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140D0F9" w14:textId="19B47076" w:rsidR="009E6D27" w:rsidRPr="0066663E" w:rsidRDefault="00363C1B" w:rsidP="009E6D27">
      <w:pPr>
        <w:jc w:val="center"/>
        <w:rPr>
          <w:rFonts w:ascii="Arial" w:hAnsi="Arial" w:cs="Arial"/>
          <w:sz w:val="32"/>
          <w:szCs w:val="32"/>
        </w:rPr>
      </w:pPr>
      <w:r w:rsidRPr="0066663E">
        <w:rPr>
          <w:rFonts w:ascii="Arial" w:hAnsi="Arial" w:cs="Arial"/>
          <w:sz w:val="32"/>
          <w:szCs w:val="32"/>
        </w:rPr>
        <w:t>Emotion</w:t>
      </w:r>
      <w:r w:rsidR="004454F1" w:rsidRPr="0066663E">
        <w:rPr>
          <w:rFonts w:ascii="Arial" w:hAnsi="Arial" w:cs="Arial"/>
          <w:sz w:val="32"/>
          <w:szCs w:val="32"/>
        </w:rPr>
        <w:t xml:space="preserve">al </w:t>
      </w:r>
      <w:r w:rsidR="007C1C07" w:rsidRPr="0066663E">
        <w:rPr>
          <w:rFonts w:ascii="Arial" w:hAnsi="Arial" w:cs="Arial"/>
          <w:sz w:val="32"/>
          <w:szCs w:val="32"/>
        </w:rPr>
        <w:t xml:space="preserve">orienting </w:t>
      </w:r>
      <w:r w:rsidRPr="0066663E">
        <w:rPr>
          <w:rFonts w:ascii="Arial" w:hAnsi="Arial" w:cs="Arial"/>
          <w:sz w:val="32"/>
          <w:szCs w:val="32"/>
        </w:rPr>
        <w:t>during interoceptive threat</w:t>
      </w:r>
      <w:r w:rsidR="00707F13" w:rsidRPr="0066663E">
        <w:rPr>
          <w:rFonts w:ascii="Arial" w:hAnsi="Arial" w:cs="Arial"/>
          <w:sz w:val="32"/>
          <w:szCs w:val="32"/>
        </w:rPr>
        <w:t xml:space="preserve"> in orthostatic intolerance:</w:t>
      </w:r>
      <w:r w:rsidR="00EE06B5" w:rsidRPr="0066663E">
        <w:rPr>
          <w:rFonts w:ascii="Arial" w:hAnsi="Arial" w:cs="Arial"/>
          <w:sz w:val="32"/>
          <w:szCs w:val="32"/>
        </w:rPr>
        <w:t xml:space="preserve"> </w:t>
      </w:r>
      <w:r w:rsidR="008E6A31" w:rsidRPr="0066663E">
        <w:rPr>
          <w:rFonts w:ascii="Arial" w:hAnsi="Arial" w:cs="Arial"/>
          <w:sz w:val="32"/>
          <w:szCs w:val="32"/>
        </w:rPr>
        <w:t>Dysa</w:t>
      </w:r>
      <w:r w:rsidR="00430C03" w:rsidRPr="0066663E">
        <w:rPr>
          <w:rFonts w:ascii="Arial" w:hAnsi="Arial" w:cs="Arial"/>
          <w:sz w:val="32"/>
          <w:szCs w:val="32"/>
        </w:rPr>
        <w:t>utonomic</w:t>
      </w:r>
      <w:r w:rsidR="00693534" w:rsidRPr="0066663E">
        <w:rPr>
          <w:rFonts w:ascii="Arial" w:hAnsi="Arial" w:cs="Arial"/>
          <w:sz w:val="32"/>
          <w:szCs w:val="32"/>
        </w:rPr>
        <w:t xml:space="preserve"> c</w:t>
      </w:r>
      <w:r w:rsidR="00707F13" w:rsidRPr="0066663E">
        <w:rPr>
          <w:rFonts w:ascii="Arial" w:hAnsi="Arial" w:cs="Arial"/>
          <w:sz w:val="32"/>
          <w:szCs w:val="32"/>
        </w:rPr>
        <w:t>ontributions to psychological symptomatology</w:t>
      </w:r>
      <w:r w:rsidR="00B26305" w:rsidRPr="0066663E">
        <w:rPr>
          <w:rFonts w:ascii="Arial" w:hAnsi="Arial" w:cs="Arial"/>
          <w:sz w:val="32"/>
          <w:szCs w:val="32"/>
        </w:rPr>
        <w:t xml:space="preserve"> </w:t>
      </w:r>
      <w:r w:rsidR="0048006D">
        <w:rPr>
          <w:rFonts w:ascii="Arial" w:hAnsi="Arial" w:cs="Arial"/>
          <w:sz w:val="32"/>
          <w:szCs w:val="32"/>
        </w:rPr>
        <w:t>in the postural tachycardia syndrome and vasovagal syncope</w:t>
      </w:r>
    </w:p>
    <w:p w14:paraId="0E9DDD5E" w14:textId="736AA4DC" w:rsidR="009E6D27" w:rsidRPr="0066663E" w:rsidRDefault="009E6D27" w:rsidP="009E6D27">
      <w:pPr>
        <w:pStyle w:val="ListParagraph"/>
        <w:spacing w:after="0"/>
        <w:jc w:val="center"/>
        <w:rPr>
          <w:rFonts w:ascii="Arial" w:eastAsiaTheme="minorHAnsi" w:hAnsi="Arial" w:cs="Arial"/>
          <w:bCs/>
          <w:sz w:val="20"/>
          <w:szCs w:val="20"/>
          <w:vertAlign w:val="superscript"/>
          <w:lang w:eastAsia="en-US"/>
        </w:rPr>
      </w:pPr>
      <w:r w:rsidRPr="0066663E">
        <w:rPr>
          <w:rFonts w:ascii="Arial" w:eastAsiaTheme="minorHAnsi" w:hAnsi="Arial" w:cs="Arial"/>
          <w:bCs/>
          <w:sz w:val="20"/>
          <w:szCs w:val="20"/>
          <w:lang w:eastAsia="en-US"/>
        </w:rPr>
        <w:t>Andrew P Owens</w:t>
      </w:r>
      <w:r w:rsidRPr="0066663E">
        <w:rPr>
          <w:rFonts w:ascii="Arial" w:eastAsiaTheme="minorHAnsi" w:hAnsi="Arial" w:cs="Arial"/>
          <w:bCs/>
          <w:sz w:val="20"/>
          <w:szCs w:val="20"/>
          <w:vertAlign w:val="superscript"/>
          <w:lang w:eastAsia="en-US"/>
        </w:rPr>
        <w:t>1</w:t>
      </w:r>
      <w:proofErr w:type="gramStart"/>
      <w:r w:rsidRPr="0066663E">
        <w:rPr>
          <w:rFonts w:ascii="Arial" w:eastAsiaTheme="minorHAnsi" w:hAnsi="Arial" w:cs="Arial"/>
          <w:bCs/>
          <w:sz w:val="20"/>
          <w:szCs w:val="20"/>
          <w:vertAlign w:val="superscript"/>
          <w:lang w:eastAsia="en-US"/>
        </w:rPr>
        <w:t>,2</w:t>
      </w:r>
      <w:r w:rsidR="008B6DF9">
        <w:rPr>
          <w:rFonts w:ascii="Arial" w:eastAsiaTheme="minorHAnsi" w:hAnsi="Arial" w:cs="Arial"/>
          <w:bCs/>
          <w:sz w:val="20"/>
          <w:szCs w:val="20"/>
          <w:vertAlign w:val="superscript"/>
          <w:lang w:eastAsia="en-US"/>
        </w:rPr>
        <w:t>,3</w:t>
      </w:r>
      <w:proofErr w:type="gramEnd"/>
      <w:r w:rsidRPr="0066663E">
        <w:rPr>
          <w:rFonts w:ascii="Arial" w:eastAsiaTheme="minorHAnsi" w:hAnsi="Arial" w:cs="Arial"/>
          <w:bCs/>
          <w:sz w:val="20"/>
          <w:szCs w:val="20"/>
          <w:vertAlign w:val="superscript"/>
          <w:lang w:eastAsia="en-US"/>
        </w:rPr>
        <w:t>*</w:t>
      </w:r>
      <w:r w:rsidRPr="0066663E">
        <w:rPr>
          <w:rFonts w:ascii="Arial" w:eastAsiaTheme="minorHAnsi" w:hAnsi="Arial" w:cs="Arial"/>
          <w:bCs/>
          <w:sz w:val="20"/>
          <w:szCs w:val="20"/>
          <w:lang w:eastAsia="en-US"/>
        </w:rPr>
        <w:t>, David A Low</w:t>
      </w:r>
      <w:r w:rsidR="006B43FF">
        <w:rPr>
          <w:rFonts w:ascii="Arial" w:eastAsiaTheme="minorHAnsi" w:hAnsi="Arial" w:cs="Arial"/>
          <w:bCs/>
          <w:sz w:val="20"/>
          <w:szCs w:val="20"/>
          <w:vertAlign w:val="superscript"/>
          <w:lang w:eastAsia="en-US"/>
        </w:rPr>
        <w:t>4</w:t>
      </w:r>
      <w:r w:rsidR="00FE4882" w:rsidRPr="0066663E">
        <w:rPr>
          <w:rFonts w:ascii="Arial" w:eastAsiaTheme="minorHAnsi" w:hAnsi="Arial" w:cs="Arial"/>
          <w:bCs/>
          <w:sz w:val="20"/>
          <w:szCs w:val="20"/>
          <w:lang w:eastAsia="en-US"/>
        </w:rPr>
        <w:t xml:space="preserve">, </w:t>
      </w:r>
      <w:r w:rsidRPr="0066663E">
        <w:rPr>
          <w:rFonts w:ascii="Arial" w:eastAsiaTheme="minorHAnsi" w:hAnsi="Arial" w:cs="Arial"/>
          <w:bCs/>
          <w:sz w:val="20"/>
          <w:szCs w:val="20"/>
          <w:lang w:eastAsia="en-US"/>
        </w:rPr>
        <w:t>Hugo D Critchley</w:t>
      </w:r>
      <w:r w:rsidRPr="0066663E">
        <w:rPr>
          <w:rFonts w:ascii="Arial" w:eastAsiaTheme="minorHAnsi" w:hAnsi="Arial" w:cs="Arial"/>
          <w:bCs/>
          <w:sz w:val="20"/>
          <w:szCs w:val="20"/>
          <w:vertAlign w:val="superscript"/>
          <w:lang w:eastAsia="en-US"/>
        </w:rPr>
        <w:t>5,6</w:t>
      </w:r>
      <w:r w:rsidR="006B43FF">
        <w:rPr>
          <w:rFonts w:ascii="Arial" w:eastAsiaTheme="minorHAnsi" w:hAnsi="Arial" w:cs="Arial"/>
          <w:bCs/>
          <w:sz w:val="20"/>
          <w:szCs w:val="20"/>
          <w:vertAlign w:val="superscript"/>
          <w:lang w:eastAsia="en-US"/>
        </w:rPr>
        <w:t>,7</w:t>
      </w:r>
      <w:r w:rsidRPr="0066663E">
        <w:rPr>
          <w:rFonts w:ascii="Arial" w:eastAsiaTheme="minorHAnsi" w:hAnsi="Arial" w:cs="Arial"/>
          <w:bCs/>
          <w:sz w:val="20"/>
          <w:szCs w:val="20"/>
          <w:lang w:eastAsia="en-US"/>
        </w:rPr>
        <w:t>, Christopher J Mathias</w:t>
      </w:r>
      <w:r w:rsidR="00BF1EF4">
        <w:rPr>
          <w:rFonts w:ascii="Arial" w:eastAsiaTheme="minorHAnsi" w:hAnsi="Arial" w:cs="Arial"/>
          <w:bCs/>
          <w:sz w:val="20"/>
          <w:szCs w:val="20"/>
          <w:vertAlign w:val="superscript"/>
          <w:lang w:eastAsia="en-US"/>
        </w:rPr>
        <w:t>2,8</w:t>
      </w:r>
    </w:p>
    <w:p w14:paraId="59420AC1" w14:textId="77777777" w:rsidR="009E6D27" w:rsidRPr="0066663E" w:rsidRDefault="009E6D27" w:rsidP="009E6D27">
      <w:pPr>
        <w:pStyle w:val="ListParagraph"/>
        <w:spacing w:after="0"/>
        <w:jc w:val="center"/>
        <w:rPr>
          <w:rFonts w:ascii="Arial" w:eastAsiaTheme="minorHAnsi" w:hAnsi="Arial" w:cs="Arial"/>
          <w:sz w:val="20"/>
          <w:szCs w:val="20"/>
          <w:lang w:eastAsia="en-US"/>
        </w:rPr>
      </w:pPr>
    </w:p>
    <w:p w14:paraId="60F0E430" w14:textId="77777777" w:rsidR="00225C66" w:rsidRPr="00AC56A3" w:rsidRDefault="00225C66" w:rsidP="003B73E2">
      <w:pPr>
        <w:pStyle w:val="ListParagraph"/>
        <w:numPr>
          <w:ilvl w:val="0"/>
          <w:numId w:val="4"/>
        </w:numPr>
        <w:pBdr>
          <w:top w:val="nil"/>
          <w:left w:val="nil"/>
          <w:bottom w:val="nil"/>
          <w:right w:val="nil"/>
          <w:between w:val="nil"/>
          <w:bar w:val="nil"/>
        </w:pBdr>
        <w:spacing w:after="0"/>
        <w:ind w:right="290"/>
        <w:contextualSpacing w:val="0"/>
        <w:jc w:val="center"/>
        <w:rPr>
          <w:rFonts w:ascii="Arial" w:eastAsia="Century Gothic" w:hAnsi="Arial" w:cs="Arial"/>
          <w:sz w:val="16"/>
          <w:szCs w:val="16"/>
        </w:rPr>
      </w:pPr>
      <w:r>
        <w:rPr>
          <w:rFonts w:ascii="Arial" w:eastAsia="Century Gothic" w:hAnsi="Arial" w:cs="Arial"/>
          <w:sz w:val="16"/>
          <w:szCs w:val="16"/>
        </w:rPr>
        <w:t>Lab of Action and Body, Department of Psychology, Royal Holloway, University of London, UK</w:t>
      </w:r>
    </w:p>
    <w:p w14:paraId="55A38360" w14:textId="77777777" w:rsidR="009E6D27" w:rsidRPr="0066663E" w:rsidRDefault="00D16C48" w:rsidP="003B73E2">
      <w:pPr>
        <w:pStyle w:val="ListParagraph"/>
        <w:numPr>
          <w:ilvl w:val="0"/>
          <w:numId w:val="4"/>
        </w:numPr>
        <w:spacing w:after="0"/>
        <w:jc w:val="center"/>
        <w:rPr>
          <w:rFonts w:ascii="Arial" w:hAnsi="Arial" w:cs="Arial"/>
          <w:sz w:val="16"/>
          <w:szCs w:val="16"/>
        </w:rPr>
      </w:pPr>
      <w:r w:rsidRPr="0066663E">
        <w:rPr>
          <w:rFonts w:ascii="Arial" w:hAnsi="Arial" w:cs="Arial"/>
          <w:sz w:val="16"/>
          <w:szCs w:val="16"/>
        </w:rPr>
        <w:t xml:space="preserve">Department of Brain Repair and Rehabilitation, </w:t>
      </w:r>
      <w:r w:rsidR="009E6D27" w:rsidRPr="0066663E">
        <w:rPr>
          <w:rFonts w:ascii="Arial" w:hAnsi="Arial" w:cs="Arial"/>
          <w:sz w:val="16"/>
          <w:szCs w:val="16"/>
        </w:rPr>
        <w:t>Institute of Neurology, University College London, UK</w:t>
      </w:r>
    </w:p>
    <w:p w14:paraId="7CF3DDFA" w14:textId="77777777" w:rsidR="009E6D27" w:rsidRPr="0066663E" w:rsidRDefault="00D16C48" w:rsidP="003B73E2">
      <w:pPr>
        <w:pStyle w:val="ListParagraph"/>
        <w:numPr>
          <w:ilvl w:val="0"/>
          <w:numId w:val="4"/>
        </w:numPr>
        <w:spacing w:after="0"/>
        <w:jc w:val="center"/>
        <w:rPr>
          <w:rFonts w:ascii="Arial" w:hAnsi="Arial" w:cs="Arial"/>
          <w:sz w:val="16"/>
          <w:szCs w:val="16"/>
        </w:rPr>
      </w:pPr>
      <w:r w:rsidRPr="0066663E">
        <w:rPr>
          <w:rFonts w:ascii="Arial" w:hAnsi="Arial" w:cs="Arial"/>
          <w:sz w:val="16"/>
          <w:szCs w:val="16"/>
        </w:rPr>
        <w:t xml:space="preserve">Autonomic Unit, </w:t>
      </w:r>
      <w:r w:rsidR="009E6D27" w:rsidRPr="0066663E">
        <w:rPr>
          <w:rFonts w:ascii="Arial" w:hAnsi="Arial" w:cs="Arial"/>
          <w:sz w:val="16"/>
          <w:szCs w:val="16"/>
        </w:rPr>
        <w:t>National Hospital Neurology and Neurosurgery, UCL NHS Trust, London, UK</w:t>
      </w:r>
    </w:p>
    <w:p w14:paraId="3297B370" w14:textId="77777777" w:rsidR="009E6D27" w:rsidRPr="0066663E" w:rsidRDefault="009E6D27" w:rsidP="003B73E2">
      <w:pPr>
        <w:pStyle w:val="ListParagraph"/>
        <w:numPr>
          <w:ilvl w:val="0"/>
          <w:numId w:val="4"/>
        </w:numPr>
        <w:spacing w:after="0"/>
        <w:jc w:val="center"/>
        <w:rPr>
          <w:rFonts w:ascii="Arial" w:hAnsi="Arial" w:cs="Arial"/>
          <w:sz w:val="16"/>
          <w:szCs w:val="16"/>
        </w:rPr>
      </w:pPr>
      <w:r w:rsidRPr="0066663E">
        <w:rPr>
          <w:rFonts w:ascii="Arial" w:hAnsi="Arial" w:cs="Arial"/>
          <w:sz w:val="16"/>
          <w:szCs w:val="16"/>
        </w:rPr>
        <w:t xml:space="preserve">School of Sport and Exercise Sciences, Liverpool John </w:t>
      </w:r>
      <w:proofErr w:type="spellStart"/>
      <w:r w:rsidRPr="0066663E">
        <w:rPr>
          <w:rFonts w:ascii="Arial" w:hAnsi="Arial" w:cs="Arial"/>
          <w:sz w:val="16"/>
          <w:szCs w:val="16"/>
        </w:rPr>
        <w:t>Moores</w:t>
      </w:r>
      <w:proofErr w:type="spellEnd"/>
      <w:r w:rsidRPr="0066663E">
        <w:rPr>
          <w:rFonts w:ascii="Arial" w:hAnsi="Arial" w:cs="Arial"/>
          <w:sz w:val="16"/>
          <w:szCs w:val="16"/>
        </w:rPr>
        <w:t xml:space="preserve"> University. Liverpool, UK.</w:t>
      </w:r>
    </w:p>
    <w:p w14:paraId="00CB8DA8" w14:textId="5D513B61" w:rsidR="009E6D27" w:rsidRPr="0066663E" w:rsidRDefault="00084FBE" w:rsidP="003B73E2">
      <w:pPr>
        <w:pStyle w:val="ListParagraph"/>
        <w:numPr>
          <w:ilvl w:val="0"/>
          <w:numId w:val="4"/>
        </w:numPr>
        <w:spacing w:after="0"/>
        <w:jc w:val="center"/>
        <w:rPr>
          <w:rFonts w:ascii="Arial" w:hAnsi="Arial" w:cs="Arial"/>
          <w:sz w:val="16"/>
          <w:szCs w:val="16"/>
        </w:rPr>
      </w:pPr>
      <w:r w:rsidRPr="0066663E">
        <w:rPr>
          <w:rFonts w:ascii="Arial" w:hAnsi="Arial" w:cs="Arial"/>
          <w:sz w:val="16"/>
          <w:szCs w:val="16"/>
        </w:rPr>
        <w:t>Neuroscience</w:t>
      </w:r>
      <w:r w:rsidR="009E6D27" w:rsidRPr="0066663E">
        <w:rPr>
          <w:rFonts w:ascii="Arial" w:hAnsi="Arial" w:cs="Arial"/>
          <w:sz w:val="16"/>
          <w:szCs w:val="16"/>
        </w:rPr>
        <w:t>, Brighton and Sussex Medical School, Brighton, UK</w:t>
      </w:r>
    </w:p>
    <w:p w14:paraId="1C0621D4" w14:textId="77777777" w:rsidR="009E6D27" w:rsidRPr="0066663E" w:rsidRDefault="009E6D27" w:rsidP="003B73E2">
      <w:pPr>
        <w:pStyle w:val="ListParagraph"/>
        <w:numPr>
          <w:ilvl w:val="0"/>
          <w:numId w:val="4"/>
        </w:numPr>
        <w:spacing w:after="0"/>
        <w:jc w:val="center"/>
        <w:rPr>
          <w:rFonts w:ascii="Arial" w:hAnsi="Arial" w:cs="Arial"/>
          <w:sz w:val="16"/>
          <w:szCs w:val="16"/>
        </w:rPr>
      </w:pPr>
      <w:r w:rsidRPr="0066663E">
        <w:rPr>
          <w:rFonts w:ascii="Arial" w:hAnsi="Arial" w:cs="Arial"/>
          <w:sz w:val="16"/>
          <w:szCs w:val="16"/>
        </w:rPr>
        <w:t>Sussex Partnership NHS Foundation Trust, Brighton, UK</w:t>
      </w:r>
    </w:p>
    <w:p w14:paraId="324C738C" w14:textId="741178B9" w:rsidR="009E6D27" w:rsidRPr="0066663E" w:rsidRDefault="009E6D27" w:rsidP="003B73E2">
      <w:pPr>
        <w:pStyle w:val="ListParagraph"/>
        <w:numPr>
          <w:ilvl w:val="0"/>
          <w:numId w:val="4"/>
        </w:numPr>
        <w:spacing w:after="0"/>
        <w:jc w:val="center"/>
        <w:rPr>
          <w:rFonts w:ascii="Arial" w:hAnsi="Arial" w:cs="Arial"/>
          <w:sz w:val="16"/>
          <w:szCs w:val="16"/>
        </w:rPr>
      </w:pPr>
      <w:proofErr w:type="spellStart"/>
      <w:r w:rsidRPr="0066663E">
        <w:rPr>
          <w:rFonts w:ascii="Arial" w:hAnsi="Arial" w:cs="Arial"/>
          <w:sz w:val="16"/>
          <w:szCs w:val="16"/>
        </w:rPr>
        <w:t>Sackler</w:t>
      </w:r>
      <w:proofErr w:type="spellEnd"/>
      <w:r w:rsidRPr="0066663E">
        <w:rPr>
          <w:rFonts w:ascii="Arial" w:hAnsi="Arial" w:cs="Arial"/>
          <w:sz w:val="16"/>
          <w:szCs w:val="16"/>
        </w:rPr>
        <w:t xml:space="preserve"> Centre for Consciousness Science, University of Sussex, UK</w:t>
      </w:r>
    </w:p>
    <w:p w14:paraId="39F9834F" w14:textId="0DEFE179" w:rsidR="009E6D27" w:rsidRPr="0066663E" w:rsidRDefault="00BF1EF4" w:rsidP="003B73E2">
      <w:pPr>
        <w:pStyle w:val="ListParagraph"/>
        <w:numPr>
          <w:ilvl w:val="0"/>
          <w:numId w:val="4"/>
        </w:numPr>
        <w:spacing w:after="0"/>
        <w:jc w:val="center"/>
        <w:rPr>
          <w:rFonts w:ascii="Arial" w:hAnsi="Arial" w:cs="Arial"/>
          <w:sz w:val="16"/>
          <w:szCs w:val="16"/>
        </w:rPr>
      </w:pPr>
      <w:r>
        <w:rPr>
          <w:rFonts w:ascii="Arial" w:hAnsi="Arial" w:cs="Arial"/>
          <w:sz w:val="16"/>
          <w:szCs w:val="16"/>
        </w:rPr>
        <w:t xml:space="preserve">Autonomic &amp; Neurovascular Medicine Centre, </w:t>
      </w:r>
      <w:r w:rsidR="009E6D27" w:rsidRPr="0066663E">
        <w:rPr>
          <w:rFonts w:ascii="Arial" w:hAnsi="Arial" w:cs="Arial"/>
          <w:sz w:val="16"/>
          <w:szCs w:val="16"/>
        </w:rPr>
        <w:t>Hospital of St John &amp; St Elizabeth, London, UK</w:t>
      </w:r>
    </w:p>
    <w:p w14:paraId="342F4DCC" w14:textId="77777777" w:rsidR="009E6D27" w:rsidRPr="0066663E" w:rsidRDefault="009E6D27" w:rsidP="009E6D27">
      <w:pPr>
        <w:spacing w:line="360" w:lineRule="auto"/>
        <w:jc w:val="both"/>
        <w:rPr>
          <w:rFonts w:ascii="Arial" w:hAnsi="Arial" w:cs="Arial"/>
          <w:sz w:val="20"/>
          <w:szCs w:val="20"/>
        </w:rPr>
      </w:pPr>
    </w:p>
    <w:p w14:paraId="15C8500C" w14:textId="77777777" w:rsidR="009E6D27" w:rsidRPr="0066663E" w:rsidRDefault="009E6D27" w:rsidP="009E6D27">
      <w:pPr>
        <w:spacing w:line="360" w:lineRule="auto"/>
        <w:jc w:val="both"/>
        <w:rPr>
          <w:rFonts w:ascii="Arial" w:hAnsi="Arial" w:cs="Arial"/>
          <w:sz w:val="20"/>
          <w:szCs w:val="20"/>
        </w:rPr>
      </w:pPr>
      <w:r w:rsidRPr="0066663E">
        <w:rPr>
          <w:rFonts w:ascii="Arial" w:hAnsi="Arial" w:cs="Arial"/>
          <w:sz w:val="20"/>
          <w:szCs w:val="20"/>
        </w:rPr>
        <w:t xml:space="preserve">Corresponding author: </w:t>
      </w:r>
      <w:r w:rsidR="004F6FF8" w:rsidRPr="0066663E">
        <w:rPr>
          <w:rFonts w:ascii="Arial" w:hAnsi="Arial" w:cs="Arial"/>
          <w:sz w:val="20"/>
          <w:szCs w:val="20"/>
        </w:rPr>
        <w:t xml:space="preserve">Dr </w:t>
      </w:r>
      <w:r w:rsidRPr="0066663E">
        <w:rPr>
          <w:rFonts w:ascii="Arial" w:hAnsi="Arial" w:cs="Arial"/>
          <w:sz w:val="20"/>
          <w:szCs w:val="20"/>
        </w:rPr>
        <w:t>Andrew Owens</w:t>
      </w:r>
    </w:p>
    <w:p w14:paraId="40B39408" w14:textId="6B05920D" w:rsidR="009E6D27" w:rsidRPr="0066663E" w:rsidRDefault="009E6D27" w:rsidP="009E6D27">
      <w:pPr>
        <w:spacing w:line="360" w:lineRule="auto"/>
        <w:jc w:val="both"/>
        <w:rPr>
          <w:rFonts w:ascii="Arial" w:hAnsi="Arial" w:cs="Arial"/>
          <w:sz w:val="20"/>
          <w:szCs w:val="20"/>
        </w:rPr>
      </w:pPr>
      <w:r w:rsidRPr="0066663E">
        <w:rPr>
          <w:rFonts w:ascii="Arial" w:hAnsi="Arial" w:cs="Arial"/>
          <w:sz w:val="20"/>
          <w:szCs w:val="20"/>
        </w:rPr>
        <w:t xml:space="preserve">Corresponding author’s address: </w:t>
      </w:r>
      <w:r w:rsidR="00D56521" w:rsidRPr="00D56521">
        <w:rPr>
          <w:rFonts w:ascii="Arial" w:hAnsi="Arial" w:cs="Arial"/>
          <w:sz w:val="20"/>
          <w:szCs w:val="20"/>
        </w:rPr>
        <w:t>Lab of Action &amp; Body, Department of Psychology, Royal Holloway, University of London, Egham, Surrey, TW20 0EXU</w:t>
      </w:r>
    </w:p>
    <w:p w14:paraId="4442CF2C" w14:textId="4FC0EC11" w:rsidR="009E6D27" w:rsidRPr="0066663E" w:rsidRDefault="009E6D27" w:rsidP="009E6D27">
      <w:pPr>
        <w:spacing w:line="360" w:lineRule="auto"/>
        <w:jc w:val="both"/>
        <w:rPr>
          <w:rFonts w:ascii="Arial" w:hAnsi="Arial" w:cs="Arial"/>
          <w:sz w:val="20"/>
          <w:szCs w:val="20"/>
        </w:rPr>
      </w:pPr>
      <w:r w:rsidRPr="0066663E">
        <w:rPr>
          <w:rFonts w:ascii="Arial" w:hAnsi="Arial" w:cs="Arial"/>
          <w:sz w:val="20"/>
          <w:szCs w:val="20"/>
        </w:rPr>
        <w:t xml:space="preserve">Corresponding author’s phone and fax: </w:t>
      </w:r>
      <w:r w:rsidR="00D56521" w:rsidRPr="00D56521">
        <w:rPr>
          <w:rFonts w:ascii="Arial" w:hAnsi="Arial" w:cs="Arial"/>
          <w:sz w:val="20"/>
          <w:szCs w:val="20"/>
        </w:rPr>
        <w:t>+44 (0)1784 276551</w:t>
      </w:r>
    </w:p>
    <w:p w14:paraId="5212A3C6" w14:textId="590BCA4C" w:rsidR="009E6D27" w:rsidRPr="0066663E" w:rsidRDefault="009E6D27" w:rsidP="009E6D27">
      <w:pPr>
        <w:spacing w:line="360" w:lineRule="auto"/>
        <w:jc w:val="both"/>
        <w:rPr>
          <w:rFonts w:ascii="Arial" w:hAnsi="Arial" w:cs="Arial"/>
          <w:sz w:val="20"/>
          <w:szCs w:val="20"/>
        </w:rPr>
      </w:pPr>
      <w:r w:rsidRPr="0066663E">
        <w:rPr>
          <w:rFonts w:ascii="Arial" w:hAnsi="Arial" w:cs="Arial"/>
          <w:sz w:val="20"/>
          <w:szCs w:val="20"/>
        </w:rPr>
        <w:t xml:space="preserve">Corresponding author’s e-mail address: </w:t>
      </w:r>
      <w:hyperlink r:id="rId7" w:history="1">
        <w:r w:rsidR="00D56521" w:rsidRPr="003B04B3">
          <w:rPr>
            <w:rStyle w:val="Hyperlink"/>
          </w:rPr>
          <w:t>andrew.owens@rhul.ac.uk</w:t>
        </w:r>
      </w:hyperlink>
      <w:r w:rsidR="00D56521">
        <w:t xml:space="preserve"> </w:t>
      </w:r>
    </w:p>
    <w:p w14:paraId="3021C623" w14:textId="77777777" w:rsidR="009E6D27" w:rsidRPr="0066663E" w:rsidRDefault="009E6D27" w:rsidP="009E6D27">
      <w:pPr>
        <w:spacing w:line="360" w:lineRule="auto"/>
        <w:jc w:val="both"/>
        <w:rPr>
          <w:rFonts w:ascii="Arial" w:hAnsi="Arial" w:cs="Arial"/>
          <w:sz w:val="20"/>
          <w:szCs w:val="20"/>
        </w:rPr>
      </w:pPr>
    </w:p>
    <w:p w14:paraId="1ABAF313" w14:textId="6B625732" w:rsidR="009E6D27" w:rsidRPr="0066663E" w:rsidRDefault="009E6D27" w:rsidP="009E6D27">
      <w:pPr>
        <w:spacing w:line="360" w:lineRule="auto"/>
        <w:jc w:val="both"/>
        <w:rPr>
          <w:rFonts w:ascii="Arial" w:hAnsi="Arial" w:cs="Arial"/>
          <w:sz w:val="20"/>
          <w:szCs w:val="20"/>
        </w:rPr>
      </w:pPr>
      <w:r w:rsidRPr="0066663E">
        <w:rPr>
          <w:rFonts w:ascii="Arial" w:hAnsi="Arial" w:cs="Arial"/>
          <w:sz w:val="20"/>
          <w:szCs w:val="20"/>
        </w:rPr>
        <w:t xml:space="preserve">Number of words in abstract: </w:t>
      </w:r>
      <w:r w:rsidR="00DC2CFE">
        <w:rPr>
          <w:rFonts w:ascii="Arial" w:hAnsi="Arial" w:cs="Arial"/>
          <w:sz w:val="20"/>
          <w:szCs w:val="20"/>
        </w:rPr>
        <w:t>216</w:t>
      </w:r>
    </w:p>
    <w:p w14:paraId="110BE8E3" w14:textId="17358686" w:rsidR="009E6D27" w:rsidRPr="0066663E" w:rsidRDefault="009E6D27" w:rsidP="009E6D27">
      <w:pPr>
        <w:spacing w:line="360" w:lineRule="auto"/>
        <w:jc w:val="both"/>
        <w:rPr>
          <w:rFonts w:ascii="Arial" w:hAnsi="Arial" w:cs="Arial"/>
          <w:sz w:val="20"/>
          <w:szCs w:val="20"/>
        </w:rPr>
      </w:pPr>
      <w:r w:rsidRPr="0066663E">
        <w:rPr>
          <w:rFonts w:ascii="Arial" w:hAnsi="Arial" w:cs="Arial"/>
          <w:sz w:val="20"/>
          <w:szCs w:val="20"/>
        </w:rPr>
        <w:t xml:space="preserve">Number of words in main text: </w:t>
      </w:r>
      <w:r w:rsidR="001531AC">
        <w:rPr>
          <w:rFonts w:ascii="Arial" w:hAnsi="Arial" w:cs="Arial"/>
          <w:sz w:val="20"/>
          <w:szCs w:val="20"/>
        </w:rPr>
        <w:t>3142</w:t>
      </w:r>
    </w:p>
    <w:p w14:paraId="10F1FCCC" w14:textId="71DB989F" w:rsidR="009E6D27" w:rsidRPr="0066663E" w:rsidRDefault="009E6D27" w:rsidP="009E6D27">
      <w:pPr>
        <w:spacing w:line="360" w:lineRule="auto"/>
        <w:jc w:val="both"/>
        <w:rPr>
          <w:rFonts w:ascii="Arial" w:hAnsi="Arial" w:cs="Arial"/>
          <w:sz w:val="20"/>
          <w:szCs w:val="20"/>
        </w:rPr>
      </w:pPr>
      <w:r w:rsidRPr="0066663E">
        <w:rPr>
          <w:rFonts w:ascii="Arial" w:hAnsi="Arial" w:cs="Arial"/>
          <w:sz w:val="20"/>
          <w:szCs w:val="20"/>
        </w:rPr>
        <w:t xml:space="preserve">Number of figures: </w:t>
      </w:r>
      <w:r w:rsidR="00D278D4">
        <w:rPr>
          <w:rFonts w:ascii="Arial" w:hAnsi="Arial" w:cs="Arial"/>
          <w:sz w:val="20"/>
          <w:szCs w:val="20"/>
        </w:rPr>
        <w:t>2</w:t>
      </w:r>
    </w:p>
    <w:p w14:paraId="2E7BD7A8" w14:textId="05B36A52" w:rsidR="009E6D27" w:rsidRPr="0066663E" w:rsidRDefault="009E6D27" w:rsidP="009E6D27">
      <w:pPr>
        <w:spacing w:line="360" w:lineRule="auto"/>
        <w:jc w:val="both"/>
        <w:rPr>
          <w:rFonts w:ascii="Arial" w:hAnsi="Arial" w:cs="Arial"/>
          <w:sz w:val="20"/>
          <w:szCs w:val="20"/>
        </w:rPr>
      </w:pPr>
      <w:r w:rsidRPr="0066663E">
        <w:rPr>
          <w:rFonts w:ascii="Arial" w:hAnsi="Arial" w:cs="Arial"/>
          <w:sz w:val="20"/>
          <w:szCs w:val="20"/>
        </w:rPr>
        <w:t xml:space="preserve">Number of tables: </w:t>
      </w:r>
      <w:r w:rsidR="0094349C">
        <w:rPr>
          <w:rFonts w:ascii="Arial" w:hAnsi="Arial" w:cs="Arial"/>
          <w:sz w:val="20"/>
          <w:szCs w:val="20"/>
        </w:rPr>
        <w:t>3</w:t>
      </w:r>
    </w:p>
    <w:p w14:paraId="600D0EB0" w14:textId="1D232F7D" w:rsidR="00CB1EFD" w:rsidRPr="0066663E" w:rsidRDefault="00CB1EFD" w:rsidP="009E6D27">
      <w:pPr>
        <w:spacing w:line="360" w:lineRule="auto"/>
        <w:jc w:val="both"/>
        <w:rPr>
          <w:rFonts w:ascii="Arial" w:hAnsi="Arial" w:cs="Arial"/>
          <w:sz w:val="20"/>
          <w:szCs w:val="20"/>
        </w:rPr>
      </w:pPr>
      <w:r w:rsidRPr="0066663E">
        <w:rPr>
          <w:rFonts w:ascii="Arial" w:hAnsi="Arial" w:cs="Arial"/>
          <w:sz w:val="20"/>
          <w:szCs w:val="20"/>
        </w:rPr>
        <w:t xml:space="preserve">Keywords: </w:t>
      </w:r>
      <w:r w:rsidR="00066A9A" w:rsidRPr="0066663E">
        <w:rPr>
          <w:rFonts w:ascii="Arial" w:hAnsi="Arial" w:cs="Arial"/>
          <w:sz w:val="20"/>
          <w:szCs w:val="20"/>
        </w:rPr>
        <w:t xml:space="preserve">autonomic nervous system, dysautonomia, </w:t>
      </w:r>
      <w:r w:rsidR="00D83F01" w:rsidRPr="0066663E">
        <w:rPr>
          <w:rFonts w:ascii="Arial" w:hAnsi="Arial" w:cs="Arial"/>
          <w:sz w:val="20"/>
          <w:szCs w:val="20"/>
        </w:rPr>
        <w:t xml:space="preserve">interoception, </w:t>
      </w:r>
      <w:r w:rsidR="002435FA" w:rsidRPr="0066663E">
        <w:rPr>
          <w:rFonts w:ascii="Arial" w:hAnsi="Arial" w:cs="Arial"/>
          <w:sz w:val="20"/>
          <w:szCs w:val="20"/>
        </w:rPr>
        <w:t>orienting response, orthostatic intolerance, postural tachycardia syndrome, vasovagal syncope</w:t>
      </w:r>
    </w:p>
    <w:p w14:paraId="6FF95ACA" w14:textId="77777777" w:rsidR="009E6D27" w:rsidRPr="0066663E" w:rsidRDefault="009E6D27">
      <w:pPr>
        <w:spacing w:after="160" w:line="259" w:lineRule="auto"/>
        <w:rPr>
          <w:rFonts w:ascii="Arial" w:eastAsia="Calibri" w:hAnsi="Arial" w:cs="Arial"/>
          <w:color w:val="000000"/>
          <w:sz w:val="20"/>
          <w:szCs w:val="20"/>
          <w:u w:color="000000"/>
        </w:rPr>
      </w:pPr>
      <w:r w:rsidRPr="0066663E">
        <w:rPr>
          <w:rFonts w:ascii="Arial" w:eastAsia="Calibri" w:hAnsi="Arial" w:cs="Arial"/>
          <w:color w:val="000000"/>
          <w:sz w:val="20"/>
          <w:szCs w:val="20"/>
          <w:u w:color="000000"/>
        </w:rPr>
        <w:br w:type="page"/>
      </w:r>
    </w:p>
    <w:p w14:paraId="4C1CE3F4" w14:textId="77777777" w:rsidR="009E6D27" w:rsidRPr="0066663E" w:rsidRDefault="009E6D27" w:rsidP="00E802A2">
      <w:pPr>
        <w:pStyle w:val="Heading1"/>
        <w:spacing w:line="480" w:lineRule="auto"/>
        <w:rPr>
          <w:rFonts w:ascii="Arial" w:eastAsia="Calibri" w:hAnsi="Arial" w:cs="Arial"/>
          <w:u w:color="000000"/>
          <w:lang w:eastAsia="en-GB"/>
        </w:rPr>
      </w:pPr>
      <w:r w:rsidRPr="0066663E">
        <w:rPr>
          <w:rFonts w:ascii="Arial" w:eastAsia="Calibri" w:hAnsi="Arial" w:cs="Arial"/>
          <w:u w:color="000000"/>
          <w:lang w:eastAsia="en-GB"/>
        </w:rPr>
        <w:lastRenderedPageBreak/>
        <w:t>Abstract</w:t>
      </w:r>
    </w:p>
    <w:p w14:paraId="0B61E920" w14:textId="008B44B2" w:rsidR="003C3205" w:rsidRPr="001716EF" w:rsidRDefault="005D4557" w:rsidP="003C3205">
      <w:pPr>
        <w:pStyle w:val="Body"/>
        <w:tabs>
          <w:tab w:val="left" w:pos="8080"/>
        </w:tabs>
        <w:spacing w:after="0" w:line="480" w:lineRule="auto"/>
        <w:jc w:val="both"/>
        <w:rPr>
          <w:rFonts w:ascii="Arial" w:hAnsi="Arial" w:cs="Arial"/>
          <w:sz w:val="20"/>
          <w:szCs w:val="20"/>
        </w:rPr>
      </w:pPr>
      <w:r w:rsidRPr="001716EF">
        <w:rPr>
          <w:rFonts w:ascii="Arial" w:hAnsi="Arial" w:cs="Arial"/>
          <w:sz w:val="20"/>
          <w:szCs w:val="20"/>
        </w:rPr>
        <w:t>Cognitive and emotional processes are influenced by interoception (homeostatic somatic feedback), particularly when physiological arousal is unexpected and discrepancies between predicted and experienced interoceptive signals may engender anxiety</w:t>
      </w:r>
      <w:r w:rsidR="00B152D0" w:rsidRPr="001716EF">
        <w:rPr>
          <w:rFonts w:ascii="Arial" w:hAnsi="Arial" w:cs="Arial"/>
          <w:sz w:val="20"/>
          <w:szCs w:val="20"/>
        </w:rPr>
        <w:t xml:space="preserve">. </w:t>
      </w:r>
      <w:r w:rsidR="00FF17B6">
        <w:rPr>
          <w:rFonts w:ascii="Arial" w:hAnsi="Arial" w:cs="Arial"/>
          <w:sz w:val="20"/>
          <w:szCs w:val="20"/>
        </w:rPr>
        <w:t>Due to the</w:t>
      </w:r>
      <w:r w:rsidR="00FF17B6" w:rsidRPr="001716EF">
        <w:rPr>
          <w:rFonts w:ascii="Arial" w:hAnsi="Arial" w:cs="Arial"/>
          <w:sz w:val="20"/>
          <w:szCs w:val="20"/>
        </w:rPr>
        <w:t xml:space="preserve"> </w:t>
      </w:r>
      <w:r w:rsidR="00FF17B6">
        <w:rPr>
          <w:rFonts w:ascii="Arial" w:hAnsi="Arial" w:cs="Arial"/>
          <w:sz w:val="20"/>
          <w:szCs w:val="20"/>
        </w:rPr>
        <w:t>vulnerability for</w:t>
      </w:r>
      <w:r w:rsidR="00FF17B6" w:rsidRPr="001716EF">
        <w:rPr>
          <w:rFonts w:ascii="Arial" w:hAnsi="Arial" w:cs="Arial"/>
          <w:sz w:val="20"/>
          <w:szCs w:val="20"/>
        </w:rPr>
        <w:t xml:space="preserve"> comorbid psychological symptoms</w:t>
      </w:r>
      <w:r w:rsidR="00FF17B6">
        <w:rPr>
          <w:rFonts w:ascii="Arial" w:hAnsi="Arial" w:cs="Arial"/>
          <w:sz w:val="20"/>
          <w:szCs w:val="20"/>
        </w:rPr>
        <w:t xml:space="preserve"> in forms of orthostatic intolerance (OI), t</w:t>
      </w:r>
      <w:r w:rsidR="00B152D0" w:rsidRPr="001716EF">
        <w:rPr>
          <w:rFonts w:ascii="Arial" w:hAnsi="Arial" w:cs="Arial"/>
          <w:sz w:val="20"/>
          <w:szCs w:val="20"/>
        </w:rPr>
        <w:t xml:space="preserve">his study investigated psychophysiological contributions to emotional symptomatology in </w:t>
      </w:r>
      <w:r w:rsidR="00AA0391">
        <w:rPr>
          <w:rFonts w:ascii="Arial" w:hAnsi="Arial" w:cs="Arial"/>
          <w:sz w:val="20"/>
          <w:szCs w:val="20"/>
        </w:rPr>
        <w:t xml:space="preserve">20 </w:t>
      </w:r>
      <w:r w:rsidR="00526CB6" w:rsidRPr="0066663E">
        <w:rPr>
          <w:rFonts w:ascii="Arial" w:hAnsi="Arial" w:cs="Arial"/>
          <w:sz w:val="20"/>
          <w:szCs w:val="20"/>
        </w:rPr>
        <w:t xml:space="preserve">healthy control participants (13 females, mean age 36 </w:t>
      </w:r>
      <w:r w:rsidR="00526CB6" w:rsidRPr="00F825D4">
        <w:rPr>
          <w:rFonts w:ascii="Arial" w:hAnsi="Arial" w:cs="Arial"/>
          <w:sz w:val="20"/>
          <w:szCs w:val="20"/>
          <w:u w:val="single"/>
        </w:rPr>
        <w:t>+</w:t>
      </w:r>
      <w:r w:rsidR="00526CB6" w:rsidRPr="0066663E">
        <w:rPr>
          <w:rFonts w:ascii="Arial" w:hAnsi="Arial" w:cs="Arial"/>
          <w:sz w:val="20"/>
          <w:szCs w:val="20"/>
        </w:rPr>
        <w:t xml:space="preserve"> 8 years), </w:t>
      </w:r>
      <w:r w:rsidR="00F825D4">
        <w:rPr>
          <w:rFonts w:ascii="Arial" w:hAnsi="Arial" w:cs="Arial"/>
          <w:sz w:val="20"/>
          <w:szCs w:val="20"/>
        </w:rPr>
        <w:t>20</w:t>
      </w:r>
      <w:r w:rsidR="00526CB6" w:rsidRPr="0066663E">
        <w:rPr>
          <w:rFonts w:ascii="Arial" w:hAnsi="Arial" w:cs="Arial"/>
          <w:sz w:val="20"/>
          <w:szCs w:val="20"/>
        </w:rPr>
        <w:t xml:space="preserve"> </w:t>
      </w:r>
      <w:r w:rsidR="001F6E84" w:rsidRPr="001716EF">
        <w:rPr>
          <w:rFonts w:ascii="Arial" w:hAnsi="Arial" w:cs="Arial"/>
          <w:sz w:val="20"/>
          <w:szCs w:val="20"/>
        </w:rPr>
        <w:t xml:space="preserve">postural tachycardia syndrome </w:t>
      </w:r>
      <w:r w:rsidR="001F6E84">
        <w:rPr>
          <w:rFonts w:ascii="Arial" w:hAnsi="Arial" w:cs="Arial"/>
          <w:sz w:val="20"/>
          <w:szCs w:val="20"/>
        </w:rPr>
        <w:t>(</w:t>
      </w:r>
      <w:proofErr w:type="spellStart"/>
      <w:r w:rsidR="001F6E84">
        <w:rPr>
          <w:rFonts w:ascii="Arial" w:hAnsi="Arial" w:cs="Arial"/>
          <w:sz w:val="20"/>
          <w:szCs w:val="20"/>
        </w:rPr>
        <w:t>PoTS</w:t>
      </w:r>
      <w:proofErr w:type="spellEnd"/>
      <w:r w:rsidR="001F6E84">
        <w:rPr>
          <w:rFonts w:ascii="Arial" w:hAnsi="Arial" w:cs="Arial"/>
          <w:sz w:val="20"/>
          <w:szCs w:val="20"/>
        </w:rPr>
        <w:t>)</w:t>
      </w:r>
      <w:r w:rsidR="00526CB6" w:rsidRPr="0066663E">
        <w:rPr>
          <w:rFonts w:ascii="Arial" w:hAnsi="Arial" w:cs="Arial"/>
          <w:sz w:val="20"/>
          <w:szCs w:val="20"/>
        </w:rPr>
        <w:t xml:space="preserve"> patients (18 females, mean age 38 </w:t>
      </w:r>
      <w:r w:rsidR="00526CB6" w:rsidRPr="0066663E">
        <w:rPr>
          <w:rFonts w:ascii="Arial" w:hAnsi="Arial" w:cs="Arial"/>
          <w:sz w:val="20"/>
          <w:szCs w:val="20"/>
          <w:u w:val="single"/>
        </w:rPr>
        <w:t>+</w:t>
      </w:r>
      <w:r w:rsidR="00526CB6" w:rsidRPr="0066663E">
        <w:rPr>
          <w:rFonts w:ascii="Arial" w:hAnsi="Arial" w:cs="Arial"/>
          <w:sz w:val="20"/>
          <w:szCs w:val="20"/>
        </w:rPr>
        <w:t xml:space="preserve"> 13 years) and </w:t>
      </w:r>
      <w:r w:rsidR="00434E25">
        <w:rPr>
          <w:rFonts w:ascii="Arial" w:hAnsi="Arial" w:cs="Arial"/>
          <w:sz w:val="20"/>
          <w:szCs w:val="20"/>
        </w:rPr>
        <w:t>20 vasovagal syncope (</w:t>
      </w:r>
      <w:r w:rsidR="00526CB6" w:rsidRPr="0066663E">
        <w:rPr>
          <w:rFonts w:ascii="Arial" w:hAnsi="Arial" w:cs="Arial"/>
          <w:sz w:val="20"/>
          <w:szCs w:val="20"/>
        </w:rPr>
        <w:t>VVS</w:t>
      </w:r>
      <w:r w:rsidR="00434E25">
        <w:rPr>
          <w:rFonts w:ascii="Arial" w:hAnsi="Arial" w:cs="Arial"/>
          <w:sz w:val="20"/>
          <w:szCs w:val="20"/>
        </w:rPr>
        <w:t>)</w:t>
      </w:r>
      <w:r w:rsidR="00526CB6" w:rsidRPr="0066663E">
        <w:rPr>
          <w:rFonts w:ascii="Arial" w:hAnsi="Arial" w:cs="Arial"/>
          <w:sz w:val="20"/>
          <w:szCs w:val="20"/>
        </w:rPr>
        <w:t xml:space="preserve"> patients (15 females, mean age 39 </w:t>
      </w:r>
      <w:r w:rsidR="00526CB6" w:rsidRPr="0066663E">
        <w:rPr>
          <w:rFonts w:ascii="Arial" w:hAnsi="Arial" w:cs="Arial"/>
          <w:sz w:val="20"/>
          <w:szCs w:val="20"/>
          <w:u w:val="single"/>
        </w:rPr>
        <w:t>+</w:t>
      </w:r>
      <w:r w:rsidR="00526CB6">
        <w:rPr>
          <w:rFonts w:ascii="Arial" w:hAnsi="Arial" w:cs="Arial"/>
          <w:sz w:val="20"/>
          <w:szCs w:val="20"/>
        </w:rPr>
        <w:t xml:space="preserve"> 12 years)</w:t>
      </w:r>
      <w:r w:rsidR="00FF17B6">
        <w:rPr>
          <w:rFonts w:ascii="Arial" w:hAnsi="Arial" w:cs="Arial"/>
          <w:sz w:val="20"/>
          <w:szCs w:val="20"/>
        </w:rPr>
        <w:t>.</w:t>
      </w:r>
      <w:r w:rsidR="0035305E" w:rsidRPr="001716EF">
        <w:rPr>
          <w:rFonts w:ascii="Arial" w:hAnsi="Arial" w:cs="Arial"/>
          <w:sz w:val="20"/>
          <w:szCs w:val="20"/>
        </w:rPr>
        <w:t xml:space="preserve"> </w:t>
      </w:r>
      <w:r w:rsidR="002B635F" w:rsidRPr="001716EF">
        <w:rPr>
          <w:rFonts w:ascii="Arial" w:hAnsi="Arial" w:cs="Arial"/>
          <w:sz w:val="20"/>
          <w:szCs w:val="20"/>
        </w:rPr>
        <w:t>We</w:t>
      </w:r>
      <w:r w:rsidR="000E152B" w:rsidRPr="001716EF">
        <w:rPr>
          <w:rFonts w:ascii="Arial" w:hAnsi="Arial" w:cs="Arial"/>
          <w:sz w:val="20"/>
          <w:szCs w:val="20"/>
        </w:rPr>
        <w:t xml:space="preserve"> investigated </w:t>
      </w:r>
      <w:r w:rsidR="008A27AD" w:rsidRPr="001716EF">
        <w:rPr>
          <w:rFonts w:ascii="Arial" w:hAnsi="Arial" w:cs="Arial"/>
          <w:sz w:val="20"/>
          <w:szCs w:val="20"/>
        </w:rPr>
        <w:t xml:space="preserve">indices of </w:t>
      </w:r>
      <w:r w:rsidR="000E152B" w:rsidRPr="001716EF">
        <w:rPr>
          <w:rFonts w:ascii="Arial" w:hAnsi="Arial" w:cs="Arial"/>
          <w:sz w:val="20"/>
          <w:szCs w:val="20"/>
        </w:rPr>
        <w:t xml:space="preserve">emotional </w:t>
      </w:r>
      <w:r w:rsidR="008A27AD" w:rsidRPr="001716EF">
        <w:rPr>
          <w:rFonts w:ascii="Arial" w:hAnsi="Arial" w:cs="Arial"/>
          <w:sz w:val="20"/>
          <w:szCs w:val="20"/>
        </w:rPr>
        <w:t>orienting response</w:t>
      </w:r>
      <w:r w:rsidR="003747BD" w:rsidRPr="001716EF">
        <w:rPr>
          <w:rFonts w:ascii="Arial" w:hAnsi="Arial" w:cs="Arial"/>
          <w:sz w:val="20"/>
          <w:szCs w:val="20"/>
        </w:rPr>
        <w:t>s</w:t>
      </w:r>
      <w:r w:rsidR="009F7EE8" w:rsidRPr="001716EF">
        <w:rPr>
          <w:rFonts w:ascii="Arial" w:hAnsi="Arial" w:cs="Arial"/>
          <w:sz w:val="20"/>
          <w:szCs w:val="20"/>
        </w:rPr>
        <w:t xml:space="preserve"> (OR)</w:t>
      </w:r>
      <w:r w:rsidR="003747BD" w:rsidRPr="001716EF">
        <w:rPr>
          <w:rFonts w:ascii="Arial" w:hAnsi="Arial" w:cs="Arial"/>
          <w:sz w:val="20"/>
          <w:szCs w:val="20"/>
        </w:rPr>
        <w:t xml:space="preserve"> </w:t>
      </w:r>
      <w:r w:rsidR="00FB5A2E" w:rsidRPr="001716EF">
        <w:rPr>
          <w:rFonts w:ascii="Arial" w:hAnsi="Arial" w:cs="Arial"/>
          <w:sz w:val="20"/>
          <w:szCs w:val="20"/>
        </w:rPr>
        <w:t xml:space="preserve">to randomly </w:t>
      </w:r>
      <w:proofErr w:type="gramStart"/>
      <w:r w:rsidR="00FB5A2E" w:rsidRPr="001716EF">
        <w:rPr>
          <w:rFonts w:ascii="Arial" w:hAnsi="Arial" w:cs="Arial"/>
          <w:sz w:val="20"/>
          <w:szCs w:val="20"/>
        </w:rPr>
        <w:t>presented</w:t>
      </w:r>
      <w:proofErr w:type="gramEnd"/>
      <w:r w:rsidR="00FB5A2E" w:rsidRPr="001716EF">
        <w:rPr>
          <w:rFonts w:ascii="Arial" w:hAnsi="Arial" w:cs="Arial"/>
          <w:sz w:val="20"/>
          <w:szCs w:val="20"/>
        </w:rPr>
        <w:t xml:space="preserve"> neutral, pleasant and unpleasant images </w:t>
      </w:r>
      <w:r w:rsidR="003747BD" w:rsidRPr="001716EF">
        <w:rPr>
          <w:rFonts w:ascii="Arial" w:hAnsi="Arial" w:cs="Arial"/>
          <w:sz w:val="20"/>
          <w:szCs w:val="20"/>
        </w:rPr>
        <w:t>in the</w:t>
      </w:r>
      <w:r w:rsidR="008A27AD" w:rsidRPr="001716EF">
        <w:rPr>
          <w:rFonts w:ascii="Arial" w:hAnsi="Arial" w:cs="Arial"/>
          <w:sz w:val="20"/>
          <w:szCs w:val="20"/>
        </w:rPr>
        <w:t xml:space="preserve"> </w:t>
      </w:r>
      <w:r w:rsidR="00B64A22" w:rsidRPr="001716EF">
        <w:rPr>
          <w:rFonts w:ascii="Arial" w:hAnsi="Arial" w:cs="Arial"/>
          <w:sz w:val="20"/>
          <w:szCs w:val="20"/>
        </w:rPr>
        <w:t xml:space="preserve">supine </w:t>
      </w:r>
      <w:r w:rsidR="003747BD" w:rsidRPr="001716EF">
        <w:rPr>
          <w:rFonts w:ascii="Arial" w:hAnsi="Arial" w:cs="Arial"/>
          <w:sz w:val="20"/>
          <w:szCs w:val="20"/>
        </w:rPr>
        <w:t>position</w:t>
      </w:r>
      <w:r w:rsidR="00B64A22" w:rsidRPr="001716EF">
        <w:rPr>
          <w:rFonts w:ascii="Arial" w:hAnsi="Arial" w:cs="Arial"/>
          <w:sz w:val="20"/>
          <w:szCs w:val="20"/>
        </w:rPr>
        <w:t xml:space="preserve"> </w:t>
      </w:r>
      <w:r w:rsidR="002B635F" w:rsidRPr="001716EF">
        <w:rPr>
          <w:rFonts w:ascii="Arial" w:hAnsi="Arial" w:cs="Arial"/>
          <w:sz w:val="20"/>
          <w:szCs w:val="20"/>
        </w:rPr>
        <w:t xml:space="preserve">and </w:t>
      </w:r>
      <w:r w:rsidR="004F7D96" w:rsidRPr="001716EF">
        <w:rPr>
          <w:rFonts w:ascii="Arial" w:hAnsi="Arial" w:cs="Arial"/>
          <w:sz w:val="20"/>
          <w:szCs w:val="20"/>
        </w:rPr>
        <w:t>d</w:t>
      </w:r>
      <w:r w:rsidR="002B635F" w:rsidRPr="001716EF">
        <w:rPr>
          <w:rFonts w:ascii="Arial" w:hAnsi="Arial" w:cs="Arial"/>
          <w:sz w:val="20"/>
          <w:szCs w:val="20"/>
        </w:rPr>
        <w:t>u</w:t>
      </w:r>
      <w:r w:rsidR="004F7D96" w:rsidRPr="001716EF">
        <w:rPr>
          <w:rFonts w:ascii="Arial" w:hAnsi="Arial" w:cs="Arial"/>
          <w:sz w:val="20"/>
          <w:szCs w:val="20"/>
        </w:rPr>
        <w:t>r</w:t>
      </w:r>
      <w:r w:rsidR="002B635F" w:rsidRPr="001716EF">
        <w:rPr>
          <w:rFonts w:ascii="Arial" w:hAnsi="Arial" w:cs="Arial"/>
          <w:sz w:val="20"/>
          <w:szCs w:val="20"/>
        </w:rPr>
        <w:t xml:space="preserve">ing </w:t>
      </w:r>
      <w:r w:rsidR="003764BD">
        <w:rPr>
          <w:rFonts w:ascii="Arial" w:hAnsi="Arial" w:cs="Arial"/>
          <w:sz w:val="20"/>
          <w:szCs w:val="20"/>
        </w:rPr>
        <w:t xml:space="preserve">the </w:t>
      </w:r>
      <w:r w:rsidR="008A27AD" w:rsidRPr="001716EF">
        <w:rPr>
          <w:rFonts w:ascii="Arial" w:hAnsi="Arial" w:cs="Arial"/>
          <w:sz w:val="20"/>
          <w:szCs w:val="20"/>
        </w:rPr>
        <w:t>induced</w:t>
      </w:r>
      <w:r w:rsidR="00B64A22" w:rsidRPr="001716EF">
        <w:rPr>
          <w:rFonts w:ascii="Arial" w:hAnsi="Arial" w:cs="Arial"/>
          <w:sz w:val="20"/>
          <w:szCs w:val="20"/>
        </w:rPr>
        <w:t xml:space="preserve"> interoceptive threat of </w:t>
      </w:r>
      <w:r w:rsidR="002B635F" w:rsidRPr="001716EF">
        <w:rPr>
          <w:rFonts w:ascii="Arial" w:hAnsi="Arial" w:cs="Arial"/>
          <w:sz w:val="20"/>
          <w:szCs w:val="20"/>
        </w:rPr>
        <w:t>symptom provocation</w:t>
      </w:r>
      <w:r w:rsidR="008127D8" w:rsidRPr="001716EF">
        <w:rPr>
          <w:rFonts w:ascii="Arial" w:hAnsi="Arial" w:cs="Arial"/>
          <w:sz w:val="20"/>
          <w:szCs w:val="20"/>
        </w:rPr>
        <w:t xml:space="preserve"> </w:t>
      </w:r>
      <w:r w:rsidR="003764BD">
        <w:rPr>
          <w:rFonts w:ascii="Arial" w:hAnsi="Arial" w:cs="Arial"/>
          <w:sz w:val="20"/>
          <w:szCs w:val="20"/>
        </w:rPr>
        <w:t>of</w:t>
      </w:r>
      <w:r w:rsidR="007707E4" w:rsidRPr="001716EF">
        <w:rPr>
          <w:rFonts w:ascii="Arial" w:hAnsi="Arial" w:cs="Arial"/>
          <w:sz w:val="20"/>
          <w:szCs w:val="20"/>
        </w:rPr>
        <w:t xml:space="preserve"> head-up tilt (HUT</w:t>
      </w:r>
      <w:r w:rsidR="008127D8" w:rsidRPr="001716EF">
        <w:rPr>
          <w:rFonts w:ascii="Arial" w:hAnsi="Arial" w:cs="Arial"/>
          <w:sz w:val="20"/>
          <w:szCs w:val="20"/>
        </w:rPr>
        <w:t>)</w:t>
      </w:r>
      <w:r w:rsidR="002B635F" w:rsidRPr="001716EF">
        <w:rPr>
          <w:rFonts w:ascii="Arial" w:hAnsi="Arial" w:cs="Arial"/>
          <w:sz w:val="20"/>
          <w:szCs w:val="20"/>
        </w:rPr>
        <w:t xml:space="preserve">. </w:t>
      </w:r>
      <w:proofErr w:type="spellStart"/>
      <w:r w:rsidR="001716EF" w:rsidRPr="001716EF">
        <w:rPr>
          <w:rFonts w:ascii="Arial" w:hAnsi="Arial" w:cs="Arial"/>
          <w:sz w:val="20"/>
          <w:szCs w:val="20"/>
        </w:rPr>
        <w:t>PoTS</w:t>
      </w:r>
      <w:proofErr w:type="spellEnd"/>
      <w:r w:rsidR="001716EF" w:rsidRPr="001716EF">
        <w:rPr>
          <w:rFonts w:ascii="Arial" w:hAnsi="Arial" w:cs="Arial"/>
          <w:sz w:val="20"/>
          <w:szCs w:val="20"/>
        </w:rPr>
        <w:t xml:space="preserve"> and VVS patients produced greater indices of emotional responsivity to unpleasant images and, to a lesser degree, pleasant images, during interoceptive threat. </w:t>
      </w:r>
      <w:r w:rsidR="001716EF">
        <w:rPr>
          <w:rFonts w:ascii="Arial" w:hAnsi="Arial" w:cs="Arial"/>
          <w:sz w:val="20"/>
          <w:szCs w:val="20"/>
        </w:rPr>
        <w:t xml:space="preserve">Our findings </w:t>
      </w:r>
      <w:r w:rsidR="000535B6" w:rsidRPr="001716EF">
        <w:rPr>
          <w:rFonts w:ascii="Arial" w:hAnsi="Arial" w:cs="Arial"/>
          <w:sz w:val="20"/>
          <w:szCs w:val="20"/>
        </w:rPr>
        <w:t xml:space="preserve">are consistent with </w:t>
      </w:r>
      <w:r w:rsidR="0035305E" w:rsidRPr="001716EF">
        <w:rPr>
          <w:rFonts w:ascii="Arial" w:hAnsi="Arial" w:cs="Arial"/>
          <w:sz w:val="20"/>
          <w:szCs w:val="20"/>
        </w:rPr>
        <w:t xml:space="preserve">biased </w:t>
      </w:r>
      <w:r w:rsidR="000535B6" w:rsidRPr="001716EF">
        <w:rPr>
          <w:rFonts w:ascii="Arial" w:hAnsi="Arial" w:cs="Arial"/>
          <w:sz w:val="20"/>
          <w:szCs w:val="20"/>
        </w:rPr>
        <w:t xml:space="preserve">deployment of </w:t>
      </w:r>
      <w:r w:rsidR="0035305E" w:rsidRPr="001716EF">
        <w:rPr>
          <w:rFonts w:ascii="Arial" w:hAnsi="Arial" w:cs="Arial"/>
          <w:sz w:val="20"/>
          <w:szCs w:val="20"/>
        </w:rPr>
        <w:t xml:space="preserve">response-focused </w:t>
      </w:r>
      <w:r w:rsidR="00693534" w:rsidRPr="001716EF">
        <w:rPr>
          <w:rFonts w:ascii="Arial" w:hAnsi="Arial" w:cs="Arial"/>
          <w:sz w:val="20"/>
          <w:szCs w:val="20"/>
        </w:rPr>
        <w:t>emotion regulation (ER)</w:t>
      </w:r>
      <w:r w:rsidR="0035305E" w:rsidRPr="001716EF">
        <w:rPr>
          <w:rFonts w:ascii="Arial" w:hAnsi="Arial" w:cs="Arial"/>
          <w:sz w:val="20"/>
          <w:szCs w:val="20"/>
        </w:rPr>
        <w:t xml:space="preserve"> </w:t>
      </w:r>
      <w:r w:rsidR="001716EF">
        <w:rPr>
          <w:rFonts w:ascii="Arial" w:hAnsi="Arial" w:cs="Arial"/>
          <w:sz w:val="20"/>
          <w:szCs w:val="20"/>
        </w:rPr>
        <w:t>while patients are</w:t>
      </w:r>
      <w:r w:rsidR="000535B6" w:rsidRPr="001716EF">
        <w:rPr>
          <w:rFonts w:ascii="Arial" w:hAnsi="Arial" w:cs="Arial"/>
          <w:sz w:val="20"/>
          <w:szCs w:val="20"/>
        </w:rPr>
        <w:t xml:space="preserve"> </w:t>
      </w:r>
      <w:r w:rsidR="0035305E" w:rsidRPr="001716EF">
        <w:rPr>
          <w:rFonts w:ascii="Arial" w:hAnsi="Arial" w:cs="Arial"/>
          <w:sz w:val="20"/>
          <w:szCs w:val="20"/>
        </w:rPr>
        <w:t>symptomatic</w:t>
      </w:r>
      <w:r w:rsidR="001716EF">
        <w:rPr>
          <w:rFonts w:ascii="Arial" w:hAnsi="Arial" w:cs="Arial"/>
          <w:sz w:val="20"/>
          <w:szCs w:val="20"/>
        </w:rPr>
        <w:t xml:space="preserve">, providing a </w:t>
      </w:r>
      <w:r w:rsidR="001716EF" w:rsidRPr="0066663E">
        <w:rPr>
          <w:rFonts w:ascii="Arial" w:hAnsi="Arial" w:cs="Arial"/>
          <w:sz w:val="20"/>
          <w:szCs w:val="20"/>
        </w:rPr>
        <w:t xml:space="preserve">mechanistic underpinning </w:t>
      </w:r>
      <w:r w:rsidR="001716EF">
        <w:rPr>
          <w:rFonts w:ascii="Arial" w:hAnsi="Arial" w:cs="Arial"/>
        </w:rPr>
        <w:t>of how p</w:t>
      </w:r>
      <w:r w:rsidR="001716EF" w:rsidRPr="0066663E">
        <w:rPr>
          <w:rFonts w:ascii="Arial" w:hAnsi="Arial" w:cs="Arial"/>
          <w:sz w:val="20"/>
          <w:szCs w:val="20"/>
        </w:rPr>
        <w:t xml:space="preserve">athological autonomic </w:t>
      </w:r>
      <w:proofErr w:type="spellStart"/>
      <w:r w:rsidR="001716EF" w:rsidRPr="0066663E">
        <w:rPr>
          <w:rFonts w:ascii="Arial" w:hAnsi="Arial" w:cs="Arial"/>
          <w:sz w:val="20"/>
          <w:szCs w:val="20"/>
        </w:rPr>
        <w:t>overexcitation</w:t>
      </w:r>
      <w:proofErr w:type="spellEnd"/>
      <w:r w:rsidR="001716EF" w:rsidRPr="0066663E">
        <w:rPr>
          <w:rFonts w:ascii="Arial" w:hAnsi="Arial" w:cs="Arial"/>
          <w:sz w:val="20"/>
          <w:szCs w:val="20"/>
        </w:rPr>
        <w:t xml:space="preserve"> predisposes to anxiogenic traits</w:t>
      </w:r>
      <w:r w:rsidR="001716EF">
        <w:rPr>
          <w:rFonts w:ascii="Arial" w:hAnsi="Arial" w:cs="Arial"/>
        </w:rPr>
        <w:t xml:space="preserve"> in</w:t>
      </w:r>
      <w:r w:rsidR="001716EF">
        <w:rPr>
          <w:rFonts w:ascii="Arial" w:hAnsi="Arial" w:cs="Arial"/>
          <w:sz w:val="20"/>
          <w:szCs w:val="20"/>
        </w:rPr>
        <w:t xml:space="preserve"> </w:t>
      </w:r>
      <w:proofErr w:type="spellStart"/>
      <w:r w:rsidR="001716EF" w:rsidRPr="0066663E">
        <w:rPr>
          <w:rFonts w:ascii="Arial" w:hAnsi="Arial" w:cs="Arial"/>
          <w:sz w:val="20"/>
          <w:szCs w:val="20"/>
        </w:rPr>
        <w:t>PoTS</w:t>
      </w:r>
      <w:proofErr w:type="spellEnd"/>
      <w:r w:rsidR="001716EF" w:rsidRPr="0066663E">
        <w:rPr>
          <w:rFonts w:ascii="Arial" w:hAnsi="Arial" w:cs="Arial"/>
          <w:sz w:val="20"/>
          <w:szCs w:val="20"/>
        </w:rPr>
        <w:t xml:space="preserve"> and VVS patients</w:t>
      </w:r>
      <w:r w:rsidR="001716EF" w:rsidRPr="0066663E">
        <w:rPr>
          <w:rFonts w:ascii="Arial" w:eastAsia="Century Gothic" w:hAnsi="Arial" w:cs="Arial"/>
          <w:sz w:val="20"/>
          <w:szCs w:val="20"/>
        </w:rPr>
        <w:t>.</w:t>
      </w:r>
      <w:r w:rsidR="001716EF" w:rsidRPr="0066663E">
        <w:rPr>
          <w:rFonts w:ascii="Arial" w:hAnsi="Arial" w:cs="Arial"/>
          <w:sz w:val="20"/>
          <w:szCs w:val="20"/>
        </w:rPr>
        <w:t xml:space="preserve"> This hypothesis may improve our understanding of why orthostasis </w:t>
      </w:r>
      <w:r w:rsidR="00C40DD7">
        <w:rPr>
          <w:rFonts w:ascii="Arial" w:hAnsi="Arial" w:cs="Arial"/>
          <w:sz w:val="20"/>
          <w:szCs w:val="20"/>
        </w:rPr>
        <w:t xml:space="preserve">exacerbates cognitive symptoms </w:t>
      </w:r>
      <w:r w:rsidR="001716EF" w:rsidRPr="0066663E">
        <w:rPr>
          <w:rFonts w:ascii="Arial" w:hAnsi="Arial" w:cs="Arial"/>
          <w:sz w:val="20"/>
          <w:szCs w:val="20"/>
        </w:rPr>
        <w:t xml:space="preserve">despite </w:t>
      </w:r>
      <w:r w:rsidR="00900643">
        <w:rPr>
          <w:rFonts w:ascii="Arial" w:hAnsi="Arial" w:cs="Arial"/>
          <w:sz w:val="20"/>
          <w:szCs w:val="20"/>
        </w:rPr>
        <w:t>apparent</w:t>
      </w:r>
      <w:r w:rsidR="00BF1EF4">
        <w:rPr>
          <w:rFonts w:ascii="Arial" w:hAnsi="Arial" w:cs="Arial"/>
          <w:sz w:val="20"/>
          <w:szCs w:val="20"/>
        </w:rPr>
        <w:t>ly</w:t>
      </w:r>
      <w:r w:rsidR="00900643">
        <w:rPr>
          <w:rFonts w:ascii="Arial" w:hAnsi="Arial" w:cs="Arial"/>
          <w:sz w:val="20"/>
          <w:szCs w:val="20"/>
        </w:rPr>
        <w:t xml:space="preserve"> normal</w:t>
      </w:r>
      <w:r w:rsidR="001716EF" w:rsidRPr="0066663E">
        <w:rPr>
          <w:rFonts w:ascii="Arial" w:hAnsi="Arial" w:cs="Arial"/>
          <w:sz w:val="20"/>
          <w:szCs w:val="20"/>
        </w:rPr>
        <w:t xml:space="preserve"> cerebral autoregulation</w:t>
      </w:r>
      <w:r w:rsidR="00BF1EF4">
        <w:rPr>
          <w:rFonts w:ascii="Arial" w:hAnsi="Arial" w:cs="Arial"/>
          <w:sz w:val="20"/>
          <w:szCs w:val="20"/>
        </w:rPr>
        <w:t>,</w:t>
      </w:r>
      <w:r w:rsidR="003764BD">
        <w:rPr>
          <w:rFonts w:ascii="Arial" w:hAnsi="Arial" w:cs="Arial"/>
          <w:sz w:val="20"/>
          <w:szCs w:val="20"/>
        </w:rPr>
        <w:t xml:space="preserve"> and </w:t>
      </w:r>
      <w:r w:rsidR="00900643">
        <w:rPr>
          <w:rFonts w:ascii="Arial" w:hAnsi="Arial" w:cs="Arial"/>
          <w:sz w:val="20"/>
          <w:szCs w:val="20"/>
        </w:rPr>
        <w:t xml:space="preserve">offer </w:t>
      </w:r>
      <w:r w:rsidR="00707966" w:rsidRPr="001716EF">
        <w:rPr>
          <w:rFonts w:ascii="Arial" w:hAnsi="Arial" w:cs="Arial"/>
          <w:sz w:val="20"/>
          <w:szCs w:val="20"/>
        </w:rPr>
        <w:t>novel</w:t>
      </w:r>
      <w:r w:rsidR="003C3205" w:rsidRPr="001716EF">
        <w:rPr>
          <w:rFonts w:ascii="Arial" w:hAnsi="Arial" w:cs="Arial"/>
          <w:sz w:val="20"/>
          <w:szCs w:val="20"/>
        </w:rPr>
        <w:t xml:space="preserve"> therapeutic target</w:t>
      </w:r>
      <w:r w:rsidR="003764BD">
        <w:rPr>
          <w:rFonts w:ascii="Arial" w:hAnsi="Arial" w:cs="Arial"/>
          <w:sz w:val="20"/>
          <w:szCs w:val="20"/>
        </w:rPr>
        <w:t>s</w:t>
      </w:r>
      <w:r w:rsidR="003C3205" w:rsidRPr="001716EF">
        <w:rPr>
          <w:rFonts w:ascii="Arial" w:hAnsi="Arial" w:cs="Arial"/>
          <w:sz w:val="20"/>
          <w:szCs w:val="20"/>
        </w:rPr>
        <w:t xml:space="preserve"> f</w:t>
      </w:r>
      <w:r w:rsidR="00601AE2" w:rsidRPr="001716EF">
        <w:rPr>
          <w:rFonts w:ascii="Arial" w:hAnsi="Arial" w:cs="Arial"/>
          <w:sz w:val="20"/>
          <w:szCs w:val="20"/>
        </w:rPr>
        <w:t>or</w:t>
      </w:r>
      <w:r w:rsidR="003C3205" w:rsidRPr="001716EF">
        <w:rPr>
          <w:rFonts w:ascii="Arial" w:hAnsi="Arial" w:cs="Arial"/>
          <w:sz w:val="20"/>
          <w:szCs w:val="20"/>
        </w:rPr>
        <w:t xml:space="preserve"> behavioural </w:t>
      </w:r>
      <w:r w:rsidR="00707966" w:rsidRPr="001716EF">
        <w:rPr>
          <w:rFonts w:ascii="Arial" w:hAnsi="Arial" w:cs="Arial"/>
          <w:sz w:val="20"/>
          <w:szCs w:val="20"/>
        </w:rPr>
        <w:t>intervention</w:t>
      </w:r>
      <w:r w:rsidR="003764BD">
        <w:rPr>
          <w:rFonts w:ascii="Arial" w:hAnsi="Arial" w:cs="Arial"/>
          <w:sz w:val="20"/>
          <w:szCs w:val="20"/>
        </w:rPr>
        <w:t>s</w:t>
      </w:r>
      <w:r w:rsidR="00707966" w:rsidRPr="001716EF">
        <w:rPr>
          <w:rFonts w:ascii="Arial" w:hAnsi="Arial" w:cs="Arial"/>
          <w:sz w:val="20"/>
          <w:szCs w:val="20"/>
        </w:rPr>
        <w:t xml:space="preserve"> </w:t>
      </w:r>
      <w:r w:rsidR="003C3205" w:rsidRPr="001716EF">
        <w:rPr>
          <w:rFonts w:ascii="Arial" w:hAnsi="Arial" w:cs="Arial"/>
          <w:sz w:val="20"/>
          <w:szCs w:val="20"/>
        </w:rPr>
        <w:t xml:space="preserve">aimed at reducing </w:t>
      </w:r>
      <w:r w:rsidR="00263BD8" w:rsidRPr="001716EF">
        <w:rPr>
          <w:rFonts w:ascii="Arial" w:hAnsi="Arial" w:cs="Arial"/>
          <w:sz w:val="20"/>
          <w:szCs w:val="20"/>
        </w:rPr>
        <w:t>comorbid cognitive-affective symptoms</w:t>
      </w:r>
      <w:r w:rsidR="003C3205" w:rsidRPr="001716EF">
        <w:rPr>
          <w:rFonts w:ascii="Arial" w:hAnsi="Arial" w:cs="Arial"/>
          <w:sz w:val="20"/>
          <w:szCs w:val="20"/>
        </w:rPr>
        <w:t xml:space="preserve"> in </w:t>
      </w:r>
      <w:proofErr w:type="spellStart"/>
      <w:r w:rsidR="003764BD">
        <w:rPr>
          <w:rFonts w:ascii="Arial" w:hAnsi="Arial" w:cs="Arial"/>
          <w:sz w:val="20"/>
          <w:szCs w:val="20"/>
        </w:rPr>
        <w:t>PoTS</w:t>
      </w:r>
      <w:proofErr w:type="spellEnd"/>
      <w:r w:rsidR="003764BD">
        <w:rPr>
          <w:rFonts w:ascii="Arial" w:hAnsi="Arial" w:cs="Arial"/>
          <w:sz w:val="20"/>
          <w:szCs w:val="20"/>
        </w:rPr>
        <w:t xml:space="preserve"> and VVS</w:t>
      </w:r>
      <w:r w:rsidR="003C3205" w:rsidRPr="001716EF">
        <w:rPr>
          <w:rFonts w:ascii="Arial" w:hAnsi="Arial" w:cs="Arial"/>
          <w:sz w:val="20"/>
          <w:szCs w:val="20"/>
        </w:rPr>
        <w:t xml:space="preserve">. </w:t>
      </w:r>
    </w:p>
    <w:p w14:paraId="4639302A" w14:textId="77777777" w:rsidR="0035305E" w:rsidRPr="0066663E" w:rsidRDefault="0035305E" w:rsidP="00E802A2">
      <w:pPr>
        <w:spacing w:after="160" w:line="480" w:lineRule="auto"/>
        <w:jc w:val="both"/>
        <w:rPr>
          <w:rFonts w:ascii="Arial" w:hAnsi="Arial" w:cs="Arial"/>
          <w:sz w:val="20"/>
          <w:szCs w:val="20"/>
        </w:rPr>
      </w:pPr>
    </w:p>
    <w:p w14:paraId="1AF9964C" w14:textId="77777777" w:rsidR="009E6D27" w:rsidRPr="0066663E" w:rsidRDefault="009E6D27" w:rsidP="00E802A2">
      <w:pPr>
        <w:spacing w:after="160" w:line="480" w:lineRule="auto"/>
        <w:jc w:val="both"/>
        <w:rPr>
          <w:rFonts w:ascii="Arial" w:eastAsia="Calibri" w:hAnsi="Arial" w:cs="Arial"/>
          <w:color w:val="000000"/>
          <w:sz w:val="20"/>
          <w:szCs w:val="20"/>
          <w:u w:color="000000"/>
        </w:rPr>
      </w:pPr>
      <w:r w:rsidRPr="0066663E">
        <w:rPr>
          <w:rFonts w:ascii="Arial" w:eastAsia="Calibri" w:hAnsi="Arial" w:cs="Arial"/>
          <w:color w:val="000000"/>
          <w:sz w:val="20"/>
          <w:szCs w:val="20"/>
          <w:u w:color="000000"/>
        </w:rPr>
        <w:br w:type="page"/>
      </w:r>
    </w:p>
    <w:p w14:paraId="7407AFAF" w14:textId="7836FF2E" w:rsidR="009E6D27" w:rsidRPr="0066663E" w:rsidRDefault="00A76F7B" w:rsidP="00E802A2">
      <w:pPr>
        <w:pStyle w:val="Heading1"/>
        <w:spacing w:line="480" w:lineRule="auto"/>
        <w:rPr>
          <w:rFonts w:ascii="Arial" w:hAnsi="Arial" w:cs="Arial"/>
        </w:rPr>
      </w:pPr>
      <w:r>
        <w:rPr>
          <w:rFonts w:ascii="Arial" w:hAnsi="Arial" w:cs="Arial"/>
        </w:rPr>
        <w:lastRenderedPageBreak/>
        <w:t>1</w:t>
      </w:r>
      <w:r w:rsidR="000713D4">
        <w:rPr>
          <w:rFonts w:ascii="Arial" w:hAnsi="Arial" w:cs="Arial"/>
        </w:rPr>
        <w:t xml:space="preserve"> </w:t>
      </w:r>
      <w:r w:rsidR="009E6D27" w:rsidRPr="0066663E">
        <w:rPr>
          <w:rFonts w:ascii="Arial" w:hAnsi="Arial" w:cs="Arial"/>
        </w:rPr>
        <w:t>Introduction</w:t>
      </w:r>
    </w:p>
    <w:p w14:paraId="758C2EAA" w14:textId="3839C988" w:rsidR="004A50AC" w:rsidRDefault="00E02266" w:rsidP="00E802A2">
      <w:pPr>
        <w:spacing w:line="480" w:lineRule="auto"/>
        <w:jc w:val="both"/>
        <w:rPr>
          <w:rFonts w:ascii="Arial" w:hAnsi="Arial" w:cs="Arial"/>
          <w:sz w:val="20"/>
          <w:szCs w:val="20"/>
        </w:rPr>
      </w:pPr>
      <w:r w:rsidRPr="0066663E">
        <w:rPr>
          <w:rFonts w:ascii="Arial" w:hAnsi="Arial" w:cs="Arial"/>
          <w:sz w:val="20"/>
          <w:szCs w:val="20"/>
        </w:rPr>
        <w:t>C</w:t>
      </w:r>
      <w:r w:rsidR="00BB2CAA" w:rsidRPr="0066663E">
        <w:rPr>
          <w:rFonts w:ascii="Arial" w:hAnsi="Arial" w:cs="Arial"/>
          <w:sz w:val="20"/>
          <w:szCs w:val="20"/>
        </w:rPr>
        <w:t xml:space="preserve">ognitive </w:t>
      </w:r>
      <w:r w:rsidRPr="0066663E">
        <w:rPr>
          <w:rFonts w:ascii="Arial" w:hAnsi="Arial" w:cs="Arial"/>
          <w:sz w:val="20"/>
          <w:szCs w:val="20"/>
        </w:rPr>
        <w:t xml:space="preserve">and emotional </w:t>
      </w:r>
      <w:r w:rsidR="00BB2CAA" w:rsidRPr="0066663E">
        <w:rPr>
          <w:rFonts w:ascii="Arial" w:hAnsi="Arial" w:cs="Arial"/>
          <w:sz w:val="20"/>
          <w:szCs w:val="20"/>
        </w:rPr>
        <w:t>processes are influenced by</w:t>
      </w:r>
      <w:r w:rsidR="000D5D73" w:rsidRPr="0066663E">
        <w:rPr>
          <w:rFonts w:ascii="Arial" w:hAnsi="Arial" w:cs="Arial"/>
          <w:sz w:val="20"/>
          <w:szCs w:val="20"/>
        </w:rPr>
        <w:t xml:space="preserve"> </w:t>
      </w:r>
      <w:r w:rsidR="00983CF0" w:rsidRPr="0066663E">
        <w:rPr>
          <w:rFonts w:ascii="Arial" w:hAnsi="Arial" w:cs="Arial"/>
          <w:sz w:val="20"/>
          <w:szCs w:val="20"/>
        </w:rPr>
        <w:t xml:space="preserve">interoception </w:t>
      </w:r>
      <w:r w:rsidR="000D5D73" w:rsidRPr="0066663E">
        <w:rPr>
          <w:rFonts w:ascii="Arial" w:hAnsi="Arial" w:cs="Arial"/>
          <w:sz w:val="20"/>
          <w:szCs w:val="20"/>
        </w:rPr>
        <w:t>(</w:t>
      </w:r>
      <w:r w:rsidR="00B62147" w:rsidRPr="0066663E">
        <w:rPr>
          <w:rFonts w:ascii="Arial" w:hAnsi="Arial" w:cs="Arial"/>
          <w:sz w:val="20"/>
          <w:szCs w:val="20"/>
        </w:rPr>
        <w:t xml:space="preserve">homeostatic </w:t>
      </w:r>
      <w:r w:rsidR="00276FD4" w:rsidRPr="0066663E">
        <w:rPr>
          <w:rFonts w:ascii="Arial" w:hAnsi="Arial" w:cs="Arial"/>
          <w:sz w:val="20"/>
          <w:szCs w:val="20"/>
        </w:rPr>
        <w:t>somatic</w:t>
      </w:r>
      <w:r w:rsidR="000D5D73" w:rsidRPr="0066663E">
        <w:rPr>
          <w:rFonts w:ascii="Arial" w:hAnsi="Arial" w:cs="Arial"/>
          <w:sz w:val="20"/>
          <w:szCs w:val="20"/>
        </w:rPr>
        <w:t xml:space="preserve"> feedback)</w:t>
      </w:r>
      <w:r w:rsidR="00BB2CAA" w:rsidRPr="0066663E">
        <w:rPr>
          <w:rFonts w:ascii="Arial" w:hAnsi="Arial" w:cs="Arial"/>
          <w:sz w:val="20"/>
          <w:szCs w:val="20"/>
        </w:rPr>
        <w:t xml:space="preserve"> </w:t>
      </w:r>
      <w:r w:rsidR="00BB2CAA" w:rsidRPr="0066663E">
        <w:rPr>
          <w:rFonts w:ascii="Arial" w:hAnsi="Arial" w:cs="Arial"/>
          <w:sz w:val="20"/>
          <w:szCs w:val="20"/>
        </w:rPr>
        <w:fldChar w:fldCharType="begin">
          <w:fldData xml:space="preserve">PEVuZE5vdGU+PENpdGU+PEF1dGhvcj5EYW1hc2lvPC9BdXRob3I+PFllYXI+MTk5OTwvWWVhcj48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PEVuZE5vdGU+PENpdGU+PEF1dGhvcj5EYW1hc2lvPC9BdXRob3I+PFllYXI+MTk5OTwvWWVhcj48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BB2CAA" w:rsidRPr="0066663E">
        <w:rPr>
          <w:rFonts w:ascii="Arial" w:hAnsi="Arial" w:cs="Arial"/>
          <w:sz w:val="20"/>
          <w:szCs w:val="20"/>
        </w:rPr>
      </w:r>
      <w:r w:rsidR="00BB2CAA" w:rsidRPr="0066663E">
        <w:rPr>
          <w:rFonts w:ascii="Arial" w:hAnsi="Arial" w:cs="Arial"/>
          <w:sz w:val="20"/>
          <w:szCs w:val="20"/>
        </w:rPr>
        <w:fldChar w:fldCharType="separate"/>
      </w:r>
      <w:r w:rsidR="00760350" w:rsidRPr="0066663E">
        <w:rPr>
          <w:rFonts w:ascii="Arial" w:hAnsi="Arial" w:cs="Arial"/>
          <w:noProof/>
          <w:sz w:val="20"/>
          <w:szCs w:val="20"/>
        </w:rPr>
        <w:t>(</w:t>
      </w:r>
      <w:r w:rsidR="00B55AF0" w:rsidRPr="0066663E">
        <w:rPr>
          <w:rFonts w:ascii="Arial" w:hAnsi="Arial" w:cs="Arial"/>
          <w:noProof/>
          <w:sz w:val="20"/>
          <w:szCs w:val="20"/>
        </w:rPr>
        <w:t>1-3</w:t>
      </w:r>
      <w:r w:rsidR="00760350" w:rsidRPr="0066663E">
        <w:rPr>
          <w:rFonts w:ascii="Arial" w:hAnsi="Arial" w:cs="Arial"/>
          <w:noProof/>
          <w:sz w:val="20"/>
          <w:szCs w:val="20"/>
        </w:rPr>
        <w:t>)</w:t>
      </w:r>
      <w:r w:rsidR="00BB2CAA" w:rsidRPr="0066663E">
        <w:rPr>
          <w:rFonts w:ascii="Arial" w:hAnsi="Arial" w:cs="Arial"/>
          <w:sz w:val="20"/>
          <w:szCs w:val="20"/>
        </w:rPr>
        <w:fldChar w:fldCharType="end"/>
      </w:r>
      <w:r w:rsidR="00BD6845" w:rsidRPr="0066663E">
        <w:rPr>
          <w:rFonts w:ascii="Arial" w:hAnsi="Arial" w:cs="Arial"/>
          <w:sz w:val="20"/>
          <w:szCs w:val="20"/>
        </w:rPr>
        <w:t xml:space="preserve">, </w:t>
      </w:r>
      <w:r w:rsidR="004A3AB9">
        <w:rPr>
          <w:rFonts w:ascii="Arial" w:hAnsi="Arial" w:cs="Arial"/>
          <w:sz w:val="20"/>
          <w:szCs w:val="20"/>
        </w:rPr>
        <w:t>particularly w</w:t>
      </w:r>
      <w:r w:rsidR="00CC5C81" w:rsidRPr="0066663E">
        <w:rPr>
          <w:rFonts w:ascii="Arial" w:hAnsi="Arial" w:cs="Arial"/>
          <w:sz w:val="20"/>
          <w:szCs w:val="20"/>
        </w:rPr>
        <w:t xml:space="preserve">hen physiological arousal is </w:t>
      </w:r>
      <w:r w:rsidR="004A50AC">
        <w:rPr>
          <w:rFonts w:ascii="Arial" w:hAnsi="Arial" w:cs="Arial"/>
          <w:sz w:val="20"/>
          <w:szCs w:val="20"/>
        </w:rPr>
        <w:t>abnormal</w:t>
      </w:r>
      <w:r w:rsidR="00CC5C81" w:rsidRPr="0066663E">
        <w:rPr>
          <w:rStyle w:val="None"/>
          <w:rFonts w:ascii="Arial" w:hAnsi="Arial" w:cs="Arial"/>
          <w:sz w:val="20"/>
          <w:szCs w:val="20"/>
        </w:rPr>
        <w:t xml:space="preserve"> and discrepancies between predicted and experienced interoceptive signals may engender anxiety </w:t>
      </w:r>
      <w:r w:rsidR="00CC5C81" w:rsidRPr="0066663E">
        <w:rPr>
          <w:rStyle w:val="None"/>
          <w:rFonts w:ascii="Arial" w:hAnsi="Arial" w:cs="Arial"/>
          <w:sz w:val="20"/>
          <w:szCs w:val="20"/>
        </w:rPr>
        <w:fldChar w:fldCharType="begin">
          <w:fldData xml:space="preserve">PEVuZE5vdGU+PENpdGU+PEF1dGhvcj5HYXJmaW5rZWw8L0F1dGhvcj48WWVhcj4yMDE2PC9ZZWFy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</w:fldData>
        </w:fldChar>
      </w:r>
      <w:r w:rsidR="00277E14">
        <w:rPr>
          <w:rStyle w:val="None"/>
          <w:rFonts w:ascii="Arial" w:hAnsi="Arial" w:cs="Arial"/>
          <w:sz w:val="20"/>
          <w:szCs w:val="20"/>
        </w:rPr>
        <w:instrText xml:space="preserve"> ADDIN EN.CITE </w:instrText>
      </w:r>
      <w:r w:rsidR="00277E14">
        <w:rPr>
          <w:rStyle w:val="None"/>
          <w:rFonts w:ascii="Arial" w:hAnsi="Arial" w:cs="Arial"/>
          <w:sz w:val="20"/>
          <w:szCs w:val="20"/>
        </w:rPr>
        <w:fldChar w:fldCharType="begin">
          <w:fldData xml:space="preserve">PEVuZE5vdGU+PENpdGU+PEF1dGhvcj5HYXJmaW5rZWw8L0F1dGhvcj48WWVhcj4yMDE2PC9ZZWFy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</w:fldData>
        </w:fldChar>
      </w:r>
      <w:r w:rsidR="00277E14">
        <w:rPr>
          <w:rStyle w:val="None"/>
          <w:rFonts w:ascii="Arial" w:hAnsi="Arial" w:cs="Arial"/>
          <w:sz w:val="20"/>
          <w:szCs w:val="20"/>
        </w:rPr>
        <w:instrText xml:space="preserve"> ADDIN EN.CITE.DATA </w:instrText>
      </w:r>
      <w:r w:rsidR="00277E14">
        <w:rPr>
          <w:rStyle w:val="None"/>
          <w:rFonts w:ascii="Arial" w:hAnsi="Arial" w:cs="Arial"/>
          <w:sz w:val="20"/>
          <w:szCs w:val="20"/>
        </w:rPr>
      </w:r>
      <w:r w:rsidR="00277E14">
        <w:rPr>
          <w:rStyle w:val="None"/>
          <w:rFonts w:ascii="Arial" w:hAnsi="Arial" w:cs="Arial"/>
          <w:sz w:val="20"/>
          <w:szCs w:val="20"/>
        </w:rPr>
        <w:fldChar w:fldCharType="end"/>
      </w:r>
      <w:r w:rsidR="00CC5C81" w:rsidRPr="0066663E">
        <w:rPr>
          <w:rStyle w:val="None"/>
          <w:rFonts w:ascii="Arial" w:hAnsi="Arial" w:cs="Arial"/>
          <w:sz w:val="20"/>
          <w:szCs w:val="20"/>
        </w:rPr>
      </w:r>
      <w:r w:rsidR="00CC5C81" w:rsidRPr="0066663E">
        <w:rPr>
          <w:rStyle w:val="None"/>
          <w:rFonts w:ascii="Arial" w:hAnsi="Arial" w:cs="Arial"/>
          <w:sz w:val="20"/>
          <w:szCs w:val="20"/>
        </w:rPr>
        <w:fldChar w:fldCharType="separate"/>
      </w:r>
      <w:r w:rsidR="00CC5C81" w:rsidRPr="0066663E">
        <w:rPr>
          <w:rStyle w:val="None"/>
          <w:rFonts w:ascii="Arial" w:hAnsi="Arial" w:cs="Arial"/>
          <w:noProof/>
          <w:sz w:val="20"/>
          <w:szCs w:val="20"/>
        </w:rPr>
        <w:t>(</w:t>
      </w:r>
      <w:r w:rsidR="00B55AF0" w:rsidRPr="0066663E">
        <w:rPr>
          <w:rStyle w:val="None"/>
          <w:rFonts w:ascii="Arial" w:hAnsi="Arial" w:cs="Arial"/>
          <w:noProof/>
          <w:sz w:val="20"/>
          <w:szCs w:val="20"/>
        </w:rPr>
        <w:t>4</w:t>
      </w:r>
      <w:r w:rsidR="00CC5C81" w:rsidRPr="0066663E">
        <w:rPr>
          <w:rStyle w:val="None"/>
          <w:rFonts w:ascii="Arial" w:hAnsi="Arial" w:cs="Arial"/>
          <w:noProof/>
          <w:sz w:val="20"/>
          <w:szCs w:val="20"/>
        </w:rPr>
        <w:t xml:space="preserve">, </w:t>
      </w:r>
      <w:r w:rsidR="00B55AF0" w:rsidRPr="0066663E">
        <w:rPr>
          <w:rStyle w:val="None"/>
          <w:rFonts w:ascii="Arial" w:hAnsi="Arial" w:cs="Arial"/>
          <w:noProof/>
          <w:sz w:val="20"/>
          <w:szCs w:val="20"/>
        </w:rPr>
        <w:t>5</w:t>
      </w:r>
      <w:r w:rsidR="00CC5C81" w:rsidRPr="0066663E">
        <w:rPr>
          <w:rStyle w:val="None"/>
          <w:rFonts w:ascii="Arial" w:hAnsi="Arial" w:cs="Arial"/>
          <w:noProof/>
          <w:sz w:val="20"/>
          <w:szCs w:val="20"/>
        </w:rPr>
        <w:t>)</w:t>
      </w:r>
      <w:r w:rsidR="00CC5C81" w:rsidRPr="0066663E">
        <w:rPr>
          <w:rStyle w:val="None"/>
          <w:rFonts w:ascii="Arial" w:hAnsi="Arial" w:cs="Arial"/>
          <w:sz w:val="20"/>
          <w:szCs w:val="20"/>
        </w:rPr>
        <w:fldChar w:fldCharType="end"/>
      </w:r>
      <w:r w:rsidR="00852B9B" w:rsidRPr="00852B9B">
        <w:rPr>
          <w:rFonts w:ascii="Arial" w:hAnsi="Arial" w:cs="Arial"/>
          <w:sz w:val="20"/>
          <w:szCs w:val="20"/>
        </w:rPr>
        <w:t xml:space="preserve"> </w:t>
      </w:r>
      <w:r w:rsidR="00852B9B" w:rsidRPr="004D2343">
        <w:rPr>
          <w:rFonts w:ascii="Arial" w:hAnsi="Arial" w:cs="Arial"/>
          <w:sz w:val="20"/>
          <w:szCs w:val="20"/>
        </w:rPr>
        <w:fldChar w:fldCharType="begin"/>
      </w:r>
      <w:r w:rsidR="00852B9B">
        <w:rPr>
          <w:rFonts w:ascii="Arial" w:hAnsi="Arial" w:cs="Arial"/>
          <w:sz w:val="20"/>
          <w:szCs w:val="20"/>
        </w:rPr>
        <w:instrText xml:space="preserve"> ADDIN EN.CITE &lt;EndNote&gt;&lt;Cite&gt;&lt;Author&gt;Owens A.P.&lt;/Author&gt;&lt;Year&gt;Under review&lt;/Year&gt;&lt;RecNum&gt;9073&lt;/RecNum&gt;&lt;DisplayText&gt;(6)&lt;/DisplayText&gt;&lt;record&gt;&lt;rec-number&gt;9073&lt;/rec-number&gt;&lt;foreign-keys&gt;&lt;key app="EN" db-id="zras0vwpsa2zwse5dv9xsx93sar295e2szvf"&gt;9073&lt;/key&gt;&lt;/foreign-keys&gt;&lt;ref-type name="Journal Article"&gt;17&lt;/ref-type&gt;&lt;contributors&gt;&lt;authors&gt;&lt;author&gt;Owens A.P.,&lt;/author&gt;&lt;author&gt;Allen M.,&lt;/author&gt;&lt;author&gt;Ondobaka, S.,&lt;/author&gt;&lt;author&gt;Friston K.J.,&lt;/author&gt;&lt;/authors&gt;&lt;/contributors&gt;&lt;titles&gt;&lt;title&gt;Interoceptive inference: from computational neuroscience to clinic&lt;/title&gt;&lt;secondary-title&gt;Neuroscience &amp;amp; Biobehavioral Reviews&lt;/secondary-title&gt;&lt;/titles&gt;&lt;periodical&gt;&lt;full-title&gt;Neuroscience &amp;amp; Biobehavioral Reviews&lt;/full-title&gt;&lt;/periodical&gt;&lt;dates&gt;&lt;year&gt;Under review&lt;/year&gt;&lt;/dates&gt;&lt;urls&gt;&lt;/urls&gt;&lt;/record&gt;&lt;/Cite&gt;&lt;/EndNote&gt;</w:instrText>
      </w:r>
      <w:r w:rsidR="00852B9B" w:rsidRPr="004D2343">
        <w:rPr>
          <w:rFonts w:ascii="Arial" w:hAnsi="Arial" w:cs="Arial"/>
          <w:sz w:val="20"/>
          <w:szCs w:val="20"/>
        </w:rPr>
        <w:fldChar w:fldCharType="separate"/>
      </w:r>
      <w:r w:rsidR="00852B9B">
        <w:rPr>
          <w:rFonts w:ascii="Arial" w:hAnsi="Arial" w:cs="Arial"/>
          <w:noProof/>
          <w:sz w:val="20"/>
          <w:szCs w:val="20"/>
        </w:rPr>
        <w:t>(</w:t>
      </w:r>
      <w:r w:rsidR="00B55AF0">
        <w:rPr>
          <w:rFonts w:ascii="Arial" w:hAnsi="Arial" w:cs="Arial"/>
          <w:noProof/>
          <w:sz w:val="20"/>
          <w:szCs w:val="20"/>
        </w:rPr>
        <w:t>6</w:t>
      </w:r>
      <w:r w:rsidR="00852B9B">
        <w:rPr>
          <w:rFonts w:ascii="Arial" w:hAnsi="Arial" w:cs="Arial"/>
          <w:noProof/>
          <w:sz w:val="20"/>
          <w:szCs w:val="20"/>
        </w:rPr>
        <w:t>)</w:t>
      </w:r>
      <w:r w:rsidR="00852B9B" w:rsidRPr="004D2343">
        <w:rPr>
          <w:rFonts w:ascii="Arial" w:hAnsi="Arial" w:cs="Arial"/>
          <w:sz w:val="20"/>
          <w:szCs w:val="20"/>
        </w:rPr>
        <w:fldChar w:fldCharType="end"/>
      </w:r>
      <w:r w:rsidR="00BB2CAA" w:rsidRPr="0066663E">
        <w:rPr>
          <w:rFonts w:ascii="Arial" w:hAnsi="Arial" w:cs="Arial"/>
          <w:sz w:val="20"/>
          <w:szCs w:val="20"/>
        </w:rPr>
        <w:t xml:space="preserve">. </w:t>
      </w:r>
      <w:r w:rsidR="00E24A7C" w:rsidRPr="0066663E">
        <w:rPr>
          <w:rFonts w:ascii="Arial" w:hAnsi="Arial" w:cs="Arial"/>
          <w:sz w:val="20"/>
          <w:szCs w:val="20"/>
        </w:rPr>
        <w:t>B</w:t>
      </w:r>
      <w:r w:rsidR="00904423" w:rsidRPr="0066663E">
        <w:rPr>
          <w:rFonts w:ascii="Arial" w:hAnsi="Arial" w:cs="Arial"/>
          <w:sz w:val="20"/>
          <w:szCs w:val="20"/>
        </w:rPr>
        <w:t xml:space="preserve">aroreceptor </w:t>
      </w:r>
      <w:r w:rsidR="00436762" w:rsidRPr="0066663E">
        <w:rPr>
          <w:rFonts w:ascii="Arial" w:hAnsi="Arial" w:cs="Arial"/>
          <w:sz w:val="20"/>
          <w:szCs w:val="20"/>
        </w:rPr>
        <w:t xml:space="preserve">pathways </w:t>
      </w:r>
      <w:r w:rsidR="00852B9B">
        <w:rPr>
          <w:rFonts w:ascii="Arial" w:hAnsi="Arial" w:cs="Arial"/>
          <w:sz w:val="20"/>
          <w:szCs w:val="20"/>
        </w:rPr>
        <w:t xml:space="preserve">directly relay cardiovascular interoceptive information to </w:t>
      </w:r>
      <w:r w:rsidR="00904423" w:rsidRPr="0066663E">
        <w:rPr>
          <w:rFonts w:ascii="Arial" w:hAnsi="Arial" w:cs="Arial"/>
          <w:sz w:val="20"/>
          <w:szCs w:val="20"/>
        </w:rPr>
        <w:t>brainstem centres</w:t>
      </w:r>
      <w:r w:rsidR="002518D0" w:rsidRPr="0066663E">
        <w:rPr>
          <w:rFonts w:ascii="Arial" w:hAnsi="Arial" w:cs="Arial"/>
          <w:sz w:val="20"/>
          <w:szCs w:val="20"/>
        </w:rPr>
        <w:t>, where</w:t>
      </w:r>
      <w:r w:rsidR="00904423" w:rsidRPr="0066663E">
        <w:rPr>
          <w:rFonts w:ascii="Arial" w:hAnsi="Arial" w:cs="Arial"/>
          <w:sz w:val="20"/>
          <w:szCs w:val="20"/>
        </w:rPr>
        <w:t xml:space="preserve"> normative baroreflex </w:t>
      </w:r>
      <w:r w:rsidR="00437CBA" w:rsidRPr="0066663E">
        <w:rPr>
          <w:rFonts w:ascii="Arial" w:hAnsi="Arial" w:cs="Arial"/>
          <w:sz w:val="20"/>
          <w:szCs w:val="20"/>
        </w:rPr>
        <w:t>function</w:t>
      </w:r>
      <w:r w:rsidR="00904423" w:rsidRPr="0066663E">
        <w:rPr>
          <w:rFonts w:ascii="Arial" w:hAnsi="Arial" w:cs="Arial"/>
          <w:sz w:val="20"/>
          <w:szCs w:val="20"/>
        </w:rPr>
        <w:t xml:space="preserve"> is </w:t>
      </w:r>
      <w:r w:rsidR="002518D0" w:rsidRPr="0066663E">
        <w:rPr>
          <w:rFonts w:ascii="Arial" w:hAnsi="Arial" w:cs="Arial"/>
          <w:sz w:val="20"/>
          <w:szCs w:val="20"/>
        </w:rPr>
        <w:t>subject to modula</w:t>
      </w:r>
      <w:r w:rsidR="00904423" w:rsidRPr="0066663E">
        <w:rPr>
          <w:rFonts w:ascii="Arial" w:hAnsi="Arial" w:cs="Arial"/>
          <w:sz w:val="20"/>
          <w:szCs w:val="20"/>
        </w:rPr>
        <w:t xml:space="preserve">tion by </w:t>
      </w:r>
      <w:r w:rsidR="00075EAA" w:rsidRPr="0066663E">
        <w:rPr>
          <w:rFonts w:ascii="Arial" w:hAnsi="Arial" w:cs="Arial"/>
          <w:sz w:val="20"/>
          <w:szCs w:val="20"/>
        </w:rPr>
        <w:t>‘</w:t>
      </w:r>
      <w:r w:rsidR="00904423" w:rsidRPr="0066663E">
        <w:rPr>
          <w:rFonts w:ascii="Arial" w:hAnsi="Arial" w:cs="Arial"/>
          <w:sz w:val="20"/>
          <w:szCs w:val="20"/>
        </w:rPr>
        <w:t>top-down</w:t>
      </w:r>
      <w:r w:rsidR="00075EAA" w:rsidRPr="0066663E">
        <w:rPr>
          <w:rFonts w:ascii="Arial" w:hAnsi="Arial" w:cs="Arial"/>
          <w:sz w:val="20"/>
          <w:szCs w:val="20"/>
        </w:rPr>
        <w:t xml:space="preserve">’ </w:t>
      </w:r>
      <w:r w:rsidR="005A7F23" w:rsidRPr="0066663E">
        <w:rPr>
          <w:rFonts w:ascii="Arial" w:hAnsi="Arial" w:cs="Arial"/>
          <w:sz w:val="20"/>
          <w:szCs w:val="20"/>
        </w:rPr>
        <w:t xml:space="preserve">brain </w:t>
      </w:r>
      <w:r w:rsidR="00075EAA" w:rsidRPr="0066663E">
        <w:rPr>
          <w:rFonts w:ascii="Arial" w:hAnsi="Arial" w:cs="Arial"/>
          <w:sz w:val="20"/>
          <w:szCs w:val="20"/>
        </w:rPr>
        <w:t>activity</w:t>
      </w:r>
      <w:r w:rsidR="008F6C23" w:rsidRPr="0066663E">
        <w:rPr>
          <w:rFonts w:ascii="Arial" w:hAnsi="Arial" w:cs="Arial"/>
          <w:sz w:val="20"/>
          <w:szCs w:val="20"/>
        </w:rPr>
        <w:t xml:space="preserve"> by</w:t>
      </w:r>
      <w:r w:rsidR="00852B9B">
        <w:rPr>
          <w:rFonts w:ascii="Arial" w:hAnsi="Arial" w:cs="Arial"/>
          <w:sz w:val="20"/>
          <w:szCs w:val="20"/>
        </w:rPr>
        <w:t xml:space="preserve"> </w:t>
      </w:r>
      <w:r w:rsidR="00904423" w:rsidRPr="0066663E">
        <w:rPr>
          <w:rFonts w:ascii="Arial" w:hAnsi="Arial" w:cs="Arial"/>
          <w:sz w:val="20"/>
          <w:szCs w:val="20"/>
        </w:rPr>
        <w:t xml:space="preserve">descending </w:t>
      </w:r>
      <w:r w:rsidR="00AE2446" w:rsidRPr="0066663E">
        <w:rPr>
          <w:rFonts w:ascii="Arial" w:hAnsi="Arial" w:cs="Arial"/>
          <w:sz w:val="20"/>
          <w:szCs w:val="20"/>
        </w:rPr>
        <w:t>fo</w:t>
      </w:r>
      <w:r w:rsidR="005D4557">
        <w:rPr>
          <w:rFonts w:ascii="Arial" w:hAnsi="Arial" w:cs="Arial"/>
          <w:sz w:val="20"/>
          <w:szCs w:val="20"/>
        </w:rPr>
        <w:t>rebrain (e.g. prefrontal cortex</w:t>
      </w:r>
      <w:r w:rsidR="00AE2446" w:rsidRPr="0066663E">
        <w:rPr>
          <w:rFonts w:ascii="Arial" w:hAnsi="Arial" w:cs="Arial"/>
          <w:sz w:val="20"/>
          <w:szCs w:val="20"/>
        </w:rPr>
        <w:t xml:space="preserve">) and hypothalamic </w:t>
      </w:r>
      <w:r w:rsidR="00852B9B">
        <w:rPr>
          <w:rFonts w:ascii="Arial" w:hAnsi="Arial" w:cs="Arial"/>
          <w:sz w:val="20"/>
          <w:szCs w:val="20"/>
        </w:rPr>
        <w:t>signalling</w:t>
      </w:r>
      <w:r w:rsidR="00904423" w:rsidRPr="0066663E">
        <w:rPr>
          <w:rFonts w:ascii="Arial" w:hAnsi="Arial" w:cs="Arial"/>
          <w:sz w:val="20"/>
          <w:szCs w:val="20"/>
        </w:rPr>
        <w:t xml:space="preserve"> </w:t>
      </w:r>
      <w:r w:rsidR="00AE2446" w:rsidRPr="0066663E">
        <w:rPr>
          <w:rFonts w:ascii="Arial" w:hAnsi="Arial" w:cs="Arial"/>
          <w:sz w:val="20"/>
          <w:szCs w:val="20"/>
        </w:rPr>
        <w:t>on medullary centres</w:t>
      </w:r>
      <w:r w:rsidR="004A50AC">
        <w:rPr>
          <w:rFonts w:ascii="Arial" w:hAnsi="Arial" w:cs="Arial"/>
          <w:sz w:val="20"/>
          <w:szCs w:val="20"/>
        </w:rPr>
        <w:t>,</w:t>
      </w:r>
      <w:r w:rsidR="00AE2446" w:rsidRPr="0066663E">
        <w:rPr>
          <w:rFonts w:ascii="Arial" w:hAnsi="Arial" w:cs="Arial"/>
          <w:sz w:val="20"/>
          <w:szCs w:val="20"/>
        </w:rPr>
        <w:t xml:space="preserve"> including the</w:t>
      </w:r>
      <w:r w:rsidR="00904423" w:rsidRPr="0066663E">
        <w:rPr>
          <w:rFonts w:ascii="Arial" w:hAnsi="Arial" w:cs="Arial"/>
          <w:sz w:val="20"/>
          <w:szCs w:val="20"/>
        </w:rPr>
        <w:t xml:space="preserve"> nucleus of the</w:t>
      </w:r>
      <w:r w:rsidR="00AE2446" w:rsidRPr="0066663E">
        <w:rPr>
          <w:rFonts w:ascii="Arial" w:hAnsi="Arial" w:cs="Arial"/>
          <w:sz w:val="20"/>
          <w:szCs w:val="20"/>
        </w:rPr>
        <w:t xml:space="preserve"> solitary trac</w:t>
      </w:r>
      <w:r w:rsidR="005D4557">
        <w:rPr>
          <w:rFonts w:ascii="Arial" w:hAnsi="Arial" w:cs="Arial"/>
          <w:sz w:val="20"/>
          <w:szCs w:val="20"/>
        </w:rPr>
        <w:t>t</w:t>
      </w:r>
      <w:r w:rsidR="008F6C23" w:rsidRPr="0066663E">
        <w:rPr>
          <w:rFonts w:ascii="Arial" w:hAnsi="Arial" w:cs="Arial"/>
          <w:sz w:val="20"/>
          <w:szCs w:val="20"/>
        </w:rPr>
        <w:t xml:space="preserve"> </w:t>
      </w:r>
      <w:r w:rsidR="00904423" w:rsidRPr="0066663E">
        <w:rPr>
          <w:rFonts w:ascii="Arial" w:hAnsi="Arial" w:cs="Arial"/>
          <w:sz w:val="20"/>
          <w:szCs w:val="20"/>
        </w:rPr>
        <w:fldChar w:fldCharType="begin"/>
      </w:r>
      <w:r w:rsidR="00277E14">
        <w:rPr>
          <w:rFonts w:ascii="Arial" w:hAnsi="Arial" w:cs="Arial"/>
          <w:sz w:val="20"/>
          <w:szCs w:val="20"/>
        </w:rPr>
        <w:instrText xml:space="preserve"> ADDIN EN.CITE &lt;EndNote&gt;&lt;Cite&gt;&lt;Author&gt;Skinner&lt;/Author&gt;&lt;Year&gt;1988&lt;/Year&gt;&lt;RecNum&gt;42&lt;/RecNum&gt;&lt;DisplayText&gt;(7)&lt;/DisplayText&gt;&lt;record&gt;&lt;rec-number&gt;42&lt;/rec-number&gt;&lt;foreign-keys&gt;&lt;key app="EN" db-id="w5dswzvrk0dwvnesp2d55feztasdetpff2rz" timestamp="1512469243"&gt;42&lt;/key&gt;&lt;/foreign-keys&gt;&lt;ref-type name="Book Section"&gt;5&lt;/ref-type&gt;&lt;contributors&gt;&lt;authors&gt;&lt;author&gt;Skinner, J.E.&lt;/author&gt;&lt;/authors&gt;&lt;secondary-authors&gt;&lt;author&gt;Gailbraith, G.C., Kietzman, M.L., Donchin, E.&lt;/author&gt;&lt;/secondary-authors&gt;&lt;/contributors&gt;&lt;titles&gt;&lt;title&gt;Regulation of cardiac vulnerability by the frontal cortex: a new concept of Cannon’s cerebral defense mechanism.&lt;/title&gt;&lt;secondary-title&gt;Neurophysiology and Psychophysiology: Experimental and Clinical Applications&lt;/secondary-title&gt;&lt;/titles&gt;&lt;pages&gt;68-80.&lt;/pages&gt;&lt;dates&gt;&lt;year&gt;1988&lt;/year&gt;&lt;/dates&gt;&lt;pub-location&gt;Hillsdale, NJ.&lt;/pub-location&gt;&lt;publisher&gt;Lawrence Erlbaum&lt;/publisher&gt;&lt;urls&gt;&lt;/urls&gt;&lt;/record&gt;&lt;/Cite&gt;&lt;/EndNote&gt;</w:instrText>
      </w:r>
      <w:r w:rsidR="00904423" w:rsidRPr="0066663E">
        <w:rPr>
          <w:rFonts w:ascii="Arial" w:hAnsi="Arial" w:cs="Arial"/>
          <w:sz w:val="20"/>
          <w:szCs w:val="20"/>
        </w:rPr>
        <w:fldChar w:fldCharType="separate"/>
      </w:r>
      <w:r w:rsidR="00075121" w:rsidRPr="0066663E">
        <w:rPr>
          <w:rFonts w:ascii="Arial" w:hAnsi="Arial" w:cs="Arial"/>
          <w:noProof/>
          <w:sz w:val="20"/>
          <w:szCs w:val="20"/>
        </w:rPr>
        <w:t>(</w:t>
      </w:r>
      <w:r w:rsidR="00B55AF0" w:rsidRPr="0066663E">
        <w:rPr>
          <w:rFonts w:ascii="Arial" w:hAnsi="Arial" w:cs="Arial"/>
          <w:noProof/>
          <w:sz w:val="20"/>
          <w:szCs w:val="20"/>
        </w:rPr>
        <w:t>7</w:t>
      </w:r>
      <w:r w:rsidR="00075121" w:rsidRPr="0066663E">
        <w:rPr>
          <w:rFonts w:ascii="Arial" w:hAnsi="Arial" w:cs="Arial"/>
          <w:noProof/>
          <w:sz w:val="20"/>
          <w:szCs w:val="20"/>
        </w:rPr>
        <w:t>)</w:t>
      </w:r>
      <w:r w:rsidR="00904423" w:rsidRPr="0066663E">
        <w:rPr>
          <w:rFonts w:ascii="Arial" w:hAnsi="Arial" w:cs="Arial"/>
          <w:sz w:val="20"/>
          <w:szCs w:val="20"/>
        </w:rPr>
        <w:fldChar w:fldCharType="end"/>
      </w:r>
      <w:r w:rsidR="00B64A22" w:rsidRPr="0066663E">
        <w:rPr>
          <w:rFonts w:ascii="Arial" w:hAnsi="Arial" w:cs="Arial"/>
          <w:sz w:val="20"/>
          <w:szCs w:val="20"/>
        </w:rPr>
        <w:t>.</w:t>
      </w:r>
      <w:r w:rsidR="004A50AC">
        <w:rPr>
          <w:rFonts w:ascii="Arial" w:hAnsi="Arial" w:cs="Arial"/>
          <w:sz w:val="20"/>
          <w:szCs w:val="20"/>
        </w:rPr>
        <w:t xml:space="preserve"> </w:t>
      </w:r>
      <w:r w:rsidR="00540E85" w:rsidRPr="0066663E">
        <w:rPr>
          <w:rFonts w:ascii="Arial" w:hAnsi="Arial" w:cs="Arial"/>
          <w:sz w:val="20"/>
          <w:szCs w:val="20"/>
        </w:rPr>
        <w:t xml:space="preserve">Dysfunction of the baroreflex </w:t>
      </w:r>
      <w:r w:rsidR="005A7F23" w:rsidRPr="0066663E">
        <w:rPr>
          <w:rFonts w:ascii="Arial" w:hAnsi="Arial" w:cs="Arial"/>
          <w:sz w:val="20"/>
          <w:szCs w:val="20"/>
        </w:rPr>
        <w:t>causes</w:t>
      </w:r>
      <w:r w:rsidR="00F5533F" w:rsidRPr="0066663E">
        <w:rPr>
          <w:rFonts w:ascii="Arial" w:hAnsi="Arial" w:cs="Arial"/>
          <w:sz w:val="20"/>
          <w:szCs w:val="20"/>
        </w:rPr>
        <w:t xml:space="preserve"> orthostatic intolerance</w:t>
      </w:r>
      <w:r w:rsidR="00540E85" w:rsidRPr="0066663E">
        <w:rPr>
          <w:rFonts w:ascii="Arial" w:hAnsi="Arial" w:cs="Arial"/>
          <w:sz w:val="20"/>
          <w:szCs w:val="20"/>
        </w:rPr>
        <w:t xml:space="preserve"> </w:t>
      </w:r>
      <w:r w:rsidR="00B40BD9" w:rsidRPr="0066663E">
        <w:rPr>
          <w:rFonts w:ascii="Arial" w:hAnsi="Arial" w:cs="Arial"/>
          <w:sz w:val="20"/>
          <w:szCs w:val="20"/>
        </w:rPr>
        <w:t xml:space="preserve">(OI) </w:t>
      </w:r>
      <w:r w:rsidR="00340605" w:rsidRPr="0066663E">
        <w:rPr>
          <w:rFonts w:ascii="Arial" w:hAnsi="Arial" w:cs="Arial"/>
          <w:sz w:val="20"/>
          <w:szCs w:val="20"/>
        </w:rPr>
        <w:t xml:space="preserve">and syncope </w:t>
      </w:r>
      <w:r w:rsidR="00540E85" w:rsidRPr="0066663E">
        <w:rPr>
          <w:rFonts w:ascii="Arial" w:hAnsi="Arial" w:cs="Arial"/>
          <w:sz w:val="20"/>
          <w:szCs w:val="20"/>
        </w:rPr>
        <w:t>due to cerebral hypoperfusion</w:t>
      </w:r>
      <w:r w:rsidR="004226C8">
        <w:rPr>
          <w:rFonts w:ascii="Arial" w:hAnsi="Arial" w:cs="Arial"/>
          <w:sz w:val="20"/>
          <w:szCs w:val="20"/>
        </w:rPr>
        <w:t>. T</w:t>
      </w:r>
      <w:r w:rsidR="00340605" w:rsidRPr="0066663E">
        <w:rPr>
          <w:rFonts w:ascii="Arial" w:hAnsi="Arial" w:cs="Arial"/>
          <w:sz w:val="20"/>
          <w:szCs w:val="20"/>
        </w:rPr>
        <w:t xml:space="preserve">wo </w:t>
      </w:r>
      <w:r w:rsidR="004B3636" w:rsidRPr="0066663E">
        <w:rPr>
          <w:rFonts w:ascii="Arial" w:hAnsi="Arial" w:cs="Arial"/>
          <w:sz w:val="20"/>
          <w:szCs w:val="20"/>
        </w:rPr>
        <w:t xml:space="preserve">common </w:t>
      </w:r>
      <w:r w:rsidR="00AD09AA" w:rsidRPr="0066663E">
        <w:rPr>
          <w:rFonts w:ascii="Arial" w:hAnsi="Arial" w:cs="Arial"/>
          <w:sz w:val="20"/>
          <w:szCs w:val="20"/>
        </w:rPr>
        <w:t xml:space="preserve">clinical </w:t>
      </w:r>
      <w:r w:rsidR="008F6C23" w:rsidRPr="0066663E">
        <w:rPr>
          <w:rFonts w:ascii="Arial" w:hAnsi="Arial" w:cs="Arial"/>
          <w:sz w:val="20"/>
          <w:szCs w:val="20"/>
        </w:rPr>
        <w:t xml:space="preserve">forms </w:t>
      </w:r>
      <w:r w:rsidR="004B3636" w:rsidRPr="0066663E">
        <w:rPr>
          <w:rFonts w:ascii="Arial" w:hAnsi="Arial" w:cs="Arial"/>
          <w:sz w:val="20"/>
          <w:szCs w:val="20"/>
        </w:rPr>
        <w:t xml:space="preserve">of </w:t>
      </w:r>
      <w:r w:rsidR="000D5D73" w:rsidRPr="0066663E">
        <w:rPr>
          <w:rFonts w:ascii="Arial" w:hAnsi="Arial" w:cs="Arial"/>
          <w:sz w:val="20"/>
          <w:szCs w:val="20"/>
        </w:rPr>
        <w:t xml:space="preserve">OI </w:t>
      </w:r>
      <w:r w:rsidR="004B3636" w:rsidRPr="0066663E">
        <w:rPr>
          <w:rFonts w:ascii="Arial" w:hAnsi="Arial" w:cs="Arial"/>
          <w:sz w:val="20"/>
          <w:szCs w:val="20"/>
        </w:rPr>
        <w:t>are t</w:t>
      </w:r>
      <w:r w:rsidR="00AB028A" w:rsidRPr="0066663E">
        <w:rPr>
          <w:rFonts w:ascii="Arial" w:hAnsi="Arial" w:cs="Arial"/>
          <w:sz w:val="20"/>
          <w:szCs w:val="20"/>
        </w:rPr>
        <w:t>he postural tachycardia syndrome</w:t>
      </w:r>
      <w:r w:rsidR="00AA19EA" w:rsidRPr="0066663E">
        <w:rPr>
          <w:rFonts w:ascii="Arial" w:hAnsi="Arial" w:cs="Arial"/>
          <w:sz w:val="20"/>
          <w:szCs w:val="20"/>
        </w:rPr>
        <w:t xml:space="preserve"> </w:t>
      </w:r>
      <w:r w:rsidR="000D5D73" w:rsidRPr="0066663E">
        <w:rPr>
          <w:rFonts w:ascii="Arial" w:hAnsi="Arial" w:cs="Arial"/>
          <w:sz w:val="20"/>
          <w:szCs w:val="20"/>
        </w:rPr>
        <w:t>(</w:t>
      </w:r>
      <w:proofErr w:type="spellStart"/>
      <w:r w:rsidR="000D5D73" w:rsidRPr="0066663E">
        <w:rPr>
          <w:rFonts w:ascii="Arial" w:hAnsi="Arial" w:cs="Arial"/>
          <w:sz w:val="20"/>
          <w:szCs w:val="20"/>
        </w:rPr>
        <w:t>PoTS</w:t>
      </w:r>
      <w:proofErr w:type="spellEnd"/>
      <w:r w:rsidR="000D5D73" w:rsidRPr="0066663E">
        <w:rPr>
          <w:rFonts w:ascii="Arial" w:hAnsi="Arial" w:cs="Arial"/>
          <w:sz w:val="20"/>
          <w:szCs w:val="20"/>
        </w:rPr>
        <w:t xml:space="preserve">) (prevalence of &gt;170 cases per 100,000 in the general population </w:t>
      </w:r>
      <w:r w:rsidR="000D5D73" w:rsidRPr="0066663E">
        <w:rPr>
          <w:rFonts w:ascii="Arial" w:hAnsi="Arial" w:cs="Arial"/>
          <w:sz w:val="20"/>
          <w:szCs w:val="20"/>
        </w:rPr>
        <w:fldChar w:fldCharType="begin"/>
      </w:r>
      <w:r w:rsidR="00075121" w:rsidRPr="0066663E">
        <w:rPr>
          <w:rFonts w:ascii="Arial" w:hAnsi="Arial" w:cs="Arial"/>
          <w:sz w:val="20"/>
          <w:szCs w:val="20"/>
        </w:rPr>
        <w:instrText xml:space="preserve"> ADDIN EN.CITE &lt;EndNote&gt;&lt;Cite&gt;&lt;Author&gt;Schondorf&lt;/Author&gt;&lt;Year&gt;1999&lt;/Year&gt;&lt;RecNum&gt;4411&lt;/RecNum&gt;&lt;DisplayText&gt;(8)&lt;/DisplayText&gt;&lt;record&gt;&lt;rec-number&gt;4411&lt;/rec-number&gt;&lt;foreign-keys&gt;&lt;key app="EN" db-id="zras0vwpsa2zwse5dv9xsx93sar295e2szvf"&gt;4411&lt;/key&gt;&lt;/foreign-keys&gt;&lt;ref-type name="Journal Article"&gt;17&lt;/ref-type&gt;&lt;contributors&gt;&lt;authors&gt;&lt;author&gt;Schondorf, R.&lt;/author&gt;&lt;author&gt;Benoit, J.&lt;/author&gt;&lt;author&gt;Wein, T.&lt;/author&gt;&lt;author&gt;Phaneuf, D.&lt;/author&gt;&lt;/authors&gt;&lt;/contributors&gt;&lt;auth-address&gt;Department of Neurology, McGill University, Sir Mortimer B. Davis Jewish General Hospital, Montreal, Quebec, Canada. cxrs@musica.mcgill.ca&lt;/auth-address&gt;&lt;titles&gt;&lt;title&gt;Orthostatic intolerance in the chronic fatigue syndrome&lt;/title&gt;&lt;secondary-title&gt;J Auton Nerv Syst&lt;/secondary-title&gt;&lt;alt-title&gt;Journal of the autonomic nervous system&lt;/alt-title&gt;&lt;/titles&gt;&lt;periodical&gt;&lt;full-title&gt;J Auton Nerv Syst&lt;/full-title&gt;&lt;abbr-1&gt;Journal of the autonomic nervous system&lt;/abbr-1&gt;&lt;/periodical&gt;&lt;alt-periodical&gt;&lt;full-title&gt;J Auton Nerv Syst&lt;/full-title&gt;&lt;abbr-1&gt;Journal of the autonomic nervous system&lt;/abbr-1&gt;&lt;/alt-periodical&gt;&lt;pages&gt;192-201&lt;/pages&gt;&lt;volume&gt;75&lt;/volume&gt;&lt;number&gt;2-3&lt;/number&gt;&lt;keywords&gt;&lt;keyword&gt;Adult&lt;/keyword&gt;&lt;keyword&gt;Blood Pressure/physiology&lt;/keyword&gt;&lt;keyword&gt;Cardiac Output/physiology&lt;/keyword&gt;&lt;keyword&gt;Fatigue Syndrome, Chronic/*physiopathology&lt;/keyword&gt;&lt;keyword&gt;Female&lt;/keyword&gt;&lt;keyword&gt;Heart Rate/physiology&lt;/keyword&gt;&lt;keyword&gt;Humans&lt;/keyword&gt;&lt;keyword&gt;Hypotension, Orthostatic/*physiopathology&lt;/keyword&gt;&lt;keyword&gt;Male&lt;/keyword&gt;&lt;keyword&gt;Posture/physiology&lt;/keyword&gt;&lt;keyword&gt;Stroke Volume/physiology&lt;/keyword&gt;&lt;keyword&gt;Vascular Resistance/physiology&lt;/keyword&gt;&lt;/keywords&gt;&lt;dates&gt;&lt;year&gt;1999&lt;/year&gt;&lt;pub-dates&gt;&lt;date&gt;Feb 15&lt;/date&gt;&lt;/pub-dates&gt;&lt;/dates&gt;&lt;isbn&gt;0165-1838 (Print)&amp;#xD;0165-1838 (Linking)&lt;/isbn&gt;&lt;accession-num&gt;10189122&lt;/accession-num&gt;&lt;urls&gt;&lt;related-urls&gt;&lt;url&gt;http://www.ncbi.nlm.nih.gov/pubmed/10189122&lt;/url&gt;&lt;/related-urls&gt;&lt;/urls&gt;&lt;/record&gt;&lt;/Cite&gt;&lt;/EndNote&gt;</w:instrText>
      </w:r>
      <w:r w:rsidR="000D5D73" w:rsidRPr="0066663E">
        <w:rPr>
          <w:rFonts w:ascii="Arial" w:hAnsi="Arial" w:cs="Arial"/>
          <w:sz w:val="20"/>
          <w:szCs w:val="20"/>
        </w:rPr>
        <w:fldChar w:fldCharType="separate"/>
      </w:r>
      <w:r w:rsidR="00075121" w:rsidRPr="0066663E">
        <w:rPr>
          <w:rFonts w:ascii="Arial" w:hAnsi="Arial" w:cs="Arial"/>
          <w:noProof/>
          <w:sz w:val="20"/>
          <w:szCs w:val="20"/>
        </w:rPr>
        <w:t>(</w:t>
      </w:r>
      <w:r w:rsidR="00B55AF0" w:rsidRPr="0066663E">
        <w:rPr>
          <w:rFonts w:ascii="Arial" w:hAnsi="Arial" w:cs="Arial"/>
          <w:noProof/>
          <w:sz w:val="20"/>
          <w:szCs w:val="20"/>
        </w:rPr>
        <w:t>8</w:t>
      </w:r>
      <w:r w:rsidR="00075121" w:rsidRPr="0066663E">
        <w:rPr>
          <w:rFonts w:ascii="Arial" w:hAnsi="Arial" w:cs="Arial"/>
          <w:noProof/>
          <w:sz w:val="20"/>
          <w:szCs w:val="20"/>
        </w:rPr>
        <w:t>)</w:t>
      </w:r>
      <w:r w:rsidR="000D5D73" w:rsidRPr="0066663E">
        <w:rPr>
          <w:rFonts w:ascii="Arial" w:hAnsi="Arial" w:cs="Arial"/>
          <w:sz w:val="20"/>
          <w:szCs w:val="20"/>
        </w:rPr>
        <w:fldChar w:fldCharType="end"/>
      </w:r>
      <w:r w:rsidR="000D5D73" w:rsidRPr="0066663E">
        <w:rPr>
          <w:rFonts w:ascii="Arial" w:hAnsi="Arial" w:cs="Arial"/>
          <w:sz w:val="20"/>
          <w:szCs w:val="20"/>
        </w:rPr>
        <w:t xml:space="preserve">) </w:t>
      </w:r>
      <w:r w:rsidR="00AA19EA" w:rsidRPr="0066663E">
        <w:rPr>
          <w:rFonts w:ascii="Arial" w:hAnsi="Arial" w:cs="Arial"/>
          <w:sz w:val="20"/>
          <w:szCs w:val="20"/>
        </w:rPr>
        <w:t>and vasovagal syncope</w:t>
      </w:r>
      <w:r w:rsidR="000D5D73" w:rsidRPr="0066663E">
        <w:rPr>
          <w:rFonts w:ascii="Arial" w:hAnsi="Arial" w:cs="Arial"/>
          <w:sz w:val="20"/>
          <w:szCs w:val="20"/>
        </w:rPr>
        <w:t xml:space="preserve"> (VVS) (</w:t>
      </w:r>
      <w:r w:rsidR="00AD09AA" w:rsidRPr="0066663E">
        <w:rPr>
          <w:rFonts w:ascii="Arial" w:hAnsi="Arial" w:cs="Arial"/>
          <w:sz w:val="20"/>
          <w:szCs w:val="20"/>
        </w:rPr>
        <w:t xml:space="preserve">accounting </w:t>
      </w:r>
      <w:r w:rsidR="000D5D73" w:rsidRPr="0066663E">
        <w:rPr>
          <w:rFonts w:ascii="Arial" w:hAnsi="Arial" w:cs="Arial"/>
          <w:sz w:val="20"/>
          <w:szCs w:val="20"/>
        </w:rPr>
        <w:t xml:space="preserve">for 40% of </w:t>
      </w:r>
      <w:r w:rsidR="00AD09AA" w:rsidRPr="0066663E">
        <w:rPr>
          <w:rFonts w:ascii="Arial" w:hAnsi="Arial" w:cs="Arial"/>
          <w:sz w:val="20"/>
          <w:szCs w:val="20"/>
        </w:rPr>
        <w:t>faints</w:t>
      </w:r>
      <w:r w:rsidR="000D5D73" w:rsidRPr="0066663E">
        <w:rPr>
          <w:rFonts w:ascii="Arial" w:hAnsi="Arial" w:cs="Arial"/>
          <w:sz w:val="20"/>
          <w:szCs w:val="20"/>
        </w:rPr>
        <w:t xml:space="preserve"> </w:t>
      </w:r>
      <w:r w:rsidR="000D5D73" w:rsidRPr="0066663E">
        <w:rPr>
          <w:rFonts w:ascii="Arial" w:hAnsi="Arial" w:cs="Arial"/>
          <w:sz w:val="20"/>
          <w:szCs w:val="20"/>
        </w:rPr>
        <w:fldChar w:fldCharType="begin"/>
      </w:r>
      <w:r w:rsidR="00075121" w:rsidRPr="0066663E">
        <w:rPr>
          <w:rFonts w:ascii="Arial" w:hAnsi="Arial" w:cs="Arial"/>
          <w:sz w:val="20"/>
          <w:szCs w:val="20"/>
        </w:rPr>
        <w:instrText xml:space="preserve"> ADDIN EN.CITE &lt;EndNote&gt;&lt;Cite&gt;&lt;Author&gt;Vaddadi&lt;/Author&gt;&lt;Year&gt;2007&lt;/Year&gt;&lt;RecNum&gt;993&lt;/RecNum&gt;&lt;DisplayText&gt;(9)&lt;/DisplayText&gt;&lt;record&gt;&lt;rec-number&gt;993&lt;/rec-number&gt;&lt;foreign-keys&gt;&lt;key app="EN" db-id="zras0vwpsa2zwse5dv9xsx93sar295e2szvf"&gt;993&lt;/key&gt;&lt;/foreign-keys&gt;&lt;ref-type name="Journal Article"&gt;17&lt;/ref-type&gt;&lt;contributors&gt;&lt;authors&gt;&lt;author&gt;Vaddadi, G.&lt;/author&gt;&lt;author&gt;Lambert, E.&lt;/author&gt;&lt;author&gt;Corcoran, S. J.&lt;/author&gt;&lt;author&gt;Esler, M. D.&lt;/author&gt;&lt;/authors&gt;&lt;/contributors&gt;&lt;auth-address&gt;Baker Heart Research Institute, Melbourne, VIC, Australia. gautam.vaddadi@baker.edu.au&lt;/auth-address&gt;&lt;titles&gt;&lt;title&gt;Postural syncope: mechanisms and management&lt;/title&gt;&lt;secondary-title&gt;Med J Aust&lt;/secondary-title&gt;&lt;alt-title&gt;The Medical journal of Australia&lt;/alt-title&gt;&lt;/titles&gt;&lt;periodical&gt;&lt;full-title&gt;Med J Aust&lt;/full-title&gt;&lt;abbr-1&gt;The Medical journal of Australia&lt;/abbr-1&gt;&lt;/periodical&gt;&lt;alt-periodical&gt;&lt;full-title&gt;Med J Aust&lt;/full-title&gt;&lt;abbr-1&gt;The Medical journal of Australia&lt;/abbr-1&gt;&lt;/alt-periodical&gt;&lt;pages&gt;299-304&lt;/pages&gt;&lt;volume&gt;187&lt;/volume&gt;&lt;number&gt;5&lt;/number&gt;&lt;keywords&gt;&lt;keyword&gt;Algorithms&lt;/keyword&gt;&lt;keyword&gt;Electrocardiography&lt;/keyword&gt;&lt;keyword&gt;Humans&lt;/keyword&gt;&lt;keyword&gt;*Syncope/diagnosis/etiology/physiopathology/therapy&lt;/keyword&gt;&lt;keyword&gt;Tilt-Table Test&lt;/keyword&gt;&lt;/keywords&gt;&lt;dates&gt;&lt;year&gt;2007&lt;/year&gt;&lt;pub-dates&gt;&lt;date&gt;Sep 3&lt;/date&gt;&lt;/pub-dates&gt;&lt;/dates&gt;&lt;isbn&gt;0025-729X (Print)&amp;#xD;0025-729X (Linking)&lt;/isbn&gt;&lt;accession-num&gt;17767437&lt;/accession-num&gt;&lt;urls&gt;&lt;related-urls&gt;&lt;url&gt;http://www.ncbi.nlm.nih.gov/pubmed/17767437&lt;/url&gt;&lt;/related-urls&gt;&lt;/urls&gt;&lt;/record&gt;&lt;/Cite&gt;&lt;/EndNote&gt;</w:instrText>
      </w:r>
      <w:r w:rsidR="000D5D73" w:rsidRPr="0066663E">
        <w:rPr>
          <w:rFonts w:ascii="Arial" w:hAnsi="Arial" w:cs="Arial"/>
          <w:sz w:val="20"/>
          <w:szCs w:val="20"/>
        </w:rPr>
        <w:fldChar w:fldCharType="separate"/>
      </w:r>
      <w:r w:rsidR="00075121" w:rsidRPr="0066663E">
        <w:rPr>
          <w:rFonts w:ascii="Arial" w:hAnsi="Arial" w:cs="Arial"/>
          <w:noProof/>
          <w:sz w:val="20"/>
          <w:szCs w:val="20"/>
        </w:rPr>
        <w:t>(</w:t>
      </w:r>
      <w:r w:rsidR="00B55AF0" w:rsidRPr="0066663E">
        <w:rPr>
          <w:rFonts w:ascii="Arial" w:hAnsi="Arial" w:cs="Arial"/>
          <w:noProof/>
          <w:sz w:val="20"/>
          <w:szCs w:val="20"/>
        </w:rPr>
        <w:t>9</w:t>
      </w:r>
      <w:r w:rsidR="00075121" w:rsidRPr="0066663E">
        <w:rPr>
          <w:rFonts w:ascii="Arial" w:hAnsi="Arial" w:cs="Arial"/>
          <w:noProof/>
          <w:sz w:val="20"/>
          <w:szCs w:val="20"/>
        </w:rPr>
        <w:t>)</w:t>
      </w:r>
      <w:r w:rsidR="000D5D73" w:rsidRPr="0066663E">
        <w:rPr>
          <w:rFonts w:ascii="Arial" w:hAnsi="Arial" w:cs="Arial"/>
          <w:sz w:val="20"/>
          <w:szCs w:val="20"/>
        </w:rPr>
        <w:fldChar w:fldCharType="end"/>
      </w:r>
      <w:r w:rsidR="000D5D73" w:rsidRPr="0066663E">
        <w:rPr>
          <w:rFonts w:ascii="Arial" w:hAnsi="Arial" w:cs="Arial"/>
          <w:sz w:val="20"/>
          <w:szCs w:val="20"/>
        </w:rPr>
        <w:t>)</w:t>
      </w:r>
      <w:r w:rsidR="00AA19EA" w:rsidRPr="0066663E">
        <w:rPr>
          <w:rFonts w:ascii="Arial" w:hAnsi="Arial" w:cs="Arial"/>
          <w:sz w:val="20"/>
          <w:szCs w:val="20"/>
        </w:rPr>
        <w:t xml:space="preserve">. </w:t>
      </w:r>
    </w:p>
    <w:p w14:paraId="46DA7CB3" w14:textId="77777777" w:rsidR="004A50AC" w:rsidRDefault="004A50AC" w:rsidP="00E802A2">
      <w:pPr>
        <w:spacing w:line="480" w:lineRule="auto"/>
        <w:jc w:val="both"/>
        <w:rPr>
          <w:rFonts w:ascii="Arial" w:hAnsi="Arial" w:cs="Arial"/>
          <w:sz w:val="20"/>
          <w:szCs w:val="20"/>
        </w:rPr>
      </w:pPr>
    </w:p>
    <w:p w14:paraId="02C46CE3" w14:textId="460A4645" w:rsidR="00AB028A" w:rsidRPr="0066663E" w:rsidRDefault="000D5D73" w:rsidP="00E802A2">
      <w:pPr>
        <w:spacing w:line="480" w:lineRule="auto"/>
        <w:jc w:val="both"/>
        <w:rPr>
          <w:rFonts w:ascii="Arial" w:hAnsi="Arial" w:cs="Arial"/>
          <w:sz w:val="20"/>
          <w:szCs w:val="20"/>
        </w:rPr>
      </w:pPr>
      <w:proofErr w:type="spellStart"/>
      <w:r w:rsidRPr="0066663E">
        <w:rPr>
          <w:rFonts w:ascii="Arial" w:hAnsi="Arial" w:cs="Arial"/>
          <w:sz w:val="20"/>
          <w:szCs w:val="20"/>
        </w:rPr>
        <w:t>PoTS</w:t>
      </w:r>
      <w:proofErr w:type="spellEnd"/>
      <w:r w:rsidR="00F5533F" w:rsidRPr="0066663E">
        <w:rPr>
          <w:rFonts w:ascii="Arial" w:hAnsi="Arial" w:cs="Arial"/>
          <w:sz w:val="20"/>
          <w:szCs w:val="20"/>
        </w:rPr>
        <w:t xml:space="preserve"> </w:t>
      </w:r>
      <w:r w:rsidR="00AB028A" w:rsidRPr="0066663E">
        <w:rPr>
          <w:rFonts w:ascii="Arial" w:hAnsi="Arial" w:cs="Arial"/>
          <w:sz w:val="20"/>
          <w:szCs w:val="20"/>
        </w:rPr>
        <w:t>is defined by an excessive</w:t>
      </w:r>
      <w:r w:rsidR="00FF6B99" w:rsidRPr="0066663E">
        <w:rPr>
          <w:rFonts w:ascii="Arial" w:hAnsi="Arial" w:cs="Arial"/>
          <w:sz w:val="20"/>
          <w:szCs w:val="20"/>
        </w:rPr>
        <w:t xml:space="preserve"> </w:t>
      </w:r>
      <w:r w:rsidR="00BD6845" w:rsidRPr="0066663E">
        <w:rPr>
          <w:rFonts w:ascii="Arial" w:hAnsi="Arial" w:cs="Arial"/>
          <w:sz w:val="20"/>
          <w:szCs w:val="20"/>
        </w:rPr>
        <w:t xml:space="preserve">orthostatic </w:t>
      </w:r>
      <w:r w:rsidR="00FF6B99" w:rsidRPr="0066663E">
        <w:rPr>
          <w:rFonts w:ascii="Arial" w:hAnsi="Arial" w:cs="Arial"/>
          <w:sz w:val="20"/>
          <w:szCs w:val="20"/>
        </w:rPr>
        <w:t>HR</w:t>
      </w:r>
      <w:r w:rsidR="00486F9C" w:rsidRPr="0066663E">
        <w:rPr>
          <w:rFonts w:ascii="Arial" w:hAnsi="Arial" w:cs="Arial"/>
          <w:sz w:val="20"/>
          <w:szCs w:val="20"/>
        </w:rPr>
        <w:t xml:space="preserve"> increase</w:t>
      </w:r>
      <w:r w:rsidR="00BF1EF4">
        <w:rPr>
          <w:rFonts w:ascii="Arial" w:hAnsi="Arial" w:cs="Arial"/>
          <w:sz w:val="20"/>
          <w:szCs w:val="20"/>
        </w:rPr>
        <w:t>,</w:t>
      </w:r>
      <w:r w:rsidR="00486F9C" w:rsidRPr="0066663E">
        <w:rPr>
          <w:rFonts w:ascii="Arial" w:hAnsi="Arial" w:cs="Arial"/>
          <w:sz w:val="20"/>
          <w:szCs w:val="20"/>
        </w:rPr>
        <w:t xml:space="preserve"> </w:t>
      </w:r>
      <w:r w:rsidR="00365203">
        <w:rPr>
          <w:rFonts w:ascii="Arial" w:hAnsi="Arial" w:cs="Arial"/>
          <w:sz w:val="20"/>
          <w:szCs w:val="20"/>
        </w:rPr>
        <w:t xml:space="preserve">of </w:t>
      </w:r>
      <w:r w:rsidR="00486F9C" w:rsidRPr="0066663E">
        <w:rPr>
          <w:rFonts w:ascii="Arial" w:hAnsi="Arial" w:cs="Arial"/>
          <w:sz w:val="20"/>
          <w:szCs w:val="20"/>
        </w:rPr>
        <w:t>&gt;</w:t>
      </w:r>
      <w:r w:rsidR="00AB028A" w:rsidRPr="0066663E">
        <w:rPr>
          <w:rFonts w:ascii="Arial" w:hAnsi="Arial" w:cs="Arial"/>
          <w:sz w:val="20"/>
          <w:szCs w:val="20"/>
        </w:rPr>
        <w:t xml:space="preserve">30 beats per minute </w:t>
      </w:r>
      <w:r w:rsidR="00BA0F3F" w:rsidRPr="0066663E">
        <w:rPr>
          <w:rFonts w:ascii="Arial" w:hAnsi="Arial" w:cs="Arial"/>
          <w:sz w:val="20"/>
          <w:szCs w:val="20"/>
        </w:rPr>
        <w:t xml:space="preserve">(BPM) </w:t>
      </w:r>
      <w:r w:rsidR="00AB028A" w:rsidRPr="0066663E">
        <w:rPr>
          <w:rFonts w:ascii="Arial" w:hAnsi="Arial" w:cs="Arial"/>
          <w:sz w:val="20"/>
          <w:szCs w:val="20"/>
        </w:rPr>
        <w:t xml:space="preserve">or a </w:t>
      </w:r>
      <w:r w:rsidRPr="0066663E">
        <w:rPr>
          <w:rFonts w:ascii="Arial" w:hAnsi="Arial" w:cs="Arial"/>
          <w:sz w:val="20"/>
          <w:szCs w:val="20"/>
        </w:rPr>
        <w:t>HR</w:t>
      </w:r>
      <w:r w:rsidR="00BA0F3F" w:rsidRPr="0066663E">
        <w:rPr>
          <w:rFonts w:ascii="Arial" w:hAnsi="Arial" w:cs="Arial"/>
          <w:sz w:val="20"/>
          <w:szCs w:val="20"/>
        </w:rPr>
        <w:t xml:space="preserve"> of &gt;120 </w:t>
      </w:r>
      <w:r w:rsidR="005A7F23" w:rsidRPr="0066663E">
        <w:rPr>
          <w:rFonts w:ascii="Arial" w:hAnsi="Arial" w:cs="Arial"/>
          <w:sz w:val="20"/>
          <w:szCs w:val="20"/>
        </w:rPr>
        <w:t>BPM</w:t>
      </w:r>
      <w:r w:rsidR="00AD09AA" w:rsidRPr="0066663E">
        <w:rPr>
          <w:rFonts w:ascii="Arial" w:hAnsi="Arial" w:cs="Arial"/>
          <w:sz w:val="20"/>
          <w:szCs w:val="20"/>
        </w:rPr>
        <w:t>,</w:t>
      </w:r>
      <w:r w:rsidR="005A7F23" w:rsidRPr="0066663E">
        <w:rPr>
          <w:rFonts w:ascii="Arial" w:hAnsi="Arial" w:cs="Arial"/>
          <w:sz w:val="20"/>
          <w:szCs w:val="20"/>
        </w:rPr>
        <w:t xml:space="preserve"> </w:t>
      </w:r>
      <w:r w:rsidR="00AB028A" w:rsidRPr="0066663E">
        <w:rPr>
          <w:rFonts w:ascii="Arial" w:hAnsi="Arial" w:cs="Arial"/>
          <w:sz w:val="20"/>
          <w:szCs w:val="20"/>
        </w:rPr>
        <w:t xml:space="preserve">without orthostatic hypotension (fall of &gt; 20 mmHg systolic </w:t>
      </w:r>
      <w:r w:rsidRPr="0066663E">
        <w:rPr>
          <w:rFonts w:ascii="Arial" w:hAnsi="Arial" w:cs="Arial"/>
          <w:sz w:val="20"/>
          <w:szCs w:val="20"/>
        </w:rPr>
        <w:t>BP (SBP)</w:t>
      </w:r>
      <w:r w:rsidR="00AB028A" w:rsidRPr="0066663E">
        <w:rPr>
          <w:rFonts w:ascii="Arial" w:hAnsi="Arial" w:cs="Arial"/>
          <w:sz w:val="20"/>
          <w:szCs w:val="20"/>
        </w:rPr>
        <w:t xml:space="preserve"> or &gt;10mmHg diastolic </w:t>
      </w:r>
      <w:r w:rsidRPr="0066663E">
        <w:rPr>
          <w:rFonts w:ascii="Arial" w:hAnsi="Arial" w:cs="Arial"/>
          <w:sz w:val="20"/>
          <w:szCs w:val="20"/>
        </w:rPr>
        <w:t>BP (DBP)</w:t>
      </w:r>
      <w:r w:rsidR="00AB028A" w:rsidRPr="0066663E">
        <w:rPr>
          <w:rFonts w:ascii="Arial" w:hAnsi="Arial" w:cs="Arial"/>
          <w:sz w:val="20"/>
          <w:szCs w:val="20"/>
        </w:rPr>
        <w:t xml:space="preserve"> </w:t>
      </w:r>
      <w:r w:rsidR="00AB028A" w:rsidRPr="0066663E">
        <w:rPr>
          <w:rFonts w:ascii="Arial" w:hAnsi="Arial" w:cs="Arial"/>
          <w:sz w:val="20"/>
          <w:szCs w:val="20"/>
        </w:rPr>
        <w:fldChar w:fldCharType="begin">
          <w:fldData xml:space="preserve">PEVuZE5vdGU+PENpdGU+PEF1dGhvcj5GcmVlbWFuPC9BdXRob3I+PFllYXI+MjAxMTwvWWVhcj48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</w:fldData>
        </w:fldChar>
      </w:r>
      <w:r w:rsidR="00075121" w:rsidRPr="00AA7F2E">
        <w:rPr>
          <w:rFonts w:ascii="Arial" w:hAnsi="Arial" w:cs="Arial"/>
          <w:sz w:val="20"/>
          <w:szCs w:val="20"/>
        </w:rPr>
        <w:instrText xml:space="preserve"> ADDIN EN.CITE </w:instrText>
      </w:r>
      <w:r w:rsidR="00075121" w:rsidRPr="005610CB">
        <w:rPr>
          <w:rFonts w:ascii="Arial" w:hAnsi="Arial" w:cs="Arial"/>
          <w:sz w:val="20"/>
          <w:szCs w:val="20"/>
        </w:rPr>
        <w:fldChar w:fldCharType="begin">
          <w:fldData xml:space="preserve">PEVuZE5vdGU+PENpdGU+PEF1dGhvcj5GcmVlbWFuPC9BdXRob3I+PFllYXI+MjAxMTwvWWVhcj48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</w:fldData>
        </w:fldChar>
      </w:r>
      <w:r w:rsidR="00075121" w:rsidRPr="00AA7F2E">
        <w:rPr>
          <w:rFonts w:ascii="Arial" w:hAnsi="Arial" w:cs="Arial"/>
          <w:sz w:val="20"/>
          <w:szCs w:val="20"/>
        </w:rPr>
        <w:instrText xml:space="preserve"> ADDIN EN.CITE.DATA </w:instrText>
      </w:r>
      <w:r w:rsidR="00075121" w:rsidRPr="005610CB">
        <w:rPr>
          <w:rFonts w:ascii="Arial" w:hAnsi="Arial" w:cs="Arial"/>
          <w:sz w:val="20"/>
          <w:szCs w:val="20"/>
        </w:rPr>
      </w:r>
      <w:r w:rsidR="00075121" w:rsidRPr="005610CB">
        <w:rPr>
          <w:rFonts w:ascii="Arial" w:hAnsi="Arial" w:cs="Arial"/>
          <w:sz w:val="20"/>
          <w:szCs w:val="20"/>
        </w:rPr>
        <w:fldChar w:fldCharType="end"/>
      </w:r>
      <w:r w:rsidR="00AB028A" w:rsidRPr="0066663E">
        <w:rPr>
          <w:rFonts w:ascii="Arial" w:hAnsi="Arial" w:cs="Arial"/>
          <w:sz w:val="20"/>
          <w:szCs w:val="20"/>
        </w:rPr>
      </w:r>
      <w:r w:rsidR="00AB028A" w:rsidRPr="0066663E">
        <w:rPr>
          <w:rFonts w:ascii="Arial" w:hAnsi="Arial" w:cs="Arial"/>
          <w:sz w:val="20"/>
          <w:szCs w:val="20"/>
        </w:rPr>
        <w:fldChar w:fldCharType="separate"/>
      </w:r>
      <w:r w:rsidR="00075121" w:rsidRPr="0066663E">
        <w:rPr>
          <w:rFonts w:ascii="Arial" w:hAnsi="Arial" w:cs="Arial"/>
          <w:noProof/>
          <w:sz w:val="20"/>
          <w:szCs w:val="20"/>
        </w:rPr>
        <w:t>(</w:t>
      </w:r>
      <w:r w:rsidR="00B55AF0" w:rsidRPr="0066663E">
        <w:rPr>
          <w:rFonts w:ascii="Arial" w:hAnsi="Arial" w:cs="Arial"/>
          <w:noProof/>
          <w:sz w:val="20"/>
          <w:szCs w:val="20"/>
        </w:rPr>
        <w:t>10</w:t>
      </w:r>
      <w:r w:rsidR="00075121" w:rsidRPr="0066663E">
        <w:rPr>
          <w:rFonts w:ascii="Arial" w:hAnsi="Arial" w:cs="Arial"/>
          <w:noProof/>
          <w:sz w:val="20"/>
          <w:szCs w:val="20"/>
        </w:rPr>
        <w:t>)</w:t>
      </w:r>
      <w:r w:rsidR="00AB028A" w:rsidRPr="0066663E">
        <w:rPr>
          <w:rFonts w:ascii="Arial" w:hAnsi="Arial" w:cs="Arial"/>
          <w:sz w:val="20"/>
          <w:szCs w:val="20"/>
        </w:rPr>
        <w:fldChar w:fldCharType="end"/>
      </w:r>
      <w:r w:rsidR="00AB028A" w:rsidRPr="0066663E">
        <w:rPr>
          <w:rFonts w:ascii="Arial" w:hAnsi="Arial" w:cs="Arial"/>
          <w:sz w:val="20"/>
          <w:szCs w:val="20"/>
        </w:rPr>
        <w:t xml:space="preserve"> within</w:t>
      </w:r>
      <w:r w:rsidR="00486F9C" w:rsidRPr="0066663E">
        <w:rPr>
          <w:rFonts w:ascii="Arial" w:hAnsi="Arial" w:cs="Arial"/>
          <w:sz w:val="20"/>
          <w:szCs w:val="20"/>
        </w:rPr>
        <w:t xml:space="preserve"> 10 </w:t>
      </w:r>
      <w:proofErr w:type="spellStart"/>
      <w:r w:rsidR="00486F9C" w:rsidRPr="0066663E">
        <w:rPr>
          <w:rFonts w:ascii="Arial" w:hAnsi="Arial" w:cs="Arial"/>
          <w:sz w:val="20"/>
          <w:szCs w:val="20"/>
        </w:rPr>
        <w:t>mins</w:t>
      </w:r>
      <w:proofErr w:type="spellEnd"/>
      <w:r w:rsidR="00486F9C" w:rsidRPr="0066663E">
        <w:rPr>
          <w:rFonts w:ascii="Arial" w:hAnsi="Arial" w:cs="Arial"/>
          <w:sz w:val="20"/>
          <w:szCs w:val="20"/>
        </w:rPr>
        <w:t xml:space="preserve"> of orthostasis </w:t>
      </w:r>
      <w:r w:rsidR="009A7467" w:rsidRPr="0066663E">
        <w:rPr>
          <w:rFonts w:ascii="Arial" w:hAnsi="Arial" w:cs="Arial"/>
          <w:sz w:val="20"/>
          <w:szCs w:val="20"/>
        </w:rPr>
        <w:t xml:space="preserve">or head-up tilt </w:t>
      </w:r>
      <w:r w:rsidRPr="0066663E">
        <w:rPr>
          <w:rFonts w:ascii="Arial" w:hAnsi="Arial" w:cs="Arial"/>
          <w:sz w:val="20"/>
          <w:szCs w:val="20"/>
        </w:rPr>
        <w:t>(HUT)</w:t>
      </w:r>
      <w:r w:rsidR="00BF1EF4">
        <w:rPr>
          <w:rFonts w:ascii="Arial" w:hAnsi="Arial" w:cs="Arial"/>
          <w:sz w:val="20"/>
          <w:szCs w:val="20"/>
        </w:rPr>
        <w:t>. Symptoms include</w:t>
      </w:r>
      <w:r w:rsidRPr="0066663E">
        <w:rPr>
          <w:rFonts w:ascii="Arial" w:hAnsi="Arial" w:cs="Arial"/>
          <w:sz w:val="20"/>
          <w:szCs w:val="20"/>
        </w:rPr>
        <w:t xml:space="preserve"> </w:t>
      </w:r>
      <w:r w:rsidR="00AB028A" w:rsidRPr="0066663E">
        <w:rPr>
          <w:rFonts w:ascii="Arial" w:hAnsi="Arial" w:cs="Arial"/>
          <w:sz w:val="20"/>
          <w:szCs w:val="20"/>
        </w:rPr>
        <w:t>d</w:t>
      </w:r>
      <w:r w:rsidR="00486F9C" w:rsidRPr="0066663E">
        <w:rPr>
          <w:rFonts w:ascii="Arial" w:hAnsi="Arial" w:cs="Arial"/>
          <w:sz w:val="20"/>
          <w:szCs w:val="20"/>
        </w:rPr>
        <w:t>izziness</w:t>
      </w:r>
      <w:r w:rsidR="00BF1EF4">
        <w:rPr>
          <w:rFonts w:ascii="Arial" w:hAnsi="Arial" w:cs="Arial"/>
          <w:sz w:val="20"/>
          <w:szCs w:val="20"/>
        </w:rPr>
        <w:t xml:space="preserve"> and</w:t>
      </w:r>
      <w:r w:rsidR="00486F9C" w:rsidRPr="0066663E">
        <w:rPr>
          <w:rFonts w:ascii="Arial" w:hAnsi="Arial" w:cs="Arial"/>
          <w:sz w:val="20"/>
          <w:szCs w:val="20"/>
        </w:rPr>
        <w:t xml:space="preserve"> palpitations</w:t>
      </w:r>
      <w:r w:rsidR="00BF1EF4">
        <w:rPr>
          <w:rFonts w:ascii="Arial" w:hAnsi="Arial" w:cs="Arial"/>
          <w:sz w:val="20"/>
          <w:szCs w:val="20"/>
        </w:rPr>
        <w:t xml:space="preserve"> when </w:t>
      </w:r>
      <w:r w:rsidR="00BF1EF4" w:rsidRPr="007D5203">
        <w:rPr>
          <w:rFonts w:ascii="Arial" w:hAnsi="Arial" w:cs="Arial"/>
          <w:sz w:val="20"/>
          <w:szCs w:val="20"/>
        </w:rPr>
        <w:t xml:space="preserve">upright; some have orthostatic headache, fatigue, bladder and gastrointestinal (GI) symptoms </w:t>
      </w:r>
      <w:r w:rsidR="00BF1EF4" w:rsidRPr="00055BB0">
        <w:rPr>
          <w:rFonts w:ascii="Arial" w:hAnsi="Arial" w:cs="Arial"/>
          <w:sz w:val="20"/>
          <w:szCs w:val="20"/>
        </w:rPr>
        <w:fldChar w:fldCharType="begin"/>
      </w:r>
      <w:r w:rsidR="00277E14">
        <w:rPr>
          <w:rFonts w:ascii="Arial" w:hAnsi="Arial" w:cs="Arial"/>
          <w:sz w:val="20"/>
          <w:szCs w:val="20"/>
        </w:rPr>
        <w:instrText xml:space="preserve"> ADDIN EN.CITE &lt;EndNote&gt;&lt;Cite&gt;&lt;Author&gt;Mathias&lt;/Author&gt;&lt;Year&gt;2012&lt;/Year&gt;&lt;RecNum&gt;1185&lt;/RecNum&gt;&lt;DisplayText&gt;(11)&lt;/DisplayText&gt;&lt;record&gt;&lt;rec-number&gt;1185&lt;/rec-number&gt;&lt;foreign-keys&gt;&lt;key app="EN" db-id="zras0vwpsa2zwse5dv9xsx93sar295e2szvf"&gt;1185&lt;/key&gt;&lt;/foreign-keys&gt;&lt;ref-type name="Journal Article"&gt;17&lt;/ref-type&gt;&lt;contributors&gt;&lt;authors&gt;&lt;author&gt;Mathias, C. J.&lt;/author&gt;&lt;author&gt;Low, D. A.&lt;/author&gt;&lt;author&gt;Iodice, V.&lt;/author&gt;&lt;author&gt;Owens, A. P.&lt;/author&gt;&lt;author&gt;Kirbis, M.&lt;/author&gt;&lt;author&gt;Grahame, R.&lt;/author&gt;&lt;/authors&gt;&lt;/contributors&gt;&lt;auth-address&gt;Autonomic and Neurovascular Medicine Unit, Imperial College London, St Mary&amp;apos;s Hospital, 2nd Floor, Queen Elizabeth the Queen Mother Wing, Praed Street, London W2 1NY, UK. c.mathias@ imperial.ac.uk&lt;/auth-address&gt;&lt;titles&gt;&lt;title&gt;Postural tachycardia syndrome--current experience and concepts&lt;/title&gt;&lt;secondary-title&gt;Nat Rev Neurol&lt;/secondary-title&gt;&lt;alt-title&gt;Nature reviews. Neurology&lt;/alt-title&gt;&lt;/titles&gt;&lt;periodical&gt;&lt;full-title&gt;Nat Rev Neurol&lt;/full-title&gt;&lt;abbr-1&gt;Nature reviews. Neurology&lt;/abbr-1&gt;&lt;/periodical&gt;&lt;alt-periodical&gt;&lt;full-title&gt;Nat Rev Neurol&lt;/full-title&gt;&lt;abbr-1&gt;Nature reviews. Neurology&lt;/abbr-1&gt;&lt;/alt-periodical&gt;&lt;pages&gt;22-34&lt;/pages&gt;&lt;volume&gt;8&lt;/volume&gt;&lt;number&gt;1&lt;/number&gt;&lt;keywords&gt;&lt;keyword&gt;Humans&lt;/keyword&gt;&lt;keyword&gt;Postural Orthostatic Tachycardia Syndrome/*epidemiology/*physiopathology/*therapy&lt;/keyword&gt;&lt;/keywords&gt;&lt;dates&gt;&lt;year&gt;2012&lt;/year&gt;&lt;pub-dates&gt;&lt;date&gt;Jan&lt;/date&gt;&lt;/pub-dates&gt;&lt;/dates&gt;&lt;isbn&gt;1759-4766 (Electronic)&amp;#xD;1759-4758 (Linking)&lt;/isbn&gt;&lt;accession-num&gt;22143364&lt;/accession-num&gt;&lt;urls&gt;&lt;related-urls&gt;&lt;url&gt;http://www.ncbi.nlm.nih.gov/pubmed/22143364&lt;/url&gt;&lt;/related-urls&gt;&lt;/urls&gt;&lt;electronic-resource-num&gt;10.1038/nrneurol.2011.187&lt;/electronic-resource-num&gt;&lt;/record&gt;&lt;/Cite&gt;&lt;/EndNote&gt;</w:instrText>
      </w:r>
      <w:r w:rsidR="00BF1EF4" w:rsidRPr="00055BB0">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11</w:t>
      </w:r>
      <w:r w:rsidR="00277E14">
        <w:rPr>
          <w:rFonts w:ascii="Arial" w:hAnsi="Arial" w:cs="Arial"/>
          <w:noProof/>
          <w:sz w:val="20"/>
          <w:szCs w:val="20"/>
        </w:rPr>
        <w:t>)</w:t>
      </w:r>
      <w:r w:rsidR="00BF1EF4" w:rsidRPr="00055BB0">
        <w:rPr>
          <w:rFonts w:ascii="Arial" w:hAnsi="Arial" w:cs="Arial"/>
          <w:sz w:val="20"/>
          <w:szCs w:val="20"/>
        </w:rPr>
        <w:fldChar w:fldCharType="end"/>
      </w:r>
      <w:r w:rsidR="00BF1EF4" w:rsidRPr="007D5203">
        <w:rPr>
          <w:rFonts w:ascii="Arial" w:hAnsi="Arial" w:cs="Arial"/>
          <w:sz w:val="20"/>
          <w:szCs w:val="20"/>
        </w:rPr>
        <w:t>.  Take out functional impairment as not a symptom</w:t>
      </w:r>
      <w:r w:rsidR="00277E14">
        <w:rPr>
          <w:rFonts w:ascii="Arial" w:hAnsi="Arial" w:cs="Arial"/>
          <w:sz w:val="20"/>
          <w:szCs w:val="20"/>
        </w:rPr>
        <w:t xml:space="preserve"> </w:t>
      </w:r>
      <w:r w:rsidR="00BF1EF4" w:rsidRPr="00055BB0">
        <w:rPr>
          <w:rFonts w:ascii="Arial" w:hAnsi="Arial" w:cs="Arial"/>
          <w:sz w:val="20"/>
          <w:szCs w:val="20"/>
        </w:rPr>
        <w:fldChar w:fldCharType="begin">
          <w:fldData xml:space="preserve">PEVuZE5vdGU+PENpdGU+PEF1dGhvcj5UaGllYmVuPC9BdXRob3I+PFllYXI+MjAwNzwvWWVhcj48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</w:fldData>
        </w:fldChar>
      </w:r>
      <w:r w:rsidR="00BF1EF4" w:rsidRPr="007D5203">
        <w:rPr>
          <w:rFonts w:ascii="Arial" w:hAnsi="Arial" w:cs="Arial"/>
          <w:sz w:val="20"/>
          <w:szCs w:val="20"/>
        </w:rPr>
        <w:instrText xml:space="preserve"> ADDIN EN.CITE </w:instrText>
      </w:r>
      <w:r w:rsidR="00BF1EF4" w:rsidRPr="005610CB">
        <w:rPr>
          <w:rFonts w:ascii="Arial" w:hAnsi="Arial" w:cs="Arial"/>
          <w:sz w:val="20"/>
          <w:szCs w:val="20"/>
        </w:rPr>
        <w:fldChar w:fldCharType="begin">
          <w:fldData xml:space="preserve">PEVuZE5vdGU+PENpdGU+PEF1dGhvcj5UaGllYmVuPC9BdXRob3I+PFllYXI+MjAwNzwvWWVhcj48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</w:fldData>
        </w:fldChar>
      </w:r>
      <w:r w:rsidR="00BF1EF4" w:rsidRPr="007D5203">
        <w:rPr>
          <w:rFonts w:ascii="Arial" w:hAnsi="Arial" w:cs="Arial"/>
          <w:sz w:val="20"/>
          <w:szCs w:val="20"/>
        </w:rPr>
        <w:instrText xml:space="preserve"> ADDIN EN.CITE.DATA </w:instrText>
      </w:r>
      <w:r w:rsidR="00BF1EF4" w:rsidRPr="005610CB">
        <w:rPr>
          <w:rFonts w:ascii="Arial" w:hAnsi="Arial" w:cs="Arial"/>
          <w:sz w:val="20"/>
          <w:szCs w:val="20"/>
        </w:rPr>
      </w:r>
      <w:r w:rsidR="00BF1EF4" w:rsidRPr="005610CB">
        <w:rPr>
          <w:rFonts w:ascii="Arial" w:hAnsi="Arial" w:cs="Arial"/>
          <w:sz w:val="20"/>
          <w:szCs w:val="20"/>
        </w:rPr>
        <w:fldChar w:fldCharType="end"/>
      </w:r>
      <w:r w:rsidR="00BF1EF4" w:rsidRPr="00055BB0">
        <w:rPr>
          <w:rFonts w:ascii="Arial" w:hAnsi="Arial" w:cs="Arial"/>
          <w:sz w:val="20"/>
          <w:szCs w:val="20"/>
        </w:rPr>
      </w:r>
      <w:r w:rsidR="00BF1EF4" w:rsidRPr="00055BB0">
        <w:rPr>
          <w:rFonts w:ascii="Arial" w:hAnsi="Arial" w:cs="Arial"/>
          <w:sz w:val="20"/>
          <w:szCs w:val="20"/>
        </w:rPr>
        <w:fldChar w:fldCharType="separate"/>
      </w:r>
      <w:r w:rsidR="00BF1EF4" w:rsidRPr="007D5203">
        <w:rPr>
          <w:rFonts w:ascii="Arial" w:hAnsi="Arial" w:cs="Arial"/>
          <w:noProof/>
          <w:sz w:val="20"/>
          <w:szCs w:val="20"/>
        </w:rPr>
        <w:t>(</w:t>
      </w:r>
      <w:r w:rsidR="00B55AF0" w:rsidRPr="007D5203">
        <w:rPr>
          <w:rFonts w:ascii="Arial" w:hAnsi="Arial" w:cs="Arial"/>
          <w:noProof/>
          <w:sz w:val="20"/>
          <w:szCs w:val="20"/>
        </w:rPr>
        <w:t>12</w:t>
      </w:r>
      <w:r w:rsidR="00BF1EF4" w:rsidRPr="007D5203">
        <w:rPr>
          <w:rFonts w:ascii="Arial" w:hAnsi="Arial" w:cs="Arial"/>
          <w:noProof/>
          <w:sz w:val="20"/>
          <w:szCs w:val="20"/>
        </w:rPr>
        <w:t>)</w:t>
      </w:r>
      <w:r w:rsidR="00BF1EF4" w:rsidRPr="00055BB0">
        <w:rPr>
          <w:rFonts w:ascii="Arial" w:hAnsi="Arial" w:cs="Arial"/>
          <w:sz w:val="20"/>
          <w:szCs w:val="20"/>
        </w:rPr>
        <w:fldChar w:fldCharType="end"/>
      </w:r>
      <w:r w:rsidR="00BF1EF4" w:rsidRPr="007D5203">
        <w:rPr>
          <w:rFonts w:ascii="Arial" w:hAnsi="Arial" w:cs="Arial"/>
          <w:sz w:val="20"/>
          <w:szCs w:val="20"/>
        </w:rPr>
        <w:t xml:space="preserve">. Infection </w:t>
      </w:r>
      <w:r w:rsidR="00BF1EF4" w:rsidRPr="00055BB0">
        <w:rPr>
          <w:rFonts w:ascii="Arial" w:hAnsi="Arial" w:cs="Arial"/>
          <w:sz w:val="20"/>
          <w:szCs w:val="20"/>
        </w:rPr>
        <w:fldChar w:fldCharType="begin"/>
      </w:r>
      <w:r w:rsidR="00277E14">
        <w:rPr>
          <w:rFonts w:ascii="Arial" w:hAnsi="Arial" w:cs="Arial"/>
          <w:sz w:val="20"/>
          <w:szCs w:val="20"/>
        </w:rPr>
        <w:instrText xml:space="preserve"> ADDIN EN.CITE &lt;EndNote&gt;&lt;Cite&gt;&lt;Author&gt;Schondorf&lt;/Author&gt;&lt;Year&gt;1993&lt;/Year&gt;&lt;RecNum&gt;203&lt;/RecNum&gt;&lt;DisplayText&gt;(13)&lt;/DisplayText&gt;&lt;record&gt;&lt;rec-number&gt;203&lt;/rec-number&gt;&lt;foreign-keys&gt;&lt;key app="EN" db-id="stfet9fs4a9r2retafo5fp2e59pvs5awvfs9" timestamp="1458142921"&gt;203&lt;/key&gt;&lt;/foreign-keys&gt;&lt;ref-type name="Journal Article"&gt;17&lt;/ref-type&gt;&lt;contributors&gt;&lt;authors&gt;&lt;author&gt;Schondorf, R.&lt;/author&gt;&lt;author&gt;Low, P. A.&lt;/author&gt;&lt;/authors&gt;&lt;/contributors&gt;&lt;auth-address&gt;Department of Neurology, McGill University, Sir Mortimer B. Davis Jewish General Hospital, Montreal, Quebec, Canada.&lt;/auth-address&gt;&lt;titles&gt;&lt;title&gt;Idiopathic postural orthostatic tachycardia syndrome: an attenuated form of acute pandysautonomia?&lt;/title&gt;&lt;secondary-title&gt;Neurology&lt;/secondary-title&gt;&lt;alt-title&gt;Neurology&lt;/alt-title&gt;&lt;/titles&gt;&lt;periodical&gt;&lt;full-title&gt;Neurology&lt;/full-title&gt;&lt;/periodical&gt;&lt;alt-periodical&gt;&lt;full-title&gt;Neurology&lt;/full-title&gt;&lt;/alt-periodical&gt;&lt;pages&gt;132-7&lt;/pages&gt;&lt;volume&gt;43&lt;/volume&gt;&lt;number&gt;1&lt;/number&gt;&lt;keywords&gt;&lt;keyword&gt;Adult&lt;/keyword&gt;&lt;keyword&gt;Autonomic Nervous System Diseases/*complications/diagnosis&lt;/keyword&gt;&lt;keyword&gt;Epinephrine/blood&lt;/keyword&gt;&lt;keyword&gt;Fatigue/etiology&lt;/keyword&gt;&lt;keyword&gt;Female&lt;/keyword&gt;&lt;keyword&gt;Humans&lt;/keyword&gt;&lt;keyword&gt;Influenza, Human/complications&lt;/keyword&gt;&lt;keyword&gt;Male&lt;/keyword&gt;&lt;keyword&gt;Middle Aged&lt;/keyword&gt;&lt;keyword&gt;Norepinephrine/blood&lt;/keyword&gt;&lt;keyword&gt;Posture/*physiology&lt;/keyword&gt;&lt;keyword&gt;Retrospective Studies&lt;/keyword&gt;&lt;keyword&gt;Syndrome&lt;/keyword&gt;&lt;keyword&gt;Tachycardia/*etiology&lt;/keyword&gt;&lt;/keywords&gt;&lt;dates&gt;&lt;year&gt;1993&lt;/year&gt;&lt;pub-dates&gt;&lt;date&gt;Jan&lt;/date&gt;&lt;/pub-dates&gt;&lt;/dates&gt;&lt;isbn&gt;0028-3878 (Print)&amp;#xD;0028-3878 (Linking)&lt;/isbn&gt;&lt;accession-num&gt;8423877&lt;/accession-num&gt;&lt;urls&gt;&lt;related-urls&gt;&lt;url&gt;http://www.ncbi.nlm.nih.gov/pubmed/8423877&lt;/url&gt;&lt;/related-urls&gt;&lt;/urls&gt;&lt;/record&gt;&lt;/Cite&gt;&lt;/EndNote&gt;</w:instrText>
      </w:r>
      <w:r w:rsidR="00BF1EF4" w:rsidRPr="00055BB0">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13</w:t>
      </w:r>
      <w:r w:rsidR="00277E14">
        <w:rPr>
          <w:rFonts w:ascii="Arial" w:hAnsi="Arial" w:cs="Arial"/>
          <w:noProof/>
          <w:sz w:val="20"/>
          <w:szCs w:val="20"/>
        </w:rPr>
        <w:t>)</w:t>
      </w:r>
      <w:r w:rsidR="00BF1EF4" w:rsidRPr="00055BB0">
        <w:rPr>
          <w:rFonts w:ascii="Arial" w:hAnsi="Arial" w:cs="Arial"/>
          <w:sz w:val="20"/>
          <w:szCs w:val="20"/>
        </w:rPr>
        <w:fldChar w:fldCharType="end"/>
      </w:r>
      <w:r w:rsidR="00BF1EF4" w:rsidRPr="007D5203">
        <w:rPr>
          <w:rFonts w:ascii="Arial" w:hAnsi="Arial" w:cs="Arial"/>
          <w:sz w:val="20"/>
          <w:szCs w:val="20"/>
        </w:rPr>
        <w:t xml:space="preserve">, deconditioning </w:t>
      </w:r>
      <w:r w:rsidR="00BF1EF4" w:rsidRPr="00055BB0">
        <w:rPr>
          <w:rFonts w:ascii="Arial" w:hAnsi="Arial" w:cs="Arial"/>
          <w:sz w:val="20"/>
          <w:szCs w:val="20"/>
        </w:rPr>
        <w:fldChar w:fldCharType="begin"/>
      </w:r>
      <w:r w:rsidR="00277E14">
        <w:rPr>
          <w:rFonts w:ascii="Arial" w:hAnsi="Arial" w:cs="Arial"/>
          <w:sz w:val="20"/>
          <w:szCs w:val="20"/>
        </w:rPr>
        <w:instrText xml:space="preserve"> ADDIN EN.CITE &lt;EndNote&gt;&lt;Cite&gt;&lt;Author&gt;Parsaik&lt;/Author&gt;&lt;Year&gt;2012&lt;/Year&gt;&lt;RecNum&gt;2626&lt;/RecNum&gt;&lt;DisplayText&gt;(14)&lt;/DisplayText&gt;&lt;record&gt;&lt;rec-number&gt;2626&lt;/rec-number&gt;&lt;foreign-keys&gt;&lt;key app="EN" db-id="zras0vwpsa2zwse5dv9xsx93sar295e2szvf"&gt;2626&lt;/key&gt;&lt;/foreign-keys&gt;&lt;ref-type name="Journal Article"&gt;17&lt;/ref-type&gt;&lt;contributors&gt;&lt;authors&gt;&lt;author&gt;Parsaik, A.&lt;/author&gt;&lt;author&gt;Allison, T. G.&lt;/author&gt;&lt;author&gt;Singer, W.&lt;/author&gt;&lt;author&gt;Sletten, D. M.&lt;/author&gt;&lt;author&gt;Joyner, M. J.&lt;/author&gt;&lt;author&gt;Benarroch, E. E.&lt;/author&gt;&lt;author&gt;Low, P. A.&lt;/author&gt;&lt;author&gt;Sandroni, P.&lt;/author&gt;&lt;/authors&gt;&lt;/contributors&gt;&lt;auth-address&gt;Department of Neurology, Mayo Clinic, Rochester, MN, USA.&lt;/auth-address&gt;&lt;titles&gt;&lt;title&gt;Deconditioning in patients with orthostatic intolerance&lt;/title&gt;&lt;secondary-title&gt;Neurology&lt;/secondary-title&gt;&lt;alt-title&gt;Neurology&lt;/alt-title&gt;&lt;/titles&gt;&lt;periodical&gt;&lt;full-title&gt;Neurology&lt;/full-title&gt;&lt;abbr-1&gt;Neurology&lt;/abbr-1&gt;&lt;/periodical&gt;&lt;alt-periodical&gt;&lt;full-title&gt;Neurology&lt;/full-title&gt;&lt;abbr-1&gt;Neurology&lt;/abbr-1&gt;&lt;/alt-periodical&gt;&lt;pages&gt;1435-9&lt;/pages&gt;&lt;volume&gt;79&lt;/volume&gt;&lt;number&gt;14&lt;/number&gt;&lt;keywords&gt;&lt;keyword&gt;Adult&lt;/keyword&gt;&lt;keyword&gt;Blood Pressure&lt;/keyword&gt;&lt;keyword&gt;Cardiovascular Deconditioning/*physiology&lt;/keyword&gt;&lt;keyword&gt;Exercise Test&lt;/keyword&gt;&lt;keyword&gt;Female&lt;/keyword&gt;&lt;keyword&gt;Heart Rate&lt;/keyword&gt;&lt;keyword&gt;Humans&lt;/keyword&gt;&lt;keyword&gt;Male&lt;/keyword&gt;&lt;keyword&gt;Orthostatic Intolerance/*complications&lt;/keyword&gt;&lt;keyword&gt;Postural Orthostatic Tachycardia Syndrome/*complications&lt;/keyword&gt;&lt;keyword&gt;Reflex&lt;/keyword&gt;&lt;keyword&gt;Retrospective Studies&lt;/keyword&gt;&lt;keyword&gt;Statistics, Nonparametric&lt;/keyword&gt;&lt;keyword&gt;Valsalva Maneuver/physiology&lt;/keyword&gt;&lt;keyword&gt;Young Adult&lt;/keyword&gt;&lt;/keywords&gt;&lt;dates&gt;&lt;year&gt;2012&lt;/year&gt;&lt;pub-dates&gt;&lt;date&gt;Oct 2&lt;/date&gt;&lt;/pub-dates&gt;&lt;/dates&gt;&lt;isbn&gt;1526-632X (Electronic)&amp;#xD;0028-3878 (Linking)&lt;/isbn&gt;&lt;accession-num&gt;22993288&lt;/accession-num&gt;&lt;urls&gt;&lt;related-urls&gt;&lt;url&gt;http://www.ncbi.nlm.nih.gov/pubmed/22993288&lt;/url&gt;&lt;/related-urls&gt;&lt;/urls&gt;&lt;custom2&gt;3525293&lt;/custom2&gt;&lt;electronic-resource-num&gt;10.1212/WNL.0b013e31826d5f95&lt;/electronic-resource-num&gt;&lt;/record&gt;&lt;/Cite&gt;&lt;/EndNote&gt;</w:instrText>
      </w:r>
      <w:r w:rsidR="00BF1EF4" w:rsidRPr="00055BB0">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14</w:t>
      </w:r>
      <w:r w:rsidR="00277E14">
        <w:rPr>
          <w:rFonts w:ascii="Arial" w:hAnsi="Arial" w:cs="Arial"/>
          <w:noProof/>
          <w:sz w:val="20"/>
          <w:szCs w:val="20"/>
        </w:rPr>
        <w:t>)</w:t>
      </w:r>
      <w:r w:rsidR="00BF1EF4" w:rsidRPr="00055BB0">
        <w:rPr>
          <w:rFonts w:ascii="Arial" w:hAnsi="Arial" w:cs="Arial"/>
          <w:sz w:val="20"/>
          <w:szCs w:val="20"/>
        </w:rPr>
        <w:fldChar w:fldCharType="end"/>
      </w:r>
      <w:r w:rsidR="00BF1EF4" w:rsidRPr="007D5203">
        <w:rPr>
          <w:rFonts w:ascii="Arial" w:hAnsi="Arial" w:cs="Arial"/>
          <w:sz w:val="20"/>
          <w:szCs w:val="20"/>
        </w:rPr>
        <w:t xml:space="preserve"> and hypovolemia have also been implicated in </w:t>
      </w:r>
      <w:proofErr w:type="spellStart"/>
      <w:r w:rsidR="00BF1EF4" w:rsidRPr="007D5203">
        <w:rPr>
          <w:rFonts w:ascii="Arial" w:hAnsi="Arial" w:cs="Arial"/>
          <w:sz w:val="20"/>
          <w:szCs w:val="20"/>
        </w:rPr>
        <w:t>PoTS</w:t>
      </w:r>
      <w:proofErr w:type="spellEnd"/>
      <w:r w:rsidR="00BF1EF4" w:rsidRPr="007D5203">
        <w:rPr>
          <w:rFonts w:ascii="Arial" w:hAnsi="Arial" w:cs="Arial"/>
          <w:sz w:val="20"/>
          <w:szCs w:val="20"/>
        </w:rPr>
        <w:t xml:space="preserve"> pathophysiology and can worsen symptoms</w:t>
      </w:r>
      <w:r w:rsidR="00BF1EF4" w:rsidRPr="00277E14">
        <w:rPr>
          <w:rFonts w:ascii="Arial" w:hAnsi="Arial" w:cs="Arial"/>
          <w:sz w:val="20"/>
          <w:szCs w:val="20"/>
        </w:rPr>
        <w:t xml:space="preserve">. </w:t>
      </w:r>
      <w:r w:rsidR="00BF1EF4" w:rsidRPr="007D5203">
        <w:rPr>
          <w:rFonts w:ascii="Arial" w:hAnsi="Arial" w:cs="Arial"/>
          <w:sz w:val="20"/>
          <w:szCs w:val="20"/>
        </w:rPr>
        <w:t>Some</w:t>
      </w:r>
      <w:r w:rsidR="00BF1EF4">
        <w:rPr>
          <w:rFonts w:ascii="Arial" w:hAnsi="Arial" w:cs="Arial"/>
          <w:sz w:val="20"/>
          <w:szCs w:val="20"/>
        </w:rPr>
        <w:t xml:space="preserve"> divide </w:t>
      </w:r>
      <w:proofErr w:type="spellStart"/>
      <w:r w:rsidRPr="0066663E">
        <w:rPr>
          <w:rFonts w:ascii="Arial" w:hAnsi="Arial" w:cs="Arial"/>
          <w:sz w:val="20"/>
          <w:szCs w:val="20"/>
        </w:rPr>
        <w:t>PoTS</w:t>
      </w:r>
      <w:proofErr w:type="spellEnd"/>
      <w:r w:rsidR="00AB028A" w:rsidRPr="0066663E">
        <w:rPr>
          <w:rFonts w:ascii="Arial" w:hAnsi="Arial" w:cs="Arial"/>
          <w:sz w:val="20"/>
          <w:szCs w:val="20"/>
        </w:rPr>
        <w:t xml:space="preserve"> into </w:t>
      </w:r>
      <w:proofErr w:type="spellStart"/>
      <w:r w:rsidR="00AB028A" w:rsidRPr="0066663E">
        <w:rPr>
          <w:rFonts w:ascii="Arial" w:hAnsi="Arial" w:cs="Arial"/>
          <w:sz w:val="20"/>
          <w:szCs w:val="20"/>
        </w:rPr>
        <w:t>hyperadrenergic</w:t>
      </w:r>
      <w:proofErr w:type="spellEnd"/>
      <w:r w:rsidR="00AB028A" w:rsidRPr="0066663E">
        <w:rPr>
          <w:rFonts w:ascii="Arial" w:hAnsi="Arial" w:cs="Arial"/>
          <w:sz w:val="20"/>
          <w:szCs w:val="20"/>
        </w:rPr>
        <w:t xml:space="preserve"> or neuropathic phenotypes </w:t>
      </w:r>
      <w:r w:rsidR="00AB028A" w:rsidRPr="0066663E">
        <w:rPr>
          <w:rFonts w:ascii="Arial" w:hAnsi="Arial" w:cs="Arial"/>
          <w:sz w:val="20"/>
          <w:szCs w:val="20"/>
        </w:rPr>
        <w:fldChar w:fldCharType="begin">
          <w:fldData xml:space="preserve">PEVuZE5vdGU+PENpdGU+PEF1dGhvcj5CZW5hcnJvY2g8L0F1dGhvcj48WWVhcj4yMDEyPC9ZZWFy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PEVuZE5vdGU+PENpdGU+PEF1dGhvcj5CZW5hcnJvY2g8L0F1dGhvcj48WWVhcj4yMDEyPC9ZZWFy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AB028A" w:rsidRPr="0066663E">
        <w:rPr>
          <w:rFonts w:ascii="Arial" w:hAnsi="Arial" w:cs="Arial"/>
          <w:sz w:val="20"/>
          <w:szCs w:val="20"/>
        </w:rPr>
      </w:r>
      <w:r w:rsidR="00AB028A" w:rsidRPr="0066663E">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15</w:t>
      </w:r>
      <w:r w:rsidR="00277E14">
        <w:rPr>
          <w:rFonts w:ascii="Arial" w:hAnsi="Arial" w:cs="Arial"/>
          <w:noProof/>
          <w:sz w:val="20"/>
          <w:szCs w:val="20"/>
        </w:rPr>
        <w:t>)</w:t>
      </w:r>
      <w:r w:rsidR="00AB028A" w:rsidRPr="0066663E">
        <w:rPr>
          <w:rFonts w:ascii="Arial" w:hAnsi="Arial" w:cs="Arial"/>
          <w:sz w:val="20"/>
          <w:szCs w:val="20"/>
        </w:rPr>
        <w:fldChar w:fldCharType="end"/>
      </w:r>
      <w:r w:rsidR="00277E14">
        <w:rPr>
          <w:rFonts w:ascii="Arial" w:hAnsi="Arial" w:cs="Arial"/>
          <w:sz w:val="20"/>
          <w:szCs w:val="20"/>
        </w:rPr>
        <w:t>.</w:t>
      </w:r>
    </w:p>
    <w:p w14:paraId="458F72CE" w14:textId="77777777" w:rsidR="00340605" w:rsidRPr="0066663E" w:rsidRDefault="00340605" w:rsidP="00E802A2">
      <w:pPr>
        <w:spacing w:line="480" w:lineRule="auto"/>
        <w:jc w:val="both"/>
        <w:rPr>
          <w:rFonts w:ascii="Arial" w:hAnsi="Arial" w:cs="Arial"/>
          <w:sz w:val="20"/>
          <w:szCs w:val="20"/>
        </w:rPr>
      </w:pPr>
    </w:p>
    <w:p w14:paraId="2DEC3A5D" w14:textId="7685F76E" w:rsidR="00AB028A" w:rsidRPr="0066663E" w:rsidRDefault="00AB028A" w:rsidP="00E802A2">
      <w:pPr>
        <w:spacing w:line="480" w:lineRule="auto"/>
        <w:jc w:val="both"/>
        <w:rPr>
          <w:rFonts w:ascii="Arial" w:hAnsi="Arial" w:cs="Arial"/>
          <w:sz w:val="20"/>
          <w:szCs w:val="20"/>
        </w:rPr>
      </w:pPr>
      <w:bookmarkStart w:id="0" w:name="_The_postural_tachycardia"/>
      <w:bookmarkStart w:id="1" w:name="_Vasovagal_Syncope"/>
      <w:bookmarkEnd w:id="0"/>
      <w:bookmarkEnd w:id="1"/>
      <w:r w:rsidRPr="0066663E">
        <w:rPr>
          <w:rFonts w:ascii="Arial" w:hAnsi="Arial" w:cs="Arial"/>
          <w:sz w:val="20"/>
          <w:szCs w:val="20"/>
        </w:rPr>
        <w:t>The lifetime inci</w:t>
      </w:r>
      <w:r w:rsidR="005A7F23" w:rsidRPr="0066663E">
        <w:rPr>
          <w:rFonts w:ascii="Arial" w:hAnsi="Arial" w:cs="Arial"/>
          <w:sz w:val="20"/>
          <w:szCs w:val="20"/>
        </w:rPr>
        <w:t xml:space="preserve">dence of syncope </w:t>
      </w:r>
      <w:r w:rsidR="00F7393A" w:rsidRPr="0066663E">
        <w:rPr>
          <w:rFonts w:ascii="Arial" w:hAnsi="Arial" w:cs="Arial"/>
          <w:sz w:val="20"/>
          <w:szCs w:val="20"/>
        </w:rPr>
        <w:t xml:space="preserve">is approximately </w:t>
      </w:r>
      <w:r w:rsidR="00C7009D" w:rsidRPr="0066663E">
        <w:rPr>
          <w:rFonts w:ascii="Arial" w:hAnsi="Arial" w:cs="Arial"/>
          <w:sz w:val="20"/>
          <w:szCs w:val="20"/>
        </w:rPr>
        <w:t>39% (18</w:t>
      </w:r>
      <w:proofErr w:type="gramStart"/>
      <w:r w:rsidR="00C7009D" w:rsidRPr="0066663E">
        <w:rPr>
          <w:rFonts w:ascii="Arial" w:hAnsi="Arial" w:cs="Arial"/>
          <w:sz w:val="20"/>
          <w:szCs w:val="20"/>
        </w:rPr>
        <w:t>,19</w:t>
      </w:r>
      <w:proofErr w:type="gramEnd"/>
      <w:r w:rsidR="00C7009D" w:rsidRPr="0066663E">
        <w:rPr>
          <w:rFonts w:ascii="Arial" w:hAnsi="Arial" w:cs="Arial"/>
          <w:sz w:val="20"/>
          <w:szCs w:val="20"/>
        </w:rPr>
        <w:t>) and accounts for 3-5% of emergency room admissions (20-22).</w:t>
      </w:r>
      <w:r w:rsidR="000260EA">
        <w:rPr>
          <w:rFonts w:ascii="Arial" w:hAnsi="Arial" w:cs="Arial"/>
          <w:sz w:val="20"/>
          <w:szCs w:val="20"/>
        </w:rPr>
        <w:t xml:space="preserve"> There are various conditions that cause syncope, including cardiac causes. </w:t>
      </w:r>
      <w:proofErr w:type="spellStart"/>
      <w:r w:rsidR="00C01E4A">
        <w:rPr>
          <w:rFonts w:ascii="Arial" w:hAnsi="Arial" w:cs="Arial"/>
          <w:sz w:val="20"/>
          <w:szCs w:val="20"/>
        </w:rPr>
        <w:t>Neurally</w:t>
      </w:r>
      <w:proofErr w:type="spellEnd"/>
      <w:r w:rsidR="00C01E4A">
        <w:rPr>
          <w:rFonts w:ascii="Arial" w:hAnsi="Arial" w:cs="Arial"/>
          <w:sz w:val="20"/>
          <w:szCs w:val="20"/>
        </w:rPr>
        <w:t xml:space="preserve"> </w:t>
      </w:r>
      <w:r w:rsidR="000260EA">
        <w:rPr>
          <w:rFonts w:ascii="Arial" w:hAnsi="Arial" w:cs="Arial"/>
          <w:sz w:val="20"/>
          <w:szCs w:val="20"/>
        </w:rPr>
        <w:t>mediated syncope (</w:t>
      </w:r>
      <w:r w:rsidR="00C01E4A">
        <w:rPr>
          <w:rFonts w:ascii="Arial" w:hAnsi="Arial" w:cs="Arial"/>
          <w:sz w:val="20"/>
          <w:szCs w:val="20"/>
        </w:rPr>
        <w:t>N</w:t>
      </w:r>
      <w:r w:rsidR="00BF1EF4">
        <w:rPr>
          <w:rFonts w:ascii="Arial" w:hAnsi="Arial" w:cs="Arial"/>
          <w:sz w:val="20"/>
          <w:szCs w:val="20"/>
        </w:rPr>
        <w:t>MS) are probably the most</w:t>
      </w:r>
      <w:r w:rsidR="000260EA">
        <w:rPr>
          <w:rFonts w:ascii="Arial" w:hAnsi="Arial" w:cs="Arial"/>
          <w:sz w:val="20"/>
          <w:szCs w:val="20"/>
        </w:rPr>
        <w:t xml:space="preserve"> prevalent</w:t>
      </w:r>
      <w:r w:rsidR="00BF1EF4">
        <w:rPr>
          <w:rFonts w:ascii="Arial" w:hAnsi="Arial" w:cs="Arial"/>
          <w:sz w:val="20"/>
          <w:szCs w:val="20"/>
        </w:rPr>
        <w:t>,</w:t>
      </w:r>
      <w:r w:rsidR="000260EA">
        <w:rPr>
          <w:rFonts w:ascii="Arial" w:hAnsi="Arial" w:cs="Arial"/>
          <w:sz w:val="20"/>
          <w:szCs w:val="20"/>
        </w:rPr>
        <w:t xml:space="preserve"> as reported</w:t>
      </w:r>
      <w:r w:rsidR="00BF1EF4">
        <w:rPr>
          <w:rFonts w:ascii="Arial" w:hAnsi="Arial" w:cs="Arial"/>
          <w:sz w:val="20"/>
          <w:szCs w:val="20"/>
        </w:rPr>
        <w:t xml:space="preserve"> in certain age groups, such as teenagers and the young.</w:t>
      </w:r>
      <w:r w:rsidR="000260EA">
        <w:rPr>
          <w:rFonts w:ascii="Arial" w:hAnsi="Arial" w:cs="Arial"/>
          <w:sz w:val="20"/>
          <w:szCs w:val="20"/>
        </w:rPr>
        <w:t xml:space="preserve"> It comprises situation, vasovagal (VVS) and carotid sinus hypersensitivity.</w:t>
      </w:r>
      <w:r w:rsidR="00BF1EF4">
        <w:rPr>
          <w:rFonts w:ascii="Arial" w:hAnsi="Arial" w:cs="Arial"/>
          <w:sz w:val="20"/>
          <w:szCs w:val="20"/>
        </w:rPr>
        <w:t xml:space="preserve"> Of the</w:t>
      </w:r>
      <w:r w:rsidR="000260EA">
        <w:rPr>
          <w:rFonts w:ascii="Arial" w:hAnsi="Arial" w:cs="Arial"/>
          <w:sz w:val="20"/>
          <w:szCs w:val="20"/>
        </w:rPr>
        <w:t xml:space="preserve"> different causes of </w:t>
      </w:r>
      <w:r w:rsidR="00C01E4A">
        <w:rPr>
          <w:rFonts w:ascii="Arial" w:hAnsi="Arial" w:cs="Arial"/>
          <w:sz w:val="20"/>
          <w:szCs w:val="20"/>
        </w:rPr>
        <w:t>N</w:t>
      </w:r>
      <w:r w:rsidR="000260EA">
        <w:rPr>
          <w:rFonts w:ascii="Arial" w:hAnsi="Arial" w:cs="Arial"/>
          <w:sz w:val="20"/>
          <w:szCs w:val="20"/>
        </w:rPr>
        <w:t>MS the most common is VVS,</w:t>
      </w:r>
      <w:r w:rsidR="00BF1EF4">
        <w:rPr>
          <w:rFonts w:ascii="Arial" w:hAnsi="Arial" w:cs="Arial"/>
          <w:sz w:val="20"/>
          <w:szCs w:val="20"/>
        </w:rPr>
        <w:t xml:space="preserve"> which </w:t>
      </w:r>
      <w:r w:rsidRPr="0066663E">
        <w:rPr>
          <w:rFonts w:ascii="Arial" w:hAnsi="Arial" w:cs="Arial"/>
          <w:sz w:val="20"/>
          <w:szCs w:val="20"/>
        </w:rPr>
        <w:t xml:space="preserve">is </w:t>
      </w:r>
      <w:r w:rsidR="000260EA">
        <w:rPr>
          <w:rFonts w:ascii="Arial" w:hAnsi="Arial" w:cs="Arial"/>
          <w:sz w:val="20"/>
          <w:szCs w:val="20"/>
        </w:rPr>
        <w:t>characterised</w:t>
      </w:r>
      <w:r w:rsidRPr="0066663E">
        <w:rPr>
          <w:rFonts w:ascii="Arial" w:hAnsi="Arial" w:cs="Arial"/>
          <w:sz w:val="20"/>
          <w:szCs w:val="20"/>
        </w:rPr>
        <w:t xml:space="preserve"> by a paroxy</w:t>
      </w:r>
      <w:r w:rsidR="00505251" w:rsidRPr="0066663E">
        <w:rPr>
          <w:rFonts w:ascii="Arial" w:hAnsi="Arial" w:cs="Arial"/>
          <w:sz w:val="20"/>
          <w:szCs w:val="20"/>
        </w:rPr>
        <w:t>smal malfunction</w:t>
      </w:r>
      <w:r w:rsidR="002B1343" w:rsidRPr="0066663E">
        <w:rPr>
          <w:rFonts w:ascii="Arial" w:hAnsi="Arial" w:cs="Arial"/>
          <w:sz w:val="20"/>
          <w:szCs w:val="20"/>
        </w:rPr>
        <w:t xml:space="preserve"> of b</w:t>
      </w:r>
      <w:r w:rsidR="00505251" w:rsidRPr="0066663E">
        <w:rPr>
          <w:rFonts w:ascii="Arial" w:hAnsi="Arial" w:cs="Arial"/>
          <w:sz w:val="20"/>
          <w:szCs w:val="20"/>
        </w:rPr>
        <w:t xml:space="preserve">aroreflex </w:t>
      </w:r>
      <w:r w:rsidR="006C03EC" w:rsidRPr="0066663E">
        <w:rPr>
          <w:rFonts w:ascii="Arial" w:hAnsi="Arial" w:cs="Arial"/>
          <w:sz w:val="20"/>
          <w:szCs w:val="20"/>
        </w:rPr>
        <w:t>function</w:t>
      </w:r>
      <w:r w:rsidR="00047587" w:rsidRPr="0066663E">
        <w:rPr>
          <w:rFonts w:ascii="Arial" w:hAnsi="Arial" w:cs="Arial"/>
          <w:sz w:val="20"/>
          <w:szCs w:val="20"/>
        </w:rPr>
        <w:t xml:space="preserve"> and autonomic instability during which </w:t>
      </w:r>
      <w:r w:rsidR="009806E1" w:rsidRPr="0066663E">
        <w:rPr>
          <w:rFonts w:ascii="Arial" w:hAnsi="Arial" w:cs="Arial"/>
          <w:sz w:val="20"/>
          <w:szCs w:val="20"/>
        </w:rPr>
        <w:t xml:space="preserve">aberrant </w:t>
      </w:r>
      <w:proofErr w:type="spellStart"/>
      <w:r w:rsidRPr="0066663E">
        <w:rPr>
          <w:rFonts w:ascii="Arial" w:hAnsi="Arial" w:cs="Arial"/>
          <w:sz w:val="20"/>
          <w:szCs w:val="20"/>
        </w:rPr>
        <w:t>sympathoexcitation</w:t>
      </w:r>
      <w:proofErr w:type="spellEnd"/>
      <w:r w:rsidRPr="0066663E">
        <w:rPr>
          <w:rFonts w:ascii="Arial" w:hAnsi="Arial" w:cs="Arial"/>
          <w:sz w:val="20"/>
          <w:szCs w:val="20"/>
        </w:rPr>
        <w:t xml:space="preserve"> </w:t>
      </w:r>
      <w:r w:rsidR="006E61F3" w:rsidRPr="0066663E">
        <w:rPr>
          <w:rFonts w:ascii="Arial" w:hAnsi="Arial" w:cs="Arial"/>
          <w:sz w:val="20"/>
          <w:szCs w:val="20"/>
        </w:rPr>
        <w:t>(</w:t>
      </w:r>
      <w:r w:rsidR="00C7009D" w:rsidRPr="0066663E">
        <w:rPr>
          <w:rFonts w:ascii="Arial" w:hAnsi="Arial" w:cs="Arial"/>
          <w:sz w:val="20"/>
          <w:szCs w:val="20"/>
        </w:rPr>
        <w:t xml:space="preserve">e.g. </w:t>
      </w:r>
      <w:r w:rsidR="006E61F3" w:rsidRPr="0066663E">
        <w:rPr>
          <w:rFonts w:ascii="Arial" w:hAnsi="Arial" w:cs="Arial"/>
          <w:sz w:val="20"/>
          <w:szCs w:val="20"/>
        </w:rPr>
        <w:t xml:space="preserve">palpitations, </w:t>
      </w:r>
      <w:proofErr w:type="spellStart"/>
      <w:r w:rsidR="007037B8" w:rsidRPr="0066663E">
        <w:rPr>
          <w:rFonts w:ascii="Arial" w:hAnsi="Arial" w:cs="Arial"/>
          <w:sz w:val="20"/>
          <w:szCs w:val="20"/>
        </w:rPr>
        <w:t>sudomotor</w:t>
      </w:r>
      <w:proofErr w:type="spellEnd"/>
      <w:r w:rsidR="007037B8" w:rsidRPr="0066663E">
        <w:rPr>
          <w:rFonts w:ascii="Arial" w:hAnsi="Arial" w:cs="Arial"/>
          <w:sz w:val="20"/>
          <w:szCs w:val="20"/>
        </w:rPr>
        <w:t xml:space="preserve"> activation) </w:t>
      </w:r>
      <w:r w:rsidR="000260EA">
        <w:rPr>
          <w:rFonts w:ascii="Arial" w:hAnsi="Arial" w:cs="Arial"/>
          <w:sz w:val="20"/>
          <w:szCs w:val="20"/>
        </w:rPr>
        <w:t>often</w:t>
      </w:r>
      <w:r w:rsidR="00C01E4A">
        <w:rPr>
          <w:rFonts w:ascii="Arial" w:hAnsi="Arial" w:cs="Arial"/>
          <w:sz w:val="20"/>
          <w:szCs w:val="20"/>
        </w:rPr>
        <w:t xml:space="preserve"> </w:t>
      </w:r>
      <w:r w:rsidRPr="0066663E">
        <w:rPr>
          <w:rFonts w:ascii="Arial" w:hAnsi="Arial" w:cs="Arial"/>
          <w:sz w:val="20"/>
          <w:szCs w:val="20"/>
        </w:rPr>
        <w:t xml:space="preserve">precedes </w:t>
      </w:r>
      <w:r w:rsidR="000260EA">
        <w:rPr>
          <w:rFonts w:ascii="Arial" w:hAnsi="Arial" w:cs="Arial"/>
          <w:sz w:val="20"/>
          <w:szCs w:val="20"/>
        </w:rPr>
        <w:t xml:space="preserve">sympathetic withdrawal causing </w:t>
      </w:r>
      <w:r w:rsidR="005A7F23" w:rsidRPr="0066663E">
        <w:rPr>
          <w:rFonts w:ascii="Arial" w:hAnsi="Arial" w:cs="Arial"/>
          <w:sz w:val="20"/>
          <w:szCs w:val="20"/>
        </w:rPr>
        <w:t xml:space="preserve">profound </w:t>
      </w:r>
      <w:r w:rsidR="000260EA" w:rsidRPr="0066663E">
        <w:rPr>
          <w:rFonts w:ascii="Arial" w:hAnsi="Arial" w:cs="Arial"/>
          <w:sz w:val="20"/>
          <w:szCs w:val="20"/>
        </w:rPr>
        <w:t>vasodilatation</w:t>
      </w:r>
      <w:r w:rsidR="00C01E4A">
        <w:rPr>
          <w:rFonts w:ascii="Arial" w:hAnsi="Arial" w:cs="Arial"/>
          <w:sz w:val="20"/>
          <w:szCs w:val="20"/>
        </w:rPr>
        <w:t>,</w:t>
      </w:r>
      <w:r w:rsidR="000260EA">
        <w:rPr>
          <w:rFonts w:ascii="Arial" w:hAnsi="Arial" w:cs="Arial"/>
          <w:sz w:val="20"/>
          <w:szCs w:val="20"/>
        </w:rPr>
        <w:t xml:space="preserve"> a fall in BP, </w:t>
      </w:r>
      <w:r w:rsidR="00365203">
        <w:rPr>
          <w:rFonts w:ascii="Arial" w:hAnsi="Arial" w:cs="Arial"/>
          <w:sz w:val="20"/>
          <w:szCs w:val="20"/>
        </w:rPr>
        <w:t>as well as</w:t>
      </w:r>
      <w:r w:rsidR="000260EA">
        <w:rPr>
          <w:rFonts w:ascii="Arial" w:hAnsi="Arial" w:cs="Arial"/>
          <w:sz w:val="20"/>
          <w:szCs w:val="20"/>
        </w:rPr>
        <w:t xml:space="preserve"> vagal/</w:t>
      </w:r>
      <w:proofErr w:type="gramStart"/>
      <w:r w:rsidR="000260EA">
        <w:rPr>
          <w:rFonts w:ascii="Arial" w:hAnsi="Arial" w:cs="Arial"/>
          <w:sz w:val="20"/>
          <w:szCs w:val="20"/>
        </w:rPr>
        <w:t xml:space="preserve">parasympathetic  </w:t>
      </w:r>
      <w:r w:rsidR="00D957B3" w:rsidRPr="0066663E">
        <w:rPr>
          <w:rFonts w:ascii="Arial" w:hAnsi="Arial" w:cs="Arial"/>
          <w:sz w:val="20"/>
          <w:szCs w:val="20"/>
        </w:rPr>
        <w:t>excitation</w:t>
      </w:r>
      <w:proofErr w:type="gramEnd"/>
      <w:r w:rsidR="000260EA">
        <w:rPr>
          <w:rFonts w:ascii="Arial" w:hAnsi="Arial" w:cs="Arial"/>
          <w:sz w:val="20"/>
          <w:szCs w:val="20"/>
        </w:rPr>
        <w:t xml:space="preserve"> with a fall in HR and </w:t>
      </w:r>
      <w:r w:rsidRPr="0066663E">
        <w:rPr>
          <w:rFonts w:ascii="Arial" w:hAnsi="Arial" w:cs="Arial"/>
          <w:sz w:val="20"/>
          <w:szCs w:val="20"/>
        </w:rPr>
        <w:t>cardiac output</w:t>
      </w:r>
      <w:r w:rsidR="000260EA">
        <w:rPr>
          <w:rFonts w:ascii="Arial" w:hAnsi="Arial" w:cs="Arial"/>
          <w:sz w:val="20"/>
          <w:szCs w:val="20"/>
        </w:rPr>
        <w:t xml:space="preserve">, resulting in </w:t>
      </w:r>
      <w:r w:rsidR="00203D0A" w:rsidRPr="0066663E">
        <w:rPr>
          <w:rFonts w:ascii="Arial" w:hAnsi="Arial" w:cs="Arial"/>
          <w:sz w:val="20"/>
          <w:szCs w:val="20"/>
        </w:rPr>
        <w:t>syncope</w:t>
      </w:r>
      <w:r w:rsidRPr="0066663E">
        <w:rPr>
          <w:rFonts w:ascii="Arial" w:hAnsi="Arial" w:cs="Arial"/>
          <w:sz w:val="20"/>
          <w:szCs w:val="20"/>
        </w:rPr>
        <w:t xml:space="preserve"> </w:t>
      </w:r>
      <w:r w:rsidRPr="0066663E">
        <w:rPr>
          <w:rFonts w:ascii="Arial" w:hAnsi="Arial" w:cs="Arial"/>
          <w:sz w:val="20"/>
          <w:szCs w:val="20"/>
        </w:rPr>
        <w:fldChar w:fldCharType="begin">
          <w:fldData xml:space="preserve">PEVuZE5vdGU+PENpdGU+PEF1dGhvcj5NZWRvdzwvQXV0aG9yPjxZZWFyPjIwMDg8L1llYXI+PFJl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PEVuZE5vdGU+PENpdGU+PEF1dGhvcj5NZWRvdzwvQXV0aG9yPjxZZWFyPjIwMDg8L1llYXI+PFJl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Pr="0066663E">
        <w:rPr>
          <w:rFonts w:ascii="Arial" w:hAnsi="Arial" w:cs="Arial"/>
          <w:sz w:val="20"/>
          <w:szCs w:val="20"/>
        </w:rPr>
      </w:r>
      <w:r w:rsidRPr="0066663E">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16</w:t>
      </w:r>
      <w:r w:rsidR="00277E14">
        <w:rPr>
          <w:rFonts w:ascii="Arial" w:hAnsi="Arial" w:cs="Arial"/>
          <w:noProof/>
          <w:sz w:val="20"/>
          <w:szCs w:val="20"/>
        </w:rPr>
        <w:t xml:space="preserve">, </w:t>
      </w:r>
      <w:r w:rsidR="00B55AF0">
        <w:rPr>
          <w:rFonts w:ascii="Arial" w:hAnsi="Arial" w:cs="Arial"/>
          <w:noProof/>
          <w:sz w:val="20"/>
          <w:szCs w:val="20"/>
        </w:rPr>
        <w:t>17</w:t>
      </w:r>
      <w:r w:rsidR="00277E14">
        <w:rPr>
          <w:rFonts w:ascii="Arial" w:hAnsi="Arial" w:cs="Arial"/>
          <w:noProof/>
          <w:sz w:val="20"/>
          <w:szCs w:val="20"/>
        </w:rPr>
        <w:t>)</w:t>
      </w:r>
      <w:r w:rsidRPr="0066663E">
        <w:rPr>
          <w:rFonts w:ascii="Arial" w:hAnsi="Arial" w:cs="Arial"/>
          <w:sz w:val="20"/>
          <w:szCs w:val="20"/>
        </w:rPr>
        <w:fldChar w:fldCharType="end"/>
      </w:r>
      <w:r w:rsidRPr="0066663E">
        <w:rPr>
          <w:rFonts w:ascii="Arial" w:hAnsi="Arial" w:cs="Arial"/>
          <w:sz w:val="20"/>
          <w:szCs w:val="20"/>
        </w:rPr>
        <w:t xml:space="preserve">. </w:t>
      </w:r>
      <w:bookmarkStart w:id="2" w:name="_The_vasovagal_syncope"/>
      <w:bookmarkEnd w:id="2"/>
      <w:r w:rsidR="00486F9C" w:rsidRPr="0066663E">
        <w:rPr>
          <w:rFonts w:ascii="Arial" w:hAnsi="Arial" w:cs="Arial"/>
          <w:sz w:val="20"/>
          <w:szCs w:val="20"/>
        </w:rPr>
        <w:t xml:space="preserve">In </w:t>
      </w:r>
      <w:r w:rsidR="00910516" w:rsidRPr="0066663E">
        <w:rPr>
          <w:rFonts w:ascii="Arial" w:hAnsi="Arial" w:cs="Arial"/>
          <w:sz w:val="20"/>
          <w:szCs w:val="20"/>
        </w:rPr>
        <w:t>many</w:t>
      </w:r>
      <w:r w:rsidR="00486F9C" w:rsidRPr="0066663E">
        <w:rPr>
          <w:rFonts w:ascii="Arial" w:hAnsi="Arial" w:cs="Arial"/>
          <w:sz w:val="20"/>
          <w:szCs w:val="20"/>
        </w:rPr>
        <w:t xml:space="preserve"> patients, </w:t>
      </w:r>
      <w:r w:rsidR="00C7009D" w:rsidRPr="0066663E">
        <w:rPr>
          <w:rFonts w:ascii="Arial" w:hAnsi="Arial" w:cs="Arial"/>
          <w:sz w:val="20"/>
          <w:szCs w:val="20"/>
        </w:rPr>
        <w:t>perceived</w:t>
      </w:r>
      <w:r w:rsidRPr="0066663E">
        <w:rPr>
          <w:rFonts w:ascii="Arial" w:hAnsi="Arial" w:cs="Arial"/>
          <w:sz w:val="20"/>
          <w:szCs w:val="20"/>
        </w:rPr>
        <w:t xml:space="preserve"> </w:t>
      </w:r>
      <w:r w:rsidR="00C7009D" w:rsidRPr="0066663E">
        <w:rPr>
          <w:rFonts w:ascii="Arial" w:hAnsi="Arial" w:cs="Arial"/>
          <w:sz w:val="20"/>
          <w:szCs w:val="20"/>
        </w:rPr>
        <w:t xml:space="preserve">physical and </w:t>
      </w:r>
      <w:r w:rsidRPr="0066663E">
        <w:rPr>
          <w:rFonts w:ascii="Arial" w:hAnsi="Arial" w:cs="Arial"/>
          <w:sz w:val="20"/>
          <w:szCs w:val="20"/>
        </w:rPr>
        <w:t xml:space="preserve">psychosocial </w:t>
      </w:r>
      <w:r w:rsidR="00F32A6A" w:rsidRPr="0066663E">
        <w:rPr>
          <w:rFonts w:ascii="Arial" w:hAnsi="Arial" w:cs="Arial"/>
          <w:sz w:val="20"/>
          <w:szCs w:val="20"/>
        </w:rPr>
        <w:t>stressors</w:t>
      </w:r>
      <w:r w:rsidRPr="0066663E">
        <w:rPr>
          <w:rFonts w:ascii="Arial" w:hAnsi="Arial" w:cs="Arial"/>
          <w:sz w:val="20"/>
          <w:szCs w:val="20"/>
        </w:rPr>
        <w:t xml:space="preserve"> may </w:t>
      </w:r>
      <w:r w:rsidR="00437955">
        <w:rPr>
          <w:rFonts w:ascii="Arial" w:hAnsi="Arial" w:cs="Arial"/>
          <w:sz w:val="20"/>
          <w:szCs w:val="20"/>
        </w:rPr>
        <w:t xml:space="preserve">also </w:t>
      </w:r>
      <w:r w:rsidRPr="0066663E">
        <w:rPr>
          <w:rFonts w:ascii="Arial" w:hAnsi="Arial" w:cs="Arial"/>
          <w:sz w:val="20"/>
          <w:szCs w:val="20"/>
        </w:rPr>
        <w:t xml:space="preserve">induce </w:t>
      </w:r>
      <w:r w:rsidR="0066201B" w:rsidRPr="0066663E">
        <w:rPr>
          <w:rFonts w:ascii="Arial" w:hAnsi="Arial" w:cs="Arial"/>
          <w:sz w:val="20"/>
          <w:szCs w:val="20"/>
        </w:rPr>
        <w:t>VVS</w:t>
      </w:r>
      <w:r w:rsidR="00AA29EC" w:rsidRPr="0066663E">
        <w:rPr>
          <w:rFonts w:ascii="Arial" w:hAnsi="Arial" w:cs="Arial"/>
          <w:sz w:val="20"/>
          <w:szCs w:val="20"/>
        </w:rPr>
        <w:t xml:space="preserve"> </w:t>
      </w:r>
      <w:r w:rsidRPr="0066663E">
        <w:rPr>
          <w:rFonts w:ascii="Arial" w:hAnsi="Arial" w:cs="Arial"/>
          <w:sz w:val="20"/>
          <w:szCs w:val="20"/>
        </w:rPr>
        <w:fldChar w:fldCharType="begin"/>
      </w:r>
      <w:r w:rsidR="00277E14">
        <w:rPr>
          <w:rFonts w:ascii="Arial" w:hAnsi="Arial" w:cs="Arial"/>
          <w:sz w:val="20"/>
          <w:szCs w:val="20"/>
        </w:rPr>
        <w:instrText xml:space="preserve"> ADDIN EN.CITE &lt;EndNote&gt;&lt;Cite&gt;&lt;Author&gt;Sledge&lt;/Author&gt;&lt;Year&gt;1978&lt;/Year&gt;&lt;RecNum&gt;998&lt;/RecNum&gt;&lt;DisplayText&gt;(18)&lt;/DisplayText&gt;&lt;record&gt;&lt;rec-number&gt;998&lt;/rec-number&gt;&lt;foreign-keys&gt;&lt;key app="EN" db-id="zras0vwpsa2zwse5dv9xsx93sar295e2szvf"&gt;998&lt;/key&gt;&lt;/foreign-keys&gt;&lt;ref-type name="Journal Article"&gt;17&lt;/ref-type&gt;&lt;contributors&gt;&lt;authors&gt;&lt;author&gt;Sledge, W. H.&lt;/author&gt;&lt;/authors&gt;&lt;/contributors&gt;&lt;titles&gt;&lt;title&gt;Antecedent psychological factors in the onset of vasovagal syncope&lt;/title&gt;&lt;secondary-title&gt;Psychosom Med&lt;/secondary-title&gt;&lt;alt-title&gt;Psychosomatic medicine&lt;/alt-title&gt;&lt;/titles&gt;&lt;periodical&gt;&lt;full-title&gt;Psychosom Med&lt;/full-title&gt;&lt;abbr-1&gt;Psychosomatic medicine&lt;/abbr-1&gt;&lt;/periodical&gt;&lt;alt-periodical&gt;&lt;full-title&gt;Psychosom Med&lt;/full-title&gt;&lt;abbr-1&gt;Psychosomatic medicine&lt;/abbr-1&gt;&lt;/alt-periodical&gt;&lt;pages&gt;568-79&lt;/pages&gt;&lt;volume&gt;40&lt;/volume&gt;&lt;number&gt;7&lt;/number&gt;&lt;keywords&gt;&lt;keyword&gt;Adult&lt;/keyword&gt;&lt;keyword&gt;Cognition&lt;/keyword&gt;&lt;keyword&gt;Humans&lt;/keyword&gt;&lt;keyword&gt;Job Satisfaction&lt;/keyword&gt;&lt;keyword&gt;Male&lt;/keyword&gt;&lt;keyword&gt;Psychology, Military&lt;/keyword&gt;&lt;keyword&gt;Syncope/etiology/*psychology&lt;/keyword&gt;&lt;/keywords&gt;&lt;dates&gt;&lt;year&gt;1978&lt;/year&gt;&lt;pub-dates&gt;&lt;date&gt;Nov&lt;/date&gt;&lt;/pub-dates&gt;&lt;/dates&gt;&lt;isbn&gt;0033-3174 (Print)&amp;#xD;0033-3174 (Linking)&lt;/isbn&gt;&lt;accession-num&gt;740843&lt;/accession-num&gt;&lt;urls&gt;&lt;related-urls&gt;&lt;url&gt;http://www.ncbi.nlm.nih.gov/pubmed/740843&lt;/url&gt;&lt;/related-urls&gt;&lt;/urls&gt;&lt;/record&gt;&lt;/Cite&gt;&lt;/EndNote&gt;</w:instrText>
      </w:r>
      <w:r w:rsidRPr="0066663E">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18</w:t>
      </w:r>
      <w:r w:rsidR="00277E14">
        <w:rPr>
          <w:rFonts w:ascii="Arial" w:hAnsi="Arial" w:cs="Arial"/>
          <w:noProof/>
          <w:sz w:val="20"/>
          <w:szCs w:val="20"/>
        </w:rPr>
        <w:t>)</w:t>
      </w:r>
      <w:r w:rsidRPr="0066663E">
        <w:rPr>
          <w:rFonts w:ascii="Arial" w:hAnsi="Arial" w:cs="Arial"/>
          <w:sz w:val="20"/>
          <w:szCs w:val="20"/>
        </w:rPr>
        <w:fldChar w:fldCharType="end"/>
      </w:r>
      <w:r w:rsidR="00253D32" w:rsidRPr="0066663E">
        <w:rPr>
          <w:rFonts w:ascii="Arial" w:hAnsi="Arial" w:cs="Arial"/>
          <w:sz w:val="20"/>
          <w:szCs w:val="20"/>
        </w:rPr>
        <w:t>.</w:t>
      </w:r>
      <w:r w:rsidR="00555361" w:rsidRPr="0066663E">
        <w:rPr>
          <w:rFonts w:ascii="Arial" w:hAnsi="Arial" w:cs="Arial"/>
          <w:sz w:val="20"/>
          <w:szCs w:val="20"/>
        </w:rPr>
        <w:t xml:space="preserve"> </w:t>
      </w:r>
    </w:p>
    <w:p w14:paraId="5A87DC99" w14:textId="304E1401" w:rsidR="00AB028A" w:rsidRPr="00117FF9" w:rsidRDefault="00AB028A" w:rsidP="00117FF9">
      <w:pPr>
        <w:spacing w:line="480" w:lineRule="auto"/>
        <w:jc w:val="both"/>
        <w:rPr>
          <w:rFonts w:ascii="Arial" w:hAnsi="Arial" w:cs="Arial"/>
          <w:sz w:val="20"/>
          <w:szCs w:val="20"/>
        </w:rPr>
      </w:pPr>
    </w:p>
    <w:p w14:paraId="3A5DD7B9" w14:textId="63387153" w:rsidR="00117FF9" w:rsidRPr="005610CB" w:rsidRDefault="00045329" w:rsidP="005610CB">
      <w:pPr>
        <w:spacing w:line="480" w:lineRule="auto"/>
        <w:jc w:val="both"/>
        <w:rPr>
          <w:rFonts w:ascii="Arial" w:hAnsi="Arial" w:cs="Arial"/>
          <w:sz w:val="20"/>
          <w:szCs w:val="20"/>
        </w:rPr>
      </w:pPr>
      <w:r w:rsidRPr="00117FF9">
        <w:rPr>
          <w:rFonts w:ascii="Arial" w:hAnsi="Arial" w:cs="Arial"/>
          <w:sz w:val="20"/>
          <w:szCs w:val="20"/>
        </w:rPr>
        <w:lastRenderedPageBreak/>
        <w:t>Consistent with the perturbed</w:t>
      </w:r>
      <w:r w:rsidR="004E6C69" w:rsidRPr="00117FF9">
        <w:rPr>
          <w:rFonts w:ascii="Arial" w:hAnsi="Arial" w:cs="Arial"/>
          <w:sz w:val="20"/>
          <w:szCs w:val="20"/>
        </w:rPr>
        <w:t xml:space="preserve"> integration of </w:t>
      </w:r>
      <w:r w:rsidR="002B2632" w:rsidRPr="00117FF9">
        <w:rPr>
          <w:rFonts w:ascii="Arial" w:hAnsi="Arial" w:cs="Arial"/>
          <w:sz w:val="20"/>
          <w:szCs w:val="20"/>
        </w:rPr>
        <w:t>central</w:t>
      </w:r>
      <w:r w:rsidR="004E6C69" w:rsidRPr="00117FF9">
        <w:rPr>
          <w:rFonts w:ascii="Arial" w:hAnsi="Arial" w:cs="Arial"/>
          <w:sz w:val="20"/>
          <w:szCs w:val="20"/>
        </w:rPr>
        <w:t xml:space="preserve"> and </w:t>
      </w:r>
      <w:r w:rsidR="00910516" w:rsidRPr="0035498C">
        <w:rPr>
          <w:rFonts w:ascii="Arial" w:hAnsi="Arial" w:cs="Arial"/>
          <w:sz w:val="20"/>
          <w:szCs w:val="20"/>
        </w:rPr>
        <w:t xml:space="preserve">autonomic </w:t>
      </w:r>
      <w:r w:rsidR="002B2632" w:rsidRPr="00AC514A">
        <w:rPr>
          <w:rFonts w:ascii="Arial" w:hAnsi="Arial" w:cs="Arial"/>
          <w:sz w:val="20"/>
          <w:szCs w:val="20"/>
        </w:rPr>
        <w:t xml:space="preserve">nervous system (ANS) </w:t>
      </w:r>
      <w:r w:rsidR="004E6C69" w:rsidRPr="00117FF9">
        <w:rPr>
          <w:rFonts w:ascii="Arial" w:hAnsi="Arial" w:cs="Arial"/>
          <w:sz w:val="20"/>
          <w:szCs w:val="20"/>
        </w:rPr>
        <w:t xml:space="preserve">function </w:t>
      </w:r>
      <w:r w:rsidR="00B1615C" w:rsidRPr="00117FF9">
        <w:rPr>
          <w:rFonts w:ascii="Arial" w:hAnsi="Arial" w:cs="Arial"/>
          <w:sz w:val="20"/>
          <w:szCs w:val="20"/>
        </w:rPr>
        <w:fldChar w:fldCharType="begin"/>
      </w:r>
      <w:r w:rsidR="00277E14">
        <w:rPr>
          <w:rFonts w:ascii="Arial" w:hAnsi="Arial" w:cs="Arial"/>
          <w:sz w:val="20"/>
          <w:szCs w:val="20"/>
        </w:rPr>
        <w:instrText xml:space="preserve"> ADDIN EN.CITE &lt;EndNote&gt;&lt;Cite&gt;&lt;Author&gt;Owens AP.&lt;/Author&gt;&lt;Year&gt;In press&lt;/Year&gt;&lt;RecNum&gt;8816&lt;/RecNum&gt;&lt;DisplayText&gt;(19, 20)&lt;/DisplayText&gt;&lt;record&gt;&lt;rec-number&gt;8816&lt;/rec-number&gt;&lt;foreign-keys&gt;&lt;key app="EN" db-id="zras0vwpsa2zwse5dv9xsx93sar295e2szvf"&gt;8816&lt;/key&gt;&lt;/foreign-keys&gt;&lt;ref-type name="Book Section"&gt;5&lt;/ref-type&gt;&lt;contributors&gt;&lt;authors&gt;&lt;author&gt;Owens AP.,&lt;/author&gt;&lt;author&gt;Low DA., &lt;/author&gt;&lt;author&gt;Iodice V.,&lt;/author&gt;&lt;author&gt;Mathias CJ., &lt;/author&gt;&lt;author&gt;Critchley HD&lt;/author&gt;&lt;/authors&gt;&lt;secondary-authors&gt;&lt;author&gt;Edmund Rolls&lt;/author&gt;&lt;/secondary-authors&gt;&lt;/contributors&gt;&lt;titles&gt;&lt;title&gt;Emotion and the autonomic nervous system – a ‘two-way street’:  Insights from autonomic, affective and dissociative disorders&lt;/title&gt;&lt;secondary-title&gt;Reference Module in Neuroscience and Biobehavioral Psychology&lt;/secondary-title&gt;&lt;/titles&gt;&lt;dates&gt;&lt;year&gt;In press&lt;/year&gt;&lt;/dates&gt;&lt;publisher&gt;Elsevier SciTech Connect&lt;/publisher&gt;&lt;/record&gt;&lt;/Cite&gt;&lt;Cite&gt;&lt;Author&gt;Critchley HD&lt;/Author&gt;&lt;Year&gt;2013&lt;/Year&gt;&lt;RecNum&gt;4936&lt;/RecNum&gt;&lt;record&gt;&lt;rec-number&gt;4936&lt;/rec-number&gt;&lt;foreign-keys&gt;&lt;key app="EN" db-id="zras0vwpsa2zwse5dv9xsx93sar295e2szvf"&gt;4936&lt;/key&gt;&lt;/foreign-keys&gt;&lt;ref-type name="Journal Article"&gt;17&lt;/ref-type&gt;&lt;contributors&gt;&lt;authors&gt;&lt;author&gt;Critchley HD, Eccles J, Garfinkel SN.&lt;/author&gt;&lt;/authors&gt;&lt;/contributors&gt;&lt;titles&gt;&lt;title&gt;Interaction between cognition, emotion, and the autonomic nervous system.&lt;/title&gt;&lt;secondary-title&gt;Handb Clin Neurol. &lt;/secondary-title&gt;&lt;/titles&gt;&lt;periodical&gt;&lt;full-title&gt;Handb Clin Neurol.&lt;/full-title&gt;&lt;/periodical&gt;&lt;pages&gt;59-77.&lt;/pages&gt;&lt;number&gt;117:&lt;/number&gt;&lt;dates&gt;&lt;year&gt;2013&lt;/year&gt;&lt;/dates&gt;&lt;/record&gt;&lt;/Cite&gt;&lt;/EndNote&gt;</w:instrText>
      </w:r>
      <w:r w:rsidR="00B1615C" w:rsidRPr="00117FF9">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19</w:t>
      </w:r>
      <w:r w:rsidR="00277E14">
        <w:rPr>
          <w:rFonts w:ascii="Arial" w:hAnsi="Arial" w:cs="Arial"/>
          <w:noProof/>
          <w:sz w:val="20"/>
          <w:szCs w:val="20"/>
        </w:rPr>
        <w:t xml:space="preserve">, </w:t>
      </w:r>
      <w:r w:rsidR="00B55AF0">
        <w:rPr>
          <w:rFonts w:ascii="Arial" w:hAnsi="Arial" w:cs="Arial"/>
          <w:noProof/>
          <w:sz w:val="20"/>
          <w:szCs w:val="20"/>
        </w:rPr>
        <w:t>20</w:t>
      </w:r>
      <w:r w:rsidR="00277E14">
        <w:rPr>
          <w:rFonts w:ascii="Arial" w:hAnsi="Arial" w:cs="Arial"/>
          <w:noProof/>
          <w:sz w:val="20"/>
          <w:szCs w:val="20"/>
        </w:rPr>
        <w:t>)</w:t>
      </w:r>
      <w:r w:rsidR="00B1615C" w:rsidRPr="00117FF9">
        <w:rPr>
          <w:rFonts w:ascii="Arial" w:hAnsi="Arial" w:cs="Arial"/>
          <w:sz w:val="20"/>
          <w:szCs w:val="20"/>
        </w:rPr>
        <w:fldChar w:fldCharType="end"/>
      </w:r>
      <w:r w:rsidR="004E6C69" w:rsidRPr="00117FF9">
        <w:rPr>
          <w:rFonts w:ascii="Arial" w:hAnsi="Arial" w:cs="Arial"/>
          <w:sz w:val="20"/>
          <w:szCs w:val="20"/>
        </w:rPr>
        <w:t xml:space="preserve">, </w:t>
      </w:r>
      <w:r w:rsidR="00BA67DA" w:rsidRPr="00117FF9">
        <w:rPr>
          <w:rFonts w:ascii="Arial" w:hAnsi="Arial" w:cs="Arial"/>
          <w:sz w:val="20"/>
          <w:szCs w:val="20"/>
        </w:rPr>
        <w:t>psychological symptoms</w:t>
      </w:r>
      <w:r w:rsidR="004E6C69" w:rsidRPr="00117FF9">
        <w:rPr>
          <w:rFonts w:ascii="Arial" w:hAnsi="Arial" w:cs="Arial"/>
          <w:sz w:val="20"/>
          <w:szCs w:val="20"/>
        </w:rPr>
        <w:t xml:space="preserve"> are overrepresented </w:t>
      </w:r>
      <w:r w:rsidR="00364C1A" w:rsidRPr="00117FF9">
        <w:rPr>
          <w:rFonts w:ascii="Arial" w:hAnsi="Arial" w:cs="Arial"/>
          <w:sz w:val="20"/>
          <w:szCs w:val="20"/>
        </w:rPr>
        <w:t xml:space="preserve">in </w:t>
      </w:r>
      <w:proofErr w:type="spellStart"/>
      <w:r w:rsidR="002B2632" w:rsidRPr="0035498C">
        <w:rPr>
          <w:rFonts w:ascii="Arial" w:hAnsi="Arial" w:cs="Arial"/>
          <w:sz w:val="20"/>
          <w:szCs w:val="20"/>
        </w:rPr>
        <w:t>PoTS</w:t>
      </w:r>
      <w:proofErr w:type="spellEnd"/>
      <w:r w:rsidR="002B2632" w:rsidRPr="0035498C">
        <w:rPr>
          <w:rFonts w:ascii="Arial" w:hAnsi="Arial" w:cs="Arial"/>
          <w:sz w:val="20"/>
          <w:szCs w:val="20"/>
        </w:rPr>
        <w:t xml:space="preserve"> and VVS</w:t>
      </w:r>
      <w:r w:rsidR="000555D5" w:rsidRPr="00AC514A">
        <w:rPr>
          <w:rFonts w:ascii="Arial" w:hAnsi="Arial" w:cs="Arial"/>
          <w:sz w:val="20"/>
          <w:szCs w:val="20"/>
        </w:rPr>
        <w:t xml:space="preserve"> </w:t>
      </w:r>
      <w:r w:rsidR="000555D5" w:rsidRPr="00117FF9">
        <w:rPr>
          <w:rFonts w:ascii="Arial" w:hAnsi="Arial" w:cs="Arial"/>
          <w:sz w:val="20"/>
          <w:szCs w:val="20"/>
        </w:rPr>
        <w:fldChar w:fldCharType="begin"/>
      </w:r>
      <w:r w:rsidR="00277E14">
        <w:rPr>
          <w:rFonts w:ascii="Arial" w:hAnsi="Arial" w:cs="Arial"/>
          <w:sz w:val="20"/>
          <w:szCs w:val="20"/>
        </w:rPr>
        <w:instrText xml:space="preserve"> ADDIN EN.CITE &lt;EndNote&gt;&lt;Cite&gt;&lt;Author&gt;Eccles&lt;/Author&gt;&lt;Year&gt;2015&lt;/Year&gt;&lt;RecNum&gt;5179&lt;/RecNum&gt;&lt;DisplayText&gt;(21)&lt;/DisplayText&gt;&lt;record&gt;&lt;rec-number&gt;5179&lt;/rec-number&gt;&lt;foreign-keys&gt;&lt;key app="EN" db-id="zras0vwpsa2zwse5dv9xsx93sar295e2szvf"&gt;5179&lt;/key&gt;&lt;/foreign-keys&gt;&lt;ref-type name="Journal Article"&gt;17&lt;/ref-type&gt;&lt;contributors&gt;&lt;authors&gt;&lt;author&gt;Eccles, J. A.&lt;/author&gt;&lt;author&gt;Owens, A. P.&lt;/author&gt;&lt;author&gt;Mathias, C. J.&lt;/author&gt;&lt;author&gt;Umeda, S.&lt;/author&gt;&lt;author&gt;Critchley, H. D.&lt;/author&gt;&lt;/authors&gt;&lt;/contributors&gt;&lt;auth-address&gt;Psychiatry, Brighton and Sussex Medical School Brighton, UK ; Sussex Partnership National Health Service Foundation Trust Brighton, UK.&amp;#xD;National Hospital Neurology and Neurosurgery, UCL National Health Service Trust London, UK ; Institute of Neurology, University College London London, UK.&amp;#xD;National Hospital Neurology and Neurosurgery, UCL National Health Service Trust London, UK ; Department of Psychology, Keio University Tokyo, Japan.&amp;#xD;Psychiatry, Brighton and Sussex Medical School Brighton, UK ; Sussex Partnership National Health Service Foundation Trust Brighton, UK ; Sackler Centre for Consciousness Science, University of Sussex Falmer, UK.&lt;/auth-address&gt;&lt;titles&gt;&lt;title&gt;Neurovisceral phenotypes in the expression of psychiatric symptoms&lt;/title&gt;&lt;secondary-title&gt;Front Neurosci&lt;/secondary-title&gt;&lt;alt-title&gt;Frontiers in neuroscience&lt;/alt-title&gt;&lt;/titles&gt;&lt;periodical&gt;&lt;full-title&gt;Front Neurosci&lt;/full-title&gt;&lt;abbr-1&gt;Frontiers in neuroscience&lt;/abbr-1&gt;&lt;/periodical&gt;&lt;alt-periodical&gt;&lt;full-title&gt;Front Neurosci&lt;/full-title&gt;&lt;abbr-1&gt;Frontiers in neuroscience&lt;/abbr-1&gt;&lt;/alt-periodical&gt;&lt;pages&gt;4&lt;/pages&gt;&lt;volume&gt;9&lt;/volume&gt;&lt;dates&gt;&lt;year&gt;2015&lt;/year&gt;&lt;/dates&gt;&lt;isbn&gt;1662-4548 (Print)&amp;#xD;1662-453X (Linking)&lt;/isbn&gt;&lt;accession-num&gt;25713509&lt;/accession-num&gt;&lt;urls&gt;&lt;related-urls&gt;&lt;url&gt;http://www.ncbi.nlm.nih.gov/pubmed/25713509&lt;/url&gt;&lt;/related-urls&gt;&lt;/urls&gt;&lt;custom2&gt;4322642&lt;/custom2&gt;&lt;electronic-resource-num&gt;10.3389/fnins.2015.00004&lt;/electronic-resource-num&gt;&lt;/record&gt;&lt;/Cite&gt;&lt;/EndNote&gt;</w:instrText>
      </w:r>
      <w:r w:rsidR="000555D5" w:rsidRPr="00117FF9">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21</w:t>
      </w:r>
      <w:r w:rsidR="00277E14">
        <w:rPr>
          <w:rFonts w:ascii="Arial" w:hAnsi="Arial" w:cs="Arial"/>
          <w:noProof/>
          <w:sz w:val="20"/>
          <w:szCs w:val="20"/>
        </w:rPr>
        <w:t>)</w:t>
      </w:r>
      <w:r w:rsidR="000555D5" w:rsidRPr="00117FF9">
        <w:rPr>
          <w:rFonts w:ascii="Arial" w:hAnsi="Arial" w:cs="Arial"/>
          <w:sz w:val="20"/>
          <w:szCs w:val="20"/>
        </w:rPr>
        <w:fldChar w:fldCharType="end"/>
      </w:r>
      <w:r w:rsidR="004E6C69" w:rsidRPr="00117FF9">
        <w:rPr>
          <w:rFonts w:ascii="Arial" w:hAnsi="Arial" w:cs="Arial"/>
          <w:sz w:val="20"/>
          <w:szCs w:val="20"/>
        </w:rPr>
        <w:t xml:space="preserve">. </w:t>
      </w:r>
      <w:r w:rsidRPr="00117FF9">
        <w:rPr>
          <w:rFonts w:ascii="Arial" w:hAnsi="Arial" w:cs="Arial"/>
          <w:sz w:val="20"/>
          <w:szCs w:val="20"/>
        </w:rPr>
        <w:t xml:space="preserve">In </w:t>
      </w:r>
      <w:proofErr w:type="spellStart"/>
      <w:r w:rsidRPr="00117FF9">
        <w:rPr>
          <w:rFonts w:ascii="Arial" w:hAnsi="Arial" w:cs="Arial"/>
          <w:sz w:val="20"/>
          <w:szCs w:val="20"/>
        </w:rPr>
        <w:t>PoTS</w:t>
      </w:r>
      <w:proofErr w:type="spellEnd"/>
      <w:r w:rsidRPr="00117FF9">
        <w:rPr>
          <w:rFonts w:ascii="Arial" w:hAnsi="Arial" w:cs="Arial"/>
          <w:sz w:val="20"/>
          <w:szCs w:val="20"/>
        </w:rPr>
        <w:t>, the profile of c</w:t>
      </w:r>
      <w:r w:rsidR="00E94EFD" w:rsidRPr="00117FF9">
        <w:rPr>
          <w:rFonts w:ascii="Arial" w:hAnsi="Arial" w:cs="Arial"/>
          <w:sz w:val="20"/>
          <w:szCs w:val="20"/>
        </w:rPr>
        <w:t>ognitive-affective symptom</w:t>
      </w:r>
      <w:r w:rsidRPr="00117FF9">
        <w:rPr>
          <w:rFonts w:ascii="Arial" w:hAnsi="Arial" w:cs="Arial"/>
          <w:sz w:val="20"/>
          <w:szCs w:val="20"/>
        </w:rPr>
        <w:t xml:space="preserve">s </w:t>
      </w:r>
      <w:r w:rsidR="00E4057F" w:rsidRPr="0035498C">
        <w:rPr>
          <w:rFonts w:ascii="Arial" w:hAnsi="Arial" w:cs="Arial"/>
          <w:sz w:val="20"/>
          <w:szCs w:val="20"/>
        </w:rPr>
        <w:t>includ</w:t>
      </w:r>
      <w:r w:rsidR="00F51441" w:rsidRPr="00AC514A">
        <w:rPr>
          <w:rFonts w:ascii="Arial" w:hAnsi="Arial" w:cs="Arial"/>
          <w:sz w:val="20"/>
          <w:szCs w:val="20"/>
        </w:rPr>
        <w:t>es</w:t>
      </w:r>
      <w:r w:rsidR="00E94EFD" w:rsidRPr="00117FF9">
        <w:rPr>
          <w:rFonts w:ascii="Arial" w:hAnsi="Arial" w:cs="Arial"/>
          <w:sz w:val="20"/>
          <w:szCs w:val="20"/>
        </w:rPr>
        <w:t xml:space="preserve"> </w:t>
      </w:r>
      <w:r w:rsidR="00332D9F" w:rsidRPr="00117FF9">
        <w:rPr>
          <w:rFonts w:ascii="Arial" w:hAnsi="Arial" w:cs="Arial"/>
          <w:sz w:val="20"/>
          <w:szCs w:val="20"/>
        </w:rPr>
        <w:t xml:space="preserve">anxiety, </w:t>
      </w:r>
      <w:r w:rsidR="00DA648B" w:rsidRPr="00117FF9">
        <w:rPr>
          <w:rFonts w:ascii="Arial" w:hAnsi="Arial" w:cs="Arial"/>
          <w:sz w:val="20"/>
          <w:szCs w:val="20"/>
        </w:rPr>
        <w:t>attentional deficits</w:t>
      </w:r>
      <w:r w:rsidRPr="00117FF9">
        <w:rPr>
          <w:rFonts w:ascii="Arial" w:hAnsi="Arial" w:cs="Arial"/>
          <w:sz w:val="20"/>
          <w:szCs w:val="20"/>
        </w:rPr>
        <w:t xml:space="preserve">, </w:t>
      </w:r>
      <w:r w:rsidR="00E94EFD" w:rsidRPr="00117FF9">
        <w:rPr>
          <w:rFonts w:ascii="Arial" w:hAnsi="Arial" w:cs="Arial"/>
          <w:sz w:val="20"/>
          <w:szCs w:val="20"/>
        </w:rPr>
        <w:t>i</w:t>
      </w:r>
      <w:r w:rsidR="00A65AF0" w:rsidRPr="00117FF9">
        <w:rPr>
          <w:rFonts w:ascii="Arial" w:hAnsi="Arial" w:cs="Arial"/>
          <w:sz w:val="20"/>
          <w:szCs w:val="20"/>
        </w:rPr>
        <w:t>mpaired working memory</w:t>
      </w:r>
      <w:r w:rsidR="007C1BEA" w:rsidRPr="00117FF9">
        <w:rPr>
          <w:rFonts w:ascii="Arial" w:hAnsi="Arial" w:cs="Arial"/>
          <w:sz w:val="20"/>
          <w:szCs w:val="20"/>
        </w:rPr>
        <w:t>,</w:t>
      </w:r>
      <w:r w:rsidR="004B1454" w:rsidRPr="00117FF9">
        <w:rPr>
          <w:rFonts w:ascii="Arial" w:hAnsi="Arial" w:cs="Arial"/>
          <w:sz w:val="20"/>
          <w:szCs w:val="20"/>
        </w:rPr>
        <w:t xml:space="preserve"> somatic hypervigilance</w:t>
      </w:r>
      <w:r w:rsidR="000116D9" w:rsidRPr="00117FF9">
        <w:rPr>
          <w:rFonts w:ascii="Arial" w:hAnsi="Arial" w:cs="Arial"/>
          <w:sz w:val="20"/>
          <w:szCs w:val="20"/>
        </w:rPr>
        <w:t xml:space="preserve"> </w:t>
      </w:r>
      <w:r w:rsidRPr="00117FF9">
        <w:rPr>
          <w:rFonts w:ascii="Arial" w:hAnsi="Arial" w:cs="Arial"/>
          <w:sz w:val="20"/>
          <w:szCs w:val="20"/>
        </w:rPr>
        <w:t xml:space="preserve">and subjective ‘brain-fog’ </w:t>
      </w:r>
      <w:r w:rsidR="000116D9" w:rsidRPr="00117FF9">
        <w:rPr>
          <w:rFonts w:ascii="Arial" w:hAnsi="Arial" w:cs="Arial"/>
          <w:sz w:val="20"/>
          <w:szCs w:val="20"/>
        </w:rPr>
        <w:fldChar w:fldCharType="begin">
          <w:fldData xml:space="preserve">PEVuZE5vdGU+PENpdGU+PEF1dGhvcj5CZW5ydWQtTGFyc29uPC9BdXRob3I+PFllYXI+MjAwMzwv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PEVuZE5vdGU+PENpdGU+PEF1dGhvcj5CZW5ydWQtTGFyc29uPC9BdXRob3I+PFllYXI+MjAwMzwv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0116D9" w:rsidRPr="00117FF9">
        <w:rPr>
          <w:rFonts w:ascii="Arial" w:hAnsi="Arial" w:cs="Arial"/>
          <w:sz w:val="20"/>
          <w:szCs w:val="20"/>
        </w:rPr>
      </w:r>
      <w:r w:rsidR="000116D9" w:rsidRPr="00117FF9">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22</w:t>
      </w:r>
      <w:r w:rsidR="00277E14">
        <w:rPr>
          <w:rFonts w:ascii="Arial" w:hAnsi="Arial" w:cs="Arial"/>
          <w:noProof/>
          <w:sz w:val="20"/>
          <w:szCs w:val="20"/>
        </w:rPr>
        <w:t>)</w:t>
      </w:r>
      <w:r w:rsidR="000116D9" w:rsidRPr="00117FF9">
        <w:rPr>
          <w:rFonts w:ascii="Arial" w:hAnsi="Arial" w:cs="Arial"/>
          <w:sz w:val="20"/>
          <w:szCs w:val="20"/>
        </w:rPr>
        <w:fldChar w:fldCharType="end"/>
      </w:r>
      <w:r w:rsidR="000116D9" w:rsidRPr="00117FF9">
        <w:rPr>
          <w:rFonts w:ascii="Arial" w:hAnsi="Arial" w:cs="Arial"/>
          <w:sz w:val="20"/>
          <w:szCs w:val="20"/>
        </w:rPr>
        <w:t xml:space="preserve"> </w:t>
      </w:r>
      <w:r w:rsidR="000116D9" w:rsidRPr="00117FF9">
        <w:rPr>
          <w:rFonts w:ascii="Arial" w:hAnsi="Arial" w:cs="Arial"/>
          <w:sz w:val="20"/>
          <w:szCs w:val="20"/>
        </w:rPr>
        <w:fldChar w:fldCharType="begin">
          <w:fldData xml:space="preserve">PEVuZE5vdGU+PENpdGU+PEF1dGhvcj5SYWo8L0F1dGhvcj48WWVhcj4yMDA5PC9ZZWFyPjxSZWNO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PEVuZE5vdGU+PENpdGU+PEF1dGhvcj5SYWo8L0F1dGhvcj48WWVhcj4yMDA5PC9ZZWFyPjxSZWNO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0116D9" w:rsidRPr="00117FF9">
        <w:rPr>
          <w:rFonts w:ascii="Arial" w:hAnsi="Arial" w:cs="Arial"/>
          <w:sz w:val="20"/>
          <w:szCs w:val="20"/>
        </w:rPr>
      </w:r>
      <w:r w:rsidR="000116D9" w:rsidRPr="00117FF9">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23-25</w:t>
      </w:r>
      <w:r w:rsidR="00277E14">
        <w:rPr>
          <w:rFonts w:ascii="Arial" w:hAnsi="Arial" w:cs="Arial"/>
          <w:noProof/>
          <w:sz w:val="20"/>
          <w:szCs w:val="20"/>
        </w:rPr>
        <w:t>)</w:t>
      </w:r>
      <w:r w:rsidR="000116D9" w:rsidRPr="00117FF9">
        <w:rPr>
          <w:rFonts w:ascii="Arial" w:hAnsi="Arial" w:cs="Arial"/>
          <w:sz w:val="20"/>
          <w:szCs w:val="20"/>
        </w:rPr>
        <w:fldChar w:fldCharType="end"/>
      </w:r>
      <w:r w:rsidR="000116D9" w:rsidRPr="00117FF9">
        <w:rPr>
          <w:rFonts w:ascii="Arial" w:hAnsi="Arial" w:cs="Arial"/>
          <w:sz w:val="20"/>
          <w:szCs w:val="20"/>
        </w:rPr>
        <w:t xml:space="preserve"> </w:t>
      </w:r>
      <w:r w:rsidR="000116D9" w:rsidRPr="00117FF9">
        <w:rPr>
          <w:rFonts w:ascii="Arial" w:hAnsi="Arial" w:cs="Arial"/>
          <w:sz w:val="20"/>
          <w:szCs w:val="20"/>
        </w:rPr>
        <w:fldChar w:fldCharType="begin"/>
      </w:r>
      <w:r w:rsidR="00277E14">
        <w:rPr>
          <w:rFonts w:ascii="Arial" w:hAnsi="Arial" w:cs="Arial"/>
          <w:sz w:val="20"/>
          <w:szCs w:val="20"/>
        </w:rPr>
        <w:instrText xml:space="preserve"> ADDIN EN.CITE &lt;EndNote&gt;&lt;Cite&gt;&lt;Author&gt;Bagai&lt;/Author&gt;&lt;Year&gt;2011&lt;/Year&gt;&lt;RecNum&gt;3389&lt;/RecNum&gt;&lt;DisplayText&gt;(26)&lt;/DisplayText&gt;&lt;record&gt;&lt;rec-number&gt;3389&lt;/rec-number&gt;&lt;foreign-keys&gt;&lt;key app="EN" db-id="zras0vwpsa2zwse5dv9xsx93sar295e2szvf"&gt;3389&lt;/key&gt;&lt;/foreign-keys&gt;&lt;ref-type name="Journal Article"&gt;17&lt;/ref-type&gt;&lt;contributors&gt;&lt;authors&gt;&lt;author&gt;Bagai, K.&lt;/author&gt;&lt;author&gt;Song, Y.&lt;/author&gt;&lt;author&gt;Ling, J. F.&lt;/author&gt;&lt;author&gt;Malow, B.&lt;/author&gt;&lt;author&gt;Black, B. K.&lt;/author&gt;&lt;author&gt;Biaggioni, I.&lt;/author&gt;&lt;author&gt;Robertson, D.&lt;/author&gt;&lt;author&gt;Raj, S. R.&lt;/author&gt;&lt;/authors&gt;&lt;/contributors&gt;&lt;auth-address&gt;Paden Dysautonomia Center and Department of Neurology, Vanderbilt University, Nashville, TN, USA.&lt;/auth-address&gt;&lt;titles&gt;&lt;title&gt;Sleep disturbances and diminished quality of life in postural tachycardia syndrome&lt;/title&gt;&lt;secondary-title&gt;J Clin Sleep Med&lt;/secondary-title&gt;&lt;alt-title&gt;Journal of clinical sleep medicine : JCSM : official publication of the American Academy of Sleep Medicine&lt;/alt-title&gt;&lt;/titles&gt;&lt;pages&gt;204-10&lt;/pages&gt;&lt;volume&gt;7&lt;/volume&gt;&lt;number&gt;2&lt;/number&gt;&lt;keywords&gt;&lt;keyword&gt;Adult&lt;/keyword&gt;&lt;keyword&gt;Case-Control Studies&lt;/keyword&gt;&lt;keyword&gt;Fatigue/etiology/psychology&lt;/keyword&gt;&lt;keyword&gt;Female&lt;/keyword&gt;&lt;keyword&gt;Humans&lt;/keyword&gt;&lt;keyword&gt;Male&lt;/keyword&gt;&lt;keyword&gt;Neuropsychological Tests&lt;/keyword&gt;&lt;keyword&gt;Postural Orthostatic Tachycardia&lt;/keyword&gt;&lt;keyword&gt;Syndrome/*complications/physiopathology/psychology&lt;/keyword&gt;&lt;keyword&gt;Psychological Tests&lt;/keyword&gt;&lt;keyword&gt;*Quality of Life&lt;/keyword&gt;&lt;keyword&gt;Questionnaires&lt;/keyword&gt;&lt;keyword&gt;Sleep/physiology&lt;/keyword&gt;&lt;keyword&gt;Sleep Disorders/*etiology/physiopathology/psychology&lt;/keyword&gt;&lt;/keywords&gt;&lt;dates&gt;&lt;year&gt;2011&lt;/year&gt;&lt;pub-dates&gt;&lt;date&gt;Apr 15&lt;/date&gt;&lt;/pub-dates&gt;&lt;/dates&gt;&lt;isbn&gt;1550-9397 (Electronic)&amp;#xD;1550-9389 (Linking)&lt;/isbn&gt;&lt;accession-num&gt;21509337&lt;/accession-num&gt;&lt;urls&gt;&lt;related-urls&gt;&lt;url&gt;http://www.ncbi.nlm.nih.gov/pubmed/21509337&lt;/url&gt;&lt;/related-urls&gt;&lt;/urls&gt;&lt;custom2&gt;3077350&lt;/custom2&gt;&lt;/record&gt;&lt;/Cite&gt;&lt;/EndNote&gt;</w:instrText>
      </w:r>
      <w:r w:rsidR="000116D9" w:rsidRPr="00117FF9">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26</w:t>
      </w:r>
      <w:r w:rsidR="00277E14">
        <w:rPr>
          <w:rFonts w:ascii="Arial" w:hAnsi="Arial" w:cs="Arial"/>
          <w:noProof/>
          <w:sz w:val="20"/>
          <w:szCs w:val="20"/>
        </w:rPr>
        <w:t>)</w:t>
      </w:r>
      <w:r w:rsidR="000116D9" w:rsidRPr="00117FF9">
        <w:rPr>
          <w:rFonts w:ascii="Arial" w:hAnsi="Arial" w:cs="Arial"/>
          <w:sz w:val="20"/>
          <w:szCs w:val="20"/>
        </w:rPr>
        <w:fldChar w:fldCharType="end"/>
      </w:r>
      <w:r w:rsidR="00D317D2" w:rsidRPr="00117FF9">
        <w:rPr>
          <w:rFonts w:ascii="Arial" w:hAnsi="Arial" w:cs="Arial"/>
          <w:sz w:val="20"/>
          <w:szCs w:val="20"/>
        </w:rPr>
        <w:t xml:space="preserve">. </w:t>
      </w:r>
      <w:r w:rsidR="006033BA" w:rsidRPr="00117FF9">
        <w:rPr>
          <w:rFonts w:ascii="Arial" w:hAnsi="Arial" w:cs="Arial"/>
          <w:sz w:val="20"/>
          <w:szCs w:val="20"/>
        </w:rPr>
        <w:t>C</w:t>
      </w:r>
      <w:r w:rsidR="00D317D2" w:rsidRPr="00117FF9">
        <w:rPr>
          <w:rFonts w:ascii="Arial" w:hAnsi="Arial" w:cs="Arial"/>
          <w:sz w:val="20"/>
          <w:szCs w:val="20"/>
        </w:rPr>
        <w:t xml:space="preserve">ognitive symptoms are </w:t>
      </w:r>
      <w:r w:rsidRPr="00117FF9">
        <w:rPr>
          <w:rFonts w:ascii="Arial" w:hAnsi="Arial" w:cs="Arial"/>
          <w:sz w:val="20"/>
          <w:szCs w:val="20"/>
        </w:rPr>
        <w:t xml:space="preserve">typically </w:t>
      </w:r>
      <w:r w:rsidR="00D317D2" w:rsidRPr="00117FF9">
        <w:rPr>
          <w:rFonts w:ascii="Arial" w:hAnsi="Arial" w:cs="Arial"/>
          <w:sz w:val="20"/>
          <w:szCs w:val="20"/>
        </w:rPr>
        <w:t xml:space="preserve">exacerbated by </w:t>
      </w:r>
      <w:r w:rsidR="00E94EFD" w:rsidRPr="0035498C">
        <w:rPr>
          <w:rFonts w:ascii="Arial" w:hAnsi="Arial" w:cs="Arial"/>
          <w:sz w:val="20"/>
          <w:szCs w:val="20"/>
        </w:rPr>
        <w:t>orthostasis</w:t>
      </w:r>
      <w:r w:rsidRPr="00AC514A">
        <w:rPr>
          <w:rFonts w:ascii="Arial" w:hAnsi="Arial" w:cs="Arial"/>
          <w:sz w:val="20"/>
          <w:szCs w:val="20"/>
        </w:rPr>
        <w:t xml:space="preserve"> and autonomic </w:t>
      </w:r>
      <w:r w:rsidR="00D317D2" w:rsidRPr="00117FF9">
        <w:rPr>
          <w:rFonts w:ascii="Arial" w:hAnsi="Arial" w:cs="Arial"/>
          <w:sz w:val="20"/>
          <w:szCs w:val="20"/>
        </w:rPr>
        <w:t>symptom provocation</w:t>
      </w:r>
      <w:r w:rsidR="00195952" w:rsidRPr="00117FF9">
        <w:rPr>
          <w:rFonts w:ascii="Arial" w:hAnsi="Arial" w:cs="Arial"/>
          <w:sz w:val="20"/>
          <w:szCs w:val="20"/>
        </w:rPr>
        <w:t xml:space="preserve"> </w:t>
      </w:r>
      <w:r w:rsidR="00195952" w:rsidRPr="00117FF9">
        <w:rPr>
          <w:rFonts w:ascii="Arial" w:hAnsi="Arial" w:cs="Arial"/>
          <w:sz w:val="20"/>
          <w:szCs w:val="20"/>
        </w:rPr>
        <w:fldChar w:fldCharType="begin">
          <w:fldData xml:space="preserve">PEVuZE5vdGU+PENpdGU+PEF1dGhvcj5BbmRlcnNvbjwvQXV0aG9yPjxZZWFyPjIwMTQ8L1llYXI+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PEVuZE5vdGU+PENpdGU+PEF1dGhvcj5BbmRlcnNvbjwvQXV0aG9yPjxZZWFyPjIwMTQ8L1llYXI+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195952" w:rsidRPr="00117FF9">
        <w:rPr>
          <w:rFonts w:ascii="Arial" w:hAnsi="Arial" w:cs="Arial"/>
          <w:sz w:val="20"/>
          <w:szCs w:val="20"/>
        </w:rPr>
      </w:r>
      <w:r w:rsidR="00195952" w:rsidRPr="00117FF9">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27</w:t>
      </w:r>
      <w:r w:rsidR="00277E14">
        <w:rPr>
          <w:rFonts w:ascii="Arial" w:hAnsi="Arial" w:cs="Arial"/>
          <w:noProof/>
          <w:sz w:val="20"/>
          <w:szCs w:val="20"/>
        </w:rPr>
        <w:t>)</w:t>
      </w:r>
      <w:r w:rsidR="00195952" w:rsidRPr="00117FF9">
        <w:rPr>
          <w:rFonts w:ascii="Arial" w:hAnsi="Arial" w:cs="Arial"/>
          <w:sz w:val="20"/>
          <w:szCs w:val="20"/>
        </w:rPr>
        <w:fldChar w:fldCharType="end"/>
      </w:r>
      <w:r w:rsidR="008F6C23" w:rsidRPr="00117FF9">
        <w:rPr>
          <w:rFonts w:ascii="Arial" w:hAnsi="Arial" w:cs="Arial"/>
          <w:sz w:val="20"/>
          <w:szCs w:val="20"/>
        </w:rPr>
        <w:t xml:space="preserve"> but d</w:t>
      </w:r>
      <w:r w:rsidR="00E94EFD" w:rsidRPr="00117FF9">
        <w:rPr>
          <w:rFonts w:ascii="Arial" w:hAnsi="Arial" w:cs="Arial"/>
          <w:sz w:val="20"/>
          <w:szCs w:val="20"/>
        </w:rPr>
        <w:t xml:space="preserve">espite investigations into </w:t>
      </w:r>
      <w:r w:rsidR="00320E14" w:rsidRPr="00117FF9">
        <w:rPr>
          <w:rFonts w:ascii="Arial" w:hAnsi="Arial" w:cs="Arial"/>
          <w:sz w:val="20"/>
          <w:szCs w:val="20"/>
        </w:rPr>
        <w:t>cerebral blood flow</w:t>
      </w:r>
      <w:r w:rsidR="00E94EFD" w:rsidRPr="00117FF9">
        <w:rPr>
          <w:rFonts w:ascii="Arial" w:hAnsi="Arial" w:cs="Arial"/>
          <w:sz w:val="20"/>
          <w:szCs w:val="20"/>
        </w:rPr>
        <w:t>, sleep behaviour and neurotransmitter function</w:t>
      </w:r>
      <w:r w:rsidR="00BB2CAC" w:rsidRPr="00117FF9">
        <w:rPr>
          <w:rFonts w:ascii="Arial" w:hAnsi="Arial" w:cs="Arial"/>
          <w:sz w:val="20"/>
          <w:szCs w:val="20"/>
        </w:rPr>
        <w:t>,</w:t>
      </w:r>
      <w:r w:rsidR="00E94EFD" w:rsidRPr="00117FF9">
        <w:rPr>
          <w:rFonts w:ascii="Arial" w:hAnsi="Arial" w:cs="Arial"/>
          <w:sz w:val="20"/>
          <w:szCs w:val="20"/>
        </w:rPr>
        <w:t xml:space="preserve"> </w:t>
      </w:r>
      <w:r w:rsidRPr="00117FF9">
        <w:rPr>
          <w:rFonts w:ascii="Arial" w:hAnsi="Arial" w:cs="Arial"/>
          <w:sz w:val="20"/>
          <w:szCs w:val="20"/>
        </w:rPr>
        <w:t xml:space="preserve">the cause of </w:t>
      </w:r>
      <w:r w:rsidR="002B2632" w:rsidRPr="0035498C">
        <w:rPr>
          <w:rFonts w:ascii="Arial" w:hAnsi="Arial" w:cs="Arial"/>
          <w:sz w:val="20"/>
          <w:szCs w:val="20"/>
        </w:rPr>
        <w:t xml:space="preserve">this </w:t>
      </w:r>
      <w:r w:rsidRPr="00AC514A">
        <w:rPr>
          <w:rFonts w:ascii="Arial" w:hAnsi="Arial" w:cs="Arial"/>
          <w:sz w:val="20"/>
          <w:szCs w:val="20"/>
        </w:rPr>
        <w:t>brain-fog remains elusive</w:t>
      </w:r>
      <w:r w:rsidR="00BB2CAC" w:rsidRPr="00A92535">
        <w:rPr>
          <w:rFonts w:ascii="Arial" w:hAnsi="Arial" w:cs="Arial"/>
          <w:sz w:val="20"/>
          <w:szCs w:val="20"/>
        </w:rPr>
        <w:t xml:space="preserve"> in </w:t>
      </w:r>
      <w:proofErr w:type="spellStart"/>
      <w:r w:rsidR="00BB2CAC" w:rsidRPr="00A92535">
        <w:rPr>
          <w:rFonts w:ascii="Arial" w:hAnsi="Arial" w:cs="Arial"/>
          <w:sz w:val="20"/>
          <w:szCs w:val="20"/>
        </w:rPr>
        <w:t>PoTS</w:t>
      </w:r>
      <w:proofErr w:type="spellEnd"/>
      <w:r w:rsidR="00BB2CAC" w:rsidRPr="00A92535">
        <w:rPr>
          <w:rFonts w:ascii="Arial" w:hAnsi="Arial" w:cs="Arial"/>
          <w:sz w:val="20"/>
          <w:szCs w:val="20"/>
        </w:rPr>
        <w:t xml:space="preserve"> patients</w:t>
      </w:r>
      <w:r w:rsidRPr="00A92535">
        <w:rPr>
          <w:rFonts w:ascii="Arial" w:hAnsi="Arial" w:cs="Arial"/>
          <w:sz w:val="20"/>
          <w:szCs w:val="20"/>
        </w:rPr>
        <w:t xml:space="preserve"> </w:t>
      </w:r>
      <w:r w:rsidR="00E94EFD" w:rsidRPr="00117FF9">
        <w:rPr>
          <w:rFonts w:ascii="Arial" w:hAnsi="Arial" w:cs="Arial"/>
          <w:sz w:val="20"/>
          <w:szCs w:val="20"/>
        </w:rPr>
        <w:fldChar w:fldCharType="begin">
          <w:fldData xml:space="preserve">PEVuZE5vdGU+PENpdGU+PEF1dGhvcj5PY29uPC9BdXRob3I+PFllYXI+MjAxMzwvWWVhcj48UmVj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PEVuZE5vdGU+PENpdGU+PEF1dGhvcj5PY29uPC9BdXRob3I+PFllYXI+MjAxMzwvWWVhcj48UmVj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E94EFD" w:rsidRPr="00117FF9">
        <w:rPr>
          <w:rFonts w:ascii="Arial" w:hAnsi="Arial" w:cs="Arial"/>
          <w:sz w:val="20"/>
          <w:szCs w:val="20"/>
        </w:rPr>
      </w:r>
      <w:r w:rsidR="00E94EFD" w:rsidRPr="00117FF9">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28</w:t>
      </w:r>
      <w:r w:rsidR="00277E14">
        <w:rPr>
          <w:rFonts w:ascii="Arial" w:hAnsi="Arial" w:cs="Arial"/>
          <w:noProof/>
          <w:sz w:val="20"/>
          <w:szCs w:val="20"/>
        </w:rPr>
        <w:t xml:space="preserve">, </w:t>
      </w:r>
      <w:r w:rsidR="00B55AF0">
        <w:rPr>
          <w:rFonts w:ascii="Arial" w:hAnsi="Arial" w:cs="Arial"/>
          <w:noProof/>
          <w:sz w:val="20"/>
          <w:szCs w:val="20"/>
        </w:rPr>
        <w:t>29</w:t>
      </w:r>
      <w:r w:rsidR="00277E14">
        <w:rPr>
          <w:rFonts w:ascii="Arial" w:hAnsi="Arial" w:cs="Arial"/>
          <w:noProof/>
          <w:sz w:val="20"/>
          <w:szCs w:val="20"/>
        </w:rPr>
        <w:t>)</w:t>
      </w:r>
      <w:r w:rsidR="00E94EFD" w:rsidRPr="00117FF9">
        <w:rPr>
          <w:rFonts w:ascii="Arial" w:hAnsi="Arial" w:cs="Arial"/>
          <w:sz w:val="20"/>
          <w:szCs w:val="20"/>
        </w:rPr>
        <w:fldChar w:fldCharType="end"/>
      </w:r>
      <w:r w:rsidR="00E94EFD" w:rsidRPr="00117FF9">
        <w:rPr>
          <w:rFonts w:ascii="Arial" w:hAnsi="Arial" w:cs="Arial"/>
          <w:sz w:val="20"/>
          <w:szCs w:val="20"/>
        </w:rPr>
        <w:t xml:space="preserve">. </w:t>
      </w:r>
      <w:r w:rsidRPr="00117FF9">
        <w:rPr>
          <w:rFonts w:ascii="Arial" w:hAnsi="Arial" w:cs="Arial"/>
          <w:sz w:val="20"/>
          <w:szCs w:val="20"/>
        </w:rPr>
        <w:t>In VVS, d</w:t>
      </w:r>
      <w:r w:rsidR="009F191B" w:rsidRPr="00117FF9">
        <w:rPr>
          <w:rFonts w:ascii="Arial" w:hAnsi="Arial" w:cs="Arial"/>
          <w:sz w:val="20"/>
          <w:szCs w:val="20"/>
        </w:rPr>
        <w:t>epression, anxiety and blood</w:t>
      </w:r>
      <w:r w:rsidR="002B2632" w:rsidRPr="00117FF9">
        <w:rPr>
          <w:rFonts w:ascii="Arial" w:hAnsi="Arial" w:cs="Arial"/>
          <w:sz w:val="20"/>
          <w:szCs w:val="20"/>
        </w:rPr>
        <w:t>-injection-</w:t>
      </w:r>
      <w:r w:rsidR="009F191B" w:rsidRPr="00117FF9">
        <w:rPr>
          <w:rFonts w:ascii="Arial" w:hAnsi="Arial" w:cs="Arial"/>
          <w:sz w:val="20"/>
          <w:szCs w:val="20"/>
        </w:rPr>
        <w:t>injury phobia are common</w:t>
      </w:r>
      <w:r w:rsidR="00BB2CAC" w:rsidRPr="00117FF9">
        <w:rPr>
          <w:rFonts w:ascii="Arial" w:hAnsi="Arial" w:cs="Arial"/>
          <w:sz w:val="20"/>
          <w:szCs w:val="20"/>
        </w:rPr>
        <w:t xml:space="preserve"> </w:t>
      </w:r>
      <w:r w:rsidR="009F191B" w:rsidRPr="00117FF9">
        <w:rPr>
          <w:rFonts w:ascii="Arial" w:hAnsi="Arial" w:cs="Arial"/>
          <w:sz w:val="20"/>
          <w:szCs w:val="20"/>
        </w:rPr>
        <w:fldChar w:fldCharType="begin">
          <w:fldData xml:space="preserve">PEVuZE5vdGU+PENpdGU+PEF1dGhvcj5HcmFoYW08L0F1dGhvcj48WWVhcj4xOTYxPC9ZZWFyPjxS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PEVuZE5vdGU+PENpdGU+PEF1dGhvcj5HcmFoYW08L0F1dGhvcj48WWVhcj4xOTYxPC9ZZWFyPjxS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9F191B" w:rsidRPr="00117FF9">
        <w:rPr>
          <w:rFonts w:ascii="Arial" w:hAnsi="Arial" w:cs="Arial"/>
          <w:sz w:val="20"/>
          <w:szCs w:val="20"/>
        </w:rPr>
      </w:r>
      <w:r w:rsidR="009F191B" w:rsidRPr="00117FF9">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30-33</w:t>
      </w:r>
      <w:r w:rsidR="00277E14">
        <w:rPr>
          <w:rFonts w:ascii="Arial" w:hAnsi="Arial" w:cs="Arial"/>
          <w:noProof/>
          <w:sz w:val="20"/>
          <w:szCs w:val="20"/>
        </w:rPr>
        <w:t>)</w:t>
      </w:r>
      <w:r w:rsidR="009F191B" w:rsidRPr="00117FF9">
        <w:rPr>
          <w:rFonts w:ascii="Arial" w:hAnsi="Arial" w:cs="Arial"/>
          <w:sz w:val="20"/>
          <w:szCs w:val="20"/>
        </w:rPr>
        <w:fldChar w:fldCharType="end"/>
      </w:r>
      <w:r w:rsidR="009F191B" w:rsidRPr="00117FF9">
        <w:rPr>
          <w:rFonts w:ascii="Arial" w:hAnsi="Arial" w:cs="Arial"/>
          <w:sz w:val="20"/>
          <w:szCs w:val="20"/>
        </w:rPr>
        <w:t xml:space="preserve">. </w:t>
      </w:r>
      <w:r w:rsidRPr="00117FF9">
        <w:rPr>
          <w:rFonts w:ascii="Arial" w:hAnsi="Arial" w:cs="Arial"/>
          <w:sz w:val="20"/>
          <w:szCs w:val="20"/>
        </w:rPr>
        <w:t>Moreover</w:t>
      </w:r>
      <w:r w:rsidR="007B140E" w:rsidRPr="00117FF9">
        <w:rPr>
          <w:rFonts w:ascii="Arial" w:hAnsi="Arial" w:cs="Arial"/>
          <w:sz w:val="20"/>
          <w:szCs w:val="20"/>
        </w:rPr>
        <w:t>,</w:t>
      </w:r>
      <w:r w:rsidRPr="00117FF9">
        <w:rPr>
          <w:rFonts w:ascii="Arial" w:hAnsi="Arial" w:cs="Arial"/>
          <w:sz w:val="20"/>
          <w:szCs w:val="20"/>
        </w:rPr>
        <w:t xml:space="preserve"> heightened a</w:t>
      </w:r>
      <w:r w:rsidR="009F191B" w:rsidRPr="00117FF9">
        <w:rPr>
          <w:rFonts w:ascii="Arial" w:hAnsi="Arial" w:cs="Arial"/>
          <w:sz w:val="20"/>
          <w:szCs w:val="20"/>
        </w:rPr>
        <w:t>nxiety levels increase</w:t>
      </w:r>
      <w:r w:rsidRPr="00117FF9">
        <w:rPr>
          <w:rFonts w:ascii="Arial" w:hAnsi="Arial" w:cs="Arial"/>
          <w:sz w:val="20"/>
          <w:szCs w:val="20"/>
        </w:rPr>
        <w:t xml:space="preserve"> the</w:t>
      </w:r>
      <w:r w:rsidR="009F191B" w:rsidRPr="0035498C">
        <w:rPr>
          <w:rFonts w:ascii="Arial" w:hAnsi="Arial" w:cs="Arial"/>
          <w:sz w:val="20"/>
          <w:szCs w:val="20"/>
        </w:rPr>
        <w:t xml:space="preserve"> risk of </w:t>
      </w:r>
      <w:r w:rsidR="00983437" w:rsidRPr="00AC514A">
        <w:rPr>
          <w:rFonts w:ascii="Arial" w:hAnsi="Arial" w:cs="Arial"/>
          <w:sz w:val="20"/>
          <w:szCs w:val="20"/>
        </w:rPr>
        <w:t>VVS</w:t>
      </w:r>
      <w:r w:rsidR="009F191B" w:rsidRPr="00A92535">
        <w:rPr>
          <w:rFonts w:ascii="Arial" w:hAnsi="Arial" w:cs="Arial"/>
          <w:sz w:val="20"/>
          <w:szCs w:val="20"/>
        </w:rPr>
        <w:t xml:space="preserve"> during </w:t>
      </w:r>
      <w:r w:rsidR="00364C1A" w:rsidRPr="00A92535">
        <w:rPr>
          <w:rFonts w:ascii="Arial" w:hAnsi="Arial" w:cs="Arial"/>
          <w:sz w:val="20"/>
          <w:szCs w:val="20"/>
        </w:rPr>
        <w:t>HUT</w:t>
      </w:r>
      <w:r w:rsidR="009F191B" w:rsidRPr="00A92535">
        <w:rPr>
          <w:rFonts w:ascii="Arial" w:hAnsi="Arial" w:cs="Arial"/>
          <w:sz w:val="20"/>
          <w:szCs w:val="20"/>
        </w:rPr>
        <w:t xml:space="preserve"> </w:t>
      </w:r>
      <w:r w:rsidR="009F191B" w:rsidRPr="00117FF9">
        <w:rPr>
          <w:rFonts w:ascii="Arial" w:hAnsi="Arial" w:cs="Arial"/>
          <w:sz w:val="20"/>
          <w:szCs w:val="20"/>
        </w:rPr>
        <w:fldChar w:fldCharType="begin"/>
      </w:r>
      <w:r w:rsidR="00277E14">
        <w:rPr>
          <w:rFonts w:ascii="Arial" w:hAnsi="Arial" w:cs="Arial"/>
          <w:sz w:val="20"/>
          <w:szCs w:val="20"/>
        </w:rPr>
        <w:instrText xml:space="preserve"> ADDIN EN.CITE &lt;EndNote&gt;&lt;Cite&gt;&lt;Author&gt;Cohen&lt;/Author&gt;&lt;Year&gt;2000&lt;/Year&gt;&lt;RecNum&gt;237&lt;/RecNum&gt;&lt;DisplayText&gt;(34)&lt;/DisplayText&gt;&lt;record&gt;&lt;rec-number&gt;237&lt;/rec-number&gt;&lt;foreign-keys&gt;&lt;key app="EN" db-id="stfet9fs4a9r2retafo5fp2e59pvs5awvfs9" timestamp="1458142923"&gt;237&lt;/key&gt;&lt;/foreign-keys&gt;&lt;ref-type name="Journal Article"&gt;17&lt;/ref-type&gt;&lt;contributors&gt;&lt;authors&gt;&lt;author&gt;Cohen, T. J., &lt;/author&gt;&lt;author&gt;Thayapran, N., &lt;/author&gt;&lt;author&gt;Ibrahim, B., &lt;/author&gt;&lt;author&gt;Quan, C., &lt;/author&gt;&lt;author&gt;Quan, W., &lt;/author&gt;&lt;author&gt;von zur Muhlen, F.&lt;/author&gt;&lt;/authors&gt;&lt;/contributors&gt;&lt;auth-address&gt;Department of Medicine, Winthrop-University Hospital, Mineola, New York, USA. tcohen@winthrop.org&lt;/auth-address&gt;&lt;titles&gt;&lt;title&gt;An association between anxiety and neurocardiogenic syncope during head-up tilt table testing&lt;/title&gt;&lt;secondary-title&gt;Pacing Clin Electrophysiol&lt;/secondary-title&gt;&lt;alt-title&gt;Pacing and clinical electrophysiology : PACE&lt;/alt-title&gt;&lt;/titles&gt;&lt;periodical&gt;&lt;full-title&gt;Pacing Clin Electrophysiol&lt;/full-title&gt;&lt;abbr-1&gt;Pacing and clinical electrophysiology : PACE&lt;/abbr-1&gt;&lt;/periodical&gt;&lt;alt-periodical&gt;&lt;full-title&gt;Pacing Clin Electrophysiol&lt;/full-title&gt;&lt;abbr-1&gt;Pacing and clinical electrophysiology : PACE&lt;/abbr-1&gt;&lt;/alt-periodical&gt;&lt;pages&gt;837-41&lt;/pages&gt;&lt;volume&gt;23&lt;/volume&gt;&lt;number&gt;5&lt;/number&gt;&lt;keywords&gt;&lt;keyword&gt;Adult&lt;/keyword&gt;&lt;keyword&gt;Aged&lt;/keyword&gt;&lt;keyword&gt;Anxiety/physiopathology/*psychology&lt;/keyword&gt;&lt;keyword&gt;Female&lt;/keyword&gt;&lt;keyword&gt;Humans&lt;/keyword&gt;&lt;keyword&gt;Male&lt;/keyword&gt;&lt;keyword&gt;Middle Aged&lt;/keyword&gt;&lt;keyword&gt;Personality Inventory&lt;/keyword&gt;&lt;keyword&gt;Sex Factors&lt;/keyword&gt;&lt;keyword&gt;Syncope, Vasovagal/diagnosis/physiopathology/*psychology&lt;/keyword&gt;&lt;keyword&gt;Tilt-Table Test/*psychology&lt;/keyword&gt;&lt;/keywords&gt;&lt;dates&gt;&lt;year&gt;2000&lt;/year&gt;&lt;pub-dates&gt;&lt;date&gt;May&lt;/date&gt;&lt;/pub-dates&gt;&lt;/dates&gt;&lt;isbn&gt;0147-8389 (Print)&amp;#xD;0147-8389 (Linking)&lt;/isbn&gt;&lt;accession-num&gt;10833703&lt;/accession-num&gt;&lt;urls&gt;&lt;related-urls&gt;&lt;url&gt;http://www.ncbi.nlm.nih.gov/pubmed/10833703&lt;/url&gt;&lt;/related-urls&gt;&lt;/urls&gt;&lt;/record&gt;&lt;/Cite&gt;&lt;/EndNote&gt;</w:instrText>
      </w:r>
      <w:r w:rsidR="009F191B" w:rsidRPr="00117FF9">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34</w:t>
      </w:r>
      <w:r w:rsidR="00277E14">
        <w:rPr>
          <w:rFonts w:ascii="Arial" w:hAnsi="Arial" w:cs="Arial"/>
          <w:noProof/>
          <w:sz w:val="20"/>
          <w:szCs w:val="20"/>
        </w:rPr>
        <w:t>)</w:t>
      </w:r>
      <w:r w:rsidR="009F191B" w:rsidRPr="00117FF9">
        <w:rPr>
          <w:rFonts w:ascii="Arial" w:hAnsi="Arial" w:cs="Arial"/>
          <w:sz w:val="20"/>
          <w:szCs w:val="20"/>
        </w:rPr>
        <w:fldChar w:fldCharType="end"/>
      </w:r>
      <w:r w:rsidR="009F191B" w:rsidRPr="00117FF9">
        <w:rPr>
          <w:rFonts w:ascii="Arial" w:hAnsi="Arial" w:cs="Arial"/>
          <w:sz w:val="20"/>
          <w:szCs w:val="20"/>
        </w:rPr>
        <w:t xml:space="preserve"> and </w:t>
      </w:r>
      <w:r w:rsidRPr="00117FF9">
        <w:rPr>
          <w:rFonts w:ascii="Arial" w:hAnsi="Arial" w:cs="Arial"/>
          <w:sz w:val="20"/>
          <w:szCs w:val="20"/>
        </w:rPr>
        <w:t xml:space="preserve">can determine frequency and severity of </w:t>
      </w:r>
      <w:r w:rsidR="009F191B" w:rsidRPr="00117FF9">
        <w:rPr>
          <w:rFonts w:ascii="Arial" w:hAnsi="Arial" w:cs="Arial"/>
          <w:sz w:val="20"/>
          <w:szCs w:val="20"/>
        </w:rPr>
        <w:t>syncop</w:t>
      </w:r>
      <w:r w:rsidRPr="00117FF9">
        <w:rPr>
          <w:rFonts w:ascii="Arial" w:hAnsi="Arial" w:cs="Arial"/>
          <w:sz w:val="20"/>
          <w:szCs w:val="20"/>
        </w:rPr>
        <w:t>al episodes</w:t>
      </w:r>
      <w:r w:rsidR="009F191B" w:rsidRPr="00117FF9">
        <w:rPr>
          <w:rFonts w:ascii="Arial" w:hAnsi="Arial" w:cs="Arial"/>
          <w:sz w:val="20"/>
          <w:szCs w:val="20"/>
        </w:rPr>
        <w:t xml:space="preserve"> </w:t>
      </w:r>
      <w:r w:rsidR="009F191B" w:rsidRPr="00117FF9">
        <w:rPr>
          <w:rFonts w:ascii="Arial" w:hAnsi="Arial" w:cs="Arial"/>
          <w:sz w:val="20"/>
          <w:szCs w:val="20"/>
        </w:rPr>
        <w:fldChar w:fldCharType="begin"/>
      </w:r>
      <w:r w:rsidR="00277E14">
        <w:rPr>
          <w:rFonts w:ascii="Arial" w:hAnsi="Arial" w:cs="Arial"/>
          <w:sz w:val="20"/>
          <w:szCs w:val="20"/>
        </w:rPr>
        <w:instrText xml:space="preserve"> ADDIN EN.CITE &lt;EndNote&gt;&lt;Cite&gt;&lt;Author&gt;Lerma&lt;/Author&gt;&lt;Year&gt;2013&lt;/Year&gt;&lt;RecNum&gt;3382&lt;/RecNum&gt;&lt;DisplayText&gt;(35)&lt;/DisplayText&gt;&lt;record&gt;&lt;rec-number&gt;3382&lt;/rec-number&gt;&lt;foreign-keys&gt;&lt;key app="EN" db-id="zras0vwpsa2zwse5dv9xsx93sar295e2szvf"&gt;3382&lt;/key&gt;&lt;/foreign-keys&gt;&lt;ref-type name="Journal Article"&gt;17&lt;/ref-type&gt;&lt;contributors&gt;&lt;authors&gt;&lt;author&gt;Lerma, A.&lt;/author&gt;&lt;author&gt;Lerma, C.&lt;/author&gt;&lt;author&gt;Marquez, M. F.&lt;/author&gt;&lt;author&gt;Cardenas, M.&lt;/author&gt;&lt;author&gt;Hermosillo, A. G.&lt;/author&gt;&lt;/authors&gt;&lt;/contributors&gt;&lt;titles&gt;&lt;title&gt;Correlation of syncopal burden with anxiety symptoms score in recurrent vasovagal syncope&lt;/title&gt;&lt;secondary-title&gt;Int J Cardiol&lt;/secondary-title&gt;&lt;alt-title&gt;International journal of cardiology&lt;/alt-title&gt;&lt;/titles&gt;&lt;periodical&gt;&lt;full-title&gt;Int J Cardiol&lt;/full-title&gt;&lt;abbr-1&gt;International journal of cardiology&lt;/abbr-1&gt;&lt;/periodical&gt;&lt;alt-periodical&gt;&lt;full-title&gt;Int J Cardiol&lt;/full-title&gt;&lt;abbr-1&gt;International journal of cardiology&lt;/abbr-1&gt;&lt;/alt-periodical&gt;&lt;pages&gt;266-7&lt;/pages&gt;&lt;volume&gt;166&lt;/volume&gt;&lt;number&gt;1&lt;/number&gt;&lt;keywords&gt;&lt;keyword&gt;Adolescent&lt;/keyword&gt;&lt;keyword&gt;Adult&lt;/keyword&gt;&lt;keyword&gt;Anxiety/*diagnosis/epidemiology/*psychology&lt;/keyword&gt;&lt;keyword&gt;Female&lt;/keyword&gt;&lt;keyword&gt;Humans&lt;/keyword&gt;&lt;keyword&gt;Male&lt;/keyword&gt;&lt;keyword&gt;Recurrence&lt;/keyword&gt;&lt;keyword&gt;*Severity of Illness Index&lt;/keyword&gt;&lt;keyword&gt;Syncope, Vasovagal/*diagnosis/epidemiology/*psychology&lt;/keyword&gt;&lt;keyword&gt;Young Adult&lt;/keyword&gt;&lt;/keywords&gt;&lt;dates&gt;&lt;year&gt;2013&lt;/year&gt;&lt;pub-dates&gt;&lt;date&gt;Jun 5&lt;/date&gt;&lt;/pub-dates&gt;&lt;/dates&gt;&lt;isbn&gt;1874-1754 (Electronic)&amp;#xD;0167-5273 (Linking)&lt;/isbn&gt;&lt;accession-num&gt;23044427&lt;/accession-num&gt;&lt;urls&gt;&lt;related-urls&gt;&lt;url&gt;http://www.ncbi.nlm.nih.gov/pubmed/23044427&lt;/url&gt;&lt;/related-urls&gt;&lt;/urls&gt;&lt;electronic-resource-num&gt;10.1016/j.ijcard.2012.09.105&lt;/electronic-resource-num&gt;&lt;/record&gt;&lt;/Cite&gt;&lt;/EndNote&gt;</w:instrText>
      </w:r>
      <w:r w:rsidR="009F191B" w:rsidRPr="00117FF9">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35</w:t>
      </w:r>
      <w:r w:rsidR="00277E14">
        <w:rPr>
          <w:rFonts w:ascii="Arial" w:hAnsi="Arial" w:cs="Arial"/>
          <w:noProof/>
          <w:sz w:val="20"/>
          <w:szCs w:val="20"/>
        </w:rPr>
        <w:t>)</w:t>
      </w:r>
      <w:r w:rsidR="009F191B" w:rsidRPr="00117FF9">
        <w:rPr>
          <w:rFonts w:ascii="Arial" w:hAnsi="Arial" w:cs="Arial"/>
          <w:sz w:val="20"/>
          <w:szCs w:val="20"/>
        </w:rPr>
        <w:fldChar w:fldCharType="end"/>
      </w:r>
      <w:r w:rsidR="009F191B" w:rsidRPr="00117FF9">
        <w:rPr>
          <w:rFonts w:ascii="Arial" w:hAnsi="Arial" w:cs="Arial"/>
          <w:sz w:val="20"/>
          <w:szCs w:val="20"/>
        </w:rPr>
        <w:t xml:space="preserve">. </w:t>
      </w:r>
      <w:r w:rsidR="005726E3" w:rsidRPr="00117FF9">
        <w:rPr>
          <w:rFonts w:ascii="Arial" w:hAnsi="Arial" w:cs="Arial"/>
          <w:sz w:val="20"/>
          <w:szCs w:val="20"/>
        </w:rPr>
        <w:t xml:space="preserve">During induced </w:t>
      </w:r>
      <w:r w:rsidR="007B140E" w:rsidRPr="00117FF9">
        <w:rPr>
          <w:rFonts w:ascii="Arial" w:hAnsi="Arial" w:cs="Arial"/>
          <w:sz w:val="20"/>
          <w:szCs w:val="20"/>
        </w:rPr>
        <w:t xml:space="preserve">emotional stress, </w:t>
      </w:r>
      <w:r w:rsidR="005726E3" w:rsidRPr="00117FF9">
        <w:rPr>
          <w:rFonts w:ascii="Arial" w:hAnsi="Arial" w:cs="Arial"/>
          <w:sz w:val="20"/>
          <w:szCs w:val="20"/>
        </w:rPr>
        <w:t xml:space="preserve">VVS patients </w:t>
      </w:r>
      <w:r w:rsidR="009F191B" w:rsidRPr="00117FF9">
        <w:rPr>
          <w:rFonts w:ascii="Arial" w:hAnsi="Arial" w:cs="Arial"/>
          <w:sz w:val="20"/>
          <w:szCs w:val="20"/>
        </w:rPr>
        <w:t xml:space="preserve">also </w:t>
      </w:r>
      <w:r w:rsidR="002B2632" w:rsidRPr="00117FF9">
        <w:rPr>
          <w:rFonts w:ascii="Arial" w:hAnsi="Arial" w:cs="Arial"/>
          <w:sz w:val="20"/>
          <w:szCs w:val="20"/>
        </w:rPr>
        <w:t>evidence</w:t>
      </w:r>
      <w:r w:rsidR="007B140E" w:rsidRPr="0035498C">
        <w:rPr>
          <w:rFonts w:ascii="Arial" w:hAnsi="Arial" w:cs="Arial"/>
          <w:sz w:val="20"/>
          <w:szCs w:val="20"/>
        </w:rPr>
        <w:t xml:space="preserve"> reduced</w:t>
      </w:r>
      <w:r w:rsidR="009F191B" w:rsidRPr="00AC514A">
        <w:rPr>
          <w:rFonts w:ascii="Arial" w:hAnsi="Arial" w:cs="Arial"/>
          <w:sz w:val="20"/>
          <w:szCs w:val="20"/>
        </w:rPr>
        <w:t xml:space="preserve"> ant</w:t>
      </w:r>
      <w:r w:rsidR="009F191B" w:rsidRPr="00A92535">
        <w:rPr>
          <w:rFonts w:ascii="Arial" w:hAnsi="Arial" w:cs="Arial"/>
          <w:sz w:val="20"/>
          <w:szCs w:val="20"/>
        </w:rPr>
        <w:t xml:space="preserve">icipation and regulation </w:t>
      </w:r>
      <w:r w:rsidR="007B140E" w:rsidRPr="00A92535">
        <w:rPr>
          <w:rFonts w:ascii="Arial" w:hAnsi="Arial" w:cs="Arial"/>
          <w:sz w:val="20"/>
          <w:szCs w:val="20"/>
        </w:rPr>
        <w:t xml:space="preserve">of emotional states </w:t>
      </w:r>
      <w:r w:rsidR="009F191B" w:rsidRPr="00117FF9">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&lt;EndNote&gt;&lt;Cite&gt;&lt;Author&gt;Buodo&lt;/Author&gt;&lt;Year&gt;2012&lt;/Year&gt;&lt;RecNum&gt;1283&lt;/RecNum&gt;&lt;DisplayText&gt;(36)&lt;/DisplayText&gt;&lt;record&gt;&lt;rec-number&gt;1283&lt;/rec-number&gt;&lt;foreign-keys&gt;&lt;key app="EN" db-id="zras0vwpsa2zwse5dv9xsx93sar295e2szvf"&gt;1283&lt;/key&gt;&lt;/foreign-keys&gt;&lt;ref-type name="Journal Article"&gt;17&lt;/ref-type&gt;&lt;contributors&gt;&lt;authors&gt;&lt;author&gt;Buodo, G., &lt;/author&gt;&lt;author&gt;Sarlo, M.,&lt;/author&gt;&lt;author&gt;Poli, S., &lt;/author&gt;&lt;author&gt;Giada, F., &lt;/author&gt;&lt;author&gt;Madalosso, M., &lt;/author&gt;&lt;author&gt;Rossi, C., &lt;/author&gt;&lt;author&gt;Palomba, D.&lt;/author&gt;&lt;/authors&gt;&lt;/contributors&gt;&lt;titles&gt;&lt;title&gt;Emotional anticipation rather than processing is altered in patients with vasovagal syncope.&lt;/title&gt;&lt;secondary-title&gt;Clin Neurophysiol.&lt;/secondary-title&gt;&lt;/titles&gt;&lt;pages&gt;1319-27&lt;/pages&gt;&lt;volume&gt;123&lt;/volume&gt;&lt;number&gt;7&lt;/number&gt;&lt;dates&gt;&lt;year&gt;2012&lt;/year&gt;&lt;/dates&gt;&lt;/record&gt;&lt;/Cite&gt;&lt;/EndNote&gt;</w:instrText>
      </w:r>
      <w:r w:rsidR="009F191B" w:rsidRPr="00117FF9">
        <w:rPr>
          <w:rFonts w:ascii="Arial" w:eastAsia="Century Gothic" w:hAnsi="Arial" w:cs="Arial"/>
          <w:sz w:val="20"/>
          <w:szCs w:val="20"/>
        </w:rPr>
        <w:fldChar w:fldCharType="separate"/>
      </w:r>
      <w:r w:rsidR="00277E14">
        <w:rPr>
          <w:rFonts w:ascii="Arial" w:eastAsia="Century Gothic" w:hAnsi="Arial" w:cs="Arial"/>
          <w:noProof/>
          <w:sz w:val="20"/>
          <w:szCs w:val="20"/>
        </w:rPr>
        <w:t>(</w:t>
      </w:r>
      <w:r w:rsidR="00B55AF0">
        <w:rPr>
          <w:rFonts w:ascii="Arial" w:eastAsia="Century Gothic" w:hAnsi="Arial" w:cs="Arial"/>
          <w:noProof/>
          <w:sz w:val="20"/>
          <w:szCs w:val="20"/>
        </w:rPr>
        <w:t>36</w:t>
      </w:r>
      <w:r w:rsidR="00277E14">
        <w:rPr>
          <w:rFonts w:ascii="Arial" w:eastAsia="Century Gothic" w:hAnsi="Arial" w:cs="Arial"/>
          <w:noProof/>
          <w:sz w:val="20"/>
          <w:szCs w:val="20"/>
        </w:rPr>
        <w:t>)</w:t>
      </w:r>
      <w:r w:rsidR="009F191B" w:rsidRPr="00117FF9">
        <w:rPr>
          <w:rFonts w:ascii="Arial" w:eastAsia="Century Gothic" w:hAnsi="Arial" w:cs="Arial"/>
          <w:sz w:val="20"/>
          <w:szCs w:val="20"/>
        </w:rPr>
        <w:fldChar w:fldCharType="end"/>
      </w:r>
      <w:r w:rsidR="003D1BF0" w:rsidRPr="00117FF9">
        <w:rPr>
          <w:rFonts w:ascii="Arial" w:eastAsia="Century Gothic" w:hAnsi="Arial" w:cs="Arial"/>
          <w:sz w:val="20"/>
          <w:szCs w:val="20"/>
        </w:rPr>
        <w:t xml:space="preserve"> and patients with psychiatric </w:t>
      </w:r>
      <w:r w:rsidR="00FF2C25" w:rsidRPr="00117FF9">
        <w:rPr>
          <w:rFonts w:ascii="Arial" w:eastAsia="Century Gothic" w:hAnsi="Arial" w:cs="Arial"/>
          <w:sz w:val="20"/>
          <w:szCs w:val="20"/>
        </w:rPr>
        <w:t xml:space="preserve">disorders, such as psychogenic fever, report symptoms similar to VVS and </w:t>
      </w:r>
      <w:proofErr w:type="spellStart"/>
      <w:r w:rsidR="00FF2C25" w:rsidRPr="00117FF9">
        <w:rPr>
          <w:rFonts w:ascii="Arial" w:eastAsia="Century Gothic" w:hAnsi="Arial" w:cs="Arial"/>
          <w:sz w:val="20"/>
          <w:szCs w:val="20"/>
        </w:rPr>
        <w:t>PoTS</w:t>
      </w:r>
      <w:proofErr w:type="spellEnd"/>
      <w:r w:rsidR="00FF2C25" w:rsidRPr="00117FF9">
        <w:rPr>
          <w:rFonts w:ascii="Arial" w:eastAsia="Century Gothic" w:hAnsi="Arial" w:cs="Arial"/>
          <w:sz w:val="20"/>
          <w:szCs w:val="20"/>
        </w:rPr>
        <w:t>, such as light-headedness and fatigue</w:t>
      </w:r>
      <w:r w:rsidR="00BC077B" w:rsidRPr="005610CB">
        <w:rPr>
          <w:rFonts w:ascii="Arial" w:hAnsi="Arial" w:cs="Arial"/>
          <w:sz w:val="20"/>
          <w:szCs w:val="20"/>
        </w:rPr>
        <w:t xml:space="preserve"> </w:t>
      </w:r>
      <w:r w:rsidR="00117FF9" w:rsidRPr="005610CB">
        <w:rPr>
          <w:rFonts w:ascii="Arial" w:hAnsi="Arial" w:cs="Arial"/>
          <w:sz w:val="20"/>
          <w:szCs w:val="20"/>
        </w:rPr>
        <w:fldChar w:fldCharType="begin"/>
      </w:r>
      <w:r w:rsidR="00277E14">
        <w:rPr>
          <w:rFonts w:ascii="Arial" w:hAnsi="Arial" w:cs="Arial"/>
          <w:sz w:val="20"/>
          <w:szCs w:val="20"/>
        </w:rPr>
        <w:instrText xml:space="preserve"> ADDIN EN.CITE &lt;EndNote&gt;&lt;Cite&gt;&lt;Author&gt;Lkhagvasuren&lt;/Author&gt;&lt;Year&gt;2013&lt;/Year&gt;&lt;RecNum&gt;9991&lt;/RecNum&gt;&lt;DisplayText&gt;(37)&lt;/DisplayText&gt;&lt;record&gt;&lt;rec-number&gt;9991&lt;/rec-number&gt;&lt;foreign-keys&gt;&lt;key app="EN" db-id="zras0vwpsa2zwse5dv9xsx93sar295e2szvf"&gt;9991&lt;/key&gt;&lt;/foreign-keys&gt;&lt;ref-type name="Journal Article"&gt;17&lt;/ref-type&gt;&lt;contributors&gt;&lt;authors&gt;&lt;author&gt;Lkhagvasuren, B,&lt;/author&gt;&lt;author&gt;Masuno, T,&lt;/author&gt;&lt;author&gt;Kanemitsu, Y,&lt;/author&gt;&lt;author&gt;Sudo, N,&lt;/author&gt;&lt;author&gt;Kubo, C,&lt;/author&gt;&lt;author&gt;Oka, T.&lt;/author&gt;&lt;/authors&gt;&lt;/contributors&gt;&lt;titles&gt;&lt;title&gt;Increased prevalence of postural orthostatic tachycardia syndrome in psychogenic fever patients&lt;/title&gt;&lt;secondary-title&gt;Psychother Psychosom&lt;/secondary-title&gt;&lt;/titles&gt;&lt;periodical&gt;&lt;full-title&gt;Psychother Psychosom&lt;/full-title&gt;&lt;abbr-1&gt;Psychotherapy and psychosomatics&lt;/abbr-1&gt;&lt;/periodical&gt;&lt;pages&gt;269-70&lt;/pages&gt;&lt;volume&gt;82&lt;/volume&gt;&lt;number&gt;4&lt;/number&gt;&lt;dates&gt;&lt;year&gt;2013&lt;/year&gt;&lt;/dates&gt;&lt;urls&gt;&lt;/urls&gt;&lt;/record&gt;&lt;/Cite&gt;&lt;/EndNote&gt;</w:instrText>
      </w:r>
      <w:r w:rsidR="00117FF9" w:rsidRPr="005610CB">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37</w:t>
      </w:r>
      <w:r w:rsidR="00277E14">
        <w:rPr>
          <w:rFonts w:ascii="Arial" w:hAnsi="Arial" w:cs="Arial"/>
          <w:noProof/>
          <w:sz w:val="20"/>
          <w:szCs w:val="20"/>
        </w:rPr>
        <w:t>)</w:t>
      </w:r>
      <w:r w:rsidR="00117FF9" w:rsidRPr="005610CB">
        <w:rPr>
          <w:rFonts w:ascii="Arial" w:hAnsi="Arial" w:cs="Arial"/>
          <w:sz w:val="20"/>
          <w:szCs w:val="20"/>
        </w:rPr>
        <w:fldChar w:fldCharType="end"/>
      </w:r>
      <w:r w:rsidR="00117FF9">
        <w:rPr>
          <w:rFonts w:ascii="Arial" w:hAnsi="Arial" w:cs="Arial"/>
          <w:sz w:val="20"/>
          <w:szCs w:val="20"/>
        </w:rPr>
        <w:t>.</w:t>
      </w:r>
    </w:p>
    <w:p w14:paraId="63873049" w14:textId="79D71D47" w:rsidR="00BB2CAC" w:rsidRPr="00117FF9" w:rsidRDefault="00BB2CAC" w:rsidP="00117FF9">
      <w:pPr>
        <w:spacing w:line="480" w:lineRule="auto"/>
        <w:jc w:val="both"/>
        <w:rPr>
          <w:rFonts w:ascii="Arial" w:eastAsia="Century Gothic" w:hAnsi="Arial" w:cs="Arial"/>
          <w:sz w:val="20"/>
          <w:szCs w:val="20"/>
        </w:rPr>
      </w:pPr>
    </w:p>
    <w:p w14:paraId="41C22564" w14:textId="77777777" w:rsidR="00BB2CAC" w:rsidRPr="0066663E" w:rsidRDefault="00BB2CAC" w:rsidP="00E802A2">
      <w:pPr>
        <w:spacing w:line="480" w:lineRule="auto"/>
        <w:jc w:val="both"/>
        <w:rPr>
          <w:rFonts w:ascii="Arial" w:eastAsia="Century Gothic" w:hAnsi="Arial" w:cs="Arial"/>
          <w:sz w:val="20"/>
          <w:szCs w:val="20"/>
        </w:rPr>
      </w:pPr>
    </w:p>
    <w:p w14:paraId="2926B91E" w14:textId="2F96F992" w:rsidR="009F191B" w:rsidRPr="0066663E" w:rsidRDefault="007C1BEA" w:rsidP="00E802A2">
      <w:pPr>
        <w:spacing w:line="480" w:lineRule="auto"/>
        <w:jc w:val="both"/>
        <w:rPr>
          <w:rFonts w:ascii="Arial" w:hAnsi="Arial" w:cs="Arial"/>
          <w:sz w:val="20"/>
          <w:szCs w:val="20"/>
        </w:rPr>
      </w:pPr>
      <w:r w:rsidRPr="0066663E">
        <w:rPr>
          <w:rFonts w:ascii="Arial" w:eastAsia="Century Gothic" w:hAnsi="Arial" w:cs="Arial"/>
          <w:sz w:val="20"/>
          <w:szCs w:val="20"/>
        </w:rPr>
        <w:t>I</w:t>
      </w:r>
      <w:r w:rsidR="009F191B" w:rsidRPr="0066663E">
        <w:rPr>
          <w:rFonts w:ascii="Arial" w:eastAsia="Century Gothic" w:hAnsi="Arial" w:cs="Arial"/>
          <w:sz w:val="20"/>
          <w:szCs w:val="20"/>
        </w:rPr>
        <w:t xml:space="preserve">n a recent study </w:t>
      </w:r>
      <w:r w:rsidR="009F191B" w:rsidRPr="0066663E">
        <w:rPr>
          <w:rFonts w:ascii="Arial" w:eastAsia="Century Gothic" w:hAnsi="Arial" w:cs="Arial"/>
          <w:sz w:val="20"/>
          <w:szCs w:val="20"/>
        </w:rPr>
        <w:fldChar w:fldCharType="begin">
          <w:fldData xml:space="preserve">PEVuZE5vdGU+PENpdGU+PEF1dGhvcj5Pd2VuczwvQXV0aG9yPjxZZWFyPjIwMTc8L1llYXI+PFJl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</w:fldData>
        </w:fldChar>
      </w:r>
      <w:r w:rsidR="00277E14">
        <w:rPr>
          <w:rFonts w:ascii="Arial" w:eastAsia="Century Gothic" w:hAnsi="Arial" w:cs="Arial"/>
          <w:sz w:val="20"/>
          <w:szCs w:val="20"/>
        </w:rPr>
        <w:instrText xml:space="preserve"> ADDIN EN.CITE </w:instrText>
      </w:r>
      <w:r w:rsidR="00277E14">
        <w:rPr>
          <w:rFonts w:ascii="Arial" w:eastAsia="Century Gothic" w:hAnsi="Arial" w:cs="Arial"/>
          <w:sz w:val="20"/>
          <w:szCs w:val="20"/>
        </w:rPr>
        <w:fldChar w:fldCharType="begin">
          <w:fldData xml:space="preserve">PEVuZE5vdGU+PENpdGU+PEF1dGhvcj5Pd2VuczwvQXV0aG9yPjxZZWFyPjIwMTc8L1llYXI+PFJl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</w:fldData>
        </w:fldChar>
      </w:r>
      <w:r w:rsidR="00277E14">
        <w:rPr>
          <w:rFonts w:ascii="Arial" w:eastAsia="Century Gothic" w:hAnsi="Arial" w:cs="Arial"/>
          <w:sz w:val="20"/>
          <w:szCs w:val="20"/>
        </w:rPr>
        <w:instrText xml:space="preserve"> ADDIN EN.CITE.DATA </w:instrText>
      </w:r>
      <w:r w:rsidR="00277E14">
        <w:rPr>
          <w:rFonts w:ascii="Arial" w:eastAsia="Century Gothic" w:hAnsi="Arial" w:cs="Arial"/>
          <w:sz w:val="20"/>
          <w:szCs w:val="20"/>
        </w:rPr>
      </w:r>
      <w:r w:rsidR="00277E14">
        <w:rPr>
          <w:rFonts w:ascii="Arial" w:eastAsia="Century Gothic" w:hAnsi="Arial" w:cs="Arial"/>
          <w:sz w:val="20"/>
          <w:szCs w:val="20"/>
        </w:rPr>
        <w:fldChar w:fldCharType="end"/>
      </w:r>
      <w:r w:rsidR="009F191B" w:rsidRPr="0066663E">
        <w:rPr>
          <w:rFonts w:ascii="Arial" w:eastAsia="Century Gothic" w:hAnsi="Arial" w:cs="Arial"/>
          <w:sz w:val="20"/>
          <w:szCs w:val="20"/>
        </w:rPr>
      </w:r>
      <w:r w:rsidR="009F191B"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r w:rsidR="00B55AF0">
        <w:rPr>
          <w:rFonts w:ascii="Arial" w:eastAsia="Century Gothic" w:hAnsi="Arial" w:cs="Arial"/>
          <w:noProof/>
          <w:sz w:val="20"/>
          <w:szCs w:val="20"/>
        </w:rPr>
        <w:t>38</w:t>
      </w:r>
      <w:r w:rsidR="00277E14">
        <w:rPr>
          <w:rFonts w:ascii="Arial" w:eastAsia="Century Gothic" w:hAnsi="Arial" w:cs="Arial"/>
          <w:noProof/>
          <w:sz w:val="20"/>
          <w:szCs w:val="20"/>
        </w:rPr>
        <w:t>)</w:t>
      </w:r>
      <w:r w:rsidR="009F191B" w:rsidRPr="0066663E">
        <w:rPr>
          <w:rFonts w:ascii="Arial" w:eastAsia="Century Gothic" w:hAnsi="Arial" w:cs="Arial"/>
          <w:sz w:val="20"/>
          <w:szCs w:val="20"/>
        </w:rPr>
        <w:fldChar w:fldCharType="end"/>
      </w:r>
      <w:r w:rsidR="009F191B" w:rsidRPr="0066663E">
        <w:rPr>
          <w:rFonts w:ascii="Arial" w:eastAsia="Century Gothic" w:hAnsi="Arial" w:cs="Arial"/>
          <w:sz w:val="20"/>
          <w:szCs w:val="20"/>
        </w:rPr>
        <w:t xml:space="preserve"> by our group</w:t>
      </w:r>
      <w:r w:rsidR="00364C1A" w:rsidRPr="0066663E">
        <w:rPr>
          <w:rFonts w:ascii="Arial" w:eastAsia="Century Gothic" w:hAnsi="Arial" w:cs="Arial"/>
          <w:sz w:val="20"/>
          <w:szCs w:val="20"/>
        </w:rPr>
        <w:t xml:space="preserve">, we found </w:t>
      </w:r>
      <w:r w:rsidR="007B140E" w:rsidRPr="0066663E">
        <w:rPr>
          <w:rFonts w:ascii="Arial" w:eastAsia="Century Gothic" w:hAnsi="Arial" w:cs="Arial"/>
          <w:sz w:val="20"/>
          <w:szCs w:val="20"/>
        </w:rPr>
        <w:t xml:space="preserve">most </w:t>
      </w:r>
      <w:r w:rsidRPr="0066663E">
        <w:rPr>
          <w:rFonts w:ascii="Arial" w:eastAsia="Century Gothic" w:hAnsi="Arial" w:cs="Arial"/>
          <w:sz w:val="20"/>
          <w:szCs w:val="20"/>
        </w:rPr>
        <w:t xml:space="preserve">cognitive-affective </w:t>
      </w:r>
      <w:r w:rsidR="006033BA" w:rsidRPr="0066663E">
        <w:rPr>
          <w:rFonts w:ascii="Arial" w:eastAsia="Century Gothic" w:hAnsi="Arial" w:cs="Arial"/>
          <w:sz w:val="20"/>
          <w:szCs w:val="20"/>
        </w:rPr>
        <w:t>symptoms</w:t>
      </w:r>
      <w:r w:rsidR="009F191B" w:rsidRPr="0066663E">
        <w:rPr>
          <w:rFonts w:ascii="Arial" w:eastAsia="Century Gothic" w:hAnsi="Arial" w:cs="Arial"/>
          <w:sz w:val="20"/>
          <w:szCs w:val="20"/>
        </w:rPr>
        <w:t xml:space="preserve"> </w:t>
      </w:r>
      <w:r w:rsidR="007B140E" w:rsidRPr="0066663E">
        <w:rPr>
          <w:rFonts w:ascii="Arial" w:eastAsia="Century Gothic" w:hAnsi="Arial" w:cs="Arial"/>
          <w:sz w:val="20"/>
          <w:szCs w:val="20"/>
        </w:rPr>
        <w:t xml:space="preserve">in </w:t>
      </w:r>
      <w:proofErr w:type="spellStart"/>
      <w:r w:rsidR="007B140E" w:rsidRPr="0066663E">
        <w:rPr>
          <w:rFonts w:ascii="Arial" w:eastAsia="Century Gothic" w:hAnsi="Arial" w:cs="Arial"/>
          <w:sz w:val="20"/>
          <w:szCs w:val="20"/>
        </w:rPr>
        <w:t>PoTS</w:t>
      </w:r>
      <w:proofErr w:type="spellEnd"/>
      <w:r w:rsidR="007B140E" w:rsidRPr="0066663E">
        <w:rPr>
          <w:rFonts w:ascii="Arial" w:eastAsia="Century Gothic" w:hAnsi="Arial" w:cs="Arial"/>
          <w:sz w:val="20"/>
          <w:szCs w:val="20"/>
        </w:rPr>
        <w:t xml:space="preserve"> and VVS patients </w:t>
      </w:r>
      <w:r w:rsidR="009F191B" w:rsidRPr="0066663E">
        <w:rPr>
          <w:rFonts w:ascii="Arial" w:eastAsia="Century Gothic" w:hAnsi="Arial" w:cs="Arial"/>
          <w:sz w:val="20"/>
          <w:szCs w:val="20"/>
        </w:rPr>
        <w:t>are typically subclinical</w:t>
      </w:r>
      <w:r w:rsidR="007B140E" w:rsidRPr="0066663E">
        <w:rPr>
          <w:rFonts w:ascii="Arial" w:eastAsia="Century Gothic" w:hAnsi="Arial" w:cs="Arial"/>
          <w:sz w:val="20"/>
          <w:szCs w:val="20"/>
        </w:rPr>
        <w:t>, without strong causative links to personality (</w:t>
      </w:r>
      <w:r w:rsidR="009F191B" w:rsidRPr="0066663E">
        <w:rPr>
          <w:rFonts w:ascii="Arial" w:eastAsia="Century Gothic" w:hAnsi="Arial" w:cs="Arial"/>
          <w:sz w:val="20"/>
          <w:szCs w:val="20"/>
        </w:rPr>
        <w:t>neuros</w:t>
      </w:r>
      <w:r w:rsidR="006033BA" w:rsidRPr="0066663E">
        <w:rPr>
          <w:rFonts w:ascii="Arial" w:eastAsia="Century Gothic" w:hAnsi="Arial" w:cs="Arial"/>
          <w:sz w:val="20"/>
          <w:szCs w:val="20"/>
        </w:rPr>
        <w:t>is, trait</w:t>
      </w:r>
      <w:r w:rsidR="007B140E" w:rsidRPr="0066663E">
        <w:rPr>
          <w:rFonts w:ascii="Arial" w:eastAsia="Century Gothic" w:hAnsi="Arial" w:cs="Arial"/>
          <w:sz w:val="20"/>
          <w:szCs w:val="20"/>
        </w:rPr>
        <w:t xml:space="preserve"> anxiety)</w:t>
      </w:r>
      <w:r w:rsidR="006033BA" w:rsidRPr="0066663E">
        <w:rPr>
          <w:rFonts w:ascii="Arial" w:eastAsia="Century Gothic" w:hAnsi="Arial" w:cs="Arial"/>
          <w:sz w:val="20"/>
          <w:szCs w:val="20"/>
        </w:rPr>
        <w:t xml:space="preserve"> or trauma</w:t>
      </w:r>
      <w:r w:rsidR="00BB2CAC" w:rsidRPr="0066663E">
        <w:rPr>
          <w:rFonts w:ascii="Arial" w:eastAsia="Century Gothic" w:hAnsi="Arial" w:cs="Arial"/>
          <w:sz w:val="20"/>
          <w:szCs w:val="20"/>
        </w:rPr>
        <w:t>tic experience.</w:t>
      </w:r>
      <w:r w:rsidR="007B140E" w:rsidRPr="0066663E">
        <w:rPr>
          <w:rFonts w:ascii="Arial" w:eastAsia="Century Gothic" w:hAnsi="Arial" w:cs="Arial"/>
          <w:sz w:val="20"/>
          <w:szCs w:val="20"/>
        </w:rPr>
        <w:t xml:space="preserve"> </w:t>
      </w:r>
      <w:r w:rsidR="00111A80" w:rsidRPr="0066663E">
        <w:rPr>
          <w:rFonts w:ascii="Arial" w:eastAsia="Century Gothic" w:hAnsi="Arial" w:cs="Arial"/>
          <w:sz w:val="20"/>
          <w:szCs w:val="20"/>
        </w:rPr>
        <w:t xml:space="preserve">Instead, </w:t>
      </w:r>
      <w:r w:rsidR="007B140E" w:rsidRPr="0066663E">
        <w:rPr>
          <w:rFonts w:ascii="Arial" w:eastAsia="Century Gothic" w:hAnsi="Arial" w:cs="Arial"/>
          <w:sz w:val="20"/>
          <w:szCs w:val="20"/>
        </w:rPr>
        <w:t>symptoms appeared better explained by ‘</w:t>
      </w:r>
      <w:r w:rsidR="00F176DA" w:rsidRPr="0066663E">
        <w:rPr>
          <w:rFonts w:ascii="Arial" w:eastAsia="Century Gothic" w:hAnsi="Arial" w:cs="Arial"/>
          <w:sz w:val="20"/>
          <w:szCs w:val="20"/>
        </w:rPr>
        <w:t>interoceptive</w:t>
      </w:r>
      <w:r w:rsidR="005726E3" w:rsidRPr="0066663E">
        <w:rPr>
          <w:rFonts w:ascii="Arial" w:eastAsia="Century Gothic" w:hAnsi="Arial" w:cs="Arial"/>
          <w:sz w:val="20"/>
          <w:szCs w:val="20"/>
        </w:rPr>
        <w:t>’</w:t>
      </w:r>
      <w:r w:rsidR="00F176DA" w:rsidRPr="0066663E">
        <w:rPr>
          <w:rFonts w:ascii="Arial" w:eastAsia="Century Gothic" w:hAnsi="Arial" w:cs="Arial"/>
          <w:sz w:val="20"/>
          <w:szCs w:val="20"/>
        </w:rPr>
        <w:t xml:space="preserve"> </w:t>
      </w:r>
      <w:r w:rsidR="009F191B" w:rsidRPr="0066663E">
        <w:rPr>
          <w:rFonts w:ascii="Arial" w:eastAsia="Century Gothic" w:hAnsi="Arial" w:cs="Arial"/>
          <w:sz w:val="20"/>
          <w:szCs w:val="20"/>
        </w:rPr>
        <w:t xml:space="preserve">anxiety of physical sensations </w:t>
      </w:r>
      <w:r w:rsidR="00BB2CAC" w:rsidRPr="0066663E">
        <w:rPr>
          <w:rFonts w:ascii="Arial" w:eastAsia="Century Gothic" w:hAnsi="Arial" w:cs="Arial"/>
          <w:sz w:val="20"/>
          <w:szCs w:val="20"/>
        </w:rPr>
        <w:t>and dysautonomic symptoms. This</w:t>
      </w:r>
      <w:r w:rsidR="005726E3" w:rsidRPr="0066663E">
        <w:rPr>
          <w:rFonts w:ascii="Arial" w:eastAsia="Century Gothic" w:hAnsi="Arial" w:cs="Arial"/>
          <w:sz w:val="20"/>
          <w:szCs w:val="20"/>
        </w:rPr>
        <w:t xml:space="preserve"> </w:t>
      </w:r>
      <w:r w:rsidR="009F191B" w:rsidRPr="0066663E">
        <w:rPr>
          <w:rFonts w:ascii="Arial" w:eastAsia="Century Gothic" w:hAnsi="Arial" w:cs="Arial"/>
          <w:sz w:val="20"/>
          <w:szCs w:val="20"/>
        </w:rPr>
        <w:t xml:space="preserve">was </w:t>
      </w:r>
      <w:r w:rsidR="007B140E" w:rsidRPr="0066663E">
        <w:rPr>
          <w:rFonts w:ascii="Arial" w:eastAsia="Century Gothic" w:hAnsi="Arial" w:cs="Arial"/>
          <w:sz w:val="20"/>
          <w:szCs w:val="20"/>
        </w:rPr>
        <w:t xml:space="preserve">further </w:t>
      </w:r>
      <w:r w:rsidR="009F191B" w:rsidRPr="0066663E">
        <w:rPr>
          <w:rFonts w:ascii="Arial" w:eastAsia="Century Gothic" w:hAnsi="Arial" w:cs="Arial"/>
          <w:sz w:val="20"/>
          <w:szCs w:val="20"/>
        </w:rPr>
        <w:t xml:space="preserve">supported by </w:t>
      </w:r>
      <w:r w:rsidR="007B140E" w:rsidRPr="0066663E">
        <w:rPr>
          <w:rFonts w:ascii="Arial" w:eastAsia="Century Gothic" w:hAnsi="Arial" w:cs="Arial"/>
          <w:sz w:val="20"/>
          <w:szCs w:val="20"/>
        </w:rPr>
        <w:t xml:space="preserve">observed deficits in </w:t>
      </w:r>
      <w:r w:rsidRPr="0066663E">
        <w:rPr>
          <w:rFonts w:ascii="Arial" w:eastAsia="Century Gothic" w:hAnsi="Arial" w:cs="Arial"/>
          <w:sz w:val="20"/>
          <w:szCs w:val="20"/>
        </w:rPr>
        <w:t>interoceptive accuracy</w:t>
      </w:r>
      <w:r w:rsidR="007B140E" w:rsidRPr="0066663E">
        <w:rPr>
          <w:rFonts w:ascii="Arial" w:eastAsia="Century Gothic" w:hAnsi="Arial" w:cs="Arial"/>
          <w:sz w:val="20"/>
          <w:szCs w:val="20"/>
        </w:rPr>
        <w:t xml:space="preserve"> and anxiogenic interpretation of interoceptive signals by </w:t>
      </w:r>
      <w:proofErr w:type="spellStart"/>
      <w:r w:rsidR="00364C1A" w:rsidRPr="0066663E">
        <w:rPr>
          <w:rFonts w:ascii="Arial" w:eastAsia="Century Gothic" w:hAnsi="Arial" w:cs="Arial"/>
          <w:sz w:val="20"/>
          <w:szCs w:val="20"/>
        </w:rPr>
        <w:t>PoTS</w:t>
      </w:r>
      <w:proofErr w:type="spellEnd"/>
      <w:r w:rsidR="00364C1A" w:rsidRPr="0066663E">
        <w:rPr>
          <w:rFonts w:ascii="Arial" w:eastAsia="Century Gothic" w:hAnsi="Arial" w:cs="Arial"/>
          <w:sz w:val="20"/>
          <w:szCs w:val="20"/>
        </w:rPr>
        <w:t xml:space="preserve"> and VVS</w:t>
      </w:r>
      <w:r w:rsidR="009F191B" w:rsidRPr="0066663E">
        <w:rPr>
          <w:rFonts w:ascii="Arial" w:eastAsia="Century Gothic" w:hAnsi="Arial" w:cs="Arial"/>
          <w:sz w:val="20"/>
          <w:szCs w:val="20"/>
        </w:rPr>
        <w:t xml:space="preserve"> patients</w:t>
      </w:r>
      <w:r w:rsidR="002B2632">
        <w:rPr>
          <w:rFonts w:ascii="Arial" w:eastAsia="Century Gothic" w:hAnsi="Arial" w:cs="Arial"/>
          <w:sz w:val="20"/>
          <w:szCs w:val="20"/>
        </w:rPr>
        <w:t xml:space="preserve"> during head-up tilt (HUT)</w:t>
      </w:r>
      <w:r w:rsidR="009F191B" w:rsidRPr="0066663E">
        <w:rPr>
          <w:rFonts w:ascii="Arial" w:eastAsia="Century Gothic" w:hAnsi="Arial" w:cs="Arial"/>
          <w:sz w:val="20"/>
          <w:szCs w:val="20"/>
        </w:rPr>
        <w:t xml:space="preserve">. </w:t>
      </w:r>
    </w:p>
    <w:p w14:paraId="4D987E14" w14:textId="77777777" w:rsidR="009F191B" w:rsidRPr="0066663E" w:rsidRDefault="009F191B" w:rsidP="00E802A2">
      <w:pPr>
        <w:spacing w:line="480" w:lineRule="auto"/>
        <w:jc w:val="both"/>
        <w:rPr>
          <w:rFonts w:ascii="Arial" w:eastAsia="Century Gothic" w:hAnsi="Arial" w:cs="Arial"/>
          <w:sz w:val="15"/>
          <w:szCs w:val="20"/>
        </w:rPr>
      </w:pPr>
    </w:p>
    <w:p w14:paraId="6E29985C" w14:textId="05E6595D" w:rsidR="0058375B" w:rsidRPr="0066663E" w:rsidRDefault="007C1BEA" w:rsidP="00E802A2">
      <w:pPr>
        <w:pStyle w:val="Body"/>
        <w:spacing w:line="480" w:lineRule="auto"/>
        <w:jc w:val="both"/>
        <w:rPr>
          <w:rFonts w:ascii="Arial" w:hAnsi="Arial" w:cs="Arial"/>
          <w:sz w:val="20"/>
          <w:szCs w:val="20"/>
        </w:rPr>
      </w:pPr>
      <w:r w:rsidRPr="0066663E">
        <w:rPr>
          <w:rFonts w:ascii="Arial" w:hAnsi="Arial" w:cs="Arial"/>
          <w:sz w:val="20"/>
          <w:szCs w:val="20"/>
        </w:rPr>
        <w:t>T</w:t>
      </w:r>
      <w:r w:rsidR="0049028C" w:rsidRPr="0066663E">
        <w:rPr>
          <w:rFonts w:ascii="Arial" w:hAnsi="Arial" w:cs="Arial"/>
          <w:sz w:val="20"/>
          <w:szCs w:val="20"/>
        </w:rPr>
        <w:t xml:space="preserve">he </w:t>
      </w:r>
      <w:r w:rsidR="003F1EDC" w:rsidRPr="0066663E">
        <w:rPr>
          <w:rFonts w:ascii="Arial" w:hAnsi="Arial" w:cs="Arial"/>
          <w:sz w:val="20"/>
          <w:szCs w:val="20"/>
        </w:rPr>
        <w:t>orienting response (OR)</w:t>
      </w:r>
      <w:r w:rsidR="00A34B7A">
        <w:rPr>
          <w:rFonts w:ascii="Arial" w:hAnsi="Arial" w:cs="Arial"/>
          <w:sz w:val="20"/>
          <w:szCs w:val="20"/>
        </w:rPr>
        <w:t xml:space="preserve"> </w:t>
      </w:r>
      <w:r w:rsidR="003F1EDC" w:rsidRPr="0066663E">
        <w:rPr>
          <w:rFonts w:ascii="Arial" w:hAnsi="Arial" w:cs="Arial"/>
          <w:sz w:val="20"/>
          <w:szCs w:val="20"/>
        </w:rPr>
        <w:t>encompasses a series of</w:t>
      </w:r>
      <w:r w:rsidR="00111A80" w:rsidRPr="0066663E">
        <w:rPr>
          <w:rFonts w:ascii="Arial" w:hAnsi="Arial" w:cs="Arial"/>
          <w:sz w:val="20"/>
          <w:szCs w:val="20"/>
        </w:rPr>
        <w:t xml:space="preserve"> involuntary sensory, motor, </w:t>
      </w:r>
      <w:r w:rsidR="003F1EDC" w:rsidRPr="0066663E">
        <w:rPr>
          <w:rFonts w:ascii="Arial" w:hAnsi="Arial" w:cs="Arial"/>
          <w:sz w:val="20"/>
          <w:szCs w:val="20"/>
        </w:rPr>
        <w:t xml:space="preserve">parasympathetic and sympathetic adjustments that occur in response to the presentation of a salient stimulus. When the stimulus is emotive, </w:t>
      </w:r>
      <w:r w:rsidR="00127E4E" w:rsidRPr="0066663E">
        <w:rPr>
          <w:rFonts w:ascii="Arial" w:hAnsi="Arial" w:cs="Arial"/>
          <w:sz w:val="20"/>
          <w:szCs w:val="20"/>
        </w:rPr>
        <w:t xml:space="preserve">especially </w:t>
      </w:r>
      <w:r w:rsidR="009F4C31" w:rsidRPr="0066663E">
        <w:rPr>
          <w:rFonts w:ascii="Arial" w:hAnsi="Arial" w:cs="Arial"/>
          <w:sz w:val="20"/>
          <w:szCs w:val="20"/>
        </w:rPr>
        <w:t>unpleasant</w:t>
      </w:r>
      <w:r w:rsidR="005726E3" w:rsidRPr="0066663E">
        <w:rPr>
          <w:rFonts w:ascii="Arial" w:hAnsi="Arial" w:cs="Arial"/>
          <w:sz w:val="20"/>
          <w:szCs w:val="20"/>
        </w:rPr>
        <w:t>,</w:t>
      </w:r>
      <w:r w:rsidR="009F4C31" w:rsidRPr="0066663E">
        <w:rPr>
          <w:rFonts w:ascii="Arial" w:hAnsi="Arial" w:cs="Arial"/>
          <w:sz w:val="20"/>
          <w:szCs w:val="20"/>
        </w:rPr>
        <w:t xml:space="preserve"> </w:t>
      </w:r>
      <w:r w:rsidR="003F1EDC" w:rsidRPr="0066663E">
        <w:rPr>
          <w:rFonts w:ascii="Arial" w:hAnsi="Arial" w:cs="Arial"/>
          <w:sz w:val="20"/>
          <w:szCs w:val="20"/>
        </w:rPr>
        <w:t xml:space="preserve">the OR is more robust </w:t>
      </w:r>
      <w:r w:rsidR="00142F02"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&lt;EndNote&gt;&lt;Cite&gt;&lt;Author&gt;Fanselow&lt;/Author&gt;&lt;Year&gt;1994&lt;/Year&gt;&lt;RecNum&gt;6135&lt;/RecNum&gt;&lt;DisplayText&gt;(39)&lt;/DisplayText&gt;&lt;record&gt;&lt;rec-number&gt;6135&lt;/rec-number&gt;&lt;foreign-keys&gt;&lt;key app="EN" db-id="zras0vwpsa2zwse5dv9xsx93sar295e2szvf"&gt;6135&lt;/key&gt;&lt;/foreign-keys&gt;&lt;ref-type name="Journal Article"&gt;17&lt;/ref-type&gt;&lt;contributors&gt;&lt;authors&gt;&lt;author&gt;Fanselow, M. S.&lt;/author&gt;&lt;/authors&gt;&lt;/contributors&gt;&lt;auth-address&gt;Department of Psychology and the Brain Research Institute, the University of California, Los Angeles.&lt;/auth-address&gt;&lt;titles&gt;&lt;title&gt;Neural organization of the defensive behavior system responsible for fear&lt;/title&gt;&lt;secondary-title&gt;Psychon Bull Rev&lt;/secondary-title&gt;&lt;alt-title&gt;Psychonomic bulletin &amp;amp; review&lt;/alt-title&gt;&lt;/titles&gt;&lt;periodical&gt;&lt;full-title&gt;Psychon Bull Rev&lt;/full-title&gt;&lt;abbr-1&gt;Psychonomic bulletin &amp;amp; review&lt;/abbr-1&gt;&lt;/periodical&gt;&lt;alt-periodical&gt;&lt;full-title&gt;Psychon Bull Rev&lt;/full-title&gt;&lt;abbr-1&gt;Psychonomic bulletin &amp;amp; review&lt;/abbr-1&gt;&lt;/alt-periodical&gt;&lt;pages&gt;429-38&lt;/pages&gt;&lt;volume&gt;1&lt;/volume&gt;&lt;number&gt;4&lt;/number&gt;&lt;dates&gt;&lt;year&gt;1994&lt;/year&gt;&lt;pub-dates&gt;&lt;date&gt;Dec&lt;/date&gt;&lt;/pub-dates&gt;&lt;/dates&gt;&lt;isbn&gt;1069-9384 (Print)&amp;#xD;1069-9384 (Linking)&lt;/isbn&gt;&lt;accession-num&gt;24203551&lt;/accession-num&gt;&lt;urls&gt;&lt;related-urls&gt;&lt;url&gt;http://www.ncbi.nlm.nih.gov/pubmed/24203551&lt;/url&gt;&lt;/related-urls&gt;&lt;/urls&gt;&lt;electronic-resource-num&gt;10.3758/BF03210947&lt;/electronic-resource-num&gt;&lt;/record&gt;&lt;/Cite&gt;&lt;/EndNote&gt;</w:instrText>
      </w:r>
      <w:r w:rsidR="00142F02"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r w:rsidR="00B55AF0">
        <w:rPr>
          <w:rFonts w:ascii="Arial" w:eastAsia="Century Gothic" w:hAnsi="Arial" w:cs="Arial"/>
          <w:noProof/>
          <w:sz w:val="20"/>
          <w:szCs w:val="20"/>
        </w:rPr>
        <w:t>39</w:t>
      </w:r>
      <w:r w:rsidR="00277E14">
        <w:rPr>
          <w:rFonts w:ascii="Arial" w:eastAsia="Century Gothic" w:hAnsi="Arial" w:cs="Arial"/>
          <w:noProof/>
          <w:sz w:val="20"/>
          <w:szCs w:val="20"/>
        </w:rPr>
        <w:t>)</w:t>
      </w:r>
      <w:r w:rsidR="00142F02" w:rsidRPr="0066663E">
        <w:rPr>
          <w:rFonts w:ascii="Arial" w:eastAsia="Century Gothic" w:hAnsi="Arial" w:cs="Arial"/>
          <w:sz w:val="20"/>
          <w:szCs w:val="20"/>
        </w:rPr>
        <w:fldChar w:fldCharType="end"/>
      </w:r>
      <w:r w:rsidR="009F4C31" w:rsidRPr="0066663E">
        <w:rPr>
          <w:rFonts w:ascii="Arial" w:hAnsi="Arial" w:cs="Arial"/>
          <w:sz w:val="20"/>
          <w:szCs w:val="20"/>
        </w:rPr>
        <w:t xml:space="preserve">. </w:t>
      </w:r>
      <w:r w:rsidR="00A34B7A">
        <w:rPr>
          <w:rFonts w:ascii="Arial" w:hAnsi="Arial" w:cs="Arial"/>
          <w:sz w:val="20"/>
          <w:szCs w:val="20"/>
        </w:rPr>
        <w:t>Evoked c</w:t>
      </w:r>
      <w:r w:rsidR="003F1EDC" w:rsidRPr="0066663E">
        <w:rPr>
          <w:rFonts w:ascii="Arial" w:hAnsi="Arial" w:cs="Arial"/>
          <w:sz w:val="20"/>
          <w:szCs w:val="20"/>
        </w:rPr>
        <w:t xml:space="preserve">ardiac deceleration </w:t>
      </w:r>
      <w:r w:rsidR="00A34B7A">
        <w:rPr>
          <w:rFonts w:ascii="Arial" w:hAnsi="Arial" w:cs="Arial"/>
          <w:sz w:val="20"/>
          <w:szCs w:val="20"/>
        </w:rPr>
        <w:t xml:space="preserve">(ECR1) </w:t>
      </w:r>
      <w:r w:rsidR="003F1EDC" w:rsidRPr="0066663E">
        <w:rPr>
          <w:rFonts w:ascii="Arial" w:hAnsi="Arial" w:cs="Arial"/>
          <w:sz w:val="20"/>
          <w:szCs w:val="20"/>
        </w:rPr>
        <w:t xml:space="preserve">is </w:t>
      </w:r>
      <w:r w:rsidR="00111A80" w:rsidRPr="0066663E">
        <w:rPr>
          <w:rFonts w:ascii="Arial" w:hAnsi="Arial" w:cs="Arial"/>
          <w:sz w:val="20"/>
          <w:szCs w:val="20"/>
        </w:rPr>
        <w:t>the earliest</w:t>
      </w:r>
      <w:r w:rsidR="003F1EDC" w:rsidRPr="0066663E">
        <w:rPr>
          <w:rFonts w:ascii="Arial" w:hAnsi="Arial" w:cs="Arial"/>
          <w:sz w:val="20"/>
          <w:szCs w:val="20"/>
        </w:rPr>
        <w:t xml:space="preserve"> </w:t>
      </w:r>
      <w:r w:rsidR="005726E3" w:rsidRPr="0066663E">
        <w:rPr>
          <w:rFonts w:ascii="Arial" w:hAnsi="Arial" w:cs="Arial"/>
          <w:sz w:val="20"/>
          <w:szCs w:val="20"/>
        </w:rPr>
        <w:t xml:space="preserve">component of the </w:t>
      </w:r>
      <w:r w:rsidR="003F1EDC" w:rsidRPr="0066663E">
        <w:rPr>
          <w:rFonts w:ascii="Arial" w:hAnsi="Arial" w:cs="Arial"/>
          <w:sz w:val="20"/>
          <w:szCs w:val="20"/>
        </w:rPr>
        <w:t xml:space="preserve">OR, </w:t>
      </w:r>
      <w:r w:rsidR="00127E4E" w:rsidRPr="0066663E">
        <w:rPr>
          <w:rFonts w:ascii="Arial" w:hAnsi="Arial" w:cs="Arial"/>
          <w:sz w:val="20"/>
          <w:szCs w:val="20"/>
        </w:rPr>
        <w:t xml:space="preserve">and </w:t>
      </w:r>
      <w:r w:rsidR="009F4C31" w:rsidRPr="0066663E">
        <w:rPr>
          <w:rFonts w:ascii="Arial" w:hAnsi="Arial" w:cs="Arial"/>
          <w:sz w:val="20"/>
          <w:szCs w:val="20"/>
        </w:rPr>
        <w:t>is centrally mediated by</w:t>
      </w:r>
      <w:r w:rsidR="005726E3" w:rsidRPr="0066663E">
        <w:rPr>
          <w:rFonts w:ascii="Arial" w:hAnsi="Arial" w:cs="Arial"/>
          <w:sz w:val="20"/>
          <w:szCs w:val="20"/>
        </w:rPr>
        <w:t xml:space="preserve"> </w:t>
      </w:r>
      <w:r w:rsidR="009F4C31" w:rsidRPr="0066663E">
        <w:rPr>
          <w:rFonts w:ascii="Arial" w:hAnsi="Arial" w:cs="Arial"/>
          <w:sz w:val="20"/>
          <w:szCs w:val="20"/>
        </w:rPr>
        <w:t>‘defence</w:t>
      </w:r>
      <w:r w:rsidR="003F1EDC" w:rsidRPr="0066663E">
        <w:rPr>
          <w:rFonts w:ascii="Arial" w:hAnsi="Arial" w:cs="Arial"/>
          <w:sz w:val="20"/>
          <w:szCs w:val="20"/>
        </w:rPr>
        <w:t>’ circuitry</w:t>
      </w:r>
      <w:r w:rsidR="00127E4E" w:rsidRPr="0066663E">
        <w:rPr>
          <w:rFonts w:ascii="Arial" w:hAnsi="Arial" w:cs="Arial"/>
          <w:sz w:val="20"/>
          <w:szCs w:val="20"/>
        </w:rPr>
        <w:t>,</w:t>
      </w:r>
      <w:r w:rsidR="003F1EDC" w:rsidRPr="0066663E">
        <w:rPr>
          <w:rFonts w:ascii="Arial" w:hAnsi="Arial" w:cs="Arial"/>
          <w:sz w:val="20"/>
          <w:szCs w:val="20"/>
        </w:rPr>
        <w:t xml:space="preserve"> including </w:t>
      </w:r>
      <w:r w:rsidR="009F4C31" w:rsidRPr="0066663E">
        <w:rPr>
          <w:rFonts w:ascii="Arial" w:hAnsi="Arial" w:cs="Arial"/>
          <w:sz w:val="20"/>
          <w:szCs w:val="20"/>
        </w:rPr>
        <w:t xml:space="preserve">the amygdala </w:t>
      </w:r>
      <w:r w:rsidR="00142F02" w:rsidRPr="0066663E">
        <w:rPr>
          <w:rFonts w:ascii="Arial" w:hAnsi="Arial" w:cs="Arial"/>
          <w:sz w:val="20"/>
          <w:szCs w:val="20"/>
        </w:rPr>
        <w:fldChar w:fldCharType="begin">
          <w:fldData xml:space="preserve">PEVuZE5vdGU+PENpdGU+PEF1dGhvcj5IZXJtYW5zPC9BdXRob3I+PFllYXI+MjAxMzwvWWVhcj48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PEVuZE5vdGU+PENpdGU+PEF1dGhvcj5IZXJtYW5zPC9BdXRob3I+PFllYXI+MjAxMzwvWWVhcj48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142F02" w:rsidRPr="0066663E">
        <w:rPr>
          <w:rFonts w:ascii="Arial" w:hAnsi="Arial" w:cs="Arial"/>
          <w:sz w:val="20"/>
          <w:szCs w:val="20"/>
        </w:rPr>
      </w:r>
      <w:r w:rsidR="00142F02" w:rsidRPr="0066663E">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40</w:t>
      </w:r>
      <w:r w:rsidR="00277E14">
        <w:rPr>
          <w:rFonts w:ascii="Arial" w:hAnsi="Arial" w:cs="Arial"/>
          <w:noProof/>
          <w:sz w:val="20"/>
          <w:szCs w:val="20"/>
        </w:rPr>
        <w:t>)</w:t>
      </w:r>
      <w:r w:rsidR="00142F02" w:rsidRPr="0066663E">
        <w:rPr>
          <w:rFonts w:ascii="Arial" w:hAnsi="Arial" w:cs="Arial"/>
          <w:sz w:val="20"/>
          <w:szCs w:val="20"/>
        </w:rPr>
        <w:fldChar w:fldCharType="end"/>
      </w:r>
      <w:r w:rsidR="0080626F" w:rsidRPr="0066663E">
        <w:rPr>
          <w:rFonts w:ascii="Arial" w:hAnsi="Arial" w:cs="Arial"/>
          <w:sz w:val="20"/>
          <w:szCs w:val="20"/>
        </w:rPr>
        <w:t>,</w:t>
      </w:r>
      <w:r w:rsidR="009F4C31" w:rsidRPr="0066663E">
        <w:rPr>
          <w:rFonts w:ascii="Arial" w:hAnsi="Arial" w:cs="Arial"/>
          <w:sz w:val="20"/>
          <w:szCs w:val="20"/>
        </w:rPr>
        <w:t xml:space="preserve"> and periphera</w:t>
      </w:r>
      <w:r w:rsidR="003B21BD" w:rsidRPr="0066663E">
        <w:rPr>
          <w:rFonts w:ascii="Arial" w:hAnsi="Arial" w:cs="Arial"/>
          <w:sz w:val="20"/>
          <w:szCs w:val="20"/>
        </w:rPr>
        <w:t xml:space="preserve">lly mediated by the </w:t>
      </w:r>
      <w:proofErr w:type="spellStart"/>
      <w:r w:rsidR="003B21BD" w:rsidRPr="0066663E">
        <w:rPr>
          <w:rFonts w:ascii="Arial" w:hAnsi="Arial" w:cs="Arial"/>
          <w:sz w:val="20"/>
          <w:szCs w:val="20"/>
        </w:rPr>
        <w:t>vagus</w:t>
      </w:r>
      <w:proofErr w:type="spellEnd"/>
      <w:r w:rsidR="003B21BD" w:rsidRPr="0066663E">
        <w:rPr>
          <w:rFonts w:ascii="Arial" w:hAnsi="Arial" w:cs="Arial"/>
          <w:sz w:val="20"/>
          <w:szCs w:val="20"/>
        </w:rPr>
        <w:t xml:space="preserve"> nerve</w:t>
      </w:r>
      <w:r w:rsidR="00296ABB" w:rsidRPr="0066663E">
        <w:rPr>
          <w:rFonts w:ascii="Arial" w:eastAsia="Century Gothic" w:hAnsi="Arial" w:cs="Arial"/>
          <w:sz w:val="20"/>
          <w:szCs w:val="20"/>
        </w:rPr>
        <w:t xml:space="preserve">. </w:t>
      </w:r>
      <w:r w:rsidR="009F4C31" w:rsidRPr="0066663E">
        <w:rPr>
          <w:rFonts w:ascii="Arial" w:hAnsi="Arial" w:cs="Arial"/>
          <w:sz w:val="20"/>
          <w:szCs w:val="20"/>
        </w:rPr>
        <w:t>The</w:t>
      </w:r>
      <w:r w:rsidR="00C725F0" w:rsidRPr="0066663E">
        <w:rPr>
          <w:rFonts w:ascii="Arial" w:hAnsi="Arial" w:cs="Arial"/>
          <w:sz w:val="20"/>
          <w:szCs w:val="20"/>
        </w:rPr>
        <w:t xml:space="preserve"> OR</w:t>
      </w:r>
      <w:r w:rsidR="009F4C31" w:rsidRPr="0066663E">
        <w:rPr>
          <w:rFonts w:ascii="Arial" w:hAnsi="Arial" w:cs="Arial"/>
          <w:sz w:val="20"/>
          <w:szCs w:val="20"/>
        </w:rPr>
        <w:t xml:space="preserve"> </w:t>
      </w:r>
      <w:r w:rsidR="00127E4E" w:rsidRPr="0066663E">
        <w:rPr>
          <w:rFonts w:ascii="Arial" w:hAnsi="Arial" w:cs="Arial"/>
          <w:sz w:val="20"/>
          <w:szCs w:val="20"/>
        </w:rPr>
        <w:t>facilitates</w:t>
      </w:r>
      <w:r w:rsidR="009F4C31" w:rsidRPr="0066663E">
        <w:rPr>
          <w:rFonts w:ascii="Arial" w:hAnsi="Arial" w:cs="Arial"/>
          <w:sz w:val="20"/>
          <w:szCs w:val="20"/>
        </w:rPr>
        <w:t xml:space="preserve"> perception of the stimulus</w:t>
      </w:r>
      <w:r w:rsidR="003B21BD" w:rsidRPr="0066663E">
        <w:rPr>
          <w:rFonts w:ascii="Arial" w:hAnsi="Arial" w:cs="Arial"/>
          <w:sz w:val="20"/>
          <w:szCs w:val="20"/>
        </w:rPr>
        <w:t>,</w:t>
      </w:r>
      <w:r w:rsidR="009F4C31" w:rsidRPr="0066663E">
        <w:rPr>
          <w:rFonts w:ascii="Arial" w:hAnsi="Arial" w:cs="Arial"/>
          <w:sz w:val="20"/>
          <w:szCs w:val="20"/>
        </w:rPr>
        <w:t xml:space="preserve"> including inhibition of conditioned and unconditioned reflexes </w:t>
      </w:r>
      <w:r w:rsidR="00142F02" w:rsidRPr="0066663E">
        <w:rPr>
          <w:rFonts w:ascii="Arial" w:hAnsi="Arial" w:cs="Arial"/>
          <w:sz w:val="20"/>
          <w:szCs w:val="20"/>
        </w:rPr>
        <w:fldChar w:fldCharType="begin"/>
      </w:r>
      <w:r w:rsidR="00277E14">
        <w:rPr>
          <w:rFonts w:ascii="Arial" w:hAnsi="Arial" w:cs="Arial"/>
          <w:sz w:val="20"/>
          <w:szCs w:val="20"/>
        </w:rPr>
        <w:instrText xml:space="preserve"> ADDIN EN.CITE &lt;EndNote&gt;&lt;Cite&gt;&lt;Author&gt;Pavlov&lt;/Author&gt;&lt;Year&gt;1953&lt;/Year&gt;&lt;RecNum&gt;5818&lt;/RecNum&gt;&lt;DisplayText&gt;(41)&lt;/DisplayText&gt;&lt;record&gt;&lt;rec-number&gt;5818&lt;/rec-number&gt;&lt;foreign-keys&gt;&lt;key app="EN" db-id="zras0vwpsa2zwse5dv9xsx93sar295e2szvf"&gt;5818&lt;/key&gt;&lt;/foreign-keys&gt;&lt;ref-type name="Journal Article"&gt;17&lt;/ref-type&gt;&lt;contributors&gt;&lt;authors&gt;&lt;author&gt;Pavlov, I. P.&lt;/author&gt;&lt;/authors&gt;&lt;/contributors&gt;&lt;titles&gt;&lt;title&gt;[Application of the results of our animal experiments to man]&lt;/title&gt;&lt;secondary-title&gt;Dtsch Gesundheitsw&lt;/secondary-title&gt;&lt;alt-title&gt;Das Deutsche Gesundheitswesen&lt;/alt-title&gt;&lt;/titles&gt;&lt;periodical&gt;&lt;full-title&gt;Dtsch Gesundheitsw&lt;/full-title&gt;&lt;abbr-1&gt;Das Deutsche Gesundheitswesen&lt;/abbr-1&gt;&lt;/periodical&gt;&lt;alt-periodical&gt;&lt;full-title&gt;Dtsch Gesundheitsw&lt;/full-title&gt;&lt;abbr-1&gt;Das Deutsche Gesundheitswesen&lt;/abbr-1&gt;&lt;/alt-periodical&gt;&lt;pages&gt;32-40&lt;/pages&gt;&lt;volume&gt;8&lt;/volume&gt;&lt;number&gt;2&lt;/number&gt;&lt;keywords&gt;&lt;keyword&gt;*Conditioning, Classical&lt;/keyword&gt;&lt;/keywords&gt;&lt;dates&gt;&lt;year&gt;1953&lt;/year&gt;&lt;pub-dates&gt;&lt;date&gt;Jan 8&lt;/date&gt;&lt;/pub-dates&gt;&lt;/dates&gt;&lt;orig-pub&gt;Anwendung der Ergebnisse unserer Tierexperimente auf den Menschen.&lt;/orig-pub&gt;&lt;isbn&gt;0012-0219 (Print)&amp;#xD;0012-0219 (Linking)&lt;/isbn&gt;&lt;accession-num&gt;13067681&lt;/accession-num&gt;&lt;urls&gt;&lt;related-urls&gt;&lt;url&gt;http://www.ncbi.nlm.nih.gov/pubmed/13067681&lt;/url&gt;&lt;/related-urls&gt;&lt;/urls&gt;&lt;/record&gt;&lt;/Cite&gt;&lt;/EndNote&gt;</w:instrText>
      </w:r>
      <w:r w:rsidR="00142F02" w:rsidRPr="0066663E">
        <w:rPr>
          <w:rFonts w:ascii="Arial" w:hAnsi="Arial" w:cs="Arial"/>
          <w:sz w:val="20"/>
          <w:szCs w:val="20"/>
        </w:rPr>
        <w:fldChar w:fldCharType="separate"/>
      </w:r>
      <w:r w:rsidR="00277E14">
        <w:rPr>
          <w:rFonts w:ascii="Arial" w:hAnsi="Arial" w:cs="Arial"/>
          <w:noProof/>
          <w:sz w:val="20"/>
          <w:szCs w:val="20"/>
        </w:rPr>
        <w:t>(</w:t>
      </w:r>
      <w:r w:rsidR="00B55AF0">
        <w:rPr>
          <w:rFonts w:ascii="Arial" w:hAnsi="Arial" w:cs="Arial"/>
          <w:noProof/>
          <w:sz w:val="20"/>
          <w:szCs w:val="20"/>
        </w:rPr>
        <w:t>41</w:t>
      </w:r>
      <w:r w:rsidR="00277E14">
        <w:rPr>
          <w:rFonts w:ascii="Arial" w:hAnsi="Arial" w:cs="Arial"/>
          <w:noProof/>
          <w:sz w:val="20"/>
          <w:szCs w:val="20"/>
        </w:rPr>
        <w:t>)</w:t>
      </w:r>
      <w:r w:rsidR="00142F02" w:rsidRPr="0066663E">
        <w:rPr>
          <w:rFonts w:ascii="Arial" w:hAnsi="Arial" w:cs="Arial"/>
          <w:sz w:val="20"/>
          <w:szCs w:val="20"/>
        </w:rPr>
        <w:fldChar w:fldCharType="end"/>
      </w:r>
      <w:r w:rsidR="009F4C31" w:rsidRPr="0066663E">
        <w:rPr>
          <w:rFonts w:ascii="Arial" w:hAnsi="Arial" w:cs="Arial"/>
          <w:sz w:val="20"/>
          <w:szCs w:val="20"/>
        </w:rPr>
        <w:t xml:space="preserve"> to ‘increase analyser sensitivity’ </w:t>
      </w:r>
      <w:r w:rsidR="00142F02"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&lt;EndNote&gt;&lt;Cite&gt;&lt;Author&gt;Sokolov&lt;/Author&gt;&lt;Year&gt;1963&lt;/Year&gt;&lt;RecNum&gt;5784&lt;/RecNum&gt;&lt;DisplayText&gt;(42)&lt;/DisplayText&gt;&lt;record&gt;&lt;rec-number&gt;5784&lt;/rec-number&gt;&lt;foreign-keys&gt;&lt;key app="EN" db-id="zras0vwpsa2zwse5dv9xsx93sar295e2szvf"&gt;5784&lt;/key&gt;&lt;/foreign-keys&gt;&lt;ref-type name="Journal Article"&gt;17&lt;/ref-type&gt;&lt;contributors&gt;&lt;authors&gt;&lt;author&gt;Sokolov, E. N.&lt;/author&gt;&lt;/authors&gt;&lt;/contributors&gt;&lt;titles&gt;&lt;title&gt;Higher nervous functions; the orienting reflex&lt;/title&gt;&lt;secondary-title&gt;Annu Rev Physiol&lt;/secondary-title&gt;&lt;alt-title&gt;Annual review of physiology&lt;/alt-title&gt;&lt;/titles&gt;&lt;periodical&gt;&lt;full-title&gt;Annu Rev Physiol&lt;/full-title&gt;&lt;abbr-1&gt;Annual review of physiology&lt;/abbr-1&gt;&lt;/periodical&gt;&lt;alt-periodical&gt;&lt;full-title&gt;Annu Rev Physiol&lt;/full-title&gt;&lt;abbr-1&gt;Annual review of physiology&lt;/abbr-1&gt;&lt;/alt-periodical&gt;&lt;pages&gt;545-80&lt;/pages&gt;&lt;volume&gt;25&lt;/volume&gt;&lt;keywords&gt;&lt;keyword&gt;*Central Nervous System&lt;/keyword&gt;&lt;keyword&gt;*Conditioning, Classical&lt;/keyword&gt;&lt;/keywords&gt;&lt;dates&gt;&lt;year&gt;1963&lt;/year&gt;&lt;/dates&gt;&lt;isbn&gt;0066-4278 (Print)&amp;#xD;0066-4278 (Linking)&lt;/isbn&gt;&lt;accession-num&gt;13977960&lt;/accession-num&gt;&lt;urls&gt;&lt;related-urls&gt;&lt;url&gt;http://www.ncbi.nlm.nih.gov/pubmed/13977960&lt;/url&gt;&lt;/related-urls&gt;&lt;/urls&gt;&lt;electronic-resource-num&gt;10.1146/annurev.ph.25.030163.002553&lt;/electronic-resource-num&gt;&lt;/record&gt;&lt;/Cite&gt;&lt;/EndNote&gt;</w:instrText>
      </w:r>
      <w:r w:rsidR="00142F02"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r w:rsidR="00B55AF0">
        <w:rPr>
          <w:rFonts w:ascii="Arial" w:eastAsia="Century Gothic" w:hAnsi="Arial" w:cs="Arial"/>
          <w:noProof/>
          <w:sz w:val="20"/>
          <w:szCs w:val="20"/>
        </w:rPr>
        <w:t>42</w:t>
      </w:r>
      <w:r w:rsidR="00277E14">
        <w:rPr>
          <w:rFonts w:ascii="Arial" w:eastAsia="Century Gothic" w:hAnsi="Arial" w:cs="Arial"/>
          <w:noProof/>
          <w:sz w:val="20"/>
          <w:szCs w:val="20"/>
        </w:rPr>
        <w:t>)</w:t>
      </w:r>
      <w:r w:rsidR="00142F02" w:rsidRPr="0066663E">
        <w:rPr>
          <w:rFonts w:ascii="Arial" w:eastAsia="Century Gothic" w:hAnsi="Arial" w:cs="Arial"/>
          <w:sz w:val="20"/>
          <w:szCs w:val="20"/>
        </w:rPr>
        <w:fldChar w:fldCharType="end"/>
      </w:r>
      <w:r w:rsidR="004A6FF6" w:rsidRPr="0066663E">
        <w:rPr>
          <w:rFonts w:ascii="Arial" w:eastAsia="Century Gothic" w:hAnsi="Arial" w:cs="Arial"/>
          <w:sz w:val="20"/>
          <w:szCs w:val="20"/>
        </w:rPr>
        <w:t xml:space="preserve">. </w:t>
      </w:r>
      <w:r w:rsidR="00E92B68" w:rsidRPr="0066663E">
        <w:rPr>
          <w:rFonts w:ascii="Arial" w:hAnsi="Arial" w:cs="Arial"/>
          <w:sz w:val="20"/>
          <w:szCs w:val="20"/>
        </w:rPr>
        <w:t xml:space="preserve">Despite autonomic orchestration of the </w:t>
      </w:r>
      <w:r w:rsidR="009F4C31" w:rsidRPr="0066663E">
        <w:rPr>
          <w:rFonts w:ascii="Arial" w:hAnsi="Arial" w:cs="Arial"/>
          <w:sz w:val="20"/>
          <w:szCs w:val="20"/>
        </w:rPr>
        <w:t xml:space="preserve">visceral </w:t>
      </w:r>
      <w:r w:rsidR="00472B87" w:rsidRPr="0066663E">
        <w:rPr>
          <w:rFonts w:ascii="Arial" w:hAnsi="Arial" w:cs="Arial"/>
          <w:sz w:val="20"/>
          <w:szCs w:val="20"/>
        </w:rPr>
        <w:t xml:space="preserve">non-muscular </w:t>
      </w:r>
      <w:r w:rsidR="009F4C31" w:rsidRPr="0066663E">
        <w:rPr>
          <w:rFonts w:ascii="Arial" w:hAnsi="Arial" w:cs="Arial"/>
          <w:sz w:val="20"/>
          <w:szCs w:val="20"/>
        </w:rPr>
        <w:t>components of</w:t>
      </w:r>
      <w:r w:rsidR="00127E4E" w:rsidRPr="0066663E">
        <w:rPr>
          <w:rFonts w:ascii="Arial" w:hAnsi="Arial" w:cs="Arial"/>
          <w:sz w:val="20"/>
          <w:szCs w:val="20"/>
        </w:rPr>
        <w:t xml:space="preserve"> </w:t>
      </w:r>
      <w:r w:rsidR="00181BDE" w:rsidRPr="0066663E">
        <w:rPr>
          <w:rFonts w:ascii="Arial" w:hAnsi="Arial" w:cs="Arial"/>
          <w:sz w:val="20"/>
          <w:szCs w:val="20"/>
        </w:rPr>
        <w:t xml:space="preserve">the </w:t>
      </w:r>
      <w:r w:rsidR="00127E4E" w:rsidRPr="0066663E">
        <w:rPr>
          <w:rFonts w:ascii="Arial" w:hAnsi="Arial" w:cs="Arial"/>
          <w:sz w:val="20"/>
          <w:szCs w:val="20"/>
        </w:rPr>
        <w:t xml:space="preserve">OR, </w:t>
      </w:r>
      <w:r w:rsidR="009F4C31" w:rsidRPr="0066663E">
        <w:rPr>
          <w:rFonts w:ascii="Arial" w:hAnsi="Arial" w:cs="Arial"/>
          <w:sz w:val="20"/>
          <w:szCs w:val="20"/>
        </w:rPr>
        <w:t xml:space="preserve">there have been no investigations into whether </w:t>
      </w:r>
      <w:r w:rsidR="0012466B" w:rsidRPr="0066663E">
        <w:rPr>
          <w:rFonts w:ascii="Arial" w:hAnsi="Arial" w:cs="Arial"/>
          <w:sz w:val="20"/>
          <w:szCs w:val="20"/>
        </w:rPr>
        <w:t>dysaut</w:t>
      </w:r>
      <w:r w:rsidR="00364C1A" w:rsidRPr="0066663E">
        <w:rPr>
          <w:rFonts w:ascii="Arial" w:hAnsi="Arial" w:cs="Arial"/>
          <w:sz w:val="20"/>
          <w:szCs w:val="20"/>
        </w:rPr>
        <w:t>onomia</w:t>
      </w:r>
      <w:r w:rsidR="0012466B" w:rsidRPr="0066663E">
        <w:rPr>
          <w:rFonts w:ascii="Arial" w:hAnsi="Arial" w:cs="Arial"/>
          <w:sz w:val="20"/>
          <w:szCs w:val="20"/>
        </w:rPr>
        <w:t xml:space="preserve"> e</w:t>
      </w:r>
      <w:r w:rsidR="009F4C31" w:rsidRPr="0066663E">
        <w:rPr>
          <w:rFonts w:ascii="Arial" w:hAnsi="Arial" w:cs="Arial"/>
          <w:sz w:val="20"/>
          <w:szCs w:val="20"/>
        </w:rPr>
        <w:t>ffects ORs</w:t>
      </w:r>
      <w:r w:rsidR="008D04BD" w:rsidRPr="0066663E">
        <w:rPr>
          <w:rFonts w:ascii="Arial" w:hAnsi="Arial" w:cs="Arial"/>
          <w:sz w:val="20"/>
          <w:szCs w:val="20"/>
        </w:rPr>
        <w:t xml:space="preserve"> or </w:t>
      </w:r>
      <w:r w:rsidR="00B17D7D" w:rsidRPr="0066663E">
        <w:rPr>
          <w:rFonts w:ascii="Arial" w:hAnsi="Arial" w:cs="Arial"/>
          <w:sz w:val="20"/>
          <w:szCs w:val="20"/>
        </w:rPr>
        <w:t>related psychological</w:t>
      </w:r>
      <w:r w:rsidR="002D05F8" w:rsidRPr="0066663E">
        <w:rPr>
          <w:rFonts w:ascii="Arial" w:hAnsi="Arial" w:cs="Arial"/>
          <w:sz w:val="20"/>
          <w:szCs w:val="20"/>
        </w:rPr>
        <w:t xml:space="preserve"> processes</w:t>
      </w:r>
      <w:r w:rsidR="00C327EF">
        <w:rPr>
          <w:rFonts w:ascii="Arial" w:hAnsi="Arial" w:cs="Arial"/>
          <w:sz w:val="20"/>
          <w:szCs w:val="20"/>
        </w:rPr>
        <w:t>,</w:t>
      </w:r>
      <w:r w:rsidR="00BC3339">
        <w:rPr>
          <w:rFonts w:ascii="Arial" w:hAnsi="Arial" w:cs="Arial"/>
          <w:sz w:val="20"/>
          <w:szCs w:val="20"/>
        </w:rPr>
        <w:t xml:space="preserve"> for example, </w:t>
      </w:r>
      <w:r w:rsidR="00C327EF">
        <w:rPr>
          <w:rFonts w:ascii="Arial" w:hAnsi="Arial" w:cs="Arial"/>
          <w:sz w:val="20"/>
          <w:szCs w:val="20"/>
        </w:rPr>
        <w:t>if t</w:t>
      </w:r>
      <w:r w:rsidR="00BC3339">
        <w:rPr>
          <w:rFonts w:ascii="Arial" w:hAnsi="Arial" w:cs="Arial"/>
          <w:sz w:val="20"/>
          <w:szCs w:val="20"/>
        </w:rPr>
        <w:t>he OR i</w:t>
      </w:r>
      <w:r w:rsidR="00C327EF">
        <w:rPr>
          <w:rFonts w:ascii="Arial" w:hAnsi="Arial" w:cs="Arial"/>
          <w:sz w:val="20"/>
          <w:szCs w:val="20"/>
        </w:rPr>
        <w:t>nhibit</w:t>
      </w:r>
      <w:r w:rsidR="00BC3339">
        <w:rPr>
          <w:rFonts w:ascii="Arial" w:hAnsi="Arial" w:cs="Arial"/>
          <w:sz w:val="20"/>
          <w:szCs w:val="20"/>
        </w:rPr>
        <w:t>s</w:t>
      </w:r>
      <w:r w:rsidR="00C327EF">
        <w:rPr>
          <w:rFonts w:ascii="Arial" w:hAnsi="Arial" w:cs="Arial"/>
          <w:sz w:val="20"/>
          <w:szCs w:val="20"/>
        </w:rPr>
        <w:t xml:space="preserve"> conditioned and unconditioned reflexes, does this include dysautonomic symptom provocation?</w:t>
      </w:r>
      <w:r w:rsidR="00C725F0" w:rsidRPr="0066663E">
        <w:rPr>
          <w:rFonts w:ascii="Arial" w:hAnsi="Arial" w:cs="Arial"/>
          <w:sz w:val="20"/>
          <w:szCs w:val="20"/>
        </w:rPr>
        <w:t xml:space="preserve"> </w:t>
      </w:r>
      <w:r w:rsidR="008D04BD" w:rsidRPr="0066663E">
        <w:rPr>
          <w:rFonts w:ascii="Arial" w:hAnsi="Arial" w:cs="Arial"/>
          <w:sz w:val="20"/>
          <w:szCs w:val="20"/>
        </w:rPr>
        <w:t xml:space="preserve">This </w:t>
      </w:r>
      <w:r w:rsidR="00E92B68" w:rsidRPr="0066663E">
        <w:rPr>
          <w:rFonts w:ascii="Arial" w:hAnsi="Arial" w:cs="Arial"/>
          <w:sz w:val="20"/>
          <w:szCs w:val="20"/>
        </w:rPr>
        <w:t xml:space="preserve">is </w:t>
      </w:r>
      <w:r w:rsidR="008D04BD" w:rsidRPr="0066663E">
        <w:rPr>
          <w:rFonts w:ascii="Arial" w:hAnsi="Arial" w:cs="Arial"/>
          <w:sz w:val="20"/>
          <w:szCs w:val="20"/>
        </w:rPr>
        <w:t xml:space="preserve">relevance to conditions </w:t>
      </w:r>
      <w:r w:rsidR="00E92B68" w:rsidRPr="0066663E">
        <w:rPr>
          <w:rFonts w:ascii="Arial" w:hAnsi="Arial" w:cs="Arial"/>
          <w:sz w:val="20"/>
          <w:szCs w:val="20"/>
        </w:rPr>
        <w:t xml:space="preserve">such as </w:t>
      </w:r>
      <w:proofErr w:type="spellStart"/>
      <w:r w:rsidR="00E92B68" w:rsidRPr="0066663E">
        <w:rPr>
          <w:rFonts w:ascii="Arial" w:hAnsi="Arial" w:cs="Arial"/>
          <w:sz w:val="20"/>
          <w:szCs w:val="20"/>
        </w:rPr>
        <w:t>PoTS</w:t>
      </w:r>
      <w:proofErr w:type="spellEnd"/>
      <w:r w:rsidR="00E92B68" w:rsidRPr="0066663E">
        <w:rPr>
          <w:rFonts w:ascii="Arial" w:hAnsi="Arial" w:cs="Arial"/>
          <w:sz w:val="20"/>
          <w:szCs w:val="20"/>
        </w:rPr>
        <w:t xml:space="preserve"> and VVS </w:t>
      </w:r>
      <w:r w:rsidR="008D04BD" w:rsidRPr="0066663E">
        <w:rPr>
          <w:rFonts w:ascii="Arial" w:hAnsi="Arial" w:cs="Arial"/>
          <w:sz w:val="20"/>
          <w:szCs w:val="20"/>
        </w:rPr>
        <w:t xml:space="preserve">in which </w:t>
      </w:r>
      <w:r w:rsidR="00E92B68" w:rsidRPr="0066663E">
        <w:rPr>
          <w:rFonts w:ascii="Arial" w:hAnsi="Arial" w:cs="Arial"/>
          <w:sz w:val="20"/>
          <w:szCs w:val="20"/>
        </w:rPr>
        <w:t>autonomi</w:t>
      </w:r>
      <w:r w:rsidR="00111A80" w:rsidRPr="0066663E">
        <w:rPr>
          <w:rFonts w:ascii="Arial" w:hAnsi="Arial" w:cs="Arial"/>
          <w:sz w:val="20"/>
          <w:szCs w:val="20"/>
        </w:rPr>
        <w:t xml:space="preserve">c </w:t>
      </w:r>
      <w:proofErr w:type="spellStart"/>
      <w:r w:rsidR="00E24A5F" w:rsidRPr="0066663E">
        <w:rPr>
          <w:rFonts w:ascii="Arial" w:hAnsi="Arial" w:cs="Arial"/>
          <w:sz w:val="20"/>
          <w:szCs w:val="20"/>
        </w:rPr>
        <w:t>overexcitation</w:t>
      </w:r>
      <w:proofErr w:type="spellEnd"/>
      <w:r w:rsidR="00111A80" w:rsidRPr="0066663E">
        <w:rPr>
          <w:rFonts w:ascii="Arial" w:hAnsi="Arial" w:cs="Arial"/>
          <w:sz w:val="20"/>
          <w:szCs w:val="20"/>
        </w:rPr>
        <w:t xml:space="preserve"> is expressed with</w:t>
      </w:r>
      <w:r w:rsidR="00E24A5F" w:rsidRPr="0066663E">
        <w:rPr>
          <w:rFonts w:ascii="Arial" w:hAnsi="Arial" w:cs="Arial"/>
          <w:sz w:val="20"/>
          <w:szCs w:val="20"/>
        </w:rPr>
        <w:t xml:space="preserve"> a </w:t>
      </w:r>
      <w:r w:rsidR="008D04BD" w:rsidRPr="0066663E">
        <w:rPr>
          <w:rFonts w:ascii="Arial" w:hAnsi="Arial" w:cs="Arial"/>
          <w:sz w:val="20"/>
          <w:szCs w:val="20"/>
        </w:rPr>
        <w:t xml:space="preserve">prevalence of comorbid psychological </w:t>
      </w:r>
      <w:r w:rsidR="006750B0" w:rsidRPr="0066663E">
        <w:rPr>
          <w:rFonts w:ascii="Arial" w:hAnsi="Arial" w:cs="Arial"/>
          <w:sz w:val="20"/>
          <w:szCs w:val="20"/>
        </w:rPr>
        <w:t>symptoms</w:t>
      </w:r>
      <w:r w:rsidR="00A24B9A" w:rsidRPr="0066663E">
        <w:rPr>
          <w:rFonts w:ascii="Arial" w:hAnsi="Arial" w:cs="Arial"/>
          <w:sz w:val="20"/>
          <w:szCs w:val="20"/>
        </w:rPr>
        <w:t>. If i</w:t>
      </w:r>
      <w:r w:rsidR="00CD1599" w:rsidRPr="0066663E">
        <w:rPr>
          <w:rFonts w:ascii="Arial" w:hAnsi="Arial" w:cs="Arial"/>
          <w:sz w:val="20"/>
          <w:szCs w:val="20"/>
        </w:rPr>
        <w:t xml:space="preserve">nteroception is at the core of </w:t>
      </w:r>
      <w:r w:rsidR="00A24B9A" w:rsidRPr="0066663E">
        <w:rPr>
          <w:rFonts w:ascii="Arial" w:hAnsi="Arial" w:cs="Arial"/>
          <w:sz w:val="20"/>
          <w:szCs w:val="20"/>
        </w:rPr>
        <w:t>psychological symptomatology</w:t>
      </w:r>
      <w:r w:rsidR="00CD1599" w:rsidRPr="0066663E">
        <w:rPr>
          <w:rFonts w:ascii="Arial" w:hAnsi="Arial" w:cs="Arial"/>
          <w:sz w:val="20"/>
          <w:szCs w:val="20"/>
        </w:rPr>
        <w:t xml:space="preserve"> in </w:t>
      </w:r>
      <w:proofErr w:type="spellStart"/>
      <w:r w:rsidR="00E92B68" w:rsidRPr="0066663E">
        <w:rPr>
          <w:rFonts w:ascii="Arial" w:hAnsi="Arial" w:cs="Arial"/>
          <w:sz w:val="20"/>
          <w:szCs w:val="20"/>
        </w:rPr>
        <w:t>PoTS</w:t>
      </w:r>
      <w:proofErr w:type="spellEnd"/>
      <w:r w:rsidR="00E92B68" w:rsidRPr="0066663E">
        <w:rPr>
          <w:rFonts w:ascii="Arial" w:hAnsi="Arial" w:cs="Arial"/>
          <w:sz w:val="20"/>
          <w:szCs w:val="20"/>
        </w:rPr>
        <w:t xml:space="preserve"> and VVS, the generation of </w:t>
      </w:r>
      <w:r w:rsidR="00E92B68" w:rsidRPr="0066663E">
        <w:rPr>
          <w:rFonts w:ascii="Arial" w:hAnsi="Arial" w:cs="Arial"/>
          <w:sz w:val="20"/>
          <w:szCs w:val="20"/>
        </w:rPr>
        <w:lastRenderedPageBreak/>
        <w:t>emotional</w:t>
      </w:r>
      <w:r w:rsidR="00C50F4D" w:rsidRPr="0066663E">
        <w:rPr>
          <w:rFonts w:ascii="Arial" w:hAnsi="Arial" w:cs="Arial"/>
          <w:sz w:val="20"/>
          <w:szCs w:val="20"/>
        </w:rPr>
        <w:t xml:space="preserve"> </w:t>
      </w:r>
      <w:r w:rsidR="00846734" w:rsidRPr="0066663E">
        <w:rPr>
          <w:rFonts w:ascii="Arial" w:hAnsi="Arial" w:cs="Arial"/>
          <w:sz w:val="20"/>
          <w:szCs w:val="20"/>
        </w:rPr>
        <w:t>ORs</w:t>
      </w:r>
      <w:r w:rsidR="00E92B68" w:rsidRPr="0066663E">
        <w:rPr>
          <w:rFonts w:ascii="Arial" w:hAnsi="Arial" w:cs="Arial"/>
          <w:sz w:val="20"/>
          <w:szCs w:val="20"/>
        </w:rPr>
        <w:t xml:space="preserve"> </w:t>
      </w:r>
      <w:r w:rsidR="0060293C" w:rsidRPr="0066663E">
        <w:rPr>
          <w:rFonts w:ascii="Arial" w:hAnsi="Arial" w:cs="Arial"/>
          <w:sz w:val="20"/>
          <w:szCs w:val="20"/>
        </w:rPr>
        <w:t xml:space="preserve">may be exaggerated </w:t>
      </w:r>
      <w:r w:rsidR="00E92B68" w:rsidRPr="0066663E">
        <w:rPr>
          <w:rFonts w:ascii="Arial" w:hAnsi="Arial" w:cs="Arial"/>
          <w:sz w:val="20"/>
          <w:szCs w:val="20"/>
        </w:rPr>
        <w:t>by orthostatic challenge, where</w:t>
      </w:r>
      <w:r w:rsidR="00472D2B" w:rsidRPr="0066663E">
        <w:rPr>
          <w:rFonts w:ascii="Arial" w:hAnsi="Arial" w:cs="Arial"/>
          <w:sz w:val="20"/>
          <w:szCs w:val="20"/>
        </w:rPr>
        <w:t xml:space="preserve"> </w:t>
      </w:r>
      <w:r w:rsidR="00E92B68" w:rsidRPr="0066663E">
        <w:rPr>
          <w:rFonts w:ascii="Arial" w:hAnsi="Arial" w:cs="Arial"/>
          <w:sz w:val="20"/>
          <w:szCs w:val="20"/>
        </w:rPr>
        <w:t xml:space="preserve">the </w:t>
      </w:r>
      <w:r w:rsidR="00C50F4D" w:rsidRPr="0066663E">
        <w:rPr>
          <w:rFonts w:ascii="Arial" w:hAnsi="Arial" w:cs="Arial"/>
          <w:sz w:val="20"/>
          <w:szCs w:val="20"/>
        </w:rPr>
        <w:t xml:space="preserve">interoceptive threat of </w:t>
      </w:r>
      <w:r w:rsidR="00364C1A" w:rsidRPr="0066663E">
        <w:rPr>
          <w:rFonts w:ascii="Arial" w:hAnsi="Arial" w:cs="Arial"/>
          <w:sz w:val="20"/>
          <w:szCs w:val="20"/>
        </w:rPr>
        <w:t>OI</w:t>
      </w:r>
      <w:r w:rsidR="00472D2B" w:rsidRPr="0066663E">
        <w:rPr>
          <w:rFonts w:ascii="Arial" w:hAnsi="Arial" w:cs="Arial"/>
          <w:sz w:val="20"/>
          <w:szCs w:val="20"/>
        </w:rPr>
        <w:t xml:space="preserve"> </w:t>
      </w:r>
      <w:r w:rsidR="00C50F4D" w:rsidRPr="0066663E">
        <w:rPr>
          <w:rFonts w:ascii="Arial" w:hAnsi="Arial" w:cs="Arial"/>
          <w:sz w:val="20"/>
          <w:szCs w:val="20"/>
        </w:rPr>
        <w:t>symptom provocation</w:t>
      </w:r>
      <w:r w:rsidR="00E92B68" w:rsidRPr="0066663E">
        <w:rPr>
          <w:rFonts w:ascii="Arial" w:hAnsi="Arial" w:cs="Arial"/>
          <w:sz w:val="20"/>
          <w:szCs w:val="20"/>
        </w:rPr>
        <w:t xml:space="preserve"> would</w:t>
      </w:r>
      <w:r w:rsidR="004A6FF6" w:rsidRPr="0066663E">
        <w:rPr>
          <w:rFonts w:ascii="Arial" w:hAnsi="Arial" w:cs="Arial"/>
          <w:sz w:val="20"/>
          <w:szCs w:val="20"/>
        </w:rPr>
        <w:t xml:space="preserve"> </w:t>
      </w:r>
      <w:r w:rsidR="00E92B68" w:rsidRPr="0066663E">
        <w:rPr>
          <w:rFonts w:ascii="Arial" w:hAnsi="Arial" w:cs="Arial"/>
          <w:sz w:val="20"/>
          <w:szCs w:val="20"/>
        </w:rPr>
        <w:t>amplify</w:t>
      </w:r>
      <w:r w:rsidR="00127E4E" w:rsidRPr="0066663E">
        <w:rPr>
          <w:rFonts w:ascii="Arial" w:hAnsi="Arial" w:cs="Arial"/>
          <w:sz w:val="20"/>
          <w:szCs w:val="20"/>
        </w:rPr>
        <w:t xml:space="preserve"> </w:t>
      </w:r>
      <w:r w:rsidR="00472D2B" w:rsidRPr="0066663E">
        <w:rPr>
          <w:rFonts w:ascii="Arial" w:hAnsi="Arial" w:cs="Arial"/>
          <w:sz w:val="20"/>
          <w:szCs w:val="20"/>
        </w:rPr>
        <w:t>‘</w:t>
      </w:r>
      <w:r w:rsidR="00AF2753" w:rsidRPr="0066663E">
        <w:rPr>
          <w:rFonts w:ascii="Arial" w:hAnsi="Arial" w:cs="Arial"/>
          <w:sz w:val="20"/>
          <w:szCs w:val="20"/>
        </w:rPr>
        <w:t>bottom-up’</w:t>
      </w:r>
      <w:r w:rsidR="00C50F4D" w:rsidRPr="0066663E">
        <w:rPr>
          <w:rFonts w:ascii="Arial" w:hAnsi="Arial" w:cs="Arial"/>
          <w:sz w:val="20"/>
          <w:szCs w:val="20"/>
        </w:rPr>
        <w:t xml:space="preserve"> </w:t>
      </w:r>
      <w:r w:rsidR="004A6FF6" w:rsidRPr="0066663E">
        <w:rPr>
          <w:rFonts w:ascii="Arial" w:hAnsi="Arial" w:cs="Arial"/>
          <w:sz w:val="20"/>
          <w:szCs w:val="20"/>
        </w:rPr>
        <w:t>stress</w:t>
      </w:r>
      <w:r w:rsidR="00472D2B" w:rsidRPr="0066663E">
        <w:rPr>
          <w:rFonts w:ascii="Arial" w:hAnsi="Arial" w:cs="Arial"/>
          <w:sz w:val="20"/>
          <w:szCs w:val="20"/>
        </w:rPr>
        <w:t xml:space="preserve">. </w:t>
      </w:r>
    </w:p>
    <w:p w14:paraId="4CC6EC1F" w14:textId="77777777" w:rsidR="0058375B" w:rsidRPr="0066663E" w:rsidRDefault="0058375B" w:rsidP="00E802A2">
      <w:pPr>
        <w:pStyle w:val="Body"/>
        <w:spacing w:line="480" w:lineRule="auto"/>
        <w:jc w:val="both"/>
        <w:rPr>
          <w:rFonts w:ascii="Arial" w:hAnsi="Arial" w:cs="Arial"/>
          <w:sz w:val="20"/>
          <w:szCs w:val="20"/>
        </w:rPr>
      </w:pPr>
    </w:p>
    <w:p w14:paraId="65A4836A" w14:textId="11FC7358" w:rsidR="00A235E6" w:rsidRPr="0094349C" w:rsidRDefault="00765AE2" w:rsidP="005610CB">
      <w:pPr>
        <w:spacing w:line="480" w:lineRule="auto"/>
        <w:jc w:val="both"/>
      </w:pPr>
      <w:r w:rsidRPr="0066663E">
        <w:rPr>
          <w:rFonts w:ascii="Arial" w:hAnsi="Arial" w:cs="Arial"/>
          <w:sz w:val="20"/>
          <w:szCs w:val="20"/>
        </w:rPr>
        <w:t xml:space="preserve">The current study extends description of the link between </w:t>
      </w:r>
      <w:r w:rsidR="00E10830" w:rsidRPr="0066663E">
        <w:rPr>
          <w:rFonts w:ascii="Arial" w:hAnsi="Arial" w:cs="Arial"/>
          <w:sz w:val="20"/>
          <w:szCs w:val="20"/>
        </w:rPr>
        <w:t>OI, interoception</w:t>
      </w:r>
      <w:r w:rsidR="00A235E6" w:rsidRPr="0066663E">
        <w:rPr>
          <w:rFonts w:ascii="Arial" w:hAnsi="Arial" w:cs="Arial"/>
          <w:sz w:val="20"/>
          <w:szCs w:val="20"/>
        </w:rPr>
        <w:t xml:space="preserve"> and psychological </w:t>
      </w:r>
      <w:r w:rsidR="00840007" w:rsidRPr="0066663E">
        <w:rPr>
          <w:rFonts w:ascii="Arial" w:hAnsi="Arial" w:cs="Arial"/>
          <w:sz w:val="20"/>
          <w:szCs w:val="20"/>
        </w:rPr>
        <w:t>sympto</w:t>
      </w:r>
      <w:r w:rsidR="00625466" w:rsidRPr="0066663E">
        <w:rPr>
          <w:rFonts w:ascii="Arial" w:hAnsi="Arial" w:cs="Arial"/>
          <w:sz w:val="20"/>
          <w:szCs w:val="20"/>
        </w:rPr>
        <w:t>ms</w:t>
      </w:r>
      <w:r w:rsidR="00A24B9A" w:rsidRPr="0066663E">
        <w:rPr>
          <w:rFonts w:ascii="Arial" w:hAnsi="Arial" w:cs="Arial"/>
          <w:sz w:val="20"/>
          <w:szCs w:val="20"/>
        </w:rPr>
        <w:t xml:space="preserve"> by examining</w:t>
      </w:r>
      <w:r w:rsidR="00C736AB" w:rsidRPr="0066663E">
        <w:rPr>
          <w:rFonts w:ascii="Arial" w:hAnsi="Arial" w:cs="Arial"/>
          <w:sz w:val="20"/>
          <w:szCs w:val="20"/>
        </w:rPr>
        <w:t xml:space="preserve"> </w:t>
      </w:r>
      <w:r w:rsidR="00BC3339">
        <w:rPr>
          <w:rFonts w:ascii="Arial" w:hAnsi="Arial" w:cs="Arial"/>
          <w:sz w:val="20"/>
          <w:szCs w:val="20"/>
        </w:rPr>
        <w:t>emotional ORs</w:t>
      </w:r>
      <w:r w:rsidR="00987969" w:rsidRPr="0066663E">
        <w:rPr>
          <w:rFonts w:ascii="Arial" w:hAnsi="Arial" w:cs="Arial"/>
          <w:sz w:val="20"/>
          <w:szCs w:val="20"/>
        </w:rPr>
        <w:t xml:space="preserve"> in </w:t>
      </w:r>
      <w:proofErr w:type="spellStart"/>
      <w:r w:rsidR="00CD1599" w:rsidRPr="0066663E">
        <w:rPr>
          <w:rFonts w:ascii="Arial" w:hAnsi="Arial" w:cs="Arial"/>
          <w:sz w:val="20"/>
          <w:szCs w:val="20"/>
        </w:rPr>
        <w:t>PoTS</w:t>
      </w:r>
      <w:proofErr w:type="spellEnd"/>
      <w:r w:rsidR="00CD1599" w:rsidRPr="0066663E">
        <w:rPr>
          <w:rFonts w:ascii="Arial" w:hAnsi="Arial" w:cs="Arial"/>
          <w:sz w:val="20"/>
          <w:szCs w:val="20"/>
        </w:rPr>
        <w:t xml:space="preserve"> and VVS</w:t>
      </w:r>
      <w:r w:rsidR="00987969" w:rsidRPr="0066663E">
        <w:rPr>
          <w:rFonts w:ascii="Arial" w:hAnsi="Arial" w:cs="Arial"/>
          <w:sz w:val="20"/>
          <w:szCs w:val="20"/>
        </w:rPr>
        <w:t xml:space="preserve"> in comparison to healthy con</w:t>
      </w:r>
      <w:r w:rsidR="00FB6EAD" w:rsidRPr="0066663E">
        <w:rPr>
          <w:rFonts w:ascii="Arial" w:hAnsi="Arial" w:cs="Arial"/>
          <w:sz w:val="20"/>
          <w:szCs w:val="20"/>
        </w:rPr>
        <w:t>trols</w:t>
      </w:r>
      <w:r w:rsidR="00987969" w:rsidRPr="0066663E">
        <w:rPr>
          <w:rFonts w:ascii="Arial" w:hAnsi="Arial" w:cs="Arial"/>
          <w:sz w:val="20"/>
          <w:szCs w:val="20"/>
        </w:rPr>
        <w:t>.</w:t>
      </w:r>
      <w:r w:rsidR="00874256" w:rsidRPr="0066663E">
        <w:rPr>
          <w:rFonts w:ascii="Arial" w:hAnsi="Arial" w:cs="Arial"/>
          <w:sz w:val="20"/>
          <w:szCs w:val="20"/>
        </w:rPr>
        <w:t xml:space="preserve"> W</w:t>
      </w:r>
      <w:r w:rsidR="00625466" w:rsidRPr="0066663E">
        <w:rPr>
          <w:rFonts w:ascii="Arial" w:hAnsi="Arial" w:cs="Arial"/>
          <w:sz w:val="20"/>
          <w:szCs w:val="20"/>
        </w:rPr>
        <w:t xml:space="preserve">e </w:t>
      </w:r>
      <w:r w:rsidR="00CD1599" w:rsidRPr="0066663E">
        <w:rPr>
          <w:rFonts w:ascii="Arial" w:hAnsi="Arial" w:cs="Arial"/>
          <w:sz w:val="20"/>
          <w:szCs w:val="20"/>
        </w:rPr>
        <w:t>predicted</w:t>
      </w:r>
      <w:r w:rsidR="00A24B9A" w:rsidRPr="0066663E">
        <w:rPr>
          <w:rFonts w:ascii="Arial" w:hAnsi="Arial" w:cs="Arial"/>
          <w:sz w:val="20"/>
          <w:szCs w:val="20"/>
        </w:rPr>
        <w:t xml:space="preserve"> </w:t>
      </w:r>
      <w:r w:rsidR="00621BCF" w:rsidRPr="0066663E">
        <w:rPr>
          <w:rFonts w:ascii="Arial" w:hAnsi="Arial" w:cs="Arial"/>
          <w:sz w:val="20"/>
          <w:szCs w:val="20"/>
        </w:rPr>
        <w:t>in</w:t>
      </w:r>
      <w:r w:rsidR="00874256" w:rsidRPr="0066663E">
        <w:rPr>
          <w:rFonts w:ascii="Arial" w:hAnsi="Arial" w:cs="Arial"/>
          <w:sz w:val="20"/>
          <w:szCs w:val="20"/>
        </w:rPr>
        <w:t>teroceptive threat</w:t>
      </w:r>
      <w:r w:rsidR="00320E14" w:rsidRPr="0066663E">
        <w:rPr>
          <w:rFonts w:ascii="Arial" w:hAnsi="Arial" w:cs="Arial"/>
          <w:sz w:val="20"/>
          <w:szCs w:val="20"/>
        </w:rPr>
        <w:t>/symptom provocation</w:t>
      </w:r>
      <w:r w:rsidR="00874256" w:rsidRPr="0066663E">
        <w:rPr>
          <w:rFonts w:ascii="Arial" w:hAnsi="Arial" w:cs="Arial"/>
          <w:sz w:val="20"/>
          <w:szCs w:val="20"/>
        </w:rPr>
        <w:t xml:space="preserve"> </w:t>
      </w:r>
      <w:r w:rsidR="00CD1599" w:rsidRPr="0066663E">
        <w:rPr>
          <w:rFonts w:ascii="Arial" w:hAnsi="Arial" w:cs="Arial"/>
          <w:sz w:val="20"/>
          <w:szCs w:val="20"/>
        </w:rPr>
        <w:t>would</w:t>
      </w:r>
      <w:r w:rsidR="00621BCF" w:rsidRPr="0066663E">
        <w:rPr>
          <w:rFonts w:ascii="Arial" w:hAnsi="Arial" w:cs="Arial"/>
          <w:sz w:val="20"/>
          <w:szCs w:val="20"/>
        </w:rPr>
        <w:t xml:space="preserve"> exacerbate </w:t>
      </w:r>
      <w:r w:rsidR="00A235E6" w:rsidRPr="0066663E">
        <w:rPr>
          <w:rFonts w:ascii="Arial" w:hAnsi="Arial" w:cs="Arial"/>
          <w:sz w:val="20"/>
          <w:szCs w:val="20"/>
        </w:rPr>
        <w:t xml:space="preserve">low-order </w:t>
      </w:r>
      <w:r w:rsidR="00621BCF" w:rsidRPr="0066663E">
        <w:rPr>
          <w:rFonts w:ascii="Arial" w:hAnsi="Arial" w:cs="Arial"/>
          <w:sz w:val="20"/>
          <w:szCs w:val="20"/>
        </w:rPr>
        <w:t xml:space="preserve">emotional </w:t>
      </w:r>
      <w:r w:rsidR="00A235E6" w:rsidRPr="0066663E">
        <w:rPr>
          <w:rFonts w:ascii="Arial" w:hAnsi="Arial" w:cs="Arial"/>
          <w:sz w:val="20"/>
          <w:szCs w:val="20"/>
        </w:rPr>
        <w:t>responsivity</w:t>
      </w:r>
      <w:r w:rsidR="00621BCF" w:rsidRPr="0066663E">
        <w:rPr>
          <w:rFonts w:ascii="Arial" w:hAnsi="Arial" w:cs="Arial"/>
          <w:sz w:val="20"/>
          <w:szCs w:val="20"/>
        </w:rPr>
        <w:t xml:space="preserve"> </w:t>
      </w:r>
      <w:r w:rsidR="00320E14" w:rsidRPr="0066663E">
        <w:rPr>
          <w:rFonts w:ascii="Arial" w:hAnsi="Arial" w:cs="Arial"/>
          <w:sz w:val="20"/>
          <w:szCs w:val="20"/>
        </w:rPr>
        <w:t xml:space="preserve">during </w:t>
      </w:r>
      <w:r w:rsidR="00CD1599" w:rsidRPr="0066663E">
        <w:rPr>
          <w:rFonts w:ascii="Arial" w:hAnsi="Arial" w:cs="Arial"/>
          <w:sz w:val="20"/>
          <w:szCs w:val="20"/>
        </w:rPr>
        <w:t xml:space="preserve">HUT in </w:t>
      </w:r>
      <w:proofErr w:type="spellStart"/>
      <w:r w:rsidR="00BC3339">
        <w:rPr>
          <w:rFonts w:ascii="Arial" w:hAnsi="Arial" w:cs="Arial"/>
          <w:sz w:val="20"/>
          <w:szCs w:val="20"/>
        </w:rPr>
        <w:t>PoTS</w:t>
      </w:r>
      <w:proofErr w:type="spellEnd"/>
      <w:r w:rsidR="00BC3339">
        <w:rPr>
          <w:rFonts w:ascii="Arial" w:hAnsi="Arial" w:cs="Arial"/>
          <w:sz w:val="20"/>
          <w:szCs w:val="20"/>
        </w:rPr>
        <w:t xml:space="preserve"> and VVS </w:t>
      </w:r>
      <w:r w:rsidRPr="0066663E">
        <w:rPr>
          <w:rFonts w:ascii="Arial" w:hAnsi="Arial" w:cs="Arial"/>
          <w:sz w:val="20"/>
          <w:szCs w:val="20"/>
        </w:rPr>
        <w:t>patients</w:t>
      </w:r>
      <w:r w:rsidR="00A235E6" w:rsidRPr="0066663E">
        <w:rPr>
          <w:rFonts w:ascii="Arial" w:hAnsi="Arial" w:cs="Arial"/>
          <w:sz w:val="20"/>
          <w:szCs w:val="20"/>
        </w:rPr>
        <w:t>.</w:t>
      </w:r>
      <w:bookmarkStart w:id="3" w:name="_Toc430085258"/>
    </w:p>
    <w:p w14:paraId="26E4F3FC" w14:textId="27CC524B" w:rsidR="00DC1E0C" w:rsidRPr="0066663E" w:rsidRDefault="00F83BF9" w:rsidP="00E802A2">
      <w:pPr>
        <w:pStyle w:val="Heading1"/>
        <w:spacing w:line="480" w:lineRule="auto"/>
        <w:rPr>
          <w:rFonts w:ascii="Arial" w:eastAsia="Century Gothic" w:hAnsi="Arial" w:cs="Arial"/>
          <w:color w:val="000000" w:themeColor="text1"/>
        </w:rPr>
      </w:pPr>
      <w:r>
        <w:rPr>
          <w:rFonts w:ascii="Arial" w:hAnsi="Arial" w:cs="Arial"/>
          <w:color w:val="000000" w:themeColor="text1"/>
        </w:rPr>
        <w:t>2</w:t>
      </w:r>
      <w:r w:rsidR="000713D4">
        <w:rPr>
          <w:rFonts w:ascii="Arial" w:hAnsi="Arial" w:cs="Arial"/>
          <w:color w:val="000000" w:themeColor="text1"/>
        </w:rPr>
        <w:t xml:space="preserve"> </w:t>
      </w:r>
      <w:r w:rsidR="00DC1E0C" w:rsidRPr="0066663E">
        <w:rPr>
          <w:rFonts w:ascii="Arial" w:hAnsi="Arial" w:cs="Arial"/>
          <w:color w:val="000000" w:themeColor="text1"/>
        </w:rPr>
        <w:t>M</w:t>
      </w:r>
      <w:r w:rsidR="000713D4">
        <w:rPr>
          <w:rFonts w:ascii="Arial" w:hAnsi="Arial" w:cs="Arial"/>
          <w:color w:val="000000" w:themeColor="text1"/>
        </w:rPr>
        <w:t>aterials and m</w:t>
      </w:r>
      <w:r w:rsidR="00DC1E0C" w:rsidRPr="0066663E">
        <w:rPr>
          <w:rFonts w:ascii="Arial" w:hAnsi="Arial" w:cs="Arial"/>
          <w:color w:val="000000" w:themeColor="text1"/>
        </w:rPr>
        <w:t>ethods</w:t>
      </w:r>
      <w:bookmarkEnd w:id="3"/>
    </w:p>
    <w:p w14:paraId="3870C49E" w14:textId="4870C5DC" w:rsidR="00DC1E0C" w:rsidRPr="0066663E" w:rsidRDefault="00F83BF9" w:rsidP="00E802A2">
      <w:pPr>
        <w:pStyle w:val="Heading2"/>
        <w:spacing w:line="480" w:lineRule="auto"/>
        <w:rPr>
          <w:rFonts w:ascii="Arial" w:eastAsia="Century Gothic" w:hAnsi="Arial" w:cs="Arial"/>
          <w:color w:val="000000" w:themeColor="text1"/>
        </w:rPr>
      </w:pPr>
      <w:bookmarkStart w:id="4" w:name="_Toc430085259"/>
      <w:r>
        <w:rPr>
          <w:rFonts w:ascii="Arial" w:hAnsi="Arial" w:cs="Arial"/>
          <w:color w:val="000000" w:themeColor="text1"/>
        </w:rPr>
        <w:t>2.1</w:t>
      </w:r>
      <w:r w:rsidR="000713D4">
        <w:rPr>
          <w:rFonts w:ascii="Arial" w:hAnsi="Arial" w:cs="Arial"/>
          <w:color w:val="000000" w:themeColor="text1"/>
        </w:rPr>
        <w:t xml:space="preserve"> </w:t>
      </w:r>
      <w:r w:rsidR="00A17DD0" w:rsidRPr="0066663E">
        <w:rPr>
          <w:rFonts w:ascii="Arial" w:hAnsi="Arial" w:cs="Arial"/>
          <w:color w:val="000000" w:themeColor="text1"/>
        </w:rPr>
        <w:t>P</w:t>
      </w:r>
      <w:r w:rsidR="00DC1E0C" w:rsidRPr="0066663E">
        <w:rPr>
          <w:rFonts w:ascii="Arial" w:hAnsi="Arial" w:cs="Arial"/>
          <w:color w:val="000000" w:themeColor="text1"/>
        </w:rPr>
        <w:t>articipants</w:t>
      </w:r>
      <w:bookmarkEnd w:id="4"/>
    </w:p>
    <w:p w14:paraId="5933B278" w14:textId="2C51FEAA" w:rsidR="00E548F0" w:rsidRPr="004D1527" w:rsidRDefault="00DC1E0C" w:rsidP="00E802A2">
      <w:pPr>
        <w:spacing w:line="480" w:lineRule="auto"/>
        <w:jc w:val="both"/>
        <w:rPr>
          <w:rFonts w:ascii="Arial" w:hAnsi="Arial" w:cs="Arial"/>
          <w:sz w:val="20"/>
          <w:szCs w:val="20"/>
        </w:rPr>
      </w:pPr>
      <w:r w:rsidRPr="00222C7A">
        <w:rPr>
          <w:rFonts w:ascii="Arial" w:hAnsi="Arial" w:cs="Arial"/>
          <w:sz w:val="20"/>
          <w:szCs w:val="20"/>
        </w:rPr>
        <w:t xml:space="preserve">All experimental procedures received </w:t>
      </w:r>
      <w:r w:rsidR="00B17D7D" w:rsidRPr="00435B59">
        <w:rPr>
          <w:rFonts w:ascii="Arial" w:hAnsi="Arial" w:cs="Arial"/>
          <w:sz w:val="20"/>
          <w:szCs w:val="20"/>
        </w:rPr>
        <w:t>national and institutional</w:t>
      </w:r>
      <w:r w:rsidRPr="00435B59">
        <w:rPr>
          <w:rFonts w:ascii="Arial" w:hAnsi="Arial" w:cs="Arial"/>
          <w:sz w:val="20"/>
          <w:szCs w:val="20"/>
        </w:rPr>
        <w:t xml:space="preserve"> ethical approval (NRES Committee London - Harrow, University College London Healthcare Trust Research and Design Office, Imperial </w:t>
      </w:r>
      <w:r w:rsidR="00EA11B8" w:rsidRPr="00117FF9">
        <w:rPr>
          <w:rFonts w:ascii="Arial" w:hAnsi="Arial" w:cs="Arial"/>
          <w:sz w:val="20"/>
          <w:szCs w:val="20"/>
        </w:rPr>
        <w:t xml:space="preserve">College London </w:t>
      </w:r>
      <w:r w:rsidRPr="00117FF9">
        <w:rPr>
          <w:rFonts w:ascii="Arial" w:hAnsi="Arial" w:cs="Arial"/>
          <w:sz w:val="20"/>
          <w:szCs w:val="20"/>
        </w:rPr>
        <w:t>AHSC Jo</w:t>
      </w:r>
      <w:r w:rsidR="00615B45" w:rsidRPr="00117FF9">
        <w:rPr>
          <w:rFonts w:ascii="Arial" w:hAnsi="Arial" w:cs="Arial"/>
          <w:sz w:val="20"/>
          <w:szCs w:val="20"/>
        </w:rPr>
        <w:t>int Research Com</w:t>
      </w:r>
      <w:r w:rsidR="00615B45" w:rsidRPr="0035498C">
        <w:rPr>
          <w:rFonts w:ascii="Arial" w:hAnsi="Arial" w:cs="Arial"/>
          <w:sz w:val="20"/>
          <w:szCs w:val="20"/>
        </w:rPr>
        <w:t>pliance Office)</w:t>
      </w:r>
      <w:r w:rsidRPr="00AC514A">
        <w:rPr>
          <w:rFonts w:ascii="Arial" w:hAnsi="Arial" w:cs="Arial"/>
          <w:sz w:val="20"/>
          <w:szCs w:val="20"/>
        </w:rPr>
        <w:t>.</w:t>
      </w:r>
      <w:r w:rsidR="00EA11B8" w:rsidRPr="00A92535">
        <w:rPr>
          <w:rFonts w:ascii="Arial" w:hAnsi="Arial" w:cs="Arial"/>
          <w:sz w:val="20"/>
          <w:szCs w:val="20"/>
        </w:rPr>
        <w:t xml:space="preserve"> </w:t>
      </w:r>
      <w:r w:rsidR="00FE3648" w:rsidRPr="00A92535">
        <w:rPr>
          <w:rFonts w:ascii="Arial" w:hAnsi="Arial" w:cs="Arial"/>
          <w:sz w:val="20"/>
          <w:szCs w:val="20"/>
        </w:rPr>
        <w:t xml:space="preserve">Twenty </w:t>
      </w:r>
      <w:r w:rsidR="00EA11B8" w:rsidRPr="00A92535">
        <w:rPr>
          <w:rFonts w:ascii="Arial" w:hAnsi="Arial" w:cs="Arial"/>
          <w:sz w:val="20"/>
          <w:szCs w:val="20"/>
        </w:rPr>
        <w:t>h</w:t>
      </w:r>
      <w:r w:rsidRPr="00F849A6">
        <w:rPr>
          <w:rFonts w:ascii="Arial" w:hAnsi="Arial" w:cs="Arial"/>
          <w:sz w:val="20"/>
          <w:szCs w:val="20"/>
        </w:rPr>
        <w:t>eal</w:t>
      </w:r>
      <w:r w:rsidR="00EA11B8" w:rsidRPr="00F849A6">
        <w:rPr>
          <w:rFonts w:ascii="Arial" w:hAnsi="Arial" w:cs="Arial"/>
          <w:sz w:val="20"/>
          <w:szCs w:val="20"/>
        </w:rPr>
        <w:t>thy control participants (13</w:t>
      </w:r>
      <w:r w:rsidRPr="00222C7A">
        <w:rPr>
          <w:rFonts w:ascii="Arial" w:hAnsi="Arial" w:cs="Arial"/>
          <w:sz w:val="20"/>
          <w:szCs w:val="20"/>
        </w:rPr>
        <w:t xml:space="preserve"> females, mean </w:t>
      </w:r>
      <w:r w:rsidRPr="00435B59">
        <w:rPr>
          <w:rFonts w:ascii="Arial" w:hAnsi="Arial" w:cs="Arial"/>
          <w:sz w:val="20"/>
          <w:szCs w:val="20"/>
        </w:rPr>
        <w:t xml:space="preserve">age 36 </w:t>
      </w:r>
      <w:r w:rsidR="00632E69" w:rsidRPr="00435B59">
        <w:rPr>
          <w:rFonts w:ascii="Arial" w:hAnsi="Arial" w:cs="Arial"/>
          <w:sz w:val="20"/>
          <w:szCs w:val="20"/>
          <w:u w:val="single"/>
        </w:rPr>
        <w:t>+</w:t>
      </w:r>
      <w:r w:rsidRPr="00435B59">
        <w:rPr>
          <w:rFonts w:ascii="Arial" w:hAnsi="Arial" w:cs="Arial"/>
          <w:sz w:val="20"/>
          <w:szCs w:val="20"/>
        </w:rPr>
        <w:t xml:space="preserve"> 8 years), </w:t>
      </w:r>
      <w:r w:rsidR="00FE3648" w:rsidRPr="00435B59">
        <w:rPr>
          <w:rFonts w:ascii="Arial" w:hAnsi="Arial" w:cs="Arial"/>
          <w:sz w:val="20"/>
          <w:szCs w:val="20"/>
        </w:rPr>
        <w:t>twenty</w:t>
      </w:r>
      <w:r w:rsidR="00EA11B8" w:rsidRPr="00435B59">
        <w:rPr>
          <w:rFonts w:ascii="Arial" w:hAnsi="Arial" w:cs="Arial"/>
          <w:sz w:val="20"/>
          <w:szCs w:val="20"/>
        </w:rPr>
        <w:t xml:space="preserve"> </w:t>
      </w:r>
      <w:proofErr w:type="spellStart"/>
      <w:r w:rsidR="00B17D7D" w:rsidRPr="00435B59">
        <w:rPr>
          <w:rFonts w:ascii="Arial" w:hAnsi="Arial" w:cs="Arial"/>
          <w:sz w:val="20"/>
          <w:szCs w:val="20"/>
        </w:rPr>
        <w:t>PoTS</w:t>
      </w:r>
      <w:proofErr w:type="spellEnd"/>
      <w:r w:rsidRPr="00435B59">
        <w:rPr>
          <w:rFonts w:ascii="Arial" w:hAnsi="Arial" w:cs="Arial"/>
          <w:sz w:val="20"/>
          <w:szCs w:val="20"/>
        </w:rPr>
        <w:t xml:space="preserve"> patients (18 females, mean age 38 </w:t>
      </w:r>
      <w:r w:rsidR="00632E69" w:rsidRPr="00435B59">
        <w:rPr>
          <w:rFonts w:ascii="Arial" w:hAnsi="Arial" w:cs="Arial"/>
          <w:sz w:val="20"/>
          <w:szCs w:val="20"/>
          <w:u w:val="single"/>
        </w:rPr>
        <w:t>+</w:t>
      </w:r>
      <w:r w:rsidRPr="00435B59">
        <w:rPr>
          <w:rFonts w:ascii="Arial" w:hAnsi="Arial" w:cs="Arial"/>
          <w:sz w:val="20"/>
          <w:szCs w:val="20"/>
        </w:rPr>
        <w:t xml:space="preserve"> 13 years) and </w:t>
      </w:r>
      <w:r w:rsidR="00FE3648" w:rsidRPr="00435B59">
        <w:rPr>
          <w:rFonts w:ascii="Arial" w:hAnsi="Arial" w:cs="Arial"/>
          <w:sz w:val="20"/>
          <w:szCs w:val="20"/>
        </w:rPr>
        <w:t xml:space="preserve">twenty </w:t>
      </w:r>
      <w:r w:rsidR="00B17D7D" w:rsidRPr="00435B59">
        <w:rPr>
          <w:rFonts w:ascii="Arial" w:hAnsi="Arial" w:cs="Arial"/>
          <w:sz w:val="20"/>
          <w:szCs w:val="20"/>
        </w:rPr>
        <w:t>VVS</w:t>
      </w:r>
      <w:r w:rsidR="00EA11B8" w:rsidRPr="00435B59">
        <w:rPr>
          <w:rFonts w:ascii="Arial" w:hAnsi="Arial" w:cs="Arial"/>
          <w:sz w:val="20"/>
          <w:szCs w:val="20"/>
        </w:rPr>
        <w:t xml:space="preserve"> patients (</w:t>
      </w:r>
      <w:r w:rsidRPr="00435B59">
        <w:rPr>
          <w:rFonts w:ascii="Arial" w:hAnsi="Arial" w:cs="Arial"/>
          <w:sz w:val="20"/>
          <w:szCs w:val="20"/>
        </w:rPr>
        <w:t>1</w:t>
      </w:r>
      <w:r w:rsidR="00EA11B8" w:rsidRPr="00435B59">
        <w:rPr>
          <w:rFonts w:ascii="Arial" w:hAnsi="Arial" w:cs="Arial"/>
          <w:sz w:val="20"/>
          <w:szCs w:val="20"/>
        </w:rPr>
        <w:t>5</w:t>
      </w:r>
      <w:r w:rsidRPr="00435B59">
        <w:rPr>
          <w:rFonts w:ascii="Arial" w:hAnsi="Arial" w:cs="Arial"/>
          <w:sz w:val="20"/>
          <w:szCs w:val="20"/>
        </w:rPr>
        <w:t xml:space="preserve"> females, mean age 39 </w:t>
      </w:r>
      <w:r w:rsidR="00632E69" w:rsidRPr="00435B59">
        <w:rPr>
          <w:rFonts w:ascii="Arial" w:hAnsi="Arial" w:cs="Arial"/>
          <w:sz w:val="20"/>
          <w:szCs w:val="20"/>
          <w:u w:val="single"/>
        </w:rPr>
        <w:t>+</w:t>
      </w:r>
      <w:r w:rsidR="000713D4" w:rsidRPr="00435B59">
        <w:rPr>
          <w:rFonts w:ascii="Arial" w:hAnsi="Arial" w:cs="Arial"/>
          <w:sz w:val="20"/>
          <w:szCs w:val="20"/>
        </w:rPr>
        <w:t xml:space="preserve"> 12 years)</w:t>
      </w:r>
      <w:r w:rsidRPr="00435B59">
        <w:rPr>
          <w:rFonts w:ascii="Arial" w:hAnsi="Arial" w:cs="Arial"/>
          <w:sz w:val="20"/>
          <w:szCs w:val="20"/>
        </w:rPr>
        <w:t xml:space="preserve"> </w:t>
      </w:r>
      <w:r w:rsidR="00FE3648" w:rsidRPr="00435B59">
        <w:rPr>
          <w:rFonts w:ascii="Arial" w:hAnsi="Arial" w:cs="Arial"/>
          <w:sz w:val="20"/>
          <w:szCs w:val="20"/>
        </w:rPr>
        <w:t>gave fu</w:t>
      </w:r>
      <w:r w:rsidR="00286CAB" w:rsidRPr="00435B59">
        <w:rPr>
          <w:rFonts w:ascii="Arial" w:hAnsi="Arial" w:cs="Arial"/>
          <w:sz w:val="20"/>
          <w:szCs w:val="20"/>
        </w:rPr>
        <w:t>l</w:t>
      </w:r>
      <w:r w:rsidR="00FE3648" w:rsidRPr="00435B59">
        <w:rPr>
          <w:rFonts w:ascii="Arial" w:hAnsi="Arial" w:cs="Arial"/>
          <w:sz w:val="20"/>
          <w:szCs w:val="20"/>
        </w:rPr>
        <w:t>l informed con</w:t>
      </w:r>
      <w:r w:rsidR="00286CAB" w:rsidRPr="00435B59">
        <w:rPr>
          <w:rFonts w:ascii="Arial" w:hAnsi="Arial" w:cs="Arial"/>
          <w:sz w:val="20"/>
          <w:szCs w:val="20"/>
        </w:rPr>
        <w:t>s</w:t>
      </w:r>
      <w:r w:rsidR="00FE3648" w:rsidRPr="00435B59">
        <w:rPr>
          <w:rFonts w:ascii="Arial" w:hAnsi="Arial" w:cs="Arial"/>
          <w:sz w:val="20"/>
          <w:szCs w:val="20"/>
        </w:rPr>
        <w:t>ent to participate in the study</w:t>
      </w:r>
      <w:r w:rsidRPr="00435B59">
        <w:rPr>
          <w:rFonts w:ascii="Arial" w:hAnsi="Arial" w:cs="Arial"/>
          <w:sz w:val="20"/>
          <w:szCs w:val="20"/>
        </w:rPr>
        <w:t>.</w:t>
      </w:r>
      <w:r w:rsidR="00286CAB" w:rsidRPr="00435B59">
        <w:rPr>
          <w:rFonts w:ascii="Arial" w:hAnsi="Arial" w:cs="Arial"/>
          <w:sz w:val="20"/>
          <w:szCs w:val="20"/>
        </w:rPr>
        <w:t xml:space="preserve"> </w:t>
      </w:r>
      <w:r w:rsidR="00C20D24" w:rsidRPr="00435B59">
        <w:rPr>
          <w:rFonts w:ascii="Arial" w:hAnsi="Arial" w:cs="Arial"/>
          <w:sz w:val="20"/>
          <w:szCs w:val="20"/>
        </w:rPr>
        <w:t>The predominance of female</w:t>
      </w:r>
      <w:r w:rsidR="008C5BED" w:rsidRPr="00435B59">
        <w:rPr>
          <w:rFonts w:ascii="Arial" w:hAnsi="Arial" w:cs="Arial"/>
          <w:sz w:val="20"/>
          <w:szCs w:val="20"/>
        </w:rPr>
        <w:t>s</w:t>
      </w:r>
      <w:r w:rsidR="00C20D24" w:rsidRPr="00435B59">
        <w:rPr>
          <w:rFonts w:ascii="Arial" w:hAnsi="Arial" w:cs="Arial"/>
          <w:sz w:val="20"/>
          <w:szCs w:val="20"/>
        </w:rPr>
        <w:t xml:space="preserve"> in</w:t>
      </w:r>
      <w:r w:rsidR="005D1B9B" w:rsidRPr="00435B59">
        <w:rPr>
          <w:rFonts w:ascii="Arial" w:hAnsi="Arial" w:cs="Arial"/>
          <w:sz w:val="20"/>
          <w:szCs w:val="20"/>
        </w:rPr>
        <w:t xml:space="preserve"> </w:t>
      </w:r>
      <w:r w:rsidR="0004349E" w:rsidRPr="00435B59">
        <w:rPr>
          <w:rFonts w:ascii="Arial" w:hAnsi="Arial" w:cs="Arial"/>
          <w:sz w:val="20"/>
          <w:szCs w:val="20"/>
        </w:rPr>
        <w:t>this study’s patie</w:t>
      </w:r>
      <w:r w:rsidR="00181BE0" w:rsidRPr="00435B59">
        <w:rPr>
          <w:rFonts w:ascii="Arial" w:hAnsi="Arial" w:cs="Arial"/>
          <w:sz w:val="20"/>
          <w:szCs w:val="20"/>
        </w:rPr>
        <w:t>n</w:t>
      </w:r>
      <w:r w:rsidR="0004349E" w:rsidRPr="00435B59">
        <w:rPr>
          <w:rFonts w:ascii="Arial" w:hAnsi="Arial" w:cs="Arial"/>
          <w:sz w:val="20"/>
          <w:szCs w:val="20"/>
        </w:rPr>
        <w:t xml:space="preserve">ts groups is due to </w:t>
      </w:r>
      <w:proofErr w:type="spellStart"/>
      <w:r w:rsidR="00C21B32" w:rsidRPr="005610CB">
        <w:rPr>
          <w:rFonts w:ascii="Arial" w:hAnsi="Arial" w:cs="Arial"/>
          <w:color w:val="000000" w:themeColor="text1"/>
          <w:sz w:val="20"/>
          <w:szCs w:val="20"/>
          <w:shd w:val="clear" w:color="auto" w:fill="FFFFFF"/>
        </w:rPr>
        <w:t>Po</w:t>
      </w:r>
      <w:r w:rsidR="00181BE0" w:rsidRPr="005610CB">
        <w:rPr>
          <w:rFonts w:ascii="Arial" w:hAnsi="Arial" w:cs="Arial"/>
          <w:color w:val="000000" w:themeColor="text1"/>
          <w:sz w:val="20"/>
          <w:szCs w:val="20"/>
          <w:shd w:val="clear" w:color="auto" w:fill="FFFFFF"/>
        </w:rPr>
        <w:t>TS</w:t>
      </w:r>
      <w:proofErr w:type="spellEnd"/>
      <w:r w:rsidR="00181BE0" w:rsidRPr="005610CB">
        <w:rPr>
          <w:rFonts w:ascii="Arial" w:hAnsi="Arial" w:cs="Arial"/>
          <w:color w:val="000000" w:themeColor="text1"/>
          <w:sz w:val="20"/>
          <w:szCs w:val="20"/>
          <w:shd w:val="clear" w:color="auto" w:fill="FFFFFF"/>
        </w:rPr>
        <w:t xml:space="preserve"> </w:t>
      </w:r>
      <w:r w:rsidR="00C21B32" w:rsidRPr="005610CB">
        <w:rPr>
          <w:rFonts w:ascii="Arial" w:hAnsi="Arial" w:cs="Arial"/>
          <w:color w:val="000000" w:themeColor="text1"/>
          <w:sz w:val="20"/>
          <w:szCs w:val="20"/>
          <w:shd w:val="clear" w:color="auto" w:fill="FFFFFF"/>
        </w:rPr>
        <w:t xml:space="preserve">being more common in </w:t>
      </w:r>
      <w:r w:rsidR="006E7159" w:rsidRPr="004D1527">
        <w:rPr>
          <w:rFonts w:ascii="Arial" w:hAnsi="Arial" w:cs="Arial"/>
          <w:color w:val="000000" w:themeColor="text1"/>
          <w:sz w:val="20"/>
          <w:szCs w:val="20"/>
          <w:shd w:val="clear" w:color="auto" w:fill="FFFFFF"/>
        </w:rPr>
        <w:t>women (</w:t>
      </w:r>
      <w:proofErr w:type="spellStart"/>
      <w:r w:rsidR="006E7159" w:rsidRPr="004D1527">
        <w:rPr>
          <w:rFonts w:ascii="Arial" w:hAnsi="Arial" w:cs="Arial"/>
          <w:color w:val="000000" w:themeColor="text1"/>
          <w:sz w:val="20"/>
          <w:szCs w:val="20"/>
          <w:shd w:val="clear" w:color="auto" w:fill="FFFFFF"/>
        </w:rPr>
        <w:t>female:</w:t>
      </w:r>
      <w:r w:rsidR="004D1527" w:rsidRPr="004D1527">
        <w:rPr>
          <w:rFonts w:ascii="Arial" w:hAnsi="Arial" w:cs="Arial"/>
          <w:color w:val="000000" w:themeColor="text1"/>
          <w:sz w:val="20"/>
          <w:szCs w:val="20"/>
          <w:shd w:val="clear" w:color="auto" w:fill="FFFFFF"/>
        </w:rPr>
        <w:t>male</w:t>
      </w:r>
      <w:proofErr w:type="spellEnd"/>
      <w:r w:rsidR="004D1527" w:rsidRPr="004D1527">
        <w:rPr>
          <w:rFonts w:ascii="Arial" w:hAnsi="Arial" w:cs="Arial"/>
          <w:color w:val="000000" w:themeColor="text1"/>
          <w:sz w:val="20"/>
          <w:szCs w:val="20"/>
          <w:shd w:val="clear" w:color="auto" w:fill="FFFFFF"/>
        </w:rPr>
        <w:t xml:space="preserve"> ratio, 4.5:1) </w:t>
      </w:r>
      <w:r w:rsidR="00352F9A" w:rsidRPr="000010B5">
        <w:rPr>
          <w:rFonts w:ascii="Arial" w:hAnsi="Arial" w:cs="Arial"/>
          <w:sz w:val="20"/>
          <w:szCs w:val="20"/>
        </w:rPr>
        <w:fldChar w:fldCharType="begin"/>
      </w:r>
      <w:r w:rsidR="00352F9A">
        <w:rPr>
          <w:rFonts w:ascii="Arial" w:hAnsi="Arial" w:cs="Arial"/>
          <w:sz w:val="20"/>
          <w:szCs w:val="20"/>
        </w:rPr>
        <w:instrText xml:space="preserve"> ADDIN EN.CITE &lt;EndNote&gt;&lt;Cite&gt;&lt;Author&gt;Mathias&lt;/Author&gt;&lt;Year&gt;2012&lt;/Year&gt;&lt;RecNum&gt;1185&lt;/RecNum&gt;&lt;DisplayText&gt;(11)&lt;/DisplayText&gt;&lt;record&gt;&lt;rec-number&gt;1185&lt;/rec-number&gt;&lt;foreign-keys&gt;&lt;key app="EN" db-id="zras0vwpsa2zwse5dv9xsx93sar295e2szvf"&gt;1185&lt;/key&gt;&lt;/foreign-keys&gt;&lt;ref-type name="Journal Article"&gt;17&lt;/ref-type&gt;&lt;contributors&gt;&lt;authors&gt;&lt;author&gt;Mathias, C. J.&lt;/author&gt;&lt;author&gt;Low, D. A.&lt;/author&gt;&lt;author&gt;Iodice, V.&lt;/author&gt;&lt;author&gt;Owens, A. P.&lt;/author&gt;&lt;author&gt;Kirbis, M.&lt;/author&gt;&lt;author&gt;Grahame, R.&lt;/author&gt;&lt;/authors&gt;&lt;/contributors&gt;&lt;auth-address&gt;Autonomic and Neurovascular Medicine Unit, Imperial College London, St Mary&amp;apos;s Hospital, 2nd Floor, Queen Elizabeth the Queen Mother Wing, Praed Street, London W2 1NY, UK. c.mathias@ imperial.ac.uk&lt;/auth-address&gt;&lt;titles&gt;&lt;title&gt;Postural tachycardia syndrome--current experience and concepts&lt;/title&gt;&lt;secondary-title&gt;Nat Rev Neurol&lt;/secondary-title&gt;&lt;alt-title&gt;Nature reviews. Neurology&lt;/alt-title&gt;&lt;/titles&gt;&lt;periodical&gt;&lt;full-title&gt;Nat Rev Neurol&lt;/full-title&gt;&lt;abbr-1&gt;Nature reviews. Neurology&lt;/abbr-1&gt;&lt;/periodical&gt;&lt;alt-periodical&gt;&lt;full-title&gt;Nat Rev Neurol&lt;/full-title&gt;&lt;abbr-1&gt;Nature reviews. Neurology&lt;/abbr-1&gt;&lt;/alt-periodical&gt;&lt;pages&gt;22-34&lt;/pages&gt;&lt;volume&gt;8&lt;/volume&gt;&lt;number&gt;1&lt;/number&gt;&lt;keywords&gt;&lt;keyword&gt;Humans&lt;/keyword&gt;&lt;keyword&gt;Postural Orthostatic Tachycardia Syndrome/*epidemiology/*physiopathology/*therapy&lt;/keyword&gt;&lt;/keywords&gt;&lt;dates&gt;&lt;year&gt;2012&lt;/year&gt;&lt;pub-dates&gt;&lt;date&gt;Jan&lt;/date&gt;&lt;/pub-dates&gt;&lt;/dates&gt;&lt;isbn&gt;1759-4766 (Electronic)&amp;#xD;1759-4758 (Linking)&lt;/isbn&gt;&lt;accession-num&gt;22143364&lt;/accession-num&gt;&lt;urls&gt;&lt;related-urls&gt;&lt;url&gt;http://www.ncbi.nlm.nih.gov/pubmed/22143364&lt;/url&gt;&lt;/related-urls&gt;&lt;/urls&gt;&lt;electronic-resource-num&gt;10.1038/nrneurol.2011.187&lt;/electronic-resource-num&gt;&lt;/record&gt;&lt;/Cite&gt;&lt;/EndNote&gt;</w:instrText>
      </w:r>
      <w:r w:rsidR="00352F9A" w:rsidRPr="000010B5">
        <w:rPr>
          <w:rFonts w:ascii="Arial" w:hAnsi="Arial" w:cs="Arial"/>
          <w:sz w:val="20"/>
          <w:szCs w:val="20"/>
        </w:rPr>
        <w:fldChar w:fldCharType="separate"/>
      </w:r>
      <w:r w:rsidR="00352F9A">
        <w:rPr>
          <w:rFonts w:ascii="Arial" w:hAnsi="Arial" w:cs="Arial"/>
          <w:sz w:val="20"/>
          <w:szCs w:val="20"/>
        </w:rPr>
        <w:t>(11, 15)</w:t>
      </w:r>
      <w:r w:rsidR="00352F9A" w:rsidRPr="000010B5">
        <w:rPr>
          <w:rFonts w:ascii="Arial" w:hAnsi="Arial" w:cs="Arial"/>
          <w:sz w:val="20"/>
          <w:szCs w:val="20"/>
        </w:rPr>
        <w:fldChar w:fldCharType="end"/>
      </w:r>
      <w:r w:rsidR="004D1527">
        <w:rPr>
          <w:rFonts w:ascii="Arial" w:hAnsi="Arial" w:cs="Arial"/>
          <w:sz w:val="20"/>
          <w:szCs w:val="20"/>
        </w:rPr>
        <w:t>.</w:t>
      </w:r>
      <w:r w:rsidR="0004349E" w:rsidRPr="00435B59">
        <w:rPr>
          <w:rFonts w:ascii="Arial" w:hAnsi="Arial" w:cs="Arial"/>
          <w:sz w:val="20"/>
          <w:szCs w:val="20"/>
        </w:rPr>
        <w:t xml:space="preserve"> </w:t>
      </w:r>
      <w:r w:rsidR="00286CAB" w:rsidRPr="006E7159">
        <w:rPr>
          <w:rFonts w:ascii="Arial" w:hAnsi="Arial" w:cs="Arial"/>
          <w:sz w:val="20"/>
          <w:szCs w:val="20"/>
        </w:rPr>
        <w:t>Patients with any current psychiatric comorbidities requiring treatment were not included in the current study.</w:t>
      </w:r>
      <w:r w:rsidR="00286CAB" w:rsidRPr="004D1527">
        <w:rPr>
          <w:rFonts w:ascii="Arial" w:hAnsi="Arial" w:cs="Arial"/>
          <w:sz w:val="20"/>
          <w:szCs w:val="20"/>
        </w:rPr>
        <w:t xml:space="preserve"> </w:t>
      </w:r>
      <w:r w:rsidRPr="004D1527">
        <w:rPr>
          <w:rFonts w:ascii="Arial" w:hAnsi="Arial" w:cs="Arial"/>
          <w:sz w:val="20"/>
          <w:szCs w:val="20"/>
        </w:rPr>
        <w:t xml:space="preserve"> </w:t>
      </w:r>
    </w:p>
    <w:p w14:paraId="2F5293F7" w14:textId="77777777" w:rsidR="00E548F0" w:rsidRPr="0066663E" w:rsidRDefault="00E548F0" w:rsidP="00E802A2">
      <w:pPr>
        <w:spacing w:line="480" w:lineRule="auto"/>
        <w:jc w:val="both"/>
        <w:rPr>
          <w:rFonts w:ascii="Arial" w:hAnsi="Arial" w:cs="Arial"/>
          <w:sz w:val="20"/>
          <w:szCs w:val="20"/>
        </w:rPr>
      </w:pPr>
    </w:p>
    <w:p w14:paraId="0E033390" w14:textId="688FEE69" w:rsidR="009F2CD9" w:rsidRPr="0066663E" w:rsidRDefault="00F83BF9" w:rsidP="00E802A2">
      <w:pPr>
        <w:pStyle w:val="Heading2"/>
        <w:spacing w:line="480" w:lineRule="auto"/>
        <w:rPr>
          <w:rFonts w:ascii="Arial" w:eastAsia="Century Gothic" w:hAnsi="Arial" w:cs="Arial"/>
          <w:color w:val="000000" w:themeColor="text1"/>
        </w:rPr>
      </w:pPr>
      <w:r>
        <w:rPr>
          <w:rFonts w:ascii="Arial" w:eastAsia="Century Gothic" w:hAnsi="Arial" w:cs="Arial"/>
          <w:color w:val="000000" w:themeColor="text1"/>
        </w:rPr>
        <w:t>2.2</w:t>
      </w:r>
      <w:r w:rsidR="000713D4">
        <w:rPr>
          <w:rFonts w:ascii="Arial" w:eastAsia="Century Gothic" w:hAnsi="Arial" w:cs="Arial"/>
          <w:color w:val="000000" w:themeColor="text1"/>
        </w:rPr>
        <w:t xml:space="preserve"> </w:t>
      </w:r>
      <w:r w:rsidR="00AA5B32" w:rsidRPr="0066663E">
        <w:rPr>
          <w:rFonts w:ascii="Arial" w:eastAsia="Century Gothic" w:hAnsi="Arial" w:cs="Arial"/>
          <w:color w:val="000000" w:themeColor="text1"/>
        </w:rPr>
        <w:t>Supine and head-up tilt</w:t>
      </w:r>
      <w:r w:rsidR="009F2CD9" w:rsidRPr="0066663E">
        <w:rPr>
          <w:rFonts w:ascii="Arial" w:eastAsia="Century Gothic" w:hAnsi="Arial" w:cs="Arial"/>
          <w:color w:val="000000" w:themeColor="text1"/>
        </w:rPr>
        <w:t xml:space="preserve"> baseline </w:t>
      </w:r>
      <w:r w:rsidR="00A11F6D" w:rsidRPr="0066663E">
        <w:rPr>
          <w:rFonts w:ascii="Arial" w:eastAsia="Century Gothic" w:hAnsi="Arial" w:cs="Arial"/>
          <w:color w:val="000000" w:themeColor="text1"/>
        </w:rPr>
        <w:t>protocol</w:t>
      </w:r>
    </w:p>
    <w:p w14:paraId="197A846D" w14:textId="5B1CFF98" w:rsidR="00CE6CED" w:rsidRPr="0066663E" w:rsidRDefault="00D31CA2" w:rsidP="00E802A2">
      <w:pPr>
        <w:spacing w:line="480" w:lineRule="auto"/>
        <w:jc w:val="both"/>
        <w:rPr>
          <w:rFonts w:ascii="Arial" w:hAnsi="Arial" w:cs="Arial"/>
          <w:sz w:val="20"/>
        </w:rPr>
      </w:pPr>
      <w:r>
        <w:rPr>
          <w:rFonts w:ascii="Arial" w:hAnsi="Arial" w:cs="Arial"/>
          <w:sz w:val="20"/>
        </w:rPr>
        <w:t>Participants were instructed to withdraw any medication and/or abstain from any stimulants that may affect autonomic function on the day of testing, such as beta-</w:t>
      </w:r>
      <w:r w:rsidR="004A2A42">
        <w:rPr>
          <w:rFonts w:ascii="Arial" w:hAnsi="Arial" w:cs="Arial"/>
          <w:sz w:val="20"/>
        </w:rPr>
        <w:t xml:space="preserve">adrenergic </w:t>
      </w:r>
      <w:r>
        <w:rPr>
          <w:rFonts w:ascii="Arial" w:hAnsi="Arial" w:cs="Arial"/>
          <w:sz w:val="20"/>
        </w:rPr>
        <w:t xml:space="preserve">blockers, vasodilators, nicotine and caffeine. </w:t>
      </w:r>
      <w:r w:rsidR="00122C6F" w:rsidRPr="0066663E">
        <w:rPr>
          <w:rFonts w:ascii="Arial" w:hAnsi="Arial" w:cs="Arial"/>
          <w:sz w:val="20"/>
        </w:rPr>
        <w:t xml:space="preserve">Normative </w:t>
      </w:r>
      <w:r w:rsidR="000713D4">
        <w:rPr>
          <w:rFonts w:ascii="Arial" w:hAnsi="Arial" w:cs="Arial"/>
          <w:sz w:val="20"/>
        </w:rPr>
        <w:t>heart rate (</w:t>
      </w:r>
      <w:r w:rsidR="00122C6F" w:rsidRPr="0066663E">
        <w:rPr>
          <w:rFonts w:ascii="Arial" w:hAnsi="Arial" w:cs="Arial"/>
          <w:sz w:val="20"/>
        </w:rPr>
        <w:t>HR</w:t>
      </w:r>
      <w:r w:rsidR="000713D4">
        <w:rPr>
          <w:rFonts w:ascii="Arial" w:hAnsi="Arial" w:cs="Arial"/>
          <w:sz w:val="20"/>
        </w:rPr>
        <w:t xml:space="preserve">) </w:t>
      </w:r>
      <w:r w:rsidR="00181E16" w:rsidRPr="0066663E">
        <w:rPr>
          <w:rFonts w:ascii="Arial" w:hAnsi="Arial" w:cs="Arial"/>
          <w:sz w:val="20"/>
        </w:rPr>
        <w:t xml:space="preserve">and </w:t>
      </w:r>
      <w:r w:rsidR="000713D4">
        <w:rPr>
          <w:rFonts w:ascii="Arial" w:hAnsi="Arial" w:cs="Arial"/>
          <w:sz w:val="20"/>
        </w:rPr>
        <w:t>blood pressure (</w:t>
      </w:r>
      <w:r w:rsidR="00181E16" w:rsidRPr="0066663E">
        <w:rPr>
          <w:rFonts w:ascii="Arial" w:hAnsi="Arial" w:cs="Arial"/>
          <w:sz w:val="20"/>
        </w:rPr>
        <w:t>BP</w:t>
      </w:r>
      <w:r w:rsidR="000713D4">
        <w:rPr>
          <w:rFonts w:ascii="Arial" w:hAnsi="Arial" w:cs="Arial"/>
          <w:sz w:val="20"/>
        </w:rPr>
        <w:t>)</w:t>
      </w:r>
      <w:r w:rsidR="00181E16" w:rsidRPr="0066663E">
        <w:rPr>
          <w:rFonts w:ascii="Arial" w:hAnsi="Arial" w:cs="Arial"/>
          <w:sz w:val="20"/>
        </w:rPr>
        <w:t xml:space="preserve"> </w:t>
      </w:r>
      <w:r w:rsidR="00122C6F" w:rsidRPr="0066663E">
        <w:rPr>
          <w:rFonts w:ascii="Arial" w:hAnsi="Arial" w:cs="Arial"/>
          <w:sz w:val="20"/>
        </w:rPr>
        <w:t>data</w:t>
      </w:r>
      <w:r w:rsidR="00122C6F" w:rsidRPr="0066663E" w:rsidDel="00122C6F">
        <w:rPr>
          <w:rFonts w:ascii="Arial" w:hAnsi="Arial" w:cs="Arial"/>
          <w:sz w:val="20"/>
        </w:rPr>
        <w:t xml:space="preserve"> </w:t>
      </w:r>
      <w:r w:rsidR="00122C6F" w:rsidRPr="0066663E">
        <w:rPr>
          <w:rFonts w:ascii="Arial" w:hAnsi="Arial" w:cs="Arial"/>
          <w:sz w:val="20"/>
        </w:rPr>
        <w:t>was collected from participants over</w:t>
      </w:r>
      <w:r w:rsidR="00CE6CED" w:rsidRPr="0066663E">
        <w:rPr>
          <w:rFonts w:ascii="Arial" w:hAnsi="Arial" w:cs="Arial"/>
          <w:sz w:val="20"/>
        </w:rPr>
        <w:t xml:space="preserve"> 10 </w:t>
      </w:r>
      <w:proofErr w:type="spellStart"/>
      <w:r w:rsidR="00CE6CED" w:rsidRPr="0066663E">
        <w:rPr>
          <w:rFonts w:ascii="Arial" w:hAnsi="Arial" w:cs="Arial"/>
          <w:sz w:val="20"/>
        </w:rPr>
        <w:t>mins</w:t>
      </w:r>
      <w:proofErr w:type="spellEnd"/>
      <w:r w:rsidR="00CE6CED" w:rsidRPr="0066663E">
        <w:rPr>
          <w:rFonts w:ascii="Arial" w:hAnsi="Arial" w:cs="Arial"/>
          <w:sz w:val="20"/>
        </w:rPr>
        <w:t xml:space="preserve"> supine </w:t>
      </w:r>
      <w:r w:rsidR="00710737" w:rsidRPr="0066663E">
        <w:rPr>
          <w:rFonts w:ascii="Arial" w:hAnsi="Arial" w:cs="Arial"/>
          <w:sz w:val="20"/>
        </w:rPr>
        <w:t xml:space="preserve">baseline </w:t>
      </w:r>
      <w:r w:rsidR="009C0291" w:rsidRPr="0066663E">
        <w:rPr>
          <w:rFonts w:ascii="Arial" w:hAnsi="Arial" w:cs="Arial"/>
          <w:sz w:val="20"/>
        </w:rPr>
        <w:t>and</w:t>
      </w:r>
      <w:r w:rsidR="006C59E1" w:rsidRPr="0066663E">
        <w:rPr>
          <w:rFonts w:ascii="Arial" w:hAnsi="Arial" w:cs="Arial"/>
          <w:sz w:val="20"/>
        </w:rPr>
        <w:t xml:space="preserve"> </w:t>
      </w:r>
      <w:r w:rsidR="00CD1599" w:rsidRPr="0066663E">
        <w:rPr>
          <w:rFonts w:ascii="Arial" w:hAnsi="Arial" w:cs="Arial"/>
          <w:sz w:val="20"/>
        </w:rPr>
        <w:t xml:space="preserve">10 </w:t>
      </w:r>
      <w:proofErr w:type="spellStart"/>
      <w:r w:rsidR="00CD1599" w:rsidRPr="0066663E">
        <w:rPr>
          <w:rFonts w:ascii="Arial" w:hAnsi="Arial" w:cs="Arial"/>
          <w:sz w:val="20"/>
        </w:rPr>
        <w:t>mins</w:t>
      </w:r>
      <w:proofErr w:type="spellEnd"/>
      <w:r w:rsidR="00CD1599" w:rsidRPr="0066663E">
        <w:rPr>
          <w:rFonts w:ascii="Arial" w:hAnsi="Arial" w:cs="Arial"/>
          <w:sz w:val="20"/>
        </w:rPr>
        <w:t xml:space="preserve"> HUT</w:t>
      </w:r>
      <w:r w:rsidR="00CE6CED" w:rsidRPr="0066663E">
        <w:rPr>
          <w:rFonts w:ascii="Arial" w:hAnsi="Arial" w:cs="Arial"/>
          <w:sz w:val="20"/>
        </w:rPr>
        <w:t xml:space="preserve"> baselin</w:t>
      </w:r>
      <w:r w:rsidR="00122C6F" w:rsidRPr="0066663E">
        <w:rPr>
          <w:rFonts w:ascii="Arial" w:hAnsi="Arial" w:cs="Arial"/>
          <w:sz w:val="20"/>
        </w:rPr>
        <w:t>e periods</w:t>
      </w:r>
      <w:r w:rsidR="00181E16" w:rsidRPr="0066663E">
        <w:rPr>
          <w:rFonts w:ascii="Arial" w:hAnsi="Arial" w:cs="Arial"/>
          <w:sz w:val="20"/>
        </w:rPr>
        <w:t xml:space="preserve"> </w:t>
      </w:r>
      <w:r w:rsidR="00181E16" w:rsidRPr="0066663E">
        <w:rPr>
          <w:rFonts w:ascii="Arial" w:hAnsi="Arial" w:cs="Arial"/>
          <w:sz w:val="20"/>
          <w:szCs w:val="20"/>
        </w:rPr>
        <w:t xml:space="preserve">using </w:t>
      </w:r>
      <w:proofErr w:type="spellStart"/>
      <w:r w:rsidR="00181E16" w:rsidRPr="0066663E">
        <w:rPr>
          <w:rFonts w:ascii="Arial" w:hAnsi="Arial" w:cs="Arial"/>
          <w:sz w:val="20"/>
          <w:szCs w:val="20"/>
        </w:rPr>
        <w:t>PowerLab</w:t>
      </w:r>
      <w:proofErr w:type="spellEnd"/>
      <w:r w:rsidR="00181E16" w:rsidRPr="0066663E">
        <w:rPr>
          <w:rFonts w:ascii="Arial" w:hAnsi="Arial" w:cs="Arial"/>
          <w:sz w:val="20"/>
          <w:szCs w:val="20"/>
        </w:rPr>
        <w:t xml:space="preserve"> 16/30, AD Instruments, </w:t>
      </w:r>
      <w:proofErr w:type="gramStart"/>
      <w:r w:rsidR="00181E16" w:rsidRPr="0066663E">
        <w:rPr>
          <w:rFonts w:ascii="Arial" w:hAnsi="Arial" w:cs="Arial"/>
          <w:sz w:val="20"/>
          <w:szCs w:val="20"/>
        </w:rPr>
        <w:t>Oxford</w:t>
      </w:r>
      <w:proofErr w:type="gramEnd"/>
      <w:r w:rsidR="00181E16" w:rsidRPr="0066663E">
        <w:rPr>
          <w:rFonts w:ascii="Arial" w:hAnsi="Arial" w:cs="Arial"/>
          <w:sz w:val="20"/>
          <w:szCs w:val="20"/>
        </w:rPr>
        <w:t>, United Kingdom.</w:t>
      </w:r>
      <w:r w:rsidR="00181E16" w:rsidRPr="0066663E">
        <w:rPr>
          <w:rStyle w:val="Hyperlink1"/>
          <w:rFonts w:ascii="Arial" w:eastAsia="Calibri" w:hAnsi="Arial" w:cs="Arial"/>
          <w:lang w:val="en-GB"/>
        </w:rPr>
        <w:t xml:space="preserve"> BP was continually recorded using digital </w:t>
      </w:r>
      <w:proofErr w:type="spellStart"/>
      <w:r w:rsidR="00181E16" w:rsidRPr="0066663E">
        <w:rPr>
          <w:rStyle w:val="Hyperlink1"/>
          <w:rFonts w:ascii="Arial" w:eastAsia="Calibri" w:hAnsi="Arial" w:cs="Arial"/>
          <w:lang w:val="en-GB"/>
        </w:rPr>
        <w:t>phot</w:t>
      </w:r>
      <w:r w:rsidR="00132330" w:rsidRPr="0066663E">
        <w:rPr>
          <w:rStyle w:val="Hyperlink1"/>
          <w:rFonts w:ascii="Arial" w:eastAsia="Calibri" w:hAnsi="Arial" w:cs="Arial"/>
          <w:lang w:val="en-GB"/>
        </w:rPr>
        <w:t>o</w:t>
      </w:r>
      <w:r w:rsidR="00181E16" w:rsidRPr="0066663E">
        <w:rPr>
          <w:rStyle w:val="Hyperlink1"/>
          <w:rFonts w:ascii="Arial" w:eastAsia="Calibri" w:hAnsi="Arial" w:cs="Arial"/>
          <w:lang w:val="en-GB"/>
        </w:rPr>
        <w:t>plethysmography</w:t>
      </w:r>
      <w:proofErr w:type="spellEnd"/>
      <w:r w:rsidR="00181E16" w:rsidRPr="0066663E">
        <w:rPr>
          <w:rStyle w:val="Hyperlink1"/>
          <w:rFonts w:ascii="Arial" w:eastAsia="Calibri" w:hAnsi="Arial" w:cs="Arial"/>
          <w:lang w:val="en-GB"/>
        </w:rPr>
        <w:t xml:space="preserve"> (</w:t>
      </w:r>
      <w:proofErr w:type="spellStart"/>
      <w:r w:rsidR="00181E16" w:rsidRPr="0066663E">
        <w:rPr>
          <w:rStyle w:val="Hyperlink1"/>
          <w:rFonts w:ascii="Arial" w:eastAsia="Calibri" w:hAnsi="Arial" w:cs="Arial"/>
          <w:lang w:val="en-GB"/>
        </w:rPr>
        <w:t>Finometer</w:t>
      </w:r>
      <w:proofErr w:type="spellEnd"/>
      <w:r w:rsidR="00181E16" w:rsidRPr="0066663E">
        <w:rPr>
          <w:rStyle w:val="Hyperlink1"/>
          <w:rFonts w:ascii="Arial" w:eastAsia="Calibri" w:hAnsi="Arial" w:cs="Arial"/>
          <w:lang w:val="en-GB"/>
        </w:rPr>
        <w:t>, FMS</w:t>
      </w:r>
      <w:r w:rsidR="00FE10BA" w:rsidRPr="0066663E">
        <w:rPr>
          <w:rStyle w:val="Hyperlink1"/>
          <w:rFonts w:ascii="Arial" w:eastAsia="Calibri" w:hAnsi="Arial" w:cs="Arial"/>
          <w:lang w:val="en-GB"/>
        </w:rPr>
        <w:t>,</w:t>
      </w:r>
      <w:r w:rsidR="00181E16" w:rsidRPr="0066663E">
        <w:rPr>
          <w:rStyle w:val="Hyperlink1"/>
          <w:rFonts w:ascii="Arial" w:eastAsia="Calibri" w:hAnsi="Arial" w:cs="Arial"/>
          <w:lang w:val="en-GB"/>
        </w:rPr>
        <w:t xml:space="preserve"> </w:t>
      </w:r>
      <w:proofErr w:type="gramStart"/>
      <w:r w:rsidR="00181E16" w:rsidRPr="0066663E">
        <w:rPr>
          <w:rStyle w:val="Hyperlink1"/>
          <w:rFonts w:ascii="Arial" w:eastAsia="Calibri" w:hAnsi="Arial" w:cs="Arial"/>
          <w:lang w:val="en-GB"/>
        </w:rPr>
        <w:t>NL</w:t>
      </w:r>
      <w:proofErr w:type="gramEnd"/>
      <w:r w:rsidR="00181E16" w:rsidRPr="0066663E">
        <w:rPr>
          <w:rStyle w:val="Hyperlink1"/>
          <w:rFonts w:ascii="Arial" w:eastAsia="Calibri" w:hAnsi="Arial" w:cs="Arial"/>
          <w:lang w:val="en-GB"/>
        </w:rPr>
        <w:t>)</w:t>
      </w:r>
      <w:r w:rsidR="00CE6CED" w:rsidRPr="0066663E">
        <w:rPr>
          <w:rFonts w:ascii="Arial" w:hAnsi="Arial" w:cs="Arial"/>
          <w:sz w:val="20"/>
        </w:rPr>
        <w:t xml:space="preserve">. </w:t>
      </w:r>
    </w:p>
    <w:p w14:paraId="0C370F36" w14:textId="77777777" w:rsidR="00CE6CED" w:rsidRPr="0066663E" w:rsidRDefault="00CE6CED" w:rsidP="00E802A2">
      <w:pPr>
        <w:spacing w:line="480" w:lineRule="auto"/>
        <w:rPr>
          <w:rFonts w:ascii="Arial" w:hAnsi="Arial" w:cs="Arial"/>
        </w:rPr>
      </w:pPr>
    </w:p>
    <w:p w14:paraId="374F3447" w14:textId="265B2FCF" w:rsidR="00DC1E0C" w:rsidRPr="0066663E" w:rsidRDefault="000713D4" w:rsidP="00AB683D">
      <w:pPr>
        <w:pStyle w:val="Heading2"/>
        <w:spacing w:line="480" w:lineRule="auto"/>
        <w:rPr>
          <w:rFonts w:ascii="Arial" w:eastAsia="Century Gothic" w:hAnsi="Arial" w:cs="Arial"/>
          <w:color w:val="000000" w:themeColor="text1"/>
        </w:rPr>
      </w:pPr>
      <w:bookmarkStart w:id="5" w:name="_Toc430085261"/>
      <w:r>
        <w:rPr>
          <w:rFonts w:ascii="Arial" w:hAnsi="Arial" w:cs="Arial"/>
          <w:color w:val="000000" w:themeColor="text1"/>
        </w:rPr>
        <w:lastRenderedPageBreak/>
        <w:t>2.</w:t>
      </w:r>
      <w:r w:rsidR="00F83BF9">
        <w:rPr>
          <w:rFonts w:ascii="Arial" w:hAnsi="Arial" w:cs="Arial"/>
          <w:color w:val="000000" w:themeColor="text1"/>
        </w:rPr>
        <w:t>3</w:t>
      </w:r>
      <w:r>
        <w:rPr>
          <w:rFonts w:ascii="Arial" w:hAnsi="Arial" w:cs="Arial"/>
          <w:color w:val="000000" w:themeColor="text1"/>
        </w:rPr>
        <w:t xml:space="preserve"> </w:t>
      </w:r>
      <w:r w:rsidR="00356ED5" w:rsidRPr="0066663E">
        <w:rPr>
          <w:rFonts w:ascii="Arial" w:hAnsi="Arial" w:cs="Arial"/>
          <w:color w:val="000000" w:themeColor="text1"/>
        </w:rPr>
        <w:t>O</w:t>
      </w:r>
      <w:r w:rsidR="00AC4A1E" w:rsidRPr="0066663E">
        <w:rPr>
          <w:rFonts w:ascii="Arial" w:hAnsi="Arial" w:cs="Arial"/>
          <w:color w:val="000000" w:themeColor="text1"/>
        </w:rPr>
        <w:t xml:space="preserve">rienting response </w:t>
      </w:r>
      <w:bookmarkEnd w:id="5"/>
      <w:r w:rsidR="00356ED5" w:rsidRPr="0066663E">
        <w:rPr>
          <w:rFonts w:ascii="Arial" w:hAnsi="Arial" w:cs="Arial"/>
          <w:color w:val="000000" w:themeColor="text1"/>
        </w:rPr>
        <w:t>protocol</w:t>
      </w:r>
    </w:p>
    <w:p w14:paraId="76673D2C" w14:textId="0CBAF6C4" w:rsidR="00D031E6" w:rsidRPr="0066663E" w:rsidRDefault="00661C63" w:rsidP="00EE09E5">
      <w:pPr>
        <w:pStyle w:val="Body"/>
        <w:spacing w:line="480" w:lineRule="auto"/>
        <w:jc w:val="both"/>
        <w:rPr>
          <w:rFonts w:ascii="Century Gothic" w:eastAsia="Century Gothic" w:hAnsi="Century Gothic" w:cs="Century Gothic"/>
          <w:sz w:val="20"/>
          <w:szCs w:val="20"/>
        </w:rPr>
      </w:pPr>
      <w:r w:rsidRPr="0066663E">
        <w:rPr>
          <w:rFonts w:ascii="Arial" w:hAnsi="Arial" w:cs="Arial"/>
          <w:sz w:val="20"/>
          <w:szCs w:val="20"/>
        </w:rPr>
        <w:t>Originally</w:t>
      </w:r>
      <w:r w:rsidR="009E5F60" w:rsidRPr="0066663E">
        <w:rPr>
          <w:rFonts w:ascii="Arial" w:hAnsi="Arial" w:cs="Arial"/>
          <w:sz w:val="20"/>
          <w:szCs w:val="20"/>
        </w:rPr>
        <w:t xml:space="preserve"> </w:t>
      </w:r>
      <w:r w:rsidRPr="0066663E">
        <w:rPr>
          <w:rFonts w:ascii="Arial" w:hAnsi="Arial" w:cs="Arial"/>
          <w:sz w:val="20"/>
          <w:szCs w:val="20"/>
        </w:rPr>
        <w:t>believed</w:t>
      </w:r>
      <w:r w:rsidR="009E5F60" w:rsidRPr="0066663E">
        <w:rPr>
          <w:rFonts w:ascii="Arial" w:hAnsi="Arial" w:cs="Arial"/>
          <w:sz w:val="20"/>
          <w:szCs w:val="20"/>
        </w:rPr>
        <w:t xml:space="preserve"> to be a unitary reflex </w:t>
      </w:r>
      <w:r w:rsidR="00D330EA"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&lt;EndNote&gt;&lt;Cite&gt;&lt;Author&gt;Sokolov&lt;/Author&gt;&lt;Year&gt;1963&lt;/Year&gt;&lt;RecNum&gt;5784&lt;/RecNum&gt;&lt;DisplayText&gt;(42)&lt;/DisplayText&gt;&lt;record&gt;&lt;rec-number&gt;5784&lt;/rec-number&gt;&lt;foreign-keys&gt;&lt;key app="EN" db-id="zras0vwpsa2zwse5dv9xsx93sar295e2szvf"&gt;5784&lt;/key&gt;&lt;/foreign-keys&gt;&lt;ref-type name="Journal Article"&gt;17&lt;/ref-type&gt;&lt;contributors&gt;&lt;authors&gt;&lt;author&gt;Sokolov, E. N.&lt;/author&gt;&lt;/authors&gt;&lt;/contributors&gt;&lt;titles&gt;&lt;title&gt;Higher nervous functions; the orienting reflex&lt;/title&gt;&lt;secondary-title&gt;Annu Rev Physiol&lt;/secondary-title&gt;&lt;alt-title&gt;Annual review of physiology&lt;/alt-title&gt;&lt;/titles&gt;&lt;periodical&gt;&lt;full-title&gt;Annu Rev Physiol&lt;/full-title&gt;&lt;abbr-1&gt;Annual review of physiology&lt;/abbr-1&gt;&lt;/periodical&gt;&lt;alt-periodical&gt;&lt;full-title&gt;Annu Rev Physiol&lt;/full-title&gt;&lt;abbr-1&gt;Annual review of physiology&lt;/abbr-1&gt;&lt;/alt-periodical&gt;&lt;pages&gt;545-80&lt;/pages&gt;&lt;volume&gt;25&lt;/volume&gt;&lt;keywords&gt;&lt;keyword&gt;*Central Nervous System&lt;/keyword&gt;&lt;keyword&gt;*Conditioning, Classical&lt;/keyword&gt;&lt;/keywords&gt;&lt;dates&gt;&lt;year&gt;1963&lt;/year&gt;&lt;/dates&gt;&lt;isbn&gt;0066-4278 (Print)&amp;#xD;0066-4278 (Linking)&lt;/isbn&gt;&lt;accession-num&gt;13977960&lt;/accession-num&gt;&lt;urls&gt;&lt;related-urls&gt;&lt;url&gt;http://www.ncbi.nlm.nih.gov/pubmed/13977960&lt;/url&gt;&lt;/related-urls&gt;&lt;/urls&gt;&lt;electronic-resource-num&gt;10.1146/annurev.ph.25.030163.002553&lt;/electronic-resource-num&gt;&lt;/record&gt;&lt;/Cite&gt;&lt;/EndNote&gt;</w:instrText>
      </w:r>
      <w:r w:rsidR="00D330EA"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42" w:tooltip="Sokolov, 1963 #5784" w:history="1">
        <w:r w:rsidR="00B55AF0">
          <w:rPr>
            <w:rFonts w:ascii="Arial" w:eastAsia="Century Gothic" w:hAnsi="Arial" w:cs="Arial"/>
            <w:noProof/>
            <w:sz w:val="20"/>
            <w:szCs w:val="20"/>
          </w:rPr>
          <w:t>42</w:t>
        </w:r>
      </w:hyperlink>
      <w:r w:rsidR="00277E14">
        <w:rPr>
          <w:rFonts w:ascii="Arial" w:eastAsia="Century Gothic" w:hAnsi="Arial" w:cs="Arial"/>
          <w:noProof/>
          <w:sz w:val="20"/>
          <w:szCs w:val="20"/>
        </w:rPr>
        <w:t>)</w:t>
      </w:r>
      <w:r w:rsidR="00D330EA" w:rsidRPr="0066663E">
        <w:rPr>
          <w:rFonts w:ascii="Arial" w:eastAsia="Century Gothic" w:hAnsi="Arial" w:cs="Arial"/>
          <w:sz w:val="20"/>
          <w:szCs w:val="20"/>
        </w:rPr>
        <w:fldChar w:fldCharType="end"/>
      </w:r>
      <w:r w:rsidR="00D330EA" w:rsidRPr="0066663E">
        <w:rPr>
          <w:rFonts w:ascii="Arial" w:hAnsi="Arial" w:cs="Arial"/>
          <w:sz w:val="20"/>
          <w:szCs w:val="20"/>
        </w:rPr>
        <w:t xml:space="preserve">, </w:t>
      </w:r>
      <w:r w:rsidR="00F1610A" w:rsidRPr="0066663E">
        <w:rPr>
          <w:rFonts w:ascii="Arial" w:hAnsi="Arial" w:cs="Arial"/>
          <w:sz w:val="20"/>
          <w:szCs w:val="20"/>
        </w:rPr>
        <w:t xml:space="preserve">Barry’s </w:t>
      </w:r>
      <w:r w:rsidR="00635CA8" w:rsidRPr="0066663E">
        <w:rPr>
          <w:rFonts w:ascii="Arial" w:hAnsi="Arial" w:cs="Arial"/>
          <w:sz w:val="20"/>
          <w:szCs w:val="20"/>
        </w:rPr>
        <w:t xml:space="preserve">development of the ‘Preliminary Process Theory’ </w:t>
      </w:r>
      <w:r w:rsidR="005270D4" w:rsidRPr="0066663E">
        <w:rPr>
          <w:rFonts w:ascii="Arial" w:hAnsi="Arial" w:cs="Arial"/>
          <w:sz w:val="20"/>
          <w:szCs w:val="20"/>
        </w:rPr>
        <w:t xml:space="preserve">redefined the OR </w:t>
      </w:r>
      <w:r w:rsidR="005270D4"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&lt;EndNote&gt;&lt;Cite&gt;&lt;Author&gt;Barry&lt;/Author&gt;&lt;Year&gt;2009&lt;/Year&gt;&lt;RecNum&gt;6102&lt;/RecNum&gt;&lt;DisplayText&gt;(43)&lt;/DisplayText&gt;&lt;record&gt;&lt;rec-number&gt;6102&lt;/rec-number&gt;&lt;foreign-keys&gt;&lt;key app="EN" db-id="zras0vwpsa2zwse5dv9xsx93sar295e2szvf"&gt;6102&lt;/key&gt;&lt;/foreign-keys&gt;&lt;ref-type name="Journal Article"&gt;17&lt;/ref-type&gt;&lt;contributors&gt;&lt;authors&gt;&lt;author&gt;Barry, R. J.&lt;/author&gt;&lt;/authors&gt;&lt;/contributors&gt;&lt;auth-address&gt;Brain &amp;amp; Behaviour Research Institute and School of Psychology, University of Wollongong, Northfields Avenue, Wollongong 2522, Australia. robert_barry@uow.edu.au&lt;/auth-address&gt;&lt;titles&gt;&lt;title&gt;Habituation of the orienting reflex and the development of Preliminary Process Theory&lt;/title&gt;&lt;secondary-title&gt;Neurobiol Learn Mem&lt;/secondary-title&gt;&lt;alt-title&gt;Neurobiology of learning and memory&lt;/alt-title&gt;&lt;/titles&gt;&lt;periodical&gt;&lt;full-title&gt;Neurobiol Learn Mem&lt;/full-title&gt;&lt;abbr-1&gt;Neurobiology of learning and memory&lt;/abbr-1&gt;&lt;/periodical&gt;&lt;alt-periodical&gt;&lt;full-title&gt;Neurobiol Learn Mem&lt;/full-title&gt;&lt;abbr-1&gt;Neurobiology of learning and memory&lt;/abbr-1&gt;&lt;/alt-periodical&gt;&lt;pages&gt;235-42&lt;/pages&gt;&lt;volume&gt;92&lt;/volume&gt;&lt;number&gt;2&lt;/number&gt;&lt;keywords&gt;&lt;keyword&gt;Brain/physiology&lt;/keyword&gt;&lt;keyword&gt;Evoked Potentials&lt;/keyword&gt;&lt;keyword&gt;*Habituation, Psychophysiologic/physiology&lt;/keyword&gt;&lt;keyword&gt;Humans&lt;/keyword&gt;&lt;keyword&gt;*Models, Psychological&lt;/keyword&gt;&lt;keyword&gt;*Orientation&lt;/keyword&gt;&lt;keyword&gt;Psychophysiology&lt;/keyword&gt;&lt;keyword&gt;*Reflex/physiology&lt;/keyword&gt;&lt;/keywords&gt;&lt;dates&gt;&lt;year&gt;2009&lt;/year&gt;&lt;pub-dates&gt;&lt;date&gt;Sep&lt;/date&gt;&lt;/pub-dates&gt;&lt;/dates&gt;&lt;isbn&gt;1095-9564 (Electronic)&amp;#xD;1074-7427 (Linking)&lt;/isbn&gt;&lt;accession-num&gt;18675927&lt;/accession-num&gt;&lt;urls&gt;&lt;related-urls&gt;&lt;url&gt;http://www.ncbi.nlm.nih.gov/pubmed/18675927&lt;/url&gt;&lt;/related-urls&gt;&lt;/urls&gt;&lt;electronic-resource-num&gt;10.1016/j.nlm.2008.07.007&lt;/electronic-resource-num&gt;&lt;/record&gt;&lt;/Cite&gt;&lt;/EndNote&gt;</w:instrText>
      </w:r>
      <w:r w:rsidR="005270D4"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43" w:tooltip="Barry, 2009 #6102" w:history="1">
        <w:r w:rsidR="00B55AF0">
          <w:rPr>
            <w:rFonts w:ascii="Arial" w:eastAsia="Century Gothic" w:hAnsi="Arial" w:cs="Arial"/>
            <w:noProof/>
            <w:sz w:val="20"/>
            <w:szCs w:val="20"/>
          </w:rPr>
          <w:t>43</w:t>
        </w:r>
      </w:hyperlink>
      <w:r w:rsidR="00277E14">
        <w:rPr>
          <w:rFonts w:ascii="Arial" w:eastAsia="Century Gothic" w:hAnsi="Arial" w:cs="Arial"/>
          <w:noProof/>
          <w:sz w:val="20"/>
          <w:szCs w:val="20"/>
        </w:rPr>
        <w:t>)</w:t>
      </w:r>
      <w:r w:rsidR="005270D4" w:rsidRPr="0066663E">
        <w:rPr>
          <w:rFonts w:ascii="Arial" w:eastAsia="Century Gothic" w:hAnsi="Arial" w:cs="Arial"/>
          <w:sz w:val="20"/>
          <w:szCs w:val="20"/>
        </w:rPr>
        <w:fldChar w:fldCharType="end"/>
      </w:r>
      <w:r w:rsidR="005270D4" w:rsidRPr="0066663E">
        <w:rPr>
          <w:rFonts w:ascii="Arial" w:hAnsi="Arial" w:cs="Arial"/>
          <w:sz w:val="20"/>
          <w:szCs w:val="20"/>
        </w:rPr>
        <w:t>. T</w:t>
      </w:r>
      <w:r w:rsidR="00D330EA" w:rsidRPr="0066663E">
        <w:rPr>
          <w:rFonts w:ascii="Arial" w:hAnsi="Arial" w:cs="Arial"/>
          <w:sz w:val="20"/>
          <w:szCs w:val="20"/>
        </w:rPr>
        <w:t>he early</w:t>
      </w:r>
      <w:r w:rsidR="005270D4" w:rsidRPr="0066663E">
        <w:rPr>
          <w:rFonts w:ascii="Arial" w:hAnsi="Arial" w:cs="Arial"/>
          <w:sz w:val="20"/>
          <w:szCs w:val="20"/>
        </w:rPr>
        <w:t xml:space="preserve"> evoked cardiac response of HR deceleration (ECR1)</w:t>
      </w:r>
      <w:r w:rsidR="00D330EA" w:rsidRPr="0066663E">
        <w:rPr>
          <w:rFonts w:ascii="Arial" w:hAnsi="Arial" w:cs="Arial"/>
          <w:sz w:val="20"/>
          <w:szCs w:val="20"/>
        </w:rPr>
        <w:t xml:space="preserve"> of the </w:t>
      </w:r>
      <w:r w:rsidR="008F6417" w:rsidRPr="0066663E">
        <w:rPr>
          <w:rFonts w:ascii="Arial" w:hAnsi="Arial" w:cs="Arial"/>
          <w:sz w:val="20"/>
          <w:szCs w:val="20"/>
        </w:rPr>
        <w:t xml:space="preserve">OR </w:t>
      </w:r>
      <w:r w:rsidR="00D330EA" w:rsidRPr="0066663E">
        <w:rPr>
          <w:rFonts w:ascii="Arial" w:hAnsi="Arial" w:cs="Arial"/>
          <w:sz w:val="20"/>
          <w:szCs w:val="20"/>
        </w:rPr>
        <w:t xml:space="preserve">indicates stimulus detection </w:t>
      </w:r>
      <w:r w:rsidR="00D330EA" w:rsidRPr="0066663E">
        <w:rPr>
          <w:rFonts w:ascii="Arial" w:eastAsia="Century Gothic" w:hAnsi="Arial" w:cs="Arial"/>
          <w:sz w:val="20"/>
          <w:szCs w:val="20"/>
        </w:rPr>
        <w:fldChar w:fldCharType="begin">
          <w:fldData xml:space="preserve">PEVuZE5vdGU+PENpdGU+PEF1dGhvcj5CYXJyeTwvQXV0aG9yPjxZZWFyPjE5Nzc8L1llYXI+PFJl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</w:fldData>
        </w:fldChar>
      </w:r>
      <w:r w:rsidR="00277E14">
        <w:rPr>
          <w:rFonts w:ascii="Arial" w:eastAsia="Century Gothic" w:hAnsi="Arial" w:cs="Arial"/>
          <w:sz w:val="20"/>
          <w:szCs w:val="20"/>
        </w:rPr>
        <w:instrText xml:space="preserve"> ADDIN EN.CITE </w:instrText>
      </w:r>
      <w:r w:rsidR="00277E14">
        <w:rPr>
          <w:rFonts w:ascii="Arial" w:eastAsia="Century Gothic" w:hAnsi="Arial" w:cs="Arial"/>
          <w:sz w:val="20"/>
          <w:szCs w:val="20"/>
        </w:rPr>
        <w:fldChar w:fldCharType="begin">
          <w:fldData xml:space="preserve">PEVuZE5vdGU+PENpdGU+PEF1dGhvcj5CYXJyeTwvQXV0aG9yPjxZZWFyPjE5Nzc8L1llYXI+PFJl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</w:fldData>
        </w:fldChar>
      </w:r>
      <w:r w:rsidR="00277E14">
        <w:rPr>
          <w:rFonts w:ascii="Arial" w:eastAsia="Century Gothic" w:hAnsi="Arial" w:cs="Arial"/>
          <w:sz w:val="20"/>
          <w:szCs w:val="20"/>
        </w:rPr>
        <w:instrText xml:space="preserve"> ADDIN EN.CITE.DATA </w:instrText>
      </w:r>
      <w:r w:rsidR="00277E14">
        <w:rPr>
          <w:rFonts w:ascii="Arial" w:eastAsia="Century Gothic" w:hAnsi="Arial" w:cs="Arial"/>
          <w:sz w:val="20"/>
          <w:szCs w:val="20"/>
        </w:rPr>
      </w:r>
      <w:r w:rsidR="00277E14">
        <w:rPr>
          <w:rFonts w:ascii="Arial" w:eastAsia="Century Gothic" w:hAnsi="Arial" w:cs="Arial"/>
          <w:sz w:val="20"/>
          <w:szCs w:val="20"/>
        </w:rPr>
        <w:fldChar w:fldCharType="end"/>
      </w:r>
      <w:r w:rsidR="00D330EA" w:rsidRPr="0066663E">
        <w:rPr>
          <w:rFonts w:ascii="Arial" w:eastAsia="Century Gothic" w:hAnsi="Arial" w:cs="Arial"/>
          <w:sz w:val="20"/>
          <w:szCs w:val="20"/>
        </w:rPr>
      </w:r>
      <w:r w:rsidR="00D330EA"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43" w:tooltip="Barry, 2009 #6102" w:history="1">
        <w:r w:rsidR="00B55AF0">
          <w:rPr>
            <w:rFonts w:ascii="Arial" w:eastAsia="Century Gothic" w:hAnsi="Arial" w:cs="Arial"/>
            <w:noProof/>
            <w:sz w:val="20"/>
            <w:szCs w:val="20"/>
          </w:rPr>
          <w:t>43</w:t>
        </w:r>
      </w:hyperlink>
      <w:r w:rsidR="00277E14">
        <w:rPr>
          <w:rFonts w:ascii="Arial" w:eastAsia="Century Gothic" w:hAnsi="Arial" w:cs="Arial"/>
          <w:noProof/>
          <w:sz w:val="20"/>
          <w:szCs w:val="20"/>
        </w:rPr>
        <w:t xml:space="preserve">, </w:t>
      </w:r>
      <w:hyperlink w:anchor="_ENREF_44" w:tooltip="Barry, 1977 #6110" w:history="1">
        <w:r w:rsidR="00B55AF0">
          <w:rPr>
            <w:rFonts w:ascii="Arial" w:eastAsia="Century Gothic" w:hAnsi="Arial" w:cs="Arial"/>
            <w:noProof/>
            <w:sz w:val="20"/>
            <w:szCs w:val="20"/>
          </w:rPr>
          <w:t>44</w:t>
        </w:r>
      </w:hyperlink>
      <w:r w:rsidR="00277E14">
        <w:rPr>
          <w:rFonts w:ascii="Arial" w:eastAsia="Century Gothic" w:hAnsi="Arial" w:cs="Arial"/>
          <w:noProof/>
          <w:sz w:val="20"/>
          <w:szCs w:val="20"/>
        </w:rPr>
        <w:t>)</w:t>
      </w:r>
      <w:r w:rsidR="00D330EA" w:rsidRPr="0066663E">
        <w:rPr>
          <w:rFonts w:ascii="Arial" w:eastAsia="Century Gothic" w:hAnsi="Arial" w:cs="Arial"/>
          <w:sz w:val="20"/>
          <w:szCs w:val="20"/>
        </w:rPr>
        <w:fldChar w:fldCharType="end"/>
      </w:r>
      <w:r w:rsidR="008F6417" w:rsidRPr="0066663E">
        <w:rPr>
          <w:rFonts w:ascii="Arial" w:eastAsia="Century Gothic" w:hAnsi="Arial" w:cs="Arial"/>
          <w:sz w:val="20"/>
          <w:szCs w:val="20"/>
        </w:rPr>
        <w:t xml:space="preserve">, with </w:t>
      </w:r>
      <w:r w:rsidR="00B53FDD" w:rsidRPr="0066663E">
        <w:rPr>
          <w:rFonts w:ascii="Arial" w:hAnsi="Arial" w:cs="Arial"/>
          <w:sz w:val="20"/>
          <w:szCs w:val="20"/>
        </w:rPr>
        <w:t>the degree of cardiac deceleration predict</w:t>
      </w:r>
      <w:r w:rsidR="008F6417" w:rsidRPr="0066663E">
        <w:rPr>
          <w:rFonts w:ascii="Arial" w:hAnsi="Arial" w:cs="Arial"/>
          <w:sz w:val="20"/>
          <w:szCs w:val="20"/>
        </w:rPr>
        <w:t>ing</w:t>
      </w:r>
      <w:r w:rsidR="00B53FDD" w:rsidRPr="0066663E">
        <w:rPr>
          <w:rFonts w:ascii="Arial" w:hAnsi="Arial" w:cs="Arial"/>
          <w:sz w:val="20"/>
          <w:szCs w:val="20"/>
        </w:rPr>
        <w:t xml:space="preserve"> subsequent memory performance </w:t>
      </w:r>
      <w:r w:rsidR="00B53FDD" w:rsidRPr="0066663E">
        <w:rPr>
          <w:rFonts w:ascii="Arial" w:hAnsi="Arial" w:cs="Arial"/>
          <w:sz w:val="20"/>
          <w:szCs w:val="20"/>
        </w:rPr>
        <w:fldChar w:fldCharType="begin">
          <w:fldData xml:space="preserve">PEVuZE5vdGU+PENpdGU+PEF1dGhvcj5CdWNoYW5hbjwvQXV0aG9yPjxZZWFyPjIwMDY8L1llYXI+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PEVuZE5vdGU+PENpdGU+PEF1dGhvcj5CdWNoYW5hbjwvQXV0aG9yPjxZZWFyPjIwMDY8L1llYXI+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B53FDD" w:rsidRPr="0066663E">
        <w:rPr>
          <w:rFonts w:ascii="Arial" w:hAnsi="Arial" w:cs="Arial"/>
          <w:sz w:val="20"/>
          <w:szCs w:val="20"/>
        </w:rPr>
      </w:r>
      <w:r w:rsidR="00B53FDD" w:rsidRPr="0066663E">
        <w:rPr>
          <w:rFonts w:ascii="Arial" w:hAnsi="Arial" w:cs="Arial"/>
          <w:sz w:val="20"/>
          <w:szCs w:val="20"/>
        </w:rPr>
        <w:fldChar w:fldCharType="separate"/>
      </w:r>
      <w:r w:rsidR="00277E14">
        <w:rPr>
          <w:rFonts w:ascii="Arial" w:hAnsi="Arial" w:cs="Arial"/>
          <w:noProof/>
          <w:sz w:val="20"/>
          <w:szCs w:val="20"/>
        </w:rPr>
        <w:t>(</w:t>
      </w:r>
      <w:hyperlink w:anchor="_ENREF_45" w:tooltip="Buchanan, 2006 #6103" w:history="1">
        <w:r w:rsidR="00B55AF0">
          <w:rPr>
            <w:rFonts w:ascii="Arial" w:hAnsi="Arial" w:cs="Arial"/>
            <w:noProof/>
            <w:sz w:val="20"/>
            <w:szCs w:val="20"/>
          </w:rPr>
          <w:t>45</w:t>
        </w:r>
      </w:hyperlink>
      <w:r w:rsidR="00277E14">
        <w:rPr>
          <w:rFonts w:ascii="Arial" w:hAnsi="Arial" w:cs="Arial"/>
          <w:noProof/>
          <w:sz w:val="20"/>
          <w:szCs w:val="20"/>
        </w:rPr>
        <w:t>)</w:t>
      </w:r>
      <w:r w:rsidR="00B53FDD" w:rsidRPr="0066663E">
        <w:rPr>
          <w:rFonts w:ascii="Arial" w:hAnsi="Arial" w:cs="Arial"/>
          <w:sz w:val="20"/>
          <w:szCs w:val="20"/>
        </w:rPr>
        <w:fldChar w:fldCharType="end"/>
      </w:r>
      <w:r w:rsidR="00B53FDD" w:rsidRPr="0066663E">
        <w:rPr>
          <w:rFonts w:ascii="Arial" w:hAnsi="Arial" w:cs="Arial"/>
          <w:sz w:val="20"/>
          <w:szCs w:val="20"/>
        </w:rPr>
        <w:t>.</w:t>
      </w:r>
      <w:r w:rsidR="00D031E6" w:rsidRPr="0066663E">
        <w:rPr>
          <w:rFonts w:ascii="Arial" w:hAnsi="Arial" w:cs="Arial"/>
          <w:sz w:val="20"/>
          <w:szCs w:val="20"/>
        </w:rPr>
        <w:t xml:space="preserve"> </w:t>
      </w:r>
      <w:r w:rsidR="008F6417" w:rsidRPr="0066663E">
        <w:rPr>
          <w:rFonts w:ascii="Arial" w:hAnsi="Arial" w:cs="Arial"/>
          <w:sz w:val="20"/>
          <w:szCs w:val="20"/>
        </w:rPr>
        <w:t>ECR1</w:t>
      </w:r>
      <w:r w:rsidR="00D031E6" w:rsidRPr="0066663E">
        <w:rPr>
          <w:rFonts w:ascii="Arial" w:eastAsia="Century Gothic" w:hAnsi="Arial" w:cs="Arial"/>
          <w:sz w:val="20"/>
          <w:szCs w:val="20"/>
        </w:rPr>
        <w:t xml:space="preserve"> is differentiated from the cardiac defence response (CDR) by the defining cardiac acceleration during the CDR to an intense or aversive stimulus</w:t>
      </w:r>
      <w:r w:rsidR="008F6417" w:rsidRPr="0066663E">
        <w:rPr>
          <w:rFonts w:ascii="Arial" w:eastAsia="Century Gothic" w:hAnsi="Arial" w:cs="Arial"/>
          <w:sz w:val="20"/>
          <w:szCs w:val="20"/>
        </w:rPr>
        <w:t>, which</w:t>
      </w:r>
      <w:r w:rsidR="00D031E6" w:rsidRPr="0066663E">
        <w:rPr>
          <w:rFonts w:ascii="Arial" w:eastAsia="Century Gothic" w:hAnsi="Arial" w:cs="Arial"/>
          <w:sz w:val="20"/>
          <w:szCs w:val="20"/>
        </w:rPr>
        <w:t xml:space="preserve"> reduces atte</w:t>
      </w:r>
      <w:r w:rsidR="008F6417" w:rsidRPr="0066663E">
        <w:rPr>
          <w:rFonts w:ascii="Arial" w:eastAsia="Century Gothic" w:hAnsi="Arial" w:cs="Arial"/>
          <w:sz w:val="20"/>
          <w:szCs w:val="20"/>
        </w:rPr>
        <w:t>ntion and perception to protect</w:t>
      </w:r>
      <w:r w:rsidR="00D031E6" w:rsidRPr="0066663E">
        <w:rPr>
          <w:rFonts w:ascii="Arial" w:eastAsia="Century Gothic" w:hAnsi="Arial" w:cs="Arial"/>
          <w:sz w:val="20"/>
          <w:szCs w:val="20"/>
        </w:rPr>
        <w:t xml:space="preserve"> against the stimulus </w:t>
      </w:r>
      <w:r w:rsidR="00D031E6"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&lt;EndNote&gt;&lt;Cite&gt;&lt;Author&gt;Fernandez&lt;/Author&gt;&lt;Year&gt;1989&lt;/Year&gt;&lt;RecNum&gt;6267&lt;/RecNum&gt;&lt;DisplayText&gt;(46)&lt;/DisplayText&gt;&lt;record&gt;&lt;rec-number&gt;6267&lt;/rec-number&gt;&lt;foreign-keys&gt;&lt;key app="EN" db-id="zras0vwpsa2zwse5dv9xsx93sar295e2szvf"&gt;6267&lt;/key&gt;&lt;/foreign-keys&gt;&lt;ref-type name="Journal Article"&gt;17&lt;/ref-type&gt;&lt;contributors&gt;&lt;authors&gt;&lt;author&gt;Fernandez, M. C.&lt;/author&gt;&lt;author&gt;Vila, J.&lt;/author&gt;&lt;/authors&gt;&lt;/contributors&gt;&lt;auth-address&gt;Department of Psychology, University of Granada, Spain.&lt;/auth-address&gt;&lt;titles&gt;&lt;title&gt;Sympathetic-parasympathetic mediation of the cardiac defense response in humans&lt;/title&gt;&lt;secondary-title&gt;Biol Psychol&lt;/secondary-title&gt;&lt;alt-title&gt;Biological psychology&lt;/alt-title&gt;&lt;/titles&gt;&lt;periodical&gt;&lt;full-title&gt;Biol Psychol&lt;/full-title&gt;&lt;abbr-1&gt;Biological psychology&lt;/abbr-1&gt;&lt;/periodical&gt;&lt;alt-periodical&gt;&lt;full-title&gt;Biol Psychol&lt;/full-title&gt;&lt;abbr-1&gt;Biological psychology&lt;/abbr-1&gt;&lt;/alt-periodical&gt;&lt;pages&gt;123-33&lt;/pages&gt;&lt;volume&gt;28&lt;/volume&gt;&lt;number&gt;2&lt;/number&gt;&lt;keywords&gt;&lt;keyword&gt;*Acoustic Stimulation&lt;/keyword&gt;&lt;keyword&gt;Adult&lt;/keyword&gt;&lt;keyword&gt;Heart/*physiology&lt;/keyword&gt;&lt;keyword&gt;Heart Rate&lt;/keyword&gt;&lt;keyword&gt;Humans&lt;/keyword&gt;&lt;keyword&gt;Male&lt;/keyword&gt;&lt;keyword&gt;Parasympathetic Nervous System/*physiology&lt;/keyword&gt;&lt;keyword&gt;Pulse&lt;/keyword&gt;&lt;keyword&gt;*Reflex&lt;/keyword&gt;&lt;keyword&gt;Sympathetic Nervous System/*physiology&lt;/keyword&gt;&lt;keyword&gt;Vagus Nerve/physiology&lt;/keyword&gt;&lt;/keywords&gt;&lt;dates&gt;&lt;year&gt;1989&lt;/year&gt;&lt;pub-dates&gt;&lt;date&gt;Apr&lt;/date&gt;&lt;/pub-dates&gt;&lt;/dates&gt;&lt;isbn&gt;0301-0511 (Print)&amp;#xD;0301-0511 (Linking)&lt;/isbn&gt;&lt;accession-num&gt;2775801&lt;/accession-num&gt;&lt;urls&gt;&lt;related-urls&gt;&lt;url&gt;http://www.ncbi.nlm.nih.gov/pubmed/2775801&lt;/url&gt;&lt;/related-urls&gt;&lt;/urls&gt;&lt;/record&gt;&lt;/Cite&gt;&lt;/EndNote&gt;</w:instrText>
      </w:r>
      <w:r w:rsidR="00D031E6"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46" w:tooltip="Fernandez, 1989 #6267" w:history="1">
        <w:r w:rsidR="00B55AF0">
          <w:rPr>
            <w:rFonts w:ascii="Arial" w:eastAsia="Century Gothic" w:hAnsi="Arial" w:cs="Arial"/>
            <w:noProof/>
            <w:sz w:val="20"/>
            <w:szCs w:val="20"/>
          </w:rPr>
          <w:t>46</w:t>
        </w:r>
      </w:hyperlink>
      <w:r w:rsidR="00277E14">
        <w:rPr>
          <w:rFonts w:ascii="Arial" w:eastAsia="Century Gothic" w:hAnsi="Arial" w:cs="Arial"/>
          <w:noProof/>
          <w:sz w:val="20"/>
          <w:szCs w:val="20"/>
        </w:rPr>
        <w:t>)</w:t>
      </w:r>
      <w:r w:rsidR="00D031E6" w:rsidRPr="0066663E">
        <w:rPr>
          <w:rFonts w:ascii="Arial" w:eastAsia="Century Gothic" w:hAnsi="Arial" w:cs="Arial"/>
          <w:sz w:val="20"/>
          <w:szCs w:val="20"/>
        </w:rPr>
        <w:fldChar w:fldCharType="end"/>
      </w:r>
      <w:r w:rsidR="00D031E6" w:rsidRPr="0066663E">
        <w:rPr>
          <w:rFonts w:ascii="Arial" w:eastAsia="Century Gothic" w:hAnsi="Arial" w:cs="Arial"/>
          <w:sz w:val="20"/>
          <w:szCs w:val="20"/>
        </w:rPr>
        <w:t>.</w:t>
      </w:r>
      <w:r w:rsidR="0006340B" w:rsidRPr="0066663E">
        <w:rPr>
          <w:rFonts w:ascii="Arial" w:eastAsia="Century Gothic" w:hAnsi="Arial" w:cs="Arial"/>
          <w:sz w:val="20"/>
          <w:szCs w:val="20"/>
        </w:rPr>
        <w:t xml:space="preserve"> It is widely accepted</w:t>
      </w:r>
      <w:r w:rsidR="00D031E6" w:rsidRPr="0066663E">
        <w:rPr>
          <w:rFonts w:ascii="Arial" w:eastAsia="Century Gothic" w:hAnsi="Arial" w:cs="Arial"/>
          <w:sz w:val="20"/>
          <w:szCs w:val="20"/>
        </w:rPr>
        <w:t xml:space="preserve"> that the OR is therefore the opposite of the CDR. </w:t>
      </w:r>
      <w:r w:rsidR="00856157" w:rsidRPr="0066663E">
        <w:rPr>
          <w:rFonts w:ascii="Arial" w:eastAsia="Century Gothic" w:hAnsi="Arial" w:cs="Arial"/>
          <w:sz w:val="20"/>
          <w:szCs w:val="20"/>
        </w:rPr>
        <w:t xml:space="preserve">The PVC </w:t>
      </w:r>
      <w:r w:rsidR="00856157" w:rsidRPr="0066663E">
        <w:rPr>
          <w:rFonts w:ascii="Arial" w:hAnsi="Arial" w:cs="Arial"/>
          <w:sz w:val="20"/>
          <w:szCs w:val="20"/>
        </w:rPr>
        <w:t xml:space="preserve">component of the OR provides an index of stimulus strength, as it </w:t>
      </w:r>
      <w:r w:rsidR="00EE09E5" w:rsidRPr="0066663E">
        <w:rPr>
          <w:rFonts w:ascii="Arial" w:eastAsia="Century Gothic" w:hAnsi="Arial" w:cs="Arial"/>
          <w:sz w:val="20"/>
          <w:szCs w:val="20"/>
        </w:rPr>
        <w:t>shows</w:t>
      </w:r>
      <w:r w:rsidR="0025173F" w:rsidRPr="0066663E">
        <w:rPr>
          <w:rFonts w:ascii="Arial" w:eastAsia="Century Gothic" w:hAnsi="Arial" w:cs="Arial"/>
          <w:sz w:val="20"/>
          <w:szCs w:val="20"/>
        </w:rPr>
        <w:t xml:space="preserve"> </w:t>
      </w:r>
      <w:r w:rsidR="00EE09E5" w:rsidRPr="0066663E">
        <w:rPr>
          <w:rFonts w:ascii="Arial" w:eastAsia="Century Gothic" w:hAnsi="Arial" w:cs="Arial"/>
          <w:sz w:val="20"/>
          <w:szCs w:val="20"/>
        </w:rPr>
        <w:t xml:space="preserve">substantial </w:t>
      </w:r>
      <w:r w:rsidR="0025173F" w:rsidRPr="0066663E">
        <w:rPr>
          <w:rFonts w:ascii="Arial" w:eastAsia="Century Gothic" w:hAnsi="Arial" w:cs="Arial"/>
          <w:sz w:val="20"/>
          <w:szCs w:val="20"/>
        </w:rPr>
        <w:t xml:space="preserve">linear effects of </w:t>
      </w:r>
      <w:r w:rsidR="00EE09E5" w:rsidRPr="0066663E">
        <w:rPr>
          <w:rFonts w:ascii="Arial" w:eastAsia="Century Gothic" w:hAnsi="Arial" w:cs="Arial"/>
          <w:sz w:val="20"/>
          <w:szCs w:val="20"/>
        </w:rPr>
        <w:t>intensity with no decrement in response with stimulus repetition</w:t>
      </w:r>
      <w:r w:rsidR="00856157" w:rsidRPr="0066663E">
        <w:rPr>
          <w:rFonts w:ascii="Arial" w:eastAsia="Century Gothic" w:hAnsi="Arial" w:cs="Arial"/>
          <w:sz w:val="20"/>
          <w:szCs w:val="20"/>
        </w:rPr>
        <w:t xml:space="preserve"> </w:t>
      </w:r>
      <w:r w:rsidR="00856157"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&lt;EndNote&gt;&lt;Cite&gt;&lt;Author&gt;Barry&lt;/Author&gt;&lt;Year&gt;2009&lt;/Year&gt;&lt;RecNum&gt;6102&lt;/RecNum&gt;&lt;DisplayText&gt;(43)&lt;/DisplayText&gt;&lt;record&gt;&lt;rec-number&gt;6102&lt;/rec-number&gt;&lt;foreign-keys&gt;&lt;key app="EN" db-id="zras0vwpsa2zwse5dv9xsx93sar295e2szvf"&gt;6102&lt;/key&gt;&lt;/foreign-keys&gt;&lt;ref-type name="Journal Article"&gt;17&lt;/ref-type&gt;&lt;contributors&gt;&lt;authors&gt;&lt;author&gt;Barry, R. J.&lt;/author&gt;&lt;/authors&gt;&lt;/contributors&gt;&lt;auth-address&gt;Brain &amp;amp; Behaviour Research Institute and School of Psychology, University of Wollongong, Northfields Avenue, Wollongong 2522, Australia. robert_barry@uow.edu.au&lt;/auth-address&gt;&lt;titles&gt;&lt;title&gt;Habituation of the orienting reflex and the development of Preliminary Process Theory&lt;/title&gt;&lt;secondary-title&gt;Neurobiol Learn Mem&lt;/secondary-title&gt;&lt;alt-title&gt;Neurobiology of learning and memory&lt;/alt-title&gt;&lt;/titles&gt;&lt;periodical&gt;&lt;full-title&gt;Neurobiol Learn Mem&lt;/full-title&gt;&lt;abbr-1&gt;Neurobiology of learning and memory&lt;/abbr-1&gt;&lt;/periodical&gt;&lt;alt-periodical&gt;&lt;full-title&gt;Neurobiol Learn Mem&lt;/full-title&gt;&lt;abbr-1&gt;Neurobiology of learning and memory&lt;/abbr-1&gt;&lt;/alt-periodical&gt;&lt;pages&gt;235-42&lt;/pages&gt;&lt;volume&gt;92&lt;/volume&gt;&lt;number&gt;2&lt;/number&gt;&lt;keywords&gt;&lt;keyword&gt;Brain/physiology&lt;/keyword&gt;&lt;keyword&gt;Evoked Potentials&lt;/keyword&gt;&lt;keyword&gt;*Habituation, Psychophysiologic/physiology&lt;/keyword&gt;&lt;keyword&gt;Humans&lt;/keyword&gt;&lt;keyword&gt;*Models, Psychological&lt;/keyword&gt;&lt;keyword&gt;*Orientation&lt;/keyword&gt;&lt;keyword&gt;Psychophysiology&lt;/keyword&gt;&lt;keyword&gt;*Reflex/physiology&lt;/keyword&gt;&lt;/keywords&gt;&lt;dates&gt;&lt;year&gt;2009&lt;/year&gt;&lt;pub-dates&gt;&lt;date&gt;Sep&lt;/date&gt;&lt;/pub-dates&gt;&lt;/dates&gt;&lt;isbn&gt;1095-9564 (Electronic)&amp;#xD;1074-7427 (Linking)&lt;/isbn&gt;&lt;accession-num&gt;18675927&lt;/accession-num&gt;&lt;urls&gt;&lt;related-urls&gt;&lt;url&gt;http://www.ncbi.nlm.nih.gov/pubmed/18675927&lt;/url&gt;&lt;/related-urls&gt;&lt;/urls&gt;&lt;electronic-resource-num&gt;10.1016/j.nlm.2008.07.007&lt;/electronic-resource-num&gt;&lt;/record&gt;&lt;/Cite&gt;&lt;/EndNote&gt;</w:instrText>
      </w:r>
      <w:r w:rsidR="00856157"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43" w:tooltip="Barry, 2009 #6102" w:history="1">
        <w:r w:rsidR="00B55AF0">
          <w:rPr>
            <w:rFonts w:ascii="Arial" w:eastAsia="Century Gothic" w:hAnsi="Arial" w:cs="Arial"/>
            <w:noProof/>
            <w:sz w:val="20"/>
            <w:szCs w:val="20"/>
          </w:rPr>
          <w:t>43</w:t>
        </w:r>
      </w:hyperlink>
      <w:r w:rsidR="00277E14">
        <w:rPr>
          <w:rFonts w:ascii="Arial" w:eastAsia="Century Gothic" w:hAnsi="Arial" w:cs="Arial"/>
          <w:noProof/>
          <w:sz w:val="20"/>
          <w:szCs w:val="20"/>
        </w:rPr>
        <w:t>)</w:t>
      </w:r>
      <w:r w:rsidR="00856157" w:rsidRPr="0066663E">
        <w:rPr>
          <w:rFonts w:ascii="Arial" w:eastAsia="Century Gothic" w:hAnsi="Arial" w:cs="Arial"/>
          <w:sz w:val="20"/>
          <w:szCs w:val="20"/>
        </w:rPr>
        <w:fldChar w:fldCharType="end"/>
      </w:r>
      <w:r w:rsidR="00EE09E5" w:rsidRPr="0066663E">
        <w:rPr>
          <w:rFonts w:ascii="Arial" w:eastAsia="Century Gothic" w:hAnsi="Arial" w:cs="Arial"/>
          <w:sz w:val="20"/>
          <w:szCs w:val="20"/>
        </w:rPr>
        <w:t>.</w:t>
      </w:r>
      <w:r w:rsidR="008F6417" w:rsidRPr="0066663E">
        <w:rPr>
          <w:rFonts w:ascii="Arial" w:eastAsia="Century Gothic" w:hAnsi="Arial" w:cs="Arial"/>
          <w:sz w:val="20"/>
          <w:szCs w:val="20"/>
        </w:rPr>
        <w:t xml:space="preserve"> </w:t>
      </w:r>
      <w:r w:rsidR="00301E80" w:rsidRPr="0066663E">
        <w:rPr>
          <w:rFonts w:ascii="Arial" w:eastAsia="Century Gothic" w:hAnsi="Arial" w:cs="Arial"/>
          <w:sz w:val="20"/>
          <w:szCs w:val="20"/>
        </w:rPr>
        <w:t>This study therefore focused on both the ECR1 and PVC components of the OR as (</w:t>
      </w:r>
      <w:proofErr w:type="spellStart"/>
      <w:r w:rsidR="00301E80" w:rsidRPr="0066663E">
        <w:rPr>
          <w:rFonts w:ascii="Arial" w:eastAsia="Century Gothic" w:hAnsi="Arial" w:cs="Arial"/>
          <w:sz w:val="20"/>
          <w:szCs w:val="20"/>
        </w:rPr>
        <w:t>i</w:t>
      </w:r>
      <w:proofErr w:type="spellEnd"/>
      <w:r w:rsidR="00301E80" w:rsidRPr="0066663E">
        <w:rPr>
          <w:rFonts w:ascii="Arial" w:eastAsia="Century Gothic" w:hAnsi="Arial" w:cs="Arial"/>
          <w:sz w:val="20"/>
          <w:szCs w:val="20"/>
        </w:rPr>
        <w:t xml:space="preserve">) neither have habituation effects, (ii) both provide indices of attentional and emotional mechanisms and (iii) are the most likely components of the OR to be compromised by autonomic cardiovascular pathophysiology in </w:t>
      </w:r>
      <w:proofErr w:type="spellStart"/>
      <w:r w:rsidR="00301E80" w:rsidRPr="0066663E">
        <w:rPr>
          <w:rFonts w:ascii="Arial" w:eastAsia="Century Gothic" w:hAnsi="Arial" w:cs="Arial"/>
          <w:sz w:val="20"/>
          <w:szCs w:val="20"/>
        </w:rPr>
        <w:t>PoTS</w:t>
      </w:r>
      <w:proofErr w:type="spellEnd"/>
      <w:r w:rsidR="00301E80" w:rsidRPr="0066663E">
        <w:rPr>
          <w:rFonts w:ascii="Arial" w:eastAsia="Century Gothic" w:hAnsi="Arial" w:cs="Arial"/>
          <w:sz w:val="20"/>
          <w:szCs w:val="20"/>
        </w:rPr>
        <w:t xml:space="preserve"> and VVS. </w:t>
      </w:r>
      <w:r w:rsidR="00A92535">
        <w:rPr>
          <w:rFonts w:ascii="Arial" w:eastAsia="Century Gothic" w:hAnsi="Arial" w:cs="Arial"/>
          <w:sz w:val="20"/>
          <w:szCs w:val="20"/>
        </w:rPr>
        <w:t>PVC was extracted from the beat-to-beat measures of</w:t>
      </w:r>
      <w:r w:rsidR="00F849A6">
        <w:rPr>
          <w:rFonts w:ascii="Arial" w:eastAsia="Century Gothic" w:hAnsi="Arial" w:cs="Arial"/>
          <w:sz w:val="20"/>
          <w:szCs w:val="20"/>
        </w:rPr>
        <w:t xml:space="preserve"> diastolic blood pressure from continuous</w:t>
      </w:r>
      <w:r w:rsidR="00A92535">
        <w:rPr>
          <w:rFonts w:ascii="Arial" w:eastAsia="Century Gothic" w:hAnsi="Arial" w:cs="Arial"/>
          <w:sz w:val="20"/>
          <w:szCs w:val="20"/>
        </w:rPr>
        <w:t xml:space="preserve"> </w:t>
      </w:r>
      <w:r w:rsidR="00F849A6" w:rsidRPr="0066663E">
        <w:rPr>
          <w:rStyle w:val="Hyperlink1"/>
          <w:rFonts w:ascii="Arial" w:eastAsia="Calibri" w:hAnsi="Arial" w:cs="Arial"/>
          <w:lang w:val="en-GB"/>
        </w:rPr>
        <w:t xml:space="preserve">digital </w:t>
      </w:r>
      <w:proofErr w:type="spellStart"/>
      <w:r w:rsidR="00F849A6" w:rsidRPr="0066663E">
        <w:rPr>
          <w:rStyle w:val="Hyperlink1"/>
          <w:rFonts w:ascii="Arial" w:eastAsia="Calibri" w:hAnsi="Arial" w:cs="Arial"/>
          <w:lang w:val="en-GB"/>
        </w:rPr>
        <w:t>photoplethysmography</w:t>
      </w:r>
      <w:proofErr w:type="spellEnd"/>
      <w:r w:rsidR="00F849A6">
        <w:rPr>
          <w:rStyle w:val="Hyperlink1"/>
          <w:rFonts w:ascii="Arial" w:eastAsia="Calibri" w:hAnsi="Arial" w:cs="Arial"/>
          <w:lang w:val="en-GB"/>
        </w:rPr>
        <w:t xml:space="preserve">. </w:t>
      </w:r>
      <w:r w:rsidR="00F849A6">
        <w:rPr>
          <w:rFonts w:ascii="Arial" w:hAnsi="Arial" w:cs="Arial"/>
          <w:sz w:val="20"/>
          <w:szCs w:val="20"/>
        </w:rPr>
        <w:t xml:space="preserve">In line with previous guidelines, </w:t>
      </w:r>
      <w:r w:rsidR="00F849A6" w:rsidRPr="0066663E">
        <w:rPr>
          <w:rFonts w:ascii="Arial" w:hAnsi="Arial" w:cs="Arial"/>
          <w:sz w:val="20"/>
          <w:szCs w:val="20"/>
        </w:rPr>
        <w:t xml:space="preserve">ORs were analysed </w:t>
      </w:r>
      <w:r w:rsidR="00F849A6">
        <w:rPr>
          <w:rFonts w:ascii="Arial" w:hAnsi="Arial" w:cs="Arial"/>
          <w:sz w:val="20"/>
          <w:szCs w:val="20"/>
        </w:rPr>
        <w:t>for 6</w:t>
      </w:r>
      <w:r w:rsidR="00F849A6" w:rsidRPr="0066663E">
        <w:rPr>
          <w:rFonts w:ascii="Arial" w:hAnsi="Arial" w:cs="Arial"/>
          <w:sz w:val="20"/>
          <w:szCs w:val="20"/>
        </w:rPr>
        <w:t xml:space="preserve"> secs post-stimulus presentation</w:t>
      </w:r>
      <w:r w:rsidR="00F849A6">
        <w:rPr>
          <w:rFonts w:ascii="Arial" w:hAnsi="Arial" w:cs="Arial"/>
          <w:sz w:val="20"/>
          <w:szCs w:val="20"/>
        </w:rPr>
        <w:t xml:space="preserve"> and </w:t>
      </w:r>
      <w:r w:rsidR="00F849A6" w:rsidRPr="0066663E">
        <w:rPr>
          <w:rFonts w:ascii="Arial" w:hAnsi="Arial" w:cs="Arial"/>
          <w:sz w:val="20"/>
          <w:szCs w:val="20"/>
        </w:rPr>
        <w:t>followed by an Inter Trial Interval (ITI) of 10 secs</w:t>
      </w:r>
      <w:r w:rsidR="00F849A6">
        <w:rPr>
          <w:rFonts w:ascii="Arial" w:hAnsi="Arial" w:cs="Arial"/>
          <w:sz w:val="20"/>
          <w:szCs w:val="20"/>
        </w:rPr>
        <w:t xml:space="preserve"> </w:t>
      </w:r>
      <w:r w:rsidR="00F849A6" w:rsidRPr="0066663E">
        <w:rPr>
          <w:rFonts w:ascii="Arial" w:hAnsi="Arial" w:cs="Arial"/>
          <w:sz w:val="20"/>
          <w:szCs w:val="20"/>
        </w:rPr>
        <w:fldChar w:fldCharType="begin"/>
      </w:r>
      <w:r w:rsidR="00277E14">
        <w:rPr>
          <w:rFonts w:ascii="Arial" w:hAnsi="Arial" w:cs="Arial"/>
          <w:sz w:val="20"/>
          <w:szCs w:val="20"/>
        </w:rPr>
        <w:instrText xml:space="preserve"> ADDIN EN.CITE &lt;EndNote&gt;&lt;Cite&gt;&lt;Author&gt;Graham&lt;/Author&gt;&lt;Year&gt;1978&lt;/Year&gt;&lt;RecNum&gt;9976&lt;/RecNum&gt;&lt;DisplayText&gt;(47)&lt;/DisplayText&gt;&lt;record&gt;&lt;rec-number&gt;9976&lt;/rec-number&gt;&lt;foreign-keys&gt;&lt;key app="EN" db-id="zras0vwpsa2zwse5dv9xsx93sar295e2szvf"&gt;9976&lt;/key&gt;&lt;/foreign-keys&gt;&lt;ref-type name="Journal Article"&gt;17&lt;/ref-type&gt;&lt;contributors&gt;&lt;authors&gt;&lt;author&gt;Graham, F. K.&lt;/author&gt;&lt;/authors&gt;&lt;/contributors&gt;&lt;titles&gt;&lt;title&gt;Constraints on measuring heart rate and period sequentially through real and cardiac time&lt;/title&gt;&lt;secondary-title&gt;Psychophysiology&lt;/secondary-title&gt;&lt;alt-title&gt;Psychophysiology&lt;/alt-title&gt;&lt;/titles&gt;&lt;periodical&gt;&lt;full-title&gt;Psychophysiology&lt;/full-title&gt;&lt;abbr-1&gt;Psychophysiology&lt;/abbr-1&gt;&lt;/periodical&gt;&lt;alt-periodical&gt;&lt;full-title&gt;Psychophysiology&lt;/full-title&gt;&lt;abbr-1&gt;Psychophysiology&lt;/abbr-1&gt;&lt;/alt-periodical&gt;&lt;pages&gt;492-5&lt;/pages&gt;&lt;volume&gt;15&lt;/volume&gt;&lt;number&gt;5&lt;/number&gt;&lt;keywords&gt;&lt;keyword&gt;*Electrocardiography&lt;/keyword&gt;&lt;keyword&gt;*Heart Rate&lt;/keyword&gt;&lt;keyword&gt;Humans&lt;/keyword&gt;&lt;keyword&gt;*Statistics as Topic&lt;/keyword&gt;&lt;/keywords&gt;&lt;dates&gt;&lt;year&gt;1978&lt;/year&gt;&lt;pub-dates&gt;&lt;date&gt;Sep&lt;/date&gt;&lt;/pub-dates&gt;&lt;/dates&gt;&lt;isbn&gt;0048-5772 (Print)&amp;#xD;0048-5772 (Linking)&lt;/isbn&gt;&lt;accession-num&gt;693763&lt;/accession-num&gt;&lt;urls&gt;&lt;related-urls&gt;&lt;url&gt;http://www.ncbi.nlm.nih.gov/pubmed/693763&lt;/url&gt;&lt;/related-urls&gt;&lt;/urls&gt;&lt;/record&gt;&lt;/Cite&gt;&lt;/EndNote&gt;</w:instrText>
      </w:r>
      <w:r w:rsidR="00F849A6" w:rsidRPr="0066663E">
        <w:rPr>
          <w:rFonts w:ascii="Arial" w:hAnsi="Arial" w:cs="Arial"/>
          <w:sz w:val="20"/>
          <w:szCs w:val="20"/>
        </w:rPr>
        <w:fldChar w:fldCharType="separate"/>
      </w:r>
      <w:r w:rsidR="00277E14">
        <w:rPr>
          <w:rFonts w:ascii="Arial" w:hAnsi="Arial" w:cs="Arial"/>
          <w:noProof/>
          <w:sz w:val="20"/>
          <w:szCs w:val="20"/>
        </w:rPr>
        <w:t>(</w:t>
      </w:r>
      <w:hyperlink w:anchor="_ENREF_47" w:tooltip="Graham, 1978 #9976" w:history="1">
        <w:r w:rsidR="00B55AF0">
          <w:rPr>
            <w:rFonts w:ascii="Arial" w:hAnsi="Arial" w:cs="Arial"/>
            <w:noProof/>
            <w:sz w:val="20"/>
            <w:szCs w:val="20"/>
          </w:rPr>
          <w:t>47</w:t>
        </w:r>
      </w:hyperlink>
      <w:r w:rsidR="00277E14">
        <w:rPr>
          <w:rFonts w:ascii="Arial" w:hAnsi="Arial" w:cs="Arial"/>
          <w:noProof/>
          <w:sz w:val="20"/>
          <w:szCs w:val="20"/>
        </w:rPr>
        <w:t>)</w:t>
      </w:r>
      <w:r w:rsidR="00F849A6" w:rsidRPr="0066663E">
        <w:rPr>
          <w:rFonts w:ascii="Arial" w:hAnsi="Arial" w:cs="Arial"/>
          <w:sz w:val="20"/>
          <w:szCs w:val="20"/>
        </w:rPr>
        <w:fldChar w:fldCharType="end"/>
      </w:r>
      <w:r w:rsidR="00F849A6" w:rsidRPr="0066663E">
        <w:rPr>
          <w:rFonts w:ascii="Arial" w:hAnsi="Arial" w:cs="Arial"/>
          <w:sz w:val="20"/>
          <w:szCs w:val="20"/>
        </w:rPr>
        <w:t xml:space="preserve">. The last </w:t>
      </w:r>
      <w:r w:rsidR="00F849A6">
        <w:rPr>
          <w:rFonts w:ascii="Arial" w:hAnsi="Arial" w:cs="Arial"/>
          <w:sz w:val="20"/>
          <w:szCs w:val="20"/>
        </w:rPr>
        <w:t>1</w:t>
      </w:r>
      <w:r w:rsidR="00F849A6" w:rsidRPr="0066663E">
        <w:rPr>
          <w:rFonts w:ascii="Arial" w:hAnsi="Arial" w:cs="Arial"/>
          <w:sz w:val="20"/>
          <w:szCs w:val="20"/>
        </w:rPr>
        <w:t xml:space="preserve"> secs of the ITI prior to stimulus presentation acted as baseline and change scores for each </w:t>
      </w:r>
      <w:r w:rsidR="00F849A6">
        <w:rPr>
          <w:rFonts w:ascii="Arial" w:hAnsi="Arial" w:cs="Arial"/>
          <w:sz w:val="20"/>
          <w:szCs w:val="20"/>
        </w:rPr>
        <w:t>1 secs of the total 6</w:t>
      </w:r>
      <w:r w:rsidR="00F849A6" w:rsidRPr="0066663E">
        <w:rPr>
          <w:rFonts w:ascii="Arial" w:hAnsi="Arial" w:cs="Arial"/>
          <w:sz w:val="20"/>
          <w:szCs w:val="20"/>
        </w:rPr>
        <w:t xml:space="preserve"> sec</w:t>
      </w:r>
      <w:r w:rsidR="00F849A6">
        <w:rPr>
          <w:rFonts w:ascii="Arial" w:hAnsi="Arial" w:cs="Arial"/>
          <w:sz w:val="20"/>
          <w:szCs w:val="20"/>
        </w:rPr>
        <w:t>s</w:t>
      </w:r>
      <w:r w:rsidR="00F849A6" w:rsidRPr="0066663E">
        <w:rPr>
          <w:rFonts w:ascii="Arial" w:hAnsi="Arial" w:cs="Arial"/>
          <w:sz w:val="20"/>
          <w:szCs w:val="20"/>
        </w:rPr>
        <w:t xml:space="preserve"> were calculated by subtracting the baseline fr</w:t>
      </w:r>
      <w:r w:rsidR="00F849A6">
        <w:rPr>
          <w:rFonts w:ascii="Arial" w:hAnsi="Arial" w:cs="Arial"/>
          <w:sz w:val="20"/>
          <w:szCs w:val="20"/>
        </w:rPr>
        <w:t>om each 1</w:t>
      </w:r>
      <w:r w:rsidR="00F849A6" w:rsidRPr="0066663E">
        <w:rPr>
          <w:rFonts w:ascii="Arial" w:hAnsi="Arial" w:cs="Arial"/>
          <w:sz w:val="20"/>
          <w:szCs w:val="20"/>
        </w:rPr>
        <w:t xml:space="preserve"> secs estimate.</w:t>
      </w:r>
    </w:p>
    <w:p w14:paraId="70E43BBA" w14:textId="0DFB2280" w:rsidR="00D70160" w:rsidRPr="0066663E" w:rsidRDefault="00D70160" w:rsidP="00E802A2">
      <w:pPr>
        <w:spacing w:line="480" w:lineRule="auto"/>
        <w:jc w:val="both"/>
        <w:rPr>
          <w:rFonts w:ascii="Arial" w:hAnsi="Arial" w:cs="Arial"/>
          <w:sz w:val="20"/>
          <w:szCs w:val="20"/>
        </w:rPr>
      </w:pPr>
    </w:p>
    <w:p w14:paraId="74956154" w14:textId="01F132BE" w:rsidR="00CF076C" w:rsidRPr="0066663E" w:rsidRDefault="00CB5283" w:rsidP="00E802A2">
      <w:pPr>
        <w:spacing w:line="480" w:lineRule="auto"/>
        <w:jc w:val="both"/>
        <w:rPr>
          <w:rFonts w:ascii="Arial" w:hAnsi="Arial" w:cs="Arial"/>
          <w:sz w:val="20"/>
          <w:szCs w:val="20"/>
        </w:rPr>
      </w:pPr>
      <w:r w:rsidRPr="0066663E">
        <w:rPr>
          <w:rFonts w:ascii="Arial" w:hAnsi="Arial" w:cs="Arial"/>
          <w:sz w:val="20"/>
          <w:szCs w:val="20"/>
        </w:rPr>
        <w:t xml:space="preserve">ORs to randomly </w:t>
      </w:r>
      <w:r w:rsidR="00524DD7" w:rsidRPr="0066663E">
        <w:rPr>
          <w:rFonts w:ascii="Arial" w:hAnsi="Arial" w:cs="Arial"/>
          <w:sz w:val="20"/>
          <w:szCs w:val="20"/>
        </w:rPr>
        <w:t>presented emotional</w:t>
      </w:r>
      <w:r w:rsidR="006235D0" w:rsidRPr="0066663E">
        <w:rPr>
          <w:rFonts w:ascii="Arial" w:hAnsi="Arial" w:cs="Arial"/>
          <w:sz w:val="20"/>
          <w:szCs w:val="20"/>
        </w:rPr>
        <w:t xml:space="preserve"> images</w:t>
      </w:r>
      <w:r w:rsidR="00524DD7" w:rsidRPr="0066663E">
        <w:rPr>
          <w:rFonts w:ascii="Arial" w:hAnsi="Arial" w:cs="Arial"/>
          <w:sz w:val="20"/>
          <w:szCs w:val="20"/>
        </w:rPr>
        <w:t xml:space="preserve"> were </w:t>
      </w:r>
      <w:r w:rsidR="00B144A0" w:rsidRPr="0066663E">
        <w:rPr>
          <w:rFonts w:ascii="Arial" w:hAnsi="Arial" w:cs="Arial"/>
          <w:sz w:val="20"/>
          <w:szCs w:val="20"/>
        </w:rPr>
        <w:t xml:space="preserve">recorded </w:t>
      </w:r>
      <w:r w:rsidR="00524DD7" w:rsidRPr="0066663E">
        <w:rPr>
          <w:rFonts w:ascii="Arial" w:hAnsi="Arial" w:cs="Arial"/>
          <w:sz w:val="20"/>
          <w:szCs w:val="20"/>
        </w:rPr>
        <w:t>at supine rest and during</w:t>
      </w:r>
      <w:r w:rsidR="00C72D58" w:rsidRPr="0066663E">
        <w:rPr>
          <w:rFonts w:ascii="Arial" w:hAnsi="Arial" w:cs="Arial"/>
          <w:sz w:val="20"/>
          <w:szCs w:val="20"/>
        </w:rPr>
        <w:t xml:space="preserve"> </w:t>
      </w:r>
      <w:r w:rsidR="0028775B" w:rsidRPr="0066663E">
        <w:rPr>
          <w:rFonts w:ascii="Arial" w:hAnsi="Arial" w:cs="Arial"/>
          <w:sz w:val="20"/>
          <w:szCs w:val="20"/>
        </w:rPr>
        <w:t xml:space="preserve">HUT. </w:t>
      </w:r>
      <w:r w:rsidR="002F4898" w:rsidRPr="0066663E">
        <w:rPr>
          <w:rFonts w:ascii="Arial" w:hAnsi="Arial" w:cs="Arial"/>
          <w:sz w:val="20"/>
          <w:szCs w:val="20"/>
        </w:rPr>
        <w:t>P</w:t>
      </w:r>
      <w:r w:rsidR="00DC1E0C" w:rsidRPr="0066663E">
        <w:rPr>
          <w:rFonts w:ascii="Arial" w:hAnsi="Arial" w:cs="Arial"/>
          <w:sz w:val="20"/>
          <w:szCs w:val="20"/>
        </w:rPr>
        <w:t xml:space="preserve">articipants </w:t>
      </w:r>
      <w:r w:rsidR="00E925FF" w:rsidRPr="0066663E">
        <w:rPr>
          <w:rFonts w:ascii="Arial" w:hAnsi="Arial" w:cs="Arial"/>
          <w:sz w:val="20"/>
          <w:szCs w:val="20"/>
        </w:rPr>
        <w:t xml:space="preserve">viewed a series of images presented </w:t>
      </w:r>
      <w:r w:rsidR="00DC1E0C" w:rsidRPr="0066663E">
        <w:rPr>
          <w:rFonts w:ascii="Arial" w:hAnsi="Arial" w:cs="Arial"/>
          <w:sz w:val="20"/>
          <w:szCs w:val="20"/>
        </w:rPr>
        <w:t xml:space="preserve">1 metre from their head and informed </w:t>
      </w:r>
      <w:r w:rsidR="00E925FF" w:rsidRPr="0066663E">
        <w:rPr>
          <w:rFonts w:ascii="Arial" w:hAnsi="Arial" w:cs="Arial"/>
          <w:sz w:val="20"/>
          <w:szCs w:val="20"/>
        </w:rPr>
        <w:t xml:space="preserve">to </w:t>
      </w:r>
      <w:r w:rsidR="00DC1E0C" w:rsidRPr="0066663E">
        <w:rPr>
          <w:rFonts w:ascii="Arial" w:hAnsi="Arial" w:cs="Arial"/>
          <w:sz w:val="20"/>
          <w:szCs w:val="20"/>
        </w:rPr>
        <w:t xml:space="preserve">keep their eyes fixed on the screen but </w:t>
      </w:r>
      <w:r w:rsidR="00E925FF" w:rsidRPr="0066663E">
        <w:rPr>
          <w:rFonts w:ascii="Arial" w:hAnsi="Arial" w:cs="Arial"/>
          <w:sz w:val="20"/>
          <w:szCs w:val="20"/>
        </w:rPr>
        <w:t xml:space="preserve">remain </w:t>
      </w:r>
      <w:r w:rsidR="00BC47B7" w:rsidRPr="0066663E">
        <w:rPr>
          <w:rFonts w:ascii="Arial" w:hAnsi="Arial" w:cs="Arial"/>
          <w:sz w:val="20"/>
          <w:szCs w:val="20"/>
        </w:rPr>
        <w:t xml:space="preserve">non-responsive </w:t>
      </w:r>
      <w:r w:rsidR="00E925FF" w:rsidRPr="0066663E">
        <w:rPr>
          <w:rFonts w:ascii="Arial" w:hAnsi="Arial" w:cs="Arial"/>
          <w:sz w:val="20"/>
          <w:szCs w:val="20"/>
        </w:rPr>
        <w:t>during stimulus presentation</w:t>
      </w:r>
      <w:r w:rsidR="00DC1E0C" w:rsidRPr="0066663E">
        <w:rPr>
          <w:rFonts w:ascii="Arial" w:hAnsi="Arial" w:cs="Arial"/>
          <w:sz w:val="20"/>
          <w:szCs w:val="20"/>
        </w:rPr>
        <w:t>.</w:t>
      </w:r>
      <w:r w:rsidR="006C59E1" w:rsidRPr="0066663E">
        <w:rPr>
          <w:rFonts w:ascii="Arial" w:hAnsi="Arial" w:cs="Arial"/>
          <w:sz w:val="20"/>
          <w:szCs w:val="20"/>
        </w:rPr>
        <w:t xml:space="preserve"> </w:t>
      </w:r>
      <w:r w:rsidR="006235D0" w:rsidRPr="0066663E">
        <w:rPr>
          <w:rFonts w:ascii="Arial" w:hAnsi="Arial" w:cs="Arial"/>
          <w:sz w:val="20"/>
          <w:szCs w:val="20"/>
        </w:rPr>
        <w:t>I</w:t>
      </w:r>
      <w:r w:rsidR="00DC1E0C" w:rsidRPr="0066663E">
        <w:rPr>
          <w:rFonts w:ascii="Arial" w:hAnsi="Arial" w:cs="Arial"/>
          <w:sz w:val="20"/>
          <w:szCs w:val="20"/>
        </w:rPr>
        <w:t xml:space="preserve">mages </w:t>
      </w:r>
      <w:r w:rsidR="00B144A0" w:rsidRPr="0066663E">
        <w:rPr>
          <w:rFonts w:ascii="Arial" w:hAnsi="Arial" w:cs="Arial"/>
          <w:sz w:val="20"/>
          <w:szCs w:val="20"/>
        </w:rPr>
        <w:t xml:space="preserve">were </w:t>
      </w:r>
      <w:r w:rsidR="00DC1E0C" w:rsidRPr="0066663E">
        <w:rPr>
          <w:rFonts w:ascii="Arial" w:hAnsi="Arial" w:cs="Arial"/>
          <w:sz w:val="20"/>
          <w:szCs w:val="20"/>
        </w:rPr>
        <w:t>taken from the International Af</w:t>
      </w:r>
      <w:r w:rsidR="00CF076C" w:rsidRPr="0066663E">
        <w:rPr>
          <w:rFonts w:ascii="Arial" w:hAnsi="Arial" w:cs="Arial"/>
          <w:sz w:val="20"/>
          <w:szCs w:val="20"/>
        </w:rPr>
        <w:t xml:space="preserve">fective Picture System </w:t>
      </w:r>
      <w:r w:rsidR="008A5144" w:rsidRPr="0066663E">
        <w:rPr>
          <w:rFonts w:ascii="Arial" w:hAnsi="Arial" w:cs="Arial"/>
          <w:sz w:val="20"/>
          <w:szCs w:val="20"/>
        </w:rPr>
        <w:t xml:space="preserve">(IAPS) </w:t>
      </w:r>
      <w:r w:rsidR="00B144A0" w:rsidRPr="0066663E">
        <w:rPr>
          <w:rFonts w:ascii="Arial" w:hAnsi="Arial" w:cs="Arial"/>
          <w:sz w:val="20"/>
          <w:szCs w:val="20"/>
        </w:rPr>
        <w:t>and</w:t>
      </w:r>
      <w:r w:rsidR="006C59E1" w:rsidRPr="0066663E">
        <w:rPr>
          <w:rFonts w:ascii="Arial" w:hAnsi="Arial" w:cs="Arial"/>
          <w:sz w:val="20"/>
          <w:szCs w:val="20"/>
        </w:rPr>
        <w:t xml:space="preserve"> presented</w:t>
      </w:r>
      <w:r w:rsidR="00B144A0" w:rsidRPr="0066663E">
        <w:rPr>
          <w:rFonts w:ascii="Arial" w:hAnsi="Arial" w:cs="Arial"/>
          <w:sz w:val="20"/>
          <w:szCs w:val="20"/>
        </w:rPr>
        <w:t xml:space="preserve"> in two sets</w:t>
      </w:r>
      <w:r w:rsidR="00324A13" w:rsidRPr="0066663E">
        <w:rPr>
          <w:rFonts w:ascii="Arial" w:hAnsi="Arial" w:cs="Arial"/>
          <w:sz w:val="20"/>
          <w:szCs w:val="20"/>
        </w:rPr>
        <w:t xml:space="preserve">. </w:t>
      </w:r>
      <w:r w:rsidR="007E4203" w:rsidRPr="0066663E">
        <w:rPr>
          <w:rFonts w:ascii="Arial" w:hAnsi="Arial" w:cs="Arial"/>
          <w:sz w:val="20"/>
          <w:szCs w:val="20"/>
        </w:rPr>
        <w:t xml:space="preserve">IAPS is a database of images </w:t>
      </w:r>
      <w:r w:rsidR="00B144A0" w:rsidRPr="0066663E">
        <w:rPr>
          <w:rFonts w:ascii="Arial" w:hAnsi="Arial" w:cs="Arial"/>
          <w:sz w:val="20"/>
          <w:szCs w:val="20"/>
        </w:rPr>
        <w:t>covering a range of</w:t>
      </w:r>
      <w:r w:rsidR="007E4203" w:rsidRPr="0066663E">
        <w:rPr>
          <w:rFonts w:ascii="Arial" w:hAnsi="Arial" w:cs="Arial"/>
          <w:sz w:val="20"/>
          <w:szCs w:val="20"/>
        </w:rPr>
        <w:t xml:space="preserve"> </w:t>
      </w:r>
      <w:r w:rsidR="00B144A0" w:rsidRPr="0066663E">
        <w:rPr>
          <w:rFonts w:ascii="Arial" w:hAnsi="Arial" w:cs="Arial"/>
          <w:sz w:val="20"/>
          <w:szCs w:val="20"/>
        </w:rPr>
        <w:t xml:space="preserve">emotional </w:t>
      </w:r>
      <w:r w:rsidR="007E4203" w:rsidRPr="0066663E">
        <w:rPr>
          <w:rFonts w:ascii="Arial" w:hAnsi="Arial" w:cs="Arial"/>
          <w:sz w:val="20"/>
          <w:szCs w:val="20"/>
        </w:rPr>
        <w:t xml:space="preserve">valences (categorised into neutral, pleasant and unpleasant), dominance ratings and arousal scores. </w:t>
      </w:r>
      <w:r w:rsidR="00B144A0" w:rsidRPr="0066663E">
        <w:rPr>
          <w:rFonts w:ascii="Arial" w:hAnsi="Arial" w:cs="Arial"/>
          <w:sz w:val="20"/>
          <w:szCs w:val="20"/>
        </w:rPr>
        <w:t xml:space="preserve">There is extensive normative data on the IAPS which </w:t>
      </w:r>
      <w:r w:rsidR="007E4203" w:rsidRPr="0066663E">
        <w:rPr>
          <w:rFonts w:ascii="Arial" w:hAnsi="Arial" w:cs="Arial"/>
          <w:sz w:val="20"/>
          <w:szCs w:val="20"/>
        </w:rPr>
        <w:t xml:space="preserve">has been </w:t>
      </w:r>
      <w:r w:rsidR="00B144A0" w:rsidRPr="0066663E">
        <w:rPr>
          <w:rFonts w:ascii="Arial" w:hAnsi="Arial" w:cs="Arial"/>
          <w:sz w:val="20"/>
          <w:szCs w:val="20"/>
        </w:rPr>
        <w:t>widely</w:t>
      </w:r>
      <w:r w:rsidR="007E4203" w:rsidRPr="0066663E">
        <w:rPr>
          <w:rFonts w:ascii="Arial" w:hAnsi="Arial" w:cs="Arial"/>
          <w:sz w:val="20"/>
          <w:szCs w:val="20"/>
        </w:rPr>
        <w:t xml:space="preserve"> used as a robust investigative tool in emotional paradigms in clinical and non-clinical cohorts </w:t>
      </w:r>
      <w:r w:rsidR="007E4203" w:rsidRPr="0066663E">
        <w:rPr>
          <w:rFonts w:ascii="Arial" w:hAnsi="Arial" w:cs="Arial"/>
          <w:sz w:val="20"/>
          <w:szCs w:val="20"/>
        </w:rPr>
        <w:fldChar w:fldCharType="begin">
          <w:fldData xml:space="preserve">PEVuZE5vdGU+PENpdGU+PEF1dGhvcj5MYW5nIFBKPC9BdXRob3I+PFllYXI+MjAwNTwvWWVhcj48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</w:fldData>
        </w:fldChar>
      </w:r>
      <w:r w:rsidR="00117FF9">
        <w:rPr>
          <w:rFonts w:ascii="Arial" w:hAnsi="Arial" w:cs="Arial"/>
          <w:sz w:val="20"/>
          <w:szCs w:val="20"/>
        </w:rPr>
        <w:instrText xml:space="preserve"> ADDIN EN.CITE </w:instrText>
      </w:r>
      <w:r w:rsidR="00117FF9">
        <w:rPr>
          <w:rFonts w:ascii="Arial" w:hAnsi="Arial" w:cs="Arial"/>
          <w:sz w:val="20"/>
          <w:szCs w:val="20"/>
        </w:rPr>
        <w:fldChar w:fldCharType="begin">
          <w:fldData xml:space="preserve">PEVuZE5vdGU+PENpdGU+PEF1dGhvcj5MYW5nIFBKPC9BdXRob3I+PFllYXI+MjAwNTwvWWVhcj48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</w:fldData>
        </w:fldChar>
      </w:r>
      <w:r w:rsidR="00117FF9">
        <w:rPr>
          <w:rFonts w:ascii="Arial" w:hAnsi="Arial" w:cs="Arial"/>
          <w:sz w:val="20"/>
          <w:szCs w:val="20"/>
        </w:rPr>
        <w:instrText xml:space="preserve"> ADDIN EN.CITE.DATA </w:instrText>
      </w:r>
      <w:r w:rsidR="00117FF9">
        <w:rPr>
          <w:rFonts w:ascii="Arial" w:hAnsi="Arial" w:cs="Arial"/>
          <w:sz w:val="20"/>
          <w:szCs w:val="20"/>
        </w:rPr>
      </w:r>
      <w:r w:rsidR="00117FF9">
        <w:rPr>
          <w:rFonts w:ascii="Arial" w:hAnsi="Arial" w:cs="Arial"/>
          <w:sz w:val="20"/>
          <w:szCs w:val="20"/>
        </w:rPr>
        <w:fldChar w:fldCharType="end"/>
      </w:r>
      <w:r w:rsidR="007E4203" w:rsidRPr="0066663E">
        <w:rPr>
          <w:rFonts w:ascii="Arial" w:hAnsi="Arial" w:cs="Arial"/>
          <w:sz w:val="20"/>
          <w:szCs w:val="20"/>
        </w:rPr>
      </w:r>
      <w:r w:rsidR="007E4203" w:rsidRPr="0066663E">
        <w:rPr>
          <w:rFonts w:ascii="Arial" w:hAnsi="Arial" w:cs="Arial"/>
          <w:sz w:val="20"/>
          <w:szCs w:val="20"/>
        </w:rPr>
        <w:fldChar w:fldCharType="separate"/>
      </w:r>
      <w:r w:rsidR="00117FF9">
        <w:rPr>
          <w:rFonts w:ascii="Arial" w:hAnsi="Arial" w:cs="Arial"/>
          <w:noProof/>
          <w:sz w:val="20"/>
          <w:szCs w:val="20"/>
        </w:rPr>
        <w:t>(</w:t>
      </w:r>
      <w:hyperlink w:anchor="_ENREF_48" w:tooltip="Lang PJ, 2005 #3696" w:history="1">
        <w:r w:rsidR="00B55AF0">
          <w:rPr>
            <w:rFonts w:ascii="Arial" w:hAnsi="Arial" w:cs="Arial"/>
            <w:noProof/>
            <w:sz w:val="20"/>
            <w:szCs w:val="20"/>
          </w:rPr>
          <w:t>48</w:t>
        </w:r>
      </w:hyperlink>
      <w:r w:rsidR="00117FF9">
        <w:rPr>
          <w:rFonts w:ascii="Arial" w:hAnsi="Arial" w:cs="Arial"/>
          <w:noProof/>
          <w:sz w:val="20"/>
          <w:szCs w:val="20"/>
        </w:rPr>
        <w:t xml:space="preserve">, </w:t>
      </w:r>
      <w:hyperlink w:anchor="_ENREF_49" w:tooltip="Jasson, 1997 #3249" w:history="1">
        <w:r w:rsidR="00B55AF0">
          <w:rPr>
            <w:rFonts w:ascii="Arial" w:hAnsi="Arial" w:cs="Arial"/>
            <w:noProof/>
            <w:sz w:val="20"/>
            <w:szCs w:val="20"/>
          </w:rPr>
          <w:t>49</w:t>
        </w:r>
      </w:hyperlink>
      <w:r w:rsidR="00117FF9">
        <w:rPr>
          <w:rFonts w:ascii="Arial" w:hAnsi="Arial" w:cs="Arial"/>
          <w:noProof/>
          <w:sz w:val="20"/>
          <w:szCs w:val="20"/>
        </w:rPr>
        <w:t>)</w:t>
      </w:r>
      <w:r w:rsidR="007E4203" w:rsidRPr="0066663E">
        <w:rPr>
          <w:rFonts w:ascii="Arial" w:hAnsi="Arial" w:cs="Arial"/>
          <w:sz w:val="20"/>
          <w:szCs w:val="20"/>
        </w:rPr>
        <w:fldChar w:fldCharType="end"/>
      </w:r>
      <w:r w:rsidR="007E4203" w:rsidRPr="0066663E">
        <w:rPr>
          <w:rFonts w:ascii="Arial" w:hAnsi="Arial" w:cs="Arial"/>
          <w:sz w:val="20"/>
          <w:szCs w:val="20"/>
        </w:rPr>
        <w:t xml:space="preserve">. </w:t>
      </w:r>
    </w:p>
    <w:p w14:paraId="21C3D60B" w14:textId="77777777" w:rsidR="00CF076C" w:rsidRPr="0066663E" w:rsidRDefault="00CF076C" w:rsidP="00075121">
      <w:pPr>
        <w:spacing w:line="480" w:lineRule="auto"/>
        <w:jc w:val="both"/>
        <w:rPr>
          <w:rFonts w:ascii="Arial" w:hAnsi="Arial" w:cs="Arial"/>
          <w:sz w:val="20"/>
          <w:szCs w:val="20"/>
        </w:rPr>
      </w:pPr>
    </w:p>
    <w:p w14:paraId="54B932B2" w14:textId="7E4BF491" w:rsidR="00DC1E0C" w:rsidRPr="0066663E" w:rsidRDefault="008A5144" w:rsidP="00075121">
      <w:pPr>
        <w:spacing w:line="480" w:lineRule="auto"/>
        <w:jc w:val="both"/>
        <w:rPr>
          <w:rFonts w:ascii="Arial" w:hAnsi="Arial" w:cs="Arial"/>
          <w:sz w:val="20"/>
          <w:szCs w:val="20"/>
        </w:rPr>
      </w:pPr>
      <w:r w:rsidRPr="0066663E">
        <w:rPr>
          <w:rFonts w:ascii="Arial" w:hAnsi="Arial" w:cs="Arial"/>
          <w:sz w:val="20"/>
          <w:szCs w:val="20"/>
        </w:rPr>
        <w:t>I</w:t>
      </w:r>
      <w:r w:rsidR="00A52BE5" w:rsidRPr="0066663E">
        <w:rPr>
          <w:rFonts w:ascii="Arial" w:hAnsi="Arial" w:cs="Arial"/>
          <w:sz w:val="20"/>
          <w:szCs w:val="20"/>
        </w:rPr>
        <w:t xml:space="preserve">mage </w:t>
      </w:r>
      <w:r w:rsidR="00A87855" w:rsidRPr="0066663E">
        <w:rPr>
          <w:rFonts w:ascii="Arial" w:hAnsi="Arial" w:cs="Arial"/>
          <w:sz w:val="20"/>
          <w:szCs w:val="20"/>
        </w:rPr>
        <w:t xml:space="preserve">Set </w:t>
      </w:r>
      <w:r w:rsidR="00DC1E0C" w:rsidRPr="0066663E">
        <w:rPr>
          <w:rFonts w:ascii="Arial" w:hAnsi="Arial" w:cs="Arial"/>
          <w:sz w:val="20"/>
          <w:szCs w:val="20"/>
        </w:rPr>
        <w:t xml:space="preserve">1 consisted of 12 neutral images, 13 unpleasant images and 13 pleasant images (mean valence 5.07 </w:t>
      </w:r>
      <w:r w:rsidR="00632E69" w:rsidRPr="0066663E">
        <w:rPr>
          <w:rFonts w:ascii="Arial" w:hAnsi="Arial" w:cs="Arial"/>
          <w:sz w:val="20"/>
          <w:szCs w:val="20"/>
          <w:u w:val="single"/>
        </w:rPr>
        <w:t>+</w:t>
      </w:r>
      <w:r w:rsidR="00DC1E0C" w:rsidRPr="0066663E">
        <w:rPr>
          <w:rFonts w:ascii="Arial" w:hAnsi="Arial" w:cs="Arial"/>
          <w:sz w:val="20"/>
          <w:szCs w:val="20"/>
        </w:rPr>
        <w:t xml:space="preserve"> 1.4, mean arousal 4.38 </w:t>
      </w:r>
      <w:r w:rsidR="00632E69" w:rsidRPr="0066663E">
        <w:rPr>
          <w:rFonts w:ascii="Arial" w:hAnsi="Arial" w:cs="Arial"/>
          <w:sz w:val="20"/>
          <w:szCs w:val="20"/>
          <w:u w:val="single"/>
        </w:rPr>
        <w:t>+</w:t>
      </w:r>
      <w:r w:rsidR="00DC1E0C" w:rsidRPr="0066663E">
        <w:rPr>
          <w:rFonts w:ascii="Arial" w:hAnsi="Arial" w:cs="Arial"/>
          <w:sz w:val="20"/>
          <w:szCs w:val="20"/>
        </w:rPr>
        <w:t xml:space="preserve"> 2.2, dominance 1 mean 5.35 </w:t>
      </w:r>
      <w:r w:rsidR="00632E69" w:rsidRPr="0066663E">
        <w:rPr>
          <w:rFonts w:ascii="Arial" w:hAnsi="Arial" w:cs="Arial"/>
          <w:sz w:val="20"/>
          <w:szCs w:val="20"/>
          <w:u w:val="single"/>
        </w:rPr>
        <w:t>+</w:t>
      </w:r>
      <w:r w:rsidR="00DC1E0C" w:rsidRPr="0066663E">
        <w:rPr>
          <w:rFonts w:ascii="Arial" w:hAnsi="Arial" w:cs="Arial"/>
          <w:sz w:val="20"/>
          <w:szCs w:val="20"/>
        </w:rPr>
        <w:t xml:space="preserve"> 2.1, dominance 2 mean 4.60 </w:t>
      </w:r>
      <w:r w:rsidR="00632E69" w:rsidRPr="0066663E">
        <w:rPr>
          <w:rFonts w:ascii="Arial" w:hAnsi="Arial" w:cs="Arial"/>
          <w:sz w:val="20"/>
          <w:szCs w:val="20"/>
          <w:u w:val="single"/>
        </w:rPr>
        <w:t>+</w:t>
      </w:r>
      <w:r w:rsidR="00DC1E0C" w:rsidRPr="0066663E">
        <w:rPr>
          <w:rFonts w:ascii="Arial" w:hAnsi="Arial" w:cs="Arial"/>
          <w:sz w:val="20"/>
          <w:szCs w:val="20"/>
        </w:rPr>
        <w:t xml:space="preserve"> 2.1)</w:t>
      </w:r>
      <w:r w:rsidR="006235D0" w:rsidRPr="0066663E">
        <w:rPr>
          <w:rFonts w:ascii="Arial" w:hAnsi="Arial" w:cs="Arial"/>
          <w:sz w:val="20"/>
          <w:szCs w:val="20"/>
        </w:rPr>
        <w:t xml:space="preserve">, </w:t>
      </w:r>
      <w:r w:rsidR="00DC1E0C" w:rsidRPr="0066663E">
        <w:rPr>
          <w:rFonts w:ascii="Arial" w:hAnsi="Arial" w:cs="Arial"/>
          <w:sz w:val="20"/>
          <w:szCs w:val="20"/>
        </w:rPr>
        <w:t xml:space="preserve">presented </w:t>
      </w:r>
      <w:r w:rsidR="00324A13" w:rsidRPr="0066663E">
        <w:rPr>
          <w:rFonts w:ascii="Arial" w:hAnsi="Arial" w:cs="Arial"/>
          <w:sz w:val="20"/>
          <w:szCs w:val="20"/>
        </w:rPr>
        <w:t xml:space="preserve">in a </w:t>
      </w:r>
      <w:r w:rsidR="00594163" w:rsidRPr="0066663E">
        <w:rPr>
          <w:rFonts w:ascii="Arial" w:hAnsi="Arial" w:cs="Arial"/>
          <w:sz w:val="20"/>
          <w:szCs w:val="20"/>
        </w:rPr>
        <w:t>r</w:t>
      </w:r>
      <w:r w:rsidR="00324A13" w:rsidRPr="0066663E">
        <w:rPr>
          <w:rFonts w:ascii="Arial" w:hAnsi="Arial" w:cs="Arial"/>
          <w:sz w:val="20"/>
          <w:szCs w:val="20"/>
        </w:rPr>
        <w:t>andom</w:t>
      </w:r>
      <w:r w:rsidR="00594163" w:rsidRPr="0066663E">
        <w:rPr>
          <w:rFonts w:ascii="Arial" w:hAnsi="Arial" w:cs="Arial"/>
          <w:sz w:val="20"/>
          <w:szCs w:val="20"/>
        </w:rPr>
        <w:t>ised</w:t>
      </w:r>
      <w:r w:rsidR="00324A13" w:rsidRPr="0066663E">
        <w:rPr>
          <w:rFonts w:ascii="Arial" w:hAnsi="Arial" w:cs="Arial"/>
          <w:sz w:val="20"/>
          <w:szCs w:val="20"/>
        </w:rPr>
        <w:t xml:space="preserve"> order. S</w:t>
      </w:r>
      <w:r w:rsidR="00DC1E0C" w:rsidRPr="0066663E">
        <w:rPr>
          <w:rFonts w:ascii="Arial" w:hAnsi="Arial" w:cs="Arial"/>
          <w:sz w:val="20"/>
          <w:szCs w:val="20"/>
        </w:rPr>
        <w:t xml:space="preserve">et 2 consisted of 12 neutral images, 14 unpleasant images and 12 pleasant images (mean valence 5.07 </w:t>
      </w:r>
      <w:r w:rsidR="00632E69" w:rsidRPr="0066663E">
        <w:rPr>
          <w:rFonts w:ascii="Arial" w:hAnsi="Arial" w:cs="Arial"/>
          <w:sz w:val="20"/>
          <w:szCs w:val="20"/>
          <w:u w:val="single"/>
        </w:rPr>
        <w:t>+</w:t>
      </w:r>
      <w:r w:rsidR="00DC1E0C" w:rsidRPr="0066663E">
        <w:rPr>
          <w:rFonts w:ascii="Arial" w:hAnsi="Arial" w:cs="Arial"/>
          <w:sz w:val="20"/>
          <w:szCs w:val="20"/>
        </w:rPr>
        <w:t xml:space="preserve"> 1.4, mean arousal 4.38 </w:t>
      </w:r>
      <w:r w:rsidR="00632E69" w:rsidRPr="0066663E">
        <w:rPr>
          <w:rFonts w:ascii="Arial" w:hAnsi="Arial" w:cs="Arial"/>
          <w:sz w:val="20"/>
          <w:szCs w:val="20"/>
          <w:u w:val="single"/>
        </w:rPr>
        <w:t>+</w:t>
      </w:r>
      <w:r w:rsidR="00DC1E0C" w:rsidRPr="0066663E">
        <w:rPr>
          <w:rFonts w:ascii="Arial" w:hAnsi="Arial" w:cs="Arial"/>
          <w:sz w:val="20"/>
          <w:szCs w:val="20"/>
        </w:rPr>
        <w:t xml:space="preserve"> 2.2, dominance 1 mean 5.6 </w:t>
      </w:r>
      <w:r w:rsidR="00632E69" w:rsidRPr="0066663E">
        <w:rPr>
          <w:rFonts w:ascii="Arial" w:hAnsi="Arial" w:cs="Arial"/>
          <w:sz w:val="20"/>
          <w:szCs w:val="20"/>
          <w:u w:val="single"/>
        </w:rPr>
        <w:t>+</w:t>
      </w:r>
      <w:r w:rsidR="00DC1E0C" w:rsidRPr="0066663E">
        <w:rPr>
          <w:rFonts w:ascii="Arial" w:hAnsi="Arial" w:cs="Arial"/>
          <w:sz w:val="20"/>
          <w:szCs w:val="20"/>
        </w:rPr>
        <w:t xml:space="preserve"> 2.1, dominance 2 mean 5.2 </w:t>
      </w:r>
      <w:r w:rsidR="00632E69" w:rsidRPr="0066663E">
        <w:rPr>
          <w:rFonts w:ascii="Arial" w:hAnsi="Arial" w:cs="Arial"/>
          <w:sz w:val="20"/>
          <w:szCs w:val="20"/>
          <w:u w:val="single"/>
        </w:rPr>
        <w:t>+</w:t>
      </w:r>
      <w:r w:rsidR="00E925FF" w:rsidRPr="0066663E">
        <w:rPr>
          <w:rFonts w:ascii="Arial" w:hAnsi="Arial" w:cs="Arial"/>
          <w:sz w:val="20"/>
          <w:szCs w:val="20"/>
        </w:rPr>
        <w:t xml:space="preserve"> 2.1)</w:t>
      </w:r>
      <w:r w:rsidR="006235D0" w:rsidRPr="0066663E">
        <w:rPr>
          <w:rFonts w:ascii="Arial" w:hAnsi="Arial" w:cs="Arial"/>
          <w:sz w:val="20"/>
          <w:szCs w:val="20"/>
        </w:rPr>
        <w:t>,</w:t>
      </w:r>
      <w:r w:rsidR="00594163" w:rsidRPr="0066663E">
        <w:rPr>
          <w:rFonts w:ascii="Arial" w:hAnsi="Arial" w:cs="Arial"/>
          <w:sz w:val="20"/>
          <w:szCs w:val="20"/>
        </w:rPr>
        <w:t xml:space="preserve"> presented in a randomised order</w:t>
      </w:r>
      <w:r w:rsidR="00E925FF" w:rsidRPr="0066663E">
        <w:rPr>
          <w:rFonts w:ascii="Arial" w:hAnsi="Arial" w:cs="Arial"/>
          <w:sz w:val="20"/>
          <w:szCs w:val="20"/>
        </w:rPr>
        <w:t xml:space="preserve">. </w:t>
      </w:r>
      <w:r w:rsidR="00DA6030" w:rsidRPr="0066663E">
        <w:rPr>
          <w:rFonts w:ascii="Arial" w:hAnsi="Arial" w:cs="Arial"/>
          <w:sz w:val="20"/>
          <w:szCs w:val="20"/>
        </w:rPr>
        <w:t xml:space="preserve">One image set was presented </w:t>
      </w:r>
      <w:r w:rsidR="00DA6030" w:rsidRPr="0066663E">
        <w:rPr>
          <w:rFonts w:ascii="Arial" w:hAnsi="Arial" w:cs="Arial"/>
          <w:sz w:val="20"/>
          <w:szCs w:val="20"/>
        </w:rPr>
        <w:lastRenderedPageBreak/>
        <w:t>whilst the participant was supine and the</w:t>
      </w:r>
      <w:r w:rsidR="004226C8">
        <w:rPr>
          <w:rFonts w:ascii="Arial" w:hAnsi="Arial" w:cs="Arial"/>
          <w:sz w:val="20"/>
          <w:szCs w:val="20"/>
        </w:rPr>
        <w:t xml:space="preserve"> other image set during 60° HUT</w:t>
      </w:r>
      <w:r w:rsidR="00177385" w:rsidRPr="0066663E">
        <w:rPr>
          <w:rFonts w:ascii="Arial" w:hAnsi="Arial" w:cs="Arial"/>
          <w:sz w:val="20"/>
          <w:szCs w:val="20"/>
        </w:rPr>
        <w:t xml:space="preserve">. </w:t>
      </w:r>
      <w:r w:rsidR="00771939" w:rsidRPr="0066663E">
        <w:rPr>
          <w:rFonts w:ascii="Arial" w:hAnsi="Arial" w:cs="Arial"/>
          <w:sz w:val="20"/>
          <w:szCs w:val="20"/>
        </w:rPr>
        <w:t>In-between</w:t>
      </w:r>
      <w:r w:rsidR="00177385" w:rsidRPr="0066663E">
        <w:rPr>
          <w:rFonts w:ascii="Arial" w:hAnsi="Arial" w:cs="Arial"/>
          <w:sz w:val="20"/>
          <w:szCs w:val="20"/>
        </w:rPr>
        <w:t xml:space="preserve"> the supine and HUT phases of the protocol, there was a 5-10 </w:t>
      </w:r>
      <w:proofErr w:type="spellStart"/>
      <w:r w:rsidR="00177385" w:rsidRPr="0066663E">
        <w:rPr>
          <w:rFonts w:ascii="Arial" w:hAnsi="Arial" w:cs="Arial"/>
          <w:sz w:val="20"/>
          <w:szCs w:val="20"/>
        </w:rPr>
        <w:t>mins</w:t>
      </w:r>
      <w:proofErr w:type="spellEnd"/>
      <w:r w:rsidR="00177385" w:rsidRPr="0066663E">
        <w:rPr>
          <w:rFonts w:ascii="Arial" w:hAnsi="Arial" w:cs="Arial"/>
          <w:sz w:val="20"/>
          <w:szCs w:val="20"/>
        </w:rPr>
        <w:t xml:space="preserve"> wash-out period </w:t>
      </w:r>
      <w:r w:rsidR="004226C8">
        <w:rPr>
          <w:rFonts w:ascii="Arial" w:hAnsi="Arial" w:cs="Arial"/>
          <w:sz w:val="20"/>
          <w:szCs w:val="20"/>
        </w:rPr>
        <w:t xml:space="preserve">to allow </w:t>
      </w:r>
      <w:r w:rsidR="00177385" w:rsidRPr="0066663E">
        <w:rPr>
          <w:rFonts w:ascii="Arial" w:hAnsi="Arial" w:cs="Arial"/>
          <w:sz w:val="20"/>
          <w:szCs w:val="20"/>
        </w:rPr>
        <w:t xml:space="preserve">autonomic data </w:t>
      </w:r>
      <w:r w:rsidR="00DA6030" w:rsidRPr="0066663E">
        <w:rPr>
          <w:rFonts w:ascii="Arial" w:hAnsi="Arial" w:cs="Arial"/>
          <w:sz w:val="20"/>
          <w:szCs w:val="20"/>
        </w:rPr>
        <w:t>to r</w:t>
      </w:r>
      <w:r w:rsidR="00177385" w:rsidRPr="0066663E">
        <w:rPr>
          <w:rFonts w:ascii="Arial" w:hAnsi="Arial" w:cs="Arial"/>
          <w:sz w:val="20"/>
          <w:szCs w:val="20"/>
        </w:rPr>
        <w:t>eturn</w:t>
      </w:r>
      <w:r w:rsidR="00DA6030" w:rsidRPr="0066663E">
        <w:rPr>
          <w:rFonts w:ascii="Arial" w:hAnsi="Arial" w:cs="Arial"/>
          <w:sz w:val="20"/>
          <w:szCs w:val="20"/>
        </w:rPr>
        <w:t xml:space="preserve"> to basal levels</w:t>
      </w:r>
      <w:r w:rsidR="00177385" w:rsidRPr="0066663E">
        <w:rPr>
          <w:rFonts w:ascii="Arial" w:hAnsi="Arial" w:cs="Arial"/>
          <w:sz w:val="20"/>
          <w:szCs w:val="20"/>
        </w:rPr>
        <w:t xml:space="preserve">. </w:t>
      </w:r>
      <w:r w:rsidR="00D13CFB" w:rsidRPr="0066663E">
        <w:rPr>
          <w:rFonts w:ascii="Arial" w:hAnsi="Arial" w:cs="Arial"/>
          <w:sz w:val="20"/>
          <w:szCs w:val="20"/>
        </w:rPr>
        <w:t xml:space="preserve">ORs </w:t>
      </w:r>
      <w:r w:rsidR="00DC1E0C" w:rsidRPr="0066663E">
        <w:rPr>
          <w:rFonts w:ascii="Arial" w:hAnsi="Arial" w:cs="Arial"/>
          <w:sz w:val="20"/>
          <w:szCs w:val="20"/>
        </w:rPr>
        <w:t xml:space="preserve">were recorded and analysed identically </w:t>
      </w:r>
      <w:r w:rsidR="00731965" w:rsidRPr="0066663E">
        <w:rPr>
          <w:rFonts w:ascii="Arial" w:hAnsi="Arial" w:cs="Arial"/>
          <w:sz w:val="20"/>
          <w:szCs w:val="20"/>
        </w:rPr>
        <w:t xml:space="preserve">for </w:t>
      </w:r>
      <w:r w:rsidR="00DC1E0C" w:rsidRPr="0066663E">
        <w:rPr>
          <w:rFonts w:ascii="Arial" w:hAnsi="Arial" w:cs="Arial"/>
          <w:sz w:val="20"/>
          <w:szCs w:val="20"/>
        </w:rPr>
        <w:t xml:space="preserve">the supine </w:t>
      </w:r>
      <w:r w:rsidRPr="0066663E">
        <w:rPr>
          <w:rFonts w:ascii="Arial" w:hAnsi="Arial" w:cs="Arial"/>
          <w:sz w:val="20"/>
          <w:szCs w:val="20"/>
        </w:rPr>
        <w:t>and HUT</w:t>
      </w:r>
      <w:r w:rsidR="00731965" w:rsidRPr="0066663E">
        <w:rPr>
          <w:rFonts w:ascii="Arial" w:hAnsi="Arial" w:cs="Arial"/>
          <w:sz w:val="20"/>
          <w:szCs w:val="20"/>
        </w:rPr>
        <w:t xml:space="preserve"> </w:t>
      </w:r>
      <w:r w:rsidR="00DC1E0C" w:rsidRPr="0066663E">
        <w:rPr>
          <w:rFonts w:ascii="Arial" w:hAnsi="Arial" w:cs="Arial"/>
          <w:sz w:val="20"/>
          <w:szCs w:val="20"/>
        </w:rPr>
        <w:t>protocol</w:t>
      </w:r>
      <w:r w:rsidR="00731965" w:rsidRPr="0066663E">
        <w:rPr>
          <w:rFonts w:ascii="Arial" w:hAnsi="Arial" w:cs="Arial"/>
          <w:sz w:val="20"/>
          <w:szCs w:val="20"/>
        </w:rPr>
        <w:t>s</w:t>
      </w:r>
      <w:r w:rsidR="00533A2E" w:rsidRPr="0066663E">
        <w:rPr>
          <w:rFonts w:ascii="Arial" w:hAnsi="Arial" w:cs="Arial"/>
          <w:sz w:val="20"/>
          <w:szCs w:val="20"/>
        </w:rPr>
        <w:t xml:space="preserve">. </w:t>
      </w:r>
      <w:r w:rsidRPr="0066663E">
        <w:rPr>
          <w:rFonts w:ascii="Arial" w:hAnsi="Arial" w:cs="Arial"/>
          <w:sz w:val="20"/>
          <w:szCs w:val="20"/>
        </w:rPr>
        <w:t>HUT</w:t>
      </w:r>
      <w:r w:rsidR="008435F5" w:rsidRPr="0066663E">
        <w:rPr>
          <w:rFonts w:ascii="Arial" w:hAnsi="Arial" w:cs="Arial"/>
          <w:sz w:val="20"/>
          <w:szCs w:val="20"/>
        </w:rPr>
        <w:t xml:space="preserve"> was terminated if syncope or </w:t>
      </w:r>
      <w:proofErr w:type="spellStart"/>
      <w:r w:rsidR="008435F5" w:rsidRPr="0066663E">
        <w:rPr>
          <w:rFonts w:ascii="Arial" w:hAnsi="Arial" w:cs="Arial"/>
          <w:sz w:val="20"/>
          <w:szCs w:val="20"/>
        </w:rPr>
        <w:t>presyncope</w:t>
      </w:r>
      <w:proofErr w:type="spellEnd"/>
      <w:r w:rsidR="008435F5" w:rsidRPr="0066663E">
        <w:rPr>
          <w:rFonts w:ascii="Arial" w:hAnsi="Arial" w:cs="Arial"/>
          <w:sz w:val="20"/>
          <w:szCs w:val="20"/>
        </w:rPr>
        <w:t xml:space="preserve"> occurred or if </w:t>
      </w:r>
      <w:r w:rsidRPr="0066663E">
        <w:rPr>
          <w:rFonts w:ascii="Arial" w:hAnsi="Arial" w:cs="Arial"/>
          <w:sz w:val="20"/>
          <w:szCs w:val="20"/>
        </w:rPr>
        <w:t>OI</w:t>
      </w:r>
      <w:r w:rsidR="008435F5" w:rsidRPr="0066663E">
        <w:rPr>
          <w:rFonts w:ascii="Arial" w:hAnsi="Arial" w:cs="Arial"/>
          <w:sz w:val="20"/>
          <w:szCs w:val="20"/>
        </w:rPr>
        <w:t xml:space="preserve"> symptoms become too difficult for the </w:t>
      </w:r>
      <w:r w:rsidR="00336934" w:rsidRPr="0066663E">
        <w:rPr>
          <w:rFonts w:ascii="Arial" w:hAnsi="Arial" w:cs="Arial"/>
          <w:sz w:val="20"/>
          <w:szCs w:val="20"/>
        </w:rPr>
        <w:t>participant</w:t>
      </w:r>
      <w:r w:rsidR="008435F5" w:rsidRPr="0066663E">
        <w:rPr>
          <w:rFonts w:ascii="Arial" w:hAnsi="Arial" w:cs="Arial"/>
          <w:sz w:val="20"/>
          <w:szCs w:val="20"/>
        </w:rPr>
        <w:t xml:space="preserve"> to tolerate</w:t>
      </w:r>
      <w:r w:rsidR="00336934" w:rsidRPr="0066663E">
        <w:rPr>
          <w:rFonts w:ascii="Arial" w:hAnsi="Arial" w:cs="Arial"/>
          <w:sz w:val="20"/>
          <w:szCs w:val="20"/>
        </w:rPr>
        <w:t>.</w:t>
      </w:r>
      <w:r w:rsidR="00DC1E0C" w:rsidRPr="0066663E">
        <w:rPr>
          <w:rFonts w:ascii="Arial" w:hAnsi="Arial" w:cs="Arial"/>
          <w:sz w:val="20"/>
          <w:szCs w:val="20"/>
        </w:rPr>
        <w:t xml:space="preserve">   </w:t>
      </w:r>
    </w:p>
    <w:p w14:paraId="61F9DE88" w14:textId="77777777" w:rsidR="00042C38" w:rsidRPr="0066663E" w:rsidRDefault="00042C38" w:rsidP="00075121">
      <w:pPr>
        <w:pStyle w:val="Body"/>
        <w:spacing w:line="480" w:lineRule="auto"/>
        <w:jc w:val="both"/>
        <w:rPr>
          <w:rFonts w:ascii="Arial" w:eastAsia="Century Gothic" w:hAnsi="Arial" w:cs="Arial"/>
          <w:sz w:val="20"/>
          <w:szCs w:val="20"/>
        </w:rPr>
      </w:pPr>
    </w:p>
    <w:p w14:paraId="49DB0450" w14:textId="1345D1F9" w:rsidR="003B2154" w:rsidRPr="0066663E" w:rsidRDefault="00F83BF9" w:rsidP="00E802A2">
      <w:pPr>
        <w:pStyle w:val="Heading2"/>
        <w:spacing w:line="480" w:lineRule="auto"/>
        <w:rPr>
          <w:rFonts w:ascii="Arial" w:eastAsia="Century Gothic" w:hAnsi="Arial" w:cs="Arial"/>
          <w:color w:val="000000" w:themeColor="text1"/>
          <w:u w:color="000000"/>
        </w:rPr>
      </w:pPr>
      <w:r>
        <w:rPr>
          <w:rFonts w:ascii="Arial" w:eastAsia="Century Gothic" w:hAnsi="Arial" w:cs="Arial"/>
          <w:color w:val="000000" w:themeColor="text1"/>
          <w:u w:color="000000"/>
        </w:rPr>
        <w:t xml:space="preserve">2.4 </w:t>
      </w:r>
      <w:r w:rsidR="003B2154" w:rsidRPr="0066663E">
        <w:rPr>
          <w:rFonts w:ascii="Arial" w:eastAsia="Century Gothic" w:hAnsi="Arial" w:cs="Arial"/>
          <w:color w:val="000000" w:themeColor="text1"/>
          <w:u w:color="000000"/>
        </w:rPr>
        <w:t>Statistical analysis</w:t>
      </w:r>
    </w:p>
    <w:p w14:paraId="72414308" w14:textId="3FCB46D1" w:rsidR="003B2154" w:rsidRPr="0066663E" w:rsidRDefault="003B2154" w:rsidP="00E802A2">
      <w:pPr>
        <w:pStyle w:val="Body"/>
        <w:spacing w:line="480" w:lineRule="auto"/>
        <w:jc w:val="both"/>
        <w:rPr>
          <w:rFonts w:ascii="Arial" w:eastAsia="Century Gothic" w:hAnsi="Arial" w:cs="Arial"/>
          <w:sz w:val="20"/>
          <w:szCs w:val="20"/>
        </w:rPr>
      </w:pPr>
      <w:r w:rsidRPr="0066663E">
        <w:rPr>
          <w:rFonts w:ascii="Arial" w:eastAsia="Century Gothic" w:hAnsi="Arial" w:cs="Arial"/>
          <w:sz w:val="20"/>
          <w:szCs w:val="20"/>
        </w:rPr>
        <w:t xml:space="preserve">Statistical analysis was performed using SPSS (version 20). Descriptive statistics are presented as mean (± 1 SD) for normally distributed data. </w:t>
      </w:r>
      <w:r w:rsidR="00954A33" w:rsidRPr="0066663E">
        <w:rPr>
          <w:rFonts w:ascii="Arial" w:eastAsia="Century Gothic" w:hAnsi="Arial" w:cs="Arial"/>
          <w:sz w:val="20"/>
          <w:szCs w:val="20"/>
        </w:rPr>
        <w:t>T</w:t>
      </w:r>
      <w:r w:rsidR="00264F3D" w:rsidRPr="0066663E">
        <w:rPr>
          <w:rFonts w:ascii="Arial" w:eastAsia="Century Gothic" w:hAnsi="Arial" w:cs="Arial"/>
          <w:sz w:val="20"/>
          <w:szCs w:val="20"/>
        </w:rPr>
        <w:t xml:space="preserve">o test the prediction of increased ORs to </w:t>
      </w:r>
      <w:r w:rsidR="00954A33" w:rsidRPr="0066663E">
        <w:rPr>
          <w:rFonts w:ascii="Arial" w:eastAsia="Century Gothic" w:hAnsi="Arial" w:cs="Arial"/>
          <w:sz w:val="20"/>
          <w:szCs w:val="20"/>
        </w:rPr>
        <w:t xml:space="preserve">emotive </w:t>
      </w:r>
      <w:r w:rsidR="00264F3D" w:rsidRPr="0066663E">
        <w:rPr>
          <w:rFonts w:ascii="Arial" w:eastAsia="Century Gothic" w:hAnsi="Arial" w:cs="Arial"/>
          <w:sz w:val="20"/>
          <w:szCs w:val="20"/>
        </w:rPr>
        <w:t xml:space="preserve">images in patients, during the induction of interoceptive </w:t>
      </w:r>
      <w:r w:rsidR="00954A33" w:rsidRPr="0066663E">
        <w:rPr>
          <w:rFonts w:ascii="Arial" w:eastAsia="Century Gothic" w:hAnsi="Arial" w:cs="Arial"/>
          <w:sz w:val="20"/>
          <w:szCs w:val="20"/>
        </w:rPr>
        <w:t>threat</w:t>
      </w:r>
      <w:r w:rsidR="00264F3D" w:rsidRPr="0066663E">
        <w:rPr>
          <w:rFonts w:ascii="Arial" w:eastAsia="Century Gothic" w:hAnsi="Arial" w:cs="Arial"/>
          <w:sz w:val="20"/>
          <w:szCs w:val="20"/>
        </w:rPr>
        <w:t xml:space="preserve"> by HUT, we tested for the appropriate interaction between group and condition when explaining OR. Specifically, we used an analysis</w:t>
      </w:r>
      <w:r w:rsidR="00365617">
        <w:rPr>
          <w:rFonts w:ascii="Arial" w:eastAsia="Century Gothic" w:hAnsi="Arial" w:cs="Arial"/>
          <w:sz w:val="20"/>
          <w:szCs w:val="20"/>
        </w:rPr>
        <w:t xml:space="preserve"> of variance with three factors; (</w:t>
      </w:r>
      <w:proofErr w:type="spellStart"/>
      <w:r w:rsidR="00365617">
        <w:rPr>
          <w:rFonts w:ascii="Arial" w:eastAsia="Century Gothic" w:hAnsi="Arial" w:cs="Arial"/>
          <w:sz w:val="20"/>
          <w:szCs w:val="20"/>
        </w:rPr>
        <w:t>i</w:t>
      </w:r>
      <w:proofErr w:type="spellEnd"/>
      <w:r w:rsidR="00365617">
        <w:rPr>
          <w:rFonts w:ascii="Arial" w:eastAsia="Century Gothic" w:hAnsi="Arial" w:cs="Arial"/>
          <w:sz w:val="20"/>
          <w:szCs w:val="20"/>
        </w:rPr>
        <w:t xml:space="preserve">) </w:t>
      </w:r>
      <w:r w:rsidR="00954A33" w:rsidRPr="0066663E">
        <w:rPr>
          <w:rFonts w:ascii="Arial" w:eastAsia="Century Gothic" w:hAnsi="Arial" w:cs="Arial"/>
          <w:sz w:val="20"/>
          <w:szCs w:val="20"/>
        </w:rPr>
        <w:t>group with three levels (healthy control s</w:t>
      </w:r>
      <w:r w:rsidR="00264F3D" w:rsidRPr="0066663E">
        <w:rPr>
          <w:rFonts w:ascii="Arial" w:eastAsia="Century Gothic" w:hAnsi="Arial" w:cs="Arial"/>
          <w:sz w:val="20"/>
          <w:szCs w:val="20"/>
        </w:rPr>
        <w:t xml:space="preserve">ubjects; </w:t>
      </w:r>
      <w:proofErr w:type="spellStart"/>
      <w:r w:rsidR="00264F3D" w:rsidRPr="0066663E">
        <w:rPr>
          <w:rFonts w:ascii="Arial" w:eastAsia="Century Gothic" w:hAnsi="Arial" w:cs="Arial"/>
          <w:sz w:val="20"/>
          <w:szCs w:val="20"/>
        </w:rPr>
        <w:t>PoTS</w:t>
      </w:r>
      <w:proofErr w:type="spellEnd"/>
      <w:r w:rsidR="00264F3D" w:rsidRPr="0066663E">
        <w:rPr>
          <w:rFonts w:ascii="Arial" w:eastAsia="Century Gothic" w:hAnsi="Arial" w:cs="Arial"/>
          <w:sz w:val="20"/>
          <w:szCs w:val="20"/>
        </w:rPr>
        <w:t xml:space="preserve"> </w:t>
      </w:r>
      <w:r w:rsidR="00F83BF9">
        <w:rPr>
          <w:rFonts w:ascii="Arial" w:eastAsia="Century Gothic" w:hAnsi="Arial" w:cs="Arial"/>
          <w:sz w:val="20"/>
          <w:szCs w:val="20"/>
        </w:rPr>
        <w:t>patients; VVS patients</w:t>
      </w:r>
      <w:r w:rsidR="00954A33" w:rsidRPr="0066663E">
        <w:rPr>
          <w:rFonts w:ascii="Arial" w:eastAsia="Century Gothic" w:hAnsi="Arial" w:cs="Arial"/>
          <w:sz w:val="20"/>
          <w:szCs w:val="20"/>
        </w:rPr>
        <w:t>)</w:t>
      </w:r>
      <w:r w:rsidR="00602526">
        <w:rPr>
          <w:rFonts w:ascii="Arial" w:eastAsia="Century Gothic" w:hAnsi="Arial" w:cs="Arial"/>
          <w:sz w:val="20"/>
          <w:szCs w:val="20"/>
        </w:rPr>
        <w:t>,</w:t>
      </w:r>
      <w:r w:rsidR="00264F3D" w:rsidRPr="0066663E">
        <w:rPr>
          <w:rFonts w:ascii="Arial" w:eastAsia="Century Gothic" w:hAnsi="Arial" w:cs="Arial"/>
          <w:sz w:val="20"/>
          <w:szCs w:val="20"/>
        </w:rPr>
        <w:t xml:space="preserve"> </w:t>
      </w:r>
      <w:r w:rsidR="00365617">
        <w:rPr>
          <w:rFonts w:ascii="Arial" w:eastAsia="Century Gothic" w:hAnsi="Arial" w:cs="Arial"/>
          <w:sz w:val="20"/>
          <w:szCs w:val="20"/>
        </w:rPr>
        <w:t xml:space="preserve">(ii) </w:t>
      </w:r>
      <w:r w:rsidR="00A63D8E">
        <w:rPr>
          <w:rFonts w:ascii="Arial" w:eastAsia="Century Gothic" w:hAnsi="Arial" w:cs="Arial"/>
          <w:sz w:val="20"/>
          <w:szCs w:val="20"/>
        </w:rPr>
        <w:t>condition</w:t>
      </w:r>
      <w:r w:rsidR="00954A33" w:rsidRPr="0066663E">
        <w:rPr>
          <w:rFonts w:ascii="Arial" w:eastAsia="Century Gothic" w:hAnsi="Arial" w:cs="Arial"/>
          <w:sz w:val="20"/>
          <w:szCs w:val="20"/>
        </w:rPr>
        <w:t xml:space="preserve"> with two</w:t>
      </w:r>
      <w:r w:rsidR="00264F3D" w:rsidRPr="0066663E">
        <w:rPr>
          <w:rFonts w:ascii="Arial" w:eastAsia="Century Gothic" w:hAnsi="Arial" w:cs="Arial"/>
          <w:sz w:val="20"/>
          <w:szCs w:val="20"/>
        </w:rPr>
        <w:t xml:space="preserve"> levels (</w:t>
      </w:r>
      <w:r w:rsidR="00954A33" w:rsidRPr="0066663E">
        <w:rPr>
          <w:rFonts w:ascii="Arial" w:eastAsia="Century Gothic" w:hAnsi="Arial" w:cs="Arial"/>
          <w:sz w:val="20"/>
          <w:szCs w:val="20"/>
        </w:rPr>
        <w:t>supine</w:t>
      </w:r>
      <w:r w:rsidR="00264F3D" w:rsidRPr="0066663E">
        <w:rPr>
          <w:rFonts w:ascii="Arial" w:eastAsia="Century Gothic" w:hAnsi="Arial" w:cs="Arial"/>
          <w:sz w:val="20"/>
          <w:szCs w:val="20"/>
        </w:rPr>
        <w:t>; HUT)</w:t>
      </w:r>
      <w:r w:rsidR="00365617">
        <w:rPr>
          <w:rFonts w:ascii="Arial" w:eastAsia="Century Gothic" w:hAnsi="Arial" w:cs="Arial"/>
          <w:sz w:val="20"/>
          <w:szCs w:val="20"/>
        </w:rPr>
        <w:t xml:space="preserve"> and (iii) </w:t>
      </w:r>
      <w:r w:rsidR="00954A33" w:rsidRPr="0066663E">
        <w:rPr>
          <w:rFonts w:ascii="Arial" w:eastAsia="Century Gothic" w:hAnsi="Arial" w:cs="Arial"/>
          <w:sz w:val="20"/>
          <w:szCs w:val="20"/>
        </w:rPr>
        <w:t xml:space="preserve">stimulus </w:t>
      </w:r>
      <w:r w:rsidR="00602526">
        <w:rPr>
          <w:rFonts w:ascii="Arial" w:eastAsia="Century Gothic" w:hAnsi="Arial" w:cs="Arial"/>
          <w:sz w:val="20"/>
          <w:szCs w:val="20"/>
        </w:rPr>
        <w:t xml:space="preserve">valence </w:t>
      </w:r>
      <w:r w:rsidR="00954A33" w:rsidRPr="0066663E">
        <w:rPr>
          <w:rFonts w:ascii="Arial" w:eastAsia="Century Gothic" w:hAnsi="Arial" w:cs="Arial"/>
          <w:sz w:val="20"/>
          <w:szCs w:val="20"/>
        </w:rPr>
        <w:t>with three levels (neutral</w:t>
      </w:r>
      <w:r w:rsidR="00D278D4">
        <w:rPr>
          <w:rFonts w:ascii="Arial" w:eastAsia="Century Gothic" w:hAnsi="Arial" w:cs="Arial"/>
          <w:sz w:val="20"/>
          <w:szCs w:val="20"/>
        </w:rPr>
        <w:t>,</w:t>
      </w:r>
      <w:r w:rsidR="00954A33" w:rsidRPr="0066663E">
        <w:rPr>
          <w:rFonts w:ascii="Arial" w:eastAsia="Century Gothic" w:hAnsi="Arial" w:cs="Arial"/>
          <w:sz w:val="20"/>
          <w:szCs w:val="20"/>
        </w:rPr>
        <w:t xml:space="preserve"> pleasant</w:t>
      </w:r>
      <w:r w:rsidR="00D278D4">
        <w:rPr>
          <w:rFonts w:ascii="Arial" w:eastAsia="Century Gothic" w:hAnsi="Arial" w:cs="Arial"/>
          <w:sz w:val="20"/>
          <w:szCs w:val="20"/>
        </w:rPr>
        <w:t xml:space="preserve"> and </w:t>
      </w:r>
      <w:r w:rsidR="00954A33" w:rsidRPr="0066663E">
        <w:rPr>
          <w:rFonts w:ascii="Arial" w:eastAsia="Century Gothic" w:hAnsi="Arial" w:cs="Arial"/>
          <w:sz w:val="20"/>
          <w:szCs w:val="20"/>
        </w:rPr>
        <w:t>u</w:t>
      </w:r>
      <w:r w:rsidR="00264F3D" w:rsidRPr="0066663E">
        <w:rPr>
          <w:rFonts w:ascii="Arial" w:eastAsia="Century Gothic" w:hAnsi="Arial" w:cs="Arial"/>
          <w:sz w:val="20"/>
          <w:szCs w:val="20"/>
        </w:rPr>
        <w:t>npleasant). The effect we hypothesised correspond</w:t>
      </w:r>
      <w:r w:rsidR="00954A33" w:rsidRPr="0066663E">
        <w:rPr>
          <w:rFonts w:ascii="Arial" w:eastAsia="Century Gothic" w:hAnsi="Arial" w:cs="Arial"/>
          <w:sz w:val="20"/>
          <w:szCs w:val="20"/>
        </w:rPr>
        <w:t xml:space="preserve">s to an elevated OR </w:t>
      </w:r>
      <w:r w:rsidR="00033980">
        <w:rPr>
          <w:rFonts w:ascii="Arial" w:eastAsia="Century Gothic" w:hAnsi="Arial" w:cs="Arial"/>
          <w:sz w:val="20"/>
          <w:szCs w:val="20"/>
        </w:rPr>
        <w:t xml:space="preserve">in </w:t>
      </w:r>
      <w:r w:rsidR="00954A33" w:rsidRPr="0066663E">
        <w:rPr>
          <w:rFonts w:ascii="Arial" w:eastAsia="Century Gothic" w:hAnsi="Arial" w:cs="Arial"/>
          <w:sz w:val="20"/>
          <w:szCs w:val="20"/>
        </w:rPr>
        <w:t>clinical subjects to emotive</w:t>
      </w:r>
      <w:r w:rsidR="00264F3D" w:rsidRPr="0066663E">
        <w:rPr>
          <w:rFonts w:ascii="Arial" w:eastAsia="Century Gothic" w:hAnsi="Arial" w:cs="Arial"/>
          <w:sz w:val="20"/>
          <w:szCs w:val="20"/>
        </w:rPr>
        <w:t xml:space="preserve"> stimuli during </w:t>
      </w:r>
      <w:r w:rsidR="000A2DBB">
        <w:rPr>
          <w:rFonts w:ascii="Arial" w:eastAsia="Century Gothic" w:hAnsi="Arial" w:cs="Arial"/>
          <w:sz w:val="20"/>
          <w:szCs w:val="20"/>
        </w:rPr>
        <w:t>symptom provocation</w:t>
      </w:r>
      <w:r w:rsidR="00365617">
        <w:rPr>
          <w:rFonts w:ascii="Arial" w:eastAsia="Century Gothic" w:hAnsi="Arial" w:cs="Arial"/>
          <w:sz w:val="20"/>
          <w:szCs w:val="20"/>
        </w:rPr>
        <w:t>/</w:t>
      </w:r>
      <w:r w:rsidR="000A2DBB">
        <w:rPr>
          <w:rFonts w:ascii="Arial" w:eastAsia="Century Gothic" w:hAnsi="Arial" w:cs="Arial"/>
          <w:sz w:val="20"/>
          <w:szCs w:val="20"/>
        </w:rPr>
        <w:t xml:space="preserve">interoceptive threat during </w:t>
      </w:r>
      <w:r w:rsidR="00264F3D" w:rsidRPr="0066663E">
        <w:rPr>
          <w:rFonts w:ascii="Arial" w:eastAsia="Century Gothic" w:hAnsi="Arial" w:cs="Arial"/>
          <w:sz w:val="20"/>
          <w:szCs w:val="20"/>
        </w:rPr>
        <w:t xml:space="preserve">HUT. </w:t>
      </w:r>
      <w:r w:rsidRPr="0066663E">
        <w:rPr>
          <w:rFonts w:ascii="Arial" w:eastAsia="Century Gothic" w:hAnsi="Arial" w:cs="Arial"/>
          <w:sz w:val="20"/>
          <w:szCs w:val="20"/>
        </w:rPr>
        <w:t>Statistical significance was specified as a 2-tailed p-value of &lt;0.05.</w:t>
      </w:r>
    </w:p>
    <w:p w14:paraId="4CB57F2B" w14:textId="77777777" w:rsidR="003B2154" w:rsidRPr="0066663E" w:rsidRDefault="003B2154" w:rsidP="00E802A2">
      <w:pPr>
        <w:pStyle w:val="Body"/>
        <w:spacing w:line="480" w:lineRule="auto"/>
        <w:jc w:val="both"/>
        <w:rPr>
          <w:rFonts w:ascii="Arial" w:eastAsia="Century Gothic" w:hAnsi="Arial" w:cs="Arial"/>
          <w:sz w:val="20"/>
          <w:szCs w:val="20"/>
        </w:rPr>
      </w:pPr>
    </w:p>
    <w:p w14:paraId="69DC78CC" w14:textId="746894AB" w:rsidR="00DC1E0C" w:rsidRPr="0066663E" w:rsidRDefault="00365617" w:rsidP="00E802A2">
      <w:pPr>
        <w:pStyle w:val="Heading1"/>
        <w:spacing w:line="480" w:lineRule="auto"/>
        <w:rPr>
          <w:rFonts w:ascii="Arial" w:eastAsia="Century Gothic" w:hAnsi="Arial" w:cs="Arial"/>
          <w:bCs w:val="0"/>
          <w:color w:val="000000" w:themeColor="text1"/>
        </w:rPr>
      </w:pPr>
      <w:bookmarkStart w:id="6" w:name="_Toc430085263"/>
      <w:r>
        <w:rPr>
          <w:rFonts w:ascii="Arial" w:hAnsi="Arial" w:cs="Arial"/>
          <w:bCs w:val="0"/>
          <w:color w:val="000000" w:themeColor="text1"/>
        </w:rPr>
        <w:t xml:space="preserve">3 </w:t>
      </w:r>
      <w:r w:rsidR="00DC1E0C" w:rsidRPr="0066663E">
        <w:rPr>
          <w:rFonts w:ascii="Arial" w:hAnsi="Arial" w:cs="Arial"/>
          <w:bCs w:val="0"/>
          <w:color w:val="000000" w:themeColor="text1"/>
        </w:rPr>
        <w:t>Results</w:t>
      </w:r>
      <w:bookmarkEnd w:id="6"/>
    </w:p>
    <w:p w14:paraId="4A1324B1" w14:textId="53EE3246" w:rsidR="00D52733" w:rsidRPr="0066663E" w:rsidRDefault="00365617" w:rsidP="00E802A2">
      <w:pPr>
        <w:pStyle w:val="Heading2"/>
        <w:spacing w:line="480" w:lineRule="auto"/>
        <w:rPr>
          <w:rFonts w:ascii="Arial" w:hAnsi="Arial" w:cs="Arial"/>
          <w:bCs w:val="0"/>
          <w:color w:val="000000" w:themeColor="text1"/>
        </w:rPr>
      </w:pPr>
      <w:bookmarkStart w:id="7" w:name="_Toc430085265"/>
      <w:r>
        <w:rPr>
          <w:rFonts w:ascii="Arial" w:hAnsi="Arial" w:cs="Arial"/>
          <w:bCs w:val="0"/>
          <w:color w:val="000000" w:themeColor="text1"/>
        </w:rPr>
        <w:t xml:space="preserve">3.1 </w:t>
      </w:r>
      <w:r w:rsidR="00D52733" w:rsidRPr="0066663E">
        <w:rPr>
          <w:rFonts w:ascii="Arial" w:hAnsi="Arial" w:cs="Arial"/>
          <w:bCs w:val="0"/>
          <w:color w:val="000000" w:themeColor="text1"/>
        </w:rPr>
        <w:t xml:space="preserve">Supine and </w:t>
      </w:r>
      <w:r w:rsidR="00EE06B5" w:rsidRPr="0066663E">
        <w:rPr>
          <w:rFonts w:ascii="Arial" w:hAnsi="Arial" w:cs="Arial"/>
          <w:bCs w:val="0"/>
          <w:color w:val="000000" w:themeColor="text1"/>
        </w:rPr>
        <w:t>head-up tilt</w:t>
      </w:r>
      <w:r>
        <w:rPr>
          <w:rFonts w:ascii="Arial" w:hAnsi="Arial" w:cs="Arial"/>
          <w:bCs w:val="0"/>
          <w:color w:val="000000" w:themeColor="text1"/>
        </w:rPr>
        <w:t xml:space="preserve"> baseline</w:t>
      </w:r>
    </w:p>
    <w:p w14:paraId="5B737A6F" w14:textId="0AF0C049" w:rsidR="004136AF" w:rsidRDefault="005365DB" w:rsidP="00E802A2">
      <w:pPr>
        <w:pStyle w:val="Body"/>
        <w:spacing w:line="480" w:lineRule="auto"/>
        <w:jc w:val="both"/>
        <w:rPr>
          <w:rFonts w:ascii="Arial" w:hAnsi="Arial" w:cs="Arial"/>
          <w:sz w:val="20"/>
          <w:szCs w:val="20"/>
        </w:rPr>
      </w:pPr>
      <w:r w:rsidRPr="0066663E">
        <w:rPr>
          <w:rFonts w:ascii="Arial" w:hAnsi="Arial" w:cs="Arial"/>
          <w:sz w:val="20"/>
          <w:szCs w:val="20"/>
        </w:rPr>
        <w:t xml:space="preserve">One </w:t>
      </w:r>
      <w:r w:rsidR="005360D7" w:rsidRPr="0066663E">
        <w:rPr>
          <w:rFonts w:ascii="Arial" w:hAnsi="Arial" w:cs="Arial"/>
          <w:sz w:val="20"/>
          <w:szCs w:val="20"/>
        </w:rPr>
        <w:t>VVS</w:t>
      </w:r>
      <w:r w:rsidR="003448F9" w:rsidRPr="0066663E">
        <w:rPr>
          <w:rFonts w:ascii="Arial" w:hAnsi="Arial" w:cs="Arial"/>
          <w:sz w:val="20"/>
          <w:szCs w:val="20"/>
        </w:rPr>
        <w:t xml:space="preserve"> patient</w:t>
      </w:r>
      <w:r w:rsidR="004226C8">
        <w:rPr>
          <w:rFonts w:ascii="Arial" w:hAnsi="Arial" w:cs="Arial"/>
          <w:sz w:val="20"/>
          <w:szCs w:val="20"/>
        </w:rPr>
        <w:t xml:space="preserve"> experienced </w:t>
      </w:r>
      <w:proofErr w:type="spellStart"/>
      <w:r w:rsidR="004E3EBB" w:rsidRPr="0066663E">
        <w:rPr>
          <w:rFonts w:ascii="Arial" w:hAnsi="Arial" w:cs="Arial"/>
          <w:sz w:val="20"/>
          <w:szCs w:val="20"/>
        </w:rPr>
        <w:t>presyncope</w:t>
      </w:r>
      <w:proofErr w:type="spellEnd"/>
      <w:r w:rsidR="003448F9" w:rsidRPr="0066663E">
        <w:rPr>
          <w:rFonts w:ascii="Arial" w:hAnsi="Arial" w:cs="Arial"/>
          <w:sz w:val="20"/>
          <w:szCs w:val="20"/>
        </w:rPr>
        <w:t xml:space="preserve"> </w:t>
      </w:r>
      <w:r w:rsidRPr="0066663E">
        <w:rPr>
          <w:rFonts w:ascii="Arial" w:hAnsi="Arial" w:cs="Arial"/>
          <w:sz w:val="20"/>
          <w:szCs w:val="20"/>
        </w:rPr>
        <w:t xml:space="preserve">during baseline HUT </w:t>
      </w:r>
      <w:r w:rsidR="003448F9" w:rsidRPr="0066663E">
        <w:rPr>
          <w:rFonts w:ascii="Arial" w:hAnsi="Arial" w:cs="Arial"/>
          <w:sz w:val="20"/>
          <w:szCs w:val="20"/>
        </w:rPr>
        <w:t>and was withdrawn from the study</w:t>
      </w:r>
      <w:r w:rsidR="004E3EBB" w:rsidRPr="0066663E">
        <w:rPr>
          <w:rFonts w:ascii="Arial" w:hAnsi="Arial" w:cs="Arial"/>
          <w:sz w:val="20"/>
          <w:szCs w:val="20"/>
        </w:rPr>
        <w:t xml:space="preserve">. </w:t>
      </w:r>
      <w:r w:rsidR="004136AF" w:rsidRPr="0066663E">
        <w:rPr>
          <w:rFonts w:ascii="Arial" w:hAnsi="Arial" w:cs="Arial"/>
          <w:sz w:val="20"/>
          <w:szCs w:val="20"/>
        </w:rPr>
        <w:t>There were no group differences in supine baseline measures</w:t>
      </w:r>
      <w:r w:rsidR="00152828" w:rsidRPr="0066663E">
        <w:rPr>
          <w:rFonts w:ascii="Arial" w:hAnsi="Arial" w:cs="Arial"/>
          <w:sz w:val="20"/>
          <w:szCs w:val="20"/>
        </w:rPr>
        <w:t>.</w:t>
      </w:r>
      <w:r w:rsidR="004136AF" w:rsidRPr="0066663E">
        <w:rPr>
          <w:rFonts w:ascii="Arial" w:hAnsi="Arial" w:cs="Arial"/>
          <w:sz w:val="20"/>
          <w:szCs w:val="20"/>
        </w:rPr>
        <w:t xml:space="preserve"> </w:t>
      </w:r>
      <w:proofErr w:type="spellStart"/>
      <w:r w:rsidR="005360D7" w:rsidRPr="0066663E">
        <w:rPr>
          <w:rFonts w:ascii="Arial" w:hAnsi="Arial" w:cs="Arial"/>
          <w:sz w:val="20"/>
          <w:szCs w:val="20"/>
        </w:rPr>
        <w:t>PoTS</w:t>
      </w:r>
      <w:proofErr w:type="spellEnd"/>
      <w:r w:rsidR="005360D7" w:rsidRPr="0066663E">
        <w:rPr>
          <w:rFonts w:ascii="Arial" w:hAnsi="Arial" w:cs="Arial"/>
          <w:sz w:val="20"/>
          <w:szCs w:val="20"/>
        </w:rPr>
        <w:t xml:space="preserve"> </w:t>
      </w:r>
      <w:r w:rsidR="006F79F9" w:rsidRPr="0066663E">
        <w:rPr>
          <w:rFonts w:ascii="Arial" w:hAnsi="Arial" w:cs="Arial"/>
          <w:sz w:val="20"/>
          <w:szCs w:val="20"/>
        </w:rPr>
        <w:t xml:space="preserve">patients’ </w:t>
      </w:r>
      <w:r w:rsidR="005360D7" w:rsidRPr="0066663E">
        <w:rPr>
          <w:rFonts w:ascii="Arial" w:hAnsi="Arial" w:cs="Arial"/>
          <w:sz w:val="20"/>
          <w:szCs w:val="20"/>
        </w:rPr>
        <w:t>HR</w:t>
      </w:r>
      <w:r w:rsidR="004136AF" w:rsidRPr="0066663E">
        <w:rPr>
          <w:rFonts w:ascii="Arial" w:hAnsi="Arial" w:cs="Arial"/>
          <w:sz w:val="20"/>
          <w:szCs w:val="20"/>
        </w:rPr>
        <w:t xml:space="preserve"> was significantly </w:t>
      </w:r>
      <w:r w:rsidR="004226C8" w:rsidRPr="004136AF">
        <w:rPr>
          <w:rFonts w:ascii="Arial" w:hAnsi="Arial" w:cs="Arial"/>
          <w:sz w:val="20"/>
          <w:szCs w:val="20"/>
        </w:rPr>
        <w:t>(</w:t>
      </w:r>
      <w:r w:rsidR="004226C8" w:rsidRPr="004136AF">
        <w:rPr>
          <w:rFonts w:ascii="Arial" w:hAnsi="Arial" w:cs="Arial"/>
          <w:i/>
          <w:sz w:val="20"/>
          <w:szCs w:val="20"/>
        </w:rPr>
        <w:t>p=.</w:t>
      </w:r>
      <w:r w:rsidR="004226C8">
        <w:rPr>
          <w:rFonts w:ascii="Arial" w:hAnsi="Arial" w:cs="Arial"/>
          <w:sz w:val="20"/>
          <w:szCs w:val="20"/>
        </w:rPr>
        <w:t>005</w:t>
      </w:r>
      <w:r w:rsidR="004226C8" w:rsidRPr="004136AF">
        <w:rPr>
          <w:rFonts w:ascii="Arial" w:hAnsi="Arial" w:cs="Arial"/>
          <w:sz w:val="20"/>
          <w:szCs w:val="20"/>
        </w:rPr>
        <w:t xml:space="preserve">) </w:t>
      </w:r>
      <w:r w:rsidR="003A132F" w:rsidRPr="0066663E">
        <w:rPr>
          <w:rFonts w:ascii="Arial" w:hAnsi="Arial" w:cs="Arial"/>
          <w:sz w:val="20"/>
          <w:szCs w:val="20"/>
        </w:rPr>
        <w:t>increased</w:t>
      </w:r>
      <w:r w:rsidRPr="0066663E">
        <w:rPr>
          <w:rFonts w:ascii="Arial" w:hAnsi="Arial" w:cs="Arial"/>
          <w:sz w:val="20"/>
          <w:szCs w:val="20"/>
        </w:rPr>
        <w:t xml:space="preserve"> during baseline HUT</w:t>
      </w:r>
      <w:r w:rsidRPr="0066663E" w:rsidDel="005365DB">
        <w:rPr>
          <w:rFonts w:ascii="Arial" w:hAnsi="Arial" w:cs="Arial"/>
          <w:sz w:val="20"/>
          <w:szCs w:val="20"/>
        </w:rPr>
        <w:t xml:space="preserve"> </w:t>
      </w:r>
      <w:r w:rsidR="003A132F" w:rsidRPr="0066663E">
        <w:rPr>
          <w:rFonts w:ascii="Arial" w:hAnsi="Arial" w:cs="Arial"/>
          <w:sz w:val="20"/>
          <w:szCs w:val="20"/>
        </w:rPr>
        <w:t xml:space="preserve">in comparison to healthy controls </w:t>
      </w:r>
      <w:r w:rsidR="004136AF" w:rsidRPr="0066663E">
        <w:rPr>
          <w:rFonts w:ascii="Arial" w:hAnsi="Arial" w:cs="Arial"/>
          <w:sz w:val="20"/>
          <w:szCs w:val="20"/>
        </w:rPr>
        <w:t>due to the provocation of orthostatic tachycardia</w:t>
      </w:r>
      <w:r w:rsidR="00FC05E4" w:rsidRPr="0066663E">
        <w:rPr>
          <w:rFonts w:ascii="Arial" w:hAnsi="Arial" w:cs="Arial"/>
          <w:sz w:val="20"/>
          <w:szCs w:val="20"/>
        </w:rPr>
        <w:t xml:space="preserve"> (</w:t>
      </w:r>
      <w:r w:rsidR="00152828" w:rsidRPr="0066663E">
        <w:rPr>
          <w:rFonts w:ascii="Arial" w:hAnsi="Arial" w:cs="Arial"/>
          <w:sz w:val="20"/>
          <w:szCs w:val="20"/>
        </w:rPr>
        <w:t>T</w:t>
      </w:r>
      <w:r w:rsidR="00FC05E4" w:rsidRPr="0066663E">
        <w:rPr>
          <w:rFonts w:ascii="Arial" w:hAnsi="Arial" w:cs="Arial"/>
          <w:sz w:val="20"/>
          <w:szCs w:val="20"/>
        </w:rPr>
        <w:t>able 1)</w:t>
      </w:r>
      <w:r w:rsidR="004136AF" w:rsidRPr="0066663E">
        <w:rPr>
          <w:rFonts w:ascii="Arial" w:hAnsi="Arial" w:cs="Arial"/>
          <w:sz w:val="20"/>
          <w:szCs w:val="20"/>
        </w:rPr>
        <w:t xml:space="preserve">. </w:t>
      </w:r>
    </w:p>
    <w:p w14:paraId="0723CEB9" w14:textId="77777777" w:rsidR="000A2DBB" w:rsidRPr="0066663E" w:rsidRDefault="000A2DBB" w:rsidP="00E802A2">
      <w:pPr>
        <w:pStyle w:val="Body"/>
        <w:spacing w:line="480" w:lineRule="auto"/>
        <w:jc w:val="both"/>
        <w:rPr>
          <w:rFonts w:ascii="Arial" w:hAnsi="Arial" w:cs="Arial"/>
          <w:sz w:val="20"/>
          <w:szCs w:val="20"/>
        </w:rPr>
      </w:pPr>
    </w:p>
    <w:tbl>
      <w:tblPr>
        <w:tblStyle w:val="GridTable5Dark2"/>
        <w:tblW w:w="0" w:type="auto"/>
        <w:tblLook w:val="04A0" w:firstRow="1" w:lastRow="0" w:firstColumn="1" w:lastColumn="0" w:noHBand="0" w:noVBand="1"/>
      </w:tblPr>
      <w:tblGrid>
        <w:gridCol w:w="834"/>
        <w:gridCol w:w="1160"/>
        <w:gridCol w:w="1322"/>
        <w:gridCol w:w="1327"/>
        <w:gridCol w:w="1330"/>
        <w:gridCol w:w="1519"/>
        <w:gridCol w:w="1524"/>
      </w:tblGrid>
      <w:tr w:rsidR="000B22EA" w:rsidRPr="0066663E" w14:paraId="4D5D489E" w14:textId="77777777" w:rsidTr="000A2DBB">
        <w:trPr>
          <w:cnfStyle w:val="100000000000" w:firstRow="1" w:lastRow="0" w:firstColumn="0" w:lastColumn="0" w:oddVBand="0" w:evenVBand="0" w:oddHBand="0" w:evenHBand="0" w:firstRowFirstColumn="0" w:firstRowLastColumn="0" w:lastRowFirstColumn="0" w:lastRowLastColumn="0"/>
          <w:cantSplit/>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64AEC6C6" w14:textId="77777777" w:rsidR="00393B62" w:rsidRPr="0066663E" w:rsidRDefault="00393B62" w:rsidP="00C62C73">
            <w:pPr>
              <w:jc w:val="center"/>
              <w:rPr>
                <w:rFonts w:ascii="Arial" w:hAnsi="Arial" w:cs="Arial"/>
                <w:sz w:val="15"/>
                <w:szCs w:val="16"/>
              </w:rPr>
            </w:pPr>
          </w:p>
        </w:tc>
        <w:tc>
          <w:tcPr>
            <w:tcW w:w="0" w:type="auto"/>
            <w:vAlign w:val="center"/>
          </w:tcPr>
          <w:p w14:paraId="200C8455" w14:textId="77777777" w:rsidR="00393B62" w:rsidRPr="0066663E" w:rsidRDefault="00393B62" w:rsidP="00C62C7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5"/>
                <w:szCs w:val="16"/>
              </w:rPr>
            </w:pPr>
            <w:r w:rsidRPr="0066663E">
              <w:rPr>
                <w:rFonts w:ascii="Arial" w:hAnsi="Arial" w:cs="Arial"/>
                <w:sz w:val="15"/>
                <w:szCs w:val="16"/>
              </w:rPr>
              <w:t>Supine HR (BPM)</w:t>
            </w:r>
          </w:p>
        </w:tc>
        <w:tc>
          <w:tcPr>
            <w:tcW w:w="0" w:type="auto"/>
            <w:vAlign w:val="center"/>
          </w:tcPr>
          <w:p w14:paraId="1B3D61A9" w14:textId="77777777" w:rsidR="00393B62" w:rsidRPr="0066663E" w:rsidRDefault="00393B62" w:rsidP="00C62C7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5"/>
                <w:szCs w:val="16"/>
              </w:rPr>
            </w:pPr>
            <w:r w:rsidRPr="0066663E">
              <w:rPr>
                <w:rFonts w:ascii="Arial" w:hAnsi="Arial" w:cs="Arial"/>
                <w:sz w:val="15"/>
                <w:szCs w:val="16"/>
              </w:rPr>
              <w:t>Supine SBP (mmHg)</w:t>
            </w:r>
          </w:p>
        </w:tc>
        <w:tc>
          <w:tcPr>
            <w:tcW w:w="0" w:type="auto"/>
            <w:vAlign w:val="center"/>
          </w:tcPr>
          <w:p w14:paraId="1CD84D63" w14:textId="77777777" w:rsidR="00393B62" w:rsidRPr="0066663E" w:rsidRDefault="00393B62" w:rsidP="00C62C7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5"/>
                <w:szCs w:val="16"/>
              </w:rPr>
            </w:pPr>
            <w:r w:rsidRPr="0066663E">
              <w:rPr>
                <w:rFonts w:ascii="Arial" w:hAnsi="Arial" w:cs="Arial"/>
                <w:sz w:val="15"/>
                <w:szCs w:val="16"/>
              </w:rPr>
              <w:t>Supine DBP (mmHg)</w:t>
            </w:r>
          </w:p>
        </w:tc>
        <w:tc>
          <w:tcPr>
            <w:tcW w:w="0" w:type="auto"/>
            <w:vAlign w:val="center"/>
          </w:tcPr>
          <w:p w14:paraId="311DA343" w14:textId="7620B91F" w:rsidR="00393B62" w:rsidRPr="0066663E" w:rsidRDefault="00D278D4" w:rsidP="00C62C7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5"/>
                <w:szCs w:val="16"/>
              </w:rPr>
            </w:pPr>
            <w:r>
              <w:rPr>
                <w:rFonts w:ascii="Arial" w:hAnsi="Arial" w:cs="Arial"/>
                <w:sz w:val="15"/>
                <w:szCs w:val="16"/>
              </w:rPr>
              <w:t>H</w:t>
            </w:r>
            <w:r w:rsidR="00393B62" w:rsidRPr="0066663E">
              <w:rPr>
                <w:rFonts w:ascii="Arial" w:hAnsi="Arial" w:cs="Arial"/>
                <w:sz w:val="15"/>
                <w:szCs w:val="16"/>
              </w:rPr>
              <w:t>ead-up tilt HR (BPM)</w:t>
            </w:r>
          </w:p>
        </w:tc>
        <w:tc>
          <w:tcPr>
            <w:tcW w:w="0" w:type="auto"/>
            <w:vAlign w:val="center"/>
          </w:tcPr>
          <w:p w14:paraId="590D0214" w14:textId="7DD8DE26" w:rsidR="00393B62" w:rsidRPr="0066663E" w:rsidRDefault="00D278D4" w:rsidP="00C62C7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5"/>
                <w:szCs w:val="16"/>
              </w:rPr>
            </w:pPr>
            <w:r>
              <w:rPr>
                <w:rFonts w:ascii="Arial" w:hAnsi="Arial" w:cs="Arial"/>
                <w:sz w:val="15"/>
                <w:szCs w:val="16"/>
              </w:rPr>
              <w:t>H</w:t>
            </w:r>
            <w:r w:rsidR="00393B62" w:rsidRPr="0066663E">
              <w:rPr>
                <w:rFonts w:ascii="Arial" w:hAnsi="Arial" w:cs="Arial"/>
                <w:sz w:val="15"/>
                <w:szCs w:val="16"/>
              </w:rPr>
              <w:t>ead-up tilt SBP (mmHg)</w:t>
            </w:r>
          </w:p>
        </w:tc>
        <w:tc>
          <w:tcPr>
            <w:tcW w:w="0" w:type="auto"/>
            <w:vAlign w:val="center"/>
          </w:tcPr>
          <w:p w14:paraId="631590B5" w14:textId="415F59DB" w:rsidR="00393B62" w:rsidRPr="0066663E" w:rsidRDefault="00D278D4" w:rsidP="00C62C7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15"/>
                <w:szCs w:val="16"/>
              </w:rPr>
            </w:pPr>
            <w:r>
              <w:rPr>
                <w:rFonts w:ascii="Arial" w:hAnsi="Arial" w:cs="Arial"/>
                <w:sz w:val="15"/>
                <w:szCs w:val="16"/>
              </w:rPr>
              <w:t>H</w:t>
            </w:r>
            <w:r w:rsidR="00393B62" w:rsidRPr="0066663E">
              <w:rPr>
                <w:rFonts w:ascii="Arial" w:hAnsi="Arial" w:cs="Arial"/>
                <w:sz w:val="15"/>
                <w:szCs w:val="16"/>
              </w:rPr>
              <w:t>ead-up tilt DBP (mmHg)</w:t>
            </w:r>
          </w:p>
        </w:tc>
      </w:tr>
      <w:tr w:rsidR="000B22EA" w:rsidRPr="0066663E" w14:paraId="0CEEA1A6" w14:textId="77777777" w:rsidTr="000A2DB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0EB7BF93" w14:textId="77777777" w:rsidR="00393B62" w:rsidRPr="0066663E" w:rsidRDefault="00393B62" w:rsidP="00C62C73">
            <w:pPr>
              <w:jc w:val="center"/>
              <w:rPr>
                <w:rFonts w:ascii="Arial" w:hAnsi="Arial" w:cs="Arial"/>
                <w:sz w:val="15"/>
                <w:szCs w:val="16"/>
              </w:rPr>
            </w:pPr>
            <w:r w:rsidRPr="0066663E">
              <w:rPr>
                <w:rFonts w:ascii="Arial" w:hAnsi="Arial" w:cs="Arial"/>
                <w:sz w:val="15"/>
                <w:szCs w:val="16"/>
              </w:rPr>
              <w:t>Controls</w:t>
            </w:r>
          </w:p>
        </w:tc>
        <w:tc>
          <w:tcPr>
            <w:tcW w:w="0" w:type="auto"/>
            <w:vAlign w:val="center"/>
          </w:tcPr>
          <w:p w14:paraId="3A3D2CA4"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72 </w:t>
            </w:r>
            <w:r w:rsidRPr="0066663E">
              <w:rPr>
                <w:rFonts w:ascii="Arial" w:hAnsi="Arial" w:cs="Arial"/>
                <w:sz w:val="15"/>
                <w:szCs w:val="16"/>
                <w:u w:val="single"/>
              </w:rPr>
              <w:t>+</w:t>
            </w:r>
            <w:r w:rsidRPr="0066663E">
              <w:rPr>
                <w:rFonts w:ascii="Arial" w:hAnsi="Arial" w:cs="Arial"/>
                <w:sz w:val="15"/>
                <w:szCs w:val="16"/>
              </w:rPr>
              <w:t xml:space="preserve"> 11.9</w:t>
            </w:r>
          </w:p>
        </w:tc>
        <w:tc>
          <w:tcPr>
            <w:tcW w:w="0" w:type="auto"/>
            <w:vAlign w:val="center"/>
          </w:tcPr>
          <w:p w14:paraId="57E658EF"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127.7 </w:t>
            </w:r>
            <w:r w:rsidRPr="0066663E">
              <w:rPr>
                <w:rFonts w:ascii="Arial" w:hAnsi="Arial" w:cs="Arial"/>
                <w:sz w:val="15"/>
                <w:szCs w:val="16"/>
                <w:u w:val="single"/>
              </w:rPr>
              <w:t>+</w:t>
            </w:r>
            <w:r w:rsidRPr="0066663E">
              <w:rPr>
                <w:rFonts w:ascii="Arial" w:hAnsi="Arial" w:cs="Arial"/>
                <w:sz w:val="15"/>
                <w:szCs w:val="16"/>
              </w:rPr>
              <w:t xml:space="preserve"> 29.1</w:t>
            </w:r>
          </w:p>
        </w:tc>
        <w:tc>
          <w:tcPr>
            <w:tcW w:w="0" w:type="auto"/>
            <w:vAlign w:val="center"/>
          </w:tcPr>
          <w:p w14:paraId="3AEE9BFF"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68.7 </w:t>
            </w:r>
            <w:r w:rsidRPr="0066663E">
              <w:rPr>
                <w:rFonts w:ascii="Arial" w:hAnsi="Arial" w:cs="Arial"/>
                <w:sz w:val="15"/>
                <w:szCs w:val="16"/>
                <w:u w:val="single"/>
              </w:rPr>
              <w:t>+</w:t>
            </w:r>
            <w:r w:rsidRPr="0066663E">
              <w:rPr>
                <w:rFonts w:ascii="Arial" w:hAnsi="Arial" w:cs="Arial"/>
                <w:sz w:val="15"/>
                <w:szCs w:val="16"/>
              </w:rPr>
              <w:t xml:space="preserve"> 20.5</w:t>
            </w:r>
          </w:p>
        </w:tc>
        <w:tc>
          <w:tcPr>
            <w:tcW w:w="0" w:type="auto"/>
            <w:vAlign w:val="center"/>
          </w:tcPr>
          <w:p w14:paraId="6EE350F0"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79.5 </w:t>
            </w:r>
            <w:r w:rsidRPr="0066663E">
              <w:rPr>
                <w:rFonts w:ascii="Arial" w:hAnsi="Arial" w:cs="Arial"/>
                <w:sz w:val="15"/>
                <w:szCs w:val="16"/>
                <w:u w:val="single"/>
              </w:rPr>
              <w:t>+</w:t>
            </w:r>
            <w:r w:rsidRPr="0066663E">
              <w:rPr>
                <w:rFonts w:ascii="Arial" w:hAnsi="Arial" w:cs="Arial"/>
                <w:sz w:val="15"/>
                <w:szCs w:val="16"/>
              </w:rPr>
              <w:t xml:space="preserve"> 10.1</w:t>
            </w:r>
          </w:p>
        </w:tc>
        <w:tc>
          <w:tcPr>
            <w:tcW w:w="0" w:type="auto"/>
            <w:vAlign w:val="center"/>
          </w:tcPr>
          <w:p w14:paraId="21A4F615"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131.8 </w:t>
            </w:r>
            <w:r w:rsidRPr="0066663E">
              <w:rPr>
                <w:rFonts w:ascii="Arial" w:hAnsi="Arial" w:cs="Arial"/>
                <w:sz w:val="15"/>
                <w:szCs w:val="16"/>
                <w:u w:val="single"/>
              </w:rPr>
              <w:t>+</w:t>
            </w:r>
            <w:r w:rsidRPr="0066663E">
              <w:rPr>
                <w:rFonts w:ascii="Arial" w:hAnsi="Arial" w:cs="Arial"/>
                <w:sz w:val="15"/>
                <w:szCs w:val="16"/>
              </w:rPr>
              <w:t xml:space="preserve"> 21</w:t>
            </w:r>
          </w:p>
        </w:tc>
        <w:tc>
          <w:tcPr>
            <w:tcW w:w="0" w:type="auto"/>
            <w:vAlign w:val="center"/>
          </w:tcPr>
          <w:p w14:paraId="508156E0"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75.3 </w:t>
            </w:r>
            <w:r w:rsidRPr="0066663E">
              <w:rPr>
                <w:rFonts w:ascii="Arial" w:hAnsi="Arial" w:cs="Arial"/>
                <w:sz w:val="15"/>
                <w:szCs w:val="16"/>
                <w:u w:val="single"/>
              </w:rPr>
              <w:t>+</w:t>
            </w:r>
            <w:r w:rsidRPr="0066663E">
              <w:rPr>
                <w:rFonts w:ascii="Arial" w:hAnsi="Arial" w:cs="Arial"/>
                <w:sz w:val="15"/>
                <w:szCs w:val="16"/>
              </w:rPr>
              <w:t xml:space="preserve"> 14.1</w:t>
            </w:r>
          </w:p>
        </w:tc>
      </w:tr>
      <w:tr w:rsidR="000B22EA" w:rsidRPr="0066663E" w14:paraId="4B6FF9C5" w14:textId="77777777" w:rsidTr="000A2DBB">
        <w:trPr>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39BC21B7" w14:textId="7E881E9C" w:rsidR="00393B62" w:rsidRPr="0066663E" w:rsidRDefault="000B22EA" w:rsidP="00C62C73">
            <w:pPr>
              <w:jc w:val="center"/>
              <w:rPr>
                <w:rFonts w:ascii="Arial" w:hAnsi="Arial" w:cs="Arial"/>
                <w:sz w:val="15"/>
                <w:szCs w:val="16"/>
              </w:rPr>
            </w:pPr>
            <w:proofErr w:type="spellStart"/>
            <w:r w:rsidRPr="0066663E">
              <w:rPr>
                <w:rFonts w:ascii="Arial" w:hAnsi="Arial" w:cs="Arial"/>
                <w:sz w:val="15"/>
                <w:szCs w:val="16"/>
              </w:rPr>
              <w:t>PoTS</w:t>
            </w:r>
            <w:proofErr w:type="spellEnd"/>
          </w:p>
        </w:tc>
        <w:tc>
          <w:tcPr>
            <w:tcW w:w="0" w:type="auto"/>
            <w:vAlign w:val="center"/>
          </w:tcPr>
          <w:p w14:paraId="01663D1B" w14:textId="77777777" w:rsidR="00393B62" w:rsidRPr="0066663E" w:rsidRDefault="00393B62"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73.3 </w:t>
            </w:r>
            <w:r w:rsidRPr="0066663E">
              <w:rPr>
                <w:rFonts w:ascii="Arial" w:hAnsi="Arial" w:cs="Arial"/>
                <w:sz w:val="15"/>
                <w:szCs w:val="16"/>
                <w:u w:val="single"/>
              </w:rPr>
              <w:t>+</w:t>
            </w:r>
            <w:r w:rsidRPr="0066663E">
              <w:rPr>
                <w:rFonts w:ascii="Arial" w:hAnsi="Arial" w:cs="Arial"/>
                <w:sz w:val="15"/>
                <w:szCs w:val="16"/>
              </w:rPr>
              <w:t xml:space="preserve"> 11.2</w:t>
            </w:r>
          </w:p>
        </w:tc>
        <w:tc>
          <w:tcPr>
            <w:tcW w:w="0" w:type="auto"/>
            <w:vAlign w:val="center"/>
          </w:tcPr>
          <w:p w14:paraId="4A42DD32" w14:textId="77777777" w:rsidR="00393B62" w:rsidRPr="0066663E" w:rsidRDefault="00393B62"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127.7 </w:t>
            </w:r>
            <w:r w:rsidRPr="0066663E">
              <w:rPr>
                <w:rFonts w:ascii="Arial" w:hAnsi="Arial" w:cs="Arial"/>
                <w:sz w:val="15"/>
                <w:szCs w:val="16"/>
                <w:u w:val="single"/>
              </w:rPr>
              <w:t>+</w:t>
            </w:r>
            <w:r w:rsidRPr="0066663E">
              <w:rPr>
                <w:rFonts w:ascii="Arial" w:hAnsi="Arial" w:cs="Arial"/>
                <w:sz w:val="15"/>
                <w:szCs w:val="16"/>
              </w:rPr>
              <w:t xml:space="preserve"> 15.3</w:t>
            </w:r>
          </w:p>
        </w:tc>
        <w:tc>
          <w:tcPr>
            <w:tcW w:w="0" w:type="auto"/>
            <w:vAlign w:val="center"/>
          </w:tcPr>
          <w:p w14:paraId="022C9D56" w14:textId="77777777" w:rsidR="00393B62" w:rsidRPr="0066663E" w:rsidRDefault="00393B62"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67.3 </w:t>
            </w:r>
            <w:r w:rsidRPr="0066663E">
              <w:rPr>
                <w:rFonts w:ascii="Arial" w:hAnsi="Arial" w:cs="Arial"/>
                <w:sz w:val="15"/>
                <w:szCs w:val="16"/>
                <w:u w:val="single"/>
              </w:rPr>
              <w:t>+</w:t>
            </w:r>
            <w:r w:rsidRPr="0066663E">
              <w:rPr>
                <w:rFonts w:ascii="Arial" w:hAnsi="Arial" w:cs="Arial"/>
                <w:sz w:val="15"/>
                <w:szCs w:val="16"/>
              </w:rPr>
              <w:t xml:space="preserve"> 8.6</w:t>
            </w:r>
          </w:p>
        </w:tc>
        <w:tc>
          <w:tcPr>
            <w:tcW w:w="0" w:type="auto"/>
            <w:vAlign w:val="center"/>
          </w:tcPr>
          <w:p w14:paraId="049CA6D7" w14:textId="77777777" w:rsidR="00393B62" w:rsidRPr="0066663E" w:rsidRDefault="00393B62"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94.7 </w:t>
            </w:r>
            <w:r w:rsidRPr="0066663E">
              <w:rPr>
                <w:rFonts w:ascii="Arial" w:hAnsi="Arial" w:cs="Arial"/>
                <w:sz w:val="15"/>
                <w:szCs w:val="16"/>
                <w:u w:val="single"/>
              </w:rPr>
              <w:t>+</w:t>
            </w:r>
            <w:r w:rsidRPr="0066663E">
              <w:rPr>
                <w:rFonts w:ascii="Arial" w:hAnsi="Arial" w:cs="Arial"/>
                <w:sz w:val="15"/>
                <w:szCs w:val="16"/>
              </w:rPr>
              <w:t xml:space="preserve"> 14.1*</w:t>
            </w:r>
          </w:p>
        </w:tc>
        <w:tc>
          <w:tcPr>
            <w:tcW w:w="0" w:type="auto"/>
            <w:vAlign w:val="center"/>
          </w:tcPr>
          <w:p w14:paraId="08B93B3C" w14:textId="77777777" w:rsidR="00393B62" w:rsidRPr="0066663E" w:rsidRDefault="00393B62"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126 </w:t>
            </w:r>
            <w:r w:rsidRPr="0066663E">
              <w:rPr>
                <w:rFonts w:ascii="Arial" w:hAnsi="Arial" w:cs="Arial"/>
                <w:sz w:val="15"/>
                <w:szCs w:val="16"/>
                <w:u w:val="single"/>
              </w:rPr>
              <w:t>+</w:t>
            </w:r>
            <w:r w:rsidRPr="0066663E">
              <w:rPr>
                <w:rFonts w:ascii="Arial" w:hAnsi="Arial" w:cs="Arial"/>
                <w:sz w:val="15"/>
                <w:szCs w:val="16"/>
              </w:rPr>
              <w:t xml:space="preserve"> 28.6</w:t>
            </w:r>
          </w:p>
        </w:tc>
        <w:tc>
          <w:tcPr>
            <w:tcW w:w="0" w:type="auto"/>
            <w:vAlign w:val="center"/>
          </w:tcPr>
          <w:p w14:paraId="45222EF3" w14:textId="77777777" w:rsidR="00393B62" w:rsidRPr="0066663E" w:rsidRDefault="00393B62"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67.1 </w:t>
            </w:r>
            <w:r w:rsidRPr="0066663E">
              <w:rPr>
                <w:rFonts w:ascii="Arial" w:hAnsi="Arial" w:cs="Arial"/>
                <w:sz w:val="15"/>
                <w:szCs w:val="16"/>
                <w:u w:val="single"/>
              </w:rPr>
              <w:t>+</w:t>
            </w:r>
            <w:r w:rsidRPr="0066663E">
              <w:rPr>
                <w:rFonts w:ascii="Arial" w:hAnsi="Arial" w:cs="Arial"/>
                <w:sz w:val="15"/>
                <w:szCs w:val="16"/>
              </w:rPr>
              <w:t xml:space="preserve"> 13.3</w:t>
            </w:r>
          </w:p>
        </w:tc>
      </w:tr>
      <w:tr w:rsidR="000B22EA" w:rsidRPr="0066663E" w14:paraId="66E46C9D" w14:textId="77777777" w:rsidTr="000A2DBB">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0" w:type="auto"/>
            <w:vAlign w:val="center"/>
          </w:tcPr>
          <w:p w14:paraId="21CDD72E" w14:textId="586AB9E2" w:rsidR="00393B62" w:rsidRPr="0066663E" w:rsidRDefault="000B22EA" w:rsidP="00C62C73">
            <w:pPr>
              <w:jc w:val="center"/>
              <w:rPr>
                <w:rFonts w:ascii="Arial" w:hAnsi="Arial" w:cs="Arial"/>
                <w:sz w:val="15"/>
                <w:szCs w:val="16"/>
              </w:rPr>
            </w:pPr>
            <w:r w:rsidRPr="0066663E">
              <w:rPr>
                <w:rFonts w:ascii="Arial" w:hAnsi="Arial" w:cs="Arial"/>
                <w:sz w:val="15"/>
                <w:szCs w:val="16"/>
              </w:rPr>
              <w:t>VVS</w:t>
            </w:r>
          </w:p>
        </w:tc>
        <w:tc>
          <w:tcPr>
            <w:tcW w:w="0" w:type="auto"/>
            <w:vAlign w:val="center"/>
          </w:tcPr>
          <w:p w14:paraId="70C4C6AA"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71.1 </w:t>
            </w:r>
            <w:r w:rsidRPr="0066663E">
              <w:rPr>
                <w:rFonts w:ascii="Arial" w:hAnsi="Arial" w:cs="Arial"/>
                <w:sz w:val="15"/>
                <w:szCs w:val="16"/>
                <w:u w:val="single"/>
              </w:rPr>
              <w:t>+</w:t>
            </w:r>
            <w:r w:rsidRPr="0066663E">
              <w:rPr>
                <w:rFonts w:ascii="Arial" w:hAnsi="Arial" w:cs="Arial"/>
                <w:sz w:val="15"/>
                <w:szCs w:val="16"/>
              </w:rPr>
              <w:t xml:space="preserve"> 12.1</w:t>
            </w:r>
          </w:p>
        </w:tc>
        <w:tc>
          <w:tcPr>
            <w:tcW w:w="0" w:type="auto"/>
            <w:vAlign w:val="center"/>
          </w:tcPr>
          <w:p w14:paraId="4806687C"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136.3 </w:t>
            </w:r>
            <w:r w:rsidRPr="0066663E">
              <w:rPr>
                <w:rFonts w:ascii="Arial" w:hAnsi="Arial" w:cs="Arial"/>
                <w:sz w:val="15"/>
                <w:szCs w:val="16"/>
                <w:u w:val="single"/>
              </w:rPr>
              <w:t>+</w:t>
            </w:r>
            <w:r w:rsidRPr="0066663E">
              <w:rPr>
                <w:rFonts w:ascii="Arial" w:hAnsi="Arial" w:cs="Arial"/>
                <w:sz w:val="15"/>
                <w:szCs w:val="16"/>
              </w:rPr>
              <w:t xml:space="preserve"> 43.8</w:t>
            </w:r>
          </w:p>
        </w:tc>
        <w:tc>
          <w:tcPr>
            <w:tcW w:w="0" w:type="auto"/>
            <w:vAlign w:val="center"/>
          </w:tcPr>
          <w:p w14:paraId="38E33949"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60.9 </w:t>
            </w:r>
            <w:r w:rsidRPr="0066663E">
              <w:rPr>
                <w:rFonts w:ascii="Arial" w:hAnsi="Arial" w:cs="Arial"/>
                <w:sz w:val="15"/>
                <w:szCs w:val="16"/>
                <w:u w:val="single"/>
              </w:rPr>
              <w:t>+</w:t>
            </w:r>
            <w:r w:rsidRPr="0066663E">
              <w:rPr>
                <w:rFonts w:ascii="Arial" w:hAnsi="Arial" w:cs="Arial"/>
                <w:sz w:val="15"/>
                <w:szCs w:val="16"/>
              </w:rPr>
              <w:t xml:space="preserve"> 22.4</w:t>
            </w:r>
          </w:p>
        </w:tc>
        <w:tc>
          <w:tcPr>
            <w:tcW w:w="0" w:type="auto"/>
            <w:vAlign w:val="center"/>
          </w:tcPr>
          <w:p w14:paraId="00197001"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71.5 </w:t>
            </w:r>
            <w:r w:rsidRPr="0066663E">
              <w:rPr>
                <w:rFonts w:ascii="Arial" w:hAnsi="Arial" w:cs="Arial"/>
                <w:sz w:val="15"/>
                <w:szCs w:val="16"/>
                <w:u w:val="single"/>
              </w:rPr>
              <w:t>+</w:t>
            </w:r>
            <w:r w:rsidRPr="0066663E">
              <w:rPr>
                <w:rFonts w:ascii="Arial" w:hAnsi="Arial" w:cs="Arial"/>
                <w:sz w:val="15"/>
                <w:szCs w:val="16"/>
              </w:rPr>
              <w:t xml:space="preserve"> 12.7</w:t>
            </w:r>
          </w:p>
        </w:tc>
        <w:tc>
          <w:tcPr>
            <w:tcW w:w="0" w:type="auto"/>
            <w:vAlign w:val="center"/>
          </w:tcPr>
          <w:p w14:paraId="6AEA789A"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138.3 </w:t>
            </w:r>
            <w:r w:rsidRPr="0066663E">
              <w:rPr>
                <w:rFonts w:ascii="Arial" w:hAnsi="Arial" w:cs="Arial"/>
                <w:sz w:val="15"/>
                <w:szCs w:val="16"/>
                <w:u w:val="single"/>
              </w:rPr>
              <w:t>+</w:t>
            </w:r>
            <w:r w:rsidRPr="0066663E">
              <w:rPr>
                <w:rFonts w:ascii="Arial" w:hAnsi="Arial" w:cs="Arial"/>
                <w:sz w:val="15"/>
                <w:szCs w:val="16"/>
              </w:rPr>
              <w:t xml:space="preserve"> 42</w:t>
            </w:r>
          </w:p>
        </w:tc>
        <w:tc>
          <w:tcPr>
            <w:tcW w:w="0" w:type="auto"/>
            <w:vAlign w:val="center"/>
          </w:tcPr>
          <w:p w14:paraId="4021AC86" w14:textId="77777777" w:rsidR="00393B62" w:rsidRPr="0066663E" w:rsidRDefault="00393B62"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5"/>
                <w:szCs w:val="16"/>
              </w:rPr>
            </w:pPr>
            <w:r w:rsidRPr="0066663E">
              <w:rPr>
                <w:rFonts w:ascii="Arial" w:hAnsi="Arial" w:cs="Arial"/>
                <w:sz w:val="15"/>
                <w:szCs w:val="16"/>
              </w:rPr>
              <w:t xml:space="preserve">61.8 </w:t>
            </w:r>
            <w:r w:rsidRPr="0066663E">
              <w:rPr>
                <w:rFonts w:ascii="Arial" w:hAnsi="Arial" w:cs="Arial"/>
                <w:sz w:val="15"/>
                <w:szCs w:val="16"/>
                <w:u w:val="single"/>
              </w:rPr>
              <w:t>+</w:t>
            </w:r>
            <w:r w:rsidRPr="0066663E">
              <w:rPr>
                <w:rFonts w:ascii="Arial" w:hAnsi="Arial" w:cs="Arial"/>
                <w:sz w:val="15"/>
                <w:szCs w:val="16"/>
              </w:rPr>
              <w:t xml:space="preserve"> 21.7</w:t>
            </w:r>
          </w:p>
        </w:tc>
      </w:tr>
    </w:tbl>
    <w:p w14:paraId="471D9CA8" w14:textId="77777777" w:rsidR="000A2DBB" w:rsidRPr="000A2DBB" w:rsidRDefault="000A2DBB" w:rsidP="00C62C73">
      <w:pPr>
        <w:jc w:val="center"/>
        <w:rPr>
          <w:rFonts w:ascii="Arial" w:hAnsi="Arial" w:cs="Arial"/>
          <w:sz w:val="18"/>
          <w:szCs w:val="18"/>
        </w:rPr>
      </w:pPr>
      <w:r w:rsidRPr="000A2DBB">
        <w:rPr>
          <w:rFonts w:ascii="Arial" w:hAnsi="Arial" w:cs="Arial"/>
          <w:b/>
          <w:sz w:val="18"/>
          <w:szCs w:val="18"/>
        </w:rPr>
        <w:t>Table 1.</w:t>
      </w:r>
      <w:r w:rsidRPr="000A2DBB">
        <w:rPr>
          <w:rFonts w:ascii="Arial" w:hAnsi="Arial" w:cs="Arial"/>
          <w:sz w:val="18"/>
          <w:szCs w:val="18"/>
        </w:rPr>
        <w:t xml:space="preserve"> Supine baseline and head-up tilt autonomic indices in healthy controls, postural tachycardia syndrome patients and vasovagal syncope patients. HR = heart rate, BPM = beat per minute, SBP = systolic blood pressure, DBP = diastolic blood pressure, </w:t>
      </w:r>
      <w:r w:rsidRPr="000A2DBB">
        <w:rPr>
          <w:rFonts w:ascii="Arial" w:hAnsi="Arial" w:cs="Arial"/>
          <w:sz w:val="18"/>
          <w:szCs w:val="18"/>
          <w:u w:val="single"/>
        </w:rPr>
        <w:t>+</w:t>
      </w:r>
      <w:r w:rsidRPr="000A2DBB">
        <w:rPr>
          <w:rFonts w:ascii="Arial" w:hAnsi="Arial" w:cs="Arial"/>
          <w:sz w:val="18"/>
          <w:szCs w:val="18"/>
        </w:rPr>
        <w:t xml:space="preserve"> = standard deviation, * = statistically significant (</w:t>
      </w:r>
      <w:r w:rsidRPr="000A2DBB">
        <w:rPr>
          <w:rFonts w:ascii="Arial" w:hAnsi="Arial" w:cs="Arial"/>
          <w:i/>
          <w:sz w:val="18"/>
          <w:szCs w:val="18"/>
        </w:rPr>
        <w:t>p&lt;</w:t>
      </w:r>
      <w:r w:rsidRPr="000A2DBB">
        <w:rPr>
          <w:rFonts w:ascii="Arial" w:hAnsi="Arial" w:cs="Arial"/>
          <w:sz w:val="18"/>
          <w:szCs w:val="18"/>
        </w:rPr>
        <w:t>.05)</w:t>
      </w:r>
    </w:p>
    <w:p w14:paraId="6A300FF4" w14:textId="77777777" w:rsidR="00C732F9" w:rsidRPr="0066663E" w:rsidRDefault="00C732F9" w:rsidP="00E802A2">
      <w:pPr>
        <w:spacing w:line="480" w:lineRule="auto"/>
        <w:rPr>
          <w:rFonts w:ascii="Arial" w:hAnsi="Arial" w:cs="Arial"/>
        </w:rPr>
      </w:pPr>
    </w:p>
    <w:p w14:paraId="50E0F169" w14:textId="1B3BB4E6" w:rsidR="003448F9" w:rsidRPr="0066663E" w:rsidRDefault="00365617" w:rsidP="00E802A2">
      <w:pPr>
        <w:pStyle w:val="Heading2"/>
        <w:spacing w:line="480" w:lineRule="auto"/>
        <w:rPr>
          <w:rFonts w:ascii="Arial" w:hAnsi="Arial" w:cs="Arial"/>
          <w:bCs w:val="0"/>
          <w:color w:val="000000" w:themeColor="text1"/>
        </w:rPr>
      </w:pPr>
      <w:r>
        <w:rPr>
          <w:rFonts w:ascii="Arial" w:hAnsi="Arial" w:cs="Arial"/>
          <w:bCs w:val="0"/>
          <w:color w:val="000000" w:themeColor="text1"/>
        </w:rPr>
        <w:lastRenderedPageBreak/>
        <w:t xml:space="preserve">3.2 </w:t>
      </w:r>
      <w:r w:rsidR="00C3707E" w:rsidRPr="0066663E">
        <w:rPr>
          <w:rFonts w:ascii="Arial" w:hAnsi="Arial" w:cs="Arial"/>
          <w:bCs w:val="0"/>
          <w:color w:val="000000" w:themeColor="text1"/>
        </w:rPr>
        <w:t>O</w:t>
      </w:r>
      <w:r>
        <w:rPr>
          <w:rFonts w:ascii="Arial" w:hAnsi="Arial" w:cs="Arial"/>
          <w:bCs w:val="0"/>
          <w:color w:val="000000" w:themeColor="text1"/>
        </w:rPr>
        <w:t>rienting responses</w:t>
      </w:r>
    </w:p>
    <w:p w14:paraId="609A26F4" w14:textId="0967B56E" w:rsidR="00DC1E0C" w:rsidRPr="0066663E" w:rsidRDefault="00365617" w:rsidP="00E802A2">
      <w:pPr>
        <w:pStyle w:val="Heading3"/>
        <w:spacing w:line="480" w:lineRule="auto"/>
        <w:rPr>
          <w:rFonts w:ascii="Arial" w:eastAsia="Century Gothic" w:hAnsi="Arial" w:cs="Arial"/>
          <w:color w:val="000000" w:themeColor="text1"/>
        </w:rPr>
      </w:pPr>
      <w:r>
        <w:rPr>
          <w:rFonts w:ascii="Arial" w:hAnsi="Arial" w:cs="Arial"/>
          <w:color w:val="000000" w:themeColor="text1"/>
        </w:rPr>
        <w:t>3</w:t>
      </w:r>
      <w:r w:rsidR="000869BB">
        <w:rPr>
          <w:rFonts w:ascii="Arial" w:hAnsi="Arial" w:cs="Arial"/>
          <w:color w:val="000000" w:themeColor="text1"/>
        </w:rPr>
        <w:t xml:space="preserve">.2.1 </w:t>
      </w:r>
      <w:r w:rsidR="00C3707E" w:rsidRPr="0066663E">
        <w:rPr>
          <w:rFonts w:ascii="Arial" w:hAnsi="Arial" w:cs="Arial"/>
          <w:color w:val="000000" w:themeColor="text1"/>
        </w:rPr>
        <w:t>E</w:t>
      </w:r>
      <w:r w:rsidR="00DC1E0C" w:rsidRPr="0066663E">
        <w:rPr>
          <w:rFonts w:ascii="Arial" w:hAnsi="Arial" w:cs="Arial"/>
          <w:color w:val="000000" w:themeColor="text1"/>
        </w:rPr>
        <w:t>motionally neutral stimuli</w:t>
      </w:r>
      <w:bookmarkEnd w:id="7"/>
    </w:p>
    <w:p w14:paraId="14D5485E" w14:textId="7DA9B870" w:rsidR="00DC1E0C" w:rsidRPr="0066663E" w:rsidRDefault="00732B2D" w:rsidP="00E802A2">
      <w:pPr>
        <w:pStyle w:val="Body"/>
        <w:spacing w:line="480" w:lineRule="auto"/>
        <w:jc w:val="both"/>
        <w:rPr>
          <w:rFonts w:ascii="Arial" w:hAnsi="Arial" w:cs="Arial"/>
          <w:sz w:val="20"/>
          <w:szCs w:val="20"/>
        </w:rPr>
      </w:pPr>
      <w:r w:rsidRPr="0066663E">
        <w:rPr>
          <w:rFonts w:ascii="Arial" w:hAnsi="Arial" w:cs="Arial"/>
          <w:sz w:val="20"/>
          <w:szCs w:val="20"/>
        </w:rPr>
        <w:t xml:space="preserve">One </w:t>
      </w:r>
      <w:proofErr w:type="spellStart"/>
      <w:r w:rsidR="005360D7" w:rsidRPr="0066663E">
        <w:rPr>
          <w:rFonts w:ascii="Arial" w:hAnsi="Arial" w:cs="Arial"/>
          <w:sz w:val="20"/>
          <w:szCs w:val="20"/>
        </w:rPr>
        <w:t>PoTS</w:t>
      </w:r>
      <w:proofErr w:type="spellEnd"/>
      <w:r w:rsidR="004E3EBB" w:rsidRPr="0066663E">
        <w:rPr>
          <w:rFonts w:ascii="Arial" w:hAnsi="Arial" w:cs="Arial"/>
          <w:sz w:val="20"/>
          <w:szCs w:val="20"/>
        </w:rPr>
        <w:t xml:space="preserve"> </w:t>
      </w:r>
      <w:r w:rsidR="00E612EE">
        <w:rPr>
          <w:rFonts w:ascii="Arial" w:hAnsi="Arial" w:cs="Arial"/>
          <w:sz w:val="20"/>
          <w:szCs w:val="20"/>
        </w:rPr>
        <w:t xml:space="preserve">patient </w:t>
      </w:r>
      <w:r w:rsidR="004E3EBB" w:rsidRPr="0066663E">
        <w:rPr>
          <w:rFonts w:ascii="Arial" w:hAnsi="Arial" w:cs="Arial"/>
          <w:sz w:val="20"/>
          <w:szCs w:val="20"/>
        </w:rPr>
        <w:t xml:space="preserve">became too </w:t>
      </w:r>
      <w:proofErr w:type="spellStart"/>
      <w:r w:rsidR="004E3EBB" w:rsidRPr="0066663E">
        <w:rPr>
          <w:rFonts w:ascii="Arial" w:hAnsi="Arial" w:cs="Arial"/>
          <w:sz w:val="20"/>
          <w:szCs w:val="20"/>
        </w:rPr>
        <w:t>tachycardic</w:t>
      </w:r>
      <w:proofErr w:type="spellEnd"/>
      <w:r w:rsidR="004E3EBB" w:rsidRPr="0066663E">
        <w:rPr>
          <w:rFonts w:ascii="Arial" w:hAnsi="Arial" w:cs="Arial"/>
          <w:sz w:val="20"/>
          <w:szCs w:val="20"/>
        </w:rPr>
        <w:t xml:space="preserve"> to continue testing</w:t>
      </w:r>
      <w:r w:rsidRPr="0066663E">
        <w:rPr>
          <w:rFonts w:ascii="Arial" w:hAnsi="Arial" w:cs="Arial"/>
          <w:sz w:val="20"/>
          <w:szCs w:val="20"/>
        </w:rPr>
        <w:t xml:space="preserve"> during simultaneous emotional stimulus presentation and HUT</w:t>
      </w:r>
      <w:r w:rsidR="004E3EBB" w:rsidRPr="0066663E">
        <w:rPr>
          <w:rFonts w:ascii="Arial" w:hAnsi="Arial" w:cs="Arial"/>
          <w:sz w:val="20"/>
          <w:szCs w:val="20"/>
        </w:rPr>
        <w:t xml:space="preserve">. </w:t>
      </w:r>
      <w:r w:rsidR="0008652C">
        <w:rPr>
          <w:rFonts w:ascii="Arial" w:hAnsi="Arial" w:cs="Arial"/>
          <w:sz w:val="20"/>
          <w:szCs w:val="20"/>
        </w:rPr>
        <w:t xml:space="preserve">During </w:t>
      </w:r>
      <w:r w:rsidR="0008652C" w:rsidRPr="0066663E">
        <w:rPr>
          <w:rFonts w:ascii="Arial" w:hAnsi="Arial" w:cs="Arial"/>
          <w:sz w:val="20"/>
          <w:szCs w:val="20"/>
        </w:rPr>
        <w:t xml:space="preserve">simultaneous </w:t>
      </w:r>
      <w:r w:rsidR="003F6AC5">
        <w:rPr>
          <w:rFonts w:ascii="Arial" w:hAnsi="Arial" w:cs="Arial"/>
          <w:sz w:val="20"/>
          <w:szCs w:val="20"/>
        </w:rPr>
        <w:t xml:space="preserve">randomly presented </w:t>
      </w:r>
      <w:r w:rsidR="0008652C" w:rsidRPr="0066663E">
        <w:rPr>
          <w:rFonts w:ascii="Arial" w:hAnsi="Arial" w:cs="Arial"/>
          <w:sz w:val="20"/>
          <w:szCs w:val="20"/>
        </w:rPr>
        <w:t>emotional stimul</w:t>
      </w:r>
      <w:r w:rsidR="003F6AC5">
        <w:rPr>
          <w:rFonts w:ascii="Arial" w:hAnsi="Arial" w:cs="Arial"/>
          <w:sz w:val="20"/>
          <w:szCs w:val="20"/>
        </w:rPr>
        <w:t>i on HUT,</w:t>
      </w:r>
      <w:r w:rsidR="0008652C">
        <w:rPr>
          <w:rFonts w:ascii="Arial" w:hAnsi="Arial" w:cs="Arial"/>
          <w:sz w:val="20"/>
          <w:szCs w:val="20"/>
        </w:rPr>
        <w:t xml:space="preserve"> </w:t>
      </w:r>
      <w:proofErr w:type="spellStart"/>
      <w:r w:rsidR="0008652C">
        <w:rPr>
          <w:rFonts w:ascii="Arial" w:hAnsi="Arial" w:cs="Arial"/>
          <w:sz w:val="20"/>
          <w:szCs w:val="20"/>
        </w:rPr>
        <w:t>PoTS</w:t>
      </w:r>
      <w:proofErr w:type="spellEnd"/>
      <w:r w:rsidR="0008652C">
        <w:rPr>
          <w:rFonts w:ascii="Arial" w:hAnsi="Arial" w:cs="Arial"/>
          <w:sz w:val="20"/>
          <w:szCs w:val="20"/>
        </w:rPr>
        <w:t xml:space="preserve"> patients HR was significantly higher than control and VVS subjects due to the provocation of orthostatic tachycardia. </w:t>
      </w:r>
      <w:r w:rsidR="00DC1E0C" w:rsidRPr="0066663E">
        <w:rPr>
          <w:rFonts w:ascii="Arial" w:hAnsi="Arial" w:cs="Arial"/>
          <w:sz w:val="20"/>
          <w:szCs w:val="20"/>
        </w:rPr>
        <w:t xml:space="preserve">There were no between-group differences </w:t>
      </w:r>
      <w:r w:rsidR="00F31281" w:rsidRPr="0066663E">
        <w:rPr>
          <w:rFonts w:ascii="Arial" w:hAnsi="Arial" w:cs="Arial"/>
          <w:sz w:val="20"/>
          <w:szCs w:val="20"/>
        </w:rPr>
        <w:t xml:space="preserve">in </w:t>
      </w:r>
      <w:r w:rsidR="003F6AC5">
        <w:rPr>
          <w:rFonts w:ascii="Arial" w:hAnsi="Arial" w:cs="Arial"/>
          <w:sz w:val="20"/>
          <w:szCs w:val="20"/>
        </w:rPr>
        <w:t xml:space="preserve">OR-related </w:t>
      </w:r>
      <w:r w:rsidR="000A2DBB">
        <w:rPr>
          <w:rFonts w:ascii="Arial" w:hAnsi="Arial" w:cs="Arial"/>
          <w:sz w:val="20"/>
          <w:szCs w:val="20"/>
        </w:rPr>
        <w:t xml:space="preserve">ECR1 </w:t>
      </w:r>
      <w:r w:rsidR="00F31281" w:rsidRPr="0066663E">
        <w:rPr>
          <w:rFonts w:ascii="Arial" w:hAnsi="Arial" w:cs="Arial"/>
          <w:sz w:val="20"/>
          <w:szCs w:val="20"/>
        </w:rPr>
        <w:t xml:space="preserve">and </w:t>
      </w:r>
      <w:r w:rsidR="000A2DBB">
        <w:rPr>
          <w:rFonts w:ascii="Arial" w:hAnsi="Arial" w:cs="Arial"/>
          <w:sz w:val="20"/>
          <w:szCs w:val="20"/>
        </w:rPr>
        <w:t>PVC</w:t>
      </w:r>
      <w:r w:rsidR="00F31281" w:rsidRPr="0066663E">
        <w:rPr>
          <w:rFonts w:ascii="Arial" w:hAnsi="Arial" w:cs="Arial"/>
          <w:sz w:val="20"/>
          <w:szCs w:val="20"/>
        </w:rPr>
        <w:t xml:space="preserve"> </w:t>
      </w:r>
      <w:r w:rsidR="003F6AC5">
        <w:rPr>
          <w:rFonts w:ascii="Arial" w:hAnsi="Arial" w:cs="Arial"/>
          <w:sz w:val="20"/>
          <w:szCs w:val="20"/>
        </w:rPr>
        <w:t xml:space="preserve">during </w:t>
      </w:r>
      <w:r w:rsidR="00DC1E0C" w:rsidRPr="0066663E">
        <w:rPr>
          <w:rFonts w:ascii="Arial" w:hAnsi="Arial" w:cs="Arial"/>
          <w:sz w:val="20"/>
          <w:szCs w:val="20"/>
        </w:rPr>
        <w:t>supine</w:t>
      </w:r>
      <w:r w:rsidR="00973F27" w:rsidRPr="0066663E">
        <w:rPr>
          <w:rFonts w:ascii="Arial" w:hAnsi="Arial" w:cs="Arial"/>
          <w:sz w:val="20"/>
          <w:szCs w:val="20"/>
        </w:rPr>
        <w:t xml:space="preserve"> </w:t>
      </w:r>
      <w:r w:rsidR="003F6AC5">
        <w:rPr>
          <w:rFonts w:ascii="Arial" w:hAnsi="Arial" w:cs="Arial"/>
          <w:sz w:val="20"/>
          <w:szCs w:val="20"/>
        </w:rPr>
        <w:t xml:space="preserve">or HUT </w:t>
      </w:r>
      <w:r w:rsidR="00973F27" w:rsidRPr="0066663E">
        <w:rPr>
          <w:rFonts w:ascii="Arial" w:hAnsi="Arial" w:cs="Arial"/>
          <w:sz w:val="20"/>
          <w:szCs w:val="20"/>
        </w:rPr>
        <w:t>neutral image presentation</w:t>
      </w:r>
      <w:r w:rsidR="00893425" w:rsidRPr="0066663E">
        <w:rPr>
          <w:rFonts w:ascii="Arial" w:hAnsi="Arial" w:cs="Arial"/>
          <w:sz w:val="20"/>
          <w:szCs w:val="20"/>
        </w:rPr>
        <w:t xml:space="preserve">. </w:t>
      </w:r>
    </w:p>
    <w:p w14:paraId="5545FCF0" w14:textId="77777777" w:rsidR="008B0839" w:rsidRPr="0066663E" w:rsidRDefault="008B0839" w:rsidP="00E802A2">
      <w:pPr>
        <w:pStyle w:val="Body"/>
        <w:spacing w:line="480" w:lineRule="auto"/>
        <w:jc w:val="both"/>
        <w:rPr>
          <w:rFonts w:ascii="Arial" w:hAnsi="Arial" w:cs="Arial"/>
          <w:sz w:val="20"/>
          <w:szCs w:val="20"/>
        </w:rPr>
      </w:pPr>
    </w:p>
    <w:p w14:paraId="79056544" w14:textId="07190046" w:rsidR="00165C53" w:rsidRPr="0066663E" w:rsidRDefault="008703ED" w:rsidP="00E802A2">
      <w:pPr>
        <w:pStyle w:val="Heading3"/>
        <w:spacing w:line="480" w:lineRule="auto"/>
        <w:rPr>
          <w:rFonts w:ascii="Arial" w:eastAsia="Century Gothic" w:hAnsi="Arial" w:cs="Arial"/>
          <w:color w:val="000000" w:themeColor="text1"/>
        </w:rPr>
      </w:pPr>
      <w:bookmarkStart w:id="8" w:name="_Toc430085268"/>
      <w:r>
        <w:rPr>
          <w:rFonts w:ascii="Arial" w:hAnsi="Arial" w:cs="Arial"/>
          <w:color w:val="000000" w:themeColor="text1"/>
        </w:rPr>
        <w:t>3.2.2</w:t>
      </w:r>
      <w:r w:rsidR="00461569">
        <w:rPr>
          <w:rFonts w:ascii="Arial" w:hAnsi="Arial" w:cs="Arial"/>
          <w:color w:val="000000" w:themeColor="text1"/>
        </w:rPr>
        <w:t xml:space="preserve"> </w:t>
      </w:r>
      <w:r w:rsidR="00C3707E" w:rsidRPr="0066663E">
        <w:rPr>
          <w:rFonts w:ascii="Arial" w:hAnsi="Arial" w:cs="Arial"/>
          <w:color w:val="000000" w:themeColor="text1"/>
        </w:rPr>
        <w:t>Em</w:t>
      </w:r>
      <w:r w:rsidR="00DC1E0C" w:rsidRPr="0066663E">
        <w:rPr>
          <w:rFonts w:ascii="Arial" w:hAnsi="Arial" w:cs="Arial"/>
          <w:color w:val="000000" w:themeColor="text1"/>
        </w:rPr>
        <w:t>otionally pleasant stimuli</w:t>
      </w:r>
      <w:bookmarkEnd w:id="8"/>
    </w:p>
    <w:p w14:paraId="5F0AD8FD" w14:textId="6F7E7B82" w:rsidR="00893425" w:rsidRDefault="00F2359A" w:rsidP="00E802A2">
      <w:pPr>
        <w:pStyle w:val="Body"/>
        <w:spacing w:line="480" w:lineRule="auto"/>
        <w:jc w:val="both"/>
        <w:rPr>
          <w:rFonts w:ascii="Arial" w:hAnsi="Arial" w:cs="Arial"/>
          <w:sz w:val="20"/>
          <w:szCs w:val="20"/>
        </w:rPr>
      </w:pPr>
      <w:r w:rsidRPr="00F2359A">
        <w:rPr>
          <w:rFonts w:ascii="Arial" w:hAnsi="Arial" w:cs="Arial"/>
          <w:sz w:val="20"/>
          <w:szCs w:val="20"/>
        </w:rPr>
        <w:t xml:space="preserve">There was a significant effect of </w:t>
      </w:r>
      <w:r>
        <w:rPr>
          <w:rFonts w:ascii="Arial" w:hAnsi="Arial" w:cs="Arial"/>
          <w:sz w:val="20"/>
          <w:szCs w:val="20"/>
        </w:rPr>
        <w:t>interoceptive threat</w:t>
      </w:r>
      <w:r w:rsidR="0006588B">
        <w:rPr>
          <w:rFonts w:ascii="Arial" w:hAnsi="Arial" w:cs="Arial"/>
          <w:sz w:val="20"/>
          <w:szCs w:val="20"/>
        </w:rPr>
        <w:t xml:space="preserve"> on ORs </w:t>
      </w:r>
      <w:r w:rsidR="00884711">
        <w:rPr>
          <w:rFonts w:ascii="Arial" w:hAnsi="Arial" w:cs="Arial"/>
          <w:sz w:val="20"/>
          <w:szCs w:val="20"/>
        </w:rPr>
        <w:t>to pleasant images.</w:t>
      </w:r>
      <w:r w:rsidRPr="00F2359A">
        <w:rPr>
          <w:rFonts w:ascii="Arial" w:hAnsi="Arial" w:cs="Arial"/>
          <w:sz w:val="20"/>
          <w:szCs w:val="20"/>
        </w:rPr>
        <w:t xml:space="preserve"> </w:t>
      </w:r>
      <w:r w:rsidR="00893425" w:rsidRPr="0066663E">
        <w:rPr>
          <w:rFonts w:ascii="Arial" w:hAnsi="Arial" w:cs="Arial"/>
          <w:sz w:val="20"/>
          <w:szCs w:val="20"/>
        </w:rPr>
        <w:t xml:space="preserve">There were no between-group differences </w:t>
      </w:r>
      <w:r w:rsidR="00F31281" w:rsidRPr="0066663E">
        <w:rPr>
          <w:rFonts w:ascii="Arial" w:hAnsi="Arial" w:cs="Arial"/>
          <w:sz w:val="20"/>
          <w:szCs w:val="20"/>
        </w:rPr>
        <w:t xml:space="preserve">in </w:t>
      </w:r>
      <w:r w:rsidR="003F6AC5">
        <w:rPr>
          <w:rFonts w:ascii="Arial" w:hAnsi="Arial" w:cs="Arial"/>
          <w:sz w:val="20"/>
          <w:szCs w:val="20"/>
        </w:rPr>
        <w:t xml:space="preserve">OR-related </w:t>
      </w:r>
      <w:r w:rsidR="009A6735">
        <w:rPr>
          <w:rFonts w:ascii="Arial" w:hAnsi="Arial" w:cs="Arial"/>
          <w:sz w:val="20"/>
          <w:szCs w:val="20"/>
        </w:rPr>
        <w:t xml:space="preserve">ECR1 and PVC during </w:t>
      </w:r>
      <w:r w:rsidR="003F6AC5">
        <w:rPr>
          <w:rFonts w:ascii="Arial" w:hAnsi="Arial" w:cs="Arial"/>
          <w:sz w:val="20"/>
          <w:szCs w:val="20"/>
        </w:rPr>
        <w:t>s</w:t>
      </w:r>
      <w:r w:rsidR="00893425" w:rsidRPr="0066663E">
        <w:rPr>
          <w:rFonts w:ascii="Arial" w:hAnsi="Arial" w:cs="Arial"/>
          <w:sz w:val="20"/>
          <w:szCs w:val="20"/>
        </w:rPr>
        <w:t>upine</w:t>
      </w:r>
      <w:r w:rsidR="003A132F" w:rsidRPr="0066663E">
        <w:rPr>
          <w:rFonts w:ascii="Arial" w:hAnsi="Arial" w:cs="Arial"/>
          <w:sz w:val="20"/>
          <w:szCs w:val="20"/>
        </w:rPr>
        <w:t xml:space="preserve"> </w:t>
      </w:r>
      <w:r w:rsidR="00973F27" w:rsidRPr="0066663E">
        <w:rPr>
          <w:rFonts w:ascii="Arial" w:hAnsi="Arial" w:cs="Arial"/>
          <w:sz w:val="20"/>
          <w:szCs w:val="20"/>
        </w:rPr>
        <w:t>pleasant image presentation</w:t>
      </w:r>
      <w:r w:rsidR="00893425" w:rsidRPr="0066663E">
        <w:rPr>
          <w:rFonts w:ascii="Arial" w:hAnsi="Arial" w:cs="Arial"/>
          <w:sz w:val="20"/>
          <w:szCs w:val="20"/>
        </w:rPr>
        <w:t xml:space="preserve">. </w:t>
      </w:r>
      <w:r w:rsidR="00D00B0E">
        <w:rPr>
          <w:rFonts w:ascii="Arial" w:hAnsi="Arial" w:cs="Arial"/>
          <w:sz w:val="20"/>
          <w:szCs w:val="20"/>
        </w:rPr>
        <w:t xml:space="preserve">During </w:t>
      </w:r>
      <w:r w:rsidR="003F6AC5">
        <w:rPr>
          <w:rFonts w:ascii="Arial" w:hAnsi="Arial" w:cs="Arial"/>
          <w:sz w:val="20"/>
          <w:szCs w:val="20"/>
        </w:rPr>
        <w:t xml:space="preserve">HUT </w:t>
      </w:r>
      <w:r w:rsidR="00D00B0E">
        <w:rPr>
          <w:rFonts w:ascii="Arial" w:hAnsi="Arial" w:cs="Arial"/>
          <w:sz w:val="20"/>
          <w:szCs w:val="20"/>
        </w:rPr>
        <w:t>pleasant image presentation, there were</w:t>
      </w:r>
      <w:r w:rsidR="0008652C" w:rsidRPr="0008652C">
        <w:rPr>
          <w:rFonts w:ascii="Arial" w:hAnsi="Arial" w:cs="Arial"/>
          <w:sz w:val="20"/>
          <w:szCs w:val="20"/>
        </w:rPr>
        <w:t xml:space="preserve"> significant </w:t>
      </w:r>
      <w:r w:rsidR="00D00B0E">
        <w:rPr>
          <w:rFonts w:ascii="Arial" w:hAnsi="Arial" w:cs="Arial"/>
          <w:sz w:val="20"/>
          <w:szCs w:val="20"/>
        </w:rPr>
        <w:t xml:space="preserve">between-group </w:t>
      </w:r>
      <w:r w:rsidR="0008652C" w:rsidRPr="0008652C">
        <w:rPr>
          <w:rFonts w:ascii="Arial" w:hAnsi="Arial" w:cs="Arial"/>
          <w:sz w:val="20"/>
          <w:szCs w:val="20"/>
        </w:rPr>
        <w:t xml:space="preserve">differences </w:t>
      </w:r>
      <w:r w:rsidR="004226C8">
        <w:rPr>
          <w:rFonts w:ascii="Arial" w:hAnsi="Arial" w:cs="Arial"/>
          <w:sz w:val="20"/>
          <w:szCs w:val="20"/>
        </w:rPr>
        <w:t>in PVC at</w:t>
      </w:r>
      <w:r w:rsidR="002D440F">
        <w:rPr>
          <w:rFonts w:ascii="Arial" w:hAnsi="Arial" w:cs="Arial"/>
          <w:sz w:val="20"/>
          <w:szCs w:val="20"/>
        </w:rPr>
        <w:t xml:space="preserve"> 3 secs</w:t>
      </w:r>
      <w:r w:rsidR="0008652C" w:rsidRPr="0008652C">
        <w:rPr>
          <w:rFonts w:ascii="Arial" w:hAnsi="Arial" w:cs="Arial"/>
          <w:sz w:val="20"/>
          <w:szCs w:val="20"/>
        </w:rPr>
        <w:t xml:space="preserve"> </w:t>
      </w:r>
      <w:r w:rsidR="00D00B0E">
        <w:rPr>
          <w:rFonts w:ascii="Arial" w:hAnsi="Arial" w:cs="Arial"/>
          <w:sz w:val="20"/>
          <w:szCs w:val="20"/>
        </w:rPr>
        <w:t>(</w:t>
      </w:r>
      <w:proofErr w:type="gramStart"/>
      <w:r w:rsidR="0008652C" w:rsidRPr="002D440F">
        <w:rPr>
          <w:rFonts w:ascii="Arial" w:hAnsi="Arial" w:cs="Arial"/>
          <w:i/>
          <w:sz w:val="20"/>
          <w:szCs w:val="20"/>
        </w:rPr>
        <w:t>F</w:t>
      </w:r>
      <w:r w:rsidR="0008652C" w:rsidRPr="0008652C">
        <w:rPr>
          <w:rFonts w:ascii="Arial" w:hAnsi="Arial" w:cs="Arial"/>
          <w:sz w:val="20"/>
          <w:szCs w:val="20"/>
        </w:rPr>
        <w:t>(</w:t>
      </w:r>
      <w:proofErr w:type="gramEnd"/>
      <w:r w:rsidR="002D440F">
        <w:rPr>
          <w:rFonts w:ascii="Arial" w:hAnsi="Arial" w:cs="Arial"/>
          <w:sz w:val="20"/>
          <w:szCs w:val="20"/>
        </w:rPr>
        <w:t xml:space="preserve">2, 42)=4.86, </w:t>
      </w:r>
      <w:r w:rsidR="002D440F" w:rsidRPr="002D440F">
        <w:rPr>
          <w:rFonts w:ascii="Arial" w:hAnsi="Arial" w:cs="Arial"/>
          <w:i/>
          <w:sz w:val="20"/>
          <w:szCs w:val="20"/>
        </w:rPr>
        <w:t>p</w:t>
      </w:r>
      <w:r w:rsidR="00D00B0E">
        <w:rPr>
          <w:rFonts w:ascii="Arial" w:hAnsi="Arial" w:cs="Arial"/>
          <w:sz w:val="20"/>
          <w:szCs w:val="20"/>
        </w:rPr>
        <w:t>=</w:t>
      </w:r>
      <w:r w:rsidR="002D440F">
        <w:rPr>
          <w:rFonts w:ascii="Arial" w:hAnsi="Arial" w:cs="Arial"/>
          <w:sz w:val="20"/>
          <w:szCs w:val="20"/>
        </w:rPr>
        <w:t>.01</w:t>
      </w:r>
      <w:r w:rsidR="00D00B0E">
        <w:rPr>
          <w:rFonts w:ascii="Arial" w:hAnsi="Arial" w:cs="Arial"/>
          <w:sz w:val="20"/>
          <w:szCs w:val="20"/>
        </w:rPr>
        <w:t>3)</w:t>
      </w:r>
      <w:r w:rsidR="002D440F">
        <w:rPr>
          <w:rFonts w:ascii="Arial" w:hAnsi="Arial" w:cs="Arial"/>
          <w:sz w:val="20"/>
          <w:szCs w:val="20"/>
        </w:rPr>
        <w:t>, 4 secs (</w:t>
      </w:r>
      <w:r w:rsidR="002D440F" w:rsidRPr="002D440F">
        <w:rPr>
          <w:rFonts w:ascii="Arial" w:hAnsi="Arial" w:cs="Arial"/>
          <w:i/>
          <w:sz w:val="20"/>
          <w:szCs w:val="20"/>
        </w:rPr>
        <w:t>F</w:t>
      </w:r>
      <w:r w:rsidR="002D440F" w:rsidRPr="0008652C">
        <w:rPr>
          <w:rFonts w:ascii="Arial" w:hAnsi="Arial" w:cs="Arial"/>
          <w:sz w:val="20"/>
          <w:szCs w:val="20"/>
        </w:rPr>
        <w:t>(</w:t>
      </w:r>
      <w:r w:rsidR="002D440F">
        <w:rPr>
          <w:rFonts w:ascii="Arial" w:hAnsi="Arial" w:cs="Arial"/>
          <w:sz w:val="20"/>
          <w:szCs w:val="20"/>
        </w:rPr>
        <w:t xml:space="preserve">2, 42)=3.98, </w:t>
      </w:r>
      <w:r w:rsidR="002D440F" w:rsidRPr="002D440F">
        <w:rPr>
          <w:rFonts w:ascii="Arial" w:hAnsi="Arial" w:cs="Arial"/>
          <w:i/>
          <w:sz w:val="20"/>
          <w:szCs w:val="20"/>
        </w:rPr>
        <w:t>p</w:t>
      </w:r>
      <w:r w:rsidR="002D440F">
        <w:rPr>
          <w:rFonts w:ascii="Arial" w:hAnsi="Arial" w:cs="Arial"/>
          <w:sz w:val="20"/>
          <w:szCs w:val="20"/>
        </w:rPr>
        <w:t>=.026), 5 secs (</w:t>
      </w:r>
      <w:r w:rsidR="002D440F" w:rsidRPr="002D440F">
        <w:rPr>
          <w:rFonts w:ascii="Arial" w:hAnsi="Arial" w:cs="Arial"/>
          <w:i/>
          <w:sz w:val="20"/>
          <w:szCs w:val="20"/>
        </w:rPr>
        <w:t>F</w:t>
      </w:r>
      <w:r w:rsidR="002D440F" w:rsidRPr="0008652C">
        <w:rPr>
          <w:rFonts w:ascii="Arial" w:hAnsi="Arial" w:cs="Arial"/>
          <w:sz w:val="20"/>
          <w:szCs w:val="20"/>
        </w:rPr>
        <w:t>(</w:t>
      </w:r>
      <w:r w:rsidR="002D440F">
        <w:rPr>
          <w:rFonts w:ascii="Arial" w:hAnsi="Arial" w:cs="Arial"/>
          <w:sz w:val="20"/>
          <w:szCs w:val="20"/>
        </w:rPr>
        <w:t xml:space="preserve">2, 42)=3.79, </w:t>
      </w:r>
      <w:r w:rsidR="002D440F" w:rsidRPr="002D440F">
        <w:rPr>
          <w:rFonts w:ascii="Arial" w:hAnsi="Arial" w:cs="Arial"/>
          <w:i/>
          <w:sz w:val="20"/>
          <w:szCs w:val="20"/>
        </w:rPr>
        <w:t>p</w:t>
      </w:r>
      <w:r w:rsidR="002D440F">
        <w:rPr>
          <w:rFonts w:ascii="Arial" w:hAnsi="Arial" w:cs="Arial"/>
          <w:sz w:val="20"/>
          <w:szCs w:val="20"/>
        </w:rPr>
        <w:t>=.031)</w:t>
      </w:r>
      <w:r w:rsidR="004226C8">
        <w:rPr>
          <w:rFonts w:ascii="Arial" w:hAnsi="Arial" w:cs="Arial"/>
          <w:sz w:val="20"/>
          <w:szCs w:val="20"/>
        </w:rPr>
        <w:t xml:space="preserve"> and</w:t>
      </w:r>
      <w:r w:rsidR="009548DC">
        <w:rPr>
          <w:rFonts w:ascii="Arial" w:hAnsi="Arial" w:cs="Arial"/>
          <w:sz w:val="20"/>
          <w:szCs w:val="20"/>
        </w:rPr>
        <w:t xml:space="preserve"> 6 secs (</w:t>
      </w:r>
      <w:r w:rsidR="009548DC" w:rsidRPr="002D440F">
        <w:rPr>
          <w:rFonts w:ascii="Arial" w:hAnsi="Arial" w:cs="Arial"/>
          <w:i/>
          <w:sz w:val="20"/>
          <w:szCs w:val="20"/>
        </w:rPr>
        <w:t>F</w:t>
      </w:r>
      <w:r w:rsidR="009548DC" w:rsidRPr="0008652C">
        <w:rPr>
          <w:rFonts w:ascii="Arial" w:hAnsi="Arial" w:cs="Arial"/>
          <w:sz w:val="20"/>
          <w:szCs w:val="20"/>
        </w:rPr>
        <w:t>(</w:t>
      </w:r>
      <w:r w:rsidR="009548DC">
        <w:rPr>
          <w:rFonts w:ascii="Arial" w:hAnsi="Arial" w:cs="Arial"/>
          <w:sz w:val="20"/>
          <w:szCs w:val="20"/>
        </w:rPr>
        <w:t xml:space="preserve">2, 42)=3.63, </w:t>
      </w:r>
      <w:r w:rsidR="009548DC" w:rsidRPr="002D440F">
        <w:rPr>
          <w:rFonts w:ascii="Arial" w:hAnsi="Arial" w:cs="Arial"/>
          <w:i/>
          <w:sz w:val="20"/>
          <w:szCs w:val="20"/>
        </w:rPr>
        <w:t>p</w:t>
      </w:r>
      <w:r w:rsidR="009548DC">
        <w:rPr>
          <w:rFonts w:ascii="Arial" w:hAnsi="Arial" w:cs="Arial"/>
          <w:sz w:val="20"/>
          <w:szCs w:val="20"/>
        </w:rPr>
        <w:t>=.035)</w:t>
      </w:r>
      <w:r w:rsidR="00E70A3D">
        <w:rPr>
          <w:rFonts w:ascii="Arial" w:hAnsi="Arial" w:cs="Arial"/>
          <w:sz w:val="20"/>
          <w:szCs w:val="20"/>
        </w:rPr>
        <w:t xml:space="preserve"> (figure 1)</w:t>
      </w:r>
      <w:r w:rsidR="00D00B0E">
        <w:rPr>
          <w:rFonts w:ascii="Arial" w:hAnsi="Arial" w:cs="Arial"/>
          <w:sz w:val="20"/>
          <w:szCs w:val="20"/>
        </w:rPr>
        <w:t>.</w:t>
      </w:r>
      <w:r w:rsidR="00E70A3D">
        <w:rPr>
          <w:rFonts w:ascii="Arial" w:hAnsi="Arial" w:cs="Arial"/>
          <w:sz w:val="20"/>
          <w:szCs w:val="20"/>
        </w:rPr>
        <w:t xml:space="preserve"> </w:t>
      </w:r>
      <w:r w:rsidR="004226C8">
        <w:rPr>
          <w:rFonts w:ascii="Arial" w:hAnsi="Arial" w:cs="Arial"/>
          <w:sz w:val="20"/>
          <w:szCs w:val="20"/>
        </w:rPr>
        <w:t>There w</w:t>
      </w:r>
      <w:r w:rsidR="00E70A3D">
        <w:rPr>
          <w:rFonts w:ascii="Arial" w:hAnsi="Arial" w:cs="Arial"/>
          <w:sz w:val="20"/>
          <w:szCs w:val="20"/>
        </w:rPr>
        <w:t xml:space="preserve">ere no significant between-group differences </w:t>
      </w:r>
      <w:r w:rsidR="004226C8">
        <w:rPr>
          <w:rFonts w:ascii="Arial" w:hAnsi="Arial" w:cs="Arial"/>
          <w:sz w:val="20"/>
          <w:szCs w:val="20"/>
        </w:rPr>
        <w:t>amongst</w:t>
      </w:r>
      <w:r w:rsidR="00C60484">
        <w:rPr>
          <w:rFonts w:ascii="Arial" w:hAnsi="Arial" w:cs="Arial"/>
          <w:sz w:val="20"/>
          <w:szCs w:val="20"/>
        </w:rPr>
        <w:t xml:space="preserve"> </w:t>
      </w:r>
      <w:proofErr w:type="spellStart"/>
      <w:r w:rsidR="00C60484">
        <w:rPr>
          <w:rFonts w:ascii="Arial" w:hAnsi="Arial" w:cs="Arial"/>
          <w:sz w:val="20"/>
          <w:szCs w:val="20"/>
        </w:rPr>
        <w:t>PoTS</w:t>
      </w:r>
      <w:proofErr w:type="spellEnd"/>
      <w:r w:rsidR="00C60484">
        <w:rPr>
          <w:rFonts w:ascii="Arial" w:hAnsi="Arial" w:cs="Arial"/>
          <w:sz w:val="20"/>
          <w:szCs w:val="20"/>
        </w:rPr>
        <w:t xml:space="preserve"> and VVS patie</w:t>
      </w:r>
      <w:r w:rsidR="00C62C73">
        <w:rPr>
          <w:rFonts w:ascii="Arial" w:hAnsi="Arial" w:cs="Arial"/>
          <w:sz w:val="20"/>
          <w:szCs w:val="20"/>
        </w:rPr>
        <w:t>nts (table 2</w:t>
      </w:r>
      <w:r w:rsidR="00E70A3D">
        <w:rPr>
          <w:rFonts w:ascii="Arial" w:hAnsi="Arial" w:cs="Arial"/>
          <w:sz w:val="20"/>
          <w:szCs w:val="20"/>
        </w:rPr>
        <w:t xml:space="preserve">). </w:t>
      </w:r>
      <w:r w:rsidR="00D00B0E">
        <w:rPr>
          <w:rFonts w:ascii="Arial" w:hAnsi="Arial" w:cs="Arial"/>
          <w:sz w:val="20"/>
          <w:szCs w:val="20"/>
        </w:rPr>
        <w:t xml:space="preserve"> </w:t>
      </w:r>
    </w:p>
    <w:p w14:paraId="1E77B4B1" w14:textId="01E657C9" w:rsidR="00AE48FB" w:rsidRDefault="00AE48FB" w:rsidP="00C62C73">
      <w:pPr>
        <w:pStyle w:val="Body"/>
        <w:spacing w:line="240" w:lineRule="auto"/>
        <w:jc w:val="center"/>
        <w:rPr>
          <w:rFonts w:ascii="Arial" w:hAnsi="Arial" w:cs="Arial"/>
          <w:sz w:val="20"/>
          <w:szCs w:val="20"/>
        </w:rPr>
      </w:pPr>
      <w:r w:rsidRPr="00AE48FB">
        <w:rPr>
          <w:rFonts w:ascii="Arial" w:hAnsi="Arial" w:cs="Arial"/>
          <w:noProof/>
          <w:sz w:val="20"/>
          <w:szCs w:val="20"/>
        </w:rPr>
        <w:drawing>
          <wp:inline distT="0" distB="0" distL="0" distR="0" wp14:anchorId="7CC27C1A" wp14:editId="67D7D7D1">
            <wp:extent cx="4547022" cy="3147551"/>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49357" cy="3149167"/>
                    </a:xfrm>
                    <a:prstGeom prst="rect">
                      <a:avLst/>
                    </a:prstGeom>
                  </pic:spPr>
                </pic:pic>
              </a:graphicData>
            </a:graphic>
          </wp:inline>
        </w:drawing>
      </w:r>
    </w:p>
    <w:p w14:paraId="73FAC798" w14:textId="5DE47561" w:rsidR="00492DC1" w:rsidRDefault="00492DC1" w:rsidP="00C62C73">
      <w:pPr>
        <w:jc w:val="center"/>
        <w:rPr>
          <w:rFonts w:ascii="Arial" w:hAnsi="Arial" w:cs="Arial"/>
          <w:sz w:val="18"/>
        </w:rPr>
      </w:pPr>
      <w:r w:rsidRPr="00492DC1">
        <w:rPr>
          <w:rFonts w:ascii="Arial" w:hAnsi="Arial" w:cs="Arial"/>
          <w:b/>
          <w:sz w:val="18"/>
        </w:rPr>
        <w:t xml:space="preserve">Figure </w:t>
      </w:r>
      <w:r>
        <w:rPr>
          <w:rFonts w:ascii="Arial" w:hAnsi="Arial" w:cs="Arial"/>
          <w:b/>
          <w:sz w:val="18"/>
        </w:rPr>
        <w:t>1</w:t>
      </w:r>
      <w:r w:rsidRPr="00492DC1">
        <w:rPr>
          <w:rFonts w:ascii="Arial" w:hAnsi="Arial" w:cs="Arial"/>
          <w:b/>
          <w:sz w:val="18"/>
        </w:rPr>
        <w:t>.</w:t>
      </w:r>
      <w:r w:rsidRPr="00492DC1">
        <w:rPr>
          <w:rFonts w:ascii="Arial" w:hAnsi="Arial" w:cs="Arial"/>
          <w:sz w:val="18"/>
        </w:rPr>
        <w:t xml:space="preserve"> Stimulus intensity peripheral vasocontraction (PVC) orienting responses (</w:t>
      </w:r>
      <w:r>
        <w:rPr>
          <w:rFonts w:ascii="Arial" w:hAnsi="Arial" w:cs="Arial"/>
          <w:sz w:val="18"/>
        </w:rPr>
        <w:t xml:space="preserve">ORs) to randomly presented </w:t>
      </w:r>
      <w:r w:rsidRPr="00492DC1">
        <w:rPr>
          <w:rFonts w:ascii="Arial" w:hAnsi="Arial" w:cs="Arial"/>
          <w:sz w:val="18"/>
        </w:rPr>
        <w:t xml:space="preserve">pleasant images during head-up tilt </w:t>
      </w:r>
      <w:r w:rsidRPr="00492DC1">
        <w:rPr>
          <w:rFonts w:ascii="Arial" w:hAnsi="Arial" w:cs="Arial"/>
          <w:sz w:val="18"/>
          <w:szCs w:val="20"/>
        </w:rPr>
        <w:t xml:space="preserve">(HUT). </w:t>
      </w:r>
      <w:proofErr w:type="spellStart"/>
      <w:r w:rsidRPr="00492DC1">
        <w:rPr>
          <w:rFonts w:ascii="Arial" w:hAnsi="Arial" w:cs="Arial"/>
          <w:sz w:val="18"/>
        </w:rPr>
        <w:t>PoTS</w:t>
      </w:r>
      <w:proofErr w:type="spellEnd"/>
      <w:r w:rsidRPr="00492DC1">
        <w:rPr>
          <w:rFonts w:ascii="Arial" w:hAnsi="Arial" w:cs="Arial"/>
          <w:sz w:val="18"/>
        </w:rPr>
        <w:t xml:space="preserve"> = postural tachycardia syndrome, VVS = vasovagal syncope. Error bars = </w:t>
      </w:r>
      <w:r w:rsidRPr="00492DC1">
        <w:rPr>
          <w:rFonts w:ascii="Arial" w:hAnsi="Arial" w:cs="Arial"/>
          <w:sz w:val="18"/>
          <w:u w:val="single"/>
        </w:rPr>
        <w:t>+</w:t>
      </w:r>
      <w:r w:rsidRPr="00492DC1">
        <w:rPr>
          <w:rFonts w:ascii="Arial" w:hAnsi="Arial" w:cs="Arial"/>
          <w:sz w:val="18"/>
        </w:rPr>
        <w:t xml:space="preserve"> standard deviation, * = statistically significant (</w:t>
      </w:r>
      <w:r w:rsidRPr="00492DC1">
        <w:rPr>
          <w:rFonts w:ascii="Arial" w:hAnsi="Arial" w:cs="Arial"/>
          <w:i/>
          <w:sz w:val="18"/>
        </w:rPr>
        <w:t>p&lt;</w:t>
      </w:r>
      <w:r w:rsidRPr="00492DC1">
        <w:rPr>
          <w:rFonts w:ascii="Arial" w:hAnsi="Arial" w:cs="Arial"/>
          <w:sz w:val="18"/>
        </w:rPr>
        <w:t>.05)</w:t>
      </w:r>
    </w:p>
    <w:p w14:paraId="1C108076" w14:textId="77777777" w:rsidR="006B7593" w:rsidRDefault="006B7593" w:rsidP="00C62C73">
      <w:pPr>
        <w:jc w:val="center"/>
        <w:rPr>
          <w:rFonts w:ascii="Arial" w:hAnsi="Arial" w:cs="Arial"/>
          <w:sz w:val="18"/>
        </w:rPr>
      </w:pPr>
    </w:p>
    <w:p w14:paraId="401CF4B3" w14:textId="77777777" w:rsidR="006B7593" w:rsidRPr="00492DC1" w:rsidRDefault="006B7593" w:rsidP="00C62C73">
      <w:pPr>
        <w:jc w:val="center"/>
        <w:rPr>
          <w:rFonts w:ascii="Arial" w:hAnsi="Arial" w:cs="Arial"/>
          <w:sz w:val="18"/>
        </w:rPr>
      </w:pPr>
    </w:p>
    <w:p w14:paraId="3E334258" w14:textId="05BDB734" w:rsidR="00893425" w:rsidRDefault="00893425" w:rsidP="00E802A2">
      <w:pPr>
        <w:pStyle w:val="Body"/>
        <w:spacing w:line="480" w:lineRule="auto"/>
        <w:jc w:val="both"/>
        <w:rPr>
          <w:rFonts w:ascii="Arial" w:hAnsi="Arial" w:cs="Arial"/>
          <w:sz w:val="20"/>
          <w:szCs w:val="20"/>
        </w:rPr>
      </w:pPr>
    </w:p>
    <w:tbl>
      <w:tblPr>
        <w:tblStyle w:val="GridTable21"/>
        <w:tblW w:w="0" w:type="auto"/>
        <w:jc w:val="center"/>
        <w:tblLayout w:type="fixed"/>
        <w:tblLook w:val="04A0" w:firstRow="1" w:lastRow="0" w:firstColumn="1" w:lastColumn="0" w:noHBand="0" w:noVBand="1"/>
      </w:tblPr>
      <w:tblGrid>
        <w:gridCol w:w="1742"/>
        <w:gridCol w:w="1897"/>
        <w:gridCol w:w="1837"/>
        <w:gridCol w:w="1837"/>
      </w:tblGrid>
      <w:tr w:rsidR="0094349C" w:rsidRPr="00C60484" w14:paraId="244DD01A" w14:textId="77777777" w:rsidTr="005610CB">
        <w:trPr>
          <w:cnfStyle w:val="100000000000" w:firstRow="1" w:lastRow="0" w:firstColumn="0" w:lastColumn="0" w:oddVBand="0" w:evenVBand="0" w:oddHBand="0"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742" w:type="dxa"/>
            <w:noWrap/>
            <w:vAlign w:val="center"/>
            <w:hideMark/>
          </w:tcPr>
          <w:p w14:paraId="54A47D77" w14:textId="77777777" w:rsidR="0094349C" w:rsidRPr="00C60484" w:rsidRDefault="0094349C" w:rsidP="00C60484">
            <w:pPr>
              <w:spacing w:after="160" w:line="259" w:lineRule="auto"/>
              <w:jc w:val="center"/>
              <w:rPr>
                <w:rFonts w:ascii="Arial" w:hAnsi="Arial" w:cs="Arial"/>
                <w:b w:val="0"/>
                <w:bCs w:val="0"/>
                <w:sz w:val="18"/>
                <w:szCs w:val="20"/>
              </w:rPr>
            </w:pPr>
          </w:p>
        </w:tc>
        <w:tc>
          <w:tcPr>
            <w:tcW w:w="1897" w:type="dxa"/>
            <w:noWrap/>
            <w:vAlign w:val="center"/>
            <w:hideMark/>
          </w:tcPr>
          <w:p w14:paraId="456E16A5" w14:textId="77777777" w:rsidR="0094349C" w:rsidRPr="00C60484" w:rsidRDefault="0094349C" w:rsidP="00C6048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sz w:val="18"/>
                <w:szCs w:val="20"/>
              </w:rPr>
            </w:pPr>
            <w:r w:rsidRPr="00C60484">
              <w:rPr>
                <w:rFonts w:ascii="Arial" w:eastAsia="Times New Roman" w:hAnsi="Arial" w:cs="Arial"/>
                <w:bCs w:val="0"/>
                <w:color w:val="000000"/>
                <w:sz w:val="18"/>
                <w:szCs w:val="20"/>
              </w:rPr>
              <w:t>Controls</w:t>
            </w:r>
          </w:p>
        </w:tc>
        <w:tc>
          <w:tcPr>
            <w:tcW w:w="1837" w:type="dxa"/>
            <w:noWrap/>
            <w:vAlign w:val="center"/>
            <w:hideMark/>
          </w:tcPr>
          <w:p w14:paraId="2B679EAB" w14:textId="2CD455C7" w:rsidR="0094349C" w:rsidRPr="00C60484" w:rsidRDefault="0094349C" w:rsidP="00C6048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sz w:val="18"/>
                <w:szCs w:val="20"/>
              </w:rPr>
            </w:pPr>
            <w:proofErr w:type="spellStart"/>
            <w:r w:rsidRPr="00C60484">
              <w:rPr>
                <w:rFonts w:ascii="Arial" w:eastAsia="Times New Roman" w:hAnsi="Arial" w:cs="Arial"/>
                <w:bCs w:val="0"/>
                <w:color w:val="000000"/>
                <w:sz w:val="18"/>
                <w:szCs w:val="20"/>
              </w:rPr>
              <w:t>PoTS</w:t>
            </w:r>
            <w:proofErr w:type="spellEnd"/>
          </w:p>
        </w:tc>
        <w:tc>
          <w:tcPr>
            <w:tcW w:w="1837" w:type="dxa"/>
            <w:noWrap/>
            <w:vAlign w:val="center"/>
            <w:hideMark/>
          </w:tcPr>
          <w:p w14:paraId="413EE116" w14:textId="2FAEE1BB" w:rsidR="0094349C" w:rsidRPr="00C60484" w:rsidRDefault="0094349C" w:rsidP="00C60484">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Cs w:val="0"/>
                <w:color w:val="000000"/>
                <w:sz w:val="18"/>
                <w:szCs w:val="20"/>
              </w:rPr>
            </w:pPr>
            <w:r w:rsidRPr="00C60484">
              <w:rPr>
                <w:rFonts w:ascii="Arial" w:eastAsia="Times New Roman" w:hAnsi="Arial" w:cs="Arial"/>
                <w:bCs w:val="0"/>
                <w:color w:val="000000"/>
                <w:sz w:val="18"/>
                <w:szCs w:val="20"/>
              </w:rPr>
              <w:t>VVS</w:t>
            </w:r>
          </w:p>
        </w:tc>
      </w:tr>
      <w:tr w:rsidR="00C60484" w:rsidRPr="00C60484" w14:paraId="3CCA322A" w14:textId="77777777" w:rsidTr="005610CB">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742" w:type="dxa"/>
            <w:vAlign w:val="center"/>
            <w:hideMark/>
          </w:tcPr>
          <w:p w14:paraId="6FF88367" w14:textId="1E9B2FC7" w:rsidR="00C60484" w:rsidRPr="00C60484" w:rsidRDefault="00C60484" w:rsidP="00C60484">
            <w:pPr>
              <w:jc w:val="center"/>
              <w:rPr>
                <w:rFonts w:ascii="Arial" w:eastAsia="Times New Roman" w:hAnsi="Arial" w:cs="Arial"/>
                <w:bCs w:val="0"/>
                <w:color w:val="000000"/>
                <w:sz w:val="18"/>
                <w:szCs w:val="20"/>
              </w:rPr>
            </w:pPr>
            <w:r w:rsidRPr="00C60484">
              <w:rPr>
                <w:rFonts w:ascii="Arial" w:eastAsia="Times New Roman" w:hAnsi="Arial" w:cs="Arial"/>
                <w:bCs w:val="0"/>
                <w:color w:val="000000"/>
                <w:sz w:val="18"/>
                <w:szCs w:val="20"/>
              </w:rPr>
              <w:t>HUT PVC 1</w:t>
            </w:r>
            <w:r>
              <w:rPr>
                <w:rFonts w:ascii="Arial" w:eastAsia="Times New Roman" w:hAnsi="Arial" w:cs="Arial"/>
                <w:bCs w:val="0"/>
                <w:color w:val="000000"/>
                <w:sz w:val="18"/>
                <w:szCs w:val="20"/>
              </w:rPr>
              <w:t xml:space="preserve"> </w:t>
            </w:r>
            <w:r w:rsidRPr="00C60484">
              <w:rPr>
                <w:rFonts w:ascii="Arial" w:eastAsia="Times New Roman" w:hAnsi="Arial" w:cs="Arial"/>
                <w:bCs w:val="0"/>
                <w:color w:val="000000"/>
                <w:sz w:val="18"/>
                <w:szCs w:val="20"/>
              </w:rPr>
              <w:t>s</w:t>
            </w:r>
            <w:r>
              <w:rPr>
                <w:rFonts w:ascii="Arial" w:eastAsia="Times New Roman" w:hAnsi="Arial" w:cs="Arial"/>
                <w:bCs w:val="0"/>
                <w:color w:val="000000"/>
                <w:sz w:val="18"/>
                <w:szCs w:val="20"/>
              </w:rPr>
              <w:t>ecs</w:t>
            </w:r>
          </w:p>
        </w:tc>
        <w:tc>
          <w:tcPr>
            <w:tcW w:w="1897" w:type="dxa"/>
            <w:noWrap/>
            <w:vAlign w:val="center"/>
            <w:hideMark/>
          </w:tcPr>
          <w:p w14:paraId="2BD5F876" w14:textId="1E58AEA0" w:rsidR="00C60484" w:rsidRPr="00C60484" w:rsidRDefault="00C60484" w:rsidP="00C6048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-0.38</w:t>
            </w:r>
            <w:r w:rsidR="00A92535">
              <w:rPr>
                <w:rFonts w:ascii="Arial" w:eastAsia="Times New Roman" w:hAnsi="Arial" w:cs="Arial"/>
                <w:color w:val="000000"/>
                <w:sz w:val="18"/>
                <w:szCs w:val="20"/>
              </w:rPr>
              <w:t xml:space="preserve"> </w:t>
            </w:r>
            <w:r w:rsidR="00A92535">
              <w:rPr>
                <w:rFonts w:ascii="Arial" w:eastAsia="Century Gothic" w:hAnsi="Arial" w:cs="Arial"/>
                <w:sz w:val="18"/>
                <w:szCs w:val="20"/>
              </w:rPr>
              <w:t>mmHg</w:t>
            </w:r>
            <w:r w:rsidRPr="00C60484">
              <w:rPr>
                <w:rFonts w:ascii="Arial" w:eastAsia="Times New Roman" w:hAnsi="Arial" w:cs="Arial"/>
                <w:color w:val="000000"/>
                <w:sz w:val="18"/>
                <w:szCs w:val="20"/>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1.86</w:t>
            </w:r>
          </w:p>
        </w:tc>
        <w:tc>
          <w:tcPr>
            <w:tcW w:w="1837" w:type="dxa"/>
            <w:noWrap/>
            <w:vAlign w:val="center"/>
            <w:hideMark/>
          </w:tcPr>
          <w:p w14:paraId="4AA98C07" w14:textId="51EC2246" w:rsidR="00C60484" w:rsidRPr="00C60484" w:rsidRDefault="00C60484" w:rsidP="00C6048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 xml:space="preserve">1.22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2.41</w:t>
            </w:r>
          </w:p>
        </w:tc>
        <w:tc>
          <w:tcPr>
            <w:tcW w:w="1837" w:type="dxa"/>
            <w:noWrap/>
            <w:vAlign w:val="center"/>
            <w:hideMark/>
          </w:tcPr>
          <w:p w14:paraId="656DB51E" w14:textId="3417E5B6" w:rsidR="00C60484" w:rsidRPr="00C60484" w:rsidRDefault="00C60484" w:rsidP="00C6048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20"/>
              </w:rPr>
            </w:pPr>
            <w:r w:rsidRPr="00C60484">
              <w:rPr>
                <w:rFonts w:ascii="Arial" w:hAnsi="Arial" w:cs="Arial"/>
                <w:sz w:val="18"/>
                <w:szCs w:val="20"/>
              </w:rPr>
              <w:t xml:space="preserve">0.03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w:t>
            </w:r>
            <w:r w:rsidRPr="00C60484">
              <w:rPr>
                <w:rFonts w:ascii="Arial" w:hAnsi="Arial" w:cs="Arial"/>
                <w:sz w:val="18"/>
                <w:szCs w:val="20"/>
              </w:rPr>
              <w:t>1.29</w:t>
            </w:r>
          </w:p>
        </w:tc>
      </w:tr>
      <w:tr w:rsidR="00C60484" w:rsidRPr="00C60484" w14:paraId="3D0BC87A" w14:textId="77777777" w:rsidTr="005610CB">
        <w:trPr>
          <w:trHeight w:val="414"/>
          <w:jc w:val="center"/>
        </w:trPr>
        <w:tc>
          <w:tcPr>
            <w:cnfStyle w:val="001000000000" w:firstRow="0" w:lastRow="0" w:firstColumn="1" w:lastColumn="0" w:oddVBand="0" w:evenVBand="0" w:oddHBand="0" w:evenHBand="0" w:firstRowFirstColumn="0" w:firstRowLastColumn="0" w:lastRowFirstColumn="0" w:lastRowLastColumn="0"/>
            <w:tcW w:w="1742" w:type="dxa"/>
            <w:vAlign w:val="center"/>
            <w:hideMark/>
          </w:tcPr>
          <w:p w14:paraId="33F34F2C" w14:textId="4A3CEE9F" w:rsidR="00C60484" w:rsidRPr="00C60484" w:rsidRDefault="00C60484" w:rsidP="00C60484">
            <w:pPr>
              <w:jc w:val="center"/>
              <w:rPr>
                <w:rFonts w:ascii="Arial" w:eastAsia="Times New Roman" w:hAnsi="Arial" w:cs="Arial"/>
                <w:bCs w:val="0"/>
                <w:color w:val="000000"/>
                <w:sz w:val="18"/>
                <w:szCs w:val="20"/>
              </w:rPr>
            </w:pPr>
            <w:r w:rsidRPr="00C60484">
              <w:rPr>
                <w:rFonts w:ascii="Arial" w:eastAsia="Times New Roman" w:hAnsi="Arial" w:cs="Arial"/>
                <w:bCs w:val="0"/>
                <w:color w:val="000000"/>
                <w:sz w:val="18"/>
                <w:szCs w:val="20"/>
              </w:rPr>
              <w:t>HUT PVC 2</w:t>
            </w:r>
            <w:r>
              <w:rPr>
                <w:rFonts w:ascii="Arial" w:eastAsia="Times New Roman" w:hAnsi="Arial" w:cs="Arial"/>
                <w:bCs w:val="0"/>
                <w:color w:val="000000"/>
                <w:sz w:val="18"/>
                <w:szCs w:val="20"/>
              </w:rPr>
              <w:t xml:space="preserve"> </w:t>
            </w:r>
            <w:r w:rsidRPr="00C60484">
              <w:rPr>
                <w:rFonts w:ascii="Arial" w:eastAsia="Times New Roman" w:hAnsi="Arial" w:cs="Arial"/>
                <w:bCs w:val="0"/>
                <w:color w:val="000000"/>
                <w:sz w:val="18"/>
                <w:szCs w:val="20"/>
              </w:rPr>
              <w:t>s</w:t>
            </w:r>
            <w:r>
              <w:rPr>
                <w:rFonts w:ascii="Arial" w:eastAsia="Times New Roman" w:hAnsi="Arial" w:cs="Arial"/>
                <w:bCs w:val="0"/>
                <w:color w:val="000000"/>
                <w:sz w:val="18"/>
                <w:szCs w:val="20"/>
              </w:rPr>
              <w:t>ecs</w:t>
            </w:r>
          </w:p>
        </w:tc>
        <w:tc>
          <w:tcPr>
            <w:tcW w:w="1897" w:type="dxa"/>
            <w:noWrap/>
            <w:vAlign w:val="center"/>
            <w:hideMark/>
          </w:tcPr>
          <w:p w14:paraId="183123A1" w14:textId="0B998A50" w:rsidR="00C60484" w:rsidRPr="00C60484" w:rsidRDefault="00C60484" w:rsidP="00C6048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 xml:space="preserve">-0.15 </w:t>
            </w:r>
            <w:r w:rsidR="00A92535">
              <w:rPr>
                <w:rFonts w:ascii="Arial" w:eastAsia="Century Gothic" w:hAnsi="Arial" w:cs="Arial"/>
                <w:sz w:val="18"/>
                <w:szCs w:val="20"/>
              </w:rPr>
              <w:t>mmHg</w:t>
            </w:r>
            <w:r w:rsidR="00A92535" w:rsidRPr="00C60484">
              <w:rPr>
                <w:rFonts w:ascii="Arial" w:hAnsi="Arial" w:cs="Arial"/>
                <w:sz w:val="18"/>
                <w:szCs w:val="20"/>
                <w:u w:val="single"/>
              </w:rPr>
              <w:t xml:space="preserve"> </w:t>
            </w:r>
            <w:r w:rsidRPr="00C60484">
              <w:rPr>
                <w:rFonts w:ascii="Arial" w:hAnsi="Arial" w:cs="Arial"/>
                <w:sz w:val="18"/>
                <w:szCs w:val="20"/>
                <w:u w:val="single"/>
              </w:rPr>
              <w:t>+</w:t>
            </w:r>
            <w:r>
              <w:rPr>
                <w:rFonts w:ascii="Arial" w:eastAsia="Times New Roman" w:hAnsi="Arial" w:cs="Arial"/>
                <w:color w:val="000000"/>
                <w:sz w:val="18"/>
                <w:szCs w:val="20"/>
              </w:rPr>
              <w:t xml:space="preserve"> </w:t>
            </w:r>
            <w:r w:rsidRPr="00C60484">
              <w:rPr>
                <w:rFonts w:ascii="Arial" w:eastAsia="Times New Roman" w:hAnsi="Arial" w:cs="Arial"/>
                <w:color w:val="000000"/>
                <w:sz w:val="18"/>
                <w:szCs w:val="20"/>
              </w:rPr>
              <w:t>1.57</w:t>
            </w:r>
          </w:p>
        </w:tc>
        <w:tc>
          <w:tcPr>
            <w:tcW w:w="1837" w:type="dxa"/>
            <w:noWrap/>
            <w:vAlign w:val="center"/>
            <w:hideMark/>
          </w:tcPr>
          <w:p w14:paraId="30308665" w14:textId="5110713F" w:rsidR="00C60484" w:rsidRPr="00C60484" w:rsidRDefault="00C60484" w:rsidP="00C6048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 xml:space="preserve">1.31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2.65</w:t>
            </w:r>
          </w:p>
        </w:tc>
        <w:tc>
          <w:tcPr>
            <w:tcW w:w="1837" w:type="dxa"/>
            <w:noWrap/>
            <w:vAlign w:val="center"/>
            <w:hideMark/>
          </w:tcPr>
          <w:p w14:paraId="50A09F4A" w14:textId="37E9EB12" w:rsidR="00C60484" w:rsidRPr="00C60484" w:rsidRDefault="00C60484" w:rsidP="00C6048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20"/>
              </w:rPr>
            </w:pPr>
            <w:r w:rsidRPr="00C60484">
              <w:rPr>
                <w:rFonts w:ascii="Arial" w:hAnsi="Arial" w:cs="Arial"/>
                <w:sz w:val="18"/>
                <w:szCs w:val="20"/>
              </w:rPr>
              <w:t xml:space="preserve">-0.05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w:t>
            </w:r>
            <w:r w:rsidRPr="00C60484">
              <w:rPr>
                <w:rFonts w:ascii="Arial" w:hAnsi="Arial" w:cs="Arial"/>
                <w:sz w:val="18"/>
                <w:szCs w:val="20"/>
              </w:rPr>
              <w:t>2.54</w:t>
            </w:r>
          </w:p>
        </w:tc>
      </w:tr>
      <w:tr w:rsidR="00C60484" w:rsidRPr="00C60484" w14:paraId="7094783A" w14:textId="77777777" w:rsidTr="005610CB">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742" w:type="dxa"/>
            <w:vAlign w:val="center"/>
            <w:hideMark/>
          </w:tcPr>
          <w:p w14:paraId="0816CE0F" w14:textId="7882FA15" w:rsidR="00C60484" w:rsidRPr="00C60484" w:rsidRDefault="00C60484" w:rsidP="00C60484">
            <w:pPr>
              <w:jc w:val="center"/>
              <w:rPr>
                <w:rFonts w:ascii="Arial" w:eastAsia="Times New Roman" w:hAnsi="Arial" w:cs="Arial"/>
                <w:bCs w:val="0"/>
                <w:color w:val="000000"/>
                <w:sz w:val="18"/>
                <w:szCs w:val="20"/>
              </w:rPr>
            </w:pPr>
            <w:r w:rsidRPr="00C60484">
              <w:rPr>
                <w:rFonts w:ascii="Arial" w:eastAsia="Times New Roman" w:hAnsi="Arial" w:cs="Arial"/>
                <w:bCs w:val="0"/>
                <w:color w:val="000000"/>
                <w:sz w:val="18"/>
                <w:szCs w:val="20"/>
              </w:rPr>
              <w:t>HUT PVC 3</w:t>
            </w:r>
            <w:r>
              <w:rPr>
                <w:rFonts w:ascii="Arial" w:eastAsia="Times New Roman" w:hAnsi="Arial" w:cs="Arial"/>
                <w:bCs w:val="0"/>
                <w:color w:val="000000"/>
                <w:sz w:val="18"/>
                <w:szCs w:val="20"/>
              </w:rPr>
              <w:t xml:space="preserve"> </w:t>
            </w:r>
            <w:r w:rsidRPr="00C60484">
              <w:rPr>
                <w:rFonts w:ascii="Arial" w:eastAsia="Times New Roman" w:hAnsi="Arial" w:cs="Arial"/>
                <w:bCs w:val="0"/>
                <w:color w:val="000000"/>
                <w:sz w:val="18"/>
                <w:szCs w:val="20"/>
              </w:rPr>
              <w:t>s</w:t>
            </w:r>
            <w:r>
              <w:rPr>
                <w:rFonts w:ascii="Arial" w:eastAsia="Times New Roman" w:hAnsi="Arial" w:cs="Arial"/>
                <w:bCs w:val="0"/>
                <w:color w:val="000000"/>
                <w:sz w:val="18"/>
                <w:szCs w:val="20"/>
              </w:rPr>
              <w:t>ecs</w:t>
            </w:r>
          </w:p>
        </w:tc>
        <w:tc>
          <w:tcPr>
            <w:tcW w:w="1897" w:type="dxa"/>
            <w:noWrap/>
            <w:vAlign w:val="center"/>
            <w:hideMark/>
          </w:tcPr>
          <w:p w14:paraId="6DEBD1D7" w14:textId="0AD0DC7D" w:rsidR="00C60484" w:rsidRPr="00C60484" w:rsidRDefault="00C60484" w:rsidP="00C6048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 xml:space="preserve">-1.19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2.50</w:t>
            </w:r>
          </w:p>
        </w:tc>
        <w:tc>
          <w:tcPr>
            <w:tcW w:w="1837" w:type="dxa"/>
            <w:noWrap/>
            <w:vAlign w:val="center"/>
            <w:hideMark/>
          </w:tcPr>
          <w:p w14:paraId="0ADE0E62" w14:textId="5BDDB1DC" w:rsidR="00C60484" w:rsidRPr="00C60484" w:rsidRDefault="00C60484" w:rsidP="00C6048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 xml:space="preserve">1.52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2.63</w:t>
            </w:r>
            <w:r w:rsidR="00C62C73">
              <w:rPr>
                <w:rFonts w:ascii="Arial" w:eastAsia="Times New Roman" w:hAnsi="Arial" w:cs="Arial"/>
                <w:color w:val="000000"/>
                <w:sz w:val="18"/>
                <w:szCs w:val="20"/>
              </w:rPr>
              <w:t>*</w:t>
            </w:r>
          </w:p>
        </w:tc>
        <w:tc>
          <w:tcPr>
            <w:tcW w:w="1837" w:type="dxa"/>
            <w:noWrap/>
            <w:vAlign w:val="center"/>
            <w:hideMark/>
          </w:tcPr>
          <w:p w14:paraId="03DA8106" w14:textId="290B83F1" w:rsidR="00C60484" w:rsidRPr="00C60484" w:rsidRDefault="00C60484" w:rsidP="00C6048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20"/>
              </w:rPr>
            </w:pPr>
            <w:r w:rsidRPr="00C60484">
              <w:rPr>
                <w:rFonts w:ascii="Arial" w:hAnsi="Arial" w:cs="Arial"/>
                <w:sz w:val="18"/>
                <w:szCs w:val="20"/>
              </w:rPr>
              <w:t xml:space="preserve">0.28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w:t>
            </w:r>
            <w:r w:rsidRPr="00C60484">
              <w:rPr>
                <w:rFonts w:ascii="Arial" w:hAnsi="Arial" w:cs="Arial"/>
                <w:sz w:val="18"/>
                <w:szCs w:val="20"/>
              </w:rPr>
              <w:t>1.99</w:t>
            </w:r>
          </w:p>
        </w:tc>
      </w:tr>
      <w:tr w:rsidR="00C60484" w:rsidRPr="00C60484" w14:paraId="5FD0FBD9" w14:textId="77777777" w:rsidTr="005610CB">
        <w:trPr>
          <w:trHeight w:val="414"/>
          <w:jc w:val="center"/>
        </w:trPr>
        <w:tc>
          <w:tcPr>
            <w:cnfStyle w:val="001000000000" w:firstRow="0" w:lastRow="0" w:firstColumn="1" w:lastColumn="0" w:oddVBand="0" w:evenVBand="0" w:oddHBand="0" w:evenHBand="0" w:firstRowFirstColumn="0" w:firstRowLastColumn="0" w:lastRowFirstColumn="0" w:lastRowLastColumn="0"/>
            <w:tcW w:w="1742" w:type="dxa"/>
            <w:vAlign w:val="center"/>
            <w:hideMark/>
          </w:tcPr>
          <w:p w14:paraId="0AD539FE" w14:textId="2C01E2C9" w:rsidR="00C60484" w:rsidRPr="00C60484" w:rsidRDefault="00C60484" w:rsidP="00C60484">
            <w:pPr>
              <w:jc w:val="center"/>
              <w:rPr>
                <w:rFonts w:ascii="Arial" w:eastAsia="Times New Roman" w:hAnsi="Arial" w:cs="Arial"/>
                <w:bCs w:val="0"/>
                <w:color w:val="000000"/>
                <w:sz w:val="18"/>
                <w:szCs w:val="20"/>
              </w:rPr>
            </w:pPr>
            <w:r w:rsidRPr="00C60484">
              <w:rPr>
                <w:rFonts w:ascii="Arial" w:eastAsia="Times New Roman" w:hAnsi="Arial" w:cs="Arial"/>
                <w:bCs w:val="0"/>
                <w:color w:val="000000"/>
                <w:sz w:val="18"/>
                <w:szCs w:val="20"/>
              </w:rPr>
              <w:t>HUT PVC 4</w:t>
            </w:r>
            <w:r>
              <w:rPr>
                <w:rFonts w:ascii="Arial" w:eastAsia="Times New Roman" w:hAnsi="Arial" w:cs="Arial"/>
                <w:bCs w:val="0"/>
                <w:color w:val="000000"/>
                <w:sz w:val="18"/>
                <w:szCs w:val="20"/>
              </w:rPr>
              <w:t xml:space="preserve"> </w:t>
            </w:r>
            <w:r w:rsidRPr="00C60484">
              <w:rPr>
                <w:rFonts w:ascii="Arial" w:eastAsia="Times New Roman" w:hAnsi="Arial" w:cs="Arial"/>
                <w:bCs w:val="0"/>
                <w:color w:val="000000"/>
                <w:sz w:val="18"/>
                <w:szCs w:val="20"/>
              </w:rPr>
              <w:t>s</w:t>
            </w:r>
            <w:r>
              <w:rPr>
                <w:rFonts w:ascii="Arial" w:eastAsia="Times New Roman" w:hAnsi="Arial" w:cs="Arial"/>
                <w:bCs w:val="0"/>
                <w:color w:val="000000"/>
                <w:sz w:val="18"/>
                <w:szCs w:val="20"/>
              </w:rPr>
              <w:t>ecs</w:t>
            </w:r>
          </w:p>
        </w:tc>
        <w:tc>
          <w:tcPr>
            <w:tcW w:w="1897" w:type="dxa"/>
            <w:noWrap/>
            <w:vAlign w:val="center"/>
            <w:hideMark/>
          </w:tcPr>
          <w:p w14:paraId="311E6E8F" w14:textId="1FCD17CB" w:rsidR="00C60484" w:rsidRPr="00C60484" w:rsidRDefault="00C60484" w:rsidP="00C6048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-0.58</w:t>
            </w:r>
            <w:r w:rsidR="00A92535">
              <w:rPr>
                <w:rFonts w:ascii="Arial" w:eastAsia="Times New Roman" w:hAnsi="Arial" w:cs="Arial"/>
                <w:color w:val="000000"/>
                <w:sz w:val="18"/>
                <w:szCs w:val="20"/>
              </w:rPr>
              <w:t xml:space="preserve"> </w:t>
            </w:r>
            <w:r w:rsidR="00A92535">
              <w:rPr>
                <w:rFonts w:ascii="Arial" w:eastAsia="Century Gothic" w:hAnsi="Arial" w:cs="Arial"/>
                <w:sz w:val="18"/>
                <w:szCs w:val="20"/>
              </w:rPr>
              <w:t>mmHg</w:t>
            </w:r>
            <w:r w:rsidRPr="00C60484">
              <w:rPr>
                <w:rFonts w:ascii="Arial" w:eastAsia="Times New Roman" w:hAnsi="Arial" w:cs="Arial"/>
                <w:color w:val="000000"/>
                <w:sz w:val="18"/>
                <w:szCs w:val="20"/>
              </w:rPr>
              <w:t xml:space="preserve"> </w:t>
            </w:r>
            <w:r w:rsidRPr="00C60484">
              <w:rPr>
                <w:rFonts w:ascii="Arial" w:hAnsi="Arial" w:cs="Arial"/>
                <w:sz w:val="18"/>
                <w:szCs w:val="20"/>
                <w:u w:val="single"/>
              </w:rPr>
              <w:t>+</w:t>
            </w:r>
            <w:r w:rsidRPr="00C60484">
              <w:rPr>
                <w:rFonts w:ascii="Arial" w:eastAsia="Times New Roman" w:hAnsi="Arial" w:cs="Arial"/>
                <w:color w:val="000000"/>
                <w:sz w:val="18"/>
                <w:szCs w:val="20"/>
              </w:rPr>
              <w:t xml:space="preserve"> 1.69</w:t>
            </w:r>
          </w:p>
        </w:tc>
        <w:tc>
          <w:tcPr>
            <w:tcW w:w="1837" w:type="dxa"/>
            <w:noWrap/>
            <w:vAlign w:val="center"/>
            <w:hideMark/>
          </w:tcPr>
          <w:p w14:paraId="77844102" w14:textId="2404EB57" w:rsidR="00C60484" w:rsidRPr="00C60484" w:rsidRDefault="00C60484" w:rsidP="00C6048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 xml:space="preserve">1.59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2.72</w:t>
            </w:r>
            <w:r w:rsidR="00C62C73">
              <w:rPr>
                <w:rFonts w:ascii="Arial" w:eastAsia="Times New Roman" w:hAnsi="Arial" w:cs="Arial"/>
                <w:color w:val="000000"/>
                <w:sz w:val="18"/>
                <w:szCs w:val="20"/>
              </w:rPr>
              <w:t>*</w:t>
            </w:r>
          </w:p>
        </w:tc>
        <w:tc>
          <w:tcPr>
            <w:tcW w:w="1837" w:type="dxa"/>
            <w:noWrap/>
            <w:vAlign w:val="center"/>
            <w:hideMark/>
          </w:tcPr>
          <w:p w14:paraId="27BEDA7F" w14:textId="36BDCA99" w:rsidR="00C60484" w:rsidRPr="00C60484" w:rsidRDefault="00C60484" w:rsidP="00C6048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20"/>
              </w:rPr>
            </w:pPr>
            <w:r w:rsidRPr="00C60484">
              <w:rPr>
                <w:rFonts w:ascii="Arial" w:hAnsi="Arial" w:cs="Arial"/>
                <w:sz w:val="18"/>
                <w:szCs w:val="20"/>
              </w:rPr>
              <w:t xml:space="preserve">0.48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w:t>
            </w:r>
            <w:r w:rsidRPr="00C60484">
              <w:rPr>
                <w:rFonts w:ascii="Arial" w:hAnsi="Arial" w:cs="Arial"/>
                <w:sz w:val="18"/>
                <w:szCs w:val="20"/>
              </w:rPr>
              <w:t>2.01</w:t>
            </w:r>
          </w:p>
        </w:tc>
      </w:tr>
      <w:tr w:rsidR="00C60484" w:rsidRPr="00C60484" w14:paraId="08296479" w14:textId="77777777" w:rsidTr="005610CB">
        <w:trPr>
          <w:cnfStyle w:val="000000100000" w:firstRow="0" w:lastRow="0" w:firstColumn="0" w:lastColumn="0" w:oddVBand="0" w:evenVBand="0" w:oddHBand="1" w:evenHBand="0" w:firstRowFirstColumn="0" w:firstRowLastColumn="0" w:lastRowFirstColumn="0" w:lastRowLastColumn="0"/>
          <w:trHeight w:val="414"/>
          <w:jc w:val="center"/>
        </w:trPr>
        <w:tc>
          <w:tcPr>
            <w:cnfStyle w:val="001000000000" w:firstRow="0" w:lastRow="0" w:firstColumn="1" w:lastColumn="0" w:oddVBand="0" w:evenVBand="0" w:oddHBand="0" w:evenHBand="0" w:firstRowFirstColumn="0" w:firstRowLastColumn="0" w:lastRowFirstColumn="0" w:lastRowLastColumn="0"/>
            <w:tcW w:w="1742" w:type="dxa"/>
            <w:vAlign w:val="center"/>
            <w:hideMark/>
          </w:tcPr>
          <w:p w14:paraId="6F5A9922" w14:textId="696179EE" w:rsidR="00C60484" w:rsidRPr="00C60484" w:rsidRDefault="00C60484" w:rsidP="00C60484">
            <w:pPr>
              <w:jc w:val="center"/>
              <w:rPr>
                <w:rFonts w:ascii="Arial" w:eastAsia="Times New Roman" w:hAnsi="Arial" w:cs="Arial"/>
                <w:bCs w:val="0"/>
                <w:color w:val="000000"/>
                <w:sz w:val="18"/>
                <w:szCs w:val="20"/>
              </w:rPr>
            </w:pPr>
            <w:r w:rsidRPr="00C60484">
              <w:rPr>
                <w:rFonts w:ascii="Arial" w:eastAsia="Times New Roman" w:hAnsi="Arial" w:cs="Arial"/>
                <w:bCs w:val="0"/>
                <w:color w:val="000000"/>
                <w:sz w:val="18"/>
                <w:szCs w:val="20"/>
              </w:rPr>
              <w:t>HUT PVC 5</w:t>
            </w:r>
            <w:r>
              <w:rPr>
                <w:rFonts w:ascii="Arial" w:eastAsia="Times New Roman" w:hAnsi="Arial" w:cs="Arial"/>
                <w:bCs w:val="0"/>
                <w:color w:val="000000"/>
                <w:sz w:val="18"/>
                <w:szCs w:val="20"/>
              </w:rPr>
              <w:t xml:space="preserve"> </w:t>
            </w:r>
            <w:r w:rsidRPr="00C60484">
              <w:rPr>
                <w:rFonts w:ascii="Arial" w:eastAsia="Times New Roman" w:hAnsi="Arial" w:cs="Arial"/>
                <w:bCs w:val="0"/>
                <w:color w:val="000000"/>
                <w:sz w:val="18"/>
                <w:szCs w:val="20"/>
              </w:rPr>
              <w:t>s</w:t>
            </w:r>
            <w:r>
              <w:rPr>
                <w:rFonts w:ascii="Arial" w:eastAsia="Times New Roman" w:hAnsi="Arial" w:cs="Arial"/>
                <w:bCs w:val="0"/>
                <w:color w:val="000000"/>
                <w:sz w:val="18"/>
                <w:szCs w:val="20"/>
              </w:rPr>
              <w:t>ecs</w:t>
            </w:r>
          </w:p>
        </w:tc>
        <w:tc>
          <w:tcPr>
            <w:tcW w:w="1897" w:type="dxa"/>
            <w:noWrap/>
            <w:vAlign w:val="center"/>
            <w:hideMark/>
          </w:tcPr>
          <w:p w14:paraId="01B19D60" w14:textId="6C24E553" w:rsidR="00C60484" w:rsidRPr="00C60484" w:rsidRDefault="00C60484" w:rsidP="00C6048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 xml:space="preserve">-0.63 </w:t>
            </w:r>
            <w:r w:rsidR="00A92535">
              <w:rPr>
                <w:rFonts w:ascii="Arial" w:eastAsia="Century Gothic" w:hAnsi="Arial" w:cs="Arial"/>
                <w:sz w:val="18"/>
                <w:szCs w:val="20"/>
              </w:rPr>
              <w:t>mmHg</w:t>
            </w:r>
            <w:r w:rsidR="00A92535" w:rsidRPr="00C60484">
              <w:rPr>
                <w:rFonts w:ascii="Arial" w:hAnsi="Arial" w:cs="Arial"/>
                <w:sz w:val="18"/>
                <w:szCs w:val="20"/>
                <w:u w:val="single"/>
              </w:rPr>
              <w:t xml:space="preserve"> </w:t>
            </w:r>
            <w:r w:rsidRPr="00C60484">
              <w:rPr>
                <w:rFonts w:ascii="Arial" w:hAnsi="Arial" w:cs="Arial"/>
                <w:sz w:val="18"/>
                <w:szCs w:val="20"/>
                <w:u w:val="single"/>
              </w:rPr>
              <w:t>+</w:t>
            </w:r>
            <w:r w:rsidRPr="00C60484">
              <w:rPr>
                <w:rFonts w:ascii="Arial" w:hAnsi="Arial" w:cs="Arial"/>
                <w:sz w:val="18"/>
                <w:szCs w:val="20"/>
              </w:rPr>
              <w:t xml:space="preserve"> </w:t>
            </w:r>
            <w:r w:rsidRPr="00C60484">
              <w:rPr>
                <w:rFonts w:ascii="Arial" w:eastAsia="Times New Roman" w:hAnsi="Arial" w:cs="Arial"/>
                <w:color w:val="000000"/>
                <w:sz w:val="18"/>
                <w:szCs w:val="20"/>
              </w:rPr>
              <w:t>1.80</w:t>
            </w:r>
          </w:p>
        </w:tc>
        <w:tc>
          <w:tcPr>
            <w:tcW w:w="1837" w:type="dxa"/>
            <w:noWrap/>
            <w:vAlign w:val="center"/>
            <w:hideMark/>
          </w:tcPr>
          <w:p w14:paraId="15EF0E45" w14:textId="07CCB586" w:rsidR="00C60484" w:rsidRPr="00C60484" w:rsidRDefault="00C60484" w:rsidP="00C6048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 xml:space="preserve">1.50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2.68</w:t>
            </w:r>
            <w:r w:rsidR="00C62C73">
              <w:rPr>
                <w:rFonts w:ascii="Arial" w:eastAsia="Times New Roman" w:hAnsi="Arial" w:cs="Arial"/>
                <w:color w:val="000000"/>
                <w:sz w:val="18"/>
                <w:szCs w:val="20"/>
              </w:rPr>
              <w:t>*</w:t>
            </w:r>
          </w:p>
        </w:tc>
        <w:tc>
          <w:tcPr>
            <w:tcW w:w="1837" w:type="dxa"/>
            <w:noWrap/>
            <w:vAlign w:val="center"/>
            <w:hideMark/>
          </w:tcPr>
          <w:p w14:paraId="0F032EDC" w14:textId="12BB2937" w:rsidR="00C60484" w:rsidRPr="00C60484" w:rsidRDefault="00C60484" w:rsidP="00C60484">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20"/>
              </w:rPr>
            </w:pPr>
            <w:r w:rsidRPr="00C60484">
              <w:rPr>
                <w:rFonts w:ascii="Arial" w:hAnsi="Arial" w:cs="Arial"/>
                <w:sz w:val="18"/>
                <w:szCs w:val="20"/>
              </w:rPr>
              <w:t xml:space="preserve">0.40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w:t>
            </w:r>
            <w:r w:rsidRPr="00C60484">
              <w:rPr>
                <w:rFonts w:ascii="Arial" w:hAnsi="Arial" w:cs="Arial"/>
                <w:sz w:val="18"/>
                <w:szCs w:val="20"/>
              </w:rPr>
              <w:t>1.97</w:t>
            </w:r>
          </w:p>
        </w:tc>
      </w:tr>
      <w:tr w:rsidR="00C60484" w:rsidRPr="00C60484" w14:paraId="00E6BF9A" w14:textId="77777777" w:rsidTr="005610CB">
        <w:trPr>
          <w:trHeight w:val="414"/>
          <w:jc w:val="center"/>
        </w:trPr>
        <w:tc>
          <w:tcPr>
            <w:cnfStyle w:val="001000000000" w:firstRow="0" w:lastRow="0" w:firstColumn="1" w:lastColumn="0" w:oddVBand="0" w:evenVBand="0" w:oddHBand="0" w:evenHBand="0" w:firstRowFirstColumn="0" w:firstRowLastColumn="0" w:lastRowFirstColumn="0" w:lastRowLastColumn="0"/>
            <w:tcW w:w="1742" w:type="dxa"/>
            <w:vAlign w:val="center"/>
            <w:hideMark/>
          </w:tcPr>
          <w:p w14:paraId="3700326D" w14:textId="2BA01FF7" w:rsidR="00C60484" w:rsidRPr="00C60484" w:rsidRDefault="00C60484" w:rsidP="00C60484">
            <w:pPr>
              <w:jc w:val="center"/>
              <w:rPr>
                <w:rFonts w:ascii="Arial" w:eastAsia="Times New Roman" w:hAnsi="Arial" w:cs="Arial"/>
                <w:bCs w:val="0"/>
                <w:color w:val="000000"/>
                <w:sz w:val="18"/>
                <w:szCs w:val="20"/>
              </w:rPr>
            </w:pPr>
            <w:r w:rsidRPr="00C60484">
              <w:rPr>
                <w:rFonts w:ascii="Arial" w:eastAsia="Times New Roman" w:hAnsi="Arial" w:cs="Arial"/>
                <w:bCs w:val="0"/>
                <w:color w:val="000000"/>
                <w:sz w:val="18"/>
                <w:szCs w:val="20"/>
              </w:rPr>
              <w:t>HUT PVC 6</w:t>
            </w:r>
            <w:r>
              <w:rPr>
                <w:rFonts w:ascii="Arial" w:eastAsia="Times New Roman" w:hAnsi="Arial" w:cs="Arial"/>
                <w:bCs w:val="0"/>
                <w:color w:val="000000"/>
                <w:sz w:val="18"/>
                <w:szCs w:val="20"/>
              </w:rPr>
              <w:t xml:space="preserve"> </w:t>
            </w:r>
            <w:r w:rsidRPr="00C60484">
              <w:rPr>
                <w:rFonts w:ascii="Arial" w:eastAsia="Times New Roman" w:hAnsi="Arial" w:cs="Arial"/>
                <w:bCs w:val="0"/>
                <w:color w:val="000000"/>
                <w:sz w:val="18"/>
                <w:szCs w:val="20"/>
              </w:rPr>
              <w:t>s</w:t>
            </w:r>
            <w:r>
              <w:rPr>
                <w:rFonts w:ascii="Arial" w:eastAsia="Times New Roman" w:hAnsi="Arial" w:cs="Arial"/>
                <w:bCs w:val="0"/>
                <w:color w:val="000000"/>
                <w:sz w:val="18"/>
                <w:szCs w:val="20"/>
              </w:rPr>
              <w:t>ecs</w:t>
            </w:r>
          </w:p>
        </w:tc>
        <w:tc>
          <w:tcPr>
            <w:tcW w:w="1897" w:type="dxa"/>
            <w:noWrap/>
            <w:vAlign w:val="center"/>
            <w:hideMark/>
          </w:tcPr>
          <w:p w14:paraId="1D9B497B" w14:textId="73E66D2D" w:rsidR="00C60484" w:rsidRPr="00C60484" w:rsidRDefault="00C60484" w:rsidP="00C6048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 xml:space="preserve">-0.66 </w:t>
            </w:r>
            <w:r w:rsidR="00A92535">
              <w:rPr>
                <w:rFonts w:ascii="Arial" w:eastAsia="Century Gothic" w:hAnsi="Arial" w:cs="Arial"/>
                <w:sz w:val="18"/>
                <w:szCs w:val="20"/>
              </w:rPr>
              <w:t>mmHg</w:t>
            </w:r>
            <w:r w:rsidR="00A92535" w:rsidRPr="00C60484">
              <w:rPr>
                <w:rFonts w:ascii="Arial" w:hAnsi="Arial" w:cs="Arial"/>
                <w:sz w:val="18"/>
                <w:szCs w:val="20"/>
                <w:u w:val="single"/>
              </w:rPr>
              <w:t xml:space="preserve"> </w:t>
            </w:r>
            <w:r w:rsidRPr="00C60484">
              <w:rPr>
                <w:rFonts w:ascii="Arial" w:hAnsi="Arial" w:cs="Arial"/>
                <w:sz w:val="18"/>
                <w:szCs w:val="20"/>
                <w:u w:val="single"/>
              </w:rPr>
              <w:t>+</w:t>
            </w:r>
            <w:r>
              <w:rPr>
                <w:rFonts w:ascii="Arial" w:eastAsia="Times New Roman" w:hAnsi="Arial" w:cs="Arial"/>
                <w:color w:val="000000"/>
                <w:sz w:val="18"/>
                <w:szCs w:val="20"/>
              </w:rPr>
              <w:t xml:space="preserve"> </w:t>
            </w:r>
            <w:r w:rsidRPr="00C60484">
              <w:rPr>
                <w:rFonts w:ascii="Arial" w:eastAsia="Times New Roman" w:hAnsi="Arial" w:cs="Arial"/>
                <w:color w:val="000000"/>
                <w:sz w:val="18"/>
                <w:szCs w:val="20"/>
              </w:rPr>
              <w:t>1.92</w:t>
            </w:r>
          </w:p>
        </w:tc>
        <w:tc>
          <w:tcPr>
            <w:tcW w:w="1837" w:type="dxa"/>
            <w:noWrap/>
            <w:vAlign w:val="center"/>
            <w:hideMark/>
          </w:tcPr>
          <w:p w14:paraId="695EAAE7" w14:textId="37F314FC" w:rsidR="00C60484" w:rsidRPr="00C60484" w:rsidRDefault="00C60484" w:rsidP="00C6048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20"/>
              </w:rPr>
            </w:pPr>
            <w:r w:rsidRPr="00C60484">
              <w:rPr>
                <w:rFonts w:ascii="Arial" w:eastAsia="Times New Roman" w:hAnsi="Arial" w:cs="Arial"/>
                <w:color w:val="000000"/>
                <w:sz w:val="18"/>
                <w:szCs w:val="20"/>
              </w:rPr>
              <w:t>1.37</w:t>
            </w:r>
            <w:r w:rsidR="00A92535">
              <w:rPr>
                <w:rFonts w:ascii="Arial" w:eastAsia="Times New Roman" w:hAnsi="Arial" w:cs="Arial"/>
                <w:color w:val="000000"/>
                <w:sz w:val="18"/>
                <w:szCs w:val="20"/>
              </w:rPr>
              <w:t xml:space="preserve"> </w:t>
            </w:r>
            <w:r w:rsidR="00A92535">
              <w:rPr>
                <w:rFonts w:ascii="Arial" w:eastAsia="Century Gothic" w:hAnsi="Arial" w:cs="Arial"/>
                <w:sz w:val="18"/>
                <w:szCs w:val="20"/>
              </w:rPr>
              <w:t>mmHg</w:t>
            </w:r>
            <w:r w:rsidRPr="00C60484">
              <w:rPr>
                <w:rFonts w:ascii="Arial" w:eastAsia="Times New Roman" w:hAnsi="Arial" w:cs="Arial"/>
                <w:color w:val="000000"/>
                <w:sz w:val="18"/>
                <w:szCs w:val="20"/>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2.65</w:t>
            </w:r>
            <w:r w:rsidR="00C62C73">
              <w:rPr>
                <w:rFonts w:ascii="Arial" w:eastAsia="Times New Roman" w:hAnsi="Arial" w:cs="Arial"/>
                <w:color w:val="000000"/>
                <w:sz w:val="18"/>
                <w:szCs w:val="20"/>
              </w:rPr>
              <w:t>*</w:t>
            </w:r>
          </w:p>
        </w:tc>
        <w:tc>
          <w:tcPr>
            <w:tcW w:w="1837" w:type="dxa"/>
            <w:noWrap/>
            <w:vAlign w:val="center"/>
            <w:hideMark/>
          </w:tcPr>
          <w:p w14:paraId="6FCF5B19" w14:textId="4BE7AD1E" w:rsidR="00C60484" w:rsidRPr="00C60484" w:rsidRDefault="00C60484" w:rsidP="00C60484">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20"/>
              </w:rPr>
            </w:pPr>
            <w:r w:rsidRPr="00C60484">
              <w:rPr>
                <w:rFonts w:ascii="Arial" w:hAnsi="Arial" w:cs="Arial"/>
                <w:sz w:val="18"/>
                <w:szCs w:val="20"/>
              </w:rPr>
              <w:t xml:space="preserve">0.41 </w:t>
            </w:r>
            <w:r w:rsidR="00A92535">
              <w:rPr>
                <w:rFonts w:ascii="Arial" w:eastAsia="Century Gothic" w:hAnsi="Arial" w:cs="Arial"/>
                <w:sz w:val="18"/>
                <w:szCs w:val="20"/>
              </w:rPr>
              <w:t>mmHg</w:t>
            </w:r>
            <w:r w:rsidR="00A92535" w:rsidRPr="00C60484">
              <w:rPr>
                <w:rFonts w:ascii="Arial" w:eastAsia="Times New Roman" w:hAnsi="Arial" w:cs="Arial"/>
                <w:color w:val="000000"/>
                <w:sz w:val="18"/>
                <w:szCs w:val="20"/>
                <w:u w:val="single"/>
              </w:rPr>
              <w:t xml:space="preserve"> </w:t>
            </w:r>
            <w:r w:rsidRPr="00C60484">
              <w:rPr>
                <w:rFonts w:ascii="Arial" w:eastAsia="Times New Roman" w:hAnsi="Arial" w:cs="Arial"/>
                <w:color w:val="000000"/>
                <w:sz w:val="18"/>
                <w:szCs w:val="20"/>
                <w:u w:val="single"/>
              </w:rPr>
              <w:t>+</w:t>
            </w:r>
            <w:r w:rsidRPr="00C60484">
              <w:rPr>
                <w:rFonts w:ascii="Arial" w:eastAsia="Times New Roman" w:hAnsi="Arial" w:cs="Arial"/>
                <w:color w:val="000000"/>
                <w:sz w:val="18"/>
                <w:szCs w:val="20"/>
              </w:rPr>
              <w:t xml:space="preserve"> </w:t>
            </w:r>
            <w:r w:rsidRPr="00C60484">
              <w:rPr>
                <w:rFonts w:ascii="Arial" w:hAnsi="Arial" w:cs="Arial"/>
                <w:sz w:val="18"/>
                <w:szCs w:val="20"/>
              </w:rPr>
              <w:t>1.69</w:t>
            </w:r>
          </w:p>
        </w:tc>
      </w:tr>
    </w:tbl>
    <w:p w14:paraId="750AAF4A" w14:textId="2B94076C" w:rsidR="0094349C" w:rsidRPr="005716ED" w:rsidRDefault="0094349C" w:rsidP="0094349C">
      <w:pPr>
        <w:spacing w:after="160" w:line="259" w:lineRule="auto"/>
        <w:jc w:val="center"/>
        <w:rPr>
          <w:rFonts w:ascii="Arial" w:hAnsi="Arial" w:cs="Arial"/>
          <w:sz w:val="18"/>
          <w:szCs w:val="20"/>
        </w:rPr>
      </w:pPr>
      <w:r w:rsidRPr="005716ED">
        <w:rPr>
          <w:rFonts w:ascii="Arial" w:hAnsi="Arial" w:cs="Arial"/>
          <w:b/>
          <w:sz w:val="18"/>
          <w:szCs w:val="20"/>
        </w:rPr>
        <w:t>Table 2.</w:t>
      </w:r>
      <w:r w:rsidRPr="005716ED">
        <w:rPr>
          <w:rFonts w:ascii="Arial" w:hAnsi="Arial" w:cs="Arial"/>
          <w:sz w:val="18"/>
          <w:szCs w:val="20"/>
        </w:rPr>
        <w:t xml:space="preserve"> </w:t>
      </w:r>
      <w:r w:rsidR="00C62C73">
        <w:rPr>
          <w:rFonts w:ascii="Arial" w:hAnsi="Arial" w:cs="Arial"/>
          <w:sz w:val="18"/>
          <w:szCs w:val="20"/>
        </w:rPr>
        <w:t xml:space="preserve">Comparisons of </w:t>
      </w:r>
      <w:r w:rsidR="00C62C73" w:rsidRPr="005716ED">
        <w:rPr>
          <w:rFonts w:ascii="Arial" w:hAnsi="Arial" w:cs="Arial"/>
          <w:sz w:val="18"/>
          <w:szCs w:val="20"/>
        </w:rPr>
        <w:t>postural tachycardia syndrome (</w:t>
      </w:r>
      <w:proofErr w:type="spellStart"/>
      <w:r w:rsidR="00C62C73" w:rsidRPr="005716ED">
        <w:rPr>
          <w:rFonts w:ascii="Arial" w:hAnsi="Arial" w:cs="Arial"/>
          <w:sz w:val="18"/>
          <w:szCs w:val="20"/>
        </w:rPr>
        <w:t>PoTS</w:t>
      </w:r>
      <w:proofErr w:type="spellEnd"/>
      <w:r w:rsidR="00C62C73" w:rsidRPr="005716ED">
        <w:rPr>
          <w:rFonts w:ascii="Arial" w:hAnsi="Arial" w:cs="Arial"/>
          <w:sz w:val="18"/>
          <w:szCs w:val="20"/>
        </w:rPr>
        <w:t xml:space="preserve">) and vasovagal syncope (VVS) </w:t>
      </w:r>
      <w:r w:rsidR="00C62C73">
        <w:rPr>
          <w:rFonts w:ascii="Arial" w:hAnsi="Arial" w:cs="Arial"/>
          <w:sz w:val="18"/>
          <w:szCs w:val="20"/>
        </w:rPr>
        <w:t xml:space="preserve">patients’ </w:t>
      </w:r>
      <w:r w:rsidRPr="005716ED">
        <w:rPr>
          <w:rFonts w:ascii="Arial" w:hAnsi="Arial" w:cs="Arial"/>
          <w:sz w:val="18"/>
          <w:szCs w:val="20"/>
        </w:rPr>
        <w:t xml:space="preserve">peripheral vasoconstriction (PVC) </w:t>
      </w:r>
      <w:r w:rsidR="00C62C73">
        <w:rPr>
          <w:rFonts w:ascii="Arial" w:hAnsi="Arial" w:cs="Arial"/>
          <w:sz w:val="18"/>
          <w:szCs w:val="20"/>
        </w:rPr>
        <w:t>comparative to h</w:t>
      </w:r>
      <w:r w:rsidRPr="005716ED">
        <w:rPr>
          <w:rFonts w:ascii="Arial" w:hAnsi="Arial" w:cs="Arial"/>
          <w:sz w:val="18"/>
          <w:szCs w:val="20"/>
        </w:rPr>
        <w:t>ealthy controls</w:t>
      </w:r>
      <w:r w:rsidR="00C62C73">
        <w:rPr>
          <w:rFonts w:ascii="Arial" w:hAnsi="Arial" w:cs="Arial"/>
          <w:sz w:val="18"/>
          <w:szCs w:val="20"/>
        </w:rPr>
        <w:t xml:space="preserve"> during pleasant image presentation on head-up tilt (HUT). </w:t>
      </w:r>
      <w:r w:rsidR="00C62C73" w:rsidRPr="00492DC1">
        <w:rPr>
          <w:rFonts w:ascii="Arial" w:hAnsi="Arial" w:cs="Arial"/>
          <w:sz w:val="18"/>
          <w:u w:val="single"/>
        </w:rPr>
        <w:t>+</w:t>
      </w:r>
      <w:r w:rsidR="00C62C73" w:rsidRPr="00492DC1">
        <w:rPr>
          <w:rFonts w:ascii="Arial" w:hAnsi="Arial" w:cs="Arial"/>
          <w:sz w:val="18"/>
        </w:rPr>
        <w:t xml:space="preserve"> </w:t>
      </w:r>
      <w:r w:rsidR="00C62C73">
        <w:rPr>
          <w:rFonts w:ascii="Arial" w:hAnsi="Arial" w:cs="Arial"/>
          <w:sz w:val="18"/>
        </w:rPr>
        <w:t xml:space="preserve">= </w:t>
      </w:r>
      <w:r w:rsidR="00C62C73" w:rsidRPr="00492DC1">
        <w:rPr>
          <w:rFonts w:ascii="Arial" w:hAnsi="Arial" w:cs="Arial"/>
          <w:sz w:val="18"/>
        </w:rPr>
        <w:t>standard deviation, * = statistically significant (</w:t>
      </w:r>
      <w:r w:rsidR="00C62C73" w:rsidRPr="00492DC1">
        <w:rPr>
          <w:rFonts w:ascii="Arial" w:hAnsi="Arial" w:cs="Arial"/>
          <w:i/>
          <w:sz w:val="18"/>
        </w:rPr>
        <w:t>p&lt;</w:t>
      </w:r>
      <w:r w:rsidR="00C62C73" w:rsidRPr="00492DC1">
        <w:rPr>
          <w:rFonts w:ascii="Arial" w:hAnsi="Arial" w:cs="Arial"/>
          <w:sz w:val="18"/>
        </w:rPr>
        <w:t>.05)</w:t>
      </w:r>
    </w:p>
    <w:p w14:paraId="60DE74C7" w14:textId="7D57F647" w:rsidR="007B2A12" w:rsidRDefault="007B2A12" w:rsidP="00E802A2">
      <w:pPr>
        <w:pStyle w:val="Heading3"/>
        <w:spacing w:line="480" w:lineRule="auto"/>
        <w:rPr>
          <w:rFonts w:ascii="Arial" w:eastAsiaTheme="minorHAnsi" w:hAnsi="Arial" w:cs="Arial"/>
          <w:b w:val="0"/>
          <w:bCs w:val="0"/>
          <w:color w:val="auto"/>
          <w:sz w:val="20"/>
          <w:szCs w:val="20"/>
          <w:lang w:eastAsia="en-GB"/>
        </w:rPr>
      </w:pPr>
      <w:bookmarkStart w:id="9" w:name="_Toc430085271"/>
    </w:p>
    <w:p w14:paraId="79BAF38A" w14:textId="77777777" w:rsidR="00C60484" w:rsidRDefault="00C60484" w:rsidP="00C60484">
      <w:pPr>
        <w:pStyle w:val="Heading3"/>
        <w:spacing w:line="480" w:lineRule="auto"/>
        <w:rPr>
          <w:rFonts w:ascii="Times New Roman" w:eastAsiaTheme="minorHAnsi" w:hAnsi="Times New Roman" w:cs="Times New Roman"/>
          <w:b w:val="0"/>
          <w:bCs w:val="0"/>
          <w:color w:val="auto"/>
          <w:sz w:val="24"/>
          <w:szCs w:val="24"/>
          <w:lang w:eastAsia="en-GB"/>
        </w:rPr>
      </w:pPr>
    </w:p>
    <w:p w14:paraId="4F84FB0A" w14:textId="112F17A5" w:rsidR="00DC1E0C" w:rsidRPr="0066663E" w:rsidRDefault="002C7123" w:rsidP="00C60484">
      <w:pPr>
        <w:pStyle w:val="Heading3"/>
        <w:spacing w:line="480" w:lineRule="auto"/>
        <w:rPr>
          <w:rFonts w:ascii="Arial" w:eastAsia="Century Gothic" w:hAnsi="Arial" w:cs="Arial"/>
          <w:color w:val="000000" w:themeColor="text1"/>
        </w:rPr>
      </w:pPr>
      <w:r>
        <w:rPr>
          <w:rFonts w:ascii="Arial" w:hAnsi="Arial" w:cs="Arial"/>
          <w:color w:val="000000" w:themeColor="text1"/>
        </w:rPr>
        <w:t xml:space="preserve">3.2.3 </w:t>
      </w:r>
      <w:r w:rsidR="00C3707E" w:rsidRPr="0066663E">
        <w:rPr>
          <w:rFonts w:ascii="Arial" w:hAnsi="Arial" w:cs="Arial"/>
          <w:color w:val="000000" w:themeColor="text1"/>
        </w:rPr>
        <w:t>E</w:t>
      </w:r>
      <w:r w:rsidR="00DC1E0C" w:rsidRPr="0066663E">
        <w:rPr>
          <w:rFonts w:ascii="Arial" w:hAnsi="Arial" w:cs="Arial"/>
          <w:color w:val="000000" w:themeColor="text1"/>
        </w:rPr>
        <w:t>motionally unpleasant stimuli</w:t>
      </w:r>
      <w:bookmarkEnd w:id="9"/>
    </w:p>
    <w:p w14:paraId="10C1B6C2" w14:textId="2A08F415" w:rsidR="008C3773" w:rsidRDefault="008731B1" w:rsidP="008C3773">
      <w:pPr>
        <w:pStyle w:val="Body"/>
        <w:spacing w:line="480" w:lineRule="auto"/>
        <w:jc w:val="both"/>
        <w:rPr>
          <w:rFonts w:ascii="Arial" w:hAnsi="Arial" w:cs="Arial"/>
          <w:sz w:val="20"/>
          <w:szCs w:val="20"/>
        </w:rPr>
      </w:pPr>
      <w:r w:rsidRPr="00F2359A">
        <w:rPr>
          <w:rFonts w:ascii="Arial" w:hAnsi="Arial" w:cs="Arial"/>
          <w:sz w:val="20"/>
          <w:szCs w:val="20"/>
        </w:rPr>
        <w:t xml:space="preserve">There was a significant effect of </w:t>
      </w:r>
      <w:r>
        <w:rPr>
          <w:rFonts w:ascii="Arial" w:hAnsi="Arial" w:cs="Arial"/>
          <w:sz w:val="20"/>
          <w:szCs w:val="20"/>
        </w:rPr>
        <w:t>interoceptive threat on ORs to unpleasant images.</w:t>
      </w:r>
      <w:r w:rsidRPr="00F2359A">
        <w:rPr>
          <w:rFonts w:ascii="Arial" w:hAnsi="Arial" w:cs="Arial"/>
          <w:sz w:val="20"/>
          <w:szCs w:val="20"/>
        </w:rPr>
        <w:t xml:space="preserve"> </w:t>
      </w:r>
      <w:r w:rsidR="008C3773" w:rsidRPr="0066663E">
        <w:rPr>
          <w:rFonts w:ascii="Arial" w:hAnsi="Arial" w:cs="Arial"/>
          <w:sz w:val="20"/>
          <w:szCs w:val="20"/>
        </w:rPr>
        <w:t xml:space="preserve">There were no between-group differences in </w:t>
      </w:r>
      <w:r w:rsidR="008C3773">
        <w:rPr>
          <w:rFonts w:ascii="Arial" w:hAnsi="Arial" w:cs="Arial"/>
          <w:sz w:val="20"/>
          <w:szCs w:val="20"/>
        </w:rPr>
        <w:t>OR-related ECR1 and PVC during s</w:t>
      </w:r>
      <w:r w:rsidR="008C3773" w:rsidRPr="0066663E">
        <w:rPr>
          <w:rFonts w:ascii="Arial" w:hAnsi="Arial" w:cs="Arial"/>
          <w:sz w:val="20"/>
          <w:szCs w:val="20"/>
        </w:rPr>
        <w:t xml:space="preserve">upine </w:t>
      </w:r>
      <w:r w:rsidR="008C3773">
        <w:rPr>
          <w:rFonts w:ascii="Arial" w:hAnsi="Arial" w:cs="Arial"/>
          <w:sz w:val="20"/>
          <w:szCs w:val="20"/>
        </w:rPr>
        <w:t>un</w:t>
      </w:r>
      <w:r w:rsidR="008C3773" w:rsidRPr="0066663E">
        <w:rPr>
          <w:rFonts w:ascii="Arial" w:hAnsi="Arial" w:cs="Arial"/>
          <w:sz w:val="20"/>
          <w:szCs w:val="20"/>
        </w:rPr>
        <w:t xml:space="preserve">pleasant image presentation. </w:t>
      </w:r>
      <w:r w:rsidR="008C3773">
        <w:rPr>
          <w:rFonts w:ascii="Arial" w:hAnsi="Arial" w:cs="Arial"/>
          <w:sz w:val="20"/>
          <w:szCs w:val="20"/>
        </w:rPr>
        <w:t>During HUT unpleasant image presentation, there were</w:t>
      </w:r>
      <w:r w:rsidR="008C3773" w:rsidRPr="0008652C">
        <w:rPr>
          <w:rFonts w:ascii="Arial" w:hAnsi="Arial" w:cs="Arial"/>
          <w:sz w:val="20"/>
          <w:szCs w:val="20"/>
        </w:rPr>
        <w:t xml:space="preserve"> significant </w:t>
      </w:r>
      <w:r w:rsidR="008C3773">
        <w:rPr>
          <w:rFonts w:ascii="Arial" w:hAnsi="Arial" w:cs="Arial"/>
          <w:sz w:val="20"/>
          <w:szCs w:val="20"/>
        </w:rPr>
        <w:t xml:space="preserve">between-group </w:t>
      </w:r>
      <w:r w:rsidR="008C3773" w:rsidRPr="0008652C">
        <w:rPr>
          <w:rFonts w:ascii="Arial" w:hAnsi="Arial" w:cs="Arial"/>
          <w:sz w:val="20"/>
          <w:szCs w:val="20"/>
        </w:rPr>
        <w:t xml:space="preserve">differences </w:t>
      </w:r>
      <w:r w:rsidR="004226C8">
        <w:rPr>
          <w:rFonts w:ascii="Arial" w:hAnsi="Arial" w:cs="Arial"/>
          <w:sz w:val="20"/>
          <w:szCs w:val="20"/>
        </w:rPr>
        <w:t>in PVC at</w:t>
      </w:r>
      <w:r w:rsidR="008C3773">
        <w:rPr>
          <w:rFonts w:ascii="Arial" w:hAnsi="Arial" w:cs="Arial"/>
          <w:sz w:val="20"/>
          <w:szCs w:val="20"/>
        </w:rPr>
        <w:t xml:space="preserve"> 1 secs (</w:t>
      </w:r>
      <w:r w:rsidR="008C3773" w:rsidRPr="002D440F">
        <w:rPr>
          <w:rFonts w:ascii="Arial" w:hAnsi="Arial" w:cs="Arial"/>
          <w:i/>
          <w:sz w:val="20"/>
          <w:szCs w:val="20"/>
        </w:rPr>
        <w:t>F</w:t>
      </w:r>
      <w:r w:rsidR="008C3773" w:rsidRPr="0008652C">
        <w:rPr>
          <w:rFonts w:ascii="Arial" w:hAnsi="Arial" w:cs="Arial"/>
          <w:sz w:val="20"/>
          <w:szCs w:val="20"/>
        </w:rPr>
        <w:t>(</w:t>
      </w:r>
      <w:r w:rsidR="008C3773">
        <w:rPr>
          <w:rFonts w:ascii="Arial" w:hAnsi="Arial" w:cs="Arial"/>
          <w:sz w:val="20"/>
          <w:szCs w:val="20"/>
        </w:rPr>
        <w:t xml:space="preserve">2, 44)=5.19, </w:t>
      </w:r>
      <w:r w:rsidR="008C3773" w:rsidRPr="002D440F">
        <w:rPr>
          <w:rFonts w:ascii="Arial" w:hAnsi="Arial" w:cs="Arial"/>
          <w:i/>
          <w:sz w:val="20"/>
          <w:szCs w:val="20"/>
        </w:rPr>
        <w:t>p</w:t>
      </w:r>
      <w:r w:rsidR="008C3773">
        <w:rPr>
          <w:rFonts w:ascii="Arial" w:hAnsi="Arial" w:cs="Arial"/>
          <w:sz w:val="20"/>
          <w:szCs w:val="20"/>
        </w:rPr>
        <w:t>=.009), 2 secs (</w:t>
      </w:r>
      <w:r w:rsidR="008C3773" w:rsidRPr="002D440F">
        <w:rPr>
          <w:rFonts w:ascii="Arial" w:hAnsi="Arial" w:cs="Arial"/>
          <w:i/>
          <w:sz w:val="20"/>
          <w:szCs w:val="20"/>
        </w:rPr>
        <w:t>F</w:t>
      </w:r>
      <w:r w:rsidR="008C3773" w:rsidRPr="0008652C">
        <w:rPr>
          <w:rFonts w:ascii="Arial" w:hAnsi="Arial" w:cs="Arial"/>
          <w:sz w:val="20"/>
          <w:szCs w:val="20"/>
        </w:rPr>
        <w:t>(</w:t>
      </w:r>
      <w:r w:rsidR="008C3773">
        <w:rPr>
          <w:rFonts w:ascii="Arial" w:hAnsi="Arial" w:cs="Arial"/>
          <w:sz w:val="20"/>
          <w:szCs w:val="20"/>
        </w:rPr>
        <w:t xml:space="preserve">2, 44)=5.57, </w:t>
      </w:r>
      <w:r w:rsidR="008C3773" w:rsidRPr="002D440F">
        <w:rPr>
          <w:rFonts w:ascii="Arial" w:hAnsi="Arial" w:cs="Arial"/>
          <w:i/>
          <w:sz w:val="20"/>
          <w:szCs w:val="20"/>
        </w:rPr>
        <w:t>p</w:t>
      </w:r>
      <w:r w:rsidR="008C3773">
        <w:rPr>
          <w:rFonts w:ascii="Arial" w:hAnsi="Arial" w:cs="Arial"/>
          <w:sz w:val="20"/>
          <w:szCs w:val="20"/>
        </w:rPr>
        <w:t>=.007), 3 secs</w:t>
      </w:r>
      <w:r w:rsidR="008C3773" w:rsidRPr="0008652C">
        <w:rPr>
          <w:rFonts w:ascii="Arial" w:hAnsi="Arial" w:cs="Arial"/>
          <w:sz w:val="20"/>
          <w:szCs w:val="20"/>
        </w:rPr>
        <w:t xml:space="preserve"> </w:t>
      </w:r>
      <w:r w:rsidR="008C3773">
        <w:rPr>
          <w:rFonts w:ascii="Arial" w:hAnsi="Arial" w:cs="Arial"/>
          <w:sz w:val="20"/>
          <w:szCs w:val="20"/>
        </w:rPr>
        <w:t>(</w:t>
      </w:r>
      <w:r w:rsidR="008C3773" w:rsidRPr="002D440F">
        <w:rPr>
          <w:rFonts w:ascii="Arial" w:hAnsi="Arial" w:cs="Arial"/>
          <w:i/>
          <w:sz w:val="20"/>
          <w:szCs w:val="20"/>
        </w:rPr>
        <w:t>F</w:t>
      </w:r>
      <w:r w:rsidR="008C3773" w:rsidRPr="0008652C">
        <w:rPr>
          <w:rFonts w:ascii="Arial" w:hAnsi="Arial" w:cs="Arial"/>
          <w:sz w:val="20"/>
          <w:szCs w:val="20"/>
        </w:rPr>
        <w:t>(</w:t>
      </w:r>
      <w:r w:rsidR="008C3773">
        <w:rPr>
          <w:rFonts w:ascii="Arial" w:hAnsi="Arial" w:cs="Arial"/>
          <w:sz w:val="20"/>
          <w:szCs w:val="20"/>
        </w:rPr>
        <w:t xml:space="preserve">2, 44)=5.39, </w:t>
      </w:r>
      <w:r w:rsidR="008C3773" w:rsidRPr="002D440F">
        <w:rPr>
          <w:rFonts w:ascii="Arial" w:hAnsi="Arial" w:cs="Arial"/>
          <w:i/>
          <w:sz w:val="20"/>
          <w:szCs w:val="20"/>
        </w:rPr>
        <w:t>p</w:t>
      </w:r>
      <w:r w:rsidR="008C3773">
        <w:rPr>
          <w:rFonts w:ascii="Arial" w:hAnsi="Arial" w:cs="Arial"/>
          <w:sz w:val="20"/>
          <w:szCs w:val="20"/>
        </w:rPr>
        <w:t>=.008), 4 secs (</w:t>
      </w:r>
      <w:r w:rsidR="008C3773" w:rsidRPr="002D440F">
        <w:rPr>
          <w:rFonts w:ascii="Arial" w:hAnsi="Arial" w:cs="Arial"/>
          <w:i/>
          <w:sz w:val="20"/>
          <w:szCs w:val="20"/>
        </w:rPr>
        <w:t>F</w:t>
      </w:r>
      <w:r w:rsidR="008C3773" w:rsidRPr="0008652C">
        <w:rPr>
          <w:rFonts w:ascii="Arial" w:hAnsi="Arial" w:cs="Arial"/>
          <w:sz w:val="20"/>
          <w:szCs w:val="20"/>
        </w:rPr>
        <w:t>(</w:t>
      </w:r>
      <w:r w:rsidR="008C3773">
        <w:rPr>
          <w:rFonts w:ascii="Arial" w:hAnsi="Arial" w:cs="Arial"/>
          <w:sz w:val="20"/>
          <w:szCs w:val="20"/>
        </w:rPr>
        <w:t xml:space="preserve">2, 42)=7.07, </w:t>
      </w:r>
      <w:r w:rsidR="008C3773" w:rsidRPr="002D440F">
        <w:rPr>
          <w:rFonts w:ascii="Arial" w:hAnsi="Arial" w:cs="Arial"/>
          <w:i/>
          <w:sz w:val="20"/>
          <w:szCs w:val="20"/>
        </w:rPr>
        <w:t>p</w:t>
      </w:r>
      <w:r w:rsidR="008C3773">
        <w:rPr>
          <w:rFonts w:ascii="Arial" w:hAnsi="Arial" w:cs="Arial"/>
          <w:sz w:val="20"/>
          <w:szCs w:val="20"/>
        </w:rPr>
        <w:t>=.002), 5 secs (</w:t>
      </w:r>
      <w:r w:rsidR="008C3773" w:rsidRPr="002D440F">
        <w:rPr>
          <w:rFonts w:ascii="Arial" w:hAnsi="Arial" w:cs="Arial"/>
          <w:i/>
          <w:sz w:val="20"/>
          <w:szCs w:val="20"/>
        </w:rPr>
        <w:t>F</w:t>
      </w:r>
      <w:r w:rsidR="008C3773" w:rsidRPr="0008652C">
        <w:rPr>
          <w:rFonts w:ascii="Arial" w:hAnsi="Arial" w:cs="Arial"/>
          <w:sz w:val="20"/>
          <w:szCs w:val="20"/>
        </w:rPr>
        <w:t>(</w:t>
      </w:r>
      <w:r w:rsidR="008C3773">
        <w:rPr>
          <w:rFonts w:ascii="Arial" w:hAnsi="Arial" w:cs="Arial"/>
          <w:sz w:val="20"/>
          <w:szCs w:val="20"/>
        </w:rPr>
        <w:t xml:space="preserve">2, 42)=6.73, </w:t>
      </w:r>
      <w:r w:rsidR="008C3773" w:rsidRPr="002D440F">
        <w:rPr>
          <w:rFonts w:ascii="Arial" w:hAnsi="Arial" w:cs="Arial"/>
          <w:i/>
          <w:sz w:val="20"/>
          <w:szCs w:val="20"/>
        </w:rPr>
        <w:t>p</w:t>
      </w:r>
      <w:r w:rsidR="004226C8">
        <w:rPr>
          <w:rFonts w:ascii="Arial" w:hAnsi="Arial" w:cs="Arial"/>
          <w:sz w:val="20"/>
          <w:szCs w:val="20"/>
        </w:rPr>
        <w:t>=.003) and</w:t>
      </w:r>
      <w:r w:rsidR="008C3773">
        <w:rPr>
          <w:rFonts w:ascii="Arial" w:hAnsi="Arial" w:cs="Arial"/>
          <w:sz w:val="20"/>
          <w:szCs w:val="20"/>
        </w:rPr>
        <w:t xml:space="preserve"> 6 secs (</w:t>
      </w:r>
      <w:r w:rsidR="008C3773" w:rsidRPr="002D440F">
        <w:rPr>
          <w:rFonts w:ascii="Arial" w:hAnsi="Arial" w:cs="Arial"/>
          <w:i/>
          <w:sz w:val="20"/>
          <w:szCs w:val="20"/>
        </w:rPr>
        <w:t>F</w:t>
      </w:r>
      <w:r w:rsidR="008C3773" w:rsidRPr="0008652C">
        <w:rPr>
          <w:rFonts w:ascii="Arial" w:hAnsi="Arial" w:cs="Arial"/>
          <w:sz w:val="20"/>
          <w:szCs w:val="20"/>
        </w:rPr>
        <w:t>(</w:t>
      </w:r>
      <w:r w:rsidR="008C3773">
        <w:rPr>
          <w:rFonts w:ascii="Arial" w:hAnsi="Arial" w:cs="Arial"/>
          <w:sz w:val="20"/>
          <w:szCs w:val="20"/>
        </w:rPr>
        <w:t xml:space="preserve">2, 42)=7.26, </w:t>
      </w:r>
      <w:r w:rsidR="008C3773" w:rsidRPr="002D440F">
        <w:rPr>
          <w:rFonts w:ascii="Arial" w:hAnsi="Arial" w:cs="Arial"/>
          <w:i/>
          <w:sz w:val="20"/>
          <w:szCs w:val="20"/>
        </w:rPr>
        <w:t>p</w:t>
      </w:r>
      <w:r w:rsidR="008C3773">
        <w:rPr>
          <w:rFonts w:ascii="Arial" w:hAnsi="Arial" w:cs="Arial"/>
          <w:sz w:val="20"/>
          <w:szCs w:val="20"/>
        </w:rPr>
        <w:t xml:space="preserve">=.002). </w:t>
      </w:r>
      <w:r w:rsidR="004226C8">
        <w:rPr>
          <w:rFonts w:ascii="Arial" w:hAnsi="Arial" w:cs="Arial"/>
          <w:sz w:val="20"/>
          <w:szCs w:val="20"/>
        </w:rPr>
        <w:t>T</w:t>
      </w:r>
      <w:r w:rsidR="00C60484">
        <w:rPr>
          <w:rFonts w:ascii="Arial" w:hAnsi="Arial" w:cs="Arial"/>
          <w:sz w:val="20"/>
          <w:szCs w:val="20"/>
        </w:rPr>
        <w:t xml:space="preserve">here were no significant between-group differences between </w:t>
      </w:r>
      <w:proofErr w:type="spellStart"/>
      <w:r w:rsidR="00C60484">
        <w:rPr>
          <w:rFonts w:ascii="Arial" w:hAnsi="Arial" w:cs="Arial"/>
          <w:sz w:val="20"/>
          <w:szCs w:val="20"/>
        </w:rPr>
        <w:t>PoTS</w:t>
      </w:r>
      <w:proofErr w:type="spellEnd"/>
      <w:r w:rsidR="00C60484">
        <w:rPr>
          <w:rFonts w:ascii="Arial" w:hAnsi="Arial" w:cs="Arial"/>
          <w:sz w:val="20"/>
          <w:szCs w:val="20"/>
        </w:rPr>
        <w:t xml:space="preserve"> and VVS patients (</w:t>
      </w:r>
      <w:r w:rsidR="00C62C73">
        <w:rPr>
          <w:rFonts w:ascii="Arial" w:hAnsi="Arial" w:cs="Arial"/>
          <w:sz w:val="20"/>
          <w:szCs w:val="20"/>
        </w:rPr>
        <w:t>table 3</w:t>
      </w:r>
      <w:r w:rsidR="00C60484">
        <w:rPr>
          <w:rFonts w:ascii="Arial" w:hAnsi="Arial" w:cs="Arial"/>
          <w:sz w:val="20"/>
          <w:szCs w:val="20"/>
        </w:rPr>
        <w:t xml:space="preserve">).  </w:t>
      </w:r>
    </w:p>
    <w:p w14:paraId="5600E566" w14:textId="40E45737" w:rsidR="00AE48FB" w:rsidRDefault="00AE48FB" w:rsidP="00C62C73">
      <w:pPr>
        <w:pStyle w:val="Body"/>
        <w:spacing w:line="240" w:lineRule="auto"/>
        <w:jc w:val="center"/>
        <w:rPr>
          <w:rFonts w:ascii="Arial" w:eastAsia="Century Gothic" w:hAnsi="Arial" w:cs="Arial"/>
          <w:sz w:val="20"/>
          <w:szCs w:val="20"/>
        </w:rPr>
      </w:pPr>
      <w:r w:rsidRPr="00AE48FB">
        <w:rPr>
          <w:rFonts w:ascii="Arial" w:eastAsia="Century Gothic" w:hAnsi="Arial" w:cs="Arial"/>
          <w:noProof/>
          <w:sz w:val="20"/>
          <w:szCs w:val="20"/>
        </w:rPr>
        <w:drawing>
          <wp:inline distT="0" distB="0" distL="0" distR="0" wp14:anchorId="12F2C10F" wp14:editId="071BEE1F">
            <wp:extent cx="4096514" cy="2813913"/>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00851" cy="2816892"/>
                    </a:xfrm>
                    <a:prstGeom prst="rect">
                      <a:avLst/>
                    </a:prstGeom>
                  </pic:spPr>
                </pic:pic>
              </a:graphicData>
            </a:graphic>
          </wp:inline>
        </w:drawing>
      </w:r>
    </w:p>
    <w:p w14:paraId="7C5BC62F" w14:textId="6AE4C6C0" w:rsidR="00AE48FB" w:rsidRDefault="00AE48FB" w:rsidP="00C62C73">
      <w:pPr>
        <w:jc w:val="center"/>
        <w:rPr>
          <w:rFonts w:ascii="Arial" w:hAnsi="Arial" w:cs="Arial"/>
          <w:sz w:val="18"/>
        </w:rPr>
      </w:pPr>
      <w:r w:rsidRPr="00492DC1">
        <w:rPr>
          <w:rFonts w:ascii="Arial" w:hAnsi="Arial" w:cs="Arial"/>
          <w:b/>
          <w:sz w:val="18"/>
        </w:rPr>
        <w:t xml:space="preserve">Figure </w:t>
      </w:r>
      <w:r w:rsidR="00492DC1">
        <w:rPr>
          <w:rFonts w:ascii="Arial" w:hAnsi="Arial" w:cs="Arial"/>
          <w:b/>
          <w:sz w:val="18"/>
        </w:rPr>
        <w:t>2</w:t>
      </w:r>
      <w:r w:rsidRPr="00492DC1">
        <w:rPr>
          <w:rFonts w:ascii="Arial" w:hAnsi="Arial" w:cs="Arial"/>
          <w:b/>
          <w:sz w:val="18"/>
        </w:rPr>
        <w:t>.</w:t>
      </w:r>
      <w:r w:rsidRPr="00492DC1">
        <w:rPr>
          <w:rFonts w:ascii="Arial" w:hAnsi="Arial" w:cs="Arial"/>
          <w:sz w:val="18"/>
        </w:rPr>
        <w:t xml:space="preserve"> Stimulus intensity peripheral vasocontraction (PVC) orienting responses (ORs) to randomly presented unpleasant images during head-up tilt </w:t>
      </w:r>
      <w:r w:rsidRPr="00492DC1">
        <w:rPr>
          <w:rFonts w:ascii="Arial" w:hAnsi="Arial" w:cs="Arial"/>
          <w:sz w:val="18"/>
          <w:szCs w:val="20"/>
        </w:rPr>
        <w:t xml:space="preserve">(HUT). </w:t>
      </w:r>
      <w:proofErr w:type="spellStart"/>
      <w:r w:rsidRPr="00492DC1">
        <w:rPr>
          <w:rFonts w:ascii="Arial" w:hAnsi="Arial" w:cs="Arial"/>
          <w:sz w:val="18"/>
        </w:rPr>
        <w:t>PoTS</w:t>
      </w:r>
      <w:proofErr w:type="spellEnd"/>
      <w:r w:rsidRPr="00492DC1">
        <w:rPr>
          <w:rFonts w:ascii="Arial" w:hAnsi="Arial" w:cs="Arial"/>
          <w:sz w:val="18"/>
        </w:rPr>
        <w:t xml:space="preserve"> = postural tachycardia syndrome, VVS = vasovagal syncope. Error bars = </w:t>
      </w:r>
      <w:r w:rsidRPr="00492DC1">
        <w:rPr>
          <w:rFonts w:ascii="Arial" w:hAnsi="Arial" w:cs="Arial"/>
          <w:sz w:val="18"/>
          <w:u w:val="single"/>
        </w:rPr>
        <w:t>+</w:t>
      </w:r>
      <w:r w:rsidRPr="00492DC1">
        <w:rPr>
          <w:rFonts w:ascii="Arial" w:hAnsi="Arial" w:cs="Arial"/>
          <w:sz w:val="18"/>
        </w:rPr>
        <w:t xml:space="preserve"> standard deviation, * = statistically significant (</w:t>
      </w:r>
      <w:r w:rsidRPr="00492DC1">
        <w:rPr>
          <w:rFonts w:ascii="Arial" w:hAnsi="Arial" w:cs="Arial"/>
          <w:i/>
          <w:sz w:val="18"/>
        </w:rPr>
        <w:t>p&lt;</w:t>
      </w:r>
      <w:r w:rsidRPr="00492DC1">
        <w:rPr>
          <w:rFonts w:ascii="Arial" w:hAnsi="Arial" w:cs="Arial"/>
          <w:sz w:val="18"/>
        </w:rPr>
        <w:t>.05)</w:t>
      </w:r>
    </w:p>
    <w:p w14:paraId="6A3205AC" w14:textId="77777777" w:rsidR="006B7593" w:rsidRPr="00492DC1" w:rsidRDefault="006B7593" w:rsidP="00C62C73">
      <w:pPr>
        <w:jc w:val="center"/>
        <w:rPr>
          <w:rFonts w:ascii="Arial" w:hAnsi="Arial" w:cs="Arial"/>
          <w:sz w:val="18"/>
        </w:rPr>
      </w:pPr>
    </w:p>
    <w:p w14:paraId="3944CB76" w14:textId="77777777" w:rsidR="00DC1E0C" w:rsidRDefault="00DC1E0C" w:rsidP="00E802A2">
      <w:pPr>
        <w:pStyle w:val="Body"/>
        <w:spacing w:line="480" w:lineRule="auto"/>
        <w:rPr>
          <w:rFonts w:ascii="Arial" w:eastAsia="Century Gothic" w:hAnsi="Arial" w:cs="Arial"/>
          <w:sz w:val="20"/>
          <w:szCs w:val="20"/>
        </w:rPr>
      </w:pPr>
    </w:p>
    <w:tbl>
      <w:tblPr>
        <w:tblStyle w:val="GridTable21"/>
        <w:tblW w:w="0" w:type="auto"/>
        <w:jc w:val="center"/>
        <w:tblLook w:val="04A0" w:firstRow="1" w:lastRow="0" w:firstColumn="1" w:lastColumn="0" w:noHBand="0" w:noVBand="1"/>
      </w:tblPr>
      <w:tblGrid>
        <w:gridCol w:w="1257"/>
        <w:gridCol w:w="1824"/>
        <w:gridCol w:w="1790"/>
        <w:gridCol w:w="1790"/>
      </w:tblGrid>
      <w:tr w:rsidR="0094349C" w:rsidRPr="004F1840" w14:paraId="39B24051" w14:textId="77777777" w:rsidTr="0098154C">
        <w:trPr>
          <w:cnfStyle w:val="100000000000" w:firstRow="1" w:lastRow="0" w:firstColumn="0" w:lastColumn="0" w:oddVBand="0" w:evenVBand="0" w:oddHBand="0" w:evenHBand="0" w:firstRowFirstColumn="0" w:firstRowLastColumn="0" w:lastRowFirstColumn="0" w:lastRowLastColumn="0"/>
          <w:cantSplit/>
          <w:trHeight w:val="403"/>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75D284" w14:textId="77777777" w:rsidR="0094349C" w:rsidRPr="004F1840" w:rsidRDefault="0094349C" w:rsidP="00C62C73">
            <w:pPr>
              <w:jc w:val="center"/>
              <w:rPr>
                <w:rFonts w:ascii="Arial" w:hAnsi="Arial" w:cs="Arial"/>
                <w:sz w:val="20"/>
                <w:szCs w:val="20"/>
              </w:rPr>
            </w:pPr>
          </w:p>
        </w:tc>
        <w:tc>
          <w:tcPr>
            <w:tcW w:w="0" w:type="auto"/>
            <w:noWrap/>
            <w:vAlign w:val="center"/>
            <w:hideMark/>
          </w:tcPr>
          <w:p w14:paraId="3F19D4CA" w14:textId="77777777" w:rsidR="0094349C" w:rsidRPr="004F1840" w:rsidRDefault="0094349C" w:rsidP="00C62C7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sidRPr="004F1840">
              <w:rPr>
                <w:rFonts w:ascii="Arial" w:hAnsi="Arial" w:cs="Arial"/>
                <w:sz w:val="20"/>
                <w:szCs w:val="20"/>
              </w:rPr>
              <w:t>Controls</w:t>
            </w:r>
          </w:p>
        </w:tc>
        <w:tc>
          <w:tcPr>
            <w:tcW w:w="0" w:type="auto"/>
            <w:vAlign w:val="center"/>
          </w:tcPr>
          <w:p w14:paraId="5D05241F" w14:textId="3D9A8B82" w:rsidR="0094349C" w:rsidRPr="004F1840" w:rsidRDefault="0094349C" w:rsidP="00C62C7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proofErr w:type="spellStart"/>
            <w:r>
              <w:rPr>
                <w:rFonts w:ascii="Arial" w:hAnsi="Arial" w:cs="Arial"/>
                <w:sz w:val="20"/>
                <w:szCs w:val="20"/>
              </w:rPr>
              <w:t>PoTS</w:t>
            </w:r>
            <w:proofErr w:type="spellEnd"/>
          </w:p>
        </w:tc>
        <w:tc>
          <w:tcPr>
            <w:tcW w:w="0" w:type="auto"/>
            <w:noWrap/>
            <w:vAlign w:val="center"/>
            <w:hideMark/>
          </w:tcPr>
          <w:p w14:paraId="294791D4" w14:textId="6D8DAB6A" w:rsidR="0094349C" w:rsidRPr="004F1840" w:rsidRDefault="0094349C" w:rsidP="00C62C73">
            <w:pPr>
              <w:jc w:val="center"/>
              <w:cnfStyle w:val="100000000000" w:firstRow="1"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VVS</w:t>
            </w:r>
          </w:p>
        </w:tc>
      </w:tr>
      <w:tr w:rsidR="009E5331" w:rsidRPr="004F1840" w14:paraId="6AB07D31" w14:textId="77777777" w:rsidTr="009E5331">
        <w:trPr>
          <w:cnfStyle w:val="000000100000" w:firstRow="0" w:lastRow="0" w:firstColumn="0" w:lastColumn="0" w:oddVBand="0" w:evenVBand="0" w:oddHBand="1" w:evenHBand="0" w:firstRowFirstColumn="0" w:firstRowLastColumn="0" w:lastRowFirstColumn="0" w:lastRowLastColumn="0"/>
          <w:cantSplit/>
          <w:trHeight w:val="40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05951E7" w14:textId="4B33C831" w:rsidR="009E5331" w:rsidRPr="004F1840" w:rsidRDefault="009E5331" w:rsidP="00C62C73">
            <w:pPr>
              <w:jc w:val="center"/>
              <w:rPr>
                <w:rFonts w:ascii="Arial" w:hAnsi="Arial" w:cs="Arial"/>
                <w:sz w:val="20"/>
                <w:szCs w:val="20"/>
              </w:rPr>
            </w:pPr>
            <w:r>
              <w:rPr>
                <w:rFonts w:ascii="Arial" w:eastAsia="Times New Roman" w:hAnsi="Arial" w:cs="Arial"/>
                <w:color w:val="000000"/>
                <w:sz w:val="18"/>
                <w:szCs w:val="18"/>
              </w:rPr>
              <w:t xml:space="preserve">HUT PVC </w:t>
            </w:r>
            <w:r w:rsidRPr="004F1840">
              <w:rPr>
                <w:rFonts w:ascii="Arial" w:eastAsia="Times New Roman" w:hAnsi="Arial" w:cs="Arial"/>
                <w:color w:val="000000"/>
                <w:sz w:val="18"/>
                <w:szCs w:val="18"/>
              </w:rPr>
              <w:t>1s</w:t>
            </w:r>
          </w:p>
        </w:tc>
        <w:tc>
          <w:tcPr>
            <w:tcW w:w="0" w:type="auto"/>
            <w:noWrap/>
            <w:vAlign w:val="center"/>
            <w:hideMark/>
          </w:tcPr>
          <w:p w14:paraId="6DA7E86D" w14:textId="5F597715" w:rsidR="009E5331" w:rsidRPr="009C7533" w:rsidRDefault="009E5331"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20"/>
              </w:rPr>
            </w:pPr>
            <w:r w:rsidRPr="009C7533">
              <w:rPr>
                <w:rFonts w:ascii="Arial" w:eastAsia="Century Gothic" w:hAnsi="Arial" w:cs="Arial"/>
                <w:sz w:val="18"/>
                <w:szCs w:val="20"/>
              </w:rPr>
              <w:t>-1.81</w:t>
            </w:r>
            <w:r w:rsidR="00A92535">
              <w:rPr>
                <w:rFonts w:ascii="Arial" w:eastAsia="Century Gothic" w:hAnsi="Arial" w:cs="Arial"/>
                <w:sz w:val="18"/>
                <w:szCs w:val="20"/>
              </w:rPr>
              <w:t xml:space="preserve"> mmHg</w:t>
            </w:r>
            <w:r>
              <w:rPr>
                <w:rFonts w:ascii="Arial" w:eastAsia="Century Gothic" w:hAnsi="Arial" w:cs="Arial"/>
                <w:sz w:val="18"/>
                <w:szCs w:val="20"/>
              </w:rPr>
              <w:t xml:space="preserve"> </w:t>
            </w:r>
            <w:r w:rsidRPr="004F1840">
              <w:rPr>
                <w:rFonts w:ascii="Arial" w:hAnsi="Arial" w:cs="Arial"/>
                <w:sz w:val="20"/>
                <w:szCs w:val="20"/>
                <w:u w:val="single"/>
              </w:rPr>
              <w:t>+</w:t>
            </w:r>
            <w:r w:rsidRPr="0098154C">
              <w:rPr>
                <w:rFonts w:ascii="Arial" w:eastAsia="Century Gothic" w:hAnsi="Arial" w:cs="Arial"/>
                <w:sz w:val="18"/>
                <w:szCs w:val="20"/>
              </w:rPr>
              <w:t xml:space="preserve"> </w:t>
            </w:r>
            <w:r w:rsidRPr="009C7533">
              <w:rPr>
                <w:rFonts w:ascii="Arial" w:eastAsia="Century Gothic" w:hAnsi="Arial" w:cs="Arial"/>
                <w:sz w:val="18"/>
                <w:szCs w:val="20"/>
              </w:rPr>
              <w:t>2.81</w:t>
            </w:r>
          </w:p>
        </w:tc>
        <w:tc>
          <w:tcPr>
            <w:tcW w:w="0" w:type="auto"/>
            <w:vAlign w:val="center"/>
          </w:tcPr>
          <w:p w14:paraId="5D8C91CF" w14:textId="0B937F14" w:rsidR="009E5331" w:rsidRPr="0098154C" w:rsidRDefault="009E5331" w:rsidP="00C62C7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98154C">
              <w:rPr>
                <w:rFonts w:ascii="Arial" w:hAnsi="Arial" w:cs="Arial"/>
                <w:sz w:val="18"/>
              </w:rPr>
              <w:t>0.52</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8154C">
              <w:rPr>
                <w:rFonts w:ascii="Arial" w:hAnsi="Arial" w:cs="Arial"/>
                <w:sz w:val="18"/>
              </w:rPr>
              <w:t>1.92</w:t>
            </w:r>
            <w:r w:rsidR="00D877D7">
              <w:rPr>
                <w:rFonts w:ascii="Arial" w:hAnsi="Arial" w:cs="Arial"/>
                <w:sz w:val="18"/>
              </w:rPr>
              <w:t>*</w:t>
            </w:r>
          </w:p>
        </w:tc>
        <w:tc>
          <w:tcPr>
            <w:tcW w:w="0" w:type="auto"/>
            <w:noWrap/>
            <w:vAlign w:val="center"/>
            <w:hideMark/>
          </w:tcPr>
          <w:p w14:paraId="74C2A7E9" w14:textId="4BDD66B7" w:rsidR="009E5331" w:rsidRPr="009E5331" w:rsidRDefault="009E5331"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20"/>
              </w:rPr>
            </w:pPr>
            <w:r w:rsidRPr="009E5331">
              <w:rPr>
                <w:rFonts w:ascii="Arial" w:hAnsi="Arial" w:cs="Arial"/>
                <w:sz w:val="18"/>
              </w:rPr>
              <w:t>0.01</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E5331">
              <w:rPr>
                <w:rFonts w:ascii="Arial" w:hAnsi="Arial" w:cs="Arial"/>
                <w:sz w:val="18"/>
              </w:rPr>
              <w:t>1.37</w:t>
            </w:r>
          </w:p>
        </w:tc>
      </w:tr>
      <w:tr w:rsidR="009E5331" w:rsidRPr="004F1840" w14:paraId="4535BD6B" w14:textId="77777777" w:rsidTr="009E5331">
        <w:trPr>
          <w:cantSplit/>
          <w:trHeight w:val="40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FBFC235" w14:textId="7ADC7DF4" w:rsidR="009E5331" w:rsidRPr="004F1840" w:rsidRDefault="009E5331" w:rsidP="00C62C73">
            <w:pPr>
              <w:jc w:val="center"/>
              <w:rPr>
                <w:rFonts w:ascii="Arial" w:hAnsi="Arial" w:cs="Arial"/>
                <w:sz w:val="20"/>
                <w:szCs w:val="20"/>
              </w:rPr>
            </w:pPr>
            <w:r>
              <w:rPr>
                <w:rFonts w:ascii="Arial" w:eastAsia="Times New Roman" w:hAnsi="Arial" w:cs="Arial"/>
                <w:color w:val="000000"/>
                <w:sz w:val="18"/>
                <w:szCs w:val="18"/>
              </w:rPr>
              <w:t xml:space="preserve">HUT PVC </w:t>
            </w:r>
            <w:r w:rsidRPr="004F1840">
              <w:rPr>
                <w:rFonts w:ascii="Arial" w:eastAsia="Times New Roman" w:hAnsi="Arial" w:cs="Arial"/>
                <w:color w:val="000000"/>
                <w:sz w:val="18"/>
                <w:szCs w:val="18"/>
              </w:rPr>
              <w:t>2s</w:t>
            </w:r>
          </w:p>
        </w:tc>
        <w:tc>
          <w:tcPr>
            <w:tcW w:w="0" w:type="auto"/>
            <w:noWrap/>
            <w:vAlign w:val="center"/>
            <w:hideMark/>
          </w:tcPr>
          <w:p w14:paraId="4A8A12F7" w14:textId="19A64539" w:rsidR="009E5331" w:rsidRPr="009C7533" w:rsidRDefault="009E5331" w:rsidP="00C62C73">
            <w:pPr>
              <w:jc w:val="center"/>
              <w:cnfStyle w:val="000000000000" w:firstRow="0" w:lastRow="0" w:firstColumn="0" w:lastColumn="0" w:oddVBand="0" w:evenVBand="0" w:oddHBand="0" w:evenHBand="0" w:firstRowFirstColumn="0" w:firstRowLastColumn="0" w:lastRowFirstColumn="0" w:lastRowLastColumn="0"/>
              <w:rPr>
                <w:rFonts w:ascii="Arial" w:eastAsia="Century Gothic" w:hAnsi="Arial" w:cs="Arial"/>
                <w:sz w:val="18"/>
                <w:szCs w:val="20"/>
              </w:rPr>
            </w:pPr>
            <w:r w:rsidRPr="009C7533">
              <w:rPr>
                <w:rFonts w:ascii="Arial" w:eastAsia="Century Gothic" w:hAnsi="Arial" w:cs="Arial"/>
                <w:sz w:val="18"/>
                <w:szCs w:val="20"/>
              </w:rPr>
              <w:t>-1.22</w:t>
            </w:r>
            <w:r w:rsidR="00A92535">
              <w:rPr>
                <w:rFonts w:ascii="Arial" w:eastAsia="Century Gothic" w:hAnsi="Arial" w:cs="Arial"/>
                <w:sz w:val="18"/>
                <w:szCs w:val="20"/>
              </w:rPr>
              <w:t xml:space="preserve"> mmHg</w:t>
            </w:r>
            <w:r>
              <w:rPr>
                <w:rFonts w:ascii="Arial" w:eastAsia="Century Gothic" w:hAnsi="Arial" w:cs="Arial"/>
                <w:sz w:val="18"/>
                <w:szCs w:val="20"/>
              </w:rPr>
              <w:t xml:space="preserve"> </w:t>
            </w:r>
            <w:r w:rsidRPr="004F1840">
              <w:rPr>
                <w:rFonts w:ascii="Arial" w:hAnsi="Arial" w:cs="Arial"/>
                <w:sz w:val="20"/>
                <w:szCs w:val="20"/>
                <w:u w:val="single"/>
              </w:rPr>
              <w:t>+</w:t>
            </w:r>
            <w:r w:rsidRPr="009C7533">
              <w:rPr>
                <w:rFonts w:ascii="Arial" w:hAnsi="Arial" w:cs="Arial"/>
                <w:sz w:val="20"/>
                <w:szCs w:val="20"/>
              </w:rPr>
              <w:t xml:space="preserve"> </w:t>
            </w:r>
            <w:r w:rsidRPr="009C7533">
              <w:rPr>
                <w:rFonts w:ascii="Arial" w:eastAsia="Century Gothic" w:hAnsi="Arial" w:cs="Arial"/>
                <w:sz w:val="18"/>
                <w:szCs w:val="20"/>
              </w:rPr>
              <w:t>1.72</w:t>
            </w:r>
          </w:p>
        </w:tc>
        <w:tc>
          <w:tcPr>
            <w:tcW w:w="0" w:type="auto"/>
            <w:vAlign w:val="center"/>
          </w:tcPr>
          <w:p w14:paraId="2E0671E9" w14:textId="00B54D61" w:rsidR="009E5331" w:rsidRPr="0098154C" w:rsidRDefault="009E5331" w:rsidP="00C62C7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98154C">
              <w:rPr>
                <w:rFonts w:ascii="Arial" w:hAnsi="Arial" w:cs="Arial"/>
                <w:sz w:val="18"/>
              </w:rPr>
              <w:t>0.79</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8154C">
              <w:rPr>
                <w:rFonts w:ascii="Arial" w:hAnsi="Arial" w:cs="Arial"/>
                <w:sz w:val="18"/>
              </w:rPr>
              <w:t>2.54</w:t>
            </w:r>
            <w:r w:rsidR="00D877D7">
              <w:rPr>
                <w:rFonts w:ascii="Arial" w:hAnsi="Arial" w:cs="Arial"/>
                <w:sz w:val="18"/>
              </w:rPr>
              <w:t>*</w:t>
            </w:r>
          </w:p>
        </w:tc>
        <w:tc>
          <w:tcPr>
            <w:tcW w:w="0" w:type="auto"/>
            <w:noWrap/>
            <w:vAlign w:val="center"/>
            <w:hideMark/>
          </w:tcPr>
          <w:p w14:paraId="484CCBDD" w14:textId="13781CF6" w:rsidR="009E5331" w:rsidRPr="009E5331" w:rsidRDefault="009E5331"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r w:rsidRPr="009E5331">
              <w:rPr>
                <w:rFonts w:ascii="Arial" w:hAnsi="Arial" w:cs="Arial"/>
                <w:sz w:val="18"/>
              </w:rPr>
              <w:t>0.70</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E5331">
              <w:rPr>
                <w:rFonts w:ascii="Arial" w:hAnsi="Arial" w:cs="Arial"/>
                <w:sz w:val="18"/>
              </w:rPr>
              <w:t>1.66</w:t>
            </w:r>
            <w:r w:rsidR="00A526B7">
              <w:rPr>
                <w:rFonts w:ascii="Arial" w:hAnsi="Arial" w:cs="Arial"/>
                <w:sz w:val="18"/>
              </w:rPr>
              <w:t>*</w:t>
            </w:r>
          </w:p>
        </w:tc>
      </w:tr>
      <w:tr w:rsidR="009E5331" w:rsidRPr="004F1840" w14:paraId="3BDFF1C5" w14:textId="77777777" w:rsidTr="009E5331">
        <w:trPr>
          <w:cnfStyle w:val="000000100000" w:firstRow="0" w:lastRow="0" w:firstColumn="0" w:lastColumn="0" w:oddVBand="0" w:evenVBand="0" w:oddHBand="1" w:evenHBand="0" w:firstRowFirstColumn="0" w:firstRowLastColumn="0" w:lastRowFirstColumn="0" w:lastRowLastColumn="0"/>
          <w:cantSplit/>
          <w:trHeight w:val="40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9B08D6F" w14:textId="0A15AE61" w:rsidR="009E5331" w:rsidRPr="004F1840" w:rsidRDefault="009E5331" w:rsidP="00C62C73">
            <w:pPr>
              <w:jc w:val="center"/>
              <w:rPr>
                <w:rFonts w:ascii="Arial" w:hAnsi="Arial" w:cs="Arial"/>
                <w:sz w:val="20"/>
                <w:szCs w:val="20"/>
              </w:rPr>
            </w:pPr>
            <w:r>
              <w:rPr>
                <w:rFonts w:ascii="Arial" w:eastAsia="Times New Roman" w:hAnsi="Arial" w:cs="Arial"/>
                <w:color w:val="000000"/>
                <w:sz w:val="18"/>
                <w:szCs w:val="18"/>
              </w:rPr>
              <w:t xml:space="preserve">HUT PVC </w:t>
            </w:r>
            <w:r w:rsidRPr="004F1840">
              <w:rPr>
                <w:rFonts w:ascii="Arial" w:eastAsia="Times New Roman" w:hAnsi="Arial" w:cs="Arial"/>
                <w:color w:val="000000"/>
                <w:sz w:val="18"/>
                <w:szCs w:val="18"/>
              </w:rPr>
              <w:t>3s</w:t>
            </w:r>
          </w:p>
        </w:tc>
        <w:tc>
          <w:tcPr>
            <w:tcW w:w="0" w:type="auto"/>
            <w:noWrap/>
            <w:vAlign w:val="center"/>
            <w:hideMark/>
          </w:tcPr>
          <w:p w14:paraId="452EB3D1" w14:textId="779979F6" w:rsidR="009E5331" w:rsidRPr="009C7533" w:rsidRDefault="009E5331"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20"/>
              </w:rPr>
            </w:pPr>
            <w:r w:rsidRPr="009C7533">
              <w:rPr>
                <w:rFonts w:ascii="Arial" w:eastAsia="Century Gothic" w:hAnsi="Arial" w:cs="Arial"/>
                <w:sz w:val="18"/>
                <w:szCs w:val="20"/>
              </w:rPr>
              <w:t>-1.57</w:t>
            </w:r>
            <w:r w:rsidR="00A92535">
              <w:rPr>
                <w:rFonts w:ascii="Arial" w:eastAsia="Century Gothic" w:hAnsi="Arial" w:cs="Arial"/>
                <w:sz w:val="18"/>
                <w:szCs w:val="20"/>
              </w:rPr>
              <w:t xml:space="preserve"> mmHg</w:t>
            </w:r>
            <w:r>
              <w:rPr>
                <w:rFonts w:ascii="Arial" w:eastAsia="Century Gothic" w:hAnsi="Arial" w:cs="Arial"/>
                <w:sz w:val="18"/>
                <w:szCs w:val="20"/>
              </w:rPr>
              <w:t xml:space="preserve"> </w:t>
            </w:r>
            <w:r w:rsidRPr="004F1840">
              <w:rPr>
                <w:rFonts w:ascii="Arial" w:hAnsi="Arial" w:cs="Arial"/>
                <w:sz w:val="20"/>
                <w:szCs w:val="20"/>
                <w:u w:val="single"/>
              </w:rPr>
              <w:t>+</w:t>
            </w:r>
            <w:r w:rsidRPr="009C7533">
              <w:rPr>
                <w:rFonts w:ascii="Arial" w:hAnsi="Arial" w:cs="Arial"/>
                <w:sz w:val="20"/>
                <w:szCs w:val="20"/>
              </w:rPr>
              <w:t xml:space="preserve"> </w:t>
            </w:r>
            <w:r w:rsidRPr="009C7533">
              <w:rPr>
                <w:rFonts w:ascii="Arial" w:eastAsia="Century Gothic" w:hAnsi="Arial" w:cs="Arial"/>
                <w:sz w:val="18"/>
                <w:szCs w:val="20"/>
              </w:rPr>
              <w:t>2.06</w:t>
            </w:r>
          </w:p>
        </w:tc>
        <w:tc>
          <w:tcPr>
            <w:tcW w:w="0" w:type="auto"/>
            <w:vAlign w:val="center"/>
          </w:tcPr>
          <w:p w14:paraId="2BB52042" w14:textId="5C5DC5AD" w:rsidR="009E5331" w:rsidRPr="0098154C" w:rsidRDefault="009E5331" w:rsidP="00C62C7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98154C">
              <w:rPr>
                <w:rFonts w:ascii="Arial" w:hAnsi="Arial" w:cs="Arial"/>
                <w:sz w:val="18"/>
              </w:rPr>
              <w:t>0.97</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8154C">
              <w:rPr>
                <w:rFonts w:ascii="Arial" w:hAnsi="Arial" w:cs="Arial"/>
                <w:sz w:val="18"/>
              </w:rPr>
              <w:t>2.90</w:t>
            </w:r>
            <w:r w:rsidR="00D877D7">
              <w:rPr>
                <w:rFonts w:ascii="Arial" w:hAnsi="Arial" w:cs="Arial"/>
                <w:sz w:val="18"/>
              </w:rPr>
              <w:t>*</w:t>
            </w:r>
          </w:p>
        </w:tc>
        <w:tc>
          <w:tcPr>
            <w:tcW w:w="0" w:type="auto"/>
            <w:noWrap/>
            <w:vAlign w:val="center"/>
            <w:hideMark/>
          </w:tcPr>
          <w:p w14:paraId="5EA35AD1" w14:textId="328E1060" w:rsidR="009E5331" w:rsidRPr="009E5331" w:rsidRDefault="009E5331"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20"/>
              </w:rPr>
            </w:pPr>
            <w:r w:rsidRPr="009E5331">
              <w:rPr>
                <w:rFonts w:ascii="Arial" w:hAnsi="Arial" w:cs="Arial"/>
                <w:sz w:val="18"/>
              </w:rPr>
              <w:t>0.14</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E5331">
              <w:rPr>
                <w:rFonts w:ascii="Arial" w:hAnsi="Arial" w:cs="Arial"/>
                <w:sz w:val="18"/>
              </w:rPr>
              <w:t>1.79</w:t>
            </w:r>
          </w:p>
        </w:tc>
      </w:tr>
      <w:tr w:rsidR="009E5331" w:rsidRPr="004F1840" w14:paraId="345ADB59" w14:textId="77777777" w:rsidTr="009E5331">
        <w:trPr>
          <w:cantSplit/>
          <w:trHeight w:val="40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94AF759" w14:textId="10493525" w:rsidR="009E5331" w:rsidRPr="004F1840" w:rsidRDefault="009E5331" w:rsidP="00C62C73">
            <w:pPr>
              <w:jc w:val="center"/>
              <w:rPr>
                <w:rFonts w:ascii="Arial" w:hAnsi="Arial" w:cs="Arial"/>
                <w:sz w:val="20"/>
                <w:szCs w:val="20"/>
              </w:rPr>
            </w:pPr>
            <w:r>
              <w:rPr>
                <w:rFonts w:ascii="Arial" w:eastAsia="Times New Roman" w:hAnsi="Arial" w:cs="Arial"/>
                <w:color w:val="000000"/>
                <w:sz w:val="18"/>
                <w:szCs w:val="18"/>
              </w:rPr>
              <w:t xml:space="preserve">HUT PVC </w:t>
            </w:r>
            <w:r w:rsidRPr="004F1840">
              <w:rPr>
                <w:rFonts w:ascii="Arial" w:eastAsia="Times New Roman" w:hAnsi="Arial" w:cs="Arial"/>
                <w:color w:val="000000"/>
                <w:sz w:val="18"/>
                <w:szCs w:val="18"/>
              </w:rPr>
              <w:t>4s</w:t>
            </w:r>
          </w:p>
        </w:tc>
        <w:tc>
          <w:tcPr>
            <w:tcW w:w="0" w:type="auto"/>
            <w:noWrap/>
            <w:vAlign w:val="center"/>
            <w:hideMark/>
          </w:tcPr>
          <w:p w14:paraId="6BFFD092" w14:textId="5CDDBFA6" w:rsidR="009E5331" w:rsidRPr="009C7533" w:rsidRDefault="009E5331"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r w:rsidRPr="009C7533">
              <w:rPr>
                <w:rFonts w:ascii="Arial" w:eastAsia="Century Gothic" w:hAnsi="Arial" w:cs="Arial"/>
                <w:sz w:val="18"/>
                <w:szCs w:val="20"/>
              </w:rPr>
              <w:t>-1.50</w:t>
            </w:r>
            <w:r w:rsidR="00A92535">
              <w:rPr>
                <w:rFonts w:ascii="Arial" w:eastAsia="Century Gothic" w:hAnsi="Arial" w:cs="Arial"/>
                <w:sz w:val="18"/>
                <w:szCs w:val="20"/>
              </w:rPr>
              <w:t xml:space="preserve"> mmHg</w:t>
            </w:r>
            <w:r>
              <w:rPr>
                <w:rFonts w:ascii="Arial" w:eastAsia="Century Gothic" w:hAnsi="Arial" w:cs="Arial"/>
                <w:sz w:val="18"/>
                <w:szCs w:val="20"/>
              </w:rPr>
              <w:t xml:space="preserve"> </w:t>
            </w:r>
            <w:r w:rsidRPr="004F1840">
              <w:rPr>
                <w:rFonts w:ascii="Arial" w:hAnsi="Arial" w:cs="Arial"/>
                <w:sz w:val="20"/>
                <w:szCs w:val="20"/>
                <w:u w:val="single"/>
              </w:rPr>
              <w:t>+</w:t>
            </w:r>
            <w:r w:rsidRPr="009C7533">
              <w:rPr>
                <w:rFonts w:ascii="Arial" w:hAnsi="Arial" w:cs="Arial"/>
                <w:sz w:val="20"/>
                <w:szCs w:val="20"/>
              </w:rPr>
              <w:t xml:space="preserve"> </w:t>
            </w:r>
            <w:r w:rsidRPr="009C7533">
              <w:rPr>
                <w:rFonts w:ascii="Arial" w:eastAsia="Century Gothic" w:hAnsi="Arial" w:cs="Arial"/>
                <w:sz w:val="18"/>
                <w:szCs w:val="20"/>
              </w:rPr>
              <w:t>1.62</w:t>
            </w:r>
          </w:p>
        </w:tc>
        <w:tc>
          <w:tcPr>
            <w:tcW w:w="0" w:type="auto"/>
            <w:vAlign w:val="center"/>
          </w:tcPr>
          <w:p w14:paraId="4FF15691" w14:textId="7569C454" w:rsidR="009E5331" w:rsidRPr="0098154C" w:rsidRDefault="009E5331" w:rsidP="00C62C7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98154C">
              <w:rPr>
                <w:rFonts w:ascii="Arial" w:hAnsi="Arial" w:cs="Arial"/>
                <w:sz w:val="18"/>
              </w:rPr>
              <w:t>1.07</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8154C">
              <w:rPr>
                <w:rFonts w:ascii="Arial" w:hAnsi="Arial" w:cs="Arial"/>
                <w:sz w:val="18"/>
              </w:rPr>
              <w:t>2.86</w:t>
            </w:r>
            <w:r w:rsidR="00D877D7">
              <w:rPr>
                <w:rFonts w:ascii="Arial" w:hAnsi="Arial" w:cs="Arial"/>
                <w:sz w:val="18"/>
              </w:rPr>
              <w:t>*</w:t>
            </w:r>
          </w:p>
        </w:tc>
        <w:tc>
          <w:tcPr>
            <w:tcW w:w="0" w:type="auto"/>
            <w:noWrap/>
            <w:vAlign w:val="center"/>
            <w:hideMark/>
          </w:tcPr>
          <w:p w14:paraId="7892D74F" w14:textId="7DC94545" w:rsidR="009E5331" w:rsidRPr="009E5331" w:rsidRDefault="009E5331"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r w:rsidRPr="009E5331">
              <w:rPr>
                <w:rFonts w:ascii="Arial" w:hAnsi="Arial" w:cs="Arial"/>
                <w:sz w:val="18"/>
              </w:rPr>
              <w:t>0.58</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E5331">
              <w:rPr>
                <w:rFonts w:ascii="Arial" w:hAnsi="Arial" w:cs="Arial"/>
                <w:sz w:val="18"/>
              </w:rPr>
              <w:t>1.80</w:t>
            </w:r>
            <w:r w:rsidR="00C62C73">
              <w:rPr>
                <w:rFonts w:ascii="Arial" w:hAnsi="Arial" w:cs="Arial"/>
                <w:sz w:val="18"/>
              </w:rPr>
              <w:t>*</w:t>
            </w:r>
          </w:p>
        </w:tc>
      </w:tr>
      <w:tr w:rsidR="009E5331" w:rsidRPr="004F1840" w14:paraId="1E3D6FA2" w14:textId="77777777" w:rsidTr="009E5331">
        <w:trPr>
          <w:cnfStyle w:val="000000100000" w:firstRow="0" w:lastRow="0" w:firstColumn="0" w:lastColumn="0" w:oddVBand="0" w:evenVBand="0" w:oddHBand="1" w:evenHBand="0" w:firstRowFirstColumn="0" w:firstRowLastColumn="0" w:lastRowFirstColumn="0" w:lastRowLastColumn="0"/>
          <w:cantSplit/>
          <w:trHeight w:val="40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C9DC3AB" w14:textId="09188F98" w:rsidR="009E5331" w:rsidRPr="004F1840" w:rsidRDefault="009E5331" w:rsidP="00C62C73">
            <w:pPr>
              <w:jc w:val="center"/>
              <w:rPr>
                <w:rFonts w:ascii="Arial" w:hAnsi="Arial" w:cs="Arial"/>
                <w:sz w:val="20"/>
                <w:szCs w:val="20"/>
              </w:rPr>
            </w:pPr>
            <w:r>
              <w:rPr>
                <w:rFonts w:ascii="Arial" w:eastAsia="Times New Roman" w:hAnsi="Arial" w:cs="Arial"/>
                <w:color w:val="000000"/>
                <w:sz w:val="18"/>
                <w:szCs w:val="18"/>
              </w:rPr>
              <w:t xml:space="preserve">HUT PVC </w:t>
            </w:r>
            <w:r w:rsidRPr="004F1840">
              <w:rPr>
                <w:rFonts w:ascii="Arial" w:eastAsia="Times New Roman" w:hAnsi="Arial" w:cs="Arial"/>
                <w:color w:val="000000"/>
                <w:sz w:val="18"/>
                <w:szCs w:val="18"/>
              </w:rPr>
              <w:t>5s</w:t>
            </w:r>
          </w:p>
        </w:tc>
        <w:tc>
          <w:tcPr>
            <w:tcW w:w="0" w:type="auto"/>
            <w:noWrap/>
            <w:vAlign w:val="center"/>
            <w:hideMark/>
          </w:tcPr>
          <w:p w14:paraId="6B6844E5" w14:textId="33EDF5B1" w:rsidR="009E5331" w:rsidRPr="009C7533" w:rsidRDefault="009E5331"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20"/>
              </w:rPr>
            </w:pPr>
            <w:r w:rsidRPr="009C7533">
              <w:rPr>
                <w:rFonts w:ascii="Arial" w:eastAsia="Century Gothic" w:hAnsi="Arial" w:cs="Arial"/>
                <w:sz w:val="18"/>
                <w:szCs w:val="20"/>
              </w:rPr>
              <w:t>-1.41</w:t>
            </w:r>
            <w:r w:rsidR="00A92535">
              <w:rPr>
                <w:rFonts w:ascii="Arial" w:eastAsia="Century Gothic" w:hAnsi="Arial" w:cs="Arial"/>
                <w:sz w:val="18"/>
                <w:szCs w:val="20"/>
              </w:rPr>
              <w:t xml:space="preserve"> mmHg</w:t>
            </w:r>
            <w:r>
              <w:rPr>
                <w:rFonts w:ascii="Arial" w:eastAsia="Century Gothic" w:hAnsi="Arial" w:cs="Arial"/>
                <w:sz w:val="18"/>
                <w:szCs w:val="20"/>
              </w:rPr>
              <w:t xml:space="preserve"> </w:t>
            </w:r>
            <w:r w:rsidRPr="004F1840">
              <w:rPr>
                <w:rFonts w:ascii="Arial" w:hAnsi="Arial" w:cs="Arial"/>
                <w:sz w:val="20"/>
                <w:szCs w:val="20"/>
                <w:u w:val="single"/>
              </w:rPr>
              <w:t>+</w:t>
            </w:r>
            <w:r w:rsidRPr="009C7533">
              <w:rPr>
                <w:rFonts w:ascii="Arial" w:hAnsi="Arial" w:cs="Arial"/>
                <w:sz w:val="20"/>
                <w:szCs w:val="20"/>
              </w:rPr>
              <w:t xml:space="preserve"> </w:t>
            </w:r>
            <w:r w:rsidRPr="009C7533">
              <w:rPr>
                <w:rFonts w:ascii="Arial" w:eastAsia="Century Gothic" w:hAnsi="Arial" w:cs="Arial"/>
                <w:sz w:val="18"/>
                <w:szCs w:val="20"/>
              </w:rPr>
              <w:t>1.32</w:t>
            </w:r>
          </w:p>
        </w:tc>
        <w:tc>
          <w:tcPr>
            <w:tcW w:w="0" w:type="auto"/>
            <w:vAlign w:val="center"/>
          </w:tcPr>
          <w:p w14:paraId="1A27F3DD" w14:textId="421D7F17" w:rsidR="009E5331" w:rsidRPr="0098154C" w:rsidRDefault="009E5331" w:rsidP="00C62C73">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8"/>
                <w:szCs w:val="18"/>
              </w:rPr>
            </w:pPr>
            <w:r w:rsidRPr="0098154C">
              <w:rPr>
                <w:rFonts w:ascii="Arial" w:hAnsi="Arial" w:cs="Arial"/>
                <w:sz w:val="18"/>
              </w:rPr>
              <w:t>1.03</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8154C">
              <w:rPr>
                <w:rFonts w:ascii="Arial" w:hAnsi="Arial" w:cs="Arial"/>
                <w:sz w:val="18"/>
              </w:rPr>
              <w:t>2.68</w:t>
            </w:r>
            <w:r w:rsidR="00D877D7">
              <w:rPr>
                <w:rFonts w:ascii="Arial" w:hAnsi="Arial" w:cs="Arial"/>
                <w:sz w:val="18"/>
              </w:rPr>
              <w:t>*</w:t>
            </w:r>
          </w:p>
        </w:tc>
        <w:tc>
          <w:tcPr>
            <w:tcW w:w="0" w:type="auto"/>
            <w:noWrap/>
            <w:vAlign w:val="center"/>
            <w:hideMark/>
          </w:tcPr>
          <w:p w14:paraId="09C323B4" w14:textId="3FB32DF8" w:rsidR="009E5331" w:rsidRPr="009E5331" w:rsidRDefault="009E5331" w:rsidP="00C62C73">
            <w:pPr>
              <w:jc w:val="center"/>
              <w:cnfStyle w:val="000000100000" w:firstRow="0" w:lastRow="0" w:firstColumn="0" w:lastColumn="0" w:oddVBand="0" w:evenVBand="0" w:oddHBand="1" w:evenHBand="0" w:firstRowFirstColumn="0" w:firstRowLastColumn="0" w:lastRowFirstColumn="0" w:lastRowLastColumn="0"/>
              <w:rPr>
                <w:rFonts w:ascii="Arial" w:hAnsi="Arial" w:cs="Arial"/>
                <w:sz w:val="18"/>
                <w:szCs w:val="20"/>
              </w:rPr>
            </w:pPr>
            <w:r w:rsidRPr="009E5331">
              <w:rPr>
                <w:rFonts w:ascii="Arial" w:hAnsi="Arial" w:cs="Arial"/>
                <w:sz w:val="18"/>
              </w:rPr>
              <w:t>0.37</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E5331">
              <w:rPr>
                <w:rFonts w:ascii="Arial" w:hAnsi="Arial" w:cs="Arial"/>
                <w:sz w:val="18"/>
              </w:rPr>
              <w:t>1.95</w:t>
            </w:r>
            <w:r w:rsidR="00C62C73">
              <w:rPr>
                <w:rFonts w:ascii="Arial" w:hAnsi="Arial" w:cs="Arial"/>
                <w:sz w:val="18"/>
              </w:rPr>
              <w:t>*</w:t>
            </w:r>
          </w:p>
        </w:tc>
      </w:tr>
      <w:tr w:rsidR="009E5331" w:rsidRPr="004F1840" w14:paraId="172379D8" w14:textId="77777777" w:rsidTr="009E5331">
        <w:trPr>
          <w:cantSplit/>
          <w:trHeight w:val="40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5F05904" w14:textId="340D3FCD" w:rsidR="009E5331" w:rsidRPr="004F1840" w:rsidRDefault="009E5331" w:rsidP="00C62C73">
            <w:pPr>
              <w:jc w:val="center"/>
              <w:rPr>
                <w:rFonts w:ascii="Arial" w:hAnsi="Arial" w:cs="Arial"/>
                <w:sz w:val="20"/>
                <w:szCs w:val="20"/>
              </w:rPr>
            </w:pPr>
            <w:r>
              <w:rPr>
                <w:rFonts w:ascii="Arial" w:eastAsia="Times New Roman" w:hAnsi="Arial" w:cs="Arial"/>
                <w:color w:val="000000"/>
                <w:sz w:val="18"/>
                <w:szCs w:val="18"/>
              </w:rPr>
              <w:t xml:space="preserve">HUT PVC </w:t>
            </w:r>
            <w:r w:rsidRPr="004F1840">
              <w:rPr>
                <w:rFonts w:ascii="Arial" w:eastAsia="Times New Roman" w:hAnsi="Arial" w:cs="Arial"/>
                <w:color w:val="000000"/>
                <w:sz w:val="18"/>
                <w:szCs w:val="18"/>
              </w:rPr>
              <w:t>6s</w:t>
            </w:r>
          </w:p>
        </w:tc>
        <w:tc>
          <w:tcPr>
            <w:tcW w:w="0" w:type="auto"/>
            <w:noWrap/>
            <w:vAlign w:val="center"/>
            <w:hideMark/>
          </w:tcPr>
          <w:p w14:paraId="6093CD03" w14:textId="46987B4D" w:rsidR="009E5331" w:rsidRPr="009C7533" w:rsidRDefault="009E5331"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r>
              <w:rPr>
                <w:rFonts w:ascii="Arial" w:eastAsia="Century Gothic" w:hAnsi="Arial" w:cs="Arial"/>
                <w:sz w:val="18"/>
                <w:szCs w:val="20"/>
              </w:rPr>
              <w:t xml:space="preserve">-1.49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sidRPr="009C7533">
              <w:rPr>
                <w:rFonts w:ascii="Arial" w:hAnsi="Arial" w:cs="Arial"/>
                <w:sz w:val="20"/>
                <w:szCs w:val="20"/>
              </w:rPr>
              <w:t xml:space="preserve"> </w:t>
            </w:r>
            <w:r>
              <w:rPr>
                <w:rFonts w:ascii="Arial" w:hAnsi="Arial" w:cs="Arial"/>
                <w:sz w:val="20"/>
                <w:szCs w:val="20"/>
              </w:rPr>
              <w:t>1.37</w:t>
            </w:r>
          </w:p>
        </w:tc>
        <w:tc>
          <w:tcPr>
            <w:tcW w:w="0" w:type="auto"/>
            <w:vAlign w:val="center"/>
          </w:tcPr>
          <w:p w14:paraId="212CCEC6" w14:textId="5516C031" w:rsidR="009E5331" w:rsidRPr="0098154C" w:rsidRDefault="009E5331" w:rsidP="00C62C73">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szCs w:val="18"/>
              </w:rPr>
            </w:pPr>
            <w:r w:rsidRPr="0098154C">
              <w:rPr>
                <w:rFonts w:ascii="Arial" w:hAnsi="Arial" w:cs="Arial"/>
                <w:sz w:val="18"/>
              </w:rPr>
              <w:t>0.90</w:t>
            </w:r>
            <w:r>
              <w:rPr>
                <w:rFonts w:ascii="Arial" w:hAnsi="Arial" w:cs="Arial"/>
                <w:sz w:val="18"/>
              </w:rPr>
              <w:t xml:space="preserve"> </w:t>
            </w:r>
            <w:r w:rsidR="00A92535">
              <w:rPr>
                <w:rFonts w:ascii="Arial" w:eastAsia="Century Gothic" w:hAnsi="Arial" w:cs="Arial"/>
                <w:sz w:val="18"/>
                <w:szCs w:val="20"/>
              </w:rPr>
              <w:t>mmHg</w:t>
            </w:r>
            <w:r w:rsidR="00A92535" w:rsidRPr="004F1840">
              <w:rPr>
                <w:rFonts w:ascii="Arial" w:hAnsi="Arial" w:cs="Arial"/>
                <w:sz w:val="20"/>
                <w:szCs w:val="20"/>
                <w:u w:val="single"/>
              </w:rPr>
              <w:t xml:space="preserve"> </w:t>
            </w:r>
            <w:r w:rsidRPr="004F1840">
              <w:rPr>
                <w:rFonts w:ascii="Arial" w:hAnsi="Arial" w:cs="Arial"/>
                <w:sz w:val="20"/>
                <w:szCs w:val="20"/>
                <w:u w:val="single"/>
              </w:rPr>
              <w:t>+</w:t>
            </w:r>
            <w:r>
              <w:rPr>
                <w:rFonts w:ascii="Arial" w:hAnsi="Arial" w:cs="Arial"/>
                <w:sz w:val="18"/>
              </w:rPr>
              <w:t xml:space="preserve"> </w:t>
            </w:r>
            <w:r w:rsidRPr="0098154C">
              <w:rPr>
                <w:rFonts w:ascii="Arial" w:hAnsi="Arial" w:cs="Arial"/>
                <w:sz w:val="18"/>
              </w:rPr>
              <w:t>2.55</w:t>
            </w:r>
            <w:r w:rsidR="00D877D7">
              <w:rPr>
                <w:rFonts w:ascii="Arial" w:hAnsi="Arial" w:cs="Arial"/>
                <w:sz w:val="18"/>
              </w:rPr>
              <w:t>*</w:t>
            </w:r>
          </w:p>
        </w:tc>
        <w:tc>
          <w:tcPr>
            <w:tcW w:w="0" w:type="auto"/>
            <w:noWrap/>
            <w:vAlign w:val="center"/>
            <w:hideMark/>
          </w:tcPr>
          <w:p w14:paraId="4F053DDF" w14:textId="4F82A287" w:rsidR="009E5331" w:rsidRPr="009E5331" w:rsidRDefault="009E5331" w:rsidP="00C62C73">
            <w:pPr>
              <w:jc w:val="center"/>
              <w:cnfStyle w:val="000000000000" w:firstRow="0" w:lastRow="0" w:firstColumn="0" w:lastColumn="0" w:oddVBand="0" w:evenVBand="0" w:oddHBand="0" w:evenHBand="0" w:firstRowFirstColumn="0" w:firstRowLastColumn="0" w:lastRowFirstColumn="0" w:lastRowLastColumn="0"/>
              <w:rPr>
                <w:rFonts w:ascii="Arial" w:hAnsi="Arial" w:cs="Arial"/>
                <w:sz w:val="18"/>
                <w:szCs w:val="20"/>
              </w:rPr>
            </w:pPr>
            <w:r w:rsidRPr="009E5331">
              <w:rPr>
                <w:rFonts w:ascii="Arial" w:hAnsi="Arial" w:cs="Arial"/>
                <w:sz w:val="18"/>
              </w:rPr>
              <w:t>0.31</w:t>
            </w:r>
            <w:r w:rsidR="00A92535">
              <w:rPr>
                <w:rFonts w:ascii="Arial" w:hAnsi="Arial" w:cs="Arial"/>
                <w:sz w:val="18"/>
              </w:rPr>
              <w:t xml:space="preserve"> </w:t>
            </w:r>
            <w:r w:rsidR="00A92535">
              <w:rPr>
                <w:rFonts w:ascii="Arial" w:eastAsia="Century Gothic" w:hAnsi="Arial" w:cs="Arial"/>
                <w:sz w:val="18"/>
                <w:szCs w:val="20"/>
              </w:rPr>
              <w:t>mmHg</w:t>
            </w:r>
            <w:r>
              <w:rPr>
                <w:rFonts w:ascii="Arial" w:hAnsi="Arial" w:cs="Arial"/>
                <w:sz w:val="18"/>
              </w:rPr>
              <w:t xml:space="preserve"> </w:t>
            </w:r>
            <w:r w:rsidRPr="004F1840">
              <w:rPr>
                <w:rFonts w:ascii="Arial" w:hAnsi="Arial" w:cs="Arial"/>
                <w:sz w:val="20"/>
                <w:szCs w:val="20"/>
                <w:u w:val="single"/>
              </w:rPr>
              <w:t>+</w:t>
            </w:r>
            <w:r>
              <w:rPr>
                <w:rFonts w:ascii="Arial" w:hAnsi="Arial" w:cs="Arial"/>
                <w:sz w:val="18"/>
              </w:rPr>
              <w:t xml:space="preserve"> </w:t>
            </w:r>
            <w:r w:rsidRPr="009E5331">
              <w:rPr>
                <w:rFonts w:ascii="Arial" w:hAnsi="Arial" w:cs="Arial"/>
                <w:sz w:val="18"/>
              </w:rPr>
              <w:t>1.75</w:t>
            </w:r>
            <w:r w:rsidR="00C62C73">
              <w:rPr>
                <w:rFonts w:ascii="Arial" w:hAnsi="Arial" w:cs="Arial"/>
                <w:sz w:val="18"/>
              </w:rPr>
              <w:t>*</w:t>
            </w:r>
          </w:p>
        </w:tc>
      </w:tr>
    </w:tbl>
    <w:p w14:paraId="4895D06B" w14:textId="366977A8" w:rsidR="00C62C73" w:rsidRPr="005716ED" w:rsidRDefault="0094349C" w:rsidP="00C62C73">
      <w:pPr>
        <w:spacing w:after="160"/>
        <w:jc w:val="center"/>
        <w:rPr>
          <w:rFonts w:ascii="Arial" w:hAnsi="Arial" w:cs="Arial"/>
          <w:sz w:val="18"/>
          <w:szCs w:val="20"/>
        </w:rPr>
      </w:pPr>
      <w:r w:rsidRPr="0094349C">
        <w:rPr>
          <w:rFonts w:ascii="Arial" w:hAnsi="Arial" w:cs="Arial"/>
          <w:b/>
          <w:sz w:val="18"/>
          <w:szCs w:val="20"/>
        </w:rPr>
        <w:t>Table 3.</w:t>
      </w:r>
      <w:r w:rsidRPr="0094349C">
        <w:rPr>
          <w:rFonts w:ascii="Arial" w:hAnsi="Arial" w:cs="Arial"/>
          <w:sz w:val="18"/>
          <w:szCs w:val="20"/>
        </w:rPr>
        <w:t xml:space="preserve"> </w:t>
      </w:r>
      <w:bookmarkStart w:id="10" w:name="_Toc430085278"/>
      <w:r w:rsidR="00C62C73">
        <w:rPr>
          <w:rFonts w:ascii="Arial" w:hAnsi="Arial" w:cs="Arial"/>
          <w:sz w:val="18"/>
          <w:szCs w:val="20"/>
        </w:rPr>
        <w:t xml:space="preserve">Comparisons of </w:t>
      </w:r>
      <w:r w:rsidR="00C62C73" w:rsidRPr="005716ED">
        <w:rPr>
          <w:rFonts w:ascii="Arial" w:hAnsi="Arial" w:cs="Arial"/>
          <w:sz w:val="18"/>
          <w:szCs w:val="20"/>
        </w:rPr>
        <w:t>postural tachycardia syndrome (</w:t>
      </w:r>
      <w:proofErr w:type="spellStart"/>
      <w:r w:rsidR="00C62C73" w:rsidRPr="005716ED">
        <w:rPr>
          <w:rFonts w:ascii="Arial" w:hAnsi="Arial" w:cs="Arial"/>
          <w:sz w:val="18"/>
          <w:szCs w:val="20"/>
        </w:rPr>
        <w:t>PoTS</w:t>
      </w:r>
      <w:proofErr w:type="spellEnd"/>
      <w:r w:rsidR="00C62C73" w:rsidRPr="005716ED">
        <w:rPr>
          <w:rFonts w:ascii="Arial" w:hAnsi="Arial" w:cs="Arial"/>
          <w:sz w:val="18"/>
          <w:szCs w:val="20"/>
        </w:rPr>
        <w:t xml:space="preserve">) and vasovagal syncope (VVS) </w:t>
      </w:r>
      <w:r w:rsidR="00C62C73">
        <w:rPr>
          <w:rFonts w:ascii="Arial" w:hAnsi="Arial" w:cs="Arial"/>
          <w:sz w:val="18"/>
          <w:szCs w:val="20"/>
        </w:rPr>
        <w:t xml:space="preserve">patients’ </w:t>
      </w:r>
      <w:r w:rsidR="00C62C73" w:rsidRPr="005716ED">
        <w:rPr>
          <w:rFonts w:ascii="Arial" w:hAnsi="Arial" w:cs="Arial"/>
          <w:sz w:val="18"/>
          <w:szCs w:val="20"/>
        </w:rPr>
        <w:t xml:space="preserve">peripheral vasoconstriction (PVC) </w:t>
      </w:r>
      <w:r w:rsidR="00C62C73">
        <w:rPr>
          <w:rFonts w:ascii="Arial" w:hAnsi="Arial" w:cs="Arial"/>
          <w:sz w:val="18"/>
          <w:szCs w:val="20"/>
        </w:rPr>
        <w:t>comparative to h</w:t>
      </w:r>
      <w:r w:rsidR="00C62C73" w:rsidRPr="005716ED">
        <w:rPr>
          <w:rFonts w:ascii="Arial" w:hAnsi="Arial" w:cs="Arial"/>
          <w:sz w:val="18"/>
          <w:szCs w:val="20"/>
        </w:rPr>
        <w:t>ealthy controls</w:t>
      </w:r>
      <w:r w:rsidR="00C62C73">
        <w:rPr>
          <w:rFonts w:ascii="Arial" w:hAnsi="Arial" w:cs="Arial"/>
          <w:sz w:val="18"/>
          <w:szCs w:val="20"/>
        </w:rPr>
        <w:t xml:space="preserve"> during unpleasant image presentation on head-up tilt (HUT). </w:t>
      </w:r>
      <w:r w:rsidR="00C62C73" w:rsidRPr="00492DC1">
        <w:rPr>
          <w:rFonts w:ascii="Arial" w:hAnsi="Arial" w:cs="Arial"/>
          <w:sz w:val="18"/>
          <w:u w:val="single"/>
        </w:rPr>
        <w:t>+</w:t>
      </w:r>
      <w:r w:rsidR="00C62C73" w:rsidRPr="00492DC1">
        <w:rPr>
          <w:rFonts w:ascii="Arial" w:hAnsi="Arial" w:cs="Arial"/>
          <w:sz w:val="18"/>
        </w:rPr>
        <w:t xml:space="preserve"> </w:t>
      </w:r>
      <w:r w:rsidR="00C62C73">
        <w:rPr>
          <w:rFonts w:ascii="Arial" w:hAnsi="Arial" w:cs="Arial"/>
          <w:sz w:val="18"/>
        </w:rPr>
        <w:t xml:space="preserve">= </w:t>
      </w:r>
      <w:r w:rsidR="00C62C73" w:rsidRPr="00492DC1">
        <w:rPr>
          <w:rFonts w:ascii="Arial" w:hAnsi="Arial" w:cs="Arial"/>
          <w:sz w:val="18"/>
        </w:rPr>
        <w:t>standard deviation, * = statistically significant (</w:t>
      </w:r>
      <w:r w:rsidR="00C62C73" w:rsidRPr="00492DC1">
        <w:rPr>
          <w:rFonts w:ascii="Arial" w:hAnsi="Arial" w:cs="Arial"/>
          <w:i/>
          <w:sz w:val="18"/>
        </w:rPr>
        <w:t>p&lt;</w:t>
      </w:r>
      <w:r w:rsidR="00C62C73" w:rsidRPr="00492DC1">
        <w:rPr>
          <w:rFonts w:ascii="Arial" w:hAnsi="Arial" w:cs="Arial"/>
          <w:sz w:val="18"/>
        </w:rPr>
        <w:t>.05)</w:t>
      </w:r>
    </w:p>
    <w:p w14:paraId="7951F8D7" w14:textId="3F20868D" w:rsidR="009E5331" w:rsidRDefault="009E5331" w:rsidP="00C62C73">
      <w:pPr>
        <w:spacing w:after="160" w:line="259" w:lineRule="auto"/>
        <w:jc w:val="center"/>
        <w:rPr>
          <w:rFonts w:ascii="Arial" w:hAnsi="Arial" w:cs="Arial"/>
        </w:rPr>
      </w:pPr>
    </w:p>
    <w:p w14:paraId="42D474B7" w14:textId="7516F1A7" w:rsidR="00DC1E0C" w:rsidRPr="0066663E" w:rsidRDefault="00900643" w:rsidP="009E5331">
      <w:pPr>
        <w:pStyle w:val="Heading1"/>
        <w:spacing w:before="0" w:line="480" w:lineRule="auto"/>
        <w:rPr>
          <w:rFonts w:ascii="Arial" w:eastAsia="Century Gothic" w:hAnsi="Arial" w:cs="Arial"/>
        </w:rPr>
      </w:pPr>
      <w:r>
        <w:rPr>
          <w:rFonts w:ascii="Arial" w:hAnsi="Arial" w:cs="Arial"/>
        </w:rPr>
        <w:t xml:space="preserve">4 </w:t>
      </w:r>
      <w:r w:rsidR="00DC1E0C" w:rsidRPr="0066663E">
        <w:rPr>
          <w:rFonts w:ascii="Arial" w:hAnsi="Arial" w:cs="Arial"/>
        </w:rPr>
        <w:t>Discussion</w:t>
      </w:r>
      <w:bookmarkEnd w:id="10"/>
    </w:p>
    <w:p w14:paraId="6B8E6A78" w14:textId="654BD432" w:rsidR="00DC1E0C" w:rsidRPr="0066663E" w:rsidRDefault="00DC1E0C" w:rsidP="00E802A2">
      <w:pPr>
        <w:pStyle w:val="Body"/>
        <w:spacing w:after="0" w:line="480" w:lineRule="auto"/>
        <w:jc w:val="both"/>
        <w:rPr>
          <w:rFonts w:ascii="Arial" w:hAnsi="Arial" w:cs="Arial"/>
          <w:sz w:val="20"/>
          <w:szCs w:val="20"/>
        </w:rPr>
      </w:pPr>
      <w:r w:rsidRPr="0066663E">
        <w:rPr>
          <w:rFonts w:ascii="Arial" w:hAnsi="Arial" w:cs="Arial"/>
          <w:sz w:val="20"/>
          <w:szCs w:val="20"/>
        </w:rPr>
        <w:t>Th</w:t>
      </w:r>
      <w:r w:rsidR="00771E7E" w:rsidRPr="0066663E">
        <w:rPr>
          <w:rFonts w:ascii="Arial" w:hAnsi="Arial" w:cs="Arial"/>
          <w:sz w:val="20"/>
          <w:szCs w:val="20"/>
        </w:rPr>
        <w:t xml:space="preserve">is study </w:t>
      </w:r>
      <w:r w:rsidR="00E612EE">
        <w:rPr>
          <w:rFonts w:ascii="Arial" w:hAnsi="Arial" w:cs="Arial"/>
          <w:sz w:val="20"/>
          <w:szCs w:val="20"/>
        </w:rPr>
        <w:t>investigated</w:t>
      </w:r>
      <w:r w:rsidR="00553C1C" w:rsidRPr="0066663E">
        <w:rPr>
          <w:rFonts w:ascii="Arial" w:hAnsi="Arial" w:cs="Arial"/>
          <w:sz w:val="20"/>
          <w:szCs w:val="20"/>
        </w:rPr>
        <w:t xml:space="preserve"> </w:t>
      </w:r>
      <w:r w:rsidR="00677531" w:rsidRPr="0066663E">
        <w:rPr>
          <w:rFonts w:ascii="Arial" w:hAnsi="Arial" w:cs="Arial"/>
          <w:sz w:val="20"/>
          <w:szCs w:val="20"/>
        </w:rPr>
        <w:t>psychophysiological</w:t>
      </w:r>
      <w:r w:rsidR="00553C1C" w:rsidRPr="0066663E">
        <w:rPr>
          <w:rFonts w:ascii="Arial" w:hAnsi="Arial" w:cs="Arial"/>
          <w:sz w:val="20"/>
          <w:szCs w:val="20"/>
        </w:rPr>
        <w:t xml:space="preserve"> reactivity</w:t>
      </w:r>
      <w:r w:rsidR="00E612EE">
        <w:rPr>
          <w:rFonts w:ascii="Arial" w:hAnsi="Arial" w:cs="Arial"/>
          <w:sz w:val="20"/>
          <w:szCs w:val="20"/>
        </w:rPr>
        <w:t xml:space="preserve"> and its potential contribution</w:t>
      </w:r>
      <w:r w:rsidR="00553C1C" w:rsidRPr="0066663E">
        <w:rPr>
          <w:rFonts w:ascii="Arial" w:hAnsi="Arial" w:cs="Arial"/>
          <w:sz w:val="20"/>
          <w:szCs w:val="20"/>
        </w:rPr>
        <w:t xml:space="preserve"> to the expression of </w:t>
      </w:r>
      <w:r w:rsidR="00955C1A" w:rsidRPr="0066663E">
        <w:rPr>
          <w:rFonts w:ascii="Arial" w:hAnsi="Arial" w:cs="Arial"/>
          <w:sz w:val="20"/>
          <w:szCs w:val="20"/>
        </w:rPr>
        <w:t xml:space="preserve">psychological symptomatology </w:t>
      </w:r>
      <w:r w:rsidR="00553C1C" w:rsidRPr="0066663E">
        <w:rPr>
          <w:rFonts w:ascii="Arial" w:hAnsi="Arial" w:cs="Arial"/>
          <w:sz w:val="20"/>
          <w:szCs w:val="20"/>
        </w:rPr>
        <w:t xml:space="preserve">associated with </w:t>
      </w:r>
      <w:proofErr w:type="spellStart"/>
      <w:r w:rsidR="00A43029">
        <w:rPr>
          <w:rFonts w:ascii="Arial" w:hAnsi="Arial" w:cs="Arial"/>
          <w:sz w:val="20"/>
          <w:szCs w:val="20"/>
        </w:rPr>
        <w:t>PoTS</w:t>
      </w:r>
      <w:proofErr w:type="spellEnd"/>
      <w:r w:rsidR="00A43029">
        <w:rPr>
          <w:rFonts w:ascii="Arial" w:hAnsi="Arial" w:cs="Arial"/>
          <w:sz w:val="20"/>
          <w:szCs w:val="20"/>
        </w:rPr>
        <w:t xml:space="preserve"> and VVS</w:t>
      </w:r>
      <w:r w:rsidR="00E612EE">
        <w:rPr>
          <w:rFonts w:ascii="Arial" w:hAnsi="Arial" w:cs="Arial"/>
          <w:sz w:val="20"/>
          <w:szCs w:val="20"/>
        </w:rPr>
        <w:t xml:space="preserve">. We hypothesised that the </w:t>
      </w:r>
      <w:r w:rsidR="00083B0A" w:rsidRPr="0066663E">
        <w:rPr>
          <w:rFonts w:ascii="Arial" w:hAnsi="Arial" w:cs="Arial"/>
          <w:sz w:val="20"/>
          <w:szCs w:val="20"/>
        </w:rPr>
        <w:t>interoce</w:t>
      </w:r>
      <w:r w:rsidR="00660B16" w:rsidRPr="0066663E">
        <w:rPr>
          <w:rFonts w:ascii="Arial" w:hAnsi="Arial" w:cs="Arial"/>
          <w:sz w:val="20"/>
          <w:szCs w:val="20"/>
        </w:rPr>
        <w:t xml:space="preserve">ptive threat of </w:t>
      </w:r>
      <w:r w:rsidR="005578B1" w:rsidRPr="0066663E">
        <w:rPr>
          <w:rFonts w:ascii="Arial" w:hAnsi="Arial" w:cs="Arial"/>
          <w:sz w:val="20"/>
          <w:szCs w:val="20"/>
        </w:rPr>
        <w:t>OI</w:t>
      </w:r>
      <w:r w:rsidR="00660B16" w:rsidRPr="0066663E">
        <w:rPr>
          <w:rFonts w:ascii="Arial" w:hAnsi="Arial" w:cs="Arial"/>
          <w:sz w:val="20"/>
          <w:szCs w:val="20"/>
        </w:rPr>
        <w:t xml:space="preserve"> symptoms</w:t>
      </w:r>
      <w:r w:rsidR="00E612EE">
        <w:rPr>
          <w:rFonts w:ascii="Arial" w:hAnsi="Arial" w:cs="Arial"/>
          <w:sz w:val="20"/>
          <w:szCs w:val="20"/>
        </w:rPr>
        <w:t xml:space="preserve"> would e</w:t>
      </w:r>
      <w:r w:rsidR="00083B0A" w:rsidRPr="0066663E">
        <w:rPr>
          <w:rFonts w:ascii="Arial" w:hAnsi="Arial" w:cs="Arial"/>
          <w:sz w:val="20"/>
          <w:szCs w:val="20"/>
        </w:rPr>
        <w:t>xacerbate</w:t>
      </w:r>
      <w:r w:rsidR="003E4ED3" w:rsidRPr="0066663E">
        <w:rPr>
          <w:rFonts w:ascii="Arial" w:hAnsi="Arial" w:cs="Arial"/>
          <w:sz w:val="20"/>
          <w:szCs w:val="20"/>
        </w:rPr>
        <w:t xml:space="preserve"> low-order</w:t>
      </w:r>
      <w:r w:rsidR="00083B0A" w:rsidRPr="0066663E">
        <w:rPr>
          <w:rFonts w:ascii="Arial" w:hAnsi="Arial" w:cs="Arial"/>
          <w:sz w:val="20"/>
          <w:szCs w:val="20"/>
        </w:rPr>
        <w:t xml:space="preserve"> emotional </w:t>
      </w:r>
      <w:r w:rsidR="00A43029">
        <w:rPr>
          <w:rFonts w:ascii="Arial" w:hAnsi="Arial" w:cs="Arial"/>
          <w:sz w:val="20"/>
          <w:szCs w:val="20"/>
        </w:rPr>
        <w:t>reactivity</w:t>
      </w:r>
      <w:r w:rsidR="00083B0A" w:rsidRPr="0066663E">
        <w:rPr>
          <w:rFonts w:ascii="Arial" w:hAnsi="Arial" w:cs="Arial"/>
          <w:sz w:val="20"/>
          <w:szCs w:val="20"/>
        </w:rPr>
        <w:t xml:space="preserve"> (as measured </w:t>
      </w:r>
      <w:r w:rsidR="00E10B06" w:rsidRPr="0066663E">
        <w:rPr>
          <w:rFonts w:ascii="Arial" w:hAnsi="Arial" w:cs="Arial"/>
          <w:sz w:val="20"/>
          <w:szCs w:val="20"/>
        </w:rPr>
        <w:t xml:space="preserve">by </w:t>
      </w:r>
      <w:r w:rsidR="00A70717">
        <w:rPr>
          <w:rFonts w:ascii="Arial" w:hAnsi="Arial" w:cs="Arial"/>
          <w:sz w:val="20"/>
          <w:szCs w:val="20"/>
        </w:rPr>
        <w:t>ORs</w:t>
      </w:r>
      <w:r w:rsidR="00083B0A" w:rsidRPr="0066663E">
        <w:rPr>
          <w:rFonts w:ascii="Arial" w:hAnsi="Arial" w:cs="Arial"/>
          <w:sz w:val="20"/>
          <w:szCs w:val="20"/>
        </w:rPr>
        <w:t xml:space="preserve">) during </w:t>
      </w:r>
      <w:r w:rsidR="005578B1" w:rsidRPr="0066663E">
        <w:rPr>
          <w:rFonts w:ascii="Arial" w:hAnsi="Arial" w:cs="Arial"/>
          <w:sz w:val="20"/>
          <w:szCs w:val="20"/>
        </w:rPr>
        <w:t>HUT</w:t>
      </w:r>
      <w:r w:rsidR="00083B0A" w:rsidRPr="0066663E">
        <w:rPr>
          <w:rFonts w:ascii="Arial" w:hAnsi="Arial" w:cs="Arial"/>
          <w:sz w:val="20"/>
          <w:szCs w:val="20"/>
        </w:rPr>
        <w:t xml:space="preserve"> in </w:t>
      </w:r>
      <w:proofErr w:type="spellStart"/>
      <w:r w:rsidR="00A43029">
        <w:rPr>
          <w:rFonts w:ascii="Arial" w:hAnsi="Arial" w:cs="Arial"/>
          <w:sz w:val="20"/>
          <w:szCs w:val="20"/>
        </w:rPr>
        <w:t>PoTS</w:t>
      </w:r>
      <w:proofErr w:type="spellEnd"/>
      <w:r w:rsidR="00A43029">
        <w:rPr>
          <w:rFonts w:ascii="Arial" w:hAnsi="Arial" w:cs="Arial"/>
          <w:sz w:val="20"/>
          <w:szCs w:val="20"/>
        </w:rPr>
        <w:t xml:space="preserve"> and VVS</w:t>
      </w:r>
      <w:r w:rsidR="00083B0A" w:rsidRPr="0066663E">
        <w:rPr>
          <w:rFonts w:ascii="Arial" w:hAnsi="Arial" w:cs="Arial"/>
          <w:sz w:val="20"/>
          <w:szCs w:val="20"/>
        </w:rPr>
        <w:t xml:space="preserve"> patients in comparison</w:t>
      </w:r>
      <w:r w:rsidR="004A7B3B" w:rsidRPr="0066663E">
        <w:rPr>
          <w:rFonts w:ascii="Arial" w:hAnsi="Arial" w:cs="Arial"/>
          <w:sz w:val="20"/>
          <w:szCs w:val="20"/>
        </w:rPr>
        <w:t xml:space="preserve"> to heathy controls</w:t>
      </w:r>
      <w:r w:rsidR="00E612EE">
        <w:rPr>
          <w:rFonts w:ascii="Arial" w:hAnsi="Arial" w:cs="Arial"/>
          <w:sz w:val="20"/>
          <w:szCs w:val="20"/>
        </w:rPr>
        <w:t>.</w:t>
      </w:r>
      <w:r w:rsidRPr="0066663E">
        <w:rPr>
          <w:rFonts w:ascii="Arial" w:hAnsi="Arial" w:cs="Arial"/>
          <w:sz w:val="20"/>
          <w:szCs w:val="20"/>
        </w:rPr>
        <w:t xml:space="preserve"> </w:t>
      </w:r>
    </w:p>
    <w:p w14:paraId="51975D34" w14:textId="77777777" w:rsidR="00DC1E0C" w:rsidRPr="0066663E" w:rsidRDefault="00DC1E0C" w:rsidP="00E802A2">
      <w:pPr>
        <w:pStyle w:val="Body"/>
        <w:spacing w:after="0" w:line="480" w:lineRule="auto"/>
        <w:jc w:val="both"/>
        <w:rPr>
          <w:rFonts w:ascii="Arial" w:eastAsia="Century Gothic" w:hAnsi="Arial" w:cs="Arial"/>
          <w:sz w:val="20"/>
          <w:szCs w:val="20"/>
        </w:rPr>
      </w:pPr>
    </w:p>
    <w:p w14:paraId="36DF650A" w14:textId="079282B7" w:rsidR="00DC1E0C" w:rsidRPr="0066663E" w:rsidRDefault="0035498C" w:rsidP="00E802A2">
      <w:pPr>
        <w:pStyle w:val="Body"/>
        <w:tabs>
          <w:tab w:val="left" w:pos="8080"/>
        </w:tabs>
        <w:spacing w:after="0" w:line="480" w:lineRule="auto"/>
        <w:jc w:val="both"/>
        <w:rPr>
          <w:rFonts w:ascii="Arial" w:hAnsi="Arial" w:cs="Arial"/>
          <w:sz w:val="20"/>
          <w:szCs w:val="20"/>
        </w:rPr>
      </w:pPr>
      <w:r>
        <w:rPr>
          <w:rFonts w:ascii="Arial" w:hAnsi="Arial" w:cs="Arial"/>
          <w:sz w:val="20"/>
          <w:szCs w:val="20"/>
        </w:rPr>
        <w:t xml:space="preserve">Our findings indicate that cardiac and vascular responses </w:t>
      </w:r>
      <w:r w:rsidRPr="0035498C">
        <w:rPr>
          <w:rFonts w:ascii="Arial" w:hAnsi="Arial" w:cs="Arial"/>
          <w:sz w:val="20"/>
          <w:szCs w:val="20"/>
        </w:rPr>
        <w:t xml:space="preserve">of minimal amplitude are not only significant statistically, but also biologically </w:t>
      </w:r>
      <w:r>
        <w:rPr>
          <w:rFonts w:ascii="Arial" w:hAnsi="Arial" w:cs="Arial"/>
          <w:sz w:val="20"/>
          <w:szCs w:val="20"/>
        </w:rPr>
        <w:t xml:space="preserve">in </w:t>
      </w:r>
      <w:proofErr w:type="spellStart"/>
      <w:r>
        <w:rPr>
          <w:rFonts w:ascii="Arial" w:hAnsi="Arial" w:cs="Arial"/>
          <w:sz w:val="20"/>
          <w:szCs w:val="20"/>
        </w:rPr>
        <w:t>PoTS</w:t>
      </w:r>
      <w:proofErr w:type="spellEnd"/>
      <w:r>
        <w:rPr>
          <w:rFonts w:ascii="Arial" w:hAnsi="Arial" w:cs="Arial"/>
          <w:sz w:val="20"/>
          <w:szCs w:val="20"/>
        </w:rPr>
        <w:t xml:space="preserve"> and VVS. </w:t>
      </w:r>
      <w:r w:rsidR="004226C8">
        <w:rPr>
          <w:rFonts w:ascii="Arial" w:hAnsi="Arial" w:cs="Arial"/>
          <w:sz w:val="20"/>
          <w:szCs w:val="20"/>
        </w:rPr>
        <w:t>As the OR inhibits conditioned and unconditioned reflexes, o</w:t>
      </w:r>
      <w:r w:rsidR="00DB5738">
        <w:rPr>
          <w:rFonts w:ascii="Arial" w:hAnsi="Arial" w:cs="Arial"/>
          <w:sz w:val="20"/>
          <w:szCs w:val="20"/>
        </w:rPr>
        <w:t>ne of the aims of this experiment was to explore whether the OR was compromised by dysautonomic symptom provoc</w:t>
      </w:r>
      <w:r w:rsidR="004226C8">
        <w:rPr>
          <w:rFonts w:ascii="Arial" w:hAnsi="Arial" w:cs="Arial"/>
          <w:sz w:val="20"/>
          <w:szCs w:val="20"/>
        </w:rPr>
        <w:t>ation</w:t>
      </w:r>
      <w:r w:rsidR="00DB5738">
        <w:rPr>
          <w:rFonts w:ascii="Arial" w:hAnsi="Arial" w:cs="Arial"/>
          <w:sz w:val="20"/>
          <w:szCs w:val="20"/>
        </w:rPr>
        <w:t>. Our data shows that</w:t>
      </w:r>
      <w:r w:rsidR="005C6FD3">
        <w:rPr>
          <w:rFonts w:ascii="Arial" w:hAnsi="Arial" w:cs="Arial"/>
          <w:sz w:val="20"/>
          <w:szCs w:val="20"/>
        </w:rPr>
        <w:t>,</w:t>
      </w:r>
      <w:r w:rsidR="00DB5738">
        <w:rPr>
          <w:rFonts w:ascii="Arial" w:hAnsi="Arial" w:cs="Arial"/>
          <w:sz w:val="20"/>
          <w:szCs w:val="20"/>
        </w:rPr>
        <w:t xml:space="preserve"> prior to patients becoming too symptomatic, the ECR1 and PVC are intact during HUT in </w:t>
      </w:r>
      <w:proofErr w:type="spellStart"/>
      <w:r w:rsidR="001A065A">
        <w:rPr>
          <w:rFonts w:ascii="Arial" w:hAnsi="Arial" w:cs="Arial"/>
          <w:sz w:val="20"/>
          <w:szCs w:val="20"/>
        </w:rPr>
        <w:t>PoTS</w:t>
      </w:r>
      <w:proofErr w:type="spellEnd"/>
      <w:r w:rsidR="001A065A">
        <w:rPr>
          <w:rFonts w:ascii="Arial" w:hAnsi="Arial" w:cs="Arial"/>
          <w:sz w:val="20"/>
          <w:szCs w:val="20"/>
        </w:rPr>
        <w:t xml:space="preserve"> and VVS patients. </w:t>
      </w:r>
      <w:r w:rsidR="005C6FD3">
        <w:rPr>
          <w:rFonts w:ascii="Arial" w:hAnsi="Arial" w:cs="Arial"/>
          <w:sz w:val="20"/>
          <w:szCs w:val="20"/>
        </w:rPr>
        <w:t xml:space="preserve">In fact, not only was the ECR1 present in </w:t>
      </w:r>
      <w:proofErr w:type="spellStart"/>
      <w:r w:rsidR="005C6FD3">
        <w:rPr>
          <w:rFonts w:ascii="Arial" w:hAnsi="Arial" w:cs="Arial"/>
          <w:sz w:val="20"/>
          <w:szCs w:val="20"/>
        </w:rPr>
        <w:t>PoTS</w:t>
      </w:r>
      <w:proofErr w:type="spellEnd"/>
      <w:r w:rsidR="005C6FD3">
        <w:rPr>
          <w:rFonts w:ascii="Arial" w:hAnsi="Arial" w:cs="Arial"/>
          <w:sz w:val="20"/>
          <w:szCs w:val="20"/>
        </w:rPr>
        <w:t xml:space="preserve"> patients during HUT but both </w:t>
      </w:r>
      <w:proofErr w:type="spellStart"/>
      <w:r w:rsidR="005578B1" w:rsidRPr="0066663E">
        <w:rPr>
          <w:rFonts w:ascii="Arial" w:hAnsi="Arial" w:cs="Arial"/>
          <w:sz w:val="20"/>
          <w:szCs w:val="20"/>
        </w:rPr>
        <w:t>PoTS</w:t>
      </w:r>
      <w:proofErr w:type="spellEnd"/>
      <w:r w:rsidR="005578B1" w:rsidRPr="0066663E">
        <w:rPr>
          <w:rFonts w:ascii="Arial" w:hAnsi="Arial" w:cs="Arial"/>
          <w:sz w:val="20"/>
          <w:szCs w:val="20"/>
        </w:rPr>
        <w:t xml:space="preserve"> and VVS</w:t>
      </w:r>
      <w:r w:rsidR="00BD2D6A" w:rsidRPr="0066663E">
        <w:rPr>
          <w:rFonts w:ascii="Arial" w:hAnsi="Arial" w:cs="Arial"/>
          <w:sz w:val="20"/>
          <w:szCs w:val="20"/>
        </w:rPr>
        <w:t xml:space="preserve"> patients produced greater </w:t>
      </w:r>
      <w:r w:rsidR="00E612EE">
        <w:rPr>
          <w:rFonts w:ascii="Arial" w:hAnsi="Arial" w:cs="Arial"/>
          <w:sz w:val="20"/>
          <w:szCs w:val="20"/>
        </w:rPr>
        <w:t xml:space="preserve">PVC for the entirety of </w:t>
      </w:r>
      <w:r w:rsidR="00BD2D6A" w:rsidRPr="0066663E">
        <w:rPr>
          <w:rFonts w:ascii="Arial" w:hAnsi="Arial" w:cs="Arial"/>
          <w:sz w:val="20"/>
          <w:szCs w:val="20"/>
        </w:rPr>
        <w:t>unpleasant image</w:t>
      </w:r>
      <w:r w:rsidR="00E612EE">
        <w:rPr>
          <w:rFonts w:ascii="Arial" w:hAnsi="Arial" w:cs="Arial"/>
          <w:sz w:val="20"/>
          <w:szCs w:val="20"/>
        </w:rPr>
        <w:t xml:space="preserve"> presentation</w:t>
      </w:r>
      <w:r w:rsidR="00BD2D6A" w:rsidRPr="0066663E">
        <w:rPr>
          <w:rFonts w:ascii="Arial" w:hAnsi="Arial" w:cs="Arial"/>
          <w:sz w:val="20"/>
          <w:szCs w:val="20"/>
        </w:rPr>
        <w:t xml:space="preserve"> during </w:t>
      </w:r>
      <w:r w:rsidR="005578B1" w:rsidRPr="0066663E">
        <w:rPr>
          <w:rFonts w:ascii="Arial" w:hAnsi="Arial" w:cs="Arial"/>
          <w:sz w:val="20"/>
          <w:szCs w:val="20"/>
        </w:rPr>
        <w:t>HUT</w:t>
      </w:r>
      <w:r w:rsidR="00BD2D6A" w:rsidRPr="0066663E">
        <w:rPr>
          <w:rFonts w:ascii="Arial" w:hAnsi="Arial" w:cs="Arial"/>
          <w:sz w:val="20"/>
          <w:szCs w:val="20"/>
        </w:rPr>
        <w:t xml:space="preserve"> compared to controls. </w:t>
      </w:r>
      <w:r w:rsidR="00E612EE">
        <w:rPr>
          <w:rFonts w:ascii="Arial" w:hAnsi="Arial" w:cs="Arial"/>
          <w:sz w:val="20"/>
          <w:szCs w:val="20"/>
        </w:rPr>
        <w:t>Under the Preliminary Processing Theory, t</w:t>
      </w:r>
      <w:r w:rsidR="00BD2D6A" w:rsidRPr="0066663E">
        <w:rPr>
          <w:rFonts w:ascii="Arial" w:hAnsi="Arial" w:cs="Arial"/>
          <w:sz w:val="20"/>
          <w:szCs w:val="20"/>
        </w:rPr>
        <w:t>he</w:t>
      </w:r>
      <w:r w:rsidR="00E612EE">
        <w:rPr>
          <w:rFonts w:ascii="Arial" w:hAnsi="Arial" w:cs="Arial"/>
          <w:sz w:val="20"/>
          <w:szCs w:val="20"/>
        </w:rPr>
        <w:t xml:space="preserve"> PVC component of the </w:t>
      </w:r>
      <w:r w:rsidR="00BD2D6A" w:rsidRPr="0066663E">
        <w:rPr>
          <w:rFonts w:ascii="Arial" w:hAnsi="Arial" w:cs="Arial"/>
          <w:sz w:val="20"/>
          <w:szCs w:val="20"/>
        </w:rPr>
        <w:t xml:space="preserve">OR </w:t>
      </w:r>
      <w:r w:rsidR="006C3102" w:rsidRPr="0066663E">
        <w:rPr>
          <w:rFonts w:ascii="Arial" w:hAnsi="Arial" w:cs="Arial"/>
          <w:sz w:val="20"/>
          <w:szCs w:val="20"/>
        </w:rPr>
        <w:t xml:space="preserve">encodes </w:t>
      </w:r>
      <w:r w:rsidR="00BD2D6A" w:rsidRPr="0066663E">
        <w:rPr>
          <w:rFonts w:ascii="Arial" w:hAnsi="Arial" w:cs="Arial"/>
          <w:sz w:val="20"/>
          <w:szCs w:val="20"/>
        </w:rPr>
        <w:t>stimulus intensity</w:t>
      </w:r>
      <w:r w:rsidR="00E612EE">
        <w:rPr>
          <w:rFonts w:ascii="Arial" w:hAnsi="Arial" w:cs="Arial"/>
          <w:sz w:val="20"/>
          <w:szCs w:val="20"/>
        </w:rPr>
        <w:t xml:space="preserve">, therefore, </w:t>
      </w:r>
      <w:r w:rsidR="00BD2D6A" w:rsidRPr="0066663E">
        <w:rPr>
          <w:rFonts w:ascii="Arial" w:hAnsi="Arial" w:cs="Arial"/>
          <w:sz w:val="20"/>
          <w:szCs w:val="20"/>
        </w:rPr>
        <w:t xml:space="preserve">unpleasant images during </w:t>
      </w:r>
      <w:r w:rsidR="005578B1" w:rsidRPr="0066663E">
        <w:rPr>
          <w:rFonts w:ascii="Arial" w:hAnsi="Arial" w:cs="Arial"/>
          <w:sz w:val="20"/>
          <w:szCs w:val="20"/>
        </w:rPr>
        <w:t>HUT</w:t>
      </w:r>
      <w:r w:rsidR="003E4ED3" w:rsidRPr="0066663E">
        <w:rPr>
          <w:rFonts w:ascii="Arial" w:hAnsi="Arial" w:cs="Arial"/>
          <w:sz w:val="20"/>
          <w:szCs w:val="20"/>
        </w:rPr>
        <w:t xml:space="preserve"> </w:t>
      </w:r>
      <w:r w:rsidR="00E612EE">
        <w:rPr>
          <w:rFonts w:ascii="Arial" w:hAnsi="Arial" w:cs="Arial"/>
          <w:sz w:val="20"/>
          <w:szCs w:val="20"/>
        </w:rPr>
        <w:t xml:space="preserve">appeared to </w:t>
      </w:r>
      <w:r w:rsidR="003E4ED3" w:rsidRPr="0066663E">
        <w:rPr>
          <w:rFonts w:ascii="Arial" w:hAnsi="Arial" w:cs="Arial"/>
          <w:sz w:val="20"/>
          <w:szCs w:val="20"/>
        </w:rPr>
        <w:t xml:space="preserve">have </w:t>
      </w:r>
      <w:r w:rsidR="00BD2D6A" w:rsidRPr="0066663E">
        <w:rPr>
          <w:rFonts w:ascii="Arial" w:hAnsi="Arial" w:cs="Arial"/>
          <w:sz w:val="20"/>
          <w:szCs w:val="20"/>
        </w:rPr>
        <w:t xml:space="preserve">greater </w:t>
      </w:r>
      <w:r w:rsidR="006C3102" w:rsidRPr="0066663E">
        <w:rPr>
          <w:rFonts w:ascii="Arial" w:hAnsi="Arial" w:cs="Arial"/>
          <w:sz w:val="20"/>
          <w:szCs w:val="20"/>
        </w:rPr>
        <w:t xml:space="preserve">experiential </w:t>
      </w:r>
      <w:r w:rsidR="00BD2D6A" w:rsidRPr="0066663E">
        <w:rPr>
          <w:rFonts w:ascii="Arial" w:hAnsi="Arial" w:cs="Arial"/>
          <w:sz w:val="20"/>
          <w:szCs w:val="20"/>
        </w:rPr>
        <w:t xml:space="preserve">intensity for </w:t>
      </w:r>
      <w:proofErr w:type="spellStart"/>
      <w:r w:rsidR="00B152D0">
        <w:rPr>
          <w:rFonts w:ascii="Arial" w:hAnsi="Arial" w:cs="Arial"/>
          <w:sz w:val="20"/>
          <w:szCs w:val="20"/>
        </w:rPr>
        <w:t>PoTS</w:t>
      </w:r>
      <w:proofErr w:type="spellEnd"/>
      <w:r w:rsidR="00B152D0">
        <w:rPr>
          <w:rFonts w:ascii="Arial" w:hAnsi="Arial" w:cs="Arial"/>
          <w:sz w:val="20"/>
          <w:szCs w:val="20"/>
        </w:rPr>
        <w:t xml:space="preserve"> and VVS</w:t>
      </w:r>
      <w:r w:rsidR="00BD2D6A" w:rsidRPr="0066663E">
        <w:rPr>
          <w:rFonts w:ascii="Arial" w:hAnsi="Arial" w:cs="Arial"/>
          <w:sz w:val="20"/>
          <w:szCs w:val="20"/>
        </w:rPr>
        <w:t xml:space="preserve"> patients</w:t>
      </w:r>
      <w:r w:rsidR="00D013B6" w:rsidRPr="0066663E">
        <w:rPr>
          <w:rFonts w:ascii="Arial" w:hAnsi="Arial" w:cs="Arial"/>
          <w:sz w:val="20"/>
          <w:szCs w:val="20"/>
        </w:rPr>
        <w:t xml:space="preserve">. </w:t>
      </w:r>
      <w:r w:rsidR="006C3102" w:rsidRPr="0066663E">
        <w:rPr>
          <w:rFonts w:ascii="Arial" w:hAnsi="Arial" w:cs="Arial"/>
          <w:sz w:val="20"/>
          <w:szCs w:val="20"/>
        </w:rPr>
        <w:t xml:space="preserve">There was a lower threshold for inducing </w:t>
      </w:r>
      <w:r w:rsidR="0017750A" w:rsidRPr="0066663E">
        <w:rPr>
          <w:rFonts w:ascii="Arial" w:eastAsia="Century Gothic" w:hAnsi="Arial" w:cs="Arial"/>
          <w:sz w:val="20"/>
          <w:szCs w:val="20"/>
        </w:rPr>
        <w:t>o</w:t>
      </w:r>
      <w:r w:rsidR="00A224B9" w:rsidRPr="0066663E">
        <w:rPr>
          <w:rFonts w:ascii="Arial" w:eastAsia="Century Gothic" w:hAnsi="Arial" w:cs="Arial"/>
          <w:sz w:val="20"/>
          <w:szCs w:val="20"/>
        </w:rPr>
        <w:t xml:space="preserve">rthostatic tachycardia in </w:t>
      </w:r>
      <w:proofErr w:type="spellStart"/>
      <w:r w:rsidR="005578B1" w:rsidRPr="0066663E">
        <w:rPr>
          <w:rFonts w:ascii="Arial" w:eastAsia="Century Gothic" w:hAnsi="Arial" w:cs="Arial"/>
          <w:sz w:val="20"/>
          <w:szCs w:val="20"/>
        </w:rPr>
        <w:t>PoTS</w:t>
      </w:r>
      <w:proofErr w:type="spellEnd"/>
      <w:r w:rsidR="00A224B9" w:rsidRPr="0066663E">
        <w:rPr>
          <w:rFonts w:ascii="Arial" w:eastAsia="Century Gothic" w:hAnsi="Arial" w:cs="Arial"/>
          <w:sz w:val="20"/>
          <w:szCs w:val="20"/>
        </w:rPr>
        <w:t xml:space="preserve"> patients than </w:t>
      </w:r>
      <w:r w:rsidR="003713A8" w:rsidRPr="0066663E">
        <w:rPr>
          <w:rFonts w:ascii="Arial" w:eastAsia="Century Gothic" w:hAnsi="Arial" w:cs="Arial"/>
          <w:sz w:val="20"/>
          <w:szCs w:val="20"/>
        </w:rPr>
        <w:t>orthostatic induc</w:t>
      </w:r>
      <w:r w:rsidR="006C3102" w:rsidRPr="0066663E">
        <w:rPr>
          <w:rFonts w:ascii="Arial" w:eastAsia="Century Gothic" w:hAnsi="Arial" w:cs="Arial"/>
          <w:sz w:val="20"/>
          <w:szCs w:val="20"/>
        </w:rPr>
        <w:t xml:space="preserve">tion of </w:t>
      </w:r>
      <w:proofErr w:type="spellStart"/>
      <w:r w:rsidR="004A7B3B" w:rsidRPr="0066663E">
        <w:rPr>
          <w:rFonts w:ascii="Arial" w:eastAsia="Century Gothic" w:hAnsi="Arial" w:cs="Arial"/>
          <w:sz w:val="20"/>
          <w:szCs w:val="20"/>
        </w:rPr>
        <w:t>presyncope</w:t>
      </w:r>
      <w:proofErr w:type="spellEnd"/>
      <w:r w:rsidR="004A7B3B" w:rsidRPr="0066663E">
        <w:rPr>
          <w:rFonts w:ascii="Arial" w:eastAsia="Century Gothic" w:hAnsi="Arial" w:cs="Arial"/>
          <w:sz w:val="20"/>
          <w:szCs w:val="20"/>
        </w:rPr>
        <w:t xml:space="preserve"> or </w:t>
      </w:r>
      <w:r w:rsidR="00A224B9" w:rsidRPr="0066663E">
        <w:rPr>
          <w:rFonts w:ascii="Arial" w:eastAsia="Century Gothic" w:hAnsi="Arial" w:cs="Arial"/>
          <w:sz w:val="20"/>
          <w:szCs w:val="20"/>
        </w:rPr>
        <w:t>syncop</w:t>
      </w:r>
      <w:r w:rsidR="0017750A" w:rsidRPr="0066663E">
        <w:rPr>
          <w:rFonts w:ascii="Arial" w:eastAsia="Century Gothic" w:hAnsi="Arial" w:cs="Arial"/>
          <w:sz w:val="20"/>
          <w:szCs w:val="20"/>
        </w:rPr>
        <w:t>e</w:t>
      </w:r>
      <w:r w:rsidR="00A224B9" w:rsidRPr="0066663E">
        <w:rPr>
          <w:rFonts w:ascii="Arial" w:eastAsia="Century Gothic" w:hAnsi="Arial" w:cs="Arial"/>
          <w:sz w:val="20"/>
          <w:szCs w:val="20"/>
        </w:rPr>
        <w:t xml:space="preserve"> in </w:t>
      </w:r>
      <w:r w:rsidR="005578B1" w:rsidRPr="0066663E">
        <w:rPr>
          <w:rFonts w:ascii="Arial" w:eastAsia="Century Gothic" w:hAnsi="Arial" w:cs="Arial"/>
          <w:sz w:val="20"/>
          <w:szCs w:val="20"/>
        </w:rPr>
        <w:t>VVS</w:t>
      </w:r>
      <w:r w:rsidR="00B152D0">
        <w:rPr>
          <w:rFonts w:ascii="Arial" w:eastAsia="Century Gothic" w:hAnsi="Arial" w:cs="Arial"/>
          <w:sz w:val="20"/>
          <w:szCs w:val="20"/>
        </w:rPr>
        <w:t xml:space="preserve"> patients</w:t>
      </w:r>
      <w:r w:rsidR="00A224B9" w:rsidRPr="0066663E">
        <w:rPr>
          <w:rFonts w:ascii="Arial" w:eastAsia="Century Gothic" w:hAnsi="Arial" w:cs="Arial"/>
          <w:sz w:val="20"/>
          <w:szCs w:val="20"/>
        </w:rPr>
        <w:t xml:space="preserve">. </w:t>
      </w:r>
      <w:r w:rsidR="00430550" w:rsidRPr="0066663E">
        <w:rPr>
          <w:rFonts w:ascii="Arial" w:eastAsia="Century Gothic" w:hAnsi="Arial" w:cs="Arial"/>
          <w:sz w:val="20"/>
          <w:szCs w:val="20"/>
        </w:rPr>
        <w:t>Based on ou</w:t>
      </w:r>
      <w:r w:rsidR="009E27C4" w:rsidRPr="0066663E">
        <w:rPr>
          <w:rFonts w:ascii="Arial" w:eastAsia="Century Gothic" w:hAnsi="Arial" w:cs="Arial"/>
          <w:sz w:val="20"/>
          <w:szCs w:val="20"/>
        </w:rPr>
        <w:t>r proposed model</w:t>
      </w:r>
      <w:r w:rsidR="00430550" w:rsidRPr="0066663E">
        <w:rPr>
          <w:rFonts w:ascii="Arial" w:eastAsia="Century Gothic" w:hAnsi="Arial" w:cs="Arial"/>
          <w:sz w:val="20"/>
          <w:szCs w:val="20"/>
        </w:rPr>
        <w:t xml:space="preserve">, greater autonomic arousal and </w:t>
      </w:r>
      <w:r w:rsidR="003713A8" w:rsidRPr="0066663E">
        <w:rPr>
          <w:rFonts w:ascii="Arial" w:eastAsia="Century Gothic" w:hAnsi="Arial" w:cs="Arial"/>
          <w:sz w:val="20"/>
          <w:szCs w:val="20"/>
        </w:rPr>
        <w:t xml:space="preserve">accompanying </w:t>
      </w:r>
      <w:r w:rsidR="00430550" w:rsidRPr="0066663E">
        <w:rPr>
          <w:rFonts w:ascii="Arial" w:eastAsia="Century Gothic" w:hAnsi="Arial" w:cs="Arial"/>
          <w:sz w:val="20"/>
          <w:szCs w:val="20"/>
        </w:rPr>
        <w:t xml:space="preserve">symptom provocation </w:t>
      </w:r>
      <w:r w:rsidR="00A224B9" w:rsidRPr="0066663E">
        <w:rPr>
          <w:rFonts w:ascii="Arial" w:eastAsia="Century Gothic" w:hAnsi="Arial" w:cs="Arial"/>
          <w:sz w:val="20"/>
          <w:szCs w:val="20"/>
        </w:rPr>
        <w:t xml:space="preserve">may </w:t>
      </w:r>
      <w:r w:rsidR="003713A8" w:rsidRPr="0066663E">
        <w:rPr>
          <w:rFonts w:ascii="Arial" w:eastAsia="Century Gothic" w:hAnsi="Arial" w:cs="Arial"/>
          <w:sz w:val="20"/>
          <w:szCs w:val="20"/>
        </w:rPr>
        <w:t>underpin</w:t>
      </w:r>
      <w:r w:rsidR="00A224B9" w:rsidRPr="0066663E">
        <w:rPr>
          <w:rFonts w:ascii="Arial" w:eastAsia="Century Gothic" w:hAnsi="Arial" w:cs="Arial"/>
          <w:sz w:val="20"/>
          <w:szCs w:val="20"/>
        </w:rPr>
        <w:t xml:space="preserve"> </w:t>
      </w:r>
      <w:r w:rsidR="003713A8" w:rsidRPr="0066663E">
        <w:rPr>
          <w:rFonts w:ascii="Arial" w:eastAsia="Century Gothic" w:hAnsi="Arial" w:cs="Arial"/>
          <w:sz w:val="20"/>
          <w:szCs w:val="20"/>
        </w:rPr>
        <w:t xml:space="preserve">the </w:t>
      </w:r>
      <w:r w:rsidR="0098415C" w:rsidRPr="0066663E">
        <w:rPr>
          <w:rFonts w:ascii="Arial" w:eastAsia="Century Gothic" w:hAnsi="Arial" w:cs="Arial"/>
          <w:sz w:val="20"/>
          <w:szCs w:val="20"/>
        </w:rPr>
        <w:t>exaggerated</w:t>
      </w:r>
      <w:r w:rsidR="00A224B9" w:rsidRPr="0066663E">
        <w:rPr>
          <w:rFonts w:ascii="Arial" w:eastAsia="Century Gothic" w:hAnsi="Arial" w:cs="Arial"/>
          <w:sz w:val="20"/>
          <w:szCs w:val="20"/>
        </w:rPr>
        <w:t xml:space="preserve"> </w:t>
      </w:r>
      <w:r w:rsidR="003713A8" w:rsidRPr="0066663E">
        <w:rPr>
          <w:rFonts w:ascii="Arial" w:eastAsia="Century Gothic" w:hAnsi="Arial" w:cs="Arial"/>
          <w:sz w:val="20"/>
          <w:szCs w:val="20"/>
        </w:rPr>
        <w:t xml:space="preserve">and sustained </w:t>
      </w:r>
      <w:r w:rsidR="00313C92">
        <w:rPr>
          <w:rFonts w:ascii="Arial" w:eastAsia="Century Gothic" w:hAnsi="Arial" w:cs="Arial"/>
          <w:sz w:val="20"/>
          <w:szCs w:val="20"/>
        </w:rPr>
        <w:t xml:space="preserve">PVC </w:t>
      </w:r>
      <w:r w:rsidR="00A224B9" w:rsidRPr="0066663E">
        <w:rPr>
          <w:rFonts w:ascii="Arial" w:eastAsia="Century Gothic" w:hAnsi="Arial" w:cs="Arial"/>
          <w:sz w:val="20"/>
          <w:szCs w:val="20"/>
        </w:rPr>
        <w:t xml:space="preserve">in </w:t>
      </w:r>
      <w:proofErr w:type="spellStart"/>
      <w:r w:rsidR="005578B1" w:rsidRPr="0066663E">
        <w:rPr>
          <w:rFonts w:ascii="Arial" w:eastAsia="Century Gothic" w:hAnsi="Arial" w:cs="Arial"/>
          <w:sz w:val="20"/>
          <w:szCs w:val="20"/>
        </w:rPr>
        <w:t>PoTS</w:t>
      </w:r>
      <w:proofErr w:type="spellEnd"/>
      <w:r w:rsidR="00A224B9" w:rsidRPr="0066663E">
        <w:rPr>
          <w:rFonts w:ascii="Arial" w:eastAsia="Century Gothic" w:hAnsi="Arial" w:cs="Arial"/>
          <w:sz w:val="20"/>
          <w:szCs w:val="20"/>
        </w:rPr>
        <w:t xml:space="preserve"> patients </w:t>
      </w:r>
      <w:r w:rsidR="002B6D2E" w:rsidRPr="0066663E">
        <w:rPr>
          <w:rFonts w:ascii="Arial" w:eastAsia="Century Gothic" w:hAnsi="Arial" w:cs="Arial"/>
          <w:sz w:val="20"/>
          <w:szCs w:val="20"/>
        </w:rPr>
        <w:t>to</w:t>
      </w:r>
      <w:r w:rsidR="00A224B9" w:rsidRPr="0066663E">
        <w:rPr>
          <w:rFonts w:ascii="Arial" w:eastAsia="Century Gothic" w:hAnsi="Arial" w:cs="Arial"/>
          <w:sz w:val="20"/>
          <w:szCs w:val="20"/>
        </w:rPr>
        <w:t xml:space="preserve"> unpleasant image presentation</w:t>
      </w:r>
      <w:r w:rsidR="00D013B6" w:rsidRPr="0066663E">
        <w:rPr>
          <w:rFonts w:ascii="Arial" w:eastAsia="Century Gothic" w:hAnsi="Arial" w:cs="Arial"/>
          <w:sz w:val="20"/>
          <w:szCs w:val="20"/>
        </w:rPr>
        <w:t xml:space="preserve"> on </w:t>
      </w:r>
      <w:r w:rsidR="005578B1" w:rsidRPr="0066663E">
        <w:rPr>
          <w:rFonts w:ascii="Arial" w:eastAsia="Century Gothic" w:hAnsi="Arial" w:cs="Arial"/>
          <w:sz w:val="20"/>
          <w:szCs w:val="20"/>
        </w:rPr>
        <w:t>HUT</w:t>
      </w:r>
      <w:r w:rsidR="00A224B9" w:rsidRPr="0066663E">
        <w:rPr>
          <w:rFonts w:ascii="Arial" w:eastAsia="Century Gothic" w:hAnsi="Arial" w:cs="Arial"/>
          <w:sz w:val="20"/>
          <w:szCs w:val="20"/>
        </w:rPr>
        <w:t xml:space="preserve"> in comparison to </w:t>
      </w:r>
      <w:r w:rsidR="005578B1" w:rsidRPr="0066663E">
        <w:rPr>
          <w:rFonts w:ascii="Arial" w:eastAsia="Century Gothic" w:hAnsi="Arial" w:cs="Arial"/>
          <w:sz w:val="20"/>
          <w:szCs w:val="20"/>
        </w:rPr>
        <w:t>VVS</w:t>
      </w:r>
      <w:r w:rsidR="00D70973">
        <w:rPr>
          <w:rFonts w:ascii="Arial" w:eastAsia="Century Gothic" w:hAnsi="Arial" w:cs="Arial"/>
          <w:sz w:val="20"/>
          <w:szCs w:val="20"/>
        </w:rPr>
        <w:t xml:space="preserve"> patients</w:t>
      </w:r>
      <w:r w:rsidR="002B6D2E" w:rsidRPr="0066663E">
        <w:rPr>
          <w:rFonts w:ascii="Arial" w:eastAsia="Century Gothic" w:hAnsi="Arial" w:cs="Arial"/>
          <w:sz w:val="20"/>
          <w:szCs w:val="20"/>
        </w:rPr>
        <w:t xml:space="preserve">. </w:t>
      </w:r>
      <w:r w:rsidR="00E47B31" w:rsidRPr="0066663E">
        <w:rPr>
          <w:rFonts w:ascii="Arial" w:eastAsia="Century Gothic" w:hAnsi="Arial" w:cs="Arial"/>
          <w:sz w:val="20"/>
          <w:szCs w:val="20"/>
        </w:rPr>
        <w:t xml:space="preserve">This may help explain </w:t>
      </w:r>
      <w:r w:rsidR="004A7B3B" w:rsidRPr="0066663E">
        <w:rPr>
          <w:rFonts w:ascii="Arial" w:eastAsia="Century Gothic" w:hAnsi="Arial" w:cs="Arial"/>
          <w:sz w:val="20"/>
          <w:szCs w:val="20"/>
        </w:rPr>
        <w:t xml:space="preserve">the increased </w:t>
      </w:r>
      <w:r w:rsidR="00E47B31" w:rsidRPr="0066663E">
        <w:rPr>
          <w:rFonts w:ascii="Arial" w:eastAsia="Century Gothic" w:hAnsi="Arial" w:cs="Arial"/>
          <w:sz w:val="20"/>
          <w:szCs w:val="20"/>
        </w:rPr>
        <w:t>prevalence of psychological symptoms</w:t>
      </w:r>
      <w:r w:rsidR="003C29FC" w:rsidRPr="0066663E">
        <w:rPr>
          <w:rFonts w:ascii="Arial" w:eastAsia="Century Gothic" w:hAnsi="Arial" w:cs="Arial"/>
          <w:sz w:val="20"/>
          <w:szCs w:val="20"/>
        </w:rPr>
        <w:t xml:space="preserve"> in </w:t>
      </w:r>
      <w:proofErr w:type="spellStart"/>
      <w:r w:rsidR="00E47B31" w:rsidRPr="0066663E">
        <w:rPr>
          <w:rFonts w:ascii="Arial" w:eastAsia="Century Gothic" w:hAnsi="Arial" w:cs="Arial"/>
          <w:sz w:val="20"/>
          <w:szCs w:val="20"/>
        </w:rPr>
        <w:t>PoTS</w:t>
      </w:r>
      <w:proofErr w:type="spellEnd"/>
      <w:r w:rsidR="00E47B31" w:rsidRPr="0066663E">
        <w:rPr>
          <w:rFonts w:ascii="Arial" w:eastAsia="Century Gothic" w:hAnsi="Arial" w:cs="Arial"/>
          <w:sz w:val="20"/>
          <w:szCs w:val="20"/>
        </w:rPr>
        <w:t xml:space="preserve"> patients</w:t>
      </w:r>
      <w:r w:rsidR="004A7B3B" w:rsidRPr="0066663E">
        <w:rPr>
          <w:rFonts w:ascii="Arial" w:eastAsia="Century Gothic" w:hAnsi="Arial" w:cs="Arial"/>
          <w:sz w:val="20"/>
          <w:szCs w:val="20"/>
        </w:rPr>
        <w:t xml:space="preserve"> </w:t>
      </w:r>
      <w:r w:rsidR="003C29FC" w:rsidRPr="0066663E">
        <w:rPr>
          <w:rFonts w:ascii="Arial" w:eastAsia="Century Gothic" w:hAnsi="Arial" w:cs="Arial"/>
          <w:sz w:val="20"/>
          <w:szCs w:val="20"/>
        </w:rPr>
        <w:t xml:space="preserve">compared to </w:t>
      </w:r>
      <w:r w:rsidR="005578B1" w:rsidRPr="0066663E">
        <w:rPr>
          <w:rFonts w:ascii="Arial" w:eastAsia="Century Gothic" w:hAnsi="Arial" w:cs="Arial"/>
          <w:sz w:val="20"/>
          <w:szCs w:val="20"/>
        </w:rPr>
        <w:t>VVS</w:t>
      </w:r>
      <w:r w:rsidR="004A7B3B" w:rsidRPr="0066663E">
        <w:rPr>
          <w:rFonts w:ascii="Arial" w:eastAsia="Century Gothic" w:hAnsi="Arial" w:cs="Arial"/>
          <w:sz w:val="20"/>
          <w:szCs w:val="20"/>
        </w:rPr>
        <w:t xml:space="preserve"> </w:t>
      </w:r>
      <w:r w:rsidR="004A7B3B" w:rsidRPr="0066663E">
        <w:rPr>
          <w:rFonts w:ascii="Arial" w:eastAsia="Century Gothic" w:hAnsi="Arial" w:cs="Arial"/>
          <w:sz w:val="20"/>
          <w:szCs w:val="20"/>
        </w:rPr>
        <w:fldChar w:fldCharType="begin">
          <w:fldData xml:space="preserve">PEVuZE5vdGU+PENpdGU+PEF1dGhvcj5Pd2VuczwvQXV0aG9yPjxZZWFyPjIwMTc8L1llYXI+PFJl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</w:fldData>
        </w:fldChar>
      </w:r>
      <w:r w:rsidR="00277E14">
        <w:rPr>
          <w:rFonts w:ascii="Arial" w:eastAsia="Century Gothic" w:hAnsi="Arial" w:cs="Arial"/>
          <w:sz w:val="20"/>
          <w:szCs w:val="20"/>
        </w:rPr>
        <w:instrText xml:space="preserve"> ADDIN EN.CITE </w:instrText>
      </w:r>
      <w:r w:rsidR="00277E14">
        <w:rPr>
          <w:rFonts w:ascii="Arial" w:eastAsia="Century Gothic" w:hAnsi="Arial" w:cs="Arial"/>
          <w:sz w:val="20"/>
          <w:szCs w:val="20"/>
        </w:rPr>
        <w:fldChar w:fldCharType="begin">
          <w:fldData xml:space="preserve">PEVuZE5vdGU+PENpdGU+PEF1dGhvcj5Pd2VuczwvQXV0aG9yPjxZZWFyPjIwMTc8L1llYXI+PFJl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</w:fldData>
        </w:fldChar>
      </w:r>
      <w:r w:rsidR="00277E14">
        <w:rPr>
          <w:rFonts w:ascii="Arial" w:eastAsia="Century Gothic" w:hAnsi="Arial" w:cs="Arial"/>
          <w:sz w:val="20"/>
          <w:szCs w:val="20"/>
        </w:rPr>
        <w:instrText xml:space="preserve"> ADDIN EN.CITE.DATA </w:instrText>
      </w:r>
      <w:r w:rsidR="00277E14">
        <w:rPr>
          <w:rFonts w:ascii="Arial" w:eastAsia="Century Gothic" w:hAnsi="Arial" w:cs="Arial"/>
          <w:sz w:val="20"/>
          <w:szCs w:val="20"/>
        </w:rPr>
      </w:r>
      <w:r w:rsidR="00277E14">
        <w:rPr>
          <w:rFonts w:ascii="Arial" w:eastAsia="Century Gothic" w:hAnsi="Arial" w:cs="Arial"/>
          <w:sz w:val="20"/>
          <w:szCs w:val="20"/>
        </w:rPr>
        <w:fldChar w:fldCharType="end"/>
      </w:r>
      <w:r w:rsidR="004A7B3B" w:rsidRPr="0066663E">
        <w:rPr>
          <w:rFonts w:ascii="Arial" w:eastAsia="Century Gothic" w:hAnsi="Arial" w:cs="Arial"/>
          <w:sz w:val="20"/>
          <w:szCs w:val="20"/>
        </w:rPr>
      </w:r>
      <w:r w:rsidR="004A7B3B"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38" w:tooltip="Owens, 2017 #106" w:history="1">
        <w:r w:rsidR="00B55AF0">
          <w:rPr>
            <w:rFonts w:ascii="Arial" w:eastAsia="Century Gothic" w:hAnsi="Arial" w:cs="Arial"/>
            <w:noProof/>
            <w:sz w:val="20"/>
            <w:szCs w:val="20"/>
          </w:rPr>
          <w:t>38</w:t>
        </w:r>
      </w:hyperlink>
      <w:r w:rsidR="00277E14">
        <w:rPr>
          <w:rFonts w:ascii="Arial" w:eastAsia="Century Gothic" w:hAnsi="Arial" w:cs="Arial"/>
          <w:noProof/>
          <w:sz w:val="20"/>
          <w:szCs w:val="20"/>
        </w:rPr>
        <w:t>)</w:t>
      </w:r>
      <w:r w:rsidR="004A7B3B" w:rsidRPr="0066663E">
        <w:rPr>
          <w:rFonts w:ascii="Arial" w:eastAsia="Century Gothic" w:hAnsi="Arial" w:cs="Arial"/>
          <w:sz w:val="20"/>
          <w:szCs w:val="20"/>
        </w:rPr>
        <w:fldChar w:fldCharType="end"/>
      </w:r>
      <w:r w:rsidR="004A7B3B" w:rsidRPr="0066663E">
        <w:rPr>
          <w:rFonts w:ascii="Arial" w:hAnsi="Arial" w:cs="Arial"/>
          <w:sz w:val="20"/>
          <w:szCs w:val="20"/>
        </w:rPr>
        <w:t xml:space="preserve"> </w:t>
      </w:r>
      <w:r w:rsidR="004A7B3B" w:rsidRPr="0066663E">
        <w:rPr>
          <w:rFonts w:ascii="Arial" w:hAnsi="Arial" w:cs="Arial"/>
          <w:sz w:val="20"/>
          <w:szCs w:val="20"/>
        </w:rPr>
        <w:fldChar w:fldCharType="begin"/>
      </w:r>
      <w:r w:rsidR="00277E14">
        <w:rPr>
          <w:rFonts w:ascii="Arial" w:hAnsi="Arial" w:cs="Arial"/>
          <w:sz w:val="20"/>
          <w:szCs w:val="20"/>
        </w:rPr>
        <w:instrText xml:space="preserve"> ADDIN EN.CITE &lt;EndNote&gt;&lt;Cite&gt;&lt;Author&gt;Owens&lt;/Author&gt;&lt;Year&gt;2015&lt;/Year&gt;&lt;RecNum&gt;6374&lt;/RecNum&gt;&lt;DisplayText&gt;(50)&lt;/DisplayText&gt;&lt;record&gt;&lt;rec-number&gt;6374&lt;/rec-number&gt;&lt;foreign-keys&gt;&lt;key app="EN" db-id="zras0vwpsa2zwse5dv9xsx93sar295e2szvf"&gt;6374&lt;/key&gt;&lt;/foreign-keys&gt;&lt;ref-type name="Conference Paper"&gt;47&lt;/ref-type&gt;&lt;contributors&gt;&lt;authors&gt;&lt;author&gt;Owens, A.P.,&lt;/author&gt;&lt;author&gt;Low, D.A.,&lt;/author&gt;&lt;author&gt;Critchley, H.D.,&lt;/author&gt;&lt;author&gt;Mathias, C.J.&lt;/author&gt;&lt;/authors&gt;&lt;/contributors&gt;&lt;titles&gt;&lt;title&gt;Intermittent Autonomic Disorders and Emotion: A Two-way Street?&lt;/title&gt;&lt;secondary-title&gt;Autonomic Neuroscience: Basic and Clinical&lt;/secondary-title&gt;&lt;/titles&gt;&lt;pages&gt;136&lt;/pages&gt;&lt;volume&gt;192&lt;/volume&gt;&lt;dates&gt;&lt;year&gt;2015&lt;/year&gt;&lt;/dates&gt;&lt;pub-location&gt;Stresa, Italy&lt;/pub-location&gt;&lt;electronic-resource-num&gt;DOI: 10.1016/j.autneu.2015.07.442&lt;/electronic-resource-num&gt;&lt;/record&gt;&lt;/Cite&gt;&lt;/EndNote&gt;</w:instrText>
      </w:r>
      <w:r w:rsidR="004A7B3B" w:rsidRPr="0066663E">
        <w:rPr>
          <w:rFonts w:ascii="Arial" w:hAnsi="Arial" w:cs="Arial"/>
          <w:sz w:val="20"/>
          <w:szCs w:val="20"/>
        </w:rPr>
        <w:fldChar w:fldCharType="separate"/>
      </w:r>
      <w:r w:rsidR="00277E14">
        <w:rPr>
          <w:rFonts w:ascii="Arial" w:hAnsi="Arial" w:cs="Arial"/>
          <w:noProof/>
          <w:sz w:val="20"/>
          <w:szCs w:val="20"/>
        </w:rPr>
        <w:t>(</w:t>
      </w:r>
      <w:hyperlink w:anchor="_ENREF_50" w:tooltip="Owens, 2015 #6374" w:history="1">
        <w:r w:rsidR="00B55AF0">
          <w:rPr>
            <w:rFonts w:ascii="Arial" w:hAnsi="Arial" w:cs="Arial"/>
            <w:noProof/>
            <w:sz w:val="20"/>
            <w:szCs w:val="20"/>
          </w:rPr>
          <w:t>50</w:t>
        </w:r>
      </w:hyperlink>
      <w:r w:rsidR="00277E14">
        <w:rPr>
          <w:rFonts w:ascii="Arial" w:hAnsi="Arial" w:cs="Arial"/>
          <w:noProof/>
          <w:sz w:val="20"/>
          <w:szCs w:val="20"/>
        </w:rPr>
        <w:t>)</w:t>
      </w:r>
      <w:r w:rsidR="004A7B3B" w:rsidRPr="0066663E">
        <w:rPr>
          <w:rFonts w:ascii="Arial" w:hAnsi="Arial" w:cs="Arial"/>
          <w:sz w:val="20"/>
          <w:szCs w:val="20"/>
        </w:rPr>
        <w:fldChar w:fldCharType="end"/>
      </w:r>
      <w:r w:rsidR="00B152D0">
        <w:rPr>
          <w:rFonts w:ascii="Arial" w:hAnsi="Arial" w:cs="Arial"/>
          <w:sz w:val="20"/>
          <w:szCs w:val="20"/>
        </w:rPr>
        <w:t>, a</w:t>
      </w:r>
      <w:r w:rsidR="00B152D0">
        <w:rPr>
          <w:rFonts w:ascii="Arial" w:eastAsia="Century Gothic" w:hAnsi="Arial" w:cs="Arial"/>
          <w:sz w:val="20"/>
          <w:szCs w:val="20"/>
        </w:rPr>
        <w:t>s a</w:t>
      </w:r>
      <w:r w:rsidR="00B152D0" w:rsidRPr="0066663E">
        <w:rPr>
          <w:rFonts w:ascii="Arial" w:hAnsi="Arial" w:cs="Arial"/>
          <w:sz w:val="20"/>
          <w:szCs w:val="20"/>
        </w:rPr>
        <w:t xml:space="preserve">nxiety is amplified by somatic hypervigilance </w:t>
      </w:r>
      <w:r w:rsidR="00B152D0"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&lt;EndNote&gt;&lt;Cite&gt;&lt;Author&gt;Wilhelm&lt;/Author&gt;&lt;Year&gt;2001&lt;/Year&gt;&lt;RecNum&gt;6118&lt;/RecNum&gt;&lt;DisplayText&gt;(51)&lt;/DisplayText&gt;&lt;record&gt;&lt;rec-number&gt;6118&lt;/rec-number&gt;&lt;foreign-keys&gt;&lt;key app="EN" db-id="zras0vwpsa2zwse5dv9xsx93sar295e2szvf"&gt;6118&lt;/key&gt;&lt;/foreign-keys&gt;&lt;ref-type name="Journal Article"&gt;17&lt;/ref-type&gt;&lt;contributors&gt;&lt;authors&gt;&lt;author&gt;Wilhelm, F. H.&lt;/author&gt;&lt;author&gt;Roth, W. T.&lt;/author&gt;&lt;/authors&gt;&lt;/contributors&gt;&lt;auth-address&gt;Stanford University, School of Medicine and VAPA Health Care System (116F-PAD), 3801 Miranda Avenue, Palo Alto, CA 94304, USA. fwilhelm@stanford.edu&lt;/auth-address&gt;&lt;titles&gt;&lt;title&gt;The somatic symptom paradox in DSM-IV anxiety disorders: suggestions for a clinical focus in psychophysiology&lt;/title&gt;&lt;secondary-title&gt;Biol Psychol&lt;/secondary-title&gt;&lt;alt-title&gt;Biological psychology&lt;/alt-title&gt;&lt;/titles&gt;&lt;periodical&gt;&lt;full-title&gt;Biol Psychol&lt;/full-title&gt;&lt;abbr-1&gt;Biological psychology&lt;/abbr-1&gt;&lt;/periodical&gt;&lt;alt-periodical&gt;&lt;full-title&gt;Biol Psychol&lt;/full-title&gt;&lt;abbr-1&gt;Biological psychology&lt;/abbr-1&gt;&lt;/alt-periodical&gt;&lt;pages&gt;105-40&lt;/pages&gt;&lt;volume&gt;57&lt;/volume&gt;&lt;number&gt;1-3&lt;/number&gt;&lt;keywords&gt;&lt;keyword&gt;Anxiety Disorders/classification/*diagnosis/physiopathology&lt;/keyword&gt;&lt;keyword&gt;Arousal/physiology&lt;/keyword&gt;&lt;keyword&gt;Humans&lt;/keyword&gt;&lt;keyword&gt;Monitoring, Ambulatory&lt;/keyword&gt;&lt;keyword&gt;*Psychiatric Status Rating Scales&lt;/keyword&gt;&lt;keyword&gt;Psychophysiology&lt;/keyword&gt;&lt;keyword&gt;Reproducibility of Results&lt;/keyword&gt;&lt;keyword&gt;Somatoform Disorders/classification/*diagnosis/physiopathology&lt;/keyword&gt;&lt;/keywords&gt;&lt;dates&gt;&lt;year&gt;2001&lt;/year&gt;&lt;pub-dates&gt;&lt;date&gt;Jul-Aug&lt;/date&gt;&lt;/pub-dates&gt;&lt;/dates&gt;&lt;isbn&gt;0301-0511 (Print)&amp;#xD;0301-0511 (Linking)&lt;/isbn&gt;&lt;accession-num&gt;11454436&lt;/accession-num&gt;&lt;urls&gt;&lt;related-urls&gt;&lt;url&gt;http://www.ncbi.nlm.nih.gov/pubmed/11454436&lt;/url&gt;&lt;/related-urls&gt;&lt;/urls&gt;&lt;/record&gt;&lt;/Cite&gt;&lt;/EndNote&gt;</w:instrText>
      </w:r>
      <w:r w:rsidR="00B152D0"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51" w:tooltip="Wilhelm, 2001 #6118" w:history="1">
        <w:r w:rsidR="00B55AF0">
          <w:rPr>
            <w:rFonts w:ascii="Arial" w:eastAsia="Century Gothic" w:hAnsi="Arial" w:cs="Arial"/>
            <w:noProof/>
            <w:sz w:val="20"/>
            <w:szCs w:val="20"/>
          </w:rPr>
          <w:t>51</w:t>
        </w:r>
      </w:hyperlink>
      <w:r w:rsidR="00277E14">
        <w:rPr>
          <w:rFonts w:ascii="Arial" w:eastAsia="Century Gothic" w:hAnsi="Arial" w:cs="Arial"/>
          <w:noProof/>
          <w:sz w:val="20"/>
          <w:szCs w:val="20"/>
        </w:rPr>
        <w:t>)</w:t>
      </w:r>
      <w:r w:rsidR="00B152D0" w:rsidRPr="0066663E">
        <w:rPr>
          <w:rFonts w:ascii="Arial" w:eastAsia="Century Gothic" w:hAnsi="Arial" w:cs="Arial"/>
          <w:sz w:val="20"/>
          <w:szCs w:val="20"/>
        </w:rPr>
        <w:fldChar w:fldCharType="end"/>
      </w:r>
      <w:r w:rsidR="00B152D0">
        <w:rPr>
          <w:rFonts w:ascii="Arial" w:eastAsia="Century Gothic" w:hAnsi="Arial" w:cs="Arial"/>
          <w:sz w:val="20"/>
          <w:szCs w:val="20"/>
        </w:rPr>
        <w:t xml:space="preserve"> and </w:t>
      </w:r>
      <w:r w:rsidR="00B152D0" w:rsidRPr="0066663E">
        <w:rPr>
          <w:rFonts w:ascii="Arial" w:hAnsi="Arial" w:cs="Arial"/>
          <w:sz w:val="20"/>
          <w:szCs w:val="20"/>
        </w:rPr>
        <w:t xml:space="preserve">accompanied by increased attentional orienting </w:t>
      </w:r>
      <w:r w:rsidR="00B152D0"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&lt;EndNote&gt;&lt;Cite&gt;&lt;Author&gt;Bar-Haim&lt;/Author&gt;&lt;Year&gt;2007&lt;/Year&gt;&lt;RecNum&gt;6119&lt;/RecNum&gt;&lt;DisplayText&gt;(52)&lt;/DisplayText&gt;&lt;record&gt;&lt;rec-number&gt;6119&lt;/rec-number&gt;&lt;foreign-keys&gt;&lt;key app="EN" db-id="zras0vwpsa2zwse5dv9xsx93sar295e2szvf"&gt;6119&lt;/key&gt;&lt;/foreign-keys&gt;&lt;ref-type name="Journal Article"&gt;17&lt;/ref-type&gt;&lt;contributors&gt;&lt;authors&gt;&lt;author&gt;Bar-Haim, Y.&lt;/author&gt;&lt;author&gt;Lamy, D.&lt;/author&gt;&lt;author&gt;Pergamin, L.&lt;/author&gt;&lt;author&gt;Bakermans-Kranenburg, M. J.&lt;/author&gt;&lt;author&gt;van, IJzendoorn M. H.&lt;/author&gt;&lt;/authors&gt;&lt;/contributors&gt;&lt;auth-address&gt;Adler Center for Reasearch in Child Development and Psychopathology, Department of Psychology, Tel Aviv University, Tel Aviv, Israel. yair1@post.tau.ac.il&lt;/auth-address&gt;&lt;titles&gt;&lt;title&gt;Threat-related attentional bias in anxious and nonanxious individuals: a meta-analytic study&lt;/title&gt;&lt;secondary-title&gt;Psychol Bull&lt;/secondary-title&gt;&lt;alt-title&gt;Psychological bulletin&lt;/alt-title&gt;&lt;/titles&gt;&lt;periodical&gt;&lt;full-title&gt;Psychol Bull&lt;/full-title&gt;&lt;abbr-1&gt;Psychological bulletin&lt;/abbr-1&gt;&lt;/periodical&gt;&lt;alt-periodical&gt;&lt;full-title&gt;Psychol Bull&lt;/full-title&gt;&lt;abbr-1&gt;Psychological bulletin&lt;/abbr-1&gt;&lt;/alt-periodical&gt;&lt;pages&gt;1-24&lt;/pages&gt;&lt;volume&gt;133&lt;/volume&gt;&lt;number&gt;1&lt;/number&gt;&lt;keywords&gt;&lt;keyword&gt;Anxiety/*epidemiology/*psychology&lt;/keyword&gt;&lt;keyword&gt;*Attention&lt;/keyword&gt;&lt;keyword&gt;*Blinking&lt;/keyword&gt;&lt;keyword&gt;Humans&lt;/keyword&gt;&lt;/keywords&gt;&lt;dates&gt;&lt;year&gt;2007&lt;/year&gt;&lt;pub-dates&gt;&lt;date&gt;Jan&lt;/date&gt;&lt;/pub-dates&gt;&lt;/dates&gt;&lt;isbn&gt;0033-2909 (Print)&amp;#xD;0033-2909 (Linking)&lt;/isbn&gt;&lt;accession-num&gt;17201568&lt;/accession-num&gt;&lt;urls&gt;&lt;related-urls&gt;&lt;url&gt;http://www.ncbi.nlm.nih.gov/pubmed/17201568&lt;/url&gt;&lt;/related-urls&gt;&lt;/urls&gt;&lt;electronic-resource-num&gt;10.1037/0033-2909.133.1.1&lt;/electronic-resource-num&gt;&lt;/record&gt;&lt;/Cite&gt;&lt;/EndNote&gt;</w:instrText>
      </w:r>
      <w:r w:rsidR="00B152D0"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52" w:tooltip="Bar-Haim, 2007 #6119" w:history="1">
        <w:r w:rsidR="00B55AF0">
          <w:rPr>
            <w:rFonts w:ascii="Arial" w:eastAsia="Century Gothic" w:hAnsi="Arial" w:cs="Arial"/>
            <w:noProof/>
            <w:sz w:val="20"/>
            <w:szCs w:val="20"/>
          </w:rPr>
          <w:t>52</w:t>
        </w:r>
      </w:hyperlink>
      <w:r w:rsidR="00277E14">
        <w:rPr>
          <w:rFonts w:ascii="Arial" w:eastAsia="Century Gothic" w:hAnsi="Arial" w:cs="Arial"/>
          <w:noProof/>
          <w:sz w:val="20"/>
          <w:szCs w:val="20"/>
        </w:rPr>
        <w:t>)</w:t>
      </w:r>
      <w:r w:rsidR="00B152D0" w:rsidRPr="0066663E">
        <w:rPr>
          <w:rFonts w:ascii="Arial" w:eastAsia="Century Gothic" w:hAnsi="Arial" w:cs="Arial"/>
          <w:sz w:val="20"/>
          <w:szCs w:val="20"/>
        </w:rPr>
        <w:fldChar w:fldCharType="end"/>
      </w:r>
      <w:r w:rsidR="00B152D0" w:rsidRPr="0066663E">
        <w:rPr>
          <w:rFonts w:ascii="Arial" w:hAnsi="Arial" w:cs="Arial"/>
          <w:sz w:val="20"/>
          <w:szCs w:val="20"/>
        </w:rPr>
        <w:t xml:space="preserve"> and attentional bias </w:t>
      </w:r>
      <w:r w:rsidR="00B152D0"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&lt;EndNote&gt;&lt;Cite&gt;&lt;Author&gt;Eysenck&lt;/Author&gt;&lt;Year&gt;2007&lt;/Year&gt;&lt;RecNum&gt;6117&lt;/RecNum&gt;&lt;DisplayText&gt;(53)&lt;/DisplayText&gt;&lt;record&gt;&lt;rec-number&gt;6117&lt;/rec-number&gt;&lt;foreign-keys&gt;&lt;key app="EN" db-id="zras0vwpsa2zwse5dv9xsx93sar295e2szvf"&gt;6117&lt;/key&gt;&lt;/foreign-keys&gt;&lt;ref-type name="Journal Article"&gt;17&lt;/ref-type&gt;&lt;contributors&gt;&lt;authors&gt;&lt;author&gt;Eysenck, M. W.&lt;/author&gt;&lt;author&gt;Derakshan, N.&lt;/author&gt;&lt;author&gt;Santos, R.&lt;/author&gt;&lt;author&gt;Calvo, M. G.&lt;/author&gt;&lt;/authors&gt;&lt;/contributors&gt;&lt;auth-address&gt;Department of Psychology, Royal Holloway University of London, London, United Kingdom. m.eysenck@rhul.ac.uk&lt;/auth-address&gt;&lt;titles&gt;&lt;title&gt;Anxiety and cognitive performance: attentional control theory&lt;/title&gt;&lt;secondary-title&gt;Emotion&lt;/secondary-title&gt;&lt;alt-title&gt;Emotion&lt;/alt-title&gt;&lt;/titles&gt;&lt;periodical&gt;&lt;full-title&gt;Emotion&lt;/full-title&gt;&lt;abbr-1&gt;Emotion&lt;/abbr-1&gt;&lt;/periodical&gt;&lt;alt-periodical&gt;&lt;full-title&gt;Emotion&lt;/full-title&gt;&lt;abbr-1&gt;Emotion&lt;/abbr-1&gt;&lt;/alt-periodical&gt;&lt;pages&gt;336-53&lt;/pages&gt;&lt;volume&gt;7&lt;/volume&gt;&lt;number&gt;2&lt;/number&gt;&lt;keywords&gt;&lt;keyword&gt;Anxiety/*psychology&lt;/keyword&gt;&lt;keyword&gt;*Attention&lt;/keyword&gt;&lt;keyword&gt;Efficiency&lt;/keyword&gt;&lt;keyword&gt;Humans&lt;/keyword&gt;&lt;keyword&gt;*Inhibition (Psychology)&lt;/keyword&gt;&lt;keyword&gt;*Memory, Short-Term&lt;/keyword&gt;&lt;keyword&gt;Problem Solving&lt;/keyword&gt;&lt;keyword&gt;Reaction Time&lt;/keyword&gt;&lt;/keywords&gt;&lt;dates&gt;&lt;year&gt;2007&lt;/year&gt;&lt;pub-dates&gt;&lt;date&gt;May&lt;/date&gt;&lt;/pub-dates&gt;&lt;/dates&gt;&lt;isbn&gt;1528-3542 (Print)&amp;#xD;1528-3542 (Linking)&lt;/isbn&gt;&lt;accession-num&gt;17516812&lt;/accession-num&gt;&lt;urls&gt;&lt;related-urls&gt;&lt;url&gt;http://www.ncbi.nlm.nih.gov/pubmed/17516812&lt;/url&gt;&lt;/related-urls&gt;&lt;/urls&gt;&lt;electronic-resource-num&gt;10.1037/1528-3542.7.2.336&lt;/electronic-resource-num&gt;&lt;/record&gt;&lt;/Cite&gt;&lt;/EndNote&gt;</w:instrText>
      </w:r>
      <w:r w:rsidR="00B152D0"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53" w:tooltip="Eysenck, 2007 #6117" w:history="1">
        <w:r w:rsidR="00B55AF0">
          <w:rPr>
            <w:rFonts w:ascii="Arial" w:eastAsia="Century Gothic" w:hAnsi="Arial" w:cs="Arial"/>
            <w:noProof/>
            <w:sz w:val="20"/>
            <w:szCs w:val="20"/>
          </w:rPr>
          <w:t>53</w:t>
        </w:r>
      </w:hyperlink>
      <w:r w:rsidR="00277E14">
        <w:rPr>
          <w:rFonts w:ascii="Arial" w:eastAsia="Century Gothic" w:hAnsi="Arial" w:cs="Arial"/>
          <w:noProof/>
          <w:sz w:val="20"/>
          <w:szCs w:val="20"/>
        </w:rPr>
        <w:t>)</w:t>
      </w:r>
      <w:r w:rsidR="00B152D0" w:rsidRPr="0066663E">
        <w:rPr>
          <w:rFonts w:ascii="Arial" w:eastAsia="Century Gothic" w:hAnsi="Arial" w:cs="Arial"/>
          <w:sz w:val="20"/>
          <w:szCs w:val="20"/>
        </w:rPr>
        <w:fldChar w:fldCharType="end"/>
      </w:r>
      <w:r w:rsidR="00B152D0" w:rsidRPr="0066663E">
        <w:rPr>
          <w:rFonts w:ascii="Arial" w:eastAsia="Century Gothic" w:hAnsi="Arial" w:cs="Arial"/>
          <w:sz w:val="20"/>
          <w:szCs w:val="20"/>
        </w:rPr>
        <w:t xml:space="preserve"> to </w:t>
      </w:r>
      <w:r w:rsidR="00B152D0" w:rsidRPr="0066663E">
        <w:rPr>
          <w:rFonts w:ascii="Arial" w:hAnsi="Arial" w:cs="Arial"/>
          <w:sz w:val="20"/>
          <w:szCs w:val="20"/>
        </w:rPr>
        <w:t>perceived threat</w:t>
      </w:r>
      <w:r w:rsidR="00D013B6" w:rsidRPr="0066663E">
        <w:rPr>
          <w:rFonts w:ascii="Arial" w:eastAsia="Century Gothic" w:hAnsi="Arial" w:cs="Arial"/>
          <w:sz w:val="20"/>
          <w:szCs w:val="20"/>
        </w:rPr>
        <w:t>. However, definitive assertion of</w:t>
      </w:r>
      <w:r w:rsidR="00A224B9" w:rsidRPr="0066663E">
        <w:rPr>
          <w:rFonts w:ascii="Arial" w:eastAsia="Century Gothic" w:hAnsi="Arial" w:cs="Arial"/>
          <w:sz w:val="20"/>
          <w:szCs w:val="20"/>
        </w:rPr>
        <w:t xml:space="preserve"> </w:t>
      </w:r>
      <w:r w:rsidR="00D013B6" w:rsidRPr="0066663E">
        <w:rPr>
          <w:rFonts w:ascii="Arial" w:eastAsia="Century Gothic" w:hAnsi="Arial" w:cs="Arial"/>
          <w:sz w:val="20"/>
          <w:szCs w:val="20"/>
        </w:rPr>
        <w:t xml:space="preserve">this hypothesis </w:t>
      </w:r>
      <w:r w:rsidR="00FF7CBB" w:rsidRPr="0066663E">
        <w:rPr>
          <w:rFonts w:ascii="Arial" w:eastAsia="Century Gothic" w:hAnsi="Arial" w:cs="Arial"/>
          <w:sz w:val="20"/>
          <w:szCs w:val="20"/>
        </w:rPr>
        <w:t>require</w:t>
      </w:r>
      <w:r w:rsidR="00D013B6" w:rsidRPr="0066663E">
        <w:rPr>
          <w:rFonts w:ascii="Arial" w:eastAsia="Century Gothic" w:hAnsi="Arial" w:cs="Arial"/>
          <w:sz w:val="20"/>
          <w:szCs w:val="20"/>
        </w:rPr>
        <w:t>s</w:t>
      </w:r>
      <w:r w:rsidR="00FF7CBB" w:rsidRPr="0066663E">
        <w:rPr>
          <w:rFonts w:ascii="Arial" w:eastAsia="Century Gothic" w:hAnsi="Arial" w:cs="Arial"/>
          <w:sz w:val="20"/>
          <w:szCs w:val="20"/>
        </w:rPr>
        <w:t xml:space="preserve"> further investigation than the current study methodology allows. </w:t>
      </w:r>
    </w:p>
    <w:p w14:paraId="3333FF9C" w14:textId="77777777" w:rsidR="00DC1E0C" w:rsidRPr="0066663E" w:rsidRDefault="00DC1E0C" w:rsidP="00E802A2">
      <w:pPr>
        <w:pStyle w:val="Body"/>
        <w:tabs>
          <w:tab w:val="left" w:pos="8080"/>
        </w:tabs>
        <w:spacing w:after="0" w:line="480" w:lineRule="auto"/>
        <w:jc w:val="both"/>
        <w:rPr>
          <w:rFonts w:ascii="Arial" w:eastAsia="Century Gothic" w:hAnsi="Arial" w:cs="Arial"/>
          <w:sz w:val="20"/>
          <w:szCs w:val="20"/>
        </w:rPr>
      </w:pPr>
    </w:p>
    <w:p w14:paraId="6CE1C861" w14:textId="58B76196" w:rsidR="00B73927" w:rsidRPr="0066663E" w:rsidRDefault="00F63A2F" w:rsidP="00E802A2">
      <w:pPr>
        <w:pStyle w:val="Body"/>
        <w:tabs>
          <w:tab w:val="left" w:pos="8080"/>
        </w:tabs>
        <w:spacing w:after="0" w:line="480" w:lineRule="auto"/>
        <w:jc w:val="both"/>
        <w:rPr>
          <w:rFonts w:ascii="Arial" w:hAnsi="Arial" w:cs="Arial"/>
          <w:sz w:val="20"/>
          <w:szCs w:val="20"/>
        </w:rPr>
      </w:pPr>
      <w:r w:rsidRPr="0066663E">
        <w:rPr>
          <w:rFonts w:ascii="Arial" w:eastAsia="Century Gothic" w:hAnsi="Arial" w:cs="Arial"/>
          <w:sz w:val="20"/>
          <w:szCs w:val="20"/>
        </w:rPr>
        <w:t>The symptomatic expression of s</w:t>
      </w:r>
      <w:r w:rsidRPr="0066663E">
        <w:rPr>
          <w:rFonts w:ascii="Arial" w:hAnsi="Arial" w:cs="Arial"/>
          <w:sz w:val="20"/>
          <w:szCs w:val="20"/>
        </w:rPr>
        <w:t xml:space="preserve">omatic </w:t>
      </w:r>
      <w:r w:rsidR="00DC1E0C" w:rsidRPr="0066663E">
        <w:rPr>
          <w:rFonts w:ascii="Arial" w:hAnsi="Arial" w:cs="Arial"/>
          <w:sz w:val="20"/>
          <w:szCs w:val="20"/>
        </w:rPr>
        <w:t>hypervigilance an</w:t>
      </w:r>
      <w:r w:rsidR="00FF7CBB" w:rsidRPr="0066663E">
        <w:rPr>
          <w:rFonts w:ascii="Arial" w:hAnsi="Arial" w:cs="Arial"/>
          <w:sz w:val="20"/>
          <w:szCs w:val="20"/>
        </w:rPr>
        <w:t xml:space="preserve">d attentional deficits are </w:t>
      </w:r>
      <w:r w:rsidR="00DC1E0C" w:rsidRPr="0066663E">
        <w:rPr>
          <w:rFonts w:ascii="Arial" w:hAnsi="Arial" w:cs="Arial"/>
          <w:sz w:val="20"/>
          <w:szCs w:val="20"/>
        </w:rPr>
        <w:t>common</w:t>
      </w:r>
      <w:r w:rsidR="0098415C" w:rsidRPr="0066663E">
        <w:rPr>
          <w:rFonts w:ascii="Arial" w:hAnsi="Arial" w:cs="Arial"/>
          <w:sz w:val="20"/>
          <w:szCs w:val="20"/>
        </w:rPr>
        <w:t>ly</w:t>
      </w:r>
      <w:r w:rsidR="00DC1E0C" w:rsidRPr="0066663E">
        <w:rPr>
          <w:rFonts w:ascii="Arial" w:hAnsi="Arial" w:cs="Arial"/>
          <w:sz w:val="20"/>
          <w:szCs w:val="20"/>
        </w:rPr>
        <w:t xml:space="preserve"> reported by </w:t>
      </w:r>
      <w:r w:rsidR="009F68A1" w:rsidRPr="0066663E">
        <w:rPr>
          <w:rFonts w:ascii="Arial" w:hAnsi="Arial" w:cs="Arial"/>
          <w:sz w:val="20"/>
          <w:szCs w:val="20"/>
        </w:rPr>
        <w:t>patients</w:t>
      </w:r>
      <w:r w:rsidR="00DC1E0C" w:rsidRPr="0066663E">
        <w:rPr>
          <w:rFonts w:ascii="Arial" w:hAnsi="Arial" w:cs="Arial"/>
          <w:sz w:val="20"/>
          <w:szCs w:val="20"/>
        </w:rPr>
        <w:t xml:space="preserve"> </w:t>
      </w:r>
      <w:r w:rsidRPr="0066663E">
        <w:rPr>
          <w:rFonts w:ascii="Arial" w:hAnsi="Arial" w:cs="Arial"/>
          <w:sz w:val="20"/>
          <w:szCs w:val="20"/>
        </w:rPr>
        <w:t xml:space="preserve">with </w:t>
      </w:r>
      <w:proofErr w:type="spellStart"/>
      <w:r w:rsidRPr="0066663E">
        <w:rPr>
          <w:rFonts w:ascii="Arial" w:hAnsi="Arial" w:cs="Arial"/>
          <w:sz w:val="20"/>
          <w:szCs w:val="20"/>
        </w:rPr>
        <w:t>PoTS</w:t>
      </w:r>
      <w:proofErr w:type="spellEnd"/>
      <w:r w:rsidRPr="0066663E">
        <w:rPr>
          <w:rFonts w:ascii="Arial" w:hAnsi="Arial" w:cs="Arial"/>
          <w:sz w:val="20"/>
          <w:szCs w:val="20"/>
        </w:rPr>
        <w:t xml:space="preserve"> and VVS </w:t>
      </w:r>
      <w:r w:rsidR="0092693A" w:rsidRPr="0066663E">
        <w:rPr>
          <w:rFonts w:ascii="Arial" w:hAnsi="Arial" w:cs="Arial"/>
          <w:sz w:val="20"/>
          <w:szCs w:val="20"/>
        </w:rPr>
        <w:fldChar w:fldCharType="begin">
          <w:fldData xml:space="preserve">PEVuZE5vdGU+PENpdGU+PEF1dGhvcj5Pd2VuczwvQXV0aG9yPjxZZWFyPjIwMTU8L1llYXI+PFJl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PEVuZE5vdGU+PENpdGU+PEF1dGhvcj5Pd2VuczwvQXV0aG9yPjxZZWFyPjIwMTU8L1llYXI+PFJl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92693A" w:rsidRPr="0066663E">
        <w:rPr>
          <w:rFonts w:ascii="Arial" w:hAnsi="Arial" w:cs="Arial"/>
          <w:sz w:val="20"/>
          <w:szCs w:val="20"/>
        </w:rPr>
      </w:r>
      <w:r w:rsidR="0092693A" w:rsidRPr="0066663E">
        <w:rPr>
          <w:rFonts w:ascii="Arial" w:hAnsi="Arial" w:cs="Arial"/>
          <w:sz w:val="20"/>
          <w:szCs w:val="20"/>
        </w:rPr>
        <w:fldChar w:fldCharType="separate"/>
      </w:r>
      <w:r w:rsidR="00277E14">
        <w:rPr>
          <w:rFonts w:ascii="Arial" w:hAnsi="Arial" w:cs="Arial"/>
          <w:noProof/>
          <w:sz w:val="20"/>
          <w:szCs w:val="20"/>
        </w:rPr>
        <w:t>(</w:t>
      </w:r>
      <w:hyperlink w:anchor="_ENREF_22" w:tooltip="Benrud-Larson, 2003 #1193" w:history="1">
        <w:r w:rsidR="00B55AF0">
          <w:rPr>
            <w:rFonts w:ascii="Arial" w:hAnsi="Arial" w:cs="Arial"/>
            <w:noProof/>
            <w:sz w:val="20"/>
            <w:szCs w:val="20"/>
          </w:rPr>
          <w:t>22</w:t>
        </w:r>
      </w:hyperlink>
      <w:r w:rsidR="00277E14">
        <w:rPr>
          <w:rFonts w:ascii="Arial" w:hAnsi="Arial" w:cs="Arial"/>
          <w:noProof/>
          <w:sz w:val="20"/>
          <w:szCs w:val="20"/>
        </w:rPr>
        <w:t xml:space="preserve">, </w:t>
      </w:r>
      <w:hyperlink w:anchor="_ENREF_23" w:tooltip="Raj, 2009 #1077" w:history="1">
        <w:r w:rsidR="00B55AF0">
          <w:rPr>
            <w:rFonts w:ascii="Arial" w:hAnsi="Arial" w:cs="Arial"/>
            <w:noProof/>
            <w:sz w:val="20"/>
            <w:szCs w:val="20"/>
          </w:rPr>
          <w:t>23</w:t>
        </w:r>
      </w:hyperlink>
      <w:r w:rsidR="00277E14">
        <w:rPr>
          <w:rFonts w:ascii="Arial" w:hAnsi="Arial" w:cs="Arial"/>
          <w:noProof/>
          <w:sz w:val="20"/>
          <w:szCs w:val="20"/>
        </w:rPr>
        <w:t xml:space="preserve">, </w:t>
      </w:r>
      <w:hyperlink w:anchor="_ENREF_50" w:tooltip="Owens, 2015 #6374" w:history="1">
        <w:r w:rsidR="00B55AF0">
          <w:rPr>
            <w:rFonts w:ascii="Arial" w:hAnsi="Arial" w:cs="Arial"/>
            <w:noProof/>
            <w:sz w:val="20"/>
            <w:szCs w:val="20"/>
          </w:rPr>
          <w:t>50</w:t>
        </w:r>
      </w:hyperlink>
      <w:r w:rsidR="00277E14">
        <w:rPr>
          <w:rFonts w:ascii="Arial" w:hAnsi="Arial" w:cs="Arial"/>
          <w:noProof/>
          <w:sz w:val="20"/>
          <w:szCs w:val="20"/>
        </w:rPr>
        <w:t>)</w:t>
      </w:r>
      <w:r w:rsidR="0092693A" w:rsidRPr="0066663E">
        <w:rPr>
          <w:rFonts w:ascii="Arial" w:hAnsi="Arial" w:cs="Arial"/>
          <w:sz w:val="20"/>
          <w:szCs w:val="20"/>
        </w:rPr>
        <w:fldChar w:fldCharType="end"/>
      </w:r>
      <w:r w:rsidR="005F017E" w:rsidRPr="0066663E">
        <w:rPr>
          <w:rFonts w:ascii="Arial" w:hAnsi="Arial" w:cs="Arial"/>
          <w:sz w:val="20"/>
          <w:szCs w:val="20"/>
        </w:rPr>
        <w:t xml:space="preserve">. </w:t>
      </w:r>
      <w:r w:rsidR="00DC1E0C" w:rsidRPr="0066663E">
        <w:rPr>
          <w:rFonts w:ascii="Arial" w:hAnsi="Arial" w:cs="Arial"/>
          <w:sz w:val="20"/>
          <w:szCs w:val="20"/>
        </w:rPr>
        <w:t xml:space="preserve">Attentional habits </w:t>
      </w:r>
      <w:r w:rsidR="00580591" w:rsidRPr="0066663E">
        <w:rPr>
          <w:rFonts w:ascii="Arial" w:hAnsi="Arial" w:cs="Arial"/>
          <w:sz w:val="20"/>
          <w:szCs w:val="20"/>
        </w:rPr>
        <w:t>biased</w:t>
      </w:r>
      <w:r w:rsidR="00DC1E0C" w:rsidRPr="0066663E">
        <w:rPr>
          <w:rFonts w:ascii="Arial" w:hAnsi="Arial" w:cs="Arial"/>
          <w:sz w:val="20"/>
          <w:szCs w:val="20"/>
        </w:rPr>
        <w:t xml:space="preserve"> towards threat </w:t>
      </w:r>
      <w:r w:rsidR="00142F02"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&lt;EndNote&gt;&lt;Cite&gt;&lt;Author&gt;Mathews&lt;/Author&gt;&lt;Year&gt;1990&lt;/Year&gt;&lt;RecNum&gt;5124&lt;/RecNum&gt;&lt;DisplayText&gt;(54)&lt;/DisplayText&gt;&lt;record&gt;&lt;rec-number&gt;5124&lt;/rec-number&gt;&lt;foreign-keys&gt;&lt;key app="EN" db-id="zras0vwpsa2zwse5dv9xsx93sar295e2szvf"&gt;5124&lt;/key&gt;&lt;/foreign-keys&gt;&lt;ref-type name="Journal Article"&gt;17&lt;/ref-type&gt;&lt;contributors&gt;&lt;authors&gt;&lt;author&gt;Mathews, A.&lt;/author&gt;&lt;/authors&gt;&lt;/contributors&gt;&lt;auth-address&gt;Department of Psychology, Louisiana State University, Baton Rouge, LA 70803-5501.&lt;/auth-address&gt;&lt;titles&gt;&lt;title&gt;Why worry? The cognitive function of anxiety&lt;/title&gt;&lt;secondary-title&gt;Behav Res Ther&lt;/secondary-title&gt;&lt;alt-title&gt;Behaviour research and therapy&lt;/alt-title&gt;&lt;/titles&gt;&lt;periodical&gt;&lt;full-title&gt;Behav Res Ther&lt;/full-title&gt;&lt;abbr-1&gt;Behaviour research and therapy&lt;/abbr-1&gt;&lt;/periodical&gt;&lt;alt-periodical&gt;&lt;full-title&gt;Behav Res Ther&lt;/full-title&gt;&lt;abbr-1&gt;Behaviour research and therapy&lt;/abbr-1&gt;&lt;/alt-periodical&gt;&lt;pages&gt;455-68&lt;/pages&gt;&lt;volume&gt;28&lt;/volume&gt;&lt;number&gt;6&lt;/number&gt;&lt;keywords&gt;&lt;keyword&gt;Anxiety/*psychology&lt;/keyword&gt;&lt;keyword&gt;*Arousal&lt;/keyword&gt;&lt;keyword&gt;*Attention&lt;/keyword&gt;&lt;keyword&gt;*Cognition&lt;/keyword&gt;&lt;keyword&gt;Humans&lt;/keyword&gt;&lt;keyword&gt;Mental Recall&lt;/keyword&gt;&lt;/keywords&gt;&lt;dates&gt;&lt;year&gt;1990&lt;/year&gt;&lt;/dates&gt;&lt;isbn&gt;0005-7967 (Print)&amp;#xD;0005-7967 (Linking)&lt;/isbn&gt;&lt;accession-num&gt;2076083&lt;/accession-num&gt;&lt;urls&gt;&lt;related-urls&gt;&lt;url&gt;http://www.ncbi.nlm.nih.gov/pubmed/2076083&lt;/url&gt;&lt;/related-urls&gt;&lt;/urls&gt;&lt;/record&gt;&lt;/Cite&gt;&lt;/EndNote&gt;</w:instrText>
      </w:r>
      <w:r w:rsidR="00142F02"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54" w:tooltip="Mathews, 1990 #5124" w:history="1">
        <w:r w:rsidR="00B55AF0">
          <w:rPr>
            <w:rFonts w:ascii="Arial" w:eastAsia="Century Gothic" w:hAnsi="Arial" w:cs="Arial"/>
            <w:noProof/>
            <w:sz w:val="20"/>
            <w:szCs w:val="20"/>
          </w:rPr>
          <w:t>54</w:t>
        </w:r>
      </w:hyperlink>
      <w:r w:rsidR="00277E14">
        <w:rPr>
          <w:rFonts w:ascii="Arial" w:eastAsia="Century Gothic" w:hAnsi="Arial" w:cs="Arial"/>
          <w:noProof/>
          <w:sz w:val="20"/>
          <w:szCs w:val="20"/>
        </w:rPr>
        <w:t>)</w:t>
      </w:r>
      <w:r w:rsidR="00142F02" w:rsidRPr="0066663E">
        <w:rPr>
          <w:rFonts w:ascii="Arial" w:eastAsia="Century Gothic" w:hAnsi="Arial" w:cs="Arial"/>
          <w:sz w:val="20"/>
          <w:szCs w:val="20"/>
        </w:rPr>
        <w:fldChar w:fldCharType="end"/>
      </w:r>
      <w:r w:rsidR="00DC1E0C" w:rsidRPr="0066663E">
        <w:rPr>
          <w:rFonts w:ascii="Arial" w:hAnsi="Arial" w:cs="Arial"/>
          <w:sz w:val="20"/>
          <w:szCs w:val="20"/>
        </w:rPr>
        <w:t xml:space="preserve"> and somatic hypervigilance </w:t>
      </w:r>
      <w:r w:rsidR="00142F02"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&lt;EndNote&gt;&lt;Cite&gt;&lt;Author&gt;Verkuil&lt;/Author&gt;&lt;Year&gt;2007&lt;/Year&gt;&lt;RecNum&gt;5125&lt;/RecNum&gt;&lt;DisplayText&gt;(55)&lt;/DisplayText&gt;&lt;record&gt;&lt;rec-number&gt;5125&lt;/rec-number&gt;&lt;foreign-keys&gt;&lt;key app="EN" db-id="zras0vwpsa2zwse5dv9xsx93sar295e2szvf"&gt;5125&lt;/key&gt;&lt;/foreign-keys&gt;&lt;ref-type name="Journal Article"&gt;17&lt;/ref-type&gt;&lt;contributors&gt;&lt;authors&gt;&lt;author&gt;Verkuil, B.&lt;/author&gt;&lt;author&gt;Brosschot, J. F.&lt;/author&gt;&lt;author&gt;Thayer, J. F.&lt;/author&gt;&lt;/authors&gt;&lt;/contributors&gt;&lt;auth-address&gt;Clinical, Health, and Neuropsychology Unit, Institute for Psychological Research, Leiden University, Leiden, The Netherlands. bverkuil@fsw.leidenuniv.nl&lt;/auth-address&gt;&lt;titles&gt;&lt;title&gt;A sensitive body or a sensitive mind? Associations among somatic sensitization, cognitive sensitization, health worry, and subjective health complaints&lt;/title&gt;&lt;secondary-title&gt;J Psychosom Res&lt;/secondary-title&gt;&lt;alt-title&gt;Journal of psychosomatic research&lt;/alt-title&gt;&lt;/titles&gt;&lt;periodical&gt;&lt;full-title&gt;J Psychosom Res&lt;/full-title&gt;&lt;abbr-1&gt;Journal of psychosomatic research&lt;/abbr-1&gt;&lt;/periodical&gt;&lt;alt-periodical&gt;&lt;full-title&gt;J Psychosom Res&lt;/full-title&gt;&lt;abbr-1&gt;Journal of psychosomatic research&lt;/abbr-1&gt;&lt;/alt-periodical&gt;&lt;pages&gt;673-81&lt;/pages&gt;&lt;volume&gt;63&lt;/volume&gt;&lt;number&gt;6&lt;/number&gt;&lt;keywords&gt;&lt;keyword&gt;Adolescent&lt;/keyword&gt;&lt;keyword&gt;Adult&lt;/keyword&gt;&lt;keyword&gt;*Association&lt;/keyword&gt;&lt;keyword&gt;*Attitude to Health&lt;/keyword&gt;&lt;keyword&gt;*Cognition&lt;/keyword&gt;&lt;keyword&gt;Female&lt;/keyword&gt;&lt;keyword&gt;*Health Status&lt;/keyword&gt;&lt;keyword&gt;Humans&lt;/keyword&gt;&lt;keyword&gt;Pain/diagnosis/epidemiology&lt;/keyword&gt;&lt;keyword&gt;Somatoform Disorders/diagnosis/epidemiology/*psychology&lt;/keyword&gt;&lt;/keywords&gt;&lt;dates&gt;&lt;year&gt;2007&lt;/year&gt;&lt;pub-dates&gt;&lt;date&gt;Dec&lt;/date&gt;&lt;/pub-dates&gt;&lt;/dates&gt;&lt;isbn&gt;0022-3999 (Print)&amp;#xD;0022-3999 (Linking)&lt;/isbn&gt;&lt;accession-num&gt;18061759&lt;/accession-num&gt;&lt;urls&gt;&lt;related-urls&gt;&lt;url&gt;http://www.ncbi.nlm.nih.gov/pubmed/18061759&lt;/url&gt;&lt;/related-urls&gt;&lt;/urls&gt;&lt;electronic-resource-num&gt;10.1016/j.jpsychores.2007.08.010&lt;/electronic-resource-num&gt;&lt;/record&gt;&lt;/Cite&gt;&lt;/EndNote&gt;</w:instrText>
      </w:r>
      <w:r w:rsidR="00142F02"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55" w:tooltip="Verkuil, 2007 #5125" w:history="1">
        <w:r w:rsidR="00B55AF0">
          <w:rPr>
            <w:rFonts w:ascii="Arial" w:eastAsia="Century Gothic" w:hAnsi="Arial" w:cs="Arial"/>
            <w:noProof/>
            <w:sz w:val="20"/>
            <w:szCs w:val="20"/>
          </w:rPr>
          <w:t>55</w:t>
        </w:r>
      </w:hyperlink>
      <w:r w:rsidR="00277E14">
        <w:rPr>
          <w:rFonts w:ascii="Arial" w:eastAsia="Century Gothic" w:hAnsi="Arial" w:cs="Arial"/>
          <w:noProof/>
          <w:sz w:val="20"/>
          <w:szCs w:val="20"/>
        </w:rPr>
        <w:t>)</w:t>
      </w:r>
      <w:r w:rsidR="00142F02" w:rsidRPr="0066663E">
        <w:rPr>
          <w:rFonts w:ascii="Arial" w:eastAsia="Century Gothic" w:hAnsi="Arial" w:cs="Arial"/>
          <w:sz w:val="20"/>
          <w:szCs w:val="20"/>
        </w:rPr>
        <w:fldChar w:fldCharType="end"/>
      </w:r>
      <w:r w:rsidR="00DC1E0C" w:rsidRPr="0066663E">
        <w:rPr>
          <w:rFonts w:ascii="Arial" w:hAnsi="Arial" w:cs="Arial"/>
          <w:sz w:val="20"/>
          <w:szCs w:val="20"/>
        </w:rPr>
        <w:t xml:space="preserve"> </w:t>
      </w:r>
      <w:r w:rsidR="00580591" w:rsidRPr="0066663E">
        <w:rPr>
          <w:rFonts w:ascii="Arial" w:hAnsi="Arial" w:cs="Arial"/>
          <w:sz w:val="20"/>
          <w:szCs w:val="20"/>
        </w:rPr>
        <w:t>promote</w:t>
      </w:r>
      <w:r w:rsidR="00DC1E0C" w:rsidRPr="0066663E">
        <w:rPr>
          <w:rFonts w:ascii="Arial" w:hAnsi="Arial" w:cs="Arial"/>
          <w:sz w:val="20"/>
          <w:szCs w:val="20"/>
        </w:rPr>
        <w:t xml:space="preserve"> anxiety, these </w:t>
      </w:r>
      <w:r w:rsidR="001E09CB" w:rsidRPr="0066663E">
        <w:rPr>
          <w:rFonts w:ascii="Arial" w:hAnsi="Arial" w:cs="Arial"/>
          <w:sz w:val="20"/>
          <w:szCs w:val="20"/>
        </w:rPr>
        <w:t>factors</w:t>
      </w:r>
      <w:r w:rsidR="00DC1E0C" w:rsidRPr="0066663E">
        <w:rPr>
          <w:rFonts w:ascii="Arial" w:hAnsi="Arial" w:cs="Arial"/>
          <w:sz w:val="20"/>
          <w:szCs w:val="20"/>
        </w:rPr>
        <w:t xml:space="preserve"> could be perpetuated by a having a condition that excessively increases autonomic </w:t>
      </w:r>
      <w:r w:rsidR="00AF054E" w:rsidRPr="0066663E">
        <w:rPr>
          <w:rFonts w:ascii="Arial" w:hAnsi="Arial" w:cs="Arial"/>
          <w:sz w:val="20"/>
          <w:szCs w:val="20"/>
        </w:rPr>
        <w:t>re</w:t>
      </w:r>
      <w:r w:rsidR="00DC1E0C" w:rsidRPr="0066663E">
        <w:rPr>
          <w:rFonts w:ascii="Arial" w:hAnsi="Arial" w:cs="Arial"/>
          <w:sz w:val="20"/>
          <w:szCs w:val="20"/>
        </w:rPr>
        <w:t>activity</w:t>
      </w:r>
      <w:r w:rsidR="003660E6" w:rsidRPr="0066663E">
        <w:rPr>
          <w:rFonts w:ascii="Arial" w:hAnsi="Arial" w:cs="Arial"/>
          <w:sz w:val="20"/>
          <w:szCs w:val="20"/>
        </w:rPr>
        <w:t xml:space="preserve"> and interoceptive threat whilst symptomatic</w:t>
      </w:r>
      <w:r w:rsidR="00213B1A" w:rsidRPr="0066663E">
        <w:rPr>
          <w:rFonts w:ascii="Arial" w:hAnsi="Arial" w:cs="Arial"/>
          <w:sz w:val="20"/>
          <w:szCs w:val="20"/>
        </w:rPr>
        <w:t>.</w:t>
      </w:r>
      <w:r w:rsidR="00605A7E" w:rsidRPr="0066663E">
        <w:rPr>
          <w:rFonts w:ascii="Arial" w:hAnsi="Arial" w:cs="Arial"/>
          <w:sz w:val="20"/>
          <w:szCs w:val="20"/>
        </w:rPr>
        <w:t xml:space="preserve"> </w:t>
      </w:r>
      <w:r w:rsidRPr="0066663E">
        <w:rPr>
          <w:rFonts w:ascii="Arial" w:hAnsi="Arial" w:cs="Arial"/>
          <w:sz w:val="20"/>
          <w:szCs w:val="20"/>
        </w:rPr>
        <w:t xml:space="preserve">Moreover, </w:t>
      </w:r>
      <w:r w:rsidR="00580591" w:rsidRPr="0066663E">
        <w:rPr>
          <w:rFonts w:ascii="Arial" w:hAnsi="Arial" w:cs="Arial"/>
          <w:sz w:val="20"/>
          <w:szCs w:val="20"/>
        </w:rPr>
        <w:t xml:space="preserve">the </w:t>
      </w:r>
      <w:r w:rsidR="00381E02" w:rsidRPr="0066663E">
        <w:rPr>
          <w:rFonts w:ascii="Arial" w:hAnsi="Arial" w:cs="Arial"/>
          <w:sz w:val="20"/>
          <w:szCs w:val="20"/>
        </w:rPr>
        <w:t>r</w:t>
      </w:r>
      <w:r w:rsidR="009E27C4" w:rsidRPr="0066663E">
        <w:rPr>
          <w:rFonts w:ascii="Arial" w:hAnsi="Arial" w:cs="Arial"/>
          <w:sz w:val="20"/>
          <w:szCs w:val="20"/>
        </w:rPr>
        <w:t>ecent</w:t>
      </w:r>
      <w:r w:rsidR="005578B1" w:rsidRPr="0066663E">
        <w:rPr>
          <w:rFonts w:ascii="Arial" w:hAnsi="Arial" w:cs="Arial"/>
          <w:sz w:val="20"/>
          <w:szCs w:val="20"/>
        </w:rPr>
        <w:t xml:space="preserve"> finding that </w:t>
      </w:r>
      <w:proofErr w:type="spellStart"/>
      <w:r w:rsidRPr="0066663E">
        <w:rPr>
          <w:rFonts w:ascii="Arial" w:hAnsi="Arial" w:cs="Arial"/>
          <w:sz w:val="20"/>
          <w:szCs w:val="20"/>
        </w:rPr>
        <w:t>PoTS</w:t>
      </w:r>
      <w:proofErr w:type="spellEnd"/>
      <w:r w:rsidRPr="0066663E">
        <w:rPr>
          <w:rFonts w:ascii="Arial" w:hAnsi="Arial" w:cs="Arial"/>
          <w:sz w:val="20"/>
          <w:szCs w:val="20"/>
        </w:rPr>
        <w:t xml:space="preserve"> and VVS </w:t>
      </w:r>
      <w:r w:rsidR="009E27C4" w:rsidRPr="0066663E">
        <w:rPr>
          <w:rFonts w:ascii="Arial" w:hAnsi="Arial" w:cs="Arial"/>
          <w:sz w:val="20"/>
          <w:szCs w:val="20"/>
        </w:rPr>
        <w:t xml:space="preserve">patients’ psychological symptoms </w:t>
      </w:r>
      <w:r w:rsidR="00580591" w:rsidRPr="0066663E">
        <w:rPr>
          <w:rFonts w:ascii="Arial" w:hAnsi="Arial" w:cs="Arial"/>
          <w:sz w:val="20"/>
          <w:szCs w:val="20"/>
        </w:rPr>
        <w:t>are built</w:t>
      </w:r>
      <w:r w:rsidRPr="0066663E">
        <w:rPr>
          <w:rFonts w:ascii="Arial" w:hAnsi="Arial" w:cs="Arial"/>
          <w:sz w:val="20"/>
          <w:szCs w:val="20"/>
        </w:rPr>
        <w:t xml:space="preserve"> primarily on </w:t>
      </w:r>
      <w:r w:rsidR="009E27C4" w:rsidRPr="0066663E">
        <w:rPr>
          <w:rFonts w:ascii="Arial" w:hAnsi="Arial" w:cs="Arial"/>
          <w:sz w:val="20"/>
          <w:szCs w:val="20"/>
        </w:rPr>
        <w:t>interocepti</w:t>
      </w:r>
      <w:r w:rsidRPr="0066663E">
        <w:rPr>
          <w:rFonts w:ascii="Arial" w:hAnsi="Arial" w:cs="Arial"/>
          <w:sz w:val="20"/>
          <w:szCs w:val="20"/>
        </w:rPr>
        <w:t>on</w:t>
      </w:r>
      <w:r w:rsidR="009E27C4" w:rsidRPr="0066663E">
        <w:rPr>
          <w:rFonts w:ascii="Arial" w:hAnsi="Arial" w:cs="Arial"/>
          <w:sz w:val="20"/>
          <w:szCs w:val="20"/>
        </w:rPr>
        <w:t xml:space="preserve"> rather than </w:t>
      </w:r>
      <w:r w:rsidRPr="0066663E">
        <w:rPr>
          <w:rFonts w:ascii="Arial" w:hAnsi="Arial" w:cs="Arial"/>
          <w:sz w:val="20"/>
          <w:szCs w:val="20"/>
        </w:rPr>
        <w:t xml:space="preserve">trait </w:t>
      </w:r>
      <w:r w:rsidR="009E27C4" w:rsidRPr="0066663E">
        <w:rPr>
          <w:rFonts w:ascii="Arial" w:hAnsi="Arial" w:cs="Arial"/>
          <w:sz w:val="20"/>
          <w:szCs w:val="20"/>
        </w:rPr>
        <w:t>neurosis</w:t>
      </w:r>
      <w:r w:rsidR="00580591" w:rsidRPr="0066663E">
        <w:rPr>
          <w:rFonts w:ascii="Arial" w:hAnsi="Arial" w:cs="Arial"/>
          <w:sz w:val="20"/>
          <w:szCs w:val="20"/>
        </w:rPr>
        <w:t xml:space="preserve"> </w:t>
      </w:r>
      <w:r w:rsidR="009E27C4" w:rsidRPr="0066663E">
        <w:rPr>
          <w:rFonts w:ascii="Arial" w:hAnsi="Arial" w:cs="Arial"/>
          <w:sz w:val="20"/>
          <w:szCs w:val="20"/>
        </w:rPr>
        <w:t>or trauma</w:t>
      </w:r>
      <w:r w:rsidR="00580591" w:rsidRPr="0066663E">
        <w:rPr>
          <w:rFonts w:ascii="Arial" w:hAnsi="Arial" w:cs="Arial"/>
          <w:sz w:val="20"/>
          <w:szCs w:val="20"/>
        </w:rPr>
        <w:t>tic experience,</w:t>
      </w:r>
      <w:r w:rsidR="009E27C4" w:rsidRPr="0066663E">
        <w:rPr>
          <w:rFonts w:ascii="Arial" w:hAnsi="Arial" w:cs="Arial"/>
          <w:sz w:val="20"/>
          <w:szCs w:val="20"/>
        </w:rPr>
        <w:t xml:space="preserve"> </w:t>
      </w:r>
      <w:r w:rsidR="00605A7E" w:rsidRPr="0066663E">
        <w:rPr>
          <w:rFonts w:ascii="Arial" w:hAnsi="Arial" w:cs="Arial"/>
          <w:sz w:val="20"/>
          <w:szCs w:val="20"/>
        </w:rPr>
        <w:t>is supported by the finding that</w:t>
      </w:r>
      <w:r w:rsidR="00C31775" w:rsidRPr="0066663E">
        <w:rPr>
          <w:rFonts w:ascii="Arial" w:hAnsi="Arial" w:cs="Arial"/>
          <w:sz w:val="20"/>
          <w:szCs w:val="20"/>
        </w:rPr>
        <w:t xml:space="preserve"> </w:t>
      </w:r>
      <w:r w:rsidR="007F312A">
        <w:rPr>
          <w:rFonts w:ascii="Arial" w:hAnsi="Arial" w:cs="Arial"/>
          <w:sz w:val="20"/>
          <w:szCs w:val="20"/>
        </w:rPr>
        <w:t>the ECR1</w:t>
      </w:r>
      <w:r w:rsidRPr="0066663E">
        <w:rPr>
          <w:rFonts w:ascii="Arial" w:hAnsi="Arial" w:cs="Arial"/>
          <w:sz w:val="20"/>
          <w:szCs w:val="20"/>
        </w:rPr>
        <w:t xml:space="preserve"> </w:t>
      </w:r>
      <w:r w:rsidR="00C31775" w:rsidRPr="0066663E">
        <w:rPr>
          <w:rFonts w:ascii="Arial" w:hAnsi="Arial" w:cs="Arial"/>
          <w:sz w:val="20"/>
          <w:szCs w:val="20"/>
        </w:rPr>
        <w:t>(</w:t>
      </w:r>
      <w:r w:rsidR="00C03A01">
        <w:rPr>
          <w:rFonts w:ascii="Arial" w:hAnsi="Arial" w:cs="Arial"/>
          <w:sz w:val="20"/>
          <w:szCs w:val="20"/>
        </w:rPr>
        <w:t>a metric of</w:t>
      </w:r>
      <w:r w:rsidRPr="0066663E">
        <w:rPr>
          <w:rFonts w:ascii="Arial" w:hAnsi="Arial" w:cs="Arial"/>
          <w:sz w:val="20"/>
          <w:szCs w:val="20"/>
        </w:rPr>
        <w:t xml:space="preserve"> stimulus detection</w:t>
      </w:r>
      <w:r w:rsidR="00C31775" w:rsidRPr="0066663E">
        <w:rPr>
          <w:rFonts w:ascii="Arial" w:hAnsi="Arial" w:cs="Arial"/>
          <w:sz w:val="20"/>
          <w:szCs w:val="20"/>
        </w:rPr>
        <w:t>)</w:t>
      </w:r>
      <w:r w:rsidR="00381E02" w:rsidRPr="0066663E">
        <w:rPr>
          <w:rFonts w:ascii="Arial" w:hAnsi="Arial" w:cs="Arial"/>
          <w:sz w:val="20"/>
          <w:szCs w:val="20"/>
        </w:rPr>
        <w:t xml:space="preserve"> </w:t>
      </w:r>
      <w:r w:rsidRPr="0066663E">
        <w:rPr>
          <w:rFonts w:ascii="Arial" w:hAnsi="Arial" w:cs="Arial"/>
          <w:sz w:val="20"/>
          <w:szCs w:val="20"/>
        </w:rPr>
        <w:t xml:space="preserve">was </w:t>
      </w:r>
      <w:r w:rsidR="00C31775" w:rsidRPr="0066663E">
        <w:rPr>
          <w:rFonts w:ascii="Arial" w:hAnsi="Arial" w:cs="Arial"/>
          <w:sz w:val="20"/>
          <w:szCs w:val="20"/>
        </w:rPr>
        <w:t>normal i</w:t>
      </w:r>
      <w:r w:rsidR="00605A7E" w:rsidRPr="0066663E">
        <w:rPr>
          <w:rFonts w:ascii="Arial" w:hAnsi="Arial" w:cs="Arial"/>
          <w:sz w:val="20"/>
          <w:szCs w:val="20"/>
        </w:rPr>
        <w:t xml:space="preserve">n both </w:t>
      </w:r>
      <w:proofErr w:type="spellStart"/>
      <w:r w:rsidR="00DB5738">
        <w:rPr>
          <w:rFonts w:ascii="Arial" w:hAnsi="Arial" w:cs="Arial"/>
          <w:sz w:val="20"/>
          <w:szCs w:val="20"/>
        </w:rPr>
        <w:t>PoTS</w:t>
      </w:r>
      <w:proofErr w:type="spellEnd"/>
      <w:r w:rsidR="00DB5738">
        <w:rPr>
          <w:rFonts w:ascii="Arial" w:hAnsi="Arial" w:cs="Arial"/>
          <w:sz w:val="20"/>
          <w:szCs w:val="20"/>
        </w:rPr>
        <w:t xml:space="preserve"> and VVS patients</w:t>
      </w:r>
      <w:r w:rsidRPr="0066663E">
        <w:rPr>
          <w:rFonts w:ascii="Arial" w:hAnsi="Arial" w:cs="Arial"/>
          <w:sz w:val="20"/>
          <w:szCs w:val="20"/>
        </w:rPr>
        <w:t>. Thus,</w:t>
      </w:r>
      <w:r w:rsidR="00605A7E" w:rsidRPr="0066663E">
        <w:rPr>
          <w:rFonts w:ascii="Arial" w:hAnsi="Arial" w:cs="Arial"/>
          <w:sz w:val="20"/>
          <w:szCs w:val="20"/>
        </w:rPr>
        <w:t xml:space="preserve"> the cause of the increase</w:t>
      </w:r>
      <w:r w:rsidR="004A2A42">
        <w:rPr>
          <w:rFonts w:ascii="Arial" w:hAnsi="Arial" w:cs="Arial"/>
          <w:sz w:val="20"/>
          <w:szCs w:val="20"/>
        </w:rPr>
        <w:t>d</w:t>
      </w:r>
      <w:r w:rsidR="00605A7E" w:rsidRPr="0066663E">
        <w:rPr>
          <w:rFonts w:ascii="Arial" w:hAnsi="Arial" w:cs="Arial"/>
          <w:sz w:val="20"/>
          <w:szCs w:val="20"/>
        </w:rPr>
        <w:t xml:space="preserve"> emotional</w:t>
      </w:r>
      <w:r w:rsidR="00381E02" w:rsidRPr="0066663E">
        <w:rPr>
          <w:rFonts w:ascii="Arial" w:hAnsi="Arial" w:cs="Arial"/>
          <w:sz w:val="20"/>
          <w:szCs w:val="20"/>
        </w:rPr>
        <w:t xml:space="preserve"> aversion to unpleasant images wa</w:t>
      </w:r>
      <w:r w:rsidR="00605A7E" w:rsidRPr="0066663E">
        <w:rPr>
          <w:rFonts w:ascii="Arial" w:hAnsi="Arial" w:cs="Arial"/>
          <w:sz w:val="20"/>
          <w:szCs w:val="20"/>
        </w:rPr>
        <w:t xml:space="preserve">s interoceptive rather than exteroceptive. </w:t>
      </w:r>
      <w:r w:rsidR="00631BB6" w:rsidRPr="0066663E">
        <w:rPr>
          <w:rFonts w:ascii="Arial" w:hAnsi="Arial" w:cs="Arial"/>
          <w:sz w:val="20"/>
          <w:szCs w:val="20"/>
        </w:rPr>
        <w:t xml:space="preserve"> </w:t>
      </w:r>
    </w:p>
    <w:p w14:paraId="2CD120BC" w14:textId="77777777" w:rsidR="00B73927" w:rsidRPr="0066663E" w:rsidRDefault="00B73927" w:rsidP="00E802A2">
      <w:pPr>
        <w:pStyle w:val="Body"/>
        <w:tabs>
          <w:tab w:val="left" w:pos="8080"/>
        </w:tabs>
        <w:spacing w:after="0" w:line="480" w:lineRule="auto"/>
        <w:jc w:val="both"/>
        <w:rPr>
          <w:rFonts w:ascii="Arial" w:hAnsi="Arial" w:cs="Arial"/>
          <w:sz w:val="20"/>
          <w:szCs w:val="20"/>
        </w:rPr>
      </w:pPr>
    </w:p>
    <w:p w14:paraId="518C9DBD" w14:textId="5EFFD5EB" w:rsidR="00F1293B" w:rsidRPr="004226C8" w:rsidRDefault="004226C8" w:rsidP="004D2343">
      <w:pPr>
        <w:spacing w:line="480" w:lineRule="auto"/>
        <w:jc w:val="both"/>
        <w:rPr>
          <w:rFonts w:ascii="Arial" w:eastAsia="Century Gothic" w:hAnsi="Arial" w:cs="Arial"/>
          <w:sz w:val="20"/>
          <w:szCs w:val="20"/>
        </w:rPr>
      </w:pPr>
      <w:r>
        <w:rPr>
          <w:rFonts w:ascii="Arial" w:hAnsi="Arial" w:cs="Arial"/>
          <w:sz w:val="20"/>
          <w:szCs w:val="20"/>
        </w:rPr>
        <w:t>VVS pat</w:t>
      </w:r>
      <w:r w:rsidR="00365203">
        <w:rPr>
          <w:rFonts w:ascii="Arial" w:hAnsi="Arial" w:cs="Arial"/>
          <w:sz w:val="20"/>
          <w:szCs w:val="20"/>
        </w:rPr>
        <w:t>ients have previously been shown</w:t>
      </w:r>
      <w:r>
        <w:rPr>
          <w:rFonts w:ascii="Arial" w:hAnsi="Arial" w:cs="Arial"/>
          <w:sz w:val="20"/>
          <w:szCs w:val="20"/>
        </w:rPr>
        <w:t xml:space="preserve"> to display </w:t>
      </w:r>
      <w:r w:rsidRPr="0066663E">
        <w:rPr>
          <w:rFonts w:ascii="Arial" w:hAnsi="Arial" w:cs="Arial"/>
          <w:sz w:val="20"/>
          <w:szCs w:val="20"/>
        </w:rPr>
        <w:t>re</w:t>
      </w:r>
      <w:r w:rsidR="00365203">
        <w:rPr>
          <w:rFonts w:ascii="Arial" w:hAnsi="Arial" w:cs="Arial"/>
          <w:sz w:val="20"/>
          <w:szCs w:val="20"/>
        </w:rPr>
        <w:t>stricted</w:t>
      </w:r>
      <w:r w:rsidRPr="0066663E">
        <w:rPr>
          <w:rFonts w:ascii="Arial" w:hAnsi="Arial" w:cs="Arial"/>
          <w:sz w:val="20"/>
          <w:szCs w:val="20"/>
        </w:rPr>
        <w:t xml:space="preserve"> </w:t>
      </w:r>
      <w:r w:rsidR="00365203" w:rsidRPr="005610CB">
        <w:rPr>
          <w:rFonts w:ascii="Helvetica" w:hAnsi="Helvetica"/>
          <w:color w:val="5B9BD5" w:themeColor="accent1"/>
          <w:sz w:val="20"/>
          <w:szCs w:val="20"/>
        </w:rPr>
        <w:t>capacity for regulating their</w:t>
      </w:r>
      <w:r w:rsidR="00365203">
        <w:rPr>
          <w:rFonts w:ascii="Helvetica" w:hAnsi="Helvetica"/>
          <w:color w:val="5B9BD5" w:themeColor="accent1"/>
          <w:sz w:val="20"/>
          <w:szCs w:val="20"/>
        </w:rPr>
        <w:t xml:space="preserve"> </w:t>
      </w:r>
      <w:r w:rsidRPr="0066663E">
        <w:rPr>
          <w:rFonts w:ascii="Arial" w:hAnsi="Arial" w:cs="Arial"/>
          <w:sz w:val="20"/>
          <w:szCs w:val="20"/>
        </w:rPr>
        <w:t xml:space="preserve"> emotional states </w:t>
      </w:r>
      <w:r w:rsidRPr="0066663E">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&lt;EndNote&gt;&lt;Cite&gt;&lt;Author&gt;Buodo&lt;/Author&gt;&lt;Year&gt;2012&lt;/Year&gt;&lt;RecNum&gt;1283&lt;/RecNum&gt;&lt;DisplayText&gt;(36)&lt;/DisplayText&gt;&lt;record&gt;&lt;rec-number&gt;1283&lt;/rec-number&gt;&lt;foreign-keys&gt;&lt;key app="EN" db-id="zras0vwpsa2zwse5dv9xsx93sar295e2szvf"&gt;1283&lt;/key&gt;&lt;/foreign-keys&gt;&lt;ref-type name="Journal Article"&gt;17&lt;/ref-type&gt;&lt;contributors&gt;&lt;authors&gt;&lt;author&gt;Buodo, G., &lt;/author&gt;&lt;author&gt;Sarlo, M.,&lt;/author&gt;&lt;author&gt;Poli, S., &lt;/author&gt;&lt;author&gt;Giada, F., &lt;/author&gt;&lt;author&gt;Madalosso, M., &lt;/author&gt;&lt;author&gt;Rossi, C., &lt;/author&gt;&lt;author&gt;Palomba, D.&lt;/author&gt;&lt;/authors&gt;&lt;/contributors&gt;&lt;titles&gt;&lt;title&gt;Emotional anticipation rather than processing is altered in patients with vasovagal syncope.&lt;/title&gt;&lt;secondary-title&gt;Clin Neurophysiol.&lt;/secondary-title&gt;&lt;/titles&gt;&lt;pages&gt;1319-27&lt;/pages&gt;&lt;volume&gt;123&lt;/volume&gt;&lt;number&gt;7&lt;/number&gt;&lt;dates&gt;&lt;year&gt;2012&lt;/year&gt;&lt;/dates&gt;&lt;/record&gt;&lt;/Cite&gt;&lt;/EndNote&gt;</w:instrText>
      </w:r>
      <w:r w:rsidRPr="0066663E">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36" w:tooltip="Buodo, 2012 #1283" w:history="1">
        <w:r w:rsidR="00B55AF0">
          <w:rPr>
            <w:rFonts w:ascii="Arial" w:eastAsia="Century Gothic" w:hAnsi="Arial" w:cs="Arial"/>
            <w:noProof/>
            <w:sz w:val="20"/>
            <w:szCs w:val="20"/>
          </w:rPr>
          <w:t>36</w:t>
        </w:r>
      </w:hyperlink>
      <w:r w:rsidR="00277E14">
        <w:rPr>
          <w:rFonts w:ascii="Arial" w:eastAsia="Century Gothic" w:hAnsi="Arial" w:cs="Arial"/>
          <w:noProof/>
          <w:sz w:val="20"/>
          <w:szCs w:val="20"/>
        </w:rPr>
        <w:t>)</w:t>
      </w:r>
      <w:r w:rsidRPr="0066663E">
        <w:rPr>
          <w:rFonts w:ascii="Arial" w:eastAsia="Century Gothic" w:hAnsi="Arial" w:cs="Arial"/>
          <w:sz w:val="20"/>
          <w:szCs w:val="20"/>
        </w:rPr>
        <w:fldChar w:fldCharType="end"/>
      </w:r>
      <w:r>
        <w:rPr>
          <w:rFonts w:ascii="Arial" w:eastAsia="Century Gothic" w:hAnsi="Arial" w:cs="Arial"/>
          <w:sz w:val="20"/>
          <w:szCs w:val="20"/>
        </w:rPr>
        <w:t xml:space="preserve">. </w:t>
      </w:r>
      <w:r w:rsidR="00EE7324">
        <w:rPr>
          <w:rFonts w:ascii="Arial" w:hAnsi="Arial" w:cs="Arial"/>
          <w:sz w:val="20"/>
          <w:szCs w:val="20"/>
        </w:rPr>
        <w:t xml:space="preserve">Emotion regulation (ER) </w:t>
      </w:r>
      <w:r w:rsidR="00365203" w:rsidRPr="005610CB">
        <w:rPr>
          <w:rFonts w:ascii="Helvetica" w:hAnsi="Helvetica"/>
          <w:color w:val="5B9BD5" w:themeColor="accent1"/>
          <w:sz w:val="20"/>
          <w:szCs w:val="20"/>
        </w:rPr>
        <w:t>encapsulates a set of adaptive psychophysiological processes that support the online monitoring, evaluation and modification of emotional reactions</w:t>
      </w:r>
      <w:r w:rsidR="00EE7324">
        <w:rPr>
          <w:rFonts w:ascii="Arial" w:hAnsi="Arial" w:cs="Arial"/>
          <w:sz w:val="20"/>
          <w:szCs w:val="20"/>
        </w:rPr>
        <w:t xml:space="preserve"> </w:t>
      </w:r>
      <w:r w:rsidR="00EE7324" w:rsidRPr="00171D6A">
        <w:rPr>
          <w:rFonts w:ascii="Arial" w:hAnsi="Arial" w:cs="Arial"/>
          <w:sz w:val="20"/>
          <w:szCs w:val="20"/>
        </w:rPr>
        <w:fldChar w:fldCharType="begin"/>
      </w:r>
      <w:r w:rsidR="00277E14">
        <w:rPr>
          <w:rFonts w:ascii="Arial" w:hAnsi="Arial" w:cs="Arial"/>
          <w:sz w:val="20"/>
          <w:szCs w:val="20"/>
        </w:rPr>
        <w:instrText xml:space="preserve"> ADDIN EN.CITE &lt;EndNote&gt;&lt;Cite&gt;&lt;Author&gt;Stifter&lt;/Author&gt;&lt;Year&gt;2011&lt;/Year&gt;&lt;RecNum&gt;4761&lt;/RecNum&gt;&lt;DisplayText&gt;(56)&lt;/DisplayText&gt;&lt;record&gt;&lt;rec-number&gt;4761&lt;/rec-number&gt;&lt;foreign-keys&gt;&lt;key app="EN" db-id="zras0vwpsa2zwse5dv9xsx93sar295e2szvf"&gt;4761&lt;/key&gt;&lt;/foreign-keys&gt;&lt;ref-type name="Journal Article"&gt;17&lt;/ref-type&gt;&lt;contributors&gt;&lt;authors&gt;&lt;author&gt;Stifter, C. A.&lt;/author&gt;&lt;author&gt;Dollar, J. M.&lt;/author&gt;&lt;author&gt;Cipriano, E. A.&lt;/author&gt;&lt;/authors&gt;&lt;/contributors&gt;&lt;auth-address&gt;The Pennsylvania State University, University Park, Pennsylvania, USA. tvr@psu.edu&lt;/auth-address&gt;&lt;titles&gt;&lt;title&gt;Temperament and emotion regulation: the role of autonomic nervous system reactivity&lt;/title&gt;&lt;secondary-title&gt;Dev Psychobiol&lt;/secondary-title&gt;&lt;alt-title&gt;Developmental psychobiology&lt;/alt-title&gt;&lt;/titles&gt;&lt;periodical&gt;&lt;full-title&gt;Dev Psychobiol&lt;/full-title&gt;&lt;abbr-1&gt;Developmental psychobiology&lt;/abbr-1&gt;&lt;/periodical&gt;&lt;alt-periodical&gt;&lt;full-title&gt;Dev Psychobiol&lt;/full-title&gt;&lt;abbr-1&gt;Developmental psychobiology&lt;/abbr-1&gt;&lt;/alt-periodical&gt;&lt;pages&gt;266-79&lt;/pages&gt;&lt;volume&gt;53&lt;/volume&gt;&lt;number&gt;3&lt;/number&gt;&lt;keywords&gt;&lt;keyword&gt;Autonomic Nervous System/*physiology&lt;/keyword&gt;&lt;keyword&gt;Child, Preschool&lt;/keyword&gt;&lt;keyword&gt;Cognition/physiology&lt;/keyword&gt;&lt;keyword&gt;Electrocardiography&lt;/keyword&gt;&lt;keyword&gt;Emotions/*physiology&lt;/keyword&gt;&lt;keyword&gt;Female&lt;/keyword&gt;&lt;keyword&gt;Heart Rate/physiology&lt;/keyword&gt;&lt;keyword&gt;Humans&lt;/keyword&gt;&lt;keyword&gt;Male&lt;/keyword&gt;&lt;keyword&gt;Neuropsychological Tests&lt;/keyword&gt;&lt;keyword&gt;Regression Analysis&lt;/keyword&gt;&lt;keyword&gt;Respiration&lt;/keyword&gt;&lt;keyword&gt;*Social Control, Informal&lt;/keyword&gt;&lt;keyword&gt;Temperament/*physiology&lt;/keyword&gt;&lt;/keywords&gt;&lt;dates&gt;&lt;year&gt;2011&lt;/year&gt;&lt;pub-dates&gt;&lt;date&gt;Apr&lt;/date&gt;&lt;/pub-dates&gt;&lt;/dates&gt;&lt;isbn&gt;1098-2302 (Electronic)&amp;#xD;0012-1630 (Linking)&lt;/isbn&gt;&lt;accession-num&gt;21400489&lt;/accession-num&gt;&lt;urls&gt;&lt;related-urls&gt;&lt;url&gt;http://www.ncbi.nlm.nih.gov/pubmed/21400489&lt;/url&gt;&lt;/related-urls&gt;&lt;/urls&gt;&lt;custom2&gt;3737744&lt;/custom2&gt;&lt;electronic-resource-num&gt;10.1002/dev.20519&lt;/electronic-resource-num&gt;&lt;/record&gt;&lt;/Cite&gt;&lt;/EndNote&gt;</w:instrText>
      </w:r>
      <w:r w:rsidR="00EE7324" w:rsidRPr="00171D6A">
        <w:rPr>
          <w:rFonts w:ascii="Arial" w:hAnsi="Arial" w:cs="Arial"/>
          <w:sz w:val="20"/>
          <w:szCs w:val="20"/>
        </w:rPr>
        <w:fldChar w:fldCharType="separate"/>
      </w:r>
      <w:r w:rsidR="00277E14">
        <w:rPr>
          <w:rFonts w:ascii="Arial" w:hAnsi="Arial" w:cs="Arial"/>
          <w:noProof/>
          <w:sz w:val="20"/>
          <w:szCs w:val="20"/>
        </w:rPr>
        <w:t>(</w:t>
      </w:r>
      <w:hyperlink w:anchor="_ENREF_56" w:tooltip="Stifter, 2011 #4761" w:history="1">
        <w:r w:rsidR="00B55AF0">
          <w:rPr>
            <w:rFonts w:ascii="Arial" w:hAnsi="Arial" w:cs="Arial"/>
            <w:noProof/>
            <w:sz w:val="20"/>
            <w:szCs w:val="20"/>
          </w:rPr>
          <w:t>56</w:t>
        </w:r>
      </w:hyperlink>
      <w:r w:rsidR="00277E14">
        <w:rPr>
          <w:rFonts w:ascii="Arial" w:hAnsi="Arial" w:cs="Arial"/>
          <w:noProof/>
          <w:sz w:val="20"/>
          <w:szCs w:val="20"/>
        </w:rPr>
        <w:t>)</w:t>
      </w:r>
      <w:r w:rsidR="00EE7324" w:rsidRPr="00171D6A">
        <w:rPr>
          <w:rFonts w:ascii="Arial" w:hAnsi="Arial" w:cs="Arial"/>
          <w:sz w:val="20"/>
          <w:szCs w:val="20"/>
        </w:rPr>
        <w:fldChar w:fldCharType="end"/>
      </w:r>
      <w:r w:rsidR="00EE7324" w:rsidRPr="00171D6A">
        <w:rPr>
          <w:rFonts w:ascii="Arial" w:hAnsi="Arial" w:cs="Arial"/>
          <w:sz w:val="20"/>
          <w:szCs w:val="20"/>
        </w:rPr>
        <w:t xml:space="preserve"> </w:t>
      </w:r>
      <w:r w:rsidR="00EE7324" w:rsidRPr="00171D6A">
        <w:rPr>
          <w:rFonts w:ascii="Arial" w:hAnsi="Arial" w:cs="Arial"/>
          <w:sz w:val="20"/>
          <w:szCs w:val="20"/>
        </w:rPr>
        <w:fldChar w:fldCharType="begin"/>
      </w:r>
      <w:r w:rsidR="00277E14">
        <w:rPr>
          <w:rFonts w:ascii="Arial" w:hAnsi="Arial" w:cs="Arial"/>
          <w:sz w:val="20"/>
          <w:szCs w:val="20"/>
        </w:rPr>
        <w:instrText xml:space="preserve"> ADDIN EN.CITE &lt;EndNote&gt;&lt;Cite&gt;&lt;Author&gt;Gross&lt;/Author&gt;&lt;Year&gt;2002&lt;/Year&gt;&lt;RecNum&gt;4757&lt;/RecNum&gt;&lt;DisplayText&gt;(57)&lt;/DisplayText&gt;&lt;record&gt;&lt;rec-number&gt;4757&lt;/rec-number&gt;&lt;foreign-keys&gt;&lt;key app="EN" db-id="zras0vwpsa2zwse5dv9xsx93sar295e2szvf"&gt;4757&lt;/key&gt;&lt;/foreign-keys&gt;&lt;ref-type name="Journal Article"&gt;17&lt;/ref-type&gt;&lt;contributors&gt;&lt;authors&gt;&lt;author&gt;Gross, J. J.&lt;/author&gt;&lt;/authors&gt;&lt;/contributors&gt;&lt;auth-address&gt;Department of Psychology, Stanford University, California 94305-2130, USA. james@psych.stanford.edu&lt;/auth-address&gt;&lt;titles&gt;&lt;title&gt;Emotion regulation: affective, cognitive, and social consequences&lt;/title&gt;&lt;secondary-title&gt;Psychophysiology&lt;/secondary-title&gt;&lt;alt-title&gt;Psychophysiology&lt;/alt-title&gt;&lt;/titles&gt;&lt;periodical&gt;&lt;full-title&gt;Psychophysiology&lt;/full-title&gt;&lt;abbr-1&gt;Psychophysiology&lt;/abbr-1&gt;&lt;/periodical&gt;&lt;alt-periodical&gt;&lt;full-title&gt;Psychophysiology&lt;/full-title&gt;&lt;abbr-1&gt;Psychophysiology&lt;/abbr-1&gt;&lt;/alt-periodical&gt;&lt;pages&gt;281-91&lt;/pages&gt;&lt;volume&gt;39&lt;/volume&gt;&lt;number&gt;3&lt;/number&gt;&lt;keywords&gt;&lt;keyword&gt;Affect/*physiology&lt;/keyword&gt;&lt;keyword&gt;Cognition/*physiology&lt;/keyword&gt;&lt;keyword&gt;Emotions/*physiology&lt;/keyword&gt;&lt;keyword&gt;Humans&lt;/keyword&gt;&lt;keyword&gt;Psychophysiology&lt;/keyword&gt;&lt;keyword&gt;*Social Behavior&lt;/keyword&gt;&lt;/keywords&gt;&lt;dates&gt;&lt;year&gt;2002&lt;/year&gt;&lt;pub-dates&gt;&lt;date&gt;May&lt;/date&gt;&lt;/pub-dates&gt;&lt;/dates&gt;&lt;isbn&gt;0048-5772 (Print)&amp;#xD;0048-5772 (Linking)&lt;/isbn&gt;&lt;accession-num&gt;12212647&lt;/accession-num&gt;&lt;urls&gt;&lt;related-urls&gt;&lt;url&gt;http://www.ncbi.nlm.nih.gov/pubmed/12212647&lt;/url&gt;&lt;/related-urls&gt;&lt;/urls&gt;&lt;electronic-resource-num&gt;10.1017.S0048577201393198&lt;/electronic-resource-num&gt;&lt;/record&gt;&lt;/Cite&gt;&lt;/EndNote&gt;</w:instrText>
      </w:r>
      <w:r w:rsidR="00EE7324" w:rsidRPr="00171D6A">
        <w:rPr>
          <w:rFonts w:ascii="Arial" w:hAnsi="Arial" w:cs="Arial"/>
          <w:sz w:val="20"/>
          <w:szCs w:val="20"/>
        </w:rPr>
        <w:fldChar w:fldCharType="separate"/>
      </w:r>
      <w:r w:rsidR="00277E14">
        <w:rPr>
          <w:rFonts w:ascii="Arial" w:hAnsi="Arial" w:cs="Arial"/>
          <w:noProof/>
          <w:sz w:val="20"/>
          <w:szCs w:val="20"/>
        </w:rPr>
        <w:t>(</w:t>
      </w:r>
      <w:hyperlink w:anchor="_ENREF_57" w:tooltip="Gross, 2002 #4757" w:history="1">
        <w:r w:rsidR="00B55AF0">
          <w:rPr>
            <w:rFonts w:ascii="Arial" w:hAnsi="Arial" w:cs="Arial"/>
            <w:noProof/>
            <w:sz w:val="20"/>
            <w:szCs w:val="20"/>
          </w:rPr>
          <w:t>57</w:t>
        </w:r>
      </w:hyperlink>
      <w:r w:rsidR="00277E14">
        <w:rPr>
          <w:rFonts w:ascii="Arial" w:hAnsi="Arial" w:cs="Arial"/>
          <w:noProof/>
          <w:sz w:val="20"/>
          <w:szCs w:val="20"/>
        </w:rPr>
        <w:t>)</w:t>
      </w:r>
      <w:r w:rsidR="00EE7324" w:rsidRPr="00171D6A">
        <w:rPr>
          <w:rFonts w:ascii="Arial" w:hAnsi="Arial" w:cs="Arial"/>
          <w:sz w:val="20"/>
          <w:szCs w:val="20"/>
        </w:rPr>
        <w:fldChar w:fldCharType="end"/>
      </w:r>
      <w:r w:rsidR="00EE7324" w:rsidRPr="00171D6A">
        <w:rPr>
          <w:rFonts w:ascii="Arial" w:hAnsi="Arial" w:cs="Arial"/>
          <w:sz w:val="20"/>
          <w:szCs w:val="20"/>
        </w:rPr>
        <w:t xml:space="preserve">. </w:t>
      </w:r>
      <w:proofErr w:type="spellStart"/>
      <w:r w:rsidR="00365203" w:rsidRPr="005610CB">
        <w:rPr>
          <w:rFonts w:ascii="Helvetica" w:hAnsi="Helvetica"/>
          <w:color w:val="5B9BD5" w:themeColor="accent1"/>
          <w:sz w:val="20"/>
          <w:szCs w:val="20"/>
        </w:rPr>
        <w:t>PoTS</w:t>
      </w:r>
      <w:proofErr w:type="spellEnd"/>
      <w:r w:rsidR="00365203" w:rsidRPr="005610CB">
        <w:rPr>
          <w:rFonts w:ascii="Helvetica" w:hAnsi="Helvetica"/>
          <w:color w:val="5B9BD5" w:themeColor="accent1"/>
          <w:sz w:val="20"/>
          <w:szCs w:val="20"/>
        </w:rPr>
        <w:t xml:space="preserve"> patients often experience cognitive symptoms of inattention and poor short-term memory (STM), the basis of which is likely to also compromise ER through a diminished capacity to deploy attentional resources toward   emotions and cognitively drive behavioural adaptations. Correspondingly, during the current study, there was a greater ER requirement for </w:t>
      </w:r>
      <w:proofErr w:type="spellStart"/>
      <w:r w:rsidR="00365203" w:rsidRPr="005610CB">
        <w:rPr>
          <w:rFonts w:ascii="Helvetica" w:hAnsi="Helvetica"/>
          <w:color w:val="5B9BD5" w:themeColor="accent1"/>
          <w:sz w:val="20"/>
          <w:szCs w:val="20"/>
        </w:rPr>
        <w:t>PoTS</w:t>
      </w:r>
      <w:proofErr w:type="spellEnd"/>
      <w:r w:rsidR="00365203" w:rsidRPr="005610CB">
        <w:rPr>
          <w:rFonts w:ascii="Helvetica" w:hAnsi="Helvetica"/>
          <w:color w:val="5B9BD5" w:themeColor="accent1"/>
          <w:sz w:val="20"/>
          <w:szCs w:val="20"/>
        </w:rPr>
        <w:t xml:space="preserve"> and VVS patients in terms of response modulation, impulse control and moderation of physiological response </w:t>
      </w:r>
      <w:r w:rsidR="003339EE">
        <w:rPr>
          <w:rFonts w:ascii="Arial" w:hAnsi="Arial" w:cs="Arial"/>
          <w:sz w:val="20"/>
          <w:szCs w:val="20"/>
        </w:rPr>
        <w:t xml:space="preserve"> </w:t>
      </w:r>
      <w:r w:rsidR="003339EE" w:rsidRPr="00171D6A">
        <w:rPr>
          <w:rFonts w:ascii="Arial" w:hAnsi="Arial" w:cs="Arial"/>
          <w:sz w:val="20"/>
          <w:szCs w:val="20"/>
        </w:rPr>
        <w:fldChar w:fldCharType="begin"/>
      </w:r>
      <w:r w:rsidR="00277E14">
        <w:rPr>
          <w:rFonts w:ascii="Arial" w:hAnsi="Arial" w:cs="Arial"/>
          <w:sz w:val="20"/>
          <w:szCs w:val="20"/>
        </w:rPr>
        <w:instrText xml:space="preserve"> ADDIN EN.CITE &lt;EndNote&gt;&lt;Cite&gt;&lt;Author&gt;Hoeksma&lt;/Author&gt;&lt;Year&gt;2004&lt;/Year&gt;&lt;RecNum&gt;4769&lt;/RecNum&gt;&lt;DisplayText&gt;(58)&lt;/DisplayText&gt;&lt;record&gt;&lt;rec-number&gt;4769&lt;/rec-number&gt;&lt;foreign-keys&gt;&lt;key app="EN" db-id="zras0vwpsa2zwse5dv9xsx93sar295e2szvf"&gt;4769&lt;/key&gt;&lt;/foreign-keys&gt;&lt;ref-type name="Journal Article"&gt;17&lt;/ref-type&gt;&lt;contributors&gt;&lt;authors&gt;&lt;author&gt;Hoeksma, J. B.&lt;/author&gt;&lt;author&gt;Oosterlaan, J.&lt;/author&gt;&lt;author&gt;Schipper, E. M.&lt;/author&gt;&lt;/authors&gt;&lt;/contributors&gt;&lt;auth-address&gt;Developmental Psychology, Vrije Universiteit, Amsterdam, The Netherlands. jb.hoeksma@psy.vu.nl&lt;/auth-address&gt;&lt;titles&gt;&lt;title&gt;Emotion regulation and the dynamics of feelings: a conceptual and methodological framework&lt;/title&gt;&lt;secondary-title&gt;Child Dev&lt;/secondary-title&gt;&lt;alt-title&gt;Child development&lt;/alt-title&gt;&lt;/titles&gt;&lt;periodical&gt;&lt;full-title&gt;Child Dev&lt;/full-title&gt;&lt;abbr-1&gt;Child development&lt;/abbr-1&gt;&lt;/periodical&gt;&lt;alt-periodical&gt;&lt;full-title&gt;Child Dev&lt;/full-title&gt;&lt;abbr-1&gt;Child development&lt;/abbr-1&gt;&lt;/alt-periodical&gt;&lt;pages&gt;354-60&lt;/pages&gt;&lt;volume&gt;75&lt;/volume&gt;&lt;number&gt;2&lt;/number&gt;&lt;keywords&gt;&lt;keyword&gt;Adolescent&lt;/keyword&gt;&lt;keyword&gt;Anger&lt;/keyword&gt;&lt;keyword&gt;Child&lt;/keyword&gt;&lt;keyword&gt;Child Development&lt;/keyword&gt;&lt;keyword&gt;*Emotions&lt;/keyword&gt;&lt;keyword&gt;Humans&lt;/keyword&gt;&lt;keyword&gt;Inhibition (Psychology)&lt;/keyword&gt;&lt;keyword&gt;Parent-Child Relations&lt;/keyword&gt;&lt;keyword&gt;Psychology, Child&lt;/keyword&gt;&lt;keyword&gt;*Self Efficacy&lt;/keyword&gt;&lt;/keywords&gt;&lt;dates&gt;&lt;year&gt;2004&lt;/year&gt;&lt;pub-dates&gt;&lt;date&gt;Mar-Apr&lt;/date&gt;&lt;/pub-dates&gt;&lt;/dates&gt;&lt;isbn&gt;0009-3920 (Print)&amp;#xD;0009-3920 (Linking)&lt;/isbn&gt;&lt;accession-num&gt;15056190&lt;/accession-num&gt;&lt;urls&gt;&lt;related-urls&gt;&lt;url&gt;http://www.ncbi.nlm.nih.gov/pubmed/15056190&lt;/url&gt;&lt;/related-urls&gt;&lt;/urls&gt;&lt;electronic-resource-num&gt;10.1111/j.1467-8624.2004.00677.x&lt;/electronic-resource-num&gt;&lt;/record&gt;&lt;/Cite&gt;&lt;/EndNote&gt;</w:instrText>
      </w:r>
      <w:r w:rsidR="003339EE" w:rsidRPr="00171D6A">
        <w:rPr>
          <w:rFonts w:ascii="Arial" w:hAnsi="Arial" w:cs="Arial"/>
          <w:sz w:val="20"/>
          <w:szCs w:val="20"/>
        </w:rPr>
        <w:fldChar w:fldCharType="separate"/>
      </w:r>
      <w:r w:rsidR="00277E14">
        <w:rPr>
          <w:rFonts w:ascii="Arial" w:hAnsi="Arial" w:cs="Arial"/>
          <w:noProof/>
          <w:sz w:val="20"/>
          <w:szCs w:val="20"/>
        </w:rPr>
        <w:t>(</w:t>
      </w:r>
      <w:hyperlink w:anchor="_ENREF_58" w:tooltip="Hoeksma, 2004 #4769" w:history="1">
        <w:r w:rsidR="00B55AF0">
          <w:rPr>
            <w:rFonts w:ascii="Arial" w:hAnsi="Arial" w:cs="Arial"/>
            <w:noProof/>
            <w:sz w:val="20"/>
            <w:szCs w:val="20"/>
          </w:rPr>
          <w:t>58</w:t>
        </w:r>
      </w:hyperlink>
      <w:r w:rsidR="00277E14">
        <w:rPr>
          <w:rFonts w:ascii="Arial" w:hAnsi="Arial" w:cs="Arial"/>
          <w:noProof/>
          <w:sz w:val="20"/>
          <w:szCs w:val="20"/>
        </w:rPr>
        <w:t>)</w:t>
      </w:r>
      <w:r w:rsidR="003339EE" w:rsidRPr="00171D6A">
        <w:rPr>
          <w:rFonts w:ascii="Arial" w:hAnsi="Arial" w:cs="Arial"/>
          <w:sz w:val="20"/>
          <w:szCs w:val="20"/>
        </w:rPr>
        <w:fldChar w:fldCharType="end"/>
      </w:r>
      <w:r w:rsidR="003339EE">
        <w:rPr>
          <w:rFonts w:ascii="Arial" w:hAnsi="Arial" w:cs="Arial"/>
          <w:sz w:val="20"/>
          <w:szCs w:val="20"/>
        </w:rPr>
        <w:t xml:space="preserve"> </w:t>
      </w:r>
      <w:r w:rsidR="00365203" w:rsidRPr="00B46E5C">
        <w:rPr>
          <w:rFonts w:ascii="Helvetica" w:hAnsi="Helvetica"/>
          <w:color w:val="5B9BD5" w:themeColor="accent1"/>
          <w:sz w:val="20"/>
          <w:szCs w:val="20"/>
        </w:rPr>
        <w:t>when challenged by the interoceptive threat of dysautonomic symptom provocation during HUT and unpleasant image presentation</w:t>
      </w:r>
      <w:r w:rsidR="003339EE">
        <w:rPr>
          <w:rFonts w:ascii="Arial" w:hAnsi="Arial" w:cs="Arial"/>
          <w:sz w:val="20"/>
          <w:szCs w:val="20"/>
        </w:rPr>
        <w:t xml:space="preserve">. </w:t>
      </w:r>
      <w:r w:rsidR="00B55AF0" w:rsidRPr="00B46E5C">
        <w:rPr>
          <w:rFonts w:ascii="Helvetica" w:hAnsi="Helvetica"/>
          <w:color w:val="5B9BD5" w:themeColor="accent1"/>
          <w:sz w:val="20"/>
          <w:szCs w:val="20"/>
        </w:rPr>
        <w:t xml:space="preserve">There are in two principal ER strategies; antecedent-focused and response-focused. Antecedent-focused ER regulation alters the interpretation of a stimulus (e.g. through reappraisal) to attenuate its emotional impact </w:t>
      </w:r>
      <w:r w:rsidR="00F1293B" w:rsidRPr="00C77EC1">
        <w:rPr>
          <w:rFonts w:ascii="Arial" w:hAnsi="Arial" w:cs="Arial"/>
          <w:sz w:val="20"/>
          <w:szCs w:val="20"/>
        </w:rPr>
        <w:fldChar w:fldCharType="begin"/>
      </w:r>
      <w:r w:rsidR="00277E14">
        <w:rPr>
          <w:rFonts w:ascii="Arial" w:hAnsi="Arial" w:cs="Arial"/>
          <w:sz w:val="20"/>
          <w:szCs w:val="20"/>
        </w:rPr>
        <w:instrText xml:space="preserve"> ADDIN EN.CITE &lt;EndNote&gt;&lt;Cite&gt;&lt;Author&gt;Gross&lt;/Author&gt;&lt;Year&gt;2002&lt;/Year&gt;&lt;RecNum&gt;4757&lt;/RecNum&gt;&lt;DisplayText&gt;(57)&lt;/DisplayText&gt;&lt;record&gt;&lt;rec-number&gt;4757&lt;/rec-number&gt;&lt;foreign-keys&gt;&lt;key app="EN" db-id="zras0vwpsa2zwse5dv9xsx93sar295e2szvf"&gt;4757&lt;/key&gt;&lt;/foreign-keys&gt;&lt;ref-type name="Journal Article"&gt;17&lt;/ref-type&gt;&lt;contributors&gt;&lt;authors&gt;&lt;author&gt;Gross, J. J.&lt;/author&gt;&lt;/authors&gt;&lt;/contributors&gt;&lt;auth-address&gt;Department of Psychology, Stanford University, California 94305-2130, USA. james@psych.stanford.edu&lt;/auth-address&gt;&lt;titles&gt;&lt;title&gt;Emotion regulation: affective, cognitive, and social consequences&lt;/title&gt;&lt;secondary-title&gt;Psychophysiology&lt;/secondary-title&gt;&lt;alt-title&gt;Psychophysiology&lt;/alt-title&gt;&lt;/titles&gt;&lt;periodical&gt;&lt;full-title&gt;Psychophysiology&lt;/full-title&gt;&lt;abbr-1&gt;Psychophysiology&lt;/abbr-1&gt;&lt;/periodical&gt;&lt;alt-periodical&gt;&lt;full-title&gt;Psychophysiology&lt;/full-title&gt;&lt;abbr-1&gt;Psychophysiology&lt;/abbr-1&gt;&lt;/alt-periodical&gt;&lt;pages&gt;281-91&lt;/pages&gt;&lt;volume&gt;39&lt;/volume&gt;&lt;number&gt;3&lt;/number&gt;&lt;keywords&gt;&lt;keyword&gt;Affect/*physiology&lt;/keyword&gt;&lt;keyword&gt;Cognition/*physiology&lt;/keyword&gt;&lt;keyword&gt;Emotions/*physiology&lt;/keyword&gt;&lt;keyword&gt;Humans&lt;/keyword&gt;&lt;keyword&gt;Psychophysiology&lt;/keyword&gt;&lt;keyword&gt;*Social Behavior&lt;/keyword&gt;&lt;/keywords&gt;&lt;dates&gt;&lt;year&gt;2002&lt;/year&gt;&lt;pub-dates&gt;&lt;date&gt;May&lt;/date&gt;&lt;/pub-dates&gt;&lt;/dates&gt;&lt;isbn&gt;0048-5772 (Print)&amp;#xD;0048-5772 (Linking)&lt;/isbn&gt;&lt;accession-num&gt;12212647&lt;/accession-num&gt;&lt;urls&gt;&lt;related-urls&gt;&lt;url&gt;http://www.ncbi.nlm.nih.gov/pubmed/12212647&lt;/url&gt;&lt;/related-urls&gt;&lt;/urls&gt;&lt;electronic-resource-num&gt;10.1017.S0048577201393198&lt;/electronic-resource-num&gt;&lt;/record&gt;&lt;/Cite&gt;&lt;/EndNote&gt;</w:instrText>
      </w:r>
      <w:r w:rsidR="00F1293B" w:rsidRPr="00C77EC1">
        <w:rPr>
          <w:rFonts w:ascii="Arial" w:hAnsi="Arial" w:cs="Arial"/>
          <w:sz w:val="20"/>
          <w:szCs w:val="20"/>
        </w:rPr>
        <w:fldChar w:fldCharType="separate"/>
      </w:r>
      <w:r w:rsidR="00277E14">
        <w:rPr>
          <w:rFonts w:ascii="Arial" w:hAnsi="Arial" w:cs="Arial"/>
          <w:noProof/>
          <w:sz w:val="20"/>
          <w:szCs w:val="20"/>
        </w:rPr>
        <w:t>(</w:t>
      </w:r>
      <w:hyperlink w:anchor="_ENREF_57" w:tooltip="Gross, 2002 #4757" w:history="1">
        <w:r w:rsidR="00B55AF0">
          <w:rPr>
            <w:rFonts w:ascii="Arial" w:hAnsi="Arial" w:cs="Arial"/>
            <w:noProof/>
            <w:sz w:val="20"/>
            <w:szCs w:val="20"/>
          </w:rPr>
          <w:t>57</w:t>
        </w:r>
      </w:hyperlink>
      <w:r w:rsidR="00277E14">
        <w:rPr>
          <w:rFonts w:ascii="Arial" w:hAnsi="Arial" w:cs="Arial"/>
          <w:noProof/>
          <w:sz w:val="20"/>
          <w:szCs w:val="20"/>
        </w:rPr>
        <w:t>)</w:t>
      </w:r>
      <w:r w:rsidR="00F1293B" w:rsidRPr="00C77EC1">
        <w:rPr>
          <w:rFonts w:ascii="Arial" w:hAnsi="Arial" w:cs="Arial"/>
          <w:sz w:val="20"/>
          <w:szCs w:val="20"/>
        </w:rPr>
        <w:fldChar w:fldCharType="end"/>
      </w:r>
      <w:r w:rsidR="00F1293B" w:rsidRPr="00C77EC1">
        <w:rPr>
          <w:rFonts w:ascii="Arial" w:hAnsi="Arial" w:cs="Arial"/>
          <w:sz w:val="20"/>
          <w:szCs w:val="20"/>
        </w:rPr>
        <w:t>.</w:t>
      </w:r>
      <w:r w:rsidR="009965A3">
        <w:rPr>
          <w:rFonts w:ascii="Arial" w:hAnsi="Arial" w:cs="Arial"/>
          <w:sz w:val="20"/>
          <w:szCs w:val="20"/>
        </w:rPr>
        <w:t xml:space="preserve"> </w:t>
      </w:r>
      <w:r w:rsidR="00B55AF0" w:rsidRPr="00B46E5C">
        <w:rPr>
          <w:rFonts w:ascii="Helvetica" w:hAnsi="Helvetica"/>
          <w:color w:val="5B9BD5" w:themeColor="accent1"/>
          <w:sz w:val="20"/>
          <w:szCs w:val="20"/>
        </w:rPr>
        <w:t xml:space="preserve">The exaggerated emotional PVC produced by </w:t>
      </w:r>
      <w:proofErr w:type="spellStart"/>
      <w:r w:rsidR="00B55AF0" w:rsidRPr="00B46E5C">
        <w:rPr>
          <w:rFonts w:ascii="Helvetica" w:hAnsi="Helvetica"/>
          <w:color w:val="5B9BD5" w:themeColor="accent1"/>
          <w:sz w:val="20"/>
          <w:szCs w:val="20"/>
        </w:rPr>
        <w:t>PoTS</w:t>
      </w:r>
      <w:proofErr w:type="spellEnd"/>
      <w:r w:rsidR="00B55AF0" w:rsidRPr="00B46E5C">
        <w:rPr>
          <w:rFonts w:ascii="Helvetica" w:hAnsi="Helvetica"/>
          <w:color w:val="5B9BD5" w:themeColor="accent1"/>
          <w:sz w:val="20"/>
          <w:szCs w:val="20"/>
        </w:rPr>
        <w:t xml:space="preserve"> and VVS patients suggest that early-stage antecedent-focused ER strategies were either not employed or ineffective in these OI participants. Response-focused regulation occurs later in the process of emotion-generation and requires the suppression of emotional behaviours. Antecedent-focused ER strategies are ultimately more effective than suppressive response-focused strategies. This may be of relevance to the prevalence of psychopathology in OI since, while reappraisal dampens emotional experience and subsequent behavioural expression, it may not impact initial perceptual encoding to the same degree. Response-focused suppression decreases behavioural markers of emotion but often paradoxically increases internal physiological responses (e.g. exaggerated OR-related PVC). Impaired memory</w:t>
      </w:r>
      <w:r w:rsidR="00C77EC1" w:rsidRPr="00C77EC1">
        <w:rPr>
          <w:rFonts w:ascii="Arial" w:hAnsi="Arial" w:cs="Arial"/>
          <w:sz w:val="20"/>
          <w:szCs w:val="20"/>
        </w:rPr>
        <w:t xml:space="preserve"> </w:t>
      </w:r>
      <w:r w:rsidR="00C77EC1" w:rsidRPr="00C77EC1">
        <w:rPr>
          <w:rFonts w:ascii="Arial" w:hAnsi="Arial" w:cs="Arial"/>
          <w:sz w:val="20"/>
          <w:szCs w:val="20"/>
        </w:rPr>
        <w:fldChar w:fldCharType="begin">
          <w:fldData xml:space="preserve">PEVuZE5vdGU+PENpdGU+PEF1dGhvcj5HYXJmaW5rZWw8L0F1dGhvcj48WWVhcj4yMDEzPC9ZZWFy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PEVuZE5vdGU+PENpdGU+PEF1dGhvcj5HYXJmaW5rZWw8L0F1dGhvcj48WWVhcj4yMDEzPC9ZZWFy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C77EC1" w:rsidRPr="00C77EC1">
        <w:rPr>
          <w:rFonts w:ascii="Arial" w:hAnsi="Arial" w:cs="Arial"/>
          <w:sz w:val="20"/>
          <w:szCs w:val="20"/>
        </w:rPr>
      </w:r>
      <w:r w:rsidR="00C77EC1" w:rsidRPr="00C77EC1">
        <w:rPr>
          <w:rFonts w:ascii="Arial" w:hAnsi="Arial" w:cs="Arial"/>
          <w:sz w:val="20"/>
          <w:szCs w:val="20"/>
        </w:rPr>
        <w:fldChar w:fldCharType="separate"/>
      </w:r>
      <w:r w:rsidR="00277E14">
        <w:rPr>
          <w:rFonts w:ascii="Arial" w:hAnsi="Arial" w:cs="Arial"/>
          <w:noProof/>
          <w:sz w:val="20"/>
          <w:szCs w:val="20"/>
        </w:rPr>
        <w:t>(</w:t>
      </w:r>
      <w:hyperlink w:anchor="_ENREF_59" w:tooltip="Garfinkel, 2013 #4966" w:history="1">
        <w:r w:rsidR="00B55AF0">
          <w:rPr>
            <w:rFonts w:ascii="Arial" w:hAnsi="Arial" w:cs="Arial"/>
            <w:noProof/>
            <w:sz w:val="20"/>
            <w:szCs w:val="20"/>
          </w:rPr>
          <w:t>59</w:t>
        </w:r>
      </w:hyperlink>
      <w:r w:rsidR="00277E14">
        <w:rPr>
          <w:rFonts w:ascii="Arial" w:hAnsi="Arial" w:cs="Arial"/>
          <w:noProof/>
          <w:sz w:val="20"/>
          <w:szCs w:val="20"/>
        </w:rPr>
        <w:t>)</w:t>
      </w:r>
      <w:r w:rsidR="00C77EC1" w:rsidRPr="00C77EC1">
        <w:rPr>
          <w:rFonts w:ascii="Arial" w:hAnsi="Arial" w:cs="Arial"/>
          <w:sz w:val="20"/>
          <w:szCs w:val="20"/>
        </w:rPr>
        <w:fldChar w:fldCharType="end"/>
      </w:r>
      <w:r w:rsidR="00907C00">
        <w:rPr>
          <w:rFonts w:ascii="Arial" w:hAnsi="Arial" w:cs="Arial"/>
          <w:sz w:val="20"/>
          <w:szCs w:val="20"/>
        </w:rPr>
        <w:t xml:space="preserve"> </w:t>
      </w:r>
      <w:r w:rsidR="00633CA5" w:rsidRPr="00C77EC1">
        <w:rPr>
          <w:rFonts w:ascii="Arial" w:hAnsi="Arial" w:cs="Arial"/>
          <w:sz w:val="20"/>
          <w:szCs w:val="20"/>
        </w:rPr>
        <w:t>and</w:t>
      </w:r>
      <w:r w:rsidR="00B55AF0" w:rsidRPr="00B46E5C">
        <w:rPr>
          <w:rFonts w:ascii="Helvetica" w:hAnsi="Helvetica"/>
          <w:color w:val="5B9BD5" w:themeColor="accent1"/>
          <w:sz w:val="20"/>
          <w:szCs w:val="20"/>
        </w:rPr>
        <w:t xml:space="preserve"> associated cognitive symptom in </w:t>
      </w:r>
      <w:proofErr w:type="spellStart"/>
      <w:r w:rsidR="00B55AF0" w:rsidRPr="00B46E5C">
        <w:rPr>
          <w:rFonts w:ascii="Helvetica" w:hAnsi="Helvetica"/>
          <w:color w:val="5B9BD5" w:themeColor="accent1"/>
          <w:sz w:val="20"/>
          <w:szCs w:val="20"/>
        </w:rPr>
        <w:t>PoTS</w:t>
      </w:r>
      <w:proofErr w:type="spellEnd"/>
      <w:r w:rsidR="00B55AF0" w:rsidRPr="00B46E5C">
        <w:rPr>
          <w:rFonts w:ascii="Helvetica" w:hAnsi="Helvetica"/>
          <w:color w:val="5B9BD5" w:themeColor="accent1"/>
          <w:sz w:val="20"/>
          <w:szCs w:val="20"/>
        </w:rPr>
        <w:t xml:space="preserve"> </w:t>
      </w:r>
      <w:r w:rsidR="00F1293B" w:rsidRPr="00C77EC1">
        <w:rPr>
          <w:rFonts w:ascii="Arial" w:hAnsi="Arial" w:cs="Arial"/>
          <w:sz w:val="20"/>
          <w:szCs w:val="20"/>
        </w:rPr>
        <w:fldChar w:fldCharType="begin"/>
      </w:r>
      <w:r w:rsidR="00277E14">
        <w:rPr>
          <w:rFonts w:ascii="Arial" w:hAnsi="Arial" w:cs="Arial"/>
          <w:sz w:val="20"/>
          <w:szCs w:val="20"/>
        </w:rPr>
        <w:instrText xml:space="preserve"> ADDIN EN.CITE &lt;EndNote&gt;&lt;Cite&gt;&lt;Author&gt;Gross&lt;/Author&gt;&lt;Year&gt;2002&lt;/Year&gt;&lt;RecNum&gt;4757&lt;/RecNum&gt;&lt;DisplayText&gt;(57)&lt;/DisplayText&gt;&lt;record&gt;&lt;rec-number&gt;4757&lt;/rec-number&gt;&lt;foreign-keys&gt;&lt;key app="EN" db-id="zras0vwpsa2zwse5dv9xsx93sar295e2szvf"&gt;4757&lt;/key&gt;&lt;/foreign-keys&gt;&lt;ref-type name="Journal Article"&gt;17&lt;/ref-type&gt;&lt;contributors&gt;&lt;authors&gt;&lt;author&gt;Gross, J. J.&lt;/author&gt;&lt;/authors&gt;&lt;/contributors&gt;&lt;auth-address&gt;Department of Psychology, Stanford University, California 94305-2130, USA. james@psych.stanford.edu&lt;/auth-address&gt;&lt;titles&gt;&lt;title&gt;Emotion regulation: affective, cognitive, and social consequences&lt;/title&gt;&lt;secondary-title&gt;Psychophysiology&lt;/secondary-title&gt;&lt;alt-title&gt;Psychophysiology&lt;/alt-title&gt;&lt;/titles&gt;&lt;periodical&gt;&lt;full-title&gt;Psychophysiology&lt;/full-title&gt;&lt;abbr-1&gt;Psychophysiology&lt;/abbr-1&gt;&lt;/periodical&gt;&lt;alt-periodical&gt;&lt;full-title&gt;Psychophysiology&lt;/full-title&gt;&lt;abbr-1&gt;Psychophysiology&lt;/abbr-1&gt;&lt;/alt-periodical&gt;&lt;pages&gt;281-91&lt;/pages&gt;&lt;volume&gt;39&lt;/volume&gt;&lt;number&gt;3&lt;/number&gt;&lt;keywords&gt;&lt;keyword&gt;Affect/*physiology&lt;/keyword&gt;&lt;keyword&gt;Cognition/*physiology&lt;/keyword&gt;&lt;keyword&gt;Emotions/*physiology&lt;/keyword&gt;&lt;keyword&gt;Humans&lt;/keyword&gt;&lt;keyword&gt;Psychophysiology&lt;/keyword&gt;&lt;keyword&gt;*Social Behavior&lt;/keyword&gt;&lt;/keywords&gt;&lt;dates&gt;&lt;year&gt;2002&lt;/year&gt;&lt;pub-dates&gt;&lt;date&gt;May&lt;/date&gt;&lt;/pub-dates&gt;&lt;/dates&gt;&lt;isbn&gt;0048-5772 (Print)&amp;#xD;0048-5772 (Linking)&lt;/isbn&gt;&lt;accession-num&gt;12212647&lt;/accession-num&gt;&lt;urls&gt;&lt;related-urls&gt;&lt;url&gt;http://www.ncbi.nlm.nih.gov/pubmed/12212647&lt;/url&gt;&lt;/related-urls&gt;&lt;/urls&gt;&lt;electronic-resource-num&gt;10.1017.S0048577201393198&lt;/electronic-resource-num&gt;&lt;/record&gt;&lt;/Cite&gt;&lt;/EndNote&gt;</w:instrText>
      </w:r>
      <w:r w:rsidR="00F1293B" w:rsidRPr="00C77EC1">
        <w:rPr>
          <w:rFonts w:ascii="Arial" w:hAnsi="Arial" w:cs="Arial"/>
          <w:sz w:val="20"/>
          <w:szCs w:val="20"/>
        </w:rPr>
        <w:fldChar w:fldCharType="separate"/>
      </w:r>
      <w:r w:rsidR="00277E14">
        <w:rPr>
          <w:rFonts w:ascii="Arial" w:hAnsi="Arial" w:cs="Arial"/>
          <w:noProof/>
          <w:sz w:val="20"/>
          <w:szCs w:val="20"/>
        </w:rPr>
        <w:t>(</w:t>
      </w:r>
      <w:hyperlink w:anchor="_ENREF_57" w:tooltip="Gross, 2002 #4757" w:history="1">
        <w:r w:rsidR="00B55AF0">
          <w:rPr>
            <w:rFonts w:ascii="Arial" w:hAnsi="Arial" w:cs="Arial"/>
            <w:noProof/>
            <w:sz w:val="20"/>
            <w:szCs w:val="20"/>
          </w:rPr>
          <w:t>57</w:t>
        </w:r>
      </w:hyperlink>
      <w:r w:rsidR="00277E14">
        <w:rPr>
          <w:rFonts w:ascii="Arial" w:hAnsi="Arial" w:cs="Arial"/>
          <w:noProof/>
          <w:sz w:val="20"/>
          <w:szCs w:val="20"/>
        </w:rPr>
        <w:t>)</w:t>
      </w:r>
      <w:r w:rsidR="00F1293B" w:rsidRPr="00C77EC1">
        <w:rPr>
          <w:rFonts w:ascii="Arial" w:hAnsi="Arial" w:cs="Arial"/>
          <w:sz w:val="20"/>
          <w:szCs w:val="20"/>
        </w:rPr>
        <w:fldChar w:fldCharType="end"/>
      </w:r>
      <w:r w:rsidR="0060799E">
        <w:rPr>
          <w:rFonts w:ascii="Arial" w:hAnsi="Arial" w:cs="Arial"/>
          <w:sz w:val="20"/>
          <w:szCs w:val="20"/>
        </w:rPr>
        <w:t xml:space="preserve">, </w:t>
      </w:r>
      <w:r w:rsidR="00B55AF0" w:rsidRPr="00B46E5C">
        <w:rPr>
          <w:rFonts w:ascii="Helvetica" w:hAnsi="Helvetica"/>
          <w:color w:val="5B9BD5" w:themeColor="accent1"/>
          <w:sz w:val="20"/>
          <w:szCs w:val="20"/>
        </w:rPr>
        <w:t xml:space="preserve">may have their origin in this mismatch between automatic physiological and volitional responses to salient stimuli. Based on the current findings, VVS and </w:t>
      </w:r>
      <w:proofErr w:type="spellStart"/>
      <w:r w:rsidR="00B55AF0" w:rsidRPr="00B46E5C">
        <w:rPr>
          <w:rFonts w:ascii="Helvetica" w:hAnsi="Helvetica"/>
          <w:color w:val="5B9BD5" w:themeColor="accent1"/>
          <w:sz w:val="20"/>
          <w:szCs w:val="20"/>
        </w:rPr>
        <w:t>PoTS</w:t>
      </w:r>
      <w:proofErr w:type="spellEnd"/>
      <w:r w:rsidR="00B55AF0" w:rsidRPr="00B46E5C">
        <w:rPr>
          <w:rFonts w:ascii="Helvetica" w:hAnsi="Helvetica"/>
          <w:color w:val="5B9BD5" w:themeColor="accent1"/>
          <w:sz w:val="20"/>
          <w:szCs w:val="20"/>
        </w:rPr>
        <w:t xml:space="preserve"> patients in particular appear biased toward response-focused ER strategies when </w:t>
      </w:r>
      <w:r w:rsidR="00B55AF0" w:rsidRPr="00B46E5C">
        <w:rPr>
          <w:rFonts w:ascii="Helvetica" w:hAnsi="Helvetica"/>
          <w:color w:val="5B9BD5" w:themeColor="accent1"/>
          <w:sz w:val="20"/>
          <w:szCs w:val="20"/>
        </w:rPr>
        <w:lastRenderedPageBreak/>
        <w:t>symptomatic, since autonomic pathology and excessive arousal negates antecedent-focused ER. The current findings might both explain previous observations of reduced anticipation and regulation of emotional states in VVS</w:t>
      </w:r>
      <w:r w:rsidR="005D6A5E">
        <w:rPr>
          <w:rFonts w:ascii="Arial" w:hAnsi="Arial" w:cs="Arial"/>
          <w:sz w:val="20"/>
          <w:szCs w:val="20"/>
        </w:rPr>
        <w:t xml:space="preserve"> </w:t>
      </w:r>
      <w:r w:rsidR="005D6A5E" w:rsidRPr="00117FF9">
        <w:rPr>
          <w:rFonts w:ascii="Arial" w:eastAsia="Century Gothic" w:hAnsi="Arial" w:cs="Arial"/>
          <w:sz w:val="20"/>
          <w:szCs w:val="20"/>
        </w:rPr>
        <w:fldChar w:fldCharType="begin"/>
      </w:r>
      <w:r w:rsidR="00277E14">
        <w:rPr>
          <w:rFonts w:ascii="Arial" w:eastAsia="Century Gothic" w:hAnsi="Arial" w:cs="Arial"/>
          <w:sz w:val="20"/>
          <w:szCs w:val="20"/>
        </w:rPr>
        <w:instrText xml:space="preserve"> ADDIN EN.CITE &lt;EndNote&gt;&lt;Cite&gt;&lt;Author&gt;Buodo&lt;/Author&gt;&lt;Year&gt;2012&lt;/Year&gt;&lt;RecNum&gt;1283&lt;/RecNum&gt;&lt;DisplayText&gt;(36)&lt;/DisplayText&gt;&lt;record&gt;&lt;rec-number&gt;1283&lt;/rec-number&gt;&lt;foreign-keys&gt;&lt;key app="EN" db-id="zras0vwpsa2zwse5dv9xsx93sar295e2szvf"&gt;1283&lt;/key&gt;&lt;/foreign-keys&gt;&lt;ref-type name="Journal Article"&gt;17&lt;/ref-type&gt;&lt;contributors&gt;&lt;authors&gt;&lt;author&gt;Buodo, G., &lt;/author&gt;&lt;author&gt;Sarlo, M.,&lt;/author&gt;&lt;author&gt;Poli, S., &lt;/author&gt;&lt;author&gt;Giada, F., &lt;/author&gt;&lt;author&gt;Madalosso, M., &lt;/author&gt;&lt;author&gt;Rossi, C., &lt;/author&gt;&lt;author&gt;Palomba, D.&lt;/author&gt;&lt;/authors&gt;&lt;/contributors&gt;&lt;titles&gt;&lt;title&gt;Emotional anticipation rather than processing is altered in patients with vasovagal syncope.&lt;/title&gt;&lt;secondary-title&gt;Clin Neurophysiol.&lt;/secondary-title&gt;&lt;/titles&gt;&lt;pages&gt;1319-27&lt;/pages&gt;&lt;volume&gt;123&lt;/volume&gt;&lt;number&gt;7&lt;/number&gt;&lt;dates&gt;&lt;year&gt;2012&lt;/year&gt;&lt;/dates&gt;&lt;/record&gt;&lt;/Cite&gt;&lt;/EndNote&gt;</w:instrText>
      </w:r>
      <w:r w:rsidR="005D6A5E" w:rsidRPr="00117FF9">
        <w:rPr>
          <w:rFonts w:ascii="Arial" w:eastAsia="Century Gothic" w:hAnsi="Arial" w:cs="Arial"/>
          <w:sz w:val="20"/>
          <w:szCs w:val="20"/>
        </w:rPr>
        <w:fldChar w:fldCharType="separate"/>
      </w:r>
      <w:r w:rsidR="00277E14">
        <w:rPr>
          <w:rFonts w:ascii="Arial" w:eastAsia="Century Gothic" w:hAnsi="Arial" w:cs="Arial"/>
          <w:noProof/>
          <w:sz w:val="20"/>
          <w:szCs w:val="20"/>
        </w:rPr>
        <w:t>(</w:t>
      </w:r>
      <w:hyperlink w:anchor="_ENREF_36" w:tooltip="Buodo, 2012 #1283" w:history="1">
        <w:r w:rsidR="00B55AF0">
          <w:rPr>
            <w:rFonts w:ascii="Arial" w:eastAsia="Century Gothic" w:hAnsi="Arial" w:cs="Arial"/>
            <w:noProof/>
            <w:sz w:val="20"/>
            <w:szCs w:val="20"/>
          </w:rPr>
          <w:t>36</w:t>
        </w:r>
      </w:hyperlink>
      <w:r w:rsidR="00277E14">
        <w:rPr>
          <w:rFonts w:ascii="Arial" w:eastAsia="Century Gothic" w:hAnsi="Arial" w:cs="Arial"/>
          <w:noProof/>
          <w:sz w:val="20"/>
          <w:szCs w:val="20"/>
        </w:rPr>
        <w:t>)</w:t>
      </w:r>
      <w:r w:rsidR="005D6A5E" w:rsidRPr="00117FF9">
        <w:rPr>
          <w:rFonts w:ascii="Arial" w:eastAsia="Century Gothic" w:hAnsi="Arial" w:cs="Arial"/>
          <w:sz w:val="20"/>
          <w:szCs w:val="20"/>
        </w:rPr>
        <w:fldChar w:fldCharType="end"/>
      </w:r>
      <w:r w:rsidR="005D6A5E">
        <w:rPr>
          <w:rFonts w:ascii="Arial" w:hAnsi="Arial" w:cs="Arial"/>
          <w:sz w:val="20"/>
          <w:szCs w:val="20"/>
        </w:rPr>
        <w:t xml:space="preserve"> </w:t>
      </w:r>
      <w:r w:rsidR="00B55AF0" w:rsidRPr="00B46E5C">
        <w:rPr>
          <w:rFonts w:ascii="Helvetica" w:hAnsi="Helvetica"/>
          <w:color w:val="5B9BD5" w:themeColor="accent1"/>
          <w:sz w:val="20"/>
          <w:szCs w:val="20"/>
        </w:rPr>
        <w:t xml:space="preserve">and suggest these deficits are common in other forms of OI, such as </w:t>
      </w:r>
      <w:proofErr w:type="spellStart"/>
      <w:r w:rsidR="00B55AF0" w:rsidRPr="00B46E5C">
        <w:rPr>
          <w:rFonts w:ascii="Helvetica" w:hAnsi="Helvetica"/>
          <w:color w:val="5B9BD5" w:themeColor="accent1"/>
          <w:sz w:val="20"/>
          <w:szCs w:val="20"/>
        </w:rPr>
        <w:t>PoTS</w:t>
      </w:r>
      <w:proofErr w:type="spellEnd"/>
      <w:r w:rsidR="00B55AF0">
        <w:rPr>
          <w:rFonts w:ascii="Arial" w:hAnsi="Arial" w:cs="Arial"/>
          <w:sz w:val="20"/>
          <w:szCs w:val="20"/>
        </w:rPr>
        <w:t>.</w:t>
      </w:r>
    </w:p>
    <w:p w14:paraId="1A8C4769" w14:textId="77777777" w:rsidR="005E1416" w:rsidRPr="004D2343" w:rsidRDefault="005E1416" w:rsidP="004D2343">
      <w:pPr>
        <w:spacing w:line="480" w:lineRule="auto"/>
        <w:jc w:val="both"/>
        <w:rPr>
          <w:rFonts w:ascii="Arial" w:hAnsi="Arial" w:cs="Arial"/>
          <w:sz w:val="20"/>
          <w:szCs w:val="20"/>
        </w:rPr>
      </w:pPr>
    </w:p>
    <w:p w14:paraId="129C4DBB" w14:textId="7A4E9F5C" w:rsidR="00F43966" w:rsidRPr="004D2343" w:rsidRDefault="00F130FB" w:rsidP="004D2343">
      <w:pPr>
        <w:spacing w:line="480" w:lineRule="auto"/>
        <w:jc w:val="both"/>
        <w:rPr>
          <w:rFonts w:ascii="Arial" w:hAnsi="Arial" w:cs="Arial"/>
          <w:sz w:val="20"/>
          <w:szCs w:val="20"/>
        </w:rPr>
      </w:pPr>
      <w:r w:rsidRPr="004D2343">
        <w:rPr>
          <w:rFonts w:ascii="Arial" w:hAnsi="Arial" w:cs="Arial"/>
          <w:sz w:val="20"/>
          <w:szCs w:val="20"/>
        </w:rPr>
        <w:t>ER</w:t>
      </w:r>
      <w:r w:rsidR="00B507B7" w:rsidRPr="004D2343">
        <w:rPr>
          <w:rFonts w:ascii="Arial" w:hAnsi="Arial" w:cs="Arial"/>
          <w:sz w:val="20"/>
          <w:szCs w:val="20"/>
        </w:rPr>
        <w:t xml:space="preserve"> d</w:t>
      </w:r>
      <w:r w:rsidR="00094D33" w:rsidRPr="004D2343">
        <w:rPr>
          <w:rFonts w:ascii="Arial" w:hAnsi="Arial" w:cs="Arial"/>
          <w:sz w:val="20"/>
          <w:szCs w:val="20"/>
        </w:rPr>
        <w:t>ifficulties</w:t>
      </w:r>
      <w:r w:rsidR="005E1416" w:rsidRPr="004D2343">
        <w:rPr>
          <w:rFonts w:ascii="Arial" w:hAnsi="Arial" w:cs="Arial"/>
          <w:sz w:val="20"/>
          <w:szCs w:val="20"/>
        </w:rPr>
        <w:t xml:space="preserve">, particularly those that disrupt physiological emotional responses, </w:t>
      </w:r>
      <w:r w:rsidR="005A0B46" w:rsidRPr="004D2343">
        <w:rPr>
          <w:rFonts w:ascii="Arial" w:hAnsi="Arial" w:cs="Arial"/>
          <w:sz w:val="20"/>
          <w:szCs w:val="20"/>
        </w:rPr>
        <w:t>are</w:t>
      </w:r>
      <w:r w:rsidR="005E1416" w:rsidRPr="004D2343">
        <w:rPr>
          <w:rFonts w:ascii="Arial" w:hAnsi="Arial" w:cs="Arial"/>
          <w:sz w:val="20"/>
          <w:szCs w:val="20"/>
        </w:rPr>
        <w:t xml:space="preserve"> implicated in a number of psychop</w:t>
      </w:r>
      <w:r w:rsidR="00094D33" w:rsidRPr="004D2343">
        <w:rPr>
          <w:rFonts w:ascii="Arial" w:hAnsi="Arial" w:cs="Arial"/>
          <w:sz w:val="20"/>
          <w:szCs w:val="20"/>
        </w:rPr>
        <w:t>athological states and anxiety</w:t>
      </w:r>
      <w:r w:rsidR="00B152D0">
        <w:rPr>
          <w:rFonts w:ascii="Arial" w:hAnsi="Arial" w:cs="Arial"/>
          <w:sz w:val="20"/>
          <w:szCs w:val="20"/>
        </w:rPr>
        <w:t xml:space="preserve"> disorders</w:t>
      </w:r>
      <w:r w:rsidR="004C37E6" w:rsidRPr="004D2343">
        <w:rPr>
          <w:rFonts w:ascii="Arial" w:hAnsi="Arial" w:cs="Arial"/>
          <w:sz w:val="20"/>
          <w:szCs w:val="20"/>
        </w:rPr>
        <w:t xml:space="preserve"> </w:t>
      </w:r>
      <w:r w:rsidR="005E1416" w:rsidRPr="004D2343">
        <w:rPr>
          <w:rFonts w:ascii="Arial" w:hAnsi="Arial" w:cs="Arial"/>
          <w:sz w:val="20"/>
          <w:szCs w:val="20"/>
        </w:rPr>
        <w:fldChar w:fldCharType="begin"/>
      </w:r>
      <w:r w:rsidR="00277E14">
        <w:rPr>
          <w:rFonts w:ascii="Arial" w:hAnsi="Arial" w:cs="Arial"/>
          <w:sz w:val="20"/>
          <w:szCs w:val="20"/>
        </w:rPr>
        <w:instrText xml:space="preserve"> ADDIN EN.CITE &lt;EndNote&gt;&lt;Cite&gt;&lt;Author&gt;Thayer&lt;/Author&gt;&lt;Year&gt;1996&lt;/Year&gt;&lt;RecNum&gt;4775&lt;/RecNum&gt;&lt;DisplayText&gt;(60)&lt;/DisplayText&gt;&lt;record&gt;&lt;rec-number&gt;4775&lt;/rec-number&gt;&lt;foreign-keys&gt;&lt;key app="EN" db-id="zras0vwpsa2zwse5dv9xsx93sar295e2szvf"&gt;4775&lt;/key&gt;&lt;/foreign-keys&gt;&lt;ref-type name="Journal Article"&gt;17&lt;/ref-type&gt;&lt;contributors&gt;&lt;authors&gt;&lt;author&gt;Thayer, J. F.&lt;/author&gt;&lt;author&gt;Friedman, B. H.&lt;/author&gt;&lt;author&gt;Borkovec, T. D.&lt;/author&gt;&lt;/authors&gt;&lt;/contributors&gt;&lt;auth-address&gt;Department of Psychology, University of Missouri-Columbia, USA.&lt;/auth-address&gt;&lt;titles&gt;&lt;title&gt;Autonomic characteristics of generalized anxiety disorder and worry&lt;/title&gt;&lt;secondary-title&gt;Biol Psychiatry&lt;/secondary-title&gt;&lt;alt-title&gt;Biological psychiatry&lt;/alt-title&gt;&lt;/titles&gt;&lt;periodical&gt;&lt;full-title&gt;Biol Psychiatry&lt;/full-title&gt;&lt;abbr-1&gt;Biological psychiatry&lt;/abbr-1&gt;&lt;/periodical&gt;&lt;alt-periodical&gt;&lt;full-title&gt;Biol Psychiatry&lt;/full-title&gt;&lt;abbr-1&gt;Biological psychiatry&lt;/abbr-1&gt;&lt;/alt-periodical&gt;&lt;pages&gt;255-66&lt;/pages&gt;&lt;volume&gt;39&lt;/volume&gt;&lt;number&gt;4&lt;/number&gt;&lt;keywords&gt;&lt;keyword&gt;Adult&lt;/keyword&gt;&lt;keyword&gt;Anxiety/diagnosis/*physiopathology/psychology&lt;/keyword&gt;&lt;keyword&gt;Anxiety Disorders/diagnosis/*physiopathology/psychology&lt;/keyword&gt;&lt;keyword&gt;Arousal/*physiology&lt;/keyword&gt;&lt;keyword&gt;Autonomic Nervous System/physiopathology&lt;/keyword&gt;&lt;keyword&gt;Electrocardiography&lt;/keyword&gt;&lt;keyword&gt;Female&lt;/keyword&gt;&lt;keyword&gt;Heart Rate/*physiology&lt;/keyword&gt;&lt;keyword&gt;Humans&lt;/keyword&gt;&lt;keyword&gt;Male&lt;/keyword&gt;&lt;keyword&gt;Middle Aged&lt;/keyword&gt;&lt;keyword&gt;Personality Assessment&lt;/keyword&gt;&lt;keyword&gt;Reference Values&lt;/keyword&gt;&lt;keyword&gt;Respiration/*physiology&lt;/keyword&gt;&lt;keyword&gt;Signal Processing, Computer-Assisted&lt;/keyword&gt;&lt;/keywords&gt;&lt;dates&gt;&lt;year&gt;1996&lt;/year&gt;&lt;pub-dates&gt;&lt;date&gt;Feb 15&lt;/date&gt;&lt;/pub-dates&gt;&lt;/dates&gt;&lt;isbn&gt;0006-3223 (Print)&amp;#xD;0006-3223 (Linking)&lt;/isbn&gt;&lt;accession-num&gt;8645772&lt;/accession-num&gt;&lt;urls&gt;&lt;related-urls&gt;&lt;url&gt;http://www.ncbi.nlm.nih.gov/pubmed/8645772&lt;/url&gt;&lt;/related-urls&gt;&lt;/urls&gt;&lt;electronic-resource-num&gt;10.1016/0006-3223(95)00136-0&lt;/electronic-resource-num&gt;&lt;/record&gt;&lt;/Cite&gt;&lt;/EndNote&gt;</w:instrText>
      </w:r>
      <w:r w:rsidR="005E1416" w:rsidRPr="004D2343">
        <w:rPr>
          <w:rFonts w:ascii="Arial" w:hAnsi="Arial" w:cs="Arial"/>
          <w:sz w:val="20"/>
          <w:szCs w:val="20"/>
        </w:rPr>
        <w:fldChar w:fldCharType="separate"/>
      </w:r>
      <w:r w:rsidR="00277E14">
        <w:rPr>
          <w:rFonts w:ascii="Arial" w:hAnsi="Arial" w:cs="Arial"/>
          <w:noProof/>
          <w:sz w:val="20"/>
          <w:szCs w:val="20"/>
        </w:rPr>
        <w:t>(</w:t>
      </w:r>
      <w:hyperlink w:anchor="_ENREF_60" w:tooltip="Thayer, 1996 #4775" w:history="1">
        <w:r w:rsidR="00B55AF0">
          <w:rPr>
            <w:rFonts w:ascii="Arial" w:hAnsi="Arial" w:cs="Arial"/>
            <w:noProof/>
            <w:sz w:val="20"/>
            <w:szCs w:val="20"/>
          </w:rPr>
          <w:t>60</w:t>
        </w:r>
      </w:hyperlink>
      <w:r w:rsidR="00277E14">
        <w:rPr>
          <w:rFonts w:ascii="Arial" w:hAnsi="Arial" w:cs="Arial"/>
          <w:noProof/>
          <w:sz w:val="20"/>
          <w:szCs w:val="20"/>
        </w:rPr>
        <w:t>)</w:t>
      </w:r>
      <w:r w:rsidR="005E1416" w:rsidRPr="004D2343">
        <w:rPr>
          <w:rFonts w:ascii="Arial" w:hAnsi="Arial" w:cs="Arial"/>
          <w:sz w:val="20"/>
          <w:szCs w:val="20"/>
        </w:rPr>
        <w:fldChar w:fldCharType="end"/>
      </w:r>
      <w:r w:rsidR="005E1416" w:rsidRPr="004D2343">
        <w:rPr>
          <w:rFonts w:ascii="Arial" w:hAnsi="Arial" w:cs="Arial"/>
          <w:sz w:val="20"/>
          <w:szCs w:val="20"/>
        </w:rPr>
        <w:t xml:space="preserve">. </w:t>
      </w:r>
      <w:r w:rsidR="005339C0" w:rsidRPr="004D2343">
        <w:rPr>
          <w:rFonts w:ascii="Arial" w:hAnsi="Arial" w:cs="Arial"/>
          <w:sz w:val="20"/>
          <w:szCs w:val="20"/>
        </w:rPr>
        <w:t>ER’s</w:t>
      </w:r>
      <w:r w:rsidR="005E1416" w:rsidRPr="004D2343">
        <w:rPr>
          <w:rFonts w:ascii="Arial" w:hAnsi="Arial" w:cs="Arial"/>
          <w:sz w:val="20"/>
          <w:szCs w:val="20"/>
        </w:rPr>
        <w:t xml:space="preserve"> modulation of spontaneous emotional responses is reflected in </w:t>
      </w:r>
      <w:r w:rsidR="005A0B46" w:rsidRPr="004D2343">
        <w:rPr>
          <w:rFonts w:ascii="Arial" w:hAnsi="Arial" w:cs="Arial"/>
          <w:sz w:val="20"/>
          <w:szCs w:val="20"/>
        </w:rPr>
        <w:t xml:space="preserve">concomitant </w:t>
      </w:r>
      <w:r w:rsidR="005E1416" w:rsidRPr="004D2343">
        <w:rPr>
          <w:rFonts w:ascii="Arial" w:hAnsi="Arial" w:cs="Arial"/>
          <w:sz w:val="20"/>
          <w:szCs w:val="20"/>
        </w:rPr>
        <w:t xml:space="preserve">autonomic </w:t>
      </w:r>
      <w:r w:rsidR="00F46032">
        <w:rPr>
          <w:rFonts w:ascii="Arial" w:hAnsi="Arial" w:cs="Arial"/>
          <w:sz w:val="20"/>
          <w:szCs w:val="20"/>
        </w:rPr>
        <w:t>re</w:t>
      </w:r>
      <w:r w:rsidR="005E1416" w:rsidRPr="004D2343">
        <w:rPr>
          <w:rFonts w:ascii="Arial" w:hAnsi="Arial" w:cs="Arial"/>
          <w:sz w:val="20"/>
          <w:szCs w:val="20"/>
        </w:rPr>
        <w:t xml:space="preserve">activity </w:t>
      </w:r>
      <w:r w:rsidR="005E1416" w:rsidRPr="004D2343">
        <w:rPr>
          <w:rFonts w:ascii="Arial" w:hAnsi="Arial" w:cs="Arial"/>
          <w:sz w:val="20"/>
          <w:szCs w:val="20"/>
        </w:rPr>
        <w:fldChar w:fldCharType="begin"/>
      </w:r>
      <w:r w:rsidR="00277E14">
        <w:rPr>
          <w:rFonts w:ascii="Arial" w:hAnsi="Arial" w:cs="Arial"/>
          <w:sz w:val="20"/>
          <w:szCs w:val="20"/>
        </w:rPr>
        <w:instrText xml:space="preserve"> ADDIN EN.CITE &lt;EndNote&gt;&lt;Cite&gt;&lt;Author&gt;Koole&lt;/Author&gt;&lt;Year&gt;2011&lt;/Year&gt;&lt;RecNum&gt;4774&lt;/RecNum&gt;&lt;DisplayText&gt;(61)&lt;/DisplayText&gt;&lt;record&gt;&lt;rec-number&gt;4774&lt;/rec-number&gt;&lt;foreign-keys&gt;&lt;key app="EN" db-id="zras0vwpsa2zwse5dv9xsx93sar295e2szvf"&gt;4774&lt;/key&gt;&lt;/foreign-keys&gt;&lt;ref-type name="Journal Article"&gt;17&lt;/ref-type&gt;&lt;contributors&gt;&lt;authors&gt;&lt;author&gt;Koole, S. L.&lt;/author&gt;&lt;author&gt;Rothermund, K.&lt;/author&gt;&lt;/authors&gt;&lt;/contributors&gt;&lt;auth-address&gt;Department of Social Psychology, VU University Amsterdam, van der Boechorststraat 1, NL-1081 BT, Amsterdam, The Netherlands. SL.Koole@psy.vu.nl&lt;/auth-address&gt;&lt;titles&gt;&lt;title&gt;&amp;quot;I feel better but I don&amp;apos;t know why&amp;quot;: the psychology of implicit emotion regulation&lt;/title&gt;&lt;secondary-title&gt;Cogn Emot&lt;/secondary-title&gt;&lt;alt-title&gt;Cognition &amp;amp; emotion&lt;/alt-title&gt;&lt;/titles&gt;&lt;periodical&gt;&lt;full-title&gt;Cogn Emot&lt;/full-title&gt;&lt;abbr-1&gt;Cognition &amp;amp; emotion&lt;/abbr-1&gt;&lt;/periodical&gt;&lt;alt-periodical&gt;&lt;full-title&gt;Cogn Emot&lt;/full-title&gt;&lt;abbr-1&gt;Cognition &amp;amp; emotion&lt;/abbr-1&gt;&lt;/alt-periodical&gt;&lt;pages&gt;389-99&lt;/pages&gt;&lt;volume&gt;25&lt;/volume&gt;&lt;number&gt;3&lt;/number&gt;&lt;keywords&gt;&lt;keyword&gt;*Emotions&lt;/keyword&gt;&lt;keyword&gt;Humans&lt;/keyword&gt;&lt;keyword&gt;Psychological Theory&lt;/keyword&gt;&lt;keyword&gt;*Social Control, Informal&lt;/keyword&gt;&lt;keyword&gt;*Unconscious (Psychology)&lt;/keyword&gt;&lt;/keywords&gt;&lt;dates&gt;&lt;year&gt;2011&lt;/year&gt;&lt;pub-dates&gt;&lt;date&gt;Apr&lt;/date&gt;&lt;/pub-dates&gt;&lt;/dates&gt;&lt;isbn&gt;1464-0600 (Electronic)&amp;#xD;0269-9931 (Linking)&lt;/isbn&gt;&lt;accession-num&gt;21432681&lt;/accession-num&gt;&lt;urls&gt;&lt;related-urls&gt;&lt;url&gt;http://www.ncbi.nlm.nih.gov/pubmed/21432681&lt;/url&gt;&lt;/related-urls&gt;&lt;/urls&gt;&lt;electronic-resource-num&gt;10.1080/02699931.2010.550505&lt;/electronic-resource-num&gt;&lt;/record&gt;&lt;/Cite&gt;&lt;/EndNote&gt;</w:instrText>
      </w:r>
      <w:r w:rsidR="005E1416" w:rsidRPr="004D2343">
        <w:rPr>
          <w:rFonts w:ascii="Arial" w:hAnsi="Arial" w:cs="Arial"/>
          <w:sz w:val="20"/>
          <w:szCs w:val="20"/>
        </w:rPr>
        <w:fldChar w:fldCharType="separate"/>
      </w:r>
      <w:r w:rsidR="00277E14">
        <w:rPr>
          <w:rFonts w:ascii="Arial" w:hAnsi="Arial" w:cs="Arial"/>
          <w:noProof/>
          <w:sz w:val="20"/>
          <w:szCs w:val="20"/>
        </w:rPr>
        <w:t>(</w:t>
      </w:r>
      <w:hyperlink w:anchor="_ENREF_61" w:tooltip="Koole, 2011 #4774" w:history="1">
        <w:r w:rsidR="00B55AF0">
          <w:rPr>
            <w:rFonts w:ascii="Arial" w:hAnsi="Arial" w:cs="Arial"/>
            <w:noProof/>
            <w:sz w:val="20"/>
            <w:szCs w:val="20"/>
          </w:rPr>
          <w:t>61</w:t>
        </w:r>
      </w:hyperlink>
      <w:r w:rsidR="00277E14">
        <w:rPr>
          <w:rFonts w:ascii="Arial" w:hAnsi="Arial" w:cs="Arial"/>
          <w:noProof/>
          <w:sz w:val="20"/>
          <w:szCs w:val="20"/>
        </w:rPr>
        <w:t>)</w:t>
      </w:r>
      <w:r w:rsidR="005E1416" w:rsidRPr="004D2343">
        <w:rPr>
          <w:rFonts w:ascii="Arial" w:hAnsi="Arial" w:cs="Arial"/>
          <w:sz w:val="20"/>
          <w:szCs w:val="20"/>
        </w:rPr>
        <w:fldChar w:fldCharType="end"/>
      </w:r>
      <w:r w:rsidR="005E1416" w:rsidRPr="004D2343">
        <w:rPr>
          <w:rFonts w:ascii="Arial" w:hAnsi="Arial" w:cs="Arial"/>
          <w:sz w:val="20"/>
          <w:szCs w:val="20"/>
        </w:rPr>
        <w:t xml:space="preserve"> </w:t>
      </w:r>
      <w:r w:rsidR="005E1416" w:rsidRPr="004D2343">
        <w:rPr>
          <w:rFonts w:ascii="Arial" w:hAnsi="Arial" w:cs="Arial"/>
          <w:sz w:val="20"/>
          <w:szCs w:val="20"/>
        </w:rPr>
        <w:fldChar w:fldCharType="begin"/>
      </w:r>
      <w:r w:rsidR="00277E14">
        <w:rPr>
          <w:rFonts w:ascii="Arial" w:hAnsi="Arial" w:cs="Arial"/>
          <w:sz w:val="20"/>
          <w:szCs w:val="20"/>
        </w:rPr>
        <w:instrText xml:space="preserve"> ADDIN EN.CITE &lt;EndNote&gt;&lt;Cite&gt;&lt;Author&gt;Denson&lt;/Author&gt;&lt;Year&gt;2014&lt;/Year&gt;&lt;RecNum&gt;4776&lt;/RecNum&gt;&lt;DisplayText&gt;(62)&lt;/DisplayText&gt;&lt;record&gt;&lt;rec-number&gt;4776&lt;/rec-number&gt;&lt;foreign-keys&gt;&lt;key app="EN" db-id="zras0vwpsa2zwse5dv9xsx93sar295e2szvf"&gt;4776&lt;/key&gt;&lt;/foreign-keys&gt;&lt;ref-type name="Journal Article"&gt;17&lt;/ref-type&gt;&lt;contributors&gt;&lt;authors&gt;&lt;author&gt;Denson, T. F.&lt;/author&gt;&lt;author&gt;Creswell, J. D.&lt;/author&gt;&lt;author&gt;Terides, M. D.&lt;/author&gt;&lt;author&gt;Blundell, K.&lt;/author&gt;&lt;/authors&gt;&lt;/contributors&gt;&lt;auth-address&gt;School of Psychology, UNSW Australia, Sydney, New South Wales 2052, Australia. Electronic address: t.denson@unsw.edu.au.&amp;#xD;Department of Psychology, Carnegie Mellon University, Baker Hall 342c, Pittsburgh, PA 15213, USA.&amp;#xD;School of Psychology, UNSW Australia, Sydney, New South Wales 2052, Australia.&lt;/auth-address&gt;&lt;titles&gt;&lt;title&gt;Cognitive reappraisal increases neuroendocrine reactivity to acute social stress and physical pain&lt;/title&gt;&lt;secondary-title&gt;Psychoneuroendocrinology&lt;/secondary-title&gt;&lt;alt-title&gt;Psychoneuroendocrinology&lt;/alt-title&gt;&lt;/titles&gt;&lt;periodical&gt;&lt;full-title&gt;Psychoneuroendocrinology&lt;/full-title&gt;&lt;abbr-1&gt;Psychoneuroendocrinology&lt;/abbr-1&gt;&lt;/periodical&gt;&lt;alt-periodical&gt;&lt;full-title&gt;Psychoneuroendocrinology&lt;/full-title&gt;&lt;abbr-1&gt;Psychoneuroendocrinology&lt;/abbr-1&gt;&lt;/alt-periodical&gt;&lt;pages&gt;69-78&lt;/pages&gt;&lt;volume&gt;49&lt;/volume&gt;&lt;dates&gt;&lt;year&gt;2014&lt;/year&gt;&lt;pub-dates&gt;&lt;date&gt;Nov&lt;/date&gt;&lt;/pub-dates&gt;&lt;/dates&gt;&lt;isbn&gt;1873-3360 (Electronic)&amp;#xD;0306-4530 (Linking)&lt;/isbn&gt;&lt;accession-num&gt;25063879&lt;/accession-num&gt;&lt;urls&gt;&lt;related-urls&gt;&lt;url&gt;http://www.ncbi.nlm.nih.gov/pubmed/25063879&lt;/url&gt;&lt;/related-urls&gt;&lt;/urls&gt;&lt;electronic-resource-num&gt;10.1016/j.psyneuen.2014.07.003&lt;/electronic-resource-num&gt;&lt;/record&gt;&lt;/Cite&gt;&lt;/EndNote&gt;</w:instrText>
      </w:r>
      <w:r w:rsidR="005E1416" w:rsidRPr="004D2343">
        <w:rPr>
          <w:rFonts w:ascii="Arial" w:hAnsi="Arial" w:cs="Arial"/>
          <w:sz w:val="20"/>
          <w:szCs w:val="20"/>
        </w:rPr>
        <w:fldChar w:fldCharType="separate"/>
      </w:r>
      <w:r w:rsidR="00277E14">
        <w:rPr>
          <w:rFonts w:ascii="Arial" w:hAnsi="Arial" w:cs="Arial"/>
          <w:noProof/>
          <w:sz w:val="20"/>
          <w:szCs w:val="20"/>
        </w:rPr>
        <w:t>(</w:t>
      </w:r>
      <w:hyperlink w:anchor="_ENREF_62" w:tooltip="Denson, 2014 #4776" w:history="1">
        <w:r w:rsidR="00B55AF0">
          <w:rPr>
            <w:rFonts w:ascii="Arial" w:hAnsi="Arial" w:cs="Arial"/>
            <w:noProof/>
            <w:sz w:val="20"/>
            <w:szCs w:val="20"/>
          </w:rPr>
          <w:t>62</w:t>
        </w:r>
      </w:hyperlink>
      <w:r w:rsidR="00277E14">
        <w:rPr>
          <w:rFonts w:ascii="Arial" w:hAnsi="Arial" w:cs="Arial"/>
          <w:noProof/>
          <w:sz w:val="20"/>
          <w:szCs w:val="20"/>
        </w:rPr>
        <w:t>)</w:t>
      </w:r>
      <w:r w:rsidR="005E1416" w:rsidRPr="004D2343">
        <w:rPr>
          <w:rFonts w:ascii="Arial" w:hAnsi="Arial" w:cs="Arial"/>
          <w:sz w:val="20"/>
          <w:szCs w:val="20"/>
        </w:rPr>
        <w:fldChar w:fldCharType="end"/>
      </w:r>
      <w:r w:rsidR="005A0B46" w:rsidRPr="004D2343">
        <w:rPr>
          <w:rFonts w:ascii="Arial" w:hAnsi="Arial" w:cs="Arial"/>
          <w:sz w:val="20"/>
          <w:szCs w:val="20"/>
        </w:rPr>
        <w:t xml:space="preserve"> </w:t>
      </w:r>
      <w:r w:rsidR="005E1416" w:rsidRPr="004D2343">
        <w:rPr>
          <w:rFonts w:ascii="Arial" w:hAnsi="Arial" w:cs="Arial"/>
          <w:sz w:val="20"/>
          <w:szCs w:val="20"/>
        </w:rPr>
        <w:fldChar w:fldCharType="begin"/>
      </w:r>
      <w:r w:rsidR="00277E14">
        <w:rPr>
          <w:rFonts w:ascii="Arial" w:hAnsi="Arial" w:cs="Arial"/>
          <w:sz w:val="20"/>
          <w:szCs w:val="20"/>
        </w:rPr>
        <w:instrText xml:space="preserve"> ADDIN EN.CITE &lt;EndNote&gt;&lt;Cite&gt;&lt;Author&gt;Kennedy&lt;/Author&gt;&lt;Year&gt;2000&lt;/Year&gt;&lt;RecNum&gt;4777&lt;/RecNum&gt;&lt;DisplayText&gt;(63)&lt;/DisplayText&gt;&lt;record&gt;&lt;rec-number&gt;4777&lt;/rec-number&gt;&lt;foreign-keys&gt;&lt;key app="EN" db-id="zras0vwpsa2zwse5dv9xsx93sar295e2szvf"&gt;4777&lt;/key&gt;&lt;/foreign-keys&gt;&lt;ref-type name="Journal Article"&gt;17&lt;/ref-type&gt;&lt;contributors&gt;&lt;authors&gt;&lt;author&gt;Kennedy, D. O.&lt;/author&gt;&lt;author&gt;Scholey, A. B.&lt;/author&gt;&lt;/authors&gt;&lt;/contributors&gt;&lt;auth-address&gt;Division of Psychology, University of Northumbria, Newcastle upon Tyne, UK.&lt;/auth-address&gt;&lt;titles&gt;&lt;title&gt;Glucose administration, heart rate and cognitive performance: effects of increasing mental effort&lt;/title&gt;&lt;secondary-title&gt;Psychopharmacology (Berl)&lt;/secondary-title&gt;&lt;alt-title&gt;Psychopharmacology&lt;/alt-title&gt;&lt;/titles&gt;&lt;periodical&gt;&lt;full-title&gt;Psychopharmacology (Berl)&lt;/full-title&gt;&lt;abbr-1&gt;Psychopharmacology&lt;/abbr-1&gt;&lt;/periodical&gt;&lt;alt-periodical&gt;&lt;full-title&gt;Psychopharmacology (Berl)&lt;/full-title&gt;&lt;abbr-1&gt;Psychopharmacology&lt;/abbr-1&gt;&lt;/alt-periodical&gt;&lt;pages&gt;63-71&lt;/pages&gt;&lt;volume&gt;149&lt;/volume&gt;&lt;number&gt;1&lt;/number&gt;&lt;keywords&gt;&lt;keyword&gt;Administration, Oral&lt;/keyword&gt;&lt;keyword&gt;Adult&lt;/keyword&gt;&lt;keyword&gt;Analysis of Variance&lt;/keyword&gt;&lt;keyword&gt;Blood Glucose/drug effects/metabolism&lt;/keyword&gt;&lt;keyword&gt;Cognition/*drug effects&lt;/keyword&gt;&lt;keyword&gt;Cross-Over Studies&lt;/keyword&gt;&lt;keyword&gt;Double-Blind Method&lt;/keyword&gt;&lt;keyword&gt;Female&lt;/keyword&gt;&lt;keyword&gt;Glucose/*pharmacology&lt;/keyword&gt;&lt;keyword&gt;Heart Rate/*drug effects&lt;/keyword&gt;&lt;keyword&gt;Humans&lt;/keyword&gt;&lt;keyword&gt;Male&lt;/keyword&gt;&lt;keyword&gt;Mental Processes/drug effects&lt;/keyword&gt;&lt;keyword&gt;Psychiatric Status Rating Scales&lt;/keyword&gt;&lt;keyword&gt;Psychological Tests&lt;/keyword&gt;&lt;/keywords&gt;&lt;dates&gt;&lt;year&gt;2000&lt;/year&gt;&lt;pub-dates&gt;&lt;date&gt;Mar&lt;/date&gt;&lt;/pub-dates&gt;&lt;/dates&gt;&lt;isbn&gt;0033-3158 (Print)&amp;#xD;0033-3158 (Linking)&lt;/isbn&gt;&lt;accession-num&gt;10789884&lt;/accession-num&gt;&lt;urls&gt;&lt;related-urls&gt;&lt;url&gt;http://www.ncbi.nlm.nih.gov/pubmed/10789884&lt;/url&gt;&lt;/related-urls&gt;&lt;/urls&gt;&lt;/record&gt;&lt;/Cite&gt;&lt;/EndNote&gt;</w:instrText>
      </w:r>
      <w:r w:rsidR="005E1416" w:rsidRPr="004D2343">
        <w:rPr>
          <w:rFonts w:ascii="Arial" w:hAnsi="Arial" w:cs="Arial"/>
          <w:sz w:val="20"/>
          <w:szCs w:val="20"/>
        </w:rPr>
        <w:fldChar w:fldCharType="separate"/>
      </w:r>
      <w:r w:rsidR="00277E14">
        <w:rPr>
          <w:rFonts w:ascii="Arial" w:hAnsi="Arial" w:cs="Arial"/>
          <w:noProof/>
          <w:sz w:val="20"/>
          <w:szCs w:val="20"/>
        </w:rPr>
        <w:t>(</w:t>
      </w:r>
      <w:hyperlink w:anchor="_ENREF_63" w:tooltip="Kennedy, 2000 #4777" w:history="1">
        <w:r w:rsidR="00B55AF0">
          <w:rPr>
            <w:rFonts w:ascii="Arial" w:hAnsi="Arial" w:cs="Arial"/>
            <w:noProof/>
            <w:sz w:val="20"/>
            <w:szCs w:val="20"/>
          </w:rPr>
          <w:t>63</w:t>
        </w:r>
      </w:hyperlink>
      <w:r w:rsidR="00277E14">
        <w:rPr>
          <w:rFonts w:ascii="Arial" w:hAnsi="Arial" w:cs="Arial"/>
          <w:noProof/>
          <w:sz w:val="20"/>
          <w:szCs w:val="20"/>
        </w:rPr>
        <w:t>)</w:t>
      </w:r>
      <w:r w:rsidR="005E1416" w:rsidRPr="004D2343">
        <w:rPr>
          <w:rFonts w:ascii="Arial" w:hAnsi="Arial" w:cs="Arial"/>
          <w:sz w:val="20"/>
          <w:szCs w:val="20"/>
        </w:rPr>
        <w:fldChar w:fldCharType="end"/>
      </w:r>
      <w:r w:rsidR="005E1416" w:rsidRPr="004D2343">
        <w:rPr>
          <w:rFonts w:ascii="Arial" w:hAnsi="Arial" w:cs="Arial"/>
          <w:sz w:val="20"/>
          <w:szCs w:val="20"/>
        </w:rPr>
        <w:t xml:space="preserve"> </w:t>
      </w:r>
      <w:r w:rsidR="005E1416" w:rsidRPr="004D2343">
        <w:rPr>
          <w:rFonts w:ascii="Arial" w:hAnsi="Arial" w:cs="Arial"/>
          <w:sz w:val="20"/>
          <w:szCs w:val="20"/>
        </w:rPr>
        <w:fldChar w:fldCharType="begin">
          <w:fldData xml:space="preserve">PEVuZE5vdGU+PENpdGU+PEF1dGhvcj5CbGFpcjwvQXV0aG9yPjxZZWFyPjIwMDM8L1llYXI+PFJl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</w:fldData>
        </w:fldChar>
      </w:r>
      <w:r w:rsidR="00277E14">
        <w:rPr>
          <w:rFonts w:ascii="Arial" w:hAnsi="Arial" w:cs="Arial"/>
          <w:sz w:val="20"/>
          <w:szCs w:val="20"/>
        </w:rPr>
        <w:instrText xml:space="preserve"> ADDIN EN.CITE </w:instrText>
      </w:r>
      <w:r w:rsidR="00277E14">
        <w:rPr>
          <w:rFonts w:ascii="Arial" w:hAnsi="Arial" w:cs="Arial"/>
          <w:sz w:val="20"/>
          <w:szCs w:val="20"/>
        </w:rPr>
        <w:fldChar w:fldCharType="begin">
          <w:fldData xml:space="preserve">PEVuZE5vdGU+PENpdGU+PEF1dGhvcj5CbGFpcjwvQXV0aG9yPjxZZWFyPjIwMDM8L1llYXI+PFJl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</w:fldData>
        </w:fldChar>
      </w:r>
      <w:r w:rsidR="00277E14">
        <w:rPr>
          <w:rFonts w:ascii="Arial" w:hAnsi="Arial" w:cs="Arial"/>
          <w:sz w:val="20"/>
          <w:szCs w:val="20"/>
        </w:rPr>
        <w:instrText xml:space="preserve"> ADDIN EN.CITE.DATA </w:instrText>
      </w:r>
      <w:r w:rsidR="00277E14">
        <w:rPr>
          <w:rFonts w:ascii="Arial" w:hAnsi="Arial" w:cs="Arial"/>
          <w:sz w:val="20"/>
          <w:szCs w:val="20"/>
        </w:rPr>
      </w:r>
      <w:r w:rsidR="00277E14">
        <w:rPr>
          <w:rFonts w:ascii="Arial" w:hAnsi="Arial" w:cs="Arial"/>
          <w:sz w:val="20"/>
          <w:szCs w:val="20"/>
        </w:rPr>
        <w:fldChar w:fldCharType="end"/>
      </w:r>
      <w:r w:rsidR="005E1416" w:rsidRPr="004D2343">
        <w:rPr>
          <w:rFonts w:ascii="Arial" w:hAnsi="Arial" w:cs="Arial"/>
          <w:sz w:val="20"/>
          <w:szCs w:val="20"/>
        </w:rPr>
      </w:r>
      <w:r w:rsidR="005E1416" w:rsidRPr="004D2343">
        <w:rPr>
          <w:rFonts w:ascii="Arial" w:hAnsi="Arial" w:cs="Arial"/>
          <w:sz w:val="20"/>
          <w:szCs w:val="20"/>
        </w:rPr>
        <w:fldChar w:fldCharType="separate"/>
      </w:r>
      <w:r w:rsidR="00277E14">
        <w:rPr>
          <w:rFonts w:ascii="Arial" w:hAnsi="Arial" w:cs="Arial"/>
          <w:noProof/>
          <w:sz w:val="20"/>
          <w:szCs w:val="20"/>
        </w:rPr>
        <w:t>(</w:t>
      </w:r>
      <w:hyperlink w:anchor="_ENREF_64" w:tooltip="Blair, 2003 #4779" w:history="1">
        <w:r w:rsidR="00B55AF0">
          <w:rPr>
            <w:rFonts w:ascii="Arial" w:hAnsi="Arial" w:cs="Arial"/>
            <w:noProof/>
            <w:sz w:val="20"/>
            <w:szCs w:val="20"/>
          </w:rPr>
          <w:t>64</w:t>
        </w:r>
      </w:hyperlink>
      <w:r w:rsidR="00277E14">
        <w:rPr>
          <w:rFonts w:ascii="Arial" w:hAnsi="Arial" w:cs="Arial"/>
          <w:noProof/>
          <w:sz w:val="20"/>
          <w:szCs w:val="20"/>
        </w:rPr>
        <w:t xml:space="preserve">, </w:t>
      </w:r>
      <w:hyperlink w:anchor="_ENREF_65" w:tooltip="Stifter, 1996 #4780" w:history="1">
        <w:r w:rsidR="00B55AF0">
          <w:rPr>
            <w:rFonts w:ascii="Arial" w:hAnsi="Arial" w:cs="Arial"/>
            <w:noProof/>
            <w:sz w:val="20"/>
            <w:szCs w:val="20"/>
          </w:rPr>
          <w:t>65</w:t>
        </w:r>
      </w:hyperlink>
      <w:r w:rsidR="00277E14">
        <w:rPr>
          <w:rFonts w:ascii="Arial" w:hAnsi="Arial" w:cs="Arial"/>
          <w:noProof/>
          <w:sz w:val="20"/>
          <w:szCs w:val="20"/>
        </w:rPr>
        <w:t>)</w:t>
      </w:r>
      <w:r w:rsidR="005E1416" w:rsidRPr="004D2343">
        <w:rPr>
          <w:rFonts w:ascii="Arial" w:hAnsi="Arial" w:cs="Arial"/>
          <w:sz w:val="20"/>
          <w:szCs w:val="20"/>
        </w:rPr>
        <w:fldChar w:fldCharType="end"/>
      </w:r>
      <w:r w:rsidR="005E1416" w:rsidRPr="004D2343">
        <w:rPr>
          <w:rFonts w:ascii="Arial" w:hAnsi="Arial" w:cs="Arial"/>
          <w:sz w:val="20"/>
          <w:szCs w:val="20"/>
        </w:rPr>
        <w:t xml:space="preserve">. However, </w:t>
      </w:r>
      <w:r w:rsidR="00B507B7" w:rsidRPr="004D2343">
        <w:rPr>
          <w:rFonts w:ascii="Arial" w:hAnsi="Arial" w:cs="Arial"/>
          <w:sz w:val="20"/>
          <w:szCs w:val="20"/>
        </w:rPr>
        <w:t>during symptom provocation</w:t>
      </w:r>
      <w:r w:rsidR="003A2A19" w:rsidRPr="004D2343">
        <w:rPr>
          <w:rFonts w:ascii="Arial" w:hAnsi="Arial" w:cs="Arial"/>
          <w:sz w:val="20"/>
          <w:szCs w:val="20"/>
        </w:rPr>
        <w:t>,</w:t>
      </w:r>
      <w:r w:rsidR="00B507B7" w:rsidRPr="004D2343">
        <w:rPr>
          <w:rFonts w:ascii="Arial" w:hAnsi="Arial" w:cs="Arial"/>
          <w:sz w:val="20"/>
          <w:szCs w:val="20"/>
        </w:rPr>
        <w:t xml:space="preserve"> </w:t>
      </w:r>
      <w:proofErr w:type="spellStart"/>
      <w:r w:rsidR="005339C0" w:rsidRPr="004D2343">
        <w:rPr>
          <w:rFonts w:ascii="Arial" w:hAnsi="Arial" w:cs="Arial"/>
          <w:sz w:val="20"/>
          <w:szCs w:val="20"/>
        </w:rPr>
        <w:t>PoTS</w:t>
      </w:r>
      <w:proofErr w:type="spellEnd"/>
      <w:r w:rsidR="005339C0" w:rsidRPr="004D2343">
        <w:rPr>
          <w:rFonts w:ascii="Arial" w:hAnsi="Arial" w:cs="Arial"/>
          <w:sz w:val="20"/>
          <w:szCs w:val="20"/>
        </w:rPr>
        <w:t xml:space="preserve"> and VVS </w:t>
      </w:r>
      <w:r w:rsidR="00B507B7" w:rsidRPr="004D2343">
        <w:rPr>
          <w:rFonts w:ascii="Arial" w:hAnsi="Arial" w:cs="Arial"/>
          <w:sz w:val="20"/>
          <w:szCs w:val="20"/>
        </w:rPr>
        <w:t xml:space="preserve">patients </w:t>
      </w:r>
      <w:r w:rsidR="005A0B46" w:rsidRPr="004D2343">
        <w:rPr>
          <w:rFonts w:ascii="Arial" w:hAnsi="Arial" w:cs="Arial"/>
          <w:sz w:val="20"/>
          <w:szCs w:val="20"/>
        </w:rPr>
        <w:t xml:space="preserve">are unable to </w:t>
      </w:r>
      <w:r w:rsidR="003F1F2F" w:rsidRPr="004D2343">
        <w:rPr>
          <w:rFonts w:ascii="Arial" w:hAnsi="Arial" w:cs="Arial"/>
          <w:sz w:val="20"/>
          <w:szCs w:val="20"/>
        </w:rPr>
        <w:t xml:space="preserve">fully regulate </w:t>
      </w:r>
      <w:r w:rsidR="00B507B7" w:rsidRPr="004D2343">
        <w:rPr>
          <w:rFonts w:ascii="Arial" w:hAnsi="Arial" w:cs="Arial"/>
          <w:sz w:val="20"/>
          <w:szCs w:val="20"/>
        </w:rPr>
        <w:t>their autonomic responses to emoti</w:t>
      </w:r>
      <w:r w:rsidR="003F1F2F" w:rsidRPr="004D2343">
        <w:rPr>
          <w:rFonts w:ascii="Arial" w:hAnsi="Arial" w:cs="Arial"/>
          <w:sz w:val="20"/>
          <w:szCs w:val="20"/>
        </w:rPr>
        <w:t>ve</w:t>
      </w:r>
      <w:r w:rsidR="00B507B7" w:rsidRPr="004D2343">
        <w:rPr>
          <w:rFonts w:ascii="Arial" w:hAnsi="Arial" w:cs="Arial"/>
          <w:sz w:val="20"/>
          <w:szCs w:val="20"/>
        </w:rPr>
        <w:t xml:space="preserve"> stimuli</w:t>
      </w:r>
      <w:r w:rsidR="001815FC" w:rsidRPr="004D2343">
        <w:rPr>
          <w:rFonts w:ascii="Arial" w:hAnsi="Arial" w:cs="Arial"/>
          <w:sz w:val="20"/>
          <w:szCs w:val="20"/>
        </w:rPr>
        <w:t>. Our findings suggest this</w:t>
      </w:r>
      <w:r w:rsidR="00B507B7" w:rsidRPr="004D2343">
        <w:rPr>
          <w:rFonts w:ascii="Arial" w:hAnsi="Arial" w:cs="Arial"/>
          <w:sz w:val="20"/>
          <w:szCs w:val="20"/>
        </w:rPr>
        <w:t xml:space="preserve"> predispose</w:t>
      </w:r>
      <w:r w:rsidR="001815FC" w:rsidRPr="004D2343">
        <w:rPr>
          <w:rFonts w:ascii="Arial" w:hAnsi="Arial" w:cs="Arial"/>
          <w:sz w:val="20"/>
          <w:szCs w:val="20"/>
        </w:rPr>
        <w:t>s</w:t>
      </w:r>
      <w:r w:rsidR="00B507B7" w:rsidRPr="004D2343">
        <w:rPr>
          <w:rFonts w:ascii="Arial" w:hAnsi="Arial" w:cs="Arial"/>
          <w:sz w:val="20"/>
          <w:szCs w:val="20"/>
        </w:rPr>
        <w:t xml:space="preserve"> to impaired </w:t>
      </w:r>
      <w:r w:rsidR="005339C0" w:rsidRPr="004D2343">
        <w:rPr>
          <w:rFonts w:ascii="Arial" w:hAnsi="Arial" w:cs="Arial"/>
          <w:sz w:val="20"/>
          <w:szCs w:val="20"/>
        </w:rPr>
        <w:t>ER</w:t>
      </w:r>
      <w:r w:rsidR="003F1F2F" w:rsidRPr="004D2343">
        <w:rPr>
          <w:rFonts w:ascii="Arial" w:hAnsi="Arial" w:cs="Arial"/>
          <w:sz w:val="20"/>
          <w:szCs w:val="20"/>
        </w:rPr>
        <w:t xml:space="preserve"> and - b</w:t>
      </w:r>
      <w:r w:rsidR="001815FC" w:rsidRPr="004D2343">
        <w:rPr>
          <w:rFonts w:ascii="Arial" w:hAnsi="Arial" w:cs="Arial"/>
          <w:sz w:val="20"/>
          <w:szCs w:val="20"/>
        </w:rPr>
        <w:t>y extension</w:t>
      </w:r>
      <w:r w:rsidR="003F1F2F" w:rsidRPr="004D2343">
        <w:rPr>
          <w:rFonts w:ascii="Arial" w:hAnsi="Arial" w:cs="Arial"/>
          <w:sz w:val="20"/>
          <w:szCs w:val="20"/>
        </w:rPr>
        <w:t xml:space="preserve"> -</w:t>
      </w:r>
      <w:r w:rsidR="001815FC" w:rsidRPr="004D2343">
        <w:rPr>
          <w:rFonts w:ascii="Arial" w:hAnsi="Arial" w:cs="Arial"/>
          <w:sz w:val="20"/>
          <w:szCs w:val="20"/>
        </w:rPr>
        <w:t xml:space="preserve"> to </w:t>
      </w:r>
      <w:r w:rsidR="00B507B7" w:rsidRPr="004D2343">
        <w:rPr>
          <w:rFonts w:ascii="Arial" w:hAnsi="Arial" w:cs="Arial"/>
          <w:sz w:val="20"/>
          <w:szCs w:val="20"/>
        </w:rPr>
        <w:t>somatic</w:t>
      </w:r>
      <w:r w:rsidR="00147AD7" w:rsidRPr="004D2343">
        <w:rPr>
          <w:rFonts w:ascii="Arial" w:hAnsi="Arial" w:cs="Arial"/>
          <w:sz w:val="20"/>
          <w:szCs w:val="20"/>
        </w:rPr>
        <w:t xml:space="preserve"> anxiety</w:t>
      </w:r>
      <w:r w:rsidR="00B507B7" w:rsidRPr="004D2343">
        <w:rPr>
          <w:rFonts w:ascii="Arial" w:hAnsi="Arial" w:cs="Arial"/>
          <w:sz w:val="20"/>
          <w:szCs w:val="20"/>
        </w:rPr>
        <w:t xml:space="preserve"> </w:t>
      </w:r>
      <w:r w:rsidR="000116D9" w:rsidRPr="004D2343">
        <w:rPr>
          <w:rFonts w:ascii="Arial" w:hAnsi="Arial" w:cs="Arial"/>
          <w:sz w:val="20"/>
          <w:szCs w:val="20"/>
        </w:rPr>
        <w:fldChar w:fldCharType="begin">
          <w:fldData xml:space="preserve">PEVuZE5vdGU+PENpdGU+PEF1dGhvcj5Pd2VuczwvQXV0aG9yPjxZZWFyPjIwMTc8L1llYXI+PFJl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</w:fldData>
        </w:fldChar>
      </w:r>
      <w:r w:rsidR="00B55AF0">
        <w:rPr>
          <w:rFonts w:ascii="Arial" w:hAnsi="Arial" w:cs="Arial"/>
          <w:sz w:val="20"/>
          <w:szCs w:val="20"/>
        </w:rPr>
        <w:instrText xml:space="preserve"> ADDIN EN.CITE </w:instrText>
      </w:r>
      <w:r w:rsidR="00B55AF0">
        <w:rPr>
          <w:rFonts w:ascii="Arial" w:hAnsi="Arial" w:cs="Arial"/>
          <w:sz w:val="20"/>
          <w:szCs w:val="20"/>
        </w:rPr>
        <w:fldChar w:fldCharType="begin">
          <w:fldData xml:space="preserve">PEVuZE5vdGU+PENpdGU+PEF1dGhvcj5Pd2VuczwvQXV0aG9yPjxZZWFyPjIwMTc8L1llYXI+PFJl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</w:fldData>
        </w:fldChar>
      </w:r>
      <w:r w:rsidR="00B55AF0">
        <w:rPr>
          <w:rFonts w:ascii="Arial" w:hAnsi="Arial" w:cs="Arial"/>
          <w:sz w:val="20"/>
          <w:szCs w:val="20"/>
        </w:rPr>
        <w:instrText xml:space="preserve"> ADDIN EN.CITE.DATA </w:instrText>
      </w:r>
      <w:r w:rsidR="00B55AF0">
        <w:rPr>
          <w:rFonts w:ascii="Arial" w:hAnsi="Arial" w:cs="Arial"/>
          <w:sz w:val="20"/>
          <w:szCs w:val="20"/>
        </w:rPr>
      </w:r>
      <w:r w:rsidR="00B55AF0">
        <w:rPr>
          <w:rFonts w:ascii="Arial" w:hAnsi="Arial" w:cs="Arial"/>
          <w:sz w:val="20"/>
          <w:szCs w:val="20"/>
        </w:rPr>
        <w:fldChar w:fldCharType="end"/>
      </w:r>
      <w:r w:rsidR="000116D9" w:rsidRPr="004D2343">
        <w:rPr>
          <w:rFonts w:ascii="Arial" w:hAnsi="Arial" w:cs="Arial"/>
          <w:sz w:val="20"/>
          <w:szCs w:val="20"/>
        </w:rPr>
      </w:r>
      <w:r w:rsidR="000116D9" w:rsidRPr="004D2343">
        <w:rPr>
          <w:rFonts w:ascii="Arial" w:hAnsi="Arial" w:cs="Arial"/>
          <w:sz w:val="20"/>
          <w:szCs w:val="20"/>
        </w:rPr>
        <w:fldChar w:fldCharType="separate"/>
      </w:r>
      <w:r w:rsidR="00B55AF0">
        <w:rPr>
          <w:rFonts w:ascii="Arial" w:hAnsi="Arial" w:cs="Arial"/>
          <w:noProof/>
          <w:sz w:val="20"/>
          <w:szCs w:val="20"/>
        </w:rPr>
        <w:t>(</w:t>
      </w:r>
      <w:hyperlink w:anchor="_ENREF_38" w:tooltip="Owens, 2017 #106" w:history="1">
        <w:r w:rsidR="00B55AF0">
          <w:rPr>
            <w:rFonts w:ascii="Arial" w:hAnsi="Arial" w:cs="Arial"/>
            <w:noProof/>
            <w:sz w:val="20"/>
            <w:szCs w:val="20"/>
          </w:rPr>
          <w:t>38</w:t>
        </w:r>
      </w:hyperlink>
      <w:r w:rsidR="00B55AF0">
        <w:rPr>
          <w:rFonts w:ascii="Arial" w:hAnsi="Arial" w:cs="Arial"/>
          <w:noProof/>
          <w:sz w:val="20"/>
          <w:szCs w:val="20"/>
        </w:rPr>
        <w:t>)</w:t>
      </w:r>
      <w:r w:rsidR="000116D9" w:rsidRPr="004D2343">
        <w:rPr>
          <w:rFonts w:ascii="Arial" w:hAnsi="Arial" w:cs="Arial"/>
          <w:sz w:val="20"/>
          <w:szCs w:val="20"/>
        </w:rPr>
        <w:fldChar w:fldCharType="end"/>
      </w:r>
      <w:r w:rsidR="00B507B7" w:rsidRPr="004D2343">
        <w:rPr>
          <w:rFonts w:ascii="Arial" w:hAnsi="Arial" w:cs="Arial"/>
          <w:sz w:val="20"/>
          <w:szCs w:val="20"/>
        </w:rPr>
        <w:t xml:space="preserve">. </w:t>
      </w:r>
      <w:r w:rsidR="001815FC" w:rsidRPr="004D2343">
        <w:rPr>
          <w:rFonts w:ascii="Arial" w:eastAsia="Century Gothic" w:hAnsi="Arial" w:cs="Arial"/>
          <w:sz w:val="20"/>
          <w:szCs w:val="20"/>
        </w:rPr>
        <w:t>The</w:t>
      </w:r>
      <w:r w:rsidR="00F43966" w:rsidRPr="004D2343">
        <w:rPr>
          <w:rFonts w:ascii="Arial" w:hAnsi="Arial" w:cs="Arial"/>
          <w:sz w:val="20"/>
          <w:szCs w:val="20"/>
        </w:rPr>
        <w:t xml:space="preserve"> </w:t>
      </w:r>
      <w:r w:rsidR="001815FC" w:rsidRPr="004D2343">
        <w:rPr>
          <w:rFonts w:ascii="Arial" w:hAnsi="Arial" w:cs="Arial"/>
          <w:sz w:val="20"/>
          <w:szCs w:val="20"/>
        </w:rPr>
        <w:t xml:space="preserve">active </w:t>
      </w:r>
      <w:r w:rsidR="00E27953" w:rsidRPr="004D2343">
        <w:rPr>
          <w:rFonts w:ascii="Arial" w:hAnsi="Arial" w:cs="Arial"/>
          <w:sz w:val="20"/>
          <w:szCs w:val="20"/>
        </w:rPr>
        <w:t>compensat</w:t>
      </w:r>
      <w:r w:rsidR="001815FC" w:rsidRPr="004D2343">
        <w:rPr>
          <w:rFonts w:ascii="Arial" w:hAnsi="Arial" w:cs="Arial"/>
          <w:sz w:val="20"/>
          <w:szCs w:val="20"/>
        </w:rPr>
        <w:t>ion</w:t>
      </w:r>
      <w:r w:rsidR="00E27953" w:rsidRPr="004D2343">
        <w:rPr>
          <w:rFonts w:ascii="Arial" w:hAnsi="Arial" w:cs="Arial"/>
          <w:sz w:val="20"/>
          <w:szCs w:val="20"/>
        </w:rPr>
        <w:t xml:space="preserve"> for </w:t>
      </w:r>
      <w:r w:rsidR="001815FC" w:rsidRPr="004D2343">
        <w:rPr>
          <w:rFonts w:ascii="Arial" w:hAnsi="Arial" w:cs="Arial"/>
          <w:sz w:val="20"/>
          <w:szCs w:val="20"/>
        </w:rPr>
        <w:t xml:space="preserve">the </w:t>
      </w:r>
      <w:r w:rsidR="00E27953" w:rsidRPr="004D2343">
        <w:rPr>
          <w:rFonts w:ascii="Arial" w:hAnsi="Arial" w:cs="Arial"/>
          <w:sz w:val="20"/>
          <w:szCs w:val="20"/>
        </w:rPr>
        <w:t xml:space="preserve">initial </w:t>
      </w:r>
      <w:r w:rsidR="00F43966" w:rsidRPr="004D2343">
        <w:rPr>
          <w:rFonts w:ascii="Arial" w:hAnsi="Arial" w:cs="Arial"/>
          <w:sz w:val="20"/>
          <w:szCs w:val="20"/>
        </w:rPr>
        <w:t>perturbation</w:t>
      </w:r>
      <w:r w:rsidR="00436BE1" w:rsidRPr="004D2343">
        <w:rPr>
          <w:rFonts w:ascii="Arial" w:hAnsi="Arial" w:cs="Arial"/>
          <w:sz w:val="20"/>
          <w:szCs w:val="20"/>
        </w:rPr>
        <w:t xml:space="preserve"> </w:t>
      </w:r>
      <w:r w:rsidR="001815FC" w:rsidRPr="004D2343">
        <w:rPr>
          <w:rFonts w:ascii="Arial" w:hAnsi="Arial" w:cs="Arial"/>
          <w:sz w:val="20"/>
          <w:szCs w:val="20"/>
        </w:rPr>
        <w:t xml:space="preserve">of </w:t>
      </w:r>
      <w:r w:rsidR="00436BE1" w:rsidRPr="004D2343">
        <w:rPr>
          <w:rFonts w:ascii="Arial" w:hAnsi="Arial" w:cs="Arial"/>
          <w:sz w:val="20"/>
          <w:szCs w:val="20"/>
        </w:rPr>
        <w:t>emotion</w:t>
      </w:r>
      <w:r w:rsidR="00094D33" w:rsidRPr="004D2343">
        <w:rPr>
          <w:rFonts w:ascii="Arial" w:hAnsi="Arial" w:cs="Arial"/>
          <w:sz w:val="20"/>
          <w:szCs w:val="20"/>
        </w:rPr>
        <w:t xml:space="preserve">al </w:t>
      </w:r>
      <w:r w:rsidR="001815FC" w:rsidRPr="004D2343">
        <w:rPr>
          <w:rFonts w:ascii="Arial" w:hAnsi="Arial" w:cs="Arial"/>
          <w:sz w:val="20"/>
          <w:szCs w:val="20"/>
        </w:rPr>
        <w:t xml:space="preserve">and interoceptive </w:t>
      </w:r>
      <w:r w:rsidR="00094D33" w:rsidRPr="004D2343">
        <w:rPr>
          <w:rFonts w:ascii="Arial" w:hAnsi="Arial" w:cs="Arial"/>
          <w:sz w:val="20"/>
          <w:szCs w:val="20"/>
        </w:rPr>
        <w:t>processing</w:t>
      </w:r>
      <w:r w:rsidR="00472D01" w:rsidRPr="004D2343">
        <w:rPr>
          <w:rFonts w:ascii="Arial" w:hAnsi="Arial" w:cs="Arial"/>
          <w:sz w:val="20"/>
          <w:szCs w:val="20"/>
        </w:rPr>
        <w:t xml:space="preserve">, </w:t>
      </w:r>
      <w:r w:rsidR="001815FC" w:rsidRPr="004D2343">
        <w:rPr>
          <w:rFonts w:ascii="Arial" w:hAnsi="Arial" w:cs="Arial"/>
          <w:sz w:val="20"/>
          <w:szCs w:val="20"/>
        </w:rPr>
        <w:t xml:space="preserve">perhaps constraining the availability of cognitive resources for other processes, thus </w:t>
      </w:r>
      <w:r w:rsidRPr="004D2343">
        <w:rPr>
          <w:rFonts w:ascii="Arial" w:hAnsi="Arial" w:cs="Arial"/>
          <w:sz w:val="20"/>
          <w:szCs w:val="20"/>
        </w:rPr>
        <w:t>contribut</w:t>
      </w:r>
      <w:r w:rsidR="00F46032">
        <w:rPr>
          <w:rFonts w:ascii="Arial" w:hAnsi="Arial" w:cs="Arial"/>
          <w:sz w:val="20"/>
          <w:szCs w:val="20"/>
        </w:rPr>
        <w:t>es</w:t>
      </w:r>
      <w:r w:rsidRPr="004D2343">
        <w:rPr>
          <w:rFonts w:ascii="Arial" w:hAnsi="Arial" w:cs="Arial"/>
          <w:sz w:val="20"/>
          <w:szCs w:val="20"/>
        </w:rPr>
        <w:t xml:space="preserve"> to cognitive symptoms</w:t>
      </w:r>
      <w:r w:rsidR="00352351" w:rsidRPr="004D2343">
        <w:rPr>
          <w:rFonts w:ascii="Arial" w:hAnsi="Arial" w:cs="Arial"/>
          <w:sz w:val="20"/>
          <w:szCs w:val="20"/>
        </w:rPr>
        <w:t xml:space="preserve">, as supported by our recent application of a predictive coding framework to integrated interoceptive and autonomic </w:t>
      </w:r>
      <w:r w:rsidR="004D2343">
        <w:rPr>
          <w:rFonts w:ascii="Arial" w:hAnsi="Arial" w:cs="Arial"/>
          <w:sz w:val="20"/>
          <w:szCs w:val="20"/>
        </w:rPr>
        <w:t xml:space="preserve">function and </w:t>
      </w:r>
      <w:r w:rsidR="00352351" w:rsidRPr="004D2343">
        <w:rPr>
          <w:rFonts w:ascii="Arial" w:hAnsi="Arial" w:cs="Arial"/>
          <w:sz w:val="20"/>
          <w:szCs w:val="20"/>
        </w:rPr>
        <w:t xml:space="preserve">dysfunction in </w:t>
      </w:r>
      <w:proofErr w:type="spellStart"/>
      <w:r w:rsidR="00352351" w:rsidRPr="004D2343">
        <w:rPr>
          <w:rFonts w:ascii="Arial" w:hAnsi="Arial" w:cs="Arial"/>
          <w:sz w:val="20"/>
          <w:szCs w:val="20"/>
        </w:rPr>
        <w:t>PoTS</w:t>
      </w:r>
      <w:proofErr w:type="spellEnd"/>
      <w:r w:rsidR="00352351" w:rsidRPr="004D2343">
        <w:rPr>
          <w:rFonts w:ascii="Arial" w:hAnsi="Arial" w:cs="Arial"/>
          <w:sz w:val="20"/>
          <w:szCs w:val="20"/>
        </w:rPr>
        <w:t xml:space="preserve"> and VVS</w:t>
      </w:r>
      <w:r w:rsidR="004D2343" w:rsidRPr="004D2343">
        <w:rPr>
          <w:rFonts w:ascii="Arial" w:hAnsi="Arial" w:cs="Arial"/>
          <w:sz w:val="20"/>
          <w:szCs w:val="20"/>
        </w:rPr>
        <w:t xml:space="preserve"> </w:t>
      </w:r>
      <w:r w:rsidR="004D2343" w:rsidRPr="004D2343">
        <w:rPr>
          <w:rFonts w:ascii="Arial" w:hAnsi="Arial" w:cs="Arial"/>
          <w:sz w:val="20"/>
          <w:szCs w:val="20"/>
        </w:rPr>
        <w:fldChar w:fldCharType="begin"/>
      </w:r>
      <w:r w:rsidR="00B55AF0">
        <w:rPr>
          <w:rFonts w:ascii="Arial" w:hAnsi="Arial" w:cs="Arial"/>
          <w:sz w:val="20"/>
          <w:szCs w:val="20"/>
        </w:rPr>
        <w:instrText xml:space="preserve"> ADDIN EN.CITE &lt;EndNote&gt;&lt;Cite&gt;&lt;Author&gt;Owens A.P.&lt;/Author&gt;&lt;Year&gt;Under review&lt;/Year&gt;&lt;RecNum&gt;9073&lt;/RecNum&gt;&lt;DisplayText&gt;(6)&lt;/DisplayText&gt;&lt;record&gt;&lt;rec-number&gt;9073&lt;/rec-number&gt;&lt;foreign-keys&gt;&lt;key app="EN" db-id="zras0vwpsa2zwse5dv9xsx93sar295e2szvf"&gt;9073&lt;/key&gt;&lt;/foreign-keys&gt;&lt;ref-type name="Journal Article"&gt;17&lt;/ref-type&gt;&lt;contributors&gt;&lt;authors&gt;&lt;author&gt;Owens A.P.,&lt;/author&gt;&lt;author&gt;Allen M.,&lt;/author&gt;&lt;author&gt;Ondobaka, S.,&lt;/author&gt;&lt;author&gt;Friston K.J.,&lt;/author&gt;&lt;/authors&gt;&lt;/contributors&gt;&lt;titles&gt;&lt;title&gt;Interoceptive inference: from computational neuroscience to clinic&lt;/title&gt;&lt;secondary-title&gt;Neuroscience &amp;amp; Biobehavioral Reviews&lt;/secondary-title&gt;&lt;/titles&gt;&lt;periodical&gt;&lt;full-title&gt;Neuroscience &amp;amp; Biobehavioral Reviews&lt;/full-title&gt;&lt;/periodical&gt;&lt;dates&gt;&lt;year&gt;Under review&lt;/year&gt;&lt;/dates&gt;&lt;urls&gt;&lt;/urls&gt;&lt;/record&gt;&lt;/Cite&gt;&lt;/EndNote&gt;</w:instrText>
      </w:r>
      <w:r w:rsidR="004D2343" w:rsidRPr="004D2343">
        <w:rPr>
          <w:rFonts w:ascii="Arial" w:hAnsi="Arial" w:cs="Arial"/>
          <w:sz w:val="20"/>
          <w:szCs w:val="20"/>
        </w:rPr>
        <w:fldChar w:fldCharType="separate"/>
      </w:r>
      <w:r w:rsidR="00B55AF0">
        <w:rPr>
          <w:rFonts w:ascii="Arial" w:hAnsi="Arial" w:cs="Arial"/>
          <w:noProof/>
          <w:sz w:val="20"/>
          <w:szCs w:val="20"/>
        </w:rPr>
        <w:t>(</w:t>
      </w:r>
      <w:hyperlink w:anchor="_ENREF_6" w:tooltip="Owens A.P., Under review #9073" w:history="1">
        <w:r w:rsidR="00B55AF0">
          <w:rPr>
            <w:rFonts w:ascii="Arial" w:hAnsi="Arial" w:cs="Arial"/>
            <w:noProof/>
            <w:sz w:val="20"/>
            <w:szCs w:val="20"/>
          </w:rPr>
          <w:t>6</w:t>
        </w:r>
      </w:hyperlink>
      <w:r w:rsidR="00B55AF0">
        <w:rPr>
          <w:rFonts w:ascii="Arial" w:hAnsi="Arial" w:cs="Arial"/>
          <w:noProof/>
          <w:sz w:val="20"/>
          <w:szCs w:val="20"/>
        </w:rPr>
        <w:t>)</w:t>
      </w:r>
      <w:r w:rsidR="004D2343" w:rsidRPr="004D2343">
        <w:rPr>
          <w:rFonts w:ascii="Arial" w:hAnsi="Arial" w:cs="Arial"/>
          <w:sz w:val="20"/>
          <w:szCs w:val="20"/>
        </w:rPr>
        <w:fldChar w:fldCharType="end"/>
      </w:r>
      <w:r w:rsidR="004D2343" w:rsidRPr="004D2343">
        <w:rPr>
          <w:rFonts w:ascii="Arial" w:hAnsi="Arial" w:cs="Arial"/>
          <w:sz w:val="20"/>
          <w:szCs w:val="20"/>
        </w:rPr>
        <w:t xml:space="preserve"> </w:t>
      </w:r>
      <w:r w:rsidR="004D2343" w:rsidRPr="004D2343">
        <w:rPr>
          <w:rFonts w:ascii="Arial" w:hAnsi="Arial" w:cs="Arial"/>
          <w:sz w:val="20"/>
          <w:szCs w:val="20"/>
        </w:rPr>
        <w:fldChar w:fldCharType="begin"/>
      </w:r>
      <w:r w:rsidR="00B55AF0">
        <w:rPr>
          <w:rFonts w:ascii="Arial" w:hAnsi="Arial" w:cs="Arial"/>
          <w:sz w:val="20"/>
          <w:szCs w:val="20"/>
        </w:rPr>
        <w:instrText xml:space="preserve"> ADDIN EN.CITE &lt;EndNote&gt;&lt;Cite&gt;&lt;Author&gt;Owens&lt;/Author&gt;&lt;Year&gt;Under review&lt;/Year&gt;&lt;RecNum&gt;8118&lt;/RecNum&gt;&lt;DisplayText&gt;(66)&lt;/DisplayText&gt;&lt;record&gt;&lt;rec-number&gt;8118&lt;/rec-number&gt;&lt;foreign-keys&gt;&lt;key app="EN" db-id="zras0vwpsa2zwse5dv9xsx93sar295e2szvf"&gt;8118&lt;/key&gt;&lt;/foreign-keys&gt;&lt;ref-type name="Journal Article"&gt;17&lt;/ref-type&gt;&lt;contributors&gt;&lt;authors&gt;&lt;author&gt;Owens, A. P.&lt;/author&gt;&lt;author&gt;Friston, K.J.&lt;/author&gt;&lt;author&gt;Low, D. A.&lt;/author&gt;&lt;author&gt;Mathias, C. J.&lt;/author&gt;&lt;author&gt;Critchley, H. D.&lt;/author&gt;&lt;/authors&gt;&lt;/contributors&gt;&lt;titles&gt;&lt;title&gt;Investigating the relationship between cardiac interoception and heart rate variability via a predictive coding framework&lt;/title&gt;&lt;secondary-title&gt;Autonomic Neuroscience: Basic and Clinical.&lt;/secondary-title&gt;&lt;/titles&gt;&lt;periodical&gt;&lt;full-title&gt;Autonomic Neuroscience: Basic and Clinical.&lt;/full-title&gt;&lt;/periodical&gt;&lt;dates&gt;&lt;year&gt;Under review&lt;/year&gt;&lt;/dates&gt;&lt;urls&gt;&lt;/urls&gt;&lt;/record&gt;&lt;/Cite&gt;&lt;/EndNote&gt;</w:instrText>
      </w:r>
      <w:r w:rsidR="004D2343" w:rsidRPr="004D2343">
        <w:rPr>
          <w:rFonts w:ascii="Arial" w:hAnsi="Arial" w:cs="Arial"/>
          <w:sz w:val="20"/>
          <w:szCs w:val="20"/>
        </w:rPr>
        <w:fldChar w:fldCharType="separate"/>
      </w:r>
      <w:r w:rsidR="00B55AF0">
        <w:rPr>
          <w:rFonts w:ascii="Arial" w:hAnsi="Arial" w:cs="Arial"/>
          <w:noProof/>
          <w:sz w:val="20"/>
          <w:szCs w:val="20"/>
        </w:rPr>
        <w:t>(</w:t>
      </w:r>
      <w:hyperlink w:anchor="_ENREF_66" w:tooltip="Owens, Under review #8118" w:history="1">
        <w:r w:rsidR="00B55AF0">
          <w:rPr>
            <w:rFonts w:ascii="Arial" w:hAnsi="Arial" w:cs="Arial"/>
            <w:noProof/>
            <w:sz w:val="20"/>
            <w:szCs w:val="20"/>
          </w:rPr>
          <w:t>66</w:t>
        </w:r>
      </w:hyperlink>
      <w:r w:rsidR="00B55AF0">
        <w:rPr>
          <w:rFonts w:ascii="Arial" w:hAnsi="Arial" w:cs="Arial"/>
          <w:noProof/>
          <w:sz w:val="20"/>
          <w:szCs w:val="20"/>
        </w:rPr>
        <w:t>)</w:t>
      </w:r>
      <w:r w:rsidR="004D2343" w:rsidRPr="004D2343">
        <w:rPr>
          <w:rFonts w:ascii="Arial" w:hAnsi="Arial" w:cs="Arial"/>
          <w:sz w:val="20"/>
          <w:szCs w:val="20"/>
        </w:rPr>
        <w:fldChar w:fldCharType="end"/>
      </w:r>
      <w:r w:rsidR="00037877" w:rsidRPr="004D2343">
        <w:rPr>
          <w:rFonts w:ascii="Arial" w:hAnsi="Arial" w:cs="Arial"/>
          <w:sz w:val="20"/>
          <w:szCs w:val="20"/>
        </w:rPr>
        <w:t>.</w:t>
      </w:r>
      <w:r w:rsidR="00F43966" w:rsidRPr="004D2343">
        <w:rPr>
          <w:rFonts w:ascii="Arial" w:hAnsi="Arial" w:cs="Arial"/>
          <w:sz w:val="20"/>
          <w:szCs w:val="20"/>
        </w:rPr>
        <w:t xml:space="preserve"> </w:t>
      </w:r>
    </w:p>
    <w:p w14:paraId="4F177C69" w14:textId="77777777" w:rsidR="00F43966" w:rsidRPr="0066663E" w:rsidRDefault="00F43966" w:rsidP="00E802A2">
      <w:pPr>
        <w:spacing w:line="480" w:lineRule="auto"/>
        <w:jc w:val="both"/>
        <w:rPr>
          <w:rFonts w:ascii="Arial" w:hAnsi="Arial" w:cs="Arial"/>
          <w:sz w:val="20"/>
          <w:szCs w:val="20"/>
        </w:rPr>
      </w:pPr>
    </w:p>
    <w:p w14:paraId="0D21F70E" w14:textId="15DEAE30" w:rsidR="00E612EE" w:rsidRPr="0046679C" w:rsidRDefault="00B55AF0" w:rsidP="00E802A2">
      <w:pPr>
        <w:spacing w:line="480" w:lineRule="auto"/>
        <w:jc w:val="both"/>
        <w:rPr>
          <w:rFonts w:ascii="Arial" w:hAnsi="Arial" w:cs="Arial"/>
          <w:color w:val="000000" w:themeColor="text1"/>
          <w:sz w:val="20"/>
          <w:szCs w:val="20"/>
        </w:rPr>
      </w:pPr>
      <w:r w:rsidRPr="0046679C">
        <w:rPr>
          <w:rFonts w:ascii="Helvetica" w:hAnsi="Helvetica"/>
          <w:color w:val="000000" w:themeColor="text1"/>
          <w:sz w:val="20"/>
          <w:szCs w:val="20"/>
        </w:rPr>
        <w:t xml:space="preserve">Our study support our previous findings that dysautonomia has a causative role in the subclinical but significant (both objectively and subjectively) cognitive and emotional symptoms that </w:t>
      </w:r>
      <w:proofErr w:type="spellStart"/>
      <w:r w:rsidRPr="0046679C">
        <w:rPr>
          <w:rFonts w:ascii="Helvetica" w:hAnsi="Helvetica"/>
          <w:color w:val="000000" w:themeColor="text1"/>
          <w:sz w:val="20"/>
          <w:szCs w:val="20"/>
        </w:rPr>
        <w:t>PoTS</w:t>
      </w:r>
      <w:proofErr w:type="spellEnd"/>
      <w:r w:rsidRPr="0046679C">
        <w:rPr>
          <w:rFonts w:ascii="Helvetica" w:hAnsi="Helvetica"/>
          <w:color w:val="000000" w:themeColor="text1"/>
          <w:sz w:val="20"/>
          <w:szCs w:val="20"/>
        </w:rPr>
        <w:t xml:space="preserve"> and VVS patients experience </w:t>
      </w:r>
      <w:r w:rsidRPr="0046679C">
        <w:rPr>
          <w:rFonts w:ascii="Arial" w:eastAsia="Century Gothic" w:hAnsi="Arial" w:cs="Arial"/>
          <w:color w:val="000000" w:themeColor="text1"/>
          <w:sz w:val="20"/>
          <w:szCs w:val="20"/>
        </w:rPr>
        <w:fldChar w:fldCharType="begin">
          <w:fldData xml:space="preserve">PEVuZE5vdGU+PENpdGU+PEF1dGhvcj5Pd2VuczwvQXV0aG9yPjxZZWFyPjIwMTc8L1llYXI+PFJl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</w:fldData>
        </w:fldChar>
      </w:r>
      <w:r w:rsidRPr="0046679C">
        <w:rPr>
          <w:rFonts w:ascii="Arial" w:eastAsia="Century Gothic" w:hAnsi="Arial" w:cs="Arial"/>
          <w:color w:val="000000" w:themeColor="text1"/>
          <w:sz w:val="20"/>
          <w:szCs w:val="20"/>
        </w:rPr>
        <w:instrText xml:space="preserve"> ADDIN EN.CITE </w:instrText>
      </w:r>
      <w:r w:rsidRPr="0046679C">
        <w:rPr>
          <w:rFonts w:ascii="Arial" w:eastAsia="Century Gothic" w:hAnsi="Arial" w:cs="Arial"/>
          <w:color w:val="000000" w:themeColor="text1"/>
          <w:sz w:val="20"/>
          <w:szCs w:val="20"/>
        </w:rPr>
        <w:fldChar w:fldCharType="begin">
          <w:fldData xml:space="preserve">PEVuZE5vdGU+PENpdGU+PEF1dGhvcj5Pd2VuczwvQXV0aG9yPjxZZWFyPjIwMTc8L1llYXI+PFJl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</w:fldData>
        </w:fldChar>
      </w:r>
      <w:r w:rsidRPr="0046679C">
        <w:rPr>
          <w:rFonts w:ascii="Arial" w:eastAsia="Century Gothic" w:hAnsi="Arial" w:cs="Arial"/>
          <w:color w:val="000000" w:themeColor="text1"/>
          <w:sz w:val="20"/>
          <w:szCs w:val="20"/>
        </w:rPr>
        <w:instrText xml:space="preserve"> ADDIN EN.CITE.DATA </w:instrText>
      </w:r>
      <w:r w:rsidRPr="0046679C">
        <w:rPr>
          <w:rFonts w:ascii="Arial" w:eastAsia="Century Gothic" w:hAnsi="Arial" w:cs="Arial"/>
          <w:color w:val="000000" w:themeColor="text1"/>
          <w:sz w:val="20"/>
          <w:szCs w:val="20"/>
        </w:rPr>
      </w:r>
      <w:r w:rsidRPr="0046679C">
        <w:rPr>
          <w:rFonts w:ascii="Arial" w:eastAsia="Century Gothic" w:hAnsi="Arial" w:cs="Arial"/>
          <w:color w:val="000000" w:themeColor="text1"/>
          <w:sz w:val="20"/>
          <w:szCs w:val="20"/>
        </w:rPr>
        <w:fldChar w:fldCharType="end"/>
      </w:r>
      <w:r w:rsidRPr="0046679C">
        <w:rPr>
          <w:rFonts w:ascii="Arial" w:eastAsia="Century Gothic" w:hAnsi="Arial" w:cs="Arial"/>
          <w:color w:val="000000" w:themeColor="text1"/>
          <w:sz w:val="20"/>
          <w:szCs w:val="20"/>
        </w:rPr>
      </w:r>
      <w:r w:rsidRPr="0046679C">
        <w:rPr>
          <w:rFonts w:ascii="Arial" w:eastAsia="Century Gothic" w:hAnsi="Arial" w:cs="Arial"/>
          <w:color w:val="000000" w:themeColor="text1"/>
          <w:sz w:val="20"/>
          <w:szCs w:val="20"/>
        </w:rPr>
        <w:fldChar w:fldCharType="separate"/>
      </w:r>
      <w:r w:rsidRPr="0046679C">
        <w:rPr>
          <w:rFonts w:ascii="Arial" w:eastAsia="Century Gothic" w:hAnsi="Arial" w:cs="Arial"/>
          <w:noProof/>
          <w:color w:val="000000" w:themeColor="text1"/>
          <w:sz w:val="20"/>
          <w:szCs w:val="20"/>
        </w:rPr>
        <w:t>(</w:t>
      </w:r>
      <w:hyperlink w:anchor="_ENREF_38" w:tooltip="Owens, 2017 #106" w:history="1">
        <w:r w:rsidRPr="0046679C">
          <w:rPr>
            <w:rFonts w:ascii="Arial" w:eastAsia="Century Gothic" w:hAnsi="Arial" w:cs="Arial"/>
            <w:noProof/>
            <w:color w:val="000000" w:themeColor="text1"/>
            <w:sz w:val="20"/>
            <w:szCs w:val="20"/>
          </w:rPr>
          <w:t>38</w:t>
        </w:r>
      </w:hyperlink>
      <w:r w:rsidRPr="0046679C">
        <w:rPr>
          <w:rFonts w:ascii="Arial" w:eastAsia="Century Gothic" w:hAnsi="Arial" w:cs="Arial"/>
          <w:noProof/>
          <w:color w:val="000000" w:themeColor="text1"/>
          <w:sz w:val="20"/>
          <w:szCs w:val="20"/>
        </w:rPr>
        <w:t>)</w:t>
      </w:r>
      <w:r w:rsidRPr="0046679C">
        <w:rPr>
          <w:rFonts w:ascii="Arial" w:eastAsia="Century Gothic" w:hAnsi="Arial" w:cs="Arial"/>
          <w:color w:val="000000" w:themeColor="text1"/>
          <w:sz w:val="20"/>
          <w:szCs w:val="20"/>
        </w:rPr>
        <w:fldChar w:fldCharType="end"/>
      </w:r>
      <w:r w:rsidRPr="0046679C">
        <w:rPr>
          <w:rFonts w:ascii="Helvetica" w:hAnsi="Helvetica"/>
          <w:color w:val="000000" w:themeColor="text1"/>
          <w:sz w:val="20"/>
          <w:szCs w:val="20"/>
        </w:rPr>
        <w:t xml:space="preserve">. As the current study demonstrates, interoceptive signals of autonomic dysfunction ascend the cortical hierarchy into conscious perception when patients are symptomatic, thereby disrupting ongoing psychological processes. Our observations provide further support for an association between dysautonomia and emotional dysregulation. Our findings also make predictions about the underlying neural mechanism that can be validated using neuroimaging. Our focus on objective psychophysiological measures contrasts with other studies focusing on detailed subjective measures of emotional intensity.  However, it is a limitation that we did not capitalize on both approaches. Moreover, neither antecedent nor response-focused ER strategies were directly measured, representing a limitation to interpretation. In our female participants, we did explicitly control for timing of menses, which is known to exacerbate autonomic symptoms in </w:t>
      </w:r>
      <w:proofErr w:type="spellStart"/>
      <w:r w:rsidRPr="0046679C">
        <w:rPr>
          <w:rFonts w:ascii="Helvetica" w:hAnsi="Helvetica"/>
          <w:color w:val="000000" w:themeColor="text1"/>
          <w:sz w:val="20"/>
          <w:szCs w:val="20"/>
        </w:rPr>
        <w:t>PoTS</w:t>
      </w:r>
      <w:proofErr w:type="spellEnd"/>
      <w:r w:rsidRPr="0046679C">
        <w:rPr>
          <w:rFonts w:ascii="Helvetica" w:hAnsi="Helvetica"/>
          <w:color w:val="000000" w:themeColor="text1"/>
          <w:sz w:val="20"/>
          <w:szCs w:val="20"/>
        </w:rPr>
        <w:t xml:space="preserve"> patients probably because of hormonal fluctuations within the cycle. This should be considered for any subsequent studies. We recognise the value of extending the number of participants in future research to explore whether increased power will reveal effects of pleasant or neutral emotional stimuli. This might deepen our understanding of ER in disorders of autonomic </w:t>
      </w:r>
      <w:proofErr w:type="spellStart"/>
      <w:r w:rsidRPr="0046679C">
        <w:rPr>
          <w:rFonts w:ascii="Helvetica" w:hAnsi="Helvetica"/>
          <w:color w:val="000000" w:themeColor="text1"/>
          <w:sz w:val="20"/>
          <w:szCs w:val="20"/>
        </w:rPr>
        <w:t>overexcitation</w:t>
      </w:r>
      <w:proofErr w:type="spellEnd"/>
      <w:r w:rsidRPr="0046679C">
        <w:rPr>
          <w:rFonts w:ascii="Helvetica" w:hAnsi="Helvetica"/>
          <w:color w:val="000000" w:themeColor="text1"/>
          <w:sz w:val="20"/>
          <w:szCs w:val="20"/>
        </w:rPr>
        <w:t xml:space="preserve">. The inclusion of defined paradigms to measure ER strategies at rest and during symptom provocation would allow us to test our prediction </w:t>
      </w:r>
      <w:r w:rsidRPr="0046679C">
        <w:rPr>
          <w:rFonts w:ascii="Helvetica" w:hAnsi="Helvetica"/>
          <w:color w:val="000000" w:themeColor="text1"/>
          <w:sz w:val="20"/>
          <w:szCs w:val="20"/>
        </w:rPr>
        <w:lastRenderedPageBreak/>
        <w:t xml:space="preserve">that there are differences in ER strategies between </w:t>
      </w:r>
      <w:proofErr w:type="spellStart"/>
      <w:r w:rsidRPr="0046679C">
        <w:rPr>
          <w:rFonts w:ascii="Helvetica" w:hAnsi="Helvetica"/>
          <w:color w:val="000000" w:themeColor="text1"/>
          <w:sz w:val="20"/>
          <w:szCs w:val="20"/>
        </w:rPr>
        <w:t>PoTS</w:t>
      </w:r>
      <w:proofErr w:type="spellEnd"/>
      <w:r w:rsidRPr="0046679C">
        <w:rPr>
          <w:rFonts w:ascii="Helvetica" w:hAnsi="Helvetica"/>
          <w:color w:val="000000" w:themeColor="text1"/>
          <w:sz w:val="20"/>
          <w:szCs w:val="20"/>
        </w:rPr>
        <w:t>, VVS patients and controls. Refining knowledge concerning how ER strategy-selection predisposes OI patients groups to experience emotional and cognitive symptoms</w:t>
      </w:r>
      <w:r w:rsidR="00352F9A" w:rsidRPr="0046679C">
        <w:rPr>
          <w:rFonts w:ascii="Helvetica" w:hAnsi="Helvetica"/>
          <w:color w:val="000000" w:themeColor="text1"/>
          <w:sz w:val="20"/>
          <w:szCs w:val="20"/>
        </w:rPr>
        <w:t xml:space="preserve">. </w:t>
      </w:r>
    </w:p>
    <w:p w14:paraId="71AFB454" w14:textId="77777777" w:rsidR="00352F9A" w:rsidRPr="0046679C" w:rsidRDefault="00352F9A" w:rsidP="00E802A2">
      <w:pPr>
        <w:pStyle w:val="Heading"/>
        <w:spacing w:before="0" w:line="480" w:lineRule="auto"/>
        <w:rPr>
          <w:rFonts w:ascii="Arial" w:hAnsi="Arial" w:cs="Arial"/>
          <w:color w:val="000000" w:themeColor="text1"/>
          <w:lang w:val="en-GB"/>
        </w:rPr>
      </w:pPr>
      <w:bookmarkStart w:id="11" w:name="_Toc430085282"/>
    </w:p>
    <w:p w14:paraId="1D42C30D" w14:textId="592EC105" w:rsidR="00631BB6" w:rsidRPr="0066663E" w:rsidRDefault="00631BB6" w:rsidP="00E802A2">
      <w:pPr>
        <w:pStyle w:val="Heading"/>
        <w:spacing w:before="0" w:line="480" w:lineRule="auto"/>
        <w:rPr>
          <w:rFonts w:ascii="Arial" w:eastAsia="Century Gothic" w:hAnsi="Arial" w:cs="Arial"/>
          <w:lang w:val="en-GB"/>
        </w:rPr>
      </w:pPr>
      <w:r w:rsidRPr="0066663E">
        <w:rPr>
          <w:rFonts w:ascii="Arial" w:hAnsi="Arial" w:cs="Arial"/>
          <w:lang w:val="en-GB"/>
        </w:rPr>
        <w:t>Conclusions</w:t>
      </w:r>
      <w:bookmarkEnd w:id="11"/>
    </w:p>
    <w:p w14:paraId="5437A27C" w14:textId="77777777" w:rsidR="00BE1C29" w:rsidRDefault="009355F6" w:rsidP="007B4DDA">
      <w:pPr>
        <w:pStyle w:val="CommentText"/>
        <w:spacing w:after="0" w:line="480" w:lineRule="auto"/>
        <w:jc w:val="both"/>
        <w:rPr>
          <w:rFonts w:ascii="Arial" w:hAnsi="Arial" w:cs="Arial"/>
        </w:rPr>
      </w:pPr>
      <w:r w:rsidRPr="0066663E">
        <w:rPr>
          <w:rFonts w:ascii="Arial" w:hAnsi="Arial" w:cs="Arial"/>
        </w:rPr>
        <w:t xml:space="preserve">This study </w:t>
      </w:r>
      <w:r w:rsidR="00393EC3" w:rsidRPr="0066663E">
        <w:rPr>
          <w:rFonts w:ascii="Arial" w:hAnsi="Arial" w:cs="Arial"/>
        </w:rPr>
        <w:t>investigated</w:t>
      </w:r>
      <w:r w:rsidRPr="0066663E">
        <w:rPr>
          <w:rFonts w:ascii="Arial" w:hAnsi="Arial" w:cs="Arial"/>
        </w:rPr>
        <w:t xml:space="preserve"> </w:t>
      </w:r>
      <w:r w:rsidR="00DD6289" w:rsidRPr="0066663E">
        <w:rPr>
          <w:rFonts w:ascii="Arial" w:hAnsi="Arial" w:cs="Arial"/>
        </w:rPr>
        <w:t>psychophysiological</w:t>
      </w:r>
      <w:r w:rsidRPr="0066663E">
        <w:rPr>
          <w:rFonts w:ascii="Arial" w:hAnsi="Arial" w:cs="Arial"/>
        </w:rPr>
        <w:t xml:space="preserve"> contributions to </w:t>
      </w:r>
      <w:r w:rsidR="00455058">
        <w:rPr>
          <w:rFonts w:ascii="Arial" w:hAnsi="Arial" w:cs="Arial"/>
        </w:rPr>
        <w:t>emotional</w:t>
      </w:r>
      <w:r w:rsidR="00A57F88">
        <w:rPr>
          <w:rFonts w:ascii="Arial" w:hAnsi="Arial" w:cs="Arial"/>
        </w:rPr>
        <w:t xml:space="preserve"> </w:t>
      </w:r>
      <w:r w:rsidRPr="0066663E">
        <w:rPr>
          <w:rFonts w:ascii="Arial" w:hAnsi="Arial" w:cs="Arial"/>
        </w:rPr>
        <w:t xml:space="preserve">symptomatology in </w:t>
      </w:r>
      <w:r w:rsidR="002F6EAB">
        <w:rPr>
          <w:rFonts w:ascii="Arial" w:hAnsi="Arial" w:cs="Arial"/>
        </w:rPr>
        <w:t>common forms of OI</w:t>
      </w:r>
      <w:r w:rsidR="00A57F88">
        <w:rPr>
          <w:rFonts w:ascii="Arial" w:hAnsi="Arial" w:cs="Arial"/>
        </w:rPr>
        <w:t xml:space="preserve">. </w:t>
      </w:r>
      <w:proofErr w:type="spellStart"/>
      <w:r w:rsidR="00A57F88">
        <w:rPr>
          <w:rFonts w:ascii="Arial" w:hAnsi="Arial" w:cs="Arial"/>
        </w:rPr>
        <w:t>PoTS</w:t>
      </w:r>
      <w:proofErr w:type="spellEnd"/>
      <w:r w:rsidR="00A57F88">
        <w:rPr>
          <w:rFonts w:ascii="Arial" w:hAnsi="Arial" w:cs="Arial"/>
        </w:rPr>
        <w:t xml:space="preserve"> and VVS patients produced </w:t>
      </w:r>
      <w:r w:rsidR="00393EC3" w:rsidRPr="0066663E">
        <w:rPr>
          <w:rFonts w:ascii="Arial" w:hAnsi="Arial" w:cs="Arial"/>
        </w:rPr>
        <w:t xml:space="preserve">greater </w:t>
      </w:r>
      <w:r w:rsidR="00DD6289" w:rsidRPr="0066663E">
        <w:rPr>
          <w:rFonts w:ascii="Arial" w:hAnsi="Arial" w:cs="Arial"/>
        </w:rPr>
        <w:t xml:space="preserve">indices of </w:t>
      </w:r>
      <w:r w:rsidR="00393EC3" w:rsidRPr="0066663E">
        <w:rPr>
          <w:rFonts w:ascii="Arial" w:hAnsi="Arial" w:cs="Arial"/>
        </w:rPr>
        <w:t xml:space="preserve">emotional </w:t>
      </w:r>
      <w:r w:rsidR="00A57F88">
        <w:rPr>
          <w:rFonts w:ascii="Arial" w:hAnsi="Arial" w:cs="Arial"/>
        </w:rPr>
        <w:t xml:space="preserve">responsivity to unpleasant images and, to a lesser degree, pleasant images, </w:t>
      </w:r>
      <w:r w:rsidR="00393EC3" w:rsidRPr="0066663E">
        <w:rPr>
          <w:rFonts w:ascii="Arial" w:hAnsi="Arial" w:cs="Arial"/>
        </w:rPr>
        <w:t xml:space="preserve">during </w:t>
      </w:r>
      <w:r w:rsidR="005339C0" w:rsidRPr="0066663E">
        <w:rPr>
          <w:rFonts w:ascii="Arial" w:hAnsi="Arial" w:cs="Arial"/>
        </w:rPr>
        <w:t>HUT</w:t>
      </w:r>
      <w:r w:rsidR="00A57F88">
        <w:rPr>
          <w:rFonts w:ascii="Arial" w:hAnsi="Arial" w:cs="Arial"/>
        </w:rPr>
        <w:t xml:space="preserve"> when </w:t>
      </w:r>
      <w:r w:rsidR="00021DD1">
        <w:rPr>
          <w:rFonts w:ascii="Arial" w:hAnsi="Arial" w:cs="Arial"/>
        </w:rPr>
        <w:t xml:space="preserve">the interoceptive threat of </w:t>
      </w:r>
      <w:r w:rsidR="00A57F88">
        <w:rPr>
          <w:rFonts w:ascii="Arial" w:hAnsi="Arial" w:cs="Arial"/>
        </w:rPr>
        <w:t xml:space="preserve">autonomic dysfunction was provoked. This cross-valance (both unpleasant and pleasant images) </w:t>
      </w:r>
      <w:r w:rsidR="0011360D">
        <w:rPr>
          <w:rFonts w:ascii="Arial" w:hAnsi="Arial" w:cs="Arial"/>
        </w:rPr>
        <w:t xml:space="preserve">finding </w:t>
      </w:r>
      <w:r w:rsidR="00A57F88">
        <w:rPr>
          <w:rFonts w:ascii="Arial" w:hAnsi="Arial" w:cs="Arial"/>
        </w:rPr>
        <w:t xml:space="preserve">indicates abnormal ER </w:t>
      </w:r>
      <w:r w:rsidR="00455777">
        <w:rPr>
          <w:rFonts w:ascii="Arial" w:hAnsi="Arial" w:cs="Arial"/>
        </w:rPr>
        <w:t>processes</w:t>
      </w:r>
      <w:r w:rsidR="00A57F88">
        <w:rPr>
          <w:rFonts w:ascii="Arial" w:hAnsi="Arial" w:cs="Arial"/>
        </w:rPr>
        <w:t xml:space="preserve">. </w:t>
      </w:r>
      <w:r w:rsidR="00393EC3" w:rsidRPr="0066663E">
        <w:rPr>
          <w:rFonts w:ascii="Arial" w:hAnsi="Arial" w:cs="Arial"/>
        </w:rPr>
        <w:t xml:space="preserve">We </w:t>
      </w:r>
      <w:r w:rsidR="00DD6289" w:rsidRPr="0066663E">
        <w:rPr>
          <w:rFonts w:ascii="Arial" w:hAnsi="Arial" w:cs="Arial"/>
        </w:rPr>
        <w:t xml:space="preserve">argue that </w:t>
      </w:r>
      <w:r w:rsidR="00393EC3" w:rsidRPr="0066663E">
        <w:rPr>
          <w:rFonts w:ascii="Arial" w:hAnsi="Arial" w:cs="Arial"/>
        </w:rPr>
        <w:t xml:space="preserve">this </w:t>
      </w:r>
      <w:r w:rsidR="00AF1A17" w:rsidRPr="0066663E">
        <w:rPr>
          <w:rFonts w:ascii="Arial" w:hAnsi="Arial" w:cs="Arial"/>
        </w:rPr>
        <w:t xml:space="preserve">provides a </w:t>
      </w:r>
      <w:r w:rsidR="00DD6289" w:rsidRPr="0066663E">
        <w:rPr>
          <w:rFonts w:ascii="Arial" w:hAnsi="Arial" w:cs="Arial"/>
        </w:rPr>
        <w:t xml:space="preserve">mechanistic underpinning </w:t>
      </w:r>
      <w:r w:rsidR="0011360D">
        <w:rPr>
          <w:rFonts w:ascii="Arial" w:hAnsi="Arial" w:cs="Arial"/>
        </w:rPr>
        <w:t>of how p</w:t>
      </w:r>
      <w:r w:rsidR="00AF1A17" w:rsidRPr="0066663E">
        <w:rPr>
          <w:rFonts w:ascii="Arial" w:hAnsi="Arial" w:cs="Arial"/>
        </w:rPr>
        <w:t>athological</w:t>
      </w:r>
      <w:r w:rsidR="00393EC3" w:rsidRPr="0066663E">
        <w:rPr>
          <w:rFonts w:ascii="Arial" w:hAnsi="Arial" w:cs="Arial"/>
        </w:rPr>
        <w:t xml:space="preserve"> autonomic </w:t>
      </w:r>
      <w:proofErr w:type="spellStart"/>
      <w:r w:rsidR="00393EC3" w:rsidRPr="0066663E">
        <w:rPr>
          <w:rFonts w:ascii="Arial" w:hAnsi="Arial" w:cs="Arial"/>
        </w:rPr>
        <w:t>overexcit</w:t>
      </w:r>
      <w:r w:rsidR="00A6646F" w:rsidRPr="0066663E">
        <w:rPr>
          <w:rFonts w:ascii="Arial" w:hAnsi="Arial" w:cs="Arial"/>
        </w:rPr>
        <w:t>ation</w:t>
      </w:r>
      <w:proofErr w:type="spellEnd"/>
      <w:r w:rsidR="00A6646F" w:rsidRPr="0066663E">
        <w:rPr>
          <w:rFonts w:ascii="Arial" w:hAnsi="Arial" w:cs="Arial"/>
        </w:rPr>
        <w:t xml:space="preserve"> </w:t>
      </w:r>
      <w:r w:rsidR="009F2864" w:rsidRPr="0066663E">
        <w:rPr>
          <w:rFonts w:ascii="Arial" w:hAnsi="Arial" w:cs="Arial"/>
        </w:rPr>
        <w:t>predisposes to anxiogenic traits</w:t>
      </w:r>
      <w:r w:rsidR="0011360D">
        <w:rPr>
          <w:rFonts w:ascii="Arial" w:hAnsi="Arial" w:cs="Arial"/>
        </w:rPr>
        <w:t xml:space="preserve"> in </w:t>
      </w:r>
      <w:proofErr w:type="spellStart"/>
      <w:r w:rsidR="0011360D" w:rsidRPr="0066663E">
        <w:rPr>
          <w:rFonts w:ascii="Arial" w:hAnsi="Arial" w:cs="Arial"/>
        </w:rPr>
        <w:t>PoTS</w:t>
      </w:r>
      <w:proofErr w:type="spellEnd"/>
      <w:r w:rsidR="0011360D" w:rsidRPr="0066663E">
        <w:rPr>
          <w:rFonts w:ascii="Arial" w:hAnsi="Arial" w:cs="Arial"/>
        </w:rPr>
        <w:t xml:space="preserve"> and VVS patients</w:t>
      </w:r>
      <w:r w:rsidR="009E27C4" w:rsidRPr="0066663E">
        <w:rPr>
          <w:rFonts w:ascii="Arial" w:eastAsia="Century Gothic" w:hAnsi="Arial" w:cs="Arial"/>
        </w:rPr>
        <w:t>.</w:t>
      </w:r>
      <w:r w:rsidR="00AF1A17" w:rsidRPr="0066663E">
        <w:rPr>
          <w:rFonts w:ascii="Arial" w:eastAsia="Century Gothic" w:hAnsi="Arial" w:cs="Arial"/>
        </w:rPr>
        <w:t xml:space="preserve"> </w:t>
      </w:r>
      <w:r w:rsidR="00DD6289" w:rsidRPr="0066663E">
        <w:rPr>
          <w:rFonts w:ascii="Arial" w:eastAsia="Century Gothic" w:hAnsi="Arial" w:cs="Arial"/>
        </w:rPr>
        <w:t xml:space="preserve">Our </w:t>
      </w:r>
      <w:r w:rsidR="00AF1A17" w:rsidRPr="0066663E">
        <w:rPr>
          <w:rFonts w:ascii="Arial" w:eastAsia="Century Gothic" w:hAnsi="Arial" w:cs="Arial"/>
        </w:rPr>
        <w:t xml:space="preserve">model </w:t>
      </w:r>
      <w:r w:rsidR="00DD6289" w:rsidRPr="0066663E">
        <w:rPr>
          <w:rFonts w:ascii="Arial" w:eastAsia="Century Gothic" w:hAnsi="Arial" w:cs="Arial"/>
        </w:rPr>
        <w:t>also accounts for</w:t>
      </w:r>
      <w:r w:rsidR="00AF1A17" w:rsidRPr="0066663E">
        <w:rPr>
          <w:rFonts w:ascii="Arial" w:eastAsia="Century Gothic" w:hAnsi="Arial" w:cs="Arial"/>
        </w:rPr>
        <w:t xml:space="preserve"> </w:t>
      </w:r>
      <w:r w:rsidR="00925DB3" w:rsidRPr="0066663E">
        <w:rPr>
          <w:rFonts w:ascii="Arial" w:hAnsi="Arial" w:cs="Arial"/>
        </w:rPr>
        <w:t xml:space="preserve">normal </w:t>
      </w:r>
      <w:r w:rsidR="00DD6289" w:rsidRPr="0066663E">
        <w:rPr>
          <w:rFonts w:ascii="Arial" w:hAnsi="Arial" w:cs="Arial"/>
        </w:rPr>
        <w:t xml:space="preserve">correlates of </w:t>
      </w:r>
      <w:r w:rsidR="00925DB3" w:rsidRPr="0066663E">
        <w:rPr>
          <w:rFonts w:ascii="Arial" w:hAnsi="Arial" w:cs="Arial"/>
        </w:rPr>
        <w:t>stimulus detection in</w:t>
      </w:r>
      <w:r w:rsidR="009E27C4" w:rsidRPr="0066663E">
        <w:rPr>
          <w:rFonts w:ascii="Arial" w:hAnsi="Arial" w:cs="Arial"/>
        </w:rPr>
        <w:t xml:space="preserve"> both </w:t>
      </w:r>
      <w:r w:rsidR="005339C0" w:rsidRPr="0066663E">
        <w:rPr>
          <w:rFonts w:ascii="Arial" w:hAnsi="Arial" w:cs="Arial"/>
        </w:rPr>
        <w:t>OI</w:t>
      </w:r>
      <w:r w:rsidR="009E27C4" w:rsidRPr="0066663E">
        <w:rPr>
          <w:rFonts w:ascii="Arial" w:hAnsi="Arial" w:cs="Arial"/>
        </w:rPr>
        <w:t xml:space="preserve"> </w:t>
      </w:r>
      <w:r w:rsidR="00DD6289" w:rsidRPr="0066663E">
        <w:rPr>
          <w:rFonts w:ascii="Arial" w:hAnsi="Arial" w:cs="Arial"/>
        </w:rPr>
        <w:t>patient groups</w:t>
      </w:r>
      <w:r w:rsidR="009E27C4" w:rsidRPr="0066663E">
        <w:rPr>
          <w:rFonts w:ascii="Arial" w:hAnsi="Arial" w:cs="Arial"/>
        </w:rPr>
        <w:t xml:space="preserve">, </w:t>
      </w:r>
      <w:r w:rsidR="007D6EA4">
        <w:rPr>
          <w:rFonts w:ascii="Arial" w:hAnsi="Arial" w:cs="Arial"/>
        </w:rPr>
        <w:t xml:space="preserve">consistent with </w:t>
      </w:r>
      <w:r w:rsidR="009E27C4" w:rsidRPr="0066663E">
        <w:rPr>
          <w:rFonts w:ascii="Arial" w:hAnsi="Arial" w:cs="Arial"/>
        </w:rPr>
        <w:t>th</w:t>
      </w:r>
      <w:r w:rsidR="00925DB3" w:rsidRPr="0066663E">
        <w:rPr>
          <w:rFonts w:ascii="Arial" w:hAnsi="Arial" w:cs="Arial"/>
        </w:rPr>
        <w:t>e increase</w:t>
      </w:r>
      <w:r w:rsidR="003B643D" w:rsidRPr="0066663E">
        <w:rPr>
          <w:rFonts w:ascii="Arial" w:hAnsi="Arial" w:cs="Arial"/>
        </w:rPr>
        <w:t>d</w:t>
      </w:r>
      <w:r w:rsidR="00925DB3" w:rsidRPr="0066663E">
        <w:rPr>
          <w:rFonts w:ascii="Arial" w:hAnsi="Arial" w:cs="Arial"/>
        </w:rPr>
        <w:t xml:space="preserve"> aversion </w:t>
      </w:r>
      <w:r w:rsidR="009E27C4" w:rsidRPr="0066663E">
        <w:rPr>
          <w:rFonts w:ascii="Arial" w:hAnsi="Arial" w:cs="Arial"/>
        </w:rPr>
        <w:t xml:space="preserve">to unpleasant </w:t>
      </w:r>
      <w:r w:rsidR="007D6EA4" w:rsidRPr="0066663E">
        <w:rPr>
          <w:rFonts w:ascii="Arial" w:hAnsi="Arial" w:cs="Arial"/>
        </w:rPr>
        <w:t>stimuli</w:t>
      </w:r>
      <w:r w:rsidR="007D6EA4">
        <w:rPr>
          <w:rFonts w:ascii="Arial" w:hAnsi="Arial" w:cs="Arial"/>
        </w:rPr>
        <w:t xml:space="preserve"> being </w:t>
      </w:r>
      <w:proofErr w:type="spellStart"/>
      <w:r w:rsidR="00CB75A4">
        <w:rPr>
          <w:rFonts w:ascii="Arial" w:hAnsi="Arial" w:cs="Arial"/>
        </w:rPr>
        <w:t>interocepitve</w:t>
      </w:r>
      <w:r w:rsidR="007D6EA4">
        <w:rPr>
          <w:rFonts w:ascii="Arial" w:hAnsi="Arial" w:cs="Arial"/>
        </w:rPr>
        <w:t>ly</w:t>
      </w:r>
      <w:proofErr w:type="spellEnd"/>
      <w:r w:rsidR="007D6EA4">
        <w:rPr>
          <w:rFonts w:ascii="Arial" w:hAnsi="Arial" w:cs="Arial"/>
        </w:rPr>
        <w:t xml:space="preserve"> </w:t>
      </w:r>
      <w:r w:rsidR="00CB75A4">
        <w:rPr>
          <w:rFonts w:ascii="Arial" w:hAnsi="Arial" w:cs="Arial"/>
        </w:rPr>
        <w:t xml:space="preserve">rather than </w:t>
      </w:r>
      <w:proofErr w:type="spellStart"/>
      <w:r w:rsidR="00CB75A4">
        <w:rPr>
          <w:rFonts w:ascii="Arial" w:hAnsi="Arial" w:cs="Arial"/>
        </w:rPr>
        <w:t>exteroceptively</w:t>
      </w:r>
      <w:proofErr w:type="spellEnd"/>
      <w:r w:rsidR="00CB75A4">
        <w:rPr>
          <w:rFonts w:ascii="Arial" w:hAnsi="Arial" w:cs="Arial"/>
        </w:rPr>
        <w:t xml:space="preserve"> </w:t>
      </w:r>
      <w:r w:rsidR="007D6EA4">
        <w:rPr>
          <w:rFonts w:ascii="Arial" w:hAnsi="Arial" w:cs="Arial"/>
        </w:rPr>
        <w:t>derived</w:t>
      </w:r>
      <w:r w:rsidR="009E27C4" w:rsidRPr="0066663E">
        <w:rPr>
          <w:rFonts w:ascii="Arial" w:hAnsi="Arial" w:cs="Arial"/>
        </w:rPr>
        <w:t xml:space="preserve">. </w:t>
      </w:r>
      <w:r w:rsidR="00FA1249" w:rsidRPr="0066663E">
        <w:rPr>
          <w:rFonts w:ascii="Arial" w:hAnsi="Arial" w:cs="Arial"/>
        </w:rPr>
        <w:t xml:space="preserve">We provide </w:t>
      </w:r>
      <w:r w:rsidR="005F017E" w:rsidRPr="0066663E">
        <w:rPr>
          <w:rFonts w:ascii="Arial" w:hAnsi="Arial" w:cs="Arial"/>
        </w:rPr>
        <w:t>further empirical support that interoception of (</w:t>
      </w:r>
      <w:proofErr w:type="spellStart"/>
      <w:r w:rsidR="005F017E" w:rsidRPr="0066663E">
        <w:rPr>
          <w:rFonts w:ascii="Arial" w:hAnsi="Arial" w:cs="Arial"/>
        </w:rPr>
        <w:t>dys</w:t>
      </w:r>
      <w:proofErr w:type="spellEnd"/>
      <w:proofErr w:type="gramStart"/>
      <w:r w:rsidR="005F017E" w:rsidRPr="0066663E">
        <w:rPr>
          <w:rFonts w:ascii="Arial" w:hAnsi="Arial" w:cs="Arial"/>
        </w:rPr>
        <w:t>)autonomic</w:t>
      </w:r>
      <w:proofErr w:type="gramEnd"/>
      <w:r w:rsidR="005F017E" w:rsidRPr="0066663E">
        <w:rPr>
          <w:rFonts w:ascii="Arial" w:hAnsi="Arial" w:cs="Arial"/>
        </w:rPr>
        <w:t xml:space="preserve"> function drives </w:t>
      </w:r>
      <w:r w:rsidR="008D5787" w:rsidRPr="0066663E">
        <w:rPr>
          <w:rFonts w:ascii="Arial" w:hAnsi="Arial" w:cs="Arial"/>
        </w:rPr>
        <w:t>subclinical psychopathology</w:t>
      </w:r>
      <w:r w:rsidR="005F017E" w:rsidRPr="0066663E">
        <w:rPr>
          <w:rFonts w:ascii="Arial" w:hAnsi="Arial" w:cs="Arial"/>
        </w:rPr>
        <w:t xml:space="preserve"> in </w:t>
      </w:r>
      <w:proofErr w:type="spellStart"/>
      <w:r w:rsidR="004707EE">
        <w:rPr>
          <w:rFonts w:ascii="Arial" w:hAnsi="Arial" w:cs="Arial"/>
        </w:rPr>
        <w:t>PoTS</w:t>
      </w:r>
      <w:proofErr w:type="spellEnd"/>
      <w:r w:rsidR="004707EE">
        <w:rPr>
          <w:rFonts w:ascii="Arial" w:hAnsi="Arial" w:cs="Arial"/>
        </w:rPr>
        <w:t xml:space="preserve"> and VVS</w:t>
      </w:r>
      <w:r w:rsidR="008D5787" w:rsidRPr="0066663E">
        <w:rPr>
          <w:rFonts w:ascii="Arial" w:hAnsi="Arial" w:cs="Arial"/>
        </w:rPr>
        <w:t xml:space="preserve">. </w:t>
      </w:r>
      <w:r w:rsidR="00AF1A17" w:rsidRPr="0066663E">
        <w:rPr>
          <w:rFonts w:ascii="Arial" w:hAnsi="Arial" w:cs="Arial"/>
        </w:rPr>
        <w:t xml:space="preserve">Relatedly, </w:t>
      </w:r>
      <w:r w:rsidR="004707EE">
        <w:rPr>
          <w:rFonts w:ascii="Arial" w:hAnsi="Arial" w:cs="Arial"/>
        </w:rPr>
        <w:t xml:space="preserve">these </w:t>
      </w:r>
      <w:r w:rsidR="00EE3B50" w:rsidRPr="0066663E">
        <w:rPr>
          <w:rFonts w:ascii="Arial" w:hAnsi="Arial" w:cs="Arial"/>
        </w:rPr>
        <w:t>patients may be predisposed</w:t>
      </w:r>
      <w:r w:rsidR="008A7C57" w:rsidRPr="0066663E">
        <w:rPr>
          <w:rFonts w:ascii="Arial" w:hAnsi="Arial" w:cs="Arial"/>
        </w:rPr>
        <w:t xml:space="preserve"> to response-focused </w:t>
      </w:r>
      <w:r w:rsidR="005339C0" w:rsidRPr="0066663E">
        <w:rPr>
          <w:rFonts w:ascii="Arial" w:hAnsi="Arial" w:cs="Arial"/>
        </w:rPr>
        <w:t>ER</w:t>
      </w:r>
      <w:r w:rsidR="00B152D0">
        <w:rPr>
          <w:rFonts w:ascii="Arial" w:hAnsi="Arial" w:cs="Arial"/>
        </w:rPr>
        <w:t xml:space="preserve"> </w:t>
      </w:r>
      <w:r w:rsidR="00CB75A4">
        <w:rPr>
          <w:rFonts w:ascii="Arial" w:hAnsi="Arial" w:cs="Arial"/>
        </w:rPr>
        <w:t xml:space="preserve">whilst </w:t>
      </w:r>
      <w:r w:rsidR="008A7C57" w:rsidRPr="0066663E">
        <w:rPr>
          <w:rFonts w:ascii="Arial" w:hAnsi="Arial" w:cs="Arial"/>
        </w:rPr>
        <w:t xml:space="preserve">symptomatic, </w:t>
      </w:r>
      <w:r w:rsidR="00CB75A4">
        <w:rPr>
          <w:rFonts w:ascii="Arial" w:hAnsi="Arial" w:cs="Arial"/>
        </w:rPr>
        <w:t>as</w:t>
      </w:r>
      <w:r w:rsidR="00FA1249" w:rsidRPr="0066663E">
        <w:rPr>
          <w:rFonts w:ascii="Arial" w:hAnsi="Arial" w:cs="Arial"/>
        </w:rPr>
        <w:t xml:space="preserve"> exaggerated </w:t>
      </w:r>
      <w:r w:rsidR="008A7C57" w:rsidRPr="0066663E">
        <w:rPr>
          <w:rFonts w:ascii="Arial" w:hAnsi="Arial" w:cs="Arial"/>
        </w:rPr>
        <w:t xml:space="preserve">autonomic </w:t>
      </w:r>
      <w:r w:rsidR="00FA1249" w:rsidRPr="0066663E">
        <w:rPr>
          <w:rFonts w:ascii="Arial" w:hAnsi="Arial" w:cs="Arial"/>
        </w:rPr>
        <w:t>respons</w:t>
      </w:r>
      <w:r w:rsidR="00CB75A4">
        <w:rPr>
          <w:rFonts w:ascii="Arial" w:hAnsi="Arial" w:cs="Arial"/>
        </w:rPr>
        <w:t xml:space="preserve">ivity </w:t>
      </w:r>
      <w:r w:rsidR="008A7C57" w:rsidRPr="0066663E">
        <w:rPr>
          <w:rFonts w:ascii="Arial" w:hAnsi="Arial" w:cs="Arial"/>
        </w:rPr>
        <w:t>negate</w:t>
      </w:r>
      <w:r w:rsidR="00CB75A4">
        <w:rPr>
          <w:rFonts w:ascii="Arial" w:hAnsi="Arial" w:cs="Arial"/>
        </w:rPr>
        <w:t>s</w:t>
      </w:r>
      <w:r w:rsidR="008A7C57" w:rsidRPr="0066663E">
        <w:rPr>
          <w:rFonts w:ascii="Arial" w:hAnsi="Arial" w:cs="Arial"/>
        </w:rPr>
        <w:t xml:space="preserve"> antecedent-focused </w:t>
      </w:r>
      <w:r w:rsidR="005339C0" w:rsidRPr="0066663E">
        <w:rPr>
          <w:rFonts w:ascii="Arial" w:hAnsi="Arial" w:cs="Arial"/>
        </w:rPr>
        <w:t>ER</w:t>
      </w:r>
      <w:r w:rsidR="00B53F3F" w:rsidRPr="0066663E">
        <w:rPr>
          <w:rFonts w:ascii="Arial" w:hAnsi="Arial" w:cs="Arial"/>
        </w:rPr>
        <w:t>.</w:t>
      </w:r>
      <w:r w:rsidR="009E27C4" w:rsidRPr="0066663E">
        <w:rPr>
          <w:rFonts w:ascii="Arial" w:hAnsi="Arial" w:cs="Arial"/>
        </w:rPr>
        <w:t xml:space="preserve"> This hypothesis </w:t>
      </w:r>
      <w:r w:rsidR="009F0C39" w:rsidRPr="0066663E">
        <w:rPr>
          <w:rFonts w:ascii="Arial" w:hAnsi="Arial" w:cs="Arial"/>
        </w:rPr>
        <w:t xml:space="preserve">may improve our understanding of why orthostasis </w:t>
      </w:r>
      <w:r w:rsidR="009E27C4" w:rsidRPr="0066663E">
        <w:rPr>
          <w:rFonts w:ascii="Arial" w:hAnsi="Arial" w:cs="Arial"/>
        </w:rPr>
        <w:t>exacerbates cognitive symptoms</w:t>
      </w:r>
      <w:r w:rsidR="009F0C39" w:rsidRPr="0066663E">
        <w:rPr>
          <w:rFonts w:ascii="Arial" w:hAnsi="Arial" w:cs="Arial"/>
        </w:rPr>
        <w:t xml:space="preserve"> in </w:t>
      </w:r>
      <w:r w:rsidR="003C3205" w:rsidRPr="0066663E">
        <w:rPr>
          <w:rFonts w:ascii="Arial" w:hAnsi="Arial" w:cs="Arial"/>
        </w:rPr>
        <w:t xml:space="preserve">these patients </w:t>
      </w:r>
      <w:r w:rsidR="009F0C39" w:rsidRPr="0066663E">
        <w:rPr>
          <w:rFonts w:ascii="Arial" w:hAnsi="Arial" w:cs="Arial"/>
        </w:rPr>
        <w:t>despite normative cerebral autoregulation</w:t>
      </w:r>
      <w:r w:rsidR="009E27C4" w:rsidRPr="0066663E">
        <w:rPr>
          <w:rFonts w:ascii="Arial" w:hAnsi="Arial" w:cs="Arial"/>
        </w:rPr>
        <w:t xml:space="preserve">. </w:t>
      </w:r>
      <w:r w:rsidR="009F0C39" w:rsidRPr="0066663E">
        <w:rPr>
          <w:rFonts w:ascii="Arial" w:hAnsi="Arial" w:cs="Arial"/>
        </w:rPr>
        <w:t>The</w:t>
      </w:r>
      <w:r w:rsidR="004235A7" w:rsidRPr="0066663E">
        <w:rPr>
          <w:rFonts w:ascii="Arial" w:hAnsi="Arial" w:cs="Arial"/>
        </w:rPr>
        <w:t xml:space="preserve"> top-down</w:t>
      </w:r>
      <w:r w:rsidR="009F0C39" w:rsidRPr="0066663E">
        <w:rPr>
          <w:rFonts w:ascii="Arial" w:hAnsi="Arial" w:cs="Arial"/>
        </w:rPr>
        <w:t xml:space="preserve"> silencing of</w:t>
      </w:r>
      <w:r w:rsidR="009E27C4" w:rsidRPr="0066663E">
        <w:rPr>
          <w:rFonts w:ascii="Arial" w:hAnsi="Arial" w:cs="Arial"/>
        </w:rPr>
        <w:t xml:space="preserve"> </w:t>
      </w:r>
      <w:r w:rsidR="00153079" w:rsidRPr="0066663E">
        <w:rPr>
          <w:rFonts w:ascii="Arial" w:hAnsi="Arial" w:cs="Arial"/>
        </w:rPr>
        <w:t>aberrant</w:t>
      </w:r>
      <w:r w:rsidR="009E27C4" w:rsidRPr="0066663E">
        <w:rPr>
          <w:rFonts w:ascii="Arial" w:hAnsi="Arial" w:cs="Arial"/>
        </w:rPr>
        <w:t xml:space="preserve"> interoceptive feedback </w:t>
      </w:r>
      <w:r w:rsidR="004235A7" w:rsidRPr="0066663E">
        <w:rPr>
          <w:rFonts w:ascii="Arial" w:hAnsi="Arial" w:cs="Arial"/>
        </w:rPr>
        <w:t xml:space="preserve">(and its hierarchical representation in interoceptive prediction errors) </w:t>
      </w:r>
      <w:r w:rsidR="009E27C4" w:rsidRPr="0066663E">
        <w:rPr>
          <w:rFonts w:ascii="Arial" w:hAnsi="Arial" w:cs="Arial"/>
        </w:rPr>
        <w:t xml:space="preserve">during </w:t>
      </w:r>
      <w:r w:rsidR="00CB75A4">
        <w:rPr>
          <w:rFonts w:ascii="Arial" w:hAnsi="Arial" w:cs="Arial"/>
        </w:rPr>
        <w:t>OI</w:t>
      </w:r>
      <w:r w:rsidR="009E27C4" w:rsidRPr="0066663E">
        <w:rPr>
          <w:rFonts w:ascii="Arial" w:hAnsi="Arial" w:cs="Arial"/>
        </w:rPr>
        <w:t xml:space="preserve"> </w:t>
      </w:r>
      <w:r w:rsidR="004235A7" w:rsidRPr="0066663E">
        <w:rPr>
          <w:rFonts w:ascii="Arial" w:hAnsi="Arial" w:cs="Arial"/>
        </w:rPr>
        <w:t xml:space="preserve">evokes a </w:t>
      </w:r>
      <w:r w:rsidR="009E27C4" w:rsidRPr="0066663E">
        <w:rPr>
          <w:rFonts w:ascii="Arial" w:hAnsi="Arial" w:cs="Arial"/>
        </w:rPr>
        <w:t>greater top-down suppression of interoceptive signalling</w:t>
      </w:r>
      <w:r w:rsidR="00C87D4D">
        <w:rPr>
          <w:rFonts w:ascii="Arial" w:hAnsi="Arial" w:cs="Arial"/>
        </w:rPr>
        <w:t xml:space="preserve"> and </w:t>
      </w:r>
      <w:r w:rsidR="004235A7" w:rsidRPr="0066663E">
        <w:rPr>
          <w:rFonts w:ascii="Arial" w:hAnsi="Arial" w:cs="Arial"/>
        </w:rPr>
        <w:t>may compromise other</w:t>
      </w:r>
      <w:r w:rsidR="003E0078">
        <w:rPr>
          <w:rFonts w:ascii="Arial" w:hAnsi="Arial" w:cs="Arial"/>
        </w:rPr>
        <w:t xml:space="preserve"> cognitive processes. </w:t>
      </w:r>
      <w:r w:rsidR="003C3205" w:rsidRPr="0066663E">
        <w:rPr>
          <w:rFonts w:ascii="Arial" w:hAnsi="Arial" w:cs="Arial"/>
        </w:rPr>
        <w:t xml:space="preserve">Together, </w:t>
      </w:r>
      <w:r w:rsidR="004235A7" w:rsidRPr="0066663E">
        <w:rPr>
          <w:rFonts w:ascii="Arial" w:hAnsi="Arial" w:cs="Arial"/>
        </w:rPr>
        <w:t>our findings</w:t>
      </w:r>
      <w:r w:rsidR="003C3205" w:rsidRPr="0066663E">
        <w:rPr>
          <w:rFonts w:ascii="Arial" w:hAnsi="Arial" w:cs="Arial"/>
        </w:rPr>
        <w:t xml:space="preserve"> elucidate </w:t>
      </w:r>
      <w:r w:rsidR="004235A7" w:rsidRPr="0066663E">
        <w:rPr>
          <w:rFonts w:ascii="Arial" w:hAnsi="Arial" w:cs="Arial"/>
        </w:rPr>
        <w:t xml:space="preserve">novel aspects of </w:t>
      </w:r>
      <w:r w:rsidR="003C3205" w:rsidRPr="0066663E">
        <w:rPr>
          <w:rFonts w:ascii="Arial" w:hAnsi="Arial" w:cs="Arial"/>
        </w:rPr>
        <w:t xml:space="preserve">the psychophysiology of </w:t>
      </w:r>
      <w:r w:rsidR="005339C0" w:rsidRPr="0066663E">
        <w:rPr>
          <w:rFonts w:ascii="Arial" w:hAnsi="Arial" w:cs="Arial"/>
        </w:rPr>
        <w:t>OI</w:t>
      </w:r>
      <w:r w:rsidR="003C3205" w:rsidRPr="0066663E">
        <w:rPr>
          <w:rFonts w:ascii="Arial" w:hAnsi="Arial" w:cs="Arial"/>
        </w:rPr>
        <w:t xml:space="preserve"> and provides a therapeutic target for behavioural therapies aimed at reducing psychopathology in </w:t>
      </w:r>
      <w:proofErr w:type="spellStart"/>
      <w:r w:rsidR="004235A7" w:rsidRPr="0066663E">
        <w:rPr>
          <w:rFonts w:ascii="Arial" w:hAnsi="Arial" w:cs="Arial"/>
        </w:rPr>
        <w:t>PoTS</w:t>
      </w:r>
      <w:proofErr w:type="spellEnd"/>
      <w:r w:rsidR="004235A7" w:rsidRPr="0066663E">
        <w:rPr>
          <w:rFonts w:ascii="Arial" w:hAnsi="Arial" w:cs="Arial"/>
        </w:rPr>
        <w:t xml:space="preserve"> and VVS </w:t>
      </w:r>
      <w:r w:rsidR="003C3205" w:rsidRPr="0066663E">
        <w:rPr>
          <w:rFonts w:ascii="Arial" w:hAnsi="Arial" w:cs="Arial"/>
        </w:rPr>
        <w:t xml:space="preserve">patients. </w:t>
      </w:r>
      <w:r w:rsidR="004235A7" w:rsidRPr="0066663E">
        <w:rPr>
          <w:rFonts w:ascii="Arial" w:hAnsi="Arial" w:cs="Arial"/>
        </w:rPr>
        <w:tab/>
      </w:r>
    </w:p>
    <w:p w14:paraId="3429D09D" w14:textId="77777777" w:rsidR="00BE1C29" w:rsidRDefault="00BE1C29">
      <w:pPr>
        <w:spacing w:after="160" w:line="259" w:lineRule="auto"/>
        <w:rPr>
          <w:rFonts w:ascii="Arial" w:hAnsi="Arial" w:cs="Arial"/>
          <w:sz w:val="20"/>
          <w:szCs w:val="20"/>
          <w:lang w:eastAsia="en-US"/>
        </w:rPr>
      </w:pPr>
      <w:r>
        <w:rPr>
          <w:rFonts w:ascii="Arial" w:hAnsi="Arial" w:cs="Arial"/>
        </w:rPr>
        <w:br w:type="page"/>
      </w:r>
    </w:p>
    <w:p w14:paraId="4334F7C5" w14:textId="77777777" w:rsidR="00BE1C29" w:rsidRPr="00BE1C29" w:rsidRDefault="00BE1C29" w:rsidP="00BE1C29">
      <w:pPr>
        <w:jc w:val="both"/>
        <w:rPr>
          <w:rFonts w:ascii="Arial" w:hAnsi="Arial" w:cs="Arial"/>
          <w:b/>
          <w:sz w:val="20"/>
          <w:szCs w:val="20"/>
        </w:rPr>
      </w:pPr>
      <w:r w:rsidRPr="00BE1C29">
        <w:rPr>
          <w:rFonts w:ascii="Arial" w:hAnsi="Arial" w:cs="Arial"/>
          <w:b/>
          <w:sz w:val="20"/>
          <w:szCs w:val="20"/>
        </w:rPr>
        <w:lastRenderedPageBreak/>
        <w:t>Competing interests:</w:t>
      </w:r>
    </w:p>
    <w:p w14:paraId="62120726" w14:textId="77777777" w:rsidR="00BE1C29" w:rsidRPr="00BE1C29" w:rsidRDefault="00BE1C29" w:rsidP="00BE1C29">
      <w:pPr>
        <w:jc w:val="both"/>
        <w:rPr>
          <w:rFonts w:ascii="Arial" w:hAnsi="Arial" w:cs="Arial"/>
          <w:sz w:val="20"/>
          <w:szCs w:val="20"/>
        </w:rPr>
      </w:pPr>
      <w:r w:rsidRPr="00BE1C29">
        <w:rPr>
          <w:rFonts w:ascii="Arial" w:hAnsi="Arial" w:cs="Arial"/>
          <w:sz w:val="20"/>
          <w:szCs w:val="20"/>
        </w:rPr>
        <w:t>Dr Andrew Owens reports no disclosures</w:t>
      </w:r>
    </w:p>
    <w:p w14:paraId="3A71C2A1" w14:textId="77777777" w:rsidR="00BE1C29" w:rsidRPr="00BE1C29" w:rsidRDefault="00BE1C29" w:rsidP="00BE1C29">
      <w:pPr>
        <w:jc w:val="both"/>
        <w:rPr>
          <w:rFonts w:ascii="Arial" w:hAnsi="Arial" w:cs="Arial"/>
          <w:sz w:val="20"/>
          <w:szCs w:val="20"/>
        </w:rPr>
      </w:pPr>
      <w:r w:rsidRPr="00BE1C29">
        <w:rPr>
          <w:rFonts w:ascii="Arial" w:hAnsi="Arial" w:cs="Arial"/>
          <w:sz w:val="20"/>
          <w:szCs w:val="20"/>
        </w:rPr>
        <w:t>Dr David Low reports no disclosures</w:t>
      </w:r>
    </w:p>
    <w:p w14:paraId="39447B85" w14:textId="77777777" w:rsidR="00BE1C29" w:rsidRPr="00BE1C29" w:rsidRDefault="00BE1C29" w:rsidP="00BE1C29">
      <w:pPr>
        <w:jc w:val="both"/>
        <w:rPr>
          <w:rFonts w:ascii="Arial" w:hAnsi="Arial" w:cs="Arial"/>
          <w:sz w:val="20"/>
          <w:szCs w:val="20"/>
        </w:rPr>
      </w:pPr>
      <w:r w:rsidRPr="00BE1C29">
        <w:rPr>
          <w:rFonts w:ascii="Arial" w:hAnsi="Arial" w:cs="Arial"/>
          <w:sz w:val="20"/>
          <w:szCs w:val="20"/>
        </w:rPr>
        <w:t>Prof Christopher Mathias reports no disclosures</w:t>
      </w:r>
    </w:p>
    <w:p w14:paraId="13437FC6" w14:textId="77777777" w:rsidR="00BE1C29" w:rsidRPr="00BE1C29" w:rsidRDefault="00BE1C29" w:rsidP="00BE1C29">
      <w:pPr>
        <w:jc w:val="both"/>
        <w:rPr>
          <w:rFonts w:ascii="Arial" w:hAnsi="Arial" w:cs="Arial"/>
          <w:sz w:val="20"/>
          <w:szCs w:val="20"/>
        </w:rPr>
      </w:pPr>
      <w:r w:rsidRPr="00BE1C29">
        <w:rPr>
          <w:rFonts w:ascii="Arial" w:hAnsi="Arial" w:cs="Arial"/>
          <w:sz w:val="20"/>
          <w:szCs w:val="20"/>
        </w:rPr>
        <w:t>Prof Hugo Critchley reports no disclosures</w:t>
      </w:r>
    </w:p>
    <w:p w14:paraId="1F899C55" w14:textId="77777777" w:rsidR="00BE1C29" w:rsidRPr="00F940E3" w:rsidRDefault="00BE1C29" w:rsidP="00BE1C29">
      <w:pPr>
        <w:rPr>
          <w:rFonts w:ascii="Arial" w:hAnsi="Arial" w:cs="Arial"/>
        </w:rPr>
      </w:pPr>
      <w:r w:rsidRPr="00F940E3">
        <w:rPr>
          <w:rFonts w:ascii="Arial" w:hAnsi="Arial" w:cs="Arial"/>
        </w:rPr>
        <w:br w:type="page"/>
      </w:r>
    </w:p>
    <w:p w14:paraId="7D3F34B4" w14:textId="77777777" w:rsidR="00BE1C29" w:rsidRPr="00BE1C29" w:rsidRDefault="00BE1C29" w:rsidP="00BE1C29">
      <w:pPr>
        <w:pStyle w:val="Heading1"/>
        <w:spacing w:line="240" w:lineRule="auto"/>
        <w:rPr>
          <w:rFonts w:ascii="Arial" w:hAnsi="Arial" w:cs="Arial"/>
          <w:sz w:val="20"/>
          <w:szCs w:val="20"/>
        </w:rPr>
      </w:pPr>
      <w:r w:rsidRPr="00BE1C29">
        <w:rPr>
          <w:rFonts w:ascii="Arial" w:hAnsi="Arial" w:cs="Arial"/>
          <w:sz w:val="20"/>
          <w:szCs w:val="20"/>
        </w:rPr>
        <w:lastRenderedPageBreak/>
        <w:t>Acknowledgments:</w:t>
      </w:r>
    </w:p>
    <w:p w14:paraId="7CD5D6B2" w14:textId="77777777" w:rsidR="00BE1C29" w:rsidRPr="00BE1C29" w:rsidRDefault="00BE1C29" w:rsidP="00BE1C29">
      <w:pPr>
        <w:rPr>
          <w:rFonts w:ascii="Arial" w:hAnsi="Arial" w:cs="Arial"/>
          <w:sz w:val="20"/>
          <w:szCs w:val="20"/>
          <w:lang w:eastAsia="x-none"/>
        </w:rPr>
      </w:pPr>
      <w:r w:rsidRPr="00BE1C29">
        <w:rPr>
          <w:rFonts w:ascii="Arial" w:hAnsi="Arial" w:cs="Arial"/>
          <w:sz w:val="20"/>
          <w:szCs w:val="20"/>
          <w:lang w:eastAsia="x-none"/>
        </w:rPr>
        <w:t xml:space="preserve">We would like to thank all those who participated in and supported this study. APO was funded by a research fellowship from the Autonomic Charitable Trust and the St Mary’s Development Trust. </w:t>
      </w:r>
    </w:p>
    <w:p w14:paraId="329A6DDD" w14:textId="77777777" w:rsidR="00BE1C29" w:rsidRPr="00F940E3" w:rsidRDefault="00BE1C29" w:rsidP="00BE1C29">
      <w:pPr>
        <w:rPr>
          <w:rFonts w:ascii="Arial" w:eastAsia="Times New Roman" w:hAnsi="Arial" w:cs="Arial"/>
          <w:b/>
          <w:bCs/>
          <w:sz w:val="28"/>
          <w:szCs w:val="28"/>
          <w:lang w:eastAsia="x-none"/>
        </w:rPr>
      </w:pPr>
    </w:p>
    <w:p w14:paraId="6AA14C72" w14:textId="75616342" w:rsidR="009F4C31" w:rsidRPr="0066663E" w:rsidRDefault="009F4C31" w:rsidP="007B4DDA">
      <w:pPr>
        <w:pStyle w:val="CommentText"/>
        <w:spacing w:after="0" w:line="480" w:lineRule="auto"/>
        <w:jc w:val="both"/>
        <w:rPr>
          <w:rFonts w:ascii="Arial" w:hAnsi="Arial" w:cs="Arial"/>
        </w:rPr>
      </w:pPr>
      <w:r w:rsidRPr="0066663E">
        <w:rPr>
          <w:rFonts w:ascii="Arial" w:hAnsi="Arial" w:cs="Arial"/>
        </w:rPr>
        <w:br w:type="page"/>
      </w:r>
    </w:p>
    <w:p w14:paraId="48FEABC6" w14:textId="77777777" w:rsidR="009F4C31" w:rsidRPr="0066663E" w:rsidRDefault="009F4C31" w:rsidP="00FC5D80">
      <w:pPr>
        <w:pStyle w:val="IntenseQuote"/>
        <w:rPr>
          <w:rFonts w:ascii="Arial" w:hAnsi="Arial" w:cs="Arial"/>
        </w:rPr>
      </w:pPr>
      <w:r w:rsidRPr="0066663E">
        <w:rPr>
          <w:rFonts w:ascii="Arial" w:hAnsi="Arial" w:cs="Arial"/>
        </w:rPr>
        <w:lastRenderedPageBreak/>
        <w:t>References</w:t>
      </w:r>
    </w:p>
    <w:p w14:paraId="69EFA19D" w14:textId="77777777" w:rsidR="00B55AF0" w:rsidRPr="00B55AF0" w:rsidRDefault="00142F02" w:rsidP="00B55AF0">
      <w:pPr>
        <w:pStyle w:val="EndNoteBibliography"/>
        <w:spacing w:after="0"/>
        <w:rPr>
          <w:noProof/>
        </w:rPr>
      </w:pPr>
      <w:r w:rsidRPr="0066663E">
        <w:rPr>
          <w:rFonts w:ascii="Arial" w:hAnsi="Arial" w:cs="Arial"/>
          <w:sz w:val="20"/>
          <w:szCs w:val="20"/>
          <w:lang w:val="en-GB"/>
        </w:rPr>
        <w:fldChar w:fldCharType="begin"/>
      </w:r>
      <w:r w:rsidRPr="0066663E">
        <w:rPr>
          <w:rFonts w:ascii="Arial" w:hAnsi="Arial" w:cs="Arial"/>
          <w:sz w:val="20"/>
          <w:szCs w:val="20"/>
          <w:lang w:val="en-GB"/>
        </w:rPr>
        <w:instrText xml:space="preserve"> ADDIN EN.REFLIST </w:instrText>
      </w:r>
      <w:r w:rsidRPr="0066663E">
        <w:rPr>
          <w:rFonts w:ascii="Arial" w:hAnsi="Arial" w:cs="Arial"/>
          <w:sz w:val="20"/>
          <w:szCs w:val="20"/>
          <w:lang w:val="en-GB"/>
        </w:rPr>
        <w:fldChar w:fldCharType="separate"/>
      </w:r>
      <w:bookmarkStart w:id="12" w:name="_ENREF_1"/>
      <w:r w:rsidR="00B55AF0" w:rsidRPr="00B55AF0">
        <w:rPr>
          <w:noProof/>
        </w:rPr>
        <w:t>1.</w:t>
      </w:r>
      <w:r w:rsidR="00B55AF0" w:rsidRPr="00B55AF0">
        <w:rPr>
          <w:noProof/>
        </w:rPr>
        <w:tab/>
        <w:t>Damasio AR. The feeling of What Happens: Body and Emotion in the Making of Consciousness. New York: Harcourt Brace; 1999.</w:t>
      </w:r>
      <w:bookmarkEnd w:id="12"/>
    </w:p>
    <w:p w14:paraId="341A9AC1" w14:textId="77777777" w:rsidR="00B55AF0" w:rsidRPr="00B55AF0" w:rsidRDefault="00B55AF0" w:rsidP="00B55AF0">
      <w:pPr>
        <w:pStyle w:val="EndNoteBibliography"/>
        <w:spacing w:after="0"/>
        <w:rPr>
          <w:noProof/>
        </w:rPr>
      </w:pPr>
      <w:bookmarkStart w:id="13" w:name="_ENREF_2"/>
      <w:r w:rsidRPr="00B55AF0">
        <w:rPr>
          <w:noProof/>
        </w:rPr>
        <w:t>2.</w:t>
      </w:r>
      <w:r w:rsidRPr="00B55AF0">
        <w:rPr>
          <w:noProof/>
        </w:rPr>
        <w:tab/>
        <w:t>Gray MA, Beacher FD, Minati L, Nagai Y, Kemp AH, Harrison NA, et al. Emotional appraisal is influenced by cardiac afferent information. Emotion. 2012;12:180-91.</w:t>
      </w:r>
      <w:bookmarkEnd w:id="13"/>
    </w:p>
    <w:p w14:paraId="1B4B6A31" w14:textId="77777777" w:rsidR="00B55AF0" w:rsidRPr="00B55AF0" w:rsidRDefault="00B55AF0" w:rsidP="00B55AF0">
      <w:pPr>
        <w:pStyle w:val="EndNoteBibliography"/>
        <w:spacing w:after="0"/>
        <w:rPr>
          <w:noProof/>
        </w:rPr>
      </w:pPr>
      <w:bookmarkStart w:id="14" w:name="_ENREF_3"/>
      <w:r w:rsidRPr="00B55AF0">
        <w:rPr>
          <w:noProof/>
        </w:rPr>
        <w:t>3.</w:t>
      </w:r>
      <w:r w:rsidRPr="00B55AF0">
        <w:rPr>
          <w:noProof/>
        </w:rPr>
        <w:tab/>
        <w:t>Lange CG, James W. The Emotions Baltimore: Williams &amp; Wilkins Company; 1922.</w:t>
      </w:r>
      <w:bookmarkEnd w:id="14"/>
    </w:p>
    <w:p w14:paraId="188F25C1" w14:textId="77777777" w:rsidR="00B55AF0" w:rsidRPr="00B55AF0" w:rsidRDefault="00B55AF0" w:rsidP="00B55AF0">
      <w:pPr>
        <w:pStyle w:val="EndNoteBibliography"/>
        <w:spacing w:after="0"/>
        <w:rPr>
          <w:noProof/>
        </w:rPr>
      </w:pPr>
      <w:bookmarkStart w:id="15" w:name="_ENREF_4"/>
      <w:r w:rsidRPr="00B55AF0">
        <w:rPr>
          <w:noProof/>
        </w:rPr>
        <w:t>4.</w:t>
      </w:r>
      <w:r w:rsidRPr="00B55AF0">
        <w:rPr>
          <w:noProof/>
        </w:rPr>
        <w:tab/>
        <w:t>Garfinkel SN, Tiley C, O'Keeffe S, Harrison NA, Seth AK, Critchley HD. Discrepancies between dimensions of interoception in autism: Implications for emotion and anxiety. Biological psychology. 2016;114:117-26.</w:t>
      </w:r>
      <w:bookmarkEnd w:id="15"/>
    </w:p>
    <w:p w14:paraId="38B6A0D9" w14:textId="77777777" w:rsidR="00B55AF0" w:rsidRPr="00B55AF0" w:rsidRDefault="00B55AF0" w:rsidP="00B55AF0">
      <w:pPr>
        <w:pStyle w:val="EndNoteBibliography"/>
        <w:spacing w:after="0"/>
        <w:rPr>
          <w:noProof/>
        </w:rPr>
      </w:pPr>
      <w:bookmarkStart w:id="16" w:name="_ENREF_5"/>
      <w:r w:rsidRPr="00B55AF0">
        <w:rPr>
          <w:noProof/>
        </w:rPr>
        <w:t>5.</w:t>
      </w:r>
      <w:r w:rsidRPr="00B55AF0">
        <w:rPr>
          <w:noProof/>
        </w:rPr>
        <w:tab/>
        <w:t>Paulus MP, Stein MB. An insular view of anxiety. Biological psychiatry. 2006;60(4):383-7.</w:t>
      </w:r>
      <w:bookmarkEnd w:id="16"/>
    </w:p>
    <w:p w14:paraId="4AC18AC6" w14:textId="77777777" w:rsidR="00B55AF0" w:rsidRPr="00B55AF0" w:rsidRDefault="00B55AF0" w:rsidP="00B55AF0">
      <w:pPr>
        <w:pStyle w:val="EndNoteBibliography"/>
        <w:spacing w:after="0"/>
        <w:rPr>
          <w:noProof/>
        </w:rPr>
      </w:pPr>
      <w:bookmarkStart w:id="17" w:name="_ENREF_6"/>
      <w:r w:rsidRPr="00B55AF0">
        <w:rPr>
          <w:noProof/>
        </w:rPr>
        <w:t>6.</w:t>
      </w:r>
      <w:r w:rsidRPr="00B55AF0">
        <w:rPr>
          <w:noProof/>
        </w:rPr>
        <w:tab/>
        <w:t>Owens A.P., Allen M., Ondobaka S, Friston K.J. Interoceptive inference: from computational neuroscience to clinic. Neuroscience &amp; Biobehavioral Reviews. Under review.</w:t>
      </w:r>
      <w:bookmarkEnd w:id="17"/>
    </w:p>
    <w:p w14:paraId="4D23EAF1" w14:textId="77777777" w:rsidR="00B55AF0" w:rsidRPr="00B55AF0" w:rsidRDefault="00B55AF0" w:rsidP="00B55AF0">
      <w:pPr>
        <w:pStyle w:val="EndNoteBibliography"/>
        <w:spacing w:after="0"/>
        <w:rPr>
          <w:noProof/>
        </w:rPr>
      </w:pPr>
      <w:bookmarkStart w:id="18" w:name="_ENREF_7"/>
      <w:r w:rsidRPr="00B55AF0">
        <w:rPr>
          <w:noProof/>
        </w:rPr>
        <w:t>7.</w:t>
      </w:r>
      <w:r w:rsidRPr="00B55AF0">
        <w:rPr>
          <w:noProof/>
        </w:rPr>
        <w:tab/>
        <w:t>Skinner JE. Regulation of cardiac vulnerability by the frontal cortex: a new concept of Cannon’s cerebral defense mechanism. In: Gailbraith GC, Kietzman, M.L., Donchin, E., editor. Neurophysiology and Psychophysiology: Experimental and Clinical Applications. Hillsdale, NJ.: Lawrence Erlbaum; 1988. p. 68-80.</w:t>
      </w:r>
      <w:bookmarkEnd w:id="18"/>
    </w:p>
    <w:p w14:paraId="2E2D9355" w14:textId="77777777" w:rsidR="00B55AF0" w:rsidRPr="00B55AF0" w:rsidRDefault="00B55AF0" w:rsidP="00B55AF0">
      <w:pPr>
        <w:pStyle w:val="EndNoteBibliography"/>
        <w:spacing w:after="0"/>
        <w:rPr>
          <w:noProof/>
        </w:rPr>
      </w:pPr>
      <w:bookmarkStart w:id="19" w:name="_ENREF_8"/>
      <w:r w:rsidRPr="00B55AF0">
        <w:rPr>
          <w:noProof/>
        </w:rPr>
        <w:t>8.</w:t>
      </w:r>
      <w:r w:rsidRPr="00B55AF0">
        <w:rPr>
          <w:noProof/>
        </w:rPr>
        <w:tab/>
        <w:t>Schondorf R, Benoit J, Wein T, Phaneuf D. Orthostatic intolerance in the chronic fatigue syndrome. Journal of the autonomic nervous system. 1999;75(2-3):192-201.</w:t>
      </w:r>
      <w:bookmarkEnd w:id="19"/>
    </w:p>
    <w:p w14:paraId="51ABA8AC" w14:textId="77777777" w:rsidR="00B55AF0" w:rsidRPr="00B55AF0" w:rsidRDefault="00B55AF0" w:rsidP="00B55AF0">
      <w:pPr>
        <w:pStyle w:val="EndNoteBibliography"/>
        <w:spacing w:after="0"/>
        <w:rPr>
          <w:noProof/>
        </w:rPr>
      </w:pPr>
      <w:bookmarkStart w:id="20" w:name="_ENREF_9"/>
      <w:r w:rsidRPr="00B55AF0">
        <w:rPr>
          <w:noProof/>
        </w:rPr>
        <w:t>9.</w:t>
      </w:r>
      <w:r w:rsidRPr="00B55AF0">
        <w:rPr>
          <w:noProof/>
        </w:rPr>
        <w:tab/>
        <w:t>Vaddadi G, Lambert E, Corcoran SJ, Esler MD. Postural syncope: mechanisms and management. The Medical journal of Australia. 2007;187(5):299-304.</w:t>
      </w:r>
      <w:bookmarkEnd w:id="20"/>
    </w:p>
    <w:p w14:paraId="3110CE6E" w14:textId="77777777" w:rsidR="00B55AF0" w:rsidRPr="00B55AF0" w:rsidRDefault="00B55AF0" w:rsidP="00B55AF0">
      <w:pPr>
        <w:pStyle w:val="EndNoteBibliography"/>
        <w:spacing w:after="0"/>
        <w:rPr>
          <w:noProof/>
        </w:rPr>
      </w:pPr>
      <w:bookmarkStart w:id="21" w:name="_ENREF_10"/>
      <w:r w:rsidRPr="00B55AF0">
        <w:rPr>
          <w:noProof/>
        </w:rPr>
        <w:t>10.</w:t>
      </w:r>
      <w:r w:rsidRPr="00B55AF0">
        <w:rPr>
          <w:noProof/>
        </w:rPr>
        <w:tab/>
        <w:t>Freeman R, Wieling W, Axelrod FB, Benditt DG, Benarroch E, Biaggioni I, et al. Consensus statement on the definition of orthostatic hypotension, neurally mediated syncope and the postural tachycardia syndrome. Autonomic neuroscience : basic &amp; clinical. 2011;161(1-2):46-8.</w:t>
      </w:r>
      <w:bookmarkEnd w:id="21"/>
    </w:p>
    <w:p w14:paraId="5361EBB9" w14:textId="77777777" w:rsidR="00B55AF0" w:rsidRPr="00B55AF0" w:rsidRDefault="00B55AF0" w:rsidP="00B55AF0">
      <w:pPr>
        <w:pStyle w:val="EndNoteBibliography"/>
        <w:spacing w:after="0"/>
        <w:rPr>
          <w:noProof/>
        </w:rPr>
      </w:pPr>
      <w:bookmarkStart w:id="22" w:name="_ENREF_11"/>
      <w:r w:rsidRPr="00B55AF0">
        <w:rPr>
          <w:noProof/>
        </w:rPr>
        <w:t>11.</w:t>
      </w:r>
      <w:r w:rsidRPr="00B55AF0">
        <w:rPr>
          <w:noProof/>
        </w:rPr>
        <w:tab/>
        <w:t>Mathias CJ, Low DA, Iodice V, Owens AP, Kirbis M, Grahame R. Postural tachycardia syndrome--current experience and concepts. Nature reviews Neurology. 2012;8(1):22-34.</w:t>
      </w:r>
      <w:bookmarkEnd w:id="22"/>
    </w:p>
    <w:p w14:paraId="7E35BA41" w14:textId="77777777" w:rsidR="00B55AF0" w:rsidRPr="00B55AF0" w:rsidRDefault="00B55AF0" w:rsidP="00B55AF0">
      <w:pPr>
        <w:pStyle w:val="EndNoteBibliography"/>
        <w:spacing w:after="0"/>
        <w:rPr>
          <w:noProof/>
        </w:rPr>
      </w:pPr>
      <w:bookmarkStart w:id="23" w:name="_ENREF_12"/>
      <w:r w:rsidRPr="00B55AF0">
        <w:rPr>
          <w:noProof/>
        </w:rPr>
        <w:t>12.</w:t>
      </w:r>
      <w:r w:rsidRPr="00B55AF0">
        <w:rPr>
          <w:noProof/>
        </w:rPr>
        <w:tab/>
        <w:t>Thieben MJ, Sandroni P, Sletten DM, Benrud-Larson LM, Fealey RD, Vernino S, et al. Postural orthostatic tachycardia syndrome: the Mayo clinic experience. Mayo Clinic proceedings. 2007;82(3):308-13.</w:t>
      </w:r>
      <w:bookmarkEnd w:id="23"/>
    </w:p>
    <w:p w14:paraId="5C7665CE" w14:textId="77777777" w:rsidR="00B55AF0" w:rsidRPr="00B55AF0" w:rsidRDefault="00B55AF0" w:rsidP="00B55AF0">
      <w:pPr>
        <w:pStyle w:val="EndNoteBibliography"/>
        <w:spacing w:after="0"/>
        <w:rPr>
          <w:noProof/>
        </w:rPr>
      </w:pPr>
      <w:bookmarkStart w:id="24" w:name="_ENREF_13"/>
      <w:r w:rsidRPr="00B55AF0">
        <w:rPr>
          <w:noProof/>
        </w:rPr>
        <w:t>13.</w:t>
      </w:r>
      <w:r w:rsidRPr="00B55AF0">
        <w:rPr>
          <w:noProof/>
        </w:rPr>
        <w:tab/>
        <w:t>Schondorf R, Low PA. Idiopathic postural orthostatic tachycardia syndrome: an attenuated form of acute pandysautonomia? Neurology. 1993;43(1):132-7.</w:t>
      </w:r>
      <w:bookmarkEnd w:id="24"/>
    </w:p>
    <w:p w14:paraId="3066CEF6" w14:textId="77777777" w:rsidR="00B55AF0" w:rsidRPr="00B55AF0" w:rsidRDefault="00B55AF0" w:rsidP="00B55AF0">
      <w:pPr>
        <w:pStyle w:val="EndNoteBibliography"/>
        <w:spacing w:after="0"/>
        <w:rPr>
          <w:noProof/>
        </w:rPr>
      </w:pPr>
      <w:bookmarkStart w:id="25" w:name="_ENREF_14"/>
      <w:r w:rsidRPr="00B55AF0">
        <w:rPr>
          <w:noProof/>
        </w:rPr>
        <w:t>14.</w:t>
      </w:r>
      <w:r w:rsidRPr="00B55AF0">
        <w:rPr>
          <w:noProof/>
        </w:rPr>
        <w:tab/>
        <w:t>Parsaik A, Allison TG, Singer W, Sletten DM, Joyner MJ, Benarroch EE, et al. Deconditioning in patients with orthostatic intolerance. Neurology. 2012;79(14):1435-9.</w:t>
      </w:r>
      <w:bookmarkEnd w:id="25"/>
    </w:p>
    <w:p w14:paraId="7F3078C3" w14:textId="77777777" w:rsidR="00B55AF0" w:rsidRPr="00B55AF0" w:rsidRDefault="00B55AF0" w:rsidP="00B55AF0">
      <w:pPr>
        <w:pStyle w:val="EndNoteBibliography"/>
        <w:spacing w:after="0"/>
        <w:rPr>
          <w:noProof/>
        </w:rPr>
      </w:pPr>
      <w:bookmarkStart w:id="26" w:name="_ENREF_15"/>
      <w:r w:rsidRPr="00B55AF0">
        <w:rPr>
          <w:noProof/>
        </w:rPr>
        <w:t>15.</w:t>
      </w:r>
      <w:r w:rsidRPr="00B55AF0">
        <w:rPr>
          <w:noProof/>
        </w:rPr>
        <w:tab/>
        <w:t>Benarroch EE. Postural tachycardia syndrome: a heterogeneous and multifactorial disorder. Mayo Clinic proceedings. 2012;87(12):1214-25.</w:t>
      </w:r>
      <w:bookmarkEnd w:id="26"/>
    </w:p>
    <w:p w14:paraId="6DCBCA5C" w14:textId="77777777" w:rsidR="00B55AF0" w:rsidRPr="00B55AF0" w:rsidRDefault="00B55AF0" w:rsidP="00B55AF0">
      <w:pPr>
        <w:pStyle w:val="EndNoteBibliography"/>
        <w:spacing w:after="0"/>
        <w:rPr>
          <w:noProof/>
        </w:rPr>
      </w:pPr>
      <w:bookmarkStart w:id="27" w:name="_ENREF_16"/>
      <w:r w:rsidRPr="00B55AF0">
        <w:rPr>
          <w:noProof/>
        </w:rPr>
        <w:t>16.</w:t>
      </w:r>
      <w:r w:rsidRPr="00B55AF0">
        <w:rPr>
          <w:noProof/>
        </w:rPr>
        <w:tab/>
        <w:t>Medow MS, Stewart JM, Sanyal S, Mumtaz A, Sica D, Frishman WH. Pathophysiology, diagnosis, and treatment of orthostatic hypotension and vasovagal syncope. Cardiology in review. 2008;16(1):4-20.</w:t>
      </w:r>
      <w:bookmarkEnd w:id="27"/>
    </w:p>
    <w:p w14:paraId="2ED2013E" w14:textId="77777777" w:rsidR="00B55AF0" w:rsidRPr="00B55AF0" w:rsidRDefault="00B55AF0" w:rsidP="00B55AF0">
      <w:pPr>
        <w:pStyle w:val="EndNoteBibliography"/>
        <w:spacing w:after="0"/>
        <w:rPr>
          <w:noProof/>
        </w:rPr>
      </w:pPr>
      <w:bookmarkStart w:id="28" w:name="_ENREF_17"/>
      <w:r w:rsidRPr="00B55AF0">
        <w:rPr>
          <w:noProof/>
        </w:rPr>
        <w:t>17.</w:t>
      </w:r>
      <w:r w:rsidRPr="00B55AF0">
        <w:rPr>
          <w:noProof/>
        </w:rPr>
        <w:tab/>
        <w:t>Barcroft H, Edholm OG. On the vasodilatation in human skeletal muscle during post-haemorrhagic fainting. The Journal of physiology. 1945;104(2):161-75.</w:t>
      </w:r>
      <w:bookmarkEnd w:id="28"/>
    </w:p>
    <w:p w14:paraId="4790D39A" w14:textId="77777777" w:rsidR="00B55AF0" w:rsidRPr="00B55AF0" w:rsidRDefault="00B55AF0" w:rsidP="00B55AF0">
      <w:pPr>
        <w:pStyle w:val="EndNoteBibliography"/>
        <w:spacing w:after="0"/>
        <w:rPr>
          <w:noProof/>
        </w:rPr>
      </w:pPr>
      <w:bookmarkStart w:id="29" w:name="_ENREF_18"/>
      <w:r w:rsidRPr="00B55AF0">
        <w:rPr>
          <w:noProof/>
        </w:rPr>
        <w:t>18.</w:t>
      </w:r>
      <w:r w:rsidRPr="00B55AF0">
        <w:rPr>
          <w:noProof/>
        </w:rPr>
        <w:tab/>
        <w:t>Sledge WH. Antecedent psychological factors in the onset of vasovagal syncope. Psychosomatic medicine. 1978;40(7):568-79.</w:t>
      </w:r>
      <w:bookmarkEnd w:id="29"/>
    </w:p>
    <w:p w14:paraId="3C40393C" w14:textId="77777777" w:rsidR="00B55AF0" w:rsidRPr="00B55AF0" w:rsidRDefault="00B55AF0" w:rsidP="00B55AF0">
      <w:pPr>
        <w:pStyle w:val="EndNoteBibliography"/>
        <w:spacing w:after="0"/>
        <w:rPr>
          <w:noProof/>
        </w:rPr>
      </w:pPr>
      <w:bookmarkStart w:id="30" w:name="_ENREF_19"/>
      <w:r w:rsidRPr="00B55AF0">
        <w:rPr>
          <w:noProof/>
        </w:rPr>
        <w:t>19.</w:t>
      </w:r>
      <w:r w:rsidRPr="00B55AF0">
        <w:rPr>
          <w:noProof/>
        </w:rPr>
        <w:tab/>
        <w:t>Owens AP., Low DA., Iodice V., Mathias CJ., HD C. Emotion and the autonomic nervous system – a ‘two-way street’:  Insights from autonomic, affective and dissociative disorders. In: Rolls E, editor. Reference Module in Neuroscience and Biobehavioral Psychology: Elsevier SciTech Connect; In press.</w:t>
      </w:r>
      <w:bookmarkEnd w:id="30"/>
    </w:p>
    <w:p w14:paraId="6FA29955" w14:textId="77777777" w:rsidR="00B55AF0" w:rsidRPr="00B55AF0" w:rsidRDefault="00B55AF0" w:rsidP="00B55AF0">
      <w:pPr>
        <w:pStyle w:val="EndNoteBibliography"/>
        <w:spacing w:after="0"/>
        <w:rPr>
          <w:noProof/>
        </w:rPr>
      </w:pPr>
      <w:bookmarkStart w:id="31" w:name="_ENREF_20"/>
      <w:r w:rsidRPr="00B55AF0">
        <w:rPr>
          <w:noProof/>
        </w:rPr>
        <w:t>20.</w:t>
      </w:r>
      <w:r w:rsidRPr="00B55AF0">
        <w:rPr>
          <w:noProof/>
        </w:rPr>
        <w:tab/>
        <w:t>Critchley HD EJ, Garfinkel SN. Interaction between cognition, emotion, and the autonomic nervous system. Handb Clin Neurol 2013(117:):59-77.</w:t>
      </w:r>
      <w:bookmarkEnd w:id="31"/>
    </w:p>
    <w:p w14:paraId="13A9AD13" w14:textId="77777777" w:rsidR="00B55AF0" w:rsidRPr="00B55AF0" w:rsidRDefault="00B55AF0" w:rsidP="00B55AF0">
      <w:pPr>
        <w:pStyle w:val="EndNoteBibliography"/>
        <w:spacing w:after="0"/>
        <w:rPr>
          <w:noProof/>
        </w:rPr>
      </w:pPr>
      <w:bookmarkStart w:id="32" w:name="_ENREF_21"/>
      <w:r w:rsidRPr="00B55AF0">
        <w:rPr>
          <w:noProof/>
        </w:rPr>
        <w:t>21.</w:t>
      </w:r>
      <w:r w:rsidRPr="00B55AF0">
        <w:rPr>
          <w:noProof/>
        </w:rPr>
        <w:tab/>
        <w:t>Eccles JA, Owens AP, Mathias CJ, Umeda S, Critchley HD. Neurovisceral phenotypes in the expression of psychiatric symptoms. Frontiers in neuroscience. 2015;9:4.</w:t>
      </w:r>
      <w:bookmarkEnd w:id="32"/>
    </w:p>
    <w:p w14:paraId="2D9EF660" w14:textId="77777777" w:rsidR="00B55AF0" w:rsidRPr="00B55AF0" w:rsidRDefault="00B55AF0" w:rsidP="00B55AF0">
      <w:pPr>
        <w:pStyle w:val="EndNoteBibliography"/>
        <w:spacing w:after="0"/>
        <w:rPr>
          <w:noProof/>
        </w:rPr>
      </w:pPr>
      <w:bookmarkStart w:id="33" w:name="_ENREF_22"/>
      <w:r w:rsidRPr="00B55AF0">
        <w:rPr>
          <w:noProof/>
        </w:rPr>
        <w:t>22.</w:t>
      </w:r>
      <w:r w:rsidRPr="00B55AF0">
        <w:rPr>
          <w:noProof/>
        </w:rPr>
        <w:tab/>
        <w:t>Benrud-Larson LM, Sandroni P, Haythornthwaite JA, Rummans TA, Low PA. Correlates of functional disability in patients with postural tachycardia syndrome: preliminary cross-sectional findings. Health psychology : official journal of the Division of Health Psychology, American Psychological Association. 2003;22(6):643-8.</w:t>
      </w:r>
      <w:bookmarkEnd w:id="33"/>
    </w:p>
    <w:p w14:paraId="02142C19" w14:textId="77777777" w:rsidR="00B55AF0" w:rsidRPr="00B55AF0" w:rsidRDefault="00B55AF0" w:rsidP="00B55AF0">
      <w:pPr>
        <w:pStyle w:val="EndNoteBibliography"/>
        <w:spacing w:after="0"/>
        <w:rPr>
          <w:noProof/>
        </w:rPr>
      </w:pPr>
      <w:bookmarkStart w:id="34" w:name="_ENREF_23"/>
      <w:r w:rsidRPr="00B55AF0">
        <w:rPr>
          <w:noProof/>
        </w:rPr>
        <w:lastRenderedPageBreak/>
        <w:t>23.</w:t>
      </w:r>
      <w:r w:rsidRPr="00B55AF0">
        <w:rPr>
          <w:noProof/>
        </w:rPr>
        <w:tab/>
        <w:t>Raj V, Haman KL, Raj SR, Byrne D, Blakely RD, Biaggioni I, et al. Psychiatric profile and attention deficits in postural tachycardia syndrome. Journal of neurology, neurosurgery, and psychiatry. 2009;80(3):339-44.</w:t>
      </w:r>
      <w:bookmarkEnd w:id="34"/>
    </w:p>
    <w:p w14:paraId="4BAF74D8" w14:textId="77777777" w:rsidR="00B55AF0" w:rsidRPr="00B55AF0" w:rsidRDefault="00B55AF0" w:rsidP="00B55AF0">
      <w:pPr>
        <w:pStyle w:val="EndNoteBibliography"/>
        <w:spacing w:after="0"/>
        <w:rPr>
          <w:noProof/>
        </w:rPr>
      </w:pPr>
      <w:bookmarkStart w:id="35" w:name="_ENREF_24"/>
      <w:r w:rsidRPr="00B55AF0">
        <w:rPr>
          <w:noProof/>
        </w:rPr>
        <w:t>24.</w:t>
      </w:r>
      <w:r w:rsidRPr="00B55AF0">
        <w:rPr>
          <w:noProof/>
        </w:rPr>
        <w:tab/>
        <w:t>Masuki S, Eisenach JH, Johnson CP, Dietz NM, Benrud-Larson LM, Schrage WG, et al. Excessive heart rate response to orthostatic stress in postural tachycardia syndrome is not caused by anxiety. J Appl Physiol. 2007;102(3):896-903.</w:t>
      </w:r>
      <w:bookmarkEnd w:id="35"/>
    </w:p>
    <w:p w14:paraId="12815E89" w14:textId="77777777" w:rsidR="00B55AF0" w:rsidRPr="00B55AF0" w:rsidRDefault="00B55AF0" w:rsidP="00B55AF0">
      <w:pPr>
        <w:pStyle w:val="EndNoteBibliography"/>
        <w:spacing w:after="0"/>
        <w:rPr>
          <w:noProof/>
        </w:rPr>
      </w:pPr>
      <w:bookmarkStart w:id="36" w:name="_ENREF_25"/>
      <w:r w:rsidRPr="00B55AF0">
        <w:rPr>
          <w:noProof/>
        </w:rPr>
        <w:t>25.</w:t>
      </w:r>
      <w:r w:rsidRPr="00B55AF0">
        <w:rPr>
          <w:noProof/>
        </w:rPr>
        <w:tab/>
        <w:t>Raj SR. The Postural Tachycardia Syndrome (POTS): pathophysiology, diagnosis &amp; management. Indian Pacing Electrophysiol J. 2006;6(2):84-99.</w:t>
      </w:r>
      <w:bookmarkEnd w:id="36"/>
    </w:p>
    <w:p w14:paraId="0F3CF293" w14:textId="77777777" w:rsidR="00B55AF0" w:rsidRPr="00B55AF0" w:rsidRDefault="00B55AF0" w:rsidP="00B55AF0">
      <w:pPr>
        <w:pStyle w:val="EndNoteBibliography"/>
        <w:spacing w:after="0"/>
        <w:rPr>
          <w:noProof/>
        </w:rPr>
      </w:pPr>
      <w:bookmarkStart w:id="37" w:name="_ENREF_26"/>
      <w:r w:rsidRPr="00B55AF0">
        <w:rPr>
          <w:noProof/>
        </w:rPr>
        <w:t>26.</w:t>
      </w:r>
      <w:r w:rsidRPr="00B55AF0">
        <w:rPr>
          <w:noProof/>
        </w:rPr>
        <w:tab/>
        <w:t>Bagai K, Song Y, Ling JF, Malow B, Black BK, Biaggioni I, et al. Sleep disturbances and diminished quality of life in postural tachycardia syndrome. J Clin Sleep Med. 2011;7(2):204-10.</w:t>
      </w:r>
      <w:bookmarkEnd w:id="37"/>
    </w:p>
    <w:p w14:paraId="4D1C60E3" w14:textId="77777777" w:rsidR="00B55AF0" w:rsidRPr="00B55AF0" w:rsidRDefault="00B55AF0" w:rsidP="00B55AF0">
      <w:pPr>
        <w:pStyle w:val="EndNoteBibliography"/>
        <w:spacing w:after="0"/>
        <w:rPr>
          <w:noProof/>
        </w:rPr>
      </w:pPr>
      <w:bookmarkStart w:id="38" w:name="_ENREF_27"/>
      <w:r w:rsidRPr="00B55AF0">
        <w:rPr>
          <w:noProof/>
        </w:rPr>
        <w:t>27.</w:t>
      </w:r>
      <w:r w:rsidRPr="00B55AF0">
        <w:rPr>
          <w:noProof/>
        </w:rPr>
        <w:tab/>
        <w:t>Anderson JW, Lambert EA, Sari CI, Dawood T, Esler MD, Vaddadi G, et al. Cognitive function, health-related quality of life, and symptoms of depression and anxiety sensitivity are impaired in patients with the postural orthostatic tachycardia syndrome (POTS). Frontiers in physiology. 2014;5:230.</w:t>
      </w:r>
      <w:bookmarkEnd w:id="38"/>
    </w:p>
    <w:p w14:paraId="6A1E4CE0" w14:textId="77777777" w:rsidR="00B55AF0" w:rsidRPr="00B55AF0" w:rsidRDefault="00B55AF0" w:rsidP="00B55AF0">
      <w:pPr>
        <w:pStyle w:val="EndNoteBibliography"/>
        <w:spacing w:after="0"/>
        <w:rPr>
          <w:noProof/>
        </w:rPr>
      </w:pPr>
      <w:bookmarkStart w:id="39" w:name="_ENREF_28"/>
      <w:r w:rsidRPr="00B55AF0">
        <w:rPr>
          <w:noProof/>
        </w:rPr>
        <w:t>28.</w:t>
      </w:r>
      <w:r w:rsidRPr="00B55AF0">
        <w:rPr>
          <w:noProof/>
        </w:rPr>
        <w:tab/>
        <w:t>Ocon AJ. Caught in the thickness of brain fog: exploring the cognitive symptoms of Chronic Fatigue Syndrome. Frontiers in physiology. 2013;4:63.</w:t>
      </w:r>
      <w:bookmarkEnd w:id="39"/>
    </w:p>
    <w:p w14:paraId="4939DEC6" w14:textId="77777777" w:rsidR="00B55AF0" w:rsidRPr="00B55AF0" w:rsidRDefault="00B55AF0" w:rsidP="00B55AF0">
      <w:pPr>
        <w:pStyle w:val="EndNoteBibliography"/>
        <w:spacing w:after="0"/>
        <w:rPr>
          <w:noProof/>
        </w:rPr>
      </w:pPr>
      <w:bookmarkStart w:id="40" w:name="_ENREF_29"/>
      <w:r w:rsidRPr="00B55AF0">
        <w:rPr>
          <w:noProof/>
        </w:rPr>
        <w:t>29.</w:t>
      </w:r>
      <w:r w:rsidRPr="00B55AF0">
        <w:rPr>
          <w:noProof/>
        </w:rPr>
        <w:tab/>
        <w:t>Ross AJ, Medow MS, Rowe PC, Stewart JM. What is brain fog? An evaluation of the symptom in postural tachycardia syndrome. Clinical autonomic research : official journal of the Clinical Autonomic Research Society. 2013;23(6):305-11.</w:t>
      </w:r>
      <w:bookmarkEnd w:id="40"/>
    </w:p>
    <w:p w14:paraId="22D8346E" w14:textId="77777777" w:rsidR="00B55AF0" w:rsidRPr="00B55AF0" w:rsidRDefault="00B55AF0" w:rsidP="00B55AF0">
      <w:pPr>
        <w:pStyle w:val="EndNoteBibliography"/>
        <w:spacing w:after="0"/>
        <w:rPr>
          <w:noProof/>
        </w:rPr>
      </w:pPr>
      <w:bookmarkStart w:id="41" w:name="_ENREF_30"/>
      <w:r w:rsidRPr="00B55AF0">
        <w:rPr>
          <w:noProof/>
        </w:rPr>
        <w:t>30.</w:t>
      </w:r>
      <w:r w:rsidRPr="00B55AF0">
        <w:rPr>
          <w:noProof/>
        </w:rPr>
        <w:tab/>
        <w:t>Graham DT. Prediction of fainting in blood donors. Circulation. 1961;23:901-6.</w:t>
      </w:r>
      <w:bookmarkEnd w:id="41"/>
    </w:p>
    <w:p w14:paraId="076414B3" w14:textId="77777777" w:rsidR="00B55AF0" w:rsidRPr="00B55AF0" w:rsidRDefault="00B55AF0" w:rsidP="00B55AF0">
      <w:pPr>
        <w:pStyle w:val="EndNoteBibliography"/>
        <w:spacing w:after="0"/>
        <w:rPr>
          <w:noProof/>
        </w:rPr>
      </w:pPr>
      <w:bookmarkStart w:id="42" w:name="_ENREF_31"/>
      <w:r w:rsidRPr="00B55AF0">
        <w:rPr>
          <w:noProof/>
        </w:rPr>
        <w:t>31.</w:t>
      </w:r>
      <w:r w:rsidRPr="00B55AF0">
        <w:rPr>
          <w:noProof/>
        </w:rPr>
        <w:tab/>
        <w:t>McGrady A, Kern-Buell C, Bush E, Khuder S, Grubb BP. Psychological and physiological factors associated with tilt table testing for neurally mediated syncopal syndromes. Pacing and clinical electrophysiology : PACE. 2001;24(3):296-301.</w:t>
      </w:r>
      <w:bookmarkEnd w:id="42"/>
    </w:p>
    <w:p w14:paraId="4CC5047D" w14:textId="77777777" w:rsidR="00B55AF0" w:rsidRPr="00B55AF0" w:rsidRDefault="00B55AF0" w:rsidP="00B55AF0">
      <w:pPr>
        <w:pStyle w:val="EndNoteBibliography"/>
        <w:spacing w:after="0"/>
        <w:rPr>
          <w:noProof/>
        </w:rPr>
      </w:pPr>
      <w:bookmarkStart w:id="43" w:name="_ENREF_32"/>
      <w:r w:rsidRPr="00B55AF0">
        <w:rPr>
          <w:noProof/>
        </w:rPr>
        <w:t>32.</w:t>
      </w:r>
      <w:r w:rsidRPr="00B55AF0">
        <w:rPr>
          <w:noProof/>
        </w:rPr>
        <w:tab/>
        <w:t>Luborsky L, Docherty JP, Penick S. Onset conditions for psychosomatic symptoms: a comparative review of immediate observation with retrospective research. Psychosomatic medicine. 1973;35(3):187-204.</w:t>
      </w:r>
      <w:bookmarkEnd w:id="43"/>
    </w:p>
    <w:p w14:paraId="3E58EF81" w14:textId="77777777" w:rsidR="00B55AF0" w:rsidRPr="00B55AF0" w:rsidRDefault="00B55AF0" w:rsidP="00B55AF0">
      <w:pPr>
        <w:pStyle w:val="EndNoteBibliography"/>
        <w:spacing w:after="0"/>
        <w:rPr>
          <w:noProof/>
        </w:rPr>
      </w:pPr>
      <w:bookmarkStart w:id="44" w:name="_ENREF_33"/>
      <w:r w:rsidRPr="00B55AF0">
        <w:rPr>
          <w:noProof/>
        </w:rPr>
        <w:t>33.</w:t>
      </w:r>
      <w:r w:rsidRPr="00B55AF0">
        <w:rPr>
          <w:noProof/>
        </w:rPr>
        <w:tab/>
        <w:t>Karaca S, Emul M, Kulac M, Yuksel S, Ozbulut O, Guler O, et al. Temperament and character profile in patients with essential hyperhidrosis. Dermatology. 2007;214(3):240-5.</w:t>
      </w:r>
      <w:bookmarkEnd w:id="44"/>
    </w:p>
    <w:p w14:paraId="7FE93F1B" w14:textId="77777777" w:rsidR="00B55AF0" w:rsidRPr="00B55AF0" w:rsidRDefault="00B55AF0" w:rsidP="00B55AF0">
      <w:pPr>
        <w:pStyle w:val="EndNoteBibliography"/>
        <w:spacing w:after="0"/>
        <w:rPr>
          <w:noProof/>
        </w:rPr>
      </w:pPr>
      <w:bookmarkStart w:id="45" w:name="_ENREF_34"/>
      <w:r w:rsidRPr="00B55AF0">
        <w:rPr>
          <w:noProof/>
        </w:rPr>
        <w:t>34.</w:t>
      </w:r>
      <w:r w:rsidRPr="00B55AF0">
        <w:rPr>
          <w:noProof/>
        </w:rPr>
        <w:tab/>
        <w:t>Cohen TJ, Thayapran N, Ibrahim B, Quan C, Quan W, von zur Muhlen F. An association between anxiety and neurocardiogenic syncope during head-up tilt table testing. Pacing and clinical electrophysiology : PACE. 2000;23(5):837-41.</w:t>
      </w:r>
      <w:bookmarkEnd w:id="45"/>
    </w:p>
    <w:p w14:paraId="1972C603" w14:textId="77777777" w:rsidR="00B55AF0" w:rsidRPr="00B55AF0" w:rsidRDefault="00B55AF0" w:rsidP="00B55AF0">
      <w:pPr>
        <w:pStyle w:val="EndNoteBibliography"/>
        <w:spacing w:after="0"/>
        <w:rPr>
          <w:noProof/>
        </w:rPr>
      </w:pPr>
      <w:bookmarkStart w:id="46" w:name="_ENREF_35"/>
      <w:r w:rsidRPr="00B55AF0">
        <w:rPr>
          <w:noProof/>
        </w:rPr>
        <w:t>35.</w:t>
      </w:r>
      <w:r w:rsidRPr="00B55AF0">
        <w:rPr>
          <w:noProof/>
        </w:rPr>
        <w:tab/>
        <w:t>Lerma A, Lerma C, Marquez MF, Cardenas M, Hermosillo AG. Correlation of syncopal burden with anxiety symptoms score in recurrent vasovagal syncope. International journal of cardiology. 2013;166(1):266-7.</w:t>
      </w:r>
      <w:bookmarkEnd w:id="46"/>
    </w:p>
    <w:p w14:paraId="1A449256" w14:textId="77777777" w:rsidR="00B55AF0" w:rsidRPr="00B55AF0" w:rsidRDefault="00B55AF0" w:rsidP="00B55AF0">
      <w:pPr>
        <w:pStyle w:val="EndNoteBibliography"/>
        <w:spacing w:after="0"/>
        <w:rPr>
          <w:noProof/>
        </w:rPr>
      </w:pPr>
      <w:bookmarkStart w:id="47" w:name="_ENREF_36"/>
      <w:r w:rsidRPr="00B55AF0">
        <w:rPr>
          <w:noProof/>
        </w:rPr>
        <w:t>36.</w:t>
      </w:r>
      <w:r w:rsidRPr="00B55AF0">
        <w:rPr>
          <w:noProof/>
        </w:rPr>
        <w:tab/>
        <w:t>Buodo G, Sarlo M, Poli S, Giada F, Madalosso M, Rossi C, et al. Emotional anticipation rather than processing is altered in patients with vasovagal syncope. Clin Neurophysiol. 2012;123(7):1319-27.</w:t>
      </w:r>
      <w:bookmarkEnd w:id="47"/>
    </w:p>
    <w:p w14:paraId="77E09557" w14:textId="77777777" w:rsidR="00B55AF0" w:rsidRPr="00B55AF0" w:rsidRDefault="00B55AF0" w:rsidP="00B55AF0">
      <w:pPr>
        <w:pStyle w:val="EndNoteBibliography"/>
        <w:spacing w:after="0"/>
        <w:rPr>
          <w:noProof/>
        </w:rPr>
      </w:pPr>
      <w:bookmarkStart w:id="48" w:name="_ENREF_37"/>
      <w:r w:rsidRPr="00B55AF0">
        <w:rPr>
          <w:noProof/>
        </w:rPr>
        <w:t>37.</w:t>
      </w:r>
      <w:r w:rsidRPr="00B55AF0">
        <w:rPr>
          <w:noProof/>
        </w:rPr>
        <w:tab/>
        <w:t>Lkhagvasuren B, Masuno T, Kanemitsu Y, Sudo N, Kubo C, Oka T. Increased prevalence of postural orthostatic tachycardia syndrome in psychogenic fever patients. Psychotherapy and psychosomatics. 2013;82(4):269-70.</w:t>
      </w:r>
      <w:bookmarkEnd w:id="48"/>
    </w:p>
    <w:p w14:paraId="7767292E" w14:textId="77777777" w:rsidR="00B55AF0" w:rsidRPr="00B55AF0" w:rsidRDefault="00B55AF0" w:rsidP="00B55AF0">
      <w:pPr>
        <w:pStyle w:val="EndNoteBibliography"/>
        <w:spacing w:after="0"/>
        <w:rPr>
          <w:noProof/>
        </w:rPr>
      </w:pPr>
      <w:bookmarkStart w:id="49" w:name="_ENREF_38"/>
      <w:r w:rsidRPr="00B55AF0">
        <w:rPr>
          <w:noProof/>
        </w:rPr>
        <w:t>38.</w:t>
      </w:r>
      <w:r w:rsidRPr="00B55AF0">
        <w:rPr>
          <w:noProof/>
        </w:rPr>
        <w:tab/>
        <w:t>Owens AP, Low DA, Iodice V, Critchley HD, Mathias CJ. The genesis and presentation of anxiety in disorders of autonomic overexcitation. Autonomic neuroscience : basic &amp; clinical. 2017;203:81-7.</w:t>
      </w:r>
      <w:bookmarkEnd w:id="49"/>
    </w:p>
    <w:p w14:paraId="670FB5F6" w14:textId="77777777" w:rsidR="00B55AF0" w:rsidRPr="00B55AF0" w:rsidRDefault="00B55AF0" w:rsidP="00B55AF0">
      <w:pPr>
        <w:pStyle w:val="EndNoteBibliography"/>
        <w:spacing w:after="0"/>
        <w:rPr>
          <w:noProof/>
        </w:rPr>
      </w:pPr>
      <w:bookmarkStart w:id="50" w:name="_ENREF_39"/>
      <w:r w:rsidRPr="00B55AF0">
        <w:rPr>
          <w:noProof/>
        </w:rPr>
        <w:t>39.</w:t>
      </w:r>
      <w:r w:rsidRPr="00B55AF0">
        <w:rPr>
          <w:noProof/>
        </w:rPr>
        <w:tab/>
        <w:t>Fanselow MS. Neural organization of the defensive behavior system responsible for fear. Psychonomic bulletin &amp; review. 1994;1(4):429-38.</w:t>
      </w:r>
      <w:bookmarkEnd w:id="50"/>
    </w:p>
    <w:p w14:paraId="759C8E49" w14:textId="77777777" w:rsidR="00B55AF0" w:rsidRPr="00B55AF0" w:rsidRDefault="00B55AF0" w:rsidP="00B55AF0">
      <w:pPr>
        <w:pStyle w:val="EndNoteBibliography"/>
        <w:spacing w:after="0"/>
        <w:rPr>
          <w:noProof/>
        </w:rPr>
      </w:pPr>
      <w:bookmarkStart w:id="51" w:name="_ENREF_40"/>
      <w:r w:rsidRPr="00B55AF0">
        <w:rPr>
          <w:noProof/>
        </w:rPr>
        <w:t>40.</w:t>
      </w:r>
      <w:r w:rsidRPr="00B55AF0">
        <w:rPr>
          <w:noProof/>
        </w:rPr>
        <w:tab/>
        <w:t>Hermans EJ, Henckens MJ, Roelofs K, Fernandez G. Fear bradycardia and activation of the human periaqueductal grey. NeuroImage. 2013;66:278-87.</w:t>
      </w:r>
      <w:bookmarkEnd w:id="51"/>
    </w:p>
    <w:p w14:paraId="5F8CB555" w14:textId="77777777" w:rsidR="00B55AF0" w:rsidRPr="00B55AF0" w:rsidRDefault="00B55AF0" w:rsidP="00B55AF0">
      <w:pPr>
        <w:pStyle w:val="EndNoteBibliography"/>
        <w:spacing w:after="0"/>
        <w:rPr>
          <w:noProof/>
        </w:rPr>
      </w:pPr>
      <w:bookmarkStart w:id="52" w:name="_ENREF_41"/>
      <w:r w:rsidRPr="00B55AF0">
        <w:rPr>
          <w:noProof/>
        </w:rPr>
        <w:t>41.</w:t>
      </w:r>
      <w:r w:rsidRPr="00B55AF0">
        <w:rPr>
          <w:noProof/>
        </w:rPr>
        <w:tab/>
        <w:t>Pavlov IP. [Application of the results of our animal experiments to man]. Das Deutsche Gesundheitswesen. 1953;8(2):32-40.</w:t>
      </w:r>
      <w:bookmarkEnd w:id="52"/>
    </w:p>
    <w:p w14:paraId="47759944" w14:textId="77777777" w:rsidR="00B55AF0" w:rsidRPr="00B55AF0" w:rsidRDefault="00B55AF0" w:rsidP="00B55AF0">
      <w:pPr>
        <w:pStyle w:val="EndNoteBibliography"/>
        <w:spacing w:after="0"/>
        <w:rPr>
          <w:noProof/>
        </w:rPr>
      </w:pPr>
      <w:bookmarkStart w:id="53" w:name="_ENREF_42"/>
      <w:r w:rsidRPr="00B55AF0">
        <w:rPr>
          <w:noProof/>
        </w:rPr>
        <w:t>42.</w:t>
      </w:r>
      <w:r w:rsidRPr="00B55AF0">
        <w:rPr>
          <w:noProof/>
        </w:rPr>
        <w:tab/>
        <w:t>Sokolov EN. Higher nervous functions; the orienting reflex. Annual review of physiology. 1963;25:545-80.</w:t>
      </w:r>
      <w:bookmarkEnd w:id="53"/>
    </w:p>
    <w:p w14:paraId="11C0FB96" w14:textId="77777777" w:rsidR="00B55AF0" w:rsidRPr="00B55AF0" w:rsidRDefault="00B55AF0" w:rsidP="00B55AF0">
      <w:pPr>
        <w:pStyle w:val="EndNoteBibliography"/>
        <w:spacing w:after="0"/>
        <w:rPr>
          <w:noProof/>
        </w:rPr>
      </w:pPr>
      <w:bookmarkStart w:id="54" w:name="_ENREF_43"/>
      <w:r w:rsidRPr="00B55AF0">
        <w:rPr>
          <w:noProof/>
        </w:rPr>
        <w:t>43.</w:t>
      </w:r>
      <w:r w:rsidRPr="00B55AF0">
        <w:rPr>
          <w:noProof/>
        </w:rPr>
        <w:tab/>
        <w:t>Barry RJ. Habituation of the orienting reflex and the development of Preliminary Process Theory. Neurobiology of learning and memory. 2009;92(2):235-42.</w:t>
      </w:r>
      <w:bookmarkEnd w:id="54"/>
    </w:p>
    <w:p w14:paraId="5FDA17FC" w14:textId="77777777" w:rsidR="00B55AF0" w:rsidRPr="00B55AF0" w:rsidRDefault="00B55AF0" w:rsidP="00B55AF0">
      <w:pPr>
        <w:pStyle w:val="EndNoteBibliography"/>
        <w:spacing w:after="0"/>
        <w:rPr>
          <w:noProof/>
        </w:rPr>
      </w:pPr>
      <w:bookmarkStart w:id="55" w:name="_ENREF_44"/>
      <w:r w:rsidRPr="00B55AF0">
        <w:rPr>
          <w:noProof/>
        </w:rPr>
        <w:t>44.</w:t>
      </w:r>
      <w:r w:rsidRPr="00B55AF0">
        <w:rPr>
          <w:noProof/>
        </w:rPr>
        <w:tab/>
        <w:t>Barry RJ. The effect of “significance” upon indices of Sokolov's orienting response: A new conceptualisation to replace the OR. . Physiological Psychology. 1977(5):209–14.</w:t>
      </w:r>
      <w:bookmarkEnd w:id="55"/>
    </w:p>
    <w:p w14:paraId="552EA02F" w14:textId="77777777" w:rsidR="00B55AF0" w:rsidRPr="00B55AF0" w:rsidRDefault="00B55AF0" w:rsidP="00B55AF0">
      <w:pPr>
        <w:pStyle w:val="EndNoteBibliography"/>
        <w:spacing w:after="0"/>
        <w:rPr>
          <w:noProof/>
        </w:rPr>
      </w:pPr>
      <w:bookmarkStart w:id="56" w:name="_ENREF_45"/>
      <w:r w:rsidRPr="00B55AF0">
        <w:rPr>
          <w:noProof/>
        </w:rPr>
        <w:lastRenderedPageBreak/>
        <w:t>45.</w:t>
      </w:r>
      <w:r w:rsidRPr="00B55AF0">
        <w:rPr>
          <w:noProof/>
        </w:rPr>
        <w:tab/>
        <w:t>Buchanan TW, Etzel JA, Adolphs R, Tranel D. The influence of autonomic arousal and semantic relatedness on memory for emotional words. International journal of psychophysiology : official journal of the International Organization of Psychophysiology. 2006;61(1):26-33.</w:t>
      </w:r>
      <w:bookmarkEnd w:id="56"/>
    </w:p>
    <w:p w14:paraId="17E72843" w14:textId="77777777" w:rsidR="00B55AF0" w:rsidRPr="00B55AF0" w:rsidRDefault="00B55AF0" w:rsidP="00B55AF0">
      <w:pPr>
        <w:pStyle w:val="EndNoteBibliography"/>
        <w:spacing w:after="0"/>
        <w:rPr>
          <w:noProof/>
        </w:rPr>
      </w:pPr>
      <w:bookmarkStart w:id="57" w:name="_ENREF_46"/>
      <w:r w:rsidRPr="00B55AF0">
        <w:rPr>
          <w:noProof/>
        </w:rPr>
        <w:t>46.</w:t>
      </w:r>
      <w:r w:rsidRPr="00B55AF0">
        <w:rPr>
          <w:noProof/>
        </w:rPr>
        <w:tab/>
        <w:t>Fernandez MC, Vila J. Sympathetic-parasympathetic mediation of the cardiac defense response in humans. Biological psychology. 1989;28(2):123-33.</w:t>
      </w:r>
      <w:bookmarkEnd w:id="57"/>
    </w:p>
    <w:p w14:paraId="19074324" w14:textId="77777777" w:rsidR="00B55AF0" w:rsidRPr="00B55AF0" w:rsidRDefault="00B55AF0" w:rsidP="00B55AF0">
      <w:pPr>
        <w:pStyle w:val="EndNoteBibliography"/>
        <w:spacing w:after="0"/>
        <w:rPr>
          <w:noProof/>
        </w:rPr>
      </w:pPr>
      <w:bookmarkStart w:id="58" w:name="_ENREF_47"/>
      <w:r w:rsidRPr="00B55AF0">
        <w:rPr>
          <w:noProof/>
        </w:rPr>
        <w:t>47.</w:t>
      </w:r>
      <w:r w:rsidRPr="00B55AF0">
        <w:rPr>
          <w:noProof/>
        </w:rPr>
        <w:tab/>
        <w:t>Graham FK. Constraints on measuring heart rate and period sequentially through real and cardiac time. Psychophysiology. 1978;15(5):492-5.</w:t>
      </w:r>
      <w:bookmarkEnd w:id="58"/>
    </w:p>
    <w:p w14:paraId="3015F824" w14:textId="77777777" w:rsidR="00B55AF0" w:rsidRPr="00B55AF0" w:rsidRDefault="00B55AF0" w:rsidP="00B55AF0">
      <w:pPr>
        <w:pStyle w:val="EndNoteBibliography"/>
        <w:spacing w:after="0"/>
        <w:rPr>
          <w:noProof/>
        </w:rPr>
      </w:pPr>
      <w:bookmarkStart w:id="59" w:name="_ENREF_48"/>
      <w:r w:rsidRPr="00B55AF0">
        <w:rPr>
          <w:noProof/>
        </w:rPr>
        <w:t>48.</w:t>
      </w:r>
      <w:r w:rsidRPr="00B55AF0">
        <w:rPr>
          <w:noProof/>
        </w:rPr>
        <w:tab/>
        <w:t>Lang PJ BM, Cuthbert BN. International Affective Picture System (IAPS): Affective ratings of pictures and instruction manual. 2005.</w:t>
      </w:r>
      <w:bookmarkEnd w:id="59"/>
    </w:p>
    <w:p w14:paraId="0845972C" w14:textId="77777777" w:rsidR="00B55AF0" w:rsidRPr="00B55AF0" w:rsidRDefault="00B55AF0" w:rsidP="00B55AF0">
      <w:pPr>
        <w:pStyle w:val="EndNoteBibliography"/>
        <w:spacing w:after="0"/>
        <w:rPr>
          <w:noProof/>
        </w:rPr>
      </w:pPr>
      <w:bookmarkStart w:id="60" w:name="_ENREF_49"/>
      <w:r w:rsidRPr="00B55AF0">
        <w:rPr>
          <w:noProof/>
        </w:rPr>
        <w:t>49.</w:t>
      </w:r>
      <w:r w:rsidRPr="00B55AF0">
        <w:rPr>
          <w:noProof/>
        </w:rPr>
        <w:tab/>
        <w:t>Jasson S, Medigue C, Maison-Blanche P, Montano N, Meyer L, Vermeiren C, et al. Instant power spectrum analysis of heart rate variability during orthostatic tilt using a time-/frequency-domain method. Circulation. 1997;96(10):3521-6.</w:t>
      </w:r>
      <w:bookmarkEnd w:id="60"/>
    </w:p>
    <w:p w14:paraId="50314076" w14:textId="77777777" w:rsidR="00B55AF0" w:rsidRPr="00B55AF0" w:rsidRDefault="00B55AF0" w:rsidP="00B55AF0">
      <w:pPr>
        <w:pStyle w:val="EndNoteBibliography"/>
        <w:spacing w:after="0"/>
        <w:rPr>
          <w:noProof/>
        </w:rPr>
      </w:pPr>
      <w:bookmarkStart w:id="61" w:name="_ENREF_50"/>
      <w:r w:rsidRPr="00B55AF0">
        <w:rPr>
          <w:noProof/>
        </w:rPr>
        <w:t>50.</w:t>
      </w:r>
      <w:r w:rsidRPr="00B55AF0">
        <w:rPr>
          <w:noProof/>
        </w:rPr>
        <w:tab/>
        <w:t>Owens AP, Low DA, Critchley HD, Mathias CJ. Intermittent Autonomic Disorders and Emotion: A Two-way Street?  Autonomic Neuroscience: Basic and Clinical; Stresa, Italy2015. p. 136.</w:t>
      </w:r>
      <w:bookmarkEnd w:id="61"/>
    </w:p>
    <w:p w14:paraId="13BBD280" w14:textId="77777777" w:rsidR="00B55AF0" w:rsidRPr="00B55AF0" w:rsidRDefault="00B55AF0" w:rsidP="00B55AF0">
      <w:pPr>
        <w:pStyle w:val="EndNoteBibliography"/>
        <w:spacing w:after="0"/>
        <w:rPr>
          <w:noProof/>
        </w:rPr>
      </w:pPr>
      <w:bookmarkStart w:id="62" w:name="_ENREF_51"/>
      <w:r w:rsidRPr="00B55AF0">
        <w:rPr>
          <w:noProof/>
        </w:rPr>
        <w:t>51.</w:t>
      </w:r>
      <w:r w:rsidRPr="00B55AF0">
        <w:rPr>
          <w:noProof/>
        </w:rPr>
        <w:tab/>
        <w:t>Wilhelm FH, Roth WT. The somatic symptom paradox in DSM-IV anxiety disorders: suggestions for a clinical focus in psychophysiology. Biological psychology. 2001;57(1-3):105-40.</w:t>
      </w:r>
      <w:bookmarkEnd w:id="62"/>
    </w:p>
    <w:p w14:paraId="2A183789" w14:textId="77777777" w:rsidR="00B55AF0" w:rsidRPr="00B55AF0" w:rsidRDefault="00B55AF0" w:rsidP="00B55AF0">
      <w:pPr>
        <w:pStyle w:val="EndNoteBibliography"/>
        <w:spacing w:after="0"/>
        <w:rPr>
          <w:noProof/>
        </w:rPr>
      </w:pPr>
      <w:bookmarkStart w:id="63" w:name="_ENREF_52"/>
      <w:r w:rsidRPr="00B55AF0">
        <w:rPr>
          <w:noProof/>
        </w:rPr>
        <w:t>52.</w:t>
      </w:r>
      <w:r w:rsidRPr="00B55AF0">
        <w:rPr>
          <w:noProof/>
        </w:rPr>
        <w:tab/>
        <w:t>Bar-Haim Y, Lamy D, Pergamin L, Bakermans-Kranenburg MJ, van IMH. Threat-related attentional bias in anxious and nonanxious individuals: a meta-analytic study. Psychological bulletin. 2007;133(1):1-24.</w:t>
      </w:r>
      <w:bookmarkEnd w:id="63"/>
    </w:p>
    <w:p w14:paraId="5588D142" w14:textId="77777777" w:rsidR="00B55AF0" w:rsidRPr="00B55AF0" w:rsidRDefault="00B55AF0" w:rsidP="00B55AF0">
      <w:pPr>
        <w:pStyle w:val="EndNoteBibliography"/>
        <w:spacing w:after="0"/>
        <w:rPr>
          <w:noProof/>
        </w:rPr>
      </w:pPr>
      <w:bookmarkStart w:id="64" w:name="_ENREF_53"/>
      <w:r w:rsidRPr="00B55AF0">
        <w:rPr>
          <w:noProof/>
        </w:rPr>
        <w:t>53.</w:t>
      </w:r>
      <w:r w:rsidRPr="00B55AF0">
        <w:rPr>
          <w:noProof/>
        </w:rPr>
        <w:tab/>
        <w:t>Eysenck MW, Derakshan N, Santos R, Calvo MG. Anxiety and cognitive performance: attentional control theory. Emotion. 2007;7(2):336-53.</w:t>
      </w:r>
      <w:bookmarkEnd w:id="64"/>
    </w:p>
    <w:p w14:paraId="6BA90BEF" w14:textId="77777777" w:rsidR="00B55AF0" w:rsidRPr="00B55AF0" w:rsidRDefault="00B55AF0" w:rsidP="00B55AF0">
      <w:pPr>
        <w:pStyle w:val="EndNoteBibliography"/>
        <w:spacing w:after="0"/>
        <w:rPr>
          <w:noProof/>
        </w:rPr>
      </w:pPr>
      <w:bookmarkStart w:id="65" w:name="_ENREF_54"/>
      <w:r w:rsidRPr="00B55AF0">
        <w:rPr>
          <w:noProof/>
        </w:rPr>
        <w:t>54.</w:t>
      </w:r>
      <w:r w:rsidRPr="00B55AF0">
        <w:rPr>
          <w:noProof/>
        </w:rPr>
        <w:tab/>
        <w:t>Mathews A. Why worry? The cognitive function of anxiety. Behaviour research and therapy. 1990;28(6):455-68.</w:t>
      </w:r>
      <w:bookmarkEnd w:id="65"/>
    </w:p>
    <w:p w14:paraId="7F89EB01" w14:textId="77777777" w:rsidR="00B55AF0" w:rsidRPr="00B55AF0" w:rsidRDefault="00B55AF0" w:rsidP="00B55AF0">
      <w:pPr>
        <w:pStyle w:val="EndNoteBibliography"/>
        <w:spacing w:after="0"/>
        <w:rPr>
          <w:noProof/>
        </w:rPr>
      </w:pPr>
      <w:bookmarkStart w:id="66" w:name="_ENREF_55"/>
      <w:r w:rsidRPr="00B55AF0">
        <w:rPr>
          <w:noProof/>
        </w:rPr>
        <w:t>55.</w:t>
      </w:r>
      <w:r w:rsidRPr="00B55AF0">
        <w:rPr>
          <w:noProof/>
        </w:rPr>
        <w:tab/>
        <w:t>Verkuil B, Brosschot JF, Thayer JF. A sensitive body or a sensitive mind? Associations among somatic sensitization, cognitive sensitization, health worry, and subjective health complaints. Journal of psychosomatic research. 2007;63(6):673-81.</w:t>
      </w:r>
      <w:bookmarkEnd w:id="66"/>
    </w:p>
    <w:p w14:paraId="4E4E9077" w14:textId="77777777" w:rsidR="00B55AF0" w:rsidRPr="00B55AF0" w:rsidRDefault="00B55AF0" w:rsidP="00B55AF0">
      <w:pPr>
        <w:pStyle w:val="EndNoteBibliography"/>
        <w:spacing w:after="0"/>
        <w:rPr>
          <w:noProof/>
        </w:rPr>
      </w:pPr>
      <w:bookmarkStart w:id="67" w:name="_ENREF_56"/>
      <w:r w:rsidRPr="00B55AF0">
        <w:rPr>
          <w:noProof/>
        </w:rPr>
        <w:t>56.</w:t>
      </w:r>
      <w:r w:rsidRPr="00B55AF0">
        <w:rPr>
          <w:noProof/>
        </w:rPr>
        <w:tab/>
        <w:t>Stifter CA, Dollar JM, Cipriano EA. Temperament and emotion regulation: the role of autonomic nervous system reactivity. Developmental psychobiology. 2011;53(3):266-79.</w:t>
      </w:r>
      <w:bookmarkEnd w:id="67"/>
    </w:p>
    <w:p w14:paraId="6E876EB6" w14:textId="77777777" w:rsidR="00B55AF0" w:rsidRPr="00B55AF0" w:rsidRDefault="00B55AF0" w:rsidP="00B55AF0">
      <w:pPr>
        <w:pStyle w:val="EndNoteBibliography"/>
        <w:spacing w:after="0"/>
        <w:rPr>
          <w:noProof/>
        </w:rPr>
      </w:pPr>
      <w:bookmarkStart w:id="68" w:name="_ENREF_57"/>
      <w:r w:rsidRPr="00B55AF0">
        <w:rPr>
          <w:noProof/>
        </w:rPr>
        <w:t>57.</w:t>
      </w:r>
      <w:r w:rsidRPr="00B55AF0">
        <w:rPr>
          <w:noProof/>
        </w:rPr>
        <w:tab/>
        <w:t>Gross JJ. Emotion regulation: affective, cognitive, and social consequences. Psychophysiology. 2002;39(3):281-91.</w:t>
      </w:r>
      <w:bookmarkEnd w:id="68"/>
    </w:p>
    <w:p w14:paraId="481EDEDD" w14:textId="77777777" w:rsidR="00B55AF0" w:rsidRPr="00B55AF0" w:rsidRDefault="00B55AF0" w:rsidP="00B55AF0">
      <w:pPr>
        <w:pStyle w:val="EndNoteBibliography"/>
        <w:spacing w:after="0"/>
        <w:rPr>
          <w:noProof/>
        </w:rPr>
      </w:pPr>
      <w:bookmarkStart w:id="69" w:name="_ENREF_58"/>
      <w:r w:rsidRPr="00B55AF0">
        <w:rPr>
          <w:noProof/>
        </w:rPr>
        <w:t>58.</w:t>
      </w:r>
      <w:r w:rsidRPr="00B55AF0">
        <w:rPr>
          <w:noProof/>
        </w:rPr>
        <w:tab/>
        <w:t>Hoeksma JB, Oosterlaan J, Schipper EM. Emotion regulation and the dynamics of feelings: a conceptual and methodological framework. Child development. 2004;75(2):354-60.</w:t>
      </w:r>
      <w:bookmarkEnd w:id="69"/>
    </w:p>
    <w:p w14:paraId="147751B7" w14:textId="77777777" w:rsidR="00B55AF0" w:rsidRPr="00B55AF0" w:rsidRDefault="00B55AF0" w:rsidP="00B55AF0">
      <w:pPr>
        <w:pStyle w:val="EndNoteBibliography"/>
        <w:spacing w:after="0"/>
        <w:rPr>
          <w:noProof/>
        </w:rPr>
      </w:pPr>
      <w:bookmarkStart w:id="70" w:name="_ENREF_59"/>
      <w:r w:rsidRPr="00B55AF0">
        <w:rPr>
          <w:noProof/>
        </w:rPr>
        <w:t>59.</w:t>
      </w:r>
      <w:r w:rsidRPr="00B55AF0">
        <w:rPr>
          <w:noProof/>
        </w:rPr>
        <w:tab/>
        <w:t>Garfinkel SN, Barrett AB, Minati L, Dolan RJ, Seth AK, Critchley HD. What the heart forgets: Cardiac timing influences memory for words and is modulated by metacognition and interoceptive sensitivity. Psychophysiology. 2013;50(6):505-12.</w:t>
      </w:r>
      <w:bookmarkEnd w:id="70"/>
    </w:p>
    <w:p w14:paraId="0583FD0D" w14:textId="77777777" w:rsidR="00B55AF0" w:rsidRPr="00B55AF0" w:rsidRDefault="00B55AF0" w:rsidP="00B55AF0">
      <w:pPr>
        <w:pStyle w:val="EndNoteBibliography"/>
        <w:spacing w:after="0"/>
        <w:rPr>
          <w:noProof/>
        </w:rPr>
      </w:pPr>
      <w:bookmarkStart w:id="71" w:name="_ENREF_60"/>
      <w:r w:rsidRPr="00B55AF0">
        <w:rPr>
          <w:noProof/>
        </w:rPr>
        <w:t>60.</w:t>
      </w:r>
      <w:r w:rsidRPr="00B55AF0">
        <w:rPr>
          <w:noProof/>
        </w:rPr>
        <w:tab/>
        <w:t>Thayer JF, Friedman BH, Borkovec TD. Autonomic characteristics of generalized anxiety disorder and worry. Biological psychiatry. 1996;39(4):255-66.</w:t>
      </w:r>
      <w:bookmarkEnd w:id="71"/>
    </w:p>
    <w:p w14:paraId="0915987E" w14:textId="77777777" w:rsidR="00B55AF0" w:rsidRPr="00B55AF0" w:rsidRDefault="00B55AF0" w:rsidP="00B55AF0">
      <w:pPr>
        <w:pStyle w:val="EndNoteBibliography"/>
        <w:spacing w:after="0"/>
        <w:rPr>
          <w:noProof/>
        </w:rPr>
      </w:pPr>
      <w:bookmarkStart w:id="72" w:name="_ENREF_61"/>
      <w:r w:rsidRPr="00B55AF0">
        <w:rPr>
          <w:noProof/>
        </w:rPr>
        <w:t>61.</w:t>
      </w:r>
      <w:r w:rsidRPr="00B55AF0">
        <w:rPr>
          <w:noProof/>
        </w:rPr>
        <w:tab/>
        <w:t>Koole SL, Rothermund K. "I feel better but I don't know why": the psychology of implicit emotion regulation. Cognition &amp; emotion. 2011;25(3):389-99.</w:t>
      </w:r>
      <w:bookmarkEnd w:id="72"/>
    </w:p>
    <w:p w14:paraId="2E9632F8" w14:textId="77777777" w:rsidR="00B55AF0" w:rsidRPr="00B55AF0" w:rsidRDefault="00B55AF0" w:rsidP="00B55AF0">
      <w:pPr>
        <w:pStyle w:val="EndNoteBibliography"/>
        <w:spacing w:after="0"/>
        <w:rPr>
          <w:noProof/>
        </w:rPr>
      </w:pPr>
      <w:bookmarkStart w:id="73" w:name="_ENREF_62"/>
      <w:r w:rsidRPr="00B55AF0">
        <w:rPr>
          <w:noProof/>
        </w:rPr>
        <w:t>62.</w:t>
      </w:r>
      <w:r w:rsidRPr="00B55AF0">
        <w:rPr>
          <w:noProof/>
        </w:rPr>
        <w:tab/>
        <w:t>Denson TF, Creswell JD, Terides MD, Blundell K. Cognitive reappraisal increases neuroendocrine reactivity to acute social stress and physical pain. Psychoneuroendocrinology. 2014;49:69-78.</w:t>
      </w:r>
      <w:bookmarkEnd w:id="73"/>
    </w:p>
    <w:p w14:paraId="2A71C05B" w14:textId="77777777" w:rsidR="00B55AF0" w:rsidRPr="00B55AF0" w:rsidRDefault="00B55AF0" w:rsidP="00B55AF0">
      <w:pPr>
        <w:pStyle w:val="EndNoteBibliography"/>
        <w:spacing w:after="0"/>
        <w:rPr>
          <w:noProof/>
        </w:rPr>
      </w:pPr>
      <w:bookmarkStart w:id="74" w:name="_ENREF_63"/>
      <w:r w:rsidRPr="00B55AF0">
        <w:rPr>
          <w:noProof/>
        </w:rPr>
        <w:t>63.</w:t>
      </w:r>
      <w:r w:rsidRPr="00B55AF0">
        <w:rPr>
          <w:noProof/>
        </w:rPr>
        <w:tab/>
        <w:t>Kennedy DO, Scholey AB. Glucose administration, heart rate and cognitive performance: effects of increasing mental effort. Psychopharmacology. 2000;149(1):63-71.</w:t>
      </w:r>
      <w:bookmarkEnd w:id="74"/>
    </w:p>
    <w:p w14:paraId="59D333A7" w14:textId="77777777" w:rsidR="00B55AF0" w:rsidRPr="00B55AF0" w:rsidRDefault="00B55AF0" w:rsidP="00B55AF0">
      <w:pPr>
        <w:pStyle w:val="EndNoteBibliography"/>
        <w:spacing w:after="0"/>
        <w:rPr>
          <w:noProof/>
        </w:rPr>
      </w:pPr>
      <w:bookmarkStart w:id="75" w:name="_ENREF_64"/>
      <w:r w:rsidRPr="00B55AF0">
        <w:rPr>
          <w:noProof/>
        </w:rPr>
        <w:t>64.</w:t>
      </w:r>
      <w:r w:rsidRPr="00B55AF0">
        <w:rPr>
          <w:noProof/>
        </w:rPr>
        <w:tab/>
        <w:t>Blair C. Behavioral inhibition and behavioral activation in young children: relations with self-regulation and adaptation to preschool in children attending Head Start. Developmental psychobiology. 2003;42(3):301-11.</w:t>
      </w:r>
      <w:bookmarkEnd w:id="75"/>
    </w:p>
    <w:p w14:paraId="778003B5" w14:textId="77777777" w:rsidR="00B55AF0" w:rsidRPr="00B55AF0" w:rsidRDefault="00B55AF0" w:rsidP="00B55AF0">
      <w:pPr>
        <w:pStyle w:val="EndNoteBibliography"/>
        <w:spacing w:after="0"/>
        <w:rPr>
          <w:noProof/>
        </w:rPr>
      </w:pPr>
      <w:bookmarkStart w:id="76" w:name="_ENREF_65"/>
      <w:r w:rsidRPr="00B55AF0">
        <w:rPr>
          <w:noProof/>
        </w:rPr>
        <w:t>65.</w:t>
      </w:r>
      <w:r w:rsidRPr="00B55AF0">
        <w:rPr>
          <w:noProof/>
        </w:rPr>
        <w:tab/>
        <w:t>Stifter CA, Jain A. Psychophysiological correlates of infant temperament: stability of behavior and autonomic patterning from 5 to 18 months. Developmental psychobiology. 1996;29(4):379-91.</w:t>
      </w:r>
      <w:bookmarkEnd w:id="76"/>
    </w:p>
    <w:p w14:paraId="5BB86DED" w14:textId="77777777" w:rsidR="00B55AF0" w:rsidRPr="00B55AF0" w:rsidRDefault="00B55AF0" w:rsidP="00B55AF0">
      <w:pPr>
        <w:pStyle w:val="EndNoteBibliography"/>
        <w:rPr>
          <w:noProof/>
        </w:rPr>
      </w:pPr>
      <w:bookmarkStart w:id="77" w:name="_ENREF_66"/>
      <w:r w:rsidRPr="00B55AF0">
        <w:rPr>
          <w:noProof/>
        </w:rPr>
        <w:t>66.</w:t>
      </w:r>
      <w:r w:rsidRPr="00B55AF0">
        <w:rPr>
          <w:noProof/>
        </w:rPr>
        <w:tab/>
        <w:t>Owens AP, Friston KJ, Low DA, Mathias CJ, Critchley HD. Investigating the relationship between cardiac interoception and heart rate variability via a predictive coding framework. Autonomic Neuroscience: Basic and Clinical. Under review.</w:t>
      </w:r>
      <w:bookmarkEnd w:id="77"/>
    </w:p>
    <w:p w14:paraId="52542FAF" w14:textId="7D43673E" w:rsidR="00B33912" w:rsidRPr="0066663E" w:rsidRDefault="00142F02" w:rsidP="00AE48FB">
      <w:pPr>
        <w:jc w:val="both"/>
        <w:rPr>
          <w:rFonts w:ascii="Arial" w:hAnsi="Arial" w:cs="Arial"/>
        </w:rPr>
      </w:pPr>
      <w:r w:rsidRPr="0066663E">
        <w:rPr>
          <w:rFonts w:ascii="Arial" w:hAnsi="Arial" w:cs="Arial"/>
          <w:sz w:val="20"/>
          <w:szCs w:val="20"/>
        </w:rPr>
        <w:fldChar w:fldCharType="end"/>
      </w:r>
      <w:r w:rsidR="00BC077B">
        <w:rPr>
          <w:rFonts w:ascii="Arial" w:hAnsi="Arial" w:cs="Arial"/>
          <w:sz w:val="20"/>
          <w:szCs w:val="20"/>
        </w:rPr>
        <w:fldChar w:fldCharType="begin"/>
      </w:r>
      <w:r w:rsidR="00BC077B" w:rsidRPr="00737C5C">
        <w:rPr>
          <w:rFonts w:ascii="Arial" w:hAnsi="Arial" w:cs="Arial"/>
          <w:sz w:val="20"/>
          <w:szCs w:val="20"/>
        </w:rPr>
        <w:instrText xml:space="preserve"> ADDIN </w:instrText>
      </w:r>
      <w:r w:rsidR="00BC077B">
        <w:rPr>
          <w:rFonts w:ascii="Arial" w:hAnsi="Arial" w:cs="Arial"/>
          <w:sz w:val="20"/>
          <w:szCs w:val="20"/>
        </w:rPr>
        <w:fldChar w:fldCharType="end"/>
      </w:r>
      <w:bookmarkStart w:id="78" w:name="_GoBack"/>
      <w:bookmarkEnd w:id="78"/>
    </w:p>
    <w:sectPr w:rsidR="00B33912" w:rsidRPr="0066663E" w:rsidSect="002039BF">
      <w:headerReference w:type="default" r:id="rId10"/>
      <w:footerReference w:type="default" r:id="rId11"/>
      <w:type w:val="continuous"/>
      <w:pgSz w:w="11906" w:h="16838"/>
      <w:pgMar w:top="720" w:right="1440" w:bottom="851" w:left="1440" w:header="708" w:footer="15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D5CAC4" w14:textId="77777777" w:rsidR="007A30D7" w:rsidRDefault="007A30D7">
      <w:r>
        <w:separator/>
      </w:r>
    </w:p>
  </w:endnote>
  <w:endnote w:type="continuationSeparator" w:id="0">
    <w:p w14:paraId="433776E4" w14:textId="77777777" w:rsidR="007A30D7" w:rsidRDefault="007A30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auto"/>
    <w:pitch w:val="variable"/>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DokChampa">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1391298"/>
      <w:docPartObj>
        <w:docPartGallery w:val="Page Numbers (Bottom of Page)"/>
        <w:docPartUnique/>
      </w:docPartObj>
    </w:sdtPr>
    <w:sdtEndPr>
      <w:rPr>
        <w:rFonts w:ascii="Century Gothic" w:hAnsi="Century Gothic"/>
        <w:noProof/>
        <w:sz w:val="16"/>
        <w:szCs w:val="16"/>
      </w:rPr>
    </w:sdtEndPr>
    <w:sdtContent>
      <w:p w14:paraId="54DBA15D" w14:textId="1F2D2193" w:rsidR="00C01E4A" w:rsidRPr="00D96551" w:rsidRDefault="00C01E4A">
        <w:pPr>
          <w:pStyle w:val="Footer"/>
          <w:jc w:val="right"/>
          <w:rPr>
            <w:rFonts w:ascii="Century Gothic" w:hAnsi="Century Gothic"/>
            <w:sz w:val="16"/>
            <w:szCs w:val="16"/>
          </w:rPr>
        </w:pPr>
        <w:r w:rsidRPr="00D96551">
          <w:rPr>
            <w:rFonts w:ascii="Century Gothic" w:hAnsi="Century Gothic"/>
            <w:sz w:val="16"/>
            <w:szCs w:val="16"/>
          </w:rPr>
          <w:fldChar w:fldCharType="begin"/>
        </w:r>
        <w:r w:rsidRPr="00D96551">
          <w:rPr>
            <w:rFonts w:ascii="Century Gothic" w:hAnsi="Century Gothic"/>
            <w:sz w:val="16"/>
            <w:szCs w:val="16"/>
          </w:rPr>
          <w:instrText xml:space="preserve"> PAGE   \* MERGEFORMAT </w:instrText>
        </w:r>
        <w:r w:rsidRPr="00D96551">
          <w:rPr>
            <w:rFonts w:ascii="Century Gothic" w:hAnsi="Century Gothic"/>
            <w:sz w:val="16"/>
            <w:szCs w:val="16"/>
          </w:rPr>
          <w:fldChar w:fldCharType="separate"/>
        </w:r>
        <w:r w:rsidR="00737C5C">
          <w:rPr>
            <w:rFonts w:ascii="Century Gothic" w:hAnsi="Century Gothic"/>
            <w:noProof/>
            <w:sz w:val="16"/>
            <w:szCs w:val="16"/>
          </w:rPr>
          <w:t>18</w:t>
        </w:r>
        <w:r w:rsidRPr="00D96551">
          <w:rPr>
            <w:rFonts w:ascii="Century Gothic" w:hAnsi="Century Gothic"/>
            <w:noProof/>
            <w:sz w:val="16"/>
            <w:szCs w:val="16"/>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4589D6F" w14:textId="77777777" w:rsidR="007A30D7" w:rsidRDefault="007A30D7">
      <w:r>
        <w:separator/>
      </w:r>
    </w:p>
  </w:footnote>
  <w:footnote w:type="continuationSeparator" w:id="0">
    <w:p w14:paraId="318481B4" w14:textId="77777777" w:rsidR="007A30D7" w:rsidRDefault="007A30D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0B2170" w14:textId="311302F2" w:rsidR="00C01E4A" w:rsidRPr="008F36D0" w:rsidRDefault="00C01E4A" w:rsidP="008F36D0">
    <w:pPr>
      <w:pStyle w:val="Header"/>
    </w:pPr>
    <w:r w:rsidRPr="008F36D0">
      <w:rPr>
        <w:rFonts w:ascii="Arial" w:hAnsi="Arial" w:cs="Arial"/>
        <w:sz w:val="16"/>
        <w:szCs w:val="16"/>
      </w:rPr>
      <w:t>E</w:t>
    </w:r>
    <w:r>
      <w:rPr>
        <w:rFonts w:ascii="Arial" w:hAnsi="Arial" w:cs="Arial"/>
        <w:sz w:val="16"/>
        <w:szCs w:val="16"/>
      </w:rPr>
      <w:t>motional orienting</w:t>
    </w:r>
    <w:r w:rsidRPr="008F36D0">
      <w:rPr>
        <w:rFonts w:ascii="Arial" w:hAnsi="Arial" w:cs="Arial"/>
        <w:sz w:val="16"/>
        <w:szCs w:val="16"/>
      </w:rPr>
      <w:t xml:space="preserve"> during interoceptive threat in orthostatic intolerance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2D698F"/>
    <w:multiLevelType w:val="hybridMultilevel"/>
    <w:tmpl w:val="D3DADE28"/>
    <w:styleLink w:val="ImportedStyle1"/>
    <w:lvl w:ilvl="0" w:tplc="3F4CC280">
      <w:start w:val="1"/>
      <w:numFmt w:val="decimal"/>
      <w:lvlText w:val="%1."/>
      <w:lvlJc w:val="left"/>
      <w:pPr>
        <w:ind w:left="72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4F3C216E">
      <w:start w:val="1"/>
      <w:numFmt w:val="lowerLetter"/>
      <w:lvlText w:val="%2."/>
      <w:lvlJc w:val="left"/>
      <w:pPr>
        <w:ind w:left="14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C1FC5280">
      <w:start w:val="1"/>
      <w:numFmt w:val="lowerRoman"/>
      <w:lvlText w:val="%3."/>
      <w:lvlJc w:val="left"/>
      <w:pPr>
        <w:ind w:left="2160" w:hanging="2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90DA820A">
      <w:start w:val="1"/>
      <w:numFmt w:val="decimal"/>
      <w:lvlText w:val="%4."/>
      <w:lvlJc w:val="left"/>
      <w:pPr>
        <w:ind w:left="288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D72BC86">
      <w:start w:val="1"/>
      <w:numFmt w:val="lowerLetter"/>
      <w:lvlText w:val="%5."/>
      <w:lvlJc w:val="left"/>
      <w:pPr>
        <w:ind w:left="360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B546482">
      <w:start w:val="1"/>
      <w:numFmt w:val="lowerRoman"/>
      <w:lvlText w:val="%6."/>
      <w:lvlJc w:val="left"/>
      <w:pPr>
        <w:ind w:left="4320" w:hanging="2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A7A4384">
      <w:start w:val="1"/>
      <w:numFmt w:val="decimal"/>
      <w:lvlText w:val="%7."/>
      <w:lvlJc w:val="left"/>
      <w:pPr>
        <w:ind w:left="504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97E014C">
      <w:start w:val="1"/>
      <w:numFmt w:val="lowerLetter"/>
      <w:lvlText w:val="%8."/>
      <w:lvlJc w:val="left"/>
      <w:pPr>
        <w:ind w:left="5760" w:hanging="360"/>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4306932C">
      <w:start w:val="1"/>
      <w:numFmt w:val="lowerRoman"/>
      <w:lvlText w:val="%9."/>
      <w:lvlJc w:val="left"/>
      <w:pPr>
        <w:ind w:left="6480" w:hanging="258"/>
      </w:pPr>
      <w:rPr>
        <w:rFonts w:hAnsi="Arial Unicode MS"/>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3CC4642B"/>
    <w:multiLevelType w:val="hybridMultilevel"/>
    <w:tmpl w:val="44E20EB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3F695093"/>
    <w:multiLevelType w:val="multilevel"/>
    <w:tmpl w:val="DED2BF42"/>
    <w:styleLink w:val="List1"/>
    <w:lvl w:ilvl="0">
      <w:start w:val="2"/>
      <w:numFmt w:val="decimal"/>
      <w:lvlText w:val="%1."/>
      <w:lvlJc w:val="left"/>
      <w:pPr>
        <w:ind w:left="0" w:firstLine="0"/>
      </w:pPr>
      <w:rPr>
        <w:rFonts w:ascii="Century Gothic" w:eastAsia="Century Gothic" w:hAnsi="Century Gothic" w:cs="Century Gothic"/>
        <w:position w:val="0"/>
      </w:rPr>
    </w:lvl>
    <w:lvl w:ilvl="1">
      <w:start w:val="1"/>
      <w:numFmt w:val="lowerLetter"/>
      <w:lvlText w:val="%2."/>
      <w:lvlJc w:val="left"/>
      <w:pPr>
        <w:ind w:left="0" w:firstLine="0"/>
      </w:pPr>
      <w:rPr>
        <w:rFonts w:ascii="Century Gothic" w:eastAsia="Century Gothic" w:hAnsi="Century Gothic" w:cs="Century Gothic"/>
        <w:position w:val="0"/>
      </w:rPr>
    </w:lvl>
    <w:lvl w:ilvl="2">
      <w:start w:val="1"/>
      <w:numFmt w:val="lowerRoman"/>
      <w:lvlText w:val="%3."/>
      <w:lvlJc w:val="left"/>
      <w:pPr>
        <w:ind w:left="0" w:firstLine="0"/>
      </w:pPr>
      <w:rPr>
        <w:rFonts w:ascii="Century Gothic" w:eastAsia="Century Gothic" w:hAnsi="Century Gothic" w:cs="Century Gothic"/>
        <w:position w:val="0"/>
      </w:rPr>
    </w:lvl>
    <w:lvl w:ilvl="3">
      <w:start w:val="1"/>
      <w:numFmt w:val="decimal"/>
      <w:lvlText w:val="%4."/>
      <w:lvlJc w:val="left"/>
      <w:pPr>
        <w:ind w:left="0" w:firstLine="0"/>
      </w:pPr>
      <w:rPr>
        <w:rFonts w:ascii="Century Gothic" w:eastAsia="Century Gothic" w:hAnsi="Century Gothic" w:cs="Century Gothic"/>
        <w:position w:val="0"/>
      </w:rPr>
    </w:lvl>
    <w:lvl w:ilvl="4">
      <w:start w:val="1"/>
      <w:numFmt w:val="lowerLetter"/>
      <w:lvlText w:val="%5."/>
      <w:lvlJc w:val="left"/>
      <w:pPr>
        <w:ind w:left="0" w:firstLine="0"/>
      </w:pPr>
      <w:rPr>
        <w:rFonts w:ascii="Century Gothic" w:eastAsia="Century Gothic" w:hAnsi="Century Gothic" w:cs="Century Gothic"/>
        <w:position w:val="0"/>
      </w:rPr>
    </w:lvl>
    <w:lvl w:ilvl="5">
      <w:start w:val="1"/>
      <w:numFmt w:val="lowerRoman"/>
      <w:lvlText w:val="%6."/>
      <w:lvlJc w:val="left"/>
      <w:pPr>
        <w:ind w:left="0" w:firstLine="0"/>
      </w:pPr>
      <w:rPr>
        <w:rFonts w:ascii="Century Gothic" w:eastAsia="Century Gothic" w:hAnsi="Century Gothic" w:cs="Century Gothic"/>
        <w:position w:val="0"/>
      </w:rPr>
    </w:lvl>
    <w:lvl w:ilvl="6">
      <w:start w:val="1"/>
      <w:numFmt w:val="decimal"/>
      <w:lvlText w:val="%7."/>
      <w:lvlJc w:val="left"/>
      <w:pPr>
        <w:ind w:left="0" w:firstLine="0"/>
      </w:pPr>
      <w:rPr>
        <w:rFonts w:ascii="Century Gothic" w:eastAsia="Century Gothic" w:hAnsi="Century Gothic" w:cs="Century Gothic"/>
        <w:position w:val="0"/>
      </w:rPr>
    </w:lvl>
    <w:lvl w:ilvl="7">
      <w:start w:val="1"/>
      <w:numFmt w:val="lowerLetter"/>
      <w:lvlText w:val="%8."/>
      <w:lvlJc w:val="left"/>
      <w:pPr>
        <w:ind w:left="0" w:firstLine="0"/>
      </w:pPr>
      <w:rPr>
        <w:rFonts w:ascii="Century Gothic" w:eastAsia="Century Gothic" w:hAnsi="Century Gothic" w:cs="Century Gothic"/>
        <w:position w:val="0"/>
      </w:rPr>
    </w:lvl>
    <w:lvl w:ilvl="8">
      <w:start w:val="1"/>
      <w:numFmt w:val="lowerRoman"/>
      <w:lvlText w:val="%9."/>
      <w:lvlJc w:val="left"/>
      <w:pPr>
        <w:ind w:left="0" w:firstLine="0"/>
      </w:pPr>
      <w:rPr>
        <w:rFonts w:ascii="Century Gothic" w:eastAsia="Century Gothic" w:hAnsi="Century Gothic" w:cs="Century Gothic"/>
        <w:position w:val="0"/>
      </w:rPr>
    </w:lvl>
  </w:abstractNum>
  <w:abstractNum w:abstractNumId="3" w15:restartNumberingAfterBreak="0">
    <w:nsid w:val="414243B2"/>
    <w:multiLevelType w:val="multilevel"/>
    <w:tmpl w:val="A156E3A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729769ED"/>
    <w:multiLevelType w:val="multilevel"/>
    <w:tmpl w:val="0218C1BE"/>
    <w:styleLink w:val="List21"/>
    <w:lvl w:ilvl="0">
      <w:start w:val="1"/>
      <w:numFmt w:val="decimal"/>
      <w:lvlText w:val="%1."/>
      <w:lvlJc w:val="left"/>
      <w:pPr>
        <w:tabs>
          <w:tab w:val="num" w:pos="720"/>
        </w:tabs>
        <w:ind w:left="720" w:hanging="360"/>
      </w:pPr>
      <w:rPr>
        <w:rFonts w:ascii="Century Gothic" w:eastAsia="Century Gothic" w:hAnsi="Century Gothic" w:cs="Century Gothic"/>
        <w:position w:val="0"/>
        <w:sz w:val="20"/>
        <w:szCs w:val="20"/>
        <w:lang w:val="en-US"/>
      </w:rPr>
    </w:lvl>
    <w:lvl w:ilvl="1">
      <w:start w:val="1"/>
      <w:numFmt w:val="lowerLetter"/>
      <w:lvlText w:val="%2."/>
      <w:lvlJc w:val="left"/>
      <w:pPr>
        <w:tabs>
          <w:tab w:val="num" w:pos="1380"/>
        </w:tabs>
        <w:ind w:left="1380" w:hanging="300"/>
      </w:pPr>
      <w:rPr>
        <w:rFonts w:ascii="Century Gothic" w:eastAsia="Century Gothic" w:hAnsi="Century Gothic" w:cs="Century Gothic"/>
        <w:position w:val="0"/>
        <w:sz w:val="20"/>
        <w:szCs w:val="20"/>
        <w:lang w:val="en-US"/>
      </w:rPr>
    </w:lvl>
    <w:lvl w:ilvl="2">
      <w:start w:val="1"/>
      <w:numFmt w:val="lowerRoman"/>
      <w:lvlText w:val="%3."/>
      <w:lvlJc w:val="left"/>
      <w:pPr>
        <w:tabs>
          <w:tab w:val="num" w:pos="2111"/>
        </w:tabs>
        <w:ind w:left="2111" w:hanging="247"/>
      </w:pPr>
      <w:rPr>
        <w:rFonts w:ascii="Century Gothic" w:eastAsia="Century Gothic" w:hAnsi="Century Gothic" w:cs="Century Gothic"/>
        <w:position w:val="0"/>
        <w:sz w:val="20"/>
        <w:szCs w:val="20"/>
        <w:lang w:val="en-US"/>
      </w:rPr>
    </w:lvl>
    <w:lvl w:ilvl="3">
      <w:start w:val="1"/>
      <w:numFmt w:val="decimal"/>
      <w:lvlText w:val="%4."/>
      <w:lvlJc w:val="left"/>
      <w:pPr>
        <w:tabs>
          <w:tab w:val="num" w:pos="2820"/>
        </w:tabs>
        <w:ind w:left="2820" w:hanging="300"/>
      </w:pPr>
      <w:rPr>
        <w:rFonts w:ascii="Century Gothic" w:eastAsia="Century Gothic" w:hAnsi="Century Gothic" w:cs="Century Gothic"/>
        <w:position w:val="0"/>
        <w:sz w:val="20"/>
        <w:szCs w:val="20"/>
        <w:lang w:val="en-US"/>
      </w:rPr>
    </w:lvl>
    <w:lvl w:ilvl="4">
      <w:start w:val="1"/>
      <w:numFmt w:val="lowerLetter"/>
      <w:lvlText w:val="%5."/>
      <w:lvlJc w:val="left"/>
      <w:pPr>
        <w:tabs>
          <w:tab w:val="num" w:pos="3540"/>
        </w:tabs>
        <w:ind w:left="3540" w:hanging="300"/>
      </w:pPr>
      <w:rPr>
        <w:rFonts w:ascii="Century Gothic" w:eastAsia="Century Gothic" w:hAnsi="Century Gothic" w:cs="Century Gothic"/>
        <w:position w:val="0"/>
        <w:sz w:val="20"/>
        <w:szCs w:val="20"/>
        <w:lang w:val="en-US"/>
      </w:rPr>
    </w:lvl>
    <w:lvl w:ilvl="5">
      <w:start w:val="1"/>
      <w:numFmt w:val="lowerRoman"/>
      <w:lvlText w:val="%6."/>
      <w:lvlJc w:val="left"/>
      <w:pPr>
        <w:tabs>
          <w:tab w:val="num" w:pos="4271"/>
        </w:tabs>
        <w:ind w:left="4271" w:hanging="247"/>
      </w:pPr>
      <w:rPr>
        <w:rFonts w:ascii="Century Gothic" w:eastAsia="Century Gothic" w:hAnsi="Century Gothic" w:cs="Century Gothic"/>
        <w:position w:val="0"/>
        <w:sz w:val="20"/>
        <w:szCs w:val="20"/>
        <w:lang w:val="en-US"/>
      </w:rPr>
    </w:lvl>
    <w:lvl w:ilvl="6">
      <w:start w:val="1"/>
      <w:numFmt w:val="decimal"/>
      <w:lvlText w:val="%7."/>
      <w:lvlJc w:val="left"/>
      <w:pPr>
        <w:tabs>
          <w:tab w:val="num" w:pos="4980"/>
        </w:tabs>
        <w:ind w:left="4980" w:hanging="300"/>
      </w:pPr>
      <w:rPr>
        <w:rFonts w:ascii="Century Gothic" w:eastAsia="Century Gothic" w:hAnsi="Century Gothic" w:cs="Century Gothic"/>
        <w:position w:val="0"/>
        <w:sz w:val="20"/>
        <w:szCs w:val="20"/>
        <w:lang w:val="en-US"/>
      </w:rPr>
    </w:lvl>
    <w:lvl w:ilvl="7">
      <w:start w:val="1"/>
      <w:numFmt w:val="lowerLetter"/>
      <w:lvlText w:val="%8."/>
      <w:lvlJc w:val="left"/>
      <w:pPr>
        <w:tabs>
          <w:tab w:val="num" w:pos="5700"/>
        </w:tabs>
        <w:ind w:left="5700" w:hanging="300"/>
      </w:pPr>
      <w:rPr>
        <w:rFonts w:ascii="Century Gothic" w:eastAsia="Century Gothic" w:hAnsi="Century Gothic" w:cs="Century Gothic"/>
        <w:position w:val="0"/>
        <w:sz w:val="20"/>
        <w:szCs w:val="20"/>
        <w:lang w:val="en-US"/>
      </w:rPr>
    </w:lvl>
    <w:lvl w:ilvl="8">
      <w:start w:val="1"/>
      <w:numFmt w:val="lowerRoman"/>
      <w:lvlText w:val="%9."/>
      <w:lvlJc w:val="left"/>
      <w:pPr>
        <w:tabs>
          <w:tab w:val="num" w:pos="6431"/>
        </w:tabs>
        <w:ind w:left="6431" w:hanging="247"/>
      </w:pPr>
      <w:rPr>
        <w:rFonts w:ascii="Century Gothic" w:eastAsia="Century Gothic" w:hAnsi="Century Gothic" w:cs="Century Gothic"/>
        <w:position w:val="0"/>
        <w:sz w:val="20"/>
        <w:szCs w:val="20"/>
        <w:lang w:val="en-US"/>
      </w:rPr>
    </w:lvl>
  </w:abstractNum>
  <w:abstractNum w:abstractNumId="5" w15:restartNumberingAfterBreak="0">
    <w:nsid w:val="72FC7396"/>
    <w:multiLevelType w:val="multilevel"/>
    <w:tmpl w:val="3270402C"/>
    <w:styleLink w:val="List0"/>
    <w:lvl w:ilvl="0">
      <w:start w:val="1"/>
      <w:numFmt w:val="decimal"/>
      <w:lvlText w:val="%1."/>
      <w:lvlJc w:val="left"/>
      <w:pPr>
        <w:ind w:left="0" w:firstLine="0"/>
      </w:pPr>
      <w:rPr>
        <w:rFonts w:ascii="Century Gothic" w:eastAsia="Century Gothic" w:hAnsi="Century Gothic" w:cs="Century Gothic"/>
        <w:position w:val="0"/>
      </w:rPr>
    </w:lvl>
    <w:lvl w:ilvl="1">
      <w:start w:val="1"/>
      <w:numFmt w:val="decimal"/>
      <w:lvlText w:val="%1.%2."/>
      <w:lvlJc w:val="left"/>
      <w:pPr>
        <w:ind w:left="0" w:firstLine="0"/>
      </w:pPr>
      <w:rPr>
        <w:rFonts w:ascii="Century Gothic" w:eastAsia="Century Gothic" w:hAnsi="Century Gothic" w:cs="Century Gothic"/>
        <w:position w:val="0"/>
      </w:rPr>
    </w:lvl>
    <w:lvl w:ilvl="2">
      <w:start w:val="1"/>
      <w:numFmt w:val="decimal"/>
      <w:lvlText w:val="%1.%2.%3."/>
      <w:lvlJc w:val="left"/>
      <w:pPr>
        <w:ind w:left="0" w:firstLine="0"/>
      </w:pPr>
      <w:rPr>
        <w:rFonts w:ascii="Century Gothic" w:eastAsia="Century Gothic" w:hAnsi="Century Gothic" w:cs="Century Gothic"/>
        <w:position w:val="0"/>
      </w:rPr>
    </w:lvl>
    <w:lvl w:ilvl="3">
      <w:start w:val="1"/>
      <w:numFmt w:val="decimal"/>
      <w:lvlText w:val="%1.%2.%3.%4."/>
      <w:lvlJc w:val="left"/>
      <w:pPr>
        <w:ind w:left="0" w:firstLine="0"/>
      </w:pPr>
      <w:rPr>
        <w:rFonts w:ascii="Century Gothic" w:eastAsia="Century Gothic" w:hAnsi="Century Gothic" w:cs="Century Gothic"/>
        <w:position w:val="0"/>
      </w:rPr>
    </w:lvl>
    <w:lvl w:ilvl="4">
      <w:start w:val="1"/>
      <w:numFmt w:val="decimal"/>
      <w:lvlText w:val="%1.%2.%3.%4.%5."/>
      <w:lvlJc w:val="left"/>
      <w:pPr>
        <w:ind w:left="0" w:firstLine="0"/>
      </w:pPr>
      <w:rPr>
        <w:rFonts w:ascii="Century Gothic" w:eastAsia="Century Gothic" w:hAnsi="Century Gothic" w:cs="Century Gothic"/>
        <w:position w:val="0"/>
      </w:rPr>
    </w:lvl>
    <w:lvl w:ilvl="5">
      <w:start w:val="1"/>
      <w:numFmt w:val="decimal"/>
      <w:lvlText w:val="%1.%2.%3.%4.%5.%6."/>
      <w:lvlJc w:val="left"/>
      <w:pPr>
        <w:ind w:left="0" w:firstLine="0"/>
      </w:pPr>
      <w:rPr>
        <w:rFonts w:ascii="Century Gothic" w:eastAsia="Century Gothic" w:hAnsi="Century Gothic" w:cs="Century Gothic"/>
        <w:position w:val="0"/>
      </w:rPr>
    </w:lvl>
    <w:lvl w:ilvl="6">
      <w:start w:val="1"/>
      <w:numFmt w:val="decimal"/>
      <w:lvlText w:val="%1.%2.%3.%4.%5.%6.%7."/>
      <w:lvlJc w:val="left"/>
      <w:pPr>
        <w:ind w:left="0" w:firstLine="0"/>
      </w:pPr>
      <w:rPr>
        <w:rFonts w:ascii="Century Gothic" w:eastAsia="Century Gothic" w:hAnsi="Century Gothic" w:cs="Century Gothic"/>
        <w:position w:val="0"/>
      </w:rPr>
    </w:lvl>
    <w:lvl w:ilvl="7">
      <w:start w:val="1"/>
      <w:numFmt w:val="decimal"/>
      <w:lvlText w:val="%1.%2.%3.%4.%5.%6.%7.%8."/>
      <w:lvlJc w:val="left"/>
      <w:pPr>
        <w:ind w:left="0" w:firstLine="0"/>
      </w:pPr>
      <w:rPr>
        <w:rFonts w:ascii="Century Gothic" w:eastAsia="Century Gothic" w:hAnsi="Century Gothic" w:cs="Century Gothic"/>
        <w:position w:val="0"/>
      </w:rPr>
    </w:lvl>
    <w:lvl w:ilvl="8">
      <w:start w:val="1"/>
      <w:numFmt w:val="decimal"/>
      <w:lvlText w:val="%1.%2.%3.%4.%5.%6.%7.%8.%9."/>
      <w:lvlJc w:val="left"/>
      <w:pPr>
        <w:ind w:left="0" w:firstLine="0"/>
      </w:pPr>
      <w:rPr>
        <w:rFonts w:ascii="Century Gothic" w:eastAsia="Century Gothic" w:hAnsi="Century Gothic" w:cs="Century Gothic"/>
        <w:position w:val="0"/>
      </w:rPr>
    </w:lvl>
  </w:abstractNum>
  <w:num w:numId="1">
    <w:abstractNumId w:val="5"/>
  </w:num>
  <w:num w:numId="2">
    <w:abstractNumId w:val="2"/>
  </w:num>
  <w:num w:numId="3">
    <w:abstractNumId w:val="4"/>
  </w:num>
  <w:num w:numId="4">
    <w:abstractNumId w:val="1"/>
  </w:num>
  <w:num w:numId="5">
    <w:abstractNumId w:val="0"/>
  </w:num>
  <w:num w:numId="6">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Vancouver&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w5dswzvrk0dwvnesp2d55feztasdetpff2rz&quot;&gt;Untitled&lt;record-ids&gt;&lt;item&gt;42&lt;/item&gt;&lt;item&gt;43&lt;/item&gt;&lt;item&gt;44&lt;/item&gt;&lt;item&gt;45&lt;/item&gt;&lt;item&gt;46&lt;/item&gt;&lt;item&gt;106&lt;/item&gt;&lt;item&gt;111&lt;/item&gt;&lt;/record-ids&gt;&lt;/item&gt;&lt;/Libraries&gt;"/>
  </w:docVars>
  <w:rsids>
    <w:rsidRoot w:val="006B43D3"/>
    <w:rsid w:val="000008EA"/>
    <w:rsid w:val="000035BF"/>
    <w:rsid w:val="00003C61"/>
    <w:rsid w:val="00005743"/>
    <w:rsid w:val="00005FC3"/>
    <w:rsid w:val="00006331"/>
    <w:rsid w:val="000065F6"/>
    <w:rsid w:val="000116D9"/>
    <w:rsid w:val="00011DDA"/>
    <w:rsid w:val="00012CE2"/>
    <w:rsid w:val="00013627"/>
    <w:rsid w:val="000146BF"/>
    <w:rsid w:val="00016532"/>
    <w:rsid w:val="00017E22"/>
    <w:rsid w:val="00017F9B"/>
    <w:rsid w:val="000200EC"/>
    <w:rsid w:val="00020FC7"/>
    <w:rsid w:val="00021DD1"/>
    <w:rsid w:val="00022D6E"/>
    <w:rsid w:val="00023477"/>
    <w:rsid w:val="000235F8"/>
    <w:rsid w:val="00023B1D"/>
    <w:rsid w:val="000260EA"/>
    <w:rsid w:val="0002693D"/>
    <w:rsid w:val="00026A29"/>
    <w:rsid w:val="00030710"/>
    <w:rsid w:val="000327C1"/>
    <w:rsid w:val="00033980"/>
    <w:rsid w:val="00033EF3"/>
    <w:rsid w:val="00035B9A"/>
    <w:rsid w:val="00036E0C"/>
    <w:rsid w:val="00037877"/>
    <w:rsid w:val="00037895"/>
    <w:rsid w:val="00037F0E"/>
    <w:rsid w:val="00041A89"/>
    <w:rsid w:val="00042C38"/>
    <w:rsid w:val="0004349E"/>
    <w:rsid w:val="00045329"/>
    <w:rsid w:val="00047587"/>
    <w:rsid w:val="00047B21"/>
    <w:rsid w:val="00047E96"/>
    <w:rsid w:val="00050436"/>
    <w:rsid w:val="00050D8B"/>
    <w:rsid w:val="00051E42"/>
    <w:rsid w:val="00052E7C"/>
    <w:rsid w:val="000535B6"/>
    <w:rsid w:val="000541DB"/>
    <w:rsid w:val="00054CB2"/>
    <w:rsid w:val="000555D5"/>
    <w:rsid w:val="00055BB0"/>
    <w:rsid w:val="000562EF"/>
    <w:rsid w:val="00056D45"/>
    <w:rsid w:val="00062120"/>
    <w:rsid w:val="0006340B"/>
    <w:rsid w:val="000639AE"/>
    <w:rsid w:val="000647A5"/>
    <w:rsid w:val="000649CE"/>
    <w:rsid w:val="00064E64"/>
    <w:rsid w:val="0006588B"/>
    <w:rsid w:val="000663CC"/>
    <w:rsid w:val="00066A9A"/>
    <w:rsid w:val="0006781D"/>
    <w:rsid w:val="00067BAA"/>
    <w:rsid w:val="00067E70"/>
    <w:rsid w:val="000713D4"/>
    <w:rsid w:val="0007171D"/>
    <w:rsid w:val="0007224D"/>
    <w:rsid w:val="000729C5"/>
    <w:rsid w:val="00072FC1"/>
    <w:rsid w:val="000738C6"/>
    <w:rsid w:val="00073AD2"/>
    <w:rsid w:val="00073F2B"/>
    <w:rsid w:val="00075121"/>
    <w:rsid w:val="00075EAA"/>
    <w:rsid w:val="0007608E"/>
    <w:rsid w:val="000766E0"/>
    <w:rsid w:val="00077D61"/>
    <w:rsid w:val="000828ED"/>
    <w:rsid w:val="00083B0A"/>
    <w:rsid w:val="0008425C"/>
    <w:rsid w:val="00084FBE"/>
    <w:rsid w:val="000850BC"/>
    <w:rsid w:val="0008652C"/>
    <w:rsid w:val="000869BB"/>
    <w:rsid w:val="000900E0"/>
    <w:rsid w:val="00091B27"/>
    <w:rsid w:val="00094D33"/>
    <w:rsid w:val="000A1C55"/>
    <w:rsid w:val="000A216B"/>
    <w:rsid w:val="000A2624"/>
    <w:rsid w:val="000A2DBB"/>
    <w:rsid w:val="000A369A"/>
    <w:rsid w:val="000A3D25"/>
    <w:rsid w:val="000A5AA5"/>
    <w:rsid w:val="000A684A"/>
    <w:rsid w:val="000A6DB8"/>
    <w:rsid w:val="000A760B"/>
    <w:rsid w:val="000B0249"/>
    <w:rsid w:val="000B04D5"/>
    <w:rsid w:val="000B0A72"/>
    <w:rsid w:val="000B0ECD"/>
    <w:rsid w:val="000B11DF"/>
    <w:rsid w:val="000B14EC"/>
    <w:rsid w:val="000B1D38"/>
    <w:rsid w:val="000B22EA"/>
    <w:rsid w:val="000B2902"/>
    <w:rsid w:val="000B3F68"/>
    <w:rsid w:val="000B5D30"/>
    <w:rsid w:val="000B6E11"/>
    <w:rsid w:val="000B7575"/>
    <w:rsid w:val="000C2079"/>
    <w:rsid w:val="000C3E3C"/>
    <w:rsid w:val="000C70AF"/>
    <w:rsid w:val="000D0F16"/>
    <w:rsid w:val="000D39A7"/>
    <w:rsid w:val="000D521C"/>
    <w:rsid w:val="000D5D73"/>
    <w:rsid w:val="000D6FEF"/>
    <w:rsid w:val="000E152B"/>
    <w:rsid w:val="000E1AF5"/>
    <w:rsid w:val="000E1D7A"/>
    <w:rsid w:val="000E410B"/>
    <w:rsid w:val="000E7B1A"/>
    <w:rsid w:val="000F1BDC"/>
    <w:rsid w:val="000F2BAC"/>
    <w:rsid w:val="000F430D"/>
    <w:rsid w:val="000F59E4"/>
    <w:rsid w:val="000F6B5C"/>
    <w:rsid w:val="000F764F"/>
    <w:rsid w:val="000F7C9B"/>
    <w:rsid w:val="00101B71"/>
    <w:rsid w:val="00107937"/>
    <w:rsid w:val="00110968"/>
    <w:rsid w:val="00110C83"/>
    <w:rsid w:val="00111507"/>
    <w:rsid w:val="00111A80"/>
    <w:rsid w:val="0011360D"/>
    <w:rsid w:val="00114514"/>
    <w:rsid w:val="00114EFD"/>
    <w:rsid w:val="00116250"/>
    <w:rsid w:val="00117FF9"/>
    <w:rsid w:val="001218FC"/>
    <w:rsid w:val="00121FD8"/>
    <w:rsid w:val="0012204D"/>
    <w:rsid w:val="00122C6F"/>
    <w:rsid w:val="001238E1"/>
    <w:rsid w:val="00123B10"/>
    <w:rsid w:val="00123BFE"/>
    <w:rsid w:val="0012466B"/>
    <w:rsid w:val="001257B3"/>
    <w:rsid w:val="001276D5"/>
    <w:rsid w:val="00127E4E"/>
    <w:rsid w:val="00131E03"/>
    <w:rsid w:val="0013206D"/>
    <w:rsid w:val="00132330"/>
    <w:rsid w:val="00132BA6"/>
    <w:rsid w:val="00132C2E"/>
    <w:rsid w:val="0013306B"/>
    <w:rsid w:val="00133775"/>
    <w:rsid w:val="00134611"/>
    <w:rsid w:val="001357C4"/>
    <w:rsid w:val="001360B1"/>
    <w:rsid w:val="0013694E"/>
    <w:rsid w:val="00136EAB"/>
    <w:rsid w:val="00140B47"/>
    <w:rsid w:val="00142F02"/>
    <w:rsid w:val="0014363E"/>
    <w:rsid w:val="00143895"/>
    <w:rsid w:val="00144B03"/>
    <w:rsid w:val="001461F7"/>
    <w:rsid w:val="0014638D"/>
    <w:rsid w:val="001463B0"/>
    <w:rsid w:val="001468E6"/>
    <w:rsid w:val="00147198"/>
    <w:rsid w:val="00147AD7"/>
    <w:rsid w:val="001510B2"/>
    <w:rsid w:val="00151376"/>
    <w:rsid w:val="001514DF"/>
    <w:rsid w:val="001516E7"/>
    <w:rsid w:val="00151C9A"/>
    <w:rsid w:val="00152828"/>
    <w:rsid w:val="00153079"/>
    <w:rsid w:val="001531AC"/>
    <w:rsid w:val="00154485"/>
    <w:rsid w:val="00155E65"/>
    <w:rsid w:val="001568C0"/>
    <w:rsid w:val="001571C8"/>
    <w:rsid w:val="00160518"/>
    <w:rsid w:val="00160FBA"/>
    <w:rsid w:val="00164200"/>
    <w:rsid w:val="00164701"/>
    <w:rsid w:val="00164A21"/>
    <w:rsid w:val="00165C53"/>
    <w:rsid w:val="00166564"/>
    <w:rsid w:val="0016708E"/>
    <w:rsid w:val="001713F9"/>
    <w:rsid w:val="001716EF"/>
    <w:rsid w:val="00171D6A"/>
    <w:rsid w:val="00172301"/>
    <w:rsid w:val="001728AE"/>
    <w:rsid w:val="0017291E"/>
    <w:rsid w:val="00174B4E"/>
    <w:rsid w:val="00176244"/>
    <w:rsid w:val="00177385"/>
    <w:rsid w:val="0017750A"/>
    <w:rsid w:val="0017789D"/>
    <w:rsid w:val="00180BC2"/>
    <w:rsid w:val="00180C63"/>
    <w:rsid w:val="001815FC"/>
    <w:rsid w:val="001818A5"/>
    <w:rsid w:val="0018191B"/>
    <w:rsid w:val="00181BDE"/>
    <w:rsid w:val="00181BE0"/>
    <w:rsid w:val="00181E16"/>
    <w:rsid w:val="00182516"/>
    <w:rsid w:val="0018328A"/>
    <w:rsid w:val="001837D2"/>
    <w:rsid w:val="001850CD"/>
    <w:rsid w:val="00190185"/>
    <w:rsid w:val="00190D14"/>
    <w:rsid w:val="001916E8"/>
    <w:rsid w:val="00191EFD"/>
    <w:rsid w:val="001935EB"/>
    <w:rsid w:val="00195952"/>
    <w:rsid w:val="00196699"/>
    <w:rsid w:val="0019727C"/>
    <w:rsid w:val="001A065A"/>
    <w:rsid w:val="001A1127"/>
    <w:rsid w:val="001A16E6"/>
    <w:rsid w:val="001A18D6"/>
    <w:rsid w:val="001A3046"/>
    <w:rsid w:val="001A69E6"/>
    <w:rsid w:val="001B10D6"/>
    <w:rsid w:val="001B31DE"/>
    <w:rsid w:val="001B3BE7"/>
    <w:rsid w:val="001B3ED8"/>
    <w:rsid w:val="001B4B76"/>
    <w:rsid w:val="001B5D2C"/>
    <w:rsid w:val="001C1BED"/>
    <w:rsid w:val="001C26C8"/>
    <w:rsid w:val="001C2DE5"/>
    <w:rsid w:val="001C46E1"/>
    <w:rsid w:val="001C77CC"/>
    <w:rsid w:val="001D5C83"/>
    <w:rsid w:val="001D5FB5"/>
    <w:rsid w:val="001D647F"/>
    <w:rsid w:val="001E09CB"/>
    <w:rsid w:val="001E0F5D"/>
    <w:rsid w:val="001E2FA9"/>
    <w:rsid w:val="001E3291"/>
    <w:rsid w:val="001E4124"/>
    <w:rsid w:val="001E5EDE"/>
    <w:rsid w:val="001E6090"/>
    <w:rsid w:val="001F0104"/>
    <w:rsid w:val="001F094D"/>
    <w:rsid w:val="001F3892"/>
    <w:rsid w:val="001F4FE3"/>
    <w:rsid w:val="001F51AD"/>
    <w:rsid w:val="001F5DA1"/>
    <w:rsid w:val="001F6E84"/>
    <w:rsid w:val="002007C0"/>
    <w:rsid w:val="00200C16"/>
    <w:rsid w:val="00202558"/>
    <w:rsid w:val="00202893"/>
    <w:rsid w:val="002039BF"/>
    <w:rsid w:val="00203D0A"/>
    <w:rsid w:val="00203DDE"/>
    <w:rsid w:val="00204CF9"/>
    <w:rsid w:val="00204E8C"/>
    <w:rsid w:val="002054A4"/>
    <w:rsid w:val="00205BA3"/>
    <w:rsid w:val="002065D6"/>
    <w:rsid w:val="002066B7"/>
    <w:rsid w:val="00206C69"/>
    <w:rsid w:val="00212A93"/>
    <w:rsid w:val="00213B1A"/>
    <w:rsid w:val="0021464B"/>
    <w:rsid w:val="0021577A"/>
    <w:rsid w:val="00215C7B"/>
    <w:rsid w:val="00217667"/>
    <w:rsid w:val="00222C7A"/>
    <w:rsid w:val="00222D22"/>
    <w:rsid w:val="00224A6A"/>
    <w:rsid w:val="00224DD2"/>
    <w:rsid w:val="00225C66"/>
    <w:rsid w:val="002271FB"/>
    <w:rsid w:val="00227B5E"/>
    <w:rsid w:val="00233FB4"/>
    <w:rsid w:val="002353CD"/>
    <w:rsid w:val="00235875"/>
    <w:rsid w:val="002361B3"/>
    <w:rsid w:val="00237030"/>
    <w:rsid w:val="0023759A"/>
    <w:rsid w:val="00237681"/>
    <w:rsid w:val="00237F36"/>
    <w:rsid w:val="00241D73"/>
    <w:rsid w:val="002435FA"/>
    <w:rsid w:val="00244925"/>
    <w:rsid w:val="00245B87"/>
    <w:rsid w:val="00246B7D"/>
    <w:rsid w:val="00246F50"/>
    <w:rsid w:val="00247A2D"/>
    <w:rsid w:val="002515F3"/>
    <w:rsid w:val="0025173F"/>
    <w:rsid w:val="002518D0"/>
    <w:rsid w:val="0025357D"/>
    <w:rsid w:val="002535F1"/>
    <w:rsid w:val="00253D32"/>
    <w:rsid w:val="00253F8F"/>
    <w:rsid w:val="00254390"/>
    <w:rsid w:val="00254496"/>
    <w:rsid w:val="0025469A"/>
    <w:rsid w:val="00254F85"/>
    <w:rsid w:val="002561EF"/>
    <w:rsid w:val="00256500"/>
    <w:rsid w:val="00257EAE"/>
    <w:rsid w:val="0026214D"/>
    <w:rsid w:val="00262725"/>
    <w:rsid w:val="00263899"/>
    <w:rsid w:val="00263BD8"/>
    <w:rsid w:val="00264424"/>
    <w:rsid w:val="00264F3D"/>
    <w:rsid w:val="00266F2C"/>
    <w:rsid w:val="0027026C"/>
    <w:rsid w:val="0027073A"/>
    <w:rsid w:val="00270FC0"/>
    <w:rsid w:val="002738C6"/>
    <w:rsid w:val="00273F1E"/>
    <w:rsid w:val="00274EAA"/>
    <w:rsid w:val="00276001"/>
    <w:rsid w:val="00276D0C"/>
    <w:rsid w:val="00276FD4"/>
    <w:rsid w:val="00277D70"/>
    <w:rsid w:val="00277E14"/>
    <w:rsid w:val="002809A5"/>
    <w:rsid w:val="002821DC"/>
    <w:rsid w:val="00283716"/>
    <w:rsid w:val="00285ACE"/>
    <w:rsid w:val="00286161"/>
    <w:rsid w:val="00286182"/>
    <w:rsid w:val="00286CAB"/>
    <w:rsid w:val="0028775B"/>
    <w:rsid w:val="00291F4C"/>
    <w:rsid w:val="00294AE4"/>
    <w:rsid w:val="002952D2"/>
    <w:rsid w:val="00295C66"/>
    <w:rsid w:val="0029665C"/>
    <w:rsid w:val="00296ABB"/>
    <w:rsid w:val="00296ABD"/>
    <w:rsid w:val="00296CF8"/>
    <w:rsid w:val="002A226A"/>
    <w:rsid w:val="002A2403"/>
    <w:rsid w:val="002A2B39"/>
    <w:rsid w:val="002A3026"/>
    <w:rsid w:val="002A648C"/>
    <w:rsid w:val="002A7838"/>
    <w:rsid w:val="002B1343"/>
    <w:rsid w:val="002B1AE6"/>
    <w:rsid w:val="002B2632"/>
    <w:rsid w:val="002B2F92"/>
    <w:rsid w:val="002B352B"/>
    <w:rsid w:val="002B39D0"/>
    <w:rsid w:val="002B3A21"/>
    <w:rsid w:val="002B3CF3"/>
    <w:rsid w:val="002B4801"/>
    <w:rsid w:val="002B635F"/>
    <w:rsid w:val="002B6D2E"/>
    <w:rsid w:val="002B72CB"/>
    <w:rsid w:val="002C25F4"/>
    <w:rsid w:val="002C28E8"/>
    <w:rsid w:val="002C33A8"/>
    <w:rsid w:val="002C599D"/>
    <w:rsid w:val="002C6460"/>
    <w:rsid w:val="002C6795"/>
    <w:rsid w:val="002C7123"/>
    <w:rsid w:val="002C7D61"/>
    <w:rsid w:val="002D027E"/>
    <w:rsid w:val="002D05F8"/>
    <w:rsid w:val="002D06AC"/>
    <w:rsid w:val="002D302E"/>
    <w:rsid w:val="002D32E9"/>
    <w:rsid w:val="002D440F"/>
    <w:rsid w:val="002D50C0"/>
    <w:rsid w:val="002D7CA1"/>
    <w:rsid w:val="002E2930"/>
    <w:rsid w:val="002F1016"/>
    <w:rsid w:val="002F4708"/>
    <w:rsid w:val="002F4898"/>
    <w:rsid w:val="002F6EAB"/>
    <w:rsid w:val="002F71B1"/>
    <w:rsid w:val="00301E80"/>
    <w:rsid w:val="003023C3"/>
    <w:rsid w:val="00302E96"/>
    <w:rsid w:val="0030506B"/>
    <w:rsid w:val="00305174"/>
    <w:rsid w:val="00311A2C"/>
    <w:rsid w:val="00313C92"/>
    <w:rsid w:val="00315558"/>
    <w:rsid w:val="0031565A"/>
    <w:rsid w:val="00317CB4"/>
    <w:rsid w:val="00317E65"/>
    <w:rsid w:val="00320D12"/>
    <w:rsid w:val="00320E14"/>
    <w:rsid w:val="00321030"/>
    <w:rsid w:val="003216EB"/>
    <w:rsid w:val="00321791"/>
    <w:rsid w:val="00321819"/>
    <w:rsid w:val="00322CE8"/>
    <w:rsid w:val="00324A13"/>
    <w:rsid w:val="00327232"/>
    <w:rsid w:val="00327CEE"/>
    <w:rsid w:val="00332D9F"/>
    <w:rsid w:val="00333741"/>
    <w:rsid w:val="003339EE"/>
    <w:rsid w:val="00334E9D"/>
    <w:rsid w:val="00336934"/>
    <w:rsid w:val="00337111"/>
    <w:rsid w:val="0033711A"/>
    <w:rsid w:val="00337F34"/>
    <w:rsid w:val="00340605"/>
    <w:rsid w:val="00340D3E"/>
    <w:rsid w:val="00343412"/>
    <w:rsid w:val="00344221"/>
    <w:rsid w:val="0034469A"/>
    <w:rsid w:val="003448F9"/>
    <w:rsid w:val="00345573"/>
    <w:rsid w:val="00350093"/>
    <w:rsid w:val="003506FD"/>
    <w:rsid w:val="00350E54"/>
    <w:rsid w:val="00350E82"/>
    <w:rsid w:val="00352351"/>
    <w:rsid w:val="00352D92"/>
    <w:rsid w:val="00352F9A"/>
    <w:rsid w:val="0035305E"/>
    <w:rsid w:val="003547B0"/>
    <w:rsid w:val="0035498C"/>
    <w:rsid w:val="00356ED5"/>
    <w:rsid w:val="003604C1"/>
    <w:rsid w:val="00361EF4"/>
    <w:rsid w:val="003620B9"/>
    <w:rsid w:val="00362D57"/>
    <w:rsid w:val="00362DAD"/>
    <w:rsid w:val="0036315E"/>
    <w:rsid w:val="003634A8"/>
    <w:rsid w:val="00363C1B"/>
    <w:rsid w:val="00364C1A"/>
    <w:rsid w:val="003651D8"/>
    <w:rsid w:val="00365203"/>
    <w:rsid w:val="00365617"/>
    <w:rsid w:val="003660E6"/>
    <w:rsid w:val="00366176"/>
    <w:rsid w:val="00366661"/>
    <w:rsid w:val="003667C5"/>
    <w:rsid w:val="003713A8"/>
    <w:rsid w:val="00371C7A"/>
    <w:rsid w:val="00372772"/>
    <w:rsid w:val="003747BD"/>
    <w:rsid w:val="00374E89"/>
    <w:rsid w:val="00375B7D"/>
    <w:rsid w:val="003764BD"/>
    <w:rsid w:val="00377007"/>
    <w:rsid w:val="0037741B"/>
    <w:rsid w:val="00380605"/>
    <w:rsid w:val="003819EC"/>
    <w:rsid w:val="00381E02"/>
    <w:rsid w:val="00382671"/>
    <w:rsid w:val="00382A5C"/>
    <w:rsid w:val="00382CE5"/>
    <w:rsid w:val="00384954"/>
    <w:rsid w:val="00385EA0"/>
    <w:rsid w:val="00385EE9"/>
    <w:rsid w:val="00387E53"/>
    <w:rsid w:val="0039187B"/>
    <w:rsid w:val="00392069"/>
    <w:rsid w:val="00392D3D"/>
    <w:rsid w:val="00393B62"/>
    <w:rsid w:val="00393EC3"/>
    <w:rsid w:val="00395DD5"/>
    <w:rsid w:val="003963CF"/>
    <w:rsid w:val="003968CF"/>
    <w:rsid w:val="00397980"/>
    <w:rsid w:val="003A132F"/>
    <w:rsid w:val="003A18ED"/>
    <w:rsid w:val="003A1EC3"/>
    <w:rsid w:val="003A235A"/>
    <w:rsid w:val="003A2650"/>
    <w:rsid w:val="003A2A19"/>
    <w:rsid w:val="003A2F9B"/>
    <w:rsid w:val="003A409B"/>
    <w:rsid w:val="003A506C"/>
    <w:rsid w:val="003A6455"/>
    <w:rsid w:val="003A648B"/>
    <w:rsid w:val="003B02BE"/>
    <w:rsid w:val="003B0E51"/>
    <w:rsid w:val="003B2154"/>
    <w:rsid w:val="003B21BD"/>
    <w:rsid w:val="003B2CCC"/>
    <w:rsid w:val="003B3DEA"/>
    <w:rsid w:val="003B643D"/>
    <w:rsid w:val="003B6450"/>
    <w:rsid w:val="003B729B"/>
    <w:rsid w:val="003B73E2"/>
    <w:rsid w:val="003B7A05"/>
    <w:rsid w:val="003C0032"/>
    <w:rsid w:val="003C1B1F"/>
    <w:rsid w:val="003C23ED"/>
    <w:rsid w:val="003C29FC"/>
    <w:rsid w:val="003C2BE6"/>
    <w:rsid w:val="003C3205"/>
    <w:rsid w:val="003C33C9"/>
    <w:rsid w:val="003C5007"/>
    <w:rsid w:val="003C5ABB"/>
    <w:rsid w:val="003C6C58"/>
    <w:rsid w:val="003D10CB"/>
    <w:rsid w:val="003D156B"/>
    <w:rsid w:val="003D1629"/>
    <w:rsid w:val="003D1BF0"/>
    <w:rsid w:val="003D4958"/>
    <w:rsid w:val="003D55FF"/>
    <w:rsid w:val="003D71DA"/>
    <w:rsid w:val="003D7F2B"/>
    <w:rsid w:val="003E0078"/>
    <w:rsid w:val="003E0327"/>
    <w:rsid w:val="003E3C32"/>
    <w:rsid w:val="003E45EC"/>
    <w:rsid w:val="003E4ED3"/>
    <w:rsid w:val="003E504B"/>
    <w:rsid w:val="003E5145"/>
    <w:rsid w:val="003E75EA"/>
    <w:rsid w:val="003F1EDC"/>
    <w:rsid w:val="003F1F2F"/>
    <w:rsid w:val="003F1FF9"/>
    <w:rsid w:val="003F2D64"/>
    <w:rsid w:val="003F3D69"/>
    <w:rsid w:val="003F6AC5"/>
    <w:rsid w:val="00401BBD"/>
    <w:rsid w:val="00407841"/>
    <w:rsid w:val="0040785F"/>
    <w:rsid w:val="004136AF"/>
    <w:rsid w:val="00414475"/>
    <w:rsid w:val="004217FF"/>
    <w:rsid w:val="004225EF"/>
    <w:rsid w:val="004226C8"/>
    <w:rsid w:val="004235A7"/>
    <w:rsid w:val="00430550"/>
    <w:rsid w:val="00430C03"/>
    <w:rsid w:val="00433C6D"/>
    <w:rsid w:val="00433E5D"/>
    <w:rsid w:val="00434E25"/>
    <w:rsid w:val="00435B59"/>
    <w:rsid w:val="00436762"/>
    <w:rsid w:val="00436BE1"/>
    <w:rsid w:val="004375E9"/>
    <w:rsid w:val="00437955"/>
    <w:rsid w:val="00437CBA"/>
    <w:rsid w:val="00437D8F"/>
    <w:rsid w:val="00442492"/>
    <w:rsid w:val="00443C60"/>
    <w:rsid w:val="004454F1"/>
    <w:rsid w:val="00446BC5"/>
    <w:rsid w:val="0044733D"/>
    <w:rsid w:val="00447F45"/>
    <w:rsid w:val="0045027E"/>
    <w:rsid w:val="00450B4C"/>
    <w:rsid w:val="00450EDF"/>
    <w:rsid w:val="0045204B"/>
    <w:rsid w:val="00455058"/>
    <w:rsid w:val="00455117"/>
    <w:rsid w:val="00455777"/>
    <w:rsid w:val="00455E5C"/>
    <w:rsid w:val="00457B90"/>
    <w:rsid w:val="0046034A"/>
    <w:rsid w:val="004605B3"/>
    <w:rsid w:val="0046061B"/>
    <w:rsid w:val="00461569"/>
    <w:rsid w:val="00461651"/>
    <w:rsid w:val="0046266A"/>
    <w:rsid w:val="00464F2A"/>
    <w:rsid w:val="00465E31"/>
    <w:rsid w:val="0046679C"/>
    <w:rsid w:val="00466F4E"/>
    <w:rsid w:val="004707EE"/>
    <w:rsid w:val="00471739"/>
    <w:rsid w:val="004729BD"/>
    <w:rsid w:val="00472B87"/>
    <w:rsid w:val="00472D01"/>
    <w:rsid w:val="00472D2B"/>
    <w:rsid w:val="00473E18"/>
    <w:rsid w:val="00475C6B"/>
    <w:rsid w:val="0048006D"/>
    <w:rsid w:val="004817F0"/>
    <w:rsid w:val="00484AA7"/>
    <w:rsid w:val="00485BF2"/>
    <w:rsid w:val="00486F9C"/>
    <w:rsid w:val="00487CC7"/>
    <w:rsid w:val="0049028C"/>
    <w:rsid w:val="0049040A"/>
    <w:rsid w:val="00491504"/>
    <w:rsid w:val="00492893"/>
    <w:rsid w:val="00492BAA"/>
    <w:rsid w:val="00492DC1"/>
    <w:rsid w:val="00494847"/>
    <w:rsid w:val="004959CF"/>
    <w:rsid w:val="00496149"/>
    <w:rsid w:val="00496680"/>
    <w:rsid w:val="004979E6"/>
    <w:rsid w:val="004A04B6"/>
    <w:rsid w:val="004A0603"/>
    <w:rsid w:val="004A090F"/>
    <w:rsid w:val="004A0E96"/>
    <w:rsid w:val="004A0F12"/>
    <w:rsid w:val="004A19E9"/>
    <w:rsid w:val="004A2A42"/>
    <w:rsid w:val="004A3AB9"/>
    <w:rsid w:val="004A4074"/>
    <w:rsid w:val="004A50AC"/>
    <w:rsid w:val="004A5E9D"/>
    <w:rsid w:val="004A62B7"/>
    <w:rsid w:val="004A6FF6"/>
    <w:rsid w:val="004A7008"/>
    <w:rsid w:val="004A77EA"/>
    <w:rsid w:val="004A7B3B"/>
    <w:rsid w:val="004B126E"/>
    <w:rsid w:val="004B1454"/>
    <w:rsid w:val="004B2115"/>
    <w:rsid w:val="004B27C6"/>
    <w:rsid w:val="004B28FF"/>
    <w:rsid w:val="004B3636"/>
    <w:rsid w:val="004B415C"/>
    <w:rsid w:val="004B41CC"/>
    <w:rsid w:val="004B44CA"/>
    <w:rsid w:val="004B6EF3"/>
    <w:rsid w:val="004B740E"/>
    <w:rsid w:val="004C0CA9"/>
    <w:rsid w:val="004C0D45"/>
    <w:rsid w:val="004C37E6"/>
    <w:rsid w:val="004C4D31"/>
    <w:rsid w:val="004C61CF"/>
    <w:rsid w:val="004C792D"/>
    <w:rsid w:val="004D01EA"/>
    <w:rsid w:val="004D076B"/>
    <w:rsid w:val="004D1527"/>
    <w:rsid w:val="004D1FE9"/>
    <w:rsid w:val="004D2343"/>
    <w:rsid w:val="004D2EAF"/>
    <w:rsid w:val="004D31EC"/>
    <w:rsid w:val="004D3F4B"/>
    <w:rsid w:val="004D4184"/>
    <w:rsid w:val="004D5612"/>
    <w:rsid w:val="004E00B5"/>
    <w:rsid w:val="004E125D"/>
    <w:rsid w:val="004E3EBB"/>
    <w:rsid w:val="004E4244"/>
    <w:rsid w:val="004E492B"/>
    <w:rsid w:val="004E4BA2"/>
    <w:rsid w:val="004E5F93"/>
    <w:rsid w:val="004E6C69"/>
    <w:rsid w:val="004F1840"/>
    <w:rsid w:val="004F2108"/>
    <w:rsid w:val="004F2601"/>
    <w:rsid w:val="004F5288"/>
    <w:rsid w:val="004F59ED"/>
    <w:rsid w:val="004F6FF8"/>
    <w:rsid w:val="004F7D96"/>
    <w:rsid w:val="00500D40"/>
    <w:rsid w:val="0050285B"/>
    <w:rsid w:val="005029AF"/>
    <w:rsid w:val="00505251"/>
    <w:rsid w:val="005066DD"/>
    <w:rsid w:val="00506F7B"/>
    <w:rsid w:val="00507DDE"/>
    <w:rsid w:val="00507F9E"/>
    <w:rsid w:val="005100A8"/>
    <w:rsid w:val="005104F3"/>
    <w:rsid w:val="00510B82"/>
    <w:rsid w:val="005121F5"/>
    <w:rsid w:val="00513826"/>
    <w:rsid w:val="005152F8"/>
    <w:rsid w:val="00516880"/>
    <w:rsid w:val="00517391"/>
    <w:rsid w:val="00521EBC"/>
    <w:rsid w:val="00522331"/>
    <w:rsid w:val="00522681"/>
    <w:rsid w:val="00523841"/>
    <w:rsid w:val="00523AAF"/>
    <w:rsid w:val="00524DD7"/>
    <w:rsid w:val="00526CB6"/>
    <w:rsid w:val="005270D4"/>
    <w:rsid w:val="005307FA"/>
    <w:rsid w:val="005339C0"/>
    <w:rsid w:val="00533A2E"/>
    <w:rsid w:val="00533FB7"/>
    <w:rsid w:val="005360D7"/>
    <w:rsid w:val="005365DB"/>
    <w:rsid w:val="00537084"/>
    <w:rsid w:val="00540E85"/>
    <w:rsid w:val="00541D82"/>
    <w:rsid w:val="005433D9"/>
    <w:rsid w:val="00543401"/>
    <w:rsid w:val="005435BB"/>
    <w:rsid w:val="0054478F"/>
    <w:rsid w:val="0054495E"/>
    <w:rsid w:val="00546EEA"/>
    <w:rsid w:val="0054756E"/>
    <w:rsid w:val="00552720"/>
    <w:rsid w:val="00553C1C"/>
    <w:rsid w:val="00553E19"/>
    <w:rsid w:val="00554BE9"/>
    <w:rsid w:val="00555361"/>
    <w:rsid w:val="005570DE"/>
    <w:rsid w:val="005578B1"/>
    <w:rsid w:val="005604AF"/>
    <w:rsid w:val="005610CB"/>
    <w:rsid w:val="005623F1"/>
    <w:rsid w:val="00563BB4"/>
    <w:rsid w:val="00565027"/>
    <w:rsid w:val="00567A7B"/>
    <w:rsid w:val="005716ED"/>
    <w:rsid w:val="00571B27"/>
    <w:rsid w:val="005726E3"/>
    <w:rsid w:val="00575181"/>
    <w:rsid w:val="005757B3"/>
    <w:rsid w:val="00576054"/>
    <w:rsid w:val="00580464"/>
    <w:rsid w:val="00580591"/>
    <w:rsid w:val="0058193C"/>
    <w:rsid w:val="00582130"/>
    <w:rsid w:val="0058277C"/>
    <w:rsid w:val="00582A21"/>
    <w:rsid w:val="00582B97"/>
    <w:rsid w:val="005834B5"/>
    <w:rsid w:val="005834DE"/>
    <w:rsid w:val="0058375B"/>
    <w:rsid w:val="005850F9"/>
    <w:rsid w:val="005865DC"/>
    <w:rsid w:val="00586FFA"/>
    <w:rsid w:val="005909DC"/>
    <w:rsid w:val="00591357"/>
    <w:rsid w:val="0059166E"/>
    <w:rsid w:val="005920F1"/>
    <w:rsid w:val="00592297"/>
    <w:rsid w:val="005922C5"/>
    <w:rsid w:val="005924BB"/>
    <w:rsid w:val="00594163"/>
    <w:rsid w:val="00595ADD"/>
    <w:rsid w:val="005976BC"/>
    <w:rsid w:val="00597910"/>
    <w:rsid w:val="005979D1"/>
    <w:rsid w:val="005A0B46"/>
    <w:rsid w:val="005A13DB"/>
    <w:rsid w:val="005A1D35"/>
    <w:rsid w:val="005A2669"/>
    <w:rsid w:val="005A570F"/>
    <w:rsid w:val="005A5803"/>
    <w:rsid w:val="005A613C"/>
    <w:rsid w:val="005A6D03"/>
    <w:rsid w:val="005A6E97"/>
    <w:rsid w:val="005A78F9"/>
    <w:rsid w:val="005A7F23"/>
    <w:rsid w:val="005B039F"/>
    <w:rsid w:val="005B30E0"/>
    <w:rsid w:val="005B74E4"/>
    <w:rsid w:val="005C01E1"/>
    <w:rsid w:val="005C0370"/>
    <w:rsid w:val="005C0A1B"/>
    <w:rsid w:val="005C0C24"/>
    <w:rsid w:val="005C1B2F"/>
    <w:rsid w:val="005C2713"/>
    <w:rsid w:val="005C3146"/>
    <w:rsid w:val="005C35ED"/>
    <w:rsid w:val="005C3981"/>
    <w:rsid w:val="005C3C5A"/>
    <w:rsid w:val="005C4975"/>
    <w:rsid w:val="005C6EDD"/>
    <w:rsid w:val="005C6FD3"/>
    <w:rsid w:val="005D1B9B"/>
    <w:rsid w:val="005D2DCA"/>
    <w:rsid w:val="005D4557"/>
    <w:rsid w:val="005D4D86"/>
    <w:rsid w:val="005D678D"/>
    <w:rsid w:val="005D6A5E"/>
    <w:rsid w:val="005E09A0"/>
    <w:rsid w:val="005E1416"/>
    <w:rsid w:val="005E2D53"/>
    <w:rsid w:val="005E45FC"/>
    <w:rsid w:val="005E5C6B"/>
    <w:rsid w:val="005E62B4"/>
    <w:rsid w:val="005E63E2"/>
    <w:rsid w:val="005F017E"/>
    <w:rsid w:val="005F14AD"/>
    <w:rsid w:val="005F1DF7"/>
    <w:rsid w:val="005F533E"/>
    <w:rsid w:val="00600CF3"/>
    <w:rsid w:val="00601AE2"/>
    <w:rsid w:val="0060238F"/>
    <w:rsid w:val="00602526"/>
    <w:rsid w:val="0060293C"/>
    <w:rsid w:val="006033BA"/>
    <w:rsid w:val="00603A74"/>
    <w:rsid w:val="00605A7E"/>
    <w:rsid w:val="0060799E"/>
    <w:rsid w:val="00611365"/>
    <w:rsid w:val="006113EB"/>
    <w:rsid w:val="00611E94"/>
    <w:rsid w:val="00613501"/>
    <w:rsid w:val="006139CC"/>
    <w:rsid w:val="00614E7D"/>
    <w:rsid w:val="00615B45"/>
    <w:rsid w:val="00616A45"/>
    <w:rsid w:val="00621291"/>
    <w:rsid w:val="006217FF"/>
    <w:rsid w:val="00621BCF"/>
    <w:rsid w:val="00622145"/>
    <w:rsid w:val="006221A2"/>
    <w:rsid w:val="0062274B"/>
    <w:rsid w:val="006235D0"/>
    <w:rsid w:val="00623BB3"/>
    <w:rsid w:val="006248D7"/>
    <w:rsid w:val="00624E72"/>
    <w:rsid w:val="00625466"/>
    <w:rsid w:val="006264EA"/>
    <w:rsid w:val="00626777"/>
    <w:rsid w:val="006304A8"/>
    <w:rsid w:val="00630C83"/>
    <w:rsid w:val="00631058"/>
    <w:rsid w:val="00631BB6"/>
    <w:rsid w:val="00631E92"/>
    <w:rsid w:val="00632E69"/>
    <w:rsid w:val="00633250"/>
    <w:rsid w:val="00633CA5"/>
    <w:rsid w:val="00635033"/>
    <w:rsid w:val="00635CA8"/>
    <w:rsid w:val="006360CA"/>
    <w:rsid w:val="006360E4"/>
    <w:rsid w:val="00641F0C"/>
    <w:rsid w:val="00642080"/>
    <w:rsid w:val="00642CAD"/>
    <w:rsid w:val="00644DE5"/>
    <w:rsid w:val="006451C1"/>
    <w:rsid w:val="0064653D"/>
    <w:rsid w:val="00647261"/>
    <w:rsid w:val="00647AA9"/>
    <w:rsid w:val="00647D37"/>
    <w:rsid w:val="00650FE0"/>
    <w:rsid w:val="00653A37"/>
    <w:rsid w:val="00653AD9"/>
    <w:rsid w:val="00653B7B"/>
    <w:rsid w:val="00653CAD"/>
    <w:rsid w:val="00654B90"/>
    <w:rsid w:val="00655A95"/>
    <w:rsid w:val="0065726D"/>
    <w:rsid w:val="00660B16"/>
    <w:rsid w:val="00660E7E"/>
    <w:rsid w:val="00661C28"/>
    <w:rsid w:val="00661C63"/>
    <w:rsid w:val="0066201B"/>
    <w:rsid w:val="00664843"/>
    <w:rsid w:val="006648D1"/>
    <w:rsid w:val="0066663E"/>
    <w:rsid w:val="0067304B"/>
    <w:rsid w:val="00674751"/>
    <w:rsid w:val="006750B0"/>
    <w:rsid w:val="00677531"/>
    <w:rsid w:val="00680047"/>
    <w:rsid w:val="00680FCC"/>
    <w:rsid w:val="006829C3"/>
    <w:rsid w:val="00685D59"/>
    <w:rsid w:val="0069170F"/>
    <w:rsid w:val="006920B6"/>
    <w:rsid w:val="0069222B"/>
    <w:rsid w:val="00692FB5"/>
    <w:rsid w:val="006932E4"/>
    <w:rsid w:val="0069341F"/>
    <w:rsid w:val="00693534"/>
    <w:rsid w:val="0069374B"/>
    <w:rsid w:val="0069380A"/>
    <w:rsid w:val="00693A18"/>
    <w:rsid w:val="0069487A"/>
    <w:rsid w:val="00696C35"/>
    <w:rsid w:val="00697246"/>
    <w:rsid w:val="006972A3"/>
    <w:rsid w:val="006A4095"/>
    <w:rsid w:val="006A4FED"/>
    <w:rsid w:val="006A658C"/>
    <w:rsid w:val="006A7B54"/>
    <w:rsid w:val="006B0A07"/>
    <w:rsid w:val="006B1128"/>
    <w:rsid w:val="006B26D3"/>
    <w:rsid w:val="006B43D3"/>
    <w:rsid w:val="006B43FF"/>
    <w:rsid w:val="006B4933"/>
    <w:rsid w:val="006B4BC1"/>
    <w:rsid w:val="006B51B5"/>
    <w:rsid w:val="006B525A"/>
    <w:rsid w:val="006B67AA"/>
    <w:rsid w:val="006B7593"/>
    <w:rsid w:val="006C03EC"/>
    <w:rsid w:val="006C09FB"/>
    <w:rsid w:val="006C11B0"/>
    <w:rsid w:val="006C3102"/>
    <w:rsid w:val="006C415F"/>
    <w:rsid w:val="006C47ED"/>
    <w:rsid w:val="006C4E05"/>
    <w:rsid w:val="006C59E1"/>
    <w:rsid w:val="006C733A"/>
    <w:rsid w:val="006C771E"/>
    <w:rsid w:val="006D0EB0"/>
    <w:rsid w:val="006D11AD"/>
    <w:rsid w:val="006D1CBB"/>
    <w:rsid w:val="006D1D09"/>
    <w:rsid w:val="006D29D8"/>
    <w:rsid w:val="006D35C2"/>
    <w:rsid w:val="006D4760"/>
    <w:rsid w:val="006D4A72"/>
    <w:rsid w:val="006D4D7B"/>
    <w:rsid w:val="006D5279"/>
    <w:rsid w:val="006D6296"/>
    <w:rsid w:val="006D79E7"/>
    <w:rsid w:val="006D7C24"/>
    <w:rsid w:val="006D7E47"/>
    <w:rsid w:val="006E1F80"/>
    <w:rsid w:val="006E2814"/>
    <w:rsid w:val="006E2E0B"/>
    <w:rsid w:val="006E3A36"/>
    <w:rsid w:val="006E3FF8"/>
    <w:rsid w:val="006E464C"/>
    <w:rsid w:val="006E4C04"/>
    <w:rsid w:val="006E554A"/>
    <w:rsid w:val="006E5765"/>
    <w:rsid w:val="006E61F3"/>
    <w:rsid w:val="006E62D7"/>
    <w:rsid w:val="006E6496"/>
    <w:rsid w:val="006E7159"/>
    <w:rsid w:val="006E71DF"/>
    <w:rsid w:val="006F2614"/>
    <w:rsid w:val="006F610D"/>
    <w:rsid w:val="006F64C0"/>
    <w:rsid w:val="006F6E6D"/>
    <w:rsid w:val="006F78BF"/>
    <w:rsid w:val="006F79F9"/>
    <w:rsid w:val="006F7B4F"/>
    <w:rsid w:val="00700AAE"/>
    <w:rsid w:val="00700AB9"/>
    <w:rsid w:val="007037B8"/>
    <w:rsid w:val="007064F4"/>
    <w:rsid w:val="00706BB6"/>
    <w:rsid w:val="00706C61"/>
    <w:rsid w:val="00707966"/>
    <w:rsid w:val="00707F13"/>
    <w:rsid w:val="00710737"/>
    <w:rsid w:val="007116AC"/>
    <w:rsid w:val="00712CEB"/>
    <w:rsid w:val="00713712"/>
    <w:rsid w:val="00713957"/>
    <w:rsid w:val="007142C8"/>
    <w:rsid w:val="007142F0"/>
    <w:rsid w:val="0071798D"/>
    <w:rsid w:val="007213B2"/>
    <w:rsid w:val="00721D4E"/>
    <w:rsid w:val="00723002"/>
    <w:rsid w:val="00725846"/>
    <w:rsid w:val="007260DC"/>
    <w:rsid w:val="007262E7"/>
    <w:rsid w:val="00727D6A"/>
    <w:rsid w:val="007300B2"/>
    <w:rsid w:val="00731965"/>
    <w:rsid w:val="00732B2D"/>
    <w:rsid w:val="00732D94"/>
    <w:rsid w:val="00733177"/>
    <w:rsid w:val="00733478"/>
    <w:rsid w:val="007341E2"/>
    <w:rsid w:val="00736135"/>
    <w:rsid w:val="00736D41"/>
    <w:rsid w:val="00737C5C"/>
    <w:rsid w:val="0074124D"/>
    <w:rsid w:val="00743B79"/>
    <w:rsid w:val="0074408B"/>
    <w:rsid w:val="0074585F"/>
    <w:rsid w:val="007469DC"/>
    <w:rsid w:val="00747280"/>
    <w:rsid w:val="007524E4"/>
    <w:rsid w:val="0075296E"/>
    <w:rsid w:val="0075353A"/>
    <w:rsid w:val="007538BE"/>
    <w:rsid w:val="00754437"/>
    <w:rsid w:val="00754F1D"/>
    <w:rsid w:val="00755AE4"/>
    <w:rsid w:val="00756E81"/>
    <w:rsid w:val="00760350"/>
    <w:rsid w:val="00761C59"/>
    <w:rsid w:val="007647D8"/>
    <w:rsid w:val="00765AE2"/>
    <w:rsid w:val="00766141"/>
    <w:rsid w:val="00766A98"/>
    <w:rsid w:val="007707E4"/>
    <w:rsid w:val="0077082B"/>
    <w:rsid w:val="00771939"/>
    <w:rsid w:val="00771E7E"/>
    <w:rsid w:val="0077281C"/>
    <w:rsid w:val="00773125"/>
    <w:rsid w:val="007745C4"/>
    <w:rsid w:val="007749FC"/>
    <w:rsid w:val="00774B27"/>
    <w:rsid w:val="00774CA1"/>
    <w:rsid w:val="007804B7"/>
    <w:rsid w:val="00781769"/>
    <w:rsid w:val="00782758"/>
    <w:rsid w:val="00782A60"/>
    <w:rsid w:val="0078323E"/>
    <w:rsid w:val="00785AFC"/>
    <w:rsid w:val="00785E6C"/>
    <w:rsid w:val="0078649E"/>
    <w:rsid w:val="00790628"/>
    <w:rsid w:val="00791B75"/>
    <w:rsid w:val="00792C7E"/>
    <w:rsid w:val="007931D1"/>
    <w:rsid w:val="00795498"/>
    <w:rsid w:val="00796059"/>
    <w:rsid w:val="007960A1"/>
    <w:rsid w:val="00797812"/>
    <w:rsid w:val="00797DDE"/>
    <w:rsid w:val="007A30D7"/>
    <w:rsid w:val="007A33DB"/>
    <w:rsid w:val="007A3E50"/>
    <w:rsid w:val="007A3F27"/>
    <w:rsid w:val="007A562F"/>
    <w:rsid w:val="007A6005"/>
    <w:rsid w:val="007A71FF"/>
    <w:rsid w:val="007A7679"/>
    <w:rsid w:val="007A7E07"/>
    <w:rsid w:val="007B03A2"/>
    <w:rsid w:val="007B07F9"/>
    <w:rsid w:val="007B140E"/>
    <w:rsid w:val="007B2269"/>
    <w:rsid w:val="007B2A12"/>
    <w:rsid w:val="007B2B3D"/>
    <w:rsid w:val="007B35CD"/>
    <w:rsid w:val="007B413A"/>
    <w:rsid w:val="007B4DDA"/>
    <w:rsid w:val="007B4FD7"/>
    <w:rsid w:val="007C1BEA"/>
    <w:rsid w:val="007C1C07"/>
    <w:rsid w:val="007C2AD5"/>
    <w:rsid w:val="007C3584"/>
    <w:rsid w:val="007C4B88"/>
    <w:rsid w:val="007C5E64"/>
    <w:rsid w:val="007D139F"/>
    <w:rsid w:val="007D318E"/>
    <w:rsid w:val="007D417F"/>
    <w:rsid w:val="007D5169"/>
    <w:rsid w:val="007D5203"/>
    <w:rsid w:val="007D6EA4"/>
    <w:rsid w:val="007D6EE3"/>
    <w:rsid w:val="007E31BE"/>
    <w:rsid w:val="007E4203"/>
    <w:rsid w:val="007E5434"/>
    <w:rsid w:val="007E56A0"/>
    <w:rsid w:val="007E63D5"/>
    <w:rsid w:val="007F1979"/>
    <w:rsid w:val="007F312A"/>
    <w:rsid w:val="007F36D9"/>
    <w:rsid w:val="007F3A1A"/>
    <w:rsid w:val="007F6CFE"/>
    <w:rsid w:val="007F731A"/>
    <w:rsid w:val="00800AD2"/>
    <w:rsid w:val="00800E9D"/>
    <w:rsid w:val="00801086"/>
    <w:rsid w:val="00801CB6"/>
    <w:rsid w:val="00802069"/>
    <w:rsid w:val="008029E8"/>
    <w:rsid w:val="0080305E"/>
    <w:rsid w:val="00804C68"/>
    <w:rsid w:val="00804D29"/>
    <w:rsid w:val="008055DB"/>
    <w:rsid w:val="00805FF6"/>
    <w:rsid w:val="0080626F"/>
    <w:rsid w:val="008064C7"/>
    <w:rsid w:val="00807EA2"/>
    <w:rsid w:val="00811110"/>
    <w:rsid w:val="00811DF1"/>
    <w:rsid w:val="00812423"/>
    <w:rsid w:val="008127D8"/>
    <w:rsid w:val="0081441E"/>
    <w:rsid w:val="0081576A"/>
    <w:rsid w:val="0081795B"/>
    <w:rsid w:val="00820B6B"/>
    <w:rsid w:val="00822DED"/>
    <w:rsid w:val="008235B2"/>
    <w:rsid w:val="00823684"/>
    <w:rsid w:val="00825237"/>
    <w:rsid w:val="00825E62"/>
    <w:rsid w:val="00826A6A"/>
    <w:rsid w:val="00831475"/>
    <w:rsid w:val="00832F0C"/>
    <w:rsid w:val="00833CD9"/>
    <w:rsid w:val="0083461A"/>
    <w:rsid w:val="0083654B"/>
    <w:rsid w:val="00836B25"/>
    <w:rsid w:val="0083782A"/>
    <w:rsid w:val="00837D0F"/>
    <w:rsid w:val="00840007"/>
    <w:rsid w:val="00840B58"/>
    <w:rsid w:val="0084122D"/>
    <w:rsid w:val="00841D83"/>
    <w:rsid w:val="00841DF5"/>
    <w:rsid w:val="008435F5"/>
    <w:rsid w:val="00843C5C"/>
    <w:rsid w:val="008440AC"/>
    <w:rsid w:val="00844DFC"/>
    <w:rsid w:val="008454B6"/>
    <w:rsid w:val="00846734"/>
    <w:rsid w:val="00846CA8"/>
    <w:rsid w:val="00846E8B"/>
    <w:rsid w:val="00847DC0"/>
    <w:rsid w:val="0085166F"/>
    <w:rsid w:val="008518CE"/>
    <w:rsid w:val="00852B9B"/>
    <w:rsid w:val="00853091"/>
    <w:rsid w:val="008530A7"/>
    <w:rsid w:val="00854136"/>
    <w:rsid w:val="008559CE"/>
    <w:rsid w:val="00855C37"/>
    <w:rsid w:val="00856157"/>
    <w:rsid w:val="00857030"/>
    <w:rsid w:val="008571AB"/>
    <w:rsid w:val="00860163"/>
    <w:rsid w:val="008634A1"/>
    <w:rsid w:val="008639AA"/>
    <w:rsid w:val="0086538B"/>
    <w:rsid w:val="008657FB"/>
    <w:rsid w:val="00865E71"/>
    <w:rsid w:val="008677B8"/>
    <w:rsid w:val="008703ED"/>
    <w:rsid w:val="0087086C"/>
    <w:rsid w:val="00870F85"/>
    <w:rsid w:val="00871CFE"/>
    <w:rsid w:val="008721FC"/>
    <w:rsid w:val="00873110"/>
    <w:rsid w:val="008731B1"/>
    <w:rsid w:val="008737B1"/>
    <w:rsid w:val="00873B44"/>
    <w:rsid w:val="00874256"/>
    <w:rsid w:val="008763EF"/>
    <w:rsid w:val="0088106A"/>
    <w:rsid w:val="008817DB"/>
    <w:rsid w:val="00884711"/>
    <w:rsid w:val="00891563"/>
    <w:rsid w:val="00891A78"/>
    <w:rsid w:val="00893425"/>
    <w:rsid w:val="008943D9"/>
    <w:rsid w:val="008950FF"/>
    <w:rsid w:val="00895C07"/>
    <w:rsid w:val="00896ACA"/>
    <w:rsid w:val="00896AD9"/>
    <w:rsid w:val="00897CC4"/>
    <w:rsid w:val="008A1066"/>
    <w:rsid w:val="008A1F5C"/>
    <w:rsid w:val="008A27AD"/>
    <w:rsid w:val="008A325B"/>
    <w:rsid w:val="008A5144"/>
    <w:rsid w:val="008A5A3E"/>
    <w:rsid w:val="008A7C57"/>
    <w:rsid w:val="008B0839"/>
    <w:rsid w:val="008B1872"/>
    <w:rsid w:val="008B1AC7"/>
    <w:rsid w:val="008B1E23"/>
    <w:rsid w:val="008B36C5"/>
    <w:rsid w:val="008B45EF"/>
    <w:rsid w:val="008B4B56"/>
    <w:rsid w:val="008B5AD5"/>
    <w:rsid w:val="008B6DF9"/>
    <w:rsid w:val="008C09E8"/>
    <w:rsid w:val="008C2CA3"/>
    <w:rsid w:val="008C317F"/>
    <w:rsid w:val="008C343D"/>
    <w:rsid w:val="008C3773"/>
    <w:rsid w:val="008C4152"/>
    <w:rsid w:val="008C5BED"/>
    <w:rsid w:val="008C7AAF"/>
    <w:rsid w:val="008C7D84"/>
    <w:rsid w:val="008D04BD"/>
    <w:rsid w:val="008D0995"/>
    <w:rsid w:val="008D2E21"/>
    <w:rsid w:val="008D45D3"/>
    <w:rsid w:val="008D4E59"/>
    <w:rsid w:val="008D5496"/>
    <w:rsid w:val="008D5787"/>
    <w:rsid w:val="008D6C28"/>
    <w:rsid w:val="008D7799"/>
    <w:rsid w:val="008E0555"/>
    <w:rsid w:val="008E3ADB"/>
    <w:rsid w:val="008E5FFB"/>
    <w:rsid w:val="008E6A31"/>
    <w:rsid w:val="008E704D"/>
    <w:rsid w:val="008E74F3"/>
    <w:rsid w:val="008E75E9"/>
    <w:rsid w:val="008F31E1"/>
    <w:rsid w:val="008F34FA"/>
    <w:rsid w:val="008F36D0"/>
    <w:rsid w:val="008F4595"/>
    <w:rsid w:val="008F4789"/>
    <w:rsid w:val="008F62B6"/>
    <w:rsid w:val="008F6417"/>
    <w:rsid w:val="008F6C23"/>
    <w:rsid w:val="008F79AF"/>
    <w:rsid w:val="00900643"/>
    <w:rsid w:val="00900C31"/>
    <w:rsid w:val="00902A92"/>
    <w:rsid w:val="00902FF8"/>
    <w:rsid w:val="00903EEB"/>
    <w:rsid w:val="00904423"/>
    <w:rsid w:val="0090587A"/>
    <w:rsid w:val="009061A1"/>
    <w:rsid w:val="00907C00"/>
    <w:rsid w:val="00910516"/>
    <w:rsid w:val="009119B0"/>
    <w:rsid w:val="00912505"/>
    <w:rsid w:val="00912937"/>
    <w:rsid w:val="00912C10"/>
    <w:rsid w:val="00913B87"/>
    <w:rsid w:val="00914151"/>
    <w:rsid w:val="00914FF3"/>
    <w:rsid w:val="009153B8"/>
    <w:rsid w:val="009173E0"/>
    <w:rsid w:val="0092003F"/>
    <w:rsid w:val="00921C5E"/>
    <w:rsid w:val="00924571"/>
    <w:rsid w:val="009245C5"/>
    <w:rsid w:val="00925A68"/>
    <w:rsid w:val="00925D6E"/>
    <w:rsid w:val="00925DB3"/>
    <w:rsid w:val="0092693A"/>
    <w:rsid w:val="009301AB"/>
    <w:rsid w:val="0093262D"/>
    <w:rsid w:val="00933E91"/>
    <w:rsid w:val="009355F6"/>
    <w:rsid w:val="00940D2C"/>
    <w:rsid w:val="00942B58"/>
    <w:rsid w:val="0094349C"/>
    <w:rsid w:val="009438CA"/>
    <w:rsid w:val="009479FB"/>
    <w:rsid w:val="009528FC"/>
    <w:rsid w:val="0095342E"/>
    <w:rsid w:val="009537A5"/>
    <w:rsid w:val="00954144"/>
    <w:rsid w:val="009548DC"/>
    <w:rsid w:val="00954A33"/>
    <w:rsid w:val="00955485"/>
    <w:rsid w:val="00955555"/>
    <w:rsid w:val="00955C1A"/>
    <w:rsid w:val="00956A87"/>
    <w:rsid w:val="0096129B"/>
    <w:rsid w:val="009619CA"/>
    <w:rsid w:val="00963236"/>
    <w:rsid w:val="009645FA"/>
    <w:rsid w:val="00965194"/>
    <w:rsid w:val="009662E0"/>
    <w:rsid w:val="009669D4"/>
    <w:rsid w:val="00966B61"/>
    <w:rsid w:val="009678B6"/>
    <w:rsid w:val="009679C7"/>
    <w:rsid w:val="00970486"/>
    <w:rsid w:val="009709D9"/>
    <w:rsid w:val="00971268"/>
    <w:rsid w:val="009713BE"/>
    <w:rsid w:val="00973F27"/>
    <w:rsid w:val="009749D9"/>
    <w:rsid w:val="0097533F"/>
    <w:rsid w:val="0097616F"/>
    <w:rsid w:val="00980574"/>
    <w:rsid w:val="009806E1"/>
    <w:rsid w:val="00980FD5"/>
    <w:rsid w:val="009813AA"/>
    <w:rsid w:val="0098154C"/>
    <w:rsid w:val="009815F4"/>
    <w:rsid w:val="00983437"/>
    <w:rsid w:val="00983CF0"/>
    <w:rsid w:val="009840CD"/>
    <w:rsid w:val="0098415C"/>
    <w:rsid w:val="009844DA"/>
    <w:rsid w:val="009852AC"/>
    <w:rsid w:val="009861F0"/>
    <w:rsid w:val="0098633C"/>
    <w:rsid w:val="0098646D"/>
    <w:rsid w:val="00986617"/>
    <w:rsid w:val="0098764D"/>
    <w:rsid w:val="0098786A"/>
    <w:rsid w:val="00987969"/>
    <w:rsid w:val="00991315"/>
    <w:rsid w:val="00991369"/>
    <w:rsid w:val="0099173A"/>
    <w:rsid w:val="009943D7"/>
    <w:rsid w:val="00994B10"/>
    <w:rsid w:val="009953CE"/>
    <w:rsid w:val="00996065"/>
    <w:rsid w:val="009965A3"/>
    <w:rsid w:val="00996FA5"/>
    <w:rsid w:val="00997F9D"/>
    <w:rsid w:val="009A1235"/>
    <w:rsid w:val="009A15C1"/>
    <w:rsid w:val="009A1F9F"/>
    <w:rsid w:val="009A2CB9"/>
    <w:rsid w:val="009A30E6"/>
    <w:rsid w:val="009A4BB1"/>
    <w:rsid w:val="009A4F19"/>
    <w:rsid w:val="009A4F95"/>
    <w:rsid w:val="009A5AC9"/>
    <w:rsid w:val="009A630E"/>
    <w:rsid w:val="009A64C0"/>
    <w:rsid w:val="009A6735"/>
    <w:rsid w:val="009A7467"/>
    <w:rsid w:val="009A7A85"/>
    <w:rsid w:val="009A7F1C"/>
    <w:rsid w:val="009B04AF"/>
    <w:rsid w:val="009B127C"/>
    <w:rsid w:val="009B32EF"/>
    <w:rsid w:val="009B42C6"/>
    <w:rsid w:val="009B7B21"/>
    <w:rsid w:val="009C0291"/>
    <w:rsid w:val="009C3470"/>
    <w:rsid w:val="009C588D"/>
    <w:rsid w:val="009C700D"/>
    <w:rsid w:val="009C7533"/>
    <w:rsid w:val="009C7BE4"/>
    <w:rsid w:val="009C7FE1"/>
    <w:rsid w:val="009D11E0"/>
    <w:rsid w:val="009D185B"/>
    <w:rsid w:val="009D20EF"/>
    <w:rsid w:val="009D2D5A"/>
    <w:rsid w:val="009D5223"/>
    <w:rsid w:val="009D71E6"/>
    <w:rsid w:val="009E1121"/>
    <w:rsid w:val="009E27C4"/>
    <w:rsid w:val="009E3607"/>
    <w:rsid w:val="009E5246"/>
    <w:rsid w:val="009E5331"/>
    <w:rsid w:val="009E5F60"/>
    <w:rsid w:val="009E6D27"/>
    <w:rsid w:val="009F059F"/>
    <w:rsid w:val="009F0960"/>
    <w:rsid w:val="009F0C39"/>
    <w:rsid w:val="009F191B"/>
    <w:rsid w:val="009F2864"/>
    <w:rsid w:val="009F2CD9"/>
    <w:rsid w:val="009F400A"/>
    <w:rsid w:val="009F4C31"/>
    <w:rsid w:val="009F4D2D"/>
    <w:rsid w:val="009F4DEB"/>
    <w:rsid w:val="009F68A1"/>
    <w:rsid w:val="009F6CE0"/>
    <w:rsid w:val="009F78F4"/>
    <w:rsid w:val="009F7EE8"/>
    <w:rsid w:val="00A005F5"/>
    <w:rsid w:val="00A01B34"/>
    <w:rsid w:val="00A01BA2"/>
    <w:rsid w:val="00A03963"/>
    <w:rsid w:val="00A048E8"/>
    <w:rsid w:val="00A058F3"/>
    <w:rsid w:val="00A06383"/>
    <w:rsid w:val="00A06C11"/>
    <w:rsid w:val="00A07001"/>
    <w:rsid w:val="00A11F6D"/>
    <w:rsid w:val="00A12065"/>
    <w:rsid w:val="00A121C2"/>
    <w:rsid w:val="00A12808"/>
    <w:rsid w:val="00A1327B"/>
    <w:rsid w:val="00A14988"/>
    <w:rsid w:val="00A1739E"/>
    <w:rsid w:val="00A17C18"/>
    <w:rsid w:val="00A17DD0"/>
    <w:rsid w:val="00A200ED"/>
    <w:rsid w:val="00A206B2"/>
    <w:rsid w:val="00A224B9"/>
    <w:rsid w:val="00A235E6"/>
    <w:rsid w:val="00A241E4"/>
    <w:rsid w:val="00A24B9A"/>
    <w:rsid w:val="00A250FE"/>
    <w:rsid w:val="00A252B5"/>
    <w:rsid w:val="00A26727"/>
    <w:rsid w:val="00A27445"/>
    <w:rsid w:val="00A314AA"/>
    <w:rsid w:val="00A31CBB"/>
    <w:rsid w:val="00A32F4E"/>
    <w:rsid w:val="00A33F5A"/>
    <w:rsid w:val="00A34B7A"/>
    <w:rsid w:val="00A4111B"/>
    <w:rsid w:val="00A4145A"/>
    <w:rsid w:val="00A41727"/>
    <w:rsid w:val="00A43029"/>
    <w:rsid w:val="00A43A24"/>
    <w:rsid w:val="00A45901"/>
    <w:rsid w:val="00A45AA7"/>
    <w:rsid w:val="00A46E20"/>
    <w:rsid w:val="00A508F4"/>
    <w:rsid w:val="00A50D54"/>
    <w:rsid w:val="00A51413"/>
    <w:rsid w:val="00A526B7"/>
    <w:rsid w:val="00A526BF"/>
    <w:rsid w:val="00A526F8"/>
    <w:rsid w:val="00A52BE5"/>
    <w:rsid w:val="00A56EFF"/>
    <w:rsid w:val="00A57F88"/>
    <w:rsid w:val="00A63D8E"/>
    <w:rsid w:val="00A64766"/>
    <w:rsid w:val="00A65AF0"/>
    <w:rsid w:val="00A6646F"/>
    <w:rsid w:val="00A67738"/>
    <w:rsid w:val="00A70717"/>
    <w:rsid w:val="00A71179"/>
    <w:rsid w:val="00A72424"/>
    <w:rsid w:val="00A748F8"/>
    <w:rsid w:val="00A76F7B"/>
    <w:rsid w:val="00A7716B"/>
    <w:rsid w:val="00A77171"/>
    <w:rsid w:val="00A813E4"/>
    <w:rsid w:val="00A81A70"/>
    <w:rsid w:val="00A81B0D"/>
    <w:rsid w:val="00A840DA"/>
    <w:rsid w:val="00A841F7"/>
    <w:rsid w:val="00A84AE7"/>
    <w:rsid w:val="00A877C7"/>
    <w:rsid w:val="00A87855"/>
    <w:rsid w:val="00A917FC"/>
    <w:rsid w:val="00A92535"/>
    <w:rsid w:val="00A92644"/>
    <w:rsid w:val="00A926C0"/>
    <w:rsid w:val="00A927FD"/>
    <w:rsid w:val="00A939D7"/>
    <w:rsid w:val="00A97B9F"/>
    <w:rsid w:val="00AA005C"/>
    <w:rsid w:val="00AA0391"/>
    <w:rsid w:val="00AA1986"/>
    <w:rsid w:val="00AA19EA"/>
    <w:rsid w:val="00AA29EC"/>
    <w:rsid w:val="00AA33F9"/>
    <w:rsid w:val="00AA4BF3"/>
    <w:rsid w:val="00AA577C"/>
    <w:rsid w:val="00AA59FC"/>
    <w:rsid w:val="00AA5B32"/>
    <w:rsid w:val="00AA7D8D"/>
    <w:rsid w:val="00AA7E19"/>
    <w:rsid w:val="00AA7F2E"/>
    <w:rsid w:val="00AB028A"/>
    <w:rsid w:val="00AB1030"/>
    <w:rsid w:val="00AB1517"/>
    <w:rsid w:val="00AB1CD6"/>
    <w:rsid w:val="00AB2F23"/>
    <w:rsid w:val="00AB4A83"/>
    <w:rsid w:val="00AB5759"/>
    <w:rsid w:val="00AB683D"/>
    <w:rsid w:val="00AC0E43"/>
    <w:rsid w:val="00AC233B"/>
    <w:rsid w:val="00AC3F9D"/>
    <w:rsid w:val="00AC4A1E"/>
    <w:rsid w:val="00AC514A"/>
    <w:rsid w:val="00AD09AA"/>
    <w:rsid w:val="00AD0E8B"/>
    <w:rsid w:val="00AD1A1D"/>
    <w:rsid w:val="00AD21B9"/>
    <w:rsid w:val="00AD21BE"/>
    <w:rsid w:val="00AD2960"/>
    <w:rsid w:val="00AD3473"/>
    <w:rsid w:val="00AD7F07"/>
    <w:rsid w:val="00AE2446"/>
    <w:rsid w:val="00AE48FB"/>
    <w:rsid w:val="00AE5CB5"/>
    <w:rsid w:val="00AE5EE8"/>
    <w:rsid w:val="00AE7181"/>
    <w:rsid w:val="00AE7904"/>
    <w:rsid w:val="00AF042A"/>
    <w:rsid w:val="00AF054E"/>
    <w:rsid w:val="00AF1A17"/>
    <w:rsid w:val="00AF2753"/>
    <w:rsid w:val="00AF33FD"/>
    <w:rsid w:val="00AF4FE4"/>
    <w:rsid w:val="00AF6CA0"/>
    <w:rsid w:val="00AF7AB0"/>
    <w:rsid w:val="00AF7CF2"/>
    <w:rsid w:val="00B000DE"/>
    <w:rsid w:val="00B01DEF"/>
    <w:rsid w:val="00B052AD"/>
    <w:rsid w:val="00B07246"/>
    <w:rsid w:val="00B10E05"/>
    <w:rsid w:val="00B11507"/>
    <w:rsid w:val="00B12541"/>
    <w:rsid w:val="00B142BD"/>
    <w:rsid w:val="00B144A0"/>
    <w:rsid w:val="00B152D0"/>
    <w:rsid w:val="00B15306"/>
    <w:rsid w:val="00B1615C"/>
    <w:rsid w:val="00B16B79"/>
    <w:rsid w:val="00B16EA2"/>
    <w:rsid w:val="00B17A95"/>
    <w:rsid w:val="00B17D7D"/>
    <w:rsid w:val="00B218BA"/>
    <w:rsid w:val="00B227AB"/>
    <w:rsid w:val="00B235C8"/>
    <w:rsid w:val="00B23AA6"/>
    <w:rsid w:val="00B24C8A"/>
    <w:rsid w:val="00B26305"/>
    <w:rsid w:val="00B27297"/>
    <w:rsid w:val="00B314A9"/>
    <w:rsid w:val="00B317D8"/>
    <w:rsid w:val="00B31DED"/>
    <w:rsid w:val="00B33912"/>
    <w:rsid w:val="00B34B1E"/>
    <w:rsid w:val="00B34B92"/>
    <w:rsid w:val="00B36267"/>
    <w:rsid w:val="00B36BB3"/>
    <w:rsid w:val="00B374BF"/>
    <w:rsid w:val="00B40BD9"/>
    <w:rsid w:val="00B4167D"/>
    <w:rsid w:val="00B41E8A"/>
    <w:rsid w:val="00B430A3"/>
    <w:rsid w:val="00B44F32"/>
    <w:rsid w:val="00B452D7"/>
    <w:rsid w:val="00B454D7"/>
    <w:rsid w:val="00B45C06"/>
    <w:rsid w:val="00B45C85"/>
    <w:rsid w:val="00B46577"/>
    <w:rsid w:val="00B46F1D"/>
    <w:rsid w:val="00B479A4"/>
    <w:rsid w:val="00B507B7"/>
    <w:rsid w:val="00B53F3F"/>
    <w:rsid w:val="00B53FDD"/>
    <w:rsid w:val="00B55349"/>
    <w:rsid w:val="00B5550F"/>
    <w:rsid w:val="00B55AF0"/>
    <w:rsid w:val="00B61813"/>
    <w:rsid w:val="00B62147"/>
    <w:rsid w:val="00B633D2"/>
    <w:rsid w:val="00B64A22"/>
    <w:rsid w:val="00B652A2"/>
    <w:rsid w:val="00B652CD"/>
    <w:rsid w:val="00B6590B"/>
    <w:rsid w:val="00B66175"/>
    <w:rsid w:val="00B66682"/>
    <w:rsid w:val="00B704EA"/>
    <w:rsid w:val="00B70F1C"/>
    <w:rsid w:val="00B722F0"/>
    <w:rsid w:val="00B723CD"/>
    <w:rsid w:val="00B72BFF"/>
    <w:rsid w:val="00B72F5B"/>
    <w:rsid w:val="00B73927"/>
    <w:rsid w:val="00B73E97"/>
    <w:rsid w:val="00B7413A"/>
    <w:rsid w:val="00B752BA"/>
    <w:rsid w:val="00B800E2"/>
    <w:rsid w:val="00B8042D"/>
    <w:rsid w:val="00B81FB7"/>
    <w:rsid w:val="00B82A86"/>
    <w:rsid w:val="00B85B7A"/>
    <w:rsid w:val="00B86F5B"/>
    <w:rsid w:val="00B87C88"/>
    <w:rsid w:val="00B9165F"/>
    <w:rsid w:val="00B917F8"/>
    <w:rsid w:val="00B91951"/>
    <w:rsid w:val="00B9234C"/>
    <w:rsid w:val="00B93AEF"/>
    <w:rsid w:val="00B96793"/>
    <w:rsid w:val="00B97CFC"/>
    <w:rsid w:val="00BA0F3F"/>
    <w:rsid w:val="00BA17C2"/>
    <w:rsid w:val="00BA3513"/>
    <w:rsid w:val="00BA3A19"/>
    <w:rsid w:val="00BA592A"/>
    <w:rsid w:val="00BA67DA"/>
    <w:rsid w:val="00BB2060"/>
    <w:rsid w:val="00BB2CAA"/>
    <w:rsid w:val="00BB2CAC"/>
    <w:rsid w:val="00BB30A2"/>
    <w:rsid w:val="00BB4187"/>
    <w:rsid w:val="00BB5A09"/>
    <w:rsid w:val="00BB67E3"/>
    <w:rsid w:val="00BB6EAC"/>
    <w:rsid w:val="00BB7BAB"/>
    <w:rsid w:val="00BC077B"/>
    <w:rsid w:val="00BC3339"/>
    <w:rsid w:val="00BC3473"/>
    <w:rsid w:val="00BC47B7"/>
    <w:rsid w:val="00BC69D7"/>
    <w:rsid w:val="00BC71FC"/>
    <w:rsid w:val="00BD07E8"/>
    <w:rsid w:val="00BD19BE"/>
    <w:rsid w:val="00BD2580"/>
    <w:rsid w:val="00BD2D6A"/>
    <w:rsid w:val="00BD37A6"/>
    <w:rsid w:val="00BD3D58"/>
    <w:rsid w:val="00BD484A"/>
    <w:rsid w:val="00BD4E27"/>
    <w:rsid w:val="00BD4F7A"/>
    <w:rsid w:val="00BD5B25"/>
    <w:rsid w:val="00BD6845"/>
    <w:rsid w:val="00BD6A54"/>
    <w:rsid w:val="00BD7D2D"/>
    <w:rsid w:val="00BD7D4B"/>
    <w:rsid w:val="00BE1519"/>
    <w:rsid w:val="00BE1889"/>
    <w:rsid w:val="00BE1C18"/>
    <w:rsid w:val="00BE1C29"/>
    <w:rsid w:val="00BE29E0"/>
    <w:rsid w:val="00BE2BB5"/>
    <w:rsid w:val="00BE66A3"/>
    <w:rsid w:val="00BE7441"/>
    <w:rsid w:val="00BF05F8"/>
    <w:rsid w:val="00BF157B"/>
    <w:rsid w:val="00BF1D19"/>
    <w:rsid w:val="00BF1EF4"/>
    <w:rsid w:val="00BF236C"/>
    <w:rsid w:val="00BF7A23"/>
    <w:rsid w:val="00C00112"/>
    <w:rsid w:val="00C00D9C"/>
    <w:rsid w:val="00C01719"/>
    <w:rsid w:val="00C01E4A"/>
    <w:rsid w:val="00C01F51"/>
    <w:rsid w:val="00C02824"/>
    <w:rsid w:val="00C03A01"/>
    <w:rsid w:val="00C051FA"/>
    <w:rsid w:val="00C061A3"/>
    <w:rsid w:val="00C1087D"/>
    <w:rsid w:val="00C1181B"/>
    <w:rsid w:val="00C11A4B"/>
    <w:rsid w:val="00C12F7A"/>
    <w:rsid w:val="00C14FF9"/>
    <w:rsid w:val="00C16441"/>
    <w:rsid w:val="00C17C87"/>
    <w:rsid w:val="00C17FD5"/>
    <w:rsid w:val="00C20068"/>
    <w:rsid w:val="00C202CE"/>
    <w:rsid w:val="00C20D24"/>
    <w:rsid w:val="00C210DB"/>
    <w:rsid w:val="00C21B32"/>
    <w:rsid w:val="00C228DC"/>
    <w:rsid w:val="00C22FD9"/>
    <w:rsid w:val="00C23628"/>
    <w:rsid w:val="00C25258"/>
    <w:rsid w:val="00C260C9"/>
    <w:rsid w:val="00C262BE"/>
    <w:rsid w:val="00C26524"/>
    <w:rsid w:val="00C31775"/>
    <w:rsid w:val="00C327EF"/>
    <w:rsid w:val="00C33AAD"/>
    <w:rsid w:val="00C34807"/>
    <w:rsid w:val="00C366FC"/>
    <w:rsid w:val="00C3707E"/>
    <w:rsid w:val="00C37A88"/>
    <w:rsid w:val="00C40DD7"/>
    <w:rsid w:val="00C4199C"/>
    <w:rsid w:val="00C41B15"/>
    <w:rsid w:val="00C41C3E"/>
    <w:rsid w:val="00C441B6"/>
    <w:rsid w:val="00C44DCF"/>
    <w:rsid w:val="00C45064"/>
    <w:rsid w:val="00C46C52"/>
    <w:rsid w:val="00C47DBE"/>
    <w:rsid w:val="00C507C2"/>
    <w:rsid w:val="00C50F4D"/>
    <w:rsid w:val="00C5209A"/>
    <w:rsid w:val="00C52817"/>
    <w:rsid w:val="00C52F17"/>
    <w:rsid w:val="00C53457"/>
    <w:rsid w:val="00C54478"/>
    <w:rsid w:val="00C55B2E"/>
    <w:rsid w:val="00C60484"/>
    <w:rsid w:val="00C62C73"/>
    <w:rsid w:val="00C62C82"/>
    <w:rsid w:val="00C62E79"/>
    <w:rsid w:val="00C633E8"/>
    <w:rsid w:val="00C63EC6"/>
    <w:rsid w:val="00C6653F"/>
    <w:rsid w:val="00C67145"/>
    <w:rsid w:val="00C67363"/>
    <w:rsid w:val="00C67810"/>
    <w:rsid w:val="00C7009D"/>
    <w:rsid w:val="00C7239A"/>
    <w:rsid w:val="00C725F0"/>
    <w:rsid w:val="00C72D58"/>
    <w:rsid w:val="00C732F9"/>
    <w:rsid w:val="00C736AB"/>
    <w:rsid w:val="00C76A31"/>
    <w:rsid w:val="00C77C00"/>
    <w:rsid w:val="00C77EC1"/>
    <w:rsid w:val="00C80738"/>
    <w:rsid w:val="00C85B42"/>
    <w:rsid w:val="00C85CAB"/>
    <w:rsid w:val="00C87938"/>
    <w:rsid w:val="00C87D4D"/>
    <w:rsid w:val="00C90117"/>
    <w:rsid w:val="00C909F6"/>
    <w:rsid w:val="00C928AE"/>
    <w:rsid w:val="00C93EDE"/>
    <w:rsid w:val="00C941F1"/>
    <w:rsid w:val="00C946C5"/>
    <w:rsid w:val="00C94C59"/>
    <w:rsid w:val="00C94F45"/>
    <w:rsid w:val="00C9508A"/>
    <w:rsid w:val="00C9658E"/>
    <w:rsid w:val="00C97B2A"/>
    <w:rsid w:val="00C97BD1"/>
    <w:rsid w:val="00CA136D"/>
    <w:rsid w:val="00CA13D2"/>
    <w:rsid w:val="00CA1422"/>
    <w:rsid w:val="00CA15BA"/>
    <w:rsid w:val="00CA2E48"/>
    <w:rsid w:val="00CA3E82"/>
    <w:rsid w:val="00CA45A1"/>
    <w:rsid w:val="00CA47EB"/>
    <w:rsid w:val="00CA5774"/>
    <w:rsid w:val="00CA7065"/>
    <w:rsid w:val="00CA72DC"/>
    <w:rsid w:val="00CB1EFD"/>
    <w:rsid w:val="00CB5283"/>
    <w:rsid w:val="00CB5498"/>
    <w:rsid w:val="00CB62C6"/>
    <w:rsid w:val="00CB6AE9"/>
    <w:rsid w:val="00CB735C"/>
    <w:rsid w:val="00CB75A4"/>
    <w:rsid w:val="00CB7ABF"/>
    <w:rsid w:val="00CC0E49"/>
    <w:rsid w:val="00CC1205"/>
    <w:rsid w:val="00CC4F7F"/>
    <w:rsid w:val="00CC5C81"/>
    <w:rsid w:val="00CC775B"/>
    <w:rsid w:val="00CD07B8"/>
    <w:rsid w:val="00CD0B00"/>
    <w:rsid w:val="00CD1599"/>
    <w:rsid w:val="00CD373D"/>
    <w:rsid w:val="00CD3CC3"/>
    <w:rsid w:val="00CD5980"/>
    <w:rsid w:val="00CD5D90"/>
    <w:rsid w:val="00CD759C"/>
    <w:rsid w:val="00CE04D9"/>
    <w:rsid w:val="00CE1578"/>
    <w:rsid w:val="00CE2ACB"/>
    <w:rsid w:val="00CE2C9F"/>
    <w:rsid w:val="00CE2EFC"/>
    <w:rsid w:val="00CE4D42"/>
    <w:rsid w:val="00CE503C"/>
    <w:rsid w:val="00CE6439"/>
    <w:rsid w:val="00CE6CED"/>
    <w:rsid w:val="00CF076C"/>
    <w:rsid w:val="00CF0A0D"/>
    <w:rsid w:val="00CF28DB"/>
    <w:rsid w:val="00CF493C"/>
    <w:rsid w:val="00CF6082"/>
    <w:rsid w:val="00CF6132"/>
    <w:rsid w:val="00CF618D"/>
    <w:rsid w:val="00CF7505"/>
    <w:rsid w:val="00D00B0E"/>
    <w:rsid w:val="00D01062"/>
    <w:rsid w:val="00D01278"/>
    <w:rsid w:val="00D013B6"/>
    <w:rsid w:val="00D01A28"/>
    <w:rsid w:val="00D02070"/>
    <w:rsid w:val="00D023B8"/>
    <w:rsid w:val="00D031E6"/>
    <w:rsid w:val="00D03A7F"/>
    <w:rsid w:val="00D07560"/>
    <w:rsid w:val="00D07D72"/>
    <w:rsid w:val="00D111D3"/>
    <w:rsid w:val="00D12766"/>
    <w:rsid w:val="00D13CFB"/>
    <w:rsid w:val="00D16972"/>
    <w:rsid w:val="00D16C48"/>
    <w:rsid w:val="00D202E0"/>
    <w:rsid w:val="00D217BE"/>
    <w:rsid w:val="00D23387"/>
    <w:rsid w:val="00D24F06"/>
    <w:rsid w:val="00D260CF"/>
    <w:rsid w:val="00D278D4"/>
    <w:rsid w:val="00D3038F"/>
    <w:rsid w:val="00D317D2"/>
    <w:rsid w:val="00D31CA2"/>
    <w:rsid w:val="00D32980"/>
    <w:rsid w:val="00D330EA"/>
    <w:rsid w:val="00D344D6"/>
    <w:rsid w:val="00D36508"/>
    <w:rsid w:val="00D37106"/>
    <w:rsid w:val="00D37F6B"/>
    <w:rsid w:val="00D4039A"/>
    <w:rsid w:val="00D40EDD"/>
    <w:rsid w:val="00D41427"/>
    <w:rsid w:val="00D435B1"/>
    <w:rsid w:val="00D43D69"/>
    <w:rsid w:val="00D44F65"/>
    <w:rsid w:val="00D457C1"/>
    <w:rsid w:val="00D46ABD"/>
    <w:rsid w:val="00D473B2"/>
    <w:rsid w:val="00D51A8B"/>
    <w:rsid w:val="00D52733"/>
    <w:rsid w:val="00D55687"/>
    <w:rsid w:val="00D56521"/>
    <w:rsid w:val="00D5661C"/>
    <w:rsid w:val="00D61AF2"/>
    <w:rsid w:val="00D62664"/>
    <w:rsid w:val="00D626D8"/>
    <w:rsid w:val="00D62E7F"/>
    <w:rsid w:val="00D635EE"/>
    <w:rsid w:val="00D65476"/>
    <w:rsid w:val="00D674EC"/>
    <w:rsid w:val="00D67862"/>
    <w:rsid w:val="00D70160"/>
    <w:rsid w:val="00D70973"/>
    <w:rsid w:val="00D70D2D"/>
    <w:rsid w:val="00D712B3"/>
    <w:rsid w:val="00D72B75"/>
    <w:rsid w:val="00D80326"/>
    <w:rsid w:val="00D83A47"/>
    <w:rsid w:val="00D83F01"/>
    <w:rsid w:val="00D85893"/>
    <w:rsid w:val="00D87425"/>
    <w:rsid w:val="00D877D7"/>
    <w:rsid w:val="00D90992"/>
    <w:rsid w:val="00D90E04"/>
    <w:rsid w:val="00D92B10"/>
    <w:rsid w:val="00D932AD"/>
    <w:rsid w:val="00D9355F"/>
    <w:rsid w:val="00D93A76"/>
    <w:rsid w:val="00D94238"/>
    <w:rsid w:val="00D957B3"/>
    <w:rsid w:val="00D95A97"/>
    <w:rsid w:val="00D95B5C"/>
    <w:rsid w:val="00D96551"/>
    <w:rsid w:val="00DA0F50"/>
    <w:rsid w:val="00DA21B2"/>
    <w:rsid w:val="00DA6030"/>
    <w:rsid w:val="00DA648B"/>
    <w:rsid w:val="00DB10DE"/>
    <w:rsid w:val="00DB2EDC"/>
    <w:rsid w:val="00DB3D7B"/>
    <w:rsid w:val="00DB5738"/>
    <w:rsid w:val="00DB6CFB"/>
    <w:rsid w:val="00DB7A82"/>
    <w:rsid w:val="00DB7F8A"/>
    <w:rsid w:val="00DC1E0C"/>
    <w:rsid w:val="00DC27A0"/>
    <w:rsid w:val="00DC2CFE"/>
    <w:rsid w:val="00DC326F"/>
    <w:rsid w:val="00DC38E8"/>
    <w:rsid w:val="00DC3AE6"/>
    <w:rsid w:val="00DC6C58"/>
    <w:rsid w:val="00DD027C"/>
    <w:rsid w:val="00DD0DAF"/>
    <w:rsid w:val="00DD2524"/>
    <w:rsid w:val="00DD2765"/>
    <w:rsid w:val="00DD3BAA"/>
    <w:rsid w:val="00DD3F06"/>
    <w:rsid w:val="00DD4752"/>
    <w:rsid w:val="00DD6289"/>
    <w:rsid w:val="00DE0D00"/>
    <w:rsid w:val="00DE16BD"/>
    <w:rsid w:val="00DE4785"/>
    <w:rsid w:val="00DE58D3"/>
    <w:rsid w:val="00DE641B"/>
    <w:rsid w:val="00DF0BBF"/>
    <w:rsid w:val="00DF3D50"/>
    <w:rsid w:val="00DF3FEA"/>
    <w:rsid w:val="00DF464A"/>
    <w:rsid w:val="00DF4E35"/>
    <w:rsid w:val="00DF54CD"/>
    <w:rsid w:val="00DF6802"/>
    <w:rsid w:val="00E01485"/>
    <w:rsid w:val="00E01758"/>
    <w:rsid w:val="00E01A4B"/>
    <w:rsid w:val="00E01CE1"/>
    <w:rsid w:val="00E02266"/>
    <w:rsid w:val="00E02E36"/>
    <w:rsid w:val="00E041D2"/>
    <w:rsid w:val="00E0451D"/>
    <w:rsid w:val="00E0764D"/>
    <w:rsid w:val="00E10830"/>
    <w:rsid w:val="00E10B06"/>
    <w:rsid w:val="00E12D6D"/>
    <w:rsid w:val="00E1492E"/>
    <w:rsid w:val="00E15061"/>
    <w:rsid w:val="00E17664"/>
    <w:rsid w:val="00E1778F"/>
    <w:rsid w:val="00E20789"/>
    <w:rsid w:val="00E20E9D"/>
    <w:rsid w:val="00E20FD6"/>
    <w:rsid w:val="00E215BB"/>
    <w:rsid w:val="00E217C0"/>
    <w:rsid w:val="00E21DA5"/>
    <w:rsid w:val="00E22A51"/>
    <w:rsid w:val="00E24A5F"/>
    <w:rsid w:val="00E24A7C"/>
    <w:rsid w:val="00E25380"/>
    <w:rsid w:val="00E25992"/>
    <w:rsid w:val="00E267DA"/>
    <w:rsid w:val="00E276C5"/>
    <w:rsid w:val="00E27953"/>
    <w:rsid w:val="00E320A8"/>
    <w:rsid w:val="00E32EBF"/>
    <w:rsid w:val="00E333CB"/>
    <w:rsid w:val="00E33FE8"/>
    <w:rsid w:val="00E346BA"/>
    <w:rsid w:val="00E34EE9"/>
    <w:rsid w:val="00E350C2"/>
    <w:rsid w:val="00E36295"/>
    <w:rsid w:val="00E36584"/>
    <w:rsid w:val="00E4057F"/>
    <w:rsid w:val="00E40A68"/>
    <w:rsid w:val="00E4238A"/>
    <w:rsid w:val="00E42474"/>
    <w:rsid w:val="00E4408D"/>
    <w:rsid w:val="00E44CCC"/>
    <w:rsid w:val="00E45210"/>
    <w:rsid w:val="00E46435"/>
    <w:rsid w:val="00E46A19"/>
    <w:rsid w:val="00E47224"/>
    <w:rsid w:val="00E47B31"/>
    <w:rsid w:val="00E51496"/>
    <w:rsid w:val="00E52C01"/>
    <w:rsid w:val="00E53B84"/>
    <w:rsid w:val="00E5474C"/>
    <w:rsid w:val="00E548F0"/>
    <w:rsid w:val="00E57052"/>
    <w:rsid w:val="00E605B9"/>
    <w:rsid w:val="00E608B9"/>
    <w:rsid w:val="00E612EE"/>
    <w:rsid w:val="00E63F14"/>
    <w:rsid w:val="00E70A3D"/>
    <w:rsid w:val="00E72184"/>
    <w:rsid w:val="00E72588"/>
    <w:rsid w:val="00E729C8"/>
    <w:rsid w:val="00E7705E"/>
    <w:rsid w:val="00E802A2"/>
    <w:rsid w:val="00E804FB"/>
    <w:rsid w:val="00E812C2"/>
    <w:rsid w:val="00E820B2"/>
    <w:rsid w:val="00E83569"/>
    <w:rsid w:val="00E845D0"/>
    <w:rsid w:val="00E852AC"/>
    <w:rsid w:val="00E8567F"/>
    <w:rsid w:val="00E857B0"/>
    <w:rsid w:val="00E857D5"/>
    <w:rsid w:val="00E85C7C"/>
    <w:rsid w:val="00E90056"/>
    <w:rsid w:val="00E920DA"/>
    <w:rsid w:val="00E925FF"/>
    <w:rsid w:val="00E92B68"/>
    <w:rsid w:val="00E933AE"/>
    <w:rsid w:val="00E93901"/>
    <w:rsid w:val="00E94E92"/>
    <w:rsid w:val="00E94EFD"/>
    <w:rsid w:val="00EA11B8"/>
    <w:rsid w:val="00EA1D81"/>
    <w:rsid w:val="00EA2B11"/>
    <w:rsid w:val="00EA507C"/>
    <w:rsid w:val="00EA64BE"/>
    <w:rsid w:val="00EB2215"/>
    <w:rsid w:val="00EB2B8D"/>
    <w:rsid w:val="00EB2EA4"/>
    <w:rsid w:val="00EB6B56"/>
    <w:rsid w:val="00EB6FC1"/>
    <w:rsid w:val="00EC0992"/>
    <w:rsid w:val="00EC1850"/>
    <w:rsid w:val="00EC606C"/>
    <w:rsid w:val="00EC6C63"/>
    <w:rsid w:val="00EC7845"/>
    <w:rsid w:val="00ED21FD"/>
    <w:rsid w:val="00ED2502"/>
    <w:rsid w:val="00ED33A6"/>
    <w:rsid w:val="00ED3F63"/>
    <w:rsid w:val="00ED4549"/>
    <w:rsid w:val="00ED473B"/>
    <w:rsid w:val="00ED513C"/>
    <w:rsid w:val="00ED580B"/>
    <w:rsid w:val="00ED5F29"/>
    <w:rsid w:val="00EE06B5"/>
    <w:rsid w:val="00EE09E5"/>
    <w:rsid w:val="00EE0CC5"/>
    <w:rsid w:val="00EE134C"/>
    <w:rsid w:val="00EE1401"/>
    <w:rsid w:val="00EE3B50"/>
    <w:rsid w:val="00EE3FD3"/>
    <w:rsid w:val="00EE496E"/>
    <w:rsid w:val="00EE7324"/>
    <w:rsid w:val="00EE7944"/>
    <w:rsid w:val="00EF0AF4"/>
    <w:rsid w:val="00EF226D"/>
    <w:rsid w:val="00EF40BD"/>
    <w:rsid w:val="00EF4981"/>
    <w:rsid w:val="00EF54C1"/>
    <w:rsid w:val="00F00852"/>
    <w:rsid w:val="00F06761"/>
    <w:rsid w:val="00F0712C"/>
    <w:rsid w:val="00F114DD"/>
    <w:rsid w:val="00F1187E"/>
    <w:rsid w:val="00F1293B"/>
    <w:rsid w:val="00F130FB"/>
    <w:rsid w:val="00F1610A"/>
    <w:rsid w:val="00F16691"/>
    <w:rsid w:val="00F176DA"/>
    <w:rsid w:val="00F20B62"/>
    <w:rsid w:val="00F2359A"/>
    <w:rsid w:val="00F25A97"/>
    <w:rsid w:val="00F311E3"/>
    <w:rsid w:val="00F31281"/>
    <w:rsid w:val="00F31839"/>
    <w:rsid w:val="00F32A6A"/>
    <w:rsid w:val="00F35317"/>
    <w:rsid w:val="00F3606F"/>
    <w:rsid w:val="00F36579"/>
    <w:rsid w:val="00F40812"/>
    <w:rsid w:val="00F40D53"/>
    <w:rsid w:val="00F425AA"/>
    <w:rsid w:val="00F43966"/>
    <w:rsid w:val="00F4439F"/>
    <w:rsid w:val="00F46032"/>
    <w:rsid w:val="00F46C81"/>
    <w:rsid w:val="00F50286"/>
    <w:rsid w:val="00F50496"/>
    <w:rsid w:val="00F50AC2"/>
    <w:rsid w:val="00F50FC3"/>
    <w:rsid w:val="00F51441"/>
    <w:rsid w:val="00F52E4F"/>
    <w:rsid w:val="00F53617"/>
    <w:rsid w:val="00F5533F"/>
    <w:rsid w:val="00F556F7"/>
    <w:rsid w:val="00F55A78"/>
    <w:rsid w:val="00F55AE7"/>
    <w:rsid w:val="00F60E4E"/>
    <w:rsid w:val="00F60E54"/>
    <w:rsid w:val="00F6164A"/>
    <w:rsid w:val="00F61D80"/>
    <w:rsid w:val="00F63758"/>
    <w:rsid w:val="00F63A2F"/>
    <w:rsid w:val="00F64D89"/>
    <w:rsid w:val="00F666B0"/>
    <w:rsid w:val="00F6746F"/>
    <w:rsid w:val="00F67A97"/>
    <w:rsid w:val="00F70148"/>
    <w:rsid w:val="00F717DF"/>
    <w:rsid w:val="00F723DE"/>
    <w:rsid w:val="00F73742"/>
    <w:rsid w:val="00F737EB"/>
    <w:rsid w:val="00F7393A"/>
    <w:rsid w:val="00F75410"/>
    <w:rsid w:val="00F75508"/>
    <w:rsid w:val="00F7694A"/>
    <w:rsid w:val="00F76F17"/>
    <w:rsid w:val="00F80D6F"/>
    <w:rsid w:val="00F825D4"/>
    <w:rsid w:val="00F83989"/>
    <w:rsid w:val="00F83BF9"/>
    <w:rsid w:val="00F849A6"/>
    <w:rsid w:val="00F86004"/>
    <w:rsid w:val="00F871A0"/>
    <w:rsid w:val="00F900F0"/>
    <w:rsid w:val="00F91F06"/>
    <w:rsid w:val="00F92350"/>
    <w:rsid w:val="00F93799"/>
    <w:rsid w:val="00F938AC"/>
    <w:rsid w:val="00F93DFD"/>
    <w:rsid w:val="00F94A6E"/>
    <w:rsid w:val="00F9799D"/>
    <w:rsid w:val="00FA1249"/>
    <w:rsid w:val="00FA36F1"/>
    <w:rsid w:val="00FA3E4B"/>
    <w:rsid w:val="00FA47D1"/>
    <w:rsid w:val="00FA6D17"/>
    <w:rsid w:val="00FB3C01"/>
    <w:rsid w:val="00FB42BD"/>
    <w:rsid w:val="00FB4551"/>
    <w:rsid w:val="00FB503A"/>
    <w:rsid w:val="00FB5A2E"/>
    <w:rsid w:val="00FB6B02"/>
    <w:rsid w:val="00FB6EAD"/>
    <w:rsid w:val="00FC01B3"/>
    <w:rsid w:val="00FC026B"/>
    <w:rsid w:val="00FC05E4"/>
    <w:rsid w:val="00FC26DD"/>
    <w:rsid w:val="00FC4018"/>
    <w:rsid w:val="00FC4702"/>
    <w:rsid w:val="00FC5D80"/>
    <w:rsid w:val="00FC71A8"/>
    <w:rsid w:val="00FD0A97"/>
    <w:rsid w:val="00FD1174"/>
    <w:rsid w:val="00FD1B95"/>
    <w:rsid w:val="00FD2477"/>
    <w:rsid w:val="00FD2826"/>
    <w:rsid w:val="00FD32EF"/>
    <w:rsid w:val="00FD44D7"/>
    <w:rsid w:val="00FD54CB"/>
    <w:rsid w:val="00FD78C8"/>
    <w:rsid w:val="00FE10BA"/>
    <w:rsid w:val="00FE14F9"/>
    <w:rsid w:val="00FE3648"/>
    <w:rsid w:val="00FE4438"/>
    <w:rsid w:val="00FE4882"/>
    <w:rsid w:val="00FE6329"/>
    <w:rsid w:val="00FF17B6"/>
    <w:rsid w:val="00FF1EAA"/>
    <w:rsid w:val="00FF2C25"/>
    <w:rsid w:val="00FF66AC"/>
    <w:rsid w:val="00FF6B99"/>
    <w:rsid w:val="00FF6C4A"/>
    <w:rsid w:val="00FF7CBB"/>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6891BEF"/>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3FE8"/>
    <w:pPr>
      <w:spacing w:after="0" w:line="240" w:lineRule="auto"/>
    </w:pPr>
    <w:rPr>
      <w:rFonts w:ascii="Times New Roman" w:hAnsi="Times New Roman" w:cs="Times New Roman"/>
      <w:sz w:val="24"/>
      <w:szCs w:val="24"/>
      <w:lang w:eastAsia="en-GB"/>
    </w:rPr>
  </w:style>
  <w:style w:type="paragraph" w:styleId="Heading1">
    <w:name w:val="heading 1"/>
    <w:basedOn w:val="Normal"/>
    <w:next w:val="Normal"/>
    <w:link w:val="Heading1Char"/>
    <w:uiPriority w:val="9"/>
    <w:qFormat/>
    <w:rsid w:val="006B43D3"/>
    <w:pPr>
      <w:keepNext/>
      <w:keepLines/>
      <w:spacing w:before="480" w:line="276" w:lineRule="auto"/>
      <w:outlineLvl w:val="0"/>
    </w:pPr>
    <w:rPr>
      <w:rFonts w:asciiTheme="majorHAnsi" w:eastAsiaTheme="majorEastAsia" w:hAnsiTheme="majorHAnsi" w:cstheme="majorBidi"/>
      <w:b/>
      <w:bCs/>
      <w:sz w:val="28"/>
      <w:szCs w:val="28"/>
      <w:lang w:eastAsia="en-US"/>
    </w:rPr>
  </w:style>
  <w:style w:type="paragraph" w:styleId="Heading2">
    <w:name w:val="heading 2"/>
    <w:basedOn w:val="Normal"/>
    <w:next w:val="Normal"/>
    <w:link w:val="Heading2Char"/>
    <w:uiPriority w:val="9"/>
    <w:unhideWhenUsed/>
    <w:qFormat/>
    <w:rsid w:val="006B43D3"/>
    <w:pPr>
      <w:keepNext/>
      <w:keepLines/>
      <w:spacing w:before="200" w:line="276" w:lineRule="auto"/>
      <w:outlineLvl w:val="1"/>
    </w:pPr>
    <w:rPr>
      <w:rFonts w:asciiTheme="majorHAnsi" w:eastAsiaTheme="majorEastAsia" w:hAnsiTheme="majorHAnsi" w:cstheme="majorBidi"/>
      <w:b/>
      <w:bCs/>
      <w:color w:val="5B9BD5" w:themeColor="accent1"/>
      <w:sz w:val="26"/>
      <w:szCs w:val="26"/>
      <w:lang w:eastAsia="en-US"/>
    </w:rPr>
  </w:style>
  <w:style w:type="paragraph" w:styleId="Heading3">
    <w:name w:val="heading 3"/>
    <w:basedOn w:val="Normal"/>
    <w:next w:val="Normal"/>
    <w:link w:val="Heading3Char"/>
    <w:uiPriority w:val="9"/>
    <w:unhideWhenUsed/>
    <w:qFormat/>
    <w:rsid w:val="006B43D3"/>
    <w:pPr>
      <w:keepNext/>
      <w:keepLines/>
      <w:spacing w:before="200" w:line="276" w:lineRule="auto"/>
      <w:outlineLvl w:val="2"/>
    </w:pPr>
    <w:rPr>
      <w:rFonts w:asciiTheme="majorHAnsi" w:eastAsiaTheme="majorEastAsia" w:hAnsiTheme="majorHAnsi" w:cstheme="majorBidi"/>
      <w:b/>
      <w:bCs/>
      <w:color w:val="5B9BD5" w:themeColor="accent1"/>
      <w:sz w:val="22"/>
      <w:szCs w:val="22"/>
      <w:lang w:eastAsia="en-US"/>
    </w:rPr>
  </w:style>
  <w:style w:type="paragraph" w:styleId="Heading4">
    <w:name w:val="heading 4"/>
    <w:basedOn w:val="Normal"/>
    <w:next w:val="Normal"/>
    <w:link w:val="Heading4Char"/>
    <w:uiPriority w:val="9"/>
    <w:semiHidden/>
    <w:unhideWhenUsed/>
    <w:qFormat/>
    <w:rsid w:val="006B43D3"/>
    <w:pPr>
      <w:keepNext/>
      <w:keepLines/>
      <w:spacing w:before="200" w:line="276" w:lineRule="auto"/>
      <w:outlineLvl w:val="3"/>
    </w:pPr>
    <w:rPr>
      <w:rFonts w:asciiTheme="majorHAnsi" w:eastAsiaTheme="majorEastAsia" w:hAnsiTheme="majorHAnsi" w:cstheme="majorBidi"/>
      <w:b/>
      <w:bCs/>
      <w:i/>
      <w:iCs/>
      <w:color w:val="5B9BD5" w:themeColor="accent1"/>
      <w:sz w:val="22"/>
      <w:szCs w:val="22"/>
      <w:lang w:eastAsia="en-US"/>
    </w:rPr>
  </w:style>
  <w:style w:type="paragraph" w:styleId="Heading5">
    <w:name w:val="heading 5"/>
    <w:basedOn w:val="Normal"/>
    <w:next w:val="Normal"/>
    <w:link w:val="Heading5Char"/>
    <w:uiPriority w:val="9"/>
    <w:semiHidden/>
    <w:unhideWhenUsed/>
    <w:qFormat/>
    <w:rsid w:val="006B43D3"/>
    <w:pPr>
      <w:keepNext/>
      <w:keepLines/>
      <w:spacing w:before="200" w:line="276" w:lineRule="auto"/>
      <w:outlineLvl w:val="4"/>
    </w:pPr>
    <w:rPr>
      <w:rFonts w:asciiTheme="majorHAnsi" w:eastAsiaTheme="majorEastAsia" w:hAnsiTheme="majorHAnsi" w:cstheme="majorBidi"/>
      <w:color w:val="1F4D78" w:themeColor="accent1" w:themeShade="7F"/>
      <w:sz w:val="22"/>
      <w:szCs w:val="22"/>
      <w:lang w:eastAsia="en-US"/>
    </w:rPr>
  </w:style>
  <w:style w:type="paragraph" w:styleId="Heading6">
    <w:name w:val="heading 6"/>
    <w:basedOn w:val="Normal"/>
    <w:next w:val="Normal"/>
    <w:link w:val="Heading6Char"/>
    <w:uiPriority w:val="9"/>
    <w:semiHidden/>
    <w:unhideWhenUsed/>
    <w:qFormat/>
    <w:rsid w:val="006B43D3"/>
    <w:pPr>
      <w:keepNext/>
      <w:keepLines/>
      <w:spacing w:before="200" w:line="276" w:lineRule="auto"/>
      <w:outlineLvl w:val="5"/>
    </w:pPr>
    <w:rPr>
      <w:rFonts w:asciiTheme="majorHAnsi" w:eastAsiaTheme="majorEastAsia" w:hAnsiTheme="majorHAnsi" w:cstheme="majorBidi"/>
      <w:i/>
      <w:iCs/>
      <w:color w:val="1F4D78" w:themeColor="accent1" w:themeShade="7F"/>
      <w:sz w:val="22"/>
      <w:szCs w:val="22"/>
      <w:lang w:eastAsia="en-US"/>
    </w:rPr>
  </w:style>
  <w:style w:type="paragraph" w:styleId="Heading7">
    <w:name w:val="heading 7"/>
    <w:basedOn w:val="Normal"/>
    <w:next w:val="Normal"/>
    <w:link w:val="Heading7Char"/>
    <w:uiPriority w:val="9"/>
    <w:semiHidden/>
    <w:unhideWhenUsed/>
    <w:qFormat/>
    <w:rsid w:val="006B43D3"/>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eastAsia="en-US"/>
    </w:rPr>
  </w:style>
  <w:style w:type="paragraph" w:styleId="Heading8">
    <w:name w:val="heading 8"/>
    <w:basedOn w:val="Normal"/>
    <w:next w:val="Normal"/>
    <w:link w:val="Heading8Char"/>
    <w:uiPriority w:val="9"/>
    <w:semiHidden/>
    <w:unhideWhenUsed/>
    <w:qFormat/>
    <w:rsid w:val="006B43D3"/>
    <w:pPr>
      <w:keepNext/>
      <w:keepLines/>
      <w:spacing w:before="200" w:line="276" w:lineRule="auto"/>
      <w:outlineLvl w:val="7"/>
    </w:pPr>
    <w:rPr>
      <w:rFonts w:asciiTheme="majorHAnsi" w:eastAsiaTheme="majorEastAsia" w:hAnsiTheme="majorHAnsi" w:cstheme="majorBidi"/>
      <w:color w:val="404040" w:themeColor="text1" w:themeTint="BF"/>
      <w:sz w:val="20"/>
      <w:szCs w:val="20"/>
      <w:lang w:eastAsia="en-US"/>
    </w:rPr>
  </w:style>
  <w:style w:type="paragraph" w:styleId="Heading9">
    <w:name w:val="heading 9"/>
    <w:basedOn w:val="Normal"/>
    <w:next w:val="Normal"/>
    <w:link w:val="Heading9Char"/>
    <w:uiPriority w:val="9"/>
    <w:semiHidden/>
    <w:unhideWhenUsed/>
    <w:qFormat/>
    <w:rsid w:val="006B43D3"/>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B43D3"/>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rsid w:val="006B43D3"/>
    <w:rPr>
      <w:rFonts w:asciiTheme="majorHAnsi" w:eastAsiaTheme="majorEastAsia" w:hAnsiTheme="majorHAnsi" w:cstheme="majorBidi"/>
      <w:b/>
      <w:bCs/>
      <w:color w:val="5B9BD5" w:themeColor="accent1"/>
      <w:sz w:val="26"/>
      <w:szCs w:val="26"/>
    </w:rPr>
  </w:style>
  <w:style w:type="paragraph" w:styleId="IntenseQuote">
    <w:name w:val="Intense Quote"/>
    <w:aliases w:val="PhD Chapter Head"/>
    <w:basedOn w:val="Normal"/>
    <w:next w:val="Normal"/>
    <w:link w:val="IntenseQuoteChar"/>
    <w:autoRedefine/>
    <w:uiPriority w:val="30"/>
    <w:qFormat/>
    <w:rsid w:val="00FC5D80"/>
    <w:pPr>
      <w:pBdr>
        <w:top w:val="single" w:sz="4" w:space="10" w:color="5B9BD5" w:themeColor="accent1"/>
        <w:bottom w:val="single" w:sz="4" w:space="10" w:color="5B9BD5" w:themeColor="accent1"/>
      </w:pBdr>
      <w:spacing w:before="360" w:after="360"/>
      <w:ind w:left="864" w:right="864"/>
      <w:jc w:val="center"/>
    </w:pPr>
    <w:rPr>
      <w:rFonts w:ascii="Century Gothic" w:hAnsi="Century Gothic" w:cstheme="minorBidi"/>
      <w:iCs/>
      <w:color w:val="0070C0"/>
      <w:sz w:val="36"/>
      <w:szCs w:val="36"/>
      <w:lang w:eastAsia="en-US"/>
    </w:rPr>
  </w:style>
  <w:style w:type="character" w:customStyle="1" w:styleId="IntenseQuoteChar">
    <w:name w:val="Intense Quote Char"/>
    <w:aliases w:val="PhD Chapter Head Char"/>
    <w:basedOn w:val="DefaultParagraphFont"/>
    <w:link w:val="IntenseQuote"/>
    <w:uiPriority w:val="30"/>
    <w:rsid w:val="00FC5D80"/>
    <w:rPr>
      <w:rFonts w:ascii="Century Gothic" w:hAnsi="Century Gothic"/>
      <w:iCs/>
      <w:color w:val="0070C0"/>
      <w:sz w:val="36"/>
      <w:szCs w:val="36"/>
    </w:rPr>
  </w:style>
  <w:style w:type="character" w:customStyle="1" w:styleId="Heading3Char">
    <w:name w:val="Heading 3 Char"/>
    <w:basedOn w:val="DefaultParagraphFont"/>
    <w:link w:val="Heading3"/>
    <w:uiPriority w:val="9"/>
    <w:rsid w:val="006B43D3"/>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semiHidden/>
    <w:rsid w:val="006B43D3"/>
    <w:rPr>
      <w:rFonts w:asciiTheme="majorHAnsi" w:eastAsiaTheme="majorEastAsia" w:hAnsiTheme="majorHAnsi" w:cstheme="majorBidi"/>
      <w:b/>
      <w:bCs/>
      <w:i/>
      <w:iCs/>
      <w:color w:val="5B9BD5" w:themeColor="accent1"/>
    </w:rPr>
  </w:style>
  <w:style w:type="character" w:customStyle="1" w:styleId="Heading5Char">
    <w:name w:val="Heading 5 Char"/>
    <w:basedOn w:val="DefaultParagraphFont"/>
    <w:link w:val="Heading5"/>
    <w:uiPriority w:val="9"/>
    <w:semiHidden/>
    <w:rsid w:val="006B43D3"/>
    <w:rPr>
      <w:rFonts w:asciiTheme="majorHAnsi" w:eastAsiaTheme="majorEastAsia" w:hAnsiTheme="majorHAnsi" w:cstheme="majorBidi"/>
      <w:color w:val="1F4D78" w:themeColor="accent1" w:themeShade="7F"/>
    </w:rPr>
  </w:style>
  <w:style w:type="character" w:customStyle="1" w:styleId="Heading6Char">
    <w:name w:val="Heading 6 Char"/>
    <w:basedOn w:val="DefaultParagraphFont"/>
    <w:link w:val="Heading6"/>
    <w:uiPriority w:val="9"/>
    <w:semiHidden/>
    <w:rsid w:val="006B43D3"/>
    <w:rPr>
      <w:rFonts w:asciiTheme="majorHAnsi" w:eastAsiaTheme="majorEastAsia" w:hAnsiTheme="majorHAnsi" w:cstheme="majorBidi"/>
      <w:i/>
      <w:iCs/>
      <w:color w:val="1F4D78" w:themeColor="accent1" w:themeShade="7F"/>
    </w:rPr>
  </w:style>
  <w:style w:type="character" w:customStyle="1" w:styleId="Heading7Char">
    <w:name w:val="Heading 7 Char"/>
    <w:basedOn w:val="DefaultParagraphFont"/>
    <w:link w:val="Heading7"/>
    <w:uiPriority w:val="9"/>
    <w:semiHidden/>
    <w:rsid w:val="006B43D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6B43D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6B43D3"/>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qFormat/>
    <w:rsid w:val="006B43D3"/>
    <w:pPr>
      <w:spacing w:after="80"/>
      <w:ind w:left="720"/>
      <w:contextualSpacing/>
    </w:pPr>
    <w:rPr>
      <w:rFonts w:asciiTheme="minorHAnsi" w:eastAsiaTheme="minorEastAsia" w:hAnsiTheme="minorHAnsi" w:cstheme="minorBidi"/>
      <w:sz w:val="22"/>
      <w:szCs w:val="22"/>
    </w:rPr>
  </w:style>
  <w:style w:type="character" w:styleId="Hyperlink">
    <w:name w:val="Hyperlink"/>
    <w:basedOn w:val="DefaultParagraphFont"/>
    <w:uiPriority w:val="99"/>
    <w:unhideWhenUsed/>
    <w:rsid w:val="006B43D3"/>
    <w:rPr>
      <w:color w:val="0563C1" w:themeColor="hyperlink"/>
      <w:u w:val="single"/>
    </w:rPr>
  </w:style>
  <w:style w:type="paragraph" w:customStyle="1" w:styleId="Tabbody">
    <w:name w:val="Tabbody"/>
    <w:basedOn w:val="Normal"/>
    <w:rsid w:val="006B43D3"/>
    <w:pPr>
      <w:spacing w:before="60" w:after="60"/>
    </w:pPr>
    <w:rPr>
      <w:rFonts w:eastAsia="Times New Roman"/>
      <w:sz w:val="20"/>
      <w:lang w:val="en-US" w:eastAsia="en-US"/>
    </w:rPr>
  </w:style>
  <w:style w:type="table" w:styleId="TableGrid">
    <w:name w:val="Table Grid"/>
    <w:basedOn w:val="TableNormal"/>
    <w:uiPriority w:val="59"/>
    <w:rsid w:val="006B43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6B43D3"/>
    <w:pPr>
      <w:spacing w:after="80"/>
    </w:pPr>
    <w:rPr>
      <w:rFonts w:asciiTheme="minorHAnsi" w:eastAsiaTheme="minorEastAsia" w:hAnsiTheme="minorHAnsi" w:cstheme="minorBidi"/>
      <w:b/>
      <w:bCs/>
      <w:color w:val="5B9BD5" w:themeColor="accent1"/>
      <w:sz w:val="18"/>
      <w:szCs w:val="18"/>
    </w:rPr>
  </w:style>
  <w:style w:type="paragraph" w:styleId="BalloonText">
    <w:name w:val="Balloon Text"/>
    <w:basedOn w:val="Normal"/>
    <w:link w:val="BalloonTextChar"/>
    <w:uiPriority w:val="99"/>
    <w:semiHidden/>
    <w:unhideWhenUsed/>
    <w:rsid w:val="006B43D3"/>
    <w:rPr>
      <w:rFonts w:ascii="Tahoma" w:hAnsi="Tahoma" w:cs="Tahoma"/>
      <w:sz w:val="16"/>
      <w:szCs w:val="16"/>
      <w:lang w:eastAsia="en-US"/>
    </w:rPr>
  </w:style>
  <w:style w:type="character" w:customStyle="1" w:styleId="BalloonTextChar">
    <w:name w:val="Balloon Text Char"/>
    <w:basedOn w:val="DefaultParagraphFont"/>
    <w:link w:val="BalloonText"/>
    <w:uiPriority w:val="99"/>
    <w:semiHidden/>
    <w:rsid w:val="006B43D3"/>
    <w:rPr>
      <w:rFonts w:ascii="Tahoma" w:hAnsi="Tahoma" w:cs="Tahoma"/>
      <w:sz w:val="16"/>
      <w:szCs w:val="16"/>
    </w:rPr>
  </w:style>
  <w:style w:type="paragraph" w:styleId="Header">
    <w:name w:val="header"/>
    <w:basedOn w:val="Normal"/>
    <w:link w:val="HeaderChar"/>
    <w:uiPriority w:val="99"/>
    <w:unhideWhenUsed/>
    <w:rsid w:val="006B43D3"/>
    <w:pPr>
      <w:tabs>
        <w:tab w:val="center" w:pos="4513"/>
        <w:tab w:val="right" w:pos="9026"/>
      </w:tabs>
    </w:pPr>
    <w:rPr>
      <w:rFonts w:asciiTheme="minorHAnsi" w:hAnsiTheme="minorHAnsi" w:cstheme="minorBidi"/>
      <w:sz w:val="22"/>
      <w:szCs w:val="22"/>
      <w:lang w:eastAsia="en-US"/>
    </w:rPr>
  </w:style>
  <w:style w:type="character" w:customStyle="1" w:styleId="HeaderChar">
    <w:name w:val="Header Char"/>
    <w:basedOn w:val="DefaultParagraphFont"/>
    <w:link w:val="Header"/>
    <w:uiPriority w:val="99"/>
    <w:rsid w:val="006B43D3"/>
  </w:style>
  <w:style w:type="paragraph" w:styleId="Footer">
    <w:name w:val="footer"/>
    <w:basedOn w:val="Normal"/>
    <w:link w:val="FooterChar"/>
    <w:uiPriority w:val="99"/>
    <w:unhideWhenUsed/>
    <w:rsid w:val="006B43D3"/>
    <w:pPr>
      <w:tabs>
        <w:tab w:val="center" w:pos="4513"/>
        <w:tab w:val="right" w:pos="9026"/>
      </w:tabs>
    </w:pPr>
    <w:rPr>
      <w:rFonts w:asciiTheme="minorHAnsi" w:hAnsiTheme="minorHAnsi" w:cstheme="minorBidi"/>
      <w:sz w:val="22"/>
      <w:szCs w:val="22"/>
      <w:lang w:eastAsia="en-US"/>
    </w:rPr>
  </w:style>
  <w:style w:type="character" w:customStyle="1" w:styleId="FooterChar">
    <w:name w:val="Footer Char"/>
    <w:basedOn w:val="DefaultParagraphFont"/>
    <w:link w:val="Footer"/>
    <w:uiPriority w:val="99"/>
    <w:rsid w:val="006B43D3"/>
  </w:style>
  <w:style w:type="paragraph" w:styleId="Title">
    <w:name w:val="Title"/>
    <w:basedOn w:val="Normal"/>
    <w:next w:val="Normal"/>
    <w:link w:val="TitleChar"/>
    <w:uiPriority w:val="10"/>
    <w:qFormat/>
    <w:rsid w:val="006B43D3"/>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lang w:eastAsia="en-US"/>
    </w:rPr>
  </w:style>
  <w:style w:type="character" w:customStyle="1" w:styleId="TitleChar">
    <w:name w:val="Title Char"/>
    <w:basedOn w:val="DefaultParagraphFont"/>
    <w:link w:val="Title"/>
    <w:uiPriority w:val="10"/>
    <w:rsid w:val="006B43D3"/>
    <w:rPr>
      <w:rFonts w:asciiTheme="majorHAnsi" w:eastAsiaTheme="majorEastAsia" w:hAnsiTheme="majorHAnsi" w:cstheme="majorBidi"/>
      <w:color w:val="323E4F" w:themeColor="text2" w:themeShade="BF"/>
      <w:spacing w:val="5"/>
      <w:kern w:val="28"/>
      <w:sz w:val="52"/>
      <w:szCs w:val="52"/>
    </w:rPr>
  </w:style>
  <w:style w:type="character" w:styleId="BookTitle">
    <w:name w:val="Book Title"/>
    <w:basedOn w:val="DefaultParagraphFont"/>
    <w:uiPriority w:val="33"/>
    <w:qFormat/>
    <w:rsid w:val="006B43D3"/>
    <w:rPr>
      <w:b/>
      <w:bCs/>
      <w:smallCaps/>
      <w:spacing w:val="5"/>
    </w:rPr>
  </w:style>
  <w:style w:type="paragraph" w:styleId="TOCHeading">
    <w:name w:val="TOC Heading"/>
    <w:basedOn w:val="Heading1"/>
    <w:next w:val="Normal"/>
    <w:uiPriority w:val="39"/>
    <w:unhideWhenUsed/>
    <w:qFormat/>
    <w:rsid w:val="006B43D3"/>
    <w:pPr>
      <w:outlineLvl w:val="9"/>
    </w:pPr>
    <w:rPr>
      <w:color w:val="2E74B5" w:themeColor="accent1" w:themeShade="BF"/>
      <w:lang w:val="en-US" w:eastAsia="ja-JP"/>
    </w:rPr>
  </w:style>
  <w:style w:type="paragraph" w:styleId="TOC1">
    <w:name w:val="toc 1"/>
    <w:basedOn w:val="Normal"/>
    <w:next w:val="Normal"/>
    <w:autoRedefine/>
    <w:uiPriority w:val="39"/>
    <w:unhideWhenUsed/>
    <w:rsid w:val="006B43D3"/>
    <w:pPr>
      <w:tabs>
        <w:tab w:val="left" w:pos="880"/>
        <w:tab w:val="right" w:leader="dot" w:pos="9346"/>
      </w:tabs>
      <w:spacing w:after="100" w:line="276" w:lineRule="auto"/>
    </w:pPr>
    <w:rPr>
      <w:rFonts w:ascii="DokChampa" w:hAnsi="DokChampa" w:cs="DokChampa"/>
      <w:noProof/>
      <w:sz w:val="20"/>
      <w:szCs w:val="20"/>
      <w:lang w:eastAsia="en-US"/>
    </w:rPr>
  </w:style>
  <w:style w:type="character" w:styleId="SubtleEmphasis">
    <w:name w:val="Subtle Emphasis"/>
    <w:basedOn w:val="DefaultParagraphFont"/>
    <w:uiPriority w:val="19"/>
    <w:qFormat/>
    <w:rsid w:val="006B43D3"/>
    <w:rPr>
      <w:i/>
      <w:iCs/>
      <w:color w:val="808080" w:themeColor="text1" w:themeTint="7F"/>
    </w:rPr>
  </w:style>
  <w:style w:type="character" w:styleId="CommentReference">
    <w:name w:val="annotation reference"/>
    <w:basedOn w:val="DefaultParagraphFont"/>
    <w:uiPriority w:val="99"/>
    <w:semiHidden/>
    <w:unhideWhenUsed/>
    <w:rsid w:val="006B43D3"/>
    <w:rPr>
      <w:sz w:val="16"/>
      <w:szCs w:val="16"/>
    </w:rPr>
  </w:style>
  <w:style w:type="paragraph" w:styleId="CommentText">
    <w:name w:val="annotation text"/>
    <w:basedOn w:val="Normal"/>
    <w:link w:val="CommentTextChar"/>
    <w:uiPriority w:val="99"/>
    <w:unhideWhenUsed/>
    <w:rsid w:val="006B43D3"/>
    <w:pPr>
      <w:spacing w:after="200"/>
    </w:pPr>
    <w:rPr>
      <w:rFonts w:asciiTheme="minorHAnsi" w:hAnsiTheme="minorHAnsi" w:cstheme="minorBidi"/>
      <w:sz w:val="20"/>
      <w:szCs w:val="20"/>
      <w:lang w:eastAsia="en-US"/>
    </w:rPr>
  </w:style>
  <w:style w:type="character" w:customStyle="1" w:styleId="CommentTextChar">
    <w:name w:val="Comment Text Char"/>
    <w:basedOn w:val="DefaultParagraphFont"/>
    <w:link w:val="CommentText"/>
    <w:uiPriority w:val="99"/>
    <w:rsid w:val="006B43D3"/>
    <w:rPr>
      <w:sz w:val="20"/>
      <w:szCs w:val="20"/>
    </w:rPr>
  </w:style>
  <w:style w:type="character" w:customStyle="1" w:styleId="CommentSubjectChar">
    <w:name w:val="Comment Subject Char"/>
    <w:basedOn w:val="CommentTextChar"/>
    <w:link w:val="CommentSubject"/>
    <w:uiPriority w:val="99"/>
    <w:semiHidden/>
    <w:rsid w:val="006B43D3"/>
    <w:rPr>
      <w:b/>
      <w:bCs/>
      <w:sz w:val="20"/>
      <w:szCs w:val="20"/>
    </w:rPr>
  </w:style>
  <w:style w:type="paragraph" w:styleId="CommentSubject">
    <w:name w:val="annotation subject"/>
    <w:basedOn w:val="CommentText"/>
    <w:next w:val="CommentText"/>
    <w:link w:val="CommentSubjectChar"/>
    <w:uiPriority w:val="99"/>
    <w:semiHidden/>
    <w:unhideWhenUsed/>
    <w:rsid w:val="006B43D3"/>
    <w:rPr>
      <w:b/>
      <w:bCs/>
    </w:rPr>
  </w:style>
  <w:style w:type="character" w:customStyle="1" w:styleId="DocumentMapChar">
    <w:name w:val="Document Map Char"/>
    <w:basedOn w:val="DefaultParagraphFont"/>
    <w:link w:val="DocumentMap"/>
    <w:uiPriority w:val="99"/>
    <w:semiHidden/>
    <w:rsid w:val="006B43D3"/>
    <w:rPr>
      <w:rFonts w:ascii="Tahoma" w:hAnsi="Tahoma" w:cs="Tahoma"/>
      <w:sz w:val="16"/>
      <w:szCs w:val="16"/>
    </w:rPr>
  </w:style>
  <w:style w:type="paragraph" w:styleId="DocumentMap">
    <w:name w:val="Document Map"/>
    <w:basedOn w:val="Normal"/>
    <w:link w:val="DocumentMapChar"/>
    <w:uiPriority w:val="99"/>
    <w:semiHidden/>
    <w:unhideWhenUsed/>
    <w:rsid w:val="006B43D3"/>
    <w:rPr>
      <w:rFonts w:ascii="Tahoma" w:hAnsi="Tahoma" w:cs="Tahoma"/>
      <w:sz w:val="16"/>
      <w:szCs w:val="16"/>
      <w:lang w:eastAsia="en-US"/>
    </w:rPr>
  </w:style>
  <w:style w:type="paragraph" w:styleId="NoSpacing">
    <w:name w:val="No Spacing"/>
    <w:uiPriority w:val="1"/>
    <w:qFormat/>
    <w:rsid w:val="006B43D3"/>
    <w:pPr>
      <w:spacing w:after="0" w:line="240" w:lineRule="auto"/>
    </w:pPr>
  </w:style>
  <w:style w:type="character" w:styleId="FollowedHyperlink">
    <w:name w:val="FollowedHyperlink"/>
    <w:basedOn w:val="DefaultParagraphFont"/>
    <w:uiPriority w:val="99"/>
    <w:semiHidden/>
    <w:unhideWhenUsed/>
    <w:rsid w:val="006B43D3"/>
    <w:rPr>
      <w:color w:val="954F72" w:themeColor="followedHyperlink"/>
      <w:u w:val="single"/>
    </w:rPr>
  </w:style>
  <w:style w:type="table" w:styleId="MediumShading1-Accent3">
    <w:name w:val="Medium Shading 1 Accent 3"/>
    <w:basedOn w:val="TableNormal"/>
    <w:uiPriority w:val="63"/>
    <w:rsid w:val="006B43D3"/>
    <w:pPr>
      <w:spacing w:after="0" w:line="240" w:lineRule="auto"/>
    </w:p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paragraph" w:styleId="Revision">
    <w:name w:val="Revision"/>
    <w:hidden/>
    <w:uiPriority w:val="99"/>
    <w:semiHidden/>
    <w:rsid w:val="008F4789"/>
    <w:pPr>
      <w:spacing w:after="0" w:line="240" w:lineRule="auto"/>
    </w:pPr>
  </w:style>
  <w:style w:type="paragraph" w:customStyle="1" w:styleId="Body">
    <w:name w:val="Body"/>
    <w:link w:val="BodyChar"/>
    <w:rsid w:val="0050285B"/>
    <w:pPr>
      <w:spacing w:after="200" w:line="276" w:lineRule="auto"/>
    </w:pPr>
    <w:rPr>
      <w:rFonts w:ascii="Calibri" w:eastAsia="Calibri" w:hAnsi="Calibri" w:cs="Calibri"/>
      <w:color w:val="000000"/>
      <w:u w:color="000000"/>
      <w:lang w:eastAsia="en-GB"/>
    </w:rPr>
  </w:style>
  <w:style w:type="table" w:customStyle="1" w:styleId="GridTable41">
    <w:name w:val="Grid Table 41"/>
    <w:basedOn w:val="TableNormal"/>
    <w:uiPriority w:val="49"/>
    <w:rsid w:val="00D46ABD"/>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5Dark1">
    <w:name w:val="Grid Table 5 Dark1"/>
    <w:basedOn w:val="TableNormal"/>
    <w:uiPriority w:val="50"/>
    <w:rsid w:val="00D46AB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31">
    <w:name w:val="Grid Table 31"/>
    <w:basedOn w:val="TableNormal"/>
    <w:uiPriority w:val="48"/>
    <w:rsid w:val="00782A6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MediumShading2-Accent4">
    <w:name w:val="Medium Shading 2 Accent 4"/>
    <w:basedOn w:val="TableNormal"/>
    <w:uiPriority w:val="64"/>
    <w:rsid w:val="00B8042D"/>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2">
    <w:name w:val="toc 2"/>
    <w:basedOn w:val="Normal"/>
    <w:next w:val="Normal"/>
    <w:autoRedefine/>
    <w:uiPriority w:val="39"/>
    <w:unhideWhenUsed/>
    <w:rsid w:val="00182516"/>
    <w:pPr>
      <w:spacing w:after="100" w:line="259" w:lineRule="auto"/>
      <w:ind w:left="220"/>
    </w:pPr>
    <w:rPr>
      <w:rFonts w:asciiTheme="minorHAnsi" w:eastAsiaTheme="minorEastAsia" w:hAnsiTheme="minorHAnsi"/>
      <w:sz w:val="22"/>
      <w:szCs w:val="22"/>
      <w:lang w:val="en-US" w:eastAsia="en-US"/>
    </w:rPr>
  </w:style>
  <w:style w:type="paragraph" w:styleId="TOC3">
    <w:name w:val="toc 3"/>
    <w:basedOn w:val="Normal"/>
    <w:next w:val="Normal"/>
    <w:autoRedefine/>
    <w:uiPriority w:val="39"/>
    <w:unhideWhenUsed/>
    <w:rsid w:val="00182516"/>
    <w:pPr>
      <w:spacing w:after="100" w:line="259" w:lineRule="auto"/>
      <w:ind w:left="440"/>
    </w:pPr>
    <w:rPr>
      <w:rFonts w:asciiTheme="minorHAnsi" w:eastAsiaTheme="minorEastAsia" w:hAnsiTheme="minorHAnsi"/>
      <w:sz w:val="22"/>
      <w:szCs w:val="22"/>
      <w:lang w:val="en-US" w:eastAsia="en-US"/>
    </w:rPr>
  </w:style>
  <w:style w:type="table" w:styleId="DarkList-Accent2">
    <w:name w:val="Dark List Accent 2"/>
    <w:basedOn w:val="TableNormal"/>
    <w:uiPriority w:val="70"/>
    <w:rsid w:val="00DC1E0C"/>
    <w:pPr>
      <w:spacing w:after="0" w:line="240" w:lineRule="auto"/>
    </w:pPr>
    <w:rPr>
      <w:color w:val="FFFFFF" w:themeColor="background1"/>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MediumShading2-Accent6">
    <w:name w:val="Medium Shading 2 Accent 6"/>
    <w:basedOn w:val="TableNormal"/>
    <w:uiPriority w:val="64"/>
    <w:rsid w:val="00DC1E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
    <w:name w:val="Light Shading"/>
    <w:basedOn w:val="TableNormal"/>
    <w:uiPriority w:val="60"/>
    <w:rsid w:val="00DC1E0C"/>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PlainTable31">
    <w:name w:val="Plain Table 31"/>
    <w:basedOn w:val="TableNormal"/>
    <w:uiPriority w:val="43"/>
    <w:rsid w:val="00DC1E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ListTable41">
    <w:name w:val="List Table 41"/>
    <w:basedOn w:val="TableNormal"/>
    <w:uiPriority w:val="49"/>
    <w:rsid w:val="00DC1E0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ghtList-Accent6">
    <w:name w:val="Light List Accent 6"/>
    <w:basedOn w:val="TableNormal"/>
    <w:uiPriority w:val="61"/>
    <w:rsid w:val="00DC1E0C"/>
    <w:pPr>
      <w:spacing w:after="0" w:line="240" w:lineRule="auto"/>
    </w:p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MediumShading2-Accent2">
    <w:name w:val="Medium Shading 2 Accent 2"/>
    <w:basedOn w:val="TableNormal"/>
    <w:uiPriority w:val="64"/>
    <w:rsid w:val="00DC1E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DC1E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DC1E0C"/>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5"/>
      </w:tcPr>
    </w:tblStylePr>
    <w:tblStylePr w:type="lastCol">
      <w:rPr>
        <w:b/>
        <w:bCs/>
        <w:color w:val="FFFFFF" w:themeColor="background1"/>
      </w:rPr>
      <w:tblPr/>
      <w:tcPr>
        <w:tcBorders>
          <w:left w:val="nil"/>
          <w:right w:val="nil"/>
          <w:insideH w:val="nil"/>
          <w:insideV w:val="nil"/>
        </w:tcBorders>
        <w:shd w:val="clear" w:color="auto" w:fill="4472C4"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customStyle="1" w:styleId="IntenseQuote1">
    <w:name w:val="Intense Quote1"/>
    <w:basedOn w:val="Normal"/>
    <w:next w:val="Normal"/>
    <w:uiPriority w:val="30"/>
    <w:qFormat/>
    <w:rsid w:val="00DC1E0C"/>
    <w:pPr>
      <w:pBdr>
        <w:top w:val="single" w:sz="4" w:space="10" w:color="5B9BD5" w:themeColor="accent1"/>
        <w:bottom w:val="single" w:sz="4" w:space="10" w:color="5B9BD5" w:themeColor="accent1"/>
      </w:pBdr>
      <w:spacing w:before="360" w:after="360" w:line="276" w:lineRule="auto"/>
      <w:ind w:left="864" w:right="864"/>
      <w:jc w:val="center"/>
    </w:pPr>
    <w:rPr>
      <w:rFonts w:asciiTheme="minorHAnsi" w:hAnsiTheme="minorHAnsi" w:cstheme="minorBidi"/>
      <w:i/>
      <w:iCs/>
      <w:color w:val="5B9BD5" w:themeColor="accent1"/>
      <w:sz w:val="22"/>
      <w:szCs w:val="22"/>
      <w:lang w:eastAsia="en-US"/>
    </w:rPr>
  </w:style>
  <w:style w:type="paragraph" w:customStyle="1" w:styleId="Heading">
    <w:name w:val="Heading"/>
    <w:next w:val="Body"/>
    <w:rsid w:val="00DC1E0C"/>
    <w:pPr>
      <w:keepNext/>
      <w:keepLines/>
      <w:spacing w:before="480" w:after="0" w:line="276" w:lineRule="auto"/>
      <w:outlineLvl w:val="0"/>
    </w:pPr>
    <w:rPr>
      <w:rFonts w:ascii="Cambria" w:eastAsia="Cambria" w:hAnsi="Cambria" w:cs="Cambria"/>
      <w:b/>
      <w:bCs/>
      <w:color w:val="000000"/>
      <w:sz w:val="28"/>
      <w:szCs w:val="28"/>
      <w:u w:color="000000"/>
      <w:lang w:val="fr-FR" w:eastAsia="en-GB"/>
    </w:rPr>
  </w:style>
  <w:style w:type="numbering" w:customStyle="1" w:styleId="List0">
    <w:name w:val="List 0"/>
    <w:rsid w:val="00DC1E0C"/>
    <w:pPr>
      <w:numPr>
        <w:numId w:val="1"/>
      </w:numPr>
    </w:pPr>
  </w:style>
  <w:style w:type="numbering" w:customStyle="1" w:styleId="List1">
    <w:name w:val="List 1"/>
    <w:rsid w:val="00DC1E0C"/>
    <w:pPr>
      <w:numPr>
        <w:numId w:val="2"/>
      </w:numPr>
    </w:pPr>
  </w:style>
  <w:style w:type="numbering" w:customStyle="1" w:styleId="List21">
    <w:name w:val="List 21"/>
    <w:rsid w:val="00DC1E0C"/>
    <w:pPr>
      <w:numPr>
        <w:numId w:val="3"/>
      </w:numPr>
    </w:pPr>
  </w:style>
  <w:style w:type="table" w:customStyle="1" w:styleId="GridTable5Dark-Accent31">
    <w:name w:val="Grid Table 5 Dark - Accent 31"/>
    <w:basedOn w:val="TableNormal"/>
    <w:uiPriority w:val="50"/>
    <w:rsid w:val="00DC1E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GridTable5Dark-Accent21">
    <w:name w:val="Grid Table 5 Dark - Accent 21"/>
    <w:basedOn w:val="TableNormal"/>
    <w:uiPriority w:val="50"/>
    <w:rsid w:val="00DC1E0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ListTable7Colorful1">
    <w:name w:val="List Table 7 Colorful1"/>
    <w:basedOn w:val="TableNormal"/>
    <w:uiPriority w:val="52"/>
    <w:rsid w:val="00D37106"/>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OC4">
    <w:name w:val="toc 4"/>
    <w:basedOn w:val="Normal"/>
    <w:next w:val="Normal"/>
    <w:autoRedefine/>
    <w:uiPriority w:val="39"/>
    <w:unhideWhenUsed/>
    <w:rsid w:val="00151376"/>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151376"/>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151376"/>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151376"/>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151376"/>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151376"/>
    <w:pPr>
      <w:spacing w:after="100" w:line="259" w:lineRule="auto"/>
      <w:ind w:left="1760"/>
    </w:pPr>
    <w:rPr>
      <w:rFonts w:asciiTheme="minorHAnsi" w:eastAsiaTheme="minorEastAsia" w:hAnsiTheme="minorHAnsi" w:cstheme="minorBidi"/>
      <w:sz w:val="22"/>
      <w:szCs w:val="22"/>
    </w:rPr>
  </w:style>
  <w:style w:type="paragraph" w:styleId="EndnoteText">
    <w:name w:val="endnote text"/>
    <w:basedOn w:val="Normal"/>
    <w:link w:val="EndnoteTextChar"/>
    <w:semiHidden/>
    <w:rsid w:val="00D344D6"/>
    <w:pPr>
      <w:widowControl w:val="0"/>
    </w:pPr>
    <w:rPr>
      <w:rFonts w:ascii="Courier New" w:eastAsia="Times New Roman" w:hAnsi="Courier New"/>
      <w:snapToGrid w:val="0"/>
      <w:szCs w:val="20"/>
      <w:lang w:val="en-US" w:eastAsia="en-US"/>
    </w:rPr>
  </w:style>
  <w:style w:type="character" w:customStyle="1" w:styleId="EndnoteTextChar">
    <w:name w:val="Endnote Text Char"/>
    <w:basedOn w:val="DefaultParagraphFont"/>
    <w:link w:val="EndnoteText"/>
    <w:semiHidden/>
    <w:rsid w:val="00D344D6"/>
    <w:rPr>
      <w:rFonts w:ascii="Courier New" w:eastAsia="Times New Roman" w:hAnsi="Courier New" w:cs="Times New Roman"/>
      <w:snapToGrid w:val="0"/>
      <w:sz w:val="24"/>
      <w:szCs w:val="20"/>
      <w:lang w:val="en-US"/>
    </w:rPr>
  </w:style>
  <w:style w:type="table" w:customStyle="1" w:styleId="TableGrid1">
    <w:name w:val="Table Grid1"/>
    <w:basedOn w:val="TableNormal"/>
    <w:next w:val="TableGrid"/>
    <w:uiPriority w:val="59"/>
    <w:rsid w:val="00D344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250FE"/>
    <w:pPr>
      <w:autoSpaceDE w:val="0"/>
      <w:autoSpaceDN w:val="0"/>
      <w:adjustRightInd w:val="0"/>
      <w:spacing w:after="0" w:line="240" w:lineRule="auto"/>
    </w:pPr>
    <w:rPr>
      <w:rFonts w:ascii="Times New Roman" w:hAnsi="Times New Roman" w:cs="Times New Roman"/>
      <w:color w:val="000000"/>
      <w:sz w:val="24"/>
      <w:szCs w:val="24"/>
    </w:rPr>
  </w:style>
  <w:style w:type="paragraph" w:styleId="NormalWeb">
    <w:name w:val="Normal (Web)"/>
    <w:basedOn w:val="Normal"/>
    <w:uiPriority w:val="99"/>
    <w:semiHidden/>
    <w:unhideWhenUsed/>
    <w:rsid w:val="005E2D53"/>
    <w:pPr>
      <w:spacing w:before="100" w:beforeAutospacing="1" w:after="100" w:afterAutospacing="1"/>
    </w:pPr>
    <w:rPr>
      <w:rFonts w:eastAsia="Times New Roman"/>
    </w:rPr>
  </w:style>
  <w:style w:type="table" w:customStyle="1" w:styleId="GridTable5Dark2">
    <w:name w:val="Grid Table 5 Dark2"/>
    <w:basedOn w:val="TableNormal"/>
    <w:uiPriority w:val="50"/>
    <w:rsid w:val="00BD5B2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Hyperlink1">
    <w:name w:val="Hyperlink.1"/>
    <w:basedOn w:val="DefaultParagraphFont"/>
    <w:rsid w:val="00AB028A"/>
    <w:rPr>
      <w:rFonts w:ascii="Century Gothic" w:eastAsia="Century Gothic" w:hAnsi="Century Gothic" w:cs="Century Gothic"/>
      <w:sz w:val="20"/>
      <w:szCs w:val="20"/>
      <w:lang w:val="en-US"/>
    </w:rPr>
  </w:style>
  <w:style w:type="paragraph" w:customStyle="1" w:styleId="EndNoteBibliographyTitle">
    <w:name w:val="EndNote Bibliography Title"/>
    <w:basedOn w:val="Normal"/>
    <w:rsid w:val="00653A37"/>
    <w:pPr>
      <w:spacing w:line="276" w:lineRule="auto"/>
      <w:jc w:val="center"/>
    </w:pPr>
    <w:rPr>
      <w:rFonts w:ascii="Calibri" w:hAnsi="Calibri" w:cs="Calibri"/>
      <w:sz w:val="22"/>
      <w:szCs w:val="22"/>
      <w:lang w:val="en-US" w:eastAsia="en-US"/>
    </w:rPr>
  </w:style>
  <w:style w:type="paragraph" w:customStyle="1" w:styleId="EndNoteBibliography">
    <w:name w:val="EndNote Bibliography"/>
    <w:basedOn w:val="Normal"/>
    <w:rsid w:val="00653A37"/>
    <w:pPr>
      <w:spacing w:after="200"/>
      <w:jc w:val="both"/>
    </w:pPr>
    <w:rPr>
      <w:rFonts w:ascii="Calibri" w:hAnsi="Calibri" w:cs="Calibri"/>
      <w:sz w:val="22"/>
      <w:szCs w:val="22"/>
      <w:lang w:val="en-US" w:eastAsia="en-US"/>
    </w:rPr>
  </w:style>
  <w:style w:type="character" w:customStyle="1" w:styleId="BodyChar">
    <w:name w:val="Body Char"/>
    <w:link w:val="Body"/>
    <w:locked/>
    <w:rsid w:val="00904423"/>
    <w:rPr>
      <w:rFonts w:ascii="Calibri" w:eastAsia="Calibri" w:hAnsi="Calibri" w:cs="Calibri"/>
      <w:color w:val="000000"/>
      <w:u w:color="000000"/>
      <w:lang w:eastAsia="en-GB"/>
    </w:rPr>
  </w:style>
  <w:style w:type="table" w:customStyle="1" w:styleId="PlainTable32">
    <w:name w:val="Plain Table 32"/>
    <w:basedOn w:val="TableNormal"/>
    <w:uiPriority w:val="43"/>
    <w:rsid w:val="002D027E"/>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GridTable21">
    <w:name w:val="Grid Table 21"/>
    <w:basedOn w:val="TableNormal"/>
    <w:uiPriority w:val="47"/>
    <w:rsid w:val="002D027E"/>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Mention1">
    <w:name w:val="Mention1"/>
    <w:basedOn w:val="DefaultParagraphFont"/>
    <w:uiPriority w:val="99"/>
    <w:semiHidden/>
    <w:unhideWhenUsed/>
    <w:rsid w:val="00760350"/>
    <w:rPr>
      <w:color w:val="2B579A"/>
      <w:shd w:val="clear" w:color="auto" w:fill="E6E6E6"/>
    </w:rPr>
  </w:style>
  <w:style w:type="character" w:customStyle="1" w:styleId="None">
    <w:name w:val="None"/>
    <w:rsid w:val="00CC5C81"/>
  </w:style>
  <w:style w:type="numbering" w:customStyle="1" w:styleId="ImportedStyle1">
    <w:name w:val="Imported Style 1"/>
    <w:rsid w:val="00225C66"/>
    <w:pPr>
      <w:numPr>
        <w:numId w:val="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284832">
      <w:bodyDiv w:val="1"/>
      <w:marLeft w:val="0"/>
      <w:marRight w:val="0"/>
      <w:marTop w:val="0"/>
      <w:marBottom w:val="0"/>
      <w:divBdr>
        <w:top w:val="none" w:sz="0" w:space="0" w:color="auto"/>
        <w:left w:val="none" w:sz="0" w:space="0" w:color="auto"/>
        <w:bottom w:val="none" w:sz="0" w:space="0" w:color="auto"/>
        <w:right w:val="none" w:sz="0" w:space="0" w:color="auto"/>
      </w:divBdr>
    </w:div>
    <w:div w:id="41830405">
      <w:bodyDiv w:val="1"/>
      <w:marLeft w:val="0"/>
      <w:marRight w:val="0"/>
      <w:marTop w:val="0"/>
      <w:marBottom w:val="0"/>
      <w:divBdr>
        <w:top w:val="none" w:sz="0" w:space="0" w:color="auto"/>
        <w:left w:val="none" w:sz="0" w:space="0" w:color="auto"/>
        <w:bottom w:val="none" w:sz="0" w:space="0" w:color="auto"/>
        <w:right w:val="none" w:sz="0" w:space="0" w:color="auto"/>
      </w:divBdr>
    </w:div>
    <w:div w:id="88430825">
      <w:bodyDiv w:val="1"/>
      <w:marLeft w:val="0"/>
      <w:marRight w:val="0"/>
      <w:marTop w:val="0"/>
      <w:marBottom w:val="0"/>
      <w:divBdr>
        <w:top w:val="none" w:sz="0" w:space="0" w:color="auto"/>
        <w:left w:val="none" w:sz="0" w:space="0" w:color="auto"/>
        <w:bottom w:val="none" w:sz="0" w:space="0" w:color="auto"/>
        <w:right w:val="none" w:sz="0" w:space="0" w:color="auto"/>
      </w:divBdr>
    </w:div>
    <w:div w:id="119998208">
      <w:bodyDiv w:val="1"/>
      <w:marLeft w:val="0"/>
      <w:marRight w:val="0"/>
      <w:marTop w:val="0"/>
      <w:marBottom w:val="0"/>
      <w:divBdr>
        <w:top w:val="none" w:sz="0" w:space="0" w:color="auto"/>
        <w:left w:val="none" w:sz="0" w:space="0" w:color="auto"/>
        <w:bottom w:val="none" w:sz="0" w:space="0" w:color="auto"/>
        <w:right w:val="none" w:sz="0" w:space="0" w:color="auto"/>
      </w:divBdr>
    </w:div>
    <w:div w:id="143741126">
      <w:bodyDiv w:val="1"/>
      <w:marLeft w:val="0"/>
      <w:marRight w:val="0"/>
      <w:marTop w:val="0"/>
      <w:marBottom w:val="0"/>
      <w:divBdr>
        <w:top w:val="none" w:sz="0" w:space="0" w:color="auto"/>
        <w:left w:val="none" w:sz="0" w:space="0" w:color="auto"/>
        <w:bottom w:val="none" w:sz="0" w:space="0" w:color="auto"/>
        <w:right w:val="none" w:sz="0" w:space="0" w:color="auto"/>
      </w:divBdr>
    </w:div>
    <w:div w:id="190270633">
      <w:bodyDiv w:val="1"/>
      <w:marLeft w:val="0"/>
      <w:marRight w:val="0"/>
      <w:marTop w:val="0"/>
      <w:marBottom w:val="0"/>
      <w:divBdr>
        <w:top w:val="none" w:sz="0" w:space="0" w:color="auto"/>
        <w:left w:val="none" w:sz="0" w:space="0" w:color="auto"/>
        <w:bottom w:val="none" w:sz="0" w:space="0" w:color="auto"/>
        <w:right w:val="none" w:sz="0" w:space="0" w:color="auto"/>
      </w:divBdr>
    </w:div>
    <w:div w:id="219707664">
      <w:bodyDiv w:val="1"/>
      <w:marLeft w:val="0"/>
      <w:marRight w:val="0"/>
      <w:marTop w:val="0"/>
      <w:marBottom w:val="0"/>
      <w:divBdr>
        <w:top w:val="none" w:sz="0" w:space="0" w:color="auto"/>
        <w:left w:val="none" w:sz="0" w:space="0" w:color="auto"/>
        <w:bottom w:val="none" w:sz="0" w:space="0" w:color="auto"/>
        <w:right w:val="none" w:sz="0" w:space="0" w:color="auto"/>
      </w:divBdr>
    </w:div>
    <w:div w:id="242303042">
      <w:bodyDiv w:val="1"/>
      <w:marLeft w:val="0"/>
      <w:marRight w:val="0"/>
      <w:marTop w:val="0"/>
      <w:marBottom w:val="0"/>
      <w:divBdr>
        <w:top w:val="none" w:sz="0" w:space="0" w:color="auto"/>
        <w:left w:val="none" w:sz="0" w:space="0" w:color="auto"/>
        <w:bottom w:val="none" w:sz="0" w:space="0" w:color="auto"/>
        <w:right w:val="none" w:sz="0" w:space="0" w:color="auto"/>
      </w:divBdr>
    </w:div>
    <w:div w:id="295795678">
      <w:bodyDiv w:val="1"/>
      <w:marLeft w:val="0"/>
      <w:marRight w:val="0"/>
      <w:marTop w:val="0"/>
      <w:marBottom w:val="0"/>
      <w:divBdr>
        <w:top w:val="none" w:sz="0" w:space="0" w:color="auto"/>
        <w:left w:val="none" w:sz="0" w:space="0" w:color="auto"/>
        <w:bottom w:val="none" w:sz="0" w:space="0" w:color="auto"/>
        <w:right w:val="none" w:sz="0" w:space="0" w:color="auto"/>
      </w:divBdr>
    </w:div>
    <w:div w:id="302584534">
      <w:bodyDiv w:val="1"/>
      <w:marLeft w:val="0"/>
      <w:marRight w:val="0"/>
      <w:marTop w:val="0"/>
      <w:marBottom w:val="0"/>
      <w:divBdr>
        <w:top w:val="none" w:sz="0" w:space="0" w:color="auto"/>
        <w:left w:val="none" w:sz="0" w:space="0" w:color="auto"/>
        <w:bottom w:val="none" w:sz="0" w:space="0" w:color="auto"/>
        <w:right w:val="none" w:sz="0" w:space="0" w:color="auto"/>
      </w:divBdr>
    </w:div>
    <w:div w:id="358630795">
      <w:bodyDiv w:val="1"/>
      <w:marLeft w:val="0"/>
      <w:marRight w:val="0"/>
      <w:marTop w:val="0"/>
      <w:marBottom w:val="0"/>
      <w:divBdr>
        <w:top w:val="none" w:sz="0" w:space="0" w:color="auto"/>
        <w:left w:val="none" w:sz="0" w:space="0" w:color="auto"/>
        <w:bottom w:val="none" w:sz="0" w:space="0" w:color="auto"/>
        <w:right w:val="none" w:sz="0" w:space="0" w:color="auto"/>
      </w:divBdr>
    </w:div>
    <w:div w:id="359941162">
      <w:bodyDiv w:val="1"/>
      <w:marLeft w:val="0"/>
      <w:marRight w:val="0"/>
      <w:marTop w:val="0"/>
      <w:marBottom w:val="0"/>
      <w:divBdr>
        <w:top w:val="none" w:sz="0" w:space="0" w:color="auto"/>
        <w:left w:val="none" w:sz="0" w:space="0" w:color="auto"/>
        <w:bottom w:val="none" w:sz="0" w:space="0" w:color="auto"/>
        <w:right w:val="none" w:sz="0" w:space="0" w:color="auto"/>
      </w:divBdr>
      <w:divsChild>
        <w:div w:id="353458770">
          <w:marLeft w:val="547"/>
          <w:marRight w:val="0"/>
          <w:marTop w:val="0"/>
          <w:marBottom w:val="0"/>
          <w:divBdr>
            <w:top w:val="none" w:sz="0" w:space="0" w:color="auto"/>
            <w:left w:val="none" w:sz="0" w:space="0" w:color="auto"/>
            <w:bottom w:val="none" w:sz="0" w:space="0" w:color="auto"/>
            <w:right w:val="none" w:sz="0" w:space="0" w:color="auto"/>
          </w:divBdr>
        </w:div>
      </w:divsChild>
    </w:div>
    <w:div w:id="362445086">
      <w:bodyDiv w:val="1"/>
      <w:marLeft w:val="0"/>
      <w:marRight w:val="0"/>
      <w:marTop w:val="0"/>
      <w:marBottom w:val="0"/>
      <w:divBdr>
        <w:top w:val="none" w:sz="0" w:space="0" w:color="auto"/>
        <w:left w:val="none" w:sz="0" w:space="0" w:color="auto"/>
        <w:bottom w:val="none" w:sz="0" w:space="0" w:color="auto"/>
        <w:right w:val="none" w:sz="0" w:space="0" w:color="auto"/>
      </w:divBdr>
    </w:div>
    <w:div w:id="377896377">
      <w:bodyDiv w:val="1"/>
      <w:marLeft w:val="0"/>
      <w:marRight w:val="0"/>
      <w:marTop w:val="0"/>
      <w:marBottom w:val="0"/>
      <w:divBdr>
        <w:top w:val="none" w:sz="0" w:space="0" w:color="auto"/>
        <w:left w:val="none" w:sz="0" w:space="0" w:color="auto"/>
        <w:bottom w:val="none" w:sz="0" w:space="0" w:color="auto"/>
        <w:right w:val="none" w:sz="0" w:space="0" w:color="auto"/>
      </w:divBdr>
    </w:div>
    <w:div w:id="422917991">
      <w:bodyDiv w:val="1"/>
      <w:marLeft w:val="0"/>
      <w:marRight w:val="0"/>
      <w:marTop w:val="0"/>
      <w:marBottom w:val="0"/>
      <w:divBdr>
        <w:top w:val="none" w:sz="0" w:space="0" w:color="auto"/>
        <w:left w:val="none" w:sz="0" w:space="0" w:color="auto"/>
        <w:bottom w:val="none" w:sz="0" w:space="0" w:color="auto"/>
        <w:right w:val="none" w:sz="0" w:space="0" w:color="auto"/>
      </w:divBdr>
    </w:div>
    <w:div w:id="435372833">
      <w:bodyDiv w:val="1"/>
      <w:marLeft w:val="0"/>
      <w:marRight w:val="0"/>
      <w:marTop w:val="0"/>
      <w:marBottom w:val="0"/>
      <w:divBdr>
        <w:top w:val="none" w:sz="0" w:space="0" w:color="auto"/>
        <w:left w:val="none" w:sz="0" w:space="0" w:color="auto"/>
        <w:bottom w:val="none" w:sz="0" w:space="0" w:color="auto"/>
        <w:right w:val="none" w:sz="0" w:space="0" w:color="auto"/>
      </w:divBdr>
    </w:div>
    <w:div w:id="466508971">
      <w:bodyDiv w:val="1"/>
      <w:marLeft w:val="0"/>
      <w:marRight w:val="0"/>
      <w:marTop w:val="0"/>
      <w:marBottom w:val="0"/>
      <w:divBdr>
        <w:top w:val="none" w:sz="0" w:space="0" w:color="auto"/>
        <w:left w:val="none" w:sz="0" w:space="0" w:color="auto"/>
        <w:bottom w:val="none" w:sz="0" w:space="0" w:color="auto"/>
        <w:right w:val="none" w:sz="0" w:space="0" w:color="auto"/>
      </w:divBdr>
    </w:div>
    <w:div w:id="538512326">
      <w:bodyDiv w:val="1"/>
      <w:marLeft w:val="0"/>
      <w:marRight w:val="0"/>
      <w:marTop w:val="0"/>
      <w:marBottom w:val="0"/>
      <w:divBdr>
        <w:top w:val="none" w:sz="0" w:space="0" w:color="auto"/>
        <w:left w:val="none" w:sz="0" w:space="0" w:color="auto"/>
        <w:bottom w:val="none" w:sz="0" w:space="0" w:color="auto"/>
        <w:right w:val="none" w:sz="0" w:space="0" w:color="auto"/>
      </w:divBdr>
      <w:divsChild>
        <w:div w:id="1488791116">
          <w:marLeft w:val="0"/>
          <w:marRight w:val="0"/>
          <w:marTop w:val="0"/>
          <w:marBottom w:val="0"/>
          <w:divBdr>
            <w:top w:val="none" w:sz="0" w:space="0" w:color="auto"/>
            <w:left w:val="none" w:sz="0" w:space="0" w:color="auto"/>
            <w:bottom w:val="none" w:sz="0" w:space="0" w:color="auto"/>
            <w:right w:val="none" w:sz="0" w:space="0" w:color="auto"/>
          </w:divBdr>
        </w:div>
        <w:div w:id="1380937875">
          <w:marLeft w:val="0"/>
          <w:marRight w:val="0"/>
          <w:marTop w:val="0"/>
          <w:marBottom w:val="0"/>
          <w:divBdr>
            <w:top w:val="none" w:sz="0" w:space="0" w:color="auto"/>
            <w:left w:val="none" w:sz="0" w:space="0" w:color="auto"/>
            <w:bottom w:val="none" w:sz="0" w:space="0" w:color="auto"/>
            <w:right w:val="none" w:sz="0" w:space="0" w:color="auto"/>
          </w:divBdr>
        </w:div>
        <w:div w:id="1510097061">
          <w:marLeft w:val="0"/>
          <w:marRight w:val="0"/>
          <w:marTop w:val="0"/>
          <w:marBottom w:val="0"/>
          <w:divBdr>
            <w:top w:val="none" w:sz="0" w:space="0" w:color="auto"/>
            <w:left w:val="none" w:sz="0" w:space="0" w:color="auto"/>
            <w:bottom w:val="none" w:sz="0" w:space="0" w:color="auto"/>
            <w:right w:val="none" w:sz="0" w:space="0" w:color="auto"/>
          </w:divBdr>
        </w:div>
      </w:divsChild>
    </w:div>
    <w:div w:id="571886710">
      <w:bodyDiv w:val="1"/>
      <w:marLeft w:val="0"/>
      <w:marRight w:val="0"/>
      <w:marTop w:val="0"/>
      <w:marBottom w:val="0"/>
      <w:divBdr>
        <w:top w:val="none" w:sz="0" w:space="0" w:color="auto"/>
        <w:left w:val="none" w:sz="0" w:space="0" w:color="auto"/>
        <w:bottom w:val="none" w:sz="0" w:space="0" w:color="auto"/>
        <w:right w:val="none" w:sz="0" w:space="0" w:color="auto"/>
      </w:divBdr>
    </w:div>
    <w:div w:id="600798814">
      <w:bodyDiv w:val="1"/>
      <w:marLeft w:val="0"/>
      <w:marRight w:val="0"/>
      <w:marTop w:val="0"/>
      <w:marBottom w:val="0"/>
      <w:divBdr>
        <w:top w:val="none" w:sz="0" w:space="0" w:color="auto"/>
        <w:left w:val="none" w:sz="0" w:space="0" w:color="auto"/>
        <w:bottom w:val="none" w:sz="0" w:space="0" w:color="auto"/>
        <w:right w:val="none" w:sz="0" w:space="0" w:color="auto"/>
      </w:divBdr>
    </w:div>
    <w:div w:id="627781108">
      <w:bodyDiv w:val="1"/>
      <w:marLeft w:val="0"/>
      <w:marRight w:val="0"/>
      <w:marTop w:val="0"/>
      <w:marBottom w:val="0"/>
      <w:divBdr>
        <w:top w:val="none" w:sz="0" w:space="0" w:color="auto"/>
        <w:left w:val="none" w:sz="0" w:space="0" w:color="auto"/>
        <w:bottom w:val="none" w:sz="0" w:space="0" w:color="auto"/>
        <w:right w:val="none" w:sz="0" w:space="0" w:color="auto"/>
      </w:divBdr>
    </w:div>
    <w:div w:id="640352523">
      <w:bodyDiv w:val="1"/>
      <w:marLeft w:val="0"/>
      <w:marRight w:val="0"/>
      <w:marTop w:val="0"/>
      <w:marBottom w:val="0"/>
      <w:divBdr>
        <w:top w:val="none" w:sz="0" w:space="0" w:color="auto"/>
        <w:left w:val="none" w:sz="0" w:space="0" w:color="auto"/>
        <w:bottom w:val="none" w:sz="0" w:space="0" w:color="auto"/>
        <w:right w:val="none" w:sz="0" w:space="0" w:color="auto"/>
      </w:divBdr>
    </w:div>
    <w:div w:id="653413145">
      <w:bodyDiv w:val="1"/>
      <w:marLeft w:val="0"/>
      <w:marRight w:val="0"/>
      <w:marTop w:val="0"/>
      <w:marBottom w:val="0"/>
      <w:divBdr>
        <w:top w:val="none" w:sz="0" w:space="0" w:color="auto"/>
        <w:left w:val="none" w:sz="0" w:space="0" w:color="auto"/>
        <w:bottom w:val="none" w:sz="0" w:space="0" w:color="auto"/>
        <w:right w:val="none" w:sz="0" w:space="0" w:color="auto"/>
      </w:divBdr>
    </w:div>
    <w:div w:id="697319740">
      <w:bodyDiv w:val="1"/>
      <w:marLeft w:val="0"/>
      <w:marRight w:val="0"/>
      <w:marTop w:val="0"/>
      <w:marBottom w:val="0"/>
      <w:divBdr>
        <w:top w:val="none" w:sz="0" w:space="0" w:color="auto"/>
        <w:left w:val="none" w:sz="0" w:space="0" w:color="auto"/>
        <w:bottom w:val="none" w:sz="0" w:space="0" w:color="auto"/>
        <w:right w:val="none" w:sz="0" w:space="0" w:color="auto"/>
      </w:divBdr>
    </w:div>
    <w:div w:id="770855578">
      <w:bodyDiv w:val="1"/>
      <w:marLeft w:val="0"/>
      <w:marRight w:val="0"/>
      <w:marTop w:val="0"/>
      <w:marBottom w:val="0"/>
      <w:divBdr>
        <w:top w:val="none" w:sz="0" w:space="0" w:color="auto"/>
        <w:left w:val="none" w:sz="0" w:space="0" w:color="auto"/>
        <w:bottom w:val="none" w:sz="0" w:space="0" w:color="auto"/>
        <w:right w:val="none" w:sz="0" w:space="0" w:color="auto"/>
      </w:divBdr>
    </w:div>
    <w:div w:id="839807350">
      <w:bodyDiv w:val="1"/>
      <w:marLeft w:val="0"/>
      <w:marRight w:val="0"/>
      <w:marTop w:val="0"/>
      <w:marBottom w:val="0"/>
      <w:divBdr>
        <w:top w:val="none" w:sz="0" w:space="0" w:color="auto"/>
        <w:left w:val="none" w:sz="0" w:space="0" w:color="auto"/>
        <w:bottom w:val="none" w:sz="0" w:space="0" w:color="auto"/>
        <w:right w:val="none" w:sz="0" w:space="0" w:color="auto"/>
      </w:divBdr>
    </w:div>
    <w:div w:id="880746308">
      <w:bodyDiv w:val="1"/>
      <w:marLeft w:val="0"/>
      <w:marRight w:val="0"/>
      <w:marTop w:val="0"/>
      <w:marBottom w:val="0"/>
      <w:divBdr>
        <w:top w:val="none" w:sz="0" w:space="0" w:color="auto"/>
        <w:left w:val="none" w:sz="0" w:space="0" w:color="auto"/>
        <w:bottom w:val="none" w:sz="0" w:space="0" w:color="auto"/>
        <w:right w:val="none" w:sz="0" w:space="0" w:color="auto"/>
      </w:divBdr>
      <w:divsChild>
        <w:div w:id="445662407">
          <w:marLeft w:val="446"/>
          <w:marRight w:val="0"/>
          <w:marTop w:val="0"/>
          <w:marBottom w:val="0"/>
          <w:divBdr>
            <w:top w:val="none" w:sz="0" w:space="0" w:color="auto"/>
            <w:left w:val="none" w:sz="0" w:space="0" w:color="auto"/>
            <w:bottom w:val="none" w:sz="0" w:space="0" w:color="auto"/>
            <w:right w:val="none" w:sz="0" w:space="0" w:color="auto"/>
          </w:divBdr>
        </w:div>
      </w:divsChild>
    </w:div>
    <w:div w:id="881133218">
      <w:bodyDiv w:val="1"/>
      <w:marLeft w:val="0"/>
      <w:marRight w:val="0"/>
      <w:marTop w:val="0"/>
      <w:marBottom w:val="0"/>
      <w:divBdr>
        <w:top w:val="none" w:sz="0" w:space="0" w:color="auto"/>
        <w:left w:val="none" w:sz="0" w:space="0" w:color="auto"/>
        <w:bottom w:val="none" w:sz="0" w:space="0" w:color="auto"/>
        <w:right w:val="none" w:sz="0" w:space="0" w:color="auto"/>
      </w:divBdr>
      <w:divsChild>
        <w:div w:id="1427775241">
          <w:marLeft w:val="1166"/>
          <w:marRight w:val="0"/>
          <w:marTop w:val="77"/>
          <w:marBottom w:val="0"/>
          <w:divBdr>
            <w:top w:val="none" w:sz="0" w:space="0" w:color="auto"/>
            <w:left w:val="none" w:sz="0" w:space="0" w:color="auto"/>
            <w:bottom w:val="none" w:sz="0" w:space="0" w:color="auto"/>
            <w:right w:val="none" w:sz="0" w:space="0" w:color="auto"/>
          </w:divBdr>
        </w:div>
      </w:divsChild>
    </w:div>
    <w:div w:id="900755956">
      <w:bodyDiv w:val="1"/>
      <w:marLeft w:val="0"/>
      <w:marRight w:val="0"/>
      <w:marTop w:val="0"/>
      <w:marBottom w:val="0"/>
      <w:divBdr>
        <w:top w:val="none" w:sz="0" w:space="0" w:color="auto"/>
        <w:left w:val="none" w:sz="0" w:space="0" w:color="auto"/>
        <w:bottom w:val="none" w:sz="0" w:space="0" w:color="auto"/>
        <w:right w:val="none" w:sz="0" w:space="0" w:color="auto"/>
      </w:divBdr>
    </w:div>
    <w:div w:id="924191376">
      <w:bodyDiv w:val="1"/>
      <w:marLeft w:val="0"/>
      <w:marRight w:val="0"/>
      <w:marTop w:val="0"/>
      <w:marBottom w:val="0"/>
      <w:divBdr>
        <w:top w:val="none" w:sz="0" w:space="0" w:color="auto"/>
        <w:left w:val="none" w:sz="0" w:space="0" w:color="auto"/>
        <w:bottom w:val="none" w:sz="0" w:space="0" w:color="auto"/>
        <w:right w:val="none" w:sz="0" w:space="0" w:color="auto"/>
      </w:divBdr>
    </w:div>
    <w:div w:id="933974243">
      <w:bodyDiv w:val="1"/>
      <w:marLeft w:val="0"/>
      <w:marRight w:val="0"/>
      <w:marTop w:val="0"/>
      <w:marBottom w:val="0"/>
      <w:divBdr>
        <w:top w:val="none" w:sz="0" w:space="0" w:color="auto"/>
        <w:left w:val="none" w:sz="0" w:space="0" w:color="auto"/>
        <w:bottom w:val="none" w:sz="0" w:space="0" w:color="auto"/>
        <w:right w:val="none" w:sz="0" w:space="0" w:color="auto"/>
      </w:divBdr>
    </w:div>
    <w:div w:id="939529026">
      <w:bodyDiv w:val="1"/>
      <w:marLeft w:val="0"/>
      <w:marRight w:val="0"/>
      <w:marTop w:val="0"/>
      <w:marBottom w:val="0"/>
      <w:divBdr>
        <w:top w:val="none" w:sz="0" w:space="0" w:color="auto"/>
        <w:left w:val="none" w:sz="0" w:space="0" w:color="auto"/>
        <w:bottom w:val="none" w:sz="0" w:space="0" w:color="auto"/>
        <w:right w:val="none" w:sz="0" w:space="0" w:color="auto"/>
      </w:divBdr>
    </w:div>
    <w:div w:id="964195129">
      <w:bodyDiv w:val="1"/>
      <w:marLeft w:val="0"/>
      <w:marRight w:val="0"/>
      <w:marTop w:val="0"/>
      <w:marBottom w:val="0"/>
      <w:divBdr>
        <w:top w:val="none" w:sz="0" w:space="0" w:color="auto"/>
        <w:left w:val="none" w:sz="0" w:space="0" w:color="auto"/>
        <w:bottom w:val="none" w:sz="0" w:space="0" w:color="auto"/>
        <w:right w:val="none" w:sz="0" w:space="0" w:color="auto"/>
      </w:divBdr>
    </w:div>
    <w:div w:id="984166612">
      <w:bodyDiv w:val="1"/>
      <w:marLeft w:val="0"/>
      <w:marRight w:val="0"/>
      <w:marTop w:val="0"/>
      <w:marBottom w:val="0"/>
      <w:divBdr>
        <w:top w:val="none" w:sz="0" w:space="0" w:color="auto"/>
        <w:left w:val="none" w:sz="0" w:space="0" w:color="auto"/>
        <w:bottom w:val="none" w:sz="0" w:space="0" w:color="auto"/>
        <w:right w:val="none" w:sz="0" w:space="0" w:color="auto"/>
      </w:divBdr>
    </w:div>
    <w:div w:id="991836277">
      <w:bodyDiv w:val="1"/>
      <w:marLeft w:val="0"/>
      <w:marRight w:val="0"/>
      <w:marTop w:val="0"/>
      <w:marBottom w:val="0"/>
      <w:divBdr>
        <w:top w:val="none" w:sz="0" w:space="0" w:color="auto"/>
        <w:left w:val="none" w:sz="0" w:space="0" w:color="auto"/>
        <w:bottom w:val="none" w:sz="0" w:space="0" w:color="auto"/>
        <w:right w:val="none" w:sz="0" w:space="0" w:color="auto"/>
      </w:divBdr>
    </w:div>
    <w:div w:id="1044137180">
      <w:bodyDiv w:val="1"/>
      <w:marLeft w:val="0"/>
      <w:marRight w:val="0"/>
      <w:marTop w:val="0"/>
      <w:marBottom w:val="0"/>
      <w:divBdr>
        <w:top w:val="none" w:sz="0" w:space="0" w:color="auto"/>
        <w:left w:val="none" w:sz="0" w:space="0" w:color="auto"/>
        <w:bottom w:val="none" w:sz="0" w:space="0" w:color="auto"/>
        <w:right w:val="none" w:sz="0" w:space="0" w:color="auto"/>
      </w:divBdr>
    </w:div>
    <w:div w:id="1117024468">
      <w:bodyDiv w:val="1"/>
      <w:marLeft w:val="0"/>
      <w:marRight w:val="0"/>
      <w:marTop w:val="0"/>
      <w:marBottom w:val="0"/>
      <w:divBdr>
        <w:top w:val="none" w:sz="0" w:space="0" w:color="auto"/>
        <w:left w:val="none" w:sz="0" w:space="0" w:color="auto"/>
        <w:bottom w:val="none" w:sz="0" w:space="0" w:color="auto"/>
        <w:right w:val="none" w:sz="0" w:space="0" w:color="auto"/>
      </w:divBdr>
    </w:div>
    <w:div w:id="1137069426">
      <w:bodyDiv w:val="1"/>
      <w:marLeft w:val="0"/>
      <w:marRight w:val="0"/>
      <w:marTop w:val="0"/>
      <w:marBottom w:val="0"/>
      <w:divBdr>
        <w:top w:val="none" w:sz="0" w:space="0" w:color="auto"/>
        <w:left w:val="none" w:sz="0" w:space="0" w:color="auto"/>
        <w:bottom w:val="none" w:sz="0" w:space="0" w:color="auto"/>
        <w:right w:val="none" w:sz="0" w:space="0" w:color="auto"/>
      </w:divBdr>
    </w:div>
    <w:div w:id="1145702484">
      <w:bodyDiv w:val="1"/>
      <w:marLeft w:val="0"/>
      <w:marRight w:val="0"/>
      <w:marTop w:val="0"/>
      <w:marBottom w:val="0"/>
      <w:divBdr>
        <w:top w:val="none" w:sz="0" w:space="0" w:color="auto"/>
        <w:left w:val="none" w:sz="0" w:space="0" w:color="auto"/>
        <w:bottom w:val="none" w:sz="0" w:space="0" w:color="auto"/>
        <w:right w:val="none" w:sz="0" w:space="0" w:color="auto"/>
      </w:divBdr>
    </w:div>
    <w:div w:id="1149637188">
      <w:bodyDiv w:val="1"/>
      <w:marLeft w:val="0"/>
      <w:marRight w:val="0"/>
      <w:marTop w:val="0"/>
      <w:marBottom w:val="0"/>
      <w:divBdr>
        <w:top w:val="none" w:sz="0" w:space="0" w:color="auto"/>
        <w:left w:val="none" w:sz="0" w:space="0" w:color="auto"/>
        <w:bottom w:val="none" w:sz="0" w:space="0" w:color="auto"/>
        <w:right w:val="none" w:sz="0" w:space="0" w:color="auto"/>
      </w:divBdr>
    </w:div>
    <w:div w:id="1151480103">
      <w:bodyDiv w:val="1"/>
      <w:marLeft w:val="0"/>
      <w:marRight w:val="0"/>
      <w:marTop w:val="0"/>
      <w:marBottom w:val="0"/>
      <w:divBdr>
        <w:top w:val="none" w:sz="0" w:space="0" w:color="auto"/>
        <w:left w:val="none" w:sz="0" w:space="0" w:color="auto"/>
        <w:bottom w:val="none" w:sz="0" w:space="0" w:color="auto"/>
        <w:right w:val="none" w:sz="0" w:space="0" w:color="auto"/>
      </w:divBdr>
    </w:div>
    <w:div w:id="1155337681">
      <w:bodyDiv w:val="1"/>
      <w:marLeft w:val="0"/>
      <w:marRight w:val="0"/>
      <w:marTop w:val="0"/>
      <w:marBottom w:val="0"/>
      <w:divBdr>
        <w:top w:val="none" w:sz="0" w:space="0" w:color="auto"/>
        <w:left w:val="none" w:sz="0" w:space="0" w:color="auto"/>
        <w:bottom w:val="none" w:sz="0" w:space="0" w:color="auto"/>
        <w:right w:val="none" w:sz="0" w:space="0" w:color="auto"/>
      </w:divBdr>
    </w:div>
    <w:div w:id="1168639197">
      <w:bodyDiv w:val="1"/>
      <w:marLeft w:val="0"/>
      <w:marRight w:val="0"/>
      <w:marTop w:val="0"/>
      <w:marBottom w:val="0"/>
      <w:divBdr>
        <w:top w:val="none" w:sz="0" w:space="0" w:color="auto"/>
        <w:left w:val="none" w:sz="0" w:space="0" w:color="auto"/>
        <w:bottom w:val="none" w:sz="0" w:space="0" w:color="auto"/>
        <w:right w:val="none" w:sz="0" w:space="0" w:color="auto"/>
      </w:divBdr>
    </w:div>
    <w:div w:id="1256790684">
      <w:bodyDiv w:val="1"/>
      <w:marLeft w:val="0"/>
      <w:marRight w:val="0"/>
      <w:marTop w:val="0"/>
      <w:marBottom w:val="0"/>
      <w:divBdr>
        <w:top w:val="none" w:sz="0" w:space="0" w:color="auto"/>
        <w:left w:val="none" w:sz="0" w:space="0" w:color="auto"/>
        <w:bottom w:val="none" w:sz="0" w:space="0" w:color="auto"/>
        <w:right w:val="none" w:sz="0" w:space="0" w:color="auto"/>
      </w:divBdr>
    </w:div>
    <w:div w:id="1258098145">
      <w:bodyDiv w:val="1"/>
      <w:marLeft w:val="0"/>
      <w:marRight w:val="0"/>
      <w:marTop w:val="0"/>
      <w:marBottom w:val="0"/>
      <w:divBdr>
        <w:top w:val="none" w:sz="0" w:space="0" w:color="auto"/>
        <w:left w:val="none" w:sz="0" w:space="0" w:color="auto"/>
        <w:bottom w:val="none" w:sz="0" w:space="0" w:color="auto"/>
        <w:right w:val="none" w:sz="0" w:space="0" w:color="auto"/>
      </w:divBdr>
    </w:div>
    <w:div w:id="1274702540">
      <w:bodyDiv w:val="1"/>
      <w:marLeft w:val="0"/>
      <w:marRight w:val="0"/>
      <w:marTop w:val="0"/>
      <w:marBottom w:val="0"/>
      <w:divBdr>
        <w:top w:val="none" w:sz="0" w:space="0" w:color="auto"/>
        <w:left w:val="none" w:sz="0" w:space="0" w:color="auto"/>
        <w:bottom w:val="none" w:sz="0" w:space="0" w:color="auto"/>
        <w:right w:val="none" w:sz="0" w:space="0" w:color="auto"/>
      </w:divBdr>
    </w:div>
    <w:div w:id="1284579478">
      <w:bodyDiv w:val="1"/>
      <w:marLeft w:val="0"/>
      <w:marRight w:val="0"/>
      <w:marTop w:val="0"/>
      <w:marBottom w:val="0"/>
      <w:divBdr>
        <w:top w:val="none" w:sz="0" w:space="0" w:color="auto"/>
        <w:left w:val="none" w:sz="0" w:space="0" w:color="auto"/>
        <w:bottom w:val="none" w:sz="0" w:space="0" w:color="auto"/>
        <w:right w:val="none" w:sz="0" w:space="0" w:color="auto"/>
      </w:divBdr>
    </w:div>
    <w:div w:id="1288439220">
      <w:bodyDiv w:val="1"/>
      <w:marLeft w:val="0"/>
      <w:marRight w:val="0"/>
      <w:marTop w:val="0"/>
      <w:marBottom w:val="0"/>
      <w:divBdr>
        <w:top w:val="none" w:sz="0" w:space="0" w:color="auto"/>
        <w:left w:val="none" w:sz="0" w:space="0" w:color="auto"/>
        <w:bottom w:val="none" w:sz="0" w:space="0" w:color="auto"/>
        <w:right w:val="none" w:sz="0" w:space="0" w:color="auto"/>
      </w:divBdr>
    </w:div>
    <w:div w:id="1294940170">
      <w:bodyDiv w:val="1"/>
      <w:marLeft w:val="0"/>
      <w:marRight w:val="0"/>
      <w:marTop w:val="0"/>
      <w:marBottom w:val="0"/>
      <w:divBdr>
        <w:top w:val="none" w:sz="0" w:space="0" w:color="auto"/>
        <w:left w:val="none" w:sz="0" w:space="0" w:color="auto"/>
        <w:bottom w:val="none" w:sz="0" w:space="0" w:color="auto"/>
        <w:right w:val="none" w:sz="0" w:space="0" w:color="auto"/>
      </w:divBdr>
      <w:divsChild>
        <w:div w:id="933514946">
          <w:marLeft w:val="547"/>
          <w:marRight w:val="0"/>
          <w:marTop w:val="0"/>
          <w:marBottom w:val="0"/>
          <w:divBdr>
            <w:top w:val="none" w:sz="0" w:space="0" w:color="auto"/>
            <w:left w:val="none" w:sz="0" w:space="0" w:color="auto"/>
            <w:bottom w:val="none" w:sz="0" w:space="0" w:color="auto"/>
            <w:right w:val="none" w:sz="0" w:space="0" w:color="auto"/>
          </w:divBdr>
        </w:div>
        <w:div w:id="1448159480">
          <w:marLeft w:val="547"/>
          <w:marRight w:val="0"/>
          <w:marTop w:val="0"/>
          <w:marBottom w:val="0"/>
          <w:divBdr>
            <w:top w:val="none" w:sz="0" w:space="0" w:color="auto"/>
            <w:left w:val="none" w:sz="0" w:space="0" w:color="auto"/>
            <w:bottom w:val="none" w:sz="0" w:space="0" w:color="auto"/>
            <w:right w:val="none" w:sz="0" w:space="0" w:color="auto"/>
          </w:divBdr>
        </w:div>
      </w:divsChild>
    </w:div>
    <w:div w:id="1295599316">
      <w:bodyDiv w:val="1"/>
      <w:marLeft w:val="0"/>
      <w:marRight w:val="0"/>
      <w:marTop w:val="0"/>
      <w:marBottom w:val="0"/>
      <w:divBdr>
        <w:top w:val="none" w:sz="0" w:space="0" w:color="auto"/>
        <w:left w:val="none" w:sz="0" w:space="0" w:color="auto"/>
        <w:bottom w:val="none" w:sz="0" w:space="0" w:color="auto"/>
        <w:right w:val="none" w:sz="0" w:space="0" w:color="auto"/>
      </w:divBdr>
    </w:div>
    <w:div w:id="1343896384">
      <w:bodyDiv w:val="1"/>
      <w:marLeft w:val="0"/>
      <w:marRight w:val="0"/>
      <w:marTop w:val="0"/>
      <w:marBottom w:val="0"/>
      <w:divBdr>
        <w:top w:val="none" w:sz="0" w:space="0" w:color="auto"/>
        <w:left w:val="none" w:sz="0" w:space="0" w:color="auto"/>
        <w:bottom w:val="none" w:sz="0" w:space="0" w:color="auto"/>
        <w:right w:val="none" w:sz="0" w:space="0" w:color="auto"/>
      </w:divBdr>
    </w:div>
    <w:div w:id="1356418595">
      <w:bodyDiv w:val="1"/>
      <w:marLeft w:val="0"/>
      <w:marRight w:val="0"/>
      <w:marTop w:val="0"/>
      <w:marBottom w:val="0"/>
      <w:divBdr>
        <w:top w:val="none" w:sz="0" w:space="0" w:color="auto"/>
        <w:left w:val="none" w:sz="0" w:space="0" w:color="auto"/>
        <w:bottom w:val="none" w:sz="0" w:space="0" w:color="auto"/>
        <w:right w:val="none" w:sz="0" w:space="0" w:color="auto"/>
      </w:divBdr>
    </w:div>
    <w:div w:id="1385640374">
      <w:bodyDiv w:val="1"/>
      <w:marLeft w:val="0"/>
      <w:marRight w:val="0"/>
      <w:marTop w:val="0"/>
      <w:marBottom w:val="0"/>
      <w:divBdr>
        <w:top w:val="none" w:sz="0" w:space="0" w:color="auto"/>
        <w:left w:val="none" w:sz="0" w:space="0" w:color="auto"/>
        <w:bottom w:val="none" w:sz="0" w:space="0" w:color="auto"/>
        <w:right w:val="none" w:sz="0" w:space="0" w:color="auto"/>
      </w:divBdr>
    </w:div>
    <w:div w:id="1396468130">
      <w:bodyDiv w:val="1"/>
      <w:marLeft w:val="0"/>
      <w:marRight w:val="0"/>
      <w:marTop w:val="0"/>
      <w:marBottom w:val="0"/>
      <w:divBdr>
        <w:top w:val="none" w:sz="0" w:space="0" w:color="auto"/>
        <w:left w:val="none" w:sz="0" w:space="0" w:color="auto"/>
        <w:bottom w:val="none" w:sz="0" w:space="0" w:color="auto"/>
        <w:right w:val="none" w:sz="0" w:space="0" w:color="auto"/>
      </w:divBdr>
    </w:div>
    <w:div w:id="1406221309">
      <w:bodyDiv w:val="1"/>
      <w:marLeft w:val="0"/>
      <w:marRight w:val="0"/>
      <w:marTop w:val="0"/>
      <w:marBottom w:val="0"/>
      <w:divBdr>
        <w:top w:val="none" w:sz="0" w:space="0" w:color="auto"/>
        <w:left w:val="none" w:sz="0" w:space="0" w:color="auto"/>
        <w:bottom w:val="none" w:sz="0" w:space="0" w:color="auto"/>
        <w:right w:val="none" w:sz="0" w:space="0" w:color="auto"/>
      </w:divBdr>
    </w:div>
    <w:div w:id="1415318109">
      <w:bodyDiv w:val="1"/>
      <w:marLeft w:val="0"/>
      <w:marRight w:val="0"/>
      <w:marTop w:val="0"/>
      <w:marBottom w:val="0"/>
      <w:divBdr>
        <w:top w:val="none" w:sz="0" w:space="0" w:color="auto"/>
        <w:left w:val="none" w:sz="0" w:space="0" w:color="auto"/>
        <w:bottom w:val="none" w:sz="0" w:space="0" w:color="auto"/>
        <w:right w:val="none" w:sz="0" w:space="0" w:color="auto"/>
      </w:divBdr>
    </w:div>
    <w:div w:id="1448163498">
      <w:bodyDiv w:val="1"/>
      <w:marLeft w:val="0"/>
      <w:marRight w:val="0"/>
      <w:marTop w:val="0"/>
      <w:marBottom w:val="0"/>
      <w:divBdr>
        <w:top w:val="none" w:sz="0" w:space="0" w:color="auto"/>
        <w:left w:val="none" w:sz="0" w:space="0" w:color="auto"/>
        <w:bottom w:val="none" w:sz="0" w:space="0" w:color="auto"/>
        <w:right w:val="none" w:sz="0" w:space="0" w:color="auto"/>
      </w:divBdr>
    </w:div>
    <w:div w:id="1480419006">
      <w:bodyDiv w:val="1"/>
      <w:marLeft w:val="0"/>
      <w:marRight w:val="0"/>
      <w:marTop w:val="0"/>
      <w:marBottom w:val="0"/>
      <w:divBdr>
        <w:top w:val="none" w:sz="0" w:space="0" w:color="auto"/>
        <w:left w:val="none" w:sz="0" w:space="0" w:color="auto"/>
        <w:bottom w:val="none" w:sz="0" w:space="0" w:color="auto"/>
        <w:right w:val="none" w:sz="0" w:space="0" w:color="auto"/>
      </w:divBdr>
    </w:div>
    <w:div w:id="1494878402">
      <w:bodyDiv w:val="1"/>
      <w:marLeft w:val="0"/>
      <w:marRight w:val="0"/>
      <w:marTop w:val="0"/>
      <w:marBottom w:val="0"/>
      <w:divBdr>
        <w:top w:val="none" w:sz="0" w:space="0" w:color="auto"/>
        <w:left w:val="none" w:sz="0" w:space="0" w:color="auto"/>
        <w:bottom w:val="none" w:sz="0" w:space="0" w:color="auto"/>
        <w:right w:val="none" w:sz="0" w:space="0" w:color="auto"/>
      </w:divBdr>
    </w:div>
    <w:div w:id="1521579841">
      <w:bodyDiv w:val="1"/>
      <w:marLeft w:val="0"/>
      <w:marRight w:val="0"/>
      <w:marTop w:val="0"/>
      <w:marBottom w:val="0"/>
      <w:divBdr>
        <w:top w:val="none" w:sz="0" w:space="0" w:color="auto"/>
        <w:left w:val="none" w:sz="0" w:space="0" w:color="auto"/>
        <w:bottom w:val="none" w:sz="0" w:space="0" w:color="auto"/>
        <w:right w:val="none" w:sz="0" w:space="0" w:color="auto"/>
      </w:divBdr>
    </w:div>
    <w:div w:id="1535996503">
      <w:bodyDiv w:val="1"/>
      <w:marLeft w:val="0"/>
      <w:marRight w:val="0"/>
      <w:marTop w:val="0"/>
      <w:marBottom w:val="0"/>
      <w:divBdr>
        <w:top w:val="none" w:sz="0" w:space="0" w:color="auto"/>
        <w:left w:val="none" w:sz="0" w:space="0" w:color="auto"/>
        <w:bottom w:val="none" w:sz="0" w:space="0" w:color="auto"/>
        <w:right w:val="none" w:sz="0" w:space="0" w:color="auto"/>
      </w:divBdr>
    </w:div>
    <w:div w:id="1536691939">
      <w:bodyDiv w:val="1"/>
      <w:marLeft w:val="0"/>
      <w:marRight w:val="0"/>
      <w:marTop w:val="0"/>
      <w:marBottom w:val="0"/>
      <w:divBdr>
        <w:top w:val="none" w:sz="0" w:space="0" w:color="auto"/>
        <w:left w:val="none" w:sz="0" w:space="0" w:color="auto"/>
        <w:bottom w:val="none" w:sz="0" w:space="0" w:color="auto"/>
        <w:right w:val="none" w:sz="0" w:space="0" w:color="auto"/>
      </w:divBdr>
    </w:div>
    <w:div w:id="1582908849">
      <w:bodyDiv w:val="1"/>
      <w:marLeft w:val="0"/>
      <w:marRight w:val="0"/>
      <w:marTop w:val="0"/>
      <w:marBottom w:val="0"/>
      <w:divBdr>
        <w:top w:val="none" w:sz="0" w:space="0" w:color="auto"/>
        <w:left w:val="none" w:sz="0" w:space="0" w:color="auto"/>
        <w:bottom w:val="none" w:sz="0" w:space="0" w:color="auto"/>
        <w:right w:val="none" w:sz="0" w:space="0" w:color="auto"/>
      </w:divBdr>
    </w:div>
    <w:div w:id="1589924839">
      <w:bodyDiv w:val="1"/>
      <w:marLeft w:val="0"/>
      <w:marRight w:val="0"/>
      <w:marTop w:val="0"/>
      <w:marBottom w:val="0"/>
      <w:divBdr>
        <w:top w:val="none" w:sz="0" w:space="0" w:color="auto"/>
        <w:left w:val="none" w:sz="0" w:space="0" w:color="auto"/>
        <w:bottom w:val="none" w:sz="0" w:space="0" w:color="auto"/>
        <w:right w:val="none" w:sz="0" w:space="0" w:color="auto"/>
      </w:divBdr>
    </w:div>
    <w:div w:id="1594627065">
      <w:bodyDiv w:val="1"/>
      <w:marLeft w:val="0"/>
      <w:marRight w:val="0"/>
      <w:marTop w:val="0"/>
      <w:marBottom w:val="0"/>
      <w:divBdr>
        <w:top w:val="none" w:sz="0" w:space="0" w:color="auto"/>
        <w:left w:val="none" w:sz="0" w:space="0" w:color="auto"/>
        <w:bottom w:val="none" w:sz="0" w:space="0" w:color="auto"/>
        <w:right w:val="none" w:sz="0" w:space="0" w:color="auto"/>
      </w:divBdr>
    </w:div>
    <w:div w:id="1598949326">
      <w:bodyDiv w:val="1"/>
      <w:marLeft w:val="0"/>
      <w:marRight w:val="0"/>
      <w:marTop w:val="0"/>
      <w:marBottom w:val="0"/>
      <w:divBdr>
        <w:top w:val="none" w:sz="0" w:space="0" w:color="auto"/>
        <w:left w:val="none" w:sz="0" w:space="0" w:color="auto"/>
        <w:bottom w:val="none" w:sz="0" w:space="0" w:color="auto"/>
        <w:right w:val="none" w:sz="0" w:space="0" w:color="auto"/>
      </w:divBdr>
    </w:div>
    <w:div w:id="1600913655">
      <w:bodyDiv w:val="1"/>
      <w:marLeft w:val="0"/>
      <w:marRight w:val="0"/>
      <w:marTop w:val="0"/>
      <w:marBottom w:val="0"/>
      <w:divBdr>
        <w:top w:val="none" w:sz="0" w:space="0" w:color="auto"/>
        <w:left w:val="none" w:sz="0" w:space="0" w:color="auto"/>
        <w:bottom w:val="none" w:sz="0" w:space="0" w:color="auto"/>
        <w:right w:val="none" w:sz="0" w:space="0" w:color="auto"/>
      </w:divBdr>
    </w:div>
    <w:div w:id="1620066534">
      <w:bodyDiv w:val="1"/>
      <w:marLeft w:val="0"/>
      <w:marRight w:val="0"/>
      <w:marTop w:val="0"/>
      <w:marBottom w:val="0"/>
      <w:divBdr>
        <w:top w:val="none" w:sz="0" w:space="0" w:color="auto"/>
        <w:left w:val="none" w:sz="0" w:space="0" w:color="auto"/>
        <w:bottom w:val="none" w:sz="0" w:space="0" w:color="auto"/>
        <w:right w:val="none" w:sz="0" w:space="0" w:color="auto"/>
      </w:divBdr>
    </w:div>
    <w:div w:id="1691489080">
      <w:bodyDiv w:val="1"/>
      <w:marLeft w:val="0"/>
      <w:marRight w:val="0"/>
      <w:marTop w:val="0"/>
      <w:marBottom w:val="0"/>
      <w:divBdr>
        <w:top w:val="none" w:sz="0" w:space="0" w:color="auto"/>
        <w:left w:val="none" w:sz="0" w:space="0" w:color="auto"/>
        <w:bottom w:val="none" w:sz="0" w:space="0" w:color="auto"/>
        <w:right w:val="none" w:sz="0" w:space="0" w:color="auto"/>
      </w:divBdr>
    </w:div>
    <w:div w:id="1707219435">
      <w:bodyDiv w:val="1"/>
      <w:marLeft w:val="0"/>
      <w:marRight w:val="0"/>
      <w:marTop w:val="0"/>
      <w:marBottom w:val="0"/>
      <w:divBdr>
        <w:top w:val="none" w:sz="0" w:space="0" w:color="auto"/>
        <w:left w:val="none" w:sz="0" w:space="0" w:color="auto"/>
        <w:bottom w:val="none" w:sz="0" w:space="0" w:color="auto"/>
        <w:right w:val="none" w:sz="0" w:space="0" w:color="auto"/>
      </w:divBdr>
    </w:div>
    <w:div w:id="1717122470">
      <w:bodyDiv w:val="1"/>
      <w:marLeft w:val="0"/>
      <w:marRight w:val="0"/>
      <w:marTop w:val="0"/>
      <w:marBottom w:val="0"/>
      <w:divBdr>
        <w:top w:val="none" w:sz="0" w:space="0" w:color="auto"/>
        <w:left w:val="none" w:sz="0" w:space="0" w:color="auto"/>
        <w:bottom w:val="none" w:sz="0" w:space="0" w:color="auto"/>
        <w:right w:val="none" w:sz="0" w:space="0" w:color="auto"/>
      </w:divBdr>
    </w:div>
    <w:div w:id="1742871012">
      <w:bodyDiv w:val="1"/>
      <w:marLeft w:val="0"/>
      <w:marRight w:val="0"/>
      <w:marTop w:val="0"/>
      <w:marBottom w:val="0"/>
      <w:divBdr>
        <w:top w:val="none" w:sz="0" w:space="0" w:color="auto"/>
        <w:left w:val="none" w:sz="0" w:space="0" w:color="auto"/>
        <w:bottom w:val="none" w:sz="0" w:space="0" w:color="auto"/>
        <w:right w:val="none" w:sz="0" w:space="0" w:color="auto"/>
      </w:divBdr>
    </w:div>
    <w:div w:id="1794398227">
      <w:bodyDiv w:val="1"/>
      <w:marLeft w:val="0"/>
      <w:marRight w:val="0"/>
      <w:marTop w:val="0"/>
      <w:marBottom w:val="0"/>
      <w:divBdr>
        <w:top w:val="none" w:sz="0" w:space="0" w:color="auto"/>
        <w:left w:val="none" w:sz="0" w:space="0" w:color="auto"/>
        <w:bottom w:val="none" w:sz="0" w:space="0" w:color="auto"/>
        <w:right w:val="none" w:sz="0" w:space="0" w:color="auto"/>
      </w:divBdr>
    </w:div>
    <w:div w:id="1832259333">
      <w:bodyDiv w:val="1"/>
      <w:marLeft w:val="0"/>
      <w:marRight w:val="0"/>
      <w:marTop w:val="0"/>
      <w:marBottom w:val="0"/>
      <w:divBdr>
        <w:top w:val="none" w:sz="0" w:space="0" w:color="auto"/>
        <w:left w:val="none" w:sz="0" w:space="0" w:color="auto"/>
        <w:bottom w:val="none" w:sz="0" w:space="0" w:color="auto"/>
        <w:right w:val="none" w:sz="0" w:space="0" w:color="auto"/>
      </w:divBdr>
    </w:div>
    <w:div w:id="1855345017">
      <w:bodyDiv w:val="1"/>
      <w:marLeft w:val="0"/>
      <w:marRight w:val="0"/>
      <w:marTop w:val="0"/>
      <w:marBottom w:val="0"/>
      <w:divBdr>
        <w:top w:val="none" w:sz="0" w:space="0" w:color="auto"/>
        <w:left w:val="none" w:sz="0" w:space="0" w:color="auto"/>
        <w:bottom w:val="none" w:sz="0" w:space="0" w:color="auto"/>
        <w:right w:val="none" w:sz="0" w:space="0" w:color="auto"/>
      </w:divBdr>
    </w:div>
    <w:div w:id="1980567524">
      <w:bodyDiv w:val="1"/>
      <w:marLeft w:val="0"/>
      <w:marRight w:val="0"/>
      <w:marTop w:val="0"/>
      <w:marBottom w:val="0"/>
      <w:divBdr>
        <w:top w:val="none" w:sz="0" w:space="0" w:color="auto"/>
        <w:left w:val="none" w:sz="0" w:space="0" w:color="auto"/>
        <w:bottom w:val="none" w:sz="0" w:space="0" w:color="auto"/>
        <w:right w:val="none" w:sz="0" w:space="0" w:color="auto"/>
      </w:divBdr>
    </w:div>
    <w:div w:id="1982146578">
      <w:bodyDiv w:val="1"/>
      <w:marLeft w:val="0"/>
      <w:marRight w:val="0"/>
      <w:marTop w:val="0"/>
      <w:marBottom w:val="0"/>
      <w:divBdr>
        <w:top w:val="none" w:sz="0" w:space="0" w:color="auto"/>
        <w:left w:val="none" w:sz="0" w:space="0" w:color="auto"/>
        <w:bottom w:val="none" w:sz="0" w:space="0" w:color="auto"/>
        <w:right w:val="none" w:sz="0" w:space="0" w:color="auto"/>
      </w:divBdr>
    </w:div>
    <w:div w:id="2022002357">
      <w:bodyDiv w:val="1"/>
      <w:marLeft w:val="0"/>
      <w:marRight w:val="0"/>
      <w:marTop w:val="0"/>
      <w:marBottom w:val="0"/>
      <w:divBdr>
        <w:top w:val="none" w:sz="0" w:space="0" w:color="auto"/>
        <w:left w:val="none" w:sz="0" w:space="0" w:color="auto"/>
        <w:bottom w:val="none" w:sz="0" w:space="0" w:color="auto"/>
        <w:right w:val="none" w:sz="0" w:space="0" w:color="auto"/>
      </w:divBdr>
    </w:div>
    <w:div w:id="2043899226">
      <w:bodyDiv w:val="1"/>
      <w:marLeft w:val="0"/>
      <w:marRight w:val="0"/>
      <w:marTop w:val="0"/>
      <w:marBottom w:val="0"/>
      <w:divBdr>
        <w:top w:val="none" w:sz="0" w:space="0" w:color="auto"/>
        <w:left w:val="none" w:sz="0" w:space="0" w:color="auto"/>
        <w:bottom w:val="none" w:sz="0" w:space="0" w:color="auto"/>
        <w:right w:val="none" w:sz="0" w:space="0" w:color="auto"/>
      </w:divBdr>
    </w:div>
    <w:div w:id="2054959637">
      <w:bodyDiv w:val="1"/>
      <w:marLeft w:val="0"/>
      <w:marRight w:val="0"/>
      <w:marTop w:val="0"/>
      <w:marBottom w:val="0"/>
      <w:divBdr>
        <w:top w:val="none" w:sz="0" w:space="0" w:color="auto"/>
        <w:left w:val="none" w:sz="0" w:space="0" w:color="auto"/>
        <w:bottom w:val="none" w:sz="0" w:space="0" w:color="auto"/>
        <w:right w:val="none" w:sz="0" w:space="0" w:color="auto"/>
      </w:divBdr>
    </w:div>
    <w:div w:id="2057384871">
      <w:bodyDiv w:val="1"/>
      <w:marLeft w:val="0"/>
      <w:marRight w:val="0"/>
      <w:marTop w:val="0"/>
      <w:marBottom w:val="0"/>
      <w:divBdr>
        <w:top w:val="none" w:sz="0" w:space="0" w:color="auto"/>
        <w:left w:val="none" w:sz="0" w:space="0" w:color="auto"/>
        <w:bottom w:val="none" w:sz="0" w:space="0" w:color="auto"/>
        <w:right w:val="none" w:sz="0" w:space="0" w:color="auto"/>
      </w:divBdr>
    </w:div>
    <w:div w:id="2104840348">
      <w:bodyDiv w:val="1"/>
      <w:marLeft w:val="0"/>
      <w:marRight w:val="0"/>
      <w:marTop w:val="0"/>
      <w:marBottom w:val="0"/>
      <w:divBdr>
        <w:top w:val="none" w:sz="0" w:space="0" w:color="auto"/>
        <w:left w:val="none" w:sz="0" w:space="0" w:color="auto"/>
        <w:bottom w:val="none" w:sz="0" w:space="0" w:color="auto"/>
        <w:right w:val="none" w:sz="0" w:space="0" w:color="auto"/>
      </w:divBdr>
    </w:div>
    <w:div w:id="2106220175">
      <w:bodyDiv w:val="1"/>
      <w:marLeft w:val="0"/>
      <w:marRight w:val="0"/>
      <w:marTop w:val="0"/>
      <w:marBottom w:val="0"/>
      <w:divBdr>
        <w:top w:val="none" w:sz="0" w:space="0" w:color="auto"/>
        <w:left w:val="none" w:sz="0" w:space="0" w:color="auto"/>
        <w:bottom w:val="none" w:sz="0" w:space="0" w:color="auto"/>
        <w:right w:val="none" w:sz="0" w:space="0" w:color="auto"/>
      </w:divBdr>
    </w:div>
    <w:div w:id="2118941528">
      <w:bodyDiv w:val="1"/>
      <w:marLeft w:val="0"/>
      <w:marRight w:val="0"/>
      <w:marTop w:val="0"/>
      <w:marBottom w:val="0"/>
      <w:divBdr>
        <w:top w:val="none" w:sz="0" w:space="0" w:color="auto"/>
        <w:left w:val="none" w:sz="0" w:space="0" w:color="auto"/>
        <w:bottom w:val="none" w:sz="0" w:space="0" w:color="auto"/>
        <w:right w:val="none" w:sz="0" w:space="0" w:color="auto"/>
      </w:divBdr>
    </w:div>
    <w:div w:id="2119447498">
      <w:bodyDiv w:val="1"/>
      <w:marLeft w:val="0"/>
      <w:marRight w:val="0"/>
      <w:marTop w:val="0"/>
      <w:marBottom w:val="0"/>
      <w:divBdr>
        <w:top w:val="none" w:sz="0" w:space="0" w:color="auto"/>
        <w:left w:val="none" w:sz="0" w:space="0" w:color="auto"/>
        <w:bottom w:val="none" w:sz="0" w:space="0" w:color="auto"/>
        <w:right w:val="none" w:sz="0" w:space="0" w:color="auto"/>
      </w:divBdr>
    </w:div>
    <w:div w:id="2134668583">
      <w:bodyDiv w:val="1"/>
      <w:marLeft w:val="0"/>
      <w:marRight w:val="0"/>
      <w:marTop w:val="0"/>
      <w:marBottom w:val="0"/>
      <w:divBdr>
        <w:top w:val="none" w:sz="0" w:space="0" w:color="auto"/>
        <w:left w:val="none" w:sz="0" w:space="0" w:color="auto"/>
        <w:bottom w:val="none" w:sz="0" w:space="0" w:color="auto"/>
        <w:right w:val="none" w:sz="0" w:space="0" w:color="auto"/>
      </w:divBdr>
    </w:div>
    <w:div w:id="2138402164">
      <w:bodyDiv w:val="1"/>
      <w:marLeft w:val="0"/>
      <w:marRight w:val="0"/>
      <w:marTop w:val="0"/>
      <w:marBottom w:val="0"/>
      <w:divBdr>
        <w:top w:val="none" w:sz="0" w:space="0" w:color="auto"/>
        <w:left w:val="none" w:sz="0" w:space="0" w:color="auto"/>
        <w:bottom w:val="none" w:sz="0" w:space="0" w:color="auto"/>
        <w:right w:val="none" w:sz="0" w:space="0" w:color="auto"/>
      </w:divBdr>
    </w:div>
    <w:div w:id="2142142063">
      <w:bodyDiv w:val="1"/>
      <w:marLeft w:val="0"/>
      <w:marRight w:val="0"/>
      <w:marTop w:val="0"/>
      <w:marBottom w:val="0"/>
      <w:divBdr>
        <w:top w:val="none" w:sz="0" w:space="0" w:color="auto"/>
        <w:left w:val="none" w:sz="0" w:space="0" w:color="auto"/>
        <w:bottom w:val="none" w:sz="0" w:space="0" w:color="auto"/>
        <w:right w:val="none" w:sz="0" w:space="0" w:color="auto"/>
      </w:divBdr>
    </w:div>
    <w:div w:id="21442739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mailto:andrew.owens@rhul.ac.uk" TargetMode="External"/><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18</Pages>
  <Words>16411</Words>
  <Characters>93547</Characters>
  <Application>Microsoft Office Word</Application>
  <DocSecurity>0</DocSecurity>
  <Lines>779</Lines>
  <Paragraphs>219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109739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Owens, Andrew</dc:creator>
  <cp:lastModifiedBy>Owens, Andrew</cp:lastModifiedBy>
  <cp:revision>4</cp:revision>
  <cp:lastPrinted>2017-09-22T12:28:00Z</cp:lastPrinted>
  <dcterms:created xsi:type="dcterms:W3CDTF">2018-04-16T10:15:00Z</dcterms:created>
  <dcterms:modified xsi:type="dcterms:W3CDTF">2018-04-17T14:23:00Z</dcterms:modified>
</cp:coreProperties>
</file>