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2FDC" w14:textId="77777777" w:rsidR="002517AD" w:rsidRPr="00425EF3" w:rsidRDefault="00425EF3"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 xml:space="preserve">Bioarchaeological preservation and non-elite diet in the Bay of Naples: An analysis of the food remains from the Cardo V sewer at the Roman site of </w:t>
      </w:r>
      <w:r w:rsidR="00EE1BA6" w:rsidRPr="00425EF3">
        <w:rPr>
          <w:rFonts w:ascii="Times New Roman" w:hAnsi="Times New Roman" w:cs="Times New Roman"/>
          <w:b/>
          <w:bCs/>
          <w:sz w:val="24"/>
          <w:szCs w:val="24"/>
        </w:rPr>
        <w:t xml:space="preserve">Herculaneum </w:t>
      </w:r>
    </w:p>
    <w:p w14:paraId="2C44F8FE" w14:textId="77777777" w:rsidR="002517AD" w:rsidRDefault="002517AD" w:rsidP="003F6047">
      <w:pPr>
        <w:autoSpaceDE w:val="0"/>
        <w:autoSpaceDN w:val="0"/>
        <w:adjustRightInd w:val="0"/>
        <w:spacing w:line="360" w:lineRule="auto"/>
        <w:rPr>
          <w:rFonts w:ascii="Times New Roman" w:hAnsi="Times New Roman" w:cs="Times New Roman"/>
          <w:b/>
          <w:bCs/>
          <w:sz w:val="24"/>
          <w:szCs w:val="24"/>
        </w:rPr>
      </w:pPr>
    </w:p>
    <w:p w14:paraId="6D10FBAB" w14:textId="77777777" w:rsidR="003F6047" w:rsidRPr="003F6047" w:rsidRDefault="003F6047" w:rsidP="003F6047">
      <w:pPr>
        <w:autoSpaceDE w:val="0"/>
        <w:autoSpaceDN w:val="0"/>
        <w:adjustRightInd w:val="0"/>
        <w:spacing w:line="360" w:lineRule="auto"/>
        <w:rPr>
          <w:rFonts w:ascii="Times New Roman" w:hAnsi="Times New Roman" w:cs="Times New Roman"/>
          <w:bCs/>
          <w:sz w:val="24"/>
          <w:szCs w:val="24"/>
          <w:vertAlign w:val="superscript"/>
        </w:rPr>
      </w:pPr>
      <w:r w:rsidRPr="003F6047">
        <w:rPr>
          <w:rFonts w:ascii="Times New Roman" w:hAnsi="Times New Roman" w:cs="Times New Roman"/>
          <w:bCs/>
          <w:sz w:val="24"/>
          <w:szCs w:val="24"/>
        </w:rPr>
        <w:t>Erica Rowan</w:t>
      </w:r>
      <w:r>
        <w:rPr>
          <w:rFonts w:ascii="Times New Roman" w:hAnsi="Times New Roman" w:cs="Times New Roman"/>
          <w:bCs/>
          <w:sz w:val="24"/>
          <w:szCs w:val="24"/>
          <w:vertAlign w:val="superscript"/>
        </w:rPr>
        <w:t>1</w:t>
      </w:r>
    </w:p>
    <w:p w14:paraId="3F93AF54"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1FBA0C0C" w14:textId="77777777" w:rsidR="003F6047" w:rsidRPr="003F6047" w:rsidRDefault="003F6047" w:rsidP="003F6047">
      <w:pPr>
        <w:autoSpaceDE w:val="0"/>
        <w:autoSpaceDN w:val="0"/>
        <w:adjustRightInd w:val="0"/>
        <w:spacing w:line="360" w:lineRule="auto"/>
        <w:rPr>
          <w:rFonts w:ascii="Times New Roman" w:hAnsi="Times New Roman" w:cs="Times New Roman"/>
          <w:bCs/>
          <w:sz w:val="24"/>
          <w:szCs w:val="24"/>
        </w:rPr>
      </w:pPr>
      <w:r w:rsidRPr="003F6047">
        <w:rPr>
          <w:rFonts w:ascii="Times New Roman" w:hAnsi="Times New Roman" w:cs="Times New Roman"/>
          <w:bCs/>
          <w:sz w:val="24"/>
          <w:szCs w:val="24"/>
          <w:vertAlign w:val="superscript"/>
        </w:rPr>
        <w:t>1</w:t>
      </w:r>
      <w:r>
        <w:rPr>
          <w:rFonts w:ascii="Times New Roman" w:hAnsi="Times New Roman" w:cs="Times New Roman"/>
          <w:bCs/>
          <w:sz w:val="24"/>
          <w:szCs w:val="24"/>
        </w:rPr>
        <w:t>Department of Classics and Ancient History, University of Exeter, Exeter, UK</w:t>
      </w:r>
    </w:p>
    <w:p w14:paraId="3F6CFCBB" w14:textId="77777777" w:rsidR="003F6047" w:rsidRPr="00425EF3" w:rsidRDefault="003F6047" w:rsidP="003F6047">
      <w:pPr>
        <w:autoSpaceDE w:val="0"/>
        <w:autoSpaceDN w:val="0"/>
        <w:adjustRightInd w:val="0"/>
        <w:spacing w:line="360" w:lineRule="auto"/>
        <w:rPr>
          <w:rFonts w:ascii="Times New Roman" w:hAnsi="Times New Roman" w:cs="Times New Roman"/>
          <w:b/>
          <w:bCs/>
          <w:sz w:val="24"/>
          <w:szCs w:val="24"/>
        </w:rPr>
      </w:pPr>
    </w:p>
    <w:p w14:paraId="532859A4" w14:textId="77777777" w:rsidR="00425EF3" w:rsidRPr="00425EF3" w:rsidRDefault="00425EF3"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Abstract</w:t>
      </w:r>
    </w:p>
    <w:p w14:paraId="4E03BBE6" w14:textId="5AE3D126" w:rsidR="00425EF3" w:rsidRPr="00366A6F" w:rsidRDefault="00674193" w:rsidP="003F6047">
      <w:pPr>
        <w:spacing w:line="360" w:lineRule="auto"/>
        <w:ind w:firstLine="720"/>
        <w:rPr>
          <w:rFonts w:ascii="Times New Roman" w:hAnsi="Times New Roman" w:cs="Times New Roman"/>
          <w:sz w:val="24"/>
          <w:szCs w:val="24"/>
        </w:rPr>
      </w:pPr>
      <w:r w:rsidRPr="00366A6F">
        <w:rPr>
          <w:rFonts w:ascii="Times New Roman" w:hAnsi="Times New Roman" w:cs="Times New Roman"/>
          <w:sz w:val="24"/>
          <w:szCs w:val="24"/>
        </w:rPr>
        <w:t xml:space="preserve">Due to its burial by the eruption of Vesuvius in AD79, the level of biological preservation in the Roman town of Herculaneum is very high. </w:t>
      </w:r>
      <w:r w:rsidR="004D3062" w:rsidRPr="00366A6F">
        <w:rPr>
          <w:rFonts w:ascii="Times New Roman" w:hAnsi="Times New Roman" w:cs="Times New Roman"/>
          <w:sz w:val="24"/>
          <w:szCs w:val="24"/>
        </w:rPr>
        <w:t>The recovery and analysis of large quantities of material from the city’s Cardo V sewer has provided</w:t>
      </w:r>
      <w:r w:rsidR="00E435B5" w:rsidRPr="00366A6F">
        <w:rPr>
          <w:rFonts w:ascii="Times New Roman" w:hAnsi="Times New Roman" w:cs="Times New Roman"/>
          <w:sz w:val="24"/>
          <w:szCs w:val="24"/>
        </w:rPr>
        <w:t xml:space="preserve"> the rare opportunity to study the diet of middle and lower class Romans living in an urban context in mid-1</w:t>
      </w:r>
      <w:r w:rsidR="00E435B5" w:rsidRPr="00366A6F">
        <w:rPr>
          <w:rFonts w:ascii="Times New Roman" w:hAnsi="Times New Roman" w:cs="Times New Roman"/>
          <w:sz w:val="24"/>
          <w:szCs w:val="24"/>
          <w:vertAlign w:val="superscript"/>
        </w:rPr>
        <w:t>st</w:t>
      </w:r>
      <w:r w:rsidR="00E435B5" w:rsidRPr="00366A6F">
        <w:rPr>
          <w:rFonts w:ascii="Times New Roman" w:hAnsi="Times New Roman" w:cs="Times New Roman"/>
          <w:sz w:val="24"/>
          <w:szCs w:val="24"/>
        </w:rPr>
        <w:t xml:space="preserve"> century AD Italy. </w:t>
      </w:r>
      <w:r w:rsidRPr="00366A6F">
        <w:rPr>
          <w:rFonts w:ascii="Times New Roman" w:hAnsi="Times New Roman" w:cs="Times New Roman"/>
          <w:sz w:val="24"/>
          <w:szCs w:val="24"/>
        </w:rPr>
        <w:t xml:space="preserve">The </w:t>
      </w:r>
      <w:r w:rsidR="004D3062" w:rsidRPr="00366A6F">
        <w:rPr>
          <w:rFonts w:ascii="Times New Roman" w:hAnsi="Times New Roman" w:cs="Times New Roman"/>
          <w:sz w:val="24"/>
          <w:szCs w:val="24"/>
        </w:rPr>
        <w:t>sewer</w:t>
      </w:r>
      <w:r w:rsidRPr="00366A6F">
        <w:rPr>
          <w:rFonts w:ascii="Times New Roman" w:hAnsi="Times New Roman" w:cs="Times New Roman"/>
          <w:sz w:val="24"/>
          <w:szCs w:val="24"/>
        </w:rPr>
        <w:t xml:space="preserve"> lacked an outflow point and instead</w:t>
      </w:r>
      <w:r w:rsidR="004D3062" w:rsidRPr="00366A6F">
        <w:rPr>
          <w:rFonts w:ascii="Times New Roman" w:hAnsi="Times New Roman" w:cs="Times New Roman"/>
          <w:sz w:val="24"/>
          <w:szCs w:val="24"/>
        </w:rPr>
        <w:t xml:space="preserve"> functioned </w:t>
      </w:r>
      <w:r w:rsidRPr="00366A6F">
        <w:rPr>
          <w:rFonts w:ascii="Times New Roman" w:hAnsi="Times New Roman" w:cs="Times New Roman"/>
          <w:sz w:val="24"/>
          <w:szCs w:val="24"/>
        </w:rPr>
        <w:t>as a cesspit to</w:t>
      </w:r>
      <w:r w:rsidR="004D3062" w:rsidRPr="00366A6F">
        <w:rPr>
          <w:rFonts w:ascii="Times New Roman" w:hAnsi="Times New Roman" w:cs="Times New Roman"/>
          <w:sz w:val="24"/>
          <w:szCs w:val="24"/>
        </w:rPr>
        <w:t xml:space="preserve"> </w:t>
      </w:r>
      <w:r w:rsidRPr="00366A6F">
        <w:rPr>
          <w:rFonts w:ascii="Times New Roman" w:hAnsi="Times New Roman" w:cs="Times New Roman"/>
          <w:sz w:val="24"/>
          <w:szCs w:val="24"/>
        </w:rPr>
        <w:t>collect</w:t>
      </w:r>
      <w:r w:rsidR="004D3062" w:rsidRPr="00366A6F">
        <w:rPr>
          <w:rFonts w:ascii="Times New Roman" w:hAnsi="Times New Roman" w:cs="Times New Roman"/>
          <w:sz w:val="24"/>
          <w:szCs w:val="24"/>
        </w:rPr>
        <w:t xml:space="preserve"> the human and kitchen waste generated by those living in the multi-storey shop and apartment complex </w:t>
      </w:r>
      <w:r w:rsidRPr="00366A6F">
        <w:rPr>
          <w:rFonts w:ascii="Times New Roman" w:hAnsi="Times New Roman" w:cs="Times New Roman"/>
          <w:sz w:val="24"/>
          <w:szCs w:val="24"/>
        </w:rPr>
        <w:t>(</w:t>
      </w:r>
      <w:r w:rsidRPr="00366A6F">
        <w:rPr>
          <w:rFonts w:ascii="Times New Roman" w:hAnsi="Times New Roman" w:cs="Times New Roman"/>
          <w:i/>
          <w:sz w:val="24"/>
          <w:szCs w:val="24"/>
        </w:rPr>
        <w:t xml:space="preserve">Insula Orientalis </w:t>
      </w:r>
      <w:r w:rsidRPr="00366A6F">
        <w:rPr>
          <w:rFonts w:ascii="Times New Roman" w:hAnsi="Times New Roman" w:cs="Times New Roman"/>
          <w:sz w:val="24"/>
          <w:szCs w:val="24"/>
        </w:rPr>
        <w:t xml:space="preserve">II) </w:t>
      </w:r>
      <w:r w:rsidR="004D3062" w:rsidRPr="00366A6F">
        <w:rPr>
          <w:rFonts w:ascii="Times New Roman" w:hAnsi="Times New Roman" w:cs="Times New Roman"/>
          <w:sz w:val="24"/>
          <w:szCs w:val="24"/>
        </w:rPr>
        <w:t xml:space="preserve">situated above. </w:t>
      </w:r>
      <w:r w:rsidR="00E435B5" w:rsidRPr="00366A6F">
        <w:rPr>
          <w:rFonts w:ascii="Times New Roman" w:hAnsi="Times New Roman" w:cs="Times New Roman"/>
          <w:sz w:val="24"/>
          <w:szCs w:val="24"/>
        </w:rPr>
        <w:t xml:space="preserve">In total, 220L of soil was examined for </w:t>
      </w:r>
      <w:r w:rsidRPr="00366A6F">
        <w:rPr>
          <w:rFonts w:ascii="Times New Roman" w:hAnsi="Times New Roman" w:cs="Times New Roman"/>
          <w:sz w:val="24"/>
          <w:szCs w:val="24"/>
        </w:rPr>
        <w:t>carbonized and mineralized material</w:t>
      </w:r>
      <w:r w:rsidR="00E435B5" w:rsidRPr="00366A6F">
        <w:rPr>
          <w:rFonts w:ascii="Times New Roman" w:hAnsi="Times New Roman" w:cs="Times New Roman"/>
          <w:sz w:val="24"/>
          <w:szCs w:val="24"/>
        </w:rPr>
        <w:t>, seashells, eggshells</w:t>
      </w:r>
      <w:r w:rsidRPr="00366A6F">
        <w:rPr>
          <w:rFonts w:ascii="Times New Roman" w:hAnsi="Times New Roman" w:cs="Times New Roman"/>
          <w:sz w:val="24"/>
          <w:szCs w:val="24"/>
        </w:rPr>
        <w:t>, otoliths</w:t>
      </w:r>
      <w:r w:rsidR="00E435B5" w:rsidRPr="00366A6F">
        <w:rPr>
          <w:rFonts w:ascii="Times New Roman" w:hAnsi="Times New Roman" w:cs="Times New Roman"/>
          <w:sz w:val="24"/>
          <w:szCs w:val="24"/>
        </w:rPr>
        <w:t xml:space="preserve"> and fish bones. 194 taxa were identified, including 94 botanical, 45 fish, 53 shellfish and two bird taxa. 11</w:t>
      </w:r>
      <w:r w:rsidR="001B7CE2">
        <w:rPr>
          <w:rFonts w:ascii="Times New Roman" w:hAnsi="Times New Roman" w:cs="Times New Roman"/>
          <w:sz w:val="24"/>
          <w:szCs w:val="24"/>
        </w:rPr>
        <w:t>3</w:t>
      </w:r>
      <w:r w:rsidR="00E435B5" w:rsidRPr="00366A6F">
        <w:rPr>
          <w:rFonts w:ascii="Times New Roman" w:hAnsi="Times New Roman" w:cs="Times New Roman"/>
          <w:sz w:val="24"/>
          <w:szCs w:val="24"/>
        </w:rPr>
        <w:t xml:space="preserve"> of the 194 taxa can be considered edible foodstuffs</w:t>
      </w:r>
      <w:r w:rsidRPr="00366A6F">
        <w:rPr>
          <w:rFonts w:ascii="Times New Roman" w:hAnsi="Times New Roman" w:cs="Times New Roman"/>
          <w:sz w:val="24"/>
          <w:szCs w:val="24"/>
        </w:rPr>
        <w:t xml:space="preserve"> indicating a high level of dietary diversity</w:t>
      </w:r>
      <w:r w:rsidR="00E435B5" w:rsidRPr="00366A6F">
        <w:rPr>
          <w:rFonts w:ascii="Times New Roman" w:hAnsi="Times New Roman" w:cs="Times New Roman"/>
          <w:sz w:val="24"/>
          <w:szCs w:val="24"/>
        </w:rPr>
        <w:t>.</w:t>
      </w:r>
      <w:r w:rsidRPr="00366A6F">
        <w:rPr>
          <w:rFonts w:ascii="Times New Roman" w:hAnsi="Times New Roman" w:cs="Times New Roman"/>
          <w:sz w:val="24"/>
          <w:szCs w:val="24"/>
        </w:rPr>
        <w:t xml:space="preserve"> This article compares preservation conditions with those found in Pompeii</w:t>
      </w:r>
      <w:r w:rsidR="004D3062" w:rsidRPr="00366A6F">
        <w:rPr>
          <w:rFonts w:ascii="Times New Roman" w:hAnsi="Times New Roman" w:cs="Times New Roman"/>
          <w:sz w:val="24"/>
          <w:szCs w:val="24"/>
        </w:rPr>
        <w:t xml:space="preserve"> </w:t>
      </w:r>
      <w:r w:rsidRPr="00366A6F">
        <w:rPr>
          <w:rFonts w:ascii="Times New Roman" w:hAnsi="Times New Roman" w:cs="Times New Roman"/>
          <w:sz w:val="24"/>
          <w:szCs w:val="24"/>
        </w:rPr>
        <w:t xml:space="preserve">and assess diet in relation to these findings. The level of preservation is found to be comparable between the two sites and no major taphonomic biases are observed. The diet of non-elite individuals in Herculaneum is found to consist of a few staple foods that are frequently supplemented by a wide range of other goods. Subtle differences in diet are observable in the sewer assemblage, most likely related to differences in wealth.  </w:t>
      </w:r>
      <w:r w:rsidR="004D3062" w:rsidRPr="00366A6F">
        <w:rPr>
          <w:rFonts w:ascii="Times New Roman" w:hAnsi="Times New Roman" w:cs="Times New Roman"/>
          <w:sz w:val="24"/>
          <w:szCs w:val="24"/>
        </w:rPr>
        <w:t xml:space="preserve"> </w:t>
      </w:r>
    </w:p>
    <w:p w14:paraId="004C3FCC" w14:textId="77777777" w:rsidR="00425EF3" w:rsidRPr="00425EF3" w:rsidRDefault="00425EF3" w:rsidP="003F6047">
      <w:pPr>
        <w:autoSpaceDE w:val="0"/>
        <w:autoSpaceDN w:val="0"/>
        <w:adjustRightInd w:val="0"/>
        <w:spacing w:line="360" w:lineRule="auto"/>
        <w:rPr>
          <w:rFonts w:ascii="Times New Roman" w:hAnsi="Times New Roman" w:cs="Times New Roman"/>
          <w:b/>
          <w:bCs/>
          <w:sz w:val="24"/>
          <w:szCs w:val="24"/>
        </w:rPr>
      </w:pPr>
    </w:p>
    <w:p w14:paraId="08383567" w14:textId="34714FB8" w:rsidR="00425EF3" w:rsidRPr="00425EF3" w:rsidRDefault="00425EF3"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Keywords</w:t>
      </w:r>
      <w:r w:rsidR="003F6047">
        <w:rPr>
          <w:rFonts w:ascii="Times New Roman" w:hAnsi="Times New Roman" w:cs="Times New Roman"/>
          <w:b/>
          <w:bCs/>
          <w:sz w:val="24"/>
          <w:szCs w:val="24"/>
        </w:rPr>
        <w:t xml:space="preserve">: </w:t>
      </w:r>
      <w:r w:rsidR="003F6047">
        <w:rPr>
          <w:rFonts w:ascii="Times New Roman" w:hAnsi="Times New Roman" w:cs="Times New Roman"/>
          <w:bCs/>
          <w:sz w:val="24"/>
          <w:szCs w:val="24"/>
        </w:rPr>
        <w:t>Herculaneum, Roman, Diet, A</w:t>
      </w:r>
      <w:r w:rsidR="00E435B5" w:rsidRPr="003F6047">
        <w:rPr>
          <w:rFonts w:ascii="Times New Roman" w:hAnsi="Times New Roman" w:cs="Times New Roman"/>
          <w:bCs/>
          <w:sz w:val="24"/>
          <w:szCs w:val="24"/>
        </w:rPr>
        <w:t>rch</w:t>
      </w:r>
      <w:r w:rsidR="003F6047">
        <w:rPr>
          <w:rFonts w:ascii="Times New Roman" w:hAnsi="Times New Roman" w:cs="Times New Roman"/>
          <w:bCs/>
          <w:sz w:val="24"/>
          <w:szCs w:val="24"/>
        </w:rPr>
        <w:t>aeobotany</w:t>
      </w:r>
      <w:proofErr w:type="gramStart"/>
      <w:r w:rsidR="003F6047">
        <w:rPr>
          <w:rFonts w:ascii="Times New Roman" w:hAnsi="Times New Roman" w:cs="Times New Roman"/>
          <w:bCs/>
          <w:sz w:val="24"/>
          <w:szCs w:val="24"/>
        </w:rPr>
        <w:t xml:space="preserve">, </w:t>
      </w:r>
      <w:r w:rsidR="003F6047" w:rsidRPr="00017764">
        <w:rPr>
          <w:rFonts w:ascii="Times New Roman" w:hAnsi="Times New Roman" w:cs="Times New Roman"/>
          <w:bCs/>
          <w:sz w:val="24"/>
          <w:szCs w:val="24"/>
          <w:highlight w:val="yellow"/>
        </w:rPr>
        <w:t>,</w:t>
      </w:r>
      <w:proofErr w:type="gramEnd"/>
      <w:r w:rsidR="003F6047">
        <w:rPr>
          <w:rFonts w:ascii="Times New Roman" w:hAnsi="Times New Roman" w:cs="Times New Roman"/>
          <w:bCs/>
          <w:sz w:val="24"/>
          <w:szCs w:val="24"/>
        </w:rPr>
        <w:t xml:space="preserve"> M</w:t>
      </w:r>
      <w:r w:rsidR="00A12101" w:rsidRPr="003F6047">
        <w:rPr>
          <w:rFonts w:ascii="Times New Roman" w:hAnsi="Times New Roman" w:cs="Times New Roman"/>
          <w:bCs/>
          <w:sz w:val="24"/>
          <w:szCs w:val="24"/>
        </w:rPr>
        <w:t>ineralization</w:t>
      </w:r>
      <w:r w:rsidR="003C3CF9">
        <w:rPr>
          <w:rFonts w:ascii="Times New Roman" w:hAnsi="Times New Roman" w:cs="Times New Roman"/>
          <w:bCs/>
          <w:sz w:val="24"/>
          <w:szCs w:val="24"/>
        </w:rPr>
        <w:t>, Pompeii</w:t>
      </w:r>
      <w:r w:rsidR="00A12101">
        <w:rPr>
          <w:rFonts w:ascii="Times New Roman" w:hAnsi="Times New Roman" w:cs="Times New Roman"/>
          <w:b/>
          <w:bCs/>
          <w:sz w:val="24"/>
          <w:szCs w:val="24"/>
        </w:rPr>
        <w:t xml:space="preserve"> </w:t>
      </w:r>
    </w:p>
    <w:p w14:paraId="6F655E0C" w14:textId="77777777" w:rsidR="00425EF3" w:rsidRPr="00425EF3" w:rsidRDefault="00425EF3" w:rsidP="003F6047">
      <w:pPr>
        <w:autoSpaceDE w:val="0"/>
        <w:autoSpaceDN w:val="0"/>
        <w:adjustRightInd w:val="0"/>
        <w:spacing w:line="360" w:lineRule="auto"/>
        <w:rPr>
          <w:rFonts w:ascii="Times New Roman" w:hAnsi="Times New Roman" w:cs="Times New Roman"/>
          <w:b/>
          <w:bCs/>
          <w:sz w:val="24"/>
          <w:szCs w:val="24"/>
        </w:rPr>
      </w:pPr>
    </w:p>
    <w:p w14:paraId="1ED5F254"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10BE5483"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70BCF0D1"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1B6F69DB"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1C3CA7A4" w14:textId="77777777" w:rsidR="003F6047" w:rsidRDefault="003F6047" w:rsidP="003F6047">
      <w:pPr>
        <w:autoSpaceDE w:val="0"/>
        <w:autoSpaceDN w:val="0"/>
        <w:adjustRightInd w:val="0"/>
        <w:spacing w:line="360" w:lineRule="auto"/>
        <w:rPr>
          <w:rFonts w:ascii="Times New Roman" w:hAnsi="Times New Roman" w:cs="Times New Roman"/>
          <w:b/>
          <w:bCs/>
          <w:sz w:val="24"/>
          <w:szCs w:val="24"/>
        </w:rPr>
      </w:pPr>
    </w:p>
    <w:p w14:paraId="5DF7F114" w14:textId="77777777" w:rsidR="00962E94" w:rsidRPr="00425EF3" w:rsidRDefault="00962E94"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lastRenderedPageBreak/>
        <w:t>Introduction</w:t>
      </w:r>
    </w:p>
    <w:p w14:paraId="0BE87671" w14:textId="7A0C0F1F"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Several Roman sites situated on the Bay of Naples in Italy, including Pompeii and Herculaneum, were buried by the eruption of Mount Vesuvius in AD79. The submersion of Pompeii beneath pumice and Herculaneum beneath pyroclastic </w:t>
      </w:r>
      <w:r w:rsidR="00111615">
        <w:rPr>
          <w:rFonts w:ascii="Times New Roman" w:hAnsi="Times New Roman" w:cs="Times New Roman"/>
          <w:sz w:val="24"/>
          <w:szCs w:val="24"/>
        </w:rPr>
        <w:t>ash</w:t>
      </w:r>
      <w:r w:rsidRPr="00425EF3">
        <w:rPr>
          <w:rFonts w:ascii="Times New Roman" w:hAnsi="Times New Roman" w:cs="Times New Roman"/>
          <w:sz w:val="24"/>
          <w:szCs w:val="24"/>
        </w:rPr>
        <w:t xml:space="preserve"> </w:t>
      </w:r>
      <w:r w:rsidR="001B7CE2">
        <w:rPr>
          <w:rFonts w:ascii="Times New Roman" w:hAnsi="Times New Roman" w:cs="Times New Roman"/>
          <w:sz w:val="24"/>
          <w:szCs w:val="24"/>
        </w:rPr>
        <w:t>led to the creation of several</w:t>
      </w:r>
      <w:r w:rsidR="00234E7E">
        <w:rPr>
          <w:rFonts w:ascii="Times New Roman" w:hAnsi="Times New Roman" w:cs="Times New Roman"/>
          <w:sz w:val="24"/>
          <w:szCs w:val="24"/>
        </w:rPr>
        <w:t xml:space="preserve"> sealed deposits of </w:t>
      </w:r>
      <w:r w:rsidR="001B7CE2">
        <w:rPr>
          <w:rFonts w:ascii="Times New Roman" w:hAnsi="Times New Roman" w:cs="Times New Roman"/>
          <w:sz w:val="24"/>
          <w:szCs w:val="24"/>
        </w:rPr>
        <w:t xml:space="preserve">archaeobotanical and zooarchaeological </w:t>
      </w:r>
      <w:r w:rsidR="00234E7E">
        <w:rPr>
          <w:rFonts w:ascii="Times New Roman" w:hAnsi="Times New Roman" w:cs="Times New Roman"/>
          <w:sz w:val="24"/>
          <w:szCs w:val="24"/>
        </w:rPr>
        <w:t xml:space="preserve">material </w:t>
      </w:r>
      <w:r w:rsidRPr="00425EF3">
        <w:rPr>
          <w:rFonts w:ascii="Times New Roman" w:hAnsi="Times New Roman" w:cs="Times New Roman"/>
          <w:sz w:val="24"/>
          <w:szCs w:val="24"/>
        </w:rPr>
        <w:t xml:space="preserve">and consequently these sites are our best sources of evidence for diet in Roman </w:t>
      </w:r>
      <w:proofErr w:type="gramStart"/>
      <w:r w:rsidRPr="00425EF3">
        <w:rPr>
          <w:rFonts w:ascii="Times New Roman" w:hAnsi="Times New Roman" w:cs="Times New Roman"/>
          <w:sz w:val="24"/>
          <w:szCs w:val="24"/>
        </w:rPr>
        <w:t>Italy</w:t>
      </w:r>
      <w:r w:rsidR="001E1DC2">
        <w:rPr>
          <w:rFonts w:ascii="Times New Roman" w:hAnsi="Times New Roman" w:cs="Times New Roman"/>
          <w:sz w:val="24"/>
          <w:szCs w:val="24"/>
        </w:rPr>
        <w:t xml:space="preserve"> </w:t>
      </w:r>
      <w:r w:rsidRPr="00425EF3">
        <w:rPr>
          <w:rFonts w:ascii="Times New Roman" w:hAnsi="Times New Roman" w:cs="Times New Roman"/>
          <w:sz w:val="24"/>
          <w:szCs w:val="24"/>
        </w:rPr>
        <w:t>.</w:t>
      </w:r>
      <w:proofErr w:type="gramEnd"/>
      <w:r w:rsidRPr="00425EF3">
        <w:rPr>
          <w:rFonts w:ascii="Times New Roman" w:hAnsi="Times New Roman" w:cs="Times New Roman"/>
          <w:sz w:val="24"/>
          <w:szCs w:val="24"/>
        </w:rPr>
        <w:t xml:space="preserve"> To date, the majority of the bioarchaeological data from the region comes from Pompeii as it has been subject to more extensive </w:t>
      </w:r>
      <w:r w:rsidR="001B7CE2">
        <w:rPr>
          <w:rFonts w:ascii="Times New Roman" w:hAnsi="Times New Roman" w:cs="Times New Roman"/>
          <w:sz w:val="24"/>
          <w:szCs w:val="24"/>
        </w:rPr>
        <w:t xml:space="preserve">excavation and </w:t>
      </w:r>
      <w:r w:rsidRPr="00425EF3">
        <w:rPr>
          <w:rFonts w:ascii="Times New Roman" w:hAnsi="Times New Roman" w:cs="Times New Roman"/>
          <w:sz w:val="24"/>
          <w:szCs w:val="24"/>
        </w:rPr>
        <w:t xml:space="preserve">sampling </w:t>
      </w:r>
      <w:r w:rsidR="00320716">
        <w:rPr>
          <w:rFonts w:ascii="Times New Roman" w:hAnsi="Times New Roman" w:cs="Times New Roman"/>
          <w:sz w:val="24"/>
          <w:szCs w:val="24"/>
        </w:rPr>
        <w:t xml:space="preserve">of material below the AD79 level </w:t>
      </w:r>
      <w:r w:rsidRPr="00425EF3">
        <w:rPr>
          <w:rFonts w:ascii="Times New Roman" w:hAnsi="Times New Roman" w:cs="Times New Roman"/>
          <w:sz w:val="24"/>
          <w:szCs w:val="24"/>
        </w:rPr>
        <w:t xml:space="preserve">than </w:t>
      </w:r>
      <w:r w:rsidR="002669B8" w:rsidRPr="00425EF3">
        <w:rPr>
          <w:rFonts w:ascii="Times New Roman" w:hAnsi="Times New Roman" w:cs="Times New Roman"/>
          <w:sz w:val="24"/>
          <w:szCs w:val="24"/>
        </w:rPr>
        <w:t>either Herculaneum or the nearby villas. In addition to tombs and bakeries, the gardens, kitchens, floor surfaces</w:t>
      </w:r>
      <w:r w:rsidR="001B7CE2">
        <w:rPr>
          <w:rFonts w:ascii="Times New Roman" w:hAnsi="Times New Roman" w:cs="Times New Roman"/>
          <w:sz w:val="24"/>
          <w:szCs w:val="24"/>
        </w:rPr>
        <w:t>,</w:t>
      </w:r>
      <w:r w:rsidR="002669B8" w:rsidRPr="00425EF3">
        <w:rPr>
          <w:rFonts w:ascii="Times New Roman" w:hAnsi="Times New Roman" w:cs="Times New Roman"/>
          <w:sz w:val="24"/>
          <w:szCs w:val="24"/>
        </w:rPr>
        <w:t xml:space="preserve"> and latrines </w:t>
      </w:r>
      <w:r w:rsidRPr="00425EF3">
        <w:rPr>
          <w:rFonts w:ascii="Times New Roman" w:hAnsi="Times New Roman" w:cs="Times New Roman"/>
          <w:sz w:val="24"/>
          <w:szCs w:val="24"/>
        </w:rPr>
        <w:t>of several domestic and commercial properties at Pompeii have been excavated, resulting in substantial quantities of carbonized, mineralized and zooarchaeological material (Robinson, 1999, 2002, 2007; Jashemski</w:t>
      </w:r>
      <w:r w:rsidR="00930FA5" w:rsidRPr="00425EF3">
        <w:rPr>
          <w:rFonts w:ascii="Times New Roman" w:hAnsi="Times New Roman" w:cs="Times New Roman"/>
          <w:sz w:val="24"/>
          <w:szCs w:val="24"/>
        </w:rPr>
        <w:t xml:space="preserve"> and Meyer</w:t>
      </w:r>
      <w:r w:rsidRPr="00425EF3">
        <w:rPr>
          <w:rFonts w:ascii="Times New Roman" w:hAnsi="Times New Roman" w:cs="Times New Roman"/>
          <w:i/>
          <w:iCs/>
          <w:sz w:val="24"/>
          <w:szCs w:val="24"/>
        </w:rPr>
        <w:t xml:space="preserve"> </w:t>
      </w:r>
      <w:r w:rsidRPr="00425EF3">
        <w:rPr>
          <w:rFonts w:ascii="Times New Roman" w:hAnsi="Times New Roman" w:cs="Times New Roman"/>
          <w:sz w:val="24"/>
          <w:szCs w:val="24"/>
        </w:rPr>
        <w:t xml:space="preserve">2002; Ciaraldi 2007; </w:t>
      </w:r>
      <w:r w:rsidRPr="00425EF3">
        <w:rPr>
          <w:rFonts w:ascii="Times New Roman" w:hAnsi="Times New Roman" w:cs="Times New Roman"/>
          <w:color w:val="000000"/>
          <w:sz w:val="24"/>
          <w:szCs w:val="24"/>
        </w:rPr>
        <w:t xml:space="preserve">Kockel and Flecker 2008; </w:t>
      </w:r>
      <w:r w:rsidRPr="00425EF3">
        <w:rPr>
          <w:rFonts w:ascii="Times New Roman" w:hAnsi="Times New Roman" w:cs="Times New Roman"/>
          <w:sz w:val="24"/>
          <w:szCs w:val="24"/>
        </w:rPr>
        <w:t xml:space="preserve">Matterne and Derreumaux 2008; </w:t>
      </w:r>
      <w:r w:rsidR="00425EF3" w:rsidRPr="00425EF3">
        <w:rPr>
          <w:rFonts w:ascii="Times New Roman" w:hAnsi="Times New Roman" w:cs="Times New Roman"/>
          <w:sz w:val="24"/>
          <w:szCs w:val="24"/>
        </w:rPr>
        <w:t xml:space="preserve">Monteix 2009, 2010a; Monteix </w:t>
      </w:r>
      <w:r w:rsidR="00425EF3" w:rsidRPr="00425EF3">
        <w:rPr>
          <w:rFonts w:ascii="Times New Roman" w:hAnsi="Times New Roman" w:cs="Times New Roman"/>
          <w:i/>
          <w:iCs/>
          <w:sz w:val="24"/>
          <w:szCs w:val="24"/>
        </w:rPr>
        <w:t>et al.</w:t>
      </w:r>
      <w:r w:rsidR="00425EF3" w:rsidRPr="00425EF3">
        <w:rPr>
          <w:rFonts w:ascii="Times New Roman" w:hAnsi="Times New Roman" w:cs="Times New Roman"/>
          <w:sz w:val="24"/>
          <w:szCs w:val="24"/>
        </w:rPr>
        <w:t xml:space="preserve"> 2011</w:t>
      </w:r>
      <w:r w:rsidR="00425EF3">
        <w:rPr>
          <w:rFonts w:ascii="Times New Roman" w:hAnsi="Times New Roman" w:cs="Times New Roman"/>
          <w:sz w:val="24"/>
          <w:szCs w:val="24"/>
        </w:rPr>
        <w:t xml:space="preserve">; </w:t>
      </w:r>
      <w:r w:rsidR="007F76C6">
        <w:rPr>
          <w:rFonts w:ascii="Times New Roman" w:hAnsi="Times New Roman" w:cs="Times New Roman"/>
          <w:color w:val="000000"/>
          <w:sz w:val="24"/>
          <w:szCs w:val="24"/>
        </w:rPr>
        <w:t>Fairbai</w:t>
      </w:r>
      <w:r w:rsidR="00425EF3" w:rsidRPr="00425EF3">
        <w:rPr>
          <w:rFonts w:ascii="Times New Roman" w:hAnsi="Times New Roman" w:cs="Times New Roman"/>
          <w:color w:val="000000"/>
          <w:sz w:val="24"/>
          <w:szCs w:val="24"/>
        </w:rPr>
        <w:t>rn 2012</w:t>
      </w:r>
      <w:r w:rsidR="00425EF3">
        <w:rPr>
          <w:rFonts w:ascii="Times New Roman" w:hAnsi="Times New Roman" w:cs="Times New Roman"/>
          <w:color w:val="000000"/>
          <w:sz w:val="24"/>
          <w:szCs w:val="24"/>
        </w:rPr>
        <w:t xml:space="preserve">; </w:t>
      </w:r>
      <w:r w:rsidRPr="00425EF3">
        <w:rPr>
          <w:rFonts w:ascii="Times New Roman" w:hAnsi="Times New Roman" w:cs="Times New Roman"/>
          <w:sz w:val="24"/>
          <w:szCs w:val="24"/>
        </w:rPr>
        <w:t xml:space="preserve">Murphy </w:t>
      </w:r>
      <w:r w:rsidRPr="00425EF3">
        <w:rPr>
          <w:rFonts w:ascii="Times New Roman" w:hAnsi="Times New Roman" w:cs="Times New Roman"/>
          <w:i/>
          <w:iCs/>
          <w:sz w:val="24"/>
          <w:szCs w:val="24"/>
        </w:rPr>
        <w:t>et al.</w:t>
      </w:r>
      <w:r w:rsidRPr="00425EF3">
        <w:rPr>
          <w:rFonts w:ascii="Times New Roman" w:hAnsi="Times New Roman" w:cs="Times New Roman"/>
          <w:sz w:val="24"/>
          <w:szCs w:val="24"/>
        </w:rPr>
        <w:t xml:space="preserve"> 2013;</w:t>
      </w:r>
      <w:r w:rsidRPr="00425EF3">
        <w:rPr>
          <w:rFonts w:ascii="Times New Roman" w:hAnsi="Times New Roman" w:cs="Times New Roman"/>
          <w:color w:val="000000"/>
          <w:sz w:val="24"/>
          <w:szCs w:val="24"/>
        </w:rPr>
        <w:t xml:space="preserve"> </w:t>
      </w:r>
      <w:r w:rsidRPr="00425EF3">
        <w:rPr>
          <w:rFonts w:ascii="Times New Roman" w:hAnsi="Times New Roman" w:cs="Times New Roman"/>
          <w:sz w:val="24"/>
          <w:szCs w:val="24"/>
        </w:rPr>
        <w:t>Rowan 2014</w:t>
      </w:r>
      <w:r w:rsidR="00BD0212" w:rsidRPr="00425EF3">
        <w:rPr>
          <w:rFonts w:ascii="Times New Roman" w:hAnsi="Times New Roman" w:cs="Times New Roman"/>
          <w:sz w:val="24"/>
          <w:szCs w:val="24"/>
        </w:rPr>
        <w:t>a, 2014b</w:t>
      </w:r>
      <w:r w:rsidRPr="00425EF3">
        <w:rPr>
          <w:rFonts w:ascii="Times New Roman" w:hAnsi="Times New Roman" w:cs="Times New Roman"/>
          <w:sz w:val="24"/>
          <w:szCs w:val="24"/>
        </w:rPr>
        <w:t xml:space="preserve">). Herculaneum </w:t>
      </w:r>
      <w:r w:rsidR="002669B8" w:rsidRPr="00425EF3">
        <w:rPr>
          <w:rFonts w:ascii="Times New Roman" w:hAnsi="Times New Roman" w:cs="Times New Roman"/>
          <w:sz w:val="24"/>
          <w:szCs w:val="24"/>
        </w:rPr>
        <w:t xml:space="preserve">has </w:t>
      </w:r>
      <w:r w:rsidRPr="00425EF3">
        <w:rPr>
          <w:rFonts w:ascii="Times New Roman" w:hAnsi="Times New Roman" w:cs="Times New Roman"/>
          <w:sz w:val="24"/>
          <w:szCs w:val="24"/>
        </w:rPr>
        <w:t xml:space="preserve">lagged significantly behind with regards to bioarchaeological research and prior to the large scale cleaning of the site by the Herculaneum Conservation Project (HCP) in </w:t>
      </w:r>
      <w:proofErr w:type="gramStart"/>
      <w:r w:rsidRPr="00425EF3">
        <w:rPr>
          <w:rFonts w:ascii="Times New Roman" w:hAnsi="Times New Roman" w:cs="Times New Roman"/>
          <w:sz w:val="24"/>
          <w:szCs w:val="24"/>
        </w:rPr>
        <w:t>2006,</w:t>
      </w:r>
      <w:proofErr w:type="gramEnd"/>
      <w:r w:rsidRPr="00425EF3">
        <w:rPr>
          <w:rFonts w:ascii="Times New Roman" w:hAnsi="Times New Roman" w:cs="Times New Roman"/>
          <w:sz w:val="24"/>
          <w:szCs w:val="24"/>
        </w:rPr>
        <w:t xml:space="preserve"> the site had never been properly sampled for bioarchaeological material (Wallace-Hadrill 2006). The only biological finds were those intermittently recorded during the early excavations of the 1700-1960s (Maiuri 1958; Meyer </w:t>
      </w:r>
      <w:r w:rsidR="00A726EC" w:rsidRPr="00425EF3">
        <w:rPr>
          <w:rFonts w:ascii="Times New Roman" w:hAnsi="Times New Roman" w:cs="Times New Roman"/>
          <w:sz w:val="24"/>
          <w:szCs w:val="24"/>
        </w:rPr>
        <w:t xml:space="preserve">1980, </w:t>
      </w:r>
      <w:r w:rsidRPr="00425EF3">
        <w:rPr>
          <w:rFonts w:ascii="Times New Roman" w:hAnsi="Times New Roman" w:cs="Times New Roman"/>
          <w:sz w:val="24"/>
          <w:szCs w:val="24"/>
        </w:rPr>
        <w:t xml:space="preserve">1988; Borgongino 2006). </w:t>
      </w:r>
    </w:p>
    <w:p w14:paraId="70148F49" w14:textId="1B0352B6"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ab/>
        <w:t xml:space="preserve">Although Pompeii has undergone </w:t>
      </w:r>
      <w:r w:rsidR="002669B8" w:rsidRPr="00425EF3">
        <w:rPr>
          <w:rFonts w:ascii="Times New Roman" w:hAnsi="Times New Roman" w:cs="Times New Roman"/>
          <w:sz w:val="24"/>
          <w:szCs w:val="24"/>
        </w:rPr>
        <w:t>extensive sampling</w:t>
      </w:r>
      <w:r w:rsidRPr="00425EF3">
        <w:rPr>
          <w:rFonts w:ascii="Times New Roman" w:hAnsi="Times New Roman" w:cs="Times New Roman"/>
          <w:sz w:val="24"/>
          <w:szCs w:val="24"/>
        </w:rPr>
        <w:t>, the mixed nature of many of the deposits, often from the larger houses, has made it difficult to distinguish th</w:t>
      </w:r>
      <w:r w:rsidR="002669B8" w:rsidRPr="00425EF3">
        <w:rPr>
          <w:rFonts w:ascii="Times New Roman" w:hAnsi="Times New Roman" w:cs="Times New Roman"/>
          <w:sz w:val="24"/>
          <w:szCs w:val="24"/>
        </w:rPr>
        <w:t xml:space="preserve">e diets of the wealthy from those of lesser financial means </w:t>
      </w:r>
      <w:r w:rsidRPr="00425EF3">
        <w:rPr>
          <w:rFonts w:ascii="Times New Roman" w:hAnsi="Times New Roman" w:cs="Times New Roman"/>
          <w:sz w:val="24"/>
          <w:szCs w:val="24"/>
        </w:rPr>
        <w:t>(Ciaraldi 2007</w:t>
      </w:r>
      <w:r w:rsidR="00DC7001" w:rsidRPr="00425EF3">
        <w:rPr>
          <w:rFonts w:ascii="Times New Roman" w:hAnsi="Times New Roman" w:cs="Times New Roman"/>
          <w:sz w:val="24"/>
          <w:szCs w:val="24"/>
        </w:rPr>
        <w:t>, 151, 155</w:t>
      </w:r>
      <w:bookmarkStart w:id="0" w:name="_GoBack"/>
      <w:bookmarkEnd w:id="0"/>
      <w:r w:rsidRPr="00425EF3">
        <w:rPr>
          <w:rFonts w:ascii="Times New Roman" w:hAnsi="Times New Roman" w:cs="Times New Roman"/>
          <w:sz w:val="24"/>
          <w:szCs w:val="24"/>
        </w:rPr>
        <w:t xml:space="preserve">). Within a Roman household, slaves and even freedmen lived alongside their owners and their families (George 1997). Thus determining whether an assemblage represents a slave diet, the diet of the owners or both is almost impossible. Moreover, it is unclear who was permitted to utilize indoor latrines. Consequently, </w:t>
      </w:r>
      <w:r w:rsidR="002669B8" w:rsidRPr="00425EF3">
        <w:rPr>
          <w:rFonts w:ascii="Times New Roman" w:hAnsi="Times New Roman" w:cs="Times New Roman"/>
          <w:sz w:val="24"/>
          <w:szCs w:val="24"/>
        </w:rPr>
        <w:t>we</w:t>
      </w:r>
      <w:r w:rsidRPr="00425EF3">
        <w:rPr>
          <w:rFonts w:ascii="Times New Roman" w:hAnsi="Times New Roman" w:cs="Times New Roman"/>
          <w:sz w:val="24"/>
          <w:szCs w:val="24"/>
        </w:rPr>
        <w:t xml:space="preserve"> are still heavily dependent on the ancient sources for understanding non-elite diet. While </w:t>
      </w:r>
      <w:r w:rsidR="00E446AD">
        <w:rPr>
          <w:rFonts w:ascii="Times New Roman" w:hAnsi="Times New Roman" w:cs="Times New Roman"/>
          <w:sz w:val="24"/>
          <w:szCs w:val="24"/>
        </w:rPr>
        <w:t>several</w:t>
      </w:r>
      <w:r w:rsidR="004242CF">
        <w:rPr>
          <w:rFonts w:ascii="Times New Roman" w:hAnsi="Times New Roman" w:cs="Times New Roman"/>
          <w:sz w:val="24"/>
          <w:szCs w:val="24"/>
        </w:rPr>
        <w:t xml:space="preserve"> ancient Roman authors discuss food and </w:t>
      </w:r>
      <w:r w:rsidRPr="00425EF3">
        <w:rPr>
          <w:rFonts w:ascii="Times New Roman" w:hAnsi="Times New Roman" w:cs="Times New Roman"/>
          <w:sz w:val="24"/>
          <w:szCs w:val="24"/>
        </w:rPr>
        <w:t xml:space="preserve">some such as Pliny the Elder do focus on </w:t>
      </w:r>
      <w:r w:rsidR="00254D4B" w:rsidRPr="00425EF3">
        <w:rPr>
          <w:rFonts w:ascii="Times New Roman" w:hAnsi="Times New Roman" w:cs="Times New Roman"/>
          <w:sz w:val="24"/>
          <w:szCs w:val="24"/>
        </w:rPr>
        <w:t xml:space="preserve">food in the Bay of Naples, </w:t>
      </w:r>
      <w:r w:rsidR="00682EBF">
        <w:rPr>
          <w:rFonts w:ascii="Times New Roman" w:hAnsi="Times New Roman" w:cs="Times New Roman"/>
          <w:sz w:val="24"/>
          <w:szCs w:val="24"/>
        </w:rPr>
        <w:t xml:space="preserve">many authors </w:t>
      </w:r>
      <w:r w:rsidR="00254D4B" w:rsidRPr="00425EF3">
        <w:rPr>
          <w:rFonts w:ascii="Times New Roman" w:hAnsi="Times New Roman" w:cs="Times New Roman"/>
          <w:sz w:val="24"/>
          <w:szCs w:val="24"/>
        </w:rPr>
        <w:t xml:space="preserve">(ie. Juvenal, Martial, Horace) </w:t>
      </w:r>
      <w:r w:rsidR="00682EBF">
        <w:rPr>
          <w:rFonts w:ascii="Times New Roman" w:hAnsi="Times New Roman" w:cs="Times New Roman"/>
          <w:sz w:val="24"/>
          <w:szCs w:val="24"/>
        </w:rPr>
        <w:t xml:space="preserve">utilize food as a metaphor to comment upon </w:t>
      </w:r>
      <w:r w:rsidR="00682EBF" w:rsidRPr="00425EF3">
        <w:rPr>
          <w:rFonts w:ascii="Times New Roman" w:hAnsi="Times New Roman" w:cs="Times New Roman"/>
          <w:sz w:val="24"/>
          <w:szCs w:val="24"/>
        </w:rPr>
        <w:t>the dining activities of their fellow aristocrats</w:t>
      </w:r>
      <w:r w:rsidR="00682EBF">
        <w:rPr>
          <w:rFonts w:ascii="Times New Roman" w:hAnsi="Times New Roman" w:cs="Times New Roman"/>
          <w:sz w:val="24"/>
          <w:szCs w:val="24"/>
        </w:rPr>
        <w:t xml:space="preserve">, particularly </w:t>
      </w:r>
      <w:r w:rsidRPr="00425EF3">
        <w:rPr>
          <w:rFonts w:ascii="Times New Roman" w:hAnsi="Times New Roman" w:cs="Times New Roman"/>
          <w:sz w:val="24"/>
          <w:szCs w:val="24"/>
        </w:rPr>
        <w:t>in Rome</w:t>
      </w:r>
      <w:r w:rsidR="00682EBF">
        <w:rPr>
          <w:rFonts w:ascii="Times New Roman" w:hAnsi="Times New Roman" w:cs="Times New Roman"/>
          <w:sz w:val="24"/>
          <w:szCs w:val="24"/>
        </w:rPr>
        <w:t>.</w:t>
      </w:r>
      <w:r w:rsidR="00DE2CA5"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This article will utilize the food remains from a sewer in Herculaneum to </w:t>
      </w:r>
      <w:r w:rsidR="000441BF">
        <w:rPr>
          <w:rFonts w:ascii="Times New Roman" w:hAnsi="Times New Roman" w:cs="Times New Roman"/>
          <w:sz w:val="24"/>
          <w:szCs w:val="24"/>
        </w:rPr>
        <w:t xml:space="preserve">assess the </w:t>
      </w:r>
      <w:r w:rsidR="00985396">
        <w:rPr>
          <w:rFonts w:ascii="Times New Roman" w:hAnsi="Times New Roman" w:cs="Times New Roman"/>
          <w:sz w:val="24"/>
          <w:szCs w:val="24"/>
        </w:rPr>
        <w:t xml:space="preserve">preservation </w:t>
      </w:r>
      <w:r w:rsidR="00985396">
        <w:rPr>
          <w:rFonts w:ascii="Times New Roman" w:hAnsi="Times New Roman" w:cs="Times New Roman"/>
          <w:sz w:val="24"/>
          <w:szCs w:val="24"/>
        </w:rPr>
        <w:lastRenderedPageBreak/>
        <w:t xml:space="preserve">of pre-AD79 Herculaneum </w:t>
      </w:r>
      <w:r w:rsidR="00682EBF">
        <w:rPr>
          <w:rFonts w:ascii="Times New Roman" w:hAnsi="Times New Roman" w:cs="Times New Roman"/>
          <w:sz w:val="24"/>
          <w:szCs w:val="24"/>
        </w:rPr>
        <w:t>deposits</w:t>
      </w:r>
      <w:r w:rsidR="00985396">
        <w:rPr>
          <w:rFonts w:ascii="Times New Roman" w:hAnsi="Times New Roman" w:cs="Times New Roman"/>
          <w:sz w:val="24"/>
          <w:szCs w:val="24"/>
        </w:rPr>
        <w:t xml:space="preserve"> in relation to similar </w:t>
      </w:r>
      <w:r w:rsidR="00682EBF">
        <w:rPr>
          <w:rFonts w:ascii="Times New Roman" w:hAnsi="Times New Roman" w:cs="Times New Roman"/>
          <w:sz w:val="24"/>
          <w:szCs w:val="24"/>
        </w:rPr>
        <w:t>deposits</w:t>
      </w:r>
      <w:r w:rsidR="00985396">
        <w:rPr>
          <w:rFonts w:ascii="Times New Roman" w:hAnsi="Times New Roman" w:cs="Times New Roman"/>
          <w:sz w:val="24"/>
          <w:szCs w:val="24"/>
        </w:rPr>
        <w:t xml:space="preserve"> recovered from Pompeii </w:t>
      </w:r>
      <w:r w:rsidRPr="00425EF3">
        <w:rPr>
          <w:rFonts w:ascii="Times New Roman" w:hAnsi="Times New Roman" w:cs="Times New Roman"/>
          <w:sz w:val="24"/>
          <w:szCs w:val="24"/>
        </w:rPr>
        <w:t xml:space="preserve">while simultaneously providing </w:t>
      </w:r>
      <w:r w:rsidR="002669B8" w:rsidRPr="00425EF3">
        <w:rPr>
          <w:rFonts w:ascii="Times New Roman" w:hAnsi="Times New Roman" w:cs="Times New Roman"/>
          <w:sz w:val="24"/>
          <w:szCs w:val="24"/>
        </w:rPr>
        <w:t>crucial</w:t>
      </w:r>
      <w:r w:rsidRPr="00425EF3">
        <w:rPr>
          <w:rFonts w:ascii="Times New Roman" w:hAnsi="Times New Roman" w:cs="Times New Roman"/>
          <w:sz w:val="24"/>
          <w:szCs w:val="24"/>
        </w:rPr>
        <w:t xml:space="preserve"> evidence for non-elite diet in the Bay of Naples.  </w:t>
      </w:r>
    </w:p>
    <w:p w14:paraId="5FC9D33C"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5CB99E67" w14:textId="77777777" w:rsidR="00962E94" w:rsidRPr="00425EF3" w:rsidRDefault="00962E94" w:rsidP="003F6047">
      <w:pPr>
        <w:keepNext/>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 xml:space="preserve">Overview of the Roman town of Herculaneum </w:t>
      </w:r>
    </w:p>
    <w:p w14:paraId="57FECE0D" w14:textId="21368C41"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Herculaneum was situated on a tuff terrace th</w:t>
      </w:r>
      <w:r w:rsidR="00DE2CA5" w:rsidRPr="00425EF3">
        <w:rPr>
          <w:rFonts w:ascii="Times New Roman" w:hAnsi="Times New Roman" w:cs="Times New Roman"/>
          <w:sz w:val="24"/>
          <w:szCs w:val="24"/>
        </w:rPr>
        <w:t>at slopes gently towards the sea</w:t>
      </w:r>
      <w:r w:rsidRPr="00425EF3">
        <w:rPr>
          <w:rFonts w:ascii="Times New Roman" w:hAnsi="Times New Roman" w:cs="Times New Roman"/>
          <w:sz w:val="24"/>
          <w:szCs w:val="24"/>
        </w:rPr>
        <w:t>.</w:t>
      </w:r>
      <w:r w:rsidR="00DE2CA5" w:rsidRPr="00425EF3">
        <w:rPr>
          <w:rFonts w:ascii="Times New Roman" w:hAnsi="Times New Roman" w:cs="Times New Roman"/>
          <w:sz w:val="24"/>
          <w:szCs w:val="24"/>
        </w:rPr>
        <w:t xml:space="preserve"> The site</w:t>
      </w:r>
      <w:r w:rsidRPr="00425EF3">
        <w:rPr>
          <w:rFonts w:ascii="Times New Roman" w:hAnsi="Times New Roman" w:cs="Times New Roman"/>
          <w:sz w:val="24"/>
          <w:szCs w:val="24"/>
        </w:rPr>
        <w:t xml:space="preserve"> was originally founded in the 4</w:t>
      </w:r>
      <w:r w:rsidRPr="00425EF3">
        <w:rPr>
          <w:rFonts w:ascii="Times New Roman" w:hAnsi="Times New Roman" w:cs="Times New Roman"/>
          <w:sz w:val="24"/>
          <w:szCs w:val="24"/>
          <w:vertAlign w:val="superscript"/>
        </w:rPr>
        <w:t>th</w:t>
      </w:r>
      <w:r w:rsidRPr="00425EF3">
        <w:rPr>
          <w:rFonts w:ascii="Times New Roman" w:hAnsi="Times New Roman" w:cs="Times New Roman"/>
          <w:sz w:val="24"/>
          <w:szCs w:val="24"/>
        </w:rPr>
        <w:t xml:space="preserve"> century</w:t>
      </w:r>
      <w:r w:rsidR="00DE2CA5" w:rsidRPr="00425EF3">
        <w:rPr>
          <w:rFonts w:ascii="Times New Roman" w:hAnsi="Times New Roman" w:cs="Times New Roman"/>
          <w:sz w:val="24"/>
          <w:szCs w:val="24"/>
        </w:rPr>
        <w:t xml:space="preserve"> BC</w:t>
      </w:r>
      <w:r w:rsidRPr="00425EF3">
        <w:rPr>
          <w:rFonts w:ascii="Times New Roman" w:hAnsi="Times New Roman" w:cs="Times New Roman"/>
          <w:sz w:val="24"/>
          <w:szCs w:val="24"/>
        </w:rPr>
        <w:t>, possibly as a Greek settlement (</w:t>
      </w:r>
      <w:r w:rsidR="007504E4" w:rsidRPr="00425EF3">
        <w:rPr>
          <w:rFonts w:ascii="Times New Roman" w:hAnsi="Times New Roman" w:cs="Times New Roman"/>
          <w:sz w:val="24"/>
          <w:szCs w:val="24"/>
        </w:rPr>
        <w:t xml:space="preserve">Wallace-Hadrill 2011, </w:t>
      </w:r>
      <w:r w:rsidR="00A250EF">
        <w:rPr>
          <w:rFonts w:ascii="Times New Roman" w:hAnsi="Times New Roman" w:cs="Times New Roman"/>
          <w:sz w:val="24"/>
          <w:szCs w:val="24"/>
        </w:rPr>
        <w:t>93-</w:t>
      </w:r>
      <w:r w:rsidR="007504E4" w:rsidRPr="00425EF3">
        <w:rPr>
          <w:rFonts w:ascii="Times New Roman" w:hAnsi="Times New Roman" w:cs="Times New Roman"/>
          <w:sz w:val="24"/>
          <w:szCs w:val="24"/>
        </w:rPr>
        <w:t>94</w:t>
      </w:r>
      <w:r w:rsidRPr="00425EF3">
        <w:rPr>
          <w:rFonts w:ascii="Times New Roman" w:hAnsi="Times New Roman" w:cs="Times New Roman"/>
          <w:sz w:val="24"/>
          <w:szCs w:val="24"/>
        </w:rPr>
        <w:t>). According the ancient geographer Strabo, Herculaneum</w:t>
      </w:r>
      <w:r w:rsidR="00A250EF">
        <w:rPr>
          <w:rFonts w:ascii="Times New Roman" w:hAnsi="Times New Roman" w:cs="Times New Roman"/>
          <w:sz w:val="24"/>
          <w:szCs w:val="24"/>
        </w:rPr>
        <w:t>, like Pompeii</w:t>
      </w:r>
      <w:r w:rsidRPr="00425EF3">
        <w:rPr>
          <w:rFonts w:ascii="Times New Roman" w:hAnsi="Times New Roman" w:cs="Times New Roman"/>
          <w:sz w:val="24"/>
          <w:szCs w:val="24"/>
        </w:rPr>
        <w:t xml:space="preserve"> was originally controlled by the Oscans and then subsequently by the Etruscans, </w:t>
      </w:r>
      <w:r w:rsidR="00A250EF">
        <w:rPr>
          <w:rFonts w:ascii="Times New Roman" w:hAnsi="Times New Roman" w:cs="Times New Roman"/>
          <w:sz w:val="24"/>
          <w:szCs w:val="24"/>
        </w:rPr>
        <w:t xml:space="preserve">the Greeks, </w:t>
      </w:r>
      <w:r w:rsidRPr="00425EF3">
        <w:rPr>
          <w:rFonts w:ascii="Times New Roman" w:hAnsi="Times New Roman" w:cs="Times New Roman"/>
          <w:sz w:val="24"/>
          <w:szCs w:val="24"/>
        </w:rPr>
        <w:t>the Samnites and finally the Romans (</w:t>
      </w:r>
      <w:r w:rsidRPr="00425EF3">
        <w:rPr>
          <w:rFonts w:ascii="Times New Roman" w:hAnsi="Times New Roman" w:cs="Times New Roman"/>
          <w:i/>
          <w:iCs/>
          <w:sz w:val="24"/>
          <w:szCs w:val="24"/>
        </w:rPr>
        <w:t xml:space="preserve">Geog. </w:t>
      </w:r>
      <w:r w:rsidRPr="00425EF3">
        <w:rPr>
          <w:rFonts w:ascii="Times New Roman" w:hAnsi="Times New Roman" w:cs="Times New Roman"/>
          <w:sz w:val="24"/>
          <w:szCs w:val="24"/>
        </w:rPr>
        <w:t xml:space="preserve">5.4.8). Herculaneum was granted the status of </w:t>
      </w:r>
      <w:r w:rsidRPr="00425EF3">
        <w:rPr>
          <w:rFonts w:ascii="Times New Roman" w:hAnsi="Times New Roman" w:cs="Times New Roman"/>
          <w:i/>
          <w:iCs/>
          <w:sz w:val="24"/>
          <w:szCs w:val="24"/>
        </w:rPr>
        <w:t xml:space="preserve">municipium </w:t>
      </w:r>
      <w:r w:rsidRPr="00425EF3">
        <w:rPr>
          <w:rFonts w:ascii="Times New Roman" w:hAnsi="Times New Roman" w:cs="Times New Roman"/>
          <w:sz w:val="24"/>
          <w:szCs w:val="24"/>
        </w:rPr>
        <w:t>in 89BC (DeKind 1998: 21). During the 1</w:t>
      </w:r>
      <w:r w:rsidRPr="00425EF3">
        <w:rPr>
          <w:rFonts w:ascii="Times New Roman" w:hAnsi="Times New Roman" w:cs="Times New Roman"/>
          <w:sz w:val="24"/>
          <w:szCs w:val="24"/>
          <w:vertAlign w:val="superscript"/>
        </w:rPr>
        <w:t>st</w:t>
      </w:r>
      <w:r w:rsidRPr="00425EF3">
        <w:rPr>
          <w:rFonts w:ascii="Times New Roman" w:hAnsi="Times New Roman" w:cs="Times New Roman"/>
          <w:sz w:val="24"/>
          <w:szCs w:val="24"/>
        </w:rPr>
        <w:t xml:space="preserve"> century BC the wealthy elite from Rome began building large and lavishly decorated villas</w:t>
      </w:r>
      <w:r w:rsidR="0007551C">
        <w:rPr>
          <w:rFonts w:ascii="Times New Roman" w:hAnsi="Times New Roman" w:cs="Times New Roman"/>
          <w:sz w:val="24"/>
          <w:szCs w:val="24"/>
        </w:rPr>
        <w:t>, such as the Villa of Oplontis,</w:t>
      </w:r>
      <w:r w:rsidRPr="00425EF3">
        <w:rPr>
          <w:rFonts w:ascii="Times New Roman" w:hAnsi="Times New Roman" w:cs="Times New Roman"/>
          <w:sz w:val="24"/>
          <w:szCs w:val="24"/>
        </w:rPr>
        <w:t xml:space="preserve"> along the nearby coastline. The influx of wealth to the region </w:t>
      </w:r>
      <w:r w:rsidR="00795A4A">
        <w:rPr>
          <w:rFonts w:ascii="Times New Roman" w:hAnsi="Times New Roman" w:cs="Times New Roman"/>
          <w:sz w:val="24"/>
          <w:szCs w:val="24"/>
        </w:rPr>
        <w:t xml:space="preserve">resulted in the construction </w:t>
      </w:r>
      <w:r w:rsidRPr="00425EF3">
        <w:rPr>
          <w:rFonts w:ascii="Times New Roman" w:hAnsi="Times New Roman" w:cs="Times New Roman"/>
          <w:sz w:val="24"/>
          <w:szCs w:val="24"/>
        </w:rPr>
        <w:t xml:space="preserve">of </w:t>
      </w:r>
      <w:r w:rsidR="00795A4A">
        <w:rPr>
          <w:rFonts w:ascii="Times New Roman" w:hAnsi="Times New Roman" w:cs="Times New Roman"/>
          <w:sz w:val="24"/>
          <w:szCs w:val="24"/>
        </w:rPr>
        <w:t xml:space="preserve">several </w:t>
      </w:r>
      <w:r w:rsidRPr="00425EF3">
        <w:rPr>
          <w:rFonts w:ascii="Times New Roman" w:hAnsi="Times New Roman" w:cs="Times New Roman"/>
          <w:sz w:val="24"/>
          <w:szCs w:val="24"/>
        </w:rPr>
        <w:t>well decorated public buildings including the central baths, the Basilica Nonian</w:t>
      </w:r>
      <w:r w:rsidR="00FB1E49">
        <w:rPr>
          <w:rFonts w:ascii="Times New Roman" w:hAnsi="Times New Roman" w:cs="Times New Roman"/>
          <w:sz w:val="24"/>
          <w:szCs w:val="24"/>
        </w:rPr>
        <w:t>a and the theatre (Monteix 2010b</w:t>
      </w:r>
      <w:r w:rsidRPr="00425EF3">
        <w:rPr>
          <w:rFonts w:ascii="Times New Roman" w:hAnsi="Times New Roman" w:cs="Times New Roman"/>
          <w:sz w:val="24"/>
          <w:szCs w:val="24"/>
        </w:rPr>
        <w:t xml:space="preserve">: 349). </w:t>
      </w:r>
      <w:r w:rsidR="00795A4A">
        <w:rPr>
          <w:rFonts w:ascii="Times New Roman" w:hAnsi="Times New Roman" w:cs="Times New Roman"/>
          <w:sz w:val="24"/>
          <w:szCs w:val="24"/>
        </w:rPr>
        <w:t>N</w:t>
      </w:r>
      <w:r w:rsidRPr="00425EF3">
        <w:rPr>
          <w:rFonts w:ascii="Times New Roman" w:hAnsi="Times New Roman" w:cs="Times New Roman"/>
          <w:sz w:val="24"/>
          <w:szCs w:val="24"/>
        </w:rPr>
        <w:t>ew buildings</w:t>
      </w:r>
      <w:r w:rsidR="00795A4A">
        <w:rPr>
          <w:rFonts w:ascii="Times New Roman" w:hAnsi="Times New Roman" w:cs="Times New Roman"/>
          <w:sz w:val="24"/>
          <w:szCs w:val="24"/>
        </w:rPr>
        <w:t xml:space="preserve"> continued to be constructed</w:t>
      </w:r>
      <w:r w:rsidRPr="00425EF3">
        <w:rPr>
          <w:rFonts w:ascii="Times New Roman" w:hAnsi="Times New Roman" w:cs="Times New Roman"/>
          <w:sz w:val="24"/>
          <w:szCs w:val="24"/>
        </w:rPr>
        <w:t xml:space="preserve"> during the 1</w:t>
      </w:r>
      <w:r w:rsidRPr="00425EF3">
        <w:rPr>
          <w:rFonts w:ascii="Times New Roman" w:hAnsi="Times New Roman" w:cs="Times New Roman"/>
          <w:sz w:val="24"/>
          <w:szCs w:val="24"/>
          <w:vertAlign w:val="superscript"/>
        </w:rPr>
        <w:t>st</w:t>
      </w:r>
      <w:r w:rsidRPr="00425EF3">
        <w:rPr>
          <w:rFonts w:ascii="Times New Roman" w:hAnsi="Times New Roman" w:cs="Times New Roman"/>
          <w:sz w:val="24"/>
          <w:szCs w:val="24"/>
        </w:rPr>
        <w:t xml:space="preserve"> century AD (Monteix 20</w:t>
      </w:r>
      <w:r w:rsidR="00FB1E49">
        <w:rPr>
          <w:rFonts w:ascii="Times New Roman" w:hAnsi="Times New Roman" w:cs="Times New Roman"/>
          <w:sz w:val="24"/>
          <w:szCs w:val="24"/>
        </w:rPr>
        <w:t>10b</w:t>
      </w:r>
      <w:r w:rsidR="000C046F" w:rsidRPr="00425EF3">
        <w:rPr>
          <w:rFonts w:ascii="Times New Roman" w:hAnsi="Times New Roman" w:cs="Times New Roman"/>
          <w:sz w:val="24"/>
          <w:szCs w:val="24"/>
        </w:rPr>
        <w:t>: 260; Wallace-Hadrill 2011:</w:t>
      </w:r>
      <w:r w:rsidRPr="00425EF3">
        <w:rPr>
          <w:rFonts w:ascii="Times New Roman" w:hAnsi="Times New Roman" w:cs="Times New Roman"/>
          <w:sz w:val="24"/>
          <w:szCs w:val="24"/>
        </w:rPr>
        <w:t xml:space="preserve"> 275). The earthquake of AD62 significantly damaged the town but it appears to have been fully repaired by the time a second major earthquake, or series of earthquakes, occurred during the 70s AD (Fröhlich and Jacobelli 1995; De Carolis and Patricelli 2003: 76; </w:t>
      </w:r>
      <w:r w:rsidRPr="00F3364A">
        <w:rPr>
          <w:rFonts w:ascii="Times New Roman" w:hAnsi="Times New Roman" w:cs="Times New Roman"/>
          <w:sz w:val="24"/>
          <w:szCs w:val="24"/>
        </w:rPr>
        <w:t xml:space="preserve">Monteix </w:t>
      </w:r>
      <w:r w:rsidR="00FB1E49" w:rsidRPr="00F3364A">
        <w:rPr>
          <w:rFonts w:ascii="Times New Roman" w:hAnsi="Times New Roman" w:cs="Times New Roman"/>
          <w:sz w:val="24"/>
          <w:szCs w:val="24"/>
        </w:rPr>
        <w:t>2010b</w:t>
      </w:r>
      <w:r w:rsidRPr="00F3364A">
        <w:rPr>
          <w:rFonts w:ascii="Times New Roman" w:hAnsi="Times New Roman" w:cs="Times New Roman"/>
          <w:sz w:val="24"/>
          <w:szCs w:val="24"/>
        </w:rPr>
        <w:t>:</w:t>
      </w:r>
      <w:r w:rsidRPr="00425EF3">
        <w:rPr>
          <w:rFonts w:ascii="Times New Roman" w:hAnsi="Times New Roman" w:cs="Times New Roman"/>
          <w:sz w:val="24"/>
          <w:szCs w:val="24"/>
        </w:rPr>
        <w:t xml:space="preserve"> 234-235). Again, the city repaired itself and the increase in the number shops and upper floor apartments </w:t>
      </w:r>
      <w:r w:rsidR="00DE2CA5" w:rsidRPr="00425EF3">
        <w:rPr>
          <w:rFonts w:ascii="Times New Roman" w:hAnsi="Times New Roman" w:cs="Times New Roman"/>
          <w:sz w:val="24"/>
          <w:szCs w:val="24"/>
        </w:rPr>
        <w:t xml:space="preserve">created </w:t>
      </w:r>
      <w:r w:rsidRPr="00425EF3">
        <w:rPr>
          <w:rFonts w:ascii="Times New Roman" w:hAnsi="Times New Roman" w:cs="Times New Roman"/>
          <w:sz w:val="24"/>
          <w:szCs w:val="24"/>
        </w:rPr>
        <w:t xml:space="preserve">during this time suggests that the city was in a period of economic growth when the eruption </w:t>
      </w:r>
      <w:r w:rsidR="00DE2CA5" w:rsidRPr="00425EF3">
        <w:rPr>
          <w:rFonts w:ascii="Times New Roman" w:hAnsi="Times New Roman" w:cs="Times New Roman"/>
          <w:sz w:val="24"/>
          <w:szCs w:val="24"/>
        </w:rPr>
        <w:t xml:space="preserve">of Vesuvius </w:t>
      </w:r>
      <w:r w:rsidRPr="00425EF3">
        <w:rPr>
          <w:rFonts w:ascii="Times New Roman" w:hAnsi="Times New Roman" w:cs="Times New Roman"/>
          <w:sz w:val="24"/>
          <w:szCs w:val="24"/>
        </w:rPr>
        <w:t xml:space="preserve">occurred in AD79 (Monteix 2010a: 353).  </w:t>
      </w:r>
    </w:p>
    <w:p w14:paraId="6533B37E"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ab/>
        <w:t>Only the southern half of the town has been excavated, approximately 4.5 hectares, although it is estimated that the entire town is between 15-20 hectares (Guidobaldi</w:t>
      </w:r>
      <w:r w:rsidR="000C046F" w:rsidRPr="00425EF3">
        <w:rPr>
          <w:rFonts w:ascii="Times New Roman" w:hAnsi="Times New Roman" w:cs="Times New Roman"/>
          <w:sz w:val="24"/>
          <w:szCs w:val="24"/>
        </w:rPr>
        <w:t xml:space="preserve"> 2008: 22; Wallace-Hadrill 2011</w:t>
      </w:r>
      <w:r w:rsidRPr="00425EF3">
        <w:rPr>
          <w:rFonts w:ascii="Times New Roman" w:hAnsi="Times New Roman" w:cs="Times New Roman"/>
          <w:sz w:val="24"/>
          <w:szCs w:val="24"/>
        </w:rPr>
        <w:t>: 105)</w:t>
      </w:r>
      <w:r w:rsidR="003E0934">
        <w:rPr>
          <w:rFonts w:ascii="Times New Roman" w:hAnsi="Times New Roman" w:cs="Times New Roman"/>
          <w:sz w:val="24"/>
          <w:szCs w:val="24"/>
        </w:rPr>
        <w:t xml:space="preserve"> (Fig.</w:t>
      </w:r>
      <w:r w:rsidR="00A02C90">
        <w:rPr>
          <w:rFonts w:ascii="Times New Roman" w:hAnsi="Times New Roman" w:cs="Times New Roman"/>
          <w:sz w:val="24"/>
          <w:szCs w:val="24"/>
        </w:rPr>
        <w:t xml:space="preserve"> 1)</w:t>
      </w:r>
      <w:r w:rsidRPr="00425EF3">
        <w:rPr>
          <w:rFonts w:ascii="Times New Roman" w:hAnsi="Times New Roman" w:cs="Times New Roman"/>
          <w:sz w:val="24"/>
          <w:szCs w:val="24"/>
        </w:rPr>
        <w:t xml:space="preserve">. It was built on a grid plan with series of rectangular </w:t>
      </w:r>
      <w:r w:rsidRPr="00425EF3">
        <w:rPr>
          <w:rFonts w:ascii="Times New Roman" w:hAnsi="Times New Roman" w:cs="Times New Roman"/>
          <w:i/>
          <w:iCs/>
          <w:sz w:val="24"/>
          <w:szCs w:val="24"/>
        </w:rPr>
        <w:t>insula</w:t>
      </w:r>
      <w:r w:rsidRPr="00425EF3">
        <w:rPr>
          <w:rFonts w:ascii="Times New Roman" w:hAnsi="Times New Roman" w:cs="Times New Roman"/>
          <w:sz w:val="24"/>
          <w:szCs w:val="24"/>
        </w:rPr>
        <w:t xml:space="preserve"> blocks enclosed by </w:t>
      </w:r>
      <w:r w:rsidRPr="00425EF3">
        <w:rPr>
          <w:rFonts w:ascii="Times New Roman" w:hAnsi="Times New Roman" w:cs="Times New Roman"/>
          <w:i/>
          <w:iCs/>
          <w:sz w:val="24"/>
          <w:szCs w:val="24"/>
        </w:rPr>
        <w:t>cardines</w:t>
      </w:r>
      <w:r w:rsidRPr="00425EF3">
        <w:rPr>
          <w:rFonts w:ascii="Times New Roman" w:hAnsi="Times New Roman" w:cs="Times New Roman"/>
          <w:sz w:val="24"/>
          <w:szCs w:val="24"/>
        </w:rPr>
        <w:t xml:space="preserve"> (north-south streets) and </w:t>
      </w:r>
      <w:r w:rsidRPr="00425EF3">
        <w:rPr>
          <w:rFonts w:ascii="Times New Roman" w:hAnsi="Times New Roman" w:cs="Times New Roman"/>
          <w:i/>
          <w:iCs/>
          <w:sz w:val="24"/>
          <w:szCs w:val="24"/>
        </w:rPr>
        <w:t xml:space="preserve">decumani </w:t>
      </w:r>
      <w:r w:rsidRPr="00425EF3">
        <w:rPr>
          <w:rFonts w:ascii="Times New Roman" w:hAnsi="Times New Roman" w:cs="Times New Roman"/>
          <w:sz w:val="24"/>
          <w:szCs w:val="24"/>
        </w:rPr>
        <w:t>(east-</w:t>
      </w:r>
      <w:r w:rsidR="00DE2CA5" w:rsidRPr="00425EF3">
        <w:rPr>
          <w:rFonts w:ascii="Times New Roman" w:hAnsi="Times New Roman" w:cs="Times New Roman"/>
          <w:sz w:val="24"/>
          <w:szCs w:val="24"/>
        </w:rPr>
        <w:t>west streets). The population at the time of the eruption is</w:t>
      </w:r>
      <w:r w:rsidRPr="00425EF3">
        <w:rPr>
          <w:rFonts w:ascii="Times New Roman" w:hAnsi="Times New Roman" w:cs="Times New Roman"/>
          <w:sz w:val="24"/>
          <w:szCs w:val="24"/>
        </w:rPr>
        <w:t xml:space="preserve"> estimated to be between 4000-5000 people (Camodeca 2008: 87).  </w:t>
      </w:r>
    </w:p>
    <w:p w14:paraId="0B79E2C3" w14:textId="77777777" w:rsidR="00962E94" w:rsidRDefault="00962E94" w:rsidP="003F6047">
      <w:pPr>
        <w:autoSpaceDE w:val="0"/>
        <w:autoSpaceDN w:val="0"/>
        <w:adjustRightInd w:val="0"/>
        <w:spacing w:line="360" w:lineRule="auto"/>
        <w:rPr>
          <w:rFonts w:ascii="Times New Roman" w:hAnsi="Times New Roman" w:cs="Times New Roman"/>
          <w:sz w:val="24"/>
          <w:szCs w:val="24"/>
        </w:rPr>
      </w:pPr>
    </w:p>
    <w:p w14:paraId="5DFCFB3A" w14:textId="77777777" w:rsidR="003E0934" w:rsidRDefault="003E0934" w:rsidP="003F6047">
      <w:pPr>
        <w:autoSpaceDE w:val="0"/>
        <w:autoSpaceDN w:val="0"/>
        <w:adjustRightInd w:val="0"/>
        <w:spacing w:line="360" w:lineRule="auto"/>
        <w:rPr>
          <w:rFonts w:ascii="Times New Roman" w:hAnsi="Times New Roman" w:cs="Times New Roman"/>
          <w:b/>
          <w:sz w:val="24"/>
          <w:szCs w:val="24"/>
        </w:rPr>
      </w:pPr>
      <w:r w:rsidRPr="003E0934">
        <w:rPr>
          <w:rFonts w:ascii="Times New Roman" w:hAnsi="Times New Roman" w:cs="Times New Roman"/>
          <w:b/>
          <w:sz w:val="24"/>
          <w:szCs w:val="24"/>
        </w:rPr>
        <w:t>Figure 1 here</w:t>
      </w:r>
    </w:p>
    <w:p w14:paraId="4D3EB63D" w14:textId="77777777" w:rsidR="003E0934" w:rsidRPr="003E0934" w:rsidRDefault="003E0934" w:rsidP="003F6047">
      <w:pPr>
        <w:autoSpaceDE w:val="0"/>
        <w:autoSpaceDN w:val="0"/>
        <w:adjustRightInd w:val="0"/>
        <w:spacing w:line="360" w:lineRule="auto"/>
        <w:rPr>
          <w:rFonts w:ascii="Times New Roman" w:hAnsi="Times New Roman" w:cs="Times New Roman"/>
          <w:b/>
          <w:sz w:val="24"/>
          <w:szCs w:val="24"/>
        </w:rPr>
      </w:pPr>
    </w:p>
    <w:p w14:paraId="79E217A6" w14:textId="77777777" w:rsidR="00962E94" w:rsidRPr="00425EF3" w:rsidRDefault="00962E94" w:rsidP="003F6047">
      <w:pPr>
        <w:keepNext/>
        <w:autoSpaceDE w:val="0"/>
        <w:autoSpaceDN w:val="0"/>
        <w:adjustRightInd w:val="0"/>
        <w:spacing w:line="360" w:lineRule="auto"/>
        <w:rPr>
          <w:rFonts w:ascii="Times New Roman" w:hAnsi="Times New Roman" w:cs="Times New Roman"/>
          <w:b/>
          <w:bCs/>
          <w:i/>
          <w:iCs/>
          <w:sz w:val="24"/>
          <w:szCs w:val="24"/>
        </w:rPr>
      </w:pPr>
      <w:r w:rsidRPr="00425EF3">
        <w:rPr>
          <w:rFonts w:ascii="Times New Roman" w:hAnsi="Times New Roman" w:cs="Times New Roman"/>
          <w:b/>
          <w:bCs/>
          <w:i/>
          <w:iCs/>
          <w:sz w:val="24"/>
          <w:szCs w:val="24"/>
        </w:rPr>
        <w:lastRenderedPageBreak/>
        <w:t xml:space="preserve">Insula Orientalis </w:t>
      </w:r>
      <w:r w:rsidRPr="00425EF3">
        <w:rPr>
          <w:rFonts w:ascii="Times New Roman" w:hAnsi="Times New Roman" w:cs="Times New Roman"/>
          <w:b/>
          <w:bCs/>
          <w:sz w:val="24"/>
          <w:szCs w:val="24"/>
        </w:rPr>
        <w:t>II</w:t>
      </w:r>
    </w:p>
    <w:p w14:paraId="71B2452C" w14:textId="78853683" w:rsidR="00962E94"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The north eastern section of the town is occupied by the large multi-building complex referred to as the </w:t>
      </w:r>
      <w:r w:rsidRPr="00425EF3">
        <w:rPr>
          <w:rFonts w:ascii="Times New Roman" w:hAnsi="Times New Roman" w:cs="Times New Roman"/>
          <w:i/>
          <w:iCs/>
          <w:sz w:val="24"/>
          <w:szCs w:val="24"/>
        </w:rPr>
        <w:t>palaestra</w:t>
      </w:r>
      <w:r w:rsidR="00A02C90">
        <w:rPr>
          <w:rFonts w:ascii="Times New Roman" w:hAnsi="Times New Roman" w:cs="Times New Roman"/>
          <w:i/>
          <w:iCs/>
          <w:sz w:val="24"/>
          <w:szCs w:val="24"/>
        </w:rPr>
        <w:t xml:space="preserve"> </w:t>
      </w:r>
      <w:r w:rsidR="00A02C90">
        <w:rPr>
          <w:rFonts w:ascii="Times New Roman" w:hAnsi="Times New Roman" w:cs="Times New Roman"/>
          <w:iCs/>
          <w:sz w:val="24"/>
          <w:szCs w:val="24"/>
        </w:rPr>
        <w:t>(see fig. 1)</w:t>
      </w:r>
      <w:r w:rsidRPr="00425EF3">
        <w:rPr>
          <w:rFonts w:ascii="Times New Roman" w:hAnsi="Times New Roman" w:cs="Times New Roman"/>
          <w:sz w:val="24"/>
          <w:szCs w:val="24"/>
        </w:rPr>
        <w:t xml:space="preserve">. The western side of the </w:t>
      </w:r>
      <w:r w:rsidRPr="00425EF3">
        <w:rPr>
          <w:rFonts w:ascii="Times New Roman" w:hAnsi="Times New Roman" w:cs="Times New Roman"/>
          <w:i/>
          <w:iCs/>
          <w:sz w:val="24"/>
          <w:szCs w:val="24"/>
        </w:rPr>
        <w:t xml:space="preserve">palestra </w:t>
      </w:r>
      <w:r w:rsidRPr="00425EF3">
        <w:rPr>
          <w:rFonts w:ascii="Times New Roman" w:hAnsi="Times New Roman" w:cs="Times New Roman"/>
          <w:sz w:val="24"/>
          <w:szCs w:val="24"/>
        </w:rPr>
        <w:t xml:space="preserve">is occupied by </w:t>
      </w:r>
      <w:r w:rsidRPr="00425EF3">
        <w:rPr>
          <w:rFonts w:ascii="Times New Roman" w:hAnsi="Times New Roman" w:cs="Times New Roman"/>
          <w:i/>
          <w:iCs/>
          <w:sz w:val="24"/>
          <w:szCs w:val="24"/>
        </w:rPr>
        <w:t xml:space="preserve">Insula Orientalis </w:t>
      </w:r>
      <w:r w:rsidRPr="00425EF3">
        <w:rPr>
          <w:rFonts w:ascii="Times New Roman" w:hAnsi="Times New Roman" w:cs="Times New Roman"/>
          <w:sz w:val="24"/>
          <w:szCs w:val="24"/>
        </w:rPr>
        <w:t xml:space="preserve">II, a mixed commercial and residential structure whose shops and apartments face the Cardo V. The separately accessible back porticoes and rooms of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 face into the center of the complex towards the pool. Construction on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 began during the early first century AD and it was finished </w:t>
      </w:r>
      <w:proofErr w:type="gramStart"/>
      <w:r w:rsidRPr="00425EF3">
        <w:rPr>
          <w:rFonts w:ascii="Times New Roman" w:hAnsi="Times New Roman" w:cs="Times New Roman"/>
          <w:sz w:val="24"/>
          <w:szCs w:val="24"/>
        </w:rPr>
        <w:t>sometime between AD</w:t>
      </w:r>
      <w:r w:rsidR="00BD4819">
        <w:rPr>
          <w:rFonts w:ascii="Times New Roman" w:hAnsi="Times New Roman" w:cs="Times New Roman"/>
          <w:sz w:val="24"/>
          <w:szCs w:val="24"/>
        </w:rPr>
        <w:t xml:space="preserve"> </w:t>
      </w:r>
      <w:r w:rsidRPr="00425EF3">
        <w:rPr>
          <w:rFonts w:ascii="Times New Roman" w:hAnsi="Times New Roman" w:cs="Times New Roman"/>
          <w:sz w:val="24"/>
          <w:szCs w:val="24"/>
        </w:rPr>
        <w:t>25-35</w:t>
      </w:r>
      <w:proofErr w:type="gramEnd"/>
      <w:r w:rsidRPr="00425EF3">
        <w:rPr>
          <w:rFonts w:ascii="Times New Roman" w:hAnsi="Times New Roman" w:cs="Times New Roman"/>
          <w:sz w:val="24"/>
          <w:szCs w:val="24"/>
        </w:rPr>
        <w:t>. The building had two storeys running the entirety of its length. Since it was built on a significant incline towards the north, some of the units at the southern end also had a third storey. The consistency of the construction materials and the upper floors, as well as the close relationship between the building and the Cardo V sewer beneath indicates that it was a fully planned structure, built during a single phase (Camardo 2006-2007</w:t>
      </w:r>
      <w:r w:rsidR="00610A21">
        <w:rPr>
          <w:rFonts w:ascii="Times New Roman" w:hAnsi="Times New Roman" w:cs="Times New Roman"/>
          <w:sz w:val="24"/>
          <w:szCs w:val="24"/>
        </w:rPr>
        <w:t>; Monteix 201</w:t>
      </w:r>
      <w:r w:rsidR="0029779F">
        <w:rPr>
          <w:rFonts w:ascii="Times New Roman" w:hAnsi="Times New Roman" w:cs="Times New Roman"/>
          <w:sz w:val="24"/>
          <w:szCs w:val="24"/>
        </w:rPr>
        <w:t>0</w:t>
      </w:r>
      <w:r w:rsidR="00610A21">
        <w:rPr>
          <w:rFonts w:ascii="Times New Roman" w:hAnsi="Times New Roman" w:cs="Times New Roman"/>
          <w:sz w:val="24"/>
          <w:szCs w:val="24"/>
        </w:rPr>
        <w:t>: 257-263</w:t>
      </w:r>
      <w:r w:rsidRPr="00425EF3">
        <w:rPr>
          <w:rFonts w:ascii="Times New Roman" w:hAnsi="Times New Roman" w:cs="Times New Roman"/>
          <w:sz w:val="24"/>
          <w:szCs w:val="24"/>
        </w:rPr>
        <w:t>)</w:t>
      </w:r>
      <w:r w:rsidR="003E0934">
        <w:rPr>
          <w:rFonts w:ascii="Times New Roman" w:hAnsi="Times New Roman" w:cs="Times New Roman"/>
          <w:sz w:val="24"/>
          <w:szCs w:val="24"/>
        </w:rPr>
        <w:t xml:space="preserve"> (Fig.</w:t>
      </w:r>
      <w:r w:rsidR="00A02C90">
        <w:rPr>
          <w:rFonts w:ascii="Times New Roman" w:hAnsi="Times New Roman" w:cs="Times New Roman"/>
          <w:sz w:val="24"/>
          <w:szCs w:val="24"/>
        </w:rPr>
        <w:t xml:space="preserve"> 2)</w:t>
      </w:r>
      <w:r w:rsidRPr="00425EF3">
        <w:rPr>
          <w:rFonts w:ascii="Times New Roman" w:hAnsi="Times New Roman" w:cs="Times New Roman"/>
          <w:sz w:val="24"/>
          <w:szCs w:val="24"/>
        </w:rPr>
        <w:t xml:space="preserve">. The planning and construction of such a large building, in turn, suggests that it was a municipally funded project with the </w:t>
      </w:r>
      <w:r w:rsidRPr="00425EF3">
        <w:rPr>
          <w:rFonts w:ascii="Times New Roman" w:hAnsi="Times New Roman" w:cs="Times New Roman"/>
          <w:i/>
          <w:iCs/>
          <w:sz w:val="24"/>
          <w:szCs w:val="24"/>
        </w:rPr>
        <w:t>insula</w:t>
      </w:r>
      <w:r w:rsidRPr="00425EF3">
        <w:rPr>
          <w:rFonts w:ascii="Times New Roman" w:hAnsi="Times New Roman" w:cs="Times New Roman"/>
          <w:sz w:val="24"/>
          <w:szCs w:val="24"/>
        </w:rPr>
        <w:t xml:space="preserve">’s shops and apartments created to subsidize the construction of the </w:t>
      </w:r>
      <w:r w:rsidRPr="00425EF3">
        <w:rPr>
          <w:rFonts w:ascii="Times New Roman" w:hAnsi="Times New Roman" w:cs="Times New Roman"/>
          <w:i/>
          <w:iCs/>
          <w:sz w:val="24"/>
          <w:szCs w:val="24"/>
        </w:rPr>
        <w:t>palaestra</w:t>
      </w:r>
      <w:r w:rsidRPr="00425EF3">
        <w:rPr>
          <w:rFonts w:ascii="Times New Roman" w:hAnsi="Times New Roman" w:cs="Times New Roman"/>
          <w:sz w:val="24"/>
          <w:szCs w:val="24"/>
        </w:rPr>
        <w:t xml:space="preserve"> and to later pay rent to</w:t>
      </w:r>
      <w:r w:rsidR="00FB1E49">
        <w:rPr>
          <w:rFonts w:ascii="Times New Roman" w:hAnsi="Times New Roman" w:cs="Times New Roman"/>
          <w:sz w:val="24"/>
          <w:szCs w:val="24"/>
        </w:rPr>
        <w:t xml:space="preserve"> the town or other public body (Monteix 2010b</w:t>
      </w:r>
      <w:r w:rsidRPr="00425EF3">
        <w:rPr>
          <w:rFonts w:ascii="Times New Roman" w:hAnsi="Times New Roman" w:cs="Times New Roman"/>
          <w:sz w:val="24"/>
          <w:szCs w:val="24"/>
        </w:rPr>
        <w:t>: 288</w:t>
      </w:r>
      <w:r w:rsidR="00FB1E49">
        <w:rPr>
          <w:rFonts w:ascii="Times New Roman" w:hAnsi="Times New Roman" w:cs="Times New Roman"/>
          <w:sz w:val="24"/>
          <w:szCs w:val="24"/>
        </w:rPr>
        <w:t>;</w:t>
      </w:r>
      <w:r w:rsidR="00FB1E49" w:rsidRPr="00FB1E49">
        <w:rPr>
          <w:rFonts w:ascii="Times New Roman" w:hAnsi="Times New Roman" w:cs="Times New Roman"/>
          <w:sz w:val="24"/>
          <w:szCs w:val="24"/>
        </w:rPr>
        <w:t xml:space="preserve"> </w:t>
      </w:r>
      <w:r w:rsidR="00FB1E49" w:rsidRPr="00425EF3">
        <w:rPr>
          <w:rFonts w:ascii="Times New Roman" w:hAnsi="Times New Roman" w:cs="Times New Roman"/>
          <w:sz w:val="24"/>
          <w:szCs w:val="24"/>
        </w:rPr>
        <w:t>Wallace-</w:t>
      </w:r>
      <w:r w:rsidR="00FB1E49">
        <w:rPr>
          <w:rFonts w:ascii="Times New Roman" w:hAnsi="Times New Roman" w:cs="Times New Roman"/>
          <w:sz w:val="24"/>
          <w:szCs w:val="24"/>
        </w:rPr>
        <w:t>Hadrill 1994: 117</w:t>
      </w:r>
      <w:r w:rsidRPr="00425EF3">
        <w:rPr>
          <w:rFonts w:ascii="Times New Roman" w:hAnsi="Times New Roman" w:cs="Times New Roman"/>
          <w:sz w:val="24"/>
          <w:szCs w:val="24"/>
        </w:rPr>
        <w:t xml:space="preserve">). </w:t>
      </w:r>
    </w:p>
    <w:p w14:paraId="5F148B37" w14:textId="77777777" w:rsidR="003E0934" w:rsidRDefault="003E0934" w:rsidP="003F6047">
      <w:pPr>
        <w:autoSpaceDE w:val="0"/>
        <w:autoSpaceDN w:val="0"/>
        <w:adjustRightInd w:val="0"/>
        <w:spacing w:line="360" w:lineRule="auto"/>
        <w:rPr>
          <w:rFonts w:ascii="Times New Roman" w:hAnsi="Times New Roman" w:cs="Times New Roman"/>
          <w:sz w:val="24"/>
          <w:szCs w:val="24"/>
        </w:rPr>
      </w:pPr>
    </w:p>
    <w:p w14:paraId="322D9BEA" w14:textId="77777777" w:rsidR="003E0934" w:rsidRPr="003E0934" w:rsidRDefault="003E0934" w:rsidP="003F6047">
      <w:pPr>
        <w:autoSpaceDE w:val="0"/>
        <w:autoSpaceDN w:val="0"/>
        <w:adjustRightInd w:val="0"/>
        <w:spacing w:line="360" w:lineRule="auto"/>
        <w:rPr>
          <w:rFonts w:ascii="Times New Roman" w:hAnsi="Times New Roman" w:cs="Times New Roman"/>
          <w:b/>
          <w:sz w:val="24"/>
          <w:szCs w:val="24"/>
        </w:rPr>
      </w:pPr>
      <w:r w:rsidRPr="003E0934">
        <w:rPr>
          <w:rFonts w:ascii="Times New Roman" w:hAnsi="Times New Roman" w:cs="Times New Roman"/>
          <w:b/>
          <w:sz w:val="24"/>
          <w:szCs w:val="24"/>
        </w:rPr>
        <w:t>Figure 2 here</w:t>
      </w:r>
    </w:p>
    <w:p w14:paraId="1AC33F2B" w14:textId="77777777" w:rsidR="003E0934" w:rsidRPr="00425EF3" w:rsidRDefault="003E0934" w:rsidP="003F6047">
      <w:pPr>
        <w:autoSpaceDE w:val="0"/>
        <w:autoSpaceDN w:val="0"/>
        <w:adjustRightInd w:val="0"/>
        <w:spacing w:line="360" w:lineRule="auto"/>
        <w:rPr>
          <w:rFonts w:ascii="Times New Roman" w:hAnsi="Times New Roman" w:cs="Times New Roman"/>
          <w:sz w:val="24"/>
          <w:szCs w:val="24"/>
        </w:rPr>
      </w:pPr>
    </w:p>
    <w:p w14:paraId="4F5B2252"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The ground floor shops varied significantly in size and function and many contained domestic spaces in the backrooms, on the upper floors </w:t>
      </w:r>
      <w:r w:rsidR="000C6192" w:rsidRPr="00425EF3">
        <w:rPr>
          <w:rFonts w:ascii="Times New Roman" w:hAnsi="Times New Roman" w:cs="Times New Roman"/>
          <w:sz w:val="24"/>
          <w:szCs w:val="24"/>
        </w:rPr>
        <w:t>or on mezzanine levels</w:t>
      </w:r>
      <w:r w:rsidR="003E0934">
        <w:rPr>
          <w:rFonts w:ascii="Times New Roman" w:hAnsi="Times New Roman" w:cs="Times New Roman"/>
          <w:sz w:val="24"/>
          <w:szCs w:val="24"/>
        </w:rPr>
        <w:t xml:space="preserve"> (Figs.</w:t>
      </w:r>
      <w:r w:rsidR="00A02C90">
        <w:rPr>
          <w:rFonts w:ascii="Times New Roman" w:hAnsi="Times New Roman" w:cs="Times New Roman"/>
          <w:sz w:val="24"/>
          <w:szCs w:val="24"/>
        </w:rPr>
        <w:t xml:space="preserve"> 3 and 4)</w:t>
      </w:r>
      <w:r w:rsidRPr="00425EF3">
        <w:rPr>
          <w:rFonts w:ascii="Times New Roman" w:hAnsi="Times New Roman" w:cs="Times New Roman"/>
          <w:sz w:val="24"/>
          <w:szCs w:val="24"/>
        </w:rPr>
        <w:t xml:space="preserve">. </w:t>
      </w:r>
      <w:r w:rsidR="00DE2CA5" w:rsidRPr="00425EF3">
        <w:rPr>
          <w:rFonts w:ascii="Times New Roman" w:hAnsi="Times New Roman" w:cs="Times New Roman"/>
          <w:sz w:val="24"/>
          <w:szCs w:val="24"/>
        </w:rPr>
        <w:t xml:space="preserve">Due to </w:t>
      </w:r>
      <w:r w:rsidR="000C6192" w:rsidRPr="00425EF3">
        <w:rPr>
          <w:rFonts w:ascii="Times New Roman" w:hAnsi="Times New Roman" w:cs="Times New Roman"/>
          <w:sz w:val="24"/>
          <w:szCs w:val="24"/>
        </w:rPr>
        <w:t>alterations over time in the</w:t>
      </w:r>
      <w:r w:rsidRPr="00425EF3">
        <w:rPr>
          <w:rFonts w:ascii="Times New Roman" w:hAnsi="Times New Roman" w:cs="Times New Roman"/>
          <w:sz w:val="24"/>
          <w:szCs w:val="24"/>
        </w:rPr>
        <w:t xml:space="preserve"> original spacing of the ro</w:t>
      </w:r>
      <w:r w:rsidR="000C6192" w:rsidRPr="00425EF3">
        <w:rPr>
          <w:rFonts w:ascii="Times New Roman" w:hAnsi="Times New Roman" w:cs="Times New Roman"/>
          <w:sz w:val="24"/>
          <w:szCs w:val="24"/>
        </w:rPr>
        <w:t>oms and size of the</w:t>
      </w:r>
      <w:r w:rsidRPr="00425EF3">
        <w:rPr>
          <w:rFonts w:ascii="Times New Roman" w:hAnsi="Times New Roman" w:cs="Times New Roman"/>
          <w:sz w:val="24"/>
          <w:szCs w:val="24"/>
        </w:rPr>
        <w:t xml:space="preserve"> ground floor</w:t>
      </w:r>
      <w:r w:rsidR="000C6192" w:rsidRPr="00425EF3">
        <w:rPr>
          <w:rFonts w:ascii="Times New Roman" w:hAnsi="Times New Roman" w:cs="Times New Roman"/>
          <w:sz w:val="24"/>
          <w:szCs w:val="24"/>
        </w:rPr>
        <w:t xml:space="preserve"> units</w:t>
      </w:r>
      <w:r w:rsidRPr="00425EF3">
        <w:rPr>
          <w:rFonts w:ascii="Times New Roman" w:hAnsi="Times New Roman" w:cs="Times New Roman"/>
          <w:sz w:val="24"/>
          <w:szCs w:val="24"/>
        </w:rPr>
        <w:t xml:space="preserve"> of </w:t>
      </w:r>
      <w:r w:rsidRPr="00425EF3">
        <w:rPr>
          <w:rFonts w:ascii="Times New Roman" w:hAnsi="Times New Roman" w:cs="Times New Roman"/>
          <w:i/>
          <w:iCs/>
          <w:sz w:val="24"/>
          <w:szCs w:val="24"/>
        </w:rPr>
        <w:t>Ins. Or.</w:t>
      </w:r>
      <w:r w:rsidR="000C6192" w:rsidRPr="00425EF3">
        <w:rPr>
          <w:rFonts w:ascii="Times New Roman" w:hAnsi="Times New Roman" w:cs="Times New Roman"/>
          <w:sz w:val="24"/>
          <w:szCs w:val="24"/>
        </w:rPr>
        <w:t xml:space="preserve"> II, only </w:t>
      </w:r>
      <w:r w:rsidRPr="00425EF3">
        <w:rPr>
          <w:rFonts w:ascii="Times New Roman" w:hAnsi="Times New Roman" w:cs="Times New Roman"/>
          <w:sz w:val="24"/>
          <w:szCs w:val="24"/>
        </w:rPr>
        <w:t>the activities taking place in the insula during the final phase of use</w:t>
      </w:r>
      <w:r w:rsidR="000C6192" w:rsidRPr="00425EF3">
        <w:rPr>
          <w:rFonts w:ascii="Times New Roman" w:hAnsi="Times New Roman" w:cs="Times New Roman"/>
          <w:sz w:val="24"/>
          <w:szCs w:val="24"/>
        </w:rPr>
        <w:t xml:space="preserve"> are observable (Table 1)</w:t>
      </w:r>
      <w:r w:rsidRPr="00425EF3">
        <w:rPr>
          <w:rFonts w:ascii="Times New Roman" w:hAnsi="Times New Roman" w:cs="Times New Roman"/>
          <w:sz w:val="24"/>
          <w:szCs w:val="24"/>
        </w:rPr>
        <w:t xml:space="preserve">. </w:t>
      </w:r>
      <w:r w:rsidR="000C6192" w:rsidRPr="00425EF3">
        <w:rPr>
          <w:rFonts w:ascii="Times New Roman" w:hAnsi="Times New Roman" w:cs="Times New Roman"/>
          <w:sz w:val="24"/>
          <w:szCs w:val="24"/>
        </w:rPr>
        <w:t>At</w:t>
      </w:r>
      <w:r w:rsidRPr="00425EF3">
        <w:rPr>
          <w:rFonts w:ascii="Times New Roman" w:hAnsi="Times New Roman" w:cs="Times New Roman"/>
          <w:sz w:val="24"/>
          <w:szCs w:val="24"/>
        </w:rPr>
        <w:t xml:space="preserve"> the time of the eruption, 41% of the ground floor of the building was dedicated to</w:t>
      </w:r>
      <w:r w:rsidR="00FB1E49">
        <w:rPr>
          <w:rFonts w:ascii="Times New Roman" w:hAnsi="Times New Roman" w:cs="Times New Roman"/>
          <w:sz w:val="24"/>
          <w:szCs w:val="24"/>
        </w:rPr>
        <w:t xml:space="preserve"> commercial space (Monteix 2010b</w:t>
      </w:r>
      <w:r w:rsidRPr="00425EF3">
        <w:rPr>
          <w:rFonts w:ascii="Times New Roman" w:hAnsi="Times New Roman" w:cs="Times New Roman"/>
          <w:sz w:val="24"/>
          <w:szCs w:val="24"/>
        </w:rPr>
        <w:t xml:space="preserve">: 284-286). </w:t>
      </w:r>
      <w:r w:rsidR="000C6192" w:rsidRPr="00425EF3">
        <w:rPr>
          <w:rFonts w:ascii="Times New Roman" w:hAnsi="Times New Roman" w:cs="Times New Roman"/>
          <w:sz w:val="24"/>
          <w:szCs w:val="24"/>
        </w:rPr>
        <w:t>The unique layout of each shop and apartment reflect a range of activities and socioeconomic statuses.</w:t>
      </w:r>
    </w:p>
    <w:p w14:paraId="76408B7D"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p>
    <w:p w14:paraId="2534233D" w14:textId="77777777" w:rsidR="00A72902" w:rsidRDefault="00A72902" w:rsidP="00A72902">
      <w:pPr>
        <w:autoSpaceDE w:val="0"/>
        <w:autoSpaceDN w:val="0"/>
        <w:adjustRightInd w:val="0"/>
        <w:rPr>
          <w:rFonts w:ascii="Times New Roman" w:hAnsi="Times New Roman" w:cs="Times New Roman"/>
          <w:sz w:val="24"/>
          <w:szCs w:val="24"/>
        </w:rPr>
      </w:pPr>
    </w:p>
    <w:p w14:paraId="5C389321" w14:textId="77777777" w:rsidR="00A72902" w:rsidRPr="003E0934" w:rsidRDefault="003E0934" w:rsidP="00A72902">
      <w:pPr>
        <w:autoSpaceDE w:val="0"/>
        <w:autoSpaceDN w:val="0"/>
        <w:adjustRightInd w:val="0"/>
        <w:rPr>
          <w:rFonts w:ascii="Times New Roman" w:hAnsi="Times New Roman" w:cs="Times New Roman"/>
          <w:b/>
          <w:sz w:val="24"/>
          <w:szCs w:val="24"/>
        </w:rPr>
      </w:pPr>
      <w:r w:rsidRPr="003E0934">
        <w:rPr>
          <w:rFonts w:ascii="Times New Roman" w:hAnsi="Times New Roman" w:cs="Times New Roman"/>
          <w:b/>
          <w:sz w:val="24"/>
          <w:szCs w:val="24"/>
        </w:rPr>
        <w:t>Figures 3 and 4 here</w:t>
      </w:r>
    </w:p>
    <w:p w14:paraId="01714D22" w14:textId="77777777" w:rsidR="003E0934" w:rsidRDefault="003E0934" w:rsidP="00A72902">
      <w:pPr>
        <w:autoSpaceDE w:val="0"/>
        <w:autoSpaceDN w:val="0"/>
        <w:adjustRightInd w:val="0"/>
        <w:rPr>
          <w:rFonts w:ascii="Times New Roman" w:hAnsi="Times New Roman" w:cs="Times New Roman"/>
          <w:sz w:val="24"/>
          <w:szCs w:val="24"/>
        </w:rPr>
      </w:pPr>
    </w:p>
    <w:p w14:paraId="72A8B34B" w14:textId="77777777" w:rsidR="00A72902" w:rsidRPr="00425EF3" w:rsidRDefault="00A72902" w:rsidP="00A72902">
      <w:pPr>
        <w:autoSpaceDE w:val="0"/>
        <w:autoSpaceDN w:val="0"/>
        <w:adjustRightInd w:val="0"/>
        <w:rPr>
          <w:rFonts w:ascii="Times New Roman" w:hAnsi="Times New Roman" w:cs="Times New Roman"/>
          <w:sz w:val="24"/>
          <w:szCs w:val="24"/>
        </w:rPr>
      </w:pPr>
      <w:proofErr w:type="gramStart"/>
      <w:r w:rsidRPr="00425EF3">
        <w:rPr>
          <w:rFonts w:ascii="Times New Roman" w:hAnsi="Times New Roman" w:cs="Times New Roman"/>
          <w:sz w:val="24"/>
          <w:szCs w:val="24"/>
        </w:rPr>
        <w:t>Table 1.</w:t>
      </w:r>
      <w:proofErr w:type="gramEnd"/>
      <w:r w:rsidRPr="00425EF3">
        <w:rPr>
          <w:rFonts w:ascii="Times New Roman" w:hAnsi="Times New Roman" w:cs="Times New Roman"/>
          <w:sz w:val="24"/>
          <w:szCs w:val="24"/>
        </w:rPr>
        <w:t xml:space="preserve"> Total commercial and living spaces in AD79 for the units of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II situated above the Cardo V sewer</w:t>
      </w:r>
    </w:p>
    <w:tbl>
      <w:tblPr>
        <w:tblW w:w="0" w:type="auto"/>
        <w:tblInd w:w="108" w:type="dxa"/>
        <w:tblLook w:val="0000" w:firstRow="0" w:lastRow="0" w:firstColumn="0" w:lastColumn="0" w:noHBand="0" w:noVBand="0"/>
      </w:tblPr>
      <w:tblGrid>
        <w:gridCol w:w="735"/>
        <w:gridCol w:w="1598"/>
        <w:gridCol w:w="1075"/>
        <w:gridCol w:w="1681"/>
        <w:gridCol w:w="1014"/>
        <w:gridCol w:w="1246"/>
        <w:gridCol w:w="808"/>
        <w:gridCol w:w="1311"/>
      </w:tblGrid>
      <w:tr w:rsidR="00A72902" w:rsidRPr="00DF12FD" w14:paraId="53842338"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4CF328F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Unit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2776DC74"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Probable function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15F4106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Domestic space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4F252298"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Identifying features</w:t>
            </w:r>
          </w:p>
        </w:tc>
        <w:tc>
          <w:tcPr>
            <w:tcW w:w="0" w:type="auto"/>
            <w:tcBorders>
              <w:top w:val="single" w:sz="3" w:space="0" w:color="000000"/>
              <w:left w:val="single" w:sz="3" w:space="0" w:color="000000"/>
              <w:bottom w:val="single" w:sz="3" w:space="0" w:color="000000"/>
              <w:right w:val="single" w:sz="3" w:space="0" w:color="000000"/>
            </w:tcBorders>
            <w:vAlign w:val="center"/>
          </w:tcPr>
          <w:p w14:paraId="5EACF46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Ground floor (m</w:t>
            </w:r>
            <w:r w:rsidRPr="00DF12FD">
              <w:rPr>
                <w:rFonts w:ascii="Times New Roman" w:hAnsi="Times New Roman" w:cs="Times New Roman"/>
                <w:b/>
                <w:bCs/>
                <w:sz w:val="20"/>
                <w:szCs w:val="20"/>
                <w:vertAlign w:val="superscript"/>
              </w:rPr>
              <w:t>2</w:t>
            </w:r>
            <w:r w:rsidRPr="00DF12FD">
              <w:rPr>
                <w:rFonts w:ascii="Times New Roman" w:hAnsi="Times New Roman" w:cs="Times New Roman"/>
                <w:b/>
                <w:bCs/>
                <w:sz w:val="20"/>
                <w:szCs w:val="20"/>
              </w:rPr>
              <w:t>)</w:t>
            </w:r>
          </w:p>
        </w:tc>
        <w:tc>
          <w:tcPr>
            <w:tcW w:w="0" w:type="auto"/>
            <w:tcBorders>
              <w:top w:val="single" w:sz="3" w:space="0" w:color="000000"/>
              <w:left w:val="single" w:sz="3" w:space="0" w:color="000000"/>
              <w:bottom w:val="single" w:sz="3" w:space="0" w:color="000000"/>
              <w:right w:val="single" w:sz="3" w:space="0" w:color="000000"/>
            </w:tcBorders>
            <w:vAlign w:val="center"/>
          </w:tcPr>
          <w:p w14:paraId="2C286BA2" w14:textId="77777777" w:rsidR="00A72902" w:rsidRPr="00DF12FD" w:rsidRDefault="00A72902" w:rsidP="00A72902">
            <w:pPr>
              <w:autoSpaceDE w:val="0"/>
              <w:autoSpaceDN w:val="0"/>
              <w:adjustRightInd w:val="0"/>
              <w:jc w:val="center"/>
              <w:rPr>
                <w:rFonts w:ascii="Times New Roman" w:hAnsi="Times New Roman" w:cs="Times New Roman"/>
                <w:b/>
                <w:bCs/>
                <w:sz w:val="20"/>
                <w:szCs w:val="20"/>
              </w:rPr>
            </w:pPr>
            <w:r w:rsidRPr="00DF12FD">
              <w:rPr>
                <w:rFonts w:ascii="Times New Roman" w:hAnsi="Times New Roman" w:cs="Times New Roman"/>
                <w:b/>
                <w:bCs/>
                <w:sz w:val="20"/>
                <w:szCs w:val="20"/>
              </w:rPr>
              <w:t>Upper floor</w:t>
            </w:r>
          </w:p>
          <w:p w14:paraId="25B5EE62"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(m</w:t>
            </w:r>
            <w:r w:rsidRPr="00DF12FD">
              <w:rPr>
                <w:rFonts w:ascii="Times New Roman" w:hAnsi="Times New Roman" w:cs="Times New Roman"/>
                <w:b/>
                <w:bCs/>
                <w:sz w:val="20"/>
                <w:szCs w:val="20"/>
                <w:vertAlign w:val="superscript"/>
              </w:rPr>
              <w:t>2</w:t>
            </w:r>
            <w:r w:rsidRPr="00DF12FD">
              <w:rPr>
                <w:rFonts w:ascii="Times New Roman" w:hAnsi="Times New Roman" w:cs="Times New Roman"/>
                <w:b/>
                <w:bCs/>
                <w:sz w:val="20"/>
                <w:szCs w:val="20"/>
              </w:rPr>
              <w:t>)</w:t>
            </w:r>
          </w:p>
        </w:tc>
        <w:tc>
          <w:tcPr>
            <w:tcW w:w="0" w:type="auto"/>
            <w:tcBorders>
              <w:top w:val="single" w:sz="3" w:space="0" w:color="000000"/>
              <w:left w:val="single" w:sz="3" w:space="0" w:color="000000"/>
              <w:bottom w:val="single" w:sz="3" w:space="0" w:color="000000"/>
              <w:right w:val="single" w:sz="3" w:space="0" w:color="000000"/>
            </w:tcBorders>
            <w:vAlign w:val="center"/>
          </w:tcPr>
          <w:p w14:paraId="4F86F8D9"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Total space (m</w:t>
            </w:r>
            <w:r w:rsidRPr="00DF12FD">
              <w:rPr>
                <w:rFonts w:ascii="Times New Roman" w:hAnsi="Times New Roman" w:cs="Times New Roman"/>
                <w:b/>
                <w:bCs/>
                <w:sz w:val="20"/>
                <w:szCs w:val="20"/>
                <w:vertAlign w:val="superscript"/>
              </w:rPr>
              <w:t>2</w:t>
            </w:r>
            <w:r w:rsidRPr="00DF12FD">
              <w:rPr>
                <w:rFonts w:ascii="Times New Roman" w:hAnsi="Times New Roman" w:cs="Times New Roman"/>
                <w:b/>
                <w:bCs/>
                <w:sz w:val="20"/>
                <w:szCs w:val="20"/>
              </w:rPr>
              <w:t>)</w:t>
            </w:r>
          </w:p>
        </w:tc>
        <w:tc>
          <w:tcPr>
            <w:tcW w:w="0" w:type="auto"/>
            <w:tcBorders>
              <w:top w:val="single" w:sz="3" w:space="0" w:color="000000"/>
              <w:left w:val="single" w:sz="3" w:space="0" w:color="000000"/>
              <w:bottom w:val="single" w:sz="3" w:space="0" w:color="000000"/>
              <w:right w:val="single" w:sz="3" w:space="0" w:color="000000"/>
            </w:tcBorders>
            <w:vAlign w:val="center"/>
          </w:tcPr>
          <w:p w14:paraId="08056F1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b/>
                <w:bCs/>
                <w:sz w:val="20"/>
                <w:szCs w:val="20"/>
              </w:rPr>
              <w:t>Latrine location</w:t>
            </w:r>
          </w:p>
        </w:tc>
      </w:tr>
      <w:tr w:rsidR="00A72902" w:rsidRPr="00DF12FD" w14:paraId="7D637CF2"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0F47EEF8" w14:textId="44A4C0F7"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Or. </w:t>
            </w:r>
            <w:r w:rsidR="00A72902" w:rsidRPr="00DF12FD">
              <w:rPr>
                <w:rFonts w:ascii="Times New Roman" w:hAnsi="Times New Roman" w:cs="Times New Roman"/>
                <w:sz w:val="20"/>
                <w:szCs w:val="20"/>
              </w:rPr>
              <w:t>II.6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55A7487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Food shop</w:t>
            </w:r>
          </w:p>
          <w:p w14:paraId="0D946CD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dried foodstuffs,</w:t>
            </w:r>
            <w:r>
              <w:rPr>
                <w:rFonts w:ascii="Times New Roman" w:hAnsi="Times New Roman" w:cs="Times New Roman"/>
                <w:sz w:val="20"/>
                <w:szCs w:val="20"/>
              </w:rPr>
              <w:t xml:space="preserve"> wine, possibly hot cooked food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1220BCB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0CF38F72"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Masonry counter with dolia, amphora stacked in back room</w:t>
            </w:r>
          </w:p>
        </w:tc>
        <w:tc>
          <w:tcPr>
            <w:tcW w:w="0" w:type="auto"/>
            <w:tcBorders>
              <w:top w:val="single" w:sz="3" w:space="0" w:color="000000"/>
              <w:left w:val="single" w:sz="3" w:space="0" w:color="000000"/>
              <w:bottom w:val="single" w:sz="3" w:space="0" w:color="000000"/>
              <w:right w:val="single" w:sz="3" w:space="0" w:color="000000"/>
            </w:tcBorders>
            <w:vAlign w:val="center"/>
          </w:tcPr>
          <w:p w14:paraId="76D2C447"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48.1</w:t>
            </w:r>
          </w:p>
        </w:tc>
        <w:tc>
          <w:tcPr>
            <w:tcW w:w="0" w:type="auto"/>
            <w:tcBorders>
              <w:top w:val="single" w:sz="3" w:space="0" w:color="000000"/>
              <w:left w:val="single" w:sz="3" w:space="0" w:color="000000"/>
              <w:bottom w:val="single" w:sz="3" w:space="0" w:color="000000"/>
              <w:right w:val="single" w:sz="3" w:space="0" w:color="000000"/>
            </w:tcBorders>
            <w:vAlign w:val="center"/>
          </w:tcPr>
          <w:p w14:paraId="0EC0DD05"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49</w:t>
            </w:r>
          </w:p>
        </w:tc>
        <w:tc>
          <w:tcPr>
            <w:tcW w:w="0" w:type="auto"/>
            <w:tcBorders>
              <w:top w:val="single" w:sz="3" w:space="0" w:color="000000"/>
              <w:left w:val="single" w:sz="3" w:space="0" w:color="000000"/>
              <w:bottom w:val="single" w:sz="3" w:space="0" w:color="000000"/>
              <w:right w:val="single" w:sz="3" w:space="0" w:color="000000"/>
            </w:tcBorders>
            <w:vAlign w:val="center"/>
          </w:tcPr>
          <w:p w14:paraId="17EBBACC"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97.1</w:t>
            </w:r>
          </w:p>
        </w:tc>
        <w:tc>
          <w:tcPr>
            <w:tcW w:w="0" w:type="auto"/>
            <w:tcBorders>
              <w:top w:val="single" w:sz="3" w:space="0" w:color="000000"/>
              <w:left w:val="single" w:sz="3" w:space="0" w:color="000000"/>
              <w:bottom w:val="single" w:sz="3" w:space="0" w:color="000000"/>
              <w:right w:val="single" w:sz="3" w:space="0" w:color="000000"/>
            </w:tcBorders>
            <w:vAlign w:val="center"/>
          </w:tcPr>
          <w:p w14:paraId="4969DD8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SW corner of room 1</w:t>
            </w:r>
          </w:p>
        </w:tc>
      </w:tr>
      <w:tr w:rsidR="00A72902" w:rsidRPr="00DF12FD" w14:paraId="4CEEFFBD"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6CBD3D02" w14:textId="4CB4BAB2"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II.7</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32DA618D"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Independent upper floor domestic space(s)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7EDD206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0430385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Kitchen</w:t>
            </w:r>
          </w:p>
        </w:tc>
        <w:tc>
          <w:tcPr>
            <w:tcW w:w="0" w:type="auto"/>
            <w:tcBorders>
              <w:top w:val="single" w:sz="3" w:space="0" w:color="000000"/>
              <w:left w:val="single" w:sz="3" w:space="0" w:color="000000"/>
              <w:bottom w:val="single" w:sz="3" w:space="0" w:color="000000"/>
              <w:right w:val="single" w:sz="3" w:space="0" w:color="000000"/>
            </w:tcBorders>
            <w:vAlign w:val="center"/>
          </w:tcPr>
          <w:p w14:paraId="48EEAC2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0</w:t>
            </w:r>
          </w:p>
        </w:tc>
        <w:tc>
          <w:tcPr>
            <w:tcW w:w="0" w:type="auto"/>
            <w:tcBorders>
              <w:top w:val="single" w:sz="3" w:space="0" w:color="000000"/>
              <w:left w:val="single" w:sz="3" w:space="0" w:color="000000"/>
              <w:bottom w:val="single" w:sz="3" w:space="0" w:color="000000"/>
              <w:right w:val="single" w:sz="3" w:space="0" w:color="000000"/>
            </w:tcBorders>
            <w:vAlign w:val="center"/>
          </w:tcPr>
          <w:p w14:paraId="074E9395"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848</w:t>
            </w:r>
          </w:p>
        </w:tc>
        <w:tc>
          <w:tcPr>
            <w:tcW w:w="0" w:type="auto"/>
            <w:tcBorders>
              <w:top w:val="single" w:sz="3" w:space="0" w:color="000000"/>
              <w:left w:val="single" w:sz="3" w:space="0" w:color="000000"/>
              <w:bottom w:val="single" w:sz="3" w:space="0" w:color="000000"/>
              <w:right w:val="single" w:sz="3" w:space="0" w:color="000000"/>
            </w:tcBorders>
            <w:vAlign w:val="center"/>
          </w:tcPr>
          <w:p w14:paraId="6C807EF0"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848</w:t>
            </w:r>
          </w:p>
        </w:tc>
        <w:tc>
          <w:tcPr>
            <w:tcW w:w="0" w:type="auto"/>
            <w:tcBorders>
              <w:top w:val="single" w:sz="3" w:space="0" w:color="000000"/>
              <w:left w:val="single" w:sz="3" w:space="0" w:color="000000"/>
              <w:bottom w:val="single" w:sz="3" w:space="0" w:color="000000"/>
              <w:right w:val="single" w:sz="3" w:space="0" w:color="000000"/>
            </w:tcBorders>
            <w:vAlign w:val="center"/>
          </w:tcPr>
          <w:p w14:paraId="1892A5CA"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Second floor, room 22, access by balcony only</w:t>
            </w:r>
          </w:p>
        </w:tc>
      </w:tr>
      <w:tr w:rsidR="00A72902" w:rsidRPr="00DF12FD" w14:paraId="5C10D831"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07D5C8D6" w14:textId="13B4FC1D"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2F865EAF"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Bakery</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50EB281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No</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686E670D"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Oven, millstones</w:t>
            </w:r>
          </w:p>
        </w:tc>
        <w:tc>
          <w:tcPr>
            <w:tcW w:w="0" w:type="auto"/>
            <w:tcBorders>
              <w:top w:val="single" w:sz="3" w:space="0" w:color="000000"/>
              <w:left w:val="single" w:sz="3" w:space="0" w:color="000000"/>
              <w:bottom w:val="single" w:sz="3" w:space="0" w:color="000000"/>
              <w:right w:val="single" w:sz="3" w:space="0" w:color="000000"/>
            </w:tcBorders>
            <w:vAlign w:val="center"/>
          </w:tcPr>
          <w:p w14:paraId="6E74565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110.2</w:t>
            </w:r>
          </w:p>
        </w:tc>
        <w:tc>
          <w:tcPr>
            <w:tcW w:w="0" w:type="auto"/>
            <w:tcBorders>
              <w:top w:val="single" w:sz="3" w:space="0" w:color="000000"/>
              <w:left w:val="single" w:sz="3" w:space="0" w:color="000000"/>
              <w:bottom w:val="single" w:sz="3" w:space="0" w:color="000000"/>
              <w:right w:val="single" w:sz="3" w:space="0" w:color="000000"/>
            </w:tcBorders>
            <w:vAlign w:val="center"/>
          </w:tcPr>
          <w:p w14:paraId="0021CBD6"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0</w:t>
            </w:r>
          </w:p>
        </w:tc>
        <w:tc>
          <w:tcPr>
            <w:tcW w:w="0" w:type="auto"/>
            <w:tcBorders>
              <w:top w:val="single" w:sz="3" w:space="0" w:color="000000"/>
              <w:left w:val="single" w:sz="3" w:space="0" w:color="000000"/>
              <w:bottom w:val="single" w:sz="3" w:space="0" w:color="000000"/>
              <w:right w:val="single" w:sz="3" w:space="0" w:color="000000"/>
            </w:tcBorders>
            <w:vAlign w:val="center"/>
          </w:tcPr>
          <w:p w14:paraId="2B957E1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110.2</w:t>
            </w:r>
          </w:p>
        </w:tc>
        <w:tc>
          <w:tcPr>
            <w:tcW w:w="0" w:type="auto"/>
            <w:tcBorders>
              <w:top w:val="single" w:sz="3" w:space="0" w:color="000000"/>
              <w:left w:val="single" w:sz="3" w:space="0" w:color="000000"/>
              <w:bottom w:val="single" w:sz="3" w:space="0" w:color="000000"/>
              <w:right w:val="single" w:sz="3" w:space="0" w:color="000000"/>
            </w:tcBorders>
            <w:vAlign w:val="center"/>
          </w:tcPr>
          <w:p w14:paraId="211274A0"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Room 8.3</w:t>
            </w:r>
          </w:p>
        </w:tc>
      </w:tr>
      <w:tr w:rsidR="00A72902" w:rsidRPr="00DF12FD" w14:paraId="717466B4"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0D42C73D" w14:textId="28E62EF0"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55E2372A"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Wine shop, possibly food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626B357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45EE6BE5"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Wooden wine rack</w:t>
            </w:r>
          </w:p>
        </w:tc>
        <w:tc>
          <w:tcPr>
            <w:tcW w:w="0" w:type="auto"/>
            <w:tcBorders>
              <w:top w:val="single" w:sz="3" w:space="0" w:color="000000"/>
              <w:left w:val="single" w:sz="3" w:space="0" w:color="000000"/>
              <w:bottom w:val="single" w:sz="3" w:space="0" w:color="000000"/>
              <w:right w:val="single" w:sz="3" w:space="0" w:color="000000"/>
            </w:tcBorders>
            <w:vAlign w:val="center"/>
          </w:tcPr>
          <w:p w14:paraId="66AE1857"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35.8</w:t>
            </w:r>
          </w:p>
        </w:tc>
        <w:tc>
          <w:tcPr>
            <w:tcW w:w="0" w:type="auto"/>
            <w:tcBorders>
              <w:top w:val="single" w:sz="3" w:space="0" w:color="000000"/>
              <w:left w:val="single" w:sz="3" w:space="0" w:color="000000"/>
              <w:bottom w:val="single" w:sz="3" w:space="0" w:color="000000"/>
              <w:right w:val="single" w:sz="3" w:space="0" w:color="000000"/>
            </w:tcBorders>
            <w:vAlign w:val="center"/>
          </w:tcPr>
          <w:p w14:paraId="3FE8ADE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22.3</w:t>
            </w:r>
          </w:p>
        </w:tc>
        <w:tc>
          <w:tcPr>
            <w:tcW w:w="0" w:type="auto"/>
            <w:tcBorders>
              <w:top w:val="single" w:sz="3" w:space="0" w:color="000000"/>
              <w:left w:val="single" w:sz="3" w:space="0" w:color="000000"/>
              <w:bottom w:val="single" w:sz="3" w:space="0" w:color="000000"/>
              <w:right w:val="single" w:sz="3" w:space="0" w:color="000000"/>
            </w:tcBorders>
            <w:vAlign w:val="center"/>
          </w:tcPr>
          <w:p w14:paraId="5C635645"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58.1</w:t>
            </w:r>
          </w:p>
        </w:tc>
        <w:tc>
          <w:tcPr>
            <w:tcW w:w="0" w:type="auto"/>
            <w:tcBorders>
              <w:top w:val="single" w:sz="3" w:space="0" w:color="000000"/>
              <w:left w:val="single" w:sz="3" w:space="0" w:color="000000"/>
              <w:bottom w:val="single" w:sz="3" w:space="0" w:color="000000"/>
              <w:right w:val="single" w:sz="3" w:space="0" w:color="000000"/>
            </w:tcBorders>
            <w:vAlign w:val="center"/>
          </w:tcPr>
          <w:p w14:paraId="69F1847C"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SW corner of room 1</w:t>
            </w:r>
          </w:p>
        </w:tc>
      </w:tr>
      <w:tr w:rsidR="00A72902" w:rsidRPr="00DF12FD" w14:paraId="1383CEB0"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1995098B" w14:textId="7F938402"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059BE09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Turned wooden goods and gems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48045C3F"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6A53B0BB"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Gems, wood working tools</w:t>
            </w:r>
          </w:p>
        </w:tc>
        <w:tc>
          <w:tcPr>
            <w:tcW w:w="0" w:type="auto"/>
            <w:tcBorders>
              <w:top w:val="single" w:sz="3" w:space="0" w:color="000000"/>
              <w:left w:val="single" w:sz="3" w:space="0" w:color="000000"/>
              <w:bottom w:val="single" w:sz="3" w:space="0" w:color="000000"/>
              <w:right w:val="single" w:sz="3" w:space="0" w:color="000000"/>
            </w:tcBorders>
            <w:vAlign w:val="center"/>
          </w:tcPr>
          <w:p w14:paraId="27AFD997"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56.2</w:t>
            </w:r>
          </w:p>
        </w:tc>
        <w:tc>
          <w:tcPr>
            <w:tcW w:w="0" w:type="auto"/>
            <w:tcBorders>
              <w:top w:val="single" w:sz="3" w:space="0" w:color="000000"/>
              <w:left w:val="single" w:sz="3" w:space="0" w:color="000000"/>
              <w:bottom w:val="single" w:sz="3" w:space="0" w:color="000000"/>
              <w:right w:val="single" w:sz="3" w:space="0" w:color="000000"/>
            </w:tcBorders>
            <w:vAlign w:val="center"/>
          </w:tcPr>
          <w:p w14:paraId="203B3FA9"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19.5</w:t>
            </w:r>
          </w:p>
        </w:tc>
        <w:tc>
          <w:tcPr>
            <w:tcW w:w="0" w:type="auto"/>
            <w:tcBorders>
              <w:top w:val="single" w:sz="3" w:space="0" w:color="000000"/>
              <w:left w:val="single" w:sz="3" w:space="0" w:color="000000"/>
              <w:bottom w:val="single" w:sz="3" w:space="0" w:color="000000"/>
              <w:right w:val="single" w:sz="3" w:space="0" w:color="000000"/>
            </w:tcBorders>
            <w:vAlign w:val="center"/>
          </w:tcPr>
          <w:p w14:paraId="1C060D04"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57.7</w:t>
            </w:r>
          </w:p>
        </w:tc>
        <w:tc>
          <w:tcPr>
            <w:tcW w:w="0" w:type="auto"/>
            <w:tcBorders>
              <w:top w:val="single" w:sz="3" w:space="0" w:color="000000"/>
              <w:left w:val="single" w:sz="3" w:space="0" w:color="000000"/>
              <w:bottom w:val="single" w:sz="3" w:space="0" w:color="000000"/>
              <w:right w:val="single" w:sz="3" w:space="0" w:color="000000"/>
            </w:tcBorders>
            <w:vAlign w:val="center"/>
          </w:tcPr>
          <w:p w14:paraId="2F2E0508"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SW corner of room 1</w:t>
            </w:r>
          </w:p>
        </w:tc>
      </w:tr>
      <w:tr w:rsidR="00A72902" w:rsidRPr="00DF12FD" w14:paraId="370F5740"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429CF40E" w14:textId="092F9D5E"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II.11-12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1A4B86D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Textile production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5E7FCF9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684B1776"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Tiled floor, boiler</w:t>
            </w:r>
          </w:p>
        </w:tc>
        <w:tc>
          <w:tcPr>
            <w:tcW w:w="0" w:type="auto"/>
            <w:tcBorders>
              <w:top w:val="single" w:sz="3" w:space="0" w:color="000000"/>
              <w:left w:val="single" w:sz="3" w:space="0" w:color="000000"/>
              <w:bottom w:val="single" w:sz="3" w:space="0" w:color="000000"/>
              <w:right w:val="single" w:sz="3" w:space="0" w:color="000000"/>
            </w:tcBorders>
            <w:vAlign w:val="center"/>
          </w:tcPr>
          <w:p w14:paraId="23CFFAA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85.3</w:t>
            </w:r>
          </w:p>
        </w:tc>
        <w:tc>
          <w:tcPr>
            <w:tcW w:w="0" w:type="auto"/>
            <w:tcBorders>
              <w:top w:val="single" w:sz="3" w:space="0" w:color="000000"/>
              <w:left w:val="single" w:sz="3" w:space="0" w:color="000000"/>
              <w:bottom w:val="single" w:sz="3" w:space="0" w:color="000000"/>
              <w:right w:val="single" w:sz="3" w:space="0" w:color="000000"/>
            </w:tcBorders>
            <w:vAlign w:val="center"/>
          </w:tcPr>
          <w:p w14:paraId="7CCF00D9"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15.4</w:t>
            </w:r>
          </w:p>
        </w:tc>
        <w:tc>
          <w:tcPr>
            <w:tcW w:w="0" w:type="auto"/>
            <w:tcBorders>
              <w:top w:val="single" w:sz="3" w:space="0" w:color="000000"/>
              <w:left w:val="single" w:sz="3" w:space="0" w:color="000000"/>
              <w:bottom w:val="single" w:sz="3" w:space="0" w:color="000000"/>
              <w:right w:val="single" w:sz="3" w:space="0" w:color="000000"/>
            </w:tcBorders>
            <w:vAlign w:val="center"/>
          </w:tcPr>
          <w:p w14:paraId="2C608988"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100.7</w:t>
            </w:r>
          </w:p>
        </w:tc>
        <w:tc>
          <w:tcPr>
            <w:tcW w:w="0" w:type="auto"/>
            <w:tcBorders>
              <w:top w:val="single" w:sz="3" w:space="0" w:color="000000"/>
              <w:left w:val="single" w:sz="3" w:space="0" w:color="000000"/>
              <w:bottom w:val="single" w:sz="3" w:space="0" w:color="000000"/>
              <w:right w:val="single" w:sz="3" w:space="0" w:color="000000"/>
            </w:tcBorders>
            <w:vAlign w:val="center"/>
          </w:tcPr>
          <w:p w14:paraId="0E88F44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SW corner of room 11.1, possibly one in 12.2</w:t>
            </w:r>
          </w:p>
        </w:tc>
      </w:tr>
      <w:tr w:rsidR="00A72902" w:rsidRPr="00DF12FD" w14:paraId="0C6090B2"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629312D5" w14:textId="229D35D5"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II.13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3F465463"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Cooked food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08204019"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5847A24C"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Masonry counter wit</w:t>
            </w:r>
            <w:r>
              <w:rPr>
                <w:rFonts w:ascii="Times New Roman" w:hAnsi="Times New Roman" w:cs="Times New Roman"/>
                <w:sz w:val="20"/>
                <w:szCs w:val="20"/>
              </w:rPr>
              <w:t>h dolia, water heater/ cook top</w:t>
            </w:r>
          </w:p>
        </w:tc>
        <w:tc>
          <w:tcPr>
            <w:tcW w:w="0" w:type="auto"/>
            <w:tcBorders>
              <w:top w:val="single" w:sz="3" w:space="0" w:color="000000"/>
              <w:left w:val="single" w:sz="3" w:space="0" w:color="000000"/>
              <w:bottom w:val="single" w:sz="3" w:space="0" w:color="000000"/>
              <w:right w:val="single" w:sz="3" w:space="0" w:color="000000"/>
            </w:tcBorders>
            <w:vAlign w:val="center"/>
          </w:tcPr>
          <w:p w14:paraId="4F2A25AF"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77.3</w:t>
            </w:r>
          </w:p>
        </w:tc>
        <w:tc>
          <w:tcPr>
            <w:tcW w:w="0" w:type="auto"/>
            <w:tcBorders>
              <w:top w:val="single" w:sz="3" w:space="0" w:color="000000"/>
              <w:left w:val="single" w:sz="3" w:space="0" w:color="000000"/>
              <w:bottom w:val="single" w:sz="3" w:space="0" w:color="000000"/>
              <w:right w:val="single" w:sz="3" w:space="0" w:color="000000"/>
            </w:tcBorders>
            <w:vAlign w:val="center"/>
          </w:tcPr>
          <w:p w14:paraId="1EF48FE1"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7.9 (mezzanine)</w:t>
            </w:r>
          </w:p>
        </w:tc>
        <w:tc>
          <w:tcPr>
            <w:tcW w:w="0" w:type="auto"/>
            <w:tcBorders>
              <w:top w:val="single" w:sz="3" w:space="0" w:color="000000"/>
              <w:left w:val="single" w:sz="3" w:space="0" w:color="000000"/>
              <w:bottom w:val="single" w:sz="3" w:space="0" w:color="000000"/>
              <w:right w:val="single" w:sz="3" w:space="0" w:color="000000"/>
            </w:tcBorders>
            <w:vAlign w:val="center"/>
          </w:tcPr>
          <w:p w14:paraId="27407465"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85.2</w:t>
            </w:r>
          </w:p>
        </w:tc>
        <w:tc>
          <w:tcPr>
            <w:tcW w:w="0" w:type="auto"/>
            <w:tcBorders>
              <w:top w:val="single" w:sz="3" w:space="0" w:color="000000"/>
              <w:left w:val="single" w:sz="3" w:space="0" w:color="000000"/>
              <w:bottom w:val="single" w:sz="3" w:space="0" w:color="000000"/>
              <w:right w:val="single" w:sz="3" w:space="0" w:color="000000"/>
            </w:tcBorders>
            <w:vAlign w:val="center"/>
          </w:tcPr>
          <w:p w14:paraId="6EBE0F5F"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None</w:t>
            </w:r>
          </w:p>
        </w:tc>
      </w:tr>
      <w:tr w:rsidR="00A72902" w:rsidRPr="00DF12FD" w14:paraId="51AE0229" w14:textId="77777777" w:rsidTr="00A72902">
        <w:trPr>
          <w:trHeight w:val="1"/>
        </w:trPr>
        <w:tc>
          <w:tcPr>
            <w:tcW w:w="0" w:type="auto"/>
            <w:tcBorders>
              <w:top w:val="single" w:sz="3" w:space="0" w:color="000000"/>
              <w:left w:val="single" w:sz="3" w:space="0" w:color="000000"/>
              <w:bottom w:val="single" w:sz="3" w:space="0" w:color="000000"/>
              <w:right w:val="single" w:sz="3" w:space="0" w:color="000000"/>
            </w:tcBorders>
            <w:vAlign w:val="center"/>
          </w:tcPr>
          <w:p w14:paraId="6F9BC6C4" w14:textId="68CC7490" w:rsidR="00A72902" w:rsidRPr="00DF12FD" w:rsidRDefault="00A96691"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Or. </w:t>
            </w:r>
            <w:r w:rsidR="00A72902" w:rsidRPr="00DF12FD">
              <w:rPr>
                <w:rFonts w:ascii="Times New Roman" w:hAnsi="Times New Roman" w:cs="Times New Roman"/>
                <w:sz w:val="20"/>
                <w:szCs w:val="20"/>
              </w:rPr>
              <w:t>II.14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46253FB2"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Unknown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1E09581F"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Yes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vAlign w:val="center"/>
          </w:tcPr>
          <w:p w14:paraId="67866989"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No surviving features</w:t>
            </w:r>
          </w:p>
        </w:tc>
        <w:tc>
          <w:tcPr>
            <w:tcW w:w="0" w:type="auto"/>
            <w:tcBorders>
              <w:top w:val="single" w:sz="3" w:space="0" w:color="000000"/>
              <w:left w:val="single" w:sz="3" w:space="0" w:color="000000"/>
              <w:bottom w:val="single" w:sz="3" w:space="0" w:color="000000"/>
              <w:right w:val="single" w:sz="3" w:space="0" w:color="000000"/>
            </w:tcBorders>
            <w:vAlign w:val="center"/>
          </w:tcPr>
          <w:p w14:paraId="2A8BA987"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66.5</w:t>
            </w:r>
          </w:p>
        </w:tc>
        <w:tc>
          <w:tcPr>
            <w:tcW w:w="0" w:type="auto"/>
            <w:tcBorders>
              <w:top w:val="single" w:sz="3" w:space="0" w:color="000000"/>
              <w:left w:val="single" w:sz="3" w:space="0" w:color="000000"/>
              <w:bottom w:val="single" w:sz="3" w:space="0" w:color="000000"/>
              <w:right w:val="single" w:sz="3" w:space="0" w:color="000000"/>
            </w:tcBorders>
            <w:vAlign w:val="center"/>
          </w:tcPr>
          <w:p w14:paraId="4AF36414"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2.2 (mezzanine)</w:t>
            </w:r>
          </w:p>
        </w:tc>
        <w:tc>
          <w:tcPr>
            <w:tcW w:w="0" w:type="auto"/>
            <w:tcBorders>
              <w:top w:val="single" w:sz="3" w:space="0" w:color="000000"/>
              <w:left w:val="single" w:sz="3" w:space="0" w:color="000000"/>
              <w:bottom w:val="single" w:sz="3" w:space="0" w:color="000000"/>
              <w:right w:val="single" w:sz="3" w:space="0" w:color="000000"/>
            </w:tcBorders>
            <w:vAlign w:val="center"/>
          </w:tcPr>
          <w:p w14:paraId="76532A67"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78.7</w:t>
            </w:r>
          </w:p>
        </w:tc>
        <w:tc>
          <w:tcPr>
            <w:tcW w:w="0" w:type="auto"/>
            <w:tcBorders>
              <w:top w:val="single" w:sz="3" w:space="0" w:color="000000"/>
              <w:left w:val="single" w:sz="3" w:space="0" w:color="000000"/>
              <w:bottom w:val="single" w:sz="3" w:space="0" w:color="000000"/>
              <w:right w:val="single" w:sz="3" w:space="0" w:color="000000"/>
            </w:tcBorders>
            <w:vAlign w:val="center"/>
          </w:tcPr>
          <w:p w14:paraId="6F8EBB22" w14:textId="77777777" w:rsidR="00A72902" w:rsidRPr="00DF12FD" w:rsidRDefault="00A72902" w:rsidP="00A72902">
            <w:pPr>
              <w:autoSpaceDE w:val="0"/>
              <w:autoSpaceDN w:val="0"/>
              <w:adjustRightInd w:val="0"/>
              <w:jc w:val="center"/>
              <w:rPr>
                <w:rFonts w:ascii="Times New Roman" w:hAnsi="Times New Roman" w:cs="Times New Roman"/>
                <w:sz w:val="20"/>
                <w:szCs w:val="20"/>
              </w:rPr>
            </w:pPr>
            <w:r w:rsidRPr="00DF12FD">
              <w:rPr>
                <w:rFonts w:ascii="Times New Roman" w:hAnsi="Times New Roman" w:cs="Times New Roman"/>
                <w:sz w:val="20"/>
                <w:szCs w:val="20"/>
              </w:rPr>
              <w:t>SW corner of room 1</w:t>
            </w:r>
          </w:p>
        </w:tc>
      </w:tr>
    </w:tbl>
    <w:p w14:paraId="1B95ADA6" w14:textId="77777777" w:rsidR="00A72902" w:rsidRPr="00425EF3" w:rsidRDefault="00A72902" w:rsidP="00A72902">
      <w:pPr>
        <w:autoSpaceDE w:val="0"/>
        <w:autoSpaceDN w:val="0"/>
        <w:adjustRightInd w:val="0"/>
        <w:ind w:left="-142"/>
        <w:rPr>
          <w:rFonts w:ascii="Times New Roman" w:hAnsi="Times New Roman" w:cs="Times New Roman"/>
          <w:sz w:val="24"/>
          <w:szCs w:val="24"/>
        </w:rPr>
      </w:pPr>
      <w:r w:rsidRPr="00425EF3">
        <w:rPr>
          <w:rFonts w:ascii="Times New Roman" w:hAnsi="Times New Roman" w:cs="Times New Roman"/>
          <w:sz w:val="24"/>
          <w:szCs w:val="24"/>
        </w:rPr>
        <w:t>*Floor spaces based on the work done by Andrews (2006)</w:t>
      </w:r>
    </w:p>
    <w:p w14:paraId="5833691C"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47542CAA" w14:textId="77777777" w:rsidR="00962E94" w:rsidRPr="00F20F0E" w:rsidRDefault="00962E94" w:rsidP="003F6047">
      <w:pPr>
        <w:autoSpaceDE w:val="0"/>
        <w:autoSpaceDN w:val="0"/>
        <w:adjustRightInd w:val="0"/>
        <w:spacing w:line="360" w:lineRule="auto"/>
        <w:rPr>
          <w:rFonts w:ascii="Times New Roman" w:hAnsi="Times New Roman" w:cs="Times New Roman"/>
          <w:b/>
          <w:iCs/>
          <w:sz w:val="24"/>
          <w:szCs w:val="24"/>
        </w:rPr>
      </w:pPr>
      <w:r w:rsidRPr="00F20F0E">
        <w:rPr>
          <w:rFonts w:ascii="Times New Roman" w:hAnsi="Times New Roman" w:cs="Times New Roman"/>
          <w:b/>
          <w:iCs/>
          <w:sz w:val="24"/>
          <w:szCs w:val="24"/>
        </w:rPr>
        <w:t>Waste removal and the Cardo V sewer</w:t>
      </w:r>
    </w:p>
    <w:p w14:paraId="03425944"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In Herculaneum, the 8% slope of the terrace towards the sea meant that the city streets were used to channel rainwater towards the beach (Camardo </w:t>
      </w:r>
      <w:r w:rsidRPr="00425EF3">
        <w:rPr>
          <w:rFonts w:ascii="Times New Roman" w:hAnsi="Times New Roman" w:cs="Times New Roman"/>
          <w:i/>
          <w:iCs/>
          <w:sz w:val="24"/>
          <w:szCs w:val="24"/>
        </w:rPr>
        <w:t xml:space="preserve">et al. </w:t>
      </w:r>
      <w:r w:rsidRPr="00425EF3">
        <w:rPr>
          <w:rFonts w:ascii="Times New Roman" w:hAnsi="Times New Roman" w:cs="Times New Roman"/>
          <w:sz w:val="24"/>
          <w:szCs w:val="24"/>
        </w:rPr>
        <w:t xml:space="preserve">2006: 190 n.24). However, the hard and compact tuff terrace did not absorb water and thus </w:t>
      </w:r>
      <w:r w:rsidR="00111615">
        <w:rPr>
          <w:rFonts w:ascii="Times New Roman" w:hAnsi="Times New Roman" w:cs="Times New Roman"/>
          <w:sz w:val="24"/>
          <w:szCs w:val="24"/>
        </w:rPr>
        <w:t xml:space="preserve">soakaway </w:t>
      </w:r>
      <w:r w:rsidRPr="00425EF3">
        <w:rPr>
          <w:rFonts w:ascii="Times New Roman" w:hAnsi="Times New Roman" w:cs="Times New Roman"/>
          <w:sz w:val="24"/>
          <w:szCs w:val="24"/>
        </w:rPr>
        <w:t xml:space="preserve">cesspits could not be used for the collection of waste and waste water as easily as they were at Pompeii where the porous volcanic subsoil readily absorbed liquid (Jansen 2002: 110). Cess pits were used but they had to be cleaned out on a frequent basis (CIL. </w:t>
      </w:r>
      <w:proofErr w:type="gramStart"/>
      <w:r w:rsidRPr="00425EF3">
        <w:rPr>
          <w:rFonts w:ascii="Times New Roman" w:hAnsi="Times New Roman" w:cs="Times New Roman"/>
          <w:sz w:val="24"/>
          <w:szCs w:val="24"/>
        </w:rPr>
        <w:t>IV suppl. 3.4.10606).</w:t>
      </w:r>
      <w:proofErr w:type="gramEnd"/>
      <w:r w:rsidRPr="00425EF3">
        <w:rPr>
          <w:rFonts w:ascii="Times New Roman" w:hAnsi="Times New Roman" w:cs="Times New Roman"/>
          <w:sz w:val="24"/>
          <w:szCs w:val="24"/>
        </w:rPr>
        <w:t xml:space="preserve"> Consequently, large sewers were built beneath Cardo III and Cardo IV that drained waste water towards the beach (Camardo 2007: 180; 2011). </w:t>
      </w:r>
    </w:p>
    <w:p w14:paraId="23674193"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Built directly beneath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 and not under the street like the </w:t>
      </w:r>
      <w:r w:rsidR="00210647">
        <w:rPr>
          <w:rFonts w:ascii="Times New Roman" w:hAnsi="Times New Roman" w:cs="Times New Roman"/>
          <w:sz w:val="24"/>
          <w:szCs w:val="24"/>
        </w:rPr>
        <w:t>Cardo III and IV sewers</w:t>
      </w:r>
      <w:r w:rsidRPr="00425EF3">
        <w:rPr>
          <w:rFonts w:ascii="Times New Roman" w:hAnsi="Times New Roman" w:cs="Times New Roman"/>
          <w:sz w:val="24"/>
          <w:szCs w:val="24"/>
        </w:rPr>
        <w:t>, the Cardo V sewer did not empty onto the beach but was closed off by a wall to the south (</w:t>
      </w:r>
      <w:r w:rsidR="00F351B3" w:rsidRPr="00425EF3">
        <w:rPr>
          <w:rFonts w:ascii="Times New Roman" w:hAnsi="Times New Roman" w:cs="Times New Roman"/>
          <w:sz w:val="24"/>
          <w:szCs w:val="24"/>
        </w:rPr>
        <w:t>Camardo 2008: 418</w:t>
      </w:r>
      <w:r w:rsidRPr="00425EF3">
        <w:rPr>
          <w:rFonts w:ascii="Times New Roman" w:hAnsi="Times New Roman" w:cs="Times New Roman"/>
          <w:sz w:val="24"/>
          <w:szCs w:val="24"/>
        </w:rPr>
        <w:t>)</w:t>
      </w:r>
      <w:r w:rsidR="00A02C90">
        <w:rPr>
          <w:rFonts w:ascii="Times New Roman" w:hAnsi="Times New Roman" w:cs="Times New Roman"/>
          <w:sz w:val="24"/>
          <w:szCs w:val="24"/>
        </w:rPr>
        <w:t xml:space="preserve"> (see fig. 1)</w:t>
      </w:r>
      <w:r w:rsidRPr="00425EF3">
        <w:rPr>
          <w:rFonts w:ascii="Times New Roman" w:hAnsi="Times New Roman" w:cs="Times New Roman"/>
          <w:sz w:val="24"/>
          <w:szCs w:val="24"/>
        </w:rPr>
        <w:t xml:space="preserve">. This tunnel functioned as a cesspit for the </w:t>
      </w:r>
      <w:r w:rsidR="00684745" w:rsidRPr="00425EF3">
        <w:rPr>
          <w:rFonts w:ascii="Times New Roman" w:hAnsi="Times New Roman" w:cs="Times New Roman"/>
          <w:sz w:val="24"/>
          <w:szCs w:val="24"/>
        </w:rPr>
        <w:t xml:space="preserve">human and cooking </w:t>
      </w:r>
      <w:r w:rsidRPr="00425EF3">
        <w:rPr>
          <w:rFonts w:ascii="Times New Roman" w:hAnsi="Times New Roman" w:cs="Times New Roman"/>
          <w:sz w:val="24"/>
          <w:szCs w:val="24"/>
        </w:rPr>
        <w:t>waste</w:t>
      </w:r>
      <w:r w:rsidR="00684745" w:rsidRPr="00425EF3">
        <w:rPr>
          <w:rFonts w:ascii="Times New Roman" w:hAnsi="Times New Roman" w:cs="Times New Roman"/>
          <w:sz w:val="24"/>
          <w:szCs w:val="24"/>
        </w:rPr>
        <w:t xml:space="preserve"> generated by those living</w:t>
      </w:r>
      <w:r w:rsidRPr="00425EF3">
        <w:rPr>
          <w:rFonts w:ascii="Times New Roman" w:hAnsi="Times New Roman" w:cs="Times New Roman"/>
          <w:sz w:val="24"/>
          <w:szCs w:val="24"/>
        </w:rPr>
        <w:t xml:space="preserve"> in </w:t>
      </w:r>
      <w:r w:rsidRPr="00425EF3">
        <w:rPr>
          <w:rFonts w:ascii="Times New Roman" w:hAnsi="Times New Roman" w:cs="Times New Roman"/>
          <w:i/>
          <w:iCs/>
          <w:sz w:val="24"/>
          <w:szCs w:val="24"/>
        </w:rPr>
        <w:t xml:space="preserve">Ins. Or. </w:t>
      </w:r>
      <w:r w:rsidR="00684745" w:rsidRPr="00425EF3">
        <w:rPr>
          <w:rFonts w:ascii="Times New Roman" w:hAnsi="Times New Roman" w:cs="Times New Roman"/>
          <w:sz w:val="24"/>
          <w:szCs w:val="24"/>
        </w:rPr>
        <w:t xml:space="preserve">II. </w:t>
      </w:r>
      <w:r w:rsidR="00F55231" w:rsidRPr="00425EF3">
        <w:rPr>
          <w:rFonts w:ascii="Times New Roman" w:hAnsi="Times New Roman" w:cs="Times New Roman"/>
          <w:sz w:val="24"/>
          <w:szCs w:val="24"/>
        </w:rPr>
        <w:t>The main north-south and east-west</w:t>
      </w:r>
      <w:r w:rsidRPr="00425EF3">
        <w:rPr>
          <w:rFonts w:ascii="Times New Roman" w:hAnsi="Times New Roman" w:cs="Times New Roman"/>
          <w:sz w:val="24"/>
          <w:szCs w:val="24"/>
        </w:rPr>
        <w:t xml:space="preserve"> branches of the sewer, which form an almost perfect L-shape, were part of the building’s initial construction. There were subsequent additions, including numerous small side branches, which resulted i</w:t>
      </w:r>
      <w:r w:rsidR="00684745" w:rsidRPr="00425EF3">
        <w:rPr>
          <w:rFonts w:ascii="Times New Roman" w:hAnsi="Times New Roman" w:cs="Times New Roman"/>
          <w:sz w:val="24"/>
          <w:szCs w:val="24"/>
        </w:rPr>
        <w:t>n a complex series of tunnels</w:t>
      </w:r>
      <w:r w:rsidR="00A02C90">
        <w:rPr>
          <w:rFonts w:ascii="Times New Roman" w:hAnsi="Times New Roman" w:cs="Times New Roman"/>
          <w:sz w:val="24"/>
          <w:szCs w:val="24"/>
        </w:rPr>
        <w:t xml:space="preserve"> (see fig. 2)</w:t>
      </w:r>
      <w:r w:rsidR="00684745"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The walls and vaulted ceiling of the sewer were made of </w:t>
      </w:r>
      <w:r w:rsidRPr="00425EF3">
        <w:rPr>
          <w:rFonts w:ascii="Times New Roman" w:hAnsi="Times New Roman" w:cs="Times New Roman"/>
          <w:sz w:val="24"/>
          <w:szCs w:val="24"/>
        </w:rPr>
        <w:lastRenderedPageBreak/>
        <w:t xml:space="preserve">tuff with large areas built in the irregular </w:t>
      </w:r>
      <w:r w:rsidRPr="00425EF3">
        <w:rPr>
          <w:rFonts w:ascii="Times New Roman" w:hAnsi="Times New Roman" w:cs="Times New Roman"/>
          <w:i/>
          <w:iCs/>
          <w:sz w:val="24"/>
          <w:szCs w:val="24"/>
        </w:rPr>
        <w:t>reticulatum</w:t>
      </w:r>
      <w:r w:rsidRPr="00425EF3">
        <w:rPr>
          <w:rFonts w:ascii="Times New Roman" w:hAnsi="Times New Roman" w:cs="Times New Roman"/>
          <w:sz w:val="24"/>
          <w:szCs w:val="24"/>
        </w:rPr>
        <w:t xml:space="preserve"> typical o</w:t>
      </w:r>
      <w:r w:rsidR="00F351B3" w:rsidRPr="00425EF3">
        <w:rPr>
          <w:rFonts w:ascii="Times New Roman" w:hAnsi="Times New Roman" w:cs="Times New Roman"/>
          <w:sz w:val="24"/>
          <w:szCs w:val="24"/>
        </w:rPr>
        <w:t>f Herculaenum (Camardo 2008:417</w:t>
      </w:r>
      <w:r w:rsidRPr="00425EF3">
        <w:rPr>
          <w:rFonts w:ascii="Times New Roman" w:hAnsi="Times New Roman" w:cs="Times New Roman"/>
          <w:sz w:val="24"/>
          <w:szCs w:val="24"/>
        </w:rPr>
        <w:t xml:space="preserve">). </w:t>
      </w:r>
    </w:p>
    <w:p w14:paraId="4B4B5CE6" w14:textId="77777777" w:rsidR="00962E94" w:rsidRPr="00425EF3" w:rsidRDefault="00F55231"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The north-south</w:t>
      </w:r>
      <w:r w:rsidR="00962E94" w:rsidRPr="00425EF3">
        <w:rPr>
          <w:rFonts w:ascii="Times New Roman" w:hAnsi="Times New Roman" w:cs="Times New Roman"/>
          <w:sz w:val="24"/>
          <w:szCs w:val="24"/>
        </w:rPr>
        <w:t xml:space="preserve"> branch was fed by eight latrine shafts and three smal</w:t>
      </w:r>
      <w:r w:rsidR="00684745" w:rsidRPr="00425EF3">
        <w:rPr>
          <w:rFonts w:ascii="Times New Roman" w:hAnsi="Times New Roman" w:cs="Times New Roman"/>
          <w:sz w:val="24"/>
          <w:szCs w:val="24"/>
        </w:rPr>
        <w:t>l rain water drains (see Table 1</w:t>
      </w:r>
      <w:r w:rsidR="00962E94" w:rsidRPr="00425EF3">
        <w:rPr>
          <w:rFonts w:ascii="Times New Roman" w:hAnsi="Times New Roman" w:cs="Times New Roman"/>
          <w:sz w:val="24"/>
          <w:szCs w:val="24"/>
        </w:rPr>
        <w:t xml:space="preserve">). Three large access shafts, located in room 1 of II.1, II.10 and II.14 allowed slaves to enter the sewer and periodically clean out the accumulated material. Based on the ceramic and coin evidence, it is estimated that the sewer had not been cleaned in the 10 years prior to the eruption, and thus the whole context dates to AD69-79 (Paul Roberts May 23, 2011, pers. comm.). </w:t>
      </w:r>
    </w:p>
    <w:p w14:paraId="2537D2C0" w14:textId="77777777" w:rsidR="00962E94"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The </w:t>
      </w:r>
      <w:r w:rsidR="00F55231" w:rsidRPr="00425EF3">
        <w:rPr>
          <w:rFonts w:ascii="Times New Roman" w:hAnsi="Times New Roman" w:cs="Times New Roman"/>
          <w:sz w:val="24"/>
          <w:szCs w:val="24"/>
        </w:rPr>
        <w:t xml:space="preserve">north-south </w:t>
      </w:r>
      <w:r w:rsidR="00F351B3" w:rsidRPr="00425EF3">
        <w:rPr>
          <w:rFonts w:ascii="Times New Roman" w:hAnsi="Times New Roman" w:cs="Times New Roman"/>
          <w:sz w:val="24"/>
          <w:szCs w:val="24"/>
        </w:rPr>
        <w:t>branch was 85.6</w:t>
      </w:r>
      <w:r w:rsidRPr="00425EF3">
        <w:rPr>
          <w:rFonts w:ascii="Times New Roman" w:hAnsi="Times New Roman" w:cs="Times New Roman"/>
          <w:sz w:val="24"/>
          <w:szCs w:val="24"/>
        </w:rPr>
        <w:t xml:space="preserve"> m long, running from II.14 to II.1 and was 80 cm wide. At its start at II.14 the tunnel was 2 m high but rose to a height o</w:t>
      </w:r>
      <w:r w:rsidR="00F351B3" w:rsidRPr="00425EF3">
        <w:rPr>
          <w:rFonts w:ascii="Times New Roman" w:hAnsi="Times New Roman" w:cs="Times New Roman"/>
          <w:sz w:val="24"/>
          <w:szCs w:val="24"/>
        </w:rPr>
        <w:t>f 3.5</w:t>
      </w:r>
      <w:r w:rsidRPr="00425EF3">
        <w:rPr>
          <w:rFonts w:ascii="Times New Roman" w:hAnsi="Times New Roman" w:cs="Times New Roman"/>
          <w:sz w:val="24"/>
          <w:szCs w:val="24"/>
        </w:rPr>
        <w:t xml:space="preserve"> m at its</w:t>
      </w:r>
      <w:r w:rsidR="00F351B3" w:rsidRPr="00425EF3">
        <w:rPr>
          <w:rFonts w:ascii="Times New Roman" w:hAnsi="Times New Roman" w:cs="Times New Roman"/>
          <w:sz w:val="24"/>
          <w:szCs w:val="24"/>
        </w:rPr>
        <w:t xml:space="preserve"> southern end (Camardo 2008: 417</w:t>
      </w:r>
      <w:r w:rsidRPr="00425EF3">
        <w:rPr>
          <w:rFonts w:ascii="Times New Roman" w:hAnsi="Times New Roman" w:cs="Times New Roman"/>
          <w:sz w:val="24"/>
          <w:szCs w:val="24"/>
        </w:rPr>
        <w:t>, 2011: 90). The tunnel sloped gently downwards, following the slope of the terrace that was created to level this section of the town (</w:t>
      </w:r>
      <w:r w:rsidR="00215829" w:rsidRPr="00425EF3">
        <w:rPr>
          <w:rFonts w:ascii="Times New Roman" w:hAnsi="Times New Roman" w:cs="Times New Roman"/>
          <w:sz w:val="24"/>
          <w:szCs w:val="24"/>
        </w:rPr>
        <w:t xml:space="preserve">Camardo 2011; </w:t>
      </w:r>
      <w:r w:rsidR="00FB1E49">
        <w:rPr>
          <w:rFonts w:ascii="Times New Roman" w:hAnsi="Times New Roman" w:cs="Times New Roman"/>
          <w:sz w:val="24"/>
          <w:szCs w:val="24"/>
        </w:rPr>
        <w:t>Wallace-Hadrill 2011</w:t>
      </w:r>
      <w:r w:rsidR="00684745" w:rsidRPr="00425EF3">
        <w:rPr>
          <w:rFonts w:ascii="Times New Roman" w:hAnsi="Times New Roman" w:cs="Times New Roman"/>
          <w:sz w:val="24"/>
          <w:szCs w:val="24"/>
        </w:rPr>
        <w:t>: 275)</w:t>
      </w:r>
      <w:r w:rsidR="003E0934">
        <w:rPr>
          <w:rFonts w:ascii="Times New Roman" w:hAnsi="Times New Roman" w:cs="Times New Roman"/>
          <w:sz w:val="24"/>
          <w:szCs w:val="24"/>
        </w:rPr>
        <w:t xml:space="preserve"> (Fig.</w:t>
      </w:r>
      <w:r w:rsidR="00A02C90">
        <w:rPr>
          <w:rFonts w:ascii="Times New Roman" w:hAnsi="Times New Roman" w:cs="Times New Roman"/>
          <w:sz w:val="24"/>
          <w:szCs w:val="24"/>
        </w:rPr>
        <w:t xml:space="preserve"> 5)</w:t>
      </w:r>
      <w:r w:rsidR="00684745" w:rsidRPr="00425EF3">
        <w:rPr>
          <w:rFonts w:ascii="Times New Roman" w:hAnsi="Times New Roman" w:cs="Times New Roman"/>
          <w:sz w:val="24"/>
          <w:szCs w:val="24"/>
        </w:rPr>
        <w:t xml:space="preserve">. The larger </w:t>
      </w:r>
      <w:r w:rsidR="00F55231" w:rsidRPr="00425EF3">
        <w:rPr>
          <w:rFonts w:ascii="Times New Roman" w:hAnsi="Times New Roman" w:cs="Times New Roman"/>
          <w:sz w:val="24"/>
          <w:szCs w:val="24"/>
        </w:rPr>
        <w:t xml:space="preserve">east-west </w:t>
      </w:r>
      <w:r w:rsidR="00684745" w:rsidRPr="00425EF3">
        <w:rPr>
          <w:rFonts w:ascii="Times New Roman" w:hAnsi="Times New Roman" w:cs="Times New Roman"/>
          <w:sz w:val="24"/>
          <w:szCs w:val="24"/>
        </w:rPr>
        <w:t xml:space="preserve">branch (20.9m x 1.7m x 3.2m) </w:t>
      </w:r>
      <w:r w:rsidRPr="00425EF3">
        <w:rPr>
          <w:rFonts w:ascii="Times New Roman" w:hAnsi="Times New Roman" w:cs="Times New Roman"/>
          <w:sz w:val="24"/>
          <w:szCs w:val="24"/>
        </w:rPr>
        <w:t xml:space="preserve">met the </w:t>
      </w:r>
      <w:r w:rsidR="00F55231" w:rsidRPr="00425EF3">
        <w:rPr>
          <w:rFonts w:ascii="Times New Roman" w:hAnsi="Times New Roman" w:cs="Times New Roman"/>
          <w:sz w:val="24"/>
          <w:szCs w:val="24"/>
        </w:rPr>
        <w:t xml:space="preserve">north-south </w:t>
      </w:r>
      <w:r w:rsidRPr="00425EF3">
        <w:rPr>
          <w:rFonts w:ascii="Times New Roman" w:hAnsi="Times New Roman" w:cs="Times New Roman"/>
          <w:sz w:val="24"/>
          <w:szCs w:val="24"/>
        </w:rPr>
        <w:t xml:space="preserve">branch at </w:t>
      </w:r>
      <w:r w:rsidRPr="00425EF3">
        <w:rPr>
          <w:rFonts w:ascii="Times New Roman" w:hAnsi="Times New Roman" w:cs="Times New Roman"/>
          <w:i/>
          <w:iCs/>
          <w:sz w:val="24"/>
          <w:szCs w:val="24"/>
        </w:rPr>
        <w:t xml:space="preserve">Ins. Or. </w:t>
      </w:r>
      <w:r w:rsidR="00215829" w:rsidRPr="00425EF3">
        <w:rPr>
          <w:rFonts w:ascii="Times New Roman" w:hAnsi="Times New Roman" w:cs="Times New Roman"/>
          <w:sz w:val="24"/>
          <w:szCs w:val="24"/>
        </w:rPr>
        <w:t>II.2</w:t>
      </w:r>
      <w:r w:rsidRPr="00425EF3">
        <w:rPr>
          <w:rFonts w:ascii="Times New Roman" w:hAnsi="Times New Roman" w:cs="Times New Roman"/>
          <w:sz w:val="24"/>
          <w:szCs w:val="24"/>
        </w:rPr>
        <w:t xml:space="preserve"> and acted as a collection point for the </w:t>
      </w:r>
      <w:r w:rsidR="00684745" w:rsidRPr="00425EF3">
        <w:rPr>
          <w:rFonts w:ascii="Times New Roman" w:hAnsi="Times New Roman" w:cs="Times New Roman"/>
          <w:sz w:val="24"/>
          <w:szCs w:val="24"/>
        </w:rPr>
        <w:t xml:space="preserve">organic (and often inorganic material such as pottery, glass and building debris) </w:t>
      </w:r>
      <w:r w:rsidRPr="00425EF3">
        <w:rPr>
          <w:rFonts w:ascii="Times New Roman" w:hAnsi="Times New Roman" w:cs="Times New Roman"/>
          <w:sz w:val="24"/>
          <w:szCs w:val="24"/>
        </w:rPr>
        <w:t>material that was slowly shifting down t</w:t>
      </w:r>
      <w:r w:rsidR="00215829" w:rsidRPr="00425EF3">
        <w:rPr>
          <w:rFonts w:ascii="Times New Roman" w:hAnsi="Times New Roman" w:cs="Times New Roman"/>
          <w:sz w:val="24"/>
          <w:szCs w:val="24"/>
        </w:rPr>
        <w:t xml:space="preserve">he </w:t>
      </w:r>
      <w:r w:rsidR="00F55231" w:rsidRPr="00425EF3">
        <w:rPr>
          <w:rFonts w:ascii="Times New Roman" w:hAnsi="Times New Roman" w:cs="Times New Roman"/>
          <w:sz w:val="24"/>
          <w:szCs w:val="24"/>
        </w:rPr>
        <w:t xml:space="preserve">north-south </w:t>
      </w:r>
      <w:r w:rsidR="00215829" w:rsidRPr="00425EF3">
        <w:rPr>
          <w:rFonts w:ascii="Times New Roman" w:hAnsi="Times New Roman" w:cs="Times New Roman"/>
          <w:sz w:val="24"/>
          <w:szCs w:val="24"/>
        </w:rPr>
        <w:t>branch (</w:t>
      </w:r>
      <w:r w:rsidR="00F351B3" w:rsidRPr="00425EF3">
        <w:rPr>
          <w:rFonts w:ascii="Times New Roman" w:hAnsi="Times New Roman" w:cs="Times New Roman"/>
          <w:sz w:val="24"/>
          <w:szCs w:val="24"/>
        </w:rPr>
        <w:t>Camardo 2008: 417-418</w:t>
      </w:r>
      <w:r w:rsidR="00EE1BA6" w:rsidRPr="00425EF3">
        <w:rPr>
          <w:rFonts w:ascii="Times New Roman" w:hAnsi="Times New Roman" w:cs="Times New Roman"/>
          <w:sz w:val="24"/>
          <w:szCs w:val="24"/>
        </w:rPr>
        <w:t>, 420</w:t>
      </w:r>
      <w:r w:rsidRPr="00425EF3">
        <w:rPr>
          <w:rFonts w:ascii="Times New Roman" w:hAnsi="Times New Roman" w:cs="Times New Roman"/>
          <w:sz w:val="24"/>
          <w:szCs w:val="24"/>
        </w:rPr>
        <w:t>). The liquid contents presumably drained away through an as yet unlocated channel towards the beach</w:t>
      </w:r>
      <w:r w:rsidR="009D6801" w:rsidRPr="00425EF3">
        <w:rPr>
          <w:rFonts w:ascii="Times New Roman" w:hAnsi="Times New Roman" w:cs="Times New Roman"/>
          <w:sz w:val="24"/>
          <w:szCs w:val="24"/>
        </w:rPr>
        <w:t xml:space="preserve"> (Camardo 2011)</w:t>
      </w:r>
      <w:r w:rsidRPr="00425EF3">
        <w:rPr>
          <w:rFonts w:ascii="Times New Roman" w:hAnsi="Times New Roman" w:cs="Times New Roman"/>
          <w:sz w:val="24"/>
          <w:szCs w:val="24"/>
        </w:rPr>
        <w:t xml:space="preserve">.  </w:t>
      </w:r>
    </w:p>
    <w:p w14:paraId="699CD881" w14:textId="77777777" w:rsidR="003E0934" w:rsidRDefault="003E0934" w:rsidP="003F6047">
      <w:pPr>
        <w:autoSpaceDE w:val="0"/>
        <w:autoSpaceDN w:val="0"/>
        <w:adjustRightInd w:val="0"/>
        <w:spacing w:line="360" w:lineRule="auto"/>
        <w:ind w:firstLine="720"/>
        <w:rPr>
          <w:rFonts w:ascii="Times New Roman" w:hAnsi="Times New Roman" w:cs="Times New Roman"/>
          <w:sz w:val="24"/>
          <w:szCs w:val="24"/>
        </w:rPr>
      </w:pPr>
    </w:p>
    <w:p w14:paraId="412AB504" w14:textId="77777777" w:rsidR="003E0934" w:rsidRPr="003E0934" w:rsidRDefault="003E0934" w:rsidP="003F6047">
      <w:pPr>
        <w:autoSpaceDE w:val="0"/>
        <w:autoSpaceDN w:val="0"/>
        <w:adjustRightInd w:val="0"/>
        <w:spacing w:line="360" w:lineRule="auto"/>
        <w:ind w:firstLine="720"/>
        <w:rPr>
          <w:rFonts w:ascii="Times New Roman" w:hAnsi="Times New Roman" w:cs="Times New Roman"/>
          <w:b/>
          <w:sz w:val="24"/>
          <w:szCs w:val="24"/>
        </w:rPr>
      </w:pPr>
      <w:r w:rsidRPr="003E0934">
        <w:rPr>
          <w:rFonts w:ascii="Times New Roman" w:hAnsi="Times New Roman" w:cs="Times New Roman"/>
          <w:b/>
          <w:sz w:val="24"/>
          <w:szCs w:val="24"/>
        </w:rPr>
        <w:t>Figure 5</w:t>
      </w:r>
      <w:r>
        <w:rPr>
          <w:rFonts w:ascii="Times New Roman" w:hAnsi="Times New Roman" w:cs="Times New Roman"/>
          <w:b/>
          <w:sz w:val="24"/>
          <w:szCs w:val="24"/>
        </w:rPr>
        <w:t xml:space="preserve"> </w:t>
      </w:r>
      <w:r w:rsidRPr="003E0934">
        <w:rPr>
          <w:rFonts w:ascii="Times New Roman" w:hAnsi="Times New Roman" w:cs="Times New Roman"/>
          <w:b/>
          <w:sz w:val="24"/>
          <w:szCs w:val="24"/>
        </w:rPr>
        <w:t>here</w:t>
      </w:r>
    </w:p>
    <w:p w14:paraId="1E6F205D" w14:textId="77777777" w:rsidR="003E0934" w:rsidRPr="00425EF3" w:rsidRDefault="003E0934" w:rsidP="003F6047">
      <w:pPr>
        <w:autoSpaceDE w:val="0"/>
        <w:autoSpaceDN w:val="0"/>
        <w:adjustRightInd w:val="0"/>
        <w:spacing w:line="360" w:lineRule="auto"/>
        <w:ind w:firstLine="720"/>
        <w:rPr>
          <w:rFonts w:ascii="Times New Roman" w:hAnsi="Times New Roman" w:cs="Times New Roman"/>
          <w:sz w:val="24"/>
          <w:szCs w:val="24"/>
        </w:rPr>
      </w:pPr>
    </w:p>
    <w:p w14:paraId="28395552" w14:textId="77777777" w:rsidR="00962E94" w:rsidRPr="00425EF3" w:rsidRDefault="00962E94" w:rsidP="003F6047">
      <w:pPr>
        <w:autoSpaceDE w:val="0"/>
        <w:autoSpaceDN w:val="0"/>
        <w:adjustRightInd w:val="0"/>
        <w:spacing w:line="360" w:lineRule="auto"/>
        <w:ind w:firstLine="576"/>
        <w:rPr>
          <w:rFonts w:ascii="Times New Roman" w:hAnsi="Times New Roman" w:cs="Times New Roman"/>
          <w:sz w:val="24"/>
          <w:szCs w:val="24"/>
        </w:rPr>
      </w:pPr>
      <w:r w:rsidRPr="00425EF3">
        <w:rPr>
          <w:rFonts w:ascii="Times New Roman" w:hAnsi="Times New Roman" w:cs="Times New Roman"/>
          <w:sz w:val="24"/>
          <w:szCs w:val="24"/>
        </w:rPr>
        <w:t>During the eruption of Vesuvius, the Cardo V sewer slowly filled with ash entering through the latrine and drain shafts. Once the tunnel was full and the ash had hardened into tuff, the sewer became a fully sealed deposit</w:t>
      </w:r>
      <w:r w:rsidR="00A02C90">
        <w:rPr>
          <w:rFonts w:ascii="Times New Roman" w:hAnsi="Times New Roman" w:cs="Times New Roman"/>
          <w:sz w:val="24"/>
          <w:szCs w:val="24"/>
        </w:rPr>
        <w:t xml:space="preserve"> (Fig 6)</w:t>
      </w:r>
      <w:r w:rsidRPr="00425EF3">
        <w:rPr>
          <w:rFonts w:ascii="Times New Roman" w:hAnsi="Times New Roman" w:cs="Times New Roman"/>
          <w:sz w:val="24"/>
          <w:szCs w:val="24"/>
        </w:rPr>
        <w:t>.</w:t>
      </w:r>
    </w:p>
    <w:p w14:paraId="3A8AF3D8" w14:textId="43CF33B7" w:rsidR="00962E94" w:rsidRPr="00425EF3" w:rsidRDefault="00962E94" w:rsidP="003F6047">
      <w:pPr>
        <w:autoSpaceDE w:val="0"/>
        <w:autoSpaceDN w:val="0"/>
        <w:adjustRightInd w:val="0"/>
        <w:spacing w:line="360" w:lineRule="auto"/>
        <w:ind w:firstLine="576"/>
        <w:rPr>
          <w:rFonts w:ascii="Times New Roman" w:hAnsi="Times New Roman" w:cs="Times New Roman"/>
          <w:sz w:val="24"/>
          <w:szCs w:val="24"/>
        </w:rPr>
      </w:pPr>
      <w:r w:rsidRPr="00425EF3">
        <w:rPr>
          <w:rFonts w:ascii="Times New Roman" w:hAnsi="Times New Roman" w:cs="Times New Roman"/>
          <w:sz w:val="24"/>
          <w:szCs w:val="24"/>
        </w:rPr>
        <w:t xml:space="preserve">The Cardo V sewer was first uncovered and partially excavated in 1949 (Maiuri 1958: 467-469).  The first 50m of material from the </w:t>
      </w:r>
      <w:r w:rsidR="00F55231" w:rsidRPr="00425EF3">
        <w:rPr>
          <w:rFonts w:ascii="Times New Roman" w:hAnsi="Times New Roman" w:cs="Times New Roman"/>
          <w:sz w:val="24"/>
          <w:szCs w:val="24"/>
        </w:rPr>
        <w:t xml:space="preserve">north-south </w:t>
      </w:r>
      <w:r w:rsidRPr="00425EF3">
        <w:rPr>
          <w:rFonts w:ascii="Times New Roman" w:hAnsi="Times New Roman" w:cs="Times New Roman"/>
          <w:sz w:val="24"/>
          <w:szCs w:val="24"/>
        </w:rPr>
        <w:t xml:space="preserve">branch, from II.1-5, was removed and the </w:t>
      </w:r>
      <w:r w:rsidR="00F55231" w:rsidRPr="00425EF3">
        <w:rPr>
          <w:rFonts w:ascii="Times New Roman" w:hAnsi="Times New Roman" w:cs="Times New Roman"/>
          <w:sz w:val="24"/>
          <w:szCs w:val="24"/>
        </w:rPr>
        <w:t xml:space="preserve">east-west </w:t>
      </w:r>
      <w:r w:rsidRPr="00425EF3">
        <w:rPr>
          <w:rFonts w:ascii="Times New Roman" w:hAnsi="Times New Roman" w:cs="Times New Roman"/>
          <w:sz w:val="24"/>
          <w:szCs w:val="24"/>
        </w:rPr>
        <w:t xml:space="preserve">branch was completely emptied. Consequently, the organic material situated between II.6 to II.14 remained untouched. In 2006 the </w:t>
      </w:r>
      <w:r w:rsidR="001766F8" w:rsidRPr="00DC2C52">
        <w:rPr>
          <w:rFonts w:ascii="Times New Roman" w:hAnsi="Times New Roman" w:cs="Times New Roman"/>
          <w:sz w:val="24"/>
          <w:szCs w:val="24"/>
        </w:rPr>
        <w:t>Herculaneum Conservation Project (HCP)</w:t>
      </w:r>
      <w:r w:rsidRPr="00425EF3">
        <w:rPr>
          <w:rFonts w:ascii="Times New Roman" w:hAnsi="Times New Roman" w:cs="Times New Roman"/>
          <w:sz w:val="24"/>
          <w:szCs w:val="24"/>
        </w:rPr>
        <w:t xml:space="preserve"> as part of a site wide restoration project, installed a pipe line along the roof of the sewer, designed to help drain rainwater from the site. The installation of the pipe necessitated the systematic excavation by the HCP of all the organic and inorganic </w:t>
      </w:r>
      <w:r w:rsidR="00EE1BA6" w:rsidRPr="00425EF3">
        <w:rPr>
          <w:rFonts w:ascii="Times New Roman" w:hAnsi="Times New Roman" w:cs="Times New Roman"/>
          <w:sz w:val="24"/>
          <w:szCs w:val="24"/>
        </w:rPr>
        <w:t>remains from the Cardo V sewer</w:t>
      </w:r>
      <w:r w:rsidRPr="00425EF3">
        <w:rPr>
          <w:rFonts w:ascii="Times New Roman" w:hAnsi="Times New Roman" w:cs="Times New Roman"/>
          <w:sz w:val="24"/>
          <w:szCs w:val="24"/>
        </w:rPr>
        <w:t xml:space="preserve"> </w:t>
      </w:r>
      <w:r w:rsidR="00EE1BA6" w:rsidRPr="00425EF3">
        <w:rPr>
          <w:rFonts w:ascii="Times New Roman" w:hAnsi="Times New Roman" w:cs="Times New Roman"/>
          <w:sz w:val="24"/>
          <w:szCs w:val="24"/>
        </w:rPr>
        <w:t>(</w:t>
      </w:r>
      <w:r w:rsidRPr="00425EF3">
        <w:rPr>
          <w:rFonts w:ascii="Times New Roman" w:hAnsi="Times New Roman" w:cs="Times New Roman"/>
          <w:sz w:val="24"/>
          <w:szCs w:val="24"/>
        </w:rPr>
        <w:t xml:space="preserve">HCP 2010). </w:t>
      </w:r>
    </w:p>
    <w:p w14:paraId="7FB98320" w14:textId="77777777" w:rsidR="003E0934" w:rsidRDefault="003E0934" w:rsidP="003F6047">
      <w:pPr>
        <w:autoSpaceDE w:val="0"/>
        <w:autoSpaceDN w:val="0"/>
        <w:adjustRightInd w:val="0"/>
        <w:spacing w:line="360" w:lineRule="auto"/>
        <w:rPr>
          <w:rFonts w:ascii="Times New Roman" w:hAnsi="Times New Roman" w:cs="Times New Roman"/>
          <w:sz w:val="24"/>
          <w:szCs w:val="24"/>
        </w:rPr>
      </w:pPr>
    </w:p>
    <w:p w14:paraId="0AE864C7" w14:textId="77777777" w:rsidR="00962E94" w:rsidRPr="003E0934" w:rsidRDefault="003E0934" w:rsidP="003F6047">
      <w:pPr>
        <w:autoSpaceDE w:val="0"/>
        <w:autoSpaceDN w:val="0"/>
        <w:adjustRightInd w:val="0"/>
        <w:spacing w:line="360" w:lineRule="auto"/>
        <w:rPr>
          <w:rFonts w:ascii="Times New Roman" w:hAnsi="Times New Roman" w:cs="Times New Roman"/>
          <w:b/>
          <w:sz w:val="24"/>
          <w:szCs w:val="24"/>
        </w:rPr>
      </w:pPr>
      <w:r w:rsidRPr="003E0934">
        <w:rPr>
          <w:rFonts w:ascii="Times New Roman" w:hAnsi="Times New Roman" w:cs="Times New Roman"/>
          <w:b/>
          <w:sz w:val="24"/>
          <w:szCs w:val="24"/>
        </w:rPr>
        <w:t>Figure 6 here</w:t>
      </w:r>
    </w:p>
    <w:p w14:paraId="106EED67" w14:textId="77777777" w:rsidR="00A72902" w:rsidRDefault="00A72902" w:rsidP="003F6047">
      <w:pPr>
        <w:autoSpaceDE w:val="0"/>
        <w:autoSpaceDN w:val="0"/>
        <w:adjustRightInd w:val="0"/>
        <w:spacing w:line="360" w:lineRule="auto"/>
        <w:rPr>
          <w:rFonts w:ascii="Times New Roman" w:hAnsi="Times New Roman" w:cs="Times New Roman"/>
          <w:b/>
          <w:bCs/>
          <w:sz w:val="24"/>
          <w:szCs w:val="24"/>
        </w:rPr>
      </w:pPr>
    </w:p>
    <w:p w14:paraId="0A964A5C" w14:textId="77777777" w:rsidR="00962E94" w:rsidRPr="00425EF3" w:rsidRDefault="00962E94"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Materials and Methods</w:t>
      </w:r>
    </w:p>
    <w:p w14:paraId="42AF58E7" w14:textId="0A8C66AA" w:rsidR="00962E94" w:rsidRPr="00425EF3" w:rsidRDefault="00962E94" w:rsidP="0029779F">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The hardened volcanic debris was removed from the </w:t>
      </w:r>
      <w:r w:rsidR="00F55231" w:rsidRPr="00425EF3">
        <w:rPr>
          <w:rFonts w:ascii="Times New Roman" w:hAnsi="Times New Roman" w:cs="Times New Roman"/>
          <w:sz w:val="24"/>
          <w:szCs w:val="24"/>
        </w:rPr>
        <w:t xml:space="preserve">north-south </w:t>
      </w:r>
      <w:r w:rsidRPr="00425EF3">
        <w:rPr>
          <w:rFonts w:ascii="Times New Roman" w:hAnsi="Times New Roman" w:cs="Times New Roman"/>
          <w:sz w:val="24"/>
          <w:szCs w:val="24"/>
        </w:rPr>
        <w:t xml:space="preserve">branch of the sewer between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II.6-14 using a power drill (Camardo </w:t>
      </w:r>
      <w:r w:rsidR="00EE1BA6" w:rsidRPr="00425EF3">
        <w:rPr>
          <w:rFonts w:ascii="Times New Roman" w:hAnsi="Times New Roman" w:cs="Times New Roman"/>
          <w:sz w:val="24"/>
          <w:szCs w:val="24"/>
        </w:rPr>
        <w:t>2008:419</w:t>
      </w:r>
      <w:r w:rsidRPr="00425EF3">
        <w:rPr>
          <w:rFonts w:ascii="Times New Roman" w:hAnsi="Times New Roman" w:cs="Times New Roman"/>
          <w:sz w:val="24"/>
          <w:szCs w:val="24"/>
        </w:rPr>
        <w:t xml:space="preserve">). The HCP divided this section of the sewer into 53 one-meter quadrants. Each of the 53 quadrants was excavated based on the stratigraphy of the whole sewer, with similar layers receiving identical identification numbers. Hence Q13-14, </w:t>
      </w:r>
      <w:r w:rsidRPr="00614518">
        <w:rPr>
          <w:rFonts w:ascii="Times New Roman" w:hAnsi="Times New Roman" w:cs="Times New Roman"/>
          <w:sz w:val="24"/>
          <w:szCs w:val="24"/>
          <w:highlight w:val="yellow"/>
        </w:rPr>
        <w:t>US</w:t>
      </w:r>
      <w:r w:rsidRPr="00425EF3">
        <w:rPr>
          <w:rFonts w:ascii="Times New Roman" w:hAnsi="Times New Roman" w:cs="Times New Roman"/>
          <w:sz w:val="24"/>
          <w:szCs w:val="24"/>
        </w:rPr>
        <w:t xml:space="preserve">40 refers to </w:t>
      </w:r>
      <w:r w:rsidRPr="00C71499">
        <w:rPr>
          <w:rFonts w:ascii="Times New Roman" w:hAnsi="Times New Roman" w:cs="Times New Roman"/>
          <w:sz w:val="24"/>
          <w:szCs w:val="24"/>
        </w:rPr>
        <w:t xml:space="preserve">quadrant 13-14, </w:t>
      </w:r>
      <w:r w:rsidR="00C8053E" w:rsidRPr="00DC2C52">
        <w:rPr>
          <w:rFonts w:ascii="Times New Roman" w:hAnsi="Times New Roman" w:cs="Times New Roman"/>
          <w:sz w:val="24"/>
          <w:szCs w:val="24"/>
        </w:rPr>
        <w:t xml:space="preserve">unità stratigrafica </w:t>
      </w:r>
      <w:r w:rsidRPr="00425EF3">
        <w:rPr>
          <w:rFonts w:ascii="Times New Roman" w:hAnsi="Times New Roman" w:cs="Times New Roman"/>
          <w:sz w:val="24"/>
          <w:szCs w:val="24"/>
        </w:rPr>
        <w:t xml:space="preserve">40 while Q23-24, US40 refers to quadrant 23-24, stratigraphic layer 40. Stratigraphic layers were defined by the composition, colour and texture of the soil. The stratigraphy, however, was not always continuous and not all quadrants contain the identical set of US numbers. The downwards slope of the tunnel meant that the solid contents shifted slowly towards the south and therefore, despite the division into quadrants, the sewer is considered a single archaeological context.  </w:t>
      </w:r>
    </w:p>
    <w:p w14:paraId="5BF27992" w14:textId="77777777" w:rsidR="00962E94" w:rsidRPr="00425EF3" w:rsidRDefault="00962E94" w:rsidP="0029779F">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In total, over 11,625 L of soil containing environmental material was collected into 775 15 L sample bags. Material from alternating quadrants, starting with Q1-2, (roughly 10% of the total volume of material) was processed on-site in September 2007 by Professor Mark Robinson and a team from the University of Oxford. Thus, Q3-4 and Q5-6 were sorted while Q4-5 remains unsorted in storage. Ten litres from each 15L bag from each stratigraphic layer was processed while the other 5 L have been held in reserve should the need for further study arise. During the field season approximately 1140 L of soil or 76 samples were processed. During excavation large non-biological items such as pottery fragments were removed by hand.  </w:t>
      </w:r>
    </w:p>
    <w:p w14:paraId="002EC636" w14:textId="5C0F8107" w:rsidR="00962E94" w:rsidRPr="00425EF3" w:rsidRDefault="00962E94" w:rsidP="00DC2C52">
      <w:pPr>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ab/>
        <w:t xml:space="preserve"> </w:t>
      </w:r>
      <w:r w:rsidR="00C71499" w:rsidRPr="00410C9A">
        <w:rPr>
          <w:rFonts w:ascii="Times New Roman" w:hAnsi="Times New Roman" w:cs="Times New Roman"/>
          <w:sz w:val="24"/>
          <w:szCs w:val="20"/>
        </w:rPr>
        <w:t>Due to water constraints it was not possible</w:t>
      </w:r>
      <w:r w:rsidR="00C71499" w:rsidRPr="00572A30">
        <w:rPr>
          <w:rFonts w:ascii="Times New Roman" w:hAnsi="Times New Roman" w:cs="Times New Roman"/>
          <w:sz w:val="24"/>
          <w:szCs w:val="20"/>
        </w:rPr>
        <w:t xml:space="preserve"> to use machine assisted flotation, and instead the following bucket flotation procedur</w:t>
      </w:r>
      <w:r w:rsidR="00C71499" w:rsidRPr="00E66C79">
        <w:rPr>
          <w:rFonts w:ascii="Times New Roman" w:hAnsi="Times New Roman" w:cs="Times New Roman"/>
          <w:sz w:val="24"/>
          <w:szCs w:val="20"/>
        </w:rPr>
        <w:t xml:space="preserve">es were used. </w:t>
      </w:r>
      <w:r w:rsidR="00C71499" w:rsidRPr="0029779F">
        <w:rPr>
          <w:rFonts w:ascii="Times New Roman" w:hAnsi="Times New Roman" w:cs="Times New Roman"/>
          <w:spacing w:val="-3"/>
          <w:sz w:val="24"/>
          <w:szCs w:val="20"/>
        </w:rPr>
        <w:t>Each 10 L sample was first washed through an 8.5 mm mesh into a large plastic drum in order to break up the sample and enabled larger items, including both bioarchaeological remains and artefacts to be recovered. The contents of the drum were agitated, further water was added, and the less dense items which floated onto the surface were poured onto a 0.5 mm sieve (the flot)</w:t>
      </w:r>
      <w:r w:rsidR="00410C9A" w:rsidRPr="0029779F">
        <w:rPr>
          <w:rFonts w:ascii="Times New Roman" w:hAnsi="Times New Roman" w:cs="Times New Roman"/>
          <w:spacing w:val="-3"/>
          <w:sz w:val="24"/>
          <w:szCs w:val="20"/>
        </w:rPr>
        <w:t xml:space="preserve"> and allowed to dry</w:t>
      </w:r>
      <w:r w:rsidR="00C71499" w:rsidRPr="0029779F">
        <w:rPr>
          <w:rFonts w:ascii="Times New Roman" w:hAnsi="Times New Roman" w:cs="Times New Roman"/>
          <w:spacing w:val="-3"/>
          <w:sz w:val="24"/>
          <w:szCs w:val="20"/>
        </w:rPr>
        <w:t>. The remaining sediment in the drum, the residue, was then sieved over a 1 mm mesh</w:t>
      </w:r>
      <w:r w:rsidR="00410C9A">
        <w:rPr>
          <w:rFonts w:ascii="Times New Roman" w:hAnsi="Times New Roman" w:cs="Times New Roman"/>
          <w:spacing w:val="-3"/>
          <w:sz w:val="24"/>
          <w:szCs w:val="20"/>
        </w:rPr>
        <w:t>. Once dry, the residue was</w:t>
      </w:r>
      <w:r w:rsidR="00410C9A" w:rsidRPr="0029779F">
        <w:rPr>
          <w:rFonts w:ascii="Times New Roman" w:hAnsi="Times New Roman" w:cs="Times New Roman"/>
          <w:spacing w:val="-3"/>
          <w:sz w:val="24"/>
          <w:szCs w:val="20"/>
        </w:rPr>
        <w:t xml:space="preserve"> further </w:t>
      </w:r>
      <w:r w:rsidR="00410C9A" w:rsidRPr="00410C9A">
        <w:rPr>
          <w:rFonts w:ascii="Times New Roman" w:hAnsi="Times New Roman" w:cs="Times New Roman"/>
          <w:spacing w:val="-3"/>
          <w:sz w:val="24"/>
          <w:szCs w:val="20"/>
        </w:rPr>
        <w:t>divided using 2 mm and 1 mm sieves.</w:t>
      </w:r>
      <w:r w:rsidR="00410C9A" w:rsidRPr="0029779F">
        <w:rPr>
          <w:rFonts w:ascii="Times New Roman" w:hAnsi="Times New Roman" w:cs="Times New Roman"/>
          <w:spacing w:val="-3"/>
          <w:sz w:val="24"/>
          <w:szCs w:val="20"/>
        </w:rPr>
        <w:t xml:space="preserve"> The material collected from the 8,5mm sieve</w:t>
      </w:r>
      <w:r w:rsidR="00C71499" w:rsidRPr="0029779F">
        <w:rPr>
          <w:rFonts w:ascii="Times New Roman" w:hAnsi="Times New Roman" w:cs="Times New Roman"/>
          <w:spacing w:val="-3"/>
          <w:sz w:val="24"/>
          <w:szCs w:val="20"/>
        </w:rPr>
        <w:t xml:space="preserve"> and the residues greater than 2 mm were sorted in full on site for bioarchaeological remains such as carbonized and </w:t>
      </w:r>
      <w:r w:rsidR="00C71499" w:rsidRPr="0029779F">
        <w:rPr>
          <w:rFonts w:ascii="Times New Roman" w:hAnsi="Times New Roman" w:cs="Times New Roman"/>
          <w:spacing w:val="-3"/>
          <w:sz w:val="24"/>
          <w:szCs w:val="20"/>
        </w:rPr>
        <w:lastRenderedPageBreak/>
        <w:t>mineralized material, shells and fish bones. One quarter of each residue smaller than 2 mm was sorted for biological remains, using a microscope as necessary, while the remaining three quarters was held in reserve.</w:t>
      </w:r>
      <w:r w:rsidR="00C71499" w:rsidRPr="0029779F">
        <w:rPr>
          <w:spacing w:val="-3"/>
          <w:sz w:val="28"/>
        </w:rPr>
        <w:t xml:space="preserve"> </w:t>
      </w:r>
    </w:p>
    <w:p w14:paraId="1D76B5E0" w14:textId="77777777" w:rsidR="00962E94" w:rsidRDefault="00962E94" w:rsidP="0029779F">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All of the bioarchaeological material from six quadrants was examined in Oxford by the author as part of her DPhil thesis, representing approximately 30% of the total volume o</w:t>
      </w:r>
      <w:r w:rsidR="000C046F" w:rsidRPr="00425EF3">
        <w:rPr>
          <w:rFonts w:ascii="Times New Roman" w:hAnsi="Times New Roman" w:cs="Times New Roman"/>
          <w:sz w:val="24"/>
          <w:szCs w:val="24"/>
        </w:rPr>
        <w:t>f</w:t>
      </w:r>
      <w:r w:rsidR="002517AD" w:rsidRPr="00425EF3">
        <w:rPr>
          <w:rFonts w:ascii="Times New Roman" w:hAnsi="Times New Roman" w:cs="Times New Roman"/>
          <w:sz w:val="24"/>
          <w:szCs w:val="24"/>
        </w:rPr>
        <w:t xml:space="preserve"> processed material (Rowan 2014a</w:t>
      </w:r>
      <w:r w:rsidRPr="00425EF3">
        <w:rPr>
          <w:rFonts w:ascii="Times New Roman" w:hAnsi="Times New Roman" w:cs="Times New Roman"/>
          <w:sz w:val="24"/>
          <w:szCs w:val="24"/>
        </w:rPr>
        <w:t>)</w:t>
      </w:r>
      <w:r w:rsidR="00A02C90">
        <w:rPr>
          <w:rFonts w:ascii="Times New Roman" w:hAnsi="Times New Roman" w:cs="Times New Roman"/>
          <w:sz w:val="24"/>
          <w:szCs w:val="24"/>
        </w:rPr>
        <w:t xml:space="preserve"> (see fig. 2)</w:t>
      </w:r>
      <w:r w:rsidRPr="00425EF3">
        <w:rPr>
          <w:rFonts w:ascii="Times New Roman" w:hAnsi="Times New Roman" w:cs="Times New Roman"/>
          <w:sz w:val="24"/>
          <w:szCs w:val="24"/>
        </w:rPr>
        <w:t>. Accordingly, a 10 L sample from each stratigraphic layer from each of the six quadrants was sorted in full, resulting i</w:t>
      </w:r>
      <w:r w:rsidR="00F55231" w:rsidRPr="00425EF3">
        <w:rPr>
          <w:rFonts w:ascii="Times New Roman" w:hAnsi="Times New Roman" w:cs="Times New Roman"/>
          <w:sz w:val="24"/>
          <w:szCs w:val="24"/>
        </w:rPr>
        <w:t>n a total of 22 samples (Table 2</w:t>
      </w:r>
      <w:r w:rsidRPr="00425EF3">
        <w:rPr>
          <w:rFonts w:ascii="Times New Roman" w:hAnsi="Times New Roman" w:cs="Times New Roman"/>
          <w:sz w:val="24"/>
          <w:szCs w:val="24"/>
        </w:rPr>
        <w:t>).</w:t>
      </w:r>
    </w:p>
    <w:p w14:paraId="6E2C04F3" w14:textId="77777777" w:rsidR="003E0934" w:rsidRPr="00425EF3" w:rsidRDefault="003E0934" w:rsidP="003F6047">
      <w:pPr>
        <w:autoSpaceDE w:val="0"/>
        <w:autoSpaceDN w:val="0"/>
        <w:adjustRightInd w:val="0"/>
        <w:spacing w:line="360" w:lineRule="auto"/>
        <w:ind w:firstLine="720"/>
        <w:rPr>
          <w:rFonts w:ascii="Times New Roman" w:hAnsi="Times New Roman" w:cs="Times New Roman"/>
          <w:sz w:val="24"/>
          <w:szCs w:val="24"/>
        </w:rPr>
      </w:pPr>
    </w:p>
    <w:p w14:paraId="29C6DDCF" w14:textId="2ED4F2C2" w:rsidR="00A72902" w:rsidRPr="00425EF3" w:rsidRDefault="00A72902" w:rsidP="00A72902">
      <w:pPr>
        <w:autoSpaceDE w:val="0"/>
        <w:autoSpaceDN w:val="0"/>
        <w:adjustRightInd w:val="0"/>
        <w:ind w:left="-142" w:firstLine="142"/>
        <w:rPr>
          <w:rFonts w:ascii="Times New Roman" w:hAnsi="Times New Roman" w:cs="Times New Roman"/>
          <w:sz w:val="24"/>
          <w:szCs w:val="24"/>
        </w:rPr>
      </w:pPr>
      <w:proofErr w:type="gramStart"/>
      <w:r w:rsidRPr="00425EF3">
        <w:rPr>
          <w:rFonts w:ascii="Times New Roman" w:hAnsi="Times New Roman" w:cs="Times New Roman"/>
          <w:sz w:val="24"/>
          <w:szCs w:val="24"/>
        </w:rPr>
        <w:t>Table 2.</w:t>
      </w:r>
      <w:proofErr w:type="gramEnd"/>
      <w:r w:rsidRPr="00425EF3">
        <w:rPr>
          <w:rFonts w:ascii="Times New Roman" w:hAnsi="Times New Roman" w:cs="Times New Roman"/>
          <w:sz w:val="24"/>
          <w:szCs w:val="24"/>
        </w:rPr>
        <w:t xml:space="preserve"> </w:t>
      </w:r>
      <w:proofErr w:type="gramStart"/>
      <w:r w:rsidRPr="00425EF3">
        <w:rPr>
          <w:rFonts w:ascii="Times New Roman" w:hAnsi="Times New Roman" w:cs="Times New Roman"/>
          <w:sz w:val="24"/>
          <w:szCs w:val="24"/>
        </w:rPr>
        <w:t>List of quadrants and stratigraphic layers examined in this study</w:t>
      </w:r>
      <w:r w:rsidR="008C65F6">
        <w:rPr>
          <w:rFonts w:ascii="Times New Roman" w:hAnsi="Times New Roman" w:cs="Times New Roman"/>
          <w:sz w:val="24"/>
          <w:szCs w:val="24"/>
        </w:rPr>
        <w:t>.</w:t>
      </w:r>
      <w:proofErr w:type="gramEnd"/>
      <w:r w:rsidR="008C65F6">
        <w:rPr>
          <w:rFonts w:ascii="Times New Roman" w:hAnsi="Times New Roman" w:cs="Times New Roman"/>
          <w:sz w:val="24"/>
          <w:szCs w:val="24"/>
        </w:rPr>
        <w:t xml:space="preserve"> Blank spaces represent stratigraphic layers not present in a quadrant.</w:t>
      </w:r>
      <w:r w:rsidRPr="00425EF3">
        <w:rPr>
          <w:rFonts w:ascii="Times New Roman" w:hAnsi="Times New Roman" w:cs="Times New Roman"/>
          <w:sz w:val="24"/>
          <w:szCs w:val="24"/>
        </w:rPr>
        <w:t xml:space="preserve"> </w:t>
      </w:r>
    </w:p>
    <w:tbl>
      <w:tblPr>
        <w:tblW w:w="0" w:type="auto"/>
        <w:tblInd w:w="108" w:type="dxa"/>
        <w:tblLayout w:type="fixed"/>
        <w:tblLook w:val="0000" w:firstRow="0" w:lastRow="0" w:firstColumn="0" w:lastColumn="0" w:noHBand="0" w:noVBand="0"/>
      </w:tblPr>
      <w:tblGrid>
        <w:gridCol w:w="1590"/>
        <w:gridCol w:w="960"/>
        <w:gridCol w:w="960"/>
        <w:gridCol w:w="960"/>
        <w:gridCol w:w="960"/>
        <w:gridCol w:w="960"/>
        <w:gridCol w:w="960"/>
      </w:tblGrid>
      <w:tr w:rsidR="00A72902" w:rsidRPr="00425EF3" w14:paraId="671EADF5"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4D3807AB"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b/>
                <w:bCs/>
                <w:sz w:val="24"/>
                <w:szCs w:val="24"/>
              </w:rPr>
              <w:t>Stratigraphic layer</w:t>
            </w:r>
          </w:p>
        </w:tc>
        <w:tc>
          <w:tcPr>
            <w:tcW w:w="5760" w:type="dxa"/>
            <w:gridSpan w:val="6"/>
            <w:tcBorders>
              <w:top w:val="single" w:sz="3" w:space="0" w:color="000000"/>
              <w:left w:val="single" w:sz="3" w:space="0" w:color="000000"/>
              <w:bottom w:val="single" w:sz="3" w:space="0" w:color="000000"/>
              <w:right w:val="single" w:sz="3" w:space="0" w:color="000000"/>
            </w:tcBorders>
            <w:vAlign w:val="center"/>
          </w:tcPr>
          <w:p w14:paraId="798B112C"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b/>
                <w:bCs/>
                <w:sz w:val="24"/>
                <w:szCs w:val="24"/>
              </w:rPr>
              <w:t>Quadrant</w:t>
            </w:r>
          </w:p>
        </w:tc>
      </w:tr>
      <w:tr w:rsidR="00A72902" w:rsidRPr="00425EF3" w14:paraId="554FF8F8"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1F047C47"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38</w:t>
            </w:r>
          </w:p>
        </w:tc>
        <w:tc>
          <w:tcPr>
            <w:tcW w:w="960" w:type="dxa"/>
            <w:tcBorders>
              <w:top w:val="single" w:sz="3" w:space="0" w:color="000000"/>
              <w:left w:val="single" w:sz="3" w:space="0" w:color="000000"/>
              <w:bottom w:val="single" w:sz="3" w:space="0" w:color="000000"/>
              <w:right w:val="single" w:sz="3" w:space="0" w:color="000000"/>
            </w:tcBorders>
            <w:vAlign w:val="center"/>
          </w:tcPr>
          <w:p w14:paraId="0A20755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3-4</w:t>
            </w:r>
          </w:p>
        </w:tc>
        <w:tc>
          <w:tcPr>
            <w:tcW w:w="960" w:type="dxa"/>
            <w:tcBorders>
              <w:top w:val="single" w:sz="3" w:space="0" w:color="000000"/>
              <w:left w:val="single" w:sz="3" w:space="0" w:color="000000"/>
              <w:bottom w:val="single" w:sz="3" w:space="0" w:color="000000"/>
              <w:right w:val="single" w:sz="3" w:space="0" w:color="000000"/>
            </w:tcBorders>
            <w:vAlign w:val="center"/>
          </w:tcPr>
          <w:p w14:paraId="1A41E093"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5-6</w:t>
            </w:r>
          </w:p>
        </w:tc>
        <w:tc>
          <w:tcPr>
            <w:tcW w:w="960" w:type="dxa"/>
            <w:tcBorders>
              <w:top w:val="single" w:sz="3" w:space="0" w:color="000000"/>
              <w:left w:val="single" w:sz="3" w:space="0" w:color="000000"/>
              <w:bottom w:val="single" w:sz="3" w:space="0" w:color="000000"/>
              <w:right w:val="single" w:sz="3" w:space="0" w:color="000000"/>
            </w:tcBorders>
            <w:vAlign w:val="center"/>
          </w:tcPr>
          <w:p w14:paraId="6C511EB2"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13-14</w:t>
            </w:r>
          </w:p>
        </w:tc>
        <w:tc>
          <w:tcPr>
            <w:tcW w:w="960" w:type="dxa"/>
            <w:tcBorders>
              <w:top w:val="single" w:sz="3" w:space="0" w:color="000000"/>
              <w:left w:val="single" w:sz="3" w:space="0" w:color="000000"/>
              <w:bottom w:val="single" w:sz="3" w:space="0" w:color="000000"/>
              <w:right w:val="single" w:sz="3" w:space="0" w:color="000000"/>
            </w:tcBorders>
            <w:vAlign w:val="center"/>
          </w:tcPr>
          <w:p w14:paraId="7F1394D0"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23-24</w:t>
            </w:r>
          </w:p>
        </w:tc>
        <w:tc>
          <w:tcPr>
            <w:tcW w:w="960" w:type="dxa"/>
            <w:tcBorders>
              <w:top w:val="single" w:sz="3" w:space="0" w:color="000000"/>
              <w:left w:val="single" w:sz="3" w:space="0" w:color="000000"/>
              <w:bottom w:val="single" w:sz="3" w:space="0" w:color="000000"/>
              <w:right w:val="single" w:sz="3" w:space="0" w:color="000000"/>
            </w:tcBorders>
            <w:vAlign w:val="center"/>
          </w:tcPr>
          <w:p w14:paraId="2D40DD09"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37-38</w:t>
            </w:r>
          </w:p>
        </w:tc>
        <w:tc>
          <w:tcPr>
            <w:tcW w:w="960" w:type="dxa"/>
            <w:tcBorders>
              <w:top w:val="single" w:sz="3" w:space="0" w:color="000000"/>
              <w:left w:val="single" w:sz="3" w:space="0" w:color="000000"/>
              <w:bottom w:val="single" w:sz="3" w:space="0" w:color="000000"/>
              <w:right w:val="single" w:sz="3" w:space="0" w:color="000000"/>
            </w:tcBorders>
            <w:vAlign w:val="center"/>
          </w:tcPr>
          <w:p w14:paraId="2C6C6448"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49-50</w:t>
            </w:r>
          </w:p>
        </w:tc>
      </w:tr>
      <w:tr w:rsidR="00A72902" w:rsidRPr="00425EF3" w14:paraId="1A9ADA81"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780F21A0"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39</w:t>
            </w:r>
          </w:p>
        </w:tc>
        <w:tc>
          <w:tcPr>
            <w:tcW w:w="960" w:type="dxa"/>
            <w:tcBorders>
              <w:top w:val="single" w:sz="3" w:space="0" w:color="000000"/>
              <w:left w:val="single" w:sz="3" w:space="0" w:color="000000"/>
              <w:bottom w:val="single" w:sz="3" w:space="0" w:color="000000"/>
              <w:right w:val="single" w:sz="3" w:space="0" w:color="000000"/>
            </w:tcBorders>
            <w:vAlign w:val="center"/>
          </w:tcPr>
          <w:p w14:paraId="7789E7AA"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3-4</w:t>
            </w:r>
          </w:p>
        </w:tc>
        <w:tc>
          <w:tcPr>
            <w:tcW w:w="960" w:type="dxa"/>
            <w:tcBorders>
              <w:top w:val="single" w:sz="3" w:space="0" w:color="000000"/>
              <w:left w:val="single" w:sz="3" w:space="0" w:color="000000"/>
              <w:bottom w:val="single" w:sz="3" w:space="0" w:color="000000"/>
              <w:right w:val="single" w:sz="3" w:space="0" w:color="000000"/>
            </w:tcBorders>
            <w:vAlign w:val="center"/>
          </w:tcPr>
          <w:p w14:paraId="00895E5F"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5-6</w:t>
            </w:r>
          </w:p>
        </w:tc>
        <w:tc>
          <w:tcPr>
            <w:tcW w:w="960" w:type="dxa"/>
            <w:tcBorders>
              <w:top w:val="single" w:sz="3" w:space="0" w:color="000000"/>
              <w:left w:val="single" w:sz="3" w:space="0" w:color="000000"/>
              <w:bottom w:val="single" w:sz="3" w:space="0" w:color="000000"/>
              <w:right w:val="single" w:sz="3" w:space="0" w:color="000000"/>
            </w:tcBorders>
            <w:vAlign w:val="center"/>
          </w:tcPr>
          <w:p w14:paraId="30F60E7F"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13-14</w:t>
            </w:r>
          </w:p>
        </w:tc>
        <w:tc>
          <w:tcPr>
            <w:tcW w:w="960" w:type="dxa"/>
            <w:tcBorders>
              <w:top w:val="single" w:sz="3" w:space="0" w:color="000000"/>
              <w:left w:val="single" w:sz="3" w:space="0" w:color="000000"/>
              <w:bottom w:val="single" w:sz="3" w:space="0" w:color="000000"/>
              <w:right w:val="single" w:sz="3" w:space="0" w:color="000000"/>
            </w:tcBorders>
            <w:vAlign w:val="center"/>
          </w:tcPr>
          <w:p w14:paraId="6A96E983"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23-24</w:t>
            </w:r>
          </w:p>
        </w:tc>
        <w:tc>
          <w:tcPr>
            <w:tcW w:w="960" w:type="dxa"/>
            <w:tcBorders>
              <w:top w:val="single" w:sz="3" w:space="0" w:color="000000"/>
              <w:left w:val="single" w:sz="3" w:space="0" w:color="000000"/>
              <w:bottom w:val="single" w:sz="3" w:space="0" w:color="000000"/>
              <w:right w:val="single" w:sz="3" w:space="0" w:color="000000"/>
            </w:tcBorders>
            <w:vAlign w:val="center"/>
          </w:tcPr>
          <w:p w14:paraId="3A8947F4" w14:textId="43306CB2"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3F9A397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49-50</w:t>
            </w:r>
          </w:p>
        </w:tc>
      </w:tr>
      <w:tr w:rsidR="00A72902" w:rsidRPr="00425EF3" w14:paraId="0787DEE1"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41BD45A7"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40</w:t>
            </w:r>
          </w:p>
        </w:tc>
        <w:tc>
          <w:tcPr>
            <w:tcW w:w="960" w:type="dxa"/>
            <w:tcBorders>
              <w:top w:val="single" w:sz="3" w:space="0" w:color="000000"/>
              <w:left w:val="single" w:sz="3" w:space="0" w:color="000000"/>
              <w:bottom w:val="single" w:sz="3" w:space="0" w:color="000000"/>
              <w:right w:val="single" w:sz="3" w:space="0" w:color="000000"/>
            </w:tcBorders>
            <w:vAlign w:val="center"/>
          </w:tcPr>
          <w:p w14:paraId="1525F9C1"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3-4</w:t>
            </w:r>
          </w:p>
        </w:tc>
        <w:tc>
          <w:tcPr>
            <w:tcW w:w="960" w:type="dxa"/>
            <w:tcBorders>
              <w:top w:val="single" w:sz="3" w:space="0" w:color="000000"/>
              <w:left w:val="single" w:sz="3" w:space="0" w:color="000000"/>
              <w:bottom w:val="single" w:sz="3" w:space="0" w:color="000000"/>
              <w:right w:val="single" w:sz="3" w:space="0" w:color="000000"/>
            </w:tcBorders>
            <w:vAlign w:val="center"/>
          </w:tcPr>
          <w:p w14:paraId="6CEB0BAC"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5-6</w:t>
            </w:r>
          </w:p>
        </w:tc>
        <w:tc>
          <w:tcPr>
            <w:tcW w:w="960" w:type="dxa"/>
            <w:tcBorders>
              <w:top w:val="single" w:sz="3" w:space="0" w:color="000000"/>
              <w:left w:val="single" w:sz="3" w:space="0" w:color="000000"/>
              <w:bottom w:val="single" w:sz="3" w:space="0" w:color="000000"/>
              <w:right w:val="single" w:sz="3" w:space="0" w:color="000000"/>
            </w:tcBorders>
            <w:vAlign w:val="center"/>
          </w:tcPr>
          <w:p w14:paraId="102BA5EC"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13-14</w:t>
            </w:r>
          </w:p>
        </w:tc>
        <w:tc>
          <w:tcPr>
            <w:tcW w:w="960" w:type="dxa"/>
            <w:tcBorders>
              <w:top w:val="single" w:sz="3" w:space="0" w:color="000000"/>
              <w:left w:val="single" w:sz="3" w:space="0" w:color="000000"/>
              <w:bottom w:val="single" w:sz="3" w:space="0" w:color="000000"/>
              <w:right w:val="single" w:sz="3" w:space="0" w:color="000000"/>
            </w:tcBorders>
            <w:vAlign w:val="center"/>
          </w:tcPr>
          <w:p w14:paraId="7588F98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23-24</w:t>
            </w:r>
          </w:p>
        </w:tc>
        <w:tc>
          <w:tcPr>
            <w:tcW w:w="960" w:type="dxa"/>
            <w:tcBorders>
              <w:top w:val="single" w:sz="3" w:space="0" w:color="000000"/>
              <w:left w:val="single" w:sz="3" w:space="0" w:color="000000"/>
              <w:bottom w:val="single" w:sz="3" w:space="0" w:color="000000"/>
              <w:right w:val="single" w:sz="3" w:space="0" w:color="000000"/>
            </w:tcBorders>
            <w:vAlign w:val="center"/>
          </w:tcPr>
          <w:p w14:paraId="22D9324B"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37-38</w:t>
            </w:r>
          </w:p>
        </w:tc>
        <w:tc>
          <w:tcPr>
            <w:tcW w:w="960" w:type="dxa"/>
            <w:tcBorders>
              <w:top w:val="single" w:sz="3" w:space="0" w:color="000000"/>
              <w:left w:val="single" w:sz="3" w:space="0" w:color="000000"/>
              <w:bottom w:val="single" w:sz="3" w:space="0" w:color="000000"/>
              <w:right w:val="single" w:sz="3" w:space="0" w:color="000000"/>
            </w:tcBorders>
            <w:vAlign w:val="center"/>
          </w:tcPr>
          <w:p w14:paraId="016B2C1C"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49-50</w:t>
            </w:r>
          </w:p>
        </w:tc>
      </w:tr>
      <w:tr w:rsidR="00A72902" w:rsidRPr="00425EF3" w14:paraId="1B4DF9C2"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027E13C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41</w:t>
            </w:r>
          </w:p>
        </w:tc>
        <w:tc>
          <w:tcPr>
            <w:tcW w:w="960" w:type="dxa"/>
            <w:tcBorders>
              <w:top w:val="single" w:sz="3" w:space="0" w:color="000000"/>
              <w:left w:val="single" w:sz="3" w:space="0" w:color="000000"/>
              <w:bottom w:val="single" w:sz="3" w:space="0" w:color="000000"/>
              <w:right w:val="single" w:sz="3" w:space="0" w:color="000000"/>
            </w:tcBorders>
            <w:vAlign w:val="center"/>
          </w:tcPr>
          <w:p w14:paraId="39C903C2"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3-4</w:t>
            </w:r>
          </w:p>
        </w:tc>
        <w:tc>
          <w:tcPr>
            <w:tcW w:w="960" w:type="dxa"/>
            <w:tcBorders>
              <w:top w:val="single" w:sz="3" w:space="0" w:color="000000"/>
              <w:left w:val="single" w:sz="3" w:space="0" w:color="000000"/>
              <w:bottom w:val="single" w:sz="3" w:space="0" w:color="000000"/>
              <w:right w:val="single" w:sz="3" w:space="0" w:color="000000"/>
            </w:tcBorders>
            <w:vAlign w:val="center"/>
          </w:tcPr>
          <w:p w14:paraId="6FA1F87D" w14:textId="3A1D2B2F"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33C6C5C0"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6B9D37C8"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0971D61E"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6F2FE415"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r>
      <w:tr w:rsidR="00A72902" w:rsidRPr="00425EF3" w14:paraId="0F50E6CD"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19735255"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42</w:t>
            </w:r>
          </w:p>
        </w:tc>
        <w:tc>
          <w:tcPr>
            <w:tcW w:w="960" w:type="dxa"/>
            <w:tcBorders>
              <w:top w:val="single" w:sz="3" w:space="0" w:color="000000"/>
              <w:left w:val="single" w:sz="3" w:space="0" w:color="000000"/>
              <w:bottom w:val="single" w:sz="3" w:space="0" w:color="000000"/>
              <w:right w:val="single" w:sz="3" w:space="0" w:color="000000"/>
            </w:tcBorders>
            <w:vAlign w:val="center"/>
          </w:tcPr>
          <w:p w14:paraId="782A4BF6"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09B10858"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5-6</w:t>
            </w:r>
          </w:p>
        </w:tc>
        <w:tc>
          <w:tcPr>
            <w:tcW w:w="960" w:type="dxa"/>
            <w:tcBorders>
              <w:top w:val="single" w:sz="3" w:space="0" w:color="000000"/>
              <w:left w:val="single" w:sz="3" w:space="0" w:color="000000"/>
              <w:bottom w:val="single" w:sz="3" w:space="0" w:color="000000"/>
              <w:right w:val="single" w:sz="3" w:space="0" w:color="000000"/>
            </w:tcBorders>
            <w:vAlign w:val="center"/>
          </w:tcPr>
          <w:p w14:paraId="6799C1B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10A8F6E7"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3D14AD99"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5D548A77"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49-50</w:t>
            </w:r>
          </w:p>
        </w:tc>
      </w:tr>
      <w:tr w:rsidR="00A72902" w:rsidRPr="00425EF3" w14:paraId="3A363A6A"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2DB30BB5"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43</w:t>
            </w:r>
          </w:p>
        </w:tc>
        <w:tc>
          <w:tcPr>
            <w:tcW w:w="960" w:type="dxa"/>
            <w:tcBorders>
              <w:top w:val="single" w:sz="3" w:space="0" w:color="000000"/>
              <w:left w:val="single" w:sz="3" w:space="0" w:color="000000"/>
              <w:bottom w:val="single" w:sz="3" w:space="0" w:color="000000"/>
              <w:right w:val="single" w:sz="3" w:space="0" w:color="000000"/>
            </w:tcBorders>
            <w:vAlign w:val="center"/>
          </w:tcPr>
          <w:p w14:paraId="48D4F24C"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2C603BC1"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5-6</w:t>
            </w:r>
          </w:p>
        </w:tc>
        <w:tc>
          <w:tcPr>
            <w:tcW w:w="960" w:type="dxa"/>
            <w:tcBorders>
              <w:top w:val="single" w:sz="3" w:space="0" w:color="000000"/>
              <w:left w:val="single" w:sz="3" w:space="0" w:color="000000"/>
              <w:bottom w:val="single" w:sz="3" w:space="0" w:color="000000"/>
              <w:right w:val="single" w:sz="3" w:space="0" w:color="000000"/>
            </w:tcBorders>
            <w:vAlign w:val="center"/>
          </w:tcPr>
          <w:p w14:paraId="02E13568"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14CA858A"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3871BFCD"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7ED7DC95"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r>
      <w:tr w:rsidR="00A72902" w:rsidRPr="00425EF3" w14:paraId="745307DA" w14:textId="77777777" w:rsidTr="00A72902">
        <w:trPr>
          <w:trHeight w:val="300"/>
        </w:trPr>
        <w:tc>
          <w:tcPr>
            <w:tcW w:w="1590" w:type="dxa"/>
            <w:tcBorders>
              <w:top w:val="single" w:sz="3" w:space="0" w:color="000000"/>
              <w:left w:val="single" w:sz="3" w:space="0" w:color="000000"/>
              <w:bottom w:val="single" w:sz="3" w:space="0" w:color="000000"/>
              <w:right w:val="single" w:sz="3" w:space="0" w:color="000000"/>
            </w:tcBorders>
            <w:vAlign w:val="center"/>
          </w:tcPr>
          <w:p w14:paraId="4D6BB8C4"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52</w:t>
            </w:r>
          </w:p>
        </w:tc>
        <w:tc>
          <w:tcPr>
            <w:tcW w:w="960" w:type="dxa"/>
            <w:tcBorders>
              <w:top w:val="single" w:sz="3" w:space="0" w:color="000000"/>
              <w:left w:val="single" w:sz="3" w:space="0" w:color="000000"/>
              <w:bottom w:val="single" w:sz="3" w:space="0" w:color="000000"/>
              <w:right w:val="single" w:sz="3" w:space="0" w:color="000000"/>
            </w:tcBorders>
            <w:vAlign w:val="center"/>
          </w:tcPr>
          <w:p w14:paraId="389C2340"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5901253E"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1BFE90F2"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100B4A17"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1C261459" w14:textId="77777777" w:rsidR="00A72902" w:rsidRPr="00425EF3" w:rsidRDefault="00A72902" w:rsidP="00A72902">
            <w:pPr>
              <w:autoSpaceDE w:val="0"/>
              <w:autoSpaceDN w:val="0"/>
              <w:adjustRightInd w:val="0"/>
              <w:jc w:val="center"/>
              <w:rPr>
                <w:rFonts w:ascii="Times New Roman" w:hAnsi="Times New Roman" w:cs="Times New Roman"/>
                <w:sz w:val="24"/>
                <w:szCs w:val="24"/>
              </w:rPr>
            </w:pPr>
          </w:p>
        </w:tc>
        <w:tc>
          <w:tcPr>
            <w:tcW w:w="960" w:type="dxa"/>
            <w:tcBorders>
              <w:top w:val="single" w:sz="3" w:space="0" w:color="000000"/>
              <w:left w:val="single" w:sz="3" w:space="0" w:color="000000"/>
              <w:bottom w:val="single" w:sz="3" w:space="0" w:color="000000"/>
              <w:right w:val="single" w:sz="3" w:space="0" w:color="000000"/>
            </w:tcBorders>
            <w:vAlign w:val="center"/>
          </w:tcPr>
          <w:p w14:paraId="7BE75273" w14:textId="77777777" w:rsidR="00A72902" w:rsidRPr="00425EF3" w:rsidRDefault="00A72902" w:rsidP="00A72902">
            <w:pPr>
              <w:autoSpaceDE w:val="0"/>
              <w:autoSpaceDN w:val="0"/>
              <w:adjustRightInd w:val="0"/>
              <w:jc w:val="center"/>
              <w:rPr>
                <w:rFonts w:ascii="Times New Roman" w:hAnsi="Times New Roman" w:cs="Times New Roman"/>
                <w:sz w:val="24"/>
                <w:szCs w:val="24"/>
              </w:rPr>
            </w:pPr>
            <w:r w:rsidRPr="00425EF3">
              <w:rPr>
                <w:rFonts w:ascii="Times New Roman" w:hAnsi="Times New Roman" w:cs="Times New Roman"/>
                <w:sz w:val="24"/>
                <w:szCs w:val="24"/>
              </w:rPr>
              <w:t>49-50</w:t>
            </w:r>
          </w:p>
        </w:tc>
      </w:tr>
    </w:tbl>
    <w:p w14:paraId="30611CA0" w14:textId="77777777" w:rsidR="003F6047" w:rsidRPr="003F6047" w:rsidRDefault="003F6047" w:rsidP="003F6047">
      <w:pPr>
        <w:autoSpaceDE w:val="0"/>
        <w:autoSpaceDN w:val="0"/>
        <w:adjustRightInd w:val="0"/>
        <w:spacing w:line="360" w:lineRule="auto"/>
        <w:rPr>
          <w:rFonts w:ascii="Times New Roman" w:hAnsi="Times New Roman" w:cs="Times New Roman"/>
          <w:b/>
          <w:sz w:val="24"/>
          <w:szCs w:val="24"/>
        </w:rPr>
      </w:pPr>
    </w:p>
    <w:p w14:paraId="1893E54B" w14:textId="07050ACE"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The identified material included the mineralized, carbonized and dried waterlogged assemblages (if present) as well as the eggshell, seashell, fish bones and otoliths. The sorting of the archaeobotanical material was conducted using a binocular microscope with a </w:t>
      </w:r>
      <w:r w:rsidR="00614518">
        <w:rPr>
          <w:rFonts w:ascii="Times New Roman" w:hAnsi="Times New Roman" w:cs="Times New Roman"/>
          <w:sz w:val="24"/>
          <w:szCs w:val="24"/>
        </w:rPr>
        <w:t xml:space="preserve">magnification range of </w:t>
      </w:r>
      <w:r w:rsidRPr="00425EF3">
        <w:rPr>
          <w:rFonts w:ascii="Times New Roman" w:hAnsi="Times New Roman" w:cs="Times New Roman"/>
          <w:sz w:val="24"/>
          <w:szCs w:val="24"/>
        </w:rPr>
        <w:t xml:space="preserve">x6 to x50. The identification of the archaeobotanical material was made by comparison with modern reference material in Professor Robinson’s personal seed collection (Oxford University Museum of Natural History) and by reference to seed guides (Jacomet 2006; Cappers </w:t>
      </w:r>
      <w:r w:rsidRPr="00425EF3">
        <w:rPr>
          <w:rFonts w:ascii="Times New Roman" w:hAnsi="Times New Roman" w:cs="Times New Roman"/>
          <w:i/>
          <w:iCs/>
          <w:sz w:val="24"/>
          <w:szCs w:val="24"/>
        </w:rPr>
        <w:t xml:space="preserve">et al. </w:t>
      </w:r>
      <w:r w:rsidRPr="00425EF3">
        <w:rPr>
          <w:rFonts w:ascii="Times New Roman" w:hAnsi="Times New Roman" w:cs="Times New Roman"/>
          <w:sz w:val="24"/>
          <w:szCs w:val="24"/>
        </w:rPr>
        <w:t xml:space="preserve">2009; Neef </w:t>
      </w:r>
      <w:r w:rsidRPr="00425EF3">
        <w:rPr>
          <w:rFonts w:ascii="Times New Roman" w:hAnsi="Times New Roman" w:cs="Times New Roman"/>
          <w:i/>
          <w:iCs/>
          <w:sz w:val="24"/>
          <w:szCs w:val="24"/>
        </w:rPr>
        <w:t xml:space="preserve">et al. </w:t>
      </w:r>
      <w:r w:rsidRPr="00425EF3">
        <w:rPr>
          <w:rFonts w:ascii="Times New Roman" w:hAnsi="Times New Roman" w:cs="Times New Roman"/>
          <w:sz w:val="24"/>
          <w:szCs w:val="24"/>
        </w:rPr>
        <w:t xml:space="preserve">2012; Cappers and Neef 2012). </w:t>
      </w:r>
    </w:p>
    <w:p w14:paraId="7CD02670" w14:textId="489F750F"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The small numbers of seeds (other than fig pips) in each sample meant that simple counting was often sufficient. Whole and fragmentary seeds were counted based on identifiable features such as apices. If the smaller fragments of any seed were not part of an identifiable feature then the combined fragments were given an MNI of one. Olive stone assemblages with </w:t>
      </w:r>
      <w:r w:rsidR="00AF29B8">
        <w:rPr>
          <w:rFonts w:ascii="Times New Roman" w:hAnsi="Times New Roman" w:cs="Times New Roman"/>
          <w:sz w:val="24"/>
          <w:szCs w:val="24"/>
        </w:rPr>
        <w:t xml:space="preserve">over </w:t>
      </w:r>
      <w:r w:rsidRPr="00425EF3">
        <w:rPr>
          <w:rFonts w:ascii="Times New Roman" w:hAnsi="Times New Roman" w:cs="Times New Roman"/>
          <w:sz w:val="24"/>
          <w:szCs w:val="24"/>
        </w:rPr>
        <w:t>10</w:t>
      </w:r>
      <w:r w:rsidR="00AF29B8">
        <w:rPr>
          <w:rFonts w:ascii="Times New Roman" w:hAnsi="Times New Roman" w:cs="Times New Roman"/>
          <w:sz w:val="24"/>
          <w:szCs w:val="24"/>
        </w:rPr>
        <w:t>0</w:t>
      </w:r>
      <w:r w:rsidRPr="00425EF3">
        <w:rPr>
          <w:rFonts w:ascii="Times New Roman" w:hAnsi="Times New Roman" w:cs="Times New Roman"/>
          <w:sz w:val="24"/>
          <w:szCs w:val="24"/>
        </w:rPr>
        <w:t xml:space="preserve"> fragments were weighed. Ten whole carbonized olive stones from Q3-4, US41 were weighed individually using a Sartorius R200D scale. The average weight of one olive stone was </w:t>
      </w:r>
      <w:r w:rsidRPr="00425EF3">
        <w:rPr>
          <w:rFonts w:ascii="Times New Roman" w:hAnsi="Times New Roman" w:cs="Times New Roman"/>
          <w:sz w:val="24"/>
          <w:szCs w:val="24"/>
        </w:rPr>
        <w:lastRenderedPageBreak/>
        <w:t>calculated to be 0.0849 g and this weight was used as the reference poin</w:t>
      </w:r>
      <w:r w:rsidRPr="00572A30">
        <w:rPr>
          <w:rFonts w:ascii="Times New Roman" w:hAnsi="Times New Roman" w:cs="Times New Roman"/>
          <w:sz w:val="24"/>
          <w:szCs w:val="24"/>
        </w:rPr>
        <w:t xml:space="preserve">t. </w:t>
      </w:r>
      <w:r w:rsidR="00AF29B8" w:rsidRPr="0029779F">
        <w:rPr>
          <w:rFonts w:ascii="Times New Roman" w:hAnsi="Times New Roman" w:cs="Times New Roman"/>
          <w:sz w:val="24"/>
          <w:szCs w:val="24"/>
        </w:rPr>
        <w:t>For samples containing less than 100 fragments, a reconstruction method</w:t>
      </w:r>
      <w:r w:rsidR="0029779F" w:rsidRPr="0029779F">
        <w:rPr>
          <w:rFonts w:ascii="Times New Roman" w:hAnsi="Times New Roman" w:cs="Times New Roman"/>
          <w:sz w:val="24"/>
          <w:szCs w:val="24"/>
        </w:rPr>
        <w:t>, whereby fragments equaling the size of one carbonized olive awere put together and the subsequent groups counted,</w:t>
      </w:r>
      <w:r w:rsidR="00AF29B8" w:rsidRPr="0029779F">
        <w:rPr>
          <w:rFonts w:ascii="Times New Roman" w:hAnsi="Times New Roman" w:cs="Times New Roman"/>
          <w:sz w:val="24"/>
          <w:szCs w:val="24"/>
        </w:rPr>
        <w:t xml:space="preserve"> was </w:t>
      </w:r>
      <w:r w:rsidR="00572A30" w:rsidRPr="0029779F">
        <w:rPr>
          <w:rFonts w:ascii="Times New Roman" w:hAnsi="Times New Roman" w:cs="Times New Roman"/>
          <w:sz w:val="24"/>
          <w:szCs w:val="24"/>
        </w:rPr>
        <w:t>found to be</w:t>
      </w:r>
      <w:r w:rsidR="00AF29B8" w:rsidRPr="0029779F">
        <w:rPr>
          <w:rFonts w:ascii="Times New Roman" w:hAnsi="Times New Roman" w:cs="Times New Roman"/>
          <w:sz w:val="24"/>
          <w:szCs w:val="24"/>
        </w:rPr>
        <w:t xml:space="preserve"> sufficient.</w:t>
      </w:r>
      <w:r w:rsidR="00572A30" w:rsidRPr="0029779F">
        <w:rPr>
          <w:rFonts w:ascii="Times New Roman" w:hAnsi="Times New Roman" w:cs="Times New Roman"/>
          <w:sz w:val="24"/>
          <w:szCs w:val="24"/>
        </w:rPr>
        <w:t xml:space="preserve"> </w:t>
      </w:r>
      <w:r w:rsidRPr="0029779F">
        <w:rPr>
          <w:rFonts w:ascii="Times New Roman" w:hAnsi="Times New Roman" w:cs="Times New Roman"/>
          <w:sz w:val="24"/>
          <w:szCs w:val="24"/>
        </w:rPr>
        <w:t>The mineralized fig pips were not sorted and counted, as this would have been</w:t>
      </w:r>
      <w:r w:rsidRPr="00425EF3">
        <w:rPr>
          <w:rFonts w:ascii="Times New Roman" w:hAnsi="Times New Roman" w:cs="Times New Roman"/>
          <w:sz w:val="24"/>
          <w:szCs w:val="24"/>
        </w:rPr>
        <w:t xml:space="preserve"> too time-consuming, but were simply recorded as being present or absent from a sample. Since only a quarter sample of the residue material sorted </w:t>
      </w:r>
      <w:r w:rsidR="00572A30">
        <w:rPr>
          <w:rFonts w:ascii="Times New Roman" w:hAnsi="Times New Roman" w:cs="Times New Roman"/>
          <w:sz w:val="24"/>
          <w:szCs w:val="24"/>
        </w:rPr>
        <w:t>below 2mm</w:t>
      </w:r>
      <w:r w:rsidRPr="00425EF3">
        <w:rPr>
          <w:rFonts w:ascii="Times New Roman" w:hAnsi="Times New Roman" w:cs="Times New Roman"/>
          <w:sz w:val="24"/>
          <w:szCs w:val="24"/>
        </w:rPr>
        <w:t xml:space="preserve"> was brought back to Oxford, any </w:t>
      </w:r>
      <w:r w:rsidR="00572A30">
        <w:rPr>
          <w:rFonts w:ascii="Times New Roman" w:hAnsi="Times New Roman" w:cs="Times New Roman"/>
          <w:sz w:val="24"/>
          <w:szCs w:val="24"/>
        </w:rPr>
        <w:t xml:space="preserve">seeds smaller than 2mm, such as </w:t>
      </w:r>
      <w:r w:rsidR="00572A30">
        <w:rPr>
          <w:rFonts w:ascii="Times New Roman" w:hAnsi="Times New Roman" w:cs="Times New Roman"/>
          <w:i/>
          <w:sz w:val="24"/>
          <w:szCs w:val="24"/>
        </w:rPr>
        <w:t>Urtica dioica,</w:t>
      </w:r>
      <w:r w:rsidR="00572A30">
        <w:rPr>
          <w:rFonts w:ascii="Times New Roman" w:hAnsi="Times New Roman" w:cs="Times New Roman"/>
          <w:sz w:val="24"/>
          <w:szCs w:val="24"/>
        </w:rPr>
        <w:t xml:space="preserve"> have been multiplied by four in the raw counts provided below. </w:t>
      </w:r>
      <w:r w:rsidRPr="00425EF3">
        <w:rPr>
          <w:rFonts w:ascii="Times New Roman" w:hAnsi="Times New Roman" w:cs="Times New Roman"/>
          <w:sz w:val="24"/>
          <w:szCs w:val="24"/>
        </w:rPr>
        <w:t xml:space="preserve"> </w:t>
      </w:r>
    </w:p>
    <w:p w14:paraId="585F9FBB"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The fish bones were identified by Dr. Rebecca Nicholson at Oxford Archaeology while the fish otoliths were identified by the author using the Anàlisi de Formes d’Otòlits (AFORO) online database and Dr. Nicholson’s reference collection (Lombarte </w:t>
      </w:r>
      <w:r w:rsidRPr="00425EF3">
        <w:rPr>
          <w:rFonts w:ascii="Times New Roman" w:hAnsi="Times New Roman" w:cs="Times New Roman"/>
          <w:i/>
          <w:iCs/>
          <w:sz w:val="24"/>
          <w:szCs w:val="24"/>
        </w:rPr>
        <w:t>et al.</w:t>
      </w:r>
      <w:r w:rsidRPr="00425EF3">
        <w:rPr>
          <w:rFonts w:ascii="Times New Roman" w:hAnsi="Times New Roman" w:cs="Times New Roman"/>
          <w:sz w:val="24"/>
          <w:szCs w:val="24"/>
        </w:rPr>
        <w:t xml:space="preserve"> 2006). The number of left and right </w:t>
      </w:r>
      <w:proofErr w:type="gramStart"/>
      <w:r w:rsidRPr="00425EF3">
        <w:rPr>
          <w:rFonts w:ascii="Times New Roman" w:hAnsi="Times New Roman" w:cs="Times New Roman"/>
          <w:sz w:val="24"/>
          <w:szCs w:val="24"/>
        </w:rPr>
        <w:t>sagitta</w:t>
      </w:r>
      <w:proofErr w:type="gramEnd"/>
      <w:r w:rsidRPr="00425EF3">
        <w:rPr>
          <w:rFonts w:ascii="Times New Roman" w:hAnsi="Times New Roman" w:cs="Times New Roman"/>
          <w:sz w:val="24"/>
          <w:szCs w:val="24"/>
        </w:rPr>
        <w:t xml:space="preserve"> were counted to provide an MNI. The seashells were identified by the author and identifications were confirmed by Jenny Robinson. Except for limpets and clams, the majority of the shells were in fragmentary form and MNI was calculated for each species using quantifying features such as the operculum, apex, columella and valves (Claassen 1998: 20-21). The sea urchin material was extremely well preserved and along with spines and body fragments, pieces of their jaw apparatus, commonly referred to as Aristotle’s lantern, occurred frequently in the samples. For each sample the most commonly occurring jaw piece, </w:t>
      </w:r>
      <w:proofErr w:type="gramStart"/>
      <w:r w:rsidRPr="00425EF3">
        <w:rPr>
          <w:rFonts w:ascii="Times New Roman" w:hAnsi="Times New Roman" w:cs="Times New Roman"/>
          <w:sz w:val="24"/>
          <w:szCs w:val="24"/>
        </w:rPr>
        <w:t>either the</w:t>
      </w:r>
      <w:proofErr w:type="gramEnd"/>
      <w:r w:rsidRPr="00425EF3">
        <w:rPr>
          <w:rFonts w:ascii="Times New Roman" w:hAnsi="Times New Roman" w:cs="Times New Roman"/>
          <w:sz w:val="24"/>
          <w:szCs w:val="24"/>
        </w:rPr>
        <w:t xml:space="preserve"> pyramid plates, rotulae or teeth were used to calculate MNI (McRae 1959: 211; Märkel 1979: 5). Following the methodology used by Boyer (1999) and Siddell (1993, 1997), all eggshell samples were quickly scanned under x10 magnification for any fragments that appeared to be significantly thinner or thicker than the rest. Five eggshell fragments from each eggshell sample were measured for thickness using an eyepiece graticule under x20 magnification. In total, 100 fragments were measured. </w:t>
      </w:r>
    </w:p>
    <w:p w14:paraId="677FAB50"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27DC08DC" w14:textId="77777777" w:rsidR="00962E94" w:rsidRPr="00425EF3" w:rsidRDefault="00962E94"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Results</w:t>
      </w:r>
    </w:p>
    <w:p w14:paraId="3F4CAFDF"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In total, there were 194 taxa identified, included including 94 botanical, 45 fish, 53 shell</w:t>
      </w:r>
      <w:r w:rsidR="00F55231" w:rsidRPr="00425EF3">
        <w:rPr>
          <w:rFonts w:ascii="Times New Roman" w:hAnsi="Times New Roman" w:cs="Times New Roman"/>
          <w:sz w:val="24"/>
          <w:szCs w:val="24"/>
        </w:rPr>
        <w:t>fish and two bird taxa (Tables 3</w:t>
      </w:r>
      <w:r w:rsidR="00210647">
        <w:rPr>
          <w:rFonts w:ascii="Times New Roman" w:hAnsi="Times New Roman" w:cs="Times New Roman"/>
          <w:sz w:val="24"/>
          <w:szCs w:val="24"/>
        </w:rPr>
        <w:t>-6</w:t>
      </w:r>
      <w:r w:rsidR="00DF12FD">
        <w:rPr>
          <w:rFonts w:ascii="Times New Roman" w:hAnsi="Times New Roman" w:cs="Times New Roman"/>
          <w:sz w:val="24"/>
          <w:szCs w:val="24"/>
        </w:rPr>
        <w:t>). There were 2188 mineralized</w:t>
      </w:r>
      <w:r w:rsidRPr="00425EF3">
        <w:rPr>
          <w:rFonts w:ascii="Times New Roman" w:hAnsi="Times New Roman" w:cs="Times New Roman"/>
          <w:sz w:val="24"/>
          <w:szCs w:val="24"/>
        </w:rPr>
        <w:t xml:space="preserve"> remains identified (excluding the fig pips), 833 carbonized items and 31 waterlogged remains. The fish bones were scanned quickly to identify the range of species and full MNI counts were not performed. There were 170 identified </w:t>
      </w:r>
      <w:r w:rsidR="00C6277D" w:rsidRPr="00425EF3">
        <w:rPr>
          <w:rFonts w:ascii="Times New Roman" w:hAnsi="Times New Roman" w:cs="Times New Roman"/>
          <w:sz w:val="24"/>
          <w:szCs w:val="24"/>
        </w:rPr>
        <w:t xml:space="preserve">whole </w:t>
      </w:r>
      <w:r w:rsidR="00D45625" w:rsidRPr="00425EF3">
        <w:rPr>
          <w:rFonts w:ascii="Times New Roman" w:hAnsi="Times New Roman" w:cs="Times New Roman"/>
          <w:sz w:val="24"/>
          <w:szCs w:val="24"/>
        </w:rPr>
        <w:t>otoliths</w:t>
      </w:r>
      <w:r w:rsidR="00C6277D" w:rsidRPr="00425EF3">
        <w:rPr>
          <w:rFonts w:ascii="Times New Roman" w:hAnsi="Times New Roman" w:cs="Times New Roman"/>
          <w:sz w:val="24"/>
          <w:szCs w:val="24"/>
        </w:rPr>
        <w:t>, 134 unidentified</w:t>
      </w:r>
      <w:r w:rsidR="00D45625" w:rsidRPr="00425EF3">
        <w:rPr>
          <w:rFonts w:ascii="Times New Roman" w:hAnsi="Times New Roman" w:cs="Times New Roman"/>
          <w:sz w:val="24"/>
          <w:szCs w:val="24"/>
        </w:rPr>
        <w:t xml:space="preserve"> and 183 </w:t>
      </w:r>
      <w:r w:rsidRPr="00425EF3">
        <w:rPr>
          <w:rFonts w:ascii="Times New Roman" w:hAnsi="Times New Roman" w:cs="Times New Roman"/>
          <w:sz w:val="24"/>
          <w:szCs w:val="24"/>
        </w:rPr>
        <w:t xml:space="preserve">fragments along </w:t>
      </w:r>
      <w:r w:rsidR="00D45625" w:rsidRPr="00425EF3">
        <w:rPr>
          <w:rFonts w:ascii="Times New Roman" w:hAnsi="Times New Roman" w:cs="Times New Roman"/>
          <w:sz w:val="24"/>
          <w:szCs w:val="24"/>
        </w:rPr>
        <w:t xml:space="preserve">with a MNI of 656 </w:t>
      </w:r>
      <w:r w:rsidR="00C6277D" w:rsidRPr="00425EF3">
        <w:rPr>
          <w:rFonts w:ascii="Times New Roman" w:hAnsi="Times New Roman" w:cs="Times New Roman"/>
          <w:sz w:val="24"/>
          <w:szCs w:val="24"/>
        </w:rPr>
        <w:t xml:space="preserve">for the </w:t>
      </w:r>
      <w:r w:rsidR="00D45625" w:rsidRPr="00425EF3">
        <w:rPr>
          <w:rFonts w:ascii="Times New Roman" w:hAnsi="Times New Roman" w:cs="Times New Roman"/>
          <w:sz w:val="24"/>
          <w:szCs w:val="24"/>
        </w:rPr>
        <w:t>seashells</w:t>
      </w:r>
      <w:r w:rsidRPr="00425EF3">
        <w:rPr>
          <w:rFonts w:ascii="Times New Roman" w:hAnsi="Times New Roman" w:cs="Times New Roman"/>
          <w:sz w:val="24"/>
          <w:szCs w:val="24"/>
        </w:rPr>
        <w:t xml:space="preserve">.  </w:t>
      </w:r>
      <w:r w:rsidRPr="00425EF3">
        <w:rPr>
          <w:rFonts w:ascii="Times New Roman" w:hAnsi="Times New Roman" w:cs="Times New Roman"/>
          <w:sz w:val="24"/>
          <w:szCs w:val="24"/>
        </w:rPr>
        <w:lastRenderedPageBreak/>
        <w:t>Out of the 194 taxa, 114 taxa represent edible foodstuffs including 35 taxa from the archaeobotanical assemblage, all 45 fish, 32 shellfish and both bird shell taxa.</w:t>
      </w:r>
    </w:p>
    <w:p w14:paraId="7C03D094" w14:textId="77777777" w:rsidR="00962E94" w:rsidRDefault="00962E94" w:rsidP="003F6047">
      <w:pPr>
        <w:autoSpaceDE w:val="0"/>
        <w:autoSpaceDN w:val="0"/>
        <w:adjustRightInd w:val="0"/>
        <w:spacing w:line="360" w:lineRule="auto"/>
        <w:rPr>
          <w:rFonts w:ascii="Times New Roman" w:hAnsi="Times New Roman" w:cs="Times New Roman"/>
          <w:sz w:val="24"/>
          <w:szCs w:val="24"/>
        </w:rPr>
      </w:pPr>
    </w:p>
    <w:p w14:paraId="3965C46A" w14:textId="77777777" w:rsidR="003E0934" w:rsidRPr="003E0934" w:rsidRDefault="003E0934" w:rsidP="003F6047">
      <w:pPr>
        <w:autoSpaceDE w:val="0"/>
        <w:autoSpaceDN w:val="0"/>
        <w:adjustRightInd w:val="0"/>
        <w:spacing w:line="360" w:lineRule="auto"/>
        <w:rPr>
          <w:rFonts w:ascii="Times New Roman" w:hAnsi="Times New Roman" w:cs="Times New Roman"/>
          <w:b/>
          <w:sz w:val="24"/>
          <w:szCs w:val="24"/>
        </w:rPr>
      </w:pPr>
      <w:r w:rsidRPr="003E0934">
        <w:rPr>
          <w:rFonts w:ascii="Times New Roman" w:hAnsi="Times New Roman" w:cs="Times New Roman"/>
          <w:b/>
          <w:sz w:val="24"/>
          <w:szCs w:val="24"/>
        </w:rPr>
        <w:t>Figure 7 here</w:t>
      </w:r>
    </w:p>
    <w:p w14:paraId="102CD9B9" w14:textId="77777777" w:rsidR="003E0934" w:rsidRPr="00425EF3" w:rsidRDefault="003E0934" w:rsidP="003F6047">
      <w:pPr>
        <w:autoSpaceDE w:val="0"/>
        <w:autoSpaceDN w:val="0"/>
        <w:adjustRightInd w:val="0"/>
        <w:spacing w:line="360" w:lineRule="auto"/>
        <w:rPr>
          <w:rFonts w:ascii="Times New Roman" w:hAnsi="Times New Roman" w:cs="Times New Roman"/>
          <w:sz w:val="24"/>
          <w:szCs w:val="24"/>
        </w:rPr>
      </w:pPr>
    </w:p>
    <w:p w14:paraId="23A93F10" w14:textId="77777777" w:rsidR="003E0934" w:rsidRDefault="003E0934" w:rsidP="003F6047">
      <w:pPr>
        <w:autoSpaceDE w:val="0"/>
        <w:autoSpaceDN w:val="0"/>
        <w:adjustRightInd w:val="0"/>
        <w:spacing w:line="360" w:lineRule="auto"/>
        <w:rPr>
          <w:rFonts w:ascii="Times New Roman" w:hAnsi="Times New Roman" w:cs="Times New Roman"/>
          <w:i/>
          <w:iCs/>
          <w:sz w:val="24"/>
          <w:szCs w:val="24"/>
        </w:rPr>
      </w:pPr>
    </w:p>
    <w:p w14:paraId="2EE50CC6"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 xml:space="preserve">Botanical material </w:t>
      </w:r>
    </w:p>
    <w:p w14:paraId="2427D81B"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There were 84 mineralized, 27 carbonized and 9 waterlogged taxa</w:t>
      </w:r>
      <w:r w:rsidR="00D45625" w:rsidRPr="00425EF3">
        <w:rPr>
          <w:rFonts w:ascii="Times New Roman" w:hAnsi="Times New Roman" w:cs="Times New Roman"/>
          <w:sz w:val="24"/>
          <w:szCs w:val="24"/>
        </w:rPr>
        <w:t xml:space="preserve"> with material from 19 taxa present in both the carbonized and mineralized assemblages</w:t>
      </w:r>
      <w:r w:rsidR="00A02C90">
        <w:rPr>
          <w:rFonts w:ascii="Times New Roman" w:hAnsi="Times New Roman" w:cs="Times New Roman"/>
          <w:sz w:val="24"/>
          <w:szCs w:val="24"/>
        </w:rPr>
        <w:t xml:space="preserve"> (Fig. 7)</w:t>
      </w:r>
      <w:r w:rsidRPr="00425EF3">
        <w:rPr>
          <w:rFonts w:ascii="Times New Roman" w:hAnsi="Times New Roman" w:cs="Times New Roman"/>
          <w:sz w:val="24"/>
          <w:szCs w:val="24"/>
        </w:rPr>
        <w:t xml:space="preserve">. The subsequent filling and sealing of the sewer with pyroclastic material allowed a small quantity of waterlogged material to survive in pockets that must have been particularly wet or damp. </w:t>
      </w:r>
    </w:p>
    <w:p w14:paraId="279A44EC" w14:textId="77777777" w:rsidR="00962E94" w:rsidRPr="00425EF3" w:rsidRDefault="00962E94" w:rsidP="00937DC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The mineralized assemblage was composed primarily of weed seeds, millet, and the small seeds from herbs and fruits that could be swallowed whole. </w:t>
      </w:r>
      <w:r w:rsidR="001053B0" w:rsidRPr="00425EF3">
        <w:rPr>
          <w:rFonts w:ascii="Times New Roman" w:hAnsi="Times New Roman" w:cs="Times New Roman"/>
          <w:sz w:val="24"/>
          <w:szCs w:val="24"/>
        </w:rPr>
        <w:t xml:space="preserve">Finds of </w:t>
      </w:r>
      <w:r w:rsidR="001053B0" w:rsidRPr="00425EF3">
        <w:rPr>
          <w:rFonts w:ascii="Times New Roman" w:hAnsi="Times New Roman" w:cs="Times New Roman"/>
          <w:i/>
          <w:iCs/>
          <w:color w:val="000000"/>
          <w:sz w:val="24"/>
          <w:szCs w:val="24"/>
        </w:rPr>
        <w:t>Buxus</w:t>
      </w:r>
      <w:r w:rsidR="001053B0" w:rsidRPr="00425EF3">
        <w:rPr>
          <w:rFonts w:ascii="Times New Roman" w:hAnsi="Times New Roman" w:cs="Times New Roman"/>
          <w:color w:val="000000"/>
          <w:sz w:val="24"/>
          <w:szCs w:val="24"/>
        </w:rPr>
        <w:t xml:space="preserve"> sp. and </w:t>
      </w:r>
      <w:r w:rsidR="001053B0" w:rsidRPr="00425EF3">
        <w:rPr>
          <w:rFonts w:ascii="Times New Roman" w:hAnsi="Times New Roman" w:cs="Times New Roman"/>
          <w:i/>
          <w:iCs/>
          <w:color w:val="000000"/>
          <w:sz w:val="24"/>
          <w:szCs w:val="24"/>
        </w:rPr>
        <w:t xml:space="preserve">Cupressus sempervirens </w:t>
      </w:r>
      <w:r w:rsidR="001053B0" w:rsidRPr="00425EF3">
        <w:rPr>
          <w:rFonts w:ascii="Times New Roman" w:hAnsi="Times New Roman" w:cs="Times New Roman"/>
          <w:color w:val="000000"/>
          <w:sz w:val="24"/>
          <w:szCs w:val="24"/>
        </w:rPr>
        <w:t xml:space="preserve">represent the presences of ornamental plants. </w:t>
      </w:r>
      <w:r w:rsidRPr="00425EF3">
        <w:rPr>
          <w:rFonts w:ascii="Times New Roman" w:hAnsi="Times New Roman" w:cs="Times New Roman"/>
          <w:sz w:val="24"/>
          <w:szCs w:val="24"/>
        </w:rPr>
        <w:t xml:space="preserve">The carbonized assemblage was dominated by carbonized olive stones followed by grapes, other fruit seeds, weed seeds and nut shells. The waterlogged remains were composed of mostly fruit and weed seeds. </w:t>
      </w:r>
    </w:p>
    <w:p w14:paraId="6452E5A7" w14:textId="77777777" w:rsidR="003E0934" w:rsidRDefault="003E0934" w:rsidP="00A72902">
      <w:pPr>
        <w:rPr>
          <w:rFonts w:ascii="Times New Roman" w:hAnsi="Times New Roman" w:cs="Times New Roman"/>
          <w:sz w:val="24"/>
        </w:rPr>
      </w:pPr>
    </w:p>
    <w:p w14:paraId="5B41224A" w14:textId="77777777" w:rsidR="00A72902" w:rsidRPr="00937DC7" w:rsidRDefault="00A72902" w:rsidP="00A72902">
      <w:pPr>
        <w:rPr>
          <w:rFonts w:ascii="Times New Roman" w:hAnsi="Times New Roman" w:cs="Times New Roman"/>
          <w:sz w:val="28"/>
        </w:rPr>
      </w:pPr>
      <w:r w:rsidRPr="00937DC7">
        <w:rPr>
          <w:rFonts w:ascii="Times New Roman" w:hAnsi="Times New Roman" w:cs="Times New Roman"/>
          <w:sz w:val="24"/>
        </w:rPr>
        <w:t>Table 3: Archaeobotanical remains from the Cardo V sewer (MNI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842"/>
        <w:gridCol w:w="1149"/>
        <w:gridCol w:w="1251"/>
        <w:gridCol w:w="1216"/>
        <w:gridCol w:w="1316"/>
      </w:tblGrid>
      <w:tr w:rsidR="00C03F86" w:rsidRPr="00E8612F" w14:paraId="5965D0BE" w14:textId="77777777" w:rsidTr="00C03F86">
        <w:trPr>
          <w:trHeight w:val="74"/>
          <w:tblHeader/>
        </w:trPr>
        <w:tc>
          <w:tcPr>
            <w:tcW w:w="1463" w:type="pct"/>
            <w:tcBorders>
              <w:left w:val="nil"/>
              <w:bottom w:val="single" w:sz="4" w:space="0" w:color="auto"/>
              <w:right w:val="nil"/>
            </w:tcBorders>
            <w:shd w:val="clear" w:color="000000" w:fill="FFFFFF"/>
            <w:vAlign w:val="center"/>
          </w:tcPr>
          <w:p w14:paraId="6CCD5CED" w14:textId="26D9C979" w:rsidR="00E66C79" w:rsidRPr="00E8612F" w:rsidRDefault="00E66C79" w:rsidP="00C03F86">
            <w:pPr>
              <w:autoSpaceDE w:val="0"/>
              <w:autoSpaceDN w:val="0"/>
              <w:adjustRightInd w:val="0"/>
              <w:rPr>
                <w:rFonts w:ascii="Times New Roman" w:hAnsi="Times New Roman" w:cs="Times New Roman"/>
                <w:sz w:val="20"/>
                <w:szCs w:val="20"/>
              </w:rPr>
            </w:pPr>
            <w:r w:rsidRPr="00E8612F">
              <w:rPr>
                <w:rFonts w:ascii="Times New Roman" w:hAnsi="Times New Roman" w:cs="Times New Roman"/>
                <w:b/>
                <w:bCs/>
                <w:sz w:val="20"/>
                <w:szCs w:val="20"/>
              </w:rPr>
              <w:t>Tax</w:t>
            </w:r>
            <w:r>
              <w:rPr>
                <w:rFonts w:ascii="Times New Roman" w:hAnsi="Times New Roman" w:cs="Times New Roman"/>
                <w:b/>
                <w:bCs/>
                <w:sz w:val="20"/>
                <w:szCs w:val="20"/>
              </w:rPr>
              <w:t>onomic name</w:t>
            </w:r>
          </w:p>
        </w:tc>
        <w:tc>
          <w:tcPr>
            <w:tcW w:w="962" w:type="pct"/>
            <w:tcBorders>
              <w:left w:val="nil"/>
              <w:bottom w:val="single" w:sz="4" w:space="0" w:color="auto"/>
              <w:right w:val="nil"/>
            </w:tcBorders>
            <w:shd w:val="clear" w:color="000000" w:fill="FFFFFF"/>
            <w:vAlign w:val="center"/>
          </w:tcPr>
          <w:p w14:paraId="4CD26EA4" w14:textId="5CC7AC5B" w:rsidR="00E66C79" w:rsidRPr="00E8612F" w:rsidRDefault="00E66C79" w:rsidP="00C03F8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Common name</w:t>
            </w:r>
          </w:p>
        </w:tc>
        <w:tc>
          <w:tcPr>
            <w:tcW w:w="600" w:type="pct"/>
            <w:tcBorders>
              <w:left w:val="nil"/>
              <w:bottom w:val="single" w:sz="4" w:space="0" w:color="auto"/>
              <w:right w:val="nil"/>
            </w:tcBorders>
            <w:shd w:val="clear" w:color="000000" w:fill="FFFFFF"/>
            <w:vAlign w:val="center"/>
          </w:tcPr>
          <w:p w14:paraId="1D72ED75" w14:textId="3E4A8B65" w:rsidR="00E66C79" w:rsidRPr="00E8612F" w:rsidRDefault="00E66C79" w:rsidP="00C03F86">
            <w:pPr>
              <w:autoSpaceDE w:val="0"/>
              <w:autoSpaceDN w:val="0"/>
              <w:adjustRightInd w:val="0"/>
              <w:rPr>
                <w:rFonts w:ascii="Times New Roman" w:hAnsi="Times New Roman" w:cs="Times New Roman"/>
                <w:b/>
                <w:bCs/>
                <w:sz w:val="20"/>
                <w:szCs w:val="20"/>
              </w:rPr>
            </w:pPr>
            <w:r w:rsidRPr="00E8612F">
              <w:rPr>
                <w:rFonts w:ascii="Times New Roman" w:hAnsi="Times New Roman" w:cs="Times New Roman"/>
                <w:b/>
                <w:bCs/>
                <w:sz w:val="20"/>
                <w:szCs w:val="20"/>
              </w:rPr>
              <w:t>Type of remain</w:t>
            </w:r>
          </w:p>
        </w:tc>
        <w:tc>
          <w:tcPr>
            <w:tcW w:w="653" w:type="pct"/>
            <w:tcBorders>
              <w:left w:val="nil"/>
              <w:bottom w:val="single" w:sz="4" w:space="0" w:color="auto"/>
              <w:right w:val="nil"/>
            </w:tcBorders>
            <w:shd w:val="clear" w:color="000000" w:fill="FFFFFF"/>
            <w:vAlign w:val="center"/>
          </w:tcPr>
          <w:p w14:paraId="5D0C50A2" w14:textId="77777777" w:rsidR="00E66C79" w:rsidRPr="00E8612F" w:rsidRDefault="00E66C79" w:rsidP="00C03F86">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b/>
                <w:bCs/>
                <w:sz w:val="20"/>
                <w:szCs w:val="20"/>
              </w:rPr>
              <w:t>Mineralized</w:t>
            </w:r>
          </w:p>
        </w:tc>
        <w:tc>
          <w:tcPr>
            <w:tcW w:w="635" w:type="pct"/>
            <w:tcBorders>
              <w:left w:val="nil"/>
              <w:bottom w:val="single" w:sz="4" w:space="0" w:color="auto"/>
              <w:right w:val="nil"/>
            </w:tcBorders>
            <w:shd w:val="clear" w:color="000000" w:fill="FFFFFF"/>
            <w:vAlign w:val="center"/>
          </w:tcPr>
          <w:p w14:paraId="3C7E3A5B" w14:textId="77777777" w:rsidR="00E66C79" w:rsidRPr="00E8612F" w:rsidRDefault="00E66C79" w:rsidP="00C03F86">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b/>
                <w:bCs/>
                <w:sz w:val="20"/>
                <w:szCs w:val="20"/>
              </w:rPr>
              <w:t>Carbonized</w:t>
            </w:r>
          </w:p>
        </w:tc>
        <w:tc>
          <w:tcPr>
            <w:tcW w:w="687" w:type="pct"/>
            <w:tcBorders>
              <w:left w:val="nil"/>
              <w:bottom w:val="single" w:sz="4" w:space="0" w:color="auto"/>
              <w:right w:val="nil"/>
            </w:tcBorders>
            <w:shd w:val="clear" w:color="000000" w:fill="FFFFFF"/>
            <w:vAlign w:val="center"/>
          </w:tcPr>
          <w:p w14:paraId="5191974A" w14:textId="77777777" w:rsidR="00E66C79" w:rsidRPr="00E8612F" w:rsidRDefault="00E66C79" w:rsidP="00C03F86">
            <w:pPr>
              <w:autoSpaceDE w:val="0"/>
              <w:autoSpaceDN w:val="0"/>
              <w:adjustRightInd w:val="0"/>
              <w:jc w:val="center"/>
              <w:rPr>
                <w:rFonts w:ascii="Times New Roman" w:hAnsi="Times New Roman" w:cs="Times New Roman"/>
                <w:b/>
                <w:bCs/>
                <w:sz w:val="20"/>
                <w:szCs w:val="20"/>
              </w:rPr>
            </w:pPr>
            <w:r w:rsidRPr="00E8612F">
              <w:rPr>
                <w:rFonts w:ascii="Times New Roman" w:hAnsi="Times New Roman" w:cs="Times New Roman"/>
                <w:b/>
                <w:bCs/>
                <w:sz w:val="20"/>
                <w:szCs w:val="20"/>
              </w:rPr>
              <w:t>Waterlogged</w:t>
            </w:r>
          </w:p>
        </w:tc>
      </w:tr>
      <w:tr w:rsidR="00C03F86" w:rsidRPr="00E8612F" w14:paraId="15D587BD" w14:textId="77777777" w:rsidTr="00C03F86">
        <w:trPr>
          <w:trHeight w:val="1"/>
        </w:trPr>
        <w:tc>
          <w:tcPr>
            <w:tcW w:w="1463" w:type="pct"/>
            <w:tcBorders>
              <w:top w:val="single" w:sz="4" w:space="0" w:color="auto"/>
              <w:left w:val="nil"/>
              <w:bottom w:val="nil"/>
              <w:right w:val="nil"/>
            </w:tcBorders>
            <w:shd w:val="clear" w:color="000000" w:fill="FFFFFF"/>
            <w:vAlign w:val="center"/>
          </w:tcPr>
          <w:p w14:paraId="3205E137" w14:textId="77777777" w:rsidR="00E66C79" w:rsidRPr="00E8612F" w:rsidRDefault="00E66C79"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Cereals</w:t>
            </w:r>
          </w:p>
        </w:tc>
        <w:tc>
          <w:tcPr>
            <w:tcW w:w="962" w:type="pct"/>
            <w:tcBorders>
              <w:top w:val="single" w:sz="4" w:space="0" w:color="auto"/>
              <w:left w:val="nil"/>
              <w:bottom w:val="nil"/>
              <w:right w:val="nil"/>
            </w:tcBorders>
            <w:shd w:val="clear" w:color="000000" w:fill="FFFFFF"/>
          </w:tcPr>
          <w:p w14:paraId="4773CD76"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single" w:sz="4" w:space="0" w:color="auto"/>
              <w:left w:val="nil"/>
              <w:bottom w:val="nil"/>
              <w:right w:val="nil"/>
            </w:tcBorders>
            <w:shd w:val="clear" w:color="000000" w:fill="FFFFFF"/>
            <w:vAlign w:val="center"/>
          </w:tcPr>
          <w:p w14:paraId="269DCCCE" w14:textId="3FEB7853"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single" w:sz="4" w:space="0" w:color="auto"/>
              <w:left w:val="nil"/>
              <w:bottom w:val="nil"/>
              <w:right w:val="nil"/>
            </w:tcBorders>
            <w:shd w:val="clear" w:color="000000" w:fill="FFFFFF"/>
            <w:vAlign w:val="center"/>
          </w:tcPr>
          <w:p w14:paraId="0EC6BBC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single" w:sz="4" w:space="0" w:color="auto"/>
              <w:left w:val="nil"/>
              <w:bottom w:val="nil"/>
              <w:right w:val="nil"/>
            </w:tcBorders>
            <w:shd w:val="clear" w:color="000000" w:fill="FFFFFF"/>
            <w:vAlign w:val="center"/>
          </w:tcPr>
          <w:p w14:paraId="791F6D7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single" w:sz="4" w:space="0" w:color="auto"/>
              <w:left w:val="nil"/>
              <w:bottom w:val="nil"/>
              <w:right w:val="nil"/>
            </w:tcBorders>
            <w:shd w:val="clear" w:color="000000" w:fill="FFFFFF"/>
            <w:vAlign w:val="center"/>
          </w:tcPr>
          <w:p w14:paraId="45B6EE0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17B17778" w14:textId="77777777" w:rsidTr="00C03F86">
        <w:trPr>
          <w:trHeight w:val="1"/>
        </w:trPr>
        <w:tc>
          <w:tcPr>
            <w:tcW w:w="1463" w:type="pct"/>
            <w:tcBorders>
              <w:top w:val="nil"/>
              <w:left w:val="nil"/>
              <w:bottom w:val="nil"/>
              <w:right w:val="nil"/>
            </w:tcBorders>
            <w:shd w:val="clear" w:color="000000" w:fill="FFFFFF"/>
            <w:vAlign w:val="center"/>
          </w:tcPr>
          <w:p w14:paraId="3BC51C4D"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Hordeum</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08CE2D44" w14:textId="318FE8EC"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Barley</w:t>
            </w:r>
          </w:p>
        </w:tc>
        <w:tc>
          <w:tcPr>
            <w:tcW w:w="600" w:type="pct"/>
            <w:tcBorders>
              <w:top w:val="nil"/>
              <w:left w:val="nil"/>
              <w:bottom w:val="nil"/>
              <w:right w:val="nil"/>
            </w:tcBorders>
            <w:shd w:val="clear" w:color="000000" w:fill="FFFFFF"/>
            <w:vAlign w:val="center"/>
          </w:tcPr>
          <w:p w14:paraId="13DB8A1F" w14:textId="409E0261"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684E7A1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25AD977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0F99BB4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5B754AAE" w14:textId="77777777" w:rsidTr="00C03F86">
        <w:trPr>
          <w:trHeight w:val="1"/>
        </w:trPr>
        <w:tc>
          <w:tcPr>
            <w:tcW w:w="1463" w:type="pct"/>
            <w:tcBorders>
              <w:top w:val="nil"/>
              <w:left w:val="nil"/>
              <w:bottom w:val="nil"/>
              <w:right w:val="nil"/>
            </w:tcBorders>
            <w:shd w:val="clear" w:color="000000" w:fill="FFFFFF"/>
            <w:vAlign w:val="center"/>
          </w:tcPr>
          <w:p w14:paraId="0E40FBAE"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Panicum miliaceum</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0C767DF7" w14:textId="78E7844A"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Common millet</w:t>
            </w:r>
          </w:p>
        </w:tc>
        <w:tc>
          <w:tcPr>
            <w:tcW w:w="600" w:type="pct"/>
            <w:tcBorders>
              <w:top w:val="nil"/>
              <w:left w:val="nil"/>
              <w:bottom w:val="nil"/>
              <w:right w:val="nil"/>
            </w:tcBorders>
            <w:shd w:val="clear" w:color="000000" w:fill="FFFFFF"/>
            <w:vAlign w:val="center"/>
          </w:tcPr>
          <w:p w14:paraId="6E0407D1" w14:textId="68AB3E00"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2BACD35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52</w:t>
            </w:r>
          </w:p>
        </w:tc>
        <w:tc>
          <w:tcPr>
            <w:tcW w:w="635" w:type="pct"/>
            <w:tcBorders>
              <w:top w:val="nil"/>
              <w:left w:val="nil"/>
              <w:bottom w:val="nil"/>
              <w:right w:val="nil"/>
            </w:tcBorders>
            <w:shd w:val="clear" w:color="000000" w:fill="FFFFFF"/>
            <w:vAlign w:val="center"/>
          </w:tcPr>
          <w:p w14:paraId="20337D9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266591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5E9866B" w14:textId="77777777" w:rsidTr="00C03F86">
        <w:trPr>
          <w:trHeight w:val="1"/>
        </w:trPr>
        <w:tc>
          <w:tcPr>
            <w:tcW w:w="1463" w:type="pct"/>
            <w:tcBorders>
              <w:top w:val="nil"/>
              <w:left w:val="nil"/>
              <w:bottom w:val="nil"/>
              <w:right w:val="nil"/>
            </w:tcBorders>
            <w:shd w:val="clear" w:color="000000" w:fill="FFFFFF"/>
            <w:vAlign w:val="center"/>
          </w:tcPr>
          <w:p w14:paraId="3DBEE860"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Panicum miliaceum</w:t>
            </w:r>
            <w:r>
              <w:rPr>
                <w:rFonts w:ascii="Times New Roman" w:hAnsi="Times New Roman" w:cs="Times New Roman"/>
                <w:i/>
                <w:iCs/>
                <w:color w:val="000000"/>
                <w:sz w:val="20"/>
                <w:szCs w:val="20"/>
              </w:rPr>
              <w:t>*</w:t>
            </w:r>
            <w:r w:rsidRPr="00E8612F">
              <w:rPr>
                <w:rFonts w:ascii="Times New Roman" w:hAnsi="Times New Roman" w:cs="Times New Roman"/>
                <w:color w:val="000000"/>
                <w:sz w:val="20"/>
                <w:szCs w:val="20"/>
              </w:rPr>
              <w:t xml:space="preserve"> or </w:t>
            </w:r>
            <w:r w:rsidRPr="00E8612F">
              <w:rPr>
                <w:rFonts w:ascii="Times New Roman" w:hAnsi="Times New Roman" w:cs="Times New Roman"/>
                <w:i/>
                <w:iCs/>
                <w:color w:val="000000"/>
                <w:sz w:val="20"/>
                <w:szCs w:val="20"/>
              </w:rPr>
              <w:t xml:space="preserve">Setaria </w:t>
            </w:r>
            <w:r>
              <w:rPr>
                <w:rFonts w:ascii="Times New Roman" w:hAnsi="Times New Roman" w:cs="Times New Roman"/>
                <w:i/>
                <w:iCs/>
                <w:color w:val="000000"/>
                <w:sz w:val="20"/>
                <w:szCs w:val="20"/>
              </w:rPr>
              <w:t>italic</w:t>
            </w:r>
            <w:r w:rsidRPr="00BD2B14">
              <w:rPr>
                <w:rFonts w:ascii="Times New Roman" w:hAnsi="Times New Roman" w:cs="Times New Roman"/>
                <w:i/>
                <w:iCs/>
                <w:color w:val="000000"/>
                <w:sz w:val="20"/>
                <w:szCs w:val="20"/>
              </w:rPr>
              <w:t>a</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6282CFBA" w14:textId="64CB13ED"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Common or foxtail millet</w:t>
            </w:r>
          </w:p>
        </w:tc>
        <w:tc>
          <w:tcPr>
            <w:tcW w:w="600" w:type="pct"/>
            <w:tcBorders>
              <w:top w:val="nil"/>
              <w:left w:val="nil"/>
              <w:bottom w:val="nil"/>
              <w:right w:val="nil"/>
            </w:tcBorders>
            <w:shd w:val="clear" w:color="000000" w:fill="FFFFFF"/>
            <w:vAlign w:val="center"/>
          </w:tcPr>
          <w:p w14:paraId="5FE58BAE" w14:textId="38CB18CA"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042C862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196</w:t>
            </w:r>
          </w:p>
        </w:tc>
        <w:tc>
          <w:tcPr>
            <w:tcW w:w="635" w:type="pct"/>
            <w:tcBorders>
              <w:top w:val="nil"/>
              <w:left w:val="nil"/>
              <w:bottom w:val="nil"/>
              <w:right w:val="nil"/>
            </w:tcBorders>
            <w:shd w:val="clear" w:color="000000" w:fill="FFFFFF"/>
            <w:vAlign w:val="center"/>
          </w:tcPr>
          <w:p w14:paraId="3B22536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2EE5EE0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6D851CA2" w14:textId="77777777" w:rsidTr="00C03F86">
        <w:trPr>
          <w:trHeight w:val="1"/>
        </w:trPr>
        <w:tc>
          <w:tcPr>
            <w:tcW w:w="1463" w:type="pct"/>
            <w:tcBorders>
              <w:top w:val="nil"/>
              <w:left w:val="nil"/>
              <w:bottom w:val="nil"/>
              <w:right w:val="nil"/>
            </w:tcBorders>
            <w:shd w:val="clear" w:color="000000" w:fill="FFFFFF"/>
            <w:vAlign w:val="center"/>
          </w:tcPr>
          <w:p w14:paraId="2AD684B9"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Setaria italica</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647A408F" w14:textId="5DC84D7A"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Foxtail millet</w:t>
            </w:r>
          </w:p>
        </w:tc>
        <w:tc>
          <w:tcPr>
            <w:tcW w:w="600" w:type="pct"/>
            <w:tcBorders>
              <w:top w:val="nil"/>
              <w:left w:val="nil"/>
              <w:bottom w:val="nil"/>
              <w:right w:val="nil"/>
            </w:tcBorders>
            <w:shd w:val="clear" w:color="000000" w:fill="FFFFFF"/>
            <w:vAlign w:val="center"/>
          </w:tcPr>
          <w:p w14:paraId="02AE7C7C" w14:textId="4F680450"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7AEA5B4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34</w:t>
            </w:r>
          </w:p>
        </w:tc>
        <w:tc>
          <w:tcPr>
            <w:tcW w:w="635" w:type="pct"/>
            <w:tcBorders>
              <w:top w:val="nil"/>
              <w:left w:val="nil"/>
              <w:bottom w:val="nil"/>
              <w:right w:val="nil"/>
            </w:tcBorders>
            <w:shd w:val="clear" w:color="000000" w:fill="FFFFFF"/>
            <w:vAlign w:val="center"/>
          </w:tcPr>
          <w:p w14:paraId="0BBC1EB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4AF3295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21BE0795" w14:textId="77777777" w:rsidTr="00C03F86">
        <w:trPr>
          <w:trHeight w:val="1"/>
        </w:trPr>
        <w:tc>
          <w:tcPr>
            <w:tcW w:w="1463" w:type="pct"/>
            <w:tcBorders>
              <w:top w:val="nil"/>
              <w:left w:val="nil"/>
              <w:bottom w:val="nil"/>
              <w:right w:val="nil"/>
            </w:tcBorders>
            <w:shd w:val="clear" w:color="000000" w:fill="FFFFFF"/>
            <w:vAlign w:val="center"/>
          </w:tcPr>
          <w:p w14:paraId="26A857A2"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cf</w:t>
            </w:r>
            <w:r w:rsidRPr="00E8612F">
              <w:rPr>
                <w:rFonts w:ascii="Times New Roman" w:hAnsi="Times New Roman" w:cs="Times New Roman"/>
                <w:i/>
                <w:iCs/>
                <w:sz w:val="20"/>
                <w:szCs w:val="20"/>
              </w:rPr>
              <w:t>. Sorghum</w:t>
            </w:r>
            <w:r w:rsidRPr="00E8612F">
              <w:rPr>
                <w:rFonts w:ascii="Times New Roman" w:hAnsi="Times New Roman" w:cs="Times New Roman"/>
                <w:sz w:val="20"/>
                <w:szCs w:val="20"/>
              </w:rPr>
              <w:t xml:space="preserve"> sp.</w:t>
            </w:r>
          </w:p>
        </w:tc>
        <w:tc>
          <w:tcPr>
            <w:tcW w:w="962" w:type="pct"/>
            <w:tcBorders>
              <w:top w:val="nil"/>
              <w:left w:val="nil"/>
              <w:bottom w:val="nil"/>
              <w:right w:val="nil"/>
            </w:tcBorders>
            <w:shd w:val="clear" w:color="000000" w:fill="FFFFFF"/>
            <w:vAlign w:val="center"/>
          </w:tcPr>
          <w:p w14:paraId="7689D255" w14:textId="68512E1D"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Sorghum</w:t>
            </w:r>
          </w:p>
        </w:tc>
        <w:tc>
          <w:tcPr>
            <w:tcW w:w="600" w:type="pct"/>
            <w:tcBorders>
              <w:top w:val="nil"/>
              <w:left w:val="nil"/>
              <w:bottom w:val="nil"/>
              <w:right w:val="nil"/>
            </w:tcBorders>
            <w:shd w:val="clear" w:color="000000" w:fill="FFFFFF"/>
            <w:vAlign w:val="center"/>
          </w:tcPr>
          <w:p w14:paraId="2336A12B" w14:textId="410BA370"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01D1B4C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7</w:t>
            </w:r>
          </w:p>
        </w:tc>
        <w:tc>
          <w:tcPr>
            <w:tcW w:w="635" w:type="pct"/>
            <w:tcBorders>
              <w:top w:val="nil"/>
              <w:left w:val="nil"/>
              <w:bottom w:val="nil"/>
              <w:right w:val="nil"/>
            </w:tcBorders>
            <w:shd w:val="clear" w:color="000000" w:fill="FFFFFF"/>
            <w:vAlign w:val="center"/>
          </w:tcPr>
          <w:p w14:paraId="65102A8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83D464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1F38A4AE" w14:textId="77777777" w:rsidTr="00C03F86">
        <w:trPr>
          <w:trHeight w:val="1"/>
        </w:trPr>
        <w:tc>
          <w:tcPr>
            <w:tcW w:w="1463" w:type="pct"/>
            <w:tcBorders>
              <w:top w:val="nil"/>
              <w:left w:val="nil"/>
              <w:bottom w:val="nil"/>
              <w:right w:val="nil"/>
            </w:tcBorders>
            <w:shd w:val="clear" w:color="000000" w:fill="FFFFFF"/>
            <w:vAlign w:val="center"/>
          </w:tcPr>
          <w:p w14:paraId="1235A74A"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Triticum aestivum</w:t>
            </w:r>
          </w:p>
        </w:tc>
        <w:tc>
          <w:tcPr>
            <w:tcW w:w="962" w:type="pct"/>
            <w:tcBorders>
              <w:top w:val="nil"/>
              <w:left w:val="nil"/>
              <w:bottom w:val="nil"/>
              <w:right w:val="nil"/>
            </w:tcBorders>
            <w:shd w:val="clear" w:color="000000" w:fill="FFFFFF"/>
            <w:vAlign w:val="center"/>
          </w:tcPr>
          <w:p w14:paraId="41FA4D5E" w14:textId="0D6304DA"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Bread wheat</w:t>
            </w:r>
          </w:p>
        </w:tc>
        <w:tc>
          <w:tcPr>
            <w:tcW w:w="600" w:type="pct"/>
            <w:tcBorders>
              <w:top w:val="nil"/>
              <w:left w:val="nil"/>
              <w:bottom w:val="nil"/>
              <w:right w:val="nil"/>
            </w:tcBorders>
            <w:shd w:val="clear" w:color="000000" w:fill="FFFFFF"/>
            <w:vAlign w:val="center"/>
          </w:tcPr>
          <w:p w14:paraId="2F5F724A" w14:textId="2056EE22"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rachis node</w:t>
            </w:r>
          </w:p>
        </w:tc>
        <w:tc>
          <w:tcPr>
            <w:tcW w:w="653" w:type="pct"/>
            <w:tcBorders>
              <w:top w:val="nil"/>
              <w:left w:val="nil"/>
              <w:bottom w:val="nil"/>
              <w:right w:val="nil"/>
            </w:tcBorders>
            <w:shd w:val="clear" w:color="000000" w:fill="FFFFFF"/>
            <w:vAlign w:val="center"/>
          </w:tcPr>
          <w:p w14:paraId="7BB0416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33C9A89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5A558E1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0DDEA37" w14:textId="77777777" w:rsidTr="00C03F86">
        <w:trPr>
          <w:trHeight w:val="1"/>
        </w:trPr>
        <w:tc>
          <w:tcPr>
            <w:tcW w:w="1463" w:type="pct"/>
            <w:tcBorders>
              <w:top w:val="nil"/>
              <w:left w:val="nil"/>
              <w:bottom w:val="nil"/>
              <w:right w:val="nil"/>
            </w:tcBorders>
            <w:shd w:val="clear" w:color="000000" w:fill="FFFFFF"/>
            <w:vAlign w:val="center"/>
          </w:tcPr>
          <w:p w14:paraId="5B127403"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Triticum dicoccum</w:t>
            </w:r>
          </w:p>
        </w:tc>
        <w:tc>
          <w:tcPr>
            <w:tcW w:w="962" w:type="pct"/>
            <w:tcBorders>
              <w:top w:val="nil"/>
              <w:left w:val="nil"/>
              <w:bottom w:val="nil"/>
              <w:right w:val="nil"/>
            </w:tcBorders>
            <w:shd w:val="clear" w:color="000000" w:fill="FFFFFF"/>
            <w:vAlign w:val="center"/>
          </w:tcPr>
          <w:p w14:paraId="7D73737C" w14:textId="2ABDCB68"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Emmer wheat</w:t>
            </w:r>
          </w:p>
        </w:tc>
        <w:tc>
          <w:tcPr>
            <w:tcW w:w="600" w:type="pct"/>
            <w:tcBorders>
              <w:top w:val="nil"/>
              <w:left w:val="nil"/>
              <w:bottom w:val="nil"/>
              <w:right w:val="nil"/>
            </w:tcBorders>
            <w:shd w:val="clear" w:color="000000" w:fill="FFFFFF"/>
            <w:vAlign w:val="center"/>
          </w:tcPr>
          <w:p w14:paraId="6DF977E5" w14:textId="3A76DFC6"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1679801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4E3465A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4B2C62F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3C1A70AA" w14:textId="77777777" w:rsidTr="00C03F86">
        <w:trPr>
          <w:trHeight w:val="1"/>
        </w:trPr>
        <w:tc>
          <w:tcPr>
            <w:tcW w:w="1463" w:type="pct"/>
            <w:tcBorders>
              <w:top w:val="nil"/>
              <w:left w:val="nil"/>
              <w:bottom w:val="nil"/>
              <w:right w:val="nil"/>
            </w:tcBorders>
            <w:shd w:val="clear" w:color="000000" w:fill="FFFFFF"/>
            <w:vAlign w:val="center"/>
          </w:tcPr>
          <w:p w14:paraId="5C6EE7D7"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Triticum dicoccum </w:t>
            </w:r>
            <w:r w:rsidRPr="00E8612F">
              <w:rPr>
                <w:rFonts w:ascii="Times New Roman" w:hAnsi="Times New Roman" w:cs="Times New Roman"/>
                <w:color w:val="000000"/>
                <w:sz w:val="20"/>
                <w:szCs w:val="20"/>
              </w:rPr>
              <w:t xml:space="preserve">or </w:t>
            </w:r>
            <w:r w:rsidRPr="00E8612F">
              <w:rPr>
                <w:rFonts w:ascii="Times New Roman" w:hAnsi="Times New Roman" w:cs="Times New Roman"/>
                <w:i/>
                <w:iCs/>
                <w:color w:val="000000"/>
                <w:sz w:val="20"/>
                <w:szCs w:val="20"/>
              </w:rPr>
              <w:t>Triticum monococcum</w:t>
            </w:r>
          </w:p>
        </w:tc>
        <w:tc>
          <w:tcPr>
            <w:tcW w:w="962" w:type="pct"/>
            <w:tcBorders>
              <w:top w:val="nil"/>
              <w:left w:val="nil"/>
              <w:bottom w:val="nil"/>
              <w:right w:val="nil"/>
            </w:tcBorders>
            <w:shd w:val="clear" w:color="000000" w:fill="FFFFFF"/>
            <w:vAlign w:val="center"/>
          </w:tcPr>
          <w:p w14:paraId="2F61E79A" w14:textId="4E310EB3"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Emmer or einkorn wheat</w:t>
            </w:r>
          </w:p>
        </w:tc>
        <w:tc>
          <w:tcPr>
            <w:tcW w:w="600" w:type="pct"/>
            <w:tcBorders>
              <w:top w:val="nil"/>
              <w:left w:val="nil"/>
              <w:bottom w:val="nil"/>
              <w:right w:val="nil"/>
            </w:tcBorders>
            <w:shd w:val="clear" w:color="000000" w:fill="FFFFFF"/>
            <w:vAlign w:val="center"/>
          </w:tcPr>
          <w:p w14:paraId="25C11539" w14:textId="512263F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7B58032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7A7DA1A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87" w:type="pct"/>
            <w:tcBorders>
              <w:top w:val="nil"/>
              <w:left w:val="nil"/>
              <w:bottom w:val="nil"/>
              <w:right w:val="nil"/>
            </w:tcBorders>
            <w:shd w:val="clear" w:color="000000" w:fill="FFFFFF"/>
            <w:vAlign w:val="center"/>
          </w:tcPr>
          <w:p w14:paraId="40B0077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5322B4D2" w14:textId="77777777" w:rsidTr="00C03F86">
        <w:trPr>
          <w:trHeight w:val="1"/>
        </w:trPr>
        <w:tc>
          <w:tcPr>
            <w:tcW w:w="1463" w:type="pct"/>
            <w:tcBorders>
              <w:top w:val="nil"/>
              <w:left w:val="nil"/>
              <w:bottom w:val="nil"/>
              <w:right w:val="nil"/>
            </w:tcBorders>
            <w:shd w:val="clear" w:color="000000" w:fill="FFFFFF"/>
            <w:vAlign w:val="center"/>
          </w:tcPr>
          <w:p w14:paraId="5D60F1D6"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Triticum monococcum</w:t>
            </w:r>
          </w:p>
        </w:tc>
        <w:tc>
          <w:tcPr>
            <w:tcW w:w="962" w:type="pct"/>
            <w:tcBorders>
              <w:top w:val="nil"/>
              <w:left w:val="nil"/>
              <w:bottom w:val="nil"/>
              <w:right w:val="nil"/>
            </w:tcBorders>
            <w:shd w:val="clear" w:color="000000" w:fill="FFFFFF"/>
            <w:vAlign w:val="center"/>
          </w:tcPr>
          <w:p w14:paraId="205F4DBD" w14:textId="4B0DD287"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Einkorn wheat</w:t>
            </w:r>
          </w:p>
        </w:tc>
        <w:tc>
          <w:tcPr>
            <w:tcW w:w="600" w:type="pct"/>
            <w:tcBorders>
              <w:top w:val="nil"/>
              <w:left w:val="nil"/>
              <w:bottom w:val="nil"/>
              <w:right w:val="nil"/>
            </w:tcBorders>
            <w:shd w:val="clear" w:color="000000" w:fill="FFFFFF"/>
            <w:vAlign w:val="center"/>
          </w:tcPr>
          <w:p w14:paraId="6B2A94E7" w14:textId="59FED5DC"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5B9F4CE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0956958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59B36B2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2219EB7A" w14:textId="77777777" w:rsidTr="00C03F86">
        <w:trPr>
          <w:trHeight w:val="1"/>
        </w:trPr>
        <w:tc>
          <w:tcPr>
            <w:tcW w:w="1463" w:type="pct"/>
            <w:tcBorders>
              <w:top w:val="nil"/>
              <w:left w:val="nil"/>
              <w:bottom w:val="nil"/>
              <w:right w:val="nil"/>
            </w:tcBorders>
            <w:shd w:val="clear" w:color="000000" w:fill="FFFFFF"/>
            <w:vAlign w:val="center"/>
          </w:tcPr>
          <w:p w14:paraId="757FCD94"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Triticum</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4A8F479E" w14:textId="6C52554A"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Wheat</w:t>
            </w:r>
          </w:p>
        </w:tc>
        <w:tc>
          <w:tcPr>
            <w:tcW w:w="600" w:type="pct"/>
            <w:tcBorders>
              <w:top w:val="nil"/>
              <w:left w:val="nil"/>
              <w:bottom w:val="nil"/>
              <w:right w:val="nil"/>
            </w:tcBorders>
            <w:shd w:val="clear" w:color="000000" w:fill="FFFFFF"/>
            <w:vAlign w:val="center"/>
          </w:tcPr>
          <w:p w14:paraId="42FE992E" w14:textId="033605F5"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3C4761A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1979819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656D030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1C701E6" w14:textId="77777777" w:rsidTr="00C03F86">
        <w:trPr>
          <w:trHeight w:val="1"/>
        </w:trPr>
        <w:tc>
          <w:tcPr>
            <w:tcW w:w="1463" w:type="pct"/>
            <w:tcBorders>
              <w:top w:val="nil"/>
              <w:left w:val="nil"/>
              <w:bottom w:val="nil"/>
              <w:right w:val="nil"/>
            </w:tcBorders>
            <w:shd w:val="clear" w:color="000000" w:fill="FFFFFF"/>
            <w:vAlign w:val="center"/>
          </w:tcPr>
          <w:p w14:paraId="576B692E"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Cereal grain</w:t>
            </w:r>
          </w:p>
        </w:tc>
        <w:tc>
          <w:tcPr>
            <w:tcW w:w="962" w:type="pct"/>
            <w:tcBorders>
              <w:top w:val="nil"/>
              <w:left w:val="nil"/>
              <w:bottom w:val="nil"/>
              <w:right w:val="nil"/>
            </w:tcBorders>
            <w:shd w:val="clear" w:color="000000" w:fill="FFFFFF"/>
            <w:vAlign w:val="center"/>
          </w:tcPr>
          <w:p w14:paraId="2F8828BD" w14:textId="2D9EE654" w:rsidR="00E66C79" w:rsidRPr="00C03F86" w:rsidRDefault="00E66C79" w:rsidP="00A72902">
            <w:pPr>
              <w:autoSpaceDE w:val="0"/>
              <w:autoSpaceDN w:val="0"/>
              <w:adjustRightInd w:val="0"/>
              <w:rPr>
                <w:rFonts w:ascii="Iskoola Pota" w:hAnsi="Iskoola Pota" w:cs="Iskoola Pota"/>
                <w:sz w:val="20"/>
                <w:szCs w:val="20"/>
              </w:rPr>
            </w:pPr>
            <w:r w:rsidRPr="00C03F86">
              <w:rPr>
                <w:rFonts w:ascii="Iskoola Pota" w:hAnsi="Iskoola Pota" w:cs="Iskoola Pota"/>
                <w:sz w:val="20"/>
              </w:rPr>
              <w:t>Cereal grain</w:t>
            </w:r>
          </w:p>
        </w:tc>
        <w:tc>
          <w:tcPr>
            <w:tcW w:w="600" w:type="pct"/>
            <w:tcBorders>
              <w:top w:val="nil"/>
              <w:left w:val="nil"/>
              <w:bottom w:val="nil"/>
              <w:right w:val="nil"/>
            </w:tcBorders>
            <w:shd w:val="clear" w:color="000000" w:fill="FFFFFF"/>
            <w:vAlign w:val="center"/>
          </w:tcPr>
          <w:p w14:paraId="4EAEFCF3" w14:textId="75BB5A6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2A2ADE0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4995888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08A30A1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E017B52" w14:textId="77777777" w:rsidTr="00C03F86">
        <w:trPr>
          <w:trHeight w:val="1"/>
        </w:trPr>
        <w:tc>
          <w:tcPr>
            <w:tcW w:w="1463" w:type="pct"/>
            <w:tcBorders>
              <w:top w:val="nil"/>
              <w:left w:val="nil"/>
              <w:bottom w:val="nil"/>
              <w:right w:val="nil"/>
            </w:tcBorders>
            <w:shd w:val="clear" w:color="000000" w:fill="FFFFFF"/>
            <w:vAlign w:val="center"/>
          </w:tcPr>
          <w:p w14:paraId="7AA0C3D2" w14:textId="77777777" w:rsidR="00E66C79" w:rsidRPr="00E8612F" w:rsidRDefault="00E66C79" w:rsidP="00A72902">
            <w:pPr>
              <w:autoSpaceDE w:val="0"/>
              <w:autoSpaceDN w:val="0"/>
              <w:adjustRightInd w:val="0"/>
              <w:rPr>
                <w:rFonts w:ascii="Times New Roman" w:hAnsi="Times New Roman" w:cs="Times New Roman"/>
                <w:color w:val="000000"/>
                <w:sz w:val="20"/>
                <w:szCs w:val="20"/>
              </w:rPr>
            </w:pPr>
          </w:p>
        </w:tc>
        <w:tc>
          <w:tcPr>
            <w:tcW w:w="962" w:type="pct"/>
            <w:tcBorders>
              <w:top w:val="nil"/>
              <w:left w:val="nil"/>
              <w:bottom w:val="nil"/>
              <w:right w:val="nil"/>
            </w:tcBorders>
            <w:shd w:val="clear" w:color="000000" w:fill="FFFFFF"/>
          </w:tcPr>
          <w:p w14:paraId="454BA154"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4854574" w14:textId="158FB627"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07C637D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5A596F5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3410A7C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2C346C69" w14:textId="77777777" w:rsidTr="00C03F86">
        <w:trPr>
          <w:trHeight w:val="1"/>
        </w:trPr>
        <w:tc>
          <w:tcPr>
            <w:tcW w:w="1463" w:type="pct"/>
            <w:tcBorders>
              <w:top w:val="nil"/>
              <w:left w:val="nil"/>
              <w:bottom w:val="nil"/>
              <w:right w:val="nil"/>
            </w:tcBorders>
            <w:shd w:val="clear" w:color="000000" w:fill="FFFFFF"/>
            <w:vAlign w:val="center"/>
          </w:tcPr>
          <w:p w14:paraId="19E4E690" w14:textId="77777777" w:rsidR="00E66C79" w:rsidRPr="00E8612F" w:rsidRDefault="00E66C79" w:rsidP="00A72902">
            <w:pPr>
              <w:autoSpaceDE w:val="0"/>
              <w:autoSpaceDN w:val="0"/>
              <w:adjustRightInd w:val="0"/>
              <w:rPr>
                <w:rFonts w:ascii="Times New Roman" w:hAnsi="Times New Roman" w:cs="Times New Roman"/>
                <w:b/>
                <w:color w:val="000000"/>
                <w:sz w:val="20"/>
                <w:szCs w:val="20"/>
              </w:rPr>
            </w:pPr>
            <w:r w:rsidRPr="00E8612F">
              <w:rPr>
                <w:rFonts w:ascii="Times New Roman" w:hAnsi="Times New Roman" w:cs="Times New Roman"/>
                <w:b/>
                <w:color w:val="000000"/>
                <w:sz w:val="20"/>
                <w:szCs w:val="20"/>
              </w:rPr>
              <w:t>Legumes and pulses</w:t>
            </w:r>
          </w:p>
        </w:tc>
        <w:tc>
          <w:tcPr>
            <w:tcW w:w="962" w:type="pct"/>
            <w:tcBorders>
              <w:top w:val="nil"/>
              <w:left w:val="nil"/>
              <w:bottom w:val="nil"/>
              <w:right w:val="nil"/>
            </w:tcBorders>
            <w:shd w:val="clear" w:color="000000" w:fill="FFFFFF"/>
          </w:tcPr>
          <w:p w14:paraId="150EA690"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7D6DD9D5" w14:textId="0178DEF9"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7A4AB11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1E77E09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77EF239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0DD8608D" w14:textId="77777777" w:rsidTr="00C03F86">
        <w:trPr>
          <w:trHeight w:val="1"/>
        </w:trPr>
        <w:tc>
          <w:tcPr>
            <w:tcW w:w="1463" w:type="pct"/>
            <w:tcBorders>
              <w:top w:val="nil"/>
              <w:left w:val="nil"/>
              <w:bottom w:val="nil"/>
              <w:right w:val="nil"/>
            </w:tcBorders>
            <w:shd w:val="clear" w:color="000000" w:fill="FFFFFF"/>
            <w:vAlign w:val="center"/>
          </w:tcPr>
          <w:p w14:paraId="722FBFFF"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Lens culinaris</w:t>
            </w:r>
          </w:p>
        </w:tc>
        <w:tc>
          <w:tcPr>
            <w:tcW w:w="962" w:type="pct"/>
            <w:tcBorders>
              <w:top w:val="nil"/>
              <w:left w:val="nil"/>
              <w:bottom w:val="nil"/>
              <w:right w:val="nil"/>
            </w:tcBorders>
            <w:shd w:val="clear" w:color="000000" w:fill="FFFFFF"/>
            <w:vAlign w:val="center"/>
          </w:tcPr>
          <w:p w14:paraId="43BDDAF3" w14:textId="0E373F86"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Lentil</w:t>
            </w:r>
          </w:p>
        </w:tc>
        <w:tc>
          <w:tcPr>
            <w:tcW w:w="600" w:type="pct"/>
            <w:tcBorders>
              <w:top w:val="nil"/>
              <w:left w:val="nil"/>
              <w:bottom w:val="nil"/>
              <w:right w:val="nil"/>
            </w:tcBorders>
            <w:shd w:val="clear" w:color="000000" w:fill="FFFFFF"/>
            <w:vAlign w:val="center"/>
          </w:tcPr>
          <w:p w14:paraId="2CE5A142" w14:textId="6E18AD50"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0068322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16</w:t>
            </w:r>
          </w:p>
        </w:tc>
        <w:tc>
          <w:tcPr>
            <w:tcW w:w="635" w:type="pct"/>
            <w:tcBorders>
              <w:top w:val="nil"/>
              <w:left w:val="nil"/>
              <w:bottom w:val="nil"/>
              <w:right w:val="nil"/>
            </w:tcBorders>
            <w:shd w:val="clear" w:color="000000" w:fill="FFFFFF"/>
            <w:vAlign w:val="center"/>
          </w:tcPr>
          <w:p w14:paraId="3857C49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87" w:type="pct"/>
            <w:tcBorders>
              <w:top w:val="nil"/>
              <w:left w:val="nil"/>
              <w:bottom w:val="nil"/>
              <w:right w:val="nil"/>
            </w:tcBorders>
            <w:shd w:val="clear" w:color="000000" w:fill="FFFFFF"/>
            <w:vAlign w:val="center"/>
          </w:tcPr>
          <w:p w14:paraId="1A1E0CA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0A19B3D" w14:textId="77777777" w:rsidTr="00C03F86">
        <w:trPr>
          <w:trHeight w:val="1"/>
        </w:trPr>
        <w:tc>
          <w:tcPr>
            <w:tcW w:w="1463" w:type="pct"/>
            <w:tcBorders>
              <w:top w:val="nil"/>
              <w:left w:val="nil"/>
              <w:bottom w:val="nil"/>
              <w:right w:val="nil"/>
            </w:tcBorders>
            <w:shd w:val="clear" w:color="000000" w:fill="FFFFFF"/>
            <w:vAlign w:val="center"/>
          </w:tcPr>
          <w:p w14:paraId="40FCBAB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Vicia faba </w:t>
            </w:r>
            <w:r w:rsidRPr="00E8612F">
              <w:rPr>
                <w:rFonts w:ascii="Times New Roman" w:hAnsi="Times New Roman" w:cs="Times New Roman"/>
                <w:color w:val="000000"/>
                <w:sz w:val="20"/>
                <w:szCs w:val="20"/>
              </w:rPr>
              <w:t xml:space="preserve">var. </w:t>
            </w:r>
            <w:r w:rsidRPr="00E8612F">
              <w:rPr>
                <w:rFonts w:ascii="Times New Roman" w:hAnsi="Times New Roman" w:cs="Times New Roman"/>
                <w:i/>
                <w:iCs/>
                <w:color w:val="000000"/>
                <w:sz w:val="20"/>
                <w:szCs w:val="20"/>
              </w:rPr>
              <w:t>minuta</w:t>
            </w:r>
          </w:p>
        </w:tc>
        <w:tc>
          <w:tcPr>
            <w:tcW w:w="962" w:type="pct"/>
            <w:tcBorders>
              <w:top w:val="nil"/>
              <w:left w:val="nil"/>
              <w:bottom w:val="nil"/>
              <w:right w:val="nil"/>
            </w:tcBorders>
            <w:shd w:val="clear" w:color="000000" w:fill="FFFFFF"/>
            <w:vAlign w:val="center"/>
          </w:tcPr>
          <w:p w14:paraId="4A00465E" w14:textId="788CADED"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Broad bean</w:t>
            </w:r>
          </w:p>
        </w:tc>
        <w:tc>
          <w:tcPr>
            <w:tcW w:w="600" w:type="pct"/>
            <w:tcBorders>
              <w:top w:val="nil"/>
              <w:left w:val="nil"/>
              <w:bottom w:val="nil"/>
              <w:right w:val="nil"/>
            </w:tcBorders>
            <w:shd w:val="clear" w:color="000000" w:fill="FFFFFF"/>
            <w:vAlign w:val="center"/>
          </w:tcPr>
          <w:p w14:paraId="3A92FE5B" w14:textId="65856854"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434ABA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63AAAB5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57B275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E6E62A0" w14:textId="77777777" w:rsidTr="00C03F86">
        <w:trPr>
          <w:trHeight w:val="1"/>
        </w:trPr>
        <w:tc>
          <w:tcPr>
            <w:tcW w:w="1463" w:type="pct"/>
            <w:tcBorders>
              <w:top w:val="nil"/>
              <w:left w:val="nil"/>
              <w:bottom w:val="nil"/>
              <w:right w:val="nil"/>
            </w:tcBorders>
            <w:shd w:val="clear" w:color="000000" w:fill="FFFFFF"/>
            <w:vAlign w:val="center"/>
          </w:tcPr>
          <w:p w14:paraId="52CD2A15"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Vicia</w:t>
            </w:r>
            <w:r w:rsidRPr="00E8612F">
              <w:rPr>
                <w:rFonts w:ascii="Times New Roman" w:hAnsi="Times New Roman" w:cs="Times New Roman"/>
                <w:color w:val="000000"/>
                <w:sz w:val="20"/>
                <w:szCs w:val="20"/>
              </w:rPr>
              <w:t xml:space="preserve"> or </w:t>
            </w:r>
            <w:r w:rsidRPr="00E8612F">
              <w:rPr>
                <w:rFonts w:ascii="Times New Roman" w:hAnsi="Times New Roman" w:cs="Times New Roman"/>
                <w:i/>
                <w:iCs/>
                <w:color w:val="000000"/>
                <w:sz w:val="20"/>
                <w:szCs w:val="20"/>
              </w:rPr>
              <w:t>Lathyrus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79F054E0" w14:textId="47F94A6B"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Vetch or pea</w:t>
            </w:r>
          </w:p>
        </w:tc>
        <w:tc>
          <w:tcPr>
            <w:tcW w:w="600" w:type="pct"/>
            <w:tcBorders>
              <w:top w:val="nil"/>
              <w:left w:val="nil"/>
              <w:bottom w:val="nil"/>
              <w:right w:val="nil"/>
            </w:tcBorders>
            <w:shd w:val="clear" w:color="000000" w:fill="FFFFFF"/>
            <w:vAlign w:val="center"/>
          </w:tcPr>
          <w:p w14:paraId="23D446F1" w14:textId="0798548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21B24C4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50258A5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4B386B0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F64F372" w14:textId="77777777" w:rsidTr="00C03F86">
        <w:trPr>
          <w:trHeight w:val="1"/>
        </w:trPr>
        <w:tc>
          <w:tcPr>
            <w:tcW w:w="1463" w:type="pct"/>
            <w:tcBorders>
              <w:top w:val="nil"/>
              <w:left w:val="nil"/>
              <w:bottom w:val="nil"/>
              <w:right w:val="nil"/>
            </w:tcBorders>
            <w:shd w:val="clear" w:color="000000" w:fill="FFFFFF"/>
            <w:vAlign w:val="center"/>
          </w:tcPr>
          <w:p w14:paraId="7BCA7CB9"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Vicia</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398C4012" w14:textId="41A8C54F"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Vetch</w:t>
            </w:r>
          </w:p>
        </w:tc>
        <w:tc>
          <w:tcPr>
            <w:tcW w:w="600" w:type="pct"/>
            <w:tcBorders>
              <w:top w:val="nil"/>
              <w:left w:val="nil"/>
              <w:bottom w:val="nil"/>
              <w:right w:val="nil"/>
            </w:tcBorders>
            <w:shd w:val="clear" w:color="000000" w:fill="FFFFFF"/>
            <w:vAlign w:val="center"/>
          </w:tcPr>
          <w:p w14:paraId="221FB4ED" w14:textId="13F5034C"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hilum</w:t>
            </w:r>
          </w:p>
        </w:tc>
        <w:tc>
          <w:tcPr>
            <w:tcW w:w="653" w:type="pct"/>
            <w:tcBorders>
              <w:top w:val="nil"/>
              <w:left w:val="nil"/>
              <w:bottom w:val="nil"/>
              <w:right w:val="nil"/>
            </w:tcBorders>
            <w:shd w:val="clear" w:color="000000" w:fill="FFFFFF"/>
            <w:vAlign w:val="center"/>
          </w:tcPr>
          <w:p w14:paraId="356CBB5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275BF13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D429BF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3BF9D2D" w14:textId="77777777" w:rsidTr="00C03F86">
        <w:trPr>
          <w:trHeight w:val="1"/>
        </w:trPr>
        <w:tc>
          <w:tcPr>
            <w:tcW w:w="1463" w:type="pct"/>
            <w:tcBorders>
              <w:top w:val="nil"/>
              <w:left w:val="nil"/>
              <w:bottom w:val="nil"/>
              <w:right w:val="nil"/>
            </w:tcBorders>
            <w:shd w:val="clear" w:color="000000" w:fill="FFFFFF"/>
            <w:vAlign w:val="center"/>
          </w:tcPr>
          <w:p w14:paraId="6EDC2B29" w14:textId="77777777" w:rsidR="00E66C79" w:rsidRPr="00E8612F" w:rsidRDefault="00E66C79" w:rsidP="00A72902">
            <w:pPr>
              <w:autoSpaceDE w:val="0"/>
              <w:autoSpaceDN w:val="0"/>
              <w:adjustRightInd w:val="0"/>
              <w:rPr>
                <w:rFonts w:ascii="Times New Roman" w:hAnsi="Times New Roman" w:cs="Times New Roman"/>
                <w:color w:val="000000"/>
                <w:sz w:val="20"/>
                <w:szCs w:val="20"/>
              </w:rPr>
            </w:pPr>
          </w:p>
        </w:tc>
        <w:tc>
          <w:tcPr>
            <w:tcW w:w="962" w:type="pct"/>
            <w:tcBorders>
              <w:top w:val="nil"/>
              <w:left w:val="nil"/>
              <w:bottom w:val="nil"/>
              <w:right w:val="nil"/>
            </w:tcBorders>
            <w:shd w:val="clear" w:color="000000" w:fill="FFFFFF"/>
          </w:tcPr>
          <w:p w14:paraId="35583FE8"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F70C06E" w14:textId="5482B4A0"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7392EB3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6657749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4421121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66E25DA9" w14:textId="77777777" w:rsidTr="00C03F86">
        <w:trPr>
          <w:trHeight w:val="1"/>
        </w:trPr>
        <w:tc>
          <w:tcPr>
            <w:tcW w:w="1463" w:type="pct"/>
            <w:tcBorders>
              <w:top w:val="nil"/>
              <w:left w:val="nil"/>
              <w:bottom w:val="nil"/>
              <w:right w:val="nil"/>
            </w:tcBorders>
            <w:shd w:val="clear" w:color="000000" w:fill="FFFFFF"/>
            <w:vAlign w:val="center"/>
          </w:tcPr>
          <w:p w14:paraId="28FD9041" w14:textId="77777777" w:rsidR="00E66C79" w:rsidRPr="00E8612F" w:rsidRDefault="00E66C79" w:rsidP="00A72902">
            <w:pPr>
              <w:autoSpaceDE w:val="0"/>
              <w:autoSpaceDN w:val="0"/>
              <w:adjustRightInd w:val="0"/>
              <w:rPr>
                <w:rFonts w:ascii="Times New Roman" w:hAnsi="Times New Roman" w:cs="Times New Roman"/>
                <w:b/>
                <w:color w:val="000000"/>
                <w:sz w:val="20"/>
                <w:szCs w:val="20"/>
              </w:rPr>
            </w:pPr>
            <w:r w:rsidRPr="00E8612F">
              <w:rPr>
                <w:rFonts w:ascii="Times New Roman" w:hAnsi="Times New Roman" w:cs="Times New Roman"/>
                <w:b/>
                <w:color w:val="000000"/>
                <w:sz w:val="20"/>
                <w:szCs w:val="20"/>
              </w:rPr>
              <w:t>Fruit</w:t>
            </w:r>
          </w:p>
        </w:tc>
        <w:tc>
          <w:tcPr>
            <w:tcW w:w="962" w:type="pct"/>
            <w:tcBorders>
              <w:top w:val="nil"/>
              <w:left w:val="nil"/>
              <w:bottom w:val="nil"/>
              <w:right w:val="nil"/>
            </w:tcBorders>
            <w:shd w:val="clear" w:color="000000" w:fill="FFFFFF"/>
          </w:tcPr>
          <w:p w14:paraId="16DAB138"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2293DD57" w14:textId="159882B2"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1D9F104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7A4013B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0741157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746DF985" w14:textId="77777777" w:rsidTr="00C03F86">
        <w:trPr>
          <w:trHeight w:val="1"/>
        </w:trPr>
        <w:tc>
          <w:tcPr>
            <w:tcW w:w="1463" w:type="pct"/>
            <w:tcBorders>
              <w:top w:val="nil"/>
              <w:left w:val="nil"/>
              <w:bottom w:val="nil"/>
              <w:right w:val="nil"/>
            </w:tcBorders>
            <w:shd w:val="clear" w:color="000000" w:fill="FFFFFF"/>
            <w:vAlign w:val="center"/>
          </w:tcPr>
          <w:p w14:paraId="153002E6"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Celtis australis</w:t>
            </w:r>
          </w:p>
        </w:tc>
        <w:tc>
          <w:tcPr>
            <w:tcW w:w="962" w:type="pct"/>
            <w:tcBorders>
              <w:top w:val="nil"/>
              <w:left w:val="nil"/>
              <w:bottom w:val="nil"/>
              <w:right w:val="nil"/>
            </w:tcBorders>
            <w:shd w:val="clear" w:color="000000" w:fill="FFFFFF"/>
            <w:vAlign w:val="center"/>
          </w:tcPr>
          <w:p w14:paraId="0CD78D78" w14:textId="1DD5F78E"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rPr>
              <w:t xml:space="preserve">Mediterranean </w:t>
            </w:r>
            <w:r w:rsidRPr="00C03F86">
              <w:rPr>
                <w:rFonts w:ascii="Times New Roman" w:hAnsi="Times New Roman" w:cs="Times New Roman"/>
                <w:color w:val="000000"/>
                <w:sz w:val="20"/>
              </w:rPr>
              <w:lastRenderedPageBreak/>
              <w:t xml:space="preserve">hackberry </w:t>
            </w:r>
          </w:p>
        </w:tc>
        <w:tc>
          <w:tcPr>
            <w:tcW w:w="600" w:type="pct"/>
            <w:tcBorders>
              <w:top w:val="nil"/>
              <w:left w:val="nil"/>
              <w:bottom w:val="nil"/>
              <w:right w:val="nil"/>
            </w:tcBorders>
            <w:shd w:val="clear" w:color="000000" w:fill="FFFFFF"/>
            <w:vAlign w:val="center"/>
          </w:tcPr>
          <w:p w14:paraId="6DEBF79C" w14:textId="5ECD80EB"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lastRenderedPageBreak/>
              <w:t>berry</w:t>
            </w:r>
          </w:p>
        </w:tc>
        <w:tc>
          <w:tcPr>
            <w:tcW w:w="653" w:type="pct"/>
            <w:tcBorders>
              <w:top w:val="nil"/>
              <w:left w:val="nil"/>
              <w:bottom w:val="nil"/>
              <w:right w:val="nil"/>
            </w:tcBorders>
            <w:shd w:val="clear" w:color="000000" w:fill="FFFFFF"/>
            <w:vAlign w:val="center"/>
          </w:tcPr>
          <w:p w14:paraId="1087158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2950DD3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E4266C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3C02D83D" w14:textId="77777777" w:rsidTr="00C03F86">
        <w:trPr>
          <w:trHeight w:val="1"/>
        </w:trPr>
        <w:tc>
          <w:tcPr>
            <w:tcW w:w="1463" w:type="pct"/>
            <w:tcBorders>
              <w:top w:val="nil"/>
              <w:left w:val="nil"/>
              <w:bottom w:val="nil"/>
              <w:right w:val="nil"/>
            </w:tcBorders>
            <w:shd w:val="clear" w:color="000000" w:fill="FFFFFF"/>
            <w:vAlign w:val="center"/>
          </w:tcPr>
          <w:p w14:paraId="3A0A4E9D"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lastRenderedPageBreak/>
              <w:t>Cucumis melo</w:t>
            </w:r>
            <w:r w:rsidRPr="00E8612F">
              <w:rPr>
                <w:rFonts w:ascii="Times New Roman" w:hAnsi="Times New Roman" w:cs="Times New Roman"/>
                <w:color w:val="000000"/>
                <w:sz w:val="20"/>
                <w:szCs w:val="20"/>
              </w:rPr>
              <w:t xml:space="preserve"> or </w:t>
            </w:r>
            <w:r w:rsidRPr="00E8612F">
              <w:rPr>
                <w:rFonts w:ascii="Times New Roman" w:hAnsi="Times New Roman" w:cs="Times New Roman"/>
                <w:i/>
                <w:iCs/>
                <w:color w:val="000000"/>
                <w:sz w:val="20"/>
                <w:szCs w:val="20"/>
              </w:rPr>
              <w:t>sativus</w:t>
            </w:r>
          </w:p>
        </w:tc>
        <w:tc>
          <w:tcPr>
            <w:tcW w:w="962" w:type="pct"/>
            <w:tcBorders>
              <w:top w:val="nil"/>
              <w:left w:val="nil"/>
              <w:bottom w:val="nil"/>
              <w:right w:val="nil"/>
            </w:tcBorders>
            <w:shd w:val="clear" w:color="000000" w:fill="FFFFFF"/>
            <w:vAlign w:val="center"/>
          </w:tcPr>
          <w:p w14:paraId="6CD3BFBD" w14:textId="3486C85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Melon or cucumber</w:t>
            </w:r>
          </w:p>
        </w:tc>
        <w:tc>
          <w:tcPr>
            <w:tcW w:w="600" w:type="pct"/>
            <w:tcBorders>
              <w:top w:val="nil"/>
              <w:left w:val="nil"/>
              <w:bottom w:val="nil"/>
              <w:right w:val="nil"/>
            </w:tcBorders>
            <w:shd w:val="clear" w:color="000000" w:fill="FFFFFF"/>
            <w:vAlign w:val="center"/>
          </w:tcPr>
          <w:p w14:paraId="3876BB12" w14:textId="445ADCC1"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DF379C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4094ACA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2AF595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D26650D" w14:textId="77777777" w:rsidTr="00C03F86">
        <w:trPr>
          <w:trHeight w:val="1"/>
        </w:trPr>
        <w:tc>
          <w:tcPr>
            <w:tcW w:w="1463" w:type="pct"/>
            <w:tcBorders>
              <w:top w:val="nil"/>
              <w:left w:val="nil"/>
              <w:bottom w:val="nil"/>
              <w:right w:val="nil"/>
            </w:tcBorders>
            <w:shd w:val="clear" w:color="000000" w:fill="FFFFFF"/>
            <w:vAlign w:val="center"/>
          </w:tcPr>
          <w:p w14:paraId="542E6524"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Ficus carica</w:t>
            </w:r>
          </w:p>
        </w:tc>
        <w:tc>
          <w:tcPr>
            <w:tcW w:w="962" w:type="pct"/>
            <w:tcBorders>
              <w:top w:val="nil"/>
              <w:left w:val="nil"/>
              <w:bottom w:val="nil"/>
              <w:right w:val="nil"/>
            </w:tcBorders>
            <w:shd w:val="clear" w:color="000000" w:fill="FFFFFF"/>
            <w:vAlign w:val="center"/>
          </w:tcPr>
          <w:p w14:paraId="5E148555" w14:textId="31C0B5EE"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Fig</w:t>
            </w:r>
          </w:p>
        </w:tc>
        <w:tc>
          <w:tcPr>
            <w:tcW w:w="600" w:type="pct"/>
            <w:tcBorders>
              <w:top w:val="nil"/>
              <w:left w:val="nil"/>
              <w:bottom w:val="nil"/>
              <w:right w:val="nil"/>
            </w:tcBorders>
            <w:shd w:val="clear" w:color="000000" w:fill="FFFFFF"/>
            <w:vAlign w:val="center"/>
          </w:tcPr>
          <w:p w14:paraId="12EAECC6" w14:textId="126F9785"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598A217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thousands</w:t>
            </w:r>
          </w:p>
        </w:tc>
        <w:tc>
          <w:tcPr>
            <w:tcW w:w="635" w:type="pct"/>
            <w:tcBorders>
              <w:top w:val="nil"/>
              <w:left w:val="nil"/>
              <w:bottom w:val="nil"/>
              <w:right w:val="nil"/>
            </w:tcBorders>
            <w:shd w:val="clear" w:color="000000" w:fill="FFFFFF"/>
            <w:vAlign w:val="center"/>
          </w:tcPr>
          <w:p w14:paraId="23330BF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12</w:t>
            </w:r>
          </w:p>
        </w:tc>
        <w:tc>
          <w:tcPr>
            <w:tcW w:w="687" w:type="pct"/>
            <w:tcBorders>
              <w:top w:val="nil"/>
              <w:left w:val="nil"/>
              <w:bottom w:val="nil"/>
              <w:right w:val="nil"/>
            </w:tcBorders>
            <w:shd w:val="clear" w:color="000000" w:fill="FFFFFF"/>
            <w:vAlign w:val="center"/>
          </w:tcPr>
          <w:p w14:paraId="785F5AA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1DE433D" w14:textId="77777777" w:rsidTr="00C03F86">
        <w:trPr>
          <w:trHeight w:val="1"/>
        </w:trPr>
        <w:tc>
          <w:tcPr>
            <w:tcW w:w="1463" w:type="pct"/>
            <w:tcBorders>
              <w:top w:val="nil"/>
              <w:left w:val="nil"/>
              <w:bottom w:val="nil"/>
              <w:right w:val="nil"/>
            </w:tcBorders>
            <w:shd w:val="clear" w:color="000000" w:fill="FFFFFF"/>
            <w:vAlign w:val="center"/>
          </w:tcPr>
          <w:p w14:paraId="44FFAB9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sz w:val="20"/>
                <w:szCs w:val="20"/>
              </w:rPr>
              <w:t>Malus</w:t>
            </w:r>
            <w:r w:rsidRPr="00E8612F">
              <w:rPr>
                <w:rFonts w:ascii="Times New Roman" w:hAnsi="Times New Roman" w:cs="Times New Roman"/>
                <w:sz w:val="20"/>
                <w:szCs w:val="20"/>
              </w:rPr>
              <w:t xml:space="preserve"> or </w:t>
            </w:r>
            <w:r w:rsidRPr="00E8612F">
              <w:rPr>
                <w:rFonts w:ascii="Times New Roman" w:hAnsi="Times New Roman" w:cs="Times New Roman"/>
                <w:i/>
                <w:iCs/>
                <w:sz w:val="20"/>
                <w:szCs w:val="20"/>
              </w:rPr>
              <w:t>Pyrus</w:t>
            </w:r>
            <w:r w:rsidRPr="00E8612F">
              <w:rPr>
                <w:rFonts w:ascii="Times New Roman" w:hAnsi="Times New Roman" w:cs="Times New Roman"/>
                <w:sz w:val="20"/>
                <w:szCs w:val="20"/>
              </w:rPr>
              <w:t xml:space="preserve"> sp.</w:t>
            </w:r>
          </w:p>
        </w:tc>
        <w:tc>
          <w:tcPr>
            <w:tcW w:w="962" w:type="pct"/>
            <w:tcBorders>
              <w:top w:val="nil"/>
              <w:left w:val="nil"/>
              <w:bottom w:val="nil"/>
              <w:right w:val="nil"/>
            </w:tcBorders>
            <w:shd w:val="clear" w:color="000000" w:fill="FFFFFF"/>
            <w:vAlign w:val="center"/>
          </w:tcPr>
          <w:p w14:paraId="01DC8ECD" w14:textId="49103CC2"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Apple or pear</w:t>
            </w:r>
          </w:p>
        </w:tc>
        <w:tc>
          <w:tcPr>
            <w:tcW w:w="600" w:type="pct"/>
            <w:tcBorders>
              <w:top w:val="nil"/>
              <w:left w:val="nil"/>
              <w:bottom w:val="nil"/>
              <w:right w:val="nil"/>
            </w:tcBorders>
            <w:shd w:val="clear" w:color="000000" w:fill="FFFFFF"/>
            <w:vAlign w:val="center"/>
          </w:tcPr>
          <w:p w14:paraId="1F65BFA8" w14:textId="544BFAA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1D764BA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33</w:t>
            </w:r>
          </w:p>
        </w:tc>
        <w:tc>
          <w:tcPr>
            <w:tcW w:w="635" w:type="pct"/>
            <w:tcBorders>
              <w:top w:val="nil"/>
              <w:left w:val="nil"/>
              <w:bottom w:val="nil"/>
              <w:right w:val="nil"/>
            </w:tcBorders>
            <w:shd w:val="clear" w:color="000000" w:fill="FFFFFF"/>
            <w:vAlign w:val="center"/>
          </w:tcPr>
          <w:p w14:paraId="5E41F5C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237F9E07"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r>
      <w:tr w:rsidR="00C03F86" w:rsidRPr="00E8612F" w14:paraId="0AEADB2E" w14:textId="77777777" w:rsidTr="00C03F86">
        <w:trPr>
          <w:trHeight w:val="1"/>
        </w:trPr>
        <w:tc>
          <w:tcPr>
            <w:tcW w:w="1463" w:type="pct"/>
            <w:tcBorders>
              <w:top w:val="nil"/>
              <w:left w:val="nil"/>
              <w:bottom w:val="nil"/>
              <w:right w:val="nil"/>
            </w:tcBorders>
            <w:shd w:val="clear" w:color="000000" w:fill="FFFFFF"/>
            <w:vAlign w:val="center"/>
          </w:tcPr>
          <w:p w14:paraId="76C66D0C"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Malus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27C3C57F" w14:textId="0EF7BB64"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Apple</w:t>
            </w:r>
          </w:p>
        </w:tc>
        <w:tc>
          <w:tcPr>
            <w:tcW w:w="600" w:type="pct"/>
            <w:tcBorders>
              <w:top w:val="nil"/>
              <w:left w:val="nil"/>
              <w:bottom w:val="nil"/>
              <w:right w:val="nil"/>
            </w:tcBorders>
            <w:shd w:val="clear" w:color="000000" w:fill="FFFFFF"/>
            <w:vAlign w:val="center"/>
          </w:tcPr>
          <w:p w14:paraId="35526929" w14:textId="055EFAAF"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59910D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4C28558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2672B0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336BC013" w14:textId="77777777" w:rsidTr="00C03F86">
        <w:trPr>
          <w:trHeight w:val="1"/>
        </w:trPr>
        <w:tc>
          <w:tcPr>
            <w:tcW w:w="1463" w:type="pct"/>
            <w:tcBorders>
              <w:top w:val="nil"/>
              <w:left w:val="nil"/>
              <w:bottom w:val="nil"/>
              <w:right w:val="nil"/>
            </w:tcBorders>
            <w:shd w:val="clear" w:color="000000" w:fill="FFFFFF"/>
            <w:vAlign w:val="center"/>
          </w:tcPr>
          <w:p w14:paraId="6EE71E3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Morus nigra</w:t>
            </w:r>
          </w:p>
        </w:tc>
        <w:tc>
          <w:tcPr>
            <w:tcW w:w="962" w:type="pct"/>
            <w:tcBorders>
              <w:top w:val="nil"/>
              <w:left w:val="nil"/>
              <w:bottom w:val="nil"/>
              <w:right w:val="nil"/>
            </w:tcBorders>
            <w:shd w:val="clear" w:color="000000" w:fill="FFFFFF"/>
            <w:vAlign w:val="center"/>
          </w:tcPr>
          <w:p w14:paraId="6D5F03F7" w14:textId="50DCA7CB"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rPr>
              <w:t>Black mulberry</w:t>
            </w:r>
          </w:p>
        </w:tc>
        <w:tc>
          <w:tcPr>
            <w:tcW w:w="600" w:type="pct"/>
            <w:tcBorders>
              <w:top w:val="nil"/>
              <w:left w:val="nil"/>
              <w:bottom w:val="nil"/>
              <w:right w:val="nil"/>
            </w:tcBorders>
            <w:shd w:val="clear" w:color="000000" w:fill="FFFFFF"/>
            <w:vAlign w:val="center"/>
          </w:tcPr>
          <w:p w14:paraId="337E3DA1" w14:textId="1C7C7346"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Pr="00E8612F">
              <w:rPr>
                <w:rFonts w:ascii="Times New Roman" w:hAnsi="Times New Roman" w:cs="Times New Roman"/>
                <w:sz w:val="20"/>
                <w:szCs w:val="20"/>
              </w:rPr>
              <w:t>ndocarp</w:t>
            </w:r>
          </w:p>
        </w:tc>
        <w:tc>
          <w:tcPr>
            <w:tcW w:w="653" w:type="pct"/>
            <w:tcBorders>
              <w:top w:val="nil"/>
              <w:left w:val="nil"/>
              <w:bottom w:val="nil"/>
              <w:right w:val="nil"/>
            </w:tcBorders>
            <w:shd w:val="clear" w:color="000000" w:fill="FFFFFF"/>
            <w:vAlign w:val="center"/>
          </w:tcPr>
          <w:p w14:paraId="0D0F1ED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11</w:t>
            </w:r>
          </w:p>
        </w:tc>
        <w:tc>
          <w:tcPr>
            <w:tcW w:w="635" w:type="pct"/>
            <w:tcBorders>
              <w:top w:val="nil"/>
              <w:left w:val="nil"/>
              <w:bottom w:val="nil"/>
              <w:right w:val="nil"/>
            </w:tcBorders>
            <w:shd w:val="clear" w:color="000000" w:fill="FFFFFF"/>
            <w:vAlign w:val="center"/>
          </w:tcPr>
          <w:p w14:paraId="181EA6F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AF77C6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9DAF20F" w14:textId="77777777" w:rsidTr="00C03F86">
        <w:trPr>
          <w:trHeight w:val="1"/>
        </w:trPr>
        <w:tc>
          <w:tcPr>
            <w:tcW w:w="1463" w:type="pct"/>
            <w:tcBorders>
              <w:top w:val="nil"/>
              <w:left w:val="nil"/>
              <w:bottom w:val="nil"/>
              <w:right w:val="nil"/>
            </w:tcBorders>
            <w:shd w:val="clear" w:color="000000" w:fill="FFFFFF"/>
            <w:vAlign w:val="center"/>
          </w:tcPr>
          <w:p w14:paraId="47B47823"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Olea europaea</w:t>
            </w:r>
          </w:p>
        </w:tc>
        <w:tc>
          <w:tcPr>
            <w:tcW w:w="962" w:type="pct"/>
            <w:tcBorders>
              <w:top w:val="nil"/>
              <w:left w:val="nil"/>
              <w:bottom w:val="nil"/>
              <w:right w:val="nil"/>
            </w:tcBorders>
            <w:shd w:val="clear" w:color="000000" w:fill="FFFFFF"/>
            <w:vAlign w:val="center"/>
          </w:tcPr>
          <w:p w14:paraId="2ACC1281" w14:textId="3C1E06FD" w:rsidR="00E66C79" w:rsidRPr="00E66C79" w:rsidDel="00BB7A52" w:rsidRDefault="00E66C79" w:rsidP="00BB7A5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Olive</w:t>
            </w:r>
          </w:p>
        </w:tc>
        <w:tc>
          <w:tcPr>
            <w:tcW w:w="600" w:type="pct"/>
            <w:tcBorders>
              <w:top w:val="nil"/>
              <w:left w:val="nil"/>
              <w:bottom w:val="nil"/>
              <w:right w:val="nil"/>
            </w:tcBorders>
            <w:shd w:val="clear" w:color="000000" w:fill="FFFFFF"/>
            <w:vAlign w:val="center"/>
          </w:tcPr>
          <w:p w14:paraId="7171AB62" w14:textId="4D40E43E" w:rsidR="00E66C79" w:rsidRPr="00E8612F" w:rsidRDefault="00E66C79" w:rsidP="00BB7A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endocarp</w:t>
            </w:r>
          </w:p>
        </w:tc>
        <w:tc>
          <w:tcPr>
            <w:tcW w:w="653" w:type="pct"/>
            <w:tcBorders>
              <w:top w:val="nil"/>
              <w:left w:val="nil"/>
              <w:bottom w:val="nil"/>
              <w:right w:val="nil"/>
            </w:tcBorders>
            <w:shd w:val="clear" w:color="000000" w:fill="FFFFFF"/>
            <w:vAlign w:val="center"/>
          </w:tcPr>
          <w:p w14:paraId="30C8B22F" w14:textId="4D80F67D" w:rsidR="00E66C79" w:rsidRPr="00E8612F" w:rsidRDefault="00E66C79"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1E6877F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666</w:t>
            </w:r>
          </w:p>
        </w:tc>
        <w:tc>
          <w:tcPr>
            <w:tcW w:w="687" w:type="pct"/>
            <w:tcBorders>
              <w:top w:val="nil"/>
              <w:left w:val="nil"/>
              <w:bottom w:val="nil"/>
              <w:right w:val="nil"/>
            </w:tcBorders>
            <w:shd w:val="clear" w:color="000000" w:fill="FFFFFF"/>
            <w:vAlign w:val="center"/>
          </w:tcPr>
          <w:p w14:paraId="28CFE04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15EC7DBF" w14:textId="77777777" w:rsidTr="00C03F86">
        <w:trPr>
          <w:trHeight w:val="1"/>
        </w:trPr>
        <w:tc>
          <w:tcPr>
            <w:tcW w:w="1463" w:type="pct"/>
            <w:tcBorders>
              <w:top w:val="nil"/>
              <w:left w:val="nil"/>
              <w:bottom w:val="nil"/>
              <w:right w:val="nil"/>
            </w:tcBorders>
            <w:shd w:val="clear" w:color="000000" w:fill="FFFFFF"/>
            <w:vAlign w:val="center"/>
          </w:tcPr>
          <w:p w14:paraId="462D0ADB" w14:textId="5B56A40A"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Olea europaea</w:t>
            </w:r>
          </w:p>
        </w:tc>
        <w:tc>
          <w:tcPr>
            <w:tcW w:w="962" w:type="pct"/>
            <w:tcBorders>
              <w:top w:val="nil"/>
              <w:left w:val="nil"/>
              <w:bottom w:val="nil"/>
              <w:right w:val="nil"/>
            </w:tcBorders>
            <w:shd w:val="clear" w:color="000000" w:fill="FFFFFF"/>
            <w:vAlign w:val="center"/>
          </w:tcPr>
          <w:p w14:paraId="6B0BC745" w14:textId="654FD321" w:rsidR="00E66C79" w:rsidRPr="00E66C79" w:rsidRDefault="00E66C79" w:rsidP="00A72902">
            <w:pPr>
              <w:autoSpaceDE w:val="0"/>
              <w:autoSpaceDN w:val="0"/>
              <w:adjustRightInd w:val="0"/>
              <w:rPr>
                <w:rFonts w:ascii="Times New Roman" w:hAnsi="Times New Roman" w:cs="Times New Roman"/>
                <w:sz w:val="20"/>
                <w:szCs w:val="20"/>
              </w:rPr>
            </w:pPr>
            <w:r w:rsidRPr="00E66C79">
              <w:rPr>
                <w:rFonts w:ascii="Times New Roman" w:hAnsi="Times New Roman" w:cs="Times New Roman"/>
                <w:sz w:val="20"/>
                <w:szCs w:val="20"/>
              </w:rPr>
              <w:t>Olive</w:t>
            </w:r>
          </w:p>
        </w:tc>
        <w:tc>
          <w:tcPr>
            <w:tcW w:w="600" w:type="pct"/>
            <w:tcBorders>
              <w:top w:val="nil"/>
              <w:left w:val="nil"/>
              <w:bottom w:val="nil"/>
              <w:right w:val="nil"/>
            </w:tcBorders>
            <w:shd w:val="clear" w:color="000000" w:fill="FFFFFF"/>
            <w:vAlign w:val="center"/>
          </w:tcPr>
          <w:p w14:paraId="49065FD4" w14:textId="71EEA3B8" w:rsidR="00E66C79"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149733EA" w14:textId="53EAE79C" w:rsidR="00E66C79" w:rsidRPr="00E8612F" w:rsidRDefault="00E66C79"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w:t>
            </w:r>
          </w:p>
        </w:tc>
        <w:tc>
          <w:tcPr>
            <w:tcW w:w="635" w:type="pct"/>
            <w:tcBorders>
              <w:top w:val="nil"/>
              <w:left w:val="nil"/>
              <w:bottom w:val="nil"/>
              <w:right w:val="nil"/>
            </w:tcBorders>
            <w:shd w:val="clear" w:color="000000" w:fill="FFFFFF"/>
            <w:vAlign w:val="center"/>
          </w:tcPr>
          <w:p w14:paraId="07AF611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6E2B807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2FFDB7A8" w14:textId="77777777" w:rsidTr="00C03F86">
        <w:trPr>
          <w:trHeight w:val="1"/>
        </w:trPr>
        <w:tc>
          <w:tcPr>
            <w:tcW w:w="1463" w:type="pct"/>
            <w:tcBorders>
              <w:top w:val="nil"/>
              <w:left w:val="nil"/>
              <w:bottom w:val="nil"/>
              <w:right w:val="nil"/>
            </w:tcBorders>
            <w:shd w:val="clear" w:color="000000" w:fill="FFFFFF"/>
            <w:vAlign w:val="center"/>
          </w:tcPr>
          <w:p w14:paraId="6F84F81F"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Phoenix dactylifera</w:t>
            </w:r>
          </w:p>
        </w:tc>
        <w:tc>
          <w:tcPr>
            <w:tcW w:w="962" w:type="pct"/>
            <w:tcBorders>
              <w:top w:val="nil"/>
              <w:left w:val="nil"/>
              <w:bottom w:val="nil"/>
              <w:right w:val="nil"/>
            </w:tcBorders>
            <w:shd w:val="clear" w:color="000000" w:fill="FFFFFF"/>
            <w:vAlign w:val="center"/>
          </w:tcPr>
          <w:p w14:paraId="2107BE6B" w14:textId="4BFBE50E"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Date</w:t>
            </w:r>
          </w:p>
        </w:tc>
        <w:tc>
          <w:tcPr>
            <w:tcW w:w="600" w:type="pct"/>
            <w:tcBorders>
              <w:top w:val="nil"/>
              <w:left w:val="nil"/>
              <w:bottom w:val="nil"/>
              <w:right w:val="nil"/>
            </w:tcBorders>
            <w:shd w:val="clear" w:color="000000" w:fill="FFFFFF"/>
            <w:vAlign w:val="center"/>
          </w:tcPr>
          <w:p w14:paraId="5B2FB2D3" w14:textId="3DE8A4D1"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Pr="00E8612F">
              <w:rPr>
                <w:rFonts w:ascii="Times New Roman" w:hAnsi="Times New Roman" w:cs="Times New Roman"/>
                <w:sz w:val="20"/>
                <w:szCs w:val="20"/>
              </w:rPr>
              <w:t>ndocarp</w:t>
            </w:r>
          </w:p>
        </w:tc>
        <w:tc>
          <w:tcPr>
            <w:tcW w:w="653" w:type="pct"/>
            <w:tcBorders>
              <w:top w:val="nil"/>
              <w:left w:val="nil"/>
              <w:bottom w:val="nil"/>
              <w:right w:val="nil"/>
            </w:tcBorders>
            <w:shd w:val="clear" w:color="000000" w:fill="FFFFFF"/>
            <w:vAlign w:val="center"/>
          </w:tcPr>
          <w:p w14:paraId="4FEC2257"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30EE4DB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4127D40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9186341" w14:textId="77777777" w:rsidTr="00C03F86">
        <w:trPr>
          <w:trHeight w:val="1"/>
        </w:trPr>
        <w:tc>
          <w:tcPr>
            <w:tcW w:w="1463" w:type="pct"/>
            <w:tcBorders>
              <w:top w:val="nil"/>
              <w:left w:val="nil"/>
              <w:bottom w:val="nil"/>
              <w:right w:val="nil"/>
            </w:tcBorders>
            <w:shd w:val="clear" w:color="000000" w:fill="FFFFFF"/>
            <w:vAlign w:val="center"/>
          </w:tcPr>
          <w:p w14:paraId="337B7AD4"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Prunus avium</w:t>
            </w:r>
            <w:r w:rsidRPr="00E8612F">
              <w:rPr>
                <w:rFonts w:ascii="Times New Roman" w:hAnsi="Times New Roman" w:cs="Times New Roman"/>
                <w:color w:val="000000"/>
                <w:sz w:val="20"/>
                <w:szCs w:val="20"/>
              </w:rPr>
              <w:t xml:space="preserve"> or </w:t>
            </w:r>
            <w:r w:rsidRPr="00E8612F">
              <w:rPr>
                <w:rFonts w:ascii="Times New Roman" w:hAnsi="Times New Roman" w:cs="Times New Roman"/>
                <w:i/>
                <w:iCs/>
                <w:color w:val="000000"/>
                <w:sz w:val="20"/>
                <w:szCs w:val="20"/>
              </w:rPr>
              <w:t>cerasus</w:t>
            </w:r>
          </w:p>
        </w:tc>
        <w:tc>
          <w:tcPr>
            <w:tcW w:w="962" w:type="pct"/>
            <w:tcBorders>
              <w:top w:val="nil"/>
              <w:left w:val="nil"/>
              <w:bottom w:val="nil"/>
              <w:right w:val="nil"/>
            </w:tcBorders>
            <w:shd w:val="clear" w:color="000000" w:fill="FFFFFF"/>
            <w:vAlign w:val="center"/>
          </w:tcPr>
          <w:p w14:paraId="23C65FBC" w14:textId="198F206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Wild or dwarf cherry</w:t>
            </w:r>
          </w:p>
        </w:tc>
        <w:tc>
          <w:tcPr>
            <w:tcW w:w="600" w:type="pct"/>
            <w:tcBorders>
              <w:top w:val="nil"/>
              <w:left w:val="nil"/>
              <w:bottom w:val="nil"/>
              <w:right w:val="nil"/>
            </w:tcBorders>
            <w:shd w:val="clear" w:color="000000" w:fill="FFFFFF"/>
            <w:vAlign w:val="center"/>
          </w:tcPr>
          <w:p w14:paraId="2323E5D8" w14:textId="4120D634"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tone</w:t>
            </w:r>
          </w:p>
        </w:tc>
        <w:tc>
          <w:tcPr>
            <w:tcW w:w="653" w:type="pct"/>
            <w:tcBorders>
              <w:top w:val="nil"/>
              <w:left w:val="nil"/>
              <w:bottom w:val="nil"/>
              <w:right w:val="nil"/>
            </w:tcBorders>
            <w:shd w:val="clear" w:color="000000" w:fill="FFFFFF"/>
            <w:vAlign w:val="center"/>
          </w:tcPr>
          <w:p w14:paraId="3335463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1DD489E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DBAFA1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08CD9C1" w14:textId="77777777" w:rsidTr="00C03F86">
        <w:trPr>
          <w:trHeight w:val="1"/>
        </w:trPr>
        <w:tc>
          <w:tcPr>
            <w:tcW w:w="1463" w:type="pct"/>
            <w:tcBorders>
              <w:top w:val="nil"/>
              <w:left w:val="nil"/>
              <w:bottom w:val="nil"/>
              <w:right w:val="nil"/>
            </w:tcBorders>
            <w:shd w:val="clear" w:color="000000" w:fill="FFFFFF"/>
            <w:vAlign w:val="center"/>
          </w:tcPr>
          <w:p w14:paraId="07A45882"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Prunus domestica</w:t>
            </w:r>
          </w:p>
        </w:tc>
        <w:tc>
          <w:tcPr>
            <w:tcW w:w="962" w:type="pct"/>
            <w:tcBorders>
              <w:top w:val="nil"/>
              <w:left w:val="nil"/>
              <w:bottom w:val="nil"/>
              <w:right w:val="nil"/>
            </w:tcBorders>
            <w:shd w:val="clear" w:color="000000" w:fill="FFFFFF"/>
            <w:vAlign w:val="center"/>
          </w:tcPr>
          <w:p w14:paraId="79009512" w14:textId="22DAF2DA"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Wild plum</w:t>
            </w:r>
          </w:p>
        </w:tc>
        <w:tc>
          <w:tcPr>
            <w:tcW w:w="600" w:type="pct"/>
            <w:tcBorders>
              <w:top w:val="nil"/>
              <w:left w:val="nil"/>
              <w:bottom w:val="nil"/>
              <w:right w:val="nil"/>
            </w:tcBorders>
            <w:shd w:val="clear" w:color="000000" w:fill="FFFFFF"/>
            <w:vAlign w:val="center"/>
          </w:tcPr>
          <w:p w14:paraId="46E426ED" w14:textId="0C5376C8"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tone</w:t>
            </w:r>
          </w:p>
        </w:tc>
        <w:tc>
          <w:tcPr>
            <w:tcW w:w="653" w:type="pct"/>
            <w:tcBorders>
              <w:top w:val="nil"/>
              <w:left w:val="nil"/>
              <w:bottom w:val="nil"/>
              <w:right w:val="nil"/>
            </w:tcBorders>
            <w:shd w:val="clear" w:color="000000" w:fill="FFFFFF"/>
            <w:vAlign w:val="center"/>
          </w:tcPr>
          <w:p w14:paraId="39B638A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1EA911E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71F8DB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240EE934" w14:textId="77777777" w:rsidTr="00C03F86">
        <w:trPr>
          <w:trHeight w:val="1"/>
        </w:trPr>
        <w:tc>
          <w:tcPr>
            <w:tcW w:w="1463" w:type="pct"/>
            <w:tcBorders>
              <w:top w:val="nil"/>
              <w:left w:val="nil"/>
              <w:bottom w:val="nil"/>
              <w:right w:val="nil"/>
            </w:tcBorders>
            <w:shd w:val="clear" w:color="000000" w:fill="FFFFFF"/>
            <w:vAlign w:val="center"/>
          </w:tcPr>
          <w:p w14:paraId="668AC25D"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Prunus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5AC27F9B" w14:textId="44A34A1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Stone fruit</w:t>
            </w:r>
          </w:p>
        </w:tc>
        <w:tc>
          <w:tcPr>
            <w:tcW w:w="600" w:type="pct"/>
            <w:tcBorders>
              <w:top w:val="nil"/>
              <w:left w:val="nil"/>
              <w:bottom w:val="nil"/>
              <w:right w:val="nil"/>
            </w:tcBorders>
            <w:shd w:val="clear" w:color="000000" w:fill="FFFFFF"/>
            <w:vAlign w:val="center"/>
          </w:tcPr>
          <w:p w14:paraId="744F505C" w14:textId="2663B925"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tone</w:t>
            </w:r>
          </w:p>
        </w:tc>
        <w:tc>
          <w:tcPr>
            <w:tcW w:w="653" w:type="pct"/>
            <w:tcBorders>
              <w:top w:val="nil"/>
              <w:left w:val="nil"/>
              <w:bottom w:val="nil"/>
              <w:right w:val="nil"/>
            </w:tcBorders>
            <w:shd w:val="clear" w:color="000000" w:fill="FFFFFF"/>
            <w:vAlign w:val="center"/>
          </w:tcPr>
          <w:p w14:paraId="21CACCD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9</w:t>
            </w:r>
          </w:p>
        </w:tc>
        <w:tc>
          <w:tcPr>
            <w:tcW w:w="635" w:type="pct"/>
            <w:tcBorders>
              <w:top w:val="nil"/>
              <w:left w:val="nil"/>
              <w:bottom w:val="nil"/>
              <w:right w:val="nil"/>
            </w:tcBorders>
            <w:shd w:val="clear" w:color="000000" w:fill="FFFFFF"/>
            <w:vAlign w:val="center"/>
          </w:tcPr>
          <w:p w14:paraId="7C2016E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61BD03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22986621" w14:textId="77777777" w:rsidTr="00C03F86">
        <w:trPr>
          <w:trHeight w:val="1"/>
        </w:trPr>
        <w:tc>
          <w:tcPr>
            <w:tcW w:w="1463" w:type="pct"/>
            <w:tcBorders>
              <w:top w:val="nil"/>
              <w:left w:val="nil"/>
              <w:bottom w:val="nil"/>
              <w:right w:val="nil"/>
            </w:tcBorders>
            <w:shd w:val="clear" w:color="000000" w:fill="FFFFFF"/>
            <w:vAlign w:val="center"/>
          </w:tcPr>
          <w:p w14:paraId="6B153E0A"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Pyrus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6E539654" w14:textId="475E5DB3"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Pear</w:t>
            </w:r>
          </w:p>
        </w:tc>
        <w:tc>
          <w:tcPr>
            <w:tcW w:w="600" w:type="pct"/>
            <w:tcBorders>
              <w:top w:val="nil"/>
              <w:left w:val="nil"/>
              <w:bottom w:val="nil"/>
              <w:right w:val="nil"/>
            </w:tcBorders>
            <w:shd w:val="clear" w:color="000000" w:fill="FFFFFF"/>
            <w:vAlign w:val="center"/>
          </w:tcPr>
          <w:p w14:paraId="28F9F0C8" w14:textId="72A63BDE"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eed</w:t>
            </w:r>
          </w:p>
        </w:tc>
        <w:tc>
          <w:tcPr>
            <w:tcW w:w="653" w:type="pct"/>
            <w:tcBorders>
              <w:top w:val="nil"/>
              <w:left w:val="nil"/>
              <w:bottom w:val="nil"/>
              <w:right w:val="nil"/>
            </w:tcBorders>
            <w:shd w:val="clear" w:color="000000" w:fill="FFFFFF"/>
            <w:vAlign w:val="center"/>
          </w:tcPr>
          <w:p w14:paraId="1796F8E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15D7A45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0CC9539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3024B7E9" w14:textId="77777777" w:rsidTr="00C03F86">
        <w:trPr>
          <w:trHeight w:val="1"/>
        </w:trPr>
        <w:tc>
          <w:tcPr>
            <w:tcW w:w="1463" w:type="pct"/>
            <w:tcBorders>
              <w:top w:val="nil"/>
              <w:left w:val="nil"/>
              <w:bottom w:val="nil"/>
              <w:right w:val="nil"/>
            </w:tcBorders>
            <w:shd w:val="clear" w:color="000000" w:fill="FFFFFF"/>
            <w:vAlign w:val="center"/>
          </w:tcPr>
          <w:p w14:paraId="4B92C226" w14:textId="25CBB9F3"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Rubus fruticosus</w:t>
            </w:r>
            <w:r w:rsidRPr="00E8612F">
              <w:rPr>
                <w:rFonts w:ascii="Times New Roman" w:hAnsi="Times New Roman" w:cs="Times New Roman"/>
                <w:color w:val="000000"/>
                <w:sz w:val="20"/>
                <w:szCs w:val="20"/>
              </w:rPr>
              <w:t xml:space="preserve"> (agg</w:t>
            </w:r>
            <w:r>
              <w:rPr>
                <w:rFonts w:ascii="Times New Roman" w:hAnsi="Times New Roman" w:cs="Times New Roman"/>
                <w:color w:val="000000"/>
                <w:sz w:val="20"/>
                <w:szCs w:val="20"/>
              </w:rPr>
              <w:t>.</w:t>
            </w:r>
            <w:r w:rsidRPr="00E8612F">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7A9E9C0F" w14:textId="0A3D73D9"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Blackberry</w:t>
            </w:r>
          </w:p>
        </w:tc>
        <w:tc>
          <w:tcPr>
            <w:tcW w:w="600" w:type="pct"/>
            <w:tcBorders>
              <w:top w:val="nil"/>
              <w:left w:val="nil"/>
              <w:bottom w:val="nil"/>
              <w:right w:val="nil"/>
            </w:tcBorders>
            <w:shd w:val="clear" w:color="000000" w:fill="FFFFFF"/>
            <w:vAlign w:val="center"/>
          </w:tcPr>
          <w:p w14:paraId="582F148E" w14:textId="17BAF6E6"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Pr="00E8612F">
              <w:rPr>
                <w:rFonts w:ascii="Times New Roman" w:hAnsi="Times New Roman" w:cs="Times New Roman"/>
                <w:sz w:val="20"/>
                <w:szCs w:val="20"/>
              </w:rPr>
              <w:t>ndocarp</w:t>
            </w:r>
          </w:p>
        </w:tc>
        <w:tc>
          <w:tcPr>
            <w:tcW w:w="653" w:type="pct"/>
            <w:tcBorders>
              <w:top w:val="nil"/>
              <w:left w:val="nil"/>
              <w:bottom w:val="nil"/>
              <w:right w:val="nil"/>
            </w:tcBorders>
            <w:shd w:val="clear" w:color="000000" w:fill="FFFFFF"/>
            <w:vAlign w:val="center"/>
          </w:tcPr>
          <w:p w14:paraId="213462E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12</w:t>
            </w:r>
          </w:p>
        </w:tc>
        <w:tc>
          <w:tcPr>
            <w:tcW w:w="635" w:type="pct"/>
            <w:tcBorders>
              <w:top w:val="nil"/>
              <w:left w:val="nil"/>
              <w:bottom w:val="nil"/>
              <w:right w:val="nil"/>
            </w:tcBorders>
            <w:shd w:val="clear" w:color="000000" w:fill="FFFFFF"/>
            <w:vAlign w:val="center"/>
          </w:tcPr>
          <w:p w14:paraId="71C21CA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ED2982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r>
      <w:tr w:rsidR="00C03F86" w:rsidRPr="00E8612F" w14:paraId="6EB1A342" w14:textId="77777777" w:rsidTr="00C03F86">
        <w:trPr>
          <w:trHeight w:val="1"/>
        </w:trPr>
        <w:tc>
          <w:tcPr>
            <w:tcW w:w="1463" w:type="pct"/>
            <w:tcBorders>
              <w:top w:val="nil"/>
              <w:left w:val="nil"/>
              <w:bottom w:val="nil"/>
              <w:right w:val="nil"/>
            </w:tcBorders>
            <w:shd w:val="clear" w:color="000000" w:fill="FFFFFF"/>
            <w:vAlign w:val="center"/>
          </w:tcPr>
          <w:p w14:paraId="0BB03D04"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Rubus fruticosus</w:t>
            </w:r>
            <w:r w:rsidRPr="00E8612F">
              <w:rPr>
                <w:rFonts w:ascii="Times New Roman" w:hAnsi="Times New Roman" w:cs="Times New Roman"/>
                <w:color w:val="000000"/>
                <w:sz w:val="20"/>
                <w:szCs w:val="20"/>
              </w:rPr>
              <w:t xml:space="preserve"> (agg)</w:t>
            </w:r>
          </w:p>
        </w:tc>
        <w:tc>
          <w:tcPr>
            <w:tcW w:w="962" w:type="pct"/>
            <w:tcBorders>
              <w:top w:val="nil"/>
              <w:left w:val="nil"/>
              <w:bottom w:val="nil"/>
              <w:right w:val="nil"/>
            </w:tcBorders>
            <w:shd w:val="clear" w:color="000000" w:fill="FFFFFF"/>
            <w:vAlign w:val="center"/>
          </w:tcPr>
          <w:p w14:paraId="764E1C61" w14:textId="2EB52D21"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Blackberry</w:t>
            </w:r>
          </w:p>
        </w:tc>
        <w:tc>
          <w:tcPr>
            <w:tcW w:w="600" w:type="pct"/>
            <w:tcBorders>
              <w:top w:val="nil"/>
              <w:left w:val="nil"/>
              <w:bottom w:val="nil"/>
              <w:right w:val="nil"/>
            </w:tcBorders>
            <w:shd w:val="clear" w:color="000000" w:fill="FFFFFF"/>
            <w:vAlign w:val="center"/>
          </w:tcPr>
          <w:p w14:paraId="03216DFE" w14:textId="31D5E8BB"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w:t>
            </w:r>
            <w:r w:rsidRPr="00E8612F">
              <w:rPr>
                <w:rFonts w:ascii="Times New Roman" w:hAnsi="Times New Roman" w:cs="Times New Roman"/>
                <w:sz w:val="20"/>
                <w:szCs w:val="20"/>
              </w:rPr>
              <w:t>horn</w:t>
            </w:r>
          </w:p>
        </w:tc>
        <w:tc>
          <w:tcPr>
            <w:tcW w:w="653" w:type="pct"/>
            <w:tcBorders>
              <w:top w:val="nil"/>
              <w:left w:val="nil"/>
              <w:bottom w:val="nil"/>
              <w:right w:val="nil"/>
            </w:tcBorders>
            <w:shd w:val="clear" w:color="000000" w:fill="FFFFFF"/>
            <w:vAlign w:val="center"/>
          </w:tcPr>
          <w:p w14:paraId="34854AD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7895025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7875AC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r>
      <w:tr w:rsidR="00C03F86" w:rsidRPr="00E8612F" w14:paraId="56AE50A5" w14:textId="77777777" w:rsidTr="00C03F86">
        <w:trPr>
          <w:trHeight w:val="1"/>
        </w:trPr>
        <w:tc>
          <w:tcPr>
            <w:tcW w:w="1463" w:type="pct"/>
            <w:tcBorders>
              <w:top w:val="nil"/>
              <w:left w:val="nil"/>
              <w:bottom w:val="nil"/>
              <w:right w:val="nil"/>
            </w:tcBorders>
            <w:shd w:val="clear" w:color="000000" w:fill="FFFFFF"/>
            <w:vAlign w:val="center"/>
          </w:tcPr>
          <w:p w14:paraId="2FD11290"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Vitis vinifera</w:t>
            </w:r>
          </w:p>
        </w:tc>
        <w:tc>
          <w:tcPr>
            <w:tcW w:w="962" w:type="pct"/>
            <w:tcBorders>
              <w:top w:val="nil"/>
              <w:left w:val="nil"/>
              <w:bottom w:val="nil"/>
              <w:right w:val="nil"/>
            </w:tcBorders>
            <w:shd w:val="clear" w:color="000000" w:fill="FFFFFF"/>
          </w:tcPr>
          <w:p w14:paraId="7D7A15F3" w14:textId="321BD239"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Grape</w:t>
            </w:r>
          </w:p>
        </w:tc>
        <w:tc>
          <w:tcPr>
            <w:tcW w:w="600" w:type="pct"/>
            <w:tcBorders>
              <w:top w:val="nil"/>
              <w:left w:val="nil"/>
              <w:bottom w:val="nil"/>
              <w:right w:val="nil"/>
            </w:tcBorders>
            <w:shd w:val="clear" w:color="000000" w:fill="FFFFFF"/>
            <w:vAlign w:val="center"/>
          </w:tcPr>
          <w:p w14:paraId="02C1F442" w14:textId="2DA3BC43"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w:t>
            </w:r>
            <w:r w:rsidRPr="00E8612F">
              <w:rPr>
                <w:rFonts w:ascii="Times New Roman" w:hAnsi="Times New Roman" w:cs="Times New Roman"/>
                <w:sz w:val="20"/>
                <w:szCs w:val="20"/>
              </w:rPr>
              <w:t>ip</w:t>
            </w:r>
          </w:p>
        </w:tc>
        <w:tc>
          <w:tcPr>
            <w:tcW w:w="653" w:type="pct"/>
            <w:tcBorders>
              <w:top w:val="nil"/>
              <w:left w:val="nil"/>
              <w:bottom w:val="nil"/>
              <w:right w:val="nil"/>
            </w:tcBorders>
            <w:shd w:val="clear" w:color="000000" w:fill="FFFFFF"/>
            <w:vAlign w:val="center"/>
          </w:tcPr>
          <w:p w14:paraId="65C4489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149</w:t>
            </w:r>
          </w:p>
        </w:tc>
        <w:tc>
          <w:tcPr>
            <w:tcW w:w="635" w:type="pct"/>
            <w:tcBorders>
              <w:top w:val="nil"/>
              <w:left w:val="nil"/>
              <w:bottom w:val="nil"/>
              <w:right w:val="nil"/>
            </w:tcBorders>
            <w:shd w:val="clear" w:color="000000" w:fill="FFFFFF"/>
            <w:vAlign w:val="center"/>
          </w:tcPr>
          <w:p w14:paraId="3620AC2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49</w:t>
            </w:r>
          </w:p>
        </w:tc>
        <w:tc>
          <w:tcPr>
            <w:tcW w:w="687" w:type="pct"/>
            <w:tcBorders>
              <w:top w:val="nil"/>
              <w:left w:val="nil"/>
              <w:bottom w:val="nil"/>
              <w:right w:val="nil"/>
            </w:tcBorders>
            <w:shd w:val="clear" w:color="000000" w:fill="FFFFFF"/>
            <w:vAlign w:val="center"/>
          </w:tcPr>
          <w:p w14:paraId="1E7A58D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8</w:t>
            </w:r>
          </w:p>
        </w:tc>
      </w:tr>
      <w:tr w:rsidR="00C03F86" w:rsidRPr="00E8612F" w14:paraId="508EACAB" w14:textId="77777777" w:rsidTr="00C03F86">
        <w:trPr>
          <w:trHeight w:val="1"/>
        </w:trPr>
        <w:tc>
          <w:tcPr>
            <w:tcW w:w="1463" w:type="pct"/>
            <w:tcBorders>
              <w:top w:val="nil"/>
              <w:left w:val="nil"/>
              <w:bottom w:val="nil"/>
              <w:right w:val="nil"/>
            </w:tcBorders>
            <w:shd w:val="clear" w:color="000000" w:fill="FFFFFF"/>
            <w:vAlign w:val="center"/>
          </w:tcPr>
          <w:p w14:paraId="7858BA68"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Vitis vinifera</w:t>
            </w:r>
          </w:p>
        </w:tc>
        <w:tc>
          <w:tcPr>
            <w:tcW w:w="962" w:type="pct"/>
            <w:tcBorders>
              <w:top w:val="nil"/>
              <w:left w:val="nil"/>
              <w:bottom w:val="nil"/>
              <w:right w:val="nil"/>
            </w:tcBorders>
            <w:shd w:val="clear" w:color="000000" w:fill="FFFFFF"/>
          </w:tcPr>
          <w:p w14:paraId="24639143" w14:textId="77911623" w:rsidR="00E66C79" w:rsidRPr="00E66C79" w:rsidRDefault="00E66C79" w:rsidP="00A72902">
            <w:pPr>
              <w:autoSpaceDE w:val="0"/>
              <w:autoSpaceDN w:val="0"/>
              <w:adjustRightInd w:val="0"/>
              <w:rPr>
                <w:rFonts w:ascii="Times New Roman" w:hAnsi="Times New Roman" w:cs="Times New Roman"/>
                <w:sz w:val="20"/>
                <w:szCs w:val="20"/>
              </w:rPr>
            </w:pPr>
            <w:r w:rsidRPr="00E66C79">
              <w:rPr>
                <w:rFonts w:ascii="Times New Roman" w:hAnsi="Times New Roman" w:cs="Times New Roman"/>
                <w:sz w:val="20"/>
                <w:szCs w:val="20"/>
              </w:rPr>
              <w:t>Grape</w:t>
            </w:r>
          </w:p>
        </w:tc>
        <w:tc>
          <w:tcPr>
            <w:tcW w:w="600" w:type="pct"/>
            <w:tcBorders>
              <w:top w:val="nil"/>
              <w:left w:val="nil"/>
              <w:bottom w:val="nil"/>
              <w:right w:val="nil"/>
            </w:tcBorders>
            <w:shd w:val="clear" w:color="000000" w:fill="FFFFFF"/>
            <w:vAlign w:val="center"/>
          </w:tcPr>
          <w:p w14:paraId="7EF41A45" w14:textId="4FA913A5" w:rsidR="00E66C79" w:rsidRPr="00E8612F" w:rsidRDefault="00E66C79"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talk</w:t>
            </w:r>
          </w:p>
        </w:tc>
        <w:tc>
          <w:tcPr>
            <w:tcW w:w="653" w:type="pct"/>
            <w:tcBorders>
              <w:top w:val="nil"/>
              <w:left w:val="nil"/>
              <w:bottom w:val="nil"/>
              <w:right w:val="nil"/>
            </w:tcBorders>
            <w:shd w:val="clear" w:color="000000" w:fill="FFFFFF"/>
            <w:vAlign w:val="center"/>
          </w:tcPr>
          <w:p w14:paraId="75A0B7E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31BB4BD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10</w:t>
            </w:r>
          </w:p>
        </w:tc>
        <w:tc>
          <w:tcPr>
            <w:tcW w:w="687" w:type="pct"/>
            <w:tcBorders>
              <w:top w:val="nil"/>
              <w:left w:val="nil"/>
              <w:bottom w:val="nil"/>
              <w:right w:val="nil"/>
            </w:tcBorders>
            <w:shd w:val="clear" w:color="000000" w:fill="FFFFFF"/>
            <w:vAlign w:val="center"/>
          </w:tcPr>
          <w:p w14:paraId="79586E5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0E05D9C" w14:textId="77777777" w:rsidTr="00C03F86">
        <w:trPr>
          <w:trHeight w:val="1"/>
        </w:trPr>
        <w:tc>
          <w:tcPr>
            <w:tcW w:w="1463" w:type="pct"/>
            <w:tcBorders>
              <w:top w:val="nil"/>
              <w:left w:val="nil"/>
              <w:bottom w:val="nil"/>
              <w:right w:val="nil"/>
            </w:tcBorders>
            <w:shd w:val="clear" w:color="000000" w:fill="FFFFFF"/>
            <w:vAlign w:val="center"/>
          </w:tcPr>
          <w:p w14:paraId="0C82EFAB"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p>
        </w:tc>
        <w:tc>
          <w:tcPr>
            <w:tcW w:w="962" w:type="pct"/>
            <w:tcBorders>
              <w:top w:val="nil"/>
              <w:left w:val="nil"/>
              <w:bottom w:val="nil"/>
              <w:right w:val="nil"/>
            </w:tcBorders>
            <w:shd w:val="clear" w:color="000000" w:fill="FFFFFF"/>
          </w:tcPr>
          <w:p w14:paraId="1751B31B" w14:textId="77777777" w:rsidR="00E66C79" w:rsidRPr="00E66C79"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16313AE8" w14:textId="1AC87588"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79AD8A3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119BE86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252E6B8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603E8247" w14:textId="77777777" w:rsidTr="00C03F86">
        <w:trPr>
          <w:trHeight w:val="1"/>
        </w:trPr>
        <w:tc>
          <w:tcPr>
            <w:tcW w:w="1463" w:type="pct"/>
            <w:tcBorders>
              <w:top w:val="nil"/>
              <w:left w:val="nil"/>
              <w:bottom w:val="nil"/>
              <w:right w:val="nil"/>
            </w:tcBorders>
            <w:shd w:val="clear" w:color="000000" w:fill="FFFFFF"/>
            <w:vAlign w:val="center"/>
          </w:tcPr>
          <w:p w14:paraId="3A73E04C" w14:textId="77777777" w:rsidR="00E66C79" w:rsidRPr="00E8612F" w:rsidRDefault="00E66C79"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Nuts</w:t>
            </w:r>
          </w:p>
        </w:tc>
        <w:tc>
          <w:tcPr>
            <w:tcW w:w="962" w:type="pct"/>
            <w:tcBorders>
              <w:top w:val="nil"/>
              <w:left w:val="nil"/>
              <w:bottom w:val="nil"/>
              <w:right w:val="nil"/>
            </w:tcBorders>
            <w:shd w:val="clear" w:color="000000" w:fill="FFFFFF"/>
          </w:tcPr>
          <w:p w14:paraId="1D6E66AE" w14:textId="77777777" w:rsidR="00E66C79" w:rsidRPr="00E66C79"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A70870D" w14:textId="3450DE56"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19F9A89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19C5321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3D1EC37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60F727C6" w14:textId="77777777" w:rsidTr="00C03F86">
        <w:trPr>
          <w:trHeight w:val="1"/>
        </w:trPr>
        <w:tc>
          <w:tcPr>
            <w:tcW w:w="1463" w:type="pct"/>
            <w:tcBorders>
              <w:top w:val="nil"/>
              <w:left w:val="nil"/>
              <w:bottom w:val="nil"/>
              <w:right w:val="nil"/>
            </w:tcBorders>
            <w:shd w:val="clear" w:color="000000" w:fill="FFFFFF"/>
            <w:vAlign w:val="center"/>
          </w:tcPr>
          <w:p w14:paraId="5918BEE6"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Corylus avellana</w:t>
            </w:r>
          </w:p>
        </w:tc>
        <w:tc>
          <w:tcPr>
            <w:tcW w:w="962" w:type="pct"/>
            <w:tcBorders>
              <w:top w:val="nil"/>
              <w:left w:val="nil"/>
              <w:bottom w:val="nil"/>
              <w:right w:val="nil"/>
            </w:tcBorders>
            <w:shd w:val="clear" w:color="000000" w:fill="FFFFFF"/>
            <w:vAlign w:val="center"/>
          </w:tcPr>
          <w:p w14:paraId="7385B41C" w14:textId="07D7396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Hazelnut</w:t>
            </w:r>
          </w:p>
        </w:tc>
        <w:tc>
          <w:tcPr>
            <w:tcW w:w="600" w:type="pct"/>
            <w:tcBorders>
              <w:top w:val="nil"/>
              <w:left w:val="nil"/>
              <w:bottom w:val="nil"/>
              <w:right w:val="nil"/>
            </w:tcBorders>
            <w:shd w:val="clear" w:color="000000" w:fill="FFFFFF"/>
            <w:vAlign w:val="center"/>
          </w:tcPr>
          <w:p w14:paraId="256066FB" w14:textId="2F65E818" w:rsidR="00E66C79" w:rsidRPr="00E8612F" w:rsidRDefault="00E66C79" w:rsidP="00A72902">
            <w:pPr>
              <w:autoSpaceDE w:val="0"/>
              <w:autoSpaceDN w:val="0"/>
              <w:adjustRightInd w:val="0"/>
              <w:rPr>
                <w:rFonts w:ascii="Times New Roman" w:hAnsi="Times New Roman" w:cs="Times New Roman"/>
                <w:sz w:val="20"/>
                <w:szCs w:val="20"/>
              </w:rPr>
            </w:pPr>
            <w:proofErr w:type="gramStart"/>
            <w:r w:rsidRPr="00E8612F">
              <w:rPr>
                <w:rFonts w:ascii="Times New Roman" w:hAnsi="Times New Roman" w:cs="Times New Roman"/>
                <w:sz w:val="20"/>
                <w:szCs w:val="20"/>
              </w:rPr>
              <w:t>shell</w:t>
            </w:r>
            <w:proofErr w:type="gramEnd"/>
            <w:r w:rsidRPr="00E8612F">
              <w:rPr>
                <w:rFonts w:ascii="Times New Roman" w:hAnsi="Times New Roman" w:cs="Times New Roman"/>
                <w:sz w:val="20"/>
                <w:szCs w:val="20"/>
              </w:rPr>
              <w:t xml:space="preserve"> frag.</w:t>
            </w:r>
          </w:p>
        </w:tc>
        <w:tc>
          <w:tcPr>
            <w:tcW w:w="653" w:type="pct"/>
            <w:tcBorders>
              <w:top w:val="nil"/>
              <w:left w:val="nil"/>
              <w:bottom w:val="nil"/>
              <w:right w:val="nil"/>
            </w:tcBorders>
            <w:shd w:val="clear" w:color="000000" w:fill="FFFFFF"/>
            <w:vAlign w:val="center"/>
          </w:tcPr>
          <w:p w14:paraId="7E5B747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158FC56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479602D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61953CA6" w14:textId="77777777" w:rsidTr="00C03F86">
        <w:trPr>
          <w:trHeight w:val="1"/>
        </w:trPr>
        <w:tc>
          <w:tcPr>
            <w:tcW w:w="1463" w:type="pct"/>
            <w:tcBorders>
              <w:top w:val="nil"/>
              <w:left w:val="nil"/>
              <w:bottom w:val="nil"/>
              <w:right w:val="nil"/>
            </w:tcBorders>
            <w:shd w:val="clear" w:color="000000" w:fill="FFFFFF"/>
            <w:vAlign w:val="center"/>
          </w:tcPr>
          <w:p w14:paraId="04BDCFF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Juglans regia</w:t>
            </w:r>
          </w:p>
        </w:tc>
        <w:tc>
          <w:tcPr>
            <w:tcW w:w="962" w:type="pct"/>
            <w:tcBorders>
              <w:top w:val="nil"/>
              <w:left w:val="nil"/>
              <w:bottom w:val="nil"/>
              <w:right w:val="nil"/>
            </w:tcBorders>
            <w:shd w:val="clear" w:color="000000" w:fill="FFFFFF"/>
            <w:vAlign w:val="center"/>
          </w:tcPr>
          <w:p w14:paraId="3499078E" w14:textId="66C1EEF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Walnut</w:t>
            </w:r>
          </w:p>
        </w:tc>
        <w:tc>
          <w:tcPr>
            <w:tcW w:w="600" w:type="pct"/>
            <w:tcBorders>
              <w:top w:val="nil"/>
              <w:left w:val="nil"/>
              <w:bottom w:val="nil"/>
              <w:right w:val="nil"/>
            </w:tcBorders>
            <w:shd w:val="clear" w:color="000000" w:fill="FFFFFF"/>
            <w:vAlign w:val="center"/>
          </w:tcPr>
          <w:p w14:paraId="00DF1171" w14:textId="6B5B9CBE" w:rsidR="00E66C79" w:rsidRPr="00E8612F" w:rsidRDefault="00E66C79" w:rsidP="00A72902">
            <w:pPr>
              <w:autoSpaceDE w:val="0"/>
              <w:autoSpaceDN w:val="0"/>
              <w:adjustRightInd w:val="0"/>
              <w:rPr>
                <w:rFonts w:ascii="Times New Roman" w:hAnsi="Times New Roman" w:cs="Times New Roman"/>
                <w:sz w:val="20"/>
                <w:szCs w:val="20"/>
              </w:rPr>
            </w:pPr>
            <w:proofErr w:type="gramStart"/>
            <w:r w:rsidRPr="00E8612F">
              <w:rPr>
                <w:rFonts w:ascii="Times New Roman" w:hAnsi="Times New Roman" w:cs="Times New Roman"/>
                <w:sz w:val="20"/>
                <w:szCs w:val="20"/>
              </w:rPr>
              <w:t>shell</w:t>
            </w:r>
            <w:proofErr w:type="gramEnd"/>
            <w:r w:rsidRPr="00E8612F">
              <w:rPr>
                <w:rFonts w:ascii="Times New Roman" w:hAnsi="Times New Roman" w:cs="Times New Roman"/>
                <w:sz w:val="20"/>
                <w:szCs w:val="20"/>
              </w:rPr>
              <w:t xml:space="preserve"> frag.</w:t>
            </w:r>
          </w:p>
        </w:tc>
        <w:tc>
          <w:tcPr>
            <w:tcW w:w="653" w:type="pct"/>
            <w:tcBorders>
              <w:top w:val="nil"/>
              <w:left w:val="nil"/>
              <w:bottom w:val="nil"/>
              <w:right w:val="nil"/>
            </w:tcBorders>
            <w:shd w:val="clear" w:color="000000" w:fill="FFFFFF"/>
            <w:vAlign w:val="center"/>
          </w:tcPr>
          <w:p w14:paraId="08ACDB1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6A5CEBC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6</w:t>
            </w:r>
          </w:p>
        </w:tc>
        <w:tc>
          <w:tcPr>
            <w:tcW w:w="687" w:type="pct"/>
            <w:tcBorders>
              <w:top w:val="nil"/>
              <w:left w:val="nil"/>
              <w:bottom w:val="nil"/>
              <w:right w:val="nil"/>
            </w:tcBorders>
            <w:shd w:val="clear" w:color="000000" w:fill="FFFFFF"/>
            <w:vAlign w:val="center"/>
          </w:tcPr>
          <w:p w14:paraId="09CEE78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366E6295" w14:textId="77777777" w:rsidTr="00C03F86">
        <w:trPr>
          <w:trHeight w:val="1"/>
        </w:trPr>
        <w:tc>
          <w:tcPr>
            <w:tcW w:w="1463" w:type="pct"/>
            <w:tcBorders>
              <w:top w:val="nil"/>
              <w:left w:val="nil"/>
              <w:bottom w:val="nil"/>
              <w:right w:val="nil"/>
            </w:tcBorders>
            <w:shd w:val="clear" w:color="000000" w:fill="FFFFFF"/>
            <w:vAlign w:val="center"/>
          </w:tcPr>
          <w:p w14:paraId="354489E4"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Pinus pinea</w:t>
            </w:r>
          </w:p>
        </w:tc>
        <w:tc>
          <w:tcPr>
            <w:tcW w:w="962" w:type="pct"/>
            <w:tcBorders>
              <w:top w:val="nil"/>
              <w:left w:val="nil"/>
              <w:bottom w:val="nil"/>
              <w:right w:val="nil"/>
            </w:tcBorders>
            <w:shd w:val="clear" w:color="000000" w:fill="FFFFFF"/>
            <w:vAlign w:val="center"/>
          </w:tcPr>
          <w:p w14:paraId="05EBAC96" w14:textId="38F99608"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Stone pine</w:t>
            </w:r>
          </w:p>
        </w:tc>
        <w:tc>
          <w:tcPr>
            <w:tcW w:w="600" w:type="pct"/>
            <w:tcBorders>
              <w:top w:val="nil"/>
              <w:left w:val="nil"/>
              <w:bottom w:val="nil"/>
              <w:right w:val="nil"/>
            </w:tcBorders>
            <w:shd w:val="clear" w:color="000000" w:fill="FFFFFF"/>
            <w:vAlign w:val="center"/>
          </w:tcPr>
          <w:p w14:paraId="216AC4A6" w14:textId="6DC3A70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bract</w:t>
            </w:r>
          </w:p>
        </w:tc>
        <w:tc>
          <w:tcPr>
            <w:tcW w:w="653" w:type="pct"/>
            <w:tcBorders>
              <w:top w:val="nil"/>
              <w:left w:val="nil"/>
              <w:bottom w:val="nil"/>
              <w:right w:val="nil"/>
            </w:tcBorders>
            <w:shd w:val="clear" w:color="000000" w:fill="FFFFFF"/>
            <w:vAlign w:val="center"/>
          </w:tcPr>
          <w:p w14:paraId="1806DF7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5AB76C7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49C8C65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26F507A3" w14:textId="77777777" w:rsidTr="00C03F86">
        <w:trPr>
          <w:trHeight w:val="1"/>
        </w:trPr>
        <w:tc>
          <w:tcPr>
            <w:tcW w:w="1463" w:type="pct"/>
            <w:tcBorders>
              <w:top w:val="nil"/>
              <w:left w:val="nil"/>
              <w:bottom w:val="nil"/>
              <w:right w:val="nil"/>
            </w:tcBorders>
            <w:shd w:val="clear" w:color="000000" w:fill="FFFFFF"/>
            <w:vAlign w:val="center"/>
          </w:tcPr>
          <w:p w14:paraId="43C8B995"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Pinus pinea</w:t>
            </w:r>
          </w:p>
        </w:tc>
        <w:tc>
          <w:tcPr>
            <w:tcW w:w="962" w:type="pct"/>
            <w:tcBorders>
              <w:top w:val="nil"/>
              <w:left w:val="nil"/>
              <w:bottom w:val="nil"/>
              <w:right w:val="nil"/>
            </w:tcBorders>
            <w:shd w:val="clear" w:color="000000" w:fill="FFFFFF"/>
          </w:tcPr>
          <w:p w14:paraId="26153322" w14:textId="6E30D986"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Stone pine</w:t>
            </w:r>
          </w:p>
        </w:tc>
        <w:tc>
          <w:tcPr>
            <w:tcW w:w="600" w:type="pct"/>
            <w:tcBorders>
              <w:top w:val="nil"/>
              <w:left w:val="nil"/>
              <w:bottom w:val="nil"/>
              <w:right w:val="nil"/>
            </w:tcBorders>
            <w:shd w:val="clear" w:color="000000" w:fill="FFFFFF"/>
            <w:vAlign w:val="center"/>
          </w:tcPr>
          <w:p w14:paraId="06845F9A" w14:textId="3D489F54"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husk</w:t>
            </w:r>
          </w:p>
        </w:tc>
        <w:tc>
          <w:tcPr>
            <w:tcW w:w="653" w:type="pct"/>
            <w:tcBorders>
              <w:top w:val="nil"/>
              <w:left w:val="nil"/>
              <w:bottom w:val="nil"/>
              <w:right w:val="nil"/>
            </w:tcBorders>
            <w:shd w:val="clear" w:color="000000" w:fill="FFFFFF"/>
            <w:vAlign w:val="center"/>
          </w:tcPr>
          <w:p w14:paraId="1F543B9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7D7EBC8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212D15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811ABB7" w14:textId="77777777" w:rsidTr="00C03F86">
        <w:trPr>
          <w:trHeight w:val="1"/>
        </w:trPr>
        <w:tc>
          <w:tcPr>
            <w:tcW w:w="1463" w:type="pct"/>
            <w:tcBorders>
              <w:top w:val="nil"/>
              <w:left w:val="nil"/>
              <w:bottom w:val="nil"/>
              <w:right w:val="nil"/>
            </w:tcBorders>
            <w:shd w:val="clear" w:color="000000" w:fill="FFFFFF"/>
            <w:vAlign w:val="center"/>
          </w:tcPr>
          <w:p w14:paraId="2132D1AF"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r w:rsidRPr="00E8612F">
              <w:rPr>
                <w:rFonts w:ascii="Times New Roman" w:hAnsi="Times New Roman" w:cs="Times New Roman"/>
                <w:i/>
                <w:iCs/>
                <w:color w:val="000000"/>
                <w:sz w:val="20"/>
                <w:szCs w:val="20"/>
              </w:rPr>
              <w:t>Pinus pinea</w:t>
            </w:r>
          </w:p>
        </w:tc>
        <w:tc>
          <w:tcPr>
            <w:tcW w:w="962" w:type="pct"/>
            <w:tcBorders>
              <w:top w:val="nil"/>
              <w:left w:val="nil"/>
              <w:bottom w:val="nil"/>
              <w:right w:val="nil"/>
            </w:tcBorders>
            <w:shd w:val="clear" w:color="000000" w:fill="FFFFFF"/>
          </w:tcPr>
          <w:p w14:paraId="3075D0A7" w14:textId="6315D14E"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Stone pine</w:t>
            </w:r>
          </w:p>
        </w:tc>
        <w:tc>
          <w:tcPr>
            <w:tcW w:w="600" w:type="pct"/>
            <w:tcBorders>
              <w:top w:val="nil"/>
              <w:left w:val="nil"/>
              <w:bottom w:val="nil"/>
              <w:right w:val="nil"/>
            </w:tcBorders>
            <w:shd w:val="clear" w:color="000000" w:fill="FFFFFF"/>
            <w:vAlign w:val="center"/>
          </w:tcPr>
          <w:p w14:paraId="35A2EC69" w14:textId="16575C1F"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nut</w:t>
            </w:r>
          </w:p>
        </w:tc>
        <w:tc>
          <w:tcPr>
            <w:tcW w:w="653" w:type="pct"/>
            <w:tcBorders>
              <w:top w:val="nil"/>
              <w:left w:val="nil"/>
              <w:bottom w:val="nil"/>
              <w:right w:val="nil"/>
            </w:tcBorders>
            <w:shd w:val="clear" w:color="000000" w:fill="FFFFFF"/>
            <w:vAlign w:val="center"/>
          </w:tcPr>
          <w:p w14:paraId="465436B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27C3B14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87" w:type="pct"/>
            <w:tcBorders>
              <w:top w:val="nil"/>
              <w:left w:val="nil"/>
              <w:bottom w:val="nil"/>
              <w:right w:val="nil"/>
            </w:tcBorders>
            <w:shd w:val="clear" w:color="000000" w:fill="FFFFFF"/>
            <w:vAlign w:val="center"/>
          </w:tcPr>
          <w:p w14:paraId="1975678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38453FAD" w14:textId="77777777" w:rsidTr="00C03F86">
        <w:trPr>
          <w:trHeight w:val="1"/>
        </w:trPr>
        <w:tc>
          <w:tcPr>
            <w:tcW w:w="1463" w:type="pct"/>
            <w:tcBorders>
              <w:top w:val="nil"/>
              <w:left w:val="nil"/>
              <w:bottom w:val="nil"/>
              <w:right w:val="nil"/>
            </w:tcBorders>
            <w:shd w:val="clear" w:color="000000" w:fill="FFFFFF"/>
            <w:vAlign w:val="center"/>
          </w:tcPr>
          <w:p w14:paraId="68F5671E"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Pinus pinea</w:t>
            </w:r>
          </w:p>
        </w:tc>
        <w:tc>
          <w:tcPr>
            <w:tcW w:w="962" w:type="pct"/>
            <w:tcBorders>
              <w:top w:val="nil"/>
              <w:left w:val="nil"/>
              <w:bottom w:val="nil"/>
              <w:right w:val="nil"/>
            </w:tcBorders>
            <w:shd w:val="clear" w:color="000000" w:fill="FFFFFF"/>
          </w:tcPr>
          <w:p w14:paraId="4C4A52E2" w14:textId="570B7F44"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Stone pine</w:t>
            </w:r>
          </w:p>
        </w:tc>
        <w:tc>
          <w:tcPr>
            <w:tcW w:w="600" w:type="pct"/>
            <w:tcBorders>
              <w:top w:val="nil"/>
              <w:left w:val="nil"/>
              <w:bottom w:val="nil"/>
              <w:right w:val="nil"/>
            </w:tcBorders>
            <w:shd w:val="clear" w:color="000000" w:fill="FFFFFF"/>
            <w:vAlign w:val="center"/>
          </w:tcPr>
          <w:p w14:paraId="2981C95C" w14:textId="32D263C5"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31691A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43DDCB1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87" w:type="pct"/>
            <w:tcBorders>
              <w:top w:val="nil"/>
              <w:left w:val="nil"/>
              <w:bottom w:val="nil"/>
              <w:right w:val="nil"/>
            </w:tcBorders>
            <w:shd w:val="clear" w:color="000000" w:fill="FFFFFF"/>
            <w:vAlign w:val="center"/>
          </w:tcPr>
          <w:p w14:paraId="2EC4358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5EF1CD8E" w14:textId="77777777" w:rsidTr="00C03F86">
        <w:trPr>
          <w:trHeight w:val="1"/>
        </w:trPr>
        <w:tc>
          <w:tcPr>
            <w:tcW w:w="1463" w:type="pct"/>
            <w:tcBorders>
              <w:top w:val="nil"/>
              <w:left w:val="nil"/>
              <w:bottom w:val="nil"/>
              <w:right w:val="nil"/>
            </w:tcBorders>
            <w:shd w:val="clear" w:color="000000" w:fill="FFFFFF"/>
            <w:vAlign w:val="center"/>
          </w:tcPr>
          <w:p w14:paraId="53A890F6"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p>
        </w:tc>
        <w:tc>
          <w:tcPr>
            <w:tcW w:w="962" w:type="pct"/>
            <w:tcBorders>
              <w:top w:val="nil"/>
              <w:left w:val="nil"/>
              <w:bottom w:val="nil"/>
              <w:right w:val="nil"/>
            </w:tcBorders>
            <w:shd w:val="clear" w:color="000000" w:fill="FFFFFF"/>
          </w:tcPr>
          <w:p w14:paraId="5EA7BBAB"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4CE014A" w14:textId="5A5A8B88"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6E14382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18BAA92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4BF707C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0DBA70F0" w14:textId="77777777" w:rsidTr="00C03F86">
        <w:trPr>
          <w:trHeight w:val="1"/>
        </w:trPr>
        <w:tc>
          <w:tcPr>
            <w:tcW w:w="1463" w:type="pct"/>
            <w:tcBorders>
              <w:top w:val="nil"/>
              <w:left w:val="nil"/>
              <w:bottom w:val="nil"/>
              <w:right w:val="nil"/>
            </w:tcBorders>
            <w:shd w:val="clear" w:color="000000" w:fill="FFFFFF"/>
            <w:vAlign w:val="center"/>
          </w:tcPr>
          <w:p w14:paraId="7D67BB3D" w14:textId="77777777" w:rsidR="00E66C79" w:rsidRPr="00E8612F" w:rsidRDefault="00E66C79"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Herbs and Seasonings</w:t>
            </w:r>
          </w:p>
        </w:tc>
        <w:tc>
          <w:tcPr>
            <w:tcW w:w="962" w:type="pct"/>
            <w:tcBorders>
              <w:top w:val="nil"/>
              <w:left w:val="nil"/>
              <w:bottom w:val="nil"/>
              <w:right w:val="nil"/>
            </w:tcBorders>
            <w:shd w:val="clear" w:color="000000" w:fill="FFFFFF"/>
          </w:tcPr>
          <w:p w14:paraId="5B412743"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F8720A1" w14:textId="63D77219"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4DFB719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4240A08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445BB84E"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07240D13" w14:textId="77777777" w:rsidTr="00C03F86">
        <w:trPr>
          <w:trHeight w:val="1"/>
        </w:trPr>
        <w:tc>
          <w:tcPr>
            <w:tcW w:w="1463" w:type="pct"/>
            <w:tcBorders>
              <w:top w:val="nil"/>
              <w:left w:val="nil"/>
              <w:bottom w:val="nil"/>
              <w:right w:val="nil"/>
            </w:tcBorders>
            <w:shd w:val="clear" w:color="000000" w:fill="FFFFFF"/>
            <w:vAlign w:val="center"/>
          </w:tcPr>
          <w:p w14:paraId="448B708B"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Anethum graveolens</w:t>
            </w:r>
          </w:p>
        </w:tc>
        <w:tc>
          <w:tcPr>
            <w:tcW w:w="962" w:type="pct"/>
            <w:tcBorders>
              <w:top w:val="nil"/>
              <w:left w:val="nil"/>
              <w:bottom w:val="nil"/>
              <w:right w:val="nil"/>
            </w:tcBorders>
            <w:shd w:val="clear" w:color="000000" w:fill="FFFFFF"/>
            <w:vAlign w:val="center"/>
          </w:tcPr>
          <w:p w14:paraId="3082B125" w14:textId="605AEC11"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Dill</w:t>
            </w:r>
          </w:p>
        </w:tc>
        <w:tc>
          <w:tcPr>
            <w:tcW w:w="600" w:type="pct"/>
            <w:tcBorders>
              <w:top w:val="nil"/>
              <w:left w:val="nil"/>
              <w:bottom w:val="nil"/>
              <w:right w:val="nil"/>
            </w:tcBorders>
            <w:shd w:val="clear" w:color="000000" w:fill="FFFFFF"/>
            <w:vAlign w:val="center"/>
          </w:tcPr>
          <w:p w14:paraId="346957AB" w14:textId="6D8C0AAE"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4855066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w:t>
            </w:r>
          </w:p>
        </w:tc>
        <w:tc>
          <w:tcPr>
            <w:tcW w:w="635" w:type="pct"/>
            <w:tcBorders>
              <w:top w:val="nil"/>
              <w:left w:val="nil"/>
              <w:bottom w:val="nil"/>
              <w:right w:val="nil"/>
            </w:tcBorders>
            <w:shd w:val="clear" w:color="000000" w:fill="FFFFFF"/>
            <w:vAlign w:val="center"/>
          </w:tcPr>
          <w:p w14:paraId="00E44C2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149613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1BD8920" w14:textId="77777777" w:rsidTr="00C03F86">
        <w:trPr>
          <w:trHeight w:val="1"/>
        </w:trPr>
        <w:tc>
          <w:tcPr>
            <w:tcW w:w="1463" w:type="pct"/>
            <w:tcBorders>
              <w:top w:val="nil"/>
              <w:left w:val="nil"/>
              <w:bottom w:val="nil"/>
              <w:right w:val="nil"/>
            </w:tcBorders>
            <w:shd w:val="clear" w:color="000000" w:fill="FFFFFF"/>
            <w:vAlign w:val="center"/>
          </w:tcPr>
          <w:p w14:paraId="0D163B6B"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Apium graveolens</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4ACCAB55" w14:textId="1B1F40F6"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Wild celery</w:t>
            </w:r>
          </w:p>
        </w:tc>
        <w:tc>
          <w:tcPr>
            <w:tcW w:w="600" w:type="pct"/>
            <w:tcBorders>
              <w:top w:val="nil"/>
              <w:left w:val="nil"/>
              <w:bottom w:val="nil"/>
              <w:right w:val="nil"/>
            </w:tcBorders>
            <w:shd w:val="clear" w:color="000000" w:fill="FFFFFF"/>
            <w:vAlign w:val="center"/>
          </w:tcPr>
          <w:p w14:paraId="28F21D1D" w14:textId="20D29C8E"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6B539F9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47</w:t>
            </w:r>
          </w:p>
        </w:tc>
        <w:tc>
          <w:tcPr>
            <w:tcW w:w="635" w:type="pct"/>
            <w:tcBorders>
              <w:top w:val="nil"/>
              <w:left w:val="nil"/>
              <w:bottom w:val="nil"/>
              <w:right w:val="nil"/>
            </w:tcBorders>
            <w:shd w:val="clear" w:color="000000" w:fill="FFFFFF"/>
            <w:vAlign w:val="center"/>
          </w:tcPr>
          <w:p w14:paraId="021DB388"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87D15E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r>
      <w:tr w:rsidR="00C03F86" w:rsidRPr="00E8612F" w14:paraId="5D0E959F" w14:textId="77777777" w:rsidTr="00C03F86">
        <w:trPr>
          <w:trHeight w:val="1"/>
        </w:trPr>
        <w:tc>
          <w:tcPr>
            <w:tcW w:w="1463" w:type="pct"/>
            <w:tcBorders>
              <w:top w:val="nil"/>
              <w:left w:val="nil"/>
              <w:bottom w:val="nil"/>
              <w:right w:val="nil"/>
            </w:tcBorders>
            <w:shd w:val="clear" w:color="000000" w:fill="FFFFFF"/>
            <w:vAlign w:val="center"/>
          </w:tcPr>
          <w:p w14:paraId="5F424B1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Brassica</w:t>
            </w:r>
            <w:r w:rsidRPr="00E8612F">
              <w:rPr>
                <w:rFonts w:ascii="Times New Roman" w:hAnsi="Times New Roman" w:cs="Times New Roman"/>
                <w:color w:val="000000"/>
                <w:sz w:val="20"/>
                <w:szCs w:val="20"/>
              </w:rPr>
              <w:t xml:space="preserve"> sp.</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2A781C35" w14:textId="190BEFB7"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Cabbage or mustard</w:t>
            </w:r>
          </w:p>
        </w:tc>
        <w:tc>
          <w:tcPr>
            <w:tcW w:w="600" w:type="pct"/>
            <w:tcBorders>
              <w:top w:val="nil"/>
              <w:left w:val="nil"/>
              <w:bottom w:val="nil"/>
              <w:right w:val="nil"/>
            </w:tcBorders>
            <w:shd w:val="clear" w:color="000000" w:fill="FFFFFF"/>
            <w:vAlign w:val="center"/>
          </w:tcPr>
          <w:p w14:paraId="0D46BF18" w14:textId="28D5BB1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6E1DC61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41</w:t>
            </w:r>
          </w:p>
        </w:tc>
        <w:tc>
          <w:tcPr>
            <w:tcW w:w="635" w:type="pct"/>
            <w:tcBorders>
              <w:top w:val="nil"/>
              <w:left w:val="nil"/>
              <w:bottom w:val="nil"/>
              <w:right w:val="nil"/>
            </w:tcBorders>
            <w:shd w:val="clear" w:color="000000" w:fill="FFFFFF"/>
            <w:vAlign w:val="center"/>
          </w:tcPr>
          <w:p w14:paraId="07467B44"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5F397A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6C496374" w14:textId="77777777" w:rsidTr="00C03F86">
        <w:trPr>
          <w:trHeight w:val="1"/>
        </w:trPr>
        <w:tc>
          <w:tcPr>
            <w:tcW w:w="1463" w:type="pct"/>
            <w:tcBorders>
              <w:top w:val="nil"/>
              <w:left w:val="nil"/>
              <w:bottom w:val="nil"/>
              <w:right w:val="nil"/>
            </w:tcBorders>
            <w:shd w:val="clear" w:color="000000" w:fill="FFFFFF"/>
            <w:vAlign w:val="center"/>
          </w:tcPr>
          <w:p w14:paraId="138EE36F"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Coriandrum sativum</w:t>
            </w:r>
          </w:p>
        </w:tc>
        <w:tc>
          <w:tcPr>
            <w:tcW w:w="962" w:type="pct"/>
            <w:tcBorders>
              <w:top w:val="nil"/>
              <w:left w:val="nil"/>
              <w:bottom w:val="nil"/>
              <w:right w:val="nil"/>
            </w:tcBorders>
            <w:shd w:val="clear" w:color="000000" w:fill="FFFFFF"/>
            <w:vAlign w:val="center"/>
          </w:tcPr>
          <w:p w14:paraId="6C7016CA" w14:textId="79F80ADB"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Coriander</w:t>
            </w:r>
          </w:p>
        </w:tc>
        <w:tc>
          <w:tcPr>
            <w:tcW w:w="600" w:type="pct"/>
            <w:tcBorders>
              <w:top w:val="nil"/>
              <w:left w:val="nil"/>
              <w:bottom w:val="nil"/>
              <w:right w:val="nil"/>
            </w:tcBorders>
            <w:shd w:val="clear" w:color="000000" w:fill="FFFFFF"/>
            <w:vAlign w:val="center"/>
          </w:tcPr>
          <w:p w14:paraId="6BB7D7AA" w14:textId="5CDEDA78"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06D9736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5F2CAD0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FF7B0E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39A117A" w14:textId="77777777" w:rsidTr="00C03F86">
        <w:trPr>
          <w:trHeight w:val="1"/>
        </w:trPr>
        <w:tc>
          <w:tcPr>
            <w:tcW w:w="1463" w:type="pct"/>
            <w:tcBorders>
              <w:top w:val="nil"/>
              <w:left w:val="nil"/>
              <w:bottom w:val="nil"/>
              <w:right w:val="nil"/>
            </w:tcBorders>
            <w:shd w:val="clear" w:color="000000" w:fill="FFFFFF"/>
            <w:vAlign w:val="center"/>
          </w:tcPr>
          <w:p w14:paraId="5679506D"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Foeniculum vulgare</w:t>
            </w:r>
          </w:p>
        </w:tc>
        <w:tc>
          <w:tcPr>
            <w:tcW w:w="962" w:type="pct"/>
            <w:tcBorders>
              <w:top w:val="nil"/>
              <w:left w:val="nil"/>
              <w:bottom w:val="nil"/>
              <w:right w:val="nil"/>
            </w:tcBorders>
            <w:shd w:val="clear" w:color="000000" w:fill="FFFFFF"/>
            <w:vAlign w:val="center"/>
          </w:tcPr>
          <w:p w14:paraId="347B21B0" w14:textId="3BC5696C"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Fennel</w:t>
            </w:r>
          </w:p>
        </w:tc>
        <w:tc>
          <w:tcPr>
            <w:tcW w:w="600" w:type="pct"/>
            <w:tcBorders>
              <w:top w:val="nil"/>
              <w:left w:val="nil"/>
              <w:bottom w:val="nil"/>
              <w:right w:val="nil"/>
            </w:tcBorders>
            <w:shd w:val="clear" w:color="000000" w:fill="FFFFFF"/>
            <w:vAlign w:val="center"/>
          </w:tcPr>
          <w:p w14:paraId="070F4609" w14:textId="2327447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6FFE71F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20</w:t>
            </w:r>
          </w:p>
        </w:tc>
        <w:tc>
          <w:tcPr>
            <w:tcW w:w="635" w:type="pct"/>
            <w:tcBorders>
              <w:top w:val="nil"/>
              <w:left w:val="nil"/>
              <w:bottom w:val="nil"/>
              <w:right w:val="nil"/>
            </w:tcBorders>
            <w:shd w:val="clear" w:color="000000" w:fill="FFFFFF"/>
            <w:vAlign w:val="center"/>
          </w:tcPr>
          <w:p w14:paraId="0F67723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E948AB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43F0CE2" w14:textId="77777777" w:rsidTr="00C03F86">
        <w:trPr>
          <w:trHeight w:val="1"/>
        </w:trPr>
        <w:tc>
          <w:tcPr>
            <w:tcW w:w="1463" w:type="pct"/>
            <w:tcBorders>
              <w:top w:val="nil"/>
              <w:left w:val="nil"/>
              <w:bottom w:val="nil"/>
              <w:right w:val="nil"/>
            </w:tcBorders>
            <w:shd w:val="clear" w:color="000000" w:fill="FFFFFF"/>
            <w:vAlign w:val="center"/>
          </w:tcPr>
          <w:p w14:paraId="789D5959"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Linum usitatissimum</w:t>
            </w:r>
          </w:p>
        </w:tc>
        <w:tc>
          <w:tcPr>
            <w:tcW w:w="962" w:type="pct"/>
            <w:tcBorders>
              <w:top w:val="nil"/>
              <w:left w:val="nil"/>
              <w:bottom w:val="nil"/>
              <w:right w:val="nil"/>
            </w:tcBorders>
            <w:shd w:val="clear" w:color="000000" w:fill="FFFFFF"/>
            <w:vAlign w:val="center"/>
          </w:tcPr>
          <w:p w14:paraId="053AE9DC" w14:textId="1F6A2370"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Flax/linseed</w:t>
            </w:r>
          </w:p>
        </w:tc>
        <w:tc>
          <w:tcPr>
            <w:tcW w:w="600" w:type="pct"/>
            <w:tcBorders>
              <w:top w:val="nil"/>
              <w:left w:val="nil"/>
              <w:bottom w:val="nil"/>
              <w:right w:val="nil"/>
            </w:tcBorders>
            <w:shd w:val="clear" w:color="000000" w:fill="FFFFFF"/>
            <w:vAlign w:val="center"/>
          </w:tcPr>
          <w:p w14:paraId="4779980E" w14:textId="72C83234"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1ECB1A2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70B6B4B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C40927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45F2505C" w14:textId="77777777" w:rsidTr="00C03F86">
        <w:trPr>
          <w:trHeight w:val="1"/>
        </w:trPr>
        <w:tc>
          <w:tcPr>
            <w:tcW w:w="1463" w:type="pct"/>
            <w:tcBorders>
              <w:top w:val="nil"/>
              <w:left w:val="nil"/>
              <w:bottom w:val="nil"/>
              <w:right w:val="nil"/>
            </w:tcBorders>
            <w:shd w:val="clear" w:color="000000" w:fill="FFFFFF"/>
            <w:vAlign w:val="center"/>
          </w:tcPr>
          <w:p w14:paraId="41DE2267"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Mentha</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2FBA88FD" w14:textId="45DE32F0"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Mint</w:t>
            </w:r>
          </w:p>
        </w:tc>
        <w:tc>
          <w:tcPr>
            <w:tcW w:w="600" w:type="pct"/>
            <w:tcBorders>
              <w:top w:val="nil"/>
              <w:left w:val="nil"/>
              <w:bottom w:val="nil"/>
              <w:right w:val="nil"/>
            </w:tcBorders>
            <w:shd w:val="clear" w:color="000000" w:fill="FFFFFF"/>
            <w:vAlign w:val="center"/>
          </w:tcPr>
          <w:p w14:paraId="01DA9D44" w14:textId="402A3ED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3ACFF6F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11</w:t>
            </w:r>
          </w:p>
        </w:tc>
        <w:tc>
          <w:tcPr>
            <w:tcW w:w="635" w:type="pct"/>
            <w:tcBorders>
              <w:top w:val="nil"/>
              <w:left w:val="nil"/>
              <w:bottom w:val="nil"/>
              <w:right w:val="nil"/>
            </w:tcBorders>
            <w:shd w:val="clear" w:color="000000" w:fill="FFFFFF"/>
            <w:vAlign w:val="center"/>
          </w:tcPr>
          <w:p w14:paraId="57435E7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E8B02A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093875D0" w14:textId="77777777" w:rsidTr="00C03F86">
        <w:trPr>
          <w:trHeight w:val="1"/>
        </w:trPr>
        <w:tc>
          <w:tcPr>
            <w:tcW w:w="1463" w:type="pct"/>
            <w:tcBorders>
              <w:top w:val="nil"/>
              <w:left w:val="nil"/>
              <w:bottom w:val="nil"/>
              <w:right w:val="nil"/>
            </w:tcBorders>
            <w:shd w:val="clear" w:color="000000" w:fill="FFFFFF"/>
            <w:vAlign w:val="center"/>
          </w:tcPr>
          <w:p w14:paraId="7C01A505"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Papaver somniferum</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2E212E25" w14:textId="78550451"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Opium poppy</w:t>
            </w:r>
          </w:p>
        </w:tc>
        <w:tc>
          <w:tcPr>
            <w:tcW w:w="600" w:type="pct"/>
            <w:tcBorders>
              <w:top w:val="nil"/>
              <w:left w:val="nil"/>
              <w:bottom w:val="nil"/>
              <w:right w:val="nil"/>
            </w:tcBorders>
            <w:shd w:val="clear" w:color="000000" w:fill="FFFFFF"/>
            <w:vAlign w:val="center"/>
          </w:tcPr>
          <w:p w14:paraId="6624BB95" w14:textId="2226308C"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2A3D2C41"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83</w:t>
            </w:r>
          </w:p>
        </w:tc>
        <w:tc>
          <w:tcPr>
            <w:tcW w:w="635" w:type="pct"/>
            <w:tcBorders>
              <w:top w:val="nil"/>
              <w:left w:val="nil"/>
              <w:bottom w:val="nil"/>
              <w:right w:val="nil"/>
            </w:tcBorders>
            <w:shd w:val="clear" w:color="000000" w:fill="FFFFFF"/>
            <w:vAlign w:val="center"/>
          </w:tcPr>
          <w:p w14:paraId="07D78D63"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357C54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5AF7AAC1" w14:textId="77777777" w:rsidTr="00C03F86">
        <w:trPr>
          <w:trHeight w:val="1"/>
        </w:trPr>
        <w:tc>
          <w:tcPr>
            <w:tcW w:w="1463" w:type="pct"/>
            <w:tcBorders>
              <w:top w:val="nil"/>
              <w:left w:val="nil"/>
              <w:bottom w:val="nil"/>
              <w:right w:val="nil"/>
            </w:tcBorders>
            <w:shd w:val="clear" w:color="000000" w:fill="FFFFFF"/>
            <w:vAlign w:val="center"/>
          </w:tcPr>
          <w:p w14:paraId="560C5C7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Piper nigrum</w:t>
            </w:r>
          </w:p>
        </w:tc>
        <w:tc>
          <w:tcPr>
            <w:tcW w:w="962" w:type="pct"/>
            <w:tcBorders>
              <w:top w:val="nil"/>
              <w:left w:val="nil"/>
              <w:bottom w:val="nil"/>
              <w:right w:val="nil"/>
            </w:tcBorders>
            <w:shd w:val="clear" w:color="000000" w:fill="FFFFFF"/>
            <w:vAlign w:val="center"/>
          </w:tcPr>
          <w:p w14:paraId="356E2354" w14:textId="70937D2D"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Black pepper</w:t>
            </w:r>
          </w:p>
        </w:tc>
        <w:tc>
          <w:tcPr>
            <w:tcW w:w="600" w:type="pct"/>
            <w:tcBorders>
              <w:top w:val="nil"/>
              <w:left w:val="nil"/>
              <w:bottom w:val="nil"/>
              <w:right w:val="nil"/>
            </w:tcBorders>
            <w:shd w:val="clear" w:color="000000" w:fill="FFFFFF"/>
            <w:vAlign w:val="center"/>
          </w:tcPr>
          <w:p w14:paraId="33433783" w14:textId="49F41FA0"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berry</w:t>
            </w:r>
          </w:p>
        </w:tc>
        <w:tc>
          <w:tcPr>
            <w:tcW w:w="653" w:type="pct"/>
            <w:tcBorders>
              <w:top w:val="nil"/>
              <w:left w:val="nil"/>
              <w:bottom w:val="nil"/>
              <w:right w:val="nil"/>
            </w:tcBorders>
            <w:shd w:val="clear" w:color="000000" w:fill="FFFFFF"/>
            <w:vAlign w:val="center"/>
          </w:tcPr>
          <w:p w14:paraId="34B57BF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3161E210"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32A5B27"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6DCD9391" w14:textId="77777777" w:rsidTr="00C03F86">
        <w:trPr>
          <w:trHeight w:val="1"/>
        </w:trPr>
        <w:tc>
          <w:tcPr>
            <w:tcW w:w="1463" w:type="pct"/>
            <w:tcBorders>
              <w:top w:val="nil"/>
              <w:left w:val="nil"/>
              <w:bottom w:val="nil"/>
              <w:right w:val="nil"/>
            </w:tcBorders>
            <w:shd w:val="clear" w:color="000000" w:fill="FFFFFF"/>
            <w:vAlign w:val="center"/>
          </w:tcPr>
          <w:p w14:paraId="6A5E81CE"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p>
        </w:tc>
        <w:tc>
          <w:tcPr>
            <w:tcW w:w="962" w:type="pct"/>
            <w:tcBorders>
              <w:top w:val="nil"/>
              <w:left w:val="nil"/>
              <w:bottom w:val="nil"/>
              <w:right w:val="nil"/>
            </w:tcBorders>
            <w:shd w:val="clear" w:color="000000" w:fill="FFFFFF"/>
          </w:tcPr>
          <w:p w14:paraId="18E42FC5" w14:textId="77777777" w:rsidR="00E66C79" w:rsidRPr="00E66C79"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46A6B7EB" w14:textId="5D4E1E10"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04EA846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33E6D2BD"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392F7CA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407D9D67" w14:textId="77777777" w:rsidTr="00C03F86">
        <w:trPr>
          <w:trHeight w:val="1"/>
        </w:trPr>
        <w:tc>
          <w:tcPr>
            <w:tcW w:w="1463" w:type="pct"/>
            <w:tcBorders>
              <w:top w:val="nil"/>
              <w:left w:val="nil"/>
              <w:bottom w:val="nil"/>
              <w:right w:val="nil"/>
            </w:tcBorders>
            <w:shd w:val="clear" w:color="000000" w:fill="FFFFFF"/>
            <w:vAlign w:val="center"/>
          </w:tcPr>
          <w:p w14:paraId="02A3026A" w14:textId="77777777" w:rsidR="00E66C79" w:rsidRPr="00E8612F" w:rsidRDefault="00E66C79"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Possible foodstuffs</w:t>
            </w:r>
          </w:p>
        </w:tc>
        <w:tc>
          <w:tcPr>
            <w:tcW w:w="962" w:type="pct"/>
            <w:tcBorders>
              <w:top w:val="nil"/>
              <w:left w:val="nil"/>
              <w:bottom w:val="nil"/>
              <w:right w:val="nil"/>
            </w:tcBorders>
            <w:shd w:val="clear" w:color="000000" w:fill="FFFFFF"/>
          </w:tcPr>
          <w:p w14:paraId="527D3F3C" w14:textId="77777777" w:rsidR="00E66C79" w:rsidRPr="00E66C79"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42A03CCD" w14:textId="050957E2"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1849695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535A98B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55A1EFE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01FEDF90" w14:textId="77777777" w:rsidTr="00C03F86">
        <w:trPr>
          <w:trHeight w:val="1"/>
        </w:trPr>
        <w:tc>
          <w:tcPr>
            <w:tcW w:w="1463" w:type="pct"/>
            <w:tcBorders>
              <w:top w:val="nil"/>
              <w:left w:val="nil"/>
              <w:bottom w:val="nil"/>
              <w:right w:val="nil"/>
            </w:tcBorders>
            <w:shd w:val="clear" w:color="000000" w:fill="FFFFFF"/>
            <w:vAlign w:val="center"/>
          </w:tcPr>
          <w:p w14:paraId="2E0C5781" w14:textId="19F8FA4E"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Ceratonia </w:t>
            </w:r>
            <w:r w:rsidR="00C03F86">
              <w:rPr>
                <w:rFonts w:ascii="Times New Roman" w:hAnsi="Times New Roman" w:cs="Times New Roman"/>
                <w:i/>
                <w:iCs/>
                <w:color w:val="000000"/>
                <w:sz w:val="20"/>
                <w:szCs w:val="20"/>
              </w:rPr>
              <w:t>silique</w:t>
            </w:r>
          </w:p>
        </w:tc>
        <w:tc>
          <w:tcPr>
            <w:tcW w:w="962" w:type="pct"/>
            <w:tcBorders>
              <w:top w:val="nil"/>
              <w:left w:val="nil"/>
              <w:bottom w:val="nil"/>
              <w:right w:val="nil"/>
            </w:tcBorders>
            <w:shd w:val="clear" w:color="000000" w:fill="FFFFFF"/>
            <w:vAlign w:val="center"/>
          </w:tcPr>
          <w:p w14:paraId="6CEECFDA" w14:textId="7F68F2D6"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Carob</w:t>
            </w:r>
          </w:p>
        </w:tc>
        <w:tc>
          <w:tcPr>
            <w:tcW w:w="600" w:type="pct"/>
            <w:tcBorders>
              <w:top w:val="nil"/>
              <w:left w:val="nil"/>
              <w:bottom w:val="nil"/>
              <w:right w:val="nil"/>
            </w:tcBorders>
            <w:shd w:val="clear" w:color="000000" w:fill="FFFFFF"/>
            <w:vAlign w:val="center"/>
          </w:tcPr>
          <w:p w14:paraId="2A85B699" w14:textId="29EFBB3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66BAD10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27F2551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6B6E86A"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2337675A" w14:textId="77777777" w:rsidTr="00C03F86">
        <w:trPr>
          <w:trHeight w:val="1"/>
        </w:trPr>
        <w:tc>
          <w:tcPr>
            <w:tcW w:w="1463" w:type="pct"/>
            <w:tcBorders>
              <w:top w:val="nil"/>
              <w:left w:val="nil"/>
              <w:bottom w:val="nil"/>
              <w:right w:val="nil"/>
            </w:tcBorders>
            <w:shd w:val="clear" w:color="000000" w:fill="FFFFFF"/>
            <w:vAlign w:val="center"/>
          </w:tcPr>
          <w:p w14:paraId="29D33B8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Daucus carota</w:t>
            </w:r>
          </w:p>
        </w:tc>
        <w:tc>
          <w:tcPr>
            <w:tcW w:w="962" w:type="pct"/>
            <w:tcBorders>
              <w:top w:val="nil"/>
              <w:left w:val="nil"/>
              <w:bottom w:val="nil"/>
              <w:right w:val="nil"/>
            </w:tcBorders>
            <w:shd w:val="clear" w:color="000000" w:fill="FFFFFF"/>
            <w:vAlign w:val="center"/>
          </w:tcPr>
          <w:p w14:paraId="0466BA7C" w14:textId="2E607467"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Wild carrot</w:t>
            </w:r>
          </w:p>
        </w:tc>
        <w:tc>
          <w:tcPr>
            <w:tcW w:w="600" w:type="pct"/>
            <w:tcBorders>
              <w:top w:val="nil"/>
              <w:left w:val="nil"/>
              <w:bottom w:val="nil"/>
              <w:right w:val="nil"/>
            </w:tcBorders>
            <w:shd w:val="clear" w:color="000000" w:fill="FFFFFF"/>
            <w:vAlign w:val="center"/>
          </w:tcPr>
          <w:p w14:paraId="279E9371" w14:textId="20A8BCFB"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098B1CC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38DC107B"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D7100C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w:t>
            </w:r>
          </w:p>
        </w:tc>
      </w:tr>
      <w:tr w:rsidR="00C03F86" w:rsidRPr="00E8612F" w14:paraId="49C5ACAE" w14:textId="77777777" w:rsidTr="00C03F86">
        <w:trPr>
          <w:trHeight w:val="1"/>
        </w:trPr>
        <w:tc>
          <w:tcPr>
            <w:tcW w:w="1463" w:type="pct"/>
            <w:tcBorders>
              <w:top w:val="nil"/>
              <w:left w:val="nil"/>
              <w:bottom w:val="nil"/>
              <w:right w:val="nil"/>
            </w:tcBorders>
            <w:shd w:val="clear" w:color="000000" w:fill="FFFFFF"/>
            <w:vAlign w:val="center"/>
          </w:tcPr>
          <w:p w14:paraId="1F849CD2"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sz w:val="20"/>
                <w:szCs w:val="20"/>
              </w:rPr>
              <w:t>Malva</w:t>
            </w:r>
            <w:r w:rsidRPr="00E8612F">
              <w:rPr>
                <w:rFonts w:ascii="Times New Roman" w:hAnsi="Times New Roman" w:cs="Times New Roman"/>
                <w:sz w:val="20"/>
                <w:szCs w:val="20"/>
              </w:rPr>
              <w:t xml:space="preserve"> sp.</w:t>
            </w:r>
          </w:p>
        </w:tc>
        <w:tc>
          <w:tcPr>
            <w:tcW w:w="962" w:type="pct"/>
            <w:tcBorders>
              <w:top w:val="nil"/>
              <w:left w:val="nil"/>
              <w:bottom w:val="nil"/>
              <w:right w:val="nil"/>
            </w:tcBorders>
            <w:shd w:val="clear" w:color="000000" w:fill="FFFFFF"/>
            <w:vAlign w:val="center"/>
          </w:tcPr>
          <w:p w14:paraId="2C9DF30D" w14:textId="455E6C22"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Mallow</w:t>
            </w:r>
          </w:p>
        </w:tc>
        <w:tc>
          <w:tcPr>
            <w:tcW w:w="600" w:type="pct"/>
            <w:tcBorders>
              <w:top w:val="nil"/>
              <w:left w:val="nil"/>
              <w:bottom w:val="nil"/>
              <w:right w:val="nil"/>
            </w:tcBorders>
            <w:shd w:val="clear" w:color="000000" w:fill="FFFFFF"/>
            <w:vAlign w:val="center"/>
          </w:tcPr>
          <w:p w14:paraId="3D80F5D0" w14:textId="740CDD98"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1762F80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26</w:t>
            </w:r>
          </w:p>
        </w:tc>
        <w:tc>
          <w:tcPr>
            <w:tcW w:w="635" w:type="pct"/>
            <w:tcBorders>
              <w:top w:val="nil"/>
              <w:left w:val="nil"/>
              <w:bottom w:val="nil"/>
              <w:right w:val="nil"/>
            </w:tcBorders>
            <w:shd w:val="clear" w:color="000000" w:fill="FFFFFF"/>
            <w:vAlign w:val="center"/>
          </w:tcPr>
          <w:p w14:paraId="4AD187E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35833BC"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15FB70B" w14:textId="77777777" w:rsidTr="00C03F86">
        <w:trPr>
          <w:trHeight w:val="1"/>
        </w:trPr>
        <w:tc>
          <w:tcPr>
            <w:tcW w:w="1463" w:type="pct"/>
            <w:tcBorders>
              <w:top w:val="nil"/>
              <w:left w:val="nil"/>
              <w:bottom w:val="nil"/>
              <w:right w:val="nil"/>
            </w:tcBorders>
            <w:shd w:val="clear" w:color="000000" w:fill="FFFFFF"/>
            <w:vAlign w:val="center"/>
          </w:tcPr>
          <w:p w14:paraId="3F7E72F1" w14:textId="77777777"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sz w:val="20"/>
                <w:szCs w:val="20"/>
              </w:rPr>
              <w:t xml:space="preserve">Medicago </w:t>
            </w:r>
            <w:r w:rsidRPr="00E8612F">
              <w:rPr>
                <w:rFonts w:ascii="Times New Roman" w:hAnsi="Times New Roman" w:cs="Times New Roman"/>
                <w:sz w:val="20"/>
                <w:szCs w:val="20"/>
              </w:rPr>
              <w:t>sp.</w:t>
            </w:r>
          </w:p>
        </w:tc>
        <w:tc>
          <w:tcPr>
            <w:tcW w:w="962" w:type="pct"/>
            <w:tcBorders>
              <w:top w:val="nil"/>
              <w:left w:val="nil"/>
              <w:bottom w:val="nil"/>
              <w:right w:val="nil"/>
            </w:tcBorders>
            <w:shd w:val="clear" w:color="000000" w:fill="FFFFFF"/>
            <w:vAlign w:val="center"/>
          </w:tcPr>
          <w:p w14:paraId="10D3E868" w14:textId="7FB874A9" w:rsidR="00E66C79" w:rsidRPr="00E66C79" w:rsidRDefault="00E66C79"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rPr>
              <w:t>Medick</w:t>
            </w:r>
          </w:p>
        </w:tc>
        <w:tc>
          <w:tcPr>
            <w:tcW w:w="600" w:type="pct"/>
            <w:tcBorders>
              <w:top w:val="nil"/>
              <w:left w:val="nil"/>
              <w:bottom w:val="nil"/>
              <w:right w:val="nil"/>
            </w:tcBorders>
            <w:shd w:val="clear" w:color="000000" w:fill="FFFFFF"/>
            <w:vAlign w:val="center"/>
          </w:tcPr>
          <w:p w14:paraId="710C5852" w14:textId="428203AD" w:rsidR="00E66C79" w:rsidRPr="00E8612F" w:rsidRDefault="00E66C79"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01A53AA7"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10</w:t>
            </w:r>
          </w:p>
        </w:tc>
        <w:tc>
          <w:tcPr>
            <w:tcW w:w="635" w:type="pct"/>
            <w:tcBorders>
              <w:top w:val="nil"/>
              <w:left w:val="nil"/>
              <w:bottom w:val="nil"/>
              <w:right w:val="nil"/>
            </w:tcBorders>
            <w:shd w:val="clear" w:color="000000" w:fill="FFFFFF"/>
            <w:vAlign w:val="center"/>
          </w:tcPr>
          <w:p w14:paraId="3AC7CBB2"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DDE39E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C03F86" w:rsidRPr="00E8612F" w14:paraId="74FABBD9" w14:textId="77777777" w:rsidTr="00C03F86">
        <w:trPr>
          <w:trHeight w:val="1"/>
        </w:trPr>
        <w:tc>
          <w:tcPr>
            <w:tcW w:w="1463" w:type="pct"/>
            <w:tcBorders>
              <w:top w:val="nil"/>
              <w:left w:val="nil"/>
              <w:bottom w:val="nil"/>
              <w:right w:val="nil"/>
            </w:tcBorders>
            <w:shd w:val="clear" w:color="000000" w:fill="FFFFFF"/>
            <w:vAlign w:val="center"/>
          </w:tcPr>
          <w:p w14:paraId="7FFE0B51" w14:textId="77777777" w:rsidR="00E66C79" w:rsidRPr="00E8612F" w:rsidRDefault="00E66C79" w:rsidP="00A72902">
            <w:pPr>
              <w:autoSpaceDE w:val="0"/>
              <w:autoSpaceDN w:val="0"/>
              <w:adjustRightInd w:val="0"/>
              <w:rPr>
                <w:rFonts w:ascii="Times New Roman" w:hAnsi="Times New Roman" w:cs="Times New Roman"/>
                <w:i/>
                <w:iCs/>
                <w:color w:val="000000"/>
                <w:sz w:val="20"/>
                <w:szCs w:val="20"/>
              </w:rPr>
            </w:pPr>
          </w:p>
        </w:tc>
        <w:tc>
          <w:tcPr>
            <w:tcW w:w="962" w:type="pct"/>
            <w:tcBorders>
              <w:top w:val="nil"/>
              <w:left w:val="nil"/>
              <w:bottom w:val="nil"/>
              <w:right w:val="nil"/>
            </w:tcBorders>
            <w:shd w:val="clear" w:color="000000" w:fill="FFFFFF"/>
          </w:tcPr>
          <w:p w14:paraId="667DB26D"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50051909" w14:textId="2C87881E"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6E9E5CC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4C5A8826"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482600D5"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C03F86" w:rsidRPr="00E8612F" w14:paraId="5C24CEC6" w14:textId="77777777" w:rsidTr="00C03F86">
        <w:trPr>
          <w:trHeight w:val="1"/>
        </w:trPr>
        <w:tc>
          <w:tcPr>
            <w:tcW w:w="1463" w:type="pct"/>
            <w:tcBorders>
              <w:top w:val="nil"/>
              <w:left w:val="nil"/>
              <w:bottom w:val="nil"/>
              <w:right w:val="nil"/>
            </w:tcBorders>
            <w:shd w:val="clear" w:color="000000" w:fill="FFFFFF"/>
            <w:vAlign w:val="center"/>
          </w:tcPr>
          <w:p w14:paraId="5205772E" w14:textId="77777777" w:rsidR="00E66C79" w:rsidRPr="00E8612F" w:rsidRDefault="00E66C79"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Weeds, ruderals and other taxa</w:t>
            </w:r>
          </w:p>
        </w:tc>
        <w:tc>
          <w:tcPr>
            <w:tcW w:w="962" w:type="pct"/>
            <w:tcBorders>
              <w:top w:val="nil"/>
              <w:left w:val="nil"/>
              <w:bottom w:val="nil"/>
              <w:right w:val="nil"/>
            </w:tcBorders>
            <w:shd w:val="clear" w:color="000000" w:fill="FFFFFF"/>
          </w:tcPr>
          <w:p w14:paraId="5D566926" w14:textId="77777777" w:rsidR="00E66C79" w:rsidRPr="00E8612F" w:rsidRDefault="00E66C79"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36BA0996" w14:textId="7F32DD08" w:rsidR="00E66C79" w:rsidRPr="00E8612F" w:rsidRDefault="00E66C79"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1A0E8C39"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3B261A2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3FC74EBF" w14:textId="77777777" w:rsidR="00E66C79" w:rsidRPr="00E8612F" w:rsidRDefault="00E66C79" w:rsidP="00A72902">
            <w:pPr>
              <w:autoSpaceDE w:val="0"/>
              <w:autoSpaceDN w:val="0"/>
              <w:adjustRightInd w:val="0"/>
              <w:jc w:val="center"/>
              <w:rPr>
                <w:rFonts w:ascii="Times New Roman" w:hAnsi="Times New Roman" w:cs="Times New Roman"/>
                <w:sz w:val="20"/>
                <w:szCs w:val="20"/>
              </w:rPr>
            </w:pPr>
          </w:p>
        </w:tc>
      </w:tr>
      <w:tr w:rsidR="00D829E4" w:rsidRPr="00E8612F" w14:paraId="71D3C945" w14:textId="77777777" w:rsidTr="00C03F86">
        <w:trPr>
          <w:trHeight w:val="1"/>
        </w:trPr>
        <w:tc>
          <w:tcPr>
            <w:tcW w:w="1463" w:type="pct"/>
            <w:tcBorders>
              <w:top w:val="nil"/>
              <w:left w:val="nil"/>
              <w:bottom w:val="nil"/>
              <w:right w:val="nil"/>
            </w:tcBorders>
            <w:shd w:val="clear" w:color="000000" w:fill="FFFFFF"/>
            <w:vAlign w:val="center"/>
          </w:tcPr>
          <w:p w14:paraId="4C41D151" w14:textId="67DDE25B" w:rsidR="00D829E4" w:rsidRPr="00E8612F" w:rsidRDefault="00D829E4" w:rsidP="00A72902">
            <w:pPr>
              <w:autoSpaceDE w:val="0"/>
              <w:autoSpaceDN w:val="0"/>
              <w:adjustRightInd w:val="0"/>
              <w:rPr>
                <w:rFonts w:ascii="Times New Roman" w:hAnsi="Times New Roman" w:cs="Times New Roman"/>
                <w:i/>
                <w:iCs/>
                <w:color w:val="000000"/>
                <w:sz w:val="20"/>
                <w:szCs w:val="20"/>
              </w:rPr>
            </w:pPr>
            <w:r w:rsidRPr="009B2ADD">
              <w:rPr>
                <w:rFonts w:eastAsia="Times New Roman"/>
                <w:color w:val="000000"/>
                <w:sz w:val="20"/>
                <w:szCs w:val="20"/>
                <w:lang w:eastAsia="en-CA"/>
              </w:rPr>
              <w:t>Amaranthaceae</w:t>
            </w:r>
          </w:p>
        </w:tc>
        <w:tc>
          <w:tcPr>
            <w:tcW w:w="962" w:type="pct"/>
            <w:tcBorders>
              <w:top w:val="nil"/>
              <w:left w:val="nil"/>
              <w:bottom w:val="nil"/>
              <w:right w:val="nil"/>
            </w:tcBorders>
            <w:shd w:val="clear" w:color="000000" w:fill="FFFFFF"/>
            <w:vAlign w:val="center"/>
          </w:tcPr>
          <w:p w14:paraId="1407DECE" w14:textId="4641BBEA" w:rsidR="00D829E4" w:rsidRPr="00C03F86" w:rsidRDefault="00D829E4" w:rsidP="00A72902">
            <w:pPr>
              <w:autoSpaceDE w:val="0"/>
              <w:autoSpaceDN w:val="0"/>
              <w:adjustRightInd w:val="0"/>
              <w:rPr>
                <w:rFonts w:ascii="Times New Roman" w:hAnsi="Times New Roman" w:cs="Times New Roman"/>
                <w:color w:val="000000"/>
                <w:sz w:val="20"/>
                <w:szCs w:val="20"/>
              </w:rPr>
            </w:pPr>
            <w:r w:rsidRPr="009B2ADD">
              <w:rPr>
                <w:rFonts w:eastAsia="Times New Roman"/>
                <w:color w:val="000000"/>
                <w:sz w:val="20"/>
                <w:szCs w:val="20"/>
                <w:lang w:eastAsia="en-CA"/>
              </w:rPr>
              <w:t>Amaranth family</w:t>
            </w:r>
          </w:p>
        </w:tc>
        <w:tc>
          <w:tcPr>
            <w:tcW w:w="600" w:type="pct"/>
            <w:tcBorders>
              <w:top w:val="nil"/>
              <w:left w:val="nil"/>
              <w:bottom w:val="nil"/>
              <w:right w:val="nil"/>
            </w:tcBorders>
            <w:shd w:val="clear" w:color="000000" w:fill="FFFFFF"/>
            <w:vAlign w:val="center"/>
          </w:tcPr>
          <w:p w14:paraId="0CFB382A" w14:textId="7FCF6885" w:rsidR="00D829E4" w:rsidRDefault="00D829E4" w:rsidP="00A72902">
            <w:pPr>
              <w:autoSpaceDE w:val="0"/>
              <w:autoSpaceDN w:val="0"/>
              <w:adjustRightInd w:val="0"/>
              <w:rPr>
                <w:rFonts w:ascii="Times New Roman" w:hAnsi="Times New Roman" w:cs="Times New Roman"/>
                <w:sz w:val="20"/>
                <w:szCs w:val="20"/>
              </w:rPr>
            </w:pPr>
            <w:r>
              <w:rPr>
                <w:rFonts w:eastAsia="Times New Roman"/>
                <w:color w:val="000000"/>
                <w:sz w:val="20"/>
                <w:szCs w:val="20"/>
                <w:lang w:eastAsia="en-CA"/>
              </w:rPr>
              <w:t>seed</w:t>
            </w:r>
          </w:p>
        </w:tc>
        <w:tc>
          <w:tcPr>
            <w:tcW w:w="653" w:type="pct"/>
            <w:tcBorders>
              <w:top w:val="nil"/>
              <w:left w:val="nil"/>
              <w:bottom w:val="nil"/>
              <w:right w:val="nil"/>
            </w:tcBorders>
            <w:shd w:val="clear" w:color="000000" w:fill="FFFFFF"/>
            <w:vAlign w:val="center"/>
          </w:tcPr>
          <w:p w14:paraId="1CA666FF" w14:textId="4B362B72" w:rsidR="00D829E4" w:rsidRPr="00E8612F" w:rsidRDefault="00D829E4" w:rsidP="00A72902">
            <w:pPr>
              <w:autoSpaceDE w:val="0"/>
              <w:autoSpaceDN w:val="0"/>
              <w:adjustRightInd w:val="0"/>
              <w:jc w:val="center"/>
              <w:rPr>
                <w:rFonts w:ascii="Times New Roman" w:hAnsi="Times New Roman" w:cs="Times New Roman"/>
                <w:sz w:val="20"/>
                <w:szCs w:val="20"/>
              </w:rPr>
            </w:pPr>
            <w:r w:rsidRPr="009B2ADD">
              <w:rPr>
                <w:rFonts w:eastAsia="Times New Roman"/>
                <w:color w:val="000000"/>
                <w:sz w:val="20"/>
                <w:szCs w:val="20"/>
                <w:lang w:eastAsia="en-CA"/>
              </w:rPr>
              <w:t>36</w:t>
            </w:r>
          </w:p>
        </w:tc>
        <w:tc>
          <w:tcPr>
            <w:tcW w:w="635" w:type="pct"/>
            <w:tcBorders>
              <w:top w:val="nil"/>
              <w:left w:val="nil"/>
              <w:bottom w:val="nil"/>
              <w:right w:val="nil"/>
            </w:tcBorders>
            <w:shd w:val="clear" w:color="000000" w:fill="FFFFFF"/>
            <w:vAlign w:val="center"/>
          </w:tcPr>
          <w:p w14:paraId="36C9FFE8" w14:textId="55308085" w:rsidR="00D829E4" w:rsidRPr="00E8612F" w:rsidRDefault="00D829E4"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687" w:type="pct"/>
            <w:tcBorders>
              <w:top w:val="nil"/>
              <w:left w:val="nil"/>
              <w:bottom w:val="nil"/>
              <w:right w:val="nil"/>
            </w:tcBorders>
            <w:shd w:val="clear" w:color="000000" w:fill="FFFFFF"/>
            <w:vAlign w:val="center"/>
          </w:tcPr>
          <w:p w14:paraId="7E6B34C1" w14:textId="40BF5737" w:rsidR="00D829E4" w:rsidRPr="00E8612F" w:rsidRDefault="00D829E4"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D829E4" w:rsidRPr="00E8612F" w14:paraId="126FE3FC" w14:textId="77777777" w:rsidTr="00C03F86">
        <w:trPr>
          <w:trHeight w:val="1"/>
        </w:trPr>
        <w:tc>
          <w:tcPr>
            <w:tcW w:w="1463" w:type="pct"/>
            <w:tcBorders>
              <w:top w:val="nil"/>
              <w:left w:val="nil"/>
              <w:bottom w:val="nil"/>
              <w:right w:val="nil"/>
            </w:tcBorders>
            <w:shd w:val="clear" w:color="000000" w:fill="FFFFFF"/>
            <w:vAlign w:val="center"/>
          </w:tcPr>
          <w:p w14:paraId="0B1D7686"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Anagallis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21AA0486" w14:textId="76E4E897"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Pimpernel</w:t>
            </w:r>
          </w:p>
        </w:tc>
        <w:tc>
          <w:tcPr>
            <w:tcW w:w="600" w:type="pct"/>
            <w:tcBorders>
              <w:top w:val="nil"/>
              <w:left w:val="nil"/>
              <w:bottom w:val="nil"/>
              <w:right w:val="nil"/>
            </w:tcBorders>
            <w:shd w:val="clear" w:color="000000" w:fill="FFFFFF"/>
            <w:vAlign w:val="center"/>
          </w:tcPr>
          <w:p w14:paraId="04589813" w14:textId="570CD090"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55CEB68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763CC6D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4A4D44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0C4EBF6" w14:textId="77777777" w:rsidTr="00C03F86">
        <w:trPr>
          <w:trHeight w:val="1"/>
        </w:trPr>
        <w:tc>
          <w:tcPr>
            <w:tcW w:w="1463" w:type="pct"/>
            <w:tcBorders>
              <w:top w:val="nil"/>
              <w:left w:val="nil"/>
              <w:bottom w:val="nil"/>
              <w:right w:val="nil"/>
            </w:tcBorders>
            <w:shd w:val="clear" w:color="000000" w:fill="FFFFFF"/>
            <w:vAlign w:val="center"/>
          </w:tcPr>
          <w:p w14:paraId="698A059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Anthemis arvensis</w:t>
            </w:r>
          </w:p>
        </w:tc>
        <w:tc>
          <w:tcPr>
            <w:tcW w:w="962" w:type="pct"/>
            <w:tcBorders>
              <w:top w:val="nil"/>
              <w:left w:val="nil"/>
              <w:bottom w:val="nil"/>
              <w:right w:val="nil"/>
            </w:tcBorders>
            <w:shd w:val="clear" w:color="000000" w:fill="FFFFFF"/>
            <w:vAlign w:val="center"/>
          </w:tcPr>
          <w:p w14:paraId="446A0D34" w14:textId="46BBD99F"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Corn chamomile</w:t>
            </w:r>
          </w:p>
        </w:tc>
        <w:tc>
          <w:tcPr>
            <w:tcW w:w="600" w:type="pct"/>
            <w:tcBorders>
              <w:top w:val="nil"/>
              <w:left w:val="nil"/>
              <w:bottom w:val="nil"/>
              <w:right w:val="nil"/>
            </w:tcBorders>
            <w:shd w:val="clear" w:color="000000" w:fill="FFFFFF"/>
            <w:vAlign w:val="center"/>
          </w:tcPr>
          <w:p w14:paraId="6F06A51D" w14:textId="127C44DA"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6CF9292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12</w:t>
            </w:r>
          </w:p>
        </w:tc>
        <w:tc>
          <w:tcPr>
            <w:tcW w:w="635" w:type="pct"/>
            <w:tcBorders>
              <w:top w:val="nil"/>
              <w:left w:val="nil"/>
              <w:bottom w:val="nil"/>
              <w:right w:val="nil"/>
            </w:tcBorders>
            <w:shd w:val="clear" w:color="000000" w:fill="FFFFFF"/>
            <w:vAlign w:val="center"/>
          </w:tcPr>
          <w:p w14:paraId="2DAC419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45D0CE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05831F9" w14:textId="77777777" w:rsidTr="00C03F86">
        <w:trPr>
          <w:trHeight w:val="1"/>
        </w:trPr>
        <w:tc>
          <w:tcPr>
            <w:tcW w:w="1463" w:type="pct"/>
            <w:tcBorders>
              <w:top w:val="nil"/>
              <w:left w:val="nil"/>
              <w:bottom w:val="nil"/>
              <w:right w:val="nil"/>
            </w:tcBorders>
            <w:shd w:val="clear" w:color="000000" w:fill="FFFFFF"/>
            <w:vAlign w:val="center"/>
          </w:tcPr>
          <w:p w14:paraId="5D9D0160"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Aphanes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3525FFE7" w14:textId="2F9890D7"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Parsley-piert</w:t>
            </w:r>
          </w:p>
        </w:tc>
        <w:tc>
          <w:tcPr>
            <w:tcW w:w="600" w:type="pct"/>
            <w:tcBorders>
              <w:top w:val="nil"/>
              <w:left w:val="nil"/>
              <w:bottom w:val="nil"/>
              <w:right w:val="nil"/>
            </w:tcBorders>
            <w:shd w:val="clear" w:color="000000" w:fill="FFFFFF"/>
            <w:vAlign w:val="center"/>
          </w:tcPr>
          <w:p w14:paraId="6B4AA4E0" w14:textId="33894B99"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29A41FE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1867FA5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7FBC24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D0CBF9C" w14:textId="77777777" w:rsidTr="00C03F86">
        <w:trPr>
          <w:trHeight w:val="1"/>
        </w:trPr>
        <w:tc>
          <w:tcPr>
            <w:tcW w:w="1463" w:type="pct"/>
            <w:tcBorders>
              <w:top w:val="nil"/>
              <w:left w:val="nil"/>
              <w:bottom w:val="nil"/>
              <w:right w:val="nil"/>
            </w:tcBorders>
            <w:shd w:val="clear" w:color="000000" w:fill="FFFFFF"/>
            <w:vAlign w:val="center"/>
          </w:tcPr>
          <w:p w14:paraId="1281E8B0"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Apiaceae</w:t>
            </w:r>
          </w:p>
        </w:tc>
        <w:tc>
          <w:tcPr>
            <w:tcW w:w="962" w:type="pct"/>
            <w:tcBorders>
              <w:top w:val="nil"/>
              <w:left w:val="nil"/>
              <w:bottom w:val="nil"/>
              <w:right w:val="nil"/>
            </w:tcBorders>
            <w:shd w:val="clear" w:color="000000" w:fill="FFFFFF"/>
            <w:vAlign w:val="center"/>
          </w:tcPr>
          <w:p w14:paraId="10135730" w14:textId="0AF9470C"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Parsley family</w:t>
            </w:r>
          </w:p>
        </w:tc>
        <w:tc>
          <w:tcPr>
            <w:tcW w:w="600" w:type="pct"/>
            <w:tcBorders>
              <w:top w:val="nil"/>
              <w:left w:val="nil"/>
              <w:bottom w:val="nil"/>
              <w:right w:val="nil"/>
            </w:tcBorders>
            <w:shd w:val="clear" w:color="000000" w:fill="FFFFFF"/>
            <w:vAlign w:val="center"/>
          </w:tcPr>
          <w:p w14:paraId="1CC86981" w14:textId="0DD71A29"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mericarp</w:t>
            </w:r>
          </w:p>
        </w:tc>
        <w:tc>
          <w:tcPr>
            <w:tcW w:w="653" w:type="pct"/>
            <w:tcBorders>
              <w:top w:val="nil"/>
              <w:left w:val="nil"/>
              <w:bottom w:val="nil"/>
              <w:right w:val="nil"/>
            </w:tcBorders>
            <w:shd w:val="clear" w:color="000000" w:fill="FFFFFF"/>
            <w:vAlign w:val="center"/>
          </w:tcPr>
          <w:p w14:paraId="4F842AD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138</w:t>
            </w:r>
          </w:p>
        </w:tc>
        <w:tc>
          <w:tcPr>
            <w:tcW w:w="635" w:type="pct"/>
            <w:tcBorders>
              <w:top w:val="nil"/>
              <w:left w:val="nil"/>
              <w:bottom w:val="nil"/>
              <w:right w:val="nil"/>
            </w:tcBorders>
            <w:shd w:val="clear" w:color="000000" w:fill="FFFFFF"/>
            <w:vAlign w:val="center"/>
          </w:tcPr>
          <w:p w14:paraId="1C6D588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29EABAC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7</w:t>
            </w:r>
          </w:p>
        </w:tc>
      </w:tr>
      <w:tr w:rsidR="00D829E4" w:rsidRPr="00E8612F" w14:paraId="303BC478" w14:textId="77777777" w:rsidTr="00C03F86">
        <w:trPr>
          <w:trHeight w:val="1"/>
        </w:trPr>
        <w:tc>
          <w:tcPr>
            <w:tcW w:w="1463" w:type="pct"/>
            <w:tcBorders>
              <w:top w:val="nil"/>
              <w:left w:val="nil"/>
              <w:bottom w:val="nil"/>
              <w:right w:val="nil"/>
            </w:tcBorders>
            <w:shd w:val="clear" w:color="000000" w:fill="FFFFFF"/>
            <w:vAlign w:val="center"/>
          </w:tcPr>
          <w:p w14:paraId="5D1F908C"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Asteraceae</w:t>
            </w:r>
          </w:p>
        </w:tc>
        <w:tc>
          <w:tcPr>
            <w:tcW w:w="962" w:type="pct"/>
            <w:tcBorders>
              <w:top w:val="nil"/>
              <w:left w:val="nil"/>
              <w:bottom w:val="nil"/>
              <w:right w:val="nil"/>
            </w:tcBorders>
            <w:shd w:val="clear" w:color="000000" w:fill="FFFFFF"/>
            <w:vAlign w:val="center"/>
          </w:tcPr>
          <w:p w14:paraId="33CBCFC5" w14:textId="18276104"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Daisy family</w:t>
            </w:r>
          </w:p>
        </w:tc>
        <w:tc>
          <w:tcPr>
            <w:tcW w:w="600" w:type="pct"/>
            <w:tcBorders>
              <w:top w:val="nil"/>
              <w:left w:val="nil"/>
              <w:bottom w:val="nil"/>
              <w:right w:val="nil"/>
            </w:tcBorders>
            <w:shd w:val="clear" w:color="000000" w:fill="FFFFFF"/>
            <w:vAlign w:val="center"/>
          </w:tcPr>
          <w:p w14:paraId="1EF932A3" w14:textId="51047A11"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591860A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1740741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EB210D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C8C3C99" w14:textId="77777777" w:rsidTr="00C03F86">
        <w:trPr>
          <w:trHeight w:val="1"/>
        </w:trPr>
        <w:tc>
          <w:tcPr>
            <w:tcW w:w="1463" w:type="pct"/>
            <w:tcBorders>
              <w:top w:val="nil"/>
              <w:left w:val="nil"/>
              <w:bottom w:val="nil"/>
              <w:right w:val="nil"/>
            </w:tcBorders>
            <w:shd w:val="clear" w:color="000000" w:fill="FFFFFF"/>
            <w:vAlign w:val="center"/>
          </w:tcPr>
          <w:p w14:paraId="7FECFF50"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Avena</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53D01B5B" w14:textId="39C19F22"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Wild oat</w:t>
            </w:r>
          </w:p>
        </w:tc>
        <w:tc>
          <w:tcPr>
            <w:tcW w:w="600" w:type="pct"/>
            <w:tcBorders>
              <w:top w:val="nil"/>
              <w:left w:val="nil"/>
              <w:bottom w:val="nil"/>
              <w:right w:val="nil"/>
            </w:tcBorders>
            <w:shd w:val="clear" w:color="000000" w:fill="FFFFFF"/>
            <w:vAlign w:val="center"/>
          </w:tcPr>
          <w:p w14:paraId="420BAA75" w14:textId="2CEE7A21"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caryopsis</w:t>
            </w:r>
          </w:p>
        </w:tc>
        <w:tc>
          <w:tcPr>
            <w:tcW w:w="653" w:type="pct"/>
            <w:tcBorders>
              <w:top w:val="nil"/>
              <w:left w:val="nil"/>
              <w:bottom w:val="nil"/>
              <w:right w:val="nil"/>
            </w:tcBorders>
            <w:shd w:val="clear" w:color="000000" w:fill="FFFFFF"/>
            <w:vAlign w:val="center"/>
          </w:tcPr>
          <w:p w14:paraId="549710D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426EB74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2C79826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380BA81D" w14:textId="77777777" w:rsidTr="00C03F86">
        <w:trPr>
          <w:trHeight w:val="1"/>
        </w:trPr>
        <w:tc>
          <w:tcPr>
            <w:tcW w:w="1463" w:type="pct"/>
            <w:tcBorders>
              <w:top w:val="nil"/>
              <w:left w:val="nil"/>
              <w:bottom w:val="nil"/>
              <w:right w:val="nil"/>
            </w:tcBorders>
            <w:shd w:val="clear" w:color="000000" w:fill="FFFFFF"/>
            <w:vAlign w:val="center"/>
          </w:tcPr>
          <w:p w14:paraId="3AFDA69A"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Boraginaceae</w:t>
            </w:r>
          </w:p>
        </w:tc>
        <w:tc>
          <w:tcPr>
            <w:tcW w:w="962" w:type="pct"/>
            <w:tcBorders>
              <w:top w:val="nil"/>
              <w:left w:val="nil"/>
              <w:bottom w:val="nil"/>
              <w:right w:val="nil"/>
            </w:tcBorders>
            <w:shd w:val="clear" w:color="000000" w:fill="FFFFFF"/>
            <w:vAlign w:val="center"/>
          </w:tcPr>
          <w:p w14:paraId="7859D5EF" w14:textId="5402BC88"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Borage family</w:t>
            </w:r>
          </w:p>
        </w:tc>
        <w:tc>
          <w:tcPr>
            <w:tcW w:w="600" w:type="pct"/>
            <w:tcBorders>
              <w:top w:val="nil"/>
              <w:left w:val="nil"/>
              <w:bottom w:val="nil"/>
              <w:right w:val="nil"/>
            </w:tcBorders>
            <w:shd w:val="clear" w:color="000000" w:fill="FFFFFF"/>
            <w:vAlign w:val="center"/>
          </w:tcPr>
          <w:p w14:paraId="2FED46CD" w14:textId="71B643F4"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CC1ECA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76A1B09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4017C5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60997755" w14:textId="77777777" w:rsidTr="00C03F86">
        <w:trPr>
          <w:trHeight w:val="1"/>
        </w:trPr>
        <w:tc>
          <w:tcPr>
            <w:tcW w:w="1463" w:type="pct"/>
            <w:tcBorders>
              <w:top w:val="nil"/>
              <w:left w:val="nil"/>
              <w:bottom w:val="nil"/>
              <w:right w:val="nil"/>
            </w:tcBorders>
            <w:shd w:val="clear" w:color="000000" w:fill="FFFFFF"/>
            <w:vAlign w:val="center"/>
          </w:tcPr>
          <w:p w14:paraId="323D3535"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lastRenderedPageBreak/>
              <w:t>Brassicaceae</w:t>
            </w:r>
          </w:p>
        </w:tc>
        <w:tc>
          <w:tcPr>
            <w:tcW w:w="962" w:type="pct"/>
            <w:tcBorders>
              <w:top w:val="nil"/>
              <w:left w:val="nil"/>
              <w:bottom w:val="nil"/>
              <w:right w:val="nil"/>
            </w:tcBorders>
            <w:shd w:val="clear" w:color="000000" w:fill="FFFFFF"/>
            <w:vAlign w:val="center"/>
          </w:tcPr>
          <w:p w14:paraId="730131AC" w14:textId="08079DCD"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Cabbage family</w:t>
            </w:r>
          </w:p>
        </w:tc>
        <w:tc>
          <w:tcPr>
            <w:tcW w:w="600" w:type="pct"/>
            <w:tcBorders>
              <w:top w:val="nil"/>
              <w:left w:val="nil"/>
              <w:bottom w:val="nil"/>
              <w:right w:val="nil"/>
            </w:tcBorders>
            <w:shd w:val="clear" w:color="000000" w:fill="FFFFFF"/>
            <w:vAlign w:val="center"/>
          </w:tcPr>
          <w:p w14:paraId="712EEF78" w14:textId="29711A0D"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0A5B7C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6088C17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9738A9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11773AFC" w14:textId="77777777" w:rsidTr="00C03F86">
        <w:trPr>
          <w:trHeight w:val="1"/>
        </w:trPr>
        <w:tc>
          <w:tcPr>
            <w:tcW w:w="1463" w:type="pct"/>
            <w:tcBorders>
              <w:top w:val="nil"/>
              <w:left w:val="nil"/>
              <w:bottom w:val="nil"/>
              <w:right w:val="nil"/>
            </w:tcBorders>
            <w:shd w:val="clear" w:color="000000" w:fill="FFFFFF"/>
            <w:vAlign w:val="center"/>
          </w:tcPr>
          <w:p w14:paraId="7A83F109"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Carduus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731FD6BD" w14:textId="273D86A2"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Thistle</w:t>
            </w:r>
          </w:p>
        </w:tc>
        <w:tc>
          <w:tcPr>
            <w:tcW w:w="600" w:type="pct"/>
            <w:tcBorders>
              <w:top w:val="nil"/>
              <w:left w:val="nil"/>
              <w:bottom w:val="nil"/>
              <w:right w:val="nil"/>
            </w:tcBorders>
            <w:shd w:val="clear" w:color="000000" w:fill="FFFFFF"/>
            <w:vAlign w:val="center"/>
          </w:tcPr>
          <w:p w14:paraId="32C2DB75" w14:textId="0FDB823B"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869F4A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13DB08F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4F3364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81A554E" w14:textId="77777777" w:rsidTr="00C03F86">
        <w:trPr>
          <w:trHeight w:val="1"/>
        </w:trPr>
        <w:tc>
          <w:tcPr>
            <w:tcW w:w="1463" w:type="pct"/>
            <w:tcBorders>
              <w:top w:val="nil"/>
              <w:left w:val="nil"/>
              <w:bottom w:val="nil"/>
              <w:right w:val="nil"/>
            </w:tcBorders>
            <w:shd w:val="clear" w:color="000000" w:fill="FFFFFF"/>
            <w:vAlign w:val="center"/>
          </w:tcPr>
          <w:p w14:paraId="261E9790"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Carex</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2A739ECB" w14:textId="7E62C16D"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Sedge</w:t>
            </w:r>
          </w:p>
        </w:tc>
        <w:tc>
          <w:tcPr>
            <w:tcW w:w="600" w:type="pct"/>
            <w:tcBorders>
              <w:top w:val="nil"/>
              <w:left w:val="nil"/>
              <w:bottom w:val="nil"/>
              <w:right w:val="nil"/>
            </w:tcBorders>
            <w:shd w:val="clear" w:color="000000" w:fill="FFFFFF"/>
            <w:vAlign w:val="center"/>
          </w:tcPr>
          <w:p w14:paraId="7EA923C2" w14:textId="277E118A"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utricle</w:t>
            </w:r>
          </w:p>
        </w:tc>
        <w:tc>
          <w:tcPr>
            <w:tcW w:w="653" w:type="pct"/>
            <w:tcBorders>
              <w:top w:val="nil"/>
              <w:left w:val="nil"/>
              <w:bottom w:val="nil"/>
              <w:right w:val="nil"/>
            </w:tcBorders>
            <w:shd w:val="clear" w:color="000000" w:fill="FFFFFF"/>
            <w:vAlign w:val="center"/>
          </w:tcPr>
          <w:p w14:paraId="39CDCF6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21</w:t>
            </w:r>
          </w:p>
        </w:tc>
        <w:tc>
          <w:tcPr>
            <w:tcW w:w="635" w:type="pct"/>
            <w:tcBorders>
              <w:top w:val="nil"/>
              <w:left w:val="nil"/>
              <w:bottom w:val="nil"/>
              <w:right w:val="nil"/>
            </w:tcBorders>
            <w:shd w:val="clear" w:color="000000" w:fill="FFFFFF"/>
            <w:vAlign w:val="center"/>
          </w:tcPr>
          <w:p w14:paraId="2799602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209AC0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33D08C6" w14:textId="77777777" w:rsidTr="00C03F86">
        <w:trPr>
          <w:trHeight w:val="1"/>
        </w:trPr>
        <w:tc>
          <w:tcPr>
            <w:tcW w:w="1463" w:type="pct"/>
            <w:tcBorders>
              <w:top w:val="nil"/>
              <w:left w:val="nil"/>
              <w:bottom w:val="nil"/>
              <w:right w:val="nil"/>
            </w:tcBorders>
            <w:shd w:val="clear" w:color="000000" w:fill="FFFFFF"/>
            <w:vAlign w:val="center"/>
          </w:tcPr>
          <w:p w14:paraId="754737F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Caryophyllaceae</w:t>
            </w:r>
          </w:p>
        </w:tc>
        <w:tc>
          <w:tcPr>
            <w:tcW w:w="962" w:type="pct"/>
            <w:tcBorders>
              <w:top w:val="nil"/>
              <w:left w:val="nil"/>
              <w:bottom w:val="nil"/>
              <w:right w:val="nil"/>
            </w:tcBorders>
            <w:shd w:val="clear" w:color="000000" w:fill="FFFFFF"/>
            <w:vAlign w:val="center"/>
          </w:tcPr>
          <w:p w14:paraId="78A609BD" w14:textId="2DA364DD"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Carnation family</w:t>
            </w:r>
          </w:p>
        </w:tc>
        <w:tc>
          <w:tcPr>
            <w:tcW w:w="600" w:type="pct"/>
            <w:tcBorders>
              <w:top w:val="nil"/>
              <w:left w:val="nil"/>
              <w:bottom w:val="nil"/>
              <w:right w:val="nil"/>
            </w:tcBorders>
            <w:shd w:val="clear" w:color="000000" w:fill="FFFFFF"/>
            <w:vAlign w:val="center"/>
          </w:tcPr>
          <w:p w14:paraId="483C2759" w14:textId="309FAC69"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46BE68F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99</w:t>
            </w:r>
          </w:p>
        </w:tc>
        <w:tc>
          <w:tcPr>
            <w:tcW w:w="635" w:type="pct"/>
            <w:tcBorders>
              <w:top w:val="nil"/>
              <w:left w:val="nil"/>
              <w:bottom w:val="nil"/>
              <w:right w:val="nil"/>
            </w:tcBorders>
            <w:shd w:val="clear" w:color="000000" w:fill="FFFFFF"/>
            <w:vAlign w:val="center"/>
          </w:tcPr>
          <w:p w14:paraId="11CD60D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F09BA4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11961F0A" w14:textId="77777777" w:rsidTr="00C03F86">
        <w:trPr>
          <w:trHeight w:val="1"/>
        </w:trPr>
        <w:tc>
          <w:tcPr>
            <w:tcW w:w="1463" w:type="pct"/>
            <w:tcBorders>
              <w:top w:val="nil"/>
              <w:left w:val="nil"/>
              <w:bottom w:val="nil"/>
              <w:right w:val="nil"/>
            </w:tcBorders>
            <w:shd w:val="clear" w:color="000000" w:fill="FFFFFF"/>
            <w:vAlign w:val="center"/>
          </w:tcPr>
          <w:p w14:paraId="57863D84"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Centaurea</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204237C3" w14:textId="70614C45"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Knapweed</w:t>
            </w:r>
          </w:p>
        </w:tc>
        <w:tc>
          <w:tcPr>
            <w:tcW w:w="600" w:type="pct"/>
            <w:tcBorders>
              <w:top w:val="nil"/>
              <w:left w:val="nil"/>
              <w:bottom w:val="nil"/>
              <w:right w:val="nil"/>
            </w:tcBorders>
            <w:shd w:val="clear" w:color="000000" w:fill="FFFFFF"/>
            <w:vAlign w:val="center"/>
          </w:tcPr>
          <w:p w14:paraId="53F2C387" w14:textId="14D09073"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2343E2F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7E66FE2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031625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638A25C3" w14:textId="77777777" w:rsidTr="00C03F86">
        <w:trPr>
          <w:trHeight w:val="1"/>
        </w:trPr>
        <w:tc>
          <w:tcPr>
            <w:tcW w:w="1463" w:type="pct"/>
            <w:tcBorders>
              <w:top w:val="nil"/>
              <w:left w:val="nil"/>
              <w:bottom w:val="nil"/>
              <w:right w:val="nil"/>
            </w:tcBorders>
            <w:shd w:val="clear" w:color="000000" w:fill="FFFFFF"/>
            <w:vAlign w:val="center"/>
          </w:tcPr>
          <w:p w14:paraId="47317309"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sz w:val="20"/>
                <w:szCs w:val="20"/>
              </w:rPr>
              <w:t xml:space="preserve">Chara </w:t>
            </w:r>
            <w:r w:rsidRPr="00E8612F">
              <w:rPr>
                <w:rFonts w:ascii="Times New Roman" w:hAnsi="Times New Roman" w:cs="Times New Roman"/>
                <w:sz w:val="20"/>
                <w:szCs w:val="20"/>
              </w:rPr>
              <w:t>sp.</w:t>
            </w:r>
          </w:p>
        </w:tc>
        <w:tc>
          <w:tcPr>
            <w:tcW w:w="962" w:type="pct"/>
            <w:tcBorders>
              <w:top w:val="nil"/>
              <w:left w:val="nil"/>
              <w:bottom w:val="nil"/>
              <w:right w:val="nil"/>
            </w:tcBorders>
            <w:shd w:val="clear" w:color="000000" w:fill="FFFFFF"/>
            <w:vAlign w:val="center"/>
          </w:tcPr>
          <w:p w14:paraId="7588D6D7" w14:textId="5FB7F909"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Green algae</w:t>
            </w:r>
          </w:p>
        </w:tc>
        <w:tc>
          <w:tcPr>
            <w:tcW w:w="600" w:type="pct"/>
            <w:tcBorders>
              <w:top w:val="nil"/>
              <w:left w:val="nil"/>
              <w:bottom w:val="nil"/>
              <w:right w:val="nil"/>
            </w:tcBorders>
            <w:shd w:val="clear" w:color="000000" w:fill="FFFFFF"/>
            <w:vAlign w:val="center"/>
          </w:tcPr>
          <w:p w14:paraId="4F170725" w14:textId="2761FF38"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4179FF5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004591D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7F8816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3B4DC3C" w14:textId="77777777" w:rsidTr="00C03F86">
        <w:trPr>
          <w:trHeight w:val="1"/>
        </w:trPr>
        <w:tc>
          <w:tcPr>
            <w:tcW w:w="1463" w:type="pct"/>
            <w:tcBorders>
              <w:top w:val="nil"/>
              <w:left w:val="nil"/>
              <w:bottom w:val="nil"/>
              <w:right w:val="nil"/>
            </w:tcBorders>
            <w:shd w:val="clear" w:color="000000" w:fill="FFFFFF"/>
            <w:vAlign w:val="center"/>
          </w:tcPr>
          <w:p w14:paraId="45D79906"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sz w:val="20"/>
                <w:szCs w:val="20"/>
              </w:rPr>
              <w:t>Chenopodium album</w:t>
            </w:r>
            <w:r>
              <w:rPr>
                <w:rFonts w:ascii="Times New Roman" w:hAnsi="Times New Roman" w:cs="Times New Roman"/>
                <w:i/>
                <w:iCs/>
                <w:sz w:val="20"/>
                <w:szCs w:val="20"/>
              </w:rPr>
              <w:t>*</w:t>
            </w:r>
          </w:p>
        </w:tc>
        <w:tc>
          <w:tcPr>
            <w:tcW w:w="962" w:type="pct"/>
            <w:tcBorders>
              <w:top w:val="nil"/>
              <w:left w:val="nil"/>
              <w:bottom w:val="nil"/>
              <w:right w:val="nil"/>
            </w:tcBorders>
            <w:shd w:val="clear" w:color="000000" w:fill="FFFFFF"/>
            <w:vAlign w:val="center"/>
          </w:tcPr>
          <w:p w14:paraId="27A8F8DE" w14:textId="2FD9C5C8"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Fat-hen</w:t>
            </w:r>
          </w:p>
        </w:tc>
        <w:tc>
          <w:tcPr>
            <w:tcW w:w="600" w:type="pct"/>
            <w:tcBorders>
              <w:top w:val="nil"/>
              <w:left w:val="nil"/>
              <w:bottom w:val="nil"/>
              <w:right w:val="nil"/>
            </w:tcBorders>
            <w:shd w:val="clear" w:color="000000" w:fill="FFFFFF"/>
            <w:vAlign w:val="center"/>
          </w:tcPr>
          <w:p w14:paraId="7B165B02" w14:textId="1DA6EB98"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23AE682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74DE163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7069CA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3B35591" w14:textId="77777777" w:rsidTr="00C03F86">
        <w:trPr>
          <w:trHeight w:val="1"/>
        </w:trPr>
        <w:tc>
          <w:tcPr>
            <w:tcW w:w="1463" w:type="pct"/>
            <w:tcBorders>
              <w:top w:val="nil"/>
              <w:left w:val="nil"/>
              <w:bottom w:val="nil"/>
              <w:right w:val="nil"/>
            </w:tcBorders>
            <w:shd w:val="clear" w:color="000000" w:fill="FFFFFF"/>
            <w:vAlign w:val="center"/>
          </w:tcPr>
          <w:p w14:paraId="6C719F4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Chenopodium</w:t>
            </w:r>
            <w:r w:rsidRPr="00E8612F">
              <w:rPr>
                <w:rFonts w:ascii="Times New Roman" w:hAnsi="Times New Roman" w:cs="Times New Roman"/>
                <w:color w:val="000000"/>
                <w:sz w:val="20"/>
                <w:szCs w:val="20"/>
              </w:rPr>
              <w:t xml:space="preserve"> sp.</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3A59F626" w14:textId="508558A1"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Goosefoot</w:t>
            </w:r>
          </w:p>
        </w:tc>
        <w:tc>
          <w:tcPr>
            <w:tcW w:w="600" w:type="pct"/>
            <w:tcBorders>
              <w:top w:val="nil"/>
              <w:left w:val="nil"/>
              <w:bottom w:val="nil"/>
              <w:right w:val="nil"/>
            </w:tcBorders>
            <w:shd w:val="clear" w:color="000000" w:fill="FFFFFF"/>
            <w:vAlign w:val="center"/>
          </w:tcPr>
          <w:p w14:paraId="5DF8F49C" w14:textId="18601D8A"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32CCE1F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53</w:t>
            </w:r>
          </w:p>
        </w:tc>
        <w:tc>
          <w:tcPr>
            <w:tcW w:w="635" w:type="pct"/>
            <w:tcBorders>
              <w:top w:val="nil"/>
              <w:left w:val="nil"/>
              <w:bottom w:val="nil"/>
              <w:right w:val="nil"/>
            </w:tcBorders>
            <w:shd w:val="clear" w:color="000000" w:fill="FFFFFF"/>
            <w:vAlign w:val="center"/>
          </w:tcPr>
          <w:p w14:paraId="7905534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87" w:type="pct"/>
            <w:tcBorders>
              <w:top w:val="nil"/>
              <w:left w:val="nil"/>
              <w:bottom w:val="nil"/>
              <w:right w:val="nil"/>
            </w:tcBorders>
            <w:shd w:val="clear" w:color="000000" w:fill="FFFFFF"/>
            <w:vAlign w:val="center"/>
          </w:tcPr>
          <w:p w14:paraId="5C59FFB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9B940D1" w14:textId="77777777" w:rsidTr="00C03F86">
        <w:trPr>
          <w:trHeight w:val="1"/>
        </w:trPr>
        <w:tc>
          <w:tcPr>
            <w:tcW w:w="1463" w:type="pct"/>
            <w:tcBorders>
              <w:top w:val="nil"/>
              <w:left w:val="nil"/>
              <w:bottom w:val="nil"/>
              <w:right w:val="nil"/>
            </w:tcBorders>
            <w:shd w:val="clear" w:color="000000" w:fill="FFFFFF"/>
            <w:vAlign w:val="center"/>
          </w:tcPr>
          <w:p w14:paraId="11E63F7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Cyperaceae</w:t>
            </w:r>
          </w:p>
        </w:tc>
        <w:tc>
          <w:tcPr>
            <w:tcW w:w="962" w:type="pct"/>
            <w:tcBorders>
              <w:top w:val="nil"/>
              <w:left w:val="nil"/>
              <w:bottom w:val="nil"/>
              <w:right w:val="nil"/>
            </w:tcBorders>
            <w:shd w:val="clear" w:color="000000" w:fill="FFFFFF"/>
            <w:vAlign w:val="center"/>
          </w:tcPr>
          <w:p w14:paraId="7562A084" w14:textId="26A60390"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Sedge family</w:t>
            </w:r>
          </w:p>
        </w:tc>
        <w:tc>
          <w:tcPr>
            <w:tcW w:w="600" w:type="pct"/>
            <w:tcBorders>
              <w:top w:val="nil"/>
              <w:left w:val="nil"/>
              <w:bottom w:val="nil"/>
              <w:right w:val="nil"/>
            </w:tcBorders>
            <w:shd w:val="clear" w:color="000000" w:fill="FFFFFF"/>
            <w:vAlign w:val="center"/>
          </w:tcPr>
          <w:p w14:paraId="491E97DE" w14:textId="2844E06E"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5B50A5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7D5AC4F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1E43CA6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11595FE" w14:textId="77777777" w:rsidTr="00C03F86">
        <w:trPr>
          <w:trHeight w:val="1"/>
        </w:trPr>
        <w:tc>
          <w:tcPr>
            <w:tcW w:w="1463" w:type="pct"/>
            <w:tcBorders>
              <w:top w:val="nil"/>
              <w:left w:val="nil"/>
              <w:bottom w:val="nil"/>
              <w:right w:val="nil"/>
            </w:tcBorders>
            <w:shd w:val="clear" w:color="000000" w:fill="FFFFFF"/>
            <w:vAlign w:val="center"/>
          </w:tcPr>
          <w:p w14:paraId="42F85284"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Fabaceae</w:t>
            </w:r>
          </w:p>
        </w:tc>
        <w:tc>
          <w:tcPr>
            <w:tcW w:w="962" w:type="pct"/>
            <w:tcBorders>
              <w:top w:val="nil"/>
              <w:left w:val="nil"/>
              <w:bottom w:val="nil"/>
              <w:right w:val="nil"/>
            </w:tcBorders>
            <w:shd w:val="clear" w:color="000000" w:fill="FFFFFF"/>
            <w:vAlign w:val="center"/>
          </w:tcPr>
          <w:p w14:paraId="2F632AE2" w14:textId="49E37471"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Legume family</w:t>
            </w:r>
          </w:p>
        </w:tc>
        <w:tc>
          <w:tcPr>
            <w:tcW w:w="600" w:type="pct"/>
            <w:tcBorders>
              <w:top w:val="nil"/>
              <w:left w:val="nil"/>
              <w:bottom w:val="nil"/>
              <w:right w:val="nil"/>
            </w:tcBorders>
            <w:shd w:val="clear" w:color="000000" w:fill="FFFFFF"/>
            <w:vAlign w:val="center"/>
          </w:tcPr>
          <w:p w14:paraId="4B825B75" w14:textId="63B4EFDF"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62FB789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644EE21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144A25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EA6B2D4" w14:textId="77777777" w:rsidTr="00C03F86">
        <w:trPr>
          <w:trHeight w:val="1"/>
        </w:trPr>
        <w:tc>
          <w:tcPr>
            <w:tcW w:w="1463" w:type="pct"/>
            <w:tcBorders>
              <w:top w:val="nil"/>
              <w:left w:val="nil"/>
              <w:bottom w:val="nil"/>
              <w:right w:val="nil"/>
            </w:tcBorders>
            <w:shd w:val="clear" w:color="000000" w:fill="FFFFFF"/>
            <w:vAlign w:val="center"/>
          </w:tcPr>
          <w:p w14:paraId="3427DA56"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Fumaria</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2AC14945" w14:textId="35F6F7AE"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Fumitory</w:t>
            </w:r>
          </w:p>
        </w:tc>
        <w:tc>
          <w:tcPr>
            <w:tcW w:w="600" w:type="pct"/>
            <w:tcBorders>
              <w:top w:val="nil"/>
              <w:left w:val="nil"/>
              <w:bottom w:val="nil"/>
              <w:right w:val="nil"/>
            </w:tcBorders>
            <w:shd w:val="clear" w:color="000000" w:fill="FFFFFF"/>
            <w:vAlign w:val="center"/>
          </w:tcPr>
          <w:p w14:paraId="77EFDD65" w14:textId="0A70F706"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480D745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4734635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FD44D4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r>
      <w:tr w:rsidR="00D829E4" w:rsidRPr="00E8612F" w14:paraId="71E51A13" w14:textId="77777777" w:rsidTr="00C03F86">
        <w:trPr>
          <w:trHeight w:val="1"/>
        </w:trPr>
        <w:tc>
          <w:tcPr>
            <w:tcW w:w="1463" w:type="pct"/>
            <w:tcBorders>
              <w:top w:val="nil"/>
              <w:left w:val="nil"/>
              <w:bottom w:val="nil"/>
              <w:right w:val="nil"/>
            </w:tcBorders>
            <w:shd w:val="clear" w:color="000000" w:fill="FFFFFF"/>
            <w:vAlign w:val="center"/>
          </w:tcPr>
          <w:p w14:paraId="6C2754C4"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Lamiaceae</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1AA92D67" w14:textId="5E88A5E0"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Mint</w:t>
            </w:r>
          </w:p>
        </w:tc>
        <w:tc>
          <w:tcPr>
            <w:tcW w:w="600" w:type="pct"/>
            <w:tcBorders>
              <w:top w:val="nil"/>
              <w:left w:val="nil"/>
              <w:bottom w:val="nil"/>
              <w:right w:val="nil"/>
            </w:tcBorders>
            <w:shd w:val="clear" w:color="000000" w:fill="FFFFFF"/>
            <w:vAlign w:val="center"/>
          </w:tcPr>
          <w:p w14:paraId="3BEBD6AB" w14:textId="5424965C"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6197348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42</w:t>
            </w:r>
          </w:p>
        </w:tc>
        <w:tc>
          <w:tcPr>
            <w:tcW w:w="635" w:type="pct"/>
            <w:tcBorders>
              <w:top w:val="nil"/>
              <w:left w:val="nil"/>
              <w:bottom w:val="nil"/>
              <w:right w:val="nil"/>
            </w:tcBorders>
            <w:shd w:val="clear" w:color="000000" w:fill="FFFFFF"/>
            <w:vAlign w:val="center"/>
          </w:tcPr>
          <w:p w14:paraId="00C66FF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7C3140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r>
      <w:tr w:rsidR="00D829E4" w:rsidRPr="00E8612F" w14:paraId="2873B54B" w14:textId="77777777" w:rsidTr="00C03F86">
        <w:trPr>
          <w:trHeight w:val="1"/>
        </w:trPr>
        <w:tc>
          <w:tcPr>
            <w:tcW w:w="1463" w:type="pct"/>
            <w:tcBorders>
              <w:top w:val="nil"/>
              <w:left w:val="nil"/>
              <w:bottom w:val="nil"/>
              <w:right w:val="nil"/>
            </w:tcBorders>
            <w:shd w:val="clear" w:color="000000" w:fill="FFFFFF"/>
            <w:vAlign w:val="center"/>
          </w:tcPr>
          <w:p w14:paraId="7D265105"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Linum </w:t>
            </w:r>
            <w:r w:rsidRPr="00E8612F">
              <w:rPr>
                <w:rFonts w:ascii="Times New Roman" w:hAnsi="Times New Roman" w:cs="Times New Roman"/>
                <w:color w:val="000000"/>
                <w:sz w:val="20"/>
                <w:szCs w:val="20"/>
              </w:rPr>
              <w:t xml:space="preserve">sp. </w:t>
            </w:r>
          </w:p>
        </w:tc>
        <w:tc>
          <w:tcPr>
            <w:tcW w:w="962" w:type="pct"/>
            <w:tcBorders>
              <w:top w:val="nil"/>
              <w:left w:val="nil"/>
              <w:bottom w:val="nil"/>
              <w:right w:val="nil"/>
            </w:tcBorders>
            <w:shd w:val="clear" w:color="000000" w:fill="FFFFFF"/>
            <w:vAlign w:val="center"/>
          </w:tcPr>
          <w:p w14:paraId="0ABA23C5" w14:textId="3B507025"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Flax</w:t>
            </w:r>
          </w:p>
        </w:tc>
        <w:tc>
          <w:tcPr>
            <w:tcW w:w="600" w:type="pct"/>
            <w:tcBorders>
              <w:top w:val="nil"/>
              <w:left w:val="nil"/>
              <w:bottom w:val="nil"/>
              <w:right w:val="nil"/>
            </w:tcBorders>
            <w:shd w:val="clear" w:color="000000" w:fill="FFFFFF"/>
            <w:vAlign w:val="center"/>
          </w:tcPr>
          <w:p w14:paraId="41FF326A" w14:textId="673F840F"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63DE14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3EF73EC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E30FD5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34726F65" w14:textId="77777777" w:rsidTr="00C03F86">
        <w:trPr>
          <w:trHeight w:val="1"/>
        </w:trPr>
        <w:tc>
          <w:tcPr>
            <w:tcW w:w="1463" w:type="pct"/>
            <w:tcBorders>
              <w:top w:val="nil"/>
              <w:left w:val="nil"/>
              <w:bottom w:val="nil"/>
              <w:right w:val="nil"/>
            </w:tcBorders>
            <w:shd w:val="clear" w:color="000000" w:fill="FFFFFF"/>
            <w:vAlign w:val="center"/>
          </w:tcPr>
          <w:p w14:paraId="79FECB0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Lithospermum arvense</w:t>
            </w:r>
          </w:p>
        </w:tc>
        <w:tc>
          <w:tcPr>
            <w:tcW w:w="962" w:type="pct"/>
            <w:tcBorders>
              <w:top w:val="nil"/>
              <w:left w:val="nil"/>
              <w:bottom w:val="nil"/>
              <w:right w:val="nil"/>
            </w:tcBorders>
            <w:shd w:val="clear" w:color="000000" w:fill="FFFFFF"/>
            <w:vAlign w:val="center"/>
          </w:tcPr>
          <w:p w14:paraId="3472B52D" w14:textId="17EB1941"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Field gromwell</w:t>
            </w:r>
          </w:p>
        </w:tc>
        <w:tc>
          <w:tcPr>
            <w:tcW w:w="600" w:type="pct"/>
            <w:tcBorders>
              <w:top w:val="nil"/>
              <w:left w:val="nil"/>
              <w:bottom w:val="nil"/>
              <w:right w:val="nil"/>
            </w:tcBorders>
            <w:shd w:val="clear" w:color="000000" w:fill="FFFFFF"/>
            <w:vAlign w:val="center"/>
          </w:tcPr>
          <w:p w14:paraId="3EC06C2B" w14:textId="21FAFAC2"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7027B2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353C20C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EC1309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18B0A4EB" w14:textId="77777777" w:rsidTr="00C03F86">
        <w:trPr>
          <w:trHeight w:val="1"/>
        </w:trPr>
        <w:tc>
          <w:tcPr>
            <w:tcW w:w="1463" w:type="pct"/>
            <w:tcBorders>
              <w:top w:val="nil"/>
              <w:left w:val="nil"/>
              <w:bottom w:val="nil"/>
              <w:right w:val="nil"/>
            </w:tcBorders>
            <w:shd w:val="clear" w:color="000000" w:fill="FFFFFF"/>
            <w:vAlign w:val="center"/>
          </w:tcPr>
          <w:p w14:paraId="25283B4D"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 xml:space="preserve">Medicago </w:t>
            </w:r>
            <w:r w:rsidRPr="00E8612F">
              <w:rPr>
                <w:rFonts w:ascii="Times New Roman" w:hAnsi="Times New Roman" w:cs="Times New Roman"/>
                <w:color w:val="000000"/>
                <w:sz w:val="20"/>
                <w:szCs w:val="20"/>
              </w:rPr>
              <w:t xml:space="preserve">sp. or </w:t>
            </w:r>
            <w:r w:rsidRPr="00E8612F">
              <w:rPr>
                <w:rFonts w:ascii="Times New Roman" w:hAnsi="Times New Roman" w:cs="Times New Roman"/>
                <w:i/>
                <w:iCs/>
                <w:color w:val="000000"/>
                <w:sz w:val="20"/>
                <w:szCs w:val="20"/>
              </w:rPr>
              <w:t xml:space="preserve">Melilotus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404E50D0" w14:textId="313495FA"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Medick or melilot</w:t>
            </w:r>
          </w:p>
        </w:tc>
        <w:tc>
          <w:tcPr>
            <w:tcW w:w="600" w:type="pct"/>
            <w:tcBorders>
              <w:top w:val="nil"/>
              <w:left w:val="nil"/>
              <w:bottom w:val="nil"/>
              <w:right w:val="nil"/>
            </w:tcBorders>
            <w:shd w:val="clear" w:color="000000" w:fill="FFFFFF"/>
            <w:vAlign w:val="center"/>
          </w:tcPr>
          <w:p w14:paraId="1377C900" w14:textId="2F9D4AE0"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566B82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00B4728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599CF4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1FE7F63B" w14:textId="77777777" w:rsidTr="00C03F86">
        <w:trPr>
          <w:trHeight w:val="1"/>
        </w:trPr>
        <w:tc>
          <w:tcPr>
            <w:tcW w:w="1463" w:type="pct"/>
            <w:tcBorders>
              <w:top w:val="nil"/>
              <w:left w:val="nil"/>
              <w:bottom w:val="nil"/>
              <w:right w:val="nil"/>
            </w:tcBorders>
            <w:shd w:val="clear" w:color="000000" w:fill="FFFFFF"/>
            <w:vAlign w:val="center"/>
          </w:tcPr>
          <w:p w14:paraId="4BB3821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Ornithopus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7E8DA2CE" w14:textId="496A569C"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Bird’s foot</w:t>
            </w:r>
          </w:p>
        </w:tc>
        <w:tc>
          <w:tcPr>
            <w:tcW w:w="600" w:type="pct"/>
            <w:tcBorders>
              <w:top w:val="nil"/>
              <w:left w:val="nil"/>
              <w:bottom w:val="nil"/>
              <w:right w:val="nil"/>
            </w:tcBorders>
            <w:shd w:val="clear" w:color="000000" w:fill="FFFFFF"/>
            <w:vAlign w:val="center"/>
          </w:tcPr>
          <w:p w14:paraId="409326E1" w14:textId="177F0273"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6847587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7</w:t>
            </w:r>
          </w:p>
        </w:tc>
        <w:tc>
          <w:tcPr>
            <w:tcW w:w="635" w:type="pct"/>
            <w:tcBorders>
              <w:top w:val="nil"/>
              <w:left w:val="nil"/>
              <w:bottom w:val="nil"/>
              <w:right w:val="nil"/>
            </w:tcBorders>
            <w:shd w:val="clear" w:color="000000" w:fill="FFFFFF"/>
            <w:vAlign w:val="center"/>
          </w:tcPr>
          <w:p w14:paraId="14196EB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2EB9907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60FD28F" w14:textId="77777777" w:rsidTr="00C03F86">
        <w:trPr>
          <w:trHeight w:val="1"/>
        </w:trPr>
        <w:tc>
          <w:tcPr>
            <w:tcW w:w="1463" w:type="pct"/>
            <w:tcBorders>
              <w:top w:val="nil"/>
              <w:left w:val="nil"/>
              <w:bottom w:val="nil"/>
              <w:right w:val="nil"/>
            </w:tcBorders>
            <w:shd w:val="clear" w:color="000000" w:fill="FFFFFF"/>
            <w:vAlign w:val="center"/>
          </w:tcPr>
          <w:p w14:paraId="20DDF679"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Papaver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49DADB50" w14:textId="0F8980C2"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Poppy</w:t>
            </w:r>
          </w:p>
        </w:tc>
        <w:tc>
          <w:tcPr>
            <w:tcW w:w="600" w:type="pct"/>
            <w:tcBorders>
              <w:top w:val="nil"/>
              <w:left w:val="nil"/>
              <w:bottom w:val="nil"/>
              <w:right w:val="nil"/>
            </w:tcBorders>
            <w:shd w:val="clear" w:color="000000" w:fill="FFFFFF"/>
            <w:vAlign w:val="center"/>
          </w:tcPr>
          <w:p w14:paraId="7E454CE8" w14:textId="1AABBF69"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43A44F0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22</w:t>
            </w:r>
          </w:p>
        </w:tc>
        <w:tc>
          <w:tcPr>
            <w:tcW w:w="635" w:type="pct"/>
            <w:tcBorders>
              <w:top w:val="nil"/>
              <w:left w:val="nil"/>
              <w:bottom w:val="nil"/>
              <w:right w:val="nil"/>
            </w:tcBorders>
            <w:shd w:val="clear" w:color="000000" w:fill="FFFFFF"/>
            <w:vAlign w:val="center"/>
          </w:tcPr>
          <w:p w14:paraId="1178850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793397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573895D4" w14:textId="77777777" w:rsidTr="00C03F86">
        <w:trPr>
          <w:trHeight w:val="1"/>
        </w:trPr>
        <w:tc>
          <w:tcPr>
            <w:tcW w:w="1463" w:type="pct"/>
            <w:tcBorders>
              <w:top w:val="nil"/>
              <w:left w:val="nil"/>
              <w:bottom w:val="nil"/>
              <w:right w:val="nil"/>
            </w:tcBorders>
            <w:shd w:val="clear" w:color="000000" w:fill="FFFFFF"/>
            <w:vAlign w:val="center"/>
          </w:tcPr>
          <w:p w14:paraId="680D935C"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Papaveraceae</w:t>
            </w:r>
          </w:p>
        </w:tc>
        <w:tc>
          <w:tcPr>
            <w:tcW w:w="962" w:type="pct"/>
            <w:tcBorders>
              <w:top w:val="nil"/>
              <w:left w:val="nil"/>
              <w:bottom w:val="nil"/>
              <w:right w:val="nil"/>
            </w:tcBorders>
            <w:shd w:val="clear" w:color="000000" w:fill="FFFFFF"/>
            <w:vAlign w:val="center"/>
          </w:tcPr>
          <w:p w14:paraId="17AC4A09" w14:textId="291D3D0A"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Poppy family</w:t>
            </w:r>
          </w:p>
        </w:tc>
        <w:tc>
          <w:tcPr>
            <w:tcW w:w="600" w:type="pct"/>
            <w:tcBorders>
              <w:top w:val="nil"/>
              <w:left w:val="nil"/>
              <w:bottom w:val="nil"/>
              <w:right w:val="nil"/>
            </w:tcBorders>
            <w:shd w:val="clear" w:color="000000" w:fill="FFFFFF"/>
            <w:vAlign w:val="center"/>
          </w:tcPr>
          <w:p w14:paraId="6BDB2156" w14:textId="6C1C606E"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509AD62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5F1778F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288051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5B80FACE" w14:textId="77777777" w:rsidTr="00C03F86">
        <w:trPr>
          <w:trHeight w:val="1"/>
        </w:trPr>
        <w:tc>
          <w:tcPr>
            <w:tcW w:w="1463" w:type="pct"/>
            <w:tcBorders>
              <w:top w:val="nil"/>
              <w:left w:val="nil"/>
              <w:bottom w:val="nil"/>
              <w:right w:val="nil"/>
            </w:tcBorders>
            <w:shd w:val="clear" w:color="000000" w:fill="FFFFFF"/>
            <w:vAlign w:val="center"/>
          </w:tcPr>
          <w:p w14:paraId="30D8C89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Plantago</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02FCB22F" w14:textId="61BB62B3"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Plantain</w:t>
            </w:r>
          </w:p>
        </w:tc>
        <w:tc>
          <w:tcPr>
            <w:tcW w:w="600" w:type="pct"/>
            <w:tcBorders>
              <w:top w:val="nil"/>
              <w:left w:val="nil"/>
              <w:bottom w:val="nil"/>
              <w:right w:val="nil"/>
            </w:tcBorders>
            <w:shd w:val="clear" w:color="000000" w:fill="FFFFFF"/>
            <w:vAlign w:val="center"/>
          </w:tcPr>
          <w:p w14:paraId="0795571A" w14:textId="47A0E84D"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073B440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07ADBA9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EDC7BA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35E3D954" w14:textId="77777777" w:rsidTr="00C03F86">
        <w:trPr>
          <w:trHeight w:val="1"/>
        </w:trPr>
        <w:tc>
          <w:tcPr>
            <w:tcW w:w="1463" w:type="pct"/>
            <w:tcBorders>
              <w:top w:val="nil"/>
              <w:left w:val="nil"/>
              <w:bottom w:val="nil"/>
              <w:right w:val="nil"/>
            </w:tcBorders>
            <w:shd w:val="clear" w:color="000000" w:fill="FFFFFF"/>
            <w:vAlign w:val="center"/>
          </w:tcPr>
          <w:p w14:paraId="7E2286B3"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Poaceae</w:t>
            </w:r>
          </w:p>
        </w:tc>
        <w:tc>
          <w:tcPr>
            <w:tcW w:w="962" w:type="pct"/>
            <w:tcBorders>
              <w:top w:val="nil"/>
              <w:left w:val="nil"/>
              <w:bottom w:val="nil"/>
              <w:right w:val="nil"/>
            </w:tcBorders>
            <w:shd w:val="clear" w:color="000000" w:fill="FFFFFF"/>
            <w:vAlign w:val="center"/>
          </w:tcPr>
          <w:p w14:paraId="16A12BE6" w14:textId="6CC66476"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Wild grass</w:t>
            </w:r>
          </w:p>
        </w:tc>
        <w:tc>
          <w:tcPr>
            <w:tcW w:w="600" w:type="pct"/>
            <w:tcBorders>
              <w:top w:val="nil"/>
              <w:left w:val="nil"/>
              <w:bottom w:val="nil"/>
              <w:right w:val="nil"/>
            </w:tcBorders>
            <w:shd w:val="clear" w:color="000000" w:fill="FFFFFF"/>
            <w:vAlign w:val="center"/>
          </w:tcPr>
          <w:p w14:paraId="0D968761" w14:textId="334C713E"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caryposis</w:t>
            </w:r>
          </w:p>
        </w:tc>
        <w:tc>
          <w:tcPr>
            <w:tcW w:w="653" w:type="pct"/>
            <w:tcBorders>
              <w:top w:val="nil"/>
              <w:left w:val="nil"/>
              <w:bottom w:val="nil"/>
              <w:right w:val="nil"/>
            </w:tcBorders>
            <w:shd w:val="clear" w:color="000000" w:fill="FFFFFF"/>
            <w:vAlign w:val="center"/>
          </w:tcPr>
          <w:p w14:paraId="62D43B9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11</w:t>
            </w:r>
          </w:p>
        </w:tc>
        <w:tc>
          <w:tcPr>
            <w:tcW w:w="635" w:type="pct"/>
            <w:tcBorders>
              <w:top w:val="nil"/>
              <w:left w:val="nil"/>
              <w:bottom w:val="nil"/>
              <w:right w:val="nil"/>
            </w:tcBorders>
            <w:shd w:val="clear" w:color="000000" w:fill="FFFFFF"/>
            <w:vAlign w:val="center"/>
          </w:tcPr>
          <w:p w14:paraId="02FE5E1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6</w:t>
            </w:r>
          </w:p>
        </w:tc>
        <w:tc>
          <w:tcPr>
            <w:tcW w:w="687" w:type="pct"/>
            <w:tcBorders>
              <w:top w:val="nil"/>
              <w:left w:val="nil"/>
              <w:bottom w:val="nil"/>
              <w:right w:val="nil"/>
            </w:tcBorders>
            <w:shd w:val="clear" w:color="000000" w:fill="FFFFFF"/>
            <w:vAlign w:val="center"/>
          </w:tcPr>
          <w:p w14:paraId="736CF44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0A0996B" w14:textId="77777777" w:rsidTr="00C03F86">
        <w:trPr>
          <w:trHeight w:val="1"/>
        </w:trPr>
        <w:tc>
          <w:tcPr>
            <w:tcW w:w="1463" w:type="pct"/>
            <w:tcBorders>
              <w:top w:val="nil"/>
              <w:left w:val="nil"/>
              <w:bottom w:val="nil"/>
              <w:right w:val="nil"/>
            </w:tcBorders>
            <w:shd w:val="clear" w:color="000000" w:fill="FFFFFF"/>
            <w:vAlign w:val="center"/>
          </w:tcPr>
          <w:p w14:paraId="01154968" w14:textId="77777777" w:rsidR="00D829E4" w:rsidRPr="00E8612F" w:rsidRDefault="00D829E4" w:rsidP="00A72902">
            <w:pPr>
              <w:autoSpaceDE w:val="0"/>
              <w:autoSpaceDN w:val="0"/>
              <w:adjustRightInd w:val="0"/>
              <w:rPr>
                <w:rFonts w:ascii="Times New Roman" w:hAnsi="Times New Roman" w:cs="Times New Roman"/>
                <w:color w:val="000000"/>
                <w:sz w:val="20"/>
                <w:szCs w:val="20"/>
              </w:rPr>
            </w:pPr>
            <w:r w:rsidRPr="00E8612F">
              <w:rPr>
                <w:rFonts w:ascii="Times New Roman" w:hAnsi="Times New Roman" w:cs="Times New Roman"/>
                <w:color w:val="000000"/>
                <w:sz w:val="20"/>
                <w:szCs w:val="20"/>
              </w:rPr>
              <w:t>Poaceae</w:t>
            </w:r>
          </w:p>
        </w:tc>
        <w:tc>
          <w:tcPr>
            <w:tcW w:w="962" w:type="pct"/>
            <w:tcBorders>
              <w:top w:val="nil"/>
              <w:left w:val="nil"/>
              <w:bottom w:val="nil"/>
              <w:right w:val="nil"/>
            </w:tcBorders>
            <w:shd w:val="clear" w:color="000000" w:fill="FFFFFF"/>
            <w:vAlign w:val="center"/>
          </w:tcPr>
          <w:p w14:paraId="52973E2C" w14:textId="06829CBC"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Wild grass</w:t>
            </w:r>
          </w:p>
        </w:tc>
        <w:tc>
          <w:tcPr>
            <w:tcW w:w="600" w:type="pct"/>
            <w:tcBorders>
              <w:top w:val="nil"/>
              <w:left w:val="nil"/>
              <w:bottom w:val="nil"/>
              <w:right w:val="nil"/>
            </w:tcBorders>
            <w:shd w:val="clear" w:color="000000" w:fill="FFFFFF"/>
            <w:vAlign w:val="center"/>
          </w:tcPr>
          <w:p w14:paraId="28ADBEC0" w14:textId="401DCEE7" w:rsidR="00D829E4" w:rsidRPr="00E8612F" w:rsidRDefault="00D829E4" w:rsidP="00A72902">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w:t>
            </w:r>
            <w:r w:rsidRPr="00E8612F">
              <w:rPr>
                <w:rFonts w:ascii="Times New Roman" w:hAnsi="Times New Roman" w:cs="Times New Roman"/>
                <w:sz w:val="20"/>
                <w:szCs w:val="20"/>
              </w:rPr>
              <w:t>achis</w:t>
            </w:r>
            <w:proofErr w:type="gramEnd"/>
            <w:r w:rsidRPr="00E8612F">
              <w:rPr>
                <w:rFonts w:ascii="Times New Roman" w:hAnsi="Times New Roman" w:cs="Times New Roman"/>
                <w:sz w:val="20"/>
                <w:szCs w:val="20"/>
              </w:rPr>
              <w:t xml:space="preserve"> frag. </w:t>
            </w:r>
          </w:p>
        </w:tc>
        <w:tc>
          <w:tcPr>
            <w:tcW w:w="653" w:type="pct"/>
            <w:tcBorders>
              <w:top w:val="nil"/>
              <w:left w:val="nil"/>
              <w:bottom w:val="nil"/>
              <w:right w:val="nil"/>
            </w:tcBorders>
            <w:shd w:val="clear" w:color="000000" w:fill="FFFFFF"/>
            <w:vAlign w:val="center"/>
          </w:tcPr>
          <w:p w14:paraId="2C7B866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19E0A4D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w:t>
            </w:r>
          </w:p>
        </w:tc>
        <w:tc>
          <w:tcPr>
            <w:tcW w:w="687" w:type="pct"/>
            <w:tcBorders>
              <w:top w:val="nil"/>
              <w:left w:val="nil"/>
              <w:bottom w:val="nil"/>
              <w:right w:val="nil"/>
            </w:tcBorders>
            <w:shd w:val="clear" w:color="000000" w:fill="FFFFFF"/>
            <w:vAlign w:val="center"/>
          </w:tcPr>
          <w:p w14:paraId="5A20351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0E13A25" w14:textId="77777777" w:rsidTr="00C03F86">
        <w:trPr>
          <w:trHeight w:val="1"/>
        </w:trPr>
        <w:tc>
          <w:tcPr>
            <w:tcW w:w="1463" w:type="pct"/>
            <w:tcBorders>
              <w:top w:val="nil"/>
              <w:left w:val="nil"/>
              <w:bottom w:val="nil"/>
              <w:right w:val="nil"/>
            </w:tcBorders>
            <w:shd w:val="clear" w:color="000000" w:fill="FFFFFF"/>
            <w:vAlign w:val="center"/>
          </w:tcPr>
          <w:p w14:paraId="4C2A5D8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Polygonaceae</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1790CAF0" w14:textId="186FF4FA"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Knotweed family</w:t>
            </w:r>
          </w:p>
        </w:tc>
        <w:tc>
          <w:tcPr>
            <w:tcW w:w="600" w:type="pct"/>
            <w:tcBorders>
              <w:top w:val="nil"/>
              <w:left w:val="nil"/>
              <w:bottom w:val="nil"/>
              <w:right w:val="nil"/>
            </w:tcBorders>
            <w:shd w:val="clear" w:color="000000" w:fill="FFFFFF"/>
            <w:vAlign w:val="center"/>
          </w:tcPr>
          <w:p w14:paraId="10541FED" w14:textId="0F38F80D"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Pr="00E8612F">
              <w:rPr>
                <w:rFonts w:ascii="Times New Roman" w:hAnsi="Times New Roman" w:cs="Times New Roman"/>
                <w:sz w:val="20"/>
                <w:szCs w:val="20"/>
              </w:rPr>
              <w:t>chene</w:t>
            </w:r>
          </w:p>
        </w:tc>
        <w:tc>
          <w:tcPr>
            <w:tcW w:w="653" w:type="pct"/>
            <w:tcBorders>
              <w:top w:val="nil"/>
              <w:left w:val="nil"/>
              <w:bottom w:val="nil"/>
              <w:right w:val="nil"/>
            </w:tcBorders>
            <w:shd w:val="clear" w:color="000000" w:fill="FFFFFF"/>
            <w:vAlign w:val="center"/>
          </w:tcPr>
          <w:p w14:paraId="06598CE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35</w:t>
            </w:r>
          </w:p>
        </w:tc>
        <w:tc>
          <w:tcPr>
            <w:tcW w:w="635" w:type="pct"/>
            <w:tcBorders>
              <w:top w:val="nil"/>
              <w:left w:val="nil"/>
              <w:bottom w:val="nil"/>
              <w:right w:val="nil"/>
            </w:tcBorders>
            <w:shd w:val="clear" w:color="000000" w:fill="FFFFFF"/>
            <w:vAlign w:val="center"/>
          </w:tcPr>
          <w:p w14:paraId="34806B6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DA4A88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78226EE" w14:textId="77777777" w:rsidTr="00C03F86">
        <w:trPr>
          <w:trHeight w:val="1"/>
        </w:trPr>
        <w:tc>
          <w:tcPr>
            <w:tcW w:w="1463" w:type="pct"/>
            <w:tcBorders>
              <w:top w:val="nil"/>
              <w:left w:val="nil"/>
              <w:bottom w:val="nil"/>
              <w:right w:val="nil"/>
            </w:tcBorders>
            <w:shd w:val="clear" w:color="000000" w:fill="FFFFFF"/>
            <w:vAlign w:val="center"/>
          </w:tcPr>
          <w:p w14:paraId="0B80A31E"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Polygonum aviculare</w:t>
            </w:r>
            <w:r w:rsidRPr="00E8612F">
              <w:rPr>
                <w:rFonts w:ascii="Times New Roman" w:hAnsi="Times New Roman" w:cs="Times New Roman"/>
                <w:color w:val="000000"/>
                <w:sz w:val="20"/>
                <w:szCs w:val="20"/>
              </w:rPr>
              <w:t xml:space="preserve"> (agg)</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54B4DB54" w14:textId="1A15DE55"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Knotgrass</w:t>
            </w:r>
          </w:p>
        </w:tc>
        <w:tc>
          <w:tcPr>
            <w:tcW w:w="600" w:type="pct"/>
            <w:tcBorders>
              <w:top w:val="nil"/>
              <w:left w:val="nil"/>
              <w:bottom w:val="nil"/>
              <w:right w:val="nil"/>
            </w:tcBorders>
            <w:shd w:val="clear" w:color="000000" w:fill="FFFFFF"/>
            <w:vAlign w:val="center"/>
          </w:tcPr>
          <w:p w14:paraId="60FE6B2C" w14:textId="28C6263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1B62567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14</w:t>
            </w:r>
          </w:p>
        </w:tc>
        <w:tc>
          <w:tcPr>
            <w:tcW w:w="635" w:type="pct"/>
            <w:tcBorders>
              <w:top w:val="nil"/>
              <w:left w:val="nil"/>
              <w:bottom w:val="nil"/>
              <w:right w:val="nil"/>
            </w:tcBorders>
            <w:shd w:val="clear" w:color="000000" w:fill="FFFFFF"/>
            <w:vAlign w:val="center"/>
          </w:tcPr>
          <w:p w14:paraId="269B16A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6BFCF5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0D5DB3C" w14:textId="77777777" w:rsidTr="00C03F86">
        <w:trPr>
          <w:trHeight w:val="1"/>
        </w:trPr>
        <w:tc>
          <w:tcPr>
            <w:tcW w:w="1463" w:type="pct"/>
            <w:tcBorders>
              <w:top w:val="nil"/>
              <w:left w:val="nil"/>
              <w:bottom w:val="nil"/>
              <w:right w:val="nil"/>
            </w:tcBorders>
            <w:shd w:val="clear" w:color="000000" w:fill="FFFFFF"/>
            <w:vAlign w:val="center"/>
          </w:tcPr>
          <w:p w14:paraId="471C48A2"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Polygonum </w:t>
            </w:r>
            <w:r w:rsidRPr="00E8612F">
              <w:rPr>
                <w:rFonts w:ascii="Times New Roman" w:hAnsi="Times New Roman" w:cs="Times New Roman"/>
                <w:color w:val="000000"/>
                <w:sz w:val="20"/>
                <w:szCs w:val="20"/>
              </w:rPr>
              <w:t>sp.</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28B52011" w14:textId="53FF2F9B"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Knotweed</w:t>
            </w:r>
          </w:p>
        </w:tc>
        <w:tc>
          <w:tcPr>
            <w:tcW w:w="600" w:type="pct"/>
            <w:tcBorders>
              <w:top w:val="nil"/>
              <w:left w:val="nil"/>
              <w:bottom w:val="nil"/>
              <w:right w:val="nil"/>
            </w:tcBorders>
            <w:shd w:val="clear" w:color="000000" w:fill="FFFFFF"/>
            <w:vAlign w:val="center"/>
          </w:tcPr>
          <w:p w14:paraId="231B5654" w14:textId="394F0D11"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6ACBA86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25</w:t>
            </w:r>
          </w:p>
        </w:tc>
        <w:tc>
          <w:tcPr>
            <w:tcW w:w="635" w:type="pct"/>
            <w:tcBorders>
              <w:top w:val="nil"/>
              <w:left w:val="nil"/>
              <w:bottom w:val="nil"/>
              <w:right w:val="nil"/>
            </w:tcBorders>
            <w:shd w:val="clear" w:color="000000" w:fill="FFFFFF"/>
            <w:vAlign w:val="center"/>
          </w:tcPr>
          <w:p w14:paraId="220994F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4A3F40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3CBDB9AA" w14:textId="77777777" w:rsidTr="00C03F86">
        <w:trPr>
          <w:trHeight w:val="1"/>
        </w:trPr>
        <w:tc>
          <w:tcPr>
            <w:tcW w:w="1463" w:type="pct"/>
            <w:tcBorders>
              <w:top w:val="nil"/>
              <w:left w:val="nil"/>
              <w:bottom w:val="nil"/>
              <w:right w:val="nil"/>
            </w:tcBorders>
            <w:shd w:val="clear" w:color="000000" w:fill="FFFFFF"/>
            <w:vAlign w:val="center"/>
          </w:tcPr>
          <w:p w14:paraId="274837BC" w14:textId="677CFCB0"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Pteridium aquilinum</w:t>
            </w:r>
          </w:p>
        </w:tc>
        <w:tc>
          <w:tcPr>
            <w:tcW w:w="962" w:type="pct"/>
            <w:tcBorders>
              <w:top w:val="nil"/>
              <w:left w:val="nil"/>
              <w:bottom w:val="nil"/>
              <w:right w:val="nil"/>
            </w:tcBorders>
            <w:shd w:val="clear" w:color="000000" w:fill="FFFFFF"/>
            <w:vAlign w:val="center"/>
          </w:tcPr>
          <w:p w14:paraId="43C5A57C" w14:textId="7FD22725"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Bracken</w:t>
            </w:r>
          </w:p>
        </w:tc>
        <w:tc>
          <w:tcPr>
            <w:tcW w:w="600" w:type="pct"/>
            <w:tcBorders>
              <w:top w:val="nil"/>
              <w:left w:val="nil"/>
              <w:bottom w:val="nil"/>
              <w:right w:val="nil"/>
            </w:tcBorders>
            <w:shd w:val="clear" w:color="000000" w:fill="FFFFFF"/>
            <w:vAlign w:val="center"/>
          </w:tcPr>
          <w:p w14:paraId="188EDDD9" w14:textId="479BEC50" w:rsidR="00D829E4" w:rsidRPr="00E8612F" w:rsidRDefault="00D829E4" w:rsidP="00A72902">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frond</w:t>
            </w:r>
            <w:proofErr w:type="gramEnd"/>
            <w:r>
              <w:rPr>
                <w:rFonts w:ascii="Times New Roman" w:hAnsi="Times New Roman" w:cs="Times New Roman"/>
                <w:sz w:val="20"/>
                <w:szCs w:val="20"/>
              </w:rPr>
              <w:t xml:space="preserve"> frag.</w:t>
            </w:r>
          </w:p>
        </w:tc>
        <w:tc>
          <w:tcPr>
            <w:tcW w:w="653" w:type="pct"/>
            <w:tcBorders>
              <w:top w:val="nil"/>
              <w:left w:val="nil"/>
              <w:bottom w:val="nil"/>
              <w:right w:val="nil"/>
            </w:tcBorders>
            <w:shd w:val="clear" w:color="000000" w:fill="FFFFFF"/>
            <w:vAlign w:val="center"/>
          </w:tcPr>
          <w:p w14:paraId="3BE195C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583CB20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B8587F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6FE51BE" w14:textId="77777777" w:rsidTr="00C03F86">
        <w:trPr>
          <w:trHeight w:val="1"/>
        </w:trPr>
        <w:tc>
          <w:tcPr>
            <w:tcW w:w="1463" w:type="pct"/>
            <w:tcBorders>
              <w:top w:val="nil"/>
              <w:left w:val="nil"/>
              <w:bottom w:val="nil"/>
              <w:right w:val="nil"/>
            </w:tcBorders>
            <w:shd w:val="clear" w:color="000000" w:fill="FFFFFF"/>
            <w:vAlign w:val="center"/>
          </w:tcPr>
          <w:p w14:paraId="55888BA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Ranunculus parviflorus</w:t>
            </w:r>
          </w:p>
        </w:tc>
        <w:tc>
          <w:tcPr>
            <w:tcW w:w="962" w:type="pct"/>
            <w:tcBorders>
              <w:top w:val="nil"/>
              <w:left w:val="nil"/>
              <w:bottom w:val="nil"/>
              <w:right w:val="nil"/>
            </w:tcBorders>
            <w:shd w:val="clear" w:color="000000" w:fill="FFFFFF"/>
            <w:vAlign w:val="center"/>
          </w:tcPr>
          <w:p w14:paraId="5AF90421" w14:textId="3C34AE7A"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Small-flowered buttercup</w:t>
            </w:r>
          </w:p>
        </w:tc>
        <w:tc>
          <w:tcPr>
            <w:tcW w:w="600" w:type="pct"/>
            <w:tcBorders>
              <w:top w:val="nil"/>
              <w:left w:val="nil"/>
              <w:bottom w:val="nil"/>
              <w:right w:val="nil"/>
            </w:tcBorders>
            <w:shd w:val="clear" w:color="000000" w:fill="FFFFFF"/>
            <w:vAlign w:val="center"/>
          </w:tcPr>
          <w:p w14:paraId="726301F3" w14:textId="106A5985"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5B4EB78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75E3470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B29A07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9D67CFB" w14:textId="77777777" w:rsidTr="00C03F86">
        <w:trPr>
          <w:trHeight w:val="1"/>
        </w:trPr>
        <w:tc>
          <w:tcPr>
            <w:tcW w:w="1463" w:type="pct"/>
            <w:tcBorders>
              <w:top w:val="nil"/>
              <w:left w:val="nil"/>
              <w:bottom w:val="nil"/>
              <w:right w:val="nil"/>
            </w:tcBorders>
            <w:shd w:val="clear" w:color="000000" w:fill="FFFFFF"/>
            <w:vAlign w:val="center"/>
          </w:tcPr>
          <w:p w14:paraId="1592D5A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Ranunculus</w:t>
            </w:r>
            <w:r w:rsidRPr="00E8612F">
              <w:rPr>
                <w:rFonts w:ascii="Times New Roman" w:hAnsi="Times New Roman" w:cs="Times New Roman"/>
                <w:color w:val="000000"/>
                <w:sz w:val="20"/>
                <w:szCs w:val="20"/>
              </w:rPr>
              <w:t xml:space="preserve"> sp.</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56ECD1CC" w14:textId="4C1657B6"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Buttercup</w:t>
            </w:r>
          </w:p>
        </w:tc>
        <w:tc>
          <w:tcPr>
            <w:tcW w:w="600" w:type="pct"/>
            <w:tcBorders>
              <w:top w:val="nil"/>
              <w:left w:val="nil"/>
              <w:bottom w:val="nil"/>
              <w:right w:val="nil"/>
            </w:tcBorders>
            <w:shd w:val="clear" w:color="000000" w:fill="FFFFFF"/>
            <w:vAlign w:val="center"/>
          </w:tcPr>
          <w:p w14:paraId="3D1BCD79" w14:textId="1E204466"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6EA6785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16</w:t>
            </w:r>
          </w:p>
        </w:tc>
        <w:tc>
          <w:tcPr>
            <w:tcW w:w="635" w:type="pct"/>
            <w:tcBorders>
              <w:top w:val="nil"/>
              <w:left w:val="nil"/>
              <w:bottom w:val="nil"/>
              <w:right w:val="nil"/>
            </w:tcBorders>
            <w:shd w:val="clear" w:color="000000" w:fill="FFFFFF"/>
            <w:vAlign w:val="center"/>
          </w:tcPr>
          <w:p w14:paraId="0362A1B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9E24DF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B8D8AEB" w14:textId="77777777" w:rsidTr="00C03F86">
        <w:trPr>
          <w:trHeight w:val="1"/>
        </w:trPr>
        <w:tc>
          <w:tcPr>
            <w:tcW w:w="1463" w:type="pct"/>
            <w:tcBorders>
              <w:top w:val="nil"/>
              <w:left w:val="nil"/>
              <w:bottom w:val="nil"/>
              <w:right w:val="nil"/>
            </w:tcBorders>
            <w:shd w:val="clear" w:color="000000" w:fill="FFFFFF"/>
            <w:vAlign w:val="center"/>
          </w:tcPr>
          <w:p w14:paraId="3485B17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Ranunculus</w:t>
            </w:r>
            <w:r w:rsidRPr="00E8612F">
              <w:rPr>
                <w:rFonts w:ascii="Times New Roman" w:hAnsi="Times New Roman" w:cs="Times New Roman"/>
                <w:color w:val="000000"/>
                <w:sz w:val="20"/>
                <w:szCs w:val="20"/>
              </w:rPr>
              <w:t xml:space="preserve"> subgens. </w:t>
            </w:r>
            <w:r w:rsidRPr="00E8612F">
              <w:rPr>
                <w:rFonts w:ascii="Times New Roman" w:hAnsi="Times New Roman" w:cs="Times New Roman"/>
                <w:i/>
                <w:iCs/>
                <w:color w:val="000000"/>
                <w:sz w:val="20"/>
                <w:szCs w:val="20"/>
              </w:rPr>
              <w:t>Ranunculus</w:t>
            </w:r>
          </w:p>
        </w:tc>
        <w:tc>
          <w:tcPr>
            <w:tcW w:w="962" w:type="pct"/>
            <w:tcBorders>
              <w:top w:val="nil"/>
              <w:left w:val="nil"/>
              <w:bottom w:val="nil"/>
              <w:right w:val="nil"/>
            </w:tcBorders>
            <w:shd w:val="clear" w:color="000000" w:fill="FFFFFF"/>
            <w:vAlign w:val="center"/>
          </w:tcPr>
          <w:p w14:paraId="7397371B" w14:textId="102FAF58"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Buttercup</w:t>
            </w:r>
          </w:p>
        </w:tc>
        <w:tc>
          <w:tcPr>
            <w:tcW w:w="600" w:type="pct"/>
            <w:tcBorders>
              <w:top w:val="nil"/>
              <w:left w:val="nil"/>
              <w:bottom w:val="nil"/>
              <w:right w:val="nil"/>
            </w:tcBorders>
            <w:shd w:val="clear" w:color="000000" w:fill="FFFFFF"/>
            <w:vAlign w:val="center"/>
          </w:tcPr>
          <w:p w14:paraId="07F67EC0" w14:textId="563969A8"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16692EA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4</w:t>
            </w:r>
          </w:p>
        </w:tc>
        <w:tc>
          <w:tcPr>
            <w:tcW w:w="635" w:type="pct"/>
            <w:tcBorders>
              <w:top w:val="nil"/>
              <w:left w:val="nil"/>
              <w:bottom w:val="nil"/>
              <w:right w:val="nil"/>
            </w:tcBorders>
            <w:shd w:val="clear" w:color="000000" w:fill="FFFFFF"/>
            <w:vAlign w:val="center"/>
          </w:tcPr>
          <w:p w14:paraId="5C30225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3DA1999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42CF846" w14:textId="77777777" w:rsidTr="00C03F86">
        <w:trPr>
          <w:trHeight w:val="1"/>
        </w:trPr>
        <w:tc>
          <w:tcPr>
            <w:tcW w:w="1463" w:type="pct"/>
            <w:tcBorders>
              <w:top w:val="nil"/>
              <w:left w:val="nil"/>
              <w:bottom w:val="nil"/>
              <w:right w:val="nil"/>
            </w:tcBorders>
            <w:shd w:val="clear" w:color="000000" w:fill="FFFFFF"/>
            <w:vAlign w:val="center"/>
          </w:tcPr>
          <w:p w14:paraId="00175681"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Reseda </w:t>
            </w:r>
            <w:r w:rsidRPr="00E8612F">
              <w:rPr>
                <w:rFonts w:ascii="Times New Roman" w:hAnsi="Times New Roman" w:cs="Times New Roman"/>
                <w:color w:val="000000"/>
                <w:sz w:val="20"/>
                <w:szCs w:val="20"/>
              </w:rPr>
              <w:t xml:space="preserve">sp. </w:t>
            </w:r>
          </w:p>
        </w:tc>
        <w:tc>
          <w:tcPr>
            <w:tcW w:w="962" w:type="pct"/>
            <w:tcBorders>
              <w:top w:val="nil"/>
              <w:left w:val="nil"/>
              <w:bottom w:val="nil"/>
              <w:right w:val="nil"/>
            </w:tcBorders>
            <w:shd w:val="clear" w:color="000000" w:fill="FFFFFF"/>
            <w:vAlign w:val="center"/>
          </w:tcPr>
          <w:p w14:paraId="668CAD90" w14:textId="10668EB9"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Mignonette</w:t>
            </w:r>
          </w:p>
        </w:tc>
        <w:tc>
          <w:tcPr>
            <w:tcW w:w="600" w:type="pct"/>
            <w:tcBorders>
              <w:top w:val="nil"/>
              <w:left w:val="nil"/>
              <w:bottom w:val="nil"/>
              <w:right w:val="nil"/>
            </w:tcBorders>
            <w:shd w:val="clear" w:color="000000" w:fill="FFFFFF"/>
            <w:vAlign w:val="center"/>
          </w:tcPr>
          <w:p w14:paraId="1A5E5387" w14:textId="0B2A084A"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2FB7328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52</w:t>
            </w:r>
          </w:p>
        </w:tc>
        <w:tc>
          <w:tcPr>
            <w:tcW w:w="635" w:type="pct"/>
            <w:tcBorders>
              <w:top w:val="nil"/>
              <w:left w:val="nil"/>
              <w:bottom w:val="nil"/>
              <w:right w:val="nil"/>
            </w:tcBorders>
            <w:shd w:val="clear" w:color="000000" w:fill="FFFFFF"/>
            <w:vAlign w:val="center"/>
          </w:tcPr>
          <w:p w14:paraId="2219DC9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530976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37669807" w14:textId="77777777" w:rsidTr="00C03F86">
        <w:trPr>
          <w:trHeight w:val="1"/>
        </w:trPr>
        <w:tc>
          <w:tcPr>
            <w:tcW w:w="1463" w:type="pct"/>
            <w:tcBorders>
              <w:top w:val="nil"/>
              <w:left w:val="nil"/>
              <w:bottom w:val="nil"/>
              <w:right w:val="nil"/>
            </w:tcBorders>
            <w:shd w:val="clear" w:color="000000" w:fill="FFFFFF"/>
            <w:vAlign w:val="center"/>
          </w:tcPr>
          <w:p w14:paraId="0C3D7591"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 xml:space="preserve">cf. </w:t>
            </w:r>
            <w:r w:rsidRPr="00E8612F">
              <w:rPr>
                <w:rFonts w:ascii="Times New Roman" w:hAnsi="Times New Roman" w:cs="Times New Roman"/>
                <w:i/>
                <w:iCs/>
                <w:color w:val="000000"/>
                <w:sz w:val="20"/>
                <w:szCs w:val="20"/>
              </w:rPr>
              <w:t>Rubus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07040A1C" w14:textId="497E1B2F"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Bramble</w:t>
            </w:r>
          </w:p>
        </w:tc>
        <w:tc>
          <w:tcPr>
            <w:tcW w:w="600" w:type="pct"/>
            <w:tcBorders>
              <w:top w:val="nil"/>
              <w:left w:val="nil"/>
              <w:bottom w:val="nil"/>
              <w:right w:val="nil"/>
            </w:tcBorders>
            <w:shd w:val="clear" w:color="000000" w:fill="FFFFFF"/>
            <w:vAlign w:val="center"/>
          </w:tcPr>
          <w:p w14:paraId="2CD3F0E0" w14:textId="3DEB4D5F"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endocarp</w:t>
            </w:r>
          </w:p>
        </w:tc>
        <w:tc>
          <w:tcPr>
            <w:tcW w:w="653" w:type="pct"/>
            <w:tcBorders>
              <w:top w:val="nil"/>
              <w:left w:val="nil"/>
              <w:bottom w:val="nil"/>
              <w:right w:val="nil"/>
            </w:tcBorders>
            <w:shd w:val="clear" w:color="000000" w:fill="FFFFFF"/>
            <w:vAlign w:val="center"/>
          </w:tcPr>
          <w:p w14:paraId="59CC99D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1937A0F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627940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515D25CA" w14:textId="77777777" w:rsidTr="00C03F86">
        <w:trPr>
          <w:trHeight w:val="1"/>
        </w:trPr>
        <w:tc>
          <w:tcPr>
            <w:tcW w:w="1463" w:type="pct"/>
            <w:tcBorders>
              <w:top w:val="nil"/>
              <w:left w:val="nil"/>
              <w:bottom w:val="nil"/>
              <w:right w:val="nil"/>
            </w:tcBorders>
            <w:shd w:val="clear" w:color="000000" w:fill="FFFFFF"/>
            <w:vAlign w:val="center"/>
          </w:tcPr>
          <w:p w14:paraId="75E302F5"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Rumex acetosella</w:t>
            </w:r>
            <w:r w:rsidRPr="00E8612F">
              <w:rPr>
                <w:rFonts w:ascii="Times New Roman" w:hAnsi="Times New Roman" w:cs="Times New Roman"/>
                <w:color w:val="000000"/>
                <w:sz w:val="20"/>
                <w:szCs w:val="20"/>
              </w:rPr>
              <w:t xml:space="preserve"> agg.</w:t>
            </w:r>
          </w:p>
        </w:tc>
        <w:tc>
          <w:tcPr>
            <w:tcW w:w="962" w:type="pct"/>
            <w:tcBorders>
              <w:top w:val="nil"/>
              <w:left w:val="nil"/>
              <w:bottom w:val="nil"/>
              <w:right w:val="nil"/>
            </w:tcBorders>
            <w:shd w:val="clear" w:color="000000" w:fill="FFFFFF"/>
            <w:vAlign w:val="center"/>
          </w:tcPr>
          <w:p w14:paraId="663F1831" w14:textId="05E5BAF6"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Sheep's sorrel</w:t>
            </w:r>
          </w:p>
        </w:tc>
        <w:tc>
          <w:tcPr>
            <w:tcW w:w="600" w:type="pct"/>
            <w:tcBorders>
              <w:top w:val="nil"/>
              <w:left w:val="nil"/>
              <w:bottom w:val="nil"/>
              <w:right w:val="nil"/>
            </w:tcBorders>
            <w:shd w:val="clear" w:color="000000" w:fill="FFFFFF"/>
            <w:vAlign w:val="center"/>
          </w:tcPr>
          <w:p w14:paraId="20F5569C" w14:textId="41048A6C"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7F085DD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w:t>
            </w:r>
          </w:p>
        </w:tc>
        <w:tc>
          <w:tcPr>
            <w:tcW w:w="635" w:type="pct"/>
            <w:tcBorders>
              <w:top w:val="nil"/>
              <w:left w:val="nil"/>
              <w:bottom w:val="nil"/>
              <w:right w:val="nil"/>
            </w:tcBorders>
            <w:shd w:val="clear" w:color="000000" w:fill="FFFFFF"/>
            <w:vAlign w:val="center"/>
          </w:tcPr>
          <w:p w14:paraId="7F04B94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345A1C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A3A98B4" w14:textId="77777777" w:rsidTr="00C03F86">
        <w:trPr>
          <w:trHeight w:val="1"/>
        </w:trPr>
        <w:tc>
          <w:tcPr>
            <w:tcW w:w="1463" w:type="pct"/>
            <w:tcBorders>
              <w:top w:val="nil"/>
              <w:left w:val="nil"/>
              <w:bottom w:val="nil"/>
              <w:right w:val="nil"/>
            </w:tcBorders>
            <w:shd w:val="clear" w:color="000000" w:fill="FFFFFF"/>
            <w:vAlign w:val="center"/>
          </w:tcPr>
          <w:p w14:paraId="7D7F9B02"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Rumex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35172958" w14:textId="59421D86"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Dock</w:t>
            </w:r>
          </w:p>
        </w:tc>
        <w:tc>
          <w:tcPr>
            <w:tcW w:w="600" w:type="pct"/>
            <w:tcBorders>
              <w:top w:val="nil"/>
              <w:left w:val="nil"/>
              <w:bottom w:val="nil"/>
              <w:right w:val="nil"/>
            </w:tcBorders>
            <w:shd w:val="clear" w:color="000000" w:fill="FFFFFF"/>
            <w:vAlign w:val="center"/>
          </w:tcPr>
          <w:p w14:paraId="236A99C2" w14:textId="1D8FEA2B"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4B996F0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8</w:t>
            </w:r>
          </w:p>
        </w:tc>
        <w:tc>
          <w:tcPr>
            <w:tcW w:w="635" w:type="pct"/>
            <w:tcBorders>
              <w:top w:val="nil"/>
              <w:left w:val="nil"/>
              <w:bottom w:val="nil"/>
              <w:right w:val="nil"/>
            </w:tcBorders>
            <w:shd w:val="clear" w:color="000000" w:fill="FFFFFF"/>
            <w:vAlign w:val="center"/>
          </w:tcPr>
          <w:p w14:paraId="584571A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7B25F52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A378499" w14:textId="77777777" w:rsidTr="00C03F86">
        <w:trPr>
          <w:trHeight w:val="1"/>
        </w:trPr>
        <w:tc>
          <w:tcPr>
            <w:tcW w:w="1463" w:type="pct"/>
            <w:tcBorders>
              <w:top w:val="nil"/>
              <w:left w:val="nil"/>
              <w:bottom w:val="nil"/>
              <w:right w:val="nil"/>
            </w:tcBorders>
            <w:shd w:val="clear" w:color="000000" w:fill="FFFFFF"/>
            <w:vAlign w:val="center"/>
          </w:tcPr>
          <w:p w14:paraId="350132C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Sambucus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31C71D39" w14:textId="58737352"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Elder</w:t>
            </w:r>
          </w:p>
        </w:tc>
        <w:tc>
          <w:tcPr>
            <w:tcW w:w="600" w:type="pct"/>
            <w:tcBorders>
              <w:top w:val="nil"/>
              <w:left w:val="nil"/>
              <w:bottom w:val="nil"/>
              <w:right w:val="nil"/>
            </w:tcBorders>
            <w:shd w:val="clear" w:color="000000" w:fill="FFFFFF"/>
            <w:vAlign w:val="center"/>
          </w:tcPr>
          <w:p w14:paraId="0A0663E6" w14:textId="5499F7E0"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endocarp</w:t>
            </w:r>
          </w:p>
        </w:tc>
        <w:tc>
          <w:tcPr>
            <w:tcW w:w="653" w:type="pct"/>
            <w:tcBorders>
              <w:top w:val="nil"/>
              <w:left w:val="nil"/>
              <w:bottom w:val="nil"/>
              <w:right w:val="nil"/>
            </w:tcBorders>
            <w:shd w:val="clear" w:color="000000" w:fill="FFFFFF"/>
            <w:vAlign w:val="center"/>
          </w:tcPr>
          <w:p w14:paraId="3233335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714560B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D9BB9E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CF83467" w14:textId="77777777" w:rsidTr="00C03F86">
        <w:trPr>
          <w:trHeight w:val="1"/>
        </w:trPr>
        <w:tc>
          <w:tcPr>
            <w:tcW w:w="1463" w:type="pct"/>
            <w:tcBorders>
              <w:top w:val="nil"/>
              <w:left w:val="nil"/>
              <w:bottom w:val="nil"/>
              <w:right w:val="nil"/>
            </w:tcBorders>
            <w:shd w:val="clear" w:color="000000" w:fill="FFFFFF"/>
            <w:vAlign w:val="center"/>
          </w:tcPr>
          <w:p w14:paraId="2EE6A578"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color w:val="000000"/>
                <w:sz w:val="20"/>
                <w:szCs w:val="20"/>
              </w:rPr>
              <w:t>Scrophulariaceae</w:t>
            </w:r>
          </w:p>
        </w:tc>
        <w:tc>
          <w:tcPr>
            <w:tcW w:w="962" w:type="pct"/>
            <w:tcBorders>
              <w:top w:val="nil"/>
              <w:left w:val="nil"/>
              <w:bottom w:val="nil"/>
              <w:right w:val="nil"/>
            </w:tcBorders>
            <w:shd w:val="clear" w:color="000000" w:fill="FFFFFF"/>
            <w:vAlign w:val="center"/>
          </w:tcPr>
          <w:p w14:paraId="576F862D" w14:textId="601C023B"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Figwort family</w:t>
            </w:r>
          </w:p>
        </w:tc>
        <w:tc>
          <w:tcPr>
            <w:tcW w:w="600" w:type="pct"/>
            <w:tcBorders>
              <w:top w:val="nil"/>
              <w:left w:val="nil"/>
              <w:bottom w:val="nil"/>
              <w:right w:val="nil"/>
            </w:tcBorders>
            <w:shd w:val="clear" w:color="000000" w:fill="FFFFFF"/>
            <w:vAlign w:val="center"/>
          </w:tcPr>
          <w:p w14:paraId="6166B5CC" w14:textId="3EB8ED2C"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3C593EB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46C7794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6D8546C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13388CC" w14:textId="77777777" w:rsidTr="00C03F86">
        <w:trPr>
          <w:trHeight w:val="1"/>
        </w:trPr>
        <w:tc>
          <w:tcPr>
            <w:tcW w:w="1463" w:type="pct"/>
            <w:tcBorders>
              <w:top w:val="nil"/>
              <w:left w:val="nil"/>
              <w:bottom w:val="nil"/>
              <w:right w:val="nil"/>
            </w:tcBorders>
            <w:shd w:val="clear" w:color="000000" w:fill="FFFFFF"/>
            <w:vAlign w:val="center"/>
          </w:tcPr>
          <w:p w14:paraId="48FF289C"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Sherardia arvensis</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5345AE52" w14:textId="2D8E6B6D"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Field madder</w:t>
            </w:r>
          </w:p>
        </w:tc>
        <w:tc>
          <w:tcPr>
            <w:tcW w:w="600" w:type="pct"/>
            <w:tcBorders>
              <w:top w:val="nil"/>
              <w:left w:val="nil"/>
              <w:bottom w:val="nil"/>
              <w:right w:val="nil"/>
            </w:tcBorders>
            <w:shd w:val="clear" w:color="000000" w:fill="FFFFFF"/>
            <w:vAlign w:val="center"/>
          </w:tcPr>
          <w:p w14:paraId="7FC5D6AA" w14:textId="6C7B5A57"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63C92A7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21</w:t>
            </w:r>
          </w:p>
        </w:tc>
        <w:tc>
          <w:tcPr>
            <w:tcW w:w="635" w:type="pct"/>
            <w:tcBorders>
              <w:top w:val="nil"/>
              <w:left w:val="nil"/>
              <w:bottom w:val="nil"/>
              <w:right w:val="nil"/>
            </w:tcBorders>
            <w:shd w:val="clear" w:color="000000" w:fill="FFFFFF"/>
            <w:vAlign w:val="center"/>
          </w:tcPr>
          <w:p w14:paraId="376F416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22C869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6BC82838" w14:textId="77777777" w:rsidTr="00C03F86">
        <w:trPr>
          <w:trHeight w:val="1"/>
        </w:trPr>
        <w:tc>
          <w:tcPr>
            <w:tcW w:w="1463" w:type="pct"/>
            <w:tcBorders>
              <w:top w:val="nil"/>
              <w:left w:val="nil"/>
              <w:bottom w:val="nil"/>
              <w:right w:val="nil"/>
            </w:tcBorders>
            <w:shd w:val="clear" w:color="000000" w:fill="FFFFFF"/>
            <w:vAlign w:val="center"/>
          </w:tcPr>
          <w:p w14:paraId="7113DA51"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Silene gallica</w:t>
            </w:r>
          </w:p>
        </w:tc>
        <w:tc>
          <w:tcPr>
            <w:tcW w:w="962" w:type="pct"/>
            <w:tcBorders>
              <w:top w:val="nil"/>
              <w:left w:val="nil"/>
              <w:bottom w:val="nil"/>
              <w:right w:val="nil"/>
            </w:tcBorders>
            <w:shd w:val="clear" w:color="000000" w:fill="FFFFFF"/>
            <w:vAlign w:val="center"/>
          </w:tcPr>
          <w:p w14:paraId="542E40F4" w14:textId="4BBBEDD8"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Small-flowered catchfly</w:t>
            </w:r>
          </w:p>
        </w:tc>
        <w:tc>
          <w:tcPr>
            <w:tcW w:w="600" w:type="pct"/>
            <w:tcBorders>
              <w:top w:val="nil"/>
              <w:left w:val="nil"/>
              <w:bottom w:val="nil"/>
              <w:right w:val="nil"/>
            </w:tcBorders>
            <w:shd w:val="clear" w:color="000000" w:fill="FFFFFF"/>
            <w:vAlign w:val="center"/>
          </w:tcPr>
          <w:p w14:paraId="21AB37F5" w14:textId="333D5D3A"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eed</w:t>
            </w:r>
          </w:p>
        </w:tc>
        <w:tc>
          <w:tcPr>
            <w:tcW w:w="653" w:type="pct"/>
            <w:tcBorders>
              <w:top w:val="nil"/>
              <w:left w:val="nil"/>
              <w:bottom w:val="nil"/>
              <w:right w:val="nil"/>
            </w:tcBorders>
            <w:shd w:val="clear" w:color="000000" w:fill="FFFFFF"/>
            <w:vAlign w:val="center"/>
          </w:tcPr>
          <w:p w14:paraId="408E867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10</w:t>
            </w:r>
          </w:p>
        </w:tc>
        <w:tc>
          <w:tcPr>
            <w:tcW w:w="635" w:type="pct"/>
            <w:tcBorders>
              <w:top w:val="nil"/>
              <w:left w:val="nil"/>
              <w:bottom w:val="nil"/>
              <w:right w:val="nil"/>
            </w:tcBorders>
            <w:shd w:val="clear" w:color="000000" w:fill="FFFFFF"/>
            <w:vAlign w:val="center"/>
          </w:tcPr>
          <w:p w14:paraId="36C8B87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D590957"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472A424E" w14:textId="77777777" w:rsidTr="00C03F86">
        <w:trPr>
          <w:trHeight w:val="1"/>
        </w:trPr>
        <w:tc>
          <w:tcPr>
            <w:tcW w:w="1463" w:type="pct"/>
            <w:tcBorders>
              <w:top w:val="nil"/>
              <w:left w:val="nil"/>
              <w:bottom w:val="nil"/>
              <w:right w:val="nil"/>
            </w:tcBorders>
            <w:shd w:val="clear" w:color="000000" w:fill="FFFFFF"/>
            <w:vAlign w:val="center"/>
          </w:tcPr>
          <w:p w14:paraId="78BBCF79"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Silene</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4E67CD7A" w14:textId="03A0489F"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Campion</w:t>
            </w:r>
          </w:p>
        </w:tc>
        <w:tc>
          <w:tcPr>
            <w:tcW w:w="600" w:type="pct"/>
            <w:tcBorders>
              <w:top w:val="nil"/>
              <w:left w:val="nil"/>
              <w:bottom w:val="nil"/>
              <w:right w:val="nil"/>
            </w:tcBorders>
            <w:shd w:val="clear" w:color="000000" w:fill="FFFFFF"/>
            <w:vAlign w:val="center"/>
          </w:tcPr>
          <w:p w14:paraId="58133AC9" w14:textId="0D7EA40A"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eed</w:t>
            </w:r>
          </w:p>
        </w:tc>
        <w:tc>
          <w:tcPr>
            <w:tcW w:w="653" w:type="pct"/>
            <w:tcBorders>
              <w:top w:val="nil"/>
              <w:left w:val="nil"/>
              <w:bottom w:val="nil"/>
              <w:right w:val="nil"/>
            </w:tcBorders>
            <w:shd w:val="clear" w:color="000000" w:fill="FFFFFF"/>
            <w:vAlign w:val="center"/>
          </w:tcPr>
          <w:p w14:paraId="74C3052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78A9F56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2B39101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434A7F9" w14:textId="77777777" w:rsidTr="00C03F86">
        <w:trPr>
          <w:trHeight w:val="1"/>
        </w:trPr>
        <w:tc>
          <w:tcPr>
            <w:tcW w:w="1463" w:type="pct"/>
            <w:tcBorders>
              <w:top w:val="nil"/>
              <w:left w:val="nil"/>
              <w:bottom w:val="nil"/>
              <w:right w:val="nil"/>
            </w:tcBorders>
            <w:shd w:val="clear" w:color="000000" w:fill="FFFFFF"/>
            <w:vAlign w:val="center"/>
          </w:tcPr>
          <w:p w14:paraId="3B3E73EB"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Stellaria media</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3A94B691" w14:textId="370EA460"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Common chickweed</w:t>
            </w:r>
          </w:p>
        </w:tc>
        <w:tc>
          <w:tcPr>
            <w:tcW w:w="600" w:type="pct"/>
            <w:tcBorders>
              <w:top w:val="nil"/>
              <w:left w:val="nil"/>
              <w:bottom w:val="nil"/>
              <w:right w:val="nil"/>
            </w:tcBorders>
            <w:shd w:val="clear" w:color="000000" w:fill="FFFFFF"/>
            <w:vAlign w:val="center"/>
          </w:tcPr>
          <w:p w14:paraId="65F1C015" w14:textId="7F42A3D9"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eed</w:t>
            </w:r>
          </w:p>
        </w:tc>
        <w:tc>
          <w:tcPr>
            <w:tcW w:w="653" w:type="pct"/>
            <w:tcBorders>
              <w:top w:val="nil"/>
              <w:left w:val="nil"/>
              <w:bottom w:val="nil"/>
              <w:right w:val="nil"/>
            </w:tcBorders>
            <w:shd w:val="clear" w:color="000000" w:fill="FFFFFF"/>
            <w:vAlign w:val="center"/>
          </w:tcPr>
          <w:p w14:paraId="0662CAF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30</w:t>
            </w:r>
          </w:p>
        </w:tc>
        <w:tc>
          <w:tcPr>
            <w:tcW w:w="635" w:type="pct"/>
            <w:tcBorders>
              <w:top w:val="nil"/>
              <w:left w:val="nil"/>
              <w:bottom w:val="nil"/>
              <w:right w:val="nil"/>
            </w:tcBorders>
            <w:shd w:val="clear" w:color="000000" w:fill="FFFFFF"/>
            <w:vAlign w:val="center"/>
          </w:tcPr>
          <w:p w14:paraId="170FFC7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5B55C35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r>
      <w:tr w:rsidR="00D829E4" w:rsidRPr="00E8612F" w14:paraId="6BD69735" w14:textId="77777777" w:rsidTr="00C03F86">
        <w:trPr>
          <w:trHeight w:val="1"/>
        </w:trPr>
        <w:tc>
          <w:tcPr>
            <w:tcW w:w="1463" w:type="pct"/>
            <w:tcBorders>
              <w:top w:val="nil"/>
              <w:left w:val="nil"/>
              <w:bottom w:val="nil"/>
              <w:right w:val="nil"/>
            </w:tcBorders>
            <w:shd w:val="clear" w:color="000000" w:fill="FFFFFF"/>
            <w:vAlign w:val="center"/>
          </w:tcPr>
          <w:p w14:paraId="731C9F1F"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Stellaria </w:t>
            </w:r>
            <w:r w:rsidRPr="00E8612F">
              <w:rPr>
                <w:rFonts w:ascii="Times New Roman" w:hAnsi="Times New Roman" w:cs="Times New Roman"/>
                <w:color w:val="000000"/>
                <w:sz w:val="20"/>
                <w:szCs w:val="20"/>
              </w:rPr>
              <w:t>sp.</w:t>
            </w:r>
          </w:p>
        </w:tc>
        <w:tc>
          <w:tcPr>
            <w:tcW w:w="962" w:type="pct"/>
            <w:tcBorders>
              <w:top w:val="nil"/>
              <w:left w:val="nil"/>
              <w:bottom w:val="nil"/>
              <w:right w:val="nil"/>
            </w:tcBorders>
            <w:shd w:val="clear" w:color="000000" w:fill="FFFFFF"/>
            <w:vAlign w:val="center"/>
          </w:tcPr>
          <w:p w14:paraId="2911A2EC" w14:textId="47C4BB96"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Chickweed</w:t>
            </w:r>
          </w:p>
        </w:tc>
        <w:tc>
          <w:tcPr>
            <w:tcW w:w="600" w:type="pct"/>
            <w:tcBorders>
              <w:top w:val="nil"/>
              <w:left w:val="nil"/>
              <w:bottom w:val="nil"/>
              <w:right w:val="nil"/>
            </w:tcBorders>
            <w:shd w:val="clear" w:color="000000" w:fill="FFFFFF"/>
            <w:vAlign w:val="center"/>
          </w:tcPr>
          <w:p w14:paraId="2C1153C9" w14:textId="762CA061"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E8612F">
              <w:rPr>
                <w:rFonts w:ascii="Times New Roman" w:hAnsi="Times New Roman" w:cs="Times New Roman"/>
                <w:sz w:val="20"/>
                <w:szCs w:val="20"/>
              </w:rPr>
              <w:t>eed</w:t>
            </w:r>
          </w:p>
        </w:tc>
        <w:tc>
          <w:tcPr>
            <w:tcW w:w="653" w:type="pct"/>
            <w:tcBorders>
              <w:top w:val="nil"/>
              <w:left w:val="nil"/>
              <w:bottom w:val="nil"/>
              <w:right w:val="nil"/>
            </w:tcBorders>
            <w:shd w:val="clear" w:color="000000" w:fill="FFFFFF"/>
            <w:vAlign w:val="center"/>
          </w:tcPr>
          <w:p w14:paraId="2FC812A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2</w:t>
            </w:r>
          </w:p>
        </w:tc>
        <w:tc>
          <w:tcPr>
            <w:tcW w:w="635" w:type="pct"/>
            <w:tcBorders>
              <w:top w:val="nil"/>
              <w:left w:val="nil"/>
              <w:bottom w:val="nil"/>
              <w:right w:val="nil"/>
            </w:tcBorders>
            <w:shd w:val="clear" w:color="000000" w:fill="FFFFFF"/>
            <w:vAlign w:val="center"/>
          </w:tcPr>
          <w:p w14:paraId="2981235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A362FD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74B8C6CB" w14:textId="77777777" w:rsidTr="00C03F86">
        <w:trPr>
          <w:trHeight w:val="1"/>
        </w:trPr>
        <w:tc>
          <w:tcPr>
            <w:tcW w:w="1463" w:type="pct"/>
            <w:tcBorders>
              <w:top w:val="nil"/>
              <w:left w:val="nil"/>
              <w:bottom w:val="nil"/>
              <w:right w:val="nil"/>
            </w:tcBorders>
            <w:shd w:val="clear" w:color="000000" w:fill="FFFFFF"/>
            <w:vAlign w:val="center"/>
          </w:tcPr>
          <w:p w14:paraId="2273C45E"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Urtica dioica</w:t>
            </w:r>
            <w:r>
              <w:rPr>
                <w:rFonts w:ascii="Times New Roman" w:hAnsi="Times New Roman" w:cs="Times New Roman"/>
                <w:i/>
                <w:iCs/>
                <w:color w:val="000000"/>
                <w:sz w:val="20"/>
                <w:szCs w:val="20"/>
              </w:rPr>
              <w:t>*</w:t>
            </w:r>
          </w:p>
        </w:tc>
        <w:tc>
          <w:tcPr>
            <w:tcW w:w="962" w:type="pct"/>
            <w:tcBorders>
              <w:top w:val="nil"/>
              <w:left w:val="nil"/>
              <w:bottom w:val="nil"/>
              <w:right w:val="nil"/>
            </w:tcBorders>
            <w:shd w:val="clear" w:color="000000" w:fill="FFFFFF"/>
            <w:vAlign w:val="center"/>
          </w:tcPr>
          <w:p w14:paraId="452C071C" w14:textId="615D329F"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color w:val="000000"/>
                <w:sz w:val="20"/>
                <w:szCs w:val="20"/>
              </w:rPr>
              <w:t>Common stinging nettle</w:t>
            </w:r>
          </w:p>
        </w:tc>
        <w:tc>
          <w:tcPr>
            <w:tcW w:w="600" w:type="pct"/>
            <w:tcBorders>
              <w:top w:val="nil"/>
              <w:left w:val="nil"/>
              <w:bottom w:val="nil"/>
              <w:right w:val="nil"/>
            </w:tcBorders>
            <w:shd w:val="clear" w:color="000000" w:fill="FFFFFF"/>
            <w:vAlign w:val="center"/>
          </w:tcPr>
          <w:p w14:paraId="4E410438" w14:textId="24A410FA"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2F4BA96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79</w:t>
            </w:r>
          </w:p>
        </w:tc>
        <w:tc>
          <w:tcPr>
            <w:tcW w:w="635" w:type="pct"/>
            <w:tcBorders>
              <w:top w:val="nil"/>
              <w:left w:val="nil"/>
              <w:bottom w:val="nil"/>
              <w:right w:val="nil"/>
            </w:tcBorders>
            <w:shd w:val="clear" w:color="000000" w:fill="FFFFFF"/>
            <w:vAlign w:val="center"/>
          </w:tcPr>
          <w:p w14:paraId="04AF35E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50B2C19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273EC8F2" w14:textId="77777777" w:rsidTr="00C03F86">
        <w:trPr>
          <w:trHeight w:val="1"/>
        </w:trPr>
        <w:tc>
          <w:tcPr>
            <w:tcW w:w="1463" w:type="pct"/>
            <w:tcBorders>
              <w:top w:val="nil"/>
              <w:left w:val="nil"/>
              <w:bottom w:val="nil"/>
              <w:right w:val="nil"/>
            </w:tcBorders>
            <w:shd w:val="clear" w:color="000000" w:fill="FFFFFF"/>
            <w:vAlign w:val="center"/>
          </w:tcPr>
          <w:p w14:paraId="6FAF41E5"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Urtica</w:t>
            </w:r>
            <w:r w:rsidRPr="00E8612F">
              <w:rPr>
                <w:rFonts w:ascii="Times New Roman" w:hAnsi="Times New Roman" w:cs="Times New Roman"/>
                <w:color w:val="000000"/>
                <w:sz w:val="20"/>
                <w:szCs w:val="20"/>
              </w:rPr>
              <w:t xml:space="preserve"> sp.</w:t>
            </w:r>
            <w:r>
              <w:rPr>
                <w:rFonts w:ascii="Times New Roman" w:hAnsi="Times New Roman" w:cs="Times New Roman"/>
                <w:color w:val="000000"/>
                <w:sz w:val="20"/>
                <w:szCs w:val="20"/>
              </w:rPr>
              <w:t>*</w:t>
            </w:r>
          </w:p>
        </w:tc>
        <w:tc>
          <w:tcPr>
            <w:tcW w:w="962" w:type="pct"/>
            <w:tcBorders>
              <w:top w:val="nil"/>
              <w:left w:val="nil"/>
              <w:bottom w:val="nil"/>
              <w:right w:val="nil"/>
            </w:tcBorders>
            <w:shd w:val="clear" w:color="000000" w:fill="FFFFFF"/>
            <w:vAlign w:val="center"/>
          </w:tcPr>
          <w:p w14:paraId="00E2E9DA" w14:textId="4F6BE264"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Nettle</w:t>
            </w:r>
          </w:p>
        </w:tc>
        <w:tc>
          <w:tcPr>
            <w:tcW w:w="600" w:type="pct"/>
            <w:tcBorders>
              <w:top w:val="nil"/>
              <w:left w:val="nil"/>
              <w:bottom w:val="nil"/>
              <w:right w:val="nil"/>
            </w:tcBorders>
            <w:shd w:val="clear" w:color="000000" w:fill="FFFFFF"/>
            <w:vAlign w:val="center"/>
          </w:tcPr>
          <w:p w14:paraId="317FDA9D" w14:textId="4519912B"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achene</w:t>
            </w:r>
          </w:p>
        </w:tc>
        <w:tc>
          <w:tcPr>
            <w:tcW w:w="653" w:type="pct"/>
            <w:tcBorders>
              <w:top w:val="nil"/>
              <w:left w:val="nil"/>
              <w:bottom w:val="nil"/>
              <w:right w:val="nil"/>
            </w:tcBorders>
            <w:shd w:val="clear" w:color="000000" w:fill="FFFFFF"/>
            <w:vAlign w:val="center"/>
          </w:tcPr>
          <w:p w14:paraId="10F28C9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56</w:t>
            </w:r>
          </w:p>
        </w:tc>
        <w:tc>
          <w:tcPr>
            <w:tcW w:w="635" w:type="pct"/>
            <w:tcBorders>
              <w:top w:val="nil"/>
              <w:left w:val="nil"/>
              <w:bottom w:val="nil"/>
              <w:right w:val="nil"/>
            </w:tcBorders>
            <w:shd w:val="clear" w:color="000000" w:fill="FFFFFF"/>
            <w:vAlign w:val="center"/>
          </w:tcPr>
          <w:p w14:paraId="4407F7E9"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00BE7FF0"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08B5A753" w14:textId="77777777" w:rsidTr="00C03F86">
        <w:trPr>
          <w:trHeight w:val="1"/>
        </w:trPr>
        <w:tc>
          <w:tcPr>
            <w:tcW w:w="1463" w:type="pct"/>
            <w:tcBorders>
              <w:top w:val="nil"/>
              <w:left w:val="nil"/>
              <w:bottom w:val="nil"/>
              <w:right w:val="nil"/>
            </w:tcBorders>
            <w:shd w:val="clear" w:color="000000" w:fill="FFFFFF"/>
            <w:vAlign w:val="center"/>
          </w:tcPr>
          <w:p w14:paraId="2EAFAC94"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Vicia ervilia</w:t>
            </w:r>
          </w:p>
        </w:tc>
        <w:tc>
          <w:tcPr>
            <w:tcW w:w="962" w:type="pct"/>
            <w:tcBorders>
              <w:top w:val="nil"/>
              <w:left w:val="nil"/>
              <w:bottom w:val="nil"/>
              <w:right w:val="nil"/>
            </w:tcBorders>
            <w:shd w:val="clear" w:color="000000" w:fill="FFFFFF"/>
            <w:vAlign w:val="center"/>
          </w:tcPr>
          <w:p w14:paraId="47E016D8" w14:textId="78D8EDFE"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Bitter vetch</w:t>
            </w:r>
          </w:p>
        </w:tc>
        <w:tc>
          <w:tcPr>
            <w:tcW w:w="600" w:type="pct"/>
            <w:tcBorders>
              <w:top w:val="nil"/>
              <w:left w:val="nil"/>
              <w:bottom w:val="nil"/>
              <w:right w:val="nil"/>
            </w:tcBorders>
            <w:shd w:val="clear" w:color="000000" w:fill="FFFFFF"/>
            <w:vAlign w:val="center"/>
          </w:tcPr>
          <w:p w14:paraId="247C85BE" w14:textId="1C3211C3"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58238F4B"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35" w:type="pct"/>
            <w:tcBorders>
              <w:top w:val="nil"/>
              <w:left w:val="nil"/>
              <w:bottom w:val="nil"/>
              <w:right w:val="nil"/>
            </w:tcBorders>
            <w:shd w:val="clear" w:color="000000" w:fill="FFFFFF"/>
            <w:vAlign w:val="center"/>
          </w:tcPr>
          <w:p w14:paraId="673D1A7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87" w:type="pct"/>
            <w:tcBorders>
              <w:top w:val="nil"/>
              <w:left w:val="nil"/>
              <w:bottom w:val="nil"/>
              <w:right w:val="nil"/>
            </w:tcBorders>
            <w:shd w:val="clear" w:color="000000" w:fill="FFFFFF"/>
            <w:vAlign w:val="center"/>
          </w:tcPr>
          <w:p w14:paraId="2E2CD35F"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6D5BD87E" w14:textId="77777777" w:rsidTr="00C03F86">
        <w:trPr>
          <w:trHeight w:val="1"/>
        </w:trPr>
        <w:tc>
          <w:tcPr>
            <w:tcW w:w="1463" w:type="pct"/>
            <w:tcBorders>
              <w:top w:val="nil"/>
              <w:left w:val="nil"/>
              <w:bottom w:val="nil"/>
              <w:right w:val="nil"/>
            </w:tcBorders>
            <w:shd w:val="clear" w:color="000000" w:fill="FFFFFF"/>
            <w:vAlign w:val="center"/>
          </w:tcPr>
          <w:p w14:paraId="3BE0DD64"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 xml:space="preserve">Viola </w:t>
            </w:r>
            <w:r w:rsidRPr="00E8612F">
              <w:rPr>
                <w:rFonts w:ascii="Times New Roman" w:hAnsi="Times New Roman" w:cs="Times New Roman"/>
                <w:color w:val="000000"/>
                <w:sz w:val="20"/>
                <w:szCs w:val="20"/>
              </w:rPr>
              <w:t xml:space="preserve">sp. (subgen.) </w:t>
            </w:r>
            <w:r w:rsidRPr="00E8612F">
              <w:rPr>
                <w:rFonts w:ascii="Times New Roman" w:hAnsi="Times New Roman" w:cs="Times New Roman"/>
                <w:i/>
                <w:iCs/>
                <w:color w:val="000000"/>
                <w:sz w:val="20"/>
                <w:szCs w:val="20"/>
              </w:rPr>
              <w:t>Melanium</w:t>
            </w:r>
          </w:p>
        </w:tc>
        <w:tc>
          <w:tcPr>
            <w:tcW w:w="962" w:type="pct"/>
            <w:tcBorders>
              <w:top w:val="nil"/>
              <w:left w:val="nil"/>
              <w:bottom w:val="nil"/>
              <w:right w:val="nil"/>
            </w:tcBorders>
            <w:shd w:val="clear" w:color="000000" w:fill="FFFFFF"/>
            <w:vAlign w:val="center"/>
          </w:tcPr>
          <w:p w14:paraId="7A8DD043" w14:textId="352F170B"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Pansy</w:t>
            </w:r>
          </w:p>
        </w:tc>
        <w:tc>
          <w:tcPr>
            <w:tcW w:w="600" w:type="pct"/>
            <w:tcBorders>
              <w:top w:val="nil"/>
              <w:left w:val="nil"/>
              <w:bottom w:val="nil"/>
              <w:right w:val="nil"/>
            </w:tcBorders>
            <w:shd w:val="clear" w:color="000000" w:fill="FFFFFF"/>
            <w:vAlign w:val="center"/>
          </w:tcPr>
          <w:p w14:paraId="3C9A0EAF" w14:textId="7AD939DD" w:rsidR="00D829E4" w:rsidRPr="00E8612F" w:rsidRDefault="00D829E4" w:rsidP="00A7290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seed</w:t>
            </w:r>
          </w:p>
        </w:tc>
        <w:tc>
          <w:tcPr>
            <w:tcW w:w="653" w:type="pct"/>
            <w:tcBorders>
              <w:top w:val="nil"/>
              <w:left w:val="nil"/>
              <w:bottom w:val="nil"/>
              <w:right w:val="nil"/>
            </w:tcBorders>
            <w:shd w:val="clear" w:color="000000" w:fill="FFFFFF"/>
            <w:vAlign w:val="center"/>
          </w:tcPr>
          <w:p w14:paraId="7D3222BE"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076BC4B2"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4C6582E8"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r>
      <w:tr w:rsidR="00D829E4" w:rsidRPr="00E8612F" w14:paraId="6A46B3E9" w14:textId="77777777" w:rsidTr="00C03F86">
        <w:trPr>
          <w:trHeight w:val="1"/>
        </w:trPr>
        <w:tc>
          <w:tcPr>
            <w:tcW w:w="1463" w:type="pct"/>
            <w:tcBorders>
              <w:top w:val="nil"/>
              <w:left w:val="nil"/>
              <w:bottom w:val="nil"/>
              <w:right w:val="nil"/>
            </w:tcBorders>
            <w:shd w:val="clear" w:color="000000" w:fill="FFFFFF"/>
            <w:vAlign w:val="center"/>
          </w:tcPr>
          <w:p w14:paraId="778D4E49" w14:textId="77777777" w:rsidR="00D829E4" w:rsidRPr="00E8612F" w:rsidRDefault="00D829E4" w:rsidP="00A72902">
            <w:pPr>
              <w:autoSpaceDE w:val="0"/>
              <w:autoSpaceDN w:val="0"/>
              <w:adjustRightInd w:val="0"/>
              <w:rPr>
                <w:rFonts w:ascii="Times New Roman" w:hAnsi="Times New Roman" w:cs="Times New Roman"/>
                <w:i/>
                <w:iCs/>
                <w:color w:val="000000"/>
                <w:sz w:val="20"/>
                <w:szCs w:val="20"/>
              </w:rPr>
            </w:pPr>
          </w:p>
        </w:tc>
        <w:tc>
          <w:tcPr>
            <w:tcW w:w="962" w:type="pct"/>
            <w:tcBorders>
              <w:top w:val="nil"/>
              <w:left w:val="nil"/>
              <w:bottom w:val="nil"/>
              <w:right w:val="nil"/>
            </w:tcBorders>
            <w:shd w:val="clear" w:color="000000" w:fill="FFFFFF"/>
          </w:tcPr>
          <w:p w14:paraId="79C219CB" w14:textId="77777777" w:rsidR="00D829E4" w:rsidRPr="00C03F86" w:rsidRDefault="00D829E4"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030131BF" w14:textId="2D7B99A5" w:rsidR="00D829E4" w:rsidRPr="00E8612F" w:rsidRDefault="00D829E4"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5FDE1D2A"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6711B79D"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2DBDED5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r>
      <w:tr w:rsidR="00D829E4" w:rsidRPr="00E8612F" w14:paraId="52A1B9DD" w14:textId="77777777" w:rsidTr="00C03F86">
        <w:trPr>
          <w:trHeight w:val="1"/>
        </w:trPr>
        <w:tc>
          <w:tcPr>
            <w:tcW w:w="1463" w:type="pct"/>
            <w:tcBorders>
              <w:top w:val="nil"/>
              <w:left w:val="nil"/>
              <w:bottom w:val="nil"/>
              <w:right w:val="nil"/>
            </w:tcBorders>
            <w:shd w:val="clear" w:color="000000" w:fill="FFFFFF"/>
            <w:vAlign w:val="center"/>
          </w:tcPr>
          <w:p w14:paraId="3570F046" w14:textId="77777777" w:rsidR="00D829E4" w:rsidRPr="00E8612F" w:rsidRDefault="00D829E4" w:rsidP="00A72902">
            <w:pPr>
              <w:autoSpaceDE w:val="0"/>
              <w:autoSpaceDN w:val="0"/>
              <w:adjustRightInd w:val="0"/>
              <w:rPr>
                <w:rFonts w:ascii="Times New Roman" w:hAnsi="Times New Roman" w:cs="Times New Roman"/>
                <w:b/>
                <w:iCs/>
                <w:color w:val="000000"/>
                <w:sz w:val="20"/>
                <w:szCs w:val="20"/>
              </w:rPr>
            </w:pPr>
            <w:r w:rsidRPr="00E8612F">
              <w:rPr>
                <w:rFonts w:ascii="Times New Roman" w:hAnsi="Times New Roman" w:cs="Times New Roman"/>
                <w:b/>
                <w:iCs/>
                <w:color w:val="000000"/>
                <w:sz w:val="20"/>
                <w:szCs w:val="20"/>
              </w:rPr>
              <w:t>Ornamental plants</w:t>
            </w:r>
          </w:p>
        </w:tc>
        <w:tc>
          <w:tcPr>
            <w:tcW w:w="962" w:type="pct"/>
            <w:tcBorders>
              <w:top w:val="nil"/>
              <w:left w:val="nil"/>
              <w:bottom w:val="nil"/>
              <w:right w:val="nil"/>
            </w:tcBorders>
            <w:shd w:val="clear" w:color="000000" w:fill="FFFFFF"/>
          </w:tcPr>
          <w:p w14:paraId="75977FC5" w14:textId="77777777" w:rsidR="00D829E4" w:rsidRPr="00C03F86" w:rsidRDefault="00D829E4" w:rsidP="00A72902">
            <w:pPr>
              <w:autoSpaceDE w:val="0"/>
              <w:autoSpaceDN w:val="0"/>
              <w:adjustRightInd w:val="0"/>
              <w:rPr>
                <w:rFonts w:ascii="Times New Roman" w:hAnsi="Times New Roman" w:cs="Times New Roman"/>
                <w:sz w:val="20"/>
                <w:szCs w:val="20"/>
              </w:rPr>
            </w:pPr>
          </w:p>
        </w:tc>
        <w:tc>
          <w:tcPr>
            <w:tcW w:w="600" w:type="pct"/>
            <w:tcBorders>
              <w:top w:val="nil"/>
              <w:left w:val="nil"/>
              <w:bottom w:val="nil"/>
              <w:right w:val="nil"/>
            </w:tcBorders>
            <w:shd w:val="clear" w:color="000000" w:fill="FFFFFF"/>
            <w:vAlign w:val="center"/>
          </w:tcPr>
          <w:p w14:paraId="48BE8638" w14:textId="26646C32" w:rsidR="00D829E4" w:rsidRPr="00E8612F" w:rsidRDefault="00D829E4" w:rsidP="00A72902">
            <w:pPr>
              <w:autoSpaceDE w:val="0"/>
              <w:autoSpaceDN w:val="0"/>
              <w:adjustRightInd w:val="0"/>
              <w:rPr>
                <w:rFonts w:ascii="Times New Roman" w:hAnsi="Times New Roman" w:cs="Times New Roman"/>
                <w:sz w:val="20"/>
                <w:szCs w:val="20"/>
              </w:rPr>
            </w:pPr>
          </w:p>
        </w:tc>
        <w:tc>
          <w:tcPr>
            <w:tcW w:w="653" w:type="pct"/>
            <w:tcBorders>
              <w:top w:val="nil"/>
              <w:left w:val="nil"/>
              <w:bottom w:val="nil"/>
              <w:right w:val="nil"/>
            </w:tcBorders>
            <w:shd w:val="clear" w:color="000000" w:fill="FFFFFF"/>
            <w:vAlign w:val="center"/>
          </w:tcPr>
          <w:p w14:paraId="502FF58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c>
          <w:tcPr>
            <w:tcW w:w="635" w:type="pct"/>
            <w:tcBorders>
              <w:top w:val="nil"/>
              <w:left w:val="nil"/>
              <w:bottom w:val="nil"/>
              <w:right w:val="nil"/>
            </w:tcBorders>
            <w:shd w:val="clear" w:color="000000" w:fill="FFFFFF"/>
            <w:vAlign w:val="center"/>
          </w:tcPr>
          <w:p w14:paraId="5AEBE894"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c>
          <w:tcPr>
            <w:tcW w:w="687" w:type="pct"/>
            <w:tcBorders>
              <w:top w:val="nil"/>
              <w:left w:val="nil"/>
              <w:bottom w:val="nil"/>
              <w:right w:val="nil"/>
            </w:tcBorders>
            <w:shd w:val="clear" w:color="000000" w:fill="FFFFFF"/>
            <w:vAlign w:val="center"/>
          </w:tcPr>
          <w:p w14:paraId="2746651C"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r>
      <w:tr w:rsidR="00D829E4" w:rsidRPr="00E8612F" w14:paraId="0C58670E" w14:textId="77777777" w:rsidTr="00C03F86">
        <w:trPr>
          <w:trHeight w:val="1"/>
        </w:trPr>
        <w:tc>
          <w:tcPr>
            <w:tcW w:w="1463" w:type="pct"/>
            <w:tcBorders>
              <w:top w:val="nil"/>
              <w:left w:val="nil"/>
              <w:bottom w:val="nil"/>
              <w:right w:val="nil"/>
            </w:tcBorders>
            <w:shd w:val="clear" w:color="000000" w:fill="FFFFFF"/>
            <w:vAlign w:val="center"/>
          </w:tcPr>
          <w:p w14:paraId="21643332"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Buxus</w:t>
            </w:r>
            <w:r w:rsidRPr="00E8612F">
              <w:rPr>
                <w:rFonts w:ascii="Times New Roman" w:hAnsi="Times New Roman" w:cs="Times New Roman"/>
                <w:color w:val="000000"/>
                <w:sz w:val="20"/>
                <w:szCs w:val="20"/>
              </w:rPr>
              <w:t xml:space="preserve"> sp.</w:t>
            </w:r>
          </w:p>
        </w:tc>
        <w:tc>
          <w:tcPr>
            <w:tcW w:w="962" w:type="pct"/>
            <w:tcBorders>
              <w:top w:val="nil"/>
              <w:left w:val="nil"/>
              <w:bottom w:val="nil"/>
              <w:right w:val="nil"/>
            </w:tcBorders>
            <w:shd w:val="clear" w:color="000000" w:fill="FFFFFF"/>
            <w:vAlign w:val="center"/>
          </w:tcPr>
          <w:p w14:paraId="3597D02E" w14:textId="15B327B2"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Box</w:t>
            </w:r>
          </w:p>
        </w:tc>
        <w:tc>
          <w:tcPr>
            <w:tcW w:w="600" w:type="pct"/>
            <w:tcBorders>
              <w:top w:val="nil"/>
              <w:left w:val="nil"/>
              <w:bottom w:val="nil"/>
              <w:right w:val="nil"/>
            </w:tcBorders>
            <w:shd w:val="clear" w:color="000000" w:fill="FFFFFF"/>
            <w:vAlign w:val="center"/>
          </w:tcPr>
          <w:p w14:paraId="1C0CCBD3" w14:textId="500D9EF4"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stem</w:t>
            </w:r>
          </w:p>
        </w:tc>
        <w:tc>
          <w:tcPr>
            <w:tcW w:w="653" w:type="pct"/>
            <w:tcBorders>
              <w:top w:val="nil"/>
              <w:left w:val="nil"/>
              <w:bottom w:val="nil"/>
              <w:right w:val="nil"/>
            </w:tcBorders>
            <w:shd w:val="clear" w:color="000000" w:fill="FFFFFF"/>
            <w:vAlign w:val="center"/>
          </w:tcPr>
          <w:p w14:paraId="31F41C2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1</w:t>
            </w:r>
          </w:p>
        </w:tc>
        <w:tc>
          <w:tcPr>
            <w:tcW w:w="635" w:type="pct"/>
            <w:tcBorders>
              <w:top w:val="nil"/>
              <w:left w:val="nil"/>
              <w:bottom w:val="nil"/>
              <w:right w:val="nil"/>
            </w:tcBorders>
            <w:shd w:val="clear" w:color="000000" w:fill="FFFFFF"/>
            <w:vAlign w:val="center"/>
          </w:tcPr>
          <w:p w14:paraId="7CE87DA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w:t>
            </w:r>
          </w:p>
        </w:tc>
        <w:tc>
          <w:tcPr>
            <w:tcW w:w="687" w:type="pct"/>
            <w:tcBorders>
              <w:top w:val="nil"/>
              <w:left w:val="nil"/>
              <w:bottom w:val="nil"/>
              <w:right w:val="nil"/>
            </w:tcBorders>
            <w:shd w:val="clear" w:color="000000" w:fill="FFFFFF"/>
            <w:vAlign w:val="center"/>
          </w:tcPr>
          <w:p w14:paraId="7E292AB5"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r>
      <w:tr w:rsidR="00D829E4" w:rsidRPr="00E8612F" w14:paraId="38846079" w14:textId="77777777" w:rsidTr="00C03F86">
        <w:trPr>
          <w:trHeight w:val="1"/>
        </w:trPr>
        <w:tc>
          <w:tcPr>
            <w:tcW w:w="1463" w:type="pct"/>
            <w:tcBorders>
              <w:top w:val="nil"/>
              <w:left w:val="nil"/>
              <w:bottom w:val="nil"/>
              <w:right w:val="nil"/>
            </w:tcBorders>
            <w:shd w:val="clear" w:color="000000" w:fill="FFFFFF"/>
            <w:vAlign w:val="center"/>
          </w:tcPr>
          <w:p w14:paraId="36763CF5" w14:textId="77777777"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i/>
                <w:iCs/>
                <w:color w:val="000000"/>
                <w:sz w:val="20"/>
                <w:szCs w:val="20"/>
              </w:rPr>
              <w:t>Cupressus sempervirens</w:t>
            </w:r>
          </w:p>
        </w:tc>
        <w:tc>
          <w:tcPr>
            <w:tcW w:w="962" w:type="pct"/>
            <w:tcBorders>
              <w:top w:val="nil"/>
              <w:left w:val="nil"/>
              <w:bottom w:val="nil"/>
              <w:right w:val="nil"/>
            </w:tcBorders>
            <w:shd w:val="clear" w:color="000000" w:fill="FFFFFF"/>
            <w:vAlign w:val="center"/>
          </w:tcPr>
          <w:p w14:paraId="389D64E3" w14:textId="15069D93" w:rsidR="00D829E4" w:rsidRPr="00C03F86" w:rsidRDefault="00D829E4" w:rsidP="00A72902">
            <w:pPr>
              <w:autoSpaceDE w:val="0"/>
              <w:autoSpaceDN w:val="0"/>
              <w:adjustRightInd w:val="0"/>
              <w:rPr>
                <w:rFonts w:ascii="Times New Roman" w:hAnsi="Times New Roman" w:cs="Times New Roman"/>
                <w:sz w:val="20"/>
                <w:szCs w:val="20"/>
              </w:rPr>
            </w:pPr>
            <w:r w:rsidRPr="00C03F86">
              <w:rPr>
                <w:rFonts w:ascii="Times New Roman" w:hAnsi="Times New Roman" w:cs="Times New Roman"/>
                <w:sz w:val="20"/>
                <w:szCs w:val="20"/>
              </w:rPr>
              <w:t>Mediterranean cypress</w:t>
            </w:r>
          </w:p>
        </w:tc>
        <w:tc>
          <w:tcPr>
            <w:tcW w:w="600" w:type="pct"/>
            <w:tcBorders>
              <w:top w:val="nil"/>
              <w:left w:val="nil"/>
              <w:bottom w:val="nil"/>
              <w:right w:val="nil"/>
            </w:tcBorders>
            <w:shd w:val="clear" w:color="000000" w:fill="FFFFFF"/>
            <w:vAlign w:val="center"/>
          </w:tcPr>
          <w:p w14:paraId="710D57AC" w14:textId="1C1A50E0" w:rsidR="00D829E4" w:rsidRPr="00E8612F" w:rsidRDefault="00D829E4" w:rsidP="00A72902">
            <w:pPr>
              <w:autoSpaceDE w:val="0"/>
              <w:autoSpaceDN w:val="0"/>
              <w:adjustRightInd w:val="0"/>
              <w:rPr>
                <w:rFonts w:ascii="Times New Roman" w:hAnsi="Times New Roman" w:cs="Times New Roman"/>
                <w:sz w:val="20"/>
                <w:szCs w:val="20"/>
              </w:rPr>
            </w:pPr>
            <w:r w:rsidRPr="00E8612F">
              <w:rPr>
                <w:rFonts w:ascii="Times New Roman" w:hAnsi="Times New Roman" w:cs="Times New Roman"/>
                <w:sz w:val="20"/>
                <w:szCs w:val="20"/>
              </w:rPr>
              <w:t>twig</w:t>
            </w:r>
          </w:p>
        </w:tc>
        <w:tc>
          <w:tcPr>
            <w:tcW w:w="653" w:type="pct"/>
            <w:tcBorders>
              <w:top w:val="nil"/>
              <w:left w:val="nil"/>
              <w:bottom w:val="nil"/>
              <w:right w:val="nil"/>
            </w:tcBorders>
            <w:shd w:val="clear" w:color="000000" w:fill="FFFFFF"/>
            <w:vAlign w:val="center"/>
          </w:tcPr>
          <w:p w14:paraId="27E94511"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7</w:t>
            </w:r>
          </w:p>
        </w:tc>
        <w:tc>
          <w:tcPr>
            <w:tcW w:w="635" w:type="pct"/>
            <w:tcBorders>
              <w:top w:val="nil"/>
              <w:left w:val="nil"/>
              <w:bottom w:val="nil"/>
              <w:right w:val="nil"/>
            </w:tcBorders>
            <w:shd w:val="clear" w:color="000000" w:fill="FFFFFF"/>
            <w:vAlign w:val="center"/>
          </w:tcPr>
          <w:p w14:paraId="3B0B6016" w14:textId="77777777" w:rsidR="00D829E4" w:rsidRPr="00E8612F" w:rsidRDefault="00D829E4" w:rsidP="00A72902">
            <w:pPr>
              <w:autoSpaceDE w:val="0"/>
              <w:autoSpaceDN w:val="0"/>
              <w:adjustRightInd w:val="0"/>
              <w:jc w:val="center"/>
              <w:rPr>
                <w:rFonts w:ascii="Times New Roman" w:hAnsi="Times New Roman" w:cs="Times New Roman"/>
                <w:sz w:val="20"/>
                <w:szCs w:val="20"/>
              </w:rPr>
            </w:pPr>
            <w:r w:rsidRPr="00E8612F">
              <w:rPr>
                <w:rFonts w:ascii="Times New Roman" w:hAnsi="Times New Roman" w:cs="Times New Roman"/>
                <w:sz w:val="20"/>
                <w:szCs w:val="20"/>
              </w:rPr>
              <w:t>5</w:t>
            </w:r>
          </w:p>
        </w:tc>
        <w:tc>
          <w:tcPr>
            <w:tcW w:w="687" w:type="pct"/>
            <w:tcBorders>
              <w:top w:val="nil"/>
              <w:left w:val="nil"/>
              <w:bottom w:val="nil"/>
              <w:right w:val="nil"/>
            </w:tcBorders>
            <w:shd w:val="clear" w:color="000000" w:fill="FFFFFF"/>
            <w:vAlign w:val="center"/>
          </w:tcPr>
          <w:p w14:paraId="3E720DB3" w14:textId="77777777" w:rsidR="00D829E4" w:rsidRPr="00E8612F" w:rsidRDefault="00D829E4" w:rsidP="00A72902">
            <w:pPr>
              <w:autoSpaceDE w:val="0"/>
              <w:autoSpaceDN w:val="0"/>
              <w:adjustRightInd w:val="0"/>
              <w:jc w:val="center"/>
              <w:rPr>
                <w:rFonts w:ascii="Times New Roman" w:hAnsi="Times New Roman" w:cs="Times New Roman"/>
                <w:sz w:val="20"/>
                <w:szCs w:val="20"/>
              </w:rPr>
            </w:pPr>
          </w:p>
        </w:tc>
      </w:tr>
      <w:tr w:rsidR="00D829E4" w:rsidRPr="00AE67AA" w14:paraId="7A054FCD" w14:textId="77777777" w:rsidTr="00C03F86">
        <w:trPr>
          <w:trHeight w:val="1"/>
        </w:trPr>
        <w:tc>
          <w:tcPr>
            <w:tcW w:w="1463" w:type="pct"/>
            <w:tcBorders>
              <w:top w:val="nil"/>
              <w:left w:val="nil"/>
              <w:bottom w:val="nil"/>
              <w:right w:val="nil"/>
            </w:tcBorders>
            <w:shd w:val="clear" w:color="000000" w:fill="FFFFFF"/>
            <w:vAlign w:val="center"/>
          </w:tcPr>
          <w:p w14:paraId="4975D0A2" w14:textId="77777777" w:rsidR="00D829E4" w:rsidRPr="00AE67AA" w:rsidRDefault="00D829E4" w:rsidP="00A72902">
            <w:pPr>
              <w:autoSpaceDE w:val="0"/>
              <w:autoSpaceDN w:val="0"/>
              <w:adjustRightInd w:val="0"/>
              <w:rPr>
                <w:rFonts w:ascii="Times New Roman" w:hAnsi="Times New Roman" w:cs="Times New Roman"/>
                <w:b/>
                <w:iCs/>
                <w:color w:val="000000"/>
                <w:sz w:val="20"/>
                <w:szCs w:val="20"/>
              </w:rPr>
            </w:pPr>
            <w:r w:rsidRPr="00AE67AA">
              <w:rPr>
                <w:rFonts w:ascii="Times New Roman" w:hAnsi="Times New Roman" w:cs="Times New Roman"/>
                <w:b/>
                <w:iCs/>
                <w:color w:val="000000"/>
                <w:sz w:val="20"/>
                <w:szCs w:val="20"/>
              </w:rPr>
              <w:lastRenderedPageBreak/>
              <w:t>Totals</w:t>
            </w:r>
          </w:p>
        </w:tc>
        <w:tc>
          <w:tcPr>
            <w:tcW w:w="962" w:type="pct"/>
            <w:tcBorders>
              <w:top w:val="nil"/>
              <w:left w:val="nil"/>
              <w:bottom w:val="nil"/>
              <w:right w:val="nil"/>
            </w:tcBorders>
            <w:shd w:val="clear" w:color="000000" w:fill="FFFFFF"/>
          </w:tcPr>
          <w:p w14:paraId="3083A2A4" w14:textId="77777777" w:rsidR="00D829E4" w:rsidRPr="00AE67AA" w:rsidRDefault="00D829E4" w:rsidP="00A72902">
            <w:pPr>
              <w:autoSpaceDE w:val="0"/>
              <w:autoSpaceDN w:val="0"/>
              <w:adjustRightInd w:val="0"/>
              <w:rPr>
                <w:rFonts w:ascii="Times New Roman" w:hAnsi="Times New Roman" w:cs="Times New Roman"/>
                <w:b/>
                <w:sz w:val="20"/>
                <w:szCs w:val="20"/>
              </w:rPr>
            </w:pPr>
          </w:p>
        </w:tc>
        <w:tc>
          <w:tcPr>
            <w:tcW w:w="600" w:type="pct"/>
            <w:tcBorders>
              <w:top w:val="nil"/>
              <w:left w:val="nil"/>
              <w:bottom w:val="nil"/>
              <w:right w:val="nil"/>
            </w:tcBorders>
            <w:shd w:val="clear" w:color="000000" w:fill="FFFFFF"/>
            <w:vAlign w:val="center"/>
          </w:tcPr>
          <w:p w14:paraId="47D1A60D" w14:textId="09342532" w:rsidR="00D829E4" w:rsidRPr="00AE67AA" w:rsidRDefault="00D829E4" w:rsidP="00A72902">
            <w:pPr>
              <w:autoSpaceDE w:val="0"/>
              <w:autoSpaceDN w:val="0"/>
              <w:adjustRightInd w:val="0"/>
              <w:rPr>
                <w:rFonts w:ascii="Times New Roman" w:hAnsi="Times New Roman" w:cs="Times New Roman"/>
                <w:b/>
                <w:sz w:val="20"/>
                <w:szCs w:val="20"/>
              </w:rPr>
            </w:pPr>
          </w:p>
        </w:tc>
        <w:tc>
          <w:tcPr>
            <w:tcW w:w="653" w:type="pct"/>
            <w:tcBorders>
              <w:top w:val="nil"/>
              <w:left w:val="nil"/>
              <w:bottom w:val="nil"/>
              <w:right w:val="nil"/>
            </w:tcBorders>
            <w:shd w:val="clear" w:color="000000" w:fill="FFFFFF"/>
            <w:vAlign w:val="center"/>
          </w:tcPr>
          <w:p w14:paraId="50DC1A56" w14:textId="77777777" w:rsidR="00D829E4" w:rsidRPr="00AE67AA" w:rsidRDefault="00D829E4" w:rsidP="00A72902">
            <w:pPr>
              <w:autoSpaceDE w:val="0"/>
              <w:autoSpaceDN w:val="0"/>
              <w:adjustRightInd w:val="0"/>
              <w:jc w:val="center"/>
              <w:rPr>
                <w:rFonts w:ascii="Times New Roman" w:hAnsi="Times New Roman" w:cs="Times New Roman"/>
                <w:b/>
                <w:sz w:val="20"/>
                <w:szCs w:val="20"/>
              </w:rPr>
            </w:pPr>
            <w:r w:rsidRPr="00AE67AA">
              <w:rPr>
                <w:rFonts w:ascii="Times New Roman" w:hAnsi="Times New Roman" w:cs="Times New Roman"/>
                <w:b/>
                <w:sz w:val="20"/>
                <w:szCs w:val="20"/>
              </w:rPr>
              <w:t>1629</w:t>
            </w:r>
          </w:p>
        </w:tc>
        <w:tc>
          <w:tcPr>
            <w:tcW w:w="635" w:type="pct"/>
            <w:tcBorders>
              <w:top w:val="nil"/>
              <w:left w:val="nil"/>
              <w:bottom w:val="nil"/>
              <w:right w:val="nil"/>
            </w:tcBorders>
            <w:shd w:val="clear" w:color="000000" w:fill="FFFFFF"/>
            <w:vAlign w:val="center"/>
          </w:tcPr>
          <w:p w14:paraId="26EB3860" w14:textId="77777777" w:rsidR="00D829E4" w:rsidRPr="00AE67AA" w:rsidRDefault="00D829E4" w:rsidP="00A72902">
            <w:pPr>
              <w:autoSpaceDE w:val="0"/>
              <w:autoSpaceDN w:val="0"/>
              <w:adjustRightInd w:val="0"/>
              <w:jc w:val="center"/>
              <w:rPr>
                <w:rFonts w:ascii="Times New Roman" w:hAnsi="Times New Roman" w:cs="Times New Roman"/>
                <w:b/>
                <w:sz w:val="20"/>
                <w:szCs w:val="20"/>
              </w:rPr>
            </w:pPr>
            <w:r w:rsidRPr="00AE67AA">
              <w:rPr>
                <w:rFonts w:ascii="Times New Roman" w:hAnsi="Times New Roman" w:cs="Times New Roman"/>
                <w:b/>
                <w:sz w:val="20"/>
                <w:szCs w:val="20"/>
              </w:rPr>
              <w:t>800</w:t>
            </w:r>
          </w:p>
        </w:tc>
        <w:tc>
          <w:tcPr>
            <w:tcW w:w="687" w:type="pct"/>
            <w:tcBorders>
              <w:top w:val="nil"/>
              <w:left w:val="nil"/>
              <w:bottom w:val="nil"/>
              <w:right w:val="nil"/>
            </w:tcBorders>
            <w:shd w:val="clear" w:color="000000" w:fill="FFFFFF"/>
            <w:vAlign w:val="center"/>
          </w:tcPr>
          <w:p w14:paraId="28DE7A44" w14:textId="77777777" w:rsidR="00D829E4" w:rsidRPr="00AE67AA" w:rsidRDefault="00D829E4" w:rsidP="00A72902">
            <w:pPr>
              <w:autoSpaceDE w:val="0"/>
              <w:autoSpaceDN w:val="0"/>
              <w:adjustRightInd w:val="0"/>
              <w:jc w:val="center"/>
              <w:rPr>
                <w:rFonts w:ascii="Times New Roman" w:hAnsi="Times New Roman" w:cs="Times New Roman"/>
                <w:b/>
                <w:sz w:val="20"/>
                <w:szCs w:val="20"/>
              </w:rPr>
            </w:pPr>
            <w:r w:rsidRPr="00AE67AA">
              <w:rPr>
                <w:rFonts w:ascii="Times New Roman" w:hAnsi="Times New Roman" w:cs="Times New Roman"/>
                <w:b/>
                <w:sz w:val="20"/>
                <w:szCs w:val="20"/>
              </w:rPr>
              <w:t>32</w:t>
            </w:r>
          </w:p>
        </w:tc>
      </w:tr>
    </w:tbl>
    <w:p w14:paraId="38D36827" w14:textId="0A00EF89" w:rsidR="00A72902" w:rsidRPr="00AE67AA" w:rsidRDefault="00A72902" w:rsidP="00A72902">
      <w:pPr>
        <w:autoSpaceDE w:val="0"/>
        <w:autoSpaceDN w:val="0"/>
        <w:adjustRightInd w:val="0"/>
        <w:rPr>
          <w:rFonts w:ascii="Times New Roman" w:hAnsi="Times New Roman" w:cs="Times New Roman"/>
          <w:sz w:val="20"/>
          <w:szCs w:val="20"/>
        </w:rPr>
      </w:pPr>
      <w:r w:rsidRPr="00AE67AA">
        <w:rPr>
          <w:rFonts w:ascii="Times New Roman" w:hAnsi="Times New Roman" w:cs="Times New Roman"/>
          <w:sz w:val="20"/>
          <w:szCs w:val="20"/>
        </w:rPr>
        <w:t>* Sum has been multiplied by 4 when item in the residue samples was smaller than 2mm</w:t>
      </w:r>
    </w:p>
    <w:p w14:paraId="214F839A" w14:textId="77777777" w:rsidR="00DF12FD" w:rsidRDefault="00DF12FD" w:rsidP="003F6047">
      <w:pPr>
        <w:autoSpaceDE w:val="0"/>
        <w:autoSpaceDN w:val="0"/>
        <w:adjustRightInd w:val="0"/>
        <w:spacing w:line="360" w:lineRule="auto"/>
        <w:rPr>
          <w:rFonts w:ascii="Times New Roman" w:hAnsi="Times New Roman" w:cs="Times New Roman"/>
          <w:i/>
          <w:iCs/>
          <w:sz w:val="24"/>
          <w:szCs w:val="24"/>
        </w:rPr>
      </w:pPr>
    </w:p>
    <w:p w14:paraId="02785FD9"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i/>
          <w:iCs/>
          <w:sz w:val="24"/>
          <w:szCs w:val="24"/>
        </w:rPr>
        <w:t xml:space="preserve">Cereals </w:t>
      </w:r>
      <w:r w:rsidR="001053B0" w:rsidRPr="00425EF3">
        <w:rPr>
          <w:rFonts w:ascii="Times New Roman" w:hAnsi="Times New Roman" w:cs="Times New Roman"/>
          <w:i/>
          <w:iCs/>
          <w:sz w:val="24"/>
          <w:szCs w:val="24"/>
        </w:rPr>
        <w:t>and legumes</w:t>
      </w:r>
    </w:p>
    <w:p w14:paraId="5F01C473"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A wide range of cereals were recovered</w:t>
      </w:r>
      <w:r w:rsidR="001053B0" w:rsidRPr="00425EF3">
        <w:rPr>
          <w:rFonts w:ascii="Times New Roman" w:hAnsi="Times New Roman" w:cs="Times New Roman"/>
          <w:sz w:val="24"/>
          <w:szCs w:val="24"/>
        </w:rPr>
        <w:t>, but, with the exception of</w:t>
      </w:r>
      <w:r w:rsidRPr="00425EF3">
        <w:rPr>
          <w:rFonts w:ascii="Times New Roman" w:hAnsi="Times New Roman" w:cs="Times New Roman"/>
          <w:sz w:val="24"/>
          <w:szCs w:val="24"/>
        </w:rPr>
        <w:t xml:space="preserve"> </w:t>
      </w:r>
      <w:r w:rsidRPr="00425EF3">
        <w:rPr>
          <w:rFonts w:ascii="Times New Roman" w:hAnsi="Times New Roman" w:cs="Times New Roman"/>
          <w:i/>
          <w:iCs/>
          <w:color w:val="000000"/>
          <w:sz w:val="24"/>
          <w:szCs w:val="24"/>
        </w:rPr>
        <w:t>Panicum miliaceum</w:t>
      </w:r>
      <w:r w:rsidRPr="00425EF3">
        <w:rPr>
          <w:rFonts w:ascii="Times New Roman" w:hAnsi="Times New Roman" w:cs="Times New Roman"/>
          <w:color w:val="000000"/>
          <w:sz w:val="24"/>
          <w:szCs w:val="24"/>
        </w:rPr>
        <w:t xml:space="preserve"> and </w:t>
      </w:r>
      <w:r w:rsidRPr="00425EF3">
        <w:rPr>
          <w:rFonts w:ascii="Times New Roman" w:hAnsi="Times New Roman" w:cs="Times New Roman"/>
          <w:i/>
          <w:iCs/>
          <w:color w:val="000000"/>
          <w:sz w:val="24"/>
          <w:szCs w:val="24"/>
        </w:rPr>
        <w:t>Setaria italica</w:t>
      </w:r>
      <w:r w:rsidRPr="00425EF3">
        <w:rPr>
          <w:rFonts w:ascii="Times New Roman" w:hAnsi="Times New Roman" w:cs="Times New Roman"/>
          <w:sz w:val="24"/>
          <w:szCs w:val="24"/>
        </w:rPr>
        <w:t>, all were present in very small quantities. The mil</w:t>
      </w:r>
      <w:r w:rsidR="001053B0" w:rsidRPr="00425EF3">
        <w:rPr>
          <w:rFonts w:ascii="Times New Roman" w:hAnsi="Times New Roman" w:cs="Times New Roman"/>
          <w:sz w:val="24"/>
          <w:szCs w:val="24"/>
        </w:rPr>
        <w:t>lets were often mineralized while</w:t>
      </w:r>
      <w:r w:rsidRPr="00425EF3">
        <w:rPr>
          <w:rFonts w:ascii="Times New Roman" w:hAnsi="Times New Roman" w:cs="Times New Roman"/>
          <w:sz w:val="24"/>
          <w:szCs w:val="24"/>
        </w:rPr>
        <w:t xml:space="preserve"> all but one of the </w:t>
      </w:r>
      <w:r w:rsidRPr="00425EF3">
        <w:rPr>
          <w:rFonts w:ascii="Times New Roman" w:hAnsi="Times New Roman" w:cs="Times New Roman"/>
          <w:i/>
          <w:iCs/>
          <w:sz w:val="24"/>
          <w:szCs w:val="24"/>
        </w:rPr>
        <w:t xml:space="preserve">Triticum </w:t>
      </w:r>
      <w:r w:rsidRPr="00425EF3">
        <w:rPr>
          <w:rFonts w:ascii="Times New Roman" w:hAnsi="Times New Roman" w:cs="Times New Roman"/>
          <w:sz w:val="24"/>
          <w:szCs w:val="24"/>
        </w:rPr>
        <w:t xml:space="preserve">sp. </w:t>
      </w:r>
      <w:proofErr w:type="gramStart"/>
      <w:r w:rsidRPr="00425EF3">
        <w:rPr>
          <w:rFonts w:ascii="Times New Roman" w:hAnsi="Times New Roman" w:cs="Times New Roman"/>
          <w:sz w:val="24"/>
          <w:szCs w:val="24"/>
        </w:rPr>
        <w:t>were</w:t>
      </w:r>
      <w:proofErr w:type="gramEnd"/>
      <w:r w:rsidRPr="00425EF3">
        <w:rPr>
          <w:rFonts w:ascii="Times New Roman" w:hAnsi="Times New Roman" w:cs="Times New Roman"/>
          <w:sz w:val="24"/>
          <w:szCs w:val="24"/>
        </w:rPr>
        <w:t xml:space="preserve"> carbonized. The paucity of wheat and barley, and especially chaff, is probably due to the practice of processing cereals outside Herculaneum as well as the tendency for grain to be ground into flour in the bakery at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II.8. </w:t>
      </w:r>
      <w:proofErr w:type="gramStart"/>
      <w:r w:rsidRPr="00425EF3">
        <w:rPr>
          <w:rFonts w:ascii="Times New Roman" w:hAnsi="Times New Roman" w:cs="Times New Roman"/>
          <w:sz w:val="24"/>
          <w:szCs w:val="24"/>
        </w:rPr>
        <w:t>The</w:t>
      </w:r>
      <w:proofErr w:type="gramEnd"/>
      <w:r w:rsidRPr="00425EF3">
        <w:rPr>
          <w:rFonts w:ascii="Times New Roman" w:hAnsi="Times New Roman" w:cs="Times New Roman"/>
          <w:sz w:val="24"/>
          <w:szCs w:val="24"/>
        </w:rPr>
        <w:t xml:space="preserve"> diversity of grains, however, does indicate varied cereal consumption. </w:t>
      </w:r>
    </w:p>
    <w:p w14:paraId="61DA4798"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Three varieties of pulses and legumes were identified </w:t>
      </w:r>
      <w:r w:rsidR="001053B0" w:rsidRPr="00425EF3">
        <w:rPr>
          <w:rFonts w:ascii="Times New Roman" w:hAnsi="Times New Roman" w:cs="Times New Roman"/>
          <w:sz w:val="24"/>
          <w:szCs w:val="24"/>
        </w:rPr>
        <w:t xml:space="preserve">and </w:t>
      </w:r>
      <w:r w:rsidRPr="00425EF3">
        <w:rPr>
          <w:rFonts w:ascii="Times New Roman" w:hAnsi="Times New Roman" w:cs="Times New Roman"/>
          <w:sz w:val="24"/>
          <w:szCs w:val="24"/>
        </w:rPr>
        <w:t>usually</w:t>
      </w:r>
      <w:r w:rsidR="001053B0" w:rsidRPr="00425EF3">
        <w:rPr>
          <w:rFonts w:ascii="Times New Roman" w:hAnsi="Times New Roman" w:cs="Times New Roman"/>
          <w:sz w:val="24"/>
          <w:szCs w:val="24"/>
        </w:rPr>
        <w:t xml:space="preserve"> present </w:t>
      </w:r>
      <w:r w:rsidRPr="00425EF3">
        <w:rPr>
          <w:rFonts w:ascii="Times New Roman" w:hAnsi="Times New Roman" w:cs="Times New Roman"/>
          <w:sz w:val="24"/>
          <w:szCs w:val="24"/>
        </w:rPr>
        <w:t xml:space="preserve">in a mineralized form. The </w:t>
      </w:r>
      <w:r w:rsidRPr="00425EF3">
        <w:rPr>
          <w:rFonts w:ascii="Times New Roman" w:hAnsi="Times New Roman" w:cs="Times New Roman"/>
          <w:i/>
          <w:iCs/>
          <w:sz w:val="24"/>
          <w:szCs w:val="24"/>
        </w:rPr>
        <w:t>Vicia sp</w:t>
      </w:r>
      <w:r w:rsidRPr="00425EF3">
        <w:rPr>
          <w:rFonts w:ascii="Times New Roman" w:hAnsi="Times New Roman" w:cs="Times New Roman"/>
          <w:sz w:val="24"/>
          <w:szCs w:val="24"/>
        </w:rPr>
        <w:t xml:space="preserve">. </w:t>
      </w:r>
      <w:r w:rsidR="001053B0" w:rsidRPr="00425EF3">
        <w:rPr>
          <w:rFonts w:ascii="Times New Roman" w:hAnsi="Times New Roman" w:cs="Times New Roman"/>
          <w:sz w:val="24"/>
          <w:szCs w:val="24"/>
        </w:rPr>
        <w:t>may represent intentional consumption but seeds from this genus</w:t>
      </w:r>
      <w:r w:rsidRPr="00425EF3">
        <w:rPr>
          <w:rFonts w:ascii="Times New Roman" w:hAnsi="Times New Roman" w:cs="Times New Roman"/>
          <w:sz w:val="24"/>
          <w:szCs w:val="24"/>
        </w:rPr>
        <w:t xml:space="preserve"> can also appear as grain contaminants or be used as a fodder crop. Again, the small quantities of legumes and pulses are probably due to their softening and destruction during the cooking process. </w:t>
      </w:r>
    </w:p>
    <w:p w14:paraId="0DF97E92"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37794D2E" w14:textId="77777777" w:rsidR="00962E94" w:rsidRPr="00425EF3" w:rsidRDefault="001053B0"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 xml:space="preserve">Fruits and </w:t>
      </w:r>
      <w:r w:rsidR="00962E94" w:rsidRPr="00425EF3">
        <w:rPr>
          <w:rFonts w:ascii="Times New Roman" w:hAnsi="Times New Roman" w:cs="Times New Roman"/>
          <w:i/>
          <w:iCs/>
          <w:sz w:val="24"/>
          <w:szCs w:val="24"/>
        </w:rPr>
        <w:t>Nuts</w:t>
      </w:r>
    </w:p>
    <w:p w14:paraId="4392A2A5" w14:textId="77777777" w:rsidR="00111615" w:rsidRDefault="001053B0"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The fruits were taxonomically the most diverse and abundant category of foodstuffs found in the archaeobotanical assemblage. All of the fruit had been preserved through mineralization except for a </w:t>
      </w:r>
      <w:r w:rsidRPr="00425EF3">
        <w:rPr>
          <w:rFonts w:ascii="Times New Roman" w:hAnsi="Times New Roman" w:cs="Times New Roman"/>
          <w:i/>
          <w:iCs/>
          <w:color w:val="000000"/>
          <w:sz w:val="24"/>
          <w:szCs w:val="24"/>
        </w:rPr>
        <w:t>Pyrus</w:t>
      </w:r>
      <w:r w:rsidRPr="00425EF3">
        <w:rPr>
          <w:rFonts w:ascii="Times New Roman" w:hAnsi="Times New Roman" w:cs="Times New Roman"/>
          <w:color w:val="000000"/>
          <w:sz w:val="24"/>
          <w:szCs w:val="24"/>
        </w:rPr>
        <w:t xml:space="preserve"> sp. </w:t>
      </w:r>
      <w:r w:rsidRPr="00425EF3">
        <w:rPr>
          <w:rFonts w:ascii="Times New Roman" w:hAnsi="Times New Roman" w:cs="Times New Roman"/>
          <w:sz w:val="24"/>
          <w:szCs w:val="24"/>
        </w:rPr>
        <w:t xml:space="preserve">seed which was recovered only in carbonized form.  </w:t>
      </w:r>
      <w:r w:rsidR="00111615" w:rsidRPr="00425EF3">
        <w:rPr>
          <w:rFonts w:ascii="Times New Roman" w:hAnsi="Times New Roman" w:cs="Times New Roman"/>
          <w:i/>
          <w:iCs/>
          <w:sz w:val="24"/>
          <w:szCs w:val="24"/>
        </w:rPr>
        <w:t>Ficus carica</w:t>
      </w:r>
      <w:r w:rsidR="00111615">
        <w:rPr>
          <w:rFonts w:ascii="Times New Roman" w:hAnsi="Times New Roman" w:cs="Times New Roman"/>
          <w:i/>
          <w:iCs/>
          <w:sz w:val="24"/>
          <w:szCs w:val="24"/>
        </w:rPr>
        <w:t xml:space="preserve"> </w:t>
      </w:r>
      <w:r w:rsidR="00111615">
        <w:rPr>
          <w:rFonts w:ascii="Times New Roman" w:hAnsi="Times New Roman" w:cs="Times New Roman"/>
          <w:iCs/>
          <w:sz w:val="24"/>
          <w:szCs w:val="24"/>
        </w:rPr>
        <w:t xml:space="preserve">and </w:t>
      </w:r>
      <w:r w:rsidR="00111615">
        <w:rPr>
          <w:rFonts w:ascii="Times New Roman" w:hAnsi="Times New Roman" w:cs="Times New Roman"/>
          <w:i/>
          <w:iCs/>
          <w:sz w:val="24"/>
          <w:szCs w:val="24"/>
        </w:rPr>
        <w:t xml:space="preserve">Vitis vinifera </w:t>
      </w:r>
      <w:r w:rsidR="00111615">
        <w:rPr>
          <w:rFonts w:ascii="Times New Roman" w:hAnsi="Times New Roman" w:cs="Times New Roman"/>
          <w:iCs/>
          <w:sz w:val="24"/>
          <w:szCs w:val="24"/>
        </w:rPr>
        <w:t xml:space="preserve">were the most abundant mineralized food items recovered </w:t>
      </w:r>
      <w:r w:rsidR="00111615" w:rsidRPr="00425EF3">
        <w:rPr>
          <w:rFonts w:ascii="Times New Roman" w:hAnsi="Times New Roman" w:cs="Times New Roman"/>
          <w:sz w:val="24"/>
          <w:szCs w:val="24"/>
        </w:rPr>
        <w:t>from the sewer attesting both to their frequency of preservation and consumption.</w:t>
      </w:r>
      <w:r w:rsidR="00111615">
        <w:rPr>
          <w:rFonts w:ascii="Times New Roman" w:hAnsi="Times New Roman" w:cs="Times New Roman"/>
          <w:iCs/>
          <w:sz w:val="24"/>
          <w:szCs w:val="24"/>
        </w:rPr>
        <w:t xml:space="preserve"> </w:t>
      </w:r>
      <w:r w:rsidR="00111615" w:rsidRPr="00425EF3">
        <w:rPr>
          <w:rFonts w:ascii="Times New Roman" w:hAnsi="Times New Roman" w:cs="Times New Roman"/>
          <w:sz w:val="24"/>
          <w:szCs w:val="24"/>
        </w:rPr>
        <w:t xml:space="preserve"> Apples, pears, mulberries and blackberries were also relatively common in the samples. The remaining eight fruits were found only intermittently. </w:t>
      </w:r>
      <w:r w:rsidR="00111615" w:rsidRPr="00425EF3">
        <w:rPr>
          <w:rFonts w:ascii="Times New Roman" w:hAnsi="Times New Roman" w:cs="Times New Roman"/>
          <w:sz w:val="24"/>
          <w:szCs w:val="24"/>
        </w:rPr>
        <w:tab/>
      </w:r>
      <w:r w:rsidR="00111615" w:rsidRPr="00425EF3">
        <w:rPr>
          <w:rFonts w:ascii="Times New Roman" w:hAnsi="Times New Roman" w:cs="Times New Roman"/>
          <w:i/>
          <w:iCs/>
          <w:color w:val="000000"/>
          <w:sz w:val="24"/>
          <w:szCs w:val="24"/>
        </w:rPr>
        <w:t>Olea europaea</w:t>
      </w:r>
      <w:r w:rsidR="00111615" w:rsidRPr="00425EF3">
        <w:rPr>
          <w:rFonts w:ascii="Times New Roman" w:hAnsi="Times New Roman" w:cs="Times New Roman"/>
          <w:sz w:val="24"/>
          <w:szCs w:val="24"/>
        </w:rPr>
        <w:t xml:space="preserve"> </w:t>
      </w:r>
      <w:r w:rsidR="00111615">
        <w:rPr>
          <w:rFonts w:ascii="Times New Roman" w:hAnsi="Times New Roman" w:cs="Times New Roman"/>
          <w:iCs/>
          <w:color w:val="000000"/>
          <w:sz w:val="24"/>
          <w:szCs w:val="24"/>
        </w:rPr>
        <w:t xml:space="preserve">dominated the carbonized assemblage. While some of the endocarps represent food waste, the majority indicate the use </w:t>
      </w:r>
      <w:r w:rsidR="00111615">
        <w:rPr>
          <w:rFonts w:ascii="Times New Roman" w:hAnsi="Times New Roman" w:cs="Times New Roman"/>
          <w:sz w:val="24"/>
          <w:szCs w:val="24"/>
        </w:rPr>
        <w:t>of olive oil pressing waste (pomace) as a fuel source (Rowan 2015: 473-5).</w:t>
      </w:r>
    </w:p>
    <w:p w14:paraId="6B7671F9"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Fragments from three nut taxa were recovered. </w:t>
      </w:r>
      <w:r w:rsidRPr="00425EF3">
        <w:rPr>
          <w:rFonts w:ascii="Times New Roman" w:hAnsi="Times New Roman" w:cs="Times New Roman"/>
          <w:i/>
          <w:iCs/>
          <w:color w:val="000000"/>
          <w:sz w:val="24"/>
          <w:szCs w:val="24"/>
        </w:rPr>
        <w:t>Corylus avellana</w:t>
      </w:r>
      <w:r w:rsidRPr="00425EF3">
        <w:rPr>
          <w:rFonts w:ascii="Times New Roman" w:hAnsi="Times New Roman" w:cs="Times New Roman"/>
          <w:sz w:val="24"/>
          <w:szCs w:val="24"/>
        </w:rPr>
        <w:t xml:space="preserve"> and </w:t>
      </w:r>
      <w:r w:rsidRPr="00425EF3">
        <w:rPr>
          <w:rFonts w:ascii="Times New Roman" w:hAnsi="Times New Roman" w:cs="Times New Roman"/>
          <w:i/>
          <w:iCs/>
          <w:color w:val="000000"/>
          <w:sz w:val="24"/>
          <w:szCs w:val="24"/>
        </w:rPr>
        <w:t>Pinus pinea</w:t>
      </w:r>
      <w:r w:rsidRPr="00425EF3">
        <w:rPr>
          <w:rFonts w:ascii="Times New Roman" w:hAnsi="Times New Roman" w:cs="Times New Roman"/>
          <w:sz w:val="24"/>
          <w:szCs w:val="24"/>
        </w:rPr>
        <w:t xml:space="preserve"> were found mineralized and carbonized while </w:t>
      </w:r>
      <w:r w:rsidRPr="00425EF3">
        <w:rPr>
          <w:rFonts w:ascii="Times New Roman" w:hAnsi="Times New Roman" w:cs="Times New Roman"/>
          <w:i/>
          <w:iCs/>
          <w:sz w:val="24"/>
          <w:szCs w:val="24"/>
        </w:rPr>
        <w:t>Juglans regia</w:t>
      </w:r>
      <w:r w:rsidRPr="00425EF3">
        <w:rPr>
          <w:rFonts w:ascii="Times New Roman" w:hAnsi="Times New Roman" w:cs="Times New Roman"/>
          <w:sz w:val="24"/>
          <w:szCs w:val="24"/>
        </w:rPr>
        <w:t xml:space="preserve"> was preserved only through carbonization. At most Roman sites nuts are found carbonized and the presences of mineralized fragments attests to the quality of preservation within the sewer. Both </w:t>
      </w:r>
      <w:r w:rsidRPr="00425EF3">
        <w:rPr>
          <w:rFonts w:ascii="Times New Roman" w:hAnsi="Times New Roman" w:cs="Times New Roman"/>
          <w:i/>
          <w:iCs/>
          <w:color w:val="000000"/>
          <w:sz w:val="24"/>
          <w:szCs w:val="24"/>
        </w:rPr>
        <w:t>Pinus pinea</w:t>
      </w:r>
      <w:r w:rsidRPr="00425EF3">
        <w:rPr>
          <w:rFonts w:ascii="Times New Roman" w:hAnsi="Times New Roman" w:cs="Times New Roman"/>
          <w:sz w:val="24"/>
          <w:szCs w:val="24"/>
        </w:rPr>
        <w:t xml:space="preserve"> bracts and nuts</w:t>
      </w:r>
      <w:r w:rsidRPr="00425EF3">
        <w:rPr>
          <w:rFonts w:ascii="Times New Roman" w:hAnsi="Times New Roman" w:cs="Times New Roman"/>
          <w:i/>
          <w:iCs/>
          <w:sz w:val="24"/>
          <w:szCs w:val="24"/>
        </w:rPr>
        <w:t xml:space="preserve"> </w:t>
      </w:r>
      <w:r w:rsidRPr="00425EF3">
        <w:rPr>
          <w:rFonts w:ascii="Times New Roman" w:hAnsi="Times New Roman" w:cs="Times New Roman"/>
          <w:sz w:val="24"/>
          <w:szCs w:val="24"/>
        </w:rPr>
        <w:t>were found, suggesting a possible use in ritual burnt offerings.</w:t>
      </w:r>
    </w:p>
    <w:p w14:paraId="39FF5C16" w14:textId="77777777" w:rsidR="002669B8" w:rsidRPr="00425EF3" w:rsidRDefault="002669B8" w:rsidP="003F6047">
      <w:pPr>
        <w:autoSpaceDE w:val="0"/>
        <w:autoSpaceDN w:val="0"/>
        <w:adjustRightInd w:val="0"/>
        <w:spacing w:line="360" w:lineRule="auto"/>
        <w:rPr>
          <w:rFonts w:ascii="Times New Roman" w:hAnsi="Times New Roman" w:cs="Times New Roman"/>
          <w:sz w:val="24"/>
          <w:szCs w:val="24"/>
        </w:rPr>
      </w:pPr>
    </w:p>
    <w:p w14:paraId="147C90EF"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Herbs and Seasonings</w:t>
      </w:r>
    </w:p>
    <w:p w14:paraId="09D0EB9B" w14:textId="77777777" w:rsidR="00962E94" w:rsidRPr="00425EF3" w:rsidRDefault="001053B0"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All</w:t>
      </w:r>
      <w:r w:rsidR="00962E94" w:rsidRPr="00425EF3">
        <w:rPr>
          <w:rFonts w:ascii="Times New Roman" w:hAnsi="Times New Roman" w:cs="Times New Roman"/>
          <w:sz w:val="24"/>
          <w:szCs w:val="24"/>
        </w:rPr>
        <w:t xml:space="preserve"> nine taxa in this category were preserved through mineralization. The small quantitiy of </w:t>
      </w:r>
      <w:r w:rsidR="00962E94" w:rsidRPr="00425EF3">
        <w:rPr>
          <w:rFonts w:ascii="Times New Roman" w:hAnsi="Times New Roman" w:cs="Times New Roman"/>
          <w:i/>
          <w:iCs/>
          <w:color w:val="000000"/>
          <w:sz w:val="24"/>
          <w:szCs w:val="24"/>
        </w:rPr>
        <w:t>Linum usitatissimum</w:t>
      </w:r>
      <w:r w:rsidR="00962E94" w:rsidRPr="00425EF3">
        <w:rPr>
          <w:rFonts w:ascii="Times New Roman" w:hAnsi="Times New Roman" w:cs="Times New Roman"/>
          <w:sz w:val="24"/>
          <w:szCs w:val="24"/>
        </w:rPr>
        <w:t xml:space="preserve"> seeds suggest consumption rather than fiber extraction. </w:t>
      </w:r>
      <w:r w:rsidR="00962E94" w:rsidRPr="00425EF3">
        <w:rPr>
          <w:rFonts w:ascii="Times New Roman" w:hAnsi="Times New Roman" w:cs="Times New Roman"/>
          <w:i/>
          <w:iCs/>
          <w:color w:val="000000"/>
          <w:sz w:val="24"/>
          <w:szCs w:val="24"/>
        </w:rPr>
        <w:t>Papaver somniferum</w:t>
      </w:r>
      <w:r w:rsidR="00962E94" w:rsidRPr="00425EF3">
        <w:rPr>
          <w:rFonts w:ascii="Times New Roman" w:hAnsi="Times New Roman" w:cs="Times New Roman"/>
          <w:sz w:val="24"/>
          <w:szCs w:val="24"/>
        </w:rPr>
        <w:t xml:space="preserve"> was the most commonly recovered herb followed by </w:t>
      </w:r>
      <w:r w:rsidR="00962E94" w:rsidRPr="00425EF3">
        <w:rPr>
          <w:rFonts w:ascii="Times New Roman" w:hAnsi="Times New Roman" w:cs="Times New Roman"/>
          <w:i/>
          <w:iCs/>
          <w:color w:val="000000"/>
          <w:sz w:val="24"/>
          <w:szCs w:val="24"/>
        </w:rPr>
        <w:t>Apium graveolens, Brassica</w:t>
      </w:r>
      <w:r w:rsidR="00962E94" w:rsidRPr="00425EF3">
        <w:rPr>
          <w:rFonts w:ascii="Times New Roman" w:hAnsi="Times New Roman" w:cs="Times New Roman"/>
          <w:color w:val="000000"/>
          <w:sz w:val="24"/>
          <w:szCs w:val="24"/>
        </w:rPr>
        <w:t xml:space="preserve"> sp.</w:t>
      </w:r>
      <w:r w:rsidR="00962E94" w:rsidRPr="00425EF3">
        <w:rPr>
          <w:rFonts w:ascii="Times New Roman" w:hAnsi="Times New Roman" w:cs="Times New Roman"/>
          <w:sz w:val="24"/>
          <w:szCs w:val="24"/>
        </w:rPr>
        <w:t xml:space="preserve"> and </w:t>
      </w:r>
      <w:r w:rsidR="00962E94" w:rsidRPr="00425EF3">
        <w:rPr>
          <w:rFonts w:ascii="Times New Roman" w:hAnsi="Times New Roman" w:cs="Times New Roman"/>
          <w:i/>
          <w:iCs/>
          <w:color w:val="000000"/>
          <w:sz w:val="24"/>
          <w:szCs w:val="24"/>
        </w:rPr>
        <w:t>Foeniculum vulgare</w:t>
      </w:r>
      <w:r w:rsidR="00962E94" w:rsidRPr="00425EF3">
        <w:rPr>
          <w:rFonts w:ascii="Times New Roman" w:hAnsi="Times New Roman" w:cs="Times New Roman"/>
          <w:sz w:val="24"/>
          <w:szCs w:val="24"/>
        </w:rPr>
        <w:t xml:space="preserve">. The identification of </w:t>
      </w:r>
      <w:r w:rsidR="00962E94" w:rsidRPr="00425EF3">
        <w:rPr>
          <w:rFonts w:ascii="Times New Roman" w:hAnsi="Times New Roman" w:cs="Times New Roman"/>
          <w:i/>
          <w:iCs/>
          <w:sz w:val="24"/>
          <w:szCs w:val="24"/>
        </w:rPr>
        <w:t>Piper nigrum</w:t>
      </w:r>
      <w:r w:rsidR="00962E94" w:rsidRPr="00425EF3">
        <w:rPr>
          <w:rFonts w:ascii="Times New Roman" w:hAnsi="Times New Roman" w:cs="Times New Roman"/>
          <w:sz w:val="24"/>
          <w:szCs w:val="24"/>
        </w:rPr>
        <w:t xml:space="preserve">, which would have been imported from India during this period (Cappers 2006: 111), was probably one of the most expensive items recovered from the entire sewer assemblage and was certainly the most expensive seasoning.  </w:t>
      </w:r>
    </w:p>
    <w:p w14:paraId="2EEB576D"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1585BA54"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Eggshell</w:t>
      </w:r>
    </w:p>
    <w:p w14:paraId="4649F82A"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All but two of the measured fragments had a thickness range between 0.25 mm and 0.35 mm, which falls into the range of domestic chicken or duck. Chicken bones were found in the sewer, making it the more probable species. The two thicker fragments ranged from 0.52 mm and 0.6 mm and may have come from domestic goose as their shells are between 0.525-0.65 mm thick (Siddell 1993: 13). </w:t>
      </w:r>
    </w:p>
    <w:p w14:paraId="1EC24052"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1D2A5432"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 xml:space="preserve">Fish </w:t>
      </w:r>
    </w:p>
    <w:p w14:paraId="7BECC3CC"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The identifications from the otoliths and fish bones from six strata and five quadrants produced a total of 45 taxa. </w:t>
      </w:r>
      <w:r w:rsidR="001053B0" w:rsidRPr="00425EF3">
        <w:rPr>
          <w:rFonts w:ascii="Times New Roman" w:hAnsi="Times New Roman" w:cs="Times New Roman"/>
          <w:i/>
          <w:iCs/>
          <w:color w:val="252525"/>
          <w:sz w:val="24"/>
          <w:szCs w:val="24"/>
          <w:shd w:val="clear" w:color="auto" w:fill="FFFFFF"/>
        </w:rPr>
        <w:t>Spondyliosoma cantharus</w:t>
      </w:r>
      <w:r w:rsidR="00C6277D" w:rsidRPr="00425EF3">
        <w:rPr>
          <w:rFonts w:ascii="Times New Roman" w:hAnsi="Times New Roman" w:cs="Times New Roman"/>
          <w:i/>
          <w:iCs/>
          <w:color w:val="252525"/>
          <w:sz w:val="24"/>
          <w:szCs w:val="24"/>
          <w:shd w:val="clear" w:color="auto" w:fill="FFFFFF"/>
        </w:rPr>
        <w:t xml:space="preserve"> </w:t>
      </w:r>
      <w:r w:rsidR="00C6277D" w:rsidRPr="00425EF3">
        <w:rPr>
          <w:rFonts w:ascii="Times New Roman" w:hAnsi="Times New Roman" w:cs="Times New Roman"/>
          <w:sz w:val="24"/>
          <w:szCs w:val="24"/>
        </w:rPr>
        <w:t xml:space="preserve">and </w:t>
      </w:r>
      <w:r w:rsidR="00C6277D" w:rsidRPr="00425EF3">
        <w:rPr>
          <w:rFonts w:ascii="Times New Roman" w:hAnsi="Times New Roman" w:cs="Times New Roman"/>
          <w:i/>
          <w:sz w:val="24"/>
          <w:szCs w:val="24"/>
        </w:rPr>
        <w:t>Chromis chromis</w:t>
      </w:r>
      <w:r w:rsidRPr="00425EF3">
        <w:rPr>
          <w:rFonts w:ascii="Times New Roman" w:hAnsi="Times New Roman" w:cs="Times New Roman"/>
          <w:sz w:val="24"/>
          <w:szCs w:val="24"/>
        </w:rPr>
        <w:t xml:space="preserve"> were found in the highest quantities followed by the seven other identified Sparidae species (see Rowan 2014</w:t>
      </w:r>
      <w:r w:rsidR="002517AD" w:rsidRPr="00425EF3">
        <w:rPr>
          <w:rFonts w:ascii="Times New Roman" w:hAnsi="Times New Roman" w:cs="Times New Roman"/>
          <w:sz w:val="24"/>
          <w:szCs w:val="24"/>
        </w:rPr>
        <w:t>b</w:t>
      </w:r>
      <w:r w:rsidRPr="00425EF3">
        <w:rPr>
          <w:rFonts w:ascii="Times New Roman" w:hAnsi="Times New Roman" w:cs="Times New Roman"/>
          <w:sz w:val="24"/>
          <w:szCs w:val="24"/>
        </w:rPr>
        <w:t xml:space="preserve"> for a detailed discussion of the particular fish species). The survival of 338 whole and 183 fragmentary otoliths is an incredibly rare occurrence and their recovery suggests very particular preservation conditions present in the sewer. Very few fish scales were recovered.  </w:t>
      </w:r>
    </w:p>
    <w:p w14:paraId="45206DCF" w14:textId="77777777" w:rsidR="00DF12FD" w:rsidRDefault="00DF12FD" w:rsidP="003F6047">
      <w:pPr>
        <w:autoSpaceDE w:val="0"/>
        <w:autoSpaceDN w:val="0"/>
        <w:adjustRightInd w:val="0"/>
        <w:spacing w:line="360" w:lineRule="auto"/>
        <w:rPr>
          <w:rFonts w:ascii="Times New Roman" w:hAnsi="Times New Roman" w:cs="Times New Roman"/>
          <w:i/>
          <w:iCs/>
          <w:sz w:val="24"/>
          <w:szCs w:val="24"/>
        </w:rPr>
      </w:pPr>
    </w:p>
    <w:p w14:paraId="08216C0E" w14:textId="77777777" w:rsidR="00A72902" w:rsidRPr="00425EF3" w:rsidRDefault="00A72902" w:rsidP="00A72902">
      <w:pPr>
        <w:autoSpaceDE w:val="0"/>
        <w:autoSpaceDN w:val="0"/>
        <w:adjustRightInd w:val="0"/>
        <w:rPr>
          <w:rFonts w:ascii="Times New Roman" w:hAnsi="Times New Roman" w:cs="Times New Roman"/>
          <w:sz w:val="24"/>
          <w:szCs w:val="24"/>
        </w:rPr>
      </w:pPr>
      <w:proofErr w:type="gramStart"/>
      <w:r w:rsidRPr="00425EF3">
        <w:rPr>
          <w:rFonts w:ascii="Times New Roman" w:hAnsi="Times New Roman" w:cs="Times New Roman"/>
          <w:sz w:val="24"/>
          <w:szCs w:val="24"/>
        </w:rPr>
        <w:t xml:space="preserve">Table </w:t>
      </w:r>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Pr="00425EF3">
        <w:rPr>
          <w:rFonts w:ascii="Times New Roman" w:hAnsi="Times New Roman" w:cs="Times New Roman"/>
          <w:sz w:val="24"/>
          <w:szCs w:val="24"/>
        </w:rPr>
        <w:t>Identified fish taxa from the Cardo V sewer</w:t>
      </w:r>
    </w:p>
    <w:tbl>
      <w:tblPr>
        <w:tblW w:w="0" w:type="auto"/>
        <w:tblInd w:w="216" w:type="dxa"/>
        <w:tblLook w:val="0000" w:firstRow="0" w:lastRow="0" w:firstColumn="0" w:lastColumn="0" w:noHBand="0" w:noVBand="0"/>
      </w:tblPr>
      <w:tblGrid>
        <w:gridCol w:w="3319"/>
        <w:gridCol w:w="2486"/>
        <w:gridCol w:w="728"/>
        <w:gridCol w:w="1466"/>
        <w:gridCol w:w="1361"/>
      </w:tblGrid>
      <w:tr w:rsidR="00A72902" w:rsidRPr="00081A7B" w14:paraId="03166344" w14:textId="77777777" w:rsidTr="00A72902">
        <w:trPr>
          <w:trHeight w:val="1"/>
          <w:tblHeader/>
        </w:trPr>
        <w:tc>
          <w:tcPr>
            <w:tcW w:w="0" w:type="auto"/>
            <w:tcBorders>
              <w:top w:val="single" w:sz="4" w:space="0" w:color="auto"/>
              <w:bottom w:val="single" w:sz="4" w:space="0" w:color="auto"/>
            </w:tcBorders>
            <w:vAlign w:val="center"/>
          </w:tcPr>
          <w:p w14:paraId="053AFE0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b/>
                <w:bCs/>
                <w:color w:val="000000"/>
                <w:sz w:val="20"/>
                <w:szCs w:val="20"/>
              </w:rPr>
              <w:t>Taxonomic name</w:t>
            </w:r>
          </w:p>
        </w:tc>
        <w:tc>
          <w:tcPr>
            <w:tcW w:w="0" w:type="auto"/>
            <w:tcBorders>
              <w:top w:val="single" w:sz="4" w:space="0" w:color="auto"/>
              <w:bottom w:val="single" w:sz="4" w:space="0" w:color="auto"/>
            </w:tcBorders>
            <w:vAlign w:val="center"/>
          </w:tcPr>
          <w:p w14:paraId="432F003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b/>
                <w:bCs/>
                <w:color w:val="000000"/>
                <w:sz w:val="20"/>
                <w:szCs w:val="20"/>
              </w:rPr>
              <w:t>Common name</w:t>
            </w:r>
          </w:p>
        </w:tc>
        <w:tc>
          <w:tcPr>
            <w:tcW w:w="0" w:type="auto"/>
            <w:tcBorders>
              <w:top w:val="single" w:sz="4" w:space="0" w:color="auto"/>
              <w:bottom w:val="single" w:sz="4" w:space="0" w:color="auto"/>
            </w:tcBorders>
            <w:vAlign w:val="center"/>
          </w:tcPr>
          <w:p w14:paraId="7D284359" w14:textId="77777777" w:rsidR="00A72902" w:rsidRDefault="00A72902" w:rsidP="00A72902">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Bones</w:t>
            </w:r>
          </w:p>
          <w:p w14:paraId="0CACB9D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b/>
                <w:bCs/>
                <w:color w:val="000000"/>
                <w:sz w:val="20"/>
                <w:szCs w:val="20"/>
              </w:rPr>
              <w:t>Y/N</w:t>
            </w:r>
          </w:p>
        </w:tc>
        <w:tc>
          <w:tcPr>
            <w:tcW w:w="0" w:type="auto"/>
            <w:tcBorders>
              <w:top w:val="single" w:sz="4" w:space="0" w:color="auto"/>
              <w:bottom w:val="single" w:sz="4" w:space="0" w:color="auto"/>
            </w:tcBorders>
            <w:vAlign w:val="center"/>
          </w:tcPr>
          <w:p w14:paraId="59619D4E" w14:textId="77777777" w:rsidR="00A72902" w:rsidRDefault="00A72902" w:rsidP="00A72902">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Otolith</w:t>
            </w:r>
          </w:p>
          <w:p w14:paraId="10DCA862" w14:textId="77777777" w:rsidR="00A72902" w:rsidRPr="0039229A" w:rsidRDefault="00A72902" w:rsidP="00A72902">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MNI/raw count</w:t>
            </w:r>
          </w:p>
        </w:tc>
        <w:tc>
          <w:tcPr>
            <w:tcW w:w="0" w:type="auto"/>
            <w:tcBorders>
              <w:top w:val="single" w:sz="4" w:space="0" w:color="auto"/>
              <w:bottom w:val="single" w:sz="4" w:space="0" w:color="auto"/>
            </w:tcBorders>
            <w:vAlign w:val="center"/>
          </w:tcPr>
          <w:p w14:paraId="7C34726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b/>
                <w:bCs/>
                <w:color w:val="000000"/>
                <w:sz w:val="20"/>
                <w:szCs w:val="20"/>
              </w:rPr>
              <w:t>Max/sample*</w:t>
            </w:r>
          </w:p>
        </w:tc>
      </w:tr>
      <w:tr w:rsidR="00A72902" w:rsidRPr="00081A7B" w14:paraId="632D35FB" w14:textId="77777777" w:rsidTr="00A72902">
        <w:trPr>
          <w:trHeight w:val="1"/>
        </w:trPr>
        <w:tc>
          <w:tcPr>
            <w:tcW w:w="0" w:type="auto"/>
            <w:tcBorders>
              <w:top w:val="single" w:sz="4" w:space="0" w:color="auto"/>
            </w:tcBorders>
            <w:vAlign w:val="center"/>
          </w:tcPr>
          <w:p w14:paraId="0CEAECD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Anguilla anguilla </w:t>
            </w:r>
            <w:r w:rsidRPr="00081A7B">
              <w:rPr>
                <w:rFonts w:ascii="Times New Roman" w:hAnsi="Times New Roman" w:cs="Times New Roman"/>
                <w:color w:val="000000"/>
                <w:sz w:val="20"/>
                <w:szCs w:val="20"/>
              </w:rPr>
              <w:t>L.</w:t>
            </w:r>
          </w:p>
        </w:tc>
        <w:tc>
          <w:tcPr>
            <w:tcW w:w="0" w:type="auto"/>
            <w:tcBorders>
              <w:top w:val="single" w:sz="4" w:space="0" w:color="auto"/>
            </w:tcBorders>
            <w:vAlign w:val="center"/>
          </w:tcPr>
          <w:p w14:paraId="2B8DA6D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eel</w:t>
            </w:r>
          </w:p>
        </w:tc>
        <w:tc>
          <w:tcPr>
            <w:tcW w:w="0" w:type="auto"/>
            <w:tcBorders>
              <w:top w:val="single" w:sz="4" w:space="0" w:color="auto"/>
            </w:tcBorders>
            <w:vAlign w:val="center"/>
          </w:tcPr>
          <w:p w14:paraId="74474F2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tcBorders>
              <w:top w:val="single" w:sz="4" w:space="0" w:color="auto"/>
            </w:tcBorders>
            <w:vAlign w:val="center"/>
          </w:tcPr>
          <w:p w14:paraId="6EB57FA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tcBorders>
              <w:top w:val="single" w:sz="4" w:space="0" w:color="auto"/>
            </w:tcBorders>
            <w:vAlign w:val="center"/>
          </w:tcPr>
          <w:p w14:paraId="43EFD78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401D17B" w14:textId="77777777" w:rsidTr="00A72902">
        <w:trPr>
          <w:trHeight w:val="1"/>
        </w:trPr>
        <w:tc>
          <w:tcPr>
            <w:tcW w:w="0" w:type="auto"/>
            <w:vAlign w:val="center"/>
          </w:tcPr>
          <w:p w14:paraId="587CBE6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Anguillidae/ Congridae</w:t>
            </w:r>
          </w:p>
        </w:tc>
        <w:tc>
          <w:tcPr>
            <w:tcW w:w="0" w:type="auto"/>
            <w:vAlign w:val="center"/>
          </w:tcPr>
          <w:p w14:paraId="44A0E4D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Eels</w:t>
            </w:r>
          </w:p>
        </w:tc>
        <w:tc>
          <w:tcPr>
            <w:tcW w:w="0" w:type="auto"/>
            <w:vAlign w:val="center"/>
          </w:tcPr>
          <w:p w14:paraId="6B78A04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0DAA24F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5358780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3A2FA74C" w14:textId="77777777" w:rsidTr="00A72902">
        <w:trPr>
          <w:trHeight w:val="1"/>
        </w:trPr>
        <w:tc>
          <w:tcPr>
            <w:tcW w:w="0" w:type="auto"/>
            <w:vAlign w:val="center"/>
          </w:tcPr>
          <w:p w14:paraId="54CE17D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Belone belone </w:t>
            </w:r>
            <w:r w:rsidRPr="00081A7B">
              <w:rPr>
                <w:rFonts w:ascii="Times New Roman" w:hAnsi="Times New Roman" w:cs="Times New Roman"/>
                <w:color w:val="000000"/>
                <w:sz w:val="20"/>
                <w:szCs w:val="20"/>
              </w:rPr>
              <w:t>L.</w:t>
            </w:r>
          </w:p>
        </w:tc>
        <w:tc>
          <w:tcPr>
            <w:tcW w:w="0" w:type="auto"/>
            <w:vAlign w:val="center"/>
          </w:tcPr>
          <w:p w14:paraId="0175DA9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Garfish</w:t>
            </w:r>
          </w:p>
        </w:tc>
        <w:tc>
          <w:tcPr>
            <w:tcW w:w="0" w:type="auto"/>
            <w:vAlign w:val="center"/>
          </w:tcPr>
          <w:p w14:paraId="214EB46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636AE6E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1729D07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E0F51BF" w14:textId="77777777" w:rsidTr="00A72902">
        <w:trPr>
          <w:trHeight w:val="1"/>
        </w:trPr>
        <w:tc>
          <w:tcPr>
            <w:tcW w:w="0" w:type="auto"/>
            <w:vAlign w:val="center"/>
          </w:tcPr>
          <w:p w14:paraId="5131D35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Boops boops </w:t>
            </w:r>
            <w:r w:rsidRPr="00081A7B">
              <w:rPr>
                <w:rFonts w:ascii="Times New Roman" w:hAnsi="Times New Roman" w:cs="Times New Roman"/>
                <w:color w:val="000000"/>
                <w:sz w:val="20"/>
                <w:szCs w:val="20"/>
              </w:rPr>
              <w:t>L</w:t>
            </w:r>
            <w:r w:rsidRPr="00081A7B">
              <w:rPr>
                <w:rFonts w:ascii="Times New Roman" w:hAnsi="Times New Roman" w:cs="Times New Roman"/>
                <w:i/>
                <w:iCs/>
                <w:color w:val="000000"/>
                <w:sz w:val="20"/>
                <w:szCs w:val="20"/>
              </w:rPr>
              <w:t>.</w:t>
            </w:r>
          </w:p>
        </w:tc>
        <w:tc>
          <w:tcPr>
            <w:tcW w:w="0" w:type="auto"/>
            <w:vAlign w:val="center"/>
          </w:tcPr>
          <w:p w14:paraId="7F84B9E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Bogue</w:t>
            </w:r>
          </w:p>
        </w:tc>
        <w:tc>
          <w:tcPr>
            <w:tcW w:w="0" w:type="auto"/>
            <w:vAlign w:val="center"/>
          </w:tcPr>
          <w:p w14:paraId="21DD510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27944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4/5</w:t>
            </w:r>
          </w:p>
        </w:tc>
        <w:tc>
          <w:tcPr>
            <w:tcW w:w="0" w:type="auto"/>
            <w:vAlign w:val="center"/>
          </w:tcPr>
          <w:p w14:paraId="414EFB6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12F7E781" w14:textId="77777777" w:rsidTr="00A72902">
        <w:trPr>
          <w:trHeight w:val="1"/>
        </w:trPr>
        <w:tc>
          <w:tcPr>
            <w:tcW w:w="0" w:type="auto"/>
            <w:vAlign w:val="center"/>
          </w:tcPr>
          <w:p w14:paraId="7CBFD01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Chromis chromis </w:t>
            </w:r>
            <w:r w:rsidRPr="00081A7B">
              <w:rPr>
                <w:rFonts w:ascii="Times New Roman" w:hAnsi="Times New Roman" w:cs="Times New Roman"/>
                <w:color w:val="000000"/>
                <w:sz w:val="20"/>
                <w:szCs w:val="20"/>
              </w:rPr>
              <w:t>L.</w:t>
            </w:r>
          </w:p>
        </w:tc>
        <w:tc>
          <w:tcPr>
            <w:tcW w:w="0" w:type="auto"/>
            <w:vAlign w:val="center"/>
          </w:tcPr>
          <w:p w14:paraId="65A016E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Damsel fish</w:t>
            </w:r>
          </w:p>
        </w:tc>
        <w:tc>
          <w:tcPr>
            <w:tcW w:w="0" w:type="auto"/>
            <w:vAlign w:val="center"/>
          </w:tcPr>
          <w:p w14:paraId="499B1C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5EAA7EC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17/20</w:t>
            </w:r>
          </w:p>
        </w:tc>
        <w:tc>
          <w:tcPr>
            <w:tcW w:w="0" w:type="auto"/>
            <w:vAlign w:val="center"/>
          </w:tcPr>
          <w:p w14:paraId="4DCED61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9</w:t>
            </w:r>
          </w:p>
        </w:tc>
      </w:tr>
      <w:tr w:rsidR="00A72902" w:rsidRPr="00081A7B" w14:paraId="060D8982" w14:textId="77777777" w:rsidTr="00A72902">
        <w:trPr>
          <w:trHeight w:val="1"/>
        </w:trPr>
        <w:tc>
          <w:tcPr>
            <w:tcW w:w="0" w:type="auto"/>
            <w:vAlign w:val="center"/>
          </w:tcPr>
          <w:p w14:paraId="4B790DB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Clupeidae</w:t>
            </w:r>
          </w:p>
        </w:tc>
        <w:tc>
          <w:tcPr>
            <w:tcW w:w="0" w:type="auto"/>
            <w:vAlign w:val="center"/>
          </w:tcPr>
          <w:p w14:paraId="7E0FF4C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Herring/sardines</w:t>
            </w:r>
          </w:p>
        </w:tc>
        <w:tc>
          <w:tcPr>
            <w:tcW w:w="0" w:type="auto"/>
            <w:vAlign w:val="center"/>
          </w:tcPr>
          <w:p w14:paraId="452D70B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7B493BB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4385FB7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7852B98C" w14:textId="77777777" w:rsidTr="00A72902">
        <w:trPr>
          <w:trHeight w:val="1"/>
        </w:trPr>
        <w:tc>
          <w:tcPr>
            <w:tcW w:w="0" w:type="auto"/>
            <w:vAlign w:val="center"/>
          </w:tcPr>
          <w:p w14:paraId="5061025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Conger conger</w:t>
            </w:r>
            <w:r w:rsidRPr="00081A7B">
              <w:rPr>
                <w:rFonts w:ascii="Times New Roman" w:hAnsi="Times New Roman" w:cs="Times New Roman"/>
                <w:color w:val="000000"/>
                <w:sz w:val="20"/>
                <w:szCs w:val="20"/>
              </w:rPr>
              <w:t xml:space="preserve"> L.</w:t>
            </w:r>
          </w:p>
        </w:tc>
        <w:tc>
          <w:tcPr>
            <w:tcW w:w="0" w:type="auto"/>
            <w:vAlign w:val="center"/>
          </w:tcPr>
          <w:p w14:paraId="34A298D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conger eel</w:t>
            </w:r>
          </w:p>
        </w:tc>
        <w:tc>
          <w:tcPr>
            <w:tcW w:w="0" w:type="auto"/>
            <w:vAlign w:val="center"/>
          </w:tcPr>
          <w:p w14:paraId="5CCE71E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76F3B5A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7E8CBD9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6D7773D1" w14:textId="77777777" w:rsidTr="00A72902">
        <w:trPr>
          <w:trHeight w:val="1"/>
        </w:trPr>
        <w:tc>
          <w:tcPr>
            <w:tcW w:w="0" w:type="auto"/>
            <w:vAlign w:val="center"/>
          </w:tcPr>
          <w:p w14:paraId="18A532C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lastRenderedPageBreak/>
              <w:t xml:space="preserve">Dicentrarchus labrax </w:t>
            </w:r>
            <w:r w:rsidRPr="00081A7B">
              <w:rPr>
                <w:rFonts w:ascii="Times New Roman" w:hAnsi="Times New Roman" w:cs="Times New Roman"/>
                <w:color w:val="000000"/>
                <w:sz w:val="20"/>
                <w:szCs w:val="20"/>
              </w:rPr>
              <w:t>L.</w:t>
            </w:r>
          </w:p>
        </w:tc>
        <w:tc>
          <w:tcPr>
            <w:tcW w:w="0" w:type="auto"/>
            <w:vAlign w:val="center"/>
          </w:tcPr>
          <w:p w14:paraId="149922E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seabass</w:t>
            </w:r>
          </w:p>
        </w:tc>
        <w:tc>
          <w:tcPr>
            <w:tcW w:w="0" w:type="auto"/>
            <w:vAlign w:val="center"/>
          </w:tcPr>
          <w:p w14:paraId="51DCDD5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21255D1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3171954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6A3540C2" w14:textId="77777777" w:rsidTr="00A72902">
        <w:trPr>
          <w:trHeight w:val="1"/>
        </w:trPr>
        <w:tc>
          <w:tcPr>
            <w:tcW w:w="0" w:type="auto"/>
            <w:vAlign w:val="center"/>
          </w:tcPr>
          <w:p w14:paraId="1AA3024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Diplodus </w:t>
            </w:r>
            <w:r w:rsidRPr="00081A7B">
              <w:rPr>
                <w:rFonts w:ascii="Times New Roman" w:hAnsi="Times New Roman" w:cs="Times New Roman"/>
                <w:color w:val="000000"/>
                <w:sz w:val="20"/>
                <w:szCs w:val="20"/>
              </w:rPr>
              <w:t>sp.</w:t>
            </w:r>
          </w:p>
        </w:tc>
        <w:tc>
          <w:tcPr>
            <w:tcW w:w="0" w:type="auto"/>
            <w:vAlign w:val="center"/>
          </w:tcPr>
          <w:p w14:paraId="7A9B204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Sea bream</w:t>
            </w:r>
          </w:p>
        </w:tc>
        <w:tc>
          <w:tcPr>
            <w:tcW w:w="0" w:type="auto"/>
            <w:vAlign w:val="center"/>
          </w:tcPr>
          <w:p w14:paraId="2C313BE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77D2C75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5/5</w:t>
            </w:r>
          </w:p>
        </w:tc>
        <w:tc>
          <w:tcPr>
            <w:tcW w:w="0" w:type="auto"/>
            <w:vAlign w:val="center"/>
          </w:tcPr>
          <w:p w14:paraId="6C35E23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7B00F72C" w14:textId="77777777" w:rsidTr="00A72902">
        <w:trPr>
          <w:trHeight w:val="1"/>
        </w:trPr>
        <w:tc>
          <w:tcPr>
            <w:tcW w:w="0" w:type="auto"/>
            <w:vAlign w:val="center"/>
          </w:tcPr>
          <w:p w14:paraId="1802436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Elasmobranch</w:t>
            </w:r>
          </w:p>
        </w:tc>
        <w:tc>
          <w:tcPr>
            <w:tcW w:w="0" w:type="auto"/>
            <w:vAlign w:val="center"/>
          </w:tcPr>
          <w:p w14:paraId="29E0494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Sharks and rays</w:t>
            </w:r>
          </w:p>
        </w:tc>
        <w:tc>
          <w:tcPr>
            <w:tcW w:w="0" w:type="auto"/>
            <w:vAlign w:val="center"/>
          </w:tcPr>
          <w:p w14:paraId="1C678BC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B6ADF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5E12317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4768953D" w14:textId="77777777" w:rsidTr="00A72902">
        <w:trPr>
          <w:trHeight w:val="1"/>
        </w:trPr>
        <w:tc>
          <w:tcPr>
            <w:tcW w:w="0" w:type="auto"/>
            <w:vAlign w:val="center"/>
          </w:tcPr>
          <w:p w14:paraId="6F175BB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Elasmobranch</w:t>
            </w:r>
          </w:p>
        </w:tc>
        <w:tc>
          <w:tcPr>
            <w:tcW w:w="0" w:type="auto"/>
            <w:vAlign w:val="center"/>
          </w:tcPr>
          <w:p w14:paraId="6E26DB7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Dog fish</w:t>
            </w:r>
          </w:p>
        </w:tc>
        <w:tc>
          <w:tcPr>
            <w:tcW w:w="0" w:type="auto"/>
            <w:vAlign w:val="center"/>
          </w:tcPr>
          <w:p w14:paraId="63BD550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71745C7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180D0AE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94A2ABD" w14:textId="77777777" w:rsidTr="00A72902">
        <w:trPr>
          <w:trHeight w:val="1"/>
        </w:trPr>
        <w:tc>
          <w:tcPr>
            <w:tcW w:w="0" w:type="auto"/>
            <w:vAlign w:val="center"/>
          </w:tcPr>
          <w:p w14:paraId="1232240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Engraulis encrasicholus </w:t>
            </w:r>
            <w:r w:rsidRPr="00081A7B">
              <w:rPr>
                <w:rFonts w:ascii="Times New Roman" w:hAnsi="Times New Roman" w:cs="Times New Roman"/>
                <w:color w:val="000000"/>
                <w:sz w:val="20"/>
                <w:szCs w:val="20"/>
              </w:rPr>
              <w:t>L.</w:t>
            </w:r>
          </w:p>
        </w:tc>
        <w:tc>
          <w:tcPr>
            <w:tcW w:w="0" w:type="auto"/>
            <w:vAlign w:val="center"/>
          </w:tcPr>
          <w:p w14:paraId="289CAC0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anchovy</w:t>
            </w:r>
          </w:p>
        </w:tc>
        <w:tc>
          <w:tcPr>
            <w:tcW w:w="0" w:type="auto"/>
            <w:vAlign w:val="center"/>
          </w:tcPr>
          <w:p w14:paraId="1D7F9A8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358D430" w14:textId="0BC05849" w:rsidR="00A72902" w:rsidRPr="00081A7B" w:rsidRDefault="00C20BC9"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3/4</w:t>
            </w:r>
          </w:p>
        </w:tc>
        <w:tc>
          <w:tcPr>
            <w:tcW w:w="0" w:type="auto"/>
            <w:vAlign w:val="center"/>
          </w:tcPr>
          <w:p w14:paraId="41D0FB6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04A610B4" w14:textId="77777777" w:rsidTr="00A72902">
        <w:trPr>
          <w:trHeight w:val="1"/>
        </w:trPr>
        <w:tc>
          <w:tcPr>
            <w:tcW w:w="0" w:type="auto"/>
            <w:vAlign w:val="center"/>
          </w:tcPr>
          <w:p w14:paraId="7D56599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Gadidae</w:t>
            </w:r>
          </w:p>
        </w:tc>
        <w:tc>
          <w:tcPr>
            <w:tcW w:w="0" w:type="auto"/>
            <w:vAlign w:val="center"/>
          </w:tcPr>
          <w:p w14:paraId="74B7FA4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Gadids</w:t>
            </w:r>
          </w:p>
        </w:tc>
        <w:tc>
          <w:tcPr>
            <w:tcW w:w="0" w:type="auto"/>
            <w:vAlign w:val="center"/>
          </w:tcPr>
          <w:p w14:paraId="510867F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A88DB7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2/2</w:t>
            </w:r>
          </w:p>
        </w:tc>
        <w:tc>
          <w:tcPr>
            <w:tcW w:w="0" w:type="auto"/>
            <w:vAlign w:val="center"/>
          </w:tcPr>
          <w:p w14:paraId="7F58970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4469E183" w14:textId="77777777" w:rsidTr="00A72902">
        <w:trPr>
          <w:trHeight w:val="1"/>
        </w:trPr>
        <w:tc>
          <w:tcPr>
            <w:tcW w:w="0" w:type="auto"/>
            <w:vAlign w:val="center"/>
          </w:tcPr>
          <w:p w14:paraId="71DB8F4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Labridae</w:t>
            </w:r>
          </w:p>
        </w:tc>
        <w:tc>
          <w:tcPr>
            <w:tcW w:w="0" w:type="auto"/>
            <w:vAlign w:val="center"/>
          </w:tcPr>
          <w:p w14:paraId="0F15428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Wrasses</w:t>
            </w:r>
          </w:p>
        </w:tc>
        <w:tc>
          <w:tcPr>
            <w:tcW w:w="0" w:type="auto"/>
            <w:vAlign w:val="center"/>
          </w:tcPr>
          <w:p w14:paraId="3DA53E4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07532DD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1D1186B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9F01D90" w14:textId="77777777" w:rsidTr="00A72902">
        <w:trPr>
          <w:trHeight w:val="1"/>
        </w:trPr>
        <w:tc>
          <w:tcPr>
            <w:tcW w:w="0" w:type="auto"/>
            <w:vAlign w:val="center"/>
          </w:tcPr>
          <w:p w14:paraId="2CFD3FE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Labrus mixtus </w:t>
            </w:r>
            <w:r w:rsidRPr="00081A7B">
              <w:rPr>
                <w:rFonts w:ascii="Times New Roman" w:hAnsi="Times New Roman" w:cs="Times New Roman"/>
                <w:color w:val="000000"/>
                <w:sz w:val="20"/>
                <w:szCs w:val="20"/>
              </w:rPr>
              <w:t>L.</w:t>
            </w:r>
          </w:p>
        </w:tc>
        <w:tc>
          <w:tcPr>
            <w:tcW w:w="0" w:type="auto"/>
            <w:vAlign w:val="center"/>
          </w:tcPr>
          <w:p w14:paraId="0A8A18B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Cuckoo wrasse</w:t>
            </w:r>
          </w:p>
        </w:tc>
        <w:tc>
          <w:tcPr>
            <w:tcW w:w="0" w:type="auto"/>
            <w:vAlign w:val="center"/>
          </w:tcPr>
          <w:p w14:paraId="6EE26E4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7FAE9A0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6857C36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49DAC921" w14:textId="77777777" w:rsidTr="00A72902">
        <w:trPr>
          <w:trHeight w:val="1"/>
        </w:trPr>
        <w:tc>
          <w:tcPr>
            <w:tcW w:w="0" w:type="auto"/>
            <w:vAlign w:val="center"/>
          </w:tcPr>
          <w:p w14:paraId="5BAADA4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Merluccius merluccius </w:t>
            </w:r>
            <w:r w:rsidRPr="00081A7B">
              <w:rPr>
                <w:rFonts w:ascii="Times New Roman" w:hAnsi="Times New Roman" w:cs="Times New Roman"/>
                <w:color w:val="000000"/>
                <w:sz w:val="20"/>
                <w:szCs w:val="20"/>
              </w:rPr>
              <w:t>L.</w:t>
            </w:r>
          </w:p>
        </w:tc>
        <w:tc>
          <w:tcPr>
            <w:tcW w:w="0" w:type="auto"/>
            <w:vAlign w:val="center"/>
          </w:tcPr>
          <w:p w14:paraId="4485B6A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Hake</w:t>
            </w:r>
          </w:p>
        </w:tc>
        <w:tc>
          <w:tcPr>
            <w:tcW w:w="0" w:type="auto"/>
            <w:vAlign w:val="center"/>
          </w:tcPr>
          <w:p w14:paraId="58BC259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4FAE94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68D4E17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9FC75D6" w14:textId="77777777" w:rsidTr="00A72902">
        <w:trPr>
          <w:trHeight w:val="1"/>
        </w:trPr>
        <w:tc>
          <w:tcPr>
            <w:tcW w:w="0" w:type="auto"/>
            <w:vAlign w:val="center"/>
          </w:tcPr>
          <w:p w14:paraId="6962DF9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Mugilidae</w:t>
            </w:r>
          </w:p>
        </w:tc>
        <w:tc>
          <w:tcPr>
            <w:tcW w:w="0" w:type="auto"/>
            <w:vAlign w:val="center"/>
          </w:tcPr>
          <w:p w14:paraId="11286D3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Mullets</w:t>
            </w:r>
          </w:p>
        </w:tc>
        <w:tc>
          <w:tcPr>
            <w:tcW w:w="0" w:type="auto"/>
            <w:vAlign w:val="center"/>
          </w:tcPr>
          <w:p w14:paraId="56F283C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Y</w:t>
            </w:r>
          </w:p>
        </w:tc>
        <w:tc>
          <w:tcPr>
            <w:tcW w:w="0" w:type="auto"/>
            <w:vAlign w:val="center"/>
          </w:tcPr>
          <w:p w14:paraId="30B6A7B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6A4BD37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1260003C" w14:textId="77777777" w:rsidTr="00A72902">
        <w:trPr>
          <w:trHeight w:val="1"/>
        </w:trPr>
        <w:tc>
          <w:tcPr>
            <w:tcW w:w="0" w:type="auto"/>
            <w:vAlign w:val="center"/>
          </w:tcPr>
          <w:p w14:paraId="65418B6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Mullus </w:t>
            </w:r>
            <w:r w:rsidRPr="00081A7B">
              <w:rPr>
                <w:rFonts w:ascii="Times New Roman" w:hAnsi="Times New Roman" w:cs="Times New Roman"/>
                <w:color w:val="000000"/>
                <w:sz w:val="20"/>
                <w:szCs w:val="20"/>
              </w:rPr>
              <w:t>sp.</w:t>
            </w:r>
          </w:p>
        </w:tc>
        <w:tc>
          <w:tcPr>
            <w:tcW w:w="0" w:type="auto"/>
            <w:vAlign w:val="center"/>
          </w:tcPr>
          <w:p w14:paraId="1E8CCCC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Goatfish</w:t>
            </w:r>
          </w:p>
        </w:tc>
        <w:tc>
          <w:tcPr>
            <w:tcW w:w="0" w:type="auto"/>
            <w:vAlign w:val="center"/>
          </w:tcPr>
          <w:p w14:paraId="1A998FA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102959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1D604C6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29EE434C" w14:textId="77777777" w:rsidTr="00A72902">
        <w:trPr>
          <w:trHeight w:val="1"/>
        </w:trPr>
        <w:tc>
          <w:tcPr>
            <w:tcW w:w="0" w:type="auto"/>
            <w:vAlign w:val="center"/>
          </w:tcPr>
          <w:p w14:paraId="07F5B81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Muraena helena</w:t>
            </w:r>
            <w:r w:rsidRPr="00081A7B">
              <w:rPr>
                <w:rFonts w:ascii="Times New Roman" w:hAnsi="Times New Roman" w:cs="Times New Roman"/>
                <w:color w:val="000000"/>
                <w:sz w:val="20"/>
                <w:szCs w:val="20"/>
              </w:rPr>
              <w:t xml:space="preserve"> L.</w:t>
            </w:r>
          </w:p>
        </w:tc>
        <w:tc>
          <w:tcPr>
            <w:tcW w:w="0" w:type="auto"/>
            <w:vAlign w:val="center"/>
          </w:tcPr>
          <w:p w14:paraId="78A4305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Mediterranean moray eel</w:t>
            </w:r>
          </w:p>
        </w:tc>
        <w:tc>
          <w:tcPr>
            <w:tcW w:w="0" w:type="auto"/>
            <w:vAlign w:val="center"/>
          </w:tcPr>
          <w:p w14:paraId="4DDF0EE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014AE46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3129C16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62ADD588" w14:textId="77777777" w:rsidTr="00A72902">
        <w:trPr>
          <w:trHeight w:val="1"/>
        </w:trPr>
        <w:tc>
          <w:tcPr>
            <w:tcW w:w="0" w:type="auto"/>
            <w:vAlign w:val="center"/>
          </w:tcPr>
          <w:p w14:paraId="349891A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Pagellus bogaraveo </w:t>
            </w:r>
            <w:r w:rsidRPr="00081A7B">
              <w:rPr>
                <w:rFonts w:ascii="Times New Roman" w:hAnsi="Times New Roman" w:cs="Times New Roman"/>
                <w:color w:val="000000"/>
                <w:sz w:val="20"/>
                <w:szCs w:val="20"/>
              </w:rPr>
              <w:t>Brunnich</w:t>
            </w:r>
          </w:p>
        </w:tc>
        <w:tc>
          <w:tcPr>
            <w:tcW w:w="0" w:type="auto"/>
            <w:vAlign w:val="center"/>
          </w:tcPr>
          <w:p w14:paraId="5C18064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Red sea bream</w:t>
            </w:r>
          </w:p>
        </w:tc>
        <w:tc>
          <w:tcPr>
            <w:tcW w:w="0" w:type="auto"/>
            <w:vAlign w:val="center"/>
          </w:tcPr>
          <w:p w14:paraId="20B67F4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143D3A3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4/4</w:t>
            </w:r>
          </w:p>
        </w:tc>
        <w:tc>
          <w:tcPr>
            <w:tcW w:w="0" w:type="auto"/>
            <w:vAlign w:val="center"/>
          </w:tcPr>
          <w:p w14:paraId="0BEEC95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069864AE" w14:textId="77777777" w:rsidTr="00A72902">
        <w:trPr>
          <w:trHeight w:val="1"/>
        </w:trPr>
        <w:tc>
          <w:tcPr>
            <w:tcW w:w="0" w:type="auto"/>
            <w:vAlign w:val="center"/>
          </w:tcPr>
          <w:p w14:paraId="41E5A99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Pagellus erythrinus </w:t>
            </w:r>
            <w:r w:rsidRPr="00081A7B">
              <w:rPr>
                <w:rFonts w:ascii="Times New Roman" w:hAnsi="Times New Roman" w:cs="Times New Roman"/>
                <w:color w:val="000000"/>
                <w:sz w:val="20"/>
                <w:szCs w:val="20"/>
              </w:rPr>
              <w:t>L.</w:t>
            </w:r>
          </w:p>
        </w:tc>
        <w:tc>
          <w:tcPr>
            <w:tcW w:w="0" w:type="auto"/>
            <w:vAlign w:val="center"/>
          </w:tcPr>
          <w:p w14:paraId="22A7978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Common pandora</w:t>
            </w:r>
          </w:p>
        </w:tc>
        <w:tc>
          <w:tcPr>
            <w:tcW w:w="0" w:type="auto"/>
            <w:vAlign w:val="center"/>
          </w:tcPr>
          <w:p w14:paraId="126D5DE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08B744E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2/2</w:t>
            </w:r>
          </w:p>
        </w:tc>
        <w:tc>
          <w:tcPr>
            <w:tcW w:w="0" w:type="auto"/>
            <w:vAlign w:val="center"/>
          </w:tcPr>
          <w:p w14:paraId="79DBF6C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65C2FEF" w14:textId="77777777" w:rsidTr="00A72902">
        <w:trPr>
          <w:trHeight w:val="1"/>
        </w:trPr>
        <w:tc>
          <w:tcPr>
            <w:tcW w:w="0" w:type="auto"/>
            <w:vAlign w:val="center"/>
          </w:tcPr>
          <w:p w14:paraId="1F5B15E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Pagellus</w:t>
            </w:r>
            <w:r w:rsidRPr="00081A7B">
              <w:rPr>
                <w:rFonts w:ascii="Times New Roman" w:hAnsi="Times New Roman" w:cs="Times New Roman"/>
                <w:color w:val="000000"/>
                <w:sz w:val="20"/>
                <w:szCs w:val="20"/>
              </w:rPr>
              <w:t xml:space="preserve"> sp.</w:t>
            </w:r>
          </w:p>
        </w:tc>
        <w:tc>
          <w:tcPr>
            <w:tcW w:w="0" w:type="auto"/>
            <w:vAlign w:val="center"/>
          </w:tcPr>
          <w:p w14:paraId="0463ABE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Pandora</w:t>
            </w:r>
          </w:p>
        </w:tc>
        <w:tc>
          <w:tcPr>
            <w:tcW w:w="0" w:type="auto"/>
            <w:vAlign w:val="center"/>
          </w:tcPr>
          <w:p w14:paraId="7EC5F80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0BCA341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15/19</w:t>
            </w:r>
          </w:p>
        </w:tc>
        <w:tc>
          <w:tcPr>
            <w:tcW w:w="0" w:type="auto"/>
            <w:vAlign w:val="center"/>
          </w:tcPr>
          <w:p w14:paraId="673C10C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13</w:t>
            </w:r>
          </w:p>
        </w:tc>
      </w:tr>
      <w:tr w:rsidR="00A72902" w:rsidRPr="00081A7B" w14:paraId="0FF16A90" w14:textId="77777777" w:rsidTr="00A72902">
        <w:trPr>
          <w:trHeight w:val="1"/>
        </w:trPr>
        <w:tc>
          <w:tcPr>
            <w:tcW w:w="0" w:type="auto"/>
            <w:vAlign w:val="center"/>
          </w:tcPr>
          <w:p w14:paraId="19A7998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Pagrus pagrus </w:t>
            </w:r>
            <w:r w:rsidRPr="00081A7B">
              <w:rPr>
                <w:rFonts w:ascii="Times New Roman" w:hAnsi="Times New Roman" w:cs="Times New Roman"/>
                <w:color w:val="000000"/>
                <w:sz w:val="20"/>
                <w:szCs w:val="20"/>
              </w:rPr>
              <w:t>L</w:t>
            </w:r>
            <w:r w:rsidRPr="00081A7B">
              <w:rPr>
                <w:rFonts w:ascii="Times New Roman" w:hAnsi="Times New Roman" w:cs="Times New Roman"/>
                <w:i/>
                <w:iCs/>
                <w:color w:val="000000"/>
                <w:sz w:val="20"/>
                <w:szCs w:val="20"/>
              </w:rPr>
              <w:t>.</w:t>
            </w:r>
          </w:p>
        </w:tc>
        <w:tc>
          <w:tcPr>
            <w:tcW w:w="0" w:type="auto"/>
            <w:vAlign w:val="center"/>
          </w:tcPr>
          <w:p w14:paraId="4DBA72C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Red porgy</w:t>
            </w:r>
          </w:p>
        </w:tc>
        <w:tc>
          <w:tcPr>
            <w:tcW w:w="0" w:type="auto"/>
            <w:vAlign w:val="center"/>
          </w:tcPr>
          <w:p w14:paraId="04D19A0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780FBE2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0F000C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A0F6026" w14:textId="77777777" w:rsidTr="00A72902">
        <w:trPr>
          <w:trHeight w:val="1"/>
        </w:trPr>
        <w:tc>
          <w:tcPr>
            <w:tcW w:w="0" w:type="auto"/>
            <w:vAlign w:val="center"/>
          </w:tcPr>
          <w:p w14:paraId="3B91C34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cf. Percidae</w:t>
            </w:r>
          </w:p>
        </w:tc>
        <w:tc>
          <w:tcPr>
            <w:tcW w:w="0" w:type="auto"/>
            <w:vAlign w:val="center"/>
          </w:tcPr>
          <w:p w14:paraId="61FD074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Perch</w:t>
            </w:r>
          </w:p>
        </w:tc>
        <w:tc>
          <w:tcPr>
            <w:tcW w:w="0" w:type="auto"/>
            <w:vAlign w:val="center"/>
          </w:tcPr>
          <w:p w14:paraId="430E21F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103ABAE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3821218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7DA4B309" w14:textId="77777777" w:rsidTr="00A72902">
        <w:trPr>
          <w:trHeight w:val="1"/>
        </w:trPr>
        <w:tc>
          <w:tcPr>
            <w:tcW w:w="0" w:type="auto"/>
            <w:vAlign w:val="center"/>
          </w:tcPr>
          <w:p w14:paraId="6AE88F8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Pleuronectiformes</w:t>
            </w:r>
          </w:p>
        </w:tc>
        <w:tc>
          <w:tcPr>
            <w:tcW w:w="0" w:type="auto"/>
            <w:vAlign w:val="center"/>
          </w:tcPr>
          <w:p w14:paraId="76D74CA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Flatfishes</w:t>
            </w:r>
          </w:p>
        </w:tc>
        <w:tc>
          <w:tcPr>
            <w:tcW w:w="0" w:type="auto"/>
            <w:vAlign w:val="center"/>
          </w:tcPr>
          <w:p w14:paraId="3CA5042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219C2EE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7FBFD6E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p>
        </w:tc>
      </w:tr>
      <w:tr w:rsidR="00A72902" w:rsidRPr="00081A7B" w14:paraId="10E4E498" w14:textId="77777777" w:rsidTr="00A72902">
        <w:trPr>
          <w:trHeight w:val="1"/>
        </w:trPr>
        <w:tc>
          <w:tcPr>
            <w:tcW w:w="0" w:type="auto"/>
            <w:vAlign w:val="center"/>
          </w:tcPr>
          <w:p w14:paraId="32754CF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Rajidae</w:t>
            </w:r>
          </w:p>
        </w:tc>
        <w:tc>
          <w:tcPr>
            <w:tcW w:w="0" w:type="auto"/>
            <w:vAlign w:val="center"/>
          </w:tcPr>
          <w:p w14:paraId="5917755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Skates</w:t>
            </w:r>
          </w:p>
        </w:tc>
        <w:tc>
          <w:tcPr>
            <w:tcW w:w="0" w:type="auto"/>
            <w:vAlign w:val="center"/>
          </w:tcPr>
          <w:p w14:paraId="73FCF52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A569B2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778A54D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15F09F48" w14:textId="77777777" w:rsidTr="00A72902">
        <w:trPr>
          <w:trHeight w:val="1"/>
        </w:trPr>
        <w:tc>
          <w:tcPr>
            <w:tcW w:w="0" w:type="auto"/>
            <w:vAlign w:val="center"/>
          </w:tcPr>
          <w:p w14:paraId="382248B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Sardina pilchardus</w:t>
            </w:r>
            <w:r w:rsidRPr="00081A7B">
              <w:rPr>
                <w:rFonts w:ascii="Times New Roman" w:hAnsi="Times New Roman" w:cs="Times New Roman"/>
                <w:color w:val="000000"/>
                <w:sz w:val="20"/>
                <w:szCs w:val="20"/>
              </w:rPr>
              <w:t xml:space="preserve"> Walbaum</w:t>
            </w:r>
          </w:p>
        </w:tc>
        <w:tc>
          <w:tcPr>
            <w:tcW w:w="0" w:type="auto"/>
            <w:vAlign w:val="center"/>
          </w:tcPr>
          <w:p w14:paraId="164BDEA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pilchard</w:t>
            </w:r>
          </w:p>
        </w:tc>
        <w:tc>
          <w:tcPr>
            <w:tcW w:w="0" w:type="auto"/>
            <w:vAlign w:val="center"/>
          </w:tcPr>
          <w:p w14:paraId="77AAA96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6930C4D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0EFCDE8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102C2976" w14:textId="77777777" w:rsidTr="00A72902">
        <w:trPr>
          <w:trHeight w:val="1"/>
        </w:trPr>
        <w:tc>
          <w:tcPr>
            <w:tcW w:w="0" w:type="auto"/>
            <w:vAlign w:val="center"/>
          </w:tcPr>
          <w:p w14:paraId="4B1B4B4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Sardinella</w:t>
            </w:r>
            <w:r w:rsidRPr="00081A7B">
              <w:rPr>
                <w:rFonts w:ascii="Times New Roman" w:hAnsi="Times New Roman" w:cs="Times New Roman"/>
                <w:color w:val="000000"/>
                <w:sz w:val="20"/>
                <w:szCs w:val="20"/>
              </w:rPr>
              <w:t xml:space="preserve"> sp.</w:t>
            </w:r>
          </w:p>
        </w:tc>
        <w:tc>
          <w:tcPr>
            <w:tcW w:w="0" w:type="auto"/>
            <w:vAlign w:val="center"/>
          </w:tcPr>
          <w:p w14:paraId="7123862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Sardinella</w:t>
            </w:r>
          </w:p>
        </w:tc>
        <w:tc>
          <w:tcPr>
            <w:tcW w:w="0" w:type="auto"/>
            <w:vAlign w:val="center"/>
          </w:tcPr>
          <w:p w14:paraId="7ADEA28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A0E8B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2B0F974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F243E8B" w14:textId="77777777" w:rsidTr="00A72902">
        <w:trPr>
          <w:trHeight w:val="1"/>
        </w:trPr>
        <w:tc>
          <w:tcPr>
            <w:tcW w:w="0" w:type="auto"/>
            <w:vAlign w:val="center"/>
          </w:tcPr>
          <w:p w14:paraId="093F481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cf. Sciaenidae</w:t>
            </w:r>
          </w:p>
        </w:tc>
        <w:tc>
          <w:tcPr>
            <w:tcW w:w="0" w:type="auto"/>
            <w:vAlign w:val="center"/>
          </w:tcPr>
          <w:p w14:paraId="5BBD8B5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Drums</w:t>
            </w:r>
          </w:p>
        </w:tc>
        <w:tc>
          <w:tcPr>
            <w:tcW w:w="0" w:type="auto"/>
            <w:vAlign w:val="center"/>
          </w:tcPr>
          <w:p w14:paraId="1197ABE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02A9825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3BFA5F3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353C64B9" w14:textId="77777777" w:rsidTr="00A72902">
        <w:trPr>
          <w:trHeight w:val="1"/>
        </w:trPr>
        <w:tc>
          <w:tcPr>
            <w:tcW w:w="0" w:type="auto"/>
            <w:vAlign w:val="center"/>
          </w:tcPr>
          <w:p w14:paraId="7C80186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Scomber</w:t>
            </w:r>
            <w:r w:rsidRPr="00081A7B">
              <w:rPr>
                <w:rFonts w:ascii="Times New Roman" w:hAnsi="Times New Roman" w:cs="Times New Roman"/>
                <w:color w:val="000000"/>
                <w:sz w:val="20"/>
                <w:szCs w:val="20"/>
              </w:rPr>
              <w:t xml:space="preserve"> sp.</w:t>
            </w:r>
          </w:p>
        </w:tc>
        <w:tc>
          <w:tcPr>
            <w:tcW w:w="0" w:type="auto"/>
            <w:vAlign w:val="center"/>
          </w:tcPr>
          <w:p w14:paraId="5934692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Mackerel</w:t>
            </w:r>
          </w:p>
        </w:tc>
        <w:tc>
          <w:tcPr>
            <w:tcW w:w="0" w:type="auto"/>
            <w:vAlign w:val="center"/>
          </w:tcPr>
          <w:p w14:paraId="4AB2D94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A45758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65BA402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69BBC0AC" w14:textId="77777777" w:rsidTr="00A72902">
        <w:trPr>
          <w:trHeight w:val="1"/>
        </w:trPr>
        <w:tc>
          <w:tcPr>
            <w:tcW w:w="0" w:type="auto"/>
            <w:vAlign w:val="center"/>
          </w:tcPr>
          <w:p w14:paraId="68F0E26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Scophthalmidae</w:t>
            </w:r>
          </w:p>
        </w:tc>
        <w:tc>
          <w:tcPr>
            <w:tcW w:w="0" w:type="auto"/>
            <w:vAlign w:val="center"/>
          </w:tcPr>
          <w:p w14:paraId="7C2A510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Left-sided flatfish</w:t>
            </w:r>
          </w:p>
        </w:tc>
        <w:tc>
          <w:tcPr>
            <w:tcW w:w="0" w:type="auto"/>
            <w:vAlign w:val="center"/>
          </w:tcPr>
          <w:p w14:paraId="7E742C1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49CBB25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26857A9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p>
        </w:tc>
      </w:tr>
      <w:tr w:rsidR="00A72902" w:rsidRPr="00081A7B" w14:paraId="511CBD36" w14:textId="77777777" w:rsidTr="00A72902">
        <w:trPr>
          <w:trHeight w:val="1"/>
        </w:trPr>
        <w:tc>
          <w:tcPr>
            <w:tcW w:w="0" w:type="auto"/>
            <w:vAlign w:val="center"/>
          </w:tcPr>
          <w:p w14:paraId="62DB88E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Sparidae</w:t>
            </w:r>
          </w:p>
        </w:tc>
        <w:tc>
          <w:tcPr>
            <w:tcW w:w="0" w:type="auto"/>
            <w:vAlign w:val="center"/>
          </w:tcPr>
          <w:p w14:paraId="1B211BB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Sea breams</w:t>
            </w:r>
          </w:p>
        </w:tc>
        <w:tc>
          <w:tcPr>
            <w:tcW w:w="0" w:type="auto"/>
            <w:vAlign w:val="center"/>
          </w:tcPr>
          <w:p w14:paraId="6031A5C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6BB1C31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46/66</w:t>
            </w:r>
          </w:p>
        </w:tc>
        <w:tc>
          <w:tcPr>
            <w:tcW w:w="0" w:type="auto"/>
            <w:vAlign w:val="center"/>
          </w:tcPr>
          <w:p w14:paraId="1D97517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29</w:t>
            </w:r>
          </w:p>
        </w:tc>
      </w:tr>
      <w:tr w:rsidR="00A72902" w:rsidRPr="00081A7B" w14:paraId="5BC1F63E" w14:textId="77777777" w:rsidTr="00A72902">
        <w:trPr>
          <w:trHeight w:val="1"/>
        </w:trPr>
        <w:tc>
          <w:tcPr>
            <w:tcW w:w="0" w:type="auto"/>
            <w:vAlign w:val="center"/>
          </w:tcPr>
          <w:p w14:paraId="569393F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Sparus</w:t>
            </w:r>
            <w:r w:rsidRPr="00081A7B">
              <w:rPr>
                <w:rFonts w:ascii="Times New Roman" w:hAnsi="Times New Roman" w:cs="Times New Roman"/>
                <w:color w:val="000000"/>
                <w:sz w:val="20"/>
                <w:szCs w:val="20"/>
              </w:rPr>
              <w:t xml:space="preserve"> sp.</w:t>
            </w:r>
          </w:p>
        </w:tc>
        <w:tc>
          <w:tcPr>
            <w:tcW w:w="0" w:type="auto"/>
            <w:vAlign w:val="center"/>
          </w:tcPr>
          <w:p w14:paraId="769F376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Sea bream</w:t>
            </w:r>
          </w:p>
        </w:tc>
        <w:tc>
          <w:tcPr>
            <w:tcW w:w="0" w:type="auto"/>
            <w:vAlign w:val="center"/>
          </w:tcPr>
          <w:p w14:paraId="551E374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033A666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727709D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35092A88" w14:textId="77777777" w:rsidTr="00A72902">
        <w:trPr>
          <w:trHeight w:val="1"/>
        </w:trPr>
        <w:tc>
          <w:tcPr>
            <w:tcW w:w="0" w:type="auto"/>
            <w:vAlign w:val="center"/>
          </w:tcPr>
          <w:p w14:paraId="3B1097A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Spicara maena </w:t>
            </w:r>
            <w:r w:rsidRPr="00081A7B">
              <w:rPr>
                <w:rFonts w:ascii="Times New Roman" w:hAnsi="Times New Roman" w:cs="Times New Roman"/>
                <w:color w:val="000000"/>
                <w:sz w:val="20"/>
                <w:szCs w:val="20"/>
              </w:rPr>
              <w:t>L.</w:t>
            </w:r>
          </w:p>
        </w:tc>
        <w:tc>
          <w:tcPr>
            <w:tcW w:w="0" w:type="auto"/>
            <w:vAlign w:val="center"/>
          </w:tcPr>
          <w:p w14:paraId="069656B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Blotched picarel</w:t>
            </w:r>
          </w:p>
        </w:tc>
        <w:tc>
          <w:tcPr>
            <w:tcW w:w="0" w:type="auto"/>
            <w:vAlign w:val="center"/>
          </w:tcPr>
          <w:p w14:paraId="508A09D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5AA8690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09D1146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72DBF7E5" w14:textId="77777777" w:rsidTr="00A72902">
        <w:trPr>
          <w:trHeight w:val="1"/>
        </w:trPr>
        <w:tc>
          <w:tcPr>
            <w:tcW w:w="0" w:type="auto"/>
            <w:vAlign w:val="center"/>
          </w:tcPr>
          <w:p w14:paraId="3BB17F3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Spicara</w:t>
            </w:r>
            <w:r w:rsidRPr="00081A7B">
              <w:rPr>
                <w:rFonts w:ascii="Times New Roman" w:hAnsi="Times New Roman" w:cs="Times New Roman"/>
                <w:color w:val="000000"/>
                <w:sz w:val="20"/>
                <w:szCs w:val="20"/>
              </w:rPr>
              <w:t xml:space="preserve"> sp.</w:t>
            </w:r>
          </w:p>
        </w:tc>
        <w:tc>
          <w:tcPr>
            <w:tcW w:w="0" w:type="auto"/>
            <w:vAlign w:val="center"/>
          </w:tcPr>
          <w:p w14:paraId="2369683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Picarel</w:t>
            </w:r>
          </w:p>
        </w:tc>
        <w:tc>
          <w:tcPr>
            <w:tcW w:w="0" w:type="auto"/>
            <w:vAlign w:val="center"/>
          </w:tcPr>
          <w:p w14:paraId="1DCF278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2F2B0B1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8/11</w:t>
            </w:r>
          </w:p>
        </w:tc>
        <w:tc>
          <w:tcPr>
            <w:tcW w:w="0" w:type="auto"/>
            <w:vAlign w:val="center"/>
          </w:tcPr>
          <w:p w14:paraId="2155C7B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5CD59447" w14:textId="77777777" w:rsidTr="00A72902">
        <w:trPr>
          <w:trHeight w:val="1"/>
        </w:trPr>
        <w:tc>
          <w:tcPr>
            <w:tcW w:w="0" w:type="auto"/>
            <w:vAlign w:val="center"/>
          </w:tcPr>
          <w:p w14:paraId="7BC1F76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Spondyliosoma cantharus </w:t>
            </w:r>
            <w:r w:rsidRPr="00081A7B">
              <w:rPr>
                <w:rFonts w:ascii="Times New Roman" w:hAnsi="Times New Roman" w:cs="Times New Roman"/>
                <w:color w:val="000000"/>
                <w:sz w:val="20"/>
                <w:szCs w:val="20"/>
              </w:rPr>
              <w:t>L</w:t>
            </w:r>
            <w:r w:rsidRPr="00081A7B">
              <w:rPr>
                <w:rFonts w:ascii="Times New Roman" w:hAnsi="Times New Roman" w:cs="Times New Roman"/>
                <w:i/>
                <w:iCs/>
                <w:color w:val="000000"/>
                <w:sz w:val="20"/>
                <w:szCs w:val="20"/>
              </w:rPr>
              <w:t>.</w:t>
            </w:r>
          </w:p>
        </w:tc>
        <w:tc>
          <w:tcPr>
            <w:tcW w:w="0" w:type="auto"/>
            <w:vAlign w:val="center"/>
          </w:tcPr>
          <w:p w14:paraId="5B3D74A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Black sea bream</w:t>
            </w:r>
          </w:p>
        </w:tc>
        <w:tc>
          <w:tcPr>
            <w:tcW w:w="0" w:type="auto"/>
            <w:vAlign w:val="center"/>
          </w:tcPr>
          <w:p w14:paraId="5FB0E7B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20B6F29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7/8</w:t>
            </w:r>
          </w:p>
        </w:tc>
        <w:tc>
          <w:tcPr>
            <w:tcW w:w="0" w:type="auto"/>
            <w:vAlign w:val="center"/>
          </w:tcPr>
          <w:p w14:paraId="25843AE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w:t>
            </w:r>
          </w:p>
        </w:tc>
      </w:tr>
      <w:tr w:rsidR="00A72902" w:rsidRPr="00081A7B" w14:paraId="2BE46B7D" w14:textId="77777777" w:rsidTr="00A72902">
        <w:trPr>
          <w:trHeight w:val="1"/>
        </w:trPr>
        <w:tc>
          <w:tcPr>
            <w:tcW w:w="0" w:type="auto"/>
            <w:vAlign w:val="center"/>
          </w:tcPr>
          <w:p w14:paraId="08A63D2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Trachinus draco </w:t>
            </w:r>
            <w:r w:rsidRPr="00081A7B">
              <w:rPr>
                <w:rFonts w:ascii="Times New Roman" w:hAnsi="Times New Roman" w:cs="Times New Roman"/>
                <w:color w:val="000000"/>
                <w:sz w:val="20"/>
                <w:szCs w:val="20"/>
              </w:rPr>
              <w:t>L.</w:t>
            </w:r>
          </w:p>
        </w:tc>
        <w:tc>
          <w:tcPr>
            <w:tcW w:w="0" w:type="auto"/>
            <w:vAlign w:val="center"/>
          </w:tcPr>
          <w:p w14:paraId="6C843D4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Greater weever</w:t>
            </w:r>
          </w:p>
        </w:tc>
        <w:tc>
          <w:tcPr>
            <w:tcW w:w="0" w:type="auto"/>
            <w:vAlign w:val="center"/>
          </w:tcPr>
          <w:p w14:paraId="282FDD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4F5647A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6/8</w:t>
            </w:r>
          </w:p>
        </w:tc>
        <w:tc>
          <w:tcPr>
            <w:tcW w:w="0" w:type="auto"/>
            <w:vAlign w:val="center"/>
          </w:tcPr>
          <w:p w14:paraId="3C0877B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38A65CBB" w14:textId="77777777" w:rsidTr="00A72902">
        <w:trPr>
          <w:trHeight w:val="1"/>
        </w:trPr>
        <w:tc>
          <w:tcPr>
            <w:tcW w:w="0" w:type="auto"/>
            <w:vAlign w:val="center"/>
          </w:tcPr>
          <w:p w14:paraId="74FC580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Trachinus </w:t>
            </w:r>
            <w:r w:rsidRPr="00081A7B">
              <w:rPr>
                <w:rFonts w:ascii="Times New Roman" w:hAnsi="Times New Roman" w:cs="Times New Roman"/>
                <w:color w:val="000000"/>
                <w:sz w:val="20"/>
                <w:szCs w:val="20"/>
              </w:rPr>
              <w:t>sp.</w:t>
            </w:r>
          </w:p>
        </w:tc>
        <w:tc>
          <w:tcPr>
            <w:tcW w:w="0" w:type="auto"/>
            <w:vAlign w:val="center"/>
          </w:tcPr>
          <w:p w14:paraId="0FC8DDA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Weevers</w:t>
            </w:r>
          </w:p>
        </w:tc>
        <w:tc>
          <w:tcPr>
            <w:tcW w:w="0" w:type="auto"/>
            <w:vAlign w:val="center"/>
          </w:tcPr>
          <w:p w14:paraId="27ED226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4F4E444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089E36B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01AB965C" w14:textId="77777777" w:rsidTr="00A72902">
        <w:trPr>
          <w:trHeight w:val="1"/>
        </w:trPr>
        <w:tc>
          <w:tcPr>
            <w:tcW w:w="0" w:type="auto"/>
            <w:vAlign w:val="center"/>
          </w:tcPr>
          <w:p w14:paraId="61403FA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Trachurus mediterraneus </w:t>
            </w:r>
            <w:r w:rsidRPr="00081A7B">
              <w:rPr>
                <w:rFonts w:ascii="Times New Roman" w:hAnsi="Times New Roman" w:cs="Times New Roman"/>
                <w:color w:val="000000"/>
                <w:sz w:val="20"/>
                <w:szCs w:val="20"/>
              </w:rPr>
              <w:t>Steindachner</w:t>
            </w:r>
          </w:p>
        </w:tc>
        <w:tc>
          <w:tcPr>
            <w:tcW w:w="0" w:type="auto"/>
            <w:vAlign w:val="center"/>
          </w:tcPr>
          <w:p w14:paraId="78D6118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Mediterranean horse mackerel</w:t>
            </w:r>
          </w:p>
        </w:tc>
        <w:tc>
          <w:tcPr>
            <w:tcW w:w="0" w:type="auto"/>
            <w:vAlign w:val="center"/>
          </w:tcPr>
          <w:p w14:paraId="476C370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1D88A5B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1E496B7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2B00379E" w14:textId="77777777" w:rsidTr="00A72902">
        <w:trPr>
          <w:trHeight w:val="1"/>
        </w:trPr>
        <w:tc>
          <w:tcPr>
            <w:tcW w:w="0" w:type="auto"/>
            <w:vAlign w:val="center"/>
          </w:tcPr>
          <w:p w14:paraId="2EB405C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Trachurus trachurus </w:t>
            </w:r>
            <w:r w:rsidRPr="00081A7B">
              <w:rPr>
                <w:rFonts w:ascii="Times New Roman" w:hAnsi="Times New Roman" w:cs="Times New Roman"/>
                <w:color w:val="000000"/>
                <w:sz w:val="20"/>
                <w:szCs w:val="20"/>
              </w:rPr>
              <w:t>L</w:t>
            </w:r>
            <w:r w:rsidRPr="00081A7B">
              <w:rPr>
                <w:rFonts w:ascii="Times New Roman" w:hAnsi="Times New Roman" w:cs="Times New Roman"/>
                <w:i/>
                <w:iCs/>
                <w:color w:val="000000"/>
                <w:sz w:val="20"/>
                <w:szCs w:val="20"/>
              </w:rPr>
              <w:t>.</w:t>
            </w:r>
          </w:p>
        </w:tc>
        <w:tc>
          <w:tcPr>
            <w:tcW w:w="0" w:type="auto"/>
            <w:vAlign w:val="center"/>
          </w:tcPr>
          <w:p w14:paraId="4B4DE87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Horse mackerel</w:t>
            </w:r>
          </w:p>
        </w:tc>
        <w:tc>
          <w:tcPr>
            <w:tcW w:w="0" w:type="auto"/>
            <w:vAlign w:val="center"/>
          </w:tcPr>
          <w:p w14:paraId="06DC6A9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50F2B7C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1/2</w:t>
            </w:r>
          </w:p>
        </w:tc>
        <w:tc>
          <w:tcPr>
            <w:tcW w:w="0" w:type="auto"/>
            <w:vAlign w:val="center"/>
          </w:tcPr>
          <w:p w14:paraId="0A81A76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0D704D8D" w14:textId="77777777" w:rsidTr="00A72902">
        <w:trPr>
          <w:trHeight w:val="1"/>
        </w:trPr>
        <w:tc>
          <w:tcPr>
            <w:tcW w:w="0" w:type="auto"/>
            <w:vAlign w:val="center"/>
          </w:tcPr>
          <w:p w14:paraId="4262856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Trachurus</w:t>
            </w:r>
            <w:r w:rsidRPr="00081A7B">
              <w:rPr>
                <w:rFonts w:ascii="Times New Roman" w:hAnsi="Times New Roman" w:cs="Times New Roman"/>
                <w:color w:val="000000"/>
                <w:sz w:val="20"/>
                <w:szCs w:val="20"/>
              </w:rPr>
              <w:t xml:space="preserve"> sp.</w:t>
            </w:r>
          </w:p>
        </w:tc>
        <w:tc>
          <w:tcPr>
            <w:tcW w:w="0" w:type="auto"/>
            <w:vAlign w:val="center"/>
          </w:tcPr>
          <w:p w14:paraId="58A3EA6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Mackerel</w:t>
            </w:r>
          </w:p>
        </w:tc>
        <w:tc>
          <w:tcPr>
            <w:tcW w:w="0" w:type="auto"/>
            <w:vAlign w:val="center"/>
          </w:tcPr>
          <w:p w14:paraId="2364372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56A5974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29AA830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802347E" w14:textId="77777777" w:rsidTr="00A72902">
        <w:trPr>
          <w:trHeight w:val="1"/>
        </w:trPr>
        <w:tc>
          <w:tcPr>
            <w:tcW w:w="0" w:type="auto"/>
            <w:vAlign w:val="center"/>
          </w:tcPr>
          <w:p w14:paraId="285BD6B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Triglidae</w:t>
            </w:r>
          </w:p>
        </w:tc>
        <w:tc>
          <w:tcPr>
            <w:tcW w:w="0" w:type="auto"/>
            <w:vAlign w:val="center"/>
          </w:tcPr>
          <w:p w14:paraId="66480E2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Gurnards</w:t>
            </w:r>
          </w:p>
        </w:tc>
        <w:tc>
          <w:tcPr>
            <w:tcW w:w="0" w:type="auto"/>
            <w:vAlign w:val="center"/>
          </w:tcPr>
          <w:p w14:paraId="7554D84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52FAB06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c>
          <w:tcPr>
            <w:tcW w:w="0" w:type="auto"/>
            <w:vAlign w:val="center"/>
          </w:tcPr>
          <w:p w14:paraId="764F371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w:t>
            </w:r>
          </w:p>
        </w:tc>
      </w:tr>
      <w:tr w:rsidR="00A72902" w:rsidRPr="00081A7B" w14:paraId="59474B1B" w14:textId="77777777" w:rsidTr="00A72902">
        <w:trPr>
          <w:trHeight w:val="1"/>
        </w:trPr>
        <w:tc>
          <w:tcPr>
            <w:tcW w:w="0" w:type="auto"/>
            <w:vAlign w:val="center"/>
          </w:tcPr>
          <w:p w14:paraId="67A4A16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 xml:space="preserve">Trisopterus luscus </w:t>
            </w:r>
            <w:r w:rsidRPr="00081A7B">
              <w:rPr>
                <w:rFonts w:ascii="Times New Roman" w:hAnsi="Times New Roman" w:cs="Times New Roman"/>
                <w:color w:val="000000"/>
                <w:sz w:val="20"/>
                <w:szCs w:val="20"/>
              </w:rPr>
              <w:t>L.</w:t>
            </w:r>
          </w:p>
        </w:tc>
        <w:tc>
          <w:tcPr>
            <w:tcW w:w="0" w:type="auto"/>
            <w:vAlign w:val="center"/>
          </w:tcPr>
          <w:p w14:paraId="31D1189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Pouting</w:t>
            </w:r>
          </w:p>
        </w:tc>
        <w:tc>
          <w:tcPr>
            <w:tcW w:w="0" w:type="auto"/>
            <w:vAlign w:val="center"/>
          </w:tcPr>
          <w:p w14:paraId="3DA9B58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32A5868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5/5</w:t>
            </w:r>
          </w:p>
        </w:tc>
        <w:tc>
          <w:tcPr>
            <w:tcW w:w="0" w:type="auto"/>
            <w:vAlign w:val="center"/>
          </w:tcPr>
          <w:p w14:paraId="1326F9B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26145BBC" w14:textId="77777777" w:rsidTr="00A72902">
        <w:trPr>
          <w:trHeight w:val="1"/>
        </w:trPr>
        <w:tc>
          <w:tcPr>
            <w:tcW w:w="0" w:type="auto"/>
            <w:vAlign w:val="center"/>
          </w:tcPr>
          <w:p w14:paraId="1F19324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Trisopterus</w:t>
            </w:r>
            <w:r w:rsidRPr="00081A7B">
              <w:rPr>
                <w:rFonts w:ascii="Times New Roman" w:hAnsi="Times New Roman" w:cs="Times New Roman"/>
                <w:color w:val="000000"/>
                <w:sz w:val="20"/>
                <w:szCs w:val="20"/>
              </w:rPr>
              <w:t xml:space="preserve"> sp.</w:t>
            </w:r>
          </w:p>
        </w:tc>
        <w:tc>
          <w:tcPr>
            <w:tcW w:w="0" w:type="auto"/>
            <w:vAlign w:val="center"/>
          </w:tcPr>
          <w:p w14:paraId="24AAEE7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Pout</w:t>
            </w:r>
          </w:p>
        </w:tc>
        <w:tc>
          <w:tcPr>
            <w:tcW w:w="0" w:type="auto"/>
            <w:vAlign w:val="center"/>
          </w:tcPr>
          <w:p w14:paraId="4C8A294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Y</w:t>
            </w:r>
          </w:p>
        </w:tc>
        <w:tc>
          <w:tcPr>
            <w:tcW w:w="0" w:type="auto"/>
            <w:vAlign w:val="center"/>
          </w:tcPr>
          <w:p w14:paraId="6B5FA7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4FB3216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CDD7171" w14:textId="77777777" w:rsidTr="00A72902">
        <w:trPr>
          <w:trHeight w:val="1"/>
        </w:trPr>
        <w:tc>
          <w:tcPr>
            <w:tcW w:w="0" w:type="auto"/>
            <w:vAlign w:val="center"/>
          </w:tcPr>
          <w:p w14:paraId="760FF86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Xyrichtys novacula </w:t>
            </w:r>
            <w:r w:rsidRPr="00081A7B">
              <w:rPr>
                <w:rFonts w:ascii="Times New Roman" w:hAnsi="Times New Roman" w:cs="Times New Roman"/>
                <w:color w:val="000000"/>
                <w:sz w:val="20"/>
                <w:szCs w:val="20"/>
              </w:rPr>
              <w:t>L</w:t>
            </w:r>
            <w:r w:rsidRPr="00081A7B">
              <w:rPr>
                <w:rFonts w:ascii="Times New Roman" w:hAnsi="Times New Roman" w:cs="Times New Roman"/>
                <w:i/>
                <w:iCs/>
                <w:color w:val="000000"/>
                <w:sz w:val="20"/>
                <w:szCs w:val="20"/>
              </w:rPr>
              <w:t>.</w:t>
            </w:r>
          </w:p>
        </w:tc>
        <w:tc>
          <w:tcPr>
            <w:tcW w:w="0" w:type="auto"/>
            <w:vAlign w:val="center"/>
          </w:tcPr>
          <w:p w14:paraId="5DBAC2E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Pearly razorfish</w:t>
            </w:r>
          </w:p>
        </w:tc>
        <w:tc>
          <w:tcPr>
            <w:tcW w:w="0" w:type="auto"/>
            <w:vAlign w:val="center"/>
          </w:tcPr>
          <w:p w14:paraId="60D4904E" w14:textId="5EC10CA4" w:rsidR="00A72902" w:rsidRPr="00081A7B" w:rsidRDefault="0029779F"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55B0DF7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1/1</w:t>
            </w:r>
          </w:p>
        </w:tc>
        <w:tc>
          <w:tcPr>
            <w:tcW w:w="0" w:type="auto"/>
            <w:vAlign w:val="center"/>
          </w:tcPr>
          <w:p w14:paraId="7D7AD8D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bl>
    <w:p w14:paraId="0655E4E1" w14:textId="77777777" w:rsidR="00A72902" w:rsidRPr="00425EF3" w:rsidRDefault="00A72902" w:rsidP="00A729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A72902">
        <w:rPr>
          <w:rFonts w:ascii="Times New Roman" w:hAnsi="Times New Roman" w:cs="Times New Roman"/>
          <w:sz w:val="20"/>
          <w:szCs w:val="24"/>
        </w:rPr>
        <w:t>*Based on otolith raw counts (not MNI)</w:t>
      </w:r>
    </w:p>
    <w:p w14:paraId="283A43B6" w14:textId="77777777" w:rsidR="003F6047" w:rsidRDefault="003F6047" w:rsidP="003F6047">
      <w:pPr>
        <w:autoSpaceDE w:val="0"/>
        <w:autoSpaceDN w:val="0"/>
        <w:adjustRightInd w:val="0"/>
        <w:spacing w:line="360" w:lineRule="auto"/>
        <w:rPr>
          <w:rFonts w:ascii="Times New Roman" w:hAnsi="Times New Roman" w:cs="Times New Roman"/>
          <w:i/>
          <w:iCs/>
          <w:sz w:val="24"/>
          <w:szCs w:val="24"/>
        </w:rPr>
      </w:pPr>
    </w:p>
    <w:p w14:paraId="5E446AE4"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 xml:space="preserve">Shellfish </w:t>
      </w:r>
    </w:p>
    <w:p w14:paraId="01C59B80" w14:textId="2E05AA5B" w:rsidR="00C6277D" w:rsidRPr="00F20F0E" w:rsidRDefault="00111615" w:rsidP="003F604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L</w:t>
      </w:r>
      <w:r w:rsidR="00962E94" w:rsidRPr="00425EF3">
        <w:rPr>
          <w:rFonts w:ascii="Times New Roman" w:hAnsi="Times New Roman" w:cs="Times New Roman"/>
          <w:color w:val="000000"/>
          <w:sz w:val="24"/>
          <w:szCs w:val="24"/>
        </w:rPr>
        <w:t>and snails, have been grouped with the shellfish and were found in large enough quantities to suggest human consumption.</w:t>
      </w:r>
      <w:r w:rsidR="00681475" w:rsidRPr="00425EF3">
        <w:rPr>
          <w:rFonts w:ascii="Times New Roman" w:hAnsi="Times New Roman" w:cs="Times New Roman"/>
          <w:sz w:val="24"/>
          <w:szCs w:val="24"/>
        </w:rPr>
        <w:t xml:space="preserve"> All</w:t>
      </w:r>
      <w:r w:rsidR="00962E94" w:rsidRPr="00425EF3">
        <w:rPr>
          <w:rFonts w:ascii="Times New Roman" w:hAnsi="Times New Roman" w:cs="Times New Roman"/>
          <w:sz w:val="24"/>
          <w:szCs w:val="24"/>
        </w:rPr>
        <w:t xml:space="preserve"> 52 shellfish taxa can be found in the littoral zone,</w:t>
      </w:r>
      <w:r w:rsidR="00681475" w:rsidRPr="00425EF3">
        <w:rPr>
          <w:rFonts w:ascii="Times New Roman" w:hAnsi="Times New Roman" w:cs="Times New Roman"/>
          <w:sz w:val="24"/>
          <w:szCs w:val="24"/>
        </w:rPr>
        <w:t xml:space="preserve"> which ranges</w:t>
      </w:r>
      <w:r w:rsidR="00962E94" w:rsidRPr="00425EF3">
        <w:rPr>
          <w:rFonts w:ascii="Times New Roman" w:hAnsi="Times New Roman" w:cs="Times New Roman"/>
          <w:sz w:val="24"/>
          <w:szCs w:val="24"/>
        </w:rPr>
        <w:t xml:space="preserve"> from the beach to approximately 60 m into the sea (Abbott and Dance 1991; Palomares and Pauly 2013). Most of the species are benthic creatures and live on the beach or the sea floor. The Herculaneum coastline is particularly well suited to the collection of shellfish as the sea front </w:t>
      </w:r>
      <w:r w:rsidR="00962E94" w:rsidRPr="00425EF3">
        <w:rPr>
          <w:rFonts w:ascii="Times New Roman" w:hAnsi="Times New Roman" w:cs="Times New Roman"/>
          <w:sz w:val="24"/>
          <w:szCs w:val="24"/>
        </w:rPr>
        <w:lastRenderedPageBreak/>
        <w:t>was shallow to a depth of only 0.5-0.7 m (Sigurdsson and Carey 2002: 55). Out of the 3</w:t>
      </w:r>
      <w:r w:rsidR="00B3132E">
        <w:rPr>
          <w:rFonts w:ascii="Times New Roman" w:hAnsi="Times New Roman" w:cs="Times New Roman"/>
          <w:sz w:val="24"/>
          <w:szCs w:val="24"/>
        </w:rPr>
        <w:t>1</w:t>
      </w:r>
      <w:r w:rsidR="00962E94" w:rsidRPr="00425EF3">
        <w:rPr>
          <w:rFonts w:ascii="Times New Roman" w:hAnsi="Times New Roman" w:cs="Times New Roman"/>
          <w:sz w:val="24"/>
          <w:szCs w:val="24"/>
        </w:rPr>
        <w:t xml:space="preserve"> edible taxa, the only species recovered in extremely large quantities were </w:t>
      </w:r>
      <w:r w:rsidR="00962E94" w:rsidRPr="00425EF3">
        <w:rPr>
          <w:rFonts w:ascii="Times New Roman" w:hAnsi="Times New Roman" w:cs="Times New Roman"/>
          <w:i/>
          <w:iCs/>
          <w:color w:val="000000"/>
          <w:sz w:val="24"/>
          <w:szCs w:val="24"/>
        </w:rPr>
        <w:t>Donacilla cornea,</w:t>
      </w:r>
      <w:r w:rsidR="00962E94" w:rsidRPr="00425EF3">
        <w:rPr>
          <w:rFonts w:ascii="Times New Roman" w:hAnsi="Times New Roman" w:cs="Times New Roman"/>
          <w:color w:val="000000"/>
          <w:sz w:val="24"/>
          <w:szCs w:val="24"/>
        </w:rPr>
        <w:t xml:space="preserve"> </w:t>
      </w:r>
      <w:r w:rsidR="00681475" w:rsidRPr="00425EF3">
        <w:rPr>
          <w:rFonts w:ascii="Times New Roman" w:hAnsi="Times New Roman" w:cs="Times New Roman"/>
          <w:i/>
          <w:iCs/>
          <w:color w:val="000000"/>
          <w:sz w:val="24"/>
          <w:szCs w:val="24"/>
        </w:rPr>
        <w:t xml:space="preserve">Patella, Paracentrotus lividus </w:t>
      </w:r>
      <w:r w:rsidR="003E0934">
        <w:rPr>
          <w:rFonts w:ascii="Times New Roman" w:hAnsi="Times New Roman" w:cs="Times New Roman"/>
          <w:iCs/>
          <w:color w:val="000000"/>
          <w:sz w:val="24"/>
          <w:szCs w:val="24"/>
        </w:rPr>
        <w:t>(Fig.</w:t>
      </w:r>
      <w:r w:rsidR="00A02C90">
        <w:rPr>
          <w:rFonts w:ascii="Times New Roman" w:hAnsi="Times New Roman" w:cs="Times New Roman"/>
          <w:iCs/>
          <w:color w:val="000000"/>
          <w:sz w:val="24"/>
          <w:szCs w:val="24"/>
        </w:rPr>
        <w:t xml:space="preserve"> 8)</w:t>
      </w:r>
      <w:r w:rsidR="00962E94" w:rsidRPr="00425EF3">
        <w:rPr>
          <w:rFonts w:ascii="Times New Roman" w:hAnsi="Times New Roman" w:cs="Times New Roman"/>
          <w:color w:val="000000"/>
          <w:sz w:val="24"/>
          <w:szCs w:val="24"/>
        </w:rPr>
        <w:t xml:space="preserve">. The </w:t>
      </w:r>
      <w:r w:rsidR="00B3132E" w:rsidRPr="0029779F">
        <w:rPr>
          <w:rFonts w:ascii="Times New Roman" w:hAnsi="Times New Roman" w:cs="Times New Roman"/>
          <w:sz w:val="24"/>
          <w:szCs w:val="24"/>
          <w:highlight w:val="yellow"/>
        </w:rPr>
        <w:t>20</w:t>
      </w:r>
      <w:r w:rsidR="00962E94" w:rsidRPr="00425EF3">
        <w:rPr>
          <w:rFonts w:ascii="Times New Roman" w:hAnsi="Times New Roman" w:cs="Times New Roman"/>
          <w:sz w:val="24"/>
          <w:szCs w:val="24"/>
        </w:rPr>
        <w:t xml:space="preserve"> small inedible taxa were mostly predatory species, where even the maximum size of the shell or creature was still too small to be considered a human foodstuff. </w:t>
      </w:r>
      <w:r w:rsidR="00962E94" w:rsidRPr="00425EF3">
        <w:rPr>
          <w:rFonts w:ascii="Times New Roman" w:hAnsi="Times New Roman" w:cs="Times New Roman"/>
          <w:i/>
          <w:iCs/>
          <w:color w:val="000000"/>
          <w:sz w:val="24"/>
          <w:szCs w:val="24"/>
        </w:rPr>
        <w:t>Sepia</w:t>
      </w:r>
      <w:r w:rsidR="00962E94" w:rsidRPr="00425EF3">
        <w:rPr>
          <w:rFonts w:ascii="Times New Roman" w:hAnsi="Times New Roman" w:cs="Times New Roman"/>
          <w:color w:val="000000"/>
          <w:sz w:val="24"/>
          <w:szCs w:val="24"/>
        </w:rPr>
        <w:t xml:space="preserve"> sp. was also found. </w:t>
      </w:r>
    </w:p>
    <w:p w14:paraId="14EB3BD8" w14:textId="77777777" w:rsidR="00C6277D" w:rsidRPr="00425EF3" w:rsidRDefault="00C6277D" w:rsidP="003F6047">
      <w:pPr>
        <w:autoSpaceDE w:val="0"/>
        <w:autoSpaceDN w:val="0"/>
        <w:adjustRightInd w:val="0"/>
        <w:spacing w:line="360" w:lineRule="auto"/>
        <w:rPr>
          <w:rFonts w:ascii="Times New Roman" w:hAnsi="Times New Roman" w:cs="Times New Roman"/>
          <w:b/>
          <w:bCs/>
          <w:sz w:val="24"/>
          <w:szCs w:val="24"/>
        </w:rPr>
      </w:pPr>
    </w:p>
    <w:p w14:paraId="1F6385BF" w14:textId="77777777" w:rsidR="00A72902" w:rsidRPr="00425EF3" w:rsidRDefault="00A72902" w:rsidP="00A72902">
      <w:pPr>
        <w:autoSpaceDE w:val="0"/>
        <w:autoSpaceDN w:val="0"/>
        <w:adjustRightInd w:val="0"/>
        <w:ind w:left="-1134" w:firstLine="1134"/>
        <w:rPr>
          <w:rFonts w:ascii="Times New Roman" w:hAnsi="Times New Roman" w:cs="Times New Roman"/>
          <w:sz w:val="24"/>
          <w:szCs w:val="24"/>
        </w:rPr>
      </w:pPr>
      <w:proofErr w:type="gramStart"/>
      <w:r>
        <w:rPr>
          <w:rFonts w:ascii="Times New Roman" w:hAnsi="Times New Roman" w:cs="Times New Roman"/>
          <w:sz w:val="24"/>
          <w:szCs w:val="24"/>
        </w:rPr>
        <w:t>Table 5</w:t>
      </w:r>
      <w:r w:rsidRPr="00425EF3">
        <w:rPr>
          <w:rFonts w:ascii="Times New Roman" w:hAnsi="Times New Roman" w:cs="Times New Roman"/>
          <w:sz w:val="24"/>
          <w:szCs w:val="24"/>
        </w:rPr>
        <w:t>.</w:t>
      </w:r>
      <w:proofErr w:type="gramEnd"/>
      <w:r w:rsidRPr="00425EF3">
        <w:rPr>
          <w:rFonts w:ascii="Times New Roman" w:hAnsi="Times New Roman" w:cs="Times New Roman"/>
          <w:sz w:val="24"/>
          <w:szCs w:val="24"/>
        </w:rPr>
        <w:t xml:space="preserve"> Identified shellfish taxa from the Cardo V sewer</w:t>
      </w:r>
    </w:p>
    <w:tbl>
      <w:tblPr>
        <w:tblW w:w="0" w:type="auto"/>
        <w:tblInd w:w="216" w:type="dxa"/>
        <w:tblLook w:val="0000" w:firstRow="0" w:lastRow="0" w:firstColumn="0" w:lastColumn="0" w:noHBand="0" w:noVBand="0"/>
      </w:tblPr>
      <w:tblGrid>
        <w:gridCol w:w="3721"/>
        <w:gridCol w:w="2652"/>
        <w:gridCol w:w="772"/>
        <w:gridCol w:w="628"/>
        <w:gridCol w:w="1261"/>
      </w:tblGrid>
      <w:tr w:rsidR="00A72902" w:rsidRPr="00081A7B" w14:paraId="3DFE69F5" w14:textId="77777777" w:rsidTr="00A72902">
        <w:trPr>
          <w:trHeight w:val="1"/>
          <w:tblHeader/>
        </w:trPr>
        <w:tc>
          <w:tcPr>
            <w:tcW w:w="0" w:type="auto"/>
            <w:tcBorders>
              <w:top w:val="single" w:sz="4" w:space="0" w:color="auto"/>
              <w:bottom w:val="single" w:sz="4" w:space="0" w:color="auto"/>
            </w:tcBorders>
            <w:vAlign w:val="center"/>
          </w:tcPr>
          <w:p w14:paraId="480EA45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b/>
                <w:bCs/>
                <w:color w:val="000000"/>
                <w:sz w:val="20"/>
                <w:szCs w:val="20"/>
              </w:rPr>
              <w:t>Taxonomic name</w:t>
            </w:r>
          </w:p>
        </w:tc>
        <w:tc>
          <w:tcPr>
            <w:tcW w:w="0" w:type="auto"/>
            <w:tcBorders>
              <w:top w:val="single" w:sz="4" w:space="0" w:color="auto"/>
              <w:bottom w:val="single" w:sz="4" w:space="0" w:color="auto"/>
            </w:tcBorders>
            <w:shd w:val="clear" w:color="000000" w:fill="FFFFFF"/>
            <w:vAlign w:val="center"/>
          </w:tcPr>
          <w:p w14:paraId="74C2662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b/>
                <w:bCs/>
                <w:color w:val="000000"/>
                <w:sz w:val="20"/>
                <w:szCs w:val="20"/>
              </w:rPr>
              <w:t>Common name</w:t>
            </w:r>
          </w:p>
        </w:tc>
        <w:tc>
          <w:tcPr>
            <w:tcW w:w="0" w:type="auto"/>
            <w:tcBorders>
              <w:top w:val="single" w:sz="4" w:space="0" w:color="auto"/>
              <w:bottom w:val="single" w:sz="4" w:space="0" w:color="auto"/>
            </w:tcBorders>
            <w:shd w:val="clear" w:color="000000" w:fill="FFFFFF"/>
            <w:vAlign w:val="center"/>
          </w:tcPr>
          <w:p w14:paraId="60D6D9BC" w14:textId="77777777" w:rsidR="00A72902" w:rsidRPr="00081A7B" w:rsidRDefault="00A72902" w:rsidP="00A72902">
            <w:pPr>
              <w:autoSpaceDE w:val="0"/>
              <w:autoSpaceDN w:val="0"/>
              <w:adjustRightInd w:val="0"/>
              <w:jc w:val="center"/>
              <w:rPr>
                <w:rFonts w:ascii="Times New Roman" w:hAnsi="Times New Roman" w:cs="Times New Roman"/>
                <w:b/>
                <w:bCs/>
                <w:color w:val="000000"/>
                <w:sz w:val="20"/>
                <w:szCs w:val="20"/>
              </w:rPr>
            </w:pPr>
            <w:r w:rsidRPr="00081A7B">
              <w:rPr>
                <w:rFonts w:ascii="Times New Roman" w:hAnsi="Times New Roman" w:cs="Times New Roman"/>
                <w:b/>
                <w:bCs/>
                <w:color w:val="000000"/>
                <w:sz w:val="20"/>
                <w:szCs w:val="20"/>
              </w:rPr>
              <w:t>Edible</w:t>
            </w:r>
          </w:p>
          <w:p w14:paraId="2D6BF83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b/>
                <w:bCs/>
                <w:color w:val="000000"/>
                <w:sz w:val="20"/>
                <w:szCs w:val="20"/>
              </w:rPr>
              <w:t>(Y/N)</w:t>
            </w:r>
          </w:p>
        </w:tc>
        <w:tc>
          <w:tcPr>
            <w:tcW w:w="0" w:type="auto"/>
            <w:tcBorders>
              <w:top w:val="single" w:sz="4" w:space="0" w:color="auto"/>
              <w:bottom w:val="single" w:sz="4" w:space="0" w:color="auto"/>
            </w:tcBorders>
            <w:vAlign w:val="center"/>
          </w:tcPr>
          <w:p w14:paraId="221DED36" w14:textId="77777777" w:rsidR="00A72902" w:rsidRPr="00081A7B" w:rsidRDefault="00A72902" w:rsidP="00A72902">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MNI</w:t>
            </w:r>
          </w:p>
        </w:tc>
        <w:tc>
          <w:tcPr>
            <w:tcW w:w="0" w:type="auto"/>
            <w:tcBorders>
              <w:top w:val="single" w:sz="4" w:space="0" w:color="auto"/>
              <w:bottom w:val="single" w:sz="4" w:space="0" w:color="auto"/>
            </w:tcBorders>
            <w:vAlign w:val="center"/>
          </w:tcPr>
          <w:p w14:paraId="7121EFE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b/>
                <w:bCs/>
                <w:color w:val="000000"/>
                <w:sz w:val="20"/>
                <w:szCs w:val="20"/>
              </w:rPr>
              <w:t>Max/sample</w:t>
            </w:r>
          </w:p>
        </w:tc>
      </w:tr>
      <w:tr w:rsidR="00A72902" w:rsidRPr="00081A7B" w14:paraId="4EC80539" w14:textId="77777777" w:rsidTr="00A72902">
        <w:trPr>
          <w:trHeight w:val="1"/>
        </w:trPr>
        <w:tc>
          <w:tcPr>
            <w:tcW w:w="0" w:type="auto"/>
            <w:tcBorders>
              <w:top w:val="single" w:sz="4" w:space="0" w:color="auto"/>
            </w:tcBorders>
            <w:vAlign w:val="center"/>
          </w:tcPr>
          <w:p w14:paraId="6433B67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Acanthocardia</w:t>
            </w:r>
            <w:r w:rsidRPr="00081A7B">
              <w:rPr>
                <w:rFonts w:ascii="Times New Roman" w:hAnsi="Times New Roman" w:cs="Times New Roman"/>
                <w:color w:val="000000"/>
                <w:sz w:val="20"/>
                <w:szCs w:val="20"/>
              </w:rPr>
              <w:t xml:space="preserve"> or </w:t>
            </w:r>
            <w:r w:rsidRPr="00081A7B">
              <w:rPr>
                <w:rFonts w:ascii="Times New Roman" w:hAnsi="Times New Roman" w:cs="Times New Roman"/>
                <w:i/>
                <w:iCs/>
                <w:color w:val="000000"/>
                <w:sz w:val="20"/>
                <w:szCs w:val="20"/>
              </w:rPr>
              <w:t>Cerastoderma</w:t>
            </w:r>
            <w:r w:rsidRPr="00081A7B">
              <w:rPr>
                <w:rFonts w:ascii="Times New Roman" w:hAnsi="Times New Roman" w:cs="Times New Roman"/>
                <w:color w:val="000000"/>
                <w:sz w:val="20"/>
                <w:szCs w:val="20"/>
              </w:rPr>
              <w:t xml:space="preserve"> sp.</w:t>
            </w:r>
          </w:p>
        </w:tc>
        <w:tc>
          <w:tcPr>
            <w:tcW w:w="0" w:type="auto"/>
            <w:tcBorders>
              <w:top w:val="single" w:sz="4" w:space="0" w:color="auto"/>
            </w:tcBorders>
            <w:shd w:val="clear" w:color="000000" w:fill="FFFFFF"/>
            <w:vAlign w:val="center"/>
          </w:tcPr>
          <w:p w14:paraId="2EEAF01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Rough or common cockle</w:t>
            </w:r>
          </w:p>
        </w:tc>
        <w:tc>
          <w:tcPr>
            <w:tcW w:w="0" w:type="auto"/>
            <w:tcBorders>
              <w:top w:val="single" w:sz="4" w:space="0" w:color="auto"/>
            </w:tcBorders>
            <w:shd w:val="clear" w:color="000000" w:fill="FFFFFF"/>
            <w:vAlign w:val="center"/>
          </w:tcPr>
          <w:p w14:paraId="060A1A9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tcBorders>
              <w:top w:val="single" w:sz="4" w:space="0" w:color="auto"/>
            </w:tcBorders>
            <w:vAlign w:val="center"/>
          </w:tcPr>
          <w:p w14:paraId="4CAB0A7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tcBorders>
              <w:top w:val="single" w:sz="4" w:space="0" w:color="auto"/>
            </w:tcBorders>
            <w:vAlign w:val="center"/>
          </w:tcPr>
          <w:p w14:paraId="58BC66F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D322E1B" w14:textId="77777777" w:rsidTr="00A72902">
        <w:trPr>
          <w:trHeight w:val="1"/>
        </w:trPr>
        <w:tc>
          <w:tcPr>
            <w:tcW w:w="0" w:type="auto"/>
            <w:vAlign w:val="center"/>
          </w:tcPr>
          <w:p w14:paraId="6A7D4B9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Acanthocardia tuberculata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63C9278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Rough cockle</w:t>
            </w:r>
          </w:p>
        </w:tc>
        <w:tc>
          <w:tcPr>
            <w:tcW w:w="0" w:type="auto"/>
            <w:shd w:val="clear" w:color="000000" w:fill="FFFFFF"/>
            <w:vAlign w:val="center"/>
          </w:tcPr>
          <w:p w14:paraId="36FD8FA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387CC2F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c>
          <w:tcPr>
            <w:tcW w:w="0" w:type="auto"/>
            <w:vAlign w:val="center"/>
          </w:tcPr>
          <w:p w14:paraId="254FB07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BA1EF3C" w14:textId="77777777" w:rsidTr="00A72902">
        <w:trPr>
          <w:trHeight w:val="1"/>
        </w:trPr>
        <w:tc>
          <w:tcPr>
            <w:tcW w:w="0" w:type="auto"/>
            <w:vAlign w:val="center"/>
          </w:tcPr>
          <w:p w14:paraId="091FB05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Aequipecten opercularis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1FBC5D5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Queen scallop</w:t>
            </w:r>
          </w:p>
        </w:tc>
        <w:tc>
          <w:tcPr>
            <w:tcW w:w="0" w:type="auto"/>
            <w:shd w:val="clear" w:color="000000" w:fill="FFFFFF"/>
            <w:vAlign w:val="center"/>
          </w:tcPr>
          <w:p w14:paraId="185659E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3C3D7B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21</w:t>
            </w:r>
          </w:p>
        </w:tc>
        <w:tc>
          <w:tcPr>
            <w:tcW w:w="0" w:type="auto"/>
            <w:vAlign w:val="center"/>
          </w:tcPr>
          <w:p w14:paraId="4B36AD4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r>
      <w:tr w:rsidR="00A72902" w:rsidRPr="00081A7B" w14:paraId="535F48EA" w14:textId="77777777" w:rsidTr="00A72902">
        <w:trPr>
          <w:trHeight w:val="1"/>
        </w:trPr>
        <w:tc>
          <w:tcPr>
            <w:tcW w:w="0" w:type="auto"/>
            <w:vAlign w:val="center"/>
          </w:tcPr>
          <w:p w14:paraId="5E6388F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Arca noae</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2B8B5AF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Noah’s ark shell</w:t>
            </w:r>
          </w:p>
        </w:tc>
        <w:tc>
          <w:tcPr>
            <w:tcW w:w="0" w:type="auto"/>
            <w:shd w:val="clear" w:color="000000" w:fill="FFFFFF"/>
            <w:vAlign w:val="center"/>
          </w:tcPr>
          <w:p w14:paraId="1C2D24F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0AEF3DB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7</w:t>
            </w:r>
          </w:p>
        </w:tc>
        <w:tc>
          <w:tcPr>
            <w:tcW w:w="0" w:type="auto"/>
            <w:vAlign w:val="center"/>
          </w:tcPr>
          <w:p w14:paraId="1720761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59C8676" w14:textId="77777777" w:rsidTr="00A72902">
        <w:trPr>
          <w:trHeight w:val="1"/>
        </w:trPr>
        <w:tc>
          <w:tcPr>
            <w:tcW w:w="0" w:type="auto"/>
            <w:vAlign w:val="center"/>
          </w:tcPr>
          <w:p w14:paraId="097D1CD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Bittium reticulatum</w:t>
            </w:r>
            <w:r w:rsidRPr="00081A7B">
              <w:rPr>
                <w:rFonts w:ascii="Times New Roman" w:hAnsi="Times New Roman" w:cs="Times New Roman"/>
                <w:color w:val="000000"/>
                <w:sz w:val="20"/>
                <w:szCs w:val="20"/>
              </w:rPr>
              <w:t xml:space="preserve"> (da C.)</w:t>
            </w:r>
          </w:p>
        </w:tc>
        <w:tc>
          <w:tcPr>
            <w:tcW w:w="0" w:type="auto"/>
            <w:shd w:val="clear" w:color="000000" w:fill="FFFFFF"/>
            <w:vAlign w:val="center"/>
          </w:tcPr>
          <w:p w14:paraId="1FC72F4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Needle whelk</w:t>
            </w:r>
          </w:p>
        </w:tc>
        <w:tc>
          <w:tcPr>
            <w:tcW w:w="0" w:type="auto"/>
            <w:shd w:val="clear" w:color="000000" w:fill="FFFFFF"/>
            <w:vAlign w:val="center"/>
          </w:tcPr>
          <w:p w14:paraId="376E91B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27D8CCC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4335E4E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25C59710" w14:textId="77777777" w:rsidTr="00A72902">
        <w:trPr>
          <w:trHeight w:val="70"/>
        </w:trPr>
        <w:tc>
          <w:tcPr>
            <w:tcW w:w="0" w:type="auto"/>
            <w:vAlign w:val="center"/>
          </w:tcPr>
          <w:p w14:paraId="60DF03F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Bittium</w:t>
            </w:r>
            <w:r w:rsidRPr="00081A7B">
              <w:rPr>
                <w:rFonts w:ascii="Times New Roman" w:hAnsi="Times New Roman" w:cs="Times New Roman"/>
                <w:color w:val="000000"/>
                <w:sz w:val="20"/>
                <w:szCs w:val="20"/>
              </w:rPr>
              <w:t xml:space="preserve"> sp. (</w:t>
            </w:r>
            <w:r w:rsidRPr="00081A7B">
              <w:rPr>
                <w:rFonts w:ascii="Times New Roman" w:hAnsi="Times New Roman" w:cs="Times New Roman"/>
                <w:i/>
                <w:iCs/>
                <w:color w:val="000000"/>
                <w:sz w:val="20"/>
                <w:szCs w:val="20"/>
              </w:rPr>
              <w:t>tesselatum</w:t>
            </w:r>
            <w:r w:rsidRPr="00081A7B">
              <w:rPr>
                <w:rFonts w:ascii="Times New Roman" w:hAnsi="Times New Roman" w:cs="Times New Roman"/>
                <w:color w:val="000000"/>
                <w:sz w:val="20"/>
                <w:szCs w:val="20"/>
              </w:rPr>
              <w:t xml:space="preserve"> (Mts.))</w:t>
            </w:r>
          </w:p>
        </w:tc>
        <w:tc>
          <w:tcPr>
            <w:tcW w:w="0" w:type="auto"/>
            <w:shd w:val="clear" w:color="000000" w:fill="FFFFFF"/>
            <w:vAlign w:val="center"/>
          </w:tcPr>
          <w:p w14:paraId="66A886F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Horn snail</w:t>
            </w:r>
          </w:p>
        </w:tc>
        <w:tc>
          <w:tcPr>
            <w:tcW w:w="0" w:type="auto"/>
            <w:shd w:val="clear" w:color="000000" w:fill="FFFFFF"/>
            <w:vAlign w:val="center"/>
          </w:tcPr>
          <w:p w14:paraId="6A4F1A0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77A59BD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27593EA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25740F2E" w14:textId="77777777" w:rsidTr="00A72902">
        <w:trPr>
          <w:trHeight w:val="1"/>
        </w:trPr>
        <w:tc>
          <w:tcPr>
            <w:tcW w:w="0" w:type="auto"/>
            <w:vAlign w:val="center"/>
          </w:tcPr>
          <w:p w14:paraId="2841071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Bolinus brandaris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61BA0C1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Purple dye murex</w:t>
            </w:r>
          </w:p>
        </w:tc>
        <w:tc>
          <w:tcPr>
            <w:tcW w:w="0" w:type="auto"/>
            <w:shd w:val="clear" w:color="000000" w:fill="FFFFFF"/>
            <w:vAlign w:val="center"/>
          </w:tcPr>
          <w:p w14:paraId="396ECF8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6B1C73F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14</w:t>
            </w:r>
          </w:p>
        </w:tc>
        <w:tc>
          <w:tcPr>
            <w:tcW w:w="0" w:type="auto"/>
            <w:vAlign w:val="center"/>
          </w:tcPr>
          <w:p w14:paraId="3D98AEB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71E24B30" w14:textId="77777777" w:rsidTr="00A72902">
        <w:trPr>
          <w:trHeight w:val="1"/>
        </w:trPr>
        <w:tc>
          <w:tcPr>
            <w:tcW w:w="0" w:type="auto"/>
            <w:vAlign w:val="center"/>
          </w:tcPr>
          <w:p w14:paraId="707729F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Cerastoderma edule</w:t>
            </w:r>
            <w:r w:rsidRPr="00081A7B">
              <w:rPr>
                <w:rFonts w:ascii="Times New Roman" w:hAnsi="Times New Roman" w:cs="Times New Roman"/>
                <w:color w:val="000000"/>
                <w:sz w:val="20"/>
                <w:szCs w:val="20"/>
              </w:rPr>
              <w:t xml:space="preserve"> (L.) or </w:t>
            </w:r>
            <w:r w:rsidRPr="00081A7B">
              <w:rPr>
                <w:rFonts w:ascii="Times New Roman" w:hAnsi="Times New Roman" w:cs="Times New Roman"/>
                <w:i/>
                <w:iCs/>
                <w:color w:val="000000"/>
                <w:sz w:val="20"/>
                <w:szCs w:val="20"/>
              </w:rPr>
              <w:t>glaucum</w:t>
            </w:r>
            <w:r w:rsidRPr="00081A7B">
              <w:rPr>
                <w:rFonts w:ascii="Times New Roman" w:hAnsi="Times New Roman" w:cs="Times New Roman"/>
                <w:color w:val="000000"/>
                <w:sz w:val="20"/>
                <w:szCs w:val="20"/>
              </w:rPr>
              <w:t xml:space="preserve"> (Poir.)</w:t>
            </w:r>
          </w:p>
        </w:tc>
        <w:tc>
          <w:tcPr>
            <w:tcW w:w="0" w:type="auto"/>
            <w:shd w:val="clear" w:color="000000" w:fill="FFFFFF"/>
            <w:vAlign w:val="center"/>
          </w:tcPr>
          <w:p w14:paraId="26926CF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Common/edible cockle</w:t>
            </w:r>
          </w:p>
        </w:tc>
        <w:tc>
          <w:tcPr>
            <w:tcW w:w="0" w:type="auto"/>
            <w:shd w:val="clear" w:color="000000" w:fill="FFFFFF"/>
            <w:vAlign w:val="center"/>
          </w:tcPr>
          <w:p w14:paraId="5A6AC6B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D5596B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6</w:t>
            </w:r>
          </w:p>
        </w:tc>
        <w:tc>
          <w:tcPr>
            <w:tcW w:w="0" w:type="auto"/>
            <w:vAlign w:val="center"/>
          </w:tcPr>
          <w:p w14:paraId="6784EF6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4F65F287" w14:textId="77777777" w:rsidTr="00A72902">
        <w:trPr>
          <w:trHeight w:val="1"/>
        </w:trPr>
        <w:tc>
          <w:tcPr>
            <w:tcW w:w="0" w:type="auto"/>
            <w:vAlign w:val="center"/>
          </w:tcPr>
          <w:p w14:paraId="116B76C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Cerithiidae indet.</w:t>
            </w:r>
          </w:p>
        </w:tc>
        <w:tc>
          <w:tcPr>
            <w:tcW w:w="0" w:type="auto"/>
            <w:shd w:val="clear" w:color="000000" w:fill="FFFFFF"/>
            <w:vAlign w:val="center"/>
          </w:tcPr>
          <w:p w14:paraId="62B8CAB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Cerith</w:t>
            </w:r>
          </w:p>
        </w:tc>
        <w:tc>
          <w:tcPr>
            <w:tcW w:w="0" w:type="auto"/>
            <w:shd w:val="clear" w:color="000000" w:fill="FFFFFF"/>
            <w:vAlign w:val="center"/>
          </w:tcPr>
          <w:p w14:paraId="6645DC8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212AA95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7CAE8D0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1EEE2EFC" w14:textId="77777777" w:rsidTr="00A72902">
        <w:trPr>
          <w:trHeight w:val="1"/>
        </w:trPr>
        <w:tc>
          <w:tcPr>
            <w:tcW w:w="0" w:type="auto"/>
            <w:vAlign w:val="center"/>
          </w:tcPr>
          <w:p w14:paraId="151617E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 xml:space="preserve">cf. </w:t>
            </w:r>
            <w:r w:rsidRPr="00081A7B">
              <w:rPr>
                <w:rFonts w:ascii="Times New Roman" w:hAnsi="Times New Roman" w:cs="Times New Roman"/>
                <w:i/>
                <w:iCs/>
                <w:color w:val="000000"/>
                <w:sz w:val="20"/>
                <w:szCs w:val="20"/>
              </w:rPr>
              <w:t xml:space="preserve">Cerithium </w:t>
            </w:r>
            <w:r w:rsidRPr="00081A7B">
              <w:rPr>
                <w:rFonts w:ascii="Times New Roman" w:hAnsi="Times New Roman" w:cs="Times New Roman"/>
                <w:color w:val="000000"/>
                <w:sz w:val="20"/>
                <w:szCs w:val="20"/>
              </w:rPr>
              <w:t>sp.</w:t>
            </w:r>
          </w:p>
        </w:tc>
        <w:tc>
          <w:tcPr>
            <w:tcW w:w="0" w:type="auto"/>
            <w:shd w:val="clear" w:color="000000" w:fill="FFFFFF"/>
            <w:vAlign w:val="center"/>
          </w:tcPr>
          <w:p w14:paraId="0BA00A9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Cerith</w:t>
            </w:r>
          </w:p>
        </w:tc>
        <w:tc>
          <w:tcPr>
            <w:tcW w:w="0" w:type="auto"/>
            <w:shd w:val="clear" w:color="000000" w:fill="FFFFFF"/>
            <w:vAlign w:val="center"/>
          </w:tcPr>
          <w:p w14:paraId="15C2ADC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689269B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53EF507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2A2351E0" w14:textId="77777777" w:rsidTr="00A72902">
        <w:trPr>
          <w:trHeight w:val="1"/>
        </w:trPr>
        <w:tc>
          <w:tcPr>
            <w:tcW w:w="0" w:type="auto"/>
            <w:vAlign w:val="center"/>
          </w:tcPr>
          <w:p w14:paraId="328D3FE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Chamelea gallina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6FD9704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Striped venus</w:t>
            </w:r>
          </w:p>
        </w:tc>
        <w:tc>
          <w:tcPr>
            <w:tcW w:w="0" w:type="auto"/>
            <w:shd w:val="clear" w:color="000000" w:fill="FFFFFF"/>
            <w:vAlign w:val="center"/>
          </w:tcPr>
          <w:p w14:paraId="03B4910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12CBFE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c>
          <w:tcPr>
            <w:tcW w:w="0" w:type="auto"/>
            <w:vAlign w:val="center"/>
          </w:tcPr>
          <w:p w14:paraId="6CCA5B7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0BA05C3" w14:textId="77777777" w:rsidTr="00A72902">
        <w:trPr>
          <w:trHeight w:val="1"/>
        </w:trPr>
        <w:tc>
          <w:tcPr>
            <w:tcW w:w="0" w:type="auto"/>
            <w:vAlign w:val="center"/>
          </w:tcPr>
          <w:p w14:paraId="2808C50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Columbella rustica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737BA8C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Rustic dove-shell</w:t>
            </w:r>
          </w:p>
        </w:tc>
        <w:tc>
          <w:tcPr>
            <w:tcW w:w="0" w:type="auto"/>
            <w:shd w:val="clear" w:color="000000" w:fill="FFFFFF"/>
            <w:vAlign w:val="center"/>
          </w:tcPr>
          <w:p w14:paraId="6A06070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044938D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0816760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E544CE0" w14:textId="77777777" w:rsidTr="00A72902">
        <w:trPr>
          <w:trHeight w:val="1"/>
        </w:trPr>
        <w:tc>
          <w:tcPr>
            <w:tcW w:w="0" w:type="auto"/>
            <w:vAlign w:val="center"/>
          </w:tcPr>
          <w:p w14:paraId="5B7BFE4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Crustacea</w:t>
            </w:r>
          </w:p>
        </w:tc>
        <w:tc>
          <w:tcPr>
            <w:tcW w:w="0" w:type="auto"/>
            <w:shd w:val="clear" w:color="000000" w:fill="FFFFFF"/>
            <w:vAlign w:val="center"/>
          </w:tcPr>
          <w:p w14:paraId="3ED6CDF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Crustacean</w:t>
            </w:r>
          </w:p>
        </w:tc>
        <w:tc>
          <w:tcPr>
            <w:tcW w:w="0" w:type="auto"/>
            <w:shd w:val="clear" w:color="000000" w:fill="FFFFFF"/>
            <w:vAlign w:val="center"/>
          </w:tcPr>
          <w:p w14:paraId="51A89DA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CB5D5F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c>
          <w:tcPr>
            <w:tcW w:w="0" w:type="auto"/>
            <w:vAlign w:val="center"/>
          </w:tcPr>
          <w:p w14:paraId="76DED9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EB64BDA" w14:textId="77777777" w:rsidTr="00A72902">
        <w:trPr>
          <w:trHeight w:val="1"/>
        </w:trPr>
        <w:tc>
          <w:tcPr>
            <w:tcW w:w="0" w:type="auto"/>
            <w:vAlign w:val="center"/>
          </w:tcPr>
          <w:p w14:paraId="63161B2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Diodora italica</w:t>
            </w:r>
            <w:r w:rsidRPr="00081A7B">
              <w:rPr>
                <w:rFonts w:ascii="Times New Roman" w:hAnsi="Times New Roman" w:cs="Times New Roman"/>
                <w:color w:val="000000"/>
                <w:sz w:val="20"/>
                <w:szCs w:val="20"/>
              </w:rPr>
              <w:t xml:space="preserve"> (Def.)</w:t>
            </w:r>
          </w:p>
        </w:tc>
        <w:tc>
          <w:tcPr>
            <w:tcW w:w="0" w:type="auto"/>
            <w:shd w:val="clear" w:color="000000" w:fill="FFFFFF"/>
            <w:vAlign w:val="center"/>
          </w:tcPr>
          <w:p w14:paraId="621C384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Limpet</w:t>
            </w:r>
          </w:p>
        </w:tc>
        <w:tc>
          <w:tcPr>
            <w:tcW w:w="0" w:type="auto"/>
            <w:shd w:val="clear" w:color="000000" w:fill="FFFFFF"/>
            <w:vAlign w:val="center"/>
          </w:tcPr>
          <w:p w14:paraId="6FA6D8F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6EDEAD9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w:t>
            </w:r>
          </w:p>
        </w:tc>
        <w:tc>
          <w:tcPr>
            <w:tcW w:w="0" w:type="auto"/>
            <w:vAlign w:val="center"/>
          </w:tcPr>
          <w:p w14:paraId="6FB71BE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59D0DEAD" w14:textId="77777777" w:rsidTr="00A72902">
        <w:trPr>
          <w:trHeight w:val="1"/>
        </w:trPr>
        <w:tc>
          <w:tcPr>
            <w:tcW w:w="0" w:type="auto"/>
            <w:vAlign w:val="center"/>
          </w:tcPr>
          <w:p w14:paraId="1288C96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Donacilla cornea</w:t>
            </w:r>
            <w:r w:rsidRPr="00081A7B">
              <w:rPr>
                <w:rFonts w:ascii="Times New Roman" w:hAnsi="Times New Roman" w:cs="Times New Roman"/>
                <w:color w:val="000000"/>
                <w:sz w:val="20"/>
                <w:szCs w:val="20"/>
              </w:rPr>
              <w:t xml:space="preserve"> (Poli)</w:t>
            </w:r>
          </w:p>
        </w:tc>
        <w:tc>
          <w:tcPr>
            <w:tcW w:w="0" w:type="auto"/>
            <w:shd w:val="clear" w:color="000000" w:fill="FFFFFF"/>
            <w:vAlign w:val="center"/>
          </w:tcPr>
          <w:p w14:paraId="24A455A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Corneous wedge clam</w:t>
            </w:r>
          </w:p>
        </w:tc>
        <w:tc>
          <w:tcPr>
            <w:tcW w:w="0" w:type="auto"/>
            <w:shd w:val="clear" w:color="000000" w:fill="FFFFFF"/>
            <w:vAlign w:val="center"/>
          </w:tcPr>
          <w:p w14:paraId="4F75E51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8E1A65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255</w:t>
            </w:r>
          </w:p>
        </w:tc>
        <w:tc>
          <w:tcPr>
            <w:tcW w:w="0" w:type="auto"/>
            <w:vAlign w:val="center"/>
          </w:tcPr>
          <w:p w14:paraId="03B88B9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58</w:t>
            </w:r>
          </w:p>
        </w:tc>
      </w:tr>
      <w:tr w:rsidR="00A72902" w:rsidRPr="00081A7B" w14:paraId="4532E2CD" w14:textId="77777777" w:rsidTr="00A72902">
        <w:trPr>
          <w:trHeight w:val="1"/>
        </w:trPr>
        <w:tc>
          <w:tcPr>
            <w:tcW w:w="0" w:type="auto"/>
            <w:vAlign w:val="center"/>
          </w:tcPr>
          <w:p w14:paraId="3CFB681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Donax trunculus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13D6158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Truncate donax</w:t>
            </w:r>
          </w:p>
        </w:tc>
        <w:tc>
          <w:tcPr>
            <w:tcW w:w="0" w:type="auto"/>
            <w:shd w:val="clear" w:color="000000" w:fill="FFFFFF"/>
            <w:vAlign w:val="center"/>
          </w:tcPr>
          <w:p w14:paraId="170397B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FE0BEA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12</w:t>
            </w:r>
          </w:p>
        </w:tc>
        <w:tc>
          <w:tcPr>
            <w:tcW w:w="0" w:type="auto"/>
            <w:vAlign w:val="center"/>
          </w:tcPr>
          <w:p w14:paraId="6BFF88E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r w:rsidR="00A72902" w:rsidRPr="00081A7B" w14:paraId="0082258C" w14:textId="77777777" w:rsidTr="00A72902">
        <w:trPr>
          <w:trHeight w:val="1"/>
        </w:trPr>
        <w:tc>
          <w:tcPr>
            <w:tcW w:w="0" w:type="auto"/>
            <w:vAlign w:val="center"/>
          </w:tcPr>
          <w:p w14:paraId="4C339BD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Ensis minor</w:t>
            </w:r>
            <w:r w:rsidRPr="00081A7B">
              <w:rPr>
                <w:rFonts w:ascii="Times New Roman" w:hAnsi="Times New Roman" w:cs="Times New Roman"/>
                <w:color w:val="000000"/>
                <w:sz w:val="20"/>
                <w:szCs w:val="20"/>
              </w:rPr>
              <w:t xml:space="preserve"> (Che.)</w:t>
            </w:r>
          </w:p>
        </w:tc>
        <w:tc>
          <w:tcPr>
            <w:tcW w:w="0" w:type="auto"/>
            <w:shd w:val="clear" w:color="000000" w:fill="FFFFFF"/>
            <w:vAlign w:val="center"/>
          </w:tcPr>
          <w:p w14:paraId="72EDE72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Minor jackknife clam</w:t>
            </w:r>
          </w:p>
        </w:tc>
        <w:tc>
          <w:tcPr>
            <w:tcW w:w="0" w:type="auto"/>
            <w:shd w:val="clear" w:color="000000" w:fill="FFFFFF"/>
            <w:vAlign w:val="center"/>
          </w:tcPr>
          <w:p w14:paraId="2BCAE7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22292CA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20A1F6B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1CF35F9" w14:textId="77777777" w:rsidTr="00A72902">
        <w:trPr>
          <w:trHeight w:val="1"/>
        </w:trPr>
        <w:tc>
          <w:tcPr>
            <w:tcW w:w="0" w:type="auto"/>
            <w:vAlign w:val="center"/>
          </w:tcPr>
          <w:p w14:paraId="1BE70A48" w14:textId="77777777" w:rsidR="00A72902" w:rsidRPr="00BD2B14" w:rsidRDefault="00A72902" w:rsidP="00A72902">
            <w:pPr>
              <w:autoSpaceDE w:val="0"/>
              <w:autoSpaceDN w:val="0"/>
              <w:adjustRightInd w:val="0"/>
              <w:rPr>
                <w:rFonts w:ascii="Times New Roman" w:hAnsi="Times New Roman" w:cs="Times New Roman"/>
                <w:color w:val="000000"/>
                <w:sz w:val="20"/>
                <w:szCs w:val="20"/>
              </w:rPr>
            </w:pPr>
            <w:r w:rsidRPr="00BD2B14">
              <w:rPr>
                <w:rFonts w:ascii="Times New Roman" w:hAnsi="Times New Roman" w:cs="Times New Roman"/>
                <w:color w:val="000000"/>
                <w:sz w:val="20"/>
                <w:szCs w:val="20"/>
              </w:rPr>
              <w:t>cf</w:t>
            </w:r>
            <w:r w:rsidRPr="00BD2B14">
              <w:rPr>
                <w:rFonts w:ascii="Times New Roman" w:hAnsi="Times New Roman" w:cs="Times New Roman"/>
                <w:i/>
                <w:color w:val="000000"/>
                <w:sz w:val="20"/>
                <w:szCs w:val="20"/>
              </w:rPr>
              <w:t>. Eobania</w:t>
            </w:r>
            <w:r w:rsidRPr="00BD2B14">
              <w:rPr>
                <w:rFonts w:ascii="Times New Roman" w:hAnsi="Times New Roman" w:cs="Times New Roman"/>
                <w:color w:val="000000"/>
                <w:sz w:val="20"/>
                <w:szCs w:val="20"/>
              </w:rPr>
              <w:t xml:space="preserve"> or </w:t>
            </w:r>
            <w:r w:rsidRPr="00BD2B14">
              <w:rPr>
                <w:rFonts w:ascii="Times New Roman" w:hAnsi="Times New Roman" w:cs="Times New Roman"/>
                <w:i/>
                <w:color w:val="000000"/>
                <w:sz w:val="20"/>
                <w:szCs w:val="20"/>
              </w:rPr>
              <w:t>Helix</w:t>
            </w:r>
            <w:r w:rsidRPr="00BD2B14">
              <w:rPr>
                <w:rFonts w:ascii="Times New Roman" w:hAnsi="Times New Roman" w:cs="Times New Roman"/>
                <w:color w:val="000000"/>
                <w:sz w:val="20"/>
                <w:szCs w:val="20"/>
              </w:rPr>
              <w:t xml:space="preserve"> sp.</w:t>
            </w:r>
          </w:p>
        </w:tc>
        <w:tc>
          <w:tcPr>
            <w:tcW w:w="0" w:type="auto"/>
            <w:shd w:val="clear" w:color="000000" w:fill="FFFFFF"/>
            <w:vAlign w:val="center"/>
          </w:tcPr>
          <w:p w14:paraId="09823C42" w14:textId="77777777" w:rsidR="00A72902" w:rsidRPr="00BD2B14" w:rsidRDefault="00A72902" w:rsidP="00A72902">
            <w:pPr>
              <w:autoSpaceDE w:val="0"/>
              <w:autoSpaceDN w:val="0"/>
              <w:adjustRightInd w:val="0"/>
              <w:rPr>
                <w:rFonts w:ascii="Times New Roman" w:hAnsi="Times New Roman" w:cs="Times New Roman"/>
                <w:color w:val="000000"/>
                <w:sz w:val="20"/>
                <w:szCs w:val="20"/>
              </w:rPr>
            </w:pPr>
            <w:r w:rsidRPr="00BD2B14">
              <w:rPr>
                <w:rFonts w:ascii="Times New Roman" w:hAnsi="Times New Roman" w:cs="Times New Roman"/>
                <w:color w:val="000000"/>
                <w:sz w:val="20"/>
                <w:szCs w:val="20"/>
              </w:rPr>
              <w:t>Land snail</w:t>
            </w:r>
          </w:p>
        </w:tc>
        <w:tc>
          <w:tcPr>
            <w:tcW w:w="0" w:type="auto"/>
            <w:shd w:val="clear" w:color="000000" w:fill="FFFFFF"/>
            <w:vAlign w:val="center"/>
          </w:tcPr>
          <w:p w14:paraId="644E759F" w14:textId="77777777" w:rsidR="00A72902" w:rsidRPr="00BD2B14" w:rsidRDefault="00A72902" w:rsidP="00A72902">
            <w:pPr>
              <w:autoSpaceDE w:val="0"/>
              <w:autoSpaceDN w:val="0"/>
              <w:adjustRightInd w:val="0"/>
              <w:jc w:val="center"/>
              <w:rPr>
                <w:rFonts w:ascii="Times New Roman" w:hAnsi="Times New Roman" w:cs="Times New Roman"/>
                <w:color w:val="000000"/>
                <w:sz w:val="20"/>
                <w:szCs w:val="20"/>
              </w:rPr>
            </w:pPr>
            <w:r w:rsidRPr="00BD2B14">
              <w:rPr>
                <w:rFonts w:ascii="Times New Roman" w:hAnsi="Times New Roman" w:cs="Times New Roman"/>
                <w:color w:val="000000"/>
                <w:sz w:val="20"/>
                <w:szCs w:val="20"/>
              </w:rPr>
              <w:t>Y</w:t>
            </w:r>
          </w:p>
        </w:tc>
        <w:tc>
          <w:tcPr>
            <w:tcW w:w="0" w:type="auto"/>
            <w:vAlign w:val="center"/>
          </w:tcPr>
          <w:p w14:paraId="31033B74" w14:textId="77777777" w:rsidR="00A72902" w:rsidRPr="00BD2B14" w:rsidRDefault="00A72902" w:rsidP="00A72902">
            <w:pPr>
              <w:autoSpaceDE w:val="0"/>
              <w:autoSpaceDN w:val="0"/>
              <w:adjustRightInd w:val="0"/>
              <w:jc w:val="center"/>
              <w:rPr>
                <w:rFonts w:ascii="Times New Roman" w:hAnsi="Times New Roman" w:cs="Times New Roman"/>
                <w:color w:val="000000"/>
                <w:sz w:val="20"/>
                <w:szCs w:val="20"/>
              </w:rPr>
            </w:pPr>
            <w:r w:rsidRPr="00BD2B14">
              <w:rPr>
                <w:rFonts w:ascii="Times New Roman" w:hAnsi="Times New Roman" w:cs="Times New Roman"/>
                <w:color w:val="000000"/>
                <w:sz w:val="20"/>
                <w:szCs w:val="20"/>
              </w:rPr>
              <w:t>39</w:t>
            </w:r>
          </w:p>
        </w:tc>
        <w:tc>
          <w:tcPr>
            <w:tcW w:w="0" w:type="auto"/>
            <w:vAlign w:val="center"/>
          </w:tcPr>
          <w:p w14:paraId="640C9579" w14:textId="77777777" w:rsidR="00A72902" w:rsidRPr="00BD2B14" w:rsidRDefault="00A72902" w:rsidP="00A72902">
            <w:pPr>
              <w:autoSpaceDE w:val="0"/>
              <w:autoSpaceDN w:val="0"/>
              <w:adjustRightInd w:val="0"/>
              <w:jc w:val="center"/>
              <w:rPr>
                <w:rFonts w:ascii="Times New Roman" w:hAnsi="Times New Roman" w:cs="Times New Roman"/>
                <w:color w:val="000000"/>
                <w:sz w:val="20"/>
                <w:szCs w:val="20"/>
              </w:rPr>
            </w:pPr>
            <w:r w:rsidRPr="00BD2B14">
              <w:rPr>
                <w:rFonts w:ascii="Times New Roman" w:hAnsi="Times New Roman" w:cs="Times New Roman"/>
                <w:color w:val="000000"/>
                <w:sz w:val="20"/>
                <w:szCs w:val="20"/>
              </w:rPr>
              <w:t>5</w:t>
            </w:r>
          </w:p>
        </w:tc>
      </w:tr>
      <w:tr w:rsidR="00A72902" w:rsidRPr="00081A7B" w14:paraId="01AACC12" w14:textId="77777777" w:rsidTr="00A72902">
        <w:trPr>
          <w:trHeight w:val="1"/>
        </w:trPr>
        <w:tc>
          <w:tcPr>
            <w:tcW w:w="0" w:type="auto"/>
            <w:vAlign w:val="center"/>
          </w:tcPr>
          <w:p w14:paraId="15566455" w14:textId="77777777" w:rsidR="00A72902" w:rsidRPr="00FB1500" w:rsidRDefault="00A72902" w:rsidP="00A72902">
            <w:pPr>
              <w:autoSpaceDE w:val="0"/>
              <w:autoSpaceDN w:val="0"/>
              <w:adjustRightInd w:val="0"/>
              <w:rPr>
                <w:rFonts w:ascii="Times New Roman" w:hAnsi="Times New Roman" w:cs="Times New Roman"/>
                <w:color w:val="000000"/>
                <w:sz w:val="20"/>
                <w:szCs w:val="20"/>
                <w:highlight w:val="yellow"/>
              </w:rPr>
            </w:pPr>
            <w:r w:rsidRPr="00FB1500">
              <w:rPr>
                <w:rFonts w:ascii="Times New Roman" w:hAnsi="Times New Roman" w:cs="Times New Roman"/>
                <w:i/>
                <w:color w:val="000000"/>
                <w:sz w:val="20"/>
                <w:szCs w:val="20"/>
              </w:rPr>
              <w:t>Eriphia verrucosa</w:t>
            </w:r>
            <w:r w:rsidRPr="00FB1500">
              <w:rPr>
                <w:rFonts w:ascii="Times New Roman" w:hAnsi="Times New Roman" w:cs="Times New Roman"/>
                <w:color w:val="000000"/>
                <w:sz w:val="20"/>
                <w:szCs w:val="20"/>
              </w:rPr>
              <w:t xml:space="preserve"> </w:t>
            </w:r>
            <w:r w:rsidRPr="00BD2B14">
              <w:rPr>
                <w:rFonts w:ascii="Times New Roman" w:hAnsi="Times New Roman" w:cs="Times New Roman"/>
                <w:color w:val="000000"/>
                <w:sz w:val="20"/>
                <w:szCs w:val="20"/>
              </w:rPr>
              <w:t>(Forsk.)</w:t>
            </w:r>
          </w:p>
        </w:tc>
        <w:tc>
          <w:tcPr>
            <w:tcW w:w="0" w:type="auto"/>
            <w:shd w:val="clear" w:color="000000" w:fill="FFFFFF"/>
            <w:vAlign w:val="center"/>
          </w:tcPr>
          <w:p w14:paraId="2E53C04F" w14:textId="77777777" w:rsidR="00A72902" w:rsidRPr="00FB1500" w:rsidRDefault="00A72902" w:rsidP="00A72902">
            <w:pPr>
              <w:autoSpaceDE w:val="0"/>
              <w:autoSpaceDN w:val="0"/>
              <w:adjustRightInd w:val="0"/>
              <w:rPr>
                <w:rFonts w:ascii="Times New Roman" w:hAnsi="Times New Roman" w:cs="Times New Roman"/>
                <w:color w:val="000000"/>
                <w:sz w:val="20"/>
                <w:szCs w:val="20"/>
                <w:highlight w:val="yellow"/>
              </w:rPr>
            </w:pPr>
            <w:r w:rsidRPr="00FB1500">
              <w:rPr>
                <w:rFonts w:ascii="Times New Roman" w:hAnsi="Times New Roman" w:cs="Times New Roman"/>
                <w:color w:val="000000"/>
                <w:sz w:val="20"/>
                <w:szCs w:val="20"/>
              </w:rPr>
              <w:t>Warty crab</w:t>
            </w:r>
          </w:p>
        </w:tc>
        <w:tc>
          <w:tcPr>
            <w:tcW w:w="0" w:type="auto"/>
            <w:shd w:val="clear" w:color="000000" w:fill="FFFFFF"/>
            <w:vAlign w:val="center"/>
          </w:tcPr>
          <w:p w14:paraId="5E056FB6" w14:textId="77777777" w:rsidR="00A72902" w:rsidRPr="006F7AE0" w:rsidRDefault="00A72902" w:rsidP="00A72902">
            <w:pPr>
              <w:autoSpaceDE w:val="0"/>
              <w:autoSpaceDN w:val="0"/>
              <w:adjustRightInd w:val="0"/>
              <w:jc w:val="center"/>
              <w:rPr>
                <w:rFonts w:ascii="Times New Roman" w:hAnsi="Times New Roman" w:cs="Times New Roman"/>
                <w:color w:val="000000"/>
                <w:sz w:val="20"/>
                <w:szCs w:val="20"/>
              </w:rPr>
            </w:pPr>
            <w:r w:rsidRPr="006F7AE0">
              <w:rPr>
                <w:rFonts w:ascii="Times New Roman" w:hAnsi="Times New Roman" w:cs="Times New Roman"/>
                <w:color w:val="000000"/>
                <w:sz w:val="20"/>
                <w:szCs w:val="20"/>
              </w:rPr>
              <w:t>Y</w:t>
            </w:r>
          </w:p>
        </w:tc>
        <w:tc>
          <w:tcPr>
            <w:tcW w:w="0" w:type="auto"/>
            <w:vAlign w:val="center"/>
          </w:tcPr>
          <w:p w14:paraId="119B913B" w14:textId="77777777" w:rsidR="00A72902" w:rsidRPr="006F7AE0" w:rsidRDefault="00A72902" w:rsidP="00A72902">
            <w:pPr>
              <w:autoSpaceDE w:val="0"/>
              <w:autoSpaceDN w:val="0"/>
              <w:adjustRightInd w:val="0"/>
              <w:jc w:val="center"/>
              <w:rPr>
                <w:rFonts w:ascii="Times New Roman" w:hAnsi="Times New Roman" w:cs="Times New Roman"/>
                <w:color w:val="000000"/>
                <w:sz w:val="20"/>
                <w:szCs w:val="20"/>
              </w:rPr>
            </w:pPr>
            <w:r w:rsidRPr="006F7AE0">
              <w:rPr>
                <w:rFonts w:ascii="Times New Roman" w:hAnsi="Times New Roman" w:cs="Times New Roman"/>
                <w:color w:val="000000"/>
                <w:sz w:val="20"/>
                <w:szCs w:val="20"/>
              </w:rPr>
              <w:t>1</w:t>
            </w:r>
          </w:p>
        </w:tc>
        <w:tc>
          <w:tcPr>
            <w:tcW w:w="0" w:type="auto"/>
            <w:vAlign w:val="center"/>
          </w:tcPr>
          <w:p w14:paraId="181F3E6E" w14:textId="77777777" w:rsidR="00A72902" w:rsidRPr="006F7AE0" w:rsidRDefault="00A72902" w:rsidP="00A72902">
            <w:pPr>
              <w:autoSpaceDE w:val="0"/>
              <w:autoSpaceDN w:val="0"/>
              <w:adjustRightInd w:val="0"/>
              <w:jc w:val="center"/>
              <w:rPr>
                <w:rFonts w:ascii="Times New Roman" w:hAnsi="Times New Roman" w:cs="Times New Roman"/>
                <w:color w:val="000000"/>
                <w:sz w:val="20"/>
                <w:szCs w:val="20"/>
              </w:rPr>
            </w:pPr>
            <w:r w:rsidRPr="006F7AE0">
              <w:rPr>
                <w:rFonts w:ascii="Times New Roman" w:hAnsi="Times New Roman" w:cs="Times New Roman"/>
                <w:color w:val="000000"/>
                <w:sz w:val="20"/>
                <w:szCs w:val="20"/>
              </w:rPr>
              <w:t>1</w:t>
            </w:r>
          </w:p>
        </w:tc>
      </w:tr>
      <w:tr w:rsidR="00A72902" w:rsidRPr="00081A7B" w14:paraId="33189D14" w14:textId="77777777" w:rsidTr="00A72902">
        <w:trPr>
          <w:trHeight w:val="1"/>
        </w:trPr>
        <w:tc>
          <w:tcPr>
            <w:tcW w:w="0" w:type="auto"/>
            <w:vAlign w:val="center"/>
          </w:tcPr>
          <w:p w14:paraId="1063744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Fusinus pulchellus</w:t>
            </w:r>
            <w:r w:rsidRPr="00081A7B">
              <w:rPr>
                <w:rFonts w:ascii="Times New Roman" w:hAnsi="Times New Roman" w:cs="Times New Roman"/>
                <w:color w:val="000000"/>
                <w:sz w:val="20"/>
                <w:szCs w:val="20"/>
              </w:rPr>
              <w:t xml:space="preserve"> (Phil.)</w:t>
            </w:r>
          </w:p>
        </w:tc>
        <w:tc>
          <w:tcPr>
            <w:tcW w:w="0" w:type="auto"/>
            <w:shd w:val="clear" w:color="000000" w:fill="FFFFFF"/>
            <w:vAlign w:val="center"/>
          </w:tcPr>
          <w:p w14:paraId="52719CC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Spindle snail</w:t>
            </w:r>
          </w:p>
        </w:tc>
        <w:tc>
          <w:tcPr>
            <w:tcW w:w="0" w:type="auto"/>
            <w:shd w:val="clear" w:color="000000" w:fill="FFFFFF"/>
            <w:vAlign w:val="center"/>
          </w:tcPr>
          <w:p w14:paraId="6B98FB0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66E308D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2ED817D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255DFED2" w14:textId="77777777" w:rsidTr="00A72902">
        <w:trPr>
          <w:trHeight w:val="1"/>
        </w:trPr>
        <w:tc>
          <w:tcPr>
            <w:tcW w:w="0" w:type="auto"/>
            <w:vAlign w:val="center"/>
          </w:tcPr>
          <w:p w14:paraId="524EE4A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Gibbula albida</w:t>
            </w:r>
            <w:r w:rsidRPr="00081A7B">
              <w:rPr>
                <w:rFonts w:ascii="Times New Roman" w:hAnsi="Times New Roman" w:cs="Times New Roman"/>
                <w:color w:val="000000"/>
                <w:sz w:val="20"/>
                <w:szCs w:val="20"/>
              </w:rPr>
              <w:t xml:space="preserve"> (Gmel.)</w:t>
            </w:r>
          </w:p>
        </w:tc>
        <w:tc>
          <w:tcPr>
            <w:tcW w:w="0" w:type="auto"/>
            <w:shd w:val="clear" w:color="000000" w:fill="FFFFFF"/>
            <w:vAlign w:val="center"/>
          </w:tcPr>
          <w:p w14:paraId="37A6B31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Whitish gibbula</w:t>
            </w:r>
          </w:p>
        </w:tc>
        <w:tc>
          <w:tcPr>
            <w:tcW w:w="0" w:type="auto"/>
            <w:shd w:val="clear" w:color="000000" w:fill="FFFFFF"/>
            <w:vAlign w:val="center"/>
          </w:tcPr>
          <w:p w14:paraId="1131135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22C0650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c>
          <w:tcPr>
            <w:tcW w:w="0" w:type="auto"/>
            <w:vAlign w:val="center"/>
          </w:tcPr>
          <w:p w14:paraId="49F05E4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1FBB1F0B" w14:textId="77777777" w:rsidTr="00A72902">
        <w:trPr>
          <w:trHeight w:val="1"/>
        </w:trPr>
        <w:tc>
          <w:tcPr>
            <w:tcW w:w="0" w:type="auto"/>
            <w:vAlign w:val="center"/>
          </w:tcPr>
          <w:p w14:paraId="2205922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Gibbula philberti</w:t>
            </w:r>
            <w:r w:rsidRPr="00081A7B">
              <w:rPr>
                <w:rFonts w:ascii="Times New Roman" w:hAnsi="Times New Roman" w:cs="Times New Roman"/>
                <w:color w:val="000000"/>
                <w:sz w:val="20"/>
                <w:szCs w:val="20"/>
              </w:rPr>
              <w:t xml:space="preserve"> (Récl.)</w:t>
            </w:r>
          </w:p>
        </w:tc>
        <w:tc>
          <w:tcPr>
            <w:tcW w:w="0" w:type="auto"/>
            <w:shd w:val="clear" w:color="000000" w:fill="FFFFFF"/>
            <w:vAlign w:val="center"/>
          </w:tcPr>
          <w:p w14:paraId="4AC4060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Top snail</w:t>
            </w:r>
          </w:p>
        </w:tc>
        <w:tc>
          <w:tcPr>
            <w:tcW w:w="0" w:type="auto"/>
            <w:shd w:val="clear" w:color="000000" w:fill="FFFFFF"/>
            <w:vAlign w:val="center"/>
          </w:tcPr>
          <w:p w14:paraId="5D27448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467CEC0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41777B1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62C6C9BD" w14:textId="77777777" w:rsidTr="00A72902">
        <w:trPr>
          <w:trHeight w:val="1"/>
        </w:trPr>
        <w:tc>
          <w:tcPr>
            <w:tcW w:w="0" w:type="auto"/>
            <w:vAlign w:val="center"/>
          </w:tcPr>
          <w:p w14:paraId="68A2A71C"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Gibbula</w:t>
            </w:r>
            <w:r w:rsidRPr="00081A7B">
              <w:rPr>
                <w:rFonts w:ascii="Times New Roman" w:hAnsi="Times New Roman" w:cs="Times New Roman"/>
                <w:color w:val="000000"/>
                <w:sz w:val="20"/>
                <w:szCs w:val="20"/>
              </w:rPr>
              <w:t xml:space="preserve"> sp.</w:t>
            </w:r>
          </w:p>
        </w:tc>
        <w:tc>
          <w:tcPr>
            <w:tcW w:w="0" w:type="auto"/>
            <w:shd w:val="clear" w:color="000000" w:fill="FFFFFF"/>
            <w:vAlign w:val="center"/>
          </w:tcPr>
          <w:p w14:paraId="42F1CD4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Top snail</w:t>
            </w:r>
          </w:p>
        </w:tc>
        <w:tc>
          <w:tcPr>
            <w:tcW w:w="0" w:type="auto"/>
            <w:shd w:val="clear" w:color="000000" w:fill="FFFFFF"/>
            <w:vAlign w:val="center"/>
          </w:tcPr>
          <w:p w14:paraId="515C795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Y/N?</w:t>
            </w:r>
          </w:p>
        </w:tc>
        <w:tc>
          <w:tcPr>
            <w:tcW w:w="0" w:type="auto"/>
            <w:vAlign w:val="center"/>
          </w:tcPr>
          <w:p w14:paraId="63A84EC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c>
          <w:tcPr>
            <w:tcW w:w="0" w:type="auto"/>
            <w:vAlign w:val="center"/>
          </w:tcPr>
          <w:p w14:paraId="4AE232E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127222C4" w14:textId="77777777" w:rsidTr="00A72902">
        <w:trPr>
          <w:trHeight w:val="1"/>
        </w:trPr>
        <w:tc>
          <w:tcPr>
            <w:tcW w:w="0" w:type="auto"/>
            <w:vAlign w:val="center"/>
          </w:tcPr>
          <w:p w14:paraId="7F3635F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Glycymeris</w:t>
            </w:r>
            <w:r w:rsidRPr="00081A7B">
              <w:rPr>
                <w:rFonts w:ascii="Times New Roman" w:hAnsi="Times New Roman" w:cs="Times New Roman"/>
                <w:color w:val="000000"/>
                <w:sz w:val="20"/>
                <w:szCs w:val="20"/>
              </w:rPr>
              <w:t xml:space="preserve"> sp.</w:t>
            </w:r>
          </w:p>
        </w:tc>
        <w:tc>
          <w:tcPr>
            <w:tcW w:w="0" w:type="auto"/>
            <w:shd w:val="clear" w:color="000000" w:fill="FFFFFF"/>
            <w:vAlign w:val="center"/>
          </w:tcPr>
          <w:p w14:paraId="5DC2456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Bittersweet clams</w:t>
            </w:r>
          </w:p>
        </w:tc>
        <w:tc>
          <w:tcPr>
            <w:tcW w:w="0" w:type="auto"/>
            <w:shd w:val="clear" w:color="000000" w:fill="FFFFFF"/>
            <w:vAlign w:val="center"/>
          </w:tcPr>
          <w:p w14:paraId="00EDBBF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3B50BF0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w:t>
            </w:r>
          </w:p>
        </w:tc>
        <w:tc>
          <w:tcPr>
            <w:tcW w:w="0" w:type="auto"/>
            <w:vAlign w:val="center"/>
          </w:tcPr>
          <w:p w14:paraId="23BC861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AF1117A" w14:textId="77777777" w:rsidTr="00A72902">
        <w:trPr>
          <w:trHeight w:val="1"/>
        </w:trPr>
        <w:tc>
          <w:tcPr>
            <w:tcW w:w="0" w:type="auto"/>
            <w:vAlign w:val="center"/>
          </w:tcPr>
          <w:p w14:paraId="3FAC61F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Gregariella</w:t>
            </w:r>
            <w:r w:rsidRPr="00081A7B">
              <w:rPr>
                <w:rFonts w:ascii="Times New Roman" w:hAnsi="Times New Roman" w:cs="Times New Roman"/>
                <w:color w:val="000000"/>
                <w:sz w:val="20"/>
                <w:szCs w:val="20"/>
              </w:rPr>
              <w:t xml:space="preserve"> cf. </w:t>
            </w:r>
            <w:r w:rsidRPr="00081A7B">
              <w:rPr>
                <w:rFonts w:ascii="Times New Roman" w:hAnsi="Times New Roman" w:cs="Times New Roman"/>
                <w:i/>
                <w:iCs/>
                <w:color w:val="000000"/>
                <w:sz w:val="20"/>
                <w:szCs w:val="20"/>
              </w:rPr>
              <w:t>petagnae</w:t>
            </w:r>
            <w:r w:rsidRPr="00081A7B">
              <w:rPr>
                <w:rFonts w:ascii="Times New Roman" w:hAnsi="Times New Roman" w:cs="Times New Roman"/>
                <w:color w:val="000000"/>
                <w:sz w:val="20"/>
                <w:szCs w:val="20"/>
              </w:rPr>
              <w:t xml:space="preserve"> (Sca.)</w:t>
            </w:r>
          </w:p>
        </w:tc>
        <w:tc>
          <w:tcPr>
            <w:tcW w:w="0" w:type="auto"/>
            <w:shd w:val="clear" w:color="000000" w:fill="FFFFFF"/>
            <w:vAlign w:val="center"/>
          </w:tcPr>
          <w:p w14:paraId="5337136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Half-hairy mussel</w:t>
            </w:r>
          </w:p>
        </w:tc>
        <w:tc>
          <w:tcPr>
            <w:tcW w:w="0" w:type="auto"/>
            <w:shd w:val="clear" w:color="000000" w:fill="FFFFFF"/>
            <w:vAlign w:val="center"/>
          </w:tcPr>
          <w:p w14:paraId="02EF312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Y/N?</w:t>
            </w:r>
          </w:p>
        </w:tc>
        <w:tc>
          <w:tcPr>
            <w:tcW w:w="0" w:type="auto"/>
            <w:vAlign w:val="center"/>
          </w:tcPr>
          <w:p w14:paraId="2D3C7E0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04BABCF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7C6D59F" w14:textId="77777777" w:rsidTr="00A72902">
        <w:trPr>
          <w:trHeight w:val="1"/>
        </w:trPr>
        <w:tc>
          <w:tcPr>
            <w:tcW w:w="0" w:type="auto"/>
            <w:vAlign w:val="center"/>
          </w:tcPr>
          <w:p w14:paraId="5D382772" w14:textId="77777777" w:rsidR="00A72902" w:rsidRPr="00BD2B14"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Helix aspersa</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(Müller)</w:t>
            </w:r>
          </w:p>
        </w:tc>
        <w:tc>
          <w:tcPr>
            <w:tcW w:w="0" w:type="auto"/>
            <w:shd w:val="clear" w:color="000000" w:fill="FFFFFF"/>
            <w:vAlign w:val="center"/>
          </w:tcPr>
          <w:p w14:paraId="4E4E2E1C" w14:textId="77777777" w:rsidR="00A72902" w:rsidRPr="00081A7B" w:rsidRDefault="00A72902" w:rsidP="00A72902">
            <w:pPr>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rPr>
              <w:t>G</w:t>
            </w:r>
            <w:r w:rsidRPr="00081A7B">
              <w:rPr>
                <w:rFonts w:ascii="Times New Roman" w:hAnsi="Times New Roman" w:cs="Times New Roman"/>
                <w:color w:val="000000"/>
                <w:sz w:val="20"/>
                <w:szCs w:val="20"/>
              </w:rPr>
              <w:t>arden snail</w:t>
            </w:r>
          </w:p>
        </w:tc>
        <w:tc>
          <w:tcPr>
            <w:tcW w:w="0" w:type="auto"/>
            <w:shd w:val="clear" w:color="000000" w:fill="FFFFFF"/>
            <w:vAlign w:val="center"/>
          </w:tcPr>
          <w:p w14:paraId="284BBF0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CEBC3E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c>
          <w:tcPr>
            <w:tcW w:w="0" w:type="auto"/>
            <w:vAlign w:val="center"/>
          </w:tcPr>
          <w:p w14:paraId="7BC88C9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r>
      <w:tr w:rsidR="00A72902" w:rsidRPr="00081A7B" w14:paraId="337A7368" w14:textId="77777777" w:rsidTr="00A72902">
        <w:trPr>
          <w:trHeight w:val="1"/>
        </w:trPr>
        <w:tc>
          <w:tcPr>
            <w:tcW w:w="0" w:type="auto"/>
            <w:vAlign w:val="center"/>
          </w:tcPr>
          <w:p w14:paraId="01FE215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Hexaplex trunculus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0D519B4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Trunculus murex</w:t>
            </w:r>
          </w:p>
        </w:tc>
        <w:tc>
          <w:tcPr>
            <w:tcW w:w="0" w:type="auto"/>
            <w:shd w:val="clear" w:color="000000" w:fill="FFFFFF"/>
            <w:vAlign w:val="center"/>
          </w:tcPr>
          <w:p w14:paraId="0EBF1E7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55003E4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8</w:t>
            </w:r>
          </w:p>
        </w:tc>
        <w:tc>
          <w:tcPr>
            <w:tcW w:w="0" w:type="auto"/>
            <w:vAlign w:val="center"/>
          </w:tcPr>
          <w:p w14:paraId="05629F0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421AF3D4" w14:textId="77777777" w:rsidTr="00A72902">
        <w:trPr>
          <w:trHeight w:val="1"/>
        </w:trPr>
        <w:tc>
          <w:tcPr>
            <w:tcW w:w="0" w:type="auto"/>
            <w:vAlign w:val="center"/>
          </w:tcPr>
          <w:p w14:paraId="7BAA1D4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Lucinella divaricata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4832AF2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None</w:t>
            </w:r>
          </w:p>
        </w:tc>
        <w:tc>
          <w:tcPr>
            <w:tcW w:w="0" w:type="auto"/>
            <w:shd w:val="clear" w:color="000000" w:fill="FFFFFF"/>
            <w:vAlign w:val="center"/>
          </w:tcPr>
          <w:p w14:paraId="5B7603A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5977A02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5D4884C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15BCB82C" w14:textId="77777777" w:rsidTr="00A72902">
        <w:trPr>
          <w:trHeight w:val="1"/>
        </w:trPr>
        <w:tc>
          <w:tcPr>
            <w:tcW w:w="0" w:type="auto"/>
            <w:vAlign w:val="center"/>
          </w:tcPr>
          <w:p w14:paraId="1F08D99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Modiolula phaseolina</w:t>
            </w:r>
            <w:r w:rsidRPr="00081A7B">
              <w:rPr>
                <w:rFonts w:ascii="Times New Roman" w:hAnsi="Times New Roman" w:cs="Times New Roman"/>
                <w:color w:val="000000"/>
                <w:sz w:val="20"/>
                <w:szCs w:val="20"/>
              </w:rPr>
              <w:t xml:space="preserve"> (Phi.)</w:t>
            </w:r>
          </w:p>
        </w:tc>
        <w:tc>
          <w:tcPr>
            <w:tcW w:w="0" w:type="auto"/>
            <w:shd w:val="clear" w:color="000000" w:fill="FFFFFF"/>
            <w:vAlign w:val="center"/>
          </w:tcPr>
          <w:p w14:paraId="318F697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None</w:t>
            </w:r>
          </w:p>
        </w:tc>
        <w:tc>
          <w:tcPr>
            <w:tcW w:w="0" w:type="auto"/>
            <w:shd w:val="clear" w:color="000000" w:fill="FFFFFF"/>
            <w:vAlign w:val="center"/>
          </w:tcPr>
          <w:p w14:paraId="65CCDEC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7F8A6F9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7CE91AF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E8BF1EC" w14:textId="77777777" w:rsidTr="00A72902">
        <w:trPr>
          <w:trHeight w:val="1"/>
        </w:trPr>
        <w:tc>
          <w:tcPr>
            <w:tcW w:w="0" w:type="auto"/>
            <w:vAlign w:val="center"/>
          </w:tcPr>
          <w:p w14:paraId="03F2314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Muricidae indet.</w:t>
            </w:r>
          </w:p>
        </w:tc>
        <w:tc>
          <w:tcPr>
            <w:tcW w:w="0" w:type="auto"/>
            <w:shd w:val="clear" w:color="000000" w:fill="FFFFFF"/>
            <w:vAlign w:val="center"/>
          </w:tcPr>
          <w:p w14:paraId="7D581FB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Murex family</w:t>
            </w:r>
          </w:p>
        </w:tc>
        <w:tc>
          <w:tcPr>
            <w:tcW w:w="0" w:type="auto"/>
            <w:shd w:val="clear" w:color="000000" w:fill="FFFFFF"/>
            <w:vAlign w:val="center"/>
          </w:tcPr>
          <w:p w14:paraId="38C69E6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36B7C24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42A567C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D46E9BA" w14:textId="77777777" w:rsidTr="00A72902">
        <w:trPr>
          <w:trHeight w:val="1"/>
        </w:trPr>
        <w:tc>
          <w:tcPr>
            <w:tcW w:w="0" w:type="auto"/>
            <w:vAlign w:val="center"/>
          </w:tcPr>
          <w:p w14:paraId="39CCCB6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Mytilaster</w:t>
            </w:r>
            <w:r w:rsidRPr="00081A7B">
              <w:rPr>
                <w:rFonts w:ascii="Times New Roman" w:hAnsi="Times New Roman" w:cs="Times New Roman"/>
                <w:color w:val="000000"/>
                <w:sz w:val="20"/>
                <w:szCs w:val="20"/>
              </w:rPr>
              <w:t xml:space="preserve"> cf. </w:t>
            </w:r>
            <w:r w:rsidRPr="00081A7B">
              <w:rPr>
                <w:rFonts w:ascii="Times New Roman" w:hAnsi="Times New Roman" w:cs="Times New Roman"/>
                <w:i/>
                <w:iCs/>
                <w:color w:val="000000"/>
                <w:sz w:val="20"/>
                <w:szCs w:val="20"/>
              </w:rPr>
              <w:t>minimus</w:t>
            </w:r>
            <w:r w:rsidRPr="00081A7B">
              <w:rPr>
                <w:rFonts w:ascii="Times New Roman" w:hAnsi="Times New Roman" w:cs="Times New Roman"/>
                <w:color w:val="000000"/>
                <w:sz w:val="20"/>
                <w:szCs w:val="20"/>
              </w:rPr>
              <w:t xml:space="preserve"> (Poli.)</w:t>
            </w:r>
          </w:p>
        </w:tc>
        <w:tc>
          <w:tcPr>
            <w:tcW w:w="0" w:type="auto"/>
            <w:shd w:val="clear" w:color="000000" w:fill="FFFFFF"/>
            <w:vAlign w:val="center"/>
          </w:tcPr>
          <w:p w14:paraId="00A3A14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Mussel</w:t>
            </w:r>
          </w:p>
        </w:tc>
        <w:tc>
          <w:tcPr>
            <w:tcW w:w="0" w:type="auto"/>
            <w:shd w:val="clear" w:color="000000" w:fill="FFFFFF"/>
            <w:vAlign w:val="center"/>
          </w:tcPr>
          <w:p w14:paraId="20700F58" w14:textId="0B2253AB" w:rsidR="00A72902" w:rsidRPr="00081A7B" w:rsidRDefault="00B3132E" w:rsidP="00A72902">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N</w:t>
            </w:r>
          </w:p>
        </w:tc>
        <w:tc>
          <w:tcPr>
            <w:tcW w:w="0" w:type="auto"/>
            <w:vAlign w:val="center"/>
          </w:tcPr>
          <w:p w14:paraId="06096CE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57</w:t>
            </w:r>
          </w:p>
        </w:tc>
        <w:tc>
          <w:tcPr>
            <w:tcW w:w="0" w:type="auto"/>
            <w:vAlign w:val="center"/>
          </w:tcPr>
          <w:p w14:paraId="32A489C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36</w:t>
            </w:r>
          </w:p>
        </w:tc>
      </w:tr>
      <w:tr w:rsidR="00A72902" w:rsidRPr="00081A7B" w14:paraId="489038D9" w14:textId="77777777" w:rsidTr="00A72902">
        <w:trPr>
          <w:trHeight w:val="1"/>
        </w:trPr>
        <w:tc>
          <w:tcPr>
            <w:tcW w:w="0" w:type="auto"/>
            <w:vAlign w:val="center"/>
          </w:tcPr>
          <w:p w14:paraId="548176D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Mytilidae indet.</w:t>
            </w:r>
          </w:p>
        </w:tc>
        <w:tc>
          <w:tcPr>
            <w:tcW w:w="0" w:type="auto"/>
            <w:shd w:val="clear" w:color="000000" w:fill="FFFFFF"/>
            <w:vAlign w:val="center"/>
          </w:tcPr>
          <w:p w14:paraId="05BA39A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Mussel</w:t>
            </w:r>
          </w:p>
        </w:tc>
        <w:tc>
          <w:tcPr>
            <w:tcW w:w="0" w:type="auto"/>
            <w:shd w:val="clear" w:color="000000" w:fill="FFFFFF"/>
            <w:vAlign w:val="center"/>
          </w:tcPr>
          <w:p w14:paraId="5441AF8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6F89AC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c>
          <w:tcPr>
            <w:tcW w:w="0" w:type="auto"/>
            <w:vAlign w:val="center"/>
          </w:tcPr>
          <w:p w14:paraId="3A57778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97A361D" w14:textId="77777777" w:rsidTr="00A72902">
        <w:trPr>
          <w:trHeight w:val="1"/>
        </w:trPr>
        <w:tc>
          <w:tcPr>
            <w:tcW w:w="0" w:type="auto"/>
            <w:vAlign w:val="center"/>
          </w:tcPr>
          <w:p w14:paraId="5FE1C46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Mytilus galloprovincialis</w:t>
            </w:r>
            <w:r w:rsidRPr="00081A7B">
              <w:rPr>
                <w:rFonts w:ascii="Times New Roman" w:hAnsi="Times New Roman" w:cs="Times New Roman"/>
                <w:color w:val="000000"/>
                <w:sz w:val="20"/>
                <w:szCs w:val="20"/>
              </w:rPr>
              <w:t xml:space="preserve"> (Lam.)</w:t>
            </w:r>
          </w:p>
        </w:tc>
        <w:tc>
          <w:tcPr>
            <w:tcW w:w="0" w:type="auto"/>
            <w:shd w:val="clear" w:color="000000" w:fill="FFFFFF"/>
            <w:vAlign w:val="center"/>
          </w:tcPr>
          <w:p w14:paraId="7337BE7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Mediterranean mussel</w:t>
            </w:r>
          </w:p>
        </w:tc>
        <w:tc>
          <w:tcPr>
            <w:tcW w:w="0" w:type="auto"/>
            <w:shd w:val="clear" w:color="000000" w:fill="FFFFFF"/>
            <w:vAlign w:val="center"/>
          </w:tcPr>
          <w:p w14:paraId="3C93A7E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079D821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409399A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E3BFF23" w14:textId="77777777" w:rsidTr="00A72902">
        <w:trPr>
          <w:trHeight w:val="1"/>
        </w:trPr>
        <w:tc>
          <w:tcPr>
            <w:tcW w:w="0" w:type="auto"/>
            <w:vAlign w:val="center"/>
          </w:tcPr>
          <w:p w14:paraId="607AFB4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Nassarius</w:t>
            </w:r>
            <w:r w:rsidRPr="00081A7B">
              <w:rPr>
                <w:rFonts w:ascii="Times New Roman" w:hAnsi="Times New Roman" w:cs="Times New Roman"/>
                <w:color w:val="000000"/>
                <w:sz w:val="20"/>
                <w:szCs w:val="20"/>
              </w:rPr>
              <w:t xml:space="preserve"> cf. </w:t>
            </w:r>
            <w:r w:rsidRPr="00081A7B">
              <w:rPr>
                <w:rFonts w:ascii="Times New Roman" w:hAnsi="Times New Roman" w:cs="Times New Roman"/>
                <w:i/>
                <w:iCs/>
                <w:color w:val="000000"/>
                <w:sz w:val="20"/>
                <w:szCs w:val="20"/>
              </w:rPr>
              <w:t>costulatus</w:t>
            </w:r>
            <w:r w:rsidRPr="00081A7B">
              <w:rPr>
                <w:rFonts w:ascii="Times New Roman" w:hAnsi="Times New Roman" w:cs="Times New Roman"/>
                <w:color w:val="000000"/>
                <w:sz w:val="20"/>
                <w:szCs w:val="20"/>
              </w:rPr>
              <w:t xml:space="preserve"> (Ren.)</w:t>
            </w:r>
          </w:p>
        </w:tc>
        <w:tc>
          <w:tcPr>
            <w:tcW w:w="0" w:type="auto"/>
            <w:shd w:val="clear" w:color="000000" w:fill="FFFFFF"/>
            <w:vAlign w:val="center"/>
          </w:tcPr>
          <w:p w14:paraId="6907DA7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Dog welk</w:t>
            </w:r>
          </w:p>
        </w:tc>
        <w:tc>
          <w:tcPr>
            <w:tcW w:w="0" w:type="auto"/>
            <w:shd w:val="clear" w:color="000000" w:fill="FFFFFF"/>
            <w:vAlign w:val="center"/>
          </w:tcPr>
          <w:p w14:paraId="6D540B9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4C4DD1A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60711B9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320AD850" w14:textId="77777777" w:rsidTr="00A72902">
        <w:trPr>
          <w:trHeight w:val="1"/>
        </w:trPr>
        <w:tc>
          <w:tcPr>
            <w:tcW w:w="0" w:type="auto"/>
            <w:vAlign w:val="center"/>
          </w:tcPr>
          <w:p w14:paraId="0EB7E40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Nassarius</w:t>
            </w:r>
            <w:r w:rsidRPr="00081A7B">
              <w:rPr>
                <w:rFonts w:ascii="Times New Roman" w:hAnsi="Times New Roman" w:cs="Times New Roman"/>
                <w:color w:val="000000"/>
                <w:sz w:val="20"/>
                <w:szCs w:val="20"/>
              </w:rPr>
              <w:t xml:space="preserve"> cf. </w:t>
            </w:r>
            <w:r w:rsidRPr="00081A7B">
              <w:rPr>
                <w:rFonts w:ascii="Times New Roman" w:hAnsi="Times New Roman" w:cs="Times New Roman"/>
                <w:i/>
                <w:iCs/>
                <w:color w:val="000000"/>
                <w:sz w:val="20"/>
                <w:szCs w:val="20"/>
              </w:rPr>
              <w:t>costulatus cuvierii</w:t>
            </w:r>
            <w:r w:rsidRPr="00081A7B">
              <w:rPr>
                <w:rFonts w:ascii="Times New Roman" w:hAnsi="Times New Roman" w:cs="Times New Roman"/>
                <w:color w:val="000000"/>
                <w:sz w:val="20"/>
                <w:szCs w:val="20"/>
              </w:rPr>
              <w:t xml:space="preserve"> (Pay.)</w:t>
            </w:r>
          </w:p>
        </w:tc>
        <w:tc>
          <w:tcPr>
            <w:tcW w:w="0" w:type="auto"/>
            <w:shd w:val="clear" w:color="000000" w:fill="FFFFFF"/>
            <w:vAlign w:val="center"/>
          </w:tcPr>
          <w:p w14:paraId="3FB3427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Dog welk</w:t>
            </w:r>
          </w:p>
        </w:tc>
        <w:tc>
          <w:tcPr>
            <w:tcW w:w="0" w:type="auto"/>
            <w:shd w:val="clear" w:color="000000" w:fill="FFFFFF"/>
            <w:vAlign w:val="center"/>
          </w:tcPr>
          <w:p w14:paraId="5B0AE23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4B946CC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181D2B1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4E897934" w14:textId="77777777" w:rsidTr="00A72902">
        <w:trPr>
          <w:trHeight w:val="1"/>
        </w:trPr>
        <w:tc>
          <w:tcPr>
            <w:tcW w:w="0" w:type="auto"/>
            <w:vAlign w:val="center"/>
          </w:tcPr>
          <w:p w14:paraId="65194F6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Nassarius</w:t>
            </w:r>
            <w:r w:rsidRPr="00081A7B">
              <w:rPr>
                <w:rFonts w:ascii="Times New Roman" w:hAnsi="Times New Roman" w:cs="Times New Roman"/>
                <w:color w:val="000000"/>
                <w:sz w:val="20"/>
                <w:szCs w:val="20"/>
              </w:rPr>
              <w:t xml:space="preserve"> cf. c</w:t>
            </w:r>
            <w:r w:rsidRPr="00081A7B">
              <w:rPr>
                <w:rFonts w:ascii="Times New Roman" w:hAnsi="Times New Roman" w:cs="Times New Roman"/>
                <w:i/>
                <w:iCs/>
                <w:color w:val="000000"/>
                <w:sz w:val="20"/>
                <w:szCs w:val="20"/>
              </w:rPr>
              <w:t>orniculum</w:t>
            </w:r>
            <w:r w:rsidRPr="00081A7B">
              <w:rPr>
                <w:rFonts w:ascii="Times New Roman" w:hAnsi="Times New Roman" w:cs="Times New Roman"/>
                <w:color w:val="000000"/>
                <w:sz w:val="20"/>
                <w:szCs w:val="20"/>
              </w:rPr>
              <w:t xml:space="preserve"> (Olivi)</w:t>
            </w:r>
          </w:p>
        </w:tc>
        <w:tc>
          <w:tcPr>
            <w:tcW w:w="0" w:type="auto"/>
            <w:shd w:val="clear" w:color="000000" w:fill="FFFFFF"/>
            <w:vAlign w:val="center"/>
          </w:tcPr>
          <w:p w14:paraId="1708E4B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Horn nassa</w:t>
            </w:r>
          </w:p>
        </w:tc>
        <w:tc>
          <w:tcPr>
            <w:tcW w:w="0" w:type="auto"/>
            <w:shd w:val="clear" w:color="000000" w:fill="FFFFFF"/>
            <w:vAlign w:val="center"/>
          </w:tcPr>
          <w:p w14:paraId="4B39F07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08CB6F8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7F828DD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F6995C2" w14:textId="77777777" w:rsidTr="00A72902">
        <w:trPr>
          <w:trHeight w:val="1"/>
        </w:trPr>
        <w:tc>
          <w:tcPr>
            <w:tcW w:w="0" w:type="auto"/>
            <w:vAlign w:val="center"/>
          </w:tcPr>
          <w:p w14:paraId="0AFBADF7"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Naticidae indet.</w:t>
            </w:r>
          </w:p>
        </w:tc>
        <w:tc>
          <w:tcPr>
            <w:tcW w:w="0" w:type="auto"/>
            <w:shd w:val="clear" w:color="000000" w:fill="FFFFFF"/>
            <w:vAlign w:val="center"/>
          </w:tcPr>
          <w:p w14:paraId="744D89AF"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Moon shells</w:t>
            </w:r>
          </w:p>
        </w:tc>
        <w:tc>
          <w:tcPr>
            <w:tcW w:w="0" w:type="auto"/>
            <w:shd w:val="clear" w:color="000000" w:fill="FFFFFF"/>
            <w:vAlign w:val="center"/>
          </w:tcPr>
          <w:p w14:paraId="5DA7FE2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10CEEB1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6D1D12D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411DA8BF" w14:textId="77777777" w:rsidTr="00A72902">
        <w:trPr>
          <w:trHeight w:val="1"/>
        </w:trPr>
        <w:tc>
          <w:tcPr>
            <w:tcW w:w="0" w:type="auto"/>
            <w:vAlign w:val="center"/>
          </w:tcPr>
          <w:p w14:paraId="60A2F57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Ocenebra erinaceus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66B0973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Hedgehog murex</w:t>
            </w:r>
          </w:p>
        </w:tc>
        <w:tc>
          <w:tcPr>
            <w:tcW w:w="0" w:type="auto"/>
            <w:shd w:val="clear" w:color="000000" w:fill="FFFFFF"/>
            <w:vAlign w:val="center"/>
          </w:tcPr>
          <w:p w14:paraId="1FA6453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8BB25B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4EA23D7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B9479ED" w14:textId="77777777" w:rsidTr="00A72902">
        <w:trPr>
          <w:trHeight w:val="1"/>
        </w:trPr>
        <w:tc>
          <w:tcPr>
            <w:tcW w:w="0" w:type="auto"/>
            <w:vAlign w:val="center"/>
          </w:tcPr>
          <w:p w14:paraId="29DF740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Ocinebrina aciculata</w:t>
            </w:r>
            <w:r w:rsidRPr="00081A7B">
              <w:rPr>
                <w:rFonts w:ascii="Times New Roman" w:hAnsi="Times New Roman" w:cs="Times New Roman"/>
                <w:color w:val="000000"/>
                <w:sz w:val="20"/>
                <w:szCs w:val="20"/>
              </w:rPr>
              <w:t xml:space="preserve"> (Lam.)</w:t>
            </w:r>
          </w:p>
        </w:tc>
        <w:tc>
          <w:tcPr>
            <w:tcW w:w="0" w:type="auto"/>
            <w:shd w:val="clear" w:color="000000" w:fill="FFFFFF"/>
            <w:vAlign w:val="center"/>
          </w:tcPr>
          <w:p w14:paraId="7C73768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Sea snail</w:t>
            </w:r>
          </w:p>
        </w:tc>
        <w:tc>
          <w:tcPr>
            <w:tcW w:w="0" w:type="auto"/>
            <w:shd w:val="clear" w:color="000000" w:fill="FFFFFF"/>
            <w:vAlign w:val="center"/>
          </w:tcPr>
          <w:p w14:paraId="749608A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3AD6EE1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6279F40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3359B0FC" w14:textId="77777777" w:rsidTr="00A72902">
        <w:trPr>
          <w:trHeight w:val="1"/>
        </w:trPr>
        <w:tc>
          <w:tcPr>
            <w:tcW w:w="0" w:type="auto"/>
            <w:vAlign w:val="center"/>
          </w:tcPr>
          <w:p w14:paraId="0A1665D2"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Ocinebrina edwardsii</w:t>
            </w:r>
            <w:r w:rsidRPr="00081A7B">
              <w:rPr>
                <w:rFonts w:ascii="Times New Roman" w:hAnsi="Times New Roman" w:cs="Times New Roman"/>
                <w:color w:val="000000"/>
                <w:sz w:val="20"/>
                <w:szCs w:val="20"/>
              </w:rPr>
              <w:t xml:space="preserve"> (Pay.)</w:t>
            </w:r>
          </w:p>
        </w:tc>
        <w:tc>
          <w:tcPr>
            <w:tcW w:w="0" w:type="auto"/>
            <w:shd w:val="clear" w:color="000000" w:fill="FFFFFF"/>
            <w:vAlign w:val="center"/>
          </w:tcPr>
          <w:p w14:paraId="184CF25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Sea snail</w:t>
            </w:r>
          </w:p>
        </w:tc>
        <w:tc>
          <w:tcPr>
            <w:tcW w:w="0" w:type="auto"/>
            <w:shd w:val="clear" w:color="000000" w:fill="FFFFFF"/>
            <w:vAlign w:val="center"/>
          </w:tcPr>
          <w:p w14:paraId="5AF9F7A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429DB74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378CE5D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13DC0526" w14:textId="77777777" w:rsidTr="00A72902">
        <w:trPr>
          <w:trHeight w:val="1"/>
        </w:trPr>
        <w:tc>
          <w:tcPr>
            <w:tcW w:w="0" w:type="auto"/>
            <w:vAlign w:val="center"/>
          </w:tcPr>
          <w:p w14:paraId="12E78B8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Odostomia eulimoides</w:t>
            </w:r>
            <w:r w:rsidRPr="00081A7B">
              <w:rPr>
                <w:rFonts w:ascii="Times New Roman" w:hAnsi="Times New Roman" w:cs="Times New Roman"/>
                <w:color w:val="000000"/>
                <w:sz w:val="20"/>
                <w:szCs w:val="20"/>
              </w:rPr>
              <w:t xml:space="preserve"> (Han.)</w:t>
            </w:r>
          </w:p>
        </w:tc>
        <w:tc>
          <w:tcPr>
            <w:tcW w:w="0" w:type="auto"/>
            <w:shd w:val="clear" w:color="000000" w:fill="FFFFFF"/>
            <w:vAlign w:val="center"/>
          </w:tcPr>
          <w:p w14:paraId="57E003DE"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Pyram</w:t>
            </w:r>
          </w:p>
        </w:tc>
        <w:tc>
          <w:tcPr>
            <w:tcW w:w="0" w:type="auto"/>
            <w:shd w:val="clear" w:color="000000" w:fill="FFFFFF"/>
            <w:vAlign w:val="center"/>
          </w:tcPr>
          <w:p w14:paraId="48014F5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754D817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396C894C"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88C5501" w14:textId="77777777" w:rsidTr="00A72902">
        <w:trPr>
          <w:trHeight w:val="1"/>
        </w:trPr>
        <w:tc>
          <w:tcPr>
            <w:tcW w:w="0" w:type="auto"/>
            <w:vAlign w:val="center"/>
          </w:tcPr>
          <w:p w14:paraId="7ABE42C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Ostrea edulis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7015443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Common/edible oyster</w:t>
            </w:r>
          </w:p>
        </w:tc>
        <w:tc>
          <w:tcPr>
            <w:tcW w:w="0" w:type="auto"/>
            <w:shd w:val="clear" w:color="000000" w:fill="FFFFFF"/>
            <w:vAlign w:val="center"/>
          </w:tcPr>
          <w:p w14:paraId="7AE7673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1A6FBCD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w:t>
            </w:r>
          </w:p>
        </w:tc>
        <w:tc>
          <w:tcPr>
            <w:tcW w:w="0" w:type="auto"/>
            <w:vAlign w:val="center"/>
          </w:tcPr>
          <w:p w14:paraId="4BAB5FF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r>
      <w:tr w:rsidR="00A72902" w:rsidRPr="00081A7B" w14:paraId="017DAEF1" w14:textId="77777777" w:rsidTr="00A72902">
        <w:trPr>
          <w:trHeight w:val="1"/>
        </w:trPr>
        <w:tc>
          <w:tcPr>
            <w:tcW w:w="0" w:type="auto"/>
            <w:vAlign w:val="center"/>
          </w:tcPr>
          <w:p w14:paraId="0AA5C08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lastRenderedPageBreak/>
              <w:t xml:space="preserve">Paracentrotus lividus </w:t>
            </w:r>
            <w:r w:rsidRPr="00081A7B">
              <w:rPr>
                <w:rFonts w:ascii="Times New Roman" w:hAnsi="Times New Roman" w:cs="Times New Roman"/>
                <w:color w:val="000000"/>
                <w:sz w:val="20"/>
                <w:szCs w:val="20"/>
              </w:rPr>
              <w:t>(Lam.)</w:t>
            </w:r>
          </w:p>
        </w:tc>
        <w:tc>
          <w:tcPr>
            <w:tcW w:w="0" w:type="auto"/>
            <w:shd w:val="clear" w:color="000000" w:fill="FFFFFF"/>
            <w:vAlign w:val="center"/>
          </w:tcPr>
          <w:p w14:paraId="13D811F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Purple sea urchin</w:t>
            </w:r>
          </w:p>
        </w:tc>
        <w:tc>
          <w:tcPr>
            <w:tcW w:w="0" w:type="auto"/>
            <w:shd w:val="clear" w:color="000000" w:fill="FFFFFF"/>
            <w:vAlign w:val="center"/>
          </w:tcPr>
          <w:p w14:paraId="63356A5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133EA93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49</w:t>
            </w:r>
          </w:p>
        </w:tc>
        <w:tc>
          <w:tcPr>
            <w:tcW w:w="0" w:type="auto"/>
            <w:vAlign w:val="center"/>
          </w:tcPr>
          <w:p w14:paraId="65EE494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18</w:t>
            </w:r>
          </w:p>
        </w:tc>
      </w:tr>
      <w:tr w:rsidR="00A72902" w:rsidRPr="00081A7B" w14:paraId="1A39A8C0" w14:textId="77777777" w:rsidTr="00A72902">
        <w:trPr>
          <w:trHeight w:val="1"/>
        </w:trPr>
        <w:tc>
          <w:tcPr>
            <w:tcW w:w="0" w:type="auto"/>
            <w:vAlign w:val="center"/>
          </w:tcPr>
          <w:p w14:paraId="4DAD02F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Patella</w:t>
            </w:r>
            <w:r w:rsidRPr="00081A7B">
              <w:rPr>
                <w:rFonts w:ascii="Times New Roman" w:hAnsi="Times New Roman" w:cs="Times New Roman"/>
                <w:color w:val="000000"/>
                <w:sz w:val="20"/>
                <w:szCs w:val="20"/>
              </w:rPr>
              <w:t xml:space="preserve"> sp.</w:t>
            </w:r>
          </w:p>
        </w:tc>
        <w:tc>
          <w:tcPr>
            <w:tcW w:w="0" w:type="auto"/>
            <w:shd w:val="clear" w:color="000000" w:fill="FFFFFF"/>
            <w:vAlign w:val="center"/>
          </w:tcPr>
          <w:p w14:paraId="0158303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Limpet</w:t>
            </w:r>
          </w:p>
        </w:tc>
        <w:tc>
          <w:tcPr>
            <w:tcW w:w="0" w:type="auto"/>
            <w:shd w:val="clear" w:color="000000" w:fill="FFFFFF"/>
            <w:vAlign w:val="center"/>
          </w:tcPr>
          <w:p w14:paraId="2F3DF1B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66FB80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86</w:t>
            </w:r>
          </w:p>
        </w:tc>
        <w:tc>
          <w:tcPr>
            <w:tcW w:w="0" w:type="auto"/>
            <w:vAlign w:val="center"/>
          </w:tcPr>
          <w:p w14:paraId="36F2C343"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23</w:t>
            </w:r>
          </w:p>
        </w:tc>
      </w:tr>
      <w:tr w:rsidR="00A72902" w:rsidRPr="00081A7B" w14:paraId="448109BE" w14:textId="77777777" w:rsidTr="00A72902">
        <w:trPr>
          <w:trHeight w:val="1"/>
        </w:trPr>
        <w:tc>
          <w:tcPr>
            <w:tcW w:w="0" w:type="auto"/>
            <w:vAlign w:val="center"/>
          </w:tcPr>
          <w:p w14:paraId="310B8533"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Pecten jacobaeus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2201B8E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Great scallop/pilgrim's scallop</w:t>
            </w:r>
          </w:p>
        </w:tc>
        <w:tc>
          <w:tcPr>
            <w:tcW w:w="0" w:type="auto"/>
            <w:shd w:val="clear" w:color="000000" w:fill="FFFFFF"/>
            <w:vAlign w:val="center"/>
          </w:tcPr>
          <w:p w14:paraId="371EC19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31F6AC7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12</w:t>
            </w:r>
          </w:p>
        </w:tc>
        <w:tc>
          <w:tcPr>
            <w:tcW w:w="0" w:type="auto"/>
            <w:vAlign w:val="center"/>
          </w:tcPr>
          <w:p w14:paraId="5F43BB9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68DE246B" w14:textId="77777777" w:rsidTr="00A72902">
        <w:trPr>
          <w:trHeight w:val="1"/>
        </w:trPr>
        <w:tc>
          <w:tcPr>
            <w:tcW w:w="0" w:type="auto"/>
            <w:vAlign w:val="center"/>
          </w:tcPr>
          <w:p w14:paraId="255F8F1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Polititapes aureus</w:t>
            </w:r>
            <w:r w:rsidRPr="00081A7B">
              <w:rPr>
                <w:rFonts w:ascii="Times New Roman" w:hAnsi="Times New Roman" w:cs="Times New Roman"/>
                <w:color w:val="000000"/>
                <w:sz w:val="20"/>
                <w:szCs w:val="20"/>
              </w:rPr>
              <w:t xml:space="preserve"> (Gmel.)</w:t>
            </w:r>
          </w:p>
        </w:tc>
        <w:tc>
          <w:tcPr>
            <w:tcW w:w="0" w:type="auto"/>
            <w:shd w:val="clear" w:color="000000" w:fill="FFFFFF"/>
            <w:vAlign w:val="center"/>
          </w:tcPr>
          <w:p w14:paraId="5E017A1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Golden carpet shell</w:t>
            </w:r>
          </w:p>
        </w:tc>
        <w:tc>
          <w:tcPr>
            <w:tcW w:w="0" w:type="auto"/>
            <w:shd w:val="clear" w:color="000000" w:fill="FFFFFF"/>
            <w:vAlign w:val="center"/>
          </w:tcPr>
          <w:p w14:paraId="79B58D2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44F63331"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3416C70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2D009FC" w14:textId="77777777" w:rsidTr="00A72902">
        <w:trPr>
          <w:trHeight w:val="1"/>
        </w:trPr>
        <w:tc>
          <w:tcPr>
            <w:tcW w:w="0" w:type="auto"/>
            <w:vAlign w:val="center"/>
          </w:tcPr>
          <w:p w14:paraId="2D2804A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Sepia</w:t>
            </w:r>
            <w:r w:rsidRPr="00081A7B">
              <w:rPr>
                <w:rFonts w:ascii="Times New Roman" w:hAnsi="Times New Roman" w:cs="Times New Roman"/>
                <w:color w:val="000000"/>
                <w:sz w:val="20"/>
                <w:szCs w:val="20"/>
              </w:rPr>
              <w:t xml:space="preserve"> sp.</w:t>
            </w:r>
          </w:p>
        </w:tc>
        <w:tc>
          <w:tcPr>
            <w:tcW w:w="0" w:type="auto"/>
            <w:shd w:val="clear" w:color="000000" w:fill="FFFFFF"/>
            <w:vAlign w:val="center"/>
          </w:tcPr>
          <w:p w14:paraId="73471DBB"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Cuttlefish</w:t>
            </w:r>
          </w:p>
        </w:tc>
        <w:tc>
          <w:tcPr>
            <w:tcW w:w="0" w:type="auto"/>
            <w:shd w:val="clear" w:color="000000" w:fill="FFFFFF"/>
            <w:vAlign w:val="center"/>
          </w:tcPr>
          <w:p w14:paraId="0A4C8F7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362782F2"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24D74DCA"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A96EC3E" w14:textId="77777777" w:rsidTr="00A72902">
        <w:trPr>
          <w:trHeight w:val="1"/>
        </w:trPr>
        <w:tc>
          <w:tcPr>
            <w:tcW w:w="0" w:type="auto"/>
            <w:vAlign w:val="center"/>
          </w:tcPr>
          <w:p w14:paraId="321BECF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Spatangoida</w:t>
            </w:r>
          </w:p>
        </w:tc>
        <w:tc>
          <w:tcPr>
            <w:tcW w:w="0" w:type="auto"/>
            <w:shd w:val="clear" w:color="000000" w:fill="FFFFFF"/>
            <w:vAlign w:val="center"/>
          </w:tcPr>
          <w:p w14:paraId="745E0F66"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Heart urchins</w:t>
            </w:r>
          </w:p>
        </w:tc>
        <w:tc>
          <w:tcPr>
            <w:tcW w:w="0" w:type="auto"/>
            <w:shd w:val="clear" w:color="000000" w:fill="FFFFFF"/>
            <w:vAlign w:val="center"/>
          </w:tcPr>
          <w:p w14:paraId="5781B63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26372C4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2DAA554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4635025D" w14:textId="77777777" w:rsidTr="00A72902">
        <w:trPr>
          <w:trHeight w:val="1"/>
        </w:trPr>
        <w:tc>
          <w:tcPr>
            <w:tcW w:w="0" w:type="auto"/>
            <w:vAlign w:val="center"/>
          </w:tcPr>
          <w:p w14:paraId="0AF20A1A"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Spondylus gaederopus</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027A396D"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European thorny oyster</w:t>
            </w:r>
          </w:p>
        </w:tc>
        <w:tc>
          <w:tcPr>
            <w:tcW w:w="0" w:type="auto"/>
            <w:shd w:val="clear" w:color="000000" w:fill="FFFFFF"/>
            <w:vAlign w:val="center"/>
          </w:tcPr>
          <w:p w14:paraId="25F9C3FF"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79E0C65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3F269528"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08FDF544" w14:textId="77777777" w:rsidTr="00A72902">
        <w:trPr>
          <w:trHeight w:val="1"/>
        </w:trPr>
        <w:tc>
          <w:tcPr>
            <w:tcW w:w="0" w:type="auto"/>
            <w:vAlign w:val="center"/>
          </w:tcPr>
          <w:p w14:paraId="7AA873A9"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Timoclea ovata</w:t>
            </w:r>
            <w:r w:rsidRPr="00081A7B">
              <w:rPr>
                <w:rFonts w:ascii="Times New Roman" w:hAnsi="Times New Roman" w:cs="Times New Roman"/>
                <w:color w:val="000000"/>
                <w:sz w:val="20"/>
                <w:szCs w:val="20"/>
              </w:rPr>
              <w:t xml:space="preserve"> (Pen.)</w:t>
            </w:r>
          </w:p>
        </w:tc>
        <w:tc>
          <w:tcPr>
            <w:tcW w:w="0" w:type="auto"/>
            <w:shd w:val="clear" w:color="000000" w:fill="FFFFFF"/>
            <w:vAlign w:val="center"/>
          </w:tcPr>
          <w:p w14:paraId="2B6A1E5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Oval venus</w:t>
            </w:r>
          </w:p>
        </w:tc>
        <w:tc>
          <w:tcPr>
            <w:tcW w:w="0" w:type="auto"/>
            <w:shd w:val="clear" w:color="000000" w:fill="FFFFFF"/>
            <w:vAlign w:val="center"/>
          </w:tcPr>
          <w:p w14:paraId="211AEAD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20B0F269"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c>
          <w:tcPr>
            <w:tcW w:w="0" w:type="auto"/>
            <w:vAlign w:val="center"/>
          </w:tcPr>
          <w:p w14:paraId="3F505C9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58229D5F" w14:textId="77777777" w:rsidTr="00A72902">
        <w:trPr>
          <w:trHeight w:val="1"/>
        </w:trPr>
        <w:tc>
          <w:tcPr>
            <w:tcW w:w="0" w:type="auto"/>
            <w:vAlign w:val="center"/>
          </w:tcPr>
          <w:p w14:paraId="11B6D958"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Tonna galea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2EBCBBD1"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Giant tun</w:t>
            </w:r>
          </w:p>
        </w:tc>
        <w:tc>
          <w:tcPr>
            <w:tcW w:w="0" w:type="auto"/>
            <w:shd w:val="clear" w:color="000000" w:fill="FFFFFF"/>
            <w:vAlign w:val="center"/>
          </w:tcPr>
          <w:p w14:paraId="197E1945"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159C2577"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2255FEF4"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10D5CCE0" w14:textId="77777777" w:rsidTr="00A72902">
        <w:trPr>
          <w:trHeight w:val="1"/>
        </w:trPr>
        <w:tc>
          <w:tcPr>
            <w:tcW w:w="0" w:type="auto"/>
            <w:vAlign w:val="center"/>
          </w:tcPr>
          <w:p w14:paraId="42FC3155"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Turritella communis</w:t>
            </w:r>
            <w:r w:rsidRPr="00081A7B">
              <w:rPr>
                <w:rFonts w:ascii="Times New Roman" w:hAnsi="Times New Roman" w:cs="Times New Roman"/>
                <w:color w:val="000000"/>
                <w:sz w:val="20"/>
                <w:szCs w:val="20"/>
              </w:rPr>
              <w:t xml:space="preserve"> (Riss.)</w:t>
            </w:r>
          </w:p>
        </w:tc>
        <w:tc>
          <w:tcPr>
            <w:tcW w:w="0" w:type="auto"/>
            <w:shd w:val="clear" w:color="000000" w:fill="FFFFFF"/>
            <w:vAlign w:val="center"/>
          </w:tcPr>
          <w:p w14:paraId="5FFD725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Auger shell</w:t>
            </w:r>
          </w:p>
        </w:tc>
        <w:tc>
          <w:tcPr>
            <w:tcW w:w="0" w:type="auto"/>
            <w:shd w:val="clear" w:color="000000" w:fill="FFFFFF"/>
            <w:vAlign w:val="center"/>
          </w:tcPr>
          <w:p w14:paraId="1917E24D"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N</w:t>
            </w:r>
          </w:p>
        </w:tc>
        <w:tc>
          <w:tcPr>
            <w:tcW w:w="0" w:type="auto"/>
            <w:vAlign w:val="center"/>
          </w:tcPr>
          <w:p w14:paraId="44515906"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2</w:t>
            </w:r>
          </w:p>
        </w:tc>
        <w:tc>
          <w:tcPr>
            <w:tcW w:w="0" w:type="auto"/>
            <w:vAlign w:val="center"/>
          </w:tcPr>
          <w:p w14:paraId="7FD105BB"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w:t>
            </w:r>
          </w:p>
        </w:tc>
      </w:tr>
      <w:tr w:rsidR="00A72902" w:rsidRPr="00081A7B" w14:paraId="71FACBB8" w14:textId="77777777" w:rsidTr="00A72902">
        <w:trPr>
          <w:trHeight w:val="1"/>
        </w:trPr>
        <w:tc>
          <w:tcPr>
            <w:tcW w:w="0" w:type="auto"/>
            <w:vAlign w:val="center"/>
          </w:tcPr>
          <w:p w14:paraId="75215D40"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i/>
                <w:iCs/>
                <w:color w:val="000000"/>
                <w:sz w:val="20"/>
                <w:szCs w:val="20"/>
              </w:rPr>
              <w:t>Venerupis decussata</w:t>
            </w:r>
            <w:r w:rsidRPr="00081A7B">
              <w:rPr>
                <w:rFonts w:ascii="Times New Roman" w:hAnsi="Times New Roman" w:cs="Times New Roman"/>
                <w:color w:val="000000"/>
                <w:sz w:val="20"/>
                <w:szCs w:val="20"/>
              </w:rPr>
              <w:t xml:space="preserve"> (L.)</w:t>
            </w:r>
          </w:p>
        </w:tc>
        <w:tc>
          <w:tcPr>
            <w:tcW w:w="0" w:type="auto"/>
            <w:shd w:val="clear" w:color="000000" w:fill="FFFFFF"/>
            <w:vAlign w:val="center"/>
          </w:tcPr>
          <w:p w14:paraId="1C036314" w14:textId="77777777" w:rsidR="00A72902" w:rsidRPr="00081A7B" w:rsidRDefault="00A72902" w:rsidP="00A72902">
            <w:pPr>
              <w:autoSpaceDE w:val="0"/>
              <w:autoSpaceDN w:val="0"/>
              <w:adjustRightInd w:val="0"/>
              <w:rPr>
                <w:rFonts w:ascii="Times New Roman" w:hAnsi="Times New Roman" w:cs="Times New Roman"/>
                <w:sz w:val="20"/>
                <w:szCs w:val="20"/>
              </w:rPr>
            </w:pPr>
            <w:r w:rsidRPr="00081A7B">
              <w:rPr>
                <w:rFonts w:ascii="Times New Roman" w:hAnsi="Times New Roman" w:cs="Times New Roman"/>
                <w:color w:val="000000"/>
                <w:sz w:val="20"/>
                <w:szCs w:val="20"/>
              </w:rPr>
              <w:t>Chequered carpet shell</w:t>
            </w:r>
          </w:p>
        </w:tc>
        <w:tc>
          <w:tcPr>
            <w:tcW w:w="0" w:type="auto"/>
            <w:shd w:val="clear" w:color="000000" w:fill="FFFFFF"/>
            <w:vAlign w:val="center"/>
          </w:tcPr>
          <w:p w14:paraId="48FCAF70"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Y</w:t>
            </w:r>
          </w:p>
        </w:tc>
        <w:tc>
          <w:tcPr>
            <w:tcW w:w="0" w:type="auto"/>
            <w:vAlign w:val="center"/>
          </w:tcPr>
          <w:p w14:paraId="20E325D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10</w:t>
            </w:r>
          </w:p>
        </w:tc>
        <w:tc>
          <w:tcPr>
            <w:tcW w:w="0" w:type="auto"/>
            <w:vAlign w:val="center"/>
          </w:tcPr>
          <w:p w14:paraId="453088BE" w14:textId="77777777" w:rsidR="00A72902" w:rsidRPr="00081A7B" w:rsidRDefault="00A72902" w:rsidP="00A72902">
            <w:pPr>
              <w:autoSpaceDE w:val="0"/>
              <w:autoSpaceDN w:val="0"/>
              <w:adjustRightInd w:val="0"/>
              <w:jc w:val="center"/>
              <w:rPr>
                <w:rFonts w:ascii="Times New Roman" w:hAnsi="Times New Roman" w:cs="Times New Roman"/>
                <w:sz w:val="20"/>
                <w:szCs w:val="20"/>
              </w:rPr>
            </w:pPr>
            <w:r w:rsidRPr="00081A7B">
              <w:rPr>
                <w:rFonts w:ascii="Times New Roman" w:hAnsi="Times New Roman" w:cs="Times New Roman"/>
                <w:color w:val="000000"/>
                <w:sz w:val="20"/>
                <w:szCs w:val="20"/>
              </w:rPr>
              <w:t>3</w:t>
            </w:r>
          </w:p>
        </w:tc>
      </w:tr>
    </w:tbl>
    <w:p w14:paraId="3D6644DC" w14:textId="77777777" w:rsidR="00DF12FD" w:rsidRDefault="00DF12FD" w:rsidP="003F6047">
      <w:pPr>
        <w:autoSpaceDE w:val="0"/>
        <w:autoSpaceDN w:val="0"/>
        <w:adjustRightInd w:val="0"/>
        <w:spacing w:line="360" w:lineRule="auto"/>
        <w:rPr>
          <w:rFonts w:ascii="Times New Roman" w:hAnsi="Times New Roman" w:cs="Times New Roman"/>
          <w:b/>
          <w:bCs/>
          <w:sz w:val="24"/>
          <w:szCs w:val="24"/>
        </w:rPr>
      </w:pPr>
    </w:p>
    <w:p w14:paraId="176C7EDF" w14:textId="77777777" w:rsidR="003E0934" w:rsidRDefault="003E0934" w:rsidP="003F6047">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Figure 8 here</w:t>
      </w:r>
    </w:p>
    <w:p w14:paraId="384BE769" w14:textId="77777777" w:rsidR="003E0934" w:rsidRDefault="003E0934" w:rsidP="003F6047">
      <w:pPr>
        <w:autoSpaceDE w:val="0"/>
        <w:autoSpaceDN w:val="0"/>
        <w:adjustRightInd w:val="0"/>
        <w:spacing w:line="360" w:lineRule="auto"/>
        <w:rPr>
          <w:rFonts w:ascii="Times New Roman" w:hAnsi="Times New Roman" w:cs="Times New Roman"/>
          <w:b/>
          <w:bCs/>
          <w:sz w:val="24"/>
          <w:szCs w:val="24"/>
        </w:rPr>
      </w:pPr>
    </w:p>
    <w:p w14:paraId="52F97C0A" w14:textId="77777777" w:rsidR="00962E94" w:rsidRPr="00425EF3" w:rsidRDefault="00962E94"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 xml:space="preserve">Movement of the material </w:t>
      </w:r>
    </w:p>
    <w:p w14:paraId="48185DC1"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 xml:space="preserve">For each </w:t>
      </w:r>
      <w:r w:rsidR="00681475" w:rsidRPr="00425EF3">
        <w:rPr>
          <w:rFonts w:ascii="Times New Roman" w:hAnsi="Times New Roman" w:cs="Times New Roman"/>
          <w:sz w:val="24"/>
          <w:szCs w:val="24"/>
        </w:rPr>
        <w:t>type of material, density,</w:t>
      </w:r>
      <w:r w:rsidRPr="00425EF3">
        <w:rPr>
          <w:rFonts w:ascii="Times New Roman" w:hAnsi="Times New Roman" w:cs="Times New Roman"/>
          <w:sz w:val="24"/>
          <w:szCs w:val="24"/>
        </w:rPr>
        <w:t xml:space="preserve"> ubiquity</w:t>
      </w:r>
      <w:r w:rsidR="00681475" w:rsidRPr="00425EF3">
        <w:rPr>
          <w:rFonts w:ascii="Times New Roman" w:hAnsi="Times New Roman" w:cs="Times New Roman"/>
          <w:sz w:val="24"/>
          <w:szCs w:val="24"/>
        </w:rPr>
        <w:t xml:space="preserve"> </w:t>
      </w:r>
      <w:r w:rsidRPr="00425EF3">
        <w:rPr>
          <w:rFonts w:ascii="Times New Roman" w:hAnsi="Times New Roman" w:cs="Times New Roman"/>
          <w:sz w:val="24"/>
          <w:szCs w:val="24"/>
        </w:rPr>
        <w:t>scores were generated</w:t>
      </w:r>
      <w:r w:rsidR="00681475" w:rsidRPr="00425EF3">
        <w:rPr>
          <w:rFonts w:ascii="Times New Roman" w:hAnsi="Times New Roman" w:cs="Times New Roman"/>
          <w:sz w:val="24"/>
          <w:szCs w:val="24"/>
        </w:rPr>
        <w:t xml:space="preserve"> and taxa were ranked according to three</w:t>
      </w:r>
      <w:r w:rsidRPr="00425EF3">
        <w:rPr>
          <w:rFonts w:ascii="Times New Roman" w:hAnsi="Times New Roman" w:cs="Times New Roman"/>
          <w:sz w:val="24"/>
          <w:szCs w:val="24"/>
        </w:rPr>
        <w:t xml:space="preserve"> scales of abundance. Density ratios confirmed a downward shift in all forms of bioarchaeological m</w:t>
      </w:r>
      <w:r w:rsidR="00A02C90">
        <w:rPr>
          <w:rFonts w:ascii="Times New Roman" w:hAnsi="Times New Roman" w:cs="Times New Roman"/>
          <w:sz w:val="24"/>
          <w:szCs w:val="24"/>
        </w:rPr>
        <w:t>aterial towards the south (Fig 9</w:t>
      </w:r>
      <w:r w:rsidRPr="00425EF3">
        <w:rPr>
          <w:rFonts w:ascii="Times New Roman" w:hAnsi="Times New Roman" w:cs="Times New Roman"/>
          <w:sz w:val="24"/>
          <w:szCs w:val="24"/>
        </w:rPr>
        <w:t>). There were specific areas of buildup particularly at Q5-6 and Q23-24.</w:t>
      </w:r>
      <w:r w:rsidR="00681475" w:rsidRPr="00425EF3">
        <w:rPr>
          <w:rFonts w:ascii="Times New Roman" w:hAnsi="Times New Roman" w:cs="Times New Roman"/>
          <w:sz w:val="24"/>
          <w:szCs w:val="24"/>
        </w:rPr>
        <w:t xml:space="preserve"> The decrease slope of the tunnel from 7.9% to 6.5%, just prior to Q23-24, made</w:t>
      </w:r>
      <w:r w:rsidRPr="00425EF3">
        <w:rPr>
          <w:rFonts w:ascii="Times New Roman" w:hAnsi="Times New Roman" w:cs="Times New Roman"/>
          <w:sz w:val="24"/>
          <w:szCs w:val="24"/>
        </w:rPr>
        <w:t xml:space="preserve"> it one of the flatte</w:t>
      </w:r>
      <w:r w:rsidR="00681475" w:rsidRPr="00425EF3">
        <w:rPr>
          <w:rFonts w:ascii="Times New Roman" w:hAnsi="Times New Roman" w:cs="Times New Roman"/>
          <w:sz w:val="24"/>
          <w:szCs w:val="24"/>
        </w:rPr>
        <w:t>st portions of the tunnel thereby facilitating</w:t>
      </w:r>
      <w:r w:rsidRPr="00425EF3">
        <w:rPr>
          <w:rFonts w:ascii="Times New Roman" w:hAnsi="Times New Roman" w:cs="Times New Roman"/>
          <w:sz w:val="24"/>
          <w:szCs w:val="24"/>
        </w:rPr>
        <w:t xml:space="preserve"> </w:t>
      </w:r>
      <w:r w:rsidR="00681475" w:rsidRPr="00425EF3">
        <w:rPr>
          <w:rFonts w:ascii="Times New Roman" w:hAnsi="Times New Roman" w:cs="Times New Roman"/>
          <w:sz w:val="24"/>
          <w:szCs w:val="24"/>
        </w:rPr>
        <w:t>material accumulation</w:t>
      </w:r>
      <w:r w:rsidR="00A02C90">
        <w:rPr>
          <w:rFonts w:ascii="Times New Roman" w:hAnsi="Times New Roman" w:cs="Times New Roman"/>
          <w:sz w:val="24"/>
          <w:szCs w:val="24"/>
        </w:rPr>
        <w:t xml:space="preserve"> (see fig. 5)</w:t>
      </w:r>
      <w:r w:rsidR="00681475" w:rsidRPr="00425EF3">
        <w:rPr>
          <w:rFonts w:ascii="Times New Roman" w:hAnsi="Times New Roman" w:cs="Times New Roman"/>
          <w:sz w:val="24"/>
          <w:szCs w:val="24"/>
        </w:rPr>
        <w:t>.</w:t>
      </w:r>
      <w:r w:rsidRPr="00425EF3">
        <w:rPr>
          <w:rFonts w:ascii="Times New Roman" w:hAnsi="Times New Roman" w:cs="Times New Roman"/>
          <w:sz w:val="24"/>
          <w:szCs w:val="24"/>
        </w:rPr>
        <w:t xml:space="preserve"> Similarly, Q5-6 is situated at the end of the longest </w:t>
      </w:r>
      <w:r w:rsidR="00681475" w:rsidRPr="00425EF3">
        <w:rPr>
          <w:rFonts w:ascii="Times New Roman" w:hAnsi="Times New Roman" w:cs="Times New Roman"/>
          <w:sz w:val="24"/>
          <w:szCs w:val="24"/>
        </w:rPr>
        <w:t>interval without a latrine shaft and therefore lacked any additional water to help push material downstream</w:t>
      </w:r>
      <w:r w:rsidRPr="00425EF3">
        <w:rPr>
          <w:rFonts w:ascii="Times New Roman" w:hAnsi="Times New Roman" w:cs="Times New Roman"/>
          <w:sz w:val="24"/>
          <w:szCs w:val="24"/>
        </w:rPr>
        <w:t xml:space="preserve">.  </w:t>
      </w:r>
    </w:p>
    <w:p w14:paraId="69D191F2"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Taking these areas of build up into account, it is clear that not all the material moved down t</w:t>
      </w:r>
      <w:r w:rsidR="00A02C90">
        <w:rPr>
          <w:rFonts w:ascii="Times New Roman" w:hAnsi="Times New Roman" w:cs="Times New Roman"/>
          <w:sz w:val="24"/>
          <w:szCs w:val="24"/>
        </w:rPr>
        <w:t>he sewer at the same rate</w:t>
      </w:r>
      <w:r w:rsidRPr="00425EF3">
        <w:rPr>
          <w:rFonts w:ascii="Times New Roman" w:hAnsi="Times New Roman" w:cs="Times New Roman"/>
          <w:sz w:val="24"/>
          <w:szCs w:val="24"/>
        </w:rPr>
        <w:t xml:space="preserve">. Entering the sewer as loose material produced during cooking and heating, the light and buoyant carbonized material moved the farthest, floating downstream whenever there was a sufficient amount of water. The majority of the mineralized material first entered the sewer as unmineralized seeds trapped inside human faecal matter. Consequently, even after mineralization, the seeds were not directly on the surface and could not easily move downstream even when water was added. The larger and heavier fish and shellfish material underwent the least amount of movement. The minimal amount of all types of bioarchaeological material recovered from Q49-50 and Q37-38 indicates that, although moving slowly, all the material did experience a shift towards the southern end of the tunnel. </w:t>
      </w:r>
    </w:p>
    <w:p w14:paraId="27D8F324"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48F47A14" w14:textId="77777777" w:rsidR="00962E94" w:rsidRDefault="003F6047" w:rsidP="003F6047">
      <w:pPr>
        <w:autoSpaceDE w:val="0"/>
        <w:autoSpaceDN w:val="0"/>
        <w:adjustRightInd w:val="0"/>
        <w:spacing w:line="360" w:lineRule="auto"/>
        <w:rPr>
          <w:rFonts w:ascii="Times New Roman" w:hAnsi="Times New Roman" w:cs="Times New Roman"/>
          <w:b/>
          <w:sz w:val="24"/>
          <w:szCs w:val="24"/>
        </w:rPr>
      </w:pPr>
      <w:r w:rsidRPr="003F6047">
        <w:rPr>
          <w:rFonts w:ascii="Times New Roman" w:hAnsi="Times New Roman" w:cs="Times New Roman"/>
          <w:b/>
          <w:sz w:val="24"/>
          <w:szCs w:val="24"/>
        </w:rPr>
        <w:t xml:space="preserve">Figure 9 here </w:t>
      </w:r>
    </w:p>
    <w:p w14:paraId="65FC2E79" w14:textId="77777777" w:rsidR="003F6047" w:rsidRPr="003F6047" w:rsidRDefault="003F6047" w:rsidP="003F6047">
      <w:pPr>
        <w:autoSpaceDE w:val="0"/>
        <w:autoSpaceDN w:val="0"/>
        <w:adjustRightInd w:val="0"/>
        <w:spacing w:line="360" w:lineRule="auto"/>
        <w:rPr>
          <w:rFonts w:ascii="Times New Roman" w:hAnsi="Times New Roman" w:cs="Times New Roman"/>
          <w:b/>
          <w:sz w:val="24"/>
          <w:szCs w:val="24"/>
        </w:rPr>
      </w:pPr>
    </w:p>
    <w:p w14:paraId="41F0720A" w14:textId="29893514" w:rsidR="00EE3CDC"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lastRenderedPageBreak/>
        <w:t xml:space="preserve">Despite this downwards movement and the subsequent variation in density, the identified taxa have displayed a remarkable level of consistency in terms of diversity, abundance and ubiquity. </w:t>
      </w:r>
      <w:r w:rsidR="00EE3CDC">
        <w:rPr>
          <w:rFonts w:ascii="Times New Roman" w:hAnsi="Times New Roman" w:cs="Times New Roman"/>
          <w:sz w:val="24"/>
          <w:szCs w:val="24"/>
        </w:rPr>
        <w:t>E</w:t>
      </w:r>
      <w:r w:rsidR="00804D5D" w:rsidRPr="00425EF3">
        <w:rPr>
          <w:rFonts w:ascii="Times New Roman" w:hAnsi="Times New Roman" w:cs="Times New Roman"/>
          <w:sz w:val="24"/>
          <w:szCs w:val="24"/>
        </w:rPr>
        <w:t xml:space="preserve">ach quadrant displayed a wide range of taxonomic </w:t>
      </w:r>
      <w:r w:rsidR="00EE3CDC">
        <w:rPr>
          <w:rFonts w:ascii="Times New Roman" w:hAnsi="Times New Roman" w:cs="Times New Roman"/>
          <w:sz w:val="24"/>
          <w:szCs w:val="24"/>
        </w:rPr>
        <w:t xml:space="preserve">diversity and although </w:t>
      </w:r>
      <w:r w:rsidR="00804D5D" w:rsidRPr="00425EF3">
        <w:rPr>
          <w:rFonts w:ascii="Times New Roman" w:hAnsi="Times New Roman" w:cs="Times New Roman"/>
          <w:sz w:val="24"/>
          <w:szCs w:val="24"/>
        </w:rPr>
        <w:t>the abundance levels were mod</w:t>
      </w:r>
      <w:r w:rsidR="00804D5D">
        <w:rPr>
          <w:rFonts w:ascii="Times New Roman" w:hAnsi="Times New Roman" w:cs="Times New Roman"/>
          <w:sz w:val="24"/>
          <w:szCs w:val="24"/>
        </w:rPr>
        <w:t>erate to low</w:t>
      </w:r>
      <w:r w:rsidR="00EE3CDC">
        <w:rPr>
          <w:rFonts w:ascii="Times New Roman" w:hAnsi="Times New Roman" w:cs="Times New Roman"/>
          <w:sz w:val="24"/>
          <w:szCs w:val="24"/>
        </w:rPr>
        <w:t>, the ratio between abundance levels did not vary considerable by either preservation type or quadrant</w:t>
      </w:r>
      <w:r w:rsidR="00804D5D">
        <w:rPr>
          <w:rFonts w:ascii="Times New Roman" w:hAnsi="Times New Roman" w:cs="Times New Roman"/>
          <w:sz w:val="24"/>
          <w:szCs w:val="24"/>
        </w:rPr>
        <w:t xml:space="preserve"> (Fig. 10</w:t>
      </w:r>
      <w:r w:rsidR="00EE3CDC">
        <w:rPr>
          <w:rFonts w:ascii="Times New Roman" w:hAnsi="Times New Roman" w:cs="Times New Roman"/>
          <w:sz w:val="24"/>
          <w:szCs w:val="24"/>
        </w:rPr>
        <w:t>)</w:t>
      </w:r>
      <w:r w:rsidR="0029779F">
        <w:rPr>
          <w:rFonts w:ascii="Times New Roman" w:hAnsi="Times New Roman" w:cs="Times New Roman"/>
          <w:sz w:val="24"/>
          <w:szCs w:val="24"/>
        </w:rPr>
        <w:t xml:space="preserve">. </w:t>
      </w:r>
      <w:r w:rsidR="006B4574">
        <w:rPr>
          <w:rFonts w:ascii="Times New Roman" w:hAnsi="Times New Roman" w:cs="Times New Roman"/>
          <w:sz w:val="24"/>
          <w:szCs w:val="24"/>
        </w:rPr>
        <w:t xml:space="preserve">There was no spike in abundance levels in either the mineralized, carbonized or shell material, </w:t>
      </w:r>
      <w:proofErr w:type="gramStart"/>
      <w:r w:rsidR="006B4574">
        <w:rPr>
          <w:rFonts w:ascii="Times New Roman" w:hAnsi="Times New Roman" w:cs="Times New Roman"/>
          <w:sz w:val="24"/>
          <w:szCs w:val="24"/>
        </w:rPr>
        <w:t>nor</w:t>
      </w:r>
      <w:proofErr w:type="gramEnd"/>
      <w:r w:rsidR="006B4574">
        <w:rPr>
          <w:rFonts w:ascii="Times New Roman" w:hAnsi="Times New Roman" w:cs="Times New Roman"/>
          <w:sz w:val="24"/>
          <w:szCs w:val="24"/>
        </w:rPr>
        <w:t xml:space="preserve"> in a particular quadrant. </w:t>
      </w:r>
      <w:r w:rsidR="00EE3CDC">
        <w:rPr>
          <w:rFonts w:ascii="Times New Roman" w:hAnsi="Times New Roman" w:cs="Times New Roman"/>
          <w:sz w:val="24"/>
          <w:szCs w:val="24"/>
        </w:rPr>
        <w:t>T</w:t>
      </w:r>
      <w:r w:rsidR="00131E3C" w:rsidRPr="00425EF3">
        <w:rPr>
          <w:rFonts w:ascii="Times New Roman" w:hAnsi="Times New Roman" w:cs="Times New Roman"/>
          <w:sz w:val="24"/>
          <w:szCs w:val="24"/>
        </w:rPr>
        <w:t>hese results suggest that preservation conditions within the sewer were consistent across its entire length</w:t>
      </w:r>
      <w:r w:rsidR="000C0573">
        <w:rPr>
          <w:rFonts w:ascii="Times New Roman" w:hAnsi="Times New Roman" w:cs="Times New Roman"/>
          <w:sz w:val="24"/>
          <w:szCs w:val="24"/>
        </w:rPr>
        <w:t>.</w:t>
      </w:r>
      <w:r w:rsidR="00131E3C">
        <w:rPr>
          <w:rFonts w:ascii="Times New Roman" w:hAnsi="Times New Roman" w:cs="Times New Roman"/>
          <w:sz w:val="24"/>
          <w:szCs w:val="24"/>
        </w:rPr>
        <w:t xml:space="preserve"> </w:t>
      </w:r>
      <w:r w:rsidR="00EE3CDC" w:rsidRPr="00425EF3">
        <w:rPr>
          <w:rFonts w:ascii="Times New Roman" w:hAnsi="Times New Roman" w:cs="Times New Roman"/>
          <w:sz w:val="24"/>
          <w:szCs w:val="24"/>
        </w:rPr>
        <w:t xml:space="preserve">For example, mineralization was able to take place at all points along the length of the tunnel. If conditions had been vastly different at the northern or southern end, then we would expect to find significant differences in the </w:t>
      </w:r>
      <w:r w:rsidR="00EE3CDC">
        <w:rPr>
          <w:rFonts w:ascii="Times New Roman" w:hAnsi="Times New Roman" w:cs="Times New Roman"/>
          <w:sz w:val="24"/>
          <w:szCs w:val="24"/>
        </w:rPr>
        <w:t>diversity</w:t>
      </w:r>
      <w:r w:rsidR="00EE3CDC" w:rsidRPr="00425EF3">
        <w:rPr>
          <w:rFonts w:ascii="Times New Roman" w:hAnsi="Times New Roman" w:cs="Times New Roman"/>
          <w:sz w:val="24"/>
          <w:szCs w:val="24"/>
        </w:rPr>
        <w:t xml:space="preserve"> and abundance levels, particularly when looking at the quadrants.</w:t>
      </w:r>
      <w:r w:rsidR="00EE3CDC">
        <w:rPr>
          <w:rFonts w:ascii="Times New Roman" w:hAnsi="Times New Roman" w:cs="Times New Roman"/>
          <w:sz w:val="24"/>
          <w:szCs w:val="24"/>
        </w:rPr>
        <w:t xml:space="preserve"> </w:t>
      </w:r>
    </w:p>
    <w:p w14:paraId="168FD6AA" w14:textId="0FC612EA" w:rsidR="00F60212" w:rsidRPr="00425EF3" w:rsidRDefault="00EE3CDC" w:rsidP="003F6047">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327324">
        <w:rPr>
          <w:rFonts w:ascii="Times New Roman" w:hAnsi="Times New Roman" w:cs="Times New Roman"/>
          <w:sz w:val="24"/>
          <w:szCs w:val="24"/>
        </w:rPr>
        <w:t>he</w:t>
      </w:r>
      <w:r w:rsidR="00804D5D">
        <w:rPr>
          <w:rFonts w:ascii="Times New Roman" w:hAnsi="Times New Roman" w:cs="Times New Roman"/>
          <w:sz w:val="24"/>
          <w:szCs w:val="24"/>
        </w:rPr>
        <w:t xml:space="preserve">re was </w:t>
      </w:r>
      <w:r w:rsidR="000C0573">
        <w:rPr>
          <w:rFonts w:ascii="Times New Roman" w:hAnsi="Times New Roman" w:cs="Times New Roman"/>
          <w:sz w:val="24"/>
          <w:szCs w:val="24"/>
        </w:rPr>
        <w:t xml:space="preserve">also </w:t>
      </w:r>
      <w:r w:rsidR="00804D5D">
        <w:rPr>
          <w:rFonts w:ascii="Times New Roman" w:hAnsi="Times New Roman" w:cs="Times New Roman"/>
          <w:sz w:val="24"/>
          <w:szCs w:val="24"/>
        </w:rPr>
        <w:t>a very high degree of overlap for the</w:t>
      </w:r>
      <w:r w:rsidR="00327324">
        <w:rPr>
          <w:rFonts w:ascii="Times New Roman" w:hAnsi="Times New Roman" w:cs="Times New Roman"/>
          <w:sz w:val="24"/>
          <w:szCs w:val="24"/>
        </w:rPr>
        <w:t xml:space="preserve"> taxa falling into </w:t>
      </w:r>
      <w:r w:rsidR="00131E3C">
        <w:rPr>
          <w:rFonts w:ascii="Times New Roman" w:hAnsi="Times New Roman" w:cs="Times New Roman"/>
          <w:sz w:val="24"/>
          <w:szCs w:val="24"/>
        </w:rPr>
        <w:t>the two highest categories of abundance</w:t>
      </w:r>
      <w:r w:rsidR="000C0573">
        <w:rPr>
          <w:rFonts w:ascii="Times New Roman" w:hAnsi="Times New Roman" w:cs="Times New Roman"/>
          <w:sz w:val="24"/>
          <w:szCs w:val="24"/>
        </w:rPr>
        <w:t xml:space="preserve"> </w:t>
      </w:r>
      <w:r>
        <w:rPr>
          <w:rFonts w:ascii="Times New Roman" w:hAnsi="Times New Roman" w:cs="Times New Roman"/>
          <w:sz w:val="24"/>
          <w:szCs w:val="24"/>
        </w:rPr>
        <w:t>(red and green bars in figure 10).</w:t>
      </w:r>
      <w:r w:rsidR="000C0573">
        <w:rPr>
          <w:rFonts w:ascii="Times New Roman" w:hAnsi="Times New Roman" w:cs="Times New Roman"/>
          <w:sz w:val="24"/>
          <w:szCs w:val="24"/>
        </w:rPr>
        <w:t xml:space="preserve"> </w:t>
      </w:r>
      <w:r w:rsidR="00131E3C">
        <w:rPr>
          <w:rFonts w:ascii="Times New Roman" w:hAnsi="Times New Roman" w:cs="Times New Roman"/>
          <w:sz w:val="24"/>
          <w:szCs w:val="24"/>
        </w:rPr>
        <w:t>For exampl</w:t>
      </w:r>
      <w:r w:rsidR="00804D5D">
        <w:rPr>
          <w:rFonts w:ascii="Times New Roman" w:hAnsi="Times New Roman" w:cs="Times New Roman"/>
          <w:sz w:val="24"/>
          <w:szCs w:val="24"/>
        </w:rPr>
        <w:t xml:space="preserve">e, </w:t>
      </w:r>
      <w:r w:rsidR="00131E3C">
        <w:rPr>
          <w:rFonts w:ascii="Times New Roman" w:hAnsi="Times New Roman" w:cs="Times New Roman"/>
          <w:sz w:val="24"/>
          <w:szCs w:val="24"/>
        </w:rPr>
        <w:t>while the number of taxa falling into the 10-100 abundance category for mineralized material ranges from twenty to zero, the entirety of t</w:t>
      </w:r>
      <w:r w:rsidR="00804D5D">
        <w:rPr>
          <w:rFonts w:ascii="Times New Roman" w:hAnsi="Times New Roman" w:cs="Times New Roman"/>
          <w:sz w:val="24"/>
          <w:szCs w:val="24"/>
        </w:rPr>
        <w:t>hat category</w:t>
      </w:r>
      <w:r w:rsidR="00131E3C">
        <w:rPr>
          <w:rFonts w:ascii="Times New Roman" w:hAnsi="Times New Roman" w:cs="Times New Roman"/>
          <w:sz w:val="24"/>
          <w:szCs w:val="24"/>
        </w:rPr>
        <w:t xml:space="preserve"> consists of only </w:t>
      </w:r>
      <w:r w:rsidR="00804D5D">
        <w:rPr>
          <w:rFonts w:ascii="Times New Roman" w:hAnsi="Times New Roman" w:cs="Times New Roman"/>
          <w:sz w:val="24"/>
          <w:szCs w:val="24"/>
        </w:rPr>
        <w:t>25 taxa.</w:t>
      </w:r>
      <w:r w:rsidR="00131E3C">
        <w:rPr>
          <w:rFonts w:ascii="Times New Roman" w:hAnsi="Times New Roman" w:cs="Times New Roman"/>
          <w:sz w:val="24"/>
          <w:szCs w:val="24"/>
        </w:rPr>
        <w:t xml:space="preserve"> </w:t>
      </w:r>
      <w:r w:rsidR="000C0573">
        <w:rPr>
          <w:rFonts w:ascii="Times New Roman" w:hAnsi="Times New Roman" w:cs="Times New Roman"/>
          <w:sz w:val="24"/>
          <w:szCs w:val="24"/>
        </w:rPr>
        <w:t xml:space="preserve">Thus all the taxa in Q13-14 and Q49-50 with high abundance levels can also be found in Q5-6. </w:t>
      </w:r>
      <w:r w:rsidR="002166F2">
        <w:rPr>
          <w:rFonts w:ascii="Times New Roman" w:hAnsi="Times New Roman" w:cs="Times New Roman"/>
          <w:sz w:val="24"/>
          <w:szCs w:val="24"/>
        </w:rPr>
        <w:t xml:space="preserve">Half of these mineralized taxa are edible items. </w:t>
      </w:r>
      <w:r w:rsidR="00804D5D">
        <w:rPr>
          <w:rFonts w:ascii="Times New Roman" w:hAnsi="Times New Roman" w:cs="Times New Roman"/>
          <w:sz w:val="24"/>
          <w:szCs w:val="24"/>
        </w:rPr>
        <w:t xml:space="preserve">Similarly, grapes and olives </w:t>
      </w:r>
      <w:r>
        <w:rPr>
          <w:rFonts w:ascii="Times New Roman" w:hAnsi="Times New Roman" w:cs="Times New Roman"/>
          <w:sz w:val="24"/>
          <w:szCs w:val="24"/>
        </w:rPr>
        <w:t xml:space="preserve">are the only two carbonized taxa to </w:t>
      </w:r>
      <w:r w:rsidR="00804D5D">
        <w:rPr>
          <w:rFonts w:ascii="Times New Roman" w:hAnsi="Times New Roman" w:cs="Times New Roman"/>
          <w:sz w:val="24"/>
          <w:szCs w:val="24"/>
        </w:rPr>
        <w:t>have more than 10 items per quadrant.</w:t>
      </w:r>
      <w:r w:rsidR="00131E3C">
        <w:rPr>
          <w:rFonts w:ascii="Times New Roman" w:hAnsi="Times New Roman" w:cs="Times New Roman"/>
          <w:sz w:val="24"/>
          <w:szCs w:val="24"/>
        </w:rPr>
        <w:t xml:space="preserve"> </w:t>
      </w:r>
    </w:p>
    <w:p w14:paraId="272AF128" w14:textId="77777777" w:rsidR="00F60212" w:rsidRPr="00425EF3" w:rsidRDefault="00F60212" w:rsidP="003F6047">
      <w:pPr>
        <w:autoSpaceDE w:val="0"/>
        <w:autoSpaceDN w:val="0"/>
        <w:adjustRightInd w:val="0"/>
        <w:spacing w:line="360" w:lineRule="auto"/>
        <w:rPr>
          <w:rFonts w:ascii="Times New Roman" w:hAnsi="Times New Roman" w:cs="Times New Roman"/>
          <w:sz w:val="24"/>
          <w:szCs w:val="24"/>
        </w:rPr>
      </w:pPr>
    </w:p>
    <w:p w14:paraId="35724441" w14:textId="7B345CED" w:rsidR="00F60212" w:rsidRPr="003F6047" w:rsidRDefault="003F6047" w:rsidP="003F6047">
      <w:pPr>
        <w:autoSpaceDE w:val="0"/>
        <w:autoSpaceDN w:val="0"/>
        <w:adjustRightInd w:val="0"/>
        <w:spacing w:line="360" w:lineRule="auto"/>
        <w:rPr>
          <w:rFonts w:ascii="Times New Roman" w:hAnsi="Times New Roman" w:cs="Times New Roman"/>
          <w:b/>
          <w:sz w:val="24"/>
          <w:szCs w:val="24"/>
        </w:rPr>
      </w:pPr>
      <w:r w:rsidRPr="003F6047">
        <w:rPr>
          <w:rFonts w:ascii="Times New Roman" w:hAnsi="Times New Roman" w:cs="Times New Roman"/>
          <w:b/>
          <w:noProof/>
          <w:sz w:val="24"/>
          <w:szCs w:val="24"/>
          <w:lang w:val="en-GB" w:eastAsia="en-GB"/>
        </w:rPr>
        <w:t>Figure 10 here</w:t>
      </w:r>
    </w:p>
    <w:p w14:paraId="58CB73CA" w14:textId="121FB852" w:rsidR="00962E94" w:rsidRPr="00425EF3" w:rsidRDefault="002166F2" w:rsidP="003F6047">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Taking the relationship between preservation and consumption practices into account, i</w:t>
      </w:r>
      <w:r w:rsidR="00EE3CDC">
        <w:rPr>
          <w:rFonts w:ascii="Times New Roman" w:hAnsi="Times New Roman" w:cs="Times New Roman"/>
          <w:sz w:val="24"/>
          <w:szCs w:val="24"/>
        </w:rPr>
        <w:t xml:space="preserve">t is </w:t>
      </w:r>
      <w:r>
        <w:rPr>
          <w:rFonts w:ascii="Times New Roman" w:hAnsi="Times New Roman" w:cs="Times New Roman"/>
          <w:sz w:val="24"/>
          <w:szCs w:val="24"/>
        </w:rPr>
        <w:t xml:space="preserve">also </w:t>
      </w:r>
      <w:r w:rsidR="00EE3CDC">
        <w:rPr>
          <w:rFonts w:ascii="Times New Roman" w:hAnsi="Times New Roman" w:cs="Times New Roman"/>
          <w:sz w:val="24"/>
          <w:szCs w:val="24"/>
        </w:rPr>
        <w:t>interesting to note that that t</w:t>
      </w:r>
      <w:r w:rsidR="00962D08" w:rsidRPr="00425EF3">
        <w:rPr>
          <w:rFonts w:ascii="Times New Roman" w:hAnsi="Times New Roman" w:cs="Times New Roman"/>
          <w:sz w:val="24"/>
          <w:szCs w:val="24"/>
        </w:rPr>
        <w:t>he most</w:t>
      </w:r>
      <w:r w:rsidR="00231982">
        <w:rPr>
          <w:rFonts w:ascii="Times New Roman" w:hAnsi="Times New Roman" w:cs="Times New Roman"/>
          <w:sz w:val="24"/>
          <w:szCs w:val="24"/>
        </w:rPr>
        <w:t xml:space="preserve"> </w:t>
      </w:r>
      <w:r w:rsidR="00962D08" w:rsidRPr="00425EF3">
        <w:rPr>
          <w:rFonts w:ascii="Times New Roman" w:hAnsi="Times New Roman" w:cs="Times New Roman"/>
          <w:sz w:val="24"/>
          <w:szCs w:val="24"/>
        </w:rPr>
        <w:t xml:space="preserve">abundant </w:t>
      </w:r>
      <w:r w:rsidR="00231982">
        <w:rPr>
          <w:rFonts w:ascii="Times New Roman" w:hAnsi="Times New Roman" w:cs="Times New Roman"/>
          <w:sz w:val="24"/>
          <w:szCs w:val="24"/>
        </w:rPr>
        <w:t xml:space="preserve">food </w:t>
      </w:r>
      <w:r w:rsidR="00962D08" w:rsidRPr="00425EF3">
        <w:rPr>
          <w:rFonts w:ascii="Times New Roman" w:hAnsi="Times New Roman" w:cs="Times New Roman"/>
          <w:sz w:val="24"/>
          <w:szCs w:val="24"/>
        </w:rPr>
        <w:t>items</w:t>
      </w:r>
      <w:r w:rsidR="00131E3C" w:rsidDel="00231982">
        <w:rPr>
          <w:rFonts w:ascii="Times New Roman" w:hAnsi="Times New Roman" w:cs="Times New Roman"/>
          <w:sz w:val="24"/>
          <w:szCs w:val="24"/>
        </w:rPr>
        <w:t xml:space="preserve"> </w:t>
      </w:r>
      <w:r w:rsidR="00962D08" w:rsidRPr="00425EF3">
        <w:rPr>
          <w:rFonts w:ascii="Times New Roman" w:hAnsi="Times New Roman" w:cs="Times New Roman"/>
          <w:sz w:val="24"/>
          <w:szCs w:val="24"/>
        </w:rPr>
        <w:t>also ha</w:t>
      </w:r>
      <w:r>
        <w:rPr>
          <w:rFonts w:ascii="Times New Roman" w:hAnsi="Times New Roman" w:cs="Times New Roman"/>
          <w:sz w:val="24"/>
          <w:szCs w:val="24"/>
        </w:rPr>
        <w:t>ve</w:t>
      </w:r>
      <w:r w:rsidR="00962D08" w:rsidRPr="00425EF3">
        <w:rPr>
          <w:rFonts w:ascii="Times New Roman" w:hAnsi="Times New Roman" w:cs="Times New Roman"/>
          <w:sz w:val="24"/>
          <w:szCs w:val="24"/>
        </w:rPr>
        <w:t xml:space="preserve"> high ubiquity scores</w:t>
      </w:r>
      <w:r w:rsidR="00231982">
        <w:rPr>
          <w:rFonts w:ascii="Times New Roman" w:hAnsi="Times New Roman" w:cs="Times New Roman"/>
          <w:sz w:val="24"/>
          <w:szCs w:val="24"/>
        </w:rPr>
        <w:t xml:space="preserve"> and</w:t>
      </w:r>
      <w:r>
        <w:rPr>
          <w:rFonts w:ascii="Times New Roman" w:hAnsi="Times New Roman" w:cs="Times New Roman"/>
          <w:sz w:val="24"/>
          <w:szCs w:val="24"/>
        </w:rPr>
        <w:t xml:space="preserve"> are</w:t>
      </w:r>
      <w:r w:rsidR="00231982">
        <w:rPr>
          <w:rFonts w:ascii="Times New Roman" w:hAnsi="Times New Roman" w:cs="Times New Roman"/>
          <w:sz w:val="24"/>
          <w:szCs w:val="24"/>
        </w:rPr>
        <w:t xml:space="preserve"> dispersed across multiple quadrants and </w:t>
      </w:r>
      <w:r w:rsidR="00EE3CDC">
        <w:rPr>
          <w:rFonts w:ascii="Times New Roman" w:hAnsi="Times New Roman" w:cs="Times New Roman"/>
          <w:sz w:val="24"/>
          <w:szCs w:val="24"/>
        </w:rPr>
        <w:t>samples</w:t>
      </w:r>
      <w:r w:rsidR="0029779F">
        <w:rPr>
          <w:rFonts w:ascii="Times New Roman" w:hAnsi="Times New Roman" w:cs="Times New Roman"/>
          <w:sz w:val="24"/>
          <w:szCs w:val="24"/>
        </w:rPr>
        <w:t xml:space="preserve"> </w:t>
      </w:r>
      <w:r w:rsidR="00962D08">
        <w:rPr>
          <w:rFonts w:ascii="Times New Roman" w:hAnsi="Times New Roman" w:cs="Times New Roman"/>
          <w:sz w:val="24"/>
          <w:szCs w:val="24"/>
        </w:rPr>
        <w:t>(Fig. 11</w:t>
      </w:r>
      <w:r w:rsidR="00962D08" w:rsidRPr="00425EF3">
        <w:rPr>
          <w:rFonts w:ascii="Times New Roman" w:hAnsi="Times New Roman" w:cs="Times New Roman"/>
          <w:sz w:val="24"/>
          <w:szCs w:val="24"/>
        </w:rPr>
        <w:t>).</w:t>
      </w:r>
      <w:r w:rsidR="00962D08">
        <w:rPr>
          <w:rFonts w:ascii="Times New Roman" w:hAnsi="Times New Roman" w:cs="Times New Roman"/>
          <w:sz w:val="24"/>
          <w:szCs w:val="24"/>
        </w:rPr>
        <w:t xml:space="preserve"> These findings </w:t>
      </w:r>
      <w:r w:rsidR="00231982">
        <w:rPr>
          <w:rFonts w:ascii="Times New Roman" w:hAnsi="Times New Roman" w:cs="Times New Roman"/>
          <w:sz w:val="24"/>
          <w:szCs w:val="24"/>
        </w:rPr>
        <w:t>suggest</w:t>
      </w:r>
      <w:r w:rsidR="00962D08">
        <w:rPr>
          <w:rFonts w:ascii="Times New Roman" w:hAnsi="Times New Roman" w:cs="Times New Roman"/>
          <w:sz w:val="24"/>
          <w:szCs w:val="24"/>
        </w:rPr>
        <w:t xml:space="preserve"> that preservation conditions, and</w:t>
      </w:r>
      <w:r w:rsidR="00D22F35">
        <w:rPr>
          <w:rFonts w:ascii="Times New Roman" w:hAnsi="Times New Roman" w:cs="Times New Roman"/>
          <w:sz w:val="24"/>
          <w:szCs w:val="24"/>
        </w:rPr>
        <w:t xml:space="preserve"> the</w:t>
      </w:r>
      <w:r w:rsidR="00962D08">
        <w:rPr>
          <w:rFonts w:ascii="Times New Roman" w:hAnsi="Times New Roman" w:cs="Times New Roman"/>
          <w:sz w:val="24"/>
          <w:szCs w:val="24"/>
        </w:rPr>
        <w:t xml:space="preserve"> diet</w:t>
      </w:r>
      <w:r w:rsidR="00D22F35">
        <w:rPr>
          <w:rFonts w:ascii="Times New Roman" w:hAnsi="Times New Roman" w:cs="Times New Roman"/>
          <w:sz w:val="24"/>
          <w:szCs w:val="24"/>
        </w:rPr>
        <w:t xml:space="preserve">s of those living in </w:t>
      </w:r>
      <w:r w:rsidR="00D22F35">
        <w:rPr>
          <w:rFonts w:ascii="Times New Roman" w:hAnsi="Times New Roman" w:cs="Times New Roman"/>
          <w:i/>
          <w:sz w:val="24"/>
          <w:szCs w:val="24"/>
        </w:rPr>
        <w:t xml:space="preserve">Ins. Or. </w:t>
      </w:r>
      <w:r w:rsidR="00D22F35">
        <w:rPr>
          <w:rFonts w:ascii="Times New Roman" w:hAnsi="Times New Roman" w:cs="Times New Roman"/>
          <w:sz w:val="24"/>
          <w:szCs w:val="24"/>
        </w:rPr>
        <w:t>II</w:t>
      </w:r>
      <w:r w:rsidR="00962D08">
        <w:rPr>
          <w:rFonts w:ascii="Times New Roman" w:hAnsi="Times New Roman" w:cs="Times New Roman"/>
          <w:sz w:val="24"/>
          <w:szCs w:val="24"/>
        </w:rPr>
        <w:t xml:space="preserve">, </w:t>
      </w:r>
      <w:r w:rsidR="00D22F35">
        <w:rPr>
          <w:rFonts w:ascii="Times New Roman" w:hAnsi="Times New Roman" w:cs="Times New Roman"/>
          <w:sz w:val="24"/>
          <w:szCs w:val="24"/>
        </w:rPr>
        <w:t xml:space="preserve">were </w:t>
      </w:r>
      <w:r w:rsidR="00962D08">
        <w:rPr>
          <w:rFonts w:ascii="Times New Roman" w:hAnsi="Times New Roman" w:cs="Times New Roman"/>
          <w:sz w:val="24"/>
          <w:szCs w:val="24"/>
        </w:rPr>
        <w:t>stable</w:t>
      </w:r>
      <w:r w:rsidR="00D22F35">
        <w:rPr>
          <w:rFonts w:ascii="Times New Roman" w:hAnsi="Times New Roman" w:cs="Times New Roman"/>
          <w:sz w:val="24"/>
          <w:szCs w:val="24"/>
        </w:rPr>
        <w:t xml:space="preserve"> </w:t>
      </w:r>
      <w:r w:rsidR="00231982">
        <w:rPr>
          <w:rFonts w:ascii="Times New Roman" w:hAnsi="Times New Roman" w:cs="Times New Roman"/>
          <w:sz w:val="24"/>
          <w:szCs w:val="24"/>
        </w:rPr>
        <w:t>across both space and time</w:t>
      </w:r>
      <w:r w:rsidR="00962D08">
        <w:rPr>
          <w:rFonts w:ascii="Times New Roman" w:hAnsi="Times New Roman" w:cs="Times New Roman"/>
          <w:sz w:val="24"/>
          <w:szCs w:val="24"/>
        </w:rPr>
        <w:t>.</w:t>
      </w:r>
      <w:r w:rsidR="00131E3C">
        <w:rPr>
          <w:rFonts w:ascii="Times New Roman" w:hAnsi="Times New Roman" w:cs="Times New Roman"/>
          <w:sz w:val="24"/>
          <w:szCs w:val="24"/>
        </w:rPr>
        <w:t xml:space="preserve"> </w:t>
      </w:r>
      <w:r w:rsidR="00962D08">
        <w:rPr>
          <w:rFonts w:ascii="Times New Roman" w:hAnsi="Times New Roman" w:cs="Times New Roman"/>
          <w:sz w:val="24"/>
          <w:szCs w:val="24"/>
        </w:rPr>
        <w:t xml:space="preserve">The items in </w:t>
      </w:r>
      <w:r w:rsidR="00D22F35">
        <w:rPr>
          <w:rFonts w:ascii="Times New Roman" w:hAnsi="Times New Roman" w:cs="Times New Roman"/>
          <w:sz w:val="24"/>
          <w:szCs w:val="24"/>
        </w:rPr>
        <w:t>figure 11 reflect some of the most frequently</w:t>
      </w:r>
      <w:r w:rsidR="00962D08">
        <w:rPr>
          <w:rFonts w:ascii="Times New Roman" w:hAnsi="Times New Roman" w:cs="Times New Roman"/>
          <w:sz w:val="24"/>
          <w:szCs w:val="24"/>
        </w:rPr>
        <w:t xml:space="preserve"> consumed foodstuffs</w:t>
      </w:r>
      <w:r w:rsidR="00231982">
        <w:rPr>
          <w:rFonts w:ascii="Times New Roman" w:hAnsi="Times New Roman" w:cs="Times New Roman"/>
          <w:sz w:val="24"/>
          <w:szCs w:val="24"/>
        </w:rPr>
        <w:t>, but also items</w:t>
      </w:r>
      <w:r w:rsidR="00962D08">
        <w:rPr>
          <w:rFonts w:ascii="Times New Roman" w:hAnsi="Times New Roman" w:cs="Times New Roman"/>
          <w:sz w:val="24"/>
          <w:szCs w:val="24"/>
        </w:rPr>
        <w:t xml:space="preserve"> that tend to preser</w:t>
      </w:r>
      <w:r w:rsidR="00D22F35">
        <w:rPr>
          <w:rFonts w:ascii="Times New Roman" w:hAnsi="Times New Roman" w:cs="Times New Roman"/>
          <w:sz w:val="24"/>
          <w:szCs w:val="24"/>
        </w:rPr>
        <w:t>ve well</w:t>
      </w:r>
      <w:r w:rsidR="00231982">
        <w:rPr>
          <w:rFonts w:ascii="Times New Roman" w:hAnsi="Times New Roman" w:cs="Times New Roman"/>
          <w:sz w:val="24"/>
          <w:szCs w:val="24"/>
        </w:rPr>
        <w:t xml:space="preserve"> such as grape pips and poppy seeds</w:t>
      </w:r>
      <w:r w:rsidR="00D22F35">
        <w:rPr>
          <w:rFonts w:ascii="Times New Roman" w:hAnsi="Times New Roman" w:cs="Times New Roman"/>
          <w:sz w:val="24"/>
          <w:szCs w:val="24"/>
        </w:rPr>
        <w:t>. If the diet had changed</w:t>
      </w:r>
      <w:r w:rsidR="00962D08">
        <w:rPr>
          <w:rFonts w:ascii="Times New Roman" w:hAnsi="Times New Roman" w:cs="Times New Roman"/>
          <w:sz w:val="24"/>
          <w:szCs w:val="24"/>
        </w:rPr>
        <w:t xml:space="preserve"> or if the preservation conditions within the sewer, particularly with respect to the mineralized material</w:t>
      </w:r>
      <w:r w:rsidR="0029779F">
        <w:rPr>
          <w:rFonts w:ascii="Times New Roman" w:hAnsi="Times New Roman" w:cs="Times New Roman"/>
          <w:sz w:val="24"/>
          <w:szCs w:val="24"/>
        </w:rPr>
        <w:t>,</w:t>
      </w:r>
      <w:r w:rsidR="00D22F35">
        <w:rPr>
          <w:rFonts w:ascii="Times New Roman" w:hAnsi="Times New Roman" w:cs="Times New Roman"/>
          <w:sz w:val="24"/>
          <w:szCs w:val="24"/>
        </w:rPr>
        <w:t xml:space="preserve"> had been altered</w:t>
      </w:r>
      <w:r w:rsidR="00962D08">
        <w:rPr>
          <w:rFonts w:ascii="Times New Roman" w:hAnsi="Times New Roman" w:cs="Times New Roman"/>
          <w:sz w:val="24"/>
          <w:szCs w:val="24"/>
        </w:rPr>
        <w:t xml:space="preserve"> th</w:t>
      </w:r>
      <w:r w:rsidR="00231982">
        <w:rPr>
          <w:rFonts w:ascii="Times New Roman" w:hAnsi="Times New Roman" w:cs="Times New Roman"/>
          <w:sz w:val="24"/>
          <w:szCs w:val="24"/>
        </w:rPr>
        <w:t>e</w:t>
      </w:r>
      <w:r w:rsidR="00D22F35">
        <w:rPr>
          <w:rFonts w:ascii="Times New Roman" w:hAnsi="Times New Roman" w:cs="Times New Roman"/>
          <w:sz w:val="24"/>
          <w:szCs w:val="24"/>
        </w:rPr>
        <w:t xml:space="preserve">n </w:t>
      </w:r>
      <w:r w:rsidR="00231982">
        <w:rPr>
          <w:rFonts w:ascii="Times New Roman" w:hAnsi="Times New Roman" w:cs="Times New Roman"/>
          <w:sz w:val="24"/>
          <w:szCs w:val="24"/>
        </w:rPr>
        <w:t xml:space="preserve">those items found in the greatest abundance would not also be the most ubiquitous. </w:t>
      </w:r>
    </w:p>
    <w:p w14:paraId="1025F4E9" w14:textId="77777777" w:rsidR="00F60212" w:rsidRPr="00425EF3" w:rsidRDefault="00F60212" w:rsidP="003F6047">
      <w:pPr>
        <w:autoSpaceDE w:val="0"/>
        <w:autoSpaceDN w:val="0"/>
        <w:adjustRightInd w:val="0"/>
        <w:spacing w:line="360" w:lineRule="auto"/>
        <w:ind w:firstLine="720"/>
        <w:rPr>
          <w:rFonts w:ascii="Times New Roman" w:hAnsi="Times New Roman" w:cs="Times New Roman"/>
          <w:sz w:val="24"/>
          <w:szCs w:val="24"/>
        </w:rPr>
      </w:pPr>
    </w:p>
    <w:p w14:paraId="1B315109" w14:textId="77777777" w:rsidR="00962E94" w:rsidRPr="003F6047" w:rsidRDefault="003F6047" w:rsidP="003F6047">
      <w:pPr>
        <w:autoSpaceDE w:val="0"/>
        <w:autoSpaceDN w:val="0"/>
        <w:adjustRightInd w:val="0"/>
        <w:spacing w:line="360" w:lineRule="auto"/>
        <w:rPr>
          <w:rFonts w:ascii="Times New Roman" w:hAnsi="Times New Roman" w:cs="Times New Roman"/>
          <w:b/>
          <w:sz w:val="24"/>
          <w:szCs w:val="24"/>
        </w:rPr>
      </w:pPr>
      <w:r w:rsidRPr="003F6047">
        <w:rPr>
          <w:rFonts w:ascii="Times New Roman" w:hAnsi="Times New Roman" w:cs="Times New Roman"/>
          <w:b/>
          <w:noProof/>
          <w:sz w:val="24"/>
          <w:szCs w:val="24"/>
          <w:lang w:val="en-GB" w:eastAsia="en-GB"/>
        </w:rPr>
        <w:t>Figure 11 here</w:t>
      </w:r>
    </w:p>
    <w:p w14:paraId="4DFE7732"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362FAA75" w14:textId="77777777" w:rsidR="00962E94" w:rsidRPr="00425EF3" w:rsidRDefault="00962E94" w:rsidP="003F6047">
      <w:pPr>
        <w:autoSpaceDE w:val="0"/>
        <w:autoSpaceDN w:val="0"/>
        <w:adjustRightInd w:val="0"/>
        <w:spacing w:line="360" w:lineRule="auto"/>
        <w:rPr>
          <w:rFonts w:ascii="Times New Roman" w:hAnsi="Times New Roman" w:cs="Times New Roman"/>
          <w:b/>
          <w:bCs/>
          <w:sz w:val="24"/>
          <w:szCs w:val="24"/>
        </w:rPr>
      </w:pPr>
      <w:r w:rsidRPr="00425EF3">
        <w:rPr>
          <w:rFonts w:ascii="Times New Roman" w:hAnsi="Times New Roman" w:cs="Times New Roman"/>
          <w:b/>
          <w:bCs/>
          <w:sz w:val="24"/>
          <w:szCs w:val="24"/>
        </w:rPr>
        <w:t xml:space="preserve">Discussion </w:t>
      </w:r>
    </w:p>
    <w:p w14:paraId="5DAB168E"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r w:rsidRPr="00425EF3">
        <w:rPr>
          <w:rFonts w:ascii="Times New Roman" w:hAnsi="Times New Roman" w:cs="Times New Roman"/>
          <w:i/>
          <w:iCs/>
          <w:sz w:val="24"/>
          <w:szCs w:val="24"/>
        </w:rPr>
        <w:t>Preservation conditions</w:t>
      </w:r>
    </w:p>
    <w:p w14:paraId="078D2D71" w14:textId="77777777" w:rsidR="00930FA5" w:rsidRPr="00425EF3" w:rsidRDefault="00962E94" w:rsidP="003F6047">
      <w:pPr>
        <w:autoSpaceDE w:val="0"/>
        <w:autoSpaceDN w:val="0"/>
        <w:adjustRightInd w:val="0"/>
        <w:spacing w:line="360" w:lineRule="auto"/>
        <w:rPr>
          <w:rFonts w:ascii="Times New Roman" w:hAnsi="Times New Roman" w:cs="Times New Roman"/>
          <w:color w:val="000000"/>
          <w:sz w:val="24"/>
          <w:szCs w:val="24"/>
        </w:rPr>
      </w:pPr>
      <w:r w:rsidRPr="00425EF3">
        <w:rPr>
          <w:rFonts w:ascii="Times New Roman" w:hAnsi="Times New Roman" w:cs="Times New Roman"/>
          <w:color w:val="000000"/>
          <w:sz w:val="24"/>
          <w:szCs w:val="24"/>
        </w:rPr>
        <w:t xml:space="preserve">The range of identified items from the Cardo V sewer </w:t>
      </w:r>
      <w:r w:rsidR="0033163F" w:rsidRPr="00425EF3">
        <w:rPr>
          <w:rFonts w:ascii="Times New Roman" w:hAnsi="Times New Roman" w:cs="Times New Roman"/>
          <w:color w:val="000000"/>
          <w:sz w:val="24"/>
          <w:szCs w:val="24"/>
        </w:rPr>
        <w:t>provides important</w:t>
      </w:r>
      <w:r w:rsidRPr="00425EF3">
        <w:rPr>
          <w:rFonts w:ascii="Times New Roman" w:hAnsi="Times New Roman" w:cs="Times New Roman"/>
          <w:color w:val="000000"/>
          <w:sz w:val="24"/>
          <w:szCs w:val="24"/>
        </w:rPr>
        <w:t xml:space="preserve"> information regarding bioarchaeological preservation at Herculaneum, which in turn enable comparison with preservation conditions at Pompeii. Moreover, as a closed and sealed context, the material allows for a nuanced discussion regarding the diets of those living above the sewer in </w:t>
      </w:r>
      <w:r w:rsidRPr="00425EF3">
        <w:rPr>
          <w:rFonts w:ascii="Times New Roman" w:hAnsi="Times New Roman" w:cs="Times New Roman"/>
          <w:i/>
          <w:iCs/>
          <w:color w:val="000000"/>
          <w:sz w:val="24"/>
          <w:szCs w:val="24"/>
        </w:rPr>
        <w:t xml:space="preserve">Ins. Or. </w:t>
      </w:r>
      <w:proofErr w:type="gramStart"/>
      <w:r w:rsidRPr="00425EF3">
        <w:rPr>
          <w:rFonts w:ascii="Times New Roman" w:hAnsi="Times New Roman" w:cs="Times New Roman"/>
          <w:color w:val="000000"/>
          <w:sz w:val="24"/>
          <w:szCs w:val="24"/>
        </w:rPr>
        <w:t>II.</w:t>
      </w:r>
      <w:proofErr w:type="gramEnd"/>
    </w:p>
    <w:p w14:paraId="4E14F216" w14:textId="33E2A6D3" w:rsidR="00962E94" w:rsidRPr="00425EF3" w:rsidRDefault="00962E94" w:rsidP="003F6047">
      <w:pPr>
        <w:autoSpaceDE w:val="0"/>
        <w:autoSpaceDN w:val="0"/>
        <w:adjustRightInd w:val="0"/>
        <w:spacing w:line="360" w:lineRule="auto"/>
        <w:ind w:left="-142" w:firstLine="862"/>
        <w:rPr>
          <w:rFonts w:ascii="Times New Roman" w:hAnsi="Times New Roman" w:cs="Times New Roman"/>
          <w:color w:val="000000"/>
          <w:sz w:val="24"/>
          <w:szCs w:val="24"/>
        </w:rPr>
      </w:pPr>
      <w:r w:rsidRPr="00425EF3">
        <w:rPr>
          <w:rFonts w:ascii="Times New Roman" w:hAnsi="Times New Roman" w:cs="Times New Roman"/>
          <w:color w:val="000000"/>
          <w:sz w:val="24"/>
          <w:szCs w:val="24"/>
        </w:rPr>
        <w:t xml:space="preserve">Overall, the level of preservation, for all forms of bioarchaeological material, was very high. </w:t>
      </w:r>
      <w:r w:rsidR="00C8053E">
        <w:rPr>
          <w:rFonts w:ascii="Times New Roman" w:hAnsi="Times New Roman" w:cs="Times New Roman"/>
          <w:color w:val="000000"/>
          <w:sz w:val="24"/>
          <w:szCs w:val="24"/>
        </w:rPr>
        <w:t xml:space="preserve">While fish bone preservation was excellent, the large faunal remains have yet to be analyzed and </w:t>
      </w:r>
      <w:r w:rsidR="006B4574">
        <w:rPr>
          <w:rFonts w:ascii="Times New Roman" w:hAnsi="Times New Roman" w:cs="Times New Roman"/>
          <w:color w:val="000000"/>
          <w:sz w:val="24"/>
          <w:szCs w:val="24"/>
        </w:rPr>
        <w:t>thus</w:t>
      </w:r>
      <w:r w:rsidR="00C8053E">
        <w:rPr>
          <w:rFonts w:ascii="Times New Roman" w:hAnsi="Times New Roman" w:cs="Times New Roman"/>
          <w:color w:val="000000"/>
          <w:sz w:val="24"/>
          <w:szCs w:val="24"/>
        </w:rPr>
        <w:t xml:space="preserve"> are not included here. </w:t>
      </w:r>
      <w:r w:rsidRPr="00425EF3">
        <w:rPr>
          <w:rFonts w:ascii="Times New Roman" w:hAnsi="Times New Roman" w:cs="Times New Roman"/>
          <w:color w:val="000000"/>
          <w:sz w:val="24"/>
          <w:szCs w:val="24"/>
        </w:rPr>
        <w:t>Mineralization</w:t>
      </w:r>
      <w:r w:rsidR="00C8053E">
        <w:rPr>
          <w:rFonts w:ascii="Times New Roman" w:hAnsi="Times New Roman" w:cs="Times New Roman"/>
          <w:color w:val="000000"/>
          <w:sz w:val="24"/>
          <w:szCs w:val="24"/>
        </w:rPr>
        <w:t xml:space="preserve"> of the botanical mate</w:t>
      </w:r>
      <w:r w:rsidR="000441BF">
        <w:rPr>
          <w:rFonts w:ascii="Times New Roman" w:hAnsi="Times New Roman" w:cs="Times New Roman"/>
          <w:color w:val="000000"/>
          <w:sz w:val="24"/>
          <w:szCs w:val="24"/>
        </w:rPr>
        <w:t>r</w:t>
      </w:r>
      <w:r w:rsidR="00C8053E">
        <w:rPr>
          <w:rFonts w:ascii="Times New Roman" w:hAnsi="Times New Roman" w:cs="Times New Roman"/>
          <w:color w:val="000000"/>
          <w:sz w:val="24"/>
          <w:szCs w:val="24"/>
        </w:rPr>
        <w:t>ial</w:t>
      </w:r>
      <w:r w:rsidRPr="00425EF3">
        <w:rPr>
          <w:rFonts w:ascii="Times New Roman" w:hAnsi="Times New Roman" w:cs="Times New Roman"/>
          <w:color w:val="000000"/>
          <w:sz w:val="24"/>
          <w:szCs w:val="24"/>
        </w:rPr>
        <w:t xml:space="preserve"> occurred through calcium-phosphate replacement in a manner similar to that described by Green (1979), Robinson (2006, 2011) and Marshall (2008). Within the sewer, the human faecal matter provided the necessary phosphate ions while calcium carbonate was derived from the wide varie</w:t>
      </w:r>
      <w:r w:rsidR="0033163F" w:rsidRPr="00425EF3">
        <w:rPr>
          <w:rFonts w:ascii="Times New Roman" w:hAnsi="Times New Roman" w:cs="Times New Roman"/>
          <w:color w:val="000000"/>
          <w:sz w:val="24"/>
          <w:szCs w:val="24"/>
        </w:rPr>
        <w:t>ty of faunal material</w:t>
      </w:r>
      <w:r w:rsidRPr="00425EF3">
        <w:rPr>
          <w:rFonts w:ascii="Times New Roman" w:hAnsi="Times New Roman" w:cs="Times New Roman"/>
          <w:color w:val="000000"/>
          <w:sz w:val="24"/>
          <w:szCs w:val="24"/>
        </w:rPr>
        <w:t>. Mammal and fish bones acted as additional sources of both phosphate and calcium (Green 1979: 281). Small fragments of mortar and lime, which were used in construction an</w:t>
      </w:r>
      <w:r w:rsidR="0033163F" w:rsidRPr="00425EF3">
        <w:rPr>
          <w:rFonts w:ascii="Times New Roman" w:hAnsi="Times New Roman" w:cs="Times New Roman"/>
          <w:color w:val="000000"/>
          <w:sz w:val="24"/>
          <w:szCs w:val="24"/>
        </w:rPr>
        <w:t>d wall plaster respectively, were</w:t>
      </w:r>
      <w:r w:rsidRPr="00425EF3">
        <w:rPr>
          <w:rFonts w:ascii="Times New Roman" w:hAnsi="Times New Roman" w:cs="Times New Roman"/>
          <w:color w:val="000000"/>
          <w:sz w:val="24"/>
          <w:szCs w:val="24"/>
        </w:rPr>
        <w:t xml:space="preserve"> frequently found in the sewer samples and would have provided additional calcium (Robinson 2006: 214). Water came from cooking, urine, the flushing </w:t>
      </w:r>
      <w:r w:rsidR="0033163F" w:rsidRPr="00425EF3">
        <w:rPr>
          <w:rFonts w:ascii="Times New Roman" w:hAnsi="Times New Roman" w:cs="Times New Roman"/>
          <w:color w:val="000000"/>
          <w:sz w:val="24"/>
          <w:szCs w:val="24"/>
        </w:rPr>
        <w:t>of the latrines</w:t>
      </w:r>
      <w:r w:rsidRPr="00425EF3">
        <w:rPr>
          <w:rFonts w:ascii="Times New Roman" w:hAnsi="Times New Roman" w:cs="Times New Roman"/>
          <w:color w:val="000000"/>
          <w:sz w:val="24"/>
          <w:szCs w:val="24"/>
        </w:rPr>
        <w:t xml:space="preserve"> and the three small rooftop rainwater drains (</w:t>
      </w:r>
      <w:r w:rsidRPr="00425EF3">
        <w:rPr>
          <w:rFonts w:ascii="Times New Roman" w:hAnsi="Times New Roman" w:cs="Times New Roman"/>
          <w:sz w:val="24"/>
          <w:szCs w:val="24"/>
        </w:rPr>
        <w:t>Hobson 2009: 25)</w:t>
      </w:r>
      <w:r w:rsidRPr="00425EF3">
        <w:rPr>
          <w:rFonts w:ascii="Times New Roman" w:hAnsi="Times New Roman" w:cs="Times New Roman"/>
          <w:color w:val="000000"/>
          <w:sz w:val="24"/>
          <w:szCs w:val="24"/>
        </w:rPr>
        <w:t xml:space="preserve">. The downward slope of the channel and multiple entry shafts guaranteed the movement of waste water which facilitated the deposition of the phosphate and calcium ions into the cells of the seeds. The continuous burial of the material by the addition of more sewage created the necessary oxygen poor environment (Kenward and Hall 2000: 523). Since there had been no recent cleaning of the sewer in the decade before the eruption, the material was kept in a stable environment and its burial during the eruption made certain that it remained in an undisturbed state. (Camardo 2007: 181). </w:t>
      </w:r>
    </w:p>
    <w:p w14:paraId="14980C03" w14:textId="15AB0945" w:rsidR="00962E94" w:rsidRPr="00425EF3" w:rsidRDefault="00962E94" w:rsidP="003F6047">
      <w:pPr>
        <w:autoSpaceDE w:val="0"/>
        <w:autoSpaceDN w:val="0"/>
        <w:adjustRightInd w:val="0"/>
        <w:spacing w:line="360" w:lineRule="auto"/>
        <w:ind w:left="-142"/>
        <w:rPr>
          <w:rFonts w:ascii="Times New Roman" w:hAnsi="Times New Roman" w:cs="Times New Roman"/>
          <w:b/>
          <w:bCs/>
          <w:sz w:val="24"/>
          <w:szCs w:val="24"/>
        </w:rPr>
      </w:pPr>
      <w:r w:rsidRPr="00425EF3">
        <w:rPr>
          <w:rFonts w:ascii="Times New Roman" w:hAnsi="Times New Roman" w:cs="Times New Roman"/>
          <w:sz w:val="24"/>
          <w:szCs w:val="24"/>
        </w:rPr>
        <w:tab/>
      </w:r>
      <w:r w:rsidR="00930FA5" w:rsidRPr="00425EF3">
        <w:rPr>
          <w:rFonts w:ascii="Times New Roman" w:hAnsi="Times New Roman" w:cs="Times New Roman"/>
          <w:sz w:val="24"/>
          <w:szCs w:val="24"/>
        </w:rPr>
        <w:tab/>
      </w:r>
      <w:r w:rsidRPr="00425EF3">
        <w:rPr>
          <w:rFonts w:ascii="Times New Roman" w:hAnsi="Times New Roman" w:cs="Times New Roman"/>
          <w:color w:val="000000"/>
          <w:sz w:val="24"/>
          <w:szCs w:val="24"/>
        </w:rPr>
        <w:t xml:space="preserve">The diversity of the mineralized assemblage, the high degree of overlap between the carbonized and mineralized assemblages (n=19), and the presence of rarely mineralized items such as emmer, olive seeds and hazelnut shell, indicate that the sewer contained the ideal chemical conditions required for mineralization. </w:t>
      </w:r>
      <w:r w:rsidR="0033163F" w:rsidRPr="00425EF3">
        <w:rPr>
          <w:rFonts w:ascii="Times New Roman" w:hAnsi="Times New Roman" w:cs="Times New Roman"/>
          <w:color w:val="000000"/>
          <w:sz w:val="24"/>
          <w:szCs w:val="24"/>
        </w:rPr>
        <w:t xml:space="preserve">Similarly diverse </w:t>
      </w:r>
      <w:r w:rsidR="00C55476">
        <w:rPr>
          <w:rFonts w:ascii="Times New Roman" w:hAnsi="Times New Roman" w:cs="Times New Roman"/>
          <w:color w:val="000000"/>
          <w:sz w:val="24"/>
          <w:szCs w:val="24"/>
        </w:rPr>
        <w:t xml:space="preserve">mineralized </w:t>
      </w:r>
      <w:r w:rsidR="0033163F" w:rsidRPr="00425EF3">
        <w:rPr>
          <w:rFonts w:ascii="Times New Roman" w:hAnsi="Times New Roman" w:cs="Times New Roman"/>
          <w:color w:val="000000"/>
          <w:sz w:val="24"/>
          <w:szCs w:val="24"/>
        </w:rPr>
        <w:t>assemblages</w:t>
      </w:r>
      <w:r w:rsidR="00AD0DD4">
        <w:rPr>
          <w:rFonts w:ascii="Times New Roman" w:hAnsi="Times New Roman" w:cs="Times New Roman"/>
          <w:color w:val="000000"/>
          <w:sz w:val="24"/>
          <w:szCs w:val="24"/>
        </w:rPr>
        <w:t>, including a latrine from the House of the Vestals,</w:t>
      </w:r>
      <w:r w:rsidR="0033163F" w:rsidRPr="00425EF3">
        <w:rPr>
          <w:rFonts w:ascii="Times New Roman" w:hAnsi="Times New Roman" w:cs="Times New Roman"/>
          <w:color w:val="000000"/>
          <w:sz w:val="24"/>
          <w:szCs w:val="24"/>
        </w:rPr>
        <w:t xml:space="preserve"> have been recovered from Pompeii but with some notable differences </w:t>
      </w:r>
      <w:r w:rsidRPr="00425EF3">
        <w:rPr>
          <w:rFonts w:ascii="Times New Roman" w:hAnsi="Times New Roman" w:cs="Times New Roman"/>
          <w:color w:val="000000"/>
          <w:sz w:val="24"/>
          <w:szCs w:val="24"/>
        </w:rPr>
        <w:t xml:space="preserve">(examined Pompeii assemblages include: </w:t>
      </w:r>
      <w:r w:rsidRPr="00425EF3">
        <w:rPr>
          <w:rFonts w:ascii="Times New Roman" w:hAnsi="Times New Roman" w:cs="Times New Roman"/>
          <w:sz w:val="24"/>
          <w:szCs w:val="24"/>
        </w:rPr>
        <w:t xml:space="preserve">The House of Amarantus </w:t>
      </w:r>
      <w:r w:rsidRPr="00425EF3">
        <w:rPr>
          <w:rFonts w:ascii="Times New Roman" w:hAnsi="Times New Roman" w:cs="Times New Roman"/>
          <w:color w:val="000000"/>
          <w:sz w:val="24"/>
          <w:szCs w:val="24"/>
        </w:rPr>
        <w:t xml:space="preserve">I.9.12 </w:t>
      </w:r>
      <w:r w:rsidR="000C046F" w:rsidRPr="00425EF3">
        <w:rPr>
          <w:rFonts w:ascii="Times New Roman" w:hAnsi="Times New Roman" w:cs="Times New Roman"/>
          <w:sz w:val="24"/>
          <w:szCs w:val="24"/>
        </w:rPr>
        <w:t>(Robinson</w:t>
      </w:r>
      <w:r w:rsidRPr="00425EF3">
        <w:rPr>
          <w:rFonts w:ascii="Times New Roman" w:hAnsi="Times New Roman" w:cs="Times New Roman"/>
          <w:sz w:val="24"/>
          <w:szCs w:val="24"/>
        </w:rPr>
        <w:t xml:space="preserve"> 1999), House of Hercules’ Wedding and the House of the Vestals (Ciaraldi 2007), </w:t>
      </w:r>
      <w:r w:rsidRPr="00425EF3">
        <w:rPr>
          <w:rFonts w:ascii="Times New Roman" w:hAnsi="Times New Roman" w:cs="Times New Roman"/>
          <w:color w:val="000000"/>
          <w:sz w:val="24"/>
          <w:szCs w:val="24"/>
        </w:rPr>
        <w:t xml:space="preserve">Research on the </w:t>
      </w:r>
      <w:r w:rsidRPr="00425EF3">
        <w:rPr>
          <w:rFonts w:ascii="Times New Roman" w:hAnsi="Times New Roman" w:cs="Times New Roman"/>
          <w:color w:val="000000"/>
          <w:sz w:val="24"/>
          <w:szCs w:val="24"/>
        </w:rPr>
        <w:lastRenderedPageBreak/>
        <w:t>Forum of Pompeii project (Kockel and Flecker, 2008),</w:t>
      </w:r>
      <w:r w:rsidRPr="00425EF3">
        <w:rPr>
          <w:rFonts w:ascii="Times New Roman" w:hAnsi="Times New Roman" w:cs="Times New Roman"/>
          <w:b/>
          <w:bCs/>
          <w:sz w:val="24"/>
          <w:szCs w:val="24"/>
        </w:rPr>
        <w:t xml:space="preserve"> </w:t>
      </w:r>
      <w:r w:rsidRPr="00425EF3">
        <w:rPr>
          <w:rFonts w:ascii="Times New Roman" w:hAnsi="Times New Roman" w:cs="Times New Roman"/>
          <w:sz w:val="24"/>
          <w:szCs w:val="24"/>
        </w:rPr>
        <w:t>PARP</w:t>
      </w:r>
      <w:proofErr w:type="gramStart"/>
      <w:r w:rsidRPr="00425EF3">
        <w:rPr>
          <w:rFonts w:ascii="Times New Roman" w:hAnsi="Times New Roman" w:cs="Times New Roman"/>
          <w:sz w:val="24"/>
          <w:szCs w:val="24"/>
        </w:rPr>
        <w:t>:PS</w:t>
      </w:r>
      <w:proofErr w:type="gramEnd"/>
      <w:r w:rsidR="007F76C6">
        <w:rPr>
          <w:rFonts w:ascii="Times New Roman" w:hAnsi="Times New Roman" w:cs="Times New Roman"/>
          <w:color w:val="000000"/>
          <w:sz w:val="24"/>
          <w:szCs w:val="24"/>
        </w:rPr>
        <w:t xml:space="preserve"> (Fairbai</w:t>
      </w:r>
      <w:r w:rsidRPr="00425EF3">
        <w:rPr>
          <w:rFonts w:ascii="Times New Roman" w:hAnsi="Times New Roman" w:cs="Times New Roman"/>
          <w:color w:val="000000"/>
          <w:sz w:val="24"/>
          <w:szCs w:val="24"/>
        </w:rPr>
        <w:t xml:space="preserve">rn 2012), </w:t>
      </w:r>
      <w:r w:rsidRPr="00425EF3">
        <w:rPr>
          <w:rFonts w:ascii="Times New Roman" w:hAnsi="Times New Roman" w:cs="Times New Roman"/>
          <w:sz w:val="24"/>
          <w:szCs w:val="24"/>
        </w:rPr>
        <w:t xml:space="preserve">Insula VI.I (AAPP) (Murphy </w:t>
      </w:r>
      <w:r w:rsidRPr="00425EF3">
        <w:rPr>
          <w:rFonts w:ascii="Times New Roman" w:hAnsi="Times New Roman" w:cs="Times New Roman"/>
          <w:i/>
          <w:iCs/>
          <w:sz w:val="24"/>
          <w:szCs w:val="24"/>
        </w:rPr>
        <w:t>et al.</w:t>
      </w:r>
      <w:r w:rsidRPr="00425EF3">
        <w:rPr>
          <w:rFonts w:ascii="Times New Roman" w:hAnsi="Times New Roman" w:cs="Times New Roman"/>
          <w:sz w:val="24"/>
          <w:szCs w:val="24"/>
        </w:rPr>
        <w:t xml:space="preserve"> 2013).</w:t>
      </w:r>
      <w:r w:rsidRPr="00425EF3">
        <w:rPr>
          <w:rFonts w:ascii="Times New Roman" w:hAnsi="Times New Roman" w:cs="Times New Roman"/>
          <w:b/>
          <w:bCs/>
          <w:sz w:val="24"/>
          <w:szCs w:val="24"/>
        </w:rPr>
        <w:t xml:space="preserve"> </w:t>
      </w:r>
      <w:r w:rsidRPr="00425EF3">
        <w:rPr>
          <w:rFonts w:ascii="Times New Roman" w:hAnsi="Times New Roman" w:cs="Times New Roman"/>
          <w:color w:val="000000"/>
          <w:sz w:val="24"/>
          <w:szCs w:val="24"/>
        </w:rPr>
        <w:t>The Pompeii assemblages lack celery, dill and flax, inexpensive and easily accessible items. The quantity of mineralized material present in the sewer may explain the recovery of these items</w:t>
      </w:r>
      <w:r w:rsidR="008C5D51">
        <w:rPr>
          <w:rFonts w:ascii="Times New Roman" w:hAnsi="Times New Roman" w:cs="Times New Roman"/>
          <w:color w:val="000000"/>
          <w:sz w:val="24"/>
          <w:szCs w:val="24"/>
        </w:rPr>
        <w:t>.</w:t>
      </w:r>
      <w:r w:rsidR="006B4574">
        <w:rPr>
          <w:rFonts w:ascii="Times New Roman" w:hAnsi="Times New Roman" w:cs="Times New Roman"/>
          <w:color w:val="000000"/>
          <w:sz w:val="24"/>
          <w:szCs w:val="24"/>
        </w:rPr>
        <w:t xml:space="preserve"> </w:t>
      </w:r>
      <w:r w:rsidRPr="00425EF3">
        <w:rPr>
          <w:rFonts w:ascii="Times New Roman" w:hAnsi="Times New Roman" w:cs="Times New Roman"/>
          <w:color w:val="000000"/>
          <w:sz w:val="24"/>
          <w:szCs w:val="24"/>
        </w:rPr>
        <w:t xml:space="preserve">It is unlikely to be due to a superior level of preservation in relation to Pompeii as there are some notable absences from the Cardo V assemblage as well. </w:t>
      </w:r>
      <w:r w:rsidR="008C5D51">
        <w:rPr>
          <w:rFonts w:ascii="Times New Roman" w:hAnsi="Times New Roman" w:cs="Times New Roman"/>
          <w:color w:val="000000"/>
          <w:sz w:val="24"/>
          <w:szCs w:val="24"/>
        </w:rPr>
        <w:t>Moreover, not all the mineralized remains from Pompeii were recovered from latrines or cesspits</w:t>
      </w:r>
      <w:r w:rsidR="006B4574">
        <w:rPr>
          <w:rFonts w:ascii="Times New Roman" w:hAnsi="Times New Roman" w:cs="Times New Roman"/>
          <w:color w:val="000000"/>
          <w:sz w:val="24"/>
          <w:szCs w:val="24"/>
        </w:rPr>
        <w:t>; contexts that are the most suitable for mineralized preservation</w:t>
      </w:r>
      <w:r w:rsidR="008C5D51" w:rsidRPr="00425EF3">
        <w:rPr>
          <w:rFonts w:ascii="Times New Roman" w:hAnsi="Times New Roman" w:cs="Times New Roman"/>
          <w:color w:val="000000"/>
          <w:sz w:val="24"/>
          <w:szCs w:val="24"/>
        </w:rPr>
        <w:t xml:space="preserve">. </w:t>
      </w:r>
      <w:r w:rsidRPr="00425EF3">
        <w:rPr>
          <w:rFonts w:ascii="Times New Roman" w:hAnsi="Times New Roman" w:cs="Times New Roman"/>
          <w:color w:val="000000"/>
          <w:sz w:val="24"/>
          <w:szCs w:val="24"/>
        </w:rPr>
        <w:t>Although b</w:t>
      </w:r>
      <w:r w:rsidR="004F5DDD" w:rsidRPr="00425EF3">
        <w:rPr>
          <w:rFonts w:ascii="Times New Roman" w:hAnsi="Times New Roman" w:cs="Times New Roman"/>
          <w:color w:val="000000"/>
          <w:sz w:val="24"/>
          <w:szCs w:val="24"/>
        </w:rPr>
        <w:t>lack pepper was foun</w:t>
      </w:r>
      <w:r w:rsidR="0033163F" w:rsidRPr="00425EF3">
        <w:rPr>
          <w:rFonts w:ascii="Times New Roman" w:hAnsi="Times New Roman" w:cs="Times New Roman"/>
          <w:color w:val="000000"/>
          <w:sz w:val="24"/>
          <w:szCs w:val="24"/>
        </w:rPr>
        <w:t>d</w:t>
      </w:r>
      <w:r w:rsidR="006B4574">
        <w:rPr>
          <w:rFonts w:ascii="Times New Roman" w:hAnsi="Times New Roman" w:cs="Times New Roman"/>
          <w:color w:val="000000"/>
          <w:sz w:val="24"/>
          <w:szCs w:val="24"/>
        </w:rPr>
        <w:t xml:space="preserve"> at Herculaneum</w:t>
      </w:r>
      <w:r w:rsidR="0033163F" w:rsidRPr="00425EF3">
        <w:rPr>
          <w:rFonts w:ascii="Times New Roman" w:hAnsi="Times New Roman" w:cs="Times New Roman"/>
          <w:color w:val="000000"/>
          <w:sz w:val="24"/>
          <w:szCs w:val="24"/>
        </w:rPr>
        <w:t xml:space="preserve">, there were no peach pits, </w:t>
      </w:r>
      <w:r w:rsidRPr="00425EF3">
        <w:rPr>
          <w:rFonts w:ascii="Times New Roman" w:hAnsi="Times New Roman" w:cs="Times New Roman"/>
          <w:color w:val="000000"/>
          <w:sz w:val="24"/>
          <w:szCs w:val="24"/>
        </w:rPr>
        <w:t>seeds of citrus or sesame as there are at Pompeii</w:t>
      </w:r>
      <w:r w:rsidR="0033163F" w:rsidRPr="00425EF3">
        <w:rPr>
          <w:rFonts w:ascii="Times New Roman" w:hAnsi="Times New Roman" w:cs="Times New Roman"/>
          <w:color w:val="000000"/>
          <w:sz w:val="24"/>
          <w:szCs w:val="24"/>
        </w:rPr>
        <w:t xml:space="preserve"> (Ciaraldi 2007). </w:t>
      </w:r>
      <w:r w:rsidRPr="00425EF3">
        <w:rPr>
          <w:rFonts w:ascii="Times New Roman" w:hAnsi="Times New Roman" w:cs="Times New Roman"/>
          <w:color w:val="000000"/>
          <w:sz w:val="24"/>
          <w:szCs w:val="24"/>
        </w:rPr>
        <w:t>These absences</w:t>
      </w:r>
      <w:r w:rsidR="008C5D51">
        <w:rPr>
          <w:rFonts w:ascii="Times New Roman" w:hAnsi="Times New Roman" w:cs="Times New Roman"/>
          <w:color w:val="000000"/>
          <w:sz w:val="24"/>
          <w:szCs w:val="24"/>
        </w:rPr>
        <w:t>, despite the significantly larger quantity of available material,</w:t>
      </w:r>
      <w:r w:rsidRPr="00425EF3">
        <w:rPr>
          <w:rFonts w:ascii="Times New Roman" w:hAnsi="Times New Roman" w:cs="Times New Roman"/>
          <w:color w:val="000000"/>
          <w:sz w:val="24"/>
          <w:szCs w:val="24"/>
        </w:rPr>
        <w:t xml:space="preserve"> probably reflect the moderate to low socioeconomic standing of the majority of the inhabitants of </w:t>
      </w:r>
      <w:r w:rsidRPr="00425EF3">
        <w:rPr>
          <w:rFonts w:ascii="Times New Roman" w:hAnsi="Times New Roman" w:cs="Times New Roman"/>
          <w:i/>
          <w:iCs/>
          <w:color w:val="000000"/>
          <w:sz w:val="24"/>
          <w:szCs w:val="24"/>
        </w:rPr>
        <w:t xml:space="preserve">Ins. Or. </w:t>
      </w:r>
      <w:r w:rsidR="00664CBD" w:rsidRPr="00425EF3">
        <w:rPr>
          <w:rFonts w:ascii="Times New Roman" w:hAnsi="Times New Roman" w:cs="Times New Roman"/>
          <w:color w:val="000000"/>
          <w:sz w:val="24"/>
          <w:szCs w:val="24"/>
        </w:rPr>
        <w:t>II. All three</w:t>
      </w:r>
      <w:r w:rsidRPr="00425EF3">
        <w:rPr>
          <w:rFonts w:ascii="Times New Roman" w:hAnsi="Times New Roman" w:cs="Times New Roman"/>
          <w:color w:val="000000"/>
          <w:sz w:val="24"/>
          <w:szCs w:val="24"/>
        </w:rPr>
        <w:t xml:space="preserve"> items would have been expensive in Italy during the 1</w:t>
      </w:r>
      <w:r w:rsidRPr="00425EF3">
        <w:rPr>
          <w:rFonts w:ascii="Times New Roman" w:hAnsi="Times New Roman" w:cs="Times New Roman"/>
          <w:color w:val="000000"/>
          <w:sz w:val="24"/>
          <w:szCs w:val="24"/>
          <w:vertAlign w:val="superscript"/>
        </w:rPr>
        <w:t>st</w:t>
      </w:r>
      <w:r w:rsidRPr="00425EF3">
        <w:rPr>
          <w:rFonts w:ascii="Times New Roman" w:hAnsi="Times New Roman" w:cs="Times New Roman"/>
          <w:color w:val="000000"/>
          <w:sz w:val="24"/>
          <w:szCs w:val="24"/>
        </w:rPr>
        <w:t xml:space="preserve"> century AD, especially sesame as it was imported either from Egypt or India (</w:t>
      </w:r>
      <w:r w:rsidR="00664CBD" w:rsidRPr="00425EF3">
        <w:rPr>
          <w:rFonts w:ascii="Times New Roman" w:hAnsi="Times New Roman" w:cs="Times New Roman"/>
          <w:color w:val="000000"/>
          <w:sz w:val="24"/>
          <w:szCs w:val="24"/>
        </w:rPr>
        <w:t xml:space="preserve">Pliny </w:t>
      </w:r>
      <w:r w:rsidR="00664CBD" w:rsidRPr="00425EF3">
        <w:rPr>
          <w:rFonts w:ascii="Times New Roman" w:hAnsi="Times New Roman" w:cs="Times New Roman"/>
          <w:i/>
          <w:color w:val="000000"/>
          <w:sz w:val="24"/>
          <w:szCs w:val="24"/>
        </w:rPr>
        <w:t xml:space="preserve">HN </w:t>
      </w:r>
      <w:r w:rsidR="00664CBD" w:rsidRPr="00425EF3">
        <w:rPr>
          <w:rFonts w:ascii="Times New Roman" w:hAnsi="Times New Roman" w:cs="Times New Roman"/>
          <w:color w:val="000000"/>
          <w:sz w:val="24"/>
          <w:szCs w:val="24"/>
        </w:rPr>
        <w:t xml:space="preserve">15.39-45; </w:t>
      </w:r>
      <w:r w:rsidRPr="00425EF3">
        <w:rPr>
          <w:rFonts w:ascii="Times New Roman" w:hAnsi="Times New Roman" w:cs="Times New Roman"/>
          <w:color w:val="000000"/>
          <w:sz w:val="24"/>
          <w:szCs w:val="24"/>
        </w:rPr>
        <w:t xml:space="preserve">Cappers 2006: 111, 125). </w:t>
      </w:r>
      <w:r w:rsidR="005A09C3">
        <w:rPr>
          <w:rFonts w:ascii="Times New Roman" w:hAnsi="Times New Roman" w:cs="Times New Roman"/>
          <w:color w:val="000000"/>
          <w:sz w:val="24"/>
          <w:szCs w:val="24"/>
        </w:rPr>
        <w:t xml:space="preserve"> Similarly, large quantities of millet were recovered from the sewer. At Pompeii, </w:t>
      </w:r>
      <w:r w:rsidR="005A09C3">
        <w:rPr>
          <w:rFonts w:ascii="Times New Roman" w:hAnsi="Times New Roman" w:cs="Times New Roman"/>
          <w:i/>
          <w:color w:val="000000"/>
          <w:sz w:val="24"/>
          <w:szCs w:val="24"/>
        </w:rPr>
        <w:t>Panicum miliaceum</w:t>
      </w:r>
      <w:r w:rsidR="005A09C3">
        <w:rPr>
          <w:rFonts w:ascii="Times New Roman" w:hAnsi="Times New Roman" w:cs="Times New Roman"/>
          <w:color w:val="000000"/>
          <w:sz w:val="24"/>
          <w:szCs w:val="24"/>
        </w:rPr>
        <w:t xml:space="preserve"> dominated the cereal assemblage at the modest House of the Wedding of Hercules while a minimal quantity was recovered from the more elite House of the Vestals. These findings led Ciaraldi and Richardson (</w:t>
      </w:r>
      <w:r w:rsidR="005A09C3" w:rsidRPr="00425EF3">
        <w:rPr>
          <w:rFonts w:ascii="Times New Roman" w:hAnsi="Times New Roman" w:cs="Times New Roman"/>
          <w:color w:val="000000"/>
          <w:sz w:val="24"/>
          <w:szCs w:val="24"/>
        </w:rPr>
        <w:t>2000: 75-76)</w:t>
      </w:r>
      <w:r w:rsidR="005A09C3">
        <w:rPr>
          <w:rFonts w:ascii="Times New Roman" w:hAnsi="Times New Roman" w:cs="Times New Roman"/>
          <w:color w:val="000000"/>
          <w:sz w:val="24"/>
          <w:szCs w:val="24"/>
        </w:rPr>
        <w:t xml:space="preserve"> to suggest that less wealthy individuals ate more millet</w:t>
      </w:r>
      <w:r w:rsidR="00A726EC" w:rsidRPr="00425EF3">
        <w:rPr>
          <w:rFonts w:ascii="Times New Roman" w:hAnsi="Times New Roman" w:cs="Times New Roman"/>
          <w:color w:val="000000"/>
          <w:sz w:val="24"/>
          <w:szCs w:val="24"/>
        </w:rPr>
        <w:t xml:space="preserve">. </w:t>
      </w:r>
      <w:r w:rsidRPr="00425EF3">
        <w:rPr>
          <w:rFonts w:ascii="Times New Roman" w:hAnsi="Times New Roman" w:cs="Times New Roman"/>
          <w:color w:val="000000"/>
          <w:sz w:val="24"/>
          <w:szCs w:val="24"/>
        </w:rPr>
        <w:t>Thus while the preservation conditions within the sewer were excellent, they were not exceptional</w:t>
      </w:r>
      <w:r w:rsidR="00E64873">
        <w:rPr>
          <w:rFonts w:ascii="Times New Roman" w:hAnsi="Times New Roman" w:cs="Times New Roman"/>
          <w:color w:val="000000"/>
          <w:sz w:val="24"/>
          <w:szCs w:val="24"/>
        </w:rPr>
        <w:t>,</w:t>
      </w:r>
      <w:r w:rsidRPr="00425EF3">
        <w:rPr>
          <w:rFonts w:ascii="Times New Roman" w:hAnsi="Times New Roman" w:cs="Times New Roman"/>
          <w:color w:val="000000"/>
          <w:sz w:val="24"/>
          <w:szCs w:val="24"/>
        </w:rPr>
        <w:t xml:space="preserve"> </w:t>
      </w:r>
      <w:r w:rsidR="005A09C3">
        <w:rPr>
          <w:rFonts w:ascii="Times New Roman" w:hAnsi="Times New Roman" w:cs="Times New Roman"/>
          <w:color w:val="000000"/>
          <w:sz w:val="24"/>
          <w:szCs w:val="24"/>
        </w:rPr>
        <w:t xml:space="preserve">and differences between the Pompeian and Cardo V mineralized assemblages </w:t>
      </w:r>
      <w:r w:rsidR="00E64873">
        <w:rPr>
          <w:rFonts w:ascii="Times New Roman" w:hAnsi="Times New Roman" w:cs="Times New Roman"/>
          <w:color w:val="000000"/>
          <w:sz w:val="24"/>
          <w:szCs w:val="24"/>
        </w:rPr>
        <w:t>do not reflect issues of taphonomy but instead</w:t>
      </w:r>
      <w:r w:rsidR="005A09C3">
        <w:rPr>
          <w:rFonts w:ascii="Times New Roman" w:hAnsi="Times New Roman" w:cs="Times New Roman"/>
          <w:color w:val="000000"/>
          <w:sz w:val="24"/>
          <w:szCs w:val="24"/>
        </w:rPr>
        <w:t xml:space="preserve"> variations in wealth</w:t>
      </w:r>
      <w:r w:rsidR="00E64873">
        <w:rPr>
          <w:rFonts w:ascii="Times New Roman" w:hAnsi="Times New Roman" w:cs="Times New Roman"/>
          <w:color w:val="000000"/>
          <w:sz w:val="24"/>
          <w:szCs w:val="24"/>
        </w:rPr>
        <w:t xml:space="preserve">. </w:t>
      </w:r>
      <w:r w:rsidR="005A09C3">
        <w:rPr>
          <w:rFonts w:ascii="Times New Roman" w:hAnsi="Times New Roman" w:cs="Times New Roman"/>
          <w:color w:val="000000"/>
          <w:sz w:val="24"/>
          <w:szCs w:val="24"/>
        </w:rPr>
        <w:t>T</w:t>
      </w:r>
      <w:r w:rsidRPr="00425EF3">
        <w:rPr>
          <w:rFonts w:ascii="Times New Roman" w:hAnsi="Times New Roman" w:cs="Times New Roman"/>
          <w:color w:val="000000"/>
          <w:sz w:val="24"/>
          <w:szCs w:val="24"/>
        </w:rPr>
        <w:t xml:space="preserve">he defining feature of the Herculaneum assemblage, compared to the Pompeii assemblages, is </w:t>
      </w:r>
      <w:r w:rsidR="00E64873">
        <w:rPr>
          <w:rFonts w:ascii="Times New Roman" w:hAnsi="Times New Roman" w:cs="Times New Roman"/>
          <w:color w:val="000000"/>
          <w:sz w:val="24"/>
          <w:szCs w:val="24"/>
        </w:rPr>
        <w:t xml:space="preserve">therefore </w:t>
      </w:r>
      <w:r w:rsidRPr="00425EF3">
        <w:rPr>
          <w:rFonts w:ascii="Times New Roman" w:hAnsi="Times New Roman" w:cs="Times New Roman"/>
          <w:color w:val="000000"/>
          <w:sz w:val="24"/>
          <w:szCs w:val="24"/>
        </w:rPr>
        <w:t>its scale</w:t>
      </w:r>
      <w:r w:rsidR="00A726EC" w:rsidRPr="00425EF3">
        <w:rPr>
          <w:rFonts w:ascii="Times New Roman" w:hAnsi="Times New Roman" w:cs="Times New Roman"/>
          <w:color w:val="000000"/>
          <w:sz w:val="24"/>
          <w:szCs w:val="24"/>
        </w:rPr>
        <w:t xml:space="preserve"> (Ciaraldi and Richardson 2000: 81)</w:t>
      </w:r>
      <w:r w:rsidRPr="00425EF3">
        <w:rPr>
          <w:rFonts w:ascii="Times New Roman" w:hAnsi="Times New Roman" w:cs="Times New Roman"/>
          <w:color w:val="000000"/>
          <w:sz w:val="24"/>
          <w:szCs w:val="24"/>
        </w:rPr>
        <w:t>.</w:t>
      </w:r>
    </w:p>
    <w:p w14:paraId="281196A6" w14:textId="65EEDD0E"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The presence of mineralized material in the sewer meant that the carbonized assemblage was formed through the deposition of fuel and cooking waste down the latrine shafts prior to the eruption. Carbonization during the eruption would have resulted in the destruction of the mineralized material. Minor differences between the Cardo V carbonized assemblage and those from Pompeii include the absence of pomegranate, chickpea and pea from the sewer (same assemblages looked at as above, but also now including: House of th</w:t>
      </w:r>
      <w:r w:rsidR="000C046F" w:rsidRPr="00425EF3">
        <w:rPr>
          <w:rFonts w:ascii="Times New Roman" w:hAnsi="Times New Roman" w:cs="Times New Roman"/>
          <w:sz w:val="24"/>
          <w:szCs w:val="24"/>
        </w:rPr>
        <w:t>e Greek Epigrams (Robinson 2007</w:t>
      </w:r>
      <w:r w:rsidRPr="00425EF3">
        <w:rPr>
          <w:rFonts w:ascii="Times New Roman" w:hAnsi="Times New Roman" w:cs="Times New Roman"/>
          <w:sz w:val="24"/>
          <w:szCs w:val="24"/>
        </w:rPr>
        <w:t>), Vesonii tomb, Porta Nocera (Matterne and Derreumaux 2008</w:t>
      </w:r>
      <w:r w:rsidR="00AD0DD4">
        <w:rPr>
          <w:rFonts w:ascii="Times New Roman" w:hAnsi="Times New Roman" w:cs="Times New Roman"/>
          <w:sz w:val="24"/>
          <w:szCs w:val="24"/>
        </w:rPr>
        <w:t xml:space="preserve">), </w:t>
      </w:r>
      <w:r w:rsidR="00AD0DD4" w:rsidRPr="00425EF3">
        <w:rPr>
          <w:rFonts w:ascii="Times New Roman" w:hAnsi="Times New Roman" w:cs="Times New Roman"/>
          <w:sz w:val="24"/>
          <w:szCs w:val="24"/>
        </w:rPr>
        <w:t xml:space="preserve">Pompeii Pistrina project ( Monteix 2009, 2010b; Monteix </w:t>
      </w:r>
      <w:r w:rsidR="00AD0DD4" w:rsidRPr="00425EF3">
        <w:rPr>
          <w:rFonts w:ascii="Times New Roman" w:hAnsi="Times New Roman" w:cs="Times New Roman"/>
          <w:i/>
          <w:iCs/>
          <w:sz w:val="24"/>
          <w:szCs w:val="24"/>
        </w:rPr>
        <w:t>et al.</w:t>
      </w:r>
      <w:r w:rsidR="00AD0DD4" w:rsidRPr="00425EF3">
        <w:rPr>
          <w:rFonts w:ascii="Times New Roman" w:hAnsi="Times New Roman" w:cs="Times New Roman"/>
          <w:sz w:val="24"/>
          <w:szCs w:val="24"/>
        </w:rPr>
        <w:t xml:space="preserve"> 2011)</w:t>
      </w:r>
      <w:r w:rsidR="00F33776" w:rsidRPr="00425EF3">
        <w:rPr>
          <w:rFonts w:ascii="Times New Roman" w:hAnsi="Times New Roman" w:cs="Times New Roman"/>
          <w:sz w:val="24"/>
          <w:szCs w:val="24"/>
        </w:rPr>
        <w:t>)</w:t>
      </w:r>
      <w:r w:rsidRPr="00425EF3">
        <w:rPr>
          <w:rFonts w:ascii="Times New Roman" w:hAnsi="Times New Roman" w:cs="Times New Roman"/>
          <w:sz w:val="24"/>
          <w:szCs w:val="24"/>
        </w:rPr>
        <w:t xml:space="preserve">. Moreover, a </w:t>
      </w:r>
      <w:r w:rsidR="00EE22D5" w:rsidRPr="00425EF3">
        <w:rPr>
          <w:rFonts w:ascii="Times New Roman" w:hAnsi="Times New Roman" w:cs="Times New Roman"/>
          <w:sz w:val="24"/>
          <w:szCs w:val="24"/>
        </w:rPr>
        <w:t>greater</w:t>
      </w:r>
      <w:r w:rsidRPr="00425EF3">
        <w:rPr>
          <w:rFonts w:ascii="Times New Roman" w:hAnsi="Times New Roman" w:cs="Times New Roman"/>
          <w:sz w:val="24"/>
          <w:szCs w:val="24"/>
        </w:rPr>
        <w:t xml:space="preserve"> variety of weed seeds and nuts, including almond and hazelnut, have been fo</w:t>
      </w:r>
      <w:r w:rsidR="00EE22D5" w:rsidRPr="00425EF3">
        <w:rPr>
          <w:rFonts w:ascii="Times New Roman" w:hAnsi="Times New Roman" w:cs="Times New Roman"/>
          <w:sz w:val="24"/>
          <w:szCs w:val="24"/>
        </w:rPr>
        <w:t>und at Pompeii. T</w:t>
      </w:r>
      <w:r w:rsidRPr="00425EF3">
        <w:rPr>
          <w:rFonts w:ascii="Times New Roman" w:hAnsi="Times New Roman" w:cs="Times New Roman"/>
          <w:sz w:val="24"/>
          <w:szCs w:val="24"/>
        </w:rPr>
        <w:t>hese differences however, can be ex</w:t>
      </w:r>
      <w:r w:rsidR="00EE22D5" w:rsidRPr="00425EF3">
        <w:rPr>
          <w:rFonts w:ascii="Times New Roman" w:hAnsi="Times New Roman" w:cs="Times New Roman"/>
          <w:sz w:val="24"/>
          <w:szCs w:val="24"/>
        </w:rPr>
        <w:t>plained by the fact that a wide</w:t>
      </w:r>
      <w:r w:rsidRPr="00425EF3">
        <w:rPr>
          <w:rFonts w:ascii="Times New Roman" w:hAnsi="Times New Roman" w:cs="Times New Roman"/>
          <w:sz w:val="24"/>
          <w:szCs w:val="24"/>
        </w:rPr>
        <w:t xml:space="preserve"> range of context types, including </w:t>
      </w:r>
      <w:r w:rsidRPr="00425EF3">
        <w:rPr>
          <w:rFonts w:ascii="Times New Roman" w:hAnsi="Times New Roman" w:cs="Times New Roman"/>
          <w:sz w:val="24"/>
          <w:szCs w:val="24"/>
        </w:rPr>
        <w:lastRenderedPageBreak/>
        <w:t xml:space="preserve">ritual burnt offering pits, </w:t>
      </w:r>
      <w:r w:rsidR="00EE22D5" w:rsidRPr="00425EF3">
        <w:rPr>
          <w:rFonts w:ascii="Times New Roman" w:hAnsi="Times New Roman" w:cs="Times New Roman"/>
          <w:sz w:val="24"/>
          <w:szCs w:val="24"/>
        </w:rPr>
        <w:t xml:space="preserve">tombs, </w:t>
      </w:r>
      <w:r w:rsidRPr="00425EF3">
        <w:rPr>
          <w:rFonts w:ascii="Times New Roman" w:hAnsi="Times New Roman" w:cs="Times New Roman"/>
          <w:sz w:val="24"/>
          <w:szCs w:val="24"/>
        </w:rPr>
        <w:t>garden soils and kitchen hearths, covering a</w:t>
      </w:r>
      <w:r w:rsidR="00EE22D5" w:rsidRPr="00425EF3">
        <w:rPr>
          <w:rFonts w:ascii="Times New Roman" w:hAnsi="Times New Roman" w:cs="Times New Roman"/>
          <w:sz w:val="24"/>
          <w:szCs w:val="24"/>
        </w:rPr>
        <w:t xml:space="preserve"> much</w:t>
      </w:r>
      <w:r w:rsidRPr="00425EF3">
        <w:rPr>
          <w:rFonts w:ascii="Times New Roman" w:hAnsi="Times New Roman" w:cs="Times New Roman"/>
          <w:sz w:val="24"/>
          <w:szCs w:val="24"/>
        </w:rPr>
        <w:t xml:space="preserve"> broad</w:t>
      </w:r>
      <w:r w:rsidR="00EE22D5" w:rsidRPr="00425EF3">
        <w:rPr>
          <w:rFonts w:ascii="Times New Roman" w:hAnsi="Times New Roman" w:cs="Times New Roman"/>
          <w:sz w:val="24"/>
          <w:szCs w:val="24"/>
        </w:rPr>
        <w:t>er</w:t>
      </w:r>
      <w:r w:rsidRPr="00425EF3">
        <w:rPr>
          <w:rFonts w:ascii="Times New Roman" w:hAnsi="Times New Roman" w:cs="Times New Roman"/>
          <w:sz w:val="24"/>
          <w:szCs w:val="24"/>
        </w:rPr>
        <w:t xml:space="preserve"> time period (4</w:t>
      </w:r>
      <w:r w:rsidRPr="00425EF3">
        <w:rPr>
          <w:rFonts w:ascii="Times New Roman" w:hAnsi="Times New Roman" w:cs="Times New Roman"/>
          <w:sz w:val="24"/>
          <w:szCs w:val="24"/>
          <w:vertAlign w:val="superscript"/>
        </w:rPr>
        <w:t>th</w:t>
      </w:r>
      <w:r w:rsidRPr="00425EF3">
        <w:rPr>
          <w:rFonts w:ascii="Times New Roman" w:hAnsi="Times New Roman" w:cs="Times New Roman"/>
          <w:sz w:val="24"/>
          <w:szCs w:val="24"/>
        </w:rPr>
        <w:t xml:space="preserve"> century BC – AD79) have been excavated from Pompeii. </w:t>
      </w:r>
      <w:r w:rsidR="008C5D51">
        <w:rPr>
          <w:rFonts w:ascii="Times New Roman" w:hAnsi="Times New Roman" w:cs="Times New Roman"/>
          <w:sz w:val="24"/>
          <w:szCs w:val="24"/>
        </w:rPr>
        <w:t>While all the Cardo V material was deposited down the latrine shafts as cooking and heating waste, the deposition of the Pompeian material varied</w:t>
      </w:r>
      <w:r w:rsidR="006B4574">
        <w:rPr>
          <w:rFonts w:ascii="Times New Roman" w:hAnsi="Times New Roman" w:cs="Times New Roman"/>
          <w:sz w:val="24"/>
          <w:szCs w:val="24"/>
        </w:rPr>
        <w:t>. At Pompeii, in addition to s</w:t>
      </w:r>
      <w:r w:rsidR="008C5D51">
        <w:rPr>
          <w:rFonts w:ascii="Times New Roman" w:hAnsi="Times New Roman" w:cs="Times New Roman"/>
          <w:sz w:val="24"/>
          <w:szCs w:val="24"/>
        </w:rPr>
        <w:t xml:space="preserve">imilar waste removal activities, </w:t>
      </w:r>
      <w:r w:rsidR="006B4574">
        <w:rPr>
          <w:rFonts w:ascii="Times New Roman" w:hAnsi="Times New Roman" w:cs="Times New Roman"/>
          <w:sz w:val="24"/>
          <w:szCs w:val="24"/>
        </w:rPr>
        <w:t xml:space="preserve">material was also deposited due to </w:t>
      </w:r>
      <w:r w:rsidR="008C5D51">
        <w:rPr>
          <w:rFonts w:ascii="Times New Roman" w:hAnsi="Times New Roman" w:cs="Times New Roman"/>
          <w:sz w:val="24"/>
          <w:szCs w:val="24"/>
        </w:rPr>
        <w:t>the re-use of soil</w:t>
      </w:r>
      <w:r w:rsidR="00082FE5">
        <w:rPr>
          <w:rFonts w:ascii="Times New Roman" w:hAnsi="Times New Roman" w:cs="Times New Roman"/>
          <w:sz w:val="24"/>
          <w:szCs w:val="24"/>
        </w:rPr>
        <w:t xml:space="preserve"> and </w:t>
      </w:r>
      <w:r w:rsidR="006B4574">
        <w:rPr>
          <w:rFonts w:ascii="Times New Roman" w:hAnsi="Times New Roman" w:cs="Times New Roman"/>
          <w:sz w:val="24"/>
          <w:szCs w:val="24"/>
        </w:rPr>
        <w:t xml:space="preserve">the </w:t>
      </w:r>
      <w:r w:rsidR="008C5D51">
        <w:rPr>
          <w:rFonts w:ascii="Times New Roman" w:hAnsi="Times New Roman" w:cs="Times New Roman"/>
          <w:sz w:val="24"/>
          <w:szCs w:val="24"/>
        </w:rPr>
        <w:t>rit</w:t>
      </w:r>
      <w:r w:rsidR="00082FE5">
        <w:rPr>
          <w:rFonts w:ascii="Times New Roman" w:hAnsi="Times New Roman" w:cs="Times New Roman"/>
          <w:sz w:val="24"/>
          <w:szCs w:val="24"/>
        </w:rPr>
        <w:t xml:space="preserve">ual placement and burning </w:t>
      </w:r>
      <w:proofErr w:type="gramStart"/>
      <w:r w:rsidR="00082FE5">
        <w:rPr>
          <w:rFonts w:ascii="Times New Roman" w:hAnsi="Times New Roman" w:cs="Times New Roman"/>
          <w:sz w:val="24"/>
          <w:szCs w:val="24"/>
        </w:rPr>
        <w:t xml:space="preserve">of </w:t>
      </w:r>
      <w:r w:rsidR="008C5D51">
        <w:rPr>
          <w:rFonts w:ascii="Times New Roman" w:hAnsi="Times New Roman" w:cs="Times New Roman"/>
          <w:sz w:val="24"/>
          <w:szCs w:val="24"/>
        </w:rPr>
        <w:t xml:space="preserve"> material</w:t>
      </w:r>
      <w:proofErr w:type="gramEnd"/>
      <w:r w:rsidR="008C5D51">
        <w:rPr>
          <w:rFonts w:ascii="Times New Roman" w:hAnsi="Times New Roman" w:cs="Times New Roman"/>
          <w:sz w:val="24"/>
          <w:szCs w:val="24"/>
        </w:rPr>
        <w:t xml:space="preserve">. </w:t>
      </w:r>
      <w:r w:rsidR="00082FE5">
        <w:rPr>
          <w:rFonts w:ascii="Times New Roman" w:hAnsi="Times New Roman" w:cs="Times New Roman"/>
          <w:sz w:val="24"/>
          <w:szCs w:val="24"/>
        </w:rPr>
        <w:t xml:space="preserve">Due to the durability of carbonized material, </w:t>
      </w:r>
      <w:r w:rsidR="008C5D51">
        <w:rPr>
          <w:rFonts w:ascii="Times New Roman" w:hAnsi="Times New Roman" w:cs="Times New Roman"/>
          <w:sz w:val="24"/>
          <w:szCs w:val="24"/>
        </w:rPr>
        <w:t xml:space="preserve">the wider range of contexts should not have effected preservation and </w:t>
      </w:r>
      <w:r w:rsidR="00082FE5">
        <w:rPr>
          <w:rFonts w:ascii="Times New Roman" w:hAnsi="Times New Roman" w:cs="Times New Roman"/>
          <w:sz w:val="24"/>
          <w:szCs w:val="24"/>
        </w:rPr>
        <w:t>in fact, preservation se</w:t>
      </w:r>
      <w:r w:rsidR="008C5D51">
        <w:rPr>
          <w:rFonts w:ascii="Times New Roman" w:hAnsi="Times New Roman" w:cs="Times New Roman"/>
          <w:sz w:val="24"/>
          <w:szCs w:val="24"/>
        </w:rPr>
        <w:t>em</w:t>
      </w:r>
      <w:r w:rsidR="00082FE5">
        <w:rPr>
          <w:rFonts w:ascii="Times New Roman" w:hAnsi="Times New Roman" w:cs="Times New Roman"/>
          <w:sz w:val="24"/>
          <w:szCs w:val="24"/>
        </w:rPr>
        <w:t>s</w:t>
      </w:r>
      <w:r w:rsidR="008C5D51">
        <w:rPr>
          <w:rFonts w:ascii="Times New Roman" w:hAnsi="Times New Roman" w:cs="Times New Roman"/>
          <w:sz w:val="24"/>
          <w:szCs w:val="24"/>
        </w:rPr>
        <w:t xml:space="preserve"> to have varied little between the two sites. Moreover, all the contexts discussed above come from pre-AD 79 levels where the material was similarly carbonized prior to the eruption. </w:t>
      </w:r>
    </w:p>
    <w:p w14:paraId="45CD23B0" w14:textId="79041D2E" w:rsidR="00962E94" w:rsidRPr="00425EF3" w:rsidRDefault="00962E94" w:rsidP="003F6047">
      <w:pPr>
        <w:autoSpaceDE w:val="0"/>
        <w:autoSpaceDN w:val="0"/>
        <w:adjustRightInd w:val="0"/>
        <w:spacing w:line="360" w:lineRule="auto"/>
        <w:rPr>
          <w:rFonts w:ascii="Times New Roman" w:hAnsi="Times New Roman" w:cs="Times New Roman"/>
          <w:color w:val="000000"/>
          <w:sz w:val="24"/>
          <w:szCs w:val="24"/>
        </w:rPr>
      </w:pPr>
      <w:r w:rsidRPr="00425EF3">
        <w:rPr>
          <w:rFonts w:ascii="Times New Roman" w:hAnsi="Times New Roman" w:cs="Times New Roman"/>
          <w:sz w:val="24"/>
          <w:szCs w:val="24"/>
        </w:rPr>
        <w:tab/>
      </w:r>
      <w:r w:rsidRPr="00425EF3">
        <w:rPr>
          <w:rFonts w:ascii="Times New Roman" w:hAnsi="Times New Roman" w:cs="Times New Roman"/>
          <w:color w:val="000000"/>
          <w:sz w:val="24"/>
          <w:szCs w:val="24"/>
        </w:rPr>
        <w:t xml:space="preserve">The calcium carbonate and calcium phosphate within the sewer’s large faunal assemblage contributed to its own </w:t>
      </w:r>
      <w:r w:rsidRPr="00425EF3">
        <w:rPr>
          <w:rFonts w:ascii="Times New Roman" w:hAnsi="Times New Roman" w:cs="Times New Roman"/>
          <w:sz w:val="24"/>
          <w:szCs w:val="24"/>
        </w:rPr>
        <w:t>preservation by ensuring that</w:t>
      </w:r>
      <w:r w:rsidRPr="00425EF3">
        <w:rPr>
          <w:rFonts w:ascii="Times New Roman" w:hAnsi="Times New Roman" w:cs="Times New Roman"/>
          <w:color w:val="000000"/>
          <w:sz w:val="24"/>
          <w:szCs w:val="24"/>
        </w:rPr>
        <w:t xml:space="preserve"> the sewer maintained a slightly alkaline pH</w:t>
      </w:r>
      <w:r w:rsidR="008C5FF3">
        <w:rPr>
          <w:rFonts w:ascii="Times New Roman" w:hAnsi="Times New Roman" w:cs="Times New Roman"/>
          <w:color w:val="000000"/>
          <w:sz w:val="24"/>
          <w:szCs w:val="24"/>
        </w:rPr>
        <w:t xml:space="preserve"> (unfortunately no pH measurements were taken at the time of excavation)</w:t>
      </w:r>
      <w:r w:rsidRPr="00425EF3">
        <w:rPr>
          <w:rFonts w:ascii="Times New Roman" w:hAnsi="Times New Roman" w:cs="Times New Roman"/>
          <w:color w:val="000000"/>
          <w:sz w:val="24"/>
          <w:szCs w:val="24"/>
        </w:rPr>
        <w:t xml:space="preserve">, preventing biogenic degradation. </w:t>
      </w:r>
      <w:r w:rsidRPr="00425EF3">
        <w:rPr>
          <w:rFonts w:ascii="Times New Roman" w:hAnsi="Times New Roman" w:cs="Times New Roman"/>
          <w:sz w:val="24"/>
          <w:szCs w:val="24"/>
        </w:rPr>
        <w:t>Normal human urine has a p</w:t>
      </w:r>
      <w:r w:rsidRPr="00425EF3">
        <w:rPr>
          <w:rFonts w:ascii="Times New Roman" w:hAnsi="Times New Roman" w:cs="Times New Roman"/>
          <w:color w:val="000000"/>
          <w:sz w:val="24"/>
          <w:szCs w:val="24"/>
        </w:rPr>
        <w:t xml:space="preserve">H range of 4.5 to 7.8 with an average value of 6, making it only very mildly acidic (Clarkson </w:t>
      </w:r>
      <w:r w:rsidRPr="00425EF3">
        <w:rPr>
          <w:rFonts w:ascii="Times New Roman" w:hAnsi="Times New Roman" w:cs="Times New Roman"/>
          <w:i/>
          <w:iCs/>
          <w:color w:val="000000"/>
          <w:sz w:val="24"/>
          <w:szCs w:val="24"/>
        </w:rPr>
        <w:t>et al</w:t>
      </w:r>
      <w:r w:rsidRPr="00425EF3">
        <w:rPr>
          <w:rFonts w:ascii="Times New Roman" w:hAnsi="Times New Roman" w:cs="Times New Roman"/>
          <w:color w:val="000000"/>
          <w:sz w:val="24"/>
          <w:szCs w:val="24"/>
        </w:rPr>
        <w:t xml:space="preserve">. 2010: 34). The eggshell, seashell and fish bones helped to maintain the alkalinity of the material by counteracting any acidity in the urine and acidity produced by the decay of faecal material. It is this alkaline pH that also helped ensure the survival of the delicate otoliths as they are very susceptible to degradation in acidic conditions. </w:t>
      </w:r>
    </w:p>
    <w:p w14:paraId="69DEF86B" w14:textId="77777777" w:rsidR="00962E94" w:rsidRPr="00425EF3" w:rsidRDefault="00EE22D5" w:rsidP="003F6047">
      <w:pPr>
        <w:autoSpaceDE w:val="0"/>
        <w:autoSpaceDN w:val="0"/>
        <w:adjustRightInd w:val="0"/>
        <w:spacing w:line="360" w:lineRule="auto"/>
        <w:ind w:firstLine="720"/>
        <w:rPr>
          <w:rFonts w:ascii="Times New Roman" w:hAnsi="Times New Roman" w:cs="Times New Roman"/>
          <w:color w:val="000000"/>
          <w:sz w:val="24"/>
          <w:szCs w:val="24"/>
        </w:rPr>
      </w:pPr>
      <w:r w:rsidRPr="00425EF3">
        <w:rPr>
          <w:rFonts w:ascii="Times New Roman" w:hAnsi="Times New Roman" w:cs="Times New Roman"/>
          <w:color w:val="000000"/>
          <w:sz w:val="24"/>
          <w:szCs w:val="24"/>
        </w:rPr>
        <w:t>It is interesting</w:t>
      </w:r>
      <w:r w:rsidR="00962E94" w:rsidRPr="00425EF3">
        <w:rPr>
          <w:rFonts w:ascii="Times New Roman" w:hAnsi="Times New Roman" w:cs="Times New Roman"/>
          <w:color w:val="000000"/>
          <w:sz w:val="24"/>
          <w:szCs w:val="24"/>
        </w:rPr>
        <w:t xml:space="preserve"> that the conditions were still too harsh for the preservation of fish scales as very few were recovered. This situation is the opposite from the Pompeian AAPP assemblages where fish scales were present but otoliths were absent (Andrew Jones March 23, 2011, pers. comm.). However, the AAPP excavated very few latrines. The </w:t>
      </w:r>
      <w:r w:rsidR="007F76C6">
        <w:rPr>
          <w:rFonts w:ascii="Times New Roman" w:hAnsi="Times New Roman" w:cs="Times New Roman"/>
          <w:color w:val="000000"/>
          <w:sz w:val="24"/>
          <w:szCs w:val="24"/>
        </w:rPr>
        <w:t>PARP</w:t>
      </w:r>
      <w:proofErr w:type="gramStart"/>
      <w:r w:rsidR="007F76C6">
        <w:rPr>
          <w:rFonts w:ascii="Times New Roman" w:hAnsi="Times New Roman" w:cs="Times New Roman"/>
          <w:color w:val="000000"/>
          <w:sz w:val="24"/>
          <w:szCs w:val="24"/>
        </w:rPr>
        <w:t>:PS</w:t>
      </w:r>
      <w:proofErr w:type="gramEnd"/>
      <w:r w:rsidR="00962E94" w:rsidRPr="00425EF3">
        <w:rPr>
          <w:rFonts w:ascii="Times New Roman" w:hAnsi="Times New Roman" w:cs="Times New Roman"/>
          <w:color w:val="000000"/>
          <w:sz w:val="24"/>
          <w:szCs w:val="24"/>
        </w:rPr>
        <w:t xml:space="preserve"> </w:t>
      </w:r>
      <w:r w:rsidRPr="00425EF3">
        <w:rPr>
          <w:rFonts w:ascii="Times New Roman" w:hAnsi="Times New Roman" w:cs="Times New Roman"/>
          <w:color w:val="000000"/>
          <w:sz w:val="24"/>
          <w:szCs w:val="24"/>
        </w:rPr>
        <w:t>project has collected samples from industrial and latrine contexts and has</w:t>
      </w:r>
      <w:r w:rsidR="00962E94" w:rsidRPr="00425EF3">
        <w:rPr>
          <w:rFonts w:ascii="Times New Roman" w:hAnsi="Times New Roman" w:cs="Times New Roman"/>
          <w:color w:val="000000"/>
          <w:sz w:val="24"/>
          <w:szCs w:val="24"/>
        </w:rPr>
        <w:t xml:space="preserve"> found that while some </w:t>
      </w:r>
      <w:r w:rsidRPr="00425EF3">
        <w:rPr>
          <w:rFonts w:ascii="Times New Roman" w:hAnsi="Times New Roman" w:cs="Times New Roman"/>
          <w:color w:val="000000"/>
          <w:sz w:val="24"/>
          <w:szCs w:val="24"/>
        </w:rPr>
        <w:t xml:space="preserve">industrial </w:t>
      </w:r>
      <w:r w:rsidR="00962E94" w:rsidRPr="00425EF3">
        <w:rPr>
          <w:rFonts w:ascii="Times New Roman" w:hAnsi="Times New Roman" w:cs="Times New Roman"/>
          <w:color w:val="000000"/>
          <w:sz w:val="24"/>
          <w:szCs w:val="24"/>
        </w:rPr>
        <w:t>contexts contained large quantities of extremely well preserved fish scales, the latrines contained few very</w:t>
      </w:r>
      <w:r w:rsidRPr="00425EF3">
        <w:rPr>
          <w:rFonts w:ascii="Times New Roman" w:hAnsi="Times New Roman" w:cs="Times New Roman"/>
          <w:color w:val="000000"/>
          <w:sz w:val="24"/>
          <w:szCs w:val="24"/>
        </w:rPr>
        <w:t xml:space="preserve"> (</w:t>
      </w:r>
      <w:r w:rsidR="00BE2A29">
        <w:rPr>
          <w:rFonts w:ascii="Times New Roman" w:hAnsi="Times New Roman" w:cs="Times New Roman"/>
          <w:color w:val="000000"/>
          <w:sz w:val="24"/>
          <w:szCs w:val="24"/>
        </w:rPr>
        <w:t>Ellis and Devore 2010, Ellis et al. 2011</w:t>
      </w:r>
      <w:r w:rsidRPr="00425EF3">
        <w:rPr>
          <w:rFonts w:ascii="Times New Roman" w:hAnsi="Times New Roman" w:cs="Times New Roman"/>
          <w:color w:val="000000"/>
          <w:sz w:val="24"/>
          <w:szCs w:val="24"/>
        </w:rPr>
        <w:t>)</w:t>
      </w:r>
      <w:r w:rsidR="00962E94" w:rsidRPr="00425EF3">
        <w:rPr>
          <w:rFonts w:ascii="Times New Roman" w:hAnsi="Times New Roman" w:cs="Times New Roman"/>
          <w:color w:val="000000"/>
          <w:sz w:val="24"/>
          <w:szCs w:val="24"/>
        </w:rPr>
        <w:t xml:space="preserve">. These early results seem to suggest that environments suitable to the preservation of mineralized material do not favour the preservation of fish scales (Robinson and Nicholson, pers. comm. Nov. 26, 2015).  </w:t>
      </w:r>
    </w:p>
    <w:p w14:paraId="29ED06C6"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color w:val="000000"/>
          <w:sz w:val="24"/>
          <w:szCs w:val="24"/>
        </w:rPr>
      </w:pPr>
    </w:p>
    <w:p w14:paraId="0529B4F9" w14:textId="77777777" w:rsidR="00962E94" w:rsidRPr="00425EF3" w:rsidRDefault="00EE22D5" w:rsidP="003F6047">
      <w:pPr>
        <w:autoSpaceDE w:val="0"/>
        <w:autoSpaceDN w:val="0"/>
        <w:adjustRightInd w:val="0"/>
        <w:spacing w:line="360" w:lineRule="auto"/>
        <w:rPr>
          <w:rFonts w:ascii="Times New Roman" w:hAnsi="Times New Roman" w:cs="Times New Roman"/>
          <w:i/>
          <w:iCs/>
          <w:color w:val="000000"/>
          <w:sz w:val="24"/>
          <w:szCs w:val="24"/>
        </w:rPr>
      </w:pPr>
      <w:r w:rsidRPr="00425EF3">
        <w:rPr>
          <w:rFonts w:ascii="Times New Roman" w:hAnsi="Times New Roman" w:cs="Times New Roman"/>
          <w:i/>
          <w:iCs/>
          <w:color w:val="000000"/>
          <w:sz w:val="24"/>
          <w:szCs w:val="24"/>
        </w:rPr>
        <w:t>Diet</w:t>
      </w:r>
    </w:p>
    <w:p w14:paraId="2C105C2C" w14:textId="7BF0E205" w:rsidR="00962E94" w:rsidRPr="00425EF3" w:rsidRDefault="00962E9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The high</w:t>
      </w:r>
      <w:r w:rsidR="00EE22D5" w:rsidRPr="00425EF3">
        <w:rPr>
          <w:rFonts w:ascii="Times New Roman" w:hAnsi="Times New Roman" w:cs="Times New Roman"/>
          <w:sz w:val="24"/>
          <w:szCs w:val="24"/>
        </w:rPr>
        <w:t xml:space="preserve"> and consistent</w:t>
      </w:r>
      <w:r w:rsidRPr="00425EF3">
        <w:rPr>
          <w:rFonts w:ascii="Times New Roman" w:hAnsi="Times New Roman" w:cs="Times New Roman"/>
          <w:sz w:val="24"/>
          <w:szCs w:val="24"/>
        </w:rPr>
        <w:t xml:space="preserve"> level of preservation throughout the sewer means that differences in the ubiquity and abundance of the material represent true differences in the consumption and </w:t>
      </w:r>
      <w:r w:rsidRPr="00425EF3">
        <w:rPr>
          <w:rFonts w:ascii="Times New Roman" w:hAnsi="Times New Roman" w:cs="Times New Roman"/>
          <w:sz w:val="24"/>
          <w:szCs w:val="24"/>
        </w:rPr>
        <w:lastRenderedPageBreak/>
        <w:t>use/depositio</w:t>
      </w:r>
      <w:r w:rsidR="00EE22D5" w:rsidRPr="00425EF3">
        <w:rPr>
          <w:rFonts w:ascii="Times New Roman" w:hAnsi="Times New Roman" w:cs="Times New Roman"/>
          <w:sz w:val="24"/>
          <w:szCs w:val="24"/>
        </w:rPr>
        <w:t xml:space="preserve">n of material. As a result, some of the </w:t>
      </w:r>
      <w:r w:rsidRPr="00425EF3">
        <w:rPr>
          <w:rFonts w:ascii="Times New Roman" w:hAnsi="Times New Roman" w:cs="Times New Roman"/>
          <w:sz w:val="24"/>
          <w:szCs w:val="24"/>
        </w:rPr>
        <w:t xml:space="preserve">dietary patterns of those living in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 are observable. </w:t>
      </w:r>
      <w:r w:rsidR="00EE22D5" w:rsidRPr="00425EF3">
        <w:rPr>
          <w:rFonts w:ascii="Times New Roman" w:hAnsi="Times New Roman" w:cs="Times New Roman"/>
          <w:sz w:val="24"/>
          <w:szCs w:val="24"/>
        </w:rPr>
        <w:t xml:space="preserve">As stated above, </w:t>
      </w:r>
      <w:r w:rsidRPr="00425EF3">
        <w:rPr>
          <w:rFonts w:ascii="Times New Roman" w:hAnsi="Times New Roman" w:cs="Times New Roman"/>
          <w:sz w:val="24"/>
          <w:szCs w:val="24"/>
        </w:rPr>
        <w:t xml:space="preserve">items with high abundance scores generally had high ubiquity scores by both quadrant and sample. Taking preservation frequencies into account, such as the grinding of grain into flour, </w:t>
      </w:r>
      <w:r w:rsidR="00111615">
        <w:rPr>
          <w:rFonts w:ascii="Times New Roman" w:hAnsi="Times New Roman" w:cs="Times New Roman"/>
          <w:sz w:val="24"/>
          <w:szCs w:val="24"/>
        </w:rPr>
        <w:t xml:space="preserve">which leaves it largely unrepresented in the record, </w:t>
      </w:r>
      <w:r w:rsidRPr="00425EF3">
        <w:rPr>
          <w:rFonts w:ascii="Times New Roman" w:hAnsi="Times New Roman" w:cs="Times New Roman"/>
          <w:sz w:val="24"/>
          <w:szCs w:val="24"/>
        </w:rPr>
        <w:t>foodstuffs with high ubiquity and abundance scores in the quadrants and strata were probably the most widely consumed goods. Such foods include grapes, olives, figs, apples, poppy seeds, millet, fennel, eggs, limpets, clams and sea urchins. This pattern is most clearly seen in the shellfish. While there are 32 edible shellfish taxa, there were only six taxa recovered in quantities of 10 or more per sample and quantitatively, these six taxa make up 77% of the entire shellfish assemblage (including edible and inedible material). The ubiquity and abundance of the weed seeds, often recovered as mineralized material, does suggest frequent, although unintentional consumption as well as a lack of fine sieving with respect to flour. Foodstuffs found in fewer quadrants, strata or samples were probably consumed less frequently (hazelnuts, walnuts, stone fruit, coriander) while those with extremely ubiquity low scores represent rare items (black pepper). The abundance scores for the archaeobotanical remains is similar to that recovered from the AAPP excavations (</w:t>
      </w:r>
      <w:r w:rsidR="004F5DDD" w:rsidRPr="00425EF3">
        <w:rPr>
          <w:rFonts w:ascii="Times New Roman" w:hAnsi="Times New Roman" w:cs="Times New Roman"/>
          <w:sz w:val="24"/>
          <w:szCs w:val="24"/>
        </w:rPr>
        <w:t xml:space="preserve">Ciaraldi 2007; </w:t>
      </w:r>
      <w:r w:rsidRPr="00425EF3">
        <w:rPr>
          <w:rFonts w:ascii="Times New Roman" w:hAnsi="Times New Roman" w:cs="Times New Roman"/>
          <w:sz w:val="24"/>
          <w:szCs w:val="24"/>
        </w:rPr>
        <w:t xml:space="preserve">Murphy </w:t>
      </w:r>
      <w:r w:rsidRPr="00425EF3">
        <w:rPr>
          <w:rFonts w:ascii="Times New Roman" w:hAnsi="Times New Roman" w:cs="Times New Roman"/>
          <w:i/>
          <w:iCs/>
          <w:sz w:val="24"/>
          <w:szCs w:val="24"/>
        </w:rPr>
        <w:t xml:space="preserve">et al. </w:t>
      </w:r>
      <w:r w:rsidR="003E0934">
        <w:rPr>
          <w:rFonts w:ascii="Times New Roman" w:hAnsi="Times New Roman" w:cs="Times New Roman"/>
          <w:sz w:val="24"/>
          <w:szCs w:val="24"/>
        </w:rPr>
        <w:t>2013: 415). As figure 11</w:t>
      </w:r>
      <w:r w:rsidRPr="00425EF3">
        <w:rPr>
          <w:rFonts w:ascii="Times New Roman" w:hAnsi="Times New Roman" w:cs="Times New Roman"/>
          <w:sz w:val="24"/>
          <w:szCs w:val="24"/>
        </w:rPr>
        <w:t xml:space="preserve"> shows, despite the movement of the sewer material, the limited number of taxa with high ubiquity and abundance levels were well dispersed throughout the tunnel, indicating that the diet for all of those living in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 xml:space="preserve">II consisted of a few staple foods. The high levels of diversity in each quadrant suggest that these staple foods were </w:t>
      </w:r>
      <w:r w:rsidR="00EE22D5" w:rsidRPr="00425EF3">
        <w:rPr>
          <w:rFonts w:ascii="Times New Roman" w:hAnsi="Times New Roman" w:cs="Times New Roman"/>
          <w:sz w:val="24"/>
          <w:szCs w:val="24"/>
        </w:rPr>
        <w:t>frequently supplemented</w:t>
      </w:r>
      <w:r w:rsidRPr="00425EF3">
        <w:rPr>
          <w:rFonts w:ascii="Times New Roman" w:hAnsi="Times New Roman" w:cs="Times New Roman"/>
          <w:sz w:val="24"/>
          <w:szCs w:val="24"/>
        </w:rPr>
        <w:t xml:space="preserve"> by a wide range of other ingredients. Based on the consistency within both the ubiquity and abundance scores, across the length and depth of the sewe</w:t>
      </w:r>
      <w:r w:rsidR="00EE22D5" w:rsidRPr="00425EF3">
        <w:rPr>
          <w:rFonts w:ascii="Times New Roman" w:hAnsi="Times New Roman" w:cs="Times New Roman"/>
          <w:sz w:val="24"/>
          <w:szCs w:val="24"/>
        </w:rPr>
        <w:t>r, there do not appear to be any</w:t>
      </w:r>
      <w:r w:rsidRPr="00425EF3">
        <w:rPr>
          <w:rFonts w:ascii="Times New Roman" w:hAnsi="Times New Roman" w:cs="Times New Roman"/>
          <w:sz w:val="24"/>
          <w:szCs w:val="24"/>
        </w:rPr>
        <w:t xml:space="preserve"> significant</w:t>
      </w:r>
      <w:r w:rsidR="00EE22D5" w:rsidRPr="00425EF3">
        <w:rPr>
          <w:rFonts w:ascii="Times New Roman" w:hAnsi="Times New Roman" w:cs="Times New Roman"/>
          <w:sz w:val="24"/>
          <w:szCs w:val="24"/>
        </w:rPr>
        <w:t xml:space="preserve"> dietary</w:t>
      </w:r>
      <w:r w:rsidRPr="00425EF3">
        <w:rPr>
          <w:rFonts w:ascii="Times New Roman" w:hAnsi="Times New Roman" w:cs="Times New Roman"/>
          <w:sz w:val="24"/>
          <w:szCs w:val="24"/>
        </w:rPr>
        <w:t xml:space="preserve"> changes </w:t>
      </w:r>
      <w:r w:rsidR="00EE22D5" w:rsidRPr="00425EF3">
        <w:rPr>
          <w:rFonts w:ascii="Times New Roman" w:hAnsi="Times New Roman" w:cs="Times New Roman"/>
          <w:sz w:val="24"/>
          <w:szCs w:val="24"/>
        </w:rPr>
        <w:t xml:space="preserve">taking place </w:t>
      </w:r>
      <w:r w:rsidRPr="00425EF3">
        <w:rPr>
          <w:rFonts w:ascii="Times New Roman" w:hAnsi="Times New Roman" w:cs="Times New Roman"/>
          <w:sz w:val="24"/>
          <w:szCs w:val="24"/>
        </w:rPr>
        <w:t xml:space="preserve">in the decade prior to the eruption. </w:t>
      </w:r>
    </w:p>
    <w:p w14:paraId="0AACC1CE" w14:textId="77777777" w:rsidR="00962E94" w:rsidRPr="00425EF3" w:rsidRDefault="00962E94" w:rsidP="003F6047">
      <w:pPr>
        <w:autoSpaceDE w:val="0"/>
        <w:autoSpaceDN w:val="0"/>
        <w:adjustRightInd w:val="0"/>
        <w:spacing w:line="360" w:lineRule="auto"/>
        <w:ind w:firstLine="720"/>
        <w:rPr>
          <w:rFonts w:ascii="Times New Roman" w:hAnsi="Times New Roman" w:cs="Times New Roman"/>
          <w:sz w:val="24"/>
          <w:szCs w:val="24"/>
        </w:rPr>
      </w:pPr>
      <w:r w:rsidRPr="00425EF3">
        <w:rPr>
          <w:rFonts w:ascii="Times New Roman" w:hAnsi="Times New Roman" w:cs="Times New Roman"/>
          <w:sz w:val="24"/>
          <w:szCs w:val="24"/>
        </w:rPr>
        <w:t xml:space="preserve">Although the unidirectional movement of the sewer material allow for the detection of differences in diet, the inability to connect a particular quadrant with a particular latrine shaft does mean that differences cannot be attributed to a specific apartment or shop. Nevertheless, subtle differences are observable and the distribution of the more expensive foodstuffs represent varying levels of wealth of the inhabitants of </w:t>
      </w:r>
      <w:r w:rsidRPr="00425EF3">
        <w:rPr>
          <w:rFonts w:ascii="Times New Roman" w:hAnsi="Times New Roman" w:cs="Times New Roman"/>
          <w:i/>
          <w:iCs/>
          <w:sz w:val="24"/>
          <w:szCs w:val="24"/>
        </w:rPr>
        <w:t xml:space="preserve">Ins. Or. </w:t>
      </w:r>
      <w:r w:rsidRPr="00425EF3">
        <w:rPr>
          <w:rFonts w:ascii="Times New Roman" w:hAnsi="Times New Roman" w:cs="Times New Roman"/>
          <w:sz w:val="24"/>
          <w:szCs w:val="24"/>
        </w:rPr>
        <w:t>II. Except for a single peppercorn, recovered from Q49-50, all of the most expensive foodstuffs are recovered from the more southerly quadrants, and in particular Q13-14. Sea bass</w:t>
      </w:r>
      <w:r w:rsidR="00F2511B" w:rsidRPr="00425EF3">
        <w:rPr>
          <w:rFonts w:ascii="Times New Roman" w:hAnsi="Times New Roman" w:cs="Times New Roman"/>
          <w:sz w:val="24"/>
          <w:szCs w:val="24"/>
        </w:rPr>
        <w:t>, for example,</w:t>
      </w:r>
      <w:r w:rsidRPr="00425EF3">
        <w:rPr>
          <w:rFonts w:ascii="Times New Roman" w:hAnsi="Times New Roman" w:cs="Times New Roman"/>
          <w:sz w:val="24"/>
          <w:szCs w:val="24"/>
        </w:rPr>
        <w:t xml:space="preserve"> was an expensive fish according to Pliny </w:t>
      </w:r>
      <w:r w:rsidR="00F2511B" w:rsidRPr="00425EF3">
        <w:rPr>
          <w:rFonts w:ascii="Times New Roman" w:hAnsi="Times New Roman" w:cs="Times New Roman"/>
          <w:sz w:val="24"/>
          <w:szCs w:val="24"/>
        </w:rPr>
        <w:t xml:space="preserve">the Elder </w:t>
      </w:r>
      <w:r w:rsidRPr="00425EF3">
        <w:rPr>
          <w:rFonts w:ascii="Times New Roman" w:hAnsi="Times New Roman" w:cs="Times New Roman"/>
          <w:sz w:val="24"/>
          <w:szCs w:val="24"/>
        </w:rPr>
        <w:t>(</w:t>
      </w:r>
      <w:r w:rsidRPr="00425EF3">
        <w:rPr>
          <w:rFonts w:ascii="Times New Roman" w:hAnsi="Times New Roman" w:cs="Times New Roman"/>
          <w:i/>
          <w:iCs/>
          <w:sz w:val="24"/>
          <w:szCs w:val="24"/>
        </w:rPr>
        <w:t>HN</w:t>
      </w:r>
      <w:r w:rsidRPr="00425EF3">
        <w:rPr>
          <w:rFonts w:ascii="Times New Roman" w:hAnsi="Times New Roman" w:cs="Times New Roman"/>
          <w:sz w:val="24"/>
          <w:szCs w:val="24"/>
        </w:rPr>
        <w:t xml:space="preserve"> 9.61). It is a migratory species that must be caught with a single </w:t>
      </w:r>
      <w:r w:rsidRPr="00425EF3">
        <w:rPr>
          <w:rFonts w:ascii="Times New Roman" w:hAnsi="Times New Roman" w:cs="Times New Roman"/>
          <w:sz w:val="24"/>
          <w:szCs w:val="24"/>
        </w:rPr>
        <w:lastRenderedPageBreak/>
        <w:t>line and hook rather than a net and thus more effort is required to catch it than, for example sea bream (Gallant 1985: 67; Whitehead 1986, vol 2; F</w:t>
      </w:r>
      <w:r w:rsidR="002517AD" w:rsidRPr="00425EF3">
        <w:rPr>
          <w:rFonts w:ascii="Times New Roman" w:hAnsi="Times New Roman" w:cs="Times New Roman"/>
          <w:sz w:val="24"/>
          <w:szCs w:val="24"/>
        </w:rPr>
        <w:t>oese and Pauly 2013; Rowan 2014b</w:t>
      </w:r>
      <w:r w:rsidRPr="00425EF3">
        <w:rPr>
          <w:rFonts w:ascii="Times New Roman" w:hAnsi="Times New Roman" w:cs="Times New Roman"/>
          <w:sz w:val="24"/>
          <w:szCs w:val="24"/>
        </w:rPr>
        <w:t xml:space="preserve">: 68). Sea bass was recovered only from Q13-14 and Q3-4. Moreover, the two fragments of goose eggshell, rare items purchased to display wealth and social status, were found in Q23-24 and again, Q13-14. The second of the two peppercorns was recovered from Q5-6. </w:t>
      </w:r>
      <w:r w:rsidR="00F2511B" w:rsidRPr="00425EF3">
        <w:rPr>
          <w:rFonts w:ascii="Times New Roman" w:hAnsi="Times New Roman" w:cs="Times New Roman"/>
          <w:sz w:val="24"/>
          <w:szCs w:val="24"/>
        </w:rPr>
        <w:t xml:space="preserve">The variation in preservation type of these more expensive goods (mineralized, bones, otolith, shell) counteracts the notion that the downwards shift of material is responsible for the collection of these items at the southern end of the sewer. Moreover, </w:t>
      </w:r>
      <w:r w:rsidRPr="00425EF3">
        <w:rPr>
          <w:rFonts w:ascii="Times New Roman" w:hAnsi="Times New Roman" w:cs="Times New Roman"/>
          <w:sz w:val="24"/>
          <w:szCs w:val="24"/>
        </w:rPr>
        <w:t>Q49-50 has a range of mineralized and shell taxa only slightly lower than 23-24 and an identical range of carbonized taxa to both Q23-24 and Q13-14. Consequently, it appears that those living at the southern end of the sewer and those living in the upper floor apartments, as Q13-14 is downstream of the upper floor latrine shaft, were somewhat wealthier than those living in the northern end of the building. This being said, the vastly differing location</w:t>
      </w:r>
      <w:r w:rsidR="00F2511B" w:rsidRPr="00425EF3">
        <w:rPr>
          <w:rFonts w:ascii="Times New Roman" w:hAnsi="Times New Roman" w:cs="Times New Roman"/>
          <w:sz w:val="24"/>
          <w:szCs w:val="24"/>
        </w:rPr>
        <w:t>s</w:t>
      </w:r>
      <w:r w:rsidRPr="00425EF3">
        <w:rPr>
          <w:rFonts w:ascii="Times New Roman" w:hAnsi="Times New Roman" w:cs="Times New Roman"/>
          <w:sz w:val="24"/>
          <w:szCs w:val="24"/>
        </w:rPr>
        <w:t xml:space="preserve"> of the two recovered peppercorns, from Q5-6 and Q49-50 respectively, which indicates that two separate units had the financial means to purchase this expensive good, does also suggest a</w:t>
      </w:r>
      <w:r w:rsidR="00F2511B" w:rsidRPr="00425EF3">
        <w:rPr>
          <w:rFonts w:ascii="Times New Roman" w:hAnsi="Times New Roman" w:cs="Times New Roman"/>
          <w:sz w:val="24"/>
          <w:szCs w:val="24"/>
        </w:rPr>
        <w:t>n overall</w:t>
      </w:r>
      <w:r w:rsidRPr="00425EF3">
        <w:rPr>
          <w:rFonts w:ascii="Times New Roman" w:hAnsi="Times New Roman" w:cs="Times New Roman"/>
          <w:sz w:val="24"/>
          <w:szCs w:val="24"/>
        </w:rPr>
        <w:t xml:space="preserve"> level of wealth somewhat higher than would be expected</w:t>
      </w:r>
      <w:r w:rsidR="00F2511B"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based on the size of the domestic spaces in </w:t>
      </w:r>
      <w:r w:rsidRPr="00425EF3">
        <w:rPr>
          <w:rFonts w:ascii="Times New Roman" w:hAnsi="Times New Roman" w:cs="Times New Roman"/>
          <w:i/>
          <w:iCs/>
          <w:sz w:val="24"/>
          <w:szCs w:val="24"/>
        </w:rPr>
        <w:t xml:space="preserve">Ins. Or. </w:t>
      </w:r>
      <w:proofErr w:type="gramStart"/>
      <w:r w:rsidRPr="00425EF3">
        <w:rPr>
          <w:rFonts w:ascii="Times New Roman" w:hAnsi="Times New Roman" w:cs="Times New Roman"/>
          <w:sz w:val="24"/>
          <w:szCs w:val="24"/>
        </w:rPr>
        <w:t>II.</w:t>
      </w:r>
      <w:proofErr w:type="gramEnd"/>
      <w:r w:rsidRPr="00425EF3">
        <w:rPr>
          <w:rFonts w:ascii="Times New Roman" w:hAnsi="Times New Roman" w:cs="Times New Roman"/>
          <w:sz w:val="24"/>
          <w:szCs w:val="24"/>
        </w:rPr>
        <w:t xml:space="preserve"> </w:t>
      </w:r>
    </w:p>
    <w:p w14:paraId="2093A9B2" w14:textId="77777777" w:rsidR="00962E94" w:rsidRPr="00425EF3" w:rsidRDefault="00962E94" w:rsidP="003F6047">
      <w:pPr>
        <w:autoSpaceDE w:val="0"/>
        <w:autoSpaceDN w:val="0"/>
        <w:adjustRightInd w:val="0"/>
        <w:spacing w:line="360" w:lineRule="auto"/>
        <w:rPr>
          <w:rFonts w:ascii="Times New Roman" w:hAnsi="Times New Roman" w:cs="Times New Roman"/>
          <w:color w:val="000000"/>
          <w:sz w:val="24"/>
          <w:szCs w:val="24"/>
        </w:rPr>
      </w:pPr>
    </w:p>
    <w:p w14:paraId="5BE1CB6F" w14:textId="77777777" w:rsidR="00F20F0E" w:rsidRDefault="00F20F0E" w:rsidP="003F6047">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Conclusions</w:t>
      </w:r>
    </w:p>
    <w:p w14:paraId="00463CE4" w14:textId="77777777" w:rsidR="00962E94" w:rsidRPr="00F20F0E" w:rsidRDefault="00962E94" w:rsidP="003F6047">
      <w:pPr>
        <w:autoSpaceDE w:val="0"/>
        <w:autoSpaceDN w:val="0"/>
        <w:adjustRightInd w:val="0"/>
        <w:spacing w:line="360" w:lineRule="auto"/>
        <w:rPr>
          <w:rFonts w:ascii="Times New Roman" w:hAnsi="Times New Roman" w:cs="Times New Roman"/>
          <w:b/>
          <w:bCs/>
          <w:color w:val="000000"/>
          <w:sz w:val="24"/>
          <w:szCs w:val="24"/>
        </w:rPr>
      </w:pPr>
      <w:r w:rsidRPr="00425EF3">
        <w:rPr>
          <w:rFonts w:ascii="Times New Roman" w:hAnsi="Times New Roman" w:cs="Times New Roman"/>
          <w:color w:val="000000"/>
          <w:sz w:val="24"/>
          <w:szCs w:val="24"/>
        </w:rPr>
        <w:t xml:space="preserve">As a single archaeological context, the contents of the Cardo V sewer represent the single largest collection of bioarchaeological material so far recovered from Roman Italy. </w:t>
      </w:r>
      <w:r w:rsidRPr="00425EF3">
        <w:rPr>
          <w:rFonts w:ascii="Times New Roman" w:hAnsi="Times New Roman" w:cs="Times New Roman"/>
          <w:sz w:val="24"/>
          <w:szCs w:val="24"/>
        </w:rPr>
        <w:t xml:space="preserve">Mineralization was the primary form of botanical preservation, followed by carbonized material and the occasional presence of waterlogged remains. The combination of items within the sewer, including faecal matter, bone and water ensured that mineralization took place throughout the length of the tunnel while at the same time maintaining a relatively neutral pH, leading to the preservation of rare items such as fish otoliths. Overall, the preservation conditions were extremely good as evidenced by the recovery of rarely mineralized material such as olive seeds. Except for the otoliths, neither the archaeobotanical, zooarchaeological nor shell material, for the most part, contained many rare or unusually preserved finds, suggesting that the preservation conditions were excellent but not atypical. </w:t>
      </w:r>
    </w:p>
    <w:p w14:paraId="219AA8F5" w14:textId="73B84D0C" w:rsidR="00962E94" w:rsidRPr="00425EF3" w:rsidRDefault="00962E94" w:rsidP="003F6047">
      <w:pPr>
        <w:autoSpaceDE w:val="0"/>
        <w:autoSpaceDN w:val="0"/>
        <w:adjustRightInd w:val="0"/>
        <w:spacing w:line="360" w:lineRule="auto"/>
        <w:ind w:firstLine="360"/>
        <w:rPr>
          <w:rFonts w:ascii="Times New Roman" w:hAnsi="Times New Roman" w:cs="Times New Roman"/>
          <w:sz w:val="24"/>
          <w:szCs w:val="24"/>
        </w:rPr>
      </w:pPr>
      <w:r w:rsidRPr="00425EF3">
        <w:rPr>
          <w:rFonts w:ascii="Times New Roman" w:hAnsi="Times New Roman" w:cs="Times New Roman"/>
          <w:sz w:val="24"/>
          <w:szCs w:val="24"/>
        </w:rPr>
        <w:t>The compositions of the botanical assemblages did not deviate significantly from those found at Pompeii and difference</w:t>
      </w:r>
      <w:r w:rsidR="00EB251D">
        <w:rPr>
          <w:rFonts w:ascii="Times New Roman" w:hAnsi="Times New Roman" w:cs="Times New Roman"/>
          <w:sz w:val="24"/>
          <w:szCs w:val="24"/>
        </w:rPr>
        <w:t>s</w:t>
      </w:r>
      <w:r w:rsidRPr="00425EF3">
        <w:rPr>
          <w:rFonts w:ascii="Times New Roman" w:hAnsi="Times New Roman" w:cs="Times New Roman"/>
          <w:sz w:val="24"/>
          <w:szCs w:val="24"/>
        </w:rPr>
        <w:t xml:space="preserve"> reflect the lower socioeconomic standing of the inhabitants of </w:t>
      </w:r>
      <w:r w:rsidRPr="00425EF3">
        <w:rPr>
          <w:rFonts w:ascii="Times New Roman" w:hAnsi="Times New Roman" w:cs="Times New Roman"/>
          <w:i/>
          <w:iCs/>
          <w:sz w:val="24"/>
          <w:szCs w:val="24"/>
        </w:rPr>
        <w:t xml:space="preserve">Ins. Or. </w:t>
      </w:r>
      <w:proofErr w:type="gramStart"/>
      <w:r w:rsidR="00F2511B" w:rsidRPr="00425EF3">
        <w:rPr>
          <w:rFonts w:ascii="Times New Roman" w:hAnsi="Times New Roman" w:cs="Times New Roman"/>
          <w:sz w:val="24"/>
          <w:szCs w:val="24"/>
        </w:rPr>
        <w:lastRenderedPageBreak/>
        <w:t xml:space="preserve">II and </w:t>
      </w:r>
      <w:r w:rsidR="00061D33">
        <w:rPr>
          <w:rFonts w:ascii="Times New Roman" w:hAnsi="Times New Roman" w:cs="Times New Roman"/>
          <w:sz w:val="24"/>
          <w:szCs w:val="24"/>
        </w:rPr>
        <w:t>the</w:t>
      </w:r>
      <w:r w:rsidRPr="00425EF3">
        <w:rPr>
          <w:rFonts w:ascii="Times New Roman" w:hAnsi="Times New Roman" w:cs="Times New Roman"/>
          <w:sz w:val="24"/>
          <w:szCs w:val="24"/>
        </w:rPr>
        <w:t xml:space="preserve"> wider range of </w:t>
      </w:r>
      <w:r w:rsidR="00F2511B" w:rsidRPr="00425EF3">
        <w:rPr>
          <w:rFonts w:ascii="Times New Roman" w:hAnsi="Times New Roman" w:cs="Times New Roman"/>
          <w:sz w:val="24"/>
          <w:szCs w:val="24"/>
        </w:rPr>
        <w:t>excavated contexts at Pompeii.</w:t>
      </w:r>
      <w:proofErr w:type="gramEnd"/>
      <w:r w:rsidR="00F2511B"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Since taphonomic bias was not a significant factor in the Cardo V assemblage, food items that are missing from the </w:t>
      </w:r>
      <w:proofErr w:type="gramStart"/>
      <w:r w:rsidRPr="00425EF3">
        <w:rPr>
          <w:rFonts w:ascii="Times New Roman" w:hAnsi="Times New Roman" w:cs="Times New Roman"/>
          <w:sz w:val="24"/>
          <w:szCs w:val="24"/>
        </w:rPr>
        <w:t>sewer</w:t>
      </w:r>
      <w:r w:rsidR="00F2511B"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 represent</w:t>
      </w:r>
      <w:proofErr w:type="gramEnd"/>
      <w:r w:rsidRPr="00425EF3">
        <w:rPr>
          <w:rFonts w:ascii="Times New Roman" w:hAnsi="Times New Roman" w:cs="Times New Roman"/>
          <w:sz w:val="24"/>
          <w:szCs w:val="24"/>
        </w:rPr>
        <w:t xml:space="preserve"> true absences or absences due to the effects of food preparation and processing activities such as milling. </w:t>
      </w:r>
      <w:r w:rsidR="00F2511B" w:rsidRPr="00425EF3">
        <w:rPr>
          <w:rFonts w:ascii="Times New Roman" w:hAnsi="Times New Roman" w:cs="Times New Roman"/>
          <w:sz w:val="24"/>
          <w:szCs w:val="24"/>
        </w:rPr>
        <w:t xml:space="preserve">Taking the usual </w:t>
      </w:r>
      <w:r w:rsidR="00EC3AD6" w:rsidRPr="00425EF3">
        <w:rPr>
          <w:rFonts w:ascii="Times New Roman" w:hAnsi="Times New Roman" w:cs="Times New Roman"/>
          <w:sz w:val="24"/>
          <w:szCs w:val="24"/>
        </w:rPr>
        <w:t>absences</w:t>
      </w:r>
      <w:r w:rsidR="00F2511B" w:rsidRPr="00425EF3">
        <w:rPr>
          <w:rFonts w:ascii="Times New Roman" w:hAnsi="Times New Roman" w:cs="Times New Roman"/>
          <w:sz w:val="24"/>
          <w:szCs w:val="24"/>
        </w:rPr>
        <w:t xml:space="preserve"> associated with</w:t>
      </w:r>
      <w:r w:rsidR="00EC3AD6" w:rsidRPr="00425EF3">
        <w:rPr>
          <w:rFonts w:ascii="Times New Roman" w:hAnsi="Times New Roman" w:cs="Times New Roman"/>
          <w:sz w:val="24"/>
          <w:szCs w:val="24"/>
        </w:rPr>
        <w:t xml:space="preserve"> food preservation into account </w:t>
      </w:r>
      <w:r w:rsidR="00F2511B" w:rsidRPr="00425EF3">
        <w:rPr>
          <w:rFonts w:ascii="Times New Roman" w:hAnsi="Times New Roman" w:cs="Times New Roman"/>
          <w:sz w:val="24"/>
          <w:szCs w:val="24"/>
        </w:rPr>
        <w:t xml:space="preserve">(ie. the absence of completely degradable items such as cheese, meat and the fleshy portions of vegetables) the Cardo V assemblage </w:t>
      </w:r>
      <w:r w:rsidRPr="00425EF3">
        <w:rPr>
          <w:rFonts w:ascii="Times New Roman" w:hAnsi="Times New Roman" w:cs="Times New Roman"/>
          <w:sz w:val="24"/>
          <w:szCs w:val="24"/>
        </w:rPr>
        <w:t xml:space="preserve">can be considered a reliable representation of the diets of those who lived in the shops and apartments above.  </w:t>
      </w:r>
    </w:p>
    <w:p w14:paraId="45508656" w14:textId="77777777" w:rsidR="00962E94" w:rsidRPr="00425EF3" w:rsidRDefault="00962E94" w:rsidP="003F6047">
      <w:pPr>
        <w:autoSpaceDE w:val="0"/>
        <w:autoSpaceDN w:val="0"/>
        <w:adjustRightInd w:val="0"/>
        <w:spacing w:line="360" w:lineRule="auto"/>
        <w:rPr>
          <w:rFonts w:ascii="Times New Roman" w:hAnsi="Times New Roman" w:cs="Times New Roman"/>
          <w:color w:val="000000"/>
          <w:sz w:val="24"/>
          <w:szCs w:val="24"/>
        </w:rPr>
      </w:pPr>
      <w:r w:rsidRPr="00425EF3">
        <w:rPr>
          <w:rFonts w:ascii="Times New Roman" w:hAnsi="Times New Roman" w:cs="Times New Roman"/>
          <w:color w:val="000000"/>
          <w:sz w:val="24"/>
          <w:szCs w:val="24"/>
        </w:rPr>
        <w:tab/>
        <w:t xml:space="preserve">The most notable aspect of the </w:t>
      </w:r>
      <w:r w:rsidRPr="00425EF3">
        <w:rPr>
          <w:rFonts w:ascii="Times New Roman" w:hAnsi="Times New Roman" w:cs="Times New Roman"/>
          <w:i/>
          <w:iCs/>
          <w:color w:val="000000"/>
          <w:sz w:val="24"/>
          <w:szCs w:val="24"/>
        </w:rPr>
        <w:t xml:space="preserve">Ins. Or. </w:t>
      </w:r>
      <w:r w:rsidRPr="00425EF3">
        <w:rPr>
          <w:rFonts w:ascii="Times New Roman" w:hAnsi="Times New Roman" w:cs="Times New Roman"/>
          <w:color w:val="000000"/>
          <w:sz w:val="24"/>
          <w:szCs w:val="24"/>
        </w:rPr>
        <w:t xml:space="preserve">II diet was its diversity. </w:t>
      </w:r>
      <w:r w:rsidR="00EC3AD6" w:rsidRPr="00425EF3">
        <w:rPr>
          <w:rFonts w:ascii="Times New Roman" w:hAnsi="Times New Roman" w:cs="Times New Roman"/>
          <w:color w:val="000000"/>
          <w:sz w:val="24"/>
          <w:szCs w:val="24"/>
        </w:rPr>
        <w:t xml:space="preserve">In addition to cereals and legumes, </w:t>
      </w:r>
      <w:r w:rsidR="00EC3AD6" w:rsidRPr="00425EF3">
        <w:rPr>
          <w:rFonts w:ascii="Times New Roman" w:hAnsi="Times New Roman" w:cs="Times New Roman"/>
          <w:sz w:val="24"/>
          <w:szCs w:val="24"/>
        </w:rPr>
        <w:t xml:space="preserve">the inhabitants of </w:t>
      </w:r>
      <w:r w:rsidR="00EC3AD6" w:rsidRPr="00425EF3">
        <w:rPr>
          <w:rFonts w:ascii="Times New Roman" w:hAnsi="Times New Roman" w:cs="Times New Roman"/>
          <w:i/>
          <w:iCs/>
          <w:sz w:val="24"/>
          <w:szCs w:val="24"/>
        </w:rPr>
        <w:t xml:space="preserve">Ins. Or. </w:t>
      </w:r>
      <w:r w:rsidR="00EC3AD6" w:rsidRPr="00425EF3">
        <w:rPr>
          <w:rFonts w:ascii="Times New Roman" w:hAnsi="Times New Roman" w:cs="Times New Roman"/>
          <w:sz w:val="24"/>
          <w:szCs w:val="24"/>
        </w:rPr>
        <w:t xml:space="preserve">II ate a diet based on a limited number of staple foods such as millet, grapes and figs, but supplemented on a frequent basis by over 100 different types of fruits, herbs, fish and shellfish. </w:t>
      </w:r>
      <w:r w:rsidRPr="00425EF3">
        <w:rPr>
          <w:rFonts w:ascii="Times New Roman" w:hAnsi="Times New Roman" w:cs="Times New Roman"/>
          <w:color w:val="000000"/>
          <w:sz w:val="24"/>
          <w:szCs w:val="24"/>
        </w:rPr>
        <w:t xml:space="preserve">The similarity in the levels of ubiquity and abundance across all the quadrants indicate that the diet was relatively similar for all individuals and changed little over the 10 years of accumulation. The concentration of more expensive such as black pepper and sea bass at the southern end of the sewer suggests that the domestic spaces between </w:t>
      </w:r>
      <w:r w:rsidRPr="00425EF3">
        <w:rPr>
          <w:rFonts w:ascii="Times New Roman" w:hAnsi="Times New Roman" w:cs="Times New Roman"/>
          <w:i/>
          <w:iCs/>
          <w:color w:val="000000"/>
          <w:sz w:val="24"/>
          <w:szCs w:val="24"/>
        </w:rPr>
        <w:t xml:space="preserve">Ins. Or. </w:t>
      </w:r>
      <w:r w:rsidRPr="00425EF3">
        <w:rPr>
          <w:rFonts w:ascii="Times New Roman" w:hAnsi="Times New Roman" w:cs="Times New Roman"/>
          <w:color w:val="000000"/>
          <w:sz w:val="24"/>
          <w:szCs w:val="24"/>
        </w:rPr>
        <w:t xml:space="preserve">11.8-6 </w:t>
      </w:r>
      <w:proofErr w:type="gramStart"/>
      <w:r w:rsidRPr="00425EF3">
        <w:rPr>
          <w:rFonts w:ascii="Times New Roman" w:hAnsi="Times New Roman" w:cs="Times New Roman"/>
          <w:color w:val="000000"/>
          <w:sz w:val="24"/>
          <w:szCs w:val="24"/>
        </w:rPr>
        <w:t>were</w:t>
      </w:r>
      <w:proofErr w:type="gramEnd"/>
      <w:r w:rsidRPr="00425EF3">
        <w:rPr>
          <w:rFonts w:ascii="Times New Roman" w:hAnsi="Times New Roman" w:cs="Times New Roman"/>
          <w:color w:val="000000"/>
          <w:sz w:val="24"/>
          <w:szCs w:val="24"/>
        </w:rPr>
        <w:t xml:space="preserve"> inhabited by slightly wealthier individuals than units II.9-14. However, the overall diversity of the diet was still unexpected high for those living in a densely populated urban apartment block. </w:t>
      </w:r>
    </w:p>
    <w:p w14:paraId="3D3E7679" w14:textId="5D771E80" w:rsidR="00962E94" w:rsidRPr="00425EF3" w:rsidRDefault="00962E94" w:rsidP="003F6047">
      <w:pPr>
        <w:autoSpaceDE w:val="0"/>
        <w:autoSpaceDN w:val="0"/>
        <w:adjustRightInd w:val="0"/>
        <w:spacing w:line="360" w:lineRule="auto"/>
        <w:ind w:firstLine="720"/>
        <w:rPr>
          <w:rFonts w:ascii="Times New Roman" w:hAnsi="Times New Roman" w:cs="Times New Roman"/>
          <w:color w:val="000000"/>
          <w:sz w:val="24"/>
          <w:szCs w:val="24"/>
        </w:rPr>
      </w:pPr>
      <w:r w:rsidRPr="00425EF3">
        <w:rPr>
          <w:rFonts w:ascii="Times New Roman" w:hAnsi="Times New Roman" w:cs="Times New Roman"/>
          <w:sz w:val="24"/>
          <w:szCs w:val="24"/>
        </w:rPr>
        <w:t xml:space="preserve">The Cardo V finds clearly contradict the theories that in the Roman world, </w:t>
      </w:r>
      <w:r w:rsidR="00252FF5" w:rsidRPr="00425EF3">
        <w:rPr>
          <w:rFonts w:ascii="Times New Roman" w:hAnsi="Times New Roman" w:cs="Times New Roman"/>
          <w:sz w:val="24"/>
          <w:szCs w:val="24"/>
        </w:rPr>
        <w:t xml:space="preserve">most </w:t>
      </w:r>
      <w:r w:rsidRPr="00425EF3">
        <w:rPr>
          <w:rFonts w:ascii="Times New Roman" w:hAnsi="Times New Roman" w:cs="Times New Roman"/>
          <w:sz w:val="24"/>
          <w:szCs w:val="24"/>
        </w:rPr>
        <w:t>food</w:t>
      </w:r>
      <w:r w:rsidR="00252FF5" w:rsidRPr="00425EF3">
        <w:rPr>
          <w:rFonts w:ascii="Times New Roman" w:hAnsi="Times New Roman" w:cs="Times New Roman"/>
          <w:sz w:val="24"/>
          <w:szCs w:val="24"/>
        </w:rPr>
        <w:t>stuffs were</w:t>
      </w:r>
      <w:r w:rsidRPr="00425EF3">
        <w:rPr>
          <w:rFonts w:ascii="Times New Roman" w:hAnsi="Times New Roman" w:cs="Times New Roman"/>
          <w:sz w:val="24"/>
          <w:szCs w:val="24"/>
        </w:rPr>
        <w:t xml:space="preserve"> unavailable or too expensive for those living in modest domestic dwellings (Fidanza 1979: 88-89; Sippel 1987: 49-50; Garnsey 1999: 37, 43-44). The food supply to Herculaneum was extensive and the costs must have been relatively low for people to afford the range of goods available to them. The fertility of the Vesuvian soil and the Bay of Naples played an important role in ensuring that a varied and local supply of foodstuffs could be </w:t>
      </w:r>
      <w:r w:rsidR="00952C10">
        <w:rPr>
          <w:rFonts w:ascii="Times New Roman" w:hAnsi="Times New Roman" w:cs="Times New Roman"/>
          <w:sz w:val="24"/>
          <w:szCs w:val="24"/>
        </w:rPr>
        <w:t>brought</w:t>
      </w:r>
      <w:r w:rsidR="00952C10" w:rsidRPr="00425EF3">
        <w:rPr>
          <w:rFonts w:ascii="Times New Roman" w:hAnsi="Times New Roman" w:cs="Times New Roman"/>
          <w:sz w:val="24"/>
          <w:szCs w:val="24"/>
        </w:rPr>
        <w:t xml:space="preserve"> </w:t>
      </w:r>
      <w:r w:rsidRPr="00425EF3">
        <w:rPr>
          <w:rFonts w:ascii="Times New Roman" w:hAnsi="Times New Roman" w:cs="Times New Roman"/>
          <w:sz w:val="24"/>
          <w:szCs w:val="24"/>
        </w:rPr>
        <w:t xml:space="preserve">into the city with </w:t>
      </w:r>
      <w:r w:rsidR="00952C10">
        <w:rPr>
          <w:rFonts w:ascii="Times New Roman" w:hAnsi="Times New Roman" w:cs="Times New Roman"/>
          <w:sz w:val="24"/>
          <w:szCs w:val="24"/>
        </w:rPr>
        <w:t>few</w:t>
      </w:r>
      <w:r w:rsidRPr="00425EF3">
        <w:rPr>
          <w:rFonts w:ascii="Times New Roman" w:hAnsi="Times New Roman" w:cs="Times New Roman"/>
          <w:sz w:val="24"/>
          <w:szCs w:val="24"/>
        </w:rPr>
        <w:t xml:space="preserve"> additional transport costs. In Herculaneum, even small shop owners could afford fish and seafood on a consistent basis. It is extremely important to note, however, that Herculaneum’s ideal geographical location, with access to food from Campania, the </w:t>
      </w:r>
      <w:r w:rsidR="00EC3AD6" w:rsidRPr="00425EF3">
        <w:rPr>
          <w:rFonts w:ascii="Times New Roman" w:hAnsi="Times New Roman" w:cs="Times New Roman"/>
          <w:sz w:val="24"/>
          <w:szCs w:val="24"/>
        </w:rPr>
        <w:t>Bay of Naples and the imports arriving into</w:t>
      </w:r>
      <w:r w:rsidRPr="00425EF3">
        <w:rPr>
          <w:rFonts w:ascii="Times New Roman" w:hAnsi="Times New Roman" w:cs="Times New Roman"/>
          <w:sz w:val="24"/>
          <w:szCs w:val="24"/>
        </w:rPr>
        <w:t xml:space="preserve"> </w:t>
      </w:r>
      <w:r w:rsidR="00EC3AD6" w:rsidRPr="00425EF3">
        <w:rPr>
          <w:rFonts w:ascii="Times New Roman" w:hAnsi="Times New Roman" w:cs="Times New Roman"/>
          <w:sz w:val="24"/>
          <w:szCs w:val="24"/>
        </w:rPr>
        <w:t xml:space="preserve">the large and nearby port city of </w:t>
      </w:r>
      <w:r w:rsidRPr="00425EF3">
        <w:rPr>
          <w:rFonts w:ascii="Times New Roman" w:hAnsi="Times New Roman" w:cs="Times New Roman"/>
          <w:sz w:val="24"/>
          <w:szCs w:val="24"/>
        </w:rPr>
        <w:t xml:space="preserve">Puteoli, may in fact have made it a privileged place relative to other towns in Roman Italy and the Empire. Ongoing bioarchaeological sampling from </w:t>
      </w:r>
      <w:r w:rsidR="00EC3AD6" w:rsidRPr="00425EF3">
        <w:rPr>
          <w:rFonts w:ascii="Times New Roman" w:hAnsi="Times New Roman" w:cs="Times New Roman"/>
          <w:sz w:val="24"/>
          <w:szCs w:val="24"/>
        </w:rPr>
        <w:t>Italy</w:t>
      </w:r>
      <w:r w:rsidRPr="00425EF3">
        <w:rPr>
          <w:rFonts w:ascii="Times New Roman" w:hAnsi="Times New Roman" w:cs="Times New Roman"/>
          <w:sz w:val="24"/>
          <w:szCs w:val="24"/>
        </w:rPr>
        <w:t xml:space="preserve"> will help to reveal the extent to which Herculaneum was distinctive in the availability and cost of foodstuffs.  </w:t>
      </w:r>
      <w:r w:rsidRPr="00425EF3">
        <w:rPr>
          <w:rFonts w:ascii="Times New Roman" w:hAnsi="Times New Roman" w:cs="Times New Roman"/>
          <w:color w:val="FF0000"/>
          <w:sz w:val="24"/>
          <w:szCs w:val="24"/>
        </w:rPr>
        <w:t xml:space="preserve"> </w:t>
      </w:r>
    </w:p>
    <w:p w14:paraId="2053C2A5" w14:textId="77777777" w:rsidR="007504E4" w:rsidRPr="00425EF3" w:rsidRDefault="007504E4" w:rsidP="003F6047">
      <w:pPr>
        <w:autoSpaceDE w:val="0"/>
        <w:autoSpaceDN w:val="0"/>
        <w:adjustRightInd w:val="0"/>
        <w:spacing w:line="360" w:lineRule="auto"/>
        <w:rPr>
          <w:rFonts w:ascii="Times New Roman" w:hAnsi="Times New Roman" w:cs="Times New Roman"/>
          <w:color w:val="000000"/>
          <w:sz w:val="24"/>
          <w:szCs w:val="24"/>
        </w:rPr>
      </w:pPr>
    </w:p>
    <w:p w14:paraId="7E9A83C9" w14:textId="77777777" w:rsidR="003E0934" w:rsidRDefault="003E0934" w:rsidP="003F6047">
      <w:pPr>
        <w:autoSpaceDE w:val="0"/>
        <w:autoSpaceDN w:val="0"/>
        <w:adjustRightInd w:val="0"/>
        <w:spacing w:line="360" w:lineRule="auto"/>
        <w:rPr>
          <w:rFonts w:ascii="Times New Roman" w:hAnsi="Times New Roman" w:cs="Times New Roman"/>
          <w:sz w:val="24"/>
          <w:szCs w:val="24"/>
        </w:rPr>
      </w:pPr>
    </w:p>
    <w:p w14:paraId="08BEAF2F" w14:textId="77777777" w:rsidR="007504E4" w:rsidRPr="00425EF3" w:rsidRDefault="007504E4" w:rsidP="003F6047">
      <w:pPr>
        <w:autoSpaceDE w:val="0"/>
        <w:autoSpaceDN w:val="0"/>
        <w:adjustRightInd w:val="0"/>
        <w:spacing w:line="360" w:lineRule="auto"/>
        <w:rPr>
          <w:rFonts w:ascii="Times New Roman" w:hAnsi="Times New Roman" w:cs="Times New Roman"/>
          <w:sz w:val="24"/>
          <w:szCs w:val="24"/>
        </w:rPr>
      </w:pPr>
      <w:r w:rsidRPr="00425EF3">
        <w:rPr>
          <w:rFonts w:ascii="Times New Roman" w:hAnsi="Times New Roman" w:cs="Times New Roman"/>
          <w:sz w:val="24"/>
          <w:szCs w:val="24"/>
        </w:rPr>
        <w:t>Bibliography</w:t>
      </w:r>
    </w:p>
    <w:p w14:paraId="1653469D" w14:textId="77777777" w:rsidR="005C6325" w:rsidRPr="00425EF3" w:rsidRDefault="005C6325" w:rsidP="003F6047">
      <w:pPr>
        <w:autoSpaceDE w:val="0"/>
        <w:autoSpaceDN w:val="0"/>
        <w:adjustRightInd w:val="0"/>
        <w:spacing w:line="360" w:lineRule="auto"/>
        <w:rPr>
          <w:rFonts w:ascii="Times New Roman" w:hAnsi="Times New Roman" w:cs="Times New Roman"/>
          <w:sz w:val="24"/>
          <w:szCs w:val="24"/>
        </w:rPr>
      </w:pPr>
    </w:p>
    <w:p w14:paraId="13C8B2C7" w14:textId="77777777" w:rsidR="007504E4" w:rsidRPr="00425EF3" w:rsidRDefault="005C6325" w:rsidP="003F6047">
      <w:pPr>
        <w:autoSpaceDE w:val="0"/>
        <w:autoSpaceDN w:val="0"/>
        <w:adjustRightInd w:val="0"/>
        <w:spacing w:line="360" w:lineRule="auto"/>
        <w:rPr>
          <w:rFonts w:ascii="Times New Roman" w:hAnsi="Times New Roman" w:cs="Times New Roman"/>
          <w:sz w:val="24"/>
          <w:szCs w:val="24"/>
        </w:rPr>
      </w:pPr>
      <w:r w:rsidRPr="00425EF3">
        <w:rPr>
          <w:rFonts w:ascii="Times New Roman" w:eastAsia="Times New Roman" w:hAnsi="Times New Roman" w:cs="Times New Roman"/>
          <w:color w:val="000000"/>
          <w:sz w:val="24"/>
          <w:szCs w:val="24"/>
          <w:lang w:val="en-US"/>
        </w:rPr>
        <w:t xml:space="preserve">Abbott, R.T. and Dance, S.P. 1991. </w:t>
      </w:r>
      <w:proofErr w:type="gramStart"/>
      <w:r w:rsidRPr="00425EF3">
        <w:rPr>
          <w:rFonts w:ascii="Times New Roman" w:eastAsia="Times New Roman" w:hAnsi="Times New Roman" w:cs="Times New Roman"/>
          <w:i/>
          <w:iCs/>
          <w:color w:val="000000"/>
          <w:sz w:val="24"/>
          <w:szCs w:val="24"/>
          <w:lang w:val="en-US"/>
        </w:rPr>
        <w:t>Compendium of Seashells.</w:t>
      </w:r>
      <w:proofErr w:type="gramEnd"/>
      <w:r w:rsidRPr="00425EF3">
        <w:rPr>
          <w:rFonts w:ascii="Times New Roman" w:eastAsia="Times New Roman" w:hAnsi="Times New Roman" w:cs="Times New Roman"/>
          <w:i/>
          <w:iCs/>
          <w:color w:val="000000"/>
          <w:sz w:val="24"/>
          <w:szCs w:val="24"/>
          <w:lang w:val="en-US"/>
        </w:rPr>
        <w:t xml:space="preserve"> </w:t>
      </w:r>
      <w:proofErr w:type="gramStart"/>
      <w:r w:rsidRPr="00425EF3">
        <w:rPr>
          <w:rFonts w:ascii="Times New Roman" w:eastAsia="Times New Roman" w:hAnsi="Times New Roman" w:cs="Times New Roman"/>
          <w:iCs/>
          <w:color w:val="000000"/>
          <w:sz w:val="24"/>
          <w:szCs w:val="24"/>
          <w:lang w:val="en-US"/>
        </w:rPr>
        <w:t>3</w:t>
      </w:r>
      <w:r w:rsidRPr="00425EF3">
        <w:rPr>
          <w:rFonts w:ascii="Times New Roman" w:eastAsia="Times New Roman" w:hAnsi="Times New Roman" w:cs="Times New Roman"/>
          <w:iCs/>
          <w:color w:val="000000"/>
          <w:sz w:val="24"/>
          <w:szCs w:val="24"/>
          <w:vertAlign w:val="superscript"/>
          <w:lang w:val="en-US"/>
        </w:rPr>
        <w:t>rd</w:t>
      </w:r>
      <w:r w:rsidRPr="00425EF3">
        <w:rPr>
          <w:rFonts w:ascii="Times New Roman" w:eastAsia="Times New Roman" w:hAnsi="Times New Roman" w:cs="Times New Roman"/>
          <w:iCs/>
          <w:color w:val="000000"/>
          <w:sz w:val="24"/>
          <w:szCs w:val="24"/>
          <w:lang w:val="en-US"/>
        </w:rPr>
        <w:t xml:space="preserve"> edition.</w:t>
      </w:r>
      <w:proofErr w:type="gramEnd"/>
      <w:r w:rsidRPr="00425EF3">
        <w:rPr>
          <w:rFonts w:ascii="Times New Roman" w:eastAsia="Times New Roman" w:hAnsi="Times New Roman" w:cs="Times New Roman"/>
          <w:iCs/>
          <w:color w:val="000000"/>
          <w:sz w:val="24"/>
          <w:szCs w:val="24"/>
          <w:lang w:val="en-US"/>
        </w:rPr>
        <w:t xml:space="preserve"> </w:t>
      </w:r>
      <w:r w:rsidRPr="00425EF3">
        <w:rPr>
          <w:rFonts w:ascii="Times New Roman" w:eastAsia="Times New Roman" w:hAnsi="Times New Roman" w:cs="Times New Roman"/>
          <w:color w:val="000000"/>
          <w:sz w:val="24"/>
          <w:szCs w:val="24"/>
          <w:lang w:val="en-US"/>
        </w:rPr>
        <w:t>London: Letts.</w:t>
      </w:r>
    </w:p>
    <w:p w14:paraId="157F498C"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4F353DC0"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Andrews, J. 2006. </w:t>
      </w:r>
      <w:proofErr w:type="gramStart"/>
      <w:r w:rsidRPr="00425EF3">
        <w:rPr>
          <w:rFonts w:ascii="Times New Roman" w:eastAsia="Times New Roman" w:hAnsi="Times New Roman" w:cs="Times New Roman"/>
          <w:i/>
          <w:iCs/>
          <w:color w:val="000000"/>
          <w:sz w:val="24"/>
          <w:szCs w:val="24"/>
          <w:lang w:val="en-US"/>
        </w:rPr>
        <w:t>The Use and Development of Upper Floors in Houses at Herculaneum.</w:t>
      </w:r>
      <w:proofErr w:type="gramEnd"/>
      <w:r w:rsidRPr="00425EF3">
        <w:rPr>
          <w:rFonts w:ascii="Times New Roman" w:eastAsia="Times New Roman" w:hAnsi="Times New Roman" w:cs="Times New Roman"/>
          <w:color w:val="000000"/>
          <w:sz w:val="24"/>
          <w:szCs w:val="24"/>
          <w:lang w:val="en-US"/>
        </w:rPr>
        <w:t xml:space="preserve"> 2 Vols. Unpublished PhD </w:t>
      </w:r>
      <w:proofErr w:type="gramStart"/>
      <w:r w:rsidRPr="00425EF3">
        <w:rPr>
          <w:rFonts w:ascii="Times New Roman" w:eastAsia="Times New Roman" w:hAnsi="Times New Roman" w:cs="Times New Roman"/>
          <w:color w:val="000000"/>
          <w:sz w:val="24"/>
          <w:szCs w:val="24"/>
          <w:lang w:val="en-US"/>
        </w:rPr>
        <w:t>thesis</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University of Reading.</w:t>
      </w:r>
      <w:proofErr w:type="gramEnd"/>
      <w:r w:rsidRPr="00425EF3">
        <w:rPr>
          <w:rFonts w:ascii="Times New Roman" w:eastAsia="Times New Roman" w:hAnsi="Times New Roman" w:cs="Times New Roman"/>
          <w:color w:val="000000"/>
          <w:sz w:val="24"/>
          <w:szCs w:val="24"/>
          <w:lang w:val="en-US"/>
        </w:rPr>
        <w:t xml:space="preserve"> </w:t>
      </w:r>
    </w:p>
    <w:p w14:paraId="488EC9F0" w14:textId="77777777" w:rsidR="003F6047" w:rsidRDefault="003F6047" w:rsidP="003F6047">
      <w:pPr>
        <w:spacing w:line="360" w:lineRule="auto"/>
        <w:ind w:left="426" w:hanging="426"/>
        <w:rPr>
          <w:rFonts w:ascii="Times New Roman" w:eastAsia="Times New Roman" w:hAnsi="Times New Roman" w:cs="Times New Roman"/>
          <w:bCs/>
          <w:sz w:val="24"/>
          <w:szCs w:val="24"/>
        </w:rPr>
      </w:pPr>
    </w:p>
    <w:p w14:paraId="28E5D834" w14:textId="77777777" w:rsidR="002517AD" w:rsidRPr="00425EF3" w:rsidRDefault="002517AD" w:rsidP="003F6047">
      <w:pPr>
        <w:spacing w:line="360" w:lineRule="auto"/>
        <w:ind w:left="426" w:hanging="426"/>
        <w:rPr>
          <w:rFonts w:ascii="Times New Roman" w:hAnsi="Times New Roman" w:cs="Times New Roman"/>
          <w:sz w:val="24"/>
          <w:szCs w:val="24"/>
        </w:rPr>
      </w:pPr>
      <w:r w:rsidRPr="00425EF3">
        <w:rPr>
          <w:rFonts w:ascii="Times New Roman" w:eastAsia="Times New Roman" w:hAnsi="Times New Roman" w:cs="Times New Roman"/>
          <w:bCs/>
          <w:sz w:val="24"/>
          <w:szCs w:val="24"/>
        </w:rPr>
        <w:t xml:space="preserve">Borgongino, M. 2006. </w:t>
      </w:r>
      <w:r w:rsidRPr="00425EF3">
        <w:rPr>
          <w:rFonts w:ascii="Times New Roman" w:hAnsi="Times New Roman" w:cs="Times New Roman"/>
          <w:i/>
          <w:sz w:val="24"/>
          <w:szCs w:val="24"/>
        </w:rPr>
        <w:t>Archeobotanica: reperti vegetali da Pompei e dal territorio vesuviano.</w:t>
      </w:r>
      <w:r w:rsidRPr="00425EF3">
        <w:rPr>
          <w:rFonts w:ascii="Times New Roman" w:hAnsi="Times New Roman" w:cs="Times New Roman"/>
          <w:sz w:val="24"/>
          <w:szCs w:val="24"/>
        </w:rPr>
        <w:t xml:space="preserve">  Rome: L’Erma di Bretschneider. </w:t>
      </w:r>
    </w:p>
    <w:p w14:paraId="14A3F878" w14:textId="77777777" w:rsidR="002517AD" w:rsidRPr="00425EF3" w:rsidRDefault="002517AD" w:rsidP="003F6047">
      <w:pPr>
        <w:spacing w:line="360" w:lineRule="auto"/>
        <w:ind w:left="450" w:hanging="450"/>
        <w:rPr>
          <w:rFonts w:ascii="Times New Roman" w:eastAsia="Times New Roman" w:hAnsi="Times New Roman" w:cs="Times New Roman"/>
          <w:iCs/>
          <w:color w:val="000000"/>
          <w:sz w:val="24"/>
          <w:szCs w:val="24"/>
          <w:lang w:val="en-US"/>
        </w:rPr>
      </w:pPr>
    </w:p>
    <w:p w14:paraId="717FC232" w14:textId="77777777" w:rsidR="005C6325" w:rsidRPr="00425EF3" w:rsidRDefault="008F1E17"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Boyer, P. 1999. The eggshell, </w:t>
      </w:r>
      <w:r w:rsidRPr="00425EF3">
        <w:rPr>
          <w:rFonts w:ascii="Times New Roman" w:eastAsia="Times New Roman" w:hAnsi="Times New Roman" w:cs="Times New Roman"/>
          <w:color w:val="000000"/>
          <w:sz w:val="24"/>
          <w:szCs w:val="24"/>
          <w:lang w:val="en-US"/>
        </w:rPr>
        <w:t>pp. 329-333</w:t>
      </w:r>
      <w:r>
        <w:rPr>
          <w:rFonts w:ascii="Times New Roman" w:eastAsia="Times New Roman" w:hAnsi="Times New Roman" w:cs="Times New Roman"/>
          <w:color w:val="000000"/>
          <w:sz w:val="24"/>
          <w:szCs w:val="24"/>
          <w:lang w:val="en-US"/>
        </w:rPr>
        <w:t xml:space="preserve"> in </w:t>
      </w:r>
      <w:r w:rsidR="005C6325" w:rsidRPr="00425EF3">
        <w:rPr>
          <w:rFonts w:ascii="Times New Roman" w:eastAsia="Times New Roman" w:hAnsi="Times New Roman" w:cs="Times New Roman"/>
          <w:color w:val="000000"/>
          <w:sz w:val="24"/>
          <w:szCs w:val="24"/>
          <w:lang w:val="en-US"/>
        </w:rPr>
        <w:t>Connor</w:t>
      </w:r>
      <w:r>
        <w:rPr>
          <w:rFonts w:ascii="Times New Roman" w:eastAsia="Times New Roman" w:hAnsi="Times New Roman" w:cs="Times New Roman"/>
          <w:color w:val="000000"/>
          <w:sz w:val="24"/>
          <w:szCs w:val="24"/>
          <w:lang w:val="en-US"/>
        </w:rPr>
        <w:t xml:space="preserve">, A. and </w:t>
      </w:r>
      <w:r w:rsidR="005C6325" w:rsidRPr="00425EF3">
        <w:rPr>
          <w:rFonts w:ascii="Times New Roman" w:eastAsia="Times New Roman" w:hAnsi="Times New Roman" w:cs="Times New Roman"/>
          <w:color w:val="000000"/>
          <w:sz w:val="24"/>
          <w:szCs w:val="24"/>
          <w:lang w:val="en-US"/>
        </w:rPr>
        <w:t>Buckley</w:t>
      </w:r>
      <w:r>
        <w:rPr>
          <w:rFonts w:ascii="Times New Roman" w:eastAsia="Times New Roman" w:hAnsi="Times New Roman" w:cs="Times New Roman"/>
          <w:color w:val="000000"/>
          <w:sz w:val="24"/>
          <w:szCs w:val="24"/>
          <w:lang w:val="en-US"/>
        </w:rPr>
        <w:t>, R.</w:t>
      </w:r>
      <w:r w:rsidR="005C6325" w:rsidRPr="00425EF3">
        <w:rPr>
          <w:rFonts w:ascii="Times New Roman" w:eastAsia="Times New Roman" w:hAnsi="Times New Roman" w:cs="Times New Roman"/>
          <w:color w:val="000000"/>
          <w:sz w:val="24"/>
          <w:szCs w:val="24"/>
          <w:lang w:val="en-US"/>
        </w:rPr>
        <w:t xml:space="preserve"> (eds.)</w:t>
      </w:r>
      <w:r>
        <w:rPr>
          <w:rFonts w:ascii="Times New Roman" w:eastAsia="Times New Roman" w:hAnsi="Times New Roman" w:cs="Times New Roman"/>
          <w:color w:val="000000"/>
          <w:sz w:val="24"/>
          <w:szCs w:val="24"/>
          <w:lang w:val="en-US"/>
        </w:rPr>
        <w:t>,</w:t>
      </w:r>
      <w:r w:rsidR="005C6325" w:rsidRPr="00425EF3">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i/>
          <w:iCs/>
          <w:color w:val="000000"/>
          <w:sz w:val="24"/>
          <w:szCs w:val="24"/>
          <w:lang w:val="en-US"/>
        </w:rPr>
        <w:t>Roman and Medieval Occupation in Causeway Lane, Leicester</w:t>
      </w:r>
      <w:r w:rsidR="005C6325" w:rsidRPr="00425EF3">
        <w:rPr>
          <w:rFonts w:ascii="Times New Roman" w:eastAsia="Times New Roman" w:hAnsi="Times New Roman" w:cs="Times New Roman"/>
          <w:color w:val="000000"/>
          <w:sz w:val="24"/>
          <w:szCs w:val="24"/>
          <w:lang w:val="en-US"/>
        </w:rPr>
        <w:t>. Leicester: University of Leicester Archaeological S</w:t>
      </w:r>
      <w:r>
        <w:rPr>
          <w:rFonts w:ascii="Times New Roman" w:eastAsia="Times New Roman" w:hAnsi="Times New Roman" w:cs="Times New Roman"/>
          <w:color w:val="000000"/>
          <w:sz w:val="24"/>
          <w:szCs w:val="24"/>
          <w:lang w:val="en-US"/>
        </w:rPr>
        <w:t>ervices.</w:t>
      </w:r>
    </w:p>
    <w:p w14:paraId="4D49F79E"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29AD4131" w14:textId="77777777" w:rsidR="002517AD"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Camardo, D. 2006-2007. </w:t>
      </w:r>
      <w:r w:rsidRPr="00425EF3">
        <w:rPr>
          <w:rFonts w:ascii="Times New Roman" w:eastAsia="Times New Roman" w:hAnsi="Times New Roman" w:cs="Times New Roman"/>
          <w:iCs/>
          <w:color w:val="000000"/>
          <w:sz w:val="24"/>
          <w:szCs w:val="24"/>
          <w:lang w:val="en-US"/>
        </w:rPr>
        <w:t xml:space="preserve">Ercolano: Lo scavo </w:t>
      </w:r>
      <w:proofErr w:type="gramStart"/>
      <w:r w:rsidRPr="00425EF3">
        <w:rPr>
          <w:rFonts w:ascii="Times New Roman" w:eastAsia="Times New Roman" w:hAnsi="Times New Roman" w:cs="Times New Roman"/>
          <w:iCs/>
          <w:color w:val="000000"/>
          <w:sz w:val="24"/>
          <w:szCs w:val="24"/>
          <w:lang w:val="en-US"/>
        </w:rPr>
        <w:t>della</w:t>
      </w:r>
      <w:proofErr w:type="gramEnd"/>
      <w:r w:rsidRPr="00425EF3">
        <w:rPr>
          <w:rFonts w:ascii="Times New Roman" w:eastAsia="Times New Roman" w:hAnsi="Times New Roman" w:cs="Times New Roman"/>
          <w:iCs/>
          <w:color w:val="000000"/>
          <w:sz w:val="24"/>
          <w:szCs w:val="24"/>
          <w:lang w:val="en-US"/>
        </w:rPr>
        <w:t xml:space="preserve"> fogna </w:t>
      </w:r>
      <w:r w:rsidRPr="00425EF3">
        <w:rPr>
          <w:rFonts w:ascii="Times New Roman" w:eastAsia="Times New Roman" w:hAnsi="Times New Roman" w:cs="Times New Roman"/>
          <w:i/>
          <w:iCs/>
          <w:color w:val="000000"/>
          <w:sz w:val="24"/>
          <w:szCs w:val="24"/>
          <w:lang w:val="en-US"/>
        </w:rPr>
        <w:t>dell'Insula Orientalis </w:t>
      </w:r>
      <w:r w:rsidRPr="00425EF3">
        <w:rPr>
          <w:rFonts w:ascii="Times New Roman" w:eastAsia="Times New Roman" w:hAnsi="Times New Roman" w:cs="Times New Roman"/>
          <w:iCs/>
          <w:color w:val="000000"/>
          <w:sz w:val="24"/>
          <w:szCs w:val="24"/>
          <w:lang w:val="en-US"/>
        </w:rPr>
        <w:t>II.</w:t>
      </w:r>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Herculaneum Conservation Project.</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Unpublished report.</w:t>
      </w:r>
      <w:proofErr w:type="gramEnd"/>
      <w:r w:rsidRPr="00425EF3">
        <w:rPr>
          <w:rFonts w:ascii="Times New Roman" w:eastAsia="Times New Roman" w:hAnsi="Times New Roman" w:cs="Times New Roman"/>
          <w:color w:val="000000"/>
          <w:sz w:val="24"/>
          <w:szCs w:val="24"/>
          <w:lang w:val="en-US"/>
        </w:rPr>
        <w:t xml:space="preserve">  </w:t>
      </w:r>
    </w:p>
    <w:p w14:paraId="76AAB1A4" w14:textId="77777777" w:rsidR="003F6047" w:rsidRDefault="003F6047" w:rsidP="003F6047">
      <w:pPr>
        <w:spacing w:line="360" w:lineRule="auto"/>
        <w:ind w:left="425" w:hanging="425"/>
        <w:rPr>
          <w:rFonts w:ascii="Times New Roman" w:hAnsi="Times New Roman" w:cs="Times New Roman"/>
          <w:kern w:val="32"/>
          <w:sz w:val="24"/>
          <w:szCs w:val="24"/>
        </w:rPr>
      </w:pPr>
    </w:p>
    <w:p w14:paraId="0D6DCD4D" w14:textId="77777777" w:rsidR="002517AD" w:rsidRPr="00425EF3" w:rsidRDefault="002517AD" w:rsidP="003F6047">
      <w:pPr>
        <w:spacing w:line="360" w:lineRule="auto"/>
        <w:ind w:left="425" w:hanging="425"/>
        <w:rPr>
          <w:rFonts w:ascii="Times New Roman" w:hAnsi="Times New Roman" w:cs="Times New Roman"/>
          <w:kern w:val="32"/>
          <w:sz w:val="24"/>
          <w:szCs w:val="24"/>
          <w:shd w:val="clear" w:color="auto" w:fill="690200"/>
        </w:rPr>
      </w:pPr>
      <w:r w:rsidRPr="00425EF3">
        <w:rPr>
          <w:rFonts w:ascii="Times New Roman" w:hAnsi="Times New Roman" w:cs="Times New Roman"/>
          <w:kern w:val="32"/>
          <w:sz w:val="24"/>
          <w:szCs w:val="24"/>
        </w:rPr>
        <w:t xml:space="preserve">Camardo, D. 2007. Ercolano: la gestione delle acque in una città romana. </w:t>
      </w:r>
      <w:r w:rsidRPr="00425EF3">
        <w:rPr>
          <w:rFonts w:ascii="Times New Roman" w:hAnsi="Times New Roman" w:cs="Times New Roman"/>
          <w:i/>
          <w:kern w:val="32"/>
          <w:sz w:val="24"/>
          <w:szCs w:val="24"/>
        </w:rPr>
        <w:t xml:space="preserve">Oebalus, </w:t>
      </w:r>
      <w:r w:rsidR="00115F5B">
        <w:rPr>
          <w:rFonts w:ascii="Times New Roman" w:eastAsia="Arial Unicode MS" w:hAnsi="Times New Roman" w:cs="Times New Roman"/>
          <w:kern w:val="32"/>
          <w:sz w:val="24"/>
          <w:szCs w:val="24"/>
          <w:shd w:val="clear" w:color="auto" w:fill="FFFFFF"/>
        </w:rPr>
        <w:t>2,</w:t>
      </w:r>
      <w:r w:rsidRPr="00425EF3">
        <w:rPr>
          <w:rFonts w:ascii="Times New Roman" w:eastAsia="Arial Unicode MS" w:hAnsi="Times New Roman" w:cs="Times New Roman"/>
          <w:kern w:val="32"/>
          <w:sz w:val="24"/>
          <w:szCs w:val="24"/>
          <w:shd w:val="clear" w:color="auto" w:fill="FFFFFF"/>
        </w:rPr>
        <w:t xml:space="preserve"> 167-185.</w:t>
      </w:r>
    </w:p>
    <w:p w14:paraId="4869CC07"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DC50635" w14:textId="77777777" w:rsidR="002517AD" w:rsidRPr="00425EF3" w:rsidRDefault="008F1E17"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Camardo, D. 2008. </w:t>
      </w:r>
      <w:r w:rsidR="002517AD" w:rsidRPr="00425EF3">
        <w:rPr>
          <w:rFonts w:ascii="Times New Roman" w:eastAsia="Times New Roman" w:hAnsi="Times New Roman" w:cs="Times New Roman"/>
          <w:color w:val="000000"/>
          <w:sz w:val="24"/>
          <w:szCs w:val="24"/>
          <w:lang w:val="en-US"/>
        </w:rPr>
        <w:t xml:space="preserve">Lo scavo della fogna di </w:t>
      </w:r>
      <w:r w:rsidR="002517AD" w:rsidRPr="00425EF3">
        <w:rPr>
          <w:rFonts w:ascii="Times New Roman" w:eastAsia="Times New Roman" w:hAnsi="Times New Roman" w:cs="Times New Roman"/>
          <w:i/>
          <w:color w:val="000000"/>
          <w:sz w:val="24"/>
          <w:szCs w:val="24"/>
          <w:lang w:val="en-US"/>
        </w:rPr>
        <w:t xml:space="preserve">Insula Orientalis </w:t>
      </w:r>
      <w:r>
        <w:rPr>
          <w:rFonts w:ascii="Times New Roman" w:eastAsia="Times New Roman" w:hAnsi="Times New Roman" w:cs="Times New Roman"/>
          <w:color w:val="000000"/>
          <w:sz w:val="24"/>
          <w:szCs w:val="24"/>
          <w:lang w:val="en-US"/>
        </w:rPr>
        <w:t>II,</w:t>
      </w:r>
      <w:r w:rsidR="002517AD"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pp. 415-421</w:t>
      </w:r>
      <w:r>
        <w:rPr>
          <w:rFonts w:ascii="Times New Roman" w:eastAsia="Times New Roman" w:hAnsi="Times New Roman" w:cs="Times New Roman"/>
          <w:color w:val="000000"/>
          <w:sz w:val="24"/>
          <w:szCs w:val="24"/>
          <w:lang w:val="en-US"/>
        </w:rPr>
        <w:t xml:space="preserve"> in</w:t>
      </w:r>
      <w:r w:rsidR="002517AD" w:rsidRPr="00425EF3">
        <w:rPr>
          <w:rFonts w:ascii="Times New Roman" w:eastAsia="Times New Roman" w:hAnsi="Times New Roman" w:cs="Times New Roman"/>
          <w:color w:val="000000"/>
          <w:sz w:val="24"/>
          <w:szCs w:val="24"/>
          <w:lang w:val="en-US"/>
        </w:rPr>
        <w:t xml:space="preserve"> Guzzo</w:t>
      </w:r>
      <w:r>
        <w:rPr>
          <w:rFonts w:ascii="Times New Roman" w:eastAsia="Times New Roman" w:hAnsi="Times New Roman" w:cs="Times New Roman"/>
          <w:color w:val="000000"/>
          <w:sz w:val="24"/>
          <w:szCs w:val="24"/>
          <w:lang w:val="en-US"/>
        </w:rPr>
        <w:t>, P.G.</w:t>
      </w:r>
      <w:r w:rsidR="002517AD" w:rsidRPr="00425EF3">
        <w:rPr>
          <w:rFonts w:ascii="Times New Roman" w:eastAsia="Times New Roman" w:hAnsi="Times New Roman" w:cs="Times New Roman"/>
          <w:color w:val="000000"/>
          <w:sz w:val="24"/>
          <w:szCs w:val="24"/>
          <w:lang w:val="en-US"/>
        </w:rPr>
        <w:t xml:space="preserve"> and Guidobaldi</w:t>
      </w:r>
      <w:r>
        <w:rPr>
          <w:rFonts w:ascii="Times New Roman" w:eastAsia="Times New Roman" w:hAnsi="Times New Roman" w:cs="Times New Roman"/>
          <w:color w:val="000000"/>
          <w:sz w:val="24"/>
          <w:szCs w:val="24"/>
          <w:lang w:val="en-US"/>
        </w:rPr>
        <w:t>,</w:t>
      </w:r>
      <w:r w:rsidR="002517AD"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M.P. </w:t>
      </w:r>
      <w:r w:rsidR="002517AD" w:rsidRPr="00425EF3">
        <w:rPr>
          <w:rFonts w:ascii="Times New Roman" w:eastAsia="Times New Roman" w:hAnsi="Times New Roman" w:cs="Times New Roman"/>
          <w:color w:val="000000"/>
          <w:sz w:val="24"/>
          <w:szCs w:val="24"/>
          <w:lang w:val="en-US"/>
        </w:rPr>
        <w:t>(eds.)</w:t>
      </w:r>
      <w:r>
        <w:rPr>
          <w:rFonts w:ascii="Times New Roman" w:eastAsia="Times New Roman" w:hAnsi="Times New Roman" w:cs="Times New Roman"/>
          <w:color w:val="000000"/>
          <w:sz w:val="24"/>
          <w:szCs w:val="24"/>
          <w:lang w:val="en-US"/>
        </w:rPr>
        <w:t>,</w:t>
      </w:r>
      <w:r w:rsidR="002517AD" w:rsidRPr="00425EF3">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i/>
          <w:iCs/>
          <w:color w:val="000000"/>
          <w:sz w:val="24"/>
          <w:szCs w:val="24"/>
          <w:lang w:val="en-US"/>
        </w:rPr>
        <w:t>Nuove ricerche archeologiche nell'area vesuviana (scavi 2003-2006): atti del convegno internazionale, Roma, 1-3 febbraio 2007</w:t>
      </w:r>
      <w:r w:rsidR="002517AD" w:rsidRPr="00425EF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Rome: L’Erma di Bretschneider.</w:t>
      </w:r>
      <w:r w:rsidR="002517AD" w:rsidRPr="00425EF3">
        <w:rPr>
          <w:rFonts w:ascii="Times New Roman" w:eastAsia="Times New Roman" w:hAnsi="Times New Roman" w:cs="Times New Roman"/>
          <w:color w:val="000000"/>
          <w:sz w:val="24"/>
          <w:szCs w:val="24"/>
          <w:lang w:val="en-US"/>
        </w:rPr>
        <w:t xml:space="preserve"> </w:t>
      </w:r>
    </w:p>
    <w:p w14:paraId="2A8BD4AE"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516ADE3E" w14:textId="77777777" w:rsidR="002517AD"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Camardo, D</w:t>
      </w:r>
      <w:r w:rsidR="008F1E17">
        <w:rPr>
          <w:rFonts w:ascii="Times New Roman" w:eastAsia="Times New Roman" w:hAnsi="Times New Roman" w:cs="Times New Roman"/>
          <w:color w:val="000000"/>
          <w:sz w:val="24"/>
          <w:szCs w:val="24"/>
          <w:lang w:val="en-US"/>
        </w:rPr>
        <w:t xml:space="preserve">. 2011. </w:t>
      </w:r>
      <w:r w:rsidRPr="00425EF3">
        <w:rPr>
          <w:rFonts w:ascii="Times New Roman" w:eastAsia="Times New Roman" w:hAnsi="Times New Roman" w:cs="Times New Roman"/>
          <w:color w:val="000000"/>
          <w:sz w:val="24"/>
          <w:szCs w:val="24"/>
          <w:lang w:val="en-US"/>
        </w:rPr>
        <w:t>Case study: Ercolano: la ricostruzio</w:t>
      </w:r>
      <w:r w:rsidR="008F1E17">
        <w:rPr>
          <w:rFonts w:ascii="Times New Roman" w:eastAsia="Times New Roman" w:hAnsi="Times New Roman" w:cs="Times New Roman"/>
          <w:color w:val="000000"/>
          <w:sz w:val="24"/>
          <w:szCs w:val="24"/>
          <w:lang w:val="en-US"/>
        </w:rPr>
        <w:t xml:space="preserve">ne dei sistemi fognari, </w:t>
      </w:r>
      <w:r w:rsidR="008F1E17" w:rsidRPr="00425EF3">
        <w:rPr>
          <w:rFonts w:ascii="Times New Roman" w:eastAsia="Times New Roman" w:hAnsi="Times New Roman" w:cs="Times New Roman"/>
          <w:color w:val="000000"/>
          <w:sz w:val="24"/>
          <w:szCs w:val="24"/>
          <w:lang w:val="en-US"/>
        </w:rPr>
        <w:t>pp. 90-91</w:t>
      </w:r>
      <w:r w:rsidR="008F1E17">
        <w:rPr>
          <w:rFonts w:ascii="Times New Roman" w:eastAsia="Times New Roman" w:hAnsi="Times New Roman" w:cs="Times New Roman"/>
          <w:color w:val="000000"/>
          <w:sz w:val="24"/>
          <w:szCs w:val="24"/>
          <w:lang w:val="en-US"/>
        </w:rPr>
        <w:t xml:space="preserve"> in</w:t>
      </w:r>
      <w:r w:rsidRPr="00425EF3">
        <w:rPr>
          <w:rFonts w:ascii="Times New Roman" w:eastAsia="Times New Roman" w:hAnsi="Times New Roman" w:cs="Times New Roman"/>
          <w:color w:val="000000"/>
          <w:sz w:val="24"/>
          <w:szCs w:val="24"/>
          <w:lang w:val="en-US"/>
        </w:rPr>
        <w:t xml:space="preserve"> Jansen, </w:t>
      </w:r>
      <w:r w:rsidR="008F1E17" w:rsidRPr="00425EF3">
        <w:rPr>
          <w:rFonts w:ascii="Times New Roman" w:eastAsia="Times New Roman" w:hAnsi="Times New Roman" w:cs="Times New Roman"/>
          <w:color w:val="000000"/>
          <w:sz w:val="24"/>
          <w:szCs w:val="24"/>
          <w:lang w:val="en-US"/>
        </w:rPr>
        <w:t>G.C.M.</w:t>
      </w:r>
      <w:r w:rsidR="008F1E17">
        <w:rPr>
          <w:rFonts w:ascii="Times New Roman" w:eastAsia="Times New Roman" w:hAnsi="Times New Roman" w:cs="Times New Roman"/>
          <w:color w:val="000000"/>
          <w:sz w:val="24"/>
          <w:szCs w:val="24"/>
          <w:lang w:val="en-US"/>
        </w:rPr>
        <w:t>,</w:t>
      </w:r>
      <w:r w:rsidR="008F1E17"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Koloski-Ostrow</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008F1E17" w:rsidRPr="00425EF3">
        <w:rPr>
          <w:rFonts w:ascii="Times New Roman" w:eastAsia="Times New Roman" w:hAnsi="Times New Roman" w:cs="Times New Roman"/>
          <w:color w:val="000000"/>
          <w:sz w:val="24"/>
          <w:szCs w:val="24"/>
          <w:lang w:val="en-US"/>
        </w:rPr>
        <w:t>A.O.</w:t>
      </w:r>
      <w:r w:rsidR="008F1E17">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and Moormann</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008F1E17" w:rsidRPr="00425EF3">
        <w:rPr>
          <w:rFonts w:ascii="Times New Roman" w:eastAsia="Times New Roman" w:hAnsi="Times New Roman" w:cs="Times New Roman"/>
          <w:color w:val="000000"/>
          <w:sz w:val="24"/>
          <w:szCs w:val="24"/>
          <w:lang w:val="en-US"/>
        </w:rPr>
        <w:t xml:space="preserve">E.M. </w:t>
      </w:r>
      <w:r w:rsidRPr="00425EF3">
        <w:rPr>
          <w:rFonts w:ascii="Times New Roman" w:eastAsia="Times New Roman" w:hAnsi="Times New Roman" w:cs="Times New Roman"/>
          <w:color w:val="000000"/>
          <w:sz w:val="24"/>
          <w:szCs w:val="24"/>
          <w:lang w:val="en-US"/>
        </w:rPr>
        <w:t>(eds.)</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Roman Toilets: Their Archaeology and Cultural History</w:t>
      </w:r>
      <w:r w:rsidR="008F1E17">
        <w:rPr>
          <w:rFonts w:ascii="Times New Roman" w:eastAsia="Times New Roman" w:hAnsi="Times New Roman" w:cs="Times New Roman"/>
          <w:color w:val="000000"/>
          <w:sz w:val="24"/>
          <w:szCs w:val="24"/>
          <w:lang w:val="en-US"/>
        </w:rPr>
        <w:t>. Leuven: Peeters</w:t>
      </w:r>
      <w:r w:rsidRPr="00425EF3">
        <w:rPr>
          <w:rFonts w:ascii="Times New Roman" w:eastAsia="Times New Roman" w:hAnsi="Times New Roman" w:cs="Times New Roman"/>
          <w:color w:val="000000"/>
          <w:sz w:val="24"/>
          <w:szCs w:val="24"/>
          <w:lang w:val="en-US"/>
        </w:rPr>
        <w:t xml:space="preserve">. </w:t>
      </w:r>
    </w:p>
    <w:p w14:paraId="0BDCD1DC"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
    <w:p w14:paraId="316B9687" w14:textId="77777777" w:rsidR="002517AD" w:rsidRPr="00115F5B" w:rsidRDefault="00215829"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Camardo D., Castaldi, M. and Thompson</w:t>
      </w:r>
      <w:r w:rsidR="008F1E17">
        <w:rPr>
          <w:rFonts w:ascii="Times New Roman" w:eastAsia="Times New Roman" w:hAnsi="Times New Roman" w:cs="Times New Roman"/>
          <w:color w:val="000000"/>
          <w:sz w:val="24"/>
          <w:szCs w:val="24"/>
          <w:lang w:val="en-US"/>
        </w:rPr>
        <w:t>, J. 2006.</w:t>
      </w:r>
      <w:proofErr w:type="gramEnd"/>
      <w:r w:rsidR="008F1E17">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Water supply and d</w:t>
      </w:r>
      <w:r w:rsidR="008F1E17">
        <w:rPr>
          <w:rFonts w:ascii="Times New Roman" w:eastAsia="Times New Roman" w:hAnsi="Times New Roman" w:cs="Times New Roman"/>
          <w:color w:val="000000"/>
          <w:sz w:val="24"/>
          <w:szCs w:val="24"/>
          <w:lang w:val="en-US"/>
        </w:rPr>
        <w:t xml:space="preserve">rainage in Herculaneum, </w:t>
      </w:r>
      <w:r w:rsidR="008F1E17" w:rsidRPr="00425EF3">
        <w:rPr>
          <w:rFonts w:ascii="Times New Roman" w:eastAsia="Times New Roman" w:hAnsi="Times New Roman" w:cs="Times New Roman"/>
          <w:color w:val="000000"/>
          <w:sz w:val="24"/>
          <w:szCs w:val="24"/>
          <w:lang w:val="en-US"/>
        </w:rPr>
        <w:t>pp. 183-191</w:t>
      </w:r>
      <w:r w:rsidR="008F1E17">
        <w:rPr>
          <w:rFonts w:ascii="Times New Roman" w:eastAsia="Times New Roman" w:hAnsi="Times New Roman" w:cs="Times New Roman"/>
          <w:color w:val="000000"/>
          <w:sz w:val="24"/>
          <w:szCs w:val="24"/>
          <w:lang w:val="en-US"/>
        </w:rPr>
        <w:t xml:space="preserve"> in </w:t>
      </w:r>
      <w:r w:rsidRPr="00425EF3">
        <w:rPr>
          <w:rFonts w:ascii="Times New Roman" w:eastAsia="Times New Roman" w:hAnsi="Times New Roman" w:cs="Times New Roman"/>
          <w:color w:val="000000"/>
          <w:sz w:val="24"/>
          <w:szCs w:val="24"/>
          <w:lang w:val="en-US"/>
        </w:rPr>
        <w:t>Wiplinger</w:t>
      </w:r>
      <w:r w:rsidR="008F1E17">
        <w:rPr>
          <w:rFonts w:ascii="Times New Roman" w:eastAsia="Times New Roman" w:hAnsi="Times New Roman" w:cs="Times New Roman"/>
          <w:color w:val="000000"/>
          <w:sz w:val="24"/>
          <w:szCs w:val="24"/>
          <w:lang w:val="en-US"/>
        </w:rPr>
        <w:t>, G.</w:t>
      </w:r>
      <w:r w:rsidRPr="00425EF3">
        <w:rPr>
          <w:rFonts w:ascii="Times New Roman" w:eastAsia="Times New Roman" w:hAnsi="Times New Roman" w:cs="Times New Roman"/>
          <w:color w:val="000000"/>
          <w:sz w:val="24"/>
          <w:szCs w:val="24"/>
          <w:lang w:val="en-US"/>
        </w:rPr>
        <w:t xml:space="preserve"> (ed.)</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color w:val="000000"/>
          <w:sz w:val="24"/>
          <w:szCs w:val="24"/>
          <w:lang w:val="en-US"/>
        </w:rPr>
        <w:t xml:space="preserve">Cura Aquarum in Ephesus: Proceedings of the Twelfth </w:t>
      </w:r>
      <w:r w:rsidRPr="00425EF3">
        <w:rPr>
          <w:rFonts w:ascii="Times New Roman" w:eastAsia="Times New Roman" w:hAnsi="Times New Roman" w:cs="Times New Roman"/>
          <w:i/>
          <w:color w:val="000000"/>
          <w:sz w:val="24"/>
          <w:szCs w:val="24"/>
          <w:lang w:val="en-US"/>
        </w:rPr>
        <w:lastRenderedPageBreak/>
        <w:t>International Congress on the History of Water Management and Hydraulic Engineering in the Mediterranean Region, Ephesus/Selçuk, Turkey, October 2-10, 2004.</w:t>
      </w:r>
      <w:r w:rsidR="008F1E17">
        <w:rPr>
          <w:rFonts w:ascii="Times New Roman" w:eastAsia="Times New Roman" w:hAnsi="Times New Roman" w:cs="Times New Roman"/>
          <w:color w:val="000000"/>
          <w:sz w:val="24"/>
          <w:szCs w:val="24"/>
          <w:lang w:val="en-US"/>
        </w:rPr>
        <w:t xml:space="preserve"> Massachusetts: Peeters</w:t>
      </w:r>
      <w:r w:rsidR="00115F5B">
        <w:rPr>
          <w:rFonts w:ascii="Times New Roman" w:eastAsia="Times New Roman" w:hAnsi="Times New Roman" w:cs="Times New Roman"/>
          <w:color w:val="000000"/>
          <w:sz w:val="24"/>
          <w:szCs w:val="24"/>
          <w:lang w:val="en-US"/>
        </w:rPr>
        <w:t xml:space="preserve">.  </w:t>
      </w:r>
    </w:p>
    <w:p w14:paraId="077A75F7"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000C2BB3" w14:textId="77777777" w:rsidR="002517AD" w:rsidRPr="00425EF3" w:rsidRDefault="008F1E17"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Camodeca, G. 2008. </w:t>
      </w:r>
      <w:r w:rsidR="002517AD" w:rsidRPr="00425EF3">
        <w:rPr>
          <w:rFonts w:ascii="Times New Roman" w:eastAsia="Times New Roman" w:hAnsi="Times New Roman" w:cs="Times New Roman"/>
          <w:color w:val="000000"/>
          <w:sz w:val="24"/>
          <w:szCs w:val="24"/>
          <w:lang w:val="en-US"/>
        </w:rPr>
        <w:t>La popolazione d</w:t>
      </w:r>
      <w:r>
        <w:rPr>
          <w:rFonts w:ascii="Times New Roman" w:eastAsia="Times New Roman" w:hAnsi="Times New Roman" w:cs="Times New Roman"/>
          <w:color w:val="000000"/>
          <w:sz w:val="24"/>
          <w:szCs w:val="24"/>
          <w:lang w:val="en-US"/>
        </w:rPr>
        <w:t>egli ultimi decenni di Ercolano,</w:t>
      </w:r>
      <w:r w:rsidR="002517AD"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pp. 86-93</w:t>
      </w:r>
      <w:r>
        <w:rPr>
          <w:rFonts w:ascii="Times New Roman" w:eastAsia="Times New Roman" w:hAnsi="Times New Roman" w:cs="Times New Roman"/>
          <w:color w:val="000000"/>
          <w:sz w:val="24"/>
          <w:szCs w:val="24"/>
          <w:lang w:val="en-US"/>
        </w:rPr>
        <w:t xml:space="preserve"> in</w:t>
      </w:r>
      <w:r w:rsidR="002517AD" w:rsidRPr="00425EF3">
        <w:rPr>
          <w:rFonts w:ascii="Times New Roman" w:eastAsia="Times New Roman" w:hAnsi="Times New Roman" w:cs="Times New Roman"/>
          <w:color w:val="000000"/>
          <w:sz w:val="24"/>
          <w:szCs w:val="24"/>
          <w:lang w:val="en-US"/>
        </w:rPr>
        <w:t xml:space="preserve"> Borriello, M.</w:t>
      </w:r>
      <w:r>
        <w:rPr>
          <w:rFonts w:ascii="Times New Roman" w:eastAsia="Times New Roman" w:hAnsi="Times New Roman" w:cs="Times New Roman"/>
          <w:color w:val="000000"/>
          <w:sz w:val="24"/>
          <w:szCs w:val="24"/>
          <w:lang w:val="en-US"/>
        </w:rPr>
        <w:t>,</w:t>
      </w:r>
      <w:r w:rsidR="002517AD" w:rsidRPr="00425EF3">
        <w:rPr>
          <w:rFonts w:ascii="Times New Roman" w:eastAsia="Times New Roman" w:hAnsi="Times New Roman" w:cs="Times New Roman"/>
          <w:color w:val="000000"/>
          <w:sz w:val="24"/>
          <w:szCs w:val="24"/>
          <w:lang w:val="en-US"/>
        </w:rPr>
        <w:t xml:space="preserve"> Guidobaldi</w:t>
      </w:r>
      <w:r>
        <w:rPr>
          <w:rFonts w:ascii="Times New Roman" w:eastAsia="Times New Roman" w:hAnsi="Times New Roman" w:cs="Times New Roman"/>
          <w:color w:val="000000"/>
          <w:sz w:val="24"/>
          <w:szCs w:val="24"/>
          <w:lang w:val="en-US"/>
        </w:rPr>
        <w:t>, M. and</w:t>
      </w:r>
      <w:r w:rsidR="002517AD" w:rsidRPr="00425EF3">
        <w:rPr>
          <w:rFonts w:ascii="Times New Roman" w:eastAsia="Times New Roman" w:hAnsi="Times New Roman" w:cs="Times New Roman"/>
          <w:color w:val="000000"/>
          <w:sz w:val="24"/>
          <w:szCs w:val="24"/>
          <w:lang w:val="en-US"/>
        </w:rPr>
        <w:t xml:space="preserve"> Guzzo</w:t>
      </w:r>
      <w:r>
        <w:rPr>
          <w:rFonts w:ascii="Times New Roman" w:eastAsia="Times New Roman" w:hAnsi="Times New Roman" w:cs="Times New Roman"/>
          <w:color w:val="000000"/>
          <w:sz w:val="24"/>
          <w:szCs w:val="24"/>
          <w:lang w:val="en-US"/>
        </w:rPr>
        <w:t>, P.</w:t>
      </w:r>
      <w:r w:rsidR="002517AD" w:rsidRPr="00425EF3">
        <w:rPr>
          <w:rFonts w:ascii="Times New Roman" w:eastAsia="Times New Roman" w:hAnsi="Times New Roman" w:cs="Times New Roman"/>
          <w:color w:val="000000"/>
          <w:sz w:val="24"/>
          <w:szCs w:val="24"/>
          <w:lang w:val="en-US"/>
        </w:rPr>
        <w:t xml:space="preserve"> (eds.)</w:t>
      </w:r>
      <w:r>
        <w:rPr>
          <w:rFonts w:ascii="Times New Roman" w:eastAsia="Times New Roman" w:hAnsi="Times New Roman" w:cs="Times New Roman"/>
          <w:color w:val="000000"/>
          <w:sz w:val="24"/>
          <w:szCs w:val="24"/>
          <w:lang w:val="en-US"/>
        </w:rPr>
        <w:t>,</w:t>
      </w:r>
      <w:r w:rsidR="002517AD" w:rsidRPr="00425EF3">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i/>
          <w:iCs/>
          <w:color w:val="000000"/>
          <w:sz w:val="24"/>
          <w:szCs w:val="24"/>
          <w:lang w:val="en-US"/>
        </w:rPr>
        <w:t>Ercolano: tre secoli di scoperte.</w:t>
      </w:r>
      <w:r>
        <w:rPr>
          <w:rFonts w:ascii="Times New Roman" w:eastAsia="Times New Roman" w:hAnsi="Times New Roman" w:cs="Times New Roman"/>
          <w:color w:val="000000"/>
          <w:sz w:val="24"/>
          <w:szCs w:val="24"/>
          <w:lang w:val="en-US"/>
        </w:rPr>
        <w:t xml:space="preserve"> Milan: Electa</w:t>
      </w:r>
      <w:r w:rsidR="002517AD" w:rsidRPr="00425EF3">
        <w:rPr>
          <w:rFonts w:ascii="Times New Roman" w:eastAsia="Times New Roman" w:hAnsi="Times New Roman" w:cs="Times New Roman"/>
          <w:color w:val="000000"/>
          <w:sz w:val="24"/>
          <w:szCs w:val="24"/>
          <w:lang w:val="en-US"/>
        </w:rPr>
        <w:t xml:space="preserve">. </w:t>
      </w:r>
    </w:p>
    <w:p w14:paraId="6DF51085"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6D87BBBF"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Cappers, R.T.J. 2006.</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Roman Foodprints at Berenike: Archaeobotanical Evidence of Subsistence and Trade in the Eastern Desert of Egypt. </w:t>
      </w:r>
      <w:r w:rsidRPr="00425EF3">
        <w:rPr>
          <w:rFonts w:ascii="Times New Roman" w:eastAsia="Times New Roman" w:hAnsi="Times New Roman" w:cs="Times New Roman"/>
          <w:color w:val="000000"/>
          <w:sz w:val="24"/>
          <w:szCs w:val="24"/>
          <w:lang w:val="en-US"/>
        </w:rPr>
        <w:t xml:space="preserve">Los Angeles: </w:t>
      </w:r>
      <w:r w:rsidRPr="00425EF3">
        <w:rPr>
          <w:rFonts w:ascii="Times New Roman" w:eastAsia="Arial Unicode MS" w:hAnsi="Times New Roman" w:cs="Times New Roman"/>
          <w:color w:val="000000"/>
          <w:sz w:val="24"/>
          <w:szCs w:val="24"/>
          <w:shd w:val="clear" w:color="auto" w:fill="FFFFFF"/>
          <w:lang w:val="en-US"/>
        </w:rPr>
        <w:t>Cotsen Institute of Archaeology, University of California</w:t>
      </w:r>
      <w:r w:rsidRPr="00425EF3">
        <w:rPr>
          <w:rFonts w:ascii="Times New Roman" w:eastAsia="Times New Roman" w:hAnsi="Times New Roman" w:cs="Times New Roman"/>
          <w:color w:val="000000"/>
          <w:sz w:val="24"/>
          <w:szCs w:val="24"/>
          <w:lang w:val="en-US"/>
        </w:rPr>
        <w:t xml:space="preserve">. </w:t>
      </w:r>
    </w:p>
    <w:p w14:paraId="0B3A7890"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5D2FEE9F"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Cappers, R. and Neef R. 2012.</w:t>
      </w:r>
      <w:proofErr w:type="gramEnd"/>
      <w:r w:rsidRPr="00425EF3">
        <w:rPr>
          <w:rFonts w:ascii="Times New Roman" w:eastAsia="Times New Roman" w:hAnsi="Times New Roman" w:cs="Times New Roman"/>
          <w:i/>
          <w:iCs/>
          <w:color w:val="000000"/>
          <w:sz w:val="24"/>
          <w:szCs w:val="24"/>
          <w:lang w:val="en-US"/>
        </w:rPr>
        <w:t xml:space="preserve"> </w:t>
      </w:r>
      <w:proofErr w:type="gramStart"/>
      <w:r w:rsidRPr="00425EF3">
        <w:rPr>
          <w:rFonts w:ascii="Times New Roman" w:eastAsia="Times New Roman" w:hAnsi="Times New Roman" w:cs="Times New Roman"/>
          <w:i/>
          <w:iCs/>
          <w:color w:val="000000"/>
          <w:sz w:val="24"/>
          <w:szCs w:val="24"/>
          <w:lang w:val="en-US"/>
        </w:rPr>
        <w:t>Handbook of Plant Palaeoecology.</w:t>
      </w:r>
      <w:proofErr w:type="gramEnd"/>
      <w:r w:rsidRPr="00425EF3">
        <w:rPr>
          <w:rFonts w:ascii="Times New Roman" w:eastAsia="Times New Roman" w:hAnsi="Times New Roman" w:cs="Times New Roman"/>
          <w:color w:val="000000"/>
          <w:sz w:val="24"/>
          <w:szCs w:val="24"/>
          <w:lang w:val="en-US"/>
        </w:rPr>
        <w:t xml:space="preserve"> Groningen: Barkhuis. </w:t>
      </w:r>
    </w:p>
    <w:p w14:paraId="12E24074" w14:textId="77777777" w:rsidR="00215829" w:rsidRPr="00425EF3" w:rsidRDefault="00215829" w:rsidP="003F6047">
      <w:pPr>
        <w:spacing w:line="360" w:lineRule="auto"/>
        <w:ind w:left="450" w:hanging="450"/>
        <w:rPr>
          <w:rFonts w:ascii="Times New Roman" w:eastAsia="Times New Roman" w:hAnsi="Times New Roman" w:cs="Times New Roman"/>
          <w:iCs/>
          <w:color w:val="000000"/>
          <w:sz w:val="24"/>
          <w:szCs w:val="24"/>
          <w:lang w:val="en-US"/>
        </w:rPr>
      </w:pPr>
    </w:p>
    <w:p w14:paraId="0CCF4AD5"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Cappers, R., Neef, R. and Bekker, R.M. 2009.</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i/>
          <w:color w:val="000000"/>
          <w:sz w:val="24"/>
          <w:szCs w:val="24"/>
          <w:lang w:val="en-US"/>
        </w:rPr>
        <w:t>Digital Atlas of Economic Plants.</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Netherlands: Barkhuis. </w:t>
      </w:r>
    </w:p>
    <w:p w14:paraId="077672B2" w14:textId="77777777" w:rsidR="00215829" w:rsidRPr="00425EF3" w:rsidRDefault="00215829" w:rsidP="003F6047">
      <w:pPr>
        <w:spacing w:line="360" w:lineRule="auto"/>
        <w:ind w:left="450" w:hanging="450"/>
        <w:rPr>
          <w:rFonts w:ascii="Times New Roman" w:eastAsia="Times New Roman" w:hAnsi="Times New Roman" w:cs="Times New Roman"/>
          <w:iCs/>
          <w:color w:val="000000"/>
          <w:sz w:val="24"/>
          <w:szCs w:val="24"/>
          <w:lang w:val="en-US"/>
        </w:rPr>
      </w:pPr>
    </w:p>
    <w:p w14:paraId="661ADBAC" w14:textId="77777777" w:rsidR="00930FA5" w:rsidRPr="00425EF3" w:rsidRDefault="00930FA5" w:rsidP="003F6047">
      <w:pPr>
        <w:spacing w:line="360" w:lineRule="auto"/>
        <w:ind w:left="450" w:hanging="450"/>
        <w:rPr>
          <w:rFonts w:ascii="Times New Roman" w:eastAsia="Times New Roman" w:hAnsi="Times New Roman" w:cs="Times New Roman"/>
          <w:iCs/>
          <w:color w:val="000000"/>
          <w:sz w:val="24"/>
          <w:szCs w:val="24"/>
          <w:lang w:val="en-US"/>
        </w:rPr>
      </w:pPr>
      <w:r w:rsidRPr="00425EF3">
        <w:rPr>
          <w:rFonts w:ascii="Times New Roman" w:eastAsia="Times New Roman" w:hAnsi="Times New Roman" w:cs="Times New Roman"/>
          <w:iCs/>
          <w:color w:val="000000"/>
          <w:sz w:val="24"/>
          <w:szCs w:val="24"/>
          <w:lang w:val="en-US"/>
        </w:rPr>
        <w:t xml:space="preserve">Ciaraldi, M. 2007. </w:t>
      </w:r>
      <w:r w:rsidRPr="00425EF3">
        <w:rPr>
          <w:rFonts w:ascii="Times New Roman" w:eastAsia="Times New Roman" w:hAnsi="Times New Roman" w:cs="Times New Roman"/>
          <w:i/>
          <w:color w:val="000000"/>
          <w:sz w:val="24"/>
          <w:szCs w:val="24"/>
          <w:lang w:val="en-US"/>
        </w:rPr>
        <w:t>People and Plants in Ancient Pompeii: A New Approach to Urbanism from the Microscope Room, the Use of Plant Resources at Pompeii and in the Pompeian Area from the 6</w:t>
      </w:r>
      <w:r w:rsidRPr="00425EF3">
        <w:rPr>
          <w:rFonts w:ascii="Times New Roman" w:eastAsia="Times New Roman" w:hAnsi="Times New Roman" w:cs="Times New Roman"/>
          <w:i/>
          <w:color w:val="000000"/>
          <w:sz w:val="24"/>
          <w:szCs w:val="24"/>
          <w:vertAlign w:val="superscript"/>
          <w:lang w:val="en-US"/>
        </w:rPr>
        <w:t>th</w:t>
      </w:r>
      <w:r w:rsidRPr="00425EF3">
        <w:rPr>
          <w:rFonts w:ascii="Times New Roman" w:eastAsia="Times New Roman" w:hAnsi="Times New Roman" w:cs="Times New Roman"/>
          <w:i/>
          <w:color w:val="000000"/>
          <w:sz w:val="24"/>
          <w:szCs w:val="24"/>
          <w:lang w:val="en-US"/>
        </w:rPr>
        <w:t xml:space="preserve"> Century BC to AD 79. </w:t>
      </w:r>
      <w:r w:rsidRPr="00425EF3">
        <w:rPr>
          <w:rFonts w:ascii="Times New Roman" w:eastAsia="Times New Roman" w:hAnsi="Times New Roman" w:cs="Times New Roman"/>
          <w:iCs/>
          <w:color w:val="000000"/>
          <w:sz w:val="24"/>
          <w:szCs w:val="24"/>
          <w:lang w:val="en-US"/>
        </w:rPr>
        <w:t xml:space="preserve">London: Accordia Research Institute, University of London. </w:t>
      </w:r>
    </w:p>
    <w:p w14:paraId="2F6A3A7D"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952A18F"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 xml:space="preserve">Ciaraldi, M. </w:t>
      </w:r>
      <w:r w:rsidR="008F1E17">
        <w:rPr>
          <w:rFonts w:ascii="Times New Roman" w:eastAsia="Times New Roman" w:hAnsi="Times New Roman" w:cs="Times New Roman"/>
          <w:color w:val="000000"/>
          <w:sz w:val="24"/>
          <w:szCs w:val="24"/>
          <w:lang w:val="en-US"/>
        </w:rPr>
        <w:t>and Richardson, J. 2000.</w:t>
      </w:r>
      <w:proofErr w:type="gramEnd"/>
      <w:r w:rsidR="008F1E17">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Food, ritual and ru</w:t>
      </w:r>
      <w:r w:rsidR="008F1E17">
        <w:rPr>
          <w:rFonts w:ascii="Times New Roman" w:eastAsia="Times New Roman" w:hAnsi="Times New Roman" w:cs="Times New Roman"/>
          <w:color w:val="000000"/>
          <w:sz w:val="24"/>
          <w:szCs w:val="24"/>
          <w:lang w:val="en-US"/>
        </w:rPr>
        <w:t xml:space="preserve">bbish in the making of Pompeii, </w:t>
      </w:r>
      <w:r w:rsidR="008F1E17" w:rsidRPr="00425EF3">
        <w:rPr>
          <w:rFonts w:ascii="Times New Roman" w:eastAsia="Times New Roman" w:hAnsi="Times New Roman" w:cs="Times New Roman"/>
          <w:color w:val="000000"/>
          <w:sz w:val="24"/>
          <w:szCs w:val="24"/>
          <w:lang w:val="en-US"/>
        </w:rPr>
        <w:t>pp. 74-82</w:t>
      </w:r>
      <w:r w:rsidR="008F1E17">
        <w:rPr>
          <w:rFonts w:ascii="Times New Roman" w:eastAsia="Times New Roman" w:hAnsi="Times New Roman" w:cs="Times New Roman"/>
          <w:color w:val="000000"/>
          <w:sz w:val="24"/>
          <w:szCs w:val="24"/>
          <w:lang w:val="en-US"/>
        </w:rPr>
        <w:t xml:space="preserve"> in</w:t>
      </w:r>
      <w:r w:rsidRPr="00425EF3">
        <w:rPr>
          <w:rFonts w:ascii="Times New Roman" w:eastAsia="Times New Roman" w:hAnsi="Times New Roman" w:cs="Times New Roman"/>
          <w:color w:val="000000"/>
          <w:sz w:val="24"/>
          <w:szCs w:val="24"/>
          <w:lang w:val="en-US"/>
        </w:rPr>
        <w:t xml:space="preserve"> Fincham, G.</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Harrison, </w:t>
      </w:r>
      <w:r w:rsidR="008F1E17">
        <w:rPr>
          <w:rFonts w:ascii="Times New Roman" w:eastAsia="Times New Roman" w:hAnsi="Times New Roman" w:cs="Times New Roman"/>
          <w:color w:val="000000"/>
          <w:sz w:val="24"/>
          <w:szCs w:val="24"/>
          <w:lang w:val="en-US"/>
        </w:rPr>
        <w:t xml:space="preserve">G., </w:t>
      </w:r>
      <w:r w:rsidRPr="00425EF3">
        <w:rPr>
          <w:rFonts w:ascii="Times New Roman" w:eastAsia="Times New Roman" w:hAnsi="Times New Roman" w:cs="Times New Roman"/>
          <w:color w:val="000000"/>
          <w:sz w:val="24"/>
          <w:szCs w:val="24"/>
          <w:lang w:val="en-US"/>
        </w:rPr>
        <w:t xml:space="preserve">Holland </w:t>
      </w:r>
      <w:r w:rsidR="008F1E17" w:rsidRPr="00425EF3">
        <w:rPr>
          <w:rFonts w:ascii="Times New Roman" w:eastAsia="Times New Roman" w:hAnsi="Times New Roman" w:cs="Times New Roman"/>
          <w:color w:val="000000"/>
          <w:sz w:val="24"/>
          <w:szCs w:val="24"/>
          <w:lang w:val="en-US"/>
        </w:rPr>
        <w:t xml:space="preserve">R.R. </w:t>
      </w:r>
      <w:r w:rsidR="008F1E17">
        <w:rPr>
          <w:rFonts w:ascii="Times New Roman" w:eastAsia="Times New Roman" w:hAnsi="Times New Roman" w:cs="Times New Roman"/>
          <w:color w:val="000000"/>
          <w:sz w:val="24"/>
          <w:szCs w:val="24"/>
          <w:lang w:val="en-US"/>
        </w:rPr>
        <w:t xml:space="preserve">and </w:t>
      </w:r>
      <w:r w:rsidRPr="00425EF3">
        <w:rPr>
          <w:rFonts w:ascii="Times New Roman" w:eastAsia="Times New Roman" w:hAnsi="Times New Roman" w:cs="Times New Roman"/>
          <w:color w:val="000000"/>
          <w:sz w:val="24"/>
          <w:szCs w:val="24"/>
          <w:lang w:val="en-US"/>
        </w:rPr>
        <w:t>Revel</w:t>
      </w:r>
      <w:r w:rsidR="008F1E17">
        <w:rPr>
          <w:rFonts w:ascii="Times New Roman" w:eastAsia="Times New Roman" w:hAnsi="Times New Roman" w:cs="Times New Roman"/>
          <w:color w:val="000000"/>
          <w:sz w:val="24"/>
          <w:szCs w:val="24"/>
          <w:lang w:val="en-US"/>
        </w:rPr>
        <w:t xml:space="preserve"> L.</w:t>
      </w:r>
      <w:r w:rsidRPr="00425EF3">
        <w:rPr>
          <w:rFonts w:ascii="Times New Roman" w:eastAsia="Times New Roman" w:hAnsi="Times New Roman" w:cs="Times New Roman"/>
          <w:color w:val="000000"/>
          <w:sz w:val="24"/>
          <w:szCs w:val="24"/>
          <w:lang w:val="en-US"/>
        </w:rPr>
        <w:t xml:space="preserve"> (eds.)</w:t>
      </w:r>
      <w:r w:rsidR="008F1E17">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TRAC 99. Proceedings of the 9th Annual Theoretical Roman Archaeology Conference, Durham</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color w:val="000000"/>
          <w:sz w:val="24"/>
          <w:szCs w:val="24"/>
          <w:lang w:val="en-US"/>
        </w:rPr>
        <w:t>April 1999</w:t>
      </w:r>
      <w:r w:rsidRPr="00425EF3">
        <w:rPr>
          <w:rFonts w:ascii="Times New Roman" w:eastAsia="Times New Roman" w:hAnsi="Times New Roman" w:cs="Times New Roman"/>
          <w:color w:val="000000"/>
          <w:sz w:val="24"/>
          <w:szCs w:val="24"/>
          <w:lang w:val="en-US"/>
        </w:rPr>
        <w:t>. Oxford: Oxbow Bo</w:t>
      </w:r>
      <w:r w:rsidR="008F1E17">
        <w:rPr>
          <w:rFonts w:ascii="Times New Roman" w:eastAsia="Times New Roman" w:hAnsi="Times New Roman" w:cs="Times New Roman"/>
          <w:color w:val="000000"/>
          <w:sz w:val="24"/>
          <w:szCs w:val="24"/>
          <w:lang w:val="en-US"/>
        </w:rPr>
        <w:t>oks</w:t>
      </w:r>
      <w:r w:rsidRPr="00425EF3">
        <w:rPr>
          <w:rFonts w:ascii="Times New Roman" w:eastAsia="Times New Roman" w:hAnsi="Times New Roman" w:cs="Times New Roman"/>
          <w:color w:val="000000"/>
          <w:sz w:val="24"/>
          <w:szCs w:val="24"/>
          <w:lang w:val="en-US"/>
        </w:rPr>
        <w:t xml:space="preserve">. </w:t>
      </w:r>
    </w:p>
    <w:p w14:paraId="120C9DC1"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090CAE70" w14:textId="77777777" w:rsidR="00930FA5" w:rsidRPr="00425EF3" w:rsidRDefault="00930FA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Claassen, C. 1998. </w:t>
      </w:r>
      <w:proofErr w:type="gramStart"/>
      <w:r w:rsidRPr="00425EF3">
        <w:rPr>
          <w:rFonts w:ascii="Times New Roman" w:eastAsia="Times New Roman" w:hAnsi="Times New Roman" w:cs="Times New Roman"/>
          <w:i/>
          <w:iCs/>
          <w:color w:val="000000"/>
          <w:sz w:val="24"/>
          <w:szCs w:val="24"/>
          <w:lang w:val="en-US"/>
        </w:rPr>
        <w:t>Shells</w:t>
      </w:r>
      <w:r w:rsidRPr="00425EF3">
        <w:rPr>
          <w:rFonts w:ascii="Times New Roman" w:eastAsia="Times New Roman" w:hAnsi="Times New Roman" w:cs="Times New Roman"/>
          <w:color w:val="000000"/>
          <w:sz w:val="24"/>
          <w:szCs w:val="24"/>
          <w:lang w:val="en-US"/>
        </w:rPr>
        <w:t>.</w:t>
      </w:r>
      <w:proofErr w:type="gramEnd"/>
      <w:r w:rsidRPr="00425EF3">
        <w:rPr>
          <w:rFonts w:ascii="Times New Roman" w:eastAsia="Times New Roman" w:hAnsi="Times New Roman" w:cs="Times New Roman"/>
          <w:color w:val="000000"/>
          <w:sz w:val="24"/>
          <w:szCs w:val="24"/>
          <w:lang w:val="en-US"/>
        </w:rPr>
        <w:t xml:space="preserve"> Cambridge: Cambridge University Press.</w:t>
      </w:r>
    </w:p>
    <w:p w14:paraId="468CB071"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E59A9E8" w14:textId="77777777" w:rsidR="005C6325" w:rsidRPr="00425EF3" w:rsidRDefault="005C6325" w:rsidP="003F6047">
      <w:pPr>
        <w:spacing w:line="360" w:lineRule="auto"/>
        <w:ind w:left="450" w:hanging="450"/>
        <w:rPr>
          <w:rFonts w:ascii="Times New Roman" w:eastAsia="Arial Unicode MS" w:hAnsi="Times New Roman" w:cs="Times New Roman"/>
          <w:color w:val="000000"/>
          <w:sz w:val="24"/>
          <w:szCs w:val="24"/>
          <w:shd w:val="clear" w:color="auto" w:fill="FFFFFF"/>
          <w:lang w:val="en-US"/>
        </w:rPr>
      </w:pPr>
      <w:proofErr w:type="gramStart"/>
      <w:r w:rsidRPr="00425EF3">
        <w:rPr>
          <w:rFonts w:ascii="Times New Roman" w:eastAsia="Times New Roman" w:hAnsi="Times New Roman" w:cs="Times New Roman"/>
          <w:color w:val="000000"/>
          <w:sz w:val="24"/>
          <w:szCs w:val="24"/>
          <w:lang w:val="en-US"/>
        </w:rPr>
        <w:t>Clarkson, M.R., Magee, C. and Brenner, B.M. (eds.) 2010.</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color w:val="000000"/>
          <w:sz w:val="24"/>
          <w:szCs w:val="24"/>
          <w:lang w:val="en-US"/>
        </w:rPr>
        <w:t>Pocket Companion to Brenner &amp; Rector's the Kidney</w:t>
      </w:r>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8</w:t>
      </w:r>
      <w:r w:rsidRPr="00425EF3">
        <w:rPr>
          <w:rFonts w:ascii="Times New Roman" w:eastAsia="Times New Roman" w:hAnsi="Times New Roman" w:cs="Times New Roman"/>
          <w:color w:val="000000"/>
          <w:sz w:val="24"/>
          <w:szCs w:val="24"/>
          <w:vertAlign w:val="superscript"/>
          <w:lang w:val="en-US"/>
        </w:rPr>
        <w:t>th</w:t>
      </w:r>
      <w:r w:rsidRPr="00425EF3">
        <w:rPr>
          <w:rFonts w:ascii="Times New Roman" w:eastAsia="Times New Roman" w:hAnsi="Times New Roman" w:cs="Times New Roman"/>
          <w:color w:val="000000"/>
          <w:sz w:val="24"/>
          <w:szCs w:val="24"/>
          <w:lang w:val="en-US"/>
        </w:rPr>
        <w:t xml:space="preserve"> edition.</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Arial Unicode MS" w:hAnsi="Times New Roman" w:cs="Times New Roman"/>
          <w:color w:val="000000"/>
          <w:sz w:val="24"/>
          <w:szCs w:val="24"/>
          <w:shd w:val="clear" w:color="auto" w:fill="FFFFFF"/>
          <w:lang w:val="en-US"/>
        </w:rPr>
        <w:t xml:space="preserve">Philadelphia: Saunders/Elsevier. </w:t>
      </w:r>
    </w:p>
    <w:p w14:paraId="70D7EE5D"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26E051C2" w14:textId="77777777" w:rsidR="002517AD"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lastRenderedPageBreak/>
        <w:t>De Carolis, E. and Patricelli G. 2003.</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Vesuvius, A.D. 79: The Destruction of Pompeii and Herculaneum. </w:t>
      </w:r>
      <w:r w:rsidRPr="00425EF3">
        <w:rPr>
          <w:rFonts w:ascii="Times New Roman" w:eastAsia="Times New Roman" w:hAnsi="Times New Roman" w:cs="Times New Roman"/>
          <w:color w:val="000000"/>
          <w:sz w:val="24"/>
          <w:szCs w:val="24"/>
          <w:lang w:val="en-US"/>
        </w:rPr>
        <w:t xml:space="preserve">Rome: L’Erma di Bretschneider. </w:t>
      </w:r>
    </w:p>
    <w:p w14:paraId="06AD4F94"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41D29AE9" w14:textId="77777777" w:rsidR="002517AD" w:rsidRPr="00BE2A29" w:rsidRDefault="002517AD"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DeKind, R. 1998. </w:t>
      </w:r>
      <w:r w:rsidRPr="00425EF3">
        <w:rPr>
          <w:rFonts w:ascii="Times New Roman" w:eastAsia="Times New Roman" w:hAnsi="Times New Roman" w:cs="Times New Roman"/>
          <w:i/>
          <w:iCs/>
          <w:color w:val="000000"/>
          <w:sz w:val="24"/>
          <w:szCs w:val="24"/>
          <w:lang w:val="en-US"/>
        </w:rPr>
        <w:t xml:space="preserve">Houses in Herculaneum: A New View on the Town Planning and the Building </w:t>
      </w:r>
      <w:r w:rsidRPr="00BE2A29">
        <w:rPr>
          <w:rFonts w:ascii="Times New Roman" w:eastAsia="Times New Roman" w:hAnsi="Times New Roman" w:cs="Times New Roman"/>
          <w:i/>
          <w:iCs/>
          <w:color w:val="000000"/>
          <w:sz w:val="24"/>
          <w:szCs w:val="24"/>
          <w:lang w:val="en-US"/>
        </w:rPr>
        <w:t xml:space="preserve">of Insulae III and IV. </w:t>
      </w:r>
      <w:r w:rsidRPr="00BE2A29">
        <w:rPr>
          <w:rFonts w:ascii="Times New Roman" w:eastAsia="Times New Roman" w:hAnsi="Times New Roman" w:cs="Times New Roman"/>
          <w:color w:val="000000"/>
          <w:sz w:val="24"/>
          <w:szCs w:val="24"/>
          <w:lang w:val="en-US"/>
        </w:rPr>
        <w:t xml:space="preserve">Amsterdam: J.C. Gieben. </w:t>
      </w:r>
    </w:p>
    <w:p w14:paraId="478DB4AF" w14:textId="77777777" w:rsidR="003F6047" w:rsidRDefault="003F6047" w:rsidP="003F6047">
      <w:pPr>
        <w:spacing w:line="360" w:lineRule="auto"/>
        <w:ind w:left="450" w:hanging="450"/>
        <w:rPr>
          <w:rStyle w:val="personname"/>
          <w:rFonts w:ascii="Times New Roman" w:hAnsi="Times New Roman" w:cs="Times New Roman"/>
          <w:color w:val="000000"/>
          <w:sz w:val="24"/>
          <w:szCs w:val="24"/>
          <w:shd w:val="clear" w:color="auto" w:fill="FFFFFF"/>
        </w:rPr>
      </w:pPr>
    </w:p>
    <w:p w14:paraId="225987D3" w14:textId="77777777" w:rsidR="00BE2A29" w:rsidRPr="00BE2A29" w:rsidRDefault="00BE2A29" w:rsidP="003F6047">
      <w:pPr>
        <w:spacing w:line="360" w:lineRule="auto"/>
        <w:ind w:left="450" w:hanging="450"/>
        <w:rPr>
          <w:rFonts w:ascii="Times New Roman" w:hAnsi="Times New Roman" w:cs="Times New Roman"/>
          <w:color w:val="000000"/>
          <w:sz w:val="24"/>
          <w:szCs w:val="24"/>
          <w:shd w:val="clear" w:color="auto" w:fill="FFFFFF"/>
        </w:rPr>
      </w:pPr>
      <w:r w:rsidRPr="00BE2A29">
        <w:rPr>
          <w:rStyle w:val="personname"/>
          <w:rFonts w:ascii="Times New Roman" w:hAnsi="Times New Roman" w:cs="Times New Roman"/>
          <w:color w:val="000000"/>
          <w:sz w:val="24"/>
          <w:szCs w:val="24"/>
          <w:shd w:val="clear" w:color="auto" w:fill="FFFFFF"/>
        </w:rPr>
        <w:t>Ellis, S.J.R.</w:t>
      </w:r>
      <w:r w:rsidRPr="00BE2A29">
        <w:rPr>
          <w:rStyle w:val="apple-converted-space"/>
          <w:rFonts w:ascii="Times New Roman" w:hAnsi="Times New Roman" w:cs="Times New Roman"/>
          <w:color w:val="000000"/>
          <w:sz w:val="24"/>
          <w:szCs w:val="24"/>
          <w:shd w:val="clear" w:color="auto" w:fill="FFFFFF"/>
        </w:rPr>
        <w:t> </w:t>
      </w:r>
      <w:r w:rsidRPr="00BE2A29">
        <w:rPr>
          <w:rFonts w:ascii="Times New Roman" w:hAnsi="Times New Roman" w:cs="Times New Roman"/>
          <w:color w:val="000000"/>
          <w:sz w:val="24"/>
          <w:szCs w:val="24"/>
          <w:shd w:val="clear" w:color="auto" w:fill="FFFFFF"/>
        </w:rPr>
        <w:t>and</w:t>
      </w:r>
      <w:r w:rsidRPr="00BE2A29">
        <w:rPr>
          <w:rStyle w:val="apple-converted-space"/>
          <w:rFonts w:ascii="Times New Roman" w:hAnsi="Times New Roman" w:cs="Times New Roman"/>
          <w:color w:val="000000"/>
          <w:sz w:val="24"/>
          <w:szCs w:val="24"/>
          <w:shd w:val="clear" w:color="auto" w:fill="FFFFFF"/>
        </w:rPr>
        <w:t> </w:t>
      </w:r>
      <w:r w:rsidRPr="00BE2A29">
        <w:rPr>
          <w:rStyle w:val="personname"/>
          <w:rFonts w:ascii="Times New Roman" w:hAnsi="Times New Roman" w:cs="Times New Roman"/>
          <w:color w:val="000000"/>
          <w:sz w:val="24"/>
          <w:szCs w:val="24"/>
          <w:shd w:val="clear" w:color="auto" w:fill="FFFFFF"/>
        </w:rPr>
        <w:t>Devore, G.</w:t>
      </w:r>
      <w:r w:rsidRPr="00BE2A29">
        <w:rPr>
          <w:rStyle w:val="apple-converted-space"/>
          <w:rFonts w:ascii="Times New Roman" w:hAnsi="Times New Roman" w:cs="Times New Roman"/>
          <w:color w:val="000000"/>
          <w:sz w:val="24"/>
          <w:szCs w:val="24"/>
          <w:shd w:val="clear" w:color="auto" w:fill="FFFFFF"/>
        </w:rPr>
        <w:t> </w:t>
      </w:r>
      <w:r w:rsidRPr="00BE2A29">
        <w:rPr>
          <w:rFonts w:ascii="Times New Roman" w:hAnsi="Times New Roman" w:cs="Times New Roman"/>
          <w:color w:val="000000"/>
          <w:sz w:val="24"/>
          <w:szCs w:val="24"/>
          <w:shd w:val="clear" w:color="auto" w:fill="FFFFFF"/>
        </w:rPr>
        <w:t>2010</w:t>
      </w:r>
      <w:r w:rsidRPr="00BE2A29">
        <w:rPr>
          <w:rStyle w:val="apple-converted-space"/>
          <w:rFonts w:ascii="Times New Roman" w:hAnsi="Times New Roman" w:cs="Times New Roman"/>
          <w:color w:val="000000"/>
          <w:sz w:val="24"/>
          <w:szCs w:val="24"/>
          <w:shd w:val="clear" w:color="auto" w:fill="FFFFFF"/>
        </w:rPr>
        <w:t> </w:t>
      </w:r>
      <w:r w:rsidRPr="00BE2A29">
        <w:rPr>
          <w:rStyle w:val="Emphasis"/>
          <w:rFonts w:ascii="Times New Roman" w:hAnsi="Times New Roman" w:cs="Times New Roman"/>
          <w:i w:val="0"/>
          <w:color w:val="000000"/>
          <w:sz w:val="24"/>
          <w:szCs w:val="24"/>
          <w:shd w:val="clear" w:color="auto" w:fill="FFFFFF"/>
        </w:rPr>
        <w:t>The Fifth Season of Excavations at VIII.7.1-15 and the Porta Stabia at Pompeii: Preliminary report.</w:t>
      </w:r>
      <w:r w:rsidRPr="00BE2A29">
        <w:rPr>
          <w:rStyle w:val="apple-converted-space"/>
          <w:rFonts w:ascii="Times New Roman" w:hAnsi="Times New Roman" w:cs="Times New Roman"/>
          <w:color w:val="000000"/>
          <w:sz w:val="24"/>
          <w:szCs w:val="24"/>
          <w:shd w:val="clear" w:color="auto" w:fill="FFFFFF"/>
        </w:rPr>
        <w:t> </w:t>
      </w:r>
      <w:r w:rsidRPr="00BE2A29">
        <w:rPr>
          <w:rFonts w:ascii="Times New Roman" w:hAnsi="Times New Roman" w:cs="Times New Roman"/>
          <w:i/>
          <w:color w:val="000000"/>
          <w:sz w:val="24"/>
          <w:szCs w:val="24"/>
          <w:shd w:val="clear" w:color="auto" w:fill="FFFFFF"/>
        </w:rPr>
        <w:t xml:space="preserve">The Journal of Fasti Online </w:t>
      </w:r>
      <w:r w:rsidRPr="00BE2A29">
        <w:rPr>
          <w:rFonts w:ascii="Times New Roman" w:hAnsi="Times New Roman" w:cs="Times New Roman"/>
          <w:color w:val="000000"/>
          <w:sz w:val="24"/>
          <w:szCs w:val="24"/>
          <w:shd w:val="clear" w:color="auto" w:fill="FFFFFF"/>
        </w:rPr>
        <w:t>202, 1-21.</w:t>
      </w:r>
    </w:p>
    <w:p w14:paraId="5FBC72DB" w14:textId="77777777" w:rsidR="003F6047" w:rsidRDefault="003F6047" w:rsidP="003F6047">
      <w:pPr>
        <w:spacing w:line="360" w:lineRule="auto"/>
        <w:ind w:left="450" w:hanging="450"/>
        <w:rPr>
          <w:rFonts w:ascii="Times New Roman" w:hAnsi="Times New Roman" w:cs="Times New Roman"/>
          <w:color w:val="000000"/>
          <w:sz w:val="24"/>
          <w:szCs w:val="18"/>
          <w:shd w:val="clear" w:color="auto" w:fill="FFFFFF"/>
        </w:rPr>
      </w:pPr>
    </w:p>
    <w:p w14:paraId="5B8F2727" w14:textId="77777777" w:rsidR="00F20F0E" w:rsidRPr="00BE2A29" w:rsidRDefault="00F20F0E" w:rsidP="003F6047">
      <w:pPr>
        <w:spacing w:line="360" w:lineRule="auto"/>
        <w:ind w:left="450" w:hanging="450"/>
        <w:rPr>
          <w:rFonts w:ascii="Times New Roman" w:eastAsia="Times New Roman" w:hAnsi="Times New Roman" w:cs="Times New Roman"/>
          <w:color w:val="000000"/>
          <w:sz w:val="36"/>
          <w:szCs w:val="24"/>
          <w:lang w:val="en-US"/>
        </w:rPr>
      </w:pPr>
      <w:r w:rsidRPr="00BE2A29">
        <w:rPr>
          <w:rFonts w:ascii="Times New Roman" w:hAnsi="Times New Roman" w:cs="Times New Roman"/>
          <w:color w:val="000000"/>
          <w:sz w:val="24"/>
          <w:szCs w:val="18"/>
          <w:shd w:val="clear" w:color="auto" w:fill="FFFFFF"/>
        </w:rPr>
        <w:t>Ellis, S</w:t>
      </w:r>
      <w:r w:rsidR="00BE2A29">
        <w:rPr>
          <w:rFonts w:ascii="Times New Roman" w:hAnsi="Times New Roman" w:cs="Times New Roman"/>
          <w:color w:val="000000"/>
          <w:sz w:val="24"/>
          <w:szCs w:val="18"/>
          <w:shd w:val="clear" w:color="auto" w:fill="FFFFFF"/>
        </w:rPr>
        <w:t>.J.R</w:t>
      </w:r>
      <w:r w:rsidRPr="00BE2A29">
        <w:rPr>
          <w:rFonts w:ascii="Times New Roman" w:hAnsi="Times New Roman" w:cs="Times New Roman"/>
          <w:color w:val="000000"/>
          <w:sz w:val="24"/>
          <w:szCs w:val="18"/>
          <w:shd w:val="clear" w:color="auto" w:fill="FFFFFF"/>
        </w:rPr>
        <w:t>., Emmerson, A.</w:t>
      </w:r>
      <w:r w:rsidR="00BE2A29" w:rsidRPr="00BE2A29">
        <w:rPr>
          <w:rFonts w:ascii="Times New Roman" w:hAnsi="Times New Roman" w:cs="Times New Roman"/>
          <w:color w:val="000000"/>
          <w:sz w:val="24"/>
          <w:szCs w:val="18"/>
          <w:shd w:val="clear" w:color="auto" w:fill="FFFFFF"/>
        </w:rPr>
        <w:t>, Pavlick, A. and Dicus, K. 2011</w:t>
      </w:r>
      <w:r w:rsidRPr="00BE2A29">
        <w:rPr>
          <w:rFonts w:ascii="Times New Roman" w:hAnsi="Times New Roman" w:cs="Times New Roman"/>
          <w:color w:val="000000"/>
          <w:sz w:val="24"/>
          <w:szCs w:val="18"/>
          <w:shd w:val="clear" w:color="auto" w:fill="FFFFFF"/>
        </w:rPr>
        <w:t xml:space="preserve">. The 2010 field season at I.1.1-10, Pompeii: preliminary report on the excavations. </w:t>
      </w:r>
      <w:r w:rsidRPr="00BE2A29">
        <w:rPr>
          <w:rStyle w:val="Emphasis"/>
          <w:rFonts w:ascii="Times New Roman" w:hAnsi="Times New Roman" w:cs="Times New Roman"/>
          <w:color w:val="000000"/>
          <w:sz w:val="24"/>
          <w:szCs w:val="18"/>
          <w:shd w:val="clear" w:color="auto" w:fill="FFFFFF"/>
        </w:rPr>
        <w:t>The Journal of Fasti Online</w:t>
      </w:r>
      <w:r w:rsidRPr="00BE2A29">
        <w:rPr>
          <w:rStyle w:val="apple-converted-space"/>
          <w:rFonts w:ascii="Times New Roman" w:hAnsi="Times New Roman" w:cs="Times New Roman"/>
          <w:color w:val="000000"/>
          <w:sz w:val="24"/>
          <w:szCs w:val="18"/>
          <w:shd w:val="clear" w:color="auto" w:fill="FFFFFF"/>
        </w:rPr>
        <w:t> </w:t>
      </w:r>
      <w:r w:rsidR="00BE2A29" w:rsidRPr="00BE2A29">
        <w:rPr>
          <w:rFonts w:ascii="Times New Roman" w:hAnsi="Times New Roman" w:cs="Times New Roman"/>
          <w:color w:val="000000"/>
          <w:sz w:val="24"/>
          <w:szCs w:val="18"/>
          <w:shd w:val="clear" w:color="auto" w:fill="FFFFFF"/>
        </w:rPr>
        <w:t>220,</w:t>
      </w:r>
      <w:r w:rsidRPr="00BE2A29">
        <w:rPr>
          <w:rFonts w:ascii="Times New Roman" w:hAnsi="Times New Roman" w:cs="Times New Roman"/>
          <w:color w:val="000000"/>
          <w:sz w:val="24"/>
          <w:szCs w:val="18"/>
          <w:shd w:val="clear" w:color="auto" w:fill="FFFFFF"/>
        </w:rPr>
        <w:t xml:space="preserve"> 1-17</w:t>
      </w:r>
      <w:r w:rsidR="00BE2A29" w:rsidRPr="00BE2A29">
        <w:rPr>
          <w:rFonts w:ascii="Times New Roman" w:hAnsi="Times New Roman" w:cs="Times New Roman"/>
          <w:color w:val="000000"/>
          <w:sz w:val="24"/>
          <w:szCs w:val="18"/>
          <w:shd w:val="clear" w:color="auto" w:fill="FFFFFF"/>
        </w:rPr>
        <w:t>.</w:t>
      </w:r>
    </w:p>
    <w:p w14:paraId="1DDDFD14"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6842B00B" w14:textId="77777777" w:rsidR="007504E4" w:rsidRPr="00425EF3" w:rsidRDefault="007F76C6"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Fairbai</w:t>
      </w:r>
      <w:r w:rsidR="00A726EC" w:rsidRPr="00425EF3">
        <w:rPr>
          <w:rFonts w:ascii="Times New Roman" w:eastAsia="Times New Roman" w:hAnsi="Times New Roman" w:cs="Times New Roman"/>
          <w:color w:val="000000"/>
          <w:sz w:val="24"/>
          <w:szCs w:val="24"/>
          <w:lang w:val="en-US"/>
        </w:rPr>
        <w:t>rn, A. 2012.</w:t>
      </w:r>
      <w:proofErr w:type="gramEnd"/>
      <w:r w:rsidR="00A726EC" w:rsidRPr="00425EF3">
        <w:rPr>
          <w:rFonts w:ascii="Times New Roman" w:eastAsia="Times New Roman" w:hAnsi="Times New Roman" w:cs="Times New Roman"/>
          <w:color w:val="000000"/>
          <w:sz w:val="24"/>
          <w:szCs w:val="24"/>
          <w:lang w:val="en-US"/>
        </w:rPr>
        <w:t xml:space="preserve"> Preliminary plant remains from PARP</w:t>
      </w:r>
      <w:proofErr w:type="gramStart"/>
      <w:r w:rsidR="00A726EC" w:rsidRPr="00425EF3">
        <w:rPr>
          <w:rFonts w:ascii="Times New Roman" w:eastAsia="Times New Roman" w:hAnsi="Times New Roman" w:cs="Times New Roman"/>
          <w:color w:val="000000"/>
          <w:sz w:val="24"/>
          <w:szCs w:val="24"/>
          <w:lang w:val="en-US"/>
        </w:rPr>
        <w:t>:PS</w:t>
      </w:r>
      <w:proofErr w:type="gramEnd"/>
      <w:r w:rsidR="00A726EC" w:rsidRPr="00425EF3">
        <w:rPr>
          <w:rFonts w:ascii="Times New Roman" w:eastAsia="Times New Roman" w:hAnsi="Times New Roman" w:cs="Times New Roman"/>
          <w:color w:val="000000"/>
          <w:sz w:val="24"/>
          <w:szCs w:val="24"/>
          <w:lang w:val="en-US"/>
        </w:rPr>
        <w:t xml:space="preserve">. Unpublished report. </w:t>
      </w:r>
    </w:p>
    <w:p w14:paraId="616896A5"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0468336D" w14:textId="77777777" w:rsidR="005C6325" w:rsidRPr="00425EF3" w:rsidRDefault="00115F5B"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Fidanza, F. 1979. </w:t>
      </w:r>
      <w:proofErr w:type="gramStart"/>
      <w:r w:rsidR="005C6325" w:rsidRPr="00425EF3">
        <w:rPr>
          <w:rFonts w:ascii="Times New Roman" w:eastAsia="Times New Roman" w:hAnsi="Times New Roman" w:cs="Times New Roman"/>
          <w:color w:val="000000"/>
          <w:sz w:val="24"/>
          <w:szCs w:val="24"/>
          <w:lang w:val="en-US"/>
        </w:rPr>
        <w:t xml:space="preserve">Diets and dietary recommendations in ancient Greece and </w:t>
      </w:r>
      <w:r>
        <w:rPr>
          <w:rFonts w:ascii="Times New Roman" w:eastAsia="Times New Roman" w:hAnsi="Times New Roman" w:cs="Times New Roman"/>
          <w:color w:val="000000"/>
          <w:sz w:val="24"/>
          <w:szCs w:val="24"/>
          <w:lang w:val="en-US"/>
        </w:rPr>
        <w:t>Rome and the school of Salerno.</w:t>
      </w:r>
      <w:proofErr w:type="gramEnd"/>
      <w:r w:rsidR="005C6325" w:rsidRPr="00425EF3">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i/>
          <w:iCs/>
          <w:color w:val="000000"/>
          <w:sz w:val="24"/>
          <w:szCs w:val="24"/>
          <w:lang w:val="en-US"/>
        </w:rPr>
        <w:t>Prog</w:t>
      </w:r>
      <w:r>
        <w:rPr>
          <w:rFonts w:ascii="Times New Roman" w:eastAsia="Times New Roman" w:hAnsi="Times New Roman" w:cs="Times New Roman"/>
          <w:i/>
          <w:iCs/>
          <w:color w:val="000000"/>
          <w:sz w:val="24"/>
          <w:szCs w:val="24"/>
          <w:lang w:val="en-US"/>
        </w:rPr>
        <w:t>ress</w:t>
      </w:r>
      <w:r w:rsidR="005C6325" w:rsidRPr="00425EF3">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lang w:val="en-US"/>
        </w:rPr>
        <w:t xml:space="preserve">in </w:t>
      </w:r>
      <w:r w:rsidR="005C6325" w:rsidRPr="00425EF3">
        <w:rPr>
          <w:rFonts w:ascii="Times New Roman" w:eastAsia="Times New Roman" w:hAnsi="Times New Roman" w:cs="Times New Roman"/>
          <w:i/>
          <w:iCs/>
          <w:color w:val="000000"/>
          <w:sz w:val="24"/>
          <w:szCs w:val="24"/>
          <w:lang w:val="en-US"/>
        </w:rPr>
        <w:t>Food</w:t>
      </w:r>
      <w:r>
        <w:rPr>
          <w:rFonts w:ascii="Times New Roman" w:eastAsia="Times New Roman" w:hAnsi="Times New Roman" w:cs="Times New Roman"/>
          <w:i/>
          <w:iCs/>
          <w:color w:val="000000"/>
          <w:sz w:val="24"/>
          <w:szCs w:val="24"/>
          <w:lang w:val="en-US"/>
        </w:rPr>
        <w:t xml:space="preserve"> &amp;</w:t>
      </w:r>
      <w:r w:rsidR="005C6325" w:rsidRPr="00425EF3">
        <w:rPr>
          <w:rFonts w:ascii="Times New Roman" w:eastAsia="Times New Roman" w:hAnsi="Times New Roman" w:cs="Times New Roman"/>
          <w:i/>
          <w:iCs/>
          <w:color w:val="000000"/>
          <w:sz w:val="24"/>
          <w:szCs w:val="24"/>
          <w:lang w:val="en-US"/>
        </w:rPr>
        <w:t xml:space="preserve"> Nutr</w:t>
      </w:r>
      <w:r>
        <w:rPr>
          <w:rFonts w:ascii="Times New Roman" w:eastAsia="Times New Roman" w:hAnsi="Times New Roman" w:cs="Times New Roman"/>
          <w:i/>
          <w:iCs/>
          <w:color w:val="000000"/>
          <w:sz w:val="24"/>
          <w:szCs w:val="24"/>
          <w:lang w:val="en-US"/>
        </w:rPr>
        <w:t>ition</w:t>
      </w:r>
      <w:r w:rsidR="005C6325" w:rsidRPr="00425EF3">
        <w:rPr>
          <w:rFonts w:ascii="Times New Roman" w:eastAsia="Times New Roman" w:hAnsi="Times New Roman" w:cs="Times New Roman"/>
          <w:i/>
          <w:iCs/>
          <w:color w:val="000000"/>
          <w:sz w:val="24"/>
          <w:szCs w:val="24"/>
          <w:lang w:val="en-US"/>
        </w:rPr>
        <w:t xml:space="preserve"> Sci</w:t>
      </w:r>
      <w:r>
        <w:rPr>
          <w:rFonts w:ascii="Times New Roman" w:eastAsia="Times New Roman" w:hAnsi="Times New Roman" w:cs="Times New Roman"/>
          <w:i/>
          <w:iCs/>
          <w:color w:val="000000"/>
          <w:sz w:val="24"/>
          <w:szCs w:val="24"/>
          <w:lang w:val="en-US"/>
        </w:rPr>
        <w:t>ence</w:t>
      </w:r>
      <w:r>
        <w:rPr>
          <w:rFonts w:ascii="Times New Roman" w:eastAsia="Times New Roman" w:hAnsi="Times New Roman" w:cs="Times New Roman"/>
          <w:color w:val="000000"/>
          <w:sz w:val="24"/>
          <w:szCs w:val="24"/>
          <w:lang w:val="en-US"/>
        </w:rPr>
        <w:t xml:space="preserve"> 3(3),</w:t>
      </w:r>
      <w:r w:rsidR="005C6325" w:rsidRPr="00425EF3">
        <w:rPr>
          <w:rFonts w:ascii="Times New Roman" w:eastAsia="Times New Roman" w:hAnsi="Times New Roman" w:cs="Times New Roman"/>
          <w:color w:val="000000"/>
          <w:sz w:val="24"/>
          <w:szCs w:val="24"/>
          <w:lang w:val="en-US"/>
        </w:rPr>
        <w:t xml:space="preserve"> 79-99. </w:t>
      </w:r>
    </w:p>
    <w:p w14:paraId="2C899D43"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3662E3D0"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Froese, R. and Pauly, D. 2013.</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i/>
          <w:iCs/>
          <w:color w:val="000000"/>
          <w:sz w:val="24"/>
          <w:szCs w:val="24"/>
          <w:lang w:val="en-US"/>
        </w:rPr>
        <w:t>Fishbase.</w:t>
      </w:r>
      <w:proofErr w:type="gramEnd"/>
      <w:r w:rsidRPr="00425EF3">
        <w:rPr>
          <w:rFonts w:ascii="Times New Roman" w:eastAsia="Times New Roman" w:hAnsi="Times New Roman" w:cs="Times New Roman"/>
          <w:i/>
          <w:iCs/>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World Wide Web electronic publication, 2013.</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 xml:space="preserve">Available from </w:t>
      </w:r>
      <w:hyperlink r:id="rId9" w:history="1">
        <w:r w:rsidRPr="00425EF3">
          <w:rPr>
            <w:rFonts w:ascii="Times New Roman" w:eastAsia="Times New Roman" w:hAnsi="Times New Roman" w:cs="Times New Roman"/>
            <w:color w:val="000000"/>
            <w:sz w:val="24"/>
            <w:szCs w:val="24"/>
            <w:u w:val="single"/>
            <w:lang w:val="en-US"/>
          </w:rPr>
          <w:t>www.fishbase.org</w:t>
        </w:r>
      </w:hyperlink>
      <w:r w:rsidRPr="00425EF3">
        <w:rPr>
          <w:rFonts w:ascii="Times New Roman" w:eastAsia="Times New Roman" w:hAnsi="Times New Roman" w:cs="Times New Roman"/>
          <w:color w:val="000000"/>
          <w:sz w:val="24"/>
          <w:szCs w:val="24"/>
          <w:lang w:val="en-US"/>
        </w:rPr>
        <w:t>, version (02/2013).</w:t>
      </w:r>
      <w:proofErr w:type="gramEnd"/>
      <w:r w:rsidRPr="00425EF3">
        <w:rPr>
          <w:rFonts w:ascii="Times New Roman" w:eastAsia="Times New Roman" w:hAnsi="Times New Roman" w:cs="Times New Roman"/>
          <w:color w:val="000000"/>
          <w:sz w:val="24"/>
          <w:szCs w:val="24"/>
          <w:lang w:val="en-US"/>
        </w:rPr>
        <w:t xml:space="preserve"> </w:t>
      </w:r>
    </w:p>
    <w:p w14:paraId="0ACA7F8D" w14:textId="77777777" w:rsidR="003F6047" w:rsidRDefault="003F6047" w:rsidP="003F6047">
      <w:pPr>
        <w:autoSpaceDE w:val="0"/>
        <w:autoSpaceDN w:val="0"/>
        <w:adjustRightInd w:val="0"/>
        <w:spacing w:line="360" w:lineRule="auto"/>
        <w:ind w:left="450" w:hanging="450"/>
        <w:rPr>
          <w:rFonts w:ascii="Times New Roman" w:eastAsia="Times New Roman" w:hAnsi="Times New Roman" w:cs="Times New Roman"/>
          <w:color w:val="000000"/>
          <w:sz w:val="24"/>
          <w:szCs w:val="24"/>
          <w:lang w:val="en-US"/>
        </w:rPr>
      </w:pPr>
    </w:p>
    <w:p w14:paraId="158C07A9" w14:textId="77777777" w:rsidR="002517AD" w:rsidRPr="00425EF3" w:rsidRDefault="002517AD" w:rsidP="003F6047">
      <w:pPr>
        <w:autoSpaceDE w:val="0"/>
        <w:autoSpaceDN w:val="0"/>
        <w:adjustRightInd w:val="0"/>
        <w:spacing w:line="360" w:lineRule="auto"/>
        <w:ind w:left="450" w:hanging="450"/>
        <w:rPr>
          <w:rFonts w:ascii="Times New Roman" w:eastAsia="Times New Roman" w:hAnsi="Times New Roman" w:cs="Times New Roman"/>
          <w:i/>
          <w:iCs/>
          <w:color w:val="000000"/>
          <w:sz w:val="24"/>
          <w:szCs w:val="24"/>
          <w:lang w:val="en-US" w:eastAsia="en-CA"/>
        </w:rPr>
      </w:pPr>
      <w:r w:rsidRPr="00425EF3">
        <w:rPr>
          <w:rFonts w:ascii="Times New Roman" w:eastAsia="Times New Roman" w:hAnsi="Times New Roman" w:cs="Times New Roman"/>
          <w:color w:val="000000"/>
          <w:sz w:val="24"/>
          <w:szCs w:val="24"/>
          <w:lang w:val="en-US"/>
        </w:rPr>
        <w:t>Fröhlich, Th. and Jacobelli, L. 1995.</w:t>
      </w:r>
      <w:r w:rsidRPr="00425EF3">
        <w:rPr>
          <w:rFonts w:ascii="Times New Roman" w:eastAsia="Times New Roman" w:hAnsi="Times New Roman" w:cs="Times New Roman"/>
          <w:i/>
          <w:iCs/>
          <w:color w:val="000000"/>
          <w:sz w:val="24"/>
          <w:szCs w:val="24"/>
          <w:lang w:val="en-US" w:eastAsia="en-CA"/>
        </w:rPr>
        <w:t xml:space="preserve"> </w:t>
      </w:r>
      <w:proofErr w:type="gramStart"/>
      <w:r w:rsidRPr="00425EF3">
        <w:rPr>
          <w:rFonts w:ascii="Times New Roman" w:eastAsia="Times New Roman" w:hAnsi="Times New Roman" w:cs="Times New Roman"/>
          <w:i/>
          <w:iCs/>
          <w:color w:val="000000"/>
          <w:sz w:val="24"/>
          <w:szCs w:val="24"/>
          <w:lang w:val="en-US" w:eastAsia="en-CA"/>
        </w:rPr>
        <w:t>Archäologie und Seismologie.</w:t>
      </w:r>
      <w:proofErr w:type="gramEnd"/>
      <w:r w:rsidRPr="00425EF3">
        <w:rPr>
          <w:rFonts w:ascii="Times New Roman" w:eastAsia="Times New Roman" w:hAnsi="Times New Roman" w:cs="Times New Roman"/>
          <w:i/>
          <w:iCs/>
          <w:color w:val="000000"/>
          <w:sz w:val="24"/>
          <w:szCs w:val="24"/>
          <w:lang w:val="en-US" w:eastAsia="en-CA"/>
        </w:rPr>
        <w:t xml:space="preserve"> La regione</w:t>
      </w:r>
    </w:p>
    <w:p w14:paraId="380EA427" w14:textId="77777777" w:rsidR="002517AD" w:rsidRPr="00425EF3" w:rsidRDefault="002517AD" w:rsidP="003F6047">
      <w:pPr>
        <w:autoSpaceDE w:val="0"/>
        <w:autoSpaceDN w:val="0"/>
        <w:adjustRightInd w:val="0"/>
        <w:spacing w:line="360" w:lineRule="auto"/>
        <w:ind w:left="450"/>
        <w:rPr>
          <w:rFonts w:ascii="Times New Roman" w:eastAsia="Times New Roman" w:hAnsi="Times New Roman" w:cs="Times New Roman"/>
          <w:i/>
          <w:iCs/>
          <w:color w:val="000000"/>
          <w:sz w:val="24"/>
          <w:szCs w:val="24"/>
          <w:lang w:val="en-US" w:eastAsia="en-CA"/>
        </w:rPr>
      </w:pPr>
      <w:proofErr w:type="gramStart"/>
      <w:r w:rsidRPr="00425EF3">
        <w:rPr>
          <w:rFonts w:ascii="Times New Roman" w:eastAsia="Times New Roman" w:hAnsi="Times New Roman" w:cs="Times New Roman"/>
          <w:i/>
          <w:iCs/>
          <w:color w:val="000000"/>
          <w:sz w:val="24"/>
          <w:szCs w:val="24"/>
          <w:lang w:val="en-US" w:eastAsia="en-CA"/>
        </w:rPr>
        <w:t>vesuviana</w:t>
      </w:r>
      <w:proofErr w:type="gramEnd"/>
      <w:r w:rsidRPr="00425EF3">
        <w:rPr>
          <w:rFonts w:ascii="Times New Roman" w:eastAsia="Times New Roman" w:hAnsi="Times New Roman" w:cs="Times New Roman"/>
          <w:i/>
          <w:iCs/>
          <w:color w:val="000000"/>
          <w:sz w:val="24"/>
          <w:szCs w:val="24"/>
          <w:lang w:val="en-US" w:eastAsia="en-CA"/>
        </w:rPr>
        <w:t xml:space="preserve"> dal 62al 79 d.C.: problemi archeologici e sismologici: Colloquium, </w:t>
      </w:r>
      <w:r w:rsidRPr="00425EF3">
        <w:rPr>
          <w:rFonts w:ascii="Times New Roman" w:eastAsia="Times New Roman" w:hAnsi="Times New Roman" w:cs="Times New Roman"/>
          <w:i/>
          <w:iCs/>
          <w:color w:val="000000"/>
          <w:sz w:val="24"/>
          <w:szCs w:val="24"/>
          <w:lang w:val="en-US"/>
        </w:rPr>
        <w:t xml:space="preserve">Boscoreale 26. - 27. November 1993. </w:t>
      </w:r>
      <w:r w:rsidRPr="00425EF3">
        <w:rPr>
          <w:rFonts w:ascii="Times New Roman" w:eastAsia="Times New Roman" w:hAnsi="Times New Roman" w:cs="Times New Roman"/>
          <w:color w:val="000000"/>
          <w:sz w:val="24"/>
          <w:szCs w:val="24"/>
          <w:lang w:val="en-US"/>
        </w:rPr>
        <w:t xml:space="preserve">Munich: </w:t>
      </w:r>
      <w:r w:rsidRPr="00425EF3">
        <w:rPr>
          <w:rFonts w:ascii="Times New Roman" w:eastAsia="Arial Unicode MS" w:hAnsi="Times New Roman" w:cs="Times New Roman"/>
          <w:color w:val="000000"/>
          <w:sz w:val="24"/>
          <w:szCs w:val="24"/>
          <w:shd w:val="clear" w:color="auto" w:fill="FFFFFF"/>
          <w:lang w:val="en-US"/>
        </w:rPr>
        <w:t>Biering &amp; Brinkmann</w:t>
      </w:r>
      <w:r w:rsidRPr="00425EF3">
        <w:rPr>
          <w:rFonts w:ascii="Times New Roman" w:eastAsia="Times New Roman" w:hAnsi="Times New Roman" w:cs="Times New Roman"/>
          <w:color w:val="000000"/>
          <w:sz w:val="24"/>
          <w:szCs w:val="24"/>
          <w:lang w:val="en-US"/>
        </w:rPr>
        <w:t>.</w:t>
      </w:r>
    </w:p>
    <w:p w14:paraId="24BC4A21" w14:textId="77777777" w:rsidR="002517AD" w:rsidRPr="00425EF3" w:rsidRDefault="002517AD" w:rsidP="003F6047">
      <w:pPr>
        <w:autoSpaceDE w:val="0"/>
        <w:autoSpaceDN w:val="0"/>
        <w:adjustRightInd w:val="0"/>
        <w:spacing w:line="360" w:lineRule="auto"/>
        <w:rPr>
          <w:rFonts w:ascii="Times New Roman" w:hAnsi="Times New Roman" w:cs="Times New Roman"/>
          <w:sz w:val="24"/>
          <w:szCs w:val="24"/>
        </w:rPr>
      </w:pPr>
    </w:p>
    <w:p w14:paraId="6674A549"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Gallant, T.W. 1985. </w:t>
      </w:r>
      <w:r w:rsidRPr="00425EF3">
        <w:rPr>
          <w:rFonts w:ascii="Times New Roman" w:eastAsia="Times New Roman" w:hAnsi="Times New Roman" w:cs="Times New Roman"/>
          <w:i/>
          <w:iCs/>
          <w:color w:val="000000"/>
          <w:sz w:val="24"/>
          <w:szCs w:val="24"/>
          <w:lang w:val="en-US"/>
        </w:rPr>
        <w:t>A Fisherman's Tale: An Analysis of the Potential Productivity of Fishing in the Ancient World.</w:t>
      </w:r>
      <w:r w:rsidRPr="00425EF3">
        <w:rPr>
          <w:rFonts w:ascii="Times New Roman" w:eastAsia="Times New Roman" w:hAnsi="Times New Roman" w:cs="Times New Roman"/>
          <w:color w:val="000000"/>
          <w:sz w:val="24"/>
          <w:szCs w:val="24"/>
          <w:lang w:val="en-US"/>
        </w:rPr>
        <w:t xml:space="preserve"> Gent: </w:t>
      </w:r>
      <w:r w:rsidRPr="00425EF3">
        <w:rPr>
          <w:rFonts w:ascii="Times New Roman" w:eastAsia="Arial Unicode MS" w:hAnsi="Times New Roman" w:cs="Times New Roman"/>
          <w:color w:val="000000"/>
          <w:sz w:val="24"/>
          <w:szCs w:val="24"/>
          <w:shd w:val="clear" w:color="auto" w:fill="FFFFFF"/>
          <w:lang w:val="en-US"/>
        </w:rPr>
        <w:t>Belgian Archaeological Mission in Greece in collaboration with the Seminar for Greek Archaeology of the State University of Gent</w:t>
      </w:r>
      <w:r w:rsidRPr="00425EF3">
        <w:rPr>
          <w:rFonts w:ascii="Times New Roman" w:eastAsia="Times New Roman" w:hAnsi="Times New Roman" w:cs="Times New Roman"/>
          <w:color w:val="000000"/>
          <w:sz w:val="24"/>
          <w:szCs w:val="24"/>
          <w:lang w:val="en-US"/>
        </w:rPr>
        <w:t xml:space="preserve">.  </w:t>
      </w:r>
    </w:p>
    <w:p w14:paraId="23F5BE6F" w14:textId="77777777" w:rsidR="005C6325" w:rsidRPr="00425EF3" w:rsidRDefault="005C6325" w:rsidP="003F6047">
      <w:pPr>
        <w:autoSpaceDE w:val="0"/>
        <w:autoSpaceDN w:val="0"/>
        <w:adjustRightInd w:val="0"/>
        <w:spacing w:line="360" w:lineRule="auto"/>
        <w:ind w:left="426" w:hanging="426"/>
        <w:rPr>
          <w:rFonts w:ascii="Times New Roman" w:hAnsi="Times New Roman" w:cs="Times New Roman"/>
          <w:sz w:val="24"/>
          <w:szCs w:val="24"/>
        </w:rPr>
      </w:pPr>
    </w:p>
    <w:p w14:paraId="259764CB" w14:textId="77777777" w:rsidR="005C6325" w:rsidRPr="00425EF3" w:rsidRDefault="005C6325" w:rsidP="003F6047">
      <w:pPr>
        <w:tabs>
          <w:tab w:val="left" w:pos="360"/>
          <w:tab w:val="left" w:pos="720"/>
          <w:tab w:val="left" w:pos="1440"/>
          <w:tab w:val="left" w:pos="7200"/>
        </w:tabs>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Garnsey, P. 1999. </w:t>
      </w:r>
      <w:proofErr w:type="gramStart"/>
      <w:r w:rsidRPr="00425EF3">
        <w:rPr>
          <w:rFonts w:ascii="Times New Roman" w:eastAsia="Times New Roman" w:hAnsi="Times New Roman" w:cs="Times New Roman"/>
          <w:i/>
          <w:color w:val="000000"/>
          <w:sz w:val="24"/>
          <w:szCs w:val="24"/>
          <w:lang w:val="en-US"/>
        </w:rPr>
        <w:t>Food and Society in Classical Antiquity.</w:t>
      </w:r>
      <w:proofErr w:type="gramEnd"/>
      <w:r w:rsidRPr="00425EF3">
        <w:rPr>
          <w:rFonts w:ascii="Times New Roman" w:eastAsia="Times New Roman" w:hAnsi="Times New Roman" w:cs="Times New Roman"/>
          <w:i/>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Cambridge: </w:t>
      </w:r>
      <w:r w:rsidRPr="00425EF3">
        <w:rPr>
          <w:rFonts w:ascii="Times New Roman" w:eastAsia="Arial Unicode MS" w:hAnsi="Times New Roman" w:cs="Times New Roman"/>
          <w:bCs/>
          <w:color w:val="000000"/>
          <w:sz w:val="24"/>
          <w:szCs w:val="24"/>
          <w:lang w:val="en-US"/>
        </w:rPr>
        <w:t>Cambridge University Press</w:t>
      </w:r>
      <w:r w:rsidRPr="00425EF3">
        <w:rPr>
          <w:rFonts w:ascii="Times New Roman" w:eastAsia="Times New Roman" w:hAnsi="Times New Roman" w:cs="Times New Roman"/>
          <w:color w:val="000000"/>
          <w:sz w:val="24"/>
          <w:szCs w:val="24"/>
          <w:lang w:val="en-US"/>
        </w:rPr>
        <w:t>.</w:t>
      </w:r>
    </w:p>
    <w:p w14:paraId="3C0289A0" w14:textId="77777777" w:rsidR="005C6325" w:rsidRPr="00425EF3" w:rsidRDefault="005C6325" w:rsidP="003F6047">
      <w:pPr>
        <w:autoSpaceDE w:val="0"/>
        <w:autoSpaceDN w:val="0"/>
        <w:adjustRightInd w:val="0"/>
        <w:spacing w:line="360" w:lineRule="auto"/>
        <w:ind w:left="426" w:hanging="426"/>
        <w:rPr>
          <w:rFonts w:ascii="Times New Roman" w:hAnsi="Times New Roman" w:cs="Times New Roman"/>
          <w:sz w:val="24"/>
          <w:szCs w:val="24"/>
        </w:rPr>
      </w:pPr>
    </w:p>
    <w:p w14:paraId="48669CB6" w14:textId="77777777" w:rsidR="005C6325" w:rsidRPr="00425EF3" w:rsidRDefault="008F1E17" w:rsidP="003F6047">
      <w:pPr>
        <w:autoSpaceDE w:val="0"/>
        <w:autoSpaceDN w:val="0"/>
        <w:adjustRightInd w:val="0"/>
        <w:spacing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George, M. 1997. </w:t>
      </w:r>
      <w:r w:rsidR="005C6325" w:rsidRPr="00425EF3">
        <w:rPr>
          <w:rFonts w:ascii="Times New Roman" w:hAnsi="Times New Roman" w:cs="Times New Roman"/>
          <w:sz w:val="24"/>
          <w:szCs w:val="24"/>
        </w:rPr>
        <w:t>Servus and Domus: The Slave in the</w:t>
      </w:r>
      <w:r>
        <w:rPr>
          <w:rFonts w:ascii="Times New Roman" w:hAnsi="Times New Roman" w:cs="Times New Roman"/>
          <w:sz w:val="24"/>
          <w:szCs w:val="24"/>
        </w:rPr>
        <w:t xml:space="preserve"> Roman House, pp. </w:t>
      </w:r>
      <w:r w:rsidRPr="00425EF3">
        <w:rPr>
          <w:rFonts w:ascii="Times New Roman" w:hAnsi="Times New Roman" w:cs="Times New Roman"/>
          <w:sz w:val="24"/>
          <w:szCs w:val="24"/>
        </w:rPr>
        <w:t>15-24</w:t>
      </w:r>
      <w:r>
        <w:rPr>
          <w:rFonts w:ascii="Times New Roman" w:hAnsi="Times New Roman" w:cs="Times New Roman"/>
          <w:sz w:val="24"/>
          <w:szCs w:val="24"/>
        </w:rPr>
        <w:t xml:space="preserve"> i</w:t>
      </w:r>
      <w:r w:rsidR="005C6325" w:rsidRPr="00425EF3">
        <w:rPr>
          <w:rFonts w:ascii="Times New Roman" w:hAnsi="Times New Roman" w:cs="Times New Roman"/>
          <w:sz w:val="24"/>
          <w:szCs w:val="24"/>
        </w:rPr>
        <w:t xml:space="preserve">n </w:t>
      </w:r>
      <w:r w:rsidRPr="00425EF3">
        <w:rPr>
          <w:rFonts w:ascii="Times New Roman" w:hAnsi="Times New Roman" w:cs="Times New Roman"/>
          <w:sz w:val="24"/>
          <w:szCs w:val="24"/>
        </w:rPr>
        <w:t>Laurence</w:t>
      </w:r>
      <w:r>
        <w:rPr>
          <w:rFonts w:ascii="Times New Roman" w:hAnsi="Times New Roman" w:cs="Times New Roman"/>
          <w:sz w:val="24"/>
          <w:szCs w:val="24"/>
        </w:rPr>
        <w:t xml:space="preserve">, R. and </w:t>
      </w:r>
      <w:r w:rsidRPr="00425EF3">
        <w:rPr>
          <w:rFonts w:ascii="Times New Roman" w:hAnsi="Times New Roman" w:cs="Times New Roman"/>
          <w:sz w:val="24"/>
          <w:szCs w:val="24"/>
        </w:rPr>
        <w:t>Wallace-Hadrill</w:t>
      </w:r>
      <w:r>
        <w:rPr>
          <w:rFonts w:ascii="Times New Roman" w:hAnsi="Times New Roman" w:cs="Times New Roman"/>
          <w:sz w:val="24"/>
          <w:szCs w:val="24"/>
        </w:rPr>
        <w:t>, A. (eds.),</w:t>
      </w:r>
      <w:r w:rsidRPr="00425EF3">
        <w:rPr>
          <w:rFonts w:ascii="Times New Roman" w:hAnsi="Times New Roman" w:cs="Times New Roman"/>
          <w:sz w:val="24"/>
          <w:szCs w:val="24"/>
        </w:rPr>
        <w:t xml:space="preserve"> </w:t>
      </w:r>
      <w:r w:rsidR="005C6325" w:rsidRPr="008F1E17">
        <w:rPr>
          <w:rFonts w:ascii="Times New Roman" w:hAnsi="Times New Roman" w:cs="Times New Roman"/>
          <w:i/>
          <w:sz w:val="24"/>
          <w:szCs w:val="24"/>
        </w:rPr>
        <w:t>Domestic Space in the Roman World: Pompeii and Beyond</w:t>
      </w:r>
      <w:r w:rsidR="007E5CB7">
        <w:rPr>
          <w:rFonts w:ascii="Times New Roman" w:hAnsi="Times New Roman" w:cs="Times New Roman"/>
          <w:sz w:val="24"/>
          <w:szCs w:val="24"/>
        </w:rPr>
        <w:t xml:space="preserve">. </w:t>
      </w:r>
      <w:r w:rsidR="005C6325" w:rsidRPr="00425EF3">
        <w:rPr>
          <w:rFonts w:ascii="Times New Roman" w:hAnsi="Times New Roman" w:cs="Times New Roman"/>
          <w:sz w:val="24"/>
          <w:szCs w:val="24"/>
        </w:rPr>
        <w:t>JRA Suppl. 22. Portsmouth: Journal of Roman Archaeology.</w:t>
      </w:r>
    </w:p>
    <w:p w14:paraId="2396C6F0"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
    <w:p w14:paraId="6A5AB057" w14:textId="77777777" w:rsidR="005C6325" w:rsidRPr="00425EF3" w:rsidRDefault="00115F5B"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Green, F.J. 1979. </w:t>
      </w:r>
      <w:proofErr w:type="gramStart"/>
      <w:r w:rsidR="005C6325" w:rsidRPr="00425EF3">
        <w:rPr>
          <w:rFonts w:ascii="Times New Roman" w:eastAsia="Times New Roman" w:hAnsi="Times New Roman" w:cs="Times New Roman"/>
          <w:color w:val="000000"/>
          <w:sz w:val="24"/>
          <w:szCs w:val="24"/>
          <w:lang w:val="en-US"/>
        </w:rPr>
        <w:t>Phosphatic mineralization of seeds from archaeologi</w:t>
      </w:r>
      <w:r>
        <w:rPr>
          <w:rFonts w:ascii="Times New Roman" w:eastAsia="Times New Roman" w:hAnsi="Times New Roman" w:cs="Times New Roman"/>
          <w:color w:val="000000"/>
          <w:sz w:val="24"/>
          <w:szCs w:val="24"/>
          <w:lang w:val="en-US"/>
        </w:rPr>
        <w:t>cal sites.</w:t>
      </w:r>
      <w:proofErr w:type="gramEnd"/>
      <w:r w:rsidR="005C6325" w:rsidRPr="00425EF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Journal of Archaeological Science</w:t>
      </w:r>
      <w:r>
        <w:rPr>
          <w:rFonts w:ascii="Times New Roman" w:eastAsia="Times New Roman" w:hAnsi="Times New Roman" w:cs="Times New Roman"/>
          <w:color w:val="000000"/>
          <w:sz w:val="24"/>
          <w:szCs w:val="24"/>
          <w:lang w:val="en-US"/>
        </w:rPr>
        <w:t xml:space="preserve"> 6,</w:t>
      </w:r>
      <w:r w:rsidR="005C6325" w:rsidRPr="00425EF3">
        <w:rPr>
          <w:rFonts w:ascii="Times New Roman" w:eastAsia="Times New Roman" w:hAnsi="Times New Roman" w:cs="Times New Roman"/>
          <w:color w:val="000000"/>
          <w:sz w:val="24"/>
          <w:szCs w:val="24"/>
          <w:lang w:val="en-US"/>
        </w:rPr>
        <w:t xml:space="preserve"> 279-284.</w:t>
      </w:r>
    </w:p>
    <w:p w14:paraId="342BDA90" w14:textId="77777777" w:rsidR="005C6325" w:rsidRPr="00425EF3" w:rsidRDefault="005C6325" w:rsidP="003F6047">
      <w:pPr>
        <w:autoSpaceDE w:val="0"/>
        <w:autoSpaceDN w:val="0"/>
        <w:adjustRightInd w:val="0"/>
        <w:spacing w:line="360" w:lineRule="auto"/>
        <w:ind w:left="450" w:hanging="450"/>
        <w:rPr>
          <w:rFonts w:ascii="Times New Roman" w:eastAsia="Times New Roman" w:hAnsi="Times New Roman" w:cs="Times New Roman"/>
          <w:color w:val="000000"/>
          <w:sz w:val="24"/>
          <w:szCs w:val="24"/>
          <w:lang w:val="en-US"/>
        </w:rPr>
      </w:pPr>
    </w:p>
    <w:p w14:paraId="116CA1CE" w14:textId="77777777" w:rsidR="005C6325" w:rsidRPr="00425EF3" w:rsidRDefault="007E5CB7" w:rsidP="003F6047">
      <w:pPr>
        <w:autoSpaceDE w:val="0"/>
        <w:autoSpaceDN w:val="0"/>
        <w:adjustRightInd w:val="0"/>
        <w:spacing w:line="360" w:lineRule="auto"/>
        <w:ind w:left="450" w:hanging="450"/>
        <w:rPr>
          <w:rFonts w:ascii="Times New Roman" w:eastAsia="Times New Roman" w:hAnsi="Times New Roman" w:cs="Times New Roman"/>
          <w:i/>
          <w:iCs/>
          <w:color w:val="000000"/>
          <w:sz w:val="24"/>
          <w:szCs w:val="24"/>
          <w:lang w:val="en-US" w:eastAsia="en-CA"/>
        </w:rPr>
      </w:pPr>
      <w:proofErr w:type="gramStart"/>
      <w:r>
        <w:rPr>
          <w:rFonts w:ascii="Times New Roman" w:eastAsia="Times New Roman" w:hAnsi="Times New Roman" w:cs="Times New Roman"/>
          <w:color w:val="000000"/>
          <w:sz w:val="24"/>
          <w:szCs w:val="24"/>
          <w:lang w:val="en-US"/>
        </w:rPr>
        <w:t>Guidobaldi, M.P. 2008.</w:t>
      </w:r>
      <w:proofErr w:type="gramEnd"/>
      <w:r>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color w:val="000000"/>
          <w:sz w:val="24"/>
          <w:szCs w:val="24"/>
          <w:lang w:val="en-US"/>
        </w:rPr>
        <w:t>Introduzione alla citta e alle opere in most</w:t>
      </w:r>
      <w:r>
        <w:rPr>
          <w:rFonts w:ascii="Times New Roman" w:eastAsia="Times New Roman" w:hAnsi="Times New Roman" w:cs="Times New Roman"/>
          <w:color w:val="000000"/>
          <w:sz w:val="24"/>
          <w:szCs w:val="24"/>
          <w:lang w:val="en-US"/>
        </w:rPr>
        <w:t xml:space="preserve">ra, </w:t>
      </w:r>
      <w:r w:rsidRPr="00425EF3">
        <w:rPr>
          <w:rFonts w:ascii="Times New Roman" w:eastAsia="Times New Roman" w:hAnsi="Times New Roman" w:cs="Times New Roman"/>
          <w:color w:val="000000"/>
          <w:sz w:val="24"/>
          <w:szCs w:val="24"/>
          <w:lang w:val="en-US"/>
        </w:rPr>
        <w:t>pp. 18-23</w:t>
      </w:r>
      <w:r>
        <w:rPr>
          <w:rFonts w:ascii="Times New Roman" w:eastAsia="Times New Roman" w:hAnsi="Times New Roman" w:cs="Times New Roman"/>
          <w:color w:val="000000"/>
          <w:sz w:val="24"/>
          <w:szCs w:val="24"/>
          <w:lang w:val="en-US"/>
        </w:rPr>
        <w:t xml:space="preserve"> in </w:t>
      </w:r>
      <w:r w:rsidR="005C6325" w:rsidRPr="00425EF3">
        <w:rPr>
          <w:rFonts w:ascii="Times New Roman" w:eastAsia="Times New Roman" w:hAnsi="Times New Roman" w:cs="Times New Roman"/>
          <w:color w:val="000000"/>
          <w:sz w:val="24"/>
          <w:szCs w:val="24"/>
          <w:lang w:val="en-US"/>
        </w:rPr>
        <w:t>Borriello, M.</w:t>
      </w:r>
      <w:r>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color w:val="000000"/>
          <w:sz w:val="24"/>
          <w:szCs w:val="24"/>
          <w:lang w:val="en-US"/>
        </w:rPr>
        <w:t>Guidobaldi</w:t>
      </w:r>
      <w:r>
        <w:rPr>
          <w:rFonts w:ascii="Times New Roman" w:eastAsia="Times New Roman" w:hAnsi="Times New Roman" w:cs="Times New Roman"/>
          <w:color w:val="000000"/>
          <w:sz w:val="24"/>
          <w:szCs w:val="24"/>
          <w:lang w:val="en-US"/>
        </w:rPr>
        <w:t xml:space="preserve"> M.</w:t>
      </w:r>
      <w:r w:rsidR="005C6325" w:rsidRPr="00425EF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and </w:t>
      </w:r>
      <w:r w:rsidR="005C6325" w:rsidRPr="00425EF3">
        <w:rPr>
          <w:rFonts w:ascii="Times New Roman" w:eastAsia="Times New Roman" w:hAnsi="Times New Roman" w:cs="Times New Roman"/>
          <w:color w:val="000000"/>
          <w:sz w:val="24"/>
          <w:szCs w:val="24"/>
          <w:lang w:val="en-US"/>
        </w:rPr>
        <w:t>Guzzo</w:t>
      </w:r>
      <w:r>
        <w:rPr>
          <w:rFonts w:ascii="Times New Roman" w:eastAsia="Times New Roman" w:hAnsi="Times New Roman" w:cs="Times New Roman"/>
          <w:color w:val="000000"/>
          <w:sz w:val="24"/>
          <w:szCs w:val="24"/>
          <w:lang w:val="en-US"/>
        </w:rPr>
        <w:t>, P.</w:t>
      </w:r>
      <w:r w:rsidR="005C6325" w:rsidRPr="00425EF3">
        <w:rPr>
          <w:rFonts w:ascii="Times New Roman" w:eastAsia="Times New Roman" w:hAnsi="Times New Roman" w:cs="Times New Roman"/>
          <w:color w:val="000000"/>
          <w:sz w:val="24"/>
          <w:szCs w:val="24"/>
          <w:lang w:val="en-US"/>
        </w:rPr>
        <w:t xml:space="preserve"> (eds.)</w:t>
      </w:r>
      <w:r>
        <w:rPr>
          <w:rFonts w:ascii="Times New Roman" w:eastAsia="Times New Roman" w:hAnsi="Times New Roman" w:cs="Times New Roman"/>
          <w:color w:val="000000"/>
          <w:sz w:val="24"/>
          <w:szCs w:val="24"/>
          <w:lang w:val="en-US"/>
        </w:rPr>
        <w:t>,</w:t>
      </w:r>
      <w:r w:rsidR="005C6325" w:rsidRPr="00425EF3">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i/>
          <w:iCs/>
          <w:color w:val="000000"/>
          <w:sz w:val="24"/>
          <w:szCs w:val="24"/>
          <w:lang w:val="en-US"/>
        </w:rPr>
        <w:t>Ercolano: tre secoli di scoperte (Catalogo Mostra Napoli).</w:t>
      </w:r>
      <w:r>
        <w:rPr>
          <w:rFonts w:ascii="Times New Roman" w:eastAsia="Times New Roman" w:hAnsi="Times New Roman" w:cs="Times New Roman"/>
          <w:color w:val="000000"/>
          <w:sz w:val="24"/>
          <w:szCs w:val="24"/>
          <w:lang w:val="en-US"/>
        </w:rPr>
        <w:t xml:space="preserve"> Milan: Electa</w:t>
      </w:r>
      <w:r w:rsidR="005C6325" w:rsidRPr="00425EF3">
        <w:rPr>
          <w:rFonts w:ascii="Times New Roman" w:eastAsia="Times New Roman" w:hAnsi="Times New Roman" w:cs="Times New Roman"/>
          <w:color w:val="000000"/>
          <w:sz w:val="24"/>
          <w:szCs w:val="24"/>
          <w:lang w:val="en-US"/>
        </w:rPr>
        <w:t xml:space="preserve">. </w:t>
      </w:r>
    </w:p>
    <w:p w14:paraId="0F8806FF"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70813016" w14:textId="77777777" w:rsidR="00215829" w:rsidRPr="00425EF3" w:rsidRDefault="00215829" w:rsidP="003F6047">
      <w:pPr>
        <w:spacing w:line="360" w:lineRule="auto"/>
        <w:ind w:left="450" w:hanging="450"/>
        <w:rPr>
          <w:rFonts w:ascii="Times New Roman" w:eastAsia="Times New Roman" w:hAnsi="Times New Roman" w:cs="Times New Roman"/>
          <w:sz w:val="24"/>
          <w:szCs w:val="24"/>
          <w:lang w:val="en-US"/>
        </w:rPr>
      </w:pPr>
      <w:r w:rsidRPr="00425EF3">
        <w:rPr>
          <w:rFonts w:ascii="Times New Roman" w:eastAsia="Times New Roman" w:hAnsi="Times New Roman" w:cs="Times New Roman"/>
          <w:color w:val="000000"/>
          <w:sz w:val="24"/>
          <w:szCs w:val="24"/>
          <w:lang w:val="en-US"/>
        </w:rPr>
        <w:t xml:space="preserve">Herculaneum Conservation Project Scientific Committee. 2010. </w:t>
      </w:r>
      <w:r w:rsidRPr="00425EF3">
        <w:rPr>
          <w:rFonts w:ascii="Times New Roman" w:eastAsia="Times New Roman" w:hAnsi="Times New Roman" w:cs="Times New Roman"/>
          <w:i/>
          <w:iCs/>
          <w:color w:val="000000"/>
          <w:sz w:val="24"/>
          <w:szCs w:val="24"/>
          <w:lang w:val="en-US"/>
        </w:rPr>
        <w:t>HCP: 2009-2010 Progress Reports and Future Proposals</w:t>
      </w:r>
      <w:r w:rsidRPr="00425EF3">
        <w:rPr>
          <w:rFonts w:ascii="Times New Roman" w:eastAsia="Times New Roman" w:hAnsi="Times New Roman" w:cs="Times New Roman"/>
          <w:i/>
          <w:color w:val="000000"/>
          <w:sz w:val="24"/>
          <w:szCs w:val="24"/>
          <w:lang w:val="en-US"/>
        </w:rPr>
        <w:t>.</w:t>
      </w:r>
      <w:r w:rsidRPr="00425EF3">
        <w:rPr>
          <w:rFonts w:ascii="Times New Roman" w:eastAsia="Times New Roman" w:hAnsi="Times New Roman" w:cs="Times New Roman"/>
          <w:color w:val="000000"/>
          <w:sz w:val="24"/>
          <w:szCs w:val="24"/>
          <w:lang w:val="en-US"/>
        </w:rPr>
        <w:t xml:space="preserve"> Available from </w:t>
      </w:r>
      <w:hyperlink r:id="rId10" w:history="1">
        <w:r w:rsidRPr="00425EF3">
          <w:rPr>
            <w:rFonts w:ascii="Times New Roman" w:eastAsia="Times New Roman" w:hAnsi="Times New Roman" w:cs="Times New Roman"/>
            <w:color w:val="0000FF"/>
            <w:sz w:val="24"/>
            <w:szCs w:val="24"/>
            <w:u w:val="single"/>
            <w:lang w:val="en-US"/>
          </w:rPr>
          <w:t>http://www.herculaneum.org/hcp-home/pdf/SciComReport2010_english_210710.pdf</w:t>
        </w:r>
      </w:hyperlink>
    </w:p>
    <w:p w14:paraId="271EB8D3"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60A541CE"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Hobson, B. 2009.</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Latrinae </w:t>
      </w:r>
      <w:proofErr w:type="gramStart"/>
      <w:r w:rsidRPr="00425EF3">
        <w:rPr>
          <w:rFonts w:ascii="Times New Roman" w:eastAsia="Times New Roman" w:hAnsi="Times New Roman" w:cs="Times New Roman"/>
          <w:i/>
          <w:iCs/>
          <w:color w:val="000000"/>
          <w:sz w:val="24"/>
          <w:szCs w:val="24"/>
          <w:lang w:val="en-US"/>
        </w:rPr>
        <w:t>et</w:t>
      </w:r>
      <w:proofErr w:type="gramEnd"/>
      <w:r w:rsidRPr="00425EF3">
        <w:rPr>
          <w:rFonts w:ascii="Times New Roman" w:eastAsia="Times New Roman" w:hAnsi="Times New Roman" w:cs="Times New Roman"/>
          <w:i/>
          <w:iCs/>
          <w:color w:val="000000"/>
          <w:sz w:val="24"/>
          <w:szCs w:val="24"/>
          <w:lang w:val="en-US"/>
        </w:rPr>
        <w:t xml:space="preserve"> Foricae: Toilets in the Roman World. </w:t>
      </w:r>
      <w:r w:rsidRPr="00425EF3">
        <w:rPr>
          <w:rFonts w:ascii="Times New Roman" w:eastAsia="Times New Roman" w:hAnsi="Times New Roman" w:cs="Times New Roman"/>
          <w:color w:val="000000"/>
          <w:sz w:val="24"/>
          <w:szCs w:val="24"/>
          <w:lang w:val="en-US"/>
        </w:rPr>
        <w:t>London: Duckworth.</w:t>
      </w:r>
    </w:p>
    <w:p w14:paraId="3EDA5CCB"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5A26B33B" w14:textId="77777777" w:rsidR="00215829" w:rsidRPr="00425EF3" w:rsidRDefault="007E5CB7"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Jacomet, S. 2006. </w:t>
      </w:r>
      <w:r w:rsidR="00215829" w:rsidRPr="007E5CB7">
        <w:rPr>
          <w:rFonts w:ascii="Times New Roman" w:eastAsia="Times New Roman" w:hAnsi="Times New Roman" w:cs="Times New Roman"/>
          <w:i/>
          <w:color w:val="000000"/>
          <w:sz w:val="24"/>
          <w:szCs w:val="24"/>
          <w:lang w:val="en-US"/>
        </w:rPr>
        <w:t>Identification of cereal rem</w:t>
      </w:r>
      <w:r w:rsidRPr="007E5CB7">
        <w:rPr>
          <w:rFonts w:ascii="Times New Roman" w:eastAsia="Times New Roman" w:hAnsi="Times New Roman" w:cs="Times New Roman"/>
          <w:i/>
          <w:color w:val="000000"/>
          <w:sz w:val="24"/>
          <w:szCs w:val="24"/>
          <w:lang w:val="en-US"/>
        </w:rPr>
        <w:t>ains from archaeological sites</w:t>
      </w:r>
      <w:r>
        <w:rPr>
          <w:rFonts w:ascii="Times New Roman" w:eastAsia="Times New Roman" w:hAnsi="Times New Roman" w:cs="Times New Roman"/>
          <w:color w:val="000000"/>
          <w:sz w:val="24"/>
          <w:szCs w:val="24"/>
          <w:lang w:val="en-US"/>
        </w:rPr>
        <w:t>.</w:t>
      </w:r>
      <w:r w:rsidR="00215829" w:rsidRPr="00425EF3">
        <w:rPr>
          <w:rFonts w:ascii="Times New Roman" w:eastAsia="Times New Roman" w:hAnsi="Times New Roman" w:cs="Times New Roman"/>
          <w:color w:val="000000"/>
          <w:sz w:val="24"/>
          <w:szCs w:val="24"/>
          <w:lang w:val="en-US"/>
        </w:rPr>
        <w:t xml:space="preserve"> </w:t>
      </w:r>
      <w:proofErr w:type="gramStart"/>
      <w:r w:rsidR="00215829" w:rsidRPr="00425EF3">
        <w:rPr>
          <w:rFonts w:ascii="Times New Roman" w:eastAsia="Times New Roman" w:hAnsi="Times New Roman" w:cs="Times New Roman"/>
          <w:color w:val="000000"/>
          <w:sz w:val="24"/>
          <w:szCs w:val="24"/>
          <w:lang w:val="en-US"/>
        </w:rPr>
        <w:t>2</w:t>
      </w:r>
      <w:r w:rsidR="00215829" w:rsidRPr="00425EF3">
        <w:rPr>
          <w:rFonts w:ascii="Times New Roman" w:eastAsia="Times New Roman" w:hAnsi="Times New Roman" w:cs="Times New Roman"/>
          <w:color w:val="000000"/>
          <w:sz w:val="24"/>
          <w:szCs w:val="24"/>
          <w:vertAlign w:val="superscript"/>
          <w:lang w:val="en-US"/>
        </w:rPr>
        <w:t>nd</w:t>
      </w:r>
      <w:r w:rsidR="00215829" w:rsidRPr="00425EF3">
        <w:rPr>
          <w:rFonts w:ascii="Times New Roman" w:eastAsia="Times New Roman" w:hAnsi="Times New Roman" w:cs="Times New Roman"/>
          <w:color w:val="000000"/>
          <w:sz w:val="24"/>
          <w:szCs w:val="24"/>
          <w:lang w:val="en-US"/>
        </w:rPr>
        <w:t xml:space="preserve"> edition.</w:t>
      </w:r>
      <w:proofErr w:type="gramEnd"/>
      <w:r w:rsidR="00215829" w:rsidRPr="00425EF3">
        <w:rPr>
          <w:rFonts w:ascii="Times New Roman" w:eastAsia="Times New Roman" w:hAnsi="Times New Roman" w:cs="Times New Roman"/>
          <w:color w:val="000000"/>
          <w:sz w:val="24"/>
          <w:szCs w:val="24"/>
          <w:lang w:val="en-US"/>
        </w:rPr>
        <w:t xml:space="preserve"> Basel: </w:t>
      </w:r>
      <w:r w:rsidR="00215829" w:rsidRPr="00425EF3">
        <w:rPr>
          <w:rFonts w:ascii="Times New Roman" w:eastAsia="Times New Roman" w:hAnsi="Times New Roman" w:cs="Times New Roman"/>
          <w:iCs/>
          <w:color w:val="000000"/>
          <w:sz w:val="24"/>
          <w:szCs w:val="24"/>
          <w:lang w:val="en-US"/>
        </w:rPr>
        <w:t>Archaeobotany Lab, IPAS, Basel University</w:t>
      </w:r>
    </w:p>
    <w:p w14:paraId="19B6D652"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648D33F"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Jansen, G.C.M. 2002.</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Water in de Romeinse stad: </w:t>
      </w:r>
      <w:r w:rsidRPr="00425EF3">
        <w:rPr>
          <w:rFonts w:ascii="Times New Roman" w:eastAsia="Arial Unicode MS" w:hAnsi="Times New Roman" w:cs="Times New Roman"/>
          <w:i/>
          <w:color w:val="000000"/>
          <w:sz w:val="24"/>
          <w:szCs w:val="24"/>
          <w:shd w:val="clear" w:color="auto" w:fill="FFFFFF"/>
          <w:lang w:val="en-US"/>
        </w:rPr>
        <w:t>Pompeji, Herculaneum, Ostia</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iCs/>
          <w:color w:val="000000"/>
          <w:sz w:val="24"/>
          <w:szCs w:val="24"/>
          <w:lang w:val="en-US"/>
        </w:rPr>
        <w:t>Leuven: Peeters</w:t>
      </w:r>
      <w:r w:rsidRPr="00425EF3">
        <w:rPr>
          <w:rFonts w:ascii="Times New Roman" w:eastAsia="Times New Roman" w:hAnsi="Times New Roman" w:cs="Times New Roman"/>
          <w:color w:val="000000"/>
          <w:sz w:val="24"/>
          <w:szCs w:val="24"/>
          <w:lang w:val="en-US"/>
        </w:rPr>
        <w:t xml:space="preserve">. </w:t>
      </w:r>
    </w:p>
    <w:p w14:paraId="02DCC7FF"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6AF12646"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Jashemski, W. and Meyer, F. (eds.)</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iCs/>
          <w:color w:val="000000"/>
          <w:sz w:val="24"/>
          <w:szCs w:val="24"/>
          <w:lang w:val="en-US"/>
        </w:rPr>
        <w:t>2002.</w:t>
      </w:r>
      <w:proofErr w:type="gramEnd"/>
      <w:r w:rsidRPr="00425EF3">
        <w:rPr>
          <w:rFonts w:ascii="Times New Roman" w:eastAsia="Times New Roman" w:hAnsi="Times New Roman" w:cs="Times New Roman"/>
          <w:iCs/>
          <w:color w:val="000000"/>
          <w:sz w:val="24"/>
          <w:szCs w:val="24"/>
          <w:lang w:val="en-US"/>
        </w:rPr>
        <w:t xml:space="preserve"> </w:t>
      </w:r>
      <w:proofErr w:type="gramStart"/>
      <w:r w:rsidRPr="00425EF3">
        <w:rPr>
          <w:rFonts w:ascii="Times New Roman" w:eastAsia="Times New Roman" w:hAnsi="Times New Roman" w:cs="Times New Roman"/>
          <w:i/>
          <w:iCs/>
          <w:color w:val="000000"/>
          <w:sz w:val="24"/>
          <w:szCs w:val="24"/>
          <w:lang w:val="en-US"/>
        </w:rPr>
        <w:t>The Natural History of Pompeii.</w:t>
      </w:r>
      <w:proofErr w:type="gramEnd"/>
      <w:r w:rsidRPr="00425EF3">
        <w:rPr>
          <w:rFonts w:ascii="Times New Roman" w:eastAsia="Times New Roman" w:hAnsi="Times New Roman" w:cs="Times New Roman"/>
          <w:color w:val="000000"/>
          <w:sz w:val="24"/>
          <w:szCs w:val="24"/>
          <w:lang w:val="en-US"/>
        </w:rPr>
        <w:t xml:space="preserve"> Cambridge: Cambridge University Press. </w:t>
      </w:r>
    </w:p>
    <w:p w14:paraId="405644D1"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489ADA5F" w14:textId="77777777" w:rsidR="005C6325" w:rsidRPr="00425EF3" w:rsidRDefault="00115F5B"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Kenward, H. and Hall, A. 2000.</w:t>
      </w:r>
      <w:proofErr w:type="gramEnd"/>
      <w:r>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color w:val="000000"/>
          <w:sz w:val="24"/>
          <w:szCs w:val="24"/>
          <w:lang w:val="en-US"/>
        </w:rPr>
        <w:t>Decay of delicate organic remains in shallow urban d</w:t>
      </w:r>
      <w:r>
        <w:rPr>
          <w:rFonts w:ascii="Times New Roman" w:eastAsia="Times New Roman" w:hAnsi="Times New Roman" w:cs="Times New Roman"/>
          <w:color w:val="000000"/>
          <w:sz w:val="24"/>
          <w:szCs w:val="24"/>
          <w:lang w:val="en-US"/>
        </w:rPr>
        <w:t>eposits: are we at a watershed?</w:t>
      </w:r>
      <w:r w:rsidR="005C6325" w:rsidRPr="00425EF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iCs/>
          <w:color w:val="000000"/>
          <w:sz w:val="24"/>
          <w:szCs w:val="24"/>
          <w:lang w:val="en-US"/>
        </w:rPr>
        <w:t>Antiquity</w:t>
      </w:r>
      <w:r w:rsidR="005C6325" w:rsidRPr="00425EF3">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color w:val="000000"/>
          <w:sz w:val="24"/>
          <w:szCs w:val="24"/>
          <w:lang w:val="en-US"/>
        </w:rPr>
        <w:t>74,</w:t>
      </w:r>
      <w:r w:rsidR="005C6325" w:rsidRPr="00425EF3">
        <w:rPr>
          <w:rFonts w:ascii="Times New Roman" w:eastAsia="Times New Roman" w:hAnsi="Times New Roman" w:cs="Times New Roman"/>
          <w:color w:val="000000"/>
          <w:sz w:val="24"/>
          <w:szCs w:val="24"/>
          <w:lang w:val="en-US"/>
        </w:rPr>
        <w:t xml:space="preserve"> 519-525. </w:t>
      </w:r>
    </w:p>
    <w:p w14:paraId="77B83D2F" w14:textId="77777777" w:rsidR="000E1FB2" w:rsidRPr="00425EF3" w:rsidRDefault="000E1FB2" w:rsidP="003F6047">
      <w:pPr>
        <w:spacing w:line="360" w:lineRule="auto"/>
        <w:ind w:left="450" w:hanging="450"/>
        <w:rPr>
          <w:rFonts w:ascii="Times New Roman" w:eastAsia="Times New Roman" w:hAnsi="Times New Roman" w:cs="Times New Roman"/>
          <w:color w:val="000000"/>
          <w:sz w:val="24"/>
          <w:szCs w:val="24"/>
          <w:lang w:val="en-US"/>
        </w:rPr>
      </w:pPr>
    </w:p>
    <w:p w14:paraId="721029A2"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lastRenderedPageBreak/>
        <w:t>Ko</w:t>
      </w:r>
      <w:r w:rsidR="00115F5B">
        <w:rPr>
          <w:rFonts w:ascii="Times New Roman" w:eastAsia="Times New Roman" w:hAnsi="Times New Roman" w:cs="Times New Roman"/>
          <w:color w:val="000000"/>
          <w:sz w:val="24"/>
          <w:szCs w:val="24"/>
          <w:lang w:val="en-US"/>
        </w:rPr>
        <w:t>ckel, V. and Flecker, M. 2008.</w:t>
      </w:r>
      <w:proofErr w:type="gramEnd"/>
      <w:r w:rsidR="00115F5B">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Forschungen im Südteil des Forums von Pompeji.</w:t>
      </w:r>
      <w:proofErr w:type="gramEnd"/>
      <w:r w:rsidRPr="00425EF3">
        <w:rPr>
          <w:rFonts w:ascii="Times New Roman" w:eastAsia="Times New Roman" w:hAnsi="Times New Roman" w:cs="Times New Roman"/>
          <w:color w:val="000000"/>
          <w:sz w:val="24"/>
          <w:szCs w:val="24"/>
          <w:lang w:val="en-US"/>
        </w:rPr>
        <w:t xml:space="preserve"> Ein Vorbericht über die </w:t>
      </w:r>
      <w:r w:rsidR="00115F5B">
        <w:rPr>
          <w:rFonts w:ascii="Times New Roman" w:eastAsia="Times New Roman" w:hAnsi="Times New Roman" w:cs="Times New Roman"/>
          <w:color w:val="000000"/>
          <w:sz w:val="24"/>
          <w:szCs w:val="24"/>
          <w:lang w:val="en-US"/>
        </w:rPr>
        <w:t>Arbeitskampagnen 2007 und 2008.</w:t>
      </w:r>
      <w:r w:rsidR="00115F5B">
        <w:rPr>
          <w:rFonts w:ascii="Times New Roman" w:eastAsia="Times New Roman" w:hAnsi="Times New Roman" w:cs="Times New Roman"/>
          <w:i/>
          <w:iCs/>
          <w:color w:val="000000"/>
          <w:sz w:val="24"/>
          <w:szCs w:val="24"/>
          <w:lang w:val="en-US"/>
        </w:rPr>
        <w:t xml:space="preserve"> </w:t>
      </w:r>
      <w:r w:rsidR="00115F5B" w:rsidRPr="00115F5B">
        <w:rPr>
          <w:rFonts w:ascii="Times New Roman" w:hAnsi="Times New Roman" w:cs="Times New Roman"/>
          <w:i/>
          <w:sz w:val="24"/>
          <w:szCs w:val="20"/>
          <w:shd w:val="clear" w:color="auto" w:fill="FFFFFF"/>
        </w:rPr>
        <w:t>Römische Mitteilungen</w:t>
      </w:r>
      <w:r w:rsidRPr="00115F5B">
        <w:rPr>
          <w:rFonts w:ascii="Times New Roman" w:eastAsia="Times New Roman" w:hAnsi="Times New Roman" w:cs="Times New Roman"/>
          <w:i/>
          <w:iCs/>
          <w:sz w:val="32"/>
          <w:szCs w:val="24"/>
          <w:lang w:val="en-US"/>
        </w:rPr>
        <w:t xml:space="preserve"> </w:t>
      </w:r>
      <w:r w:rsidR="00115F5B">
        <w:rPr>
          <w:rFonts w:ascii="Times New Roman" w:eastAsia="Times New Roman" w:hAnsi="Times New Roman" w:cs="Times New Roman"/>
          <w:color w:val="000000"/>
          <w:sz w:val="24"/>
          <w:szCs w:val="24"/>
          <w:lang w:val="en-US"/>
        </w:rPr>
        <w:t>114,</w:t>
      </w:r>
      <w:r w:rsidRPr="00425EF3">
        <w:rPr>
          <w:rFonts w:ascii="Times New Roman" w:eastAsia="Times New Roman" w:hAnsi="Times New Roman" w:cs="Times New Roman"/>
          <w:color w:val="000000"/>
          <w:sz w:val="24"/>
          <w:szCs w:val="24"/>
          <w:lang w:val="en-US"/>
        </w:rPr>
        <w:t xml:space="preserve"> 271-303. </w:t>
      </w:r>
    </w:p>
    <w:p w14:paraId="711A2BE7"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14132718"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Lombarte, A., Chic, </w:t>
      </w:r>
      <w:proofErr w:type="gramStart"/>
      <w:r w:rsidRPr="00425EF3">
        <w:rPr>
          <w:rFonts w:ascii="Times New Roman" w:eastAsia="Times New Roman" w:hAnsi="Times New Roman" w:cs="Times New Roman"/>
          <w:color w:val="000000"/>
          <w:sz w:val="24"/>
          <w:szCs w:val="24"/>
          <w:lang w:val="en-US"/>
        </w:rPr>
        <w:t>Ò.,</w:t>
      </w:r>
      <w:proofErr w:type="gramEnd"/>
      <w:r w:rsidRPr="00425EF3">
        <w:rPr>
          <w:rFonts w:ascii="Times New Roman" w:eastAsia="Times New Roman" w:hAnsi="Times New Roman" w:cs="Times New Roman"/>
          <w:color w:val="000000"/>
          <w:sz w:val="24"/>
          <w:szCs w:val="24"/>
          <w:lang w:val="en-US"/>
        </w:rPr>
        <w:t xml:space="preserve"> Parisi-Baradad, V., Olivella, R., Piera, </w:t>
      </w:r>
      <w:r w:rsidR="00812640">
        <w:rPr>
          <w:rFonts w:ascii="Times New Roman" w:eastAsia="Times New Roman" w:hAnsi="Times New Roman" w:cs="Times New Roman"/>
          <w:color w:val="000000"/>
          <w:sz w:val="24"/>
          <w:szCs w:val="24"/>
          <w:lang w:val="en-US"/>
        </w:rPr>
        <w:t xml:space="preserve">J. and García-Ladona, E. 2006. </w:t>
      </w:r>
      <w:proofErr w:type="gramStart"/>
      <w:r w:rsidRPr="00425EF3">
        <w:rPr>
          <w:rFonts w:ascii="Times New Roman" w:eastAsia="Times New Roman" w:hAnsi="Times New Roman" w:cs="Times New Roman"/>
          <w:color w:val="000000"/>
          <w:sz w:val="24"/>
          <w:szCs w:val="24"/>
          <w:lang w:val="en-US"/>
        </w:rPr>
        <w:t>A web-based environment for shape analysis of fish otoli</w:t>
      </w:r>
      <w:r w:rsidR="00812640">
        <w:rPr>
          <w:rFonts w:ascii="Times New Roman" w:eastAsia="Times New Roman" w:hAnsi="Times New Roman" w:cs="Times New Roman"/>
          <w:color w:val="000000"/>
          <w:sz w:val="24"/>
          <w:szCs w:val="24"/>
          <w:lang w:val="en-US"/>
        </w:rPr>
        <w:t>ths.</w:t>
      </w:r>
      <w:proofErr w:type="gramEnd"/>
      <w:r w:rsidR="00812640">
        <w:rPr>
          <w:rFonts w:ascii="Times New Roman" w:eastAsia="Times New Roman" w:hAnsi="Times New Roman" w:cs="Times New Roman"/>
          <w:color w:val="000000"/>
          <w:sz w:val="24"/>
          <w:szCs w:val="24"/>
          <w:lang w:val="en-US"/>
        </w:rPr>
        <w:t xml:space="preserve"> </w:t>
      </w:r>
      <w:proofErr w:type="gramStart"/>
      <w:r w:rsidR="00812640">
        <w:rPr>
          <w:rFonts w:ascii="Times New Roman" w:eastAsia="Times New Roman" w:hAnsi="Times New Roman" w:cs="Times New Roman"/>
          <w:color w:val="000000"/>
          <w:sz w:val="24"/>
          <w:szCs w:val="24"/>
          <w:lang w:val="en-US"/>
        </w:rPr>
        <w:t>The AFORO database.</w:t>
      </w:r>
      <w:proofErr w:type="gramEnd"/>
      <w:r w:rsidR="00812640">
        <w:rPr>
          <w:rFonts w:ascii="Times New Roman" w:eastAsia="Times New Roman" w:hAnsi="Times New Roman" w:cs="Times New Roman"/>
          <w:i/>
          <w:iCs/>
          <w:color w:val="000000"/>
          <w:sz w:val="24"/>
          <w:szCs w:val="24"/>
          <w:lang w:val="en-US"/>
        </w:rPr>
        <w:t xml:space="preserve"> Scientia Marina</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iCs/>
          <w:color w:val="000000"/>
          <w:sz w:val="24"/>
          <w:szCs w:val="24"/>
          <w:lang w:val="en-US"/>
        </w:rPr>
        <w:t>70</w:t>
      </w:r>
      <w:r w:rsidR="00812640">
        <w:rPr>
          <w:rFonts w:ascii="Times New Roman" w:eastAsia="Times New Roman" w:hAnsi="Times New Roman" w:cs="Times New Roman"/>
          <w:color w:val="000000"/>
          <w:sz w:val="24"/>
          <w:szCs w:val="24"/>
          <w:lang w:val="en-US"/>
        </w:rPr>
        <w:t>(1),</w:t>
      </w:r>
      <w:r w:rsidRPr="00425EF3">
        <w:rPr>
          <w:rFonts w:ascii="Times New Roman" w:eastAsia="Times New Roman" w:hAnsi="Times New Roman" w:cs="Times New Roman"/>
          <w:color w:val="000000"/>
          <w:sz w:val="24"/>
          <w:szCs w:val="24"/>
          <w:lang w:val="en-US"/>
        </w:rPr>
        <w:t xml:space="preserve"> 147-152. </w:t>
      </w:r>
    </w:p>
    <w:p w14:paraId="3DCF8608"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
    <w:p w14:paraId="5D55B13A" w14:textId="77777777" w:rsidR="005C6325"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Märkel, K. 1979. </w:t>
      </w:r>
      <w:r w:rsidR="005C6325" w:rsidRPr="00425EF3">
        <w:rPr>
          <w:rFonts w:ascii="Times New Roman" w:eastAsia="Times New Roman" w:hAnsi="Times New Roman" w:cs="Times New Roman"/>
          <w:color w:val="000000"/>
          <w:sz w:val="24"/>
          <w:szCs w:val="24"/>
          <w:lang w:val="en-US"/>
        </w:rPr>
        <w:t xml:space="preserve">Structure and growth of the cidaroid socket-joint lantern of </w:t>
      </w:r>
      <w:proofErr w:type="gramStart"/>
      <w:r w:rsidR="005C6325" w:rsidRPr="00425EF3">
        <w:rPr>
          <w:rFonts w:ascii="Times New Roman" w:eastAsia="Times New Roman" w:hAnsi="Times New Roman" w:cs="Times New Roman"/>
          <w:color w:val="000000"/>
          <w:sz w:val="24"/>
          <w:szCs w:val="24"/>
          <w:lang w:val="en-US"/>
        </w:rPr>
        <w:t>aristotle</w:t>
      </w:r>
      <w:proofErr w:type="gramEnd"/>
      <w:r w:rsidR="005C6325" w:rsidRPr="00425EF3">
        <w:rPr>
          <w:rFonts w:ascii="Times New Roman" w:eastAsia="Times New Roman" w:hAnsi="Times New Roman" w:cs="Times New Roman"/>
          <w:color w:val="000000"/>
          <w:sz w:val="24"/>
          <w:szCs w:val="24"/>
          <w:lang w:val="en-US"/>
        </w:rPr>
        <w:t xml:space="preserve"> compared to the hinge-joint lanterns of non-cidaroid regular echinoi</w:t>
      </w:r>
      <w:r>
        <w:rPr>
          <w:rFonts w:ascii="Times New Roman" w:eastAsia="Times New Roman" w:hAnsi="Times New Roman" w:cs="Times New Roman"/>
          <w:color w:val="000000"/>
          <w:sz w:val="24"/>
          <w:szCs w:val="24"/>
          <w:lang w:val="en-US"/>
        </w:rPr>
        <w:t>ds (echinodermata, echinoidea).</w:t>
      </w:r>
      <w:r w:rsidR="005C6325" w:rsidRPr="00425EF3">
        <w:rPr>
          <w:rFonts w:ascii="Times New Roman" w:eastAsia="Times New Roman" w:hAnsi="Times New Roman" w:cs="Times New Roman"/>
          <w:i/>
          <w:iCs/>
          <w:color w:val="000000"/>
          <w:sz w:val="24"/>
          <w:szCs w:val="24"/>
          <w:lang w:val="en-US"/>
        </w:rPr>
        <w:t xml:space="preserve"> Zoomo</w:t>
      </w:r>
      <w:r>
        <w:rPr>
          <w:rFonts w:ascii="Times New Roman" w:eastAsia="Times New Roman" w:hAnsi="Times New Roman" w:cs="Times New Roman"/>
          <w:i/>
          <w:iCs/>
          <w:color w:val="000000"/>
          <w:sz w:val="24"/>
          <w:szCs w:val="24"/>
          <w:lang w:val="en-US"/>
        </w:rPr>
        <w:t>rphology</w:t>
      </w:r>
      <w:r w:rsidR="005C6325" w:rsidRPr="00425EF3">
        <w:rPr>
          <w:rFonts w:ascii="Times New Roman" w:eastAsia="Times New Roman" w:hAnsi="Times New Roman" w:cs="Times New Roman"/>
          <w:i/>
          <w:iCs/>
          <w:color w:val="000000"/>
          <w:sz w:val="24"/>
          <w:szCs w:val="24"/>
          <w:lang w:val="en-US"/>
        </w:rPr>
        <w:t xml:space="preserve"> </w:t>
      </w:r>
      <w:r w:rsidR="005C6325" w:rsidRPr="00425EF3">
        <w:rPr>
          <w:rFonts w:ascii="Times New Roman" w:eastAsia="Times New Roman" w:hAnsi="Times New Roman" w:cs="Times New Roman"/>
          <w:iCs/>
          <w:color w:val="000000"/>
          <w:sz w:val="24"/>
          <w:szCs w:val="24"/>
          <w:lang w:val="en-US"/>
        </w:rPr>
        <w:t>94</w:t>
      </w:r>
      <w:r>
        <w:rPr>
          <w:rFonts w:ascii="Times New Roman" w:eastAsia="Times New Roman" w:hAnsi="Times New Roman" w:cs="Times New Roman"/>
          <w:color w:val="000000"/>
          <w:sz w:val="24"/>
          <w:szCs w:val="24"/>
          <w:lang w:val="en-US"/>
        </w:rPr>
        <w:t>(1),</w:t>
      </w:r>
      <w:r w:rsidR="005C6325" w:rsidRPr="00425EF3">
        <w:rPr>
          <w:rFonts w:ascii="Times New Roman" w:eastAsia="Times New Roman" w:hAnsi="Times New Roman" w:cs="Times New Roman"/>
          <w:color w:val="000000"/>
          <w:sz w:val="24"/>
          <w:szCs w:val="24"/>
          <w:lang w:val="en-US"/>
        </w:rPr>
        <w:t xml:space="preserve"> 1-32. </w:t>
      </w:r>
    </w:p>
    <w:p w14:paraId="3B7CF37C"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
    <w:p w14:paraId="4395A7B9"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Marshall, L.R., Almond, M.J., Cook, S.R., Pantos, M., Tobi</w:t>
      </w:r>
      <w:r w:rsidR="00812640">
        <w:rPr>
          <w:rFonts w:ascii="Times New Roman" w:eastAsia="Times New Roman" w:hAnsi="Times New Roman" w:cs="Times New Roman"/>
          <w:color w:val="000000"/>
          <w:sz w:val="24"/>
          <w:szCs w:val="24"/>
          <w:lang w:val="en-US"/>
        </w:rPr>
        <w:t>n, M.J. and Thomas, L.A. 2008.</w:t>
      </w:r>
      <w:proofErr w:type="gramEnd"/>
      <w:r w:rsidR="00812640">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Mineralised organic remains from cesspits at the Roman town of Silchester: p</w:t>
      </w:r>
      <w:r w:rsidR="00812640">
        <w:rPr>
          <w:rFonts w:ascii="Times New Roman" w:eastAsia="Times New Roman" w:hAnsi="Times New Roman" w:cs="Times New Roman"/>
          <w:color w:val="000000"/>
          <w:sz w:val="24"/>
          <w:szCs w:val="24"/>
          <w:lang w:val="en-US"/>
        </w:rPr>
        <w:t>rocesses and preservation.</w:t>
      </w:r>
      <w:proofErr w:type="gramEnd"/>
      <w:r w:rsidRPr="00425EF3">
        <w:rPr>
          <w:rFonts w:ascii="Times New Roman" w:eastAsia="Times New Roman" w:hAnsi="Times New Roman" w:cs="Times New Roman"/>
          <w:color w:val="000000"/>
          <w:sz w:val="24"/>
          <w:szCs w:val="24"/>
          <w:lang w:val="en-US"/>
        </w:rPr>
        <w:t xml:space="preserve"> </w:t>
      </w:r>
      <w:hyperlink r:id="rId11" w:tooltip="Go to Spectrochimica Acta Part A: Molecular and Biomolecular Spectroscopy on ScienceDirect" w:history="1">
        <w:r w:rsidR="00115F5B" w:rsidRPr="00DC2C52">
          <w:rPr>
            <w:rStyle w:val="Hyperlink"/>
            <w:rFonts w:ascii="Times New Roman" w:hAnsi="Times New Roman" w:cs="Times New Roman"/>
            <w:i/>
            <w:color w:val="000000" w:themeColor="text1"/>
            <w:sz w:val="24"/>
            <w:szCs w:val="24"/>
            <w:u w:val="none"/>
          </w:rPr>
          <w:t>Spectrochimica Acta Part A: Molecular and Biomolecular Spectroscopy</w:t>
        </w:r>
      </w:hyperlink>
      <w:r w:rsidRPr="00DC2C52">
        <w:rPr>
          <w:rFonts w:ascii="Times New Roman" w:eastAsia="Times New Roman" w:hAnsi="Times New Roman" w:cs="Times New Roman"/>
          <w:i/>
          <w:iCs/>
          <w:color w:val="000000" w:themeColor="text1"/>
          <w:sz w:val="24"/>
          <w:szCs w:val="24"/>
          <w:lang w:val="en-US"/>
        </w:rPr>
        <w:t xml:space="preserve"> </w:t>
      </w:r>
      <w:r w:rsidR="00812640">
        <w:rPr>
          <w:rFonts w:ascii="Times New Roman" w:eastAsia="Times New Roman" w:hAnsi="Times New Roman" w:cs="Times New Roman"/>
          <w:iCs/>
          <w:color w:val="000000"/>
          <w:sz w:val="24"/>
          <w:szCs w:val="24"/>
          <w:lang w:val="en-US"/>
        </w:rPr>
        <w:t>71(3),</w:t>
      </w:r>
      <w:r w:rsidRPr="00425EF3">
        <w:rPr>
          <w:rFonts w:ascii="Times New Roman" w:eastAsia="Times New Roman" w:hAnsi="Times New Roman" w:cs="Times New Roman"/>
          <w:color w:val="000000"/>
          <w:sz w:val="24"/>
          <w:szCs w:val="24"/>
          <w:lang w:val="en-US"/>
        </w:rPr>
        <w:t xml:space="preserve"> 854-861.</w:t>
      </w:r>
    </w:p>
    <w:p w14:paraId="5F504F94"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2709C5C5" w14:textId="77777777" w:rsidR="00930FA5"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Maiuri, A. 1958.</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Ercolano: I nuovi scavi (1927-1958). </w:t>
      </w:r>
      <w:r w:rsidRPr="00425EF3">
        <w:rPr>
          <w:rFonts w:ascii="Times New Roman" w:eastAsia="Times New Roman" w:hAnsi="Times New Roman" w:cs="Times New Roman"/>
          <w:iCs/>
          <w:color w:val="000000"/>
          <w:sz w:val="24"/>
          <w:szCs w:val="24"/>
          <w:lang w:val="en-US"/>
        </w:rPr>
        <w:t>Rome:</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Istituto poligrafico dello Stato, Libreria </w:t>
      </w:r>
      <w:proofErr w:type="gramStart"/>
      <w:r w:rsidRPr="00425EF3">
        <w:rPr>
          <w:rFonts w:ascii="Times New Roman" w:eastAsia="Times New Roman" w:hAnsi="Times New Roman" w:cs="Times New Roman"/>
          <w:color w:val="000000"/>
          <w:sz w:val="24"/>
          <w:szCs w:val="24"/>
          <w:lang w:val="en-US"/>
        </w:rPr>
        <w:t>della</w:t>
      </w:r>
      <w:proofErr w:type="gramEnd"/>
      <w:r w:rsidRPr="00425EF3">
        <w:rPr>
          <w:rFonts w:ascii="Times New Roman" w:eastAsia="Times New Roman" w:hAnsi="Times New Roman" w:cs="Times New Roman"/>
          <w:color w:val="000000"/>
          <w:sz w:val="24"/>
          <w:szCs w:val="24"/>
          <w:lang w:val="en-US"/>
        </w:rPr>
        <w:t xml:space="preserve"> Stato. </w:t>
      </w:r>
    </w:p>
    <w:p w14:paraId="3CF4EAB6"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ADD2149" w14:textId="77777777" w:rsidR="00A726EC" w:rsidRPr="00425EF3" w:rsidRDefault="00A726EC" w:rsidP="003F6047">
      <w:pPr>
        <w:spacing w:line="360" w:lineRule="auto"/>
        <w:ind w:left="450" w:hanging="450"/>
        <w:rPr>
          <w:rFonts w:ascii="Times New Roman" w:eastAsia="Times New Roman" w:hAnsi="Times New Roman" w:cs="Times New Roman"/>
          <w:iCs/>
          <w:color w:val="000000"/>
          <w:sz w:val="24"/>
          <w:szCs w:val="24"/>
          <w:lang w:val="en-US"/>
        </w:rPr>
      </w:pPr>
      <w:proofErr w:type="gramStart"/>
      <w:r w:rsidRPr="00425EF3">
        <w:rPr>
          <w:rFonts w:ascii="Times New Roman" w:eastAsia="Times New Roman" w:hAnsi="Times New Roman" w:cs="Times New Roman"/>
          <w:color w:val="000000"/>
          <w:sz w:val="24"/>
          <w:szCs w:val="24"/>
          <w:lang w:val="en-US"/>
        </w:rPr>
        <w:t>Matterne, V. and Derreumaux, M. 2008.</w:t>
      </w:r>
      <w:proofErr w:type="gramEnd"/>
      <w:r w:rsidRPr="00425EF3">
        <w:rPr>
          <w:rFonts w:ascii="Times New Roman" w:eastAsia="Times New Roman" w:hAnsi="Times New Roman" w:cs="Times New Roman"/>
          <w:color w:val="000000"/>
          <w:sz w:val="24"/>
          <w:szCs w:val="24"/>
          <w:lang w:val="en-US"/>
        </w:rPr>
        <w:t xml:space="preserve"> A Franco-Italian investigation of funerary rituals in the Roman world, ‘</w:t>
      </w:r>
      <w:r w:rsidRPr="00425EF3">
        <w:rPr>
          <w:rFonts w:ascii="Times New Roman" w:eastAsia="Times New Roman" w:hAnsi="Times New Roman" w:cs="Times New Roman"/>
          <w:i/>
          <w:iCs/>
          <w:color w:val="000000"/>
          <w:sz w:val="24"/>
          <w:szCs w:val="24"/>
          <w:lang w:val="en-US"/>
        </w:rPr>
        <w:t>les rite</w:t>
      </w:r>
      <w:r w:rsidR="00812640">
        <w:rPr>
          <w:rFonts w:ascii="Times New Roman" w:eastAsia="Times New Roman" w:hAnsi="Times New Roman" w:cs="Times New Roman"/>
          <w:i/>
          <w:iCs/>
          <w:color w:val="000000"/>
          <w:sz w:val="24"/>
          <w:szCs w:val="24"/>
          <w:lang w:val="en-US"/>
        </w:rPr>
        <w:t>s et la mort a Pompei</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color w:val="000000"/>
          <w:sz w:val="24"/>
          <w:szCs w:val="24"/>
          <w:lang w:val="en-US"/>
        </w:rPr>
        <w:t>the pl</w:t>
      </w:r>
      <w:r w:rsidR="00812640">
        <w:rPr>
          <w:rFonts w:ascii="Times New Roman" w:eastAsia="Times New Roman" w:hAnsi="Times New Roman" w:cs="Times New Roman"/>
          <w:color w:val="000000"/>
          <w:sz w:val="24"/>
          <w:szCs w:val="24"/>
          <w:lang w:val="en-US"/>
        </w:rPr>
        <w:t>ant part: a preliminary report.</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Veg</w:t>
      </w:r>
      <w:r w:rsidR="00812640">
        <w:rPr>
          <w:rFonts w:ascii="Times New Roman" w:eastAsia="Times New Roman" w:hAnsi="Times New Roman" w:cs="Times New Roman"/>
          <w:i/>
          <w:iCs/>
          <w:color w:val="000000"/>
          <w:sz w:val="24"/>
          <w:szCs w:val="24"/>
          <w:lang w:val="en-US"/>
        </w:rPr>
        <w:t>etation</w:t>
      </w:r>
      <w:r w:rsidRPr="00425EF3">
        <w:rPr>
          <w:rFonts w:ascii="Times New Roman" w:eastAsia="Times New Roman" w:hAnsi="Times New Roman" w:cs="Times New Roman"/>
          <w:i/>
          <w:iCs/>
          <w:color w:val="000000"/>
          <w:sz w:val="24"/>
          <w:szCs w:val="24"/>
          <w:lang w:val="en-US"/>
        </w:rPr>
        <w:t xml:space="preserve"> Hist</w:t>
      </w:r>
      <w:r w:rsidR="00812640">
        <w:rPr>
          <w:rFonts w:ascii="Times New Roman" w:eastAsia="Times New Roman" w:hAnsi="Times New Roman" w:cs="Times New Roman"/>
          <w:i/>
          <w:iCs/>
          <w:color w:val="000000"/>
          <w:sz w:val="24"/>
          <w:szCs w:val="24"/>
          <w:lang w:val="en-US"/>
        </w:rPr>
        <w:t>ory and Archaeobotany</w:t>
      </w:r>
      <w:r w:rsidRPr="00425EF3">
        <w:rPr>
          <w:rFonts w:ascii="Times New Roman" w:eastAsia="Times New Roman" w:hAnsi="Times New Roman" w:cs="Times New Roman"/>
          <w:i/>
          <w:iCs/>
          <w:color w:val="000000"/>
          <w:sz w:val="24"/>
          <w:szCs w:val="24"/>
          <w:lang w:val="en-US"/>
        </w:rPr>
        <w:t xml:space="preserve"> </w:t>
      </w:r>
      <w:r w:rsidR="00812640">
        <w:rPr>
          <w:rFonts w:ascii="Times New Roman" w:eastAsia="Times New Roman" w:hAnsi="Times New Roman" w:cs="Times New Roman"/>
          <w:color w:val="000000"/>
          <w:sz w:val="24"/>
          <w:szCs w:val="24"/>
          <w:lang w:val="en-US"/>
        </w:rPr>
        <w:t>17(1),</w:t>
      </w:r>
      <w:r w:rsidRPr="00425EF3">
        <w:rPr>
          <w:rFonts w:ascii="Times New Roman" w:eastAsia="Times New Roman" w:hAnsi="Times New Roman" w:cs="Times New Roman"/>
          <w:color w:val="000000"/>
          <w:sz w:val="24"/>
          <w:szCs w:val="24"/>
          <w:lang w:val="en-US"/>
        </w:rPr>
        <w:t xml:space="preserve"> 105-112.</w:t>
      </w:r>
    </w:p>
    <w:p w14:paraId="3052A6D7"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6DD75E38" w14:textId="77777777" w:rsidR="005C6325"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McRae, A. 1959.</w:t>
      </w:r>
      <w:proofErr w:type="gramEnd"/>
      <w:r>
        <w:rPr>
          <w:rFonts w:ascii="Times New Roman" w:eastAsia="Times New Roman" w:hAnsi="Times New Roman" w:cs="Times New Roman"/>
          <w:color w:val="000000"/>
          <w:sz w:val="24"/>
          <w:szCs w:val="24"/>
          <w:lang w:val="en-US"/>
        </w:rPr>
        <w:t xml:space="preserve"> </w:t>
      </w:r>
      <w:proofErr w:type="gramStart"/>
      <w:r w:rsidR="005C6325" w:rsidRPr="00425EF3">
        <w:rPr>
          <w:rFonts w:ascii="Times New Roman" w:eastAsia="Times New Roman" w:hAnsi="Times New Roman" w:cs="Times New Roman"/>
          <w:i/>
          <w:color w:val="000000"/>
          <w:sz w:val="24"/>
          <w:szCs w:val="24"/>
          <w:lang w:val="en-US"/>
        </w:rPr>
        <w:t>Evechinus chloroticus</w:t>
      </w:r>
      <w:r w:rsidR="005C6325" w:rsidRPr="00425EF3">
        <w:rPr>
          <w:rFonts w:ascii="Times New Roman" w:eastAsia="Times New Roman" w:hAnsi="Times New Roman" w:cs="Times New Roman"/>
          <w:color w:val="000000"/>
          <w:sz w:val="24"/>
          <w:szCs w:val="24"/>
          <w:lang w:val="en-US"/>
        </w:rPr>
        <w:t xml:space="preserve"> (Val.), a</w:t>
      </w:r>
      <w:r>
        <w:rPr>
          <w:rFonts w:ascii="Times New Roman" w:eastAsia="Times New Roman" w:hAnsi="Times New Roman" w:cs="Times New Roman"/>
          <w:color w:val="000000"/>
          <w:sz w:val="24"/>
          <w:szCs w:val="24"/>
          <w:lang w:val="en-US"/>
        </w:rPr>
        <w:t>n endemic New Zealand echinoid.</w:t>
      </w:r>
      <w:proofErr w:type="gramEnd"/>
      <w:r w:rsidR="005C6325" w:rsidRPr="00425EF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iCs/>
          <w:color w:val="000000"/>
          <w:sz w:val="24"/>
          <w:szCs w:val="24"/>
          <w:lang w:val="en-US"/>
        </w:rPr>
        <w:t>Transactions of the Royal Society of New Zealand</w:t>
      </w:r>
      <w:r>
        <w:rPr>
          <w:rFonts w:ascii="Times New Roman" w:eastAsia="Times New Roman" w:hAnsi="Times New Roman" w:cs="Times New Roman"/>
          <w:color w:val="000000"/>
          <w:sz w:val="24"/>
          <w:szCs w:val="24"/>
          <w:lang w:val="en-US"/>
        </w:rPr>
        <w:t xml:space="preserve"> 86,</w:t>
      </w:r>
      <w:r w:rsidR="005C6325" w:rsidRPr="00425EF3">
        <w:rPr>
          <w:rFonts w:ascii="Times New Roman" w:eastAsia="Times New Roman" w:hAnsi="Times New Roman" w:cs="Times New Roman"/>
          <w:color w:val="000000"/>
          <w:sz w:val="24"/>
          <w:szCs w:val="24"/>
          <w:lang w:val="en-US"/>
        </w:rPr>
        <w:t xml:space="preserve"> 205-267. </w:t>
      </w:r>
    </w:p>
    <w:p w14:paraId="7A467B8F"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
    <w:p w14:paraId="7CFF0878" w14:textId="77777777" w:rsidR="00A726EC"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Meyer, F.G. 1980. </w:t>
      </w:r>
      <w:r w:rsidR="00A726EC" w:rsidRPr="00425EF3">
        <w:rPr>
          <w:rFonts w:ascii="Times New Roman" w:eastAsia="Times New Roman" w:hAnsi="Times New Roman" w:cs="Times New Roman"/>
          <w:color w:val="000000"/>
          <w:sz w:val="24"/>
          <w:szCs w:val="24"/>
          <w:lang w:val="en-US"/>
        </w:rPr>
        <w:t>Carbonized food plants of Pompeii, Herculaneum, and</w:t>
      </w:r>
      <w:r>
        <w:rPr>
          <w:rFonts w:ascii="Times New Roman" w:eastAsia="Times New Roman" w:hAnsi="Times New Roman" w:cs="Times New Roman"/>
          <w:color w:val="000000"/>
          <w:sz w:val="24"/>
          <w:szCs w:val="24"/>
          <w:lang w:val="en-US"/>
        </w:rPr>
        <w:t xml:space="preserve"> the Villa at Torre Annunziata.</w:t>
      </w:r>
      <w:r w:rsidR="00A726EC" w:rsidRPr="00425EF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Economic Botany</w:t>
      </w:r>
      <w:r w:rsidR="00A726EC" w:rsidRPr="00425EF3">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color w:val="000000"/>
          <w:sz w:val="24"/>
          <w:szCs w:val="24"/>
          <w:lang w:val="en-US"/>
        </w:rPr>
        <w:t>34(4),</w:t>
      </w:r>
      <w:r w:rsidR="00A726EC" w:rsidRPr="00425EF3">
        <w:rPr>
          <w:rFonts w:ascii="Times New Roman" w:eastAsia="Times New Roman" w:hAnsi="Times New Roman" w:cs="Times New Roman"/>
          <w:color w:val="000000"/>
          <w:sz w:val="24"/>
          <w:szCs w:val="24"/>
          <w:lang w:val="en-US"/>
        </w:rPr>
        <w:t xml:space="preserve"> 401-437. </w:t>
      </w:r>
    </w:p>
    <w:p w14:paraId="5EF4D69B"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71D9F19D" w14:textId="77777777" w:rsidR="00A726EC" w:rsidRPr="003F5285" w:rsidRDefault="003F5285" w:rsidP="003F6047">
      <w:pPr>
        <w:spacing w:line="360" w:lineRule="auto"/>
        <w:ind w:left="450" w:hanging="450"/>
        <w:rPr>
          <w:rFonts w:ascii="Times New Roman" w:eastAsia="Times New Roman" w:hAnsi="Times New Roman" w:cs="Times New Roman"/>
          <w:iCs/>
          <w:color w:val="000000"/>
          <w:sz w:val="24"/>
          <w:szCs w:val="24"/>
          <w:lang w:val="en-US"/>
        </w:rPr>
      </w:pPr>
      <w:r>
        <w:rPr>
          <w:rFonts w:ascii="Times New Roman" w:eastAsia="Times New Roman" w:hAnsi="Times New Roman" w:cs="Times New Roman"/>
          <w:color w:val="000000"/>
          <w:sz w:val="24"/>
          <w:szCs w:val="24"/>
          <w:lang w:val="en-US"/>
        </w:rPr>
        <w:lastRenderedPageBreak/>
        <w:t xml:space="preserve">Meyer, F.G. 1988. </w:t>
      </w:r>
      <w:r w:rsidR="00A726EC" w:rsidRPr="00425EF3">
        <w:rPr>
          <w:rFonts w:ascii="Times New Roman" w:eastAsia="Times New Roman" w:hAnsi="Times New Roman" w:cs="Times New Roman"/>
          <w:color w:val="000000"/>
          <w:sz w:val="24"/>
          <w:szCs w:val="24"/>
          <w:lang w:val="en-US"/>
        </w:rPr>
        <w:t>Food plants identified from carbonized remains at Po</w:t>
      </w:r>
      <w:r>
        <w:rPr>
          <w:rFonts w:ascii="Times New Roman" w:eastAsia="Times New Roman" w:hAnsi="Times New Roman" w:cs="Times New Roman"/>
          <w:color w:val="000000"/>
          <w:sz w:val="24"/>
          <w:szCs w:val="24"/>
          <w:lang w:val="en-US"/>
        </w:rPr>
        <w:t xml:space="preserve">mpeii and other Vesuvian sites, </w:t>
      </w:r>
      <w:r w:rsidRPr="00425EF3">
        <w:rPr>
          <w:rFonts w:ascii="Times New Roman" w:eastAsia="Times New Roman" w:hAnsi="Times New Roman" w:cs="Times New Roman"/>
          <w:iCs/>
          <w:color w:val="000000"/>
          <w:sz w:val="24"/>
          <w:szCs w:val="24"/>
          <w:lang w:val="en-US"/>
        </w:rPr>
        <w:t xml:space="preserve">pp. </w:t>
      </w:r>
      <w:r w:rsidRPr="00425EF3">
        <w:rPr>
          <w:rFonts w:ascii="Times New Roman" w:eastAsia="Times New Roman" w:hAnsi="Times New Roman" w:cs="Times New Roman"/>
          <w:color w:val="000000"/>
          <w:sz w:val="24"/>
          <w:szCs w:val="24"/>
          <w:lang w:val="en-US"/>
        </w:rPr>
        <w:t>183-229</w:t>
      </w:r>
      <w:r>
        <w:rPr>
          <w:rFonts w:ascii="Times New Roman" w:eastAsia="Times New Roman" w:hAnsi="Times New Roman" w:cs="Times New Roman"/>
          <w:color w:val="000000"/>
          <w:sz w:val="24"/>
          <w:szCs w:val="24"/>
          <w:lang w:val="en-US"/>
        </w:rPr>
        <w:t xml:space="preserve"> in </w:t>
      </w:r>
      <w:r w:rsidR="00A726EC" w:rsidRPr="00425EF3">
        <w:rPr>
          <w:rFonts w:ascii="Times New Roman" w:eastAsia="Times New Roman" w:hAnsi="Times New Roman" w:cs="Times New Roman"/>
          <w:color w:val="000000"/>
          <w:sz w:val="24"/>
          <w:szCs w:val="24"/>
          <w:lang w:val="en-US"/>
        </w:rPr>
        <w:t>Curtis</w:t>
      </w:r>
      <w:r>
        <w:rPr>
          <w:rFonts w:ascii="Times New Roman" w:eastAsia="Times New Roman" w:hAnsi="Times New Roman" w:cs="Times New Roman"/>
          <w:color w:val="000000"/>
          <w:sz w:val="24"/>
          <w:szCs w:val="24"/>
          <w:lang w:val="en-US"/>
        </w:rPr>
        <w:t>, R.</w:t>
      </w:r>
      <w:r w:rsidR="00A726EC" w:rsidRPr="00425EF3">
        <w:rPr>
          <w:rFonts w:ascii="Times New Roman" w:eastAsia="Times New Roman" w:hAnsi="Times New Roman" w:cs="Times New Roman"/>
          <w:color w:val="000000"/>
          <w:sz w:val="24"/>
          <w:szCs w:val="24"/>
          <w:lang w:val="en-US"/>
        </w:rPr>
        <w:t xml:space="preserve"> (ed.)</w:t>
      </w:r>
      <w:r>
        <w:rPr>
          <w:rFonts w:ascii="Times New Roman" w:eastAsia="Times New Roman" w:hAnsi="Times New Roman" w:cs="Times New Roman"/>
          <w:color w:val="000000"/>
          <w:sz w:val="24"/>
          <w:szCs w:val="24"/>
          <w:lang w:val="en-US"/>
        </w:rPr>
        <w:t>,</w:t>
      </w:r>
      <w:r w:rsidR="00A726EC" w:rsidRPr="00425EF3">
        <w:rPr>
          <w:rFonts w:ascii="Times New Roman" w:eastAsia="Times New Roman" w:hAnsi="Times New Roman" w:cs="Times New Roman"/>
          <w:color w:val="000000"/>
          <w:sz w:val="24"/>
          <w:szCs w:val="24"/>
          <w:lang w:val="en-US"/>
        </w:rPr>
        <w:t xml:space="preserve"> </w:t>
      </w:r>
      <w:proofErr w:type="gramStart"/>
      <w:r w:rsidR="00A726EC" w:rsidRPr="00425EF3">
        <w:rPr>
          <w:rFonts w:ascii="Times New Roman" w:eastAsia="Times New Roman" w:hAnsi="Times New Roman" w:cs="Times New Roman"/>
          <w:i/>
          <w:iCs/>
          <w:color w:val="000000"/>
          <w:sz w:val="24"/>
          <w:szCs w:val="24"/>
          <w:lang w:val="en-US"/>
        </w:rPr>
        <w:t>Studia</w:t>
      </w:r>
      <w:proofErr w:type="gramEnd"/>
      <w:r w:rsidR="00A726EC" w:rsidRPr="00425EF3">
        <w:rPr>
          <w:rFonts w:ascii="Times New Roman" w:eastAsia="Times New Roman" w:hAnsi="Times New Roman" w:cs="Times New Roman"/>
          <w:i/>
          <w:iCs/>
          <w:color w:val="000000"/>
          <w:sz w:val="24"/>
          <w:szCs w:val="24"/>
          <w:lang w:val="en-US"/>
        </w:rPr>
        <w:t xml:space="preserve"> Pompeiana &amp; Classica in Honour of Wilhelmina F. Jashemski. </w:t>
      </w:r>
      <w:proofErr w:type="gramStart"/>
      <w:r w:rsidR="00A726EC" w:rsidRPr="00425EF3">
        <w:rPr>
          <w:rFonts w:ascii="Times New Roman" w:eastAsia="Times New Roman" w:hAnsi="Times New Roman" w:cs="Times New Roman"/>
          <w:color w:val="000000"/>
          <w:sz w:val="24"/>
          <w:szCs w:val="24"/>
          <w:lang w:val="en-US"/>
        </w:rPr>
        <w:t>Vol. 1</w:t>
      </w:r>
      <w:r w:rsidR="00A726EC" w:rsidRPr="00425EF3">
        <w:rPr>
          <w:rFonts w:ascii="Times New Roman" w:eastAsia="Times New Roman" w:hAnsi="Times New Roman" w:cs="Times New Roman"/>
          <w:iCs/>
          <w:color w:val="000000"/>
          <w:sz w:val="24"/>
          <w:szCs w:val="24"/>
          <w:lang w:val="en-US"/>
        </w:rPr>
        <w:t>.</w:t>
      </w:r>
      <w:proofErr w:type="gramEnd"/>
      <w:r w:rsidR="00A726EC" w:rsidRPr="00425EF3">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Cs/>
          <w:color w:val="000000"/>
          <w:sz w:val="24"/>
          <w:szCs w:val="24"/>
          <w:lang w:val="en-US"/>
        </w:rPr>
        <w:t>New York: A.D. Caratzas.</w:t>
      </w:r>
    </w:p>
    <w:p w14:paraId="51171729"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7DE054EF"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Monteix, N. 200</w:t>
      </w:r>
      <w:r w:rsidR="00812640">
        <w:rPr>
          <w:rFonts w:ascii="Times New Roman" w:eastAsia="Times New Roman" w:hAnsi="Times New Roman" w:cs="Times New Roman"/>
          <w:color w:val="000000"/>
          <w:sz w:val="24"/>
          <w:szCs w:val="24"/>
          <w:lang w:val="en-US"/>
        </w:rPr>
        <w:t>9.</w:t>
      </w:r>
      <w:proofErr w:type="gramEnd"/>
      <w:r w:rsidR="00812640">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Pompéi, </w:t>
      </w:r>
      <w:r w:rsidRPr="00425EF3">
        <w:rPr>
          <w:rFonts w:ascii="Times New Roman" w:eastAsia="Times New Roman" w:hAnsi="Times New Roman" w:cs="Times New Roman"/>
          <w:i/>
          <w:color w:val="000000"/>
          <w:sz w:val="24"/>
          <w:szCs w:val="24"/>
          <w:lang w:val="en-US"/>
        </w:rPr>
        <w:t>Pistrina</w:t>
      </w:r>
      <w:r w:rsidRPr="00425EF3">
        <w:rPr>
          <w:rFonts w:ascii="Times New Roman" w:eastAsia="Times New Roman" w:hAnsi="Times New Roman" w:cs="Times New Roman"/>
          <w:color w:val="000000"/>
          <w:sz w:val="24"/>
          <w:szCs w:val="24"/>
          <w:lang w:val="en-US"/>
        </w:rPr>
        <w:t>: recherches sur les boulanger</w:t>
      </w:r>
      <w:r w:rsidR="00812640">
        <w:rPr>
          <w:rFonts w:ascii="Times New Roman" w:eastAsia="Times New Roman" w:hAnsi="Times New Roman" w:cs="Times New Roman"/>
          <w:color w:val="000000"/>
          <w:sz w:val="24"/>
          <w:szCs w:val="24"/>
          <w:lang w:val="en-US"/>
        </w:rPr>
        <w:t>ies de l'Italie romaine [2008].</w:t>
      </w:r>
      <w:r w:rsidRPr="00425EF3">
        <w:rPr>
          <w:rFonts w:ascii="Times New Roman" w:eastAsia="Times New Roman" w:hAnsi="Times New Roman" w:cs="Times New Roman"/>
          <w:i/>
          <w:iCs/>
          <w:color w:val="000000"/>
          <w:sz w:val="24"/>
          <w:szCs w:val="24"/>
          <w:lang w:val="en-US"/>
        </w:rPr>
        <w:t xml:space="preserve"> </w:t>
      </w:r>
      <w:proofErr w:type="gramStart"/>
      <w:r w:rsidRPr="00425EF3">
        <w:rPr>
          <w:rFonts w:ascii="Times New Roman" w:eastAsia="Times New Roman" w:hAnsi="Times New Roman" w:cs="Times New Roman"/>
          <w:i/>
          <w:iCs/>
          <w:color w:val="000000"/>
          <w:sz w:val="24"/>
          <w:szCs w:val="24"/>
          <w:lang w:val="en-US"/>
        </w:rPr>
        <w:t>M</w:t>
      </w:r>
      <w:r w:rsidR="00812640">
        <w:rPr>
          <w:rFonts w:ascii="Times New Roman" w:eastAsia="Times New Roman" w:hAnsi="Times New Roman" w:cs="Times New Roman"/>
          <w:i/>
          <w:iCs/>
          <w:color w:val="000000"/>
          <w:sz w:val="24"/>
          <w:szCs w:val="24"/>
          <w:lang w:val="en-US"/>
        </w:rPr>
        <w:t xml:space="preserve">élanges de l’École </w:t>
      </w:r>
      <w:r w:rsidRPr="00425EF3">
        <w:rPr>
          <w:rFonts w:ascii="Times New Roman" w:eastAsia="Times New Roman" w:hAnsi="Times New Roman" w:cs="Times New Roman"/>
          <w:i/>
          <w:iCs/>
          <w:color w:val="000000"/>
          <w:sz w:val="24"/>
          <w:szCs w:val="24"/>
          <w:lang w:val="en-US"/>
        </w:rPr>
        <w:t>F</w:t>
      </w:r>
      <w:r w:rsidR="00812640">
        <w:rPr>
          <w:rFonts w:ascii="Times New Roman" w:eastAsia="Times New Roman" w:hAnsi="Times New Roman" w:cs="Times New Roman"/>
          <w:i/>
          <w:iCs/>
          <w:color w:val="000000"/>
          <w:sz w:val="24"/>
          <w:szCs w:val="24"/>
          <w:lang w:val="en-US"/>
        </w:rPr>
        <w:t>rançaise de Rome</w:t>
      </w:r>
      <w:r w:rsidRPr="00425EF3">
        <w:rPr>
          <w:rFonts w:ascii="Times New Roman" w:eastAsia="Times New Roman" w:hAnsi="Times New Roman" w:cs="Times New Roman"/>
          <w:i/>
          <w:iCs/>
          <w:color w:val="000000"/>
          <w:sz w:val="24"/>
          <w:szCs w:val="24"/>
          <w:lang w:val="en-US"/>
        </w:rPr>
        <w:t xml:space="preserve"> </w:t>
      </w:r>
      <w:r w:rsidR="00812640">
        <w:rPr>
          <w:rFonts w:ascii="Times New Roman" w:eastAsia="Times New Roman" w:hAnsi="Times New Roman" w:cs="Times New Roman"/>
          <w:color w:val="000000"/>
          <w:sz w:val="24"/>
          <w:szCs w:val="24"/>
          <w:lang w:val="en-US"/>
        </w:rPr>
        <w:t xml:space="preserve">121, </w:t>
      </w:r>
      <w:r w:rsidRPr="00425EF3">
        <w:rPr>
          <w:rFonts w:ascii="Times New Roman" w:eastAsia="Times New Roman" w:hAnsi="Times New Roman" w:cs="Times New Roman"/>
          <w:color w:val="000000"/>
          <w:sz w:val="24"/>
          <w:szCs w:val="24"/>
          <w:lang w:val="en-US"/>
        </w:rPr>
        <w:t>322–335.</w:t>
      </w:r>
      <w:proofErr w:type="gramEnd"/>
      <w:r w:rsidRPr="00425EF3">
        <w:rPr>
          <w:rFonts w:ascii="Times New Roman" w:eastAsia="Times New Roman" w:hAnsi="Times New Roman" w:cs="Times New Roman"/>
          <w:color w:val="000000"/>
          <w:sz w:val="24"/>
          <w:szCs w:val="24"/>
          <w:lang w:val="en-US"/>
        </w:rPr>
        <w:t xml:space="preserve"> </w:t>
      </w:r>
    </w:p>
    <w:p w14:paraId="22275B3F"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5AE454A1" w14:textId="77777777" w:rsidR="00FB1E49" w:rsidRPr="00425EF3" w:rsidRDefault="00FB1E49"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Monteix, N. 2010a</w:t>
      </w:r>
      <w:r w:rsidR="00812640">
        <w:rPr>
          <w:rFonts w:ascii="Times New Roman" w:eastAsia="Times New Roman" w:hAnsi="Times New Roman" w:cs="Times New Roman"/>
          <w:color w:val="000000"/>
          <w:sz w:val="24"/>
          <w:szCs w:val="24"/>
          <w:lang w:val="en-US"/>
        </w:rPr>
        <w:t>.</w:t>
      </w:r>
      <w:proofErr w:type="gramEnd"/>
      <w:r w:rsidR="00812640">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Pompéi, </w:t>
      </w:r>
      <w:r w:rsidRPr="00425EF3">
        <w:rPr>
          <w:rFonts w:ascii="Times New Roman" w:eastAsia="Times New Roman" w:hAnsi="Times New Roman" w:cs="Times New Roman"/>
          <w:i/>
          <w:color w:val="000000"/>
          <w:sz w:val="24"/>
          <w:szCs w:val="24"/>
          <w:lang w:val="en-US"/>
        </w:rPr>
        <w:t>Pistrina</w:t>
      </w:r>
      <w:r w:rsidRPr="00425EF3">
        <w:rPr>
          <w:rFonts w:ascii="Times New Roman" w:eastAsia="Times New Roman" w:hAnsi="Times New Roman" w:cs="Times New Roman"/>
          <w:color w:val="000000"/>
          <w:sz w:val="24"/>
          <w:szCs w:val="24"/>
          <w:lang w:val="en-US"/>
        </w:rPr>
        <w:t>: recherches sur les boulanger</w:t>
      </w:r>
      <w:r w:rsidR="00812640">
        <w:rPr>
          <w:rFonts w:ascii="Times New Roman" w:eastAsia="Times New Roman" w:hAnsi="Times New Roman" w:cs="Times New Roman"/>
          <w:color w:val="000000"/>
          <w:sz w:val="24"/>
          <w:szCs w:val="24"/>
          <w:lang w:val="en-US"/>
        </w:rPr>
        <w:t>ies de l'Italie romaine [2009].</w:t>
      </w:r>
      <w:r w:rsidRPr="00425EF3">
        <w:rPr>
          <w:rFonts w:ascii="Times New Roman" w:eastAsia="Times New Roman" w:hAnsi="Times New Roman" w:cs="Times New Roman"/>
          <w:i/>
          <w:iCs/>
          <w:color w:val="000000"/>
          <w:sz w:val="24"/>
          <w:szCs w:val="24"/>
          <w:lang w:val="en-US"/>
        </w:rPr>
        <w:t xml:space="preserve"> </w:t>
      </w:r>
      <w:proofErr w:type="gramStart"/>
      <w:r w:rsidR="00812640" w:rsidRPr="00425EF3">
        <w:rPr>
          <w:rFonts w:ascii="Times New Roman" w:eastAsia="Times New Roman" w:hAnsi="Times New Roman" w:cs="Times New Roman"/>
          <w:i/>
          <w:iCs/>
          <w:color w:val="000000"/>
          <w:sz w:val="24"/>
          <w:szCs w:val="24"/>
          <w:lang w:val="en-US"/>
        </w:rPr>
        <w:t>M</w:t>
      </w:r>
      <w:r w:rsidR="00812640">
        <w:rPr>
          <w:rFonts w:ascii="Times New Roman" w:eastAsia="Times New Roman" w:hAnsi="Times New Roman" w:cs="Times New Roman"/>
          <w:i/>
          <w:iCs/>
          <w:color w:val="000000"/>
          <w:sz w:val="24"/>
          <w:szCs w:val="24"/>
          <w:lang w:val="en-US"/>
        </w:rPr>
        <w:t xml:space="preserve">élanges de l’École </w:t>
      </w:r>
      <w:r w:rsidR="00812640" w:rsidRPr="00425EF3">
        <w:rPr>
          <w:rFonts w:ascii="Times New Roman" w:eastAsia="Times New Roman" w:hAnsi="Times New Roman" w:cs="Times New Roman"/>
          <w:i/>
          <w:iCs/>
          <w:color w:val="000000"/>
          <w:sz w:val="24"/>
          <w:szCs w:val="24"/>
          <w:lang w:val="en-US"/>
        </w:rPr>
        <w:t>F</w:t>
      </w:r>
      <w:r w:rsidR="00812640">
        <w:rPr>
          <w:rFonts w:ascii="Times New Roman" w:eastAsia="Times New Roman" w:hAnsi="Times New Roman" w:cs="Times New Roman"/>
          <w:i/>
          <w:iCs/>
          <w:color w:val="000000"/>
          <w:sz w:val="24"/>
          <w:szCs w:val="24"/>
          <w:lang w:val="en-US"/>
        </w:rPr>
        <w:t>rançaise de Rome</w:t>
      </w:r>
      <w:r w:rsidRPr="00425EF3">
        <w:rPr>
          <w:rFonts w:ascii="Times New Roman" w:eastAsia="Times New Roman" w:hAnsi="Times New Roman" w:cs="Times New Roman"/>
          <w:i/>
          <w:iCs/>
          <w:color w:val="000000"/>
          <w:sz w:val="24"/>
          <w:szCs w:val="24"/>
          <w:lang w:val="en-US"/>
        </w:rPr>
        <w:t xml:space="preserve"> </w:t>
      </w:r>
      <w:r w:rsidR="00812640">
        <w:rPr>
          <w:rFonts w:ascii="Times New Roman" w:eastAsia="Times New Roman" w:hAnsi="Times New Roman" w:cs="Times New Roman"/>
          <w:color w:val="000000"/>
          <w:sz w:val="24"/>
          <w:szCs w:val="24"/>
          <w:lang w:val="en-US"/>
        </w:rPr>
        <w:t>122,</w:t>
      </w:r>
      <w:r w:rsidRPr="00425EF3">
        <w:rPr>
          <w:rFonts w:ascii="Times New Roman" w:eastAsia="Times New Roman" w:hAnsi="Times New Roman" w:cs="Times New Roman"/>
          <w:color w:val="000000"/>
          <w:sz w:val="24"/>
          <w:szCs w:val="24"/>
          <w:lang w:val="en-US"/>
        </w:rPr>
        <w:t xml:space="preserve"> 275–283.</w:t>
      </w:r>
      <w:proofErr w:type="gramEnd"/>
      <w:r w:rsidRPr="00425EF3">
        <w:rPr>
          <w:rFonts w:ascii="Times New Roman" w:eastAsia="Times New Roman" w:hAnsi="Times New Roman" w:cs="Times New Roman"/>
          <w:color w:val="000000"/>
          <w:sz w:val="24"/>
          <w:szCs w:val="24"/>
          <w:lang w:val="en-US"/>
        </w:rPr>
        <w:t xml:space="preserve"> </w:t>
      </w:r>
    </w:p>
    <w:p w14:paraId="048F8F0A"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126F315A" w14:textId="77777777" w:rsidR="00A726EC" w:rsidRPr="00425EF3" w:rsidRDefault="00FB1E49"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Monteix, N. 2010b</w:t>
      </w:r>
      <w:r w:rsidR="00A726EC" w:rsidRPr="00425EF3">
        <w:rPr>
          <w:rFonts w:ascii="Times New Roman" w:eastAsia="Times New Roman" w:hAnsi="Times New Roman" w:cs="Times New Roman"/>
          <w:color w:val="000000"/>
          <w:sz w:val="24"/>
          <w:szCs w:val="24"/>
          <w:lang w:val="en-US"/>
        </w:rPr>
        <w:t>.</w:t>
      </w:r>
      <w:proofErr w:type="gramEnd"/>
      <w:r w:rsidR="00A726EC" w:rsidRPr="00425EF3">
        <w:rPr>
          <w:rFonts w:ascii="Times New Roman" w:eastAsia="Times New Roman" w:hAnsi="Times New Roman" w:cs="Times New Roman"/>
          <w:color w:val="000000"/>
          <w:sz w:val="24"/>
          <w:szCs w:val="24"/>
          <w:lang w:val="en-US"/>
        </w:rPr>
        <w:t xml:space="preserve"> </w:t>
      </w:r>
      <w:r w:rsidR="00A726EC" w:rsidRPr="00425EF3">
        <w:rPr>
          <w:rFonts w:ascii="Times New Roman" w:eastAsia="Times New Roman" w:hAnsi="Times New Roman" w:cs="Times New Roman"/>
          <w:i/>
          <w:iCs/>
          <w:color w:val="000000"/>
          <w:sz w:val="24"/>
          <w:szCs w:val="24"/>
          <w:lang w:val="en-US"/>
        </w:rPr>
        <w:t xml:space="preserve">Les lieux de métier: boutiques </w:t>
      </w:r>
      <w:proofErr w:type="gramStart"/>
      <w:r w:rsidR="00A726EC" w:rsidRPr="00425EF3">
        <w:rPr>
          <w:rFonts w:ascii="Times New Roman" w:eastAsia="Times New Roman" w:hAnsi="Times New Roman" w:cs="Times New Roman"/>
          <w:i/>
          <w:iCs/>
          <w:color w:val="000000"/>
          <w:sz w:val="24"/>
          <w:szCs w:val="24"/>
          <w:lang w:val="en-US"/>
        </w:rPr>
        <w:t>et</w:t>
      </w:r>
      <w:proofErr w:type="gramEnd"/>
      <w:r w:rsidR="00A726EC" w:rsidRPr="00425EF3">
        <w:rPr>
          <w:rFonts w:ascii="Times New Roman" w:eastAsia="Times New Roman" w:hAnsi="Times New Roman" w:cs="Times New Roman"/>
          <w:i/>
          <w:iCs/>
          <w:color w:val="000000"/>
          <w:sz w:val="24"/>
          <w:szCs w:val="24"/>
          <w:lang w:val="en-US"/>
        </w:rPr>
        <w:t xml:space="preserve"> ateliers d'Herculanum. </w:t>
      </w:r>
      <w:r w:rsidR="00A726EC" w:rsidRPr="00425EF3">
        <w:rPr>
          <w:rFonts w:ascii="Times New Roman" w:eastAsia="Times New Roman" w:hAnsi="Times New Roman" w:cs="Times New Roman"/>
          <w:color w:val="000000"/>
          <w:sz w:val="24"/>
          <w:szCs w:val="24"/>
          <w:lang w:val="en-US"/>
        </w:rPr>
        <w:t xml:space="preserve">Rome: </w:t>
      </w:r>
      <w:r w:rsidR="00A726EC" w:rsidRPr="00425EF3">
        <w:rPr>
          <w:rFonts w:ascii="Times New Roman" w:eastAsia="Arial Unicode MS" w:hAnsi="Times New Roman" w:cs="Times New Roman"/>
          <w:color w:val="000000"/>
          <w:sz w:val="24"/>
          <w:szCs w:val="24"/>
          <w:bdr w:val="none" w:sz="0" w:space="0" w:color="auto" w:frame="1"/>
          <w:shd w:val="clear" w:color="auto" w:fill="FFFFFF"/>
          <w:lang w:val="en-US"/>
        </w:rPr>
        <w:t>École française de Rome</w:t>
      </w:r>
      <w:r w:rsidR="00A726EC" w:rsidRPr="00425EF3">
        <w:rPr>
          <w:rFonts w:ascii="Times New Roman" w:eastAsia="Times New Roman" w:hAnsi="Times New Roman" w:cs="Times New Roman"/>
          <w:color w:val="000000"/>
          <w:sz w:val="24"/>
          <w:szCs w:val="24"/>
          <w:lang w:val="en-US"/>
        </w:rPr>
        <w:t xml:space="preserve">. </w:t>
      </w:r>
    </w:p>
    <w:p w14:paraId="4EC4FE72" w14:textId="77777777" w:rsidR="003F6047" w:rsidRDefault="003F6047" w:rsidP="003F6047">
      <w:pPr>
        <w:shd w:val="clear" w:color="auto" w:fill="FFFFFF"/>
        <w:spacing w:line="360" w:lineRule="auto"/>
        <w:ind w:left="450" w:hanging="450"/>
        <w:textAlignment w:val="top"/>
        <w:rPr>
          <w:rFonts w:ascii="Times New Roman" w:eastAsia="Times New Roman" w:hAnsi="Times New Roman" w:cs="Times New Roman"/>
          <w:color w:val="000000"/>
          <w:sz w:val="24"/>
          <w:szCs w:val="24"/>
          <w:lang w:val="en-US"/>
        </w:rPr>
      </w:pPr>
    </w:p>
    <w:p w14:paraId="76623074" w14:textId="77777777" w:rsidR="00A726EC" w:rsidRPr="00425EF3" w:rsidRDefault="00A726EC" w:rsidP="003F6047">
      <w:pPr>
        <w:shd w:val="clear" w:color="auto" w:fill="FFFFFF"/>
        <w:spacing w:line="360" w:lineRule="auto"/>
        <w:ind w:left="450" w:hanging="450"/>
        <w:textAlignment w:val="top"/>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Monteix, N., Aho, S., Coutelas, A., Garnier L., Matt</w:t>
      </w:r>
      <w:r w:rsidR="00812640">
        <w:rPr>
          <w:rFonts w:ascii="Times New Roman" w:eastAsia="Times New Roman" w:hAnsi="Times New Roman" w:cs="Times New Roman"/>
          <w:color w:val="000000"/>
          <w:sz w:val="24"/>
          <w:szCs w:val="24"/>
          <w:lang w:val="en-US"/>
        </w:rPr>
        <w:t>erne, V. and Zanella, S. 2011.</w:t>
      </w:r>
      <w:proofErr w:type="gramEnd"/>
      <w:r w:rsidR="00812640">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Pompéi, </w:t>
      </w:r>
      <w:r w:rsidRPr="00425EF3">
        <w:rPr>
          <w:rFonts w:ascii="Times New Roman" w:eastAsia="Times New Roman" w:hAnsi="Times New Roman" w:cs="Times New Roman"/>
          <w:i/>
          <w:color w:val="000000"/>
          <w:sz w:val="24"/>
          <w:szCs w:val="24"/>
          <w:lang w:val="en-US"/>
        </w:rPr>
        <w:t>Pistrina</w:t>
      </w:r>
      <w:r w:rsidRPr="00425EF3">
        <w:rPr>
          <w:rFonts w:ascii="Times New Roman" w:eastAsia="Times New Roman" w:hAnsi="Times New Roman" w:cs="Times New Roman"/>
          <w:color w:val="000000"/>
          <w:sz w:val="24"/>
          <w:szCs w:val="24"/>
          <w:lang w:val="en-US"/>
        </w:rPr>
        <w:t>: recherches sur les boulanger</w:t>
      </w:r>
      <w:r w:rsidR="00812640">
        <w:rPr>
          <w:rFonts w:ascii="Times New Roman" w:eastAsia="Times New Roman" w:hAnsi="Times New Roman" w:cs="Times New Roman"/>
          <w:color w:val="000000"/>
          <w:sz w:val="24"/>
          <w:szCs w:val="24"/>
          <w:lang w:val="en-US"/>
        </w:rPr>
        <w:t>ies de l'Italie romaine [2010].</w:t>
      </w:r>
      <w:r w:rsidRPr="00425EF3">
        <w:rPr>
          <w:rFonts w:ascii="Times New Roman" w:eastAsia="Times New Roman" w:hAnsi="Times New Roman" w:cs="Times New Roman"/>
          <w:color w:val="000000"/>
          <w:sz w:val="24"/>
          <w:szCs w:val="24"/>
          <w:lang w:val="en-US"/>
        </w:rPr>
        <w:t xml:space="preserve"> </w:t>
      </w:r>
      <w:proofErr w:type="gramStart"/>
      <w:r w:rsidR="00812640" w:rsidRPr="00425EF3">
        <w:rPr>
          <w:rFonts w:ascii="Times New Roman" w:eastAsia="Times New Roman" w:hAnsi="Times New Roman" w:cs="Times New Roman"/>
          <w:i/>
          <w:iCs/>
          <w:color w:val="000000"/>
          <w:sz w:val="24"/>
          <w:szCs w:val="24"/>
          <w:lang w:val="en-US"/>
        </w:rPr>
        <w:t>M</w:t>
      </w:r>
      <w:r w:rsidR="00812640">
        <w:rPr>
          <w:rFonts w:ascii="Times New Roman" w:eastAsia="Times New Roman" w:hAnsi="Times New Roman" w:cs="Times New Roman"/>
          <w:i/>
          <w:iCs/>
          <w:color w:val="000000"/>
          <w:sz w:val="24"/>
          <w:szCs w:val="24"/>
          <w:lang w:val="en-US"/>
        </w:rPr>
        <w:t xml:space="preserve">élanges de l’École </w:t>
      </w:r>
      <w:r w:rsidR="00812640" w:rsidRPr="00425EF3">
        <w:rPr>
          <w:rFonts w:ascii="Times New Roman" w:eastAsia="Times New Roman" w:hAnsi="Times New Roman" w:cs="Times New Roman"/>
          <w:i/>
          <w:iCs/>
          <w:color w:val="000000"/>
          <w:sz w:val="24"/>
          <w:szCs w:val="24"/>
          <w:lang w:val="en-US"/>
        </w:rPr>
        <w:t>F</w:t>
      </w:r>
      <w:r w:rsidR="00812640">
        <w:rPr>
          <w:rFonts w:ascii="Times New Roman" w:eastAsia="Times New Roman" w:hAnsi="Times New Roman" w:cs="Times New Roman"/>
          <w:i/>
          <w:iCs/>
          <w:color w:val="000000"/>
          <w:sz w:val="24"/>
          <w:szCs w:val="24"/>
          <w:lang w:val="en-US"/>
        </w:rPr>
        <w:t>rançaise de Rome</w:t>
      </w:r>
      <w:r w:rsidR="00812640">
        <w:rPr>
          <w:rFonts w:ascii="Times New Roman" w:eastAsia="Times New Roman" w:hAnsi="Times New Roman" w:cs="Times New Roman"/>
          <w:color w:val="000000"/>
          <w:sz w:val="24"/>
          <w:szCs w:val="24"/>
          <w:lang w:val="en-US"/>
        </w:rPr>
        <w:t xml:space="preserve"> 123, </w:t>
      </w:r>
      <w:r w:rsidRPr="00425EF3">
        <w:rPr>
          <w:rFonts w:ascii="Times New Roman" w:eastAsia="Times New Roman" w:hAnsi="Times New Roman" w:cs="Times New Roman"/>
          <w:color w:val="000000"/>
          <w:sz w:val="24"/>
          <w:szCs w:val="24"/>
          <w:lang w:val="en-US"/>
        </w:rPr>
        <w:t>306–313.</w:t>
      </w:r>
      <w:proofErr w:type="gramEnd"/>
    </w:p>
    <w:p w14:paraId="2FE9D890"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3925E10F"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Murphy, C., Thomps</w:t>
      </w:r>
      <w:r w:rsidR="00812640">
        <w:rPr>
          <w:rFonts w:ascii="Times New Roman" w:eastAsia="Times New Roman" w:hAnsi="Times New Roman" w:cs="Times New Roman"/>
          <w:color w:val="000000"/>
          <w:sz w:val="24"/>
          <w:szCs w:val="24"/>
          <w:lang w:val="en-US"/>
        </w:rPr>
        <w:t xml:space="preserve">on, G. and Fuller, D.Q.  2013. </w:t>
      </w:r>
      <w:r w:rsidRPr="00425EF3">
        <w:rPr>
          <w:rFonts w:ascii="Times New Roman" w:eastAsia="Times New Roman" w:hAnsi="Times New Roman" w:cs="Times New Roman"/>
          <w:color w:val="000000"/>
          <w:sz w:val="24"/>
          <w:szCs w:val="24"/>
          <w:lang w:val="en-US"/>
        </w:rPr>
        <w:t xml:space="preserve">Roman food refuse: urban archaeobotany </w:t>
      </w:r>
      <w:r w:rsidR="00812640">
        <w:rPr>
          <w:rFonts w:ascii="Times New Roman" w:eastAsia="Times New Roman" w:hAnsi="Times New Roman" w:cs="Times New Roman"/>
          <w:color w:val="000000"/>
          <w:sz w:val="24"/>
          <w:szCs w:val="24"/>
          <w:lang w:val="en-US"/>
        </w:rPr>
        <w:t>in Pompeii, Regio VI, Insula 1.</w:t>
      </w:r>
      <w:r w:rsidRPr="00425EF3">
        <w:rPr>
          <w:rFonts w:ascii="Times New Roman" w:eastAsia="Times New Roman" w:hAnsi="Times New Roman" w:cs="Times New Roman"/>
          <w:i/>
          <w:iCs/>
          <w:color w:val="000000"/>
          <w:sz w:val="24"/>
          <w:szCs w:val="24"/>
          <w:lang w:val="en-US"/>
        </w:rPr>
        <w:t xml:space="preserve"> </w:t>
      </w:r>
      <w:r w:rsidR="00812640" w:rsidRPr="00425EF3">
        <w:rPr>
          <w:rFonts w:ascii="Times New Roman" w:eastAsia="Times New Roman" w:hAnsi="Times New Roman" w:cs="Times New Roman"/>
          <w:i/>
          <w:iCs/>
          <w:color w:val="000000"/>
          <w:sz w:val="24"/>
          <w:szCs w:val="24"/>
          <w:lang w:val="en-US"/>
        </w:rPr>
        <w:t>Veg</w:t>
      </w:r>
      <w:r w:rsidR="00812640">
        <w:rPr>
          <w:rFonts w:ascii="Times New Roman" w:eastAsia="Times New Roman" w:hAnsi="Times New Roman" w:cs="Times New Roman"/>
          <w:i/>
          <w:iCs/>
          <w:color w:val="000000"/>
          <w:sz w:val="24"/>
          <w:szCs w:val="24"/>
          <w:lang w:val="en-US"/>
        </w:rPr>
        <w:t>etation</w:t>
      </w:r>
      <w:r w:rsidR="00812640" w:rsidRPr="00425EF3">
        <w:rPr>
          <w:rFonts w:ascii="Times New Roman" w:eastAsia="Times New Roman" w:hAnsi="Times New Roman" w:cs="Times New Roman"/>
          <w:i/>
          <w:iCs/>
          <w:color w:val="000000"/>
          <w:sz w:val="24"/>
          <w:szCs w:val="24"/>
          <w:lang w:val="en-US"/>
        </w:rPr>
        <w:t xml:space="preserve"> Hist</w:t>
      </w:r>
      <w:r w:rsidR="00812640">
        <w:rPr>
          <w:rFonts w:ascii="Times New Roman" w:eastAsia="Times New Roman" w:hAnsi="Times New Roman" w:cs="Times New Roman"/>
          <w:i/>
          <w:iCs/>
          <w:color w:val="000000"/>
          <w:sz w:val="24"/>
          <w:szCs w:val="24"/>
          <w:lang w:val="en-US"/>
        </w:rPr>
        <w:t>ory and Archaeobotany</w:t>
      </w:r>
      <w:r w:rsidR="00812640" w:rsidRPr="00425EF3">
        <w:rPr>
          <w:rFonts w:ascii="Times New Roman" w:eastAsia="Times New Roman" w:hAnsi="Times New Roman" w:cs="Times New Roman"/>
          <w:i/>
          <w:iCs/>
          <w:color w:val="000000"/>
          <w:sz w:val="24"/>
          <w:szCs w:val="24"/>
          <w:lang w:val="en-US"/>
        </w:rPr>
        <w:t xml:space="preserve"> </w:t>
      </w:r>
      <w:r w:rsidR="00812640">
        <w:rPr>
          <w:rFonts w:ascii="Times New Roman" w:eastAsia="Times New Roman" w:hAnsi="Times New Roman" w:cs="Times New Roman"/>
          <w:color w:val="000000"/>
          <w:sz w:val="24"/>
          <w:szCs w:val="24"/>
          <w:lang w:val="en-US"/>
        </w:rPr>
        <w:t>22(5),</w:t>
      </w:r>
      <w:r w:rsidRPr="00425EF3">
        <w:rPr>
          <w:rFonts w:ascii="Times New Roman" w:eastAsia="Times New Roman" w:hAnsi="Times New Roman" w:cs="Times New Roman"/>
          <w:color w:val="000000"/>
          <w:sz w:val="24"/>
          <w:szCs w:val="24"/>
          <w:lang w:val="en-US"/>
        </w:rPr>
        <w:t xml:space="preserve"> 409–419.  </w:t>
      </w:r>
    </w:p>
    <w:p w14:paraId="7D37C0A1" w14:textId="77777777" w:rsidR="00A726EC" w:rsidRPr="00425EF3" w:rsidRDefault="00A726EC" w:rsidP="003F6047">
      <w:pPr>
        <w:spacing w:line="360" w:lineRule="auto"/>
        <w:ind w:left="450" w:hanging="450"/>
        <w:rPr>
          <w:rFonts w:ascii="Times New Roman" w:eastAsia="Times New Roman" w:hAnsi="Times New Roman" w:cs="Times New Roman"/>
          <w:color w:val="000000"/>
          <w:sz w:val="24"/>
          <w:szCs w:val="24"/>
          <w:lang w:val="en-US"/>
        </w:rPr>
      </w:pPr>
    </w:p>
    <w:p w14:paraId="5EE5EBEE" w14:textId="77777777" w:rsidR="00215829" w:rsidRPr="00425EF3" w:rsidRDefault="00215829" w:rsidP="003F6047">
      <w:pPr>
        <w:spacing w:line="360" w:lineRule="auto"/>
        <w:ind w:left="450" w:hanging="450"/>
        <w:rPr>
          <w:rFonts w:ascii="Times New Roman" w:eastAsia="Times New Roman" w:hAnsi="Times New Roman" w:cs="Times New Roman"/>
          <w:sz w:val="24"/>
          <w:szCs w:val="24"/>
          <w:lang w:val="en-US"/>
        </w:rPr>
      </w:pPr>
      <w:proofErr w:type="gramStart"/>
      <w:r w:rsidRPr="00425EF3">
        <w:rPr>
          <w:rFonts w:ascii="Times New Roman" w:eastAsia="Times New Roman" w:hAnsi="Times New Roman" w:cs="Times New Roman"/>
          <w:color w:val="000000"/>
          <w:sz w:val="24"/>
          <w:szCs w:val="24"/>
          <w:lang w:val="en-US"/>
        </w:rPr>
        <w:t>Neef, R., Cappers, R.T.J. and Bekker, R.M. 2012.</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i/>
          <w:color w:val="000000"/>
          <w:sz w:val="24"/>
          <w:szCs w:val="24"/>
          <w:lang w:val="en-US"/>
        </w:rPr>
        <w:t>Digital Atlas of Economic Plants in Archaeology.</w:t>
      </w:r>
      <w:proofErr w:type="gramEnd"/>
      <w:r w:rsidRPr="00425EF3">
        <w:rPr>
          <w:rFonts w:ascii="Times New Roman" w:eastAsia="Times New Roman" w:hAnsi="Times New Roman" w:cs="Times New Roman"/>
          <w:i/>
          <w:color w:val="000000"/>
          <w:sz w:val="24"/>
          <w:szCs w:val="24"/>
          <w:lang w:val="en-US"/>
        </w:rPr>
        <w:t xml:space="preserve"> </w:t>
      </w:r>
      <w:r w:rsidRPr="00425EF3">
        <w:rPr>
          <w:rFonts w:ascii="Times New Roman" w:eastAsia="Times New Roman" w:hAnsi="Times New Roman" w:cs="Times New Roman"/>
          <w:color w:val="000000"/>
          <w:sz w:val="24"/>
          <w:szCs w:val="24"/>
          <w:lang w:val="en-US"/>
        </w:rPr>
        <w:t>Groningen: Barkhuis</w:t>
      </w:r>
      <w:r w:rsidRPr="00425EF3">
        <w:rPr>
          <w:rFonts w:ascii="Times New Roman" w:eastAsia="Times New Roman" w:hAnsi="Times New Roman" w:cs="Times New Roman"/>
          <w:sz w:val="24"/>
          <w:szCs w:val="24"/>
          <w:lang w:val="en-US"/>
        </w:rPr>
        <w:t>.</w:t>
      </w:r>
    </w:p>
    <w:p w14:paraId="3598E4A6" w14:textId="77777777" w:rsidR="00215829" w:rsidRPr="00425EF3" w:rsidRDefault="00215829" w:rsidP="003F6047">
      <w:pPr>
        <w:spacing w:line="360" w:lineRule="auto"/>
        <w:ind w:left="450" w:hanging="450"/>
        <w:rPr>
          <w:rFonts w:ascii="Times New Roman" w:eastAsia="Times New Roman" w:hAnsi="Times New Roman" w:cs="Times New Roman"/>
          <w:color w:val="000000"/>
          <w:sz w:val="24"/>
          <w:szCs w:val="24"/>
          <w:lang w:val="en-US"/>
        </w:rPr>
      </w:pPr>
    </w:p>
    <w:p w14:paraId="45889051" w14:textId="77777777" w:rsidR="003F5285" w:rsidRDefault="005C6325" w:rsidP="003F6047">
      <w:pPr>
        <w:spacing w:line="360" w:lineRule="auto"/>
        <w:ind w:left="450" w:hanging="450"/>
        <w:rPr>
          <w:rFonts w:ascii="Times New Roman" w:eastAsia="Arial Unicode MS" w:hAnsi="Times New Roman" w:cs="Times New Roman"/>
          <w:sz w:val="24"/>
          <w:szCs w:val="24"/>
          <w:shd w:val="clear" w:color="auto" w:fill="FFFFFF"/>
          <w:lang w:val="en-US"/>
        </w:rPr>
      </w:pPr>
      <w:r w:rsidRPr="00425EF3">
        <w:rPr>
          <w:rFonts w:ascii="Times New Roman" w:eastAsia="Times New Roman" w:hAnsi="Times New Roman" w:cs="Times New Roman"/>
          <w:color w:val="000000"/>
          <w:sz w:val="24"/>
          <w:szCs w:val="24"/>
          <w:lang w:val="en-US"/>
        </w:rPr>
        <w:t xml:space="preserve">Palomares, M. and Pauly, D. (eds.) 2013. </w:t>
      </w:r>
      <w:proofErr w:type="gramStart"/>
      <w:r w:rsidRPr="00425EF3">
        <w:rPr>
          <w:rFonts w:ascii="Times New Roman" w:eastAsia="Times New Roman" w:hAnsi="Times New Roman" w:cs="Times New Roman"/>
          <w:i/>
          <w:color w:val="000000"/>
          <w:sz w:val="24"/>
          <w:szCs w:val="24"/>
          <w:lang w:val="en-US"/>
        </w:rPr>
        <w:t>SeaLifeBase.</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World Wide Web electronic publication.</w:t>
      </w:r>
      <w:proofErr w:type="gramEnd"/>
      <w:r w:rsidRPr="00425EF3">
        <w:rPr>
          <w:rFonts w:ascii="Times New Roman" w:eastAsia="Times New Roman" w:hAnsi="Times New Roman" w:cs="Times New Roman"/>
          <w:color w:val="000000"/>
          <w:sz w:val="24"/>
          <w:szCs w:val="24"/>
          <w:lang w:val="en-US"/>
        </w:rPr>
        <w:t xml:space="preserve"> </w:t>
      </w:r>
      <w:hyperlink r:id="rId12" w:history="1">
        <w:r w:rsidRPr="00425EF3">
          <w:rPr>
            <w:rFonts w:ascii="Times New Roman" w:eastAsia="Times New Roman" w:hAnsi="Times New Roman" w:cs="Times New Roman"/>
            <w:color w:val="0000FF"/>
            <w:sz w:val="24"/>
            <w:szCs w:val="24"/>
            <w:u w:val="single"/>
            <w:lang w:val="en-US"/>
          </w:rPr>
          <w:t>www.sealifebase.org</w:t>
        </w:r>
      </w:hyperlink>
      <w:r w:rsidRPr="00425EF3">
        <w:rPr>
          <w:rFonts w:ascii="Times New Roman" w:eastAsia="Times New Roman" w:hAnsi="Times New Roman" w:cs="Times New Roman"/>
          <w:sz w:val="24"/>
          <w:szCs w:val="24"/>
          <w:lang w:val="en-US"/>
        </w:rPr>
        <w:t>, (version 04</w:t>
      </w:r>
      <w:r w:rsidRPr="00425EF3">
        <w:rPr>
          <w:rFonts w:ascii="Times New Roman" w:eastAsia="Arial Unicode MS" w:hAnsi="Times New Roman" w:cs="Times New Roman"/>
          <w:sz w:val="24"/>
          <w:szCs w:val="24"/>
          <w:shd w:val="clear" w:color="auto" w:fill="FFFFFF"/>
          <w:lang w:val="en-US"/>
        </w:rPr>
        <w:t xml:space="preserve">/2013). </w:t>
      </w:r>
    </w:p>
    <w:p w14:paraId="23154F5D" w14:textId="77777777" w:rsidR="003F6047" w:rsidRPr="003F6047" w:rsidRDefault="003F6047" w:rsidP="003F6047">
      <w:pPr>
        <w:spacing w:line="360" w:lineRule="auto"/>
        <w:ind w:left="450" w:hanging="450"/>
        <w:rPr>
          <w:rFonts w:ascii="Times New Roman" w:eastAsia="Arial Unicode MS" w:hAnsi="Times New Roman" w:cs="Times New Roman"/>
          <w:sz w:val="24"/>
          <w:szCs w:val="24"/>
          <w:shd w:val="clear" w:color="auto" w:fill="FFFFFF"/>
          <w:lang w:val="en-US"/>
        </w:rPr>
      </w:pPr>
    </w:p>
    <w:p w14:paraId="039277C2" w14:textId="77777777" w:rsidR="00930FA5" w:rsidRPr="00425EF3" w:rsidRDefault="00930FA5" w:rsidP="003F6047">
      <w:pPr>
        <w:spacing w:line="360" w:lineRule="auto"/>
        <w:ind w:left="450" w:hanging="450"/>
        <w:rPr>
          <w:rFonts w:ascii="Times New Roman" w:eastAsia="Times New Roman" w:hAnsi="Times New Roman" w:cs="Times New Roman"/>
          <w:i/>
          <w:color w:val="000000"/>
          <w:sz w:val="24"/>
          <w:szCs w:val="24"/>
          <w:lang w:val="en-US"/>
        </w:rPr>
      </w:pPr>
      <w:r w:rsidRPr="00425EF3">
        <w:rPr>
          <w:rFonts w:ascii="Times New Roman" w:eastAsia="Times New Roman" w:hAnsi="Times New Roman" w:cs="Times New Roman"/>
          <w:color w:val="000000"/>
          <w:sz w:val="24"/>
          <w:szCs w:val="24"/>
          <w:lang w:val="en-US"/>
        </w:rPr>
        <w:t xml:space="preserve">Robinson, M. 1999. </w:t>
      </w:r>
      <w:r w:rsidR="003F5285">
        <w:rPr>
          <w:rFonts w:ascii="Times New Roman" w:eastAsia="Times New Roman" w:hAnsi="Times New Roman" w:cs="Times New Roman"/>
          <w:color w:val="000000"/>
          <w:sz w:val="24"/>
          <w:szCs w:val="24"/>
          <w:lang w:val="en-US"/>
        </w:rPr>
        <w:t>The macroscopic plant remains,</w:t>
      </w:r>
      <w:r w:rsidRPr="00425EF3">
        <w:rPr>
          <w:rFonts w:ascii="Times New Roman" w:eastAsia="Times New Roman" w:hAnsi="Times New Roman" w:cs="Times New Roman"/>
          <w:color w:val="000000"/>
          <w:sz w:val="24"/>
          <w:szCs w:val="24"/>
          <w:lang w:val="en-US"/>
        </w:rPr>
        <w:t xml:space="preserve"> </w:t>
      </w:r>
      <w:r w:rsidR="003F5285">
        <w:rPr>
          <w:rFonts w:ascii="Times New Roman" w:eastAsia="Times New Roman" w:hAnsi="Times New Roman" w:cs="Times New Roman"/>
          <w:color w:val="000000"/>
          <w:sz w:val="24"/>
          <w:szCs w:val="24"/>
          <w:lang w:val="en-US"/>
        </w:rPr>
        <w:t xml:space="preserve">pp. </w:t>
      </w:r>
      <w:r w:rsidR="003F5285" w:rsidRPr="00425EF3">
        <w:rPr>
          <w:rFonts w:ascii="Times New Roman" w:eastAsia="Times New Roman" w:hAnsi="Times New Roman" w:cs="Times New Roman"/>
          <w:color w:val="000000"/>
          <w:sz w:val="24"/>
          <w:szCs w:val="24"/>
          <w:lang w:val="en-US"/>
        </w:rPr>
        <w:t>67: 95-102, 139-144</w:t>
      </w:r>
      <w:r w:rsidR="003F5285">
        <w:rPr>
          <w:rFonts w:ascii="Times New Roman" w:eastAsia="Times New Roman" w:hAnsi="Times New Roman" w:cs="Times New Roman"/>
          <w:color w:val="000000"/>
          <w:sz w:val="24"/>
          <w:szCs w:val="24"/>
          <w:lang w:val="en-US"/>
        </w:rPr>
        <w:t xml:space="preserve"> in</w:t>
      </w:r>
      <w:r w:rsidRPr="00425EF3">
        <w:rPr>
          <w:rFonts w:ascii="Times New Roman" w:eastAsia="Times New Roman" w:hAnsi="Times New Roman" w:cs="Times New Roman"/>
          <w:color w:val="000000"/>
          <w:sz w:val="24"/>
          <w:szCs w:val="24"/>
          <w:lang w:val="en-US"/>
        </w:rPr>
        <w:t xml:space="preserve"> Fulford</w:t>
      </w:r>
      <w:r w:rsidR="003F5285">
        <w:rPr>
          <w:rFonts w:ascii="Times New Roman" w:eastAsia="Times New Roman" w:hAnsi="Times New Roman" w:cs="Times New Roman"/>
          <w:color w:val="000000"/>
          <w:sz w:val="24"/>
          <w:szCs w:val="24"/>
          <w:lang w:val="en-US"/>
        </w:rPr>
        <w:t>, M.</w:t>
      </w:r>
      <w:r w:rsidRPr="00425EF3">
        <w:rPr>
          <w:rFonts w:ascii="Times New Roman" w:eastAsia="Times New Roman" w:hAnsi="Times New Roman" w:cs="Times New Roman"/>
          <w:color w:val="000000"/>
          <w:sz w:val="24"/>
          <w:szCs w:val="24"/>
          <w:lang w:val="en-US"/>
        </w:rPr>
        <w:t xml:space="preserve"> and Wallace-Hadrill</w:t>
      </w:r>
      <w:r w:rsidR="003F5285">
        <w:rPr>
          <w:rFonts w:ascii="Times New Roman" w:eastAsia="Times New Roman" w:hAnsi="Times New Roman" w:cs="Times New Roman"/>
          <w:color w:val="000000"/>
          <w:sz w:val="24"/>
          <w:szCs w:val="24"/>
          <w:lang w:val="en-US"/>
        </w:rPr>
        <w:t>, A.</w:t>
      </w:r>
      <w:r w:rsidRPr="00425EF3">
        <w:rPr>
          <w:rFonts w:ascii="Times New Roman" w:eastAsia="Times New Roman" w:hAnsi="Times New Roman" w:cs="Times New Roman"/>
          <w:color w:val="000000"/>
          <w:sz w:val="24"/>
          <w:szCs w:val="24"/>
          <w:lang w:val="en-US"/>
        </w:rPr>
        <w:t xml:space="preserve"> (eds.)</w:t>
      </w:r>
      <w:r w:rsidR="003F5285">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color w:val="000000"/>
          <w:sz w:val="24"/>
          <w:szCs w:val="24"/>
          <w:lang w:val="en-US"/>
        </w:rPr>
        <w:t>Towards</w:t>
      </w:r>
      <w:proofErr w:type="gramEnd"/>
      <w:r w:rsidRPr="00425EF3">
        <w:rPr>
          <w:rFonts w:ascii="Times New Roman" w:eastAsia="Times New Roman" w:hAnsi="Times New Roman" w:cs="Times New Roman"/>
          <w:color w:val="000000"/>
          <w:sz w:val="24"/>
          <w:szCs w:val="24"/>
          <w:lang w:val="en-US"/>
        </w:rPr>
        <w:t xml:space="preserve"> a history of pre-Roman Pompeii: excavations beneath the House of Amarantus (I.9.11-12) 1995-1998.</w:t>
      </w:r>
      <w:r w:rsidR="00812640">
        <w:rPr>
          <w:rFonts w:ascii="Times New Roman" w:eastAsia="Times New Roman" w:hAnsi="Times New Roman" w:cs="Times New Roman"/>
          <w:i/>
          <w:color w:val="000000"/>
          <w:sz w:val="24"/>
          <w:szCs w:val="24"/>
          <w:lang w:val="en-US"/>
        </w:rPr>
        <w:t xml:space="preserve"> </w:t>
      </w:r>
      <w:proofErr w:type="gramStart"/>
      <w:r w:rsidR="00812640">
        <w:rPr>
          <w:rFonts w:ascii="Times New Roman" w:eastAsia="Times New Roman" w:hAnsi="Times New Roman" w:cs="Times New Roman"/>
          <w:i/>
          <w:color w:val="000000"/>
          <w:sz w:val="24"/>
          <w:szCs w:val="24"/>
          <w:lang w:val="en-US"/>
        </w:rPr>
        <w:t>Papers of the British School at Rome</w:t>
      </w:r>
      <w:r w:rsidRPr="00425EF3">
        <w:rPr>
          <w:rFonts w:ascii="Times New Roman" w:eastAsia="Times New Roman" w:hAnsi="Times New Roman" w:cs="Times New Roman"/>
          <w:color w:val="000000"/>
          <w:sz w:val="24"/>
          <w:szCs w:val="24"/>
          <w:lang w:val="en-US"/>
        </w:rPr>
        <w:t>.</w:t>
      </w:r>
      <w:proofErr w:type="gramEnd"/>
    </w:p>
    <w:p w14:paraId="25090034" w14:textId="77777777" w:rsidR="00930FA5" w:rsidRPr="00425EF3" w:rsidRDefault="00930FA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 </w:t>
      </w:r>
    </w:p>
    <w:p w14:paraId="6559A39B" w14:textId="77777777" w:rsidR="00930FA5"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Robinson, M. 2002. </w:t>
      </w:r>
      <w:r w:rsidR="00930FA5" w:rsidRPr="00425EF3">
        <w:rPr>
          <w:rFonts w:ascii="Times New Roman" w:eastAsia="Times New Roman" w:hAnsi="Times New Roman" w:cs="Times New Roman"/>
          <w:color w:val="000000"/>
          <w:sz w:val="24"/>
          <w:szCs w:val="24"/>
          <w:lang w:val="en-US"/>
        </w:rPr>
        <w:t>Domestic burnt offerings and sacrifices at Roma</w:t>
      </w:r>
      <w:r>
        <w:rPr>
          <w:rFonts w:ascii="Times New Roman" w:eastAsia="Times New Roman" w:hAnsi="Times New Roman" w:cs="Times New Roman"/>
          <w:color w:val="000000"/>
          <w:sz w:val="24"/>
          <w:szCs w:val="24"/>
          <w:lang w:val="en-US"/>
        </w:rPr>
        <w:t>n and pre-Roman Pompeii, Italy.</w:t>
      </w:r>
      <w:r w:rsidR="00930FA5"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Veg</w:t>
      </w:r>
      <w:r>
        <w:rPr>
          <w:rFonts w:ascii="Times New Roman" w:eastAsia="Times New Roman" w:hAnsi="Times New Roman" w:cs="Times New Roman"/>
          <w:i/>
          <w:iCs/>
          <w:color w:val="000000"/>
          <w:sz w:val="24"/>
          <w:szCs w:val="24"/>
          <w:lang w:val="en-US"/>
        </w:rPr>
        <w:t>etation</w:t>
      </w:r>
      <w:r w:rsidRPr="00425EF3">
        <w:rPr>
          <w:rFonts w:ascii="Times New Roman" w:eastAsia="Times New Roman" w:hAnsi="Times New Roman" w:cs="Times New Roman"/>
          <w:i/>
          <w:iCs/>
          <w:color w:val="000000"/>
          <w:sz w:val="24"/>
          <w:szCs w:val="24"/>
          <w:lang w:val="en-US"/>
        </w:rPr>
        <w:t xml:space="preserve"> Hist</w:t>
      </w:r>
      <w:r>
        <w:rPr>
          <w:rFonts w:ascii="Times New Roman" w:eastAsia="Times New Roman" w:hAnsi="Times New Roman" w:cs="Times New Roman"/>
          <w:i/>
          <w:iCs/>
          <w:color w:val="000000"/>
          <w:sz w:val="24"/>
          <w:szCs w:val="24"/>
          <w:lang w:val="en-US"/>
        </w:rPr>
        <w:t>ory and Archaeobotany</w:t>
      </w:r>
      <w:r w:rsidRPr="00425EF3">
        <w:rPr>
          <w:rFonts w:ascii="Times New Roman" w:eastAsia="Times New Roman" w:hAnsi="Times New Roman" w:cs="Times New Roman"/>
          <w:i/>
          <w:iCs/>
          <w:color w:val="000000"/>
          <w:sz w:val="24"/>
          <w:szCs w:val="24"/>
          <w:lang w:val="en-US"/>
        </w:rPr>
        <w:t xml:space="preserve"> </w:t>
      </w:r>
      <w:r w:rsidR="00930FA5" w:rsidRPr="00425EF3">
        <w:rPr>
          <w:rFonts w:ascii="Times New Roman" w:eastAsia="Times New Roman" w:hAnsi="Times New Roman" w:cs="Times New Roman"/>
          <w:iCs/>
          <w:color w:val="000000"/>
          <w:sz w:val="24"/>
          <w:szCs w:val="24"/>
          <w:lang w:val="en-US"/>
        </w:rPr>
        <w:t>11</w:t>
      </w:r>
      <w:r>
        <w:rPr>
          <w:rFonts w:ascii="Times New Roman" w:eastAsia="Times New Roman" w:hAnsi="Times New Roman" w:cs="Times New Roman"/>
          <w:color w:val="000000"/>
          <w:sz w:val="24"/>
          <w:szCs w:val="24"/>
          <w:lang w:val="en-US"/>
        </w:rPr>
        <w:t>(1),</w:t>
      </w:r>
      <w:r w:rsidR="00930FA5" w:rsidRPr="00425EF3">
        <w:rPr>
          <w:rFonts w:ascii="Times New Roman" w:eastAsia="Times New Roman" w:hAnsi="Times New Roman" w:cs="Times New Roman"/>
          <w:color w:val="000000"/>
          <w:sz w:val="24"/>
          <w:szCs w:val="24"/>
          <w:lang w:val="en-US"/>
        </w:rPr>
        <w:t xml:space="preserve"> 93-100. </w:t>
      </w:r>
    </w:p>
    <w:p w14:paraId="3AE64D8C" w14:textId="77777777" w:rsidR="00930FA5" w:rsidRPr="00425EF3" w:rsidRDefault="00930FA5" w:rsidP="003F6047">
      <w:pPr>
        <w:spacing w:line="360" w:lineRule="auto"/>
        <w:ind w:left="450" w:hanging="450"/>
        <w:rPr>
          <w:rFonts w:ascii="Times New Roman" w:eastAsia="Times New Roman" w:hAnsi="Times New Roman" w:cs="Times New Roman"/>
          <w:color w:val="000000"/>
          <w:sz w:val="24"/>
          <w:szCs w:val="24"/>
          <w:lang w:val="en-US"/>
        </w:rPr>
      </w:pPr>
    </w:p>
    <w:p w14:paraId="3039BE57" w14:textId="77777777" w:rsidR="00930FA5" w:rsidRPr="00425EF3" w:rsidRDefault="003F5285"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Robinson, M. 2006. </w:t>
      </w:r>
      <w:r w:rsidR="00930FA5" w:rsidRPr="00425EF3">
        <w:rPr>
          <w:rFonts w:ascii="Times New Roman" w:eastAsia="Times New Roman" w:hAnsi="Times New Roman" w:cs="Times New Roman"/>
          <w:color w:val="000000"/>
          <w:sz w:val="24"/>
          <w:szCs w:val="24"/>
          <w:lang w:val="en-US"/>
        </w:rPr>
        <w:t>The ma</w:t>
      </w:r>
      <w:r>
        <w:rPr>
          <w:rFonts w:ascii="Times New Roman" w:eastAsia="Times New Roman" w:hAnsi="Times New Roman" w:cs="Times New Roman"/>
          <w:color w:val="000000"/>
          <w:sz w:val="24"/>
          <w:szCs w:val="24"/>
          <w:lang w:val="en-US"/>
        </w:rPr>
        <w:t xml:space="preserve">croscopic plant remains, </w:t>
      </w:r>
      <w:r w:rsidR="00115F5B" w:rsidRPr="00425EF3">
        <w:rPr>
          <w:rFonts w:ascii="Times New Roman" w:eastAsia="Times New Roman" w:hAnsi="Times New Roman" w:cs="Times New Roman"/>
          <w:color w:val="000000"/>
          <w:sz w:val="24"/>
          <w:szCs w:val="24"/>
          <w:lang w:val="en-US"/>
        </w:rPr>
        <w:t>pp. 206 – 218</w:t>
      </w:r>
      <w:r w:rsidR="00115F5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in </w:t>
      </w:r>
      <w:r w:rsidR="00930FA5" w:rsidRPr="00425EF3">
        <w:rPr>
          <w:rFonts w:ascii="Times New Roman" w:eastAsia="Times New Roman" w:hAnsi="Times New Roman" w:cs="Times New Roman"/>
          <w:color w:val="000000"/>
          <w:sz w:val="24"/>
          <w:szCs w:val="24"/>
          <w:lang w:val="en-US"/>
        </w:rPr>
        <w:t xml:space="preserve">Fulford, </w:t>
      </w:r>
      <w:r>
        <w:rPr>
          <w:rFonts w:ascii="Times New Roman" w:eastAsia="Times New Roman" w:hAnsi="Times New Roman" w:cs="Times New Roman"/>
          <w:color w:val="000000"/>
          <w:sz w:val="24"/>
          <w:szCs w:val="24"/>
          <w:lang w:val="en-US"/>
        </w:rPr>
        <w:t xml:space="preserve">M., </w:t>
      </w:r>
      <w:r w:rsidR="00930FA5" w:rsidRPr="00425EF3">
        <w:rPr>
          <w:rFonts w:ascii="Times New Roman" w:eastAsia="Times New Roman" w:hAnsi="Times New Roman" w:cs="Times New Roman"/>
          <w:color w:val="000000"/>
          <w:sz w:val="24"/>
          <w:szCs w:val="24"/>
          <w:lang w:val="en-US"/>
        </w:rPr>
        <w:t>Clarke</w:t>
      </w:r>
      <w:r>
        <w:rPr>
          <w:rFonts w:ascii="Times New Roman" w:eastAsia="Times New Roman" w:hAnsi="Times New Roman" w:cs="Times New Roman"/>
          <w:color w:val="000000"/>
          <w:sz w:val="24"/>
          <w:szCs w:val="24"/>
          <w:lang w:val="en-US"/>
        </w:rPr>
        <w:t xml:space="preserve">, A. and </w:t>
      </w:r>
      <w:r w:rsidR="00930FA5" w:rsidRPr="00425EF3">
        <w:rPr>
          <w:rFonts w:ascii="Times New Roman" w:eastAsia="Times New Roman" w:hAnsi="Times New Roman" w:cs="Times New Roman"/>
          <w:color w:val="000000"/>
          <w:sz w:val="24"/>
          <w:szCs w:val="24"/>
          <w:lang w:val="en-US"/>
        </w:rPr>
        <w:t>Eckardt</w:t>
      </w:r>
      <w:r>
        <w:rPr>
          <w:rFonts w:ascii="Times New Roman" w:eastAsia="Times New Roman" w:hAnsi="Times New Roman" w:cs="Times New Roman"/>
          <w:color w:val="000000"/>
          <w:sz w:val="24"/>
          <w:szCs w:val="24"/>
          <w:lang w:val="en-US"/>
        </w:rPr>
        <w:t xml:space="preserve"> H.</w:t>
      </w:r>
      <w:r w:rsidR="00930FA5" w:rsidRPr="00425EF3">
        <w:rPr>
          <w:rFonts w:ascii="Times New Roman" w:eastAsia="Times New Roman" w:hAnsi="Times New Roman" w:cs="Times New Roman"/>
          <w:color w:val="000000"/>
          <w:sz w:val="24"/>
          <w:szCs w:val="24"/>
          <w:lang w:val="en-US"/>
        </w:rPr>
        <w:t xml:space="preserve"> (eds.)</w:t>
      </w:r>
      <w:r>
        <w:rPr>
          <w:rFonts w:ascii="Times New Roman" w:eastAsia="Times New Roman" w:hAnsi="Times New Roman" w:cs="Times New Roman"/>
          <w:color w:val="000000"/>
          <w:sz w:val="24"/>
          <w:szCs w:val="24"/>
          <w:lang w:val="en-US"/>
        </w:rPr>
        <w:t>,</w:t>
      </w:r>
      <w:r w:rsidR="00930FA5" w:rsidRPr="00425EF3">
        <w:rPr>
          <w:rFonts w:ascii="Times New Roman" w:eastAsia="Times New Roman" w:hAnsi="Times New Roman" w:cs="Times New Roman"/>
          <w:color w:val="000000"/>
          <w:sz w:val="24"/>
          <w:szCs w:val="24"/>
          <w:lang w:val="en-US"/>
        </w:rPr>
        <w:t xml:space="preserve"> </w:t>
      </w:r>
      <w:r w:rsidR="00930FA5" w:rsidRPr="00425EF3">
        <w:rPr>
          <w:rFonts w:ascii="Times New Roman" w:eastAsia="Times New Roman" w:hAnsi="Times New Roman" w:cs="Times New Roman"/>
          <w:i/>
          <w:color w:val="000000"/>
          <w:sz w:val="24"/>
          <w:szCs w:val="24"/>
          <w:lang w:val="en-US"/>
        </w:rPr>
        <w:t xml:space="preserve">Life and Labour in Late Roman Silchester. </w:t>
      </w:r>
      <w:r w:rsidR="00930FA5" w:rsidRPr="00425EF3">
        <w:rPr>
          <w:rFonts w:ascii="Times New Roman" w:eastAsia="Times New Roman" w:hAnsi="Times New Roman" w:cs="Times New Roman"/>
          <w:color w:val="000000"/>
          <w:sz w:val="24"/>
          <w:szCs w:val="24"/>
          <w:lang w:val="en-US"/>
        </w:rPr>
        <w:t>London: Society for</w:t>
      </w:r>
      <w:r w:rsidR="00115F5B">
        <w:rPr>
          <w:rFonts w:ascii="Times New Roman" w:eastAsia="Times New Roman" w:hAnsi="Times New Roman" w:cs="Times New Roman"/>
          <w:color w:val="000000"/>
          <w:sz w:val="24"/>
          <w:szCs w:val="24"/>
          <w:lang w:val="en-US"/>
        </w:rPr>
        <w:t xml:space="preserve"> the Promotion of Roman Studies</w:t>
      </w:r>
      <w:r w:rsidR="00930FA5" w:rsidRPr="00425EF3">
        <w:rPr>
          <w:rFonts w:ascii="Times New Roman" w:eastAsia="Times New Roman" w:hAnsi="Times New Roman" w:cs="Times New Roman"/>
          <w:color w:val="000000"/>
          <w:sz w:val="24"/>
          <w:szCs w:val="24"/>
          <w:lang w:val="en-US"/>
        </w:rPr>
        <w:t xml:space="preserve">. </w:t>
      </w:r>
    </w:p>
    <w:p w14:paraId="3247D836" w14:textId="77777777" w:rsidR="00930FA5" w:rsidRPr="00425EF3" w:rsidRDefault="00930FA5" w:rsidP="003F6047">
      <w:pPr>
        <w:autoSpaceDE w:val="0"/>
        <w:autoSpaceDN w:val="0"/>
        <w:adjustRightInd w:val="0"/>
        <w:spacing w:line="360" w:lineRule="auto"/>
        <w:rPr>
          <w:rFonts w:ascii="Times New Roman" w:hAnsi="Times New Roman" w:cs="Times New Roman"/>
          <w:sz w:val="24"/>
          <w:szCs w:val="24"/>
        </w:rPr>
      </w:pPr>
    </w:p>
    <w:p w14:paraId="093E69D6" w14:textId="77777777" w:rsidR="00930FA5" w:rsidRPr="00425EF3" w:rsidRDefault="00930FA5"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Robinson, M. 2007c.</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Cs/>
          <w:color w:val="000000"/>
          <w:sz w:val="24"/>
          <w:szCs w:val="24"/>
          <w:lang w:val="en-US"/>
        </w:rPr>
        <w:t xml:space="preserve">Botanical remains: House of the Greek Epigrams. </w:t>
      </w:r>
      <w:proofErr w:type="gramStart"/>
      <w:r w:rsidRPr="00425EF3">
        <w:rPr>
          <w:rFonts w:ascii="Times New Roman" w:eastAsia="Times New Roman" w:hAnsi="Times New Roman" w:cs="Times New Roman"/>
          <w:color w:val="000000"/>
          <w:sz w:val="24"/>
          <w:szCs w:val="24"/>
          <w:lang w:val="en-US"/>
        </w:rPr>
        <w:t>Unpublished report.</w:t>
      </w:r>
      <w:proofErr w:type="gramEnd"/>
    </w:p>
    <w:p w14:paraId="3A6EDE88" w14:textId="77777777" w:rsidR="003F6047" w:rsidRDefault="003F6047" w:rsidP="003F6047">
      <w:pPr>
        <w:spacing w:line="360" w:lineRule="auto"/>
        <w:ind w:left="450" w:hanging="450"/>
        <w:rPr>
          <w:rFonts w:ascii="Times New Roman" w:eastAsia="Times New Roman" w:hAnsi="Times New Roman" w:cs="Times New Roman"/>
          <w:color w:val="000000"/>
          <w:sz w:val="24"/>
          <w:szCs w:val="24"/>
          <w:lang w:val="en-US"/>
        </w:rPr>
      </w:pPr>
    </w:p>
    <w:p w14:paraId="4A5BCC31" w14:textId="77777777" w:rsidR="00930FA5" w:rsidRPr="00425EF3" w:rsidRDefault="00115F5B"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Robinson, M. 2011. </w:t>
      </w:r>
      <w:r w:rsidR="00930FA5" w:rsidRPr="00425EF3">
        <w:rPr>
          <w:rFonts w:ascii="Times New Roman" w:eastAsia="Times New Roman" w:hAnsi="Times New Roman" w:cs="Times New Roman"/>
          <w:color w:val="000000"/>
          <w:sz w:val="24"/>
          <w:szCs w:val="24"/>
          <w:lang w:val="en-US"/>
        </w:rPr>
        <w:t>The macroscopic plant and invertebr</w:t>
      </w:r>
      <w:r>
        <w:rPr>
          <w:rFonts w:ascii="Times New Roman" w:eastAsia="Times New Roman" w:hAnsi="Times New Roman" w:cs="Times New Roman"/>
          <w:color w:val="000000"/>
          <w:sz w:val="24"/>
          <w:szCs w:val="24"/>
          <w:lang w:val="en-US"/>
        </w:rPr>
        <w:t xml:space="preserve">ate remains, </w:t>
      </w:r>
      <w:r w:rsidRPr="00425EF3">
        <w:rPr>
          <w:rFonts w:ascii="Times New Roman" w:eastAsia="Times New Roman" w:hAnsi="Times New Roman" w:cs="Times New Roman"/>
          <w:color w:val="000000"/>
          <w:sz w:val="24"/>
          <w:szCs w:val="24"/>
          <w:lang w:val="en-US"/>
        </w:rPr>
        <w:t>pp. 281-293</w:t>
      </w:r>
      <w:r>
        <w:rPr>
          <w:rFonts w:ascii="Times New Roman" w:eastAsia="Times New Roman" w:hAnsi="Times New Roman" w:cs="Times New Roman"/>
          <w:color w:val="000000"/>
          <w:sz w:val="24"/>
          <w:szCs w:val="24"/>
          <w:lang w:val="en-US"/>
        </w:rPr>
        <w:t xml:space="preserve"> in </w:t>
      </w:r>
      <w:r w:rsidR="00930FA5" w:rsidRPr="00425EF3">
        <w:rPr>
          <w:rFonts w:ascii="Times New Roman" w:eastAsia="Times New Roman" w:hAnsi="Times New Roman" w:cs="Times New Roman"/>
          <w:color w:val="000000"/>
          <w:sz w:val="24"/>
          <w:szCs w:val="24"/>
          <w:lang w:val="en-US"/>
        </w:rPr>
        <w:t>Fulford</w:t>
      </w:r>
      <w:r>
        <w:rPr>
          <w:rFonts w:ascii="Times New Roman" w:eastAsia="Times New Roman" w:hAnsi="Times New Roman" w:cs="Times New Roman"/>
          <w:color w:val="000000"/>
          <w:sz w:val="24"/>
          <w:szCs w:val="24"/>
          <w:lang w:val="en-US"/>
        </w:rPr>
        <w:t>, M. and</w:t>
      </w:r>
      <w:r w:rsidR="00930FA5" w:rsidRPr="00425EF3">
        <w:rPr>
          <w:rFonts w:ascii="Times New Roman" w:eastAsia="Times New Roman" w:hAnsi="Times New Roman" w:cs="Times New Roman"/>
          <w:color w:val="000000"/>
          <w:sz w:val="24"/>
          <w:szCs w:val="24"/>
          <w:lang w:val="en-US"/>
        </w:rPr>
        <w:t xml:space="preserve"> Clarke</w:t>
      </w:r>
      <w:r>
        <w:rPr>
          <w:rFonts w:ascii="Times New Roman" w:eastAsia="Times New Roman" w:hAnsi="Times New Roman" w:cs="Times New Roman"/>
          <w:color w:val="000000"/>
          <w:sz w:val="24"/>
          <w:szCs w:val="24"/>
          <w:lang w:val="en-US"/>
        </w:rPr>
        <w:t>, A.</w:t>
      </w:r>
      <w:r w:rsidR="00930FA5" w:rsidRPr="00425EF3">
        <w:rPr>
          <w:rFonts w:ascii="Times New Roman" w:eastAsia="Times New Roman" w:hAnsi="Times New Roman" w:cs="Times New Roman"/>
          <w:color w:val="000000"/>
          <w:sz w:val="24"/>
          <w:szCs w:val="24"/>
          <w:lang w:val="en-US"/>
        </w:rPr>
        <w:t xml:space="preserve"> (eds.)</w:t>
      </w:r>
      <w:r>
        <w:rPr>
          <w:rFonts w:ascii="Times New Roman" w:eastAsia="Times New Roman" w:hAnsi="Times New Roman" w:cs="Times New Roman"/>
          <w:color w:val="000000"/>
          <w:sz w:val="24"/>
          <w:szCs w:val="24"/>
          <w:lang w:val="en-US"/>
        </w:rPr>
        <w:t>,</w:t>
      </w:r>
      <w:r w:rsidR="00930FA5" w:rsidRPr="00425EF3">
        <w:rPr>
          <w:rFonts w:ascii="Times New Roman" w:eastAsia="Times New Roman" w:hAnsi="Times New Roman" w:cs="Times New Roman"/>
          <w:color w:val="000000"/>
          <w:sz w:val="24"/>
          <w:szCs w:val="24"/>
          <w:lang w:val="en-US"/>
        </w:rPr>
        <w:t xml:space="preserve"> </w:t>
      </w:r>
      <w:r w:rsidR="00930FA5" w:rsidRPr="00425EF3">
        <w:rPr>
          <w:rFonts w:ascii="Times New Roman" w:eastAsia="Times New Roman" w:hAnsi="Times New Roman" w:cs="Times New Roman"/>
          <w:i/>
          <w:iCs/>
          <w:color w:val="000000"/>
          <w:sz w:val="24"/>
          <w:szCs w:val="24"/>
          <w:lang w:val="en-US"/>
        </w:rPr>
        <w:t xml:space="preserve">Silchester: City in Transition: </w:t>
      </w:r>
      <w:r w:rsidR="00930FA5" w:rsidRPr="00425EF3">
        <w:rPr>
          <w:rFonts w:ascii="Times New Roman" w:eastAsia="Arial Unicode MS" w:hAnsi="Times New Roman" w:cs="Times New Roman"/>
          <w:i/>
          <w:color w:val="000000"/>
          <w:sz w:val="24"/>
          <w:szCs w:val="24"/>
          <w:shd w:val="clear" w:color="auto" w:fill="FFFFFF"/>
          <w:lang w:val="en-US"/>
        </w:rPr>
        <w:t xml:space="preserve">The Mid-Roman Occupation of Insula IX c. A.D. 125-250/300: A Report </w:t>
      </w:r>
      <w:proofErr w:type="gramStart"/>
      <w:r w:rsidR="00930FA5" w:rsidRPr="00425EF3">
        <w:rPr>
          <w:rFonts w:ascii="Times New Roman" w:eastAsia="Arial Unicode MS" w:hAnsi="Times New Roman" w:cs="Times New Roman"/>
          <w:i/>
          <w:color w:val="000000"/>
          <w:sz w:val="24"/>
          <w:szCs w:val="24"/>
          <w:shd w:val="clear" w:color="auto" w:fill="FFFFFF"/>
          <w:lang w:val="en-US"/>
        </w:rPr>
        <w:t>On</w:t>
      </w:r>
      <w:proofErr w:type="gramEnd"/>
      <w:r w:rsidR="00930FA5" w:rsidRPr="00425EF3">
        <w:rPr>
          <w:rFonts w:ascii="Times New Roman" w:eastAsia="Arial Unicode MS" w:hAnsi="Times New Roman" w:cs="Times New Roman"/>
          <w:i/>
          <w:color w:val="000000"/>
          <w:sz w:val="24"/>
          <w:szCs w:val="24"/>
          <w:shd w:val="clear" w:color="auto" w:fill="FFFFFF"/>
          <w:lang w:val="en-US"/>
        </w:rPr>
        <w:t xml:space="preserve"> Excavations Undertaken Since 1997.</w:t>
      </w:r>
      <w:r w:rsidR="00930FA5" w:rsidRPr="00425EF3">
        <w:rPr>
          <w:rFonts w:ascii="Times New Roman" w:eastAsia="Times New Roman" w:hAnsi="Times New Roman" w:cs="Times New Roman"/>
          <w:i/>
          <w:iCs/>
          <w:color w:val="000000"/>
          <w:sz w:val="24"/>
          <w:szCs w:val="24"/>
          <w:lang w:val="en-US"/>
        </w:rPr>
        <w:t xml:space="preserve"> </w:t>
      </w:r>
      <w:r w:rsidR="00930FA5" w:rsidRPr="00425EF3">
        <w:rPr>
          <w:rFonts w:ascii="Times New Roman" w:eastAsia="Times New Roman" w:hAnsi="Times New Roman" w:cs="Times New Roman"/>
          <w:iCs/>
          <w:color w:val="000000"/>
          <w:sz w:val="24"/>
          <w:szCs w:val="24"/>
          <w:lang w:val="en-US"/>
        </w:rPr>
        <w:t>London:</w:t>
      </w:r>
      <w:r w:rsidR="00930FA5" w:rsidRPr="00425EF3">
        <w:rPr>
          <w:rFonts w:ascii="Times New Roman" w:eastAsia="Times New Roman" w:hAnsi="Times New Roman" w:cs="Times New Roman"/>
          <w:color w:val="000000"/>
          <w:sz w:val="24"/>
          <w:szCs w:val="24"/>
          <w:lang w:val="en-US"/>
        </w:rPr>
        <w:t xml:space="preserve"> </w:t>
      </w:r>
      <w:r w:rsidR="00930FA5" w:rsidRPr="00425EF3">
        <w:rPr>
          <w:rFonts w:ascii="Times New Roman" w:eastAsia="Times New Roman" w:hAnsi="Times New Roman" w:cs="Times New Roman"/>
          <w:iCs/>
          <w:color w:val="000000"/>
          <w:sz w:val="24"/>
          <w:szCs w:val="24"/>
          <w:lang w:val="en-US"/>
        </w:rPr>
        <w:t>Society for</w:t>
      </w:r>
      <w:r>
        <w:rPr>
          <w:rFonts w:ascii="Times New Roman" w:eastAsia="Times New Roman" w:hAnsi="Times New Roman" w:cs="Times New Roman"/>
          <w:iCs/>
          <w:color w:val="000000"/>
          <w:sz w:val="24"/>
          <w:szCs w:val="24"/>
          <w:lang w:val="en-US"/>
        </w:rPr>
        <w:t xml:space="preserve"> the Promotion of Roman Studies</w:t>
      </w:r>
      <w:r w:rsidR="00930FA5" w:rsidRPr="00425EF3">
        <w:rPr>
          <w:rFonts w:ascii="Times New Roman" w:eastAsia="Times New Roman" w:hAnsi="Times New Roman" w:cs="Times New Roman"/>
          <w:color w:val="000000"/>
          <w:sz w:val="24"/>
          <w:szCs w:val="24"/>
          <w:lang w:val="en-US"/>
        </w:rPr>
        <w:t xml:space="preserve">. </w:t>
      </w:r>
    </w:p>
    <w:p w14:paraId="3EB543E6" w14:textId="77777777" w:rsidR="003F6047" w:rsidRDefault="003F6047" w:rsidP="003F6047">
      <w:pPr>
        <w:spacing w:line="360" w:lineRule="auto"/>
        <w:ind w:left="426" w:hanging="426"/>
        <w:rPr>
          <w:rFonts w:ascii="Times New Roman" w:eastAsia="Times New Roman" w:hAnsi="Times New Roman" w:cs="Times New Roman"/>
          <w:color w:val="000000"/>
          <w:sz w:val="24"/>
          <w:szCs w:val="24"/>
          <w:lang w:val="en-US"/>
        </w:rPr>
      </w:pPr>
    </w:p>
    <w:p w14:paraId="4AFAAF10" w14:textId="77777777" w:rsidR="002517AD" w:rsidRPr="00425EF3" w:rsidRDefault="00B86C69" w:rsidP="003F6047">
      <w:pPr>
        <w:spacing w:line="360" w:lineRule="auto"/>
        <w:ind w:left="426" w:hanging="426"/>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Rowan, E. 2014a</w:t>
      </w:r>
      <w:r w:rsidR="002517AD" w:rsidRPr="00425EF3">
        <w:rPr>
          <w:rFonts w:ascii="Times New Roman" w:eastAsia="Times New Roman" w:hAnsi="Times New Roman" w:cs="Times New Roman"/>
          <w:color w:val="000000"/>
          <w:sz w:val="24"/>
          <w:szCs w:val="24"/>
          <w:lang w:val="en-US"/>
        </w:rPr>
        <w:t>.</w:t>
      </w:r>
      <w:proofErr w:type="gramEnd"/>
      <w:r w:rsidR="002517AD" w:rsidRPr="00425EF3">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i/>
          <w:color w:val="000000"/>
          <w:sz w:val="24"/>
          <w:szCs w:val="24"/>
          <w:lang w:val="en-US"/>
        </w:rPr>
        <w:t>Roman diet and nutrition in the Vesuvian region: A study of the bioarchaeological remains from the Cardo V sewer at Herculaneum</w:t>
      </w:r>
      <w:r w:rsidR="002517AD" w:rsidRPr="00425EF3">
        <w:rPr>
          <w:rFonts w:ascii="Times New Roman" w:eastAsia="Times New Roman" w:hAnsi="Times New Roman" w:cs="Times New Roman"/>
          <w:color w:val="000000"/>
          <w:sz w:val="24"/>
          <w:szCs w:val="24"/>
          <w:lang w:val="en-US"/>
        </w:rPr>
        <w:t xml:space="preserve">. </w:t>
      </w:r>
      <w:proofErr w:type="gramStart"/>
      <w:r w:rsidR="002517AD" w:rsidRPr="00425EF3">
        <w:rPr>
          <w:rFonts w:ascii="Times New Roman" w:eastAsia="Times New Roman" w:hAnsi="Times New Roman" w:cs="Times New Roman"/>
          <w:color w:val="000000"/>
          <w:sz w:val="24"/>
          <w:szCs w:val="24"/>
          <w:lang w:val="en-US"/>
        </w:rPr>
        <w:t>D.Phil. thesis, University of Oxford.</w:t>
      </w:r>
      <w:proofErr w:type="gramEnd"/>
      <w:r w:rsidR="002517AD" w:rsidRPr="00425EF3">
        <w:rPr>
          <w:rFonts w:ascii="Times New Roman" w:eastAsia="Times New Roman" w:hAnsi="Times New Roman" w:cs="Times New Roman"/>
          <w:color w:val="000000"/>
          <w:sz w:val="24"/>
          <w:szCs w:val="24"/>
          <w:lang w:val="en-US"/>
        </w:rPr>
        <w:t xml:space="preserve"> </w:t>
      </w:r>
    </w:p>
    <w:p w14:paraId="0E1AD0DB" w14:textId="77777777" w:rsidR="003F6047" w:rsidRDefault="003F6047" w:rsidP="00B95CC6">
      <w:pPr>
        <w:spacing w:line="360" w:lineRule="auto"/>
        <w:rPr>
          <w:rFonts w:ascii="Times New Roman" w:eastAsia="Times New Roman" w:hAnsi="Times New Roman" w:cs="Times New Roman"/>
          <w:color w:val="000000"/>
          <w:sz w:val="24"/>
          <w:szCs w:val="24"/>
          <w:lang w:val="en-US"/>
        </w:rPr>
      </w:pPr>
    </w:p>
    <w:p w14:paraId="35CB2572" w14:textId="77777777" w:rsidR="005C6325" w:rsidRDefault="00B86C69" w:rsidP="003F6047">
      <w:pPr>
        <w:spacing w:line="360" w:lineRule="auto"/>
        <w:ind w:left="426" w:hanging="426"/>
        <w:rPr>
          <w:rFonts w:ascii="Calisto MT" w:hAnsi="Calisto MT" w:cs="Shruti"/>
        </w:rPr>
      </w:pPr>
      <w:proofErr w:type="gramStart"/>
      <w:r>
        <w:rPr>
          <w:rFonts w:ascii="Times New Roman" w:eastAsia="Times New Roman" w:hAnsi="Times New Roman" w:cs="Times New Roman"/>
          <w:color w:val="000000"/>
          <w:sz w:val="24"/>
          <w:szCs w:val="24"/>
          <w:lang w:val="en-US"/>
        </w:rPr>
        <w:t>Rowan E. 2014b</w:t>
      </w:r>
      <w:r w:rsidR="00115F5B">
        <w:rPr>
          <w:rFonts w:ascii="Times New Roman" w:eastAsia="Times New Roman" w:hAnsi="Times New Roman" w:cs="Times New Roman"/>
          <w:color w:val="000000"/>
          <w:sz w:val="24"/>
          <w:szCs w:val="24"/>
          <w:lang w:val="en-US"/>
        </w:rPr>
        <w:t>.</w:t>
      </w:r>
      <w:proofErr w:type="gramEnd"/>
      <w:r w:rsidR="00115F5B">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color w:val="000000"/>
          <w:sz w:val="24"/>
          <w:szCs w:val="24"/>
          <w:lang w:val="en-US"/>
        </w:rPr>
        <w:t>The fish remains from the Cardo V sewer: new insights into taphonomy, consumption and the</w:t>
      </w:r>
      <w:r w:rsidR="00115F5B">
        <w:rPr>
          <w:rFonts w:ascii="Times New Roman" w:eastAsia="Times New Roman" w:hAnsi="Times New Roman" w:cs="Times New Roman"/>
          <w:color w:val="000000"/>
          <w:sz w:val="24"/>
          <w:szCs w:val="24"/>
          <w:lang w:val="en-US"/>
        </w:rPr>
        <w:t xml:space="preserve"> fishing economy of Herculaneum,</w:t>
      </w:r>
      <w:r w:rsidR="002517AD" w:rsidRPr="00425EF3">
        <w:rPr>
          <w:rFonts w:ascii="Times New Roman" w:eastAsia="Times New Roman" w:hAnsi="Times New Roman" w:cs="Times New Roman"/>
          <w:color w:val="000000"/>
          <w:sz w:val="24"/>
          <w:szCs w:val="24"/>
          <w:lang w:val="en-US"/>
        </w:rPr>
        <w:t xml:space="preserve"> </w:t>
      </w:r>
      <w:r w:rsidR="00115F5B">
        <w:rPr>
          <w:rFonts w:ascii="Times New Roman" w:eastAsia="Times New Roman" w:hAnsi="Times New Roman" w:cs="Times New Roman"/>
          <w:iCs/>
          <w:color w:val="000000"/>
          <w:sz w:val="24"/>
          <w:szCs w:val="24"/>
          <w:shd w:val="clear" w:color="auto" w:fill="FFFFFF"/>
          <w:lang w:val="en-US"/>
        </w:rPr>
        <w:t>pp.</w:t>
      </w:r>
      <w:r w:rsidR="00115F5B" w:rsidRPr="00425EF3">
        <w:rPr>
          <w:rFonts w:ascii="Times New Roman" w:eastAsia="Times New Roman" w:hAnsi="Times New Roman" w:cs="Times New Roman"/>
          <w:iCs/>
          <w:color w:val="000000"/>
          <w:sz w:val="24"/>
          <w:szCs w:val="24"/>
          <w:shd w:val="clear" w:color="auto" w:fill="FFFFFF"/>
          <w:lang w:val="en-US"/>
        </w:rPr>
        <w:t xml:space="preserve"> 61</w:t>
      </w:r>
      <w:r w:rsidR="00115F5B" w:rsidRPr="00425EF3">
        <w:rPr>
          <w:rFonts w:ascii="Times New Roman" w:eastAsia="Times New Roman" w:hAnsi="Times New Roman" w:cs="Times New Roman"/>
          <w:iCs/>
          <w:color w:val="000000"/>
          <w:sz w:val="24"/>
          <w:szCs w:val="24"/>
          <w:shd w:val="clear" w:color="auto" w:fill="FFFFFF"/>
          <w:lang w:val="en-US"/>
        </w:rPr>
        <w:sym w:font="Symbol" w:char="F02D"/>
      </w:r>
      <w:r w:rsidR="00115F5B" w:rsidRPr="00425EF3">
        <w:rPr>
          <w:rFonts w:ascii="Times New Roman" w:eastAsia="Times New Roman" w:hAnsi="Times New Roman" w:cs="Times New Roman"/>
          <w:iCs/>
          <w:color w:val="000000"/>
          <w:sz w:val="24"/>
          <w:szCs w:val="24"/>
          <w:shd w:val="clear" w:color="auto" w:fill="FFFFFF"/>
          <w:lang w:val="en-US"/>
        </w:rPr>
        <w:t>74</w:t>
      </w:r>
      <w:r w:rsidR="00115F5B">
        <w:rPr>
          <w:rFonts w:ascii="Times New Roman" w:eastAsia="Times New Roman" w:hAnsi="Times New Roman" w:cs="Times New Roman"/>
          <w:iCs/>
          <w:color w:val="000000"/>
          <w:sz w:val="24"/>
          <w:szCs w:val="24"/>
          <w:shd w:val="clear" w:color="auto" w:fill="FFFFFF"/>
          <w:lang w:val="en-US"/>
        </w:rPr>
        <w:t xml:space="preserve"> </w:t>
      </w:r>
      <w:r w:rsidR="002517AD" w:rsidRPr="00425EF3">
        <w:rPr>
          <w:rFonts w:ascii="Times New Roman" w:eastAsia="Times New Roman" w:hAnsi="Times New Roman" w:cs="Times New Roman"/>
          <w:color w:val="000000"/>
          <w:sz w:val="24"/>
          <w:szCs w:val="24"/>
          <w:lang w:val="en-US"/>
        </w:rPr>
        <w:t>in Botte</w:t>
      </w:r>
      <w:r w:rsidR="00115F5B">
        <w:rPr>
          <w:rFonts w:ascii="Times New Roman" w:eastAsia="Times New Roman" w:hAnsi="Times New Roman" w:cs="Times New Roman"/>
          <w:color w:val="000000"/>
          <w:sz w:val="24"/>
          <w:szCs w:val="24"/>
          <w:lang w:val="en-US"/>
        </w:rPr>
        <w:t xml:space="preserve"> E. and </w:t>
      </w:r>
      <w:r w:rsidR="002517AD" w:rsidRPr="00425EF3">
        <w:rPr>
          <w:rFonts w:ascii="Times New Roman" w:eastAsia="Times New Roman" w:hAnsi="Times New Roman" w:cs="Times New Roman"/>
          <w:color w:val="000000"/>
          <w:sz w:val="24"/>
          <w:szCs w:val="24"/>
          <w:lang w:val="en-US"/>
        </w:rPr>
        <w:t>Leitch</w:t>
      </w:r>
      <w:r w:rsidR="00115F5B">
        <w:rPr>
          <w:rFonts w:ascii="Times New Roman" w:eastAsia="Times New Roman" w:hAnsi="Times New Roman" w:cs="Times New Roman"/>
          <w:color w:val="000000"/>
          <w:sz w:val="24"/>
          <w:szCs w:val="24"/>
          <w:lang w:val="en-US"/>
        </w:rPr>
        <w:t>, V.</w:t>
      </w:r>
      <w:r w:rsidR="002517AD" w:rsidRPr="00425EF3">
        <w:rPr>
          <w:rFonts w:ascii="Times New Roman" w:eastAsia="Times New Roman" w:hAnsi="Times New Roman" w:cs="Times New Roman"/>
          <w:color w:val="000000"/>
          <w:sz w:val="24"/>
          <w:szCs w:val="24"/>
          <w:lang w:val="en-US"/>
        </w:rPr>
        <w:t xml:space="preserve"> (eds</w:t>
      </w:r>
      <w:r w:rsidR="00115F5B" w:rsidRPr="00115F5B">
        <w:rPr>
          <w:rFonts w:ascii="Times New Roman" w:eastAsia="Times New Roman" w:hAnsi="Times New Roman" w:cs="Times New Roman"/>
          <w:color w:val="000000"/>
          <w:sz w:val="24"/>
          <w:szCs w:val="24"/>
          <w:lang w:val="en-US"/>
        </w:rPr>
        <w:t>.</w:t>
      </w:r>
      <w:r w:rsidR="002517AD" w:rsidRPr="00115F5B">
        <w:rPr>
          <w:rFonts w:ascii="Times New Roman" w:eastAsia="Times New Roman" w:hAnsi="Times New Roman" w:cs="Times New Roman"/>
          <w:color w:val="000000"/>
          <w:sz w:val="24"/>
          <w:szCs w:val="24"/>
          <w:lang w:val="en-US"/>
        </w:rPr>
        <w:t xml:space="preserve">), </w:t>
      </w:r>
      <w:r w:rsidR="00115F5B" w:rsidRPr="00115F5B">
        <w:rPr>
          <w:rFonts w:ascii="Times New Roman" w:hAnsi="Times New Roman" w:cs="Times New Roman"/>
          <w:i/>
          <w:sz w:val="24"/>
          <w:szCs w:val="24"/>
        </w:rPr>
        <w:t xml:space="preserve">Fish and Ships: Production et commerce des salsamenta durant l’Antiquité. </w:t>
      </w:r>
      <w:r w:rsidR="00115F5B" w:rsidRPr="00115F5B">
        <w:rPr>
          <w:rFonts w:ascii="Times New Roman" w:hAnsi="Times New Roman" w:cs="Times New Roman"/>
          <w:sz w:val="24"/>
          <w:szCs w:val="24"/>
        </w:rPr>
        <w:t>Arles: Errance.</w:t>
      </w:r>
    </w:p>
    <w:p w14:paraId="4D684F9E" w14:textId="77777777" w:rsidR="00B86C69" w:rsidRDefault="00B86C69" w:rsidP="00B86C69">
      <w:pPr>
        <w:outlineLvl w:val="0"/>
        <w:rPr>
          <w:rFonts w:ascii="Calisto MT" w:hAnsi="Calisto MT" w:cs="Shruti"/>
        </w:rPr>
      </w:pPr>
    </w:p>
    <w:p w14:paraId="35C34BFF" w14:textId="77777777" w:rsidR="00B86C69" w:rsidRPr="00B86C69" w:rsidRDefault="00B86C69" w:rsidP="00B86C69">
      <w:pPr>
        <w:ind w:left="426" w:hanging="426"/>
        <w:outlineLvl w:val="0"/>
        <w:rPr>
          <w:rFonts w:ascii="Times New Roman" w:hAnsi="Times New Roman" w:cs="Times New Roman"/>
          <w:sz w:val="24"/>
          <w:szCs w:val="24"/>
        </w:rPr>
      </w:pPr>
      <w:proofErr w:type="gramStart"/>
      <w:r w:rsidRPr="00B86C69">
        <w:rPr>
          <w:rFonts w:ascii="Times New Roman" w:hAnsi="Times New Roman" w:cs="Times New Roman"/>
          <w:sz w:val="24"/>
          <w:szCs w:val="24"/>
        </w:rPr>
        <w:t>Rowan, E. 2015</w:t>
      </w:r>
      <w:r>
        <w:rPr>
          <w:rFonts w:ascii="Times New Roman" w:hAnsi="Times New Roman" w:cs="Times New Roman"/>
          <w:sz w:val="24"/>
          <w:szCs w:val="24"/>
        </w:rPr>
        <w:t>.</w:t>
      </w:r>
      <w:proofErr w:type="gramEnd"/>
      <w:r w:rsidRPr="00B86C69">
        <w:rPr>
          <w:rFonts w:ascii="Times New Roman" w:hAnsi="Times New Roman" w:cs="Times New Roman"/>
          <w:sz w:val="24"/>
          <w:szCs w:val="24"/>
        </w:rPr>
        <w:t xml:space="preserve"> </w:t>
      </w:r>
      <w:proofErr w:type="gramStart"/>
      <w:r w:rsidRPr="00B86C69">
        <w:rPr>
          <w:rFonts w:ascii="Times New Roman" w:hAnsi="Times New Roman" w:cs="Times New Roman"/>
          <w:sz w:val="24"/>
          <w:szCs w:val="24"/>
        </w:rPr>
        <w:t>Olive oil pressing waste as a fuel source in antiquity.</w:t>
      </w:r>
      <w:proofErr w:type="gramEnd"/>
      <w:r w:rsidRPr="00B86C69">
        <w:rPr>
          <w:rFonts w:ascii="Times New Roman" w:hAnsi="Times New Roman" w:cs="Times New Roman"/>
          <w:sz w:val="24"/>
          <w:szCs w:val="24"/>
        </w:rPr>
        <w:t xml:space="preserve"> </w:t>
      </w:r>
      <w:proofErr w:type="gramStart"/>
      <w:r w:rsidRPr="00B86C69">
        <w:rPr>
          <w:rFonts w:ascii="Times New Roman" w:hAnsi="Times New Roman" w:cs="Times New Roman"/>
          <w:i/>
          <w:sz w:val="24"/>
          <w:szCs w:val="24"/>
        </w:rPr>
        <w:t>A</w:t>
      </w:r>
      <w:r>
        <w:rPr>
          <w:rFonts w:ascii="Times New Roman" w:hAnsi="Times New Roman" w:cs="Times New Roman"/>
          <w:i/>
          <w:sz w:val="24"/>
          <w:szCs w:val="24"/>
        </w:rPr>
        <w:t xml:space="preserve">merican </w:t>
      </w:r>
      <w:r w:rsidRPr="00B86C69">
        <w:rPr>
          <w:rFonts w:ascii="Times New Roman" w:hAnsi="Times New Roman" w:cs="Times New Roman"/>
          <w:i/>
          <w:sz w:val="24"/>
          <w:szCs w:val="24"/>
        </w:rPr>
        <w:t>J</w:t>
      </w:r>
      <w:r>
        <w:rPr>
          <w:rFonts w:ascii="Times New Roman" w:hAnsi="Times New Roman" w:cs="Times New Roman"/>
          <w:i/>
          <w:sz w:val="24"/>
          <w:szCs w:val="24"/>
        </w:rPr>
        <w:t xml:space="preserve">ournal of </w:t>
      </w:r>
      <w:r w:rsidRPr="00B86C69">
        <w:rPr>
          <w:rFonts w:ascii="Times New Roman" w:hAnsi="Times New Roman" w:cs="Times New Roman"/>
          <w:i/>
          <w:sz w:val="24"/>
          <w:szCs w:val="24"/>
        </w:rPr>
        <w:t>A</w:t>
      </w:r>
      <w:r>
        <w:rPr>
          <w:rFonts w:ascii="Times New Roman" w:hAnsi="Times New Roman" w:cs="Times New Roman"/>
          <w:i/>
          <w:sz w:val="24"/>
          <w:szCs w:val="24"/>
        </w:rPr>
        <w:t>rchaeology</w:t>
      </w:r>
      <w:r>
        <w:rPr>
          <w:rFonts w:ascii="Times New Roman" w:hAnsi="Times New Roman" w:cs="Times New Roman"/>
          <w:sz w:val="24"/>
          <w:szCs w:val="24"/>
        </w:rPr>
        <w:t xml:space="preserve"> 119(4),</w:t>
      </w:r>
      <w:r w:rsidRPr="00B86C69">
        <w:rPr>
          <w:rFonts w:ascii="Times New Roman" w:hAnsi="Times New Roman" w:cs="Times New Roman"/>
          <w:sz w:val="24"/>
          <w:szCs w:val="24"/>
        </w:rPr>
        <w:t xml:space="preserve"> 465-82.</w:t>
      </w:r>
      <w:proofErr w:type="gramEnd"/>
    </w:p>
    <w:p w14:paraId="2047492F" w14:textId="77777777" w:rsidR="00B86C69" w:rsidRDefault="00B86C69" w:rsidP="00B86C69">
      <w:pPr>
        <w:spacing w:line="360" w:lineRule="auto"/>
        <w:rPr>
          <w:rFonts w:ascii="Times New Roman" w:eastAsia="Times New Roman" w:hAnsi="Times New Roman" w:cs="Times New Roman"/>
          <w:color w:val="000000"/>
          <w:sz w:val="24"/>
          <w:szCs w:val="24"/>
          <w:lang w:val="en-US"/>
        </w:rPr>
      </w:pPr>
    </w:p>
    <w:p w14:paraId="69CF57DA"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 xml:space="preserve">Sidell, E. J. 1993. </w:t>
      </w:r>
      <w:proofErr w:type="gramStart"/>
      <w:r w:rsidRPr="00425EF3">
        <w:rPr>
          <w:rFonts w:ascii="Times New Roman" w:eastAsia="Times New Roman" w:hAnsi="Times New Roman" w:cs="Times New Roman"/>
          <w:i/>
          <w:iCs/>
          <w:color w:val="000000"/>
          <w:sz w:val="24"/>
          <w:szCs w:val="24"/>
          <w:lang w:val="en-US"/>
        </w:rPr>
        <w:t>A Methodology for the Identification of Archaeological Eggshell</w:t>
      </w:r>
      <w:r w:rsidRPr="00425EF3">
        <w:rPr>
          <w:rFonts w:ascii="Times New Roman" w:eastAsia="Times New Roman" w:hAnsi="Times New Roman" w:cs="Times New Roman"/>
          <w:color w:val="000000"/>
          <w:sz w:val="24"/>
          <w:szCs w:val="24"/>
          <w:lang w:val="en-US"/>
        </w:rPr>
        <w:t>.</w:t>
      </w:r>
      <w:proofErr w:type="gramEnd"/>
      <w:r w:rsidRPr="00425EF3">
        <w:rPr>
          <w:rFonts w:ascii="Times New Roman" w:eastAsia="Times New Roman" w:hAnsi="Times New Roman" w:cs="Times New Roman"/>
          <w:color w:val="000000"/>
          <w:sz w:val="24"/>
          <w:szCs w:val="24"/>
          <w:lang w:val="en-US"/>
        </w:rPr>
        <w:t xml:space="preserve"> Philadelphia: MASCA, </w:t>
      </w:r>
      <w:proofErr w:type="gramStart"/>
      <w:r w:rsidRPr="00425EF3">
        <w:rPr>
          <w:rFonts w:ascii="Times New Roman" w:eastAsia="Times New Roman" w:hAnsi="Times New Roman" w:cs="Times New Roman"/>
          <w:color w:val="000000"/>
          <w:sz w:val="24"/>
          <w:szCs w:val="24"/>
          <w:lang w:val="en-US"/>
        </w:rPr>
        <w:t>The</w:t>
      </w:r>
      <w:proofErr w:type="gramEnd"/>
      <w:r w:rsidRPr="00425EF3">
        <w:rPr>
          <w:rFonts w:ascii="Times New Roman" w:eastAsia="Times New Roman" w:hAnsi="Times New Roman" w:cs="Times New Roman"/>
          <w:color w:val="000000"/>
          <w:sz w:val="24"/>
          <w:szCs w:val="24"/>
          <w:lang w:val="en-US"/>
        </w:rPr>
        <w:t xml:space="preserve"> University Museum of Archaeology and Anthroplogy, University of Pennsylvania. </w:t>
      </w:r>
    </w:p>
    <w:p w14:paraId="526A46D9"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p>
    <w:p w14:paraId="522CC7F3" w14:textId="77777777" w:rsidR="005C6325" w:rsidRPr="00425EF3" w:rsidRDefault="00115F5B" w:rsidP="003F6047">
      <w:pPr>
        <w:spacing w:line="360" w:lineRule="auto"/>
        <w:ind w:left="450" w:hanging="450"/>
        <w:rPr>
          <w:rFonts w:ascii="Times New Roman" w:eastAsia="Times New Roman" w:hAnsi="Times New Roman" w:cs="Times New Roman"/>
          <w:color w:val="000000"/>
          <w:sz w:val="24"/>
          <w:szCs w:val="24"/>
          <w:lang w:val="en-US"/>
        </w:rPr>
      </w:pPr>
      <w:r w:rsidRPr="00F3364A">
        <w:rPr>
          <w:rFonts w:ascii="Times New Roman" w:eastAsia="Times New Roman" w:hAnsi="Times New Roman" w:cs="Times New Roman"/>
          <w:color w:val="000000"/>
          <w:sz w:val="24"/>
          <w:szCs w:val="24"/>
          <w:lang w:val="en-US"/>
        </w:rPr>
        <w:lastRenderedPageBreak/>
        <w:t xml:space="preserve">Sidell, E. J. 1997. The eggshell, </w:t>
      </w:r>
      <w:r w:rsidR="00F3364A" w:rsidRPr="00F3364A">
        <w:rPr>
          <w:rFonts w:ascii="Times New Roman" w:eastAsia="Times New Roman" w:hAnsi="Times New Roman" w:cs="Times New Roman"/>
          <w:color w:val="000000"/>
          <w:sz w:val="24"/>
          <w:szCs w:val="24"/>
          <w:lang w:val="en-US"/>
        </w:rPr>
        <w:t xml:space="preserve">pp. 248 </w:t>
      </w:r>
      <w:r w:rsidRPr="00F3364A">
        <w:rPr>
          <w:rFonts w:ascii="Times New Roman" w:eastAsia="Times New Roman" w:hAnsi="Times New Roman" w:cs="Times New Roman"/>
          <w:color w:val="000000"/>
          <w:sz w:val="24"/>
          <w:szCs w:val="24"/>
          <w:lang w:val="en-US"/>
        </w:rPr>
        <w:t xml:space="preserve">in </w:t>
      </w:r>
      <w:r w:rsidR="005C6325" w:rsidRPr="00F3364A">
        <w:rPr>
          <w:rFonts w:ascii="Times New Roman" w:eastAsia="Times New Roman" w:hAnsi="Times New Roman" w:cs="Times New Roman"/>
          <w:color w:val="000000"/>
          <w:sz w:val="24"/>
          <w:szCs w:val="24"/>
          <w:lang w:val="en-US"/>
        </w:rPr>
        <w:t xml:space="preserve">Thomas, </w:t>
      </w:r>
      <w:r w:rsidRPr="00F3364A">
        <w:rPr>
          <w:rFonts w:ascii="Times New Roman" w:eastAsia="Times New Roman" w:hAnsi="Times New Roman" w:cs="Times New Roman"/>
          <w:color w:val="000000"/>
          <w:sz w:val="24"/>
          <w:szCs w:val="24"/>
          <w:lang w:val="en-US"/>
        </w:rPr>
        <w:t xml:space="preserve">C., </w:t>
      </w:r>
      <w:r w:rsidR="005C6325" w:rsidRPr="00F3364A">
        <w:rPr>
          <w:rFonts w:ascii="Times New Roman" w:eastAsia="Times New Roman" w:hAnsi="Times New Roman" w:cs="Times New Roman"/>
          <w:color w:val="000000"/>
          <w:sz w:val="24"/>
          <w:szCs w:val="24"/>
          <w:lang w:val="en-US"/>
        </w:rPr>
        <w:t>Sloane</w:t>
      </w:r>
      <w:r w:rsidRPr="00F3364A">
        <w:rPr>
          <w:rFonts w:ascii="Times New Roman" w:eastAsia="Times New Roman" w:hAnsi="Times New Roman" w:cs="Times New Roman"/>
          <w:color w:val="000000"/>
          <w:sz w:val="24"/>
          <w:szCs w:val="24"/>
          <w:lang w:val="en-US"/>
        </w:rPr>
        <w:t xml:space="preserve"> B. and </w:t>
      </w:r>
      <w:r w:rsidR="005C6325" w:rsidRPr="00F3364A">
        <w:rPr>
          <w:rFonts w:ascii="Times New Roman" w:eastAsia="Times New Roman" w:hAnsi="Times New Roman" w:cs="Times New Roman"/>
          <w:color w:val="000000"/>
          <w:sz w:val="24"/>
          <w:szCs w:val="24"/>
          <w:lang w:val="en-US"/>
        </w:rPr>
        <w:t>Phillpotts</w:t>
      </w:r>
      <w:r w:rsidRPr="00F3364A">
        <w:rPr>
          <w:rFonts w:ascii="Times New Roman" w:eastAsia="Times New Roman" w:hAnsi="Times New Roman" w:cs="Times New Roman"/>
          <w:color w:val="000000"/>
          <w:sz w:val="24"/>
          <w:szCs w:val="24"/>
          <w:lang w:val="en-US"/>
        </w:rPr>
        <w:t>, C.</w:t>
      </w:r>
      <w:r w:rsidR="005C6325" w:rsidRPr="00F3364A">
        <w:rPr>
          <w:rFonts w:ascii="Times New Roman" w:eastAsia="Times New Roman" w:hAnsi="Times New Roman" w:cs="Times New Roman"/>
          <w:color w:val="000000"/>
          <w:sz w:val="24"/>
          <w:szCs w:val="24"/>
          <w:lang w:val="en-US"/>
        </w:rPr>
        <w:t xml:space="preserve"> (eds.)</w:t>
      </w:r>
      <w:r w:rsidRPr="00F3364A">
        <w:rPr>
          <w:rFonts w:ascii="Times New Roman" w:eastAsia="Times New Roman" w:hAnsi="Times New Roman" w:cs="Times New Roman"/>
          <w:color w:val="000000"/>
          <w:sz w:val="24"/>
          <w:szCs w:val="24"/>
          <w:lang w:val="en-US"/>
        </w:rPr>
        <w:t>,</w:t>
      </w:r>
      <w:r w:rsidR="005C6325" w:rsidRPr="00F3364A">
        <w:rPr>
          <w:rFonts w:ascii="Times New Roman" w:eastAsia="Times New Roman" w:hAnsi="Times New Roman" w:cs="Times New Roman"/>
          <w:color w:val="000000"/>
          <w:sz w:val="24"/>
          <w:szCs w:val="24"/>
          <w:lang w:val="en-US"/>
        </w:rPr>
        <w:t xml:space="preserve"> </w:t>
      </w:r>
      <w:r w:rsidR="005C6325" w:rsidRPr="00F3364A">
        <w:rPr>
          <w:rFonts w:ascii="Times New Roman" w:eastAsia="Times New Roman" w:hAnsi="Times New Roman" w:cs="Times New Roman"/>
          <w:i/>
          <w:iCs/>
          <w:color w:val="000000"/>
          <w:sz w:val="24"/>
          <w:szCs w:val="24"/>
          <w:lang w:val="en-US"/>
        </w:rPr>
        <w:t>Excavations at the Priory and Hospital of St Mary Spital, London</w:t>
      </w:r>
      <w:r w:rsidR="005C6325" w:rsidRPr="00F3364A">
        <w:rPr>
          <w:rFonts w:ascii="Times New Roman" w:eastAsia="Times New Roman" w:hAnsi="Times New Roman" w:cs="Times New Roman"/>
          <w:color w:val="000000"/>
          <w:sz w:val="24"/>
          <w:szCs w:val="24"/>
          <w:lang w:val="en-US"/>
        </w:rPr>
        <w:t>. London: Museum of London Archaeology Service.</w:t>
      </w:r>
      <w:r w:rsidR="005C6325" w:rsidRPr="00425EF3">
        <w:rPr>
          <w:rFonts w:ascii="Times New Roman" w:eastAsia="Times New Roman" w:hAnsi="Times New Roman" w:cs="Times New Roman"/>
          <w:color w:val="000000"/>
          <w:sz w:val="24"/>
          <w:szCs w:val="24"/>
          <w:lang w:val="en-US"/>
        </w:rPr>
        <w:t xml:space="preserve"> </w:t>
      </w:r>
    </w:p>
    <w:p w14:paraId="1AFF9C4E"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5B1C2CCF" w14:textId="77777777" w:rsidR="005C6325" w:rsidRPr="00425EF3" w:rsidRDefault="005C6325" w:rsidP="003F6047">
      <w:pPr>
        <w:spacing w:line="360" w:lineRule="auto"/>
        <w:ind w:left="450" w:hanging="450"/>
        <w:rPr>
          <w:rFonts w:ascii="Times New Roman" w:eastAsia="Times New Roman" w:hAnsi="Times New Roman" w:cs="Times New Roman"/>
          <w:color w:val="000000"/>
          <w:sz w:val="24"/>
          <w:szCs w:val="24"/>
          <w:lang w:val="en-US"/>
        </w:rPr>
      </w:pPr>
      <w:r w:rsidRPr="00425EF3">
        <w:rPr>
          <w:rFonts w:ascii="Times New Roman" w:eastAsia="Times New Roman" w:hAnsi="Times New Roman" w:cs="Times New Roman"/>
          <w:color w:val="000000"/>
          <w:sz w:val="24"/>
          <w:szCs w:val="24"/>
          <w:lang w:val="en-US"/>
        </w:rPr>
        <w:t>Sigu</w:t>
      </w:r>
      <w:r w:rsidR="00115F5B">
        <w:rPr>
          <w:rFonts w:ascii="Times New Roman" w:eastAsia="Times New Roman" w:hAnsi="Times New Roman" w:cs="Times New Roman"/>
          <w:color w:val="000000"/>
          <w:sz w:val="24"/>
          <w:szCs w:val="24"/>
          <w:lang w:val="en-US"/>
        </w:rPr>
        <w:t xml:space="preserve">rdsson, H. and Carey, S. 2002. </w:t>
      </w:r>
      <w:r w:rsidRPr="00425EF3">
        <w:rPr>
          <w:rFonts w:ascii="Times New Roman" w:eastAsia="Times New Roman" w:hAnsi="Times New Roman" w:cs="Times New Roman"/>
          <w:color w:val="000000"/>
          <w:sz w:val="24"/>
          <w:szCs w:val="24"/>
          <w:lang w:val="en-US"/>
        </w:rPr>
        <w:t>The</w:t>
      </w:r>
      <w:r w:rsidR="00115F5B">
        <w:rPr>
          <w:rFonts w:ascii="Times New Roman" w:eastAsia="Times New Roman" w:hAnsi="Times New Roman" w:cs="Times New Roman"/>
          <w:color w:val="000000"/>
          <w:sz w:val="24"/>
          <w:szCs w:val="24"/>
          <w:lang w:val="en-US"/>
        </w:rPr>
        <w:t xml:space="preserve"> eruption of Vesuvius in AD 79, </w:t>
      </w:r>
      <w:r w:rsidR="00115F5B" w:rsidRPr="00425EF3">
        <w:rPr>
          <w:rFonts w:ascii="Times New Roman" w:eastAsia="Times New Roman" w:hAnsi="Times New Roman" w:cs="Times New Roman"/>
          <w:color w:val="000000"/>
          <w:sz w:val="24"/>
          <w:szCs w:val="24"/>
          <w:lang w:val="en-US"/>
        </w:rPr>
        <w:t>pp. 37-64</w:t>
      </w:r>
      <w:r w:rsidR="00115F5B">
        <w:rPr>
          <w:rFonts w:ascii="Times New Roman" w:eastAsia="Times New Roman" w:hAnsi="Times New Roman" w:cs="Times New Roman"/>
          <w:color w:val="000000"/>
          <w:sz w:val="24"/>
          <w:szCs w:val="24"/>
          <w:lang w:val="en-US"/>
        </w:rPr>
        <w:t xml:space="preserve"> in </w:t>
      </w:r>
      <w:r w:rsidRPr="00425EF3">
        <w:rPr>
          <w:rFonts w:ascii="Times New Roman" w:eastAsia="Times New Roman" w:hAnsi="Times New Roman" w:cs="Times New Roman"/>
          <w:color w:val="000000"/>
          <w:sz w:val="24"/>
          <w:szCs w:val="24"/>
          <w:lang w:val="en-US"/>
        </w:rPr>
        <w:t xml:space="preserve">Jashemski </w:t>
      </w:r>
      <w:r w:rsidR="00115F5B">
        <w:rPr>
          <w:rFonts w:ascii="Times New Roman" w:eastAsia="Times New Roman" w:hAnsi="Times New Roman" w:cs="Times New Roman"/>
          <w:color w:val="000000"/>
          <w:sz w:val="24"/>
          <w:szCs w:val="24"/>
          <w:lang w:val="en-US"/>
        </w:rPr>
        <w:t>W. and</w:t>
      </w:r>
      <w:r w:rsidRPr="00425EF3">
        <w:rPr>
          <w:rFonts w:ascii="Times New Roman" w:eastAsia="Times New Roman" w:hAnsi="Times New Roman" w:cs="Times New Roman"/>
          <w:color w:val="000000"/>
          <w:sz w:val="24"/>
          <w:szCs w:val="24"/>
          <w:lang w:val="en-US"/>
        </w:rPr>
        <w:t xml:space="preserve"> Meyer</w:t>
      </w:r>
      <w:r w:rsidR="00115F5B">
        <w:rPr>
          <w:rFonts w:ascii="Times New Roman" w:eastAsia="Times New Roman" w:hAnsi="Times New Roman" w:cs="Times New Roman"/>
          <w:color w:val="000000"/>
          <w:sz w:val="24"/>
          <w:szCs w:val="24"/>
          <w:lang w:val="en-US"/>
        </w:rPr>
        <w:t xml:space="preserve"> F.</w:t>
      </w:r>
      <w:r w:rsidRPr="00425EF3">
        <w:rPr>
          <w:rFonts w:ascii="Times New Roman" w:eastAsia="Times New Roman" w:hAnsi="Times New Roman" w:cs="Times New Roman"/>
          <w:color w:val="000000"/>
          <w:sz w:val="24"/>
          <w:szCs w:val="24"/>
          <w:lang w:val="en-US"/>
        </w:rPr>
        <w:t xml:space="preserve"> (eds.)</w:t>
      </w:r>
      <w:r w:rsidR="00115F5B">
        <w:rPr>
          <w:rFonts w:ascii="Times New Roman" w:eastAsia="Times New Roman" w:hAnsi="Times New Roman" w:cs="Times New Roman"/>
          <w:color w:val="000000"/>
          <w:sz w:val="24"/>
          <w:szCs w:val="24"/>
          <w:lang w:val="en-US"/>
        </w:rPr>
        <w:t>,</w:t>
      </w:r>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color w:val="000000"/>
          <w:sz w:val="24"/>
          <w:szCs w:val="24"/>
          <w:lang w:val="en-US"/>
        </w:rPr>
        <w:t xml:space="preserve">The Natural History of Pompeii. </w:t>
      </w:r>
      <w:r w:rsidRPr="00425EF3">
        <w:rPr>
          <w:rFonts w:ascii="Times New Roman" w:eastAsia="Times New Roman" w:hAnsi="Times New Roman" w:cs="Times New Roman"/>
          <w:color w:val="000000"/>
          <w:sz w:val="24"/>
          <w:szCs w:val="24"/>
          <w:lang w:val="en-US"/>
        </w:rPr>
        <w:t>Cambridge: Cambridge University P</w:t>
      </w:r>
      <w:r w:rsidR="00115F5B">
        <w:rPr>
          <w:rFonts w:ascii="Times New Roman" w:eastAsia="Times New Roman" w:hAnsi="Times New Roman" w:cs="Times New Roman"/>
          <w:color w:val="000000"/>
          <w:sz w:val="24"/>
          <w:szCs w:val="24"/>
          <w:lang w:val="en-US"/>
        </w:rPr>
        <w:t>ress</w:t>
      </w:r>
      <w:r w:rsidRPr="00425EF3">
        <w:rPr>
          <w:rFonts w:ascii="Times New Roman" w:eastAsia="Times New Roman" w:hAnsi="Times New Roman" w:cs="Times New Roman"/>
          <w:color w:val="000000"/>
          <w:sz w:val="24"/>
          <w:szCs w:val="24"/>
          <w:lang w:val="en-US"/>
        </w:rPr>
        <w:t xml:space="preserve">. </w:t>
      </w:r>
    </w:p>
    <w:p w14:paraId="62EFDE2F"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272B9AE0" w14:textId="77777777" w:rsidR="005C6325"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Sippel, D.V. 1987. </w:t>
      </w:r>
      <w:proofErr w:type="gramStart"/>
      <w:r w:rsidR="005C6325" w:rsidRPr="00425EF3">
        <w:rPr>
          <w:rFonts w:ascii="Times New Roman" w:eastAsia="Times New Roman" w:hAnsi="Times New Roman" w:cs="Times New Roman"/>
          <w:color w:val="000000"/>
          <w:sz w:val="24"/>
          <w:szCs w:val="24"/>
          <w:lang w:val="en-US"/>
        </w:rPr>
        <w:t>Dietary deficiency among the lower classes of the Late Republican and Early I</w:t>
      </w:r>
      <w:r>
        <w:rPr>
          <w:rFonts w:ascii="Times New Roman" w:eastAsia="Times New Roman" w:hAnsi="Times New Roman" w:cs="Times New Roman"/>
          <w:color w:val="000000"/>
          <w:sz w:val="24"/>
          <w:szCs w:val="24"/>
          <w:lang w:val="en-US"/>
        </w:rPr>
        <w:t>mperial Rome.</w:t>
      </w:r>
      <w:proofErr w:type="gramEnd"/>
      <w:r w:rsidR="005C6325" w:rsidRPr="00425EF3">
        <w:rPr>
          <w:rFonts w:ascii="Times New Roman" w:eastAsia="Times New Roman" w:hAnsi="Times New Roman" w:cs="Times New Roman"/>
          <w:color w:val="000000"/>
          <w:sz w:val="24"/>
          <w:szCs w:val="24"/>
          <w:lang w:val="en-US"/>
        </w:rPr>
        <w:t xml:space="preserve"> </w:t>
      </w:r>
      <w:r w:rsidR="005C6325" w:rsidRPr="00425EF3">
        <w:rPr>
          <w:rFonts w:ascii="Times New Roman" w:eastAsia="Times New Roman" w:hAnsi="Times New Roman" w:cs="Times New Roman"/>
          <w:i/>
          <w:iCs/>
          <w:color w:val="000000"/>
          <w:sz w:val="24"/>
          <w:szCs w:val="24"/>
          <w:lang w:val="en-US"/>
        </w:rPr>
        <w:t>Anc</w:t>
      </w:r>
      <w:r>
        <w:rPr>
          <w:rFonts w:ascii="Times New Roman" w:eastAsia="Times New Roman" w:hAnsi="Times New Roman" w:cs="Times New Roman"/>
          <w:i/>
          <w:iCs/>
          <w:color w:val="000000"/>
          <w:sz w:val="24"/>
          <w:szCs w:val="24"/>
          <w:lang w:val="en-US"/>
        </w:rPr>
        <w:t xml:space="preserve">ient </w:t>
      </w:r>
      <w:r w:rsidR="005C6325" w:rsidRPr="00425EF3">
        <w:rPr>
          <w:rFonts w:ascii="Times New Roman" w:eastAsia="Times New Roman" w:hAnsi="Times New Roman" w:cs="Times New Roman"/>
          <w:i/>
          <w:iCs/>
          <w:color w:val="000000"/>
          <w:sz w:val="24"/>
          <w:szCs w:val="24"/>
          <w:lang w:val="en-US"/>
        </w:rPr>
        <w:t>W</w:t>
      </w:r>
      <w:r>
        <w:rPr>
          <w:rFonts w:ascii="Times New Roman" w:eastAsia="Times New Roman" w:hAnsi="Times New Roman" w:cs="Times New Roman"/>
          <w:i/>
          <w:iCs/>
          <w:color w:val="000000"/>
          <w:sz w:val="24"/>
          <w:szCs w:val="24"/>
          <w:lang w:val="en-US"/>
        </w:rPr>
        <w:t>orld</w:t>
      </w:r>
      <w:r w:rsidR="005C6325" w:rsidRPr="00425EF3">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Cs/>
          <w:color w:val="000000"/>
          <w:sz w:val="24"/>
          <w:szCs w:val="24"/>
          <w:lang w:val="en-US"/>
        </w:rPr>
        <w:t>16,</w:t>
      </w:r>
      <w:r w:rsidR="005C6325" w:rsidRPr="00425EF3">
        <w:rPr>
          <w:rFonts w:ascii="Times New Roman" w:eastAsia="Times New Roman" w:hAnsi="Times New Roman" w:cs="Times New Roman"/>
          <w:color w:val="000000"/>
          <w:sz w:val="24"/>
          <w:szCs w:val="24"/>
          <w:lang w:val="en-US"/>
        </w:rPr>
        <w:t xml:space="preserve"> 47-54</w:t>
      </w:r>
      <w:r w:rsidR="00B86C69">
        <w:rPr>
          <w:rFonts w:ascii="Times New Roman" w:eastAsia="Times New Roman" w:hAnsi="Times New Roman" w:cs="Times New Roman"/>
          <w:color w:val="000000"/>
          <w:sz w:val="24"/>
          <w:szCs w:val="24"/>
          <w:lang w:val="en-US"/>
        </w:rPr>
        <w:t>.</w:t>
      </w:r>
    </w:p>
    <w:p w14:paraId="4EE14922"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33BF7B50" w14:textId="77777777" w:rsidR="002517AD"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Wallace-Hadrill, A. 1994.</w:t>
      </w:r>
      <w:proofErr w:type="gramEnd"/>
      <w:r w:rsidRPr="00425EF3">
        <w:rPr>
          <w:rFonts w:ascii="Times New Roman" w:eastAsia="Times New Roman" w:hAnsi="Times New Roman" w:cs="Times New Roman"/>
          <w:color w:val="000000"/>
          <w:sz w:val="24"/>
          <w:szCs w:val="24"/>
          <w:lang w:val="en-US"/>
        </w:rPr>
        <w:t xml:space="preserve"> </w:t>
      </w:r>
      <w:proofErr w:type="gramStart"/>
      <w:r w:rsidRPr="00425EF3">
        <w:rPr>
          <w:rFonts w:ascii="Times New Roman" w:eastAsia="Times New Roman" w:hAnsi="Times New Roman" w:cs="Times New Roman"/>
          <w:i/>
          <w:iCs/>
          <w:color w:val="000000"/>
          <w:sz w:val="24"/>
          <w:szCs w:val="24"/>
          <w:lang w:val="en-US"/>
        </w:rPr>
        <w:t>Houses and Society in Pompeii and Herculaneum.</w:t>
      </w:r>
      <w:proofErr w:type="gramEnd"/>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Princeton: Princeton University Press. </w:t>
      </w:r>
    </w:p>
    <w:p w14:paraId="53EA7D5C"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65D80F55" w14:textId="77777777" w:rsidR="002517AD" w:rsidRPr="00425EF3" w:rsidRDefault="00812640" w:rsidP="003F6047">
      <w:pPr>
        <w:spacing w:line="360" w:lineRule="auto"/>
        <w:ind w:left="450" w:hanging="450"/>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Wallace-Hadrill, A. 2006.</w:t>
      </w:r>
      <w:proofErr w:type="gramEnd"/>
      <w:r>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color w:val="000000"/>
          <w:sz w:val="24"/>
          <w:szCs w:val="24"/>
          <w:lang w:val="en-US"/>
        </w:rPr>
        <w:t>The Herculaneum Conservation Project: i</w:t>
      </w:r>
      <w:r>
        <w:rPr>
          <w:rFonts w:ascii="Times New Roman" w:eastAsia="Times New Roman" w:hAnsi="Times New Roman" w:cs="Times New Roman"/>
          <w:color w:val="000000"/>
          <w:sz w:val="24"/>
          <w:szCs w:val="24"/>
          <w:lang w:val="en-US"/>
        </w:rPr>
        <w:t>ntroduction.</w:t>
      </w:r>
      <w:r w:rsidR="002517AD" w:rsidRPr="00425EF3">
        <w:rPr>
          <w:rFonts w:ascii="Times New Roman" w:eastAsia="Times New Roman" w:hAnsi="Times New Roman" w:cs="Times New Roman"/>
          <w:color w:val="000000"/>
          <w:sz w:val="24"/>
          <w:szCs w:val="24"/>
          <w:lang w:val="en-US"/>
        </w:rPr>
        <w:t xml:space="preserve"> </w:t>
      </w:r>
      <w:r w:rsidR="002517AD" w:rsidRPr="00425EF3">
        <w:rPr>
          <w:rFonts w:ascii="Times New Roman" w:eastAsia="Times New Roman" w:hAnsi="Times New Roman" w:cs="Times New Roman"/>
          <w:i/>
          <w:iCs/>
          <w:color w:val="000000"/>
          <w:sz w:val="24"/>
          <w:szCs w:val="24"/>
          <w:lang w:val="en-US"/>
        </w:rPr>
        <w:t>Conservation and Man</w:t>
      </w:r>
      <w:r>
        <w:rPr>
          <w:rFonts w:ascii="Times New Roman" w:eastAsia="Times New Roman" w:hAnsi="Times New Roman" w:cs="Times New Roman"/>
          <w:i/>
          <w:iCs/>
          <w:color w:val="000000"/>
          <w:sz w:val="24"/>
          <w:szCs w:val="24"/>
          <w:lang w:val="en-US"/>
        </w:rPr>
        <w:t>agement of Archaeological Sites</w:t>
      </w:r>
      <w:r w:rsidR="002517AD" w:rsidRPr="00425EF3">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color w:val="000000"/>
          <w:sz w:val="24"/>
          <w:szCs w:val="24"/>
          <w:lang w:val="en-US"/>
        </w:rPr>
        <w:t>8(4),</w:t>
      </w:r>
      <w:r w:rsidR="002517AD" w:rsidRPr="00425EF3">
        <w:rPr>
          <w:rFonts w:ascii="Times New Roman" w:eastAsia="Times New Roman" w:hAnsi="Times New Roman" w:cs="Times New Roman"/>
          <w:color w:val="000000"/>
          <w:sz w:val="24"/>
          <w:szCs w:val="24"/>
          <w:lang w:val="en-US"/>
        </w:rPr>
        <w:t xml:space="preserve"> 187-190. </w:t>
      </w:r>
    </w:p>
    <w:p w14:paraId="2CD112B6"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6BC799FE" w14:textId="77777777" w:rsidR="002517AD" w:rsidRPr="00425EF3" w:rsidRDefault="002517AD" w:rsidP="003F6047">
      <w:pPr>
        <w:spacing w:line="360" w:lineRule="auto"/>
        <w:ind w:left="450" w:hanging="450"/>
        <w:rPr>
          <w:rFonts w:ascii="Times New Roman" w:eastAsia="Times New Roman" w:hAnsi="Times New Roman" w:cs="Times New Roman"/>
          <w:color w:val="000000"/>
          <w:sz w:val="24"/>
          <w:szCs w:val="24"/>
          <w:lang w:val="en-US"/>
        </w:rPr>
      </w:pPr>
      <w:proofErr w:type="gramStart"/>
      <w:r w:rsidRPr="00425EF3">
        <w:rPr>
          <w:rFonts w:ascii="Times New Roman" w:eastAsia="Times New Roman" w:hAnsi="Times New Roman" w:cs="Times New Roman"/>
          <w:color w:val="000000"/>
          <w:sz w:val="24"/>
          <w:szCs w:val="24"/>
          <w:lang w:val="en-US"/>
        </w:rPr>
        <w:t>Wallace-Hadrill, A. 2011.</w:t>
      </w:r>
      <w:proofErr w:type="gramEnd"/>
      <w:r w:rsidRPr="00425EF3">
        <w:rPr>
          <w:rFonts w:ascii="Times New Roman" w:eastAsia="Times New Roman" w:hAnsi="Times New Roman" w:cs="Times New Roman"/>
          <w:color w:val="000000"/>
          <w:sz w:val="24"/>
          <w:szCs w:val="24"/>
          <w:lang w:val="en-US"/>
        </w:rPr>
        <w:t xml:space="preserve"> </w:t>
      </w:r>
      <w:r w:rsidRPr="00425EF3">
        <w:rPr>
          <w:rFonts w:ascii="Times New Roman" w:eastAsia="Times New Roman" w:hAnsi="Times New Roman" w:cs="Times New Roman"/>
          <w:i/>
          <w:iCs/>
          <w:color w:val="000000"/>
          <w:sz w:val="24"/>
          <w:szCs w:val="24"/>
          <w:lang w:val="en-US"/>
        </w:rPr>
        <w:t xml:space="preserve">Herculaneum: Past and Future. </w:t>
      </w:r>
      <w:r w:rsidRPr="00425EF3">
        <w:rPr>
          <w:rFonts w:ascii="Times New Roman" w:eastAsia="Times New Roman" w:hAnsi="Times New Roman" w:cs="Times New Roman"/>
          <w:iCs/>
          <w:color w:val="000000"/>
          <w:sz w:val="24"/>
          <w:szCs w:val="24"/>
          <w:lang w:val="en-US"/>
        </w:rPr>
        <w:t xml:space="preserve">London: </w:t>
      </w:r>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color w:val="000000"/>
          <w:sz w:val="24"/>
          <w:szCs w:val="24"/>
          <w:lang w:val="en-US"/>
        </w:rPr>
        <w:t xml:space="preserve">Frances Lincoln. </w:t>
      </w:r>
    </w:p>
    <w:p w14:paraId="636BA938" w14:textId="77777777" w:rsidR="00B86C69" w:rsidRDefault="00B86C69" w:rsidP="003F6047">
      <w:pPr>
        <w:spacing w:line="360" w:lineRule="auto"/>
        <w:ind w:left="450" w:hanging="450"/>
        <w:rPr>
          <w:rFonts w:ascii="Times New Roman" w:eastAsia="Times New Roman" w:hAnsi="Times New Roman" w:cs="Times New Roman"/>
          <w:color w:val="000000"/>
          <w:sz w:val="24"/>
          <w:szCs w:val="24"/>
          <w:lang w:val="en-US"/>
        </w:rPr>
      </w:pPr>
    </w:p>
    <w:p w14:paraId="3447C49A" w14:textId="77777777" w:rsidR="00962E94" w:rsidRPr="007B2E48" w:rsidRDefault="005C6325" w:rsidP="003F6047">
      <w:pPr>
        <w:spacing w:line="360" w:lineRule="auto"/>
        <w:ind w:left="450" w:hanging="450"/>
        <w:rPr>
          <w:rFonts w:ascii="Times New Roman" w:eastAsia="Times New Roman" w:hAnsi="Times New Roman" w:cs="Times New Roman"/>
          <w:iCs/>
          <w:color w:val="000000"/>
          <w:sz w:val="24"/>
          <w:szCs w:val="24"/>
          <w:lang w:val="en-US"/>
        </w:rPr>
      </w:pPr>
      <w:r w:rsidRPr="00425EF3">
        <w:rPr>
          <w:rFonts w:ascii="Times New Roman" w:eastAsia="Times New Roman" w:hAnsi="Times New Roman" w:cs="Times New Roman"/>
          <w:color w:val="000000"/>
          <w:sz w:val="24"/>
          <w:szCs w:val="24"/>
          <w:lang w:val="en-US"/>
        </w:rPr>
        <w:t xml:space="preserve">Whitehead, P.J.P. et al. (eds.) 1984-1986. </w:t>
      </w:r>
      <w:proofErr w:type="gramStart"/>
      <w:r w:rsidRPr="00425EF3">
        <w:rPr>
          <w:rFonts w:ascii="Times New Roman" w:eastAsia="Times New Roman" w:hAnsi="Times New Roman" w:cs="Times New Roman"/>
          <w:i/>
          <w:iCs/>
          <w:color w:val="000000"/>
          <w:sz w:val="24"/>
          <w:szCs w:val="24"/>
          <w:lang w:val="en-US"/>
        </w:rPr>
        <w:t>Fishes of the North-Eastern Atlantic and Mediterranean.</w:t>
      </w:r>
      <w:proofErr w:type="gramEnd"/>
      <w:r w:rsidRPr="00425EF3">
        <w:rPr>
          <w:rFonts w:ascii="Times New Roman" w:eastAsia="Times New Roman" w:hAnsi="Times New Roman" w:cs="Times New Roman"/>
          <w:i/>
          <w:iCs/>
          <w:color w:val="000000"/>
          <w:sz w:val="24"/>
          <w:szCs w:val="24"/>
          <w:lang w:val="en-US"/>
        </w:rPr>
        <w:t xml:space="preserve"> </w:t>
      </w:r>
      <w:r w:rsidRPr="00425EF3">
        <w:rPr>
          <w:rFonts w:ascii="Times New Roman" w:eastAsia="Times New Roman" w:hAnsi="Times New Roman" w:cs="Times New Roman"/>
          <w:iCs/>
          <w:color w:val="000000"/>
          <w:sz w:val="24"/>
          <w:szCs w:val="24"/>
          <w:lang w:val="en-US"/>
        </w:rPr>
        <w:t>Paris: UNESCO.</w:t>
      </w:r>
    </w:p>
    <w:p w14:paraId="404E1A11" w14:textId="77777777" w:rsidR="00B86C69" w:rsidRDefault="00B86C69" w:rsidP="003F6047">
      <w:pPr>
        <w:spacing w:line="360" w:lineRule="auto"/>
        <w:rPr>
          <w:rFonts w:ascii="Times New Roman" w:hAnsi="Times New Roman" w:cs="Times New Roman"/>
          <w:b/>
          <w:sz w:val="24"/>
          <w:szCs w:val="24"/>
        </w:rPr>
      </w:pPr>
    </w:p>
    <w:p w14:paraId="0F4ADB04" w14:textId="77777777" w:rsidR="00B86C69" w:rsidRDefault="00B86C69" w:rsidP="003F6047">
      <w:pPr>
        <w:spacing w:line="360" w:lineRule="auto"/>
        <w:rPr>
          <w:rFonts w:ascii="Times New Roman" w:hAnsi="Times New Roman" w:cs="Times New Roman"/>
          <w:b/>
          <w:sz w:val="24"/>
          <w:szCs w:val="24"/>
        </w:rPr>
      </w:pPr>
    </w:p>
    <w:p w14:paraId="45C0DDF4" w14:textId="77777777" w:rsidR="00B86C69" w:rsidRDefault="00B86C69" w:rsidP="003F6047">
      <w:pPr>
        <w:spacing w:line="360" w:lineRule="auto"/>
        <w:rPr>
          <w:rFonts w:ascii="Times New Roman" w:hAnsi="Times New Roman" w:cs="Times New Roman"/>
          <w:b/>
          <w:sz w:val="24"/>
          <w:szCs w:val="24"/>
        </w:rPr>
      </w:pPr>
    </w:p>
    <w:p w14:paraId="130FA7A5" w14:textId="77777777" w:rsidR="00B86C69" w:rsidRDefault="00B86C69" w:rsidP="003F6047">
      <w:pPr>
        <w:spacing w:line="360" w:lineRule="auto"/>
        <w:rPr>
          <w:rFonts w:ascii="Times New Roman" w:hAnsi="Times New Roman" w:cs="Times New Roman"/>
          <w:b/>
          <w:sz w:val="24"/>
          <w:szCs w:val="24"/>
        </w:rPr>
      </w:pPr>
    </w:p>
    <w:p w14:paraId="5A9F1BCA" w14:textId="77777777" w:rsidR="00B86C69" w:rsidRDefault="00B86C69" w:rsidP="003F6047">
      <w:pPr>
        <w:spacing w:line="360" w:lineRule="auto"/>
        <w:rPr>
          <w:rFonts w:ascii="Times New Roman" w:hAnsi="Times New Roman" w:cs="Times New Roman"/>
          <w:b/>
          <w:sz w:val="24"/>
          <w:szCs w:val="24"/>
        </w:rPr>
      </w:pPr>
    </w:p>
    <w:p w14:paraId="24F9ECBA" w14:textId="77777777" w:rsidR="00B86C69" w:rsidRDefault="00B86C69" w:rsidP="003F6047">
      <w:pPr>
        <w:spacing w:line="360" w:lineRule="auto"/>
        <w:rPr>
          <w:rFonts w:ascii="Times New Roman" w:hAnsi="Times New Roman" w:cs="Times New Roman"/>
          <w:b/>
          <w:sz w:val="24"/>
          <w:szCs w:val="24"/>
        </w:rPr>
      </w:pPr>
    </w:p>
    <w:p w14:paraId="22FB54F8" w14:textId="77777777" w:rsidR="00B86C69" w:rsidRDefault="00B86C69" w:rsidP="003F6047">
      <w:pPr>
        <w:spacing w:line="360" w:lineRule="auto"/>
        <w:rPr>
          <w:rFonts w:ascii="Times New Roman" w:hAnsi="Times New Roman" w:cs="Times New Roman"/>
          <w:b/>
          <w:sz w:val="24"/>
          <w:szCs w:val="24"/>
        </w:rPr>
      </w:pPr>
    </w:p>
    <w:p w14:paraId="1EF766D1" w14:textId="77777777" w:rsidR="00B86C69" w:rsidRDefault="00B86C69" w:rsidP="003F6047">
      <w:pPr>
        <w:spacing w:line="360" w:lineRule="auto"/>
        <w:rPr>
          <w:rFonts w:ascii="Times New Roman" w:hAnsi="Times New Roman" w:cs="Times New Roman"/>
          <w:b/>
          <w:sz w:val="24"/>
          <w:szCs w:val="24"/>
        </w:rPr>
      </w:pPr>
    </w:p>
    <w:p w14:paraId="143026A9" w14:textId="77777777" w:rsidR="00B86C69" w:rsidRDefault="00B86C69" w:rsidP="003F6047">
      <w:pPr>
        <w:spacing w:line="360" w:lineRule="auto"/>
        <w:rPr>
          <w:rFonts w:ascii="Times New Roman" w:hAnsi="Times New Roman" w:cs="Times New Roman"/>
          <w:b/>
          <w:sz w:val="24"/>
          <w:szCs w:val="24"/>
        </w:rPr>
      </w:pPr>
    </w:p>
    <w:p w14:paraId="1647E6DB" w14:textId="77777777" w:rsidR="003E0934" w:rsidRDefault="003E0934" w:rsidP="003F6047">
      <w:pPr>
        <w:spacing w:line="360" w:lineRule="auto"/>
        <w:rPr>
          <w:rFonts w:ascii="Times New Roman" w:hAnsi="Times New Roman" w:cs="Times New Roman"/>
          <w:b/>
          <w:sz w:val="24"/>
          <w:szCs w:val="24"/>
        </w:rPr>
      </w:pPr>
    </w:p>
    <w:p w14:paraId="5F7021A5" w14:textId="77777777"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lastRenderedPageBreak/>
        <w:t xml:space="preserve">Captions </w:t>
      </w:r>
    </w:p>
    <w:p w14:paraId="6BC798B8" w14:textId="77777777" w:rsidR="00E7004F" w:rsidRPr="00E7004F" w:rsidRDefault="00E7004F" w:rsidP="003F6047">
      <w:pPr>
        <w:spacing w:line="360" w:lineRule="auto"/>
        <w:rPr>
          <w:rFonts w:ascii="Times New Roman" w:hAnsi="Times New Roman" w:cs="Times New Roman"/>
          <w:b/>
          <w:sz w:val="24"/>
          <w:szCs w:val="24"/>
        </w:rPr>
      </w:pPr>
    </w:p>
    <w:p w14:paraId="633ACC9E" w14:textId="77777777"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t xml:space="preserve">Figure 1: </w:t>
      </w:r>
      <w:r w:rsidRPr="00E7004F">
        <w:rPr>
          <w:rFonts w:ascii="Times New Roman" w:hAnsi="Times New Roman" w:cs="Times New Roman"/>
          <w:sz w:val="24"/>
          <w:szCs w:val="24"/>
        </w:rPr>
        <w:t xml:space="preserve">Plan of the excavated section of Herculaneum showing the location of Insula Orientalis II and the palaestra. The Cardo III, IV and V sewers are highlighted in blue. </w:t>
      </w:r>
    </w:p>
    <w:p w14:paraId="61C8BA50" w14:textId="77777777" w:rsidR="00E7004F" w:rsidRPr="00E7004F" w:rsidRDefault="00E7004F" w:rsidP="003F6047">
      <w:pPr>
        <w:spacing w:line="360" w:lineRule="auto"/>
        <w:rPr>
          <w:rFonts w:ascii="Times New Roman" w:hAnsi="Times New Roman" w:cs="Times New Roman"/>
          <w:b/>
          <w:sz w:val="24"/>
          <w:szCs w:val="24"/>
        </w:rPr>
      </w:pPr>
    </w:p>
    <w:p w14:paraId="6CA084FF" w14:textId="17A355EE"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t xml:space="preserve">Figure 2: </w:t>
      </w:r>
      <w:r w:rsidRPr="00E7004F">
        <w:rPr>
          <w:rFonts w:ascii="Times New Roman" w:hAnsi="Times New Roman" w:cs="Times New Roman"/>
          <w:sz w:val="24"/>
          <w:szCs w:val="24"/>
        </w:rPr>
        <w:t xml:space="preserve">The </w:t>
      </w:r>
      <w:r w:rsidRPr="00E7004F">
        <w:rPr>
          <w:rFonts w:ascii="Times New Roman" w:hAnsi="Times New Roman" w:cs="Times New Roman"/>
          <w:i/>
          <w:iCs/>
          <w:sz w:val="24"/>
          <w:szCs w:val="24"/>
        </w:rPr>
        <w:t>palaestra</w:t>
      </w:r>
      <w:r w:rsidRPr="00E7004F">
        <w:rPr>
          <w:rFonts w:ascii="Times New Roman" w:hAnsi="Times New Roman" w:cs="Times New Roman"/>
          <w:sz w:val="24"/>
          <w:szCs w:val="24"/>
        </w:rPr>
        <w:t xml:space="preserve">, </w:t>
      </w:r>
      <w:r w:rsidR="00A96691">
        <w:rPr>
          <w:rFonts w:ascii="Times New Roman" w:hAnsi="Times New Roman" w:cs="Times New Roman"/>
          <w:sz w:val="24"/>
          <w:szCs w:val="24"/>
        </w:rPr>
        <w:t>ground floor</w:t>
      </w:r>
      <w:r w:rsidR="00047096">
        <w:rPr>
          <w:rFonts w:ascii="Times New Roman" w:hAnsi="Times New Roman" w:cs="Times New Roman"/>
          <w:sz w:val="24"/>
          <w:szCs w:val="24"/>
        </w:rPr>
        <w:t xml:space="preserve"> and upper floors</w:t>
      </w:r>
      <w:r w:rsidR="00A96691">
        <w:rPr>
          <w:rFonts w:ascii="Times New Roman" w:hAnsi="Times New Roman" w:cs="Times New Roman"/>
          <w:sz w:val="24"/>
          <w:szCs w:val="24"/>
        </w:rPr>
        <w:t xml:space="preserve"> of </w:t>
      </w:r>
      <w:r w:rsidRPr="00E7004F">
        <w:rPr>
          <w:rFonts w:ascii="Times New Roman" w:hAnsi="Times New Roman" w:cs="Times New Roman"/>
          <w:i/>
          <w:iCs/>
          <w:sz w:val="24"/>
          <w:szCs w:val="24"/>
        </w:rPr>
        <w:t xml:space="preserve">Insula Orientalis </w:t>
      </w:r>
      <w:r w:rsidRPr="00E7004F">
        <w:rPr>
          <w:rFonts w:ascii="Times New Roman" w:hAnsi="Times New Roman" w:cs="Times New Roman"/>
          <w:sz w:val="24"/>
          <w:szCs w:val="24"/>
        </w:rPr>
        <w:t>II and the Cardo V sewer. Red lines indicate the main N-S and E-W branches of the sewer, blue lines indicate later additions. Dashed line represents a channel that drained the pool (adapted from pl. V, Monteix 2010). The arrows point to the location of the quadrants</w:t>
      </w:r>
      <w:r w:rsidR="00A96691">
        <w:rPr>
          <w:rFonts w:ascii="Times New Roman" w:hAnsi="Times New Roman" w:cs="Times New Roman"/>
          <w:sz w:val="24"/>
          <w:szCs w:val="24"/>
        </w:rPr>
        <w:t xml:space="preserve"> (Q)</w:t>
      </w:r>
      <w:r w:rsidRPr="00E7004F">
        <w:rPr>
          <w:rFonts w:ascii="Times New Roman" w:hAnsi="Times New Roman" w:cs="Times New Roman"/>
          <w:sz w:val="24"/>
          <w:szCs w:val="24"/>
        </w:rPr>
        <w:t xml:space="preserve"> </w:t>
      </w:r>
      <w:r w:rsidR="00A96691">
        <w:rPr>
          <w:rFonts w:ascii="Times New Roman" w:hAnsi="Times New Roman" w:cs="Times New Roman"/>
          <w:sz w:val="24"/>
          <w:szCs w:val="24"/>
        </w:rPr>
        <w:t>where samples were taken</w:t>
      </w:r>
      <w:r w:rsidRPr="00E7004F">
        <w:rPr>
          <w:rFonts w:ascii="Times New Roman" w:hAnsi="Times New Roman" w:cs="Times New Roman"/>
          <w:sz w:val="24"/>
          <w:szCs w:val="24"/>
        </w:rPr>
        <w:t xml:space="preserve">. </w:t>
      </w:r>
      <w:r w:rsidR="00A96691">
        <w:rPr>
          <w:rFonts w:ascii="Times New Roman" w:hAnsi="Times New Roman" w:cs="Times New Roman"/>
          <w:sz w:val="24"/>
          <w:szCs w:val="24"/>
        </w:rPr>
        <w:t xml:space="preserve">Rooms in each individual unit have been numbered, thus II.6.2 refers to room 2 in unit 6. </w:t>
      </w:r>
      <w:r w:rsidR="00047096">
        <w:rPr>
          <w:rFonts w:ascii="Times New Roman" w:hAnsi="Times New Roman" w:cs="Times New Roman"/>
          <w:sz w:val="24"/>
          <w:szCs w:val="24"/>
        </w:rPr>
        <w:t xml:space="preserve">M = mezzanine level. </w:t>
      </w:r>
      <w:r w:rsidRPr="00E7004F">
        <w:rPr>
          <w:rFonts w:ascii="Times New Roman" w:hAnsi="Times New Roman" w:cs="Times New Roman"/>
          <w:sz w:val="24"/>
          <w:szCs w:val="24"/>
        </w:rPr>
        <w:t>(Permission to reproduce plan granted by N. Monteix)</w:t>
      </w:r>
    </w:p>
    <w:p w14:paraId="651B2717" w14:textId="77777777" w:rsidR="00E7004F" w:rsidRPr="00E7004F" w:rsidRDefault="00E7004F" w:rsidP="003F6047">
      <w:pPr>
        <w:spacing w:line="360" w:lineRule="auto"/>
        <w:rPr>
          <w:rFonts w:ascii="Times New Roman" w:hAnsi="Times New Roman" w:cs="Times New Roman"/>
          <w:b/>
          <w:sz w:val="24"/>
          <w:szCs w:val="24"/>
        </w:rPr>
      </w:pPr>
    </w:p>
    <w:p w14:paraId="5DB79251" w14:textId="77777777"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t xml:space="preserve">Figure 3: </w:t>
      </w:r>
      <w:r w:rsidRPr="00E7004F">
        <w:rPr>
          <w:rFonts w:ascii="Times New Roman" w:hAnsi="Times New Roman" w:cs="Times New Roman"/>
          <w:i/>
          <w:iCs/>
          <w:sz w:val="24"/>
          <w:szCs w:val="24"/>
        </w:rPr>
        <w:t xml:space="preserve">Ins. Or. </w:t>
      </w:r>
      <w:proofErr w:type="gramStart"/>
      <w:r w:rsidRPr="00E7004F">
        <w:rPr>
          <w:rFonts w:ascii="Times New Roman" w:hAnsi="Times New Roman" w:cs="Times New Roman"/>
          <w:sz w:val="24"/>
          <w:szCs w:val="24"/>
        </w:rPr>
        <w:t>II.6 showing the counter with the four embedded dolia.</w:t>
      </w:r>
      <w:proofErr w:type="gramEnd"/>
      <w:r w:rsidRPr="00E7004F">
        <w:rPr>
          <w:rFonts w:ascii="Times New Roman" w:hAnsi="Times New Roman" w:cs="Times New Roman"/>
          <w:sz w:val="24"/>
          <w:szCs w:val="24"/>
        </w:rPr>
        <w:t xml:space="preserve"> The beam sockets for the upper floor and some surviving wall plaster are visible on the northern wall. (Author’s photograph)</w:t>
      </w:r>
    </w:p>
    <w:p w14:paraId="66751C05" w14:textId="77777777" w:rsidR="00E7004F" w:rsidRPr="00E7004F" w:rsidRDefault="00E7004F" w:rsidP="003F6047">
      <w:pPr>
        <w:spacing w:line="360" w:lineRule="auto"/>
        <w:rPr>
          <w:rFonts w:ascii="Times New Roman" w:hAnsi="Times New Roman" w:cs="Times New Roman"/>
          <w:b/>
          <w:sz w:val="24"/>
          <w:szCs w:val="24"/>
        </w:rPr>
      </w:pPr>
    </w:p>
    <w:p w14:paraId="35C0C98D" w14:textId="77777777"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t xml:space="preserve">Figure 4: </w:t>
      </w:r>
      <w:r w:rsidRPr="00E7004F">
        <w:rPr>
          <w:rFonts w:ascii="Times New Roman" w:hAnsi="Times New Roman" w:cs="Times New Roman"/>
          <w:sz w:val="24"/>
          <w:szCs w:val="24"/>
        </w:rPr>
        <w:t xml:space="preserve">Bed niche in </w:t>
      </w:r>
      <w:r w:rsidRPr="00E7004F">
        <w:rPr>
          <w:rFonts w:ascii="Times New Roman" w:hAnsi="Times New Roman" w:cs="Times New Roman"/>
          <w:i/>
          <w:iCs/>
          <w:sz w:val="24"/>
          <w:szCs w:val="24"/>
        </w:rPr>
        <w:t xml:space="preserve">Ins. Or. </w:t>
      </w:r>
      <w:proofErr w:type="gramStart"/>
      <w:r w:rsidRPr="00E7004F">
        <w:rPr>
          <w:rFonts w:ascii="Times New Roman" w:hAnsi="Times New Roman" w:cs="Times New Roman"/>
          <w:sz w:val="24"/>
          <w:szCs w:val="24"/>
        </w:rPr>
        <w:t>II.11 room 3.</w:t>
      </w:r>
      <w:proofErr w:type="gramEnd"/>
      <w:r w:rsidRPr="00E7004F">
        <w:rPr>
          <w:rFonts w:ascii="Times New Roman" w:hAnsi="Times New Roman" w:cs="Times New Roman"/>
          <w:sz w:val="24"/>
          <w:szCs w:val="24"/>
        </w:rPr>
        <w:t xml:space="preserve"> (Author’s photograph)</w:t>
      </w:r>
    </w:p>
    <w:p w14:paraId="400108FA" w14:textId="77777777" w:rsidR="00E7004F" w:rsidRPr="00E7004F" w:rsidRDefault="00E7004F" w:rsidP="003F6047">
      <w:pPr>
        <w:spacing w:line="360" w:lineRule="auto"/>
        <w:rPr>
          <w:rFonts w:ascii="Times New Roman" w:hAnsi="Times New Roman" w:cs="Times New Roman"/>
          <w:b/>
          <w:sz w:val="24"/>
          <w:szCs w:val="24"/>
        </w:rPr>
      </w:pPr>
    </w:p>
    <w:p w14:paraId="02C24819" w14:textId="153B3608" w:rsidR="00E7004F" w:rsidRPr="00E7004F" w:rsidRDefault="00E7004F" w:rsidP="003F6047">
      <w:pPr>
        <w:spacing w:line="360" w:lineRule="auto"/>
        <w:rPr>
          <w:rFonts w:ascii="Times New Roman" w:hAnsi="Times New Roman" w:cs="Times New Roman"/>
          <w:b/>
          <w:sz w:val="24"/>
          <w:szCs w:val="24"/>
        </w:rPr>
      </w:pPr>
      <w:r w:rsidRPr="00E7004F">
        <w:rPr>
          <w:rFonts w:ascii="Times New Roman" w:hAnsi="Times New Roman" w:cs="Times New Roman"/>
          <w:b/>
          <w:sz w:val="24"/>
          <w:szCs w:val="24"/>
        </w:rPr>
        <w:t xml:space="preserve">Figure 5: </w:t>
      </w:r>
      <w:r w:rsidRPr="00E7004F">
        <w:rPr>
          <w:rFonts w:ascii="Times New Roman" w:hAnsi="Times New Roman" w:cs="Times New Roman"/>
          <w:sz w:val="24"/>
          <w:szCs w:val="24"/>
        </w:rPr>
        <w:t xml:space="preserve">Cross sectional view of the Cardo V sewer and the ground floor of </w:t>
      </w:r>
      <w:r w:rsidRPr="00E7004F">
        <w:rPr>
          <w:rFonts w:ascii="Times New Roman" w:hAnsi="Times New Roman" w:cs="Times New Roman"/>
          <w:i/>
          <w:iCs/>
          <w:sz w:val="24"/>
          <w:szCs w:val="24"/>
        </w:rPr>
        <w:t xml:space="preserve">Ins. Or. </w:t>
      </w:r>
      <w:proofErr w:type="gramStart"/>
      <w:r w:rsidRPr="00E7004F">
        <w:rPr>
          <w:rFonts w:ascii="Times New Roman" w:hAnsi="Times New Roman" w:cs="Times New Roman"/>
          <w:sz w:val="24"/>
          <w:szCs w:val="24"/>
        </w:rPr>
        <w:t>II showing both the slope of the sewer and the building.</w:t>
      </w:r>
      <w:proofErr w:type="gramEnd"/>
      <w:r w:rsidR="00091B58">
        <w:rPr>
          <w:rFonts w:ascii="Times New Roman" w:hAnsi="Times New Roman" w:cs="Times New Roman"/>
          <w:sz w:val="24"/>
          <w:szCs w:val="24"/>
        </w:rPr>
        <w:t xml:space="preserve"> </w:t>
      </w:r>
      <w:proofErr w:type="gramStart"/>
      <w:r w:rsidR="00091B58">
        <w:rPr>
          <w:rFonts w:ascii="Times New Roman" w:hAnsi="Times New Roman" w:cs="Times New Roman"/>
          <w:sz w:val="24"/>
          <w:szCs w:val="24"/>
        </w:rPr>
        <w:t>Quadrant locations in bold.</w:t>
      </w:r>
      <w:proofErr w:type="gramEnd"/>
      <w:r w:rsidRPr="00E7004F">
        <w:rPr>
          <w:rFonts w:ascii="Times New Roman" w:hAnsi="Times New Roman" w:cs="Times New Roman"/>
          <w:sz w:val="24"/>
          <w:szCs w:val="24"/>
        </w:rPr>
        <w:t xml:space="preserve"> Percentages indicate the degree of slope of the sewer channel. The units of </w:t>
      </w:r>
      <w:r w:rsidRPr="00E7004F">
        <w:rPr>
          <w:rFonts w:ascii="Times New Roman" w:hAnsi="Times New Roman" w:cs="Times New Roman"/>
          <w:i/>
          <w:iCs/>
          <w:sz w:val="24"/>
          <w:szCs w:val="24"/>
        </w:rPr>
        <w:t xml:space="preserve">Ins. Or. </w:t>
      </w:r>
      <w:r w:rsidRPr="00E7004F">
        <w:rPr>
          <w:rFonts w:ascii="Times New Roman" w:hAnsi="Times New Roman" w:cs="Times New Roman"/>
          <w:sz w:val="24"/>
          <w:szCs w:val="24"/>
        </w:rPr>
        <w:t>II and the drain/latrine shafts are marked. B14 is the entrance to the E-W branch of the sewer (Massimo Brizzi/HCP). (Permission to reproduce and adapt plan granted by the HCP)</w:t>
      </w:r>
    </w:p>
    <w:p w14:paraId="7254A26C" w14:textId="77777777" w:rsidR="00E7004F" w:rsidRPr="00E7004F" w:rsidRDefault="00E7004F" w:rsidP="003F6047">
      <w:pPr>
        <w:spacing w:line="360" w:lineRule="auto"/>
        <w:rPr>
          <w:rFonts w:ascii="Times New Roman" w:hAnsi="Times New Roman" w:cs="Times New Roman"/>
          <w:b/>
          <w:sz w:val="24"/>
          <w:szCs w:val="24"/>
        </w:rPr>
      </w:pPr>
    </w:p>
    <w:p w14:paraId="33E8040C" w14:textId="38811B04" w:rsidR="00E7004F" w:rsidRPr="00E7004F" w:rsidRDefault="00E7004F" w:rsidP="003F6047">
      <w:pPr>
        <w:spacing w:line="360" w:lineRule="auto"/>
        <w:rPr>
          <w:rFonts w:ascii="Times New Roman" w:hAnsi="Times New Roman" w:cs="Times New Roman"/>
          <w:sz w:val="24"/>
          <w:szCs w:val="24"/>
        </w:rPr>
      </w:pPr>
      <w:r w:rsidRPr="00E7004F">
        <w:rPr>
          <w:rFonts w:ascii="Times New Roman" w:hAnsi="Times New Roman" w:cs="Times New Roman"/>
          <w:b/>
          <w:sz w:val="24"/>
          <w:szCs w:val="24"/>
        </w:rPr>
        <w:t xml:space="preserve">Figure 6: </w:t>
      </w:r>
      <w:r w:rsidRPr="00E7004F">
        <w:rPr>
          <w:rFonts w:ascii="Times New Roman" w:hAnsi="Times New Roman" w:cs="Times New Roman"/>
          <w:sz w:val="24"/>
          <w:szCs w:val="24"/>
        </w:rPr>
        <w:t xml:space="preserve">The N-S branch of the Cardo V prior to excavation. The upper layer is composed of volcanic fill while the bottom layer below the gap is the organic remains. The gap formed when the volcanic material solidified and the organic material continued to decay away after the eruption (HCP 2006-2007). (Permission to reproduce photograph granted by </w:t>
      </w:r>
      <w:r w:rsidR="00B56AA9">
        <w:rPr>
          <w:rFonts w:ascii="Tahoma" w:hAnsi="Tahoma" w:cs="Tahoma"/>
          <w:color w:val="000000"/>
          <w:sz w:val="20"/>
          <w:szCs w:val="20"/>
        </w:rPr>
        <w:t>Domenico Camardo</w:t>
      </w:r>
      <w:r w:rsidR="00B56AA9">
        <w:rPr>
          <w:rFonts w:ascii="Times New Roman" w:hAnsi="Times New Roman" w:cs="Times New Roman"/>
          <w:sz w:val="24"/>
          <w:szCs w:val="24"/>
        </w:rPr>
        <w:t>/</w:t>
      </w:r>
      <w:r w:rsidRPr="00E7004F">
        <w:rPr>
          <w:rFonts w:ascii="Times New Roman" w:hAnsi="Times New Roman" w:cs="Times New Roman"/>
          <w:sz w:val="24"/>
          <w:szCs w:val="24"/>
        </w:rPr>
        <w:t>HCP)</w:t>
      </w:r>
    </w:p>
    <w:p w14:paraId="66EFFFAC" w14:textId="77777777" w:rsidR="00E7004F" w:rsidRPr="00E7004F" w:rsidRDefault="00E7004F" w:rsidP="003F6047">
      <w:pPr>
        <w:spacing w:line="360" w:lineRule="auto"/>
        <w:rPr>
          <w:rFonts w:ascii="Times New Roman" w:hAnsi="Times New Roman" w:cs="Times New Roman"/>
          <w:b/>
          <w:sz w:val="24"/>
          <w:szCs w:val="24"/>
        </w:rPr>
      </w:pPr>
    </w:p>
    <w:p w14:paraId="203055FC" w14:textId="4BF64597" w:rsidR="00E7004F" w:rsidRPr="00E7004F" w:rsidRDefault="00E7004F" w:rsidP="003F6047">
      <w:pPr>
        <w:spacing w:line="360" w:lineRule="auto"/>
        <w:rPr>
          <w:rFonts w:ascii="Times New Roman" w:hAnsi="Times New Roman" w:cs="Times New Roman"/>
          <w:sz w:val="24"/>
          <w:szCs w:val="24"/>
        </w:rPr>
      </w:pPr>
      <w:r w:rsidRPr="00E7004F">
        <w:rPr>
          <w:rFonts w:ascii="Times New Roman" w:hAnsi="Times New Roman" w:cs="Times New Roman"/>
          <w:b/>
          <w:sz w:val="24"/>
          <w:szCs w:val="24"/>
        </w:rPr>
        <w:lastRenderedPageBreak/>
        <w:t xml:space="preserve">Figure 7: </w:t>
      </w:r>
      <w:r w:rsidRPr="00E7004F">
        <w:rPr>
          <w:rFonts w:ascii="Times New Roman" w:hAnsi="Times New Roman" w:cs="Times New Roman"/>
          <w:sz w:val="24"/>
          <w:szCs w:val="24"/>
        </w:rPr>
        <w:t xml:space="preserve">Selected carbonized and mineralized remains from left to right: top - carbonized </w:t>
      </w:r>
      <w:r w:rsidRPr="00E7004F">
        <w:rPr>
          <w:rFonts w:ascii="Times New Roman" w:hAnsi="Times New Roman" w:cs="Times New Roman"/>
          <w:i/>
          <w:sz w:val="24"/>
          <w:szCs w:val="24"/>
        </w:rPr>
        <w:t>Juglans regia</w:t>
      </w:r>
      <w:r w:rsidR="00BB7A52">
        <w:rPr>
          <w:rFonts w:ascii="Times New Roman" w:hAnsi="Times New Roman" w:cs="Times New Roman"/>
          <w:i/>
          <w:sz w:val="24"/>
          <w:szCs w:val="24"/>
        </w:rPr>
        <w:t xml:space="preserve"> </w:t>
      </w:r>
      <w:r w:rsidR="00BB7A52">
        <w:rPr>
          <w:rFonts w:ascii="Times New Roman" w:hAnsi="Times New Roman" w:cs="Times New Roman"/>
          <w:sz w:val="24"/>
          <w:szCs w:val="24"/>
        </w:rPr>
        <w:t>shell</w:t>
      </w:r>
      <w:r w:rsidRPr="00E7004F">
        <w:rPr>
          <w:rFonts w:ascii="Times New Roman" w:hAnsi="Times New Roman" w:cs="Times New Roman"/>
          <w:sz w:val="24"/>
          <w:szCs w:val="24"/>
        </w:rPr>
        <w:t xml:space="preserve">, mineralized </w:t>
      </w:r>
      <w:r w:rsidRPr="00E7004F">
        <w:rPr>
          <w:rFonts w:ascii="Times New Roman" w:hAnsi="Times New Roman" w:cs="Times New Roman"/>
          <w:i/>
          <w:sz w:val="24"/>
          <w:szCs w:val="24"/>
        </w:rPr>
        <w:t>vitis vinifera</w:t>
      </w:r>
      <w:r w:rsidRPr="00E7004F">
        <w:rPr>
          <w:rFonts w:ascii="Times New Roman" w:hAnsi="Times New Roman" w:cs="Times New Roman"/>
          <w:sz w:val="24"/>
          <w:szCs w:val="24"/>
        </w:rPr>
        <w:t xml:space="preserve">, carbonized </w:t>
      </w:r>
      <w:r w:rsidR="00BB7A52">
        <w:rPr>
          <w:rFonts w:ascii="Times New Roman" w:hAnsi="Times New Roman" w:cs="Times New Roman"/>
          <w:i/>
          <w:sz w:val="24"/>
          <w:szCs w:val="24"/>
        </w:rPr>
        <w:t>V</w:t>
      </w:r>
      <w:r w:rsidRPr="00E7004F">
        <w:rPr>
          <w:rFonts w:ascii="Times New Roman" w:hAnsi="Times New Roman" w:cs="Times New Roman"/>
          <w:i/>
          <w:sz w:val="24"/>
          <w:szCs w:val="24"/>
        </w:rPr>
        <w:t>itis vinifera</w:t>
      </w:r>
      <w:r w:rsidRPr="00E7004F">
        <w:rPr>
          <w:rFonts w:ascii="Times New Roman" w:hAnsi="Times New Roman" w:cs="Times New Roman"/>
          <w:sz w:val="24"/>
          <w:szCs w:val="24"/>
        </w:rPr>
        <w:t xml:space="preserve">, mineralized </w:t>
      </w:r>
      <w:r w:rsidRPr="00E7004F">
        <w:rPr>
          <w:rFonts w:ascii="Times New Roman" w:hAnsi="Times New Roman" w:cs="Times New Roman"/>
          <w:i/>
          <w:iCs/>
          <w:color w:val="000000"/>
          <w:sz w:val="24"/>
          <w:szCs w:val="24"/>
        </w:rPr>
        <w:t>Foeniculum vulgare, Papaver somniferum,</w:t>
      </w:r>
      <w:r w:rsidRPr="00E7004F">
        <w:rPr>
          <w:rFonts w:ascii="Times New Roman" w:hAnsi="Times New Roman" w:cs="Times New Roman"/>
          <w:iCs/>
          <w:color w:val="000000"/>
          <w:sz w:val="24"/>
          <w:szCs w:val="24"/>
        </w:rPr>
        <w:t xml:space="preserve"> bottom – mineralized </w:t>
      </w:r>
      <w:r w:rsidRPr="00E7004F">
        <w:rPr>
          <w:rFonts w:ascii="Times New Roman" w:hAnsi="Times New Roman" w:cs="Times New Roman"/>
          <w:i/>
          <w:iCs/>
          <w:color w:val="000000"/>
          <w:sz w:val="24"/>
          <w:szCs w:val="24"/>
        </w:rPr>
        <w:t xml:space="preserve">Olea europaea </w:t>
      </w:r>
      <w:r w:rsidRPr="00E7004F">
        <w:rPr>
          <w:rFonts w:ascii="Times New Roman" w:hAnsi="Times New Roman" w:cs="Times New Roman"/>
          <w:iCs/>
          <w:color w:val="000000"/>
          <w:sz w:val="24"/>
          <w:szCs w:val="24"/>
        </w:rPr>
        <w:t xml:space="preserve">seed, </w:t>
      </w:r>
      <w:r w:rsidRPr="00E7004F">
        <w:rPr>
          <w:rFonts w:ascii="Times New Roman" w:hAnsi="Times New Roman" w:cs="Times New Roman"/>
          <w:i/>
          <w:iCs/>
          <w:color w:val="000000"/>
          <w:sz w:val="24"/>
          <w:szCs w:val="24"/>
        </w:rPr>
        <w:t>Piper nigrum, Lens culinaris, Urtica dioica.</w:t>
      </w:r>
      <w:r w:rsidRPr="00E7004F">
        <w:rPr>
          <w:rFonts w:ascii="Times New Roman" w:hAnsi="Times New Roman" w:cs="Times New Roman"/>
          <w:iCs/>
          <w:color w:val="000000"/>
          <w:sz w:val="24"/>
          <w:szCs w:val="24"/>
        </w:rPr>
        <w:t xml:space="preserve"> </w:t>
      </w:r>
      <w:r w:rsidRPr="00E7004F">
        <w:rPr>
          <w:rFonts w:ascii="Times New Roman" w:hAnsi="Times New Roman" w:cs="Times New Roman"/>
          <w:sz w:val="24"/>
          <w:szCs w:val="24"/>
        </w:rPr>
        <w:t xml:space="preserve">  </w:t>
      </w:r>
    </w:p>
    <w:p w14:paraId="795F589E" w14:textId="77777777" w:rsidR="00E7004F" w:rsidRPr="00E7004F" w:rsidRDefault="00E7004F" w:rsidP="003F6047">
      <w:pPr>
        <w:spacing w:line="360" w:lineRule="auto"/>
        <w:rPr>
          <w:rFonts w:ascii="Times New Roman" w:hAnsi="Times New Roman" w:cs="Times New Roman"/>
          <w:b/>
          <w:sz w:val="24"/>
          <w:szCs w:val="24"/>
        </w:rPr>
      </w:pPr>
    </w:p>
    <w:p w14:paraId="59D7AED1" w14:textId="77777777" w:rsidR="00E7004F" w:rsidRPr="00E7004F" w:rsidRDefault="00E7004F" w:rsidP="003F6047">
      <w:pPr>
        <w:spacing w:line="360" w:lineRule="auto"/>
        <w:rPr>
          <w:rFonts w:ascii="Times New Roman" w:hAnsi="Times New Roman" w:cs="Times New Roman"/>
          <w:sz w:val="24"/>
          <w:szCs w:val="24"/>
        </w:rPr>
      </w:pPr>
      <w:r w:rsidRPr="00E7004F">
        <w:rPr>
          <w:rFonts w:ascii="Times New Roman" w:hAnsi="Times New Roman" w:cs="Times New Roman"/>
          <w:b/>
          <w:sz w:val="24"/>
          <w:szCs w:val="24"/>
        </w:rPr>
        <w:t xml:space="preserve">Figure 8: </w:t>
      </w:r>
      <w:r w:rsidRPr="00E7004F">
        <w:rPr>
          <w:rFonts w:ascii="Times New Roman" w:hAnsi="Times New Roman" w:cs="Times New Roman"/>
          <w:sz w:val="24"/>
          <w:szCs w:val="24"/>
        </w:rPr>
        <w:t xml:space="preserve">Selected fish and shellfish remains from left to right: top - </w:t>
      </w:r>
      <w:r w:rsidRPr="00E7004F">
        <w:rPr>
          <w:rFonts w:ascii="Times New Roman" w:hAnsi="Times New Roman" w:cs="Times New Roman"/>
          <w:i/>
          <w:iCs/>
          <w:color w:val="000000"/>
          <w:sz w:val="24"/>
          <w:szCs w:val="24"/>
        </w:rPr>
        <w:t xml:space="preserve">Paracentrotus lividus </w:t>
      </w:r>
      <w:r w:rsidRPr="00E7004F">
        <w:rPr>
          <w:rFonts w:ascii="Times New Roman" w:hAnsi="Times New Roman" w:cs="Times New Roman"/>
          <w:iCs/>
          <w:color w:val="000000"/>
          <w:sz w:val="24"/>
          <w:szCs w:val="24"/>
        </w:rPr>
        <w:t xml:space="preserve">spine, body fragment, </w:t>
      </w:r>
      <w:r w:rsidRPr="00E7004F">
        <w:rPr>
          <w:rFonts w:ascii="Times New Roman" w:hAnsi="Times New Roman" w:cs="Times New Roman"/>
          <w:sz w:val="24"/>
          <w:szCs w:val="24"/>
        </w:rPr>
        <w:t xml:space="preserve">jaw fragment, rotula, tooth, bottom – left sagittal otolith of </w:t>
      </w:r>
      <w:r w:rsidRPr="00E7004F">
        <w:rPr>
          <w:rFonts w:ascii="Times New Roman" w:hAnsi="Times New Roman" w:cs="Times New Roman"/>
          <w:i/>
          <w:iCs/>
          <w:sz w:val="24"/>
          <w:szCs w:val="24"/>
        </w:rPr>
        <w:t>Spondyliosoma cantharus</w:t>
      </w:r>
      <w:r w:rsidRPr="00E7004F">
        <w:rPr>
          <w:rFonts w:ascii="Times New Roman" w:hAnsi="Times New Roman" w:cs="Times New Roman"/>
          <w:sz w:val="24"/>
          <w:szCs w:val="24"/>
        </w:rPr>
        <w:t xml:space="preserve">, </w:t>
      </w:r>
      <w:r w:rsidRPr="00E7004F">
        <w:rPr>
          <w:rFonts w:ascii="Times New Roman" w:hAnsi="Times New Roman" w:cs="Times New Roman"/>
          <w:i/>
          <w:iCs/>
          <w:sz w:val="24"/>
          <w:szCs w:val="24"/>
        </w:rPr>
        <w:t xml:space="preserve">Donacilla cornea, </w:t>
      </w:r>
      <w:r w:rsidRPr="00E7004F">
        <w:rPr>
          <w:rFonts w:ascii="Times New Roman" w:hAnsi="Times New Roman" w:cs="Times New Roman"/>
          <w:iCs/>
          <w:sz w:val="24"/>
          <w:szCs w:val="24"/>
        </w:rPr>
        <w:t xml:space="preserve">eggshell fragments of differing thickness. </w:t>
      </w:r>
    </w:p>
    <w:p w14:paraId="425A66DC" w14:textId="77777777" w:rsidR="00E7004F" w:rsidRPr="00E7004F" w:rsidRDefault="00E7004F" w:rsidP="003F6047">
      <w:pPr>
        <w:autoSpaceDE w:val="0"/>
        <w:autoSpaceDN w:val="0"/>
        <w:adjustRightInd w:val="0"/>
        <w:spacing w:line="360" w:lineRule="auto"/>
        <w:rPr>
          <w:rFonts w:ascii="Times New Roman" w:hAnsi="Times New Roman" w:cs="Times New Roman"/>
          <w:sz w:val="24"/>
          <w:szCs w:val="24"/>
        </w:rPr>
      </w:pPr>
    </w:p>
    <w:p w14:paraId="2128E515" w14:textId="77777777" w:rsidR="00E7004F" w:rsidRPr="00E7004F" w:rsidRDefault="00E7004F" w:rsidP="003F6047">
      <w:pPr>
        <w:autoSpaceDE w:val="0"/>
        <w:autoSpaceDN w:val="0"/>
        <w:adjustRightInd w:val="0"/>
        <w:spacing w:line="360" w:lineRule="auto"/>
        <w:rPr>
          <w:rFonts w:ascii="Times New Roman" w:hAnsi="Times New Roman" w:cs="Times New Roman"/>
          <w:sz w:val="24"/>
          <w:szCs w:val="24"/>
        </w:rPr>
      </w:pPr>
      <w:proofErr w:type="gramStart"/>
      <w:r w:rsidRPr="00E7004F">
        <w:rPr>
          <w:rFonts w:ascii="Times New Roman" w:hAnsi="Times New Roman" w:cs="Times New Roman"/>
          <w:b/>
          <w:sz w:val="24"/>
          <w:szCs w:val="24"/>
        </w:rPr>
        <w:t>Figure 9.</w:t>
      </w:r>
      <w:proofErr w:type="gramEnd"/>
      <w:r w:rsidRPr="00E7004F">
        <w:rPr>
          <w:rFonts w:ascii="Times New Roman" w:hAnsi="Times New Roman" w:cs="Times New Roman"/>
          <w:sz w:val="24"/>
          <w:szCs w:val="24"/>
        </w:rPr>
        <w:t xml:space="preserve"> </w:t>
      </w:r>
      <w:proofErr w:type="gramStart"/>
      <w:r w:rsidRPr="00E7004F">
        <w:rPr>
          <w:rFonts w:ascii="Times New Roman" w:hAnsi="Times New Roman" w:cs="Times New Roman"/>
          <w:sz w:val="24"/>
          <w:szCs w:val="24"/>
        </w:rPr>
        <w:t>Density ratios of the archaeobotanical, shell and otolith data by quadrant.</w:t>
      </w:r>
      <w:proofErr w:type="gramEnd"/>
      <w:r w:rsidRPr="00E7004F">
        <w:rPr>
          <w:rFonts w:ascii="Times New Roman" w:hAnsi="Times New Roman" w:cs="Times New Roman"/>
          <w:sz w:val="24"/>
          <w:szCs w:val="24"/>
        </w:rPr>
        <w:t xml:space="preserve"> Otolith counts include whole and fragmentary items. </w:t>
      </w:r>
    </w:p>
    <w:p w14:paraId="38E92455" w14:textId="77777777" w:rsidR="00E7004F" w:rsidRPr="00E7004F" w:rsidRDefault="00E7004F" w:rsidP="003F6047">
      <w:pPr>
        <w:autoSpaceDE w:val="0"/>
        <w:autoSpaceDN w:val="0"/>
        <w:adjustRightInd w:val="0"/>
        <w:spacing w:line="360" w:lineRule="auto"/>
        <w:rPr>
          <w:rFonts w:ascii="Times New Roman" w:hAnsi="Times New Roman" w:cs="Times New Roman"/>
          <w:sz w:val="24"/>
          <w:szCs w:val="24"/>
        </w:rPr>
      </w:pPr>
    </w:p>
    <w:p w14:paraId="63239237" w14:textId="41A12BAB" w:rsidR="00E7004F" w:rsidRPr="00E7004F" w:rsidRDefault="00E7004F" w:rsidP="003F6047">
      <w:pPr>
        <w:autoSpaceDE w:val="0"/>
        <w:autoSpaceDN w:val="0"/>
        <w:adjustRightInd w:val="0"/>
        <w:spacing w:line="360" w:lineRule="auto"/>
        <w:rPr>
          <w:rFonts w:ascii="Times New Roman" w:hAnsi="Times New Roman" w:cs="Times New Roman"/>
          <w:sz w:val="24"/>
          <w:szCs w:val="24"/>
        </w:rPr>
      </w:pPr>
      <w:proofErr w:type="gramStart"/>
      <w:r w:rsidRPr="00E7004F">
        <w:rPr>
          <w:rFonts w:ascii="Times New Roman" w:hAnsi="Times New Roman" w:cs="Times New Roman"/>
          <w:b/>
          <w:sz w:val="24"/>
          <w:szCs w:val="24"/>
        </w:rPr>
        <w:t>Figure 10.</w:t>
      </w:r>
      <w:proofErr w:type="gramEnd"/>
      <w:r w:rsidRPr="00E7004F">
        <w:rPr>
          <w:rFonts w:ascii="Times New Roman" w:hAnsi="Times New Roman" w:cs="Times New Roman"/>
          <w:sz w:val="24"/>
          <w:szCs w:val="24"/>
        </w:rPr>
        <w:t xml:space="preserve"> </w:t>
      </w:r>
      <w:proofErr w:type="gramStart"/>
      <w:r w:rsidRPr="00E7004F">
        <w:rPr>
          <w:rFonts w:ascii="Times New Roman" w:hAnsi="Times New Roman" w:cs="Times New Roman"/>
          <w:sz w:val="24"/>
          <w:szCs w:val="24"/>
        </w:rPr>
        <w:t xml:space="preserve">Abundance of the </w:t>
      </w:r>
      <w:r w:rsidRPr="00176C75">
        <w:rPr>
          <w:rFonts w:ascii="Times New Roman" w:hAnsi="Times New Roman" w:cs="Times New Roman"/>
          <w:sz w:val="24"/>
          <w:szCs w:val="24"/>
        </w:rPr>
        <w:t>mineralized, carbonized and shell assemblages by quadrant.</w:t>
      </w:r>
      <w:proofErr w:type="gramEnd"/>
      <w:r w:rsidR="00CA0286" w:rsidRPr="00176C75">
        <w:rPr>
          <w:rFonts w:ascii="Times New Roman" w:hAnsi="Times New Roman" w:cs="Times New Roman"/>
          <w:sz w:val="24"/>
          <w:szCs w:val="24"/>
        </w:rPr>
        <w:t xml:space="preserve"> Non-food items with abundance levels greater than 10 items per quadrant </w:t>
      </w:r>
      <w:r w:rsidR="00176C75">
        <w:rPr>
          <w:rFonts w:ascii="Times New Roman" w:hAnsi="Times New Roman" w:cs="Times New Roman"/>
          <w:sz w:val="24"/>
          <w:szCs w:val="24"/>
        </w:rPr>
        <w:t xml:space="preserve">- </w:t>
      </w:r>
      <w:r w:rsidR="00F53E62" w:rsidRPr="00176C75">
        <w:rPr>
          <w:rFonts w:ascii="Times New Roman" w:hAnsi="Times New Roman" w:cs="Times New Roman"/>
          <w:sz w:val="24"/>
          <w:szCs w:val="24"/>
        </w:rPr>
        <w:t>mineralized items:</w:t>
      </w:r>
      <w:r w:rsidR="00D829E4" w:rsidRPr="00176C75">
        <w:rPr>
          <w:rFonts w:ascii="Times New Roman" w:hAnsi="Times New Roman" w:cs="Times New Roman"/>
          <w:sz w:val="24"/>
          <w:szCs w:val="24"/>
        </w:rPr>
        <w:t xml:space="preserve"> </w:t>
      </w:r>
      <w:r w:rsidR="00D829E4" w:rsidRPr="00DC2C52">
        <w:rPr>
          <w:rFonts w:ascii="Times New Roman" w:eastAsia="Times New Roman" w:hAnsi="Times New Roman" w:cs="Times New Roman"/>
          <w:color w:val="000000"/>
          <w:sz w:val="24"/>
          <w:szCs w:val="24"/>
          <w:lang w:eastAsia="en-CA"/>
        </w:rPr>
        <w:t xml:space="preserve">Amaranthaceae, Apiaceae, Caryophyllaceae, </w:t>
      </w:r>
      <w:r w:rsidR="00D829E4" w:rsidRPr="00DC2C52">
        <w:rPr>
          <w:rFonts w:ascii="Times New Roman" w:eastAsia="Times New Roman" w:hAnsi="Times New Roman" w:cs="Times New Roman"/>
          <w:i/>
          <w:color w:val="000000"/>
          <w:sz w:val="24"/>
          <w:szCs w:val="24"/>
          <w:lang w:eastAsia="en-CA"/>
        </w:rPr>
        <w:t xml:space="preserve">Chenopodium </w:t>
      </w:r>
      <w:r w:rsidR="00D829E4" w:rsidRPr="00DC2C52">
        <w:rPr>
          <w:rFonts w:ascii="Times New Roman" w:eastAsia="Times New Roman" w:hAnsi="Times New Roman" w:cs="Times New Roman"/>
          <w:color w:val="000000"/>
          <w:sz w:val="24"/>
          <w:szCs w:val="24"/>
          <w:lang w:eastAsia="en-CA"/>
        </w:rPr>
        <w:t xml:space="preserve">sp., Lamiaceae, </w:t>
      </w:r>
      <w:r w:rsidR="00D829E4" w:rsidRPr="00DC2C52">
        <w:rPr>
          <w:rFonts w:ascii="Times New Roman" w:eastAsia="Times New Roman" w:hAnsi="Times New Roman" w:cs="Times New Roman"/>
          <w:i/>
          <w:color w:val="000000"/>
          <w:sz w:val="24"/>
          <w:szCs w:val="24"/>
          <w:lang w:eastAsia="en-CA"/>
        </w:rPr>
        <w:t>Papaver</w:t>
      </w:r>
      <w:r w:rsidR="00D829E4" w:rsidRPr="00DC2C52">
        <w:rPr>
          <w:rFonts w:ascii="Times New Roman" w:eastAsia="Times New Roman" w:hAnsi="Times New Roman" w:cs="Times New Roman"/>
          <w:color w:val="000000"/>
          <w:sz w:val="24"/>
          <w:szCs w:val="24"/>
          <w:lang w:eastAsia="en-CA"/>
        </w:rPr>
        <w:t xml:space="preserve"> sp., Polygonaceae, </w:t>
      </w:r>
      <w:r w:rsidR="00D829E4" w:rsidRPr="00DC2C52">
        <w:rPr>
          <w:rFonts w:ascii="Times New Roman" w:eastAsia="Times New Roman" w:hAnsi="Times New Roman" w:cs="Times New Roman"/>
          <w:i/>
          <w:color w:val="000000"/>
          <w:sz w:val="24"/>
          <w:szCs w:val="24"/>
          <w:lang w:eastAsia="en-CA"/>
        </w:rPr>
        <w:t xml:space="preserve">Polygonum aviculare, Polygonum </w:t>
      </w:r>
      <w:r w:rsidR="00D829E4" w:rsidRPr="00DC2C52">
        <w:rPr>
          <w:rFonts w:ascii="Times New Roman" w:eastAsia="Times New Roman" w:hAnsi="Times New Roman" w:cs="Times New Roman"/>
          <w:color w:val="000000"/>
          <w:sz w:val="24"/>
          <w:szCs w:val="24"/>
          <w:lang w:eastAsia="en-CA"/>
        </w:rPr>
        <w:t xml:space="preserve">sp., </w:t>
      </w:r>
      <w:r w:rsidR="00D829E4" w:rsidRPr="00DC2C52">
        <w:rPr>
          <w:rFonts w:ascii="Times New Roman" w:eastAsia="Times New Roman" w:hAnsi="Times New Roman" w:cs="Times New Roman"/>
          <w:i/>
          <w:color w:val="000000"/>
          <w:sz w:val="24"/>
          <w:szCs w:val="24"/>
          <w:lang w:eastAsia="en-CA"/>
        </w:rPr>
        <w:t xml:space="preserve">Reseda </w:t>
      </w:r>
      <w:r w:rsidR="00D829E4" w:rsidRPr="00DC2C52">
        <w:rPr>
          <w:rFonts w:ascii="Times New Roman" w:eastAsia="Times New Roman" w:hAnsi="Times New Roman" w:cs="Times New Roman"/>
          <w:color w:val="000000"/>
          <w:sz w:val="24"/>
          <w:szCs w:val="24"/>
          <w:lang w:eastAsia="en-CA"/>
        </w:rPr>
        <w:t xml:space="preserve">sp., </w:t>
      </w:r>
      <w:r w:rsidR="00176C75" w:rsidRPr="00DC2C52">
        <w:rPr>
          <w:rFonts w:ascii="Times New Roman" w:eastAsia="Times New Roman" w:hAnsi="Times New Roman" w:cs="Times New Roman"/>
          <w:i/>
          <w:color w:val="000000"/>
          <w:sz w:val="24"/>
          <w:szCs w:val="24"/>
          <w:lang w:eastAsia="en-CA"/>
        </w:rPr>
        <w:t xml:space="preserve">Sherardia arvensis, Stellaria media, Urtica dioica, Urtica </w:t>
      </w:r>
      <w:r w:rsidR="00176C75" w:rsidRPr="00DC2C52">
        <w:rPr>
          <w:rFonts w:ascii="Times New Roman" w:eastAsia="Times New Roman" w:hAnsi="Times New Roman" w:cs="Times New Roman"/>
          <w:color w:val="000000"/>
          <w:sz w:val="24"/>
          <w:szCs w:val="24"/>
          <w:lang w:eastAsia="en-CA"/>
        </w:rPr>
        <w:t>sp.</w:t>
      </w:r>
      <w:r w:rsidR="00F53E62" w:rsidRPr="00176C75">
        <w:rPr>
          <w:rFonts w:ascii="Times New Roman" w:hAnsi="Times New Roman" w:cs="Times New Roman"/>
          <w:sz w:val="24"/>
          <w:szCs w:val="24"/>
        </w:rPr>
        <w:t xml:space="preserve"> Carbonized items: none. Shell: </w:t>
      </w:r>
      <w:r w:rsidR="000F3E71" w:rsidRPr="00176C75">
        <w:rPr>
          <w:rFonts w:ascii="Times New Roman" w:hAnsi="Times New Roman" w:cs="Times New Roman"/>
          <w:sz w:val="24"/>
          <w:szCs w:val="24"/>
        </w:rPr>
        <w:t xml:space="preserve"> </w:t>
      </w:r>
      <w:r w:rsidR="00176C75" w:rsidRPr="00176C75">
        <w:rPr>
          <w:rFonts w:ascii="Times New Roman" w:hAnsi="Times New Roman" w:cs="Times New Roman"/>
          <w:sz w:val="24"/>
          <w:szCs w:val="24"/>
        </w:rPr>
        <w:t>Mytilaster cf. minimus.</w:t>
      </w:r>
    </w:p>
    <w:p w14:paraId="66AD30CE" w14:textId="77777777" w:rsidR="00E7004F" w:rsidRPr="00E7004F" w:rsidRDefault="00E7004F" w:rsidP="003F6047">
      <w:pPr>
        <w:autoSpaceDE w:val="0"/>
        <w:autoSpaceDN w:val="0"/>
        <w:adjustRightInd w:val="0"/>
        <w:spacing w:line="360" w:lineRule="auto"/>
        <w:rPr>
          <w:rFonts w:ascii="Times New Roman" w:hAnsi="Times New Roman" w:cs="Times New Roman"/>
          <w:b/>
          <w:sz w:val="24"/>
          <w:szCs w:val="24"/>
        </w:rPr>
      </w:pPr>
    </w:p>
    <w:p w14:paraId="1D362D19" w14:textId="719A3795" w:rsidR="00E7004F" w:rsidRPr="00E7004F" w:rsidRDefault="00E7004F" w:rsidP="003F6047">
      <w:pPr>
        <w:autoSpaceDE w:val="0"/>
        <w:autoSpaceDN w:val="0"/>
        <w:adjustRightInd w:val="0"/>
        <w:spacing w:line="360" w:lineRule="auto"/>
        <w:rPr>
          <w:rFonts w:ascii="Times New Roman" w:hAnsi="Times New Roman" w:cs="Times New Roman"/>
          <w:sz w:val="24"/>
          <w:szCs w:val="24"/>
        </w:rPr>
      </w:pPr>
      <w:proofErr w:type="gramStart"/>
      <w:r w:rsidRPr="00E7004F">
        <w:rPr>
          <w:rFonts w:ascii="Times New Roman" w:hAnsi="Times New Roman" w:cs="Times New Roman"/>
          <w:b/>
          <w:sz w:val="24"/>
          <w:szCs w:val="24"/>
        </w:rPr>
        <w:t>Figure 11</w:t>
      </w:r>
      <w:r w:rsidRPr="00E7004F">
        <w:rPr>
          <w:rFonts w:ascii="Times New Roman" w:hAnsi="Times New Roman" w:cs="Times New Roman"/>
          <w:sz w:val="24"/>
          <w:szCs w:val="24"/>
        </w:rPr>
        <w:t>.</w:t>
      </w:r>
      <w:proofErr w:type="gramEnd"/>
      <w:r w:rsidRPr="00E7004F">
        <w:rPr>
          <w:rFonts w:ascii="Times New Roman" w:hAnsi="Times New Roman" w:cs="Times New Roman"/>
          <w:sz w:val="24"/>
          <w:szCs w:val="24"/>
        </w:rPr>
        <w:t xml:space="preserve"> Ubiquity of </w:t>
      </w:r>
      <w:r w:rsidR="00CA0286">
        <w:rPr>
          <w:rFonts w:ascii="Times New Roman" w:hAnsi="Times New Roman" w:cs="Times New Roman"/>
          <w:sz w:val="24"/>
          <w:szCs w:val="24"/>
        </w:rPr>
        <w:t xml:space="preserve">only the </w:t>
      </w:r>
      <w:r w:rsidRPr="00E7004F">
        <w:rPr>
          <w:rFonts w:ascii="Times New Roman" w:hAnsi="Times New Roman" w:cs="Times New Roman"/>
          <w:sz w:val="24"/>
          <w:szCs w:val="24"/>
        </w:rPr>
        <w:t xml:space="preserve">food items </w:t>
      </w:r>
      <w:r w:rsidR="00635310">
        <w:rPr>
          <w:rFonts w:ascii="Times New Roman" w:hAnsi="Times New Roman" w:cs="Times New Roman"/>
          <w:sz w:val="24"/>
          <w:szCs w:val="24"/>
        </w:rPr>
        <w:t xml:space="preserve">shown in figure 10 </w:t>
      </w:r>
      <w:r w:rsidR="00CA0286">
        <w:rPr>
          <w:rFonts w:ascii="Times New Roman" w:hAnsi="Times New Roman" w:cs="Times New Roman"/>
          <w:sz w:val="24"/>
          <w:szCs w:val="24"/>
        </w:rPr>
        <w:t xml:space="preserve">that </w:t>
      </w:r>
      <w:proofErr w:type="gramStart"/>
      <w:r w:rsidR="00CA0286">
        <w:rPr>
          <w:rFonts w:ascii="Times New Roman" w:hAnsi="Times New Roman" w:cs="Times New Roman"/>
          <w:sz w:val="24"/>
          <w:szCs w:val="24"/>
        </w:rPr>
        <w:t xml:space="preserve">had </w:t>
      </w:r>
      <w:r w:rsidR="00635310">
        <w:rPr>
          <w:rFonts w:ascii="Times New Roman" w:hAnsi="Times New Roman" w:cs="Times New Roman"/>
          <w:sz w:val="24"/>
          <w:szCs w:val="24"/>
        </w:rPr>
        <w:t xml:space="preserve"> abundance</w:t>
      </w:r>
      <w:proofErr w:type="gramEnd"/>
      <w:r w:rsidR="00635310">
        <w:rPr>
          <w:rFonts w:ascii="Times New Roman" w:hAnsi="Times New Roman" w:cs="Times New Roman"/>
          <w:sz w:val="24"/>
          <w:szCs w:val="24"/>
        </w:rPr>
        <w:t xml:space="preserve"> levels greater than 10 </w:t>
      </w:r>
      <w:r w:rsidR="00176C75">
        <w:rPr>
          <w:rFonts w:ascii="Times New Roman" w:hAnsi="Times New Roman" w:cs="Times New Roman"/>
          <w:sz w:val="24"/>
          <w:szCs w:val="24"/>
        </w:rPr>
        <w:t xml:space="preserve">items </w:t>
      </w:r>
      <w:r w:rsidR="00CA0286">
        <w:rPr>
          <w:rFonts w:ascii="Times New Roman" w:hAnsi="Times New Roman" w:cs="Times New Roman"/>
          <w:sz w:val="24"/>
          <w:szCs w:val="24"/>
        </w:rPr>
        <w:t>per quadrant</w:t>
      </w:r>
      <w:r w:rsidR="00635310">
        <w:rPr>
          <w:rFonts w:ascii="Times New Roman" w:hAnsi="Times New Roman" w:cs="Times New Roman"/>
          <w:sz w:val="24"/>
          <w:szCs w:val="24"/>
        </w:rPr>
        <w:t xml:space="preserve">. </w:t>
      </w:r>
      <w:proofErr w:type="gramStart"/>
      <w:r w:rsidRPr="00E7004F">
        <w:rPr>
          <w:rFonts w:ascii="Times New Roman" w:hAnsi="Times New Roman" w:cs="Times New Roman"/>
          <w:sz w:val="24"/>
          <w:szCs w:val="24"/>
        </w:rPr>
        <w:t xml:space="preserve">From left to right with increasing ubiquity by quadrant - mineralized items: </w:t>
      </w:r>
      <w:r w:rsidRPr="00E7004F">
        <w:rPr>
          <w:rFonts w:ascii="Times New Roman" w:hAnsi="Times New Roman" w:cs="Times New Roman"/>
          <w:i/>
          <w:iCs/>
          <w:color w:val="000000"/>
          <w:sz w:val="24"/>
          <w:szCs w:val="24"/>
        </w:rPr>
        <w:t>Rubus fruticosus, Olea europaea, Foeniculum vulgare, Panicum miliaceum, Apium graveolens, Brassica sp., Setaria italic,</w:t>
      </w:r>
      <w:r w:rsidRPr="00E7004F">
        <w:rPr>
          <w:rFonts w:ascii="Times New Roman" w:hAnsi="Times New Roman" w:cs="Times New Roman"/>
          <w:sz w:val="24"/>
          <w:szCs w:val="24"/>
        </w:rPr>
        <w:t xml:space="preserve"> </w:t>
      </w:r>
      <w:r w:rsidRPr="00E7004F">
        <w:rPr>
          <w:rFonts w:ascii="Times New Roman" w:hAnsi="Times New Roman" w:cs="Times New Roman"/>
          <w:i/>
          <w:iCs/>
          <w:color w:val="000000"/>
          <w:sz w:val="24"/>
          <w:szCs w:val="24"/>
        </w:rPr>
        <w:t>Panicum miliaceum or Setaria italic, Malus or Pyrus sp., Papaver somniferum, Vitis vinifera, Ficus carica.</w:t>
      </w:r>
      <w:proofErr w:type="gramEnd"/>
      <w:r w:rsidRPr="00E7004F">
        <w:rPr>
          <w:rFonts w:ascii="Times New Roman" w:hAnsi="Times New Roman" w:cs="Times New Roman"/>
          <w:i/>
          <w:iCs/>
          <w:color w:val="000000"/>
          <w:sz w:val="24"/>
          <w:szCs w:val="24"/>
        </w:rPr>
        <w:t xml:space="preserve"> </w:t>
      </w:r>
      <w:r w:rsidRPr="00E7004F">
        <w:rPr>
          <w:rFonts w:ascii="Times New Roman" w:hAnsi="Times New Roman" w:cs="Times New Roman"/>
          <w:iCs/>
          <w:color w:val="000000"/>
          <w:sz w:val="24"/>
          <w:szCs w:val="24"/>
        </w:rPr>
        <w:t xml:space="preserve">Carbonized items: </w:t>
      </w:r>
      <w:r w:rsidRPr="00E7004F">
        <w:rPr>
          <w:rFonts w:ascii="Times New Roman" w:hAnsi="Times New Roman" w:cs="Times New Roman"/>
          <w:i/>
          <w:iCs/>
          <w:color w:val="000000"/>
          <w:sz w:val="24"/>
          <w:szCs w:val="24"/>
        </w:rPr>
        <w:t xml:space="preserve">Olea europaea, Vitis vinifera. </w:t>
      </w:r>
      <w:r w:rsidRPr="00E7004F">
        <w:rPr>
          <w:rFonts w:ascii="Times New Roman" w:hAnsi="Times New Roman" w:cs="Times New Roman"/>
          <w:iCs/>
          <w:color w:val="000000"/>
          <w:sz w:val="24"/>
          <w:szCs w:val="24"/>
        </w:rPr>
        <w:t>Shell</w:t>
      </w:r>
      <w:proofErr w:type="gramStart"/>
      <w:r w:rsidRPr="00E7004F">
        <w:rPr>
          <w:rFonts w:ascii="Times New Roman" w:hAnsi="Times New Roman" w:cs="Times New Roman"/>
          <w:iCs/>
          <w:color w:val="000000"/>
          <w:sz w:val="24"/>
          <w:szCs w:val="24"/>
        </w:rPr>
        <w:t>:</w:t>
      </w:r>
      <w:r w:rsidRPr="00E7004F">
        <w:rPr>
          <w:rFonts w:ascii="Times New Roman" w:hAnsi="Times New Roman" w:cs="Times New Roman"/>
          <w:i/>
          <w:iCs/>
          <w:color w:val="000000"/>
          <w:sz w:val="24"/>
          <w:szCs w:val="24"/>
        </w:rPr>
        <w:t>,</w:t>
      </w:r>
      <w:proofErr w:type="gramEnd"/>
      <w:r w:rsidRPr="00E7004F">
        <w:rPr>
          <w:rFonts w:ascii="Times New Roman" w:hAnsi="Times New Roman" w:cs="Times New Roman"/>
          <w:i/>
          <w:iCs/>
          <w:color w:val="000000"/>
          <w:sz w:val="24"/>
          <w:szCs w:val="24"/>
        </w:rPr>
        <w:t xml:space="preserve"> Aequipecten opercularis, Patella</w:t>
      </w:r>
      <w:r w:rsidRPr="00E7004F">
        <w:rPr>
          <w:rFonts w:ascii="Times New Roman" w:hAnsi="Times New Roman" w:cs="Times New Roman"/>
          <w:color w:val="000000"/>
          <w:sz w:val="24"/>
          <w:szCs w:val="24"/>
        </w:rPr>
        <w:t xml:space="preserve"> sp., </w:t>
      </w:r>
      <w:r w:rsidRPr="00E7004F">
        <w:rPr>
          <w:rFonts w:ascii="Times New Roman" w:hAnsi="Times New Roman" w:cs="Times New Roman"/>
          <w:i/>
          <w:color w:val="000000"/>
          <w:sz w:val="24"/>
          <w:szCs w:val="24"/>
        </w:rPr>
        <w:t>Donacilla cornea</w:t>
      </w:r>
      <w:r w:rsidRPr="00E7004F">
        <w:rPr>
          <w:rFonts w:ascii="Times New Roman" w:hAnsi="Times New Roman" w:cs="Times New Roman"/>
          <w:color w:val="000000"/>
          <w:sz w:val="24"/>
          <w:szCs w:val="24"/>
        </w:rPr>
        <w:t xml:space="preserve">, Helicidae, </w:t>
      </w:r>
      <w:r w:rsidRPr="00E7004F">
        <w:rPr>
          <w:rFonts w:ascii="Times New Roman" w:hAnsi="Times New Roman" w:cs="Times New Roman"/>
          <w:i/>
          <w:color w:val="000000"/>
          <w:sz w:val="24"/>
          <w:szCs w:val="24"/>
        </w:rPr>
        <w:t>Paracentrotus lividus.</w:t>
      </w:r>
    </w:p>
    <w:p w14:paraId="426CDEE4"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p>
    <w:p w14:paraId="65AF9D41" w14:textId="77777777" w:rsidR="00962E94" w:rsidRPr="00425EF3" w:rsidRDefault="00962E94" w:rsidP="003F6047">
      <w:pPr>
        <w:autoSpaceDE w:val="0"/>
        <w:autoSpaceDN w:val="0"/>
        <w:adjustRightInd w:val="0"/>
        <w:spacing w:line="360" w:lineRule="auto"/>
        <w:rPr>
          <w:rFonts w:ascii="Times New Roman" w:hAnsi="Times New Roman" w:cs="Times New Roman"/>
          <w:i/>
          <w:iCs/>
          <w:sz w:val="24"/>
          <w:szCs w:val="24"/>
        </w:rPr>
      </w:pPr>
    </w:p>
    <w:p w14:paraId="1D30AAF2"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6F1AC1B4"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708614A4"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62D2DA54" w14:textId="77777777" w:rsidR="00962E94" w:rsidRPr="00425EF3" w:rsidRDefault="00962E94" w:rsidP="003F6047">
      <w:pPr>
        <w:autoSpaceDE w:val="0"/>
        <w:autoSpaceDN w:val="0"/>
        <w:adjustRightInd w:val="0"/>
        <w:spacing w:line="360" w:lineRule="auto"/>
        <w:rPr>
          <w:rFonts w:ascii="Times New Roman" w:hAnsi="Times New Roman" w:cs="Times New Roman"/>
          <w:sz w:val="24"/>
          <w:szCs w:val="24"/>
        </w:rPr>
      </w:pPr>
    </w:p>
    <w:p w14:paraId="4E0EA101" w14:textId="77777777" w:rsidR="000C0FA5" w:rsidRPr="00425EF3" w:rsidRDefault="000C0FA5" w:rsidP="003F6047">
      <w:pPr>
        <w:spacing w:line="360" w:lineRule="auto"/>
        <w:rPr>
          <w:rFonts w:ascii="Times New Roman" w:hAnsi="Times New Roman" w:cs="Times New Roman"/>
          <w:sz w:val="24"/>
          <w:szCs w:val="24"/>
        </w:rPr>
      </w:pPr>
    </w:p>
    <w:sectPr w:rsidR="000C0FA5" w:rsidRPr="00425EF3" w:rsidSect="004B0B3E">
      <w:headerReference w:type="default" r:id="rId13"/>
      <w:pgSz w:w="12240" w:h="15840"/>
      <w:pgMar w:top="1440" w:right="1440" w:bottom="1440" w:left="1440"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794E" w14:textId="77777777" w:rsidR="00577450" w:rsidRDefault="00577450" w:rsidP="003E1395">
      <w:r>
        <w:separator/>
      </w:r>
    </w:p>
  </w:endnote>
  <w:endnote w:type="continuationSeparator" w:id="0">
    <w:p w14:paraId="2DF2D844" w14:textId="77777777" w:rsidR="00577450" w:rsidRDefault="00577450" w:rsidP="003E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altName w:val="Cambria Math"/>
    <w:charset w:val="00"/>
    <w:family w:val="roman"/>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78970" w14:textId="77777777" w:rsidR="00577450" w:rsidRDefault="00577450" w:rsidP="003E1395">
      <w:r>
        <w:separator/>
      </w:r>
    </w:p>
  </w:footnote>
  <w:footnote w:type="continuationSeparator" w:id="0">
    <w:p w14:paraId="405CA990" w14:textId="77777777" w:rsidR="00577450" w:rsidRDefault="00577450" w:rsidP="003E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1384"/>
      <w:docPartObj>
        <w:docPartGallery w:val="Page Numbers (Top of Page)"/>
        <w:docPartUnique/>
      </w:docPartObj>
    </w:sdtPr>
    <w:sdtEndPr>
      <w:rPr>
        <w:noProof/>
      </w:rPr>
    </w:sdtEndPr>
    <w:sdtContent>
      <w:p w14:paraId="3A8A29CC" w14:textId="77777777" w:rsidR="001B7CE2" w:rsidRDefault="001B7CE2">
        <w:pPr>
          <w:pStyle w:val="Header"/>
          <w:jc w:val="right"/>
        </w:pPr>
        <w:r>
          <w:fldChar w:fldCharType="begin"/>
        </w:r>
        <w:r>
          <w:instrText xml:space="preserve"> PAGE   \* MERGEFORMAT </w:instrText>
        </w:r>
        <w:r>
          <w:fldChar w:fldCharType="separate"/>
        </w:r>
        <w:r w:rsidR="00DC2C52">
          <w:rPr>
            <w:noProof/>
          </w:rPr>
          <w:t>11</w:t>
        </w:r>
        <w:r>
          <w:rPr>
            <w:noProof/>
          </w:rPr>
          <w:fldChar w:fldCharType="end"/>
        </w:r>
      </w:p>
    </w:sdtContent>
  </w:sdt>
  <w:p w14:paraId="61724E8D" w14:textId="77777777" w:rsidR="001B7CE2" w:rsidRDefault="001B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3EE3F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94"/>
    <w:rsid w:val="00017764"/>
    <w:rsid w:val="000249F7"/>
    <w:rsid w:val="00027BAE"/>
    <w:rsid w:val="000319CB"/>
    <w:rsid w:val="000441BF"/>
    <w:rsid w:val="00047096"/>
    <w:rsid w:val="00061D33"/>
    <w:rsid w:val="0007551C"/>
    <w:rsid w:val="00082FE5"/>
    <w:rsid w:val="00091B58"/>
    <w:rsid w:val="000C046F"/>
    <w:rsid w:val="000C0573"/>
    <w:rsid w:val="000C0FA5"/>
    <w:rsid w:val="000C6192"/>
    <w:rsid w:val="000E1FB2"/>
    <w:rsid w:val="000F3E71"/>
    <w:rsid w:val="001053B0"/>
    <w:rsid w:val="00111615"/>
    <w:rsid w:val="00115F5B"/>
    <w:rsid w:val="00131E3C"/>
    <w:rsid w:val="001351CE"/>
    <w:rsid w:val="00164DD8"/>
    <w:rsid w:val="001766F8"/>
    <w:rsid w:val="00176C75"/>
    <w:rsid w:val="001B6375"/>
    <w:rsid w:val="001B7CE2"/>
    <w:rsid w:val="001C748D"/>
    <w:rsid w:val="001E1DC2"/>
    <w:rsid w:val="00210647"/>
    <w:rsid w:val="00215829"/>
    <w:rsid w:val="002166F2"/>
    <w:rsid w:val="00231982"/>
    <w:rsid w:val="00234E7E"/>
    <w:rsid w:val="002517AD"/>
    <w:rsid w:val="00252FF5"/>
    <w:rsid w:val="00254D4B"/>
    <w:rsid w:val="002669B8"/>
    <w:rsid w:val="0029779F"/>
    <w:rsid w:val="002E75F8"/>
    <w:rsid w:val="00320716"/>
    <w:rsid w:val="0032486B"/>
    <w:rsid w:val="00327324"/>
    <w:rsid w:val="0033163F"/>
    <w:rsid w:val="0035040C"/>
    <w:rsid w:val="00366A6F"/>
    <w:rsid w:val="003B49E1"/>
    <w:rsid w:val="003C0CEE"/>
    <w:rsid w:val="003C3163"/>
    <w:rsid w:val="003C3CF9"/>
    <w:rsid w:val="003D533C"/>
    <w:rsid w:val="003E0934"/>
    <w:rsid w:val="003E1395"/>
    <w:rsid w:val="003F5285"/>
    <w:rsid w:val="003F6047"/>
    <w:rsid w:val="00410C9A"/>
    <w:rsid w:val="004242CF"/>
    <w:rsid w:val="00425EF3"/>
    <w:rsid w:val="0043011C"/>
    <w:rsid w:val="00470109"/>
    <w:rsid w:val="004B0B3E"/>
    <w:rsid w:val="004D3062"/>
    <w:rsid w:val="004F5DDD"/>
    <w:rsid w:val="00536AA6"/>
    <w:rsid w:val="00572A30"/>
    <w:rsid w:val="00577450"/>
    <w:rsid w:val="005A09C3"/>
    <w:rsid w:val="005B3C1A"/>
    <w:rsid w:val="005C6325"/>
    <w:rsid w:val="00610A21"/>
    <w:rsid w:val="00614518"/>
    <w:rsid w:val="00623F6B"/>
    <w:rsid w:val="00635310"/>
    <w:rsid w:val="00636115"/>
    <w:rsid w:val="00664CBD"/>
    <w:rsid w:val="00674193"/>
    <w:rsid w:val="00681475"/>
    <w:rsid w:val="00682EBF"/>
    <w:rsid w:val="00684745"/>
    <w:rsid w:val="006B4574"/>
    <w:rsid w:val="006C30F2"/>
    <w:rsid w:val="006D64F6"/>
    <w:rsid w:val="007504E4"/>
    <w:rsid w:val="0075412D"/>
    <w:rsid w:val="00761975"/>
    <w:rsid w:val="00787E18"/>
    <w:rsid w:val="00795A4A"/>
    <w:rsid w:val="007B2E48"/>
    <w:rsid w:val="007B6FE2"/>
    <w:rsid w:val="007E5CB7"/>
    <w:rsid w:val="007F76C6"/>
    <w:rsid w:val="00804D5D"/>
    <w:rsid w:val="00812640"/>
    <w:rsid w:val="0086628E"/>
    <w:rsid w:val="008B7287"/>
    <w:rsid w:val="008C1C53"/>
    <w:rsid w:val="008C5D51"/>
    <w:rsid w:val="008C5FF3"/>
    <w:rsid w:val="008C65F6"/>
    <w:rsid w:val="008F1E17"/>
    <w:rsid w:val="00930FA5"/>
    <w:rsid w:val="00937DC7"/>
    <w:rsid w:val="00952C10"/>
    <w:rsid w:val="00954285"/>
    <w:rsid w:val="00962D08"/>
    <w:rsid w:val="00962E94"/>
    <w:rsid w:val="00985396"/>
    <w:rsid w:val="009933CC"/>
    <w:rsid w:val="009D6801"/>
    <w:rsid w:val="009F4CC8"/>
    <w:rsid w:val="00A02C90"/>
    <w:rsid w:val="00A12101"/>
    <w:rsid w:val="00A250EF"/>
    <w:rsid w:val="00A3122A"/>
    <w:rsid w:val="00A45986"/>
    <w:rsid w:val="00A631ED"/>
    <w:rsid w:val="00A66AFA"/>
    <w:rsid w:val="00A726EC"/>
    <w:rsid w:val="00A72902"/>
    <w:rsid w:val="00A72C76"/>
    <w:rsid w:val="00A96691"/>
    <w:rsid w:val="00AB30A3"/>
    <w:rsid w:val="00AD0DD4"/>
    <w:rsid w:val="00AF29B8"/>
    <w:rsid w:val="00B3132E"/>
    <w:rsid w:val="00B56AA9"/>
    <w:rsid w:val="00B86C69"/>
    <w:rsid w:val="00B95CC6"/>
    <w:rsid w:val="00BB7A52"/>
    <w:rsid w:val="00BD0212"/>
    <w:rsid w:val="00BD4819"/>
    <w:rsid w:val="00BE2A29"/>
    <w:rsid w:val="00C03F86"/>
    <w:rsid w:val="00C20BC9"/>
    <w:rsid w:val="00C55476"/>
    <w:rsid w:val="00C6277D"/>
    <w:rsid w:val="00C71499"/>
    <w:rsid w:val="00C748CE"/>
    <w:rsid w:val="00C76CE0"/>
    <w:rsid w:val="00C8053E"/>
    <w:rsid w:val="00CA0286"/>
    <w:rsid w:val="00CB50D7"/>
    <w:rsid w:val="00CE5AFB"/>
    <w:rsid w:val="00D05130"/>
    <w:rsid w:val="00D11DCA"/>
    <w:rsid w:val="00D1516F"/>
    <w:rsid w:val="00D22F35"/>
    <w:rsid w:val="00D45625"/>
    <w:rsid w:val="00D46A17"/>
    <w:rsid w:val="00D829E4"/>
    <w:rsid w:val="00DC2C52"/>
    <w:rsid w:val="00DC7001"/>
    <w:rsid w:val="00DE2CA5"/>
    <w:rsid w:val="00DF12FD"/>
    <w:rsid w:val="00E26A10"/>
    <w:rsid w:val="00E435B5"/>
    <w:rsid w:val="00E446AD"/>
    <w:rsid w:val="00E64873"/>
    <w:rsid w:val="00E66C79"/>
    <w:rsid w:val="00E7004F"/>
    <w:rsid w:val="00EB251D"/>
    <w:rsid w:val="00EC3AD6"/>
    <w:rsid w:val="00ED2977"/>
    <w:rsid w:val="00EE1BA6"/>
    <w:rsid w:val="00EE22D5"/>
    <w:rsid w:val="00EE3CDC"/>
    <w:rsid w:val="00EF4C07"/>
    <w:rsid w:val="00F00243"/>
    <w:rsid w:val="00F20F0E"/>
    <w:rsid w:val="00F2511B"/>
    <w:rsid w:val="00F3364A"/>
    <w:rsid w:val="00F33776"/>
    <w:rsid w:val="00F351B3"/>
    <w:rsid w:val="00F53E62"/>
    <w:rsid w:val="00F55231"/>
    <w:rsid w:val="00F60212"/>
    <w:rsid w:val="00F742F9"/>
    <w:rsid w:val="00FB1E4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2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12"/>
    <w:rPr>
      <w:rFonts w:ascii="Tahoma" w:hAnsi="Tahoma" w:cs="Tahoma"/>
      <w:sz w:val="16"/>
      <w:szCs w:val="16"/>
    </w:rPr>
  </w:style>
  <w:style w:type="character" w:customStyle="1" w:styleId="BalloonTextChar">
    <w:name w:val="Balloon Text Char"/>
    <w:basedOn w:val="DefaultParagraphFont"/>
    <w:link w:val="BalloonText"/>
    <w:uiPriority w:val="99"/>
    <w:semiHidden/>
    <w:rsid w:val="00F60212"/>
    <w:rPr>
      <w:rFonts w:ascii="Tahoma" w:hAnsi="Tahoma" w:cs="Tahoma"/>
      <w:sz w:val="16"/>
      <w:szCs w:val="16"/>
    </w:rPr>
  </w:style>
  <w:style w:type="character" w:styleId="Hyperlink">
    <w:name w:val="Hyperlink"/>
    <w:basedOn w:val="DefaultParagraphFont"/>
    <w:uiPriority w:val="99"/>
    <w:semiHidden/>
    <w:unhideWhenUsed/>
    <w:rsid w:val="00115F5B"/>
    <w:rPr>
      <w:color w:val="0000FF"/>
      <w:u w:val="single"/>
    </w:rPr>
  </w:style>
  <w:style w:type="character" w:customStyle="1" w:styleId="apple-converted-space">
    <w:name w:val="apple-converted-space"/>
    <w:basedOn w:val="DefaultParagraphFont"/>
    <w:rsid w:val="00F20F0E"/>
  </w:style>
  <w:style w:type="character" w:styleId="Emphasis">
    <w:name w:val="Emphasis"/>
    <w:basedOn w:val="DefaultParagraphFont"/>
    <w:uiPriority w:val="20"/>
    <w:qFormat/>
    <w:rsid w:val="00F20F0E"/>
    <w:rPr>
      <w:i/>
      <w:iCs/>
    </w:rPr>
  </w:style>
  <w:style w:type="character" w:customStyle="1" w:styleId="personname">
    <w:name w:val="person_name"/>
    <w:basedOn w:val="DefaultParagraphFont"/>
    <w:rsid w:val="00BE2A29"/>
  </w:style>
  <w:style w:type="paragraph" w:styleId="Header">
    <w:name w:val="header"/>
    <w:basedOn w:val="Normal"/>
    <w:link w:val="HeaderChar"/>
    <w:uiPriority w:val="99"/>
    <w:unhideWhenUsed/>
    <w:rsid w:val="003E1395"/>
    <w:pPr>
      <w:tabs>
        <w:tab w:val="center" w:pos="4680"/>
        <w:tab w:val="right" w:pos="9360"/>
      </w:tabs>
    </w:pPr>
  </w:style>
  <w:style w:type="character" w:customStyle="1" w:styleId="HeaderChar">
    <w:name w:val="Header Char"/>
    <w:basedOn w:val="DefaultParagraphFont"/>
    <w:link w:val="Header"/>
    <w:uiPriority w:val="99"/>
    <w:rsid w:val="003E1395"/>
  </w:style>
  <w:style w:type="paragraph" w:styleId="Footer">
    <w:name w:val="footer"/>
    <w:basedOn w:val="Normal"/>
    <w:link w:val="FooterChar"/>
    <w:uiPriority w:val="99"/>
    <w:unhideWhenUsed/>
    <w:rsid w:val="003E1395"/>
    <w:pPr>
      <w:tabs>
        <w:tab w:val="center" w:pos="4680"/>
        <w:tab w:val="right" w:pos="9360"/>
      </w:tabs>
    </w:pPr>
  </w:style>
  <w:style w:type="character" w:customStyle="1" w:styleId="FooterChar">
    <w:name w:val="Footer Char"/>
    <w:basedOn w:val="DefaultParagraphFont"/>
    <w:link w:val="Footer"/>
    <w:uiPriority w:val="99"/>
    <w:rsid w:val="003E1395"/>
  </w:style>
  <w:style w:type="character" w:styleId="LineNumber">
    <w:name w:val="line number"/>
    <w:basedOn w:val="DefaultParagraphFont"/>
    <w:uiPriority w:val="99"/>
    <w:semiHidden/>
    <w:unhideWhenUsed/>
    <w:rsid w:val="004B0B3E"/>
  </w:style>
  <w:style w:type="character" w:styleId="CommentReference">
    <w:name w:val="annotation reference"/>
    <w:basedOn w:val="DefaultParagraphFont"/>
    <w:uiPriority w:val="99"/>
    <w:semiHidden/>
    <w:unhideWhenUsed/>
    <w:rsid w:val="00017764"/>
    <w:rPr>
      <w:sz w:val="18"/>
      <w:szCs w:val="18"/>
    </w:rPr>
  </w:style>
  <w:style w:type="paragraph" w:styleId="CommentText">
    <w:name w:val="annotation text"/>
    <w:basedOn w:val="Normal"/>
    <w:link w:val="CommentTextChar"/>
    <w:uiPriority w:val="99"/>
    <w:semiHidden/>
    <w:unhideWhenUsed/>
    <w:rsid w:val="00017764"/>
    <w:rPr>
      <w:sz w:val="24"/>
      <w:szCs w:val="24"/>
    </w:rPr>
  </w:style>
  <w:style w:type="character" w:customStyle="1" w:styleId="CommentTextChar">
    <w:name w:val="Comment Text Char"/>
    <w:basedOn w:val="DefaultParagraphFont"/>
    <w:link w:val="CommentText"/>
    <w:uiPriority w:val="99"/>
    <w:semiHidden/>
    <w:rsid w:val="00017764"/>
    <w:rPr>
      <w:sz w:val="24"/>
      <w:szCs w:val="24"/>
    </w:rPr>
  </w:style>
  <w:style w:type="paragraph" w:styleId="CommentSubject">
    <w:name w:val="annotation subject"/>
    <w:basedOn w:val="CommentText"/>
    <w:next w:val="CommentText"/>
    <w:link w:val="CommentSubjectChar"/>
    <w:uiPriority w:val="99"/>
    <w:semiHidden/>
    <w:unhideWhenUsed/>
    <w:rsid w:val="00017764"/>
    <w:rPr>
      <w:b/>
      <w:bCs/>
      <w:sz w:val="20"/>
      <w:szCs w:val="20"/>
    </w:rPr>
  </w:style>
  <w:style w:type="character" w:customStyle="1" w:styleId="CommentSubjectChar">
    <w:name w:val="Comment Subject Char"/>
    <w:basedOn w:val="CommentTextChar"/>
    <w:link w:val="CommentSubject"/>
    <w:uiPriority w:val="99"/>
    <w:semiHidden/>
    <w:rsid w:val="00017764"/>
    <w:rPr>
      <w:b/>
      <w:bCs/>
      <w:sz w:val="20"/>
      <w:szCs w:val="20"/>
    </w:rPr>
  </w:style>
  <w:style w:type="paragraph" w:styleId="Revision">
    <w:name w:val="Revision"/>
    <w:hidden/>
    <w:uiPriority w:val="99"/>
    <w:semiHidden/>
    <w:rsid w:val="00B31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12"/>
    <w:rPr>
      <w:rFonts w:ascii="Tahoma" w:hAnsi="Tahoma" w:cs="Tahoma"/>
      <w:sz w:val="16"/>
      <w:szCs w:val="16"/>
    </w:rPr>
  </w:style>
  <w:style w:type="character" w:customStyle="1" w:styleId="BalloonTextChar">
    <w:name w:val="Balloon Text Char"/>
    <w:basedOn w:val="DefaultParagraphFont"/>
    <w:link w:val="BalloonText"/>
    <w:uiPriority w:val="99"/>
    <w:semiHidden/>
    <w:rsid w:val="00F60212"/>
    <w:rPr>
      <w:rFonts w:ascii="Tahoma" w:hAnsi="Tahoma" w:cs="Tahoma"/>
      <w:sz w:val="16"/>
      <w:szCs w:val="16"/>
    </w:rPr>
  </w:style>
  <w:style w:type="character" w:styleId="Hyperlink">
    <w:name w:val="Hyperlink"/>
    <w:basedOn w:val="DefaultParagraphFont"/>
    <w:uiPriority w:val="99"/>
    <w:semiHidden/>
    <w:unhideWhenUsed/>
    <w:rsid w:val="00115F5B"/>
    <w:rPr>
      <w:color w:val="0000FF"/>
      <w:u w:val="single"/>
    </w:rPr>
  </w:style>
  <w:style w:type="character" w:customStyle="1" w:styleId="apple-converted-space">
    <w:name w:val="apple-converted-space"/>
    <w:basedOn w:val="DefaultParagraphFont"/>
    <w:rsid w:val="00F20F0E"/>
  </w:style>
  <w:style w:type="character" w:styleId="Emphasis">
    <w:name w:val="Emphasis"/>
    <w:basedOn w:val="DefaultParagraphFont"/>
    <w:uiPriority w:val="20"/>
    <w:qFormat/>
    <w:rsid w:val="00F20F0E"/>
    <w:rPr>
      <w:i/>
      <w:iCs/>
    </w:rPr>
  </w:style>
  <w:style w:type="character" w:customStyle="1" w:styleId="personname">
    <w:name w:val="person_name"/>
    <w:basedOn w:val="DefaultParagraphFont"/>
    <w:rsid w:val="00BE2A29"/>
  </w:style>
  <w:style w:type="paragraph" w:styleId="Header">
    <w:name w:val="header"/>
    <w:basedOn w:val="Normal"/>
    <w:link w:val="HeaderChar"/>
    <w:uiPriority w:val="99"/>
    <w:unhideWhenUsed/>
    <w:rsid w:val="003E1395"/>
    <w:pPr>
      <w:tabs>
        <w:tab w:val="center" w:pos="4680"/>
        <w:tab w:val="right" w:pos="9360"/>
      </w:tabs>
    </w:pPr>
  </w:style>
  <w:style w:type="character" w:customStyle="1" w:styleId="HeaderChar">
    <w:name w:val="Header Char"/>
    <w:basedOn w:val="DefaultParagraphFont"/>
    <w:link w:val="Header"/>
    <w:uiPriority w:val="99"/>
    <w:rsid w:val="003E1395"/>
  </w:style>
  <w:style w:type="paragraph" w:styleId="Footer">
    <w:name w:val="footer"/>
    <w:basedOn w:val="Normal"/>
    <w:link w:val="FooterChar"/>
    <w:uiPriority w:val="99"/>
    <w:unhideWhenUsed/>
    <w:rsid w:val="003E1395"/>
    <w:pPr>
      <w:tabs>
        <w:tab w:val="center" w:pos="4680"/>
        <w:tab w:val="right" w:pos="9360"/>
      </w:tabs>
    </w:pPr>
  </w:style>
  <w:style w:type="character" w:customStyle="1" w:styleId="FooterChar">
    <w:name w:val="Footer Char"/>
    <w:basedOn w:val="DefaultParagraphFont"/>
    <w:link w:val="Footer"/>
    <w:uiPriority w:val="99"/>
    <w:rsid w:val="003E1395"/>
  </w:style>
  <w:style w:type="character" w:styleId="LineNumber">
    <w:name w:val="line number"/>
    <w:basedOn w:val="DefaultParagraphFont"/>
    <w:uiPriority w:val="99"/>
    <w:semiHidden/>
    <w:unhideWhenUsed/>
    <w:rsid w:val="004B0B3E"/>
  </w:style>
  <w:style w:type="character" w:styleId="CommentReference">
    <w:name w:val="annotation reference"/>
    <w:basedOn w:val="DefaultParagraphFont"/>
    <w:uiPriority w:val="99"/>
    <w:semiHidden/>
    <w:unhideWhenUsed/>
    <w:rsid w:val="00017764"/>
    <w:rPr>
      <w:sz w:val="18"/>
      <w:szCs w:val="18"/>
    </w:rPr>
  </w:style>
  <w:style w:type="paragraph" w:styleId="CommentText">
    <w:name w:val="annotation text"/>
    <w:basedOn w:val="Normal"/>
    <w:link w:val="CommentTextChar"/>
    <w:uiPriority w:val="99"/>
    <w:semiHidden/>
    <w:unhideWhenUsed/>
    <w:rsid w:val="00017764"/>
    <w:rPr>
      <w:sz w:val="24"/>
      <w:szCs w:val="24"/>
    </w:rPr>
  </w:style>
  <w:style w:type="character" w:customStyle="1" w:styleId="CommentTextChar">
    <w:name w:val="Comment Text Char"/>
    <w:basedOn w:val="DefaultParagraphFont"/>
    <w:link w:val="CommentText"/>
    <w:uiPriority w:val="99"/>
    <w:semiHidden/>
    <w:rsid w:val="00017764"/>
    <w:rPr>
      <w:sz w:val="24"/>
      <w:szCs w:val="24"/>
    </w:rPr>
  </w:style>
  <w:style w:type="paragraph" w:styleId="CommentSubject">
    <w:name w:val="annotation subject"/>
    <w:basedOn w:val="CommentText"/>
    <w:next w:val="CommentText"/>
    <w:link w:val="CommentSubjectChar"/>
    <w:uiPriority w:val="99"/>
    <w:semiHidden/>
    <w:unhideWhenUsed/>
    <w:rsid w:val="00017764"/>
    <w:rPr>
      <w:b/>
      <w:bCs/>
      <w:sz w:val="20"/>
      <w:szCs w:val="20"/>
    </w:rPr>
  </w:style>
  <w:style w:type="character" w:customStyle="1" w:styleId="CommentSubjectChar">
    <w:name w:val="Comment Subject Char"/>
    <w:basedOn w:val="CommentTextChar"/>
    <w:link w:val="CommentSubject"/>
    <w:uiPriority w:val="99"/>
    <w:semiHidden/>
    <w:rsid w:val="00017764"/>
    <w:rPr>
      <w:b/>
      <w:bCs/>
      <w:sz w:val="20"/>
      <w:szCs w:val="20"/>
    </w:rPr>
  </w:style>
  <w:style w:type="paragraph" w:styleId="Revision">
    <w:name w:val="Revision"/>
    <w:hidden/>
    <w:uiPriority w:val="99"/>
    <w:semiHidden/>
    <w:rsid w:val="00B3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lifeba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138614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rculaneum.org/hcp-home/pdf/SciComReport2010_english_210710.pdf" TargetMode="External"/><Relationship Id="rId4" Type="http://schemas.microsoft.com/office/2007/relationships/stylesWithEffects" Target="stylesWithEffects.xml"/><Relationship Id="rId9" Type="http://schemas.openxmlformats.org/officeDocument/2006/relationships/hyperlink" Target="http://www.fishba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0394-B913-4914-A574-6D1494D3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10616</Words>
  <Characters>60514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Erica</cp:lastModifiedBy>
  <cp:revision>2</cp:revision>
  <cp:lastPrinted>2016-03-25T09:20:00Z</cp:lastPrinted>
  <dcterms:created xsi:type="dcterms:W3CDTF">2018-01-18T13:44:00Z</dcterms:created>
  <dcterms:modified xsi:type="dcterms:W3CDTF">2018-01-18T13:44:00Z</dcterms:modified>
</cp:coreProperties>
</file>