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9F700E" w14:textId="078F2EC2" w:rsidR="006E0A8B" w:rsidRDefault="001A188F" w:rsidP="00827436">
      <w:pPr>
        <w:spacing w:line="480" w:lineRule="auto"/>
        <w:jc w:val="center"/>
        <w:outlineLvl w:val="0"/>
        <w:rPr>
          <w:rFonts w:asciiTheme="minorHAnsi" w:hAnsiTheme="minorHAnsi"/>
          <w:b/>
          <w:color w:val="000000" w:themeColor="text1"/>
        </w:rPr>
      </w:pPr>
      <w:r w:rsidRPr="00827436">
        <w:rPr>
          <w:rFonts w:asciiTheme="minorHAnsi" w:hAnsiTheme="minorHAnsi"/>
          <w:b/>
          <w:color w:val="000000" w:themeColor="text1"/>
        </w:rPr>
        <w:t>Feminist Geolegalit</w:t>
      </w:r>
      <w:r w:rsidR="0015259E" w:rsidRPr="00827436">
        <w:rPr>
          <w:rFonts w:asciiTheme="minorHAnsi" w:hAnsiTheme="minorHAnsi"/>
          <w:b/>
          <w:color w:val="000000" w:themeColor="text1"/>
        </w:rPr>
        <w:t>y</w:t>
      </w:r>
    </w:p>
    <w:p w14:paraId="56796566" w14:textId="77777777" w:rsidR="00394FD5" w:rsidRPr="00B83743" w:rsidRDefault="00394FD5" w:rsidP="00B83743">
      <w:pPr>
        <w:spacing w:line="480" w:lineRule="auto"/>
        <w:jc w:val="center"/>
        <w:outlineLvl w:val="0"/>
        <w:rPr>
          <w:rFonts w:asciiTheme="minorHAnsi" w:hAnsiTheme="minorHAnsi"/>
          <w:color w:val="000000" w:themeColor="text1"/>
        </w:rPr>
      </w:pPr>
    </w:p>
    <w:p w14:paraId="05039F73" w14:textId="653F31B8" w:rsidR="00394FD5" w:rsidRPr="00B83743" w:rsidRDefault="00394FD5" w:rsidP="00B83743">
      <w:pPr>
        <w:spacing w:line="480" w:lineRule="auto"/>
        <w:jc w:val="center"/>
        <w:outlineLvl w:val="0"/>
        <w:rPr>
          <w:rFonts w:asciiTheme="minorHAnsi" w:hAnsiTheme="minorHAnsi"/>
          <w:color w:val="000000" w:themeColor="text1"/>
        </w:rPr>
      </w:pPr>
      <w:r w:rsidRPr="00B83743">
        <w:rPr>
          <w:rFonts w:asciiTheme="minorHAnsi" w:hAnsiTheme="minorHAnsi"/>
          <w:color w:val="000000" w:themeColor="text1"/>
        </w:rPr>
        <w:t>Katherine Brickell, Dept of Geography, Royal Holloway, University of London</w:t>
      </w:r>
      <w:r w:rsidR="00B83743">
        <w:rPr>
          <w:rFonts w:asciiTheme="minorHAnsi" w:hAnsiTheme="minorHAnsi"/>
          <w:color w:val="000000" w:themeColor="text1"/>
        </w:rPr>
        <w:t xml:space="preserve"> </w:t>
      </w:r>
      <w:r w:rsidRPr="00B83743">
        <w:rPr>
          <w:rFonts w:asciiTheme="minorHAnsi" w:hAnsiTheme="minorHAnsi"/>
          <w:color w:val="000000" w:themeColor="text1"/>
        </w:rPr>
        <w:t>&amp;</w:t>
      </w:r>
    </w:p>
    <w:p w14:paraId="5AACBE3D" w14:textId="3631714C" w:rsidR="00B83743" w:rsidRPr="00B83743" w:rsidRDefault="00394FD5" w:rsidP="00B83743">
      <w:pPr>
        <w:jc w:val="center"/>
        <w:rPr>
          <w:rFonts w:asciiTheme="minorHAnsi" w:eastAsia="Times New Roman" w:hAnsiTheme="minorHAnsi"/>
          <w:color w:val="000000" w:themeColor="text1"/>
        </w:rPr>
      </w:pPr>
      <w:r w:rsidRPr="00B83743">
        <w:rPr>
          <w:rFonts w:asciiTheme="minorHAnsi" w:hAnsiTheme="minorHAnsi"/>
          <w:color w:val="000000" w:themeColor="text1"/>
        </w:rPr>
        <w:t xml:space="preserve">Dana Cuomo, </w:t>
      </w:r>
      <w:r w:rsidR="00B83743" w:rsidRPr="00B83743">
        <w:rPr>
          <w:rFonts w:asciiTheme="minorHAnsi" w:eastAsia="Times New Roman" w:hAnsiTheme="minorHAnsi" w:cs="Arial"/>
          <w:color w:val="000000" w:themeColor="text1"/>
          <w:shd w:val="clear" w:color="auto" w:fill="FFFFFF"/>
        </w:rPr>
        <w:t>Diversity &amp; Community Studies</w:t>
      </w:r>
      <w:r w:rsidR="00B83743" w:rsidRPr="00B83743">
        <w:rPr>
          <w:rFonts w:asciiTheme="minorHAnsi" w:eastAsia="Times New Roman" w:hAnsiTheme="minorHAnsi" w:cs="Arial"/>
          <w:color w:val="000000" w:themeColor="text1"/>
          <w:shd w:val="clear" w:color="auto" w:fill="FFFFFF"/>
        </w:rPr>
        <w:t>, Western Kentucky University</w:t>
      </w:r>
    </w:p>
    <w:p w14:paraId="22410995" w14:textId="4C9F0552" w:rsidR="00394FD5" w:rsidRPr="00B83743" w:rsidRDefault="00394FD5" w:rsidP="00B83743">
      <w:pPr>
        <w:spacing w:line="480" w:lineRule="auto"/>
        <w:jc w:val="center"/>
        <w:outlineLvl w:val="0"/>
        <w:rPr>
          <w:rFonts w:asciiTheme="minorHAnsi" w:hAnsiTheme="minorHAnsi"/>
          <w:color w:val="000000" w:themeColor="text1"/>
        </w:rPr>
      </w:pPr>
    </w:p>
    <w:p w14:paraId="5EF1590C" w14:textId="77777777" w:rsidR="00AF5F65" w:rsidRPr="00B83743" w:rsidRDefault="00AF5F65" w:rsidP="00B83743">
      <w:pPr>
        <w:spacing w:line="480" w:lineRule="auto"/>
        <w:jc w:val="center"/>
        <w:outlineLvl w:val="0"/>
        <w:rPr>
          <w:rFonts w:asciiTheme="minorHAnsi" w:hAnsiTheme="minorHAnsi"/>
          <w:color w:val="000000" w:themeColor="text1"/>
        </w:rPr>
      </w:pPr>
    </w:p>
    <w:p w14:paraId="6BF1F7C0" w14:textId="3CBA6B26" w:rsidR="00AF5F65" w:rsidRPr="00B83743" w:rsidRDefault="00AF5F65" w:rsidP="00B83743">
      <w:pPr>
        <w:spacing w:line="480" w:lineRule="auto"/>
        <w:jc w:val="center"/>
        <w:outlineLvl w:val="0"/>
        <w:rPr>
          <w:rFonts w:asciiTheme="minorHAnsi" w:hAnsiTheme="minorHAnsi"/>
          <w:color w:val="000000" w:themeColor="text1"/>
        </w:rPr>
      </w:pPr>
      <w:r w:rsidRPr="00B83743">
        <w:rPr>
          <w:rFonts w:asciiTheme="minorHAnsi" w:hAnsiTheme="minorHAnsi"/>
          <w:color w:val="000000" w:themeColor="text1"/>
        </w:rPr>
        <w:t xml:space="preserve">For </w:t>
      </w:r>
      <w:r w:rsidRPr="00B83743">
        <w:rPr>
          <w:rFonts w:asciiTheme="minorHAnsi" w:hAnsiTheme="minorHAnsi"/>
          <w:i/>
          <w:color w:val="000000" w:themeColor="text1"/>
        </w:rPr>
        <w:t>Progress in Human Geography</w:t>
      </w:r>
    </w:p>
    <w:p w14:paraId="6EE0C7E2" w14:textId="77777777" w:rsidR="00982ED9" w:rsidRPr="00827436" w:rsidRDefault="00982ED9" w:rsidP="00827436">
      <w:pPr>
        <w:spacing w:line="480" w:lineRule="auto"/>
        <w:rPr>
          <w:rFonts w:asciiTheme="minorHAnsi" w:hAnsiTheme="minorHAnsi"/>
          <w:color w:val="000000" w:themeColor="text1"/>
        </w:rPr>
      </w:pPr>
    </w:p>
    <w:p w14:paraId="0A2CB548" w14:textId="064F15BC" w:rsidR="002C5724" w:rsidRPr="00827436" w:rsidRDefault="002C5724" w:rsidP="00827436">
      <w:pPr>
        <w:spacing w:line="480" w:lineRule="auto"/>
        <w:rPr>
          <w:rFonts w:asciiTheme="minorHAnsi" w:hAnsiTheme="minorHAnsi"/>
          <w:b/>
          <w:color w:val="000000" w:themeColor="text1"/>
        </w:rPr>
      </w:pPr>
      <w:r w:rsidRPr="00827436">
        <w:rPr>
          <w:rFonts w:asciiTheme="minorHAnsi" w:hAnsiTheme="minorHAnsi"/>
          <w:b/>
          <w:color w:val="000000" w:themeColor="text1"/>
        </w:rPr>
        <w:t>Abstract</w:t>
      </w:r>
    </w:p>
    <w:p w14:paraId="24BD9176" w14:textId="77777777" w:rsidR="000A43BC" w:rsidRPr="00827436" w:rsidRDefault="000A43BC" w:rsidP="00827436">
      <w:pPr>
        <w:widowControl w:val="0"/>
        <w:autoSpaceDE w:val="0"/>
        <w:autoSpaceDN w:val="0"/>
        <w:adjustRightInd w:val="0"/>
        <w:spacing w:line="480" w:lineRule="auto"/>
        <w:rPr>
          <w:rFonts w:asciiTheme="minorHAnsi" w:hAnsiTheme="minorHAnsi" w:cs="Arial"/>
          <w:color w:val="000000" w:themeColor="text1"/>
          <w:highlight w:val="yellow"/>
        </w:rPr>
      </w:pPr>
    </w:p>
    <w:p w14:paraId="0AE4F63E" w14:textId="76E5F934" w:rsidR="00F10835" w:rsidRPr="00827436" w:rsidRDefault="00121732" w:rsidP="00827436">
      <w:pPr>
        <w:widowControl w:val="0"/>
        <w:autoSpaceDE w:val="0"/>
        <w:autoSpaceDN w:val="0"/>
        <w:adjustRightInd w:val="0"/>
        <w:spacing w:line="480" w:lineRule="auto"/>
        <w:rPr>
          <w:rFonts w:asciiTheme="minorHAnsi" w:hAnsiTheme="minorHAnsi"/>
          <w:color w:val="000000" w:themeColor="text1"/>
        </w:rPr>
      </w:pPr>
      <w:r w:rsidRPr="00827436">
        <w:rPr>
          <w:rFonts w:asciiTheme="minorHAnsi" w:hAnsiTheme="minorHAnsi" w:cs="Arial"/>
          <w:color w:val="000000" w:themeColor="text1"/>
        </w:rPr>
        <w:t xml:space="preserve">In this paper </w:t>
      </w:r>
      <w:r w:rsidRPr="00827436">
        <w:rPr>
          <w:rFonts w:asciiTheme="minorHAnsi" w:hAnsiTheme="minorHAnsi"/>
          <w:color w:val="000000" w:themeColor="text1"/>
        </w:rPr>
        <w:t xml:space="preserve">we </w:t>
      </w:r>
      <w:r w:rsidR="0011471C">
        <w:rPr>
          <w:rFonts w:asciiTheme="minorHAnsi" w:hAnsiTheme="minorHAnsi"/>
          <w:color w:val="000000" w:themeColor="text1"/>
        </w:rPr>
        <w:t xml:space="preserve">outline </w:t>
      </w:r>
      <w:r w:rsidR="00B93F40">
        <w:rPr>
          <w:rFonts w:asciiTheme="minorHAnsi" w:hAnsiTheme="minorHAnsi"/>
          <w:color w:val="000000" w:themeColor="text1"/>
        </w:rPr>
        <w:t xml:space="preserve">the case for </w:t>
      </w:r>
      <w:r w:rsidRPr="00827436">
        <w:rPr>
          <w:rFonts w:asciiTheme="minorHAnsi" w:hAnsiTheme="minorHAnsi"/>
          <w:color w:val="000000" w:themeColor="text1"/>
        </w:rPr>
        <w:t>feminist geolegality, a project that integrates legal geography and feminist geopolitics.</w:t>
      </w:r>
      <w:r w:rsidR="00C1342E" w:rsidRPr="00827436">
        <w:rPr>
          <w:rFonts w:asciiTheme="minorHAnsi" w:hAnsiTheme="minorHAnsi" w:cs="Times"/>
          <w:color w:val="000000" w:themeColor="text1"/>
        </w:rPr>
        <w:t xml:space="preserve"> </w:t>
      </w:r>
      <w:r w:rsidR="00F50505" w:rsidRPr="00827436">
        <w:rPr>
          <w:rFonts w:asciiTheme="minorHAnsi" w:hAnsiTheme="minorHAnsi"/>
          <w:color w:val="000000" w:themeColor="text1"/>
        </w:rPr>
        <w:t xml:space="preserve">The approach </w:t>
      </w:r>
      <w:r w:rsidR="006F2467" w:rsidRPr="00827436">
        <w:rPr>
          <w:rFonts w:asciiTheme="minorHAnsi" w:hAnsiTheme="minorHAnsi"/>
          <w:color w:val="000000" w:themeColor="text1"/>
        </w:rPr>
        <w:t>captures the</w:t>
      </w:r>
      <w:r w:rsidR="00C8150E" w:rsidRPr="00827436">
        <w:rPr>
          <w:rFonts w:asciiTheme="minorHAnsi" w:hAnsiTheme="minorHAnsi"/>
          <w:color w:val="000000" w:themeColor="text1"/>
        </w:rPr>
        <w:t xml:space="preserve"> myriad ways that law intermeshes</w:t>
      </w:r>
      <w:r w:rsidR="006F2467" w:rsidRPr="00827436">
        <w:rPr>
          <w:rFonts w:asciiTheme="minorHAnsi" w:hAnsiTheme="minorHAnsi"/>
          <w:color w:val="000000" w:themeColor="text1"/>
        </w:rPr>
        <w:t xml:space="preserve"> with intimate corollaries of geopoliti</w:t>
      </w:r>
      <w:r w:rsidR="00015361" w:rsidRPr="00827436">
        <w:rPr>
          <w:rFonts w:asciiTheme="minorHAnsi" w:hAnsiTheme="minorHAnsi"/>
          <w:color w:val="000000" w:themeColor="text1"/>
        </w:rPr>
        <w:t>cs and geoeconomics</w:t>
      </w:r>
      <w:r w:rsidR="00C8150E" w:rsidRPr="00827436">
        <w:rPr>
          <w:rFonts w:asciiTheme="minorHAnsi" w:hAnsiTheme="minorHAnsi"/>
          <w:color w:val="000000" w:themeColor="text1"/>
        </w:rPr>
        <w:t xml:space="preserve">. </w:t>
      </w:r>
      <w:r w:rsidR="003219D3" w:rsidRPr="00827436">
        <w:rPr>
          <w:rFonts w:asciiTheme="minorHAnsi" w:hAnsiTheme="minorHAnsi"/>
          <w:color w:val="000000" w:themeColor="text1"/>
        </w:rPr>
        <w:t xml:space="preserve">It </w:t>
      </w:r>
      <w:r w:rsidR="0011471C">
        <w:rPr>
          <w:rFonts w:asciiTheme="minorHAnsi" w:hAnsiTheme="minorHAnsi"/>
          <w:color w:val="000000" w:themeColor="text1"/>
        </w:rPr>
        <w:t xml:space="preserve">includes yet surpasses </w:t>
      </w:r>
      <w:r w:rsidR="00623666" w:rsidRPr="00827436">
        <w:rPr>
          <w:rFonts w:asciiTheme="minorHAnsi" w:hAnsiTheme="minorHAnsi"/>
          <w:color w:val="000000" w:themeColor="text1"/>
        </w:rPr>
        <w:t>scholarship on international lawfare and military conflict to examine intimate wars</w:t>
      </w:r>
      <w:r w:rsidR="000B499E" w:rsidRPr="00827436">
        <w:rPr>
          <w:rFonts w:asciiTheme="minorHAnsi" w:hAnsiTheme="minorHAnsi"/>
          <w:color w:val="000000" w:themeColor="text1"/>
        </w:rPr>
        <w:t xml:space="preserve"> that law mediate</w:t>
      </w:r>
      <w:r w:rsidR="00B93F40">
        <w:rPr>
          <w:rFonts w:asciiTheme="minorHAnsi" w:hAnsiTheme="minorHAnsi"/>
          <w:color w:val="000000" w:themeColor="text1"/>
        </w:rPr>
        <w:t>s</w:t>
      </w:r>
      <w:r w:rsidR="00623666" w:rsidRPr="00827436">
        <w:rPr>
          <w:rFonts w:asciiTheme="minorHAnsi" w:hAnsiTheme="minorHAnsi"/>
          <w:color w:val="000000" w:themeColor="text1"/>
        </w:rPr>
        <w:t xml:space="preserve"> in the </w:t>
      </w:r>
      <w:r w:rsidR="003E30D3" w:rsidRPr="00827436">
        <w:rPr>
          <w:rFonts w:asciiTheme="minorHAnsi" w:hAnsiTheme="minorHAnsi"/>
          <w:color w:val="000000" w:themeColor="text1"/>
        </w:rPr>
        <w:t xml:space="preserve">more mundane </w:t>
      </w:r>
      <w:r w:rsidR="00623666" w:rsidRPr="00827436">
        <w:rPr>
          <w:rFonts w:asciiTheme="minorHAnsi" w:hAnsiTheme="minorHAnsi"/>
          <w:color w:val="000000" w:themeColor="text1"/>
        </w:rPr>
        <w:t xml:space="preserve">battlefields of everyday life. </w:t>
      </w:r>
      <w:r w:rsidR="006F2467" w:rsidRPr="00827436">
        <w:rPr>
          <w:rFonts w:asciiTheme="minorHAnsi" w:hAnsiTheme="minorHAnsi"/>
          <w:color w:val="000000" w:themeColor="text1"/>
        </w:rPr>
        <w:t xml:space="preserve">The </w:t>
      </w:r>
      <w:r w:rsidR="00B93F40">
        <w:rPr>
          <w:rFonts w:asciiTheme="minorHAnsi" w:hAnsiTheme="minorHAnsi" w:cs="Times"/>
          <w:color w:val="000000" w:themeColor="text1"/>
        </w:rPr>
        <w:t>body and home act as</w:t>
      </w:r>
      <w:r w:rsidR="006F2467" w:rsidRPr="00827436">
        <w:rPr>
          <w:rFonts w:asciiTheme="minorHAnsi" w:hAnsiTheme="minorHAnsi" w:cs="Times"/>
          <w:color w:val="000000" w:themeColor="text1"/>
        </w:rPr>
        <w:t xml:space="preserve"> </w:t>
      </w:r>
      <w:r w:rsidR="00015361" w:rsidRPr="00827436">
        <w:rPr>
          <w:rFonts w:asciiTheme="minorHAnsi" w:hAnsiTheme="minorHAnsi" w:cs="Times"/>
          <w:color w:val="000000" w:themeColor="text1"/>
        </w:rPr>
        <w:t xml:space="preserve">heuristic </w:t>
      </w:r>
      <w:r w:rsidR="006F2467" w:rsidRPr="00827436">
        <w:rPr>
          <w:rFonts w:asciiTheme="minorHAnsi" w:hAnsiTheme="minorHAnsi" w:cs="Times"/>
          <w:color w:val="000000" w:themeColor="text1"/>
        </w:rPr>
        <w:t xml:space="preserve">sites </w:t>
      </w:r>
      <w:r w:rsidR="00C1342E" w:rsidRPr="00827436">
        <w:rPr>
          <w:rFonts w:asciiTheme="minorHAnsi" w:hAnsiTheme="minorHAnsi" w:cs="Times"/>
          <w:color w:val="000000" w:themeColor="text1"/>
        </w:rPr>
        <w:t>to review existing work and future trajectori</w:t>
      </w:r>
      <w:r w:rsidR="003A29B3">
        <w:rPr>
          <w:rFonts w:asciiTheme="minorHAnsi" w:hAnsiTheme="minorHAnsi" w:cs="Times"/>
          <w:color w:val="000000" w:themeColor="text1"/>
        </w:rPr>
        <w:t>es of feminist geolegality</w:t>
      </w:r>
      <w:r w:rsidR="00C1342E" w:rsidRPr="00827436">
        <w:rPr>
          <w:rFonts w:asciiTheme="minorHAnsi" w:hAnsiTheme="minorHAnsi" w:cs="Times"/>
          <w:color w:val="000000" w:themeColor="text1"/>
        </w:rPr>
        <w:t xml:space="preserve">. </w:t>
      </w:r>
      <w:r w:rsidR="0011471C">
        <w:rPr>
          <w:rFonts w:asciiTheme="minorHAnsi" w:hAnsiTheme="minorHAnsi" w:cs="Times"/>
          <w:color w:val="000000" w:themeColor="text1"/>
        </w:rPr>
        <w:t>It</w:t>
      </w:r>
      <w:r w:rsidR="00B93F40">
        <w:rPr>
          <w:rFonts w:asciiTheme="minorHAnsi" w:hAnsiTheme="minorHAnsi" w:cs="Times"/>
          <w:color w:val="000000" w:themeColor="text1"/>
        </w:rPr>
        <w:t>s</w:t>
      </w:r>
      <w:r w:rsidR="0011471C">
        <w:rPr>
          <w:rFonts w:asciiTheme="minorHAnsi" w:hAnsiTheme="minorHAnsi" w:cs="Times"/>
          <w:color w:val="000000" w:themeColor="text1"/>
        </w:rPr>
        <w:t xml:space="preserve"> </w:t>
      </w:r>
      <w:r w:rsidR="00C1342E" w:rsidRPr="00827436">
        <w:rPr>
          <w:rFonts w:asciiTheme="minorHAnsi" w:hAnsiTheme="minorHAnsi" w:cs="Garamond"/>
          <w:color w:val="000000" w:themeColor="text1"/>
        </w:rPr>
        <w:t>significance</w:t>
      </w:r>
      <w:r w:rsidR="005A539B" w:rsidRPr="00827436">
        <w:rPr>
          <w:rFonts w:asciiTheme="minorHAnsi" w:hAnsiTheme="minorHAnsi" w:cs="Garamond"/>
          <w:color w:val="000000" w:themeColor="text1"/>
        </w:rPr>
        <w:t xml:space="preserve"> </w:t>
      </w:r>
      <w:r w:rsidR="00C8150E" w:rsidRPr="00827436">
        <w:rPr>
          <w:rFonts w:asciiTheme="minorHAnsi" w:hAnsiTheme="minorHAnsi" w:cs="CopyrightKlimTypeFoundry-NotLic"/>
          <w:color w:val="000000" w:themeColor="text1"/>
        </w:rPr>
        <w:t>is</w:t>
      </w:r>
      <w:r w:rsidR="00C1342E" w:rsidRPr="00827436">
        <w:rPr>
          <w:rFonts w:asciiTheme="minorHAnsi" w:hAnsiTheme="minorHAnsi" w:cs="CopyrightKlimTypeFoundry-NotLic"/>
          <w:color w:val="000000" w:themeColor="text1"/>
        </w:rPr>
        <w:t xml:space="preserve"> marked</w:t>
      </w:r>
      <w:r w:rsidR="00C8150E" w:rsidRPr="00827436">
        <w:rPr>
          <w:rFonts w:asciiTheme="minorHAnsi" w:hAnsiTheme="minorHAnsi" w:cs="CopyrightKlimTypeFoundry-NotLic"/>
          <w:color w:val="000000" w:themeColor="text1"/>
        </w:rPr>
        <w:t xml:space="preserve"> further</w:t>
      </w:r>
      <w:r w:rsidR="00C1342E" w:rsidRPr="00827436">
        <w:rPr>
          <w:rFonts w:asciiTheme="minorHAnsi" w:hAnsiTheme="minorHAnsi" w:cs="CopyrightKlimTypeFoundry-NotLic"/>
          <w:color w:val="000000" w:themeColor="text1"/>
        </w:rPr>
        <w:t xml:space="preserve"> by</w:t>
      </w:r>
      <w:r w:rsidR="00C8150E" w:rsidRPr="00827436">
        <w:rPr>
          <w:rFonts w:asciiTheme="minorHAnsi" w:hAnsiTheme="minorHAnsi" w:cs="CopyrightKlimTypeFoundry-NotLic"/>
          <w:color w:val="000000" w:themeColor="text1"/>
        </w:rPr>
        <w:t xml:space="preserve"> t</w:t>
      </w:r>
      <w:r w:rsidR="00E10340" w:rsidRPr="00827436">
        <w:rPr>
          <w:rFonts w:asciiTheme="minorHAnsi" w:hAnsiTheme="minorHAnsi" w:cs="CopyrightKlimTypeFoundry-NotLic"/>
          <w:color w:val="000000" w:themeColor="text1"/>
        </w:rPr>
        <w:t xml:space="preserve">he </w:t>
      </w:r>
      <w:r w:rsidR="00CA76AE" w:rsidRPr="00827436">
        <w:rPr>
          <w:rFonts w:asciiTheme="minorHAnsi" w:hAnsiTheme="minorHAnsi"/>
          <w:color w:val="000000" w:themeColor="text1"/>
        </w:rPr>
        <w:t>era of Trumpism</w:t>
      </w:r>
      <w:r w:rsidR="00273BB5" w:rsidRPr="00827436">
        <w:rPr>
          <w:rFonts w:asciiTheme="minorHAnsi" w:hAnsiTheme="minorHAnsi" w:cs="CopyrightKlimTypeFoundry-NotLic"/>
          <w:color w:val="000000" w:themeColor="text1"/>
        </w:rPr>
        <w:t>;</w:t>
      </w:r>
      <w:r w:rsidR="00C8150E" w:rsidRPr="00827436">
        <w:rPr>
          <w:rFonts w:asciiTheme="minorHAnsi" w:hAnsiTheme="minorHAnsi" w:cs="CopyrightKlimTypeFoundry-NotLic"/>
          <w:color w:val="000000" w:themeColor="text1"/>
        </w:rPr>
        <w:t xml:space="preserve"> </w:t>
      </w:r>
      <w:r w:rsidR="00B93F40">
        <w:rPr>
          <w:rFonts w:asciiTheme="minorHAnsi" w:hAnsiTheme="minorHAnsi" w:cs="CopyrightKlimTypeFoundry-NotLic"/>
          <w:color w:val="000000" w:themeColor="text1"/>
        </w:rPr>
        <w:t xml:space="preserve">gendered </w:t>
      </w:r>
      <w:r w:rsidR="00C8150E" w:rsidRPr="00827436">
        <w:rPr>
          <w:rFonts w:asciiTheme="minorHAnsi" w:hAnsiTheme="minorHAnsi" w:cs="CopyrightKlimTypeFoundry-NotLic"/>
          <w:color w:val="000000" w:themeColor="text1"/>
        </w:rPr>
        <w:t>spatial and temporal</w:t>
      </w:r>
      <w:r w:rsidR="00105184" w:rsidRPr="00827436">
        <w:rPr>
          <w:rFonts w:asciiTheme="minorHAnsi" w:hAnsiTheme="minorHAnsi" w:cs="CopyrightKlimTypeFoundry-NotLic"/>
          <w:color w:val="000000" w:themeColor="text1"/>
        </w:rPr>
        <w:t xml:space="preserve"> legal</w:t>
      </w:r>
      <w:r w:rsidR="00C8150E" w:rsidRPr="00827436">
        <w:rPr>
          <w:rFonts w:asciiTheme="minorHAnsi" w:hAnsiTheme="minorHAnsi" w:cs="CopyrightKlimTypeFoundry-NotLic"/>
          <w:color w:val="000000" w:themeColor="text1"/>
        </w:rPr>
        <w:t xml:space="preserve"> implications of which</w:t>
      </w:r>
      <w:r w:rsidR="00CE393F">
        <w:rPr>
          <w:rFonts w:asciiTheme="minorHAnsi" w:hAnsiTheme="minorHAnsi" w:cs="CopyrightKlimTypeFoundry-NotLic"/>
          <w:color w:val="000000" w:themeColor="text1"/>
        </w:rPr>
        <w:t xml:space="preserve"> are explored.</w:t>
      </w:r>
    </w:p>
    <w:p w14:paraId="5CF76AEB" w14:textId="77777777" w:rsidR="006A2849" w:rsidRPr="00827436" w:rsidRDefault="006A2849" w:rsidP="00827436">
      <w:pPr>
        <w:widowControl w:val="0"/>
        <w:autoSpaceDE w:val="0"/>
        <w:autoSpaceDN w:val="0"/>
        <w:adjustRightInd w:val="0"/>
        <w:spacing w:line="480" w:lineRule="auto"/>
        <w:rPr>
          <w:rFonts w:asciiTheme="minorHAnsi" w:hAnsiTheme="minorHAnsi"/>
          <w:b/>
          <w:color w:val="000000" w:themeColor="text1"/>
        </w:rPr>
      </w:pPr>
    </w:p>
    <w:p w14:paraId="3D96E186" w14:textId="77777777" w:rsidR="00105184" w:rsidRPr="00827436" w:rsidRDefault="00105184" w:rsidP="00827436">
      <w:pPr>
        <w:spacing w:line="480" w:lineRule="auto"/>
        <w:rPr>
          <w:rFonts w:asciiTheme="minorHAnsi" w:hAnsiTheme="minorHAnsi"/>
          <w:b/>
          <w:color w:val="000000" w:themeColor="text1"/>
        </w:rPr>
      </w:pPr>
      <w:r w:rsidRPr="00827436">
        <w:rPr>
          <w:rFonts w:asciiTheme="minorHAnsi" w:hAnsiTheme="minorHAnsi"/>
          <w:b/>
          <w:color w:val="000000" w:themeColor="text1"/>
        </w:rPr>
        <w:br w:type="page"/>
      </w:r>
    </w:p>
    <w:p w14:paraId="1E32A613" w14:textId="469E2FA7" w:rsidR="00613B24" w:rsidRPr="00827436" w:rsidRDefault="000A01E1" w:rsidP="00827436">
      <w:pPr>
        <w:spacing w:line="480" w:lineRule="auto"/>
        <w:rPr>
          <w:rFonts w:asciiTheme="minorHAnsi" w:hAnsiTheme="minorHAnsi"/>
          <w:b/>
          <w:color w:val="000000" w:themeColor="text1"/>
        </w:rPr>
      </w:pPr>
      <w:r w:rsidRPr="00827436">
        <w:rPr>
          <w:rFonts w:asciiTheme="minorHAnsi" w:hAnsiTheme="minorHAnsi"/>
          <w:b/>
          <w:color w:val="000000" w:themeColor="text1"/>
        </w:rPr>
        <w:lastRenderedPageBreak/>
        <w:t>I Introduction</w:t>
      </w:r>
    </w:p>
    <w:p w14:paraId="334ABA02" w14:textId="77777777" w:rsidR="00613B24" w:rsidRPr="00827436" w:rsidRDefault="00613B24" w:rsidP="00827436">
      <w:pPr>
        <w:widowControl w:val="0"/>
        <w:autoSpaceDE w:val="0"/>
        <w:autoSpaceDN w:val="0"/>
        <w:adjustRightInd w:val="0"/>
        <w:spacing w:line="480" w:lineRule="auto"/>
        <w:rPr>
          <w:rFonts w:asciiTheme="minorHAnsi" w:hAnsiTheme="minorHAnsi"/>
          <w:color w:val="000000" w:themeColor="text1"/>
        </w:rPr>
      </w:pPr>
    </w:p>
    <w:p w14:paraId="2411B293" w14:textId="76F09175" w:rsidR="00D956ED" w:rsidRPr="00827436" w:rsidRDefault="00D960F5" w:rsidP="00827436">
      <w:pPr>
        <w:widowControl w:val="0"/>
        <w:autoSpaceDE w:val="0"/>
        <w:autoSpaceDN w:val="0"/>
        <w:adjustRightInd w:val="0"/>
        <w:spacing w:line="480" w:lineRule="auto"/>
        <w:rPr>
          <w:rFonts w:asciiTheme="minorHAnsi" w:hAnsiTheme="minorHAnsi" w:cs="Arial"/>
          <w:color w:val="000000" w:themeColor="text1"/>
        </w:rPr>
      </w:pPr>
      <w:r w:rsidRPr="00827436">
        <w:rPr>
          <w:rFonts w:asciiTheme="minorHAnsi" w:hAnsiTheme="minorHAnsi" w:cs="Arial"/>
          <w:color w:val="000000" w:themeColor="text1"/>
        </w:rPr>
        <w:t xml:space="preserve">In the last five years </w:t>
      </w:r>
      <w:r w:rsidR="00AD6285" w:rsidRPr="00827436">
        <w:rPr>
          <w:rFonts w:asciiTheme="minorHAnsi" w:hAnsiTheme="minorHAnsi"/>
          <w:color w:val="000000" w:themeColor="text1"/>
        </w:rPr>
        <w:t>the notion of the geolegal</w:t>
      </w:r>
      <w:r w:rsidR="0054716B" w:rsidRPr="00827436">
        <w:rPr>
          <w:rFonts w:asciiTheme="minorHAnsi" w:hAnsiTheme="minorHAnsi"/>
          <w:color w:val="000000" w:themeColor="text1"/>
        </w:rPr>
        <w:t xml:space="preserve"> has gained heightened attention, particularly amongst political geographers</w:t>
      </w:r>
      <w:r w:rsidR="00AD6285" w:rsidRPr="00827436">
        <w:rPr>
          <w:rFonts w:asciiTheme="minorHAnsi" w:hAnsiTheme="minorHAnsi"/>
          <w:color w:val="000000" w:themeColor="text1"/>
        </w:rPr>
        <w:t xml:space="preserve"> (Braverman, 2011; Mountz, 2013; Smith, 2014; Snukal and Gilbert, 2015; Young and Smith, 2015).</w:t>
      </w:r>
      <w:r w:rsidR="00AD6285" w:rsidRPr="00827436">
        <w:rPr>
          <w:rFonts w:asciiTheme="minorHAnsi" w:hAnsiTheme="minorHAnsi" w:cs="Arial"/>
          <w:color w:val="000000" w:themeColor="text1"/>
        </w:rPr>
        <w:t xml:space="preserve"> </w:t>
      </w:r>
      <w:r w:rsidR="00CC3A37" w:rsidRPr="00827436">
        <w:rPr>
          <w:rFonts w:asciiTheme="minorHAnsi" w:hAnsiTheme="minorHAnsi" w:cs="Arial"/>
          <w:color w:val="000000" w:themeColor="text1"/>
        </w:rPr>
        <w:t>Such interest stems</w:t>
      </w:r>
      <w:r w:rsidR="0054716B" w:rsidRPr="00827436">
        <w:rPr>
          <w:rFonts w:asciiTheme="minorHAnsi" w:hAnsiTheme="minorHAnsi" w:cs="Arial"/>
          <w:color w:val="000000" w:themeColor="text1"/>
        </w:rPr>
        <w:t>, in part,</w:t>
      </w:r>
      <w:r w:rsidR="00CC3A37" w:rsidRPr="00827436">
        <w:rPr>
          <w:rFonts w:asciiTheme="minorHAnsi" w:hAnsiTheme="minorHAnsi" w:cs="Arial"/>
          <w:color w:val="000000" w:themeColor="text1"/>
        </w:rPr>
        <w:t xml:space="preserve"> from</w:t>
      </w:r>
      <w:r w:rsidR="00D956ED" w:rsidRPr="00827436">
        <w:rPr>
          <w:rFonts w:asciiTheme="minorHAnsi" w:hAnsiTheme="minorHAnsi" w:cs="Arial"/>
          <w:color w:val="000000" w:themeColor="text1"/>
        </w:rPr>
        <w:t xml:space="preserve"> foundational legal geographic scholarship </w:t>
      </w:r>
      <w:r w:rsidRPr="00827436">
        <w:rPr>
          <w:rFonts w:asciiTheme="minorHAnsi" w:hAnsiTheme="minorHAnsi" w:cs="Arial"/>
          <w:color w:val="000000" w:themeColor="text1"/>
        </w:rPr>
        <w:t xml:space="preserve">published </w:t>
      </w:r>
      <w:r w:rsidR="00D956ED" w:rsidRPr="00827436">
        <w:rPr>
          <w:rFonts w:asciiTheme="minorHAnsi" w:hAnsiTheme="minorHAnsi" w:cs="Arial"/>
          <w:color w:val="000000" w:themeColor="text1"/>
        </w:rPr>
        <w:t xml:space="preserve">since the 1980s on the </w:t>
      </w:r>
      <w:r w:rsidR="00CC3A37" w:rsidRPr="00827436">
        <w:rPr>
          <w:rFonts w:asciiTheme="minorHAnsi" w:hAnsiTheme="minorHAnsi"/>
          <w:color w:val="000000" w:themeColor="text1"/>
        </w:rPr>
        <w:t>co-constitution</w:t>
      </w:r>
      <w:r w:rsidR="00D956ED" w:rsidRPr="00827436">
        <w:rPr>
          <w:rFonts w:asciiTheme="minorHAnsi" w:hAnsiTheme="minorHAnsi"/>
          <w:color w:val="000000" w:themeColor="text1"/>
        </w:rPr>
        <w:t xml:space="preserve"> of law and space (see, for example, books by Blomley, 1994; Blomley et al, 2001; </w:t>
      </w:r>
      <w:r w:rsidR="00773646" w:rsidRPr="00827436">
        <w:rPr>
          <w:rFonts w:asciiTheme="minorHAnsi" w:hAnsiTheme="minorHAnsi"/>
          <w:color w:val="000000" w:themeColor="text1"/>
        </w:rPr>
        <w:t xml:space="preserve">Braverman et al, 2014; </w:t>
      </w:r>
      <w:r w:rsidR="00CC3E86">
        <w:rPr>
          <w:rFonts w:asciiTheme="minorHAnsi" w:hAnsiTheme="minorHAnsi"/>
          <w:color w:val="000000" w:themeColor="text1"/>
        </w:rPr>
        <w:t>Delaney, 2010</w:t>
      </w:r>
      <w:r w:rsidR="00D956ED" w:rsidRPr="00827436">
        <w:rPr>
          <w:rFonts w:asciiTheme="minorHAnsi" w:hAnsiTheme="minorHAnsi"/>
          <w:color w:val="000000" w:themeColor="text1"/>
        </w:rPr>
        <w:t xml:space="preserve">). </w:t>
      </w:r>
      <w:r w:rsidR="00D956ED" w:rsidRPr="00827436">
        <w:rPr>
          <w:rFonts w:asciiTheme="minorHAnsi" w:eastAsia="Times New Roman" w:hAnsiTheme="minorHAnsi"/>
          <w:color w:val="000000" w:themeColor="text1"/>
          <w:lang w:val="en-GB"/>
        </w:rPr>
        <w:t>As Blomley (1994: 51) set</w:t>
      </w:r>
      <w:r w:rsidR="00605112" w:rsidRPr="00827436">
        <w:rPr>
          <w:rFonts w:asciiTheme="minorHAnsi" w:eastAsia="Times New Roman" w:hAnsiTheme="minorHAnsi"/>
          <w:color w:val="000000" w:themeColor="text1"/>
          <w:lang w:val="en-GB"/>
        </w:rPr>
        <w:t>s</w:t>
      </w:r>
      <w:r w:rsidR="00D956ED" w:rsidRPr="00827436">
        <w:rPr>
          <w:rFonts w:asciiTheme="minorHAnsi" w:eastAsia="Times New Roman" w:hAnsiTheme="minorHAnsi"/>
          <w:color w:val="000000" w:themeColor="text1"/>
          <w:lang w:val="en-GB"/>
        </w:rPr>
        <w:t xml:space="preserve"> out in forerunning work, law ‘serves to produce space yet in turn is shaped by a socio-spatial context’.</w:t>
      </w:r>
      <w:r w:rsidR="00D956ED" w:rsidRPr="00827436">
        <w:rPr>
          <w:rFonts w:asciiTheme="minorHAnsi" w:hAnsiTheme="minorHAnsi"/>
          <w:color w:val="000000" w:themeColor="text1"/>
        </w:rPr>
        <w:t xml:space="preserve"> </w:t>
      </w:r>
      <w:r w:rsidR="00CC3A37" w:rsidRPr="00827436">
        <w:rPr>
          <w:rFonts w:asciiTheme="minorHAnsi" w:hAnsiTheme="minorHAnsi"/>
          <w:color w:val="000000" w:themeColor="text1"/>
        </w:rPr>
        <w:t>In so being</w:t>
      </w:r>
      <w:r w:rsidR="00D956ED" w:rsidRPr="00827436">
        <w:rPr>
          <w:rFonts w:asciiTheme="minorHAnsi" w:hAnsiTheme="minorHAnsi"/>
          <w:color w:val="000000" w:themeColor="text1"/>
        </w:rPr>
        <w:t>, co-constitution has become the ‘</w:t>
      </w:r>
      <w:r w:rsidR="00D956ED" w:rsidRPr="00827436">
        <w:rPr>
          <w:rFonts w:asciiTheme="minorHAnsi" w:eastAsia="Times New Roman" w:hAnsiTheme="minorHAnsi"/>
          <w:color w:val="000000" w:themeColor="text1"/>
          <w:lang w:val="en-GB"/>
        </w:rPr>
        <w:t xml:space="preserve">leitmotif’ of legal geography today (Bennett and Layard, 2015: 408). </w:t>
      </w:r>
      <w:r w:rsidR="006B071A" w:rsidRPr="00827436">
        <w:rPr>
          <w:rFonts w:asciiTheme="minorHAnsi" w:hAnsiTheme="minorHAnsi" w:cs="Arial"/>
          <w:color w:val="000000" w:themeColor="text1"/>
        </w:rPr>
        <w:t>In</w:t>
      </w:r>
      <w:r w:rsidR="00D956ED" w:rsidRPr="00827436">
        <w:rPr>
          <w:rFonts w:asciiTheme="minorHAnsi" w:hAnsiTheme="minorHAnsi" w:cs="Arial"/>
          <w:color w:val="000000" w:themeColor="text1"/>
        </w:rPr>
        <w:t>deed, in</w:t>
      </w:r>
      <w:r w:rsidRPr="00827436">
        <w:rPr>
          <w:rFonts w:asciiTheme="minorHAnsi" w:hAnsiTheme="minorHAnsi" w:cs="Arial"/>
          <w:i/>
          <w:color w:val="000000" w:themeColor="text1"/>
        </w:rPr>
        <w:t xml:space="preserve"> T</w:t>
      </w:r>
      <w:r w:rsidR="00440D17" w:rsidRPr="00827436">
        <w:rPr>
          <w:rFonts w:asciiTheme="minorHAnsi" w:hAnsiTheme="minorHAnsi" w:cs="Arial"/>
          <w:i/>
          <w:color w:val="000000" w:themeColor="text1"/>
        </w:rPr>
        <w:t>he</w:t>
      </w:r>
      <w:r w:rsidR="006B071A" w:rsidRPr="00827436">
        <w:rPr>
          <w:rFonts w:asciiTheme="minorHAnsi" w:hAnsiTheme="minorHAnsi" w:cs="Arial"/>
          <w:i/>
          <w:color w:val="000000" w:themeColor="text1"/>
        </w:rPr>
        <w:t xml:space="preserve"> </w:t>
      </w:r>
      <w:r w:rsidR="006B071A" w:rsidRPr="00827436">
        <w:rPr>
          <w:rFonts w:asciiTheme="minorHAnsi" w:hAnsiTheme="minorHAnsi"/>
          <w:i/>
          <w:color w:val="000000" w:themeColor="text1"/>
        </w:rPr>
        <w:t>Expanding Spaces of Law</w:t>
      </w:r>
      <w:r w:rsidR="00773646" w:rsidRPr="00827436">
        <w:rPr>
          <w:rFonts w:asciiTheme="minorHAnsi" w:hAnsiTheme="minorHAnsi"/>
          <w:color w:val="000000" w:themeColor="text1"/>
        </w:rPr>
        <w:t xml:space="preserve"> (Braverman et al, 2014)</w:t>
      </w:r>
      <w:r w:rsidR="006B071A" w:rsidRPr="00827436">
        <w:rPr>
          <w:rFonts w:asciiTheme="minorHAnsi" w:hAnsiTheme="minorHAnsi"/>
          <w:color w:val="000000" w:themeColor="text1"/>
        </w:rPr>
        <w:t xml:space="preserve">, </w:t>
      </w:r>
      <w:r w:rsidR="00AD6285" w:rsidRPr="00827436">
        <w:rPr>
          <w:rFonts w:asciiTheme="minorHAnsi" w:hAnsiTheme="minorHAnsi"/>
          <w:color w:val="000000" w:themeColor="text1"/>
        </w:rPr>
        <w:t xml:space="preserve">Smith (2014) highlights the multitude of neologisms used to reflect the reciprocal relationship between law and space, including the law-space nexus, the spatiolegal, legal spatiality, </w:t>
      </w:r>
      <w:r w:rsidR="00D956ED" w:rsidRPr="00827436">
        <w:rPr>
          <w:rFonts w:asciiTheme="minorHAnsi" w:hAnsiTheme="minorHAnsi"/>
          <w:color w:val="000000" w:themeColor="text1"/>
        </w:rPr>
        <w:t xml:space="preserve">and </w:t>
      </w:r>
      <w:r w:rsidR="00AD6285" w:rsidRPr="00827436">
        <w:rPr>
          <w:rFonts w:asciiTheme="minorHAnsi" w:hAnsiTheme="minorHAnsi"/>
          <w:color w:val="000000" w:themeColor="text1"/>
        </w:rPr>
        <w:t xml:space="preserve">law-space-power. </w:t>
      </w:r>
    </w:p>
    <w:p w14:paraId="4FCAD0FF" w14:textId="77777777" w:rsidR="00D956ED" w:rsidRPr="00827436" w:rsidRDefault="00D956ED" w:rsidP="00827436">
      <w:pPr>
        <w:spacing w:line="480" w:lineRule="auto"/>
        <w:rPr>
          <w:rFonts w:asciiTheme="minorHAnsi" w:hAnsiTheme="minorHAnsi"/>
          <w:color w:val="000000" w:themeColor="text1"/>
        </w:rPr>
      </w:pPr>
    </w:p>
    <w:p w14:paraId="725F9471" w14:textId="4D4E6F53" w:rsidR="002F7173" w:rsidRPr="00827436" w:rsidRDefault="00AD6285" w:rsidP="00827436">
      <w:pPr>
        <w:spacing w:line="480" w:lineRule="auto"/>
        <w:rPr>
          <w:rFonts w:asciiTheme="minorHAnsi" w:hAnsiTheme="minorHAnsi"/>
          <w:color w:val="000000" w:themeColor="text1"/>
        </w:rPr>
      </w:pPr>
      <w:r w:rsidRPr="00827436">
        <w:rPr>
          <w:rFonts w:asciiTheme="minorHAnsi" w:hAnsiTheme="minorHAnsi"/>
          <w:color w:val="000000" w:themeColor="text1"/>
        </w:rPr>
        <w:t xml:space="preserve">In the context of his research on international law and </w:t>
      </w:r>
      <w:r w:rsidR="00B41861" w:rsidRPr="00827436">
        <w:rPr>
          <w:rFonts w:asciiTheme="minorHAnsi" w:hAnsiTheme="minorHAnsi"/>
          <w:color w:val="000000" w:themeColor="text1"/>
        </w:rPr>
        <w:t xml:space="preserve">military </w:t>
      </w:r>
      <w:r w:rsidRPr="00827436">
        <w:rPr>
          <w:rFonts w:asciiTheme="minorHAnsi" w:hAnsiTheme="minorHAnsi"/>
          <w:color w:val="000000" w:themeColor="text1"/>
        </w:rPr>
        <w:t>conflict in Afghanistan</w:t>
      </w:r>
      <w:r w:rsidR="00973911" w:rsidRPr="00827436">
        <w:rPr>
          <w:rFonts w:asciiTheme="minorHAnsi" w:hAnsiTheme="minorHAnsi"/>
          <w:color w:val="000000" w:themeColor="text1"/>
        </w:rPr>
        <w:t xml:space="preserve"> (2001-2014)</w:t>
      </w:r>
      <w:r w:rsidRPr="00827436">
        <w:rPr>
          <w:rFonts w:asciiTheme="minorHAnsi" w:hAnsiTheme="minorHAnsi"/>
          <w:color w:val="000000" w:themeColor="text1"/>
        </w:rPr>
        <w:t xml:space="preserve">, Smith </w:t>
      </w:r>
      <w:r w:rsidR="005C3D8D" w:rsidRPr="00827436">
        <w:rPr>
          <w:rFonts w:asciiTheme="minorHAnsi" w:hAnsiTheme="minorHAnsi"/>
          <w:color w:val="000000" w:themeColor="text1"/>
        </w:rPr>
        <w:t xml:space="preserve">(2014) </w:t>
      </w:r>
      <w:r w:rsidRPr="00827436">
        <w:rPr>
          <w:rFonts w:asciiTheme="minorHAnsi" w:hAnsiTheme="minorHAnsi"/>
          <w:color w:val="000000" w:themeColor="text1"/>
        </w:rPr>
        <w:t xml:space="preserve">advocates for </w:t>
      </w:r>
      <w:r w:rsidR="006B071A" w:rsidRPr="00827436">
        <w:rPr>
          <w:rFonts w:asciiTheme="minorHAnsi" w:hAnsiTheme="minorHAnsi"/>
          <w:color w:val="000000" w:themeColor="text1"/>
        </w:rPr>
        <w:t>geo</w:t>
      </w:r>
      <w:r w:rsidRPr="00827436">
        <w:rPr>
          <w:rFonts w:asciiTheme="minorHAnsi" w:hAnsiTheme="minorHAnsi"/>
          <w:color w:val="000000" w:themeColor="text1"/>
        </w:rPr>
        <w:t>legality.</w:t>
      </w:r>
      <w:r w:rsidR="00D956ED" w:rsidRPr="00827436">
        <w:rPr>
          <w:rFonts w:asciiTheme="minorHAnsi" w:hAnsiTheme="minorHAnsi"/>
          <w:color w:val="000000" w:themeColor="text1"/>
        </w:rPr>
        <w:t xml:space="preserve"> </w:t>
      </w:r>
      <w:r w:rsidR="002F7173" w:rsidRPr="00827436">
        <w:rPr>
          <w:rFonts w:asciiTheme="minorHAnsi" w:hAnsiTheme="minorHAnsi"/>
          <w:color w:val="000000" w:themeColor="text1"/>
        </w:rPr>
        <w:t>Geolegality</w:t>
      </w:r>
      <w:r w:rsidRPr="00827436">
        <w:rPr>
          <w:rFonts w:asciiTheme="minorHAnsi" w:hAnsiTheme="minorHAnsi"/>
          <w:color w:val="000000" w:themeColor="text1"/>
        </w:rPr>
        <w:t xml:space="preserve">, </w:t>
      </w:r>
      <w:r w:rsidR="002F7173" w:rsidRPr="00827436">
        <w:rPr>
          <w:rFonts w:asciiTheme="minorHAnsi" w:hAnsiTheme="minorHAnsi"/>
          <w:color w:val="000000" w:themeColor="text1"/>
        </w:rPr>
        <w:t>Smith</w:t>
      </w:r>
      <w:r w:rsidRPr="00827436">
        <w:rPr>
          <w:rFonts w:asciiTheme="minorHAnsi" w:hAnsiTheme="minorHAnsi"/>
          <w:color w:val="000000" w:themeColor="text1"/>
        </w:rPr>
        <w:t xml:space="preserve"> argues, marks ‘the indissolvable relations between law and space’ in which ‘the “geo” helps forge, and foreground, a connection between the spatiolegal, on the one hand, and two other concepts that name important discourses and domains of contemporary social life in a “glocalizing” world: geopolitics and geoeconomics’ (146).</w:t>
      </w:r>
      <w:r w:rsidR="000D5699" w:rsidRPr="00827436">
        <w:rPr>
          <w:rFonts w:asciiTheme="minorHAnsi" w:hAnsiTheme="minorHAnsi"/>
          <w:color w:val="000000" w:themeColor="text1"/>
        </w:rPr>
        <w:t xml:space="preserve"> This interweaving echoes the </w:t>
      </w:r>
      <w:r w:rsidR="000D5699" w:rsidRPr="00827436">
        <w:rPr>
          <w:rFonts w:asciiTheme="minorHAnsi" w:hAnsiTheme="minorHAnsi" w:cs="Arial"/>
          <w:color w:val="000000" w:themeColor="text1"/>
        </w:rPr>
        <w:t xml:space="preserve">analytical shift within geography more broadly towards understanding the dynamic interplay between geopolitics and </w:t>
      </w:r>
      <w:r w:rsidR="000D5699" w:rsidRPr="00827436">
        <w:rPr>
          <w:rFonts w:asciiTheme="minorHAnsi" w:hAnsiTheme="minorHAnsi"/>
          <w:color w:val="000000" w:themeColor="text1"/>
        </w:rPr>
        <w:t xml:space="preserve">geoeconomics </w:t>
      </w:r>
      <w:r w:rsidR="000D5699" w:rsidRPr="00827436">
        <w:rPr>
          <w:rFonts w:asciiTheme="minorHAnsi" w:hAnsiTheme="minorHAnsi" w:cs="Arial"/>
          <w:color w:val="000000" w:themeColor="text1"/>
        </w:rPr>
        <w:t>(</w:t>
      </w:r>
      <w:r w:rsidR="007067F6">
        <w:rPr>
          <w:rFonts w:asciiTheme="minorHAnsi" w:hAnsiTheme="minorHAnsi"/>
          <w:color w:val="000000" w:themeColor="text1"/>
        </w:rPr>
        <w:t>Cowen and Smith, 2009</w:t>
      </w:r>
      <w:r w:rsidR="000D5699" w:rsidRPr="00827436">
        <w:rPr>
          <w:rFonts w:asciiTheme="minorHAnsi" w:hAnsiTheme="minorHAnsi"/>
          <w:color w:val="000000" w:themeColor="text1"/>
        </w:rPr>
        <w:t xml:space="preserve">). Sparke (2017: </w:t>
      </w:r>
      <w:r w:rsidR="00074779" w:rsidRPr="00827436">
        <w:rPr>
          <w:rFonts w:asciiTheme="minorHAnsi" w:hAnsiTheme="minorHAnsi"/>
          <w:color w:val="000000" w:themeColor="text1"/>
        </w:rPr>
        <w:t>57-58)</w:t>
      </w:r>
      <w:r w:rsidR="000D5699" w:rsidRPr="00827436">
        <w:rPr>
          <w:rFonts w:asciiTheme="minorHAnsi" w:hAnsiTheme="minorHAnsi"/>
          <w:color w:val="000000" w:themeColor="text1"/>
        </w:rPr>
        <w:t xml:space="preserve"> notes,</w:t>
      </w:r>
      <w:r w:rsidR="00895FBE" w:rsidRPr="00827436">
        <w:rPr>
          <w:rFonts w:asciiTheme="minorHAnsi" w:hAnsiTheme="minorHAnsi"/>
          <w:color w:val="000000" w:themeColor="text1"/>
        </w:rPr>
        <w:t xml:space="preserve"> for example, </w:t>
      </w:r>
      <w:r w:rsidR="00895FBE" w:rsidRPr="00827436">
        <w:rPr>
          <w:rFonts w:asciiTheme="minorHAnsi" w:hAnsiTheme="minorHAnsi"/>
          <w:color w:val="000000" w:themeColor="text1"/>
        </w:rPr>
        <w:lastRenderedPageBreak/>
        <w:t>that</w:t>
      </w:r>
      <w:r w:rsidR="000D5699" w:rsidRPr="00827436">
        <w:rPr>
          <w:rFonts w:asciiTheme="minorHAnsi" w:hAnsiTheme="minorHAnsi"/>
          <w:color w:val="000000" w:themeColor="text1"/>
        </w:rPr>
        <w:t xml:space="preserve"> it is a ‘mistake either to historicise “geopolitics” and “geoeconomics” apart as entirely separate periods in geostrategic history, or to spatialise them apart as separate zones of danger and stability on the global political map’.  Rather they are ‘bound together and cogenerative’ (Essex, 2013: 130). Geolegality maps a similar argument </w:t>
      </w:r>
      <w:r w:rsidR="002F7173" w:rsidRPr="00827436">
        <w:rPr>
          <w:rFonts w:asciiTheme="minorHAnsi" w:hAnsiTheme="minorHAnsi"/>
          <w:color w:val="000000" w:themeColor="text1"/>
        </w:rPr>
        <w:t xml:space="preserve">onto the relationship between law, geopolitics and geoeconomics. </w:t>
      </w:r>
    </w:p>
    <w:p w14:paraId="12EFE717" w14:textId="77777777" w:rsidR="002F7173" w:rsidRPr="00827436" w:rsidRDefault="002F7173" w:rsidP="00827436">
      <w:pPr>
        <w:widowControl w:val="0"/>
        <w:autoSpaceDE w:val="0"/>
        <w:autoSpaceDN w:val="0"/>
        <w:adjustRightInd w:val="0"/>
        <w:spacing w:line="480" w:lineRule="auto"/>
        <w:rPr>
          <w:rFonts w:asciiTheme="minorHAnsi" w:hAnsiTheme="minorHAnsi"/>
          <w:color w:val="000000" w:themeColor="text1"/>
        </w:rPr>
      </w:pPr>
    </w:p>
    <w:p w14:paraId="16F33EF7" w14:textId="133DA93E" w:rsidR="001501C7" w:rsidRPr="00827436" w:rsidDel="00DC2229" w:rsidRDefault="00892F7D" w:rsidP="00827436">
      <w:pPr>
        <w:widowControl w:val="0"/>
        <w:autoSpaceDE w:val="0"/>
        <w:autoSpaceDN w:val="0"/>
        <w:adjustRightInd w:val="0"/>
        <w:spacing w:line="480" w:lineRule="auto"/>
        <w:rPr>
          <w:rFonts w:asciiTheme="minorHAnsi" w:hAnsiTheme="minorHAnsi"/>
          <w:color w:val="000000" w:themeColor="text1"/>
        </w:rPr>
      </w:pPr>
      <w:r w:rsidRPr="00827436">
        <w:rPr>
          <w:rFonts w:asciiTheme="minorHAnsi" w:hAnsiTheme="minorHAnsi" w:cs="Arial"/>
          <w:color w:val="000000" w:themeColor="text1"/>
        </w:rPr>
        <w:t xml:space="preserve">In this paper </w:t>
      </w:r>
      <w:r w:rsidRPr="00827436">
        <w:rPr>
          <w:rFonts w:asciiTheme="minorHAnsi" w:hAnsiTheme="minorHAnsi"/>
          <w:color w:val="000000" w:themeColor="text1"/>
        </w:rPr>
        <w:t xml:space="preserve">we set out a case for feminist geolegality, a project that integrates the intellectual terrains of legal </w:t>
      </w:r>
      <w:r w:rsidRPr="007D2AA2">
        <w:rPr>
          <w:rFonts w:asciiTheme="minorHAnsi" w:hAnsiTheme="minorHAnsi"/>
          <w:color w:val="000000" w:themeColor="text1"/>
        </w:rPr>
        <w:t xml:space="preserve">geography and feminist geopolitics. </w:t>
      </w:r>
      <w:r w:rsidR="003853D1" w:rsidRPr="007D2AA2">
        <w:rPr>
          <w:rFonts w:asciiTheme="minorHAnsi" w:hAnsiTheme="minorHAnsi"/>
          <w:color w:val="000000" w:themeColor="text1"/>
        </w:rPr>
        <w:t xml:space="preserve">While in direct repost to Smith, </w:t>
      </w:r>
      <w:r w:rsidR="00C96D82" w:rsidRPr="007D2AA2">
        <w:rPr>
          <w:rFonts w:asciiTheme="minorHAnsi" w:hAnsiTheme="minorHAnsi" w:cs="Arial"/>
          <w:color w:val="000000" w:themeColor="text1"/>
        </w:rPr>
        <w:t>Valverde (2014: 57-58) is dismissive and even mocking of geolegality, contending that it is ‘no doubt useful in intellectually sparring for position with proponents of geopolitics’</w:t>
      </w:r>
      <w:r w:rsidR="003853D1" w:rsidRPr="007D2AA2">
        <w:rPr>
          <w:rFonts w:asciiTheme="minorHAnsi" w:hAnsiTheme="minorHAnsi" w:cs="Arial"/>
          <w:color w:val="000000" w:themeColor="text1"/>
        </w:rPr>
        <w:t xml:space="preserve">, we </w:t>
      </w:r>
      <w:r w:rsidR="00F81892" w:rsidRPr="007D2AA2">
        <w:rPr>
          <w:rFonts w:asciiTheme="minorHAnsi" w:hAnsiTheme="minorHAnsi" w:cs="Arial"/>
          <w:color w:val="000000" w:themeColor="text1"/>
        </w:rPr>
        <w:t>argue</w:t>
      </w:r>
      <w:r w:rsidR="00673EAF" w:rsidRPr="007D2AA2">
        <w:rPr>
          <w:rFonts w:asciiTheme="minorHAnsi" w:hAnsiTheme="minorHAnsi" w:cs="Arial"/>
          <w:color w:val="000000" w:themeColor="text1"/>
        </w:rPr>
        <w:t xml:space="preserve"> that geolegality works in </w:t>
      </w:r>
      <w:r w:rsidR="00FA5C33" w:rsidRPr="007D2AA2">
        <w:rPr>
          <w:rFonts w:asciiTheme="minorHAnsi" w:hAnsiTheme="minorHAnsi" w:cs="Helvetica"/>
          <w:color w:val="000000" w:themeColor="text1"/>
        </w:rPr>
        <w:t>synergy with geopolitics, rather than in hollow competition</w:t>
      </w:r>
      <w:r w:rsidR="00C96D82" w:rsidRPr="007D2AA2">
        <w:rPr>
          <w:rFonts w:asciiTheme="minorHAnsi" w:hAnsiTheme="minorHAnsi" w:cs="Arial"/>
          <w:color w:val="000000" w:themeColor="text1"/>
        </w:rPr>
        <w:t>.</w:t>
      </w:r>
      <w:r w:rsidR="000D1F93" w:rsidRPr="007D2AA2">
        <w:rPr>
          <w:rFonts w:asciiTheme="minorHAnsi" w:hAnsiTheme="minorHAnsi" w:cs="Arial"/>
          <w:color w:val="000000" w:themeColor="text1"/>
        </w:rPr>
        <w:t xml:space="preserve"> </w:t>
      </w:r>
      <w:r w:rsidR="005C3D8D" w:rsidRPr="007D2AA2">
        <w:rPr>
          <w:rFonts w:asciiTheme="minorHAnsi" w:hAnsiTheme="minorHAnsi" w:cs="Arial"/>
          <w:color w:val="000000" w:themeColor="text1"/>
        </w:rPr>
        <w:t>Over</w:t>
      </w:r>
      <w:r w:rsidR="005C3D8D" w:rsidRPr="00827436">
        <w:rPr>
          <w:rFonts w:asciiTheme="minorHAnsi" w:hAnsiTheme="minorHAnsi" w:cs="Arial"/>
          <w:color w:val="000000" w:themeColor="text1"/>
        </w:rPr>
        <w:t xml:space="preserve"> two decades of</w:t>
      </w:r>
      <w:r w:rsidRPr="00827436">
        <w:rPr>
          <w:rFonts w:asciiTheme="minorHAnsi" w:hAnsiTheme="minorHAnsi" w:cs="Arial"/>
          <w:color w:val="000000" w:themeColor="text1"/>
        </w:rPr>
        <w:t xml:space="preserve"> consolidated work, feminist geopolitics </w:t>
      </w:r>
      <w:r w:rsidR="00E6709C" w:rsidRPr="00827436">
        <w:rPr>
          <w:rFonts w:asciiTheme="minorHAnsi" w:hAnsiTheme="minorHAnsi"/>
          <w:color w:val="000000" w:themeColor="text1"/>
        </w:rPr>
        <w:t xml:space="preserve">has </w:t>
      </w:r>
      <w:r w:rsidR="00C51B37" w:rsidRPr="00827436">
        <w:rPr>
          <w:rFonts w:asciiTheme="minorHAnsi" w:hAnsiTheme="minorHAnsi"/>
          <w:color w:val="000000" w:themeColor="text1"/>
        </w:rPr>
        <w:t xml:space="preserve">established the global and intimate as mutually constituted entities (see as examples, </w:t>
      </w:r>
      <w:r w:rsidR="00C3378F" w:rsidRPr="00827436">
        <w:rPr>
          <w:rFonts w:asciiTheme="minorHAnsi" w:hAnsiTheme="minorHAnsi" w:cs="Times"/>
          <w:color w:val="000000" w:themeColor="text1"/>
        </w:rPr>
        <w:t>Dowler and</w:t>
      </w:r>
      <w:r w:rsidR="00C51B37" w:rsidRPr="00827436">
        <w:rPr>
          <w:rFonts w:asciiTheme="minorHAnsi" w:hAnsiTheme="minorHAnsi" w:cs="Times"/>
          <w:color w:val="000000" w:themeColor="text1"/>
        </w:rPr>
        <w:t xml:space="preserve"> Sharp, 2001; </w:t>
      </w:r>
      <w:r w:rsidR="00C51B37" w:rsidRPr="00827436">
        <w:rPr>
          <w:rFonts w:asciiTheme="minorHAnsi" w:hAnsiTheme="minorHAnsi"/>
          <w:color w:val="000000" w:themeColor="text1"/>
        </w:rPr>
        <w:t>Hyndman</w:t>
      </w:r>
      <w:r w:rsidR="00C3378F" w:rsidRPr="00827436">
        <w:rPr>
          <w:rFonts w:asciiTheme="minorHAnsi" w:hAnsiTheme="minorHAnsi"/>
          <w:color w:val="000000" w:themeColor="text1"/>
        </w:rPr>
        <w:t>,</w:t>
      </w:r>
      <w:r w:rsidR="00C51B37" w:rsidRPr="00827436">
        <w:rPr>
          <w:rFonts w:asciiTheme="minorHAnsi" w:hAnsiTheme="minorHAnsi"/>
          <w:color w:val="000000" w:themeColor="text1"/>
        </w:rPr>
        <w:t xml:space="preserve"> </w:t>
      </w:r>
      <w:r w:rsidR="00546ABE" w:rsidRPr="00827436">
        <w:rPr>
          <w:rFonts w:asciiTheme="minorHAnsi" w:hAnsiTheme="minorHAnsi"/>
          <w:color w:val="000000" w:themeColor="text1"/>
        </w:rPr>
        <w:t xml:space="preserve">2001, </w:t>
      </w:r>
      <w:r w:rsidR="00C51B37" w:rsidRPr="00827436">
        <w:rPr>
          <w:rFonts w:asciiTheme="minorHAnsi" w:hAnsiTheme="minorHAnsi"/>
          <w:color w:val="000000" w:themeColor="text1"/>
        </w:rPr>
        <w:t>2004; Mountz and Hyndman 2006; Pain and Staeheli, 2014; Pratt and Rosner</w:t>
      </w:r>
      <w:r w:rsidR="00C3378F" w:rsidRPr="00827436">
        <w:rPr>
          <w:rFonts w:asciiTheme="minorHAnsi" w:hAnsiTheme="minorHAnsi"/>
          <w:color w:val="000000" w:themeColor="text1"/>
        </w:rPr>
        <w:t>,</w:t>
      </w:r>
      <w:r w:rsidR="00E25674" w:rsidRPr="00827436">
        <w:rPr>
          <w:rFonts w:asciiTheme="minorHAnsi" w:hAnsiTheme="minorHAnsi"/>
          <w:color w:val="000000" w:themeColor="text1"/>
        </w:rPr>
        <w:t xml:space="preserve"> 2006</w:t>
      </w:r>
      <w:r w:rsidR="00C51B37" w:rsidRPr="00827436">
        <w:rPr>
          <w:rFonts w:asciiTheme="minorHAnsi" w:hAnsiTheme="minorHAnsi"/>
          <w:color w:val="000000" w:themeColor="text1"/>
        </w:rPr>
        <w:t>).</w:t>
      </w:r>
      <w:r w:rsidR="00543A2D" w:rsidRPr="00827436">
        <w:rPr>
          <w:rFonts w:asciiTheme="minorHAnsi" w:hAnsiTheme="minorHAnsi"/>
          <w:color w:val="000000" w:themeColor="text1"/>
        </w:rPr>
        <w:t xml:space="preserve"> </w:t>
      </w:r>
      <w:r w:rsidRPr="00827436">
        <w:rPr>
          <w:rFonts w:asciiTheme="minorHAnsi" w:hAnsiTheme="minorHAnsi"/>
          <w:color w:val="000000" w:themeColor="text1"/>
        </w:rPr>
        <w:t>Methodologically, feminist geopolitics emphasizes grounded, empirical accounts that underscore how localized, embodied discourses link to transnational discourses and vice versa (Hyndman, 2001). Consequently, a</w:t>
      </w:r>
      <w:r w:rsidR="00543A2D" w:rsidRPr="00827436">
        <w:rPr>
          <w:rFonts w:asciiTheme="minorHAnsi" w:hAnsiTheme="minorHAnsi"/>
          <w:color w:val="000000" w:themeColor="text1"/>
        </w:rPr>
        <w:t xml:space="preserve"> feminist geopolitical approach ‘redraws the boundaries of the geopolitical and allows for a more nuanced understanding of the operation of power at multiple scales’ (Massaro and Williams, 2013: 572)</w:t>
      </w:r>
      <w:r w:rsidR="009264CA" w:rsidRPr="00827436">
        <w:rPr>
          <w:rFonts w:asciiTheme="minorHAnsi" w:hAnsiTheme="minorHAnsi"/>
          <w:color w:val="000000" w:themeColor="text1"/>
        </w:rPr>
        <w:t>.</w:t>
      </w:r>
      <w:r w:rsidR="00C51B37" w:rsidRPr="00827436">
        <w:rPr>
          <w:rFonts w:asciiTheme="minorHAnsi" w:hAnsiTheme="minorHAnsi"/>
          <w:color w:val="000000" w:themeColor="text1"/>
        </w:rPr>
        <w:t xml:space="preserve"> </w:t>
      </w:r>
      <w:r w:rsidR="00563C2D" w:rsidRPr="00827436">
        <w:rPr>
          <w:rFonts w:asciiTheme="minorHAnsi" w:hAnsiTheme="minorHAnsi"/>
          <w:color w:val="000000" w:themeColor="text1"/>
        </w:rPr>
        <w:t xml:space="preserve">The paper that follows demonstrates how feminist geolegality works in productive symbiosis with feminist geopolitics, marking ‘the indissolvable relations’ between law, space and the workings of power across intimate and global scales. </w:t>
      </w:r>
      <w:r w:rsidR="001501C7" w:rsidRPr="00827436">
        <w:rPr>
          <w:rFonts w:asciiTheme="minorHAnsi" w:hAnsiTheme="minorHAnsi" w:cs="Times"/>
          <w:color w:val="000000" w:themeColor="text1"/>
        </w:rPr>
        <w:t xml:space="preserve">With its focus on the geolegal through a multi-scalar analytic </w:t>
      </w:r>
      <w:r w:rsidR="003D4BD2" w:rsidRPr="00827436">
        <w:rPr>
          <w:rFonts w:asciiTheme="minorHAnsi" w:eastAsiaTheme="minorEastAsia" w:hAnsiTheme="minorHAnsi" w:cs="Times"/>
          <w:color w:val="000000" w:themeColor="text1"/>
        </w:rPr>
        <w:t>set on ‘</w:t>
      </w:r>
      <w:r w:rsidR="001501C7" w:rsidRPr="00827436">
        <w:rPr>
          <w:rFonts w:asciiTheme="minorHAnsi" w:eastAsiaTheme="minorEastAsia" w:hAnsiTheme="minorHAnsi" w:cs="Times"/>
          <w:color w:val="000000" w:themeColor="text1"/>
        </w:rPr>
        <w:t xml:space="preserve">challenging and </w:t>
      </w:r>
      <w:r w:rsidR="001501C7" w:rsidRPr="00827436">
        <w:rPr>
          <w:rFonts w:asciiTheme="minorHAnsi" w:eastAsiaTheme="minorEastAsia" w:hAnsiTheme="minorHAnsi" w:cs="Times"/>
          <w:color w:val="000000" w:themeColor="text1"/>
        </w:rPr>
        <w:lastRenderedPageBreak/>
        <w:t>even imploding</w:t>
      </w:r>
      <w:r w:rsidR="003D4BD2" w:rsidRPr="00827436">
        <w:rPr>
          <w:rFonts w:asciiTheme="minorHAnsi" w:eastAsiaTheme="minorEastAsia" w:hAnsiTheme="minorHAnsi" w:cs="Times"/>
          <w:color w:val="000000" w:themeColor="text1"/>
        </w:rPr>
        <w:t>’</w:t>
      </w:r>
      <w:r w:rsidR="001501C7" w:rsidRPr="00827436">
        <w:rPr>
          <w:rFonts w:asciiTheme="minorHAnsi" w:eastAsiaTheme="minorEastAsia" w:hAnsiTheme="minorHAnsi" w:cs="Times"/>
          <w:color w:val="000000" w:themeColor="text1"/>
        </w:rPr>
        <w:t xml:space="preserve"> (Mitchel</w:t>
      </w:r>
      <w:r w:rsidR="00E25674" w:rsidRPr="00827436">
        <w:rPr>
          <w:rFonts w:asciiTheme="minorHAnsi" w:eastAsiaTheme="minorEastAsia" w:hAnsiTheme="minorHAnsi" w:cs="Times"/>
          <w:color w:val="000000" w:themeColor="text1"/>
        </w:rPr>
        <w:t>l et al</w:t>
      </w:r>
      <w:r w:rsidR="003D4BD2" w:rsidRPr="00827436">
        <w:rPr>
          <w:rFonts w:asciiTheme="minorHAnsi" w:eastAsiaTheme="minorEastAsia" w:hAnsiTheme="minorHAnsi" w:cs="Times"/>
          <w:color w:val="000000" w:themeColor="text1"/>
        </w:rPr>
        <w:t>.</w:t>
      </w:r>
      <w:r w:rsidR="00E25674" w:rsidRPr="00827436">
        <w:rPr>
          <w:rFonts w:asciiTheme="minorHAnsi" w:eastAsiaTheme="minorEastAsia" w:hAnsiTheme="minorHAnsi" w:cs="Times"/>
          <w:color w:val="000000" w:themeColor="text1"/>
        </w:rPr>
        <w:t>, 2003</w:t>
      </w:r>
      <w:r w:rsidR="001501C7" w:rsidRPr="00827436">
        <w:rPr>
          <w:rFonts w:asciiTheme="minorHAnsi" w:eastAsiaTheme="minorEastAsia" w:hAnsiTheme="minorHAnsi" w:cs="Times"/>
          <w:color w:val="000000" w:themeColor="text1"/>
        </w:rPr>
        <w:t>) binaries like local/global, o</w:t>
      </w:r>
      <w:r w:rsidR="001501C7" w:rsidRPr="00827436">
        <w:rPr>
          <w:rFonts w:asciiTheme="minorHAnsi" w:hAnsiTheme="minorHAnsi" w:cs="Times"/>
          <w:color w:val="000000" w:themeColor="text1"/>
        </w:rPr>
        <w:t xml:space="preserve">ur advancement of feminist geolegality is timely on multiple intellectual fronts. </w:t>
      </w:r>
    </w:p>
    <w:p w14:paraId="44BC90A0" w14:textId="77777777" w:rsidR="00A51F2C" w:rsidRPr="00827436" w:rsidRDefault="00A51F2C" w:rsidP="00827436">
      <w:pPr>
        <w:widowControl w:val="0"/>
        <w:autoSpaceDE w:val="0"/>
        <w:autoSpaceDN w:val="0"/>
        <w:adjustRightInd w:val="0"/>
        <w:spacing w:line="480" w:lineRule="auto"/>
        <w:rPr>
          <w:rFonts w:asciiTheme="minorHAnsi" w:hAnsiTheme="minorHAnsi" w:cs="Arial"/>
          <w:color w:val="000000" w:themeColor="text1"/>
        </w:rPr>
      </w:pPr>
    </w:p>
    <w:p w14:paraId="4F4A9F13" w14:textId="51679007" w:rsidR="001501C7" w:rsidRPr="00827436" w:rsidRDefault="00A51F2C" w:rsidP="00827436">
      <w:pPr>
        <w:widowControl w:val="0"/>
        <w:autoSpaceDE w:val="0"/>
        <w:autoSpaceDN w:val="0"/>
        <w:adjustRightInd w:val="0"/>
        <w:spacing w:line="480" w:lineRule="auto"/>
        <w:rPr>
          <w:rFonts w:asciiTheme="minorHAnsi" w:hAnsiTheme="minorHAnsi" w:cs="Arial"/>
          <w:color w:val="000000" w:themeColor="text1"/>
        </w:rPr>
      </w:pPr>
      <w:r w:rsidRPr="00827436">
        <w:rPr>
          <w:rFonts w:asciiTheme="minorHAnsi" w:hAnsiTheme="minorHAnsi" w:cs="Times"/>
          <w:color w:val="000000" w:themeColor="text1"/>
        </w:rPr>
        <w:t>In feminist legal studies</w:t>
      </w:r>
      <w:r w:rsidR="00543A2D" w:rsidRPr="00827436">
        <w:rPr>
          <w:rFonts w:asciiTheme="minorHAnsi" w:hAnsiTheme="minorHAnsi" w:cs="Times"/>
          <w:color w:val="000000" w:themeColor="text1"/>
        </w:rPr>
        <w:t>,</w:t>
      </w:r>
      <w:r w:rsidRPr="00827436">
        <w:rPr>
          <w:rFonts w:asciiTheme="minorHAnsi" w:hAnsiTheme="minorHAnsi" w:cs="Times"/>
          <w:color w:val="000000" w:themeColor="text1"/>
        </w:rPr>
        <w:t xml:space="preserve"> Davies and </w:t>
      </w:r>
      <w:r w:rsidRPr="00827436">
        <w:rPr>
          <w:rFonts w:asciiTheme="minorHAnsi" w:hAnsiTheme="minorHAnsi"/>
          <w:color w:val="000000" w:themeColor="text1"/>
        </w:rPr>
        <w:t>Munro (2016: 2) identify</w:t>
      </w:r>
      <w:r w:rsidR="00543A2D" w:rsidRPr="00827436">
        <w:rPr>
          <w:rFonts w:asciiTheme="minorHAnsi" w:hAnsiTheme="minorHAnsi"/>
          <w:color w:val="000000" w:themeColor="text1"/>
        </w:rPr>
        <w:t xml:space="preserve"> </w:t>
      </w:r>
      <w:r w:rsidR="00D85A61" w:rsidRPr="00827436">
        <w:rPr>
          <w:rFonts w:asciiTheme="minorHAnsi" w:hAnsiTheme="minorHAnsi"/>
          <w:color w:val="000000" w:themeColor="text1"/>
        </w:rPr>
        <w:t xml:space="preserve">that </w:t>
      </w:r>
      <w:r w:rsidRPr="00827436">
        <w:rPr>
          <w:rFonts w:asciiTheme="minorHAnsi" w:hAnsiTheme="minorHAnsi"/>
          <w:color w:val="000000" w:themeColor="text1"/>
        </w:rPr>
        <w:t xml:space="preserve">there has </w:t>
      </w:r>
      <w:r w:rsidR="00543A2D" w:rsidRPr="00827436">
        <w:rPr>
          <w:rFonts w:asciiTheme="minorHAnsi" w:hAnsiTheme="minorHAnsi"/>
          <w:color w:val="000000" w:themeColor="text1"/>
        </w:rPr>
        <w:t>‘</w:t>
      </w:r>
      <w:r w:rsidRPr="00827436">
        <w:rPr>
          <w:rFonts w:asciiTheme="minorHAnsi" w:hAnsiTheme="minorHAnsi"/>
          <w:color w:val="000000" w:themeColor="text1"/>
        </w:rPr>
        <w:t xml:space="preserve">been an increasing reorientation away from an exclusive focus upon nation states and their domestic concerns towards a more global consciousness, where lines of engagement and tension </w:t>
      </w:r>
      <w:r w:rsidR="003D4BD2" w:rsidRPr="00827436">
        <w:rPr>
          <w:rFonts w:asciiTheme="minorHAnsi" w:hAnsiTheme="minorHAnsi"/>
          <w:color w:val="000000" w:themeColor="text1"/>
        </w:rPr>
        <w:t>cross geo-political boundaries’.</w:t>
      </w:r>
      <w:r w:rsidRPr="00827436">
        <w:rPr>
          <w:rFonts w:asciiTheme="minorHAnsi" w:hAnsiTheme="minorHAnsi"/>
          <w:color w:val="000000" w:themeColor="text1"/>
        </w:rPr>
        <w:t xml:space="preserve"> As Valverde (2015: 113) warns however, this shift in feminist legal studies comes with a set of risks, including a ‘silent abandonment of domestic-scale analyses’ in favor of the transnational. </w:t>
      </w:r>
      <w:r w:rsidR="00636DE3" w:rsidRPr="00827436">
        <w:rPr>
          <w:rFonts w:asciiTheme="minorHAnsi" w:hAnsiTheme="minorHAnsi"/>
          <w:color w:val="000000" w:themeColor="text1"/>
        </w:rPr>
        <w:t xml:space="preserve">She argues in more detail </w:t>
      </w:r>
      <w:r w:rsidRPr="00827436">
        <w:rPr>
          <w:rFonts w:asciiTheme="minorHAnsi" w:hAnsiTheme="minorHAnsi"/>
          <w:color w:val="000000" w:themeColor="text1"/>
        </w:rPr>
        <w:t xml:space="preserve">that ‘the recognition of the transnational as a key scale of gendered governance did not have to lead to the abandonment of the critiques of marriage and domestic labour; feminist legal thought could have evolved in a more multi-scalar fashion’ (p.118). </w:t>
      </w:r>
      <w:r w:rsidR="00414E09" w:rsidRPr="00827436">
        <w:rPr>
          <w:rFonts w:asciiTheme="minorHAnsi" w:hAnsiTheme="minorHAnsi"/>
          <w:color w:val="000000" w:themeColor="text1"/>
        </w:rPr>
        <w:t>What distinguishes f</w:t>
      </w:r>
      <w:r w:rsidRPr="00827436">
        <w:rPr>
          <w:rFonts w:asciiTheme="minorHAnsi" w:hAnsiTheme="minorHAnsi"/>
          <w:color w:val="000000" w:themeColor="text1"/>
        </w:rPr>
        <w:t xml:space="preserve">eminist </w:t>
      </w:r>
      <w:r w:rsidR="00414E09" w:rsidRPr="00827436">
        <w:rPr>
          <w:rFonts w:asciiTheme="minorHAnsi" w:hAnsiTheme="minorHAnsi"/>
          <w:color w:val="000000" w:themeColor="text1"/>
        </w:rPr>
        <w:t>geopolitics</w:t>
      </w:r>
      <w:r w:rsidR="00543A2D" w:rsidRPr="00827436">
        <w:rPr>
          <w:rFonts w:asciiTheme="minorHAnsi" w:hAnsiTheme="minorHAnsi"/>
          <w:color w:val="000000" w:themeColor="text1"/>
        </w:rPr>
        <w:t xml:space="preserve"> is th</w:t>
      </w:r>
      <w:r w:rsidR="00D85A61" w:rsidRPr="00827436">
        <w:rPr>
          <w:rFonts w:asciiTheme="minorHAnsi" w:hAnsiTheme="minorHAnsi"/>
          <w:color w:val="000000" w:themeColor="text1"/>
        </w:rPr>
        <w:t xml:space="preserve">is multi-scalar </w:t>
      </w:r>
      <w:r w:rsidR="00543A2D" w:rsidRPr="00827436">
        <w:rPr>
          <w:rFonts w:asciiTheme="minorHAnsi" w:hAnsiTheme="minorHAnsi"/>
          <w:color w:val="000000" w:themeColor="text1"/>
        </w:rPr>
        <w:t>intermeshing</w:t>
      </w:r>
      <w:r w:rsidR="00414E09" w:rsidRPr="00827436">
        <w:rPr>
          <w:rFonts w:asciiTheme="minorHAnsi" w:hAnsiTheme="minorHAnsi"/>
          <w:color w:val="000000" w:themeColor="text1"/>
        </w:rPr>
        <w:t xml:space="preserve"> of </w:t>
      </w:r>
      <w:r w:rsidR="007F3C53" w:rsidRPr="00827436">
        <w:rPr>
          <w:rFonts w:asciiTheme="minorHAnsi" w:hAnsiTheme="minorHAnsi"/>
          <w:color w:val="000000" w:themeColor="text1"/>
        </w:rPr>
        <w:t xml:space="preserve">geopolitics, intimacy and </w:t>
      </w:r>
      <w:r w:rsidR="001501C7" w:rsidRPr="00827436">
        <w:rPr>
          <w:rFonts w:asciiTheme="minorHAnsi" w:hAnsiTheme="minorHAnsi"/>
          <w:color w:val="000000" w:themeColor="text1"/>
        </w:rPr>
        <w:t xml:space="preserve">the </w:t>
      </w:r>
      <w:r w:rsidR="007F3C53" w:rsidRPr="00827436">
        <w:rPr>
          <w:rFonts w:asciiTheme="minorHAnsi" w:hAnsiTheme="minorHAnsi"/>
          <w:color w:val="000000" w:themeColor="text1"/>
        </w:rPr>
        <w:t xml:space="preserve">everyday </w:t>
      </w:r>
      <w:r w:rsidR="007418EF" w:rsidRPr="00827436">
        <w:rPr>
          <w:rFonts w:asciiTheme="minorHAnsi" w:hAnsiTheme="minorHAnsi"/>
          <w:color w:val="000000" w:themeColor="text1"/>
        </w:rPr>
        <w:t xml:space="preserve">into a </w:t>
      </w:r>
      <w:r w:rsidR="007418EF" w:rsidRPr="00827436">
        <w:rPr>
          <w:rFonts w:asciiTheme="minorHAnsi" w:hAnsiTheme="minorHAnsi" w:cs="Arial"/>
          <w:color w:val="000000" w:themeColor="text1"/>
        </w:rPr>
        <w:t>‘single complex’</w:t>
      </w:r>
      <w:r w:rsidR="003A0FF7" w:rsidRPr="00827436">
        <w:rPr>
          <w:rFonts w:asciiTheme="minorHAnsi" w:hAnsiTheme="minorHAnsi"/>
          <w:color w:val="000000" w:themeColor="text1"/>
        </w:rPr>
        <w:t xml:space="preserve">. </w:t>
      </w:r>
      <w:r w:rsidR="001501C7" w:rsidRPr="00827436">
        <w:rPr>
          <w:rFonts w:asciiTheme="minorHAnsi" w:hAnsiTheme="minorHAnsi"/>
          <w:color w:val="000000" w:themeColor="text1"/>
        </w:rPr>
        <w:t xml:space="preserve">Seminal work by Pain (2015: 64) on ‘intimate war’, for example, puts forward the case for </w:t>
      </w:r>
      <w:r w:rsidR="001501C7" w:rsidRPr="00827436">
        <w:rPr>
          <w:rFonts w:asciiTheme="minorHAnsi" w:hAnsiTheme="minorHAnsi" w:cs="Arial"/>
          <w:color w:val="000000" w:themeColor="text1"/>
        </w:rPr>
        <w:t>domestic violence and modern international warfare to be understood as part of a ‘single complex’ of violence that has,</w:t>
      </w:r>
    </w:p>
    <w:p w14:paraId="7CC583AD" w14:textId="77777777" w:rsidR="001501C7" w:rsidRPr="00827436" w:rsidRDefault="001501C7" w:rsidP="00827436">
      <w:pPr>
        <w:widowControl w:val="0"/>
        <w:autoSpaceDE w:val="0"/>
        <w:autoSpaceDN w:val="0"/>
        <w:adjustRightInd w:val="0"/>
        <w:spacing w:line="480" w:lineRule="auto"/>
        <w:rPr>
          <w:rFonts w:asciiTheme="minorHAnsi" w:hAnsiTheme="minorHAnsi" w:cs="Arial"/>
          <w:color w:val="000000" w:themeColor="text1"/>
        </w:rPr>
      </w:pPr>
    </w:p>
    <w:p w14:paraId="405973A4" w14:textId="77777777" w:rsidR="001501C7" w:rsidRPr="00827436" w:rsidRDefault="001501C7" w:rsidP="00827436">
      <w:pPr>
        <w:widowControl w:val="0"/>
        <w:autoSpaceDE w:val="0"/>
        <w:autoSpaceDN w:val="0"/>
        <w:adjustRightInd w:val="0"/>
        <w:spacing w:line="480" w:lineRule="auto"/>
        <w:ind w:left="720" w:firstLine="60"/>
        <w:rPr>
          <w:rFonts w:asciiTheme="minorHAnsi" w:hAnsiTheme="minorHAnsi" w:cs="Arial"/>
          <w:color w:val="000000" w:themeColor="text1"/>
        </w:rPr>
      </w:pPr>
      <w:r w:rsidRPr="00827436">
        <w:rPr>
          <w:rFonts w:asciiTheme="minorHAnsi" w:hAnsiTheme="minorHAnsi" w:cs="Arial"/>
          <w:color w:val="000000" w:themeColor="text1"/>
        </w:rPr>
        <w:t>‘common gendered, psychological, and emotion-laden foundations of power, though it may be enacted, negotiated and resisted in specific ways…This articulation does not position the intimate as affected, or dripped down upon, by larger (geopolitical) processes. It does not restrict itself to drawing parallels between the international/global.’</w:t>
      </w:r>
    </w:p>
    <w:p w14:paraId="63113E06" w14:textId="77777777" w:rsidR="001501C7" w:rsidRPr="00827436" w:rsidRDefault="001501C7" w:rsidP="00827436">
      <w:pPr>
        <w:widowControl w:val="0"/>
        <w:autoSpaceDE w:val="0"/>
        <w:autoSpaceDN w:val="0"/>
        <w:adjustRightInd w:val="0"/>
        <w:spacing w:line="480" w:lineRule="auto"/>
        <w:rPr>
          <w:rFonts w:asciiTheme="minorHAnsi" w:hAnsiTheme="minorHAnsi"/>
          <w:color w:val="000000" w:themeColor="text1"/>
        </w:rPr>
      </w:pPr>
    </w:p>
    <w:p w14:paraId="08D3598B" w14:textId="55119D11" w:rsidR="00D64516" w:rsidRPr="00827436" w:rsidRDefault="00636DE3" w:rsidP="00827436">
      <w:pPr>
        <w:widowControl w:val="0"/>
        <w:autoSpaceDE w:val="0"/>
        <w:autoSpaceDN w:val="0"/>
        <w:adjustRightInd w:val="0"/>
        <w:spacing w:line="480" w:lineRule="auto"/>
        <w:rPr>
          <w:rFonts w:asciiTheme="minorHAnsi" w:hAnsiTheme="minorHAnsi"/>
          <w:color w:val="000000" w:themeColor="text1"/>
        </w:rPr>
      </w:pPr>
      <w:r w:rsidRPr="00827436">
        <w:rPr>
          <w:rFonts w:asciiTheme="minorHAnsi" w:hAnsiTheme="minorHAnsi"/>
          <w:color w:val="000000" w:themeColor="text1"/>
        </w:rPr>
        <w:lastRenderedPageBreak/>
        <w:t>Under this guise, m</w:t>
      </w:r>
      <w:r w:rsidR="00F85EAB" w:rsidRPr="00827436">
        <w:rPr>
          <w:rFonts w:asciiTheme="minorHAnsi" w:hAnsiTheme="minorHAnsi"/>
          <w:color w:val="000000" w:themeColor="text1"/>
        </w:rPr>
        <w:t>asculinised ‘hot</w:t>
      </w:r>
      <w:r w:rsidRPr="00827436">
        <w:rPr>
          <w:rFonts w:asciiTheme="minorHAnsi" w:hAnsiTheme="minorHAnsi"/>
          <w:color w:val="000000" w:themeColor="text1"/>
        </w:rPr>
        <w:t>’ geopolitics (e.g. war) and</w:t>
      </w:r>
      <w:r w:rsidR="00F85EAB" w:rsidRPr="00827436">
        <w:rPr>
          <w:rFonts w:asciiTheme="minorHAnsi" w:hAnsiTheme="minorHAnsi"/>
          <w:color w:val="000000" w:themeColor="text1"/>
        </w:rPr>
        <w:t xml:space="preserve"> feminised ‘banal’, emotional and intimate</w:t>
      </w:r>
      <w:r w:rsidRPr="00827436">
        <w:rPr>
          <w:rFonts w:asciiTheme="minorHAnsi" w:hAnsiTheme="minorHAnsi"/>
          <w:color w:val="000000" w:themeColor="text1"/>
        </w:rPr>
        <w:t xml:space="preserve"> violences</w:t>
      </w:r>
      <w:r w:rsidR="00F85EAB" w:rsidRPr="00827436">
        <w:rPr>
          <w:rFonts w:asciiTheme="minorHAnsi" w:hAnsiTheme="minorHAnsi"/>
          <w:color w:val="000000" w:themeColor="text1"/>
        </w:rPr>
        <w:t xml:space="preserve"> (e.g. sexual assault in the military and on college campuses)</w:t>
      </w:r>
      <w:r w:rsidRPr="00827436">
        <w:rPr>
          <w:rFonts w:asciiTheme="minorHAnsi" w:hAnsiTheme="minorHAnsi"/>
          <w:color w:val="000000" w:themeColor="text1"/>
        </w:rPr>
        <w:t xml:space="preserve"> are inseparable (Christian et al</w:t>
      </w:r>
      <w:r w:rsidR="007067F6">
        <w:rPr>
          <w:rFonts w:asciiTheme="minorHAnsi" w:hAnsiTheme="minorHAnsi"/>
          <w:color w:val="000000" w:themeColor="text1"/>
        </w:rPr>
        <w:t>.</w:t>
      </w:r>
      <w:r w:rsidRPr="00827436">
        <w:rPr>
          <w:rFonts w:asciiTheme="minorHAnsi" w:hAnsiTheme="minorHAnsi"/>
          <w:color w:val="000000" w:themeColor="text1"/>
        </w:rPr>
        <w:t>, 2016)</w:t>
      </w:r>
      <w:r w:rsidR="00F85EAB" w:rsidRPr="00827436">
        <w:rPr>
          <w:rFonts w:asciiTheme="minorHAnsi" w:hAnsiTheme="minorHAnsi"/>
          <w:color w:val="000000" w:themeColor="text1"/>
        </w:rPr>
        <w:t xml:space="preserve">. </w:t>
      </w:r>
      <w:r w:rsidR="00920C72" w:rsidRPr="00827436">
        <w:rPr>
          <w:rFonts w:asciiTheme="minorHAnsi" w:hAnsiTheme="minorHAnsi"/>
          <w:color w:val="000000" w:themeColor="text1"/>
        </w:rPr>
        <w:t xml:space="preserve">A feminist geolegal approach to the study of law and space addresses </w:t>
      </w:r>
      <w:r w:rsidR="001501C7" w:rsidRPr="00827436">
        <w:rPr>
          <w:rFonts w:asciiTheme="minorHAnsi" w:hAnsiTheme="minorHAnsi"/>
          <w:color w:val="000000" w:themeColor="text1"/>
        </w:rPr>
        <w:t>the above cited</w:t>
      </w:r>
      <w:r w:rsidR="00F85EAB" w:rsidRPr="00827436">
        <w:rPr>
          <w:rFonts w:asciiTheme="minorHAnsi" w:hAnsiTheme="minorHAnsi"/>
          <w:color w:val="000000" w:themeColor="text1"/>
        </w:rPr>
        <w:t xml:space="preserve"> </w:t>
      </w:r>
      <w:r w:rsidR="00920C72" w:rsidRPr="00827436">
        <w:rPr>
          <w:rFonts w:asciiTheme="minorHAnsi" w:hAnsiTheme="minorHAnsi"/>
          <w:color w:val="000000" w:themeColor="text1"/>
        </w:rPr>
        <w:t>apprehension</w:t>
      </w:r>
      <w:r w:rsidRPr="00827436">
        <w:rPr>
          <w:rFonts w:asciiTheme="minorHAnsi" w:hAnsiTheme="minorHAnsi"/>
          <w:color w:val="000000" w:themeColor="text1"/>
        </w:rPr>
        <w:t xml:space="preserve"> </w:t>
      </w:r>
      <w:r w:rsidR="00920C72" w:rsidRPr="00827436">
        <w:rPr>
          <w:rFonts w:asciiTheme="minorHAnsi" w:hAnsiTheme="minorHAnsi"/>
          <w:color w:val="000000" w:themeColor="text1"/>
        </w:rPr>
        <w:t>that some scales of analyses are prioritised over others</w:t>
      </w:r>
      <w:r w:rsidR="00F85EAB" w:rsidRPr="00827436">
        <w:rPr>
          <w:rFonts w:asciiTheme="minorHAnsi" w:hAnsiTheme="minorHAnsi"/>
          <w:color w:val="000000" w:themeColor="text1"/>
        </w:rPr>
        <w:t xml:space="preserve">. </w:t>
      </w:r>
    </w:p>
    <w:p w14:paraId="4F46E1B4" w14:textId="77777777" w:rsidR="00F85EAB" w:rsidRPr="00827436" w:rsidRDefault="00F85EAB" w:rsidP="00827436">
      <w:pPr>
        <w:widowControl w:val="0"/>
        <w:autoSpaceDE w:val="0"/>
        <w:autoSpaceDN w:val="0"/>
        <w:adjustRightInd w:val="0"/>
        <w:spacing w:line="480" w:lineRule="auto"/>
        <w:rPr>
          <w:rFonts w:asciiTheme="minorHAnsi" w:hAnsiTheme="minorHAnsi"/>
          <w:color w:val="000000" w:themeColor="text1"/>
        </w:rPr>
      </w:pPr>
    </w:p>
    <w:p w14:paraId="1B61A7AF" w14:textId="792F007E" w:rsidR="003A0FF7" w:rsidRPr="00827436" w:rsidRDefault="00F85EAB" w:rsidP="00827436">
      <w:pPr>
        <w:widowControl w:val="0"/>
        <w:autoSpaceDE w:val="0"/>
        <w:autoSpaceDN w:val="0"/>
        <w:adjustRightInd w:val="0"/>
        <w:spacing w:line="480" w:lineRule="auto"/>
        <w:rPr>
          <w:rFonts w:asciiTheme="minorHAnsi" w:hAnsiTheme="minorHAnsi"/>
          <w:color w:val="000000" w:themeColor="text1"/>
        </w:rPr>
      </w:pPr>
      <w:r w:rsidRPr="00827436">
        <w:rPr>
          <w:rFonts w:asciiTheme="minorHAnsi" w:hAnsiTheme="minorHAnsi"/>
          <w:color w:val="000000" w:themeColor="text1"/>
        </w:rPr>
        <w:t>As such, o</w:t>
      </w:r>
      <w:r w:rsidR="003A0FF7" w:rsidRPr="00827436">
        <w:rPr>
          <w:rFonts w:asciiTheme="minorHAnsi" w:hAnsiTheme="minorHAnsi"/>
          <w:color w:val="000000" w:themeColor="text1"/>
        </w:rPr>
        <w:t>ur concept</w:t>
      </w:r>
      <w:r w:rsidR="00D64516" w:rsidRPr="00827436">
        <w:rPr>
          <w:rFonts w:asciiTheme="minorHAnsi" w:hAnsiTheme="minorHAnsi"/>
          <w:color w:val="000000" w:themeColor="text1"/>
        </w:rPr>
        <w:t>ion of feminist geolegality</w:t>
      </w:r>
      <w:r w:rsidRPr="00827436">
        <w:rPr>
          <w:rFonts w:asciiTheme="minorHAnsi" w:hAnsiTheme="minorHAnsi"/>
          <w:color w:val="000000" w:themeColor="text1"/>
        </w:rPr>
        <w:t xml:space="preserve"> </w:t>
      </w:r>
      <w:r w:rsidR="00636DE3" w:rsidRPr="00827436">
        <w:rPr>
          <w:rFonts w:asciiTheme="minorHAnsi" w:hAnsiTheme="minorHAnsi"/>
          <w:color w:val="000000" w:themeColor="text1"/>
        </w:rPr>
        <w:t xml:space="preserve">reasonates </w:t>
      </w:r>
      <w:r w:rsidRPr="00827436">
        <w:rPr>
          <w:rFonts w:asciiTheme="minorHAnsi" w:hAnsiTheme="minorHAnsi"/>
          <w:color w:val="000000" w:themeColor="text1"/>
        </w:rPr>
        <w:t>with legal geographic work on</w:t>
      </w:r>
      <w:r w:rsidR="003A0FF7" w:rsidRPr="00827436">
        <w:rPr>
          <w:rFonts w:asciiTheme="minorHAnsi" w:hAnsiTheme="minorHAnsi"/>
          <w:color w:val="000000" w:themeColor="text1"/>
        </w:rPr>
        <w:t xml:space="preserve"> ‘interlegality’ </w:t>
      </w:r>
      <w:r w:rsidR="005847C8" w:rsidRPr="00827436">
        <w:rPr>
          <w:rFonts w:asciiTheme="minorHAnsi" w:hAnsiTheme="minorHAnsi"/>
          <w:color w:val="000000" w:themeColor="text1"/>
        </w:rPr>
        <w:t xml:space="preserve">which emphasizes the overlapping </w:t>
      </w:r>
      <w:r w:rsidR="005267BE" w:rsidRPr="00827436">
        <w:rPr>
          <w:rFonts w:asciiTheme="minorHAnsi" w:hAnsiTheme="minorHAnsi"/>
          <w:color w:val="000000" w:themeColor="text1"/>
        </w:rPr>
        <w:t xml:space="preserve">of legal orders. Seminal work by de Sousa Santos (1987: 288) </w:t>
      </w:r>
      <w:r w:rsidR="002E0071" w:rsidRPr="00827436">
        <w:rPr>
          <w:rFonts w:asciiTheme="minorHAnsi" w:hAnsiTheme="minorHAnsi"/>
          <w:color w:val="000000" w:themeColor="text1"/>
        </w:rPr>
        <w:t xml:space="preserve">sets out that </w:t>
      </w:r>
      <w:r w:rsidR="005267BE" w:rsidRPr="00827436">
        <w:rPr>
          <w:rFonts w:asciiTheme="minorHAnsi" w:hAnsiTheme="minorHAnsi"/>
          <w:color w:val="000000" w:themeColor="text1"/>
        </w:rPr>
        <w:t xml:space="preserve">interlegality </w:t>
      </w:r>
      <w:r w:rsidR="002E0071" w:rsidRPr="00827436">
        <w:rPr>
          <w:rFonts w:asciiTheme="minorHAnsi" w:hAnsiTheme="minorHAnsi"/>
          <w:color w:val="000000" w:themeColor="text1"/>
        </w:rPr>
        <w:t xml:space="preserve">and </w:t>
      </w:r>
      <w:r w:rsidR="003A0FF7" w:rsidRPr="00827436">
        <w:rPr>
          <w:rFonts w:asciiTheme="minorHAnsi" w:hAnsiTheme="minorHAnsi"/>
          <w:color w:val="000000" w:themeColor="text1"/>
        </w:rPr>
        <w:t xml:space="preserve">socio-legal life </w:t>
      </w:r>
      <w:r w:rsidR="002E0071" w:rsidRPr="00827436">
        <w:rPr>
          <w:rFonts w:asciiTheme="minorHAnsi" w:hAnsiTheme="minorHAnsi"/>
          <w:color w:val="000000" w:themeColor="text1"/>
        </w:rPr>
        <w:t>are</w:t>
      </w:r>
      <w:r w:rsidR="003A0FF7" w:rsidRPr="00827436">
        <w:rPr>
          <w:rFonts w:asciiTheme="minorHAnsi" w:hAnsiTheme="minorHAnsi"/>
          <w:color w:val="000000" w:themeColor="text1"/>
        </w:rPr>
        <w:t xml:space="preserve"> </w:t>
      </w:r>
      <w:r w:rsidR="002E0071" w:rsidRPr="00827436">
        <w:rPr>
          <w:rFonts w:asciiTheme="minorHAnsi" w:hAnsiTheme="minorHAnsi"/>
          <w:color w:val="000000" w:themeColor="text1"/>
        </w:rPr>
        <w:t>‘</w:t>
      </w:r>
      <w:r w:rsidR="003A0FF7" w:rsidRPr="00827436">
        <w:rPr>
          <w:rFonts w:asciiTheme="minorHAnsi" w:hAnsiTheme="minorHAnsi"/>
          <w:color w:val="000000" w:themeColor="text1"/>
        </w:rPr>
        <w:t>constituted by different legal spaces operating simultaneously on different scales and from differe</w:t>
      </w:r>
      <w:r w:rsidR="005267BE" w:rsidRPr="00827436">
        <w:rPr>
          <w:rFonts w:asciiTheme="minorHAnsi" w:hAnsiTheme="minorHAnsi"/>
          <w:color w:val="000000" w:themeColor="text1"/>
        </w:rPr>
        <w:t>nt interpretative standpoints</w:t>
      </w:r>
      <w:r w:rsidR="002E0071" w:rsidRPr="00827436">
        <w:rPr>
          <w:rFonts w:asciiTheme="minorHAnsi" w:hAnsiTheme="minorHAnsi"/>
          <w:color w:val="000000" w:themeColor="text1"/>
        </w:rPr>
        <w:t>…[but] More important than the identification of the different legal orders is the tracing of the complex and changing relations among them</w:t>
      </w:r>
      <w:r w:rsidR="005267BE" w:rsidRPr="00827436">
        <w:rPr>
          <w:rFonts w:asciiTheme="minorHAnsi" w:hAnsiTheme="minorHAnsi"/>
          <w:color w:val="000000" w:themeColor="text1"/>
        </w:rPr>
        <w:t>’</w:t>
      </w:r>
      <w:r w:rsidR="002E0071" w:rsidRPr="00827436">
        <w:rPr>
          <w:rFonts w:asciiTheme="minorHAnsi" w:hAnsiTheme="minorHAnsi"/>
          <w:color w:val="000000" w:themeColor="text1"/>
        </w:rPr>
        <w:t xml:space="preserve"> (see Valverde, 2008 for </w:t>
      </w:r>
      <w:r w:rsidR="00636DE3" w:rsidRPr="00827436">
        <w:rPr>
          <w:rFonts w:asciiTheme="minorHAnsi" w:hAnsiTheme="minorHAnsi"/>
          <w:color w:val="000000" w:themeColor="text1"/>
        </w:rPr>
        <w:t xml:space="preserve">further </w:t>
      </w:r>
      <w:r w:rsidR="002E0071" w:rsidRPr="00827436">
        <w:rPr>
          <w:rFonts w:asciiTheme="minorHAnsi" w:hAnsiTheme="minorHAnsi"/>
          <w:color w:val="000000" w:themeColor="text1"/>
        </w:rPr>
        <w:t>discussion of the concept)</w:t>
      </w:r>
      <w:r w:rsidRPr="00827436">
        <w:rPr>
          <w:rFonts w:asciiTheme="minorHAnsi" w:hAnsiTheme="minorHAnsi"/>
          <w:color w:val="000000" w:themeColor="text1"/>
        </w:rPr>
        <w:t>. Articulating the combination of legal geography and feminist geopolitics as feminist geolegality captures the myriad ways that law intersects with intimate corollaries of geopolitics and geoeconomics and their gendered manifestations and reverberations</w:t>
      </w:r>
      <w:r w:rsidR="005847C8" w:rsidRPr="00827436">
        <w:rPr>
          <w:rFonts w:asciiTheme="minorHAnsi" w:hAnsiTheme="minorHAnsi"/>
          <w:color w:val="000000" w:themeColor="text1"/>
        </w:rPr>
        <w:t xml:space="preserve"> in space and time</w:t>
      </w:r>
      <w:r w:rsidRPr="00827436">
        <w:rPr>
          <w:rFonts w:asciiTheme="minorHAnsi" w:hAnsiTheme="minorHAnsi"/>
          <w:color w:val="000000" w:themeColor="text1"/>
        </w:rPr>
        <w:t>.</w:t>
      </w:r>
      <w:r w:rsidR="002E0071" w:rsidRPr="00827436">
        <w:rPr>
          <w:rFonts w:asciiTheme="minorHAnsi" w:hAnsiTheme="minorHAnsi"/>
          <w:color w:val="000000" w:themeColor="text1"/>
        </w:rPr>
        <w:t xml:space="preserve"> Feminist geolegality is not just about the overlapping</w:t>
      </w:r>
      <w:r w:rsidR="00107F96" w:rsidRPr="00827436">
        <w:rPr>
          <w:rFonts w:asciiTheme="minorHAnsi" w:hAnsiTheme="minorHAnsi"/>
          <w:color w:val="000000" w:themeColor="text1"/>
        </w:rPr>
        <w:t xml:space="preserve"> of</w:t>
      </w:r>
      <w:r w:rsidR="002E0071" w:rsidRPr="00827436">
        <w:rPr>
          <w:rFonts w:asciiTheme="minorHAnsi" w:hAnsiTheme="minorHAnsi"/>
          <w:color w:val="000000" w:themeColor="text1"/>
        </w:rPr>
        <w:t xml:space="preserve"> </w:t>
      </w:r>
      <w:r w:rsidR="00107F96" w:rsidRPr="00827436">
        <w:rPr>
          <w:rFonts w:asciiTheme="minorHAnsi" w:hAnsiTheme="minorHAnsi"/>
          <w:color w:val="000000" w:themeColor="text1"/>
        </w:rPr>
        <w:t>law</w:t>
      </w:r>
      <w:r w:rsidR="00D85A61" w:rsidRPr="00827436">
        <w:rPr>
          <w:rFonts w:asciiTheme="minorHAnsi" w:hAnsiTheme="minorHAnsi"/>
          <w:color w:val="000000" w:themeColor="text1"/>
        </w:rPr>
        <w:t xml:space="preserve"> however</w:t>
      </w:r>
      <w:r w:rsidR="00107F96" w:rsidRPr="00827436">
        <w:rPr>
          <w:rFonts w:asciiTheme="minorHAnsi" w:hAnsiTheme="minorHAnsi"/>
          <w:color w:val="000000" w:themeColor="text1"/>
        </w:rPr>
        <w:t>,</w:t>
      </w:r>
      <w:r w:rsidR="00D85A61" w:rsidRPr="00827436">
        <w:rPr>
          <w:rFonts w:asciiTheme="minorHAnsi" w:hAnsiTheme="minorHAnsi"/>
          <w:color w:val="000000" w:themeColor="text1"/>
        </w:rPr>
        <w:t xml:space="preserve"> rather</w:t>
      </w:r>
      <w:r w:rsidR="00107F96" w:rsidRPr="00827436">
        <w:rPr>
          <w:rFonts w:asciiTheme="minorHAnsi" w:hAnsiTheme="minorHAnsi"/>
          <w:color w:val="000000" w:themeColor="text1"/>
        </w:rPr>
        <w:t xml:space="preserve"> intimacy, </w:t>
      </w:r>
      <w:r w:rsidR="002E0071" w:rsidRPr="00827436">
        <w:rPr>
          <w:rFonts w:asciiTheme="minorHAnsi" w:hAnsiTheme="minorHAnsi"/>
          <w:color w:val="000000" w:themeColor="text1"/>
        </w:rPr>
        <w:t xml:space="preserve">geopolitics and geoeconomics </w:t>
      </w:r>
      <w:r w:rsidR="00D85A61" w:rsidRPr="00827436">
        <w:rPr>
          <w:rFonts w:asciiTheme="minorHAnsi" w:hAnsiTheme="minorHAnsi"/>
          <w:color w:val="000000" w:themeColor="text1"/>
        </w:rPr>
        <w:t xml:space="preserve">are </w:t>
      </w:r>
      <w:r w:rsidR="002E0071" w:rsidRPr="00827436">
        <w:rPr>
          <w:rFonts w:asciiTheme="minorHAnsi" w:hAnsiTheme="minorHAnsi"/>
          <w:color w:val="000000" w:themeColor="text1"/>
        </w:rPr>
        <w:t>mutual</w:t>
      </w:r>
      <w:r w:rsidR="00D85A61" w:rsidRPr="00827436">
        <w:rPr>
          <w:rFonts w:asciiTheme="minorHAnsi" w:hAnsiTheme="minorHAnsi"/>
          <w:color w:val="000000" w:themeColor="text1"/>
        </w:rPr>
        <w:t>ly</w:t>
      </w:r>
      <w:r w:rsidR="002E0071" w:rsidRPr="00827436">
        <w:rPr>
          <w:rFonts w:asciiTheme="minorHAnsi" w:hAnsiTheme="minorHAnsi"/>
          <w:color w:val="000000" w:themeColor="text1"/>
        </w:rPr>
        <w:t xml:space="preserve"> </w:t>
      </w:r>
      <w:r w:rsidR="00107F96" w:rsidRPr="00827436">
        <w:rPr>
          <w:rFonts w:asciiTheme="minorHAnsi" w:hAnsiTheme="minorHAnsi"/>
          <w:color w:val="000000" w:themeColor="text1"/>
        </w:rPr>
        <w:t>imbricat</w:t>
      </w:r>
      <w:r w:rsidR="00D85A61" w:rsidRPr="00827436">
        <w:rPr>
          <w:rFonts w:asciiTheme="minorHAnsi" w:hAnsiTheme="minorHAnsi"/>
          <w:color w:val="000000" w:themeColor="text1"/>
        </w:rPr>
        <w:t>ed</w:t>
      </w:r>
      <w:r w:rsidR="00107F96" w:rsidRPr="00827436">
        <w:rPr>
          <w:rFonts w:asciiTheme="minorHAnsi" w:hAnsiTheme="minorHAnsi"/>
          <w:color w:val="000000" w:themeColor="text1"/>
        </w:rPr>
        <w:t xml:space="preserve"> and embodi</w:t>
      </w:r>
      <w:r w:rsidR="00D85A61" w:rsidRPr="00827436">
        <w:rPr>
          <w:rFonts w:asciiTheme="minorHAnsi" w:hAnsiTheme="minorHAnsi"/>
          <w:color w:val="000000" w:themeColor="text1"/>
        </w:rPr>
        <w:t>ed</w:t>
      </w:r>
      <w:r w:rsidR="00107F96" w:rsidRPr="00827436">
        <w:rPr>
          <w:rFonts w:asciiTheme="minorHAnsi" w:hAnsiTheme="minorHAnsi"/>
          <w:color w:val="000000" w:themeColor="text1"/>
        </w:rPr>
        <w:t xml:space="preserve">. </w:t>
      </w:r>
    </w:p>
    <w:p w14:paraId="5989F297" w14:textId="77777777" w:rsidR="003A0FF7" w:rsidRPr="00827436" w:rsidRDefault="003A0FF7" w:rsidP="00827436">
      <w:pPr>
        <w:widowControl w:val="0"/>
        <w:autoSpaceDE w:val="0"/>
        <w:autoSpaceDN w:val="0"/>
        <w:adjustRightInd w:val="0"/>
        <w:spacing w:line="480" w:lineRule="auto"/>
        <w:rPr>
          <w:rFonts w:asciiTheme="minorHAnsi" w:hAnsiTheme="minorHAnsi"/>
          <w:color w:val="000000" w:themeColor="text1"/>
        </w:rPr>
      </w:pPr>
    </w:p>
    <w:p w14:paraId="531E03F6" w14:textId="69A554B6" w:rsidR="00BB7C1E" w:rsidRPr="00827436" w:rsidRDefault="00D85A61" w:rsidP="00827436">
      <w:pPr>
        <w:widowControl w:val="0"/>
        <w:autoSpaceDE w:val="0"/>
        <w:autoSpaceDN w:val="0"/>
        <w:adjustRightInd w:val="0"/>
        <w:spacing w:line="480" w:lineRule="auto"/>
        <w:rPr>
          <w:rFonts w:asciiTheme="minorHAnsi" w:hAnsiTheme="minorHAnsi"/>
          <w:color w:val="000000" w:themeColor="text1"/>
        </w:rPr>
      </w:pPr>
      <w:r w:rsidRPr="00827436">
        <w:rPr>
          <w:rFonts w:asciiTheme="minorHAnsi" w:hAnsiTheme="minorHAnsi"/>
          <w:color w:val="000000" w:themeColor="text1"/>
        </w:rPr>
        <w:t>Aside from</w:t>
      </w:r>
      <w:r w:rsidR="003D4BD2" w:rsidRPr="00827436">
        <w:rPr>
          <w:rFonts w:asciiTheme="minorHAnsi" w:hAnsiTheme="minorHAnsi"/>
          <w:color w:val="000000" w:themeColor="text1"/>
        </w:rPr>
        <w:t xml:space="preserve"> these contributions</w:t>
      </w:r>
      <w:r w:rsidR="00581A6E" w:rsidRPr="00827436">
        <w:rPr>
          <w:rFonts w:asciiTheme="minorHAnsi" w:hAnsiTheme="minorHAnsi" w:cs="Times"/>
          <w:color w:val="000000" w:themeColor="text1"/>
        </w:rPr>
        <w:t xml:space="preserve">, </w:t>
      </w:r>
      <w:r w:rsidR="00581A6E" w:rsidRPr="00827436">
        <w:rPr>
          <w:rFonts w:asciiTheme="minorHAnsi" w:hAnsiTheme="minorHAnsi"/>
          <w:color w:val="000000" w:themeColor="text1"/>
        </w:rPr>
        <w:t>t</w:t>
      </w:r>
      <w:r w:rsidR="006B0D27" w:rsidRPr="00827436">
        <w:rPr>
          <w:rFonts w:asciiTheme="minorHAnsi" w:hAnsiTheme="minorHAnsi"/>
          <w:color w:val="000000" w:themeColor="text1"/>
        </w:rPr>
        <w:t xml:space="preserve">he importance of </w:t>
      </w:r>
      <w:r w:rsidRPr="00827436">
        <w:rPr>
          <w:rFonts w:asciiTheme="minorHAnsi" w:hAnsiTheme="minorHAnsi"/>
          <w:color w:val="000000" w:themeColor="text1"/>
        </w:rPr>
        <w:t>a</w:t>
      </w:r>
      <w:r w:rsidR="006B0D27" w:rsidRPr="00827436">
        <w:rPr>
          <w:rFonts w:asciiTheme="minorHAnsi" w:hAnsiTheme="minorHAnsi"/>
          <w:color w:val="000000" w:themeColor="text1"/>
        </w:rPr>
        <w:t xml:space="preserve"> feminist geolegal approach is threefold.</w:t>
      </w:r>
      <w:r w:rsidR="00581A6E" w:rsidRPr="00827436">
        <w:rPr>
          <w:rFonts w:asciiTheme="minorHAnsi" w:hAnsiTheme="minorHAnsi"/>
          <w:color w:val="000000" w:themeColor="text1"/>
        </w:rPr>
        <w:t xml:space="preserve"> </w:t>
      </w:r>
      <w:r w:rsidR="0073681A" w:rsidRPr="00827436">
        <w:rPr>
          <w:rFonts w:asciiTheme="minorHAnsi" w:hAnsiTheme="minorHAnsi"/>
          <w:color w:val="000000" w:themeColor="text1"/>
        </w:rPr>
        <w:t xml:space="preserve">First, the paper </w:t>
      </w:r>
      <w:r w:rsidR="00C51B37" w:rsidRPr="00827436">
        <w:rPr>
          <w:rFonts w:asciiTheme="minorHAnsi" w:hAnsiTheme="minorHAnsi"/>
          <w:color w:val="000000" w:themeColor="text1"/>
        </w:rPr>
        <w:t>expand</w:t>
      </w:r>
      <w:r w:rsidR="0073681A" w:rsidRPr="00827436">
        <w:rPr>
          <w:rFonts w:asciiTheme="minorHAnsi" w:hAnsiTheme="minorHAnsi"/>
          <w:color w:val="000000" w:themeColor="text1"/>
        </w:rPr>
        <w:t>s discussion of</w:t>
      </w:r>
      <w:r w:rsidR="00C51B37" w:rsidRPr="00827436">
        <w:rPr>
          <w:rFonts w:asciiTheme="minorHAnsi" w:hAnsiTheme="minorHAnsi"/>
          <w:color w:val="000000" w:themeColor="text1"/>
        </w:rPr>
        <w:t xml:space="preserve"> </w:t>
      </w:r>
      <w:r w:rsidR="00D504B2" w:rsidRPr="00827436">
        <w:rPr>
          <w:rFonts w:asciiTheme="minorHAnsi" w:hAnsiTheme="minorHAnsi"/>
          <w:color w:val="000000" w:themeColor="text1"/>
        </w:rPr>
        <w:t xml:space="preserve">existing scholarship on the </w:t>
      </w:r>
      <w:r w:rsidR="00C51B37" w:rsidRPr="00827436">
        <w:rPr>
          <w:rFonts w:asciiTheme="minorHAnsi" w:hAnsiTheme="minorHAnsi"/>
          <w:color w:val="000000" w:themeColor="text1"/>
        </w:rPr>
        <w:t xml:space="preserve">geolegal </w:t>
      </w:r>
      <w:r w:rsidR="0073681A" w:rsidRPr="00827436">
        <w:rPr>
          <w:rFonts w:asciiTheme="minorHAnsi" w:hAnsiTheme="minorHAnsi"/>
          <w:color w:val="000000" w:themeColor="text1"/>
        </w:rPr>
        <w:t xml:space="preserve">which focuses on </w:t>
      </w:r>
      <w:r w:rsidR="00D504B2" w:rsidRPr="00827436">
        <w:rPr>
          <w:rFonts w:asciiTheme="minorHAnsi" w:hAnsiTheme="minorHAnsi"/>
          <w:color w:val="000000" w:themeColor="text1"/>
        </w:rPr>
        <w:t xml:space="preserve">corollaries of war (Braverman, 2008; </w:t>
      </w:r>
      <w:r w:rsidR="00C3378F" w:rsidRPr="00827436">
        <w:rPr>
          <w:rFonts w:asciiTheme="minorHAnsi" w:hAnsiTheme="minorHAnsi"/>
          <w:color w:val="000000" w:themeColor="text1"/>
        </w:rPr>
        <w:t xml:space="preserve">Gregory, 2007; </w:t>
      </w:r>
      <w:r w:rsidR="00D504B2" w:rsidRPr="00827436">
        <w:rPr>
          <w:rFonts w:asciiTheme="minorHAnsi" w:hAnsiTheme="minorHAnsi"/>
          <w:color w:val="000000" w:themeColor="text1"/>
        </w:rPr>
        <w:t>Jones</w:t>
      </w:r>
      <w:r w:rsidR="00877A05">
        <w:rPr>
          <w:rFonts w:asciiTheme="minorHAnsi" w:hAnsiTheme="minorHAnsi"/>
          <w:color w:val="000000" w:themeColor="text1"/>
        </w:rPr>
        <w:t xml:space="preserve">, </w:t>
      </w:r>
      <w:r w:rsidR="00501B9F" w:rsidRPr="00827436">
        <w:rPr>
          <w:rFonts w:asciiTheme="minorHAnsi" w:hAnsiTheme="minorHAnsi"/>
          <w:color w:val="000000" w:themeColor="text1"/>
        </w:rPr>
        <w:t>2016</w:t>
      </w:r>
      <w:r w:rsidR="00D504B2" w:rsidRPr="00827436">
        <w:rPr>
          <w:rFonts w:asciiTheme="minorHAnsi" w:hAnsiTheme="minorHAnsi"/>
          <w:color w:val="000000" w:themeColor="text1"/>
        </w:rPr>
        <w:t xml:space="preserve">; Snukal and Gilbert, 2015) to encompass </w:t>
      </w:r>
      <w:r w:rsidR="00C67275" w:rsidRPr="00827436">
        <w:rPr>
          <w:rFonts w:asciiTheme="minorHAnsi" w:hAnsiTheme="minorHAnsi"/>
          <w:color w:val="000000" w:themeColor="text1"/>
        </w:rPr>
        <w:t>feminist scholarship</w:t>
      </w:r>
      <w:r w:rsidR="00DF4988" w:rsidRPr="00827436">
        <w:rPr>
          <w:rFonts w:asciiTheme="minorHAnsi" w:hAnsiTheme="minorHAnsi"/>
          <w:color w:val="000000" w:themeColor="text1"/>
        </w:rPr>
        <w:t xml:space="preserve"> on violence</w:t>
      </w:r>
      <w:r w:rsidR="00C67275" w:rsidRPr="00827436">
        <w:rPr>
          <w:rFonts w:asciiTheme="minorHAnsi" w:hAnsiTheme="minorHAnsi"/>
          <w:color w:val="000000" w:themeColor="text1"/>
        </w:rPr>
        <w:t xml:space="preserve"> within and </w:t>
      </w:r>
      <w:r w:rsidR="00C67275" w:rsidRPr="00827436">
        <w:rPr>
          <w:rFonts w:asciiTheme="minorHAnsi" w:hAnsiTheme="minorHAnsi"/>
          <w:color w:val="000000" w:themeColor="text1"/>
        </w:rPr>
        <w:lastRenderedPageBreak/>
        <w:t xml:space="preserve">beyond the battlefield </w:t>
      </w:r>
      <w:r w:rsidR="00694FE6" w:rsidRPr="00827436">
        <w:rPr>
          <w:rFonts w:asciiTheme="minorHAnsi" w:hAnsiTheme="minorHAnsi"/>
          <w:color w:val="000000" w:themeColor="text1"/>
        </w:rPr>
        <w:t xml:space="preserve">that </w:t>
      </w:r>
      <w:r w:rsidR="00D504B2" w:rsidRPr="00827436">
        <w:rPr>
          <w:rFonts w:asciiTheme="minorHAnsi" w:hAnsiTheme="minorHAnsi"/>
          <w:color w:val="000000" w:themeColor="text1"/>
        </w:rPr>
        <w:t xml:space="preserve">warrants </w:t>
      </w:r>
      <w:r w:rsidR="00981E07" w:rsidRPr="00827436">
        <w:rPr>
          <w:rFonts w:asciiTheme="minorHAnsi" w:hAnsiTheme="minorHAnsi"/>
          <w:color w:val="000000" w:themeColor="text1"/>
        </w:rPr>
        <w:t>discussion</w:t>
      </w:r>
      <w:r w:rsidR="00D504B2" w:rsidRPr="00827436">
        <w:rPr>
          <w:rFonts w:asciiTheme="minorHAnsi" w:hAnsiTheme="minorHAnsi"/>
          <w:color w:val="000000" w:themeColor="text1"/>
        </w:rPr>
        <w:t xml:space="preserve"> </w:t>
      </w:r>
      <w:r w:rsidR="0049247B" w:rsidRPr="00827436">
        <w:rPr>
          <w:rFonts w:asciiTheme="minorHAnsi" w:hAnsiTheme="minorHAnsi"/>
          <w:color w:val="000000" w:themeColor="text1"/>
        </w:rPr>
        <w:t>under a</w:t>
      </w:r>
      <w:r w:rsidR="0091652B" w:rsidRPr="00827436">
        <w:rPr>
          <w:rFonts w:asciiTheme="minorHAnsi" w:hAnsiTheme="minorHAnsi"/>
          <w:color w:val="000000" w:themeColor="text1"/>
        </w:rPr>
        <w:t xml:space="preserve"> </w:t>
      </w:r>
      <w:r w:rsidR="00D504B2" w:rsidRPr="00827436">
        <w:rPr>
          <w:rFonts w:asciiTheme="minorHAnsi" w:hAnsiTheme="minorHAnsi"/>
          <w:color w:val="000000" w:themeColor="text1"/>
        </w:rPr>
        <w:t xml:space="preserve">geolegal umbrella. </w:t>
      </w:r>
      <w:r w:rsidR="00BB7C1E" w:rsidRPr="00827436">
        <w:rPr>
          <w:rFonts w:asciiTheme="minorHAnsi" w:hAnsiTheme="minorHAnsi"/>
          <w:color w:val="000000" w:themeColor="text1"/>
        </w:rPr>
        <w:t>Emerging from predominant literature on (inter)national war and militarism, law and violence have been shown to ‘hold each other in deadly embrace’ (Gregory, 2007: 211) to the extent that that the term ‘lawfare’ has amplified co</w:t>
      </w:r>
      <w:r w:rsidR="003D4BD2" w:rsidRPr="00827436">
        <w:rPr>
          <w:rFonts w:asciiTheme="minorHAnsi" w:hAnsiTheme="minorHAnsi"/>
          <w:color w:val="000000" w:themeColor="text1"/>
        </w:rPr>
        <w:t>nceptual purchase</w:t>
      </w:r>
      <w:r w:rsidR="005F2D3A">
        <w:rPr>
          <w:rFonts w:asciiTheme="minorHAnsi" w:hAnsiTheme="minorHAnsi"/>
          <w:color w:val="000000" w:themeColor="text1"/>
        </w:rPr>
        <w:t>.</w:t>
      </w:r>
      <w:r w:rsidR="00BB7C1E" w:rsidRPr="00827436">
        <w:rPr>
          <w:rFonts w:asciiTheme="minorHAnsi" w:hAnsiTheme="minorHAnsi"/>
          <w:color w:val="000000" w:themeColor="text1"/>
        </w:rPr>
        <w:t xml:space="preserve"> The website </w:t>
      </w:r>
      <w:hyperlink r:id="rId7" w:history="1">
        <w:r w:rsidR="00BB7C1E" w:rsidRPr="007067F6">
          <w:rPr>
            <w:rStyle w:val="Hyperlink"/>
            <w:rFonts w:asciiTheme="minorHAnsi" w:hAnsiTheme="minorHAnsi"/>
            <w:color w:val="000000" w:themeColor="text1"/>
            <w:u w:val="none"/>
          </w:rPr>
          <w:t>www.lawfareblog.com</w:t>
        </w:r>
      </w:hyperlink>
      <w:r w:rsidR="00BB7C1E" w:rsidRPr="00827436">
        <w:rPr>
          <w:rFonts w:asciiTheme="minorHAnsi" w:hAnsiTheme="minorHAnsi"/>
          <w:color w:val="000000" w:themeColor="text1"/>
        </w:rPr>
        <w:t xml:space="preserve"> traces the popularization of the term in modern parlance from US military figure Charles </w:t>
      </w:r>
      <w:r w:rsidR="00BB7C1E" w:rsidRPr="00827436">
        <w:rPr>
          <w:rFonts w:asciiTheme="minorHAnsi" w:eastAsia="Times New Roman" w:hAnsiTheme="minorHAnsi"/>
          <w:color w:val="000000" w:themeColor="text1"/>
        </w:rPr>
        <w:t>Dunlap (2001: np) who spoke of ‘law as a weapon of war’ and contended that there existed ‘disturbing evidence that the rule of law is being hijacked into just another way of fighting’.</w:t>
      </w:r>
    </w:p>
    <w:p w14:paraId="565E6EDA" w14:textId="77777777" w:rsidR="00BB7C1E" w:rsidRPr="00827436" w:rsidRDefault="00BB7C1E" w:rsidP="00827436">
      <w:pPr>
        <w:widowControl w:val="0"/>
        <w:autoSpaceDE w:val="0"/>
        <w:autoSpaceDN w:val="0"/>
        <w:adjustRightInd w:val="0"/>
        <w:spacing w:line="480" w:lineRule="auto"/>
        <w:rPr>
          <w:rFonts w:asciiTheme="minorHAnsi" w:hAnsiTheme="minorHAnsi"/>
          <w:color w:val="000000" w:themeColor="text1"/>
        </w:rPr>
      </w:pPr>
    </w:p>
    <w:p w14:paraId="5812BFEF" w14:textId="36FF3AE3" w:rsidR="00264F71" w:rsidRPr="00827436" w:rsidRDefault="00BB7C1E" w:rsidP="00827436">
      <w:pPr>
        <w:widowControl w:val="0"/>
        <w:autoSpaceDE w:val="0"/>
        <w:autoSpaceDN w:val="0"/>
        <w:adjustRightInd w:val="0"/>
        <w:spacing w:line="480" w:lineRule="auto"/>
        <w:rPr>
          <w:rFonts w:asciiTheme="minorHAnsi" w:hAnsiTheme="minorHAnsi"/>
          <w:color w:val="000000" w:themeColor="text1"/>
        </w:rPr>
      </w:pPr>
      <w:r w:rsidRPr="00827436">
        <w:rPr>
          <w:rFonts w:asciiTheme="minorHAnsi" w:hAnsiTheme="minorHAnsi"/>
          <w:color w:val="000000" w:themeColor="text1"/>
        </w:rPr>
        <w:t>However, as</w:t>
      </w:r>
      <w:r w:rsidR="00CB6E4A" w:rsidRPr="00827436">
        <w:rPr>
          <w:rFonts w:asciiTheme="minorHAnsi" w:hAnsiTheme="minorHAnsi"/>
          <w:color w:val="000000" w:themeColor="text1"/>
        </w:rPr>
        <w:t xml:space="preserve"> Sjoberg and Gentry (2015: 358 emphasis in original) note, ‘Looking at where </w:t>
      </w:r>
      <w:r w:rsidR="00CB6E4A" w:rsidRPr="00827436">
        <w:rPr>
          <w:rFonts w:asciiTheme="minorHAnsi" w:hAnsiTheme="minorHAnsi"/>
          <w:i/>
          <w:color w:val="000000" w:themeColor="text1"/>
        </w:rPr>
        <w:t>women</w:t>
      </w:r>
      <w:r w:rsidR="00CB6E4A" w:rsidRPr="00827436">
        <w:rPr>
          <w:rFonts w:asciiTheme="minorHAnsi" w:hAnsiTheme="minorHAnsi"/>
          <w:color w:val="000000" w:themeColor="text1"/>
        </w:rPr>
        <w:t xml:space="preserve"> are and </w:t>
      </w:r>
      <w:r w:rsidR="00CB6E4A" w:rsidRPr="00827436">
        <w:rPr>
          <w:rFonts w:asciiTheme="minorHAnsi" w:hAnsiTheme="minorHAnsi"/>
          <w:i/>
          <w:color w:val="000000" w:themeColor="text1"/>
        </w:rPr>
        <w:t xml:space="preserve">where </w:t>
      </w:r>
      <w:r w:rsidR="00CB6E4A" w:rsidRPr="00827436">
        <w:rPr>
          <w:rFonts w:asciiTheme="minorHAnsi" w:hAnsiTheme="minorHAnsi"/>
          <w:color w:val="000000" w:themeColor="text1"/>
        </w:rPr>
        <w:t>gender is shows that war, terrorism and insecurity are as often in the bedroom as on the battlefield, and as often in the family home as in houses of government’</w:t>
      </w:r>
      <w:r w:rsidRPr="00827436">
        <w:rPr>
          <w:rFonts w:asciiTheme="minorHAnsi" w:hAnsiTheme="minorHAnsi"/>
          <w:color w:val="000000" w:themeColor="text1"/>
        </w:rPr>
        <w:t xml:space="preserve">. </w:t>
      </w:r>
      <w:r w:rsidR="00B746D7" w:rsidRPr="00827436">
        <w:rPr>
          <w:rFonts w:asciiTheme="minorHAnsi" w:hAnsiTheme="minorHAnsi"/>
          <w:color w:val="000000" w:themeColor="text1"/>
        </w:rPr>
        <w:t xml:space="preserve">Pain’s </w:t>
      </w:r>
      <w:r w:rsidR="00AF3810" w:rsidRPr="00827436">
        <w:rPr>
          <w:rFonts w:asciiTheme="minorHAnsi" w:hAnsiTheme="minorHAnsi"/>
          <w:color w:val="000000" w:themeColor="text1"/>
        </w:rPr>
        <w:t>(</w:t>
      </w:r>
      <w:r w:rsidR="003D4BD2" w:rsidRPr="00827436">
        <w:rPr>
          <w:rFonts w:asciiTheme="minorHAnsi" w:hAnsiTheme="minorHAnsi"/>
          <w:color w:val="000000" w:themeColor="text1"/>
        </w:rPr>
        <w:t>2015</w:t>
      </w:r>
      <w:r w:rsidR="00AF3810" w:rsidRPr="00827436">
        <w:rPr>
          <w:rFonts w:asciiTheme="minorHAnsi" w:hAnsiTheme="minorHAnsi"/>
          <w:color w:val="000000" w:themeColor="text1"/>
        </w:rPr>
        <w:t xml:space="preserve">) </w:t>
      </w:r>
      <w:r w:rsidR="00983820" w:rsidRPr="00827436">
        <w:rPr>
          <w:rFonts w:asciiTheme="minorHAnsi" w:hAnsiTheme="minorHAnsi"/>
          <w:color w:val="000000" w:themeColor="text1"/>
        </w:rPr>
        <w:t xml:space="preserve">aforementioned work </w:t>
      </w:r>
      <w:r w:rsidRPr="00827436">
        <w:rPr>
          <w:rFonts w:asciiTheme="minorHAnsi" w:hAnsiTheme="minorHAnsi"/>
          <w:color w:val="000000" w:themeColor="text1"/>
        </w:rPr>
        <w:t xml:space="preserve">renders clear that </w:t>
      </w:r>
      <w:r w:rsidR="00AF3810" w:rsidRPr="00827436">
        <w:rPr>
          <w:rFonts w:asciiTheme="minorHAnsi" w:hAnsiTheme="minorHAnsi"/>
          <w:color w:val="000000" w:themeColor="text1"/>
        </w:rPr>
        <w:t>both domestic violence</w:t>
      </w:r>
      <w:r w:rsidR="00B75BC4" w:rsidRPr="00827436">
        <w:rPr>
          <w:rFonts w:asciiTheme="minorHAnsi" w:hAnsiTheme="minorHAnsi"/>
          <w:color w:val="000000" w:themeColor="text1"/>
        </w:rPr>
        <w:t xml:space="preserve"> and international warfare</w:t>
      </w:r>
      <w:r w:rsidR="00AF3810" w:rsidRPr="00827436">
        <w:rPr>
          <w:rFonts w:asciiTheme="minorHAnsi" w:hAnsiTheme="minorHAnsi"/>
          <w:color w:val="000000" w:themeColor="text1"/>
        </w:rPr>
        <w:t xml:space="preserve"> can be described </w:t>
      </w:r>
      <w:r w:rsidR="00983820" w:rsidRPr="00827436">
        <w:rPr>
          <w:rFonts w:asciiTheme="minorHAnsi" w:hAnsiTheme="minorHAnsi"/>
          <w:color w:val="000000" w:themeColor="text1"/>
        </w:rPr>
        <w:t>as ‘intimate war’</w:t>
      </w:r>
      <w:r w:rsidR="003D4BD2" w:rsidRPr="00827436">
        <w:rPr>
          <w:rFonts w:asciiTheme="minorHAnsi" w:hAnsiTheme="minorHAnsi"/>
          <w:color w:val="000000" w:themeColor="text1"/>
        </w:rPr>
        <w:t xml:space="preserve">. </w:t>
      </w:r>
      <w:r w:rsidRPr="00827436">
        <w:rPr>
          <w:rFonts w:asciiTheme="minorHAnsi" w:hAnsiTheme="minorHAnsi"/>
          <w:color w:val="000000" w:themeColor="text1"/>
        </w:rPr>
        <w:t>Feminist geolegality extends this focus on intimacy-geopolitics to incorporate a geolegal register by illustrating the range of ‘intimate wars’ mediated through the</w:t>
      </w:r>
      <w:r w:rsidR="003D4BD2" w:rsidRPr="00827436">
        <w:rPr>
          <w:rFonts w:asciiTheme="minorHAnsi" w:hAnsiTheme="minorHAnsi" w:cs="Times"/>
          <w:color w:val="000000" w:themeColor="text1"/>
        </w:rPr>
        <w:t xml:space="preserve"> geopolitics and geoeconomics of law</w:t>
      </w:r>
      <w:r w:rsidRPr="00827436">
        <w:rPr>
          <w:rFonts w:asciiTheme="minorHAnsi" w:hAnsiTheme="minorHAnsi" w:cs="Times"/>
          <w:color w:val="000000" w:themeColor="text1"/>
        </w:rPr>
        <w:t xml:space="preserve">. The scholarship cohered together in this paper </w:t>
      </w:r>
      <w:r w:rsidR="003D4BD2" w:rsidRPr="00827436">
        <w:rPr>
          <w:rFonts w:asciiTheme="minorHAnsi" w:hAnsiTheme="minorHAnsi" w:cs="Times"/>
          <w:color w:val="000000" w:themeColor="text1"/>
        </w:rPr>
        <w:t xml:space="preserve">reveals </w:t>
      </w:r>
      <w:r w:rsidRPr="00827436">
        <w:rPr>
          <w:rFonts w:asciiTheme="minorHAnsi" w:hAnsiTheme="minorHAnsi" w:cs="Times"/>
          <w:color w:val="000000" w:themeColor="text1"/>
        </w:rPr>
        <w:t>the complexity of the legal arena as a space of domination, but also as a means of resistance by which women and other socially marginalised people strive for transformation.</w:t>
      </w:r>
      <w:r w:rsidRPr="00827436">
        <w:rPr>
          <w:rFonts w:asciiTheme="minorHAnsi" w:hAnsiTheme="minorHAnsi"/>
          <w:bCs/>
          <w:color w:val="000000" w:themeColor="text1"/>
        </w:rPr>
        <w:t xml:space="preserve"> </w:t>
      </w:r>
      <w:r w:rsidR="00264F71" w:rsidRPr="00827436">
        <w:rPr>
          <w:rFonts w:asciiTheme="minorHAnsi" w:hAnsiTheme="minorHAnsi" w:cs="Times"/>
          <w:color w:val="000000" w:themeColor="text1"/>
        </w:rPr>
        <w:t>This more ambiguous reading of lawfare has sympathies with the blog site which insists that the term does not have ‘</w:t>
      </w:r>
      <w:r w:rsidR="00264F71" w:rsidRPr="00827436">
        <w:rPr>
          <w:rFonts w:asciiTheme="minorHAnsi" w:eastAsia="Times New Roman" w:hAnsiTheme="minorHAnsi"/>
          <w:color w:val="000000" w:themeColor="text1"/>
        </w:rPr>
        <w:t xml:space="preserve">only negative connotations’ (see also </w:t>
      </w:r>
      <w:r w:rsidR="00357973" w:rsidRPr="00827436">
        <w:rPr>
          <w:rFonts w:asciiTheme="minorHAnsi" w:eastAsia="Times New Roman" w:hAnsiTheme="minorHAnsi"/>
          <w:color w:val="000000" w:themeColor="text1"/>
        </w:rPr>
        <w:t>a</w:t>
      </w:r>
      <w:r w:rsidR="00E80FE7" w:rsidRPr="00827436">
        <w:rPr>
          <w:rFonts w:asciiTheme="minorHAnsi" w:eastAsia="Times New Roman" w:hAnsiTheme="minorHAnsi"/>
          <w:color w:val="000000" w:themeColor="text1"/>
        </w:rPr>
        <w:t xml:space="preserve"> special issue</w:t>
      </w:r>
      <w:r w:rsidR="00264F71" w:rsidRPr="00827436">
        <w:rPr>
          <w:rFonts w:asciiTheme="minorHAnsi" w:eastAsia="Times New Roman" w:hAnsiTheme="minorHAnsi"/>
          <w:color w:val="000000" w:themeColor="text1"/>
        </w:rPr>
        <w:t xml:space="preserve"> foreword by </w:t>
      </w:r>
      <w:r w:rsidR="00264F71" w:rsidRPr="00827436">
        <w:rPr>
          <w:rFonts w:asciiTheme="minorHAnsi" w:eastAsia="Times New Roman" w:hAnsiTheme="minorHAnsi"/>
          <w:iCs/>
          <w:color w:val="000000" w:themeColor="text1"/>
          <w:shd w:val="clear" w:color="auto" w:fill="FFFFFF"/>
        </w:rPr>
        <w:t xml:space="preserve">Scharf and Pagano 2010 </w:t>
      </w:r>
      <w:r w:rsidR="00264F71" w:rsidRPr="00827436">
        <w:rPr>
          <w:rFonts w:asciiTheme="minorHAnsi" w:eastAsia="Times New Roman" w:hAnsiTheme="minorHAnsi"/>
          <w:color w:val="000000" w:themeColor="text1"/>
        </w:rPr>
        <w:t xml:space="preserve">which </w:t>
      </w:r>
      <w:r w:rsidR="00E80FE7" w:rsidRPr="00827436">
        <w:rPr>
          <w:rFonts w:asciiTheme="minorHAnsi" w:eastAsia="Times New Roman" w:hAnsiTheme="minorHAnsi"/>
          <w:color w:val="000000" w:themeColor="text1"/>
        </w:rPr>
        <w:t xml:space="preserve">discusses lawfare </w:t>
      </w:r>
      <w:r w:rsidR="00264F71" w:rsidRPr="00827436">
        <w:rPr>
          <w:rFonts w:asciiTheme="minorHAnsi" w:eastAsia="Times New Roman" w:hAnsiTheme="minorHAnsi"/>
          <w:color w:val="000000" w:themeColor="text1"/>
        </w:rPr>
        <w:t>from various perspectives).</w:t>
      </w:r>
    </w:p>
    <w:p w14:paraId="21F2B2A0" w14:textId="77777777" w:rsidR="00B02BCC" w:rsidRPr="00827436" w:rsidRDefault="00B02BCC" w:rsidP="00827436">
      <w:pPr>
        <w:widowControl w:val="0"/>
        <w:autoSpaceDE w:val="0"/>
        <w:autoSpaceDN w:val="0"/>
        <w:adjustRightInd w:val="0"/>
        <w:spacing w:line="480" w:lineRule="auto"/>
        <w:rPr>
          <w:rFonts w:asciiTheme="minorHAnsi" w:hAnsiTheme="minorHAnsi"/>
          <w:color w:val="000000" w:themeColor="text1"/>
        </w:rPr>
      </w:pPr>
    </w:p>
    <w:p w14:paraId="16E5E252" w14:textId="6A4BE5A7" w:rsidR="00467A5D" w:rsidRPr="00827436" w:rsidRDefault="00E50CCF" w:rsidP="00827436">
      <w:pPr>
        <w:widowControl w:val="0"/>
        <w:autoSpaceDE w:val="0"/>
        <w:autoSpaceDN w:val="0"/>
        <w:adjustRightInd w:val="0"/>
        <w:spacing w:line="480" w:lineRule="auto"/>
        <w:rPr>
          <w:rFonts w:asciiTheme="minorHAnsi" w:hAnsiTheme="minorHAnsi"/>
          <w:color w:val="000000" w:themeColor="text1"/>
        </w:rPr>
      </w:pPr>
      <w:r w:rsidRPr="00827436">
        <w:rPr>
          <w:rFonts w:asciiTheme="minorHAnsi" w:hAnsiTheme="minorHAnsi" w:cs="Times"/>
          <w:color w:val="000000" w:themeColor="text1"/>
        </w:rPr>
        <w:lastRenderedPageBreak/>
        <w:t xml:space="preserve">Akin to </w:t>
      </w:r>
      <w:r w:rsidRPr="00827436">
        <w:rPr>
          <w:rFonts w:asciiTheme="minorHAnsi" w:hAnsiTheme="minorHAnsi"/>
          <w:color w:val="000000" w:themeColor="text1"/>
        </w:rPr>
        <w:t>feminist geopolitics which ‘</w:t>
      </w:r>
      <w:r w:rsidRPr="00827436">
        <w:rPr>
          <w:rFonts w:asciiTheme="minorHAnsi" w:hAnsiTheme="minorHAnsi" w:cs="Arial"/>
          <w:color w:val="000000" w:themeColor="text1"/>
        </w:rPr>
        <w:t>aims to bridge scholarship in feminist and political geography by creating a theoretical and political space in which geopolitics becomes a more gendered and racialized project’ (Hyndman, 2004: 307), we argue</w:t>
      </w:r>
      <w:r w:rsidR="007E3FBE" w:rsidRPr="00827436">
        <w:rPr>
          <w:rFonts w:asciiTheme="minorHAnsi" w:hAnsiTheme="minorHAnsi" w:cs="Arial"/>
          <w:color w:val="000000" w:themeColor="text1"/>
        </w:rPr>
        <w:t xml:space="preserve"> second, </w:t>
      </w:r>
      <w:r w:rsidRPr="00827436">
        <w:rPr>
          <w:rFonts w:asciiTheme="minorHAnsi" w:hAnsiTheme="minorHAnsi" w:cs="Arial"/>
          <w:color w:val="000000" w:themeColor="text1"/>
        </w:rPr>
        <w:t xml:space="preserve">that the conceptual investment in feminist geolegality expands this bridging </w:t>
      </w:r>
      <w:r w:rsidR="004370EF" w:rsidRPr="00827436">
        <w:rPr>
          <w:rFonts w:asciiTheme="minorHAnsi" w:hAnsiTheme="minorHAnsi" w:cs="Arial"/>
          <w:color w:val="000000" w:themeColor="text1"/>
        </w:rPr>
        <w:t>to legal geographies by emphasis</w:t>
      </w:r>
      <w:r w:rsidRPr="00827436">
        <w:rPr>
          <w:rFonts w:asciiTheme="minorHAnsi" w:hAnsiTheme="minorHAnsi" w:cs="Arial"/>
          <w:color w:val="000000" w:themeColor="text1"/>
        </w:rPr>
        <w:t xml:space="preserve">ing questions of dominating and resisting power in relation to law and space. </w:t>
      </w:r>
      <w:r w:rsidR="003D4BD2" w:rsidRPr="00827436">
        <w:rPr>
          <w:rFonts w:asciiTheme="minorHAnsi" w:hAnsiTheme="minorHAnsi"/>
          <w:color w:val="000000" w:themeColor="text1"/>
        </w:rPr>
        <w:t xml:space="preserve">The </w:t>
      </w:r>
      <w:r w:rsidRPr="00827436">
        <w:rPr>
          <w:rFonts w:asciiTheme="minorHAnsi" w:hAnsiTheme="minorHAnsi"/>
          <w:color w:val="000000" w:themeColor="text1"/>
        </w:rPr>
        <w:t xml:space="preserve">introduction to </w:t>
      </w:r>
      <w:r w:rsidRPr="00827436">
        <w:rPr>
          <w:rFonts w:asciiTheme="minorHAnsi" w:hAnsiTheme="minorHAnsi"/>
          <w:i/>
          <w:color w:val="000000" w:themeColor="text1"/>
        </w:rPr>
        <w:t>The Expanding Spaces of Law</w:t>
      </w:r>
      <w:r w:rsidRPr="00827436">
        <w:rPr>
          <w:rFonts w:asciiTheme="minorHAnsi" w:hAnsiTheme="minorHAnsi"/>
          <w:color w:val="000000" w:themeColor="text1"/>
        </w:rPr>
        <w:t xml:space="preserve"> states in synchronicity that ‘Legal geographers contend that in the world of lived social relations and experience, aspects of the social that are analytically identified as either legal or spatial are conjoined and co-constituted’ (Braverman et al., 2014: 1). Given the cited commitment to the social in the legal geographies project, it is surprising that there has been little discussion of the relationship between the webs of power and different social categories</w:t>
      </w:r>
      <w:r w:rsidR="004370EF" w:rsidRPr="00827436">
        <w:rPr>
          <w:rFonts w:asciiTheme="minorHAnsi" w:hAnsiTheme="minorHAnsi"/>
          <w:color w:val="000000" w:themeColor="text1"/>
        </w:rPr>
        <w:t>, including gender, that organis</w:t>
      </w:r>
      <w:r w:rsidRPr="00827436">
        <w:rPr>
          <w:rFonts w:asciiTheme="minorHAnsi" w:hAnsiTheme="minorHAnsi"/>
          <w:color w:val="000000" w:themeColor="text1"/>
        </w:rPr>
        <w:t xml:space="preserve">e social life in </w:t>
      </w:r>
      <w:r w:rsidR="00694FE6" w:rsidRPr="00827436">
        <w:rPr>
          <w:rFonts w:asciiTheme="minorHAnsi" w:hAnsiTheme="minorHAnsi"/>
          <w:color w:val="000000" w:themeColor="text1"/>
        </w:rPr>
        <w:t>the geolegal</w:t>
      </w:r>
      <w:r w:rsidRPr="00827436">
        <w:rPr>
          <w:rFonts w:asciiTheme="minorHAnsi" w:hAnsiTheme="minorHAnsi"/>
          <w:color w:val="000000" w:themeColor="text1"/>
        </w:rPr>
        <w:t>. While Delaney (2015: 268) claims that legal geographies ‘show us, often in granular detail, how unjust geographies are made and potentially un-made’, we argue that the gendered</w:t>
      </w:r>
      <w:r w:rsidR="004B3550" w:rsidRPr="00827436">
        <w:rPr>
          <w:rFonts w:asciiTheme="minorHAnsi" w:hAnsiTheme="minorHAnsi"/>
          <w:color w:val="000000" w:themeColor="text1"/>
        </w:rPr>
        <w:t xml:space="preserve"> </w:t>
      </w:r>
      <w:r w:rsidRPr="00827436">
        <w:rPr>
          <w:rFonts w:asciiTheme="minorHAnsi" w:hAnsiTheme="minorHAnsi"/>
          <w:color w:val="000000" w:themeColor="text1"/>
        </w:rPr>
        <w:t xml:space="preserve">power dynamics of law and their intimate and everyday </w:t>
      </w:r>
      <w:r w:rsidRPr="00AA2859">
        <w:rPr>
          <w:rFonts w:asciiTheme="minorHAnsi" w:hAnsiTheme="minorHAnsi"/>
          <w:color w:val="000000" w:themeColor="text1"/>
        </w:rPr>
        <w:t xml:space="preserve">manifestations and contestations has not received adequate attention in </w:t>
      </w:r>
      <w:r w:rsidR="00694FE6" w:rsidRPr="00AA2859">
        <w:rPr>
          <w:rFonts w:asciiTheme="minorHAnsi" w:hAnsiTheme="minorHAnsi"/>
          <w:color w:val="000000" w:themeColor="text1"/>
        </w:rPr>
        <w:t>geolegal analys</w:t>
      </w:r>
      <w:r w:rsidR="007F177E" w:rsidRPr="00AA2859">
        <w:rPr>
          <w:rFonts w:asciiTheme="minorHAnsi" w:hAnsiTheme="minorHAnsi"/>
          <w:color w:val="000000" w:themeColor="text1"/>
        </w:rPr>
        <w:t>e</w:t>
      </w:r>
      <w:r w:rsidR="00694FE6" w:rsidRPr="00AA2859">
        <w:rPr>
          <w:rFonts w:asciiTheme="minorHAnsi" w:hAnsiTheme="minorHAnsi"/>
          <w:color w:val="000000" w:themeColor="text1"/>
        </w:rPr>
        <w:t>s</w:t>
      </w:r>
      <w:r w:rsidRPr="00AA2859">
        <w:rPr>
          <w:rFonts w:asciiTheme="minorHAnsi" w:hAnsiTheme="minorHAnsi"/>
          <w:color w:val="000000" w:themeColor="text1"/>
        </w:rPr>
        <w:t xml:space="preserve">. </w:t>
      </w:r>
      <w:r w:rsidR="00467A5D" w:rsidRPr="00AA2859">
        <w:rPr>
          <w:rFonts w:asciiTheme="minorHAnsi" w:hAnsiTheme="minorHAnsi"/>
          <w:color w:val="000000" w:themeColor="text1"/>
        </w:rPr>
        <w:t>It is significant for example, that scholars embedded in feminist security studies are also looking to broaden conceptual vocabularies to include the geosocial in their field (H</w:t>
      </w:r>
      <w:r w:rsidR="00A23420" w:rsidRPr="00AA2859">
        <w:rPr>
          <w:rFonts w:asciiTheme="minorHAnsi" w:hAnsiTheme="minorHAnsi"/>
          <w:color w:val="000000" w:themeColor="text1"/>
        </w:rPr>
        <w:t>örschelmann and Reich, 2017</w:t>
      </w:r>
      <w:r w:rsidR="00467A5D" w:rsidRPr="00AA2859">
        <w:rPr>
          <w:rFonts w:asciiTheme="minorHAnsi" w:hAnsiTheme="minorHAnsi" w:cs="u'DDXÔˇøÂ'91Â'1"/>
          <w:color w:val="000000" w:themeColor="text1"/>
        </w:rPr>
        <w:t>).</w:t>
      </w:r>
      <w:r w:rsidR="00467A5D" w:rsidRPr="00AA2859">
        <w:rPr>
          <w:rFonts w:asciiTheme="minorHAnsi" w:hAnsiTheme="minorHAnsi"/>
          <w:color w:val="000000" w:themeColor="text1"/>
        </w:rPr>
        <w:t xml:space="preserve"> That</w:t>
      </w:r>
      <w:r w:rsidR="00467A5D" w:rsidRPr="00827436">
        <w:rPr>
          <w:rFonts w:asciiTheme="minorHAnsi" w:hAnsiTheme="minorHAnsi"/>
          <w:color w:val="000000" w:themeColor="text1"/>
        </w:rPr>
        <w:t xml:space="preserve"> the social is a key medium through which different dimensions of (in)security and (in)justice are imagined, experienced and modified prevails in our discussions of pressing gender and societal issues which have geolegal resonance.</w:t>
      </w:r>
    </w:p>
    <w:p w14:paraId="7BB355D3" w14:textId="77777777" w:rsidR="00C844E9" w:rsidRPr="00827436" w:rsidRDefault="00C844E9" w:rsidP="00827436">
      <w:pPr>
        <w:widowControl w:val="0"/>
        <w:autoSpaceDE w:val="0"/>
        <w:autoSpaceDN w:val="0"/>
        <w:adjustRightInd w:val="0"/>
        <w:spacing w:line="480" w:lineRule="auto"/>
        <w:rPr>
          <w:rFonts w:asciiTheme="minorHAnsi" w:hAnsiTheme="minorHAnsi"/>
          <w:color w:val="000000" w:themeColor="text1"/>
        </w:rPr>
      </w:pPr>
    </w:p>
    <w:p w14:paraId="1F748B6A" w14:textId="77777777" w:rsidR="00B414BD" w:rsidRPr="00827436" w:rsidRDefault="00B414BD" w:rsidP="00827436">
      <w:pPr>
        <w:widowControl w:val="0"/>
        <w:autoSpaceDE w:val="0"/>
        <w:autoSpaceDN w:val="0"/>
        <w:adjustRightInd w:val="0"/>
        <w:spacing w:line="480" w:lineRule="auto"/>
        <w:rPr>
          <w:rFonts w:asciiTheme="minorHAnsi" w:hAnsiTheme="minorHAnsi"/>
          <w:color w:val="000000" w:themeColor="text1"/>
        </w:rPr>
      </w:pPr>
      <w:r w:rsidRPr="00827436">
        <w:rPr>
          <w:rFonts w:asciiTheme="minorHAnsi" w:hAnsiTheme="minorHAnsi"/>
          <w:color w:val="000000" w:themeColor="text1"/>
        </w:rPr>
        <w:t xml:space="preserve">With attention to questions of power and by emphasising embodied and grounded </w:t>
      </w:r>
      <w:r w:rsidRPr="00827436">
        <w:rPr>
          <w:rFonts w:asciiTheme="minorHAnsi" w:hAnsiTheme="minorHAnsi"/>
          <w:color w:val="000000" w:themeColor="text1"/>
        </w:rPr>
        <w:lastRenderedPageBreak/>
        <w:t xml:space="preserve">accounts that illustrate the varied effects of law on different bodies, feminist geolegality emphasizes, third, legal and socio-spatial experiences that are the product of intersecting identities. Consequently, feminist geolegality works to address a critique within feminist legal studies that feminist analyses of law have tended to focus on gender and the singular ‘woman’ (Drakopoulou, 2000). As feminist scholars have shown, the law creates legal categories that determine who receives state protection, citizenship status, benefits and resources (Chouinard, 2004). Notably, legal categories are fluid, and for historically marginalised groups, new legal categories have been directly tied to political subjectivity. </w:t>
      </w:r>
    </w:p>
    <w:p w14:paraId="55151894" w14:textId="77777777" w:rsidR="00B414BD" w:rsidRPr="00827436" w:rsidRDefault="00B414BD" w:rsidP="00827436">
      <w:pPr>
        <w:widowControl w:val="0"/>
        <w:autoSpaceDE w:val="0"/>
        <w:autoSpaceDN w:val="0"/>
        <w:adjustRightInd w:val="0"/>
        <w:spacing w:line="480" w:lineRule="auto"/>
        <w:rPr>
          <w:rFonts w:asciiTheme="minorHAnsi" w:hAnsiTheme="minorHAnsi"/>
          <w:color w:val="000000" w:themeColor="text1"/>
        </w:rPr>
      </w:pPr>
    </w:p>
    <w:p w14:paraId="255CD303" w14:textId="0C44A946" w:rsidR="00B414BD" w:rsidRPr="00827436" w:rsidRDefault="00B414BD" w:rsidP="00827436">
      <w:pPr>
        <w:widowControl w:val="0"/>
        <w:autoSpaceDE w:val="0"/>
        <w:autoSpaceDN w:val="0"/>
        <w:adjustRightInd w:val="0"/>
        <w:spacing w:line="480" w:lineRule="auto"/>
        <w:rPr>
          <w:rFonts w:asciiTheme="minorHAnsi" w:hAnsiTheme="minorHAnsi"/>
          <w:color w:val="000000" w:themeColor="text1"/>
        </w:rPr>
      </w:pPr>
      <w:r w:rsidRPr="00827436">
        <w:rPr>
          <w:rFonts w:asciiTheme="minorHAnsi" w:hAnsiTheme="minorHAnsi"/>
          <w:color w:val="000000" w:themeColor="text1"/>
        </w:rPr>
        <w:t xml:space="preserve">We argue that </w:t>
      </w:r>
      <w:r w:rsidRPr="00827436">
        <w:rPr>
          <w:rFonts w:asciiTheme="minorHAnsi" w:hAnsiTheme="minorHAnsi" w:cs="Arial"/>
          <w:color w:val="000000" w:themeColor="text1"/>
        </w:rPr>
        <w:t xml:space="preserve">geolegal work moving forward should not only incorporate a more robust analysis of the gendered implications of law, but that it should also </w:t>
      </w:r>
      <w:r w:rsidRPr="00827436">
        <w:rPr>
          <w:rFonts w:asciiTheme="minorHAnsi" w:hAnsiTheme="minorHAnsi"/>
          <w:color w:val="000000" w:themeColor="text1"/>
        </w:rPr>
        <w:t>utilise more fully a feminist intersectional analytic (Crenshaw, 1989). As a legal scholar, Crenshaw’s development of intersectionality emerged in response to anti-discrimination law, which relied on a ‘single-axis framework’ (</w:t>
      </w:r>
      <w:r w:rsidR="00FF27D5">
        <w:rPr>
          <w:rFonts w:asciiTheme="minorHAnsi" w:hAnsiTheme="minorHAnsi"/>
          <w:color w:val="000000" w:themeColor="text1"/>
        </w:rPr>
        <w:t xml:space="preserve">ibid: </w:t>
      </w:r>
      <w:r w:rsidRPr="00827436">
        <w:rPr>
          <w:rFonts w:asciiTheme="minorHAnsi" w:hAnsiTheme="minorHAnsi"/>
          <w:color w:val="000000" w:themeColor="text1"/>
        </w:rPr>
        <w:t xml:space="preserve">139) where claims of discrimination could be made on either the grounds of sex or race, but not both, thereby limiting legal recourse for discrimination complaints on a basis of intersecting identities. While intersectionality offers a lens through which to analyze inequality and improve the law, it can also reveal how socio-spatial experiences are incommensurable with the categorized representations of identity established in law </w:t>
      </w:r>
      <w:r w:rsidR="00C844E9" w:rsidRPr="00827436">
        <w:rPr>
          <w:rFonts w:asciiTheme="minorHAnsi" w:hAnsiTheme="minorHAnsi"/>
          <w:color w:val="000000" w:themeColor="text1"/>
        </w:rPr>
        <w:t>(Grab</w:t>
      </w:r>
      <w:r w:rsidRPr="00827436">
        <w:rPr>
          <w:rFonts w:asciiTheme="minorHAnsi" w:hAnsiTheme="minorHAnsi"/>
          <w:color w:val="000000" w:themeColor="text1"/>
        </w:rPr>
        <w:t>ham et al</w:t>
      </w:r>
      <w:r w:rsidR="00C844E9" w:rsidRPr="00827436">
        <w:rPr>
          <w:rFonts w:asciiTheme="minorHAnsi" w:hAnsiTheme="minorHAnsi"/>
          <w:color w:val="000000" w:themeColor="text1"/>
        </w:rPr>
        <w:t>, 2009</w:t>
      </w:r>
      <w:r w:rsidRPr="00827436">
        <w:rPr>
          <w:rFonts w:asciiTheme="minorHAnsi" w:hAnsiTheme="minorHAnsi"/>
          <w:color w:val="000000" w:themeColor="text1"/>
        </w:rPr>
        <w:t xml:space="preserve">). </w:t>
      </w:r>
    </w:p>
    <w:p w14:paraId="7517ED7B" w14:textId="77777777" w:rsidR="00B414BD" w:rsidRPr="00827436" w:rsidRDefault="00B414BD" w:rsidP="00827436">
      <w:pPr>
        <w:widowControl w:val="0"/>
        <w:autoSpaceDE w:val="0"/>
        <w:autoSpaceDN w:val="0"/>
        <w:adjustRightInd w:val="0"/>
        <w:spacing w:line="480" w:lineRule="auto"/>
        <w:rPr>
          <w:rFonts w:asciiTheme="minorHAnsi" w:hAnsiTheme="minorHAnsi"/>
          <w:color w:val="000000" w:themeColor="text1"/>
        </w:rPr>
      </w:pPr>
    </w:p>
    <w:p w14:paraId="31FE8E42" w14:textId="16742C83" w:rsidR="00B414BD" w:rsidRPr="00827436" w:rsidRDefault="003D6DB0" w:rsidP="00827436">
      <w:pPr>
        <w:spacing w:line="480" w:lineRule="auto"/>
        <w:rPr>
          <w:rFonts w:asciiTheme="minorHAnsi" w:eastAsia="Times New Roman" w:hAnsiTheme="minorHAnsi"/>
          <w:color w:val="000000" w:themeColor="text1"/>
        </w:rPr>
      </w:pPr>
      <w:r w:rsidRPr="00827436">
        <w:rPr>
          <w:rFonts w:asciiTheme="minorHAnsi" w:hAnsiTheme="minorHAnsi"/>
          <w:color w:val="000000" w:themeColor="text1"/>
        </w:rPr>
        <w:t>This</w:t>
      </w:r>
      <w:r w:rsidR="00B414BD" w:rsidRPr="00827436">
        <w:rPr>
          <w:rFonts w:asciiTheme="minorHAnsi" w:hAnsiTheme="minorHAnsi"/>
          <w:color w:val="000000" w:themeColor="text1"/>
        </w:rPr>
        <w:t xml:space="preserve"> latter concern with law as an exclusionary, disempowering, and discriminatory apparatu</w:t>
      </w:r>
      <w:r w:rsidR="003B1A76" w:rsidRPr="00827436">
        <w:rPr>
          <w:rFonts w:asciiTheme="minorHAnsi" w:hAnsiTheme="minorHAnsi"/>
          <w:color w:val="000000" w:themeColor="text1"/>
        </w:rPr>
        <w:t xml:space="preserve">s is developed in the work of </w:t>
      </w:r>
      <w:r w:rsidR="00B414BD" w:rsidRPr="00827436">
        <w:rPr>
          <w:rFonts w:asciiTheme="minorHAnsi" w:hAnsiTheme="minorHAnsi"/>
          <w:color w:val="000000" w:themeColor="text1"/>
        </w:rPr>
        <w:t>Weheliye (</w:t>
      </w:r>
      <w:r w:rsidR="00C844E9" w:rsidRPr="00827436">
        <w:rPr>
          <w:rFonts w:asciiTheme="minorHAnsi" w:hAnsiTheme="minorHAnsi"/>
          <w:color w:val="000000" w:themeColor="text1"/>
        </w:rPr>
        <w:t>2014)</w:t>
      </w:r>
      <w:r w:rsidR="00B414BD" w:rsidRPr="00827436">
        <w:rPr>
          <w:rFonts w:asciiTheme="minorHAnsi" w:hAnsiTheme="minorHAnsi"/>
          <w:color w:val="000000" w:themeColor="text1"/>
        </w:rPr>
        <w:t xml:space="preserve">, who draws on black feminist </w:t>
      </w:r>
      <w:r w:rsidR="00B414BD" w:rsidRPr="00827436">
        <w:rPr>
          <w:rFonts w:asciiTheme="minorHAnsi" w:hAnsiTheme="minorHAnsi"/>
          <w:color w:val="000000" w:themeColor="text1"/>
        </w:rPr>
        <w:lastRenderedPageBreak/>
        <w:t xml:space="preserve">scholars, including Hortense Spillers and Sylvia Wynter, </w:t>
      </w:r>
      <w:r w:rsidR="00B414BD" w:rsidRPr="00827436">
        <w:rPr>
          <w:rFonts w:asciiTheme="minorHAnsi" w:hAnsiTheme="minorHAnsi" w:cs="Helvetica"/>
          <w:color w:val="000000" w:themeColor="text1"/>
        </w:rPr>
        <w:t xml:space="preserve">to illustrate how law frames conceptions of humanity as synonymous with western Man such that racialized, gendered and sexualized others exist outside the category of humanity. Through his critique, Weheliye reveals and disrupts the underlying exclusionary logic of law that </w:t>
      </w:r>
      <w:r w:rsidR="00B414BD" w:rsidRPr="00827436">
        <w:rPr>
          <w:rFonts w:asciiTheme="minorHAnsi" w:eastAsia="Times New Roman" w:hAnsiTheme="minorHAnsi"/>
          <w:color w:val="000000" w:themeColor="text1"/>
        </w:rPr>
        <w:t>distinguishes ‘full humans from not-quite humans and nonhumans’</w:t>
      </w:r>
      <w:r w:rsidR="00C97CAB" w:rsidRPr="00827436">
        <w:rPr>
          <w:rFonts w:asciiTheme="minorHAnsi" w:eastAsia="Times New Roman" w:hAnsiTheme="minorHAnsi"/>
          <w:color w:val="000000" w:themeColor="text1"/>
        </w:rPr>
        <w:t xml:space="preserve"> (2014: 26</w:t>
      </w:r>
      <w:r w:rsidR="00B414BD" w:rsidRPr="00827436">
        <w:rPr>
          <w:rFonts w:asciiTheme="minorHAnsi" w:eastAsia="Times New Roman" w:hAnsiTheme="minorHAnsi"/>
          <w:color w:val="000000" w:themeColor="text1"/>
        </w:rPr>
        <w:t xml:space="preserve">). As feminist geolegality considers the varied effects of law on different bodies and identities across scale, we argue for incorporating an intersectional analytic attuned to how law dehumanizes certain bodies </w:t>
      </w:r>
      <w:r w:rsidRPr="00827436">
        <w:rPr>
          <w:rFonts w:asciiTheme="minorHAnsi" w:eastAsia="Times New Roman" w:hAnsiTheme="minorHAnsi"/>
          <w:color w:val="000000" w:themeColor="text1"/>
        </w:rPr>
        <w:t>as a way of</w:t>
      </w:r>
      <w:r w:rsidR="00B414BD" w:rsidRPr="00827436">
        <w:rPr>
          <w:rFonts w:asciiTheme="minorHAnsi" w:eastAsia="Times New Roman" w:hAnsiTheme="minorHAnsi"/>
          <w:color w:val="000000" w:themeColor="text1"/>
        </w:rPr>
        <w:t xml:space="preserve"> understand</w:t>
      </w:r>
      <w:r w:rsidRPr="00827436">
        <w:rPr>
          <w:rFonts w:asciiTheme="minorHAnsi" w:eastAsia="Times New Roman" w:hAnsiTheme="minorHAnsi"/>
          <w:color w:val="000000" w:themeColor="text1"/>
        </w:rPr>
        <w:t>ing</w:t>
      </w:r>
      <w:r w:rsidR="00B414BD" w:rsidRPr="00827436">
        <w:rPr>
          <w:rFonts w:asciiTheme="minorHAnsi" w:eastAsia="Times New Roman" w:hAnsiTheme="minorHAnsi"/>
          <w:color w:val="000000" w:themeColor="text1"/>
        </w:rPr>
        <w:t xml:space="preserve"> the complex relationality between spatialized forms of oppression and geolegality. </w:t>
      </w:r>
    </w:p>
    <w:p w14:paraId="0BFA0F38" w14:textId="77777777" w:rsidR="00467A5D" w:rsidRPr="00827436" w:rsidRDefault="00467A5D" w:rsidP="00827436">
      <w:pPr>
        <w:widowControl w:val="0"/>
        <w:autoSpaceDE w:val="0"/>
        <w:autoSpaceDN w:val="0"/>
        <w:adjustRightInd w:val="0"/>
        <w:spacing w:line="480" w:lineRule="auto"/>
        <w:rPr>
          <w:rFonts w:asciiTheme="minorHAnsi" w:hAnsiTheme="minorHAnsi"/>
          <w:color w:val="000000" w:themeColor="text1"/>
        </w:rPr>
      </w:pPr>
    </w:p>
    <w:p w14:paraId="1D061C72" w14:textId="39A22546" w:rsidR="00C74145" w:rsidRPr="00827436" w:rsidRDefault="00F069B7" w:rsidP="00827436">
      <w:pPr>
        <w:widowControl w:val="0"/>
        <w:autoSpaceDE w:val="0"/>
        <w:autoSpaceDN w:val="0"/>
        <w:adjustRightInd w:val="0"/>
        <w:spacing w:line="480" w:lineRule="auto"/>
        <w:rPr>
          <w:rFonts w:asciiTheme="minorHAnsi" w:hAnsiTheme="minorHAnsi" w:cs="Times"/>
          <w:color w:val="000000" w:themeColor="text1"/>
        </w:rPr>
      </w:pPr>
      <w:r w:rsidRPr="00827436">
        <w:rPr>
          <w:rFonts w:asciiTheme="minorHAnsi" w:hAnsiTheme="minorHAnsi"/>
          <w:color w:val="000000" w:themeColor="text1"/>
        </w:rPr>
        <w:t xml:space="preserve">In what follows we provide two sections on the </w:t>
      </w:r>
      <w:r w:rsidR="00015808" w:rsidRPr="00827436">
        <w:rPr>
          <w:rFonts w:asciiTheme="minorHAnsi" w:hAnsiTheme="minorHAnsi" w:cs="Times"/>
          <w:color w:val="000000" w:themeColor="text1"/>
        </w:rPr>
        <w:t xml:space="preserve">body and home </w:t>
      </w:r>
      <w:r w:rsidRPr="00827436">
        <w:rPr>
          <w:rFonts w:asciiTheme="minorHAnsi" w:hAnsiTheme="minorHAnsi" w:cs="Times"/>
          <w:color w:val="000000" w:themeColor="text1"/>
        </w:rPr>
        <w:t xml:space="preserve">as </w:t>
      </w:r>
      <w:r w:rsidR="00015808" w:rsidRPr="00827436">
        <w:rPr>
          <w:rFonts w:asciiTheme="minorHAnsi" w:hAnsiTheme="minorHAnsi" w:cs="Times"/>
          <w:color w:val="000000" w:themeColor="text1"/>
        </w:rPr>
        <w:t>‘social spaces, lived places, and landscapes [which] are inscribed with legal significanc</w:t>
      </w:r>
      <w:r w:rsidRPr="00827436">
        <w:rPr>
          <w:rFonts w:asciiTheme="minorHAnsi" w:hAnsiTheme="minorHAnsi" w:cs="Times"/>
          <w:color w:val="000000" w:themeColor="text1"/>
        </w:rPr>
        <w:t>e’ (Braverman et al</w:t>
      </w:r>
      <w:r w:rsidR="006B0D27" w:rsidRPr="00827436">
        <w:rPr>
          <w:rFonts w:asciiTheme="minorHAnsi" w:hAnsiTheme="minorHAnsi" w:cs="Times"/>
          <w:color w:val="000000" w:themeColor="text1"/>
        </w:rPr>
        <w:t>.</w:t>
      </w:r>
      <w:r w:rsidRPr="00827436">
        <w:rPr>
          <w:rFonts w:asciiTheme="minorHAnsi" w:hAnsiTheme="minorHAnsi" w:cs="Times"/>
          <w:color w:val="000000" w:themeColor="text1"/>
        </w:rPr>
        <w:t xml:space="preserve">, 2014: 1). </w:t>
      </w:r>
      <w:r w:rsidR="00015808" w:rsidRPr="00827436">
        <w:rPr>
          <w:rFonts w:asciiTheme="minorHAnsi" w:hAnsiTheme="minorHAnsi" w:cs="Times"/>
          <w:color w:val="000000" w:themeColor="text1"/>
        </w:rPr>
        <w:t>Our identification of these two sites through which to review existing work and future trajectories of feminist geolegal research also compliments feminist geopolitical scholarsh</w:t>
      </w:r>
      <w:r w:rsidR="006B0D27" w:rsidRPr="00827436">
        <w:rPr>
          <w:rFonts w:asciiTheme="minorHAnsi" w:hAnsiTheme="minorHAnsi" w:cs="Times"/>
          <w:color w:val="000000" w:themeColor="text1"/>
        </w:rPr>
        <w:t>ip that centres</w:t>
      </w:r>
      <w:r w:rsidR="00015808" w:rsidRPr="00827436">
        <w:rPr>
          <w:rFonts w:asciiTheme="minorHAnsi" w:hAnsiTheme="minorHAnsi" w:cs="Times"/>
          <w:color w:val="000000" w:themeColor="text1"/>
        </w:rPr>
        <w:t xml:space="preserve"> the body and home as a means ‘through which to flesh out the embodied dimensions of living and knowing the global’ (Mo</w:t>
      </w:r>
      <w:r w:rsidR="00C74145" w:rsidRPr="00827436">
        <w:rPr>
          <w:rFonts w:asciiTheme="minorHAnsi" w:hAnsiTheme="minorHAnsi" w:cs="Times"/>
          <w:color w:val="000000" w:themeColor="text1"/>
        </w:rPr>
        <w:t>untz and Hyndman, 2006: 447-448</w:t>
      </w:r>
      <w:r w:rsidR="00015808" w:rsidRPr="00827436">
        <w:rPr>
          <w:rFonts w:asciiTheme="minorHAnsi" w:hAnsiTheme="minorHAnsi" w:cs="Times"/>
          <w:color w:val="000000" w:themeColor="text1"/>
        </w:rPr>
        <w:t xml:space="preserve">). </w:t>
      </w:r>
      <w:r w:rsidR="007E503A" w:rsidRPr="00827436">
        <w:rPr>
          <w:rFonts w:asciiTheme="minorHAnsi" w:hAnsiTheme="minorHAnsi" w:cs="Times"/>
          <w:color w:val="000000" w:themeColor="text1"/>
        </w:rPr>
        <w:t xml:space="preserve"> While the feminist geolegal agenda we aspire to build is not spatially confined to the body or home, from a </w:t>
      </w:r>
      <w:r w:rsidR="00EE4528" w:rsidRPr="00827436">
        <w:rPr>
          <w:rFonts w:asciiTheme="minorHAnsi" w:hAnsiTheme="minorHAnsi" w:cs="Times"/>
          <w:color w:val="000000" w:themeColor="text1"/>
        </w:rPr>
        <w:t>legal perspective these chosen l</w:t>
      </w:r>
      <w:r w:rsidR="007E503A" w:rsidRPr="00827436">
        <w:rPr>
          <w:rFonts w:asciiTheme="minorHAnsi" w:hAnsiTheme="minorHAnsi" w:cs="Times"/>
          <w:color w:val="000000" w:themeColor="text1"/>
        </w:rPr>
        <w:t>oci connect to a core question e</w:t>
      </w:r>
      <w:r w:rsidR="00C74145" w:rsidRPr="00827436">
        <w:rPr>
          <w:rFonts w:asciiTheme="minorHAnsi" w:hAnsiTheme="minorHAnsi" w:cs="Times"/>
          <w:color w:val="000000" w:themeColor="text1"/>
        </w:rPr>
        <w:t>xercising feminist geopolitics,</w:t>
      </w:r>
      <w:r w:rsidR="000A5E33" w:rsidRPr="00827436">
        <w:rPr>
          <w:rFonts w:asciiTheme="minorHAnsi" w:hAnsiTheme="minorHAnsi" w:cs="Times"/>
          <w:color w:val="000000" w:themeColor="text1"/>
        </w:rPr>
        <w:t xml:space="preserve"> namely</w:t>
      </w:r>
      <w:r w:rsidR="00B70335" w:rsidRPr="00827436">
        <w:rPr>
          <w:rFonts w:asciiTheme="minorHAnsi" w:hAnsiTheme="minorHAnsi" w:cs="Times"/>
          <w:color w:val="000000" w:themeColor="text1"/>
        </w:rPr>
        <w:t xml:space="preserve"> ‘how is intimacy </w:t>
      </w:r>
      <w:r w:rsidR="000A5E33" w:rsidRPr="00827436">
        <w:rPr>
          <w:rFonts w:asciiTheme="minorHAnsi" w:hAnsiTheme="minorHAnsi" w:cs="Times"/>
          <w:color w:val="000000" w:themeColor="text1"/>
        </w:rPr>
        <w:t xml:space="preserve">[and violence] </w:t>
      </w:r>
      <w:r w:rsidR="00B70335" w:rsidRPr="00827436">
        <w:rPr>
          <w:rFonts w:asciiTheme="minorHAnsi" w:hAnsiTheme="minorHAnsi" w:cs="Times"/>
          <w:color w:val="000000" w:themeColor="text1"/>
        </w:rPr>
        <w:t>wrapped up in national, global, and geopolitical processes and strategizing, international events, policies and territorial claims, so as to already be a fundamental part of them?’ (Pain and Staeheli, 2014: 345).</w:t>
      </w:r>
      <w:r w:rsidR="00976E16" w:rsidRPr="00827436">
        <w:rPr>
          <w:rFonts w:asciiTheme="minorHAnsi" w:hAnsiTheme="minorHAnsi" w:cs="Times"/>
          <w:color w:val="000000" w:themeColor="text1"/>
        </w:rPr>
        <w:t xml:space="preserve"> </w:t>
      </w:r>
    </w:p>
    <w:p w14:paraId="1267B226" w14:textId="77777777" w:rsidR="00C74145" w:rsidRDefault="00C74145" w:rsidP="00827436">
      <w:pPr>
        <w:widowControl w:val="0"/>
        <w:autoSpaceDE w:val="0"/>
        <w:autoSpaceDN w:val="0"/>
        <w:adjustRightInd w:val="0"/>
        <w:spacing w:line="480" w:lineRule="auto"/>
        <w:rPr>
          <w:rFonts w:asciiTheme="minorHAnsi" w:hAnsiTheme="minorHAnsi" w:cs="Times"/>
          <w:color w:val="000000" w:themeColor="text1"/>
        </w:rPr>
      </w:pPr>
    </w:p>
    <w:p w14:paraId="1C7CD156" w14:textId="77777777" w:rsidR="00054AC9" w:rsidRPr="00827436" w:rsidRDefault="00054AC9" w:rsidP="00827436">
      <w:pPr>
        <w:widowControl w:val="0"/>
        <w:autoSpaceDE w:val="0"/>
        <w:autoSpaceDN w:val="0"/>
        <w:adjustRightInd w:val="0"/>
        <w:spacing w:line="480" w:lineRule="auto"/>
        <w:rPr>
          <w:rFonts w:asciiTheme="minorHAnsi" w:hAnsiTheme="minorHAnsi" w:cs="Times"/>
          <w:color w:val="000000" w:themeColor="text1"/>
        </w:rPr>
      </w:pPr>
    </w:p>
    <w:p w14:paraId="2D74FA01" w14:textId="411E90A9" w:rsidR="00B711BC" w:rsidRPr="00827436" w:rsidRDefault="00C74145" w:rsidP="00827436">
      <w:pPr>
        <w:widowControl w:val="0"/>
        <w:autoSpaceDE w:val="0"/>
        <w:autoSpaceDN w:val="0"/>
        <w:adjustRightInd w:val="0"/>
        <w:spacing w:line="480" w:lineRule="auto"/>
        <w:rPr>
          <w:rFonts w:asciiTheme="minorHAnsi" w:hAnsiTheme="minorHAnsi" w:cs="CopyrightKlimTypeFoundry-NotLic"/>
          <w:color w:val="000000" w:themeColor="text1"/>
        </w:rPr>
      </w:pPr>
      <w:r w:rsidRPr="00827436">
        <w:rPr>
          <w:rFonts w:asciiTheme="minorHAnsi" w:hAnsiTheme="minorHAnsi" w:cs="Times"/>
          <w:color w:val="000000" w:themeColor="text1"/>
        </w:rPr>
        <w:lastRenderedPageBreak/>
        <w:t xml:space="preserve">In addition to the </w:t>
      </w:r>
      <w:r w:rsidR="00B711BC" w:rsidRPr="00827436">
        <w:rPr>
          <w:rFonts w:asciiTheme="minorHAnsi" w:hAnsiTheme="minorHAnsi" w:cs="CopyrightKlimTypeFoundry-NotLic"/>
          <w:color w:val="000000" w:themeColor="text1"/>
        </w:rPr>
        <w:t xml:space="preserve">bridging of </w:t>
      </w:r>
      <w:r w:rsidRPr="00827436">
        <w:rPr>
          <w:rFonts w:asciiTheme="minorHAnsi" w:hAnsiTheme="minorHAnsi" w:cs="CopyrightKlimTypeFoundry-NotLic"/>
          <w:color w:val="000000" w:themeColor="text1"/>
        </w:rPr>
        <w:t>literature across</w:t>
      </w:r>
      <w:r w:rsidR="000E099D" w:rsidRPr="00827436">
        <w:rPr>
          <w:rFonts w:asciiTheme="minorHAnsi" w:hAnsiTheme="minorHAnsi" w:cs="CopyrightKlimTypeFoundry-NotLic"/>
          <w:color w:val="000000" w:themeColor="text1"/>
        </w:rPr>
        <w:t xml:space="preserve"> legal g</w:t>
      </w:r>
      <w:r w:rsidR="00A84A63" w:rsidRPr="00827436">
        <w:rPr>
          <w:rFonts w:asciiTheme="minorHAnsi" w:hAnsiTheme="minorHAnsi" w:cs="CopyrightKlimTypeFoundry-NotLic"/>
          <w:color w:val="000000" w:themeColor="text1"/>
        </w:rPr>
        <w:t>eogra</w:t>
      </w:r>
      <w:r w:rsidRPr="00827436">
        <w:rPr>
          <w:rFonts w:asciiTheme="minorHAnsi" w:hAnsiTheme="minorHAnsi" w:cs="CopyrightKlimTypeFoundry-NotLic"/>
          <w:color w:val="000000" w:themeColor="text1"/>
        </w:rPr>
        <w:t>phy and feminist geopolitics, the paper</w:t>
      </w:r>
      <w:r w:rsidR="00A84A63" w:rsidRPr="00827436">
        <w:rPr>
          <w:rFonts w:asciiTheme="minorHAnsi" w:hAnsiTheme="minorHAnsi" w:cs="CopyrightKlimTypeFoundry-NotLic"/>
          <w:color w:val="000000" w:themeColor="text1"/>
        </w:rPr>
        <w:t xml:space="preserve"> makes reference to cross-cutting work in</w:t>
      </w:r>
      <w:r w:rsidR="00B9391E" w:rsidRPr="00827436">
        <w:rPr>
          <w:rFonts w:asciiTheme="minorHAnsi" w:hAnsiTheme="minorHAnsi" w:cs="CopyrightKlimTypeFoundry-NotLic"/>
          <w:color w:val="000000" w:themeColor="text1"/>
        </w:rPr>
        <w:t xml:space="preserve"> </w:t>
      </w:r>
      <w:r w:rsidR="00A84A63" w:rsidRPr="00827436">
        <w:rPr>
          <w:rFonts w:asciiTheme="minorHAnsi" w:hAnsiTheme="minorHAnsi" w:cs="CopyrightKlimTypeFoundry-NotLic"/>
          <w:color w:val="000000" w:themeColor="text1"/>
        </w:rPr>
        <w:t>political geography,</w:t>
      </w:r>
      <w:r w:rsidR="00B9391E" w:rsidRPr="00827436">
        <w:rPr>
          <w:rFonts w:asciiTheme="minorHAnsi" w:hAnsiTheme="minorHAnsi" w:cs="Garamond"/>
          <w:color w:val="000000" w:themeColor="text1"/>
        </w:rPr>
        <w:t xml:space="preserve"> feminist</w:t>
      </w:r>
      <w:r w:rsidR="000E099D" w:rsidRPr="00827436">
        <w:rPr>
          <w:rFonts w:asciiTheme="minorHAnsi" w:hAnsiTheme="minorHAnsi" w:cs="Garamond"/>
          <w:color w:val="000000" w:themeColor="text1"/>
        </w:rPr>
        <w:t xml:space="preserve"> legal studies and feminist geography</w:t>
      </w:r>
      <w:r w:rsidR="00B711BC" w:rsidRPr="00827436">
        <w:rPr>
          <w:rFonts w:asciiTheme="minorHAnsi" w:hAnsiTheme="minorHAnsi" w:cs="Garamond"/>
          <w:color w:val="000000" w:themeColor="text1"/>
        </w:rPr>
        <w:t xml:space="preserve"> as appropriate</w:t>
      </w:r>
      <w:r w:rsidR="00A84A63" w:rsidRPr="00827436">
        <w:rPr>
          <w:rFonts w:asciiTheme="minorHAnsi" w:hAnsiTheme="minorHAnsi" w:cs="Garamond"/>
          <w:color w:val="000000" w:themeColor="text1"/>
        </w:rPr>
        <w:t>.</w:t>
      </w:r>
      <w:r w:rsidR="00B9391E" w:rsidRPr="00827436">
        <w:rPr>
          <w:rFonts w:asciiTheme="minorHAnsi" w:hAnsiTheme="minorHAnsi" w:cs="Garamond"/>
          <w:color w:val="000000" w:themeColor="text1"/>
        </w:rPr>
        <w:t xml:space="preserve"> </w:t>
      </w:r>
      <w:r w:rsidR="00A84A63" w:rsidRPr="00827436">
        <w:rPr>
          <w:rFonts w:asciiTheme="minorHAnsi" w:hAnsiTheme="minorHAnsi" w:cs="Garamond"/>
          <w:color w:val="000000" w:themeColor="text1"/>
        </w:rPr>
        <w:t>W</w:t>
      </w:r>
      <w:r w:rsidR="00B9391E" w:rsidRPr="00827436">
        <w:rPr>
          <w:rFonts w:asciiTheme="minorHAnsi" w:hAnsiTheme="minorHAnsi" w:cs="Garamond"/>
          <w:color w:val="000000" w:themeColor="text1"/>
        </w:rPr>
        <w:t xml:space="preserve">e also point to </w:t>
      </w:r>
      <w:r w:rsidR="00A84A63" w:rsidRPr="00827436">
        <w:rPr>
          <w:rFonts w:asciiTheme="minorHAnsi" w:hAnsiTheme="minorHAnsi" w:cs="Garamond"/>
          <w:color w:val="000000" w:themeColor="text1"/>
        </w:rPr>
        <w:t xml:space="preserve">the </w:t>
      </w:r>
      <w:r w:rsidR="00B9391E" w:rsidRPr="00827436">
        <w:rPr>
          <w:rFonts w:asciiTheme="minorHAnsi" w:hAnsiTheme="minorHAnsi" w:cs="Garamond"/>
          <w:color w:val="000000" w:themeColor="text1"/>
        </w:rPr>
        <w:t>analytical timeliness</w:t>
      </w:r>
      <w:r w:rsidR="00A84A63" w:rsidRPr="00827436">
        <w:rPr>
          <w:rFonts w:asciiTheme="minorHAnsi" w:hAnsiTheme="minorHAnsi" w:cs="Garamond"/>
          <w:color w:val="000000" w:themeColor="text1"/>
        </w:rPr>
        <w:t xml:space="preserve"> of feminist geolegality</w:t>
      </w:r>
      <w:r w:rsidR="00B9391E" w:rsidRPr="00827436">
        <w:rPr>
          <w:rFonts w:asciiTheme="minorHAnsi" w:hAnsiTheme="minorHAnsi" w:cs="Garamond"/>
          <w:color w:val="000000" w:themeColor="text1"/>
        </w:rPr>
        <w:t xml:space="preserve"> </w:t>
      </w:r>
      <w:r w:rsidR="00A36269" w:rsidRPr="00827436">
        <w:rPr>
          <w:rFonts w:asciiTheme="minorHAnsi" w:hAnsiTheme="minorHAnsi" w:cs="Garamond"/>
          <w:color w:val="000000" w:themeColor="text1"/>
        </w:rPr>
        <w:t xml:space="preserve">through recourse to select examples of current shifts in global politics which </w:t>
      </w:r>
      <w:r w:rsidR="00B711BC" w:rsidRPr="00827436">
        <w:rPr>
          <w:rFonts w:asciiTheme="minorHAnsi" w:hAnsiTheme="minorHAnsi" w:cs="Garamond"/>
          <w:color w:val="000000" w:themeColor="text1"/>
        </w:rPr>
        <w:t xml:space="preserve">have potentially </w:t>
      </w:r>
      <w:r w:rsidR="00015808" w:rsidRPr="00827436">
        <w:rPr>
          <w:rFonts w:asciiTheme="minorHAnsi" w:hAnsiTheme="minorHAnsi" w:cs="CopyrightKlimTypeFoundry-NotLic"/>
          <w:color w:val="000000" w:themeColor="text1"/>
        </w:rPr>
        <w:t xml:space="preserve">profound implications for women’s </w:t>
      </w:r>
      <w:r w:rsidR="00A36269" w:rsidRPr="00827436">
        <w:rPr>
          <w:rFonts w:asciiTheme="minorHAnsi" w:hAnsiTheme="minorHAnsi" w:cs="CopyrightKlimTypeFoundry-NotLic"/>
          <w:color w:val="000000" w:themeColor="text1"/>
        </w:rPr>
        <w:t xml:space="preserve">legal </w:t>
      </w:r>
      <w:r w:rsidR="00015808" w:rsidRPr="00827436">
        <w:rPr>
          <w:rFonts w:asciiTheme="minorHAnsi" w:hAnsiTheme="minorHAnsi" w:cs="CopyrightKlimTypeFoundry-NotLic"/>
          <w:color w:val="000000" w:themeColor="text1"/>
        </w:rPr>
        <w:t xml:space="preserve">rights </w:t>
      </w:r>
      <w:r w:rsidR="00A36269" w:rsidRPr="00827436">
        <w:rPr>
          <w:rFonts w:asciiTheme="minorHAnsi" w:hAnsiTheme="minorHAnsi" w:cs="CopyrightKlimTypeFoundry-NotLic"/>
          <w:color w:val="000000" w:themeColor="text1"/>
        </w:rPr>
        <w:t>and freedoms in different parts of the world.</w:t>
      </w:r>
      <w:r w:rsidR="00976E16" w:rsidRPr="00827436">
        <w:rPr>
          <w:rFonts w:asciiTheme="minorHAnsi" w:hAnsiTheme="minorHAnsi" w:cs="CopyrightKlimTypeFoundry-NotLic"/>
          <w:color w:val="000000" w:themeColor="text1"/>
        </w:rPr>
        <w:t xml:space="preserve"> </w:t>
      </w:r>
      <w:r w:rsidR="006E0A90" w:rsidRPr="00827436">
        <w:rPr>
          <w:rFonts w:asciiTheme="minorHAnsi" w:hAnsiTheme="minorHAnsi" w:cs="CopyrightKlimTypeFoundry-NotLic"/>
          <w:color w:val="000000" w:themeColor="text1"/>
        </w:rPr>
        <w:t xml:space="preserve">Responding to the critique made by Valverde </w:t>
      </w:r>
      <w:r w:rsidR="00EC7191" w:rsidRPr="00827436">
        <w:rPr>
          <w:rFonts w:asciiTheme="minorHAnsi" w:hAnsiTheme="minorHAnsi" w:cs="CopyrightKlimTypeFoundry-NotLic"/>
          <w:color w:val="000000" w:themeColor="text1"/>
        </w:rPr>
        <w:t>(2015: 41</w:t>
      </w:r>
      <w:r w:rsidR="006E0A90" w:rsidRPr="00827436">
        <w:rPr>
          <w:rFonts w:asciiTheme="minorHAnsi" w:hAnsiTheme="minorHAnsi" w:cs="CopyrightKlimTypeFoundry-NotLic"/>
          <w:color w:val="000000" w:themeColor="text1"/>
        </w:rPr>
        <w:t>) of legal geography</w:t>
      </w:r>
      <w:r w:rsidR="00A84A63" w:rsidRPr="00827436">
        <w:rPr>
          <w:rFonts w:asciiTheme="minorHAnsi" w:hAnsiTheme="minorHAnsi" w:cs="CopyrightKlimTypeFoundry-NotLic"/>
          <w:color w:val="000000" w:themeColor="text1"/>
        </w:rPr>
        <w:t>,</w:t>
      </w:r>
      <w:r w:rsidR="006E0A90" w:rsidRPr="00827436">
        <w:rPr>
          <w:rFonts w:asciiTheme="minorHAnsi" w:hAnsiTheme="minorHAnsi" w:cs="CopyrightKlimTypeFoundry-NotLic"/>
          <w:color w:val="000000" w:themeColor="text1"/>
        </w:rPr>
        <w:t xml:space="preserve"> that </w:t>
      </w:r>
      <w:r w:rsidR="00EC7191" w:rsidRPr="00827436">
        <w:rPr>
          <w:rFonts w:asciiTheme="minorHAnsi" w:hAnsiTheme="minorHAnsi" w:cs="CopyrightKlimTypeFoundry-NotLic"/>
          <w:color w:val="000000" w:themeColor="text1"/>
        </w:rPr>
        <w:t>lived temporality is neglected ‘reducing time to empirical history’</w:t>
      </w:r>
      <w:r w:rsidR="006E0A90" w:rsidRPr="00827436">
        <w:rPr>
          <w:rFonts w:asciiTheme="minorHAnsi" w:hAnsiTheme="minorHAnsi" w:cs="CopyrightKlimTypeFoundry-NotLic"/>
          <w:color w:val="000000" w:themeColor="text1"/>
        </w:rPr>
        <w:t xml:space="preserve">, </w:t>
      </w:r>
      <w:r w:rsidR="00EC7191" w:rsidRPr="00827436">
        <w:rPr>
          <w:rFonts w:asciiTheme="minorHAnsi" w:hAnsiTheme="minorHAnsi" w:cs="CopyrightKlimTypeFoundry-NotLic"/>
          <w:color w:val="000000" w:themeColor="text1"/>
        </w:rPr>
        <w:t xml:space="preserve">the examples provided include </w:t>
      </w:r>
      <w:r w:rsidR="001750AF" w:rsidRPr="00827436">
        <w:rPr>
          <w:rFonts w:asciiTheme="minorHAnsi" w:hAnsiTheme="minorHAnsi" w:cs="CopyrightKlimTypeFoundry-NotLic"/>
          <w:color w:val="000000" w:themeColor="text1"/>
        </w:rPr>
        <w:t>geo</w:t>
      </w:r>
      <w:r w:rsidR="006E0A90" w:rsidRPr="00827436">
        <w:rPr>
          <w:rFonts w:asciiTheme="minorHAnsi" w:hAnsiTheme="minorHAnsi" w:cs="CopyrightKlimTypeFoundry-NotLic"/>
          <w:color w:val="000000" w:themeColor="text1"/>
        </w:rPr>
        <w:t>legal encounters</w:t>
      </w:r>
      <w:r w:rsidR="00EC7191" w:rsidRPr="00827436">
        <w:rPr>
          <w:rFonts w:asciiTheme="minorHAnsi" w:hAnsiTheme="minorHAnsi" w:cs="CopyrightKlimTypeFoundry-NotLic"/>
          <w:color w:val="000000" w:themeColor="text1"/>
        </w:rPr>
        <w:t xml:space="preserve"> and </w:t>
      </w:r>
      <w:r w:rsidR="00531BBE" w:rsidRPr="00827436">
        <w:rPr>
          <w:rFonts w:asciiTheme="minorHAnsi" w:hAnsiTheme="minorHAnsi" w:cs="CopyrightKlimTypeFoundry-NotLic"/>
          <w:color w:val="000000" w:themeColor="text1"/>
        </w:rPr>
        <w:t xml:space="preserve">gendered </w:t>
      </w:r>
      <w:r w:rsidR="00EC7191" w:rsidRPr="00827436">
        <w:rPr>
          <w:rFonts w:asciiTheme="minorHAnsi" w:hAnsiTheme="minorHAnsi" w:cs="CopyrightKlimTypeFoundry-NotLic"/>
          <w:color w:val="000000" w:themeColor="text1"/>
        </w:rPr>
        <w:t>agitations</w:t>
      </w:r>
      <w:r w:rsidR="006E0A90" w:rsidRPr="00827436">
        <w:rPr>
          <w:rFonts w:asciiTheme="minorHAnsi" w:hAnsiTheme="minorHAnsi" w:cs="CopyrightKlimTypeFoundry-NotLic"/>
          <w:color w:val="000000" w:themeColor="text1"/>
        </w:rPr>
        <w:t xml:space="preserve"> related </w:t>
      </w:r>
      <w:r w:rsidR="00B711BC" w:rsidRPr="00827436">
        <w:rPr>
          <w:rFonts w:asciiTheme="minorHAnsi" w:hAnsiTheme="minorHAnsi" w:cs="CopyrightKlimTypeFoundry-NotLic"/>
          <w:color w:val="000000" w:themeColor="text1"/>
        </w:rPr>
        <w:t xml:space="preserve">in particular </w:t>
      </w:r>
      <w:r w:rsidR="006E0A90" w:rsidRPr="00827436">
        <w:rPr>
          <w:rFonts w:asciiTheme="minorHAnsi" w:hAnsiTheme="minorHAnsi" w:cs="CopyrightKlimTypeFoundry-NotLic"/>
          <w:color w:val="000000" w:themeColor="text1"/>
        </w:rPr>
        <w:t xml:space="preserve">to </w:t>
      </w:r>
      <w:r w:rsidR="00955041" w:rsidRPr="00827436">
        <w:rPr>
          <w:rFonts w:asciiTheme="minorHAnsi" w:hAnsiTheme="minorHAnsi" w:cs="CopyrightKlimTypeFoundry-NotLic"/>
          <w:color w:val="000000" w:themeColor="text1"/>
        </w:rPr>
        <w:t>the presidency of Donald</w:t>
      </w:r>
      <w:r w:rsidR="006E0A90" w:rsidRPr="00827436">
        <w:rPr>
          <w:rFonts w:asciiTheme="minorHAnsi" w:hAnsiTheme="minorHAnsi" w:cs="CopyrightKlimTypeFoundry-NotLic"/>
          <w:color w:val="000000" w:themeColor="text1"/>
        </w:rPr>
        <w:t xml:space="preserve"> Trump in the United</w:t>
      </w:r>
      <w:r w:rsidR="00955041" w:rsidRPr="00827436">
        <w:rPr>
          <w:rFonts w:asciiTheme="minorHAnsi" w:hAnsiTheme="minorHAnsi" w:cs="CopyrightKlimTypeFoundry-NotLic"/>
          <w:color w:val="000000" w:themeColor="text1"/>
        </w:rPr>
        <w:t xml:space="preserve"> States</w:t>
      </w:r>
      <w:r w:rsidR="005B5E9B" w:rsidRPr="00827436">
        <w:rPr>
          <w:rFonts w:asciiTheme="minorHAnsi" w:hAnsiTheme="minorHAnsi" w:cs="CopyrightKlimTypeFoundry-NotLic"/>
          <w:color w:val="000000" w:themeColor="text1"/>
        </w:rPr>
        <w:t xml:space="preserve">; an abrupt </w:t>
      </w:r>
      <w:r w:rsidR="009106B4" w:rsidRPr="00827436">
        <w:rPr>
          <w:rFonts w:asciiTheme="minorHAnsi" w:hAnsiTheme="minorHAnsi" w:cs="CopyrightKlimTypeFoundry-NotLic"/>
          <w:color w:val="000000" w:themeColor="text1"/>
        </w:rPr>
        <w:t xml:space="preserve">period of legal </w:t>
      </w:r>
      <w:r w:rsidR="00BB5532" w:rsidRPr="00827436">
        <w:rPr>
          <w:rFonts w:asciiTheme="minorHAnsi" w:hAnsiTheme="minorHAnsi" w:cs="CopyrightKlimTypeFoundry-NotLic"/>
          <w:color w:val="000000" w:themeColor="text1"/>
        </w:rPr>
        <w:t xml:space="preserve">change </w:t>
      </w:r>
      <w:r w:rsidR="00955041" w:rsidRPr="00827436">
        <w:rPr>
          <w:rFonts w:asciiTheme="minorHAnsi" w:hAnsiTheme="minorHAnsi" w:cs="CopyrightKlimTypeFoundry-NotLic"/>
          <w:color w:val="000000" w:themeColor="text1"/>
        </w:rPr>
        <w:t xml:space="preserve">which began in January 2017 </w:t>
      </w:r>
      <w:r w:rsidR="0013577C" w:rsidRPr="00827436">
        <w:rPr>
          <w:rFonts w:asciiTheme="minorHAnsi" w:hAnsiTheme="minorHAnsi" w:cs="CopyrightKlimTypeFoundry-NotLic"/>
          <w:color w:val="000000" w:themeColor="text1"/>
        </w:rPr>
        <w:t xml:space="preserve">and </w:t>
      </w:r>
      <w:r w:rsidR="00BE0888" w:rsidRPr="00827436">
        <w:rPr>
          <w:rFonts w:asciiTheme="minorHAnsi" w:hAnsiTheme="minorHAnsi" w:cs="CopyrightKlimTypeFoundry-NotLic"/>
          <w:color w:val="000000" w:themeColor="text1"/>
        </w:rPr>
        <w:t>which we</w:t>
      </w:r>
      <w:r w:rsidR="00955041" w:rsidRPr="00827436">
        <w:rPr>
          <w:rFonts w:asciiTheme="minorHAnsi" w:hAnsiTheme="minorHAnsi" w:cs="CopyrightKlimTypeFoundry-NotLic"/>
          <w:color w:val="000000" w:themeColor="text1"/>
        </w:rPr>
        <w:t xml:space="preserve"> </w:t>
      </w:r>
      <w:r w:rsidR="00BE0888" w:rsidRPr="00827436">
        <w:rPr>
          <w:rFonts w:asciiTheme="minorHAnsi" w:hAnsiTheme="minorHAnsi" w:cs="CopyrightKlimTypeFoundry-NotLic"/>
          <w:color w:val="000000" w:themeColor="text1"/>
        </w:rPr>
        <w:t>follow</w:t>
      </w:r>
      <w:r w:rsidR="00B711BC" w:rsidRPr="00827436">
        <w:rPr>
          <w:rFonts w:asciiTheme="minorHAnsi" w:hAnsiTheme="minorHAnsi" w:cs="CopyrightKlimTypeFoundry-NotLic"/>
          <w:color w:val="000000" w:themeColor="text1"/>
        </w:rPr>
        <w:t xml:space="preserve"> up</w:t>
      </w:r>
      <w:r w:rsidR="00BE0888" w:rsidRPr="00827436">
        <w:rPr>
          <w:rFonts w:asciiTheme="minorHAnsi" w:hAnsiTheme="minorHAnsi" w:cs="CopyrightKlimTypeFoundry-NotLic"/>
          <w:color w:val="000000" w:themeColor="text1"/>
        </w:rPr>
        <w:t xml:space="preserve"> </w:t>
      </w:r>
      <w:r w:rsidR="00955041" w:rsidRPr="00827436">
        <w:rPr>
          <w:rFonts w:asciiTheme="minorHAnsi" w:hAnsiTheme="minorHAnsi" w:cs="CopyrightKlimTypeFoundry-NotLic"/>
          <w:color w:val="000000" w:themeColor="text1"/>
        </w:rPr>
        <w:t>until August</w:t>
      </w:r>
      <w:r w:rsidR="00BB5532" w:rsidRPr="00827436">
        <w:rPr>
          <w:rFonts w:asciiTheme="minorHAnsi" w:hAnsiTheme="minorHAnsi" w:cs="CopyrightKlimTypeFoundry-NotLic"/>
          <w:color w:val="000000" w:themeColor="text1"/>
        </w:rPr>
        <w:t xml:space="preserve"> 2017. </w:t>
      </w:r>
    </w:p>
    <w:p w14:paraId="3273F661" w14:textId="77777777" w:rsidR="00A94967" w:rsidRPr="00827436" w:rsidRDefault="00A94967" w:rsidP="00827436">
      <w:pPr>
        <w:widowControl w:val="0"/>
        <w:autoSpaceDE w:val="0"/>
        <w:autoSpaceDN w:val="0"/>
        <w:adjustRightInd w:val="0"/>
        <w:spacing w:line="480" w:lineRule="auto"/>
        <w:rPr>
          <w:rFonts w:asciiTheme="minorHAnsi" w:hAnsiTheme="minorHAnsi" w:cs="Arial"/>
          <w:color w:val="000000" w:themeColor="text1"/>
        </w:rPr>
      </w:pPr>
    </w:p>
    <w:p w14:paraId="1ABD8729" w14:textId="77777777" w:rsidR="005B7EDF" w:rsidRPr="00827436" w:rsidRDefault="005B7EDF" w:rsidP="00827436">
      <w:pPr>
        <w:spacing w:line="480" w:lineRule="auto"/>
        <w:rPr>
          <w:rFonts w:asciiTheme="minorHAnsi" w:hAnsiTheme="minorHAnsi" w:cs="Arial"/>
          <w:b/>
          <w:color w:val="000000" w:themeColor="text1"/>
        </w:rPr>
      </w:pPr>
    </w:p>
    <w:p w14:paraId="43CA4560" w14:textId="2758C032" w:rsidR="00C261A6" w:rsidRPr="00827436" w:rsidRDefault="0051591D" w:rsidP="00827436">
      <w:pPr>
        <w:spacing w:line="480" w:lineRule="auto"/>
        <w:rPr>
          <w:rFonts w:asciiTheme="minorHAnsi" w:hAnsiTheme="minorHAnsi" w:cs="Arial"/>
          <w:b/>
          <w:color w:val="000000" w:themeColor="text1"/>
        </w:rPr>
      </w:pPr>
      <w:r w:rsidRPr="00827436">
        <w:rPr>
          <w:rFonts w:asciiTheme="minorHAnsi" w:hAnsiTheme="minorHAnsi" w:cs="Arial"/>
          <w:b/>
          <w:color w:val="000000" w:themeColor="text1"/>
        </w:rPr>
        <w:t>I</w:t>
      </w:r>
      <w:r w:rsidR="00257A16" w:rsidRPr="00827436">
        <w:rPr>
          <w:rFonts w:asciiTheme="minorHAnsi" w:hAnsiTheme="minorHAnsi" w:cs="Arial"/>
          <w:b/>
          <w:color w:val="000000" w:themeColor="text1"/>
        </w:rPr>
        <w:t>I</w:t>
      </w:r>
      <w:r w:rsidR="004D0B98" w:rsidRPr="00827436">
        <w:rPr>
          <w:rFonts w:asciiTheme="minorHAnsi" w:hAnsiTheme="minorHAnsi" w:cs="Arial"/>
          <w:b/>
          <w:color w:val="000000" w:themeColor="text1"/>
        </w:rPr>
        <w:t xml:space="preserve"> Geolegal B</w:t>
      </w:r>
      <w:r w:rsidRPr="00827436">
        <w:rPr>
          <w:rFonts w:asciiTheme="minorHAnsi" w:hAnsiTheme="minorHAnsi" w:cs="Arial"/>
          <w:b/>
          <w:color w:val="000000" w:themeColor="text1"/>
        </w:rPr>
        <w:t>odies</w:t>
      </w:r>
    </w:p>
    <w:p w14:paraId="5AAC720E" w14:textId="77777777" w:rsidR="002B3CB5" w:rsidRPr="00827436" w:rsidRDefault="002B3CB5" w:rsidP="00827436">
      <w:pPr>
        <w:spacing w:line="480" w:lineRule="auto"/>
        <w:rPr>
          <w:rFonts w:asciiTheme="minorHAnsi" w:hAnsiTheme="minorHAnsi"/>
          <w:color w:val="000000" w:themeColor="text1"/>
        </w:rPr>
      </w:pPr>
    </w:p>
    <w:p w14:paraId="00950097" w14:textId="104F7E3A" w:rsidR="00545B47" w:rsidRPr="00827436" w:rsidRDefault="00C261A6" w:rsidP="00827436">
      <w:pPr>
        <w:widowControl w:val="0"/>
        <w:autoSpaceDE w:val="0"/>
        <w:autoSpaceDN w:val="0"/>
        <w:adjustRightInd w:val="0"/>
        <w:spacing w:line="480" w:lineRule="auto"/>
        <w:rPr>
          <w:rFonts w:asciiTheme="minorHAnsi" w:hAnsiTheme="minorHAnsi"/>
          <w:color w:val="000000" w:themeColor="text1"/>
        </w:rPr>
      </w:pPr>
      <w:r w:rsidRPr="00827436">
        <w:rPr>
          <w:rFonts w:asciiTheme="minorHAnsi" w:hAnsiTheme="minorHAnsi"/>
          <w:color w:val="000000" w:themeColor="text1"/>
        </w:rPr>
        <w:t>As the field of feminist geopolitics has grow</w:t>
      </w:r>
      <w:r w:rsidR="008A5183" w:rsidRPr="00827436">
        <w:rPr>
          <w:rFonts w:asciiTheme="minorHAnsi" w:hAnsiTheme="minorHAnsi"/>
          <w:color w:val="000000" w:themeColor="text1"/>
        </w:rPr>
        <w:t xml:space="preserve">n, so too has work on the body </w:t>
      </w:r>
      <w:r w:rsidRPr="00827436">
        <w:rPr>
          <w:rFonts w:asciiTheme="minorHAnsi" w:hAnsiTheme="minorHAnsi"/>
          <w:color w:val="000000" w:themeColor="text1"/>
        </w:rPr>
        <w:t>to the extent that the body is now considered ‘the site where the geopolitical is produced and known’ (Smith, 2012: 1518)</w:t>
      </w:r>
      <w:r w:rsidR="0017733E" w:rsidRPr="00827436">
        <w:rPr>
          <w:rFonts w:asciiTheme="minorHAnsi" w:hAnsiTheme="minorHAnsi"/>
          <w:color w:val="000000" w:themeColor="text1"/>
        </w:rPr>
        <w:t xml:space="preserve"> and its safety </w:t>
      </w:r>
      <w:r w:rsidR="00F754FD" w:rsidRPr="00827436">
        <w:rPr>
          <w:rFonts w:asciiTheme="minorHAnsi" w:hAnsiTheme="minorHAnsi"/>
          <w:color w:val="000000" w:themeColor="text1"/>
        </w:rPr>
        <w:t xml:space="preserve">considered </w:t>
      </w:r>
      <w:r w:rsidR="0017733E" w:rsidRPr="00827436">
        <w:rPr>
          <w:rFonts w:asciiTheme="minorHAnsi" w:hAnsiTheme="minorHAnsi"/>
          <w:color w:val="000000" w:themeColor="text1"/>
        </w:rPr>
        <w:t xml:space="preserve">‘the finest scale of geopolitical space’ </w:t>
      </w:r>
      <w:r w:rsidR="00E012B3" w:rsidRPr="00827436">
        <w:rPr>
          <w:rFonts w:asciiTheme="minorHAnsi" w:hAnsiTheme="minorHAnsi"/>
          <w:color w:val="000000" w:themeColor="text1"/>
        </w:rPr>
        <w:t>(Hyndman, 2001: 2</w:t>
      </w:r>
      <w:r w:rsidR="0017733E" w:rsidRPr="00827436">
        <w:rPr>
          <w:rFonts w:asciiTheme="minorHAnsi" w:hAnsiTheme="minorHAnsi"/>
          <w:color w:val="000000" w:themeColor="text1"/>
        </w:rPr>
        <w:t>16).</w:t>
      </w:r>
      <w:r w:rsidRPr="00827436">
        <w:rPr>
          <w:rFonts w:asciiTheme="minorHAnsi" w:hAnsiTheme="minorHAnsi"/>
          <w:color w:val="000000" w:themeColor="text1"/>
        </w:rPr>
        <w:t xml:space="preserve"> Feminist geopolitics</w:t>
      </w:r>
      <w:r w:rsidRPr="00827436">
        <w:rPr>
          <w:rFonts w:asciiTheme="minorHAnsi" w:hAnsiTheme="minorHAnsi" w:cs="Arial"/>
          <w:color w:val="000000" w:themeColor="text1"/>
        </w:rPr>
        <w:t xml:space="preserve"> exposes </w:t>
      </w:r>
      <w:r w:rsidRPr="00827436">
        <w:rPr>
          <w:rFonts w:asciiTheme="minorHAnsi" w:hAnsiTheme="minorHAnsi"/>
          <w:color w:val="000000" w:themeColor="text1"/>
        </w:rPr>
        <w:t>‘the force relations that operate through and upon those bodies, such that particular subjectivities are enhanced, constrained and put to work, and particular corporealities are violated, exploited and often abandoned</w:t>
      </w:r>
      <w:r w:rsidR="00F754FD" w:rsidRPr="00827436">
        <w:rPr>
          <w:rFonts w:asciiTheme="minorHAnsi" w:hAnsiTheme="minorHAnsi"/>
          <w:color w:val="000000" w:themeColor="text1"/>
        </w:rPr>
        <w:t>’ (Dixon and Marsten, 2011: 445</w:t>
      </w:r>
      <w:r w:rsidRPr="00827436">
        <w:rPr>
          <w:rFonts w:asciiTheme="minorHAnsi" w:hAnsiTheme="minorHAnsi"/>
          <w:color w:val="000000" w:themeColor="text1"/>
        </w:rPr>
        <w:t xml:space="preserve">). Feminist </w:t>
      </w:r>
      <w:r w:rsidR="00092186" w:rsidRPr="00827436">
        <w:rPr>
          <w:rFonts w:asciiTheme="minorHAnsi" w:hAnsiTheme="minorHAnsi"/>
          <w:color w:val="000000" w:themeColor="text1"/>
        </w:rPr>
        <w:t>geolegality</w:t>
      </w:r>
      <w:r w:rsidRPr="00827436">
        <w:rPr>
          <w:rFonts w:asciiTheme="minorHAnsi" w:hAnsiTheme="minorHAnsi"/>
          <w:color w:val="000000" w:themeColor="text1"/>
        </w:rPr>
        <w:t xml:space="preserve"> applies the same approach t</w:t>
      </w:r>
      <w:r w:rsidR="00193E82" w:rsidRPr="00827436">
        <w:rPr>
          <w:rFonts w:asciiTheme="minorHAnsi" w:hAnsiTheme="minorHAnsi"/>
          <w:color w:val="000000" w:themeColor="text1"/>
        </w:rPr>
        <w:t>o the study of law and space through its</w:t>
      </w:r>
      <w:r w:rsidRPr="00827436">
        <w:rPr>
          <w:rFonts w:asciiTheme="minorHAnsi" w:hAnsiTheme="minorHAnsi"/>
          <w:color w:val="000000" w:themeColor="text1"/>
        </w:rPr>
        <w:t xml:space="preserve"> </w:t>
      </w:r>
      <w:r w:rsidR="00193E82" w:rsidRPr="00827436">
        <w:rPr>
          <w:rFonts w:asciiTheme="minorHAnsi" w:hAnsiTheme="minorHAnsi"/>
          <w:color w:val="000000" w:themeColor="text1"/>
        </w:rPr>
        <w:t xml:space="preserve">attention to </w:t>
      </w:r>
      <w:r w:rsidRPr="00827436">
        <w:rPr>
          <w:rFonts w:asciiTheme="minorHAnsi" w:hAnsiTheme="minorHAnsi"/>
          <w:color w:val="000000" w:themeColor="text1"/>
        </w:rPr>
        <w:t xml:space="preserve">the body </w:t>
      </w:r>
      <w:r w:rsidR="00193E82" w:rsidRPr="00827436">
        <w:rPr>
          <w:rFonts w:asciiTheme="minorHAnsi" w:hAnsiTheme="minorHAnsi"/>
          <w:color w:val="000000" w:themeColor="text1"/>
        </w:rPr>
        <w:t xml:space="preserve">as the site of </w:t>
      </w:r>
      <w:r w:rsidRPr="00827436">
        <w:rPr>
          <w:rFonts w:asciiTheme="minorHAnsi" w:hAnsiTheme="minorHAnsi"/>
          <w:color w:val="000000" w:themeColor="text1"/>
        </w:rPr>
        <w:t xml:space="preserve">both legal inscription and </w:t>
      </w:r>
      <w:r w:rsidRPr="00827436">
        <w:rPr>
          <w:rFonts w:asciiTheme="minorHAnsi" w:hAnsiTheme="minorHAnsi"/>
          <w:color w:val="000000" w:themeColor="text1"/>
        </w:rPr>
        <w:lastRenderedPageBreak/>
        <w:t>resistance (Grosz</w:t>
      </w:r>
      <w:r w:rsidR="00EB3267" w:rsidRPr="00827436">
        <w:rPr>
          <w:rFonts w:asciiTheme="minorHAnsi" w:hAnsiTheme="minorHAnsi"/>
          <w:color w:val="000000" w:themeColor="text1"/>
        </w:rPr>
        <w:t>,</w:t>
      </w:r>
      <w:r w:rsidR="001B2CB7" w:rsidRPr="00827436">
        <w:rPr>
          <w:rFonts w:asciiTheme="minorHAnsi" w:hAnsiTheme="minorHAnsi"/>
          <w:color w:val="000000" w:themeColor="text1"/>
        </w:rPr>
        <w:t xml:space="preserve"> 1994</w:t>
      </w:r>
      <w:r w:rsidRPr="00827436">
        <w:rPr>
          <w:rFonts w:asciiTheme="minorHAnsi" w:hAnsiTheme="minorHAnsi"/>
          <w:color w:val="000000" w:themeColor="text1"/>
        </w:rPr>
        <w:t>)</w:t>
      </w:r>
      <w:r w:rsidR="00C4722B" w:rsidRPr="00827436">
        <w:rPr>
          <w:rFonts w:asciiTheme="minorHAnsi" w:hAnsiTheme="minorHAnsi"/>
          <w:color w:val="000000" w:themeColor="text1"/>
        </w:rPr>
        <w:t>.</w:t>
      </w:r>
      <w:r w:rsidR="002A2AF1" w:rsidRPr="00827436">
        <w:rPr>
          <w:rFonts w:asciiTheme="minorHAnsi" w:hAnsiTheme="minorHAnsi"/>
          <w:color w:val="000000" w:themeColor="text1"/>
        </w:rPr>
        <w:t xml:space="preserve"> </w:t>
      </w:r>
    </w:p>
    <w:p w14:paraId="6AA46AC7" w14:textId="77777777" w:rsidR="00BB2583" w:rsidRPr="00827436" w:rsidRDefault="00BB2583" w:rsidP="00827436">
      <w:pPr>
        <w:widowControl w:val="0"/>
        <w:autoSpaceDE w:val="0"/>
        <w:autoSpaceDN w:val="0"/>
        <w:adjustRightInd w:val="0"/>
        <w:spacing w:line="480" w:lineRule="auto"/>
        <w:rPr>
          <w:rFonts w:asciiTheme="minorHAnsi" w:hAnsiTheme="minorHAnsi"/>
          <w:color w:val="000000" w:themeColor="text1"/>
        </w:rPr>
      </w:pPr>
    </w:p>
    <w:p w14:paraId="1D9DA8FC" w14:textId="1F0CD546" w:rsidR="00BB2583" w:rsidRPr="00827436" w:rsidRDefault="00BB2583" w:rsidP="00827436">
      <w:pPr>
        <w:widowControl w:val="0"/>
        <w:autoSpaceDE w:val="0"/>
        <w:autoSpaceDN w:val="0"/>
        <w:adjustRightInd w:val="0"/>
        <w:spacing w:line="480" w:lineRule="auto"/>
        <w:rPr>
          <w:rFonts w:asciiTheme="minorHAnsi" w:hAnsiTheme="minorHAnsi" w:cs="Helvetica"/>
          <w:color w:val="000000" w:themeColor="text1"/>
        </w:rPr>
      </w:pPr>
      <w:r w:rsidRPr="00827436">
        <w:rPr>
          <w:rFonts w:asciiTheme="minorHAnsi" w:hAnsiTheme="minorHAnsi" w:cs="Helvetica"/>
          <w:color w:val="000000" w:themeColor="text1"/>
        </w:rPr>
        <w:t xml:space="preserve">In advancing feminist geolegality and understanding the body as a site of both legal inscription and resistance, we draw on feminist scholarship that explores the methods by and through which gendered, sexualized and racialized subjectivity occurs. This is scholarship that does not deny the material or natural dimensions of the body, but rather points to how bodies </w:t>
      </w:r>
      <w:r w:rsidR="002E4A84" w:rsidRPr="00827436">
        <w:rPr>
          <w:rFonts w:asciiTheme="minorHAnsi" w:hAnsiTheme="minorHAnsi" w:cs="Helvetica"/>
          <w:color w:val="000000" w:themeColor="text1"/>
        </w:rPr>
        <w:t xml:space="preserve">attain </w:t>
      </w:r>
      <w:r w:rsidRPr="00827436">
        <w:rPr>
          <w:rFonts w:asciiTheme="minorHAnsi" w:hAnsiTheme="minorHAnsi" w:cs="Helvetica"/>
          <w:color w:val="000000" w:themeColor="text1"/>
        </w:rPr>
        <w:t>cultural meaning and how people experience their embodied subjectivities (Butler</w:t>
      </w:r>
      <w:r w:rsidR="00001D29" w:rsidRPr="00827436">
        <w:rPr>
          <w:rFonts w:asciiTheme="minorHAnsi" w:hAnsiTheme="minorHAnsi" w:cs="Helvetica"/>
          <w:color w:val="000000" w:themeColor="text1"/>
        </w:rPr>
        <w:t>,</w:t>
      </w:r>
      <w:r w:rsidRPr="00827436">
        <w:rPr>
          <w:rFonts w:asciiTheme="minorHAnsi" w:hAnsiTheme="minorHAnsi" w:cs="Helvetica"/>
          <w:color w:val="000000" w:themeColor="text1"/>
        </w:rPr>
        <w:t xml:space="preserve"> </w:t>
      </w:r>
      <w:r w:rsidR="00001D29" w:rsidRPr="00827436">
        <w:rPr>
          <w:rFonts w:asciiTheme="minorHAnsi" w:hAnsiTheme="minorHAnsi" w:cs="Helvetica"/>
          <w:color w:val="000000" w:themeColor="text1"/>
        </w:rPr>
        <w:t xml:space="preserve">2003). </w:t>
      </w:r>
      <w:r w:rsidRPr="00827436">
        <w:rPr>
          <w:rFonts w:asciiTheme="minorHAnsi" w:hAnsiTheme="minorHAnsi" w:cs="Helvetica"/>
          <w:color w:val="000000" w:themeColor="text1"/>
        </w:rPr>
        <w:t>The law represents a key medium by which feminist scholars have explored how subjects are produced. In developing her notion of performativity, Butler</w:t>
      </w:r>
      <w:r w:rsidR="00D93A00" w:rsidRPr="00827436">
        <w:rPr>
          <w:rFonts w:asciiTheme="minorHAnsi" w:hAnsiTheme="minorHAnsi" w:cs="Helvetica"/>
          <w:color w:val="000000" w:themeColor="text1"/>
        </w:rPr>
        <w:t xml:space="preserve"> </w:t>
      </w:r>
      <w:r w:rsidR="00F21C37" w:rsidRPr="00827436">
        <w:rPr>
          <w:rFonts w:asciiTheme="minorHAnsi" w:hAnsiTheme="minorHAnsi" w:cs="Helvetica"/>
          <w:color w:val="000000" w:themeColor="text1"/>
        </w:rPr>
        <w:t xml:space="preserve">(1990: 134-135) </w:t>
      </w:r>
      <w:r w:rsidRPr="00827436">
        <w:rPr>
          <w:rFonts w:asciiTheme="minorHAnsi" w:hAnsiTheme="minorHAnsi" w:cs="Helvetica"/>
          <w:color w:val="000000" w:themeColor="text1"/>
        </w:rPr>
        <w:t>explains,</w:t>
      </w:r>
      <w:r w:rsidRPr="00827436">
        <w:rPr>
          <w:rFonts w:asciiTheme="minorHAnsi" w:eastAsia="Times New Roman" w:hAnsiTheme="minorHAnsi"/>
          <w:color w:val="000000" w:themeColor="text1"/>
          <w:shd w:val="clear" w:color="auto" w:fill="FFFFFF"/>
        </w:rPr>
        <w:t xml:space="preserve"> </w:t>
      </w:r>
      <w:r w:rsidR="00F21C37" w:rsidRPr="00827436">
        <w:rPr>
          <w:rFonts w:asciiTheme="minorHAnsi" w:eastAsia="Times New Roman" w:hAnsiTheme="minorHAnsi"/>
          <w:color w:val="000000" w:themeColor="text1"/>
          <w:shd w:val="clear" w:color="auto" w:fill="FFFFFF"/>
        </w:rPr>
        <w:t>‘</w:t>
      </w:r>
      <w:r w:rsidRPr="00827436">
        <w:rPr>
          <w:rFonts w:asciiTheme="minorHAnsi" w:eastAsia="Times New Roman" w:hAnsiTheme="minorHAnsi"/>
          <w:color w:val="000000" w:themeColor="text1"/>
          <w:shd w:val="clear" w:color="auto" w:fill="FFFFFF"/>
        </w:rPr>
        <w:t>Law is not literally internalized, but incorporated, with the consequences that bodies are produced which signify that law on and through the body</w:t>
      </w:r>
      <w:r w:rsidR="00F21C37" w:rsidRPr="00827436">
        <w:rPr>
          <w:rFonts w:asciiTheme="minorHAnsi" w:eastAsia="Times New Roman" w:hAnsiTheme="minorHAnsi"/>
          <w:color w:val="000000" w:themeColor="text1"/>
          <w:shd w:val="clear" w:color="auto" w:fill="FFFFFF"/>
        </w:rPr>
        <w:t>’</w:t>
      </w:r>
      <w:r w:rsidRPr="00827436">
        <w:rPr>
          <w:rFonts w:asciiTheme="minorHAnsi" w:hAnsiTheme="minorHAnsi" w:cs="Helvetica"/>
          <w:color w:val="000000" w:themeColor="text1"/>
        </w:rPr>
        <w:t xml:space="preserve">. Consequently, as the law and legality - both </w:t>
      </w:r>
      <w:r w:rsidR="00FC13CB" w:rsidRPr="00827436">
        <w:rPr>
          <w:rFonts w:asciiTheme="minorHAnsi" w:hAnsiTheme="minorHAnsi" w:cs="Helvetica"/>
          <w:color w:val="000000" w:themeColor="text1"/>
        </w:rPr>
        <w:t>juridical</w:t>
      </w:r>
      <w:r w:rsidRPr="00827436">
        <w:rPr>
          <w:rFonts w:asciiTheme="minorHAnsi" w:hAnsiTheme="minorHAnsi" w:cs="Helvetica"/>
          <w:color w:val="000000" w:themeColor="text1"/>
        </w:rPr>
        <w:t xml:space="preserve"> and cultural – work to determine belonging and inclusion, the law also establishes boundaries that exclude, marginalize and discipline. Recognizing how gender performativity can operate as a strategy of survival, </w:t>
      </w:r>
      <w:r w:rsidRPr="00827436">
        <w:rPr>
          <w:rFonts w:asciiTheme="minorHAnsi" w:hAnsiTheme="minorHAnsi"/>
          <w:color w:val="000000" w:themeColor="text1"/>
        </w:rPr>
        <w:t xml:space="preserve">Butler </w:t>
      </w:r>
      <w:r w:rsidR="00F21C37" w:rsidRPr="00827436">
        <w:rPr>
          <w:rFonts w:asciiTheme="minorHAnsi" w:hAnsiTheme="minorHAnsi"/>
          <w:color w:val="000000" w:themeColor="text1"/>
        </w:rPr>
        <w:t xml:space="preserve">(2003: 417) </w:t>
      </w:r>
      <w:r w:rsidRPr="00827436">
        <w:rPr>
          <w:rFonts w:asciiTheme="minorHAnsi" w:hAnsiTheme="minorHAnsi"/>
          <w:color w:val="000000" w:themeColor="text1"/>
        </w:rPr>
        <w:t xml:space="preserve">explains, </w:t>
      </w:r>
      <w:r w:rsidR="00F21C37" w:rsidRPr="00827436">
        <w:rPr>
          <w:rFonts w:asciiTheme="minorHAnsi" w:hAnsiTheme="minorHAnsi"/>
          <w:color w:val="000000" w:themeColor="text1"/>
        </w:rPr>
        <w:t>‘</w:t>
      </w:r>
      <w:r w:rsidRPr="00827436">
        <w:rPr>
          <w:rFonts w:asciiTheme="minorHAnsi" w:hAnsiTheme="minorHAnsi"/>
          <w:color w:val="000000" w:themeColor="text1"/>
        </w:rPr>
        <w:t>Discrete genders are part of what ‘humanizes’ individuals within contemporary culture; indeed, those who fail to do their gender right are regularly punished</w:t>
      </w:r>
      <w:r w:rsidR="00F21C37" w:rsidRPr="00827436">
        <w:rPr>
          <w:rFonts w:asciiTheme="minorHAnsi" w:hAnsiTheme="minorHAnsi"/>
          <w:color w:val="000000" w:themeColor="text1"/>
        </w:rPr>
        <w:t>’.</w:t>
      </w:r>
      <w:r w:rsidRPr="00827436">
        <w:rPr>
          <w:rFonts w:asciiTheme="minorHAnsi" w:hAnsiTheme="minorHAnsi" w:cs="Helvetica"/>
          <w:color w:val="000000" w:themeColor="text1"/>
        </w:rPr>
        <w:t xml:space="preserve"> </w:t>
      </w:r>
    </w:p>
    <w:p w14:paraId="44689461" w14:textId="77777777" w:rsidR="00BB2583" w:rsidRPr="00827436" w:rsidRDefault="00BB2583" w:rsidP="00827436">
      <w:pPr>
        <w:widowControl w:val="0"/>
        <w:autoSpaceDE w:val="0"/>
        <w:autoSpaceDN w:val="0"/>
        <w:adjustRightInd w:val="0"/>
        <w:spacing w:line="480" w:lineRule="auto"/>
        <w:rPr>
          <w:rFonts w:asciiTheme="minorHAnsi" w:hAnsiTheme="minorHAnsi" w:cs="Helvetica"/>
          <w:color w:val="000000" w:themeColor="text1"/>
        </w:rPr>
      </w:pPr>
    </w:p>
    <w:p w14:paraId="7B1115FE" w14:textId="2EB89081" w:rsidR="00BB2583" w:rsidRPr="00827436" w:rsidRDefault="00BB2583" w:rsidP="00827436">
      <w:pPr>
        <w:widowControl w:val="0"/>
        <w:autoSpaceDE w:val="0"/>
        <w:autoSpaceDN w:val="0"/>
        <w:adjustRightInd w:val="0"/>
        <w:spacing w:line="480" w:lineRule="auto"/>
        <w:rPr>
          <w:rFonts w:asciiTheme="minorHAnsi" w:hAnsiTheme="minorHAnsi" w:cs="Helvetica"/>
          <w:color w:val="000000" w:themeColor="text1"/>
        </w:rPr>
      </w:pPr>
      <w:r w:rsidRPr="00827436">
        <w:rPr>
          <w:rFonts w:asciiTheme="minorHAnsi" w:hAnsiTheme="minorHAnsi" w:cs="Helvetica"/>
          <w:color w:val="000000" w:themeColor="text1"/>
        </w:rPr>
        <w:t>Weheliye (2014) also makes visible how</w:t>
      </w:r>
      <w:r w:rsidRPr="00827436">
        <w:rPr>
          <w:rFonts w:asciiTheme="minorHAnsi" w:eastAsia="Times New Roman" w:hAnsiTheme="minorHAnsi"/>
          <w:color w:val="000000" w:themeColor="text1"/>
        </w:rPr>
        <w:t xml:space="preserve"> legal recognition is tied to the acceptance of embodied subjectivities that are</w:t>
      </w:r>
      <w:r w:rsidR="009E0C2B" w:rsidRPr="00827436">
        <w:rPr>
          <w:rFonts w:asciiTheme="minorHAnsi" w:eastAsia="Times New Roman" w:hAnsiTheme="minorHAnsi"/>
          <w:color w:val="000000" w:themeColor="text1"/>
        </w:rPr>
        <w:t xml:space="preserve"> further</w:t>
      </w:r>
      <w:r w:rsidRPr="00827436">
        <w:rPr>
          <w:rFonts w:asciiTheme="minorHAnsi" w:eastAsia="Times New Roman" w:hAnsiTheme="minorHAnsi"/>
          <w:color w:val="000000" w:themeColor="text1"/>
        </w:rPr>
        <w:t xml:space="preserve"> based on white supremacy, colonialism and normative genders and sexualities. Drawing on Esmeir’s </w:t>
      </w:r>
      <w:r w:rsidR="00D93A00" w:rsidRPr="00827436">
        <w:rPr>
          <w:rFonts w:asciiTheme="minorHAnsi" w:eastAsia="Times New Roman" w:hAnsiTheme="minorHAnsi"/>
          <w:color w:val="000000" w:themeColor="text1"/>
        </w:rPr>
        <w:t xml:space="preserve">(2012) </w:t>
      </w:r>
      <w:r w:rsidRPr="00827436">
        <w:rPr>
          <w:rFonts w:asciiTheme="minorHAnsi" w:eastAsia="Times New Roman" w:hAnsiTheme="minorHAnsi"/>
          <w:color w:val="000000" w:themeColor="text1"/>
        </w:rPr>
        <w:t xml:space="preserve">notion of ‘juridical humanity’, Weheliye details how governing institutions utilize law to bestow and rescind personhood. For example, noting a 2008 resolution, he </w:t>
      </w:r>
      <w:r w:rsidR="00D93A00" w:rsidRPr="00827436">
        <w:rPr>
          <w:rFonts w:asciiTheme="minorHAnsi" w:eastAsia="Times New Roman" w:hAnsiTheme="minorHAnsi"/>
          <w:color w:val="000000" w:themeColor="text1"/>
        </w:rPr>
        <w:t>descr</w:t>
      </w:r>
      <w:r w:rsidR="009E0C2B" w:rsidRPr="00827436">
        <w:rPr>
          <w:rFonts w:asciiTheme="minorHAnsi" w:eastAsia="Times New Roman" w:hAnsiTheme="minorHAnsi"/>
          <w:color w:val="000000" w:themeColor="text1"/>
        </w:rPr>
        <w:t>ibes</w:t>
      </w:r>
      <w:r w:rsidRPr="00827436">
        <w:rPr>
          <w:rFonts w:asciiTheme="minorHAnsi" w:eastAsia="Times New Roman" w:hAnsiTheme="minorHAnsi"/>
          <w:color w:val="000000" w:themeColor="text1"/>
        </w:rPr>
        <w:t xml:space="preserve"> how the </w:t>
      </w:r>
      <w:r w:rsidRPr="00827436">
        <w:rPr>
          <w:rFonts w:asciiTheme="minorHAnsi" w:eastAsia="Times New Roman" w:hAnsiTheme="minorHAnsi"/>
          <w:color w:val="000000" w:themeColor="text1"/>
        </w:rPr>
        <w:lastRenderedPageBreak/>
        <w:t>United Nations High Commissioner for Refugees categorized only some forms of sexual violence as crimes</w:t>
      </w:r>
      <w:r w:rsidR="009E0C2B" w:rsidRPr="00827436">
        <w:rPr>
          <w:rFonts w:asciiTheme="minorHAnsi" w:eastAsia="Times New Roman" w:hAnsiTheme="minorHAnsi"/>
          <w:color w:val="000000" w:themeColor="text1"/>
        </w:rPr>
        <w:t>, which</w:t>
      </w:r>
      <w:r w:rsidRPr="00827436">
        <w:rPr>
          <w:rFonts w:asciiTheme="minorHAnsi" w:eastAsia="Times New Roman" w:hAnsiTheme="minorHAnsi"/>
          <w:color w:val="000000" w:themeColor="text1"/>
        </w:rPr>
        <w:t xml:space="preserve"> then barred other victims who </w:t>
      </w:r>
      <w:r w:rsidR="009E0C2B" w:rsidRPr="00827436">
        <w:rPr>
          <w:rFonts w:asciiTheme="minorHAnsi" w:eastAsia="Times New Roman" w:hAnsiTheme="minorHAnsi"/>
          <w:color w:val="000000" w:themeColor="text1"/>
        </w:rPr>
        <w:t>experienced</w:t>
      </w:r>
      <w:r w:rsidRPr="00827436">
        <w:rPr>
          <w:rFonts w:asciiTheme="minorHAnsi" w:eastAsia="Times New Roman" w:hAnsiTheme="minorHAnsi"/>
          <w:color w:val="000000" w:themeColor="text1"/>
        </w:rPr>
        <w:t xml:space="preserve"> different </w:t>
      </w:r>
      <w:r w:rsidR="009E0C2B" w:rsidRPr="00827436">
        <w:rPr>
          <w:rFonts w:asciiTheme="minorHAnsi" w:eastAsia="Times New Roman" w:hAnsiTheme="minorHAnsi"/>
          <w:color w:val="000000" w:themeColor="text1"/>
        </w:rPr>
        <w:t>forms</w:t>
      </w:r>
      <w:r w:rsidRPr="00827436">
        <w:rPr>
          <w:rFonts w:asciiTheme="minorHAnsi" w:eastAsia="Times New Roman" w:hAnsiTheme="minorHAnsi"/>
          <w:color w:val="000000" w:themeColor="text1"/>
        </w:rPr>
        <w:t xml:space="preserve"> of</w:t>
      </w:r>
      <w:r w:rsidR="009E0C2B" w:rsidRPr="00827436">
        <w:rPr>
          <w:rFonts w:asciiTheme="minorHAnsi" w:eastAsia="Times New Roman" w:hAnsiTheme="minorHAnsi"/>
          <w:color w:val="000000" w:themeColor="text1"/>
        </w:rPr>
        <w:t xml:space="preserve"> </w:t>
      </w:r>
      <w:r w:rsidRPr="00827436">
        <w:rPr>
          <w:rFonts w:asciiTheme="minorHAnsi" w:eastAsia="Times New Roman" w:hAnsiTheme="minorHAnsi"/>
          <w:color w:val="000000" w:themeColor="text1"/>
        </w:rPr>
        <w:t>abuse from claiming legal injury or personhood;</w:t>
      </w:r>
      <w:r w:rsidR="000B133B" w:rsidRPr="00827436">
        <w:rPr>
          <w:rFonts w:asciiTheme="minorHAnsi" w:eastAsia="Times New Roman" w:hAnsiTheme="minorHAnsi"/>
          <w:color w:val="000000" w:themeColor="text1"/>
        </w:rPr>
        <w:t xml:space="preserve"> ‘</w:t>
      </w:r>
      <w:r w:rsidRPr="00827436">
        <w:rPr>
          <w:rFonts w:asciiTheme="minorHAnsi" w:eastAsia="Times New Roman" w:hAnsiTheme="minorHAnsi"/>
          <w:color w:val="000000" w:themeColor="text1"/>
        </w:rPr>
        <w:t>In the end, the law, whether bound by national borders or spanning the globe, establishes an international division of humanity, which grants previously excluded subjects limited access to personhood as property at the same time as it</w:t>
      </w:r>
      <w:r w:rsidR="000B133B" w:rsidRPr="00827436">
        <w:rPr>
          <w:rFonts w:asciiTheme="minorHAnsi" w:eastAsia="Times New Roman" w:hAnsiTheme="minorHAnsi"/>
          <w:color w:val="000000" w:themeColor="text1"/>
        </w:rPr>
        <w:t xml:space="preserve"> fortifies the supremacy of Man’</w:t>
      </w:r>
      <w:r w:rsidRPr="00827436">
        <w:rPr>
          <w:rFonts w:asciiTheme="minorHAnsi" w:eastAsia="Times New Roman" w:hAnsiTheme="minorHAnsi"/>
          <w:color w:val="000000" w:themeColor="text1"/>
        </w:rPr>
        <w:t xml:space="preserve"> (2014</w:t>
      </w:r>
      <w:r w:rsidR="00D93A00" w:rsidRPr="00827436">
        <w:rPr>
          <w:rFonts w:asciiTheme="minorHAnsi" w:eastAsia="Times New Roman" w:hAnsiTheme="minorHAnsi"/>
          <w:color w:val="000000" w:themeColor="text1"/>
        </w:rPr>
        <w:t>: 13</w:t>
      </w:r>
      <w:r w:rsidRPr="00827436">
        <w:rPr>
          <w:rFonts w:asciiTheme="minorHAnsi" w:eastAsia="Times New Roman" w:hAnsiTheme="minorHAnsi"/>
          <w:color w:val="000000" w:themeColor="text1"/>
        </w:rPr>
        <w:t>)</w:t>
      </w:r>
      <w:r w:rsidR="000B133B" w:rsidRPr="00827436">
        <w:rPr>
          <w:rFonts w:asciiTheme="minorHAnsi" w:eastAsia="Times New Roman" w:hAnsiTheme="minorHAnsi"/>
          <w:color w:val="000000" w:themeColor="text1"/>
        </w:rPr>
        <w:t>.</w:t>
      </w:r>
    </w:p>
    <w:p w14:paraId="5985996C" w14:textId="77777777" w:rsidR="00BB2583" w:rsidRPr="00827436" w:rsidRDefault="00BB2583" w:rsidP="00827436">
      <w:pPr>
        <w:spacing w:line="480" w:lineRule="auto"/>
        <w:rPr>
          <w:rFonts w:asciiTheme="minorHAnsi" w:eastAsia="Times New Roman" w:hAnsiTheme="minorHAnsi"/>
          <w:b/>
          <w:color w:val="000000" w:themeColor="text1"/>
        </w:rPr>
      </w:pPr>
    </w:p>
    <w:p w14:paraId="755BB0A7" w14:textId="1C874105" w:rsidR="00BB2583" w:rsidRPr="00827436" w:rsidRDefault="00BB2583" w:rsidP="00827436">
      <w:pPr>
        <w:widowControl w:val="0"/>
        <w:autoSpaceDE w:val="0"/>
        <w:autoSpaceDN w:val="0"/>
        <w:adjustRightInd w:val="0"/>
        <w:spacing w:line="480" w:lineRule="auto"/>
        <w:rPr>
          <w:rFonts w:asciiTheme="minorHAnsi" w:hAnsiTheme="minorHAnsi"/>
          <w:color w:val="000000" w:themeColor="text1"/>
        </w:rPr>
      </w:pPr>
      <w:r w:rsidRPr="00827436">
        <w:rPr>
          <w:rFonts w:asciiTheme="minorHAnsi" w:hAnsiTheme="minorHAnsi" w:cs="Helvetica"/>
          <w:color w:val="000000" w:themeColor="text1"/>
        </w:rPr>
        <w:t xml:space="preserve">How bodies come to bear meaning and the role of law in producing subjectivity is further reflected in the work of Braidotti </w:t>
      </w:r>
      <w:r w:rsidR="00894742" w:rsidRPr="00827436">
        <w:rPr>
          <w:rFonts w:asciiTheme="minorHAnsi" w:hAnsiTheme="minorHAnsi"/>
          <w:color w:val="000000" w:themeColor="text1"/>
        </w:rPr>
        <w:t xml:space="preserve">(2002: 2) </w:t>
      </w:r>
      <w:r w:rsidRPr="00827436">
        <w:rPr>
          <w:rFonts w:asciiTheme="minorHAnsi" w:hAnsiTheme="minorHAnsi" w:cs="Helvetica"/>
          <w:color w:val="000000" w:themeColor="text1"/>
        </w:rPr>
        <w:t xml:space="preserve">who offers a spatial approach to understanding embodied subjectivity </w:t>
      </w:r>
      <w:r w:rsidR="000B133B" w:rsidRPr="00827436">
        <w:rPr>
          <w:rFonts w:asciiTheme="minorHAnsi" w:hAnsiTheme="minorHAnsi"/>
          <w:color w:val="000000" w:themeColor="text1"/>
        </w:rPr>
        <w:t>as dynamic and changing, ‘</w:t>
      </w:r>
      <w:r w:rsidRPr="00827436">
        <w:rPr>
          <w:rFonts w:asciiTheme="minorHAnsi" w:hAnsiTheme="minorHAnsi"/>
          <w:color w:val="000000" w:themeColor="text1"/>
        </w:rPr>
        <w:t>where a person’s identity takes place in the s</w:t>
      </w:r>
      <w:r w:rsidR="000B133B" w:rsidRPr="00827436">
        <w:rPr>
          <w:rFonts w:asciiTheme="minorHAnsi" w:hAnsiTheme="minorHAnsi"/>
          <w:color w:val="000000" w:themeColor="text1"/>
        </w:rPr>
        <w:t>paces that flow and connect’</w:t>
      </w:r>
      <w:r w:rsidRPr="00827436">
        <w:rPr>
          <w:rFonts w:asciiTheme="minorHAnsi" w:hAnsiTheme="minorHAnsi"/>
          <w:color w:val="000000" w:themeColor="text1"/>
        </w:rPr>
        <w:t xml:space="preserve">. In accounting for these intersecting and nomadic subjectivities, Braidotti </w:t>
      </w:r>
      <w:r w:rsidR="00894742" w:rsidRPr="00827436">
        <w:rPr>
          <w:rFonts w:asciiTheme="minorHAnsi" w:hAnsiTheme="minorHAnsi"/>
          <w:color w:val="000000" w:themeColor="text1"/>
        </w:rPr>
        <w:t xml:space="preserve">(2002: 3) </w:t>
      </w:r>
      <w:r w:rsidRPr="00827436">
        <w:rPr>
          <w:rFonts w:asciiTheme="minorHAnsi" w:hAnsiTheme="minorHAnsi"/>
          <w:color w:val="000000" w:themeColor="text1"/>
        </w:rPr>
        <w:t xml:space="preserve">observes a politics of </w:t>
      </w:r>
      <w:r w:rsidR="000B133B" w:rsidRPr="00827436">
        <w:rPr>
          <w:rFonts w:asciiTheme="minorHAnsi" w:hAnsiTheme="minorHAnsi"/>
          <w:color w:val="000000" w:themeColor="text1"/>
        </w:rPr>
        <w:t>location where ‘</w:t>
      </w:r>
      <w:r w:rsidRPr="00827436">
        <w:rPr>
          <w:rFonts w:asciiTheme="minorHAnsi" w:hAnsiTheme="minorHAnsi"/>
          <w:color w:val="000000" w:themeColor="text1"/>
        </w:rPr>
        <w:t>being nomadic, homeless, an exile, a refugee, a Bosnian rape-in-war victim, an itinerant migrant, an illegal immigrant is no metaphor, but rather related to highly specific geopol</w:t>
      </w:r>
      <w:r w:rsidR="000B133B" w:rsidRPr="00827436">
        <w:rPr>
          <w:rFonts w:asciiTheme="minorHAnsi" w:hAnsiTheme="minorHAnsi"/>
          <w:color w:val="000000" w:themeColor="text1"/>
        </w:rPr>
        <w:t>itical and historical locations’</w:t>
      </w:r>
      <w:r w:rsidRPr="00827436">
        <w:rPr>
          <w:rFonts w:asciiTheme="minorHAnsi" w:hAnsiTheme="minorHAnsi"/>
          <w:color w:val="000000" w:themeColor="text1"/>
        </w:rPr>
        <w:t xml:space="preserve">, or what she describes as </w:t>
      </w:r>
      <w:r w:rsidR="000B133B" w:rsidRPr="00827436">
        <w:rPr>
          <w:rFonts w:asciiTheme="minorHAnsi" w:hAnsiTheme="minorHAnsi"/>
          <w:color w:val="000000" w:themeColor="text1"/>
        </w:rPr>
        <w:t>‘history tattooed on your body’</w:t>
      </w:r>
      <w:r w:rsidR="00894742" w:rsidRPr="00827436">
        <w:rPr>
          <w:rFonts w:asciiTheme="minorHAnsi" w:hAnsiTheme="minorHAnsi"/>
          <w:color w:val="000000" w:themeColor="text1"/>
        </w:rPr>
        <w:t xml:space="preserve">. </w:t>
      </w:r>
      <w:r w:rsidRPr="00827436">
        <w:rPr>
          <w:rFonts w:asciiTheme="minorHAnsi" w:hAnsiTheme="minorHAnsi"/>
          <w:color w:val="000000" w:themeColor="text1"/>
        </w:rPr>
        <w:t xml:space="preserve">With attention to the power relations that make possible these situated and embodied positions, Braidotti then works to visualize and identify possible sites and </w:t>
      </w:r>
      <w:r w:rsidR="004461EA" w:rsidRPr="00827436">
        <w:rPr>
          <w:rFonts w:asciiTheme="minorHAnsi" w:hAnsiTheme="minorHAnsi"/>
          <w:color w:val="000000" w:themeColor="text1"/>
        </w:rPr>
        <w:t>strategies for resistance</w:t>
      </w:r>
      <w:r w:rsidRPr="00827436">
        <w:rPr>
          <w:rFonts w:asciiTheme="minorHAnsi" w:hAnsiTheme="minorHAnsi"/>
          <w:color w:val="000000" w:themeColor="text1"/>
        </w:rPr>
        <w:t xml:space="preserve">. </w:t>
      </w:r>
    </w:p>
    <w:p w14:paraId="5994F080" w14:textId="77777777" w:rsidR="00BB2583" w:rsidRPr="00827436" w:rsidRDefault="00BB2583" w:rsidP="00827436">
      <w:pPr>
        <w:widowControl w:val="0"/>
        <w:autoSpaceDE w:val="0"/>
        <w:autoSpaceDN w:val="0"/>
        <w:adjustRightInd w:val="0"/>
        <w:spacing w:line="480" w:lineRule="auto"/>
        <w:rPr>
          <w:rFonts w:asciiTheme="minorHAnsi" w:hAnsiTheme="minorHAnsi"/>
          <w:color w:val="000000" w:themeColor="text1"/>
        </w:rPr>
      </w:pPr>
    </w:p>
    <w:p w14:paraId="5D4F1043" w14:textId="596C8378" w:rsidR="00B65CFB" w:rsidRPr="00B65CFB" w:rsidRDefault="00BB2583" w:rsidP="00827436">
      <w:pPr>
        <w:pStyle w:val="NormalWeb"/>
        <w:spacing w:line="480" w:lineRule="auto"/>
        <w:rPr>
          <w:rFonts w:asciiTheme="minorHAnsi" w:hAnsiTheme="minorHAnsi"/>
          <w:color w:val="000000" w:themeColor="text1"/>
          <w:sz w:val="24"/>
          <w:szCs w:val="24"/>
        </w:rPr>
      </w:pPr>
      <w:r w:rsidRPr="00827436">
        <w:rPr>
          <w:rFonts w:asciiTheme="minorHAnsi" w:hAnsiTheme="minorHAnsi"/>
          <w:color w:val="000000" w:themeColor="text1"/>
          <w:sz w:val="24"/>
          <w:szCs w:val="24"/>
        </w:rPr>
        <w:t xml:space="preserve">We thus begin our review of existing work and future trajectories of feminist geolegal research with a focus on the </w:t>
      </w:r>
      <w:r w:rsidR="009E0C2B" w:rsidRPr="00827436">
        <w:rPr>
          <w:rFonts w:asciiTheme="minorHAnsi" w:hAnsiTheme="minorHAnsi"/>
          <w:color w:val="000000" w:themeColor="text1"/>
          <w:sz w:val="24"/>
          <w:szCs w:val="24"/>
        </w:rPr>
        <w:t xml:space="preserve">body and </w:t>
      </w:r>
      <w:r w:rsidRPr="00827436">
        <w:rPr>
          <w:rFonts w:asciiTheme="minorHAnsi" w:hAnsiTheme="minorHAnsi"/>
          <w:color w:val="000000" w:themeColor="text1"/>
          <w:sz w:val="24"/>
          <w:szCs w:val="24"/>
        </w:rPr>
        <w:t>production of legal subjectivities that</w:t>
      </w:r>
      <w:r w:rsidR="00745B1A" w:rsidRPr="00827436">
        <w:rPr>
          <w:rFonts w:asciiTheme="minorHAnsi" w:hAnsiTheme="minorHAnsi"/>
          <w:color w:val="000000" w:themeColor="text1"/>
          <w:sz w:val="24"/>
          <w:szCs w:val="24"/>
        </w:rPr>
        <w:t xml:space="preserve"> view ‘</w:t>
      </w:r>
      <w:r w:rsidR="00745B1A" w:rsidRPr="00827436">
        <w:rPr>
          <w:rFonts w:asciiTheme="minorHAnsi" w:hAnsiTheme="minorHAnsi"/>
          <w:color w:val="000000" w:themeColor="text1"/>
          <w:sz w:val="24"/>
          <w:szCs w:val="24"/>
          <w:lang w:val="en-US"/>
        </w:rPr>
        <w:t xml:space="preserve">the body as a location from which to understand the collapsing and </w:t>
      </w:r>
      <w:r w:rsidR="00745B1A" w:rsidRPr="00827436">
        <w:rPr>
          <w:rFonts w:asciiTheme="minorHAnsi" w:hAnsiTheme="minorHAnsi"/>
          <w:color w:val="000000" w:themeColor="text1"/>
          <w:sz w:val="24"/>
          <w:szCs w:val="24"/>
          <w:lang w:val="en-US"/>
        </w:rPr>
        <w:lastRenderedPageBreak/>
        <w:t xml:space="preserve">constructed scale of the global and geopolitical as intimately lived’ (Mountz, 2017: 4). </w:t>
      </w:r>
      <w:r w:rsidRPr="00827436">
        <w:rPr>
          <w:rFonts w:asciiTheme="minorHAnsi" w:hAnsiTheme="minorHAnsi"/>
          <w:color w:val="000000" w:themeColor="text1"/>
          <w:sz w:val="24"/>
          <w:szCs w:val="24"/>
        </w:rPr>
        <w:t>In doing so, we identify work</w:t>
      </w:r>
      <w:r w:rsidR="002E4A84" w:rsidRPr="00827436">
        <w:rPr>
          <w:rFonts w:asciiTheme="minorHAnsi" w:hAnsiTheme="minorHAnsi"/>
          <w:color w:val="000000" w:themeColor="text1"/>
          <w:sz w:val="24"/>
          <w:szCs w:val="24"/>
        </w:rPr>
        <w:t xml:space="preserve"> mainly in geography</w:t>
      </w:r>
      <w:r w:rsidRPr="00827436">
        <w:rPr>
          <w:rFonts w:asciiTheme="minorHAnsi" w:hAnsiTheme="minorHAnsi"/>
          <w:color w:val="000000" w:themeColor="text1"/>
          <w:sz w:val="24"/>
          <w:szCs w:val="24"/>
        </w:rPr>
        <w:t xml:space="preserve"> that illustrates the connections between law and the body as a </w:t>
      </w:r>
      <w:r w:rsidRPr="00B65CFB">
        <w:rPr>
          <w:rFonts w:asciiTheme="minorHAnsi" w:hAnsiTheme="minorHAnsi"/>
          <w:color w:val="000000" w:themeColor="text1"/>
          <w:sz w:val="24"/>
          <w:szCs w:val="24"/>
        </w:rPr>
        <w:t xml:space="preserve">site where war is waged, a sense of security felt, personhood experienced and humanity known. </w:t>
      </w:r>
      <w:r w:rsidR="001C3D61" w:rsidRPr="00B65CFB">
        <w:rPr>
          <w:rFonts w:asciiTheme="minorHAnsi" w:hAnsiTheme="minorHAnsi"/>
          <w:color w:val="000000" w:themeColor="text1"/>
          <w:sz w:val="24"/>
          <w:szCs w:val="24"/>
        </w:rPr>
        <w:t xml:space="preserve">Law has a legacy of marking bodies </w:t>
      </w:r>
      <w:r w:rsidR="00B65CFB" w:rsidRPr="00B65CFB">
        <w:rPr>
          <w:rFonts w:asciiTheme="minorHAnsi" w:hAnsiTheme="minorHAnsi"/>
          <w:color w:val="000000" w:themeColor="text1"/>
          <w:sz w:val="24"/>
          <w:szCs w:val="24"/>
        </w:rPr>
        <w:t xml:space="preserve">as legitimate and illegitimate and as this section on geolegal bodies goes on to show, </w:t>
      </w:r>
      <w:r w:rsidR="00B65CFB" w:rsidRPr="00B65CFB">
        <w:rPr>
          <w:rFonts w:asciiTheme="minorHAnsi" w:hAnsiTheme="minorHAnsi" w:cs="Georgia"/>
          <w:iCs/>
          <w:color w:val="000000" w:themeColor="text1"/>
          <w:sz w:val="24"/>
          <w:szCs w:val="24"/>
        </w:rPr>
        <w:t>digital technology in the twenty-first century is significant in these delineations.</w:t>
      </w:r>
    </w:p>
    <w:p w14:paraId="14EA0EFD" w14:textId="289A6842" w:rsidR="001C3D61" w:rsidRPr="00827436" w:rsidRDefault="00B65CFB" w:rsidP="00827436">
      <w:pPr>
        <w:pStyle w:val="NormalWeb"/>
        <w:spacing w:line="480" w:lineRule="auto"/>
        <w:rPr>
          <w:rFonts w:asciiTheme="minorHAnsi" w:hAnsiTheme="minorHAnsi"/>
          <w:color w:val="000000" w:themeColor="text1"/>
          <w:sz w:val="24"/>
          <w:szCs w:val="24"/>
          <w:lang w:val="en-US"/>
        </w:rPr>
      </w:pPr>
      <w:r w:rsidRPr="00B65CFB">
        <w:rPr>
          <w:rFonts w:asciiTheme="minorHAnsi" w:hAnsiTheme="minorHAnsi"/>
          <w:color w:val="000000" w:themeColor="text1"/>
          <w:sz w:val="24"/>
          <w:szCs w:val="24"/>
        </w:rPr>
        <w:t>First however, we turn to the more traditional mainstay of feminist geographical</w:t>
      </w:r>
      <w:r>
        <w:rPr>
          <w:rFonts w:asciiTheme="minorHAnsi" w:hAnsiTheme="minorHAnsi"/>
          <w:color w:val="000000" w:themeColor="text1"/>
          <w:sz w:val="24"/>
          <w:szCs w:val="24"/>
        </w:rPr>
        <w:t xml:space="preserve"> work on </w:t>
      </w:r>
      <w:r w:rsidR="001C3D61" w:rsidRPr="00827436">
        <w:rPr>
          <w:rFonts w:asciiTheme="minorHAnsi" w:hAnsiTheme="minorHAnsi"/>
          <w:color w:val="000000" w:themeColor="text1"/>
          <w:sz w:val="24"/>
          <w:szCs w:val="24"/>
        </w:rPr>
        <w:t>immigration, refugee and asylum law</w:t>
      </w:r>
      <w:r>
        <w:rPr>
          <w:rFonts w:asciiTheme="minorHAnsi" w:hAnsiTheme="minorHAnsi"/>
          <w:color w:val="000000" w:themeColor="text1"/>
          <w:sz w:val="24"/>
          <w:szCs w:val="24"/>
        </w:rPr>
        <w:t xml:space="preserve"> which</w:t>
      </w:r>
      <w:r w:rsidR="001C3D61" w:rsidRPr="00827436">
        <w:rPr>
          <w:rFonts w:asciiTheme="minorHAnsi" w:hAnsiTheme="minorHAnsi"/>
          <w:color w:val="000000" w:themeColor="text1"/>
          <w:sz w:val="24"/>
          <w:szCs w:val="24"/>
        </w:rPr>
        <w:t xml:space="preserve"> offer</w:t>
      </w:r>
      <w:r>
        <w:rPr>
          <w:rFonts w:asciiTheme="minorHAnsi" w:hAnsiTheme="minorHAnsi"/>
          <w:color w:val="000000" w:themeColor="text1"/>
          <w:sz w:val="24"/>
          <w:szCs w:val="24"/>
        </w:rPr>
        <w:t>s</w:t>
      </w:r>
      <w:r w:rsidR="001C3D61" w:rsidRPr="00827436">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up </w:t>
      </w:r>
      <w:r w:rsidR="001C3D61" w:rsidRPr="00827436">
        <w:rPr>
          <w:rFonts w:asciiTheme="minorHAnsi" w:hAnsiTheme="minorHAnsi"/>
          <w:color w:val="000000" w:themeColor="text1"/>
          <w:sz w:val="24"/>
          <w:szCs w:val="24"/>
        </w:rPr>
        <w:t>opportunities to understand how this marking of (il)legitimacy is intrinsically connected to geolegality and the socio-spatial sorting of populations into categories of belonging. F</w:t>
      </w:r>
      <w:r w:rsidR="001A01DE" w:rsidRPr="00827436">
        <w:rPr>
          <w:rFonts w:asciiTheme="minorHAnsi" w:hAnsiTheme="minorHAnsi"/>
          <w:color w:val="000000" w:themeColor="text1"/>
          <w:sz w:val="24"/>
          <w:szCs w:val="24"/>
        </w:rPr>
        <w:t>or example, Gorman (2017</w:t>
      </w:r>
      <w:r w:rsidR="00994CDA">
        <w:rPr>
          <w:rFonts w:asciiTheme="minorHAnsi" w:hAnsiTheme="minorHAnsi"/>
          <w:color w:val="000000" w:themeColor="text1"/>
          <w:sz w:val="24"/>
          <w:szCs w:val="24"/>
        </w:rPr>
        <w:t>) analys</w:t>
      </w:r>
      <w:r w:rsidR="001C3D61" w:rsidRPr="00827436">
        <w:rPr>
          <w:rFonts w:asciiTheme="minorHAnsi" w:hAnsiTheme="minorHAnsi"/>
          <w:color w:val="000000" w:themeColor="text1"/>
          <w:sz w:val="24"/>
          <w:szCs w:val="24"/>
        </w:rPr>
        <w:t>es US asylum case law, specifically the cases of two Salvadoran men, to show the discursive tactics utilized in constructing Central American ‘feet people’ as illegally present and thus subject to deportation and detention. In focusing on the shifting discourses of who qualifies as a refugee, Gorman traces the</w:t>
      </w:r>
      <w:r w:rsidR="001C3D61" w:rsidRPr="00827436">
        <w:rPr>
          <w:rFonts w:asciiTheme="minorHAnsi" w:eastAsia="Times New Roman" w:hAnsiTheme="minorHAnsi"/>
          <w:color w:val="000000" w:themeColor="text1"/>
          <w:sz w:val="24"/>
          <w:szCs w:val="24"/>
        </w:rPr>
        <w:t xml:space="preserve"> 1980s Cold War geopolitical landscape alongside the racialized, classed and gendered fears about the migration of ‘undesirable others’ to show how the state uses asylum law to control bodies and borders.</w:t>
      </w:r>
    </w:p>
    <w:p w14:paraId="3E358031" w14:textId="3538EE85" w:rsidR="001C3D61" w:rsidRPr="00827436" w:rsidRDefault="001C3D61" w:rsidP="00827436">
      <w:pPr>
        <w:widowControl w:val="0"/>
        <w:autoSpaceDE w:val="0"/>
        <w:autoSpaceDN w:val="0"/>
        <w:adjustRightInd w:val="0"/>
        <w:spacing w:line="480" w:lineRule="auto"/>
        <w:rPr>
          <w:rFonts w:asciiTheme="minorHAnsi" w:eastAsia="Times New Roman" w:hAnsiTheme="minorHAnsi"/>
          <w:color w:val="000000" w:themeColor="text1"/>
        </w:rPr>
      </w:pPr>
      <w:r w:rsidRPr="00827436">
        <w:rPr>
          <w:rFonts w:asciiTheme="minorHAnsi" w:eastAsia="Times New Roman" w:hAnsiTheme="minorHAnsi"/>
          <w:color w:val="000000" w:themeColor="text1"/>
        </w:rPr>
        <w:t>The discursive framing of migrant bodies as undesirable and criminal figures into</w:t>
      </w:r>
      <w:r w:rsidR="001A01DE" w:rsidRPr="00827436">
        <w:rPr>
          <w:rFonts w:asciiTheme="minorHAnsi" w:eastAsia="Times New Roman" w:hAnsiTheme="minorHAnsi"/>
          <w:color w:val="000000" w:themeColor="text1"/>
        </w:rPr>
        <w:t xml:space="preserve"> the work of Martin (2011</w:t>
      </w:r>
      <w:r w:rsidRPr="00827436">
        <w:rPr>
          <w:rFonts w:asciiTheme="minorHAnsi" w:eastAsia="Times New Roman" w:hAnsiTheme="minorHAnsi"/>
          <w:color w:val="000000" w:themeColor="text1"/>
        </w:rPr>
        <w:t>), who examines the detainment of noncitizen families – including children – within the US. In what she calls a geopolitics of vulnerability, Martin shows how state actors use legal and spatial tactics to construct the bodies of noncitizen children as child-objects and adult migrants as criminal-agents. With adult migrants further categorized as ‘illegal aliens’, “</w:t>
      </w:r>
      <w:r w:rsidRPr="00827436">
        <w:rPr>
          <w:rFonts w:asciiTheme="minorHAnsi" w:hAnsiTheme="minorHAnsi" w:cs="Times"/>
          <w:color w:val="000000" w:themeColor="text1"/>
        </w:rPr>
        <w:t xml:space="preserve">Children’s and adults’ legal </w:t>
      </w:r>
      <w:r w:rsidRPr="00827436">
        <w:rPr>
          <w:rFonts w:asciiTheme="minorHAnsi" w:hAnsiTheme="minorHAnsi" w:cs="Times"/>
          <w:color w:val="000000" w:themeColor="text1"/>
        </w:rPr>
        <w:lastRenderedPageBreak/>
        <w:t>subjectivity is mutually constitutive, so that each displaces the other while neither achieve recognition as</w:t>
      </w:r>
      <w:r w:rsidR="001A01DE" w:rsidRPr="00827436">
        <w:rPr>
          <w:rFonts w:asciiTheme="minorHAnsi" w:hAnsiTheme="minorHAnsi" w:cs="Times"/>
          <w:color w:val="000000" w:themeColor="text1"/>
        </w:rPr>
        <w:t xml:space="preserve"> a ‘person’ before the law” (2011: </w:t>
      </w:r>
      <w:r w:rsidRPr="00827436">
        <w:rPr>
          <w:rFonts w:asciiTheme="minorHAnsi" w:hAnsiTheme="minorHAnsi" w:cs="Times"/>
          <w:color w:val="000000" w:themeColor="text1"/>
        </w:rPr>
        <w:t xml:space="preserve">491). As another example of the way law distinguishes </w:t>
      </w:r>
      <w:r w:rsidRPr="00827436">
        <w:rPr>
          <w:rFonts w:asciiTheme="minorHAnsi" w:eastAsia="Times New Roman" w:hAnsiTheme="minorHAnsi"/>
          <w:color w:val="000000" w:themeColor="text1"/>
        </w:rPr>
        <w:t>‘full humans</w:t>
      </w:r>
      <w:r w:rsidR="00020505" w:rsidRPr="00827436">
        <w:rPr>
          <w:rFonts w:asciiTheme="minorHAnsi" w:eastAsia="Times New Roman" w:hAnsiTheme="minorHAnsi"/>
          <w:color w:val="000000" w:themeColor="text1"/>
        </w:rPr>
        <w:t>’ from</w:t>
      </w:r>
      <w:r w:rsidRPr="00827436">
        <w:rPr>
          <w:rFonts w:asciiTheme="minorHAnsi" w:eastAsia="Times New Roman" w:hAnsiTheme="minorHAnsi"/>
          <w:color w:val="000000" w:themeColor="text1"/>
        </w:rPr>
        <w:t xml:space="preserve"> </w:t>
      </w:r>
      <w:r w:rsidR="00020505" w:rsidRPr="00827436">
        <w:rPr>
          <w:rFonts w:asciiTheme="minorHAnsi" w:eastAsia="Times New Roman" w:hAnsiTheme="minorHAnsi"/>
          <w:color w:val="000000" w:themeColor="text1"/>
        </w:rPr>
        <w:t>‘less-than-humans’ (Philo, 2016), G</w:t>
      </w:r>
      <w:r w:rsidR="008A0B8B" w:rsidRPr="00827436">
        <w:rPr>
          <w:rFonts w:asciiTheme="minorHAnsi" w:eastAsia="Times New Roman" w:hAnsiTheme="minorHAnsi"/>
          <w:color w:val="000000" w:themeColor="text1"/>
        </w:rPr>
        <w:t>orman (2016</w:t>
      </w:r>
      <w:r w:rsidRPr="00827436">
        <w:rPr>
          <w:rFonts w:asciiTheme="minorHAnsi" w:eastAsia="Times New Roman" w:hAnsiTheme="minorHAnsi"/>
          <w:color w:val="000000" w:themeColor="text1"/>
        </w:rPr>
        <w:t>) offers a feminist geolegal analysis of Matter of Kas</w:t>
      </w:r>
      <w:r w:rsidR="003D6E30" w:rsidRPr="00827436">
        <w:rPr>
          <w:rFonts w:asciiTheme="minorHAnsi" w:eastAsia="Times New Roman" w:hAnsiTheme="minorHAnsi"/>
          <w:color w:val="000000" w:themeColor="text1"/>
        </w:rPr>
        <w:t>sindj</w:t>
      </w:r>
      <w:r w:rsidRPr="00827436">
        <w:rPr>
          <w:rFonts w:asciiTheme="minorHAnsi" w:eastAsia="Times New Roman" w:hAnsiTheme="minorHAnsi"/>
          <w:color w:val="000000" w:themeColor="text1"/>
        </w:rPr>
        <w:t xml:space="preserve">a, a gender-based asylum case in which a young woman, Fauziya Kassindja, was detained </w:t>
      </w:r>
      <w:r w:rsidR="003D6E30" w:rsidRPr="00827436">
        <w:rPr>
          <w:rFonts w:asciiTheme="minorHAnsi" w:eastAsia="Times New Roman" w:hAnsiTheme="minorHAnsi"/>
          <w:color w:val="000000" w:themeColor="text1"/>
        </w:rPr>
        <w:t xml:space="preserve">in a maximum security prison </w:t>
      </w:r>
      <w:r w:rsidRPr="00827436">
        <w:rPr>
          <w:rFonts w:asciiTheme="minorHAnsi" w:eastAsia="Times New Roman" w:hAnsiTheme="minorHAnsi"/>
          <w:color w:val="000000" w:themeColor="text1"/>
        </w:rPr>
        <w:t>for two years before the US finally issued her asylum. Speaking of her time in detention, Kassindja explains, “I was an illegal immigrant. I was in ‘exclusion proceedings.’ In the eyes of th</w:t>
      </w:r>
      <w:r w:rsidR="003D6E30" w:rsidRPr="00827436">
        <w:rPr>
          <w:rFonts w:asciiTheme="minorHAnsi" w:eastAsia="Times New Roman" w:hAnsiTheme="minorHAnsi"/>
          <w:color w:val="000000" w:themeColor="text1"/>
        </w:rPr>
        <w:t>e law, I basically didn’t exist</w:t>
      </w:r>
      <w:r w:rsidRPr="00827436">
        <w:rPr>
          <w:rFonts w:asciiTheme="minorHAnsi" w:eastAsia="Times New Roman" w:hAnsiTheme="minorHAnsi"/>
          <w:color w:val="000000" w:themeColor="text1"/>
        </w:rPr>
        <w:t>” (cited in Gorman</w:t>
      </w:r>
      <w:r w:rsidR="007F134D" w:rsidRPr="00827436">
        <w:rPr>
          <w:rFonts w:asciiTheme="minorHAnsi" w:eastAsia="Times New Roman" w:hAnsiTheme="minorHAnsi"/>
          <w:color w:val="000000" w:themeColor="text1"/>
        </w:rPr>
        <w:t>,</w:t>
      </w:r>
      <w:r w:rsidR="008A0B8B" w:rsidRPr="00827436">
        <w:rPr>
          <w:rFonts w:asciiTheme="minorHAnsi" w:eastAsia="Times New Roman" w:hAnsiTheme="minorHAnsi"/>
          <w:color w:val="000000" w:themeColor="text1"/>
        </w:rPr>
        <w:t xml:space="preserve"> 2016</w:t>
      </w:r>
      <w:r w:rsidR="001A01DE" w:rsidRPr="00827436">
        <w:rPr>
          <w:rFonts w:asciiTheme="minorHAnsi" w:eastAsia="Times New Roman" w:hAnsiTheme="minorHAnsi"/>
          <w:color w:val="000000" w:themeColor="text1"/>
        </w:rPr>
        <w:t xml:space="preserve">: </w:t>
      </w:r>
      <w:r w:rsidR="00C34715" w:rsidRPr="00827436">
        <w:rPr>
          <w:rFonts w:asciiTheme="minorHAnsi" w:eastAsia="Times New Roman" w:hAnsiTheme="minorHAnsi"/>
          <w:color w:val="000000" w:themeColor="text1"/>
        </w:rPr>
        <w:t>962</w:t>
      </w:r>
      <w:r w:rsidRPr="00827436">
        <w:rPr>
          <w:rFonts w:asciiTheme="minorHAnsi" w:eastAsia="Times New Roman" w:hAnsiTheme="minorHAnsi"/>
          <w:color w:val="000000" w:themeColor="text1"/>
        </w:rPr>
        <w:t>).</w:t>
      </w:r>
    </w:p>
    <w:p w14:paraId="486DD04F" w14:textId="77777777" w:rsidR="001C3D61" w:rsidRPr="00827436" w:rsidRDefault="001C3D61" w:rsidP="00827436">
      <w:pPr>
        <w:widowControl w:val="0"/>
        <w:autoSpaceDE w:val="0"/>
        <w:autoSpaceDN w:val="0"/>
        <w:adjustRightInd w:val="0"/>
        <w:spacing w:line="480" w:lineRule="auto"/>
        <w:rPr>
          <w:rFonts w:asciiTheme="minorHAnsi" w:eastAsia="Times New Roman" w:hAnsiTheme="minorHAnsi"/>
          <w:color w:val="000000" w:themeColor="text1"/>
        </w:rPr>
      </w:pPr>
    </w:p>
    <w:p w14:paraId="21D5B8D5" w14:textId="6FAA144C" w:rsidR="004D6C6D" w:rsidRPr="00827436" w:rsidRDefault="001C3D61" w:rsidP="00827436">
      <w:pPr>
        <w:widowControl w:val="0"/>
        <w:autoSpaceDE w:val="0"/>
        <w:autoSpaceDN w:val="0"/>
        <w:adjustRightInd w:val="0"/>
        <w:spacing w:line="480" w:lineRule="auto"/>
        <w:rPr>
          <w:rFonts w:asciiTheme="minorHAnsi" w:hAnsiTheme="minorHAnsi"/>
          <w:color w:val="000000" w:themeColor="text1"/>
        </w:rPr>
      </w:pPr>
      <w:r w:rsidRPr="00827436">
        <w:rPr>
          <w:rFonts w:asciiTheme="minorHAnsi" w:hAnsiTheme="minorHAnsi" w:cs="Times"/>
          <w:color w:val="000000" w:themeColor="text1"/>
        </w:rPr>
        <w:t>This juridical othering (Jamieson and McEvoy</w:t>
      </w:r>
      <w:r w:rsidR="007F134D" w:rsidRPr="00827436">
        <w:rPr>
          <w:rFonts w:asciiTheme="minorHAnsi" w:hAnsiTheme="minorHAnsi" w:cs="Times"/>
          <w:color w:val="000000" w:themeColor="text1"/>
        </w:rPr>
        <w:t>,</w:t>
      </w:r>
      <w:r w:rsidRPr="00827436">
        <w:rPr>
          <w:rFonts w:asciiTheme="minorHAnsi" w:hAnsiTheme="minorHAnsi" w:cs="Times"/>
          <w:color w:val="000000" w:themeColor="text1"/>
        </w:rPr>
        <w:t xml:space="preserve"> 2005) and the </w:t>
      </w:r>
      <w:r w:rsidRPr="00827436">
        <w:rPr>
          <w:rFonts w:asciiTheme="minorHAnsi" w:hAnsiTheme="minorHAnsi"/>
          <w:color w:val="000000" w:themeColor="text1"/>
        </w:rPr>
        <w:t xml:space="preserve">socio-spatial sorting of </w:t>
      </w:r>
      <w:r w:rsidR="001A01DE" w:rsidRPr="00827436">
        <w:rPr>
          <w:rFonts w:asciiTheme="minorHAnsi" w:hAnsiTheme="minorHAnsi"/>
          <w:color w:val="000000" w:themeColor="text1"/>
        </w:rPr>
        <w:t>bodies</w:t>
      </w:r>
      <w:r w:rsidRPr="00827436">
        <w:rPr>
          <w:rFonts w:asciiTheme="minorHAnsi" w:hAnsiTheme="minorHAnsi"/>
          <w:color w:val="000000" w:themeColor="text1"/>
        </w:rPr>
        <w:t xml:space="preserve"> into categories of belonging and legitimacy is also a feature of</w:t>
      </w:r>
      <w:r w:rsidR="003D6E30" w:rsidRPr="00827436">
        <w:rPr>
          <w:rFonts w:asciiTheme="minorHAnsi" w:hAnsiTheme="minorHAnsi"/>
          <w:color w:val="000000" w:themeColor="text1"/>
        </w:rPr>
        <w:t xml:space="preserve"> the international legal system</w:t>
      </w:r>
      <w:r w:rsidRPr="00827436">
        <w:rPr>
          <w:rFonts w:asciiTheme="minorHAnsi" w:hAnsiTheme="minorHAnsi"/>
          <w:color w:val="000000" w:themeColor="text1"/>
        </w:rPr>
        <w:t xml:space="preserve">. </w:t>
      </w:r>
      <w:r w:rsidR="00BB2583" w:rsidRPr="00827436">
        <w:rPr>
          <w:rFonts w:asciiTheme="minorHAnsi" w:hAnsiTheme="minorHAnsi"/>
          <w:color w:val="000000" w:themeColor="text1"/>
        </w:rPr>
        <w:t xml:space="preserve">For example, </w:t>
      </w:r>
      <w:r w:rsidR="00AF1FEC" w:rsidRPr="00827436">
        <w:rPr>
          <w:rFonts w:asciiTheme="minorHAnsi" w:hAnsiTheme="minorHAnsi"/>
          <w:color w:val="000000" w:themeColor="text1"/>
        </w:rPr>
        <w:t>Fluri’s (2011</w:t>
      </w:r>
      <w:r w:rsidR="001B1ADD" w:rsidRPr="00827436">
        <w:rPr>
          <w:rFonts w:asciiTheme="minorHAnsi" w:hAnsiTheme="minorHAnsi"/>
          <w:color w:val="000000" w:themeColor="text1"/>
        </w:rPr>
        <w:t>) work demonstrates how gender</w:t>
      </w:r>
      <w:r w:rsidR="00AF1FEC" w:rsidRPr="00827436">
        <w:rPr>
          <w:rFonts w:asciiTheme="minorHAnsi" w:hAnsiTheme="minorHAnsi"/>
          <w:color w:val="000000" w:themeColor="text1"/>
        </w:rPr>
        <w:t>ed bodies became proxy tools</w:t>
      </w:r>
      <w:r w:rsidR="001B1ADD" w:rsidRPr="00827436">
        <w:rPr>
          <w:rFonts w:asciiTheme="minorHAnsi" w:hAnsiTheme="minorHAnsi"/>
          <w:color w:val="000000" w:themeColor="text1"/>
        </w:rPr>
        <w:t xml:space="preserve"> not only</w:t>
      </w:r>
      <w:r w:rsidR="00AF1FEC" w:rsidRPr="00827436">
        <w:rPr>
          <w:rFonts w:asciiTheme="minorHAnsi" w:hAnsiTheme="minorHAnsi"/>
          <w:color w:val="000000" w:themeColor="text1"/>
        </w:rPr>
        <w:t xml:space="preserve"> for</w:t>
      </w:r>
      <w:r w:rsidR="001B1ADD" w:rsidRPr="00827436">
        <w:rPr>
          <w:rFonts w:asciiTheme="minorHAnsi" w:hAnsiTheme="minorHAnsi"/>
          <w:color w:val="000000" w:themeColor="text1"/>
        </w:rPr>
        <w:t xml:space="preserve"> the ‘war on terror’ in Afghanistan following 11 September 2001, but </w:t>
      </w:r>
      <w:r w:rsidR="004D6C6D" w:rsidRPr="00827436">
        <w:rPr>
          <w:rFonts w:asciiTheme="minorHAnsi" w:hAnsiTheme="minorHAnsi"/>
          <w:color w:val="000000" w:themeColor="text1"/>
        </w:rPr>
        <w:t xml:space="preserve">how the narrative of protecting Afghan women </w:t>
      </w:r>
      <w:r w:rsidR="001B1ADD" w:rsidRPr="00827436">
        <w:rPr>
          <w:rFonts w:asciiTheme="minorHAnsi" w:hAnsiTheme="minorHAnsi"/>
          <w:color w:val="000000" w:themeColor="text1"/>
        </w:rPr>
        <w:t xml:space="preserve">also </w:t>
      </w:r>
      <w:r w:rsidR="004D6C6D" w:rsidRPr="00827436">
        <w:rPr>
          <w:rFonts w:asciiTheme="minorHAnsi" w:hAnsiTheme="minorHAnsi"/>
          <w:color w:val="000000" w:themeColor="text1"/>
        </w:rPr>
        <w:t>worked to support the sex industry operating inside the international aid and private sectors. Relying on their extra-legal status and living in a conflict zone devoi</w:t>
      </w:r>
      <w:r w:rsidR="00AF1FEC" w:rsidRPr="00827436">
        <w:rPr>
          <w:rFonts w:asciiTheme="minorHAnsi" w:hAnsiTheme="minorHAnsi"/>
          <w:color w:val="000000" w:themeColor="text1"/>
        </w:rPr>
        <w:t>d of ‘modern rules of law’</w:t>
      </w:r>
      <w:r w:rsidR="004D6C6D" w:rsidRPr="00827436">
        <w:rPr>
          <w:rFonts w:asciiTheme="minorHAnsi" w:hAnsiTheme="minorHAnsi"/>
          <w:color w:val="000000" w:themeColor="text1"/>
        </w:rPr>
        <w:t>,</w:t>
      </w:r>
      <w:r w:rsidR="007640EA" w:rsidRPr="00827436">
        <w:rPr>
          <w:rFonts w:asciiTheme="minorHAnsi" w:hAnsiTheme="minorHAnsi"/>
          <w:color w:val="000000" w:themeColor="text1"/>
        </w:rPr>
        <w:t xml:space="preserve"> Fluri </w:t>
      </w:r>
      <w:r w:rsidR="00AF1FEC" w:rsidRPr="00827436">
        <w:rPr>
          <w:rFonts w:asciiTheme="minorHAnsi" w:hAnsiTheme="minorHAnsi"/>
          <w:color w:val="000000" w:themeColor="text1"/>
        </w:rPr>
        <w:t xml:space="preserve">(2011: 528) </w:t>
      </w:r>
      <w:r w:rsidR="007640EA" w:rsidRPr="00827436">
        <w:rPr>
          <w:rFonts w:asciiTheme="minorHAnsi" w:hAnsiTheme="minorHAnsi"/>
          <w:color w:val="000000" w:themeColor="text1"/>
        </w:rPr>
        <w:t>details how</w:t>
      </w:r>
      <w:r w:rsidR="004D6C6D" w:rsidRPr="00827436">
        <w:rPr>
          <w:rFonts w:asciiTheme="minorHAnsi" w:hAnsiTheme="minorHAnsi"/>
          <w:color w:val="000000" w:themeColor="text1"/>
        </w:rPr>
        <w:t xml:space="preserve"> international </w:t>
      </w:r>
      <w:r w:rsidR="007D36DF" w:rsidRPr="00827436">
        <w:rPr>
          <w:rFonts w:asciiTheme="minorHAnsi" w:hAnsiTheme="minorHAnsi"/>
          <w:color w:val="000000" w:themeColor="text1"/>
        </w:rPr>
        <w:t xml:space="preserve">aid </w:t>
      </w:r>
      <w:r w:rsidR="004D6C6D" w:rsidRPr="00827436">
        <w:rPr>
          <w:rFonts w:asciiTheme="minorHAnsi" w:hAnsiTheme="minorHAnsi"/>
          <w:color w:val="000000" w:themeColor="text1"/>
        </w:rPr>
        <w:t>workers</w:t>
      </w:r>
      <w:r w:rsidR="007640EA" w:rsidRPr="00827436">
        <w:rPr>
          <w:rFonts w:asciiTheme="minorHAnsi" w:hAnsiTheme="minorHAnsi"/>
          <w:color w:val="000000" w:themeColor="text1"/>
        </w:rPr>
        <w:t xml:space="preserve"> have</w:t>
      </w:r>
      <w:r w:rsidR="004D6C6D" w:rsidRPr="00827436">
        <w:rPr>
          <w:rFonts w:asciiTheme="minorHAnsi" w:hAnsiTheme="minorHAnsi"/>
          <w:color w:val="000000" w:themeColor="text1"/>
        </w:rPr>
        <w:t xml:space="preserve"> enjoyed access to sex workers </w:t>
      </w:r>
      <w:r w:rsidR="00FF6CA1" w:rsidRPr="00827436">
        <w:rPr>
          <w:rFonts w:asciiTheme="minorHAnsi" w:hAnsiTheme="minorHAnsi"/>
          <w:color w:val="000000" w:themeColor="text1"/>
        </w:rPr>
        <w:t xml:space="preserve">in Afghanistan </w:t>
      </w:r>
      <w:r w:rsidR="004D6C6D" w:rsidRPr="00827436">
        <w:rPr>
          <w:rFonts w:asciiTheme="minorHAnsi" w:hAnsiTheme="minorHAnsi"/>
          <w:color w:val="000000" w:themeColor="text1"/>
        </w:rPr>
        <w:t xml:space="preserve">imported from China. This practice allowed international aid workers to abide by the gendered geopolitics of </w:t>
      </w:r>
      <w:r w:rsidR="007D36DF" w:rsidRPr="00827436">
        <w:rPr>
          <w:rFonts w:asciiTheme="minorHAnsi" w:hAnsiTheme="minorHAnsi"/>
          <w:color w:val="000000" w:themeColor="text1"/>
        </w:rPr>
        <w:t>the war</w:t>
      </w:r>
      <w:r w:rsidR="00FF238C" w:rsidRPr="00827436">
        <w:rPr>
          <w:rFonts w:asciiTheme="minorHAnsi" w:hAnsiTheme="minorHAnsi"/>
          <w:color w:val="000000" w:themeColor="text1"/>
        </w:rPr>
        <w:t xml:space="preserve"> that defined Afghan women’s bodies as prohibited</w:t>
      </w:r>
      <w:r w:rsidR="007D36DF" w:rsidRPr="00827436">
        <w:rPr>
          <w:rFonts w:asciiTheme="minorHAnsi" w:hAnsiTheme="minorHAnsi"/>
          <w:color w:val="000000" w:themeColor="text1"/>
        </w:rPr>
        <w:t xml:space="preserve">, </w:t>
      </w:r>
      <w:r w:rsidR="004D6C6D" w:rsidRPr="00827436">
        <w:rPr>
          <w:rFonts w:asciiTheme="minorHAnsi" w:hAnsiTheme="minorHAnsi"/>
          <w:color w:val="000000" w:themeColor="text1"/>
        </w:rPr>
        <w:t>while</w:t>
      </w:r>
      <w:r w:rsidR="007D36DF" w:rsidRPr="00827436">
        <w:rPr>
          <w:rFonts w:asciiTheme="minorHAnsi" w:hAnsiTheme="minorHAnsi"/>
          <w:color w:val="000000" w:themeColor="text1"/>
        </w:rPr>
        <w:t xml:space="preserve"> participating in the </w:t>
      </w:r>
      <w:r w:rsidR="007640EA" w:rsidRPr="00827436">
        <w:rPr>
          <w:rFonts w:asciiTheme="minorHAnsi" w:hAnsiTheme="minorHAnsi"/>
          <w:color w:val="000000" w:themeColor="text1"/>
        </w:rPr>
        <w:t>long-standing gendered geoeconomics of sex industries in</w:t>
      </w:r>
      <w:r w:rsidR="007D36DF" w:rsidRPr="00827436">
        <w:rPr>
          <w:rFonts w:asciiTheme="minorHAnsi" w:hAnsiTheme="minorHAnsi"/>
          <w:color w:val="000000" w:themeColor="text1"/>
        </w:rPr>
        <w:t xml:space="preserve"> </w:t>
      </w:r>
      <w:r w:rsidR="004D6C6D" w:rsidRPr="00827436">
        <w:rPr>
          <w:rFonts w:asciiTheme="minorHAnsi" w:hAnsiTheme="minorHAnsi"/>
          <w:color w:val="000000" w:themeColor="text1"/>
        </w:rPr>
        <w:t xml:space="preserve">conflict </w:t>
      </w:r>
      <w:r w:rsidR="007D36DF" w:rsidRPr="00827436">
        <w:rPr>
          <w:rFonts w:asciiTheme="minorHAnsi" w:hAnsiTheme="minorHAnsi"/>
          <w:color w:val="000000" w:themeColor="text1"/>
        </w:rPr>
        <w:t>zone</w:t>
      </w:r>
      <w:r w:rsidR="007640EA" w:rsidRPr="00827436">
        <w:rPr>
          <w:rFonts w:asciiTheme="minorHAnsi" w:hAnsiTheme="minorHAnsi"/>
          <w:color w:val="000000" w:themeColor="text1"/>
        </w:rPr>
        <w:t>s</w:t>
      </w:r>
      <w:r w:rsidR="007D36DF" w:rsidRPr="00827436">
        <w:rPr>
          <w:rFonts w:asciiTheme="minorHAnsi" w:hAnsiTheme="minorHAnsi"/>
          <w:color w:val="000000" w:themeColor="text1"/>
        </w:rPr>
        <w:t>.</w:t>
      </w:r>
    </w:p>
    <w:p w14:paraId="3510BD4F" w14:textId="77777777" w:rsidR="004D6C6D" w:rsidRPr="00827436" w:rsidRDefault="004D6C6D" w:rsidP="00827436">
      <w:pPr>
        <w:widowControl w:val="0"/>
        <w:autoSpaceDE w:val="0"/>
        <w:autoSpaceDN w:val="0"/>
        <w:adjustRightInd w:val="0"/>
        <w:spacing w:line="480" w:lineRule="auto"/>
        <w:rPr>
          <w:rFonts w:asciiTheme="minorHAnsi" w:hAnsiTheme="minorHAnsi"/>
          <w:color w:val="000000" w:themeColor="text1"/>
        </w:rPr>
      </w:pPr>
    </w:p>
    <w:p w14:paraId="3F2E4D2E" w14:textId="72AB35A3" w:rsidR="004852E9" w:rsidRPr="00827436" w:rsidRDefault="0052293F" w:rsidP="00827436">
      <w:pPr>
        <w:widowControl w:val="0"/>
        <w:autoSpaceDE w:val="0"/>
        <w:autoSpaceDN w:val="0"/>
        <w:adjustRightInd w:val="0"/>
        <w:spacing w:line="480" w:lineRule="auto"/>
        <w:rPr>
          <w:rFonts w:asciiTheme="minorHAnsi" w:hAnsiTheme="minorHAnsi"/>
          <w:color w:val="000000" w:themeColor="text1"/>
        </w:rPr>
      </w:pPr>
      <w:r w:rsidRPr="00827436">
        <w:rPr>
          <w:rFonts w:asciiTheme="minorHAnsi" w:hAnsiTheme="minorHAnsi"/>
          <w:color w:val="000000" w:themeColor="text1"/>
        </w:rPr>
        <w:t xml:space="preserve">The shifting legal response within international law during the 1990s that redefined </w:t>
      </w:r>
      <w:r w:rsidRPr="00827436">
        <w:rPr>
          <w:rFonts w:asciiTheme="minorHAnsi" w:hAnsiTheme="minorHAnsi"/>
          <w:color w:val="000000" w:themeColor="text1"/>
        </w:rPr>
        <w:lastRenderedPageBreak/>
        <w:t>mass rape as a gender-specific war crime</w:t>
      </w:r>
      <w:r w:rsidR="007D36DF" w:rsidRPr="00827436">
        <w:rPr>
          <w:rFonts w:asciiTheme="minorHAnsi" w:hAnsiTheme="minorHAnsi"/>
          <w:color w:val="000000" w:themeColor="text1"/>
        </w:rPr>
        <w:t xml:space="preserve"> </w:t>
      </w:r>
      <w:r w:rsidR="004852E9" w:rsidRPr="00827436">
        <w:rPr>
          <w:rFonts w:asciiTheme="minorHAnsi" w:hAnsiTheme="minorHAnsi"/>
          <w:color w:val="000000" w:themeColor="text1"/>
        </w:rPr>
        <w:t xml:space="preserve">(Buss, 2009) </w:t>
      </w:r>
      <w:r w:rsidR="007D36DF" w:rsidRPr="00827436">
        <w:rPr>
          <w:rFonts w:asciiTheme="minorHAnsi" w:hAnsiTheme="minorHAnsi"/>
          <w:color w:val="000000" w:themeColor="text1"/>
        </w:rPr>
        <w:t xml:space="preserve">offers another example of the intersections of </w:t>
      </w:r>
      <w:r w:rsidR="00690B74" w:rsidRPr="00827436">
        <w:rPr>
          <w:rFonts w:asciiTheme="minorHAnsi" w:hAnsiTheme="minorHAnsi"/>
          <w:color w:val="000000" w:themeColor="text1"/>
        </w:rPr>
        <w:t>international</w:t>
      </w:r>
      <w:r w:rsidR="007D36DF" w:rsidRPr="00827436">
        <w:rPr>
          <w:rFonts w:asciiTheme="minorHAnsi" w:hAnsiTheme="minorHAnsi"/>
          <w:color w:val="000000" w:themeColor="text1"/>
        </w:rPr>
        <w:t xml:space="preserve"> law and intimate bodies</w:t>
      </w:r>
      <w:r w:rsidR="0017733E" w:rsidRPr="00827436">
        <w:rPr>
          <w:rFonts w:asciiTheme="minorHAnsi" w:hAnsiTheme="minorHAnsi"/>
          <w:color w:val="000000" w:themeColor="text1"/>
        </w:rPr>
        <w:t xml:space="preserve">. </w:t>
      </w:r>
      <w:r w:rsidR="004852E9" w:rsidRPr="00827436">
        <w:rPr>
          <w:rFonts w:asciiTheme="minorHAnsi" w:hAnsiTheme="minorHAnsi"/>
          <w:color w:val="000000" w:themeColor="text1"/>
        </w:rPr>
        <w:t>As Kinsella</w:t>
      </w:r>
      <w:r w:rsidR="00350C15" w:rsidRPr="00827436">
        <w:rPr>
          <w:rFonts w:asciiTheme="minorHAnsi" w:hAnsiTheme="minorHAnsi"/>
          <w:color w:val="000000" w:themeColor="text1"/>
        </w:rPr>
        <w:t xml:space="preserve"> </w:t>
      </w:r>
      <w:r w:rsidR="004852E9" w:rsidRPr="00827436">
        <w:rPr>
          <w:rFonts w:asciiTheme="minorHAnsi" w:hAnsiTheme="minorHAnsi"/>
          <w:color w:val="000000" w:themeColor="text1"/>
        </w:rPr>
        <w:t>(2004</w:t>
      </w:r>
      <w:r w:rsidR="003920AD" w:rsidRPr="00827436">
        <w:rPr>
          <w:rFonts w:asciiTheme="minorHAnsi" w:hAnsiTheme="minorHAnsi"/>
          <w:color w:val="000000" w:themeColor="text1"/>
        </w:rPr>
        <w:t>: 249</w:t>
      </w:r>
      <w:r w:rsidR="004852E9" w:rsidRPr="00827436">
        <w:rPr>
          <w:rFonts w:asciiTheme="minorHAnsi" w:hAnsiTheme="minorHAnsi"/>
          <w:color w:val="000000" w:themeColor="text1"/>
        </w:rPr>
        <w:t>) notes</w:t>
      </w:r>
      <w:r w:rsidR="00AF1FEC" w:rsidRPr="00827436">
        <w:rPr>
          <w:rFonts w:asciiTheme="minorHAnsi" w:hAnsiTheme="minorHAnsi"/>
          <w:color w:val="000000" w:themeColor="text1"/>
        </w:rPr>
        <w:t xml:space="preserve"> however,</w:t>
      </w:r>
      <w:r w:rsidR="004852E9" w:rsidRPr="00827436">
        <w:rPr>
          <w:rFonts w:asciiTheme="minorHAnsi" w:hAnsiTheme="minorHAnsi"/>
          <w:color w:val="000000" w:themeColor="text1"/>
        </w:rPr>
        <w:t xml:space="preserve"> </w:t>
      </w:r>
      <w:r w:rsidR="00350C15" w:rsidRPr="00827436">
        <w:rPr>
          <w:rFonts w:asciiTheme="minorHAnsi" w:hAnsiTheme="minorHAnsi"/>
          <w:color w:val="000000" w:themeColor="text1"/>
        </w:rPr>
        <w:t>‘the currency of the laws of war has been generally revalued, and specifically invested with newfound worth for the protection of women, the relationships among power, gender, and the laws of war are scarcely analyzed’.</w:t>
      </w:r>
    </w:p>
    <w:p w14:paraId="274B5707" w14:textId="7B77A116" w:rsidR="006C3B74" w:rsidRPr="00827436" w:rsidRDefault="00350C15" w:rsidP="00827436">
      <w:pPr>
        <w:spacing w:line="480" w:lineRule="auto"/>
        <w:rPr>
          <w:rFonts w:asciiTheme="minorHAnsi" w:hAnsiTheme="minorHAnsi"/>
          <w:color w:val="000000" w:themeColor="text1"/>
        </w:rPr>
      </w:pPr>
      <w:r w:rsidRPr="00827436">
        <w:rPr>
          <w:rFonts w:asciiTheme="minorHAnsi" w:hAnsiTheme="minorHAnsi"/>
          <w:color w:val="000000" w:themeColor="text1"/>
        </w:rPr>
        <w:t xml:space="preserve">A recent exception, </w:t>
      </w:r>
      <w:r w:rsidR="003862C8" w:rsidRPr="00827436">
        <w:rPr>
          <w:rFonts w:asciiTheme="minorHAnsi" w:hAnsiTheme="minorHAnsi"/>
          <w:color w:val="000000" w:themeColor="text1"/>
        </w:rPr>
        <w:t>Reiz and O’Lear (2016)</w:t>
      </w:r>
      <w:r w:rsidRPr="00827436">
        <w:rPr>
          <w:rFonts w:asciiTheme="minorHAnsi" w:hAnsiTheme="minorHAnsi"/>
          <w:color w:val="000000" w:themeColor="text1"/>
        </w:rPr>
        <w:t xml:space="preserve"> </w:t>
      </w:r>
      <w:r w:rsidR="003862C8" w:rsidRPr="00827436">
        <w:rPr>
          <w:rFonts w:asciiTheme="minorHAnsi" w:hAnsiTheme="minorHAnsi"/>
          <w:color w:val="000000" w:themeColor="text1"/>
        </w:rPr>
        <w:t>explore</w:t>
      </w:r>
      <w:r w:rsidRPr="00827436">
        <w:rPr>
          <w:rFonts w:asciiTheme="minorHAnsi" w:hAnsiTheme="minorHAnsi"/>
          <w:color w:val="000000" w:themeColor="text1"/>
        </w:rPr>
        <w:t xml:space="preserve"> what they term as a </w:t>
      </w:r>
      <w:r w:rsidR="003862C8" w:rsidRPr="00827436">
        <w:rPr>
          <w:rFonts w:asciiTheme="minorHAnsi" w:hAnsiTheme="minorHAnsi"/>
          <w:color w:val="000000" w:themeColor="text1"/>
        </w:rPr>
        <w:t>‘critical legal geography perspective on rape’ in the context of Haiti and cases of civilian rape by UN military personnel and pol</w:t>
      </w:r>
      <w:r w:rsidR="00E80542" w:rsidRPr="00827436">
        <w:rPr>
          <w:rFonts w:asciiTheme="minorHAnsi" w:hAnsiTheme="minorHAnsi"/>
          <w:color w:val="000000" w:themeColor="text1"/>
        </w:rPr>
        <w:t xml:space="preserve">ice. Their paper highlights that </w:t>
      </w:r>
      <w:r w:rsidR="003862C8" w:rsidRPr="00827436">
        <w:rPr>
          <w:rFonts w:asciiTheme="minorHAnsi" w:hAnsiTheme="minorHAnsi"/>
          <w:color w:val="000000" w:themeColor="text1"/>
        </w:rPr>
        <w:t xml:space="preserve">while law cannot necessarily redress the psychological and physical harm inflicted on </w:t>
      </w:r>
      <w:r w:rsidR="00B41861" w:rsidRPr="00827436">
        <w:rPr>
          <w:rFonts w:asciiTheme="minorHAnsi" w:hAnsiTheme="minorHAnsi"/>
          <w:color w:val="000000" w:themeColor="text1"/>
        </w:rPr>
        <w:t xml:space="preserve">survivor’s </w:t>
      </w:r>
      <w:r w:rsidR="003862C8" w:rsidRPr="00827436">
        <w:rPr>
          <w:rFonts w:asciiTheme="minorHAnsi" w:hAnsiTheme="minorHAnsi"/>
          <w:color w:val="000000" w:themeColor="text1"/>
        </w:rPr>
        <w:t xml:space="preserve">bodies, its legal recognition ‘may foster a sense of belonging within a structured community that holds values of human and civil rights in high </w:t>
      </w:r>
      <w:r w:rsidR="003862C8" w:rsidRPr="00054AC9">
        <w:rPr>
          <w:rFonts w:asciiTheme="minorHAnsi" w:hAnsiTheme="minorHAnsi"/>
          <w:color w:val="000000" w:themeColor="text1"/>
        </w:rPr>
        <w:t>esteem’ (</w:t>
      </w:r>
      <w:r w:rsidR="00531B6C" w:rsidRPr="00054AC9">
        <w:rPr>
          <w:rFonts w:asciiTheme="minorHAnsi" w:hAnsiTheme="minorHAnsi"/>
          <w:color w:val="000000" w:themeColor="text1"/>
        </w:rPr>
        <w:t>ibid</w:t>
      </w:r>
      <w:r w:rsidR="003862C8" w:rsidRPr="00054AC9">
        <w:rPr>
          <w:rFonts w:asciiTheme="minorHAnsi" w:hAnsiTheme="minorHAnsi"/>
          <w:color w:val="000000" w:themeColor="text1"/>
        </w:rPr>
        <w:t>:</w:t>
      </w:r>
      <w:r w:rsidR="003862C8" w:rsidRPr="00827436">
        <w:rPr>
          <w:rFonts w:asciiTheme="minorHAnsi" w:hAnsiTheme="minorHAnsi"/>
          <w:color w:val="000000" w:themeColor="text1"/>
        </w:rPr>
        <w:t xml:space="preserve"> </w:t>
      </w:r>
      <w:r w:rsidR="000625F6" w:rsidRPr="00827436">
        <w:rPr>
          <w:rFonts w:asciiTheme="minorHAnsi" w:hAnsiTheme="minorHAnsi"/>
          <w:color w:val="000000" w:themeColor="text1"/>
        </w:rPr>
        <w:t>3</w:t>
      </w:r>
      <w:r w:rsidR="003862C8" w:rsidRPr="00827436">
        <w:rPr>
          <w:rFonts w:asciiTheme="minorHAnsi" w:hAnsiTheme="minorHAnsi"/>
          <w:color w:val="000000" w:themeColor="text1"/>
        </w:rPr>
        <w:t>).</w:t>
      </w:r>
      <w:r w:rsidR="0083178F" w:rsidRPr="00827436">
        <w:rPr>
          <w:rFonts w:asciiTheme="minorHAnsi" w:hAnsiTheme="minorHAnsi"/>
          <w:color w:val="000000" w:themeColor="text1"/>
        </w:rPr>
        <w:t xml:space="preserve"> </w:t>
      </w:r>
      <w:r w:rsidR="0052293F" w:rsidRPr="00827436">
        <w:rPr>
          <w:rFonts w:asciiTheme="minorHAnsi" w:hAnsiTheme="minorHAnsi"/>
          <w:color w:val="000000" w:themeColor="text1"/>
        </w:rPr>
        <w:t xml:space="preserve">However, the attention </w:t>
      </w:r>
      <w:r w:rsidR="0083178F" w:rsidRPr="00827436">
        <w:rPr>
          <w:rFonts w:asciiTheme="minorHAnsi" w:hAnsiTheme="minorHAnsi"/>
          <w:color w:val="000000" w:themeColor="text1"/>
        </w:rPr>
        <w:t>to wartime sexual violence within international criminal law has</w:t>
      </w:r>
      <w:r w:rsidR="0052293F" w:rsidRPr="00827436">
        <w:rPr>
          <w:rFonts w:asciiTheme="minorHAnsi" w:hAnsiTheme="minorHAnsi"/>
          <w:color w:val="000000" w:themeColor="text1"/>
        </w:rPr>
        <w:t xml:space="preserve"> also</w:t>
      </w:r>
      <w:r w:rsidR="0083178F" w:rsidRPr="00827436">
        <w:rPr>
          <w:rFonts w:asciiTheme="minorHAnsi" w:hAnsiTheme="minorHAnsi"/>
          <w:color w:val="000000" w:themeColor="text1"/>
        </w:rPr>
        <w:t xml:space="preserve"> been met with criticism</w:t>
      </w:r>
      <w:r w:rsidR="00501A12" w:rsidRPr="00827436">
        <w:rPr>
          <w:rFonts w:asciiTheme="minorHAnsi" w:hAnsiTheme="minorHAnsi"/>
          <w:color w:val="000000" w:themeColor="text1"/>
        </w:rPr>
        <w:t xml:space="preserve"> </w:t>
      </w:r>
      <w:r w:rsidR="0083178F" w:rsidRPr="00827436">
        <w:rPr>
          <w:rFonts w:asciiTheme="minorHAnsi" w:hAnsiTheme="minorHAnsi"/>
          <w:color w:val="000000" w:themeColor="text1"/>
        </w:rPr>
        <w:t>by some feminist scholars who argue that this ‘fixation</w:t>
      </w:r>
      <w:r w:rsidR="008828AD" w:rsidRPr="00827436">
        <w:rPr>
          <w:rFonts w:asciiTheme="minorHAnsi" w:hAnsiTheme="minorHAnsi"/>
          <w:color w:val="000000" w:themeColor="text1"/>
        </w:rPr>
        <w:t>’</w:t>
      </w:r>
      <w:r w:rsidR="0083178F" w:rsidRPr="00827436">
        <w:rPr>
          <w:rFonts w:asciiTheme="minorHAnsi" w:hAnsiTheme="minorHAnsi"/>
          <w:color w:val="000000" w:themeColor="text1"/>
        </w:rPr>
        <w:t xml:space="preserve"> has led to ‘the substantive problems associated with rape prosecutions</w:t>
      </w:r>
      <w:r w:rsidR="00AE6227" w:rsidRPr="00827436">
        <w:rPr>
          <w:rFonts w:asciiTheme="minorHAnsi" w:hAnsiTheme="minorHAnsi"/>
          <w:color w:val="000000" w:themeColor="text1"/>
        </w:rPr>
        <w:t>’ being ‘left</w:t>
      </w:r>
      <w:r w:rsidR="0083178F" w:rsidRPr="00827436">
        <w:rPr>
          <w:rFonts w:asciiTheme="minorHAnsi" w:hAnsiTheme="minorHAnsi"/>
          <w:color w:val="000000" w:themeColor="text1"/>
        </w:rPr>
        <w:t xml:space="preserve"> obscured</w:t>
      </w:r>
      <w:r w:rsidR="00AE6227" w:rsidRPr="00827436">
        <w:rPr>
          <w:rFonts w:asciiTheme="minorHAnsi" w:hAnsiTheme="minorHAnsi"/>
          <w:color w:val="000000" w:themeColor="text1"/>
        </w:rPr>
        <w:t>’ and</w:t>
      </w:r>
      <w:r w:rsidR="008828AD" w:rsidRPr="00827436">
        <w:rPr>
          <w:rFonts w:asciiTheme="minorHAnsi" w:hAnsiTheme="minorHAnsi"/>
          <w:color w:val="000000" w:themeColor="text1"/>
        </w:rPr>
        <w:t xml:space="preserve"> </w:t>
      </w:r>
      <w:r w:rsidR="00AE6227" w:rsidRPr="00827436">
        <w:rPr>
          <w:rFonts w:asciiTheme="minorHAnsi" w:hAnsiTheme="minorHAnsi"/>
          <w:color w:val="000000" w:themeColor="text1"/>
        </w:rPr>
        <w:t>‘problematic rape hierarchies…</w:t>
      </w:r>
      <w:r w:rsidR="0083178F" w:rsidRPr="00827436">
        <w:rPr>
          <w:rFonts w:asciiTheme="minorHAnsi" w:hAnsiTheme="minorHAnsi"/>
          <w:color w:val="000000" w:themeColor="text1"/>
        </w:rPr>
        <w:t xml:space="preserve">reified and victim experiences further </w:t>
      </w:r>
      <w:r w:rsidR="00685A62" w:rsidRPr="00827436">
        <w:rPr>
          <w:rFonts w:asciiTheme="minorHAnsi" w:hAnsiTheme="minorHAnsi"/>
          <w:color w:val="000000" w:themeColor="text1"/>
        </w:rPr>
        <w:t>marginalized</w:t>
      </w:r>
      <w:r w:rsidR="0083178F" w:rsidRPr="00827436">
        <w:rPr>
          <w:rFonts w:asciiTheme="minorHAnsi" w:hAnsiTheme="minorHAnsi"/>
          <w:color w:val="000000" w:themeColor="text1"/>
        </w:rPr>
        <w:t>’ (</w:t>
      </w:r>
      <w:r w:rsidR="004A256A" w:rsidRPr="00827436">
        <w:rPr>
          <w:rFonts w:asciiTheme="minorHAnsi" w:hAnsiTheme="minorHAnsi"/>
          <w:color w:val="000000" w:themeColor="text1"/>
        </w:rPr>
        <w:t>Henry, 2014: 93)</w:t>
      </w:r>
      <w:r w:rsidR="0083178F" w:rsidRPr="00827436">
        <w:rPr>
          <w:rFonts w:asciiTheme="minorHAnsi" w:hAnsiTheme="minorHAnsi"/>
          <w:color w:val="000000" w:themeColor="text1"/>
        </w:rPr>
        <w:t>.</w:t>
      </w:r>
      <w:r w:rsidR="00501A12" w:rsidRPr="00827436">
        <w:rPr>
          <w:rFonts w:asciiTheme="minorHAnsi" w:hAnsiTheme="minorHAnsi"/>
          <w:color w:val="000000" w:themeColor="text1"/>
        </w:rPr>
        <w:t xml:space="preserve"> </w:t>
      </w:r>
      <w:r w:rsidR="001739CB" w:rsidRPr="00767A39">
        <w:rPr>
          <w:rFonts w:asciiTheme="minorHAnsi" w:hAnsiTheme="minorHAnsi" w:cs="Helvetica"/>
        </w:rPr>
        <w:t xml:space="preserve">Mégret </w:t>
      </w:r>
      <w:r w:rsidR="00813FE4" w:rsidRPr="00827436">
        <w:rPr>
          <w:rFonts w:asciiTheme="minorHAnsi" w:eastAsia="Times New Roman" w:hAnsiTheme="minorHAnsi"/>
          <w:color w:val="000000" w:themeColor="text1"/>
          <w:shd w:val="clear" w:color="auto" w:fill="FFFFFF"/>
        </w:rPr>
        <w:t>(2015: np</w:t>
      </w:r>
      <w:r w:rsidR="008D0B7F" w:rsidRPr="00827436">
        <w:rPr>
          <w:rFonts w:asciiTheme="minorHAnsi" w:eastAsia="Times New Roman" w:hAnsiTheme="minorHAnsi"/>
          <w:color w:val="000000" w:themeColor="text1"/>
          <w:shd w:val="clear" w:color="auto" w:fill="FFFFFF"/>
        </w:rPr>
        <w:t>) argues,</w:t>
      </w:r>
      <w:r w:rsidR="00AF1FEC" w:rsidRPr="00827436">
        <w:rPr>
          <w:rFonts w:asciiTheme="minorHAnsi" w:eastAsia="Times New Roman" w:hAnsiTheme="minorHAnsi"/>
          <w:color w:val="000000" w:themeColor="text1"/>
          <w:shd w:val="clear" w:color="auto" w:fill="FFFFFF"/>
        </w:rPr>
        <w:t xml:space="preserve"> furthermore</w:t>
      </w:r>
      <w:r w:rsidR="00813FE4" w:rsidRPr="00827436">
        <w:rPr>
          <w:rFonts w:asciiTheme="minorHAnsi" w:eastAsia="Times New Roman" w:hAnsiTheme="minorHAnsi"/>
          <w:color w:val="000000" w:themeColor="text1"/>
          <w:shd w:val="clear" w:color="auto" w:fill="FFFFFF"/>
        </w:rPr>
        <w:t>, that ‘</w:t>
      </w:r>
      <w:r w:rsidR="00813FE4" w:rsidRPr="00827436">
        <w:rPr>
          <w:rFonts w:asciiTheme="minorHAnsi" w:hAnsiTheme="minorHAnsi"/>
          <w:color w:val="000000" w:themeColor="text1"/>
        </w:rPr>
        <w:t>t</w:t>
      </w:r>
      <w:r w:rsidR="00C15920" w:rsidRPr="00827436">
        <w:rPr>
          <w:rFonts w:asciiTheme="minorHAnsi" w:eastAsia="Times New Roman" w:hAnsiTheme="minorHAnsi"/>
          <w:color w:val="000000" w:themeColor="text1"/>
          <w:shd w:val="clear" w:color="auto" w:fill="FFFFFF"/>
        </w:rPr>
        <w:t>he focus on sexual violence as less a symptom of patriarchy than as a tool of between-group aggression ("rape as genocide") is faulted for taking attention away from ordinary rape and for further entrenching some international law's civilizational stereotypes</w:t>
      </w:r>
      <w:r w:rsidR="00813FE4" w:rsidRPr="00827436">
        <w:rPr>
          <w:rFonts w:asciiTheme="minorHAnsi" w:eastAsia="Times New Roman" w:hAnsiTheme="minorHAnsi"/>
          <w:color w:val="000000" w:themeColor="text1"/>
          <w:shd w:val="clear" w:color="auto" w:fill="FFFFFF"/>
        </w:rPr>
        <w:t>’.</w:t>
      </w:r>
      <w:r w:rsidR="00813FE4" w:rsidRPr="00827436">
        <w:rPr>
          <w:rFonts w:asciiTheme="minorHAnsi" w:hAnsiTheme="minorHAnsi"/>
          <w:color w:val="000000" w:themeColor="text1"/>
        </w:rPr>
        <w:t xml:space="preserve"> </w:t>
      </w:r>
      <w:r w:rsidR="00A84F14" w:rsidRPr="00827436">
        <w:rPr>
          <w:rFonts w:asciiTheme="minorHAnsi" w:hAnsiTheme="minorHAnsi"/>
          <w:color w:val="000000" w:themeColor="text1"/>
        </w:rPr>
        <w:t>Moving forward, it is important that f</w:t>
      </w:r>
      <w:r w:rsidR="006C3B74" w:rsidRPr="00827436">
        <w:rPr>
          <w:rFonts w:asciiTheme="minorHAnsi" w:hAnsiTheme="minorHAnsi"/>
          <w:color w:val="000000" w:themeColor="text1"/>
        </w:rPr>
        <w:t>eminist geolegality not only interrogates but also provokes critical debate on the continued pate</w:t>
      </w:r>
      <w:r w:rsidR="008D0B7F" w:rsidRPr="00827436">
        <w:rPr>
          <w:rFonts w:asciiTheme="minorHAnsi" w:hAnsiTheme="minorHAnsi"/>
          <w:color w:val="000000" w:themeColor="text1"/>
        </w:rPr>
        <w:t>rnalism of law and challenges rallied against</w:t>
      </w:r>
      <w:r w:rsidR="006C3B74" w:rsidRPr="00827436">
        <w:rPr>
          <w:rFonts w:asciiTheme="minorHAnsi" w:hAnsiTheme="minorHAnsi"/>
          <w:color w:val="000000" w:themeColor="text1"/>
        </w:rPr>
        <w:t xml:space="preserve"> it.</w:t>
      </w:r>
    </w:p>
    <w:p w14:paraId="494692A8" w14:textId="77777777" w:rsidR="00E329E1" w:rsidRPr="00827436" w:rsidRDefault="00E329E1" w:rsidP="00827436">
      <w:pPr>
        <w:widowControl w:val="0"/>
        <w:autoSpaceDE w:val="0"/>
        <w:autoSpaceDN w:val="0"/>
        <w:adjustRightInd w:val="0"/>
        <w:spacing w:line="480" w:lineRule="auto"/>
        <w:rPr>
          <w:rFonts w:asciiTheme="minorHAnsi" w:hAnsiTheme="minorHAnsi"/>
          <w:color w:val="000000" w:themeColor="text1"/>
        </w:rPr>
      </w:pPr>
    </w:p>
    <w:p w14:paraId="323698D3" w14:textId="3DA23209" w:rsidR="00585179" w:rsidRPr="00827436" w:rsidRDefault="006C3B74" w:rsidP="00827436">
      <w:pPr>
        <w:spacing w:line="480" w:lineRule="auto"/>
        <w:rPr>
          <w:rFonts w:asciiTheme="minorHAnsi" w:hAnsiTheme="minorHAnsi"/>
          <w:color w:val="000000" w:themeColor="text1"/>
        </w:rPr>
      </w:pPr>
      <w:r w:rsidRPr="00827436">
        <w:rPr>
          <w:rFonts w:asciiTheme="minorHAnsi" w:hAnsiTheme="minorHAnsi"/>
          <w:color w:val="000000" w:themeColor="text1"/>
        </w:rPr>
        <w:lastRenderedPageBreak/>
        <w:t>For example, i</w:t>
      </w:r>
      <w:r w:rsidR="00501A12" w:rsidRPr="00827436">
        <w:rPr>
          <w:rFonts w:asciiTheme="minorHAnsi" w:hAnsiTheme="minorHAnsi"/>
          <w:color w:val="000000" w:themeColor="text1"/>
        </w:rPr>
        <w:t>n a recent report by the United Nations General Assembly (2016)</w:t>
      </w:r>
      <w:r w:rsidR="007640EA" w:rsidRPr="00827436">
        <w:rPr>
          <w:rFonts w:asciiTheme="minorHAnsi" w:hAnsiTheme="minorHAnsi"/>
          <w:color w:val="000000" w:themeColor="text1"/>
        </w:rPr>
        <w:t>,</w:t>
      </w:r>
      <w:r w:rsidR="00501A12" w:rsidRPr="00827436">
        <w:rPr>
          <w:rFonts w:asciiTheme="minorHAnsi" w:hAnsiTheme="minorHAnsi"/>
          <w:color w:val="000000" w:themeColor="text1"/>
        </w:rPr>
        <w:t xml:space="preserve"> Juan </w:t>
      </w:r>
      <w:r w:rsidR="00501A12" w:rsidRPr="00827436">
        <w:rPr>
          <w:rFonts w:asciiTheme="minorHAnsi" w:eastAsia="Times New Roman" w:hAnsiTheme="minorHAnsi"/>
          <w:color w:val="000000" w:themeColor="text1"/>
        </w:rPr>
        <w:t>Méndez</w:t>
      </w:r>
      <w:r w:rsidR="00501A12" w:rsidRPr="00827436">
        <w:rPr>
          <w:rFonts w:asciiTheme="minorHAnsi" w:hAnsiTheme="minorHAnsi" w:cs="Verdana"/>
          <w:color w:val="000000" w:themeColor="text1"/>
        </w:rPr>
        <w:t xml:space="preserve">, </w:t>
      </w:r>
      <w:r w:rsidR="00501A12" w:rsidRPr="00827436">
        <w:rPr>
          <w:rFonts w:asciiTheme="minorHAnsi" w:eastAsia="Times New Roman" w:hAnsiTheme="minorHAnsi"/>
          <w:color w:val="000000" w:themeColor="text1"/>
        </w:rPr>
        <w:t xml:space="preserve">Professor of Human Rights Law and </w:t>
      </w:r>
      <w:r w:rsidR="00501A12" w:rsidRPr="00827436">
        <w:rPr>
          <w:rFonts w:asciiTheme="minorHAnsi" w:hAnsiTheme="minorHAnsi" w:cs="Verdana"/>
          <w:color w:val="000000" w:themeColor="text1"/>
        </w:rPr>
        <w:t>UN Special Rapporteur on Torture (2011-2016) argues</w:t>
      </w:r>
      <w:r w:rsidR="00217FBE" w:rsidRPr="00827436">
        <w:rPr>
          <w:rFonts w:asciiTheme="minorHAnsi" w:hAnsiTheme="minorHAnsi" w:cs="Verdana"/>
          <w:color w:val="000000" w:themeColor="text1"/>
        </w:rPr>
        <w:t xml:space="preserve"> that</w:t>
      </w:r>
      <w:r w:rsidR="00501A12" w:rsidRPr="00827436">
        <w:rPr>
          <w:rFonts w:asciiTheme="minorHAnsi" w:hAnsiTheme="minorHAnsi" w:cs="Verdana"/>
          <w:color w:val="000000" w:themeColor="text1"/>
        </w:rPr>
        <w:t xml:space="preserve"> </w:t>
      </w:r>
      <w:r w:rsidR="00217FBE" w:rsidRPr="00827436">
        <w:rPr>
          <w:rFonts w:asciiTheme="minorHAnsi" w:hAnsiTheme="minorHAnsi" w:cs="Verdana"/>
          <w:color w:val="000000" w:themeColor="text1"/>
        </w:rPr>
        <w:t>the</w:t>
      </w:r>
      <w:r w:rsidR="00501A12" w:rsidRPr="00827436">
        <w:rPr>
          <w:rFonts w:asciiTheme="minorHAnsi" w:hAnsiTheme="minorHAnsi" w:cs="Verdana"/>
          <w:color w:val="000000" w:themeColor="text1"/>
        </w:rPr>
        <w:t xml:space="preserve"> </w:t>
      </w:r>
      <w:r w:rsidR="00501A12" w:rsidRPr="00827436">
        <w:rPr>
          <w:rFonts w:asciiTheme="minorHAnsi" w:hAnsiTheme="minorHAnsi"/>
          <w:color w:val="000000" w:themeColor="text1"/>
        </w:rPr>
        <w:t>geopolitics of torture extends to</w:t>
      </w:r>
      <w:r w:rsidR="008F768B">
        <w:rPr>
          <w:rFonts w:asciiTheme="minorHAnsi" w:hAnsiTheme="minorHAnsi"/>
          <w:color w:val="000000" w:themeColor="text1"/>
        </w:rPr>
        <w:t xml:space="preserve"> the safe denial of abortions.</w:t>
      </w:r>
      <w:r w:rsidR="00BF38A9">
        <w:rPr>
          <w:rFonts w:asciiTheme="minorHAnsi" w:hAnsiTheme="minorHAnsi"/>
          <w:color w:val="000000" w:themeColor="text1"/>
        </w:rPr>
        <w:t xml:space="preserve"> </w:t>
      </w:r>
      <w:r w:rsidR="00155E1F" w:rsidRPr="00827436">
        <w:rPr>
          <w:rFonts w:asciiTheme="minorHAnsi" w:hAnsiTheme="minorHAnsi"/>
          <w:color w:val="000000" w:themeColor="text1"/>
        </w:rPr>
        <w:t>This definitional metamorphosis speaks to the significance of torture and the ‘body in pain’ in the ‘making and unmaking of the world’</w:t>
      </w:r>
      <w:r w:rsidR="00FF6A48" w:rsidRPr="00827436">
        <w:rPr>
          <w:rFonts w:asciiTheme="minorHAnsi" w:hAnsiTheme="minorHAnsi"/>
          <w:color w:val="000000" w:themeColor="text1"/>
        </w:rPr>
        <w:t xml:space="preserve"> (Scarry, 1985</w:t>
      </w:r>
      <w:r w:rsidR="00155E1F" w:rsidRPr="00827436">
        <w:rPr>
          <w:rFonts w:asciiTheme="minorHAnsi" w:hAnsiTheme="minorHAnsi"/>
          <w:color w:val="000000" w:themeColor="text1"/>
        </w:rPr>
        <w:t>: 23) o</w:t>
      </w:r>
      <w:r w:rsidR="008D0B7F" w:rsidRPr="00827436">
        <w:rPr>
          <w:rFonts w:asciiTheme="minorHAnsi" w:hAnsiTheme="minorHAnsi"/>
          <w:color w:val="000000" w:themeColor="text1"/>
        </w:rPr>
        <w:t>utside the confines of war alone</w:t>
      </w:r>
      <w:r w:rsidR="00155E1F" w:rsidRPr="00827436">
        <w:rPr>
          <w:rFonts w:asciiTheme="minorHAnsi" w:hAnsiTheme="minorHAnsi"/>
          <w:color w:val="000000" w:themeColor="text1"/>
        </w:rPr>
        <w:t>. Yet t</w:t>
      </w:r>
      <w:r w:rsidR="00E329E1" w:rsidRPr="00827436">
        <w:rPr>
          <w:rFonts w:asciiTheme="minorHAnsi" w:hAnsiTheme="minorHAnsi"/>
          <w:color w:val="000000" w:themeColor="text1"/>
        </w:rPr>
        <w:t>h</w:t>
      </w:r>
      <w:r w:rsidR="00155E1F" w:rsidRPr="00827436">
        <w:rPr>
          <w:rFonts w:asciiTheme="minorHAnsi" w:hAnsiTheme="minorHAnsi"/>
          <w:color w:val="000000" w:themeColor="text1"/>
        </w:rPr>
        <w:t>e</w:t>
      </w:r>
      <w:r w:rsidR="00E329E1" w:rsidRPr="00827436">
        <w:rPr>
          <w:rFonts w:asciiTheme="minorHAnsi" w:hAnsiTheme="minorHAnsi"/>
          <w:color w:val="000000" w:themeColor="text1"/>
        </w:rPr>
        <w:t xml:space="preserve"> </w:t>
      </w:r>
      <w:r w:rsidR="00A33FE2" w:rsidRPr="00827436">
        <w:rPr>
          <w:rFonts w:asciiTheme="minorHAnsi" w:hAnsiTheme="minorHAnsi"/>
          <w:color w:val="000000" w:themeColor="text1"/>
        </w:rPr>
        <w:t xml:space="preserve">progressive </w:t>
      </w:r>
      <w:r w:rsidR="00E329E1" w:rsidRPr="00827436">
        <w:rPr>
          <w:rFonts w:asciiTheme="minorHAnsi" w:hAnsiTheme="minorHAnsi"/>
          <w:color w:val="000000" w:themeColor="text1"/>
        </w:rPr>
        <w:t>r</w:t>
      </w:r>
      <w:r w:rsidR="00ED7DE7" w:rsidRPr="00827436">
        <w:rPr>
          <w:rFonts w:asciiTheme="minorHAnsi" w:hAnsiTheme="minorHAnsi"/>
          <w:color w:val="000000" w:themeColor="text1"/>
        </w:rPr>
        <w:t>ecognition</w:t>
      </w:r>
      <w:r w:rsidR="007640EA" w:rsidRPr="00827436">
        <w:rPr>
          <w:rFonts w:asciiTheme="minorHAnsi" w:hAnsiTheme="minorHAnsi"/>
          <w:color w:val="000000" w:themeColor="text1"/>
        </w:rPr>
        <w:t xml:space="preserve"> </w:t>
      </w:r>
      <w:r w:rsidR="00155E1F" w:rsidRPr="00827436">
        <w:rPr>
          <w:rFonts w:asciiTheme="minorHAnsi" w:hAnsiTheme="minorHAnsi"/>
          <w:color w:val="000000" w:themeColor="text1"/>
        </w:rPr>
        <w:t xml:space="preserve">of </w:t>
      </w:r>
      <w:r w:rsidR="007640EA" w:rsidRPr="00827436">
        <w:rPr>
          <w:rFonts w:asciiTheme="minorHAnsi" w:hAnsiTheme="minorHAnsi"/>
          <w:color w:val="000000" w:themeColor="text1"/>
        </w:rPr>
        <w:t>reproductive healthcare</w:t>
      </w:r>
      <w:r w:rsidR="00155E1F" w:rsidRPr="00827436">
        <w:rPr>
          <w:rFonts w:asciiTheme="minorHAnsi" w:hAnsiTheme="minorHAnsi"/>
          <w:color w:val="000000" w:themeColor="text1"/>
        </w:rPr>
        <w:t xml:space="preserve"> denial</w:t>
      </w:r>
      <w:r w:rsidR="007640EA" w:rsidRPr="00827436">
        <w:rPr>
          <w:rFonts w:asciiTheme="minorHAnsi" w:hAnsiTheme="minorHAnsi"/>
          <w:color w:val="000000" w:themeColor="text1"/>
        </w:rPr>
        <w:t xml:space="preserve"> </w:t>
      </w:r>
      <w:r w:rsidR="00155E1F" w:rsidRPr="00827436">
        <w:rPr>
          <w:rFonts w:asciiTheme="minorHAnsi" w:hAnsiTheme="minorHAnsi"/>
          <w:color w:val="000000" w:themeColor="text1"/>
        </w:rPr>
        <w:t xml:space="preserve">as </w:t>
      </w:r>
      <w:r w:rsidR="007640EA" w:rsidRPr="00827436">
        <w:rPr>
          <w:rFonts w:asciiTheme="minorHAnsi" w:hAnsiTheme="minorHAnsi"/>
          <w:color w:val="000000" w:themeColor="text1"/>
        </w:rPr>
        <w:t>form of torture</w:t>
      </w:r>
      <w:r w:rsidR="00ED7DE7" w:rsidRPr="00827436">
        <w:rPr>
          <w:rFonts w:asciiTheme="minorHAnsi" w:hAnsiTheme="minorHAnsi"/>
          <w:color w:val="000000" w:themeColor="text1"/>
        </w:rPr>
        <w:t xml:space="preserve"> sits in stark relief</w:t>
      </w:r>
      <w:r w:rsidR="00E329E1" w:rsidRPr="00827436">
        <w:rPr>
          <w:rFonts w:asciiTheme="minorHAnsi" w:hAnsiTheme="minorHAnsi"/>
          <w:color w:val="000000" w:themeColor="text1"/>
        </w:rPr>
        <w:t xml:space="preserve"> to </w:t>
      </w:r>
      <w:r w:rsidR="00A33FE2" w:rsidRPr="00827436">
        <w:rPr>
          <w:rFonts w:asciiTheme="minorHAnsi" w:hAnsiTheme="minorHAnsi"/>
          <w:color w:val="000000" w:themeColor="text1"/>
        </w:rPr>
        <w:t xml:space="preserve">regressive </w:t>
      </w:r>
      <w:r w:rsidR="00C40392" w:rsidRPr="00827436">
        <w:rPr>
          <w:rFonts w:asciiTheme="minorHAnsi" w:hAnsiTheme="minorHAnsi"/>
          <w:color w:val="000000" w:themeColor="text1"/>
        </w:rPr>
        <w:t>counter trends</w:t>
      </w:r>
      <w:r w:rsidR="00A33FE2" w:rsidRPr="00827436">
        <w:rPr>
          <w:rFonts w:asciiTheme="minorHAnsi" w:hAnsiTheme="minorHAnsi"/>
          <w:color w:val="000000" w:themeColor="text1"/>
        </w:rPr>
        <w:t xml:space="preserve"> </w:t>
      </w:r>
      <w:r w:rsidR="008D0B7F" w:rsidRPr="00827436">
        <w:rPr>
          <w:rFonts w:asciiTheme="minorHAnsi" w:hAnsiTheme="minorHAnsi"/>
          <w:color w:val="000000" w:themeColor="text1"/>
        </w:rPr>
        <w:t xml:space="preserve">risking </w:t>
      </w:r>
      <w:r w:rsidR="00B57E8E" w:rsidRPr="00827436">
        <w:rPr>
          <w:rFonts w:asciiTheme="minorHAnsi" w:hAnsiTheme="minorHAnsi"/>
          <w:color w:val="000000" w:themeColor="text1"/>
        </w:rPr>
        <w:t xml:space="preserve">women’s reproductive and </w:t>
      </w:r>
      <w:r w:rsidR="00A33FE2" w:rsidRPr="00827436">
        <w:rPr>
          <w:rFonts w:asciiTheme="minorHAnsi" w:hAnsiTheme="minorHAnsi"/>
          <w:color w:val="000000" w:themeColor="text1"/>
        </w:rPr>
        <w:t>sexual rights</w:t>
      </w:r>
      <w:r w:rsidR="006C00C5" w:rsidRPr="00827436">
        <w:rPr>
          <w:rFonts w:asciiTheme="minorHAnsi" w:hAnsiTheme="minorHAnsi"/>
          <w:color w:val="000000" w:themeColor="text1"/>
        </w:rPr>
        <w:t xml:space="preserve"> around the world</w:t>
      </w:r>
      <w:r w:rsidR="00A33FE2" w:rsidRPr="00827436">
        <w:rPr>
          <w:rFonts w:asciiTheme="minorHAnsi" w:hAnsiTheme="minorHAnsi"/>
          <w:color w:val="000000" w:themeColor="text1"/>
        </w:rPr>
        <w:t>.</w:t>
      </w:r>
      <w:r w:rsidR="008F7351" w:rsidRPr="00827436">
        <w:rPr>
          <w:rFonts w:asciiTheme="minorHAnsi" w:hAnsiTheme="minorHAnsi"/>
          <w:color w:val="000000" w:themeColor="text1"/>
        </w:rPr>
        <w:t xml:space="preserve"> </w:t>
      </w:r>
      <w:r w:rsidR="00E60B17" w:rsidRPr="00827436">
        <w:rPr>
          <w:rFonts w:asciiTheme="minorHAnsi" w:hAnsiTheme="minorHAnsi"/>
          <w:color w:val="000000" w:themeColor="text1"/>
        </w:rPr>
        <w:t>A r</w:t>
      </w:r>
      <w:r w:rsidR="008F7351" w:rsidRPr="00827436">
        <w:rPr>
          <w:rFonts w:asciiTheme="minorHAnsi" w:hAnsiTheme="minorHAnsi"/>
          <w:color w:val="000000" w:themeColor="text1"/>
        </w:rPr>
        <w:t xml:space="preserve">e-reading </w:t>
      </w:r>
      <w:r w:rsidR="00E60B17" w:rsidRPr="00827436">
        <w:rPr>
          <w:rFonts w:asciiTheme="minorHAnsi" w:hAnsiTheme="minorHAnsi"/>
          <w:color w:val="000000" w:themeColor="text1"/>
        </w:rPr>
        <w:t xml:space="preserve">of </w:t>
      </w:r>
      <w:r w:rsidR="008F7351" w:rsidRPr="00827436">
        <w:rPr>
          <w:rFonts w:asciiTheme="minorHAnsi" w:hAnsiTheme="minorHAnsi"/>
          <w:color w:val="000000" w:themeColor="text1"/>
        </w:rPr>
        <w:t>Hyndman’</w:t>
      </w:r>
      <w:r w:rsidR="004B7DD3" w:rsidRPr="00827436">
        <w:rPr>
          <w:rFonts w:asciiTheme="minorHAnsi" w:hAnsiTheme="minorHAnsi"/>
          <w:color w:val="000000" w:themeColor="text1"/>
        </w:rPr>
        <w:t xml:space="preserve">s </w:t>
      </w:r>
      <w:r w:rsidR="009A4DE8" w:rsidRPr="00827436">
        <w:rPr>
          <w:rFonts w:asciiTheme="minorHAnsi" w:hAnsiTheme="minorHAnsi"/>
          <w:color w:val="000000" w:themeColor="text1"/>
        </w:rPr>
        <w:t>(2001</w:t>
      </w:r>
      <w:r w:rsidR="008D0B7F" w:rsidRPr="00827436">
        <w:rPr>
          <w:rFonts w:asciiTheme="minorHAnsi" w:hAnsiTheme="minorHAnsi"/>
          <w:color w:val="000000" w:themeColor="text1"/>
        </w:rPr>
        <w:t>: 215</w:t>
      </w:r>
      <w:r w:rsidR="009A4DE8" w:rsidRPr="00827436">
        <w:rPr>
          <w:rFonts w:asciiTheme="minorHAnsi" w:hAnsiTheme="minorHAnsi"/>
          <w:color w:val="000000" w:themeColor="text1"/>
        </w:rPr>
        <w:t xml:space="preserve">) </w:t>
      </w:r>
      <w:r w:rsidR="004B7DD3" w:rsidRPr="00827436">
        <w:rPr>
          <w:rFonts w:asciiTheme="minorHAnsi" w:hAnsiTheme="minorHAnsi"/>
          <w:color w:val="000000" w:themeColor="text1"/>
        </w:rPr>
        <w:t>paper</w:t>
      </w:r>
      <w:r w:rsidR="007640EA" w:rsidRPr="00827436">
        <w:rPr>
          <w:rFonts w:asciiTheme="minorHAnsi" w:hAnsiTheme="minorHAnsi"/>
          <w:color w:val="000000" w:themeColor="text1"/>
        </w:rPr>
        <w:t xml:space="preserve"> </w:t>
      </w:r>
      <w:r w:rsidR="00ED7DE7" w:rsidRPr="00827436">
        <w:rPr>
          <w:rFonts w:asciiTheme="minorHAnsi" w:hAnsiTheme="minorHAnsi"/>
          <w:color w:val="000000" w:themeColor="text1"/>
        </w:rPr>
        <w:t>is instructive here. In c</w:t>
      </w:r>
      <w:r w:rsidR="004B7DD3" w:rsidRPr="00827436">
        <w:rPr>
          <w:rFonts w:asciiTheme="minorHAnsi" w:hAnsiTheme="minorHAnsi"/>
          <w:color w:val="000000" w:themeColor="text1"/>
        </w:rPr>
        <w:t>alling for greater conversation between feminist geography and political geography</w:t>
      </w:r>
      <w:r w:rsidR="00ED7DE7" w:rsidRPr="00827436">
        <w:rPr>
          <w:rFonts w:asciiTheme="minorHAnsi" w:hAnsiTheme="minorHAnsi"/>
          <w:color w:val="000000" w:themeColor="text1"/>
        </w:rPr>
        <w:t xml:space="preserve">, she </w:t>
      </w:r>
      <w:r w:rsidR="004B7DD3" w:rsidRPr="00827436">
        <w:rPr>
          <w:rFonts w:asciiTheme="minorHAnsi" w:hAnsiTheme="minorHAnsi"/>
          <w:color w:val="000000" w:themeColor="text1"/>
        </w:rPr>
        <w:t>notes a significant shift in global affairs, ‘</w:t>
      </w:r>
      <w:r w:rsidR="008F7351" w:rsidRPr="00827436">
        <w:rPr>
          <w:rFonts w:asciiTheme="minorHAnsi" w:hAnsiTheme="minorHAnsi"/>
          <w:color w:val="000000" w:themeColor="text1"/>
        </w:rPr>
        <w:t xml:space="preserve">whereby the security of persons has been put on more equal footing with sovereignty and the security of states. While international law and the discourse of human rights have long existed, their mobilization by states, regional bodies, and suprastate organizations, such as the UN Security Council, appears </w:t>
      </w:r>
      <w:r w:rsidR="008D0B7F" w:rsidRPr="00827436">
        <w:rPr>
          <w:rFonts w:asciiTheme="minorHAnsi" w:hAnsiTheme="minorHAnsi"/>
          <w:color w:val="000000" w:themeColor="text1"/>
        </w:rPr>
        <w:t>to be increasing’</w:t>
      </w:r>
      <w:r w:rsidR="008F7351" w:rsidRPr="00827436">
        <w:rPr>
          <w:rFonts w:asciiTheme="minorHAnsi" w:hAnsiTheme="minorHAnsi"/>
          <w:color w:val="000000" w:themeColor="text1"/>
        </w:rPr>
        <w:t>.</w:t>
      </w:r>
      <w:r w:rsidR="00730B13" w:rsidRPr="00827436">
        <w:rPr>
          <w:rFonts w:asciiTheme="minorHAnsi" w:hAnsiTheme="minorHAnsi"/>
          <w:color w:val="000000" w:themeColor="text1"/>
        </w:rPr>
        <w:t xml:space="preserve"> Cut </w:t>
      </w:r>
      <w:r w:rsidR="00AE6227" w:rsidRPr="00827436">
        <w:rPr>
          <w:rFonts w:asciiTheme="minorHAnsi" w:hAnsiTheme="minorHAnsi"/>
          <w:color w:val="000000" w:themeColor="text1"/>
        </w:rPr>
        <w:t xml:space="preserve">to 2017 </w:t>
      </w:r>
      <w:r w:rsidR="00730B13" w:rsidRPr="00827436">
        <w:rPr>
          <w:rFonts w:asciiTheme="minorHAnsi" w:hAnsiTheme="minorHAnsi"/>
          <w:color w:val="000000" w:themeColor="text1"/>
        </w:rPr>
        <w:t xml:space="preserve">and this shift appears to be </w:t>
      </w:r>
      <w:r w:rsidR="00F65934" w:rsidRPr="00827436">
        <w:rPr>
          <w:rFonts w:asciiTheme="minorHAnsi" w:hAnsiTheme="minorHAnsi"/>
          <w:color w:val="000000" w:themeColor="text1"/>
        </w:rPr>
        <w:t xml:space="preserve">declining </w:t>
      </w:r>
      <w:r w:rsidR="004F03F9" w:rsidRPr="00827436">
        <w:rPr>
          <w:rFonts w:asciiTheme="minorHAnsi" w:hAnsiTheme="minorHAnsi"/>
          <w:color w:val="000000" w:themeColor="text1"/>
        </w:rPr>
        <w:t xml:space="preserve">with </w:t>
      </w:r>
      <w:r w:rsidR="00BF44CF" w:rsidRPr="00827436">
        <w:rPr>
          <w:rFonts w:asciiTheme="minorHAnsi" w:hAnsiTheme="minorHAnsi"/>
          <w:color w:val="000000" w:themeColor="text1"/>
        </w:rPr>
        <w:t xml:space="preserve">geopolitical realignments and the rise in popularist nationalism leading some commentators to argue that a global backlash against human rights </w:t>
      </w:r>
      <w:r w:rsidR="001065C5" w:rsidRPr="00827436">
        <w:rPr>
          <w:rFonts w:asciiTheme="minorHAnsi" w:hAnsiTheme="minorHAnsi"/>
          <w:color w:val="000000" w:themeColor="text1"/>
        </w:rPr>
        <w:t>threatens to ‘reverse the accomplishments of the modern human rights movement’ (</w:t>
      </w:r>
      <w:r w:rsidR="003F3A5F" w:rsidRPr="00827436">
        <w:rPr>
          <w:rFonts w:asciiTheme="minorHAnsi" w:hAnsiTheme="minorHAnsi"/>
          <w:color w:val="000000" w:themeColor="text1"/>
        </w:rPr>
        <w:t xml:space="preserve">Roth cited in </w:t>
      </w:r>
      <w:r w:rsidR="001065C5" w:rsidRPr="00827436">
        <w:rPr>
          <w:rFonts w:asciiTheme="minorHAnsi" w:hAnsiTheme="minorHAnsi"/>
          <w:color w:val="000000" w:themeColor="text1"/>
        </w:rPr>
        <w:t>Strangio, 2017</w:t>
      </w:r>
      <w:r w:rsidR="00B31CC2" w:rsidRPr="00827436">
        <w:rPr>
          <w:rFonts w:asciiTheme="minorHAnsi" w:hAnsiTheme="minorHAnsi"/>
          <w:color w:val="000000" w:themeColor="text1"/>
        </w:rPr>
        <w:t xml:space="preserve">; see also Moyn, 2010 for a detailed </w:t>
      </w:r>
      <w:r w:rsidR="001A166E" w:rsidRPr="00827436">
        <w:rPr>
          <w:rFonts w:asciiTheme="minorHAnsi" w:eastAsia="Times New Roman" w:hAnsiTheme="minorHAnsi" w:cs="Arial"/>
          <w:color w:val="000000" w:themeColor="text1"/>
          <w:shd w:val="clear" w:color="auto" w:fill="FFFFFF"/>
        </w:rPr>
        <w:t>historiography</w:t>
      </w:r>
      <w:r w:rsidR="001A166E" w:rsidRPr="00827436">
        <w:rPr>
          <w:rStyle w:val="apple-converted-space"/>
          <w:rFonts w:asciiTheme="minorHAnsi" w:eastAsia="Times New Roman" w:hAnsiTheme="minorHAnsi" w:cs="Arial"/>
          <w:color w:val="000000" w:themeColor="text1"/>
          <w:shd w:val="clear" w:color="auto" w:fill="FFFFFF"/>
        </w:rPr>
        <w:t xml:space="preserve"> of human rights, including their entry into rival political agendas</w:t>
      </w:r>
      <w:r w:rsidR="001065C5" w:rsidRPr="00827436">
        <w:rPr>
          <w:rFonts w:asciiTheme="minorHAnsi" w:hAnsiTheme="minorHAnsi"/>
          <w:color w:val="000000" w:themeColor="text1"/>
        </w:rPr>
        <w:t>).</w:t>
      </w:r>
    </w:p>
    <w:p w14:paraId="7278E252" w14:textId="77777777" w:rsidR="00645C12" w:rsidRPr="00827436" w:rsidRDefault="00645C12" w:rsidP="00827436">
      <w:pPr>
        <w:widowControl w:val="0"/>
        <w:autoSpaceDE w:val="0"/>
        <w:autoSpaceDN w:val="0"/>
        <w:adjustRightInd w:val="0"/>
        <w:spacing w:line="480" w:lineRule="auto"/>
        <w:rPr>
          <w:rFonts w:asciiTheme="minorHAnsi" w:hAnsiTheme="minorHAnsi"/>
          <w:color w:val="000000" w:themeColor="text1"/>
        </w:rPr>
      </w:pPr>
    </w:p>
    <w:p w14:paraId="4021C01F" w14:textId="46189C0A" w:rsidR="00202D08" w:rsidRPr="00827436" w:rsidRDefault="006D0E60" w:rsidP="00827436">
      <w:pPr>
        <w:widowControl w:val="0"/>
        <w:autoSpaceDE w:val="0"/>
        <w:autoSpaceDN w:val="0"/>
        <w:adjustRightInd w:val="0"/>
        <w:spacing w:line="480" w:lineRule="auto"/>
        <w:rPr>
          <w:rFonts w:asciiTheme="minorHAnsi" w:hAnsiTheme="minorHAnsi" w:cs="AvenirNextNewW01-Regular"/>
          <w:color w:val="000000" w:themeColor="text1"/>
        </w:rPr>
      </w:pPr>
      <w:r w:rsidRPr="00827436">
        <w:rPr>
          <w:rFonts w:asciiTheme="minorHAnsi" w:hAnsiTheme="minorHAnsi"/>
          <w:color w:val="000000" w:themeColor="text1"/>
        </w:rPr>
        <w:t xml:space="preserve">The </w:t>
      </w:r>
      <w:r w:rsidR="008D0B7F" w:rsidRPr="00827436">
        <w:rPr>
          <w:rFonts w:asciiTheme="minorHAnsi" w:hAnsiTheme="minorHAnsi"/>
          <w:color w:val="000000" w:themeColor="text1"/>
        </w:rPr>
        <w:t xml:space="preserve">possible </w:t>
      </w:r>
      <w:r w:rsidRPr="00827436">
        <w:rPr>
          <w:rFonts w:asciiTheme="minorHAnsi" w:hAnsiTheme="minorHAnsi"/>
          <w:color w:val="000000" w:themeColor="text1"/>
        </w:rPr>
        <w:t xml:space="preserve">reversal of modern human rights through the rewriting of the law and its geopolitical and geoeconomic effects is visible through the example of reproductive and sexual health within the United States. </w:t>
      </w:r>
      <w:r w:rsidR="006A3F77" w:rsidRPr="00827436">
        <w:rPr>
          <w:rFonts w:asciiTheme="minorHAnsi" w:hAnsiTheme="minorHAnsi"/>
          <w:color w:val="000000" w:themeColor="text1"/>
        </w:rPr>
        <w:t xml:space="preserve">Pruitt’s </w:t>
      </w:r>
      <w:r w:rsidR="00930536" w:rsidRPr="00827436">
        <w:rPr>
          <w:rFonts w:asciiTheme="minorHAnsi" w:hAnsiTheme="minorHAnsi"/>
          <w:color w:val="000000" w:themeColor="text1"/>
        </w:rPr>
        <w:t>(200</w:t>
      </w:r>
      <w:r w:rsidR="00A21BC2" w:rsidRPr="00827436">
        <w:rPr>
          <w:rFonts w:asciiTheme="minorHAnsi" w:hAnsiTheme="minorHAnsi"/>
          <w:color w:val="000000" w:themeColor="text1"/>
        </w:rPr>
        <w:t>7</w:t>
      </w:r>
      <w:r w:rsidR="00930536" w:rsidRPr="00827436">
        <w:rPr>
          <w:rFonts w:asciiTheme="minorHAnsi" w:hAnsiTheme="minorHAnsi"/>
          <w:color w:val="000000" w:themeColor="text1"/>
        </w:rPr>
        <w:t xml:space="preserve">) </w:t>
      </w:r>
      <w:r w:rsidR="006A3F77" w:rsidRPr="00827436">
        <w:rPr>
          <w:rFonts w:asciiTheme="minorHAnsi" w:hAnsiTheme="minorHAnsi"/>
          <w:color w:val="000000" w:themeColor="text1"/>
        </w:rPr>
        <w:t>work on</w:t>
      </w:r>
      <w:r w:rsidR="00D106BE" w:rsidRPr="00827436">
        <w:rPr>
          <w:rFonts w:asciiTheme="minorHAnsi" w:hAnsiTheme="minorHAnsi"/>
          <w:color w:val="000000" w:themeColor="text1"/>
        </w:rPr>
        <w:t xml:space="preserve"> the</w:t>
      </w:r>
      <w:r w:rsidR="00142921" w:rsidRPr="00827436">
        <w:rPr>
          <w:rFonts w:asciiTheme="minorHAnsi" w:hAnsiTheme="minorHAnsi"/>
          <w:color w:val="000000" w:themeColor="text1"/>
        </w:rPr>
        <w:t xml:space="preserve"> </w:t>
      </w:r>
      <w:r w:rsidR="00D106BE" w:rsidRPr="00827436">
        <w:rPr>
          <w:rFonts w:asciiTheme="minorHAnsi" w:hAnsiTheme="minorHAnsi"/>
          <w:color w:val="000000" w:themeColor="text1"/>
        </w:rPr>
        <w:lastRenderedPageBreak/>
        <w:t>relationship between abortion regulations and spatiality</w:t>
      </w:r>
      <w:r w:rsidR="008F7351" w:rsidRPr="00827436">
        <w:rPr>
          <w:rFonts w:asciiTheme="minorHAnsi" w:hAnsiTheme="minorHAnsi"/>
          <w:color w:val="000000" w:themeColor="text1"/>
        </w:rPr>
        <w:t xml:space="preserve"> in </w:t>
      </w:r>
      <w:r w:rsidR="00111651" w:rsidRPr="00827436">
        <w:rPr>
          <w:rFonts w:asciiTheme="minorHAnsi" w:hAnsiTheme="minorHAnsi"/>
          <w:color w:val="000000" w:themeColor="text1"/>
        </w:rPr>
        <w:t xml:space="preserve">the </w:t>
      </w:r>
      <w:r w:rsidR="00111651" w:rsidRPr="00827436">
        <w:rPr>
          <w:rFonts w:asciiTheme="minorHAnsi" w:hAnsiTheme="minorHAnsi" w:cs="Arial"/>
          <w:color w:val="000000" w:themeColor="text1"/>
        </w:rPr>
        <w:t>U.S.</w:t>
      </w:r>
      <w:r w:rsidR="00111651" w:rsidRPr="00827436">
        <w:rPr>
          <w:rFonts w:asciiTheme="minorHAnsi" w:hAnsiTheme="minorHAnsi"/>
          <w:color w:val="000000" w:themeColor="text1"/>
        </w:rPr>
        <w:t xml:space="preserve"> </w:t>
      </w:r>
      <w:r w:rsidR="00142921" w:rsidRPr="00827436">
        <w:rPr>
          <w:rFonts w:asciiTheme="minorHAnsi" w:hAnsiTheme="minorHAnsi"/>
          <w:color w:val="000000" w:themeColor="text1"/>
        </w:rPr>
        <w:t>focuses</w:t>
      </w:r>
      <w:r w:rsidR="00645C12" w:rsidRPr="00827436">
        <w:rPr>
          <w:rFonts w:asciiTheme="minorHAnsi" w:hAnsiTheme="minorHAnsi"/>
          <w:color w:val="000000" w:themeColor="text1"/>
        </w:rPr>
        <w:t xml:space="preserve"> on the role of government in the enforcement of patriarchal control over women’s </w:t>
      </w:r>
      <w:r w:rsidR="003C2687" w:rsidRPr="00827436">
        <w:rPr>
          <w:rFonts w:asciiTheme="minorHAnsi" w:hAnsiTheme="minorHAnsi"/>
          <w:color w:val="000000" w:themeColor="text1"/>
        </w:rPr>
        <w:t xml:space="preserve">bodies, </w:t>
      </w:r>
      <w:r w:rsidR="00645C12" w:rsidRPr="00827436">
        <w:rPr>
          <w:rFonts w:asciiTheme="minorHAnsi" w:hAnsiTheme="minorHAnsi"/>
          <w:color w:val="000000" w:themeColor="text1"/>
        </w:rPr>
        <w:t xml:space="preserve">sexuality and </w:t>
      </w:r>
      <w:r w:rsidR="005E4BE2" w:rsidRPr="00827436">
        <w:rPr>
          <w:rFonts w:asciiTheme="minorHAnsi" w:hAnsiTheme="minorHAnsi"/>
          <w:color w:val="000000" w:themeColor="text1"/>
        </w:rPr>
        <w:t xml:space="preserve">everyday </w:t>
      </w:r>
      <w:r w:rsidR="00645C12" w:rsidRPr="00827436">
        <w:rPr>
          <w:rFonts w:asciiTheme="minorHAnsi" w:hAnsiTheme="minorHAnsi"/>
          <w:color w:val="000000" w:themeColor="text1"/>
        </w:rPr>
        <w:t>lives through law</w:t>
      </w:r>
      <w:r w:rsidR="00111651" w:rsidRPr="00827436">
        <w:rPr>
          <w:rFonts w:asciiTheme="minorHAnsi" w:hAnsiTheme="minorHAnsi"/>
          <w:color w:val="000000" w:themeColor="text1"/>
        </w:rPr>
        <w:t xml:space="preserve">. </w:t>
      </w:r>
      <w:r w:rsidR="00D106BE" w:rsidRPr="00827436">
        <w:rPr>
          <w:rFonts w:asciiTheme="minorHAnsi" w:hAnsiTheme="minorHAnsi"/>
          <w:color w:val="000000" w:themeColor="text1"/>
        </w:rPr>
        <w:t>Pruitt and Vanegas (2015: 77) argue that ‘spatially privileged judges are applying the undue burden standard to laws that require women to travel hundreds of miles, sometimes on multiple occasions, to access abortion services’</w:t>
      </w:r>
      <w:r w:rsidR="006D43BA" w:rsidRPr="00827436">
        <w:rPr>
          <w:rFonts w:asciiTheme="minorHAnsi" w:hAnsiTheme="minorHAnsi"/>
          <w:color w:val="000000" w:themeColor="text1"/>
        </w:rPr>
        <w:t xml:space="preserve">. </w:t>
      </w:r>
      <w:r w:rsidR="00915B81" w:rsidRPr="00827436">
        <w:rPr>
          <w:rFonts w:asciiTheme="minorHAnsi" w:hAnsiTheme="minorHAnsi"/>
          <w:color w:val="000000" w:themeColor="text1"/>
        </w:rPr>
        <w:t xml:space="preserve">Of </w:t>
      </w:r>
      <w:r w:rsidR="008D0B7F" w:rsidRPr="00827436">
        <w:rPr>
          <w:rFonts w:asciiTheme="minorHAnsi" w:hAnsiTheme="minorHAnsi"/>
          <w:color w:val="000000" w:themeColor="text1"/>
        </w:rPr>
        <w:t>newer co</w:t>
      </w:r>
      <w:r w:rsidR="00915B81" w:rsidRPr="00827436">
        <w:rPr>
          <w:rFonts w:asciiTheme="minorHAnsi" w:hAnsiTheme="minorHAnsi"/>
          <w:color w:val="000000" w:themeColor="text1"/>
        </w:rPr>
        <w:t>ncern</w:t>
      </w:r>
      <w:r w:rsidR="002A5A0B" w:rsidRPr="00827436">
        <w:rPr>
          <w:rFonts w:asciiTheme="minorHAnsi" w:hAnsiTheme="minorHAnsi"/>
          <w:color w:val="000000" w:themeColor="text1"/>
        </w:rPr>
        <w:t xml:space="preserve"> </w:t>
      </w:r>
      <w:r w:rsidR="008D0B7F" w:rsidRPr="00827436">
        <w:rPr>
          <w:rFonts w:asciiTheme="minorHAnsi" w:hAnsiTheme="minorHAnsi"/>
          <w:color w:val="000000" w:themeColor="text1"/>
        </w:rPr>
        <w:t xml:space="preserve">is </w:t>
      </w:r>
      <w:r w:rsidR="00D106BE" w:rsidRPr="00827436">
        <w:rPr>
          <w:rFonts w:asciiTheme="minorHAnsi" w:hAnsiTheme="minorHAnsi"/>
          <w:color w:val="000000" w:themeColor="text1"/>
        </w:rPr>
        <w:t>President Trump</w:t>
      </w:r>
      <w:r w:rsidR="00E60B17" w:rsidRPr="00827436">
        <w:rPr>
          <w:rFonts w:asciiTheme="minorHAnsi" w:hAnsiTheme="minorHAnsi"/>
          <w:color w:val="000000" w:themeColor="text1"/>
        </w:rPr>
        <w:t>’s</w:t>
      </w:r>
      <w:r w:rsidR="00D106BE" w:rsidRPr="00827436">
        <w:rPr>
          <w:rFonts w:asciiTheme="minorHAnsi" w:hAnsiTheme="minorHAnsi"/>
          <w:color w:val="000000" w:themeColor="text1"/>
        </w:rPr>
        <w:t xml:space="preserve"> intent</w:t>
      </w:r>
      <w:r w:rsidR="00915B81" w:rsidRPr="00827436">
        <w:rPr>
          <w:rFonts w:asciiTheme="minorHAnsi" w:hAnsiTheme="minorHAnsi"/>
          <w:color w:val="000000" w:themeColor="text1"/>
        </w:rPr>
        <w:t>, at the time of writing,</w:t>
      </w:r>
      <w:r w:rsidR="00D106BE" w:rsidRPr="00827436">
        <w:rPr>
          <w:rFonts w:asciiTheme="minorHAnsi" w:hAnsiTheme="minorHAnsi"/>
          <w:color w:val="000000" w:themeColor="text1"/>
        </w:rPr>
        <w:t xml:space="preserve"> on selecting a U.S. Supreme Court judge </w:t>
      </w:r>
      <w:r w:rsidR="008F7351" w:rsidRPr="00827436">
        <w:rPr>
          <w:rFonts w:asciiTheme="minorHAnsi" w:hAnsiTheme="minorHAnsi"/>
          <w:color w:val="000000" w:themeColor="text1"/>
        </w:rPr>
        <w:t xml:space="preserve">committed to overturning Roe v. </w:t>
      </w:r>
      <w:r w:rsidR="00D106BE" w:rsidRPr="00827436">
        <w:rPr>
          <w:rFonts w:asciiTheme="minorHAnsi" w:hAnsiTheme="minorHAnsi"/>
          <w:color w:val="000000" w:themeColor="text1"/>
        </w:rPr>
        <w:t>Wade.</w:t>
      </w:r>
      <w:r w:rsidR="00D50308" w:rsidRPr="00827436">
        <w:rPr>
          <w:rFonts w:asciiTheme="minorHAnsi" w:hAnsiTheme="minorHAnsi"/>
          <w:color w:val="000000" w:themeColor="text1"/>
        </w:rPr>
        <w:t xml:space="preserve"> The 1973 law </w:t>
      </w:r>
      <w:r w:rsidR="00994978" w:rsidRPr="00827436">
        <w:rPr>
          <w:rFonts w:asciiTheme="minorHAnsi" w:hAnsiTheme="minorHAnsi"/>
          <w:color w:val="000000" w:themeColor="text1"/>
        </w:rPr>
        <w:t>‘</w:t>
      </w:r>
      <w:r w:rsidR="00D50308" w:rsidRPr="00827436">
        <w:rPr>
          <w:rFonts w:asciiTheme="minorHAnsi" w:hAnsiTheme="minorHAnsi" w:cs="AvenirNextNewW01-Regular"/>
          <w:color w:val="000000" w:themeColor="text1"/>
        </w:rPr>
        <w:t>recognized that the constitutional right to privacy extends to a woman’s right to make her own personal medical decisions — including the decision to have an abortion without interference from politicians</w:t>
      </w:r>
      <w:r w:rsidR="00994978" w:rsidRPr="00827436">
        <w:rPr>
          <w:rFonts w:asciiTheme="minorHAnsi" w:hAnsiTheme="minorHAnsi" w:cs="AvenirNextNewW01-Regular"/>
          <w:color w:val="000000" w:themeColor="text1"/>
        </w:rPr>
        <w:t>’ (Planned Parenthood, 2017)</w:t>
      </w:r>
      <w:r w:rsidR="00D50308" w:rsidRPr="00827436">
        <w:rPr>
          <w:rFonts w:asciiTheme="minorHAnsi" w:hAnsiTheme="minorHAnsi" w:cs="AvenirNextNewW01-Regular"/>
          <w:color w:val="000000" w:themeColor="text1"/>
        </w:rPr>
        <w:t>.</w:t>
      </w:r>
      <w:r w:rsidR="006D1F19" w:rsidRPr="00827436">
        <w:rPr>
          <w:rFonts w:asciiTheme="minorHAnsi" w:hAnsiTheme="minorHAnsi" w:cs="AvenirNextNewW01-Regular"/>
          <w:color w:val="000000" w:themeColor="text1"/>
        </w:rPr>
        <w:t xml:space="preserve"> </w:t>
      </w:r>
    </w:p>
    <w:p w14:paraId="0ECD76E3" w14:textId="77777777" w:rsidR="00202D08" w:rsidRPr="00827436" w:rsidRDefault="00202D08" w:rsidP="00827436">
      <w:pPr>
        <w:widowControl w:val="0"/>
        <w:autoSpaceDE w:val="0"/>
        <w:autoSpaceDN w:val="0"/>
        <w:adjustRightInd w:val="0"/>
        <w:spacing w:line="480" w:lineRule="auto"/>
        <w:rPr>
          <w:rFonts w:asciiTheme="minorHAnsi" w:hAnsiTheme="minorHAnsi" w:cs="AvenirNextNewW01-Regular"/>
          <w:color w:val="000000" w:themeColor="text1"/>
        </w:rPr>
      </w:pPr>
    </w:p>
    <w:p w14:paraId="7AF7AABA" w14:textId="2949DE9E" w:rsidR="00142921" w:rsidRPr="00827436" w:rsidRDefault="005E4BE2" w:rsidP="00827436">
      <w:pPr>
        <w:widowControl w:val="0"/>
        <w:autoSpaceDE w:val="0"/>
        <w:autoSpaceDN w:val="0"/>
        <w:adjustRightInd w:val="0"/>
        <w:spacing w:line="480" w:lineRule="auto"/>
        <w:rPr>
          <w:rFonts w:asciiTheme="minorHAnsi" w:hAnsiTheme="minorHAnsi" w:cs="Helvetica"/>
          <w:color w:val="000000" w:themeColor="text1"/>
        </w:rPr>
      </w:pPr>
      <w:r w:rsidRPr="00827436">
        <w:rPr>
          <w:rFonts w:asciiTheme="minorHAnsi" w:hAnsiTheme="minorHAnsi" w:cs="AvenirNextNewW01-Regular"/>
          <w:color w:val="000000" w:themeColor="text1"/>
        </w:rPr>
        <w:t>While Pruitt’s work c</w:t>
      </w:r>
      <w:r w:rsidR="00111651" w:rsidRPr="00827436">
        <w:rPr>
          <w:rFonts w:asciiTheme="minorHAnsi" w:hAnsiTheme="minorHAnsi" w:cs="AvenirNextNewW01-Regular"/>
          <w:color w:val="000000" w:themeColor="text1"/>
        </w:rPr>
        <w:t xml:space="preserve">enters on abortion law in the </w:t>
      </w:r>
      <w:r w:rsidR="00111651" w:rsidRPr="00827436">
        <w:rPr>
          <w:rFonts w:asciiTheme="minorHAnsi" w:hAnsiTheme="minorHAnsi" w:cs="Arial"/>
          <w:color w:val="000000" w:themeColor="text1"/>
        </w:rPr>
        <w:t>U.S.</w:t>
      </w:r>
      <w:r w:rsidRPr="00827436">
        <w:rPr>
          <w:rFonts w:asciiTheme="minorHAnsi" w:hAnsiTheme="minorHAnsi" w:cs="AvenirNextNewW01-Regular"/>
          <w:color w:val="000000" w:themeColor="text1"/>
        </w:rPr>
        <w:t xml:space="preserve">, the restrictions to access that she describes point to how </w:t>
      </w:r>
      <w:r w:rsidR="00E60B17" w:rsidRPr="00827436">
        <w:rPr>
          <w:rFonts w:asciiTheme="minorHAnsi" w:hAnsiTheme="minorHAnsi" w:cs="AvenirNextNewW01-Regular"/>
          <w:color w:val="000000" w:themeColor="text1"/>
        </w:rPr>
        <w:t xml:space="preserve">domestic politics </w:t>
      </w:r>
      <w:r w:rsidRPr="00827436">
        <w:rPr>
          <w:rFonts w:asciiTheme="minorHAnsi" w:hAnsiTheme="minorHAnsi" w:cs="AvenirNextNewW01-Regular"/>
          <w:color w:val="000000" w:themeColor="text1"/>
        </w:rPr>
        <w:t xml:space="preserve">have geopolitical </w:t>
      </w:r>
      <w:r w:rsidR="006C00C5" w:rsidRPr="00827436">
        <w:rPr>
          <w:rFonts w:asciiTheme="minorHAnsi" w:hAnsiTheme="minorHAnsi" w:cs="AvenirNextNewW01-Regular"/>
          <w:color w:val="000000" w:themeColor="text1"/>
        </w:rPr>
        <w:t xml:space="preserve">and geoeconomic </w:t>
      </w:r>
      <w:r w:rsidRPr="00827436">
        <w:rPr>
          <w:rFonts w:asciiTheme="minorHAnsi" w:hAnsiTheme="minorHAnsi" w:cs="AvenirNextNewW01-Regular"/>
          <w:color w:val="000000" w:themeColor="text1"/>
        </w:rPr>
        <w:t>implications.</w:t>
      </w:r>
      <w:r w:rsidR="006D0E60" w:rsidRPr="00827436">
        <w:rPr>
          <w:rFonts w:asciiTheme="minorHAnsi" w:hAnsiTheme="minorHAnsi" w:cs="AvenirNextNewW01-Regular"/>
          <w:color w:val="000000" w:themeColor="text1"/>
        </w:rPr>
        <w:t xml:space="preserve"> </w:t>
      </w:r>
      <w:r w:rsidR="00CF476A" w:rsidRPr="00827436">
        <w:rPr>
          <w:rFonts w:asciiTheme="minorHAnsi" w:hAnsiTheme="minorHAnsi" w:cs="AvenirNextNewW01-Regular"/>
          <w:color w:val="000000" w:themeColor="text1"/>
        </w:rPr>
        <w:t>President Trump</w:t>
      </w:r>
      <w:r w:rsidR="008D0B7F" w:rsidRPr="00827436">
        <w:rPr>
          <w:rFonts w:asciiTheme="minorHAnsi" w:hAnsiTheme="minorHAnsi" w:cs="AvenirNextNewW01-Regular"/>
          <w:color w:val="000000" w:themeColor="text1"/>
        </w:rPr>
        <w:t>’s</w:t>
      </w:r>
      <w:r w:rsidR="00CF476A" w:rsidRPr="00827436">
        <w:rPr>
          <w:rFonts w:asciiTheme="minorHAnsi" w:hAnsiTheme="minorHAnsi" w:cs="AvenirNextNewW01-Regular"/>
          <w:color w:val="000000" w:themeColor="text1"/>
        </w:rPr>
        <w:t xml:space="preserve"> rescinding</w:t>
      </w:r>
      <w:r w:rsidR="008D0B7F" w:rsidRPr="00827436">
        <w:rPr>
          <w:rFonts w:asciiTheme="minorHAnsi" w:hAnsiTheme="minorHAnsi" w:cs="AvenirNextNewW01-Regular"/>
          <w:color w:val="000000" w:themeColor="text1"/>
        </w:rPr>
        <w:t xml:space="preserve"> of</w:t>
      </w:r>
      <w:r w:rsidR="00CF476A" w:rsidRPr="00827436">
        <w:rPr>
          <w:rFonts w:asciiTheme="minorHAnsi" w:hAnsiTheme="minorHAnsi" w:cs="AvenirNextNewW01-Regular"/>
          <w:color w:val="000000" w:themeColor="text1"/>
        </w:rPr>
        <w:t xml:space="preserve"> funding support for </w:t>
      </w:r>
      <w:r w:rsidR="00AB336E" w:rsidRPr="00827436">
        <w:rPr>
          <w:rFonts w:asciiTheme="minorHAnsi" w:hAnsiTheme="minorHAnsi" w:cs="AvenirNextNewW01-Regular"/>
          <w:color w:val="000000" w:themeColor="text1"/>
        </w:rPr>
        <w:t xml:space="preserve">reproductive health care lends an </w:t>
      </w:r>
      <w:r w:rsidR="00D11C6D" w:rsidRPr="00827436">
        <w:rPr>
          <w:rFonts w:asciiTheme="minorHAnsi" w:hAnsiTheme="minorHAnsi" w:cs="AvenirNextNewW01-Regular"/>
          <w:color w:val="000000" w:themeColor="text1"/>
        </w:rPr>
        <w:t>example</w:t>
      </w:r>
      <w:r w:rsidR="005732F2" w:rsidRPr="00827436">
        <w:rPr>
          <w:rFonts w:asciiTheme="minorHAnsi" w:hAnsiTheme="minorHAnsi" w:cs="AvenirNextNewW01-Regular"/>
          <w:color w:val="000000" w:themeColor="text1"/>
        </w:rPr>
        <w:t xml:space="preserve">. </w:t>
      </w:r>
      <w:r w:rsidR="0068455F">
        <w:rPr>
          <w:rFonts w:asciiTheme="minorHAnsi" w:hAnsiTheme="minorHAnsi" w:cs="TradeGothicLT-BoldCondTwenty"/>
          <w:color w:val="000000" w:themeColor="text1"/>
        </w:rPr>
        <w:t>O</w:t>
      </w:r>
      <w:r w:rsidR="009A4DE8" w:rsidRPr="00827436">
        <w:rPr>
          <w:rFonts w:asciiTheme="minorHAnsi" w:hAnsiTheme="minorHAnsi" w:cs="TradeGothicLT-BoldCondTwenty"/>
          <w:color w:val="000000" w:themeColor="text1"/>
        </w:rPr>
        <w:t xml:space="preserve">n </w:t>
      </w:r>
      <w:r w:rsidR="009A4DE8" w:rsidRPr="00827436">
        <w:rPr>
          <w:rFonts w:asciiTheme="minorHAnsi" w:hAnsiTheme="minorHAnsi" w:cs="AvenirNextNewW01-Regular"/>
          <w:color w:val="000000" w:themeColor="text1"/>
        </w:rPr>
        <w:t>January 23 2017</w:t>
      </w:r>
      <w:r w:rsidR="006D1F19" w:rsidRPr="00827436">
        <w:rPr>
          <w:rFonts w:asciiTheme="minorHAnsi" w:hAnsiTheme="minorHAnsi" w:cs="AvenirNextNewW01-Regular"/>
          <w:color w:val="000000" w:themeColor="text1"/>
        </w:rPr>
        <w:t xml:space="preserve"> President Trump </w:t>
      </w:r>
      <w:r w:rsidR="006D1F19" w:rsidRPr="00827436">
        <w:rPr>
          <w:rFonts w:asciiTheme="minorHAnsi" w:hAnsiTheme="minorHAnsi" w:cs="GuardianTextEgyptianWeb-Reg"/>
          <w:color w:val="000000" w:themeColor="text1"/>
        </w:rPr>
        <w:t>signed a decree</w:t>
      </w:r>
      <w:r w:rsidR="00461B63" w:rsidRPr="00827436">
        <w:rPr>
          <w:rFonts w:asciiTheme="minorHAnsi" w:hAnsiTheme="minorHAnsi" w:cs="GuardianTextEgyptianWeb-Reg"/>
          <w:color w:val="000000" w:themeColor="text1"/>
        </w:rPr>
        <w:t xml:space="preserve"> – the ‘global gag rule’</w:t>
      </w:r>
      <w:r w:rsidR="006D1F19" w:rsidRPr="00827436">
        <w:rPr>
          <w:rFonts w:asciiTheme="minorHAnsi" w:hAnsiTheme="minorHAnsi" w:cs="GuardianTextEgyptianWeb-Reg"/>
          <w:color w:val="000000" w:themeColor="text1"/>
        </w:rPr>
        <w:t xml:space="preserve"> </w:t>
      </w:r>
      <w:r w:rsidR="001E1D33" w:rsidRPr="00827436">
        <w:rPr>
          <w:rFonts w:asciiTheme="minorHAnsi" w:hAnsiTheme="minorHAnsi" w:cs="GuardianTextEgyptianWeb-Reg"/>
          <w:color w:val="000000" w:themeColor="text1"/>
        </w:rPr>
        <w:t xml:space="preserve">– </w:t>
      </w:r>
      <w:r w:rsidR="00111651" w:rsidRPr="00827436">
        <w:rPr>
          <w:rFonts w:asciiTheme="minorHAnsi" w:hAnsiTheme="minorHAnsi" w:cs="GuardianTextEgyptianWeb-Reg"/>
          <w:color w:val="000000" w:themeColor="text1"/>
        </w:rPr>
        <w:t xml:space="preserve">barring </w:t>
      </w:r>
      <w:r w:rsidR="00111651" w:rsidRPr="00827436">
        <w:rPr>
          <w:rFonts w:asciiTheme="minorHAnsi" w:hAnsiTheme="minorHAnsi" w:cs="Arial"/>
          <w:color w:val="000000" w:themeColor="text1"/>
        </w:rPr>
        <w:t>U.S.</w:t>
      </w:r>
      <w:r w:rsidR="00111651" w:rsidRPr="00827436">
        <w:rPr>
          <w:rFonts w:asciiTheme="minorHAnsi" w:hAnsiTheme="minorHAnsi"/>
          <w:color w:val="000000" w:themeColor="text1"/>
        </w:rPr>
        <w:t xml:space="preserve"> </w:t>
      </w:r>
      <w:r w:rsidR="006D1F19" w:rsidRPr="00827436">
        <w:rPr>
          <w:rFonts w:asciiTheme="minorHAnsi" w:hAnsiTheme="minorHAnsi" w:cs="GuardianTextEgyptianWeb-Reg"/>
          <w:color w:val="000000" w:themeColor="text1"/>
        </w:rPr>
        <w:t xml:space="preserve">federal funding for foreign NGOs that support </w:t>
      </w:r>
      <w:r w:rsidR="006D1F19" w:rsidRPr="00DA4E57">
        <w:rPr>
          <w:rFonts w:asciiTheme="minorHAnsi" w:hAnsiTheme="minorHAnsi" w:cs="GuardianTextEgyptianWeb-Reg"/>
          <w:color w:val="000000" w:themeColor="text1"/>
        </w:rPr>
        <w:t xml:space="preserve">abortion. </w:t>
      </w:r>
      <w:r w:rsidR="00C458B3" w:rsidRPr="00DA4E57">
        <w:rPr>
          <w:rFonts w:asciiTheme="minorHAnsi" w:hAnsiTheme="minorHAnsi" w:cs="Helvetica"/>
          <w:color w:val="000000" w:themeColor="text1"/>
        </w:rPr>
        <w:t>The rule has significant</w:t>
      </w:r>
      <w:r w:rsidR="00C458B3" w:rsidRPr="00827436">
        <w:rPr>
          <w:rFonts w:asciiTheme="minorHAnsi" w:hAnsiTheme="minorHAnsi" w:cs="Helvetica"/>
          <w:color w:val="000000" w:themeColor="text1"/>
        </w:rPr>
        <w:t xml:space="preserve"> implications for women living in countries that depend heavily on development assistance for family planning and reproductive health services</w:t>
      </w:r>
      <w:r w:rsidR="00DA4E57">
        <w:rPr>
          <w:rFonts w:asciiTheme="minorHAnsi" w:hAnsiTheme="minorHAnsi" w:cs="Helvetica"/>
          <w:color w:val="000000" w:themeColor="text1"/>
        </w:rPr>
        <w:t xml:space="preserve">. It also </w:t>
      </w:r>
      <w:r w:rsidR="00C31539" w:rsidRPr="00827436">
        <w:rPr>
          <w:rFonts w:asciiTheme="minorHAnsi" w:hAnsiTheme="minorHAnsi" w:cs="Helvetica"/>
          <w:color w:val="000000" w:themeColor="text1"/>
        </w:rPr>
        <w:t>illustrates how reproductive healthcare and the legal rights of women to maintain autonomy over their own bodies carry distinct geopolit</w:t>
      </w:r>
      <w:r w:rsidR="006E3AC4" w:rsidRPr="00827436">
        <w:rPr>
          <w:rFonts w:asciiTheme="minorHAnsi" w:hAnsiTheme="minorHAnsi" w:cs="Helvetica"/>
          <w:color w:val="000000" w:themeColor="text1"/>
        </w:rPr>
        <w:t>ical and geoeconomic calculations</w:t>
      </w:r>
      <w:r w:rsidR="00C31539" w:rsidRPr="00827436">
        <w:rPr>
          <w:rFonts w:asciiTheme="minorHAnsi" w:hAnsiTheme="minorHAnsi" w:cs="Helvetica"/>
          <w:color w:val="000000" w:themeColor="text1"/>
        </w:rPr>
        <w:t xml:space="preserve">. </w:t>
      </w:r>
    </w:p>
    <w:p w14:paraId="54DAF30C" w14:textId="6048A926" w:rsidR="00F04D71" w:rsidRPr="00827436" w:rsidRDefault="006D0E60" w:rsidP="00827436">
      <w:pPr>
        <w:pStyle w:val="NormalWeb"/>
        <w:spacing w:line="480" w:lineRule="auto"/>
        <w:rPr>
          <w:rFonts w:asciiTheme="minorHAnsi" w:eastAsia="Arial Unicode MS" w:hAnsiTheme="minorHAnsi" w:cs="Arial Unicode MS"/>
          <w:color w:val="000000" w:themeColor="text1"/>
          <w:sz w:val="24"/>
          <w:szCs w:val="24"/>
          <w:lang w:val="en-US"/>
        </w:rPr>
      </w:pPr>
      <w:r w:rsidRPr="00827436">
        <w:rPr>
          <w:rFonts w:asciiTheme="minorHAnsi" w:hAnsiTheme="minorHAnsi"/>
          <w:color w:val="000000" w:themeColor="text1"/>
          <w:sz w:val="24"/>
          <w:szCs w:val="24"/>
        </w:rPr>
        <w:lastRenderedPageBreak/>
        <w:t>However, t</w:t>
      </w:r>
      <w:r w:rsidR="00142921" w:rsidRPr="00827436">
        <w:rPr>
          <w:rFonts w:asciiTheme="minorHAnsi" w:hAnsiTheme="minorHAnsi"/>
          <w:color w:val="000000" w:themeColor="text1"/>
          <w:sz w:val="24"/>
          <w:szCs w:val="24"/>
        </w:rPr>
        <w:t xml:space="preserve">he legal challenge to reproductive healthcare and human rights more broadly has not gone without notice. </w:t>
      </w:r>
      <w:r w:rsidR="00142921" w:rsidRPr="00827436">
        <w:rPr>
          <w:rFonts w:asciiTheme="minorHAnsi" w:hAnsiTheme="minorHAnsi" w:cs="GuardianTextEgyptianWeb-Reg"/>
          <w:color w:val="000000" w:themeColor="text1"/>
          <w:sz w:val="24"/>
          <w:szCs w:val="24"/>
        </w:rPr>
        <w:t xml:space="preserve">On 21 January 2017, </w:t>
      </w:r>
      <w:r w:rsidR="00142921" w:rsidRPr="00827436">
        <w:rPr>
          <w:rFonts w:asciiTheme="minorHAnsi" w:hAnsiTheme="minorHAnsi"/>
          <w:color w:val="000000" w:themeColor="text1"/>
          <w:sz w:val="24"/>
          <w:szCs w:val="24"/>
        </w:rPr>
        <w:t xml:space="preserve">millions of people in Washington DC and across the world participated in the Women’s March to call for the protection, rather than denigration, of human rights </w:t>
      </w:r>
      <w:r w:rsidR="00142921" w:rsidRPr="00827436">
        <w:rPr>
          <w:rFonts w:asciiTheme="minorHAnsi" w:hAnsiTheme="minorHAnsi" w:cs="Helvetica"/>
          <w:color w:val="000000" w:themeColor="text1"/>
          <w:sz w:val="24"/>
          <w:szCs w:val="24"/>
        </w:rPr>
        <w:t>legislation and policies</w:t>
      </w:r>
      <w:r w:rsidR="0056121F" w:rsidRPr="00827436">
        <w:rPr>
          <w:rFonts w:asciiTheme="minorHAnsi" w:hAnsiTheme="minorHAnsi" w:cs="Helvetica"/>
          <w:color w:val="000000" w:themeColor="text1"/>
          <w:sz w:val="24"/>
          <w:szCs w:val="24"/>
        </w:rPr>
        <w:t>. Especial opposition and ire against President Trump</w:t>
      </w:r>
      <w:r w:rsidR="00C34B7D" w:rsidRPr="00827436">
        <w:rPr>
          <w:rFonts w:asciiTheme="minorHAnsi" w:hAnsiTheme="minorHAnsi" w:cs="Helvetica"/>
          <w:color w:val="000000" w:themeColor="text1"/>
          <w:sz w:val="24"/>
          <w:szCs w:val="24"/>
        </w:rPr>
        <w:t xml:space="preserve"> and his anti-women statements and policy positions</w:t>
      </w:r>
      <w:r w:rsidR="0056121F" w:rsidRPr="00827436">
        <w:rPr>
          <w:rFonts w:asciiTheme="minorHAnsi" w:hAnsiTheme="minorHAnsi" w:cs="Helvetica"/>
          <w:color w:val="000000" w:themeColor="text1"/>
          <w:sz w:val="24"/>
          <w:szCs w:val="24"/>
        </w:rPr>
        <w:t xml:space="preserve"> infused the protests</w:t>
      </w:r>
      <w:r w:rsidR="00F04D71" w:rsidRPr="00827436">
        <w:rPr>
          <w:rFonts w:asciiTheme="minorHAnsi" w:hAnsiTheme="minorHAnsi" w:cs="Helvetica"/>
          <w:color w:val="000000" w:themeColor="text1"/>
          <w:sz w:val="24"/>
          <w:szCs w:val="24"/>
        </w:rPr>
        <w:t xml:space="preserve">. </w:t>
      </w:r>
      <w:r w:rsidR="007B1CD8" w:rsidRPr="00827436">
        <w:rPr>
          <w:rFonts w:asciiTheme="minorHAnsi" w:hAnsiTheme="minorHAnsi" w:cs="Helvetica"/>
          <w:color w:val="000000" w:themeColor="text1"/>
          <w:sz w:val="24"/>
          <w:szCs w:val="24"/>
        </w:rPr>
        <w:t xml:space="preserve"> </w:t>
      </w:r>
      <w:r w:rsidR="00F04D71" w:rsidRPr="00827436">
        <w:rPr>
          <w:rFonts w:asciiTheme="minorHAnsi" w:hAnsiTheme="minorHAnsi" w:cs="Helvetica"/>
          <w:color w:val="000000" w:themeColor="text1"/>
          <w:sz w:val="24"/>
          <w:szCs w:val="24"/>
        </w:rPr>
        <w:t xml:space="preserve">As </w:t>
      </w:r>
      <w:r w:rsidR="00AC0001" w:rsidRPr="00827436">
        <w:rPr>
          <w:rFonts w:asciiTheme="minorHAnsi" w:eastAsia="Arial Unicode MS" w:hAnsiTheme="minorHAnsi" w:cs="Arial Unicode MS"/>
          <w:color w:val="000000" w:themeColor="text1"/>
          <w:sz w:val="24"/>
          <w:szCs w:val="24"/>
          <w:lang w:val="en-US"/>
        </w:rPr>
        <w:t xml:space="preserve">a </w:t>
      </w:r>
      <w:r w:rsidR="00F04D71" w:rsidRPr="00827436">
        <w:rPr>
          <w:rFonts w:asciiTheme="minorHAnsi" w:hAnsiTheme="minorHAnsi" w:cs="Helvetica"/>
          <w:color w:val="000000" w:themeColor="text1"/>
          <w:sz w:val="24"/>
          <w:szCs w:val="24"/>
        </w:rPr>
        <w:t xml:space="preserve">commentary in </w:t>
      </w:r>
      <w:r w:rsidR="00810760" w:rsidRPr="00827436">
        <w:rPr>
          <w:rFonts w:asciiTheme="minorHAnsi" w:hAnsiTheme="minorHAnsi" w:cs="Helvetica"/>
          <w:i/>
          <w:color w:val="000000" w:themeColor="text1"/>
          <w:sz w:val="24"/>
          <w:szCs w:val="24"/>
        </w:rPr>
        <w:t>Gender, Place and Culture</w:t>
      </w:r>
      <w:r w:rsidR="00810760" w:rsidRPr="00827436">
        <w:rPr>
          <w:rFonts w:asciiTheme="minorHAnsi" w:hAnsiTheme="minorHAnsi" w:cs="Helvetica"/>
          <w:color w:val="000000" w:themeColor="text1"/>
          <w:sz w:val="24"/>
          <w:szCs w:val="24"/>
        </w:rPr>
        <w:t xml:space="preserve"> </w:t>
      </w:r>
      <w:r w:rsidR="00F04D71" w:rsidRPr="00827436">
        <w:rPr>
          <w:rFonts w:asciiTheme="minorHAnsi" w:hAnsiTheme="minorHAnsi" w:cs="Helvetica"/>
          <w:color w:val="000000" w:themeColor="text1"/>
          <w:sz w:val="24"/>
          <w:szCs w:val="24"/>
        </w:rPr>
        <w:t>outlines,</w:t>
      </w:r>
    </w:p>
    <w:p w14:paraId="68AAA812" w14:textId="03F8457C" w:rsidR="00F04D71" w:rsidRPr="00827436" w:rsidRDefault="00F04D71" w:rsidP="00827436">
      <w:pPr>
        <w:spacing w:before="100" w:beforeAutospacing="1" w:after="100" w:afterAutospacing="1" w:line="480" w:lineRule="auto"/>
        <w:ind w:left="720"/>
        <w:rPr>
          <w:rFonts w:asciiTheme="minorHAnsi" w:hAnsiTheme="minorHAnsi"/>
          <w:color w:val="000000" w:themeColor="text1"/>
        </w:rPr>
      </w:pPr>
      <w:r w:rsidRPr="00827436">
        <w:rPr>
          <w:rFonts w:asciiTheme="minorHAnsi" w:hAnsiTheme="minorHAnsi"/>
          <w:color w:val="000000" w:themeColor="text1"/>
        </w:rPr>
        <w:t>‘By 6 March 2017, he had signed 34 executive orders, presidential memoranda, or proclamations that restrict the rights of women, immigrants, Muslims, and Native Americans while relaxing regulations on manufacturing companies, increasing support for law enforcement and the military, and moving towards dismantling the ‘administrative state.’ Thereby, the Trump administration invests in strengthening masculinist state institutions like law enforcement and the military, while divesting from feminized state institutions that are associated with the care, well-being, and education of the population and the soft power of diplomacy</w:t>
      </w:r>
      <w:r w:rsidR="008D0B7F" w:rsidRPr="00827436">
        <w:rPr>
          <w:rFonts w:asciiTheme="minorHAnsi" w:hAnsiTheme="minorHAnsi"/>
          <w:color w:val="000000" w:themeColor="text1"/>
        </w:rPr>
        <w:t>.</w:t>
      </w:r>
      <w:r w:rsidRPr="00827436">
        <w:rPr>
          <w:rFonts w:asciiTheme="minorHAnsi" w:hAnsiTheme="minorHAnsi"/>
          <w:color w:val="000000" w:themeColor="text1"/>
        </w:rPr>
        <w:t>’</w:t>
      </w:r>
      <w:r w:rsidR="00AC0001" w:rsidRPr="00827436">
        <w:rPr>
          <w:rFonts w:asciiTheme="minorHAnsi" w:hAnsiTheme="minorHAnsi"/>
          <w:color w:val="000000" w:themeColor="text1"/>
        </w:rPr>
        <w:t xml:space="preserve"> (</w:t>
      </w:r>
      <w:r w:rsidR="00AC0001" w:rsidRPr="00827436">
        <w:rPr>
          <w:rFonts w:asciiTheme="minorHAnsi" w:eastAsia="Arial Unicode MS" w:hAnsiTheme="minorHAnsi" w:cs="Arial Unicode MS"/>
          <w:color w:val="000000" w:themeColor="text1"/>
        </w:rPr>
        <w:t>Gökarıksel and Smith, 2017: 3)</w:t>
      </w:r>
      <w:r w:rsidRPr="00827436">
        <w:rPr>
          <w:rFonts w:asciiTheme="minorHAnsi" w:hAnsiTheme="minorHAnsi"/>
          <w:color w:val="000000" w:themeColor="text1"/>
        </w:rPr>
        <w:t xml:space="preserve"> </w:t>
      </w:r>
    </w:p>
    <w:p w14:paraId="46877D83" w14:textId="3DFC5385" w:rsidR="000129E2" w:rsidRPr="00827436" w:rsidRDefault="00142921" w:rsidP="00827436">
      <w:pPr>
        <w:pStyle w:val="NormalWeb"/>
        <w:spacing w:line="480" w:lineRule="auto"/>
        <w:rPr>
          <w:rFonts w:asciiTheme="minorHAnsi" w:hAnsiTheme="minorHAnsi"/>
          <w:color w:val="000000" w:themeColor="text1"/>
          <w:sz w:val="24"/>
          <w:szCs w:val="24"/>
          <w:lang w:val="en-US"/>
        </w:rPr>
      </w:pPr>
      <w:r w:rsidRPr="00827436">
        <w:rPr>
          <w:rFonts w:asciiTheme="minorHAnsi" w:hAnsiTheme="minorHAnsi" w:cs="GuardianTextEgyptianWeb-Reg"/>
          <w:color w:val="000000" w:themeColor="text1"/>
          <w:sz w:val="24"/>
          <w:szCs w:val="24"/>
        </w:rPr>
        <w:t xml:space="preserve">The Women’s March was the </w:t>
      </w:r>
      <w:r w:rsidRPr="00827436">
        <w:rPr>
          <w:rFonts w:asciiTheme="minorHAnsi" w:hAnsiTheme="minorHAnsi" w:cs="Copyright-Type-Supply"/>
          <w:color w:val="000000" w:themeColor="text1"/>
          <w:sz w:val="24"/>
          <w:szCs w:val="24"/>
        </w:rPr>
        <w:t>largest day of demonstrations in American history with solidarity marches across all seven continents, including on a boat in Antarctica</w:t>
      </w:r>
      <w:r w:rsidRPr="00827436">
        <w:rPr>
          <w:rFonts w:asciiTheme="minorHAnsi" w:hAnsiTheme="minorHAnsi" w:cs="Helvetica"/>
          <w:color w:val="000000" w:themeColor="text1"/>
          <w:sz w:val="24"/>
          <w:szCs w:val="24"/>
        </w:rPr>
        <w:t>. Of the many images captured throughout the protests,</w:t>
      </w:r>
      <w:r w:rsidRPr="00827436">
        <w:rPr>
          <w:rFonts w:asciiTheme="minorHAnsi" w:hAnsiTheme="minorHAnsi" w:cs="GuardianTextEgyptianWeb-Reg"/>
          <w:color w:val="000000" w:themeColor="text1"/>
          <w:sz w:val="24"/>
          <w:szCs w:val="24"/>
        </w:rPr>
        <w:t xml:space="preserve"> the photograph of an elderly woman holding up a placard at the London Women’s March went viral. Its message, </w:t>
      </w:r>
      <w:r w:rsidRPr="00827436">
        <w:rPr>
          <w:rFonts w:asciiTheme="minorHAnsi" w:hAnsiTheme="minorHAnsi" w:cs="GuardianTextEgyptianWeb-Reg"/>
          <w:i/>
          <w:color w:val="000000" w:themeColor="text1"/>
          <w:sz w:val="24"/>
          <w:szCs w:val="24"/>
        </w:rPr>
        <w:t xml:space="preserve">‘I can’t believe I still have to protest this fucking shit’, </w:t>
      </w:r>
      <w:r w:rsidRPr="00827436">
        <w:rPr>
          <w:rFonts w:asciiTheme="minorHAnsi" w:hAnsiTheme="minorHAnsi" w:cs="GuardianTextEgyptianWeb-Reg"/>
          <w:color w:val="000000" w:themeColor="text1"/>
          <w:sz w:val="24"/>
          <w:szCs w:val="24"/>
        </w:rPr>
        <w:t>spoke to the anger, exasperation and disbelief that motivated so many to take to the streets.</w:t>
      </w:r>
      <w:r w:rsidRPr="00827436">
        <w:rPr>
          <w:rFonts w:asciiTheme="minorHAnsi" w:hAnsiTheme="minorHAnsi" w:cs="Copyright-Type-Supply"/>
          <w:color w:val="000000" w:themeColor="text1"/>
          <w:sz w:val="24"/>
          <w:szCs w:val="24"/>
        </w:rPr>
        <w:t xml:space="preserve"> </w:t>
      </w:r>
      <w:r w:rsidRPr="00827436">
        <w:rPr>
          <w:rFonts w:asciiTheme="minorHAnsi" w:hAnsiTheme="minorHAnsi"/>
          <w:color w:val="000000" w:themeColor="text1"/>
          <w:sz w:val="24"/>
          <w:szCs w:val="24"/>
        </w:rPr>
        <w:t xml:space="preserve">As a recent </w:t>
      </w:r>
      <w:r w:rsidRPr="00827436">
        <w:rPr>
          <w:rFonts w:asciiTheme="minorHAnsi" w:hAnsiTheme="minorHAnsi"/>
          <w:color w:val="000000" w:themeColor="text1"/>
          <w:sz w:val="24"/>
          <w:szCs w:val="24"/>
        </w:rPr>
        <w:lastRenderedPageBreak/>
        <w:t xml:space="preserve">editorial in the journal </w:t>
      </w:r>
      <w:r w:rsidRPr="00827436">
        <w:rPr>
          <w:rFonts w:asciiTheme="minorHAnsi" w:hAnsiTheme="minorHAnsi"/>
          <w:i/>
          <w:color w:val="000000" w:themeColor="text1"/>
          <w:sz w:val="24"/>
          <w:szCs w:val="24"/>
        </w:rPr>
        <w:t>Women &amp; Criminal Justice</w:t>
      </w:r>
      <w:r w:rsidRPr="00827436">
        <w:rPr>
          <w:rFonts w:asciiTheme="minorHAnsi" w:hAnsiTheme="minorHAnsi"/>
          <w:color w:val="000000" w:themeColor="text1"/>
          <w:sz w:val="24"/>
          <w:szCs w:val="24"/>
        </w:rPr>
        <w:t xml:space="preserve"> (Chesney-Lind, 2017: 1) notes, the presidency of Donald Trump represents ‘no better time to reflect on the role of the state, and particularly the criminal system, in the policing of girls and women’s bodies’.</w:t>
      </w:r>
      <w:r w:rsidR="00C509CD" w:rsidRPr="00827436">
        <w:rPr>
          <w:rFonts w:asciiTheme="minorHAnsi" w:hAnsiTheme="minorHAnsi"/>
          <w:color w:val="000000" w:themeColor="text1"/>
          <w:sz w:val="24"/>
          <w:szCs w:val="24"/>
        </w:rPr>
        <w:t xml:space="preserve"> Whil</w:t>
      </w:r>
      <w:r w:rsidR="00565727" w:rsidRPr="00827436">
        <w:rPr>
          <w:rFonts w:asciiTheme="minorHAnsi" w:hAnsiTheme="minorHAnsi"/>
          <w:color w:val="000000" w:themeColor="text1"/>
          <w:sz w:val="24"/>
          <w:szCs w:val="24"/>
        </w:rPr>
        <w:t>e a valid observation</w:t>
      </w:r>
      <w:r w:rsidR="00C509CD" w:rsidRPr="00827436">
        <w:rPr>
          <w:rFonts w:asciiTheme="minorHAnsi" w:hAnsiTheme="minorHAnsi"/>
          <w:color w:val="000000" w:themeColor="text1"/>
          <w:sz w:val="24"/>
          <w:szCs w:val="24"/>
        </w:rPr>
        <w:t>, feminist geolegality draws on the tools of intersectional feminism to theorise and work against the broader exclusionary politics</w:t>
      </w:r>
      <w:r w:rsidR="00AC0001" w:rsidRPr="00827436">
        <w:rPr>
          <w:rFonts w:asciiTheme="minorHAnsi" w:hAnsiTheme="minorHAnsi"/>
          <w:color w:val="000000" w:themeColor="text1"/>
          <w:sz w:val="24"/>
          <w:szCs w:val="24"/>
        </w:rPr>
        <w:t xml:space="preserve"> which</w:t>
      </w:r>
      <w:r w:rsidR="00C509CD" w:rsidRPr="00827436">
        <w:rPr>
          <w:rFonts w:asciiTheme="minorHAnsi" w:hAnsiTheme="minorHAnsi"/>
          <w:color w:val="000000" w:themeColor="text1"/>
          <w:sz w:val="24"/>
          <w:szCs w:val="24"/>
        </w:rPr>
        <w:t xml:space="preserve"> </w:t>
      </w:r>
      <w:r w:rsidR="00AC0001" w:rsidRPr="00827436">
        <w:rPr>
          <w:rFonts w:asciiTheme="minorHAnsi" w:eastAsia="Arial Unicode MS" w:hAnsiTheme="minorHAnsi" w:cs="Arial Unicode MS"/>
          <w:color w:val="000000" w:themeColor="text1"/>
          <w:sz w:val="24"/>
          <w:szCs w:val="24"/>
          <w:lang w:val="en-US"/>
        </w:rPr>
        <w:t>Gökarıksel and Smith</w:t>
      </w:r>
      <w:r w:rsidR="00AC0001" w:rsidRPr="00827436">
        <w:rPr>
          <w:rFonts w:asciiTheme="minorHAnsi" w:eastAsia="Arial Unicode MS" w:hAnsiTheme="minorHAnsi" w:cs="Arial Unicode MS"/>
          <w:color w:val="000000" w:themeColor="text1"/>
          <w:sz w:val="24"/>
          <w:szCs w:val="24"/>
        </w:rPr>
        <w:t xml:space="preserve"> </w:t>
      </w:r>
      <w:r w:rsidR="00D350F3" w:rsidRPr="00827436">
        <w:rPr>
          <w:rFonts w:asciiTheme="minorHAnsi" w:eastAsia="Arial Unicode MS" w:hAnsiTheme="minorHAnsi" w:cs="Arial Unicode MS"/>
          <w:color w:val="000000" w:themeColor="text1"/>
          <w:sz w:val="24"/>
          <w:szCs w:val="24"/>
        </w:rPr>
        <w:t xml:space="preserve">(2017) </w:t>
      </w:r>
      <w:r w:rsidR="00AC0001" w:rsidRPr="00827436">
        <w:rPr>
          <w:rFonts w:asciiTheme="minorHAnsi" w:eastAsia="Arial Unicode MS" w:hAnsiTheme="minorHAnsi" w:cs="Arial Unicode MS"/>
          <w:color w:val="000000" w:themeColor="text1"/>
          <w:sz w:val="24"/>
          <w:szCs w:val="24"/>
        </w:rPr>
        <w:t>i</w:t>
      </w:r>
      <w:r w:rsidR="00CA76AE" w:rsidRPr="00827436">
        <w:rPr>
          <w:rFonts w:asciiTheme="minorHAnsi" w:eastAsia="Arial Unicode MS" w:hAnsiTheme="minorHAnsi" w:cs="Arial Unicode MS"/>
          <w:color w:val="000000" w:themeColor="text1"/>
          <w:sz w:val="24"/>
          <w:szCs w:val="24"/>
        </w:rPr>
        <w:t>dentify in t</w:t>
      </w:r>
      <w:r w:rsidR="00AC0001" w:rsidRPr="00827436">
        <w:rPr>
          <w:rFonts w:asciiTheme="minorHAnsi" w:hAnsiTheme="minorHAnsi"/>
          <w:color w:val="000000" w:themeColor="text1"/>
          <w:sz w:val="24"/>
          <w:szCs w:val="24"/>
          <w:lang w:val="en-US"/>
        </w:rPr>
        <w:t>he era of Trumpism.</w:t>
      </w:r>
    </w:p>
    <w:p w14:paraId="2C487496" w14:textId="77777777" w:rsidR="00AC0001" w:rsidRPr="00827436" w:rsidRDefault="00AC0001" w:rsidP="00827436">
      <w:pPr>
        <w:widowControl w:val="0"/>
        <w:autoSpaceDE w:val="0"/>
        <w:autoSpaceDN w:val="0"/>
        <w:adjustRightInd w:val="0"/>
        <w:spacing w:line="480" w:lineRule="auto"/>
        <w:jc w:val="center"/>
        <w:rPr>
          <w:rFonts w:asciiTheme="minorHAnsi" w:hAnsiTheme="minorHAnsi" w:cs="Helvetica"/>
          <w:color w:val="000000" w:themeColor="text1"/>
        </w:rPr>
      </w:pPr>
    </w:p>
    <w:p w14:paraId="6C793887" w14:textId="7059E1A7" w:rsidR="006E3AC4" w:rsidRPr="00827436" w:rsidRDefault="00060ED1" w:rsidP="00827436">
      <w:pPr>
        <w:widowControl w:val="0"/>
        <w:autoSpaceDE w:val="0"/>
        <w:autoSpaceDN w:val="0"/>
        <w:adjustRightInd w:val="0"/>
        <w:spacing w:line="480" w:lineRule="auto"/>
        <w:rPr>
          <w:rFonts w:asciiTheme="minorHAnsi" w:hAnsiTheme="minorHAnsi"/>
          <w:color w:val="000000" w:themeColor="text1"/>
        </w:rPr>
      </w:pPr>
      <w:r w:rsidRPr="00827436">
        <w:rPr>
          <w:rFonts w:asciiTheme="minorHAnsi" w:hAnsiTheme="minorHAnsi" w:cs="Helvetica"/>
          <w:color w:val="000000" w:themeColor="text1"/>
        </w:rPr>
        <w:t>The</w:t>
      </w:r>
      <w:r w:rsidR="006D0E60" w:rsidRPr="00827436">
        <w:rPr>
          <w:rFonts w:asciiTheme="minorHAnsi" w:hAnsiTheme="minorHAnsi" w:cs="Helvetica"/>
          <w:color w:val="000000" w:themeColor="text1"/>
        </w:rPr>
        <w:t xml:space="preserve"> Women’s March</w:t>
      </w:r>
      <w:r w:rsidR="00AC0001" w:rsidRPr="00827436">
        <w:rPr>
          <w:rFonts w:asciiTheme="minorHAnsi" w:hAnsiTheme="minorHAnsi" w:cs="Helvetica"/>
          <w:color w:val="000000" w:themeColor="text1"/>
        </w:rPr>
        <w:t xml:space="preserve"> itself</w:t>
      </w:r>
      <w:r w:rsidR="006D0E60" w:rsidRPr="00827436">
        <w:rPr>
          <w:rFonts w:asciiTheme="minorHAnsi" w:hAnsiTheme="minorHAnsi" w:cs="Helvetica"/>
          <w:color w:val="000000" w:themeColor="text1"/>
        </w:rPr>
        <w:t xml:space="preserve"> represented the </w:t>
      </w:r>
      <w:r w:rsidRPr="00827436">
        <w:rPr>
          <w:rFonts w:asciiTheme="minorHAnsi" w:hAnsiTheme="minorHAnsi" w:cs="Helvetica"/>
          <w:color w:val="000000" w:themeColor="text1"/>
        </w:rPr>
        <w:t>culmination of months of planning, much o</w:t>
      </w:r>
      <w:r w:rsidR="004370EF" w:rsidRPr="00827436">
        <w:rPr>
          <w:rFonts w:asciiTheme="minorHAnsi" w:hAnsiTheme="minorHAnsi" w:cs="Helvetica"/>
          <w:color w:val="000000" w:themeColor="text1"/>
        </w:rPr>
        <w:t>f which occurred and was organis</w:t>
      </w:r>
      <w:r w:rsidRPr="00827436">
        <w:rPr>
          <w:rFonts w:asciiTheme="minorHAnsi" w:hAnsiTheme="minorHAnsi" w:cs="Helvetica"/>
          <w:color w:val="000000" w:themeColor="text1"/>
        </w:rPr>
        <w:t>ed online using technological tools, including social media. Increasingly, technology presents opportunities for collective resistanc</w:t>
      </w:r>
      <w:r w:rsidR="004370EF" w:rsidRPr="00827436">
        <w:rPr>
          <w:rFonts w:asciiTheme="minorHAnsi" w:hAnsiTheme="minorHAnsi" w:cs="Helvetica"/>
          <w:color w:val="000000" w:themeColor="text1"/>
        </w:rPr>
        <w:t>e to legal attacks on marginalis</w:t>
      </w:r>
      <w:r w:rsidRPr="00827436">
        <w:rPr>
          <w:rFonts w:asciiTheme="minorHAnsi" w:hAnsiTheme="minorHAnsi" w:cs="Helvetica"/>
          <w:color w:val="000000" w:themeColor="text1"/>
        </w:rPr>
        <w:t xml:space="preserve">ed bodies. </w:t>
      </w:r>
      <w:r w:rsidR="006C00C5" w:rsidRPr="00827436">
        <w:rPr>
          <w:rFonts w:asciiTheme="minorHAnsi" w:hAnsiTheme="minorHAnsi" w:cs="GuardianTextEgyptianWeb-Reg"/>
          <w:color w:val="000000" w:themeColor="text1"/>
        </w:rPr>
        <w:t>For example, a</w:t>
      </w:r>
      <w:r w:rsidR="00AB2AC7" w:rsidRPr="00827436">
        <w:rPr>
          <w:rFonts w:asciiTheme="minorHAnsi" w:hAnsiTheme="minorHAnsi" w:cs="GuardianTextEgyptianWeb-Reg"/>
          <w:color w:val="000000" w:themeColor="text1"/>
        </w:rPr>
        <w:t xml:space="preserve"> week after photographs were taken of </w:t>
      </w:r>
      <w:r w:rsidR="002E0FC2" w:rsidRPr="00827436">
        <w:rPr>
          <w:rFonts w:asciiTheme="minorHAnsi" w:hAnsiTheme="minorHAnsi" w:cs="GuardianTextEgyptianWeb-Reg"/>
          <w:color w:val="000000" w:themeColor="text1"/>
        </w:rPr>
        <w:t xml:space="preserve">Donald Trump </w:t>
      </w:r>
      <w:r w:rsidR="00AB2AC7" w:rsidRPr="00827436">
        <w:rPr>
          <w:rFonts w:asciiTheme="minorHAnsi" w:hAnsiTheme="minorHAnsi" w:cs="GuardianTextEgyptianWeb-Reg"/>
          <w:color w:val="000000" w:themeColor="text1"/>
        </w:rPr>
        <w:t xml:space="preserve">surrounded by a group of smiling white men </w:t>
      </w:r>
      <w:r w:rsidR="00ED7DE7" w:rsidRPr="00827436">
        <w:rPr>
          <w:rFonts w:asciiTheme="minorHAnsi" w:hAnsiTheme="minorHAnsi" w:cs="GuardianTextEgyptianWeb-Reg"/>
          <w:color w:val="000000" w:themeColor="text1"/>
        </w:rPr>
        <w:t>as he signed</w:t>
      </w:r>
      <w:r w:rsidR="00AB2AC7" w:rsidRPr="00827436">
        <w:rPr>
          <w:rFonts w:asciiTheme="minorHAnsi" w:hAnsiTheme="minorHAnsi" w:cs="GuardianTextEgyptianWeb-Reg"/>
          <w:color w:val="000000" w:themeColor="text1"/>
        </w:rPr>
        <w:t xml:space="preserve"> the </w:t>
      </w:r>
      <w:r w:rsidR="00DF606E" w:rsidRPr="00827436">
        <w:rPr>
          <w:rFonts w:asciiTheme="minorHAnsi" w:hAnsiTheme="minorHAnsi" w:cs="GuardianTextEgyptianWeb-Reg"/>
          <w:color w:val="000000" w:themeColor="text1"/>
        </w:rPr>
        <w:t xml:space="preserve">‘global gag rule’ </w:t>
      </w:r>
      <w:r w:rsidR="00AB2AC7" w:rsidRPr="00827436">
        <w:rPr>
          <w:rFonts w:asciiTheme="minorHAnsi" w:hAnsiTheme="minorHAnsi" w:cs="GuardianTextEgyptianWeb-Reg"/>
          <w:color w:val="000000" w:themeColor="text1"/>
        </w:rPr>
        <w:t xml:space="preserve">decree </w:t>
      </w:r>
      <w:r w:rsidR="005A0BEA" w:rsidRPr="00827436">
        <w:rPr>
          <w:rFonts w:asciiTheme="minorHAnsi" w:hAnsiTheme="minorHAnsi" w:cs="GuardianTextEgyptianWeb-Reg"/>
          <w:color w:val="000000" w:themeColor="text1"/>
        </w:rPr>
        <w:t xml:space="preserve">in the White House, </w:t>
      </w:r>
      <w:r w:rsidR="005A0BEA" w:rsidRPr="00827436">
        <w:rPr>
          <w:rFonts w:asciiTheme="minorHAnsi" w:hAnsiTheme="minorHAnsi" w:cs="Helvetica"/>
          <w:color w:val="000000" w:themeColor="text1"/>
        </w:rPr>
        <w:t xml:space="preserve">Isabella </w:t>
      </w:r>
      <w:r w:rsidR="005A0BEA" w:rsidRPr="00827436">
        <w:rPr>
          <w:rFonts w:asciiTheme="minorHAnsi" w:hAnsiTheme="minorHAnsi" w:cs="Helvetica"/>
          <w:bCs/>
          <w:color w:val="000000" w:themeColor="text1"/>
        </w:rPr>
        <w:t>Lövin</w:t>
      </w:r>
      <w:r w:rsidR="005A0BEA" w:rsidRPr="00827436">
        <w:rPr>
          <w:rFonts w:asciiTheme="minorHAnsi" w:hAnsiTheme="minorHAnsi" w:cs="Helvetica"/>
          <w:color w:val="000000" w:themeColor="text1"/>
        </w:rPr>
        <w:t>, Deputy Prime Minister of Sweden</w:t>
      </w:r>
      <w:r w:rsidR="00ED7DE7" w:rsidRPr="00827436">
        <w:rPr>
          <w:rFonts w:asciiTheme="minorHAnsi" w:hAnsiTheme="minorHAnsi" w:cs="Helvetica"/>
          <w:color w:val="000000" w:themeColor="text1"/>
        </w:rPr>
        <w:t>,</w:t>
      </w:r>
      <w:r w:rsidR="005A0BEA" w:rsidRPr="00827436">
        <w:rPr>
          <w:rFonts w:asciiTheme="minorHAnsi" w:hAnsiTheme="minorHAnsi" w:cs="Helvetica"/>
          <w:color w:val="000000" w:themeColor="text1"/>
        </w:rPr>
        <w:t xml:space="preserve"> release</w:t>
      </w:r>
      <w:r w:rsidR="001E2129" w:rsidRPr="00827436">
        <w:rPr>
          <w:rFonts w:asciiTheme="minorHAnsi" w:hAnsiTheme="minorHAnsi" w:cs="Helvetica"/>
          <w:color w:val="000000" w:themeColor="text1"/>
        </w:rPr>
        <w:t>d</w:t>
      </w:r>
      <w:r w:rsidR="005A0BEA" w:rsidRPr="00827436">
        <w:rPr>
          <w:rFonts w:asciiTheme="minorHAnsi" w:hAnsiTheme="minorHAnsi" w:cs="Helvetica"/>
          <w:color w:val="000000" w:themeColor="text1"/>
        </w:rPr>
        <w:t xml:space="preserve"> a Tweet of herself </w:t>
      </w:r>
      <w:r w:rsidR="005A0BEA" w:rsidRPr="00827436">
        <w:rPr>
          <w:rFonts w:asciiTheme="minorHAnsi" w:hAnsiTheme="minorHAnsi" w:cs="GuardianTextEgyptianWeb-Reg"/>
          <w:color w:val="000000" w:themeColor="text1"/>
        </w:rPr>
        <w:t xml:space="preserve">signing a climate </w:t>
      </w:r>
      <w:r w:rsidR="00ED7DE7" w:rsidRPr="00827436">
        <w:rPr>
          <w:rFonts w:asciiTheme="minorHAnsi" w:hAnsiTheme="minorHAnsi" w:cs="GuardianTextEgyptianWeb-Reg"/>
          <w:color w:val="000000" w:themeColor="text1"/>
        </w:rPr>
        <w:t xml:space="preserve">law </w:t>
      </w:r>
      <w:r w:rsidR="005A0BEA" w:rsidRPr="00827436">
        <w:rPr>
          <w:rFonts w:asciiTheme="minorHAnsi" w:hAnsiTheme="minorHAnsi" w:cs="GuardianTextEgyptianWeb-Reg"/>
          <w:color w:val="000000" w:themeColor="text1"/>
        </w:rPr>
        <w:t xml:space="preserve">surrounded </w:t>
      </w:r>
      <w:r w:rsidR="00ED7DE7" w:rsidRPr="00827436">
        <w:rPr>
          <w:rFonts w:asciiTheme="minorHAnsi" w:hAnsiTheme="minorHAnsi" w:cs="GuardianTextEgyptianWeb-Reg"/>
          <w:color w:val="000000" w:themeColor="text1"/>
        </w:rPr>
        <w:t>by</w:t>
      </w:r>
      <w:r w:rsidR="005A0BEA" w:rsidRPr="00827436">
        <w:rPr>
          <w:rFonts w:asciiTheme="minorHAnsi" w:hAnsiTheme="minorHAnsi" w:cs="GuardianTextEgyptianWeb-Reg"/>
          <w:color w:val="000000" w:themeColor="text1"/>
        </w:rPr>
        <w:t xml:space="preserve"> her closest female </w:t>
      </w:r>
      <w:r w:rsidR="00812235" w:rsidRPr="00827436">
        <w:rPr>
          <w:rFonts w:asciiTheme="minorHAnsi" w:hAnsiTheme="minorHAnsi" w:cs="GuardianTextEgyptianWeb-Reg"/>
          <w:color w:val="000000" w:themeColor="text1"/>
        </w:rPr>
        <w:t>aids</w:t>
      </w:r>
      <w:r w:rsidR="00ED7DE7" w:rsidRPr="00827436">
        <w:rPr>
          <w:rFonts w:asciiTheme="minorHAnsi" w:hAnsiTheme="minorHAnsi" w:cs="GuardianTextEgyptianWeb-Reg"/>
          <w:color w:val="000000" w:themeColor="text1"/>
        </w:rPr>
        <w:t xml:space="preserve">, including a pregnant </w:t>
      </w:r>
      <w:r w:rsidR="00812235" w:rsidRPr="00827436">
        <w:rPr>
          <w:rFonts w:asciiTheme="minorHAnsi" w:hAnsiTheme="minorHAnsi" w:cs="GuardianTextEgyptianWeb-Reg"/>
          <w:color w:val="000000" w:themeColor="text1"/>
        </w:rPr>
        <w:t xml:space="preserve">colleague </w:t>
      </w:r>
      <w:r w:rsidR="00D772DB" w:rsidRPr="00827436">
        <w:rPr>
          <w:rFonts w:asciiTheme="minorHAnsi" w:hAnsiTheme="minorHAnsi" w:cs="Helvetica"/>
          <w:color w:val="000000" w:themeColor="text1"/>
        </w:rPr>
        <w:t xml:space="preserve">(Figure </w:t>
      </w:r>
      <w:r w:rsidR="00F459A1" w:rsidRPr="00827436">
        <w:rPr>
          <w:rFonts w:asciiTheme="minorHAnsi" w:hAnsiTheme="minorHAnsi" w:cs="Helvetica"/>
          <w:color w:val="000000" w:themeColor="text1"/>
        </w:rPr>
        <w:t>1</w:t>
      </w:r>
      <w:r w:rsidR="005A0BEA" w:rsidRPr="00827436">
        <w:rPr>
          <w:rFonts w:asciiTheme="minorHAnsi" w:hAnsiTheme="minorHAnsi" w:cs="Helvetica"/>
          <w:color w:val="000000" w:themeColor="text1"/>
        </w:rPr>
        <w:t>).</w:t>
      </w:r>
      <w:r w:rsidR="007F716B" w:rsidRPr="00827436">
        <w:rPr>
          <w:rFonts w:asciiTheme="minorHAnsi" w:hAnsiTheme="minorHAnsi"/>
          <w:color w:val="000000" w:themeColor="text1"/>
        </w:rPr>
        <w:t xml:space="preserve"> </w:t>
      </w:r>
      <w:r w:rsidRPr="00827436">
        <w:rPr>
          <w:rFonts w:asciiTheme="minorHAnsi" w:hAnsiTheme="minorHAnsi"/>
          <w:color w:val="000000" w:themeColor="text1"/>
        </w:rPr>
        <w:t>This feminist assertion of ‘Twitter diplomacy’ attracted 71,0</w:t>
      </w:r>
      <w:r w:rsidR="006C00C5" w:rsidRPr="00827436">
        <w:rPr>
          <w:rFonts w:asciiTheme="minorHAnsi" w:hAnsiTheme="minorHAnsi"/>
          <w:color w:val="000000" w:themeColor="text1"/>
        </w:rPr>
        <w:t xml:space="preserve">00 ‘likes’ and </w:t>
      </w:r>
      <w:r w:rsidR="007F716B" w:rsidRPr="00827436">
        <w:rPr>
          <w:rFonts w:asciiTheme="minorHAnsi" w:hAnsiTheme="minorHAnsi"/>
          <w:color w:val="000000" w:themeColor="text1"/>
        </w:rPr>
        <w:t>echoes feminist geopolitic</w:t>
      </w:r>
      <w:r w:rsidR="009D4818" w:rsidRPr="00827436">
        <w:rPr>
          <w:rFonts w:asciiTheme="minorHAnsi" w:hAnsiTheme="minorHAnsi"/>
          <w:color w:val="000000" w:themeColor="text1"/>
        </w:rPr>
        <w:t>al work</w:t>
      </w:r>
      <w:r w:rsidR="004370EF" w:rsidRPr="00827436">
        <w:rPr>
          <w:rFonts w:asciiTheme="minorHAnsi" w:hAnsiTheme="minorHAnsi"/>
          <w:color w:val="000000" w:themeColor="text1"/>
        </w:rPr>
        <w:t xml:space="preserve"> that emphasis</w:t>
      </w:r>
      <w:r w:rsidR="007F716B" w:rsidRPr="00827436">
        <w:rPr>
          <w:rFonts w:asciiTheme="minorHAnsi" w:hAnsiTheme="minorHAnsi"/>
          <w:color w:val="000000" w:themeColor="text1"/>
        </w:rPr>
        <w:t xml:space="preserve">es the body and intimacy as sites of resistance </w:t>
      </w:r>
      <w:r w:rsidR="009D4818" w:rsidRPr="00827436">
        <w:rPr>
          <w:rFonts w:asciiTheme="minorHAnsi" w:hAnsiTheme="minorHAnsi"/>
          <w:color w:val="000000" w:themeColor="text1"/>
        </w:rPr>
        <w:t xml:space="preserve">within </w:t>
      </w:r>
      <w:r w:rsidR="007F716B" w:rsidRPr="00827436">
        <w:rPr>
          <w:rFonts w:asciiTheme="minorHAnsi" w:hAnsiTheme="minorHAnsi"/>
          <w:color w:val="000000" w:themeColor="text1"/>
        </w:rPr>
        <w:t>a wider politic (Fluri</w:t>
      </w:r>
      <w:r w:rsidR="00EB3267" w:rsidRPr="00827436">
        <w:rPr>
          <w:rFonts w:asciiTheme="minorHAnsi" w:hAnsiTheme="minorHAnsi"/>
          <w:color w:val="000000" w:themeColor="text1"/>
        </w:rPr>
        <w:t>,</w:t>
      </w:r>
      <w:r w:rsidR="007F716B" w:rsidRPr="00827436">
        <w:rPr>
          <w:rFonts w:asciiTheme="minorHAnsi" w:hAnsiTheme="minorHAnsi"/>
          <w:color w:val="000000" w:themeColor="text1"/>
        </w:rPr>
        <w:t xml:space="preserve"> 2009; </w:t>
      </w:r>
      <w:r w:rsidR="00EB3267" w:rsidRPr="00827436">
        <w:rPr>
          <w:rFonts w:asciiTheme="minorHAnsi" w:hAnsiTheme="minorHAnsi"/>
          <w:color w:val="000000" w:themeColor="text1"/>
        </w:rPr>
        <w:t xml:space="preserve">Hyndman, 2001; </w:t>
      </w:r>
      <w:r w:rsidR="007F716B" w:rsidRPr="00827436">
        <w:rPr>
          <w:rFonts w:asciiTheme="minorHAnsi" w:hAnsiTheme="minorHAnsi"/>
          <w:color w:val="000000" w:themeColor="text1"/>
        </w:rPr>
        <w:t>Smith</w:t>
      </w:r>
      <w:r w:rsidR="00EB3267" w:rsidRPr="00827436">
        <w:rPr>
          <w:rFonts w:asciiTheme="minorHAnsi" w:hAnsiTheme="minorHAnsi"/>
          <w:color w:val="000000" w:themeColor="text1"/>
        </w:rPr>
        <w:t>,</w:t>
      </w:r>
      <w:r w:rsidR="007F716B" w:rsidRPr="00827436">
        <w:rPr>
          <w:rFonts w:asciiTheme="minorHAnsi" w:hAnsiTheme="minorHAnsi"/>
          <w:color w:val="000000" w:themeColor="text1"/>
        </w:rPr>
        <w:t xml:space="preserve"> 2012)</w:t>
      </w:r>
      <w:r w:rsidR="00330675" w:rsidRPr="00827436">
        <w:rPr>
          <w:rFonts w:asciiTheme="minorHAnsi" w:hAnsiTheme="minorHAnsi"/>
          <w:color w:val="000000" w:themeColor="text1"/>
        </w:rPr>
        <w:t>.</w:t>
      </w:r>
      <w:r w:rsidR="00675307" w:rsidRPr="00827436">
        <w:rPr>
          <w:rFonts w:asciiTheme="minorHAnsi" w:hAnsiTheme="minorHAnsi"/>
          <w:color w:val="000000" w:themeColor="text1"/>
        </w:rPr>
        <w:t xml:space="preserve"> </w:t>
      </w:r>
      <w:r w:rsidR="006C00C5" w:rsidRPr="00827436">
        <w:rPr>
          <w:rFonts w:asciiTheme="minorHAnsi" w:hAnsiTheme="minorHAnsi"/>
          <w:color w:val="000000" w:themeColor="text1"/>
        </w:rPr>
        <w:t>This act of resistance</w:t>
      </w:r>
      <w:r w:rsidR="00675307" w:rsidRPr="00827436">
        <w:rPr>
          <w:rFonts w:asciiTheme="minorHAnsi" w:hAnsiTheme="minorHAnsi"/>
          <w:color w:val="000000" w:themeColor="text1"/>
        </w:rPr>
        <w:t xml:space="preserve"> also illustrates some </w:t>
      </w:r>
      <w:r w:rsidR="001C2856" w:rsidRPr="00827436">
        <w:rPr>
          <w:rFonts w:asciiTheme="minorHAnsi" w:hAnsiTheme="minorHAnsi"/>
          <w:color w:val="000000" w:themeColor="text1"/>
        </w:rPr>
        <w:t xml:space="preserve">avenues for </w:t>
      </w:r>
      <w:r w:rsidR="00675307" w:rsidRPr="00827436">
        <w:rPr>
          <w:rFonts w:asciiTheme="minorHAnsi" w:hAnsiTheme="minorHAnsi"/>
          <w:color w:val="000000" w:themeColor="text1"/>
        </w:rPr>
        <w:t>feminist geolegality</w:t>
      </w:r>
      <w:r w:rsidR="001C2856" w:rsidRPr="00827436">
        <w:rPr>
          <w:rFonts w:asciiTheme="minorHAnsi" w:hAnsiTheme="minorHAnsi"/>
          <w:color w:val="000000" w:themeColor="text1"/>
        </w:rPr>
        <w:t xml:space="preserve"> moving forward</w:t>
      </w:r>
      <w:r w:rsidR="00675307" w:rsidRPr="00827436">
        <w:rPr>
          <w:rFonts w:asciiTheme="minorHAnsi" w:hAnsiTheme="minorHAnsi"/>
          <w:color w:val="000000" w:themeColor="text1"/>
        </w:rPr>
        <w:t xml:space="preserve">. </w:t>
      </w:r>
    </w:p>
    <w:p w14:paraId="37092DAD" w14:textId="77777777" w:rsidR="00D350F3" w:rsidRPr="00827436" w:rsidRDefault="00D350F3" w:rsidP="00827436">
      <w:pPr>
        <w:widowControl w:val="0"/>
        <w:autoSpaceDE w:val="0"/>
        <w:autoSpaceDN w:val="0"/>
        <w:adjustRightInd w:val="0"/>
        <w:spacing w:line="480" w:lineRule="auto"/>
        <w:rPr>
          <w:rFonts w:asciiTheme="minorHAnsi" w:hAnsiTheme="minorHAnsi"/>
          <w:color w:val="000000" w:themeColor="text1"/>
        </w:rPr>
      </w:pPr>
    </w:p>
    <w:p w14:paraId="74B56778" w14:textId="6E4F6D89" w:rsidR="00D350F3" w:rsidRPr="00827436" w:rsidRDefault="00835B9C" w:rsidP="00835B9C">
      <w:pPr>
        <w:rPr>
          <w:rFonts w:asciiTheme="minorHAnsi" w:hAnsiTheme="minorHAnsi"/>
          <w:color w:val="000000" w:themeColor="text1"/>
        </w:rPr>
      </w:pPr>
      <w:r>
        <w:rPr>
          <w:rFonts w:asciiTheme="minorHAnsi" w:hAnsiTheme="minorHAnsi"/>
          <w:color w:val="000000" w:themeColor="text1"/>
        </w:rPr>
        <w:br w:type="page"/>
      </w:r>
    </w:p>
    <w:p w14:paraId="15EC103D" w14:textId="39DA69A3" w:rsidR="00D350F3" w:rsidRPr="00827436" w:rsidRDefault="00D350F3" w:rsidP="00827436">
      <w:pPr>
        <w:widowControl w:val="0"/>
        <w:autoSpaceDE w:val="0"/>
        <w:autoSpaceDN w:val="0"/>
        <w:adjustRightInd w:val="0"/>
        <w:spacing w:line="480" w:lineRule="auto"/>
        <w:jc w:val="center"/>
        <w:rPr>
          <w:rFonts w:asciiTheme="minorHAnsi" w:hAnsiTheme="minorHAnsi" w:cs="Helvetica"/>
          <w:color w:val="000000" w:themeColor="text1"/>
        </w:rPr>
      </w:pPr>
      <w:r w:rsidRPr="00827436">
        <w:rPr>
          <w:rFonts w:asciiTheme="minorHAnsi" w:hAnsiTheme="minorHAnsi" w:cs="Helvetica"/>
          <w:color w:val="000000" w:themeColor="text1"/>
        </w:rPr>
        <w:lastRenderedPageBreak/>
        <w:t xml:space="preserve">Figure </w:t>
      </w:r>
      <w:r w:rsidR="00F459A1" w:rsidRPr="00827436">
        <w:rPr>
          <w:rFonts w:asciiTheme="minorHAnsi" w:hAnsiTheme="minorHAnsi" w:cs="Helvetica"/>
          <w:color w:val="000000" w:themeColor="text1"/>
        </w:rPr>
        <w:t>1</w:t>
      </w:r>
      <w:r w:rsidRPr="00827436">
        <w:rPr>
          <w:rFonts w:asciiTheme="minorHAnsi" w:hAnsiTheme="minorHAnsi" w:cs="Helvetica"/>
          <w:color w:val="000000" w:themeColor="text1"/>
        </w:rPr>
        <w:t xml:space="preserve">: </w:t>
      </w:r>
    </w:p>
    <w:p w14:paraId="1C37B5CD" w14:textId="77777777" w:rsidR="00D350F3" w:rsidRPr="00827436" w:rsidRDefault="00D350F3" w:rsidP="00827436">
      <w:pPr>
        <w:widowControl w:val="0"/>
        <w:autoSpaceDE w:val="0"/>
        <w:autoSpaceDN w:val="0"/>
        <w:adjustRightInd w:val="0"/>
        <w:spacing w:line="480" w:lineRule="auto"/>
        <w:jc w:val="center"/>
        <w:rPr>
          <w:rFonts w:asciiTheme="minorHAnsi" w:hAnsiTheme="minorHAnsi" w:cs="Helvetica"/>
          <w:color w:val="000000" w:themeColor="text1"/>
        </w:rPr>
      </w:pPr>
      <w:r w:rsidRPr="00827436">
        <w:rPr>
          <w:rFonts w:asciiTheme="minorHAnsi" w:hAnsiTheme="minorHAnsi" w:cs="Helvetica"/>
          <w:color w:val="000000" w:themeColor="text1"/>
        </w:rPr>
        <w:t xml:space="preserve">Tweet by Isabella </w:t>
      </w:r>
      <w:r w:rsidRPr="00827436">
        <w:rPr>
          <w:rFonts w:asciiTheme="minorHAnsi" w:hAnsiTheme="minorHAnsi" w:cs="Helvetica"/>
          <w:bCs/>
          <w:color w:val="000000" w:themeColor="text1"/>
        </w:rPr>
        <w:t>Lövin</w:t>
      </w:r>
      <w:r w:rsidRPr="00827436">
        <w:rPr>
          <w:rFonts w:asciiTheme="minorHAnsi" w:hAnsiTheme="minorHAnsi" w:cs="Helvetica"/>
          <w:color w:val="000000" w:themeColor="text1"/>
        </w:rPr>
        <w:t xml:space="preserve">, Deputy Prime Minister of Sweden (3 February 2017) </w:t>
      </w:r>
    </w:p>
    <w:p w14:paraId="20463172" w14:textId="77777777" w:rsidR="00D350F3" w:rsidRDefault="00D350F3" w:rsidP="00827436">
      <w:pPr>
        <w:widowControl w:val="0"/>
        <w:autoSpaceDE w:val="0"/>
        <w:autoSpaceDN w:val="0"/>
        <w:adjustRightInd w:val="0"/>
        <w:spacing w:line="480" w:lineRule="auto"/>
        <w:jc w:val="center"/>
        <w:rPr>
          <w:rFonts w:asciiTheme="minorHAnsi" w:hAnsiTheme="minorHAnsi" w:cs="Helvetica"/>
          <w:color w:val="000000" w:themeColor="text1"/>
        </w:rPr>
      </w:pPr>
      <w:bookmarkStart w:id="0" w:name="OLE_LINK1"/>
      <w:bookmarkStart w:id="1" w:name="OLE_LINK2"/>
      <w:r w:rsidRPr="00827436">
        <w:rPr>
          <w:rFonts w:asciiTheme="minorHAnsi" w:hAnsiTheme="minorHAnsi" w:cs="Helvetica"/>
          <w:color w:val="000000" w:themeColor="text1"/>
        </w:rPr>
        <w:t>[Source: Twitter, 7 February 2017]</w:t>
      </w:r>
    </w:p>
    <w:p w14:paraId="782A2637" w14:textId="77777777" w:rsidR="00835B9C" w:rsidRDefault="00835B9C" w:rsidP="00827436">
      <w:pPr>
        <w:widowControl w:val="0"/>
        <w:autoSpaceDE w:val="0"/>
        <w:autoSpaceDN w:val="0"/>
        <w:adjustRightInd w:val="0"/>
        <w:spacing w:line="480" w:lineRule="auto"/>
        <w:jc w:val="center"/>
        <w:rPr>
          <w:rFonts w:asciiTheme="minorHAnsi" w:hAnsiTheme="minorHAnsi" w:cs="Helvetica"/>
          <w:color w:val="000000" w:themeColor="text1"/>
        </w:rPr>
      </w:pPr>
    </w:p>
    <w:p w14:paraId="632B06E7" w14:textId="0ED4FB1A" w:rsidR="00835B9C" w:rsidRDefault="00183C8F" w:rsidP="00827436">
      <w:pPr>
        <w:widowControl w:val="0"/>
        <w:autoSpaceDE w:val="0"/>
        <w:autoSpaceDN w:val="0"/>
        <w:adjustRightInd w:val="0"/>
        <w:spacing w:line="480" w:lineRule="auto"/>
        <w:jc w:val="center"/>
        <w:rPr>
          <w:rFonts w:asciiTheme="minorHAnsi" w:hAnsiTheme="minorHAnsi" w:cs="Helvetica"/>
          <w:color w:val="000000" w:themeColor="text1"/>
        </w:rPr>
      </w:pPr>
      <w:r>
        <w:rPr>
          <w:rFonts w:asciiTheme="minorHAnsi" w:hAnsiTheme="minorHAnsi" w:cs="Helvetica"/>
          <w:noProof/>
          <w:color w:val="000000" w:themeColor="text1"/>
        </w:rPr>
        <w:drawing>
          <wp:inline distT="0" distB="0" distL="0" distR="0" wp14:anchorId="3B11F358" wp14:editId="504554D9">
            <wp:extent cx="5268595" cy="4723130"/>
            <wp:effectExtent l="0" t="0" r="0" b="1270"/>
            <wp:docPr id="1" name="Picture 1" descr="../../../../publications/pubs%20in%20preparation/feminist%20legal%20geographies/Re-submission/Drafts/Figures/Figur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cations/pubs%20in%20preparation/feminist%20legal%20geographies/Re-submission/Drafts/Figures/Figure%20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8595" cy="4723130"/>
                    </a:xfrm>
                    <a:prstGeom prst="rect">
                      <a:avLst/>
                    </a:prstGeom>
                    <a:noFill/>
                    <a:ln>
                      <a:noFill/>
                    </a:ln>
                  </pic:spPr>
                </pic:pic>
              </a:graphicData>
            </a:graphic>
          </wp:inline>
        </w:drawing>
      </w:r>
    </w:p>
    <w:p w14:paraId="04B4CA8D" w14:textId="77777777" w:rsidR="00835B9C" w:rsidRPr="00827436" w:rsidRDefault="00835B9C" w:rsidP="00827436">
      <w:pPr>
        <w:widowControl w:val="0"/>
        <w:autoSpaceDE w:val="0"/>
        <w:autoSpaceDN w:val="0"/>
        <w:adjustRightInd w:val="0"/>
        <w:spacing w:line="480" w:lineRule="auto"/>
        <w:jc w:val="center"/>
        <w:rPr>
          <w:rFonts w:asciiTheme="minorHAnsi" w:hAnsiTheme="minorHAnsi" w:cs="Helvetica"/>
          <w:color w:val="000000" w:themeColor="text1"/>
        </w:rPr>
      </w:pPr>
    </w:p>
    <w:bookmarkEnd w:id="0"/>
    <w:bookmarkEnd w:id="1"/>
    <w:p w14:paraId="597EBECA" w14:textId="17CD98E0" w:rsidR="00D876A7" w:rsidRPr="00827436" w:rsidRDefault="00060ED1" w:rsidP="00827436">
      <w:pPr>
        <w:spacing w:line="480" w:lineRule="auto"/>
        <w:rPr>
          <w:rFonts w:asciiTheme="minorHAnsi" w:hAnsiTheme="minorHAnsi" w:cs="Helvetica"/>
          <w:color w:val="000000" w:themeColor="text1"/>
        </w:rPr>
      </w:pPr>
      <w:r w:rsidRPr="00827436">
        <w:rPr>
          <w:rFonts w:asciiTheme="minorHAnsi" w:hAnsiTheme="minorHAnsi"/>
          <w:color w:val="000000" w:themeColor="text1"/>
        </w:rPr>
        <w:t xml:space="preserve">While </w:t>
      </w:r>
      <w:r w:rsidR="00A11A03" w:rsidRPr="00827436">
        <w:rPr>
          <w:rFonts w:asciiTheme="minorHAnsi" w:eastAsia="Times New Roman" w:hAnsiTheme="minorHAnsi" w:cs="Arial"/>
          <w:color w:val="000000" w:themeColor="text1"/>
          <w:shd w:val="clear" w:color="auto" w:fill="FFFFFF"/>
        </w:rPr>
        <w:t xml:space="preserve">mimetic diplomatic practices </w:t>
      </w:r>
      <w:r w:rsidR="006659B7" w:rsidRPr="00827436">
        <w:rPr>
          <w:rFonts w:asciiTheme="minorHAnsi" w:eastAsia="Times New Roman" w:hAnsiTheme="minorHAnsi" w:cs="Arial"/>
          <w:color w:val="000000" w:themeColor="text1"/>
          <w:shd w:val="clear" w:color="auto" w:fill="FFFFFF"/>
        </w:rPr>
        <w:t xml:space="preserve">are </w:t>
      </w:r>
      <w:r w:rsidR="00A11A03" w:rsidRPr="00827436">
        <w:rPr>
          <w:rFonts w:asciiTheme="minorHAnsi" w:eastAsia="Times New Roman" w:hAnsiTheme="minorHAnsi" w:cs="Arial"/>
          <w:color w:val="000000" w:themeColor="text1"/>
          <w:shd w:val="clear" w:color="auto" w:fill="FFFFFF"/>
        </w:rPr>
        <w:t xml:space="preserve">ordinarily written about in relation to unofficial non-state </w:t>
      </w:r>
      <w:r w:rsidR="0081285E" w:rsidRPr="00827436">
        <w:rPr>
          <w:rFonts w:asciiTheme="minorHAnsi" w:eastAsia="Times New Roman" w:hAnsiTheme="minorHAnsi" w:cs="Arial"/>
          <w:color w:val="000000" w:themeColor="text1"/>
          <w:shd w:val="clear" w:color="auto" w:fill="FFFFFF"/>
        </w:rPr>
        <w:t xml:space="preserve">actors </w:t>
      </w:r>
      <w:r w:rsidR="00A11A03" w:rsidRPr="00827436">
        <w:rPr>
          <w:rFonts w:asciiTheme="minorHAnsi" w:eastAsia="Times New Roman" w:hAnsiTheme="minorHAnsi" w:cs="Arial"/>
          <w:color w:val="000000" w:themeColor="text1"/>
          <w:shd w:val="clear" w:color="auto" w:fill="FFFFFF"/>
        </w:rPr>
        <w:t xml:space="preserve">(McConnell et al, 2012), </w:t>
      </w:r>
      <w:r w:rsidR="00C87338" w:rsidRPr="00827436">
        <w:rPr>
          <w:rFonts w:asciiTheme="minorHAnsi" w:eastAsia="Times New Roman" w:hAnsiTheme="minorHAnsi" w:cs="Arial"/>
          <w:color w:val="000000" w:themeColor="text1"/>
          <w:shd w:val="clear" w:color="auto" w:fill="FFFFFF"/>
        </w:rPr>
        <w:t>th</w:t>
      </w:r>
      <w:r w:rsidRPr="00827436">
        <w:rPr>
          <w:rFonts w:asciiTheme="minorHAnsi" w:eastAsia="Times New Roman" w:hAnsiTheme="minorHAnsi" w:cs="Arial"/>
          <w:color w:val="000000" w:themeColor="text1"/>
          <w:shd w:val="clear" w:color="auto" w:fill="FFFFFF"/>
        </w:rPr>
        <w:t>e</w:t>
      </w:r>
      <w:r w:rsidR="00C87338" w:rsidRPr="00827436">
        <w:rPr>
          <w:rFonts w:asciiTheme="minorHAnsi" w:eastAsia="Times New Roman" w:hAnsiTheme="minorHAnsi" w:cs="Arial"/>
          <w:color w:val="000000" w:themeColor="text1"/>
          <w:shd w:val="clear" w:color="auto" w:fill="FFFFFF"/>
        </w:rPr>
        <w:t xml:space="preserve"> case </w:t>
      </w:r>
      <w:r w:rsidR="004370EF" w:rsidRPr="00827436">
        <w:rPr>
          <w:rFonts w:asciiTheme="minorHAnsi" w:eastAsia="Times New Roman" w:hAnsiTheme="minorHAnsi" w:cs="Arial"/>
          <w:color w:val="000000" w:themeColor="text1"/>
          <w:shd w:val="clear" w:color="auto" w:fill="FFFFFF"/>
        </w:rPr>
        <w:t>of harnessing</w:t>
      </w:r>
      <w:r w:rsidRPr="00827436">
        <w:rPr>
          <w:rFonts w:asciiTheme="minorHAnsi" w:eastAsia="Times New Roman" w:hAnsiTheme="minorHAnsi" w:cs="Arial"/>
          <w:color w:val="000000" w:themeColor="text1"/>
          <w:shd w:val="clear" w:color="auto" w:fill="FFFFFF"/>
        </w:rPr>
        <w:t xml:space="preserve"> technology</w:t>
      </w:r>
      <w:r w:rsidR="00EA61E2" w:rsidRPr="00827436">
        <w:rPr>
          <w:rFonts w:asciiTheme="minorHAnsi" w:eastAsia="Times New Roman" w:hAnsiTheme="minorHAnsi" w:cs="Arial"/>
          <w:color w:val="000000" w:themeColor="text1"/>
          <w:shd w:val="clear" w:color="auto" w:fill="FFFFFF"/>
        </w:rPr>
        <w:t xml:space="preserve"> like Twitter</w:t>
      </w:r>
      <w:r w:rsidRPr="00827436">
        <w:rPr>
          <w:rFonts w:asciiTheme="minorHAnsi" w:eastAsia="Times New Roman" w:hAnsiTheme="minorHAnsi" w:cs="Arial"/>
          <w:color w:val="000000" w:themeColor="text1"/>
          <w:shd w:val="clear" w:color="auto" w:fill="FFFFFF"/>
        </w:rPr>
        <w:t xml:space="preserve"> </w:t>
      </w:r>
      <w:r w:rsidR="00C87338" w:rsidRPr="00827436">
        <w:rPr>
          <w:rFonts w:asciiTheme="minorHAnsi" w:eastAsia="Times New Roman" w:hAnsiTheme="minorHAnsi" w:cs="Arial"/>
          <w:color w:val="000000" w:themeColor="text1"/>
          <w:shd w:val="clear" w:color="auto" w:fill="FFFFFF"/>
        </w:rPr>
        <w:t xml:space="preserve">highlights the importance of future work </w:t>
      </w:r>
      <w:r w:rsidR="006659B7" w:rsidRPr="00827436">
        <w:rPr>
          <w:rFonts w:asciiTheme="minorHAnsi" w:eastAsia="Times New Roman" w:hAnsiTheme="minorHAnsi" w:cs="Arial"/>
          <w:color w:val="000000" w:themeColor="text1"/>
          <w:shd w:val="clear" w:color="auto" w:fill="FFFFFF"/>
        </w:rPr>
        <w:t>on the ambiguities and creativity o</w:t>
      </w:r>
      <w:r w:rsidR="00675307" w:rsidRPr="00827436">
        <w:rPr>
          <w:rFonts w:asciiTheme="minorHAnsi" w:eastAsia="Times New Roman" w:hAnsiTheme="minorHAnsi" w:cs="Arial"/>
          <w:color w:val="000000" w:themeColor="text1"/>
          <w:shd w:val="clear" w:color="auto" w:fill="FFFFFF"/>
        </w:rPr>
        <w:t>f geolegal practice in</w:t>
      </w:r>
      <w:r w:rsidR="006659B7" w:rsidRPr="00827436">
        <w:rPr>
          <w:rFonts w:asciiTheme="minorHAnsi" w:eastAsia="Times New Roman" w:hAnsiTheme="minorHAnsi" w:cs="Arial"/>
          <w:color w:val="000000" w:themeColor="text1"/>
          <w:shd w:val="clear" w:color="auto" w:fill="FFFFFF"/>
        </w:rPr>
        <w:t xml:space="preserve"> ‘old diplomacy’ between states. </w:t>
      </w:r>
      <w:r w:rsidRPr="00827436">
        <w:rPr>
          <w:rFonts w:asciiTheme="minorHAnsi" w:hAnsiTheme="minorHAnsi" w:cs="Helvetica"/>
          <w:color w:val="000000" w:themeColor="text1"/>
        </w:rPr>
        <w:t>T</w:t>
      </w:r>
      <w:r w:rsidR="005C7A36" w:rsidRPr="00827436">
        <w:rPr>
          <w:rFonts w:asciiTheme="minorHAnsi" w:hAnsiTheme="minorHAnsi" w:cs="Helvetica"/>
          <w:color w:val="000000" w:themeColor="text1"/>
        </w:rPr>
        <w:t>h</w:t>
      </w:r>
      <w:r w:rsidR="00DF606E" w:rsidRPr="00827436">
        <w:rPr>
          <w:rFonts w:asciiTheme="minorHAnsi" w:hAnsiTheme="minorHAnsi" w:cs="Helvetica"/>
          <w:color w:val="000000" w:themeColor="text1"/>
        </w:rPr>
        <w:t>e photograph</w:t>
      </w:r>
      <w:r w:rsidR="008D7658" w:rsidRPr="00827436">
        <w:rPr>
          <w:rFonts w:asciiTheme="minorHAnsi" w:hAnsiTheme="minorHAnsi" w:cs="Helvetica"/>
          <w:color w:val="000000" w:themeColor="text1"/>
        </w:rPr>
        <w:t xml:space="preserve"> </w:t>
      </w:r>
      <w:r w:rsidRPr="00827436">
        <w:rPr>
          <w:rFonts w:asciiTheme="minorHAnsi" w:hAnsiTheme="minorHAnsi" w:cs="Helvetica"/>
          <w:color w:val="000000" w:themeColor="text1"/>
        </w:rPr>
        <w:t xml:space="preserve">also </w:t>
      </w:r>
      <w:r w:rsidR="00DF606E" w:rsidRPr="00827436">
        <w:rPr>
          <w:rFonts w:asciiTheme="minorHAnsi" w:hAnsiTheme="minorHAnsi" w:cs="Helvetica"/>
          <w:color w:val="000000" w:themeColor="text1"/>
        </w:rPr>
        <w:t>brings</w:t>
      </w:r>
      <w:r w:rsidR="005C7A36" w:rsidRPr="00827436">
        <w:rPr>
          <w:rFonts w:asciiTheme="minorHAnsi" w:hAnsiTheme="minorHAnsi" w:cs="Helvetica"/>
          <w:color w:val="000000" w:themeColor="text1"/>
        </w:rPr>
        <w:t xml:space="preserve"> into focus </w:t>
      </w:r>
      <w:r w:rsidR="00FC2BF1" w:rsidRPr="00827436">
        <w:rPr>
          <w:rFonts w:asciiTheme="minorHAnsi" w:hAnsiTheme="minorHAnsi"/>
          <w:color w:val="000000" w:themeColor="text1"/>
        </w:rPr>
        <w:t xml:space="preserve">the gendered geopolitics </w:t>
      </w:r>
      <w:r w:rsidR="0031509A" w:rsidRPr="00827436">
        <w:rPr>
          <w:rFonts w:asciiTheme="minorHAnsi" w:hAnsiTheme="minorHAnsi"/>
          <w:color w:val="000000" w:themeColor="text1"/>
        </w:rPr>
        <w:t>of</w:t>
      </w:r>
      <w:r w:rsidR="00FC2BF1" w:rsidRPr="00827436">
        <w:rPr>
          <w:rFonts w:asciiTheme="minorHAnsi" w:hAnsiTheme="minorHAnsi"/>
          <w:color w:val="000000" w:themeColor="text1"/>
        </w:rPr>
        <w:t xml:space="preserve"> </w:t>
      </w:r>
      <w:r w:rsidR="00485ED6" w:rsidRPr="00827436">
        <w:rPr>
          <w:rFonts w:asciiTheme="minorHAnsi" w:hAnsiTheme="minorHAnsi"/>
          <w:color w:val="000000" w:themeColor="text1"/>
        </w:rPr>
        <w:t>law</w:t>
      </w:r>
      <w:r w:rsidR="00FC2BF1" w:rsidRPr="00827436">
        <w:rPr>
          <w:rFonts w:asciiTheme="minorHAnsi" w:hAnsiTheme="minorHAnsi"/>
          <w:color w:val="000000" w:themeColor="text1"/>
        </w:rPr>
        <w:t>making</w:t>
      </w:r>
      <w:r w:rsidRPr="00827436">
        <w:rPr>
          <w:rFonts w:asciiTheme="minorHAnsi" w:hAnsiTheme="minorHAnsi"/>
          <w:color w:val="000000" w:themeColor="text1"/>
        </w:rPr>
        <w:t>,</w:t>
      </w:r>
      <w:r w:rsidR="00FC2BF1" w:rsidRPr="00827436">
        <w:rPr>
          <w:rFonts w:asciiTheme="minorHAnsi" w:hAnsiTheme="minorHAnsi"/>
          <w:color w:val="000000" w:themeColor="text1"/>
        </w:rPr>
        <w:t xml:space="preserve"> </w:t>
      </w:r>
      <w:r w:rsidR="00485ED6" w:rsidRPr="00827436">
        <w:rPr>
          <w:rFonts w:asciiTheme="minorHAnsi" w:hAnsiTheme="minorHAnsi"/>
          <w:color w:val="000000" w:themeColor="text1"/>
        </w:rPr>
        <w:t xml:space="preserve">which </w:t>
      </w:r>
      <w:r w:rsidR="00485ED6" w:rsidRPr="00827436">
        <w:rPr>
          <w:rFonts w:asciiTheme="minorHAnsi" w:hAnsiTheme="minorHAnsi"/>
          <w:color w:val="000000" w:themeColor="text1"/>
        </w:rPr>
        <w:lastRenderedPageBreak/>
        <w:t>warrants further attention</w:t>
      </w:r>
      <w:r w:rsidR="00E04D72" w:rsidRPr="00827436">
        <w:rPr>
          <w:rFonts w:asciiTheme="minorHAnsi" w:hAnsiTheme="minorHAnsi"/>
          <w:color w:val="000000" w:themeColor="text1"/>
        </w:rPr>
        <w:t xml:space="preserve"> in future </w:t>
      </w:r>
      <w:r w:rsidRPr="00827436">
        <w:rPr>
          <w:rFonts w:asciiTheme="minorHAnsi" w:hAnsiTheme="minorHAnsi"/>
          <w:color w:val="000000" w:themeColor="text1"/>
        </w:rPr>
        <w:t xml:space="preserve">feminist geolegal </w:t>
      </w:r>
      <w:r w:rsidR="00E04D72" w:rsidRPr="00827436">
        <w:rPr>
          <w:rFonts w:asciiTheme="minorHAnsi" w:hAnsiTheme="minorHAnsi"/>
          <w:color w:val="000000" w:themeColor="text1"/>
        </w:rPr>
        <w:t>work</w:t>
      </w:r>
      <w:r w:rsidR="0031509A" w:rsidRPr="00827436">
        <w:rPr>
          <w:rFonts w:asciiTheme="minorHAnsi" w:hAnsiTheme="minorHAnsi"/>
          <w:color w:val="000000" w:themeColor="text1"/>
        </w:rPr>
        <w:t xml:space="preserve"> in order to </w:t>
      </w:r>
      <w:r w:rsidR="00134641" w:rsidRPr="00827436">
        <w:rPr>
          <w:rFonts w:asciiTheme="minorHAnsi" w:hAnsiTheme="minorHAnsi" w:cs="Helvetica"/>
          <w:color w:val="000000" w:themeColor="text1"/>
        </w:rPr>
        <w:t xml:space="preserve">bring into greater focus the </w:t>
      </w:r>
      <w:r w:rsidR="00F36711" w:rsidRPr="00827436">
        <w:rPr>
          <w:rFonts w:asciiTheme="minorHAnsi" w:hAnsiTheme="minorHAnsi" w:cs="Helvetica"/>
          <w:color w:val="000000" w:themeColor="text1"/>
        </w:rPr>
        <w:t>experiences and practices of</w:t>
      </w:r>
      <w:r w:rsidR="00586835" w:rsidRPr="00827436">
        <w:rPr>
          <w:rFonts w:asciiTheme="minorHAnsi" w:hAnsiTheme="minorHAnsi" w:cs="Helvetica"/>
          <w:color w:val="000000" w:themeColor="text1"/>
        </w:rPr>
        <w:t xml:space="preserve"> female lawmakers</w:t>
      </w:r>
      <w:r w:rsidR="006C00C5" w:rsidRPr="00827436">
        <w:rPr>
          <w:rFonts w:asciiTheme="minorHAnsi" w:hAnsiTheme="minorHAnsi" w:cs="Helvetica"/>
          <w:color w:val="000000" w:themeColor="text1"/>
        </w:rPr>
        <w:t xml:space="preserve">, or what </w:t>
      </w:r>
      <w:r w:rsidR="00B32D53" w:rsidRPr="00827436">
        <w:rPr>
          <w:rFonts w:asciiTheme="minorHAnsi" w:hAnsiTheme="minorHAnsi"/>
          <w:color w:val="000000" w:themeColor="text1"/>
        </w:rPr>
        <w:t xml:space="preserve">Delaney (2010: 173) might define as </w:t>
      </w:r>
      <w:r w:rsidR="006C00C5" w:rsidRPr="00827436">
        <w:rPr>
          <w:rFonts w:asciiTheme="minorHAnsi" w:hAnsiTheme="minorHAnsi"/>
          <w:color w:val="000000" w:themeColor="text1"/>
        </w:rPr>
        <w:t xml:space="preserve">those </w:t>
      </w:r>
      <w:r w:rsidR="00F36711" w:rsidRPr="00827436">
        <w:rPr>
          <w:rFonts w:asciiTheme="minorHAnsi" w:hAnsiTheme="minorHAnsi"/>
          <w:color w:val="000000" w:themeColor="text1"/>
        </w:rPr>
        <w:t>‘hidden in plain view’.</w:t>
      </w:r>
      <w:r w:rsidR="00F36711" w:rsidRPr="00827436">
        <w:rPr>
          <w:rFonts w:asciiTheme="minorHAnsi" w:hAnsiTheme="minorHAnsi" w:cs="Helvetica"/>
          <w:color w:val="000000" w:themeColor="text1"/>
        </w:rPr>
        <w:t xml:space="preserve"> </w:t>
      </w:r>
      <w:r w:rsidR="00FF6CA1" w:rsidRPr="00827436">
        <w:rPr>
          <w:rFonts w:asciiTheme="minorHAnsi" w:eastAsiaTheme="minorEastAsia" w:hAnsiTheme="minorHAnsi"/>
          <w:color w:val="000000" w:themeColor="text1"/>
        </w:rPr>
        <w:t>T</w:t>
      </w:r>
      <w:r w:rsidR="008D7658" w:rsidRPr="00827436">
        <w:rPr>
          <w:rFonts w:asciiTheme="minorHAnsi" w:eastAsiaTheme="minorEastAsia" w:hAnsiTheme="minorHAnsi"/>
          <w:color w:val="000000" w:themeColor="text1"/>
        </w:rPr>
        <w:t xml:space="preserve">he </w:t>
      </w:r>
      <w:r w:rsidR="00B8390E" w:rsidRPr="00827436">
        <w:rPr>
          <w:rFonts w:asciiTheme="minorHAnsi" w:eastAsiaTheme="minorEastAsia" w:hAnsiTheme="minorHAnsi"/>
          <w:color w:val="000000" w:themeColor="text1"/>
        </w:rPr>
        <w:t>feminist politician’s</w:t>
      </w:r>
      <w:r w:rsidR="00FB3D6B" w:rsidRPr="00827436">
        <w:rPr>
          <w:rFonts w:asciiTheme="minorHAnsi" w:eastAsiaTheme="minorEastAsia" w:hAnsiTheme="minorHAnsi"/>
          <w:color w:val="000000" w:themeColor="text1"/>
        </w:rPr>
        <w:t xml:space="preserve"> </w:t>
      </w:r>
      <w:r w:rsidR="00FB3D6B" w:rsidRPr="00827436">
        <w:rPr>
          <w:rFonts w:asciiTheme="minorHAnsi" w:hAnsiTheme="minorHAnsi" w:cs="Helvetica"/>
          <w:bCs/>
          <w:color w:val="000000" w:themeColor="text1"/>
        </w:rPr>
        <w:t>Tweet</w:t>
      </w:r>
      <w:r w:rsidR="0040436E" w:rsidRPr="00827436">
        <w:rPr>
          <w:rFonts w:asciiTheme="minorHAnsi" w:hAnsiTheme="minorHAnsi" w:cs="Helvetica"/>
          <w:bCs/>
          <w:color w:val="000000" w:themeColor="text1"/>
        </w:rPr>
        <w:t xml:space="preserve"> </w:t>
      </w:r>
      <w:r w:rsidR="00FB3D6B" w:rsidRPr="00827436">
        <w:rPr>
          <w:rFonts w:asciiTheme="minorHAnsi" w:hAnsiTheme="minorHAnsi" w:cs="Helvetica"/>
          <w:bCs/>
          <w:color w:val="000000" w:themeColor="text1"/>
        </w:rPr>
        <w:t xml:space="preserve">is </w:t>
      </w:r>
      <w:r w:rsidR="00E300DB" w:rsidRPr="00827436">
        <w:rPr>
          <w:rFonts w:asciiTheme="minorHAnsi" w:hAnsiTheme="minorHAnsi" w:cs="Helvetica"/>
          <w:bCs/>
          <w:color w:val="000000" w:themeColor="text1"/>
        </w:rPr>
        <w:t>also an</w:t>
      </w:r>
      <w:r w:rsidR="00452C13" w:rsidRPr="00827436">
        <w:rPr>
          <w:rFonts w:asciiTheme="minorHAnsi" w:hAnsiTheme="minorHAnsi" w:cs="Helvetica"/>
          <w:bCs/>
          <w:color w:val="000000" w:themeColor="text1"/>
        </w:rPr>
        <w:t xml:space="preserve"> </w:t>
      </w:r>
      <w:r w:rsidR="00FB3D6B" w:rsidRPr="00827436">
        <w:rPr>
          <w:rFonts w:asciiTheme="minorHAnsi" w:hAnsiTheme="minorHAnsi" w:cs="Helvetica"/>
          <w:bCs/>
          <w:color w:val="000000" w:themeColor="text1"/>
        </w:rPr>
        <w:t xml:space="preserve">example of how </w:t>
      </w:r>
      <w:r w:rsidR="00FB3D6B" w:rsidRPr="00827436">
        <w:rPr>
          <w:rFonts w:asciiTheme="minorHAnsi" w:hAnsiTheme="minorHAnsi"/>
          <w:color w:val="000000" w:themeColor="text1"/>
        </w:rPr>
        <w:t xml:space="preserve">the </w:t>
      </w:r>
      <w:r w:rsidR="00F27933" w:rsidRPr="00827436">
        <w:rPr>
          <w:rFonts w:asciiTheme="minorHAnsi" w:hAnsiTheme="minorHAnsi"/>
          <w:color w:val="000000" w:themeColor="text1"/>
        </w:rPr>
        <w:t>Internet</w:t>
      </w:r>
      <w:r w:rsidR="00FB3D6B" w:rsidRPr="00827436">
        <w:rPr>
          <w:rFonts w:asciiTheme="minorHAnsi" w:hAnsiTheme="minorHAnsi"/>
          <w:color w:val="000000" w:themeColor="text1"/>
        </w:rPr>
        <w:t xml:space="preserve"> and social media can be harnessed </w:t>
      </w:r>
      <w:r w:rsidR="00F27933" w:rsidRPr="00827436">
        <w:rPr>
          <w:rFonts w:asciiTheme="minorHAnsi" w:hAnsiTheme="minorHAnsi"/>
          <w:color w:val="000000" w:themeColor="text1"/>
        </w:rPr>
        <w:t xml:space="preserve">to </w:t>
      </w:r>
      <w:r w:rsidR="00FB3D6B" w:rsidRPr="00827436">
        <w:rPr>
          <w:rFonts w:asciiTheme="minorHAnsi" w:hAnsiTheme="minorHAnsi"/>
          <w:color w:val="000000" w:themeColor="text1"/>
        </w:rPr>
        <w:t>build</w:t>
      </w:r>
      <w:r w:rsidR="00F27933" w:rsidRPr="00827436">
        <w:rPr>
          <w:rFonts w:asciiTheme="minorHAnsi" w:hAnsiTheme="minorHAnsi"/>
          <w:color w:val="000000" w:themeColor="text1"/>
        </w:rPr>
        <w:t xml:space="preserve"> solidarities</w:t>
      </w:r>
      <w:r w:rsidR="00FB3D6B" w:rsidRPr="00827436">
        <w:rPr>
          <w:rFonts w:asciiTheme="minorHAnsi" w:hAnsiTheme="minorHAnsi"/>
          <w:color w:val="000000" w:themeColor="text1"/>
        </w:rPr>
        <w:t xml:space="preserve"> across space</w:t>
      </w:r>
      <w:r w:rsidR="00F27933" w:rsidRPr="00827436">
        <w:rPr>
          <w:rFonts w:asciiTheme="minorHAnsi" w:hAnsiTheme="minorHAnsi"/>
          <w:color w:val="000000" w:themeColor="text1"/>
        </w:rPr>
        <w:t xml:space="preserve"> </w:t>
      </w:r>
      <w:r w:rsidR="007F716B" w:rsidRPr="00827436">
        <w:rPr>
          <w:rFonts w:asciiTheme="minorHAnsi" w:hAnsiTheme="minorHAnsi"/>
          <w:color w:val="000000" w:themeColor="text1"/>
        </w:rPr>
        <w:t>a</w:t>
      </w:r>
      <w:r w:rsidR="00F27933" w:rsidRPr="00827436">
        <w:rPr>
          <w:rFonts w:asciiTheme="minorHAnsi" w:hAnsiTheme="minorHAnsi"/>
          <w:color w:val="000000" w:themeColor="text1"/>
        </w:rPr>
        <w:t>nd can function as</w:t>
      </w:r>
      <w:r w:rsidR="007F716B" w:rsidRPr="00827436">
        <w:rPr>
          <w:rFonts w:asciiTheme="minorHAnsi" w:hAnsiTheme="minorHAnsi"/>
          <w:color w:val="000000" w:themeColor="text1"/>
        </w:rPr>
        <w:t xml:space="preserve"> </w:t>
      </w:r>
      <w:r w:rsidR="00CA7F55" w:rsidRPr="00827436">
        <w:rPr>
          <w:rFonts w:asciiTheme="minorHAnsi" w:hAnsiTheme="minorHAnsi"/>
          <w:color w:val="000000" w:themeColor="text1"/>
        </w:rPr>
        <w:t>a network of ‘outrage and hope’</w:t>
      </w:r>
      <w:r w:rsidR="006C00C5" w:rsidRPr="00827436">
        <w:rPr>
          <w:rFonts w:asciiTheme="minorHAnsi" w:hAnsiTheme="minorHAnsi"/>
          <w:color w:val="000000" w:themeColor="text1"/>
        </w:rPr>
        <w:t xml:space="preserve"> (Castells 2012: np)</w:t>
      </w:r>
      <w:r w:rsidR="00CA7F55" w:rsidRPr="00827436">
        <w:rPr>
          <w:rFonts w:asciiTheme="minorHAnsi" w:hAnsiTheme="minorHAnsi"/>
          <w:color w:val="000000" w:themeColor="text1"/>
        </w:rPr>
        <w:t xml:space="preserve">. </w:t>
      </w:r>
      <w:r w:rsidR="004F04F6" w:rsidRPr="00827436">
        <w:rPr>
          <w:rFonts w:asciiTheme="minorHAnsi" w:hAnsiTheme="minorHAnsi" w:cs="Georgia"/>
          <w:color w:val="000000" w:themeColor="text1"/>
        </w:rPr>
        <w:t>As Pinkerton and Benwell</w:t>
      </w:r>
      <w:r w:rsidR="008A447E" w:rsidRPr="00827436">
        <w:rPr>
          <w:rFonts w:asciiTheme="minorHAnsi" w:hAnsiTheme="minorHAnsi" w:cs="Georgia"/>
          <w:color w:val="000000" w:themeColor="text1"/>
        </w:rPr>
        <w:t xml:space="preserve"> (2014</w:t>
      </w:r>
      <w:r w:rsidR="00B0468C" w:rsidRPr="00827436">
        <w:rPr>
          <w:rFonts w:asciiTheme="minorHAnsi" w:hAnsiTheme="minorHAnsi" w:cs="Georgia"/>
          <w:color w:val="000000" w:themeColor="text1"/>
        </w:rPr>
        <w:t>: 13</w:t>
      </w:r>
      <w:r w:rsidR="008A447E" w:rsidRPr="00827436">
        <w:rPr>
          <w:rFonts w:asciiTheme="minorHAnsi" w:hAnsiTheme="minorHAnsi" w:cs="Georgia"/>
          <w:color w:val="000000" w:themeColor="text1"/>
        </w:rPr>
        <w:t>)</w:t>
      </w:r>
      <w:r w:rsidR="006C00C5" w:rsidRPr="00827436">
        <w:rPr>
          <w:rFonts w:asciiTheme="minorHAnsi" w:hAnsiTheme="minorHAnsi" w:cs="Georgia"/>
          <w:color w:val="000000" w:themeColor="text1"/>
        </w:rPr>
        <w:t xml:space="preserve"> write of Twitter and social media</w:t>
      </w:r>
      <w:r w:rsidR="008A447E" w:rsidRPr="00827436">
        <w:rPr>
          <w:rFonts w:asciiTheme="minorHAnsi" w:hAnsiTheme="minorHAnsi" w:cs="Georgia"/>
          <w:color w:val="000000" w:themeColor="text1"/>
        </w:rPr>
        <w:t xml:space="preserve">, </w:t>
      </w:r>
      <w:r w:rsidR="008A447E" w:rsidRPr="00827436">
        <w:rPr>
          <w:rFonts w:asciiTheme="minorHAnsi" w:hAnsiTheme="minorHAnsi" w:cs="Georgia"/>
          <w:iCs/>
          <w:color w:val="000000" w:themeColor="text1"/>
        </w:rPr>
        <w:t xml:space="preserve">we might therefore ‘question the kind of geopolitical </w:t>
      </w:r>
      <w:r w:rsidR="00D80E9F" w:rsidRPr="00827436">
        <w:rPr>
          <w:rFonts w:asciiTheme="minorHAnsi" w:hAnsiTheme="minorHAnsi" w:cs="Georgia"/>
          <w:iCs/>
          <w:color w:val="000000" w:themeColor="text1"/>
        </w:rPr>
        <w:t xml:space="preserve">[and gendered] </w:t>
      </w:r>
      <w:r w:rsidR="008A447E" w:rsidRPr="00827436">
        <w:rPr>
          <w:rFonts w:asciiTheme="minorHAnsi" w:hAnsiTheme="minorHAnsi" w:cs="Georgia"/>
          <w:iCs/>
          <w:color w:val="000000" w:themeColor="text1"/>
        </w:rPr>
        <w:t>work these creative geopolitical devices can do alongside “traditional</w:t>
      </w:r>
      <w:r w:rsidR="008A447E" w:rsidRPr="00827436">
        <w:rPr>
          <w:rFonts w:asciiTheme="minorHAnsi" w:hAnsiTheme="minorHAnsi" w:cs="Georgia"/>
          <w:b/>
          <w:bCs/>
          <w:iCs/>
          <w:color w:val="000000" w:themeColor="text1"/>
        </w:rPr>
        <w:t xml:space="preserve">” </w:t>
      </w:r>
      <w:r w:rsidR="008A447E" w:rsidRPr="00827436">
        <w:rPr>
          <w:rFonts w:asciiTheme="minorHAnsi" w:hAnsiTheme="minorHAnsi" w:cs="Georgia"/>
          <w:iCs/>
          <w:color w:val="000000" w:themeColor="text1"/>
        </w:rPr>
        <w:t>diplomatic practices and how their production, ownership and dissemination might break down distinctions between formal, pra</w:t>
      </w:r>
      <w:r w:rsidR="00D92EE0" w:rsidRPr="00827436">
        <w:rPr>
          <w:rFonts w:asciiTheme="minorHAnsi" w:hAnsiTheme="minorHAnsi" w:cs="Georgia"/>
          <w:iCs/>
          <w:color w:val="000000" w:themeColor="text1"/>
        </w:rPr>
        <w:t>ctical and popular geopolitics’</w:t>
      </w:r>
      <w:r w:rsidR="00A95DF3" w:rsidRPr="00827436">
        <w:rPr>
          <w:rFonts w:asciiTheme="minorHAnsi" w:hAnsiTheme="minorHAnsi" w:cs="Georgia"/>
          <w:iCs/>
          <w:color w:val="000000" w:themeColor="text1"/>
        </w:rPr>
        <w:t xml:space="preserve">. Feminist geolegality is marked by </w:t>
      </w:r>
      <w:r w:rsidR="00990707" w:rsidRPr="00827436">
        <w:rPr>
          <w:rFonts w:asciiTheme="minorHAnsi" w:hAnsiTheme="minorHAnsi" w:cs="Georgia"/>
          <w:iCs/>
          <w:color w:val="000000" w:themeColor="text1"/>
        </w:rPr>
        <w:t>an interest in how</w:t>
      </w:r>
      <w:r w:rsidR="00D92EE0" w:rsidRPr="00827436">
        <w:rPr>
          <w:rFonts w:asciiTheme="minorHAnsi" w:hAnsiTheme="minorHAnsi" w:cs="Georgia"/>
          <w:iCs/>
          <w:color w:val="000000" w:themeColor="text1"/>
        </w:rPr>
        <w:t xml:space="preserve"> </w:t>
      </w:r>
      <w:r w:rsidR="00A95DF3" w:rsidRPr="00827436">
        <w:rPr>
          <w:rFonts w:asciiTheme="minorHAnsi" w:hAnsiTheme="minorHAnsi" w:cs="Georgia"/>
          <w:iCs/>
          <w:color w:val="000000" w:themeColor="text1"/>
        </w:rPr>
        <w:t>digital technology</w:t>
      </w:r>
      <w:r w:rsidR="006C2306" w:rsidRPr="00827436">
        <w:rPr>
          <w:rFonts w:asciiTheme="minorHAnsi" w:hAnsiTheme="minorHAnsi" w:cs="Georgia"/>
          <w:iCs/>
          <w:color w:val="000000" w:themeColor="text1"/>
        </w:rPr>
        <w:t>, including social media and the</w:t>
      </w:r>
      <w:r w:rsidR="00A95DF3" w:rsidRPr="00827436">
        <w:rPr>
          <w:rFonts w:asciiTheme="minorHAnsi" w:hAnsiTheme="minorHAnsi" w:cs="Georgia"/>
          <w:iCs/>
          <w:color w:val="000000" w:themeColor="text1"/>
        </w:rPr>
        <w:t xml:space="preserve"> </w:t>
      </w:r>
      <w:r w:rsidR="00990707" w:rsidRPr="00827436">
        <w:rPr>
          <w:rFonts w:asciiTheme="minorHAnsi" w:hAnsiTheme="minorHAnsi" w:cs="Georgia"/>
          <w:iCs/>
          <w:color w:val="000000" w:themeColor="text1"/>
        </w:rPr>
        <w:t>Internet</w:t>
      </w:r>
      <w:r w:rsidR="00A95DF3" w:rsidRPr="00827436">
        <w:rPr>
          <w:rFonts w:asciiTheme="minorHAnsi" w:hAnsiTheme="minorHAnsi" w:cs="Georgia"/>
          <w:iCs/>
          <w:color w:val="000000" w:themeColor="text1"/>
        </w:rPr>
        <w:t xml:space="preserve">, </w:t>
      </w:r>
      <w:r w:rsidR="00990707" w:rsidRPr="00827436">
        <w:rPr>
          <w:rFonts w:asciiTheme="minorHAnsi" w:hAnsiTheme="minorHAnsi" w:cs="Georgia"/>
          <w:iCs/>
          <w:color w:val="000000" w:themeColor="text1"/>
        </w:rPr>
        <w:t xml:space="preserve">operates </w:t>
      </w:r>
      <w:r w:rsidR="00A95DF3" w:rsidRPr="00827436">
        <w:rPr>
          <w:rFonts w:asciiTheme="minorHAnsi" w:hAnsiTheme="minorHAnsi" w:cs="Georgia"/>
          <w:iCs/>
          <w:color w:val="000000" w:themeColor="text1"/>
        </w:rPr>
        <w:t xml:space="preserve">as </w:t>
      </w:r>
      <w:r w:rsidR="005907D7" w:rsidRPr="00827436">
        <w:rPr>
          <w:rFonts w:asciiTheme="minorHAnsi" w:hAnsiTheme="minorHAnsi" w:cs="Georgia"/>
          <w:iCs/>
          <w:color w:val="000000" w:themeColor="text1"/>
        </w:rPr>
        <w:t xml:space="preserve">a </w:t>
      </w:r>
      <w:r w:rsidR="00A95DF3" w:rsidRPr="00827436">
        <w:rPr>
          <w:rFonts w:asciiTheme="minorHAnsi" w:hAnsiTheme="minorHAnsi" w:cs="Georgia"/>
          <w:iCs/>
          <w:color w:val="000000" w:themeColor="text1"/>
        </w:rPr>
        <w:t xml:space="preserve">means of contesting lawfare against </w:t>
      </w:r>
      <w:r w:rsidR="004E3DE6">
        <w:rPr>
          <w:rFonts w:asciiTheme="minorHAnsi" w:hAnsiTheme="minorHAnsi" w:cs="Georgia"/>
          <w:iCs/>
          <w:color w:val="000000" w:themeColor="text1"/>
        </w:rPr>
        <w:t>gendered bodies</w:t>
      </w:r>
      <w:r w:rsidR="00B15EFF" w:rsidRPr="00827436">
        <w:rPr>
          <w:rFonts w:asciiTheme="minorHAnsi" w:hAnsiTheme="minorHAnsi" w:cs="Georgia"/>
          <w:iCs/>
          <w:color w:val="000000" w:themeColor="text1"/>
        </w:rPr>
        <w:t xml:space="preserve">. </w:t>
      </w:r>
      <w:r w:rsidR="00D876A7" w:rsidRPr="00827436">
        <w:rPr>
          <w:rFonts w:asciiTheme="minorHAnsi" w:hAnsiTheme="minorHAnsi" w:cs="Georgia"/>
          <w:iCs/>
          <w:color w:val="000000" w:themeColor="text1"/>
        </w:rPr>
        <w:t>Resistance, as Pain (2015: 72) acknowledges ‘is always present in intimate war’.</w:t>
      </w:r>
    </w:p>
    <w:p w14:paraId="0E943509" w14:textId="77777777" w:rsidR="00A3503E" w:rsidRPr="00827436" w:rsidRDefault="00A3503E" w:rsidP="00827436">
      <w:pPr>
        <w:spacing w:line="480" w:lineRule="auto"/>
        <w:rPr>
          <w:rFonts w:asciiTheme="minorHAnsi" w:hAnsiTheme="minorHAnsi" w:cs="Georgia"/>
          <w:iCs/>
          <w:color w:val="000000" w:themeColor="text1"/>
        </w:rPr>
      </w:pPr>
    </w:p>
    <w:p w14:paraId="585E4B21" w14:textId="5F283931" w:rsidR="00261E45" w:rsidRPr="00827436" w:rsidRDefault="00B15EFF" w:rsidP="00827436">
      <w:pPr>
        <w:spacing w:line="480" w:lineRule="auto"/>
        <w:rPr>
          <w:rFonts w:asciiTheme="minorHAnsi" w:eastAsia="Times New Roman" w:hAnsiTheme="minorHAnsi"/>
          <w:color w:val="000000" w:themeColor="text1"/>
        </w:rPr>
      </w:pPr>
      <w:r w:rsidRPr="00827436">
        <w:rPr>
          <w:rFonts w:asciiTheme="minorHAnsi" w:hAnsiTheme="minorHAnsi" w:cs="Georgia"/>
          <w:iCs/>
          <w:color w:val="000000" w:themeColor="text1"/>
        </w:rPr>
        <w:t>The use of military-designed technology to unlock emancipatory potential</w:t>
      </w:r>
      <w:r w:rsidR="00333EC6" w:rsidRPr="00827436">
        <w:rPr>
          <w:rFonts w:asciiTheme="minorHAnsi" w:hAnsiTheme="minorHAnsi" w:cs="Georgia"/>
          <w:iCs/>
          <w:color w:val="000000" w:themeColor="text1"/>
        </w:rPr>
        <w:t xml:space="preserve"> for civilians, including women whose sexual and reproductive rights are denied,</w:t>
      </w:r>
      <w:r w:rsidRPr="00827436">
        <w:rPr>
          <w:rFonts w:asciiTheme="minorHAnsi" w:hAnsiTheme="minorHAnsi" w:cs="Georgia"/>
          <w:iCs/>
          <w:color w:val="000000" w:themeColor="text1"/>
        </w:rPr>
        <w:t xml:space="preserve"> </w:t>
      </w:r>
      <w:r w:rsidR="00990707" w:rsidRPr="00827436">
        <w:rPr>
          <w:rFonts w:asciiTheme="minorHAnsi" w:hAnsiTheme="minorHAnsi" w:cs="Georgia"/>
          <w:iCs/>
          <w:color w:val="000000" w:themeColor="text1"/>
        </w:rPr>
        <w:t>offers another opportunity for feminist geolegal analysis</w:t>
      </w:r>
      <w:r w:rsidRPr="00827436">
        <w:rPr>
          <w:rFonts w:asciiTheme="minorHAnsi" w:hAnsiTheme="minorHAnsi" w:cs="Georgia"/>
          <w:iCs/>
          <w:color w:val="000000" w:themeColor="text1"/>
        </w:rPr>
        <w:t>.</w:t>
      </w:r>
      <w:r w:rsidRPr="00827436">
        <w:rPr>
          <w:rFonts w:asciiTheme="minorHAnsi" w:hAnsiTheme="minorHAnsi" w:cs="OpenSans"/>
          <w:color w:val="000000" w:themeColor="text1"/>
        </w:rPr>
        <w:t xml:space="preserve"> </w:t>
      </w:r>
      <w:r w:rsidR="00261E45" w:rsidRPr="00827436">
        <w:rPr>
          <w:rFonts w:asciiTheme="minorHAnsi" w:hAnsiTheme="minorHAnsi" w:cs="OpenSans"/>
          <w:color w:val="000000" w:themeColor="text1"/>
        </w:rPr>
        <w:t xml:space="preserve">Accompanying </w:t>
      </w:r>
      <w:r w:rsidR="00897327" w:rsidRPr="00827436">
        <w:rPr>
          <w:rFonts w:asciiTheme="minorHAnsi" w:hAnsiTheme="minorHAnsi" w:cs="AvenirNextNewW01-Regular"/>
          <w:color w:val="000000" w:themeColor="text1"/>
        </w:rPr>
        <w:t xml:space="preserve">the </w:t>
      </w:r>
      <w:r w:rsidRPr="00827436">
        <w:rPr>
          <w:rFonts w:asciiTheme="minorHAnsi" w:hAnsiTheme="minorHAnsi" w:cs="AvenirNextNewW01-Regular"/>
          <w:color w:val="000000" w:themeColor="text1"/>
        </w:rPr>
        <w:t xml:space="preserve">proliferation of scholarship and interest in political geography on the international legality of </w:t>
      </w:r>
      <w:r w:rsidRPr="00827436">
        <w:rPr>
          <w:rFonts w:asciiTheme="minorHAnsi" w:hAnsiTheme="minorHAnsi" w:cs="OpenSans"/>
          <w:color w:val="000000" w:themeColor="text1"/>
        </w:rPr>
        <w:t xml:space="preserve">surveillance and killing via drone warfare (Gregory, 2011; </w:t>
      </w:r>
      <w:r w:rsidR="00DE69FB" w:rsidRPr="00827436">
        <w:rPr>
          <w:rFonts w:asciiTheme="minorHAnsi" w:hAnsiTheme="minorHAnsi" w:cs="OpenSans"/>
          <w:color w:val="000000" w:themeColor="text1"/>
        </w:rPr>
        <w:t xml:space="preserve">Jackman, 2016; </w:t>
      </w:r>
      <w:r w:rsidRPr="00827436">
        <w:rPr>
          <w:rFonts w:asciiTheme="minorHAnsi" w:hAnsiTheme="minorHAnsi" w:cs="OpenSans"/>
          <w:color w:val="000000" w:themeColor="text1"/>
        </w:rPr>
        <w:t>Shaw, 2016)</w:t>
      </w:r>
      <w:r w:rsidR="00F563AE" w:rsidRPr="00827436">
        <w:rPr>
          <w:rFonts w:asciiTheme="minorHAnsi" w:hAnsiTheme="minorHAnsi" w:cs="OpenSans"/>
          <w:color w:val="000000" w:themeColor="text1"/>
        </w:rPr>
        <w:t xml:space="preserve">, </w:t>
      </w:r>
      <w:r w:rsidR="00DE69FB" w:rsidRPr="00827436">
        <w:rPr>
          <w:rFonts w:asciiTheme="minorHAnsi" w:hAnsiTheme="minorHAnsi" w:cs="OpenSans"/>
          <w:color w:val="000000" w:themeColor="text1"/>
        </w:rPr>
        <w:t xml:space="preserve">recent work has looked to the </w:t>
      </w:r>
      <w:r w:rsidR="00EE1080" w:rsidRPr="00827436">
        <w:rPr>
          <w:rFonts w:asciiTheme="minorHAnsi" w:hAnsiTheme="minorHAnsi" w:cs="OpenSans"/>
          <w:color w:val="000000" w:themeColor="text1"/>
        </w:rPr>
        <w:t xml:space="preserve">targeting of drone strikes, including </w:t>
      </w:r>
      <w:r w:rsidR="008045F3" w:rsidRPr="00827436">
        <w:rPr>
          <w:rFonts w:asciiTheme="minorHAnsi" w:hAnsiTheme="minorHAnsi" w:cs="OpenSans"/>
          <w:color w:val="000000" w:themeColor="text1"/>
        </w:rPr>
        <w:t xml:space="preserve">‘geographies of legal terror’ </w:t>
      </w:r>
      <w:r w:rsidR="00EE1080" w:rsidRPr="00827436">
        <w:rPr>
          <w:rFonts w:asciiTheme="minorHAnsi" w:hAnsiTheme="minorHAnsi" w:cs="OpenSans"/>
          <w:color w:val="000000" w:themeColor="text1"/>
        </w:rPr>
        <w:t>against military-aged men (known as MAMs</w:t>
      </w:r>
      <w:r w:rsidR="008833F5" w:rsidRPr="00827436">
        <w:rPr>
          <w:rFonts w:asciiTheme="minorHAnsi" w:hAnsiTheme="minorHAnsi" w:cs="OpenSans"/>
          <w:color w:val="000000" w:themeColor="text1"/>
        </w:rPr>
        <w:t xml:space="preserve"> by U</w:t>
      </w:r>
      <w:r w:rsidR="00E300DB" w:rsidRPr="00827436">
        <w:rPr>
          <w:rFonts w:asciiTheme="minorHAnsi" w:hAnsiTheme="minorHAnsi" w:cs="OpenSans"/>
          <w:color w:val="000000" w:themeColor="text1"/>
        </w:rPr>
        <w:t>.</w:t>
      </w:r>
      <w:r w:rsidR="008833F5" w:rsidRPr="00827436">
        <w:rPr>
          <w:rFonts w:asciiTheme="minorHAnsi" w:hAnsiTheme="minorHAnsi" w:cs="OpenSans"/>
          <w:color w:val="000000" w:themeColor="text1"/>
        </w:rPr>
        <w:t>S</w:t>
      </w:r>
      <w:r w:rsidR="00E300DB" w:rsidRPr="00827436">
        <w:rPr>
          <w:rFonts w:asciiTheme="minorHAnsi" w:hAnsiTheme="minorHAnsi" w:cs="OpenSans"/>
          <w:color w:val="000000" w:themeColor="text1"/>
        </w:rPr>
        <w:t>.</w:t>
      </w:r>
      <w:r w:rsidR="008833F5" w:rsidRPr="00827436">
        <w:rPr>
          <w:rFonts w:asciiTheme="minorHAnsi" w:hAnsiTheme="minorHAnsi" w:cs="OpenSans"/>
          <w:color w:val="000000" w:themeColor="text1"/>
        </w:rPr>
        <w:t xml:space="preserve"> soldiers</w:t>
      </w:r>
      <w:r w:rsidR="00EE1080" w:rsidRPr="00827436">
        <w:rPr>
          <w:rFonts w:asciiTheme="minorHAnsi" w:hAnsiTheme="minorHAnsi" w:cs="OpenSans"/>
          <w:color w:val="000000" w:themeColor="text1"/>
        </w:rPr>
        <w:t>)</w:t>
      </w:r>
      <w:r w:rsidR="00ED2664" w:rsidRPr="00827436">
        <w:rPr>
          <w:rFonts w:asciiTheme="minorHAnsi" w:hAnsiTheme="minorHAnsi" w:cs="OpenSans"/>
          <w:color w:val="000000" w:themeColor="text1"/>
        </w:rPr>
        <w:t xml:space="preserve"> in Muslim countries such as Pakistan</w:t>
      </w:r>
      <w:r w:rsidR="00E300DB" w:rsidRPr="00827436">
        <w:rPr>
          <w:rFonts w:asciiTheme="minorHAnsi" w:hAnsiTheme="minorHAnsi" w:cs="OpenSans"/>
          <w:color w:val="000000" w:themeColor="text1"/>
        </w:rPr>
        <w:t xml:space="preserve"> (Wall, 2016)</w:t>
      </w:r>
      <w:r w:rsidR="00ED2664" w:rsidRPr="00827436">
        <w:rPr>
          <w:rFonts w:asciiTheme="minorHAnsi" w:eastAsia="Times New Roman" w:hAnsiTheme="minorHAnsi" w:cs="Arial"/>
          <w:color w:val="000000" w:themeColor="text1"/>
          <w:shd w:val="clear" w:color="auto" w:fill="FFFFFF"/>
        </w:rPr>
        <w:t>.</w:t>
      </w:r>
      <w:r w:rsidR="00ED2664" w:rsidRPr="00827436">
        <w:rPr>
          <w:rFonts w:asciiTheme="minorHAnsi" w:eastAsia="Times New Roman" w:hAnsiTheme="minorHAnsi"/>
          <w:color w:val="000000" w:themeColor="text1"/>
        </w:rPr>
        <w:t xml:space="preserve"> </w:t>
      </w:r>
      <w:r w:rsidR="00261E45" w:rsidRPr="00827436">
        <w:rPr>
          <w:rFonts w:asciiTheme="minorHAnsi" w:hAnsiTheme="minorHAnsi" w:cs="OpenSans"/>
          <w:color w:val="000000" w:themeColor="text1"/>
        </w:rPr>
        <w:t>I</w:t>
      </w:r>
      <w:r w:rsidR="00F563AE" w:rsidRPr="00827436">
        <w:rPr>
          <w:rFonts w:asciiTheme="minorHAnsi" w:hAnsiTheme="minorHAnsi" w:cs="OpenSans"/>
          <w:color w:val="000000" w:themeColor="text1"/>
        </w:rPr>
        <w:t xml:space="preserve">nterdisciplinary feminist scholarship has also tended to focus its concerns (understandably) on the violent </w:t>
      </w:r>
      <w:r w:rsidR="00F563AE" w:rsidRPr="00827436">
        <w:rPr>
          <w:rFonts w:asciiTheme="minorHAnsi" w:hAnsiTheme="minorHAnsi" w:cs="OpenSans"/>
          <w:color w:val="000000" w:themeColor="text1"/>
        </w:rPr>
        <w:lastRenderedPageBreak/>
        <w:t xml:space="preserve">trajectories of </w:t>
      </w:r>
      <w:r w:rsidR="00F563AE" w:rsidRPr="00827436">
        <w:rPr>
          <w:rFonts w:asciiTheme="minorHAnsi" w:hAnsiTheme="minorHAnsi"/>
          <w:color w:val="000000" w:themeColor="text1"/>
        </w:rPr>
        <w:t>drone militarism (see for example Feigenbaum 2015 on ‘drone feminism’).</w:t>
      </w:r>
      <w:r w:rsidR="00F563AE" w:rsidRPr="00827436">
        <w:rPr>
          <w:rFonts w:asciiTheme="minorHAnsi" w:hAnsiTheme="minorHAnsi" w:cs="OpenSans"/>
          <w:color w:val="000000" w:themeColor="text1"/>
        </w:rPr>
        <w:t xml:space="preserve"> </w:t>
      </w:r>
    </w:p>
    <w:p w14:paraId="0C3835A5" w14:textId="77777777" w:rsidR="00261E45" w:rsidRPr="00827436" w:rsidRDefault="00261E45" w:rsidP="00827436">
      <w:pPr>
        <w:spacing w:line="480" w:lineRule="auto"/>
        <w:rPr>
          <w:rFonts w:asciiTheme="minorHAnsi" w:hAnsiTheme="minorHAnsi" w:cs="OpenSans"/>
          <w:color w:val="000000" w:themeColor="text1"/>
        </w:rPr>
      </w:pPr>
    </w:p>
    <w:p w14:paraId="37A1AD12" w14:textId="0276C3FA" w:rsidR="006269A2" w:rsidRPr="00827436" w:rsidRDefault="00F563AE" w:rsidP="00827436">
      <w:pPr>
        <w:spacing w:line="480" w:lineRule="auto"/>
        <w:rPr>
          <w:rFonts w:asciiTheme="minorHAnsi" w:eastAsia="Times New Roman" w:hAnsiTheme="minorHAnsi"/>
          <w:color w:val="000000" w:themeColor="text1"/>
        </w:rPr>
      </w:pPr>
      <w:r w:rsidRPr="00827436">
        <w:rPr>
          <w:rFonts w:asciiTheme="minorHAnsi" w:hAnsiTheme="minorHAnsi" w:cs="OpenSans"/>
          <w:color w:val="000000" w:themeColor="text1"/>
        </w:rPr>
        <w:t>T</w:t>
      </w:r>
      <w:r w:rsidR="0064509A" w:rsidRPr="00827436">
        <w:rPr>
          <w:rFonts w:asciiTheme="minorHAnsi" w:hAnsiTheme="minorHAnsi" w:cs="OpenSans"/>
          <w:color w:val="000000" w:themeColor="text1"/>
        </w:rPr>
        <w:t>here exists</w:t>
      </w:r>
      <w:r w:rsidRPr="00827436">
        <w:rPr>
          <w:rFonts w:asciiTheme="minorHAnsi" w:hAnsiTheme="minorHAnsi" w:cs="OpenSans"/>
          <w:color w:val="000000" w:themeColor="text1"/>
        </w:rPr>
        <w:t xml:space="preserve"> nevertheless</w:t>
      </w:r>
      <w:r w:rsidR="0064509A" w:rsidRPr="00827436">
        <w:rPr>
          <w:rFonts w:asciiTheme="minorHAnsi" w:hAnsiTheme="minorHAnsi" w:cs="OpenSans"/>
          <w:color w:val="000000" w:themeColor="text1"/>
        </w:rPr>
        <w:t xml:space="preserve"> an emerging interest in</w:t>
      </w:r>
      <w:r w:rsidRPr="00827436">
        <w:rPr>
          <w:rFonts w:asciiTheme="minorHAnsi" w:hAnsiTheme="minorHAnsi" w:cs="OpenSans"/>
          <w:color w:val="000000" w:themeColor="text1"/>
        </w:rPr>
        <w:t xml:space="preserve"> exploring</w:t>
      </w:r>
      <w:r w:rsidR="0064509A" w:rsidRPr="00827436">
        <w:rPr>
          <w:rFonts w:asciiTheme="minorHAnsi" w:hAnsiTheme="minorHAnsi" w:cs="OpenSans"/>
          <w:color w:val="000000" w:themeColor="text1"/>
        </w:rPr>
        <w:t xml:space="preserve"> ways that </w:t>
      </w:r>
      <w:r w:rsidR="0064509A" w:rsidRPr="00827436">
        <w:rPr>
          <w:rFonts w:asciiTheme="minorHAnsi" w:hAnsiTheme="minorHAnsi" w:cs="Helvetica"/>
          <w:color w:val="000000" w:themeColor="text1"/>
        </w:rPr>
        <w:t>drone technologies</w:t>
      </w:r>
      <w:r w:rsidRPr="00827436">
        <w:rPr>
          <w:rFonts w:asciiTheme="minorHAnsi" w:hAnsiTheme="minorHAnsi" w:cs="Helvetica"/>
          <w:color w:val="000000" w:themeColor="text1"/>
        </w:rPr>
        <w:t xml:space="preserve"> might</w:t>
      </w:r>
      <w:r w:rsidR="0064509A" w:rsidRPr="00827436">
        <w:rPr>
          <w:rFonts w:asciiTheme="minorHAnsi" w:hAnsiTheme="minorHAnsi" w:cs="Helvetica"/>
          <w:color w:val="000000" w:themeColor="text1"/>
        </w:rPr>
        <w:t xml:space="preserve"> ‘demand change, revolution or social spatial alteration’ (Sodero et al, 2017).</w:t>
      </w:r>
      <w:r w:rsidR="00A3503E" w:rsidRPr="00827436">
        <w:rPr>
          <w:rFonts w:asciiTheme="minorHAnsi" w:hAnsiTheme="minorHAnsi" w:cs="AvenirNextNewW01-Regular"/>
          <w:color w:val="000000" w:themeColor="text1"/>
        </w:rPr>
        <w:t xml:space="preserve"> Signaling the importance of a feminist geolegal lens attuned to intimate intersections between law and technology, </w:t>
      </w:r>
      <w:r w:rsidR="00824CF0" w:rsidRPr="00827436">
        <w:rPr>
          <w:rFonts w:asciiTheme="minorHAnsi" w:hAnsiTheme="minorHAnsi" w:cs="AvenirNextNewW01-Regular"/>
          <w:color w:val="000000" w:themeColor="text1"/>
        </w:rPr>
        <w:t>Women on Waves</w:t>
      </w:r>
      <w:r w:rsidR="00A3503E" w:rsidRPr="00827436">
        <w:rPr>
          <w:rFonts w:asciiTheme="minorHAnsi" w:hAnsiTheme="minorHAnsi" w:cs="AvenirNextNewW01-Regular"/>
          <w:color w:val="000000" w:themeColor="text1"/>
        </w:rPr>
        <w:t xml:space="preserve"> (</w:t>
      </w:r>
      <w:r w:rsidR="00824CF0" w:rsidRPr="00827436">
        <w:rPr>
          <w:rFonts w:asciiTheme="minorHAnsi" w:hAnsiTheme="minorHAnsi" w:cs="AvenirNextNewW01-Regular"/>
          <w:color w:val="000000" w:themeColor="text1"/>
        </w:rPr>
        <w:t>a Dutch NGO</w:t>
      </w:r>
      <w:r w:rsidR="00A3503E" w:rsidRPr="00827436">
        <w:rPr>
          <w:rFonts w:asciiTheme="minorHAnsi" w:hAnsiTheme="minorHAnsi" w:cs="AvenirNextNewW01-Regular"/>
          <w:color w:val="000000" w:themeColor="text1"/>
        </w:rPr>
        <w:t>)</w:t>
      </w:r>
      <w:r w:rsidR="00824CF0" w:rsidRPr="00827436">
        <w:rPr>
          <w:rFonts w:asciiTheme="minorHAnsi" w:hAnsiTheme="minorHAnsi" w:cs="AvenirNextNewW01-Regular"/>
          <w:color w:val="000000" w:themeColor="text1"/>
        </w:rPr>
        <w:t xml:space="preserve"> have piloted the use of abortion drones</w:t>
      </w:r>
      <w:r w:rsidR="00A87D3E" w:rsidRPr="00827436">
        <w:rPr>
          <w:rFonts w:asciiTheme="minorHAnsi" w:hAnsiTheme="minorHAnsi" w:cs="AvenirNextNewW01-Regular"/>
          <w:color w:val="000000" w:themeColor="text1"/>
        </w:rPr>
        <w:t xml:space="preserve"> </w:t>
      </w:r>
      <w:r w:rsidR="0064509A" w:rsidRPr="00827436">
        <w:rPr>
          <w:rFonts w:asciiTheme="minorHAnsi" w:hAnsiTheme="minorHAnsi" w:cs="AvenirNextNewW01-Regular"/>
          <w:color w:val="000000" w:themeColor="text1"/>
        </w:rPr>
        <w:t>to deliver</w:t>
      </w:r>
      <w:r w:rsidR="00A3503E" w:rsidRPr="00827436">
        <w:rPr>
          <w:rFonts w:asciiTheme="minorHAnsi" w:hAnsiTheme="minorHAnsi" w:cs="AvenirNextNewW01-Regular"/>
          <w:color w:val="000000" w:themeColor="text1"/>
        </w:rPr>
        <w:t xml:space="preserve"> abortion pills</w:t>
      </w:r>
      <w:r w:rsidR="0064509A" w:rsidRPr="00827436">
        <w:rPr>
          <w:rFonts w:asciiTheme="minorHAnsi" w:hAnsiTheme="minorHAnsi" w:cs="AvenirNextNewW01-Regular"/>
          <w:color w:val="000000" w:themeColor="text1"/>
        </w:rPr>
        <w:t xml:space="preserve"> </w:t>
      </w:r>
      <w:r w:rsidR="00A3503E" w:rsidRPr="00827436">
        <w:rPr>
          <w:rFonts w:asciiTheme="minorHAnsi" w:hAnsiTheme="minorHAnsi" w:cs="AvenirNextNewW01-Regular"/>
          <w:color w:val="000000" w:themeColor="text1"/>
        </w:rPr>
        <w:t xml:space="preserve">from one country to another for </w:t>
      </w:r>
      <w:r w:rsidR="0064509A" w:rsidRPr="00827436">
        <w:rPr>
          <w:rFonts w:asciiTheme="minorHAnsi" w:hAnsiTheme="minorHAnsi" w:cs="AvenirNextNewW01-Regular"/>
          <w:color w:val="000000" w:themeColor="text1"/>
        </w:rPr>
        <w:t xml:space="preserve">women </w:t>
      </w:r>
      <w:r w:rsidR="00990707" w:rsidRPr="00827436">
        <w:rPr>
          <w:rFonts w:asciiTheme="minorHAnsi" w:hAnsiTheme="minorHAnsi" w:cs="AvenirNextNewW01-Regular"/>
          <w:color w:val="000000" w:themeColor="text1"/>
        </w:rPr>
        <w:t>who otherwise lack access</w:t>
      </w:r>
      <w:r w:rsidR="00E300DB" w:rsidRPr="00827436">
        <w:rPr>
          <w:rFonts w:asciiTheme="minorHAnsi" w:hAnsiTheme="minorHAnsi" w:cs="AvenirNextNewW01-Regular"/>
          <w:color w:val="000000" w:themeColor="text1"/>
        </w:rPr>
        <w:t xml:space="preserve"> (Figure 2)</w:t>
      </w:r>
      <w:r w:rsidR="00A3503E" w:rsidRPr="00827436">
        <w:rPr>
          <w:rFonts w:asciiTheme="minorHAnsi" w:hAnsiTheme="minorHAnsi" w:cs="AvenirNextNewW01-Regular"/>
          <w:color w:val="000000" w:themeColor="text1"/>
        </w:rPr>
        <w:t xml:space="preserve">. </w:t>
      </w:r>
      <w:r w:rsidR="008D7658" w:rsidRPr="00827436">
        <w:rPr>
          <w:rFonts w:asciiTheme="minorHAnsi" w:hAnsiTheme="minorHAnsi" w:cs="AvenirNextNewW01-Regular"/>
          <w:color w:val="000000" w:themeColor="text1"/>
        </w:rPr>
        <w:t xml:space="preserve">Just as Gregory (2011) </w:t>
      </w:r>
      <w:r w:rsidR="00F06A1B" w:rsidRPr="00827436">
        <w:rPr>
          <w:rFonts w:asciiTheme="minorHAnsi" w:hAnsiTheme="minorHAnsi" w:cs="AvenirNextNewW01-Regular"/>
          <w:color w:val="000000" w:themeColor="text1"/>
        </w:rPr>
        <w:t xml:space="preserve">and Wilcox (2017) </w:t>
      </w:r>
      <w:r w:rsidR="008D7658" w:rsidRPr="00827436">
        <w:rPr>
          <w:rFonts w:asciiTheme="minorHAnsi" w:hAnsiTheme="minorHAnsi" w:cs="AvenirNextNewW01-Regular"/>
          <w:color w:val="000000" w:themeColor="text1"/>
        </w:rPr>
        <w:t>ha</w:t>
      </w:r>
      <w:r w:rsidR="00F06A1B" w:rsidRPr="00827436">
        <w:rPr>
          <w:rFonts w:asciiTheme="minorHAnsi" w:hAnsiTheme="minorHAnsi" w:cs="AvenirNextNewW01-Regular"/>
          <w:color w:val="000000" w:themeColor="text1"/>
        </w:rPr>
        <w:t>ve</w:t>
      </w:r>
      <w:r w:rsidR="008D7658" w:rsidRPr="00827436">
        <w:rPr>
          <w:rFonts w:asciiTheme="minorHAnsi" w:hAnsiTheme="minorHAnsi" w:cs="AvenirNextNewW01-Regular"/>
          <w:color w:val="000000" w:themeColor="text1"/>
        </w:rPr>
        <w:t xml:space="preserve"> lent</w:t>
      </w:r>
      <w:r w:rsidR="00B242BE" w:rsidRPr="00827436">
        <w:rPr>
          <w:rFonts w:asciiTheme="minorHAnsi" w:hAnsiTheme="minorHAnsi" w:cs="AvenirNextNewW01-Regular"/>
          <w:color w:val="000000" w:themeColor="text1"/>
        </w:rPr>
        <w:t xml:space="preserve"> considerable critique to the idea that drones are a remote and detached form of warfare</w:t>
      </w:r>
      <w:r w:rsidR="00232A87" w:rsidRPr="00827436">
        <w:rPr>
          <w:rFonts w:asciiTheme="minorHAnsi" w:hAnsiTheme="minorHAnsi" w:cs="AvenirNextNewW01-Regular"/>
          <w:color w:val="000000" w:themeColor="text1"/>
        </w:rPr>
        <w:t xml:space="preserve">, the abortion drone is embodied with the targeted corporeal capacity to address the </w:t>
      </w:r>
      <w:r w:rsidR="006269A2" w:rsidRPr="00827436">
        <w:rPr>
          <w:rFonts w:asciiTheme="minorHAnsi" w:hAnsiTheme="minorHAnsi" w:cs="AvenirNextNewW01-Regular"/>
          <w:color w:val="000000" w:themeColor="text1"/>
        </w:rPr>
        <w:t>illegality of abortio</w:t>
      </w:r>
      <w:r w:rsidR="008D7658" w:rsidRPr="00827436">
        <w:rPr>
          <w:rFonts w:asciiTheme="minorHAnsi" w:hAnsiTheme="minorHAnsi" w:cs="AvenirNextNewW01-Regular"/>
          <w:color w:val="000000" w:themeColor="text1"/>
        </w:rPr>
        <w:t>n in particular countries</w:t>
      </w:r>
      <w:r w:rsidR="009F749F">
        <w:rPr>
          <w:rFonts w:asciiTheme="minorHAnsi" w:hAnsiTheme="minorHAnsi" w:cs="AvenirNextNewW01-Regular"/>
          <w:color w:val="000000" w:themeColor="text1"/>
        </w:rPr>
        <w:t>.</w:t>
      </w:r>
    </w:p>
    <w:p w14:paraId="0312836D" w14:textId="77777777" w:rsidR="00824CF0" w:rsidRPr="00827436" w:rsidRDefault="00824CF0" w:rsidP="00827436">
      <w:pPr>
        <w:widowControl w:val="0"/>
        <w:autoSpaceDE w:val="0"/>
        <w:autoSpaceDN w:val="0"/>
        <w:adjustRightInd w:val="0"/>
        <w:spacing w:line="480" w:lineRule="auto"/>
        <w:rPr>
          <w:rFonts w:asciiTheme="minorHAnsi" w:hAnsiTheme="minorHAnsi" w:cs="AvenirNextNewW01-Regular"/>
          <w:color w:val="000000" w:themeColor="text1"/>
        </w:rPr>
      </w:pPr>
    </w:p>
    <w:p w14:paraId="20BCF018" w14:textId="77777777" w:rsidR="00183C8F" w:rsidRDefault="00183C8F">
      <w:pPr>
        <w:rPr>
          <w:rFonts w:asciiTheme="minorHAnsi" w:hAnsiTheme="minorHAnsi" w:cs="AvenirNextNewW01-Regular"/>
          <w:color w:val="000000" w:themeColor="text1"/>
        </w:rPr>
      </w:pPr>
      <w:r>
        <w:rPr>
          <w:rFonts w:asciiTheme="minorHAnsi" w:hAnsiTheme="minorHAnsi" w:cs="AvenirNextNewW01-Regular"/>
          <w:color w:val="000000" w:themeColor="text1"/>
        </w:rPr>
        <w:br w:type="page"/>
      </w:r>
    </w:p>
    <w:p w14:paraId="78489189" w14:textId="0FFE101D" w:rsidR="00824CF0" w:rsidRPr="00827436" w:rsidRDefault="00D772DB" w:rsidP="00827436">
      <w:pPr>
        <w:widowControl w:val="0"/>
        <w:autoSpaceDE w:val="0"/>
        <w:autoSpaceDN w:val="0"/>
        <w:adjustRightInd w:val="0"/>
        <w:spacing w:line="480" w:lineRule="auto"/>
        <w:jc w:val="center"/>
        <w:rPr>
          <w:rFonts w:asciiTheme="minorHAnsi" w:hAnsiTheme="minorHAnsi" w:cs="AvenirNextNewW01-Regular"/>
          <w:color w:val="000000" w:themeColor="text1"/>
        </w:rPr>
      </w:pPr>
      <w:r w:rsidRPr="00827436">
        <w:rPr>
          <w:rFonts w:asciiTheme="minorHAnsi" w:hAnsiTheme="minorHAnsi" w:cs="AvenirNextNewW01-Regular"/>
          <w:color w:val="000000" w:themeColor="text1"/>
        </w:rPr>
        <w:lastRenderedPageBreak/>
        <w:t xml:space="preserve">Figure </w:t>
      </w:r>
      <w:r w:rsidR="00183C8F">
        <w:rPr>
          <w:rFonts w:asciiTheme="minorHAnsi" w:hAnsiTheme="minorHAnsi" w:cs="AvenirNextNewW01-Regular"/>
          <w:color w:val="000000" w:themeColor="text1"/>
        </w:rPr>
        <w:t>2</w:t>
      </w:r>
      <w:r w:rsidR="00824CF0" w:rsidRPr="00827436">
        <w:rPr>
          <w:rFonts w:asciiTheme="minorHAnsi" w:hAnsiTheme="minorHAnsi" w:cs="AvenirNextNewW01-Regular"/>
          <w:color w:val="000000" w:themeColor="text1"/>
        </w:rPr>
        <w:t xml:space="preserve">: </w:t>
      </w:r>
    </w:p>
    <w:p w14:paraId="130423AB" w14:textId="77777777" w:rsidR="00824CF0" w:rsidRDefault="00824CF0" w:rsidP="00827436">
      <w:pPr>
        <w:widowControl w:val="0"/>
        <w:autoSpaceDE w:val="0"/>
        <w:autoSpaceDN w:val="0"/>
        <w:adjustRightInd w:val="0"/>
        <w:spacing w:line="480" w:lineRule="auto"/>
        <w:jc w:val="center"/>
        <w:rPr>
          <w:rFonts w:asciiTheme="minorHAnsi" w:hAnsiTheme="minorHAnsi" w:cs="AvenirNextNewW01-Regular"/>
          <w:color w:val="000000" w:themeColor="text1"/>
        </w:rPr>
      </w:pPr>
      <w:r w:rsidRPr="00827436">
        <w:rPr>
          <w:rFonts w:asciiTheme="minorHAnsi" w:hAnsiTheme="minorHAnsi" w:cs="AvenirNextNewW01-Regular"/>
          <w:color w:val="000000" w:themeColor="text1"/>
        </w:rPr>
        <w:t>Abortion drone, Ireland, 21 June 2016 (Source: Womenonwaves.org, 2017)</w:t>
      </w:r>
    </w:p>
    <w:p w14:paraId="1FA6D36A" w14:textId="77777777" w:rsidR="00183C8F" w:rsidRPr="00827436" w:rsidRDefault="00183C8F" w:rsidP="00183C8F">
      <w:pPr>
        <w:widowControl w:val="0"/>
        <w:autoSpaceDE w:val="0"/>
        <w:autoSpaceDN w:val="0"/>
        <w:adjustRightInd w:val="0"/>
        <w:spacing w:line="480" w:lineRule="auto"/>
        <w:rPr>
          <w:rFonts w:asciiTheme="minorHAnsi" w:hAnsiTheme="minorHAnsi" w:cs="AvenirNextNewW01-Regular"/>
          <w:color w:val="000000" w:themeColor="text1"/>
        </w:rPr>
      </w:pPr>
    </w:p>
    <w:p w14:paraId="43F0C4CD" w14:textId="717524A5" w:rsidR="00824CF0" w:rsidRPr="00827436" w:rsidRDefault="00183C8F" w:rsidP="00183C8F">
      <w:pPr>
        <w:widowControl w:val="0"/>
        <w:autoSpaceDE w:val="0"/>
        <w:autoSpaceDN w:val="0"/>
        <w:adjustRightInd w:val="0"/>
        <w:spacing w:line="480" w:lineRule="auto"/>
        <w:jc w:val="center"/>
        <w:rPr>
          <w:rFonts w:asciiTheme="minorHAnsi" w:hAnsiTheme="minorHAnsi" w:cs="AvenirNextNewW01-Regular"/>
          <w:color w:val="000000" w:themeColor="text1"/>
        </w:rPr>
      </w:pPr>
      <w:r>
        <w:rPr>
          <w:rFonts w:asciiTheme="minorHAnsi" w:hAnsiTheme="minorHAnsi" w:cs="AvenirNextNewW01-Regular"/>
          <w:noProof/>
          <w:color w:val="000000" w:themeColor="text1"/>
        </w:rPr>
        <w:drawing>
          <wp:inline distT="0" distB="0" distL="0" distR="0" wp14:anchorId="26919D66" wp14:editId="71CF8145">
            <wp:extent cx="5143443" cy="3431235"/>
            <wp:effectExtent l="0" t="0" r="0" b="0"/>
            <wp:docPr id="2" name="Picture 2" descr="../../../../publications/pubs%20in%20preparation/feminist%20legal%20geographies/Re-submission/Drafts/Figures/Figure%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blications/pubs%20in%20preparation/feminist%20legal%20geographies/Re-submission/Drafts/Figures/Figure%2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6557" cy="3439984"/>
                    </a:xfrm>
                    <a:prstGeom prst="rect">
                      <a:avLst/>
                    </a:prstGeom>
                    <a:noFill/>
                    <a:ln>
                      <a:noFill/>
                    </a:ln>
                  </pic:spPr>
                </pic:pic>
              </a:graphicData>
            </a:graphic>
          </wp:inline>
        </w:drawing>
      </w:r>
    </w:p>
    <w:p w14:paraId="06BAD3F4" w14:textId="77777777" w:rsidR="00824CF0" w:rsidRPr="00827436" w:rsidRDefault="00824CF0" w:rsidP="00827436">
      <w:pPr>
        <w:widowControl w:val="0"/>
        <w:autoSpaceDE w:val="0"/>
        <w:autoSpaceDN w:val="0"/>
        <w:adjustRightInd w:val="0"/>
        <w:spacing w:line="480" w:lineRule="auto"/>
        <w:rPr>
          <w:rFonts w:asciiTheme="minorHAnsi" w:hAnsiTheme="minorHAnsi" w:cs="AvenirNextNewW01-Regular"/>
          <w:color w:val="000000" w:themeColor="text1"/>
        </w:rPr>
      </w:pPr>
    </w:p>
    <w:p w14:paraId="4861E532" w14:textId="01828B4D" w:rsidR="00824CF0" w:rsidRPr="00827436" w:rsidRDefault="00824CF0" w:rsidP="00827436">
      <w:pPr>
        <w:widowControl w:val="0"/>
        <w:autoSpaceDE w:val="0"/>
        <w:autoSpaceDN w:val="0"/>
        <w:adjustRightInd w:val="0"/>
        <w:spacing w:line="480" w:lineRule="auto"/>
        <w:rPr>
          <w:rFonts w:asciiTheme="minorHAnsi" w:hAnsiTheme="minorHAnsi" w:cs="OpenSans"/>
          <w:color w:val="000000" w:themeColor="text1"/>
        </w:rPr>
      </w:pPr>
      <w:r w:rsidRPr="00827436">
        <w:rPr>
          <w:rFonts w:asciiTheme="minorHAnsi" w:hAnsiTheme="minorHAnsi" w:cs="AvenirNextNewW01-Regular"/>
          <w:color w:val="000000" w:themeColor="text1"/>
        </w:rPr>
        <w:t>The NGO</w:t>
      </w:r>
      <w:r w:rsidR="00F563AE" w:rsidRPr="00827436">
        <w:rPr>
          <w:rFonts w:asciiTheme="minorHAnsi" w:hAnsiTheme="minorHAnsi" w:cs="AvenirNextNewW01-Regular"/>
          <w:color w:val="000000" w:themeColor="text1"/>
        </w:rPr>
        <w:t xml:space="preserve"> piloting</w:t>
      </w:r>
      <w:r w:rsidR="008D7658" w:rsidRPr="00827436">
        <w:rPr>
          <w:rFonts w:asciiTheme="minorHAnsi" w:hAnsiTheme="minorHAnsi" w:cs="AvenirNextNewW01-Regular"/>
          <w:color w:val="000000" w:themeColor="text1"/>
        </w:rPr>
        <w:t xml:space="preserve"> the drone</w:t>
      </w:r>
      <w:r w:rsidR="00F563AE" w:rsidRPr="00827436">
        <w:rPr>
          <w:rFonts w:asciiTheme="minorHAnsi" w:hAnsiTheme="minorHAnsi" w:cs="AvenirNextNewW01-Regular"/>
          <w:color w:val="000000" w:themeColor="text1"/>
        </w:rPr>
        <w:t xml:space="preserve"> has also tried to</w:t>
      </w:r>
      <w:r w:rsidRPr="00827436">
        <w:rPr>
          <w:rFonts w:asciiTheme="minorHAnsi" w:hAnsiTheme="minorHAnsi" w:cs="AvenirNextNewW01-Regular"/>
          <w:color w:val="000000" w:themeColor="text1"/>
        </w:rPr>
        <w:t xml:space="preserve"> </w:t>
      </w:r>
      <w:r w:rsidRPr="00827436">
        <w:rPr>
          <w:rFonts w:asciiTheme="minorHAnsi" w:hAnsiTheme="minorHAnsi" w:cs="Helvetica Neue"/>
          <w:color w:val="000000" w:themeColor="text1"/>
        </w:rPr>
        <w:t>prevent unsafe abortions and unwanted pregnancies by providing early medical abortions with pills</w:t>
      </w:r>
      <w:r w:rsidR="00D75BD0" w:rsidRPr="00827436">
        <w:rPr>
          <w:rFonts w:asciiTheme="minorHAnsi" w:hAnsiTheme="minorHAnsi" w:cs="Helvetica Neue"/>
          <w:color w:val="000000" w:themeColor="text1"/>
        </w:rPr>
        <w:t xml:space="preserve"> </w:t>
      </w:r>
      <w:r w:rsidR="00990707" w:rsidRPr="00827436">
        <w:rPr>
          <w:rFonts w:asciiTheme="minorHAnsi" w:hAnsiTheme="minorHAnsi" w:cs="Helvetica Neue"/>
          <w:color w:val="000000" w:themeColor="text1"/>
        </w:rPr>
        <w:t xml:space="preserve">dispensed on </w:t>
      </w:r>
      <w:r w:rsidR="008D7658" w:rsidRPr="00827436">
        <w:rPr>
          <w:rFonts w:asciiTheme="minorHAnsi" w:hAnsiTheme="minorHAnsi" w:cs="Helvetica Neue"/>
          <w:color w:val="000000" w:themeColor="text1"/>
        </w:rPr>
        <w:t>boats</w:t>
      </w:r>
      <w:r w:rsidR="00990707" w:rsidRPr="00827436">
        <w:rPr>
          <w:rFonts w:asciiTheme="minorHAnsi" w:hAnsiTheme="minorHAnsi" w:cs="Helvetica Neue"/>
          <w:color w:val="000000" w:themeColor="text1"/>
        </w:rPr>
        <w:t>. By positioning the boats within international waters, the NGO relies on</w:t>
      </w:r>
      <w:r w:rsidRPr="00827436">
        <w:rPr>
          <w:rFonts w:asciiTheme="minorHAnsi" w:hAnsiTheme="minorHAnsi" w:cs="Helvetica Neue"/>
          <w:color w:val="000000" w:themeColor="text1"/>
        </w:rPr>
        <w:t xml:space="preserve"> </w:t>
      </w:r>
      <w:r w:rsidRPr="00827436">
        <w:rPr>
          <w:rFonts w:asciiTheme="minorHAnsi" w:hAnsiTheme="minorHAnsi" w:cs="Arial"/>
          <w:color w:val="000000" w:themeColor="text1"/>
        </w:rPr>
        <w:t>national penal laws</w:t>
      </w:r>
      <w:r w:rsidR="00F563AE" w:rsidRPr="00827436">
        <w:rPr>
          <w:rFonts w:asciiTheme="minorHAnsi" w:hAnsiTheme="minorHAnsi" w:cs="Arial"/>
          <w:color w:val="000000" w:themeColor="text1"/>
        </w:rPr>
        <w:t xml:space="preserve"> </w:t>
      </w:r>
      <w:r w:rsidR="00990707" w:rsidRPr="00827436">
        <w:rPr>
          <w:rFonts w:asciiTheme="minorHAnsi" w:hAnsiTheme="minorHAnsi" w:cs="Arial"/>
          <w:color w:val="000000" w:themeColor="text1"/>
        </w:rPr>
        <w:t xml:space="preserve">that </w:t>
      </w:r>
      <w:r w:rsidRPr="00827436">
        <w:rPr>
          <w:rFonts w:asciiTheme="minorHAnsi" w:hAnsiTheme="minorHAnsi" w:cs="Arial"/>
          <w:color w:val="000000" w:themeColor="text1"/>
        </w:rPr>
        <w:t xml:space="preserve">generally extend only as far as territorial waters (12 miles) </w:t>
      </w:r>
      <w:r w:rsidRPr="00827436">
        <w:rPr>
          <w:rFonts w:asciiTheme="minorHAnsi" w:hAnsiTheme="minorHAnsi" w:cs="AvenirNextNewW01-Regular"/>
          <w:color w:val="000000" w:themeColor="text1"/>
        </w:rPr>
        <w:t xml:space="preserve">(Gomperts 2012; Women on Waves 2017). </w:t>
      </w:r>
      <w:r w:rsidRPr="00827436">
        <w:rPr>
          <w:rFonts w:asciiTheme="minorHAnsi" w:hAnsiTheme="minorHAnsi" w:cs="OpenSans"/>
          <w:color w:val="000000" w:themeColor="text1"/>
        </w:rPr>
        <w:t xml:space="preserve">The contestation of lawfare against women’s reproductive rights, be this flying medication through the air or </w:t>
      </w:r>
      <w:r w:rsidR="00FD2049" w:rsidRPr="00827436">
        <w:rPr>
          <w:rFonts w:asciiTheme="minorHAnsi" w:hAnsiTheme="minorHAnsi" w:cs="OpenSans"/>
          <w:color w:val="000000" w:themeColor="text1"/>
        </w:rPr>
        <w:t xml:space="preserve">launching </w:t>
      </w:r>
      <w:r w:rsidRPr="00827436">
        <w:rPr>
          <w:rFonts w:asciiTheme="minorHAnsi" w:hAnsiTheme="minorHAnsi" w:cs="OpenSans"/>
          <w:color w:val="000000" w:themeColor="text1"/>
        </w:rPr>
        <w:t>abortion services out to sea,</w:t>
      </w:r>
      <w:r w:rsidR="00A87D3E" w:rsidRPr="00827436">
        <w:rPr>
          <w:rFonts w:asciiTheme="minorHAnsi" w:hAnsiTheme="minorHAnsi" w:cs="OpenSans"/>
          <w:color w:val="000000" w:themeColor="text1"/>
        </w:rPr>
        <w:t xml:space="preserve"> are</w:t>
      </w:r>
      <w:r w:rsidRPr="00827436">
        <w:rPr>
          <w:rFonts w:asciiTheme="minorHAnsi" w:hAnsiTheme="minorHAnsi" w:cs="OpenSans"/>
          <w:color w:val="000000" w:themeColor="text1"/>
        </w:rPr>
        <w:t xml:space="preserve"> illustrative of future </w:t>
      </w:r>
      <w:r w:rsidR="00990707" w:rsidRPr="00827436">
        <w:rPr>
          <w:rFonts w:asciiTheme="minorHAnsi" w:hAnsiTheme="minorHAnsi" w:cs="OpenSans"/>
          <w:color w:val="000000" w:themeColor="text1"/>
        </w:rPr>
        <w:t xml:space="preserve">directions </w:t>
      </w:r>
      <w:r w:rsidRPr="00827436">
        <w:rPr>
          <w:rFonts w:asciiTheme="minorHAnsi" w:hAnsiTheme="minorHAnsi" w:cs="OpenSans"/>
          <w:color w:val="000000" w:themeColor="text1"/>
        </w:rPr>
        <w:t xml:space="preserve">to explore the feminist making and re-making of territorial </w:t>
      </w:r>
      <w:r w:rsidR="00990707" w:rsidRPr="00827436">
        <w:rPr>
          <w:rFonts w:asciiTheme="minorHAnsi" w:hAnsiTheme="minorHAnsi" w:cs="OpenSans"/>
          <w:color w:val="000000" w:themeColor="text1"/>
        </w:rPr>
        <w:t>geolegalities</w:t>
      </w:r>
      <w:r w:rsidRPr="00827436">
        <w:rPr>
          <w:rFonts w:asciiTheme="minorHAnsi" w:hAnsiTheme="minorHAnsi"/>
          <w:color w:val="000000" w:themeColor="text1"/>
          <w:lang w:eastAsia="en-GB"/>
        </w:rPr>
        <w:t xml:space="preserve">. </w:t>
      </w:r>
      <w:r w:rsidR="00F83D03" w:rsidRPr="00827436">
        <w:rPr>
          <w:rFonts w:asciiTheme="minorHAnsi" w:hAnsiTheme="minorHAnsi"/>
          <w:color w:val="000000" w:themeColor="text1"/>
          <w:lang w:eastAsia="en-GB"/>
        </w:rPr>
        <w:t xml:space="preserve">A feminist geolegal agenda is therefore committed to </w:t>
      </w:r>
      <w:r w:rsidR="00990707" w:rsidRPr="00827436">
        <w:rPr>
          <w:rFonts w:asciiTheme="minorHAnsi" w:hAnsiTheme="minorHAnsi"/>
          <w:color w:val="000000" w:themeColor="text1"/>
          <w:lang w:eastAsia="en-GB"/>
        </w:rPr>
        <w:t xml:space="preserve">examining </w:t>
      </w:r>
      <w:r w:rsidR="00F83D03" w:rsidRPr="00827436">
        <w:rPr>
          <w:rFonts w:asciiTheme="minorHAnsi" w:hAnsiTheme="minorHAnsi"/>
          <w:color w:val="000000" w:themeColor="text1"/>
          <w:lang w:eastAsia="en-GB"/>
        </w:rPr>
        <w:t xml:space="preserve">the </w:t>
      </w:r>
      <w:r w:rsidR="00990707" w:rsidRPr="00827436">
        <w:rPr>
          <w:rFonts w:asciiTheme="minorHAnsi" w:hAnsiTheme="minorHAnsi"/>
          <w:color w:val="000000" w:themeColor="text1"/>
          <w:lang w:eastAsia="en-GB"/>
        </w:rPr>
        <w:t>intersection o</w:t>
      </w:r>
      <w:r w:rsidR="00A21399" w:rsidRPr="00827436">
        <w:rPr>
          <w:rFonts w:asciiTheme="minorHAnsi" w:hAnsiTheme="minorHAnsi"/>
          <w:color w:val="000000" w:themeColor="text1"/>
          <w:lang w:eastAsia="en-GB"/>
        </w:rPr>
        <w:t>f bodies</w:t>
      </w:r>
      <w:r w:rsidR="002A2350" w:rsidRPr="00827436">
        <w:rPr>
          <w:rFonts w:asciiTheme="minorHAnsi" w:hAnsiTheme="minorHAnsi"/>
          <w:color w:val="000000" w:themeColor="text1"/>
          <w:lang w:eastAsia="en-GB"/>
        </w:rPr>
        <w:t>,</w:t>
      </w:r>
      <w:r w:rsidR="00F83D03" w:rsidRPr="00827436">
        <w:rPr>
          <w:rFonts w:asciiTheme="minorHAnsi" w:hAnsiTheme="minorHAnsi"/>
          <w:color w:val="000000" w:themeColor="text1"/>
          <w:lang w:eastAsia="en-GB"/>
        </w:rPr>
        <w:t xml:space="preserve"> law </w:t>
      </w:r>
      <w:r w:rsidR="002A2350" w:rsidRPr="00827436">
        <w:rPr>
          <w:rFonts w:asciiTheme="minorHAnsi" w:hAnsiTheme="minorHAnsi"/>
          <w:color w:val="000000" w:themeColor="text1"/>
          <w:lang w:eastAsia="en-GB"/>
        </w:rPr>
        <w:t>and power</w:t>
      </w:r>
      <w:r w:rsidR="00990707" w:rsidRPr="00827436">
        <w:rPr>
          <w:rFonts w:asciiTheme="minorHAnsi" w:hAnsiTheme="minorHAnsi"/>
          <w:color w:val="000000" w:themeColor="text1"/>
          <w:lang w:eastAsia="en-GB"/>
        </w:rPr>
        <w:t>,</w:t>
      </w:r>
      <w:r w:rsidR="002A2350" w:rsidRPr="00827436">
        <w:rPr>
          <w:rFonts w:asciiTheme="minorHAnsi" w:hAnsiTheme="minorHAnsi"/>
          <w:color w:val="000000" w:themeColor="text1"/>
          <w:lang w:eastAsia="en-GB"/>
        </w:rPr>
        <w:t xml:space="preserve"> </w:t>
      </w:r>
      <w:r w:rsidR="006B471B" w:rsidRPr="00827436">
        <w:rPr>
          <w:rFonts w:asciiTheme="minorHAnsi" w:hAnsiTheme="minorHAnsi"/>
          <w:color w:val="000000" w:themeColor="text1"/>
          <w:lang w:eastAsia="en-GB"/>
        </w:rPr>
        <w:t>no</w:t>
      </w:r>
      <w:r w:rsidR="00FD2049" w:rsidRPr="00827436">
        <w:rPr>
          <w:rFonts w:asciiTheme="minorHAnsi" w:hAnsiTheme="minorHAnsi"/>
          <w:color w:val="000000" w:themeColor="text1"/>
          <w:lang w:eastAsia="en-GB"/>
        </w:rPr>
        <w:t>t only o</w:t>
      </w:r>
      <w:r w:rsidR="006B471B" w:rsidRPr="00827436">
        <w:rPr>
          <w:rFonts w:asciiTheme="minorHAnsi" w:hAnsiTheme="minorHAnsi"/>
          <w:color w:val="000000" w:themeColor="text1"/>
          <w:lang w:eastAsia="en-GB"/>
        </w:rPr>
        <w:t xml:space="preserve">n terra firma </w:t>
      </w:r>
      <w:r w:rsidR="00FD2049" w:rsidRPr="00827436">
        <w:rPr>
          <w:rFonts w:asciiTheme="minorHAnsi" w:hAnsiTheme="minorHAnsi"/>
          <w:color w:val="000000" w:themeColor="text1"/>
          <w:lang w:eastAsia="en-GB"/>
        </w:rPr>
        <w:t xml:space="preserve">but in </w:t>
      </w:r>
      <w:r w:rsidR="006B471B" w:rsidRPr="00827436">
        <w:rPr>
          <w:rFonts w:asciiTheme="minorHAnsi" w:hAnsiTheme="minorHAnsi"/>
          <w:color w:val="000000" w:themeColor="text1"/>
          <w:lang w:eastAsia="en-GB"/>
        </w:rPr>
        <w:t>digital and floating worlds</w:t>
      </w:r>
      <w:r w:rsidR="00990707" w:rsidRPr="00827436">
        <w:rPr>
          <w:rFonts w:asciiTheme="minorHAnsi" w:hAnsiTheme="minorHAnsi"/>
          <w:color w:val="000000" w:themeColor="text1"/>
          <w:lang w:eastAsia="en-GB"/>
        </w:rPr>
        <w:t>, to</w:t>
      </w:r>
      <w:r w:rsidR="00990707" w:rsidRPr="00827436">
        <w:rPr>
          <w:rFonts w:asciiTheme="minorHAnsi" w:hAnsiTheme="minorHAnsi" w:cs="OpenSans"/>
          <w:color w:val="000000" w:themeColor="text1"/>
        </w:rPr>
        <w:t xml:space="preserve"> understand opportunities for </w:t>
      </w:r>
      <w:r w:rsidR="00990707" w:rsidRPr="00827436">
        <w:rPr>
          <w:rFonts w:asciiTheme="minorHAnsi" w:hAnsiTheme="minorHAnsi" w:cs="OpenSans"/>
          <w:color w:val="000000" w:themeColor="text1"/>
        </w:rPr>
        <w:lastRenderedPageBreak/>
        <w:t>legal resistance in response to attacks on women’s bodies</w:t>
      </w:r>
      <w:r w:rsidR="00603229" w:rsidRPr="00827436">
        <w:rPr>
          <w:rFonts w:asciiTheme="minorHAnsi" w:hAnsiTheme="minorHAnsi" w:cs="OpenSans"/>
          <w:color w:val="000000" w:themeColor="text1"/>
        </w:rPr>
        <w:t>.</w:t>
      </w:r>
    </w:p>
    <w:p w14:paraId="74C889C5" w14:textId="77777777" w:rsidR="00602479" w:rsidRPr="00827436" w:rsidRDefault="00602479" w:rsidP="00827436">
      <w:pPr>
        <w:widowControl w:val="0"/>
        <w:autoSpaceDE w:val="0"/>
        <w:autoSpaceDN w:val="0"/>
        <w:adjustRightInd w:val="0"/>
        <w:spacing w:line="480" w:lineRule="auto"/>
        <w:rPr>
          <w:rFonts w:asciiTheme="minorHAnsi" w:hAnsiTheme="minorHAnsi" w:cs="OpenSans"/>
          <w:color w:val="000000" w:themeColor="text1"/>
        </w:rPr>
      </w:pPr>
    </w:p>
    <w:p w14:paraId="432AF831" w14:textId="75D33257" w:rsidR="00881C90" w:rsidRPr="00827436" w:rsidRDefault="00CB4670" w:rsidP="00827436">
      <w:pPr>
        <w:spacing w:line="480" w:lineRule="auto"/>
        <w:rPr>
          <w:rFonts w:asciiTheme="minorHAnsi" w:hAnsiTheme="minorHAnsi"/>
          <w:color w:val="000000" w:themeColor="text1"/>
        </w:rPr>
      </w:pPr>
      <w:r w:rsidRPr="00827436">
        <w:rPr>
          <w:rFonts w:asciiTheme="minorHAnsi" w:hAnsiTheme="minorHAnsi"/>
          <w:color w:val="000000" w:themeColor="text1"/>
        </w:rPr>
        <w:t>Whilst f</w:t>
      </w:r>
      <w:r w:rsidR="000433CF" w:rsidRPr="00827436">
        <w:rPr>
          <w:rFonts w:asciiTheme="minorHAnsi" w:hAnsiTheme="minorHAnsi"/>
          <w:color w:val="000000" w:themeColor="text1"/>
        </w:rPr>
        <w:t>eminist geolegal</w:t>
      </w:r>
      <w:r w:rsidRPr="00827436">
        <w:rPr>
          <w:rFonts w:asciiTheme="minorHAnsi" w:hAnsiTheme="minorHAnsi"/>
          <w:color w:val="000000" w:themeColor="text1"/>
        </w:rPr>
        <w:t>ity is attentive to the potential of</w:t>
      </w:r>
      <w:r w:rsidR="00C22DEA" w:rsidRPr="00827436">
        <w:rPr>
          <w:rFonts w:asciiTheme="minorHAnsi" w:hAnsiTheme="minorHAnsi"/>
          <w:color w:val="000000" w:themeColor="text1"/>
        </w:rPr>
        <w:t xml:space="preserve"> such</w:t>
      </w:r>
      <w:r w:rsidRPr="00827436">
        <w:rPr>
          <w:rFonts w:asciiTheme="minorHAnsi" w:hAnsiTheme="minorHAnsi"/>
          <w:color w:val="000000" w:themeColor="text1"/>
        </w:rPr>
        <w:t xml:space="preserve"> digital feminist activisms</w:t>
      </w:r>
      <w:r w:rsidR="00C22DEA" w:rsidRPr="00827436">
        <w:rPr>
          <w:rFonts w:asciiTheme="minorHAnsi" w:hAnsiTheme="minorHAnsi"/>
          <w:color w:val="000000" w:themeColor="text1"/>
        </w:rPr>
        <w:t xml:space="preserve"> </w:t>
      </w:r>
      <w:r w:rsidRPr="00827436">
        <w:rPr>
          <w:rFonts w:asciiTheme="minorHAnsi" w:hAnsiTheme="minorHAnsi"/>
          <w:color w:val="000000" w:themeColor="text1"/>
        </w:rPr>
        <w:t xml:space="preserve">in challenging intimate lawfare, </w:t>
      </w:r>
      <w:r w:rsidR="00B04CFD" w:rsidRPr="00827436">
        <w:rPr>
          <w:rFonts w:asciiTheme="minorHAnsi" w:hAnsiTheme="minorHAnsi"/>
          <w:color w:val="000000" w:themeColor="text1"/>
        </w:rPr>
        <w:t>it is important</w:t>
      </w:r>
      <w:r w:rsidR="00C20755" w:rsidRPr="00827436">
        <w:rPr>
          <w:rFonts w:asciiTheme="minorHAnsi" w:hAnsiTheme="minorHAnsi"/>
          <w:color w:val="000000" w:themeColor="text1"/>
        </w:rPr>
        <w:t xml:space="preserve"> that their</w:t>
      </w:r>
      <w:r w:rsidR="00B04CFD" w:rsidRPr="00827436">
        <w:rPr>
          <w:rFonts w:asciiTheme="minorHAnsi" w:hAnsiTheme="minorHAnsi"/>
          <w:color w:val="000000" w:themeColor="text1"/>
        </w:rPr>
        <w:t xml:space="preserve"> </w:t>
      </w:r>
      <w:r w:rsidR="00C20755" w:rsidRPr="00827436">
        <w:rPr>
          <w:rFonts w:asciiTheme="minorHAnsi" w:hAnsiTheme="minorHAnsi"/>
          <w:color w:val="000000" w:themeColor="text1"/>
        </w:rPr>
        <w:t>promise does not usurp vigilance to the threats of digital technologies in the realm of corporeal security</w:t>
      </w:r>
      <w:r w:rsidR="00345491" w:rsidRPr="00827436">
        <w:rPr>
          <w:rFonts w:asciiTheme="minorHAnsi" w:hAnsiTheme="minorHAnsi"/>
          <w:color w:val="000000" w:themeColor="text1"/>
        </w:rPr>
        <w:t>, including technology-enabled violence against women</w:t>
      </w:r>
      <w:r w:rsidR="00C20755" w:rsidRPr="00827436">
        <w:rPr>
          <w:rFonts w:asciiTheme="minorHAnsi" w:hAnsiTheme="minorHAnsi"/>
          <w:color w:val="000000" w:themeColor="text1"/>
        </w:rPr>
        <w:t xml:space="preserve">. </w:t>
      </w:r>
      <w:r w:rsidR="003F679D" w:rsidRPr="00827436">
        <w:rPr>
          <w:rFonts w:asciiTheme="minorHAnsi" w:hAnsiTheme="minorHAnsi"/>
          <w:color w:val="000000" w:themeColor="text1"/>
        </w:rPr>
        <w:t xml:space="preserve">This can be keenly seen in relation to </w:t>
      </w:r>
      <w:r w:rsidR="00602479" w:rsidRPr="00827436">
        <w:rPr>
          <w:rFonts w:asciiTheme="minorHAnsi" w:hAnsiTheme="minorHAnsi"/>
          <w:color w:val="000000" w:themeColor="text1"/>
        </w:rPr>
        <w:t>‘cyber threats’</w:t>
      </w:r>
      <w:r w:rsidR="000433CF" w:rsidRPr="00827436">
        <w:rPr>
          <w:rFonts w:asciiTheme="minorHAnsi" w:hAnsiTheme="minorHAnsi"/>
          <w:color w:val="000000" w:themeColor="text1"/>
        </w:rPr>
        <w:t xml:space="preserve">. </w:t>
      </w:r>
      <w:r w:rsidR="00602479" w:rsidRPr="00827436">
        <w:rPr>
          <w:rFonts w:asciiTheme="minorHAnsi" w:hAnsiTheme="minorHAnsi"/>
          <w:color w:val="000000" w:themeColor="text1"/>
        </w:rPr>
        <w:t>While the past five years ha</w:t>
      </w:r>
      <w:r w:rsidR="00245900" w:rsidRPr="00827436">
        <w:rPr>
          <w:rFonts w:asciiTheme="minorHAnsi" w:hAnsiTheme="minorHAnsi"/>
          <w:color w:val="000000" w:themeColor="text1"/>
        </w:rPr>
        <w:t>ve</w:t>
      </w:r>
      <w:r w:rsidR="00602479" w:rsidRPr="00827436">
        <w:rPr>
          <w:rFonts w:asciiTheme="minorHAnsi" w:hAnsiTheme="minorHAnsi"/>
          <w:color w:val="000000" w:themeColor="text1"/>
        </w:rPr>
        <w:t xml:space="preserve"> seen a glut of new publications on international law and cyberspace </w:t>
      </w:r>
      <w:r w:rsidR="00602479" w:rsidRPr="00827436">
        <w:rPr>
          <w:rFonts w:asciiTheme="minorHAnsi" w:hAnsiTheme="minorHAnsi" w:cs="Roboto-Regular"/>
          <w:color w:val="000000" w:themeColor="text1"/>
        </w:rPr>
        <w:t>(see for example the handbook on this theme by Tsagourias and Buchan, 2015)</w:t>
      </w:r>
      <w:r w:rsidR="000433CF" w:rsidRPr="00827436">
        <w:rPr>
          <w:rFonts w:asciiTheme="minorHAnsi" w:hAnsiTheme="minorHAnsi" w:cs="Roboto-Regular"/>
          <w:color w:val="000000" w:themeColor="text1"/>
        </w:rPr>
        <w:t xml:space="preserve"> </w:t>
      </w:r>
      <w:r w:rsidR="000433CF" w:rsidRPr="00827436">
        <w:rPr>
          <w:rFonts w:asciiTheme="minorHAnsi" w:hAnsiTheme="minorHAnsi"/>
          <w:color w:val="000000" w:themeColor="text1"/>
        </w:rPr>
        <w:t>this works tends to focus on international crime and security.</w:t>
      </w:r>
      <w:r w:rsidR="00602479" w:rsidRPr="00827436">
        <w:rPr>
          <w:rFonts w:asciiTheme="minorHAnsi" w:hAnsiTheme="minorHAnsi"/>
          <w:color w:val="000000" w:themeColor="text1"/>
        </w:rPr>
        <w:t xml:space="preserve"> </w:t>
      </w:r>
      <w:r w:rsidR="000433CF" w:rsidRPr="00827436">
        <w:rPr>
          <w:rFonts w:asciiTheme="minorHAnsi" w:hAnsiTheme="minorHAnsi"/>
          <w:color w:val="000000" w:themeColor="text1"/>
        </w:rPr>
        <w:t>T</w:t>
      </w:r>
      <w:r w:rsidR="00602479" w:rsidRPr="00827436">
        <w:rPr>
          <w:rFonts w:asciiTheme="minorHAnsi" w:hAnsiTheme="minorHAnsi"/>
          <w:color w:val="000000" w:themeColor="text1"/>
        </w:rPr>
        <w:t>he geolegality of intimacy in cyber/space</w:t>
      </w:r>
      <w:r w:rsidR="000433CF" w:rsidRPr="00827436">
        <w:rPr>
          <w:rFonts w:asciiTheme="minorHAnsi" w:hAnsiTheme="minorHAnsi"/>
          <w:color w:val="000000" w:themeColor="text1"/>
        </w:rPr>
        <w:t>,</w:t>
      </w:r>
      <w:r w:rsidR="00602479" w:rsidRPr="00827436">
        <w:rPr>
          <w:rFonts w:asciiTheme="minorHAnsi" w:hAnsiTheme="minorHAnsi"/>
          <w:color w:val="000000" w:themeColor="text1"/>
        </w:rPr>
        <w:t xml:space="preserve"> and the </w:t>
      </w:r>
      <w:r w:rsidR="00602479" w:rsidRPr="00827436">
        <w:rPr>
          <w:rFonts w:asciiTheme="minorHAnsi" w:hAnsiTheme="minorHAnsi" w:cs="Arial"/>
          <w:color w:val="000000" w:themeColor="text1"/>
        </w:rPr>
        <w:t>territorial and juridical logics of privacy brought into question</w:t>
      </w:r>
      <w:r w:rsidR="000433CF" w:rsidRPr="00827436">
        <w:rPr>
          <w:rFonts w:asciiTheme="minorHAnsi" w:hAnsiTheme="minorHAnsi" w:cs="Arial"/>
          <w:color w:val="000000" w:themeColor="text1"/>
        </w:rPr>
        <w:t xml:space="preserve"> as a result of</w:t>
      </w:r>
      <w:r w:rsidR="001D418A" w:rsidRPr="00827436">
        <w:rPr>
          <w:rFonts w:asciiTheme="minorHAnsi" w:hAnsiTheme="minorHAnsi" w:cs="Arial"/>
          <w:color w:val="000000" w:themeColor="text1"/>
        </w:rPr>
        <w:t xml:space="preserve"> intimate</w:t>
      </w:r>
      <w:r w:rsidR="000433CF" w:rsidRPr="00827436">
        <w:rPr>
          <w:rFonts w:asciiTheme="minorHAnsi" w:hAnsiTheme="minorHAnsi" w:cs="Arial"/>
          <w:color w:val="000000" w:themeColor="text1"/>
        </w:rPr>
        <w:t xml:space="preserve"> cyber threats,</w:t>
      </w:r>
      <w:r w:rsidR="00602479" w:rsidRPr="00827436">
        <w:rPr>
          <w:rFonts w:asciiTheme="minorHAnsi" w:hAnsiTheme="minorHAnsi" w:cs="Arial"/>
          <w:color w:val="000000" w:themeColor="text1"/>
        </w:rPr>
        <w:t xml:space="preserve"> require</w:t>
      </w:r>
      <w:r w:rsidR="00C91723" w:rsidRPr="00827436">
        <w:rPr>
          <w:rFonts w:asciiTheme="minorHAnsi" w:hAnsiTheme="minorHAnsi" w:cs="Arial"/>
          <w:color w:val="000000" w:themeColor="text1"/>
        </w:rPr>
        <w:t>s</w:t>
      </w:r>
      <w:r w:rsidR="00602479" w:rsidRPr="00827436">
        <w:rPr>
          <w:rFonts w:asciiTheme="minorHAnsi" w:hAnsiTheme="minorHAnsi" w:cs="Arial"/>
          <w:color w:val="000000" w:themeColor="text1"/>
        </w:rPr>
        <w:t xml:space="preserve"> greater academic scrutiny.</w:t>
      </w:r>
      <w:r w:rsidR="00881C90" w:rsidRPr="00827436">
        <w:rPr>
          <w:rFonts w:asciiTheme="minorHAnsi" w:hAnsiTheme="minorHAnsi" w:cs="Arial"/>
          <w:color w:val="000000" w:themeColor="text1"/>
        </w:rPr>
        <w:t xml:space="preserve"> As </w:t>
      </w:r>
      <w:r w:rsidR="00881C90" w:rsidRPr="00827436">
        <w:rPr>
          <w:rFonts w:asciiTheme="minorHAnsi" w:hAnsiTheme="minorHAnsi" w:cs="Helvetica"/>
          <w:color w:val="000000" w:themeColor="text1"/>
        </w:rPr>
        <w:t>Maher et al (2016</w:t>
      </w:r>
      <w:r w:rsidR="00A7522B" w:rsidRPr="00827436">
        <w:rPr>
          <w:rFonts w:asciiTheme="minorHAnsi" w:hAnsiTheme="minorHAnsi" w:cs="Helvetica"/>
          <w:color w:val="000000" w:themeColor="text1"/>
        </w:rPr>
        <w:t>: 14</w:t>
      </w:r>
      <w:r w:rsidR="00881C90" w:rsidRPr="00827436">
        <w:rPr>
          <w:rFonts w:asciiTheme="minorHAnsi" w:hAnsiTheme="minorHAnsi" w:cs="Helvetica"/>
          <w:color w:val="000000" w:themeColor="text1"/>
        </w:rPr>
        <w:t>) surmise,</w:t>
      </w:r>
    </w:p>
    <w:p w14:paraId="4F4EC05F" w14:textId="08E36AF2" w:rsidR="005258C7" w:rsidRPr="00827436" w:rsidRDefault="00881C90" w:rsidP="00827436">
      <w:pPr>
        <w:spacing w:line="480" w:lineRule="auto"/>
        <w:rPr>
          <w:rFonts w:asciiTheme="minorHAnsi" w:hAnsiTheme="minorHAnsi"/>
          <w:color w:val="000000" w:themeColor="text1"/>
        </w:rPr>
      </w:pPr>
      <w:r w:rsidRPr="00827436">
        <w:rPr>
          <w:rFonts w:asciiTheme="minorHAnsi" w:hAnsiTheme="minorHAnsi" w:cs="Arial"/>
          <w:color w:val="000000" w:themeColor="text1"/>
        </w:rPr>
        <w:t xml:space="preserve"> </w:t>
      </w:r>
      <w:r w:rsidRPr="00827436">
        <w:rPr>
          <w:rFonts w:asciiTheme="minorHAnsi" w:hAnsiTheme="minorHAnsi" w:cs="Helvetica"/>
          <w:color w:val="000000" w:themeColor="text1"/>
        </w:rPr>
        <w:t>‘new digital technologies significantly expand opportunities for surveillance and harassment’ in the intimate realm.</w:t>
      </w:r>
      <w:r w:rsidRPr="00827436">
        <w:rPr>
          <w:rFonts w:asciiTheme="minorHAnsi" w:hAnsiTheme="minorHAnsi"/>
          <w:color w:val="000000" w:themeColor="text1"/>
        </w:rPr>
        <w:t xml:space="preserve"> </w:t>
      </w:r>
      <w:r w:rsidR="000433CF" w:rsidRPr="00827436">
        <w:rPr>
          <w:rFonts w:asciiTheme="minorHAnsi" w:hAnsiTheme="minorHAnsi" w:cs="Arial"/>
          <w:color w:val="000000" w:themeColor="text1"/>
        </w:rPr>
        <w:t>For example, t</w:t>
      </w:r>
      <w:r w:rsidR="00602479" w:rsidRPr="00827436">
        <w:rPr>
          <w:rFonts w:asciiTheme="minorHAnsi" w:hAnsiTheme="minorHAnsi"/>
          <w:color w:val="000000" w:themeColor="text1"/>
        </w:rPr>
        <w:t>he political panorama of</w:t>
      </w:r>
      <w:r w:rsidR="000433CF" w:rsidRPr="00827436">
        <w:rPr>
          <w:rFonts w:asciiTheme="minorHAnsi" w:hAnsiTheme="minorHAnsi"/>
          <w:color w:val="000000" w:themeColor="text1"/>
        </w:rPr>
        <w:t xml:space="preserve"> ‘</w:t>
      </w:r>
      <w:r w:rsidR="00602479" w:rsidRPr="00827436">
        <w:rPr>
          <w:rFonts w:asciiTheme="minorHAnsi" w:hAnsiTheme="minorHAnsi"/>
          <w:color w:val="000000" w:themeColor="text1"/>
        </w:rPr>
        <w:t>revenge pornography</w:t>
      </w:r>
      <w:r w:rsidR="000433CF" w:rsidRPr="00827436">
        <w:rPr>
          <w:rFonts w:asciiTheme="minorHAnsi" w:hAnsiTheme="minorHAnsi"/>
          <w:color w:val="000000" w:themeColor="text1"/>
        </w:rPr>
        <w:t>’</w:t>
      </w:r>
      <w:r w:rsidR="00602479" w:rsidRPr="00827436">
        <w:rPr>
          <w:rFonts w:asciiTheme="minorHAnsi" w:hAnsiTheme="minorHAnsi"/>
          <w:color w:val="000000" w:themeColor="text1"/>
        </w:rPr>
        <w:t xml:space="preserve"> is one ‘forcible frame’ (Butler, 2009: 63) in which </w:t>
      </w:r>
      <w:r w:rsidR="00D910B7">
        <w:rPr>
          <w:rFonts w:asciiTheme="minorHAnsi" w:hAnsiTheme="minorHAnsi"/>
          <w:color w:val="000000" w:themeColor="text1"/>
        </w:rPr>
        <w:t>covert filming of sex</w:t>
      </w:r>
      <w:r w:rsidR="001E30E6">
        <w:rPr>
          <w:rFonts w:asciiTheme="minorHAnsi" w:hAnsiTheme="minorHAnsi"/>
          <w:color w:val="000000" w:themeColor="text1"/>
        </w:rPr>
        <w:t>ual</w:t>
      </w:r>
      <w:r w:rsidR="00D910B7">
        <w:rPr>
          <w:rFonts w:asciiTheme="minorHAnsi" w:hAnsiTheme="minorHAnsi"/>
          <w:color w:val="000000" w:themeColor="text1"/>
        </w:rPr>
        <w:t xml:space="preserve"> acts and images</w:t>
      </w:r>
      <w:r w:rsidR="00602479" w:rsidRPr="00827436">
        <w:rPr>
          <w:rFonts w:asciiTheme="minorHAnsi" w:hAnsiTheme="minorHAnsi"/>
          <w:color w:val="000000" w:themeColor="text1"/>
        </w:rPr>
        <w:t xml:space="preserve"> of women’s bodies are circulated</w:t>
      </w:r>
      <w:r w:rsidR="000433CF" w:rsidRPr="00827436">
        <w:rPr>
          <w:rFonts w:asciiTheme="minorHAnsi" w:hAnsiTheme="minorHAnsi"/>
          <w:color w:val="000000" w:themeColor="text1"/>
        </w:rPr>
        <w:t xml:space="preserve"> without consent</w:t>
      </w:r>
      <w:r w:rsidR="00602479" w:rsidRPr="00827436">
        <w:rPr>
          <w:rFonts w:asciiTheme="minorHAnsi" w:hAnsiTheme="minorHAnsi"/>
          <w:color w:val="000000" w:themeColor="text1"/>
        </w:rPr>
        <w:t xml:space="preserve"> and with which </w:t>
      </w:r>
      <w:r w:rsidR="000433CF" w:rsidRPr="00827436">
        <w:rPr>
          <w:rFonts w:asciiTheme="minorHAnsi" w:hAnsiTheme="minorHAnsi"/>
          <w:color w:val="000000" w:themeColor="text1"/>
        </w:rPr>
        <w:t xml:space="preserve">the </w:t>
      </w:r>
      <w:r w:rsidR="00602479" w:rsidRPr="00827436">
        <w:rPr>
          <w:rFonts w:asciiTheme="minorHAnsi" w:hAnsiTheme="minorHAnsi"/>
          <w:color w:val="000000" w:themeColor="text1"/>
        </w:rPr>
        <w:t xml:space="preserve">law </w:t>
      </w:r>
      <w:r w:rsidR="00C91723" w:rsidRPr="00827436">
        <w:rPr>
          <w:rFonts w:asciiTheme="minorHAnsi" w:hAnsiTheme="minorHAnsi"/>
          <w:color w:val="000000" w:themeColor="text1"/>
        </w:rPr>
        <w:t>in</w:t>
      </w:r>
      <w:r w:rsidR="001D418A" w:rsidRPr="00827436">
        <w:rPr>
          <w:rFonts w:asciiTheme="minorHAnsi" w:hAnsiTheme="minorHAnsi"/>
          <w:color w:val="000000" w:themeColor="text1"/>
        </w:rPr>
        <w:t>effectively respond</w:t>
      </w:r>
      <w:r w:rsidR="00C91723" w:rsidRPr="00827436">
        <w:rPr>
          <w:rFonts w:asciiTheme="minorHAnsi" w:hAnsiTheme="minorHAnsi"/>
          <w:color w:val="000000" w:themeColor="text1"/>
        </w:rPr>
        <w:t>s</w:t>
      </w:r>
      <w:r w:rsidR="00D5781C" w:rsidRPr="00827436">
        <w:rPr>
          <w:rFonts w:asciiTheme="minorHAnsi" w:hAnsiTheme="minorHAnsi"/>
          <w:color w:val="000000" w:themeColor="text1"/>
        </w:rPr>
        <w:t>.</w:t>
      </w:r>
      <w:r w:rsidR="00176561" w:rsidRPr="00827436">
        <w:rPr>
          <w:rFonts w:asciiTheme="minorHAnsi" w:hAnsiTheme="minorHAnsi"/>
          <w:color w:val="000000" w:themeColor="text1"/>
        </w:rPr>
        <w:t xml:space="preserve"> </w:t>
      </w:r>
      <w:r w:rsidR="00D53720" w:rsidRPr="00827436">
        <w:rPr>
          <w:rFonts w:asciiTheme="minorHAnsi" w:hAnsiTheme="minorHAnsi"/>
          <w:color w:val="000000" w:themeColor="text1"/>
        </w:rPr>
        <w:t xml:space="preserve">Henry and Powell </w:t>
      </w:r>
      <w:r w:rsidR="00C40F0C" w:rsidRPr="00827436">
        <w:rPr>
          <w:rFonts w:asciiTheme="minorHAnsi" w:hAnsiTheme="minorHAnsi"/>
          <w:color w:val="000000" w:themeColor="text1"/>
        </w:rPr>
        <w:t xml:space="preserve">(2015: 769) </w:t>
      </w:r>
      <w:r w:rsidR="00176561" w:rsidRPr="00827436">
        <w:rPr>
          <w:rFonts w:asciiTheme="minorHAnsi" w:hAnsiTheme="minorHAnsi"/>
          <w:color w:val="000000" w:themeColor="text1"/>
        </w:rPr>
        <w:t>argue that legal frameworks are ‘simply ill-equipped to deal with the sorts of harms perpetrated by these behaviors’ over s</w:t>
      </w:r>
      <w:r w:rsidR="00C40F0C" w:rsidRPr="00827436">
        <w:rPr>
          <w:rFonts w:asciiTheme="minorHAnsi" w:hAnsiTheme="minorHAnsi"/>
          <w:color w:val="000000" w:themeColor="text1"/>
        </w:rPr>
        <w:t>uch vast territories</w:t>
      </w:r>
      <w:r w:rsidR="00176561" w:rsidRPr="00827436">
        <w:rPr>
          <w:rFonts w:asciiTheme="minorHAnsi" w:hAnsiTheme="minorHAnsi"/>
          <w:color w:val="000000" w:themeColor="text1"/>
        </w:rPr>
        <w:t>.</w:t>
      </w:r>
      <w:r w:rsidR="00C40F0C" w:rsidRPr="00827436">
        <w:rPr>
          <w:rFonts w:asciiTheme="minorHAnsi" w:hAnsiTheme="minorHAnsi"/>
          <w:color w:val="000000" w:themeColor="text1"/>
        </w:rPr>
        <w:t xml:space="preserve"> </w:t>
      </w:r>
      <w:r w:rsidR="00176561" w:rsidRPr="00827436">
        <w:rPr>
          <w:rFonts w:asciiTheme="minorHAnsi" w:hAnsiTheme="minorHAnsi"/>
          <w:color w:val="000000" w:themeColor="text1"/>
        </w:rPr>
        <w:t xml:space="preserve">Pain (2015: 67) writes, </w:t>
      </w:r>
      <w:r w:rsidR="00511DDB" w:rsidRPr="00827436">
        <w:rPr>
          <w:rFonts w:asciiTheme="minorHAnsi" w:hAnsiTheme="minorHAnsi"/>
          <w:color w:val="000000" w:themeColor="text1"/>
        </w:rPr>
        <w:t xml:space="preserve">for instance, </w:t>
      </w:r>
      <w:r w:rsidR="00176561" w:rsidRPr="00827436">
        <w:rPr>
          <w:rFonts w:asciiTheme="minorHAnsi" w:hAnsiTheme="minorHAnsi"/>
          <w:color w:val="000000" w:themeColor="text1"/>
        </w:rPr>
        <w:t>intimate war ‘gains its devastating potential precisely because it does not concern strangers, but people in relationships that are often long term’.</w:t>
      </w:r>
      <w:r w:rsidR="001D418A" w:rsidRPr="00827436">
        <w:rPr>
          <w:rFonts w:asciiTheme="minorHAnsi" w:hAnsiTheme="minorHAnsi"/>
          <w:color w:val="000000" w:themeColor="text1"/>
        </w:rPr>
        <w:t xml:space="preserve"> Revenge porn</w:t>
      </w:r>
      <w:r w:rsidR="00F85FFC" w:rsidRPr="00827436">
        <w:rPr>
          <w:rFonts w:asciiTheme="minorHAnsi" w:hAnsiTheme="minorHAnsi"/>
          <w:color w:val="000000" w:themeColor="text1"/>
        </w:rPr>
        <w:t>o</w:t>
      </w:r>
      <w:r w:rsidR="001D418A" w:rsidRPr="00827436">
        <w:rPr>
          <w:rFonts w:asciiTheme="minorHAnsi" w:hAnsiTheme="minorHAnsi"/>
          <w:color w:val="000000" w:themeColor="text1"/>
        </w:rPr>
        <w:t>graphy and cyberstalking</w:t>
      </w:r>
      <w:r w:rsidR="00C91723" w:rsidRPr="00827436">
        <w:rPr>
          <w:rFonts w:asciiTheme="minorHAnsi" w:hAnsiTheme="minorHAnsi"/>
          <w:color w:val="000000" w:themeColor="text1"/>
        </w:rPr>
        <w:t>, as</w:t>
      </w:r>
      <w:r w:rsidR="001D418A" w:rsidRPr="00827436">
        <w:rPr>
          <w:rFonts w:asciiTheme="minorHAnsi" w:hAnsiTheme="minorHAnsi"/>
          <w:color w:val="000000" w:themeColor="text1"/>
        </w:rPr>
        <w:t xml:space="preserve"> forms of intimate violence offer additional </w:t>
      </w:r>
      <w:r w:rsidR="001B44BC" w:rsidRPr="00827436">
        <w:rPr>
          <w:rFonts w:asciiTheme="minorHAnsi" w:hAnsiTheme="minorHAnsi"/>
          <w:color w:val="000000" w:themeColor="text1"/>
        </w:rPr>
        <w:t xml:space="preserve">illustrations </w:t>
      </w:r>
      <w:r w:rsidR="00D53720" w:rsidRPr="00827436">
        <w:rPr>
          <w:rFonts w:asciiTheme="minorHAnsi" w:hAnsiTheme="minorHAnsi"/>
          <w:color w:val="000000" w:themeColor="text1"/>
        </w:rPr>
        <w:t>for the importance of</w:t>
      </w:r>
      <w:r w:rsidR="001D418A" w:rsidRPr="00827436">
        <w:rPr>
          <w:rFonts w:asciiTheme="minorHAnsi" w:hAnsiTheme="minorHAnsi"/>
          <w:color w:val="000000" w:themeColor="text1"/>
        </w:rPr>
        <w:t xml:space="preserve"> a</w:t>
      </w:r>
      <w:r w:rsidR="00602479" w:rsidRPr="00827436">
        <w:rPr>
          <w:rFonts w:asciiTheme="minorHAnsi" w:hAnsiTheme="minorHAnsi" w:cs="Helvetica"/>
          <w:color w:val="000000" w:themeColor="text1"/>
        </w:rPr>
        <w:t xml:space="preserve"> </w:t>
      </w:r>
      <w:r w:rsidR="001D418A" w:rsidRPr="00827436">
        <w:rPr>
          <w:rFonts w:asciiTheme="minorHAnsi" w:hAnsiTheme="minorHAnsi" w:cs="Helvetica"/>
          <w:color w:val="000000" w:themeColor="text1"/>
        </w:rPr>
        <w:t xml:space="preserve">feminist geolegal approach to understanding </w:t>
      </w:r>
      <w:r w:rsidR="00602479" w:rsidRPr="00827436">
        <w:rPr>
          <w:rFonts w:asciiTheme="minorHAnsi" w:hAnsiTheme="minorHAnsi"/>
          <w:color w:val="000000" w:themeColor="text1"/>
        </w:rPr>
        <w:t xml:space="preserve">the </w:t>
      </w:r>
      <w:r w:rsidR="00602479" w:rsidRPr="00827436">
        <w:rPr>
          <w:rFonts w:asciiTheme="minorHAnsi" w:hAnsiTheme="minorHAnsi"/>
          <w:color w:val="000000" w:themeColor="text1"/>
        </w:rPr>
        <w:lastRenderedPageBreak/>
        <w:t xml:space="preserve">mutually constituted nature of 'real' and virtual spaces in women’s lives (Longhurst, 2009; Madge and O'Connor, 2005). </w:t>
      </w:r>
    </w:p>
    <w:p w14:paraId="5244D216" w14:textId="77777777" w:rsidR="008C1981" w:rsidRPr="00827436" w:rsidRDefault="008C1981" w:rsidP="00827436">
      <w:pPr>
        <w:spacing w:line="480" w:lineRule="auto"/>
        <w:rPr>
          <w:rFonts w:asciiTheme="minorHAnsi" w:hAnsiTheme="minorHAnsi" w:cs="Georgia"/>
          <w:iCs/>
          <w:color w:val="000000" w:themeColor="text1"/>
        </w:rPr>
      </w:pPr>
    </w:p>
    <w:p w14:paraId="49EAB156" w14:textId="1F24A13C" w:rsidR="00AA127F" w:rsidRPr="00827436" w:rsidRDefault="006B0D27" w:rsidP="00827436">
      <w:pPr>
        <w:spacing w:line="480" w:lineRule="auto"/>
        <w:rPr>
          <w:rFonts w:asciiTheme="minorHAnsi" w:hAnsiTheme="minorHAnsi" w:cs="Times"/>
          <w:b/>
          <w:color w:val="000000" w:themeColor="text1"/>
        </w:rPr>
      </w:pPr>
      <w:r w:rsidRPr="00827436">
        <w:rPr>
          <w:rFonts w:asciiTheme="minorHAnsi" w:hAnsiTheme="minorHAnsi" w:cs="Times"/>
          <w:b/>
          <w:color w:val="000000" w:themeColor="text1"/>
        </w:rPr>
        <w:t>III</w:t>
      </w:r>
      <w:r w:rsidR="00EC7F84" w:rsidRPr="00827436">
        <w:rPr>
          <w:rFonts w:asciiTheme="minorHAnsi" w:hAnsiTheme="minorHAnsi" w:cs="Times"/>
          <w:b/>
          <w:color w:val="000000" w:themeColor="text1"/>
        </w:rPr>
        <w:t xml:space="preserve"> </w:t>
      </w:r>
      <w:r w:rsidR="00B7705D" w:rsidRPr="00827436">
        <w:rPr>
          <w:rFonts w:asciiTheme="minorHAnsi" w:hAnsiTheme="minorHAnsi" w:cs="Times"/>
          <w:b/>
          <w:color w:val="000000" w:themeColor="text1"/>
        </w:rPr>
        <w:t>Geolegal Ho</w:t>
      </w:r>
      <w:r w:rsidR="00A21842" w:rsidRPr="00827436">
        <w:rPr>
          <w:rFonts w:asciiTheme="minorHAnsi" w:hAnsiTheme="minorHAnsi" w:cs="Times"/>
          <w:b/>
          <w:color w:val="000000" w:themeColor="text1"/>
        </w:rPr>
        <w:t>mes</w:t>
      </w:r>
    </w:p>
    <w:p w14:paraId="771BF0E1" w14:textId="77777777" w:rsidR="00F86C55" w:rsidRPr="00827436" w:rsidRDefault="00F86C55" w:rsidP="00827436">
      <w:pPr>
        <w:widowControl w:val="0"/>
        <w:autoSpaceDE w:val="0"/>
        <w:autoSpaceDN w:val="0"/>
        <w:adjustRightInd w:val="0"/>
        <w:spacing w:line="480" w:lineRule="auto"/>
        <w:rPr>
          <w:rFonts w:asciiTheme="minorHAnsi" w:hAnsiTheme="minorHAnsi" w:cs="Arial"/>
          <w:color w:val="000000" w:themeColor="text1"/>
        </w:rPr>
      </w:pPr>
    </w:p>
    <w:p w14:paraId="50FAA292" w14:textId="3548144F" w:rsidR="004C28F5" w:rsidRPr="00827436" w:rsidRDefault="00C4778E" w:rsidP="00827436">
      <w:pPr>
        <w:widowControl w:val="0"/>
        <w:autoSpaceDE w:val="0"/>
        <w:autoSpaceDN w:val="0"/>
        <w:adjustRightInd w:val="0"/>
        <w:spacing w:line="480" w:lineRule="auto"/>
        <w:rPr>
          <w:rFonts w:asciiTheme="minorHAnsi" w:hAnsiTheme="minorHAnsi"/>
          <w:color w:val="000000" w:themeColor="text1"/>
        </w:rPr>
      </w:pPr>
      <w:r w:rsidRPr="00827436">
        <w:rPr>
          <w:rFonts w:asciiTheme="minorHAnsi" w:hAnsiTheme="minorHAnsi" w:cs="Arial"/>
          <w:color w:val="000000" w:themeColor="text1"/>
        </w:rPr>
        <w:t xml:space="preserve">In this second section, </w:t>
      </w:r>
      <w:r w:rsidR="001D4832" w:rsidRPr="00827436">
        <w:rPr>
          <w:rFonts w:asciiTheme="minorHAnsi" w:hAnsiTheme="minorHAnsi" w:cs="Arial"/>
          <w:color w:val="000000" w:themeColor="text1"/>
        </w:rPr>
        <w:t xml:space="preserve">we shift </w:t>
      </w:r>
      <w:r w:rsidR="00DF12E6" w:rsidRPr="00827436">
        <w:rPr>
          <w:rFonts w:asciiTheme="minorHAnsi" w:hAnsiTheme="minorHAnsi" w:cs="Arial"/>
          <w:color w:val="000000" w:themeColor="text1"/>
        </w:rPr>
        <w:t xml:space="preserve">focus to the </w:t>
      </w:r>
      <w:r w:rsidR="00E932F5" w:rsidRPr="00827436">
        <w:rPr>
          <w:rFonts w:asciiTheme="minorHAnsi" w:hAnsiTheme="minorHAnsi" w:cs="Arial"/>
          <w:color w:val="000000" w:themeColor="text1"/>
        </w:rPr>
        <w:t>intermeshing of the geolegal</w:t>
      </w:r>
      <w:r w:rsidR="00DF12E6" w:rsidRPr="00827436">
        <w:rPr>
          <w:rFonts w:asciiTheme="minorHAnsi" w:hAnsiTheme="minorHAnsi" w:cs="Arial"/>
          <w:color w:val="000000" w:themeColor="text1"/>
        </w:rPr>
        <w:t xml:space="preserve"> in and through the home</w:t>
      </w:r>
      <w:r w:rsidR="00EC16C1" w:rsidRPr="00827436">
        <w:rPr>
          <w:rFonts w:asciiTheme="minorHAnsi" w:hAnsiTheme="minorHAnsi" w:cs="Arial"/>
          <w:color w:val="000000" w:themeColor="text1"/>
        </w:rPr>
        <w:t>. Homes as Delaney (2010</w:t>
      </w:r>
      <w:r w:rsidR="00950E77" w:rsidRPr="00827436">
        <w:rPr>
          <w:rFonts w:asciiTheme="minorHAnsi" w:hAnsiTheme="minorHAnsi" w:cs="Arial"/>
          <w:color w:val="000000" w:themeColor="text1"/>
        </w:rPr>
        <w:t>: 77) notes in his discussi</w:t>
      </w:r>
      <w:r w:rsidR="00B41E0E" w:rsidRPr="00827436">
        <w:rPr>
          <w:rFonts w:asciiTheme="minorHAnsi" w:hAnsiTheme="minorHAnsi" w:cs="Arial"/>
          <w:color w:val="000000" w:themeColor="text1"/>
        </w:rPr>
        <w:t>on of ‘nomospheric settings’</w:t>
      </w:r>
      <w:r w:rsidR="00950E77" w:rsidRPr="00827436">
        <w:rPr>
          <w:rFonts w:asciiTheme="minorHAnsi" w:hAnsiTheme="minorHAnsi" w:cs="Arial"/>
          <w:color w:val="000000" w:themeColor="text1"/>
        </w:rPr>
        <w:t xml:space="preserve"> are ‘s</w:t>
      </w:r>
      <w:r w:rsidR="00F05A59" w:rsidRPr="00827436">
        <w:rPr>
          <w:rFonts w:asciiTheme="minorHAnsi" w:hAnsiTheme="minorHAnsi" w:cs="Arial"/>
          <w:color w:val="000000" w:themeColor="text1"/>
        </w:rPr>
        <w:t>ocio-spatial artifacts and devic</w:t>
      </w:r>
      <w:r w:rsidR="00950E77" w:rsidRPr="00827436">
        <w:rPr>
          <w:rFonts w:asciiTheme="minorHAnsi" w:hAnsiTheme="minorHAnsi" w:cs="Arial"/>
          <w:color w:val="000000" w:themeColor="text1"/>
        </w:rPr>
        <w:t>es through which the ins and outs of a variety of power relations are established, enacted, revised, and reproduced’.</w:t>
      </w:r>
      <w:r w:rsidR="00E932F5" w:rsidRPr="00827436">
        <w:rPr>
          <w:rFonts w:asciiTheme="minorHAnsi" w:hAnsiTheme="minorHAnsi" w:cs="Times"/>
          <w:color w:val="000000" w:themeColor="text1"/>
        </w:rPr>
        <w:t xml:space="preserve"> </w:t>
      </w:r>
      <w:r w:rsidR="00C25882" w:rsidRPr="00827436">
        <w:rPr>
          <w:rFonts w:asciiTheme="minorHAnsi" w:hAnsiTheme="minorHAnsi" w:cs="Times"/>
          <w:color w:val="000000" w:themeColor="text1"/>
        </w:rPr>
        <w:t xml:space="preserve">Law seeps in and out of the </w:t>
      </w:r>
      <w:r w:rsidR="00057A24" w:rsidRPr="00827436">
        <w:rPr>
          <w:rFonts w:asciiTheme="minorHAnsi" w:hAnsiTheme="minorHAnsi" w:cs="Times"/>
          <w:color w:val="000000" w:themeColor="text1"/>
        </w:rPr>
        <w:t>extra-domestic</w:t>
      </w:r>
      <w:r w:rsidR="004163A9" w:rsidRPr="00827436">
        <w:rPr>
          <w:rFonts w:asciiTheme="minorHAnsi" w:hAnsiTheme="minorHAnsi" w:cs="Times"/>
          <w:color w:val="000000" w:themeColor="text1"/>
        </w:rPr>
        <w:t>,</w:t>
      </w:r>
      <w:r w:rsidR="00057A24" w:rsidRPr="00827436">
        <w:rPr>
          <w:rFonts w:asciiTheme="minorHAnsi" w:hAnsiTheme="minorHAnsi" w:cs="Times"/>
          <w:color w:val="000000" w:themeColor="text1"/>
        </w:rPr>
        <w:t xml:space="preserve"> multi-scalar </w:t>
      </w:r>
      <w:r w:rsidR="00C25882" w:rsidRPr="00827436">
        <w:rPr>
          <w:rFonts w:asciiTheme="minorHAnsi" w:hAnsiTheme="minorHAnsi" w:cs="Times"/>
          <w:color w:val="000000" w:themeColor="text1"/>
        </w:rPr>
        <w:t xml:space="preserve">home given </w:t>
      </w:r>
      <w:r w:rsidR="00C25882" w:rsidRPr="00827436">
        <w:rPr>
          <w:rFonts w:asciiTheme="minorHAnsi" w:hAnsiTheme="minorHAnsi"/>
          <w:color w:val="000000" w:themeColor="text1"/>
        </w:rPr>
        <w:t xml:space="preserve">its porosity and transection by public and political worlds. </w:t>
      </w:r>
      <w:r w:rsidR="004C28F5" w:rsidRPr="00827436">
        <w:rPr>
          <w:rFonts w:asciiTheme="minorHAnsi" w:hAnsiTheme="minorHAnsi"/>
          <w:color w:val="000000" w:themeColor="text1"/>
        </w:rPr>
        <w:t>As Suk (2009: 3) writes, ‘In areas of utmost importance to individuals’ relations to the state and to eachother home is often overlooked as though it was self-evident and contained axioms from which legal results follow. But the legal meanings of home are ambivalent and contested. The home is a site of struggle over the most basic concepts that frame and construct our evolving legal universe’.</w:t>
      </w:r>
    </w:p>
    <w:p w14:paraId="1CDF157D" w14:textId="77777777" w:rsidR="004C28F5" w:rsidRPr="00827436" w:rsidRDefault="004C28F5" w:rsidP="00827436">
      <w:pPr>
        <w:widowControl w:val="0"/>
        <w:autoSpaceDE w:val="0"/>
        <w:autoSpaceDN w:val="0"/>
        <w:adjustRightInd w:val="0"/>
        <w:spacing w:line="480" w:lineRule="auto"/>
        <w:rPr>
          <w:rFonts w:asciiTheme="minorHAnsi" w:hAnsiTheme="minorHAnsi"/>
          <w:color w:val="000000" w:themeColor="text1"/>
        </w:rPr>
      </w:pPr>
    </w:p>
    <w:p w14:paraId="051EF07A" w14:textId="36AD3208" w:rsidR="00755FD2" w:rsidRPr="00827436" w:rsidRDefault="00896C70" w:rsidP="00827436">
      <w:pPr>
        <w:widowControl w:val="0"/>
        <w:autoSpaceDE w:val="0"/>
        <w:autoSpaceDN w:val="0"/>
        <w:adjustRightInd w:val="0"/>
        <w:spacing w:line="480" w:lineRule="auto"/>
        <w:rPr>
          <w:rFonts w:asciiTheme="minorHAnsi" w:hAnsiTheme="minorHAnsi"/>
          <w:color w:val="000000" w:themeColor="text1"/>
        </w:rPr>
      </w:pPr>
      <w:r w:rsidRPr="00827436">
        <w:rPr>
          <w:rFonts w:asciiTheme="minorHAnsi" w:hAnsiTheme="minorHAnsi"/>
          <w:color w:val="000000" w:themeColor="text1"/>
        </w:rPr>
        <w:t xml:space="preserve">Connected to this </w:t>
      </w:r>
      <w:r w:rsidR="004E1591" w:rsidRPr="00827436">
        <w:rPr>
          <w:rFonts w:asciiTheme="minorHAnsi" w:hAnsiTheme="minorHAnsi"/>
          <w:color w:val="000000" w:themeColor="text1"/>
        </w:rPr>
        <w:t>observation</w:t>
      </w:r>
      <w:r w:rsidRPr="00827436">
        <w:rPr>
          <w:rFonts w:asciiTheme="minorHAnsi" w:hAnsiTheme="minorHAnsi"/>
          <w:color w:val="000000" w:themeColor="text1"/>
        </w:rPr>
        <w:t xml:space="preserve">, </w:t>
      </w:r>
      <w:r w:rsidR="004F0835" w:rsidRPr="00827436">
        <w:rPr>
          <w:rFonts w:asciiTheme="minorHAnsi" w:hAnsiTheme="minorHAnsi" w:cs="Arial"/>
          <w:color w:val="000000" w:themeColor="text1"/>
        </w:rPr>
        <w:t>r</w:t>
      </w:r>
      <w:r w:rsidR="004163A9" w:rsidRPr="00827436">
        <w:rPr>
          <w:rFonts w:asciiTheme="minorHAnsi" w:hAnsiTheme="minorHAnsi" w:cs="Arial"/>
          <w:color w:val="000000" w:themeColor="text1"/>
        </w:rPr>
        <w:t xml:space="preserve">ecent critical legal studies scholarship has made an effort to move away from </w:t>
      </w:r>
      <w:r w:rsidR="004163A9" w:rsidRPr="00827436">
        <w:rPr>
          <w:rFonts w:asciiTheme="minorHAnsi" w:hAnsiTheme="minorHAnsi"/>
          <w:color w:val="000000" w:themeColor="text1"/>
        </w:rPr>
        <w:t>a legal analysis of property rights to focus on the human consequences of law related to the home (Fox</w:t>
      </w:r>
      <w:r w:rsidR="004163A9" w:rsidRPr="00827436">
        <w:rPr>
          <w:rFonts w:asciiTheme="minorHAnsi" w:hAnsiTheme="minorHAnsi" w:cs="Arial"/>
          <w:color w:val="000000" w:themeColor="text1"/>
        </w:rPr>
        <w:t xml:space="preserve"> O'Mahony</w:t>
      </w:r>
      <w:r w:rsidR="004163A9" w:rsidRPr="00827436">
        <w:rPr>
          <w:rFonts w:asciiTheme="minorHAnsi" w:hAnsiTheme="minorHAnsi"/>
          <w:color w:val="000000" w:themeColor="text1"/>
        </w:rPr>
        <w:t xml:space="preserve"> and Sweeney, 2016)</w:t>
      </w:r>
      <w:r w:rsidR="004E1591" w:rsidRPr="00827436">
        <w:rPr>
          <w:rFonts w:asciiTheme="minorHAnsi" w:hAnsiTheme="minorHAnsi"/>
          <w:color w:val="000000" w:themeColor="text1"/>
        </w:rPr>
        <w:t>. Yet</w:t>
      </w:r>
      <w:r w:rsidR="004F0835" w:rsidRPr="00827436">
        <w:rPr>
          <w:rFonts w:asciiTheme="minorHAnsi" w:hAnsiTheme="minorHAnsi"/>
          <w:color w:val="000000" w:themeColor="text1"/>
        </w:rPr>
        <w:t xml:space="preserve"> this work lacks an explicitly feminist analysis</w:t>
      </w:r>
      <w:r w:rsidR="004163A9" w:rsidRPr="00827436">
        <w:rPr>
          <w:rFonts w:asciiTheme="minorHAnsi" w:hAnsiTheme="minorHAnsi"/>
          <w:color w:val="000000" w:themeColor="text1"/>
        </w:rPr>
        <w:t xml:space="preserve">. </w:t>
      </w:r>
      <w:r w:rsidR="00EE0F53" w:rsidRPr="00827436">
        <w:rPr>
          <w:rFonts w:asciiTheme="minorHAnsi" w:hAnsiTheme="minorHAnsi" w:cs="Times"/>
          <w:color w:val="000000" w:themeColor="text1"/>
        </w:rPr>
        <w:t>In what follows</w:t>
      </w:r>
      <w:r w:rsidR="007229E2" w:rsidRPr="00827436">
        <w:rPr>
          <w:rFonts w:asciiTheme="minorHAnsi" w:hAnsiTheme="minorHAnsi" w:cs="Times"/>
          <w:color w:val="000000" w:themeColor="text1"/>
        </w:rPr>
        <w:t>,</w:t>
      </w:r>
      <w:r w:rsidR="00EE0F53" w:rsidRPr="00827436">
        <w:rPr>
          <w:rFonts w:asciiTheme="minorHAnsi" w:hAnsiTheme="minorHAnsi" w:cs="Times"/>
          <w:color w:val="000000" w:themeColor="text1"/>
        </w:rPr>
        <w:t xml:space="preserve"> we </w:t>
      </w:r>
      <w:r w:rsidR="004F0835" w:rsidRPr="00827436">
        <w:rPr>
          <w:rFonts w:asciiTheme="minorHAnsi" w:hAnsiTheme="minorHAnsi" w:cs="Times"/>
          <w:color w:val="000000" w:themeColor="text1"/>
        </w:rPr>
        <w:t xml:space="preserve">illustrate </w:t>
      </w:r>
      <w:r w:rsidR="001F0F18" w:rsidRPr="00827436">
        <w:rPr>
          <w:rFonts w:asciiTheme="minorHAnsi" w:hAnsiTheme="minorHAnsi" w:cs="Times"/>
          <w:color w:val="000000" w:themeColor="text1"/>
        </w:rPr>
        <w:t xml:space="preserve">the </w:t>
      </w:r>
      <w:r w:rsidR="00EE0F53" w:rsidRPr="00827436">
        <w:rPr>
          <w:rFonts w:asciiTheme="minorHAnsi" w:hAnsiTheme="minorHAnsi"/>
          <w:color w:val="000000" w:themeColor="text1"/>
        </w:rPr>
        <w:t xml:space="preserve">need to ‘make space’ for home </w:t>
      </w:r>
      <w:r w:rsidR="00C91723" w:rsidRPr="00827436">
        <w:rPr>
          <w:rFonts w:asciiTheme="minorHAnsi" w:hAnsiTheme="minorHAnsi"/>
          <w:color w:val="000000" w:themeColor="text1"/>
        </w:rPr>
        <w:t xml:space="preserve">within </w:t>
      </w:r>
      <w:r w:rsidR="00EE0F53" w:rsidRPr="00827436">
        <w:rPr>
          <w:rFonts w:asciiTheme="minorHAnsi" w:hAnsiTheme="minorHAnsi"/>
          <w:color w:val="000000" w:themeColor="text1"/>
        </w:rPr>
        <w:t>geolegal analyses (see</w:t>
      </w:r>
      <w:r w:rsidR="00FA3D02">
        <w:rPr>
          <w:rFonts w:asciiTheme="minorHAnsi" w:hAnsiTheme="minorHAnsi"/>
          <w:color w:val="000000" w:themeColor="text1"/>
        </w:rPr>
        <w:t xml:space="preserve"> Brickell</w:t>
      </w:r>
      <w:r w:rsidR="00EE0F53" w:rsidRPr="00827436">
        <w:rPr>
          <w:rFonts w:asciiTheme="minorHAnsi" w:hAnsiTheme="minorHAnsi"/>
          <w:color w:val="000000" w:themeColor="text1"/>
        </w:rPr>
        <w:t>, 2012</w:t>
      </w:r>
      <w:r w:rsidR="00C33352" w:rsidRPr="00827436">
        <w:rPr>
          <w:rFonts w:asciiTheme="minorHAnsi" w:hAnsiTheme="minorHAnsi"/>
          <w:color w:val="000000" w:themeColor="text1"/>
        </w:rPr>
        <w:t>; Harker 2009;</w:t>
      </w:r>
      <w:r w:rsidR="00EE0F53" w:rsidRPr="00827436">
        <w:rPr>
          <w:rFonts w:asciiTheme="minorHAnsi" w:hAnsiTheme="minorHAnsi"/>
          <w:color w:val="000000" w:themeColor="text1"/>
        </w:rPr>
        <w:t xml:space="preserve"> and Smith, 2009 on the aligned ‘domestication’ of geopolitics).</w:t>
      </w:r>
      <w:r w:rsidR="003E67DC" w:rsidRPr="00827436">
        <w:rPr>
          <w:rFonts w:asciiTheme="minorHAnsi" w:hAnsiTheme="minorHAnsi" w:cs="Arial"/>
          <w:color w:val="000000" w:themeColor="text1"/>
        </w:rPr>
        <w:t xml:space="preserve"> </w:t>
      </w:r>
      <w:r w:rsidR="001F0F18" w:rsidRPr="00827436">
        <w:rPr>
          <w:rFonts w:asciiTheme="minorHAnsi" w:hAnsiTheme="minorHAnsi"/>
          <w:color w:val="000000" w:themeColor="text1"/>
        </w:rPr>
        <w:t xml:space="preserve">Like the body, the home is a long-standing site of feminist geopolitical and geoeconomic analysis. More </w:t>
      </w:r>
      <w:r w:rsidR="001F0F18" w:rsidRPr="00827436">
        <w:rPr>
          <w:rFonts w:asciiTheme="minorHAnsi" w:hAnsiTheme="minorHAnsi"/>
          <w:color w:val="000000" w:themeColor="text1"/>
        </w:rPr>
        <w:lastRenderedPageBreak/>
        <w:t xml:space="preserve">recently, feminist geographers are illustrating </w:t>
      </w:r>
      <w:r w:rsidR="002B5A05" w:rsidRPr="00827436">
        <w:rPr>
          <w:rFonts w:asciiTheme="minorHAnsi" w:hAnsiTheme="minorHAnsi"/>
          <w:color w:val="000000" w:themeColor="text1"/>
        </w:rPr>
        <w:t>the</w:t>
      </w:r>
      <w:r w:rsidR="001F0F18" w:rsidRPr="00827436">
        <w:rPr>
          <w:rFonts w:asciiTheme="minorHAnsi" w:hAnsiTheme="minorHAnsi"/>
          <w:color w:val="000000" w:themeColor="text1"/>
        </w:rPr>
        <w:t xml:space="preserve"> </w:t>
      </w:r>
      <w:r w:rsidR="002B5A05" w:rsidRPr="00827436">
        <w:rPr>
          <w:rFonts w:asciiTheme="minorHAnsi" w:hAnsiTheme="minorHAnsi"/>
          <w:color w:val="000000" w:themeColor="text1"/>
        </w:rPr>
        <w:t>intimate relationship between law, geopolitics and geoeconomics</w:t>
      </w:r>
      <w:r w:rsidR="001F0F18" w:rsidRPr="00827436">
        <w:rPr>
          <w:rFonts w:asciiTheme="minorHAnsi" w:hAnsiTheme="minorHAnsi"/>
          <w:color w:val="000000" w:themeColor="text1"/>
        </w:rPr>
        <w:t xml:space="preserve">. One such example is feminist geolegal analysis of </w:t>
      </w:r>
      <w:r w:rsidR="00191F22" w:rsidRPr="00827436">
        <w:rPr>
          <w:rFonts w:asciiTheme="minorHAnsi" w:hAnsiTheme="minorHAnsi"/>
          <w:color w:val="000000" w:themeColor="text1"/>
        </w:rPr>
        <w:t>dispossession (Casolo and Doshi, 2013; Ryan, 2017)</w:t>
      </w:r>
      <w:r w:rsidR="002B5A05" w:rsidRPr="00827436">
        <w:rPr>
          <w:rFonts w:asciiTheme="minorHAnsi" w:hAnsiTheme="minorHAnsi"/>
          <w:color w:val="000000" w:themeColor="text1"/>
        </w:rPr>
        <w:t xml:space="preserve">. </w:t>
      </w:r>
      <w:r w:rsidR="00FA3D02">
        <w:rPr>
          <w:rFonts w:asciiTheme="minorHAnsi" w:hAnsiTheme="minorHAnsi"/>
          <w:color w:val="000000" w:themeColor="text1"/>
        </w:rPr>
        <w:t xml:space="preserve">Brickell’s </w:t>
      </w:r>
      <w:r w:rsidR="00E54C26" w:rsidRPr="00827436">
        <w:rPr>
          <w:rFonts w:asciiTheme="minorHAnsi" w:hAnsiTheme="minorHAnsi"/>
          <w:color w:val="000000" w:themeColor="text1"/>
        </w:rPr>
        <w:t>research (2014; 2016)</w:t>
      </w:r>
      <w:r w:rsidR="00387371" w:rsidRPr="00827436">
        <w:rPr>
          <w:rFonts w:asciiTheme="minorHAnsi" w:hAnsiTheme="minorHAnsi"/>
          <w:color w:val="000000" w:themeColor="text1"/>
        </w:rPr>
        <w:t xml:space="preserve"> charts how</w:t>
      </w:r>
      <w:r w:rsidR="00FD4B51" w:rsidRPr="00827436">
        <w:rPr>
          <w:rFonts w:asciiTheme="minorHAnsi" w:hAnsiTheme="minorHAnsi"/>
          <w:color w:val="000000" w:themeColor="text1"/>
        </w:rPr>
        <w:t xml:space="preserve"> women </w:t>
      </w:r>
      <w:r w:rsidR="00E47342" w:rsidRPr="00827436">
        <w:rPr>
          <w:rFonts w:asciiTheme="minorHAnsi" w:hAnsiTheme="minorHAnsi"/>
          <w:color w:val="000000" w:themeColor="text1"/>
        </w:rPr>
        <w:t>from Boeung Kak Lake in Phnom Penh</w:t>
      </w:r>
      <w:r w:rsidR="00085797" w:rsidRPr="00827436">
        <w:rPr>
          <w:rFonts w:asciiTheme="minorHAnsi" w:hAnsiTheme="minorHAnsi"/>
          <w:color w:val="000000" w:themeColor="text1"/>
        </w:rPr>
        <w:t xml:space="preserve"> </w:t>
      </w:r>
      <w:r w:rsidR="00FD4B51" w:rsidRPr="00827436">
        <w:rPr>
          <w:rFonts w:asciiTheme="minorHAnsi" w:hAnsiTheme="minorHAnsi"/>
          <w:color w:val="000000" w:themeColor="text1"/>
        </w:rPr>
        <w:t>have deliberately crossed the ‘line’ between private/public</w:t>
      </w:r>
      <w:r w:rsidR="001F0F18" w:rsidRPr="00827436">
        <w:rPr>
          <w:rFonts w:asciiTheme="minorHAnsi" w:hAnsiTheme="minorHAnsi"/>
          <w:color w:val="000000" w:themeColor="text1"/>
        </w:rPr>
        <w:t>,</w:t>
      </w:r>
      <w:r w:rsidR="00FD4B51" w:rsidRPr="00827436">
        <w:rPr>
          <w:rFonts w:asciiTheme="minorHAnsi" w:hAnsiTheme="minorHAnsi"/>
          <w:color w:val="000000" w:themeColor="text1"/>
        </w:rPr>
        <w:t xml:space="preserve"> personal/political to contest the alignment of </w:t>
      </w:r>
      <w:r w:rsidR="00085797" w:rsidRPr="00827436">
        <w:rPr>
          <w:rFonts w:asciiTheme="minorHAnsi" w:hAnsiTheme="minorHAnsi"/>
          <w:color w:val="000000" w:themeColor="text1"/>
        </w:rPr>
        <w:t xml:space="preserve">Chinese-backed ‘development’ in Cambodia </w:t>
      </w:r>
      <w:r w:rsidR="00FD4B51" w:rsidRPr="00827436">
        <w:rPr>
          <w:rFonts w:asciiTheme="minorHAnsi" w:hAnsiTheme="minorHAnsi"/>
          <w:color w:val="000000" w:themeColor="text1"/>
        </w:rPr>
        <w:t>with the</w:t>
      </w:r>
      <w:r w:rsidR="00191F22" w:rsidRPr="00827436">
        <w:rPr>
          <w:rFonts w:asciiTheme="minorHAnsi" w:hAnsiTheme="minorHAnsi"/>
          <w:color w:val="000000" w:themeColor="text1"/>
        </w:rPr>
        <w:t xml:space="preserve"> necessity</w:t>
      </w:r>
      <w:r w:rsidR="00FD4B51" w:rsidRPr="00827436">
        <w:rPr>
          <w:rFonts w:asciiTheme="minorHAnsi" w:hAnsiTheme="minorHAnsi"/>
          <w:color w:val="000000" w:themeColor="text1"/>
        </w:rPr>
        <w:t xml:space="preserve"> to </w:t>
      </w:r>
      <w:r w:rsidR="00191F22" w:rsidRPr="00827436">
        <w:rPr>
          <w:rFonts w:asciiTheme="minorHAnsi" w:hAnsiTheme="minorHAnsi"/>
          <w:color w:val="000000" w:themeColor="text1"/>
        </w:rPr>
        <w:t xml:space="preserve">illegally </w:t>
      </w:r>
      <w:r w:rsidR="00FD4B51" w:rsidRPr="00827436">
        <w:rPr>
          <w:rFonts w:asciiTheme="minorHAnsi" w:hAnsiTheme="minorHAnsi"/>
          <w:color w:val="000000" w:themeColor="text1"/>
        </w:rPr>
        <w:t>bulldoze home</w:t>
      </w:r>
      <w:r w:rsidR="001F0F18" w:rsidRPr="00827436">
        <w:rPr>
          <w:rFonts w:asciiTheme="minorHAnsi" w:hAnsiTheme="minorHAnsi"/>
          <w:color w:val="000000" w:themeColor="text1"/>
        </w:rPr>
        <w:t>s</w:t>
      </w:r>
      <w:r w:rsidR="00085797" w:rsidRPr="00827436">
        <w:rPr>
          <w:rFonts w:asciiTheme="minorHAnsi" w:hAnsiTheme="minorHAnsi"/>
          <w:color w:val="000000" w:themeColor="text1"/>
        </w:rPr>
        <w:t xml:space="preserve">. </w:t>
      </w:r>
      <w:r w:rsidR="001F0F18" w:rsidRPr="00827436">
        <w:rPr>
          <w:rFonts w:asciiTheme="minorHAnsi" w:hAnsiTheme="minorHAnsi"/>
          <w:color w:val="000000" w:themeColor="text1"/>
        </w:rPr>
        <w:t>These resistance practices</w:t>
      </w:r>
      <w:r w:rsidR="0085235D" w:rsidRPr="00827436">
        <w:rPr>
          <w:rFonts w:asciiTheme="minorHAnsi" w:hAnsiTheme="minorHAnsi"/>
          <w:color w:val="000000" w:themeColor="text1"/>
        </w:rPr>
        <w:t xml:space="preserve"> include</w:t>
      </w:r>
      <w:r w:rsidR="00085797" w:rsidRPr="00827436">
        <w:rPr>
          <w:rFonts w:asciiTheme="minorHAnsi" w:hAnsiTheme="minorHAnsi"/>
          <w:color w:val="000000" w:themeColor="text1"/>
        </w:rPr>
        <w:t xml:space="preserve"> </w:t>
      </w:r>
      <w:r w:rsidR="00E54C26" w:rsidRPr="00827436">
        <w:rPr>
          <w:rFonts w:asciiTheme="minorHAnsi" w:hAnsiTheme="minorHAnsi"/>
          <w:color w:val="000000" w:themeColor="text1"/>
        </w:rPr>
        <w:t>spearheading a challenge against the World Bank’s collusion in forced eviction</w:t>
      </w:r>
      <w:r w:rsidR="001F0F18" w:rsidRPr="00827436">
        <w:rPr>
          <w:rFonts w:asciiTheme="minorHAnsi" w:hAnsiTheme="minorHAnsi"/>
          <w:color w:val="000000" w:themeColor="text1"/>
        </w:rPr>
        <w:t>,</w:t>
      </w:r>
      <w:r w:rsidR="00E54C26" w:rsidRPr="00827436">
        <w:rPr>
          <w:rFonts w:asciiTheme="minorHAnsi" w:hAnsiTheme="minorHAnsi"/>
          <w:color w:val="000000" w:themeColor="text1"/>
        </w:rPr>
        <w:t xml:space="preserve"> which led to suspension of funding for all new projects to Cambodia. </w:t>
      </w:r>
      <w:r w:rsidR="00FD4B51" w:rsidRPr="00827436">
        <w:rPr>
          <w:rFonts w:asciiTheme="minorHAnsi" w:hAnsiTheme="minorHAnsi"/>
          <w:color w:val="000000" w:themeColor="text1"/>
        </w:rPr>
        <w:t>In this sense women ‘are not simply enrolled as passive victims or pawns of geo-economic securitization maneuvers</w:t>
      </w:r>
      <w:r w:rsidR="00985BAD" w:rsidRPr="00827436">
        <w:rPr>
          <w:rFonts w:asciiTheme="minorHAnsi" w:hAnsiTheme="minorHAnsi"/>
          <w:color w:val="000000" w:themeColor="text1"/>
        </w:rPr>
        <w:t>’</w:t>
      </w:r>
      <w:r w:rsidR="00FD4B51" w:rsidRPr="00827436">
        <w:rPr>
          <w:rFonts w:asciiTheme="minorHAnsi" w:hAnsiTheme="minorHAnsi"/>
          <w:color w:val="000000" w:themeColor="text1"/>
        </w:rPr>
        <w:t xml:space="preserve"> (Casolo and Doshi, 2013: 804</w:t>
      </w:r>
      <w:r w:rsidR="00755FD2" w:rsidRPr="00827436">
        <w:rPr>
          <w:rFonts w:asciiTheme="minorHAnsi" w:hAnsiTheme="minorHAnsi"/>
          <w:color w:val="000000" w:themeColor="text1"/>
        </w:rPr>
        <w:t>)</w:t>
      </w:r>
      <w:r w:rsidR="00E54C26" w:rsidRPr="00827436">
        <w:rPr>
          <w:rFonts w:asciiTheme="minorHAnsi" w:hAnsiTheme="minorHAnsi"/>
          <w:color w:val="000000" w:themeColor="text1"/>
        </w:rPr>
        <w:t xml:space="preserve"> but can ‘jump scale’</w:t>
      </w:r>
      <w:r w:rsidR="0023369B" w:rsidRPr="00827436">
        <w:rPr>
          <w:rFonts w:asciiTheme="minorHAnsi" w:hAnsiTheme="minorHAnsi"/>
          <w:color w:val="000000" w:themeColor="text1"/>
        </w:rPr>
        <w:t xml:space="preserve"> to influence international </w:t>
      </w:r>
      <w:r w:rsidR="001F0F18" w:rsidRPr="00827436">
        <w:rPr>
          <w:rFonts w:asciiTheme="minorHAnsi" w:hAnsiTheme="minorHAnsi"/>
          <w:color w:val="000000" w:themeColor="text1"/>
        </w:rPr>
        <w:t xml:space="preserve">institutions </w:t>
      </w:r>
      <w:r w:rsidR="0023369B" w:rsidRPr="00827436">
        <w:rPr>
          <w:rFonts w:asciiTheme="minorHAnsi" w:hAnsiTheme="minorHAnsi"/>
          <w:color w:val="000000" w:themeColor="text1"/>
        </w:rPr>
        <w:t>of power. Indeed, a</w:t>
      </w:r>
      <w:r w:rsidR="00755FD2" w:rsidRPr="00827436">
        <w:rPr>
          <w:rFonts w:asciiTheme="minorHAnsi" w:hAnsiTheme="minorHAnsi"/>
          <w:color w:val="000000" w:themeColor="text1"/>
        </w:rPr>
        <w:t>s Mahmud (2010: 105) writes ‘geolegal space furnishes the field of possibilities for both operations of power and subaltern resistance. Subjectivities created by this ensemble are unavoidably entangled with spatially distant forces’.</w:t>
      </w:r>
      <w:r w:rsidR="001F0F18" w:rsidRPr="00827436">
        <w:rPr>
          <w:rFonts w:asciiTheme="minorHAnsi" w:hAnsiTheme="minorHAnsi"/>
          <w:color w:val="000000" w:themeColor="text1"/>
        </w:rPr>
        <w:t xml:space="preserve"> </w:t>
      </w:r>
    </w:p>
    <w:p w14:paraId="704FBA24" w14:textId="77777777" w:rsidR="00755FD2" w:rsidRPr="00827436" w:rsidRDefault="00755FD2" w:rsidP="00827436">
      <w:pPr>
        <w:widowControl w:val="0"/>
        <w:autoSpaceDE w:val="0"/>
        <w:autoSpaceDN w:val="0"/>
        <w:adjustRightInd w:val="0"/>
        <w:spacing w:line="480" w:lineRule="auto"/>
        <w:rPr>
          <w:rFonts w:asciiTheme="minorHAnsi" w:hAnsiTheme="minorHAnsi"/>
          <w:color w:val="000000" w:themeColor="text1"/>
        </w:rPr>
      </w:pPr>
    </w:p>
    <w:p w14:paraId="00CD44EF" w14:textId="012741D8" w:rsidR="00565D79" w:rsidRPr="00827436" w:rsidRDefault="000859B1" w:rsidP="00827436">
      <w:pPr>
        <w:spacing w:line="480" w:lineRule="auto"/>
        <w:rPr>
          <w:rFonts w:asciiTheme="minorHAnsi" w:hAnsiTheme="minorHAnsi"/>
          <w:color w:val="000000" w:themeColor="text1"/>
        </w:rPr>
      </w:pPr>
      <w:r w:rsidRPr="00827436">
        <w:rPr>
          <w:rFonts w:asciiTheme="minorHAnsi" w:hAnsiTheme="minorHAnsi"/>
          <w:color w:val="000000" w:themeColor="text1"/>
        </w:rPr>
        <w:t>P</w:t>
      </w:r>
      <w:r w:rsidR="00755FD2" w:rsidRPr="00827436">
        <w:rPr>
          <w:rFonts w:asciiTheme="minorHAnsi" w:hAnsiTheme="minorHAnsi"/>
          <w:color w:val="000000" w:themeColor="text1"/>
        </w:rPr>
        <w:t>eaceful protests in defense of Boeun</w:t>
      </w:r>
      <w:r w:rsidR="00191F22" w:rsidRPr="00827436">
        <w:rPr>
          <w:rFonts w:asciiTheme="minorHAnsi" w:hAnsiTheme="minorHAnsi"/>
          <w:color w:val="000000" w:themeColor="text1"/>
        </w:rPr>
        <w:t>g Kak</w:t>
      </w:r>
      <w:r w:rsidR="00755FD2" w:rsidRPr="00827436">
        <w:rPr>
          <w:rFonts w:asciiTheme="minorHAnsi" w:hAnsiTheme="minorHAnsi"/>
          <w:color w:val="000000" w:themeColor="text1"/>
        </w:rPr>
        <w:t xml:space="preserve"> Lake homes </w:t>
      </w:r>
      <w:r w:rsidR="00F55986" w:rsidRPr="00827436">
        <w:rPr>
          <w:rFonts w:asciiTheme="minorHAnsi" w:hAnsiTheme="minorHAnsi"/>
          <w:color w:val="000000" w:themeColor="text1"/>
        </w:rPr>
        <w:t>have</w:t>
      </w:r>
      <w:r w:rsidR="00755FD2" w:rsidRPr="00827436">
        <w:rPr>
          <w:rFonts w:asciiTheme="minorHAnsi" w:hAnsiTheme="minorHAnsi"/>
          <w:color w:val="000000" w:themeColor="text1"/>
        </w:rPr>
        <w:t xml:space="preserve"> also resulted in </w:t>
      </w:r>
      <w:r w:rsidR="00FD4B51" w:rsidRPr="00827436">
        <w:rPr>
          <w:rFonts w:asciiTheme="minorHAnsi" w:hAnsiTheme="minorHAnsi"/>
          <w:color w:val="000000" w:themeColor="text1"/>
        </w:rPr>
        <w:t xml:space="preserve">multiple pregnancy miscarriages </w:t>
      </w:r>
      <w:r w:rsidR="00755FD2" w:rsidRPr="00827436">
        <w:rPr>
          <w:rFonts w:asciiTheme="minorHAnsi" w:hAnsiTheme="minorHAnsi"/>
          <w:color w:val="000000" w:themeColor="text1"/>
        </w:rPr>
        <w:t xml:space="preserve">at the </w:t>
      </w:r>
      <w:r w:rsidR="00276AC3" w:rsidRPr="00827436">
        <w:rPr>
          <w:rFonts w:asciiTheme="minorHAnsi" w:hAnsiTheme="minorHAnsi"/>
          <w:color w:val="000000" w:themeColor="text1"/>
        </w:rPr>
        <w:t>baton</w:t>
      </w:r>
      <w:r w:rsidR="00755FD2" w:rsidRPr="00827436">
        <w:rPr>
          <w:rFonts w:asciiTheme="minorHAnsi" w:hAnsiTheme="minorHAnsi"/>
          <w:color w:val="000000" w:themeColor="text1"/>
        </w:rPr>
        <w:t xml:space="preserve"> wielding hands </w:t>
      </w:r>
      <w:r w:rsidR="00276AC3" w:rsidRPr="00827436">
        <w:rPr>
          <w:rFonts w:asciiTheme="minorHAnsi" w:hAnsiTheme="minorHAnsi"/>
          <w:color w:val="000000" w:themeColor="text1"/>
        </w:rPr>
        <w:t>of</w:t>
      </w:r>
      <w:r w:rsidR="00FD4B51" w:rsidRPr="00827436">
        <w:rPr>
          <w:rFonts w:asciiTheme="minorHAnsi" w:hAnsiTheme="minorHAnsi" w:cs="Arial"/>
          <w:color w:val="000000" w:themeColor="text1"/>
        </w:rPr>
        <w:t xml:space="preserve"> police and </w:t>
      </w:r>
      <w:r w:rsidR="00FD4B51" w:rsidRPr="00827436">
        <w:rPr>
          <w:rFonts w:asciiTheme="minorHAnsi" w:hAnsiTheme="minorHAnsi" w:cs="Arial"/>
          <w:bCs/>
          <w:color w:val="000000" w:themeColor="text1"/>
        </w:rPr>
        <w:t>private security</w:t>
      </w:r>
      <w:r w:rsidR="00FD4B51" w:rsidRPr="00827436">
        <w:rPr>
          <w:rFonts w:asciiTheme="minorHAnsi" w:hAnsiTheme="minorHAnsi" w:cs="Arial"/>
          <w:color w:val="000000" w:themeColor="text1"/>
        </w:rPr>
        <w:t xml:space="preserve"> guards</w:t>
      </w:r>
      <w:r w:rsidR="00FA3D02">
        <w:rPr>
          <w:rFonts w:asciiTheme="minorHAnsi" w:hAnsiTheme="minorHAnsi" w:cs="Arial"/>
          <w:color w:val="000000" w:themeColor="text1"/>
        </w:rPr>
        <w:t xml:space="preserve"> (Brickell</w:t>
      </w:r>
      <w:r w:rsidR="007519BE" w:rsidRPr="00827436">
        <w:rPr>
          <w:rFonts w:asciiTheme="minorHAnsi" w:hAnsiTheme="minorHAnsi" w:cs="Arial"/>
          <w:color w:val="000000" w:themeColor="text1"/>
        </w:rPr>
        <w:t>, 2014)</w:t>
      </w:r>
      <w:r w:rsidR="00FD4B51" w:rsidRPr="00827436">
        <w:rPr>
          <w:rFonts w:asciiTheme="minorHAnsi" w:hAnsiTheme="minorHAnsi"/>
          <w:color w:val="000000" w:themeColor="text1"/>
        </w:rPr>
        <w:t xml:space="preserve">. </w:t>
      </w:r>
      <w:r w:rsidR="00985BAD" w:rsidRPr="00827436">
        <w:rPr>
          <w:rFonts w:asciiTheme="minorHAnsi" w:hAnsiTheme="minorHAnsi"/>
          <w:color w:val="000000" w:themeColor="text1"/>
        </w:rPr>
        <w:t>Cambodia’</w:t>
      </w:r>
      <w:r w:rsidR="00F55986" w:rsidRPr="00827436">
        <w:rPr>
          <w:rFonts w:asciiTheme="minorHAnsi" w:hAnsiTheme="minorHAnsi"/>
          <w:color w:val="000000" w:themeColor="text1"/>
        </w:rPr>
        <w:t>s security landscape is on</w:t>
      </w:r>
      <w:r w:rsidR="00E70EAF" w:rsidRPr="00827436">
        <w:rPr>
          <w:rFonts w:asciiTheme="minorHAnsi" w:hAnsiTheme="minorHAnsi"/>
          <w:color w:val="000000" w:themeColor="text1"/>
        </w:rPr>
        <w:t>e</w:t>
      </w:r>
      <w:r w:rsidR="00F55986" w:rsidRPr="00827436">
        <w:rPr>
          <w:rFonts w:asciiTheme="minorHAnsi" w:hAnsiTheme="minorHAnsi"/>
          <w:color w:val="000000" w:themeColor="text1"/>
        </w:rPr>
        <w:t xml:space="preserve"> instance</w:t>
      </w:r>
      <w:r w:rsidR="00985BAD" w:rsidRPr="00827436">
        <w:rPr>
          <w:rFonts w:asciiTheme="minorHAnsi" w:hAnsiTheme="minorHAnsi"/>
          <w:color w:val="000000" w:themeColor="text1"/>
        </w:rPr>
        <w:t xml:space="preserve"> in which ‘the connections between state and private security are blurred and a hybrid security-actor has emerged’ tied to capital and political power (Sidaway et al</w:t>
      </w:r>
      <w:r w:rsidR="00AE5D60">
        <w:rPr>
          <w:rFonts w:asciiTheme="minorHAnsi" w:hAnsiTheme="minorHAnsi"/>
          <w:color w:val="000000" w:themeColor="text1"/>
        </w:rPr>
        <w:t>.</w:t>
      </w:r>
      <w:r w:rsidR="00985BAD" w:rsidRPr="00827436">
        <w:rPr>
          <w:rFonts w:asciiTheme="minorHAnsi" w:hAnsiTheme="minorHAnsi"/>
          <w:color w:val="000000" w:themeColor="text1"/>
        </w:rPr>
        <w:t xml:space="preserve">, 2014: 1182). </w:t>
      </w:r>
      <w:r w:rsidR="00276AC3" w:rsidRPr="00827436">
        <w:rPr>
          <w:rFonts w:asciiTheme="minorHAnsi" w:hAnsiTheme="minorHAnsi"/>
          <w:color w:val="000000" w:themeColor="text1"/>
        </w:rPr>
        <w:t>More widely t</w:t>
      </w:r>
      <w:r w:rsidR="00985BAD" w:rsidRPr="00827436">
        <w:rPr>
          <w:rFonts w:asciiTheme="minorHAnsi" w:hAnsiTheme="minorHAnsi"/>
          <w:color w:val="000000" w:themeColor="text1"/>
        </w:rPr>
        <w:t xml:space="preserve">he phenomenal growth of </w:t>
      </w:r>
      <w:r w:rsidR="00985BAD" w:rsidRPr="00827436">
        <w:rPr>
          <w:rFonts w:asciiTheme="minorHAnsi" w:hAnsiTheme="minorHAnsi" w:cs="Verdana"/>
          <w:color w:val="000000" w:themeColor="text1"/>
        </w:rPr>
        <w:t>commercial security companies is a major yet too often ‘untold story of security privatization in international politics’ and law enforcement (</w:t>
      </w:r>
      <w:r w:rsidR="00985BAD" w:rsidRPr="00827436">
        <w:rPr>
          <w:rFonts w:asciiTheme="minorHAnsi" w:hAnsiTheme="minorHAnsi" w:cs="Arial"/>
          <w:color w:val="000000" w:themeColor="text1"/>
        </w:rPr>
        <w:t xml:space="preserve">Abrahamsen and Williams, 2011: 1). </w:t>
      </w:r>
      <w:r w:rsidR="00985BAD" w:rsidRPr="00827436">
        <w:rPr>
          <w:rFonts w:asciiTheme="minorHAnsi" w:hAnsiTheme="minorHAnsi" w:cs="GuardianTextEgyptianWeb-Reg"/>
          <w:color w:val="000000" w:themeColor="text1"/>
        </w:rPr>
        <w:t xml:space="preserve">Gammeltorf-Hansen (2016) argues that such outsourcing is a delegating tactic used by states to release </w:t>
      </w:r>
      <w:r w:rsidR="00985BAD" w:rsidRPr="00827436">
        <w:rPr>
          <w:rFonts w:asciiTheme="minorHAnsi" w:hAnsiTheme="minorHAnsi" w:cs="GuardianTextEgyptianWeb-Reg"/>
          <w:color w:val="000000" w:themeColor="text1"/>
        </w:rPr>
        <w:lastRenderedPageBreak/>
        <w:t xml:space="preserve">themselves – </w:t>
      </w:r>
      <w:r w:rsidR="00985BAD" w:rsidRPr="00827436">
        <w:rPr>
          <w:rFonts w:asciiTheme="minorHAnsi" w:hAnsiTheme="minorHAnsi" w:cs="GuardianTextEgyptianWeb-Reg"/>
          <w:i/>
          <w:color w:val="000000" w:themeColor="text1"/>
        </w:rPr>
        <w:t>de facto</w:t>
      </w:r>
      <w:r w:rsidR="00985BAD" w:rsidRPr="00827436">
        <w:rPr>
          <w:rFonts w:asciiTheme="minorHAnsi" w:hAnsiTheme="minorHAnsi" w:cs="GuardianTextEgyptianWeb-Reg"/>
          <w:color w:val="000000" w:themeColor="text1"/>
        </w:rPr>
        <w:t xml:space="preserve"> or </w:t>
      </w:r>
      <w:r w:rsidR="00985BAD" w:rsidRPr="00827436">
        <w:rPr>
          <w:rFonts w:asciiTheme="minorHAnsi" w:hAnsiTheme="minorHAnsi" w:cs="GuardianTextEgyptianWeb-Reg"/>
          <w:i/>
          <w:color w:val="000000" w:themeColor="text1"/>
        </w:rPr>
        <w:t>de jure</w:t>
      </w:r>
      <w:r w:rsidR="00985BAD" w:rsidRPr="00827436">
        <w:rPr>
          <w:rFonts w:asciiTheme="minorHAnsi" w:hAnsiTheme="minorHAnsi" w:cs="GuardianTextEgyptianWeb-Reg"/>
          <w:color w:val="000000" w:themeColor="text1"/>
        </w:rPr>
        <w:t xml:space="preserve"> – from legal obligations otherwise owed. Understanding this trend and what is at stake from a gender-differentiated standpoint should form an important component of future work on the geopolitics and geoeconomics of security and law. While it has been argued that ‘t</w:t>
      </w:r>
      <w:r w:rsidR="00985BAD" w:rsidRPr="00827436">
        <w:rPr>
          <w:rFonts w:asciiTheme="minorHAnsi" w:hAnsiTheme="minorHAnsi"/>
          <w:color w:val="000000" w:themeColor="text1"/>
        </w:rPr>
        <w:t>he practice of law is missing from existing legal geography’ and the subsequent case made for the study of lawyers who ‘interpret and enact the law in sociospatial contexts that can re</w:t>
      </w:r>
      <w:r w:rsidR="00276AC3" w:rsidRPr="00827436">
        <w:rPr>
          <w:rFonts w:asciiTheme="minorHAnsi" w:hAnsiTheme="minorHAnsi"/>
          <w:color w:val="000000" w:themeColor="text1"/>
        </w:rPr>
        <w:t>inforce or alter spatial norms’ (Martin et al</w:t>
      </w:r>
      <w:r w:rsidR="00184214" w:rsidRPr="00827436">
        <w:rPr>
          <w:rFonts w:asciiTheme="minorHAnsi" w:hAnsiTheme="minorHAnsi"/>
          <w:color w:val="000000" w:themeColor="text1"/>
        </w:rPr>
        <w:t>.</w:t>
      </w:r>
      <w:r w:rsidR="00276AC3" w:rsidRPr="00827436">
        <w:rPr>
          <w:rFonts w:asciiTheme="minorHAnsi" w:hAnsiTheme="minorHAnsi"/>
          <w:color w:val="000000" w:themeColor="text1"/>
        </w:rPr>
        <w:t>, 2010:</w:t>
      </w:r>
      <w:r w:rsidR="004B7860" w:rsidRPr="00827436">
        <w:rPr>
          <w:rFonts w:asciiTheme="minorHAnsi" w:hAnsiTheme="minorHAnsi"/>
          <w:color w:val="000000" w:themeColor="text1"/>
        </w:rPr>
        <w:t xml:space="preserve"> 175)</w:t>
      </w:r>
      <w:r w:rsidR="00276AC3" w:rsidRPr="00827436">
        <w:rPr>
          <w:rFonts w:asciiTheme="minorHAnsi" w:hAnsiTheme="minorHAnsi"/>
          <w:color w:val="000000" w:themeColor="text1"/>
        </w:rPr>
        <w:t xml:space="preserve">, </w:t>
      </w:r>
      <w:r w:rsidR="00985BAD" w:rsidRPr="00827436">
        <w:rPr>
          <w:rFonts w:asciiTheme="minorHAnsi" w:hAnsiTheme="minorHAnsi"/>
          <w:color w:val="000000" w:themeColor="text1"/>
        </w:rPr>
        <w:t>feminist geolegality brings into view a larger gamut of (quasi) legal actors who mediate everyday life</w:t>
      </w:r>
      <w:r w:rsidR="0077532F" w:rsidRPr="00827436">
        <w:rPr>
          <w:rFonts w:asciiTheme="minorHAnsi" w:hAnsiTheme="minorHAnsi"/>
          <w:color w:val="000000" w:themeColor="text1"/>
        </w:rPr>
        <w:t xml:space="preserve"> from </w:t>
      </w:r>
      <w:r w:rsidR="0077532F" w:rsidRPr="00827436">
        <w:rPr>
          <w:rFonts w:asciiTheme="minorHAnsi" w:eastAsia="Times New Roman" w:hAnsiTheme="minorHAnsi" w:cs="Arial"/>
          <w:color w:val="000000" w:themeColor="text1"/>
          <w:shd w:val="clear" w:color="auto" w:fill="FFFFFF"/>
        </w:rPr>
        <w:t>international financial institutions to</w:t>
      </w:r>
      <w:r w:rsidR="00565D79" w:rsidRPr="00827436">
        <w:rPr>
          <w:rFonts w:asciiTheme="minorHAnsi" w:eastAsia="Times New Roman" w:hAnsiTheme="minorHAnsi" w:cs="Arial"/>
          <w:color w:val="000000" w:themeColor="text1"/>
          <w:shd w:val="clear" w:color="auto" w:fill="FFFFFF"/>
        </w:rPr>
        <w:t xml:space="preserve"> (multi)-national security services.</w:t>
      </w:r>
      <w:r w:rsidR="0077532F" w:rsidRPr="00827436">
        <w:rPr>
          <w:rFonts w:asciiTheme="minorHAnsi" w:eastAsia="Times New Roman" w:hAnsiTheme="minorHAnsi" w:cs="Arial"/>
          <w:color w:val="000000" w:themeColor="text1"/>
          <w:shd w:val="clear" w:color="auto" w:fill="FFFFFF"/>
        </w:rPr>
        <w:t xml:space="preserve"> </w:t>
      </w:r>
      <w:r w:rsidR="00FE4426" w:rsidRPr="00827436">
        <w:rPr>
          <w:rFonts w:asciiTheme="minorHAnsi" w:eastAsia="Times New Roman" w:hAnsiTheme="minorHAnsi" w:cs="Arial"/>
          <w:color w:val="000000" w:themeColor="text1"/>
          <w:shd w:val="clear" w:color="auto" w:fill="FFFFFF"/>
        </w:rPr>
        <w:t>While existing work in legal geography orbits around the increasing privatization of war and warfare, and the significance of private contractors in the ‘juri</w:t>
      </w:r>
      <w:r w:rsidR="00C5658B" w:rsidRPr="00827436">
        <w:rPr>
          <w:rFonts w:asciiTheme="minorHAnsi" w:eastAsia="Times New Roman" w:hAnsiTheme="minorHAnsi" w:cs="Arial"/>
          <w:color w:val="000000" w:themeColor="text1"/>
          <w:shd w:val="clear" w:color="auto" w:fill="FFFFFF"/>
        </w:rPr>
        <w:t>s</w:t>
      </w:r>
      <w:r w:rsidR="00FE4426" w:rsidRPr="00827436">
        <w:rPr>
          <w:rFonts w:asciiTheme="minorHAnsi" w:eastAsia="Times New Roman" w:hAnsiTheme="minorHAnsi" w:cs="Arial"/>
          <w:color w:val="000000" w:themeColor="text1"/>
          <w:shd w:val="clear" w:color="auto" w:fill="FFFFFF"/>
        </w:rPr>
        <w:t xml:space="preserve">dictional ambit of governance’ </w:t>
      </w:r>
      <w:r w:rsidR="00C62B81" w:rsidRPr="00827436">
        <w:rPr>
          <w:rFonts w:asciiTheme="minorHAnsi" w:eastAsia="Times New Roman" w:hAnsiTheme="minorHAnsi" w:cs="Arial"/>
          <w:color w:val="000000" w:themeColor="text1"/>
          <w:shd w:val="clear" w:color="auto" w:fill="FFFFFF"/>
        </w:rPr>
        <w:t xml:space="preserve">in warzones </w:t>
      </w:r>
      <w:r w:rsidR="00FE4426" w:rsidRPr="00827436">
        <w:rPr>
          <w:rFonts w:asciiTheme="minorHAnsi" w:eastAsia="Times New Roman" w:hAnsiTheme="minorHAnsi" w:cs="Arial"/>
          <w:color w:val="000000" w:themeColor="text1"/>
          <w:shd w:val="clear" w:color="auto" w:fill="FFFFFF"/>
        </w:rPr>
        <w:t xml:space="preserve">(Snukal and Gilbert, 2015: 662), </w:t>
      </w:r>
      <w:r w:rsidR="00C62B81" w:rsidRPr="00827436">
        <w:rPr>
          <w:rFonts w:asciiTheme="minorHAnsi" w:hAnsiTheme="minorHAnsi"/>
          <w:color w:val="000000" w:themeColor="text1"/>
        </w:rPr>
        <w:t xml:space="preserve">feminist geolegal research has an important role to play in highlighting the gendered violences and injustices brought about </w:t>
      </w:r>
      <w:r w:rsidR="00B12077" w:rsidRPr="00827436">
        <w:rPr>
          <w:rFonts w:asciiTheme="minorHAnsi" w:hAnsiTheme="minorHAnsi"/>
          <w:color w:val="000000" w:themeColor="text1"/>
        </w:rPr>
        <w:t>by emerging</w:t>
      </w:r>
      <w:r w:rsidR="00C62B81" w:rsidRPr="00827436">
        <w:rPr>
          <w:rFonts w:asciiTheme="minorHAnsi" w:hAnsiTheme="minorHAnsi"/>
          <w:color w:val="000000" w:themeColor="text1"/>
        </w:rPr>
        <w:t xml:space="preserve"> geolegal apparatuses</w:t>
      </w:r>
      <w:r w:rsidR="002558CA" w:rsidRPr="00827436">
        <w:rPr>
          <w:rFonts w:asciiTheme="minorHAnsi" w:hAnsiTheme="minorHAnsi"/>
          <w:color w:val="000000" w:themeColor="text1"/>
        </w:rPr>
        <w:t xml:space="preserve"> or ‘nomospheric technicians’ (Delaney, 2010</w:t>
      </w:r>
      <w:r w:rsidR="00FB6D56" w:rsidRPr="00827436">
        <w:rPr>
          <w:rFonts w:asciiTheme="minorHAnsi" w:hAnsiTheme="minorHAnsi"/>
          <w:color w:val="000000" w:themeColor="text1"/>
        </w:rPr>
        <w:t>: 157</w:t>
      </w:r>
      <w:r w:rsidR="002558CA" w:rsidRPr="00827436">
        <w:rPr>
          <w:rFonts w:asciiTheme="minorHAnsi" w:hAnsiTheme="minorHAnsi"/>
          <w:color w:val="000000" w:themeColor="text1"/>
        </w:rPr>
        <w:t>)</w:t>
      </w:r>
      <w:r w:rsidR="00B12077" w:rsidRPr="00827436">
        <w:rPr>
          <w:rFonts w:asciiTheme="minorHAnsi" w:hAnsiTheme="minorHAnsi"/>
          <w:color w:val="000000" w:themeColor="text1"/>
        </w:rPr>
        <w:t xml:space="preserve"> who</w:t>
      </w:r>
      <w:r w:rsidR="00C62B81" w:rsidRPr="00827436">
        <w:rPr>
          <w:rFonts w:asciiTheme="minorHAnsi" w:hAnsiTheme="minorHAnsi"/>
          <w:color w:val="000000" w:themeColor="text1"/>
        </w:rPr>
        <w:t xml:space="preserve"> are also operative in ‘intimate war’.</w:t>
      </w:r>
    </w:p>
    <w:p w14:paraId="6C9AFB46" w14:textId="77777777" w:rsidR="00EB5EA3" w:rsidRPr="00827436" w:rsidRDefault="00EB5EA3" w:rsidP="00827436">
      <w:pPr>
        <w:spacing w:line="480" w:lineRule="auto"/>
        <w:rPr>
          <w:rFonts w:asciiTheme="minorHAnsi" w:hAnsiTheme="minorHAnsi"/>
          <w:color w:val="000000" w:themeColor="text1"/>
        </w:rPr>
      </w:pPr>
    </w:p>
    <w:p w14:paraId="10A68E11" w14:textId="03AE50F9" w:rsidR="00EB5EA3" w:rsidRPr="00827436" w:rsidRDefault="001E6BAC" w:rsidP="00827436">
      <w:pPr>
        <w:spacing w:line="480" w:lineRule="auto"/>
        <w:rPr>
          <w:rFonts w:asciiTheme="minorHAnsi" w:eastAsia="Times New Roman" w:hAnsiTheme="minorHAnsi"/>
          <w:color w:val="000000" w:themeColor="text1"/>
        </w:rPr>
      </w:pPr>
      <w:r w:rsidRPr="00827436">
        <w:rPr>
          <w:rFonts w:asciiTheme="minorHAnsi" w:hAnsiTheme="minorHAnsi"/>
          <w:color w:val="000000" w:themeColor="text1"/>
        </w:rPr>
        <w:t>In relation to home</w:t>
      </w:r>
      <w:r w:rsidR="00EB5EA3" w:rsidRPr="00827436">
        <w:rPr>
          <w:rFonts w:asciiTheme="minorHAnsi" w:hAnsiTheme="minorHAnsi"/>
          <w:color w:val="000000" w:themeColor="text1"/>
        </w:rPr>
        <w:t>, the intimate relationship between law, geopolitics and geoeconomics can be also be viewed through a bulwark of scholarship concerned with the increase of migrant workers crossing international borders, and the domestic services that represent part of this evolving geoeconomic landscape.</w:t>
      </w:r>
    </w:p>
    <w:p w14:paraId="058C7F1D" w14:textId="1AD5A9AB" w:rsidR="00785C73" w:rsidRPr="00827436" w:rsidRDefault="00785C73" w:rsidP="00827436">
      <w:pPr>
        <w:widowControl w:val="0"/>
        <w:autoSpaceDE w:val="0"/>
        <w:autoSpaceDN w:val="0"/>
        <w:adjustRightInd w:val="0"/>
        <w:spacing w:line="480" w:lineRule="auto"/>
        <w:rPr>
          <w:rFonts w:asciiTheme="minorHAnsi" w:hAnsiTheme="minorHAnsi"/>
          <w:color w:val="000000" w:themeColor="text1"/>
        </w:rPr>
      </w:pPr>
      <w:r w:rsidRPr="00827436">
        <w:rPr>
          <w:rFonts w:asciiTheme="minorHAnsi" w:hAnsiTheme="minorHAnsi"/>
          <w:color w:val="000000" w:themeColor="text1"/>
        </w:rPr>
        <w:t xml:space="preserve">Focusing on cases of maid abuse, </w:t>
      </w:r>
      <w:r w:rsidR="00F94E6B" w:rsidRPr="00827436">
        <w:rPr>
          <w:rFonts w:asciiTheme="minorHAnsi" w:hAnsiTheme="minorHAnsi"/>
          <w:color w:val="000000" w:themeColor="text1"/>
        </w:rPr>
        <w:t xml:space="preserve">Yeoh et al </w:t>
      </w:r>
      <w:r w:rsidR="00896E47" w:rsidRPr="00827436">
        <w:rPr>
          <w:rFonts w:asciiTheme="minorHAnsi" w:hAnsiTheme="minorHAnsi"/>
          <w:color w:val="000000" w:themeColor="text1"/>
        </w:rPr>
        <w:t xml:space="preserve">(2014) </w:t>
      </w:r>
      <w:r w:rsidRPr="00827436">
        <w:rPr>
          <w:rFonts w:asciiTheme="minorHAnsi" w:hAnsiTheme="minorHAnsi"/>
          <w:color w:val="000000" w:themeColor="text1"/>
        </w:rPr>
        <w:t>show how employe</w:t>
      </w:r>
      <w:r w:rsidR="004370EF" w:rsidRPr="00827436">
        <w:rPr>
          <w:rFonts w:asciiTheme="minorHAnsi" w:hAnsiTheme="minorHAnsi"/>
          <w:color w:val="000000" w:themeColor="text1"/>
        </w:rPr>
        <w:t>rs rely on gendered and racialis</w:t>
      </w:r>
      <w:r w:rsidRPr="00827436">
        <w:rPr>
          <w:rFonts w:asciiTheme="minorHAnsi" w:hAnsiTheme="minorHAnsi"/>
          <w:color w:val="000000" w:themeColor="text1"/>
        </w:rPr>
        <w:t xml:space="preserve">ed typecasts to position the bodies of migrant women in Singapore as unskilled, of little economic value, and viewed by some male employers as objects of sexual pleasure. Within their research, </w:t>
      </w:r>
      <w:r w:rsidR="009D4366" w:rsidRPr="00827436">
        <w:rPr>
          <w:rFonts w:asciiTheme="minorHAnsi" w:hAnsiTheme="minorHAnsi"/>
          <w:color w:val="000000" w:themeColor="text1"/>
        </w:rPr>
        <w:t xml:space="preserve">the </w:t>
      </w:r>
      <w:bookmarkStart w:id="2" w:name="_GoBack"/>
      <w:r w:rsidR="009D4366" w:rsidRPr="00827436">
        <w:rPr>
          <w:rFonts w:asciiTheme="minorHAnsi" w:hAnsiTheme="minorHAnsi"/>
          <w:color w:val="000000" w:themeColor="text1"/>
        </w:rPr>
        <w:t>author</w:t>
      </w:r>
      <w:bookmarkEnd w:id="2"/>
      <w:r w:rsidR="009D4366" w:rsidRPr="00827436">
        <w:rPr>
          <w:rFonts w:asciiTheme="minorHAnsi" w:hAnsiTheme="minorHAnsi"/>
          <w:color w:val="000000" w:themeColor="text1"/>
        </w:rPr>
        <w:t xml:space="preserve">s examine </w:t>
      </w:r>
      <w:r w:rsidRPr="00827436">
        <w:rPr>
          <w:rFonts w:asciiTheme="minorHAnsi" w:hAnsiTheme="minorHAnsi"/>
          <w:color w:val="000000" w:themeColor="text1"/>
        </w:rPr>
        <w:t xml:space="preserve">the </w:t>
      </w:r>
      <w:r w:rsidRPr="00827436">
        <w:rPr>
          <w:rFonts w:asciiTheme="minorHAnsi" w:hAnsiTheme="minorHAnsi"/>
          <w:color w:val="000000" w:themeColor="text1"/>
        </w:rPr>
        <w:lastRenderedPageBreak/>
        <w:t>potential of the Penal Code to aid these ‘diasporic subjects’. While penalties for those who abuse migrant women have intensified to include the possibility of imprisonme</w:t>
      </w:r>
      <w:r w:rsidR="008A2DDD" w:rsidRPr="00827436">
        <w:rPr>
          <w:rFonts w:asciiTheme="minorHAnsi" w:hAnsiTheme="minorHAnsi"/>
          <w:color w:val="000000" w:themeColor="text1"/>
        </w:rPr>
        <w:t>nt and/or a fining or caning, Y</w:t>
      </w:r>
      <w:r w:rsidRPr="00827436">
        <w:rPr>
          <w:rFonts w:asciiTheme="minorHAnsi" w:hAnsiTheme="minorHAnsi"/>
          <w:color w:val="000000" w:themeColor="text1"/>
        </w:rPr>
        <w:t>e</w:t>
      </w:r>
      <w:r w:rsidR="008A2DDD" w:rsidRPr="00827436">
        <w:rPr>
          <w:rFonts w:asciiTheme="minorHAnsi" w:hAnsiTheme="minorHAnsi"/>
          <w:color w:val="000000" w:themeColor="text1"/>
        </w:rPr>
        <w:t>o</w:t>
      </w:r>
      <w:r w:rsidRPr="00827436">
        <w:rPr>
          <w:rFonts w:asciiTheme="minorHAnsi" w:hAnsiTheme="minorHAnsi"/>
          <w:color w:val="000000" w:themeColor="text1"/>
        </w:rPr>
        <w:t xml:space="preserve">h et al’s </w:t>
      </w:r>
      <w:r w:rsidR="00B50E6E" w:rsidRPr="00827436">
        <w:rPr>
          <w:rFonts w:asciiTheme="minorHAnsi" w:hAnsiTheme="minorHAnsi"/>
          <w:color w:val="000000" w:themeColor="text1"/>
        </w:rPr>
        <w:t xml:space="preserve">(2014) </w:t>
      </w:r>
      <w:r w:rsidRPr="00827436">
        <w:rPr>
          <w:rFonts w:asciiTheme="minorHAnsi" w:hAnsiTheme="minorHAnsi"/>
          <w:color w:val="000000" w:themeColor="text1"/>
        </w:rPr>
        <w:t>paper shows the socio-spatial reasons why migrant women’s access to legal justice remains deeply problematic. They elaborate, that ‘The privacy of the household throws a cloak over situations of abuse where maids are already vulnerable given the starkly unequal power relati</w:t>
      </w:r>
      <w:r w:rsidR="00057220">
        <w:rPr>
          <w:rFonts w:asciiTheme="minorHAnsi" w:hAnsiTheme="minorHAnsi"/>
          <w:color w:val="000000" w:themeColor="text1"/>
        </w:rPr>
        <w:t>ons between employers and maids</w:t>
      </w:r>
      <w:r w:rsidR="00EB3267" w:rsidRPr="00827436">
        <w:rPr>
          <w:rFonts w:asciiTheme="minorHAnsi" w:hAnsiTheme="minorHAnsi"/>
          <w:color w:val="000000" w:themeColor="text1"/>
        </w:rPr>
        <w:t xml:space="preserve">’ (ibid: </w:t>
      </w:r>
      <w:r w:rsidRPr="00827436">
        <w:rPr>
          <w:rFonts w:asciiTheme="minorHAnsi" w:hAnsiTheme="minorHAnsi"/>
          <w:color w:val="000000" w:themeColor="text1"/>
        </w:rPr>
        <w:t xml:space="preserve">16). </w:t>
      </w:r>
      <w:r w:rsidR="00504E96" w:rsidRPr="00827436">
        <w:rPr>
          <w:rFonts w:asciiTheme="minorHAnsi" w:hAnsiTheme="minorHAnsi"/>
          <w:color w:val="000000" w:themeColor="text1"/>
        </w:rPr>
        <w:t>The research speaks then to the ‘rethinking of the ties between person and place…in the “reach”, or impact of the law in a globalising world’</w:t>
      </w:r>
      <w:r w:rsidR="00B50E6E" w:rsidRPr="00827436">
        <w:rPr>
          <w:rFonts w:asciiTheme="minorHAnsi" w:hAnsiTheme="minorHAnsi"/>
          <w:color w:val="000000" w:themeColor="text1"/>
        </w:rPr>
        <w:t xml:space="preserve"> (</w:t>
      </w:r>
      <w:r w:rsidR="00D869AA" w:rsidRPr="00827436">
        <w:rPr>
          <w:rFonts w:asciiTheme="minorHAnsi" w:hAnsiTheme="minorHAnsi"/>
          <w:color w:val="000000" w:themeColor="text1"/>
        </w:rPr>
        <w:t xml:space="preserve">Yeoh et al., 2014: </w:t>
      </w:r>
      <w:r w:rsidR="00B50E6E" w:rsidRPr="00827436">
        <w:rPr>
          <w:rFonts w:asciiTheme="minorHAnsi" w:hAnsiTheme="minorHAnsi"/>
          <w:color w:val="000000" w:themeColor="text1"/>
        </w:rPr>
        <w:t>7)</w:t>
      </w:r>
      <w:r w:rsidR="00504E96" w:rsidRPr="00827436">
        <w:rPr>
          <w:rFonts w:asciiTheme="minorHAnsi" w:hAnsiTheme="minorHAnsi"/>
          <w:color w:val="000000" w:themeColor="text1"/>
        </w:rPr>
        <w:t>.</w:t>
      </w:r>
    </w:p>
    <w:p w14:paraId="79F541BD" w14:textId="77777777" w:rsidR="00785C73" w:rsidRPr="00827436" w:rsidRDefault="00785C73" w:rsidP="00827436">
      <w:pPr>
        <w:widowControl w:val="0"/>
        <w:autoSpaceDE w:val="0"/>
        <w:autoSpaceDN w:val="0"/>
        <w:adjustRightInd w:val="0"/>
        <w:spacing w:line="480" w:lineRule="auto"/>
        <w:rPr>
          <w:rFonts w:asciiTheme="minorHAnsi" w:hAnsiTheme="minorHAnsi"/>
          <w:color w:val="000000" w:themeColor="text1"/>
        </w:rPr>
      </w:pPr>
    </w:p>
    <w:p w14:paraId="70CAC045" w14:textId="2DD5CFF7" w:rsidR="00F94B19" w:rsidRPr="00827436" w:rsidRDefault="00785C73" w:rsidP="00827436">
      <w:pPr>
        <w:widowControl w:val="0"/>
        <w:autoSpaceDE w:val="0"/>
        <w:autoSpaceDN w:val="0"/>
        <w:adjustRightInd w:val="0"/>
        <w:spacing w:line="480" w:lineRule="auto"/>
        <w:rPr>
          <w:rFonts w:asciiTheme="minorHAnsi" w:hAnsiTheme="minorHAnsi"/>
          <w:color w:val="000000" w:themeColor="text1"/>
        </w:rPr>
      </w:pPr>
      <w:r w:rsidRPr="00827436">
        <w:rPr>
          <w:rFonts w:asciiTheme="minorHAnsi" w:hAnsiTheme="minorHAnsi"/>
          <w:color w:val="000000" w:themeColor="text1"/>
        </w:rPr>
        <w:t xml:space="preserve">While the ‘reach’ of law is </w:t>
      </w:r>
      <w:r w:rsidR="00504E96" w:rsidRPr="00827436">
        <w:rPr>
          <w:rFonts w:asciiTheme="minorHAnsi" w:hAnsiTheme="minorHAnsi"/>
          <w:color w:val="000000" w:themeColor="text1"/>
        </w:rPr>
        <w:t>ordinarily out of bounds for</w:t>
      </w:r>
      <w:r w:rsidRPr="00827436">
        <w:rPr>
          <w:rFonts w:asciiTheme="minorHAnsi" w:hAnsiTheme="minorHAnsi"/>
          <w:color w:val="000000" w:themeColor="text1"/>
        </w:rPr>
        <w:t xml:space="preserve"> maids in Singapore, other feminist geography research has argued that for Filipino live-in domestic workers on temporary visas in Canada, legal abandonment is rife (Pratt, 2005). Pratt argues that legislative victories for domestic workers are rare given the violence of exclusion through non-citizenship. These examples illustrate how domestic workers experience violence, harassment and unlawful confinement with limited recourse for legal protections. Despite their legally protected status, the home as private space when coupled with unequal power relationships between employer and employee</w:t>
      </w:r>
      <w:r w:rsidR="00092996" w:rsidRPr="00827436">
        <w:rPr>
          <w:rFonts w:asciiTheme="minorHAnsi" w:hAnsiTheme="minorHAnsi"/>
          <w:color w:val="000000" w:themeColor="text1"/>
        </w:rPr>
        <w:t>,</w:t>
      </w:r>
      <w:r w:rsidRPr="00827436">
        <w:rPr>
          <w:rFonts w:asciiTheme="minorHAnsi" w:hAnsiTheme="minorHAnsi"/>
          <w:color w:val="000000" w:themeColor="text1"/>
        </w:rPr>
        <w:t xml:space="preserve"> position transnational migra</w:t>
      </w:r>
      <w:r w:rsidR="008A2DDD" w:rsidRPr="00827436">
        <w:rPr>
          <w:rFonts w:asciiTheme="minorHAnsi" w:hAnsiTheme="minorHAnsi"/>
          <w:color w:val="000000" w:themeColor="text1"/>
        </w:rPr>
        <w:t>nts in precarious legal positions</w:t>
      </w:r>
      <w:r w:rsidRPr="00827436">
        <w:rPr>
          <w:rFonts w:asciiTheme="minorHAnsi" w:hAnsiTheme="minorHAnsi"/>
          <w:color w:val="000000" w:themeColor="text1"/>
        </w:rPr>
        <w:t xml:space="preserve">. </w:t>
      </w:r>
      <w:r w:rsidR="006C64D9" w:rsidRPr="00827436">
        <w:rPr>
          <w:rFonts w:asciiTheme="minorHAnsi" w:hAnsiTheme="minorHAnsi"/>
          <w:color w:val="000000" w:themeColor="text1"/>
        </w:rPr>
        <w:t xml:space="preserve">As Mountz </w:t>
      </w:r>
      <w:r w:rsidR="006C64D9" w:rsidRPr="00827436">
        <w:rPr>
          <w:rFonts w:asciiTheme="minorHAnsi" w:hAnsiTheme="minorHAnsi"/>
          <w:bCs/>
          <w:color w:val="000000" w:themeColor="text1"/>
        </w:rPr>
        <w:t>(2010: xviii) notes, ‘geography and the law are intertwined in many ways’, the ‘legal identities of migrants take shape through the production of particular geographies’.</w:t>
      </w:r>
      <w:r w:rsidR="00DF5A72" w:rsidRPr="00827436">
        <w:rPr>
          <w:rFonts w:asciiTheme="minorHAnsi" w:hAnsiTheme="minorHAnsi"/>
          <w:color w:val="000000" w:themeColor="text1"/>
        </w:rPr>
        <w:t xml:space="preserve"> </w:t>
      </w:r>
    </w:p>
    <w:p w14:paraId="6502AB20" w14:textId="77777777" w:rsidR="00F94B19" w:rsidRPr="00827436" w:rsidRDefault="00F94B19" w:rsidP="00827436">
      <w:pPr>
        <w:widowControl w:val="0"/>
        <w:autoSpaceDE w:val="0"/>
        <w:autoSpaceDN w:val="0"/>
        <w:adjustRightInd w:val="0"/>
        <w:spacing w:line="480" w:lineRule="auto"/>
        <w:rPr>
          <w:rFonts w:asciiTheme="minorHAnsi" w:hAnsiTheme="minorHAnsi"/>
          <w:color w:val="000000" w:themeColor="text1"/>
        </w:rPr>
      </w:pPr>
    </w:p>
    <w:p w14:paraId="0A6DB4FC" w14:textId="77777777" w:rsidR="00F94B19" w:rsidRPr="00827436" w:rsidRDefault="00DF5A72" w:rsidP="00827436">
      <w:pPr>
        <w:widowControl w:val="0"/>
        <w:autoSpaceDE w:val="0"/>
        <w:autoSpaceDN w:val="0"/>
        <w:adjustRightInd w:val="0"/>
        <w:spacing w:line="480" w:lineRule="auto"/>
        <w:rPr>
          <w:rFonts w:asciiTheme="minorHAnsi" w:hAnsiTheme="minorHAnsi"/>
          <w:bCs/>
          <w:color w:val="000000" w:themeColor="text1"/>
        </w:rPr>
      </w:pPr>
      <w:r w:rsidRPr="00827436">
        <w:rPr>
          <w:rFonts w:asciiTheme="minorHAnsi" w:hAnsiTheme="minorHAnsi"/>
          <w:color w:val="000000" w:themeColor="text1"/>
        </w:rPr>
        <w:t xml:space="preserve">In 2017, the arrest of an </w:t>
      </w:r>
      <w:r w:rsidRPr="00827436">
        <w:rPr>
          <w:rFonts w:asciiTheme="minorHAnsi" w:eastAsia="Times New Roman" w:hAnsiTheme="minorHAnsi"/>
          <w:color w:val="000000" w:themeColor="text1"/>
        </w:rPr>
        <w:t>undocumented woman in the U</w:t>
      </w:r>
      <w:r w:rsidR="00F94B19" w:rsidRPr="00827436">
        <w:rPr>
          <w:rFonts w:asciiTheme="minorHAnsi" w:eastAsia="Times New Roman" w:hAnsiTheme="minorHAnsi"/>
          <w:color w:val="000000" w:themeColor="text1"/>
        </w:rPr>
        <w:t>.</w:t>
      </w:r>
      <w:r w:rsidRPr="00827436">
        <w:rPr>
          <w:rFonts w:asciiTheme="minorHAnsi" w:eastAsia="Times New Roman" w:hAnsiTheme="minorHAnsi"/>
          <w:color w:val="000000" w:themeColor="text1"/>
        </w:rPr>
        <w:t>S</w:t>
      </w:r>
      <w:r w:rsidR="00F94B19" w:rsidRPr="00827436">
        <w:rPr>
          <w:rFonts w:asciiTheme="minorHAnsi" w:eastAsia="Times New Roman" w:hAnsiTheme="minorHAnsi"/>
          <w:color w:val="000000" w:themeColor="text1"/>
        </w:rPr>
        <w:t>.</w:t>
      </w:r>
      <w:r w:rsidRPr="00827436">
        <w:rPr>
          <w:rFonts w:asciiTheme="minorHAnsi" w:eastAsia="Times New Roman" w:hAnsiTheme="minorHAnsi"/>
          <w:color w:val="000000" w:themeColor="text1"/>
        </w:rPr>
        <w:t xml:space="preserve"> seeking a protective order against her violent boyfriend is a casing point. </w:t>
      </w:r>
      <w:r w:rsidRPr="00827436">
        <w:rPr>
          <w:rFonts w:asciiTheme="minorHAnsi" w:hAnsiTheme="minorHAnsi"/>
          <w:color w:val="000000" w:themeColor="text1"/>
        </w:rPr>
        <w:t>I</w:t>
      </w:r>
      <w:r w:rsidRPr="00827436">
        <w:rPr>
          <w:rFonts w:asciiTheme="minorHAnsi" w:eastAsia="Times New Roman" w:hAnsiTheme="minorHAnsi"/>
          <w:color w:val="000000" w:themeColor="text1"/>
        </w:rPr>
        <w:t xml:space="preserve">mmigration and Customs </w:t>
      </w:r>
      <w:r w:rsidRPr="00827436">
        <w:rPr>
          <w:rFonts w:asciiTheme="minorHAnsi" w:eastAsia="Times New Roman" w:hAnsiTheme="minorHAnsi"/>
          <w:color w:val="000000" w:themeColor="text1"/>
        </w:rPr>
        <w:lastRenderedPageBreak/>
        <w:t xml:space="preserve">Enforcement (ICE) agents showed up at the Texas courthouse, a move described as ‘unprecedented’ (Mettler, 2017), yet under the Trump presidency reflects a </w:t>
      </w:r>
      <w:r w:rsidR="003A5423" w:rsidRPr="00827436">
        <w:rPr>
          <w:rFonts w:asciiTheme="minorHAnsi" w:eastAsia="Times New Roman" w:hAnsiTheme="minorHAnsi"/>
          <w:color w:val="000000" w:themeColor="text1"/>
        </w:rPr>
        <w:t xml:space="preserve">significant </w:t>
      </w:r>
      <w:r w:rsidRPr="00827436">
        <w:rPr>
          <w:rFonts w:asciiTheme="minorHAnsi" w:eastAsia="Times New Roman" w:hAnsiTheme="minorHAnsi"/>
          <w:color w:val="000000" w:themeColor="text1"/>
        </w:rPr>
        <w:t>increase in arrests of suspected undocumented immigrants (Rhodan, 2017</w:t>
      </w:r>
      <w:r w:rsidR="008A74D5" w:rsidRPr="00827436">
        <w:rPr>
          <w:rFonts w:asciiTheme="minorHAnsi" w:eastAsia="Times New Roman" w:hAnsiTheme="minorHAnsi"/>
          <w:color w:val="000000" w:themeColor="text1"/>
        </w:rPr>
        <w:t>)</w:t>
      </w:r>
      <w:r w:rsidRPr="00827436">
        <w:rPr>
          <w:rFonts w:asciiTheme="minorHAnsi" w:eastAsia="Times New Roman" w:hAnsiTheme="minorHAnsi"/>
          <w:color w:val="000000" w:themeColor="text1"/>
        </w:rPr>
        <w:t>.</w:t>
      </w:r>
      <w:r w:rsidR="00891548" w:rsidRPr="00827436">
        <w:rPr>
          <w:rFonts w:asciiTheme="minorHAnsi" w:eastAsia="Times New Roman" w:hAnsiTheme="minorHAnsi"/>
          <w:color w:val="000000" w:themeColor="text1"/>
        </w:rPr>
        <w:t xml:space="preserve"> As Delaney (2010: 16) writes in respect to ICE, ‘the dominant spatial imaginaries that inform conceptions of sovereignty </w:t>
      </w:r>
      <w:r w:rsidR="00504BC8" w:rsidRPr="00827436">
        <w:rPr>
          <w:rFonts w:asciiTheme="minorHAnsi" w:eastAsia="Times New Roman" w:hAnsiTheme="minorHAnsi"/>
          <w:color w:val="000000" w:themeColor="text1"/>
        </w:rPr>
        <w:t>may be at odds with those articulated by advocates of immigration rights or those that inform notions of privacy and the sanctity of the home’.</w:t>
      </w:r>
      <w:r w:rsidRPr="00827436">
        <w:rPr>
          <w:rFonts w:asciiTheme="minorHAnsi" w:eastAsia="Times New Roman" w:hAnsiTheme="minorHAnsi"/>
          <w:color w:val="000000" w:themeColor="text1"/>
        </w:rPr>
        <w:t xml:space="preserve"> </w:t>
      </w:r>
      <w:r w:rsidR="00F94B19" w:rsidRPr="00827436">
        <w:rPr>
          <w:rFonts w:asciiTheme="minorHAnsi" w:eastAsia="Times New Roman" w:hAnsiTheme="minorHAnsi"/>
          <w:color w:val="000000" w:themeColor="text1"/>
        </w:rPr>
        <w:t xml:space="preserve">This example underscores the significance of </w:t>
      </w:r>
      <w:r w:rsidR="00F94B19" w:rsidRPr="00827436">
        <w:rPr>
          <w:rFonts w:asciiTheme="minorHAnsi" w:hAnsiTheme="minorHAnsi"/>
          <w:color w:val="000000" w:themeColor="text1"/>
        </w:rPr>
        <w:t xml:space="preserve">‘plural temporalities of governance’ (Valverde, </w:t>
      </w:r>
      <w:r w:rsidRPr="00827436">
        <w:rPr>
          <w:rFonts w:asciiTheme="minorHAnsi" w:hAnsiTheme="minorHAnsi"/>
          <w:color w:val="000000" w:themeColor="text1"/>
        </w:rPr>
        <w:t xml:space="preserve">2009: </w:t>
      </w:r>
      <w:r w:rsidR="001D5974" w:rsidRPr="00827436">
        <w:rPr>
          <w:rFonts w:asciiTheme="minorHAnsi" w:hAnsiTheme="minorHAnsi"/>
          <w:color w:val="000000" w:themeColor="text1"/>
        </w:rPr>
        <w:t>139</w:t>
      </w:r>
      <w:r w:rsidRPr="00827436">
        <w:rPr>
          <w:rFonts w:asciiTheme="minorHAnsi" w:hAnsiTheme="minorHAnsi"/>
          <w:color w:val="000000" w:themeColor="text1"/>
        </w:rPr>
        <w:t xml:space="preserve">) </w:t>
      </w:r>
      <w:r w:rsidR="00F94B19" w:rsidRPr="00827436">
        <w:rPr>
          <w:rFonts w:asciiTheme="minorHAnsi" w:hAnsiTheme="minorHAnsi"/>
          <w:color w:val="000000" w:themeColor="text1"/>
        </w:rPr>
        <w:t xml:space="preserve">which highlight the </w:t>
      </w:r>
      <w:r w:rsidR="00F94B19" w:rsidRPr="00827436">
        <w:rPr>
          <w:rFonts w:asciiTheme="minorHAnsi" w:hAnsiTheme="minorHAnsi"/>
          <w:bCs/>
          <w:color w:val="000000" w:themeColor="text1"/>
        </w:rPr>
        <w:t xml:space="preserve">temporally contingent and uneven application of law in space and time. </w:t>
      </w:r>
    </w:p>
    <w:p w14:paraId="75B9D3D6" w14:textId="77777777" w:rsidR="00F94B19" w:rsidRPr="00827436" w:rsidRDefault="00F94B19" w:rsidP="00827436">
      <w:pPr>
        <w:widowControl w:val="0"/>
        <w:autoSpaceDE w:val="0"/>
        <w:autoSpaceDN w:val="0"/>
        <w:adjustRightInd w:val="0"/>
        <w:spacing w:line="480" w:lineRule="auto"/>
        <w:rPr>
          <w:rFonts w:asciiTheme="minorHAnsi" w:hAnsiTheme="minorHAnsi"/>
          <w:bCs/>
          <w:color w:val="000000" w:themeColor="text1"/>
        </w:rPr>
      </w:pPr>
    </w:p>
    <w:p w14:paraId="3F2449FA" w14:textId="14423B21" w:rsidR="00C71A44" w:rsidRPr="00827436" w:rsidRDefault="000A7648" w:rsidP="00827436">
      <w:pPr>
        <w:widowControl w:val="0"/>
        <w:autoSpaceDE w:val="0"/>
        <w:autoSpaceDN w:val="0"/>
        <w:adjustRightInd w:val="0"/>
        <w:spacing w:line="480" w:lineRule="auto"/>
        <w:rPr>
          <w:rFonts w:asciiTheme="minorHAnsi" w:hAnsiTheme="minorHAnsi"/>
          <w:color w:val="000000" w:themeColor="text1"/>
        </w:rPr>
      </w:pPr>
      <w:r w:rsidRPr="00827436">
        <w:rPr>
          <w:rFonts w:asciiTheme="minorHAnsi" w:hAnsiTheme="minorHAnsi"/>
          <w:color w:val="000000" w:themeColor="text1"/>
        </w:rPr>
        <w:t>The legal response to gender-based violence offers</w:t>
      </w:r>
      <w:r w:rsidR="00F94B19" w:rsidRPr="00827436">
        <w:rPr>
          <w:rFonts w:asciiTheme="minorHAnsi" w:hAnsiTheme="minorHAnsi"/>
          <w:color w:val="000000" w:themeColor="text1"/>
        </w:rPr>
        <w:t xml:space="preserve"> an exemplar </w:t>
      </w:r>
      <w:r w:rsidR="00787193">
        <w:rPr>
          <w:rFonts w:asciiTheme="minorHAnsi" w:hAnsiTheme="minorHAnsi"/>
          <w:color w:val="000000" w:themeColor="text1"/>
        </w:rPr>
        <w:t>of the uneven application of law</w:t>
      </w:r>
      <w:r w:rsidRPr="00827436">
        <w:rPr>
          <w:rFonts w:asciiTheme="minorHAnsi" w:hAnsiTheme="minorHAnsi"/>
          <w:color w:val="000000" w:themeColor="text1"/>
        </w:rPr>
        <w:t xml:space="preserve">. </w:t>
      </w:r>
      <w:r w:rsidR="00B41E0E" w:rsidRPr="00827436">
        <w:rPr>
          <w:rFonts w:asciiTheme="minorHAnsi" w:hAnsiTheme="minorHAnsi"/>
          <w:color w:val="000000" w:themeColor="text1"/>
        </w:rPr>
        <w:t>A</w:t>
      </w:r>
      <w:r w:rsidRPr="00827436">
        <w:rPr>
          <w:rFonts w:asciiTheme="minorHAnsi" w:hAnsiTheme="minorHAnsi"/>
          <w:color w:val="000000" w:themeColor="text1"/>
        </w:rPr>
        <w:t xml:space="preserve">lthough assault laws were applicable for most of </w:t>
      </w:r>
      <w:r w:rsidR="0031408A" w:rsidRPr="00827436">
        <w:rPr>
          <w:rFonts w:asciiTheme="minorHAnsi" w:hAnsiTheme="minorHAnsi" w:cs="Arial"/>
          <w:color w:val="000000" w:themeColor="text1"/>
        </w:rPr>
        <w:t>U.S.</w:t>
      </w:r>
      <w:r w:rsidR="0031408A" w:rsidRPr="00827436">
        <w:rPr>
          <w:rFonts w:asciiTheme="minorHAnsi" w:hAnsiTheme="minorHAnsi"/>
          <w:color w:val="000000" w:themeColor="text1"/>
        </w:rPr>
        <w:t xml:space="preserve"> </w:t>
      </w:r>
      <w:r w:rsidRPr="00827436">
        <w:rPr>
          <w:rFonts w:asciiTheme="minorHAnsi" w:hAnsiTheme="minorHAnsi"/>
          <w:color w:val="000000" w:themeColor="text1"/>
        </w:rPr>
        <w:t>history, law enforcement refused to intervene in domestic violence occurring in the home citing the male head of household as legal owner of the property (Buzawa and Buzawa</w:t>
      </w:r>
      <w:r w:rsidR="00EB3267" w:rsidRPr="00827436">
        <w:rPr>
          <w:rFonts w:asciiTheme="minorHAnsi" w:hAnsiTheme="minorHAnsi"/>
          <w:color w:val="000000" w:themeColor="text1"/>
        </w:rPr>
        <w:t>,</w:t>
      </w:r>
      <w:r w:rsidRPr="00827436">
        <w:rPr>
          <w:rFonts w:asciiTheme="minorHAnsi" w:hAnsiTheme="minorHAnsi"/>
          <w:color w:val="000000" w:themeColor="text1"/>
        </w:rPr>
        <w:t xml:space="preserve"> 1996). Similarly, North Carolina became the last</w:t>
      </w:r>
      <w:r w:rsidR="002E467D" w:rsidRPr="00827436">
        <w:rPr>
          <w:rFonts w:asciiTheme="minorHAnsi" w:hAnsiTheme="minorHAnsi"/>
          <w:color w:val="000000" w:themeColor="text1"/>
        </w:rPr>
        <w:t xml:space="preserve"> US</w:t>
      </w:r>
      <w:r w:rsidR="004370EF" w:rsidRPr="00827436">
        <w:rPr>
          <w:rFonts w:asciiTheme="minorHAnsi" w:hAnsiTheme="minorHAnsi"/>
          <w:color w:val="000000" w:themeColor="text1"/>
        </w:rPr>
        <w:t xml:space="preserve"> state to criminalis</w:t>
      </w:r>
      <w:r w:rsidRPr="00827436">
        <w:rPr>
          <w:rFonts w:asciiTheme="minorHAnsi" w:hAnsiTheme="minorHAnsi"/>
          <w:color w:val="000000" w:themeColor="text1"/>
        </w:rPr>
        <w:t xml:space="preserve">e marital rape </w:t>
      </w:r>
      <w:r w:rsidRPr="00827436" w:rsidDel="004E7350">
        <w:rPr>
          <w:rFonts w:asciiTheme="minorHAnsi" w:hAnsiTheme="minorHAnsi" w:cs="Arial"/>
          <w:color w:val="000000" w:themeColor="text1"/>
        </w:rPr>
        <w:t>in 1993</w:t>
      </w:r>
      <w:r w:rsidRPr="00827436">
        <w:rPr>
          <w:rFonts w:asciiTheme="minorHAnsi" w:hAnsiTheme="minorHAnsi" w:cs="Arial"/>
          <w:color w:val="000000" w:themeColor="text1"/>
        </w:rPr>
        <w:t>; prior to 1993, a North Carolina man’s right to sexual intercourse within the private space of his home trumped his wife’s right to self determination over her own body (Woolley</w:t>
      </w:r>
      <w:r w:rsidR="00EB3267" w:rsidRPr="00827436">
        <w:rPr>
          <w:rFonts w:asciiTheme="minorHAnsi" w:hAnsiTheme="minorHAnsi" w:cs="Arial"/>
          <w:color w:val="000000" w:themeColor="text1"/>
        </w:rPr>
        <w:t>,</w:t>
      </w:r>
      <w:r w:rsidRPr="00827436">
        <w:rPr>
          <w:rFonts w:asciiTheme="minorHAnsi" w:hAnsiTheme="minorHAnsi" w:cs="Arial"/>
          <w:color w:val="000000" w:themeColor="text1"/>
        </w:rPr>
        <w:t xml:space="preserve"> 2007).</w:t>
      </w:r>
      <w:r w:rsidR="000E210B" w:rsidRPr="00827436">
        <w:rPr>
          <w:rFonts w:asciiTheme="minorHAnsi" w:hAnsiTheme="minorHAnsi" w:cs="Arial"/>
          <w:color w:val="000000" w:themeColor="text1"/>
        </w:rPr>
        <w:t xml:space="preserve"> Yet, the purview of the law depends on who and what the law seeks to discipline and regulate. </w:t>
      </w:r>
      <w:r w:rsidR="000E210B" w:rsidRPr="00827436">
        <w:rPr>
          <w:rFonts w:asciiTheme="minorHAnsi" w:hAnsiTheme="minorHAnsi"/>
          <w:color w:val="000000" w:themeColor="text1"/>
        </w:rPr>
        <w:t>For example, the legal response to sexual violence</w:t>
      </w:r>
      <w:r w:rsidR="002E467D" w:rsidRPr="00827436">
        <w:rPr>
          <w:rFonts w:asciiTheme="minorHAnsi" w:hAnsiTheme="minorHAnsi"/>
          <w:color w:val="000000" w:themeColor="text1"/>
        </w:rPr>
        <w:t xml:space="preserve"> within the US</w:t>
      </w:r>
      <w:r w:rsidR="000E210B" w:rsidRPr="00827436">
        <w:rPr>
          <w:rFonts w:asciiTheme="minorHAnsi" w:hAnsiTheme="minorHAnsi"/>
          <w:color w:val="000000" w:themeColor="text1"/>
        </w:rPr>
        <w:t xml:space="preserve"> historically centered on the race of the perpetrator and victim. While arrest, prosecution and capital punishment swiftly followed accusations of rape by white women against men of color, violence with impunity surrounded the rape of women of color by white men through much of the 20</w:t>
      </w:r>
      <w:r w:rsidR="000E210B" w:rsidRPr="00827436">
        <w:rPr>
          <w:rFonts w:asciiTheme="minorHAnsi" w:hAnsiTheme="minorHAnsi"/>
          <w:color w:val="000000" w:themeColor="text1"/>
          <w:vertAlign w:val="superscript"/>
        </w:rPr>
        <w:t>th</w:t>
      </w:r>
      <w:r w:rsidR="000E210B" w:rsidRPr="00827436">
        <w:rPr>
          <w:rFonts w:asciiTheme="minorHAnsi" w:hAnsiTheme="minorHAnsi"/>
          <w:color w:val="000000" w:themeColor="text1"/>
        </w:rPr>
        <w:t xml:space="preserve"> century (Donat and DiEmelio</w:t>
      </w:r>
      <w:r w:rsidR="00EB3267" w:rsidRPr="00827436">
        <w:rPr>
          <w:rFonts w:asciiTheme="minorHAnsi" w:hAnsiTheme="minorHAnsi"/>
          <w:color w:val="000000" w:themeColor="text1"/>
        </w:rPr>
        <w:t>,</w:t>
      </w:r>
      <w:r w:rsidR="000E210B" w:rsidRPr="00827436">
        <w:rPr>
          <w:rFonts w:asciiTheme="minorHAnsi" w:hAnsiTheme="minorHAnsi"/>
          <w:color w:val="000000" w:themeColor="text1"/>
        </w:rPr>
        <w:t xml:space="preserve"> 199</w:t>
      </w:r>
      <w:r w:rsidR="0021174A" w:rsidRPr="00827436">
        <w:rPr>
          <w:rFonts w:asciiTheme="minorHAnsi" w:hAnsiTheme="minorHAnsi"/>
          <w:color w:val="000000" w:themeColor="text1"/>
        </w:rPr>
        <w:t>7</w:t>
      </w:r>
      <w:r w:rsidR="000E210B" w:rsidRPr="00827436">
        <w:rPr>
          <w:rFonts w:asciiTheme="minorHAnsi" w:hAnsiTheme="minorHAnsi"/>
          <w:color w:val="000000" w:themeColor="text1"/>
        </w:rPr>
        <w:t>).</w:t>
      </w:r>
    </w:p>
    <w:p w14:paraId="2AD9E410" w14:textId="77777777" w:rsidR="000545E6" w:rsidRPr="00827436" w:rsidRDefault="000545E6" w:rsidP="00827436">
      <w:pPr>
        <w:widowControl w:val="0"/>
        <w:autoSpaceDE w:val="0"/>
        <w:autoSpaceDN w:val="0"/>
        <w:adjustRightInd w:val="0"/>
        <w:spacing w:line="480" w:lineRule="auto"/>
        <w:rPr>
          <w:rFonts w:asciiTheme="minorHAnsi" w:hAnsiTheme="minorHAnsi"/>
          <w:color w:val="000000" w:themeColor="text1"/>
        </w:rPr>
      </w:pPr>
    </w:p>
    <w:p w14:paraId="2D7B97E5" w14:textId="35113155" w:rsidR="0015231F" w:rsidRPr="00827436" w:rsidRDefault="00585179" w:rsidP="00827436">
      <w:pPr>
        <w:widowControl w:val="0"/>
        <w:autoSpaceDE w:val="0"/>
        <w:autoSpaceDN w:val="0"/>
        <w:adjustRightInd w:val="0"/>
        <w:spacing w:line="480" w:lineRule="auto"/>
        <w:rPr>
          <w:rFonts w:asciiTheme="minorHAnsi" w:hAnsiTheme="minorHAnsi"/>
          <w:color w:val="000000" w:themeColor="text1"/>
        </w:rPr>
      </w:pPr>
      <w:r w:rsidRPr="00827436">
        <w:rPr>
          <w:rFonts w:asciiTheme="minorHAnsi" w:hAnsiTheme="minorHAnsi"/>
          <w:color w:val="000000" w:themeColor="text1"/>
        </w:rPr>
        <w:t>T</w:t>
      </w:r>
      <w:r w:rsidR="000545E6" w:rsidRPr="00827436" w:rsidDel="004E7350">
        <w:rPr>
          <w:rFonts w:asciiTheme="minorHAnsi" w:hAnsiTheme="minorHAnsi" w:cs="Arial"/>
          <w:color w:val="000000" w:themeColor="text1"/>
        </w:rPr>
        <w:t>he unintended consequences of laws based in claims to equality are also visible in the way that the law shapes and mediates everyday violence (Secor</w:t>
      </w:r>
      <w:r w:rsidR="00EB3267" w:rsidRPr="00827436">
        <w:rPr>
          <w:rFonts w:asciiTheme="minorHAnsi" w:hAnsiTheme="minorHAnsi" w:cs="Arial"/>
          <w:color w:val="000000" w:themeColor="text1"/>
        </w:rPr>
        <w:t>,</w:t>
      </w:r>
      <w:r w:rsidR="00AA2DD8" w:rsidRPr="00827436">
        <w:rPr>
          <w:rFonts w:asciiTheme="minorHAnsi" w:hAnsiTheme="minorHAnsi" w:cs="Arial"/>
          <w:color w:val="000000" w:themeColor="text1"/>
        </w:rPr>
        <w:t xml:space="preserve"> 2007</w:t>
      </w:r>
      <w:r w:rsidR="000545E6" w:rsidRPr="00827436" w:rsidDel="004E7350">
        <w:rPr>
          <w:rFonts w:asciiTheme="minorHAnsi" w:hAnsiTheme="minorHAnsi" w:cs="Arial"/>
          <w:color w:val="000000" w:themeColor="text1"/>
        </w:rPr>
        <w:t>).</w:t>
      </w:r>
      <w:r w:rsidR="000545E6" w:rsidRPr="00827436">
        <w:rPr>
          <w:rFonts w:asciiTheme="minorHAnsi" w:hAnsiTheme="minorHAnsi" w:cs="Arial"/>
          <w:color w:val="000000" w:themeColor="text1"/>
        </w:rPr>
        <w:t xml:space="preserve"> </w:t>
      </w:r>
      <w:r w:rsidR="00B41E0E" w:rsidRPr="00827436">
        <w:rPr>
          <w:rFonts w:asciiTheme="minorHAnsi" w:hAnsiTheme="minorHAnsi" w:cs="Arial"/>
          <w:color w:val="000000" w:themeColor="text1"/>
        </w:rPr>
        <w:t>For instance</w:t>
      </w:r>
      <w:r w:rsidR="00AA2DD8" w:rsidRPr="00827436">
        <w:rPr>
          <w:rFonts w:asciiTheme="minorHAnsi" w:hAnsiTheme="minorHAnsi" w:cs="Arial"/>
          <w:color w:val="000000" w:themeColor="text1"/>
        </w:rPr>
        <w:t>, feminist geopolitical work has show</w:t>
      </w:r>
      <w:r w:rsidR="00787193">
        <w:rPr>
          <w:rFonts w:asciiTheme="minorHAnsi" w:hAnsiTheme="minorHAnsi" w:cs="Arial"/>
          <w:color w:val="000000" w:themeColor="text1"/>
        </w:rPr>
        <w:t>n</w:t>
      </w:r>
      <w:r w:rsidR="00AA2DD8" w:rsidRPr="00827436">
        <w:rPr>
          <w:rFonts w:asciiTheme="minorHAnsi" w:hAnsiTheme="minorHAnsi" w:cs="Arial"/>
          <w:color w:val="000000" w:themeColor="text1"/>
        </w:rPr>
        <w:t xml:space="preserve"> how </w:t>
      </w:r>
      <w:r w:rsidR="00AA2DD8" w:rsidRPr="00827436">
        <w:rPr>
          <w:rFonts w:asciiTheme="minorHAnsi" w:hAnsiTheme="minorHAnsi"/>
          <w:color w:val="000000" w:themeColor="text1"/>
        </w:rPr>
        <w:t>laws meant to address</w:t>
      </w:r>
      <w:r w:rsidR="000545E6" w:rsidRPr="00827436">
        <w:rPr>
          <w:rFonts w:asciiTheme="minorHAnsi" w:hAnsiTheme="minorHAnsi"/>
          <w:color w:val="000000" w:themeColor="text1"/>
        </w:rPr>
        <w:t xml:space="preserve"> domestic violence in the home (</w:t>
      </w:r>
      <w:r w:rsidR="00FA3D02">
        <w:rPr>
          <w:rFonts w:asciiTheme="minorHAnsi" w:hAnsiTheme="minorHAnsi"/>
          <w:color w:val="000000" w:themeColor="text1"/>
        </w:rPr>
        <w:t>Cuomo</w:t>
      </w:r>
      <w:r w:rsidR="00EB3267" w:rsidRPr="00827436">
        <w:rPr>
          <w:rFonts w:asciiTheme="minorHAnsi" w:hAnsiTheme="minorHAnsi"/>
          <w:color w:val="000000" w:themeColor="text1"/>
        </w:rPr>
        <w:t>,</w:t>
      </w:r>
      <w:r w:rsidR="000545E6" w:rsidRPr="00827436">
        <w:rPr>
          <w:rFonts w:asciiTheme="minorHAnsi" w:hAnsiTheme="minorHAnsi"/>
          <w:color w:val="000000" w:themeColor="text1"/>
        </w:rPr>
        <w:t xml:space="preserve"> 2013) and sexual assault on college campuses (Christian et al</w:t>
      </w:r>
      <w:r w:rsidR="0085235D" w:rsidRPr="00827436">
        <w:rPr>
          <w:rFonts w:asciiTheme="minorHAnsi" w:hAnsiTheme="minorHAnsi"/>
          <w:color w:val="000000" w:themeColor="text1"/>
        </w:rPr>
        <w:t>.</w:t>
      </w:r>
      <w:r w:rsidR="00026C78" w:rsidRPr="00827436">
        <w:rPr>
          <w:rFonts w:asciiTheme="minorHAnsi" w:hAnsiTheme="minorHAnsi"/>
          <w:color w:val="000000" w:themeColor="text1"/>
        </w:rPr>
        <w:t>, 2016</w:t>
      </w:r>
      <w:r w:rsidR="000545E6" w:rsidRPr="00827436">
        <w:rPr>
          <w:rFonts w:asciiTheme="minorHAnsi" w:hAnsiTheme="minorHAnsi"/>
          <w:color w:val="000000" w:themeColor="text1"/>
        </w:rPr>
        <w:t xml:space="preserve">) can have unintended consequences </w:t>
      </w:r>
      <w:r w:rsidR="001A48E6" w:rsidRPr="00827436">
        <w:rPr>
          <w:rFonts w:asciiTheme="minorHAnsi" w:hAnsiTheme="minorHAnsi"/>
          <w:color w:val="000000" w:themeColor="text1"/>
        </w:rPr>
        <w:t xml:space="preserve">that </w:t>
      </w:r>
      <w:r w:rsidR="000545E6" w:rsidRPr="00827436">
        <w:rPr>
          <w:rFonts w:asciiTheme="minorHAnsi" w:hAnsiTheme="minorHAnsi"/>
          <w:color w:val="000000" w:themeColor="text1"/>
        </w:rPr>
        <w:t>increase feelings of fear and insecurity for the women who experience such violence. In her analysis of</w:t>
      </w:r>
      <w:r w:rsidR="00427F46" w:rsidRPr="00827436">
        <w:rPr>
          <w:rFonts w:asciiTheme="minorHAnsi" w:hAnsiTheme="minorHAnsi"/>
          <w:color w:val="000000" w:themeColor="text1"/>
        </w:rPr>
        <w:t xml:space="preserve"> the policing response to</w:t>
      </w:r>
      <w:r w:rsidR="000545E6" w:rsidRPr="00827436">
        <w:rPr>
          <w:rFonts w:asciiTheme="minorHAnsi" w:hAnsiTheme="minorHAnsi"/>
          <w:color w:val="000000" w:themeColor="text1"/>
        </w:rPr>
        <w:t xml:space="preserve"> </w:t>
      </w:r>
      <w:r w:rsidR="00117EE9">
        <w:rPr>
          <w:rFonts w:asciiTheme="minorHAnsi" w:hAnsiTheme="minorHAnsi"/>
          <w:color w:val="000000" w:themeColor="text1"/>
        </w:rPr>
        <w:t>domestic</w:t>
      </w:r>
      <w:r w:rsidR="000545E6" w:rsidRPr="00827436">
        <w:rPr>
          <w:rFonts w:asciiTheme="minorHAnsi" w:hAnsiTheme="minorHAnsi"/>
          <w:color w:val="000000" w:themeColor="text1"/>
        </w:rPr>
        <w:t xml:space="preserve"> violence</w:t>
      </w:r>
      <w:r w:rsidR="0047323B" w:rsidRPr="00827436">
        <w:rPr>
          <w:rFonts w:asciiTheme="minorHAnsi" w:hAnsiTheme="minorHAnsi"/>
          <w:color w:val="000000" w:themeColor="text1"/>
        </w:rPr>
        <w:t xml:space="preserve"> in the </w:t>
      </w:r>
      <w:r w:rsidR="0047323B" w:rsidRPr="00827436">
        <w:rPr>
          <w:rFonts w:asciiTheme="minorHAnsi" w:hAnsiTheme="minorHAnsi" w:cs="Arial"/>
          <w:color w:val="000000" w:themeColor="text1"/>
        </w:rPr>
        <w:t>U.S.</w:t>
      </w:r>
      <w:r w:rsidR="000545E6" w:rsidRPr="00827436">
        <w:rPr>
          <w:rFonts w:asciiTheme="minorHAnsi" w:hAnsiTheme="minorHAnsi"/>
          <w:color w:val="000000" w:themeColor="text1"/>
        </w:rPr>
        <w:t xml:space="preserve">, </w:t>
      </w:r>
      <w:r w:rsidR="00FA3D02">
        <w:rPr>
          <w:rFonts w:asciiTheme="minorHAnsi" w:hAnsiTheme="minorHAnsi"/>
          <w:color w:val="000000" w:themeColor="text1"/>
        </w:rPr>
        <w:t xml:space="preserve">Cuomo </w:t>
      </w:r>
      <w:r w:rsidR="000545E6" w:rsidRPr="00827436">
        <w:rPr>
          <w:rFonts w:asciiTheme="minorHAnsi" w:hAnsiTheme="minorHAnsi"/>
          <w:color w:val="000000" w:themeColor="text1"/>
        </w:rPr>
        <w:t>demonstrates</w:t>
      </w:r>
      <w:r w:rsidR="00427F46" w:rsidRPr="00827436">
        <w:rPr>
          <w:rFonts w:asciiTheme="minorHAnsi" w:hAnsiTheme="minorHAnsi"/>
          <w:color w:val="000000" w:themeColor="text1"/>
        </w:rPr>
        <w:t xml:space="preserve"> how mandatory arrest laws</w:t>
      </w:r>
      <w:r w:rsidR="005B7626" w:rsidRPr="00827436">
        <w:rPr>
          <w:rFonts w:asciiTheme="minorHAnsi" w:hAnsiTheme="minorHAnsi"/>
          <w:color w:val="000000" w:themeColor="text1"/>
        </w:rPr>
        <w:t xml:space="preserve"> that require the arrest of domestic violence offenders regardless of victim consent</w:t>
      </w:r>
      <w:r w:rsidR="00427F46" w:rsidRPr="00827436">
        <w:rPr>
          <w:rFonts w:asciiTheme="minorHAnsi" w:hAnsiTheme="minorHAnsi"/>
          <w:color w:val="000000" w:themeColor="text1"/>
        </w:rPr>
        <w:t xml:space="preserve"> operate </w:t>
      </w:r>
      <w:r w:rsidR="00BB2277" w:rsidRPr="00827436">
        <w:rPr>
          <w:rFonts w:asciiTheme="minorHAnsi" w:hAnsiTheme="minorHAnsi"/>
          <w:color w:val="000000" w:themeColor="text1"/>
        </w:rPr>
        <w:t>within</w:t>
      </w:r>
      <w:r w:rsidR="000545E6" w:rsidRPr="00827436">
        <w:rPr>
          <w:rFonts w:asciiTheme="minorHAnsi" w:hAnsiTheme="minorHAnsi"/>
          <w:color w:val="000000" w:themeColor="text1"/>
        </w:rPr>
        <w:t xml:space="preserve"> a logic of masculinist protection</w:t>
      </w:r>
      <w:r w:rsidR="004163A9" w:rsidRPr="00827436">
        <w:rPr>
          <w:rFonts w:asciiTheme="minorHAnsi" w:hAnsiTheme="minorHAnsi"/>
          <w:color w:val="000000" w:themeColor="text1"/>
        </w:rPr>
        <w:t xml:space="preserve"> that </w:t>
      </w:r>
      <w:r w:rsidR="00427F46" w:rsidRPr="00827436">
        <w:rPr>
          <w:rFonts w:asciiTheme="minorHAnsi" w:hAnsiTheme="minorHAnsi"/>
          <w:color w:val="000000" w:themeColor="text1"/>
        </w:rPr>
        <w:t>not only</w:t>
      </w:r>
      <w:r w:rsidR="000545E6" w:rsidRPr="00827436">
        <w:rPr>
          <w:rFonts w:asciiTheme="minorHAnsi" w:hAnsiTheme="minorHAnsi"/>
          <w:color w:val="000000" w:themeColor="text1"/>
        </w:rPr>
        <w:t xml:space="preserve"> stifles the agency of survivors, </w:t>
      </w:r>
      <w:r w:rsidR="004163A9" w:rsidRPr="00827436">
        <w:rPr>
          <w:rFonts w:asciiTheme="minorHAnsi" w:hAnsiTheme="minorHAnsi"/>
          <w:color w:val="000000" w:themeColor="text1"/>
        </w:rPr>
        <w:t>but</w:t>
      </w:r>
      <w:r w:rsidR="000545E6" w:rsidRPr="00827436">
        <w:rPr>
          <w:rFonts w:asciiTheme="minorHAnsi" w:hAnsiTheme="minorHAnsi"/>
          <w:color w:val="000000" w:themeColor="text1"/>
        </w:rPr>
        <w:t xml:space="preserve"> </w:t>
      </w:r>
      <w:r w:rsidR="00427F46" w:rsidRPr="00827436">
        <w:rPr>
          <w:rFonts w:asciiTheme="minorHAnsi" w:hAnsiTheme="minorHAnsi"/>
          <w:color w:val="000000" w:themeColor="text1"/>
        </w:rPr>
        <w:t xml:space="preserve">also </w:t>
      </w:r>
      <w:r w:rsidR="000545E6" w:rsidRPr="00827436">
        <w:rPr>
          <w:rFonts w:asciiTheme="minorHAnsi" w:hAnsiTheme="minorHAnsi"/>
          <w:color w:val="000000" w:themeColor="text1"/>
        </w:rPr>
        <w:t xml:space="preserve">effectively </w:t>
      </w:r>
      <w:r w:rsidR="00427F46" w:rsidRPr="00827436">
        <w:rPr>
          <w:rFonts w:asciiTheme="minorHAnsi" w:hAnsiTheme="minorHAnsi"/>
          <w:color w:val="000000" w:themeColor="text1"/>
        </w:rPr>
        <w:t xml:space="preserve">limits notions of security to state-centric protection. </w:t>
      </w:r>
      <w:r w:rsidR="00FA3D02">
        <w:rPr>
          <w:rFonts w:asciiTheme="minorHAnsi" w:hAnsiTheme="minorHAnsi"/>
          <w:color w:val="000000" w:themeColor="text1"/>
        </w:rPr>
        <w:t>Cuomo</w:t>
      </w:r>
      <w:r w:rsidR="000545E6" w:rsidRPr="00827436">
        <w:rPr>
          <w:rFonts w:asciiTheme="minorHAnsi" w:hAnsiTheme="minorHAnsi"/>
          <w:color w:val="000000" w:themeColor="text1"/>
        </w:rPr>
        <w:t xml:space="preserve"> </w:t>
      </w:r>
      <w:r w:rsidR="001A48E6" w:rsidRPr="00827436">
        <w:rPr>
          <w:rFonts w:asciiTheme="minorHAnsi" w:hAnsiTheme="minorHAnsi"/>
          <w:color w:val="000000" w:themeColor="text1"/>
        </w:rPr>
        <w:t xml:space="preserve">illustrates how </w:t>
      </w:r>
      <w:r w:rsidR="000545E6" w:rsidRPr="00827436">
        <w:rPr>
          <w:rFonts w:asciiTheme="minorHAnsi" w:hAnsiTheme="minorHAnsi"/>
          <w:color w:val="000000" w:themeColor="text1"/>
        </w:rPr>
        <w:t xml:space="preserve">the inability to </w:t>
      </w:r>
      <w:r w:rsidR="00E53767" w:rsidRPr="00827436">
        <w:rPr>
          <w:rFonts w:asciiTheme="minorHAnsi" w:hAnsiTheme="minorHAnsi"/>
          <w:color w:val="000000" w:themeColor="text1"/>
        </w:rPr>
        <w:t>address</w:t>
      </w:r>
      <w:r w:rsidR="000545E6" w:rsidRPr="00827436">
        <w:rPr>
          <w:rFonts w:asciiTheme="minorHAnsi" w:hAnsiTheme="minorHAnsi"/>
          <w:color w:val="000000" w:themeColor="text1"/>
        </w:rPr>
        <w:t xml:space="preserve"> victims’ multiple and varying </w:t>
      </w:r>
      <w:r w:rsidR="00427F46" w:rsidRPr="00827436">
        <w:rPr>
          <w:rFonts w:asciiTheme="minorHAnsi" w:hAnsiTheme="minorHAnsi"/>
          <w:color w:val="000000" w:themeColor="text1"/>
        </w:rPr>
        <w:t xml:space="preserve">physical, financial and emotional </w:t>
      </w:r>
      <w:r w:rsidR="000545E6" w:rsidRPr="00827436">
        <w:rPr>
          <w:rFonts w:asciiTheme="minorHAnsi" w:hAnsiTheme="minorHAnsi"/>
          <w:color w:val="000000" w:themeColor="text1"/>
        </w:rPr>
        <w:t xml:space="preserve">security needs can paradoxically result in decreased security and increased fear for those whom the arrest is </w:t>
      </w:r>
      <w:r w:rsidR="005B7626" w:rsidRPr="00827436">
        <w:rPr>
          <w:rFonts w:asciiTheme="minorHAnsi" w:hAnsiTheme="minorHAnsi"/>
          <w:color w:val="000000" w:themeColor="text1"/>
        </w:rPr>
        <w:t>meant</w:t>
      </w:r>
      <w:r w:rsidR="000545E6" w:rsidRPr="00827436">
        <w:rPr>
          <w:rFonts w:asciiTheme="minorHAnsi" w:hAnsiTheme="minorHAnsi"/>
          <w:color w:val="000000" w:themeColor="text1"/>
        </w:rPr>
        <w:t xml:space="preserve"> to protect. Her application of a feminist geopolitical analytic to security si</w:t>
      </w:r>
      <w:r w:rsidR="00427F46" w:rsidRPr="00827436">
        <w:rPr>
          <w:rFonts w:asciiTheme="minorHAnsi" w:hAnsiTheme="minorHAnsi"/>
          <w:color w:val="000000" w:themeColor="text1"/>
        </w:rPr>
        <w:t>tuated</w:t>
      </w:r>
      <w:r w:rsidR="000545E6" w:rsidRPr="00827436">
        <w:rPr>
          <w:rFonts w:asciiTheme="minorHAnsi" w:hAnsiTheme="minorHAnsi"/>
          <w:color w:val="000000" w:themeColor="text1"/>
        </w:rPr>
        <w:t xml:space="preserve"> at the </w:t>
      </w:r>
      <w:r w:rsidR="00427F46" w:rsidRPr="00827436">
        <w:rPr>
          <w:rFonts w:asciiTheme="minorHAnsi" w:hAnsiTheme="minorHAnsi"/>
          <w:color w:val="000000" w:themeColor="text1"/>
        </w:rPr>
        <w:t xml:space="preserve">scale of the </w:t>
      </w:r>
      <w:r w:rsidR="000545E6" w:rsidRPr="00827436">
        <w:rPr>
          <w:rFonts w:asciiTheme="minorHAnsi" w:hAnsiTheme="minorHAnsi"/>
          <w:color w:val="000000" w:themeColor="text1"/>
        </w:rPr>
        <w:t xml:space="preserve">intimate </w:t>
      </w:r>
      <w:r w:rsidR="00E53767" w:rsidRPr="00827436">
        <w:rPr>
          <w:rFonts w:asciiTheme="minorHAnsi" w:hAnsiTheme="minorHAnsi"/>
          <w:color w:val="000000" w:themeColor="text1"/>
        </w:rPr>
        <w:t xml:space="preserve">not only </w:t>
      </w:r>
      <w:r w:rsidR="001A48E6" w:rsidRPr="00827436">
        <w:rPr>
          <w:rFonts w:asciiTheme="minorHAnsi" w:hAnsiTheme="minorHAnsi"/>
          <w:color w:val="000000" w:themeColor="text1"/>
        </w:rPr>
        <w:t xml:space="preserve">shows the limitations of arrest and incarceration in response to the problem of </w:t>
      </w:r>
      <w:r w:rsidR="005B7626" w:rsidRPr="00827436">
        <w:rPr>
          <w:rFonts w:asciiTheme="minorHAnsi" w:hAnsiTheme="minorHAnsi"/>
          <w:color w:val="000000" w:themeColor="text1"/>
        </w:rPr>
        <w:t>domestic</w:t>
      </w:r>
      <w:r w:rsidR="000545E6" w:rsidRPr="00827436">
        <w:rPr>
          <w:rFonts w:asciiTheme="minorHAnsi" w:hAnsiTheme="minorHAnsi"/>
          <w:color w:val="000000" w:themeColor="text1"/>
        </w:rPr>
        <w:t xml:space="preserve"> violence in the</w:t>
      </w:r>
      <w:r w:rsidR="0047323B" w:rsidRPr="00827436">
        <w:rPr>
          <w:rFonts w:asciiTheme="minorHAnsi" w:hAnsiTheme="minorHAnsi" w:cs="Arial"/>
          <w:color w:val="000000" w:themeColor="text1"/>
        </w:rPr>
        <w:t xml:space="preserve"> U.S.</w:t>
      </w:r>
      <w:r w:rsidR="00E53767" w:rsidRPr="00827436">
        <w:rPr>
          <w:rFonts w:asciiTheme="minorHAnsi" w:hAnsiTheme="minorHAnsi"/>
          <w:color w:val="000000" w:themeColor="text1"/>
        </w:rPr>
        <w:t>,</w:t>
      </w:r>
      <w:r w:rsidR="00BB2277" w:rsidRPr="00827436">
        <w:rPr>
          <w:rFonts w:asciiTheme="minorHAnsi" w:hAnsiTheme="minorHAnsi"/>
          <w:color w:val="000000" w:themeColor="text1"/>
        </w:rPr>
        <w:t xml:space="preserve"> </w:t>
      </w:r>
      <w:r w:rsidR="00E53767" w:rsidRPr="00827436">
        <w:rPr>
          <w:rFonts w:asciiTheme="minorHAnsi" w:hAnsiTheme="minorHAnsi"/>
          <w:color w:val="000000" w:themeColor="text1"/>
        </w:rPr>
        <w:t>it</w:t>
      </w:r>
      <w:r w:rsidR="001A48E6" w:rsidRPr="00827436">
        <w:rPr>
          <w:rFonts w:asciiTheme="minorHAnsi" w:hAnsiTheme="minorHAnsi"/>
          <w:color w:val="000000" w:themeColor="text1"/>
        </w:rPr>
        <w:t xml:space="preserve"> also </w:t>
      </w:r>
      <w:r w:rsidR="000545E6" w:rsidRPr="00827436">
        <w:rPr>
          <w:rFonts w:asciiTheme="minorHAnsi" w:hAnsiTheme="minorHAnsi"/>
          <w:color w:val="000000" w:themeColor="text1"/>
        </w:rPr>
        <w:t xml:space="preserve">connects </w:t>
      </w:r>
      <w:r w:rsidR="001A48E6" w:rsidRPr="00827436">
        <w:rPr>
          <w:rFonts w:asciiTheme="minorHAnsi" w:hAnsiTheme="minorHAnsi"/>
          <w:color w:val="000000" w:themeColor="text1"/>
        </w:rPr>
        <w:t>the logic of masculinist protection</w:t>
      </w:r>
      <w:r w:rsidR="000545E6" w:rsidRPr="00827436">
        <w:rPr>
          <w:rFonts w:asciiTheme="minorHAnsi" w:hAnsiTheme="minorHAnsi"/>
          <w:color w:val="000000" w:themeColor="text1"/>
        </w:rPr>
        <w:t xml:space="preserve"> to subsequent military domination across the globe</w:t>
      </w:r>
      <w:r w:rsidR="00F94E6B" w:rsidRPr="00827436">
        <w:rPr>
          <w:rFonts w:asciiTheme="minorHAnsi" w:hAnsiTheme="minorHAnsi"/>
          <w:color w:val="000000" w:themeColor="text1"/>
        </w:rPr>
        <w:t>. This analysis</w:t>
      </w:r>
      <w:r w:rsidR="000545E6" w:rsidRPr="00827436">
        <w:rPr>
          <w:rFonts w:asciiTheme="minorHAnsi" w:hAnsiTheme="minorHAnsi"/>
          <w:color w:val="000000" w:themeColor="text1"/>
        </w:rPr>
        <w:t xml:space="preserve"> </w:t>
      </w:r>
      <w:r w:rsidR="005B7626" w:rsidRPr="00827436">
        <w:rPr>
          <w:rFonts w:asciiTheme="minorHAnsi" w:hAnsiTheme="minorHAnsi"/>
          <w:color w:val="000000" w:themeColor="text1"/>
        </w:rPr>
        <w:t>illustrate</w:t>
      </w:r>
      <w:r w:rsidR="00F94E6B" w:rsidRPr="00827436">
        <w:rPr>
          <w:rFonts w:asciiTheme="minorHAnsi" w:hAnsiTheme="minorHAnsi"/>
          <w:color w:val="000000" w:themeColor="text1"/>
        </w:rPr>
        <w:t>s</w:t>
      </w:r>
      <w:r w:rsidR="005B7626" w:rsidRPr="00827436">
        <w:rPr>
          <w:rFonts w:asciiTheme="minorHAnsi" w:hAnsiTheme="minorHAnsi"/>
          <w:color w:val="000000" w:themeColor="text1"/>
        </w:rPr>
        <w:t xml:space="preserve"> how</w:t>
      </w:r>
      <w:r w:rsidR="000545E6" w:rsidRPr="00827436">
        <w:rPr>
          <w:rFonts w:asciiTheme="minorHAnsi" w:hAnsiTheme="minorHAnsi"/>
          <w:color w:val="000000" w:themeColor="text1"/>
        </w:rPr>
        <w:t xml:space="preserve"> </w:t>
      </w:r>
      <w:r w:rsidR="00173E06" w:rsidRPr="00827436">
        <w:rPr>
          <w:rFonts w:asciiTheme="minorHAnsi" w:hAnsiTheme="minorHAnsi"/>
          <w:color w:val="000000" w:themeColor="text1"/>
        </w:rPr>
        <w:t xml:space="preserve">seemingly local </w:t>
      </w:r>
      <w:r w:rsidR="00092996" w:rsidRPr="00827436">
        <w:rPr>
          <w:rFonts w:asciiTheme="minorHAnsi" w:hAnsiTheme="minorHAnsi"/>
          <w:color w:val="000000" w:themeColor="text1"/>
        </w:rPr>
        <w:t xml:space="preserve">laws </w:t>
      </w:r>
      <w:r w:rsidR="005B7626" w:rsidRPr="00827436">
        <w:rPr>
          <w:rFonts w:asciiTheme="minorHAnsi" w:hAnsiTheme="minorHAnsi"/>
          <w:color w:val="000000" w:themeColor="text1"/>
        </w:rPr>
        <w:t>to address</w:t>
      </w:r>
      <w:r w:rsidR="006E349D" w:rsidRPr="00827436">
        <w:rPr>
          <w:rFonts w:asciiTheme="minorHAnsi" w:hAnsiTheme="minorHAnsi"/>
          <w:color w:val="000000" w:themeColor="text1"/>
        </w:rPr>
        <w:t xml:space="preserve"> domestic violence interweave</w:t>
      </w:r>
      <w:r w:rsidR="00173E06" w:rsidRPr="00827436">
        <w:rPr>
          <w:rFonts w:asciiTheme="minorHAnsi" w:hAnsiTheme="minorHAnsi"/>
          <w:color w:val="000000" w:themeColor="text1"/>
        </w:rPr>
        <w:t xml:space="preserve"> with geopolitical </w:t>
      </w:r>
      <w:r w:rsidR="00F94E6B" w:rsidRPr="00827436">
        <w:rPr>
          <w:rFonts w:asciiTheme="minorHAnsi" w:hAnsiTheme="minorHAnsi"/>
          <w:color w:val="000000" w:themeColor="text1"/>
        </w:rPr>
        <w:t xml:space="preserve">and geoeconomic </w:t>
      </w:r>
      <w:r w:rsidR="004370EF" w:rsidRPr="00827436">
        <w:rPr>
          <w:rFonts w:asciiTheme="minorHAnsi" w:hAnsiTheme="minorHAnsi"/>
          <w:color w:val="000000" w:themeColor="text1"/>
        </w:rPr>
        <w:t>discourses of securitis</w:t>
      </w:r>
      <w:r w:rsidR="00173E06" w:rsidRPr="00827436">
        <w:rPr>
          <w:rFonts w:asciiTheme="minorHAnsi" w:hAnsiTheme="minorHAnsi"/>
          <w:color w:val="000000" w:themeColor="text1"/>
        </w:rPr>
        <w:t>ation</w:t>
      </w:r>
      <w:r w:rsidR="00E53767" w:rsidRPr="00827436">
        <w:rPr>
          <w:rFonts w:asciiTheme="minorHAnsi" w:hAnsiTheme="minorHAnsi"/>
          <w:color w:val="000000" w:themeColor="text1"/>
        </w:rPr>
        <w:t xml:space="preserve"> seen globally</w:t>
      </w:r>
      <w:r w:rsidR="005B7626" w:rsidRPr="00827436">
        <w:rPr>
          <w:rFonts w:asciiTheme="minorHAnsi" w:hAnsiTheme="minorHAnsi"/>
          <w:color w:val="000000" w:themeColor="text1"/>
        </w:rPr>
        <w:t>.</w:t>
      </w:r>
      <w:r w:rsidR="000D4331" w:rsidRPr="00827436">
        <w:rPr>
          <w:rFonts w:asciiTheme="minorHAnsi" w:hAnsiTheme="minorHAnsi"/>
          <w:color w:val="000000" w:themeColor="text1"/>
        </w:rPr>
        <w:t xml:space="preserve"> </w:t>
      </w:r>
    </w:p>
    <w:p w14:paraId="6B616484" w14:textId="77777777" w:rsidR="000C1B88" w:rsidRPr="00827436" w:rsidRDefault="000C1B88" w:rsidP="00827436">
      <w:pPr>
        <w:widowControl w:val="0"/>
        <w:autoSpaceDE w:val="0"/>
        <w:autoSpaceDN w:val="0"/>
        <w:adjustRightInd w:val="0"/>
        <w:spacing w:line="480" w:lineRule="auto"/>
        <w:rPr>
          <w:rFonts w:asciiTheme="minorHAnsi" w:hAnsiTheme="minorHAnsi"/>
          <w:color w:val="000000" w:themeColor="text1"/>
        </w:rPr>
      </w:pPr>
    </w:p>
    <w:p w14:paraId="7B33EFC9" w14:textId="253ABB61" w:rsidR="004A6350" w:rsidRPr="00827436" w:rsidRDefault="00FA3D02" w:rsidP="00827436">
      <w:pPr>
        <w:widowControl w:val="0"/>
        <w:autoSpaceDE w:val="0"/>
        <w:autoSpaceDN w:val="0"/>
        <w:adjustRightInd w:val="0"/>
        <w:spacing w:line="480" w:lineRule="auto"/>
        <w:rPr>
          <w:rFonts w:asciiTheme="minorHAnsi" w:eastAsia="ＭＳ 明朝" w:hAnsiTheme="minorHAnsi"/>
          <w:color w:val="000000" w:themeColor="text1"/>
          <w:kern w:val="24"/>
          <w:lang w:val="en-GB"/>
        </w:rPr>
      </w:pPr>
      <w:r>
        <w:rPr>
          <w:rFonts w:asciiTheme="minorHAnsi" w:hAnsiTheme="minorHAnsi"/>
          <w:color w:val="000000" w:themeColor="text1"/>
        </w:rPr>
        <w:t>Brickell’s</w:t>
      </w:r>
      <w:r w:rsidR="00C2333E" w:rsidRPr="00827436">
        <w:rPr>
          <w:rFonts w:asciiTheme="minorHAnsi" w:hAnsiTheme="minorHAnsi"/>
          <w:color w:val="000000" w:themeColor="text1"/>
        </w:rPr>
        <w:t xml:space="preserve"> (2015a; 2015b; 2016</w:t>
      </w:r>
      <w:r w:rsidR="006847FE" w:rsidRPr="00827436">
        <w:rPr>
          <w:rFonts w:asciiTheme="minorHAnsi" w:hAnsiTheme="minorHAnsi"/>
          <w:color w:val="000000" w:themeColor="text1"/>
        </w:rPr>
        <w:t>)</w:t>
      </w:r>
      <w:r w:rsidR="00FD547E" w:rsidRPr="00827436">
        <w:rPr>
          <w:rFonts w:asciiTheme="minorHAnsi" w:hAnsiTheme="minorHAnsi"/>
          <w:color w:val="000000" w:themeColor="text1"/>
        </w:rPr>
        <w:t xml:space="preserve"> work</w:t>
      </w:r>
      <w:r w:rsidR="00AF51C5" w:rsidRPr="00827436">
        <w:rPr>
          <w:rFonts w:asciiTheme="minorHAnsi" w:hAnsiTheme="minorHAnsi"/>
          <w:color w:val="000000" w:themeColor="text1"/>
        </w:rPr>
        <w:t xml:space="preserve"> in geogr</w:t>
      </w:r>
      <w:r w:rsidR="00012680" w:rsidRPr="00827436">
        <w:rPr>
          <w:rFonts w:asciiTheme="minorHAnsi" w:hAnsiTheme="minorHAnsi"/>
          <w:color w:val="000000" w:themeColor="text1"/>
        </w:rPr>
        <w:t>ap</w:t>
      </w:r>
      <w:r w:rsidR="00AF51C5" w:rsidRPr="00827436">
        <w:rPr>
          <w:rFonts w:asciiTheme="minorHAnsi" w:hAnsiTheme="minorHAnsi"/>
          <w:color w:val="000000" w:themeColor="text1"/>
        </w:rPr>
        <w:t>hy</w:t>
      </w:r>
      <w:r w:rsidR="00FD547E" w:rsidRPr="00827436">
        <w:rPr>
          <w:rFonts w:asciiTheme="minorHAnsi" w:hAnsiTheme="minorHAnsi"/>
          <w:color w:val="000000" w:themeColor="text1"/>
        </w:rPr>
        <w:t xml:space="preserve"> on domestic violence law</w:t>
      </w:r>
      <w:r w:rsidR="004845DE" w:rsidRPr="00827436">
        <w:rPr>
          <w:rFonts w:asciiTheme="minorHAnsi" w:hAnsiTheme="minorHAnsi"/>
          <w:color w:val="000000" w:themeColor="text1"/>
        </w:rPr>
        <w:t xml:space="preserve"> also</w:t>
      </w:r>
      <w:r w:rsidR="00AF51C5" w:rsidRPr="00827436">
        <w:rPr>
          <w:rFonts w:asciiTheme="minorHAnsi" w:hAnsiTheme="minorHAnsi"/>
          <w:color w:val="000000" w:themeColor="text1"/>
        </w:rPr>
        <w:t xml:space="preserve"> </w:t>
      </w:r>
      <w:r w:rsidR="001A4C45" w:rsidRPr="00827436">
        <w:rPr>
          <w:rFonts w:asciiTheme="minorHAnsi" w:hAnsiTheme="minorHAnsi"/>
          <w:color w:val="000000" w:themeColor="text1"/>
        </w:rPr>
        <w:t xml:space="preserve">offers insight into the blurring of the global/local through </w:t>
      </w:r>
      <w:r w:rsidR="006B4DBD" w:rsidRPr="00827436">
        <w:rPr>
          <w:rFonts w:asciiTheme="minorHAnsi" w:hAnsiTheme="minorHAnsi"/>
          <w:color w:val="000000" w:themeColor="text1"/>
        </w:rPr>
        <w:t>her focus on</w:t>
      </w:r>
      <w:r w:rsidR="00FE0B0F" w:rsidRPr="00827436">
        <w:rPr>
          <w:rFonts w:asciiTheme="minorHAnsi" w:hAnsiTheme="minorHAnsi"/>
          <w:color w:val="000000" w:themeColor="text1"/>
        </w:rPr>
        <w:t xml:space="preserve"> pluri-legal </w:t>
      </w:r>
      <w:r w:rsidR="00FE0B0F" w:rsidRPr="00827436">
        <w:rPr>
          <w:rFonts w:asciiTheme="minorHAnsi" w:hAnsiTheme="minorHAnsi"/>
          <w:color w:val="000000" w:themeColor="text1"/>
        </w:rPr>
        <w:lastRenderedPageBreak/>
        <w:t>Cambodia</w:t>
      </w:r>
      <w:r w:rsidR="00AF51C5" w:rsidRPr="00827436">
        <w:rPr>
          <w:rFonts w:asciiTheme="minorHAnsi" w:hAnsiTheme="minorHAnsi"/>
          <w:color w:val="000000" w:themeColor="text1"/>
        </w:rPr>
        <w:t xml:space="preserve">. </w:t>
      </w:r>
      <w:r>
        <w:rPr>
          <w:rFonts w:asciiTheme="minorHAnsi" w:hAnsiTheme="minorHAnsi"/>
          <w:color w:val="000000" w:themeColor="text1"/>
        </w:rPr>
        <w:t xml:space="preserve">Brickell </w:t>
      </w:r>
      <w:r w:rsidR="006B4DBD" w:rsidRPr="00827436">
        <w:rPr>
          <w:rFonts w:asciiTheme="minorHAnsi" w:hAnsiTheme="minorHAnsi"/>
          <w:color w:val="000000" w:themeColor="text1"/>
        </w:rPr>
        <w:t xml:space="preserve">explores </w:t>
      </w:r>
      <w:r w:rsidR="00AF51C5" w:rsidRPr="00827436">
        <w:rPr>
          <w:rFonts w:asciiTheme="minorHAnsi" w:hAnsiTheme="minorHAnsi"/>
          <w:color w:val="000000" w:themeColor="text1"/>
        </w:rPr>
        <w:t>the meeting of transnational hum</w:t>
      </w:r>
      <w:r w:rsidR="00B84762" w:rsidRPr="00827436">
        <w:rPr>
          <w:rFonts w:asciiTheme="minorHAnsi" w:hAnsiTheme="minorHAnsi"/>
          <w:color w:val="000000" w:themeColor="text1"/>
        </w:rPr>
        <w:t>an rights law, state-sanctioned law</w:t>
      </w:r>
      <w:r w:rsidR="006847FE" w:rsidRPr="00827436">
        <w:rPr>
          <w:rFonts w:asciiTheme="minorHAnsi" w:hAnsiTheme="minorHAnsi"/>
          <w:color w:val="000000" w:themeColor="text1"/>
        </w:rPr>
        <w:t>,</w:t>
      </w:r>
      <w:r w:rsidR="00B84762" w:rsidRPr="00827436">
        <w:rPr>
          <w:rFonts w:asciiTheme="minorHAnsi" w:hAnsiTheme="minorHAnsi"/>
          <w:color w:val="000000" w:themeColor="text1"/>
        </w:rPr>
        <w:t xml:space="preserve"> </w:t>
      </w:r>
      <w:r w:rsidR="00EC2204" w:rsidRPr="00827436">
        <w:rPr>
          <w:rFonts w:asciiTheme="minorHAnsi" w:hAnsiTheme="minorHAnsi"/>
          <w:color w:val="000000" w:themeColor="text1"/>
        </w:rPr>
        <w:t>and customary</w:t>
      </w:r>
      <w:r w:rsidR="00D602F3" w:rsidRPr="00827436">
        <w:rPr>
          <w:rFonts w:asciiTheme="minorHAnsi" w:hAnsiTheme="minorHAnsi"/>
          <w:color w:val="000000" w:themeColor="text1"/>
        </w:rPr>
        <w:t xml:space="preserve"> (</w:t>
      </w:r>
      <w:r w:rsidR="00AF1D13" w:rsidRPr="00827436">
        <w:rPr>
          <w:rFonts w:asciiTheme="minorHAnsi" w:hAnsiTheme="minorHAnsi"/>
          <w:color w:val="000000" w:themeColor="text1"/>
        </w:rPr>
        <w:t>traditional/ indigenous</w:t>
      </w:r>
      <w:r w:rsidR="00D602F3" w:rsidRPr="00827436">
        <w:rPr>
          <w:rFonts w:asciiTheme="minorHAnsi" w:hAnsiTheme="minorHAnsi"/>
          <w:color w:val="000000" w:themeColor="text1"/>
        </w:rPr>
        <w:t>)</w:t>
      </w:r>
      <w:r w:rsidR="00EC2204" w:rsidRPr="00827436">
        <w:rPr>
          <w:rFonts w:asciiTheme="minorHAnsi" w:hAnsiTheme="minorHAnsi"/>
          <w:color w:val="000000" w:themeColor="text1"/>
        </w:rPr>
        <w:t xml:space="preserve"> law</w:t>
      </w:r>
      <w:r w:rsidR="00D11833" w:rsidRPr="00827436">
        <w:rPr>
          <w:rFonts w:asciiTheme="minorHAnsi" w:hAnsiTheme="minorHAnsi"/>
          <w:color w:val="000000" w:themeColor="text1"/>
        </w:rPr>
        <w:t xml:space="preserve">. </w:t>
      </w:r>
      <w:r w:rsidR="00AC0ADE" w:rsidRPr="00827436">
        <w:rPr>
          <w:rFonts w:asciiTheme="minorHAnsi" w:hAnsiTheme="minorHAnsi"/>
          <w:color w:val="000000" w:themeColor="text1"/>
        </w:rPr>
        <w:t>Pluri-legal societies</w:t>
      </w:r>
      <w:r w:rsidR="0050144B" w:rsidRPr="00827436">
        <w:rPr>
          <w:rFonts w:asciiTheme="minorHAnsi" w:hAnsiTheme="minorHAnsi"/>
          <w:color w:val="000000" w:themeColor="text1"/>
        </w:rPr>
        <w:t xml:space="preserve"> </w:t>
      </w:r>
      <w:r w:rsidR="00AC0ADE" w:rsidRPr="00827436">
        <w:rPr>
          <w:rFonts w:asciiTheme="minorHAnsi" w:hAnsiTheme="minorHAnsi"/>
          <w:color w:val="000000" w:themeColor="text1"/>
        </w:rPr>
        <w:t xml:space="preserve">are defined by de Sousa Santos (2002: 89) as ‘regulated by a </w:t>
      </w:r>
      <w:r w:rsidR="00E900A7" w:rsidRPr="00827436">
        <w:rPr>
          <w:rFonts w:asciiTheme="minorHAnsi" w:hAnsiTheme="minorHAnsi"/>
          <w:color w:val="000000" w:themeColor="text1"/>
        </w:rPr>
        <w:t>plural</w:t>
      </w:r>
      <w:r w:rsidR="00AC0ADE" w:rsidRPr="00827436">
        <w:rPr>
          <w:rFonts w:asciiTheme="minorHAnsi" w:hAnsiTheme="minorHAnsi"/>
          <w:color w:val="000000" w:themeColor="text1"/>
        </w:rPr>
        <w:t>ity of legal orders, interrelated and socially distributed in the social field in different ways…Legal pluralism concerns the idea than more than one legal system operate in a single political unit’</w:t>
      </w:r>
      <w:r w:rsidR="001E46A0" w:rsidRPr="00827436">
        <w:rPr>
          <w:rFonts w:asciiTheme="minorHAnsi" w:hAnsiTheme="minorHAnsi"/>
          <w:color w:val="000000" w:themeColor="text1"/>
        </w:rPr>
        <w:t xml:space="preserve">. </w:t>
      </w:r>
      <w:r w:rsidR="00012680" w:rsidRPr="00827436">
        <w:rPr>
          <w:rFonts w:asciiTheme="minorHAnsi" w:hAnsiTheme="minorHAnsi"/>
          <w:color w:val="000000" w:themeColor="text1"/>
        </w:rPr>
        <w:t xml:space="preserve"> </w:t>
      </w:r>
      <w:r w:rsidR="006847FE" w:rsidRPr="00827436">
        <w:rPr>
          <w:rFonts w:asciiTheme="minorHAnsi" w:eastAsia="ＭＳ 明朝" w:hAnsiTheme="minorHAnsi"/>
          <w:color w:val="000000" w:themeColor="text1"/>
          <w:lang w:val="en-GB"/>
        </w:rPr>
        <w:t>In all</w:t>
      </w:r>
      <w:r w:rsidR="008152C6" w:rsidRPr="00827436">
        <w:rPr>
          <w:rFonts w:asciiTheme="minorHAnsi" w:eastAsia="ＭＳ 明朝" w:hAnsiTheme="minorHAnsi"/>
          <w:color w:val="000000" w:themeColor="text1"/>
          <w:lang w:val="en-GB"/>
        </w:rPr>
        <w:t>,</w:t>
      </w:r>
      <w:r w:rsidR="006847FE" w:rsidRPr="00827436">
        <w:rPr>
          <w:rFonts w:asciiTheme="minorHAnsi" w:eastAsia="ＭＳ 明朝" w:hAnsiTheme="minorHAnsi"/>
          <w:color w:val="000000" w:themeColor="text1"/>
          <w:lang w:val="en-GB"/>
        </w:rPr>
        <w:t xml:space="preserve"> it took eleven years </w:t>
      </w:r>
      <w:r w:rsidR="001A4C45" w:rsidRPr="00827436">
        <w:rPr>
          <w:rFonts w:asciiTheme="minorHAnsi" w:eastAsia="ＭＳ 明朝" w:hAnsiTheme="minorHAnsi"/>
          <w:color w:val="000000" w:themeColor="text1"/>
          <w:lang w:val="en-GB"/>
        </w:rPr>
        <w:t xml:space="preserve">for Cambodia’s </w:t>
      </w:r>
      <w:r w:rsidR="006847FE" w:rsidRPr="00827436">
        <w:rPr>
          <w:rFonts w:asciiTheme="minorHAnsi" w:eastAsia="ＭＳ 明朝" w:hAnsiTheme="minorHAnsi"/>
          <w:color w:val="000000" w:themeColor="text1"/>
          <w:lang w:val="en-GB"/>
        </w:rPr>
        <w:t xml:space="preserve">first ever domestic violence law to </w:t>
      </w:r>
      <w:r w:rsidR="007928B7" w:rsidRPr="00827436">
        <w:rPr>
          <w:rFonts w:asciiTheme="minorHAnsi" w:eastAsia="ＭＳ 明朝" w:hAnsiTheme="minorHAnsi"/>
          <w:color w:val="000000" w:themeColor="text1"/>
          <w:lang w:val="en-GB"/>
        </w:rPr>
        <w:t xml:space="preserve">be </w:t>
      </w:r>
      <w:r w:rsidR="006847FE" w:rsidRPr="00827436">
        <w:rPr>
          <w:rFonts w:asciiTheme="minorHAnsi" w:eastAsia="ＭＳ 明朝" w:hAnsiTheme="minorHAnsi"/>
          <w:color w:val="000000" w:themeColor="text1"/>
          <w:lang w:val="en-GB"/>
        </w:rPr>
        <w:t xml:space="preserve">ratified in 2005 – a protracted gestation period at the hands of </w:t>
      </w:r>
      <w:r w:rsidR="00172D24" w:rsidRPr="00827436">
        <w:rPr>
          <w:rFonts w:asciiTheme="minorHAnsi" w:eastAsia="ＭＳ 明朝" w:hAnsiTheme="minorHAnsi"/>
          <w:color w:val="000000" w:themeColor="text1"/>
          <w:lang w:val="en-GB"/>
        </w:rPr>
        <w:t>(</w:t>
      </w:r>
      <w:r w:rsidR="006847FE" w:rsidRPr="00827436">
        <w:rPr>
          <w:rFonts w:asciiTheme="minorHAnsi" w:eastAsia="ＭＳ 明朝" w:hAnsiTheme="minorHAnsi"/>
          <w:color w:val="000000" w:themeColor="text1"/>
          <w:lang w:val="en-GB"/>
        </w:rPr>
        <w:t>mainly male</w:t>
      </w:r>
      <w:r w:rsidR="00172D24" w:rsidRPr="00827436">
        <w:rPr>
          <w:rFonts w:asciiTheme="minorHAnsi" w:eastAsia="ＭＳ 明朝" w:hAnsiTheme="minorHAnsi"/>
          <w:color w:val="000000" w:themeColor="text1"/>
          <w:lang w:val="en-GB"/>
        </w:rPr>
        <w:t>)</w:t>
      </w:r>
      <w:r w:rsidR="006847FE" w:rsidRPr="00827436">
        <w:rPr>
          <w:rFonts w:asciiTheme="minorHAnsi" w:eastAsia="ＭＳ 明朝" w:hAnsiTheme="minorHAnsi"/>
          <w:color w:val="000000" w:themeColor="text1"/>
          <w:lang w:val="en-GB"/>
        </w:rPr>
        <w:t xml:space="preserve"> parliamentarians who feared its revolutionary potential and stripped it of penalty provisions.</w:t>
      </w:r>
      <w:r w:rsidR="006847FE" w:rsidRPr="00827436">
        <w:rPr>
          <w:rFonts w:asciiTheme="minorHAnsi" w:eastAsiaTheme="minorEastAsia" w:hAnsiTheme="minorHAnsi" w:cs="Ubuntu"/>
          <w:color w:val="000000" w:themeColor="text1"/>
          <w:lang w:val="en-GB"/>
        </w:rPr>
        <w:t xml:space="preserve"> </w:t>
      </w:r>
      <w:r w:rsidR="00912484" w:rsidRPr="00827436">
        <w:rPr>
          <w:rFonts w:asciiTheme="minorHAnsi" w:eastAsiaTheme="minorEastAsia" w:hAnsiTheme="minorHAnsi" w:cs="Ubuntu"/>
          <w:color w:val="000000" w:themeColor="text1"/>
          <w:lang w:val="en-GB"/>
        </w:rPr>
        <w:t xml:space="preserve">A primary focus among the </w:t>
      </w:r>
      <w:r w:rsidR="00C91723" w:rsidRPr="00827436">
        <w:rPr>
          <w:rFonts w:asciiTheme="minorHAnsi" w:eastAsiaTheme="minorEastAsia" w:hAnsiTheme="minorHAnsi" w:cs="Ubuntu"/>
          <w:color w:val="000000" w:themeColor="text1"/>
          <w:lang w:val="en-GB"/>
        </w:rPr>
        <w:t xml:space="preserve">Cambodian </w:t>
      </w:r>
      <w:r w:rsidR="00912484" w:rsidRPr="00827436">
        <w:rPr>
          <w:rFonts w:asciiTheme="minorHAnsi" w:eastAsiaTheme="minorEastAsia" w:hAnsiTheme="minorHAnsi" w:cs="Ubuntu"/>
          <w:color w:val="000000" w:themeColor="text1"/>
          <w:lang w:val="en-GB"/>
        </w:rPr>
        <w:t xml:space="preserve">parliamentarians </w:t>
      </w:r>
      <w:r w:rsidR="004D1F83">
        <w:rPr>
          <w:rFonts w:asciiTheme="minorHAnsi" w:eastAsiaTheme="minorEastAsia" w:hAnsiTheme="minorHAnsi" w:cs="Ubuntu"/>
          <w:color w:val="000000" w:themeColor="text1"/>
          <w:lang w:val="en-GB"/>
        </w:rPr>
        <w:t xml:space="preserve">involved </w:t>
      </w:r>
      <w:r w:rsidR="00912484" w:rsidRPr="00827436">
        <w:rPr>
          <w:rFonts w:asciiTheme="minorHAnsi" w:eastAsiaTheme="minorEastAsia" w:hAnsiTheme="minorHAnsi" w:cs="Ubuntu"/>
          <w:color w:val="000000" w:themeColor="text1"/>
          <w:lang w:val="en-GB"/>
        </w:rPr>
        <w:t>preserving</w:t>
      </w:r>
      <w:r w:rsidR="002D2E47" w:rsidRPr="00827436">
        <w:rPr>
          <w:rFonts w:asciiTheme="minorHAnsi" w:hAnsiTheme="minorHAnsi"/>
          <w:color w:val="000000" w:themeColor="text1"/>
        </w:rPr>
        <w:t xml:space="preserve"> </w:t>
      </w:r>
      <w:r w:rsidR="00912484" w:rsidRPr="00827436">
        <w:rPr>
          <w:rFonts w:asciiTheme="minorHAnsi" w:hAnsiTheme="minorHAnsi"/>
          <w:color w:val="000000" w:themeColor="text1"/>
        </w:rPr>
        <w:t>‘</w:t>
      </w:r>
      <w:r w:rsidR="002D2E47" w:rsidRPr="00827436">
        <w:rPr>
          <w:rFonts w:asciiTheme="minorHAnsi" w:hAnsiTheme="minorHAnsi"/>
          <w:color w:val="000000" w:themeColor="text1"/>
        </w:rPr>
        <w:t xml:space="preserve">the harmony within the households in line with the Nation’s good custom and </w:t>
      </w:r>
      <w:r w:rsidR="001A4C45" w:rsidRPr="00827436">
        <w:rPr>
          <w:rFonts w:asciiTheme="minorHAnsi" w:hAnsiTheme="minorHAnsi"/>
          <w:color w:val="000000" w:themeColor="text1"/>
        </w:rPr>
        <w:t>tradition’.</w:t>
      </w:r>
      <w:r w:rsidR="00912484" w:rsidRPr="00827436">
        <w:rPr>
          <w:rFonts w:asciiTheme="minorHAnsi" w:hAnsiTheme="minorHAnsi"/>
          <w:color w:val="000000" w:themeColor="text1"/>
        </w:rPr>
        <w:t xml:space="preserve"> In other words, </w:t>
      </w:r>
      <w:r w:rsidR="00E900A7" w:rsidRPr="00827436">
        <w:rPr>
          <w:rFonts w:asciiTheme="minorHAnsi" w:hAnsiTheme="minorHAnsi"/>
          <w:color w:val="000000" w:themeColor="text1"/>
        </w:rPr>
        <w:t xml:space="preserve">they </w:t>
      </w:r>
      <w:r w:rsidR="00912484" w:rsidRPr="00827436">
        <w:rPr>
          <w:rFonts w:asciiTheme="minorHAnsi" w:hAnsiTheme="minorHAnsi"/>
          <w:color w:val="000000" w:themeColor="text1"/>
        </w:rPr>
        <w:t xml:space="preserve">feared that arresting domestic violence offenders would negatively impact local gendered relations, including </w:t>
      </w:r>
      <w:r w:rsidR="00C91723" w:rsidRPr="00827436">
        <w:rPr>
          <w:rFonts w:asciiTheme="minorHAnsi" w:hAnsiTheme="minorHAnsi"/>
          <w:color w:val="000000" w:themeColor="text1"/>
        </w:rPr>
        <w:t>the potential to increase</w:t>
      </w:r>
      <w:r w:rsidR="00912484" w:rsidRPr="00827436">
        <w:rPr>
          <w:rFonts w:asciiTheme="minorHAnsi" w:hAnsiTheme="minorHAnsi"/>
          <w:color w:val="000000" w:themeColor="text1"/>
        </w:rPr>
        <w:t xml:space="preserve"> divorce rates.</w:t>
      </w:r>
      <w:r w:rsidR="001A4C45" w:rsidRPr="00827436">
        <w:rPr>
          <w:rFonts w:asciiTheme="minorHAnsi" w:hAnsiTheme="minorHAnsi"/>
          <w:color w:val="000000" w:themeColor="text1"/>
        </w:rPr>
        <w:t xml:space="preserve"> </w:t>
      </w:r>
      <w:r w:rsidR="00912484" w:rsidRPr="00827436">
        <w:rPr>
          <w:rFonts w:asciiTheme="minorHAnsi" w:hAnsiTheme="minorHAnsi"/>
          <w:color w:val="000000" w:themeColor="text1"/>
          <w:kern w:val="24"/>
        </w:rPr>
        <w:t>Consequently,</w:t>
      </w:r>
      <w:r w:rsidR="00C723B7" w:rsidRPr="00827436">
        <w:rPr>
          <w:rFonts w:asciiTheme="minorHAnsi" w:hAnsiTheme="minorHAnsi"/>
          <w:color w:val="000000" w:themeColor="text1"/>
          <w:kern w:val="24"/>
        </w:rPr>
        <w:t xml:space="preserve"> Cambodia’s</w:t>
      </w:r>
      <w:r w:rsidR="008B245F" w:rsidRPr="00827436">
        <w:rPr>
          <w:rFonts w:asciiTheme="minorHAnsi" w:hAnsiTheme="minorHAnsi"/>
          <w:color w:val="000000" w:themeColor="text1"/>
          <w:kern w:val="24"/>
        </w:rPr>
        <w:t xml:space="preserve"> civil</w:t>
      </w:r>
      <w:r w:rsidR="00C723B7" w:rsidRPr="00827436">
        <w:rPr>
          <w:rFonts w:asciiTheme="minorHAnsi" w:hAnsiTheme="minorHAnsi"/>
          <w:color w:val="000000" w:themeColor="text1"/>
          <w:kern w:val="24"/>
        </w:rPr>
        <w:t xml:space="preserve"> </w:t>
      </w:r>
      <w:r w:rsidR="00EA4822" w:rsidRPr="00827436">
        <w:rPr>
          <w:rFonts w:asciiTheme="minorHAnsi" w:hAnsiTheme="minorHAnsi"/>
          <w:color w:val="000000" w:themeColor="text1"/>
          <w:kern w:val="24"/>
        </w:rPr>
        <w:t>‘</w:t>
      </w:r>
      <w:r w:rsidR="00EA4822" w:rsidRPr="00827436">
        <w:rPr>
          <w:rFonts w:asciiTheme="minorHAnsi" w:hAnsiTheme="minorHAnsi" w:cs="Lato-Bold"/>
          <w:bCs/>
          <w:color w:val="000000" w:themeColor="text1"/>
        </w:rPr>
        <w:t>Law on The Prevention of Domestic Violence and The Protection of Victims’</w:t>
      </w:r>
      <w:r w:rsidR="002D2E47" w:rsidRPr="00827436">
        <w:rPr>
          <w:rFonts w:asciiTheme="minorHAnsi" w:hAnsiTheme="minorHAnsi"/>
          <w:color w:val="000000" w:themeColor="text1"/>
          <w:kern w:val="24"/>
        </w:rPr>
        <w:t xml:space="preserve"> </w:t>
      </w:r>
      <w:r w:rsidR="006847FE" w:rsidRPr="00827436">
        <w:rPr>
          <w:rFonts w:asciiTheme="minorHAnsi" w:hAnsiTheme="minorHAnsi"/>
          <w:color w:val="000000" w:themeColor="text1"/>
        </w:rPr>
        <w:t>contravenes Article 4 of Declaration on the Elimination of Violence against Women</w:t>
      </w:r>
      <w:r w:rsidR="006847FE" w:rsidRPr="00827436">
        <w:rPr>
          <w:rFonts w:asciiTheme="minorHAnsi" w:hAnsiTheme="minorHAnsi"/>
          <w:i/>
          <w:color w:val="000000" w:themeColor="text1"/>
        </w:rPr>
        <w:t xml:space="preserve"> </w:t>
      </w:r>
      <w:r w:rsidR="006847FE" w:rsidRPr="00827436">
        <w:rPr>
          <w:rFonts w:asciiTheme="minorHAnsi" w:hAnsiTheme="minorHAnsi"/>
          <w:color w:val="000000" w:themeColor="text1"/>
        </w:rPr>
        <w:t>that prescribes how ‘States should condemn violence against women and should not invoke any custom, tradition or religious consideration’ (United Nations, 1993).</w:t>
      </w:r>
      <w:r w:rsidR="002D2E47" w:rsidRPr="00827436">
        <w:rPr>
          <w:rFonts w:asciiTheme="minorHAnsi" w:eastAsia="ＭＳ 明朝" w:hAnsiTheme="minorHAnsi"/>
          <w:color w:val="000000" w:themeColor="text1"/>
          <w:kern w:val="24"/>
          <w:lang w:val="en-GB"/>
        </w:rPr>
        <w:t xml:space="preserve"> </w:t>
      </w:r>
      <w:r w:rsidR="004370EF" w:rsidRPr="00827436">
        <w:rPr>
          <w:rFonts w:asciiTheme="minorHAnsi" w:eastAsia="ＭＳ 明朝" w:hAnsiTheme="minorHAnsi"/>
          <w:color w:val="000000" w:themeColor="text1"/>
          <w:kern w:val="24"/>
          <w:lang w:val="en-GB"/>
        </w:rPr>
        <w:t>In a rapidly globalis</w:t>
      </w:r>
      <w:r w:rsidR="006847FE" w:rsidRPr="00827436">
        <w:rPr>
          <w:rFonts w:asciiTheme="minorHAnsi" w:eastAsia="ＭＳ 明朝" w:hAnsiTheme="minorHAnsi"/>
          <w:color w:val="000000" w:themeColor="text1"/>
          <w:kern w:val="24"/>
          <w:lang w:val="en-GB"/>
        </w:rPr>
        <w:t>ing country embracing market-driven capitalist growth, the timing of these governmental interventions and clarifications is not incidental.</w:t>
      </w:r>
      <w:r w:rsidR="00912484" w:rsidRPr="00827436">
        <w:rPr>
          <w:rFonts w:asciiTheme="minorHAnsi" w:eastAsia="ＭＳ 明朝" w:hAnsiTheme="minorHAnsi"/>
          <w:color w:val="000000" w:themeColor="text1"/>
          <w:kern w:val="24"/>
          <w:lang w:val="en-GB"/>
        </w:rPr>
        <w:t xml:space="preserve"> </w:t>
      </w:r>
      <w:r w:rsidR="00827FFE" w:rsidRPr="00827436">
        <w:rPr>
          <w:rFonts w:asciiTheme="minorHAnsi" w:hAnsiTheme="minorHAnsi"/>
          <w:color w:val="000000" w:themeColor="text1"/>
          <w:kern w:val="24"/>
        </w:rPr>
        <w:t xml:space="preserve"> </w:t>
      </w:r>
      <w:r w:rsidR="006847FE" w:rsidRPr="00827436">
        <w:rPr>
          <w:rFonts w:asciiTheme="minorHAnsi" w:hAnsiTheme="minorHAnsi"/>
          <w:color w:val="000000" w:themeColor="text1"/>
          <w:kern w:val="24"/>
        </w:rPr>
        <w:t>Against this macro-level backdrop,</w:t>
      </w:r>
      <w:r w:rsidR="00827FFE" w:rsidRPr="00827436">
        <w:rPr>
          <w:rFonts w:asciiTheme="minorHAnsi" w:hAnsiTheme="minorHAnsi"/>
          <w:color w:val="000000" w:themeColor="text1"/>
          <w:kern w:val="24"/>
        </w:rPr>
        <w:t xml:space="preserve"> for example,</w:t>
      </w:r>
      <w:r w:rsidR="006847FE" w:rsidRPr="00827436">
        <w:rPr>
          <w:rFonts w:asciiTheme="minorHAnsi" w:hAnsiTheme="minorHAnsi"/>
          <w:color w:val="000000" w:themeColor="text1"/>
          <w:kern w:val="24"/>
        </w:rPr>
        <w:t xml:space="preserve"> local authority staff (both male and female) showed a strong moral preference for the reconciliation of domestic violence cases, even those in which victims experienced brutal physical violence </w:t>
      </w:r>
      <w:r w:rsidR="008C64C3" w:rsidRPr="00827436">
        <w:rPr>
          <w:rFonts w:asciiTheme="minorHAnsi" w:hAnsiTheme="minorHAnsi"/>
          <w:color w:val="000000" w:themeColor="text1"/>
          <w:kern w:val="24"/>
        </w:rPr>
        <w:t xml:space="preserve">and met </w:t>
      </w:r>
      <w:r w:rsidR="006847FE" w:rsidRPr="00827436">
        <w:rPr>
          <w:rFonts w:asciiTheme="minorHAnsi" w:hAnsiTheme="minorHAnsi"/>
          <w:color w:val="000000" w:themeColor="text1"/>
          <w:kern w:val="24"/>
        </w:rPr>
        <w:t>the criteria for the Criminal Code to be evoked</w:t>
      </w:r>
      <w:r w:rsidR="008A2DDD" w:rsidRPr="00827436">
        <w:rPr>
          <w:rFonts w:asciiTheme="minorHAnsi" w:hAnsiTheme="minorHAnsi"/>
          <w:color w:val="000000" w:themeColor="text1"/>
          <w:kern w:val="24"/>
        </w:rPr>
        <w:t>.</w:t>
      </w:r>
      <w:r w:rsidR="00912484" w:rsidRPr="00827436">
        <w:rPr>
          <w:rFonts w:asciiTheme="minorHAnsi" w:hAnsiTheme="minorHAnsi"/>
          <w:color w:val="000000" w:themeColor="text1"/>
          <w:kern w:val="24"/>
        </w:rPr>
        <w:t xml:space="preserve"> The economic, political and social conditions under which state law is designed, ratified, and enacted cannot be understated in the </w:t>
      </w:r>
      <w:r w:rsidR="00912484" w:rsidRPr="00827436">
        <w:rPr>
          <w:rFonts w:asciiTheme="minorHAnsi" w:hAnsiTheme="minorHAnsi"/>
          <w:color w:val="000000" w:themeColor="text1"/>
          <w:kern w:val="24"/>
        </w:rPr>
        <w:lastRenderedPageBreak/>
        <w:t>feminist geolegal project.</w:t>
      </w:r>
      <w:r w:rsidR="003E5FC2" w:rsidRPr="00827436">
        <w:rPr>
          <w:rFonts w:asciiTheme="minorHAnsi" w:hAnsiTheme="minorHAnsi"/>
          <w:color w:val="000000" w:themeColor="text1"/>
          <w:kern w:val="24"/>
        </w:rPr>
        <w:t xml:space="preserve"> </w:t>
      </w:r>
    </w:p>
    <w:p w14:paraId="4134ED40" w14:textId="77777777" w:rsidR="004A6350" w:rsidRPr="00827436" w:rsidRDefault="004A6350" w:rsidP="00827436">
      <w:pPr>
        <w:widowControl w:val="0"/>
        <w:autoSpaceDE w:val="0"/>
        <w:autoSpaceDN w:val="0"/>
        <w:adjustRightInd w:val="0"/>
        <w:spacing w:line="480" w:lineRule="auto"/>
        <w:rPr>
          <w:rFonts w:asciiTheme="minorHAnsi" w:hAnsiTheme="minorHAnsi" w:cs="Arial"/>
          <w:color w:val="000000" w:themeColor="text1"/>
        </w:rPr>
      </w:pPr>
    </w:p>
    <w:p w14:paraId="08FC81E8" w14:textId="3A504522" w:rsidR="0085175F" w:rsidRPr="00827436" w:rsidRDefault="00DF2E38" w:rsidP="00827436">
      <w:pPr>
        <w:widowControl w:val="0"/>
        <w:autoSpaceDE w:val="0"/>
        <w:autoSpaceDN w:val="0"/>
        <w:adjustRightInd w:val="0"/>
        <w:spacing w:line="480" w:lineRule="auto"/>
        <w:rPr>
          <w:rFonts w:asciiTheme="minorHAnsi" w:hAnsiTheme="minorHAnsi" w:cs="Arial"/>
          <w:color w:val="000000" w:themeColor="text1"/>
        </w:rPr>
      </w:pPr>
      <w:r w:rsidRPr="00827436">
        <w:rPr>
          <w:rFonts w:asciiTheme="minorHAnsi" w:hAnsiTheme="minorHAnsi"/>
          <w:color w:val="000000" w:themeColor="text1"/>
          <w:kern w:val="24"/>
        </w:rPr>
        <w:t xml:space="preserve">Related to this point, </w:t>
      </w:r>
      <w:r w:rsidR="001A4C45" w:rsidRPr="00827436">
        <w:rPr>
          <w:rFonts w:asciiTheme="minorHAnsi" w:hAnsiTheme="minorHAnsi" w:cs="Arial"/>
          <w:color w:val="000000" w:themeColor="text1"/>
        </w:rPr>
        <w:t xml:space="preserve">Datta’s (2012) research </w:t>
      </w:r>
      <w:r w:rsidRPr="00827436">
        <w:rPr>
          <w:rFonts w:asciiTheme="minorHAnsi" w:hAnsiTheme="minorHAnsi" w:cs="Arial"/>
          <w:color w:val="000000" w:themeColor="text1"/>
        </w:rPr>
        <w:t>has explored</w:t>
      </w:r>
      <w:r w:rsidR="00625A53" w:rsidRPr="00827436">
        <w:rPr>
          <w:rFonts w:asciiTheme="minorHAnsi" w:hAnsiTheme="minorHAnsi" w:cs="Arial"/>
          <w:color w:val="000000" w:themeColor="text1"/>
        </w:rPr>
        <w:t xml:space="preserve"> </w:t>
      </w:r>
      <w:r w:rsidRPr="00827436">
        <w:rPr>
          <w:rFonts w:asciiTheme="minorHAnsi" w:hAnsiTheme="minorHAnsi" w:cs="Arial"/>
          <w:color w:val="000000" w:themeColor="text1"/>
        </w:rPr>
        <w:t xml:space="preserve">the </w:t>
      </w:r>
      <w:r w:rsidR="001F038B" w:rsidRPr="00827436">
        <w:rPr>
          <w:rFonts w:asciiTheme="minorHAnsi" w:hAnsiTheme="minorHAnsi" w:cs="Arial"/>
          <w:color w:val="000000" w:themeColor="text1"/>
        </w:rPr>
        <w:t xml:space="preserve">moral hegemony of the family and the </w:t>
      </w:r>
      <w:r w:rsidRPr="00827436">
        <w:rPr>
          <w:rFonts w:asciiTheme="minorHAnsi" w:hAnsiTheme="minorHAnsi" w:cs="Arial"/>
          <w:color w:val="000000" w:themeColor="text1"/>
        </w:rPr>
        <w:t xml:space="preserve">rejection of state law by </w:t>
      </w:r>
      <w:r w:rsidR="001F038B" w:rsidRPr="00827436">
        <w:rPr>
          <w:rFonts w:asciiTheme="minorHAnsi" w:hAnsiTheme="minorHAnsi" w:cs="Arial"/>
          <w:color w:val="000000" w:themeColor="text1"/>
        </w:rPr>
        <w:t xml:space="preserve">some </w:t>
      </w:r>
      <w:r w:rsidRPr="00827436">
        <w:rPr>
          <w:rFonts w:asciiTheme="minorHAnsi" w:hAnsiTheme="minorHAnsi" w:cs="Arial"/>
          <w:color w:val="000000" w:themeColor="text1"/>
        </w:rPr>
        <w:t>Delhi slum dwellers who</w:t>
      </w:r>
      <w:r w:rsidR="001F038B" w:rsidRPr="00827436">
        <w:rPr>
          <w:rFonts w:asciiTheme="minorHAnsi" w:hAnsiTheme="minorHAnsi" w:cs="Arial"/>
          <w:color w:val="000000" w:themeColor="text1"/>
        </w:rPr>
        <w:t xml:space="preserve"> have</w:t>
      </w:r>
      <w:r w:rsidRPr="00827436">
        <w:rPr>
          <w:rFonts w:asciiTheme="minorHAnsi" w:hAnsiTheme="minorHAnsi" w:cs="Arial"/>
          <w:color w:val="000000" w:themeColor="text1"/>
        </w:rPr>
        <w:t xml:space="preserve"> experience</w:t>
      </w:r>
      <w:r w:rsidR="001F038B" w:rsidRPr="00827436">
        <w:rPr>
          <w:rFonts w:asciiTheme="minorHAnsi" w:hAnsiTheme="minorHAnsi" w:cs="Arial"/>
          <w:color w:val="000000" w:themeColor="text1"/>
        </w:rPr>
        <w:t>d</w:t>
      </w:r>
      <w:r w:rsidRPr="00827436">
        <w:rPr>
          <w:rFonts w:asciiTheme="minorHAnsi" w:hAnsiTheme="minorHAnsi" w:cs="Arial"/>
          <w:color w:val="000000" w:themeColor="text1"/>
        </w:rPr>
        <w:t xml:space="preserve"> domestic violence. </w:t>
      </w:r>
      <w:r w:rsidR="00261C4C" w:rsidRPr="00827436">
        <w:rPr>
          <w:rFonts w:asciiTheme="minorHAnsi" w:hAnsiTheme="minorHAnsi" w:cs="Arial"/>
          <w:color w:val="000000" w:themeColor="text1"/>
        </w:rPr>
        <w:t xml:space="preserve">Much like in Cambodia, Datta explains how gender norms and identifies strongly tied to women’s care and responsibility for the family and its honour contributed to a situation in which law was deemed as a danger to domestic life. She writes, ‘The insertion of law in the home struck at the heart of the “legitimate” location of women – if families broke down, it dislocated </w:t>
      </w:r>
      <w:r w:rsidR="002E582C" w:rsidRPr="00827436">
        <w:rPr>
          <w:rFonts w:asciiTheme="minorHAnsi" w:hAnsiTheme="minorHAnsi" w:cs="Arial"/>
          <w:color w:val="000000" w:themeColor="text1"/>
        </w:rPr>
        <w:t>women from their “</w:t>
      </w:r>
      <w:r w:rsidR="00C2333E" w:rsidRPr="00827436">
        <w:rPr>
          <w:rFonts w:asciiTheme="minorHAnsi" w:hAnsiTheme="minorHAnsi" w:cs="Arial"/>
          <w:color w:val="000000" w:themeColor="text1"/>
        </w:rPr>
        <w:t xml:space="preserve">rightful places’ in the home’ (ibid: </w:t>
      </w:r>
      <w:r w:rsidR="002E582C" w:rsidRPr="00827436">
        <w:rPr>
          <w:rFonts w:asciiTheme="minorHAnsi" w:hAnsiTheme="minorHAnsi" w:cs="Arial"/>
          <w:color w:val="000000" w:themeColor="text1"/>
        </w:rPr>
        <w:t>168).</w:t>
      </w:r>
      <w:r w:rsidR="001D31D0" w:rsidRPr="00827436">
        <w:rPr>
          <w:rFonts w:asciiTheme="minorHAnsi" w:hAnsiTheme="minorHAnsi" w:cs="Arial"/>
          <w:color w:val="000000" w:themeColor="text1"/>
        </w:rPr>
        <w:t xml:space="preserve"> </w:t>
      </w:r>
      <w:r w:rsidR="00F56A17" w:rsidRPr="00827436">
        <w:rPr>
          <w:rFonts w:asciiTheme="minorHAnsi" w:hAnsiTheme="minorHAnsi" w:cs="Arial"/>
          <w:color w:val="000000" w:themeColor="text1"/>
        </w:rPr>
        <w:t xml:space="preserve">The research in Cambodia and India demonstrates </w:t>
      </w:r>
      <w:r w:rsidR="001D31D0" w:rsidRPr="00827436">
        <w:rPr>
          <w:rFonts w:asciiTheme="minorHAnsi" w:hAnsiTheme="minorHAnsi" w:cs="Arial"/>
          <w:color w:val="000000" w:themeColor="text1"/>
        </w:rPr>
        <w:t xml:space="preserve">the need to </w:t>
      </w:r>
      <w:r w:rsidR="00B41E0E" w:rsidRPr="00827436">
        <w:rPr>
          <w:rFonts w:asciiTheme="minorHAnsi" w:hAnsiTheme="minorHAnsi" w:cs="Arial"/>
          <w:color w:val="000000" w:themeColor="text1"/>
        </w:rPr>
        <w:t xml:space="preserve">embrace </w:t>
      </w:r>
      <w:r w:rsidR="00C2792A" w:rsidRPr="00827436">
        <w:rPr>
          <w:rFonts w:asciiTheme="minorHAnsi" w:hAnsiTheme="minorHAnsi" w:cs="Arial"/>
          <w:color w:val="000000" w:themeColor="text1"/>
        </w:rPr>
        <w:t xml:space="preserve">legal pluralism </w:t>
      </w:r>
      <w:r w:rsidR="001D31D0" w:rsidRPr="00827436">
        <w:rPr>
          <w:rFonts w:asciiTheme="minorHAnsi" w:hAnsiTheme="minorHAnsi" w:cs="Arial"/>
          <w:color w:val="000000" w:themeColor="text1"/>
        </w:rPr>
        <w:t xml:space="preserve">in the legal geographies corpus is critical </w:t>
      </w:r>
      <w:r w:rsidR="0048670F" w:rsidRPr="00827436">
        <w:rPr>
          <w:rFonts w:asciiTheme="minorHAnsi" w:hAnsiTheme="minorHAnsi" w:cs="Arial"/>
          <w:color w:val="000000" w:themeColor="text1"/>
        </w:rPr>
        <w:t xml:space="preserve">for </w:t>
      </w:r>
      <w:r w:rsidR="001D31D0" w:rsidRPr="00827436">
        <w:rPr>
          <w:rFonts w:asciiTheme="minorHAnsi" w:hAnsiTheme="minorHAnsi" w:cs="Arial"/>
          <w:color w:val="000000" w:themeColor="text1"/>
        </w:rPr>
        <w:t>women’s experiences and encounter</w:t>
      </w:r>
      <w:r w:rsidR="00C2792A" w:rsidRPr="00827436">
        <w:rPr>
          <w:rFonts w:asciiTheme="minorHAnsi" w:hAnsiTheme="minorHAnsi" w:cs="Arial"/>
          <w:color w:val="000000" w:themeColor="text1"/>
        </w:rPr>
        <w:t>s with law are to be understood, particularly but not exclusively, in non-western contexts.</w:t>
      </w:r>
      <w:r w:rsidR="00C2792A" w:rsidRPr="00827436">
        <w:rPr>
          <w:rFonts w:asciiTheme="minorHAnsi" w:hAnsiTheme="minorHAnsi"/>
          <w:color w:val="000000" w:themeColor="text1"/>
        </w:rPr>
        <w:t xml:space="preserve"> </w:t>
      </w:r>
      <w:r w:rsidR="0085175F" w:rsidRPr="00827436">
        <w:rPr>
          <w:rFonts w:asciiTheme="minorHAnsi" w:hAnsiTheme="minorHAnsi"/>
          <w:color w:val="000000" w:themeColor="text1"/>
        </w:rPr>
        <w:t>Indeed</w:t>
      </w:r>
      <w:r w:rsidR="0015231F" w:rsidRPr="00827436">
        <w:rPr>
          <w:rFonts w:asciiTheme="minorHAnsi" w:hAnsiTheme="minorHAnsi" w:cs="Arial"/>
          <w:color w:val="000000" w:themeColor="text1"/>
        </w:rPr>
        <w:t xml:space="preserve">, as </w:t>
      </w:r>
      <w:r w:rsidR="0015231F" w:rsidRPr="00827436">
        <w:rPr>
          <w:rFonts w:asciiTheme="minorHAnsi" w:hAnsiTheme="minorHAnsi"/>
          <w:color w:val="000000" w:themeColor="text1"/>
        </w:rPr>
        <w:t>Manji (1999: 435) wrote nearly twenty years ago with particular reference to the Global South, ‘</w:t>
      </w:r>
      <w:r w:rsidR="0015231F" w:rsidRPr="00827436">
        <w:rPr>
          <w:rFonts w:asciiTheme="minorHAnsi" w:hAnsiTheme="minorHAnsi" w:cs="Arial"/>
          <w:color w:val="000000" w:themeColor="text1"/>
        </w:rPr>
        <w:t>articulating a feminine view of the (legal) world requires an engagement with legal pluralism’</w:t>
      </w:r>
      <w:r w:rsidR="001013B2" w:rsidRPr="00827436">
        <w:rPr>
          <w:rFonts w:asciiTheme="minorHAnsi" w:hAnsiTheme="minorHAnsi" w:cs="Arial"/>
          <w:color w:val="000000" w:themeColor="text1"/>
        </w:rPr>
        <w:t>.</w:t>
      </w:r>
    </w:p>
    <w:p w14:paraId="3D825FD1" w14:textId="77777777" w:rsidR="0085175F" w:rsidRPr="00827436" w:rsidRDefault="0085175F" w:rsidP="00827436">
      <w:pPr>
        <w:widowControl w:val="0"/>
        <w:autoSpaceDE w:val="0"/>
        <w:autoSpaceDN w:val="0"/>
        <w:adjustRightInd w:val="0"/>
        <w:spacing w:line="480" w:lineRule="auto"/>
        <w:rPr>
          <w:rFonts w:asciiTheme="minorHAnsi" w:hAnsiTheme="minorHAnsi" w:cs="Arial"/>
          <w:color w:val="000000" w:themeColor="text1"/>
        </w:rPr>
      </w:pPr>
    </w:p>
    <w:p w14:paraId="5127839D" w14:textId="205CCD68" w:rsidR="00AC0ADE" w:rsidRPr="00827436" w:rsidRDefault="0015231F" w:rsidP="00827436">
      <w:pPr>
        <w:widowControl w:val="0"/>
        <w:autoSpaceDE w:val="0"/>
        <w:autoSpaceDN w:val="0"/>
        <w:adjustRightInd w:val="0"/>
        <w:spacing w:line="480" w:lineRule="auto"/>
        <w:rPr>
          <w:rFonts w:asciiTheme="minorHAnsi" w:hAnsiTheme="minorHAnsi"/>
          <w:color w:val="000000" w:themeColor="text1"/>
        </w:rPr>
      </w:pPr>
      <w:r w:rsidRPr="00827436">
        <w:rPr>
          <w:rFonts w:asciiTheme="minorHAnsi" w:hAnsiTheme="minorHAnsi" w:cs="Arial"/>
          <w:color w:val="000000" w:themeColor="text1"/>
        </w:rPr>
        <w:t xml:space="preserve">While existing geolegal work does acknowledge the significance of </w:t>
      </w:r>
      <w:r w:rsidRPr="00827436">
        <w:rPr>
          <w:rFonts w:asciiTheme="minorHAnsi" w:hAnsiTheme="minorHAnsi"/>
          <w:color w:val="000000" w:themeColor="text1"/>
        </w:rPr>
        <w:t>legal pluralism in that it ‘makes room for analyzing the ways in which space is constituted through multiple legal regimes’ and is ‘replaced, layered, and re</w:t>
      </w:r>
      <w:r w:rsidR="00D86D5F" w:rsidRPr="00827436">
        <w:rPr>
          <w:rFonts w:asciiTheme="minorHAnsi" w:hAnsiTheme="minorHAnsi"/>
          <w:color w:val="000000" w:themeColor="text1"/>
        </w:rPr>
        <w:t>shuffled’ over time (Jones, 2015</w:t>
      </w:r>
      <w:r w:rsidRPr="00827436">
        <w:rPr>
          <w:rFonts w:asciiTheme="minorHAnsi" w:hAnsiTheme="minorHAnsi"/>
          <w:color w:val="000000" w:themeColor="text1"/>
        </w:rPr>
        <w:t>: 691), this scholarship tends to narrowly focus on the complexities and obscurities of operational law related to military action.</w:t>
      </w:r>
      <w:r w:rsidR="00D324E8" w:rsidRPr="00827436">
        <w:rPr>
          <w:rFonts w:asciiTheme="minorHAnsi" w:hAnsiTheme="minorHAnsi"/>
          <w:color w:val="000000" w:themeColor="text1"/>
        </w:rPr>
        <w:t xml:space="preserve"> Feminist geolegality </w:t>
      </w:r>
      <w:r w:rsidR="00D92784" w:rsidRPr="00827436">
        <w:rPr>
          <w:rFonts w:asciiTheme="minorHAnsi" w:hAnsiTheme="minorHAnsi"/>
          <w:color w:val="000000" w:themeColor="text1"/>
        </w:rPr>
        <w:t>re-fashions</w:t>
      </w:r>
      <w:r w:rsidR="00D324E8" w:rsidRPr="00827436">
        <w:rPr>
          <w:rFonts w:asciiTheme="minorHAnsi" w:hAnsiTheme="minorHAnsi"/>
          <w:color w:val="000000" w:themeColor="text1"/>
        </w:rPr>
        <w:t xml:space="preserve"> this ‘frame of law’</w:t>
      </w:r>
      <w:r w:rsidR="00586D1A" w:rsidRPr="00827436">
        <w:rPr>
          <w:rFonts w:asciiTheme="minorHAnsi" w:hAnsiTheme="minorHAnsi"/>
          <w:color w:val="000000" w:themeColor="text1"/>
        </w:rPr>
        <w:t xml:space="preserve"> (ibid) </w:t>
      </w:r>
      <w:r w:rsidR="004370EF" w:rsidRPr="00827436">
        <w:rPr>
          <w:rFonts w:asciiTheme="minorHAnsi" w:hAnsiTheme="minorHAnsi"/>
          <w:color w:val="000000" w:themeColor="text1"/>
        </w:rPr>
        <w:t>by emphasis</w:t>
      </w:r>
      <w:r w:rsidR="004A6350" w:rsidRPr="00827436">
        <w:rPr>
          <w:rFonts w:asciiTheme="minorHAnsi" w:hAnsiTheme="minorHAnsi"/>
          <w:color w:val="000000" w:themeColor="text1"/>
        </w:rPr>
        <w:t xml:space="preserve">ing the </w:t>
      </w:r>
      <w:r w:rsidR="004A6350" w:rsidRPr="00827436">
        <w:rPr>
          <w:rFonts w:asciiTheme="minorHAnsi" w:hAnsiTheme="minorHAnsi"/>
          <w:color w:val="000000" w:themeColor="text1"/>
          <w:kern w:val="24"/>
        </w:rPr>
        <w:t>remaking of international law in the ver</w:t>
      </w:r>
      <w:r w:rsidR="006C3A11" w:rsidRPr="00827436">
        <w:rPr>
          <w:rFonts w:asciiTheme="minorHAnsi" w:hAnsiTheme="minorHAnsi"/>
          <w:color w:val="000000" w:themeColor="text1"/>
          <w:kern w:val="24"/>
        </w:rPr>
        <w:t>nacular (Engle Merry, 2006</w:t>
      </w:r>
      <w:r w:rsidR="004A6350" w:rsidRPr="00827436">
        <w:rPr>
          <w:rFonts w:asciiTheme="minorHAnsi" w:hAnsiTheme="minorHAnsi"/>
          <w:color w:val="000000" w:themeColor="text1"/>
          <w:kern w:val="24"/>
        </w:rPr>
        <w:t xml:space="preserve">). </w:t>
      </w:r>
      <w:r w:rsidR="00524FA8" w:rsidRPr="00827436">
        <w:rPr>
          <w:rFonts w:asciiTheme="minorHAnsi" w:hAnsiTheme="minorHAnsi"/>
          <w:color w:val="000000" w:themeColor="text1"/>
          <w:kern w:val="24"/>
        </w:rPr>
        <w:t xml:space="preserve">Feminist geolegal analysis of the home, whether </w:t>
      </w:r>
      <w:r w:rsidR="00524FA8" w:rsidRPr="00827436">
        <w:rPr>
          <w:rFonts w:asciiTheme="minorHAnsi" w:hAnsiTheme="minorHAnsi"/>
          <w:color w:val="000000" w:themeColor="text1"/>
          <w:kern w:val="24"/>
        </w:rPr>
        <w:lastRenderedPageBreak/>
        <w:t>through the violences of forced eviction or</w:t>
      </w:r>
      <w:r w:rsidR="00B9119F" w:rsidRPr="00827436">
        <w:rPr>
          <w:rFonts w:asciiTheme="minorHAnsi" w:hAnsiTheme="minorHAnsi"/>
          <w:color w:val="000000" w:themeColor="text1"/>
          <w:kern w:val="24"/>
        </w:rPr>
        <w:t xml:space="preserve"> domestic violence</w:t>
      </w:r>
      <w:r w:rsidR="00524FA8" w:rsidRPr="00827436">
        <w:rPr>
          <w:rFonts w:asciiTheme="minorHAnsi" w:hAnsiTheme="minorHAnsi"/>
          <w:color w:val="000000" w:themeColor="text1"/>
          <w:kern w:val="24"/>
        </w:rPr>
        <w:t xml:space="preserve">, therefore offers opportunities to explore </w:t>
      </w:r>
      <w:r w:rsidR="00BF79BA" w:rsidRPr="00827436">
        <w:rPr>
          <w:rFonts w:asciiTheme="minorHAnsi" w:hAnsiTheme="minorHAnsi"/>
          <w:color w:val="000000" w:themeColor="text1"/>
          <w:kern w:val="24"/>
        </w:rPr>
        <w:t>the co</w:t>
      </w:r>
      <w:r w:rsidR="007440EB" w:rsidRPr="00827436">
        <w:rPr>
          <w:rFonts w:asciiTheme="minorHAnsi" w:hAnsiTheme="minorHAnsi"/>
          <w:color w:val="000000" w:themeColor="text1"/>
          <w:kern w:val="24"/>
        </w:rPr>
        <w:t>-</w:t>
      </w:r>
      <w:r w:rsidR="00BF79BA" w:rsidRPr="00827436">
        <w:rPr>
          <w:rFonts w:asciiTheme="minorHAnsi" w:hAnsiTheme="minorHAnsi"/>
          <w:color w:val="000000" w:themeColor="text1"/>
          <w:kern w:val="24"/>
        </w:rPr>
        <w:t>constitution of geopolitics and geoeconomics across multiple scales</w:t>
      </w:r>
      <w:r w:rsidR="00B81ECC" w:rsidRPr="00827436">
        <w:rPr>
          <w:rFonts w:asciiTheme="minorHAnsi" w:hAnsiTheme="minorHAnsi"/>
          <w:color w:val="000000" w:themeColor="text1"/>
          <w:kern w:val="24"/>
        </w:rPr>
        <w:t xml:space="preserve"> of legal intervention</w:t>
      </w:r>
      <w:r w:rsidR="00BF79BA" w:rsidRPr="00827436">
        <w:rPr>
          <w:rFonts w:asciiTheme="minorHAnsi" w:hAnsiTheme="minorHAnsi"/>
          <w:color w:val="000000" w:themeColor="text1"/>
          <w:kern w:val="24"/>
        </w:rPr>
        <w:t xml:space="preserve">. </w:t>
      </w:r>
    </w:p>
    <w:p w14:paraId="2AA6D3A5" w14:textId="77777777" w:rsidR="00C04E09" w:rsidRPr="00827436" w:rsidRDefault="00C04E09" w:rsidP="00827436">
      <w:pPr>
        <w:spacing w:line="480" w:lineRule="auto"/>
        <w:rPr>
          <w:rFonts w:asciiTheme="minorHAnsi" w:hAnsiTheme="minorHAnsi"/>
          <w:color w:val="000000" w:themeColor="text1"/>
        </w:rPr>
      </w:pPr>
    </w:p>
    <w:p w14:paraId="41F4B4EA" w14:textId="77777777" w:rsidR="00733B4A" w:rsidRPr="00827436" w:rsidRDefault="00D86D5F" w:rsidP="00827436">
      <w:pPr>
        <w:spacing w:line="480" w:lineRule="auto"/>
        <w:rPr>
          <w:rFonts w:asciiTheme="minorHAnsi" w:hAnsiTheme="minorHAnsi"/>
          <w:b/>
          <w:color w:val="000000" w:themeColor="text1"/>
        </w:rPr>
      </w:pPr>
      <w:r w:rsidRPr="00827436">
        <w:rPr>
          <w:rFonts w:asciiTheme="minorHAnsi" w:hAnsiTheme="minorHAnsi" w:cs="Arial"/>
          <w:b/>
          <w:color w:val="000000" w:themeColor="text1"/>
        </w:rPr>
        <w:t>I</w:t>
      </w:r>
      <w:r w:rsidR="00B7277A" w:rsidRPr="00827436">
        <w:rPr>
          <w:rFonts w:asciiTheme="minorHAnsi" w:hAnsiTheme="minorHAnsi" w:cs="Arial"/>
          <w:b/>
          <w:color w:val="000000" w:themeColor="text1"/>
        </w:rPr>
        <w:t>V</w:t>
      </w:r>
      <w:r w:rsidR="004D1496" w:rsidRPr="00827436">
        <w:rPr>
          <w:rFonts w:asciiTheme="minorHAnsi" w:hAnsiTheme="minorHAnsi" w:cs="Arial"/>
          <w:b/>
          <w:color w:val="000000" w:themeColor="text1"/>
        </w:rPr>
        <w:t xml:space="preserve"> </w:t>
      </w:r>
      <w:r w:rsidR="006E0A8B" w:rsidRPr="00827436">
        <w:rPr>
          <w:rFonts w:asciiTheme="minorHAnsi" w:hAnsiTheme="minorHAnsi"/>
          <w:b/>
          <w:color w:val="000000" w:themeColor="text1"/>
        </w:rPr>
        <w:t>Conclusion</w:t>
      </w:r>
    </w:p>
    <w:p w14:paraId="53CFE99A" w14:textId="77777777" w:rsidR="00733B4A" w:rsidRPr="00827436" w:rsidRDefault="00733B4A" w:rsidP="00827436">
      <w:pPr>
        <w:spacing w:line="480" w:lineRule="auto"/>
        <w:rPr>
          <w:rFonts w:asciiTheme="minorHAnsi" w:hAnsiTheme="minorHAnsi"/>
          <w:color w:val="000000" w:themeColor="text1"/>
        </w:rPr>
      </w:pPr>
    </w:p>
    <w:p w14:paraId="2319F696" w14:textId="2338412B" w:rsidR="003811BD" w:rsidRPr="00827436" w:rsidRDefault="00510911" w:rsidP="00827436">
      <w:pPr>
        <w:widowControl w:val="0"/>
        <w:autoSpaceDE w:val="0"/>
        <w:autoSpaceDN w:val="0"/>
        <w:adjustRightInd w:val="0"/>
        <w:spacing w:after="240" w:line="480" w:lineRule="auto"/>
        <w:rPr>
          <w:rFonts w:asciiTheme="minorHAnsi" w:hAnsiTheme="minorHAnsi"/>
          <w:color w:val="000000" w:themeColor="text1"/>
        </w:rPr>
      </w:pPr>
      <w:r w:rsidRPr="00827436">
        <w:rPr>
          <w:rFonts w:asciiTheme="minorHAnsi" w:hAnsiTheme="minorHAnsi" w:cs="Arial"/>
          <w:color w:val="000000" w:themeColor="text1"/>
        </w:rPr>
        <w:t xml:space="preserve">In this paper </w:t>
      </w:r>
      <w:r w:rsidRPr="00827436">
        <w:rPr>
          <w:rFonts w:asciiTheme="minorHAnsi" w:hAnsiTheme="minorHAnsi"/>
          <w:color w:val="000000" w:themeColor="text1"/>
        </w:rPr>
        <w:t>we have set out a case for feminist geolegality, a project that integrates the intellectual terrains of legal geography and feminist geopolitics.</w:t>
      </w:r>
      <w:r w:rsidRPr="00827436">
        <w:rPr>
          <w:rFonts w:asciiTheme="minorHAnsi" w:hAnsiTheme="minorHAnsi" w:cs="Times"/>
          <w:color w:val="000000" w:themeColor="text1"/>
        </w:rPr>
        <w:t xml:space="preserve"> </w:t>
      </w:r>
      <w:r w:rsidR="000B5D7B" w:rsidRPr="00827436">
        <w:rPr>
          <w:rFonts w:asciiTheme="minorHAnsi" w:hAnsiTheme="minorHAnsi"/>
          <w:color w:val="000000" w:themeColor="text1"/>
        </w:rPr>
        <w:t>We</w:t>
      </w:r>
      <w:r w:rsidR="003811BD" w:rsidRPr="00827436">
        <w:rPr>
          <w:rFonts w:asciiTheme="minorHAnsi" w:hAnsiTheme="minorHAnsi"/>
          <w:color w:val="000000" w:themeColor="text1"/>
        </w:rPr>
        <w:t xml:space="preserve"> </w:t>
      </w:r>
      <w:r w:rsidR="000B5D7B" w:rsidRPr="00827436">
        <w:rPr>
          <w:rFonts w:asciiTheme="minorHAnsi" w:hAnsiTheme="minorHAnsi"/>
          <w:color w:val="000000" w:themeColor="text1"/>
        </w:rPr>
        <w:t>drew</w:t>
      </w:r>
      <w:r w:rsidR="003811BD" w:rsidRPr="00827436">
        <w:rPr>
          <w:rFonts w:asciiTheme="minorHAnsi" w:hAnsiTheme="minorHAnsi"/>
          <w:color w:val="000000" w:themeColor="text1"/>
        </w:rPr>
        <w:t xml:space="preserve"> on the established tools of feminist geopolitics, a subfield that emerged as a critique of the disembodied masculinism of geopolitics and critical geopolitics. Among its many strengths, feminist geopolitics disrupts and deconstructs spatial and scalar binaries (ie: public/private, intimate/global). Feminist geolegality utilises similar methodological tools to challenge dualistic binaries through grounded and embodied analyses of the co-constitution of law and space</w:t>
      </w:r>
      <w:r w:rsidR="000B5D7B" w:rsidRPr="00827436">
        <w:rPr>
          <w:rFonts w:asciiTheme="minorHAnsi" w:hAnsiTheme="minorHAnsi"/>
          <w:color w:val="000000" w:themeColor="text1"/>
        </w:rPr>
        <w:t>.</w:t>
      </w:r>
    </w:p>
    <w:p w14:paraId="731A3A49" w14:textId="11E4E702" w:rsidR="002C4E3B" w:rsidRPr="00827436" w:rsidRDefault="000B5D7B" w:rsidP="00827436">
      <w:pPr>
        <w:widowControl w:val="0"/>
        <w:autoSpaceDE w:val="0"/>
        <w:autoSpaceDN w:val="0"/>
        <w:adjustRightInd w:val="0"/>
        <w:spacing w:after="240" w:line="480" w:lineRule="auto"/>
        <w:rPr>
          <w:rFonts w:asciiTheme="minorHAnsi" w:hAnsiTheme="minorHAnsi"/>
          <w:color w:val="000000" w:themeColor="text1"/>
        </w:rPr>
      </w:pPr>
      <w:r w:rsidRPr="00827436">
        <w:rPr>
          <w:rFonts w:asciiTheme="minorHAnsi" w:hAnsiTheme="minorHAnsi"/>
          <w:color w:val="000000" w:themeColor="text1"/>
        </w:rPr>
        <w:t>The paper also</w:t>
      </w:r>
      <w:r w:rsidR="00510911" w:rsidRPr="00827436">
        <w:rPr>
          <w:rFonts w:asciiTheme="minorHAnsi" w:hAnsiTheme="minorHAnsi"/>
          <w:color w:val="000000" w:themeColor="text1"/>
        </w:rPr>
        <w:t xml:space="preserve"> </w:t>
      </w:r>
      <w:r w:rsidR="003811BD" w:rsidRPr="00827436">
        <w:rPr>
          <w:rFonts w:asciiTheme="minorHAnsi" w:hAnsiTheme="minorHAnsi"/>
          <w:color w:val="000000" w:themeColor="text1"/>
        </w:rPr>
        <w:t>encompassed</w:t>
      </w:r>
      <w:r w:rsidR="00BA3A62">
        <w:rPr>
          <w:rFonts w:asciiTheme="minorHAnsi" w:hAnsiTheme="minorHAnsi"/>
          <w:color w:val="000000" w:themeColor="text1"/>
        </w:rPr>
        <w:t>, but</w:t>
      </w:r>
      <w:r w:rsidR="00510911" w:rsidRPr="00827436">
        <w:rPr>
          <w:rFonts w:asciiTheme="minorHAnsi" w:hAnsiTheme="minorHAnsi"/>
          <w:color w:val="000000" w:themeColor="text1"/>
        </w:rPr>
        <w:t xml:space="preserve"> </w:t>
      </w:r>
      <w:r w:rsidR="003811BD" w:rsidRPr="00827436">
        <w:rPr>
          <w:rFonts w:asciiTheme="minorHAnsi" w:hAnsiTheme="minorHAnsi"/>
          <w:color w:val="000000" w:themeColor="text1"/>
        </w:rPr>
        <w:t xml:space="preserve">went </w:t>
      </w:r>
      <w:r w:rsidR="00510911" w:rsidRPr="00827436">
        <w:rPr>
          <w:rFonts w:asciiTheme="minorHAnsi" w:hAnsiTheme="minorHAnsi"/>
          <w:color w:val="000000" w:themeColor="text1"/>
        </w:rPr>
        <w:t xml:space="preserve">beyond, the predominant focus of scholarship on international lawfare and military </w:t>
      </w:r>
      <w:r w:rsidR="003811BD" w:rsidRPr="00827436">
        <w:rPr>
          <w:rFonts w:asciiTheme="minorHAnsi" w:hAnsiTheme="minorHAnsi"/>
          <w:color w:val="000000" w:themeColor="text1"/>
        </w:rPr>
        <w:t xml:space="preserve">conflict. Writing in connection to the ‘ever-evolving geoeconomic battlefield’, Snukal and Gilbert (2015: 673) </w:t>
      </w:r>
      <w:r w:rsidRPr="00827436">
        <w:rPr>
          <w:rFonts w:asciiTheme="minorHAnsi" w:hAnsiTheme="minorHAnsi"/>
          <w:color w:val="000000" w:themeColor="text1"/>
        </w:rPr>
        <w:t xml:space="preserve">posit </w:t>
      </w:r>
      <w:r w:rsidR="003811BD" w:rsidRPr="00827436">
        <w:rPr>
          <w:rFonts w:asciiTheme="minorHAnsi" w:hAnsiTheme="minorHAnsi"/>
          <w:color w:val="000000" w:themeColor="text1"/>
        </w:rPr>
        <w:t xml:space="preserve">that ‘…more insight into the conflicting and convoluted geolegal space that is unfolding is necessary to better understand the ways that war is waged, and the ongoing violence that is perpetrated’. The paper used </w:t>
      </w:r>
      <w:r w:rsidR="003811BD" w:rsidRPr="00827436">
        <w:rPr>
          <w:rFonts w:asciiTheme="minorHAnsi" w:hAnsiTheme="minorHAnsi" w:cs="Times"/>
          <w:color w:val="000000" w:themeColor="text1"/>
        </w:rPr>
        <w:t>the body and home as heuristic sites through which</w:t>
      </w:r>
      <w:r w:rsidR="003811BD" w:rsidRPr="00827436">
        <w:rPr>
          <w:rFonts w:asciiTheme="minorHAnsi" w:hAnsiTheme="minorHAnsi"/>
          <w:color w:val="000000" w:themeColor="text1"/>
        </w:rPr>
        <w:t xml:space="preserve"> to examine the range of intimate wars that law and its interlocutors mediate in the more mundane yet also ‘</w:t>
      </w:r>
      <w:r w:rsidRPr="00827436">
        <w:rPr>
          <w:rFonts w:asciiTheme="minorHAnsi" w:hAnsiTheme="minorHAnsi"/>
          <w:color w:val="000000" w:themeColor="text1"/>
        </w:rPr>
        <w:t>ever</w:t>
      </w:r>
      <w:r w:rsidR="003811BD" w:rsidRPr="00827436">
        <w:rPr>
          <w:rFonts w:asciiTheme="minorHAnsi" w:hAnsiTheme="minorHAnsi"/>
          <w:color w:val="000000" w:themeColor="text1"/>
        </w:rPr>
        <w:t>-evolving’ battlefields of everyday life</w:t>
      </w:r>
      <w:r w:rsidR="00D71FA3" w:rsidRPr="00827436">
        <w:rPr>
          <w:rFonts w:asciiTheme="minorHAnsi" w:hAnsiTheme="minorHAnsi"/>
          <w:color w:val="000000" w:themeColor="text1"/>
        </w:rPr>
        <w:t xml:space="preserve">. </w:t>
      </w:r>
      <w:r w:rsidRPr="00827436">
        <w:rPr>
          <w:rFonts w:asciiTheme="minorHAnsi" w:hAnsiTheme="minorHAnsi"/>
          <w:color w:val="000000" w:themeColor="text1"/>
        </w:rPr>
        <w:t xml:space="preserve">With its focus on the intersections between the intimate and global, </w:t>
      </w:r>
      <w:r w:rsidRPr="00827436">
        <w:rPr>
          <w:rFonts w:asciiTheme="minorHAnsi" w:hAnsiTheme="minorHAnsi"/>
          <w:color w:val="000000" w:themeColor="text1"/>
        </w:rPr>
        <w:lastRenderedPageBreak/>
        <w:t>feminist geolegality expands not only the scale of analysis regarding the co-constitution of law, geopolitics and geoeconomics, but exposes the range of vio</w:t>
      </w:r>
      <w:r w:rsidR="00F44C0D" w:rsidRPr="00827436">
        <w:rPr>
          <w:rFonts w:asciiTheme="minorHAnsi" w:hAnsiTheme="minorHAnsi"/>
          <w:color w:val="000000" w:themeColor="text1"/>
        </w:rPr>
        <w:t>lences mediated through the law.</w:t>
      </w:r>
    </w:p>
    <w:p w14:paraId="7AD36303" w14:textId="53B9C6CA" w:rsidR="003710A6" w:rsidRPr="00827436" w:rsidRDefault="00091EB7" w:rsidP="00827436">
      <w:pPr>
        <w:widowControl w:val="0"/>
        <w:autoSpaceDE w:val="0"/>
        <w:autoSpaceDN w:val="0"/>
        <w:adjustRightInd w:val="0"/>
        <w:spacing w:after="240" w:line="480" w:lineRule="auto"/>
        <w:rPr>
          <w:rFonts w:asciiTheme="minorHAnsi" w:hAnsiTheme="minorHAnsi" w:cs="CopyrightKlimTypeFoundry-NotLic"/>
          <w:color w:val="000000" w:themeColor="text1"/>
        </w:rPr>
      </w:pPr>
      <w:r w:rsidRPr="00827436">
        <w:rPr>
          <w:rFonts w:asciiTheme="minorHAnsi" w:hAnsiTheme="minorHAnsi"/>
          <w:color w:val="000000" w:themeColor="text1"/>
        </w:rPr>
        <w:t xml:space="preserve">Moving forward, </w:t>
      </w:r>
      <w:r w:rsidR="007D121F" w:rsidRPr="00827436">
        <w:rPr>
          <w:rFonts w:asciiTheme="minorHAnsi" w:hAnsiTheme="minorHAnsi"/>
          <w:color w:val="000000" w:themeColor="text1"/>
        </w:rPr>
        <w:t xml:space="preserve">we do not suggest that the geolegal is the only </w:t>
      </w:r>
      <w:r w:rsidR="008B089B" w:rsidRPr="00827436">
        <w:rPr>
          <w:rFonts w:asciiTheme="minorHAnsi" w:hAnsiTheme="minorHAnsi"/>
          <w:color w:val="000000" w:themeColor="text1"/>
        </w:rPr>
        <w:t>framework for</w:t>
      </w:r>
      <w:r w:rsidR="007D121F" w:rsidRPr="00827436">
        <w:rPr>
          <w:rFonts w:asciiTheme="minorHAnsi" w:hAnsiTheme="minorHAnsi"/>
          <w:color w:val="000000" w:themeColor="text1"/>
        </w:rPr>
        <w:t xml:space="preserve"> feminist legal geographic</w:t>
      </w:r>
      <w:r w:rsidR="00D86D5F" w:rsidRPr="00827436">
        <w:rPr>
          <w:rFonts w:asciiTheme="minorHAnsi" w:hAnsiTheme="minorHAnsi"/>
          <w:color w:val="000000" w:themeColor="text1"/>
        </w:rPr>
        <w:t xml:space="preserve"> development</w:t>
      </w:r>
      <w:r w:rsidR="007D121F" w:rsidRPr="00827436">
        <w:rPr>
          <w:rFonts w:asciiTheme="minorHAnsi" w:hAnsiTheme="minorHAnsi"/>
          <w:color w:val="000000" w:themeColor="text1"/>
        </w:rPr>
        <w:t>. Rather, we argue a more sustained engagement with the epistemological tools of feminist thought – at all scales – would serve to augment the critical legal geographies project.</w:t>
      </w:r>
      <w:r w:rsidR="00D17649" w:rsidRPr="00827436">
        <w:rPr>
          <w:rFonts w:asciiTheme="minorHAnsi" w:hAnsiTheme="minorHAnsi"/>
          <w:color w:val="000000" w:themeColor="text1"/>
        </w:rPr>
        <w:t xml:space="preserve"> </w:t>
      </w:r>
      <w:r w:rsidR="005732BA" w:rsidRPr="00827436">
        <w:rPr>
          <w:rFonts w:asciiTheme="minorHAnsi" w:hAnsiTheme="minorHAnsi" w:cs="CopyrightKlimTypeFoundry-NotLic"/>
          <w:color w:val="000000" w:themeColor="text1"/>
        </w:rPr>
        <w:t xml:space="preserve">Feminist </w:t>
      </w:r>
      <w:r w:rsidR="00092186" w:rsidRPr="00827436">
        <w:rPr>
          <w:rFonts w:asciiTheme="minorHAnsi" w:hAnsiTheme="minorHAnsi" w:cs="CopyrightKlimTypeFoundry-NotLic"/>
          <w:color w:val="000000" w:themeColor="text1"/>
        </w:rPr>
        <w:t>geolegality</w:t>
      </w:r>
      <w:r w:rsidR="003710A6" w:rsidRPr="00827436">
        <w:rPr>
          <w:rFonts w:asciiTheme="minorHAnsi" w:hAnsiTheme="minorHAnsi" w:cs="CopyrightKlimTypeFoundry-NotLic"/>
          <w:color w:val="000000" w:themeColor="text1"/>
        </w:rPr>
        <w:t xml:space="preserve"> follows the approach employed by </w:t>
      </w:r>
      <w:r w:rsidR="003710A6" w:rsidRPr="00827436">
        <w:rPr>
          <w:rFonts w:asciiTheme="minorHAnsi" w:hAnsiTheme="minorHAnsi"/>
          <w:color w:val="000000" w:themeColor="text1"/>
        </w:rPr>
        <w:t xml:space="preserve">feminist geographers who illustrate how power is enacted in everyday encounters and </w:t>
      </w:r>
      <w:r w:rsidR="00D80E9F" w:rsidRPr="00827436">
        <w:rPr>
          <w:rFonts w:asciiTheme="minorHAnsi" w:hAnsiTheme="minorHAnsi"/>
          <w:color w:val="000000" w:themeColor="text1"/>
        </w:rPr>
        <w:t>prioritis</w:t>
      </w:r>
      <w:r w:rsidR="003710A6" w:rsidRPr="00827436">
        <w:rPr>
          <w:rFonts w:asciiTheme="minorHAnsi" w:hAnsiTheme="minorHAnsi"/>
          <w:color w:val="000000" w:themeColor="text1"/>
        </w:rPr>
        <w:t>e</w:t>
      </w:r>
      <w:r w:rsidR="00D80E9F" w:rsidRPr="00827436">
        <w:rPr>
          <w:rFonts w:asciiTheme="minorHAnsi" w:hAnsiTheme="minorHAnsi"/>
          <w:color w:val="000000" w:themeColor="text1"/>
        </w:rPr>
        <w:t xml:space="preserve"> empowerment ‘</w:t>
      </w:r>
      <w:r w:rsidR="003710A6" w:rsidRPr="00827436">
        <w:rPr>
          <w:rFonts w:asciiTheme="minorHAnsi" w:hAnsiTheme="minorHAnsi"/>
          <w:color w:val="000000" w:themeColor="text1"/>
        </w:rPr>
        <w:t>or the struggle to reposition marginalized groups in the w</w:t>
      </w:r>
      <w:r w:rsidR="00D80E9F" w:rsidRPr="00827436">
        <w:rPr>
          <w:rFonts w:asciiTheme="minorHAnsi" w:hAnsiTheme="minorHAnsi"/>
          <w:color w:val="000000" w:themeColor="text1"/>
        </w:rPr>
        <w:t>ebs of power that organize life’</w:t>
      </w:r>
      <w:r w:rsidR="003710A6" w:rsidRPr="00827436">
        <w:rPr>
          <w:rFonts w:asciiTheme="minorHAnsi" w:hAnsiTheme="minorHAnsi"/>
          <w:color w:val="000000" w:themeColor="text1"/>
        </w:rPr>
        <w:t xml:space="preserve"> (Staeheli and Kofman, 2004: 7). </w:t>
      </w:r>
      <w:r w:rsidR="00CB7461" w:rsidRPr="00827436">
        <w:rPr>
          <w:rFonts w:asciiTheme="minorHAnsi" w:hAnsiTheme="minorHAnsi" w:cs="CopyrightKlimTypeFoundry-NotLic"/>
          <w:color w:val="000000" w:themeColor="text1"/>
        </w:rPr>
        <w:t xml:space="preserve">However, </w:t>
      </w:r>
      <w:r w:rsidR="00284BF0" w:rsidRPr="00827436">
        <w:rPr>
          <w:rFonts w:asciiTheme="minorHAnsi" w:hAnsiTheme="minorHAnsi" w:cs="CopyrightKlimTypeFoundry-NotLic"/>
          <w:color w:val="000000" w:themeColor="text1"/>
        </w:rPr>
        <w:t>we</w:t>
      </w:r>
      <w:r w:rsidR="005732BA" w:rsidRPr="00827436">
        <w:rPr>
          <w:rFonts w:asciiTheme="minorHAnsi" w:hAnsiTheme="minorHAnsi" w:cs="CopyrightKlimTypeFoundry-NotLic"/>
          <w:color w:val="000000" w:themeColor="text1"/>
        </w:rPr>
        <w:t xml:space="preserve"> advocate feminist </w:t>
      </w:r>
      <w:r w:rsidR="00092186" w:rsidRPr="00827436">
        <w:rPr>
          <w:rFonts w:asciiTheme="minorHAnsi" w:hAnsiTheme="minorHAnsi" w:cs="CopyrightKlimTypeFoundry-NotLic"/>
          <w:color w:val="000000" w:themeColor="text1"/>
        </w:rPr>
        <w:t>geolegality</w:t>
      </w:r>
      <w:r w:rsidR="00284BF0" w:rsidRPr="00827436">
        <w:rPr>
          <w:rFonts w:asciiTheme="minorHAnsi" w:hAnsiTheme="minorHAnsi" w:cs="CopyrightKlimTypeFoundry-NotLic"/>
          <w:color w:val="000000" w:themeColor="text1"/>
        </w:rPr>
        <w:t xml:space="preserve"> in this particular historic moment as a means to pro</w:t>
      </w:r>
      <w:r w:rsidR="008A2DA6" w:rsidRPr="00827436">
        <w:rPr>
          <w:rFonts w:asciiTheme="minorHAnsi" w:hAnsiTheme="minorHAnsi" w:cs="CopyrightKlimTypeFoundry-NotLic"/>
          <w:color w:val="000000" w:themeColor="text1"/>
        </w:rPr>
        <w:t xml:space="preserve">vide timely feminist critique in response to </w:t>
      </w:r>
      <w:r w:rsidR="00D17649" w:rsidRPr="00827436">
        <w:rPr>
          <w:rFonts w:asciiTheme="minorHAnsi" w:hAnsiTheme="minorHAnsi" w:cs="CopyrightKlimTypeFoundry-NotLic"/>
          <w:color w:val="000000" w:themeColor="text1"/>
        </w:rPr>
        <w:t>current geolegal events</w:t>
      </w:r>
      <w:r w:rsidR="006831AB" w:rsidRPr="00827436">
        <w:rPr>
          <w:rFonts w:asciiTheme="minorHAnsi" w:hAnsiTheme="minorHAnsi" w:cs="CopyrightKlimTypeFoundry-NotLic"/>
          <w:color w:val="000000" w:themeColor="text1"/>
        </w:rPr>
        <w:t xml:space="preserve"> and trends</w:t>
      </w:r>
      <w:r w:rsidR="00544113" w:rsidRPr="00827436">
        <w:rPr>
          <w:rFonts w:asciiTheme="minorHAnsi" w:hAnsiTheme="minorHAnsi" w:cs="CopyrightKlimTypeFoundry-NotLic"/>
          <w:color w:val="000000" w:themeColor="text1"/>
        </w:rPr>
        <w:t xml:space="preserve"> in an </w:t>
      </w:r>
      <w:r w:rsidR="003B3E94" w:rsidRPr="00827436">
        <w:rPr>
          <w:rFonts w:asciiTheme="minorHAnsi" w:hAnsiTheme="minorHAnsi" w:cs="CopyrightKlimTypeFoundry-NotLic"/>
          <w:color w:val="000000" w:themeColor="text1"/>
        </w:rPr>
        <w:t xml:space="preserve">era of Trumpism pervaded by </w:t>
      </w:r>
      <w:r w:rsidR="00D17649" w:rsidRPr="00827436">
        <w:rPr>
          <w:rFonts w:asciiTheme="minorHAnsi" w:hAnsiTheme="minorHAnsi" w:cs="CopyrightKlimTypeFoundry-NotLic"/>
          <w:color w:val="000000" w:themeColor="text1"/>
        </w:rPr>
        <w:t xml:space="preserve">traditionalism and </w:t>
      </w:r>
      <w:r w:rsidR="00E10299" w:rsidRPr="00827436">
        <w:rPr>
          <w:rFonts w:asciiTheme="minorHAnsi" w:hAnsiTheme="minorHAnsi" w:cs="CopyrightKlimTypeFoundry-NotLic"/>
          <w:color w:val="000000" w:themeColor="text1"/>
        </w:rPr>
        <w:t>fear</w:t>
      </w:r>
      <w:r w:rsidR="00D17649" w:rsidRPr="00827436">
        <w:rPr>
          <w:rFonts w:asciiTheme="minorHAnsi" w:hAnsiTheme="minorHAnsi" w:cs="CopyrightKlimTypeFoundry-NotLic"/>
          <w:color w:val="000000" w:themeColor="text1"/>
        </w:rPr>
        <w:t>. The attack on the righ</w:t>
      </w:r>
      <w:r w:rsidR="004370EF" w:rsidRPr="00827436">
        <w:rPr>
          <w:rFonts w:asciiTheme="minorHAnsi" w:hAnsiTheme="minorHAnsi" w:cs="CopyrightKlimTypeFoundry-NotLic"/>
          <w:color w:val="000000" w:themeColor="text1"/>
        </w:rPr>
        <w:t>ts of women and other marginalis</w:t>
      </w:r>
      <w:r w:rsidR="00D17649" w:rsidRPr="00827436">
        <w:rPr>
          <w:rFonts w:asciiTheme="minorHAnsi" w:hAnsiTheme="minorHAnsi" w:cs="CopyrightKlimTypeFoundry-NotLic"/>
          <w:color w:val="000000" w:themeColor="text1"/>
        </w:rPr>
        <w:t xml:space="preserve">ed people across the </w:t>
      </w:r>
      <w:r w:rsidR="002D02A2" w:rsidRPr="00827436">
        <w:rPr>
          <w:rFonts w:asciiTheme="minorHAnsi" w:hAnsiTheme="minorHAnsi" w:cs="CopyrightKlimTypeFoundry-NotLic"/>
          <w:color w:val="000000" w:themeColor="text1"/>
        </w:rPr>
        <w:t>globe</w:t>
      </w:r>
      <w:r w:rsidR="00D17649" w:rsidRPr="00827436">
        <w:rPr>
          <w:rFonts w:asciiTheme="minorHAnsi" w:hAnsiTheme="minorHAnsi" w:cs="CopyrightKlimTypeFoundry-NotLic"/>
          <w:color w:val="000000" w:themeColor="text1"/>
        </w:rPr>
        <w:t xml:space="preserve"> require</w:t>
      </w:r>
      <w:r w:rsidR="00E10299" w:rsidRPr="00827436">
        <w:rPr>
          <w:rFonts w:asciiTheme="minorHAnsi" w:hAnsiTheme="minorHAnsi" w:cs="CopyrightKlimTypeFoundry-NotLic"/>
          <w:color w:val="000000" w:themeColor="text1"/>
        </w:rPr>
        <w:t xml:space="preserve"> analytical tools that place power as a central question of inquiry</w:t>
      </w:r>
      <w:r w:rsidR="00491E7B" w:rsidRPr="00827436">
        <w:rPr>
          <w:rFonts w:asciiTheme="minorHAnsi" w:hAnsiTheme="minorHAnsi" w:cs="CopyrightKlimTypeFoundry-NotLic"/>
          <w:color w:val="000000" w:themeColor="text1"/>
        </w:rPr>
        <w:t xml:space="preserve">. </w:t>
      </w:r>
      <w:r w:rsidR="005732BA" w:rsidRPr="00827436">
        <w:rPr>
          <w:rFonts w:asciiTheme="minorHAnsi" w:hAnsiTheme="minorHAnsi" w:cs="CopyrightKlimTypeFoundry-NotLic"/>
          <w:color w:val="000000" w:themeColor="text1"/>
        </w:rPr>
        <w:t xml:space="preserve">Feminist </w:t>
      </w:r>
      <w:r w:rsidR="00092186" w:rsidRPr="00827436">
        <w:rPr>
          <w:rFonts w:asciiTheme="minorHAnsi" w:hAnsiTheme="minorHAnsi" w:cs="CopyrightKlimTypeFoundry-NotLic"/>
          <w:color w:val="000000" w:themeColor="text1"/>
        </w:rPr>
        <w:t>geolegality</w:t>
      </w:r>
      <w:r w:rsidR="004A4DB8" w:rsidRPr="00827436">
        <w:rPr>
          <w:rFonts w:asciiTheme="minorHAnsi" w:hAnsiTheme="minorHAnsi" w:cs="CopyrightKlimTypeFoundry-NotLic"/>
          <w:color w:val="000000" w:themeColor="text1"/>
        </w:rPr>
        <w:t xml:space="preserve">, we argue, offers </w:t>
      </w:r>
      <w:r w:rsidR="0032218E" w:rsidRPr="00827436">
        <w:rPr>
          <w:rFonts w:asciiTheme="minorHAnsi" w:hAnsiTheme="minorHAnsi" w:cs="CopyrightKlimTypeFoundry-NotLic"/>
          <w:color w:val="000000" w:themeColor="text1"/>
        </w:rPr>
        <w:t xml:space="preserve">one such analytical tool to explore the intimate geopolitics and geoeconomics of </w:t>
      </w:r>
      <w:r w:rsidR="0032218E" w:rsidRPr="00827436">
        <w:rPr>
          <w:rFonts w:asciiTheme="minorHAnsi" w:hAnsiTheme="minorHAnsi"/>
          <w:color w:val="000000" w:themeColor="text1"/>
        </w:rPr>
        <w:t xml:space="preserve">law </w:t>
      </w:r>
      <w:r w:rsidR="008C18BF" w:rsidRPr="00827436">
        <w:rPr>
          <w:rFonts w:asciiTheme="minorHAnsi" w:hAnsiTheme="minorHAnsi"/>
          <w:color w:val="000000" w:themeColor="text1"/>
        </w:rPr>
        <w:t xml:space="preserve">and gendered </w:t>
      </w:r>
      <w:r w:rsidR="0032218E" w:rsidRPr="00827436">
        <w:rPr>
          <w:rFonts w:asciiTheme="minorHAnsi" w:hAnsiTheme="minorHAnsi"/>
          <w:color w:val="000000" w:themeColor="text1"/>
        </w:rPr>
        <w:t>socio-legal life.</w:t>
      </w:r>
    </w:p>
    <w:p w14:paraId="012FD52E" w14:textId="77777777" w:rsidR="00703D45" w:rsidRPr="00827436" w:rsidRDefault="00703D45" w:rsidP="00827436">
      <w:pPr>
        <w:spacing w:line="480" w:lineRule="auto"/>
        <w:rPr>
          <w:rFonts w:asciiTheme="minorHAnsi" w:hAnsiTheme="minorHAnsi"/>
          <w:b/>
          <w:color w:val="000000" w:themeColor="text1"/>
        </w:rPr>
      </w:pPr>
      <w:r w:rsidRPr="00827436">
        <w:rPr>
          <w:rFonts w:asciiTheme="minorHAnsi" w:hAnsiTheme="minorHAnsi"/>
          <w:b/>
          <w:color w:val="000000" w:themeColor="text1"/>
        </w:rPr>
        <w:br w:type="page"/>
      </w:r>
    </w:p>
    <w:p w14:paraId="7EF8A6EC" w14:textId="190C1FE2" w:rsidR="006E0A8B" w:rsidRPr="00827436" w:rsidRDefault="00543C0F" w:rsidP="00827436">
      <w:pPr>
        <w:spacing w:line="480" w:lineRule="auto"/>
        <w:rPr>
          <w:rFonts w:asciiTheme="minorHAnsi" w:hAnsiTheme="minorHAnsi"/>
          <w:b/>
          <w:color w:val="000000" w:themeColor="text1"/>
        </w:rPr>
      </w:pPr>
      <w:r w:rsidRPr="00827436">
        <w:rPr>
          <w:rFonts w:asciiTheme="minorHAnsi" w:hAnsiTheme="minorHAnsi"/>
          <w:b/>
          <w:color w:val="000000" w:themeColor="text1"/>
        </w:rPr>
        <w:lastRenderedPageBreak/>
        <w:t>References</w:t>
      </w:r>
      <w:r w:rsidR="008B30EB" w:rsidRPr="00827436">
        <w:rPr>
          <w:rFonts w:asciiTheme="minorHAnsi" w:hAnsiTheme="minorHAnsi"/>
          <w:b/>
          <w:color w:val="000000" w:themeColor="text1"/>
        </w:rPr>
        <w:t xml:space="preserve"> </w:t>
      </w:r>
    </w:p>
    <w:p w14:paraId="42B76A5C" w14:textId="77777777" w:rsidR="00172E1F" w:rsidRPr="00827436" w:rsidRDefault="00172E1F" w:rsidP="00827436">
      <w:pPr>
        <w:widowControl w:val="0"/>
        <w:autoSpaceDE w:val="0"/>
        <w:autoSpaceDN w:val="0"/>
        <w:adjustRightInd w:val="0"/>
        <w:spacing w:line="480" w:lineRule="auto"/>
        <w:rPr>
          <w:rFonts w:asciiTheme="minorHAnsi" w:hAnsiTheme="minorHAnsi"/>
          <w:color w:val="000000" w:themeColor="text1"/>
        </w:rPr>
      </w:pPr>
    </w:p>
    <w:p w14:paraId="1178256A" w14:textId="1BF9C5EA" w:rsidR="00172E1F" w:rsidRPr="00827436" w:rsidRDefault="00172E1F" w:rsidP="00827436">
      <w:pPr>
        <w:widowControl w:val="0"/>
        <w:autoSpaceDE w:val="0"/>
        <w:autoSpaceDN w:val="0"/>
        <w:adjustRightInd w:val="0"/>
        <w:spacing w:line="480" w:lineRule="auto"/>
        <w:rPr>
          <w:rFonts w:asciiTheme="minorHAnsi" w:hAnsiTheme="minorHAnsi" w:cs="Helvetica Neue"/>
          <w:color w:val="000000" w:themeColor="text1"/>
        </w:rPr>
      </w:pPr>
      <w:r w:rsidRPr="00827436">
        <w:rPr>
          <w:rFonts w:asciiTheme="minorHAnsi" w:hAnsiTheme="minorHAnsi"/>
          <w:color w:val="000000" w:themeColor="text1"/>
        </w:rPr>
        <w:t>Abrahamsen</w:t>
      </w:r>
      <w:r w:rsidR="00840EC2" w:rsidRPr="00827436">
        <w:rPr>
          <w:rFonts w:asciiTheme="minorHAnsi" w:hAnsiTheme="minorHAnsi"/>
          <w:color w:val="000000" w:themeColor="text1"/>
        </w:rPr>
        <w:t xml:space="preserve"> R</w:t>
      </w:r>
      <w:r w:rsidRPr="00827436">
        <w:rPr>
          <w:rFonts w:asciiTheme="minorHAnsi" w:hAnsiTheme="minorHAnsi"/>
          <w:color w:val="000000" w:themeColor="text1"/>
        </w:rPr>
        <w:t xml:space="preserve"> and Williams </w:t>
      </w:r>
      <w:r w:rsidR="009F3F11" w:rsidRPr="00827436">
        <w:rPr>
          <w:rFonts w:asciiTheme="minorHAnsi" w:hAnsiTheme="minorHAnsi"/>
          <w:color w:val="000000" w:themeColor="text1"/>
        </w:rPr>
        <w:t>M</w:t>
      </w:r>
      <w:r w:rsidR="00840EC2" w:rsidRPr="00827436">
        <w:rPr>
          <w:rFonts w:asciiTheme="minorHAnsi" w:hAnsiTheme="minorHAnsi"/>
          <w:color w:val="000000" w:themeColor="text1"/>
        </w:rPr>
        <w:t xml:space="preserve">C </w:t>
      </w:r>
      <w:r w:rsidR="003F6FB0" w:rsidRPr="00827436">
        <w:rPr>
          <w:rFonts w:asciiTheme="minorHAnsi" w:hAnsiTheme="minorHAnsi"/>
          <w:color w:val="000000" w:themeColor="text1"/>
        </w:rPr>
        <w:t>(</w:t>
      </w:r>
      <w:r w:rsidRPr="00827436">
        <w:rPr>
          <w:rFonts w:asciiTheme="minorHAnsi" w:hAnsiTheme="minorHAnsi"/>
          <w:color w:val="000000" w:themeColor="text1"/>
        </w:rPr>
        <w:t>2011</w:t>
      </w:r>
      <w:r w:rsidR="003F6FB0" w:rsidRPr="00827436">
        <w:rPr>
          <w:rFonts w:asciiTheme="minorHAnsi" w:hAnsiTheme="minorHAnsi"/>
          <w:color w:val="000000" w:themeColor="text1"/>
        </w:rPr>
        <w:t>)</w:t>
      </w:r>
      <w:r w:rsidR="00840EC2" w:rsidRPr="00827436">
        <w:rPr>
          <w:rFonts w:asciiTheme="minorHAnsi" w:hAnsiTheme="minorHAnsi"/>
          <w:color w:val="000000" w:themeColor="text1"/>
        </w:rPr>
        <w:t xml:space="preserve"> </w:t>
      </w:r>
      <w:r w:rsidR="009F3F11" w:rsidRPr="00827436">
        <w:rPr>
          <w:rFonts w:asciiTheme="minorHAnsi" w:hAnsiTheme="minorHAnsi"/>
          <w:i/>
          <w:color w:val="000000" w:themeColor="text1"/>
        </w:rPr>
        <w:t>Security Beyond the S</w:t>
      </w:r>
      <w:r w:rsidR="00840EC2" w:rsidRPr="00827436">
        <w:rPr>
          <w:rFonts w:asciiTheme="minorHAnsi" w:hAnsiTheme="minorHAnsi"/>
          <w:i/>
          <w:color w:val="000000" w:themeColor="text1"/>
        </w:rPr>
        <w:t xml:space="preserve">tate: </w:t>
      </w:r>
      <w:r w:rsidR="009F3F11" w:rsidRPr="00827436">
        <w:rPr>
          <w:rFonts w:asciiTheme="minorHAnsi" w:hAnsiTheme="minorHAnsi" w:cs="Helvetica Neue"/>
          <w:i/>
          <w:color w:val="000000" w:themeColor="text1"/>
        </w:rPr>
        <w:t>Private Security in International P</w:t>
      </w:r>
      <w:r w:rsidR="00840EC2" w:rsidRPr="00827436">
        <w:rPr>
          <w:rFonts w:asciiTheme="minorHAnsi" w:hAnsiTheme="minorHAnsi" w:cs="Helvetica Neue"/>
          <w:i/>
          <w:color w:val="000000" w:themeColor="text1"/>
        </w:rPr>
        <w:t>olitics</w:t>
      </w:r>
      <w:r w:rsidR="00840EC2" w:rsidRPr="00827436">
        <w:rPr>
          <w:rFonts w:asciiTheme="minorHAnsi" w:hAnsiTheme="minorHAnsi" w:cs="Helvetica Neue"/>
          <w:color w:val="000000" w:themeColor="text1"/>
        </w:rPr>
        <w:t>. Cambridge</w:t>
      </w:r>
      <w:r w:rsidR="003F6FB0" w:rsidRPr="00827436">
        <w:rPr>
          <w:rFonts w:asciiTheme="minorHAnsi" w:hAnsiTheme="minorHAnsi" w:cs="Helvetica Neue"/>
          <w:color w:val="000000" w:themeColor="text1"/>
        </w:rPr>
        <w:t>, MA: Cambridge University Press.</w:t>
      </w:r>
    </w:p>
    <w:p w14:paraId="1BAA53B4" w14:textId="77777777" w:rsidR="00001797" w:rsidRPr="00001797" w:rsidRDefault="00001797" w:rsidP="00827436">
      <w:pPr>
        <w:widowControl w:val="0"/>
        <w:autoSpaceDE w:val="0"/>
        <w:autoSpaceDN w:val="0"/>
        <w:adjustRightInd w:val="0"/>
        <w:spacing w:line="480" w:lineRule="auto"/>
        <w:rPr>
          <w:rFonts w:asciiTheme="minorHAnsi" w:hAnsiTheme="minorHAnsi"/>
          <w:color w:val="000000" w:themeColor="text1"/>
        </w:rPr>
      </w:pPr>
    </w:p>
    <w:p w14:paraId="019CD98D" w14:textId="3DF6E3B3" w:rsidR="007B0891" w:rsidRPr="00827436" w:rsidRDefault="00DC4B09" w:rsidP="00827436">
      <w:pPr>
        <w:widowControl w:val="0"/>
        <w:autoSpaceDE w:val="0"/>
        <w:autoSpaceDN w:val="0"/>
        <w:adjustRightInd w:val="0"/>
        <w:spacing w:line="480" w:lineRule="auto"/>
        <w:rPr>
          <w:rFonts w:asciiTheme="minorHAnsi" w:hAnsiTheme="minorHAnsi" w:cs="Helvetica"/>
          <w:color w:val="000000" w:themeColor="text1"/>
        </w:rPr>
      </w:pPr>
      <w:r w:rsidRPr="00EB3963">
        <w:rPr>
          <w:rFonts w:asciiTheme="minorHAnsi" w:hAnsiTheme="minorHAnsi" w:cs="Helvetica"/>
          <w:color w:val="000000" w:themeColor="text1"/>
        </w:rPr>
        <w:t xml:space="preserve">Bennett </w:t>
      </w:r>
      <w:r w:rsidR="00EB3963" w:rsidRPr="00EB3963">
        <w:rPr>
          <w:rFonts w:asciiTheme="minorHAnsi" w:hAnsiTheme="minorHAnsi" w:cs="Helvetica"/>
          <w:color w:val="000000" w:themeColor="text1"/>
        </w:rPr>
        <w:t xml:space="preserve">L </w:t>
      </w:r>
      <w:r w:rsidRPr="00EB3963">
        <w:rPr>
          <w:rFonts w:asciiTheme="minorHAnsi" w:hAnsiTheme="minorHAnsi" w:cs="Helvetica"/>
          <w:color w:val="000000" w:themeColor="text1"/>
        </w:rPr>
        <w:t>and Layard</w:t>
      </w:r>
      <w:r w:rsidR="00EB3963" w:rsidRPr="00EB3963">
        <w:rPr>
          <w:rFonts w:asciiTheme="minorHAnsi" w:hAnsiTheme="minorHAnsi" w:cs="Helvetica"/>
          <w:color w:val="000000" w:themeColor="text1"/>
        </w:rPr>
        <w:t xml:space="preserve"> A (2015) Legal geography: Becoming spatial detectives. </w:t>
      </w:r>
      <w:r w:rsidR="00EB3963" w:rsidRPr="00EB3963">
        <w:rPr>
          <w:rFonts w:asciiTheme="minorHAnsi" w:hAnsiTheme="minorHAnsi" w:cs="Helvetica"/>
          <w:i/>
          <w:color w:val="000000" w:themeColor="text1"/>
        </w:rPr>
        <w:t>Geography Compass</w:t>
      </w:r>
      <w:r w:rsidR="00EB3963" w:rsidRPr="00EB3963">
        <w:rPr>
          <w:rFonts w:asciiTheme="minorHAnsi" w:hAnsiTheme="minorHAnsi" w:cs="Helvetica"/>
          <w:color w:val="000000" w:themeColor="text1"/>
        </w:rPr>
        <w:t xml:space="preserve"> 9(7): 406-422.</w:t>
      </w:r>
    </w:p>
    <w:p w14:paraId="7952BA2E" w14:textId="16191C10" w:rsidR="007B0891" w:rsidRPr="00827436" w:rsidRDefault="007B0891" w:rsidP="00827436">
      <w:pPr>
        <w:pStyle w:val="NormalWeb"/>
        <w:spacing w:line="480" w:lineRule="auto"/>
        <w:rPr>
          <w:rFonts w:asciiTheme="minorHAnsi" w:hAnsiTheme="minorHAnsi"/>
          <w:color w:val="000000" w:themeColor="text1"/>
          <w:sz w:val="24"/>
          <w:szCs w:val="24"/>
          <w:lang w:val="en-US"/>
        </w:rPr>
      </w:pPr>
      <w:r w:rsidRPr="00827436">
        <w:rPr>
          <w:rFonts w:asciiTheme="minorHAnsi" w:hAnsiTheme="minorHAnsi" w:cs="Helvetica"/>
          <w:color w:val="000000" w:themeColor="text1"/>
          <w:sz w:val="24"/>
          <w:szCs w:val="24"/>
        </w:rPr>
        <w:t>Blomley N (</w:t>
      </w:r>
      <w:r w:rsidR="00AF21C8" w:rsidRPr="00827436">
        <w:rPr>
          <w:rFonts w:asciiTheme="minorHAnsi" w:hAnsiTheme="minorHAnsi" w:cs="Helvetica"/>
          <w:color w:val="000000" w:themeColor="text1"/>
          <w:sz w:val="24"/>
          <w:szCs w:val="24"/>
        </w:rPr>
        <w:t>1994</w:t>
      </w:r>
      <w:r w:rsidRPr="00827436">
        <w:rPr>
          <w:rFonts w:asciiTheme="minorHAnsi" w:hAnsiTheme="minorHAnsi" w:cs="Helvetica"/>
          <w:color w:val="000000" w:themeColor="text1"/>
          <w:sz w:val="24"/>
          <w:szCs w:val="24"/>
        </w:rPr>
        <w:t xml:space="preserve">) </w:t>
      </w:r>
      <w:r w:rsidR="00AF21C8" w:rsidRPr="00827436">
        <w:rPr>
          <w:rFonts w:asciiTheme="minorHAnsi" w:hAnsiTheme="minorHAnsi" w:cs="Helvetica"/>
          <w:i/>
          <w:color w:val="000000" w:themeColor="text1"/>
          <w:sz w:val="24"/>
          <w:szCs w:val="24"/>
        </w:rPr>
        <w:t>Law, Space, and the Geographies of Power</w:t>
      </w:r>
      <w:r w:rsidR="00AF21C8" w:rsidRPr="00827436">
        <w:rPr>
          <w:rFonts w:asciiTheme="minorHAnsi" w:hAnsiTheme="minorHAnsi" w:cs="Helvetica"/>
          <w:color w:val="000000" w:themeColor="text1"/>
          <w:sz w:val="24"/>
          <w:szCs w:val="24"/>
        </w:rPr>
        <w:t>. New York: The Guildford Press.</w:t>
      </w:r>
    </w:p>
    <w:p w14:paraId="77437807" w14:textId="282BAA62" w:rsidR="007B0891" w:rsidRPr="00827436" w:rsidRDefault="00152A70" w:rsidP="00827436">
      <w:pPr>
        <w:widowControl w:val="0"/>
        <w:autoSpaceDE w:val="0"/>
        <w:autoSpaceDN w:val="0"/>
        <w:adjustRightInd w:val="0"/>
        <w:spacing w:line="480" w:lineRule="auto"/>
        <w:rPr>
          <w:rFonts w:asciiTheme="minorHAnsi" w:hAnsiTheme="minorHAnsi" w:cs="Helvetica"/>
          <w:color w:val="000000" w:themeColor="text1"/>
        </w:rPr>
      </w:pPr>
      <w:r w:rsidRPr="00827436">
        <w:rPr>
          <w:rFonts w:asciiTheme="minorHAnsi" w:hAnsiTheme="minorHAnsi" w:cs="Helvetica"/>
          <w:color w:val="000000" w:themeColor="text1"/>
        </w:rPr>
        <w:t xml:space="preserve">Blomley N; Delaney D and Ford R eds (2001) </w:t>
      </w:r>
      <w:r w:rsidRPr="00827436">
        <w:rPr>
          <w:rFonts w:asciiTheme="minorHAnsi" w:hAnsiTheme="minorHAnsi" w:cs="Helvetica"/>
          <w:i/>
          <w:color w:val="000000" w:themeColor="text1"/>
        </w:rPr>
        <w:t>The Legal Geographies Reader</w:t>
      </w:r>
      <w:r w:rsidRPr="00827436">
        <w:rPr>
          <w:rFonts w:asciiTheme="minorHAnsi" w:hAnsiTheme="minorHAnsi" w:cs="Helvetica"/>
          <w:color w:val="000000" w:themeColor="text1"/>
        </w:rPr>
        <w:t>. Oxford: Oxford University Press.</w:t>
      </w:r>
    </w:p>
    <w:p w14:paraId="00F99235" w14:textId="77777777" w:rsidR="001B03BC" w:rsidRPr="00827436" w:rsidRDefault="001B03BC" w:rsidP="00827436">
      <w:pPr>
        <w:widowControl w:val="0"/>
        <w:autoSpaceDE w:val="0"/>
        <w:autoSpaceDN w:val="0"/>
        <w:adjustRightInd w:val="0"/>
        <w:spacing w:line="480" w:lineRule="auto"/>
        <w:rPr>
          <w:rFonts w:asciiTheme="minorHAnsi" w:hAnsiTheme="minorHAnsi" w:cs="Helvetica"/>
          <w:color w:val="000000" w:themeColor="text1"/>
        </w:rPr>
      </w:pPr>
    </w:p>
    <w:p w14:paraId="4608B1E1" w14:textId="5262EA94" w:rsidR="004461EA" w:rsidRPr="00827436" w:rsidRDefault="0068455F" w:rsidP="00827436">
      <w:pPr>
        <w:widowControl w:val="0"/>
        <w:autoSpaceDE w:val="0"/>
        <w:autoSpaceDN w:val="0"/>
        <w:adjustRightInd w:val="0"/>
        <w:spacing w:line="480" w:lineRule="auto"/>
        <w:rPr>
          <w:rFonts w:asciiTheme="minorHAnsi" w:hAnsiTheme="minorHAnsi" w:cs="Helvetica"/>
          <w:color w:val="000000" w:themeColor="text1"/>
        </w:rPr>
      </w:pPr>
      <w:r>
        <w:rPr>
          <w:rFonts w:asciiTheme="minorHAnsi" w:hAnsiTheme="minorHAnsi" w:cs="Helvetica"/>
          <w:color w:val="000000" w:themeColor="text1"/>
        </w:rPr>
        <w:t>Braidotti</w:t>
      </w:r>
      <w:r w:rsidR="004461EA" w:rsidRPr="00827436">
        <w:rPr>
          <w:rFonts w:asciiTheme="minorHAnsi" w:hAnsiTheme="minorHAnsi" w:cs="Helvetica"/>
          <w:color w:val="000000" w:themeColor="text1"/>
        </w:rPr>
        <w:t xml:space="preserve"> R (2002) </w:t>
      </w:r>
      <w:r w:rsidR="004461EA" w:rsidRPr="00827436">
        <w:rPr>
          <w:rFonts w:asciiTheme="minorHAnsi" w:hAnsiTheme="minorHAnsi" w:cs="Helvetica"/>
          <w:i/>
          <w:color w:val="000000" w:themeColor="text1"/>
        </w:rPr>
        <w:t xml:space="preserve">Metamorphoses: </w:t>
      </w:r>
      <w:r w:rsidR="0012646D" w:rsidRPr="00827436">
        <w:rPr>
          <w:rFonts w:asciiTheme="minorHAnsi" w:hAnsiTheme="minorHAnsi" w:cs="Helvetica"/>
          <w:i/>
          <w:color w:val="000000" w:themeColor="text1"/>
        </w:rPr>
        <w:t>Toward a Materialist Theory of B</w:t>
      </w:r>
      <w:r w:rsidR="004461EA" w:rsidRPr="00827436">
        <w:rPr>
          <w:rFonts w:asciiTheme="minorHAnsi" w:hAnsiTheme="minorHAnsi" w:cs="Helvetica"/>
          <w:i/>
          <w:color w:val="000000" w:themeColor="text1"/>
        </w:rPr>
        <w:t>ecoming</w:t>
      </w:r>
      <w:r w:rsidR="004461EA" w:rsidRPr="00827436">
        <w:rPr>
          <w:rFonts w:asciiTheme="minorHAnsi" w:hAnsiTheme="minorHAnsi" w:cs="Helvetica"/>
          <w:color w:val="000000" w:themeColor="text1"/>
        </w:rPr>
        <w:t xml:space="preserve">. Malden, MA: Polity Press. </w:t>
      </w:r>
    </w:p>
    <w:p w14:paraId="67F297F5" w14:textId="77777777" w:rsidR="004461EA" w:rsidRPr="00827436" w:rsidRDefault="004461EA" w:rsidP="00827436">
      <w:pPr>
        <w:widowControl w:val="0"/>
        <w:autoSpaceDE w:val="0"/>
        <w:autoSpaceDN w:val="0"/>
        <w:adjustRightInd w:val="0"/>
        <w:spacing w:line="480" w:lineRule="auto"/>
        <w:rPr>
          <w:rFonts w:asciiTheme="minorHAnsi" w:hAnsiTheme="minorHAnsi" w:cs="Helvetica"/>
          <w:color w:val="000000" w:themeColor="text1"/>
        </w:rPr>
      </w:pPr>
    </w:p>
    <w:p w14:paraId="17D7B3F7" w14:textId="278F3971" w:rsidR="00401065" w:rsidRPr="00827436" w:rsidRDefault="00401065" w:rsidP="00827436">
      <w:pPr>
        <w:widowControl w:val="0"/>
        <w:autoSpaceDE w:val="0"/>
        <w:autoSpaceDN w:val="0"/>
        <w:adjustRightInd w:val="0"/>
        <w:spacing w:line="480" w:lineRule="auto"/>
        <w:rPr>
          <w:rFonts w:asciiTheme="minorHAnsi" w:hAnsiTheme="minorHAnsi" w:cs="˜ÂE'68ÔˇøÂ'91Â'1"/>
          <w:bCs/>
          <w:color w:val="000000" w:themeColor="text1"/>
        </w:rPr>
      </w:pPr>
      <w:r w:rsidRPr="00827436">
        <w:rPr>
          <w:rFonts w:asciiTheme="minorHAnsi" w:hAnsiTheme="minorHAnsi"/>
          <w:color w:val="000000" w:themeColor="text1"/>
        </w:rPr>
        <w:t>Braverman I (2008)</w:t>
      </w:r>
      <w:r w:rsidR="006706E6" w:rsidRPr="00827436">
        <w:rPr>
          <w:rFonts w:asciiTheme="minorHAnsi" w:hAnsiTheme="minorHAnsi"/>
          <w:color w:val="000000" w:themeColor="text1"/>
        </w:rPr>
        <w:t xml:space="preserve"> </w:t>
      </w:r>
      <w:r w:rsidR="006706E6" w:rsidRPr="00827436">
        <w:rPr>
          <w:rFonts w:asciiTheme="minorHAnsi" w:hAnsiTheme="minorHAnsi" w:cs="˜ÂE'68ÔˇøÂ'91Â'1"/>
          <w:bCs/>
          <w:color w:val="000000" w:themeColor="text1"/>
        </w:rPr>
        <w:t>‘</w:t>
      </w:r>
      <w:r w:rsidR="00E53E86" w:rsidRPr="00827436">
        <w:rPr>
          <w:rFonts w:asciiTheme="minorHAnsi" w:hAnsiTheme="minorHAnsi" w:cs="˜ÂE'68ÔˇøÂ'91Â'1"/>
          <w:bCs/>
          <w:color w:val="000000" w:themeColor="text1"/>
        </w:rPr>
        <w:t>The tree is the enemy s</w:t>
      </w:r>
      <w:r w:rsidR="006706E6" w:rsidRPr="00827436">
        <w:rPr>
          <w:rFonts w:asciiTheme="minorHAnsi" w:hAnsiTheme="minorHAnsi" w:cs="˜ÂE'68ÔˇøÂ'91Â'1"/>
          <w:bCs/>
          <w:color w:val="000000" w:themeColor="text1"/>
        </w:rPr>
        <w:t xml:space="preserve">oldier’: A sociolegal making of war Landscapes in the occupied West Bank. </w:t>
      </w:r>
      <w:r w:rsidR="006706E6" w:rsidRPr="00827436">
        <w:rPr>
          <w:rFonts w:asciiTheme="minorHAnsi" w:hAnsiTheme="minorHAnsi" w:cs="6Pı'68ÔˇøÂ'91Â'1"/>
          <w:i/>
          <w:color w:val="000000" w:themeColor="text1"/>
        </w:rPr>
        <w:t>Law &amp; Society Review</w:t>
      </w:r>
      <w:r w:rsidR="006706E6" w:rsidRPr="00827436">
        <w:rPr>
          <w:rFonts w:asciiTheme="minorHAnsi" w:hAnsiTheme="minorHAnsi" w:cs="6Pı'68ÔˇøÂ'91Â'1"/>
          <w:color w:val="000000" w:themeColor="text1"/>
        </w:rPr>
        <w:t xml:space="preserve"> 42(3): 449-482.</w:t>
      </w:r>
    </w:p>
    <w:p w14:paraId="491FD3A3" w14:textId="77777777" w:rsidR="00401065" w:rsidRPr="00827436" w:rsidRDefault="00401065" w:rsidP="00827436">
      <w:pPr>
        <w:widowControl w:val="0"/>
        <w:autoSpaceDE w:val="0"/>
        <w:autoSpaceDN w:val="0"/>
        <w:adjustRightInd w:val="0"/>
        <w:spacing w:line="480" w:lineRule="auto"/>
        <w:rPr>
          <w:rFonts w:asciiTheme="minorHAnsi" w:hAnsiTheme="minorHAnsi"/>
          <w:color w:val="000000" w:themeColor="text1"/>
        </w:rPr>
      </w:pPr>
    </w:p>
    <w:p w14:paraId="4C378393" w14:textId="08BF6E81" w:rsidR="00587518" w:rsidRPr="00827436" w:rsidRDefault="00BF364D" w:rsidP="00827436">
      <w:pPr>
        <w:widowControl w:val="0"/>
        <w:autoSpaceDE w:val="0"/>
        <w:autoSpaceDN w:val="0"/>
        <w:adjustRightInd w:val="0"/>
        <w:spacing w:line="480" w:lineRule="auto"/>
        <w:rPr>
          <w:rFonts w:asciiTheme="minorHAnsi" w:hAnsiTheme="minorHAnsi" w:cs="GillSans"/>
          <w:bCs/>
          <w:color w:val="000000" w:themeColor="text1"/>
        </w:rPr>
      </w:pPr>
      <w:r w:rsidRPr="00827436">
        <w:rPr>
          <w:rFonts w:asciiTheme="minorHAnsi" w:hAnsiTheme="minorHAnsi"/>
          <w:color w:val="000000" w:themeColor="text1"/>
        </w:rPr>
        <w:t>Braverman I</w:t>
      </w:r>
      <w:r w:rsidR="00D76A37" w:rsidRPr="00827436">
        <w:rPr>
          <w:rFonts w:asciiTheme="minorHAnsi" w:hAnsiTheme="minorHAnsi"/>
          <w:color w:val="000000" w:themeColor="text1"/>
        </w:rPr>
        <w:t xml:space="preserve"> (2011) </w:t>
      </w:r>
      <w:r w:rsidRPr="00827436">
        <w:rPr>
          <w:rFonts w:asciiTheme="minorHAnsi" w:hAnsiTheme="minorHAnsi" w:cs="GillSans"/>
          <w:bCs/>
          <w:color w:val="000000" w:themeColor="text1"/>
        </w:rPr>
        <w:t>Hidden in plain view: Legal geography from a visual p</w:t>
      </w:r>
      <w:r w:rsidR="00102FF1" w:rsidRPr="00827436">
        <w:rPr>
          <w:rFonts w:asciiTheme="minorHAnsi" w:hAnsiTheme="minorHAnsi" w:cs="GillSans"/>
          <w:bCs/>
          <w:color w:val="000000" w:themeColor="text1"/>
        </w:rPr>
        <w:t>erspective</w:t>
      </w:r>
      <w:r w:rsidR="009C1072" w:rsidRPr="00827436">
        <w:rPr>
          <w:rFonts w:asciiTheme="minorHAnsi" w:hAnsiTheme="minorHAnsi" w:cs="GillSans"/>
          <w:bCs/>
          <w:color w:val="000000" w:themeColor="text1"/>
        </w:rPr>
        <w:t xml:space="preserve">. </w:t>
      </w:r>
      <w:r w:rsidR="009C1072" w:rsidRPr="00827436">
        <w:rPr>
          <w:rFonts w:asciiTheme="minorHAnsi" w:hAnsiTheme="minorHAnsi" w:cs="GillSans"/>
          <w:i/>
          <w:color w:val="000000" w:themeColor="text1"/>
        </w:rPr>
        <w:t>Law, Culture and the Humanities</w:t>
      </w:r>
      <w:r w:rsidR="009C1072" w:rsidRPr="00827436">
        <w:rPr>
          <w:rFonts w:asciiTheme="minorHAnsi" w:hAnsiTheme="minorHAnsi" w:cs="GillSans"/>
          <w:color w:val="000000" w:themeColor="text1"/>
        </w:rPr>
        <w:t xml:space="preserve"> </w:t>
      </w:r>
      <w:r w:rsidR="00CA0750" w:rsidRPr="00827436">
        <w:rPr>
          <w:rFonts w:asciiTheme="minorHAnsi" w:hAnsiTheme="minorHAnsi" w:cs="GillSans"/>
          <w:bCs/>
          <w:color w:val="000000" w:themeColor="text1"/>
        </w:rPr>
        <w:t xml:space="preserve">7(2): 173-186.  </w:t>
      </w:r>
    </w:p>
    <w:p w14:paraId="4D2FFB41" w14:textId="77777777" w:rsidR="004B1C51" w:rsidRPr="00827436" w:rsidRDefault="004B1C51" w:rsidP="00827436">
      <w:pPr>
        <w:spacing w:line="480" w:lineRule="auto"/>
        <w:rPr>
          <w:rFonts w:asciiTheme="minorHAnsi" w:hAnsiTheme="minorHAnsi"/>
          <w:bCs/>
          <w:color w:val="000000" w:themeColor="text1"/>
        </w:rPr>
      </w:pPr>
    </w:p>
    <w:p w14:paraId="499B29D5" w14:textId="75EDC5B0" w:rsidR="00D76A37" w:rsidRPr="00827436" w:rsidRDefault="006E0A8B" w:rsidP="00827436">
      <w:pPr>
        <w:widowControl w:val="0"/>
        <w:autoSpaceDE w:val="0"/>
        <w:autoSpaceDN w:val="0"/>
        <w:adjustRightInd w:val="0"/>
        <w:spacing w:line="480" w:lineRule="auto"/>
        <w:rPr>
          <w:rFonts w:asciiTheme="minorHAnsi" w:hAnsiTheme="minorHAnsi"/>
          <w:color w:val="000000" w:themeColor="text1"/>
        </w:rPr>
      </w:pPr>
      <w:r w:rsidRPr="00827436">
        <w:rPr>
          <w:rFonts w:asciiTheme="minorHAnsi" w:hAnsiTheme="minorHAnsi"/>
          <w:color w:val="000000" w:themeColor="text1"/>
        </w:rPr>
        <w:t>Braverman I, Bloml</w:t>
      </w:r>
      <w:r w:rsidR="007F3F71" w:rsidRPr="00827436">
        <w:rPr>
          <w:rFonts w:asciiTheme="minorHAnsi" w:hAnsiTheme="minorHAnsi"/>
          <w:color w:val="000000" w:themeColor="text1"/>
        </w:rPr>
        <w:t>ey N, Delaney D and Kedar A (2014</w:t>
      </w:r>
      <w:r w:rsidRPr="00827436">
        <w:rPr>
          <w:rFonts w:asciiTheme="minorHAnsi" w:hAnsiTheme="minorHAnsi"/>
          <w:color w:val="000000" w:themeColor="text1"/>
        </w:rPr>
        <w:t>)</w:t>
      </w:r>
      <w:r w:rsidR="00A632CA" w:rsidRPr="00827436">
        <w:rPr>
          <w:rFonts w:asciiTheme="minorHAnsi" w:hAnsiTheme="minorHAnsi"/>
          <w:color w:val="000000" w:themeColor="text1"/>
        </w:rPr>
        <w:t xml:space="preserve"> Introduction: Expanding spaces of l</w:t>
      </w:r>
      <w:r w:rsidR="007F3F71" w:rsidRPr="00827436">
        <w:rPr>
          <w:rFonts w:asciiTheme="minorHAnsi" w:hAnsiTheme="minorHAnsi"/>
          <w:color w:val="000000" w:themeColor="text1"/>
        </w:rPr>
        <w:t>aw. In</w:t>
      </w:r>
      <w:r w:rsidR="00BF364D" w:rsidRPr="00827436">
        <w:rPr>
          <w:rFonts w:asciiTheme="minorHAnsi" w:hAnsiTheme="minorHAnsi"/>
          <w:color w:val="000000" w:themeColor="text1"/>
        </w:rPr>
        <w:t>:</w:t>
      </w:r>
      <w:r w:rsidRPr="00827436">
        <w:rPr>
          <w:rFonts w:asciiTheme="minorHAnsi" w:hAnsiTheme="minorHAnsi"/>
          <w:color w:val="000000" w:themeColor="text1"/>
        </w:rPr>
        <w:t xml:space="preserve"> </w:t>
      </w:r>
      <w:r w:rsidR="00074375" w:rsidRPr="00827436">
        <w:rPr>
          <w:rFonts w:asciiTheme="minorHAnsi" w:hAnsiTheme="minorHAnsi"/>
          <w:color w:val="000000" w:themeColor="text1"/>
        </w:rPr>
        <w:t xml:space="preserve">Braverman I, Blomley N, Delaney D and Kedar A (eds) </w:t>
      </w:r>
      <w:r w:rsidR="00A632CA" w:rsidRPr="00827436">
        <w:rPr>
          <w:rFonts w:asciiTheme="minorHAnsi" w:hAnsiTheme="minorHAnsi"/>
          <w:i/>
          <w:color w:val="000000" w:themeColor="text1"/>
        </w:rPr>
        <w:t xml:space="preserve">The </w:t>
      </w:r>
      <w:r w:rsidR="00A632CA" w:rsidRPr="00827436">
        <w:rPr>
          <w:rFonts w:asciiTheme="minorHAnsi" w:hAnsiTheme="minorHAnsi"/>
          <w:i/>
          <w:color w:val="000000" w:themeColor="text1"/>
        </w:rPr>
        <w:lastRenderedPageBreak/>
        <w:t>Expanding Spaces of Law: A</w:t>
      </w:r>
      <w:r w:rsidRPr="00827436">
        <w:rPr>
          <w:rFonts w:asciiTheme="minorHAnsi" w:hAnsiTheme="minorHAnsi"/>
          <w:i/>
          <w:color w:val="000000" w:themeColor="text1"/>
        </w:rPr>
        <w:t xml:space="preserve"> Timely Legal Geography</w:t>
      </w:r>
      <w:r w:rsidRPr="00827436">
        <w:rPr>
          <w:rFonts w:asciiTheme="minorHAnsi" w:hAnsiTheme="minorHAnsi"/>
          <w:color w:val="000000" w:themeColor="text1"/>
        </w:rPr>
        <w:t>. Stanford, CA: Stanford University Press</w:t>
      </w:r>
      <w:r w:rsidR="00BF364D" w:rsidRPr="00827436">
        <w:rPr>
          <w:rFonts w:asciiTheme="minorHAnsi" w:hAnsiTheme="minorHAnsi"/>
          <w:color w:val="000000" w:themeColor="text1"/>
        </w:rPr>
        <w:t xml:space="preserve">. </w:t>
      </w:r>
      <w:r w:rsidR="007F3F71" w:rsidRPr="00827436">
        <w:rPr>
          <w:rFonts w:asciiTheme="minorHAnsi" w:hAnsiTheme="minorHAnsi"/>
          <w:color w:val="000000" w:themeColor="text1"/>
        </w:rPr>
        <w:t>1-29.</w:t>
      </w:r>
    </w:p>
    <w:p w14:paraId="5BD5133B" w14:textId="77777777" w:rsidR="00DA132E" w:rsidRPr="00827436" w:rsidRDefault="00DA132E" w:rsidP="00827436">
      <w:pPr>
        <w:spacing w:line="480" w:lineRule="auto"/>
        <w:rPr>
          <w:rFonts w:asciiTheme="minorHAnsi" w:hAnsiTheme="minorHAnsi"/>
          <w:color w:val="000000" w:themeColor="text1"/>
        </w:rPr>
      </w:pPr>
    </w:p>
    <w:p w14:paraId="44B18C26" w14:textId="4421A0F6" w:rsidR="007F65A1" w:rsidRPr="00827436" w:rsidRDefault="00BF364D" w:rsidP="00827436">
      <w:pPr>
        <w:spacing w:line="480" w:lineRule="auto"/>
        <w:rPr>
          <w:rFonts w:asciiTheme="minorHAnsi" w:hAnsiTheme="minorHAnsi"/>
          <w:bCs/>
          <w:color w:val="000000" w:themeColor="text1"/>
        </w:rPr>
      </w:pPr>
      <w:r w:rsidRPr="00827436">
        <w:rPr>
          <w:rFonts w:asciiTheme="minorHAnsi" w:hAnsiTheme="minorHAnsi"/>
          <w:bCs/>
          <w:color w:val="000000" w:themeColor="text1"/>
        </w:rPr>
        <w:t>Buss DE</w:t>
      </w:r>
      <w:r w:rsidR="007F65A1" w:rsidRPr="00827436">
        <w:rPr>
          <w:rFonts w:asciiTheme="minorHAnsi" w:hAnsiTheme="minorHAnsi"/>
          <w:bCs/>
          <w:color w:val="000000" w:themeColor="text1"/>
        </w:rPr>
        <w:t xml:space="preserve"> (2009) Rethi</w:t>
      </w:r>
      <w:r w:rsidRPr="00827436">
        <w:rPr>
          <w:rFonts w:asciiTheme="minorHAnsi" w:hAnsiTheme="minorHAnsi"/>
          <w:bCs/>
          <w:color w:val="000000" w:themeColor="text1"/>
        </w:rPr>
        <w:t>nking ‘rape as a weapon of war’.</w:t>
      </w:r>
      <w:r w:rsidR="007F65A1" w:rsidRPr="00827436">
        <w:rPr>
          <w:rFonts w:asciiTheme="minorHAnsi" w:hAnsiTheme="minorHAnsi"/>
          <w:bCs/>
          <w:color w:val="000000" w:themeColor="text1"/>
        </w:rPr>
        <w:t xml:space="preserve"> </w:t>
      </w:r>
      <w:r w:rsidR="007F65A1" w:rsidRPr="00827436">
        <w:rPr>
          <w:rFonts w:asciiTheme="minorHAnsi" w:hAnsiTheme="minorHAnsi"/>
          <w:i/>
          <w:color w:val="000000" w:themeColor="text1"/>
        </w:rPr>
        <w:t>Feminist Legal Studies</w:t>
      </w:r>
      <w:r w:rsidR="007F65A1" w:rsidRPr="00827436">
        <w:rPr>
          <w:rFonts w:asciiTheme="minorHAnsi" w:hAnsiTheme="minorHAnsi"/>
          <w:color w:val="000000" w:themeColor="text1"/>
        </w:rPr>
        <w:t xml:space="preserve"> 17</w:t>
      </w:r>
      <w:r w:rsidR="007F65A1" w:rsidRPr="00827436">
        <w:rPr>
          <w:rFonts w:asciiTheme="minorHAnsi" w:hAnsiTheme="minorHAnsi"/>
          <w:bCs/>
          <w:color w:val="000000" w:themeColor="text1"/>
        </w:rPr>
        <w:t>(</w:t>
      </w:r>
      <w:r w:rsidR="007F65A1" w:rsidRPr="00827436">
        <w:rPr>
          <w:rFonts w:asciiTheme="minorHAnsi" w:hAnsiTheme="minorHAnsi"/>
          <w:color w:val="000000" w:themeColor="text1"/>
        </w:rPr>
        <w:t>2</w:t>
      </w:r>
      <w:r w:rsidRPr="00827436">
        <w:rPr>
          <w:rFonts w:asciiTheme="minorHAnsi" w:hAnsiTheme="minorHAnsi"/>
          <w:bCs/>
          <w:color w:val="000000" w:themeColor="text1"/>
        </w:rPr>
        <w:t>):</w:t>
      </w:r>
      <w:r w:rsidR="007F65A1" w:rsidRPr="00827436">
        <w:rPr>
          <w:rFonts w:asciiTheme="minorHAnsi" w:hAnsiTheme="minorHAnsi"/>
          <w:bCs/>
          <w:color w:val="000000" w:themeColor="text1"/>
        </w:rPr>
        <w:t xml:space="preserve"> 145–163.</w:t>
      </w:r>
    </w:p>
    <w:p w14:paraId="2AB9BEEB" w14:textId="77777777" w:rsidR="00781AC5" w:rsidRPr="00827436" w:rsidRDefault="00781AC5" w:rsidP="00827436">
      <w:pPr>
        <w:spacing w:line="480" w:lineRule="auto"/>
        <w:rPr>
          <w:rFonts w:asciiTheme="minorHAnsi" w:hAnsiTheme="minorHAnsi"/>
          <w:bCs/>
          <w:color w:val="000000" w:themeColor="text1"/>
        </w:rPr>
      </w:pPr>
    </w:p>
    <w:p w14:paraId="74E47077" w14:textId="4B470124" w:rsidR="00E25995" w:rsidRPr="00827436" w:rsidRDefault="00D93A00" w:rsidP="00827436">
      <w:pPr>
        <w:spacing w:line="480" w:lineRule="auto"/>
        <w:rPr>
          <w:rFonts w:asciiTheme="minorHAnsi" w:hAnsiTheme="minorHAnsi"/>
          <w:bCs/>
          <w:color w:val="000000" w:themeColor="text1"/>
        </w:rPr>
      </w:pPr>
      <w:r w:rsidRPr="00827436">
        <w:rPr>
          <w:rFonts w:asciiTheme="minorHAnsi" w:hAnsiTheme="minorHAnsi"/>
          <w:bCs/>
          <w:color w:val="000000" w:themeColor="text1"/>
        </w:rPr>
        <w:t>Butler, J (1990</w:t>
      </w:r>
      <w:r w:rsidR="00E25995" w:rsidRPr="00827436">
        <w:rPr>
          <w:rFonts w:asciiTheme="minorHAnsi" w:hAnsiTheme="minorHAnsi"/>
          <w:bCs/>
          <w:color w:val="000000" w:themeColor="text1"/>
        </w:rPr>
        <w:t xml:space="preserve">) </w:t>
      </w:r>
      <w:r w:rsidRPr="00827436">
        <w:rPr>
          <w:rFonts w:asciiTheme="minorHAnsi" w:hAnsiTheme="minorHAnsi"/>
          <w:bCs/>
          <w:i/>
          <w:color w:val="000000" w:themeColor="text1"/>
        </w:rPr>
        <w:t>Gender Trouble: Feminist and the subversion of identity</w:t>
      </w:r>
      <w:r w:rsidR="00E25995" w:rsidRPr="00827436">
        <w:rPr>
          <w:rFonts w:asciiTheme="minorHAnsi" w:hAnsiTheme="minorHAnsi"/>
          <w:bCs/>
          <w:color w:val="000000" w:themeColor="text1"/>
        </w:rPr>
        <w:t xml:space="preserve">. </w:t>
      </w:r>
      <w:r w:rsidRPr="00827436">
        <w:rPr>
          <w:rFonts w:asciiTheme="minorHAnsi" w:hAnsiTheme="minorHAnsi"/>
          <w:bCs/>
          <w:color w:val="000000" w:themeColor="text1"/>
        </w:rPr>
        <w:t>New York</w:t>
      </w:r>
      <w:r w:rsidR="00E25995" w:rsidRPr="00827436">
        <w:rPr>
          <w:rFonts w:asciiTheme="minorHAnsi" w:hAnsiTheme="minorHAnsi"/>
          <w:bCs/>
          <w:color w:val="000000" w:themeColor="text1"/>
        </w:rPr>
        <w:t xml:space="preserve">: Routledge. </w:t>
      </w:r>
    </w:p>
    <w:p w14:paraId="77395DFD" w14:textId="77777777" w:rsidR="00E25995" w:rsidRPr="00827436" w:rsidRDefault="00E25995" w:rsidP="00827436">
      <w:pPr>
        <w:spacing w:line="480" w:lineRule="auto"/>
        <w:rPr>
          <w:rFonts w:asciiTheme="minorHAnsi" w:hAnsiTheme="minorHAnsi"/>
          <w:bCs/>
          <w:color w:val="000000" w:themeColor="text1"/>
        </w:rPr>
      </w:pPr>
    </w:p>
    <w:p w14:paraId="487448CF" w14:textId="3C3FF8B4" w:rsidR="00001D29" w:rsidRPr="00827436" w:rsidRDefault="00001D29" w:rsidP="00827436">
      <w:pPr>
        <w:spacing w:line="480" w:lineRule="auto"/>
        <w:rPr>
          <w:rFonts w:asciiTheme="minorHAnsi" w:hAnsiTheme="minorHAnsi"/>
          <w:bCs/>
          <w:color w:val="000000" w:themeColor="text1"/>
        </w:rPr>
      </w:pPr>
      <w:r w:rsidRPr="00827436">
        <w:rPr>
          <w:rFonts w:asciiTheme="minorHAnsi" w:hAnsiTheme="minorHAnsi"/>
          <w:bCs/>
          <w:color w:val="000000" w:themeColor="text1"/>
        </w:rPr>
        <w:t>Butler, J (2003) Performative acts and gender constitution: An essay in phenomenology and feminist theory</w:t>
      </w:r>
      <w:r w:rsidR="00E25995" w:rsidRPr="00827436">
        <w:rPr>
          <w:rFonts w:asciiTheme="minorHAnsi" w:hAnsiTheme="minorHAnsi"/>
          <w:bCs/>
          <w:color w:val="000000" w:themeColor="text1"/>
        </w:rPr>
        <w:t xml:space="preserve">. In: McCann, C and Kim, S-K (eds) </w:t>
      </w:r>
      <w:r w:rsidR="00E25995" w:rsidRPr="00827436">
        <w:rPr>
          <w:rFonts w:asciiTheme="minorHAnsi" w:hAnsiTheme="minorHAnsi"/>
          <w:bCs/>
          <w:i/>
          <w:color w:val="000000" w:themeColor="text1"/>
        </w:rPr>
        <w:t>Feminist Theory Reader</w:t>
      </w:r>
      <w:r w:rsidR="00E25995" w:rsidRPr="00827436">
        <w:rPr>
          <w:rFonts w:asciiTheme="minorHAnsi" w:hAnsiTheme="minorHAnsi"/>
          <w:bCs/>
          <w:color w:val="000000" w:themeColor="text1"/>
        </w:rPr>
        <w:t xml:space="preserve">. New York: Routledge. 415-427. </w:t>
      </w:r>
    </w:p>
    <w:p w14:paraId="2BD24223" w14:textId="77777777" w:rsidR="00E25995" w:rsidRPr="00827436" w:rsidRDefault="00E25995" w:rsidP="00827436">
      <w:pPr>
        <w:spacing w:line="480" w:lineRule="auto"/>
        <w:rPr>
          <w:rFonts w:asciiTheme="minorHAnsi" w:hAnsiTheme="minorHAnsi"/>
          <w:bCs/>
          <w:color w:val="000000" w:themeColor="text1"/>
        </w:rPr>
      </w:pPr>
    </w:p>
    <w:p w14:paraId="32DDF56B" w14:textId="62A59D49" w:rsidR="00781AC5" w:rsidRPr="00827436" w:rsidRDefault="00781AC5" w:rsidP="00827436">
      <w:pPr>
        <w:spacing w:line="480" w:lineRule="auto"/>
        <w:rPr>
          <w:rFonts w:asciiTheme="minorHAnsi" w:hAnsiTheme="minorHAnsi"/>
          <w:bCs/>
          <w:color w:val="000000" w:themeColor="text1"/>
        </w:rPr>
      </w:pPr>
      <w:r w:rsidRPr="00827436">
        <w:rPr>
          <w:rFonts w:asciiTheme="minorHAnsi" w:hAnsiTheme="minorHAnsi"/>
          <w:bCs/>
          <w:color w:val="000000" w:themeColor="text1"/>
        </w:rPr>
        <w:t>Butler</w:t>
      </w:r>
      <w:r w:rsidR="00005E3D" w:rsidRPr="00827436">
        <w:rPr>
          <w:rFonts w:asciiTheme="minorHAnsi" w:hAnsiTheme="minorHAnsi"/>
          <w:bCs/>
          <w:color w:val="000000" w:themeColor="text1"/>
        </w:rPr>
        <w:t xml:space="preserve"> J</w:t>
      </w:r>
      <w:r w:rsidRPr="00827436">
        <w:rPr>
          <w:rFonts w:asciiTheme="minorHAnsi" w:hAnsiTheme="minorHAnsi"/>
          <w:bCs/>
          <w:color w:val="000000" w:themeColor="text1"/>
        </w:rPr>
        <w:t xml:space="preserve"> </w:t>
      </w:r>
      <w:r w:rsidR="00BF364D" w:rsidRPr="00827436">
        <w:rPr>
          <w:rFonts w:asciiTheme="minorHAnsi" w:hAnsiTheme="minorHAnsi"/>
          <w:bCs/>
          <w:color w:val="000000" w:themeColor="text1"/>
        </w:rPr>
        <w:t>(</w:t>
      </w:r>
      <w:r w:rsidRPr="00827436">
        <w:rPr>
          <w:rFonts w:asciiTheme="minorHAnsi" w:hAnsiTheme="minorHAnsi"/>
          <w:bCs/>
          <w:color w:val="000000" w:themeColor="text1"/>
        </w:rPr>
        <w:t>2009</w:t>
      </w:r>
      <w:r w:rsidR="00BF364D" w:rsidRPr="00827436">
        <w:rPr>
          <w:rFonts w:asciiTheme="minorHAnsi" w:hAnsiTheme="minorHAnsi"/>
          <w:bCs/>
          <w:color w:val="000000" w:themeColor="text1"/>
        </w:rPr>
        <w:t xml:space="preserve">) </w:t>
      </w:r>
      <w:r w:rsidR="00BF364D" w:rsidRPr="00827436">
        <w:rPr>
          <w:rFonts w:asciiTheme="minorHAnsi" w:hAnsiTheme="minorHAnsi"/>
          <w:bCs/>
          <w:i/>
          <w:color w:val="000000" w:themeColor="text1"/>
        </w:rPr>
        <w:t>Frames of War: When is Life G</w:t>
      </w:r>
      <w:r w:rsidR="00005E3D" w:rsidRPr="00827436">
        <w:rPr>
          <w:rFonts w:asciiTheme="minorHAnsi" w:hAnsiTheme="minorHAnsi"/>
          <w:bCs/>
          <w:i/>
          <w:color w:val="000000" w:themeColor="text1"/>
        </w:rPr>
        <w:t>rievable</w:t>
      </w:r>
      <w:r w:rsidR="00005E3D" w:rsidRPr="00827436">
        <w:rPr>
          <w:rFonts w:asciiTheme="minorHAnsi" w:hAnsiTheme="minorHAnsi"/>
          <w:bCs/>
          <w:color w:val="000000" w:themeColor="text1"/>
        </w:rPr>
        <w:t xml:space="preserve">. </w:t>
      </w:r>
      <w:r w:rsidR="00BF364D" w:rsidRPr="00827436">
        <w:rPr>
          <w:rFonts w:asciiTheme="minorHAnsi" w:hAnsiTheme="minorHAnsi"/>
          <w:bCs/>
          <w:color w:val="000000" w:themeColor="text1"/>
        </w:rPr>
        <w:t xml:space="preserve">London: </w:t>
      </w:r>
      <w:r w:rsidR="00005E3D" w:rsidRPr="00827436">
        <w:rPr>
          <w:rFonts w:asciiTheme="minorHAnsi" w:hAnsiTheme="minorHAnsi"/>
          <w:bCs/>
          <w:color w:val="000000" w:themeColor="text1"/>
        </w:rPr>
        <w:t>Verso.</w:t>
      </w:r>
    </w:p>
    <w:p w14:paraId="2423122C" w14:textId="77777777" w:rsidR="00CC7D84" w:rsidRPr="00827436" w:rsidRDefault="00CC7D84" w:rsidP="00827436">
      <w:pPr>
        <w:spacing w:line="480" w:lineRule="auto"/>
        <w:rPr>
          <w:rFonts w:asciiTheme="minorHAnsi" w:hAnsiTheme="minorHAnsi"/>
          <w:bCs/>
          <w:color w:val="000000" w:themeColor="text1"/>
        </w:rPr>
      </w:pPr>
    </w:p>
    <w:p w14:paraId="1D0E538D" w14:textId="6D8FE619" w:rsidR="00DA132E" w:rsidRPr="00827436" w:rsidRDefault="00BF364D" w:rsidP="00827436">
      <w:pPr>
        <w:spacing w:line="480" w:lineRule="auto"/>
        <w:rPr>
          <w:rFonts w:asciiTheme="minorHAnsi" w:hAnsiTheme="minorHAnsi"/>
          <w:bCs/>
          <w:color w:val="000000" w:themeColor="text1"/>
        </w:rPr>
      </w:pPr>
      <w:r w:rsidRPr="00827436">
        <w:rPr>
          <w:rFonts w:asciiTheme="minorHAnsi" w:hAnsiTheme="minorHAnsi"/>
          <w:bCs/>
          <w:color w:val="000000" w:themeColor="text1"/>
        </w:rPr>
        <w:t>Buzawa E</w:t>
      </w:r>
      <w:r w:rsidR="00005E3D" w:rsidRPr="00827436">
        <w:rPr>
          <w:rFonts w:asciiTheme="minorHAnsi" w:hAnsiTheme="minorHAnsi"/>
          <w:bCs/>
          <w:color w:val="000000" w:themeColor="text1"/>
        </w:rPr>
        <w:t xml:space="preserve">S </w:t>
      </w:r>
      <w:r w:rsidR="00CC7D84" w:rsidRPr="00827436">
        <w:rPr>
          <w:rFonts w:asciiTheme="minorHAnsi" w:hAnsiTheme="minorHAnsi"/>
          <w:bCs/>
          <w:color w:val="000000" w:themeColor="text1"/>
        </w:rPr>
        <w:t xml:space="preserve">and Buzawa </w:t>
      </w:r>
      <w:r w:rsidRPr="00827436">
        <w:rPr>
          <w:rFonts w:asciiTheme="minorHAnsi" w:hAnsiTheme="minorHAnsi"/>
          <w:bCs/>
          <w:color w:val="000000" w:themeColor="text1"/>
        </w:rPr>
        <w:t>C</w:t>
      </w:r>
      <w:r w:rsidR="00A632CA" w:rsidRPr="00827436">
        <w:rPr>
          <w:rFonts w:asciiTheme="minorHAnsi" w:hAnsiTheme="minorHAnsi"/>
          <w:bCs/>
          <w:color w:val="000000" w:themeColor="text1"/>
        </w:rPr>
        <w:t>G</w:t>
      </w:r>
      <w:r w:rsidR="00005E3D" w:rsidRPr="00827436">
        <w:rPr>
          <w:rFonts w:asciiTheme="minorHAnsi" w:hAnsiTheme="minorHAnsi"/>
          <w:bCs/>
          <w:color w:val="000000" w:themeColor="text1"/>
        </w:rPr>
        <w:t xml:space="preserve"> </w:t>
      </w:r>
      <w:r w:rsidR="00026C78" w:rsidRPr="00827436">
        <w:rPr>
          <w:rFonts w:asciiTheme="minorHAnsi" w:hAnsiTheme="minorHAnsi"/>
          <w:bCs/>
          <w:color w:val="000000" w:themeColor="text1"/>
        </w:rPr>
        <w:t>(</w:t>
      </w:r>
      <w:r w:rsidR="00CC7D84" w:rsidRPr="00827436">
        <w:rPr>
          <w:rFonts w:asciiTheme="minorHAnsi" w:hAnsiTheme="minorHAnsi"/>
          <w:bCs/>
          <w:color w:val="000000" w:themeColor="text1"/>
        </w:rPr>
        <w:t>1996</w:t>
      </w:r>
      <w:r w:rsidR="00026C78" w:rsidRPr="00827436">
        <w:rPr>
          <w:rFonts w:asciiTheme="minorHAnsi" w:hAnsiTheme="minorHAnsi"/>
          <w:bCs/>
          <w:color w:val="000000" w:themeColor="text1"/>
        </w:rPr>
        <w:t>)</w:t>
      </w:r>
      <w:r w:rsidR="00005E3D" w:rsidRPr="00827436">
        <w:rPr>
          <w:rFonts w:asciiTheme="minorHAnsi" w:hAnsiTheme="minorHAnsi"/>
          <w:bCs/>
          <w:color w:val="000000" w:themeColor="text1"/>
        </w:rPr>
        <w:t xml:space="preserve"> </w:t>
      </w:r>
      <w:r w:rsidR="00005E3D" w:rsidRPr="00827436">
        <w:rPr>
          <w:rFonts w:asciiTheme="minorHAnsi" w:hAnsiTheme="minorHAnsi" w:cs="Arial"/>
          <w:bCs/>
          <w:i/>
          <w:color w:val="000000" w:themeColor="text1"/>
        </w:rPr>
        <w:t>Do Arrests and Restraining Orders Work?</w:t>
      </w:r>
      <w:r w:rsidRPr="00827436">
        <w:rPr>
          <w:rFonts w:asciiTheme="minorHAnsi" w:hAnsiTheme="minorHAnsi" w:cs="Arial"/>
          <w:bCs/>
          <w:color w:val="000000" w:themeColor="text1"/>
        </w:rPr>
        <w:t xml:space="preserve"> </w:t>
      </w:r>
      <w:r w:rsidR="00005E3D" w:rsidRPr="00827436">
        <w:rPr>
          <w:rFonts w:asciiTheme="minorHAnsi" w:hAnsiTheme="minorHAnsi" w:cs="Arial"/>
          <w:bCs/>
          <w:color w:val="000000" w:themeColor="text1"/>
        </w:rPr>
        <w:t>Thousand Oaks</w:t>
      </w:r>
      <w:r w:rsidRPr="00827436">
        <w:rPr>
          <w:rFonts w:asciiTheme="minorHAnsi" w:hAnsiTheme="minorHAnsi" w:cs="Arial"/>
          <w:bCs/>
          <w:color w:val="000000" w:themeColor="text1"/>
        </w:rPr>
        <w:t>, CA: Sage</w:t>
      </w:r>
      <w:r w:rsidR="00005E3D" w:rsidRPr="00827436">
        <w:rPr>
          <w:rFonts w:asciiTheme="minorHAnsi" w:hAnsiTheme="minorHAnsi" w:cs="Arial"/>
          <w:bCs/>
          <w:color w:val="000000" w:themeColor="text1"/>
        </w:rPr>
        <w:t>.</w:t>
      </w:r>
    </w:p>
    <w:p w14:paraId="4DE2A304" w14:textId="77777777" w:rsidR="00DA132E" w:rsidRPr="00827436" w:rsidRDefault="00DA132E" w:rsidP="00827436">
      <w:pPr>
        <w:spacing w:line="480" w:lineRule="auto"/>
        <w:rPr>
          <w:rFonts w:asciiTheme="minorHAnsi" w:hAnsiTheme="minorHAnsi"/>
          <w:bCs/>
          <w:color w:val="000000" w:themeColor="text1"/>
        </w:rPr>
      </w:pPr>
    </w:p>
    <w:p w14:paraId="5D5E6677" w14:textId="1AD83191" w:rsidR="00DA132E" w:rsidRPr="00827436" w:rsidRDefault="00026C78" w:rsidP="00827436">
      <w:pPr>
        <w:spacing w:line="480" w:lineRule="auto"/>
        <w:rPr>
          <w:rFonts w:asciiTheme="minorHAnsi" w:hAnsiTheme="minorHAnsi"/>
          <w:bCs/>
          <w:color w:val="000000" w:themeColor="text1"/>
        </w:rPr>
      </w:pPr>
      <w:r w:rsidRPr="00827436">
        <w:rPr>
          <w:rFonts w:asciiTheme="minorHAnsi" w:eastAsiaTheme="minorEastAsia" w:hAnsiTheme="minorHAnsi"/>
          <w:color w:val="000000" w:themeColor="text1"/>
        </w:rPr>
        <w:t>Casolo J and Doshi S</w:t>
      </w:r>
      <w:r w:rsidR="00DA132E" w:rsidRPr="00827436">
        <w:rPr>
          <w:rFonts w:asciiTheme="minorHAnsi" w:eastAsiaTheme="minorEastAsia" w:hAnsiTheme="minorHAnsi"/>
          <w:color w:val="000000" w:themeColor="text1"/>
        </w:rPr>
        <w:t xml:space="preserve"> </w:t>
      </w:r>
      <w:r w:rsidRPr="00827436">
        <w:rPr>
          <w:rFonts w:asciiTheme="minorHAnsi" w:eastAsiaTheme="minorEastAsia" w:hAnsiTheme="minorHAnsi"/>
          <w:color w:val="000000" w:themeColor="text1"/>
        </w:rPr>
        <w:t>(</w:t>
      </w:r>
      <w:r w:rsidR="00DA132E" w:rsidRPr="00827436">
        <w:rPr>
          <w:rFonts w:asciiTheme="minorHAnsi" w:eastAsiaTheme="minorEastAsia" w:hAnsiTheme="minorHAnsi"/>
          <w:color w:val="000000" w:themeColor="text1"/>
        </w:rPr>
        <w:t>2013</w:t>
      </w:r>
      <w:r w:rsidRPr="00827436">
        <w:rPr>
          <w:rFonts w:asciiTheme="minorHAnsi" w:eastAsiaTheme="minorEastAsia" w:hAnsiTheme="minorHAnsi"/>
          <w:color w:val="000000" w:themeColor="text1"/>
        </w:rPr>
        <w:t>)</w:t>
      </w:r>
      <w:r w:rsidR="00DA132E" w:rsidRPr="00827436">
        <w:rPr>
          <w:rFonts w:asciiTheme="minorHAnsi" w:eastAsiaTheme="minorEastAsia" w:hAnsiTheme="minorHAnsi"/>
          <w:color w:val="000000" w:themeColor="text1"/>
        </w:rPr>
        <w:t xml:space="preserve"> Domesticated dispossessions?</w:t>
      </w:r>
      <w:r w:rsidR="00DA132E" w:rsidRPr="00827436">
        <w:rPr>
          <w:rFonts w:asciiTheme="minorHAnsi" w:hAnsiTheme="minorHAnsi" w:cs="Arial"/>
          <w:color w:val="000000" w:themeColor="text1"/>
        </w:rPr>
        <w:t xml:space="preserve"> </w:t>
      </w:r>
      <w:r w:rsidR="00DA132E" w:rsidRPr="00827436">
        <w:rPr>
          <w:rFonts w:asciiTheme="minorHAnsi" w:eastAsiaTheme="minorEastAsia" w:hAnsiTheme="minorHAnsi"/>
          <w:color w:val="000000" w:themeColor="text1"/>
        </w:rPr>
        <w:t xml:space="preserve">Towards a transnational feminist geopolitics of development. </w:t>
      </w:r>
      <w:r w:rsidR="00DA132E" w:rsidRPr="00827436">
        <w:rPr>
          <w:rFonts w:asciiTheme="minorHAnsi" w:eastAsiaTheme="minorEastAsia" w:hAnsiTheme="minorHAnsi"/>
          <w:i/>
          <w:color w:val="000000" w:themeColor="text1"/>
        </w:rPr>
        <w:t>Geopolitics</w:t>
      </w:r>
      <w:r w:rsidR="00DA132E" w:rsidRPr="00827436">
        <w:rPr>
          <w:rFonts w:asciiTheme="minorHAnsi" w:eastAsiaTheme="minorEastAsia" w:hAnsiTheme="minorHAnsi"/>
          <w:color w:val="000000" w:themeColor="text1"/>
        </w:rPr>
        <w:t xml:space="preserve"> 18(4): 800-834.</w:t>
      </w:r>
    </w:p>
    <w:p w14:paraId="2C3534D3" w14:textId="77777777" w:rsidR="00CC7D84" w:rsidRPr="00827436" w:rsidRDefault="00CC7D84" w:rsidP="00827436">
      <w:pPr>
        <w:widowControl w:val="0"/>
        <w:autoSpaceDE w:val="0"/>
        <w:autoSpaceDN w:val="0"/>
        <w:adjustRightInd w:val="0"/>
        <w:spacing w:line="480" w:lineRule="auto"/>
        <w:rPr>
          <w:rFonts w:asciiTheme="minorHAnsi" w:hAnsiTheme="minorHAnsi"/>
          <w:color w:val="000000" w:themeColor="text1"/>
        </w:rPr>
      </w:pPr>
    </w:p>
    <w:p w14:paraId="1038542D" w14:textId="7D3D0750" w:rsidR="00CC7D84" w:rsidRPr="00827436" w:rsidRDefault="00CC7D84" w:rsidP="00827436">
      <w:pPr>
        <w:widowControl w:val="0"/>
        <w:autoSpaceDE w:val="0"/>
        <w:autoSpaceDN w:val="0"/>
        <w:adjustRightInd w:val="0"/>
        <w:spacing w:line="480" w:lineRule="auto"/>
        <w:rPr>
          <w:rFonts w:asciiTheme="minorHAnsi" w:hAnsiTheme="minorHAnsi"/>
          <w:color w:val="000000" w:themeColor="text1"/>
        </w:rPr>
      </w:pPr>
      <w:r w:rsidRPr="00827436">
        <w:rPr>
          <w:rFonts w:asciiTheme="minorHAnsi" w:hAnsiTheme="minorHAnsi"/>
          <w:color w:val="000000" w:themeColor="text1"/>
        </w:rPr>
        <w:t>Castells</w:t>
      </w:r>
      <w:r w:rsidR="00C13205" w:rsidRPr="00827436">
        <w:rPr>
          <w:rFonts w:asciiTheme="minorHAnsi" w:hAnsiTheme="minorHAnsi"/>
          <w:color w:val="000000" w:themeColor="text1"/>
        </w:rPr>
        <w:t xml:space="preserve"> M</w:t>
      </w:r>
      <w:r w:rsidRPr="00827436">
        <w:rPr>
          <w:rFonts w:asciiTheme="minorHAnsi" w:hAnsiTheme="minorHAnsi"/>
          <w:color w:val="000000" w:themeColor="text1"/>
        </w:rPr>
        <w:t xml:space="preserve"> </w:t>
      </w:r>
      <w:r w:rsidR="00026C78" w:rsidRPr="00827436">
        <w:rPr>
          <w:rFonts w:asciiTheme="minorHAnsi" w:hAnsiTheme="minorHAnsi"/>
          <w:color w:val="000000" w:themeColor="text1"/>
        </w:rPr>
        <w:t>(</w:t>
      </w:r>
      <w:r w:rsidRPr="00827436">
        <w:rPr>
          <w:rFonts w:asciiTheme="minorHAnsi" w:hAnsiTheme="minorHAnsi"/>
          <w:color w:val="000000" w:themeColor="text1"/>
        </w:rPr>
        <w:t>2012</w:t>
      </w:r>
      <w:r w:rsidR="00026C78" w:rsidRPr="00827436">
        <w:rPr>
          <w:rFonts w:asciiTheme="minorHAnsi" w:hAnsiTheme="minorHAnsi"/>
          <w:color w:val="000000" w:themeColor="text1"/>
        </w:rPr>
        <w:t>)</w:t>
      </w:r>
      <w:r w:rsidR="00C13205" w:rsidRPr="00827436">
        <w:rPr>
          <w:rFonts w:asciiTheme="minorHAnsi" w:hAnsiTheme="minorHAnsi"/>
          <w:color w:val="000000" w:themeColor="text1"/>
        </w:rPr>
        <w:t xml:space="preserve"> </w:t>
      </w:r>
      <w:r w:rsidR="00C13205" w:rsidRPr="00827436">
        <w:rPr>
          <w:rFonts w:asciiTheme="minorHAnsi" w:hAnsiTheme="minorHAnsi" w:cs="Arial"/>
          <w:bCs/>
          <w:i/>
          <w:color w:val="000000" w:themeColor="text1"/>
        </w:rPr>
        <w:t>Networks of Outrage and Hope: Social Movements in the Internet Age</w:t>
      </w:r>
      <w:r w:rsidR="00C13205" w:rsidRPr="00827436">
        <w:rPr>
          <w:rFonts w:asciiTheme="minorHAnsi" w:hAnsiTheme="minorHAnsi" w:cs="Arial"/>
          <w:bCs/>
          <w:color w:val="000000" w:themeColor="text1"/>
        </w:rPr>
        <w:t xml:space="preserve">. </w:t>
      </w:r>
      <w:r w:rsidR="00026C78" w:rsidRPr="00827436">
        <w:rPr>
          <w:rFonts w:asciiTheme="minorHAnsi" w:hAnsiTheme="minorHAnsi" w:cs="Arial"/>
          <w:color w:val="000000" w:themeColor="text1"/>
        </w:rPr>
        <w:t>Chichester: John Wiley &amp; Sons.</w:t>
      </w:r>
    </w:p>
    <w:p w14:paraId="43699940" w14:textId="77777777" w:rsidR="008A7B4C" w:rsidRPr="00827436" w:rsidRDefault="008A7B4C" w:rsidP="00827436">
      <w:pPr>
        <w:widowControl w:val="0"/>
        <w:autoSpaceDE w:val="0"/>
        <w:autoSpaceDN w:val="0"/>
        <w:adjustRightInd w:val="0"/>
        <w:spacing w:line="480" w:lineRule="auto"/>
        <w:rPr>
          <w:rFonts w:asciiTheme="minorHAnsi" w:hAnsiTheme="minorHAnsi"/>
          <w:color w:val="000000" w:themeColor="text1"/>
        </w:rPr>
      </w:pPr>
    </w:p>
    <w:p w14:paraId="5450F5B4" w14:textId="4E7806AB" w:rsidR="008A7B4C" w:rsidRPr="00827436" w:rsidRDefault="00026C78" w:rsidP="00827436">
      <w:pPr>
        <w:spacing w:line="480" w:lineRule="auto"/>
        <w:rPr>
          <w:rFonts w:asciiTheme="minorHAnsi" w:hAnsiTheme="minorHAnsi"/>
          <w:color w:val="000000" w:themeColor="text1"/>
        </w:rPr>
      </w:pPr>
      <w:r w:rsidRPr="00827436">
        <w:rPr>
          <w:rFonts w:asciiTheme="minorHAnsi" w:hAnsiTheme="minorHAnsi"/>
          <w:color w:val="000000" w:themeColor="text1"/>
        </w:rPr>
        <w:lastRenderedPageBreak/>
        <w:t>Chesney-Lind M (2017) Policing women’s bodies: Law, c</w:t>
      </w:r>
      <w:r w:rsidR="008A7B4C" w:rsidRPr="00827436">
        <w:rPr>
          <w:rFonts w:asciiTheme="minorHAnsi" w:hAnsiTheme="minorHAnsi"/>
          <w:color w:val="000000" w:themeColor="text1"/>
        </w:rPr>
        <w:t xml:space="preserve">rime, sexuality and reproduction. </w:t>
      </w:r>
      <w:r w:rsidR="008A7B4C" w:rsidRPr="00827436">
        <w:rPr>
          <w:rFonts w:asciiTheme="minorHAnsi" w:hAnsiTheme="minorHAnsi"/>
          <w:i/>
          <w:color w:val="000000" w:themeColor="text1"/>
        </w:rPr>
        <w:t>Women &amp; Criminal Justice</w:t>
      </w:r>
      <w:r w:rsidR="008A7B4C" w:rsidRPr="00827436">
        <w:rPr>
          <w:rFonts w:asciiTheme="minorHAnsi" w:hAnsiTheme="minorHAnsi"/>
          <w:color w:val="000000" w:themeColor="text1"/>
        </w:rPr>
        <w:t xml:space="preserve"> 27(1): 1-3.</w:t>
      </w:r>
    </w:p>
    <w:p w14:paraId="2FEC0E40" w14:textId="77777777" w:rsidR="00CC7D84" w:rsidRPr="00827436" w:rsidRDefault="00CC7D84" w:rsidP="00827436">
      <w:pPr>
        <w:spacing w:line="480" w:lineRule="auto"/>
        <w:rPr>
          <w:rFonts w:asciiTheme="minorHAnsi" w:hAnsiTheme="minorHAnsi"/>
          <w:color w:val="000000" w:themeColor="text1"/>
        </w:rPr>
      </w:pPr>
    </w:p>
    <w:p w14:paraId="2BCDE1E6" w14:textId="52287385" w:rsidR="00026C78" w:rsidRPr="00827436" w:rsidRDefault="00026C78" w:rsidP="00827436">
      <w:pPr>
        <w:shd w:val="clear" w:color="auto" w:fill="FFFFFF"/>
        <w:spacing w:line="480" w:lineRule="auto"/>
        <w:ind w:left="-720" w:right="-720" w:firstLine="720"/>
        <w:rPr>
          <w:rFonts w:asciiTheme="minorHAnsi" w:hAnsiTheme="minorHAnsi"/>
          <w:color w:val="000000" w:themeColor="text1"/>
        </w:rPr>
      </w:pPr>
      <w:r w:rsidRPr="00827436">
        <w:rPr>
          <w:rFonts w:asciiTheme="minorHAnsi" w:hAnsiTheme="minorHAnsi"/>
          <w:color w:val="000000" w:themeColor="text1"/>
        </w:rPr>
        <w:t>Christian J, Dowler L and Cuomo D (2016) Learning to fear: Feminist geopolitics and</w:t>
      </w:r>
    </w:p>
    <w:p w14:paraId="7EB7B9FC" w14:textId="58122371" w:rsidR="00026C78" w:rsidRPr="00827436" w:rsidRDefault="00026C78" w:rsidP="00827436">
      <w:pPr>
        <w:shd w:val="clear" w:color="auto" w:fill="FFFFFF"/>
        <w:spacing w:line="480" w:lineRule="auto"/>
        <w:ind w:left="-720" w:right="-720" w:firstLine="720"/>
        <w:rPr>
          <w:rFonts w:asciiTheme="minorHAnsi" w:hAnsiTheme="minorHAnsi"/>
          <w:color w:val="000000" w:themeColor="text1"/>
        </w:rPr>
      </w:pPr>
      <w:r w:rsidRPr="00827436">
        <w:rPr>
          <w:rFonts w:asciiTheme="minorHAnsi" w:hAnsiTheme="minorHAnsi"/>
          <w:color w:val="000000" w:themeColor="text1"/>
        </w:rPr>
        <w:t xml:space="preserve">the hot banal. </w:t>
      </w:r>
      <w:r w:rsidRPr="00827436">
        <w:rPr>
          <w:rFonts w:asciiTheme="minorHAnsi" w:hAnsiTheme="minorHAnsi"/>
          <w:i/>
          <w:color w:val="000000" w:themeColor="text1"/>
        </w:rPr>
        <w:t>Political Geography</w:t>
      </w:r>
      <w:r w:rsidRPr="00827436">
        <w:rPr>
          <w:rFonts w:asciiTheme="minorHAnsi" w:hAnsiTheme="minorHAnsi"/>
          <w:color w:val="000000" w:themeColor="text1"/>
        </w:rPr>
        <w:t>. 54: 64-72.</w:t>
      </w:r>
    </w:p>
    <w:p w14:paraId="12CA3353" w14:textId="77777777" w:rsidR="00DA132E" w:rsidRPr="00827436" w:rsidRDefault="00DA132E" w:rsidP="00827436">
      <w:pPr>
        <w:widowControl w:val="0"/>
        <w:autoSpaceDE w:val="0"/>
        <w:autoSpaceDN w:val="0"/>
        <w:adjustRightInd w:val="0"/>
        <w:spacing w:line="480" w:lineRule="auto"/>
        <w:rPr>
          <w:rFonts w:asciiTheme="minorHAnsi" w:hAnsiTheme="minorHAnsi"/>
          <w:color w:val="000000" w:themeColor="text1"/>
        </w:rPr>
      </w:pPr>
    </w:p>
    <w:p w14:paraId="05166842" w14:textId="08F7A029" w:rsidR="00DA132E" w:rsidRPr="00827436" w:rsidRDefault="00026C78" w:rsidP="00827436">
      <w:pPr>
        <w:widowControl w:val="0"/>
        <w:autoSpaceDE w:val="0"/>
        <w:autoSpaceDN w:val="0"/>
        <w:adjustRightInd w:val="0"/>
        <w:spacing w:line="480" w:lineRule="auto"/>
        <w:rPr>
          <w:rFonts w:asciiTheme="minorHAnsi" w:hAnsiTheme="minorHAnsi" w:cs="Calibri"/>
          <w:color w:val="000000" w:themeColor="text1"/>
        </w:rPr>
      </w:pPr>
      <w:r w:rsidRPr="00827436">
        <w:rPr>
          <w:rFonts w:asciiTheme="minorHAnsi" w:hAnsiTheme="minorHAnsi" w:cs="Calibri"/>
          <w:color w:val="000000" w:themeColor="text1"/>
        </w:rPr>
        <w:t>Cowen D and Smith N</w:t>
      </w:r>
      <w:r w:rsidR="00DA132E" w:rsidRPr="00827436">
        <w:rPr>
          <w:rFonts w:asciiTheme="minorHAnsi" w:hAnsiTheme="minorHAnsi" w:cs="Calibri"/>
          <w:color w:val="000000" w:themeColor="text1"/>
        </w:rPr>
        <w:t xml:space="preserve"> </w:t>
      </w:r>
      <w:r w:rsidRPr="00827436">
        <w:rPr>
          <w:rFonts w:asciiTheme="minorHAnsi" w:hAnsiTheme="minorHAnsi" w:cs="Calibri"/>
          <w:color w:val="000000" w:themeColor="text1"/>
        </w:rPr>
        <w:t>(</w:t>
      </w:r>
      <w:r w:rsidR="00DA132E" w:rsidRPr="00827436">
        <w:rPr>
          <w:rFonts w:asciiTheme="minorHAnsi" w:hAnsiTheme="minorHAnsi" w:cs="Calibri"/>
          <w:color w:val="000000" w:themeColor="text1"/>
        </w:rPr>
        <w:t>2009</w:t>
      </w:r>
      <w:r w:rsidRPr="00827436">
        <w:rPr>
          <w:rFonts w:asciiTheme="minorHAnsi" w:hAnsiTheme="minorHAnsi" w:cs="Calibri"/>
          <w:color w:val="000000" w:themeColor="text1"/>
        </w:rPr>
        <w:t>)</w:t>
      </w:r>
      <w:r w:rsidR="00DA132E" w:rsidRPr="00827436">
        <w:rPr>
          <w:rFonts w:asciiTheme="minorHAnsi" w:hAnsiTheme="minorHAnsi" w:cs="Calibri"/>
          <w:color w:val="000000" w:themeColor="text1"/>
        </w:rPr>
        <w:t xml:space="preserve"> After geopolitics? From the geopolitical social to geoeconomics. </w:t>
      </w:r>
      <w:r w:rsidR="00DA132E" w:rsidRPr="00827436">
        <w:rPr>
          <w:rFonts w:asciiTheme="minorHAnsi" w:hAnsiTheme="minorHAnsi" w:cs="Calibri"/>
          <w:i/>
          <w:color w:val="000000" w:themeColor="text1"/>
        </w:rPr>
        <w:t>Antipode</w:t>
      </w:r>
      <w:r w:rsidR="00DA132E" w:rsidRPr="00827436">
        <w:rPr>
          <w:rFonts w:asciiTheme="minorHAnsi" w:hAnsiTheme="minorHAnsi" w:cs="Calibri"/>
          <w:color w:val="000000" w:themeColor="text1"/>
        </w:rPr>
        <w:t xml:space="preserve"> 41(1): 22-48.</w:t>
      </w:r>
    </w:p>
    <w:p w14:paraId="6DC4E34A" w14:textId="77777777" w:rsidR="00046723" w:rsidRPr="00827436" w:rsidRDefault="00046723" w:rsidP="00827436">
      <w:pPr>
        <w:widowControl w:val="0"/>
        <w:autoSpaceDE w:val="0"/>
        <w:autoSpaceDN w:val="0"/>
        <w:adjustRightInd w:val="0"/>
        <w:spacing w:line="480" w:lineRule="auto"/>
        <w:rPr>
          <w:rFonts w:asciiTheme="minorHAnsi" w:hAnsiTheme="minorHAnsi"/>
          <w:color w:val="000000" w:themeColor="text1"/>
        </w:rPr>
      </w:pPr>
    </w:p>
    <w:p w14:paraId="3550889E" w14:textId="65DB1D5D" w:rsidR="00046723" w:rsidRPr="00827436" w:rsidRDefault="00046723" w:rsidP="00827436">
      <w:pPr>
        <w:widowControl w:val="0"/>
        <w:autoSpaceDE w:val="0"/>
        <w:autoSpaceDN w:val="0"/>
        <w:adjustRightInd w:val="0"/>
        <w:spacing w:line="480" w:lineRule="auto"/>
        <w:rPr>
          <w:rFonts w:asciiTheme="minorHAnsi" w:hAnsiTheme="minorHAnsi"/>
          <w:color w:val="000000" w:themeColor="text1"/>
        </w:rPr>
      </w:pPr>
      <w:r w:rsidRPr="00827436">
        <w:rPr>
          <w:rFonts w:asciiTheme="minorHAnsi" w:hAnsiTheme="minorHAnsi"/>
          <w:color w:val="000000" w:themeColor="text1"/>
        </w:rPr>
        <w:t xml:space="preserve">Crenshaw K (1989) Demarginalizing the intersection of race and sex: A Black feminist critique of antidiscrimination doctrine, feminist theory and antiracist politics. </w:t>
      </w:r>
      <w:r w:rsidRPr="00827436">
        <w:rPr>
          <w:rFonts w:asciiTheme="minorHAnsi" w:hAnsiTheme="minorHAnsi"/>
          <w:i/>
          <w:color w:val="000000" w:themeColor="text1"/>
        </w:rPr>
        <w:t>University of Chicago Legal Forum</w:t>
      </w:r>
      <w:r w:rsidRPr="00827436">
        <w:rPr>
          <w:rFonts w:asciiTheme="minorHAnsi" w:hAnsiTheme="minorHAnsi"/>
          <w:color w:val="000000" w:themeColor="text1"/>
        </w:rPr>
        <w:t xml:space="preserve">. 139-167. </w:t>
      </w:r>
    </w:p>
    <w:p w14:paraId="2E63491D" w14:textId="77777777" w:rsidR="003B18CD" w:rsidRPr="00827436" w:rsidRDefault="003B18CD" w:rsidP="00827436">
      <w:pPr>
        <w:spacing w:line="480" w:lineRule="auto"/>
        <w:outlineLvl w:val="0"/>
        <w:rPr>
          <w:rFonts w:asciiTheme="minorHAnsi" w:hAnsiTheme="minorHAnsi" w:cs="Arial"/>
          <w:bCs/>
          <w:color w:val="000000" w:themeColor="text1"/>
        </w:rPr>
      </w:pPr>
    </w:p>
    <w:p w14:paraId="0B581D2E" w14:textId="3907ABFA" w:rsidR="006E0A8B" w:rsidRPr="00827436" w:rsidRDefault="00046723" w:rsidP="00827436">
      <w:pPr>
        <w:spacing w:line="480" w:lineRule="auto"/>
        <w:rPr>
          <w:rFonts w:asciiTheme="minorHAnsi" w:hAnsiTheme="minorHAnsi" w:cs="Arial"/>
          <w:color w:val="000000" w:themeColor="text1"/>
        </w:rPr>
      </w:pPr>
      <w:r w:rsidRPr="00827436">
        <w:rPr>
          <w:rFonts w:asciiTheme="minorHAnsi" w:hAnsiTheme="minorHAnsi" w:cs="Arial"/>
          <w:color w:val="000000" w:themeColor="text1"/>
        </w:rPr>
        <w:t>Datta</w:t>
      </w:r>
      <w:r w:rsidR="006E0A8B" w:rsidRPr="00827436">
        <w:rPr>
          <w:rFonts w:asciiTheme="minorHAnsi" w:hAnsiTheme="minorHAnsi" w:cs="Arial"/>
          <w:color w:val="000000" w:themeColor="text1"/>
        </w:rPr>
        <w:t xml:space="preserve"> A (2012) </w:t>
      </w:r>
      <w:r w:rsidR="006E0A8B" w:rsidRPr="00827436">
        <w:rPr>
          <w:rFonts w:asciiTheme="minorHAnsi" w:hAnsiTheme="minorHAnsi" w:cs="Arial"/>
          <w:i/>
          <w:color w:val="000000" w:themeColor="text1"/>
        </w:rPr>
        <w:t xml:space="preserve">The Illegal City: Space, </w:t>
      </w:r>
      <w:r w:rsidRPr="00827436">
        <w:rPr>
          <w:rFonts w:asciiTheme="minorHAnsi" w:hAnsiTheme="minorHAnsi" w:cs="Arial"/>
          <w:bCs/>
          <w:i/>
          <w:color w:val="000000" w:themeColor="text1"/>
        </w:rPr>
        <w:t>L</w:t>
      </w:r>
      <w:r w:rsidR="006E0A8B" w:rsidRPr="00827436">
        <w:rPr>
          <w:rFonts w:asciiTheme="minorHAnsi" w:hAnsiTheme="minorHAnsi" w:cs="Arial"/>
          <w:bCs/>
          <w:i/>
          <w:color w:val="000000" w:themeColor="text1"/>
        </w:rPr>
        <w:t>aw</w:t>
      </w:r>
      <w:r w:rsidRPr="00827436">
        <w:rPr>
          <w:rFonts w:asciiTheme="minorHAnsi" w:hAnsiTheme="minorHAnsi" w:cs="Arial"/>
          <w:i/>
          <w:color w:val="000000" w:themeColor="text1"/>
        </w:rPr>
        <w:t xml:space="preserve"> and Gender in a Delhi Squatter S</w:t>
      </w:r>
      <w:r w:rsidR="006E0A8B" w:rsidRPr="00827436">
        <w:rPr>
          <w:rFonts w:asciiTheme="minorHAnsi" w:hAnsiTheme="minorHAnsi" w:cs="Arial"/>
          <w:i/>
          <w:color w:val="000000" w:themeColor="text1"/>
        </w:rPr>
        <w:t>ettlement</w:t>
      </w:r>
      <w:r w:rsidR="006E0A8B" w:rsidRPr="00827436">
        <w:rPr>
          <w:rFonts w:asciiTheme="minorHAnsi" w:hAnsiTheme="minorHAnsi" w:cs="Arial"/>
          <w:color w:val="000000" w:themeColor="text1"/>
        </w:rPr>
        <w:t>. Farnham: Ashgate.</w:t>
      </w:r>
    </w:p>
    <w:p w14:paraId="43A7685B" w14:textId="77777777" w:rsidR="008A7B4C" w:rsidRPr="00827436" w:rsidRDefault="008A7B4C" w:rsidP="00827436">
      <w:pPr>
        <w:spacing w:line="480" w:lineRule="auto"/>
        <w:rPr>
          <w:rFonts w:asciiTheme="minorHAnsi" w:hAnsiTheme="minorHAnsi" w:cs="Arial"/>
          <w:color w:val="000000" w:themeColor="text1"/>
        </w:rPr>
      </w:pPr>
    </w:p>
    <w:p w14:paraId="30D67892" w14:textId="36FB16BA" w:rsidR="008A7B4C" w:rsidRPr="00827436" w:rsidRDefault="00046723" w:rsidP="00827436">
      <w:pPr>
        <w:spacing w:line="480" w:lineRule="auto"/>
        <w:rPr>
          <w:rFonts w:asciiTheme="minorHAnsi" w:hAnsiTheme="minorHAnsi" w:cs="Verdana"/>
          <w:color w:val="000000" w:themeColor="text1"/>
        </w:rPr>
      </w:pPr>
      <w:r w:rsidRPr="00827436">
        <w:rPr>
          <w:rFonts w:asciiTheme="minorHAnsi" w:hAnsiTheme="minorHAnsi" w:cs="Verdana"/>
          <w:color w:val="000000" w:themeColor="text1"/>
        </w:rPr>
        <w:t>Davies M and Munro V</w:t>
      </w:r>
      <w:r w:rsidR="00E758B8" w:rsidRPr="00827436">
        <w:rPr>
          <w:rFonts w:asciiTheme="minorHAnsi" w:hAnsiTheme="minorHAnsi" w:cs="Verdana"/>
          <w:color w:val="000000" w:themeColor="text1"/>
        </w:rPr>
        <w:t>E (2016) Editors’ introduction I</w:t>
      </w:r>
      <w:r w:rsidR="008A7B4C" w:rsidRPr="00827436">
        <w:rPr>
          <w:rFonts w:asciiTheme="minorHAnsi" w:hAnsiTheme="minorHAnsi" w:cs="Verdana"/>
          <w:color w:val="000000" w:themeColor="text1"/>
        </w:rPr>
        <w:t>n</w:t>
      </w:r>
      <w:r w:rsidR="00E758B8" w:rsidRPr="00827436">
        <w:rPr>
          <w:rFonts w:asciiTheme="minorHAnsi" w:hAnsiTheme="minorHAnsi" w:cs="Verdana"/>
          <w:color w:val="000000" w:themeColor="text1"/>
        </w:rPr>
        <w:t>: Davies M and Munro V</w:t>
      </w:r>
      <w:r w:rsidR="008A7B4C" w:rsidRPr="00827436">
        <w:rPr>
          <w:rFonts w:asciiTheme="minorHAnsi" w:hAnsiTheme="minorHAnsi" w:cs="Verdana"/>
          <w:color w:val="000000" w:themeColor="text1"/>
        </w:rPr>
        <w:t>E (ed</w:t>
      </w:r>
      <w:r w:rsidR="00E758B8" w:rsidRPr="00827436">
        <w:rPr>
          <w:rFonts w:asciiTheme="minorHAnsi" w:hAnsiTheme="minorHAnsi" w:cs="Verdana"/>
          <w:color w:val="000000" w:themeColor="text1"/>
        </w:rPr>
        <w:t>s</w:t>
      </w:r>
      <w:r w:rsidR="008A7B4C" w:rsidRPr="00827436">
        <w:rPr>
          <w:rFonts w:asciiTheme="minorHAnsi" w:hAnsiTheme="minorHAnsi" w:cs="Verdana"/>
          <w:color w:val="000000" w:themeColor="text1"/>
        </w:rPr>
        <w:t xml:space="preserve">) </w:t>
      </w:r>
      <w:r w:rsidR="008A7B4C" w:rsidRPr="00827436">
        <w:rPr>
          <w:rFonts w:asciiTheme="minorHAnsi" w:hAnsiTheme="minorHAnsi" w:cs="Verdana"/>
          <w:i/>
          <w:color w:val="000000" w:themeColor="text1"/>
        </w:rPr>
        <w:t>The Ashgate Research Companion to Feminist Legal Theory</w:t>
      </w:r>
      <w:r w:rsidR="008A7B4C" w:rsidRPr="00827436">
        <w:rPr>
          <w:rFonts w:asciiTheme="minorHAnsi" w:hAnsiTheme="minorHAnsi" w:cs="Verdana"/>
          <w:color w:val="000000" w:themeColor="text1"/>
        </w:rPr>
        <w:t xml:space="preserve">. </w:t>
      </w:r>
      <w:r w:rsidR="00E758B8" w:rsidRPr="00827436">
        <w:rPr>
          <w:rFonts w:asciiTheme="minorHAnsi" w:hAnsiTheme="minorHAnsi" w:cs="Verdana"/>
          <w:color w:val="000000" w:themeColor="text1"/>
        </w:rPr>
        <w:t>London: Routledge. 1</w:t>
      </w:r>
      <w:r w:rsidR="006A39AB" w:rsidRPr="00827436">
        <w:rPr>
          <w:rFonts w:asciiTheme="minorHAnsi" w:hAnsiTheme="minorHAnsi" w:cs="Verdana"/>
          <w:color w:val="000000" w:themeColor="text1"/>
        </w:rPr>
        <w:t>-12.</w:t>
      </w:r>
    </w:p>
    <w:p w14:paraId="66645DFB" w14:textId="77777777" w:rsidR="00FB4748" w:rsidRPr="00827436" w:rsidRDefault="00FB4748" w:rsidP="00827436">
      <w:pPr>
        <w:spacing w:line="480" w:lineRule="auto"/>
        <w:rPr>
          <w:rFonts w:asciiTheme="minorHAnsi" w:hAnsiTheme="minorHAnsi" w:cs="Arial"/>
          <w:color w:val="000000" w:themeColor="text1"/>
        </w:rPr>
      </w:pPr>
    </w:p>
    <w:p w14:paraId="4E64236F" w14:textId="3131518E" w:rsidR="006E0A8B" w:rsidRPr="00827436" w:rsidRDefault="006E0A8B" w:rsidP="00827436">
      <w:pPr>
        <w:spacing w:line="480" w:lineRule="auto"/>
        <w:rPr>
          <w:rFonts w:asciiTheme="minorHAnsi" w:hAnsiTheme="minorHAnsi" w:cs="Arial"/>
          <w:color w:val="000000" w:themeColor="text1"/>
        </w:rPr>
      </w:pPr>
      <w:r w:rsidRPr="00827436">
        <w:rPr>
          <w:rFonts w:asciiTheme="minorHAnsi" w:hAnsiTheme="minorHAnsi" w:cs="Arial"/>
          <w:color w:val="000000" w:themeColor="text1"/>
        </w:rPr>
        <w:t xml:space="preserve">Delaney </w:t>
      </w:r>
      <w:r w:rsidR="00CB06FD" w:rsidRPr="00827436">
        <w:rPr>
          <w:rFonts w:asciiTheme="minorHAnsi" w:hAnsiTheme="minorHAnsi" w:cs="Arial"/>
          <w:color w:val="000000" w:themeColor="text1"/>
        </w:rPr>
        <w:t xml:space="preserve">D </w:t>
      </w:r>
      <w:r w:rsidR="00E758B8" w:rsidRPr="00827436">
        <w:rPr>
          <w:rFonts w:asciiTheme="minorHAnsi" w:hAnsiTheme="minorHAnsi" w:cs="Arial"/>
          <w:color w:val="000000" w:themeColor="text1"/>
        </w:rPr>
        <w:t>(</w:t>
      </w:r>
      <w:r w:rsidR="00CB06FD" w:rsidRPr="00827436">
        <w:rPr>
          <w:rFonts w:asciiTheme="minorHAnsi" w:hAnsiTheme="minorHAnsi" w:cs="Arial"/>
          <w:color w:val="000000" w:themeColor="text1"/>
        </w:rPr>
        <w:t>2015</w:t>
      </w:r>
      <w:r w:rsidR="00E758B8" w:rsidRPr="00827436">
        <w:rPr>
          <w:rFonts w:asciiTheme="minorHAnsi" w:hAnsiTheme="minorHAnsi" w:cs="Arial"/>
          <w:color w:val="000000" w:themeColor="text1"/>
        </w:rPr>
        <w:t>) Legal g</w:t>
      </w:r>
      <w:r w:rsidR="00CB06FD" w:rsidRPr="00827436">
        <w:rPr>
          <w:rFonts w:asciiTheme="minorHAnsi" w:hAnsiTheme="minorHAnsi" w:cs="Arial"/>
          <w:color w:val="000000" w:themeColor="text1"/>
        </w:rPr>
        <w:t>eography II</w:t>
      </w:r>
      <w:r w:rsidR="00E758B8" w:rsidRPr="00827436">
        <w:rPr>
          <w:rFonts w:asciiTheme="minorHAnsi" w:hAnsiTheme="minorHAnsi" w:cs="Arial"/>
          <w:color w:val="000000" w:themeColor="text1"/>
        </w:rPr>
        <w:t>: Discerning i</w:t>
      </w:r>
      <w:r w:rsidR="00CB06FD" w:rsidRPr="00827436">
        <w:rPr>
          <w:rFonts w:asciiTheme="minorHAnsi" w:hAnsiTheme="minorHAnsi" w:cs="Arial"/>
          <w:color w:val="000000" w:themeColor="text1"/>
        </w:rPr>
        <w:t>njustice.</w:t>
      </w:r>
      <w:r w:rsidR="00EA7867" w:rsidRPr="00827436">
        <w:rPr>
          <w:rFonts w:asciiTheme="minorHAnsi" w:hAnsiTheme="minorHAnsi" w:cs="Arial"/>
          <w:color w:val="000000" w:themeColor="text1"/>
        </w:rPr>
        <w:t xml:space="preserve"> </w:t>
      </w:r>
      <w:r w:rsidR="000200C5" w:rsidRPr="00827436">
        <w:rPr>
          <w:rFonts w:asciiTheme="minorHAnsi" w:hAnsiTheme="minorHAnsi" w:cs="Arial"/>
          <w:i/>
          <w:color w:val="000000" w:themeColor="text1"/>
        </w:rPr>
        <w:t xml:space="preserve">Progress in Human </w:t>
      </w:r>
      <w:r w:rsidR="00EA7867" w:rsidRPr="00827436">
        <w:rPr>
          <w:rFonts w:asciiTheme="minorHAnsi" w:hAnsiTheme="minorHAnsi" w:cs="Arial"/>
          <w:i/>
          <w:color w:val="000000" w:themeColor="text1"/>
        </w:rPr>
        <w:t>Geography</w:t>
      </w:r>
      <w:r w:rsidR="00E758B8" w:rsidRPr="00827436">
        <w:rPr>
          <w:rFonts w:asciiTheme="minorHAnsi" w:hAnsiTheme="minorHAnsi" w:cs="Arial"/>
          <w:color w:val="000000" w:themeColor="text1"/>
        </w:rPr>
        <w:t>. 40(</w:t>
      </w:r>
      <w:r w:rsidR="00EA7867" w:rsidRPr="00827436">
        <w:rPr>
          <w:rFonts w:asciiTheme="minorHAnsi" w:hAnsiTheme="minorHAnsi" w:cs="Arial"/>
          <w:color w:val="000000" w:themeColor="text1"/>
        </w:rPr>
        <w:t>2</w:t>
      </w:r>
      <w:r w:rsidR="00E758B8" w:rsidRPr="00827436">
        <w:rPr>
          <w:rFonts w:asciiTheme="minorHAnsi" w:hAnsiTheme="minorHAnsi" w:cs="Arial"/>
          <w:color w:val="000000" w:themeColor="text1"/>
        </w:rPr>
        <w:t xml:space="preserve">): </w:t>
      </w:r>
      <w:r w:rsidR="00EA7867" w:rsidRPr="00827436">
        <w:rPr>
          <w:rFonts w:asciiTheme="minorHAnsi" w:hAnsiTheme="minorHAnsi" w:cs="Arial"/>
          <w:color w:val="000000" w:themeColor="text1"/>
        </w:rPr>
        <w:t>267-274</w:t>
      </w:r>
      <w:r w:rsidR="00A92811" w:rsidRPr="00827436">
        <w:rPr>
          <w:rFonts w:asciiTheme="minorHAnsi" w:hAnsiTheme="minorHAnsi" w:cs="Arial"/>
          <w:color w:val="000000" w:themeColor="text1"/>
        </w:rPr>
        <w:t>.</w:t>
      </w:r>
    </w:p>
    <w:p w14:paraId="2C130165" w14:textId="77777777" w:rsidR="003B18CD" w:rsidRPr="00827436" w:rsidRDefault="003B18CD" w:rsidP="00827436">
      <w:pPr>
        <w:spacing w:line="480" w:lineRule="auto"/>
        <w:rPr>
          <w:rFonts w:asciiTheme="minorHAnsi" w:hAnsiTheme="minorHAnsi" w:cs="Arial"/>
          <w:color w:val="000000" w:themeColor="text1"/>
        </w:rPr>
      </w:pPr>
    </w:p>
    <w:p w14:paraId="792EFC21" w14:textId="26C8C41C" w:rsidR="00172E1F" w:rsidRPr="00827436" w:rsidRDefault="006E0A8B" w:rsidP="00827436">
      <w:pPr>
        <w:widowControl w:val="0"/>
        <w:autoSpaceDE w:val="0"/>
        <w:autoSpaceDN w:val="0"/>
        <w:adjustRightInd w:val="0"/>
        <w:spacing w:line="480" w:lineRule="auto"/>
        <w:rPr>
          <w:rFonts w:asciiTheme="minorHAnsi" w:hAnsiTheme="minorHAnsi"/>
          <w:color w:val="000000" w:themeColor="text1"/>
        </w:rPr>
      </w:pPr>
      <w:r w:rsidRPr="00827436">
        <w:rPr>
          <w:rFonts w:asciiTheme="minorHAnsi" w:hAnsiTheme="minorHAnsi"/>
          <w:color w:val="000000" w:themeColor="text1"/>
        </w:rPr>
        <w:t xml:space="preserve">Delaney D (2010) </w:t>
      </w:r>
      <w:r w:rsidRPr="00827436">
        <w:rPr>
          <w:rFonts w:asciiTheme="minorHAnsi" w:hAnsiTheme="minorHAnsi"/>
          <w:i/>
          <w:color w:val="000000" w:themeColor="text1"/>
        </w:rPr>
        <w:t>The Spatial, the Legal and the Pragmatics of World</w:t>
      </w:r>
      <w:r w:rsidR="00E758B8" w:rsidRPr="00827436">
        <w:rPr>
          <w:rFonts w:asciiTheme="minorHAnsi" w:hAnsiTheme="minorHAnsi"/>
          <w:i/>
          <w:color w:val="000000" w:themeColor="text1"/>
        </w:rPr>
        <w:t xml:space="preserve"> M</w:t>
      </w:r>
      <w:r w:rsidRPr="00827436">
        <w:rPr>
          <w:rFonts w:asciiTheme="minorHAnsi" w:hAnsiTheme="minorHAnsi"/>
          <w:i/>
          <w:color w:val="000000" w:themeColor="text1"/>
        </w:rPr>
        <w:t xml:space="preserve">aking: </w:t>
      </w:r>
      <w:r w:rsidRPr="00827436">
        <w:rPr>
          <w:rFonts w:asciiTheme="minorHAnsi" w:hAnsiTheme="minorHAnsi"/>
          <w:i/>
          <w:color w:val="000000" w:themeColor="text1"/>
        </w:rPr>
        <w:lastRenderedPageBreak/>
        <w:t>Nomospheric Investigations</w:t>
      </w:r>
      <w:r w:rsidRPr="00827436">
        <w:rPr>
          <w:rFonts w:asciiTheme="minorHAnsi" w:hAnsiTheme="minorHAnsi"/>
          <w:color w:val="000000" w:themeColor="text1"/>
        </w:rPr>
        <w:t>. London: Routledge.</w:t>
      </w:r>
    </w:p>
    <w:p w14:paraId="6E037447" w14:textId="77777777" w:rsidR="006E0A8B" w:rsidRPr="00827436" w:rsidRDefault="006E0A8B" w:rsidP="00827436">
      <w:pPr>
        <w:widowControl w:val="0"/>
        <w:autoSpaceDE w:val="0"/>
        <w:autoSpaceDN w:val="0"/>
        <w:adjustRightInd w:val="0"/>
        <w:spacing w:line="480" w:lineRule="auto"/>
        <w:rPr>
          <w:rFonts w:asciiTheme="minorHAnsi" w:hAnsiTheme="minorHAnsi"/>
          <w:color w:val="000000" w:themeColor="text1"/>
        </w:rPr>
      </w:pPr>
    </w:p>
    <w:p w14:paraId="1590C7B3" w14:textId="0C49E46E" w:rsidR="006E0A8B" w:rsidRPr="00827436" w:rsidRDefault="00E758B8" w:rsidP="00827436">
      <w:pPr>
        <w:widowControl w:val="0"/>
        <w:autoSpaceDE w:val="0"/>
        <w:autoSpaceDN w:val="0"/>
        <w:adjustRightInd w:val="0"/>
        <w:spacing w:line="480" w:lineRule="auto"/>
        <w:rPr>
          <w:rFonts w:asciiTheme="minorHAnsi" w:hAnsiTheme="minorHAnsi"/>
          <w:color w:val="000000" w:themeColor="text1"/>
        </w:rPr>
      </w:pPr>
      <w:r w:rsidRPr="00827436">
        <w:rPr>
          <w:rFonts w:asciiTheme="minorHAnsi" w:hAnsiTheme="minorHAnsi"/>
          <w:color w:val="000000" w:themeColor="text1"/>
        </w:rPr>
        <w:t>Dixon D and Marston SA (2011) Introduction: F</w:t>
      </w:r>
      <w:r w:rsidR="006E0A8B" w:rsidRPr="00827436">
        <w:rPr>
          <w:rFonts w:asciiTheme="minorHAnsi" w:hAnsiTheme="minorHAnsi"/>
          <w:color w:val="000000" w:themeColor="text1"/>
        </w:rPr>
        <w:t>emini</w:t>
      </w:r>
      <w:r w:rsidRPr="00827436">
        <w:rPr>
          <w:rFonts w:asciiTheme="minorHAnsi" w:hAnsiTheme="minorHAnsi"/>
          <w:color w:val="000000" w:themeColor="text1"/>
        </w:rPr>
        <w:t>st engagements with geopolitics.</w:t>
      </w:r>
      <w:r w:rsidR="006E0A8B" w:rsidRPr="00827436">
        <w:rPr>
          <w:rFonts w:asciiTheme="minorHAnsi" w:hAnsiTheme="minorHAnsi"/>
          <w:color w:val="000000" w:themeColor="text1"/>
        </w:rPr>
        <w:t xml:space="preserve"> </w:t>
      </w:r>
      <w:r w:rsidR="006E0A8B" w:rsidRPr="00827436">
        <w:rPr>
          <w:rFonts w:asciiTheme="minorHAnsi" w:hAnsiTheme="minorHAnsi"/>
          <w:i/>
          <w:color w:val="000000" w:themeColor="text1"/>
        </w:rPr>
        <w:t>Gender, Place &amp; Culture: A Journal of Feminist Geography</w:t>
      </w:r>
      <w:r w:rsidR="006E0A8B" w:rsidRPr="00827436">
        <w:rPr>
          <w:rFonts w:asciiTheme="minorHAnsi" w:hAnsiTheme="minorHAnsi"/>
          <w:color w:val="000000" w:themeColor="text1"/>
        </w:rPr>
        <w:t xml:space="preserve"> 18</w:t>
      </w:r>
      <w:r w:rsidRPr="00827436">
        <w:rPr>
          <w:rFonts w:asciiTheme="minorHAnsi" w:hAnsiTheme="minorHAnsi"/>
          <w:color w:val="000000" w:themeColor="text1"/>
        </w:rPr>
        <w:t>(4):</w:t>
      </w:r>
      <w:r w:rsidR="006E0A8B" w:rsidRPr="00827436">
        <w:rPr>
          <w:rFonts w:asciiTheme="minorHAnsi" w:hAnsiTheme="minorHAnsi"/>
          <w:color w:val="000000" w:themeColor="text1"/>
        </w:rPr>
        <w:t xml:space="preserve"> 445-453</w:t>
      </w:r>
      <w:r w:rsidR="0060757C" w:rsidRPr="00827436">
        <w:rPr>
          <w:rFonts w:asciiTheme="minorHAnsi" w:hAnsiTheme="minorHAnsi"/>
          <w:color w:val="000000" w:themeColor="text1"/>
        </w:rPr>
        <w:t>.</w:t>
      </w:r>
    </w:p>
    <w:p w14:paraId="545CA714" w14:textId="77777777" w:rsidR="0068455F" w:rsidRDefault="0068455F" w:rsidP="00827436">
      <w:pPr>
        <w:widowControl w:val="0"/>
        <w:autoSpaceDE w:val="0"/>
        <w:autoSpaceDN w:val="0"/>
        <w:adjustRightInd w:val="0"/>
        <w:spacing w:line="480" w:lineRule="auto"/>
        <w:rPr>
          <w:rFonts w:asciiTheme="minorHAnsi" w:hAnsiTheme="minorHAnsi"/>
          <w:color w:val="000000" w:themeColor="text1"/>
        </w:rPr>
      </w:pPr>
    </w:p>
    <w:p w14:paraId="05AD45C7" w14:textId="4ADEF462" w:rsidR="008C6913" w:rsidRPr="00827436" w:rsidRDefault="008C6913" w:rsidP="00827436">
      <w:pPr>
        <w:widowControl w:val="0"/>
        <w:autoSpaceDE w:val="0"/>
        <w:autoSpaceDN w:val="0"/>
        <w:adjustRightInd w:val="0"/>
        <w:spacing w:line="480" w:lineRule="auto"/>
        <w:rPr>
          <w:rFonts w:asciiTheme="minorHAnsi" w:hAnsiTheme="minorHAnsi"/>
          <w:color w:val="000000" w:themeColor="text1"/>
        </w:rPr>
      </w:pPr>
      <w:r w:rsidRPr="00827436">
        <w:rPr>
          <w:rFonts w:asciiTheme="minorHAnsi" w:hAnsiTheme="minorHAnsi"/>
          <w:color w:val="000000" w:themeColor="text1"/>
        </w:rPr>
        <w:t xml:space="preserve">Donat P and D’Emilio J (1997) A feminist redefinition of rape and sexual assault: Historical foundations and change. In: Maschke K </w:t>
      </w:r>
      <w:r w:rsidRPr="00827436">
        <w:rPr>
          <w:rFonts w:asciiTheme="minorHAnsi" w:hAnsiTheme="minorHAnsi"/>
          <w:i/>
          <w:color w:val="000000" w:themeColor="text1"/>
        </w:rPr>
        <w:t>The Legal Response to Violence Against Women</w:t>
      </w:r>
      <w:r w:rsidRPr="00827436">
        <w:rPr>
          <w:rFonts w:asciiTheme="minorHAnsi" w:hAnsiTheme="minorHAnsi"/>
          <w:color w:val="000000" w:themeColor="text1"/>
        </w:rPr>
        <w:t xml:space="preserve">. New York: Garland Publishing. 259-272.  </w:t>
      </w:r>
    </w:p>
    <w:p w14:paraId="65FB5342" w14:textId="77777777" w:rsidR="0060757C" w:rsidRPr="00827436" w:rsidRDefault="0060757C" w:rsidP="00827436">
      <w:pPr>
        <w:widowControl w:val="0"/>
        <w:autoSpaceDE w:val="0"/>
        <w:autoSpaceDN w:val="0"/>
        <w:adjustRightInd w:val="0"/>
        <w:spacing w:line="480" w:lineRule="auto"/>
        <w:rPr>
          <w:rFonts w:asciiTheme="minorHAnsi" w:hAnsiTheme="minorHAnsi"/>
          <w:color w:val="000000" w:themeColor="text1"/>
        </w:rPr>
      </w:pPr>
    </w:p>
    <w:p w14:paraId="6336BCA0" w14:textId="0CD18C0E" w:rsidR="0060757C" w:rsidRPr="00827436" w:rsidRDefault="0060757C" w:rsidP="00827436">
      <w:pPr>
        <w:widowControl w:val="0"/>
        <w:autoSpaceDE w:val="0"/>
        <w:autoSpaceDN w:val="0"/>
        <w:adjustRightInd w:val="0"/>
        <w:spacing w:line="480" w:lineRule="auto"/>
        <w:rPr>
          <w:rFonts w:asciiTheme="minorHAnsi" w:hAnsiTheme="minorHAnsi" w:cs="OpenSans"/>
          <w:color w:val="000000" w:themeColor="text1"/>
        </w:rPr>
      </w:pPr>
      <w:r w:rsidRPr="00827436">
        <w:rPr>
          <w:rFonts w:asciiTheme="minorHAnsi" w:hAnsiTheme="minorHAnsi"/>
          <w:color w:val="000000" w:themeColor="text1"/>
        </w:rPr>
        <w:t>Dowler</w:t>
      </w:r>
      <w:r w:rsidR="006F1120" w:rsidRPr="00827436">
        <w:rPr>
          <w:rFonts w:asciiTheme="minorHAnsi" w:hAnsiTheme="minorHAnsi"/>
          <w:color w:val="000000" w:themeColor="text1"/>
        </w:rPr>
        <w:t xml:space="preserve"> L</w:t>
      </w:r>
      <w:r w:rsidRPr="00827436">
        <w:rPr>
          <w:rFonts w:asciiTheme="minorHAnsi" w:hAnsiTheme="minorHAnsi"/>
          <w:color w:val="000000" w:themeColor="text1"/>
        </w:rPr>
        <w:t xml:space="preserve"> and Sharp</w:t>
      </w:r>
      <w:r w:rsidR="006F1120" w:rsidRPr="00827436">
        <w:rPr>
          <w:rFonts w:asciiTheme="minorHAnsi" w:hAnsiTheme="minorHAnsi"/>
          <w:color w:val="000000" w:themeColor="text1"/>
        </w:rPr>
        <w:t xml:space="preserve"> J</w:t>
      </w:r>
      <w:r w:rsidRPr="00827436">
        <w:rPr>
          <w:rFonts w:asciiTheme="minorHAnsi" w:hAnsiTheme="minorHAnsi"/>
          <w:color w:val="000000" w:themeColor="text1"/>
        </w:rPr>
        <w:t xml:space="preserve"> </w:t>
      </w:r>
      <w:r w:rsidR="00E758B8" w:rsidRPr="00827436">
        <w:rPr>
          <w:rFonts w:asciiTheme="minorHAnsi" w:hAnsiTheme="minorHAnsi"/>
          <w:color w:val="000000" w:themeColor="text1"/>
        </w:rPr>
        <w:t>(</w:t>
      </w:r>
      <w:r w:rsidRPr="00827436">
        <w:rPr>
          <w:rFonts w:asciiTheme="minorHAnsi" w:hAnsiTheme="minorHAnsi"/>
          <w:color w:val="000000" w:themeColor="text1"/>
        </w:rPr>
        <w:t>2001</w:t>
      </w:r>
      <w:r w:rsidR="00E758B8" w:rsidRPr="00827436">
        <w:rPr>
          <w:rFonts w:asciiTheme="minorHAnsi" w:hAnsiTheme="minorHAnsi"/>
          <w:color w:val="000000" w:themeColor="text1"/>
        </w:rPr>
        <w:t>) A fe</w:t>
      </w:r>
      <w:r w:rsidR="006F1120" w:rsidRPr="00827436">
        <w:rPr>
          <w:rFonts w:asciiTheme="minorHAnsi" w:hAnsiTheme="minorHAnsi"/>
          <w:color w:val="000000" w:themeColor="text1"/>
        </w:rPr>
        <w:t>minist geopolitics</w:t>
      </w:r>
      <w:r w:rsidR="006F1120" w:rsidRPr="00827436">
        <w:rPr>
          <w:rFonts w:asciiTheme="minorHAnsi" w:hAnsiTheme="minorHAnsi"/>
          <w:i/>
          <w:color w:val="000000" w:themeColor="text1"/>
        </w:rPr>
        <w:t>? Space and Polity</w:t>
      </w:r>
      <w:r w:rsidR="006F1120" w:rsidRPr="00827436">
        <w:rPr>
          <w:rFonts w:asciiTheme="minorHAnsi" w:hAnsiTheme="minorHAnsi"/>
          <w:color w:val="000000" w:themeColor="text1"/>
        </w:rPr>
        <w:t xml:space="preserve"> 5(3): </w:t>
      </w:r>
      <w:r w:rsidR="00E758B8" w:rsidRPr="00827436">
        <w:rPr>
          <w:rFonts w:asciiTheme="minorHAnsi" w:hAnsiTheme="minorHAnsi" w:cs="OpenSans"/>
          <w:color w:val="000000" w:themeColor="text1"/>
        </w:rPr>
        <w:t>165-176.</w:t>
      </w:r>
    </w:p>
    <w:p w14:paraId="2B5185C0" w14:textId="77777777" w:rsidR="00DC0F43" w:rsidRPr="00827436" w:rsidRDefault="00DC0F43" w:rsidP="00827436">
      <w:pPr>
        <w:widowControl w:val="0"/>
        <w:autoSpaceDE w:val="0"/>
        <w:autoSpaceDN w:val="0"/>
        <w:adjustRightInd w:val="0"/>
        <w:spacing w:line="480" w:lineRule="auto"/>
        <w:rPr>
          <w:rFonts w:asciiTheme="minorHAnsi" w:hAnsiTheme="minorHAnsi" w:cs="OpenSans"/>
          <w:color w:val="000000" w:themeColor="text1"/>
        </w:rPr>
      </w:pPr>
    </w:p>
    <w:p w14:paraId="7184E38C" w14:textId="62AFB296" w:rsidR="00DC0F43" w:rsidRPr="00827436" w:rsidRDefault="00DC0F43" w:rsidP="00827436">
      <w:pPr>
        <w:widowControl w:val="0"/>
        <w:autoSpaceDE w:val="0"/>
        <w:autoSpaceDN w:val="0"/>
        <w:adjustRightInd w:val="0"/>
        <w:spacing w:line="480" w:lineRule="auto"/>
        <w:rPr>
          <w:rFonts w:asciiTheme="minorHAnsi" w:hAnsiTheme="minorHAnsi" w:cs="SourceSansPro-Regular"/>
          <w:color w:val="000000" w:themeColor="text1"/>
        </w:rPr>
      </w:pPr>
      <w:r w:rsidRPr="00827436">
        <w:rPr>
          <w:rFonts w:asciiTheme="minorHAnsi" w:hAnsiTheme="minorHAnsi" w:cs="SourceSansPro-Regular"/>
          <w:color w:val="000000" w:themeColor="text1"/>
        </w:rPr>
        <w:t>Drakopoulou</w:t>
      </w:r>
      <w:r w:rsidRPr="00827436">
        <w:rPr>
          <w:rFonts w:asciiTheme="minorHAnsi" w:hAnsiTheme="minorHAnsi" w:cs="Georgia"/>
          <w:color w:val="000000" w:themeColor="text1"/>
        </w:rPr>
        <w:t xml:space="preserve"> M (2000) The ethic of care, female subjectivity and feminist legal scholarship. </w:t>
      </w:r>
      <w:r w:rsidRPr="00827436">
        <w:rPr>
          <w:rFonts w:asciiTheme="minorHAnsi" w:hAnsiTheme="minorHAnsi" w:cs="Georgia"/>
          <w:i/>
          <w:color w:val="000000" w:themeColor="text1"/>
        </w:rPr>
        <w:t>Feminist Legal Studies</w:t>
      </w:r>
      <w:r w:rsidRPr="00827436">
        <w:rPr>
          <w:rFonts w:asciiTheme="minorHAnsi" w:hAnsiTheme="minorHAnsi" w:cs="Georgia"/>
          <w:color w:val="000000" w:themeColor="text1"/>
        </w:rPr>
        <w:t xml:space="preserve"> 8(2): </w:t>
      </w:r>
      <w:r w:rsidRPr="00827436">
        <w:rPr>
          <w:rFonts w:asciiTheme="minorHAnsi" w:hAnsiTheme="minorHAnsi" w:cs="SourceSansPro-Regular"/>
          <w:color w:val="000000" w:themeColor="text1"/>
        </w:rPr>
        <w:t>199–226.</w:t>
      </w:r>
    </w:p>
    <w:p w14:paraId="2421FE32" w14:textId="77777777" w:rsidR="004A01B8" w:rsidRPr="00827436" w:rsidRDefault="004A01B8" w:rsidP="00827436">
      <w:pPr>
        <w:widowControl w:val="0"/>
        <w:autoSpaceDE w:val="0"/>
        <w:autoSpaceDN w:val="0"/>
        <w:adjustRightInd w:val="0"/>
        <w:spacing w:line="480" w:lineRule="auto"/>
        <w:rPr>
          <w:rFonts w:asciiTheme="minorHAnsi" w:hAnsiTheme="minorHAnsi" w:cs="SourceSansPro-Regular"/>
          <w:color w:val="000000" w:themeColor="text1"/>
        </w:rPr>
      </w:pPr>
    </w:p>
    <w:p w14:paraId="37DF2758" w14:textId="12FE4ED7" w:rsidR="00AC66A7" w:rsidRDefault="00AC66A7" w:rsidP="00827436">
      <w:pPr>
        <w:widowControl w:val="0"/>
        <w:autoSpaceDE w:val="0"/>
        <w:autoSpaceDN w:val="0"/>
        <w:adjustRightInd w:val="0"/>
        <w:spacing w:line="480" w:lineRule="auto"/>
        <w:rPr>
          <w:rFonts w:asciiTheme="minorHAnsi" w:hAnsiTheme="minorHAnsi"/>
          <w:color w:val="000000" w:themeColor="text1"/>
        </w:rPr>
      </w:pPr>
      <w:r w:rsidRPr="00827436">
        <w:rPr>
          <w:rFonts w:asciiTheme="minorHAnsi" w:hAnsiTheme="minorHAnsi"/>
          <w:color w:val="000000" w:themeColor="text1"/>
        </w:rPr>
        <w:t xml:space="preserve">Dunlap C (2001) Law and military interventions: preserving humanitarian values in 21st century conflict. Paper presented at the Humanitarian Challenges in Military Intervention Conference, Washington. Available at: </w:t>
      </w:r>
      <w:hyperlink r:id="rId10" w:history="1">
        <w:r w:rsidRPr="00827436">
          <w:rPr>
            <w:rStyle w:val="Hyperlink"/>
            <w:rFonts w:asciiTheme="minorHAnsi" w:hAnsiTheme="minorHAnsi"/>
            <w:color w:val="000000" w:themeColor="text1"/>
          </w:rPr>
          <w:t>http://people.duke.edu/~pfeaver/dunlap.pdf</w:t>
        </w:r>
      </w:hyperlink>
      <w:r w:rsidRPr="00827436">
        <w:rPr>
          <w:rFonts w:asciiTheme="minorHAnsi" w:hAnsiTheme="minorHAnsi"/>
          <w:color w:val="000000" w:themeColor="text1"/>
        </w:rPr>
        <w:t xml:space="preserve"> (accessed 10 April 2017).</w:t>
      </w:r>
    </w:p>
    <w:p w14:paraId="0FC003C0" w14:textId="77777777" w:rsidR="0068455F" w:rsidRPr="00827436" w:rsidRDefault="0068455F" w:rsidP="00827436">
      <w:pPr>
        <w:widowControl w:val="0"/>
        <w:autoSpaceDE w:val="0"/>
        <w:autoSpaceDN w:val="0"/>
        <w:adjustRightInd w:val="0"/>
        <w:spacing w:line="480" w:lineRule="auto"/>
        <w:rPr>
          <w:rFonts w:asciiTheme="minorHAnsi" w:hAnsiTheme="minorHAnsi"/>
          <w:color w:val="000000" w:themeColor="text1"/>
        </w:rPr>
      </w:pPr>
    </w:p>
    <w:p w14:paraId="6DFC7809" w14:textId="1D345AD1" w:rsidR="00824779" w:rsidRPr="00827436" w:rsidRDefault="003B1A9F" w:rsidP="00827436">
      <w:pPr>
        <w:widowControl w:val="0"/>
        <w:autoSpaceDE w:val="0"/>
        <w:autoSpaceDN w:val="0"/>
        <w:adjustRightInd w:val="0"/>
        <w:spacing w:line="480" w:lineRule="auto"/>
        <w:rPr>
          <w:rFonts w:asciiTheme="minorHAnsi" w:hAnsiTheme="minorHAnsi"/>
          <w:color w:val="000000" w:themeColor="text1"/>
        </w:rPr>
      </w:pPr>
      <w:r w:rsidRPr="00827436">
        <w:rPr>
          <w:rFonts w:asciiTheme="minorHAnsi" w:hAnsiTheme="minorHAnsi"/>
          <w:color w:val="000000" w:themeColor="text1"/>
        </w:rPr>
        <w:t xml:space="preserve">Engle Merry S (2006). </w:t>
      </w:r>
      <w:r w:rsidRPr="00827436">
        <w:rPr>
          <w:rFonts w:asciiTheme="minorHAnsi" w:hAnsiTheme="minorHAnsi"/>
          <w:i/>
          <w:color w:val="000000" w:themeColor="text1"/>
        </w:rPr>
        <w:t>Human Rights and Gender Violence: Translating International Law into Local Justice</w:t>
      </w:r>
      <w:r w:rsidRPr="00827436">
        <w:rPr>
          <w:rFonts w:asciiTheme="minorHAnsi" w:hAnsiTheme="minorHAnsi"/>
          <w:color w:val="000000" w:themeColor="text1"/>
        </w:rPr>
        <w:t>. Chicago: University of Chicago Press.</w:t>
      </w:r>
    </w:p>
    <w:p w14:paraId="292F5F86" w14:textId="77777777" w:rsidR="006F1120" w:rsidRPr="00827436" w:rsidRDefault="006F1120" w:rsidP="00827436">
      <w:pPr>
        <w:widowControl w:val="0"/>
        <w:autoSpaceDE w:val="0"/>
        <w:autoSpaceDN w:val="0"/>
        <w:adjustRightInd w:val="0"/>
        <w:spacing w:line="480" w:lineRule="auto"/>
        <w:rPr>
          <w:rFonts w:asciiTheme="minorHAnsi" w:hAnsiTheme="minorHAnsi"/>
          <w:color w:val="000000" w:themeColor="text1"/>
        </w:rPr>
      </w:pPr>
    </w:p>
    <w:p w14:paraId="3BFE47B4" w14:textId="31393516" w:rsidR="00D93A00" w:rsidRPr="00827436" w:rsidRDefault="00D93A00" w:rsidP="00827436">
      <w:pPr>
        <w:widowControl w:val="0"/>
        <w:autoSpaceDE w:val="0"/>
        <w:autoSpaceDN w:val="0"/>
        <w:adjustRightInd w:val="0"/>
        <w:spacing w:line="480" w:lineRule="auto"/>
        <w:rPr>
          <w:rFonts w:asciiTheme="minorHAnsi" w:hAnsiTheme="minorHAnsi"/>
          <w:color w:val="000000" w:themeColor="text1"/>
        </w:rPr>
      </w:pPr>
      <w:r w:rsidRPr="00827436">
        <w:rPr>
          <w:rFonts w:asciiTheme="minorHAnsi" w:hAnsiTheme="minorHAnsi"/>
          <w:color w:val="000000" w:themeColor="text1"/>
        </w:rPr>
        <w:t xml:space="preserve">Esmeir, S (2012) Juridicial humanity: A colonial history. Stanford, CA: Stanford </w:t>
      </w:r>
      <w:r w:rsidRPr="00827436">
        <w:rPr>
          <w:rFonts w:asciiTheme="minorHAnsi" w:hAnsiTheme="minorHAnsi"/>
          <w:color w:val="000000" w:themeColor="text1"/>
        </w:rPr>
        <w:lastRenderedPageBreak/>
        <w:t xml:space="preserve">University Press. </w:t>
      </w:r>
    </w:p>
    <w:p w14:paraId="3D70F379" w14:textId="77777777" w:rsidR="00D93A00" w:rsidRPr="00827436" w:rsidRDefault="00D93A00" w:rsidP="00827436">
      <w:pPr>
        <w:widowControl w:val="0"/>
        <w:autoSpaceDE w:val="0"/>
        <w:autoSpaceDN w:val="0"/>
        <w:adjustRightInd w:val="0"/>
        <w:spacing w:line="480" w:lineRule="auto"/>
        <w:rPr>
          <w:rFonts w:asciiTheme="minorHAnsi" w:hAnsiTheme="minorHAnsi"/>
          <w:color w:val="000000" w:themeColor="text1"/>
        </w:rPr>
      </w:pPr>
    </w:p>
    <w:p w14:paraId="4A1615C2" w14:textId="392A2043" w:rsidR="00DA132E" w:rsidRPr="00827436" w:rsidRDefault="00114E7E" w:rsidP="00827436">
      <w:pPr>
        <w:widowControl w:val="0"/>
        <w:autoSpaceDE w:val="0"/>
        <w:autoSpaceDN w:val="0"/>
        <w:adjustRightInd w:val="0"/>
        <w:spacing w:line="480" w:lineRule="auto"/>
        <w:rPr>
          <w:rFonts w:asciiTheme="minorHAnsi" w:hAnsiTheme="minorHAnsi"/>
          <w:color w:val="000000" w:themeColor="text1"/>
        </w:rPr>
      </w:pPr>
      <w:r w:rsidRPr="00827436">
        <w:rPr>
          <w:rFonts w:asciiTheme="minorHAnsi" w:hAnsiTheme="minorHAnsi"/>
          <w:color w:val="000000" w:themeColor="text1"/>
        </w:rPr>
        <w:t xml:space="preserve">Essex </w:t>
      </w:r>
      <w:r w:rsidR="000201D3" w:rsidRPr="00827436">
        <w:rPr>
          <w:rFonts w:asciiTheme="minorHAnsi" w:hAnsiTheme="minorHAnsi"/>
          <w:color w:val="000000" w:themeColor="text1"/>
        </w:rPr>
        <w:t xml:space="preserve">J </w:t>
      </w:r>
      <w:r w:rsidR="003B1A9F" w:rsidRPr="00827436">
        <w:rPr>
          <w:rFonts w:asciiTheme="minorHAnsi" w:hAnsiTheme="minorHAnsi"/>
          <w:color w:val="000000" w:themeColor="text1"/>
        </w:rPr>
        <w:t>(</w:t>
      </w:r>
      <w:r w:rsidRPr="00827436">
        <w:rPr>
          <w:rFonts w:asciiTheme="minorHAnsi" w:hAnsiTheme="minorHAnsi"/>
          <w:color w:val="000000" w:themeColor="text1"/>
        </w:rPr>
        <w:t>2013</w:t>
      </w:r>
      <w:r w:rsidR="003B1A9F" w:rsidRPr="00827436">
        <w:rPr>
          <w:rFonts w:asciiTheme="minorHAnsi" w:hAnsiTheme="minorHAnsi"/>
          <w:color w:val="000000" w:themeColor="text1"/>
        </w:rPr>
        <w:t>)</w:t>
      </w:r>
      <w:r w:rsidR="000201D3" w:rsidRPr="00827436">
        <w:rPr>
          <w:rFonts w:asciiTheme="minorHAnsi" w:hAnsiTheme="minorHAnsi"/>
          <w:color w:val="000000" w:themeColor="text1"/>
        </w:rPr>
        <w:t xml:space="preserve"> </w:t>
      </w:r>
      <w:dir w:val="ltr">
        <w:r w:rsidR="000201D3" w:rsidRPr="00827436">
          <w:rPr>
            <w:rFonts w:asciiTheme="minorHAnsi" w:hAnsiTheme="minorHAnsi" w:cs="Arial"/>
            <w:bCs/>
            <w:i/>
            <w:color w:val="000000" w:themeColor="text1"/>
          </w:rPr>
          <w:t xml:space="preserve">Development, Security, and Aid: </w:t>
        </w:r>
        <w:r w:rsidR="000201D3" w:rsidRPr="00827436">
          <w:rPr>
            <w:rFonts w:asciiTheme="minorHAnsi" w:hAnsiTheme="minorHAnsi" w:cs="Arial"/>
            <w:i/>
            <w:color w:val="000000" w:themeColor="text1"/>
          </w:rPr>
          <w:t>Geopolitics and Geoeconomics at the U.S. Agency for International Development</w:t>
        </w:r>
        <w:r w:rsidR="000201D3" w:rsidRPr="00827436">
          <w:rPr>
            <w:rFonts w:asciiTheme="minorHAnsi" w:hAnsiTheme="minorHAnsi" w:cs="Arial"/>
            <w:color w:val="000000" w:themeColor="text1"/>
          </w:rPr>
          <w:t xml:space="preserve">. </w:t>
        </w:r>
        <w:r w:rsidR="003B1A9F" w:rsidRPr="00827436">
          <w:rPr>
            <w:rFonts w:asciiTheme="minorHAnsi" w:hAnsiTheme="minorHAnsi" w:cs="Arial"/>
            <w:color w:val="000000" w:themeColor="text1"/>
          </w:rPr>
          <w:t xml:space="preserve">Athens, GA: </w:t>
        </w:r>
        <w:r w:rsidR="000201D3" w:rsidRPr="00827436">
          <w:rPr>
            <w:rFonts w:asciiTheme="minorHAnsi" w:hAnsiTheme="minorHAnsi" w:cs="Arial"/>
            <w:color w:val="000000" w:themeColor="text1"/>
          </w:rPr>
          <w:t>University of Georgia Press</w:t>
        </w:r>
        <w:r w:rsidR="003B1A9F" w:rsidRPr="00827436">
          <w:rPr>
            <w:rFonts w:asciiTheme="minorHAnsi" w:hAnsiTheme="minorHAnsi" w:cs="Arial"/>
            <w:color w:val="000000" w:themeColor="text1"/>
          </w:rPr>
          <w:t>.</w:t>
        </w:r>
        <w:r w:rsidR="00865927" w:rsidRPr="00827436">
          <w:rPr>
            <w:rFonts w:asciiTheme="minorHAnsi" w:hAnsiTheme="minorHAnsi"/>
            <w:color w:val="000000" w:themeColor="text1"/>
          </w:rPr>
          <w:t>‬</w:t>
        </w:r>
        <w:r w:rsidR="00992AA1" w:rsidRPr="00827436">
          <w:rPr>
            <w:rFonts w:asciiTheme="minorHAnsi" w:hAnsiTheme="minorHAnsi"/>
            <w:color w:val="000000" w:themeColor="text1"/>
          </w:rPr>
          <w:t>‬</w:t>
        </w:r>
        <w:r w:rsidR="008F45DE" w:rsidRPr="00827436">
          <w:rPr>
            <w:rFonts w:asciiTheme="minorHAnsi" w:hAnsiTheme="minorHAnsi"/>
            <w:color w:val="000000" w:themeColor="text1"/>
          </w:rPr>
          <w:t>‬</w:t>
        </w:r>
        <w:r w:rsidR="00C127C2" w:rsidRPr="00827436">
          <w:rPr>
            <w:rFonts w:asciiTheme="minorHAnsi" w:hAnsiTheme="minorHAnsi"/>
            <w:color w:val="000000" w:themeColor="text1"/>
          </w:rPr>
          <w:t>‬</w:t>
        </w:r>
        <w:r w:rsidR="0026045A" w:rsidRPr="00827436">
          <w:rPr>
            <w:rFonts w:asciiTheme="minorHAnsi" w:hAnsiTheme="minorHAnsi"/>
            <w:color w:val="000000" w:themeColor="text1"/>
          </w:rPr>
          <w:t>‬</w:t>
        </w:r>
        <w:r w:rsidR="00706FA4" w:rsidRPr="00827436">
          <w:rPr>
            <w:rFonts w:asciiTheme="minorHAnsi" w:hAnsiTheme="minorHAnsi"/>
            <w:color w:val="000000" w:themeColor="text1"/>
          </w:rPr>
          <w:t>‬</w:t>
        </w:r>
        <w:r w:rsidR="00731F12" w:rsidRPr="00827436">
          <w:rPr>
            <w:rFonts w:asciiTheme="minorHAnsi" w:hAnsiTheme="minorHAnsi"/>
            <w:color w:val="000000" w:themeColor="text1"/>
          </w:rPr>
          <w:t>‬</w:t>
        </w:r>
        <w:r w:rsidR="00A53F29" w:rsidRPr="00827436">
          <w:rPr>
            <w:rFonts w:asciiTheme="minorHAnsi" w:hAnsiTheme="minorHAnsi"/>
            <w:color w:val="000000" w:themeColor="text1"/>
          </w:rPr>
          <w:t>‬</w:t>
        </w:r>
        <w:r w:rsidR="00E33847" w:rsidRPr="00827436">
          <w:rPr>
            <w:rFonts w:asciiTheme="minorHAnsi" w:hAnsiTheme="minorHAnsi"/>
            <w:color w:val="000000" w:themeColor="text1"/>
          </w:rPr>
          <w:t>‬</w:t>
        </w:r>
        <w:r w:rsidR="003B5CF4" w:rsidRPr="00827436">
          <w:rPr>
            <w:rFonts w:asciiTheme="minorHAnsi" w:hAnsiTheme="minorHAnsi"/>
            <w:color w:val="000000" w:themeColor="text1"/>
          </w:rPr>
          <w:t>‬</w:t>
        </w:r>
        <w:r w:rsidR="00602479" w:rsidRPr="00827436">
          <w:rPr>
            <w:rFonts w:asciiTheme="minorHAnsi" w:hAnsiTheme="minorHAnsi"/>
            <w:color w:val="000000" w:themeColor="text1"/>
          </w:rPr>
          <w:t>‬</w:t>
        </w:r>
        <w:r w:rsidR="00CA3DDA" w:rsidRPr="00827436">
          <w:rPr>
            <w:rFonts w:asciiTheme="minorHAnsi" w:hAnsiTheme="minorHAnsi"/>
            <w:color w:val="000000" w:themeColor="text1"/>
          </w:rPr>
          <w:t>‬</w:t>
        </w:r>
        <w:r w:rsidR="002625DB" w:rsidRPr="00827436">
          <w:rPr>
            <w:rFonts w:asciiTheme="minorHAnsi" w:hAnsiTheme="minorHAnsi"/>
            <w:color w:val="000000" w:themeColor="text1"/>
          </w:rPr>
          <w:t>‬</w:t>
        </w:r>
        <w:r w:rsidR="006C1BE2" w:rsidRPr="00827436">
          <w:rPr>
            <w:rFonts w:asciiTheme="minorHAnsi" w:hAnsiTheme="minorHAnsi"/>
            <w:color w:val="000000" w:themeColor="text1"/>
          </w:rPr>
          <w:t>‬</w:t>
        </w:r>
        <w:r w:rsidR="007E3FBE" w:rsidRPr="00827436">
          <w:rPr>
            <w:rFonts w:asciiTheme="minorHAnsi" w:hAnsiTheme="minorHAnsi"/>
            <w:color w:val="000000" w:themeColor="text1"/>
          </w:rPr>
          <w:t>‬</w:t>
        </w:r>
        <w:r w:rsidR="008E0307" w:rsidRPr="00827436">
          <w:rPr>
            <w:rFonts w:asciiTheme="minorHAnsi" w:hAnsiTheme="minorHAnsi"/>
            <w:color w:val="000000" w:themeColor="text1"/>
          </w:rPr>
          <w:t>‬</w:t>
        </w:r>
        <w:r w:rsidR="00704F20" w:rsidRPr="00827436">
          <w:rPr>
            <w:rFonts w:asciiTheme="minorHAnsi" w:hAnsiTheme="minorHAnsi"/>
            <w:color w:val="000000" w:themeColor="text1"/>
          </w:rPr>
          <w:t>‬</w:t>
        </w:r>
        <w:r w:rsidR="009B5B0A" w:rsidRPr="00827436">
          <w:rPr>
            <w:rFonts w:asciiTheme="minorHAnsi" w:hAnsiTheme="minorHAnsi"/>
            <w:color w:val="000000" w:themeColor="text1"/>
          </w:rPr>
          <w:t>‬</w:t>
        </w:r>
        <w:r w:rsidR="000211DF" w:rsidRPr="00827436">
          <w:rPr>
            <w:rFonts w:asciiTheme="minorHAnsi" w:hAnsiTheme="minorHAnsi"/>
            <w:color w:val="000000" w:themeColor="text1"/>
          </w:rPr>
          <w:t>‬</w:t>
        </w:r>
        <w:r w:rsidR="00AF48FF" w:rsidRPr="00827436">
          <w:rPr>
            <w:rFonts w:asciiTheme="minorHAnsi" w:hAnsiTheme="minorHAnsi"/>
            <w:color w:val="000000" w:themeColor="text1"/>
          </w:rPr>
          <w:t>‬</w:t>
        </w:r>
        <w:r w:rsidR="00B414BD" w:rsidRPr="00827436">
          <w:rPr>
            <w:rFonts w:asciiTheme="minorHAnsi" w:hAnsiTheme="minorHAnsi"/>
            <w:color w:val="000000" w:themeColor="text1"/>
          </w:rPr>
          <w:t>‬</w:t>
        </w:r>
        <w:r w:rsidR="00EB0ABF" w:rsidRPr="00827436">
          <w:rPr>
            <w:rFonts w:asciiTheme="minorHAnsi" w:hAnsiTheme="minorHAnsi"/>
            <w:color w:val="000000" w:themeColor="text1"/>
          </w:rPr>
          <w:t>‬</w:t>
        </w:r>
        <w:r w:rsidR="007F00DD" w:rsidRPr="00827436">
          <w:rPr>
            <w:rFonts w:asciiTheme="minorHAnsi" w:hAnsiTheme="minorHAnsi"/>
            <w:color w:val="000000" w:themeColor="text1"/>
          </w:rPr>
          <w:t>‬</w:t>
        </w:r>
        <w:r w:rsidR="00333A74" w:rsidRPr="00827436">
          <w:rPr>
            <w:rFonts w:asciiTheme="minorHAnsi" w:hAnsiTheme="minorHAnsi"/>
            <w:color w:val="000000" w:themeColor="text1"/>
          </w:rPr>
          <w:t>‬</w:t>
        </w:r>
        <w:r w:rsidR="00DF4988" w:rsidRPr="00827436">
          <w:rPr>
            <w:rFonts w:asciiTheme="minorHAnsi" w:hAnsiTheme="minorHAnsi"/>
            <w:color w:val="000000" w:themeColor="text1"/>
          </w:rPr>
          <w:t>‬</w:t>
        </w:r>
        <w:r w:rsidR="007F6740" w:rsidRPr="00827436">
          <w:rPr>
            <w:rFonts w:asciiTheme="minorHAnsi" w:hAnsiTheme="minorHAnsi"/>
            <w:color w:val="000000" w:themeColor="text1"/>
          </w:rPr>
          <w:t>‬</w:t>
        </w:r>
        <w:r w:rsidR="003F61FF" w:rsidRPr="00827436">
          <w:rPr>
            <w:rFonts w:asciiTheme="minorHAnsi" w:hAnsiTheme="minorHAnsi"/>
            <w:color w:val="000000" w:themeColor="text1"/>
          </w:rPr>
          <w:t>‬</w:t>
        </w:r>
        <w:r w:rsidR="00EB5EA3" w:rsidRPr="00827436">
          <w:rPr>
            <w:rFonts w:asciiTheme="minorHAnsi" w:hAnsiTheme="minorHAnsi"/>
            <w:color w:val="000000" w:themeColor="text1"/>
          </w:rPr>
          <w:t>‬</w:t>
        </w:r>
        <w:r w:rsidR="001B77C7" w:rsidRPr="00827436">
          <w:rPr>
            <w:rFonts w:asciiTheme="minorHAnsi" w:hAnsiTheme="minorHAnsi"/>
            <w:color w:val="000000" w:themeColor="text1"/>
          </w:rPr>
          <w:t>‬</w:t>
        </w:r>
        <w:r w:rsidR="00E5422E">
          <w:t>‬</w:t>
        </w:r>
        <w:r w:rsidR="00836B14">
          <w:t>‬</w:t>
        </w:r>
        <w:r w:rsidR="00214A66">
          <w:t>‬</w:t>
        </w:r>
        <w:r w:rsidR="00931A94">
          <w:t>‬</w:t>
        </w:r>
        <w:r w:rsidR="001246AB">
          <w:t>‬</w:t>
        </w:r>
      </w:dir>
    </w:p>
    <w:p w14:paraId="7E40DC20" w14:textId="77777777" w:rsidR="00BD57C9" w:rsidRPr="00827436" w:rsidRDefault="00BD57C9" w:rsidP="00827436">
      <w:pPr>
        <w:widowControl w:val="0"/>
        <w:autoSpaceDE w:val="0"/>
        <w:autoSpaceDN w:val="0"/>
        <w:adjustRightInd w:val="0"/>
        <w:spacing w:line="480" w:lineRule="auto"/>
        <w:rPr>
          <w:rFonts w:asciiTheme="minorHAnsi" w:hAnsiTheme="minorHAnsi"/>
          <w:color w:val="000000" w:themeColor="text1"/>
        </w:rPr>
      </w:pPr>
    </w:p>
    <w:p w14:paraId="1949AFAA" w14:textId="158789B1" w:rsidR="00BD57C9" w:rsidRPr="00827436" w:rsidRDefault="00BD57C9" w:rsidP="00827436">
      <w:pPr>
        <w:widowControl w:val="0"/>
        <w:autoSpaceDE w:val="0"/>
        <w:autoSpaceDN w:val="0"/>
        <w:adjustRightInd w:val="0"/>
        <w:spacing w:line="480" w:lineRule="auto"/>
        <w:rPr>
          <w:rFonts w:asciiTheme="minorHAnsi" w:hAnsiTheme="minorHAnsi"/>
          <w:color w:val="000000" w:themeColor="text1"/>
        </w:rPr>
      </w:pPr>
      <w:r w:rsidRPr="00827436">
        <w:rPr>
          <w:rFonts w:asciiTheme="minorHAnsi" w:hAnsiTheme="minorHAnsi"/>
          <w:color w:val="000000" w:themeColor="text1"/>
        </w:rPr>
        <w:t xml:space="preserve">Feigenbaum A (2015) From cyborg feminism to drone feminism: Remembering women’s anti-nuclear activisms. </w:t>
      </w:r>
      <w:r w:rsidRPr="00827436">
        <w:rPr>
          <w:rFonts w:asciiTheme="minorHAnsi" w:hAnsiTheme="minorHAnsi"/>
          <w:i/>
          <w:color w:val="000000" w:themeColor="text1"/>
        </w:rPr>
        <w:t>Feminist Theory</w:t>
      </w:r>
      <w:r w:rsidRPr="00827436">
        <w:rPr>
          <w:rFonts w:asciiTheme="minorHAnsi" w:hAnsiTheme="minorHAnsi"/>
          <w:color w:val="000000" w:themeColor="text1"/>
        </w:rPr>
        <w:t>: 16(3) 265–288.</w:t>
      </w:r>
    </w:p>
    <w:p w14:paraId="568F29F5" w14:textId="77777777" w:rsidR="00DA132E" w:rsidRPr="00827436" w:rsidRDefault="00DA132E" w:rsidP="00827436">
      <w:pPr>
        <w:widowControl w:val="0"/>
        <w:autoSpaceDE w:val="0"/>
        <w:autoSpaceDN w:val="0"/>
        <w:adjustRightInd w:val="0"/>
        <w:spacing w:line="480" w:lineRule="auto"/>
        <w:rPr>
          <w:rFonts w:asciiTheme="minorHAnsi" w:hAnsiTheme="minorHAnsi"/>
          <w:color w:val="000000" w:themeColor="text1"/>
        </w:rPr>
      </w:pPr>
    </w:p>
    <w:p w14:paraId="42D66030" w14:textId="41105E71" w:rsidR="00DA132E" w:rsidRPr="00827436" w:rsidRDefault="003B1A9F" w:rsidP="00827436">
      <w:pPr>
        <w:widowControl w:val="0"/>
        <w:autoSpaceDE w:val="0"/>
        <w:autoSpaceDN w:val="0"/>
        <w:adjustRightInd w:val="0"/>
        <w:spacing w:line="480" w:lineRule="auto"/>
        <w:rPr>
          <w:rFonts w:asciiTheme="minorHAnsi" w:hAnsiTheme="minorHAnsi" w:cs="Times"/>
          <w:color w:val="000000" w:themeColor="text1"/>
        </w:rPr>
      </w:pPr>
      <w:r w:rsidRPr="00827436">
        <w:rPr>
          <w:rFonts w:asciiTheme="minorHAnsi" w:hAnsiTheme="minorHAnsi" w:cs="Times"/>
          <w:color w:val="000000" w:themeColor="text1"/>
        </w:rPr>
        <w:t>Fluri JL</w:t>
      </w:r>
      <w:r w:rsidR="00DA132E" w:rsidRPr="00827436">
        <w:rPr>
          <w:rFonts w:asciiTheme="minorHAnsi" w:hAnsiTheme="minorHAnsi" w:cs="Times"/>
          <w:color w:val="000000" w:themeColor="text1"/>
        </w:rPr>
        <w:t xml:space="preserve"> </w:t>
      </w:r>
      <w:r w:rsidRPr="00827436">
        <w:rPr>
          <w:rFonts w:asciiTheme="minorHAnsi" w:hAnsiTheme="minorHAnsi" w:cs="Times"/>
          <w:color w:val="000000" w:themeColor="text1"/>
        </w:rPr>
        <w:t>(</w:t>
      </w:r>
      <w:r w:rsidR="00DA132E" w:rsidRPr="00827436">
        <w:rPr>
          <w:rFonts w:asciiTheme="minorHAnsi" w:hAnsiTheme="minorHAnsi" w:cs="Times"/>
          <w:color w:val="000000" w:themeColor="text1"/>
        </w:rPr>
        <w:t>2009</w:t>
      </w:r>
      <w:r w:rsidRPr="00827436">
        <w:rPr>
          <w:rFonts w:asciiTheme="minorHAnsi" w:hAnsiTheme="minorHAnsi" w:cs="Times"/>
          <w:color w:val="000000" w:themeColor="text1"/>
        </w:rPr>
        <w:t>)</w:t>
      </w:r>
      <w:r w:rsidR="00DA132E" w:rsidRPr="00827436">
        <w:rPr>
          <w:rFonts w:asciiTheme="minorHAnsi" w:hAnsiTheme="minorHAnsi" w:cs="Times"/>
          <w:color w:val="000000" w:themeColor="text1"/>
        </w:rPr>
        <w:t xml:space="preserve"> Geopolitics of gender and violence ‘from below’</w:t>
      </w:r>
      <w:r w:rsidRPr="00827436">
        <w:rPr>
          <w:rFonts w:asciiTheme="minorHAnsi" w:hAnsiTheme="minorHAnsi" w:cs="Times"/>
          <w:color w:val="000000" w:themeColor="text1"/>
        </w:rPr>
        <w:t>.</w:t>
      </w:r>
      <w:r w:rsidR="00DA132E" w:rsidRPr="00827436">
        <w:rPr>
          <w:rFonts w:asciiTheme="minorHAnsi" w:hAnsiTheme="minorHAnsi" w:cs="Times"/>
          <w:color w:val="000000" w:themeColor="text1"/>
        </w:rPr>
        <w:t xml:space="preserve"> </w:t>
      </w:r>
      <w:r w:rsidR="00DA132E" w:rsidRPr="00827436">
        <w:rPr>
          <w:rFonts w:asciiTheme="minorHAnsi" w:hAnsiTheme="minorHAnsi" w:cs="Times"/>
          <w:i/>
          <w:color w:val="000000" w:themeColor="text1"/>
        </w:rPr>
        <w:t>Political Geography</w:t>
      </w:r>
      <w:r w:rsidR="00DA132E" w:rsidRPr="00827436">
        <w:rPr>
          <w:rFonts w:asciiTheme="minorHAnsi" w:hAnsiTheme="minorHAnsi" w:cs="Times"/>
          <w:color w:val="000000" w:themeColor="text1"/>
        </w:rPr>
        <w:t xml:space="preserve"> 28(4): 259-265.</w:t>
      </w:r>
    </w:p>
    <w:p w14:paraId="00FFDFA9" w14:textId="77777777" w:rsidR="004A01B8" w:rsidRPr="00827436" w:rsidRDefault="004A01B8" w:rsidP="00827436">
      <w:pPr>
        <w:widowControl w:val="0"/>
        <w:autoSpaceDE w:val="0"/>
        <w:autoSpaceDN w:val="0"/>
        <w:adjustRightInd w:val="0"/>
        <w:spacing w:line="480" w:lineRule="auto"/>
        <w:rPr>
          <w:rFonts w:asciiTheme="minorHAnsi" w:hAnsiTheme="minorHAnsi" w:cs="Times"/>
          <w:color w:val="000000" w:themeColor="text1"/>
        </w:rPr>
      </w:pPr>
    </w:p>
    <w:p w14:paraId="7334096B" w14:textId="504958EE" w:rsidR="004A01B8" w:rsidRPr="00827436" w:rsidRDefault="004A01B8" w:rsidP="00827436">
      <w:pPr>
        <w:widowControl w:val="0"/>
        <w:autoSpaceDE w:val="0"/>
        <w:autoSpaceDN w:val="0"/>
        <w:adjustRightInd w:val="0"/>
        <w:spacing w:line="480" w:lineRule="auto"/>
        <w:rPr>
          <w:rFonts w:asciiTheme="minorHAnsi" w:hAnsiTheme="minorHAnsi" w:cs="0AÂ'68ÔˇøÂ'91Â'1"/>
          <w:color w:val="000000" w:themeColor="text1"/>
        </w:rPr>
      </w:pPr>
      <w:r w:rsidRPr="00827436">
        <w:rPr>
          <w:rFonts w:asciiTheme="minorHAnsi" w:hAnsiTheme="minorHAnsi" w:cs="Times"/>
          <w:color w:val="000000" w:themeColor="text1"/>
        </w:rPr>
        <w:t>Fluri JL (</w:t>
      </w:r>
      <w:r w:rsidR="00A524F9" w:rsidRPr="00827436">
        <w:rPr>
          <w:rFonts w:asciiTheme="minorHAnsi" w:hAnsiTheme="minorHAnsi" w:cs="Times"/>
          <w:color w:val="000000" w:themeColor="text1"/>
        </w:rPr>
        <w:t>2011</w:t>
      </w:r>
      <w:r w:rsidRPr="00827436">
        <w:rPr>
          <w:rFonts w:asciiTheme="minorHAnsi" w:hAnsiTheme="minorHAnsi" w:cs="Times"/>
          <w:color w:val="000000" w:themeColor="text1"/>
        </w:rPr>
        <w:t>)</w:t>
      </w:r>
      <w:r w:rsidR="00A524F9" w:rsidRPr="00827436">
        <w:rPr>
          <w:rFonts w:asciiTheme="minorHAnsi" w:hAnsiTheme="minorHAnsi" w:cs="Times"/>
          <w:color w:val="000000" w:themeColor="text1"/>
        </w:rPr>
        <w:t xml:space="preserve"> </w:t>
      </w:r>
      <w:r w:rsidR="00A524F9" w:rsidRPr="00827436">
        <w:rPr>
          <w:rFonts w:asciiTheme="minorHAnsi" w:hAnsiTheme="minorHAnsi" w:cs="0AÂ'68ÔˇøÂ'91Â'1"/>
          <w:color w:val="000000" w:themeColor="text1"/>
        </w:rPr>
        <w:t xml:space="preserve">Armored peacocks and proxy bodies: gender geopolitics in aid/development spaces of Afghanistan. </w:t>
      </w:r>
      <w:r w:rsidR="00A524F9" w:rsidRPr="00827436">
        <w:rPr>
          <w:rFonts w:asciiTheme="minorHAnsi" w:hAnsiTheme="minorHAnsi" w:cs="0AÂ'68ÔˇøÂ'91Â'1"/>
          <w:i/>
          <w:color w:val="000000" w:themeColor="text1"/>
        </w:rPr>
        <w:t>Gender, Place &amp; Culture</w:t>
      </w:r>
      <w:r w:rsidR="00A524F9" w:rsidRPr="00827436">
        <w:rPr>
          <w:rFonts w:asciiTheme="minorHAnsi" w:hAnsiTheme="minorHAnsi" w:cs="0AÂ'68ÔˇøÂ'91Â'1"/>
          <w:color w:val="000000" w:themeColor="text1"/>
        </w:rPr>
        <w:t xml:space="preserve"> 18(4): 519-536.</w:t>
      </w:r>
    </w:p>
    <w:p w14:paraId="35AC0320" w14:textId="77777777" w:rsidR="009C139D" w:rsidRPr="00827436" w:rsidRDefault="009C139D" w:rsidP="00827436">
      <w:pPr>
        <w:widowControl w:val="0"/>
        <w:autoSpaceDE w:val="0"/>
        <w:autoSpaceDN w:val="0"/>
        <w:adjustRightInd w:val="0"/>
        <w:spacing w:line="480" w:lineRule="auto"/>
        <w:rPr>
          <w:rFonts w:asciiTheme="minorHAnsi" w:hAnsiTheme="minorHAnsi"/>
          <w:color w:val="000000" w:themeColor="text1"/>
        </w:rPr>
      </w:pPr>
    </w:p>
    <w:p w14:paraId="6E988F68" w14:textId="77777777" w:rsidR="009C139D" w:rsidRPr="00827436" w:rsidRDefault="009C139D" w:rsidP="00827436">
      <w:pPr>
        <w:widowControl w:val="0"/>
        <w:autoSpaceDE w:val="0"/>
        <w:autoSpaceDN w:val="0"/>
        <w:adjustRightInd w:val="0"/>
        <w:spacing w:line="480" w:lineRule="auto"/>
        <w:rPr>
          <w:rFonts w:asciiTheme="minorHAnsi" w:hAnsiTheme="minorHAnsi" w:cs="M‚E'98ÔˇøÂ'91Â'1"/>
          <w:color w:val="000000" w:themeColor="text1"/>
        </w:rPr>
      </w:pPr>
      <w:r w:rsidRPr="00827436">
        <w:rPr>
          <w:rFonts w:asciiTheme="minorHAnsi" w:hAnsiTheme="minorHAnsi" w:cs="Arial"/>
          <w:color w:val="000000" w:themeColor="text1"/>
        </w:rPr>
        <w:t>Fox O'Mahony L and Sweeney JA (</w:t>
      </w:r>
      <w:r w:rsidRPr="00827436">
        <w:rPr>
          <w:rFonts w:asciiTheme="minorHAnsi" w:hAnsiTheme="minorHAnsi" w:cs="M‚E'98ÔˇøÂ'91Â'1"/>
          <w:color w:val="000000" w:themeColor="text1"/>
        </w:rPr>
        <w:t xml:space="preserve">2016) (eds) </w:t>
      </w:r>
      <w:r w:rsidRPr="00827436">
        <w:rPr>
          <w:rFonts w:asciiTheme="minorHAnsi" w:hAnsiTheme="minorHAnsi" w:cs="Arial"/>
          <w:bCs/>
          <w:i/>
          <w:color w:val="000000" w:themeColor="text1"/>
        </w:rPr>
        <w:t>The Idea of Home in Law: Displacement and Dispossession</w:t>
      </w:r>
      <w:r w:rsidRPr="00827436">
        <w:rPr>
          <w:rFonts w:asciiTheme="minorHAnsi" w:hAnsiTheme="minorHAnsi" w:cs="Arial"/>
          <w:bCs/>
          <w:color w:val="000000" w:themeColor="text1"/>
        </w:rPr>
        <w:t>. Abingdon: Ashgate.</w:t>
      </w:r>
    </w:p>
    <w:p w14:paraId="0F5BD75D" w14:textId="77777777" w:rsidR="00172E1F" w:rsidRPr="00827436" w:rsidRDefault="00172E1F" w:rsidP="00827436">
      <w:pPr>
        <w:widowControl w:val="0"/>
        <w:autoSpaceDE w:val="0"/>
        <w:autoSpaceDN w:val="0"/>
        <w:adjustRightInd w:val="0"/>
        <w:spacing w:line="480" w:lineRule="auto"/>
        <w:rPr>
          <w:rFonts w:asciiTheme="minorHAnsi" w:hAnsiTheme="minorHAnsi"/>
          <w:color w:val="000000" w:themeColor="text1"/>
        </w:rPr>
      </w:pPr>
    </w:p>
    <w:p w14:paraId="16D807B4" w14:textId="3320F982" w:rsidR="006D1496" w:rsidRPr="00827436" w:rsidRDefault="00671418" w:rsidP="00827436">
      <w:pPr>
        <w:widowControl w:val="0"/>
        <w:autoSpaceDE w:val="0"/>
        <w:autoSpaceDN w:val="0"/>
        <w:adjustRightInd w:val="0"/>
        <w:spacing w:line="480" w:lineRule="auto"/>
        <w:rPr>
          <w:rFonts w:asciiTheme="minorHAnsi" w:hAnsiTheme="minorHAnsi"/>
          <w:color w:val="000000" w:themeColor="text1"/>
        </w:rPr>
      </w:pPr>
      <w:r w:rsidRPr="00827436">
        <w:rPr>
          <w:rFonts w:asciiTheme="minorHAnsi" w:hAnsiTheme="minorHAnsi"/>
          <w:color w:val="000000" w:themeColor="text1"/>
        </w:rPr>
        <w:t>Gammeltorf-Hansen</w:t>
      </w:r>
      <w:r w:rsidR="005403E7" w:rsidRPr="00827436">
        <w:rPr>
          <w:rFonts w:asciiTheme="minorHAnsi" w:hAnsiTheme="minorHAnsi"/>
          <w:color w:val="000000" w:themeColor="text1"/>
        </w:rPr>
        <w:t xml:space="preserve"> T</w:t>
      </w:r>
      <w:r w:rsidRPr="00827436">
        <w:rPr>
          <w:rFonts w:asciiTheme="minorHAnsi" w:hAnsiTheme="minorHAnsi"/>
          <w:color w:val="000000" w:themeColor="text1"/>
        </w:rPr>
        <w:t xml:space="preserve"> </w:t>
      </w:r>
      <w:r w:rsidR="003B1A9F" w:rsidRPr="00827436">
        <w:rPr>
          <w:rFonts w:asciiTheme="minorHAnsi" w:hAnsiTheme="minorHAnsi"/>
          <w:color w:val="000000" w:themeColor="text1"/>
        </w:rPr>
        <w:t>(</w:t>
      </w:r>
      <w:r w:rsidRPr="00827436">
        <w:rPr>
          <w:rFonts w:asciiTheme="minorHAnsi" w:hAnsiTheme="minorHAnsi"/>
          <w:color w:val="000000" w:themeColor="text1"/>
        </w:rPr>
        <w:t>2016</w:t>
      </w:r>
      <w:r w:rsidR="003B1A9F" w:rsidRPr="00827436">
        <w:rPr>
          <w:rFonts w:asciiTheme="minorHAnsi" w:hAnsiTheme="minorHAnsi"/>
          <w:color w:val="000000" w:themeColor="text1"/>
        </w:rPr>
        <w:t>)</w:t>
      </w:r>
      <w:r w:rsidR="005403E7" w:rsidRPr="00827436">
        <w:rPr>
          <w:rFonts w:asciiTheme="minorHAnsi" w:hAnsiTheme="minorHAnsi"/>
          <w:color w:val="000000" w:themeColor="text1"/>
        </w:rPr>
        <w:t xml:space="preserve"> </w:t>
      </w:r>
      <w:r w:rsidR="000B6709" w:rsidRPr="00827436">
        <w:rPr>
          <w:rFonts w:asciiTheme="minorHAnsi" w:hAnsiTheme="minorHAnsi" w:cs="Helvetica Neue"/>
          <w:color w:val="000000" w:themeColor="text1"/>
        </w:rPr>
        <w:t>Private security and the</w:t>
      </w:r>
      <w:r w:rsidR="005403E7" w:rsidRPr="00827436">
        <w:rPr>
          <w:rFonts w:asciiTheme="minorHAnsi" w:hAnsiTheme="minorHAnsi" w:cs="Helvetica Neue"/>
          <w:color w:val="000000" w:themeColor="text1"/>
        </w:rPr>
        <w:t xml:space="preserve"> Migration Control Industry</w:t>
      </w:r>
      <w:r w:rsidR="003B1A9F" w:rsidRPr="00827436">
        <w:rPr>
          <w:rFonts w:asciiTheme="minorHAnsi" w:hAnsiTheme="minorHAnsi" w:cs="Helvetica Neue"/>
          <w:color w:val="000000" w:themeColor="text1"/>
        </w:rPr>
        <w:t>.</w:t>
      </w:r>
      <w:r w:rsidR="003B1A9F" w:rsidRPr="00827436">
        <w:rPr>
          <w:rFonts w:asciiTheme="minorHAnsi" w:hAnsiTheme="minorHAnsi"/>
          <w:color w:val="000000" w:themeColor="text1"/>
        </w:rPr>
        <w:t xml:space="preserve"> I</w:t>
      </w:r>
      <w:r w:rsidR="006D1496" w:rsidRPr="00827436">
        <w:rPr>
          <w:rFonts w:asciiTheme="minorHAnsi" w:hAnsiTheme="minorHAnsi"/>
          <w:color w:val="000000" w:themeColor="text1"/>
        </w:rPr>
        <w:t>n</w:t>
      </w:r>
      <w:r w:rsidR="003B1A9F" w:rsidRPr="00827436">
        <w:rPr>
          <w:rFonts w:asciiTheme="minorHAnsi" w:hAnsiTheme="minorHAnsi"/>
          <w:color w:val="000000" w:themeColor="text1"/>
        </w:rPr>
        <w:t>:</w:t>
      </w:r>
      <w:r w:rsidR="006D1496" w:rsidRPr="00827436">
        <w:rPr>
          <w:rFonts w:asciiTheme="minorHAnsi" w:hAnsiTheme="minorHAnsi"/>
          <w:color w:val="000000" w:themeColor="text1"/>
        </w:rPr>
        <w:t xml:space="preserve"> </w:t>
      </w:r>
      <w:r w:rsidR="003B1A9F" w:rsidRPr="00827436">
        <w:rPr>
          <w:rFonts w:asciiTheme="minorHAnsi" w:hAnsiTheme="minorHAnsi"/>
          <w:color w:val="000000" w:themeColor="text1"/>
        </w:rPr>
        <w:t xml:space="preserve">Abrahamsen R and Leander A (eds). </w:t>
      </w:r>
      <w:r w:rsidR="006D1496" w:rsidRPr="00827436">
        <w:rPr>
          <w:rFonts w:asciiTheme="minorHAnsi" w:hAnsiTheme="minorHAnsi"/>
          <w:i/>
          <w:color w:val="000000" w:themeColor="text1"/>
        </w:rPr>
        <w:t>Routledge Handbook of Private Security Studies</w:t>
      </w:r>
      <w:r w:rsidR="006D1496" w:rsidRPr="00827436">
        <w:rPr>
          <w:rFonts w:asciiTheme="minorHAnsi" w:hAnsiTheme="minorHAnsi"/>
          <w:color w:val="000000" w:themeColor="text1"/>
        </w:rPr>
        <w:t xml:space="preserve">. </w:t>
      </w:r>
      <w:r w:rsidR="00B16244" w:rsidRPr="00827436">
        <w:rPr>
          <w:rFonts w:asciiTheme="minorHAnsi" w:hAnsiTheme="minorHAnsi"/>
          <w:color w:val="000000" w:themeColor="text1"/>
        </w:rPr>
        <w:t>207-2016.</w:t>
      </w:r>
    </w:p>
    <w:p w14:paraId="5CCDFD0D" w14:textId="77777777" w:rsidR="006C4AB0" w:rsidRPr="00827436" w:rsidRDefault="006C4AB0" w:rsidP="00827436">
      <w:pPr>
        <w:widowControl w:val="0"/>
        <w:autoSpaceDE w:val="0"/>
        <w:autoSpaceDN w:val="0"/>
        <w:adjustRightInd w:val="0"/>
        <w:spacing w:line="480" w:lineRule="auto"/>
        <w:rPr>
          <w:rFonts w:asciiTheme="minorHAnsi" w:hAnsiTheme="minorHAnsi"/>
          <w:color w:val="000000" w:themeColor="text1"/>
        </w:rPr>
      </w:pPr>
    </w:p>
    <w:p w14:paraId="0F9CAE58" w14:textId="6A283A89" w:rsidR="006C4AB0" w:rsidRPr="00827436" w:rsidRDefault="006C4AB0" w:rsidP="00827436">
      <w:pPr>
        <w:spacing w:before="100" w:beforeAutospacing="1" w:after="100" w:afterAutospacing="1" w:line="480" w:lineRule="auto"/>
        <w:rPr>
          <w:rFonts w:asciiTheme="minorHAnsi" w:hAnsiTheme="minorHAnsi"/>
          <w:color w:val="000000" w:themeColor="text1"/>
        </w:rPr>
      </w:pPr>
      <w:r w:rsidRPr="00827436">
        <w:rPr>
          <w:rFonts w:asciiTheme="minorHAnsi" w:eastAsia="Arial Unicode MS" w:hAnsiTheme="minorHAnsi" w:cs="Arial Unicode MS"/>
          <w:color w:val="000000" w:themeColor="text1"/>
        </w:rPr>
        <w:t>G</w:t>
      </w:r>
      <w:r w:rsidR="0057691E">
        <w:rPr>
          <w:rFonts w:asciiTheme="minorHAnsi" w:eastAsia="Arial Unicode MS" w:hAnsiTheme="minorHAnsi" w:cs="Arial Unicode MS"/>
          <w:color w:val="000000" w:themeColor="text1"/>
        </w:rPr>
        <w:t>ökarıksel B and Smith S (2017)</w:t>
      </w:r>
      <w:r w:rsidRPr="00827436">
        <w:rPr>
          <w:rFonts w:asciiTheme="minorHAnsi" w:eastAsia="Arial Unicode MS" w:hAnsiTheme="minorHAnsi" w:cs="Arial Unicode MS"/>
          <w:color w:val="000000" w:themeColor="text1"/>
        </w:rPr>
        <w:t xml:space="preserve"> Intersectional feminism beyond U.S. flag hijab an</w:t>
      </w:r>
      <w:r w:rsidR="0057691E">
        <w:rPr>
          <w:rFonts w:asciiTheme="minorHAnsi" w:eastAsia="Arial Unicode MS" w:hAnsiTheme="minorHAnsi" w:cs="Arial Unicode MS"/>
          <w:color w:val="000000" w:themeColor="text1"/>
        </w:rPr>
        <w:t>d pussy hats in Trump’s America.</w:t>
      </w:r>
      <w:r w:rsidRPr="00827436">
        <w:rPr>
          <w:rFonts w:asciiTheme="minorHAnsi" w:eastAsia="Arial Unicode MS" w:hAnsiTheme="minorHAnsi" w:cs="Arial Unicode MS"/>
          <w:color w:val="000000" w:themeColor="text1"/>
        </w:rPr>
        <w:t xml:space="preserve"> </w:t>
      </w:r>
      <w:r w:rsidRPr="00827436">
        <w:rPr>
          <w:rFonts w:asciiTheme="minorHAnsi" w:eastAsia="Arial Unicode MS" w:hAnsiTheme="minorHAnsi" w:cs="Arial Unicode MS"/>
          <w:i/>
          <w:color w:val="000000" w:themeColor="text1"/>
        </w:rPr>
        <w:t>Gender, Place &amp; Culture</w:t>
      </w:r>
      <w:r w:rsidRPr="00827436">
        <w:rPr>
          <w:rFonts w:asciiTheme="minorHAnsi" w:eastAsia="Arial Unicode MS" w:hAnsiTheme="minorHAnsi" w:cs="Arial Unicode MS"/>
          <w:color w:val="000000" w:themeColor="text1"/>
        </w:rPr>
        <w:t xml:space="preserve">. Online before print. </w:t>
      </w:r>
    </w:p>
    <w:p w14:paraId="65A22642" w14:textId="20A26109" w:rsidR="005A3BE9" w:rsidRPr="00827436" w:rsidRDefault="005A3BE9" w:rsidP="00827436">
      <w:pPr>
        <w:widowControl w:val="0"/>
        <w:autoSpaceDE w:val="0"/>
        <w:autoSpaceDN w:val="0"/>
        <w:adjustRightInd w:val="0"/>
        <w:spacing w:line="480" w:lineRule="auto"/>
        <w:rPr>
          <w:rFonts w:asciiTheme="minorHAnsi" w:hAnsiTheme="minorHAnsi" w:cs="Arial"/>
          <w:color w:val="000000" w:themeColor="text1"/>
        </w:rPr>
      </w:pPr>
      <w:r w:rsidRPr="00827436">
        <w:rPr>
          <w:rFonts w:asciiTheme="minorHAnsi" w:hAnsiTheme="minorHAnsi"/>
          <w:color w:val="000000" w:themeColor="text1"/>
        </w:rPr>
        <w:lastRenderedPageBreak/>
        <w:t xml:space="preserve">Gomperts R </w:t>
      </w:r>
      <w:r w:rsidRPr="00827436">
        <w:rPr>
          <w:rFonts w:asciiTheme="minorHAnsi" w:hAnsiTheme="minorHAnsi" w:cs="Arial"/>
          <w:color w:val="000000" w:themeColor="text1"/>
        </w:rPr>
        <w:t>Women on Waves: Wh</w:t>
      </w:r>
      <w:r w:rsidR="0024012F" w:rsidRPr="00827436">
        <w:rPr>
          <w:rFonts w:asciiTheme="minorHAnsi" w:hAnsiTheme="minorHAnsi" w:cs="Arial"/>
          <w:color w:val="000000" w:themeColor="text1"/>
        </w:rPr>
        <w:t>ere next for the abortion b</w:t>
      </w:r>
      <w:r w:rsidRPr="00827436">
        <w:rPr>
          <w:rFonts w:asciiTheme="minorHAnsi" w:hAnsiTheme="minorHAnsi" w:cs="Arial"/>
          <w:color w:val="000000" w:themeColor="text1"/>
        </w:rPr>
        <w:t xml:space="preserve">oat? </w:t>
      </w:r>
      <w:r w:rsidRPr="00827436">
        <w:rPr>
          <w:rFonts w:asciiTheme="minorHAnsi" w:hAnsiTheme="minorHAnsi" w:cs="Arial"/>
          <w:i/>
          <w:color w:val="000000" w:themeColor="text1"/>
        </w:rPr>
        <w:t>Reproductive Health Matters</w:t>
      </w:r>
      <w:r w:rsidRPr="00827436">
        <w:rPr>
          <w:rFonts w:asciiTheme="minorHAnsi" w:hAnsiTheme="minorHAnsi" w:cs="Arial"/>
          <w:color w:val="000000" w:themeColor="text1"/>
        </w:rPr>
        <w:t xml:space="preserve"> 10(19): 180–183.</w:t>
      </w:r>
    </w:p>
    <w:p w14:paraId="5B03946B" w14:textId="1EE0A349" w:rsidR="008A0B8B" w:rsidRPr="00827436" w:rsidRDefault="008A0B8B" w:rsidP="00827436">
      <w:pPr>
        <w:pStyle w:val="Heading1"/>
        <w:spacing w:line="480" w:lineRule="auto"/>
        <w:rPr>
          <w:rFonts w:asciiTheme="minorHAnsi" w:eastAsia="Times New Roman" w:hAnsiTheme="minorHAnsi" w:cs="Times New Roman"/>
          <w:b w:val="0"/>
          <w:color w:val="000000" w:themeColor="text1"/>
          <w:sz w:val="24"/>
          <w:szCs w:val="24"/>
        </w:rPr>
      </w:pPr>
      <w:r w:rsidRPr="00827436">
        <w:rPr>
          <w:rFonts w:asciiTheme="minorHAnsi" w:hAnsiTheme="minorHAnsi" w:cs="Arial"/>
          <w:b w:val="0"/>
          <w:color w:val="000000" w:themeColor="text1"/>
          <w:sz w:val="24"/>
          <w:szCs w:val="24"/>
        </w:rPr>
        <w:t xml:space="preserve">Gorman C (2016) </w:t>
      </w:r>
      <w:r w:rsidRPr="00827436">
        <w:rPr>
          <w:rFonts w:asciiTheme="minorHAnsi" w:eastAsia="Times New Roman" w:hAnsiTheme="minorHAnsi" w:cs="Times New Roman"/>
          <w:b w:val="0"/>
          <w:color w:val="000000" w:themeColor="text1"/>
          <w:sz w:val="24"/>
          <w:szCs w:val="24"/>
        </w:rPr>
        <w:t xml:space="preserve">Containing Kassindja: Detention, gendered threats and border control in the United States. </w:t>
      </w:r>
      <w:r w:rsidRPr="00827436">
        <w:rPr>
          <w:rFonts w:asciiTheme="minorHAnsi" w:eastAsia="Times New Roman" w:hAnsiTheme="minorHAnsi" w:cs="Times New Roman"/>
          <w:b w:val="0"/>
          <w:i/>
          <w:color w:val="000000" w:themeColor="text1"/>
          <w:sz w:val="24"/>
          <w:szCs w:val="24"/>
        </w:rPr>
        <w:t>Gender, Place and Culture</w:t>
      </w:r>
      <w:r w:rsidRPr="00827436">
        <w:rPr>
          <w:rFonts w:asciiTheme="minorHAnsi" w:eastAsia="Times New Roman" w:hAnsiTheme="minorHAnsi" w:cs="Times New Roman"/>
          <w:b w:val="0"/>
          <w:color w:val="000000" w:themeColor="text1"/>
          <w:sz w:val="24"/>
          <w:szCs w:val="24"/>
        </w:rPr>
        <w:t xml:space="preserve"> 23(7): 955-968. </w:t>
      </w:r>
    </w:p>
    <w:p w14:paraId="1154C31B" w14:textId="06FD3131" w:rsidR="00C34715" w:rsidRPr="00827436" w:rsidRDefault="00C34715" w:rsidP="00827436">
      <w:pPr>
        <w:spacing w:line="480" w:lineRule="auto"/>
        <w:rPr>
          <w:rFonts w:asciiTheme="minorHAnsi" w:eastAsia="Times New Roman" w:hAnsiTheme="minorHAnsi"/>
          <w:color w:val="000000" w:themeColor="text1"/>
        </w:rPr>
      </w:pPr>
      <w:r w:rsidRPr="00827436">
        <w:rPr>
          <w:rFonts w:asciiTheme="minorHAnsi" w:hAnsiTheme="minorHAnsi" w:cs="Arial"/>
          <w:color w:val="000000" w:themeColor="text1"/>
        </w:rPr>
        <w:t xml:space="preserve">Gorman C (2017) </w:t>
      </w:r>
      <w:r w:rsidRPr="00827436">
        <w:rPr>
          <w:rFonts w:asciiTheme="minorHAnsi" w:eastAsia="Times New Roman" w:hAnsiTheme="minorHAnsi"/>
          <w:color w:val="000000" w:themeColor="text1"/>
        </w:rPr>
        <w:t xml:space="preserve">Redefining refugees: Interpretive control and the bordering work of legal categorization in U.S. asylum law. </w:t>
      </w:r>
      <w:r w:rsidRPr="00827436">
        <w:rPr>
          <w:rFonts w:asciiTheme="minorHAnsi" w:eastAsia="Times New Roman" w:hAnsiTheme="minorHAnsi"/>
          <w:i/>
          <w:color w:val="000000" w:themeColor="text1"/>
        </w:rPr>
        <w:t>Political Geography</w:t>
      </w:r>
      <w:r w:rsidRPr="00827436">
        <w:rPr>
          <w:rFonts w:asciiTheme="minorHAnsi" w:eastAsia="Times New Roman" w:hAnsiTheme="minorHAnsi"/>
          <w:color w:val="000000" w:themeColor="text1"/>
        </w:rPr>
        <w:t xml:space="preserve"> 58: 36-45.</w:t>
      </w:r>
    </w:p>
    <w:p w14:paraId="3894E258" w14:textId="77777777" w:rsidR="006570E2" w:rsidRPr="00827436" w:rsidRDefault="006570E2" w:rsidP="00827436">
      <w:pPr>
        <w:widowControl w:val="0"/>
        <w:autoSpaceDE w:val="0"/>
        <w:autoSpaceDN w:val="0"/>
        <w:adjustRightInd w:val="0"/>
        <w:spacing w:line="480" w:lineRule="auto"/>
        <w:rPr>
          <w:rFonts w:asciiTheme="minorHAnsi" w:hAnsiTheme="minorHAnsi" w:cs="Arial"/>
          <w:color w:val="000000" w:themeColor="text1"/>
        </w:rPr>
      </w:pPr>
    </w:p>
    <w:p w14:paraId="3E183925" w14:textId="001147FA" w:rsidR="006570E2" w:rsidRPr="00827436" w:rsidRDefault="006570E2" w:rsidP="00827436">
      <w:pPr>
        <w:widowControl w:val="0"/>
        <w:autoSpaceDE w:val="0"/>
        <w:autoSpaceDN w:val="0"/>
        <w:adjustRightInd w:val="0"/>
        <w:spacing w:line="480" w:lineRule="auto"/>
        <w:rPr>
          <w:rFonts w:asciiTheme="minorHAnsi" w:hAnsiTheme="minorHAnsi" w:cs="Helvetica Neue"/>
          <w:color w:val="000000" w:themeColor="text1"/>
        </w:rPr>
      </w:pPr>
      <w:r w:rsidRPr="00827436">
        <w:rPr>
          <w:rFonts w:asciiTheme="minorHAnsi" w:hAnsiTheme="minorHAnsi" w:cs="Arial"/>
          <w:color w:val="000000" w:themeColor="text1"/>
        </w:rPr>
        <w:t xml:space="preserve">Grabham, E, Cooper, D, Krishnadas, J and Herman, D (2009) </w:t>
      </w:r>
      <w:r w:rsidRPr="00827436">
        <w:rPr>
          <w:rFonts w:asciiTheme="minorHAnsi" w:hAnsiTheme="minorHAnsi" w:cs="Arial"/>
          <w:i/>
          <w:color w:val="000000" w:themeColor="text1"/>
        </w:rPr>
        <w:t>Intersectionality and Beyond: Law, Power and the Politics of Location</w:t>
      </w:r>
      <w:r w:rsidRPr="00827436">
        <w:rPr>
          <w:rFonts w:asciiTheme="minorHAnsi" w:hAnsiTheme="minorHAnsi" w:cs="Arial"/>
          <w:color w:val="000000" w:themeColor="text1"/>
        </w:rPr>
        <w:t xml:space="preserve">. New York: Routledge. </w:t>
      </w:r>
    </w:p>
    <w:p w14:paraId="04121A53" w14:textId="4C82CBDF" w:rsidR="004763F3" w:rsidRPr="00827436" w:rsidRDefault="006608E5" w:rsidP="00827436">
      <w:pPr>
        <w:pStyle w:val="NormalWeb"/>
        <w:spacing w:line="480" w:lineRule="auto"/>
        <w:rPr>
          <w:rFonts w:asciiTheme="minorHAnsi" w:hAnsiTheme="minorHAnsi"/>
          <w:color w:val="000000" w:themeColor="text1"/>
          <w:sz w:val="24"/>
          <w:szCs w:val="24"/>
        </w:rPr>
      </w:pPr>
      <w:r w:rsidRPr="00827436">
        <w:rPr>
          <w:rFonts w:asciiTheme="minorHAnsi" w:hAnsiTheme="minorHAnsi"/>
          <w:color w:val="000000" w:themeColor="text1"/>
          <w:sz w:val="24"/>
          <w:szCs w:val="24"/>
        </w:rPr>
        <w:t>Gregory D (2007)</w:t>
      </w:r>
      <w:r w:rsidR="00A524F9" w:rsidRPr="00827436">
        <w:rPr>
          <w:rFonts w:asciiTheme="minorHAnsi" w:hAnsiTheme="minorHAnsi"/>
          <w:color w:val="000000" w:themeColor="text1"/>
          <w:sz w:val="24"/>
          <w:szCs w:val="24"/>
        </w:rPr>
        <w:t xml:space="preserve"> </w:t>
      </w:r>
      <w:r w:rsidR="004763F3" w:rsidRPr="00827436">
        <w:rPr>
          <w:rFonts w:asciiTheme="minorHAnsi" w:hAnsiTheme="minorHAnsi"/>
          <w:color w:val="000000" w:themeColor="text1"/>
          <w:sz w:val="24"/>
          <w:szCs w:val="24"/>
        </w:rPr>
        <w:t xml:space="preserve">Vanishing points. In: </w:t>
      </w:r>
      <w:r w:rsidR="00D7402C" w:rsidRPr="00827436">
        <w:rPr>
          <w:rFonts w:asciiTheme="minorHAnsi" w:hAnsiTheme="minorHAnsi"/>
          <w:color w:val="000000" w:themeColor="text1"/>
          <w:sz w:val="24"/>
          <w:szCs w:val="24"/>
        </w:rPr>
        <w:t xml:space="preserve">D Gregory and A Pred (eds) </w:t>
      </w:r>
      <w:r w:rsidR="00D7402C" w:rsidRPr="00827436">
        <w:rPr>
          <w:rFonts w:asciiTheme="minorHAnsi" w:hAnsiTheme="minorHAnsi"/>
          <w:i/>
          <w:color w:val="000000" w:themeColor="text1"/>
          <w:sz w:val="24"/>
          <w:szCs w:val="24"/>
        </w:rPr>
        <w:t>Violent G</w:t>
      </w:r>
      <w:r w:rsidR="004763F3" w:rsidRPr="00827436">
        <w:rPr>
          <w:rFonts w:asciiTheme="minorHAnsi" w:hAnsiTheme="minorHAnsi"/>
          <w:i/>
          <w:color w:val="000000" w:themeColor="text1"/>
          <w:sz w:val="24"/>
          <w:szCs w:val="24"/>
        </w:rPr>
        <w:t>eographies</w:t>
      </w:r>
      <w:r w:rsidR="00D7402C" w:rsidRPr="00827436">
        <w:rPr>
          <w:rFonts w:asciiTheme="minorHAnsi" w:hAnsiTheme="minorHAnsi"/>
          <w:color w:val="000000" w:themeColor="text1"/>
          <w:sz w:val="24"/>
          <w:szCs w:val="24"/>
        </w:rPr>
        <w:t>. New York: Routledge, 205-236.</w:t>
      </w:r>
    </w:p>
    <w:p w14:paraId="6F2E33D3" w14:textId="2ACFC253" w:rsidR="00F6550F" w:rsidRPr="00827436" w:rsidRDefault="00AE346D" w:rsidP="00827436">
      <w:pPr>
        <w:pStyle w:val="NormalWeb"/>
        <w:spacing w:line="480" w:lineRule="auto"/>
        <w:rPr>
          <w:rFonts w:asciiTheme="minorHAnsi" w:hAnsiTheme="minorHAnsi"/>
          <w:color w:val="000000" w:themeColor="text1"/>
          <w:sz w:val="24"/>
          <w:szCs w:val="24"/>
          <w:lang w:val="en-US"/>
        </w:rPr>
      </w:pPr>
      <w:r w:rsidRPr="00827436">
        <w:rPr>
          <w:rFonts w:asciiTheme="minorHAnsi" w:hAnsiTheme="minorHAnsi"/>
          <w:color w:val="000000" w:themeColor="text1"/>
          <w:sz w:val="24"/>
          <w:szCs w:val="24"/>
        </w:rPr>
        <w:t xml:space="preserve">Gregory D (2011) </w:t>
      </w:r>
      <w:r w:rsidR="004A57F1" w:rsidRPr="00827436">
        <w:rPr>
          <w:rFonts w:asciiTheme="minorHAnsi" w:hAnsiTheme="minorHAnsi"/>
          <w:bCs/>
          <w:color w:val="000000" w:themeColor="text1"/>
          <w:sz w:val="24"/>
          <w:szCs w:val="24"/>
        </w:rPr>
        <w:t>From a view to a k</w:t>
      </w:r>
      <w:r w:rsidR="00AA79A4" w:rsidRPr="00827436">
        <w:rPr>
          <w:rFonts w:asciiTheme="minorHAnsi" w:hAnsiTheme="minorHAnsi"/>
          <w:bCs/>
          <w:color w:val="000000" w:themeColor="text1"/>
          <w:sz w:val="24"/>
          <w:szCs w:val="24"/>
        </w:rPr>
        <w:t>ill</w:t>
      </w:r>
      <w:r w:rsidR="004A57F1" w:rsidRPr="00827436">
        <w:rPr>
          <w:rFonts w:asciiTheme="minorHAnsi" w:hAnsiTheme="minorHAnsi"/>
          <w:bCs/>
          <w:color w:val="000000" w:themeColor="text1"/>
          <w:sz w:val="24"/>
          <w:szCs w:val="24"/>
        </w:rPr>
        <w:t>: Drones and late modern w</w:t>
      </w:r>
      <w:r w:rsidR="00AA79A4" w:rsidRPr="00827436">
        <w:rPr>
          <w:rFonts w:asciiTheme="minorHAnsi" w:hAnsiTheme="minorHAnsi"/>
          <w:bCs/>
          <w:color w:val="000000" w:themeColor="text1"/>
          <w:sz w:val="24"/>
          <w:szCs w:val="24"/>
        </w:rPr>
        <w:t xml:space="preserve">ar. </w:t>
      </w:r>
      <w:r w:rsidRPr="00827436">
        <w:rPr>
          <w:rFonts w:asciiTheme="minorHAnsi" w:hAnsiTheme="minorHAnsi"/>
          <w:i/>
          <w:color w:val="000000" w:themeColor="text1"/>
          <w:sz w:val="24"/>
          <w:szCs w:val="24"/>
          <w:lang w:val="en-US"/>
        </w:rPr>
        <w:t>Theory, Culture &amp; Society</w:t>
      </w:r>
      <w:r w:rsidRPr="00827436">
        <w:rPr>
          <w:rFonts w:asciiTheme="minorHAnsi" w:hAnsiTheme="minorHAnsi"/>
          <w:color w:val="000000" w:themeColor="text1"/>
          <w:sz w:val="24"/>
          <w:szCs w:val="24"/>
          <w:lang w:val="en-US"/>
        </w:rPr>
        <w:t xml:space="preserve"> 28(7-8): 188-215.</w:t>
      </w:r>
    </w:p>
    <w:p w14:paraId="18C2363F" w14:textId="46E9276A" w:rsidR="00D1459E" w:rsidRPr="00827436" w:rsidRDefault="00C17ADE" w:rsidP="00827436">
      <w:pPr>
        <w:spacing w:line="480" w:lineRule="auto"/>
        <w:rPr>
          <w:rFonts w:asciiTheme="minorHAnsi" w:hAnsiTheme="minorHAnsi" w:cs="$ÂòÔˇøÂ'91Â'1"/>
          <w:color w:val="000000" w:themeColor="text1"/>
        </w:rPr>
      </w:pPr>
      <w:r w:rsidRPr="00827436">
        <w:rPr>
          <w:rFonts w:asciiTheme="minorHAnsi" w:hAnsiTheme="minorHAnsi" w:cs="$ÂòÔˇøÂ'91Â'1"/>
          <w:color w:val="000000" w:themeColor="text1"/>
        </w:rPr>
        <w:t>Grosz E</w:t>
      </w:r>
      <w:r w:rsidR="00D1459E" w:rsidRPr="00827436">
        <w:rPr>
          <w:rFonts w:asciiTheme="minorHAnsi" w:hAnsiTheme="minorHAnsi" w:cs="$ÂòÔˇøÂ'91Â'1"/>
          <w:color w:val="000000" w:themeColor="text1"/>
        </w:rPr>
        <w:t xml:space="preserve"> (1994) </w:t>
      </w:r>
      <w:r w:rsidR="00D1459E" w:rsidRPr="00827436">
        <w:rPr>
          <w:rFonts w:asciiTheme="minorHAnsi" w:hAnsiTheme="minorHAnsi" w:cs="$ÂòÔˇøÂ'91Â'1"/>
          <w:i/>
          <w:color w:val="000000" w:themeColor="text1"/>
        </w:rPr>
        <w:t>Volatile Bodies: Toward a Corporeal Feminism</w:t>
      </w:r>
      <w:r w:rsidR="00D1459E" w:rsidRPr="00827436">
        <w:rPr>
          <w:rFonts w:asciiTheme="minorHAnsi" w:hAnsiTheme="minorHAnsi" w:cs="$ÂòÔˇøÂ'91Â'1"/>
          <w:color w:val="000000" w:themeColor="text1"/>
        </w:rPr>
        <w:t>, St Leonards: Allen and Unwin.</w:t>
      </w:r>
    </w:p>
    <w:p w14:paraId="7F14FCE6" w14:textId="77777777" w:rsidR="007B0891" w:rsidRPr="00827436" w:rsidRDefault="007B0891" w:rsidP="00827436">
      <w:pPr>
        <w:spacing w:line="480" w:lineRule="auto"/>
        <w:rPr>
          <w:rFonts w:asciiTheme="minorHAnsi" w:hAnsiTheme="minorHAnsi" w:cs="$ÂòÔˇøÂ'91Â'1"/>
          <w:color w:val="000000" w:themeColor="text1"/>
        </w:rPr>
      </w:pPr>
    </w:p>
    <w:p w14:paraId="30EF75A0" w14:textId="77777777" w:rsidR="007B0891" w:rsidRPr="00827436" w:rsidRDefault="007B0891" w:rsidP="00827436">
      <w:pPr>
        <w:spacing w:line="480" w:lineRule="auto"/>
        <w:rPr>
          <w:rFonts w:asciiTheme="minorHAnsi" w:hAnsiTheme="minorHAnsi" w:cs="$ÂòÔˇøÂ'91Â'1"/>
          <w:color w:val="000000" w:themeColor="text1"/>
        </w:rPr>
      </w:pPr>
      <w:r w:rsidRPr="00827436">
        <w:rPr>
          <w:rFonts w:asciiTheme="minorHAnsi" w:hAnsiTheme="minorHAnsi" w:cs="$ÂòÔˇøÂ'91Â'1"/>
          <w:color w:val="000000" w:themeColor="text1"/>
        </w:rPr>
        <w:t xml:space="preserve">Harker C (2009) Spacing Palestine through the home. </w:t>
      </w:r>
      <w:r w:rsidRPr="00827436">
        <w:rPr>
          <w:rFonts w:asciiTheme="minorHAnsi" w:hAnsiTheme="minorHAnsi" w:cs="$ÂòÔˇøÂ'91Â'1"/>
          <w:i/>
          <w:color w:val="000000" w:themeColor="text1"/>
        </w:rPr>
        <w:t>Transactions of the Institute of British Geographers</w:t>
      </w:r>
      <w:r w:rsidRPr="00827436">
        <w:rPr>
          <w:rFonts w:asciiTheme="minorHAnsi" w:hAnsiTheme="minorHAnsi" w:cs="$ÂòÔˇøÂ'91Â'1"/>
          <w:color w:val="000000" w:themeColor="text1"/>
        </w:rPr>
        <w:t xml:space="preserve"> 34(3): 320-332.</w:t>
      </w:r>
    </w:p>
    <w:p w14:paraId="3CA3DC6A" w14:textId="77777777" w:rsidR="00CC7D84" w:rsidRPr="00827436" w:rsidRDefault="00CC7D84" w:rsidP="00827436">
      <w:pPr>
        <w:spacing w:line="480" w:lineRule="auto"/>
        <w:rPr>
          <w:rFonts w:asciiTheme="minorHAnsi" w:hAnsiTheme="minorHAnsi" w:cs="$ÂòÔˇøÂ'91Â'1"/>
          <w:color w:val="000000" w:themeColor="text1"/>
        </w:rPr>
      </w:pPr>
    </w:p>
    <w:p w14:paraId="754BAC17" w14:textId="2EC132BE" w:rsidR="00CC7D84" w:rsidRPr="00827436" w:rsidRDefault="00CC7D84" w:rsidP="00827436">
      <w:pPr>
        <w:widowControl w:val="0"/>
        <w:autoSpaceDE w:val="0"/>
        <w:autoSpaceDN w:val="0"/>
        <w:adjustRightInd w:val="0"/>
        <w:spacing w:line="480" w:lineRule="auto"/>
        <w:rPr>
          <w:rFonts w:asciiTheme="minorHAnsi" w:hAnsiTheme="minorHAnsi"/>
          <w:color w:val="000000" w:themeColor="text1"/>
        </w:rPr>
      </w:pPr>
      <w:r w:rsidRPr="00827436">
        <w:rPr>
          <w:rFonts w:asciiTheme="minorHAnsi" w:hAnsiTheme="minorHAnsi" w:cs="$ÂòÔˇøÂ'91Â'1"/>
          <w:color w:val="000000" w:themeColor="text1"/>
        </w:rPr>
        <w:t>Henry</w:t>
      </w:r>
      <w:r w:rsidR="00E3100A" w:rsidRPr="00827436">
        <w:rPr>
          <w:rFonts w:asciiTheme="minorHAnsi" w:hAnsiTheme="minorHAnsi" w:cs="$ÂòÔˇøÂ'91Â'1"/>
          <w:color w:val="000000" w:themeColor="text1"/>
        </w:rPr>
        <w:t xml:space="preserve"> N</w:t>
      </w:r>
      <w:r w:rsidRPr="00827436">
        <w:rPr>
          <w:rFonts w:asciiTheme="minorHAnsi" w:hAnsiTheme="minorHAnsi" w:cs="$ÂòÔˇøÂ'91Â'1"/>
          <w:color w:val="000000" w:themeColor="text1"/>
        </w:rPr>
        <w:t xml:space="preserve"> </w:t>
      </w:r>
      <w:r w:rsidR="00C17ADE" w:rsidRPr="00827436">
        <w:rPr>
          <w:rFonts w:asciiTheme="minorHAnsi" w:hAnsiTheme="minorHAnsi" w:cs="$ÂòÔˇøÂ'91Â'1"/>
          <w:color w:val="000000" w:themeColor="text1"/>
        </w:rPr>
        <w:t>(</w:t>
      </w:r>
      <w:r w:rsidRPr="00827436">
        <w:rPr>
          <w:rFonts w:asciiTheme="minorHAnsi" w:hAnsiTheme="minorHAnsi" w:cs="$ÂòÔˇøÂ'91Â'1"/>
          <w:color w:val="000000" w:themeColor="text1"/>
        </w:rPr>
        <w:t>2014</w:t>
      </w:r>
      <w:r w:rsidR="00C17ADE" w:rsidRPr="00827436">
        <w:rPr>
          <w:rFonts w:asciiTheme="minorHAnsi" w:hAnsiTheme="minorHAnsi" w:cs="$ÂòÔˇøÂ'91Â'1"/>
          <w:color w:val="000000" w:themeColor="text1"/>
        </w:rPr>
        <w:t>)</w:t>
      </w:r>
      <w:r w:rsidR="00E3100A" w:rsidRPr="00827436">
        <w:rPr>
          <w:rFonts w:asciiTheme="minorHAnsi" w:hAnsiTheme="minorHAnsi" w:cs="$ÂòÔˇøÂ'91Â'1"/>
          <w:color w:val="000000" w:themeColor="text1"/>
        </w:rPr>
        <w:t xml:space="preserve"> </w:t>
      </w:r>
      <w:r w:rsidR="007A4496" w:rsidRPr="00827436">
        <w:rPr>
          <w:rFonts w:asciiTheme="minorHAnsi" w:hAnsiTheme="minorHAnsi"/>
          <w:color w:val="000000" w:themeColor="text1"/>
        </w:rPr>
        <w:t>The fixation on wartime rape: Feminist critique and international criminal l</w:t>
      </w:r>
      <w:r w:rsidR="00E3100A" w:rsidRPr="00827436">
        <w:rPr>
          <w:rFonts w:asciiTheme="minorHAnsi" w:hAnsiTheme="minorHAnsi"/>
          <w:color w:val="000000" w:themeColor="text1"/>
        </w:rPr>
        <w:t>a</w:t>
      </w:r>
      <w:r w:rsidR="007A4496" w:rsidRPr="00827436">
        <w:rPr>
          <w:rFonts w:asciiTheme="minorHAnsi" w:hAnsiTheme="minorHAnsi"/>
          <w:color w:val="000000" w:themeColor="text1"/>
        </w:rPr>
        <w:t xml:space="preserve">w. </w:t>
      </w:r>
      <w:r w:rsidR="007A4496" w:rsidRPr="001C3207">
        <w:rPr>
          <w:rFonts w:asciiTheme="minorHAnsi" w:hAnsiTheme="minorHAnsi"/>
          <w:i/>
          <w:color w:val="000000" w:themeColor="text1"/>
        </w:rPr>
        <w:t>Social &amp; Legal Studies</w:t>
      </w:r>
      <w:r w:rsidR="007A4496" w:rsidRPr="00827436">
        <w:rPr>
          <w:rFonts w:asciiTheme="minorHAnsi" w:hAnsiTheme="minorHAnsi"/>
          <w:color w:val="000000" w:themeColor="text1"/>
        </w:rPr>
        <w:t xml:space="preserve"> </w:t>
      </w:r>
      <w:r w:rsidR="00E3100A" w:rsidRPr="00827436">
        <w:rPr>
          <w:rFonts w:asciiTheme="minorHAnsi" w:hAnsiTheme="minorHAnsi"/>
          <w:color w:val="000000" w:themeColor="text1"/>
        </w:rPr>
        <w:t>23(1)</w:t>
      </w:r>
      <w:r w:rsidR="007A4496" w:rsidRPr="00827436">
        <w:rPr>
          <w:rFonts w:asciiTheme="minorHAnsi" w:hAnsiTheme="minorHAnsi"/>
          <w:color w:val="000000" w:themeColor="text1"/>
        </w:rPr>
        <w:t>:</w:t>
      </w:r>
      <w:r w:rsidR="00E3100A" w:rsidRPr="00827436">
        <w:rPr>
          <w:rFonts w:asciiTheme="minorHAnsi" w:hAnsiTheme="minorHAnsi"/>
          <w:color w:val="000000" w:themeColor="text1"/>
        </w:rPr>
        <w:t xml:space="preserve"> 93–111</w:t>
      </w:r>
    </w:p>
    <w:p w14:paraId="56951795" w14:textId="77777777" w:rsidR="00781AC5" w:rsidRPr="00827436" w:rsidRDefault="00781AC5" w:rsidP="00827436">
      <w:pPr>
        <w:spacing w:line="480" w:lineRule="auto"/>
        <w:rPr>
          <w:rFonts w:asciiTheme="minorHAnsi" w:hAnsiTheme="minorHAnsi" w:cs="$ÂòÔˇøÂ'91Â'1"/>
          <w:color w:val="000000" w:themeColor="text1"/>
        </w:rPr>
      </w:pPr>
    </w:p>
    <w:p w14:paraId="67F8235E" w14:textId="28043E1F" w:rsidR="00BA3FAB" w:rsidRPr="00827436" w:rsidRDefault="00C17ADE" w:rsidP="00827436">
      <w:pPr>
        <w:spacing w:line="480" w:lineRule="auto"/>
        <w:rPr>
          <w:rFonts w:asciiTheme="minorHAnsi" w:hAnsiTheme="minorHAnsi" w:cs="Arial"/>
          <w:color w:val="000000" w:themeColor="text1"/>
        </w:rPr>
      </w:pPr>
      <w:r w:rsidRPr="00827436">
        <w:rPr>
          <w:rFonts w:asciiTheme="minorHAnsi" w:eastAsia="Times New Roman" w:hAnsiTheme="minorHAnsi"/>
          <w:color w:val="000000" w:themeColor="text1"/>
          <w:lang w:eastAsia="en-GB"/>
        </w:rPr>
        <w:t>Henry N</w:t>
      </w:r>
      <w:r w:rsidR="00BA3FAB" w:rsidRPr="00827436">
        <w:rPr>
          <w:rFonts w:asciiTheme="minorHAnsi" w:eastAsia="Times New Roman" w:hAnsiTheme="minorHAnsi"/>
          <w:color w:val="000000" w:themeColor="text1"/>
          <w:lang w:eastAsia="en-GB"/>
        </w:rPr>
        <w:t xml:space="preserve"> </w:t>
      </w:r>
      <w:r w:rsidRPr="00827436">
        <w:rPr>
          <w:rFonts w:asciiTheme="minorHAnsi" w:eastAsia="Times New Roman" w:hAnsiTheme="minorHAnsi"/>
          <w:color w:val="000000" w:themeColor="text1"/>
          <w:lang w:eastAsia="en-GB"/>
        </w:rPr>
        <w:t>and Powell A</w:t>
      </w:r>
      <w:r w:rsidR="00BA3FAB" w:rsidRPr="00827436">
        <w:rPr>
          <w:rFonts w:asciiTheme="minorHAnsi" w:eastAsia="Times New Roman" w:hAnsiTheme="minorHAnsi"/>
          <w:color w:val="000000" w:themeColor="text1"/>
          <w:lang w:eastAsia="en-GB"/>
        </w:rPr>
        <w:t xml:space="preserve"> </w:t>
      </w:r>
      <w:r w:rsidRPr="00827436">
        <w:rPr>
          <w:rFonts w:asciiTheme="minorHAnsi" w:eastAsia="Times New Roman" w:hAnsiTheme="minorHAnsi"/>
          <w:color w:val="000000" w:themeColor="text1"/>
          <w:lang w:eastAsia="en-GB"/>
        </w:rPr>
        <w:t>(</w:t>
      </w:r>
      <w:r w:rsidR="00BA3FAB" w:rsidRPr="00827436">
        <w:rPr>
          <w:rFonts w:asciiTheme="minorHAnsi" w:eastAsia="Times New Roman" w:hAnsiTheme="minorHAnsi"/>
          <w:color w:val="000000" w:themeColor="text1"/>
          <w:lang w:eastAsia="en-GB"/>
        </w:rPr>
        <w:t>2016</w:t>
      </w:r>
      <w:r w:rsidRPr="00827436">
        <w:rPr>
          <w:rFonts w:asciiTheme="minorHAnsi" w:eastAsia="Times New Roman" w:hAnsiTheme="minorHAnsi"/>
          <w:color w:val="000000" w:themeColor="text1"/>
          <w:lang w:eastAsia="en-GB"/>
        </w:rPr>
        <w:t>)</w:t>
      </w:r>
      <w:r w:rsidR="00BA3FAB" w:rsidRPr="00827436">
        <w:rPr>
          <w:rFonts w:asciiTheme="minorHAnsi" w:eastAsia="Times New Roman" w:hAnsiTheme="minorHAnsi"/>
          <w:color w:val="000000" w:themeColor="text1"/>
          <w:lang w:eastAsia="en-GB"/>
        </w:rPr>
        <w:t xml:space="preserve"> Sexual violence in the digital age: </w:t>
      </w:r>
      <w:r w:rsidR="00BA3FAB" w:rsidRPr="00827436">
        <w:rPr>
          <w:rFonts w:asciiTheme="minorHAnsi" w:hAnsiTheme="minorHAnsi" w:cs="Arial"/>
          <w:bCs/>
          <w:color w:val="000000" w:themeColor="text1"/>
        </w:rPr>
        <w:t xml:space="preserve">The scope and limits of criminal law. </w:t>
      </w:r>
      <w:r w:rsidR="00BA3FAB" w:rsidRPr="00827436">
        <w:rPr>
          <w:rFonts w:asciiTheme="minorHAnsi" w:hAnsiTheme="minorHAnsi" w:cs="Arial"/>
          <w:i/>
          <w:color w:val="000000" w:themeColor="text1"/>
        </w:rPr>
        <w:t>Social and Legal Studies</w:t>
      </w:r>
      <w:r w:rsidR="007A4496" w:rsidRPr="00827436">
        <w:rPr>
          <w:rFonts w:asciiTheme="minorHAnsi" w:hAnsiTheme="minorHAnsi" w:cs="Arial"/>
          <w:i/>
          <w:color w:val="000000" w:themeColor="text1"/>
        </w:rPr>
        <w:t xml:space="preserve"> </w:t>
      </w:r>
      <w:r w:rsidR="007A4496" w:rsidRPr="00827436">
        <w:rPr>
          <w:rFonts w:asciiTheme="minorHAnsi" w:hAnsiTheme="minorHAnsi" w:cs="Arial"/>
          <w:color w:val="000000" w:themeColor="text1"/>
        </w:rPr>
        <w:t>25(4): 397-418</w:t>
      </w:r>
      <w:r w:rsidR="00BA3FAB" w:rsidRPr="00827436">
        <w:rPr>
          <w:rFonts w:asciiTheme="minorHAnsi" w:hAnsiTheme="minorHAnsi" w:cs="Arial"/>
          <w:color w:val="000000" w:themeColor="text1"/>
        </w:rPr>
        <w:t>.</w:t>
      </w:r>
    </w:p>
    <w:p w14:paraId="6CB5E57D" w14:textId="77777777" w:rsidR="000C2AC0" w:rsidRPr="00827436" w:rsidRDefault="000C2AC0" w:rsidP="00827436">
      <w:pPr>
        <w:spacing w:line="480" w:lineRule="auto"/>
        <w:rPr>
          <w:rFonts w:asciiTheme="minorHAnsi" w:hAnsiTheme="minorHAnsi" w:cs="$ÂòÔˇøÂ'91Â'1"/>
          <w:color w:val="000000" w:themeColor="text1"/>
        </w:rPr>
      </w:pPr>
    </w:p>
    <w:p w14:paraId="2A18A2C0" w14:textId="62E41BEF" w:rsidR="000C2AC0" w:rsidRPr="00827436" w:rsidRDefault="00C17ADE" w:rsidP="00827436">
      <w:pPr>
        <w:widowControl w:val="0"/>
        <w:autoSpaceDE w:val="0"/>
        <w:autoSpaceDN w:val="0"/>
        <w:adjustRightInd w:val="0"/>
        <w:spacing w:line="480" w:lineRule="auto"/>
        <w:rPr>
          <w:rFonts w:asciiTheme="minorHAnsi" w:hAnsiTheme="minorHAnsi" w:cs="‰—XÔˇøÂ'91Â'1"/>
          <w:color w:val="000000" w:themeColor="text1"/>
        </w:rPr>
      </w:pPr>
      <w:r w:rsidRPr="00827436">
        <w:rPr>
          <w:rFonts w:asciiTheme="minorHAnsi" w:hAnsiTheme="minorHAnsi" w:cs="‰—XÔˇøÂ'91Â'1"/>
          <w:color w:val="000000" w:themeColor="text1"/>
        </w:rPr>
        <w:t>Hörschelmann K and</w:t>
      </w:r>
      <w:r w:rsidR="007A4496" w:rsidRPr="00827436">
        <w:rPr>
          <w:rFonts w:asciiTheme="minorHAnsi" w:hAnsiTheme="minorHAnsi" w:cs="‰—XÔˇøÂ'91Â'1"/>
          <w:color w:val="000000" w:themeColor="text1"/>
        </w:rPr>
        <w:t xml:space="preserve"> Reich K (2017) Entangled (in)securities: Sketching the scope of geosocial a</w:t>
      </w:r>
      <w:r w:rsidR="000C2AC0" w:rsidRPr="00827436">
        <w:rPr>
          <w:rFonts w:asciiTheme="minorHAnsi" w:hAnsiTheme="minorHAnsi" w:cs="‰—XÔˇøÂ'91Â'1"/>
          <w:color w:val="000000" w:themeColor="text1"/>
        </w:rPr>
        <w:t>pproac</w:t>
      </w:r>
      <w:r w:rsidR="001A7259">
        <w:rPr>
          <w:rFonts w:asciiTheme="minorHAnsi" w:hAnsiTheme="minorHAnsi" w:cs="‰—XÔˇøÂ'91Â'1"/>
          <w:color w:val="000000" w:themeColor="text1"/>
        </w:rPr>
        <w:t>hes for understanding ‘</w:t>
      </w:r>
      <w:r w:rsidR="007A4496" w:rsidRPr="00827436">
        <w:rPr>
          <w:rFonts w:asciiTheme="minorHAnsi" w:hAnsiTheme="minorHAnsi" w:cs="‰—XÔˇøÂ'91Â'1"/>
          <w:color w:val="000000" w:themeColor="text1"/>
        </w:rPr>
        <w:t>webs of (in)s</w:t>
      </w:r>
      <w:r w:rsidR="001A7259">
        <w:rPr>
          <w:rFonts w:asciiTheme="minorHAnsi" w:hAnsiTheme="minorHAnsi" w:cs="‰—XÔˇøÂ'91Â'1"/>
          <w:color w:val="000000" w:themeColor="text1"/>
        </w:rPr>
        <w:t>ecurity’</w:t>
      </w:r>
      <w:r w:rsidR="00884A11">
        <w:rPr>
          <w:rFonts w:asciiTheme="minorHAnsi" w:hAnsiTheme="minorHAnsi" w:cs="‰—XÔˇøÂ'91Â'1"/>
          <w:color w:val="000000" w:themeColor="text1"/>
        </w:rPr>
        <w:t xml:space="preserve">. </w:t>
      </w:r>
      <w:r w:rsidR="000C2AC0" w:rsidRPr="00827436">
        <w:rPr>
          <w:rFonts w:asciiTheme="minorHAnsi" w:hAnsiTheme="minorHAnsi" w:cs="‰—XÔˇøÂ'91Â'1"/>
          <w:i/>
          <w:color w:val="000000" w:themeColor="text1"/>
        </w:rPr>
        <w:t>Geopolitics</w:t>
      </w:r>
      <w:r w:rsidR="007A4496" w:rsidRPr="00827436">
        <w:rPr>
          <w:rFonts w:asciiTheme="minorHAnsi" w:hAnsiTheme="minorHAnsi" w:cs="‰—XÔˇøÂ'91Â'1"/>
          <w:color w:val="000000" w:themeColor="text1"/>
        </w:rPr>
        <w:t xml:space="preserve"> 22(</w:t>
      </w:r>
      <w:r w:rsidR="000C2AC0" w:rsidRPr="00827436">
        <w:rPr>
          <w:rFonts w:asciiTheme="minorHAnsi" w:hAnsiTheme="minorHAnsi" w:cs="‰—XÔˇøÂ'91Â'1"/>
          <w:color w:val="000000" w:themeColor="text1"/>
        </w:rPr>
        <w:t>1</w:t>
      </w:r>
      <w:r w:rsidR="007A4496" w:rsidRPr="00827436">
        <w:rPr>
          <w:rFonts w:asciiTheme="minorHAnsi" w:hAnsiTheme="minorHAnsi" w:cs="‰—XÔˇøÂ'91Â'1"/>
          <w:color w:val="000000" w:themeColor="text1"/>
        </w:rPr>
        <w:t>):</w:t>
      </w:r>
      <w:r w:rsidR="000C2AC0" w:rsidRPr="00827436">
        <w:rPr>
          <w:rFonts w:asciiTheme="minorHAnsi" w:hAnsiTheme="minorHAnsi" w:cs="‰—XÔˇøÂ'91Â'1"/>
          <w:color w:val="000000" w:themeColor="text1"/>
        </w:rPr>
        <w:t xml:space="preserve"> 73-90.</w:t>
      </w:r>
    </w:p>
    <w:p w14:paraId="34092795" w14:textId="77777777" w:rsidR="004F1704" w:rsidRPr="00827436" w:rsidRDefault="004F1704" w:rsidP="00827436">
      <w:pPr>
        <w:widowControl w:val="0"/>
        <w:autoSpaceDE w:val="0"/>
        <w:autoSpaceDN w:val="0"/>
        <w:adjustRightInd w:val="0"/>
        <w:spacing w:line="480" w:lineRule="auto"/>
        <w:rPr>
          <w:rFonts w:asciiTheme="minorHAnsi" w:hAnsiTheme="minorHAnsi" w:cs="‰—XÔˇøÂ'91Â'1"/>
          <w:color w:val="000000" w:themeColor="text1"/>
        </w:rPr>
      </w:pPr>
    </w:p>
    <w:p w14:paraId="39257F34" w14:textId="77777777" w:rsidR="006A7E60" w:rsidRPr="00827436" w:rsidRDefault="006A7E60" w:rsidP="00827436">
      <w:pPr>
        <w:spacing w:line="480" w:lineRule="auto"/>
        <w:rPr>
          <w:rFonts w:asciiTheme="minorHAnsi" w:hAnsiTheme="minorHAnsi" w:cs="Arial"/>
          <w:color w:val="000000" w:themeColor="text1"/>
        </w:rPr>
      </w:pPr>
      <w:r w:rsidRPr="00827436">
        <w:rPr>
          <w:rFonts w:asciiTheme="minorHAnsi" w:hAnsiTheme="minorHAnsi" w:cs="Arial"/>
          <w:color w:val="000000" w:themeColor="text1"/>
        </w:rPr>
        <w:t xml:space="preserve">Hyndman J (2001) Towards a feminist geopolitics. </w:t>
      </w:r>
      <w:r w:rsidRPr="00827436">
        <w:rPr>
          <w:rFonts w:asciiTheme="minorHAnsi" w:hAnsiTheme="minorHAnsi" w:cs="Arial"/>
          <w:i/>
          <w:color w:val="000000" w:themeColor="text1"/>
        </w:rPr>
        <w:t>The Canadian Geographer</w:t>
      </w:r>
      <w:r w:rsidRPr="00827436">
        <w:rPr>
          <w:rFonts w:asciiTheme="minorHAnsi" w:hAnsiTheme="minorHAnsi" w:cs="Arial"/>
          <w:color w:val="000000" w:themeColor="text1"/>
        </w:rPr>
        <w:t xml:space="preserve"> 45(2): 210-222.</w:t>
      </w:r>
    </w:p>
    <w:p w14:paraId="24B15BB1" w14:textId="77777777" w:rsidR="00F6550F" w:rsidRPr="00827436" w:rsidRDefault="00F6550F" w:rsidP="00827436">
      <w:pPr>
        <w:widowControl w:val="0"/>
        <w:autoSpaceDE w:val="0"/>
        <w:autoSpaceDN w:val="0"/>
        <w:adjustRightInd w:val="0"/>
        <w:spacing w:line="480" w:lineRule="auto"/>
        <w:rPr>
          <w:rFonts w:asciiTheme="minorHAnsi" w:hAnsiTheme="minorHAnsi" w:cs="Arial"/>
          <w:bCs/>
          <w:color w:val="000000" w:themeColor="text1"/>
        </w:rPr>
      </w:pPr>
    </w:p>
    <w:p w14:paraId="09DB988C" w14:textId="38AE04DF" w:rsidR="006E0A8B" w:rsidRPr="00827436" w:rsidRDefault="006E0A8B" w:rsidP="004802A1">
      <w:pPr>
        <w:spacing w:line="480" w:lineRule="auto"/>
        <w:rPr>
          <w:rFonts w:asciiTheme="minorHAnsi" w:hAnsiTheme="minorHAnsi" w:cs="Arial"/>
          <w:color w:val="000000" w:themeColor="text1"/>
        </w:rPr>
      </w:pPr>
      <w:r w:rsidRPr="00827436">
        <w:rPr>
          <w:rFonts w:asciiTheme="minorHAnsi" w:hAnsiTheme="minorHAnsi" w:cs="Arial"/>
          <w:color w:val="000000" w:themeColor="text1"/>
        </w:rPr>
        <w:t>Hyndman</w:t>
      </w:r>
      <w:r w:rsidR="00C17ADE" w:rsidRPr="00827436">
        <w:rPr>
          <w:rFonts w:asciiTheme="minorHAnsi" w:hAnsiTheme="minorHAnsi" w:cs="Arial"/>
          <w:color w:val="000000" w:themeColor="text1"/>
        </w:rPr>
        <w:t xml:space="preserve"> J</w:t>
      </w:r>
      <w:r w:rsidRPr="00827436">
        <w:rPr>
          <w:rFonts w:asciiTheme="minorHAnsi" w:hAnsiTheme="minorHAnsi" w:cs="Arial"/>
          <w:color w:val="000000" w:themeColor="text1"/>
        </w:rPr>
        <w:t xml:space="preserve"> </w:t>
      </w:r>
      <w:r w:rsidR="00C17ADE" w:rsidRPr="00827436">
        <w:rPr>
          <w:rFonts w:asciiTheme="minorHAnsi" w:hAnsiTheme="minorHAnsi" w:cs="Arial"/>
          <w:color w:val="000000" w:themeColor="text1"/>
        </w:rPr>
        <w:t>(2004)</w:t>
      </w:r>
      <w:r w:rsidR="007A4496" w:rsidRPr="00827436">
        <w:rPr>
          <w:rFonts w:asciiTheme="minorHAnsi" w:hAnsiTheme="minorHAnsi" w:cs="Arial"/>
          <w:color w:val="000000" w:themeColor="text1"/>
        </w:rPr>
        <w:t xml:space="preserve"> Mind the gap: B</w:t>
      </w:r>
      <w:r w:rsidRPr="00827436">
        <w:rPr>
          <w:rFonts w:asciiTheme="minorHAnsi" w:hAnsiTheme="minorHAnsi" w:cs="Arial"/>
          <w:color w:val="000000" w:themeColor="text1"/>
        </w:rPr>
        <w:t>ridging feminist and political geography through g</w:t>
      </w:r>
      <w:r w:rsidR="007A4496" w:rsidRPr="00827436">
        <w:rPr>
          <w:rFonts w:asciiTheme="minorHAnsi" w:hAnsiTheme="minorHAnsi" w:cs="Arial"/>
          <w:color w:val="000000" w:themeColor="text1"/>
        </w:rPr>
        <w:t>eopolitics. Political geography</w:t>
      </w:r>
      <w:r w:rsidRPr="00827436">
        <w:rPr>
          <w:rFonts w:asciiTheme="minorHAnsi" w:hAnsiTheme="minorHAnsi" w:cs="Arial"/>
          <w:color w:val="000000" w:themeColor="text1"/>
        </w:rPr>
        <w:t xml:space="preserve"> </w:t>
      </w:r>
      <w:hyperlink r:id="rId11" w:history="1">
        <w:r w:rsidR="007A4496" w:rsidRPr="00827436">
          <w:rPr>
            <w:rFonts w:asciiTheme="minorHAnsi" w:hAnsiTheme="minorHAnsi" w:cs="Arial"/>
            <w:color w:val="000000" w:themeColor="text1"/>
          </w:rPr>
          <w:t>23(</w:t>
        </w:r>
        <w:r w:rsidRPr="00827436">
          <w:rPr>
            <w:rFonts w:asciiTheme="minorHAnsi" w:hAnsiTheme="minorHAnsi" w:cs="Arial"/>
            <w:color w:val="000000" w:themeColor="text1"/>
          </w:rPr>
          <w:t>3</w:t>
        </w:r>
      </w:hyperlink>
      <w:r w:rsidR="007A4496" w:rsidRPr="00827436">
        <w:rPr>
          <w:rFonts w:asciiTheme="minorHAnsi" w:hAnsiTheme="minorHAnsi" w:cs="Arial"/>
          <w:color w:val="000000" w:themeColor="text1"/>
        </w:rPr>
        <w:t xml:space="preserve">): </w:t>
      </w:r>
      <w:r w:rsidRPr="00827436">
        <w:rPr>
          <w:rFonts w:asciiTheme="minorHAnsi" w:hAnsiTheme="minorHAnsi" w:cs="Arial"/>
          <w:color w:val="000000" w:themeColor="text1"/>
        </w:rPr>
        <w:t>307–322</w:t>
      </w:r>
      <w:r w:rsidR="00892128" w:rsidRPr="00827436">
        <w:rPr>
          <w:rFonts w:asciiTheme="minorHAnsi" w:hAnsiTheme="minorHAnsi" w:cs="Arial"/>
          <w:color w:val="000000" w:themeColor="text1"/>
        </w:rPr>
        <w:t>.</w:t>
      </w:r>
    </w:p>
    <w:p w14:paraId="0A116A3A" w14:textId="77777777" w:rsidR="00A2601D" w:rsidRPr="00827436" w:rsidRDefault="00A2601D" w:rsidP="004802A1">
      <w:pPr>
        <w:spacing w:line="480" w:lineRule="auto"/>
        <w:rPr>
          <w:rFonts w:asciiTheme="minorHAnsi" w:hAnsiTheme="minorHAnsi" w:cs="Arial"/>
          <w:color w:val="000000" w:themeColor="text1"/>
        </w:rPr>
      </w:pPr>
    </w:p>
    <w:p w14:paraId="12366750" w14:textId="25538AF6" w:rsidR="00AD274E" w:rsidRPr="00AD274E" w:rsidRDefault="00A2601D" w:rsidP="004802A1">
      <w:pPr>
        <w:pStyle w:val="Heading2"/>
        <w:spacing w:before="0" w:after="75" w:line="480" w:lineRule="auto"/>
        <w:rPr>
          <w:rFonts w:asciiTheme="minorHAnsi" w:eastAsia="Times New Roman" w:hAnsiTheme="minorHAnsi" w:cs="Times New Roman"/>
          <w:color w:val="000000" w:themeColor="text1"/>
          <w:sz w:val="24"/>
          <w:szCs w:val="24"/>
        </w:rPr>
      </w:pPr>
      <w:r w:rsidRPr="00AD274E">
        <w:rPr>
          <w:rFonts w:asciiTheme="minorHAnsi" w:hAnsiTheme="minorHAnsi" w:cs="Arial"/>
          <w:color w:val="000000" w:themeColor="text1"/>
          <w:sz w:val="24"/>
          <w:szCs w:val="24"/>
        </w:rPr>
        <w:t>Jackman A</w:t>
      </w:r>
      <w:r w:rsidR="006A5A46" w:rsidRPr="00AD274E">
        <w:rPr>
          <w:rFonts w:asciiTheme="minorHAnsi" w:hAnsiTheme="minorHAnsi" w:cs="Arial"/>
          <w:color w:val="000000" w:themeColor="text1"/>
          <w:sz w:val="24"/>
          <w:szCs w:val="24"/>
        </w:rPr>
        <w:t xml:space="preserve"> (2016)</w:t>
      </w:r>
      <w:r w:rsidR="00AD274E" w:rsidRPr="00AD274E">
        <w:rPr>
          <w:rFonts w:asciiTheme="minorHAnsi" w:eastAsia="Times New Roman" w:hAnsiTheme="minorHAnsi"/>
          <w:bCs/>
          <w:color w:val="000000" w:themeColor="text1"/>
          <w:sz w:val="24"/>
          <w:szCs w:val="24"/>
        </w:rPr>
        <w:t xml:space="preserve"> </w:t>
      </w:r>
      <w:r w:rsidR="00AD274E" w:rsidRPr="00AD274E">
        <w:rPr>
          <w:rFonts w:asciiTheme="minorHAnsi" w:eastAsia="Times New Roman" w:hAnsiTheme="minorHAnsi"/>
          <w:bCs/>
          <w:i/>
          <w:color w:val="000000" w:themeColor="text1"/>
          <w:sz w:val="24"/>
          <w:szCs w:val="24"/>
        </w:rPr>
        <w:t>Unmanned geographies: Drone visions and visions of the drone</w:t>
      </w:r>
      <w:r w:rsidR="00AD274E" w:rsidRPr="00AD274E">
        <w:rPr>
          <w:rFonts w:asciiTheme="minorHAnsi" w:eastAsia="Times New Roman" w:hAnsiTheme="minorHAnsi"/>
          <w:bCs/>
          <w:color w:val="000000" w:themeColor="text1"/>
          <w:sz w:val="24"/>
          <w:szCs w:val="24"/>
        </w:rPr>
        <w:t>. University of Exeter: PhD thesis.</w:t>
      </w:r>
    </w:p>
    <w:p w14:paraId="5FE7D420" w14:textId="77777777" w:rsidR="00501B9F" w:rsidRPr="00827436" w:rsidRDefault="00501B9F" w:rsidP="00827436">
      <w:pPr>
        <w:spacing w:line="480" w:lineRule="auto"/>
        <w:rPr>
          <w:rFonts w:asciiTheme="minorHAnsi" w:hAnsiTheme="minorHAnsi" w:cs="Arial"/>
          <w:color w:val="000000" w:themeColor="text1"/>
        </w:rPr>
      </w:pPr>
    </w:p>
    <w:p w14:paraId="5325FEA1" w14:textId="3AA567B5" w:rsidR="00C34715" w:rsidRPr="00827436" w:rsidRDefault="00A2601D" w:rsidP="00827436">
      <w:pPr>
        <w:spacing w:line="480" w:lineRule="auto"/>
        <w:rPr>
          <w:rFonts w:asciiTheme="minorHAnsi" w:eastAsia="Times New Roman" w:hAnsiTheme="minorHAnsi"/>
          <w:color w:val="000000" w:themeColor="text1"/>
        </w:rPr>
      </w:pPr>
      <w:r w:rsidRPr="00827436">
        <w:rPr>
          <w:rFonts w:asciiTheme="minorHAnsi" w:eastAsia="Times New Roman" w:hAnsiTheme="minorHAnsi"/>
          <w:color w:val="000000" w:themeColor="text1"/>
        </w:rPr>
        <w:t>Jamieson</w:t>
      </w:r>
      <w:r w:rsidR="00C34715" w:rsidRPr="00827436">
        <w:rPr>
          <w:rFonts w:asciiTheme="minorHAnsi" w:eastAsia="Times New Roman" w:hAnsiTheme="minorHAnsi"/>
          <w:color w:val="000000" w:themeColor="text1"/>
        </w:rPr>
        <w:t xml:space="preserve"> R and K McEvoy (2005) State crime by proxy and juridical othering. </w:t>
      </w:r>
      <w:r w:rsidR="00C34715" w:rsidRPr="00827436">
        <w:rPr>
          <w:rFonts w:asciiTheme="minorHAnsi" w:eastAsia="Times New Roman" w:hAnsiTheme="minorHAnsi"/>
          <w:i/>
          <w:color w:val="000000" w:themeColor="text1"/>
        </w:rPr>
        <w:t>The British Journal of Criminology</w:t>
      </w:r>
      <w:r w:rsidR="00C34715" w:rsidRPr="00827436">
        <w:rPr>
          <w:rFonts w:asciiTheme="minorHAnsi" w:eastAsia="Times New Roman" w:hAnsiTheme="minorHAnsi"/>
          <w:color w:val="000000" w:themeColor="text1"/>
        </w:rPr>
        <w:t xml:space="preserve"> 45(4): 504-527.</w:t>
      </w:r>
    </w:p>
    <w:p w14:paraId="3A54C672" w14:textId="77777777" w:rsidR="00C34715" w:rsidRPr="00827436" w:rsidRDefault="00C34715" w:rsidP="00827436">
      <w:pPr>
        <w:spacing w:line="480" w:lineRule="auto"/>
        <w:rPr>
          <w:rFonts w:asciiTheme="minorHAnsi" w:hAnsiTheme="minorHAnsi" w:cs="Arial"/>
          <w:color w:val="000000" w:themeColor="text1"/>
        </w:rPr>
      </w:pPr>
    </w:p>
    <w:p w14:paraId="5BC1C410" w14:textId="68D1725C" w:rsidR="00501B9F" w:rsidRPr="00827436" w:rsidRDefault="00501B9F" w:rsidP="00827436">
      <w:pPr>
        <w:widowControl w:val="0"/>
        <w:autoSpaceDE w:val="0"/>
        <w:autoSpaceDN w:val="0"/>
        <w:adjustRightInd w:val="0"/>
        <w:spacing w:line="480" w:lineRule="auto"/>
        <w:rPr>
          <w:rFonts w:asciiTheme="minorHAnsi" w:hAnsiTheme="minorHAnsi"/>
          <w:color w:val="000000" w:themeColor="text1"/>
        </w:rPr>
      </w:pPr>
      <w:r w:rsidRPr="00827436">
        <w:rPr>
          <w:rFonts w:asciiTheme="minorHAnsi" w:hAnsiTheme="minorHAnsi" w:cs="OpenSans"/>
          <w:color w:val="000000" w:themeColor="text1"/>
        </w:rPr>
        <w:t xml:space="preserve">Jones CA (2015) </w:t>
      </w:r>
      <w:r w:rsidRPr="00827436">
        <w:rPr>
          <w:rFonts w:asciiTheme="minorHAnsi" w:hAnsiTheme="minorHAnsi"/>
          <w:color w:val="000000" w:themeColor="text1"/>
        </w:rPr>
        <w:t xml:space="preserve">Frames of law: targeting advice and operational law in the Israeli military. </w:t>
      </w:r>
      <w:r w:rsidRPr="00827436">
        <w:rPr>
          <w:rFonts w:asciiTheme="minorHAnsi" w:hAnsiTheme="minorHAnsi"/>
          <w:i/>
          <w:color w:val="000000" w:themeColor="text1"/>
        </w:rPr>
        <w:t>Environment and Planning D</w:t>
      </w:r>
      <w:r w:rsidRPr="00827436">
        <w:rPr>
          <w:rFonts w:asciiTheme="minorHAnsi" w:hAnsiTheme="minorHAnsi"/>
          <w:color w:val="000000" w:themeColor="text1"/>
        </w:rPr>
        <w:t xml:space="preserve"> 33: 676 – 696.</w:t>
      </w:r>
    </w:p>
    <w:p w14:paraId="43C0431E" w14:textId="77777777" w:rsidR="00B47553" w:rsidRPr="00827436" w:rsidRDefault="00B47553" w:rsidP="00827436">
      <w:pPr>
        <w:spacing w:line="480" w:lineRule="auto"/>
        <w:rPr>
          <w:rFonts w:asciiTheme="minorHAnsi" w:hAnsiTheme="minorHAnsi" w:cs="OpenSans"/>
          <w:color w:val="000000" w:themeColor="text1"/>
        </w:rPr>
      </w:pPr>
    </w:p>
    <w:p w14:paraId="41DBC1DF" w14:textId="6983ABBA" w:rsidR="00B47553" w:rsidRPr="00827436" w:rsidRDefault="00B47553" w:rsidP="00827436">
      <w:pPr>
        <w:widowControl w:val="0"/>
        <w:autoSpaceDE w:val="0"/>
        <w:autoSpaceDN w:val="0"/>
        <w:adjustRightInd w:val="0"/>
        <w:spacing w:line="480" w:lineRule="auto"/>
        <w:rPr>
          <w:rFonts w:asciiTheme="minorHAnsi" w:hAnsiTheme="minorHAnsi"/>
          <w:color w:val="000000" w:themeColor="text1"/>
        </w:rPr>
      </w:pPr>
      <w:r w:rsidRPr="00827436">
        <w:rPr>
          <w:rFonts w:asciiTheme="minorHAnsi" w:hAnsiTheme="minorHAnsi" w:cs="OpenSans"/>
          <w:color w:val="000000" w:themeColor="text1"/>
        </w:rPr>
        <w:t>Jones C</w:t>
      </w:r>
      <w:r w:rsidR="00594E20" w:rsidRPr="00827436">
        <w:rPr>
          <w:rFonts w:asciiTheme="minorHAnsi" w:hAnsiTheme="minorHAnsi" w:cs="OpenSans"/>
          <w:color w:val="000000" w:themeColor="text1"/>
        </w:rPr>
        <w:t>A</w:t>
      </w:r>
      <w:r w:rsidRPr="00827436">
        <w:rPr>
          <w:rFonts w:asciiTheme="minorHAnsi" w:hAnsiTheme="minorHAnsi" w:cs="OpenSans"/>
          <w:color w:val="000000" w:themeColor="text1"/>
        </w:rPr>
        <w:t xml:space="preserve"> (</w:t>
      </w:r>
      <w:r w:rsidR="00402266" w:rsidRPr="00827436">
        <w:rPr>
          <w:rFonts w:asciiTheme="minorHAnsi" w:hAnsiTheme="minorHAnsi" w:cs="OpenSans"/>
          <w:color w:val="000000" w:themeColor="text1"/>
        </w:rPr>
        <w:t>2016</w:t>
      </w:r>
      <w:r w:rsidRPr="00827436">
        <w:rPr>
          <w:rFonts w:asciiTheme="minorHAnsi" w:hAnsiTheme="minorHAnsi" w:cs="OpenSans"/>
          <w:color w:val="000000" w:themeColor="text1"/>
        </w:rPr>
        <w:t xml:space="preserve">) </w:t>
      </w:r>
      <w:r w:rsidRPr="00827436">
        <w:rPr>
          <w:rFonts w:asciiTheme="minorHAnsi" w:hAnsiTheme="minorHAnsi"/>
          <w:color w:val="000000" w:themeColor="text1"/>
        </w:rPr>
        <w:t>Lawfare and the juridification</w:t>
      </w:r>
      <w:r w:rsidR="002B77CC" w:rsidRPr="00827436">
        <w:rPr>
          <w:rFonts w:asciiTheme="minorHAnsi" w:hAnsiTheme="minorHAnsi"/>
          <w:color w:val="000000" w:themeColor="text1"/>
        </w:rPr>
        <w:t xml:space="preserve"> </w:t>
      </w:r>
      <w:r w:rsidRPr="00827436">
        <w:rPr>
          <w:rFonts w:asciiTheme="minorHAnsi" w:hAnsiTheme="minorHAnsi"/>
          <w:color w:val="000000" w:themeColor="text1"/>
        </w:rPr>
        <w:t xml:space="preserve">of late modern war. </w:t>
      </w:r>
      <w:r w:rsidRPr="00827436">
        <w:rPr>
          <w:rFonts w:asciiTheme="minorHAnsi" w:hAnsiTheme="minorHAnsi"/>
          <w:i/>
          <w:color w:val="000000" w:themeColor="text1"/>
        </w:rPr>
        <w:t xml:space="preserve">Progress in </w:t>
      </w:r>
      <w:r w:rsidRPr="00827436">
        <w:rPr>
          <w:rFonts w:asciiTheme="minorHAnsi" w:hAnsiTheme="minorHAnsi"/>
          <w:i/>
          <w:color w:val="000000" w:themeColor="text1"/>
        </w:rPr>
        <w:lastRenderedPageBreak/>
        <w:t>Human Geography</w:t>
      </w:r>
      <w:r w:rsidRPr="00827436">
        <w:rPr>
          <w:rFonts w:asciiTheme="minorHAnsi" w:hAnsiTheme="minorHAnsi"/>
          <w:color w:val="000000" w:themeColor="text1"/>
        </w:rPr>
        <w:t xml:space="preserve"> </w:t>
      </w:r>
      <w:r w:rsidR="002B77CC" w:rsidRPr="00827436">
        <w:rPr>
          <w:rFonts w:asciiTheme="minorHAnsi" w:hAnsiTheme="minorHAnsi"/>
          <w:color w:val="000000" w:themeColor="text1"/>
        </w:rPr>
        <w:t>40(2): 221–239.</w:t>
      </w:r>
    </w:p>
    <w:p w14:paraId="4DE34723" w14:textId="77777777" w:rsidR="00204794" w:rsidRPr="00827436" w:rsidRDefault="00204794" w:rsidP="00204794">
      <w:pPr>
        <w:spacing w:line="480" w:lineRule="auto"/>
        <w:rPr>
          <w:rFonts w:asciiTheme="minorHAnsi" w:hAnsiTheme="minorHAnsi" w:cs="Arial"/>
          <w:color w:val="000000" w:themeColor="text1"/>
        </w:rPr>
      </w:pPr>
    </w:p>
    <w:p w14:paraId="5C42BF24" w14:textId="557B89A8" w:rsidR="00F80243" w:rsidRPr="00827436" w:rsidRDefault="00152657" w:rsidP="00827436">
      <w:pPr>
        <w:spacing w:line="480" w:lineRule="auto"/>
        <w:rPr>
          <w:rFonts w:asciiTheme="minorHAnsi" w:hAnsiTheme="minorHAnsi" w:cs="Arial"/>
          <w:color w:val="000000" w:themeColor="text1"/>
        </w:rPr>
      </w:pPr>
      <w:r w:rsidRPr="00827436">
        <w:rPr>
          <w:rFonts w:asciiTheme="minorHAnsi" w:hAnsiTheme="minorHAnsi" w:cs="Arial"/>
          <w:color w:val="000000" w:themeColor="text1"/>
        </w:rPr>
        <w:t xml:space="preserve">Kinsella </w:t>
      </w:r>
      <w:r w:rsidR="00F80243" w:rsidRPr="00827436">
        <w:rPr>
          <w:rFonts w:asciiTheme="minorHAnsi" w:hAnsiTheme="minorHAnsi" w:cs="Arial"/>
          <w:color w:val="000000" w:themeColor="text1"/>
        </w:rPr>
        <w:t xml:space="preserve">H M (2004) Securing the civilian: sex and gender in the laws of war. </w:t>
      </w:r>
      <w:r w:rsidR="00F80243" w:rsidRPr="00827436">
        <w:rPr>
          <w:rFonts w:asciiTheme="minorHAnsi" w:hAnsiTheme="minorHAnsi"/>
          <w:color w:val="000000" w:themeColor="text1"/>
        </w:rPr>
        <w:t xml:space="preserve">In: Barnett M and Duvall R (eds) </w:t>
      </w:r>
      <w:r w:rsidR="00F80243" w:rsidRPr="00827436">
        <w:rPr>
          <w:rFonts w:asciiTheme="minorHAnsi" w:hAnsiTheme="minorHAnsi"/>
          <w:i/>
          <w:color w:val="000000" w:themeColor="text1"/>
        </w:rPr>
        <w:t>Power and Governance</w:t>
      </w:r>
      <w:r w:rsidR="00F80243" w:rsidRPr="00827436">
        <w:rPr>
          <w:rFonts w:asciiTheme="minorHAnsi" w:hAnsiTheme="minorHAnsi"/>
          <w:color w:val="000000" w:themeColor="text1"/>
        </w:rPr>
        <w:t>.</w:t>
      </w:r>
      <w:r w:rsidR="00524905" w:rsidRPr="00827436">
        <w:rPr>
          <w:rFonts w:asciiTheme="minorHAnsi" w:hAnsiTheme="minorHAnsi"/>
          <w:color w:val="000000" w:themeColor="text1"/>
        </w:rPr>
        <w:t xml:space="preserve"> Cambridge: Cambridge University Press</w:t>
      </w:r>
      <w:r w:rsidR="00F80243" w:rsidRPr="00827436">
        <w:rPr>
          <w:rFonts w:asciiTheme="minorHAnsi" w:hAnsiTheme="minorHAnsi"/>
          <w:color w:val="000000" w:themeColor="text1"/>
        </w:rPr>
        <w:t xml:space="preserve">, </w:t>
      </w:r>
      <w:r w:rsidR="00506576" w:rsidRPr="00827436">
        <w:rPr>
          <w:rFonts w:asciiTheme="minorHAnsi" w:hAnsiTheme="minorHAnsi"/>
          <w:color w:val="000000" w:themeColor="text1"/>
        </w:rPr>
        <w:t>249-272.</w:t>
      </w:r>
    </w:p>
    <w:p w14:paraId="33614251" w14:textId="77777777" w:rsidR="00F6550F" w:rsidRPr="00827436" w:rsidRDefault="00F6550F" w:rsidP="00827436">
      <w:pPr>
        <w:spacing w:line="480" w:lineRule="auto"/>
        <w:rPr>
          <w:rFonts w:asciiTheme="minorHAnsi" w:hAnsiTheme="minorHAnsi" w:cs="Arial"/>
          <w:color w:val="000000" w:themeColor="text1"/>
        </w:rPr>
      </w:pPr>
    </w:p>
    <w:p w14:paraId="0ADC7357" w14:textId="5BA2A494" w:rsidR="00D1459E" w:rsidRPr="00827436" w:rsidRDefault="00D1459E" w:rsidP="00827436">
      <w:pPr>
        <w:spacing w:line="480" w:lineRule="auto"/>
        <w:rPr>
          <w:rFonts w:asciiTheme="minorHAnsi" w:hAnsiTheme="minorHAnsi" w:cs="≥ÁE'98ÔˇøÂ'91Â'1"/>
          <w:color w:val="000000" w:themeColor="text1"/>
        </w:rPr>
      </w:pPr>
      <w:r w:rsidRPr="00827436">
        <w:rPr>
          <w:rFonts w:asciiTheme="minorHAnsi" w:hAnsiTheme="minorHAnsi" w:cs="ï'E8E'98ÔˇøÂ'91Â'1"/>
          <w:color w:val="000000" w:themeColor="text1"/>
        </w:rPr>
        <w:t>Longhu</w:t>
      </w:r>
      <w:r w:rsidR="00A35E6D" w:rsidRPr="00827436">
        <w:rPr>
          <w:rFonts w:asciiTheme="minorHAnsi" w:hAnsiTheme="minorHAnsi" w:cs="ï'E8E'98ÔˇøÂ'91Â'1"/>
          <w:color w:val="000000" w:themeColor="text1"/>
        </w:rPr>
        <w:t>r</w:t>
      </w:r>
      <w:r w:rsidR="00C17ADE" w:rsidRPr="00827436">
        <w:rPr>
          <w:rFonts w:asciiTheme="minorHAnsi" w:hAnsiTheme="minorHAnsi" w:cs="ï'E8E'98ÔˇøÂ'91Â'1"/>
          <w:color w:val="000000" w:themeColor="text1"/>
        </w:rPr>
        <w:t>st</w:t>
      </w:r>
      <w:r w:rsidRPr="00827436">
        <w:rPr>
          <w:rFonts w:asciiTheme="minorHAnsi" w:hAnsiTheme="minorHAnsi" w:cs="ï'E8E'98ÔˇøÂ'91Â'1"/>
          <w:color w:val="000000" w:themeColor="text1"/>
        </w:rPr>
        <w:t xml:space="preserve"> R </w:t>
      </w:r>
      <w:r w:rsidR="00C17ADE" w:rsidRPr="00827436">
        <w:rPr>
          <w:rFonts w:asciiTheme="minorHAnsi" w:hAnsiTheme="minorHAnsi" w:cs="ï'E8E'98ÔˇøÂ'91Â'1"/>
          <w:color w:val="000000" w:themeColor="text1"/>
        </w:rPr>
        <w:t>(2009)</w:t>
      </w:r>
      <w:r w:rsidRPr="00827436">
        <w:rPr>
          <w:rFonts w:asciiTheme="minorHAnsi" w:hAnsiTheme="minorHAnsi" w:cs="ï'E8E'98ÔˇøÂ'91Â'1"/>
          <w:color w:val="000000" w:themeColor="text1"/>
        </w:rPr>
        <w:t xml:space="preserve"> YouTube: A new space for birth. </w:t>
      </w:r>
      <w:r w:rsidR="007A4496" w:rsidRPr="00827436">
        <w:rPr>
          <w:rFonts w:asciiTheme="minorHAnsi" w:hAnsiTheme="minorHAnsi" w:cs="≥ÁE'98ÔˇøÂ'91Â'1"/>
          <w:color w:val="000000" w:themeColor="text1"/>
        </w:rPr>
        <w:t>Feminist Review 93:</w:t>
      </w:r>
      <w:r w:rsidRPr="00827436">
        <w:rPr>
          <w:rFonts w:asciiTheme="minorHAnsi" w:hAnsiTheme="minorHAnsi" w:cs="≥ÁE'98ÔˇøÂ'91Â'1"/>
          <w:color w:val="000000" w:themeColor="text1"/>
        </w:rPr>
        <w:t xml:space="preserve"> 46-63.</w:t>
      </w:r>
    </w:p>
    <w:p w14:paraId="70581FE7" w14:textId="77777777" w:rsidR="000A7C25" w:rsidRPr="00827436" w:rsidRDefault="000A7C25" w:rsidP="00827436">
      <w:pPr>
        <w:spacing w:line="480" w:lineRule="auto"/>
        <w:rPr>
          <w:rFonts w:asciiTheme="minorHAnsi" w:hAnsiTheme="minorHAnsi" w:cs="≥ÁE'98ÔˇøÂ'91Â'1"/>
          <w:color w:val="000000" w:themeColor="text1"/>
        </w:rPr>
      </w:pPr>
    </w:p>
    <w:p w14:paraId="48BFB042" w14:textId="059EF9B1" w:rsidR="00BA3FAB" w:rsidRPr="00827436" w:rsidRDefault="00C17ADE" w:rsidP="00827436">
      <w:pPr>
        <w:widowControl w:val="0"/>
        <w:autoSpaceDE w:val="0"/>
        <w:autoSpaceDN w:val="0"/>
        <w:adjustRightInd w:val="0"/>
        <w:spacing w:line="480" w:lineRule="auto"/>
        <w:rPr>
          <w:rFonts w:asciiTheme="minorHAnsi" w:hAnsiTheme="minorHAnsi" w:cs="M‚E'98ÔˇøÂ'91Â'1"/>
          <w:color w:val="000000" w:themeColor="text1"/>
        </w:rPr>
      </w:pPr>
      <w:r w:rsidRPr="00827436">
        <w:rPr>
          <w:rFonts w:asciiTheme="minorHAnsi" w:hAnsiTheme="minorHAnsi" w:cs="M‚E'98ÔˇøÂ'91Â'1"/>
          <w:color w:val="000000" w:themeColor="text1"/>
        </w:rPr>
        <w:t>Madge C and O'Connor H</w:t>
      </w:r>
      <w:r w:rsidR="00BA3FAB" w:rsidRPr="00827436">
        <w:rPr>
          <w:rFonts w:asciiTheme="minorHAnsi" w:hAnsiTheme="minorHAnsi" w:cs="M‚E'98ÔˇøÂ'91Â'1"/>
          <w:color w:val="000000" w:themeColor="text1"/>
        </w:rPr>
        <w:t xml:space="preserve"> </w:t>
      </w:r>
      <w:r w:rsidRPr="00827436">
        <w:rPr>
          <w:rFonts w:asciiTheme="minorHAnsi" w:hAnsiTheme="minorHAnsi" w:cs="M‚E'98ÔˇøÂ'91Â'1"/>
          <w:color w:val="000000" w:themeColor="text1"/>
        </w:rPr>
        <w:t>(2005)</w:t>
      </w:r>
      <w:r w:rsidR="00BA3FAB" w:rsidRPr="00827436">
        <w:rPr>
          <w:rFonts w:asciiTheme="minorHAnsi" w:hAnsiTheme="minorHAnsi" w:cs="M‚E'98ÔˇøÂ'91Â'1"/>
          <w:color w:val="000000" w:themeColor="text1"/>
        </w:rPr>
        <w:t xml:space="preserve"> Mothers in the making? Exploring liminality in cyber/space</w:t>
      </w:r>
      <w:r w:rsidR="007A4496" w:rsidRPr="00827436">
        <w:rPr>
          <w:rFonts w:asciiTheme="minorHAnsi" w:hAnsiTheme="minorHAnsi" w:cs="M‚E'98ÔˇøÂ'91Â'1"/>
          <w:color w:val="000000" w:themeColor="text1"/>
        </w:rPr>
        <w:t>.</w:t>
      </w:r>
      <w:r w:rsidR="00BA3FAB" w:rsidRPr="00827436">
        <w:rPr>
          <w:rFonts w:asciiTheme="minorHAnsi" w:hAnsiTheme="minorHAnsi" w:cs="M‚E'98ÔˇøÂ'91Â'1"/>
          <w:color w:val="000000" w:themeColor="text1"/>
        </w:rPr>
        <w:t xml:space="preserve"> </w:t>
      </w:r>
      <w:r w:rsidR="00BA3FAB" w:rsidRPr="00827436">
        <w:rPr>
          <w:rFonts w:asciiTheme="minorHAnsi" w:hAnsiTheme="minorHAnsi" w:cs="M‚E'98ÔˇøÂ'91Â'1"/>
          <w:i/>
          <w:color w:val="000000" w:themeColor="text1"/>
        </w:rPr>
        <w:t>Transactions of the Institute of British Geographers</w:t>
      </w:r>
      <w:r w:rsidR="007A4496" w:rsidRPr="00827436">
        <w:rPr>
          <w:rFonts w:asciiTheme="minorHAnsi" w:hAnsiTheme="minorHAnsi" w:cs="M‚E'98ÔˇøÂ'91Â'1"/>
          <w:color w:val="000000" w:themeColor="text1"/>
        </w:rPr>
        <w:t xml:space="preserve"> 30(</w:t>
      </w:r>
      <w:r w:rsidR="00BA3FAB" w:rsidRPr="00827436">
        <w:rPr>
          <w:rFonts w:asciiTheme="minorHAnsi" w:hAnsiTheme="minorHAnsi" w:cs="M‚E'98ÔˇøÂ'91Â'1"/>
          <w:color w:val="000000" w:themeColor="text1"/>
        </w:rPr>
        <w:t>1</w:t>
      </w:r>
      <w:r w:rsidR="007A4496" w:rsidRPr="00827436">
        <w:rPr>
          <w:rFonts w:asciiTheme="minorHAnsi" w:hAnsiTheme="minorHAnsi" w:cs="M‚E'98ÔˇøÂ'91Â'1"/>
          <w:color w:val="000000" w:themeColor="text1"/>
        </w:rPr>
        <w:t>):</w:t>
      </w:r>
      <w:r w:rsidR="00BA3FAB" w:rsidRPr="00827436">
        <w:rPr>
          <w:rFonts w:asciiTheme="minorHAnsi" w:hAnsiTheme="minorHAnsi" w:cs="M‚E'98ÔˇøÂ'91Â'1"/>
          <w:color w:val="000000" w:themeColor="text1"/>
        </w:rPr>
        <w:t xml:space="preserve"> 83-97.</w:t>
      </w:r>
    </w:p>
    <w:p w14:paraId="3494B067" w14:textId="77777777" w:rsidR="000B0870" w:rsidRPr="00827436" w:rsidRDefault="000B0870" w:rsidP="00827436">
      <w:pPr>
        <w:widowControl w:val="0"/>
        <w:autoSpaceDE w:val="0"/>
        <w:autoSpaceDN w:val="0"/>
        <w:adjustRightInd w:val="0"/>
        <w:spacing w:line="480" w:lineRule="auto"/>
        <w:rPr>
          <w:rFonts w:asciiTheme="minorHAnsi" w:hAnsiTheme="minorHAnsi" w:cs="M‚E'98ÔˇøÂ'91Â'1"/>
          <w:color w:val="000000" w:themeColor="text1"/>
        </w:rPr>
      </w:pPr>
    </w:p>
    <w:p w14:paraId="04EBE1A4" w14:textId="33D2BCB1" w:rsidR="000B0870" w:rsidRPr="00827436" w:rsidRDefault="000B0870" w:rsidP="00827436">
      <w:pPr>
        <w:spacing w:line="480" w:lineRule="auto"/>
        <w:rPr>
          <w:rFonts w:asciiTheme="minorHAnsi" w:eastAsia="Times New Roman" w:hAnsiTheme="minorHAnsi" w:cs="Arial"/>
          <w:color w:val="000000" w:themeColor="text1"/>
        </w:rPr>
      </w:pPr>
      <w:r w:rsidRPr="00827436">
        <w:rPr>
          <w:rFonts w:asciiTheme="minorHAnsi" w:hAnsiTheme="minorHAnsi" w:cs="Helvetica"/>
          <w:color w:val="000000" w:themeColor="text1"/>
        </w:rPr>
        <w:t xml:space="preserve">Maher JM, McCulloch J and Fitz-Gibbon K (2016) New forms of gendered surveillance? Interactions of technology and family violence. In: </w:t>
      </w:r>
      <w:r w:rsidRPr="00827436">
        <w:rPr>
          <w:rFonts w:asciiTheme="minorHAnsi" w:eastAsia="Times New Roman" w:hAnsiTheme="minorHAnsi" w:cs="Arial"/>
          <w:color w:val="000000" w:themeColor="text1"/>
          <w:shd w:val="clear" w:color="auto" w:fill="FFFFFF"/>
        </w:rPr>
        <w:t xml:space="preserve">Segrave M and Vitis L (eds) </w:t>
      </w:r>
      <w:r w:rsidRPr="00827436">
        <w:rPr>
          <w:rFonts w:asciiTheme="minorHAnsi" w:eastAsia="Times New Roman" w:hAnsiTheme="minorHAnsi" w:cs="Arial"/>
          <w:i/>
          <w:color w:val="000000" w:themeColor="text1"/>
        </w:rPr>
        <w:t>Gender, Technology and Violence</w:t>
      </w:r>
      <w:r w:rsidRPr="00827436">
        <w:rPr>
          <w:rFonts w:asciiTheme="minorHAnsi" w:eastAsia="Times New Roman" w:hAnsiTheme="minorHAnsi" w:cs="Arial"/>
          <w:color w:val="000000" w:themeColor="text1"/>
        </w:rPr>
        <w:t>. London: Routledge, 14-27.</w:t>
      </w:r>
    </w:p>
    <w:p w14:paraId="5C1DE5D4" w14:textId="77777777" w:rsidR="005D77B0" w:rsidRPr="00827436" w:rsidRDefault="005D77B0" w:rsidP="00827436">
      <w:pPr>
        <w:spacing w:line="480" w:lineRule="auto"/>
        <w:rPr>
          <w:rFonts w:asciiTheme="minorHAnsi" w:eastAsia="Times New Roman" w:hAnsiTheme="minorHAnsi" w:cs="Arial"/>
          <w:color w:val="000000" w:themeColor="text1"/>
        </w:rPr>
      </w:pPr>
    </w:p>
    <w:p w14:paraId="0206D973" w14:textId="6F1FECDD" w:rsidR="005D77B0" w:rsidRPr="00827436" w:rsidRDefault="005D77B0" w:rsidP="00827436">
      <w:pPr>
        <w:spacing w:line="480" w:lineRule="auto"/>
        <w:rPr>
          <w:rFonts w:asciiTheme="minorHAnsi" w:eastAsia="Times New Roman" w:hAnsiTheme="minorHAnsi"/>
          <w:color w:val="000000" w:themeColor="text1"/>
        </w:rPr>
      </w:pPr>
      <w:r w:rsidRPr="00CD3845">
        <w:rPr>
          <w:rFonts w:asciiTheme="minorHAnsi" w:eastAsia="Times New Roman" w:hAnsiTheme="minorHAnsi" w:cs="Arial"/>
          <w:color w:val="000000" w:themeColor="text1"/>
        </w:rPr>
        <w:t>Mahmud</w:t>
      </w:r>
      <w:r w:rsidR="00CD3845" w:rsidRPr="00CD3845">
        <w:rPr>
          <w:rFonts w:asciiTheme="minorHAnsi" w:eastAsia="Times New Roman" w:hAnsiTheme="minorHAnsi" w:cs="Arial"/>
          <w:color w:val="000000" w:themeColor="text1"/>
        </w:rPr>
        <w:t xml:space="preserve"> T</w:t>
      </w:r>
      <w:r w:rsidRPr="00CD3845">
        <w:rPr>
          <w:rFonts w:asciiTheme="minorHAnsi" w:eastAsia="Times New Roman" w:hAnsiTheme="minorHAnsi" w:cs="Arial"/>
          <w:color w:val="000000" w:themeColor="text1"/>
        </w:rPr>
        <w:t xml:space="preserve"> (2010)</w:t>
      </w:r>
      <w:r w:rsidR="00CD3845" w:rsidRPr="00CD3845">
        <w:rPr>
          <w:rFonts w:asciiTheme="minorHAnsi" w:eastAsia="Times New Roman" w:hAnsiTheme="minorHAnsi" w:cs="Arial"/>
          <w:color w:val="000000" w:themeColor="text1"/>
        </w:rPr>
        <w:t xml:space="preserve"> Law of geography and the geography of law: A post-colonial mapping. </w:t>
      </w:r>
      <w:r w:rsidR="00CD3845" w:rsidRPr="00CD3845">
        <w:rPr>
          <w:rFonts w:asciiTheme="minorHAnsi" w:eastAsia="Times New Roman" w:hAnsiTheme="minorHAnsi" w:cs="Arial"/>
          <w:i/>
          <w:color w:val="000000" w:themeColor="text1"/>
        </w:rPr>
        <w:t>Jurisprudence Review</w:t>
      </w:r>
      <w:r w:rsidR="00CD3845" w:rsidRPr="00CD3845">
        <w:rPr>
          <w:rFonts w:asciiTheme="minorHAnsi" w:eastAsia="Times New Roman" w:hAnsiTheme="minorHAnsi" w:cs="Arial"/>
          <w:color w:val="000000" w:themeColor="text1"/>
        </w:rPr>
        <w:t xml:space="preserve"> 3 64-106.</w:t>
      </w:r>
    </w:p>
    <w:p w14:paraId="0441F994" w14:textId="77777777" w:rsidR="00B907DB" w:rsidRPr="00827436" w:rsidRDefault="00B907DB" w:rsidP="00827436">
      <w:pPr>
        <w:spacing w:line="480" w:lineRule="auto"/>
        <w:rPr>
          <w:rFonts w:asciiTheme="minorHAnsi" w:hAnsiTheme="minorHAnsi" w:cs="≥ÁE'98ÔˇøÂ'91Â'1"/>
          <w:color w:val="000000" w:themeColor="text1"/>
        </w:rPr>
      </w:pPr>
    </w:p>
    <w:p w14:paraId="63879ADA" w14:textId="45EDE73D" w:rsidR="00CC7D84" w:rsidRPr="00827436" w:rsidRDefault="00C17ADE" w:rsidP="00827436">
      <w:pPr>
        <w:widowControl w:val="0"/>
        <w:autoSpaceDE w:val="0"/>
        <w:autoSpaceDN w:val="0"/>
        <w:adjustRightInd w:val="0"/>
        <w:spacing w:line="480" w:lineRule="auto"/>
        <w:rPr>
          <w:rFonts w:asciiTheme="minorHAnsi" w:hAnsiTheme="minorHAnsi"/>
          <w:color w:val="000000" w:themeColor="text1"/>
        </w:rPr>
      </w:pPr>
      <w:r w:rsidRPr="00827436">
        <w:rPr>
          <w:rFonts w:asciiTheme="minorHAnsi" w:hAnsiTheme="minorHAnsi"/>
          <w:color w:val="000000" w:themeColor="text1"/>
        </w:rPr>
        <w:t>Manji AS</w:t>
      </w:r>
      <w:r w:rsidR="00375B54" w:rsidRPr="00827436">
        <w:rPr>
          <w:rFonts w:asciiTheme="minorHAnsi" w:hAnsiTheme="minorHAnsi"/>
          <w:color w:val="000000" w:themeColor="text1"/>
        </w:rPr>
        <w:t xml:space="preserve"> </w:t>
      </w:r>
      <w:r w:rsidRPr="00827436">
        <w:rPr>
          <w:rFonts w:asciiTheme="minorHAnsi" w:hAnsiTheme="minorHAnsi"/>
          <w:color w:val="000000" w:themeColor="text1"/>
        </w:rPr>
        <w:t>(1999)</w:t>
      </w:r>
      <w:r w:rsidR="00375B54" w:rsidRPr="00827436">
        <w:rPr>
          <w:rFonts w:asciiTheme="minorHAnsi" w:hAnsiTheme="minorHAnsi"/>
          <w:color w:val="000000" w:themeColor="text1"/>
        </w:rPr>
        <w:t xml:space="preserve"> Imagining women’s ‘legal world’: Towards a feminist theory of legal</w:t>
      </w:r>
      <w:r w:rsidR="000200C5" w:rsidRPr="00827436">
        <w:rPr>
          <w:rFonts w:asciiTheme="minorHAnsi" w:hAnsiTheme="minorHAnsi"/>
          <w:color w:val="000000" w:themeColor="text1"/>
        </w:rPr>
        <w:t xml:space="preserve"> </w:t>
      </w:r>
      <w:r w:rsidR="00375B54" w:rsidRPr="00827436">
        <w:rPr>
          <w:rFonts w:asciiTheme="minorHAnsi" w:hAnsiTheme="minorHAnsi"/>
          <w:color w:val="000000" w:themeColor="text1"/>
        </w:rPr>
        <w:t xml:space="preserve">pluralism in Africa. </w:t>
      </w:r>
      <w:r w:rsidR="00375B54" w:rsidRPr="00827436">
        <w:rPr>
          <w:rFonts w:asciiTheme="minorHAnsi" w:hAnsiTheme="minorHAnsi"/>
          <w:i/>
          <w:color w:val="000000" w:themeColor="text1"/>
        </w:rPr>
        <w:t>Social and Legal Studies</w:t>
      </w:r>
      <w:r w:rsidR="007A4496" w:rsidRPr="00827436">
        <w:rPr>
          <w:rFonts w:asciiTheme="minorHAnsi" w:hAnsiTheme="minorHAnsi"/>
          <w:color w:val="000000" w:themeColor="text1"/>
        </w:rPr>
        <w:t xml:space="preserve"> 8(</w:t>
      </w:r>
      <w:r w:rsidR="00375B54" w:rsidRPr="00827436">
        <w:rPr>
          <w:rFonts w:asciiTheme="minorHAnsi" w:hAnsiTheme="minorHAnsi"/>
          <w:color w:val="000000" w:themeColor="text1"/>
        </w:rPr>
        <w:t>4</w:t>
      </w:r>
      <w:r w:rsidR="007A4496" w:rsidRPr="00827436">
        <w:rPr>
          <w:rFonts w:asciiTheme="minorHAnsi" w:hAnsiTheme="minorHAnsi"/>
          <w:color w:val="000000" w:themeColor="text1"/>
        </w:rPr>
        <w:t>)</w:t>
      </w:r>
      <w:r w:rsidR="00375B54" w:rsidRPr="00827436">
        <w:rPr>
          <w:rFonts w:asciiTheme="minorHAnsi" w:hAnsiTheme="minorHAnsi"/>
          <w:color w:val="000000" w:themeColor="text1"/>
        </w:rPr>
        <w:t>: 435–55.</w:t>
      </w:r>
    </w:p>
    <w:p w14:paraId="65CBCD60" w14:textId="77777777" w:rsidR="00375B54" w:rsidRPr="00827436" w:rsidRDefault="00375B54" w:rsidP="00827436">
      <w:pPr>
        <w:spacing w:line="480" w:lineRule="auto"/>
        <w:rPr>
          <w:rFonts w:asciiTheme="minorHAnsi" w:hAnsiTheme="minorHAnsi" w:cs="≥ÁE'98ÔˇøÂ'91Â'1"/>
          <w:color w:val="000000" w:themeColor="text1"/>
        </w:rPr>
      </w:pPr>
    </w:p>
    <w:p w14:paraId="6320CE3A" w14:textId="0D97E89E" w:rsidR="0014511D" w:rsidRPr="00827436" w:rsidRDefault="00502DC2" w:rsidP="00827436">
      <w:pPr>
        <w:spacing w:line="480" w:lineRule="auto"/>
        <w:rPr>
          <w:rFonts w:asciiTheme="minorHAnsi" w:hAnsiTheme="minorHAnsi"/>
          <w:color w:val="000000" w:themeColor="text1"/>
        </w:rPr>
      </w:pPr>
      <w:r w:rsidRPr="00827436">
        <w:rPr>
          <w:rFonts w:asciiTheme="minorHAnsi" w:hAnsiTheme="minorHAnsi"/>
          <w:color w:val="000000" w:themeColor="text1"/>
        </w:rPr>
        <w:t>Martin DG, Scherr AW and City C (2</w:t>
      </w:r>
      <w:r w:rsidR="007A4496" w:rsidRPr="00827436">
        <w:rPr>
          <w:rFonts w:asciiTheme="minorHAnsi" w:hAnsiTheme="minorHAnsi"/>
          <w:color w:val="000000" w:themeColor="text1"/>
        </w:rPr>
        <w:t>010) Making law, making place: L</w:t>
      </w:r>
      <w:r w:rsidRPr="00827436">
        <w:rPr>
          <w:rFonts w:asciiTheme="minorHAnsi" w:hAnsiTheme="minorHAnsi"/>
          <w:color w:val="000000" w:themeColor="text1"/>
        </w:rPr>
        <w:t xml:space="preserve">awyers and the production of space. </w:t>
      </w:r>
      <w:r w:rsidRPr="00827436">
        <w:rPr>
          <w:rFonts w:asciiTheme="minorHAnsi" w:hAnsiTheme="minorHAnsi"/>
          <w:i/>
          <w:color w:val="000000" w:themeColor="text1"/>
        </w:rPr>
        <w:t>Progress in Human Geography</w:t>
      </w:r>
      <w:r w:rsidRPr="00827436">
        <w:rPr>
          <w:rFonts w:asciiTheme="minorHAnsi" w:hAnsiTheme="minorHAnsi"/>
          <w:color w:val="000000" w:themeColor="text1"/>
        </w:rPr>
        <w:t xml:space="preserve"> 43(2): 175-192.</w:t>
      </w:r>
    </w:p>
    <w:p w14:paraId="1BF71E74" w14:textId="77777777" w:rsidR="00123D5B" w:rsidRPr="00827436" w:rsidRDefault="008A0B8B" w:rsidP="00827436">
      <w:pPr>
        <w:pStyle w:val="Heading1"/>
        <w:spacing w:line="480" w:lineRule="auto"/>
        <w:rPr>
          <w:rFonts w:asciiTheme="minorHAnsi" w:eastAsia="Times New Roman" w:hAnsiTheme="minorHAnsi" w:cs="Times New Roman"/>
          <w:b w:val="0"/>
          <w:color w:val="000000" w:themeColor="text1"/>
          <w:sz w:val="24"/>
          <w:szCs w:val="24"/>
        </w:rPr>
      </w:pPr>
      <w:r w:rsidRPr="00827436">
        <w:rPr>
          <w:rFonts w:asciiTheme="minorHAnsi" w:hAnsiTheme="minorHAnsi"/>
          <w:b w:val="0"/>
          <w:color w:val="000000" w:themeColor="text1"/>
          <w:sz w:val="24"/>
          <w:szCs w:val="24"/>
        </w:rPr>
        <w:lastRenderedPageBreak/>
        <w:t xml:space="preserve">Martin L (2011) </w:t>
      </w:r>
      <w:r w:rsidRPr="00827436">
        <w:rPr>
          <w:rFonts w:asciiTheme="minorHAnsi" w:eastAsia="Times New Roman" w:hAnsiTheme="minorHAnsi" w:cs="Times New Roman"/>
          <w:b w:val="0"/>
          <w:color w:val="000000" w:themeColor="text1"/>
          <w:sz w:val="24"/>
          <w:szCs w:val="24"/>
        </w:rPr>
        <w:t>The geopolitics of vulnerability: children's legal subjectivity, immigrant family detention and US immigration law and enforcement policy. Gender, Place and Culture 18(4): 477-498.</w:t>
      </w:r>
    </w:p>
    <w:p w14:paraId="300B74FF" w14:textId="03245F11" w:rsidR="0014511D" w:rsidRPr="00D61D03" w:rsidRDefault="00123D5B" w:rsidP="00827436">
      <w:pPr>
        <w:pStyle w:val="Heading1"/>
        <w:spacing w:line="480" w:lineRule="auto"/>
        <w:rPr>
          <w:rFonts w:asciiTheme="minorHAnsi" w:eastAsia="Times New Roman" w:hAnsiTheme="minorHAnsi" w:cs="Times New Roman"/>
          <w:b w:val="0"/>
          <w:color w:val="000000" w:themeColor="text1"/>
          <w:sz w:val="24"/>
          <w:szCs w:val="24"/>
        </w:rPr>
      </w:pPr>
      <w:r w:rsidRPr="00D61D03">
        <w:rPr>
          <w:rFonts w:asciiTheme="minorHAnsi" w:eastAsia="Times New Roman" w:hAnsiTheme="minorHAnsi" w:cs="Times New Roman"/>
          <w:b w:val="0"/>
          <w:color w:val="000000" w:themeColor="text1"/>
          <w:sz w:val="24"/>
          <w:szCs w:val="24"/>
        </w:rPr>
        <w:t>Massaro</w:t>
      </w:r>
      <w:r w:rsidR="00D61D03" w:rsidRPr="00D61D03">
        <w:rPr>
          <w:rFonts w:asciiTheme="minorHAnsi" w:eastAsia="Times New Roman" w:hAnsiTheme="minorHAnsi" w:cs="Times New Roman"/>
          <w:b w:val="0"/>
          <w:color w:val="000000" w:themeColor="text1"/>
          <w:sz w:val="24"/>
          <w:szCs w:val="24"/>
        </w:rPr>
        <w:t xml:space="preserve"> VA</w:t>
      </w:r>
      <w:r w:rsidRPr="00D61D03">
        <w:rPr>
          <w:rFonts w:asciiTheme="minorHAnsi" w:eastAsia="Times New Roman" w:hAnsiTheme="minorHAnsi" w:cs="Times New Roman"/>
          <w:b w:val="0"/>
          <w:color w:val="000000" w:themeColor="text1"/>
          <w:sz w:val="24"/>
          <w:szCs w:val="24"/>
        </w:rPr>
        <w:t xml:space="preserve"> and Williams </w:t>
      </w:r>
      <w:r w:rsidR="00D61D03" w:rsidRPr="00D61D03">
        <w:rPr>
          <w:rFonts w:asciiTheme="minorHAnsi" w:eastAsia="Times New Roman" w:hAnsiTheme="minorHAnsi" w:cs="Times New Roman"/>
          <w:b w:val="0"/>
          <w:color w:val="000000" w:themeColor="text1"/>
          <w:sz w:val="24"/>
          <w:szCs w:val="24"/>
        </w:rPr>
        <w:t xml:space="preserve">J </w:t>
      </w:r>
      <w:r w:rsidRPr="00D61D03">
        <w:rPr>
          <w:rFonts w:asciiTheme="minorHAnsi" w:eastAsia="Times New Roman" w:hAnsiTheme="minorHAnsi" w:cs="Times New Roman"/>
          <w:b w:val="0"/>
          <w:color w:val="000000" w:themeColor="text1"/>
          <w:sz w:val="24"/>
          <w:szCs w:val="24"/>
        </w:rPr>
        <w:t>(2013)</w:t>
      </w:r>
      <w:r w:rsidR="008A0B8B" w:rsidRPr="00D61D03">
        <w:rPr>
          <w:rFonts w:asciiTheme="minorHAnsi" w:eastAsia="Times New Roman" w:hAnsiTheme="minorHAnsi" w:cs="Times New Roman"/>
          <w:b w:val="0"/>
          <w:color w:val="000000" w:themeColor="text1"/>
          <w:sz w:val="24"/>
          <w:szCs w:val="24"/>
        </w:rPr>
        <w:t xml:space="preserve"> </w:t>
      </w:r>
      <w:r w:rsidR="00D61D03" w:rsidRPr="00D61D03">
        <w:rPr>
          <w:rFonts w:asciiTheme="minorHAnsi" w:eastAsia="Times New Roman" w:hAnsiTheme="minorHAnsi" w:cs="Times New Roman"/>
          <w:b w:val="0"/>
          <w:color w:val="000000" w:themeColor="text1"/>
          <w:sz w:val="24"/>
          <w:szCs w:val="24"/>
        </w:rPr>
        <w:t xml:space="preserve">Feminist geopolitics. </w:t>
      </w:r>
      <w:r w:rsidR="00D61D03" w:rsidRPr="00D61D03">
        <w:rPr>
          <w:rFonts w:asciiTheme="minorHAnsi" w:hAnsiTheme="minorHAnsi"/>
          <w:b w:val="0"/>
          <w:i/>
          <w:sz w:val="24"/>
          <w:szCs w:val="24"/>
        </w:rPr>
        <w:t>Geography Compass</w:t>
      </w:r>
      <w:r w:rsidR="00D61D03" w:rsidRPr="00D61D03">
        <w:rPr>
          <w:rFonts w:asciiTheme="minorHAnsi" w:hAnsiTheme="minorHAnsi"/>
          <w:b w:val="0"/>
          <w:sz w:val="24"/>
          <w:szCs w:val="24"/>
        </w:rPr>
        <w:t xml:space="preserve"> 7(8): 567</w:t>
      </w:r>
      <w:r w:rsidR="00D61D03" w:rsidRPr="00D61D03">
        <w:rPr>
          <w:rFonts w:asciiTheme="minorHAnsi" w:hAnsiTheme="minorHAnsi"/>
          <w:b w:val="0"/>
          <w:bCs w:val="0"/>
          <w:sz w:val="24"/>
          <w:szCs w:val="24"/>
        </w:rPr>
        <w:t>–</w:t>
      </w:r>
      <w:r w:rsidR="00D61D03" w:rsidRPr="00D61D03">
        <w:rPr>
          <w:rFonts w:asciiTheme="minorHAnsi" w:hAnsiTheme="minorHAnsi"/>
          <w:b w:val="0"/>
          <w:sz w:val="24"/>
          <w:szCs w:val="24"/>
        </w:rPr>
        <w:t>577.</w:t>
      </w:r>
    </w:p>
    <w:p w14:paraId="4294329A" w14:textId="084671CC" w:rsidR="0014511D" w:rsidRPr="00827436" w:rsidRDefault="006D46A7" w:rsidP="00827436">
      <w:pPr>
        <w:widowControl w:val="0"/>
        <w:autoSpaceDE w:val="0"/>
        <w:autoSpaceDN w:val="0"/>
        <w:adjustRightInd w:val="0"/>
        <w:spacing w:line="480" w:lineRule="auto"/>
        <w:rPr>
          <w:rFonts w:asciiTheme="minorHAnsi" w:hAnsiTheme="minorHAnsi"/>
          <w:color w:val="000000" w:themeColor="text1"/>
        </w:rPr>
      </w:pPr>
      <w:r w:rsidRPr="00827436">
        <w:rPr>
          <w:rFonts w:asciiTheme="minorHAnsi" w:hAnsiTheme="minorHAnsi"/>
          <w:color w:val="000000" w:themeColor="text1"/>
        </w:rPr>
        <w:t xml:space="preserve">McConnell F, Moreau T and Dittmer J (2012) Mimicking state diplomacy: the legitimizing strategies of unofficial diplomacies. </w:t>
      </w:r>
      <w:r w:rsidRPr="00827436">
        <w:rPr>
          <w:rFonts w:asciiTheme="minorHAnsi" w:hAnsiTheme="minorHAnsi"/>
          <w:i/>
          <w:color w:val="000000" w:themeColor="text1"/>
        </w:rPr>
        <w:t xml:space="preserve">Geoforum </w:t>
      </w:r>
      <w:r w:rsidRPr="00827436">
        <w:rPr>
          <w:rFonts w:asciiTheme="minorHAnsi" w:hAnsiTheme="minorHAnsi"/>
          <w:color w:val="000000" w:themeColor="text1"/>
        </w:rPr>
        <w:t>43: 804</w:t>
      </w:r>
      <w:r w:rsidRPr="00827436">
        <w:rPr>
          <w:rFonts w:asciiTheme="minorHAnsi" w:hAnsiTheme="minorHAnsi"/>
          <w:b/>
          <w:bCs/>
          <w:color w:val="000000" w:themeColor="text1"/>
        </w:rPr>
        <w:t>–</w:t>
      </w:r>
      <w:r w:rsidR="00A92811" w:rsidRPr="00827436">
        <w:rPr>
          <w:rFonts w:asciiTheme="minorHAnsi" w:hAnsiTheme="minorHAnsi"/>
          <w:bCs/>
          <w:color w:val="000000" w:themeColor="text1"/>
        </w:rPr>
        <w:t>8</w:t>
      </w:r>
      <w:r w:rsidRPr="00827436">
        <w:rPr>
          <w:rFonts w:asciiTheme="minorHAnsi" w:hAnsiTheme="minorHAnsi"/>
          <w:color w:val="000000" w:themeColor="text1"/>
        </w:rPr>
        <w:t>1</w:t>
      </w:r>
      <w:r w:rsidR="00A92811" w:rsidRPr="00827436">
        <w:rPr>
          <w:rFonts w:asciiTheme="minorHAnsi" w:hAnsiTheme="minorHAnsi"/>
          <w:color w:val="000000" w:themeColor="text1"/>
        </w:rPr>
        <w:t>4</w:t>
      </w:r>
      <w:r w:rsidRPr="00827436">
        <w:rPr>
          <w:rFonts w:asciiTheme="minorHAnsi" w:hAnsiTheme="minorHAnsi"/>
          <w:color w:val="000000" w:themeColor="text1"/>
        </w:rPr>
        <w:t>.</w:t>
      </w:r>
    </w:p>
    <w:p w14:paraId="699C7F50" w14:textId="77777777" w:rsidR="00992E98" w:rsidRPr="00827436" w:rsidRDefault="00992E98" w:rsidP="00827436">
      <w:pPr>
        <w:spacing w:line="480" w:lineRule="auto"/>
        <w:rPr>
          <w:rFonts w:asciiTheme="minorHAnsi" w:hAnsiTheme="minorHAnsi"/>
          <w:color w:val="000000" w:themeColor="text1"/>
        </w:rPr>
      </w:pPr>
    </w:p>
    <w:p w14:paraId="0C1F58AE" w14:textId="55D6A95A" w:rsidR="00573EC5" w:rsidRPr="00827436" w:rsidRDefault="001739CB" w:rsidP="00827436">
      <w:pPr>
        <w:spacing w:line="480" w:lineRule="auto"/>
        <w:rPr>
          <w:rFonts w:asciiTheme="minorHAnsi" w:eastAsia="Times New Roman" w:hAnsiTheme="minorHAnsi"/>
          <w:color w:val="000000" w:themeColor="text1"/>
        </w:rPr>
      </w:pPr>
      <w:r w:rsidRPr="00767A39">
        <w:rPr>
          <w:rFonts w:asciiTheme="minorHAnsi" w:hAnsiTheme="minorHAnsi" w:cs="Helvetica"/>
        </w:rPr>
        <w:t xml:space="preserve">Mégret </w:t>
      </w:r>
      <w:r w:rsidR="0077562A" w:rsidRPr="0077562A">
        <w:rPr>
          <w:rFonts w:asciiTheme="minorHAnsi" w:eastAsia="Times New Roman" w:hAnsiTheme="minorHAnsi"/>
          <w:color w:val="000000" w:themeColor="text1"/>
          <w:shd w:val="clear" w:color="auto" w:fill="FFFFFF"/>
        </w:rPr>
        <w:t xml:space="preserve">F (2015) </w:t>
      </w:r>
      <w:r w:rsidR="00573EC5" w:rsidRPr="0077562A">
        <w:rPr>
          <w:rFonts w:asciiTheme="minorHAnsi" w:eastAsia="Times New Roman" w:hAnsiTheme="minorHAnsi"/>
          <w:color w:val="000000" w:themeColor="text1"/>
          <w:shd w:val="clear" w:color="auto" w:fill="FFFFFF"/>
        </w:rPr>
        <w:t>F</w:t>
      </w:r>
      <w:r w:rsidR="0077562A" w:rsidRPr="0077562A">
        <w:rPr>
          <w:rFonts w:asciiTheme="minorHAnsi" w:eastAsia="Times New Roman" w:hAnsiTheme="minorHAnsi"/>
          <w:color w:val="000000" w:themeColor="text1"/>
          <w:shd w:val="clear" w:color="auto" w:fill="FFFFFF"/>
        </w:rPr>
        <w:t xml:space="preserve">éminisme Et Droit International. </w:t>
      </w:r>
      <w:r w:rsidR="00573EC5" w:rsidRPr="0077562A">
        <w:rPr>
          <w:rFonts w:asciiTheme="minorHAnsi" w:eastAsia="Times New Roman" w:hAnsiTheme="minorHAnsi"/>
          <w:color w:val="000000" w:themeColor="text1"/>
          <w:shd w:val="clear" w:color="auto" w:fill="FFFFFF"/>
        </w:rPr>
        <w:t>Available at</w:t>
      </w:r>
      <w:r w:rsidR="0077562A" w:rsidRPr="0077562A">
        <w:rPr>
          <w:rFonts w:asciiTheme="minorHAnsi" w:eastAsia="Times New Roman" w:hAnsiTheme="minorHAnsi"/>
          <w:color w:val="000000" w:themeColor="text1"/>
          <w:shd w:val="clear" w:color="auto" w:fill="FFFFFF"/>
        </w:rPr>
        <w:t xml:space="preserve"> </w:t>
      </w:r>
      <w:hyperlink r:id="rId12" w:tgtFrame="_blank" w:history="1">
        <w:r w:rsidR="00573EC5" w:rsidRPr="0077562A">
          <w:rPr>
            <w:rFonts w:asciiTheme="minorHAnsi" w:eastAsia="Times New Roman" w:hAnsiTheme="minorHAnsi"/>
            <w:color w:val="000000" w:themeColor="text1"/>
          </w:rPr>
          <w:t>https://ssrn.com/abstract=2636364</w:t>
        </w:r>
      </w:hyperlink>
      <w:r w:rsidR="00573EC5" w:rsidRPr="0077562A">
        <w:rPr>
          <w:rFonts w:asciiTheme="minorHAnsi" w:eastAsia="Times New Roman" w:hAnsiTheme="minorHAnsi"/>
          <w:color w:val="000000" w:themeColor="text1"/>
          <w:shd w:val="clear" w:color="auto" w:fill="FFFFFF"/>
        </w:rPr>
        <w:t> or </w:t>
      </w:r>
      <w:hyperlink r:id="rId13" w:tgtFrame="_blank" w:history="1">
        <w:r w:rsidR="00573EC5" w:rsidRPr="0077562A">
          <w:rPr>
            <w:rFonts w:asciiTheme="minorHAnsi" w:eastAsia="Times New Roman" w:hAnsiTheme="minorHAnsi"/>
            <w:color w:val="000000" w:themeColor="text1"/>
          </w:rPr>
          <w:t>http://dx.doi.org/10.2139/ssrn.2636364</w:t>
        </w:r>
      </w:hyperlink>
      <w:r w:rsidR="0077562A" w:rsidRPr="0077562A">
        <w:rPr>
          <w:rFonts w:asciiTheme="minorHAnsi" w:eastAsia="Times New Roman" w:hAnsiTheme="minorHAnsi"/>
          <w:color w:val="000000" w:themeColor="text1"/>
        </w:rPr>
        <w:t xml:space="preserve"> (accessed 7 August 2017)</w:t>
      </w:r>
    </w:p>
    <w:p w14:paraId="0CF4F030" w14:textId="77777777" w:rsidR="00F6550F" w:rsidRPr="0074568C" w:rsidRDefault="00F6550F" w:rsidP="0074568C">
      <w:pPr>
        <w:widowControl w:val="0"/>
        <w:autoSpaceDE w:val="0"/>
        <w:autoSpaceDN w:val="0"/>
        <w:adjustRightInd w:val="0"/>
        <w:spacing w:line="480" w:lineRule="auto"/>
        <w:rPr>
          <w:rFonts w:asciiTheme="minorHAnsi" w:hAnsiTheme="minorHAnsi" w:cs="M‚E'98ÔˇøÂ'91Â'1"/>
          <w:color w:val="000000" w:themeColor="text1"/>
        </w:rPr>
      </w:pPr>
    </w:p>
    <w:p w14:paraId="53414833" w14:textId="0A7BB32F" w:rsidR="0074568C" w:rsidRPr="0074568C" w:rsidRDefault="00992E98" w:rsidP="0074568C">
      <w:pPr>
        <w:spacing w:line="480" w:lineRule="auto"/>
        <w:rPr>
          <w:rFonts w:asciiTheme="minorHAnsi" w:eastAsia="Times New Roman" w:hAnsiTheme="minorHAnsi"/>
        </w:rPr>
      </w:pPr>
      <w:r w:rsidRPr="0074568C">
        <w:rPr>
          <w:rFonts w:asciiTheme="minorHAnsi" w:hAnsiTheme="minorHAnsi" w:cs="'40Â'58ÔˇøÂ'91Â'1"/>
          <w:color w:val="000000" w:themeColor="text1"/>
        </w:rPr>
        <w:t>Me</w:t>
      </w:r>
      <w:r w:rsidR="0074568C" w:rsidRPr="0074568C">
        <w:rPr>
          <w:rFonts w:asciiTheme="minorHAnsi" w:hAnsiTheme="minorHAnsi" w:cs="'40Â'58ÔˇøÂ'91Â'1"/>
          <w:color w:val="000000" w:themeColor="text1"/>
        </w:rPr>
        <w:t>t</w:t>
      </w:r>
      <w:r w:rsidRPr="0074568C">
        <w:rPr>
          <w:rFonts w:asciiTheme="minorHAnsi" w:hAnsiTheme="minorHAnsi" w:cs="'40Â'58ÔˇøÂ'91Â'1"/>
          <w:color w:val="000000" w:themeColor="text1"/>
        </w:rPr>
        <w:t xml:space="preserve">tler </w:t>
      </w:r>
      <w:r w:rsidR="0074568C" w:rsidRPr="0074568C">
        <w:rPr>
          <w:rFonts w:asciiTheme="minorHAnsi" w:hAnsiTheme="minorHAnsi" w:cs="'40Â'58ÔˇøÂ'91Â'1"/>
          <w:color w:val="000000" w:themeColor="text1"/>
        </w:rPr>
        <w:t>K (</w:t>
      </w:r>
      <w:r w:rsidRPr="0074568C">
        <w:rPr>
          <w:rFonts w:asciiTheme="minorHAnsi" w:hAnsiTheme="minorHAnsi" w:cs="'40Â'58ÔˇøÂ'91Â'1"/>
          <w:color w:val="000000" w:themeColor="text1"/>
        </w:rPr>
        <w:t>2017</w:t>
      </w:r>
      <w:r w:rsidR="0074568C" w:rsidRPr="0074568C">
        <w:rPr>
          <w:rFonts w:asciiTheme="minorHAnsi" w:hAnsiTheme="minorHAnsi" w:cs="'40Â'58ÔˇøÂ'91Â'1"/>
          <w:color w:val="000000" w:themeColor="text1"/>
        </w:rPr>
        <w:t xml:space="preserve">) </w:t>
      </w:r>
      <w:r w:rsidR="0074568C" w:rsidRPr="0074568C">
        <w:rPr>
          <w:rFonts w:asciiTheme="minorHAnsi" w:eastAsia="Times New Roman" w:hAnsiTheme="minorHAnsi"/>
          <w:bCs/>
          <w:color w:val="2A2A2A"/>
        </w:rPr>
        <w:t xml:space="preserve">‘This is really unprecedented’: ICE detains woman seeking domestic abuse protection at Texas courthouse. </w:t>
      </w:r>
      <w:r w:rsidR="0074568C" w:rsidRPr="0074568C">
        <w:rPr>
          <w:rFonts w:asciiTheme="minorHAnsi" w:eastAsia="Times New Roman" w:hAnsiTheme="minorHAnsi"/>
          <w:bCs/>
          <w:i/>
          <w:color w:val="2A2A2A"/>
        </w:rPr>
        <w:t>Washington Post</w:t>
      </w:r>
      <w:r w:rsidR="0074568C" w:rsidRPr="0074568C">
        <w:rPr>
          <w:rFonts w:asciiTheme="minorHAnsi" w:eastAsia="Times New Roman" w:hAnsiTheme="minorHAnsi"/>
          <w:bCs/>
          <w:color w:val="2A2A2A"/>
        </w:rPr>
        <w:t xml:space="preserve"> 16 February 2017</w:t>
      </w:r>
    </w:p>
    <w:p w14:paraId="33CD0A76" w14:textId="31E1C264" w:rsidR="00992E98" w:rsidRPr="0074568C" w:rsidRDefault="0074568C" w:rsidP="0074568C">
      <w:pPr>
        <w:widowControl w:val="0"/>
        <w:autoSpaceDE w:val="0"/>
        <w:autoSpaceDN w:val="0"/>
        <w:adjustRightInd w:val="0"/>
        <w:spacing w:line="480" w:lineRule="auto"/>
        <w:rPr>
          <w:rFonts w:asciiTheme="minorHAnsi" w:hAnsiTheme="minorHAnsi" w:cs="'40Â'58ÔˇøÂ'91Â'1"/>
          <w:color w:val="000000" w:themeColor="text1"/>
        </w:rPr>
      </w:pPr>
      <w:r w:rsidRPr="0074568C">
        <w:rPr>
          <w:rFonts w:asciiTheme="minorHAnsi" w:hAnsiTheme="minorHAnsi" w:cs="'40Â'58ÔˇøÂ'91Â'1"/>
          <w:color w:val="000000" w:themeColor="text1"/>
        </w:rPr>
        <w:t xml:space="preserve"> </w:t>
      </w:r>
      <w:hyperlink r:id="rId14" w:history="1">
        <w:r w:rsidRPr="0074568C">
          <w:rPr>
            <w:rStyle w:val="Hyperlink"/>
            <w:rFonts w:asciiTheme="minorHAnsi" w:hAnsiTheme="minorHAnsi" w:cs="'40Â'58ÔˇøÂ'91Â'1"/>
          </w:rPr>
          <w:t>https://www.washingtonpost.com/news/morning-mix/wp/2017/02/16/this-is-really-unprecedented-ice-detains-woman-seeking-domestic-abuse-protection-at-texas-courthouse</w:t>
        </w:r>
      </w:hyperlink>
      <w:r w:rsidRPr="0074568C">
        <w:rPr>
          <w:rFonts w:asciiTheme="minorHAnsi" w:hAnsiTheme="minorHAnsi" w:cs="'40Â'58ÔˇøÂ'91Â'1"/>
          <w:color w:val="000000" w:themeColor="text1"/>
        </w:rPr>
        <w:t xml:space="preserve"> (accessed 7 August 2017).</w:t>
      </w:r>
    </w:p>
    <w:p w14:paraId="32FED1C1" w14:textId="77777777" w:rsidR="009678FD" w:rsidRPr="00827436" w:rsidRDefault="009678FD" w:rsidP="009550CB">
      <w:pPr>
        <w:widowControl w:val="0"/>
        <w:autoSpaceDE w:val="0"/>
        <w:autoSpaceDN w:val="0"/>
        <w:adjustRightInd w:val="0"/>
        <w:spacing w:line="480" w:lineRule="auto"/>
        <w:rPr>
          <w:rFonts w:asciiTheme="minorHAnsi" w:hAnsiTheme="minorHAnsi" w:cs="'40Â'58ÔˇøÂ'91Â'1"/>
          <w:color w:val="000000" w:themeColor="text1"/>
        </w:rPr>
      </w:pPr>
    </w:p>
    <w:p w14:paraId="558788DB" w14:textId="02CE9F05" w:rsidR="009550CB" w:rsidRPr="009550CB" w:rsidRDefault="009678FD" w:rsidP="009550CB">
      <w:pPr>
        <w:spacing w:line="480" w:lineRule="auto"/>
        <w:rPr>
          <w:rFonts w:asciiTheme="minorHAnsi" w:eastAsia="Times New Roman" w:hAnsiTheme="minorHAnsi"/>
        </w:rPr>
      </w:pPr>
      <w:r w:rsidRPr="009550CB">
        <w:rPr>
          <w:rFonts w:asciiTheme="minorHAnsi" w:hAnsiTheme="minorHAnsi" w:cs="'40Â'58ÔˇøÂ'91Â'1"/>
          <w:color w:val="000000" w:themeColor="text1"/>
        </w:rPr>
        <w:t>Mitchell</w:t>
      </w:r>
      <w:r w:rsidR="009550CB" w:rsidRPr="009550CB">
        <w:rPr>
          <w:rFonts w:asciiTheme="minorHAnsi" w:hAnsiTheme="minorHAnsi" w:cs="'40Â'58ÔˇøÂ'91Â'1"/>
          <w:color w:val="000000" w:themeColor="text1"/>
        </w:rPr>
        <w:t xml:space="preserve"> K</w:t>
      </w:r>
      <w:r w:rsidRPr="009550CB">
        <w:rPr>
          <w:rFonts w:asciiTheme="minorHAnsi" w:hAnsiTheme="minorHAnsi" w:cs="'40Â'58ÔˇøÂ'91Â'1"/>
          <w:color w:val="000000" w:themeColor="text1"/>
        </w:rPr>
        <w:t xml:space="preserve"> Marston </w:t>
      </w:r>
      <w:r w:rsidR="009550CB" w:rsidRPr="009550CB">
        <w:rPr>
          <w:rFonts w:asciiTheme="minorHAnsi" w:hAnsiTheme="minorHAnsi" w:cs="'40Â'58ÔˇøÂ'91Â'1"/>
          <w:color w:val="000000" w:themeColor="text1"/>
        </w:rPr>
        <w:t xml:space="preserve">S </w:t>
      </w:r>
      <w:r w:rsidRPr="009550CB">
        <w:rPr>
          <w:rFonts w:asciiTheme="minorHAnsi" w:hAnsiTheme="minorHAnsi" w:cs="'40Â'58ÔˇøÂ'91Â'1"/>
          <w:color w:val="000000" w:themeColor="text1"/>
        </w:rPr>
        <w:t>and Katz</w:t>
      </w:r>
      <w:r w:rsidR="009550CB" w:rsidRPr="009550CB">
        <w:rPr>
          <w:rFonts w:asciiTheme="minorHAnsi" w:hAnsiTheme="minorHAnsi" w:cs="'40Â'58ÔˇøÂ'91Â'1"/>
          <w:color w:val="000000" w:themeColor="text1"/>
        </w:rPr>
        <w:t xml:space="preserve"> C</w:t>
      </w:r>
      <w:r w:rsidRPr="009550CB">
        <w:rPr>
          <w:rFonts w:asciiTheme="minorHAnsi" w:hAnsiTheme="minorHAnsi" w:cs="'40Â'58ÔˇøÂ'91Â'1"/>
          <w:color w:val="000000" w:themeColor="text1"/>
        </w:rPr>
        <w:t xml:space="preserve"> (2003)</w:t>
      </w:r>
      <w:r w:rsidR="009550CB" w:rsidRPr="009550CB">
        <w:rPr>
          <w:rFonts w:asciiTheme="minorHAnsi" w:eastAsia="Times New Roman" w:hAnsiTheme="minorHAnsi" w:cs="Arial"/>
          <w:color w:val="000000"/>
        </w:rPr>
        <w:t xml:space="preserve"> Introduction: Life's Work: An Introduction, Review and Critique. </w:t>
      </w:r>
      <w:r w:rsidR="009550CB" w:rsidRPr="009550CB">
        <w:rPr>
          <w:rFonts w:asciiTheme="minorHAnsi" w:eastAsia="Times New Roman" w:hAnsiTheme="minorHAnsi" w:cs="Arial"/>
          <w:i/>
          <w:color w:val="000000"/>
        </w:rPr>
        <w:t xml:space="preserve">Antipode </w:t>
      </w:r>
      <w:r w:rsidR="009550CB" w:rsidRPr="009550CB">
        <w:rPr>
          <w:rFonts w:asciiTheme="minorHAnsi" w:eastAsia="Times New Roman" w:hAnsiTheme="minorHAnsi" w:cs="Arial"/>
          <w:color w:val="000000"/>
        </w:rPr>
        <w:t xml:space="preserve">35(3): </w:t>
      </w:r>
      <w:r w:rsidR="009550CB" w:rsidRPr="009550CB">
        <w:rPr>
          <w:rFonts w:asciiTheme="minorHAnsi" w:eastAsia="Times New Roman" w:hAnsiTheme="minorHAnsi" w:cs="Arial"/>
          <w:color w:val="333333"/>
          <w:shd w:val="clear" w:color="auto" w:fill="FFFFFF"/>
        </w:rPr>
        <w:t>415–442.</w:t>
      </w:r>
    </w:p>
    <w:p w14:paraId="663AA902" w14:textId="32D677D3" w:rsidR="009678FD" w:rsidRPr="00827436" w:rsidRDefault="009678FD" w:rsidP="00827436">
      <w:pPr>
        <w:widowControl w:val="0"/>
        <w:autoSpaceDE w:val="0"/>
        <w:autoSpaceDN w:val="0"/>
        <w:adjustRightInd w:val="0"/>
        <w:spacing w:line="480" w:lineRule="auto"/>
        <w:rPr>
          <w:rFonts w:asciiTheme="minorHAnsi" w:hAnsiTheme="minorHAnsi" w:cs="'40Â'58ÔˇøÂ'91Â'1"/>
          <w:color w:val="000000" w:themeColor="text1"/>
        </w:rPr>
      </w:pPr>
    </w:p>
    <w:p w14:paraId="3A21969E" w14:textId="71D659D9" w:rsidR="005F2D38" w:rsidRPr="00827436" w:rsidRDefault="005F2D38" w:rsidP="00827436">
      <w:pPr>
        <w:widowControl w:val="0"/>
        <w:autoSpaceDE w:val="0"/>
        <w:autoSpaceDN w:val="0"/>
        <w:adjustRightInd w:val="0"/>
        <w:spacing w:line="480" w:lineRule="auto"/>
        <w:rPr>
          <w:rFonts w:asciiTheme="minorHAnsi" w:hAnsiTheme="minorHAnsi"/>
          <w:color w:val="000000" w:themeColor="text1"/>
        </w:rPr>
      </w:pPr>
      <w:r w:rsidRPr="00827436">
        <w:rPr>
          <w:rFonts w:asciiTheme="minorHAnsi" w:hAnsiTheme="minorHAnsi"/>
          <w:color w:val="000000" w:themeColor="text1"/>
        </w:rPr>
        <w:t>Mountz A (2017) Political geography II</w:t>
      </w:r>
      <w:r w:rsidR="00DB0C80" w:rsidRPr="00827436">
        <w:rPr>
          <w:rFonts w:asciiTheme="minorHAnsi" w:hAnsiTheme="minorHAnsi"/>
          <w:color w:val="000000" w:themeColor="text1"/>
        </w:rPr>
        <w:t>I</w:t>
      </w:r>
      <w:r w:rsidRPr="00827436">
        <w:rPr>
          <w:rFonts w:asciiTheme="minorHAnsi" w:hAnsiTheme="minorHAnsi"/>
          <w:color w:val="000000" w:themeColor="text1"/>
        </w:rPr>
        <w:t xml:space="preserve">: Bodies. </w:t>
      </w:r>
      <w:r w:rsidRPr="00827436">
        <w:rPr>
          <w:rFonts w:asciiTheme="minorHAnsi" w:hAnsiTheme="minorHAnsi"/>
          <w:i/>
          <w:color w:val="000000" w:themeColor="text1"/>
        </w:rPr>
        <w:t>Progress in Human Geography</w:t>
      </w:r>
      <w:r w:rsidR="00DB0C80" w:rsidRPr="00827436">
        <w:rPr>
          <w:rFonts w:asciiTheme="minorHAnsi" w:hAnsiTheme="minorHAnsi"/>
          <w:color w:val="000000" w:themeColor="text1"/>
        </w:rPr>
        <w:t>. Online before print 1-11</w:t>
      </w:r>
      <w:r w:rsidRPr="00827436">
        <w:rPr>
          <w:rFonts w:asciiTheme="minorHAnsi" w:hAnsiTheme="minorHAnsi"/>
          <w:color w:val="000000" w:themeColor="text1"/>
        </w:rPr>
        <w:t>.</w:t>
      </w:r>
    </w:p>
    <w:p w14:paraId="3A7F697E" w14:textId="77777777" w:rsidR="005F2D38" w:rsidRPr="00827436" w:rsidRDefault="005F2D38" w:rsidP="00827436">
      <w:pPr>
        <w:widowControl w:val="0"/>
        <w:autoSpaceDE w:val="0"/>
        <w:autoSpaceDN w:val="0"/>
        <w:adjustRightInd w:val="0"/>
        <w:spacing w:line="480" w:lineRule="auto"/>
        <w:rPr>
          <w:rFonts w:asciiTheme="minorHAnsi" w:hAnsiTheme="minorHAnsi" w:cs="'40Â'58ÔˇøÂ'91Â'1"/>
          <w:color w:val="000000" w:themeColor="text1"/>
        </w:rPr>
      </w:pPr>
    </w:p>
    <w:p w14:paraId="400190FA" w14:textId="3B666377" w:rsidR="00EA48A4" w:rsidRPr="00827436" w:rsidRDefault="00EA48A4" w:rsidP="00827436">
      <w:pPr>
        <w:widowControl w:val="0"/>
        <w:autoSpaceDE w:val="0"/>
        <w:autoSpaceDN w:val="0"/>
        <w:adjustRightInd w:val="0"/>
        <w:spacing w:line="480" w:lineRule="auto"/>
        <w:rPr>
          <w:rFonts w:asciiTheme="minorHAnsi" w:hAnsiTheme="minorHAnsi"/>
          <w:color w:val="000000" w:themeColor="text1"/>
        </w:rPr>
      </w:pPr>
      <w:r w:rsidRPr="00827436">
        <w:rPr>
          <w:rFonts w:asciiTheme="minorHAnsi" w:hAnsiTheme="minorHAnsi"/>
          <w:color w:val="000000" w:themeColor="text1"/>
        </w:rPr>
        <w:t>Mountz A (2013)</w:t>
      </w:r>
      <w:r w:rsidR="007C05F7" w:rsidRPr="00827436">
        <w:rPr>
          <w:rFonts w:asciiTheme="minorHAnsi" w:hAnsiTheme="minorHAnsi"/>
          <w:color w:val="000000" w:themeColor="text1"/>
        </w:rPr>
        <w:t xml:space="preserve"> Political geography I: Reconfiguring geographies of sovereignty</w:t>
      </w:r>
      <w:r w:rsidR="00DD180F" w:rsidRPr="00827436">
        <w:rPr>
          <w:rFonts w:asciiTheme="minorHAnsi" w:hAnsiTheme="minorHAnsi"/>
          <w:color w:val="000000" w:themeColor="text1"/>
        </w:rPr>
        <w:t>.</w:t>
      </w:r>
      <w:r w:rsidR="00286063" w:rsidRPr="00827436">
        <w:rPr>
          <w:rFonts w:asciiTheme="minorHAnsi" w:hAnsiTheme="minorHAnsi"/>
          <w:color w:val="000000" w:themeColor="text1"/>
        </w:rPr>
        <w:t xml:space="preserve"> </w:t>
      </w:r>
      <w:r w:rsidR="00286063" w:rsidRPr="00827436">
        <w:rPr>
          <w:rFonts w:asciiTheme="minorHAnsi" w:hAnsiTheme="minorHAnsi"/>
          <w:i/>
          <w:color w:val="000000" w:themeColor="text1"/>
        </w:rPr>
        <w:t>Progress in Human Geography</w:t>
      </w:r>
      <w:r w:rsidR="00286063" w:rsidRPr="00827436">
        <w:rPr>
          <w:rFonts w:asciiTheme="minorHAnsi" w:hAnsiTheme="minorHAnsi"/>
          <w:color w:val="000000" w:themeColor="text1"/>
        </w:rPr>
        <w:t xml:space="preserve"> 37(6): 829–841.</w:t>
      </w:r>
    </w:p>
    <w:p w14:paraId="18B1E213" w14:textId="77777777" w:rsidR="0081708D" w:rsidRPr="00827436" w:rsidRDefault="0081708D" w:rsidP="00827436">
      <w:pPr>
        <w:widowControl w:val="0"/>
        <w:autoSpaceDE w:val="0"/>
        <w:autoSpaceDN w:val="0"/>
        <w:adjustRightInd w:val="0"/>
        <w:spacing w:line="480" w:lineRule="auto"/>
        <w:rPr>
          <w:rFonts w:asciiTheme="minorHAnsi" w:hAnsiTheme="minorHAnsi" w:cs="'40Â'58ÔˇøÂ'91Â'1"/>
          <w:color w:val="000000" w:themeColor="text1"/>
        </w:rPr>
      </w:pPr>
    </w:p>
    <w:p w14:paraId="7B3AABC5" w14:textId="390BE292" w:rsidR="0081708D" w:rsidRPr="00827436" w:rsidRDefault="0081708D" w:rsidP="00827436">
      <w:pPr>
        <w:widowControl w:val="0"/>
        <w:autoSpaceDE w:val="0"/>
        <w:autoSpaceDN w:val="0"/>
        <w:adjustRightInd w:val="0"/>
        <w:spacing w:line="480" w:lineRule="auto"/>
        <w:rPr>
          <w:rFonts w:asciiTheme="minorHAnsi" w:hAnsiTheme="minorHAnsi"/>
          <w:color w:val="000000" w:themeColor="text1"/>
        </w:rPr>
      </w:pPr>
      <w:r w:rsidRPr="00827436">
        <w:rPr>
          <w:rFonts w:asciiTheme="minorHAnsi" w:hAnsiTheme="minorHAnsi"/>
          <w:color w:val="000000" w:themeColor="text1"/>
        </w:rPr>
        <w:t xml:space="preserve">Mountz A (2010) </w:t>
      </w:r>
      <w:r w:rsidRPr="00827436">
        <w:rPr>
          <w:rFonts w:asciiTheme="minorHAnsi" w:hAnsiTheme="minorHAnsi"/>
          <w:i/>
          <w:color w:val="000000" w:themeColor="text1"/>
        </w:rPr>
        <w:t>Seeking Asylum: Human Smuggling and Bureaucracy at the Border</w:t>
      </w:r>
      <w:r w:rsidRPr="00827436">
        <w:rPr>
          <w:rFonts w:asciiTheme="minorHAnsi" w:hAnsiTheme="minorHAnsi"/>
          <w:color w:val="000000" w:themeColor="text1"/>
        </w:rPr>
        <w:t xml:space="preserve">. Minneapolis: </w:t>
      </w:r>
      <w:r w:rsidR="00DD180F" w:rsidRPr="00827436">
        <w:rPr>
          <w:rFonts w:asciiTheme="minorHAnsi" w:hAnsiTheme="minorHAnsi"/>
          <w:color w:val="000000" w:themeColor="text1"/>
        </w:rPr>
        <w:t xml:space="preserve">Minneapolis: </w:t>
      </w:r>
      <w:r w:rsidRPr="00827436">
        <w:rPr>
          <w:rFonts w:asciiTheme="minorHAnsi" w:hAnsiTheme="minorHAnsi"/>
          <w:color w:val="000000" w:themeColor="text1"/>
        </w:rPr>
        <w:t>University of Minnesota Press.</w:t>
      </w:r>
    </w:p>
    <w:p w14:paraId="414E7C63" w14:textId="77777777" w:rsidR="00476075" w:rsidRPr="00827436" w:rsidRDefault="00476075" w:rsidP="00827436">
      <w:pPr>
        <w:widowControl w:val="0"/>
        <w:autoSpaceDE w:val="0"/>
        <w:autoSpaceDN w:val="0"/>
        <w:adjustRightInd w:val="0"/>
        <w:spacing w:line="480" w:lineRule="auto"/>
        <w:rPr>
          <w:rFonts w:asciiTheme="minorHAnsi" w:hAnsiTheme="minorHAnsi" w:cs="'40Â'58ÔˇøÂ'91Â'1"/>
          <w:color w:val="000000" w:themeColor="text1"/>
        </w:rPr>
      </w:pPr>
    </w:p>
    <w:p w14:paraId="01EAD857" w14:textId="6E24FC90" w:rsidR="00E4565A" w:rsidRPr="00827436" w:rsidRDefault="00B34556" w:rsidP="00827436">
      <w:pPr>
        <w:widowControl w:val="0"/>
        <w:autoSpaceDE w:val="0"/>
        <w:autoSpaceDN w:val="0"/>
        <w:adjustRightInd w:val="0"/>
        <w:spacing w:line="480" w:lineRule="auto"/>
        <w:rPr>
          <w:rFonts w:asciiTheme="minorHAnsi" w:hAnsiTheme="minorHAnsi" w:cs="M‚E'98ÔˇøÂ'91Â'1"/>
          <w:color w:val="000000" w:themeColor="text1"/>
        </w:rPr>
      </w:pPr>
      <w:r w:rsidRPr="00827436">
        <w:rPr>
          <w:rFonts w:asciiTheme="minorHAnsi" w:hAnsiTheme="minorHAnsi" w:cs="M‚E'98ÔˇøÂ'91Â'1"/>
          <w:color w:val="000000" w:themeColor="text1"/>
        </w:rPr>
        <w:t>Mountz A and Hyndman</w:t>
      </w:r>
      <w:r w:rsidR="005C0FAD" w:rsidRPr="00827436">
        <w:rPr>
          <w:rFonts w:asciiTheme="minorHAnsi" w:hAnsiTheme="minorHAnsi" w:cs="M‚E'98ÔˇøÂ'91Â'1"/>
          <w:color w:val="000000" w:themeColor="text1"/>
        </w:rPr>
        <w:t xml:space="preserve"> J (2006) Feminist approaches to the global intimate. </w:t>
      </w:r>
      <w:r w:rsidR="005C0FAD" w:rsidRPr="00827436">
        <w:rPr>
          <w:rFonts w:asciiTheme="minorHAnsi" w:hAnsiTheme="minorHAnsi" w:cs="M‚E'98ÔˇøÂ'91Â'1"/>
          <w:i/>
          <w:color w:val="000000" w:themeColor="text1"/>
        </w:rPr>
        <w:t>Women’s Studies Quarterly</w:t>
      </w:r>
      <w:r w:rsidR="005C0FAD" w:rsidRPr="00827436">
        <w:rPr>
          <w:rFonts w:asciiTheme="minorHAnsi" w:hAnsiTheme="minorHAnsi" w:cs="M‚E'98ÔˇøÂ'91Â'1"/>
          <w:color w:val="000000" w:themeColor="text1"/>
        </w:rPr>
        <w:t xml:space="preserve"> 34(1/2): 446-463.</w:t>
      </w:r>
    </w:p>
    <w:p w14:paraId="00EC1121" w14:textId="77777777" w:rsidR="00322F41" w:rsidRPr="00827436" w:rsidRDefault="00322F41" w:rsidP="00827436">
      <w:pPr>
        <w:widowControl w:val="0"/>
        <w:autoSpaceDE w:val="0"/>
        <w:autoSpaceDN w:val="0"/>
        <w:adjustRightInd w:val="0"/>
        <w:spacing w:line="480" w:lineRule="auto"/>
        <w:rPr>
          <w:rFonts w:asciiTheme="minorHAnsi" w:hAnsiTheme="minorHAnsi" w:cs="M‚E'98ÔˇøÂ'91Â'1"/>
          <w:color w:val="000000" w:themeColor="text1"/>
        </w:rPr>
      </w:pPr>
    </w:p>
    <w:p w14:paraId="795F0B06" w14:textId="736F31AD" w:rsidR="00322F41" w:rsidRPr="00827436" w:rsidRDefault="00322F41" w:rsidP="00827436">
      <w:pPr>
        <w:spacing w:line="480" w:lineRule="auto"/>
        <w:rPr>
          <w:rFonts w:asciiTheme="minorHAnsi" w:eastAsia="Times New Roman" w:hAnsiTheme="minorHAnsi"/>
          <w:color w:val="000000" w:themeColor="text1"/>
        </w:rPr>
      </w:pPr>
      <w:r w:rsidRPr="00827436">
        <w:rPr>
          <w:rFonts w:asciiTheme="minorHAnsi" w:hAnsiTheme="minorHAnsi" w:cs="M‚E'98ÔˇøÂ'91Â'1"/>
          <w:color w:val="000000" w:themeColor="text1"/>
        </w:rPr>
        <w:t xml:space="preserve">Moyn S (2010) </w:t>
      </w:r>
      <w:r w:rsidRPr="00827436">
        <w:rPr>
          <w:rFonts w:asciiTheme="minorHAnsi" w:hAnsiTheme="minorHAnsi" w:cs="M‚E'98ÔˇøÂ'91Â'1"/>
          <w:i/>
          <w:color w:val="000000" w:themeColor="text1"/>
        </w:rPr>
        <w:t>The Last Utopia: Human Rights in History</w:t>
      </w:r>
      <w:r w:rsidRPr="00827436">
        <w:rPr>
          <w:rFonts w:asciiTheme="minorHAnsi" w:hAnsiTheme="minorHAnsi" w:cs="M‚E'98ÔˇøÂ'91Â'1"/>
          <w:color w:val="000000" w:themeColor="text1"/>
        </w:rPr>
        <w:t xml:space="preserve">. Harvard: </w:t>
      </w:r>
      <w:r w:rsidRPr="00827436">
        <w:rPr>
          <w:rFonts w:asciiTheme="minorHAnsi" w:eastAsia="Times New Roman" w:hAnsiTheme="minorHAnsi"/>
          <w:color w:val="000000" w:themeColor="text1"/>
          <w:shd w:val="clear" w:color="auto" w:fill="FFFFFF"/>
        </w:rPr>
        <w:t>Harvard University Press.</w:t>
      </w:r>
    </w:p>
    <w:p w14:paraId="7519031B" w14:textId="77777777" w:rsidR="00F6535A" w:rsidRPr="00827436" w:rsidRDefault="00F6535A" w:rsidP="00827436">
      <w:pPr>
        <w:spacing w:line="480" w:lineRule="auto"/>
        <w:rPr>
          <w:rFonts w:asciiTheme="minorHAnsi" w:hAnsiTheme="minorHAnsi" w:cs="Verdana"/>
          <w:color w:val="000000" w:themeColor="text1"/>
        </w:rPr>
      </w:pPr>
    </w:p>
    <w:p w14:paraId="1B43E6EA" w14:textId="1989FCF0" w:rsidR="007C1775" w:rsidRPr="00827436" w:rsidRDefault="0004246F" w:rsidP="00827436">
      <w:pPr>
        <w:widowControl w:val="0"/>
        <w:autoSpaceDE w:val="0"/>
        <w:autoSpaceDN w:val="0"/>
        <w:adjustRightInd w:val="0"/>
        <w:spacing w:line="480" w:lineRule="auto"/>
        <w:rPr>
          <w:rFonts w:asciiTheme="minorHAnsi" w:hAnsiTheme="minorHAnsi"/>
          <w:color w:val="000000" w:themeColor="text1"/>
        </w:rPr>
      </w:pPr>
      <w:r w:rsidRPr="00827436">
        <w:rPr>
          <w:rFonts w:asciiTheme="minorHAnsi" w:hAnsiTheme="minorHAnsi"/>
          <w:color w:val="000000" w:themeColor="text1"/>
        </w:rPr>
        <w:t xml:space="preserve">Pain R </w:t>
      </w:r>
      <w:r w:rsidR="00B34556" w:rsidRPr="00827436">
        <w:rPr>
          <w:rFonts w:asciiTheme="minorHAnsi" w:hAnsiTheme="minorHAnsi"/>
          <w:color w:val="000000" w:themeColor="text1"/>
        </w:rPr>
        <w:t>(</w:t>
      </w:r>
      <w:r w:rsidRPr="00827436">
        <w:rPr>
          <w:rFonts w:asciiTheme="minorHAnsi" w:hAnsiTheme="minorHAnsi"/>
          <w:color w:val="000000" w:themeColor="text1"/>
        </w:rPr>
        <w:t>2015</w:t>
      </w:r>
      <w:r w:rsidR="00B34556" w:rsidRPr="00827436">
        <w:rPr>
          <w:rFonts w:asciiTheme="minorHAnsi" w:hAnsiTheme="minorHAnsi"/>
          <w:color w:val="000000" w:themeColor="text1"/>
        </w:rPr>
        <w:t>)</w:t>
      </w:r>
      <w:r w:rsidRPr="00827436">
        <w:rPr>
          <w:rFonts w:asciiTheme="minorHAnsi" w:hAnsiTheme="minorHAnsi"/>
          <w:color w:val="000000" w:themeColor="text1"/>
        </w:rPr>
        <w:t xml:space="preserve"> Intimate war</w:t>
      </w:r>
      <w:r w:rsidR="00DD180F" w:rsidRPr="00827436">
        <w:rPr>
          <w:rFonts w:asciiTheme="minorHAnsi" w:hAnsiTheme="minorHAnsi"/>
          <w:color w:val="000000" w:themeColor="text1"/>
        </w:rPr>
        <w:t>.</w:t>
      </w:r>
      <w:r w:rsidRPr="00827436">
        <w:rPr>
          <w:rFonts w:asciiTheme="minorHAnsi" w:hAnsiTheme="minorHAnsi"/>
          <w:color w:val="000000" w:themeColor="text1"/>
        </w:rPr>
        <w:t xml:space="preserve"> </w:t>
      </w:r>
      <w:r w:rsidRPr="00827436">
        <w:rPr>
          <w:rFonts w:asciiTheme="minorHAnsi" w:hAnsiTheme="minorHAnsi"/>
          <w:i/>
          <w:color w:val="000000" w:themeColor="text1"/>
        </w:rPr>
        <w:t>Political Geography</w:t>
      </w:r>
      <w:r w:rsidRPr="00827436">
        <w:rPr>
          <w:rFonts w:asciiTheme="minorHAnsi" w:hAnsiTheme="minorHAnsi"/>
          <w:color w:val="000000" w:themeColor="text1"/>
        </w:rPr>
        <w:t xml:space="preserve"> 44</w:t>
      </w:r>
      <w:r w:rsidR="00DD180F" w:rsidRPr="00827436">
        <w:rPr>
          <w:rFonts w:asciiTheme="minorHAnsi" w:hAnsiTheme="minorHAnsi"/>
          <w:color w:val="000000" w:themeColor="text1"/>
        </w:rPr>
        <w:t>:</w:t>
      </w:r>
      <w:r w:rsidRPr="00827436">
        <w:rPr>
          <w:rFonts w:asciiTheme="minorHAnsi" w:hAnsiTheme="minorHAnsi"/>
          <w:color w:val="000000" w:themeColor="text1"/>
        </w:rPr>
        <w:t xml:space="preserve"> 64</w:t>
      </w:r>
      <w:r w:rsidRPr="00827436">
        <w:rPr>
          <w:rFonts w:asciiTheme="minorHAnsi" w:hAnsiTheme="minorHAnsi"/>
          <w:bCs/>
          <w:color w:val="000000" w:themeColor="text1"/>
        </w:rPr>
        <w:t>–</w:t>
      </w:r>
      <w:r w:rsidRPr="00827436">
        <w:rPr>
          <w:rFonts w:asciiTheme="minorHAnsi" w:hAnsiTheme="minorHAnsi"/>
          <w:color w:val="000000" w:themeColor="text1"/>
        </w:rPr>
        <w:t>73</w:t>
      </w:r>
      <w:r w:rsidR="00DD180F" w:rsidRPr="00827436">
        <w:rPr>
          <w:rFonts w:asciiTheme="minorHAnsi" w:hAnsiTheme="minorHAnsi"/>
          <w:color w:val="000000" w:themeColor="text1"/>
        </w:rPr>
        <w:t>.</w:t>
      </w:r>
    </w:p>
    <w:p w14:paraId="4ABEDF6F" w14:textId="77777777" w:rsidR="0004246F" w:rsidRPr="00827436" w:rsidRDefault="0004246F" w:rsidP="00827436">
      <w:pPr>
        <w:widowControl w:val="0"/>
        <w:autoSpaceDE w:val="0"/>
        <w:autoSpaceDN w:val="0"/>
        <w:adjustRightInd w:val="0"/>
        <w:spacing w:line="480" w:lineRule="auto"/>
        <w:rPr>
          <w:rFonts w:asciiTheme="minorHAnsi" w:hAnsiTheme="minorHAnsi"/>
          <w:color w:val="000000" w:themeColor="text1"/>
        </w:rPr>
      </w:pPr>
    </w:p>
    <w:p w14:paraId="16FE576F" w14:textId="2B5C7DAC" w:rsidR="007C1775" w:rsidRPr="00827436" w:rsidRDefault="007C1775" w:rsidP="00827436">
      <w:pPr>
        <w:widowControl w:val="0"/>
        <w:autoSpaceDE w:val="0"/>
        <w:autoSpaceDN w:val="0"/>
        <w:adjustRightInd w:val="0"/>
        <w:spacing w:line="480" w:lineRule="auto"/>
        <w:rPr>
          <w:rFonts w:asciiTheme="minorHAnsi" w:hAnsiTheme="minorHAnsi" w:cs="OpenSans"/>
          <w:color w:val="000000" w:themeColor="text1"/>
        </w:rPr>
      </w:pPr>
      <w:r w:rsidRPr="00827436">
        <w:rPr>
          <w:rFonts w:asciiTheme="minorHAnsi" w:hAnsiTheme="minorHAnsi"/>
          <w:color w:val="000000" w:themeColor="text1"/>
        </w:rPr>
        <w:t xml:space="preserve">Pain </w:t>
      </w:r>
      <w:r w:rsidR="00651208" w:rsidRPr="00827436">
        <w:rPr>
          <w:rFonts w:asciiTheme="minorHAnsi" w:hAnsiTheme="minorHAnsi"/>
          <w:color w:val="000000" w:themeColor="text1"/>
        </w:rPr>
        <w:t xml:space="preserve">R </w:t>
      </w:r>
      <w:r w:rsidRPr="00827436">
        <w:rPr>
          <w:rFonts w:asciiTheme="minorHAnsi" w:hAnsiTheme="minorHAnsi"/>
          <w:color w:val="000000" w:themeColor="text1"/>
        </w:rPr>
        <w:t>and Staeheli</w:t>
      </w:r>
      <w:r w:rsidR="00B34556" w:rsidRPr="00827436">
        <w:rPr>
          <w:rFonts w:asciiTheme="minorHAnsi" w:hAnsiTheme="minorHAnsi"/>
          <w:color w:val="000000" w:themeColor="text1"/>
        </w:rPr>
        <w:t xml:space="preserve"> L</w:t>
      </w:r>
      <w:r w:rsidRPr="00827436">
        <w:rPr>
          <w:rFonts w:asciiTheme="minorHAnsi" w:hAnsiTheme="minorHAnsi"/>
          <w:color w:val="000000" w:themeColor="text1"/>
        </w:rPr>
        <w:t xml:space="preserve"> </w:t>
      </w:r>
      <w:r w:rsidR="00B34556" w:rsidRPr="00827436">
        <w:rPr>
          <w:rFonts w:asciiTheme="minorHAnsi" w:hAnsiTheme="minorHAnsi"/>
          <w:color w:val="000000" w:themeColor="text1"/>
        </w:rPr>
        <w:t>(</w:t>
      </w:r>
      <w:r w:rsidRPr="00827436">
        <w:rPr>
          <w:rFonts w:asciiTheme="minorHAnsi" w:hAnsiTheme="minorHAnsi"/>
          <w:color w:val="000000" w:themeColor="text1"/>
        </w:rPr>
        <w:t>2014</w:t>
      </w:r>
      <w:r w:rsidR="00B34556" w:rsidRPr="00827436">
        <w:rPr>
          <w:rFonts w:asciiTheme="minorHAnsi" w:hAnsiTheme="minorHAnsi"/>
          <w:color w:val="000000" w:themeColor="text1"/>
        </w:rPr>
        <w:t>)</w:t>
      </w:r>
      <w:r w:rsidR="00651208" w:rsidRPr="00827436">
        <w:rPr>
          <w:rFonts w:asciiTheme="minorHAnsi" w:hAnsiTheme="minorHAnsi"/>
          <w:color w:val="000000" w:themeColor="text1"/>
        </w:rPr>
        <w:t xml:space="preserve"> </w:t>
      </w:r>
      <w:r w:rsidR="00651208" w:rsidRPr="00827436">
        <w:rPr>
          <w:rFonts w:asciiTheme="minorHAnsi" w:hAnsiTheme="minorHAnsi" w:cs="OpenSans-Semibold"/>
          <w:bCs/>
          <w:color w:val="000000" w:themeColor="text1"/>
        </w:rPr>
        <w:t xml:space="preserve">Introduction: intimacy-geopolitics and violence. </w:t>
      </w:r>
      <w:r w:rsidR="00651208" w:rsidRPr="00827436">
        <w:rPr>
          <w:rFonts w:asciiTheme="minorHAnsi" w:hAnsiTheme="minorHAnsi" w:cs="OpenSans-Semibold"/>
          <w:bCs/>
          <w:i/>
          <w:color w:val="000000" w:themeColor="text1"/>
        </w:rPr>
        <w:t>Area</w:t>
      </w:r>
      <w:r w:rsidR="00651208" w:rsidRPr="00827436">
        <w:rPr>
          <w:rFonts w:asciiTheme="minorHAnsi" w:hAnsiTheme="minorHAnsi" w:cs="OpenSans-Semibold"/>
          <w:bCs/>
          <w:color w:val="000000" w:themeColor="text1"/>
        </w:rPr>
        <w:t>.</w:t>
      </w:r>
      <w:r w:rsidR="00651208" w:rsidRPr="00827436">
        <w:rPr>
          <w:rFonts w:asciiTheme="minorHAnsi" w:hAnsiTheme="minorHAnsi" w:cs="OpenSans"/>
          <w:color w:val="000000" w:themeColor="text1"/>
        </w:rPr>
        <w:t xml:space="preserve"> 46(4): 344–347</w:t>
      </w:r>
      <w:r w:rsidR="00F77B11" w:rsidRPr="00827436">
        <w:rPr>
          <w:rFonts w:asciiTheme="minorHAnsi" w:hAnsiTheme="minorHAnsi" w:cs="OpenSans"/>
          <w:color w:val="000000" w:themeColor="text1"/>
        </w:rPr>
        <w:t>.</w:t>
      </w:r>
    </w:p>
    <w:p w14:paraId="20D1CAC4" w14:textId="77777777" w:rsidR="00F77B11" w:rsidRPr="00827436" w:rsidRDefault="00F77B11" w:rsidP="00827436">
      <w:pPr>
        <w:widowControl w:val="0"/>
        <w:autoSpaceDE w:val="0"/>
        <w:autoSpaceDN w:val="0"/>
        <w:adjustRightInd w:val="0"/>
        <w:spacing w:line="480" w:lineRule="auto"/>
        <w:rPr>
          <w:rFonts w:asciiTheme="minorHAnsi" w:hAnsiTheme="minorHAnsi" w:cs="OpenSans"/>
          <w:color w:val="000000" w:themeColor="text1"/>
        </w:rPr>
      </w:pPr>
    </w:p>
    <w:p w14:paraId="0F9E0EC6" w14:textId="27BF5754" w:rsidR="007E5F3D" w:rsidRPr="007E5F3D" w:rsidRDefault="00F77B11" w:rsidP="007E5F3D">
      <w:pPr>
        <w:pStyle w:val="Heading1"/>
        <w:spacing w:before="0" w:beforeAutospacing="0" w:after="90" w:afterAutospacing="0" w:line="480" w:lineRule="atLeast"/>
        <w:rPr>
          <w:rFonts w:asciiTheme="minorHAnsi" w:eastAsia="Times New Roman" w:hAnsiTheme="minorHAnsi" w:cs="Arial"/>
          <w:b w:val="0"/>
          <w:bCs w:val="0"/>
          <w:color w:val="000000" w:themeColor="text1"/>
          <w:sz w:val="24"/>
          <w:szCs w:val="24"/>
        </w:rPr>
      </w:pPr>
      <w:r w:rsidRPr="007E5F3D">
        <w:rPr>
          <w:rFonts w:asciiTheme="minorHAnsi" w:hAnsiTheme="minorHAnsi" w:cs="OpenSans"/>
          <w:b w:val="0"/>
          <w:color w:val="000000" w:themeColor="text1"/>
          <w:sz w:val="24"/>
          <w:szCs w:val="24"/>
        </w:rPr>
        <w:t>Philo C (2016)</w:t>
      </w:r>
      <w:r w:rsidR="007E5F3D" w:rsidRPr="007E5F3D">
        <w:rPr>
          <w:rFonts w:asciiTheme="minorHAnsi" w:hAnsiTheme="minorHAnsi" w:cs="OpenSans"/>
          <w:b w:val="0"/>
          <w:color w:val="000000" w:themeColor="text1"/>
          <w:sz w:val="24"/>
          <w:szCs w:val="24"/>
        </w:rPr>
        <w:t xml:space="preserve"> </w:t>
      </w:r>
      <w:r w:rsidR="007E5F3D" w:rsidRPr="007E5F3D">
        <w:rPr>
          <w:rFonts w:asciiTheme="minorHAnsi" w:eastAsia="Times New Roman" w:hAnsiTheme="minorHAnsi" w:cs="Arial"/>
          <w:b w:val="0"/>
          <w:bCs w:val="0"/>
          <w:color w:val="000000" w:themeColor="text1"/>
          <w:sz w:val="24"/>
          <w:szCs w:val="24"/>
        </w:rPr>
        <w:t xml:space="preserve">Less-than-human geographies. </w:t>
      </w:r>
      <w:r w:rsidR="007E5F3D" w:rsidRPr="007E5F3D">
        <w:rPr>
          <w:rFonts w:asciiTheme="minorHAnsi" w:eastAsia="Times New Roman" w:hAnsiTheme="minorHAnsi" w:cs="Arial"/>
          <w:b w:val="0"/>
          <w:bCs w:val="0"/>
          <w:i/>
          <w:color w:val="000000" w:themeColor="text1"/>
          <w:sz w:val="24"/>
          <w:szCs w:val="24"/>
        </w:rPr>
        <w:t xml:space="preserve">Geoforum </w:t>
      </w:r>
      <w:r w:rsidR="007E5F3D" w:rsidRPr="007E5F3D">
        <w:rPr>
          <w:rFonts w:asciiTheme="minorHAnsi" w:eastAsia="Times New Roman" w:hAnsiTheme="minorHAnsi" w:cs="Arial"/>
          <w:b w:val="0"/>
          <w:bCs w:val="0"/>
          <w:color w:val="000000" w:themeColor="text1"/>
          <w:sz w:val="24"/>
          <w:szCs w:val="24"/>
        </w:rPr>
        <w:t>online before print.</w:t>
      </w:r>
    </w:p>
    <w:p w14:paraId="164DF95E" w14:textId="0D69F077" w:rsidR="00F77B11" w:rsidRPr="00827436" w:rsidRDefault="00F77B11" w:rsidP="00827436">
      <w:pPr>
        <w:widowControl w:val="0"/>
        <w:autoSpaceDE w:val="0"/>
        <w:autoSpaceDN w:val="0"/>
        <w:adjustRightInd w:val="0"/>
        <w:spacing w:line="480" w:lineRule="auto"/>
        <w:rPr>
          <w:rFonts w:asciiTheme="minorHAnsi" w:hAnsiTheme="minorHAnsi" w:cs="OpenSans"/>
          <w:color w:val="000000" w:themeColor="text1"/>
        </w:rPr>
      </w:pPr>
    </w:p>
    <w:p w14:paraId="0FE9F68A" w14:textId="77777777" w:rsidR="00E87ACE" w:rsidRPr="00827436" w:rsidRDefault="00E87ACE" w:rsidP="00827436">
      <w:pPr>
        <w:widowControl w:val="0"/>
        <w:autoSpaceDE w:val="0"/>
        <w:autoSpaceDN w:val="0"/>
        <w:adjustRightInd w:val="0"/>
        <w:spacing w:line="480" w:lineRule="auto"/>
        <w:rPr>
          <w:rFonts w:asciiTheme="minorHAnsi" w:hAnsiTheme="minorHAnsi" w:cs="Arial"/>
          <w:bCs/>
          <w:color w:val="000000" w:themeColor="text1"/>
        </w:rPr>
      </w:pPr>
    </w:p>
    <w:p w14:paraId="1DA3B7F8" w14:textId="43FDCB19" w:rsidR="00E87ACE" w:rsidRPr="00827436" w:rsidRDefault="00E87ACE" w:rsidP="00827436">
      <w:pPr>
        <w:widowControl w:val="0"/>
        <w:autoSpaceDE w:val="0"/>
        <w:autoSpaceDN w:val="0"/>
        <w:adjustRightInd w:val="0"/>
        <w:spacing w:line="480" w:lineRule="auto"/>
        <w:rPr>
          <w:rFonts w:asciiTheme="minorHAnsi" w:hAnsiTheme="minorHAnsi"/>
          <w:color w:val="000000" w:themeColor="text1"/>
        </w:rPr>
      </w:pPr>
      <w:r w:rsidRPr="00827436">
        <w:rPr>
          <w:rFonts w:asciiTheme="minorHAnsi" w:hAnsiTheme="minorHAnsi"/>
          <w:color w:val="000000" w:themeColor="text1"/>
        </w:rPr>
        <w:t xml:space="preserve">Pinkerton A and Benwell M (2014) Rethinking popular geopolitics in the Falklands/Malvinas sovereignty dispute: Creative diplomacy and citizen statecraft. </w:t>
      </w:r>
      <w:r w:rsidRPr="00827436">
        <w:rPr>
          <w:rFonts w:asciiTheme="minorHAnsi" w:hAnsiTheme="minorHAnsi"/>
          <w:i/>
          <w:color w:val="000000" w:themeColor="text1"/>
        </w:rPr>
        <w:t>Political Geography</w:t>
      </w:r>
      <w:r w:rsidRPr="00827436">
        <w:rPr>
          <w:rFonts w:asciiTheme="minorHAnsi" w:hAnsiTheme="minorHAnsi"/>
          <w:color w:val="000000" w:themeColor="text1"/>
        </w:rPr>
        <w:t xml:space="preserve"> 38: 12-22.</w:t>
      </w:r>
    </w:p>
    <w:p w14:paraId="1BC5A69D" w14:textId="77777777" w:rsidR="00CC7D84" w:rsidRPr="00827436" w:rsidRDefault="00CC7D84" w:rsidP="00827436">
      <w:pPr>
        <w:widowControl w:val="0"/>
        <w:autoSpaceDE w:val="0"/>
        <w:autoSpaceDN w:val="0"/>
        <w:adjustRightInd w:val="0"/>
        <w:spacing w:line="480" w:lineRule="auto"/>
        <w:rPr>
          <w:rFonts w:asciiTheme="minorHAnsi" w:hAnsiTheme="minorHAnsi"/>
          <w:color w:val="000000" w:themeColor="text1"/>
        </w:rPr>
      </w:pPr>
    </w:p>
    <w:p w14:paraId="0895A0DE" w14:textId="5BE0251A" w:rsidR="00CC7D84" w:rsidRPr="00827436" w:rsidRDefault="00CC7D84" w:rsidP="00827436">
      <w:pPr>
        <w:widowControl w:val="0"/>
        <w:autoSpaceDE w:val="0"/>
        <w:autoSpaceDN w:val="0"/>
        <w:adjustRightInd w:val="0"/>
        <w:spacing w:line="480" w:lineRule="auto"/>
        <w:rPr>
          <w:rFonts w:asciiTheme="minorHAnsi" w:hAnsiTheme="minorHAnsi"/>
          <w:color w:val="000000" w:themeColor="text1"/>
        </w:rPr>
      </w:pPr>
      <w:r w:rsidRPr="00827436">
        <w:rPr>
          <w:rFonts w:asciiTheme="minorHAnsi" w:hAnsiTheme="minorHAnsi"/>
          <w:color w:val="000000" w:themeColor="text1"/>
        </w:rPr>
        <w:t xml:space="preserve">Planned Parenthood </w:t>
      </w:r>
      <w:r w:rsidR="00B34556" w:rsidRPr="00827436">
        <w:rPr>
          <w:rFonts w:asciiTheme="minorHAnsi" w:hAnsiTheme="minorHAnsi"/>
          <w:color w:val="000000" w:themeColor="text1"/>
        </w:rPr>
        <w:t>(</w:t>
      </w:r>
      <w:r w:rsidRPr="00827436">
        <w:rPr>
          <w:rFonts w:asciiTheme="minorHAnsi" w:hAnsiTheme="minorHAnsi"/>
          <w:color w:val="000000" w:themeColor="text1"/>
        </w:rPr>
        <w:t>2017</w:t>
      </w:r>
      <w:r w:rsidR="00B34556" w:rsidRPr="00827436">
        <w:rPr>
          <w:rFonts w:asciiTheme="minorHAnsi" w:hAnsiTheme="minorHAnsi"/>
          <w:color w:val="000000" w:themeColor="text1"/>
        </w:rPr>
        <w:t>)</w:t>
      </w:r>
      <w:r w:rsidR="00870B46" w:rsidRPr="00827436">
        <w:rPr>
          <w:rFonts w:asciiTheme="minorHAnsi" w:hAnsiTheme="minorHAnsi"/>
          <w:color w:val="000000" w:themeColor="text1"/>
        </w:rPr>
        <w:t xml:space="preserve"> </w:t>
      </w:r>
      <w:r w:rsidR="00870B46" w:rsidRPr="00827436">
        <w:rPr>
          <w:rFonts w:asciiTheme="minorHAnsi" w:hAnsiTheme="minorHAnsi" w:cs="AvenirNextLTW01-Bold"/>
          <w:bCs/>
          <w:color w:val="000000" w:themeColor="text1"/>
        </w:rPr>
        <w:t>Roe v. Wade</w:t>
      </w:r>
      <w:r w:rsidR="00870B46" w:rsidRPr="00827436">
        <w:rPr>
          <w:rFonts w:asciiTheme="minorHAnsi" w:hAnsiTheme="minorHAnsi"/>
          <w:color w:val="000000" w:themeColor="text1"/>
        </w:rPr>
        <w:t xml:space="preserve"> </w:t>
      </w:r>
      <w:hyperlink r:id="rId15" w:history="1">
        <w:r w:rsidR="00870B46" w:rsidRPr="00827436">
          <w:rPr>
            <w:rStyle w:val="Hyperlink"/>
            <w:rFonts w:asciiTheme="minorHAnsi" w:hAnsiTheme="minorHAnsi"/>
            <w:color w:val="000000" w:themeColor="text1"/>
            <w:u w:val="none"/>
          </w:rPr>
          <w:t>https://www.plannedparenthoodaction.org/issues/abortion/roe-v-wade</w:t>
        </w:r>
      </w:hyperlink>
      <w:r w:rsidR="00D64E01" w:rsidRPr="00827436">
        <w:rPr>
          <w:rStyle w:val="Hyperlink"/>
          <w:rFonts w:asciiTheme="minorHAnsi" w:hAnsiTheme="minorHAnsi"/>
          <w:color w:val="000000" w:themeColor="text1"/>
          <w:u w:val="none"/>
        </w:rPr>
        <w:t xml:space="preserve"> (accessed 4 March 2017).</w:t>
      </w:r>
    </w:p>
    <w:p w14:paraId="0A7C7D0E" w14:textId="77777777" w:rsidR="00E90B02" w:rsidRPr="00827436" w:rsidRDefault="00E90B02" w:rsidP="00827436">
      <w:pPr>
        <w:widowControl w:val="0"/>
        <w:autoSpaceDE w:val="0"/>
        <w:autoSpaceDN w:val="0"/>
        <w:adjustRightInd w:val="0"/>
        <w:spacing w:line="480" w:lineRule="auto"/>
        <w:rPr>
          <w:rFonts w:asciiTheme="minorHAnsi" w:hAnsiTheme="minorHAnsi"/>
          <w:color w:val="000000" w:themeColor="text1"/>
        </w:rPr>
      </w:pPr>
    </w:p>
    <w:p w14:paraId="52E4484C" w14:textId="188DCB0E" w:rsidR="00EC033F" w:rsidRPr="00827436" w:rsidRDefault="00E90B02" w:rsidP="00827436">
      <w:pPr>
        <w:widowControl w:val="0"/>
        <w:autoSpaceDE w:val="0"/>
        <w:autoSpaceDN w:val="0"/>
        <w:adjustRightInd w:val="0"/>
        <w:spacing w:line="480" w:lineRule="auto"/>
        <w:rPr>
          <w:rFonts w:asciiTheme="minorHAnsi" w:hAnsiTheme="minorHAnsi" w:cs="OpenSans"/>
          <w:color w:val="000000" w:themeColor="text1"/>
        </w:rPr>
      </w:pPr>
      <w:r w:rsidRPr="00827436">
        <w:rPr>
          <w:rFonts w:asciiTheme="minorHAnsi" w:hAnsiTheme="minorHAnsi"/>
          <w:color w:val="000000" w:themeColor="text1"/>
        </w:rPr>
        <w:t xml:space="preserve">Pratt </w:t>
      </w:r>
      <w:r w:rsidR="00EC033F" w:rsidRPr="00827436">
        <w:rPr>
          <w:rFonts w:asciiTheme="minorHAnsi" w:hAnsiTheme="minorHAnsi"/>
          <w:color w:val="000000" w:themeColor="text1"/>
        </w:rPr>
        <w:t xml:space="preserve">G </w:t>
      </w:r>
      <w:r w:rsidR="00B34556" w:rsidRPr="00827436">
        <w:rPr>
          <w:rFonts w:asciiTheme="minorHAnsi" w:hAnsiTheme="minorHAnsi"/>
          <w:color w:val="000000" w:themeColor="text1"/>
        </w:rPr>
        <w:t>(</w:t>
      </w:r>
      <w:r w:rsidRPr="00827436">
        <w:rPr>
          <w:rFonts w:asciiTheme="minorHAnsi" w:hAnsiTheme="minorHAnsi"/>
          <w:color w:val="000000" w:themeColor="text1"/>
        </w:rPr>
        <w:t>2005</w:t>
      </w:r>
      <w:r w:rsidR="00B34556" w:rsidRPr="00827436">
        <w:rPr>
          <w:rFonts w:asciiTheme="minorHAnsi" w:hAnsiTheme="minorHAnsi"/>
          <w:color w:val="000000" w:themeColor="text1"/>
        </w:rPr>
        <w:t>)</w:t>
      </w:r>
      <w:r w:rsidR="00185F9D" w:rsidRPr="00827436">
        <w:rPr>
          <w:rFonts w:asciiTheme="minorHAnsi" w:hAnsiTheme="minorHAnsi"/>
          <w:color w:val="000000" w:themeColor="text1"/>
        </w:rPr>
        <w:t xml:space="preserve"> </w:t>
      </w:r>
      <w:r w:rsidR="00DD180F" w:rsidRPr="00827436">
        <w:rPr>
          <w:rFonts w:asciiTheme="minorHAnsi" w:hAnsiTheme="minorHAnsi" w:cs="OpenSans-Semibold"/>
          <w:bCs/>
          <w:color w:val="000000" w:themeColor="text1"/>
        </w:rPr>
        <w:t>Abandoned women and spaces of the e</w:t>
      </w:r>
      <w:r w:rsidR="00EC033F" w:rsidRPr="00827436">
        <w:rPr>
          <w:rFonts w:asciiTheme="minorHAnsi" w:hAnsiTheme="minorHAnsi" w:cs="OpenSans-Semibold"/>
          <w:bCs/>
          <w:color w:val="000000" w:themeColor="text1"/>
        </w:rPr>
        <w:t xml:space="preserve">xception. </w:t>
      </w:r>
      <w:r w:rsidR="00EC033F" w:rsidRPr="00827436">
        <w:rPr>
          <w:rFonts w:asciiTheme="minorHAnsi" w:hAnsiTheme="minorHAnsi" w:cs="OpenSans-Semibold"/>
          <w:bCs/>
          <w:i/>
          <w:color w:val="000000" w:themeColor="text1"/>
        </w:rPr>
        <w:t>Antipode</w:t>
      </w:r>
      <w:r w:rsidR="00EC033F" w:rsidRPr="00827436">
        <w:rPr>
          <w:rFonts w:asciiTheme="minorHAnsi" w:hAnsiTheme="minorHAnsi" w:cs="OpenSans-Semibold"/>
          <w:bCs/>
          <w:color w:val="000000" w:themeColor="text1"/>
        </w:rPr>
        <w:t xml:space="preserve"> </w:t>
      </w:r>
      <w:r w:rsidR="00EC033F" w:rsidRPr="00827436">
        <w:rPr>
          <w:rFonts w:asciiTheme="minorHAnsi" w:hAnsiTheme="minorHAnsi" w:cs="OpenSans"/>
          <w:color w:val="000000" w:themeColor="text1"/>
        </w:rPr>
        <w:t>37(5): 1052–1078.</w:t>
      </w:r>
    </w:p>
    <w:p w14:paraId="005EC3E3" w14:textId="77777777" w:rsidR="00D95419" w:rsidRPr="00827436" w:rsidRDefault="00D95419" w:rsidP="00827436">
      <w:pPr>
        <w:widowControl w:val="0"/>
        <w:autoSpaceDE w:val="0"/>
        <w:autoSpaceDN w:val="0"/>
        <w:adjustRightInd w:val="0"/>
        <w:spacing w:line="480" w:lineRule="auto"/>
        <w:rPr>
          <w:rFonts w:asciiTheme="minorHAnsi" w:hAnsiTheme="minorHAnsi"/>
          <w:color w:val="000000" w:themeColor="text1"/>
        </w:rPr>
      </w:pPr>
    </w:p>
    <w:p w14:paraId="6A167CD9" w14:textId="7BC084AB" w:rsidR="00A21BC2" w:rsidRPr="00827436" w:rsidRDefault="00D95419" w:rsidP="00827436">
      <w:pPr>
        <w:widowControl w:val="0"/>
        <w:autoSpaceDE w:val="0"/>
        <w:autoSpaceDN w:val="0"/>
        <w:adjustRightInd w:val="0"/>
        <w:spacing w:line="480" w:lineRule="auto"/>
        <w:rPr>
          <w:rFonts w:asciiTheme="minorHAnsi" w:hAnsiTheme="minorHAnsi" w:cs="Arial"/>
          <w:color w:val="000000" w:themeColor="text1"/>
        </w:rPr>
      </w:pPr>
      <w:r w:rsidRPr="00827436">
        <w:rPr>
          <w:rFonts w:asciiTheme="minorHAnsi" w:hAnsiTheme="minorHAnsi"/>
          <w:color w:val="000000" w:themeColor="text1"/>
        </w:rPr>
        <w:t xml:space="preserve">Pratt </w:t>
      </w:r>
      <w:r w:rsidR="00185F9D" w:rsidRPr="00827436">
        <w:rPr>
          <w:rFonts w:asciiTheme="minorHAnsi" w:hAnsiTheme="minorHAnsi"/>
          <w:color w:val="000000" w:themeColor="text1"/>
        </w:rPr>
        <w:t xml:space="preserve">P </w:t>
      </w:r>
      <w:r w:rsidRPr="00827436">
        <w:rPr>
          <w:rFonts w:asciiTheme="minorHAnsi" w:hAnsiTheme="minorHAnsi"/>
          <w:color w:val="000000" w:themeColor="text1"/>
        </w:rPr>
        <w:t>and Rosner</w:t>
      </w:r>
      <w:r w:rsidR="00B34556" w:rsidRPr="00827436">
        <w:rPr>
          <w:rFonts w:asciiTheme="minorHAnsi" w:hAnsiTheme="minorHAnsi"/>
          <w:color w:val="000000" w:themeColor="text1"/>
        </w:rPr>
        <w:t xml:space="preserve"> G</w:t>
      </w:r>
      <w:r w:rsidR="00185F9D" w:rsidRPr="00827436">
        <w:rPr>
          <w:rFonts w:asciiTheme="minorHAnsi" w:hAnsiTheme="minorHAnsi"/>
          <w:color w:val="000000" w:themeColor="text1"/>
        </w:rPr>
        <w:t xml:space="preserve"> </w:t>
      </w:r>
      <w:r w:rsidR="00B34556" w:rsidRPr="00827436">
        <w:rPr>
          <w:rFonts w:asciiTheme="minorHAnsi" w:hAnsiTheme="minorHAnsi"/>
          <w:color w:val="000000" w:themeColor="text1"/>
        </w:rPr>
        <w:t>(2006)</w:t>
      </w:r>
      <w:r w:rsidR="00185F9D" w:rsidRPr="00827436">
        <w:rPr>
          <w:rFonts w:asciiTheme="minorHAnsi" w:hAnsiTheme="minorHAnsi"/>
          <w:color w:val="000000" w:themeColor="text1"/>
        </w:rPr>
        <w:t xml:space="preserve"> </w:t>
      </w:r>
      <w:r w:rsidR="00DD180F" w:rsidRPr="00827436">
        <w:rPr>
          <w:rFonts w:asciiTheme="minorHAnsi" w:hAnsiTheme="minorHAnsi" w:cs="Georgia"/>
          <w:color w:val="000000" w:themeColor="text1"/>
        </w:rPr>
        <w:t>Introduction: The global &amp; the i</w:t>
      </w:r>
      <w:r w:rsidR="00185F9D" w:rsidRPr="00827436">
        <w:rPr>
          <w:rFonts w:asciiTheme="minorHAnsi" w:hAnsiTheme="minorHAnsi" w:cs="Georgia"/>
          <w:color w:val="000000" w:themeColor="text1"/>
        </w:rPr>
        <w:t xml:space="preserve">ntimate. </w:t>
      </w:r>
      <w:r w:rsidR="00185F9D" w:rsidRPr="00827436">
        <w:rPr>
          <w:rFonts w:asciiTheme="minorHAnsi" w:hAnsiTheme="minorHAnsi" w:cs="Arial"/>
          <w:i/>
          <w:iCs/>
          <w:color w:val="000000" w:themeColor="text1"/>
        </w:rPr>
        <w:t xml:space="preserve">Women's Studies Quarterly. </w:t>
      </w:r>
      <w:r w:rsidR="00DD180F" w:rsidRPr="00827436">
        <w:rPr>
          <w:rFonts w:asciiTheme="minorHAnsi" w:hAnsiTheme="minorHAnsi" w:cs="Arial"/>
          <w:color w:val="000000" w:themeColor="text1"/>
        </w:rPr>
        <w:t xml:space="preserve"> 34(1/2):</w:t>
      </w:r>
      <w:r w:rsidR="00185F9D" w:rsidRPr="00827436">
        <w:rPr>
          <w:rFonts w:asciiTheme="minorHAnsi" w:hAnsiTheme="minorHAnsi" w:cs="Arial"/>
          <w:color w:val="000000" w:themeColor="text1"/>
        </w:rPr>
        <w:t xml:space="preserve"> 13-24.</w:t>
      </w:r>
    </w:p>
    <w:p w14:paraId="676D5249" w14:textId="77777777" w:rsidR="00A21BC2" w:rsidRPr="00827436" w:rsidRDefault="00A21BC2" w:rsidP="00827436">
      <w:pPr>
        <w:widowControl w:val="0"/>
        <w:autoSpaceDE w:val="0"/>
        <w:autoSpaceDN w:val="0"/>
        <w:adjustRightInd w:val="0"/>
        <w:spacing w:line="480" w:lineRule="auto"/>
        <w:rPr>
          <w:rFonts w:asciiTheme="minorHAnsi" w:hAnsiTheme="minorHAnsi"/>
          <w:color w:val="000000" w:themeColor="text1"/>
        </w:rPr>
      </w:pPr>
    </w:p>
    <w:p w14:paraId="332562E3" w14:textId="1DC9C089" w:rsidR="00A21BC2" w:rsidRPr="00827436" w:rsidRDefault="00A21BC2" w:rsidP="00827436">
      <w:pPr>
        <w:spacing w:line="480" w:lineRule="auto"/>
        <w:rPr>
          <w:rFonts w:asciiTheme="minorHAnsi" w:eastAsia="Times New Roman" w:hAnsiTheme="minorHAnsi"/>
          <w:color w:val="000000" w:themeColor="text1"/>
        </w:rPr>
      </w:pPr>
      <w:r w:rsidRPr="00827436">
        <w:rPr>
          <w:rFonts w:asciiTheme="minorHAnsi" w:eastAsia="Times New Roman" w:hAnsiTheme="minorHAnsi"/>
          <w:color w:val="000000" w:themeColor="text1"/>
          <w:shd w:val="clear" w:color="auto" w:fill="FFFFFF"/>
        </w:rPr>
        <w:t>Pruitt, L (2007) Toward a Feminist Theory of the Rural. </w:t>
      </w:r>
      <w:r w:rsidRPr="00827436">
        <w:rPr>
          <w:rStyle w:val="Emphasis"/>
          <w:rFonts w:asciiTheme="minorHAnsi" w:eastAsia="Times New Roman" w:hAnsiTheme="minorHAnsi"/>
          <w:color w:val="000000" w:themeColor="text1"/>
          <w:shd w:val="clear" w:color="auto" w:fill="FFFFFF"/>
        </w:rPr>
        <w:t>Utah Law Review</w:t>
      </w:r>
      <w:r w:rsidRPr="00827436">
        <w:rPr>
          <w:rFonts w:asciiTheme="minorHAnsi" w:eastAsia="Times New Roman" w:hAnsiTheme="minorHAnsi"/>
          <w:color w:val="000000" w:themeColor="text1"/>
          <w:shd w:val="clear" w:color="auto" w:fill="FFFFFF"/>
        </w:rPr>
        <w:t xml:space="preserve"> 2007(2)  </w:t>
      </w:r>
    </w:p>
    <w:p w14:paraId="2AAD1E4A" w14:textId="289C8977" w:rsidR="00CC7D84" w:rsidRPr="00827436" w:rsidRDefault="00A21BC2" w:rsidP="00827436">
      <w:pPr>
        <w:spacing w:line="480" w:lineRule="auto"/>
        <w:rPr>
          <w:rFonts w:asciiTheme="minorHAnsi" w:hAnsiTheme="minorHAnsi" w:cs="Arial"/>
          <w:color w:val="000000" w:themeColor="text1"/>
        </w:rPr>
      </w:pPr>
      <w:r w:rsidRPr="00827436" w:rsidDel="00A21BC2">
        <w:rPr>
          <w:rFonts w:asciiTheme="minorHAnsi" w:hAnsiTheme="minorHAnsi" w:cs="Arial"/>
          <w:color w:val="000000" w:themeColor="text1"/>
        </w:rPr>
        <w:t xml:space="preserve"> </w:t>
      </w:r>
    </w:p>
    <w:p w14:paraId="4E6FB78D" w14:textId="16E5B502" w:rsidR="00CC7D84" w:rsidRPr="00827436" w:rsidRDefault="00CC7D84" w:rsidP="00827436">
      <w:pPr>
        <w:spacing w:line="480" w:lineRule="auto"/>
        <w:rPr>
          <w:rFonts w:asciiTheme="minorHAnsi" w:hAnsiTheme="minorHAnsi" w:cs="Arial"/>
          <w:color w:val="000000" w:themeColor="text1"/>
        </w:rPr>
      </w:pPr>
      <w:r w:rsidRPr="00827436">
        <w:rPr>
          <w:rFonts w:asciiTheme="minorHAnsi" w:hAnsiTheme="minorHAnsi" w:cs="Arial"/>
          <w:color w:val="000000" w:themeColor="text1"/>
        </w:rPr>
        <w:t xml:space="preserve">Pruitt </w:t>
      </w:r>
      <w:r w:rsidR="00B34556" w:rsidRPr="00827436">
        <w:rPr>
          <w:rFonts w:asciiTheme="minorHAnsi" w:hAnsiTheme="minorHAnsi" w:cs="Arial"/>
          <w:color w:val="000000" w:themeColor="text1"/>
        </w:rPr>
        <w:t>L</w:t>
      </w:r>
      <w:r w:rsidR="00185F9D" w:rsidRPr="00827436">
        <w:rPr>
          <w:rFonts w:asciiTheme="minorHAnsi" w:hAnsiTheme="minorHAnsi" w:cs="Arial"/>
          <w:color w:val="000000" w:themeColor="text1"/>
        </w:rPr>
        <w:t xml:space="preserve"> </w:t>
      </w:r>
      <w:r w:rsidRPr="00827436">
        <w:rPr>
          <w:rFonts w:asciiTheme="minorHAnsi" w:hAnsiTheme="minorHAnsi" w:cs="Arial"/>
          <w:color w:val="000000" w:themeColor="text1"/>
        </w:rPr>
        <w:t xml:space="preserve">and Vanegas </w:t>
      </w:r>
      <w:r w:rsidR="00B34556" w:rsidRPr="00827436">
        <w:rPr>
          <w:rFonts w:asciiTheme="minorHAnsi" w:hAnsiTheme="minorHAnsi" w:cs="Arial"/>
          <w:color w:val="000000" w:themeColor="text1"/>
        </w:rPr>
        <w:t>M</w:t>
      </w:r>
      <w:r w:rsidR="00185F9D" w:rsidRPr="00827436">
        <w:rPr>
          <w:rFonts w:asciiTheme="minorHAnsi" w:hAnsiTheme="minorHAnsi" w:cs="Arial"/>
          <w:color w:val="000000" w:themeColor="text1"/>
        </w:rPr>
        <w:t xml:space="preserve">R </w:t>
      </w:r>
      <w:r w:rsidR="00B34556" w:rsidRPr="00827436">
        <w:rPr>
          <w:rFonts w:asciiTheme="minorHAnsi" w:hAnsiTheme="minorHAnsi" w:cs="Arial"/>
          <w:color w:val="000000" w:themeColor="text1"/>
        </w:rPr>
        <w:t>(</w:t>
      </w:r>
      <w:r w:rsidRPr="00827436">
        <w:rPr>
          <w:rFonts w:asciiTheme="minorHAnsi" w:hAnsiTheme="minorHAnsi" w:cs="Arial"/>
          <w:color w:val="000000" w:themeColor="text1"/>
        </w:rPr>
        <w:t>2015</w:t>
      </w:r>
      <w:r w:rsidR="00B34556" w:rsidRPr="00827436">
        <w:rPr>
          <w:rFonts w:asciiTheme="minorHAnsi" w:hAnsiTheme="minorHAnsi" w:cs="Arial"/>
          <w:color w:val="000000" w:themeColor="text1"/>
        </w:rPr>
        <w:t>)</w:t>
      </w:r>
      <w:r w:rsidR="00185F9D" w:rsidRPr="00827436">
        <w:rPr>
          <w:rFonts w:asciiTheme="minorHAnsi" w:hAnsiTheme="minorHAnsi" w:cs="Arial"/>
          <w:color w:val="000000" w:themeColor="text1"/>
        </w:rPr>
        <w:t xml:space="preserve"> Urbanormativity, spatial privilege, and judicial blind spots in abortion law. </w:t>
      </w:r>
      <w:r w:rsidR="00185F9D" w:rsidRPr="00827436">
        <w:rPr>
          <w:rFonts w:asciiTheme="minorHAnsi" w:hAnsiTheme="minorHAnsi" w:cs="Arial"/>
          <w:i/>
          <w:color w:val="000000" w:themeColor="text1"/>
        </w:rPr>
        <w:t>Berkeley Journal of Gender, Law &amp; Justice</w:t>
      </w:r>
      <w:r w:rsidR="00185F9D" w:rsidRPr="00827436">
        <w:rPr>
          <w:rFonts w:asciiTheme="minorHAnsi" w:hAnsiTheme="minorHAnsi" w:cs="Arial"/>
          <w:color w:val="000000" w:themeColor="text1"/>
        </w:rPr>
        <w:t>. 76</w:t>
      </w:r>
      <w:r w:rsidR="00DD180F" w:rsidRPr="00827436">
        <w:rPr>
          <w:rFonts w:asciiTheme="minorHAnsi" w:hAnsiTheme="minorHAnsi" w:cs="Arial"/>
          <w:color w:val="000000" w:themeColor="text1"/>
        </w:rPr>
        <w:t>-153</w:t>
      </w:r>
      <w:r w:rsidR="00185F9D" w:rsidRPr="00827436">
        <w:rPr>
          <w:rFonts w:asciiTheme="minorHAnsi" w:hAnsiTheme="minorHAnsi" w:cs="Arial"/>
          <w:color w:val="000000" w:themeColor="text1"/>
        </w:rPr>
        <w:t xml:space="preserve">. </w:t>
      </w:r>
    </w:p>
    <w:p w14:paraId="3590C203" w14:textId="77777777" w:rsidR="00CC7D84" w:rsidRPr="00827436" w:rsidRDefault="00CC7D84" w:rsidP="00827436">
      <w:pPr>
        <w:spacing w:line="480" w:lineRule="auto"/>
        <w:rPr>
          <w:rFonts w:asciiTheme="minorHAnsi" w:hAnsiTheme="minorHAnsi" w:cs="Arial"/>
          <w:color w:val="000000" w:themeColor="text1"/>
        </w:rPr>
      </w:pPr>
    </w:p>
    <w:p w14:paraId="6E1B4DA9" w14:textId="30DBE53B" w:rsidR="002C1A14" w:rsidRPr="00827436" w:rsidRDefault="00CC7D84" w:rsidP="00827436">
      <w:pPr>
        <w:widowControl w:val="0"/>
        <w:autoSpaceDE w:val="0"/>
        <w:autoSpaceDN w:val="0"/>
        <w:adjustRightInd w:val="0"/>
        <w:spacing w:line="480" w:lineRule="auto"/>
        <w:rPr>
          <w:rFonts w:asciiTheme="minorHAnsi" w:hAnsiTheme="minorHAnsi" w:cs="Arial"/>
          <w:color w:val="000000" w:themeColor="text1"/>
        </w:rPr>
      </w:pPr>
      <w:r w:rsidRPr="00827436">
        <w:rPr>
          <w:rFonts w:asciiTheme="minorHAnsi" w:hAnsiTheme="minorHAnsi" w:cs="Arial"/>
          <w:color w:val="000000" w:themeColor="text1"/>
        </w:rPr>
        <w:t xml:space="preserve">Reiz </w:t>
      </w:r>
      <w:r w:rsidR="00B34556" w:rsidRPr="00827436">
        <w:rPr>
          <w:rFonts w:asciiTheme="minorHAnsi" w:hAnsiTheme="minorHAnsi" w:cs="Arial"/>
          <w:color w:val="000000" w:themeColor="text1"/>
        </w:rPr>
        <w:t xml:space="preserve">N </w:t>
      </w:r>
      <w:r w:rsidRPr="00827436">
        <w:rPr>
          <w:rFonts w:asciiTheme="minorHAnsi" w:hAnsiTheme="minorHAnsi" w:cs="Arial"/>
          <w:color w:val="000000" w:themeColor="text1"/>
        </w:rPr>
        <w:t>and O’Lear</w:t>
      </w:r>
      <w:r w:rsidR="00B34556" w:rsidRPr="00827436">
        <w:rPr>
          <w:rFonts w:asciiTheme="minorHAnsi" w:hAnsiTheme="minorHAnsi" w:cs="Arial"/>
          <w:color w:val="000000" w:themeColor="text1"/>
        </w:rPr>
        <w:t xml:space="preserve"> S</w:t>
      </w:r>
      <w:r w:rsidRPr="00827436">
        <w:rPr>
          <w:rFonts w:asciiTheme="minorHAnsi" w:hAnsiTheme="minorHAnsi" w:cs="Arial"/>
          <w:color w:val="000000" w:themeColor="text1"/>
        </w:rPr>
        <w:t xml:space="preserve"> (2016)</w:t>
      </w:r>
      <w:r w:rsidR="002C1A14" w:rsidRPr="00827436">
        <w:rPr>
          <w:rFonts w:asciiTheme="minorHAnsi" w:hAnsiTheme="minorHAnsi" w:cs="Arial"/>
          <w:color w:val="000000" w:themeColor="text1"/>
        </w:rPr>
        <w:t xml:space="preserve"> Spaces of violence and (in)justice in Haiti: A critical legal geography perspective on rape, UN peacekeeping, and the United Nations Status of Forces Agreement. </w:t>
      </w:r>
      <w:r w:rsidR="002C1A14" w:rsidRPr="00827436">
        <w:rPr>
          <w:rFonts w:asciiTheme="minorHAnsi" w:hAnsiTheme="minorHAnsi" w:cs="Arial"/>
          <w:i/>
          <w:color w:val="000000" w:themeColor="text1"/>
        </w:rPr>
        <w:t>Territory, Politics, Governance</w:t>
      </w:r>
      <w:r w:rsidR="002C1A14" w:rsidRPr="00827436">
        <w:rPr>
          <w:rFonts w:asciiTheme="minorHAnsi" w:hAnsiTheme="minorHAnsi" w:cs="Arial"/>
          <w:color w:val="000000" w:themeColor="text1"/>
        </w:rPr>
        <w:t xml:space="preserve"> </w:t>
      </w:r>
      <w:r w:rsidR="00E26D7F" w:rsidRPr="00827436">
        <w:rPr>
          <w:rFonts w:asciiTheme="minorHAnsi" w:hAnsiTheme="minorHAnsi" w:cs="Arial"/>
          <w:color w:val="000000" w:themeColor="text1"/>
        </w:rPr>
        <w:t>4(4): 453-471.</w:t>
      </w:r>
    </w:p>
    <w:p w14:paraId="22B0D1ED" w14:textId="77777777" w:rsidR="00992E98" w:rsidRPr="00827436" w:rsidRDefault="00992E98" w:rsidP="00827436">
      <w:pPr>
        <w:widowControl w:val="0"/>
        <w:autoSpaceDE w:val="0"/>
        <w:autoSpaceDN w:val="0"/>
        <w:adjustRightInd w:val="0"/>
        <w:spacing w:line="480" w:lineRule="auto"/>
        <w:rPr>
          <w:rFonts w:asciiTheme="minorHAnsi" w:hAnsiTheme="minorHAnsi" w:cs="Arial"/>
          <w:color w:val="000000" w:themeColor="text1"/>
        </w:rPr>
      </w:pPr>
    </w:p>
    <w:p w14:paraId="77EC5663" w14:textId="77777777" w:rsidR="00090FE3" w:rsidRPr="00090FE3" w:rsidRDefault="00992E98" w:rsidP="00090FE3">
      <w:pPr>
        <w:widowControl w:val="0"/>
        <w:autoSpaceDE w:val="0"/>
        <w:autoSpaceDN w:val="0"/>
        <w:adjustRightInd w:val="0"/>
        <w:spacing w:line="480" w:lineRule="auto"/>
        <w:rPr>
          <w:rFonts w:asciiTheme="minorHAnsi" w:hAnsiTheme="minorHAnsi"/>
          <w:color w:val="0A0A0A"/>
        </w:rPr>
      </w:pPr>
      <w:r w:rsidRPr="00090FE3">
        <w:rPr>
          <w:rFonts w:asciiTheme="minorHAnsi" w:hAnsiTheme="minorHAnsi" w:cs="Arial"/>
          <w:color w:val="000000" w:themeColor="text1"/>
        </w:rPr>
        <w:t xml:space="preserve">Rhodan </w:t>
      </w:r>
      <w:r w:rsidR="00090FE3" w:rsidRPr="00090FE3">
        <w:rPr>
          <w:rFonts w:asciiTheme="minorHAnsi" w:hAnsiTheme="minorHAnsi" w:cs="Arial"/>
          <w:color w:val="000000" w:themeColor="text1"/>
        </w:rPr>
        <w:t>M (</w:t>
      </w:r>
      <w:r w:rsidRPr="00090FE3">
        <w:rPr>
          <w:rFonts w:asciiTheme="minorHAnsi" w:hAnsiTheme="minorHAnsi" w:cs="Arial"/>
          <w:color w:val="000000" w:themeColor="text1"/>
        </w:rPr>
        <w:t>2017</w:t>
      </w:r>
      <w:r w:rsidR="00090FE3" w:rsidRPr="00090FE3">
        <w:rPr>
          <w:rFonts w:asciiTheme="minorHAnsi" w:hAnsiTheme="minorHAnsi" w:cs="Arial"/>
          <w:color w:val="000000" w:themeColor="text1"/>
        </w:rPr>
        <w:t xml:space="preserve">) </w:t>
      </w:r>
      <w:r w:rsidR="00090FE3" w:rsidRPr="00090FE3">
        <w:rPr>
          <w:rFonts w:asciiTheme="minorHAnsi" w:hAnsiTheme="minorHAnsi"/>
          <w:color w:val="0A0A0A"/>
        </w:rPr>
        <w:t>ICE Arrests of Suspected Undocumented Immigrants</w:t>
      </w:r>
    </w:p>
    <w:p w14:paraId="747231E8" w14:textId="5C748109" w:rsidR="00992E98" w:rsidRPr="00090FE3" w:rsidRDefault="00090FE3" w:rsidP="00090FE3">
      <w:pPr>
        <w:widowControl w:val="0"/>
        <w:autoSpaceDE w:val="0"/>
        <w:autoSpaceDN w:val="0"/>
        <w:adjustRightInd w:val="0"/>
        <w:spacing w:line="480" w:lineRule="auto"/>
        <w:rPr>
          <w:rFonts w:asciiTheme="minorHAnsi" w:hAnsiTheme="minorHAnsi" w:cs="Arial"/>
          <w:color w:val="000000" w:themeColor="text1"/>
        </w:rPr>
      </w:pPr>
      <w:r w:rsidRPr="00090FE3">
        <w:rPr>
          <w:rFonts w:asciiTheme="minorHAnsi" w:hAnsiTheme="minorHAnsi"/>
          <w:color w:val="0A0A0A"/>
        </w:rPr>
        <w:t>Up Nearly 40% Compared to Last Year</w:t>
      </w:r>
      <w:r w:rsidRPr="00090FE3">
        <w:rPr>
          <w:rFonts w:asciiTheme="minorHAnsi" w:hAnsiTheme="minorHAnsi" w:cs="Arial"/>
          <w:color w:val="000000" w:themeColor="text1"/>
        </w:rPr>
        <w:t xml:space="preserve">. </w:t>
      </w:r>
      <w:r w:rsidRPr="00090FE3">
        <w:rPr>
          <w:rFonts w:asciiTheme="minorHAnsi" w:hAnsiTheme="minorHAnsi" w:cs="Arial"/>
          <w:i/>
          <w:color w:val="000000" w:themeColor="text1"/>
        </w:rPr>
        <w:t>Time</w:t>
      </w:r>
      <w:r>
        <w:rPr>
          <w:rFonts w:asciiTheme="minorHAnsi" w:hAnsiTheme="minorHAnsi" w:cs="Arial"/>
          <w:color w:val="000000" w:themeColor="text1"/>
        </w:rPr>
        <w:t xml:space="preserve">. </w:t>
      </w:r>
      <w:r w:rsidRPr="00090FE3">
        <w:rPr>
          <w:rFonts w:asciiTheme="minorHAnsi" w:hAnsiTheme="minorHAnsi" w:cs="Arial"/>
          <w:color w:val="000000" w:themeColor="text1"/>
        </w:rPr>
        <w:t xml:space="preserve">May 17 2017 </w:t>
      </w:r>
      <w:hyperlink r:id="rId16" w:history="1">
        <w:r w:rsidRPr="00090FE3">
          <w:rPr>
            <w:rStyle w:val="Hyperlink"/>
            <w:rFonts w:asciiTheme="minorHAnsi" w:hAnsiTheme="minorHAnsi" w:cs="Arial"/>
          </w:rPr>
          <w:t>http://time.com/4782643/ice-arrests-2017-donald-trump-immigration/</w:t>
        </w:r>
      </w:hyperlink>
      <w:r w:rsidRPr="00090FE3">
        <w:rPr>
          <w:rFonts w:asciiTheme="minorHAnsi" w:hAnsiTheme="minorHAnsi" w:cs="Arial"/>
          <w:color w:val="000000" w:themeColor="text1"/>
        </w:rPr>
        <w:t xml:space="preserve"> (accessed 7 August 2017).</w:t>
      </w:r>
    </w:p>
    <w:p w14:paraId="7D0C8168" w14:textId="77777777" w:rsidR="002D6539" w:rsidRPr="00090FE3" w:rsidRDefault="002D6539" w:rsidP="00827436">
      <w:pPr>
        <w:widowControl w:val="0"/>
        <w:autoSpaceDE w:val="0"/>
        <w:autoSpaceDN w:val="0"/>
        <w:adjustRightInd w:val="0"/>
        <w:spacing w:line="480" w:lineRule="auto"/>
        <w:rPr>
          <w:rFonts w:asciiTheme="minorHAnsi" w:hAnsiTheme="minorHAnsi" w:cs="Arial"/>
          <w:color w:val="000000" w:themeColor="text1"/>
        </w:rPr>
      </w:pPr>
    </w:p>
    <w:p w14:paraId="63CD68CB" w14:textId="4A6C1E86" w:rsidR="002D6539" w:rsidRPr="00827436" w:rsidRDefault="002D6539" w:rsidP="00827436">
      <w:pPr>
        <w:widowControl w:val="0"/>
        <w:autoSpaceDE w:val="0"/>
        <w:autoSpaceDN w:val="0"/>
        <w:adjustRightInd w:val="0"/>
        <w:spacing w:line="480" w:lineRule="auto"/>
        <w:rPr>
          <w:rFonts w:asciiTheme="minorHAnsi" w:hAnsiTheme="minorHAnsi" w:cs="Arial"/>
          <w:color w:val="000000" w:themeColor="text1"/>
        </w:rPr>
      </w:pPr>
      <w:r w:rsidRPr="00090FE3">
        <w:rPr>
          <w:rFonts w:asciiTheme="minorHAnsi" w:hAnsiTheme="minorHAnsi" w:cs="Arial"/>
          <w:color w:val="000000" w:themeColor="text1"/>
        </w:rPr>
        <w:t>Ryan C (2017) Gendering Palestinian</w:t>
      </w:r>
      <w:r w:rsidRPr="00827436">
        <w:rPr>
          <w:rFonts w:asciiTheme="minorHAnsi" w:hAnsiTheme="minorHAnsi" w:cs="Arial"/>
          <w:color w:val="000000" w:themeColor="text1"/>
        </w:rPr>
        <w:t xml:space="preserve"> dispossession: Evaluating loss in the West Bank. </w:t>
      </w:r>
      <w:r w:rsidRPr="00827436">
        <w:rPr>
          <w:rFonts w:asciiTheme="minorHAnsi" w:hAnsiTheme="minorHAnsi" w:cs="Arial"/>
          <w:i/>
          <w:color w:val="000000" w:themeColor="text1"/>
        </w:rPr>
        <w:t>Antipode</w:t>
      </w:r>
      <w:r w:rsidRPr="00827436">
        <w:rPr>
          <w:rFonts w:asciiTheme="minorHAnsi" w:hAnsiTheme="minorHAnsi" w:cs="Arial"/>
          <w:color w:val="000000" w:themeColor="text1"/>
        </w:rPr>
        <w:t xml:space="preserve"> 49(2): 477-498.</w:t>
      </w:r>
    </w:p>
    <w:p w14:paraId="7A766CB3" w14:textId="77777777" w:rsidR="00C523AA" w:rsidRPr="00827436" w:rsidRDefault="00C523AA" w:rsidP="00827436">
      <w:pPr>
        <w:widowControl w:val="0"/>
        <w:autoSpaceDE w:val="0"/>
        <w:autoSpaceDN w:val="0"/>
        <w:adjustRightInd w:val="0"/>
        <w:spacing w:line="480" w:lineRule="auto"/>
        <w:rPr>
          <w:rFonts w:asciiTheme="minorHAnsi" w:hAnsiTheme="minorHAnsi" w:cs="Arial"/>
          <w:color w:val="000000" w:themeColor="text1"/>
        </w:rPr>
      </w:pPr>
    </w:p>
    <w:p w14:paraId="51EAD33A" w14:textId="358480EC" w:rsidR="00C523AA" w:rsidRPr="00827436" w:rsidRDefault="00C523AA" w:rsidP="00827436">
      <w:pPr>
        <w:widowControl w:val="0"/>
        <w:autoSpaceDE w:val="0"/>
        <w:autoSpaceDN w:val="0"/>
        <w:adjustRightInd w:val="0"/>
        <w:spacing w:line="480" w:lineRule="auto"/>
        <w:rPr>
          <w:rFonts w:asciiTheme="minorHAnsi" w:hAnsiTheme="minorHAnsi" w:cs="Arial"/>
          <w:color w:val="000000" w:themeColor="text1"/>
        </w:rPr>
      </w:pPr>
      <w:r w:rsidRPr="00827436">
        <w:rPr>
          <w:rFonts w:asciiTheme="minorHAnsi" w:hAnsiTheme="minorHAnsi" w:cs="Arial"/>
          <w:color w:val="000000" w:themeColor="text1"/>
        </w:rPr>
        <w:t xml:space="preserve">Scarry E (1985) </w:t>
      </w:r>
      <w:r w:rsidRPr="00827436">
        <w:rPr>
          <w:rFonts w:asciiTheme="minorHAnsi" w:hAnsiTheme="minorHAnsi" w:cs="Arial"/>
          <w:i/>
          <w:color w:val="000000" w:themeColor="text1"/>
        </w:rPr>
        <w:t>The Body in Pain: The Making and Unmaking of the World</w:t>
      </w:r>
      <w:r w:rsidRPr="00827436">
        <w:rPr>
          <w:rFonts w:asciiTheme="minorHAnsi" w:hAnsiTheme="minorHAnsi" w:cs="Arial"/>
          <w:color w:val="000000" w:themeColor="text1"/>
        </w:rPr>
        <w:t>. Oxford: Oxford University Press.</w:t>
      </w:r>
    </w:p>
    <w:p w14:paraId="6F8930F0" w14:textId="77777777" w:rsidR="00946AC9" w:rsidRPr="00827436" w:rsidRDefault="00946AC9" w:rsidP="00827436">
      <w:pPr>
        <w:widowControl w:val="0"/>
        <w:autoSpaceDE w:val="0"/>
        <w:autoSpaceDN w:val="0"/>
        <w:adjustRightInd w:val="0"/>
        <w:spacing w:line="480" w:lineRule="auto"/>
        <w:rPr>
          <w:rFonts w:asciiTheme="minorHAnsi" w:hAnsiTheme="minorHAnsi" w:cs="Arial"/>
          <w:color w:val="000000" w:themeColor="text1"/>
        </w:rPr>
      </w:pPr>
    </w:p>
    <w:p w14:paraId="7D274B83" w14:textId="0A668F03" w:rsidR="00946AC9" w:rsidRPr="00827436" w:rsidRDefault="00946AC9" w:rsidP="00827436">
      <w:pPr>
        <w:widowControl w:val="0"/>
        <w:autoSpaceDE w:val="0"/>
        <w:autoSpaceDN w:val="0"/>
        <w:adjustRightInd w:val="0"/>
        <w:spacing w:line="480" w:lineRule="auto"/>
        <w:rPr>
          <w:rFonts w:asciiTheme="minorHAnsi" w:hAnsiTheme="minorHAnsi" w:cs="Arial"/>
          <w:color w:val="000000" w:themeColor="text1"/>
        </w:rPr>
      </w:pPr>
      <w:r w:rsidRPr="00827436">
        <w:rPr>
          <w:rFonts w:asciiTheme="minorHAnsi" w:hAnsiTheme="minorHAnsi" w:cs="Arial"/>
          <w:color w:val="000000" w:themeColor="text1"/>
        </w:rPr>
        <w:t xml:space="preserve">Scharf M P and Pagano S (2010) Foreward: Lawfare! </w:t>
      </w:r>
      <w:r w:rsidRPr="00827436">
        <w:rPr>
          <w:rFonts w:asciiTheme="minorHAnsi" w:hAnsiTheme="minorHAnsi" w:cs="Arial"/>
          <w:i/>
          <w:color w:val="000000" w:themeColor="text1"/>
        </w:rPr>
        <w:t>Case Western Reserve Journal of International Law</w:t>
      </w:r>
      <w:r w:rsidRPr="00827436">
        <w:rPr>
          <w:rFonts w:asciiTheme="minorHAnsi" w:hAnsiTheme="minorHAnsi" w:cs="Arial"/>
          <w:color w:val="000000" w:themeColor="text1"/>
        </w:rPr>
        <w:t xml:space="preserve"> 43(1): 1-10.</w:t>
      </w:r>
    </w:p>
    <w:p w14:paraId="23612D13" w14:textId="77777777" w:rsidR="00CC7D84" w:rsidRPr="00827436" w:rsidRDefault="00CC7D84" w:rsidP="00827436">
      <w:pPr>
        <w:widowControl w:val="0"/>
        <w:autoSpaceDE w:val="0"/>
        <w:autoSpaceDN w:val="0"/>
        <w:adjustRightInd w:val="0"/>
        <w:spacing w:line="480" w:lineRule="auto"/>
        <w:rPr>
          <w:rFonts w:asciiTheme="minorHAnsi" w:hAnsiTheme="minorHAnsi" w:cs="Arial"/>
          <w:color w:val="000000" w:themeColor="text1"/>
          <w:highlight w:val="yellow"/>
        </w:rPr>
      </w:pPr>
    </w:p>
    <w:p w14:paraId="620B02D3" w14:textId="65326CEB" w:rsidR="00CC7D84" w:rsidRPr="00827436" w:rsidRDefault="00CC7D84" w:rsidP="00827436">
      <w:pPr>
        <w:widowControl w:val="0"/>
        <w:autoSpaceDE w:val="0"/>
        <w:autoSpaceDN w:val="0"/>
        <w:adjustRightInd w:val="0"/>
        <w:spacing w:line="480" w:lineRule="auto"/>
        <w:rPr>
          <w:rFonts w:asciiTheme="minorHAnsi" w:hAnsiTheme="minorHAnsi" w:cs="Arial"/>
          <w:color w:val="000000" w:themeColor="text1"/>
        </w:rPr>
      </w:pPr>
      <w:r w:rsidRPr="00827436">
        <w:rPr>
          <w:rFonts w:asciiTheme="minorHAnsi" w:hAnsiTheme="minorHAnsi" w:cs="Arial"/>
          <w:color w:val="000000" w:themeColor="text1"/>
        </w:rPr>
        <w:t>Secor</w:t>
      </w:r>
      <w:r w:rsidR="00390728" w:rsidRPr="00827436">
        <w:rPr>
          <w:rFonts w:asciiTheme="minorHAnsi" w:hAnsiTheme="minorHAnsi" w:cs="Arial"/>
          <w:color w:val="000000" w:themeColor="text1"/>
        </w:rPr>
        <w:t xml:space="preserve"> A (2007) ‘An unrecognizable condition has arrived’: Law, violence and the State of Exception in Turkey</w:t>
      </w:r>
      <w:r w:rsidRPr="00827436">
        <w:rPr>
          <w:rFonts w:asciiTheme="minorHAnsi" w:hAnsiTheme="minorHAnsi" w:cs="Arial"/>
          <w:color w:val="000000" w:themeColor="text1"/>
        </w:rPr>
        <w:t xml:space="preserve"> </w:t>
      </w:r>
      <w:r w:rsidR="00390728" w:rsidRPr="00827436">
        <w:rPr>
          <w:rFonts w:asciiTheme="minorHAnsi" w:hAnsiTheme="minorHAnsi" w:cs="Arial"/>
          <w:color w:val="000000" w:themeColor="text1"/>
        </w:rPr>
        <w:t xml:space="preserve">In: Gregory D and Pred A (eds) </w:t>
      </w:r>
      <w:r w:rsidR="00390728" w:rsidRPr="00827436">
        <w:rPr>
          <w:rFonts w:asciiTheme="minorHAnsi" w:hAnsiTheme="minorHAnsi" w:cs="Arial"/>
          <w:i/>
          <w:color w:val="000000" w:themeColor="text1"/>
        </w:rPr>
        <w:t>Violent Geographies: Fear, Terror, and Political Violence</w:t>
      </w:r>
      <w:r w:rsidR="00390728" w:rsidRPr="00827436">
        <w:rPr>
          <w:rFonts w:asciiTheme="minorHAnsi" w:hAnsiTheme="minorHAnsi" w:cs="Arial"/>
          <w:color w:val="000000" w:themeColor="text1"/>
        </w:rPr>
        <w:t>. New York: Routledge. 37-53.</w:t>
      </w:r>
    </w:p>
    <w:p w14:paraId="2C511FD0" w14:textId="77777777" w:rsidR="00C66F77" w:rsidRPr="00827436" w:rsidRDefault="00C66F77" w:rsidP="00827436">
      <w:pPr>
        <w:widowControl w:val="0"/>
        <w:autoSpaceDE w:val="0"/>
        <w:autoSpaceDN w:val="0"/>
        <w:adjustRightInd w:val="0"/>
        <w:spacing w:line="480" w:lineRule="auto"/>
        <w:rPr>
          <w:rFonts w:asciiTheme="minorHAnsi" w:hAnsiTheme="minorHAnsi" w:cs="Arial"/>
          <w:color w:val="000000" w:themeColor="text1"/>
        </w:rPr>
      </w:pPr>
    </w:p>
    <w:p w14:paraId="3F3E4A33" w14:textId="2F34CD5A" w:rsidR="00C66F77" w:rsidRPr="00827436" w:rsidRDefault="00C66F77" w:rsidP="00827436">
      <w:pPr>
        <w:widowControl w:val="0"/>
        <w:autoSpaceDE w:val="0"/>
        <w:autoSpaceDN w:val="0"/>
        <w:adjustRightInd w:val="0"/>
        <w:spacing w:line="480" w:lineRule="auto"/>
        <w:rPr>
          <w:rFonts w:asciiTheme="minorHAnsi" w:hAnsiTheme="minorHAnsi" w:cs="Arial"/>
          <w:color w:val="000000" w:themeColor="text1"/>
        </w:rPr>
      </w:pPr>
      <w:r w:rsidRPr="00827436">
        <w:rPr>
          <w:rFonts w:asciiTheme="minorHAnsi" w:hAnsiTheme="minorHAnsi" w:cs="Arial"/>
          <w:color w:val="000000" w:themeColor="text1"/>
        </w:rPr>
        <w:t xml:space="preserve">Shaw </w:t>
      </w:r>
      <w:r w:rsidR="00BE2930" w:rsidRPr="00827436">
        <w:rPr>
          <w:rFonts w:asciiTheme="minorHAnsi" w:hAnsiTheme="minorHAnsi" w:cs="Arial"/>
          <w:color w:val="000000" w:themeColor="text1"/>
        </w:rPr>
        <w:t>IG</w:t>
      </w:r>
      <w:r w:rsidRPr="00827436">
        <w:rPr>
          <w:rFonts w:asciiTheme="minorHAnsi" w:hAnsiTheme="minorHAnsi" w:cs="Arial"/>
          <w:color w:val="000000" w:themeColor="text1"/>
        </w:rPr>
        <w:t xml:space="preserve">R (2016) </w:t>
      </w:r>
      <w:r w:rsidRPr="00827436">
        <w:rPr>
          <w:rFonts w:asciiTheme="minorHAnsi" w:hAnsiTheme="minorHAnsi" w:cs="DroidSerif-Bold"/>
          <w:bCs/>
          <w:color w:val="000000" w:themeColor="text1"/>
        </w:rPr>
        <w:t xml:space="preserve">Scorched Atmospheres: The violent geographies of the Vietnam war and the Rise of Drone Warfare. </w:t>
      </w:r>
      <w:r w:rsidRPr="00827436">
        <w:rPr>
          <w:rFonts w:asciiTheme="minorHAnsi" w:hAnsiTheme="minorHAnsi" w:cs="DroidSerif-Bold"/>
          <w:bCs/>
          <w:i/>
          <w:color w:val="000000" w:themeColor="text1"/>
        </w:rPr>
        <w:t>Annals of the Association of American Geographers</w:t>
      </w:r>
      <w:r w:rsidRPr="00827436">
        <w:rPr>
          <w:rFonts w:asciiTheme="minorHAnsi" w:hAnsiTheme="minorHAnsi" w:cs="DroidSerif-Bold"/>
          <w:bCs/>
          <w:color w:val="000000" w:themeColor="text1"/>
        </w:rPr>
        <w:t xml:space="preserve"> 106(3): </w:t>
      </w:r>
      <w:r w:rsidRPr="00827436">
        <w:rPr>
          <w:rFonts w:asciiTheme="minorHAnsi" w:hAnsiTheme="minorHAnsi" w:cs="OpenSans"/>
          <w:color w:val="000000" w:themeColor="text1"/>
        </w:rPr>
        <w:t>688-704.</w:t>
      </w:r>
    </w:p>
    <w:p w14:paraId="7A8D6EF3" w14:textId="0518BBF8" w:rsidR="00BA3FAB" w:rsidRPr="00A55461" w:rsidRDefault="00172E1F" w:rsidP="00A55461">
      <w:pPr>
        <w:pStyle w:val="NormalWeb"/>
        <w:spacing w:line="480" w:lineRule="auto"/>
        <w:rPr>
          <w:rFonts w:asciiTheme="minorHAnsi" w:hAnsiTheme="minorHAnsi"/>
          <w:color w:val="000000" w:themeColor="text1"/>
          <w:sz w:val="24"/>
          <w:szCs w:val="24"/>
          <w:lang w:val="en-US"/>
        </w:rPr>
      </w:pPr>
      <w:r w:rsidRPr="00827436">
        <w:rPr>
          <w:rFonts w:asciiTheme="minorHAnsi" w:hAnsiTheme="minorHAnsi" w:cs="Arial"/>
          <w:color w:val="000000" w:themeColor="text1"/>
          <w:sz w:val="24"/>
          <w:szCs w:val="24"/>
        </w:rPr>
        <w:t xml:space="preserve">Sidaway </w:t>
      </w:r>
      <w:r w:rsidR="00D17047" w:rsidRPr="00827436">
        <w:rPr>
          <w:rFonts w:asciiTheme="minorHAnsi" w:hAnsiTheme="minorHAnsi" w:cs="Arial"/>
          <w:color w:val="000000" w:themeColor="text1"/>
          <w:sz w:val="24"/>
          <w:szCs w:val="24"/>
        </w:rPr>
        <w:t>J</w:t>
      </w:r>
      <w:r w:rsidR="006A0FD9" w:rsidRPr="00827436">
        <w:rPr>
          <w:rFonts w:asciiTheme="minorHAnsi" w:hAnsiTheme="minorHAnsi" w:cs="Arial"/>
          <w:color w:val="000000" w:themeColor="text1"/>
          <w:sz w:val="24"/>
          <w:szCs w:val="24"/>
        </w:rPr>
        <w:t>D</w:t>
      </w:r>
      <w:r w:rsidR="00D17047" w:rsidRPr="00827436">
        <w:rPr>
          <w:rFonts w:asciiTheme="minorHAnsi" w:hAnsiTheme="minorHAnsi" w:cs="Arial"/>
          <w:color w:val="000000" w:themeColor="text1"/>
          <w:sz w:val="24"/>
          <w:szCs w:val="24"/>
        </w:rPr>
        <w:t>,</w:t>
      </w:r>
      <w:r w:rsidR="006A0FD9" w:rsidRPr="00827436">
        <w:rPr>
          <w:rFonts w:asciiTheme="minorHAnsi" w:hAnsiTheme="minorHAnsi" w:cs="Arial"/>
          <w:color w:val="000000" w:themeColor="text1"/>
          <w:sz w:val="24"/>
          <w:szCs w:val="24"/>
        </w:rPr>
        <w:t xml:space="preserve"> </w:t>
      </w:r>
      <w:r w:rsidR="006A0FD9" w:rsidRPr="00827436">
        <w:rPr>
          <w:rFonts w:asciiTheme="minorHAnsi" w:hAnsiTheme="minorHAnsi"/>
          <w:bCs/>
          <w:color w:val="000000" w:themeColor="text1"/>
          <w:sz w:val="24"/>
          <w:szCs w:val="24"/>
          <w:lang w:val="en-US"/>
        </w:rPr>
        <w:t>Paasche</w:t>
      </w:r>
      <w:r w:rsidR="00D17047" w:rsidRPr="00827436">
        <w:rPr>
          <w:rFonts w:asciiTheme="minorHAnsi" w:hAnsiTheme="minorHAnsi"/>
          <w:bCs/>
          <w:color w:val="000000" w:themeColor="text1"/>
          <w:sz w:val="24"/>
          <w:szCs w:val="24"/>
          <w:lang w:val="en-US"/>
        </w:rPr>
        <w:t xml:space="preserve"> TF,</w:t>
      </w:r>
      <w:r w:rsidR="006A0FD9" w:rsidRPr="00827436">
        <w:rPr>
          <w:rFonts w:asciiTheme="minorHAnsi" w:hAnsiTheme="minorHAnsi"/>
          <w:bCs/>
          <w:color w:val="000000" w:themeColor="text1"/>
          <w:sz w:val="24"/>
          <w:szCs w:val="24"/>
          <w:lang w:val="en-US"/>
        </w:rPr>
        <w:t xml:space="preserve"> Yuan Woon</w:t>
      </w:r>
      <w:r w:rsidR="006B607B" w:rsidRPr="00827436">
        <w:rPr>
          <w:rFonts w:asciiTheme="minorHAnsi" w:hAnsiTheme="minorHAnsi"/>
          <w:bCs/>
          <w:color w:val="000000" w:themeColor="text1"/>
          <w:sz w:val="24"/>
          <w:szCs w:val="24"/>
          <w:lang w:val="en-US"/>
        </w:rPr>
        <w:t xml:space="preserve"> C and</w:t>
      </w:r>
      <w:r w:rsidR="006A0FD9" w:rsidRPr="00827436">
        <w:rPr>
          <w:rFonts w:asciiTheme="minorHAnsi" w:hAnsiTheme="minorHAnsi"/>
          <w:bCs/>
          <w:color w:val="000000" w:themeColor="text1"/>
          <w:sz w:val="24"/>
          <w:szCs w:val="24"/>
          <w:lang w:val="en-US"/>
        </w:rPr>
        <w:t xml:space="preserve"> Keo</w:t>
      </w:r>
      <w:r w:rsidR="00D17047" w:rsidRPr="00827436">
        <w:rPr>
          <w:rFonts w:asciiTheme="minorHAnsi" w:hAnsiTheme="minorHAnsi"/>
          <w:bCs/>
          <w:color w:val="000000" w:themeColor="text1"/>
          <w:sz w:val="24"/>
          <w:szCs w:val="24"/>
          <w:lang w:val="en-US"/>
        </w:rPr>
        <w:t xml:space="preserve"> P</w:t>
      </w:r>
      <w:r w:rsidR="006A0FD9" w:rsidRPr="00827436">
        <w:rPr>
          <w:rFonts w:asciiTheme="minorHAnsi" w:hAnsiTheme="minorHAnsi"/>
          <w:bCs/>
          <w:color w:val="000000" w:themeColor="text1"/>
          <w:sz w:val="24"/>
          <w:szCs w:val="24"/>
          <w:lang w:val="en-US"/>
        </w:rPr>
        <w:t xml:space="preserve"> </w:t>
      </w:r>
      <w:r w:rsidR="00D17047" w:rsidRPr="00827436">
        <w:rPr>
          <w:rFonts w:asciiTheme="minorHAnsi" w:hAnsiTheme="minorHAnsi"/>
          <w:bCs/>
          <w:color w:val="000000" w:themeColor="text1"/>
          <w:sz w:val="24"/>
          <w:szCs w:val="24"/>
          <w:lang w:val="en-US"/>
        </w:rPr>
        <w:t>(</w:t>
      </w:r>
      <w:r w:rsidRPr="00827436">
        <w:rPr>
          <w:rFonts w:asciiTheme="minorHAnsi" w:hAnsiTheme="minorHAnsi" w:cs="Arial"/>
          <w:color w:val="000000" w:themeColor="text1"/>
          <w:sz w:val="24"/>
          <w:szCs w:val="24"/>
        </w:rPr>
        <w:t>2014</w:t>
      </w:r>
      <w:r w:rsidR="00D17047" w:rsidRPr="00827436">
        <w:rPr>
          <w:rFonts w:asciiTheme="minorHAnsi" w:hAnsiTheme="minorHAnsi" w:cs="Arial"/>
          <w:color w:val="000000" w:themeColor="text1"/>
          <w:sz w:val="24"/>
          <w:szCs w:val="24"/>
        </w:rPr>
        <w:t>)</w:t>
      </w:r>
      <w:r w:rsidR="006A0FD9" w:rsidRPr="00827436">
        <w:rPr>
          <w:rFonts w:asciiTheme="minorHAnsi" w:hAnsiTheme="minorHAnsi" w:cs="Arial"/>
          <w:color w:val="000000" w:themeColor="text1"/>
          <w:sz w:val="24"/>
          <w:szCs w:val="24"/>
        </w:rPr>
        <w:t xml:space="preserve"> </w:t>
      </w:r>
      <w:r w:rsidR="006A0FD9" w:rsidRPr="00827436">
        <w:rPr>
          <w:rFonts w:asciiTheme="minorHAnsi" w:hAnsiTheme="minorHAnsi"/>
          <w:bCs/>
          <w:color w:val="000000" w:themeColor="text1"/>
          <w:sz w:val="24"/>
          <w:szCs w:val="24"/>
          <w:lang w:val="en-US"/>
        </w:rPr>
        <w:t xml:space="preserve">Transecting security and </w:t>
      </w:r>
      <w:r w:rsidR="006A0FD9" w:rsidRPr="00A55461">
        <w:rPr>
          <w:rFonts w:asciiTheme="minorHAnsi" w:hAnsiTheme="minorHAnsi"/>
          <w:bCs/>
          <w:color w:val="000000" w:themeColor="text1"/>
          <w:sz w:val="24"/>
          <w:szCs w:val="24"/>
          <w:lang w:val="en-US"/>
        </w:rPr>
        <w:t xml:space="preserve">space in Phnom Penh. </w:t>
      </w:r>
      <w:r w:rsidR="006A0FD9" w:rsidRPr="00A55461">
        <w:rPr>
          <w:rFonts w:asciiTheme="minorHAnsi" w:hAnsiTheme="minorHAnsi"/>
          <w:i/>
          <w:iCs/>
          <w:color w:val="000000" w:themeColor="text1"/>
          <w:sz w:val="24"/>
          <w:szCs w:val="24"/>
          <w:lang w:val="en-US"/>
        </w:rPr>
        <w:t>Environment and Planning A</w:t>
      </w:r>
      <w:r w:rsidR="00E26D7F" w:rsidRPr="00A55461">
        <w:rPr>
          <w:rFonts w:asciiTheme="minorHAnsi" w:hAnsiTheme="minorHAnsi"/>
          <w:i/>
          <w:iCs/>
          <w:color w:val="000000" w:themeColor="text1"/>
          <w:sz w:val="24"/>
          <w:szCs w:val="24"/>
          <w:lang w:val="en-US"/>
        </w:rPr>
        <w:t>.</w:t>
      </w:r>
      <w:r w:rsidR="006A0FD9" w:rsidRPr="00A55461">
        <w:rPr>
          <w:rFonts w:asciiTheme="minorHAnsi" w:hAnsiTheme="minorHAnsi"/>
          <w:i/>
          <w:iCs/>
          <w:color w:val="000000" w:themeColor="text1"/>
          <w:sz w:val="24"/>
          <w:szCs w:val="24"/>
          <w:lang w:val="en-US"/>
        </w:rPr>
        <w:t xml:space="preserve"> </w:t>
      </w:r>
      <w:r w:rsidR="00E26D7F" w:rsidRPr="00A55461">
        <w:rPr>
          <w:rFonts w:asciiTheme="minorHAnsi" w:hAnsiTheme="minorHAnsi"/>
          <w:color w:val="000000" w:themeColor="text1"/>
          <w:sz w:val="24"/>
          <w:szCs w:val="24"/>
          <w:lang w:val="en-US"/>
        </w:rPr>
        <w:t>46:</w:t>
      </w:r>
      <w:r w:rsidR="006A0FD9" w:rsidRPr="00A55461">
        <w:rPr>
          <w:rFonts w:asciiTheme="minorHAnsi" w:hAnsiTheme="minorHAnsi"/>
          <w:color w:val="000000" w:themeColor="text1"/>
          <w:sz w:val="24"/>
          <w:szCs w:val="24"/>
          <w:lang w:val="en-US"/>
        </w:rPr>
        <w:t xml:space="preserve"> 1181 – 1202. </w:t>
      </w:r>
    </w:p>
    <w:p w14:paraId="4AB50F96" w14:textId="45286C7E" w:rsidR="00D94F02" w:rsidRPr="00A55461" w:rsidRDefault="00A55461" w:rsidP="00A55461">
      <w:pPr>
        <w:widowControl w:val="0"/>
        <w:autoSpaceDE w:val="0"/>
        <w:autoSpaceDN w:val="0"/>
        <w:adjustRightInd w:val="0"/>
        <w:spacing w:line="480" w:lineRule="auto"/>
        <w:rPr>
          <w:rFonts w:asciiTheme="minorHAnsi" w:hAnsiTheme="minorHAnsi" w:cs="'3EXÔˇøÂ'91Â'1"/>
        </w:rPr>
      </w:pPr>
      <w:r w:rsidRPr="00A55461">
        <w:rPr>
          <w:rFonts w:asciiTheme="minorHAnsi" w:hAnsiTheme="minorHAnsi" w:cs="'3EXÔˇøÂ'91Â'1"/>
        </w:rPr>
        <w:t xml:space="preserve">Sjoberg L and Gentry CE (2015) Introduction: gender and everyday/intimate terrorism. </w:t>
      </w:r>
      <w:r w:rsidRPr="00A55461">
        <w:rPr>
          <w:rFonts w:asciiTheme="minorHAnsi" w:hAnsiTheme="minorHAnsi" w:cs="'3EXÔˇøÂ'91Â'1"/>
          <w:i/>
        </w:rPr>
        <w:t>Critical Studies on Terrorism</w:t>
      </w:r>
      <w:r w:rsidRPr="00A55461">
        <w:rPr>
          <w:rFonts w:asciiTheme="minorHAnsi" w:hAnsiTheme="minorHAnsi" w:cs="'3EXÔˇøÂ'91Â'1"/>
        </w:rPr>
        <w:t xml:space="preserve"> 8(3): 358-361.</w:t>
      </w:r>
    </w:p>
    <w:p w14:paraId="26A93A25" w14:textId="77777777" w:rsidR="00A55461" w:rsidRPr="00A55461" w:rsidRDefault="00A55461" w:rsidP="00A55461">
      <w:pPr>
        <w:widowControl w:val="0"/>
        <w:autoSpaceDE w:val="0"/>
        <w:autoSpaceDN w:val="0"/>
        <w:adjustRightInd w:val="0"/>
        <w:spacing w:line="480" w:lineRule="auto"/>
        <w:rPr>
          <w:rFonts w:asciiTheme="minorHAnsi" w:hAnsiTheme="minorHAnsi" w:cs="'3EXÔˇøÂ'91Â'1"/>
        </w:rPr>
      </w:pPr>
    </w:p>
    <w:p w14:paraId="0E5E6198" w14:textId="7FE3803E" w:rsidR="00DA132E" w:rsidRPr="00827436" w:rsidRDefault="006E0A8B" w:rsidP="00A55461">
      <w:pPr>
        <w:widowControl w:val="0"/>
        <w:autoSpaceDE w:val="0"/>
        <w:autoSpaceDN w:val="0"/>
        <w:adjustRightInd w:val="0"/>
        <w:spacing w:line="480" w:lineRule="auto"/>
        <w:rPr>
          <w:rFonts w:asciiTheme="minorHAnsi" w:hAnsiTheme="minorHAnsi"/>
          <w:color w:val="000000" w:themeColor="text1"/>
        </w:rPr>
      </w:pPr>
      <w:r w:rsidRPr="00A55461">
        <w:rPr>
          <w:rFonts w:asciiTheme="minorHAnsi" w:hAnsiTheme="minorHAnsi"/>
          <w:color w:val="000000" w:themeColor="text1"/>
        </w:rPr>
        <w:t xml:space="preserve">Smith M (2014) States that come and go: Mapping the </w:t>
      </w:r>
      <w:r w:rsidR="00092186" w:rsidRPr="00A55461">
        <w:rPr>
          <w:rFonts w:asciiTheme="minorHAnsi" w:hAnsiTheme="minorHAnsi"/>
          <w:color w:val="000000" w:themeColor="text1"/>
        </w:rPr>
        <w:t>geo-legality</w:t>
      </w:r>
      <w:r w:rsidRPr="00A55461">
        <w:rPr>
          <w:rFonts w:asciiTheme="minorHAnsi" w:hAnsiTheme="minorHAnsi"/>
          <w:color w:val="000000" w:themeColor="text1"/>
        </w:rPr>
        <w:t xml:space="preserve"> of the </w:t>
      </w:r>
      <w:r w:rsidRPr="00A55461">
        <w:rPr>
          <w:rFonts w:asciiTheme="minorHAnsi" w:hAnsiTheme="minorHAnsi"/>
          <w:color w:val="000000" w:themeColor="text1"/>
        </w:rPr>
        <w:lastRenderedPageBreak/>
        <w:t>Afghanistan intervention. In: Braverman I, Blomley</w:t>
      </w:r>
      <w:r w:rsidRPr="00827436">
        <w:rPr>
          <w:rFonts w:asciiTheme="minorHAnsi" w:hAnsiTheme="minorHAnsi"/>
          <w:color w:val="000000" w:themeColor="text1"/>
        </w:rPr>
        <w:t xml:space="preserve"> N, Delaney D and Kedar A (eds) </w:t>
      </w:r>
      <w:r w:rsidR="00C66F77" w:rsidRPr="00827436">
        <w:rPr>
          <w:rFonts w:asciiTheme="minorHAnsi" w:hAnsiTheme="minorHAnsi"/>
          <w:i/>
          <w:color w:val="000000" w:themeColor="text1"/>
        </w:rPr>
        <w:t>The Expanding Spaces of Law: A</w:t>
      </w:r>
      <w:r w:rsidRPr="00827436">
        <w:rPr>
          <w:rFonts w:asciiTheme="minorHAnsi" w:hAnsiTheme="minorHAnsi"/>
          <w:i/>
          <w:color w:val="000000" w:themeColor="text1"/>
        </w:rPr>
        <w:t xml:space="preserve"> Timely Legal Geography</w:t>
      </w:r>
      <w:r w:rsidRPr="00827436">
        <w:rPr>
          <w:rFonts w:asciiTheme="minorHAnsi" w:hAnsiTheme="minorHAnsi"/>
          <w:color w:val="000000" w:themeColor="text1"/>
        </w:rPr>
        <w:t>. Stanford, CA: Stanford University Press, 142–166.</w:t>
      </w:r>
    </w:p>
    <w:p w14:paraId="0F98FC71" w14:textId="77777777" w:rsidR="00DA132E" w:rsidRPr="00827436" w:rsidRDefault="00DA132E" w:rsidP="00827436">
      <w:pPr>
        <w:widowControl w:val="0"/>
        <w:autoSpaceDE w:val="0"/>
        <w:autoSpaceDN w:val="0"/>
        <w:adjustRightInd w:val="0"/>
        <w:spacing w:line="480" w:lineRule="auto"/>
        <w:rPr>
          <w:rFonts w:asciiTheme="minorHAnsi" w:hAnsiTheme="minorHAnsi"/>
          <w:color w:val="000000" w:themeColor="text1"/>
        </w:rPr>
      </w:pPr>
    </w:p>
    <w:p w14:paraId="135C5D37" w14:textId="584DC90E" w:rsidR="00DA132E" w:rsidRPr="00827436" w:rsidRDefault="00D17047" w:rsidP="00827436">
      <w:pPr>
        <w:widowControl w:val="0"/>
        <w:autoSpaceDE w:val="0"/>
        <w:autoSpaceDN w:val="0"/>
        <w:adjustRightInd w:val="0"/>
        <w:spacing w:line="480" w:lineRule="auto"/>
        <w:rPr>
          <w:rFonts w:asciiTheme="minorHAnsi" w:eastAsiaTheme="minorEastAsia" w:hAnsiTheme="minorHAnsi"/>
          <w:color w:val="000000" w:themeColor="text1"/>
        </w:rPr>
      </w:pPr>
      <w:r w:rsidRPr="00827436">
        <w:rPr>
          <w:rFonts w:asciiTheme="minorHAnsi" w:eastAsiaTheme="minorEastAsia" w:hAnsiTheme="minorHAnsi"/>
          <w:color w:val="000000" w:themeColor="text1"/>
        </w:rPr>
        <w:t>Smith S</w:t>
      </w:r>
      <w:r w:rsidR="00DA132E" w:rsidRPr="00827436">
        <w:rPr>
          <w:rFonts w:asciiTheme="minorHAnsi" w:eastAsiaTheme="minorEastAsia" w:hAnsiTheme="minorHAnsi"/>
          <w:color w:val="000000" w:themeColor="text1"/>
        </w:rPr>
        <w:t xml:space="preserve"> </w:t>
      </w:r>
      <w:r w:rsidRPr="00827436">
        <w:rPr>
          <w:rFonts w:asciiTheme="minorHAnsi" w:eastAsiaTheme="minorEastAsia" w:hAnsiTheme="minorHAnsi"/>
          <w:color w:val="000000" w:themeColor="text1"/>
        </w:rPr>
        <w:t>(2009)</w:t>
      </w:r>
      <w:r w:rsidR="00DA132E" w:rsidRPr="00827436">
        <w:rPr>
          <w:rFonts w:asciiTheme="minorHAnsi" w:eastAsiaTheme="minorEastAsia" w:hAnsiTheme="minorHAnsi"/>
          <w:color w:val="000000" w:themeColor="text1"/>
        </w:rPr>
        <w:t xml:space="preserve"> The domestication of geopolitics:</w:t>
      </w:r>
      <w:r w:rsidR="00DA132E" w:rsidRPr="00827436">
        <w:rPr>
          <w:rFonts w:asciiTheme="minorHAnsi" w:hAnsiTheme="minorHAnsi" w:cs="Calibri"/>
          <w:color w:val="000000" w:themeColor="text1"/>
        </w:rPr>
        <w:t xml:space="preserve"> </w:t>
      </w:r>
      <w:r w:rsidR="00DA132E" w:rsidRPr="00827436">
        <w:rPr>
          <w:rFonts w:asciiTheme="minorHAnsi" w:eastAsiaTheme="minorEastAsia" w:hAnsiTheme="minorHAnsi"/>
          <w:color w:val="000000" w:themeColor="text1"/>
        </w:rPr>
        <w:t>Buddhist–Muslim conflict and the policing of marriage</w:t>
      </w:r>
      <w:r w:rsidR="00DA132E" w:rsidRPr="00827436">
        <w:rPr>
          <w:rFonts w:asciiTheme="minorHAnsi" w:hAnsiTheme="minorHAnsi" w:cs="Calibri"/>
          <w:color w:val="000000" w:themeColor="text1"/>
        </w:rPr>
        <w:t xml:space="preserve"> </w:t>
      </w:r>
      <w:r w:rsidR="00DA132E" w:rsidRPr="00827436">
        <w:rPr>
          <w:rFonts w:asciiTheme="minorHAnsi" w:eastAsiaTheme="minorEastAsia" w:hAnsiTheme="minorHAnsi"/>
          <w:color w:val="000000" w:themeColor="text1"/>
        </w:rPr>
        <w:t xml:space="preserve">and the body in Ladakh, India. </w:t>
      </w:r>
      <w:r w:rsidR="00DA132E" w:rsidRPr="00827436">
        <w:rPr>
          <w:rFonts w:asciiTheme="minorHAnsi" w:eastAsiaTheme="minorEastAsia" w:hAnsiTheme="minorHAnsi"/>
          <w:i/>
          <w:color w:val="000000" w:themeColor="text1"/>
        </w:rPr>
        <w:t>Geopolitics</w:t>
      </w:r>
      <w:r w:rsidR="00DA132E" w:rsidRPr="00827436">
        <w:rPr>
          <w:rFonts w:asciiTheme="minorHAnsi" w:eastAsiaTheme="minorEastAsia" w:hAnsiTheme="minorHAnsi"/>
          <w:color w:val="000000" w:themeColor="text1"/>
        </w:rPr>
        <w:t xml:space="preserve"> 14(2): 197–218</w:t>
      </w:r>
      <w:r w:rsidR="00DA132E" w:rsidRPr="00827436">
        <w:rPr>
          <w:rFonts w:asciiTheme="minorHAnsi" w:hAnsiTheme="minorHAnsi" w:cs="Calibri"/>
          <w:color w:val="000000" w:themeColor="text1"/>
        </w:rPr>
        <w:t>.</w:t>
      </w:r>
    </w:p>
    <w:p w14:paraId="53BC770A" w14:textId="77777777" w:rsidR="00DA132E" w:rsidRPr="00827436" w:rsidRDefault="00DA132E" w:rsidP="00827436">
      <w:pPr>
        <w:widowControl w:val="0"/>
        <w:autoSpaceDE w:val="0"/>
        <w:autoSpaceDN w:val="0"/>
        <w:adjustRightInd w:val="0"/>
        <w:spacing w:line="480" w:lineRule="auto"/>
        <w:rPr>
          <w:rFonts w:asciiTheme="minorHAnsi" w:hAnsiTheme="minorHAnsi"/>
          <w:color w:val="000000" w:themeColor="text1"/>
        </w:rPr>
      </w:pPr>
    </w:p>
    <w:p w14:paraId="40C9F9BC" w14:textId="623882CD" w:rsidR="00081FA7" w:rsidRPr="00827436" w:rsidRDefault="00D17047" w:rsidP="00827436">
      <w:pPr>
        <w:widowControl w:val="0"/>
        <w:autoSpaceDE w:val="0"/>
        <w:autoSpaceDN w:val="0"/>
        <w:adjustRightInd w:val="0"/>
        <w:spacing w:line="480" w:lineRule="auto"/>
        <w:rPr>
          <w:rFonts w:asciiTheme="minorHAnsi" w:eastAsiaTheme="minorEastAsia" w:hAnsiTheme="minorHAnsi" w:cs="Verdana"/>
          <w:color w:val="000000" w:themeColor="text1"/>
        </w:rPr>
      </w:pPr>
      <w:r w:rsidRPr="00827436">
        <w:rPr>
          <w:rFonts w:asciiTheme="minorHAnsi" w:hAnsiTheme="minorHAnsi" w:cs="Arial"/>
          <w:color w:val="000000" w:themeColor="text1"/>
        </w:rPr>
        <w:t>Smith S</w:t>
      </w:r>
      <w:r w:rsidR="00DA132E" w:rsidRPr="00827436">
        <w:rPr>
          <w:rFonts w:asciiTheme="minorHAnsi" w:hAnsiTheme="minorHAnsi" w:cs="Arial"/>
          <w:color w:val="000000" w:themeColor="text1"/>
        </w:rPr>
        <w:t xml:space="preserve"> </w:t>
      </w:r>
      <w:r w:rsidRPr="00827436">
        <w:rPr>
          <w:rFonts w:asciiTheme="minorHAnsi" w:hAnsiTheme="minorHAnsi" w:cs="Arial"/>
          <w:color w:val="000000" w:themeColor="text1"/>
        </w:rPr>
        <w:t>(2012)</w:t>
      </w:r>
      <w:r w:rsidR="00DA132E" w:rsidRPr="00827436">
        <w:rPr>
          <w:rFonts w:asciiTheme="minorHAnsi" w:hAnsiTheme="minorHAnsi" w:cs="Arial"/>
          <w:color w:val="000000" w:themeColor="text1"/>
        </w:rPr>
        <w:t xml:space="preserve"> Intimate geopolitics: Religion, marriage, and reproductive bodies in Leh, Ladakh. </w:t>
      </w:r>
      <w:r w:rsidR="00DA132E" w:rsidRPr="00827436">
        <w:rPr>
          <w:rFonts w:asciiTheme="minorHAnsi" w:hAnsiTheme="minorHAnsi" w:cs="Arial"/>
          <w:i/>
          <w:iCs/>
          <w:color w:val="000000" w:themeColor="text1"/>
        </w:rPr>
        <w:t>Annals of the Asso</w:t>
      </w:r>
      <w:r w:rsidR="00E26D7F" w:rsidRPr="00827436">
        <w:rPr>
          <w:rFonts w:asciiTheme="minorHAnsi" w:hAnsiTheme="minorHAnsi" w:cs="Arial"/>
          <w:i/>
          <w:iCs/>
          <w:color w:val="000000" w:themeColor="text1"/>
        </w:rPr>
        <w:t>ciation of American Geographers</w:t>
      </w:r>
      <w:r w:rsidR="00DA132E" w:rsidRPr="00827436">
        <w:rPr>
          <w:rFonts w:asciiTheme="minorHAnsi" w:hAnsiTheme="minorHAnsi" w:cs="Arial"/>
          <w:i/>
          <w:iCs/>
          <w:color w:val="000000" w:themeColor="text1"/>
        </w:rPr>
        <w:t xml:space="preserve"> </w:t>
      </w:r>
      <w:r w:rsidR="00DA132E" w:rsidRPr="00827436">
        <w:rPr>
          <w:rFonts w:asciiTheme="minorHAnsi" w:hAnsiTheme="minorHAnsi" w:cs="Arial"/>
          <w:iCs/>
          <w:color w:val="000000" w:themeColor="text1"/>
        </w:rPr>
        <w:t xml:space="preserve">102(6): </w:t>
      </w:r>
      <w:r w:rsidR="00DA132E" w:rsidRPr="00827436">
        <w:rPr>
          <w:rFonts w:asciiTheme="minorHAnsi" w:eastAsiaTheme="minorEastAsia" w:hAnsiTheme="minorHAnsi" w:cs="Verdana"/>
          <w:color w:val="000000" w:themeColor="text1"/>
        </w:rPr>
        <w:t>1511-1528.</w:t>
      </w:r>
    </w:p>
    <w:p w14:paraId="6DDCFF7F" w14:textId="77777777" w:rsidR="00D52E4D" w:rsidRPr="00827436" w:rsidRDefault="00D52E4D" w:rsidP="00827436">
      <w:pPr>
        <w:widowControl w:val="0"/>
        <w:autoSpaceDE w:val="0"/>
        <w:autoSpaceDN w:val="0"/>
        <w:adjustRightInd w:val="0"/>
        <w:spacing w:line="480" w:lineRule="auto"/>
        <w:rPr>
          <w:rFonts w:asciiTheme="minorHAnsi" w:eastAsiaTheme="minorEastAsia" w:hAnsiTheme="minorHAnsi" w:cs="Verdana"/>
          <w:color w:val="000000" w:themeColor="text1"/>
        </w:rPr>
      </w:pPr>
    </w:p>
    <w:p w14:paraId="52428FC4" w14:textId="7EF5C725" w:rsidR="00D52E4D" w:rsidRPr="00827436" w:rsidRDefault="00D52E4D" w:rsidP="00827436">
      <w:pPr>
        <w:widowControl w:val="0"/>
        <w:autoSpaceDE w:val="0"/>
        <w:autoSpaceDN w:val="0"/>
        <w:adjustRightInd w:val="0"/>
        <w:spacing w:line="480" w:lineRule="auto"/>
        <w:rPr>
          <w:rFonts w:asciiTheme="minorHAnsi" w:hAnsiTheme="minorHAnsi"/>
          <w:color w:val="000000" w:themeColor="text1"/>
        </w:rPr>
      </w:pPr>
      <w:r w:rsidRPr="00827436">
        <w:rPr>
          <w:rFonts w:asciiTheme="minorHAnsi" w:eastAsiaTheme="minorEastAsia" w:hAnsiTheme="minorHAnsi" w:cs="Verdana"/>
          <w:color w:val="000000" w:themeColor="text1"/>
        </w:rPr>
        <w:t>Snukal</w:t>
      </w:r>
      <w:r w:rsidR="00C5104C" w:rsidRPr="00827436">
        <w:rPr>
          <w:rFonts w:asciiTheme="minorHAnsi" w:eastAsiaTheme="minorEastAsia" w:hAnsiTheme="minorHAnsi" w:cs="Verdana"/>
          <w:color w:val="000000" w:themeColor="text1"/>
        </w:rPr>
        <w:t xml:space="preserve"> K</w:t>
      </w:r>
      <w:r w:rsidRPr="00827436">
        <w:rPr>
          <w:rFonts w:asciiTheme="minorHAnsi" w:eastAsiaTheme="minorEastAsia" w:hAnsiTheme="minorHAnsi" w:cs="Verdana"/>
          <w:color w:val="000000" w:themeColor="text1"/>
        </w:rPr>
        <w:t xml:space="preserve"> and Gilbert</w:t>
      </w:r>
      <w:r w:rsidR="00C5104C" w:rsidRPr="00827436">
        <w:rPr>
          <w:rFonts w:asciiTheme="minorHAnsi" w:eastAsiaTheme="minorEastAsia" w:hAnsiTheme="minorHAnsi" w:cs="Verdana"/>
          <w:color w:val="000000" w:themeColor="text1"/>
        </w:rPr>
        <w:t xml:space="preserve"> E (201</w:t>
      </w:r>
      <w:r w:rsidRPr="00827436">
        <w:rPr>
          <w:rFonts w:asciiTheme="minorHAnsi" w:eastAsiaTheme="minorEastAsia" w:hAnsiTheme="minorHAnsi" w:cs="Verdana"/>
          <w:color w:val="000000" w:themeColor="text1"/>
        </w:rPr>
        <w:t xml:space="preserve">5) </w:t>
      </w:r>
      <w:r w:rsidR="00C5104C" w:rsidRPr="00827436">
        <w:rPr>
          <w:rFonts w:asciiTheme="minorHAnsi" w:hAnsiTheme="minorHAnsi"/>
          <w:color w:val="000000" w:themeColor="text1"/>
        </w:rPr>
        <w:t xml:space="preserve">War, law, jurisdiction, and juridical othering: Private military security contractors and the Nisour Square Massacre. </w:t>
      </w:r>
      <w:r w:rsidR="00C5104C" w:rsidRPr="00827436">
        <w:rPr>
          <w:rFonts w:asciiTheme="minorHAnsi" w:hAnsiTheme="minorHAnsi"/>
          <w:i/>
          <w:color w:val="000000" w:themeColor="text1"/>
        </w:rPr>
        <w:t>Environment and Planning D</w:t>
      </w:r>
      <w:r w:rsidR="00C5104C" w:rsidRPr="00827436">
        <w:rPr>
          <w:rFonts w:asciiTheme="minorHAnsi" w:hAnsiTheme="minorHAnsi"/>
          <w:color w:val="000000" w:themeColor="text1"/>
        </w:rPr>
        <w:t xml:space="preserve"> 33: 660-675.</w:t>
      </w:r>
    </w:p>
    <w:p w14:paraId="1709DD3A" w14:textId="77777777" w:rsidR="0014511D" w:rsidRPr="00827436" w:rsidRDefault="0014511D" w:rsidP="00827436">
      <w:pPr>
        <w:widowControl w:val="0"/>
        <w:autoSpaceDE w:val="0"/>
        <w:autoSpaceDN w:val="0"/>
        <w:adjustRightInd w:val="0"/>
        <w:spacing w:line="480" w:lineRule="auto"/>
        <w:rPr>
          <w:rFonts w:asciiTheme="minorHAnsi" w:eastAsiaTheme="minorEastAsia" w:hAnsiTheme="minorHAnsi" w:cs="Verdana"/>
          <w:color w:val="000000" w:themeColor="text1"/>
          <w:highlight w:val="lightGray"/>
        </w:rPr>
      </w:pPr>
    </w:p>
    <w:p w14:paraId="7078B902" w14:textId="6D606E15" w:rsidR="0014511D" w:rsidRPr="00827436" w:rsidRDefault="0014511D" w:rsidP="00827436">
      <w:pPr>
        <w:widowControl w:val="0"/>
        <w:autoSpaceDE w:val="0"/>
        <w:autoSpaceDN w:val="0"/>
        <w:adjustRightInd w:val="0"/>
        <w:spacing w:line="480" w:lineRule="auto"/>
        <w:rPr>
          <w:rFonts w:asciiTheme="minorHAnsi" w:eastAsiaTheme="minorEastAsia" w:hAnsiTheme="minorHAnsi" w:cs="Verdana"/>
          <w:color w:val="000000" w:themeColor="text1"/>
        </w:rPr>
      </w:pPr>
      <w:r w:rsidRPr="00827436">
        <w:rPr>
          <w:rFonts w:asciiTheme="minorHAnsi" w:eastAsiaTheme="minorEastAsia" w:hAnsiTheme="minorHAnsi" w:cs="Verdana"/>
          <w:color w:val="000000" w:themeColor="text1"/>
        </w:rPr>
        <w:t>Sodero</w:t>
      </w:r>
      <w:r w:rsidR="00FE7547" w:rsidRPr="00827436">
        <w:rPr>
          <w:rFonts w:asciiTheme="minorHAnsi" w:eastAsiaTheme="minorEastAsia" w:hAnsiTheme="minorHAnsi" w:cs="Verdana"/>
          <w:color w:val="000000" w:themeColor="text1"/>
        </w:rPr>
        <w:t xml:space="preserve"> S Jackson A and Adey P</w:t>
      </w:r>
      <w:r w:rsidRPr="00827436">
        <w:rPr>
          <w:rFonts w:asciiTheme="minorHAnsi" w:eastAsiaTheme="minorEastAsia" w:hAnsiTheme="minorHAnsi" w:cs="Verdana"/>
          <w:color w:val="000000" w:themeColor="text1"/>
        </w:rPr>
        <w:t xml:space="preserve"> (2017)</w:t>
      </w:r>
      <w:r w:rsidR="00FE7547" w:rsidRPr="00827436">
        <w:rPr>
          <w:rFonts w:asciiTheme="minorHAnsi" w:eastAsiaTheme="minorEastAsia" w:hAnsiTheme="minorHAnsi" w:cs="Verdana"/>
          <w:color w:val="000000" w:themeColor="text1"/>
        </w:rPr>
        <w:t xml:space="preserve"> </w:t>
      </w:r>
      <w:r w:rsidR="004D1E03" w:rsidRPr="00827436">
        <w:rPr>
          <w:rFonts w:asciiTheme="minorHAnsi" w:hAnsiTheme="minorHAnsi" w:cs="Helvetica"/>
          <w:color w:val="000000" w:themeColor="text1"/>
        </w:rPr>
        <w:t>CFP: Drone-topia: The (envisioned) potentials for utopia in drone technology</w:t>
      </w:r>
      <w:r w:rsidR="004D1E03" w:rsidRPr="00827436">
        <w:rPr>
          <w:rFonts w:asciiTheme="minorHAnsi" w:eastAsiaTheme="minorEastAsia" w:hAnsiTheme="minorHAnsi" w:cs="Verdana"/>
          <w:color w:val="000000" w:themeColor="text1"/>
        </w:rPr>
        <w:t xml:space="preserve">. </w:t>
      </w:r>
      <w:hyperlink r:id="rId17" w:history="1">
        <w:r w:rsidR="004D1E03" w:rsidRPr="00827436">
          <w:rPr>
            <w:rStyle w:val="Hyperlink"/>
            <w:rFonts w:asciiTheme="minorHAnsi" w:eastAsiaTheme="minorEastAsia" w:hAnsiTheme="minorHAnsi" w:cs="Verdana"/>
            <w:color w:val="000000" w:themeColor="text1"/>
            <w:u w:val="none"/>
          </w:rPr>
          <w:t>CRIT-GEOG-FORUM@JISCMAIL.AC.UK</w:t>
        </w:r>
      </w:hyperlink>
      <w:r w:rsidR="004D1E03" w:rsidRPr="00827436">
        <w:rPr>
          <w:rFonts w:asciiTheme="minorHAnsi" w:eastAsiaTheme="minorEastAsia" w:hAnsiTheme="minorHAnsi" w:cs="Verdana"/>
          <w:color w:val="000000" w:themeColor="text1"/>
        </w:rPr>
        <w:t xml:space="preserve"> (accessed 14 March 2017)</w:t>
      </w:r>
    </w:p>
    <w:p w14:paraId="20EFDD0E" w14:textId="77777777" w:rsidR="00D94F02" w:rsidRPr="00827436" w:rsidRDefault="00D94F02" w:rsidP="00827436">
      <w:pPr>
        <w:widowControl w:val="0"/>
        <w:autoSpaceDE w:val="0"/>
        <w:autoSpaceDN w:val="0"/>
        <w:adjustRightInd w:val="0"/>
        <w:spacing w:line="480" w:lineRule="auto"/>
        <w:rPr>
          <w:rFonts w:asciiTheme="minorHAnsi" w:eastAsiaTheme="minorEastAsia" w:hAnsiTheme="minorHAnsi" w:cs="Verdana"/>
          <w:color w:val="000000" w:themeColor="text1"/>
        </w:rPr>
      </w:pPr>
    </w:p>
    <w:p w14:paraId="7B94F573" w14:textId="77777777" w:rsidR="00D94F02" w:rsidRPr="00827436" w:rsidRDefault="00D94F02" w:rsidP="00827436">
      <w:pPr>
        <w:spacing w:line="480" w:lineRule="auto"/>
        <w:rPr>
          <w:rFonts w:asciiTheme="minorHAnsi" w:hAnsiTheme="minorHAnsi" w:cs="Arial"/>
          <w:color w:val="000000" w:themeColor="text1"/>
        </w:rPr>
      </w:pPr>
      <w:r w:rsidRPr="00827436">
        <w:rPr>
          <w:rFonts w:asciiTheme="minorHAnsi" w:hAnsiTheme="minorHAnsi" w:cs="Arial"/>
          <w:color w:val="000000" w:themeColor="text1"/>
        </w:rPr>
        <w:t xml:space="preserve">de Sousa Santos B (2002) </w:t>
      </w:r>
      <w:r w:rsidRPr="00827436">
        <w:rPr>
          <w:rFonts w:asciiTheme="minorHAnsi" w:hAnsiTheme="minorHAnsi" w:cs="Arial"/>
          <w:bCs/>
          <w:i/>
          <w:color w:val="000000" w:themeColor="text1"/>
        </w:rPr>
        <w:t>Toward a New Legal Common Sense: Law, Globalization, and Emancipation</w:t>
      </w:r>
      <w:r w:rsidRPr="00827436">
        <w:rPr>
          <w:rFonts w:asciiTheme="minorHAnsi" w:hAnsiTheme="minorHAnsi" w:cs="Arial"/>
          <w:color w:val="000000" w:themeColor="text1"/>
        </w:rPr>
        <w:t>. London: Butterworths.</w:t>
      </w:r>
    </w:p>
    <w:p w14:paraId="1C993710" w14:textId="77777777" w:rsidR="00D94F02" w:rsidRPr="00827436" w:rsidRDefault="00D94F02" w:rsidP="00827436">
      <w:pPr>
        <w:spacing w:line="480" w:lineRule="auto"/>
        <w:rPr>
          <w:rFonts w:asciiTheme="minorHAnsi" w:hAnsiTheme="minorHAnsi" w:cs="Arial"/>
          <w:color w:val="000000" w:themeColor="text1"/>
        </w:rPr>
      </w:pPr>
    </w:p>
    <w:p w14:paraId="3CE22513" w14:textId="77777777" w:rsidR="00D94F02" w:rsidRPr="00827436" w:rsidRDefault="00D94F02" w:rsidP="00827436">
      <w:pPr>
        <w:spacing w:line="480" w:lineRule="auto"/>
        <w:rPr>
          <w:rFonts w:asciiTheme="minorHAnsi" w:hAnsiTheme="minorHAnsi" w:cs="Arial"/>
          <w:color w:val="000000" w:themeColor="text1"/>
        </w:rPr>
      </w:pPr>
      <w:r w:rsidRPr="00827436">
        <w:rPr>
          <w:rFonts w:asciiTheme="minorHAnsi" w:hAnsiTheme="minorHAnsi" w:cs="Arial"/>
          <w:color w:val="000000" w:themeColor="text1"/>
        </w:rPr>
        <w:t xml:space="preserve">de Sousa Santos B (1987) Law: a map of misreading. Toward a postmodern conception of law. </w:t>
      </w:r>
      <w:r w:rsidRPr="00827436">
        <w:rPr>
          <w:rFonts w:asciiTheme="minorHAnsi" w:hAnsiTheme="minorHAnsi" w:cs="Arial"/>
          <w:i/>
          <w:color w:val="000000" w:themeColor="text1"/>
        </w:rPr>
        <w:t>Journal of Law and Society</w:t>
      </w:r>
      <w:r w:rsidRPr="00827436">
        <w:rPr>
          <w:rFonts w:asciiTheme="minorHAnsi" w:hAnsiTheme="minorHAnsi" w:cs="Arial"/>
          <w:color w:val="000000" w:themeColor="text1"/>
        </w:rPr>
        <w:t xml:space="preserve"> 14(3): 279-302.</w:t>
      </w:r>
    </w:p>
    <w:p w14:paraId="54ADE3B6" w14:textId="77777777" w:rsidR="00081FA7" w:rsidRPr="00827436" w:rsidRDefault="00081FA7" w:rsidP="00827436">
      <w:pPr>
        <w:widowControl w:val="0"/>
        <w:autoSpaceDE w:val="0"/>
        <w:autoSpaceDN w:val="0"/>
        <w:adjustRightInd w:val="0"/>
        <w:spacing w:line="480" w:lineRule="auto"/>
        <w:rPr>
          <w:rFonts w:asciiTheme="minorHAnsi" w:hAnsiTheme="minorHAnsi"/>
          <w:color w:val="000000" w:themeColor="text1"/>
        </w:rPr>
      </w:pPr>
    </w:p>
    <w:p w14:paraId="08322B6A" w14:textId="10DFEE0A" w:rsidR="00081FA7" w:rsidRPr="00827436" w:rsidRDefault="00D17047" w:rsidP="00827436">
      <w:pPr>
        <w:widowControl w:val="0"/>
        <w:autoSpaceDE w:val="0"/>
        <w:autoSpaceDN w:val="0"/>
        <w:adjustRightInd w:val="0"/>
        <w:spacing w:line="480" w:lineRule="auto"/>
        <w:rPr>
          <w:rFonts w:asciiTheme="minorHAnsi" w:eastAsiaTheme="minorEastAsia" w:hAnsiTheme="minorHAnsi"/>
          <w:color w:val="000000" w:themeColor="text1"/>
        </w:rPr>
      </w:pPr>
      <w:r w:rsidRPr="00827436">
        <w:rPr>
          <w:rFonts w:asciiTheme="minorHAnsi" w:eastAsiaTheme="minorEastAsia" w:hAnsiTheme="minorHAnsi"/>
          <w:color w:val="000000" w:themeColor="text1"/>
        </w:rPr>
        <w:lastRenderedPageBreak/>
        <w:t>Sparke M</w:t>
      </w:r>
      <w:r w:rsidR="00081FA7" w:rsidRPr="00827436">
        <w:rPr>
          <w:rFonts w:asciiTheme="minorHAnsi" w:eastAsiaTheme="minorEastAsia" w:hAnsiTheme="minorHAnsi"/>
          <w:color w:val="000000" w:themeColor="text1"/>
        </w:rPr>
        <w:t xml:space="preserve"> </w:t>
      </w:r>
      <w:r w:rsidRPr="00827436">
        <w:rPr>
          <w:rFonts w:asciiTheme="minorHAnsi" w:eastAsiaTheme="minorEastAsia" w:hAnsiTheme="minorHAnsi"/>
          <w:color w:val="000000" w:themeColor="text1"/>
        </w:rPr>
        <w:t>(</w:t>
      </w:r>
      <w:r w:rsidR="00081FA7" w:rsidRPr="00827436">
        <w:rPr>
          <w:rFonts w:asciiTheme="minorHAnsi" w:eastAsiaTheme="minorEastAsia" w:hAnsiTheme="minorHAnsi"/>
          <w:color w:val="000000" w:themeColor="text1"/>
        </w:rPr>
        <w:t>20</w:t>
      </w:r>
      <w:r w:rsidRPr="00827436">
        <w:rPr>
          <w:rFonts w:asciiTheme="minorHAnsi" w:eastAsiaTheme="minorEastAsia" w:hAnsiTheme="minorHAnsi"/>
          <w:color w:val="000000" w:themeColor="text1"/>
        </w:rPr>
        <w:t>07)</w:t>
      </w:r>
      <w:r w:rsidR="00081FA7" w:rsidRPr="00827436">
        <w:rPr>
          <w:rFonts w:asciiTheme="minorHAnsi" w:eastAsiaTheme="minorEastAsia" w:hAnsiTheme="minorHAnsi"/>
          <w:color w:val="000000" w:themeColor="text1"/>
        </w:rPr>
        <w:t xml:space="preserve"> Everywhere but always somewhere: Critical </w:t>
      </w:r>
      <w:r w:rsidR="00E26D7F" w:rsidRPr="00827436">
        <w:rPr>
          <w:rFonts w:asciiTheme="minorHAnsi" w:eastAsiaTheme="minorEastAsia" w:hAnsiTheme="minorHAnsi"/>
          <w:color w:val="000000" w:themeColor="text1"/>
        </w:rPr>
        <w:t>geographies of the Global South.</w:t>
      </w:r>
      <w:r w:rsidR="00081FA7" w:rsidRPr="00827436">
        <w:rPr>
          <w:rFonts w:asciiTheme="minorHAnsi" w:eastAsiaTheme="minorEastAsia" w:hAnsiTheme="minorHAnsi"/>
          <w:color w:val="000000" w:themeColor="text1"/>
        </w:rPr>
        <w:t xml:space="preserve"> </w:t>
      </w:r>
      <w:r w:rsidR="00081FA7" w:rsidRPr="00827436">
        <w:rPr>
          <w:rFonts w:asciiTheme="minorHAnsi" w:eastAsiaTheme="minorEastAsia" w:hAnsiTheme="minorHAnsi"/>
          <w:i/>
          <w:color w:val="000000" w:themeColor="text1"/>
        </w:rPr>
        <w:t>The</w:t>
      </w:r>
      <w:r w:rsidR="00081FA7" w:rsidRPr="00827436">
        <w:rPr>
          <w:rFonts w:asciiTheme="minorHAnsi" w:hAnsiTheme="minorHAnsi" w:cs="Calibri"/>
          <w:i/>
          <w:color w:val="000000" w:themeColor="text1"/>
        </w:rPr>
        <w:t xml:space="preserve"> </w:t>
      </w:r>
      <w:r w:rsidR="00081FA7" w:rsidRPr="00827436">
        <w:rPr>
          <w:rFonts w:asciiTheme="minorHAnsi" w:eastAsiaTheme="minorEastAsia" w:hAnsiTheme="minorHAnsi"/>
          <w:i/>
          <w:color w:val="000000" w:themeColor="text1"/>
        </w:rPr>
        <w:t>Global South</w:t>
      </w:r>
      <w:r w:rsidR="00081FA7" w:rsidRPr="00827436">
        <w:rPr>
          <w:rFonts w:asciiTheme="minorHAnsi" w:eastAsiaTheme="minorEastAsia" w:hAnsiTheme="minorHAnsi"/>
          <w:color w:val="000000" w:themeColor="text1"/>
        </w:rPr>
        <w:t xml:space="preserve"> 1(1): 117-126.</w:t>
      </w:r>
    </w:p>
    <w:p w14:paraId="2255583C" w14:textId="77777777" w:rsidR="00C53B4F" w:rsidRPr="00827436" w:rsidRDefault="00C53B4F" w:rsidP="00827436">
      <w:pPr>
        <w:widowControl w:val="0"/>
        <w:autoSpaceDE w:val="0"/>
        <w:autoSpaceDN w:val="0"/>
        <w:adjustRightInd w:val="0"/>
        <w:spacing w:line="480" w:lineRule="auto"/>
        <w:rPr>
          <w:rFonts w:asciiTheme="minorHAnsi" w:eastAsiaTheme="minorEastAsia" w:hAnsiTheme="minorHAnsi"/>
          <w:color w:val="000000" w:themeColor="text1"/>
        </w:rPr>
      </w:pPr>
    </w:p>
    <w:p w14:paraId="3F26ADD8" w14:textId="35E5D7EB" w:rsidR="00C53B4F" w:rsidRPr="00827436" w:rsidRDefault="00C53B4F" w:rsidP="00827436">
      <w:pPr>
        <w:widowControl w:val="0"/>
        <w:autoSpaceDE w:val="0"/>
        <w:autoSpaceDN w:val="0"/>
        <w:adjustRightInd w:val="0"/>
        <w:spacing w:line="480" w:lineRule="auto"/>
        <w:rPr>
          <w:rFonts w:asciiTheme="minorHAnsi" w:hAnsiTheme="minorHAnsi" w:cs=";óhÔˇøÂ'91Â'1"/>
          <w:color w:val="000000" w:themeColor="text1"/>
        </w:rPr>
      </w:pPr>
      <w:r w:rsidRPr="00827436">
        <w:rPr>
          <w:rFonts w:asciiTheme="minorHAnsi" w:hAnsiTheme="minorHAnsi" w:cs=";óhÔˇøÂ'91Â'1"/>
          <w:color w:val="000000" w:themeColor="text1"/>
        </w:rPr>
        <w:t>Sparke</w:t>
      </w:r>
      <w:r w:rsidR="005857F2" w:rsidRPr="00827436">
        <w:rPr>
          <w:rFonts w:asciiTheme="minorHAnsi" w:hAnsiTheme="minorHAnsi" w:cs=";óhÔˇøÂ'91Â'1"/>
          <w:color w:val="000000" w:themeColor="text1"/>
        </w:rPr>
        <w:t xml:space="preserve"> M</w:t>
      </w:r>
      <w:r w:rsidR="00EE42B5" w:rsidRPr="00827436">
        <w:rPr>
          <w:rFonts w:asciiTheme="minorHAnsi" w:hAnsiTheme="minorHAnsi" w:cs=";óhÔˇøÂ'91Â'1"/>
          <w:color w:val="000000" w:themeColor="text1"/>
        </w:rPr>
        <w:t xml:space="preserve"> (2017) Situated cyborg knowledge in not so b</w:t>
      </w:r>
      <w:r w:rsidRPr="00827436">
        <w:rPr>
          <w:rFonts w:asciiTheme="minorHAnsi" w:hAnsiTheme="minorHAnsi" w:cs=";óhÔˇøÂ'91Â'1"/>
          <w:color w:val="000000" w:themeColor="text1"/>
        </w:rPr>
        <w:t>orderless</w:t>
      </w:r>
      <w:r w:rsidR="005857F2" w:rsidRPr="00827436">
        <w:rPr>
          <w:rFonts w:asciiTheme="minorHAnsi" w:hAnsiTheme="minorHAnsi" w:cs=";óhÔˇøÂ'91Â'1"/>
          <w:color w:val="000000" w:themeColor="text1"/>
        </w:rPr>
        <w:t xml:space="preserve"> </w:t>
      </w:r>
      <w:r w:rsidR="00EE42B5" w:rsidRPr="00827436">
        <w:rPr>
          <w:rFonts w:asciiTheme="minorHAnsi" w:hAnsiTheme="minorHAnsi" w:cs=";óhÔˇøÂ'91Â'1"/>
          <w:color w:val="000000" w:themeColor="text1"/>
        </w:rPr>
        <w:t>online global education: Mapping the geosocial landscape of a MOOC.</w:t>
      </w:r>
      <w:r w:rsidRPr="00827436">
        <w:rPr>
          <w:rFonts w:asciiTheme="minorHAnsi" w:hAnsiTheme="minorHAnsi" w:cs=";óhÔˇøÂ'91Â'1"/>
          <w:color w:val="000000" w:themeColor="text1"/>
        </w:rPr>
        <w:t xml:space="preserve"> </w:t>
      </w:r>
      <w:r w:rsidRPr="00827436">
        <w:rPr>
          <w:rFonts w:asciiTheme="minorHAnsi" w:hAnsiTheme="minorHAnsi" w:cs=";óhÔˇøÂ'91Â'1"/>
          <w:i/>
          <w:color w:val="000000" w:themeColor="text1"/>
        </w:rPr>
        <w:t>Geopolitics</w:t>
      </w:r>
      <w:r w:rsidR="00EE42B5" w:rsidRPr="00827436">
        <w:rPr>
          <w:rFonts w:asciiTheme="minorHAnsi" w:hAnsiTheme="minorHAnsi" w:cs=";óhÔˇøÂ'91Â'1"/>
          <w:color w:val="000000" w:themeColor="text1"/>
        </w:rPr>
        <w:t xml:space="preserve"> 22(1):</w:t>
      </w:r>
      <w:r w:rsidRPr="00827436">
        <w:rPr>
          <w:rFonts w:asciiTheme="minorHAnsi" w:hAnsiTheme="minorHAnsi" w:cs=";óhÔˇøÂ'91Â'1"/>
          <w:color w:val="000000" w:themeColor="text1"/>
        </w:rPr>
        <w:t xml:space="preserve"> 51-72</w:t>
      </w:r>
      <w:r w:rsidR="00EE42B5" w:rsidRPr="00827436">
        <w:rPr>
          <w:rFonts w:asciiTheme="minorHAnsi" w:hAnsiTheme="minorHAnsi" w:cs=";óhÔˇøÂ'91Â'1"/>
          <w:color w:val="000000" w:themeColor="text1"/>
        </w:rPr>
        <w:t>.</w:t>
      </w:r>
    </w:p>
    <w:p w14:paraId="6EA512E1" w14:textId="77777777" w:rsidR="00940E51" w:rsidRPr="00827436" w:rsidRDefault="00940E51" w:rsidP="00827436">
      <w:pPr>
        <w:widowControl w:val="0"/>
        <w:autoSpaceDE w:val="0"/>
        <w:autoSpaceDN w:val="0"/>
        <w:adjustRightInd w:val="0"/>
        <w:spacing w:line="480" w:lineRule="auto"/>
        <w:rPr>
          <w:rFonts w:asciiTheme="minorHAnsi" w:hAnsiTheme="minorHAnsi" w:cs="OpenSans"/>
          <w:color w:val="000000" w:themeColor="text1"/>
        </w:rPr>
      </w:pPr>
    </w:p>
    <w:p w14:paraId="055EB3F8" w14:textId="70D49E25" w:rsidR="00EE42B5" w:rsidRPr="00827436" w:rsidRDefault="00940E51" w:rsidP="00827436">
      <w:pPr>
        <w:widowControl w:val="0"/>
        <w:autoSpaceDE w:val="0"/>
        <w:autoSpaceDN w:val="0"/>
        <w:adjustRightInd w:val="0"/>
        <w:spacing w:line="480" w:lineRule="auto"/>
        <w:rPr>
          <w:rFonts w:asciiTheme="minorHAnsi" w:hAnsiTheme="minorHAnsi" w:cs="OpenSans"/>
          <w:color w:val="000000" w:themeColor="text1"/>
        </w:rPr>
      </w:pPr>
      <w:r w:rsidRPr="00827436">
        <w:rPr>
          <w:rFonts w:asciiTheme="minorHAnsi" w:hAnsiTheme="minorHAnsi" w:cs="OpenSans"/>
          <w:color w:val="000000" w:themeColor="text1"/>
        </w:rPr>
        <w:t>Staeheli</w:t>
      </w:r>
      <w:r w:rsidR="00EE42B5" w:rsidRPr="00827436">
        <w:rPr>
          <w:rFonts w:asciiTheme="minorHAnsi" w:hAnsiTheme="minorHAnsi" w:cs="OpenSans"/>
          <w:color w:val="000000" w:themeColor="text1"/>
        </w:rPr>
        <w:t xml:space="preserve"> LA</w:t>
      </w:r>
      <w:r w:rsidRPr="00827436">
        <w:rPr>
          <w:rFonts w:asciiTheme="minorHAnsi" w:hAnsiTheme="minorHAnsi" w:cs="OpenSans"/>
          <w:color w:val="000000" w:themeColor="text1"/>
        </w:rPr>
        <w:t xml:space="preserve"> and Kofman</w:t>
      </w:r>
      <w:r w:rsidR="00EE42B5" w:rsidRPr="00827436">
        <w:rPr>
          <w:rFonts w:asciiTheme="minorHAnsi" w:hAnsiTheme="minorHAnsi" w:cs="OpenSans"/>
          <w:color w:val="000000" w:themeColor="text1"/>
        </w:rPr>
        <w:t xml:space="preserve"> E</w:t>
      </w:r>
      <w:r w:rsidRPr="00827436">
        <w:rPr>
          <w:rFonts w:asciiTheme="minorHAnsi" w:hAnsiTheme="minorHAnsi" w:cs="OpenSans"/>
          <w:color w:val="000000" w:themeColor="text1"/>
        </w:rPr>
        <w:t xml:space="preserve"> (2004)</w:t>
      </w:r>
      <w:r w:rsidR="00EE42B5" w:rsidRPr="00827436">
        <w:rPr>
          <w:rFonts w:asciiTheme="minorHAnsi" w:hAnsiTheme="minorHAnsi" w:cs="OpenSans"/>
          <w:color w:val="000000" w:themeColor="text1"/>
        </w:rPr>
        <w:t xml:space="preserve"> Mapping gender, making politics: Toward feminist political geographies. In: Staeheli LA, Kofman E and Peake L (eds) </w:t>
      </w:r>
      <w:r w:rsidR="00EE42B5" w:rsidRPr="00827436">
        <w:rPr>
          <w:rFonts w:asciiTheme="minorHAnsi" w:hAnsiTheme="minorHAnsi" w:cs="OpenSans"/>
          <w:i/>
          <w:color w:val="000000" w:themeColor="text1"/>
        </w:rPr>
        <w:t>Mapping Woman, Making Politics: Feminist Perspectives on Political Geography</w:t>
      </w:r>
      <w:r w:rsidR="00EE42B5" w:rsidRPr="00827436">
        <w:rPr>
          <w:rFonts w:asciiTheme="minorHAnsi" w:hAnsiTheme="minorHAnsi" w:cs="OpenSans"/>
          <w:color w:val="000000" w:themeColor="text1"/>
        </w:rPr>
        <w:t>. London: Routledge, 1-14.</w:t>
      </w:r>
    </w:p>
    <w:p w14:paraId="7539D6ED" w14:textId="4F284CFE" w:rsidR="003A7B78" w:rsidRPr="00827436" w:rsidRDefault="00AF0D02" w:rsidP="00827436">
      <w:pPr>
        <w:pStyle w:val="NormalWeb"/>
        <w:spacing w:line="480" w:lineRule="auto"/>
        <w:rPr>
          <w:rFonts w:asciiTheme="minorHAnsi" w:hAnsiTheme="minorHAnsi"/>
          <w:color w:val="000000" w:themeColor="text1"/>
          <w:sz w:val="24"/>
          <w:szCs w:val="24"/>
          <w:lang w:val="en-US"/>
        </w:rPr>
      </w:pPr>
      <w:r w:rsidRPr="00827436">
        <w:rPr>
          <w:rFonts w:asciiTheme="minorHAnsi" w:hAnsiTheme="minorHAnsi"/>
          <w:color w:val="000000" w:themeColor="text1"/>
          <w:sz w:val="24"/>
          <w:szCs w:val="24"/>
          <w:lang w:val="en-US"/>
        </w:rPr>
        <w:t xml:space="preserve">Strangio S (2017) Welcome to the post-human rights world. </w:t>
      </w:r>
      <w:r w:rsidRPr="00827436">
        <w:rPr>
          <w:rFonts w:asciiTheme="minorHAnsi" w:hAnsiTheme="minorHAnsi"/>
          <w:i/>
          <w:color w:val="000000" w:themeColor="text1"/>
          <w:sz w:val="24"/>
          <w:szCs w:val="24"/>
          <w:lang w:val="en-US"/>
        </w:rPr>
        <w:t>Foreign Policy</w:t>
      </w:r>
      <w:r w:rsidRPr="00827436">
        <w:rPr>
          <w:rFonts w:asciiTheme="minorHAnsi" w:hAnsiTheme="minorHAnsi"/>
          <w:color w:val="000000" w:themeColor="text1"/>
          <w:sz w:val="24"/>
          <w:szCs w:val="24"/>
          <w:lang w:val="en-US"/>
        </w:rPr>
        <w:t xml:space="preserve"> 7 March 2017 </w:t>
      </w:r>
      <w:hyperlink r:id="rId18" w:history="1">
        <w:r w:rsidRPr="00827436">
          <w:rPr>
            <w:rStyle w:val="Hyperlink"/>
            <w:rFonts w:asciiTheme="minorHAnsi" w:hAnsiTheme="minorHAnsi"/>
            <w:color w:val="000000" w:themeColor="text1"/>
            <w:sz w:val="24"/>
            <w:szCs w:val="24"/>
            <w:lang w:val="en-US"/>
          </w:rPr>
          <w:t>http://foreignpolicy.com/2017/03/07/welcome-to-the-post-human-rights-world/</w:t>
        </w:r>
      </w:hyperlink>
      <w:r w:rsidRPr="00827436">
        <w:rPr>
          <w:rFonts w:asciiTheme="minorHAnsi" w:hAnsiTheme="minorHAnsi"/>
          <w:color w:val="000000" w:themeColor="text1"/>
          <w:sz w:val="24"/>
          <w:szCs w:val="24"/>
          <w:lang w:val="en-US"/>
        </w:rPr>
        <w:t xml:space="preserve"> (accessed 7 March 2017).</w:t>
      </w:r>
    </w:p>
    <w:p w14:paraId="46F74A8B" w14:textId="74A1D42C" w:rsidR="003A7B78" w:rsidRPr="00827436" w:rsidRDefault="003A7B78" w:rsidP="00827436">
      <w:pPr>
        <w:pStyle w:val="NormalWeb"/>
        <w:spacing w:line="480" w:lineRule="auto"/>
        <w:rPr>
          <w:rFonts w:asciiTheme="minorHAnsi" w:hAnsiTheme="minorHAnsi"/>
          <w:color w:val="000000" w:themeColor="text1"/>
          <w:sz w:val="24"/>
          <w:szCs w:val="24"/>
        </w:rPr>
      </w:pPr>
      <w:r w:rsidRPr="00827436">
        <w:rPr>
          <w:rFonts w:asciiTheme="minorHAnsi" w:hAnsiTheme="minorHAnsi"/>
          <w:color w:val="000000" w:themeColor="text1"/>
          <w:sz w:val="24"/>
          <w:szCs w:val="24"/>
          <w:lang w:val="en-US"/>
        </w:rPr>
        <w:t xml:space="preserve">Suk J (2009) </w:t>
      </w:r>
      <w:r w:rsidRPr="00827436">
        <w:rPr>
          <w:rFonts w:asciiTheme="minorHAnsi" w:hAnsiTheme="minorHAnsi"/>
          <w:i/>
          <w:color w:val="000000" w:themeColor="text1"/>
          <w:sz w:val="24"/>
          <w:szCs w:val="24"/>
          <w:lang w:val="en-US"/>
        </w:rPr>
        <w:t>At Home in the Law: How the Domestic Violence Revolution is Transforming Privacy</w:t>
      </w:r>
      <w:r w:rsidRPr="00827436">
        <w:rPr>
          <w:rFonts w:asciiTheme="minorHAnsi" w:hAnsiTheme="minorHAnsi"/>
          <w:color w:val="000000" w:themeColor="text1"/>
          <w:sz w:val="24"/>
          <w:szCs w:val="24"/>
          <w:lang w:val="en-US"/>
        </w:rPr>
        <w:t>. New Have: Yale University Press.</w:t>
      </w:r>
    </w:p>
    <w:p w14:paraId="2A553C39" w14:textId="1C08F0E7" w:rsidR="000A423E" w:rsidRPr="00827436" w:rsidRDefault="00307220" w:rsidP="00827436">
      <w:pPr>
        <w:spacing w:line="480" w:lineRule="auto"/>
        <w:rPr>
          <w:rFonts w:asciiTheme="minorHAnsi" w:hAnsiTheme="minorHAnsi" w:cs="Lato-Bold"/>
          <w:bCs/>
          <w:color w:val="000000" w:themeColor="text1"/>
        </w:rPr>
      </w:pPr>
      <w:r w:rsidRPr="00827436">
        <w:rPr>
          <w:rFonts w:asciiTheme="minorHAnsi" w:hAnsiTheme="minorHAnsi" w:cs="Lato-Bold"/>
          <w:bCs/>
          <w:color w:val="000000" w:themeColor="text1"/>
        </w:rPr>
        <w:t>Tsagourias</w:t>
      </w:r>
      <w:r w:rsidR="007F65A1" w:rsidRPr="00827436">
        <w:rPr>
          <w:rFonts w:asciiTheme="minorHAnsi" w:hAnsiTheme="minorHAnsi" w:cs="Lato-Bold"/>
          <w:bCs/>
          <w:color w:val="000000" w:themeColor="text1"/>
        </w:rPr>
        <w:t xml:space="preserve"> N</w:t>
      </w:r>
      <w:r w:rsidRPr="00827436">
        <w:rPr>
          <w:rFonts w:asciiTheme="minorHAnsi" w:hAnsiTheme="minorHAnsi" w:cs="Lato-Bold"/>
          <w:bCs/>
          <w:color w:val="000000" w:themeColor="text1"/>
        </w:rPr>
        <w:t xml:space="preserve"> and Buchan R</w:t>
      </w:r>
      <w:r w:rsidR="007F65A1" w:rsidRPr="00827436">
        <w:rPr>
          <w:rFonts w:asciiTheme="minorHAnsi" w:hAnsiTheme="minorHAnsi" w:cs="Lato-Bold"/>
          <w:bCs/>
          <w:color w:val="000000" w:themeColor="text1"/>
        </w:rPr>
        <w:t xml:space="preserve"> </w:t>
      </w:r>
      <w:r w:rsidRPr="00827436">
        <w:rPr>
          <w:rFonts w:asciiTheme="minorHAnsi" w:hAnsiTheme="minorHAnsi" w:cs="Lato-Bold"/>
          <w:bCs/>
          <w:color w:val="000000" w:themeColor="text1"/>
        </w:rPr>
        <w:t>(</w:t>
      </w:r>
      <w:r w:rsidR="007F65A1" w:rsidRPr="00827436">
        <w:rPr>
          <w:rFonts w:asciiTheme="minorHAnsi" w:hAnsiTheme="minorHAnsi" w:cs="Lato-Bold"/>
          <w:bCs/>
          <w:color w:val="000000" w:themeColor="text1"/>
        </w:rPr>
        <w:t>2015</w:t>
      </w:r>
      <w:r w:rsidRPr="00827436">
        <w:rPr>
          <w:rFonts w:asciiTheme="minorHAnsi" w:hAnsiTheme="minorHAnsi" w:cs="Lato-Bold"/>
          <w:bCs/>
          <w:color w:val="000000" w:themeColor="text1"/>
        </w:rPr>
        <w:t>)</w:t>
      </w:r>
      <w:r w:rsidR="007F65A1" w:rsidRPr="00827436">
        <w:rPr>
          <w:rFonts w:asciiTheme="minorHAnsi" w:hAnsiTheme="minorHAnsi" w:cs="Lato-Bold"/>
          <w:bCs/>
          <w:color w:val="000000" w:themeColor="text1"/>
        </w:rPr>
        <w:t xml:space="preserve"> </w:t>
      </w:r>
      <w:r w:rsidR="007F65A1" w:rsidRPr="00827436">
        <w:rPr>
          <w:rFonts w:asciiTheme="minorHAnsi" w:hAnsiTheme="minorHAnsi" w:cs="Lato-Bold"/>
          <w:bCs/>
          <w:i/>
          <w:color w:val="000000" w:themeColor="text1"/>
        </w:rPr>
        <w:t>Research Handbook on International Law and Cyberspace</w:t>
      </w:r>
      <w:r w:rsidR="007F65A1" w:rsidRPr="00827436">
        <w:rPr>
          <w:rFonts w:asciiTheme="minorHAnsi" w:hAnsiTheme="minorHAnsi" w:cs="Lato-Bold"/>
          <w:bCs/>
          <w:color w:val="000000" w:themeColor="text1"/>
        </w:rPr>
        <w:t xml:space="preserve">. </w:t>
      </w:r>
      <w:r w:rsidRPr="00827436">
        <w:rPr>
          <w:rFonts w:asciiTheme="minorHAnsi" w:hAnsiTheme="minorHAnsi" w:cs="Lato-Bold"/>
          <w:bCs/>
          <w:color w:val="000000" w:themeColor="text1"/>
        </w:rPr>
        <w:t xml:space="preserve">Cheltenham: </w:t>
      </w:r>
      <w:r w:rsidR="007F65A1" w:rsidRPr="00827436">
        <w:rPr>
          <w:rFonts w:asciiTheme="minorHAnsi" w:hAnsiTheme="minorHAnsi" w:cs="Lato-Bold"/>
          <w:bCs/>
          <w:color w:val="000000" w:themeColor="text1"/>
        </w:rPr>
        <w:t>Edward Elgar</w:t>
      </w:r>
      <w:r w:rsidRPr="00827436">
        <w:rPr>
          <w:rFonts w:asciiTheme="minorHAnsi" w:hAnsiTheme="minorHAnsi" w:cs="Lato-Bold"/>
          <w:bCs/>
          <w:color w:val="000000" w:themeColor="text1"/>
        </w:rPr>
        <w:t xml:space="preserve"> Publishing.</w:t>
      </w:r>
      <w:r w:rsidR="007F65A1" w:rsidRPr="00827436">
        <w:rPr>
          <w:rFonts w:asciiTheme="minorHAnsi" w:hAnsiTheme="minorHAnsi" w:cs="Lato-Bold"/>
          <w:bCs/>
          <w:color w:val="000000" w:themeColor="text1"/>
        </w:rPr>
        <w:t xml:space="preserve"> </w:t>
      </w:r>
    </w:p>
    <w:p w14:paraId="01635D39" w14:textId="77777777" w:rsidR="00B907DB" w:rsidRPr="00827436" w:rsidRDefault="00B907DB" w:rsidP="00827436">
      <w:pPr>
        <w:widowControl w:val="0"/>
        <w:autoSpaceDE w:val="0"/>
        <w:autoSpaceDN w:val="0"/>
        <w:adjustRightInd w:val="0"/>
        <w:spacing w:line="480" w:lineRule="auto"/>
        <w:rPr>
          <w:rFonts w:asciiTheme="minorHAnsi" w:hAnsiTheme="minorHAnsi" w:cs="Trebuchet MS"/>
          <w:bCs/>
          <w:color w:val="000000" w:themeColor="text1"/>
        </w:rPr>
      </w:pPr>
    </w:p>
    <w:p w14:paraId="1BC976D3" w14:textId="77777777" w:rsidR="00A95DC5" w:rsidRPr="00827436" w:rsidRDefault="00A95DC5" w:rsidP="00827436">
      <w:pPr>
        <w:widowControl w:val="0"/>
        <w:autoSpaceDE w:val="0"/>
        <w:autoSpaceDN w:val="0"/>
        <w:adjustRightInd w:val="0"/>
        <w:spacing w:line="480" w:lineRule="auto"/>
        <w:rPr>
          <w:rFonts w:asciiTheme="minorHAnsi" w:hAnsiTheme="minorHAnsi" w:cs="AdvTT9996936a"/>
          <w:color w:val="000000" w:themeColor="text1"/>
        </w:rPr>
      </w:pPr>
      <w:r w:rsidRPr="00827436">
        <w:rPr>
          <w:rFonts w:asciiTheme="minorHAnsi" w:hAnsiTheme="minorHAnsi" w:cs="AdvTT7d774146.B"/>
          <w:color w:val="000000" w:themeColor="text1"/>
        </w:rPr>
        <w:t>United Nations (</w:t>
      </w:r>
      <w:r w:rsidRPr="00827436">
        <w:rPr>
          <w:rFonts w:asciiTheme="minorHAnsi" w:hAnsiTheme="minorHAnsi" w:cs="AdvTT9996936a"/>
          <w:color w:val="000000" w:themeColor="text1"/>
        </w:rPr>
        <w:t>1993) Declaration on the Elimination of</w:t>
      </w:r>
      <w:r w:rsidRPr="00827436">
        <w:rPr>
          <w:rFonts w:asciiTheme="minorHAnsi" w:hAnsiTheme="minorHAnsi" w:cs="AdvTT7d774146.B"/>
          <w:color w:val="000000" w:themeColor="text1"/>
        </w:rPr>
        <w:t xml:space="preserve"> </w:t>
      </w:r>
      <w:r w:rsidRPr="00827436">
        <w:rPr>
          <w:rFonts w:asciiTheme="minorHAnsi" w:hAnsiTheme="minorHAnsi" w:cs="AdvTT9996936a"/>
          <w:color w:val="000000" w:themeColor="text1"/>
        </w:rPr>
        <w:t>Violence Against Women A/RES/48/104 85th plenary meeting</w:t>
      </w:r>
      <w:r w:rsidRPr="00827436">
        <w:rPr>
          <w:rFonts w:asciiTheme="minorHAnsi" w:hAnsiTheme="minorHAnsi" w:cs="AdvTT7d774146.B"/>
          <w:color w:val="000000" w:themeColor="text1"/>
        </w:rPr>
        <w:t xml:space="preserve"> </w:t>
      </w:r>
      <w:r w:rsidRPr="00827436">
        <w:rPr>
          <w:rFonts w:asciiTheme="minorHAnsi" w:hAnsiTheme="minorHAnsi" w:cs="AdvTT9996936a"/>
          <w:color w:val="000000" w:themeColor="text1"/>
        </w:rPr>
        <w:t>20 December.</w:t>
      </w:r>
    </w:p>
    <w:p w14:paraId="11D3823A" w14:textId="10598DF4" w:rsidR="001F6F08" w:rsidRPr="00827436" w:rsidRDefault="00C51ABF" w:rsidP="00827436">
      <w:pPr>
        <w:pStyle w:val="NormalWeb"/>
        <w:spacing w:line="480" w:lineRule="auto"/>
        <w:rPr>
          <w:rFonts w:asciiTheme="minorHAnsi" w:hAnsiTheme="minorHAnsi"/>
          <w:bCs/>
          <w:color w:val="000000" w:themeColor="text1"/>
          <w:sz w:val="24"/>
          <w:szCs w:val="24"/>
        </w:rPr>
      </w:pPr>
      <w:r w:rsidRPr="00827436">
        <w:rPr>
          <w:rFonts w:asciiTheme="minorHAnsi" w:hAnsiTheme="minorHAnsi"/>
          <w:bCs/>
          <w:color w:val="000000" w:themeColor="text1"/>
          <w:sz w:val="24"/>
          <w:szCs w:val="24"/>
        </w:rPr>
        <w:t xml:space="preserve">United Nations General Assembly (2016) </w:t>
      </w:r>
      <w:r w:rsidRPr="00827436">
        <w:rPr>
          <w:rFonts w:asciiTheme="minorHAnsi" w:hAnsiTheme="minorHAnsi"/>
          <w:color w:val="000000" w:themeColor="text1"/>
          <w:sz w:val="24"/>
          <w:szCs w:val="24"/>
        </w:rPr>
        <w:t xml:space="preserve">Human Rights Council, Thirty-first session, Agenda item 3 Promotion and protection of all human rights, civil, political, </w:t>
      </w:r>
      <w:r w:rsidRPr="00827436">
        <w:rPr>
          <w:rFonts w:asciiTheme="minorHAnsi" w:hAnsiTheme="minorHAnsi"/>
          <w:color w:val="000000" w:themeColor="text1"/>
          <w:sz w:val="24"/>
          <w:szCs w:val="24"/>
        </w:rPr>
        <w:lastRenderedPageBreak/>
        <w:t xml:space="preserve">economic, social and cultural rights, including the right to development. A/HRC/31/57. 5 January 2016. Accessed 7/2/2017: </w:t>
      </w:r>
      <w:hyperlink r:id="rId19" w:history="1">
        <w:r w:rsidR="0035232B" w:rsidRPr="00827436">
          <w:rPr>
            <w:rStyle w:val="Hyperlink"/>
            <w:rFonts w:asciiTheme="minorHAnsi" w:hAnsiTheme="minorHAnsi"/>
            <w:bCs/>
            <w:color w:val="000000" w:themeColor="text1"/>
            <w:sz w:val="24"/>
            <w:szCs w:val="24"/>
            <w:u w:val="none"/>
          </w:rPr>
          <w:t>http://reliefweb.int/sites/reliefweb.int/files/resources/G1600097.pdf</w:t>
        </w:r>
      </w:hyperlink>
    </w:p>
    <w:p w14:paraId="2A7D3772" w14:textId="6DAA5665" w:rsidR="00CF4419" w:rsidRPr="00827436" w:rsidRDefault="00A82CD0" w:rsidP="00827436">
      <w:pPr>
        <w:spacing w:line="480" w:lineRule="auto"/>
        <w:rPr>
          <w:rFonts w:asciiTheme="minorHAnsi" w:hAnsiTheme="minorHAnsi" w:cs="Arial"/>
          <w:color w:val="000000" w:themeColor="text1"/>
        </w:rPr>
      </w:pPr>
      <w:r w:rsidRPr="00827436">
        <w:rPr>
          <w:rFonts w:asciiTheme="minorHAnsi" w:hAnsiTheme="minorHAnsi" w:cs="Arial"/>
          <w:color w:val="000000" w:themeColor="text1"/>
        </w:rPr>
        <w:t xml:space="preserve">Valverde M </w:t>
      </w:r>
      <w:r w:rsidR="00307220" w:rsidRPr="00827436">
        <w:rPr>
          <w:rFonts w:asciiTheme="minorHAnsi" w:hAnsiTheme="minorHAnsi" w:cs="Arial"/>
          <w:color w:val="000000" w:themeColor="text1"/>
        </w:rPr>
        <w:t>(</w:t>
      </w:r>
      <w:r w:rsidRPr="00827436">
        <w:rPr>
          <w:rFonts w:asciiTheme="minorHAnsi" w:hAnsiTheme="minorHAnsi" w:cs="Arial"/>
          <w:color w:val="000000" w:themeColor="text1"/>
        </w:rPr>
        <w:t>2015</w:t>
      </w:r>
      <w:r w:rsidR="00307220" w:rsidRPr="00827436">
        <w:rPr>
          <w:rFonts w:asciiTheme="minorHAnsi" w:hAnsiTheme="minorHAnsi" w:cs="Arial"/>
          <w:color w:val="000000" w:themeColor="text1"/>
        </w:rPr>
        <w:t>)</w:t>
      </w:r>
      <w:r w:rsidRPr="00827436">
        <w:rPr>
          <w:rFonts w:asciiTheme="minorHAnsi" w:hAnsiTheme="minorHAnsi" w:cs="Arial"/>
          <w:color w:val="000000" w:themeColor="text1"/>
        </w:rPr>
        <w:t xml:space="preserve"> </w:t>
      </w:r>
      <w:r w:rsidR="00E26D7F" w:rsidRPr="00827436">
        <w:rPr>
          <w:rFonts w:asciiTheme="minorHAnsi" w:hAnsiTheme="minorHAnsi" w:cs="Arial"/>
          <w:i/>
          <w:color w:val="000000" w:themeColor="text1"/>
        </w:rPr>
        <w:t>Chronotopes of Law: Jurisdiction, Scale and G</w:t>
      </w:r>
      <w:r w:rsidRPr="00827436">
        <w:rPr>
          <w:rFonts w:asciiTheme="minorHAnsi" w:hAnsiTheme="minorHAnsi" w:cs="Arial"/>
          <w:i/>
          <w:color w:val="000000" w:themeColor="text1"/>
        </w:rPr>
        <w:t>overnance</w:t>
      </w:r>
      <w:r w:rsidRPr="00827436">
        <w:rPr>
          <w:rFonts w:asciiTheme="minorHAnsi" w:hAnsiTheme="minorHAnsi" w:cs="Arial"/>
          <w:color w:val="000000" w:themeColor="text1"/>
        </w:rPr>
        <w:t>. Oxford and New York: Routledge.</w:t>
      </w:r>
    </w:p>
    <w:p w14:paraId="0C55A9CB" w14:textId="77777777" w:rsidR="00F14A67" w:rsidRPr="00827436" w:rsidRDefault="00F14A67" w:rsidP="00827436">
      <w:pPr>
        <w:spacing w:line="480" w:lineRule="auto"/>
        <w:rPr>
          <w:rFonts w:asciiTheme="minorHAnsi" w:hAnsiTheme="minorHAnsi" w:cs="Arial"/>
          <w:color w:val="000000" w:themeColor="text1"/>
        </w:rPr>
      </w:pPr>
    </w:p>
    <w:p w14:paraId="4D5F83D9" w14:textId="26271214" w:rsidR="00F14A67" w:rsidRPr="00827436" w:rsidRDefault="00F14A67" w:rsidP="00827436">
      <w:pPr>
        <w:spacing w:line="480" w:lineRule="auto"/>
        <w:rPr>
          <w:rFonts w:asciiTheme="minorHAnsi" w:hAnsiTheme="minorHAnsi"/>
          <w:color w:val="000000" w:themeColor="text1"/>
        </w:rPr>
      </w:pPr>
      <w:r w:rsidRPr="00827436">
        <w:rPr>
          <w:rFonts w:asciiTheme="minorHAnsi" w:hAnsiTheme="minorHAnsi" w:cs="Arial"/>
          <w:color w:val="000000" w:themeColor="text1"/>
        </w:rPr>
        <w:t>Valverde M (2014) ‘Time thickens, takes on flesh’: Spatiotemporal dynamics of law. In</w:t>
      </w:r>
      <w:r w:rsidRPr="00827436">
        <w:rPr>
          <w:rFonts w:asciiTheme="minorHAnsi" w:hAnsiTheme="minorHAnsi"/>
          <w:color w:val="000000" w:themeColor="text1"/>
        </w:rPr>
        <w:t xml:space="preserve">: Braverman I, Blomley N, Delaney D and Kedar A (eds) </w:t>
      </w:r>
      <w:r w:rsidR="005C1C30" w:rsidRPr="00827436">
        <w:rPr>
          <w:rFonts w:asciiTheme="minorHAnsi" w:hAnsiTheme="minorHAnsi"/>
          <w:i/>
          <w:color w:val="000000" w:themeColor="text1"/>
        </w:rPr>
        <w:t>The Expanding Spaces of Law: A</w:t>
      </w:r>
      <w:r w:rsidRPr="00827436">
        <w:rPr>
          <w:rFonts w:asciiTheme="minorHAnsi" w:hAnsiTheme="minorHAnsi"/>
          <w:i/>
          <w:color w:val="000000" w:themeColor="text1"/>
        </w:rPr>
        <w:t xml:space="preserve"> Timely Legal Geography</w:t>
      </w:r>
      <w:r w:rsidRPr="00827436">
        <w:rPr>
          <w:rFonts w:asciiTheme="minorHAnsi" w:hAnsiTheme="minorHAnsi"/>
          <w:color w:val="000000" w:themeColor="text1"/>
        </w:rPr>
        <w:t>. Stanford, CA: Stanford University Press, 53-76.</w:t>
      </w:r>
    </w:p>
    <w:p w14:paraId="3AC15C79" w14:textId="77777777" w:rsidR="00CF4419" w:rsidRPr="00827436" w:rsidRDefault="00CF4419" w:rsidP="00827436">
      <w:pPr>
        <w:spacing w:line="480" w:lineRule="auto"/>
        <w:rPr>
          <w:rFonts w:asciiTheme="minorHAnsi" w:hAnsiTheme="minorHAnsi"/>
          <w:color w:val="000000" w:themeColor="text1"/>
        </w:rPr>
      </w:pPr>
    </w:p>
    <w:p w14:paraId="15D34A21" w14:textId="19DA5F3D" w:rsidR="00CF4419" w:rsidRPr="00827436" w:rsidRDefault="00CF4419" w:rsidP="00827436">
      <w:pPr>
        <w:widowControl w:val="0"/>
        <w:autoSpaceDE w:val="0"/>
        <w:autoSpaceDN w:val="0"/>
        <w:adjustRightInd w:val="0"/>
        <w:spacing w:line="480" w:lineRule="auto"/>
        <w:rPr>
          <w:rFonts w:asciiTheme="minorHAnsi" w:hAnsiTheme="minorHAnsi"/>
          <w:color w:val="000000" w:themeColor="text1"/>
        </w:rPr>
      </w:pPr>
      <w:r w:rsidRPr="00827436">
        <w:rPr>
          <w:rFonts w:asciiTheme="minorHAnsi" w:hAnsiTheme="minorHAnsi" w:cs="Arial"/>
          <w:color w:val="000000" w:themeColor="text1"/>
        </w:rPr>
        <w:t>Valverde M (2009) Juridiction and scale: Legal ‘tech</w:t>
      </w:r>
      <w:r w:rsidR="00D509A9" w:rsidRPr="00827436">
        <w:rPr>
          <w:rFonts w:asciiTheme="minorHAnsi" w:hAnsiTheme="minorHAnsi" w:cs="Arial"/>
          <w:color w:val="000000" w:themeColor="text1"/>
        </w:rPr>
        <w:t>n</w:t>
      </w:r>
      <w:r w:rsidRPr="00827436">
        <w:rPr>
          <w:rFonts w:asciiTheme="minorHAnsi" w:hAnsiTheme="minorHAnsi" w:cs="Arial"/>
          <w:color w:val="000000" w:themeColor="text1"/>
        </w:rPr>
        <w:t xml:space="preserve">icalities’ as resources for theory.  </w:t>
      </w:r>
      <w:r w:rsidRPr="00827436">
        <w:rPr>
          <w:rFonts w:asciiTheme="minorHAnsi" w:hAnsiTheme="minorHAnsi"/>
          <w:bCs/>
          <w:i/>
          <w:color w:val="000000" w:themeColor="text1"/>
        </w:rPr>
        <w:t>Social &amp; Legal Studies</w:t>
      </w:r>
      <w:r w:rsidRPr="00827436">
        <w:rPr>
          <w:rFonts w:asciiTheme="minorHAnsi" w:hAnsiTheme="minorHAnsi"/>
          <w:bCs/>
          <w:color w:val="000000" w:themeColor="text1"/>
        </w:rPr>
        <w:t xml:space="preserve"> 18(2):</w:t>
      </w:r>
      <w:r w:rsidRPr="00827436">
        <w:rPr>
          <w:rFonts w:asciiTheme="minorHAnsi" w:hAnsiTheme="minorHAnsi"/>
          <w:b/>
          <w:bCs/>
          <w:color w:val="000000" w:themeColor="text1"/>
        </w:rPr>
        <w:t xml:space="preserve"> </w:t>
      </w:r>
      <w:r w:rsidRPr="00827436">
        <w:rPr>
          <w:rFonts w:asciiTheme="minorHAnsi" w:hAnsiTheme="minorHAnsi"/>
          <w:color w:val="000000" w:themeColor="text1"/>
        </w:rPr>
        <w:t>139–157.</w:t>
      </w:r>
    </w:p>
    <w:p w14:paraId="65CF8C1C" w14:textId="77777777" w:rsidR="00CF4419" w:rsidRPr="00827436" w:rsidRDefault="00CF4419" w:rsidP="00827436">
      <w:pPr>
        <w:widowControl w:val="0"/>
        <w:autoSpaceDE w:val="0"/>
        <w:autoSpaceDN w:val="0"/>
        <w:adjustRightInd w:val="0"/>
        <w:spacing w:line="480" w:lineRule="auto"/>
        <w:rPr>
          <w:rFonts w:asciiTheme="minorHAnsi" w:hAnsiTheme="minorHAnsi"/>
          <w:color w:val="000000" w:themeColor="text1"/>
        </w:rPr>
      </w:pPr>
    </w:p>
    <w:p w14:paraId="27056A7F" w14:textId="4B53CAAA" w:rsidR="00CF4419" w:rsidRPr="00827436" w:rsidRDefault="00CF4419" w:rsidP="00827436">
      <w:pPr>
        <w:spacing w:line="480" w:lineRule="auto"/>
        <w:rPr>
          <w:rFonts w:asciiTheme="minorHAnsi" w:hAnsiTheme="minorHAnsi"/>
          <w:color w:val="000000" w:themeColor="text1"/>
        </w:rPr>
      </w:pPr>
      <w:r w:rsidRPr="00827436">
        <w:rPr>
          <w:rFonts w:asciiTheme="minorHAnsi" w:hAnsiTheme="minorHAnsi" w:cs="Arial"/>
          <w:color w:val="000000" w:themeColor="text1"/>
        </w:rPr>
        <w:t xml:space="preserve">Valverde M (2008) </w:t>
      </w:r>
      <w:r w:rsidRPr="00827436">
        <w:rPr>
          <w:rFonts w:asciiTheme="minorHAnsi" w:hAnsiTheme="minorHAnsi"/>
          <w:color w:val="000000" w:themeColor="text1"/>
        </w:rPr>
        <w:t xml:space="preserve">Analyzing the governance of security: Jurisdiction and scale. </w:t>
      </w:r>
      <w:r w:rsidRPr="00827436">
        <w:rPr>
          <w:rFonts w:asciiTheme="minorHAnsi" w:hAnsiTheme="minorHAnsi"/>
          <w:i/>
          <w:color w:val="000000" w:themeColor="text1"/>
        </w:rPr>
        <w:t>Behemoth. A Journal on Civilisation</w:t>
      </w:r>
      <w:r w:rsidRPr="00827436">
        <w:rPr>
          <w:rFonts w:asciiTheme="minorHAnsi" w:hAnsiTheme="minorHAnsi"/>
          <w:color w:val="000000" w:themeColor="text1"/>
        </w:rPr>
        <w:t xml:space="preserve"> 1 13-15.</w:t>
      </w:r>
    </w:p>
    <w:p w14:paraId="2B154E57" w14:textId="77777777" w:rsidR="007D7F94" w:rsidRPr="00827436" w:rsidRDefault="007D7F94" w:rsidP="00827436">
      <w:pPr>
        <w:spacing w:line="480" w:lineRule="auto"/>
        <w:rPr>
          <w:rFonts w:asciiTheme="minorHAnsi" w:hAnsiTheme="minorHAnsi"/>
          <w:color w:val="000000" w:themeColor="text1"/>
        </w:rPr>
      </w:pPr>
    </w:p>
    <w:p w14:paraId="6B6B1D6B" w14:textId="7ABC71E0" w:rsidR="007D7F94" w:rsidRPr="00827436" w:rsidRDefault="007D7F94" w:rsidP="00827436">
      <w:pPr>
        <w:spacing w:line="480" w:lineRule="auto"/>
        <w:rPr>
          <w:rFonts w:asciiTheme="minorHAnsi" w:hAnsiTheme="minorHAnsi" w:cs="OpenSans-Semibold"/>
          <w:bCs/>
          <w:color w:val="000000" w:themeColor="text1"/>
        </w:rPr>
      </w:pPr>
      <w:r w:rsidRPr="00827436">
        <w:rPr>
          <w:rFonts w:asciiTheme="minorHAnsi" w:hAnsiTheme="minorHAnsi"/>
          <w:color w:val="000000" w:themeColor="text1"/>
        </w:rPr>
        <w:t xml:space="preserve">Wall T </w:t>
      </w:r>
      <w:r w:rsidR="00CE0469" w:rsidRPr="00827436">
        <w:rPr>
          <w:rFonts w:asciiTheme="minorHAnsi" w:hAnsiTheme="minorHAnsi"/>
          <w:color w:val="000000" w:themeColor="text1"/>
        </w:rPr>
        <w:t>(</w:t>
      </w:r>
      <w:r w:rsidRPr="00827436">
        <w:rPr>
          <w:rFonts w:asciiTheme="minorHAnsi" w:hAnsiTheme="minorHAnsi"/>
          <w:color w:val="000000" w:themeColor="text1"/>
        </w:rPr>
        <w:t>2016</w:t>
      </w:r>
      <w:r w:rsidR="00CE0469" w:rsidRPr="00827436">
        <w:rPr>
          <w:rFonts w:asciiTheme="minorHAnsi" w:hAnsiTheme="minorHAnsi"/>
          <w:color w:val="000000" w:themeColor="text1"/>
        </w:rPr>
        <w:t>)</w:t>
      </w:r>
      <w:r w:rsidRPr="00827436">
        <w:rPr>
          <w:rFonts w:asciiTheme="minorHAnsi" w:hAnsiTheme="minorHAnsi"/>
          <w:color w:val="000000" w:themeColor="text1"/>
        </w:rPr>
        <w:t xml:space="preserve"> </w:t>
      </w:r>
      <w:r w:rsidR="0031732B" w:rsidRPr="00827436">
        <w:rPr>
          <w:rFonts w:asciiTheme="minorHAnsi" w:hAnsiTheme="minorHAnsi" w:cs="OpenSans-Semibold"/>
          <w:bCs/>
          <w:color w:val="000000" w:themeColor="text1"/>
        </w:rPr>
        <w:t>Ordinary emergency: Drones, police, and geographies of legal t</w:t>
      </w:r>
      <w:r w:rsidRPr="00827436">
        <w:rPr>
          <w:rFonts w:asciiTheme="minorHAnsi" w:hAnsiTheme="minorHAnsi" w:cs="OpenSans-Semibold"/>
          <w:bCs/>
          <w:color w:val="000000" w:themeColor="text1"/>
        </w:rPr>
        <w:t xml:space="preserve">error. </w:t>
      </w:r>
      <w:r w:rsidRPr="00827436">
        <w:rPr>
          <w:rFonts w:asciiTheme="minorHAnsi" w:hAnsiTheme="minorHAnsi" w:cs="OpenSans-Semibold"/>
          <w:bCs/>
          <w:i/>
          <w:color w:val="000000" w:themeColor="text1"/>
        </w:rPr>
        <w:t>Antipode: A Radical Journal of Geography</w:t>
      </w:r>
      <w:r w:rsidRPr="00827436">
        <w:rPr>
          <w:rFonts w:asciiTheme="minorHAnsi" w:hAnsiTheme="minorHAnsi" w:cs="OpenSans-Semibold"/>
          <w:bCs/>
          <w:color w:val="000000" w:themeColor="text1"/>
        </w:rPr>
        <w:t xml:space="preserve"> 48(4): 1122-1139.</w:t>
      </w:r>
    </w:p>
    <w:p w14:paraId="656C3602" w14:textId="77777777" w:rsidR="001431FD" w:rsidRPr="00827436" w:rsidRDefault="001431FD" w:rsidP="00827436">
      <w:pPr>
        <w:spacing w:line="480" w:lineRule="auto"/>
        <w:rPr>
          <w:rFonts w:asciiTheme="minorHAnsi" w:hAnsiTheme="minorHAnsi" w:cs="Arial"/>
          <w:color w:val="000000" w:themeColor="text1"/>
        </w:rPr>
      </w:pPr>
    </w:p>
    <w:p w14:paraId="04A004D5" w14:textId="35D00A5D" w:rsidR="006570E2" w:rsidRPr="00827436" w:rsidRDefault="006570E2" w:rsidP="00827436">
      <w:pPr>
        <w:spacing w:line="480" w:lineRule="auto"/>
        <w:rPr>
          <w:rFonts w:asciiTheme="minorHAnsi" w:hAnsiTheme="minorHAnsi" w:cs="Arial"/>
          <w:color w:val="000000" w:themeColor="text1"/>
        </w:rPr>
      </w:pPr>
      <w:r w:rsidRPr="00827436">
        <w:rPr>
          <w:rFonts w:asciiTheme="minorHAnsi" w:hAnsiTheme="minorHAnsi" w:cs="Arial"/>
          <w:color w:val="000000" w:themeColor="text1"/>
        </w:rPr>
        <w:t xml:space="preserve">Weheliye, A (2014) </w:t>
      </w:r>
      <w:r w:rsidRPr="007B7681">
        <w:rPr>
          <w:rFonts w:asciiTheme="minorHAnsi" w:hAnsiTheme="minorHAnsi" w:cs="Arial"/>
          <w:i/>
          <w:color w:val="000000" w:themeColor="text1"/>
        </w:rPr>
        <w:t>Habeas Viscus: Racializing Assemblages, Biopolitics, and Black Feminist Theories of the Human</w:t>
      </w:r>
      <w:r w:rsidRPr="00827436">
        <w:rPr>
          <w:rFonts w:asciiTheme="minorHAnsi" w:hAnsiTheme="minorHAnsi" w:cs="Arial"/>
          <w:color w:val="000000" w:themeColor="text1"/>
        </w:rPr>
        <w:t xml:space="preserve">. Durham: Duke University Press. </w:t>
      </w:r>
    </w:p>
    <w:p w14:paraId="24A6FEDF" w14:textId="77777777" w:rsidR="005F07CC" w:rsidRPr="00827436" w:rsidRDefault="005F07CC" w:rsidP="00827436">
      <w:pPr>
        <w:spacing w:line="480" w:lineRule="auto"/>
        <w:rPr>
          <w:rFonts w:asciiTheme="minorHAnsi" w:hAnsiTheme="minorHAnsi"/>
          <w:color w:val="000000" w:themeColor="text1"/>
        </w:rPr>
      </w:pPr>
    </w:p>
    <w:p w14:paraId="7B6D8B68" w14:textId="69E1370C" w:rsidR="005F07CC" w:rsidRPr="001B77C7" w:rsidRDefault="005F07CC" w:rsidP="001B77C7">
      <w:pPr>
        <w:spacing w:line="480" w:lineRule="auto"/>
        <w:rPr>
          <w:rFonts w:asciiTheme="minorHAnsi" w:eastAsia="Times New Roman" w:hAnsiTheme="minorHAnsi"/>
          <w:color w:val="000000" w:themeColor="text1"/>
        </w:rPr>
      </w:pPr>
      <w:r w:rsidRPr="00827436">
        <w:rPr>
          <w:rFonts w:asciiTheme="minorHAnsi" w:hAnsiTheme="minorHAnsi"/>
          <w:color w:val="000000" w:themeColor="text1"/>
        </w:rPr>
        <w:lastRenderedPageBreak/>
        <w:t xml:space="preserve">Wilcox L (2017) </w:t>
      </w:r>
      <w:r w:rsidRPr="00827436">
        <w:rPr>
          <w:rFonts w:asciiTheme="minorHAnsi" w:eastAsia="Times New Roman" w:hAnsiTheme="minorHAnsi" w:cs="Arial"/>
          <w:color w:val="000000" w:themeColor="text1"/>
        </w:rPr>
        <w:t>Embodying algorithmic war: Gender, race, and the posthuman in drone warfare.</w:t>
      </w:r>
      <w:r w:rsidR="00941A44" w:rsidRPr="00827436">
        <w:rPr>
          <w:rFonts w:asciiTheme="minorHAnsi" w:eastAsia="Times New Roman" w:hAnsiTheme="minorHAnsi" w:cs="Arial"/>
          <w:color w:val="000000" w:themeColor="text1"/>
        </w:rPr>
        <w:t xml:space="preserve"> </w:t>
      </w:r>
      <w:r w:rsidR="00941A44" w:rsidRPr="00827436">
        <w:rPr>
          <w:rFonts w:asciiTheme="minorHAnsi" w:eastAsia="Times New Roman" w:hAnsiTheme="minorHAnsi" w:cs="Arial"/>
          <w:i/>
          <w:color w:val="000000" w:themeColor="text1"/>
        </w:rPr>
        <w:t>Security Dialogue</w:t>
      </w:r>
      <w:r w:rsidRPr="00827436">
        <w:rPr>
          <w:rFonts w:asciiTheme="minorHAnsi" w:eastAsia="Times New Roman" w:hAnsiTheme="minorHAnsi" w:cs="Arial"/>
          <w:color w:val="000000" w:themeColor="text1"/>
        </w:rPr>
        <w:t xml:space="preserve"> 48(1): </w:t>
      </w:r>
      <w:r w:rsidR="00941A44" w:rsidRPr="00827436">
        <w:rPr>
          <w:rFonts w:asciiTheme="minorHAnsi" w:eastAsia="Times New Roman" w:hAnsiTheme="minorHAnsi" w:cs="Arial"/>
          <w:color w:val="000000" w:themeColor="text1"/>
          <w:shd w:val="clear" w:color="auto" w:fill="FFFFFF"/>
        </w:rPr>
        <w:t>11–28.</w:t>
      </w:r>
    </w:p>
    <w:p w14:paraId="74E26351" w14:textId="77777777" w:rsidR="0098101B" w:rsidRPr="00827436" w:rsidRDefault="0098101B" w:rsidP="00827436">
      <w:pPr>
        <w:spacing w:line="480" w:lineRule="auto"/>
        <w:rPr>
          <w:rFonts w:asciiTheme="minorHAnsi" w:hAnsiTheme="minorHAnsi" w:cs="Arial"/>
          <w:color w:val="000000" w:themeColor="text1"/>
        </w:rPr>
      </w:pPr>
    </w:p>
    <w:p w14:paraId="6C7B0E01" w14:textId="36222BF1" w:rsidR="001431FD" w:rsidRPr="00827436" w:rsidRDefault="00307220" w:rsidP="00827436">
      <w:pPr>
        <w:spacing w:line="480" w:lineRule="auto"/>
        <w:rPr>
          <w:rFonts w:asciiTheme="minorHAnsi" w:hAnsiTheme="minorHAnsi" w:cs="Arial"/>
          <w:color w:val="000000" w:themeColor="text1"/>
        </w:rPr>
      </w:pPr>
      <w:r w:rsidRPr="00827436">
        <w:rPr>
          <w:rFonts w:asciiTheme="minorHAnsi" w:eastAsiaTheme="minorEastAsia" w:hAnsiTheme="minorHAnsi"/>
          <w:color w:val="000000" w:themeColor="text1"/>
        </w:rPr>
        <w:t>Williams J and Massaro V</w:t>
      </w:r>
      <w:r w:rsidR="001431FD" w:rsidRPr="00827436">
        <w:rPr>
          <w:rFonts w:asciiTheme="minorHAnsi" w:eastAsiaTheme="minorEastAsia" w:hAnsiTheme="minorHAnsi"/>
          <w:color w:val="000000" w:themeColor="text1"/>
        </w:rPr>
        <w:t xml:space="preserve"> </w:t>
      </w:r>
      <w:r w:rsidRPr="00827436">
        <w:rPr>
          <w:rFonts w:asciiTheme="minorHAnsi" w:eastAsiaTheme="minorEastAsia" w:hAnsiTheme="minorHAnsi"/>
          <w:color w:val="000000" w:themeColor="text1"/>
        </w:rPr>
        <w:t>(2013) Feminist geopolitics: U</w:t>
      </w:r>
      <w:r w:rsidR="001431FD" w:rsidRPr="00827436">
        <w:rPr>
          <w:rFonts w:asciiTheme="minorHAnsi" w:eastAsiaTheme="minorEastAsia" w:hAnsiTheme="minorHAnsi"/>
          <w:color w:val="000000" w:themeColor="text1"/>
        </w:rPr>
        <w:t xml:space="preserve">npacking (in)security, animating social change. </w:t>
      </w:r>
      <w:r w:rsidR="001431FD" w:rsidRPr="00827436">
        <w:rPr>
          <w:rFonts w:asciiTheme="minorHAnsi" w:eastAsiaTheme="minorEastAsia" w:hAnsiTheme="minorHAnsi"/>
          <w:i/>
          <w:color w:val="000000" w:themeColor="text1"/>
        </w:rPr>
        <w:t>Geopolitics</w:t>
      </w:r>
      <w:r w:rsidR="001431FD" w:rsidRPr="00827436">
        <w:rPr>
          <w:rFonts w:asciiTheme="minorHAnsi" w:eastAsiaTheme="minorEastAsia" w:hAnsiTheme="minorHAnsi"/>
          <w:color w:val="000000" w:themeColor="text1"/>
        </w:rPr>
        <w:t xml:space="preserve"> 18(4): 751-758.</w:t>
      </w:r>
    </w:p>
    <w:p w14:paraId="43AEAE63" w14:textId="77777777" w:rsidR="00216C20" w:rsidRPr="00827436" w:rsidRDefault="00216C20" w:rsidP="00827436">
      <w:pPr>
        <w:spacing w:line="480" w:lineRule="auto"/>
        <w:rPr>
          <w:rFonts w:asciiTheme="minorHAnsi" w:hAnsiTheme="minorHAnsi" w:cs="Arial"/>
          <w:color w:val="000000" w:themeColor="text1"/>
        </w:rPr>
      </w:pPr>
    </w:p>
    <w:p w14:paraId="07961ABF" w14:textId="55C4F82F" w:rsidR="00CC7D84" w:rsidRPr="00827436" w:rsidRDefault="00CC7D84" w:rsidP="00827436">
      <w:pPr>
        <w:spacing w:line="480" w:lineRule="auto"/>
        <w:rPr>
          <w:rFonts w:asciiTheme="minorHAnsi" w:hAnsiTheme="minorHAnsi" w:cs="Arial"/>
          <w:color w:val="000000" w:themeColor="text1"/>
        </w:rPr>
      </w:pPr>
      <w:r w:rsidRPr="00827436">
        <w:rPr>
          <w:rFonts w:asciiTheme="minorHAnsi" w:hAnsiTheme="minorHAnsi" w:cs="Arial"/>
          <w:color w:val="000000" w:themeColor="text1"/>
        </w:rPr>
        <w:t>Woolley</w:t>
      </w:r>
      <w:r w:rsidR="00390728" w:rsidRPr="00827436">
        <w:rPr>
          <w:rFonts w:asciiTheme="minorHAnsi" w:hAnsiTheme="minorHAnsi" w:cs="Arial"/>
          <w:color w:val="000000" w:themeColor="text1"/>
        </w:rPr>
        <w:t xml:space="preserve"> ML</w:t>
      </w:r>
      <w:r w:rsidRPr="00827436">
        <w:rPr>
          <w:rFonts w:asciiTheme="minorHAnsi" w:hAnsiTheme="minorHAnsi" w:cs="Arial"/>
          <w:color w:val="000000" w:themeColor="text1"/>
        </w:rPr>
        <w:t xml:space="preserve"> </w:t>
      </w:r>
      <w:r w:rsidR="00E26D7F" w:rsidRPr="00827436">
        <w:rPr>
          <w:rFonts w:asciiTheme="minorHAnsi" w:hAnsiTheme="minorHAnsi" w:cs="Arial"/>
          <w:color w:val="000000" w:themeColor="text1"/>
        </w:rPr>
        <w:t>(</w:t>
      </w:r>
      <w:r w:rsidRPr="00827436">
        <w:rPr>
          <w:rFonts w:asciiTheme="minorHAnsi" w:hAnsiTheme="minorHAnsi" w:cs="Arial"/>
          <w:color w:val="000000" w:themeColor="text1"/>
        </w:rPr>
        <w:t>2007</w:t>
      </w:r>
      <w:r w:rsidR="00E26D7F" w:rsidRPr="00827436">
        <w:rPr>
          <w:rFonts w:asciiTheme="minorHAnsi" w:hAnsiTheme="minorHAnsi" w:cs="Arial"/>
          <w:color w:val="000000" w:themeColor="text1"/>
        </w:rPr>
        <w:t>)</w:t>
      </w:r>
      <w:r w:rsidR="00390728" w:rsidRPr="00827436">
        <w:rPr>
          <w:rFonts w:asciiTheme="minorHAnsi" w:hAnsiTheme="minorHAnsi" w:cs="Arial"/>
          <w:color w:val="000000" w:themeColor="text1"/>
        </w:rPr>
        <w:t xml:space="preserve"> Marital</w:t>
      </w:r>
      <w:r w:rsidR="00E26D7F" w:rsidRPr="00827436">
        <w:rPr>
          <w:rFonts w:asciiTheme="minorHAnsi" w:hAnsiTheme="minorHAnsi" w:cs="Arial"/>
          <w:color w:val="000000" w:themeColor="text1"/>
        </w:rPr>
        <w:t xml:space="preserve"> rape: A u</w:t>
      </w:r>
      <w:r w:rsidR="00390728" w:rsidRPr="00827436">
        <w:rPr>
          <w:rFonts w:asciiTheme="minorHAnsi" w:hAnsiTheme="minorHAnsi" w:cs="Arial"/>
          <w:color w:val="000000" w:themeColor="text1"/>
        </w:rPr>
        <w:t xml:space="preserve">nique blend of domestic violence and non-marital rape issues. </w:t>
      </w:r>
      <w:r w:rsidR="00390728" w:rsidRPr="00827436">
        <w:rPr>
          <w:rFonts w:asciiTheme="minorHAnsi" w:hAnsiTheme="minorHAnsi" w:cs="Arial"/>
          <w:i/>
          <w:color w:val="000000" w:themeColor="text1"/>
        </w:rPr>
        <w:t>Hastings Women’s Law Journal</w:t>
      </w:r>
      <w:r w:rsidR="00E26D7F" w:rsidRPr="00827436">
        <w:rPr>
          <w:rFonts w:asciiTheme="minorHAnsi" w:hAnsiTheme="minorHAnsi" w:cs="Arial"/>
          <w:i/>
          <w:color w:val="000000" w:themeColor="text1"/>
        </w:rPr>
        <w:t>.</w:t>
      </w:r>
      <w:r w:rsidR="00390728" w:rsidRPr="00827436">
        <w:rPr>
          <w:rFonts w:asciiTheme="minorHAnsi" w:hAnsiTheme="minorHAnsi" w:cs="Arial"/>
          <w:color w:val="000000" w:themeColor="text1"/>
        </w:rPr>
        <w:t xml:space="preserve"> 18: 269-</w:t>
      </w:r>
      <w:r w:rsidR="00587518" w:rsidRPr="00827436">
        <w:rPr>
          <w:rFonts w:asciiTheme="minorHAnsi" w:hAnsiTheme="minorHAnsi" w:cs="Arial"/>
          <w:color w:val="000000" w:themeColor="text1"/>
        </w:rPr>
        <w:t>293.</w:t>
      </w:r>
    </w:p>
    <w:p w14:paraId="61B9EA86" w14:textId="77777777" w:rsidR="007C2B54" w:rsidRPr="00827436" w:rsidRDefault="007C2B54" w:rsidP="00827436">
      <w:pPr>
        <w:spacing w:line="480" w:lineRule="auto"/>
        <w:rPr>
          <w:rFonts w:asciiTheme="minorHAnsi" w:hAnsiTheme="minorHAnsi" w:cs="Arial"/>
          <w:color w:val="000000" w:themeColor="text1"/>
        </w:rPr>
      </w:pPr>
    </w:p>
    <w:p w14:paraId="3466F5D7" w14:textId="5CD9A2C4" w:rsidR="007C2B54" w:rsidRPr="00827436" w:rsidRDefault="007C2B54" w:rsidP="00827436">
      <w:pPr>
        <w:spacing w:line="480" w:lineRule="auto"/>
        <w:rPr>
          <w:rFonts w:asciiTheme="minorHAnsi" w:hAnsiTheme="minorHAnsi" w:cs="Arial"/>
          <w:color w:val="000000" w:themeColor="text1"/>
        </w:rPr>
      </w:pPr>
      <w:r w:rsidRPr="00827436">
        <w:rPr>
          <w:rFonts w:asciiTheme="minorHAnsi" w:hAnsiTheme="minorHAnsi" w:cs="Arial"/>
          <w:color w:val="000000" w:themeColor="text1"/>
        </w:rPr>
        <w:t xml:space="preserve">Women on Waves (2017) </w:t>
      </w:r>
      <w:hyperlink r:id="rId20" w:history="1">
        <w:r w:rsidR="00CE0469" w:rsidRPr="00827436">
          <w:rPr>
            <w:rStyle w:val="Hyperlink"/>
            <w:rFonts w:asciiTheme="minorHAnsi" w:hAnsiTheme="minorHAnsi" w:cs="AvenirNextNewW01-Regular"/>
            <w:color w:val="000000" w:themeColor="text1"/>
          </w:rPr>
          <w:t>http://www.womenonwaves.org/</w:t>
        </w:r>
      </w:hyperlink>
      <w:r w:rsidR="00CE0469" w:rsidRPr="00827436">
        <w:rPr>
          <w:rFonts w:asciiTheme="minorHAnsi" w:hAnsiTheme="minorHAnsi" w:cs="AvenirNextNewW01-Regular"/>
          <w:color w:val="000000" w:themeColor="text1"/>
        </w:rPr>
        <w:t xml:space="preserve"> (accessed 7 March 2017).</w:t>
      </w:r>
    </w:p>
    <w:p w14:paraId="2D1DB7CA" w14:textId="77777777" w:rsidR="000C2AC0" w:rsidRPr="00827436" w:rsidRDefault="000C2AC0" w:rsidP="00827436">
      <w:pPr>
        <w:spacing w:line="480" w:lineRule="auto"/>
        <w:rPr>
          <w:rFonts w:asciiTheme="minorHAnsi" w:hAnsiTheme="minorHAnsi" w:cs="Arial"/>
          <w:color w:val="000000" w:themeColor="text1"/>
        </w:rPr>
      </w:pPr>
    </w:p>
    <w:p w14:paraId="4E5B963B" w14:textId="74A4A4FD" w:rsidR="001C11DC" w:rsidRPr="00827436" w:rsidRDefault="001246AB" w:rsidP="00827436">
      <w:pPr>
        <w:spacing w:line="480" w:lineRule="auto"/>
        <w:rPr>
          <w:rFonts w:asciiTheme="minorHAnsi" w:hAnsiTheme="minorHAnsi" w:cs="DroidSerif-Bold"/>
          <w:bCs/>
          <w:color w:val="000000" w:themeColor="text1"/>
        </w:rPr>
      </w:pPr>
      <w:hyperlink r:id="rId21" w:history="1">
        <w:r w:rsidR="00CF1720" w:rsidRPr="00827436">
          <w:rPr>
            <w:rFonts w:asciiTheme="minorHAnsi" w:hAnsiTheme="minorHAnsi" w:cs="OpenSans-Semibold"/>
            <w:bCs/>
            <w:color w:val="000000" w:themeColor="text1"/>
          </w:rPr>
          <w:t>Yeoh</w:t>
        </w:r>
        <w:r w:rsidR="00307220" w:rsidRPr="00827436">
          <w:rPr>
            <w:rFonts w:asciiTheme="minorHAnsi" w:hAnsiTheme="minorHAnsi" w:cs="OpenSans-Semibold"/>
            <w:bCs/>
            <w:color w:val="000000" w:themeColor="text1"/>
          </w:rPr>
          <w:t xml:space="preserve"> B,</w:t>
        </w:r>
        <w:r w:rsidR="00CF1720" w:rsidRPr="00827436">
          <w:rPr>
            <w:rFonts w:asciiTheme="minorHAnsi" w:hAnsiTheme="minorHAnsi" w:cs="OpenSans-Semibold"/>
            <w:bCs/>
            <w:color w:val="000000" w:themeColor="text1"/>
          </w:rPr>
          <w:t xml:space="preserve"> </w:t>
        </w:r>
      </w:hyperlink>
      <w:hyperlink r:id="rId22" w:history="1">
        <w:r w:rsidR="00CF1720" w:rsidRPr="00827436">
          <w:rPr>
            <w:rFonts w:asciiTheme="minorHAnsi" w:hAnsiTheme="minorHAnsi" w:cs="OpenSans"/>
            <w:color w:val="000000" w:themeColor="text1"/>
          </w:rPr>
          <w:t>Huang</w:t>
        </w:r>
        <w:r w:rsidR="00307220" w:rsidRPr="00827436">
          <w:rPr>
            <w:rFonts w:asciiTheme="minorHAnsi" w:hAnsiTheme="minorHAnsi" w:cs="OpenSans"/>
            <w:color w:val="000000" w:themeColor="text1"/>
          </w:rPr>
          <w:t xml:space="preserve"> S and</w:t>
        </w:r>
        <w:r w:rsidR="00CF1720" w:rsidRPr="00827436">
          <w:rPr>
            <w:rFonts w:asciiTheme="minorHAnsi" w:hAnsiTheme="minorHAnsi" w:cs="OpenSans"/>
            <w:color w:val="000000" w:themeColor="text1"/>
          </w:rPr>
          <w:t xml:space="preserve"> </w:t>
        </w:r>
      </w:hyperlink>
      <w:hyperlink r:id="rId23" w:history="1">
        <w:r w:rsidR="00CF1720" w:rsidRPr="00827436">
          <w:rPr>
            <w:rFonts w:asciiTheme="minorHAnsi" w:hAnsiTheme="minorHAnsi" w:cs="OpenSans"/>
            <w:color w:val="000000" w:themeColor="text1"/>
          </w:rPr>
          <w:t>Devasahayam</w:t>
        </w:r>
      </w:hyperlink>
      <w:r w:rsidR="00CF1720" w:rsidRPr="00827436">
        <w:rPr>
          <w:rFonts w:asciiTheme="minorHAnsi" w:hAnsiTheme="minorHAnsi" w:cs="OpenSans"/>
          <w:color w:val="000000" w:themeColor="text1"/>
        </w:rPr>
        <w:t xml:space="preserve"> </w:t>
      </w:r>
      <w:r w:rsidR="00307220" w:rsidRPr="00827436">
        <w:rPr>
          <w:rFonts w:asciiTheme="minorHAnsi" w:hAnsiTheme="minorHAnsi" w:cs="OpenSans"/>
          <w:color w:val="000000" w:themeColor="text1"/>
        </w:rPr>
        <w:t>TW (</w:t>
      </w:r>
      <w:r w:rsidR="000C2AC0" w:rsidRPr="00827436">
        <w:rPr>
          <w:rFonts w:asciiTheme="minorHAnsi" w:hAnsiTheme="minorHAnsi" w:cs="Arial"/>
          <w:color w:val="000000" w:themeColor="text1"/>
        </w:rPr>
        <w:t>2004</w:t>
      </w:r>
      <w:r w:rsidR="00307220" w:rsidRPr="00827436">
        <w:rPr>
          <w:rFonts w:asciiTheme="minorHAnsi" w:hAnsiTheme="minorHAnsi" w:cs="Arial"/>
          <w:color w:val="000000" w:themeColor="text1"/>
        </w:rPr>
        <w:t>)</w:t>
      </w:r>
      <w:r w:rsidR="00FD148C" w:rsidRPr="00827436">
        <w:rPr>
          <w:rFonts w:asciiTheme="minorHAnsi" w:hAnsiTheme="minorHAnsi" w:cs="Arial"/>
          <w:color w:val="000000" w:themeColor="text1"/>
        </w:rPr>
        <w:t xml:space="preserve"> </w:t>
      </w:r>
      <w:r w:rsidR="00FD148C" w:rsidRPr="00827436">
        <w:rPr>
          <w:rFonts w:asciiTheme="minorHAnsi" w:hAnsiTheme="minorHAnsi" w:cs="DroidSerif-Bold"/>
          <w:bCs/>
          <w:color w:val="000000" w:themeColor="text1"/>
        </w:rPr>
        <w:t>Diasporic subjects in the nation: Foreign domestic workers, the reach of law and civil society in Singapore</w:t>
      </w:r>
      <w:r w:rsidR="00CF1720" w:rsidRPr="00827436">
        <w:rPr>
          <w:rFonts w:asciiTheme="minorHAnsi" w:hAnsiTheme="minorHAnsi" w:cs="DroidSerif-Bold"/>
          <w:bCs/>
          <w:color w:val="000000" w:themeColor="text1"/>
        </w:rPr>
        <w:t xml:space="preserve">. </w:t>
      </w:r>
      <w:r w:rsidR="00CF1720" w:rsidRPr="00827436">
        <w:rPr>
          <w:rFonts w:asciiTheme="minorHAnsi" w:hAnsiTheme="minorHAnsi" w:cs="DroidSerif-Bold"/>
          <w:bCs/>
          <w:i/>
          <w:color w:val="000000" w:themeColor="text1"/>
        </w:rPr>
        <w:t>Asian Studies Review</w:t>
      </w:r>
      <w:r w:rsidR="00C81288" w:rsidRPr="00827436">
        <w:rPr>
          <w:rFonts w:asciiTheme="minorHAnsi" w:hAnsiTheme="minorHAnsi" w:cs="DroidSerif-Bold"/>
          <w:bCs/>
          <w:i/>
          <w:color w:val="000000" w:themeColor="text1"/>
        </w:rPr>
        <w:t xml:space="preserve"> </w:t>
      </w:r>
      <w:r w:rsidR="00CF1720" w:rsidRPr="00827436">
        <w:rPr>
          <w:rFonts w:asciiTheme="minorHAnsi" w:hAnsiTheme="minorHAnsi" w:cs="DroidSerif-Bold"/>
          <w:bCs/>
          <w:color w:val="000000" w:themeColor="text1"/>
        </w:rPr>
        <w:t>28: 7-23.</w:t>
      </w:r>
    </w:p>
    <w:p w14:paraId="5484BEC2" w14:textId="77777777" w:rsidR="00E75527" w:rsidRPr="00827436" w:rsidRDefault="00E75527" w:rsidP="00827436">
      <w:pPr>
        <w:spacing w:line="480" w:lineRule="auto"/>
        <w:rPr>
          <w:rFonts w:asciiTheme="minorHAnsi" w:hAnsiTheme="minorHAnsi" w:cs="DroidSerif-Bold"/>
          <w:bCs/>
          <w:color w:val="000000" w:themeColor="text1"/>
        </w:rPr>
      </w:pPr>
    </w:p>
    <w:p w14:paraId="67418EED" w14:textId="171D4A96" w:rsidR="00FD0DC8" w:rsidRPr="00CC3E86" w:rsidRDefault="00307220" w:rsidP="00CC3E86">
      <w:pPr>
        <w:widowControl w:val="0"/>
        <w:autoSpaceDE w:val="0"/>
        <w:autoSpaceDN w:val="0"/>
        <w:adjustRightInd w:val="0"/>
        <w:spacing w:line="480" w:lineRule="auto"/>
        <w:rPr>
          <w:rFonts w:asciiTheme="minorHAnsi" w:hAnsiTheme="minorHAnsi" w:cs="Trebuchet MS"/>
          <w:bCs/>
          <w:color w:val="000000" w:themeColor="text1"/>
        </w:rPr>
      </w:pPr>
      <w:r w:rsidRPr="00827436">
        <w:rPr>
          <w:rFonts w:asciiTheme="minorHAnsi" w:hAnsiTheme="minorHAnsi" w:cs="Trebuchet MS"/>
          <w:bCs/>
          <w:color w:val="000000" w:themeColor="text1"/>
        </w:rPr>
        <w:t>Young CA and Smith M</w:t>
      </w:r>
      <w:r w:rsidR="001C11DC" w:rsidRPr="00827436">
        <w:rPr>
          <w:rFonts w:asciiTheme="minorHAnsi" w:hAnsiTheme="minorHAnsi" w:cs="Trebuchet MS"/>
          <w:bCs/>
          <w:color w:val="000000" w:themeColor="text1"/>
        </w:rPr>
        <w:t xml:space="preserve">D </w:t>
      </w:r>
      <w:r w:rsidRPr="00827436">
        <w:rPr>
          <w:rFonts w:asciiTheme="minorHAnsi" w:hAnsiTheme="minorHAnsi" w:cs="Trebuchet MS"/>
          <w:bCs/>
          <w:color w:val="000000" w:themeColor="text1"/>
        </w:rPr>
        <w:t>(</w:t>
      </w:r>
      <w:r w:rsidR="001C11DC" w:rsidRPr="00827436">
        <w:rPr>
          <w:rFonts w:asciiTheme="minorHAnsi" w:hAnsiTheme="minorHAnsi" w:cs="Trebuchet MS"/>
          <w:bCs/>
          <w:color w:val="000000" w:themeColor="text1"/>
        </w:rPr>
        <w:t>2015</w:t>
      </w:r>
      <w:r w:rsidRPr="00827436">
        <w:rPr>
          <w:rFonts w:asciiTheme="minorHAnsi" w:hAnsiTheme="minorHAnsi" w:cs="Trebuchet MS"/>
          <w:bCs/>
          <w:color w:val="000000" w:themeColor="text1"/>
        </w:rPr>
        <w:t>)</w:t>
      </w:r>
      <w:r w:rsidR="001C11DC" w:rsidRPr="00827436">
        <w:rPr>
          <w:rFonts w:asciiTheme="minorHAnsi" w:hAnsiTheme="minorHAnsi" w:cs="Trebuchet MS"/>
          <w:bCs/>
          <w:color w:val="000000" w:themeColor="text1"/>
        </w:rPr>
        <w:t xml:space="preserve"> War/law/space: Notes </w:t>
      </w:r>
      <w:r w:rsidR="00E26D7F" w:rsidRPr="00827436">
        <w:rPr>
          <w:rFonts w:asciiTheme="minorHAnsi" w:hAnsiTheme="minorHAnsi" w:cs="Trebuchet MS"/>
          <w:bCs/>
          <w:color w:val="000000" w:themeColor="text1"/>
        </w:rPr>
        <w:t>toward a legal geography of law.</w:t>
      </w:r>
      <w:r w:rsidR="001C11DC" w:rsidRPr="00827436">
        <w:rPr>
          <w:rFonts w:asciiTheme="minorHAnsi" w:hAnsiTheme="minorHAnsi" w:cs="Trebuchet MS"/>
          <w:bCs/>
          <w:color w:val="000000" w:themeColor="text1"/>
        </w:rPr>
        <w:t xml:space="preserve"> </w:t>
      </w:r>
      <w:r w:rsidR="001C11DC" w:rsidRPr="00827436">
        <w:rPr>
          <w:rFonts w:asciiTheme="minorHAnsi" w:hAnsiTheme="minorHAnsi" w:cs="Trebuchet MS"/>
          <w:bCs/>
          <w:i/>
          <w:color w:val="000000" w:themeColor="text1"/>
        </w:rPr>
        <w:t>Environment and Planning D</w:t>
      </w:r>
      <w:r w:rsidR="00E26D7F" w:rsidRPr="00827436">
        <w:rPr>
          <w:rFonts w:asciiTheme="minorHAnsi" w:hAnsiTheme="minorHAnsi" w:cs="Trebuchet MS"/>
          <w:bCs/>
          <w:color w:val="000000" w:themeColor="text1"/>
        </w:rPr>
        <w:t xml:space="preserve"> 33:</w:t>
      </w:r>
      <w:r w:rsidR="00CC3E86">
        <w:rPr>
          <w:rFonts w:asciiTheme="minorHAnsi" w:hAnsiTheme="minorHAnsi" w:cs="Trebuchet MS"/>
          <w:bCs/>
          <w:color w:val="000000" w:themeColor="text1"/>
        </w:rPr>
        <w:t xml:space="preserve"> 581-591.</w:t>
      </w:r>
    </w:p>
    <w:sectPr w:rsidR="00FD0DC8" w:rsidRPr="00CC3E86" w:rsidSect="00D065AF">
      <w:headerReference w:type="default" r:id="rId24"/>
      <w:footerReference w:type="even" r:id="rId25"/>
      <w:footerReference w:type="default" r:id="rId26"/>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5F2BCA" w14:textId="77777777" w:rsidR="001246AB" w:rsidRDefault="001246AB" w:rsidP="006E0A8B">
      <w:r>
        <w:separator/>
      </w:r>
    </w:p>
  </w:endnote>
  <w:endnote w:type="continuationSeparator" w:id="0">
    <w:p w14:paraId="11A1071D" w14:textId="77777777" w:rsidR="001246AB" w:rsidRDefault="001246AB" w:rsidP="006E0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Garamond">
    <w:panose1 w:val="02020404030301010803"/>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Yu Mincho">
    <w:panose1 w:val="02020400000000000000"/>
    <w:charset w:val="80"/>
    <w:family w:val="auto"/>
    <w:pitch w:val="variable"/>
    <w:sig w:usb0="800002E7" w:usb1="2AC7FCFF" w:usb2="00000012" w:usb3="00000000" w:csb0="0002009F" w:csb1="00000000"/>
  </w:font>
  <w:font w:name="Times">
    <w:panose1 w:val="02000500000000000000"/>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 w:name="Yu Gothic Light">
    <w:panose1 w:val="020B0300000000000000"/>
    <w:charset w:val="80"/>
    <w:family w:val="auto"/>
    <w:pitch w:val="variable"/>
    <w:sig w:usb0="E00002FF" w:usb1="2AC7FDFF" w:usb2="00000016"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opyrightKlimTypeFoundry-NotLic">
    <w:altName w:val="Calibri"/>
    <w:panose1 w:val="00000000000000000000"/>
    <w:charset w:val="00"/>
    <w:family w:val="auto"/>
    <w:notTrueType/>
    <w:pitch w:val="default"/>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u'DDXÔˇøÂ'91Â'1">
    <w:altName w:val="Calibri"/>
    <w:panose1 w:val="00000000000000000000"/>
    <w:charset w:val="4D"/>
    <w:family w:val="auto"/>
    <w:notTrueType/>
    <w:pitch w:val="default"/>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Verdana">
    <w:panose1 w:val="00000000000000000000"/>
    <w:charset w:val="4D"/>
    <w:family w:val="roman"/>
    <w:notTrueType/>
    <w:pitch w:val="variable"/>
    <w:sig w:usb0="00000003" w:usb1="00000000" w:usb2="00000000" w:usb3="00000000" w:csb0="00000001" w:csb1="00000000"/>
  </w:font>
  <w:font w:name="AvenirNextNewW01-Regular">
    <w:altName w:val="Calibri"/>
    <w:panose1 w:val="00000000000000000000"/>
    <w:charset w:val="00"/>
    <w:family w:val="auto"/>
    <w:notTrueType/>
    <w:pitch w:val="default"/>
    <w:sig w:usb0="00000003" w:usb1="00000000" w:usb2="00000000" w:usb3="00000000" w:csb0="00000001" w:csb1="00000000"/>
  </w:font>
  <w:font w:name="TradeGothicLT-BoldCondTwenty">
    <w:altName w:val="Calibri"/>
    <w:panose1 w:val="00000000000000000000"/>
    <w:charset w:val="00"/>
    <w:family w:val="auto"/>
    <w:notTrueType/>
    <w:pitch w:val="default"/>
    <w:sig w:usb0="00000003" w:usb1="00000000" w:usb2="00000000" w:usb3="00000000" w:csb0="00000001" w:csb1="00000000"/>
  </w:font>
  <w:font w:name="GuardianTextEgyptianWeb-Reg">
    <w:altName w:val="Calibri"/>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opyright-Type-Supply">
    <w:altName w:val="Calibri"/>
    <w:panose1 w:val="00000000000000000000"/>
    <w:charset w:val="00"/>
    <w:family w:val="auto"/>
    <w:notTrueType/>
    <w:pitch w:val="default"/>
    <w:sig w:usb0="00000003" w:usb1="00000000" w:usb2="00000000" w:usb3="00000000" w:csb0="00000001" w:csb1="00000000"/>
  </w:font>
  <w:font w:name="OpenSans">
    <w:altName w:val="Calibri"/>
    <w:panose1 w:val="00000000000000000000"/>
    <w:charset w:val="00"/>
    <w:family w:val="auto"/>
    <w:notTrueType/>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Roboto-Regular">
    <w:altName w:val="Calibri"/>
    <w:panose1 w:val="00000000000000000000"/>
    <w:charset w:val="00"/>
    <w:family w:val="auto"/>
    <w:notTrueType/>
    <w:pitch w:val="default"/>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Ubuntu">
    <w:altName w:val="Calibri"/>
    <w:panose1 w:val="00000000000000000000"/>
    <w:charset w:val="00"/>
    <w:family w:val="auto"/>
    <w:notTrueType/>
    <w:pitch w:val="default"/>
    <w:sig w:usb0="00000003" w:usb1="00000000" w:usb2="00000000" w:usb3="00000000" w:csb0="00000001" w:csb1="00000000"/>
  </w:font>
  <w:font w:name="Lato-Bold">
    <w:altName w:val="Calibri"/>
    <w:panose1 w:val="00000000000000000000"/>
    <w:charset w:val="00"/>
    <w:family w:val="auto"/>
    <w:notTrueType/>
    <w:pitch w:val="default"/>
    <w:sig w:usb0="00000003" w:usb1="00000000" w:usb2="00000000" w:usb3="00000000" w:csb0="00000001" w:csb1="00000000"/>
  </w:font>
  <w:font w:name="˜ÂE'68ÔˇøÂ'91Â'1">
    <w:altName w:val="Arial"/>
    <w:panose1 w:val="00000000000000000000"/>
    <w:charset w:val="4D"/>
    <w:family w:val="auto"/>
    <w:notTrueType/>
    <w:pitch w:val="default"/>
    <w:sig w:usb0="00000003" w:usb1="00000000" w:usb2="00000000" w:usb3="00000000" w:csb0="00000001" w:csb1="00000000"/>
  </w:font>
  <w:font w:name="6Pı'68ÔˇøÂ'91Â'1">
    <w:altName w:val="Arial"/>
    <w:panose1 w:val="00000000000000000000"/>
    <w:charset w:val="4D"/>
    <w:family w:val="auto"/>
    <w:notTrueType/>
    <w:pitch w:val="default"/>
    <w:sig w:usb0="00000003" w:usb1="00000000" w:usb2="00000000" w:usb3="00000000" w:csb0="00000001" w:csb1="00000000"/>
  </w:font>
  <w:font w:name="GillSans">
    <w:altName w:val="GillSans"/>
    <w:panose1 w:val="00000000000000000000"/>
    <w:charset w:val="4D"/>
    <w:family w:val="swiss"/>
    <w:notTrueType/>
    <w:pitch w:val="default"/>
    <w:sig w:usb0="00000003" w:usb1="00000000" w:usb2="00000000" w:usb3="00000000" w:csb0="00000001" w:csb1="00000000"/>
  </w:font>
  <w:font w:name="SourceSansPro-Regular">
    <w:altName w:val="Calibri"/>
    <w:panose1 w:val="00000000000000000000"/>
    <w:charset w:val="00"/>
    <w:family w:val="auto"/>
    <w:notTrueType/>
    <w:pitch w:val="default"/>
    <w:sig w:usb0="00000003" w:usb1="00000000" w:usb2="00000000" w:usb3="00000000" w:csb0="00000001" w:csb1="00000000"/>
  </w:font>
  <w:font w:name="0AÂ'68ÔˇøÂ'91Â'1">
    <w:altName w:val="Calibri"/>
    <w:panose1 w:val="00000000000000000000"/>
    <w:charset w:val="4D"/>
    <w:family w:val="auto"/>
    <w:notTrueType/>
    <w:pitch w:val="default"/>
    <w:sig w:usb0="00000003" w:usb1="00000000" w:usb2="00000000" w:usb3="00000000" w:csb0="00000001" w:csb1="00000000"/>
  </w:font>
  <w:font w:name="M‚E'98ÔˇøÂ'91Â'1">
    <w:altName w:val="Calibri"/>
    <w:panose1 w:val="00000000000000000000"/>
    <w:charset w:val="4D"/>
    <w:family w:val="auto"/>
    <w:notTrueType/>
    <w:pitch w:val="default"/>
    <w:sig w:usb0="00000003" w:usb1="00000000" w:usb2="00000000" w:usb3="00000000" w:csb0="00000001" w:csb1="00000000"/>
  </w:font>
  <w:font w:name="$ÂòÔˇøÂ'91Â'1">
    <w:altName w:val="Calibri"/>
    <w:panose1 w:val="00000000000000000000"/>
    <w:charset w:val="4D"/>
    <w:family w:val="auto"/>
    <w:notTrueType/>
    <w:pitch w:val="default"/>
    <w:sig w:usb0="00000003" w:usb1="00000000" w:usb2="00000000" w:usb3="00000000" w:csb0="00000001" w:csb1="00000000"/>
  </w:font>
  <w:font w:name="‰—XÔˇøÂ'91Â'1">
    <w:altName w:val="Calibri"/>
    <w:panose1 w:val="00000000000000000000"/>
    <w:charset w:val="4D"/>
    <w:family w:val="auto"/>
    <w:notTrueType/>
    <w:pitch w:val="default"/>
    <w:sig w:usb0="00000003" w:usb1="00000000" w:usb2="00000000" w:usb3="00000000" w:csb0="00000001" w:csb1="00000000"/>
  </w:font>
  <w:font w:name="ï'E8E'98ÔˇøÂ'91Â'1">
    <w:altName w:val="Calibri"/>
    <w:panose1 w:val="00000000000000000000"/>
    <w:charset w:val="4D"/>
    <w:family w:val="auto"/>
    <w:notTrueType/>
    <w:pitch w:val="default"/>
    <w:sig w:usb0="00000003" w:usb1="00000000" w:usb2="00000000" w:usb3="00000000" w:csb0="00000001" w:csb1="00000000"/>
  </w:font>
  <w:font w:name="≥ÁE'98ÔˇøÂ'91Â'1">
    <w:altName w:val="Calibri"/>
    <w:panose1 w:val="00000000000000000000"/>
    <w:charset w:val="4D"/>
    <w:family w:val="auto"/>
    <w:notTrueType/>
    <w:pitch w:val="default"/>
    <w:sig w:usb0="00000003" w:usb1="00000000" w:usb2="00000000" w:usb3="00000000" w:csb0="00000001" w:csb1="00000000"/>
  </w:font>
  <w:font w:name="'40Â'58ÔˇøÂ'91Â'1">
    <w:altName w:val="Calibri"/>
    <w:panose1 w:val="00000000000000000000"/>
    <w:charset w:val="4D"/>
    <w:family w:val="auto"/>
    <w:notTrueType/>
    <w:pitch w:val="default"/>
    <w:sig w:usb0="00000003" w:usb1="00000000" w:usb2="00000000" w:usb3="00000000" w:csb0="00000001" w:csb1="00000000"/>
  </w:font>
  <w:font w:name="OpenSans-Semibold">
    <w:altName w:val="Calibri"/>
    <w:panose1 w:val="00000000000000000000"/>
    <w:charset w:val="00"/>
    <w:family w:val="auto"/>
    <w:notTrueType/>
    <w:pitch w:val="default"/>
    <w:sig w:usb0="00000003" w:usb1="00000000" w:usb2="00000000" w:usb3="00000000" w:csb0="00000001" w:csb1="00000000"/>
  </w:font>
  <w:font w:name="AvenirNextLTW01-Bold">
    <w:altName w:val="Calibri"/>
    <w:panose1 w:val="00000000000000000000"/>
    <w:charset w:val="00"/>
    <w:family w:val="auto"/>
    <w:notTrueType/>
    <w:pitch w:val="default"/>
    <w:sig w:usb0="00000003" w:usb1="00000000" w:usb2="00000000" w:usb3="00000000" w:csb0="00000001" w:csb1="00000000"/>
  </w:font>
  <w:font w:name="DroidSerif-Bold">
    <w:altName w:val="Calibri"/>
    <w:panose1 w:val="00000000000000000000"/>
    <w:charset w:val="00"/>
    <w:family w:val="auto"/>
    <w:notTrueType/>
    <w:pitch w:val="default"/>
    <w:sig w:usb0="00000003" w:usb1="00000000" w:usb2="00000000" w:usb3="00000000" w:csb0="00000001" w:csb1="00000000"/>
  </w:font>
  <w:font w:name="'3EXÔˇøÂ'91Â'1">
    <w:altName w:val="Calibri"/>
    <w:panose1 w:val="00000000000000000000"/>
    <w:charset w:val="4D"/>
    <w:family w:val="auto"/>
    <w:notTrueType/>
    <w:pitch w:val="default"/>
    <w:sig w:usb0="00000003" w:usb1="00000000" w:usb2="00000000" w:usb3="00000000" w:csb0="00000001" w:csb1="00000000"/>
  </w:font>
  <w:font w:name=";óhÔˇøÂ'91Â'1">
    <w:altName w:val="Calibri"/>
    <w:panose1 w:val="00000000000000000000"/>
    <w:charset w:val="4D"/>
    <w:family w:val="auto"/>
    <w:notTrueType/>
    <w:pitch w:val="default"/>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AdvTT7d774146.B">
    <w:altName w:val="Calibri"/>
    <w:panose1 w:val="00000000000000000000"/>
    <w:charset w:val="00"/>
    <w:family w:val="auto"/>
    <w:notTrueType/>
    <w:pitch w:val="default"/>
    <w:sig w:usb0="00000003" w:usb1="00000000" w:usb2="00000000" w:usb3="00000000" w:csb0="00000001" w:csb1="00000000"/>
  </w:font>
  <w:font w:name="AdvTT9996936a">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3F395" w14:textId="77777777" w:rsidR="001B77C7" w:rsidRDefault="001B77C7" w:rsidP="00D065A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1F49B42" w14:textId="77777777" w:rsidR="001B77C7" w:rsidRDefault="001B77C7" w:rsidP="00D065A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4D9B9" w14:textId="77777777" w:rsidR="001B77C7" w:rsidRDefault="001B77C7" w:rsidP="00D065A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A3D02">
      <w:rPr>
        <w:rStyle w:val="PageNumber"/>
        <w:noProof/>
      </w:rPr>
      <w:t>28</w:t>
    </w:r>
    <w:r>
      <w:rPr>
        <w:rStyle w:val="PageNumber"/>
      </w:rPr>
      <w:fldChar w:fldCharType="end"/>
    </w:r>
  </w:p>
  <w:p w14:paraId="69115C0E" w14:textId="77777777" w:rsidR="001B77C7" w:rsidRDefault="001B77C7" w:rsidP="00D065A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37E6BD" w14:textId="77777777" w:rsidR="001246AB" w:rsidRDefault="001246AB" w:rsidP="006E0A8B">
      <w:r>
        <w:separator/>
      </w:r>
    </w:p>
  </w:footnote>
  <w:footnote w:type="continuationSeparator" w:id="0">
    <w:p w14:paraId="179E8C06" w14:textId="77777777" w:rsidR="001246AB" w:rsidRDefault="001246AB" w:rsidP="006E0A8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E120D" w14:textId="77777777" w:rsidR="001B77C7" w:rsidRDefault="001B77C7">
    <w:pPr>
      <w:pStyle w:val="Header"/>
      <w:rPr>
        <w:lang w:val="en-GB"/>
      </w:rPr>
    </w:pPr>
  </w:p>
  <w:p w14:paraId="4C19AF69" w14:textId="77777777" w:rsidR="001B77C7" w:rsidRDefault="001B77C7">
    <w:pPr>
      <w:pStyle w:val="Header"/>
      <w:rPr>
        <w:lang w:val="en-GB"/>
      </w:rPr>
    </w:pPr>
  </w:p>
  <w:p w14:paraId="106B3114" w14:textId="77777777" w:rsidR="001B77C7" w:rsidRPr="00C37C6E" w:rsidRDefault="001B77C7">
    <w:pPr>
      <w:pStyle w:val="Header"/>
      <w:rPr>
        <w:lang w:val="en-GB"/>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1252B"/>
    <w:multiLevelType w:val="hybridMultilevel"/>
    <w:tmpl w:val="16B203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BA7C1A"/>
    <w:multiLevelType w:val="hybridMultilevel"/>
    <w:tmpl w:val="A880BC32"/>
    <w:lvl w:ilvl="0" w:tplc="051AFE98">
      <w:start w:val="3"/>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8A619B"/>
    <w:multiLevelType w:val="hybridMultilevel"/>
    <w:tmpl w:val="0BBEB8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0337D5"/>
    <w:multiLevelType w:val="hybridMultilevel"/>
    <w:tmpl w:val="34F2A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1B4C8B"/>
    <w:multiLevelType w:val="hybridMultilevel"/>
    <w:tmpl w:val="644C3F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C605AC"/>
    <w:multiLevelType w:val="hybridMultilevel"/>
    <w:tmpl w:val="99C82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D156A8"/>
    <w:multiLevelType w:val="hybridMultilevel"/>
    <w:tmpl w:val="6E727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4A1CAA"/>
    <w:multiLevelType w:val="hybridMultilevel"/>
    <w:tmpl w:val="CE14711C"/>
    <w:lvl w:ilvl="0" w:tplc="48429AFA">
      <w:start w:val="2006"/>
      <w:numFmt w:val="bullet"/>
      <w:lvlText w:val="-"/>
      <w:lvlJc w:val="left"/>
      <w:pPr>
        <w:ind w:left="720" w:hanging="360"/>
      </w:pPr>
      <w:rPr>
        <w:rFonts w:ascii="Calibri" w:eastAsiaTheme="minorHAnsi" w:hAnsi="Calibri" w:cs="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03C4A58"/>
    <w:multiLevelType w:val="hybridMultilevel"/>
    <w:tmpl w:val="BE204EC6"/>
    <w:lvl w:ilvl="0" w:tplc="30A80A4E">
      <w:start w:val="1"/>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538045E"/>
    <w:multiLevelType w:val="hybridMultilevel"/>
    <w:tmpl w:val="18E2003E"/>
    <w:lvl w:ilvl="0" w:tplc="7512BB90">
      <w:start w:val="2017"/>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AD97A80"/>
    <w:multiLevelType w:val="hybridMultilevel"/>
    <w:tmpl w:val="570018F0"/>
    <w:lvl w:ilvl="0" w:tplc="04605460">
      <w:start w:val="3"/>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DED282E"/>
    <w:multiLevelType w:val="hybridMultilevel"/>
    <w:tmpl w:val="3AAC6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1A6777B"/>
    <w:multiLevelType w:val="hybridMultilevel"/>
    <w:tmpl w:val="D512C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A13172E"/>
    <w:multiLevelType w:val="hybridMultilevel"/>
    <w:tmpl w:val="DC30A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F944166"/>
    <w:multiLevelType w:val="hybridMultilevel"/>
    <w:tmpl w:val="16DE8FEC"/>
    <w:lvl w:ilvl="0" w:tplc="6A605B90">
      <w:numFmt w:val="bullet"/>
      <w:lvlText w:val="-"/>
      <w:lvlJc w:val="left"/>
      <w:pPr>
        <w:ind w:left="720" w:hanging="360"/>
      </w:pPr>
      <w:rPr>
        <w:rFonts w:ascii="Calibri" w:eastAsiaTheme="minorHAnsi" w:hAnsi="Calibri" w:cs="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5">
    <w:nsid w:val="7FFC4D5E"/>
    <w:multiLevelType w:val="hybridMultilevel"/>
    <w:tmpl w:val="EDD6AC90"/>
    <w:lvl w:ilvl="0" w:tplc="66E605E2">
      <w:start w:val="3"/>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0"/>
  </w:num>
  <w:num w:numId="4">
    <w:abstractNumId w:val="4"/>
  </w:num>
  <w:num w:numId="5">
    <w:abstractNumId w:val="2"/>
  </w:num>
  <w:num w:numId="6">
    <w:abstractNumId w:val="3"/>
  </w:num>
  <w:num w:numId="7">
    <w:abstractNumId w:val="7"/>
  </w:num>
  <w:num w:numId="8">
    <w:abstractNumId w:val="6"/>
  </w:num>
  <w:num w:numId="9">
    <w:abstractNumId w:val="5"/>
  </w:num>
  <w:num w:numId="10">
    <w:abstractNumId w:val="12"/>
  </w:num>
  <w:num w:numId="11">
    <w:abstractNumId w:val="11"/>
  </w:num>
  <w:num w:numId="12">
    <w:abstractNumId w:val="1"/>
  </w:num>
  <w:num w:numId="13">
    <w:abstractNumId w:val="10"/>
  </w:num>
  <w:num w:numId="14">
    <w:abstractNumId w:val="15"/>
  </w:num>
  <w:num w:numId="15">
    <w:abstractNumId w:val="9"/>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A8B"/>
    <w:rsid w:val="0000065E"/>
    <w:rsid w:val="00001797"/>
    <w:rsid w:val="00001D29"/>
    <w:rsid w:val="0000252C"/>
    <w:rsid w:val="000041FE"/>
    <w:rsid w:val="0000484C"/>
    <w:rsid w:val="00005A4B"/>
    <w:rsid w:val="00005E3D"/>
    <w:rsid w:val="00005EB0"/>
    <w:rsid w:val="00006060"/>
    <w:rsid w:val="00006D37"/>
    <w:rsid w:val="0000727D"/>
    <w:rsid w:val="00007803"/>
    <w:rsid w:val="00007DDD"/>
    <w:rsid w:val="0001126D"/>
    <w:rsid w:val="0001172D"/>
    <w:rsid w:val="00011C1C"/>
    <w:rsid w:val="00012680"/>
    <w:rsid w:val="000129E2"/>
    <w:rsid w:val="000133CD"/>
    <w:rsid w:val="00014956"/>
    <w:rsid w:val="00015343"/>
    <w:rsid w:val="00015361"/>
    <w:rsid w:val="00015808"/>
    <w:rsid w:val="00015819"/>
    <w:rsid w:val="0001596C"/>
    <w:rsid w:val="00015F1A"/>
    <w:rsid w:val="00016AFD"/>
    <w:rsid w:val="0001797E"/>
    <w:rsid w:val="000200C5"/>
    <w:rsid w:val="000201D3"/>
    <w:rsid w:val="00020505"/>
    <w:rsid w:val="000211DF"/>
    <w:rsid w:val="00023832"/>
    <w:rsid w:val="00023C9C"/>
    <w:rsid w:val="0002429A"/>
    <w:rsid w:val="000259AB"/>
    <w:rsid w:val="00026A48"/>
    <w:rsid w:val="00026C78"/>
    <w:rsid w:val="00030213"/>
    <w:rsid w:val="00030473"/>
    <w:rsid w:val="00030C9C"/>
    <w:rsid w:val="00031786"/>
    <w:rsid w:val="00031A1A"/>
    <w:rsid w:val="00031D14"/>
    <w:rsid w:val="00032A6B"/>
    <w:rsid w:val="00032EAC"/>
    <w:rsid w:val="000330CC"/>
    <w:rsid w:val="00034BFD"/>
    <w:rsid w:val="00035198"/>
    <w:rsid w:val="000367E8"/>
    <w:rsid w:val="00036D38"/>
    <w:rsid w:val="00036EA0"/>
    <w:rsid w:val="00041BC3"/>
    <w:rsid w:val="0004246F"/>
    <w:rsid w:val="00042764"/>
    <w:rsid w:val="000429EB"/>
    <w:rsid w:val="000433CF"/>
    <w:rsid w:val="00044B17"/>
    <w:rsid w:val="00045CB2"/>
    <w:rsid w:val="00045E70"/>
    <w:rsid w:val="00046282"/>
    <w:rsid w:val="00046723"/>
    <w:rsid w:val="00046A03"/>
    <w:rsid w:val="00046F9E"/>
    <w:rsid w:val="000472BD"/>
    <w:rsid w:val="000476DE"/>
    <w:rsid w:val="0004786D"/>
    <w:rsid w:val="00050B64"/>
    <w:rsid w:val="00050C41"/>
    <w:rsid w:val="000516EE"/>
    <w:rsid w:val="00051BF2"/>
    <w:rsid w:val="00051FD6"/>
    <w:rsid w:val="00052A4C"/>
    <w:rsid w:val="00052C37"/>
    <w:rsid w:val="00053DFE"/>
    <w:rsid w:val="000545E6"/>
    <w:rsid w:val="00054AC9"/>
    <w:rsid w:val="00054F85"/>
    <w:rsid w:val="00055B2C"/>
    <w:rsid w:val="00056162"/>
    <w:rsid w:val="00056CFE"/>
    <w:rsid w:val="00057220"/>
    <w:rsid w:val="0005770B"/>
    <w:rsid w:val="00057A24"/>
    <w:rsid w:val="00057F83"/>
    <w:rsid w:val="00060885"/>
    <w:rsid w:val="00060ED1"/>
    <w:rsid w:val="0006153E"/>
    <w:rsid w:val="00061EB4"/>
    <w:rsid w:val="000625F6"/>
    <w:rsid w:val="00063C5A"/>
    <w:rsid w:val="00063F29"/>
    <w:rsid w:val="00064628"/>
    <w:rsid w:val="00065A83"/>
    <w:rsid w:val="00065D88"/>
    <w:rsid w:val="00070308"/>
    <w:rsid w:val="00070FC6"/>
    <w:rsid w:val="00071112"/>
    <w:rsid w:val="00072329"/>
    <w:rsid w:val="00072B69"/>
    <w:rsid w:val="00072CE4"/>
    <w:rsid w:val="00072E8B"/>
    <w:rsid w:val="00072E98"/>
    <w:rsid w:val="00073858"/>
    <w:rsid w:val="00074375"/>
    <w:rsid w:val="00074779"/>
    <w:rsid w:val="0007734D"/>
    <w:rsid w:val="00077454"/>
    <w:rsid w:val="000804DB"/>
    <w:rsid w:val="00080F4D"/>
    <w:rsid w:val="00081025"/>
    <w:rsid w:val="00081FA7"/>
    <w:rsid w:val="00082215"/>
    <w:rsid w:val="0008277A"/>
    <w:rsid w:val="000838AD"/>
    <w:rsid w:val="00084E29"/>
    <w:rsid w:val="00085797"/>
    <w:rsid w:val="000859B1"/>
    <w:rsid w:val="00086185"/>
    <w:rsid w:val="00086BCD"/>
    <w:rsid w:val="00090FB8"/>
    <w:rsid w:val="00090FE3"/>
    <w:rsid w:val="00091100"/>
    <w:rsid w:val="00091491"/>
    <w:rsid w:val="00091EB7"/>
    <w:rsid w:val="00092186"/>
    <w:rsid w:val="00092942"/>
    <w:rsid w:val="00092996"/>
    <w:rsid w:val="00092BE0"/>
    <w:rsid w:val="0009597A"/>
    <w:rsid w:val="00097B05"/>
    <w:rsid w:val="000A01E1"/>
    <w:rsid w:val="000A0872"/>
    <w:rsid w:val="000A15A9"/>
    <w:rsid w:val="000A2577"/>
    <w:rsid w:val="000A2996"/>
    <w:rsid w:val="000A3B63"/>
    <w:rsid w:val="000A423E"/>
    <w:rsid w:val="000A43BC"/>
    <w:rsid w:val="000A5E33"/>
    <w:rsid w:val="000A650F"/>
    <w:rsid w:val="000A7648"/>
    <w:rsid w:val="000A7B25"/>
    <w:rsid w:val="000A7C25"/>
    <w:rsid w:val="000A7DD2"/>
    <w:rsid w:val="000B0870"/>
    <w:rsid w:val="000B0AD6"/>
    <w:rsid w:val="000B1288"/>
    <w:rsid w:val="000B133B"/>
    <w:rsid w:val="000B2143"/>
    <w:rsid w:val="000B3BD8"/>
    <w:rsid w:val="000B3D01"/>
    <w:rsid w:val="000B466F"/>
    <w:rsid w:val="000B499E"/>
    <w:rsid w:val="000B4D9C"/>
    <w:rsid w:val="000B5D7B"/>
    <w:rsid w:val="000B643A"/>
    <w:rsid w:val="000B6518"/>
    <w:rsid w:val="000B6709"/>
    <w:rsid w:val="000B74A5"/>
    <w:rsid w:val="000B7958"/>
    <w:rsid w:val="000C0FA7"/>
    <w:rsid w:val="000C19FA"/>
    <w:rsid w:val="000C1B88"/>
    <w:rsid w:val="000C1C27"/>
    <w:rsid w:val="000C2AC0"/>
    <w:rsid w:val="000C348D"/>
    <w:rsid w:val="000C3933"/>
    <w:rsid w:val="000C45FF"/>
    <w:rsid w:val="000C476E"/>
    <w:rsid w:val="000C48BD"/>
    <w:rsid w:val="000C5EAB"/>
    <w:rsid w:val="000C6079"/>
    <w:rsid w:val="000C7F86"/>
    <w:rsid w:val="000D0D16"/>
    <w:rsid w:val="000D0F9C"/>
    <w:rsid w:val="000D15C6"/>
    <w:rsid w:val="000D1F93"/>
    <w:rsid w:val="000D3A22"/>
    <w:rsid w:val="000D4331"/>
    <w:rsid w:val="000D5699"/>
    <w:rsid w:val="000D71E0"/>
    <w:rsid w:val="000D77BA"/>
    <w:rsid w:val="000E0095"/>
    <w:rsid w:val="000E099D"/>
    <w:rsid w:val="000E0A3D"/>
    <w:rsid w:val="000E0DD1"/>
    <w:rsid w:val="000E0E28"/>
    <w:rsid w:val="000E210B"/>
    <w:rsid w:val="000E2667"/>
    <w:rsid w:val="000E4015"/>
    <w:rsid w:val="000E5E3A"/>
    <w:rsid w:val="000F173C"/>
    <w:rsid w:val="000F1C25"/>
    <w:rsid w:val="000F269C"/>
    <w:rsid w:val="000F30EA"/>
    <w:rsid w:val="000F440F"/>
    <w:rsid w:val="000F4F33"/>
    <w:rsid w:val="000F59CF"/>
    <w:rsid w:val="000F5C49"/>
    <w:rsid w:val="000F74C7"/>
    <w:rsid w:val="000F7FD9"/>
    <w:rsid w:val="00100205"/>
    <w:rsid w:val="001013B2"/>
    <w:rsid w:val="0010171C"/>
    <w:rsid w:val="00101A86"/>
    <w:rsid w:val="001025FF"/>
    <w:rsid w:val="00102677"/>
    <w:rsid w:val="00102851"/>
    <w:rsid w:val="00102940"/>
    <w:rsid w:val="00102A00"/>
    <w:rsid w:val="00102CC2"/>
    <w:rsid w:val="00102FF1"/>
    <w:rsid w:val="00105184"/>
    <w:rsid w:val="00105460"/>
    <w:rsid w:val="00105E8B"/>
    <w:rsid w:val="0010606A"/>
    <w:rsid w:val="0010606D"/>
    <w:rsid w:val="001065C5"/>
    <w:rsid w:val="00106B9F"/>
    <w:rsid w:val="00107F96"/>
    <w:rsid w:val="0011058F"/>
    <w:rsid w:val="00111651"/>
    <w:rsid w:val="00111E83"/>
    <w:rsid w:val="0011334F"/>
    <w:rsid w:val="0011471C"/>
    <w:rsid w:val="00114E7E"/>
    <w:rsid w:val="001150FF"/>
    <w:rsid w:val="001151E2"/>
    <w:rsid w:val="0011526D"/>
    <w:rsid w:val="001163BE"/>
    <w:rsid w:val="00116A7B"/>
    <w:rsid w:val="001170F7"/>
    <w:rsid w:val="00117194"/>
    <w:rsid w:val="001173C6"/>
    <w:rsid w:val="00117656"/>
    <w:rsid w:val="00117EE9"/>
    <w:rsid w:val="0012069F"/>
    <w:rsid w:val="00120EBD"/>
    <w:rsid w:val="00121732"/>
    <w:rsid w:val="00121A19"/>
    <w:rsid w:val="001226B9"/>
    <w:rsid w:val="00122E46"/>
    <w:rsid w:val="0012350B"/>
    <w:rsid w:val="0012395F"/>
    <w:rsid w:val="001239D6"/>
    <w:rsid w:val="00123D5B"/>
    <w:rsid w:val="001246AB"/>
    <w:rsid w:val="00125A77"/>
    <w:rsid w:val="0012614E"/>
    <w:rsid w:val="0012646D"/>
    <w:rsid w:val="0012768C"/>
    <w:rsid w:val="00131757"/>
    <w:rsid w:val="00131E90"/>
    <w:rsid w:val="00132F1F"/>
    <w:rsid w:val="00132FED"/>
    <w:rsid w:val="001333C5"/>
    <w:rsid w:val="0013403A"/>
    <w:rsid w:val="00134641"/>
    <w:rsid w:val="00135479"/>
    <w:rsid w:val="0013577C"/>
    <w:rsid w:val="00136A5A"/>
    <w:rsid w:val="00137F47"/>
    <w:rsid w:val="001406B3"/>
    <w:rsid w:val="00141B1A"/>
    <w:rsid w:val="0014217C"/>
    <w:rsid w:val="0014232E"/>
    <w:rsid w:val="00142921"/>
    <w:rsid w:val="0014311B"/>
    <w:rsid w:val="001431FD"/>
    <w:rsid w:val="00144574"/>
    <w:rsid w:val="00144B80"/>
    <w:rsid w:val="0014511D"/>
    <w:rsid w:val="001501C7"/>
    <w:rsid w:val="00151296"/>
    <w:rsid w:val="00151A3F"/>
    <w:rsid w:val="0015231F"/>
    <w:rsid w:val="0015259E"/>
    <w:rsid w:val="00152657"/>
    <w:rsid w:val="00152A70"/>
    <w:rsid w:val="0015315E"/>
    <w:rsid w:val="00154489"/>
    <w:rsid w:val="00154712"/>
    <w:rsid w:val="001550F0"/>
    <w:rsid w:val="00155E1F"/>
    <w:rsid w:val="00156B2B"/>
    <w:rsid w:val="00156D91"/>
    <w:rsid w:val="001572CB"/>
    <w:rsid w:val="00157451"/>
    <w:rsid w:val="001577F9"/>
    <w:rsid w:val="00160DDE"/>
    <w:rsid w:val="001631E7"/>
    <w:rsid w:val="00163270"/>
    <w:rsid w:val="0016418C"/>
    <w:rsid w:val="001655BF"/>
    <w:rsid w:val="00165A53"/>
    <w:rsid w:val="00166659"/>
    <w:rsid w:val="00166A00"/>
    <w:rsid w:val="00166AA7"/>
    <w:rsid w:val="001679B1"/>
    <w:rsid w:val="00167DE2"/>
    <w:rsid w:val="0017009A"/>
    <w:rsid w:val="001715AB"/>
    <w:rsid w:val="00171D1B"/>
    <w:rsid w:val="00172778"/>
    <w:rsid w:val="00172D24"/>
    <w:rsid w:val="00172E1F"/>
    <w:rsid w:val="0017310E"/>
    <w:rsid w:val="00173286"/>
    <w:rsid w:val="001739CB"/>
    <w:rsid w:val="00173AD5"/>
    <w:rsid w:val="00173BB9"/>
    <w:rsid w:val="00173E06"/>
    <w:rsid w:val="00174B07"/>
    <w:rsid w:val="001750AF"/>
    <w:rsid w:val="001754D5"/>
    <w:rsid w:val="001763F6"/>
    <w:rsid w:val="00176561"/>
    <w:rsid w:val="0017733E"/>
    <w:rsid w:val="00177496"/>
    <w:rsid w:val="00180B24"/>
    <w:rsid w:val="0018185E"/>
    <w:rsid w:val="0018234C"/>
    <w:rsid w:val="0018269D"/>
    <w:rsid w:val="00182A9C"/>
    <w:rsid w:val="00182E61"/>
    <w:rsid w:val="00183C8F"/>
    <w:rsid w:val="00184214"/>
    <w:rsid w:val="00184F70"/>
    <w:rsid w:val="0018596A"/>
    <w:rsid w:val="00185DCB"/>
    <w:rsid w:val="00185F9D"/>
    <w:rsid w:val="00186B7B"/>
    <w:rsid w:val="00186B9D"/>
    <w:rsid w:val="00186BA8"/>
    <w:rsid w:val="00190D41"/>
    <w:rsid w:val="00191F22"/>
    <w:rsid w:val="00193E82"/>
    <w:rsid w:val="001961D3"/>
    <w:rsid w:val="00196720"/>
    <w:rsid w:val="001A01DE"/>
    <w:rsid w:val="001A166E"/>
    <w:rsid w:val="001A17DF"/>
    <w:rsid w:val="001A188F"/>
    <w:rsid w:val="001A2AEB"/>
    <w:rsid w:val="001A2E93"/>
    <w:rsid w:val="001A30CF"/>
    <w:rsid w:val="001A3B89"/>
    <w:rsid w:val="001A3D44"/>
    <w:rsid w:val="001A40A4"/>
    <w:rsid w:val="001A48E6"/>
    <w:rsid w:val="001A4C45"/>
    <w:rsid w:val="001A57CD"/>
    <w:rsid w:val="001A60F0"/>
    <w:rsid w:val="001A6BA1"/>
    <w:rsid w:val="001A7259"/>
    <w:rsid w:val="001B00BC"/>
    <w:rsid w:val="001B03BC"/>
    <w:rsid w:val="001B0ACC"/>
    <w:rsid w:val="001B0D8D"/>
    <w:rsid w:val="001B1123"/>
    <w:rsid w:val="001B17B5"/>
    <w:rsid w:val="001B1ADD"/>
    <w:rsid w:val="001B2CB7"/>
    <w:rsid w:val="001B3690"/>
    <w:rsid w:val="001B396A"/>
    <w:rsid w:val="001B44BC"/>
    <w:rsid w:val="001B459A"/>
    <w:rsid w:val="001B5FB6"/>
    <w:rsid w:val="001B68E5"/>
    <w:rsid w:val="001B7289"/>
    <w:rsid w:val="001B77C7"/>
    <w:rsid w:val="001B7F39"/>
    <w:rsid w:val="001C11DC"/>
    <w:rsid w:val="001C1CC7"/>
    <w:rsid w:val="001C2276"/>
    <w:rsid w:val="001C23EC"/>
    <w:rsid w:val="001C2856"/>
    <w:rsid w:val="001C2D8E"/>
    <w:rsid w:val="001C2DAF"/>
    <w:rsid w:val="001C3207"/>
    <w:rsid w:val="001C350C"/>
    <w:rsid w:val="001C3D61"/>
    <w:rsid w:val="001C40F9"/>
    <w:rsid w:val="001C48FA"/>
    <w:rsid w:val="001C59D0"/>
    <w:rsid w:val="001C636E"/>
    <w:rsid w:val="001C6C77"/>
    <w:rsid w:val="001C6D11"/>
    <w:rsid w:val="001C7DA9"/>
    <w:rsid w:val="001C7F81"/>
    <w:rsid w:val="001D1A42"/>
    <w:rsid w:val="001D1C3C"/>
    <w:rsid w:val="001D2492"/>
    <w:rsid w:val="001D2C75"/>
    <w:rsid w:val="001D2C80"/>
    <w:rsid w:val="001D3168"/>
    <w:rsid w:val="001D31D0"/>
    <w:rsid w:val="001D31E9"/>
    <w:rsid w:val="001D4175"/>
    <w:rsid w:val="001D418A"/>
    <w:rsid w:val="001D4832"/>
    <w:rsid w:val="001D4DC1"/>
    <w:rsid w:val="001D563C"/>
    <w:rsid w:val="001D5974"/>
    <w:rsid w:val="001D698E"/>
    <w:rsid w:val="001D6DC5"/>
    <w:rsid w:val="001D778B"/>
    <w:rsid w:val="001E0637"/>
    <w:rsid w:val="001E1187"/>
    <w:rsid w:val="001E1D33"/>
    <w:rsid w:val="001E2129"/>
    <w:rsid w:val="001E30E6"/>
    <w:rsid w:val="001E320C"/>
    <w:rsid w:val="001E3E1D"/>
    <w:rsid w:val="001E46A0"/>
    <w:rsid w:val="001E4AD8"/>
    <w:rsid w:val="001E4B1D"/>
    <w:rsid w:val="001E4B97"/>
    <w:rsid w:val="001E5AFD"/>
    <w:rsid w:val="001E6BAC"/>
    <w:rsid w:val="001E6E56"/>
    <w:rsid w:val="001E7D54"/>
    <w:rsid w:val="001F038B"/>
    <w:rsid w:val="001F04EC"/>
    <w:rsid w:val="001F0F18"/>
    <w:rsid w:val="001F2363"/>
    <w:rsid w:val="001F3022"/>
    <w:rsid w:val="001F3711"/>
    <w:rsid w:val="001F3DBB"/>
    <w:rsid w:val="001F4AA9"/>
    <w:rsid w:val="001F4B5F"/>
    <w:rsid w:val="001F4CA9"/>
    <w:rsid w:val="001F5515"/>
    <w:rsid w:val="001F569E"/>
    <w:rsid w:val="001F57BF"/>
    <w:rsid w:val="001F6F08"/>
    <w:rsid w:val="001F70B3"/>
    <w:rsid w:val="00200915"/>
    <w:rsid w:val="0020150C"/>
    <w:rsid w:val="00202D08"/>
    <w:rsid w:val="00203A2E"/>
    <w:rsid w:val="00203E10"/>
    <w:rsid w:val="00204794"/>
    <w:rsid w:val="00205811"/>
    <w:rsid w:val="00205E06"/>
    <w:rsid w:val="00210866"/>
    <w:rsid w:val="00210CFA"/>
    <w:rsid w:val="0021174A"/>
    <w:rsid w:val="00211EAB"/>
    <w:rsid w:val="00213B23"/>
    <w:rsid w:val="002141A5"/>
    <w:rsid w:val="0021459E"/>
    <w:rsid w:val="002149A9"/>
    <w:rsid w:val="00214A66"/>
    <w:rsid w:val="0021554E"/>
    <w:rsid w:val="00215E76"/>
    <w:rsid w:val="00216C20"/>
    <w:rsid w:val="00217FBE"/>
    <w:rsid w:val="00220500"/>
    <w:rsid w:val="00220E04"/>
    <w:rsid w:val="00222811"/>
    <w:rsid w:val="00224B04"/>
    <w:rsid w:val="00224B34"/>
    <w:rsid w:val="0022577F"/>
    <w:rsid w:val="00225AF0"/>
    <w:rsid w:val="00225E4D"/>
    <w:rsid w:val="0022728D"/>
    <w:rsid w:val="00227861"/>
    <w:rsid w:val="00227D65"/>
    <w:rsid w:val="00230920"/>
    <w:rsid w:val="00230D73"/>
    <w:rsid w:val="00231F22"/>
    <w:rsid w:val="00231F6D"/>
    <w:rsid w:val="00232A01"/>
    <w:rsid w:val="00232A87"/>
    <w:rsid w:val="002331ED"/>
    <w:rsid w:val="0023369B"/>
    <w:rsid w:val="00233D72"/>
    <w:rsid w:val="00233FA5"/>
    <w:rsid w:val="00235F9C"/>
    <w:rsid w:val="00236985"/>
    <w:rsid w:val="002370DB"/>
    <w:rsid w:val="0024012F"/>
    <w:rsid w:val="00240B7E"/>
    <w:rsid w:val="0024110E"/>
    <w:rsid w:val="00241400"/>
    <w:rsid w:val="00243C08"/>
    <w:rsid w:val="00245900"/>
    <w:rsid w:val="00246419"/>
    <w:rsid w:val="00247125"/>
    <w:rsid w:val="00247891"/>
    <w:rsid w:val="00250BBE"/>
    <w:rsid w:val="0025477E"/>
    <w:rsid w:val="00254A9A"/>
    <w:rsid w:val="00254DF4"/>
    <w:rsid w:val="002558CA"/>
    <w:rsid w:val="00257A16"/>
    <w:rsid w:val="0026045A"/>
    <w:rsid w:val="00260B0A"/>
    <w:rsid w:val="00261359"/>
    <w:rsid w:val="0026146D"/>
    <w:rsid w:val="0026171E"/>
    <w:rsid w:val="00261C4C"/>
    <w:rsid w:val="00261E45"/>
    <w:rsid w:val="002625DB"/>
    <w:rsid w:val="00262E2A"/>
    <w:rsid w:val="0026332B"/>
    <w:rsid w:val="0026493C"/>
    <w:rsid w:val="00264F21"/>
    <w:rsid w:val="00264F71"/>
    <w:rsid w:val="00266394"/>
    <w:rsid w:val="002667B2"/>
    <w:rsid w:val="002669F3"/>
    <w:rsid w:val="00266DC3"/>
    <w:rsid w:val="0026744A"/>
    <w:rsid w:val="00270661"/>
    <w:rsid w:val="0027163E"/>
    <w:rsid w:val="00272F0B"/>
    <w:rsid w:val="00272F76"/>
    <w:rsid w:val="00273938"/>
    <w:rsid w:val="00273AE4"/>
    <w:rsid w:val="00273BB5"/>
    <w:rsid w:val="00274146"/>
    <w:rsid w:val="00274907"/>
    <w:rsid w:val="0027546A"/>
    <w:rsid w:val="00276AC3"/>
    <w:rsid w:val="0027764E"/>
    <w:rsid w:val="00280CB5"/>
    <w:rsid w:val="00280EFC"/>
    <w:rsid w:val="00282DF5"/>
    <w:rsid w:val="0028320D"/>
    <w:rsid w:val="00283474"/>
    <w:rsid w:val="0028384D"/>
    <w:rsid w:val="00283DA0"/>
    <w:rsid w:val="00284BF0"/>
    <w:rsid w:val="00284D43"/>
    <w:rsid w:val="00284FA0"/>
    <w:rsid w:val="00285415"/>
    <w:rsid w:val="00286063"/>
    <w:rsid w:val="00286701"/>
    <w:rsid w:val="00286AF9"/>
    <w:rsid w:val="00286CDE"/>
    <w:rsid w:val="002878C1"/>
    <w:rsid w:val="00287CCF"/>
    <w:rsid w:val="00287FE6"/>
    <w:rsid w:val="002908AD"/>
    <w:rsid w:val="002909AD"/>
    <w:rsid w:val="00290D78"/>
    <w:rsid w:val="00290DB5"/>
    <w:rsid w:val="00290E18"/>
    <w:rsid w:val="00291AD3"/>
    <w:rsid w:val="00292FDF"/>
    <w:rsid w:val="00293895"/>
    <w:rsid w:val="00293CA6"/>
    <w:rsid w:val="00294B40"/>
    <w:rsid w:val="00294F70"/>
    <w:rsid w:val="00297537"/>
    <w:rsid w:val="0029782D"/>
    <w:rsid w:val="00297FC6"/>
    <w:rsid w:val="002A040A"/>
    <w:rsid w:val="002A0610"/>
    <w:rsid w:val="002A2350"/>
    <w:rsid w:val="002A2AF1"/>
    <w:rsid w:val="002A3A19"/>
    <w:rsid w:val="002A4177"/>
    <w:rsid w:val="002A5A0B"/>
    <w:rsid w:val="002A5D0C"/>
    <w:rsid w:val="002A5D9A"/>
    <w:rsid w:val="002A6230"/>
    <w:rsid w:val="002A7004"/>
    <w:rsid w:val="002B0C49"/>
    <w:rsid w:val="002B1771"/>
    <w:rsid w:val="002B1FC4"/>
    <w:rsid w:val="002B30E2"/>
    <w:rsid w:val="002B334F"/>
    <w:rsid w:val="002B3CB5"/>
    <w:rsid w:val="002B5A05"/>
    <w:rsid w:val="002B5B88"/>
    <w:rsid w:val="002B5EE6"/>
    <w:rsid w:val="002B6323"/>
    <w:rsid w:val="002B77CC"/>
    <w:rsid w:val="002C0941"/>
    <w:rsid w:val="002C137E"/>
    <w:rsid w:val="002C180C"/>
    <w:rsid w:val="002C1A14"/>
    <w:rsid w:val="002C1BE7"/>
    <w:rsid w:val="002C2DA4"/>
    <w:rsid w:val="002C2F53"/>
    <w:rsid w:val="002C3D1C"/>
    <w:rsid w:val="002C4BC4"/>
    <w:rsid w:val="002C4E3B"/>
    <w:rsid w:val="002C5724"/>
    <w:rsid w:val="002C67DB"/>
    <w:rsid w:val="002C768D"/>
    <w:rsid w:val="002C7814"/>
    <w:rsid w:val="002C7A34"/>
    <w:rsid w:val="002D00D6"/>
    <w:rsid w:val="002D02A2"/>
    <w:rsid w:val="002D04A2"/>
    <w:rsid w:val="002D0926"/>
    <w:rsid w:val="002D171F"/>
    <w:rsid w:val="002D2E47"/>
    <w:rsid w:val="002D2EFE"/>
    <w:rsid w:val="002D3A8C"/>
    <w:rsid w:val="002D41FB"/>
    <w:rsid w:val="002D5149"/>
    <w:rsid w:val="002D62A6"/>
    <w:rsid w:val="002D6305"/>
    <w:rsid w:val="002D6539"/>
    <w:rsid w:val="002D6E03"/>
    <w:rsid w:val="002D7FE5"/>
    <w:rsid w:val="002E0071"/>
    <w:rsid w:val="002E0115"/>
    <w:rsid w:val="002E08DB"/>
    <w:rsid w:val="002E0FC2"/>
    <w:rsid w:val="002E1A88"/>
    <w:rsid w:val="002E1BB7"/>
    <w:rsid w:val="002E3059"/>
    <w:rsid w:val="002E3170"/>
    <w:rsid w:val="002E42F8"/>
    <w:rsid w:val="002E467D"/>
    <w:rsid w:val="002E48A8"/>
    <w:rsid w:val="002E4A23"/>
    <w:rsid w:val="002E4A84"/>
    <w:rsid w:val="002E56C1"/>
    <w:rsid w:val="002E582C"/>
    <w:rsid w:val="002E5B40"/>
    <w:rsid w:val="002F0CEB"/>
    <w:rsid w:val="002F1845"/>
    <w:rsid w:val="002F1DB7"/>
    <w:rsid w:val="002F4284"/>
    <w:rsid w:val="002F43B6"/>
    <w:rsid w:val="002F7173"/>
    <w:rsid w:val="002F7374"/>
    <w:rsid w:val="002F75AB"/>
    <w:rsid w:val="002F7A57"/>
    <w:rsid w:val="0030033C"/>
    <w:rsid w:val="00300EEC"/>
    <w:rsid w:val="003021AD"/>
    <w:rsid w:val="003037C6"/>
    <w:rsid w:val="003043E3"/>
    <w:rsid w:val="00304923"/>
    <w:rsid w:val="0030499E"/>
    <w:rsid w:val="0030537D"/>
    <w:rsid w:val="00306785"/>
    <w:rsid w:val="0030682E"/>
    <w:rsid w:val="00307220"/>
    <w:rsid w:val="00307226"/>
    <w:rsid w:val="00313037"/>
    <w:rsid w:val="0031373F"/>
    <w:rsid w:val="00313E88"/>
    <w:rsid w:val="0031408A"/>
    <w:rsid w:val="00314A99"/>
    <w:rsid w:val="0031509A"/>
    <w:rsid w:val="00315AC4"/>
    <w:rsid w:val="00315D80"/>
    <w:rsid w:val="0031732B"/>
    <w:rsid w:val="00317D66"/>
    <w:rsid w:val="003213D5"/>
    <w:rsid w:val="00321433"/>
    <w:rsid w:val="003219D3"/>
    <w:rsid w:val="003219FB"/>
    <w:rsid w:val="0032218E"/>
    <w:rsid w:val="00322F41"/>
    <w:rsid w:val="0032390B"/>
    <w:rsid w:val="0032449F"/>
    <w:rsid w:val="0032470C"/>
    <w:rsid w:val="003257D1"/>
    <w:rsid w:val="00327247"/>
    <w:rsid w:val="003279BC"/>
    <w:rsid w:val="00327AAC"/>
    <w:rsid w:val="00330675"/>
    <w:rsid w:val="0033074E"/>
    <w:rsid w:val="00330FE1"/>
    <w:rsid w:val="00331CE4"/>
    <w:rsid w:val="0033245D"/>
    <w:rsid w:val="00332BE3"/>
    <w:rsid w:val="00332E83"/>
    <w:rsid w:val="00333A74"/>
    <w:rsid w:val="00333EC6"/>
    <w:rsid w:val="00333F65"/>
    <w:rsid w:val="00334FA3"/>
    <w:rsid w:val="00336D7E"/>
    <w:rsid w:val="00337FE5"/>
    <w:rsid w:val="003400BE"/>
    <w:rsid w:val="00340291"/>
    <w:rsid w:val="00341A8C"/>
    <w:rsid w:val="00341B92"/>
    <w:rsid w:val="003438A8"/>
    <w:rsid w:val="003452EE"/>
    <w:rsid w:val="00345491"/>
    <w:rsid w:val="00345696"/>
    <w:rsid w:val="00345F42"/>
    <w:rsid w:val="00346399"/>
    <w:rsid w:val="003468A2"/>
    <w:rsid w:val="003506D8"/>
    <w:rsid w:val="00350C15"/>
    <w:rsid w:val="00351488"/>
    <w:rsid w:val="003522F3"/>
    <w:rsid w:val="0035232B"/>
    <w:rsid w:val="00352344"/>
    <w:rsid w:val="00352ACA"/>
    <w:rsid w:val="00353B10"/>
    <w:rsid w:val="00353B5D"/>
    <w:rsid w:val="00353D7B"/>
    <w:rsid w:val="003545D7"/>
    <w:rsid w:val="00355343"/>
    <w:rsid w:val="00355A59"/>
    <w:rsid w:val="00355AA3"/>
    <w:rsid w:val="0035678A"/>
    <w:rsid w:val="00357794"/>
    <w:rsid w:val="00357973"/>
    <w:rsid w:val="00360083"/>
    <w:rsid w:val="00360373"/>
    <w:rsid w:val="00363C70"/>
    <w:rsid w:val="00364BC5"/>
    <w:rsid w:val="0036513C"/>
    <w:rsid w:val="0036557D"/>
    <w:rsid w:val="003659C2"/>
    <w:rsid w:val="00365A4A"/>
    <w:rsid w:val="003661CB"/>
    <w:rsid w:val="00366AB1"/>
    <w:rsid w:val="0036770F"/>
    <w:rsid w:val="00370660"/>
    <w:rsid w:val="003709B5"/>
    <w:rsid w:val="00370A5E"/>
    <w:rsid w:val="003710A6"/>
    <w:rsid w:val="00371329"/>
    <w:rsid w:val="00371902"/>
    <w:rsid w:val="00371AB0"/>
    <w:rsid w:val="00372599"/>
    <w:rsid w:val="00372AA3"/>
    <w:rsid w:val="00372DBE"/>
    <w:rsid w:val="00372EE6"/>
    <w:rsid w:val="00373C58"/>
    <w:rsid w:val="00373FB4"/>
    <w:rsid w:val="003747F1"/>
    <w:rsid w:val="00375B54"/>
    <w:rsid w:val="00375DE2"/>
    <w:rsid w:val="00377365"/>
    <w:rsid w:val="00377A2D"/>
    <w:rsid w:val="00380635"/>
    <w:rsid w:val="003811BD"/>
    <w:rsid w:val="00381A66"/>
    <w:rsid w:val="00383432"/>
    <w:rsid w:val="00384D74"/>
    <w:rsid w:val="00385101"/>
    <w:rsid w:val="003853D1"/>
    <w:rsid w:val="003862C8"/>
    <w:rsid w:val="0038723B"/>
    <w:rsid w:val="00387371"/>
    <w:rsid w:val="003900FB"/>
    <w:rsid w:val="003902AE"/>
    <w:rsid w:val="0039030E"/>
    <w:rsid w:val="003906A1"/>
    <w:rsid w:val="00390728"/>
    <w:rsid w:val="0039199A"/>
    <w:rsid w:val="003920AD"/>
    <w:rsid w:val="0039231C"/>
    <w:rsid w:val="00393243"/>
    <w:rsid w:val="00394A85"/>
    <w:rsid w:val="00394FB7"/>
    <w:rsid w:val="00394FD5"/>
    <w:rsid w:val="00395D84"/>
    <w:rsid w:val="00396060"/>
    <w:rsid w:val="00396214"/>
    <w:rsid w:val="003962E9"/>
    <w:rsid w:val="00397C0B"/>
    <w:rsid w:val="00397D03"/>
    <w:rsid w:val="003A0105"/>
    <w:rsid w:val="003A06EB"/>
    <w:rsid w:val="003A0E0B"/>
    <w:rsid w:val="003A0E60"/>
    <w:rsid w:val="003A0FF7"/>
    <w:rsid w:val="003A1125"/>
    <w:rsid w:val="003A1148"/>
    <w:rsid w:val="003A12A5"/>
    <w:rsid w:val="003A180F"/>
    <w:rsid w:val="003A2271"/>
    <w:rsid w:val="003A277A"/>
    <w:rsid w:val="003A29B3"/>
    <w:rsid w:val="003A34CB"/>
    <w:rsid w:val="003A40BB"/>
    <w:rsid w:val="003A4143"/>
    <w:rsid w:val="003A43D8"/>
    <w:rsid w:val="003A4BBE"/>
    <w:rsid w:val="003A4E6F"/>
    <w:rsid w:val="003A5236"/>
    <w:rsid w:val="003A535A"/>
    <w:rsid w:val="003A5423"/>
    <w:rsid w:val="003A7B78"/>
    <w:rsid w:val="003B1819"/>
    <w:rsid w:val="003B18CD"/>
    <w:rsid w:val="003B1A76"/>
    <w:rsid w:val="003B1A9F"/>
    <w:rsid w:val="003B2D5E"/>
    <w:rsid w:val="003B3C3E"/>
    <w:rsid w:val="003B3CA3"/>
    <w:rsid w:val="003B3E94"/>
    <w:rsid w:val="003B3F02"/>
    <w:rsid w:val="003B4475"/>
    <w:rsid w:val="003B5CF4"/>
    <w:rsid w:val="003B6D51"/>
    <w:rsid w:val="003C0FBD"/>
    <w:rsid w:val="003C11FD"/>
    <w:rsid w:val="003C1549"/>
    <w:rsid w:val="003C15EA"/>
    <w:rsid w:val="003C193D"/>
    <w:rsid w:val="003C1AF7"/>
    <w:rsid w:val="003C1C9D"/>
    <w:rsid w:val="003C1DDD"/>
    <w:rsid w:val="003C2687"/>
    <w:rsid w:val="003C27CA"/>
    <w:rsid w:val="003C2A26"/>
    <w:rsid w:val="003C39B2"/>
    <w:rsid w:val="003C3E8C"/>
    <w:rsid w:val="003C3F83"/>
    <w:rsid w:val="003C4303"/>
    <w:rsid w:val="003C5DA8"/>
    <w:rsid w:val="003C6759"/>
    <w:rsid w:val="003C73C8"/>
    <w:rsid w:val="003C7825"/>
    <w:rsid w:val="003D0A78"/>
    <w:rsid w:val="003D0E1C"/>
    <w:rsid w:val="003D19E4"/>
    <w:rsid w:val="003D1DB9"/>
    <w:rsid w:val="003D22D3"/>
    <w:rsid w:val="003D2688"/>
    <w:rsid w:val="003D2959"/>
    <w:rsid w:val="003D3612"/>
    <w:rsid w:val="003D3AA1"/>
    <w:rsid w:val="003D3AFD"/>
    <w:rsid w:val="003D3D32"/>
    <w:rsid w:val="003D40CF"/>
    <w:rsid w:val="003D4208"/>
    <w:rsid w:val="003D473D"/>
    <w:rsid w:val="003D4AC1"/>
    <w:rsid w:val="003D4BD2"/>
    <w:rsid w:val="003D5C34"/>
    <w:rsid w:val="003D6256"/>
    <w:rsid w:val="003D6DB0"/>
    <w:rsid w:val="003D6E30"/>
    <w:rsid w:val="003D70FE"/>
    <w:rsid w:val="003D78BD"/>
    <w:rsid w:val="003E1A13"/>
    <w:rsid w:val="003E1C03"/>
    <w:rsid w:val="003E2907"/>
    <w:rsid w:val="003E2C87"/>
    <w:rsid w:val="003E30D3"/>
    <w:rsid w:val="003E3692"/>
    <w:rsid w:val="003E46F2"/>
    <w:rsid w:val="003E533A"/>
    <w:rsid w:val="003E5B85"/>
    <w:rsid w:val="003E5FC2"/>
    <w:rsid w:val="003E67DC"/>
    <w:rsid w:val="003E6ACD"/>
    <w:rsid w:val="003E6EBF"/>
    <w:rsid w:val="003E7204"/>
    <w:rsid w:val="003E7BE2"/>
    <w:rsid w:val="003F1AA6"/>
    <w:rsid w:val="003F1BB5"/>
    <w:rsid w:val="003F3884"/>
    <w:rsid w:val="003F3A5F"/>
    <w:rsid w:val="003F3FE8"/>
    <w:rsid w:val="003F61FF"/>
    <w:rsid w:val="003F6323"/>
    <w:rsid w:val="003F66E9"/>
    <w:rsid w:val="003F679D"/>
    <w:rsid w:val="003F6D6C"/>
    <w:rsid w:val="003F6FB0"/>
    <w:rsid w:val="00400C9B"/>
    <w:rsid w:val="00401065"/>
    <w:rsid w:val="0040166A"/>
    <w:rsid w:val="00401CD0"/>
    <w:rsid w:val="00402266"/>
    <w:rsid w:val="004026C4"/>
    <w:rsid w:val="00402726"/>
    <w:rsid w:val="0040342D"/>
    <w:rsid w:val="00403962"/>
    <w:rsid w:val="00403BDA"/>
    <w:rsid w:val="004040D2"/>
    <w:rsid w:val="0040436E"/>
    <w:rsid w:val="0040563C"/>
    <w:rsid w:val="004058A1"/>
    <w:rsid w:val="004058B1"/>
    <w:rsid w:val="00405F83"/>
    <w:rsid w:val="004078DB"/>
    <w:rsid w:val="00407F99"/>
    <w:rsid w:val="00411E22"/>
    <w:rsid w:val="004126D3"/>
    <w:rsid w:val="0041284A"/>
    <w:rsid w:val="00412A40"/>
    <w:rsid w:val="004130C0"/>
    <w:rsid w:val="00413800"/>
    <w:rsid w:val="004143AD"/>
    <w:rsid w:val="00414ADB"/>
    <w:rsid w:val="00414BEB"/>
    <w:rsid w:val="00414E09"/>
    <w:rsid w:val="00414FC0"/>
    <w:rsid w:val="00414FF3"/>
    <w:rsid w:val="00415362"/>
    <w:rsid w:val="00415B95"/>
    <w:rsid w:val="004160F6"/>
    <w:rsid w:val="004163A9"/>
    <w:rsid w:val="00416FAB"/>
    <w:rsid w:val="00417442"/>
    <w:rsid w:val="0041763C"/>
    <w:rsid w:val="00420FFF"/>
    <w:rsid w:val="0042243A"/>
    <w:rsid w:val="0042455B"/>
    <w:rsid w:val="00424842"/>
    <w:rsid w:val="00424A99"/>
    <w:rsid w:val="00425684"/>
    <w:rsid w:val="00425825"/>
    <w:rsid w:val="00425AD1"/>
    <w:rsid w:val="00425D33"/>
    <w:rsid w:val="00425E95"/>
    <w:rsid w:val="00425F6C"/>
    <w:rsid w:val="0042762C"/>
    <w:rsid w:val="00427F46"/>
    <w:rsid w:val="0043064E"/>
    <w:rsid w:val="00430FF5"/>
    <w:rsid w:val="004316D1"/>
    <w:rsid w:val="0043207F"/>
    <w:rsid w:val="0043258E"/>
    <w:rsid w:val="00432E3A"/>
    <w:rsid w:val="004330B6"/>
    <w:rsid w:val="00434B08"/>
    <w:rsid w:val="00435C12"/>
    <w:rsid w:val="004370EF"/>
    <w:rsid w:val="00437599"/>
    <w:rsid w:val="00437A92"/>
    <w:rsid w:val="00437D1C"/>
    <w:rsid w:val="00440D17"/>
    <w:rsid w:val="00441B6F"/>
    <w:rsid w:val="00444189"/>
    <w:rsid w:val="004448A4"/>
    <w:rsid w:val="004450BC"/>
    <w:rsid w:val="004461EA"/>
    <w:rsid w:val="004465F4"/>
    <w:rsid w:val="00447066"/>
    <w:rsid w:val="00447B9A"/>
    <w:rsid w:val="0045119F"/>
    <w:rsid w:val="00452C13"/>
    <w:rsid w:val="0045313A"/>
    <w:rsid w:val="00453303"/>
    <w:rsid w:val="00453655"/>
    <w:rsid w:val="00453F6C"/>
    <w:rsid w:val="0045413B"/>
    <w:rsid w:val="00454949"/>
    <w:rsid w:val="0045540D"/>
    <w:rsid w:val="00455FCE"/>
    <w:rsid w:val="004614C5"/>
    <w:rsid w:val="00461B63"/>
    <w:rsid w:val="00462232"/>
    <w:rsid w:val="004628B4"/>
    <w:rsid w:val="00464A4C"/>
    <w:rsid w:val="004651CB"/>
    <w:rsid w:val="004652FE"/>
    <w:rsid w:val="00467A5D"/>
    <w:rsid w:val="00470176"/>
    <w:rsid w:val="00472C72"/>
    <w:rsid w:val="00473203"/>
    <w:rsid w:val="0047323B"/>
    <w:rsid w:val="004739D3"/>
    <w:rsid w:val="00473B6F"/>
    <w:rsid w:val="00473FDC"/>
    <w:rsid w:val="00476075"/>
    <w:rsid w:val="0047638D"/>
    <w:rsid w:val="004763F3"/>
    <w:rsid w:val="004766E8"/>
    <w:rsid w:val="00476924"/>
    <w:rsid w:val="00476CF1"/>
    <w:rsid w:val="0047769F"/>
    <w:rsid w:val="00480028"/>
    <w:rsid w:val="004802A1"/>
    <w:rsid w:val="004807A8"/>
    <w:rsid w:val="00480BE0"/>
    <w:rsid w:val="00480EA5"/>
    <w:rsid w:val="0048207D"/>
    <w:rsid w:val="00482F86"/>
    <w:rsid w:val="004830F2"/>
    <w:rsid w:val="004845DE"/>
    <w:rsid w:val="004852E9"/>
    <w:rsid w:val="00485C60"/>
    <w:rsid w:val="00485ED6"/>
    <w:rsid w:val="0048670F"/>
    <w:rsid w:val="0048739C"/>
    <w:rsid w:val="004875D6"/>
    <w:rsid w:val="00490717"/>
    <w:rsid w:val="00490875"/>
    <w:rsid w:val="004916FB"/>
    <w:rsid w:val="00491BE7"/>
    <w:rsid w:val="00491E7B"/>
    <w:rsid w:val="0049247B"/>
    <w:rsid w:val="004929E1"/>
    <w:rsid w:val="00492CB4"/>
    <w:rsid w:val="0049366F"/>
    <w:rsid w:val="00493E3F"/>
    <w:rsid w:val="00494F3D"/>
    <w:rsid w:val="00495A52"/>
    <w:rsid w:val="00496595"/>
    <w:rsid w:val="00496D3B"/>
    <w:rsid w:val="00497803"/>
    <w:rsid w:val="004A01B8"/>
    <w:rsid w:val="004A256A"/>
    <w:rsid w:val="004A25FB"/>
    <w:rsid w:val="004A2641"/>
    <w:rsid w:val="004A291E"/>
    <w:rsid w:val="004A452D"/>
    <w:rsid w:val="004A4DB8"/>
    <w:rsid w:val="004A57F1"/>
    <w:rsid w:val="004A60C8"/>
    <w:rsid w:val="004A6350"/>
    <w:rsid w:val="004A6CBD"/>
    <w:rsid w:val="004A7B4B"/>
    <w:rsid w:val="004B0143"/>
    <w:rsid w:val="004B09FC"/>
    <w:rsid w:val="004B0F8E"/>
    <w:rsid w:val="004B17B2"/>
    <w:rsid w:val="004B1C51"/>
    <w:rsid w:val="004B20F5"/>
    <w:rsid w:val="004B213F"/>
    <w:rsid w:val="004B2D5E"/>
    <w:rsid w:val="004B3550"/>
    <w:rsid w:val="004B4675"/>
    <w:rsid w:val="004B60CE"/>
    <w:rsid w:val="004B68C9"/>
    <w:rsid w:val="004B7860"/>
    <w:rsid w:val="004B7DD3"/>
    <w:rsid w:val="004C052D"/>
    <w:rsid w:val="004C2156"/>
    <w:rsid w:val="004C22A5"/>
    <w:rsid w:val="004C28F5"/>
    <w:rsid w:val="004C3B6F"/>
    <w:rsid w:val="004C57FE"/>
    <w:rsid w:val="004C6644"/>
    <w:rsid w:val="004C67CB"/>
    <w:rsid w:val="004C6B00"/>
    <w:rsid w:val="004C6C51"/>
    <w:rsid w:val="004D00A4"/>
    <w:rsid w:val="004D01D5"/>
    <w:rsid w:val="004D02D5"/>
    <w:rsid w:val="004D0B98"/>
    <w:rsid w:val="004D1496"/>
    <w:rsid w:val="004D1E03"/>
    <w:rsid w:val="004D1F83"/>
    <w:rsid w:val="004D2891"/>
    <w:rsid w:val="004D2E99"/>
    <w:rsid w:val="004D2FEF"/>
    <w:rsid w:val="004D3727"/>
    <w:rsid w:val="004D3BA5"/>
    <w:rsid w:val="004D48E6"/>
    <w:rsid w:val="004D4AA7"/>
    <w:rsid w:val="004D5790"/>
    <w:rsid w:val="004D6321"/>
    <w:rsid w:val="004D66C7"/>
    <w:rsid w:val="004D6C6D"/>
    <w:rsid w:val="004D78A7"/>
    <w:rsid w:val="004D7E57"/>
    <w:rsid w:val="004D7E86"/>
    <w:rsid w:val="004E0224"/>
    <w:rsid w:val="004E0609"/>
    <w:rsid w:val="004E070C"/>
    <w:rsid w:val="004E1591"/>
    <w:rsid w:val="004E1E09"/>
    <w:rsid w:val="004E2243"/>
    <w:rsid w:val="004E2515"/>
    <w:rsid w:val="004E38EB"/>
    <w:rsid w:val="004E39B7"/>
    <w:rsid w:val="004E3DE6"/>
    <w:rsid w:val="004E476C"/>
    <w:rsid w:val="004E4D8D"/>
    <w:rsid w:val="004E7350"/>
    <w:rsid w:val="004F03F9"/>
    <w:rsid w:val="004F04F6"/>
    <w:rsid w:val="004F0835"/>
    <w:rsid w:val="004F0E2B"/>
    <w:rsid w:val="004F1704"/>
    <w:rsid w:val="004F25F0"/>
    <w:rsid w:val="004F3575"/>
    <w:rsid w:val="004F4375"/>
    <w:rsid w:val="004F4604"/>
    <w:rsid w:val="004F5652"/>
    <w:rsid w:val="004F7391"/>
    <w:rsid w:val="004F7CD0"/>
    <w:rsid w:val="004F7EBB"/>
    <w:rsid w:val="004F7F90"/>
    <w:rsid w:val="00500309"/>
    <w:rsid w:val="0050095A"/>
    <w:rsid w:val="0050096C"/>
    <w:rsid w:val="00500B6B"/>
    <w:rsid w:val="0050144B"/>
    <w:rsid w:val="00501A12"/>
    <w:rsid w:val="00501B9F"/>
    <w:rsid w:val="0050246D"/>
    <w:rsid w:val="00502DC2"/>
    <w:rsid w:val="00502E96"/>
    <w:rsid w:val="00503347"/>
    <w:rsid w:val="005035D3"/>
    <w:rsid w:val="005036E7"/>
    <w:rsid w:val="00504BC4"/>
    <w:rsid w:val="00504BC8"/>
    <w:rsid w:val="00504E96"/>
    <w:rsid w:val="00505B59"/>
    <w:rsid w:val="00506576"/>
    <w:rsid w:val="005067FA"/>
    <w:rsid w:val="00506936"/>
    <w:rsid w:val="00507207"/>
    <w:rsid w:val="005100BB"/>
    <w:rsid w:val="00510911"/>
    <w:rsid w:val="00510BD1"/>
    <w:rsid w:val="00510CAA"/>
    <w:rsid w:val="00510D16"/>
    <w:rsid w:val="00511374"/>
    <w:rsid w:val="00511449"/>
    <w:rsid w:val="005117B6"/>
    <w:rsid w:val="00511DDB"/>
    <w:rsid w:val="005128FC"/>
    <w:rsid w:val="005130D1"/>
    <w:rsid w:val="0051591D"/>
    <w:rsid w:val="00515E1D"/>
    <w:rsid w:val="00515ED6"/>
    <w:rsid w:val="0051612A"/>
    <w:rsid w:val="0051639B"/>
    <w:rsid w:val="00516B7E"/>
    <w:rsid w:val="00516FE8"/>
    <w:rsid w:val="0051727C"/>
    <w:rsid w:val="005179FD"/>
    <w:rsid w:val="005203FE"/>
    <w:rsid w:val="00521018"/>
    <w:rsid w:val="005211FB"/>
    <w:rsid w:val="005213AA"/>
    <w:rsid w:val="00522365"/>
    <w:rsid w:val="005226F7"/>
    <w:rsid w:val="0052293F"/>
    <w:rsid w:val="00522CEC"/>
    <w:rsid w:val="0052368B"/>
    <w:rsid w:val="00523E6B"/>
    <w:rsid w:val="005247E6"/>
    <w:rsid w:val="00524905"/>
    <w:rsid w:val="00524FA8"/>
    <w:rsid w:val="00525759"/>
    <w:rsid w:val="005258C7"/>
    <w:rsid w:val="005267BE"/>
    <w:rsid w:val="00526AC7"/>
    <w:rsid w:val="00526DEE"/>
    <w:rsid w:val="00526F98"/>
    <w:rsid w:val="0052749F"/>
    <w:rsid w:val="005278E7"/>
    <w:rsid w:val="00531B6C"/>
    <w:rsid w:val="00531BBE"/>
    <w:rsid w:val="00531EE8"/>
    <w:rsid w:val="00532688"/>
    <w:rsid w:val="00532A1A"/>
    <w:rsid w:val="00532F13"/>
    <w:rsid w:val="00533C98"/>
    <w:rsid w:val="00534E18"/>
    <w:rsid w:val="00536F6F"/>
    <w:rsid w:val="00536FC2"/>
    <w:rsid w:val="005403E7"/>
    <w:rsid w:val="00540C09"/>
    <w:rsid w:val="00541777"/>
    <w:rsid w:val="00541B46"/>
    <w:rsid w:val="005424EC"/>
    <w:rsid w:val="00542559"/>
    <w:rsid w:val="00543190"/>
    <w:rsid w:val="005432DB"/>
    <w:rsid w:val="005433D7"/>
    <w:rsid w:val="00543A2D"/>
    <w:rsid w:val="00543C0F"/>
    <w:rsid w:val="00544113"/>
    <w:rsid w:val="00544415"/>
    <w:rsid w:val="0054538B"/>
    <w:rsid w:val="00545B47"/>
    <w:rsid w:val="00546ABE"/>
    <w:rsid w:val="00546C97"/>
    <w:rsid w:val="0054716B"/>
    <w:rsid w:val="00547E02"/>
    <w:rsid w:val="00550217"/>
    <w:rsid w:val="00550E2B"/>
    <w:rsid w:val="00551B39"/>
    <w:rsid w:val="00552763"/>
    <w:rsid w:val="00552791"/>
    <w:rsid w:val="00552933"/>
    <w:rsid w:val="0055392F"/>
    <w:rsid w:val="00554844"/>
    <w:rsid w:val="00554C65"/>
    <w:rsid w:val="00556F2F"/>
    <w:rsid w:val="00557663"/>
    <w:rsid w:val="00557B34"/>
    <w:rsid w:val="0056121F"/>
    <w:rsid w:val="00561469"/>
    <w:rsid w:val="0056156F"/>
    <w:rsid w:val="005615E7"/>
    <w:rsid w:val="00561DCE"/>
    <w:rsid w:val="00561F49"/>
    <w:rsid w:val="005626F8"/>
    <w:rsid w:val="00562947"/>
    <w:rsid w:val="00563544"/>
    <w:rsid w:val="00563C2D"/>
    <w:rsid w:val="00563DF7"/>
    <w:rsid w:val="005647F8"/>
    <w:rsid w:val="00564A62"/>
    <w:rsid w:val="00565727"/>
    <w:rsid w:val="00565D79"/>
    <w:rsid w:val="00565E46"/>
    <w:rsid w:val="005667B2"/>
    <w:rsid w:val="00567118"/>
    <w:rsid w:val="00567D7D"/>
    <w:rsid w:val="005700E3"/>
    <w:rsid w:val="005709CD"/>
    <w:rsid w:val="00571A13"/>
    <w:rsid w:val="00571DB1"/>
    <w:rsid w:val="005732BA"/>
    <w:rsid w:val="005732F2"/>
    <w:rsid w:val="00573E57"/>
    <w:rsid w:val="00573EC5"/>
    <w:rsid w:val="00573F46"/>
    <w:rsid w:val="005741FF"/>
    <w:rsid w:val="00574422"/>
    <w:rsid w:val="0057463C"/>
    <w:rsid w:val="00574B3D"/>
    <w:rsid w:val="00576917"/>
    <w:rsid w:val="0057691E"/>
    <w:rsid w:val="00576E59"/>
    <w:rsid w:val="00577066"/>
    <w:rsid w:val="00577A4B"/>
    <w:rsid w:val="005819B5"/>
    <w:rsid w:val="00581A6E"/>
    <w:rsid w:val="00581C99"/>
    <w:rsid w:val="00581CF3"/>
    <w:rsid w:val="00582293"/>
    <w:rsid w:val="00582D01"/>
    <w:rsid w:val="005847C8"/>
    <w:rsid w:val="00585126"/>
    <w:rsid w:val="00585179"/>
    <w:rsid w:val="005857F2"/>
    <w:rsid w:val="005858DC"/>
    <w:rsid w:val="005858FB"/>
    <w:rsid w:val="00585C58"/>
    <w:rsid w:val="00586835"/>
    <w:rsid w:val="00586D1A"/>
    <w:rsid w:val="00587518"/>
    <w:rsid w:val="00587BA7"/>
    <w:rsid w:val="00587C77"/>
    <w:rsid w:val="00587EA1"/>
    <w:rsid w:val="005907D7"/>
    <w:rsid w:val="0059114C"/>
    <w:rsid w:val="00591286"/>
    <w:rsid w:val="0059129B"/>
    <w:rsid w:val="00591B83"/>
    <w:rsid w:val="0059208F"/>
    <w:rsid w:val="005924C9"/>
    <w:rsid w:val="00592507"/>
    <w:rsid w:val="005932A8"/>
    <w:rsid w:val="0059369A"/>
    <w:rsid w:val="00594E20"/>
    <w:rsid w:val="005951CC"/>
    <w:rsid w:val="005957F7"/>
    <w:rsid w:val="00596579"/>
    <w:rsid w:val="005965AB"/>
    <w:rsid w:val="005966BF"/>
    <w:rsid w:val="00596E76"/>
    <w:rsid w:val="005976A6"/>
    <w:rsid w:val="0059792B"/>
    <w:rsid w:val="00597EAC"/>
    <w:rsid w:val="005A0A36"/>
    <w:rsid w:val="005A0BEA"/>
    <w:rsid w:val="005A0D3B"/>
    <w:rsid w:val="005A19A1"/>
    <w:rsid w:val="005A1B7E"/>
    <w:rsid w:val="005A238E"/>
    <w:rsid w:val="005A2BBA"/>
    <w:rsid w:val="005A34E9"/>
    <w:rsid w:val="005A3BE9"/>
    <w:rsid w:val="005A4806"/>
    <w:rsid w:val="005A50D3"/>
    <w:rsid w:val="005A539B"/>
    <w:rsid w:val="005A5DEC"/>
    <w:rsid w:val="005A79BB"/>
    <w:rsid w:val="005A7EFE"/>
    <w:rsid w:val="005B1D85"/>
    <w:rsid w:val="005B209F"/>
    <w:rsid w:val="005B2ACC"/>
    <w:rsid w:val="005B4022"/>
    <w:rsid w:val="005B4314"/>
    <w:rsid w:val="005B4459"/>
    <w:rsid w:val="005B5E9B"/>
    <w:rsid w:val="005B60A4"/>
    <w:rsid w:val="005B729C"/>
    <w:rsid w:val="005B760E"/>
    <w:rsid w:val="005B7626"/>
    <w:rsid w:val="005B7EDF"/>
    <w:rsid w:val="005C0E34"/>
    <w:rsid w:val="005C0FAD"/>
    <w:rsid w:val="005C1B04"/>
    <w:rsid w:val="005C1C30"/>
    <w:rsid w:val="005C2869"/>
    <w:rsid w:val="005C3266"/>
    <w:rsid w:val="005C3D8D"/>
    <w:rsid w:val="005C5249"/>
    <w:rsid w:val="005C794B"/>
    <w:rsid w:val="005C7A36"/>
    <w:rsid w:val="005C7ABD"/>
    <w:rsid w:val="005D0123"/>
    <w:rsid w:val="005D19D3"/>
    <w:rsid w:val="005D2B9D"/>
    <w:rsid w:val="005D3B2A"/>
    <w:rsid w:val="005D3E74"/>
    <w:rsid w:val="005D45ED"/>
    <w:rsid w:val="005D4C51"/>
    <w:rsid w:val="005D501B"/>
    <w:rsid w:val="005D545C"/>
    <w:rsid w:val="005D6F4A"/>
    <w:rsid w:val="005D77B0"/>
    <w:rsid w:val="005D7F21"/>
    <w:rsid w:val="005E0099"/>
    <w:rsid w:val="005E0213"/>
    <w:rsid w:val="005E07E7"/>
    <w:rsid w:val="005E11B8"/>
    <w:rsid w:val="005E31C6"/>
    <w:rsid w:val="005E44E7"/>
    <w:rsid w:val="005E4BE2"/>
    <w:rsid w:val="005E6988"/>
    <w:rsid w:val="005E7360"/>
    <w:rsid w:val="005E7E56"/>
    <w:rsid w:val="005F07CC"/>
    <w:rsid w:val="005F0C44"/>
    <w:rsid w:val="005F2101"/>
    <w:rsid w:val="005F2D38"/>
    <w:rsid w:val="005F2D3A"/>
    <w:rsid w:val="005F3A45"/>
    <w:rsid w:val="005F3E7D"/>
    <w:rsid w:val="005F4035"/>
    <w:rsid w:val="005F40FB"/>
    <w:rsid w:val="005F4E3A"/>
    <w:rsid w:val="005F5135"/>
    <w:rsid w:val="005F5B7B"/>
    <w:rsid w:val="005F5CDB"/>
    <w:rsid w:val="005F5D7F"/>
    <w:rsid w:val="005F7B24"/>
    <w:rsid w:val="005F7CD1"/>
    <w:rsid w:val="00600FAF"/>
    <w:rsid w:val="0060224A"/>
    <w:rsid w:val="00602479"/>
    <w:rsid w:val="00602DA0"/>
    <w:rsid w:val="00602ED8"/>
    <w:rsid w:val="00603229"/>
    <w:rsid w:val="006039AC"/>
    <w:rsid w:val="00604D50"/>
    <w:rsid w:val="00604E1F"/>
    <w:rsid w:val="00605112"/>
    <w:rsid w:val="00606D57"/>
    <w:rsid w:val="0060757C"/>
    <w:rsid w:val="00607F31"/>
    <w:rsid w:val="006102DF"/>
    <w:rsid w:val="00610409"/>
    <w:rsid w:val="006107AA"/>
    <w:rsid w:val="00612553"/>
    <w:rsid w:val="006125B5"/>
    <w:rsid w:val="00613B24"/>
    <w:rsid w:val="00614B0F"/>
    <w:rsid w:val="006150F1"/>
    <w:rsid w:val="00615B72"/>
    <w:rsid w:val="0061686B"/>
    <w:rsid w:val="00616A59"/>
    <w:rsid w:val="00617024"/>
    <w:rsid w:val="0061798F"/>
    <w:rsid w:val="00617FBA"/>
    <w:rsid w:val="00620448"/>
    <w:rsid w:val="00620609"/>
    <w:rsid w:val="006209DA"/>
    <w:rsid w:val="00620B24"/>
    <w:rsid w:val="0062233A"/>
    <w:rsid w:val="00622B10"/>
    <w:rsid w:val="00623120"/>
    <w:rsid w:val="00623666"/>
    <w:rsid w:val="00624343"/>
    <w:rsid w:val="006247B6"/>
    <w:rsid w:val="00625A53"/>
    <w:rsid w:val="006261E3"/>
    <w:rsid w:val="0062660F"/>
    <w:rsid w:val="006269A2"/>
    <w:rsid w:val="00626B20"/>
    <w:rsid w:val="006276AD"/>
    <w:rsid w:val="0062771D"/>
    <w:rsid w:val="006307F7"/>
    <w:rsid w:val="00630FDE"/>
    <w:rsid w:val="00631303"/>
    <w:rsid w:val="0063155B"/>
    <w:rsid w:val="00633FA3"/>
    <w:rsid w:val="00634636"/>
    <w:rsid w:val="0063655E"/>
    <w:rsid w:val="006367FF"/>
    <w:rsid w:val="00636883"/>
    <w:rsid w:val="00636B9B"/>
    <w:rsid w:val="00636DE3"/>
    <w:rsid w:val="0063729D"/>
    <w:rsid w:val="00637EE6"/>
    <w:rsid w:val="006410C8"/>
    <w:rsid w:val="006412D7"/>
    <w:rsid w:val="00643394"/>
    <w:rsid w:val="00643A57"/>
    <w:rsid w:val="006448C4"/>
    <w:rsid w:val="0064509A"/>
    <w:rsid w:val="0064545A"/>
    <w:rsid w:val="00645727"/>
    <w:rsid w:val="00645C12"/>
    <w:rsid w:val="00645E69"/>
    <w:rsid w:val="00650C83"/>
    <w:rsid w:val="00650E27"/>
    <w:rsid w:val="00650F44"/>
    <w:rsid w:val="00651208"/>
    <w:rsid w:val="00651A56"/>
    <w:rsid w:val="00651A9E"/>
    <w:rsid w:val="00651F34"/>
    <w:rsid w:val="00652953"/>
    <w:rsid w:val="00653105"/>
    <w:rsid w:val="00653375"/>
    <w:rsid w:val="00653805"/>
    <w:rsid w:val="006542A5"/>
    <w:rsid w:val="00655329"/>
    <w:rsid w:val="0065669B"/>
    <w:rsid w:val="006568C3"/>
    <w:rsid w:val="006570E2"/>
    <w:rsid w:val="00657458"/>
    <w:rsid w:val="00657C75"/>
    <w:rsid w:val="00660504"/>
    <w:rsid w:val="006608E5"/>
    <w:rsid w:val="00661917"/>
    <w:rsid w:val="00662569"/>
    <w:rsid w:val="00662A1E"/>
    <w:rsid w:val="00662FD9"/>
    <w:rsid w:val="00663530"/>
    <w:rsid w:val="006643EB"/>
    <w:rsid w:val="006644CF"/>
    <w:rsid w:val="00665832"/>
    <w:rsid w:val="006659B7"/>
    <w:rsid w:val="00666841"/>
    <w:rsid w:val="0066739D"/>
    <w:rsid w:val="00667694"/>
    <w:rsid w:val="006677E4"/>
    <w:rsid w:val="006706E6"/>
    <w:rsid w:val="00671051"/>
    <w:rsid w:val="00671418"/>
    <w:rsid w:val="00671530"/>
    <w:rsid w:val="00671A0B"/>
    <w:rsid w:val="00673EAF"/>
    <w:rsid w:val="006743D4"/>
    <w:rsid w:val="00674A1E"/>
    <w:rsid w:val="00674A31"/>
    <w:rsid w:val="00675307"/>
    <w:rsid w:val="00675E70"/>
    <w:rsid w:val="00676897"/>
    <w:rsid w:val="00676B26"/>
    <w:rsid w:val="0068067F"/>
    <w:rsid w:val="00680D84"/>
    <w:rsid w:val="00680E97"/>
    <w:rsid w:val="00680F84"/>
    <w:rsid w:val="00681AF8"/>
    <w:rsid w:val="006831AB"/>
    <w:rsid w:val="006831FB"/>
    <w:rsid w:val="00684026"/>
    <w:rsid w:val="006843A8"/>
    <w:rsid w:val="0068455F"/>
    <w:rsid w:val="006847FE"/>
    <w:rsid w:val="00684EAE"/>
    <w:rsid w:val="00685A62"/>
    <w:rsid w:val="00685DFD"/>
    <w:rsid w:val="00686300"/>
    <w:rsid w:val="006863A7"/>
    <w:rsid w:val="00686E63"/>
    <w:rsid w:val="0068748B"/>
    <w:rsid w:val="00687F6E"/>
    <w:rsid w:val="00690B74"/>
    <w:rsid w:val="00690FCE"/>
    <w:rsid w:val="0069101B"/>
    <w:rsid w:val="006916C1"/>
    <w:rsid w:val="006918B1"/>
    <w:rsid w:val="00691CA2"/>
    <w:rsid w:val="00691E8E"/>
    <w:rsid w:val="006920E5"/>
    <w:rsid w:val="00692338"/>
    <w:rsid w:val="00692653"/>
    <w:rsid w:val="00692A73"/>
    <w:rsid w:val="00693709"/>
    <w:rsid w:val="00693A77"/>
    <w:rsid w:val="00694FE6"/>
    <w:rsid w:val="00695345"/>
    <w:rsid w:val="006955C0"/>
    <w:rsid w:val="00695762"/>
    <w:rsid w:val="00695A95"/>
    <w:rsid w:val="00695CC5"/>
    <w:rsid w:val="006960F9"/>
    <w:rsid w:val="006966DD"/>
    <w:rsid w:val="00697E7C"/>
    <w:rsid w:val="006A0FAD"/>
    <w:rsid w:val="006A0FD9"/>
    <w:rsid w:val="006A1338"/>
    <w:rsid w:val="006A19F2"/>
    <w:rsid w:val="006A1E11"/>
    <w:rsid w:val="006A2849"/>
    <w:rsid w:val="006A2BA9"/>
    <w:rsid w:val="006A39AB"/>
    <w:rsid w:val="006A3F77"/>
    <w:rsid w:val="006A4713"/>
    <w:rsid w:val="006A4954"/>
    <w:rsid w:val="006A4BA6"/>
    <w:rsid w:val="006A4C18"/>
    <w:rsid w:val="006A4E73"/>
    <w:rsid w:val="006A5A46"/>
    <w:rsid w:val="006A5C2D"/>
    <w:rsid w:val="006A7545"/>
    <w:rsid w:val="006A7E60"/>
    <w:rsid w:val="006A7E8F"/>
    <w:rsid w:val="006B0235"/>
    <w:rsid w:val="006B071A"/>
    <w:rsid w:val="006B0D27"/>
    <w:rsid w:val="006B2917"/>
    <w:rsid w:val="006B366D"/>
    <w:rsid w:val="006B4411"/>
    <w:rsid w:val="006B471B"/>
    <w:rsid w:val="006B4CAA"/>
    <w:rsid w:val="006B4DBD"/>
    <w:rsid w:val="006B5760"/>
    <w:rsid w:val="006B582F"/>
    <w:rsid w:val="006B607B"/>
    <w:rsid w:val="006B659E"/>
    <w:rsid w:val="006C00C5"/>
    <w:rsid w:val="006C155E"/>
    <w:rsid w:val="006C1BE2"/>
    <w:rsid w:val="006C1EC5"/>
    <w:rsid w:val="006C2306"/>
    <w:rsid w:val="006C2F61"/>
    <w:rsid w:val="006C2FD3"/>
    <w:rsid w:val="006C3A11"/>
    <w:rsid w:val="006C3B74"/>
    <w:rsid w:val="006C443A"/>
    <w:rsid w:val="006C46CD"/>
    <w:rsid w:val="006C48D2"/>
    <w:rsid w:val="006C48FF"/>
    <w:rsid w:val="006C4AB0"/>
    <w:rsid w:val="006C4D78"/>
    <w:rsid w:val="006C5374"/>
    <w:rsid w:val="006C5C5B"/>
    <w:rsid w:val="006C5DE0"/>
    <w:rsid w:val="006C63DF"/>
    <w:rsid w:val="006C6427"/>
    <w:rsid w:val="006C64D9"/>
    <w:rsid w:val="006C6614"/>
    <w:rsid w:val="006C6B80"/>
    <w:rsid w:val="006C7698"/>
    <w:rsid w:val="006C7954"/>
    <w:rsid w:val="006C79C0"/>
    <w:rsid w:val="006D0E60"/>
    <w:rsid w:val="006D1496"/>
    <w:rsid w:val="006D19CB"/>
    <w:rsid w:val="006D1B33"/>
    <w:rsid w:val="006D1F19"/>
    <w:rsid w:val="006D1FC2"/>
    <w:rsid w:val="006D22AE"/>
    <w:rsid w:val="006D293C"/>
    <w:rsid w:val="006D2D06"/>
    <w:rsid w:val="006D345E"/>
    <w:rsid w:val="006D36E2"/>
    <w:rsid w:val="006D4385"/>
    <w:rsid w:val="006D43BA"/>
    <w:rsid w:val="006D46A7"/>
    <w:rsid w:val="006D47C1"/>
    <w:rsid w:val="006D4BDA"/>
    <w:rsid w:val="006D5028"/>
    <w:rsid w:val="006D6222"/>
    <w:rsid w:val="006D657F"/>
    <w:rsid w:val="006D6FD6"/>
    <w:rsid w:val="006D6FF0"/>
    <w:rsid w:val="006E048D"/>
    <w:rsid w:val="006E05E5"/>
    <w:rsid w:val="006E0A8B"/>
    <w:rsid w:val="006E0A90"/>
    <w:rsid w:val="006E0ACC"/>
    <w:rsid w:val="006E2E5C"/>
    <w:rsid w:val="006E3460"/>
    <w:rsid w:val="006E349D"/>
    <w:rsid w:val="006E39AC"/>
    <w:rsid w:val="006E3AC4"/>
    <w:rsid w:val="006E40E0"/>
    <w:rsid w:val="006E4365"/>
    <w:rsid w:val="006E5383"/>
    <w:rsid w:val="006E5914"/>
    <w:rsid w:val="006E6046"/>
    <w:rsid w:val="006E6457"/>
    <w:rsid w:val="006E6A32"/>
    <w:rsid w:val="006E7E8E"/>
    <w:rsid w:val="006F0018"/>
    <w:rsid w:val="006F1120"/>
    <w:rsid w:val="006F1302"/>
    <w:rsid w:val="006F2086"/>
    <w:rsid w:val="006F220A"/>
    <w:rsid w:val="006F2467"/>
    <w:rsid w:val="006F4446"/>
    <w:rsid w:val="006F4B95"/>
    <w:rsid w:val="006F4CDD"/>
    <w:rsid w:val="006F60BC"/>
    <w:rsid w:val="006F7CD0"/>
    <w:rsid w:val="00700598"/>
    <w:rsid w:val="00702324"/>
    <w:rsid w:val="00703277"/>
    <w:rsid w:val="007035E7"/>
    <w:rsid w:val="007036FC"/>
    <w:rsid w:val="00703799"/>
    <w:rsid w:val="00703D45"/>
    <w:rsid w:val="00704F20"/>
    <w:rsid w:val="0070518C"/>
    <w:rsid w:val="00705502"/>
    <w:rsid w:val="00705771"/>
    <w:rsid w:val="0070604B"/>
    <w:rsid w:val="007060BC"/>
    <w:rsid w:val="00706406"/>
    <w:rsid w:val="0070656D"/>
    <w:rsid w:val="007067F6"/>
    <w:rsid w:val="00706FA4"/>
    <w:rsid w:val="00707BDD"/>
    <w:rsid w:val="007102EE"/>
    <w:rsid w:val="0071059A"/>
    <w:rsid w:val="00710DFE"/>
    <w:rsid w:val="007113EF"/>
    <w:rsid w:val="00711A6A"/>
    <w:rsid w:val="00711F74"/>
    <w:rsid w:val="0071254B"/>
    <w:rsid w:val="00712928"/>
    <w:rsid w:val="00712BCA"/>
    <w:rsid w:val="00712C07"/>
    <w:rsid w:val="00712E6F"/>
    <w:rsid w:val="007135B5"/>
    <w:rsid w:val="0071528B"/>
    <w:rsid w:val="00715297"/>
    <w:rsid w:val="00715A8C"/>
    <w:rsid w:val="007173BA"/>
    <w:rsid w:val="007173CE"/>
    <w:rsid w:val="00720460"/>
    <w:rsid w:val="00720841"/>
    <w:rsid w:val="007210D0"/>
    <w:rsid w:val="0072155D"/>
    <w:rsid w:val="007216CA"/>
    <w:rsid w:val="0072191B"/>
    <w:rsid w:val="007229E2"/>
    <w:rsid w:val="00722D3F"/>
    <w:rsid w:val="00722D63"/>
    <w:rsid w:val="00723AB1"/>
    <w:rsid w:val="0072465C"/>
    <w:rsid w:val="00726BBE"/>
    <w:rsid w:val="00727EA5"/>
    <w:rsid w:val="0073096D"/>
    <w:rsid w:val="00730B13"/>
    <w:rsid w:val="007312A6"/>
    <w:rsid w:val="00731F12"/>
    <w:rsid w:val="00732CF1"/>
    <w:rsid w:val="0073317F"/>
    <w:rsid w:val="00733B4A"/>
    <w:rsid w:val="007354A2"/>
    <w:rsid w:val="0073573D"/>
    <w:rsid w:val="00735F87"/>
    <w:rsid w:val="00736031"/>
    <w:rsid w:val="0073681A"/>
    <w:rsid w:val="00736897"/>
    <w:rsid w:val="00736EBA"/>
    <w:rsid w:val="00737F98"/>
    <w:rsid w:val="00740D6A"/>
    <w:rsid w:val="007418AA"/>
    <w:rsid w:val="007418EF"/>
    <w:rsid w:val="00742BD8"/>
    <w:rsid w:val="00742D1D"/>
    <w:rsid w:val="0074374B"/>
    <w:rsid w:val="00743C37"/>
    <w:rsid w:val="00743F24"/>
    <w:rsid w:val="007440EB"/>
    <w:rsid w:val="00744A96"/>
    <w:rsid w:val="007450C1"/>
    <w:rsid w:val="0074568C"/>
    <w:rsid w:val="00745B1A"/>
    <w:rsid w:val="00746352"/>
    <w:rsid w:val="00746511"/>
    <w:rsid w:val="00747446"/>
    <w:rsid w:val="00747F01"/>
    <w:rsid w:val="00750978"/>
    <w:rsid w:val="007519BE"/>
    <w:rsid w:val="00754161"/>
    <w:rsid w:val="007544D3"/>
    <w:rsid w:val="00755724"/>
    <w:rsid w:val="00755C4C"/>
    <w:rsid w:val="00755FD2"/>
    <w:rsid w:val="00756379"/>
    <w:rsid w:val="00757003"/>
    <w:rsid w:val="00761178"/>
    <w:rsid w:val="0076258F"/>
    <w:rsid w:val="00762920"/>
    <w:rsid w:val="00763A38"/>
    <w:rsid w:val="00763FC3"/>
    <w:rsid w:val="007640EA"/>
    <w:rsid w:val="007643AF"/>
    <w:rsid w:val="00764CDD"/>
    <w:rsid w:val="00767A10"/>
    <w:rsid w:val="0077001A"/>
    <w:rsid w:val="0077053B"/>
    <w:rsid w:val="00770575"/>
    <w:rsid w:val="00770A53"/>
    <w:rsid w:val="007710E3"/>
    <w:rsid w:val="00772394"/>
    <w:rsid w:val="007731EA"/>
    <w:rsid w:val="00773646"/>
    <w:rsid w:val="00775186"/>
    <w:rsid w:val="0077532F"/>
    <w:rsid w:val="00775488"/>
    <w:rsid w:val="0077554D"/>
    <w:rsid w:val="0077562A"/>
    <w:rsid w:val="00775AF1"/>
    <w:rsid w:val="007762E7"/>
    <w:rsid w:val="0077649B"/>
    <w:rsid w:val="00776DFA"/>
    <w:rsid w:val="00777492"/>
    <w:rsid w:val="00777A42"/>
    <w:rsid w:val="00781855"/>
    <w:rsid w:val="00781AC5"/>
    <w:rsid w:val="007822B6"/>
    <w:rsid w:val="00783258"/>
    <w:rsid w:val="00783662"/>
    <w:rsid w:val="00784A20"/>
    <w:rsid w:val="00784B43"/>
    <w:rsid w:val="00785C64"/>
    <w:rsid w:val="00785C73"/>
    <w:rsid w:val="00786181"/>
    <w:rsid w:val="007861AE"/>
    <w:rsid w:val="00786459"/>
    <w:rsid w:val="007867F0"/>
    <w:rsid w:val="00786AB1"/>
    <w:rsid w:val="00787193"/>
    <w:rsid w:val="00787589"/>
    <w:rsid w:val="00787E5C"/>
    <w:rsid w:val="007917E8"/>
    <w:rsid w:val="007922CC"/>
    <w:rsid w:val="007928B7"/>
    <w:rsid w:val="007929EF"/>
    <w:rsid w:val="00793E47"/>
    <w:rsid w:val="00794258"/>
    <w:rsid w:val="007943AB"/>
    <w:rsid w:val="00794E86"/>
    <w:rsid w:val="007953EA"/>
    <w:rsid w:val="007959FD"/>
    <w:rsid w:val="00796B4A"/>
    <w:rsid w:val="00797276"/>
    <w:rsid w:val="00797E5F"/>
    <w:rsid w:val="007A03C8"/>
    <w:rsid w:val="007A0F26"/>
    <w:rsid w:val="007A180E"/>
    <w:rsid w:val="007A3EC5"/>
    <w:rsid w:val="007A4409"/>
    <w:rsid w:val="007A4496"/>
    <w:rsid w:val="007A54D7"/>
    <w:rsid w:val="007A5E4B"/>
    <w:rsid w:val="007B0037"/>
    <w:rsid w:val="007B05F3"/>
    <w:rsid w:val="007B0891"/>
    <w:rsid w:val="007B1301"/>
    <w:rsid w:val="007B16E2"/>
    <w:rsid w:val="007B1BD3"/>
    <w:rsid w:val="007B1CD8"/>
    <w:rsid w:val="007B38BA"/>
    <w:rsid w:val="007B3AC7"/>
    <w:rsid w:val="007B4E32"/>
    <w:rsid w:val="007B510D"/>
    <w:rsid w:val="007B7681"/>
    <w:rsid w:val="007C05F7"/>
    <w:rsid w:val="007C0713"/>
    <w:rsid w:val="007C0B19"/>
    <w:rsid w:val="007C1775"/>
    <w:rsid w:val="007C2B54"/>
    <w:rsid w:val="007C2DE2"/>
    <w:rsid w:val="007C33D3"/>
    <w:rsid w:val="007C3946"/>
    <w:rsid w:val="007C5E39"/>
    <w:rsid w:val="007C7841"/>
    <w:rsid w:val="007C7E33"/>
    <w:rsid w:val="007D01F1"/>
    <w:rsid w:val="007D0B55"/>
    <w:rsid w:val="007D121F"/>
    <w:rsid w:val="007D2310"/>
    <w:rsid w:val="007D2AA2"/>
    <w:rsid w:val="007D2B14"/>
    <w:rsid w:val="007D2D4E"/>
    <w:rsid w:val="007D36DF"/>
    <w:rsid w:val="007D416E"/>
    <w:rsid w:val="007D5458"/>
    <w:rsid w:val="007D5568"/>
    <w:rsid w:val="007D5CBB"/>
    <w:rsid w:val="007D61DE"/>
    <w:rsid w:val="007D6503"/>
    <w:rsid w:val="007D6840"/>
    <w:rsid w:val="007D717D"/>
    <w:rsid w:val="007D7F94"/>
    <w:rsid w:val="007E02BB"/>
    <w:rsid w:val="007E09F2"/>
    <w:rsid w:val="007E0A86"/>
    <w:rsid w:val="007E1FD4"/>
    <w:rsid w:val="007E2A1F"/>
    <w:rsid w:val="007E2E1B"/>
    <w:rsid w:val="007E2F61"/>
    <w:rsid w:val="007E3808"/>
    <w:rsid w:val="007E3FBE"/>
    <w:rsid w:val="007E4E99"/>
    <w:rsid w:val="007E503A"/>
    <w:rsid w:val="007E5A9D"/>
    <w:rsid w:val="007E5F3D"/>
    <w:rsid w:val="007F00DD"/>
    <w:rsid w:val="007F0874"/>
    <w:rsid w:val="007F10E5"/>
    <w:rsid w:val="007F134D"/>
    <w:rsid w:val="007F177E"/>
    <w:rsid w:val="007F3A44"/>
    <w:rsid w:val="007F3BD7"/>
    <w:rsid w:val="007F3C53"/>
    <w:rsid w:val="007F3F71"/>
    <w:rsid w:val="007F5337"/>
    <w:rsid w:val="007F592B"/>
    <w:rsid w:val="007F59D4"/>
    <w:rsid w:val="007F65A1"/>
    <w:rsid w:val="007F66B3"/>
    <w:rsid w:val="007F6740"/>
    <w:rsid w:val="007F68F0"/>
    <w:rsid w:val="007F716B"/>
    <w:rsid w:val="007F7801"/>
    <w:rsid w:val="00800711"/>
    <w:rsid w:val="00803429"/>
    <w:rsid w:val="0080407D"/>
    <w:rsid w:val="008041E2"/>
    <w:rsid w:val="008045F3"/>
    <w:rsid w:val="00804907"/>
    <w:rsid w:val="00804BA1"/>
    <w:rsid w:val="00804ED8"/>
    <w:rsid w:val="0080569D"/>
    <w:rsid w:val="00805839"/>
    <w:rsid w:val="008062EA"/>
    <w:rsid w:val="00806443"/>
    <w:rsid w:val="008079D9"/>
    <w:rsid w:val="00810760"/>
    <w:rsid w:val="00810C05"/>
    <w:rsid w:val="00811ECC"/>
    <w:rsid w:val="00812235"/>
    <w:rsid w:val="00812313"/>
    <w:rsid w:val="00812389"/>
    <w:rsid w:val="008125D3"/>
    <w:rsid w:val="0081285E"/>
    <w:rsid w:val="00812989"/>
    <w:rsid w:val="008129FD"/>
    <w:rsid w:val="00813DFB"/>
    <w:rsid w:val="00813FE4"/>
    <w:rsid w:val="008152C6"/>
    <w:rsid w:val="0081578D"/>
    <w:rsid w:val="00816027"/>
    <w:rsid w:val="008161D1"/>
    <w:rsid w:val="00816B37"/>
    <w:rsid w:val="0081708D"/>
    <w:rsid w:val="00817141"/>
    <w:rsid w:val="008205C7"/>
    <w:rsid w:val="008215C4"/>
    <w:rsid w:val="008234F0"/>
    <w:rsid w:val="00824779"/>
    <w:rsid w:val="00824A59"/>
    <w:rsid w:val="00824CF0"/>
    <w:rsid w:val="00824DDA"/>
    <w:rsid w:val="00825273"/>
    <w:rsid w:val="008257CF"/>
    <w:rsid w:val="00825BD0"/>
    <w:rsid w:val="0082633E"/>
    <w:rsid w:val="00827021"/>
    <w:rsid w:val="00827436"/>
    <w:rsid w:val="008277F5"/>
    <w:rsid w:val="0082799D"/>
    <w:rsid w:val="00827FFE"/>
    <w:rsid w:val="00831409"/>
    <w:rsid w:val="0083178F"/>
    <w:rsid w:val="00831FE6"/>
    <w:rsid w:val="00832264"/>
    <w:rsid w:val="008323B1"/>
    <w:rsid w:val="008328AF"/>
    <w:rsid w:val="00832EDB"/>
    <w:rsid w:val="0083455B"/>
    <w:rsid w:val="00834805"/>
    <w:rsid w:val="008348D9"/>
    <w:rsid w:val="00835B9C"/>
    <w:rsid w:val="00835C41"/>
    <w:rsid w:val="00836B14"/>
    <w:rsid w:val="00836DC2"/>
    <w:rsid w:val="008373DE"/>
    <w:rsid w:val="00840830"/>
    <w:rsid w:val="00840BEC"/>
    <w:rsid w:val="00840EC2"/>
    <w:rsid w:val="0084116D"/>
    <w:rsid w:val="008417DB"/>
    <w:rsid w:val="00842F19"/>
    <w:rsid w:val="008433FD"/>
    <w:rsid w:val="00843B1E"/>
    <w:rsid w:val="00843BEE"/>
    <w:rsid w:val="008448E2"/>
    <w:rsid w:val="0084492C"/>
    <w:rsid w:val="008459C1"/>
    <w:rsid w:val="0084602F"/>
    <w:rsid w:val="0084622F"/>
    <w:rsid w:val="0084647C"/>
    <w:rsid w:val="00846FF8"/>
    <w:rsid w:val="008479E0"/>
    <w:rsid w:val="00847ACE"/>
    <w:rsid w:val="008512B0"/>
    <w:rsid w:val="008514AA"/>
    <w:rsid w:val="0085175F"/>
    <w:rsid w:val="00851CB5"/>
    <w:rsid w:val="00851F77"/>
    <w:rsid w:val="0085235D"/>
    <w:rsid w:val="008528A2"/>
    <w:rsid w:val="00852EC0"/>
    <w:rsid w:val="00853493"/>
    <w:rsid w:val="008542EC"/>
    <w:rsid w:val="00856264"/>
    <w:rsid w:val="00857176"/>
    <w:rsid w:val="00857390"/>
    <w:rsid w:val="008576CB"/>
    <w:rsid w:val="00857C4C"/>
    <w:rsid w:val="00860440"/>
    <w:rsid w:val="00860C36"/>
    <w:rsid w:val="0086126C"/>
    <w:rsid w:val="00862212"/>
    <w:rsid w:val="00862815"/>
    <w:rsid w:val="00862B7D"/>
    <w:rsid w:val="00862EFC"/>
    <w:rsid w:val="00862FE0"/>
    <w:rsid w:val="0086370A"/>
    <w:rsid w:val="00863CEC"/>
    <w:rsid w:val="008641F2"/>
    <w:rsid w:val="0086591F"/>
    <w:rsid w:val="00865927"/>
    <w:rsid w:val="00866746"/>
    <w:rsid w:val="00866B87"/>
    <w:rsid w:val="00866BA9"/>
    <w:rsid w:val="008676FC"/>
    <w:rsid w:val="00867DDB"/>
    <w:rsid w:val="0087074C"/>
    <w:rsid w:val="00870B46"/>
    <w:rsid w:val="00871D5A"/>
    <w:rsid w:val="0087231E"/>
    <w:rsid w:val="00872ED8"/>
    <w:rsid w:val="00873B6D"/>
    <w:rsid w:val="00873B7A"/>
    <w:rsid w:val="00875466"/>
    <w:rsid w:val="00875BE1"/>
    <w:rsid w:val="00875EF3"/>
    <w:rsid w:val="00876EA5"/>
    <w:rsid w:val="00876FDD"/>
    <w:rsid w:val="0087746E"/>
    <w:rsid w:val="00877A05"/>
    <w:rsid w:val="0088001B"/>
    <w:rsid w:val="00880EB6"/>
    <w:rsid w:val="00880EDA"/>
    <w:rsid w:val="00881C90"/>
    <w:rsid w:val="008821BD"/>
    <w:rsid w:val="008828AD"/>
    <w:rsid w:val="008833F5"/>
    <w:rsid w:val="00884218"/>
    <w:rsid w:val="00884811"/>
    <w:rsid w:val="00884A11"/>
    <w:rsid w:val="00884F44"/>
    <w:rsid w:val="008860BD"/>
    <w:rsid w:val="008871E5"/>
    <w:rsid w:val="00887FE0"/>
    <w:rsid w:val="00891548"/>
    <w:rsid w:val="00891567"/>
    <w:rsid w:val="00891B50"/>
    <w:rsid w:val="00892128"/>
    <w:rsid w:val="00892376"/>
    <w:rsid w:val="00892972"/>
    <w:rsid w:val="00892C56"/>
    <w:rsid w:val="00892F7D"/>
    <w:rsid w:val="00893109"/>
    <w:rsid w:val="00893D81"/>
    <w:rsid w:val="00894742"/>
    <w:rsid w:val="00894820"/>
    <w:rsid w:val="0089492F"/>
    <w:rsid w:val="008950BF"/>
    <w:rsid w:val="00895FBE"/>
    <w:rsid w:val="00896A03"/>
    <w:rsid w:val="00896C70"/>
    <w:rsid w:val="00896E47"/>
    <w:rsid w:val="00897327"/>
    <w:rsid w:val="008A00B7"/>
    <w:rsid w:val="008A0793"/>
    <w:rsid w:val="008A0980"/>
    <w:rsid w:val="008A0AD7"/>
    <w:rsid w:val="008A0B8B"/>
    <w:rsid w:val="008A1FBF"/>
    <w:rsid w:val="008A2538"/>
    <w:rsid w:val="008A25BC"/>
    <w:rsid w:val="008A2D9B"/>
    <w:rsid w:val="008A2DA6"/>
    <w:rsid w:val="008A2DDD"/>
    <w:rsid w:val="008A2E62"/>
    <w:rsid w:val="008A39CD"/>
    <w:rsid w:val="008A447E"/>
    <w:rsid w:val="008A4905"/>
    <w:rsid w:val="008A5183"/>
    <w:rsid w:val="008A5348"/>
    <w:rsid w:val="008A5C55"/>
    <w:rsid w:val="008A64BA"/>
    <w:rsid w:val="008A69A3"/>
    <w:rsid w:val="008A74D5"/>
    <w:rsid w:val="008A7560"/>
    <w:rsid w:val="008A7738"/>
    <w:rsid w:val="008A7B4C"/>
    <w:rsid w:val="008A7BD5"/>
    <w:rsid w:val="008B00F1"/>
    <w:rsid w:val="008B0281"/>
    <w:rsid w:val="008B03F6"/>
    <w:rsid w:val="008B089B"/>
    <w:rsid w:val="008B1206"/>
    <w:rsid w:val="008B1339"/>
    <w:rsid w:val="008B1623"/>
    <w:rsid w:val="008B20DA"/>
    <w:rsid w:val="008B245F"/>
    <w:rsid w:val="008B2E47"/>
    <w:rsid w:val="008B2F4B"/>
    <w:rsid w:val="008B30EB"/>
    <w:rsid w:val="008B39A1"/>
    <w:rsid w:val="008B4019"/>
    <w:rsid w:val="008B47E2"/>
    <w:rsid w:val="008B4977"/>
    <w:rsid w:val="008B4F31"/>
    <w:rsid w:val="008B5D61"/>
    <w:rsid w:val="008B6528"/>
    <w:rsid w:val="008B7C6C"/>
    <w:rsid w:val="008C1658"/>
    <w:rsid w:val="008C18BF"/>
    <w:rsid w:val="008C1942"/>
    <w:rsid w:val="008C1981"/>
    <w:rsid w:val="008C252C"/>
    <w:rsid w:val="008C2695"/>
    <w:rsid w:val="008C2D30"/>
    <w:rsid w:val="008C2E06"/>
    <w:rsid w:val="008C32E3"/>
    <w:rsid w:val="008C3D1F"/>
    <w:rsid w:val="008C64C3"/>
    <w:rsid w:val="008C6529"/>
    <w:rsid w:val="008C6913"/>
    <w:rsid w:val="008C6976"/>
    <w:rsid w:val="008C75B6"/>
    <w:rsid w:val="008D0B7F"/>
    <w:rsid w:val="008D0D13"/>
    <w:rsid w:val="008D131F"/>
    <w:rsid w:val="008D1CE0"/>
    <w:rsid w:val="008D1EE0"/>
    <w:rsid w:val="008D3696"/>
    <w:rsid w:val="008D386D"/>
    <w:rsid w:val="008D3AAD"/>
    <w:rsid w:val="008D3B5C"/>
    <w:rsid w:val="008D401D"/>
    <w:rsid w:val="008D416D"/>
    <w:rsid w:val="008D4E48"/>
    <w:rsid w:val="008D6C18"/>
    <w:rsid w:val="008D7658"/>
    <w:rsid w:val="008D7722"/>
    <w:rsid w:val="008D7E0B"/>
    <w:rsid w:val="008E0307"/>
    <w:rsid w:val="008E2CF4"/>
    <w:rsid w:val="008E2F24"/>
    <w:rsid w:val="008E451C"/>
    <w:rsid w:val="008E75B3"/>
    <w:rsid w:val="008F0077"/>
    <w:rsid w:val="008F043C"/>
    <w:rsid w:val="008F181D"/>
    <w:rsid w:val="008F1D36"/>
    <w:rsid w:val="008F45DE"/>
    <w:rsid w:val="008F5B63"/>
    <w:rsid w:val="008F7351"/>
    <w:rsid w:val="008F73E1"/>
    <w:rsid w:val="008F768B"/>
    <w:rsid w:val="008F782B"/>
    <w:rsid w:val="008F7C8B"/>
    <w:rsid w:val="008F7CB3"/>
    <w:rsid w:val="00900A52"/>
    <w:rsid w:val="009015F6"/>
    <w:rsid w:val="00901E32"/>
    <w:rsid w:val="00903491"/>
    <w:rsid w:val="009057AE"/>
    <w:rsid w:val="00906B5A"/>
    <w:rsid w:val="009074D6"/>
    <w:rsid w:val="009106B4"/>
    <w:rsid w:val="0091089B"/>
    <w:rsid w:val="0091101B"/>
    <w:rsid w:val="00911B8E"/>
    <w:rsid w:val="00911D16"/>
    <w:rsid w:val="009121E7"/>
    <w:rsid w:val="00912484"/>
    <w:rsid w:val="0091281A"/>
    <w:rsid w:val="00913AC1"/>
    <w:rsid w:val="00913F5D"/>
    <w:rsid w:val="009140A9"/>
    <w:rsid w:val="00914379"/>
    <w:rsid w:val="00914385"/>
    <w:rsid w:val="00915616"/>
    <w:rsid w:val="00915B81"/>
    <w:rsid w:val="0091652B"/>
    <w:rsid w:val="00920C72"/>
    <w:rsid w:val="00920D45"/>
    <w:rsid w:val="009223C5"/>
    <w:rsid w:val="009249E7"/>
    <w:rsid w:val="00924AA0"/>
    <w:rsid w:val="00924F7A"/>
    <w:rsid w:val="00925BCA"/>
    <w:rsid w:val="00925C43"/>
    <w:rsid w:val="009264CA"/>
    <w:rsid w:val="009264EF"/>
    <w:rsid w:val="009266DA"/>
    <w:rsid w:val="00930018"/>
    <w:rsid w:val="0093030B"/>
    <w:rsid w:val="00930536"/>
    <w:rsid w:val="00931A55"/>
    <w:rsid w:val="00931A94"/>
    <w:rsid w:val="00935C80"/>
    <w:rsid w:val="00937215"/>
    <w:rsid w:val="00937DDE"/>
    <w:rsid w:val="00940839"/>
    <w:rsid w:val="00940E51"/>
    <w:rsid w:val="00941A44"/>
    <w:rsid w:val="00942388"/>
    <w:rsid w:val="00942848"/>
    <w:rsid w:val="00942D19"/>
    <w:rsid w:val="009431E5"/>
    <w:rsid w:val="00944573"/>
    <w:rsid w:val="00945994"/>
    <w:rsid w:val="0094652A"/>
    <w:rsid w:val="00946A7F"/>
    <w:rsid w:val="00946AC9"/>
    <w:rsid w:val="00946FE3"/>
    <w:rsid w:val="00950949"/>
    <w:rsid w:val="00950E77"/>
    <w:rsid w:val="009525D0"/>
    <w:rsid w:val="00952717"/>
    <w:rsid w:val="00955041"/>
    <w:rsid w:val="009550CB"/>
    <w:rsid w:val="00955435"/>
    <w:rsid w:val="00955DC3"/>
    <w:rsid w:val="00956A98"/>
    <w:rsid w:val="00956FE7"/>
    <w:rsid w:val="00957061"/>
    <w:rsid w:val="00960548"/>
    <w:rsid w:val="009608DC"/>
    <w:rsid w:val="009609AE"/>
    <w:rsid w:val="00961FF1"/>
    <w:rsid w:val="00962057"/>
    <w:rsid w:val="009623E1"/>
    <w:rsid w:val="00962E25"/>
    <w:rsid w:val="009633F0"/>
    <w:rsid w:val="00963851"/>
    <w:rsid w:val="00963AAE"/>
    <w:rsid w:val="00965010"/>
    <w:rsid w:val="00965745"/>
    <w:rsid w:val="00965CB3"/>
    <w:rsid w:val="009671AA"/>
    <w:rsid w:val="00967881"/>
    <w:rsid w:val="009678FD"/>
    <w:rsid w:val="009704FE"/>
    <w:rsid w:val="009721A7"/>
    <w:rsid w:val="00972BC2"/>
    <w:rsid w:val="00972EED"/>
    <w:rsid w:val="00973241"/>
    <w:rsid w:val="009734FE"/>
    <w:rsid w:val="00973911"/>
    <w:rsid w:val="00973B0C"/>
    <w:rsid w:val="009740B8"/>
    <w:rsid w:val="00976CA7"/>
    <w:rsid w:val="00976E16"/>
    <w:rsid w:val="0098101B"/>
    <w:rsid w:val="00981744"/>
    <w:rsid w:val="00981E07"/>
    <w:rsid w:val="00982338"/>
    <w:rsid w:val="00982606"/>
    <w:rsid w:val="00982BC3"/>
    <w:rsid w:val="00982ED9"/>
    <w:rsid w:val="00983820"/>
    <w:rsid w:val="00983CDF"/>
    <w:rsid w:val="00985706"/>
    <w:rsid w:val="00985BAD"/>
    <w:rsid w:val="00986EE9"/>
    <w:rsid w:val="00987787"/>
    <w:rsid w:val="00990480"/>
    <w:rsid w:val="00990707"/>
    <w:rsid w:val="0099126D"/>
    <w:rsid w:val="00991D5C"/>
    <w:rsid w:val="009925AC"/>
    <w:rsid w:val="009925D1"/>
    <w:rsid w:val="00992AA1"/>
    <w:rsid w:val="00992E98"/>
    <w:rsid w:val="00992F9C"/>
    <w:rsid w:val="009931F5"/>
    <w:rsid w:val="00994978"/>
    <w:rsid w:val="00994CDA"/>
    <w:rsid w:val="00995C71"/>
    <w:rsid w:val="00997482"/>
    <w:rsid w:val="00997F9D"/>
    <w:rsid w:val="009A04DD"/>
    <w:rsid w:val="009A0817"/>
    <w:rsid w:val="009A0CE8"/>
    <w:rsid w:val="009A14CB"/>
    <w:rsid w:val="009A203A"/>
    <w:rsid w:val="009A252D"/>
    <w:rsid w:val="009A2A03"/>
    <w:rsid w:val="009A3064"/>
    <w:rsid w:val="009A44D4"/>
    <w:rsid w:val="009A4DE8"/>
    <w:rsid w:val="009A5720"/>
    <w:rsid w:val="009A5F44"/>
    <w:rsid w:val="009A6475"/>
    <w:rsid w:val="009A6B86"/>
    <w:rsid w:val="009A6C3F"/>
    <w:rsid w:val="009A7086"/>
    <w:rsid w:val="009B25DF"/>
    <w:rsid w:val="009B2E7D"/>
    <w:rsid w:val="009B3923"/>
    <w:rsid w:val="009B4006"/>
    <w:rsid w:val="009B5B0A"/>
    <w:rsid w:val="009B6452"/>
    <w:rsid w:val="009B65D1"/>
    <w:rsid w:val="009B6904"/>
    <w:rsid w:val="009B7078"/>
    <w:rsid w:val="009C0373"/>
    <w:rsid w:val="009C1072"/>
    <w:rsid w:val="009C139D"/>
    <w:rsid w:val="009C39FE"/>
    <w:rsid w:val="009C425A"/>
    <w:rsid w:val="009C486C"/>
    <w:rsid w:val="009C4E74"/>
    <w:rsid w:val="009C58EB"/>
    <w:rsid w:val="009C619A"/>
    <w:rsid w:val="009C67A4"/>
    <w:rsid w:val="009C6975"/>
    <w:rsid w:val="009C6D32"/>
    <w:rsid w:val="009C7DC5"/>
    <w:rsid w:val="009C7F09"/>
    <w:rsid w:val="009D22E0"/>
    <w:rsid w:val="009D2672"/>
    <w:rsid w:val="009D3466"/>
    <w:rsid w:val="009D3745"/>
    <w:rsid w:val="009D3AE1"/>
    <w:rsid w:val="009D3C74"/>
    <w:rsid w:val="009D4366"/>
    <w:rsid w:val="009D4818"/>
    <w:rsid w:val="009D5957"/>
    <w:rsid w:val="009D5EBB"/>
    <w:rsid w:val="009D7BB8"/>
    <w:rsid w:val="009E0C2B"/>
    <w:rsid w:val="009E2676"/>
    <w:rsid w:val="009E2B7B"/>
    <w:rsid w:val="009E3DC4"/>
    <w:rsid w:val="009E4373"/>
    <w:rsid w:val="009E52A0"/>
    <w:rsid w:val="009E57C6"/>
    <w:rsid w:val="009E5DC0"/>
    <w:rsid w:val="009E668A"/>
    <w:rsid w:val="009E6783"/>
    <w:rsid w:val="009E74D9"/>
    <w:rsid w:val="009E78B2"/>
    <w:rsid w:val="009E7A6E"/>
    <w:rsid w:val="009F0250"/>
    <w:rsid w:val="009F054E"/>
    <w:rsid w:val="009F05CC"/>
    <w:rsid w:val="009F0615"/>
    <w:rsid w:val="009F136F"/>
    <w:rsid w:val="009F1B83"/>
    <w:rsid w:val="009F24F4"/>
    <w:rsid w:val="009F3964"/>
    <w:rsid w:val="009F3F11"/>
    <w:rsid w:val="009F457F"/>
    <w:rsid w:val="009F749F"/>
    <w:rsid w:val="009F7E29"/>
    <w:rsid w:val="00A00788"/>
    <w:rsid w:val="00A00CA6"/>
    <w:rsid w:val="00A00E96"/>
    <w:rsid w:val="00A00FF8"/>
    <w:rsid w:val="00A0130A"/>
    <w:rsid w:val="00A026EB"/>
    <w:rsid w:val="00A02984"/>
    <w:rsid w:val="00A0326A"/>
    <w:rsid w:val="00A03410"/>
    <w:rsid w:val="00A035F3"/>
    <w:rsid w:val="00A03D66"/>
    <w:rsid w:val="00A03E27"/>
    <w:rsid w:val="00A03FD7"/>
    <w:rsid w:val="00A04517"/>
    <w:rsid w:val="00A074B5"/>
    <w:rsid w:val="00A112D7"/>
    <w:rsid w:val="00A11A03"/>
    <w:rsid w:val="00A11A86"/>
    <w:rsid w:val="00A12C71"/>
    <w:rsid w:val="00A12EF3"/>
    <w:rsid w:val="00A132A8"/>
    <w:rsid w:val="00A13719"/>
    <w:rsid w:val="00A1416F"/>
    <w:rsid w:val="00A1459F"/>
    <w:rsid w:val="00A15A48"/>
    <w:rsid w:val="00A15DE5"/>
    <w:rsid w:val="00A15E6E"/>
    <w:rsid w:val="00A16034"/>
    <w:rsid w:val="00A16E91"/>
    <w:rsid w:val="00A17370"/>
    <w:rsid w:val="00A202AE"/>
    <w:rsid w:val="00A209E7"/>
    <w:rsid w:val="00A20C61"/>
    <w:rsid w:val="00A21399"/>
    <w:rsid w:val="00A21842"/>
    <w:rsid w:val="00A218EC"/>
    <w:rsid w:val="00A21BC2"/>
    <w:rsid w:val="00A21E04"/>
    <w:rsid w:val="00A21E2C"/>
    <w:rsid w:val="00A21F80"/>
    <w:rsid w:val="00A2272E"/>
    <w:rsid w:val="00A23420"/>
    <w:rsid w:val="00A24875"/>
    <w:rsid w:val="00A249F3"/>
    <w:rsid w:val="00A25135"/>
    <w:rsid w:val="00A25A5F"/>
    <w:rsid w:val="00A25F02"/>
    <w:rsid w:val="00A2601D"/>
    <w:rsid w:val="00A2623F"/>
    <w:rsid w:val="00A269E1"/>
    <w:rsid w:val="00A26E17"/>
    <w:rsid w:val="00A2739D"/>
    <w:rsid w:val="00A3079A"/>
    <w:rsid w:val="00A320AB"/>
    <w:rsid w:val="00A32873"/>
    <w:rsid w:val="00A33FE2"/>
    <w:rsid w:val="00A34BF2"/>
    <w:rsid w:val="00A3503E"/>
    <w:rsid w:val="00A35E6D"/>
    <w:rsid w:val="00A36269"/>
    <w:rsid w:val="00A37695"/>
    <w:rsid w:val="00A40E3B"/>
    <w:rsid w:val="00A41C14"/>
    <w:rsid w:val="00A4220D"/>
    <w:rsid w:val="00A42EFE"/>
    <w:rsid w:val="00A43B40"/>
    <w:rsid w:val="00A46E88"/>
    <w:rsid w:val="00A475E3"/>
    <w:rsid w:val="00A503FE"/>
    <w:rsid w:val="00A51999"/>
    <w:rsid w:val="00A51F2C"/>
    <w:rsid w:val="00A52190"/>
    <w:rsid w:val="00A524F9"/>
    <w:rsid w:val="00A52817"/>
    <w:rsid w:val="00A52E8B"/>
    <w:rsid w:val="00A52F43"/>
    <w:rsid w:val="00A5383C"/>
    <w:rsid w:val="00A53A67"/>
    <w:rsid w:val="00A53F29"/>
    <w:rsid w:val="00A543DC"/>
    <w:rsid w:val="00A55461"/>
    <w:rsid w:val="00A558C7"/>
    <w:rsid w:val="00A5604F"/>
    <w:rsid w:val="00A561EA"/>
    <w:rsid w:val="00A564B7"/>
    <w:rsid w:val="00A56AFE"/>
    <w:rsid w:val="00A56E55"/>
    <w:rsid w:val="00A602C5"/>
    <w:rsid w:val="00A608D8"/>
    <w:rsid w:val="00A6130F"/>
    <w:rsid w:val="00A6249F"/>
    <w:rsid w:val="00A632CA"/>
    <w:rsid w:val="00A633ED"/>
    <w:rsid w:val="00A635DD"/>
    <w:rsid w:val="00A64555"/>
    <w:rsid w:val="00A64D59"/>
    <w:rsid w:val="00A66FEA"/>
    <w:rsid w:val="00A67D49"/>
    <w:rsid w:val="00A705AA"/>
    <w:rsid w:val="00A71087"/>
    <w:rsid w:val="00A71119"/>
    <w:rsid w:val="00A7304B"/>
    <w:rsid w:val="00A737B9"/>
    <w:rsid w:val="00A74E48"/>
    <w:rsid w:val="00A7522B"/>
    <w:rsid w:val="00A75468"/>
    <w:rsid w:val="00A76E04"/>
    <w:rsid w:val="00A80451"/>
    <w:rsid w:val="00A8066E"/>
    <w:rsid w:val="00A8101D"/>
    <w:rsid w:val="00A81808"/>
    <w:rsid w:val="00A81A13"/>
    <w:rsid w:val="00A828A3"/>
    <w:rsid w:val="00A82CD0"/>
    <w:rsid w:val="00A82E99"/>
    <w:rsid w:val="00A84A63"/>
    <w:rsid w:val="00A84D3E"/>
    <w:rsid w:val="00A84F14"/>
    <w:rsid w:val="00A86399"/>
    <w:rsid w:val="00A8670B"/>
    <w:rsid w:val="00A868F9"/>
    <w:rsid w:val="00A87D3E"/>
    <w:rsid w:val="00A91108"/>
    <w:rsid w:val="00A9198B"/>
    <w:rsid w:val="00A919A6"/>
    <w:rsid w:val="00A91AC1"/>
    <w:rsid w:val="00A91C59"/>
    <w:rsid w:val="00A9272F"/>
    <w:rsid w:val="00A92811"/>
    <w:rsid w:val="00A92F66"/>
    <w:rsid w:val="00A94967"/>
    <w:rsid w:val="00A94DFF"/>
    <w:rsid w:val="00A95233"/>
    <w:rsid w:val="00A95DC5"/>
    <w:rsid w:val="00A95DF3"/>
    <w:rsid w:val="00A96244"/>
    <w:rsid w:val="00AA003C"/>
    <w:rsid w:val="00AA127F"/>
    <w:rsid w:val="00AA14F9"/>
    <w:rsid w:val="00AA23A4"/>
    <w:rsid w:val="00AA2859"/>
    <w:rsid w:val="00AA2947"/>
    <w:rsid w:val="00AA2C7C"/>
    <w:rsid w:val="00AA2DD8"/>
    <w:rsid w:val="00AA36AD"/>
    <w:rsid w:val="00AA3743"/>
    <w:rsid w:val="00AA3951"/>
    <w:rsid w:val="00AA3C4C"/>
    <w:rsid w:val="00AA5D61"/>
    <w:rsid w:val="00AA7645"/>
    <w:rsid w:val="00AA79A4"/>
    <w:rsid w:val="00AB0C1D"/>
    <w:rsid w:val="00AB1C6C"/>
    <w:rsid w:val="00AB2AC7"/>
    <w:rsid w:val="00AB2DF4"/>
    <w:rsid w:val="00AB336E"/>
    <w:rsid w:val="00AB4333"/>
    <w:rsid w:val="00AB4C2F"/>
    <w:rsid w:val="00AB59B8"/>
    <w:rsid w:val="00AB5A63"/>
    <w:rsid w:val="00AB61EF"/>
    <w:rsid w:val="00AB638B"/>
    <w:rsid w:val="00AB77A9"/>
    <w:rsid w:val="00AB7C37"/>
    <w:rsid w:val="00AC0001"/>
    <w:rsid w:val="00AC0ADE"/>
    <w:rsid w:val="00AC1B37"/>
    <w:rsid w:val="00AC1F95"/>
    <w:rsid w:val="00AC2127"/>
    <w:rsid w:val="00AC2251"/>
    <w:rsid w:val="00AC24C6"/>
    <w:rsid w:val="00AC27BF"/>
    <w:rsid w:val="00AC2D55"/>
    <w:rsid w:val="00AC381F"/>
    <w:rsid w:val="00AC3FA0"/>
    <w:rsid w:val="00AC4B92"/>
    <w:rsid w:val="00AC4E4A"/>
    <w:rsid w:val="00AC58FF"/>
    <w:rsid w:val="00AC66A7"/>
    <w:rsid w:val="00AC6CEB"/>
    <w:rsid w:val="00AD024C"/>
    <w:rsid w:val="00AD2223"/>
    <w:rsid w:val="00AD2269"/>
    <w:rsid w:val="00AD274E"/>
    <w:rsid w:val="00AD2971"/>
    <w:rsid w:val="00AD2DFF"/>
    <w:rsid w:val="00AD3969"/>
    <w:rsid w:val="00AD39D2"/>
    <w:rsid w:val="00AD5119"/>
    <w:rsid w:val="00AD57D0"/>
    <w:rsid w:val="00AD5EB0"/>
    <w:rsid w:val="00AD6285"/>
    <w:rsid w:val="00AD6990"/>
    <w:rsid w:val="00AD7510"/>
    <w:rsid w:val="00AD7797"/>
    <w:rsid w:val="00AE03D8"/>
    <w:rsid w:val="00AE08C5"/>
    <w:rsid w:val="00AE1AD0"/>
    <w:rsid w:val="00AE1B34"/>
    <w:rsid w:val="00AE1F1E"/>
    <w:rsid w:val="00AE219D"/>
    <w:rsid w:val="00AE2495"/>
    <w:rsid w:val="00AE346D"/>
    <w:rsid w:val="00AE35F1"/>
    <w:rsid w:val="00AE3A10"/>
    <w:rsid w:val="00AE3C69"/>
    <w:rsid w:val="00AE44D2"/>
    <w:rsid w:val="00AE4B0A"/>
    <w:rsid w:val="00AE4EB7"/>
    <w:rsid w:val="00AE5B11"/>
    <w:rsid w:val="00AE5D60"/>
    <w:rsid w:val="00AE6227"/>
    <w:rsid w:val="00AE701C"/>
    <w:rsid w:val="00AE74A4"/>
    <w:rsid w:val="00AE7C75"/>
    <w:rsid w:val="00AE7D05"/>
    <w:rsid w:val="00AE7D50"/>
    <w:rsid w:val="00AF0D02"/>
    <w:rsid w:val="00AF11A8"/>
    <w:rsid w:val="00AF1D13"/>
    <w:rsid w:val="00AF1FEC"/>
    <w:rsid w:val="00AF21C8"/>
    <w:rsid w:val="00AF3810"/>
    <w:rsid w:val="00AF3FAA"/>
    <w:rsid w:val="00AF4034"/>
    <w:rsid w:val="00AF48FF"/>
    <w:rsid w:val="00AF51C5"/>
    <w:rsid w:val="00AF5F65"/>
    <w:rsid w:val="00AF63E6"/>
    <w:rsid w:val="00AF6D80"/>
    <w:rsid w:val="00AF7B48"/>
    <w:rsid w:val="00B0095A"/>
    <w:rsid w:val="00B01F15"/>
    <w:rsid w:val="00B023B0"/>
    <w:rsid w:val="00B0297A"/>
    <w:rsid w:val="00B02BCC"/>
    <w:rsid w:val="00B03897"/>
    <w:rsid w:val="00B03B6F"/>
    <w:rsid w:val="00B04519"/>
    <w:rsid w:val="00B0468C"/>
    <w:rsid w:val="00B04CFD"/>
    <w:rsid w:val="00B04F1A"/>
    <w:rsid w:val="00B0557C"/>
    <w:rsid w:val="00B06B80"/>
    <w:rsid w:val="00B07232"/>
    <w:rsid w:val="00B07953"/>
    <w:rsid w:val="00B07C4F"/>
    <w:rsid w:val="00B12077"/>
    <w:rsid w:val="00B13764"/>
    <w:rsid w:val="00B13C92"/>
    <w:rsid w:val="00B15EFF"/>
    <w:rsid w:val="00B16244"/>
    <w:rsid w:val="00B1632D"/>
    <w:rsid w:val="00B16947"/>
    <w:rsid w:val="00B16CE9"/>
    <w:rsid w:val="00B17527"/>
    <w:rsid w:val="00B201A9"/>
    <w:rsid w:val="00B21BE4"/>
    <w:rsid w:val="00B21C16"/>
    <w:rsid w:val="00B22D41"/>
    <w:rsid w:val="00B22E80"/>
    <w:rsid w:val="00B230BD"/>
    <w:rsid w:val="00B23752"/>
    <w:rsid w:val="00B238CA"/>
    <w:rsid w:val="00B23A88"/>
    <w:rsid w:val="00B23D5B"/>
    <w:rsid w:val="00B240C2"/>
    <w:rsid w:val="00B24108"/>
    <w:rsid w:val="00B242BE"/>
    <w:rsid w:val="00B243DA"/>
    <w:rsid w:val="00B2454A"/>
    <w:rsid w:val="00B248EC"/>
    <w:rsid w:val="00B25325"/>
    <w:rsid w:val="00B25EE3"/>
    <w:rsid w:val="00B25FD7"/>
    <w:rsid w:val="00B26ACD"/>
    <w:rsid w:val="00B30ABD"/>
    <w:rsid w:val="00B30BB3"/>
    <w:rsid w:val="00B31CC2"/>
    <w:rsid w:val="00B320A5"/>
    <w:rsid w:val="00B32735"/>
    <w:rsid w:val="00B32D53"/>
    <w:rsid w:val="00B3334D"/>
    <w:rsid w:val="00B34556"/>
    <w:rsid w:val="00B34B03"/>
    <w:rsid w:val="00B34C50"/>
    <w:rsid w:val="00B34DEB"/>
    <w:rsid w:val="00B37305"/>
    <w:rsid w:val="00B37D00"/>
    <w:rsid w:val="00B37EBD"/>
    <w:rsid w:val="00B414BD"/>
    <w:rsid w:val="00B41861"/>
    <w:rsid w:val="00B41E0E"/>
    <w:rsid w:val="00B4354B"/>
    <w:rsid w:val="00B44DE1"/>
    <w:rsid w:val="00B454FB"/>
    <w:rsid w:val="00B45BA4"/>
    <w:rsid w:val="00B45E99"/>
    <w:rsid w:val="00B467ED"/>
    <w:rsid w:val="00B46D18"/>
    <w:rsid w:val="00B47553"/>
    <w:rsid w:val="00B4765D"/>
    <w:rsid w:val="00B50002"/>
    <w:rsid w:val="00B5016F"/>
    <w:rsid w:val="00B501BD"/>
    <w:rsid w:val="00B50E6E"/>
    <w:rsid w:val="00B51593"/>
    <w:rsid w:val="00B51709"/>
    <w:rsid w:val="00B51B91"/>
    <w:rsid w:val="00B5267A"/>
    <w:rsid w:val="00B541CF"/>
    <w:rsid w:val="00B54C3C"/>
    <w:rsid w:val="00B54E39"/>
    <w:rsid w:val="00B54F18"/>
    <w:rsid w:val="00B54FB0"/>
    <w:rsid w:val="00B55074"/>
    <w:rsid w:val="00B55A0E"/>
    <w:rsid w:val="00B55BE8"/>
    <w:rsid w:val="00B57039"/>
    <w:rsid w:val="00B574B6"/>
    <w:rsid w:val="00B57A4A"/>
    <w:rsid w:val="00B57BB6"/>
    <w:rsid w:val="00B57E8E"/>
    <w:rsid w:val="00B60594"/>
    <w:rsid w:val="00B6065B"/>
    <w:rsid w:val="00B61120"/>
    <w:rsid w:val="00B6168E"/>
    <w:rsid w:val="00B61D4B"/>
    <w:rsid w:val="00B62257"/>
    <w:rsid w:val="00B6402B"/>
    <w:rsid w:val="00B6427E"/>
    <w:rsid w:val="00B65CFB"/>
    <w:rsid w:val="00B6702F"/>
    <w:rsid w:val="00B674A5"/>
    <w:rsid w:val="00B679B4"/>
    <w:rsid w:val="00B70335"/>
    <w:rsid w:val="00B711BC"/>
    <w:rsid w:val="00B7277A"/>
    <w:rsid w:val="00B73509"/>
    <w:rsid w:val="00B7461B"/>
    <w:rsid w:val="00B746D7"/>
    <w:rsid w:val="00B74CCE"/>
    <w:rsid w:val="00B7583A"/>
    <w:rsid w:val="00B75BC4"/>
    <w:rsid w:val="00B7640B"/>
    <w:rsid w:val="00B76AAD"/>
    <w:rsid w:val="00B7705D"/>
    <w:rsid w:val="00B77457"/>
    <w:rsid w:val="00B811A3"/>
    <w:rsid w:val="00B81747"/>
    <w:rsid w:val="00B81ECC"/>
    <w:rsid w:val="00B82B2B"/>
    <w:rsid w:val="00B83743"/>
    <w:rsid w:val="00B8390E"/>
    <w:rsid w:val="00B83D23"/>
    <w:rsid w:val="00B84154"/>
    <w:rsid w:val="00B84762"/>
    <w:rsid w:val="00B853D7"/>
    <w:rsid w:val="00B85A29"/>
    <w:rsid w:val="00B86074"/>
    <w:rsid w:val="00B86A4B"/>
    <w:rsid w:val="00B86C50"/>
    <w:rsid w:val="00B87D79"/>
    <w:rsid w:val="00B90798"/>
    <w:rsid w:val="00B907D6"/>
    <w:rsid w:val="00B907DB"/>
    <w:rsid w:val="00B91086"/>
    <w:rsid w:val="00B9119F"/>
    <w:rsid w:val="00B9165C"/>
    <w:rsid w:val="00B920E0"/>
    <w:rsid w:val="00B92558"/>
    <w:rsid w:val="00B926A3"/>
    <w:rsid w:val="00B92A70"/>
    <w:rsid w:val="00B92C10"/>
    <w:rsid w:val="00B934EF"/>
    <w:rsid w:val="00B9391E"/>
    <w:rsid w:val="00B93F40"/>
    <w:rsid w:val="00B951AF"/>
    <w:rsid w:val="00B95544"/>
    <w:rsid w:val="00B95B38"/>
    <w:rsid w:val="00B963B6"/>
    <w:rsid w:val="00BA0943"/>
    <w:rsid w:val="00BA0AF8"/>
    <w:rsid w:val="00BA19C5"/>
    <w:rsid w:val="00BA24EA"/>
    <w:rsid w:val="00BA28A6"/>
    <w:rsid w:val="00BA2D04"/>
    <w:rsid w:val="00BA3A62"/>
    <w:rsid w:val="00BA3FAB"/>
    <w:rsid w:val="00BA4771"/>
    <w:rsid w:val="00BA54C5"/>
    <w:rsid w:val="00BA7DB5"/>
    <w:rsid w:val="00BB0221"/>
    <w:rsid w:val="00BB0FE3"/>
    <w:rsid w:val="00BB1EA7"/>
    <w:rsid w:val="00BB1ED1"/>
    <w:rsid w:val="00BB2277"/>
    <w:rsid w:val="00BB2583"/>
    <w:rsid w:val="00BB2DF3"/>
    <w:rsid w:val="00BB3AA7"/>
    <w:rsid w:val="00BB48A3"/>
    <w:rsid w:val="00BB5532"/>
    <w:rsid w:val="00BB5BD6"/>
    <w:rsid w:val="00BB7299"/>
    <w:rsid w:val="00BB7A92"/>
    <w:rsid w:val="00BB7C1E"/>
    <w:rsid w:val="00BC0C3D"/>
    <w:rsid w:val="00BC1E8E"/>
    <w:rsid w:val="00BC2039"/>
    <w:rsid w:val="00BC2167"/>
    <w:rsid w:val="00BC2373"/>
    <w:rsid w:val="00BC2D11"/>
    <w:rsid w:val="00BC3847"/>
    <w:rsid w:val="00BC3A94"/>
    <w:rsid w:val="00BC4B50"/>
    <w:rsid w:val="00BC5AA8"/>
    <w:rsid w:val="00BC5CAB"/>
    <w:rsid w:val="00BC65EE"/>
    <w:rsid w:val="00BC7AFC"/>
    <w:rsid w:val="00BC7C7E"/>
    <w:rsid w:val="00BD0D0E"/>
    <w:rsid w:val="00BD29D2"/>
    <w:rsid w:val="00BD3D7E"/>
    <w:rsid w:val="00BD3E71"/>
    <w:rsid w:val="00BD4401"/>
    <w:rsid w:val="00BD4656"/>
    <w:rsid w:val="00BD49AC"/>
    <w:rsid w:val="00BD4A84"/>
    <w:rsid w:val="00BD4ADA"/>
    <w:rsid w:val="00BD4D75"/>
    <w:rsid w:val="00BD4EF7"/>
    <w:rsid w:val="00BD5039"/>
    <w:rsid w:val="00BD57C9"/>
    <w:rsid w:val="00BD6566"/>
    <w:rsid w:val="00BD7342"/>
    <w:rsid w:val="00BD771D"/>
    <w:rsid w:val="00BD7B32"/>
    <w:rsid w:val="00BE009B"/>
    <w:rsid w:val="00BE05B7"/>
    <w:rsid w:val="00BE0888"/>
    <w:rsid w:val="00BE0963"/>
    <w:rsid w:val="00BE1012"/>
    <w:rsid w:val="00BE1183"/>
    <w:rsid w:val="00BE1B3D"/>
    <w:rsid w:val="00BE2930"/>
    <w:rsid w:val="00BE42EB"/>
    <w:rsid w:val="00BE43C8"/>
    <w:rsid w:val="00BE4D20"/>
    <w:rsid w:val="00BE53A9"/>
    <w:rsid w:val="00BE6DEC"/>
    <w:rsid w:val="00BE79DB"/>
    <w:rsid w:val="00BF1015"/>
    <w:rsid w:val="00BF1253"/>
    <w:rsid w:val="00BF364D"/>
    <w:rsid w:val="00BF38A9"/>
    <w:rsid w:val="00BF4303"/>
    <w:rsid w:val="00BF43C8"/>
    <w:rsid w:val="00BF44CF"/>
    <w:rsid w:val="00BF4F84"/>
    <w:rsid w:val="00BF6F01"/>
    <w:rsid w:val="00BF792F"/>
    <w:rsid w:val="00BF79BA"/>
    <w:rsid w:val="00C00293"/>
    <w:rsid w:val="00C00327"/>
    <w:rsid w:val="00C0052C"/>
    <w:rsid w:val="00C0090F"/>
    <w:rsid w:val="00C00BA0"/>
    <w:rsid w:val="00C01CA5"/>
    <w:rsid w:val="00C0345A"/>
    <w:rsid w:val="00C03B1E"/>
    <w:rsid w:val="00C03BA6"/>
    <w:rsid w:val="00C04E09"/>
    <w:rsid w:val="00C05316"/>
    <w:rsid w:val="00C0602B"/>
    <w:rsid w:val="00C072F4"/>
    <w:rsid w:val="00C07CBB"/>
    <w:rsid w:val="00C07D55"/>
    <w:rsid w:val="00C1024E"/>
    <w:rsid w:val="00C104CD"/>
    <w:rsid w:val="00C10ADF"/>
    <w:rsid w:val="00C10E2B"/>
    <w:rsid w:val="00C127C2"/>
    <w:rsid w:val="00C12EBC"/>
    <w:rsid w:val="00C13205"/>
    <w:rsid w:val="00C1342E"/>
    <w:rsid w:val="00C1378B"/>
    <w:rsid w:val="00C13A98"/>
    <w:rsid w:val="00C13DF2"/>
    <w:rsid w:val="00C14066"/>
    <w:rsid w:val="00C142A9"/>
    <w:rsid w:val="00C14B08"/>
    <w:rsid w:val="00C14E48"/>
    <w:rsid w:val="00C15920"/>
    <w:rsid w:val="00C15B4B"/>
    <w:rsid w:val="00C160D3"/>
    <w:rsid w:val="00C1648E"/>
    <w:rsid w:val="00C16F23"/>
    <w:rsid w:val="00C17ADE"/>
    <w:rsid w:val="00C20239"/>
    <w:rsid w:val="00C20755"/>
    <w:rsid w:val="00C2221F"/>
    <w:rsid w:val="00C22A1E"/>
    <w:rsid w:val="00C22DEA"/>
    <w:rsid w:val="00C232F1"/>
    <w:rsid w:val="00C2333E"/>
    <w:rsid w:val="00C23B83"/>
    <w:rsid w:val="00C23C15"/>
    <w:rsid w:val="00C23DC1"/>
    <w:rsid w:val="00C25882"/>
    <w:rsid w:val="00C261A6"/>
    <w:rsid w:val="00C263B0"/>
    <w:rsid w:val="00C267D6"/>
    <w:rsid w:val="00C26C8B"/>
    <w:rsid w:val="00C2792A"/>
    <w:rsid w:val="00C27AB7"/>
    <w:rsid w:val="00C305A1"/>
    <w:rsid w:val="00C31539"/>
    <w:rsid w:val="00C31CD6"/>
    <w:rsid w:val="00C32711"/>
    <w:rsid w:val="00C33352"/>
    <w:rsid w:val="00C333EF"/>
    <w:rsid w:val="00C3351B"/>
    <w:rsid w:val="00C3378F"/>
    <w:rsid w:val="00C34715"/>
    <w:rsid w:val="00C34729"/>
    <w:rsid w:val="00C34B7D"/>
    <w:rsid w:val="00C36556"/>
    <w:rsid w:val="00C36FEB"/>
    <w:rsid w:val="00C37338"/>
    <w:rsid w:val="00C3755B"/>
    <w:rsid w:val="00C37C6E"/>
    <w:rsid w:val="00C40392"/>
    <w:rsid w:val="00C406B5"/>
    <w:rsid w:val="00C40F0C"/>
    <w:rsid w:val="00C41D67"/>
    <w:rsid w:val="00C42756"/>
    <w:rsid w:val="00C4307F"/>
    <w:rsid w:val="00C432DA"/>
    <w:rsid w:val="00C44CF8"/>
    <w:rsid w:val="00C44EB1"/>
    <w:rsid w:val="00C45035"/>
    <w:rsid w:val="00C458B3"/>
    <w:rsid w:val="00C45956"/>
    <w:rsid w:val="00C459FE"/>
    <w:rsid w:val="00C45D20"/>
    <w:rsid w:val="00C461F3"/>
    <w:rsid w:val="00C4722B"/>
    <w:rsid w:val="00C4778E"/>
    <w:rsid w:val="00C509CD"/>
    <w:rsid w:val="00C50A88"/>
    <w:rsid w:val="00C5104C"/>
    <w:rsid w:val="00C518C6"/>
    <w:rsid w:val="00C51A44"/>
    <w:rsid w:val="00C51ABF"/>
    <w:rsid w:val="00C51B37"/>
    <w:rsid w:val="00C51E54"/>
    <w:rsid w:val="00C523AA"/>
    <w:rsid w:val="00C5243C"/>
    <w:rsid w:val="00C52BFA"/>
    <w:rsid w:val="00C52C1C"/>
    <w:rsid w:val="00C53403"/>
    <w:rsid w:val="00C53765"/>
    <w:rsid w:val="00C53B4F"/>
    <w:rsid w:val="00C53D66"/>
    <w:rsid w:val="00C553A9"/>
    <w:rsid w:val="00C5658B"/>
    <w:rsid w:val="00C57F9B"/>
    <w:rsid w:val="00C57FCD"/>
    <w:rsid w:val="00C60CB2"/>
    <w:rsid w:val="00C611C6"/>
    <w:rsid w:val="00C62B3F"/>
    <w:rsid w:val="00C62B81"/>
    <w:rsid w:val="00C63955"/>
    <w:rsid w:val="00C63D40"/>
    <w:rsid w:val="00C653D5"/>
    <w:rsid w:val="00C654F0"/>
    <w:rsid w:val="00C66323"/>
    <w:rsid w:val="00C666C0"/>
    <w:rsid w:val="00C66963"/>
    <w:rsid w:val="00C66F77"/>
    <w:rsid w:val="00C67275"/>
    <w:rsid w:val="00C67659"/>
    <w:rsid w:val="00C709FB"/>
    <w:rsid w:val="00C71A44"/>
    <w:rsid w:val="00C722CB"/>
    <w:rsid w:val="00C723B7"/>
    <w:rsid w:val="00C724A5"/>
    <w:rsid w:val="00C73ED6"/>
    <w:rsid w:val="00C74145"/>
    <w:rsid w:val="00C74219"/>
    <w:rsid w:val="00C74BFF"/>
    <w:rsid w:val="00C74C1A"/>
    <w:rsid w:val="00C76496"/>
    <w:rsid w:val="00C76BF3"/>
    <w:rsid w:val="00C7751A"/>
    <w:rsid w:val="00C80B02"/>
    <w:rsid w:val="00C81288"/>
    <w:rsid w:val="00C8150E"/>
    <w:rsid w:val="00C82552"/>
    <w:rsid w:val="00C82F2F"/>
    <w:rsid w:val="00C84017"/>
    <w:rsid w:val="00C844E9"/>
    <w:rsid w:val="00C84E08"/>
    <w:rsid w:val="00C85424"/>
    <w:rsid w:val="00C86A1B"/>
    <w:rsid w:val="00C86B30"/>
    <w:rsid w:val="00C87338"/>
    <w:rsid w:val="00C87933"/>
    <w:rsid w:val="00C90517"/>
    <w:rsid w:val="00C9112B"/>
    <w:rsid w:val="00C91723"/>
    <w:rsid w:val="00C91E7D"/>
    <w:rsid w:val="00C922DB"/>
    <w:rsid w:val="00C929A3"/>
    <w:rsid w:val="00C93547"/>
    <w:rsid w:val="00C943FE"/>
    <w:rsid w:val="00C9444F"/>
    <w:rsid w:val="00C94F25"/>
    <w:rsid w:val="00C9657C"/>
    <w:rsid w:val="00C96D82"/>
    <w:rsid w:val="00C96F4E"/>
    <w:rsid w:val="00C97873"/>
    <w:rsid w:val="00C97CAB"/>
    <w:rsid w:val="00CA0750"/>
    <w:rsid w:val="00CA0A58"/>
    <w:rsid w:val="00CA201C"/>
    <w:rsid w:val="00CA21D5"/>
    <w:rsid w:val="00CA25FB"/>
    <w:rsid w:val="00CA3DDA"/>
    <w:rsid w:val="00CA4600"/>
    <w:rsid w:val="00CA47BD"/>
    <w:rsid w:val="00CA4A45"/>
    <w:rsid w:val="00CA4DC7"/>
    <w:rsid w:val="00CA53D7"/>
    <w:rsid w:val="00CA55B7"/>
    <w:rsid w:val="00CA59FE"/>
    <w:rsid w:val="00CA5A26"/>
    <w:rsid w:val="00CA5D70"/>
    <w:rsid w:val="00CA6254"/>
    <w:rsid w:val="00CA6742"/>
    <w:rsid w:val="00CA716B"/>
    <w:rsid w:val="00CA7690"/>
    <w:rsid w:val="00CA76AE"/>
    <w:rsid w:val="00CA7992"/>
    <w:rsid w:val="00CA79CB"/>
    <w:rsid w:val="00CA7CED"/>
    <w:rsid w:val="00CA7F55"/>
    <w:rsid w:val="00CB00F0"/>
    <w:rsid w:val="00CB0387"/>
    <w:rsid w:val="00CB06FD"/>
    <w:rsid w:val="00CB131D"/>
    <w:rsid w:val="00CB1436"/>
    <w:rsid w:val="00CB2762"/>
    <w:rsid w:val="00CB2845"/>
    <w:rsid w:val="00CB2D22"/>
    <w:rsid w:val="00CB3E63"/>
    <w:rsid w:val="00CB4670"/>
    <w:rsid w:val="00CB52BB"/>
    <w:rsid w:val="00CB6E4A"/>
    <w:rsid w:val="00CB7461"/>
    <w:rsid w:val="00CB7762"/>
    <w:rsid w:val="00CB7C94"/>
    <w:rsid w:val="00CB7DC2"/>
    <w:rsid w:val="00CC04F4"/>
    <w:rsid w:val="00CC0878"/>
    <w:rsid w:val="00CC0BEF"/>
    <w:rsid w:val="00CC0CAC"/>
    <w:rsid w:val="00CC0F19"/>
    <w:rsid w:val="00CC13A4"/>
    <w:rsid w:val="00CC1C46"/>
    <w:rsid w:val="00CC1EB0"/>
    <w:rsid w:val="00CC22E6"/>
    <w:rsid w:val="00CC23CD"/>
    <w:rsid w:val="00CC23D8"/>
    <w:rsid w:val="00CC2CDB"/>
    <w:rsid w:val="00CC321F"/>
    <w:rsid w:val="00CC348D"/>
    <w:rsid w:val="00CC3A37"/>
    <w:rsid w:val="00CC3E86"/>
    <w:rsid w:val="00CC4072"/>
    <w:rsid w:val="00CC46E2"/>
    <w:rsid w:val="00CC5746"/>
    <w:rsid w:val="00CC580F"/>
    <w:rsid w:val="00CC5F11"/>
    <w:rsid w:val="00CC6517"/>
    <w:rsid w:val="00CC65D7"/>
    <w:rsid w:val="00CC671F"/>
    <w:rsid w:val="00CC69AF"/>
    <w:rsid w:val="00CC7D84"/>
    <w:rsid w:val="00CD1819"/>
    <w:rsid w:val="00CD32AA"/>
    <w:rsid w:val="00CD3845"/>
    <w:rsid w:val="00CD412C"/>
    <w:rsid w:val="00CD418C"/>
    <w:rsid w:val="00CD444B"/>
    <w:rsid w:val="00CD461E"/>
    <w:rsid w:val="00CD46BA"/>
    <w:rsid w:val="00CD4F98"/>
    <w:rsid w:val="00CD4FBD"/>
    <w:rsid w:val="00CD5140"/>
    <w:rsid w:val="00CD51C3"/>
    <w:rsid w:val="00CD5698"/>
    <w:rsid w:val="00CD571B"/>
    <w:rsid w:val="00CD6047"/>
    <w:rsid w:val="00CD68B8"/>
    <w:rsid w:val="00CD6A75"/>
    <w:rsid w:val="00CD6BCE"/>
    <w:rsid w:val="00CE0469"/>
    <w:rsid w:val="00CE05DC"/>
    <w:rsid w:val="00CE07B8"/>
    <w:rsid w:val="00CE1025"/>
    <w:rsid w:val="00CE12C5"/>
    <w:rsid w:val="00CE1E2D"/>
    <w:rsid w:val="00CE28BC"/>
    <w:rsid w:val="00CE393F"/>
    <w:rsid w:val="00CE454A"/>
    <w:rsid w:val="00CE61DE"/>
    <w:rsid w:val="00CE7356"/>
    <w:rsid w:val="00CE7979"/>
    <w:rsid w:val="00CF0599"/>
    <w:rsid w:val="00CF1720"/>
    <w:rsid w:val="00CF2407"/>
    <w:rsid w:val="00CF243D"/>
    <w:rsid w:val="00CF41AA"/>
    <w:rsid w:val="00CF4419"/>
    <w:rsid w:val="00CF470D"/>
    <w:rsid w:val="00CF476A"/>
    <w:rsid w:val="00CF5315"/>
    <w:rsid w:val="00CF5372"/>
    <w:rsid w:val="00CF5668"/>
    <w:rsid w:val="00CF5F59"/>
    <w:rsid w:val="00CF60BC"/>
    <w:rsid w:val="00CF64FE"/>
    <w:rsid w:val="00CF6782"/>
    <w:rsid w:val="00CF6F53"/>
    <w:rsid w:val="00D0006E"/>
    <w:rsid w:val="00D00F4E"/>
    <w:rsid w:val="00D01406"/>
    <w:rsid w:val="00D01476"/>
    <w:rsid w:val="00D01BF1"/>
    <w:rsid w:val="00D01FC6"/>
    <w:rsid w:val="00D0264A"/>
    <w:rsid w:val="00D029E2"/>
    <w:rsid w:val="00D03116"/>
    <w:rsid w:val="00D03A98"/>
    <w:rsid w:val="00D04C5B"/>
    <w:rsid w:val="00D05348"/>
    <w:rsid w:val="00D065AF"/>
    <w:rsid w:val="00D074BF"/>
    <w:rsid w:val="00D07C73"/>
    <w:rsid w:val="00D106BE"/>
    <w:rsid w:val="00D10AE7"/>
    <w:rsid w:val="00D10B2B"/>
    <w:rsid w:val="00D11833"/>
    <w:rsid w:val="00D11C6D"/>
    <w:rsid w:val="00D11C76"/>
    <w:rsid w:val="00D11F11"/>
    <w:rsid w:val="00D14374"/>
    <w:rsid w:val="00D1459E"/>
    <w:rsid w:val="00D1463C"/>
    <w:rsid w:val="00D14F87"/>
    <w:rsid w:val="00D15531"/>
    <w:rsid w:val="00D15BC9"/>
    <w:rsid w:val="00D168A6"/>
    <w:rsid w:val="00D17047"/>
    <w:rsid w:val="00D17649"/>
    <w:rsid w:val="00D176D0"/>
    <w:rsid w:val="00D17D07"/>
    <w:rsid w:val="00D21F3A"/>
    <w:rsid w:val="00D22E4B"/>
    <w:rsid w:val="00D23B1D"/>
    <w:rsid w:val="00D2404A"/>
    <w:rsid w:val="00D2428A"/>
    <w:rsid w:val="00D253A2"/>
    <w:rsid w:val="00D265FC"/>
    <w:rsid w:val="00D27573"/>
    <w:rsid w:val="00D275C3"/>
    <w:rsid w:val="00D27608"/>
    <w:rsid w:val="00D27ACE"/>
    <w:rsid w:val="00D30EC4"/>
    <w:rsid w:val="00D314DF"/>
    <w:rsid w:val="00D32030"/>
    <w:rsid w:val="00D324E8"/>
    <w:rsid w:val="00D34264"/>
    <w:rsid w:val="00D34A5E"/>
    <w:rsid w:val="00D350F3"/>
    <w:rsid w:val="00D359E4"/>
    <w:rsid w:val="00D361F8"/>
    <w:rsid w:val="00D36A5F"/>
    <w:rsid w:val="00D36E5D"/>
    <w:rsid w:val="00D372B3"/>
    <w:rsid w:val="00D400FE"/>
    <w:rsid w:val="00D40168"/>
    <w:rsid w:val="00D42AEE"/>
    <w:rsid w:val="00D43773"/>
    <w:rsid w:val="00D44508"/>
    <w:rsid w:val="00D44765"/>
    <w:rsid w:val="00D4533F"/>
    <w:rsid w:val="00D471E7"/>
    <w:rsid w:val="00D50308"/>
    <w:rsid w:val="00D504B2"/>
    <w:rsid w:val="00D509A9"/>
    <w:rsid w:val="00D509C0"/>
    <w:rsid w:val="00D50C5B"/>
    <w:rsid w:val="00D5101E"/>
    <w:rsid w:val="00D51493"/>
    <w:rsid w:val="00D51D24"/>
    <w:rsid w:val="00D52987"/>
    <w:rsid w:val="00D52E4D"/>
    <w:rsid w:val="00D53720"/>
    <w:rsid w:val="00D5781C"/>
    <w:rsid w:val="00D57E4E"/>
    <w:rsid w:val="00D602F3"/>
    <w:rsid w:val="00D60685"/>
    <w:rsid w:val="00D60A08"/>
    <w:rsid w:val="00D61D03"/>
    <w:rsid w:val="00D62E66"/>
    <w:rsid w:val="00D62E74"/>
    <w:rsid w:val="00D63D31"/>
    <w:rsid w:val="00D63F63"/>
    <w:rsid w:val="00D64516"/>
    <w:rsid w:val="00D64E01"/>
    <w:rsid w:val="00D65CD7"/>
    <w:rsid w:val="00D6699C"/>
    <w:rsid w:val="00D700EB"/>
    <w:rsid w:val="00D71E34"/>
    <w:rsid w:val="00D71FA3"/>
    <w:rsid w:val="00D72BD9"/>
    <w:rsid w:val="00D73A1B"/>
    <w:rsid w:val="00D7402C"/>
    <w:rsid w:val="00D744F8"/>
    <w:rsid w:val="00D75BD0"/>
    <w:rsid w:val="00D76A37"/>
    <w:rsid w:val="00D772DB"/>
    <w:rsid w:val="00D77319"/>
    <w:rsid w:val="00D77CEA"/>
    <w:rsid w:val="00D80C1D"/>
    <w:rsid w:val="00D80E9D"/>
    <w:rsid w:val="00D80E9F"/>
    <w:rsid w:val="00D80FC4"/>
    <w:rsid w:val="00D82100"/>
    <w:rsid w:val="00D833D8"/>
    <w:rsid w:val="00D838BF"/>
    <w:rsid w:val="00D83CC4"/>
    <w:rsid w:val="00D841FB"/>
    <w:rsid w:val="00D85A61"/>
    <w:rsid w:val="00D86238"/>
    <w:rsid w:val="00D869AA"/>
    <w:rsid w:val="00D86D5F"/>
    <w:rsid w:val="00D876A7"/>
    <w:rsid w:val="00D87B45"/>
    <w:rsid w:val="00D87DB0"/>
    <w:rsid w:val="00D87F2E"/>
    <w:rsid w:val="00D90233"/>
    <w:rsid w:val="00D910B7"/>
    <w:rsid w:val="00D91998"/>
    <w:rsid w:val="00D91D1E"/>
    <w:rsid w:val="00D92784"/>
    <w:rsid w:val="00D92EE0"/>
    <w:rsid w:val="00D92FD0"/>
    <w:rsid w:val="00D9387C"/>
    <w:rsid w:val="00D93A00"/>
    <w:rsid w:val="00D94702"/>
    <w:rsid w:val="00D94F02"/>
    <w:rsid w:val="00D95419"/>
    <w:rsid w:val="00D956ED"/>
    <w:rsid w:val="00D95D31"/>
    <w:rsid w:val="00D95E5B"/>
    <w:rsid w:val="00D960F5"/>
    <w:rsid w:val="00D96AE3"/>
    <w:rsid w:val="00D97026"/>
    <w:rsid w:val="00D97A41"/>
    <w:rsid w:val="00DA0514"/>
    <w:rsid w:val="00DA0728"/>
    <w:rsid w:val="00DA132E"/>
    <w:rsid w:val="00DA157A"/>
    <w:rsid w:val="00DA1DFE"/>
    <w:rsid w:val="00DA2284"/>
    <w:rsid w:val="00DA41BF"/>
    <w:rsid w:val="00DA4AAE"/>
    <w:rsid w:val="00DA4E57"/>
    <w:rsid w:val="00DA55B4"/>
    <w:rsid w:val="00DA57F4"/>
    <w:rsid w:val="00DA6416"/>
    <w:rsid w:val="00DA743B"/>
    <w:rsid w:val="00DA7805"/>
    <w:rsid w:val="00DB009B"/>
    <w:rsid w:val="00DB0360"/>
    <w:rsid w:val="00DB05A3"/>
    <w:rsid w:val="00DB0B77"/>
    <w:rsid w:val="00DB0C80"/>
    <w:rsid w:val="00DB0D76"/>
    <w:rsid w:val="00DB0F33"/>
    <w:rsid w:val="00DB2556"/>
    <w:rsid w:val="00DB279A"/>
    <w:rsid w:val="00DB56A9"/>
    <w:rsid w:val="00DB6A8B"/>
    <w:rsid w:val="00DB6FB8"/>
    <w:rsid w:val="00DB6FCD"/>
    <w:rsid w:val="00DB7482"/>
    <w:rsid w:val="00DB7F3D"/>
    <w:rsid w:val="00DC0130"/>
    <w:rsid w:val="00DC01C6"/>
    <w:rsid w:val="00DC0E50"/>
    <w:rsid w:val="00DC0F43"/>
    <w:rsid w:val="00DC1E94"/>
    <w:rsid w:val="00DC23BE"/>
    <w:rsid w:val="00DC2621"/>
    <w:rsid w:val="00DC2AA9"/>
    <w:rsid w:val="00DC4B09"/>
    <w:rsid w:val="00DC5030"/>
    <w:rsid w:val="00DC5426"/>
    <w:rsid w:val="00DC54D2"/>
    <w:rsid w:val="00DC5C18"/>
    <w:rsid w:val="00DC5EC2"/>
    <w:rsid w:val="00DC642F"/>
    <w:rsid w:val="00DC6B66"/>
    <w:rsid w:val="00DD032F"/>
    <w:rsid w:val="00DD06C5"/>
    <w:rsid w:val="00DD0A2F"/>
    <w:rsid w:val="00DD0F39"/>
    <w:rsid w:val="00DD126A"/>
    <w:rsid w:val="00DD180F"/>
    <w:rsid w:val="00DD2C1C"/>
    <w:rsid w:val="00DD3B34"/>
    <w:rsid w:val="00DD407A"/>
    <w:rsid w:val="00DD5F16"/>
    <w:rsid w:val="00DD66B9"/>
    <w:rsid w:val="00DD7614"/>
    <w:rsid w:val="00DD79A7"/>
    <w:rsid w:val="00DD7E56"/>
    <w:rsid w:val="00DE017E"/>
    <w:rsid w:val="00DE0821"/>
    <w:rsid w:val="00DE0879"/>
    <w:rsid w:val="00DE14D8"/>
    <w:rsid w:val="00DE151A"/>
    <w:rsid w:val="00DE2EE5"/>
    <w:rsid w:val="00DE359B"/>
    <w:rsid w:val="00DE442E"/>
    <w:rsid w:val="00DE5516"/>
    <w:rsid w:val="00DE6374"/>
    <w:rsid w:val="00DE69FB"/>
    <w:rsid w:val="00DF004B"/>
    <w:rsid w:val="00DF12E6"/>
    <w:rsid w:val="00DF1821"/>
    <w:rsid w:val="00DF2E38"/>
    <w:rsid w:val="00DF37EF"/>
    <w:rsid w:val="00DF3AD6"/>
    <w:rsid w:val="00DF3D19"/>
    <w:rsid w:val="00DF4988"/>
    <w:rsid w:val="00DF4E3D"/>
    <w:rsid w:val="00DF53A7"/>
    <w:rsid w:val="00DF5A72"/>
    <w:rsid w:val="00DF606E"/>
    <w:rsid w:val="00DF60B8"/>
    <w:rsid w:val="00DF7D9A"/>
    <w:rsid w:val="00E0040F"/>
    <w:rsid w:val="00E012B3"/>
    <w:rsid w:val="00E01BFF"/>
    <w:rsid w:val="00E021C3"/>
    <w:rsid w:val="00E021F0"/>
    <w:rsid w:val="00E02FC1"/>
    <w:rsid w:val="00E03B8E"/>
    <w:rsid w:val="00E03CB1"/>
    <w:rsid w:val="00E04C8D"/>
    <w:rsid w:val="00E04D72"/>
    <w:rsid w:val="00E04F68"/>
    <w:rsid w:val="00E05EC9"/>
    <w:rsid w:val="00E062CD"/>
    <w:rsid w:val="00E06F22"/>
    <w:rsid w:val="00E07577"/>
    <w:rsid w:val="00E10299"/>
    <w:rsid w:val="00E10340"/>
    <w:rsid w:val="00E11A81"/>
    <w:rsid w:val="00E11FD3"/>
    <w:rsid w:val="00E129D2"/>
    <w:rsid w:val="00E13536"/>
    <w:rsid w:val="00E137EE"/>
    <w:rsid w:val="00E1542C"/>
    <w:rsid w:val="00E15F1C"/>
    <w:rsid w:val="00E164A1"/>
    <w:rsid w:val="00E200D4"/>
    <w:rsid w:val="00E22999"/>
    <w:rsid w:val="00E23DAC"/>
    <w:rsid w:val="00E24519"/>
    <w:rsid w:val="00E246AB"/>
    <w:rsid w:val="00E254AD"/>
    <w:rsid w:val="00E25674"/>
    <w:rsid w:val="00E25995"/>
    <w:rsid w:val="00E26D7F"/>
    <w:rsid w:val="00E279C5"/>
    <w:rsid w:val="00E27B9A"/>
    <w:rsid w:val="00E27E29"/>
    <w:rsid w:val="00E300DB"/>
    <w:rsid w:val="00E30555"/>
    <w:rsid w:val="00E30E17"/>
    <w:rsid w:val="00E30EFA"/>
    <w:rsid w:val="00E3100A"/>
    <w:rsid w:val="00E32400"/>
    <w:rsid w:val="00E32758"/>
    <w:rsid w:val="00E329E1"/>
    <w:rsid w:val="00E32C4B"/>
    <w:rsid w:val="00E32E64"/>
    <w:rsid w:val="00E33847"/>
    <w:rsid w:val="00E33D0C"/>
    <w:rsid w:val="00E35512"/>
    <w:rsid w:val="00E356A1"/>
    <w:rsid w:val="00E35EA6"/>
    <w:rsid w:val="00E36545"/>
    <w:rsid w:val="00E36670"/>
    <w:rsid w:val="00E369FA"/>
    <w:rsid w:val="00E41C71"/>
    <w:rsid w:val="00E43E72"/>
    <w:rsid w:val="00E44815"/>
    <w:rsid w:val="00E45256"/>
    <w:rsid w:val="00E4565A"/>
    <w:rsid w:val="00E47342"/>
    <w:rsid w:val="00E50213"/>
    <w:rsid w:val="00E50A22"/>
    <w:rsid w:val="00E50CCF"/>
    <w:rsid w:val="00E514F6"/>
    <w:rsid w:val="00E5156B"/>
    <w:rsid w:val="00E5250E"/>
    <w:rsid w:val="00E52EE3"/>
    <w:rsid w:val="00E53767"/>
    <w:rsid w:val="00E53E86"/>
    <w:rsid w:val="00E5422E"/>
    <w:rsid w:val="00E54C26"/>
    <w:rsid w:val="00E54DBF"/>
    <w:rsid w:val="00E563D1"/>
    <w:rsid w:val="00E564FB"/>
    <w:rsid w:val="00E60458"/>
    <w:rsid w:val="00E609DA"/>
    <w:rsid w:val="00E60B17"/>
    <w:rsid w:val="00E61976"/>
    <w:rsid w:val="00E62CB7"/>
    <w:rsid w:val="00E6399A"/>
    <w:rsid w:val="00E65808"/>
    <w:rsid w:val="00E65B86"/>
    <w:rsid w:val="00E6709C"/>
    <w:rsid w:val="00E675BE"/>
    <w:rsid w:val="00E70E9C"/>
    <w:rsid w:val="00E70EAF"/>
    <w:rsid w:val="00E70F16"/>
    <w:rsid w:val="00E7124E"/>
    <w:rsid w:val="00E71446"/>
    <w:rsid w:val="00E736AB"/>
    <w:rsid w:val="00E73E15"/>
    <w:rsid w:val="00E7508E"/>
    <w:rsid w:val="00E753E6"/>
    <w:rsid w:val="00E75527"/>
    <w:rsid w:val="00E75645"/>
    <w:rsid w:val="00E758B8"/>
    <w:rsid w:val="00E76229"/>
    <w:rsid w:val="00E766FD"/>
    <w:rsid w:val="00E768E1"/>
    <w:rsid w:val="00E76C7A"/>
    <w:rsid w:val="00E77770"/>
    <w:rsid w:val="00E80542"/>
    <w:rsid w:val="00E80EBC"/>
    <w:rsid w:val="00E80EE8"/>
    <w:rsid w:val="00E80FE7"/>
    <w:rsid w:val="00E816F9"/>
    <w:rsid w:val="00E8213A"/>
    <w:rsid w:val="00E82A9D"/>
    <w:rsid w:val="00E831EE"/>
    <w:rsid w:val="00E8411E"/>
    <w:rsid w:val="00E84A32"/>
    <w:rsid w:val="00E85150"/>
    <w:rsid w:val="00E85244"/>
    <w:rsid w:val="00E87ACE"/>
    <w:rsid w:val="00E900A7"/>
    <w:rsid w:val="00E900D7"/>
    <w:rsid w:val="00E90B02"/>
    <w:rsid w:val="00E91094"/>
    <w:rsid w:val="00E92619"/>
    <w:rsid w:val="00E932F5"/>
    <w:rsid w:val="00E93AE6"/>
    <w:rsid w:val="00E94594"/>
    <w:rsid w:val="00E97596"/>
    <w:rsid w:val="00E97788"/>
    <w:rsid w:val="00EA04A2"/>
    <w:rsid w:val="00EA0A6F"/>
    <w:rsid w:val="00EA12EE"/>
    <w:rsid w:val="00EA4822"/>
    <w:rsid w:val="00EA48A4"/>
    <w:rsid w:val="00EA4D62"/>
    <w:rsid w:val="00EA5346"/>
    <w:rsid w:val="00EA5DBC"/>
    <w:rsid w:val="00EA61BC"/>
    <w:rsid w:val="00EA61E2"/>
    <w:rsid w:val="00EA6644"/>
    <w:rsid w:val="00EA6C49"/>
    <w:rsid w:val="00EA7142"/>
    <w:rsid w:val="00EA7867"/>
    <w:rsid w:val="00EA7B1B"/>
    <w:rsid w:val="00EB01D0"/>
    <w:rsid w:val="00EB0299"/>
    <w:rsid w:val="00EB063D"/>
    <w:rsid w:val="00EB0ABF"/>
    <w:rsid w:val="00EB3267"/>
    <w:rsid w:val="00EB3857"/>
    <w:rsid w:val="00EB3963"/>
    <w:rsid w:val="00EB45F6"/>
    <w:rsid w:val="00EB4984"/>
    <w:rsid w:val="00EB5C7B"/>
    <w:rsid w:val="00EB5EA3"/>
    <w:rsid w:val="00EB6D46"/>
    <w:rsid w:val="00EB7A9B"/>
    <w:rsid w:val="00EC033F"/>
    <w:rsid w:val="00EC04DB"/>
    <w:rsid w:val="00EC097F"/>
    <w:rsid w:val="00EC0ED0"/>
    <w:rsid w:val="00EC16C1"/>
    <w:rsid w:val="00EC2204"/>
    <w:rsid w:val="00EC6304"/>
    <w:rsid w:val="00EC7191"/>
    <w:rsid w:val="00EC7F84"/>
    <w:rsid w:val="00ED03B2"/>
    <w:rsid w:val="00ED0A43"/>
    <w:rsid w:val="00ED1BB1"/>
    <w:rsid w:val="00ED2375"/>
    <w:rsid w:val="00ED2664"/>
    <w:rsid w:val="00ED269F"/>
    <w:rsid w:val="00ED3855"/>
    <w:rsid w:val="00ED3988"/>
    <w:rsid w:val="00ED41BE"/>
    <w:rsid w:val="00ED63FD"/>
    <w:rsid w:val="00ED7A88"/>
    <w:rsid w:val="00ED7DE7"/>
    <w:rsid w:val="00EE07FD"/>
    <w:rsid w:val="00EE0F53"/>
    <w:rsid w:val="00EE0FA0"/>
    <w:rsid w:val="00EE1080"/>
    <w:rsid w:val="00EE2954"/>
    <w:rsid w:val="00EE2A19"/>
    <w:rsid w:val="00EE30BA"/>
    <w:rsid w:val="00EE42B5"/>
    <w:rsid w:val="00EE4528"/>
    <w:rsid w:val="00EE5258"/>
    <w:rsid w:val="00EE569A"/>
    <w:rsid w:val="00EE70B3"/>
    <w:rsid w:val="00EF0235"/>
    <w:rsid w:val="00EF04C2"/>
    <w:rsid w:val="00EF0C0D"/>
    <w:rsid w:val="00EF0EFD"/>
    <w:rsid w:val="00EF0F70"/>
    <w:rsid w:val="00EF3125"/>
    <w:rsid w:val="00EF34C2"/>
    <w:rsid w:val="00EF4F0E"/>
    <w:rsid w:val="00EF5588"/>
    <w:rsid w:val="00EF5C69"/>
    <w:rsid w:val="00EF6014"/>
    <w:rsid w:val="00EF64C5"/>
    <w:rsid w:val="00EF6C11"/>
    <w:rsid w:val="00F01AD5"/>
    <w:rsid w:val="00F02D03"/>
    <w:rsid w:val="00F04471"/>
    <w:rsid w:val="00F047CA"/>
    <w:rsid w:val="00F04D71"/>
    <w:rsid w:val="00F05425"/>
    <w:rsid w:val="00F056E6"/>
    <w:rsid w:val="00F05A59"/>
    <w:rsid w:val="00F069B7"/>
    <w:rsid w:val="00F06A1B"/>
    <w:rsid w:val="00F07F5D"/>
    <w:rsid w:val="00F103F0"/>
    <w:rsid w:val="00F10835"/>
    <w:rsid w:val="00F10F77"/>
    <w:rsid w:val="00F116D0"/>
    <w:rsid w:val="00F11BCB"/>
    <w:rsid w:val="00F12A55"/>
    <w:rsid w:val="00F142DA"/>
    <w:rsid w:val="00F14A67"/>
    <w:rsid w:val="00F15240"/>
    <w:rsid w:val="00F157EC"/>
    <w:rsid w:val="00F16A35"/>
    <w:rsid w:val="00F16CCD"/>
    <w:rsid w:val="00F16ED3"/>
    <w:rsid w:val="00F1701C"/>
    <w:rsid w:val="00F17C61"/>
    <w:rsid w:val="00F17D5F"/>
    <w:rsid w:val="00F2055F"/>
    <w:rsid w:val="00F20838"/>
    <w:rsid w:val="00F209EA"/>
    <w:rsid w:val="00F20A8D"/>
    <w:rsid w:val="00F20EAE"/>
    <w:rsid w:val="00F216B1"/>
    <w:rsid w:val="00F21C37"/>
    <w:rsid w:val="00F21EAE"/>
    <w:rsid w:val="00F223E7"/>
    <w:rsid w:val="00F245EF"/>
    <w:rsid w:val="00F25C75"/>
    <w:rsid w:val="00F2662A"/>
    <w:rsid w:val="00F26C47"/>
    <w:rsid w:val="00F272A7"/>
    <w:rsid w:val="00F27933"/>
    <w:rsid w:val="00F30B28"/>
    <w:rsid w:val="00F3306A"/>
    <w:rsid w:val="00F346DF"/>
    <w:rsid w:val="00F34D33"/>
    <w:rsid w:val="00F35DB4"/>
    <w:rsid w:val="00F36711"/>
    <w:rsid w:val="00F36F7B"/>
    <w:rsid w:val="00F37452"/>
    <w:rsid w:val="00F378C0"/>
    <w:rsid w:val="00F43A29"/>
    <w:rsid w:val="00F43F8A"/>
    <w:rsid w:val="00F44C0D"/>
    <w:rsid w:val="00F459A1"/>
    <w:rsid w:val="00F45DC7"/>
    <w:rsid w:val="00F50505"/>
    <w:rsid w:val="00F5121D"/>
    <w:rsid w:val="00F51E02"/>
    <w:rsid w:val="00F52A81"/>
    <w:rsid w:val="00F54AF9"/>
    <w:rsid w:val="00F55938"/>
    <w:rsid w:val="00F55986"/>
    <w:rsid w:val="00F563AE"/>
    <w:rsid w:val="00F56765"/>
    <w:rsid w:val="00F56A17"/>
    <w:rsid w:val="00F57153"/>
    <w:rsid w:val="00F600E4"/>
    <w:rsid w:val="00F616DD"/>
    <w:rsid w:val="00F63064"/>
    <w:rsid w:val="00F63BD5"/>
    <w:rsid w:val="00F6535A"/>
    <w:rsid w:val="00F6550F"/>
    <w:rsid w:val="00F65521"/>
    <w:rsid w:val="00F65740"/>
    <w:rsid w:val="00F65934"/>
    <w:rsid w:val="00F66209"/>
    <w:rsid w:val="00F6668A"/>
    <w:rsid w:val="00F67FC4"/>
    <w:rsid w:val="00F710CF"/>
    <w:rsid w:val="00F715F8"/>
    <w:rsid w:val="00F72CAC"/>
    <w:rsid w:val="00F73046"/>
    <w:rsid w:val="00F730F0"/>
    <w:rsid w:val="00F7393D"/>
    <w:rsid w:val="00F74DE1"/>
    <w:rsid w:val="00F74F9B"/>
    <w:rsid w:val="00F75081"/>
    <w:rsid w:val="00F754FD"/>
    <w:rsid w:val="00F756B0"/>
    <w:rsid w:val="00F75ACE"/>
    <w:rsid w:val="00F75E99"/>
    <w:rsid w:val="00F75EDD"/>
    <w:rsid w:val="00F7613D"/>
    <w:rsid w:val="00F769F8"/>
    <w:rsid w:val="00F76F0D"/>
    <w:rsid w:val="00F7726C"/>
    <w:rsid w:val="00F775D4"/>
    <w:rsid w:val="00F777A7"/>
    <w:rsid w:val="00F77AE2"/>
    <w:rsid w:val="00F77B11"/>
    <w:rsid w:val="00F80243"/>
    <w:rsid w:val="00F8111D"/>
    <w:rsid w:val="00F81768"/>
    <w:rsid w:val="00F81892"/>
    <w:rsid w:val="00F81D0A"/>
    <w:rsid w:val="00F81DA0"/>
    <w:rsid w:val="00F81F1A"/>
    <w:rsid w:val="00F824D7"/>
    <w:rsid w:val="00F82E15"/>
    <w:rsid w:val="00F835F0"/>
    <w:rsid w:val="00F83C44"/>
    <w:rsid w:val="00F83D03"/>
    <w:rsid w:val="00F84900"/>
    <w:rsid w:val="00F849D9"/>
    <w:rsid w:val="00F85EAB"/>
    <w:rsid w:val="00F85FFC"/>
    <w:rsid w:val="00F8686A"/>
    <w:rsid w:val="00F86C55"/>
    <w:rsid w:val="00F877A0"/>
    <w:rsid w:val="00F87F61"/>
    <w:rsid w:val="00F90137"/>
    <w:rsid w:val="00F92DEC"/>
    <w:rsid w:val="00F94439"/>
    <w:rsid w:val="00F94B19"/>
    <w:rsid w:val="00F94E3B"/>
    <w:rsid w:val="00F94E6B"/>
    <w:rsid w:val="00F95AA1"/>
    <w:rsid w:val="00F95E0F"/>
    <w:rsid w:val="00F9625A"/>
    <w:rsid w:val="00F96940"/>
    <w:rsid w:val="00F96EAB"/>
    <w:rsid w:val="00F973AD"/>
    <w:rsid w:val="00F9794E"/>
    <w:rsid w:val="00F97ACD"/>
    <w:rsid w:val="00F97FB5"/>
    <w:rsid w:val="00FA09E2"/>
    <w:rsid w:val="00FA1A59"/>
    <w:rsid w:val="00FA1E91"/>
    <w:rsid w:val="00FA2282"/>
    <w:rsid w:val="00FA2F49"/>
    <w:rsid w:val="00FA34AC"/>
    <w:rsid w:val="00FA3D02"/>
    <w:rsid w:val="00FA4A08"/>
    <w:rsid w:val="00FA4D36"/>
    <w:rsid w:val="00FA5C33"/>
    <w:rsid w:val="00FB0B9C"/>
    <w:rsid w:val="00FB1855"/>
    <w:rsid w:val="00FB19C7"/>
    <w:rsid w:val="00FB2BE3"/>
    <w:rsid w:val="00FB3A4E"/>
    <w:rsid w:val="00FB3D6B"/>
    <w:rsid w:val="00FB41AA"/>
    <w:rsid w:val="00FB4748"/>
    <w:rsid w:val="00FB48C0"/>
    <w:rsid w:val="00FB58A4"/>
    <w:rsid w:val="00FB5C45"/>
    <w:rsid w:val="00FB615B"/>
    <w:rsid w:val="00FB69A1"/>
    <w:rsid w:val="00FB6D56"/>
    <w:rsid w:val="00FB6F4F"/>
    <w:rsid w:val="00FB76DD"/>
    <w:rsid w:val="00FC09B4"/>
    <w:rsid w:val="00FC0A95"/>
    <w:rsid w:val="00FC0CAC"/>
    <w:rsid w:val="00FC13CB"/>
    <w:rsid w:val="00FC1A17"/>
    <w:rsid w:val="00FC2BF1"/>
    <w:rsid w:val="00FC3EBF"/>
    <w:rsid w:val="00FC59FC"/>
    <w:rsid w:val="00FC7B2F"/>
    <w:rsid w:val="00FC7EE4"/>
    <w:rsid w:val="00FD087A"/>
    <w:rsid w:val="00FD0DC8"/>
    <w:rsid w:val="00FD148C"/>
    <w:rsid w:val="00FD1C9C"/>
    <w:rsid w:val="00FD1F8A"/>
    <w:rsid w:val="00FD2049"/>
    <w:rsid w:val="00FD2D6E"/>
    <w:rsid w:val="00FD30A4"/>
    <w:rsid w:val="00FD38F0"/>
    <w:rsid w:val="00FD3D57"/>
    <w:rsid w:val="00FD3EC6"/>
    <w:rsid w:val="00FD4B51"/>
    <w:rsid w:val="00FD514D"/>
    <w:rsid w:val="00FD547E"/>
    <w:rsid w:val="00FD63E7"/>
    <w:rsid w:val="00FD6FB7"/>
    <w:rsid w:val="00FD73D8"/>
    <w:rsid w:val="00FD7A87"/>
    <w:rsid w:val="00FE053C"/>
    <w:rsid w:val="00FE0B0F"/>
    <w:rsid w:val="00FE0C71"/>
    <w:rsid w:val="00FE0E97"/>
    <w:rsid w:val="00FE0F12"/>
    <w:rsid w:val="00FE0F81"/>
    <w:rsid w:val="00FE12F5"/>
    <w:rsid w:val="00FE1434"/>
    <w:rsid w:val="00FE387D"/>
    <w:rsid w:val="00FE4426"/>
    <w:rsid w:val="00FE4B55"/>
    <w:rsid w:val="00FE61F9"/>
    <w:rsid w:val="00FE7547"/>
    <w:rsid w:val="00FE7C6E"/>
    <w:rsid w:val="00FF238C"/>
    <w:rsid w:val="00FF27D5"/>
    <w:rsid w:val="00FF2EE9"/>
    <w:rsid w:val="00FF3176"/>
    <w:rsid w:val="00FF391A"/>
    <w:rsid w:val="00FF41B9"/>
    <w:rsid w:val="00FF6678"/>
    <w:rsid w:val="00FF6A48"/>
    <w:rsid w:val="00FF6CA1"/>
    <w:rsid w:val="00FF6F3B"/>
    <w:rsid w:val="00FF7402"/>
    <w:rsid w:val="00FF767B"/>
    <w:rsid w:val="00FF78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D6818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5920"/>
    <w:rPr>
      <w:rFonts w:ascii="Times New Roman" w:hAnsi="Times New Roman" w:cs="Times New Roman"/>
    </w:rPr>
  </w:style>
  <w:style w:type="paragraph" w:styleId="Heading1">
    <w:name w:val="heading 1"/>
    <w:basedOn w:val="Normal"/>
    <w:link w:val="Heading1Char"/>
    <w:uiPriority w:val="9"/>
    <w:qFormat/>
    <w:rsid w:val="008A0B8B"/>
    <w:pPr>
      <w:spacing w:before="100" w:beforeAutospacing="1" w:after="100" w:afterAutospacing="1"/>
      <w:outlineLvl w:val="0"/>
    </w:pPr>
    <w:rPr>
      <w:rFonts w:ascii="Times" w:hAnsi="Times" w:cstheme="minorBidi"/>
      <w:b/>
      <w:bCs/>
      <w:kern w:val="36"/>
      <w:sz w:val="48"/>
      <w:szCs w:val="48"/>
    </w:rPr>
  </w:style>
  <w:style w:type="paragraph" w:styleId="Heading2">
    <w:name w:val="heading 2"/>
    <w:basedOn w:val="Normal"/>
    <w:next w:val="Normal"/>
    <w:link w:val="Heading2Char"/>
    <w:uiPriority w:val="9"/>
    <w:semiHidden/>
    <w:unhideWhenUsed/>
    <w:qFormat/>
    <w:rsid w:val="00AD274E"/>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0A8B"/>
    <w:pPr>
      <w:spacing w:after="200"/>
      <w:ind w:left="720"/>
      <w:contextualSpacing/>
    </w:pPr>
    <w:rPr>
      <w:rFonts w:asciiTheme="minorHAnsi" w:eastAsiaTheme="minorEastAsia" w:hAnsiTheme="minorHAnsi" w:cstheme="minorBidi"/>
      <w:lang w:val="en-GB" w:eastAsia="ja-JP"/>
    </w:rPr>
  </w:style>
  <w:style w:type="paragraph" w:styleId="Footer">
    <w:name w:val="footer"/>
    <w:basedOn w:val="Normal"/>
    <w:link w:val="FooterChar"/>
    <w:uiPriority w:val="99"/>
    <w:unhideWhenUsed/>
    <w:rsid w:val="006E0A8B"/>
    <w:pPr>
      <w:tabs>
        <w:tab w:val="center" w:pos="4513"/>
        <w:tab w:val="right" w:pos="9026"/>
      </w:tabs>
    </w:pPr>
    <w:rPr>
      <w:rFonts w:asciiTheme="minorHAnsi" w:eastAsiaTheme="minorEastAsia" w:hAnsiTheme="minorHAnsi" w:cstheme="minorBidi"/>
      <w:lang w:val="en-GB" w:eastAsia="ja-JP"/>
    </w:rPr>
  </w:style>
  <w:style w:type="character" w:customStyle="1" w:styleId="FooterChar">
    <w:name w:val="Footer Char"/>
    <w:basedOn w:val="DefaultParagraphFont"/>
    <w:link w:val="Footer"/>
    <w:uiPriority w:val="99"/>
    <w:rsid w:val="006E0A8B"/>
    <w:rPr>
      <w:rFonts w:eastAsiaTheme="minorEastAsia"/>
      <w:lang w:val="en-GB" w:eastAsia="ja-JP"/>
    </w:rPr>
  </w:style>
  <w:style w:type="character" w:styleId="PageNumber">
    <w:name w:val="page number"/>
    <w:basedOn w:val="DefaultParagraphFont"/>
    <w:uiPriority w:val="99"/>
    <w:semiHidden/>
    <w:unhideWhenUsed/>
    <w:rsid w:val="006E0A8B"/>
  </w:style>
  <w:style w:type="character" w:styleId="CommentReference">
    <w:name w:val="annotation reference"/>
    <w:basedOn w:val="DefaultParagraphFont"/>
    <w:uiPriority w:val="99"/>
    <w:semiHidden/>
    <w:unhideWhenUsed/>
    <w:rsid w:val="006E0A8B"/>
    <w:rPr>
      <w:sz w:val="18"/>
      <w:szCs w:val="18"/>
    </w:rPr>
  </w:style>
  <w:style w:type="paragraph" w:styleId="FootnoteText">
    <w:name w:val="footnote text"/>
    <w:basedOn w:val="Normal"/>
    <w:link w:val="FootnoteTextChar"/>
    <w:uiPriority w:val="99"/>
    <w:unhideWhenUsed/>
    <w:rsid w:val="006E0A8B"/>
    <w:rPr>
      <w:rFonts w:asciiTheme="minorHAnsi" w:eastAsiaTheme="minorEastAsia" w:hAnsiTheme="minorHAnsi" w:cstheme="minorBidi"/>
      <w:lang w:val="en-GB" w:eastAsia="ja-JP"/>
    </w:rPr>
  </w:style>
  <w:style w:type="character" w:customStyle="1" w:styleId="FootnoteTextChar">
    <w:name w:val="Footnote Text Char"/>
    <w:basedOn w:val="DefaultParagraphFont"/>
    <w:link w:val="FootnoteText"/>
    <w:uiPriority w:val="99"/>
    <w:rsid w:val="006E0A8B"/>
    <w:rPr>
      <w:rFonts w:eastAsiaTheme="minorEastAsia"/>
      <w:lang w:val="en-GB" w:eastAsia="ja-JP"/>
    </w:rPr>
  </w:style>
  <w:style w:type="character" w:styleId="FootnoteReference">
    <w:name w:val="footnote reference"/>
    <w:basedOn w:val="DefaultParagraphFont"/>
    <w:uiPriority w:val="99"/>
    <w:unhideWhenUsed/>
    <w:rsid w:val="006E0A8B"/>
    <w:rPr>
      <w:vertAlign w:val="superscript"/>
    </w:rPr>
  </w:style>
  <w:style w:type="character" w:styleId="Hyperlink">
    <w:name w:val="Hyperlink"/>
    <w:basedOn w:val="DefaultParagraphFont"/>
    <w:uiPriority w:val="99"/>
    <w:unhideWhenUsed/>
    <w:rsid w:val="009B6904"/>
    <w:rPr>
      <w:color w:val="0563C1" w:themeColor="hyperlink"/>
      <w:u w:val="single"/>
    </w:rPr>
  </w:style>
  <w:style w:type="paragraph" w:styleId="BalloonText">
    <w:name w:val="Balloon Text"/>
    <w:basedOn w:val="Normal"/>
    <w:link w:val="BalloonTextChar"/>
    <w:uiPriority w:val="99"/>
    <w:semiHidden/>
    <w:unhideWhenUsed/>
    <w:rsid w:val="00CF5F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5F59"/>
    <w:rPr>
      <w:rFonts w:ascii="Lucida Grande" w:eastAsiaTheme="minorEastAsia" w:hAnsi="Lucida Grande" w:cs="Lucida Grande"/>
      <w:sz w:val="18"/>
      <w:szCs w:val="18"/>
      <w:lang w:val="en-GB" w:eastAsia="ja-JP"/>
    </w:rPr>
  </w:style>
  <w:style w:type="paragraph" w:styleId="NormalWeb">
    <w:name w:val="Normal (Web)"/>
    <w:basedOn w:val="Normal"/>
    <w:uiPriority w:val="99"/>
    <w:unhideWhenUsed/>
    <w:rsid w:val="00DA41BF"/>
    <w:pPr>
      <w:spacing w:before="100" w:beforeAutospacing="1" w:after="100" w:afterAutospacing="1"/>
    </w:pPr>
    <w:rPr>
      <w:rFonts w:ascii="Times" w:hAnsi="Times"/>
      <w:sz w:val="20"/>
      <w:szCs w:val="20"/>
      <w:lang w:val="en-GB"/>
    </w:rPr>
  </w:style>
  <w:style w:type="paragraph" w:styleId="CommentText">
    <w:name w:val="annotation text"/>
    <w:basedOn w:val="Normal"/>
    <w:link w:val="CommentTextChar"/>
    <w:uiPriority w:val="99"/>
    <w:unhideWhenUsed/>
    <w:rsid w:val="00AF4034"/>
  </w:style>
  <w:style w:type="character" w:customStyle="1" w:styleId="CommentTextChar">
    <w:name w:val="Comment Text Char"/>
    <w:basedOn w:val="DefaultParagraphFont"/>
    <w:link w:val="CommentText"/>
    <w:uiPriority w:val="99"/>
    <w:rsid w:val="00AF4034"/>
    <w:rPr>
      <w:rFonts w:eastAsiaTheme="minorEastAsia"/>
      <w:lang w:val="en-GB" w:eastAsia="ja-JP"/>
    </w:rPr>
  </w:style>
  <w:style w:type="paragraph" w:styleId="CommentSubject">
    <w:name w:val="annotation subject"/>
    <w:basedOn w:val="CommentText"/>
    <w:next w:val="CommentText"/>
    <w:link w:val="CommentSubjectChar"/>
    <w:uiPriority w:val="99"/>
    <w:semiHidden/>
    <w:unhideWhenUsed/>
    <w:rsid w:val="00AF4034"/>
    <w:rPr>
      <w:b/>
      <w:bCs/>
      <w:sz w:val="20"/>
      <w:szCs w:val="20"/>
    </w:rPr>
  </w:style>
  <w:style w:type="character" w:customStyle="1" w:styleId="CommentSubjectChar">
    <w:name w:val="Comment Subject Char"/>
    <w:basedOn w:val="CommentTextChar"/>
    <w:link w:val="CommentSubject"/>
    <w:uiPriority w:val="99"/>
    <w:semiHidden/>
    <w:rsid w:val="00AF4034"/>
    <w:rPr>
      <w:rFonts w:eastAsiaTheme="minorEastAsia"/>
      <w:b/>
      <w:bCs/>
      <w:sz w:val="20"/>
      <w:szCs w:val="20"/>
      <w:lang w:val="en-GB" w:eastAsia="ja-JP"/>
    </w:rPr>
  </w:style>
  <w:style w:type="paragraph" w:styleId="Revision">
    <w:name w:val="Revision"/>
    <w:hidden/>
    <w:uiPriority w:val="99"/>
    <w:semiHidden/>
    <w:rsid w:val="00816027"/>
    <w:rPr>
      <w:rFonts w:eastAsiaTheme="minorEastAsia"/>
      <w:lang w:val="en-GB" w:eastAsia="ja-JP"/>
    </w:rPr>
  </w:style>
  <w:style w:type="paragraph" w:styleId="DocumentMap">
    <w:name w:val="Document Map"/>
    <w:basedOn w:val="Normal"/>
    <w:link w:val="DocumentMapChar"/>
    <w:uiPriority w:val="99"/>
    <w:semiHidden/>
    <w:unhideWhenUsed/>
    <w:rsid w:val="00151296"/>
  </w:style>
  <w:style w:type="character" w:customStyle="1" w:styleId="DocumentMapChar">
    <w:name w:val="Document Map Char"/>
    <w:basedOn w:val="DefaultParagraphFont"/>
    <w:link w:val="DocumentMap"/>
    <w:uiPriority w:val="99"/>
    <w:semiHidden/>
    <w:rsid w:val="00151296"/>
    <w:rPr>
      <w:rFonts w:ascii="Times New Roman" w:hAnsi="Times New Roman" w:cs="Times New Roman"/>
    </w:rPr>
  </w:style>
  <w:style w:type="paragraph" w:styleId="EndnoteText">
    <w:name w:val="endnote text"/>
    <w:basedOn w:val="Normal"/>
    <w:link w:val="EndnoteTextChar"/>
    <w:uiPriority w:val="99"/>
    <w:unhideWhenUsed/>
    <w:rsid w:val="00F5121D"/>
  </w:style>
  <w:style w:type="character" w:customStyle="1" w:styleId="EndnoteTextChar">
    <w:name w:val="Endnote Text Char"/>
    <w:basedOn w:val="DefaultParagraphFont"/>
    <w:link w:val="EndnoteText"/>
    <w:uiPriority w:val="99"/>
    <w:rsid w:val="00F5121D"/>
    <w:rPr>
      <w:rFonts w:ascii="Times New Roman" w:hAnsi="Times New Roman" w:cs="Times New Roman"/>
    </w:rPr>
  </w:style>
  <w:style w:type="character" w:styleId="EndnoteReference">
    <w:name w:val="endnote reference"/>
    <w:basedOn w:val="DefaultParagraphFont"/>
    <w:uiPriority w:val="99"/>
    <w:unhideWhenUsed/>
    <w:rsid w:val="00F5121D"/>
    <w:rPr>
      <w:vertAlign w:val="superscript"/>
    </w:rPr>
  </w:style>
  <w:style w:type="character" w:customStyle="1" w:styleId="apple-converted-space">
    <w:name w:val="apple-converted-space"/>
    <w:basedOn w:val="DefaultParagraphFont"/>
    <w:rsid w:val="003468A2"/>
  </w:style>
  <w:style w:type="paragraph" w:styleId="Header">
    <w:name w:val="header"/>
    <w:basedOn w:val="Normal"/>
    <w:link w:val="HeaderChar"/>
    <w:uiPriority w:val="99"/>
    <w:unhideWhenUsed/>
    <w:rsid w:val="00C37C6E"/>
    <w:pPr>
      <w:tabs>
        <w:tab w:val="center" w:pos="4513"/>
        <w:tab w:val="right" w:pos="9026"/>
      </w:tabs>
    </w:pPr>
  </w:style>
  <w:style w:type="character" w:customStyle="1" w:styleId="HeaderChar">
    <w:name w:val="Header Char"/>
    <w:basedOn w:val="DefaultParagraphFont"/>
    <w:link w:val="Header"/>
    <w:uiPriority w:val="99"/>
    <w:rsid w:val="00C37C6E"/>
    <w:rPr>
      <w:rFonts w:ascii="Times New Roman" w:hAnsi="Times New Roman" w:cs="Times New Roman"/>
    </w:rPr>
  </w:style>
  <w:style w:type="character" w:customStyle="1" w:styleId="nlmstring-name">
    <w:name w:val="nlm_string-name"/>
    <w:basedOn w:val="DefaultParagraphFont"/>
    <w:rsid w:val="00824779"/>
  </w:style>
  <w:style w:type="character" w:styleId="Emphasis">
    <w:name w:val="Emphasis"/>
    <w:basedOn w:val="DefaultParagraphFont"/>
    <w:uiPriority w:val="20"/>
    <w:qFormat/>
    <w:rsid w:val="00AB638B"/>
    <w:rPr>
      <w:i/>
      <w:iCs/>
    </w:rPr>
  </w:style>
  <w:style w:type="character" w:styleId="Strong">
    <w:name w:val="Strong"/>
    <w:basedOn w:val="DefaultParagraphFont"/>
    <w:uiPriority w:val="22"/>
    <w:qFormat/>
    <w:rsid w:val="009C39FE"/>
    <w:rPr>
      <w:b/>
      <w:bCs/>
    </w:rPr>
  </w:style>
  <w:style w:type="character" w:customStyle="1" w:styleId="Heading1Char">
    <w:name w:val="Heading 1 Char"/>
    <w:basedOn w:val="DefaultParagraphFont"/>
    <w:link w:val="Heading1"/>
    <w:uiPriority w:val="9"/>
    <w:rsid w:val="008A0B8B"/>
    <w:rPr>
      <w:rFonts w:ascii="Times" w:hAnsi="Times"/>
      <w:b/>
      <w:bCs/>
      <w:kern w:val="36"/>
      <w:sz w:val="48"/>
      <w:szCs w:val="48"/>
    </w:rPr>
  </w:style>
  <w:style w:type="character" w:customStyle="1" w:styleId="nlmarticle-title">
    <w:name w:val="nlm_article-title"/>
    <w:basedOn w:val="DefaultParagraphFont"/>
    <w:rsid w:val="008A0B8B"/>
  </w:style>
  <w:style w:type="character" w:styleId="FollowedHyperlink">
    <w:name w:val="FollowedHyperlink"/>
    <w:basedOn w:val="DefaultParagraphFont"/>
    <w:uiPriority w:val="99"/>
    <w:semiHidden/>
    <w:unhideWhenUsed/>
    <w:rsid w:val="00574422"/>
    <w:rPr>
      <w:color w:val="954F72" w:themeColor="followedHyperlink"/>
      <w:u w:val="single"/>
    </w:rPr>
  </w:style>
  <w:style w:type="character" w:customStyle="1" w:styleId="Heading2Char">
    <w:name w:val="Heading 2 Char"/>
    <w:basedOn w:val="DefaultParagraphFont"/>
    <w:link w:val="Heading2"/>
    <w:uiPriority w:val="9"/>
    <w:semiHidden/>
    <w:rsid w:val="00AD274E"/>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9076">
      <w:bodyDiv w:val="1"/>
      <w:marLeft w:val="0"/>
      <w:marRight w:val="0"/>
      <w:marTop w:val="0"/>
      <w:marBottom w:val="0"/>
      <w:divBdr>
        <w:top w:val="none" w:sz="0" w:space="0" w:color="auto"/>
        <w:left w:val="none" w:sz="0" w:space="0" w:color="auto"/>
        <w:bottom w:val="none" w:sz="0" w:space="0" w:color="auto"/>
        <w:right w:val="none" w:sz="0" w:space="0" w:color="auto"/>
      </w:divBdr>
    </w:div>
    <w:div w:id="7953657">
      <w:bodyDiv w:val="1"/>
      <w:marLeft w:val="0"/>
      <w:marRight w:val="0"/>
      <w:marTop w:val="0"/>
      <w:marBottom w:val="0"/>
      <w:divBdr>
        <w:top w:val="none" w:sz="0" w:space="0" w:color="auto"/>
        <w:left w:val="none" w:sz="0" w:space="0" w:color="auto"/>
        <w:bottom w:val="none" w:sz="0" w:space="0" w:color="auto"/>
        <w:right w:val="none" w:sz="0" w:space="0" w:color="auto"/>
      </w:divBdr>
    </w:div>
    <w:div w:id="13307736">
      <w:bodyDiv w:val="1"/>
      <w:marLeft w:val="0"/>
      <w:marRight w:val="0"/>
      <w:marTop w:val="0"/>
      <w:marBottom w:val="0"/>
      <w:divBdr>
        <w:top w:val="none" w:sz="0" w:space="0" w:color="auto"/>
        <w:left w:val="none" w:sz="0" w:space="0" w:color="auto"/>
        <w:bottom w:val="none" w:sz="0" w:space="0" w:color="auto"/>
        <w:right w:val="none" w:sz="0" w:space="0" w:color="auto"/>
      </w:divBdr>
    </w:div>
    <w:div w:id="23676615">
      <w:bodyDiv w:val="1"/>
      <w:marLeft w:val="0"/>
      <w:marRight w:val="0"/>
      <w:marTop w:val="0"/>
      <w:marBottom w:val="0"/>
      <w:divBdr>
        <w:top w:val="none" w:sz="0" w:space="0" w:color="auto"/>
        <w:left w:val="none" w:sz="0" w:space="0" w:color="auto"/>
        <w:bottom w:val="none" w:sz="0" w:space="0" w:color="auto"/>
        <w:right w:val="none" w:sz="0" w:space="0" w:color="auto"/>
      </w:divBdr>
      <w:divsChild>
        <w:div w:id="1796682225">
          <w:marLeft w:val="0"/>
          <w:marRight w:val="0"/>
          <w:marTop w:val="0"/>
          <w:marBottom w:val="0"/>
          <w:divBdr>
            <w:top w:val="none" w:sz="0" w:space="0" w:color="auto"/>
            <w:left w:val="none" w:sz="0" w:space="0" w:color="auto"/>
            <w:bottom w:val="none" w:sz="0" w:space="0" w:color="auto"/>
            <w:right w:val="none" w:sz="0" w:space="0" w:color="auto"/>
          </w:divBdr>
          <w:divsChild>
            <w:div w:id="1391269135">
              <w:marLeft w:val="0"/>
              <w:marRight w:val="0"/>
              <w:marTop w:val="0"/>
              <w:marBottom w:val="0"/>
              <w:divBdr>
                <w:top w:val="none" w:sz="0" w:space="0" w:color="auto"/>
                <w:left w:val="none" w:sz="0" w:space="0" w:color="auto"/>
                <w:bottom w:val="none" w:sz="0" w:space="0" w:color="auto"/>
                <w:right w:val="none" w:sz="0" w:space="0" w:color="auto"/>
              </w:divBdr>
              <w:divsChild>
                <w:div w:id="1371029294">
                  <w:marLeft w:val="0"/>
                  <w:marRight w:val="0"/>
                  <w:marTop w:val="0"/>
                  <w:marBottom w:val="0"/>
                  <w:divBdr>
                    <w:top w:val="none" w:sz="0" w:space="0" w:color="auto"/>
                    <w:left w:val="none" w:sz="0" w:space="0" w:color="auto"/>
                    <w:bottom w:val="none" w:sz="0" w:space="0" w:color="auto"/>
                    <w:right w:val="none" w:sz="0" w:space="0" w:color="auto"/>
                  </w:divBdr>
                  <w:divsChild>
                    <w:div w:id="75228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91349">
      <w:bodyDiv w:val="1"/>
      <w:marLeft w:val="0"/>
      <w:marRight w:val="0"/>
      <w:marTop w:val="0"/>
      <w:marBottom w:val="0"/>
      <w:divBdr>
        <w:top w:val="none" w:sz="0" w:space="0" w:color="auto"/>
        <w:left w:val="none" w:sz="0" w:space="0" w:color="auto"/>
        <w:bottom w:val="none" w:sz="0" w:space="0" w:color="auto"/>
        <w:right w:val="none" w:sz="0" w:space="0" w:color="auto"/>
      </w:divBdr>
      <w:divsChild>
        <w:div w:id="499664467">
          <w:marLeft w:val="0"/>
          <w:marRight w:val="0"/>
          <w:marTop w:val="0"/>
          <w:marBottom w:val="0"/>
          <w:divBdr>
            <w:top w:val="none" w:sz="0" w:space="0" w:color="auto"/>
            <w:left w:val="none" w:sz="0" w:space="0" w:color="auto"/>
            <w:bottom w:val="none" w:sz="0" w:space="0" w:color="auto"/>
            <w:right w:val="none" w:sz="0" w:space="0" w:color="auto"/>
          </w:divBdr>
          <w:divsChild>
            <w:div w:id="1083835653">
              <w:marLeft w:val="0"/>
              <w:marRight w:val="0"/>
              <w:marTop w:val="0"/>
              <w:marBottom w:val="0"/>
              <w:divBdr>
                <w:top w:val="none" w:sz="0" w:space="0" w:color="auto"/>
                <w:left w:val="none" w:sz="0" w:space="0" w:color="auto"/>
                <w:bottom w:val="none" w:sz="0" w:space="0" w:color="auto"/>
                <w:right w:val="none" w:sz="0" w:space="0" w:color="auto"/>
              </w:divBdr>
              <w:divsChild>
                <w:div w:id="160965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1216">
      <w:bodyDiv w:val="1"/>
      <w:marLeft w:val="0"/>
      <w:marRight w:val="0"/>
      <w:marTop w:val="0"/>
      <w:marBottom w:val="0"/>
      <w:divBdr>
        <w:top w:val="none" w:sz="0" w:space="0" w:color="auto"/>
        <w:left w:val="none" w:sz="0" w:space="0" w:color="auto"/>
        <w:bottom w:val="none" w:sz="0" w:space="0" w:color="auto"/>
        <w:right w:val="none" w:sz="0" w:space="0" w:color="auto"/>
      </w:divBdr>
      <w:divsChild>
        <w:div w:id="1485971532">
          <w:marLeft w:val="0"/>
          <w:marRight w:val="0"/>
          <w:marTop w:val="0"/>
          <w:marBottom w:val="0"/>
          <w:divBdr>
            <w:top w:val="none" w:sz="0" w:space="0" w:color="auto"/>
            <w:left w:val="none" w:sz="0" w:space="0" w:color="auto"/>
            <w:bottom w:val="none" w:sz="0" w:space="0" w:color="auto"/>
            <w:right w:val="none" w:sz="0" w:space="0" w:color="auto"/>
          </w:divBdr>
          <w:divsChild>
            <w:div w:id="1098017475">
              <w:marLeft w:val="0"/>
              <w:marRight w:val="0"/>
              <w:marTop w:val="0"/>
              <w:marBottom w:val="0"/>
              <w:divBdr>
                <w:top w:val="none" w:sz="0" w:space="0" w:color="auto"/>
                <w:left w:val="none" w:sz="0" w:space="0" w:color="auto"/>
                <w:bottom w:val="none" w:sz="0" w:space="0" w:color="auto"/>
                <w:right w:val="none" w:sz="0" w:space="0" w:color="auto"/>
              </w:divBdr>
              <w:divsChild>
                <w:div w:id="92530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71653">
      <w:bodyDiv w:val="1"/>
      <w:marLeft w:val="0"/>
      <w:marRight w:val="0"/>
      <w:marTop w:val="0"/>
      <w:marBottom w:val="0"/>
      <w:divBdr>
        <w:top w:val="none" w:sz="0" w:space="0" w:color="auto"/>
        <w:left w:val="none" w:sz="0" w:space="0" w:color="auto"/>
        <w:bottom w:val="none" w:sz="0" w:space="0" w:color="auto"/>
        <w:right w:val="none" w:sz="0" w:space="0" w:color="auto"/>
      </w:divBdr>
    </w:div>
    <w:div w:id="117842619">
      <w:bodyDiv w:val="1"/>
      <w:marLeft w:val="0"/>
      <w:marRight w:val="0"/>
      <w:marTop w:val="0"/>
      <w:marBottom w:val="0"/>
      <w:divBdr>
        <w:top w:val="none" w:sz="0" w:space="0" w:color="auto"/>
        <w:left w:val="none" w:sz="0" w:space="0" w:color="auto"/>
        <w:bottom w:val="none" w:sz="0" w:space="0" w:color="auto"/>
        <w:right w:val="none" w:sz="0" w:space="0" w:color="auto"/>
      </w:divBdr>
    </w:div>
    <w:div w:id="163740770">
      <w:bodyDiv w:val="1"/>
      <w:marLeft w:val="0"/>
      <w:marRight w:val="0"/>
      <w:marTop w:val="0"/>
      <w:marBottom w:val="0"/>
      <w:divBdr>
        <w:top w:val="none" w:sz="0" w:space="0" w:color="auto"/>
        <w:left w:val="none" w:sz="0" w:space="0" w:color="auto"/>
        <w:bottom w:val="none" w:sz="0" w:space="0" w:color="auto"/>
        <w:right w:val="none" w:sz="0" w:space="0" w:color="auto"/>
      </w:divBdr>
    </w:div>
    <w:div w:id="186912623">
      <w:bodyDiv w:val="1"/>
      <w:marLeft w:val="0"/>
      <w:marRight w:val="0"/>
      <w:marTop w:val="0"/>
      <w:marBottom w:val="0"/>
      <w:divBdr>
        <w:top w:val="none" w:sz="0" w:space="0" w:color="auto"/>
        <w:left w:val="none" w:sz="0" w:space="0" w:color="auto"/>
        <w:bottom w:val="none" w:sz="0" w:space="0" w:color="auto"/>
        <w:right w:val="none" w:sz="0" w:space="0" w:color="auto"/>
      </w:divBdr>
    </w:div>
    <w:div w:id="207185751">
      <w:bodyDiv w:val="1"/>
      <w:marLeft w:val="0"/>
      <w:marRight w:val="0"/>
      <w:marTop w:val="0"/>
      <w:marBottom w:val="0"/>
      <w:divBdr>
        <w:top w:val="none" w:sz="0" w:space="0" w:color="auto"/>
        <w:left w:val="none" w:sz="0" w:space="0" w:color="auto"/>
        <w:bottom w:val="none" w:sz="0" w:space="0" w:color="auto"/>
        <w:right w:val="none" w:sz="0" w:space="0" w:color="auto"/>
      </w:divBdr>
    </w:div>
    <w:div w:id="216745227">
      <w:bodyDiv w:val="1"/>
      <w:marLeft w:val="0"/>
      <w:marRight w:val="0"/>
      <w:marTop w:val="0"/>
      <w:marBottom w:val="0"/>
      <w:divBdr>
        <w:top w:val="none" w:sz="0" w:space="0" w:color="auto"/>
        <w:left w:val="none" w:sz="0" w:space="0" w:color="auto"/>
        <w:bottom w:val="none" w:sz="0" w:space="0" w:color="auto"/>
        <w:right w:val="none" w:sz="0" w:space="0" w:color="auto"/>
      </w:divBdr>
    </w:div>
    <w:div w:id="224337026">
      <w:bodyDiv w:val="1"/>
      <w:marLeft w:val="0"/>
      <w:marRight w:val="0"/>
      <w:marTop w:val="0"/>
      <w:marBottom w:val="0"/>
      <w:divBdr>
        <w:top w:val="none" w:sz="0" w:space="0" w:color="auto"/>
        <w:left w:val="none" w:sz="0" w:space="0" w:color="auto"/>
        <w:bottom w:val="none" w:sz="0" w:space="0" w:color="auto"/>
        <w:right w:val="none" w:sz="0" w:space="0" w:color="auto"/>
      </w:divBdr>
      <w:divsChild>
        <w:div w:id="1051271454">
          <w:marLeft w:val="0"/>
          <w:marRight w:val="0"/>
          <w:marTop w:val="0"/>
          <w:marBottom w:val="0"/>
          <w:divBdr>
            <w:top w:val="none" w:sz="0" w:space="0" w:color="auto"/>
            <w:left w:val="none" w:sz="0" w:space="0" w:color="auto"/>
            <w:bottom w:val="none" w:sz="0" w:space="0" w:color="auto"/>
            <w:right w:val="none" w:sz="0" w:space="0" w:color="auto"/>
          </w:divBdr>
          <w:divsChild>
            <w:div w:id="1774133262">
              <w:marLeft w:val="0"/>
              <w:marRight w:val="0"/>
              <w:marTop w:val="0"/>
              <w:marBottom w:val="0"/>
              <w:divBdr>
                <w:top w:val="none" w:sz="0" w:space="0" w:color="auto"/>
                <w:left w:val="none" w:sz="0" w:space="0" w:color="auto"/>
                <w:bottom w:val="none" w:sz="0" w:space="0" w:color="auto"/>
                <w:right w:val="none" w:sz="0" w:space="0" w:color="auto"/>
              </w:divBdr>
              <w:divsChild>
                <w:div w:id="50675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059588">
      <w:bodyDiv w:val="1"/>
      <w:marLeft w:val="0"/>
      <w:marRight w:val="0"/>
      <w:marTop w:val="0"/>
      <w:marBottom w:val="0"/>
      <w:divBdr>
        <w:top w:val="none" w:sz="0" w:space="0" w:color="auto"/>
        <w:left w:val="none" w:sz="0" w:space="0" w:color="auto"/>
        <w:bottom w:val="none" w:sz="0" w:space="0" w:color="auto"/>
        <w:right w:val="none" w:sz="0" w:space="0" w:color="auto"/>
      </w:divBdr>
      <w:divsChild>
        <w:div w:id="1359238230">
          <w:marLeft w:val="0"/>
          <w:marRight w:val="0"/>
          <w:marTop w:val="0"/>
          <w:marBottom w:val="0"/>
          <w:divBdr>
            <w:top w:val="none" w:sz="0" w:space="0" w:color="auto"/>
            <w:left w:val="none" w:sz="0" w:space="0" w:color="auto"/>
            <w:bottom w:val="none" w:sz="0" w:space="0" w:color="auto"/>
            <w:right w:val="none" w:sz="0" w:space="0" w:color="auto"/>
          </w:divBdr>
          <w:divsChild>
            <w:div w:id="1883862537">
              <w:marLeft w:val="0"/>
              <w:marRight w:val="0"/>
              <w:marTop w:val="0"/>
              <w:marBottom w:val="0"/>
              <w:divBdr>
                <w:top w:val="none" w:sz="0" w:space="0" w:color="auto"/>
                <w:left w:val="none" w:sz="0" w:space="0" w:color="auto"/>
                <w:bottom w:val="none" w:sz="0" w:space="0" w:color="auto"/>
                <w:right w:val="none" w:sz="0" w:space="0" w:color="auto"/>
              </w:divBdr>
              <w:divsChild>
                <w:div w:id="192579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321142">
      <w:bodyDiv w:val="1"/>
      <w:marLeft w:val="0"/>
      <w:marRight w:val="0"/>
      <w:marTop w:val="0"/>
      <w:marBottom w:val="0"/>
      <w:divBdr>
        <w:top w:val="none" w:sz="0" w:space="0" w:color="auto"/>
        <w:left w:val="none" w:sz="0" w:space="0" w:color="auto"/>
        <w:bottom w:val="none" w:sz="0" w:space="0" w:color="auto"/>
        <w:right w:val="none" w:sz="0" w:space="0" w:color="auto"/>
      </w:divBdr>
    </w:div>
    <w:div w:id="279998548">
      <w:bodyDiv w:val="1"/>
      <w:marLeft w:val="0"/>
      <w:marRight w:val="0"/>
      <w:marTop w:val="0"/>
      <w:marBottom w:val="0"/>
      <w:divBdr>
        <w:top w:val="none" w:sz="0" w:space="0" w:color="auto"/>
        <w:left w:val="none" w:sz="0" w:space="0" w:color="auto"/>
        <w:bottom w:val="none" w:sz="0" w:space="0" w:color="auto"/>
        <w:right w:val="none" w:sz="0" w:space="0" w:color="auto"/>
      </w:divBdr>
      <w:divsChild>
        <w:div w:id="1983267041">
          <w:marLeft w:val="0"/>
          <w:marRight w:val="0"/>
          <w:marTop w:val="0"/>
          <w:marBottom w:val="0"/>
          <w:divBdr>
            <w:top w:val="none" w:sz="0" w:space="0" w:color="auto"/>
            <w:left w:val="none" w:sz="0" w:space="0" w:color="auto"/>
            <w:bottom w:val="none" w:sz="0" w:space="0" w:color="auto"/>
            <w:right w:val="none" w:sz="0" w:space="0" w:color="auto"/>
          </w:divBdr>
          <w:divsChild>
            <w:div w:id="1018309658">
              <w:marLeft w:val="0"/>
              <w:marRight w:val="0"/>
              <w:marTop w:val="0"/>
              <w:marBottom w:val="0"/>
              <w:divBdr>
                <w:top w:val="none" w:sz="0" w:space="0" w:color="auto"/>
                <w:left w:val="none" w:sz="0" w:space="0" w:color="auto"/>
                <w:bottom w:val="none" w:sz="0" w:space="0" w:color="auto"/>
                <w:right w:val="none" w:sz="0" w:space="0" w:color="auto"/>
              </w:divBdr>
              <w:divsChild>
                <w:div w:id="39644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900859">
      <w:bodyDiv w:val="1"/>
      <w:marLeft w:val="0"/>
      <w:marRight w:val="0"/>
      <w:marTop w:val="0"/>
      <w:marBottom w:val="0"/>
      <w:divBdr>
        <w:top w:val="none" w:sz="0" w:space="0" w:color="auto"/>
        <w:left w:val="none" w:sz="0" w:space="0" w:color="auto"/>
        <w:bottom w:val="none" w:sz="0" w:space="0" w:color="auto"/>
        <w:right w:val="none" w:sz="0" w:space="0" w:color="auto"/>
      </w:divBdr>
    </w:div>
    <w:div w:id="290865704">
      <w:bodyDiv w:val="1"/>
      <w:marLeft w:val="0"/>
      <w:marRight w:val="0"/>
      <w:marTop w:val="0"/>
      <w:marBottom w:val="0"/>
      <w:divBdr>
        <w:top w:val="none" w:sz="0" w:space="0" w:color="auto"/>
        <w:left w:val="none" w:sz="0" w:space="0" w:color="auto"/>
        <w:bottom w:val="none" w:sz="0" w:space="0" w:color="auto"/>
        <w:right w:val="none" w:sz="0" w:space="0" w:color="auto"/>
      </w:divBdr>
    </w:div>
    <w:div w:id="296763623">
      <w:bodyDiv w:val="1"/>
      <w:marLeft w:val="0"/>
      <w:marRight w:val="0"/>
      <w:marTop w:val="0"/>
      <w:marBottom w:val="0"/>
      <w:divBdr>
        <w:top w:val="none" w:sz="0" w:space="0" w:color="auto"/>
        <w:left w:val="none" w:sz="0" w:space="0" w:color="auto"/>
        <w:bottom w:val="none" w:sz="0" w:space="0" w:color="auto"/>
        <w:right w:val="none" w:sz="0" w:space="0" w:color="auto"/>
      </w:divBdr>
    </w:div>
    <w:div w:id="307710788">
      <w:bodyDiv w:val="1"/>
      <w:marLeft w:val="0"/>
      <w:marRight w:val="0"/>
      <w:marTop w:val="0"/>
      <w:marBottom w:val="0"/>
      <w:divBdr>
        <w:top w:val="none" w:sz="0" w:space="0" w:color="auto"/>
        <w:left w:val="none" w:sz="0" w:space="0" w:color="auto"/>
        <w:bottom w:val="none" w:sz="0" w:space="0" w:color="auto"/>
        <w:right w:val="none" w:sz="0" w:space="0" w:color="auto"/>
      </w:divBdr>
    </w:div>
    <w:div w:id="324212379">
      <w:bodyDiv w:val="1"/>
      <w:marLeft w:val="0"/>
      <w:marRight w:val="0"/>
      <w:marTop w:val="0"/>
      <w:marBottom w:val="0"/>
      <w:divBdr>
        <w:top w:val="none" w:sz="0" w:space="0" w:color="auto"/>
        <w:left w:val="none" w:sz="0" w:space="0" w:color="auto"/>
        <w:bottom w:val="none" w:sz="0" w:space="0" w:color="auto"/>
        <w:right w:val="none" w:sz="0" w:space="0" w:color="auto"/>
      </w:divBdr>
      <w:divsChild>
        <w:div w:id="907573871">
          <w:marLeft w:val="0"/>
          <w:marRight w:val="0"/>
          <w:marTop w:val="0"/>
          <w:marBottom w:val="0"/>
          <w:divBdr>
            <w:top w:val="none" w:sz="0" w:space="0" w:color="auto"/>
            <w:left w:val="none" w:sz="0" w:space="0" w:color="auto"/>
            <w:bottom w:val="none" w:sz="0" w:space="0" w:color="auto"/>
            <w:right w:val="none" w:sz="0" w:space="0" w:color="auto"/>
          </w:divBdr>
          <w:divsChild>
            <w:div w:id="1324162215">
              <w:marLeft w:val="0"/>
              <w:marRight w:val="0"/>
              <w:marTop w:val="0"/>
              <w:marBottom w:val="0"/>
              <w:divBdr>
                <w:top w:val="none" w:sz="0" w:space="0" w:color="auto"/>
                <w:left w:val="none" w:sz="0" w:space="0" w:color="auto"/>
                <w:bottom w:val="none" w:sz="0" w:space="0" w:color="auto"/>
                <w:right w:val="none" w:sz="0" w:space="0" w:color="auto"/>
              </w:divBdr>
              <w:divsChild>
                <w:div w:id="181039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001762">
      <w:bodyDiv w:val="1"/>
      <w:marLeft w:val="0"/>
      <w:marRight w:val="0"/>
      <w:marTop w:val="0"/>
      <w:marBottom w:val="0"/>
      <w:divBdr>
        <w:top w:val="none" w:sz="0" w:space="0" w:color="auto"/>
        <w:left w:val="none" w:sz="0" w:space="0" w:color="auto"/>
        <w:bottom w:val="none" w:sz="0" w:space="0" w:color="auto"/>
        <w:right w:val="none" w:sz="0" w:space="0" w:color="auto"/>
      </w:divBdr>
    </w:div>
    <w:div w:id="343677986">
      <w:bodyDiv w:val="1"/>
      <w:marLeft w:val="0"/>
      <w:marRight w:val="0"/>
      <w:marTop w:val="0"/>
      <w:marBottom w:val="0"/>
      <w:divBdr>
        <w:top w:val="none" w:sz="0" w:space="0" w:color="auto"/>
        <w:left w:val="none" w:sz="0" w:space="0" w:color="auto"/>
        <w:bottom w:val="none" w:sz="0" w:space="0" w:color="auto"/>
        <w:right w:val="none" w:sz="0" w:space="0" w:color="auto"/>
      </w:divBdr>
      <w:divsChild>
        <w:div w:id="408238873">
          <w:marLeft w:val="0"/>
          <w:marRight w:val="0"/>
          <w:marTop w:val="0"/>
          <w:marBottom w:val="0"/>
          <w:divBdr>
            <w:top w:val="none" w:sz="0" w:space="0" w:color="auto"/>
            <w:left w:val="none" w:sz="0" w:space="0" w:color="auto"/>
            <w:bottom w:val="none" w:sz="0" w:space="0" w:color="auto"/>
            <w:right w:val="none" w:sz="0" w:space="0" w:color="auto"/>
          </w:divBdr>
        </w:div>
        <w:div w:id="1224488787">
          <w:marLeft w:val="0"/>
          <w:marRight w:val="0"/>
          <w:marTop w:val="0"/>
          <w:marBottom w:val="0"/>
          <w:divBdr>
            <w:top w:val="none" w:sz="0" w:space="0" w:color="auto"/>
            <w:left w:val="none" w:sz="0" w:space="0" w:color="auto"/>
            <w:bottom w:val="none" w:sz="0" w:space="0" w:color="auto"/>
            <w:right w:val="none" w:sz="0" w:space="0" w:color="auto"/>
          </w:divBdr>
        </w:div>
        <w:div w:id="2096048960">
          <w:marLeft w:val="0"/>
          <w:marRight w:val="0"/>
          <w:marTop w:val="0"/>
          <w:marBottom w:val="0"/>
          <w:divBdr>
            <w:top w:val="none" w:sz="0" w:space="0" w:color="auto"/>
            <w:left w:val="none" w:sz="0" w:space="0" w:color="auto"/>
            <w:bottom w:val="none" w:sz="0" w:space="0" w:color="auto"/>
            <w:right w:val="none" w:sz="0" w:space="0" w:color="auto"/>
          </w:divBdr>
        </w:div>
        <w:div w:id="1099063224">
          <w:marLeft w:val="0"/>
          <w:marRight w:val="0"/>
          <w:marTop w:val="0"/>
          <w:marBottom w:val="0"/>
          <w:divBdr>
            <w:top w:val="none" w:sz="0" w:space="0" w:color="auto"/>
            <w:left w:val="none" w:sz="0" w:space="0" w:color="auto"/>
            <w:bottom w:val="none" w:sz="0" w:space="0" w:color="auto"/>
            <w:right w:val="none" w:sz="0" w:space="0" w:color="auto"/>
          </w:divBdr>
        </w:div>
        <w:div w:id="699627032">
          <w:marLeft w:val="0"/>
          <w:marRight w:val="0"/>
          <w:marTop w:val="0"/>
          <w:marBottom w:val="0"/>
          <w:divBdr>
            <w:top w:val="none" w:sz="0" w:space="0" w:color="auto"/>
            <w:left w:val="none" w:sz="0" w:space="0" w:color="auto"/>
            <w:bottom w:val="none" w:sz="0" w:space="0" w:color="auto"/>
            <w:right w:val="none" w:sz="0" w:space="0" w:color="auto"/>
          </w:divBdr>
        </w:div>
      </w:divsChild>
    </w:div>
    <w:div w:id="354892969">
      <w:bodyDiv w:val="1"/>
      <w:marLeft w:val="0"/>
      <w:marRight w:val="0"/>
      <w:marTop w:val="0"/>
      <w:marBottom w:val="0"/>
      <w:divBdr>
        <w:top w:val="none" w:sz="0" w:space="0" w:color="auto"/>
        <w:left w:val="none" w:sz="0" w:space="0" w:color="auto"/>
        <w:bottom w:val="none" w:sz="0" w:space="0" w:color="auto"/>
        <w:right w:val="none" w:sz="0" w:space="0" w:color="auto"/>
      </w:divBdr>
    </w:div>
    <w:div w:id="359673385">
      <w:bodyDiv w:val="1"/>
      <w:marLeft w:val="0"/>
      <w:marRight w:val="0"/>
      <w:marTop w:val="0"/>
      <w:marBottom w:val="0"/>
      <w:divBdr>
        <w:top w:val="none" w:sz="0" w:space="0" w:color="auto"/>
        <w:left w:val="none" w:sz="0" w:space="0" w:color="auto"/>
        <w:bottom w:val="none" w:sz="0" w:space="0" w:color="auto"/>
        <w:right w:val="none" w:sz="0" w:space="0" w:color="auto"/>
      </w:divBdr>
    </w:div>
    <w:div w:id="390348270">
      <w:bodyDiv w:val="1"/>
      <w:marLeft w:val="0"/>
      <w:marRight w:val="0"/>
      <w:marTop w:val="0"/>
      <w:marBottom w:val="0"/>
      <w:divBdr>
        <w:top w:val="none" w:sz="0" w:space="0" w:color="auto"/>
        <w:left w:val="none" w:sz="0" w:space="0" w:color="auto"/>
        <w:bottom w:val="none" w:sz="0" w:space="0" w:color="auto"/>
        <w:right w:val="none" w:sz="0" w:space="0" w:color="auto"/>
      </w:divBdr>
    </w:div>
    <w:div w:id="398872163">
      <w:bodyDiv w:val="1"/>
      <w:marLeft w:val="0"/>
      <w:marRight w:val="0"/>
      <w:marTop w:val="0"/>
      <w:marBottom w:val="0"/>
      <w:divBdr>
        <w:top w:val="none" w:sz="0" w:space="0" w:color="auto"/>
        <w:left w:val="none" w:sz="0" w:space="0" w:color="auto"/>
        <w:bottom w:val="none" w:sz="0" w:space="0" w:color="auto"/>
        <w:right w:val="none" w:sz="0" w:space="0" w:color="auto"/>
      </w:divBdr>
    </w:div>
    <w:div w:id="413821619">
      <w:bodyDiv w:val="1"/>
      <w:marLeft w:val="0"/>
      <w:marRight w:val="0"/>
      <w:marTop w:val="0"/>
      <w:marBottom w:val="0"/>
      <w:divBdr>
        <w:top w:val="none" w:sz="0" w:space="0" w:color="auto"/>
        <w:left w:val="none" w:sz="0" w:space="0" w:color="auto"/>
        <w:bottom w:val="none" w:sz="0" w:space="0" w:color="auto"/>
        <w:right w:val="none" w:sz="0" w:space="0" w:color="auto"/>
      </w:divBdr>
      <w:divsChild>
        <w:div w:id="1306280926">
          <w:marLeft w:val="0"/>
          <w:marRight w:val="0"/>
          <w:marTop w:val="0"/>
          <w:marBottom w:val="0"/>
          <w:divBdr>
            <w:top w:val="none" w:sz="0" w:space="0" w:color="auto"/>
            <w:left w:val="none" w:sz="0" w:space="0" w:color="auto"/>
            <w:bottom w:val="none" w:sz="0" w:space="0" w:color="auto"/>
            <w:right w:val="none" w:sz="0" w:space="0" w:color="auto"/>
          </w:divBdr>
        </w:div>
        <w:div w:id="1069571639">
          <w:marLeft w:val="0"/>
          <w:marRight w:val="0"/>
          <w:marTop w:val="0"/>
          <w:marBottom w:val="0"/>
          <w:divBdr>
            <w:top w:val="none" w:sz="0" w:space="0" w:color="auto"/>
            <w:left w:val="none" w:sz="0" w:space="0" w:color="auto"/>
            <w:bottom w:val="none" w:sz="0" w:space="0" w:color="auto"/>
            <w:right w:val="none" w:sz="0" w:space="0" w:color="auto"/>
          </w:divBdr>
        </w:div>
      </w:divsChild>
    </w:div>
    <w:div w:id="430785013">
      <w:bodyDiv w:val="1"/>
      <w:marLeft w:val="0"/>
      <w:marRight w:val="0"/>
      <w:marTop w:val="0"/>
      <w:marBottom w:val="0"/>
      <w:divBdr>
        <w:top w:val="none" w:sz="0" w:space="0" w:color="auto"/>
        <w:left w:val="none" w:sz="0" w:space="0" w:color="auto"/>
        <w:bottom w:val="none" w:sz="0" w:space="0" w:color="auto"/>
        <w:right w:val="none" w:sz="0" w:space="0" w:color="auto"/>
      </w:divBdr>
      <w:divsChild>
        <w:div w:id="1095129505">
          <w:marLeft w:val="0"/>
          <w:marRight w:val="0"/>
          <w:marTop w:val="0"/>
          <w:marBottom w:val="0"/>
          <w:divBdr>
            <w:top w:val="none" w:sz="0" w:space="0" w:color="auto"/>
            <w:left w:val="none" w:sz="0" w:space="0" w:color="auto"/>
            <w:bottom w:val="none" w:sz="0" w:space="0" w:color="auto"/>
            <w:right w:val="none" w:sz="0" w:space="0" w:color="auto"/>
          </w:divBdr>
          <w:divsChild>
            <w:div w:id="1367103936">
              <w:marLeft w:val="0"/>
              <w:marRight w:val="0"/>
              <w:marTop w:val="0"/>
              <w:marBottom w:val="0"/>
              <w:divBdr>
                <w:top w:val="none" w:sz="0" w:space="0" w:color="auto"/>
                <w:left w:val="none" w:sz="0" w:space="0" w:color="auto"/>
                <w:bottom w:val="none" w:sz="0" w:space="0" w:color="auto"/>
                <w:right w:val="none" w:sz="0" w:space="0" w:color="auto"/>
              </w:divBdr>
              <w:divsChild>
                <w:div w:id="93598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435071">
      <w:bodyDiv w:val="1"/>
      <w:marLeft w:val="0"/>
      <w:marRight w:val="0"/>
      <w:marTop w:val="0"/>
      <w:marBottom w:val="0"/>
      <w:divBdr>
        <w:top w:val="none" w:sz="0" w:space="0" w:color="auto"/>
        <w:left w:val="none" w:sz="0" w:space="0" w:color="auto"/>
        <w:bottom w:val="none" w:sz="0" w:space="0" w:color="auto"/>
        <w:right w:val="none" w:sz="0" w:space="0" w:color="auto"/>
      </w:divBdr>
    </w:div>
    <w:div w:id="478884639">
      <w:bodyDiv w:val="1"/>
      <w:marLeft w:val="0"/>
      <w:marRight w:val="0"/>
      <w:marTop w:val="0"/>
      <w:marBottom w:val="0"/>
      <w:divBdr>
        <w:top w:val="none" w:sz="0" w:space="0" w:color="auto"/>
        <w:left w:val="none" w:sz="0" w:space="0" w:color="auto"/>
        <w:bottom w:val="none" w:sz="0" w:space="0" w:color="auto"/>
        <w:right w:val="none" w:sz="0" w:space="0" w:color="auto"/>
      </w:divBdr>
    </w:div>
    <w:div w:id="489248244">
      <w:bodyDiv w:val="1"/>
      <w:marLeft w:val="0"/>
      <w:marRight w:val="0"/>
      <w:marTop w:val="0"/>
      <w:marBottom w:val="0"/>
      <w:divBdr>
        <w:top w:val="none" w:sz="0" w:space="0" w:color="auto"/>
        <w:left w:val="none" w:sz="0" w:space="0" w:color="auto"/>
        <w:bottom w:val="none" w:sz="0" w:space="0" w:color="auto"/>
        <w:right w:val="none" w:sz="0" w:space="0" w:color="auto"/>
      </w:divBdr>
    </w:div>
    <w:div w:id="494683716">
      <w:bodyDiv w:val="1"/>
      <w:marLeft w:val="0"/>
      <w:marRight w:val="0"/>
      <w:marTop w:val="0"/>
      <w:marBottom w:val="0"/>
      <w:divBdr>
        <w:top w:val="none" w:sz="0" w:space="0" w:color="auto"/>
        <w:left w:val="none" w:sz="0" w:space="0" w:color="auto"/>
        <w:bottom w:val="none" w:sz="0" w:space="0" w:color="auto"/>
        <w:right w:val="none" w:sz="0" w:space="0" w:color="auto"/>
      </w:divBdr>
    </w:div>
    <w:div w:id="507411120">
      <w:bodyDiv w:val="1"/>
      <w:marLeft w:val="0"/>
      <w:marRight w:val="0"/>
      <w:marTop w:val="0"/>
      <w:marBottom w:val="0"/>
      <w:divBdr>
        <w:top w:val="none" w:sz="0" w:space="0" w:color="auto"/>
        <w:left w:val="none" w:sz="0" w:space="0" w:color="auto"/>
        <w:bottom w:val="none" w:sz="0" w:space="0" w:color="auto"/>
        <w:right w:val="none" w:sz="0" w:space="0" w:color="auto"/>
      </w:divBdr>
    </w:div>
    <w:div w:id="514540174">
      <w:bodyDiv w:val="1"/>
      <w:marLeft w:val="0"/>
      <w:marRight w:val="0"/>
      <w:marTop w:val="0"/>
      <w:marBottom w:val="0"/>
      <w:divBdr>
        <w:top w:val="none" w:sz="0" w:space="0" w:color="auto"/>
        <w:left w:val="none" w:sz="0" w:space="0" w:color="auto"/>
        <w:bottom w:val="none" w:sz="0" w:space="0" w:color="auto"/>
        <w:right w:val="none" w:sz="0" w:space="0" w:color="auto"/>
      </w:divBdr>
    </w:div>
    <w:div w:id="527063345">
      <w:bodyDiv w:val="1"/>
      <w:marLeft w:val="0"/>
      <w:marRight w:val="0"/>
      <w:marTop w:val="0"/>
      <w:marBottom w:val="0"/>
      <w:divBdr>
        <w:top w:val="none" w:sz="0" w:space="0" w:color="auto"/>
        <w:left w:val="none" w:sz="0" w:space="0" w:color="auto"/>
        <w:bottom w:val="none" w:sz="0" w:space="0" w:color="auto"/>
        <w:right w:val="none" w:sz="0" w:space="0" w:color="auto"/>
      </w:divBdr>
    </w:div>
    <w:div w:id="529949587">
      <w:bodyDiv w:val="1"/>
      <w:marLeft w:val="0"/>
      <w:marRight w:val="0"/>
      <w:marTop w:val="0"/>
      <w:marBottom w:val="0"/>
      <w:divBdr>
        <w:top w:val="none" w:sz="0" w:space="0" w:color="auto"/>
        <w:left w:val="none" w:sz="0" w:space="0" w:color="auto"/>
        <w:bottom w:val="none" w:sz="0" w:space="0" w:color="auto"/>
        <w:right w:val="none" w:sz="0" w:space="0" w:color="auto"/>
      </w:divBdr>
    </w:div>
    <w:div w:id="540173394">
      <w:bodyDiv w:val="1"/>
      <w:marLeft w:val="0"/>
      <w:marRight w:val="0"/>
      <w:marTop w:val="0"/>
      <w:marBottom w:val="0"/>
      <w:divBdr>
        <w:top w:val="none" w:sz="0" w:space="0" w:color="auto"/>
        <w:left w:val="none" w:sz="0" w:space="0" w:color="auto"/>
        <w:bottom w:val="none" w:sz="0" w:space="0" w:color="auto"/>
        <w:right w:val="none" w:sz="0" w:space="0" w:color="auto"/>
      </w:divBdr>
    </w:div>
    <w:div w:id="540826584">
      <w:bodyDiv w:val="1"/>
      <w:marLeft w:val="0"/>
      <w:marRight w:val="0"/>
      <w:marTop w:val="0"/>
      <w:marBottom w:val="0"/>
      <w:divBdr>
        <w:top w:val="none" w:sz="0" w:space="0" w:color="auto"/>
        <w:left w:val="none" w:sz="0" w:space="0" w:color="auto"/>
        <w:bottom w:val="none" w:sz="0" w:space="0" w:color="auto"/>
        <w:right w:val="none" w:sz="0" w:space="0" w:color="auto"/>
      </w:divBdr>
    </w:div>
    <w:div w:id="559249650">
      <w:bodyDiv w:val="1"/>
      <w:marLeft w:val="0"/>
      <w:marRight w:val="0"/>
      <w:marTop w:val="0"/>
      <w:marBottom w:val="0"/>
      <w:divBdr>
        <w:top w:val="none" w:sz="0" w:space="0" w:color="auto"/>
        <w:left w:val="none" w:sz="0" w:space="0" w:color="auto"/>
        <w:bottom w:val="none" w:sz="0" w:space="0" w:color="auto"/>
        <w:right w:val="none" w:sz="0" w:space="0" w:color="auto"/>
      </w:divBdr>
    </w:div>
    <w:div w:id="573274500">
      <w:bodyDiv w:val="1"/>
      <w:marLeft w:val="0"/>
      <w:marRight w:val="0"/>
      <w:marTop w:val="0"/>
      <w:marBottom w:val="0"/>
      <w:divBdr>
        <w:top w:val="none" w:sz="0" w:space="0" w:color="auto"/>
        <w:left w:val="none" w:sz="0" w:space="0" w:color="auto"/>
        <w:bottom w:val="none" w:sz="0" w:space="0" w:color="auto"/>
        <w:right w:val="none" w:sz="0" w:space="0" w:color="auto"/>
      </w:divBdr>
    </w:div>
    <w:div w:id="580217555">
      <w:bodyDiv w:val="1"/>
      <w:marLeft w:val="0"/>
      <w:marRight w:val="0"/>
      <w:marTop w:val="0"/>
      <w:marBottom w:val="0"/>
      <w:divBdr>
        <w:top w:val="none" w:sz="0" w:space="0" w:color="auto"/>
        <w:left w:val="none" w:sz="0" w:space="0" w:color="auto"/>
        <w:bottom w:val="none" w:sz="0" w:space="0" w:color="auto"/>
        <w:right w:val="none" w:sz="0" w:space="0" w:color="auto"/>
      </w:divBdr>
    </w:div>
    <w:div w:id="642272869">
      <w:bodyDiv w:val="1"/>
      <w:marLeft w:val="0"/>
      <w:marRight w:val="0"/>
      <w:marTop w:val="0"/>
      <w:marBottom w:val="0"/>
      <w:divBdr>
        <w:top w:val="none" w:sz="0" w:space="0" w:color="auto"/>
        <w:left w:val="none" w:sz="0" w:space="0" w:color="auto"/>
        <w:bottom w:val="none" w:sz="0" w:space="0" w:color="auto"/>
        <w:right w:val="none" w:sz="0" w:space="0" w:color="auto"/>
      </w:divBdr>
    </w:div>
    <w:div w:id="655038512">
      <w:bodyDiv w:val="1"/>
      <w:marLeft w:val="0"/>
      <w:marRight w:val="0"/>
      <w:marTop w:val="0"/>
      <w:marBottom w:val="0"/>
      <w:divBdr>
        <w:top w:val="none" w:sz="0" w:space="0" w:color="auto"/>
        <w:left w:val="none" w:sz="0" w:space="0" w:color="auto"/>
        <w:bottom w:val="none" w:sz="0" w:space="0" w:color="auto"/>
        <w:right w:val="none" w:sz="0" w:space="0" w:color="auto"/>
      </w:divBdr>
    </w:div>
    <w:div w:id="681902314">
      <w:bodyDiv w:val="1"/>
      <w:marLeft w:val="0"/>
      <w:marRight w:val="0"/>
      <w:marTop w:val="0"/>
      <w:marBottom w:val="0"/>
      <w:divBdr>
        <w:top w:val="none" w:sz="0" w:space="0" w:color="auto"/>
        <w:left w:val="none" w:sz="0" w:space="0" w:color="auto"/>
        <w:bottom w:val="none" w:sz="0" w:space="0" w:color="auto"/>
        <w:right w:val="none" w:sz="0" w:space="0" w:color="auto"/>
      </w:divBdr>
    </w:div>
    <w:div w:id="694384425">
      <w:bodyDiv w:val="1"/>
      <w:marLeft w:val="0"/>
      <w:marRight w:val="0"/>
      <w:marTop w:val="0"/>
      <w:marBottom w:val="0"/>
      <w:divBdr>
        <w:top w:val="none" w:sz="0" w:space="0" w:color="auto"/>
        <w:left w:val="none" w:sz="0" w:space="0" w:color="auto"/>
        <w:bottom w:val="none" w:sz="0" w:space="0" w:color="auto"/>
        <w:right w:val="none" w:sz="0" w:space="0" w:color="auto"/>
      </w:divBdr>
      <w:divsChild>
        <w:div w:id="275989346">
          <w:marLeft w:val="0"/>
          <w:marRight w:val="0"/>
          <w:marTop w:val="0"/>
          <w:marBottom w:val="0"/>
          <w:divBdr>
            <w:top w:val="none" w:sz="0" w:space="0" w:color="auto"/>
            <w:left w:val="none" w:sz="0" w:space="0" w:color="auto"/>
            <w:bottom w:val="none" w:sz="0" w:space="0" w:color="auto"/>
            <w:right w:val="none" w:sz="0" w:space="0" w:color="auto"/>
          </w:divBdr>
          <w:divsChild>
            <w:div w:id="274752850">
              <w:marLeft w:val="0"/>
              <w:marRight w:val="0"/>
              <w:marTop w:val="0"/>
              <w:marBottom w:val="0"/>
              <w:divBdr>
                <w:top w:val="none" w:sz="0" w:space="0" w:color="auto"/>
                <w:left w:val="none" w:sz="0" w:space="0" w:color="auto"/>
                <w:bottom w:val="none" w:sz="0" w:space="0" w:color="auto"/>
                <w:right w:val="none" w:sz="0" w:space="0" w:color="auto"/>
              </w:divBdr>
              <w:divsChild>
                <w:div w:id="17173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423118">
      <w:bodyDiv w:val="1"/>
      <w:marLeft w:val="0"/>
      <w:marRight w:val="0"/>
      <w:marTop w:val="0"/>
      <w:marBottom w:val="0"/>
      <w:divBdr>
        <w:top w:val="none" w:sz="0" w:space="0" w:color="auto"/>
        <w:left w:val="none" w:sz="0" w:space="0" w:color="auto"/>
        <w:bottom w:val="none" w:sz="0" w:space="0" w:color="auto"/>
        <w:right w:val="none" w:sz="0" w:space="0" w:color="auto"/>
      </w:divBdr>
      <w:divsChild>
        <w:div w:id="1968927156">
          <w:marLeft w:val="0"/>
          <w:marRight w:val="0"/>
          <w:marTop w:val="0"/>
          <w:marBottom w:val="0"/>
          <w:divBdr>
            <w:top w:val="none" w:sz="0" w:space="0" w:color="auto"/>
            <w:left w:val="none" w:sz="0" w:space="0" w:color="auto"/>
            <w:bottom w:val="none" w:sz="0" w:space="0" w:color="auto"/>
            <w:right w:val="none" w:sz="0" w:space="0" w:color="auto"/>
          </w:divBdr>
          <w:divsChild>
            <w:div w:id="584264039">
              <w:marLeft w:val="0"/>
              <w:marRight w:val="0"/>
              <w:marTop w:val="0"/>
              <w:marBottom w:val="0"/>
              <w:divBdr>
                <w:top w:val="none" w:sz="0" w:space="0" w:color="auto"/>
                <w:left w:val="none" w:sz="0" w:space="0" w:color="auto"/>
                <w:bottom w:val="none" w:sz="0" w:space="0" w:color="auto"/>
                <w:right w:val="none" w:sz="0" w:space="0" w:color="auto"/>
              </w:divBdr>
              <w:divsChild>
                <w:div w:id="53104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921828">
      <w:bodyDiv w:val="1"/>
      <w:marLeft w:val="0"/>
      <w:marRight w:val="0"/>
      <w:marTop w:val="0"/>
      <w:marBottom w:val="0"/>
      <w:divBdr>
        <w:top w:val="none" w:sz="0" w:space="0" w:color="auto"/>
        <w:left w:val="none" w:sz="0" w:space="0" w:color="auto"/>
        <w:bottom w:val="none" w:sz="0" w:space="0" w:color="auto"/>
        <w:right w:val="none" w:sz="0" w:space="0" w:color="auto"/>
      </w:divBdr>
      <w:divsChild>
        <w:div w:id="121921500">
          <w:marLeft w:val="0"/>
          <w:marRight w:val="0"/>
          <w:marTop w:val="0"/>
          <w:marBottom w:val="0"/>
          <w:divBdr>
            <w:top w:val="none" w:sz="0" w:space="0" w:color="auto"/>
            <w:left w:val="none" w:sz="0" w:space="0" w:color="auto"/>
            <w:bottom w:val="none" w:sz="0" w:space="0" w:color="auto"/>
            <w:right w:val="none" w:sz="0" w:space="0" w:color="auto"/>
          </w:divBdr>
          <w:divsChild>
            <w:div w:id="472793233">
              <w:marLeft w:val="0"/>
              <w:marRight w:val="0"/>
              <w:marTop w:val="0"/>
              <w:marBottom w:val="0"/>
              <w:divBdr>
                <w:top w:val="none" w:sz="0" w:space="0" w:color="auto"/>
                <w:left w:val="none" w:sz="0" w:space="0" w:color="auto"/>
                <w:bottom w:val="none" w:sz="0" w:space="0" w:color="auto"/>
                <w:right w:val="none" w:sz="0" w:space="0" w:color="auto"/>
              </w:divBdr>
              <w:divsChild>
                <w:div w:id="21227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677286">
      <w:bodyDiv w:val="1"/>
      <w:marLeft w:val="0"/>
      <w:marRight w:val="0"/>
      <w:marTop w:val="0"/>
      <w:marBottom w:val="0"/>
      <w:divBdr>
        <w:top w:val="none" w:sz="0" w:space="0" w:color="auto"/>
        <w:left w:val="none" w:sz="0" w:space="0" w:color="auto"/>
        <w:bottom w:val="none" w:sz="0" w:space="0" w:color="auto"/>
        <w:right w:val="none" w:sz="0" w:space="0" w:color="auto"/>
      </w:divBdr>
      <w:divsChild>
        <w:div w:id="799301286">
          <w:marLeft w:val="0"/>
          <w:marRight w:val="0"/>
          <w:marTop w:val="0"/>
          <w:marBottom w:val="0"/>
          <w:divBdr>
            <w:top w:val="none" w:sz="0" w:space="0" w:color="auto"/>
            <w:left w:val="none" w:sz="0" w:space="0" w:color="auto"/>
            <w:bottom w:val="none" w:sz="0" w:space="0" w:color="auto"/>
            <w:right w:val="none" w:sz="0" w:space="0" w:color="auto"/>
          </w:divBdr>
          <w:divsChild>
            <w:div w:id="749934411">
              <w:marLeft w:val="0"/>
              <w:marRight w:val="0"/>
              <w:marTop w:val="0"/>
              <w:marBottom w:val="0"/>
              <w:divBdr>
                <w:top w:val="none" w:sz="0" w:space="0" w:color="auto"/>
                <w:left w:val="none" w:sz="0" w:space="0" w:color="auto"/>
                <w:bottom w:val="none" w:sz="0" w:space="0" w:color="auto"/>
                <w:right w:val="none" w:sz="0" w:space="0" w:color="auto"/>
              </w:divBdr>
              <w:divsChild>
                <w:div w:id="165001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024003">
      <w:bodyDiv w:val="1"/>
      <w:marLeft w:val="0"/>
      <w:marRight w:val="0"/>
      <w:marTop w:val="0"/>
      <w:marBottom w:val="0"/>
      <w:divBdr>
        <w:top w:val="none" w:sz="0" w:space="0" w:color="auto"/>
        <w:left w:val="none" w:sz="0" w:space="0" w:color="auto"/>
        <w:bottom w:val="none" w:sz="0" w:space="0" w:color="auto"/>
        <w:right w:val="none" w:sz="0" w:space="0" w:color="auto"/>
      </w:divBdr>
    </w:div>
    <w:div w:id="794373531">
      <w:bodyDiv w:val="1"/>
      <w:marLeft w:val="0"/>
      <w:marRight w:val="0"/>
      <w:marTop w:val="0"/>
      <w:marBottom w:val="0"/>
      <w:divBdr>
        <w:top w:val="none" w:sz="0" w:space="0" w:color="auto"/>
        <w:left w:val="none" w:sz="0" w:space="0" w:color="auto"/>
        <w:bottom w:val="none" w:sz="0" w:space="0" w:color="auto"/>
        <w:right w:val="none" w:sz="0" w:space="0" w:color="auto"/>
      </w:divBdr>
      <w:divsChild>
        <w:div w:id="65803673">
          <w:marLeft w:val="0"/>
          <w:marRight w:val="0"/>
          <w:marTop w:val="0"/>
          <w:marBottom w:val="0"/>
          <w:divBdr>
            <w:top w:val="none" w:sz="0" w:space="0" w:color="auto"/>
            <w:left w:val="none" w:sz="0" w:space="0" w:color="auto"/>
            <w:bottom w:val="none" w:sz="0" w:space="0" w:color="auto"/>
            <w:right w:val="none" w:sz="0" w:space="0" w:color="auto"/>
          </w:divBdr>
          <w:divsChild>
            <w:div w:id="1050766100">
              <w:marLeft w:val="0"/>
              <w:marRight w:val="0"/>
              <w:marTop w:val="0"/>
              <w:marBottom w:val="0"/>
              <w:divBdr>
                <w:top w:val="none" w:sz="0" w:space="0" w:color="auto"/>
                <w:left w:val="none" w:sz="0" w:space="0" w:color="auto"/>
                <w:bottom w:val="none" w:sz="0" w:space="0" w:color="auto"/>
                <w:right w:val="none" w:sz="0" w:space="0" w:color="auto"/>
              </w:divBdr>
              <w:divsChild>
                <w:div w:id="1091705589">
                  <w:marLeft w:val="0"/>
                  <w:marRight w:val="0"/>
                  <w:marTop w:val="0"/>
                  <w:marBottom w:val="0"/>
                  <w:divBdr>
                    <w:top w:val="none" w:sz="0" w:space="0" w:color="auto"/>
                    <w:left w:val="none" w:sz="0" w:space="0" w:color="auto"/>
                    <w:bottom w:val="none" w:sz="0" w:space="0" w:color="auto"/>
                    <w:right w:val="none" w:sz="0" w:space="0" w:color="auto"/>
                  </w:divBdr>
                  <w:divsChild>
                    <w:div w:id="209226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745798">
      <w:bodyDiv w:val="1"/>
      <w:marLeft w:val="0"/>
      <w:marRight w:val="0"/>
      <w:marTop w:val="0"/>
      <w:marBottom w:val="0"/>
      <w:divBdr>
        <w:top w:val="none" w:sz="0" w:space="0" w:color="auto"/>
        <w:left w:val="none" w:sz="0" w:space="0" w:color="auto"/>
        <w:bottom w:val="none" w:sz="0" w:space="0" w:color="auto"/>
        <w:right w:val="none" w:sz="0" w:space="0" w:color="auto"/>
      </w:divBdr>
    </w:div>
    <w:div w:id="850025186">
      <w:bodyDiv w:val="1"/>
      <w:marLeft w:val="0"/>
      <w:marRight w:val="0"/>
      <w:marTop w:val="0"/>
      <w:marBottom w:val="0"/>
      <w:divBdr>
        <w:top w:val="none" w:sz="0" w:space="0" w:color="auto"/>
        <w:left w:val="none" w:sz="0" w:space="0" w:color="auto"/>
        <w:bottom w:val="none" w:sz="0" w:space="0" w:color="auto"/>
        <w:right w:val="none" w:sz="0" w:space="0" w:color="auto"/>
      </w:divBdr>
    </w:div>
    <w:div w:id="851257404">
      <w:bodyDiv w:val="1"/>
      <w:marLeft w:val="0"/>
      <w:marRight w:val="0"/>
      <w:marTop w:val="0"/>
      <w:marBottom w:val="0"/>
      <w:divBdr>
        <w:top w:val="none" w:sz="0" w:space="0" w:color="auto"/>
        <w:left w:val="none" w:sz="0" w:space="0" w:color="auto"/>
        <w:bottom w:val="none" w:sz="0" w:space="0" w:color="auto"/>
        <w:right w:val="none" w:sz="0" w:space="0" w:color="auto"/>
      </w:divBdr>
      <w:divsChild>
        <w:div w:id="2073043051">
          <w:marLeft w:val="0"/>
          <w:marRight w:val="0"/>
          <w:marTop w:val="0"/>
          <w:marBottom w:val="0"/>
          <w:divBdr>
            <w:top w:val="none" w:sz="0" w:space="0" w:color="auto"/>
            <w:left w:val="none" w:sz="0" w:space="0" w:color="auto"/>
            <w:bottom w:val="none" w:sz="0" w:space="0" w:color="auto"/>
            <w:right w:val="none" w:sz="0" w:space="0" w:color="auto"/>
          </w:divBdr>
          <w:divsChild>
            <w:div w:id="1030959761">
              <w:marLeft w:val="0"/>
              <w:marRight w:val="0"/>
              <w:marTop w:val="0"/>
              <w:marBottom w:val="0"/>
              <w:divBdr>
                <w:top w:val="none" w:sz="0" w:space="0" w:color="auto"/>
                <w:left w:val="none" w:sz="0" w:space="0" w:color="auto"/>
                <w:bottom w:val="none" w:sz="0" w:space="0" w:color="auto"/>
                <w:right w:val="none" w:sz="0" w:space="0" w:color="auto"/>
              </w:divBdr>
              <w:divsChild>
                <w:div w:id="1110004230">
                  <w:marLeft w:val="0"/>
                  <w:marRight w:val="0"/>
                  <w:marTop w:val="0"/>
                  <w:marBottom w:val="0"/>
                  <w:divBdr>
                    <w:top w:val="none" w:sz="0" w:space="0" w:color="auto"/>
                    <w:left w:val="none" w:sz="0" w:space="0" w:color="auto"/>
                    <w:bottom w:val="none" w:sz="0" w:space="0" w:color="auto"/>
                    <w:right w:val="none" w:sz="0" w:space="0" w:color="auto"/>
                  </w:divBdr>
                  <w:divsChild>
                    <w:div w:id="31622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423568">
      <w:bodyDiv w:val="1"/>
      <w:marLeft w:val="0"/>
      <w:marRight w:val="0"/>
      <w:marTop w:val="0"/>
      <w:marBottom w:val="0"/>
      <w:divBdr>
        <w:top w:val="none" w:sz="0" w:space="0" w:color="auto"/>
        <w:left w:val="none" w:sz="0" w:space="0" w:color="auto"/>
        <w:bottom w:val="none" w:sz="0" w:space="0" w:color="auto"/>
        <w:right w:val="none" w:sz="0" w:space="0" w:color="auto"/>
      </w:divBdr>
    </w:div>
    <w:div w:id="876284154">
      <w:bodyDiv w:val="1"/>
      <w:marLeft w:val="0"/>
      <w:marRight w:val="0"/>
      <w:marTop w:val="0"/>
      <w:marBottom w:val="0"/>
      <w:divBdr>
        <w:top w:val="none" w:sz="0" w:space="0" w:color="auto"/>
        <w:left w:val="none" w:sz="0" w:space="0" w:color="auto"/>
        <w:bottom w:val="none" w:sz="0" w:space="0" w:color="auto"/>
        <w:right w:val="none" w:sz="0" w:space="0" w:color="auto"/>
      </w:divBdr>
    </w:div>
    <w:div w:id="876822079">
      <w:bodyDiv w:val="1"/>
      <w:marLeft w:val="0"/>
      <w:marRight w:val="0"/>
      <w:marTop w:val="0"/>
      <w:marBottom w:val="0"/>
      <w:divBdr>
        <w:top w:val="none" w:sz="0" w:space="0" w:color="auto"/>
        <w:left w:val="none" w:sz="0" w:space="0" w:color="auto"/>
        <w:bottom w:val="none" w:sz="0" w:space="0" w:color="auto"/>
        <w:right w:val="none" w:sz="0" w:space="0" w:color="auto"/>
      </w:divBdr>
      <w:divsChild>
        <w:div w:id="1369645350">
          <w:marLeft w:val="0"/>
          <w:marRight w:val="0"/>
          <w:marTop w:val="0"/>
          <w:marBottom w:val="0"/>
          <w:divBdr>
            <w:top w:val="none" w:sz="0" w:space="0" w:color="auto"/>
            <w:left w:val="none" w:sz="0" w:space="0" w:color="auto"/>
            <w:bottom w:val="none" w:sz="0" w:space="0" w:color="auto"/>
            <w:right w:val="none" w:sz="0" w:space="0" w:color="auto"/>
          </w:divBdr>
          <w:divsChild>
            <w:div w:id="821893491">
              <w:marLeft w:val="0"/>
              <w:marRight w:val="0"/>
              <w:marTop w:val="0"/>
              <w:marBottom w:val="0"/>
              <w:divBdr>
                <w:top w:val="none" w:sz="0" w:space="0" w:color="auto"/>
                <w:left w:val="none" w:sz="0" w:space="0" w:color="auto"/>
                <w:bottom w:val="none" w:sz="0" w:space="0" w:color="auto"/>
                <w:right w:val="none" w:sz="0" w:space="0" w:color="auto"/>
              </w:divBdr>
              <w:divsChild>
                <w:div w:id="112434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243049">
      <w:bodyDiv w:val="1"/>
      <w:marLeft w:val="0"/>
      <w:marRight w:val="0"/>
      <w:marTop w:val="0"/>
      <w:marBottom w:val="0"/>
      <w:divBdr>
        <w:top w:val="none" w:sz="0" w:space="0" w:color="auto"/>
        <w:left w:val="none" w:sz="0" w:space="0" w:color="auto"/>
        <w:bottom w:val="none" w:sz="0" w:space="0" w:color="auto"/>
        <w:right w:val="none" w:sz="0" w:space="0" w:color="auto"/>
      </w:divBdr>
      <w:divsChild>
        <w:div w:id="180779268">
          <w:marLeft w:val="0"/>
          <w:marRight w:val="0"/>
          <w:marTop w:val="0"/>
          <w:marBottom w:val="0"/>
          <w:divBdr>
            <w:top w:val="none" w:sz="0" w:space="0" w:color="auto"/>
            <w:left w:val="none" w:sz="0" w:space="0" w:color="auto"/>
            <w:bottom w:val="none" w:sz="0" w:space="0" w:color="auto"/>
            <w:right w:val="none" w:sz="0" w:space="0" w:color="auto"/>
          </w:divBdr>
          <w:divsChild>
            <w:div w:id="1323197667">
              <w:marLeft w:val="0"/>
              <w:marRight w:val="0"/>
              <w:marTop w:val="0"/>
              <w:marBottom w:val="0"/>
              <w:divBdr>
                <w:top w:val="none" w:sz="0" w:space="0" w:color="auto"/>
                <w:left w:val="none" w:sz="0" w:space="0" w:color="auto"/>
                <w:bottom w:val="none" w:sz="0" w:space="0" w:color="auto"/>
                <w:right w:val="none" w:sz="0" w:space="0" w:color="auto"/>
              </w:divBdr>
              <w:divsChild>
                <w:div w:id="58839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692817">
      <w:bodyDiv w:val="1"/>
      <w:marLeft w:val="0"/>
      <w:marRight w:val="0"/>
      <w:marTop w:val="0"/>
      <w:marBottom w:val="0"/>
      <w:divBdr>
        <w:top w:val="none" w:sz="0" w:space="0" w:color="auto"/>
        <w:left w:val="none" w:sz="0" w:space="0" w:color="auto"/>
        <w:bottom w:val="none" w:sz="0" w:space="0" w:color="auto"/>
        <w:right w:val="none" w:sz="0" w:space="0" w:color="auto"/>
      </w:divBdr>
      <w:divsChild>
        <w:div w:id="517626728">
          <w:marLeft w:val="0"/>
          <w:marRight w:val="0"/>
          <w:marTop w:val="0"/>
          <w:marBottom w:val="0"/>
          <w:divBdr>
            <w:top w:val="none" w:sz="0" w:space="0" w:color="auto"/>
            <w:left w:val="none" w:sz="0" w:space="0" w:color="auto"/>
            <w:bottom w:val="none" w:sz="0" w:space="0" w:color="auto"/>
            <w:right w:val="none" w:sz="0" w:space="0" w:color="auto"/>
          </w:divBdr>
          <w:divsChild>
            <w:div w:id="2070884943">
              <w:marLeft w:val="0"/>
              <w:marRight w:val="0"/>
              <w:marTop w:val="0"/>
              <w:marBottom w:val="0"/>
              <w:divBdr>
                <w:top w:val="none" w:sz="0" w:space="0" w:color="auto"/>
                <w:left w:val="none" w:sz="0" w:space="0" w:color="auto"/>
                <w:bottom w:val="none" w:sz="0" w:space="0" w:color="auto"/>
                <w:right w:val="none" w:sz="0" w:space="0" w:color="auto"/>
              </w:divBdr>
              <w:divsChild>
                <w:div w:id="84397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37649">
      <w:bodyDiv w:val="1"/>
      <w:marLeft w:val="0"/>
      <w:marRight w:val="0"/>
      <w:marTop w:val="0"/>
      <w:marBottom w:val="0"/>
      <w:divBdr>
        <w:top w:val="none" w:sz="0" w:space="0" w:color="auto"/>
        <w:left w:val="none" w:sz="0" w:space="0" w:color="auto"/>
        <w:bottom w:val="none" w:sz="0" w:space="0" w:color="auto"/>
        <w:right w:val="none" w:sz="0" w:space="0" w:color="auto"/>
      </w:divBdr>
      <w:divsChild>
        <w:div w:id="318651418">
          <w:marLeft w:val="0"/>
          <w:marRight w:val="0"/>
          <w:marTop w:val="0"/>
          <w:marBottom w:val="0"/>
          <w:divBdr>
            <w:top w:val="none" w:sz="0" w:space="0" w:color="auto"/>
            <w:left w:val="none" w:sz="0" w:space="0" w:color="auto"/>
            <w:bottom w:val="none" w:sz="0" w:space="0" w:color="auto"/>
            <w:right w:val="none" w:sz="0" w:space="0" w:color="auto"/>
          </w:divBdr>
          <w:divsChild>
            <w:div w:id="1726369348">
              <w:marLeft w:val="0"/>
              <w:marRight w:val="0"/>
              <w:marTop w:val="0"/>
              <w:marBottom w:val="0"/>
              <w:divBdr>
                <w:top w:val="none" w:sz="0" w:space="0" w:color="auto"/>
                <w:left w:val="none" w:sz="0" w:space="0" w:color="auto"/>
                <w:bottom w:val="none" w:sz="0" w:space="0" w:color="auto"/>
                <w:right w:val="none" w:sz="0" w:space="0" w:color="auto"/>
              </w:divBdr>
              <w:divsChild>
                <w:div w:id="1041515287">
                  <w:marLeft w:val="0"/>
                  <w:marRight w:val="0"/>
                  <w:marTop w:val="0"/>
                  <w:marBottom w:val="0"/>
                  <w:divBdr>
                    <w:top w:val="none" w:sz="0" w:space="0" w:color="auto"/>
                    <w:left w:val="none" w:sz="0" w:space="0" w:color="auto"/>
                    <w:bottom w:val="none" w:sz="0" w:space="0" w:color="auto"/>
                    <w:right w:val="none" w:sz="0" w:space="0" w:color="auto"/>
                  </w:divBdr>
                </w:div>
              </w:divsChild>
            </w:div>
            <w:div w:id="1106077794">
              <w:marLeft w:val="0"/>
              <w:marRight w:val="0"/>
              <w:marTop w:val="0"/>
              <w:marBottom w:val="0"/>
              <w:divBdr>
                <w:top w:val="none" w:sz="0" w:space="0" w:color="auto"/>
                <w:left w:val="none" w:sz="0" w:space="0" w:color="auto"/>
                <w:bottom w:val="none" w:sz="0" w:space="0" w:color="auto"/>
                <w:right w:val="none" w:sz="0" w:space="0" w:color="auto"/>
              </w:divBdr>
              <w:divsChild>
                <w:div w:id="88710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463020">
      <w:bodyDiv w:val="1"/>
      <w:marLeft w:val="0"/>
      <w:marRight w:val="0"/>
      <w:marTop w:val="0"/>
      <w:marBottom w:val="0"/>
      <w:divBdr>
        <w:top w:val="none" w:sz="0" w:space="0" w:color="auto"/>
        <w:left w:val="none" w:sz="0" w:space="0" w:color="auto"/>
        <w:bottom w:val="none" w:sz="0" w:space="0" w:color="auto"/>
        <w:right w:val="none" w:sz="0" w:space="0" w:color="auto"/>
      </w:divBdr>
    </w:div>
    <w:div w:id="1002853570">
      <w:bodyDiv w:val="1"/>
      <w:marLeft w:val="0"/>
      <w:marRight w:val="0"/>
      <w:marTop w:val="0"/>
      <w:marBottom w:val="0"/>
      <w:divBdr>
        <w:top w:val="none" w:sz="0" w:space="0" w:color="auto"/>
        <w:left w:val="none" w:sz="0" w:space="0" w:color="auto"/>
        <w:bottom w:val="none" w:sz="0" w:space="0" w:color="auto"/>
        <w:right w:val="none" w:sz="0" w:space="0" w:color="auto"/>
      </w:divBdr>
      <w:divsChild>
        <w:div w:id="1327972455">
          <w:marLeft w:val="0"/>
          <w:marRight w:val="0"/>
          <w:marTop w:val="0"/>
          <w:marBottom w:val="0"/>
          <w:divBdr>
            <w:top w:val="none" w:sz="0" w:space="0" w:color="auto"/>
            <w:left w:val="none" w:sz="0" w:space="0" w:color="auto"/>
            <w:bottom w:val="none" w:sz="0" w:space="0" w:color="auto"/>
            <w:right w:val="none" w:sz="0" w:space="0" w:color="auto"/>
          </w:divBdr>
          <w:divsChild>
            <w:div w:id="389309886">
              <w:marLeft w:val="0"/>
              <w:marRight w:val="0"/>
              <w:marTop w:val="0"/>
              <w:marBottom w:val="0"/>
              <w:divBdr>
                <w:top w:val="none" w:sz="0" w:space="0" w:color="auto"/>
                <w:left w:val="none" w:sz="0" w:space="0" w:color="auto"/>
                <w:bottom w:val="none" w:sz="0" w:space="0" w:color="auto"/>
                <w:right w:val="none" w:sz="0" w:space="0" w:color="auto"/>
              </w:divBdr>
              <w:divsChild>
                <w:div w:id="180873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233857">
      <w:bodyDiv w:val="1"/>
      <w:marLeft w:val="0"/>
      <w:marRight w:val="0"/>
      <w:marTop w:val="0"/>
      <w:marBottom w:val="0"/>
      <w:divBdr>
        <w:top w:val="none" w:sz="0" w:space="0" w:color="auto"/>
        <w:left w:val="none" w:sz="0" w:space="0" w:color="auto"/>
        <w:bottom w:val="none" w:sz="0" w:space="0" w:color="auto"/>
        <w:right w:val="none" w:sz="0" w:space="0" w:color="auto"/>
      </w:divBdr>
      <w:divsChild>
        <w:div w:id="728188571">
          <w:marLeft w:val="0"/>
          <w:marRight w:val="0"/>
          <w:marTop w:val="0"/>
          <w:marBottom w:val="0"/>
          <w:divBdr>
            <w:top w:val="none" w:sz="0" w:space="0" w:color="auto"/>
            <w:left w:val="none" w:sz="0" w:space="0" w:color="auto"/>
            <w:bottom w:val="none" w:sz="0" w:space="0" w:color="auto"/>
            <w:right w:val="none" w:sz="0" w:space="0" w:color="auto"/>
          </w:divBdr>
          <w:divsChild>
            <w:div w:id="1682927865">
              <w:marLeft w:val="0"/>
              <w:marRight w:val="0"/>
              <w:marTop w:val="0"/>
              <w:marBottom w:val="0"/>
              <w:divBdr>
                <w:top w:val="none" w:sz="0" w:space="0" w:color="auto"/>
                <w:left w:val="none" w:sz="0" w:space="0" w:color="auto"/>
                <w:bottom w:val="none" w:sz="0" w:space="0" w:color="auto"/>
                <w:right w:val="none" w:sz="0" w:space="0" w:color="auto"/>
              </w:divBdr>
              <w:divsChild>
                <w:div w:id="39212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588149">
      <w:bodyDiv w:val="1"/>
      <w:marLeft w:val="0"/>
      <w:marRight w:val="0"/>
      <w:marTop w:val="0"/>
      <w:marBottom w:val="0"/>
      <w:divBdr>
        <w:top w:val="none" w:sz="0" w:space="0" w:color="auto"/>
        <w:left w:val="none" w:sz="0" w:space="0" w:color="auto"/>
        <w:bottom w:val="none" w:sz="0" w:space="0" w:color="auto"/>
        <w:right w:val="none" w:sz="0" w:space="0" w:color="auto"/>
      </w:divBdr>
    </w:div>
    <w:div w:id="1038969314">
      <w:bodyDiv w:val="1"/>
      <w:marLeft w:val="0"/>
      <w:marRight w:val="0"/>
      <w:marTop w:val="0"/>
      <w:marBottom w:val="0"/>
      <w:divBdr>
        <w:top w:val="none" w:sz="0" w:space="0" w:color="auto"/>
        <w:left w:val="none" w:sz="0" w:space="0" w:color="auto"/>
        <w:bottom w:val="none" w:sz="0" w:space="0" w:color="auto"/>
        <w:right w:val="none" w:sz="0" w:space="0" w:color="auto"/>
      </w:divBdr>
      <w:divsChild>
        <w:div w:id="2085180113">
          <w:marLeft w:val="0"/>
          <w:marRight w:val="0"/>
          <w:marTop w:val="0"/>
          <w:marBottom w:val="0"/>
          <w:divBdr>
            <w:top w:val="none" w:sz="0" w:space="0" w:color="auto"/>
            <w:left w:val="none" w:sz="0" w:space="0" w:color="auto"/>
            <w:bottom w:val="none" w:sz="0" w:space="0" w:color="auto"/>
            <w:right w:val="none" w:sz="0" w:space="0" w:color="auto"/>
          </w:divBdr>
          <w:divsChild>
            <w:div w:id="1681666198">
              <w:marLeft w:val="0"/>
              <w:marRight w:val="0"/>
              <w:marTop w:val="0"/>
              <w:marBottom w:val="0"/>
              <w:divBdr>
                <w:top w:val="none" w:sz="0" w:space="0" w:color="auto"/>
                <w:left w:val="none" w:sz="0" w:space="0" w:color="auto"/>
                <w:bottom w:val="none" w:sz="0" w:space="0" w:color="auto"/>
                <w:right w:val="none" w:sz="0" w:space="0" w:color="auto"/>
              </w:divBdr>
              <w:divsChild>
                <w:div w:id="154517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17249">
      <w:bodyDiv w:val="1"/>
      <w:marLeft w:val="0"/>
      <w:marRight w:val="0"/>
      <w:marTop w:val="0"/>
      <w:marBottom w:val="0"/>
      <w:divBdr>
        <w:top w:val="none" w:sz="0" w:space="0" w:color="auto"/>
        <w:left w:val="none" w:sz="0" w:space="0" w:color="auto"/>
        <w:bottom w:val="none" w:sz="0" w:space="0" w:color="auto"/>
        <w:right w:val="none" w:sz="0" w:space="0" w:color="auto"/>
      </w:divBdr>
    </w:div>
    <w:div w:id="1046639578">
      <w:bodyDiv w:val="1"/>
      <w:marLeft w:val="0"/>
      <w:marRight w:val="0"/>
      <w:marTop w:val="0"/>
      <w:marBottom w:val="0"/>
      <w:divBdr>
        <w:top w:val="none" w:sz="0" w:space="0" w:color="auto"/>
        <w:left w:val="none" w:sz="0" w:space="0" w:color="auto"/>
        <w:bottom w:val="none" w:sz="0" w:space="0" w:color="auto"/>
        <w:right w:val="none" w:sz="0" w:space="0" w:color="auto"/>
      </w:divBdr>
    </w:div>
    <w:div w:id="1067607052">
      <w:bodyDiv w:val="1"/>
      <w:marLeft w:val="0"/>
      <w:marRight w:val="0"/>
      <w:marTop w:val="0"/>
      <w:marBottom w:val="0"/>
      <w:divBdr>
        <w:top w:val="none" w:sz="0" w:space="0" w:color="auto"/>
        <w:left w:val="none" w:sz="0" w:space="0" w:color="auto"/>
        <w:bottom w:val="none" w:sz="0" w:space="0" w:color="auto"/>
        <w:right w:val="none" w:sz="0" w:space="0" w:color="auto"/>
      </w:divBdr>
    </w:div>
    <w:div w:id="1090585535">
      <w:bodyDiv w:val="1"/>
      <w:marLeft w:val="0"/>
      <w:marRight w:val="0"/>
      <w:marTop w:val="0"/>
      <w:marBottom w:val="0"/>
      <w:divBdr>
        <w:top w:val="none" w:sz="0" w:space="0" w:color="auto"/>
        <w:left w:val="none" w:sz="0" w:space="0" w:color="auto"/>
        <w:bottom w:val="none" w:sz="0" w:space="0" w:color="auto"/>
        <w:right w:val="none" w:sz="0" w:space="0" w:color="auto"/>
      </w:divBdr>
    </w:div>
    <w:div w:id="1130824954">
      <w:bodyDiv w:val="1"/>
      <w:marLeft w:val="0"/>
      <w:marRight w:val="0"/>
      <w:marTop w:val="0"/>
      <w:marBottom w:val="0"/>
      <w:divBdr>
        <w:top w:val="none" w:sz="0" w:space="0" w:color="auto"/>
        <w:left w:val="none" w:sz="0" w:space="0" w:color="auto"/>
        <w:bottom w:val="none" w:sz="0" w:space="0" w:color="auto"/>
        <w:right w:val="none" w:sz="0" w:space="0" w:color="auto"/>
      </w:divBdr>
      <w:divsChild>
        <w:div w:id="230507169">
          <w:marLeft w:val="0"/>
          <w:marRight w:val="0"/>
          <w:marTop w:val="0"/>
          <w:marBottom w:val="0"/>
          <w:divBdr>
            <w:top w:val="none" w:sz="0" w:space="0" w:color="auto"/>
            <w:left w:val="none" w:sz="0" w:space="0" w:color="auto"/>
            <w:bottom w:val="none" w:sz="0" w:space="0" w:color="auto"/>
            <w:right w:val="none" w:sz="0" w:space="0" w:color="auto"/>
          </w:divBdr>
          <w:divsChild>
            <w:div w:id="2037074236">
              <w:marLeft w:val="0"/>
              <w:marRight w:val="0"/>
              <w:marTop w:val="0"/>
              <w:marBottom w:val="0"/>
              <w:divBdr>
                <w:top w:val="none" w:sz="0" w:space="0" w:color="auto"/>
                <w:left w:val="none" w:sz="0" w:space="0" w:color="auto"/>
                <w:bottom w:val="none" w:sz="0" w:space="0" w:color="auto"/>
                <w:right w:val="none" w:sz="0" w:space="0" w:color="auto"/>
              </w:divBdr>
              <w:divsChild>
                <w:div w:id="67399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39819">
      <w:bodyDiv w:val="1"/>
      <w:marLeft w:val="0"/>
      <w:marRight w:val="0"/>
      <w:marTop w:val="0"/>
      <w:marBottom w:val="0"/>
      <w:divBdr>
        <w:top w:val="none" w:sz="0" w:space="0" w:color="auto"/>
        <w:left w:val="none" w:sz="0" w:space="0" w:color="auto"/>
        <w:bottom w:val="none" w:sz="0" w:space="0" w:color="auto"/>
        <w:right w:val="none" w:sz="0" w:space="0" w:color="auto"/>
      </w:divBdr>
      <w:divsChild>
        <w:div w:id="1558977723">
          <w:marLeft w:val="0"/>
          <w:marRight w:val="0"/>
          <w:marTop w:val="0"/>
          <w:marBottom w:val="0"/>
          <w:divBdr>
            <w:top w:val="none" w:sz="0" w:space="0" w:color="auto"/>
            <w:left w:val="none" w:sz="0" w:space="0" w:color="auto"/>
            <w:bottom w:val="none" w:sz="0" w:space="0" w:color="auto"/>
            <w:right w:val="none" w:sz="0" w:space="0" w:color="auto"/>
          </w:divBdr>
          <w:divsChild>
            <w:div w:id="476535830">
              <w:marLeft w:val="0"/>
              <w:marRight w:val="0"/>
              <w:marTop w:val="0"/>
              <w:marBottom w:val="0"/>
              <w:divBdr>
                <w:top w:val="none" w:sz="0" w:space="0" w:color="auto"/>
                <w:left w:val="none" w:sz="0" w:space="0" w:color="auto"/>
                <w:bottom w:val="none" w:sz="0" w:space="0" w:color="auto"/>
                <w:right w:val="none" w:sz="0" w:space="0" w:color="auto"/>
              </w:divBdr>
              <w:divsChild>
                <w:div w:id="97054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763226">
      <w:bodyDiv w:val="1"/>
      <w:marLeft w:val="0"/>
      <w:marRight w:val="0"/>
      <w:marTop w:val="0"/>
      <w:marBottom w:val="0"/>
      <w:divBdr>
        <w:top w:val="none" w:sz="0" w:space="0" w:color="auto"/>
        <w:left w:val="none" w:sz="0" w:space="0" w:color="auto"/>
        <w:bottom w:val="none" w:sz="0" w:space="0" w:color="auto"/>
        <w:right w:val="none" w:sz="0" w:space="0" w:color="auto"/>
      </w:divBdr>
    </w:div>
    <w:div w:id="1175145169">
      <w:bodyDiv w:val="1"/>
      <w:marLeft w:val="0"/>
      <w:marRight w:val="0"/>
      <w:marTop w:val="0"/>
      <w:marBottom w:val="0"/>
      <w:divBdr>
        <w:top w:val="none" w:sz="0" w:space="0" w:color="auto"/>
        <w:left w:val="none" w:sz="0" w:space="0" w:color="auto"/>
        <w:bottom w:val="none" w:sz="0" w:space="0" w:color="auto"/>
        <w:right w:val="none" w:sz="0" w:space="0" w:color="auto"/>
      </w:divBdr>
      <w:divsChild>
        <w:div w:id="1831099957">
          <w:marLeft w:val="0"/>
          <w:marRight w:val="0"/>
          <w:marTop w:val="0"/>
          <w:marBottom w:val="0"/>
          <w:divBdr>
            <w:top w:val="none" w:sz="0" w:space="0" w:color="auto"/>
            <w:left w:val="none" w:sz="0" w:space="0" w:color="auto"/>
            <w:bottom w:val="none" w:sz="0" w:space="0" w:color="auto"/>
            <w:right w:val="none" w:sz="0" w:space="0" w:color="auto"/>
          </w:divBdr>
          <w:divsChild>
            <w:div w:id="1093627354">
              <w:marLeft w:val="0"/>
              <w:marRight w:val="0"/>
              <w:marTop w:val="0"/>
              <w:marBottom w:val="0"/>
              <w:divBdr>
                <w:top w:val="none" w:sz="0" w:space="0" w:color="auto"/>
                <w:left w:val="none" w:sz="0" w:space="0" w:color="auto"/>
                <w:bottom w:val="none" w:sz="0" w:space="0" w:color="auto"/>
                <w:right w:val="none" w:sz="0" w:space="0" w:color="auto"/>
              </w:divBdr>
              <w:divsChild>
                <w:div w:id="43571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636079">
      <w:bodyDiv w:val="1"/>
      <w:marLeft w:val="0"/>
      <w:marRight w:val="0"/>
      <w:marTop w:val="0"/>
      <w:marBottom w:val="0"/>
      <w:divBdr>
        <w:top w:val="none" w:sz="0" w:space="0" w:color="auto"/>
        <w:left w:val="none" w:sz="0" w:space="0" w:color="auto"/>
        <w:bottom w:val="none" w:sz="0" w:space="0" w:color="auto"/>
        <w:right w:val="none" w:sz="0" w:space="0" w:color="auto"/>
      </w:divBdr>
      <w:divsChild>
        <w:div w:id="1164011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6181670">
              <w:marLeft w:val="0"/>
              <w:marRight w:val="0"/>
              <w:marTop w:val="0"/>
              <w:marBottom w:val="0"/>
              <w:divBdr>
                <w:top w:val="none" w:sz="0" w:space="0" w:color="auto"/>
                <w:left w:val="none" w:sz="0" w:space="0" w:color="auto"/>
                <w:bottom w:val="none" w:sz="0" w:space="0" w:color="auto"/>
                <w:right w:val="none" w:sz="0" w:space="0" w:color="auto"/>
              </w:divBdr>
              <w:divsChild>
                <w:div w:id="247080805">
                  <w:marLeft w:val="0"/>
                  <w:marRight w:val="0"/>
                  <w:marTop w:val="0"/>
                  <w:marBottom w:val="0"/>
                  <w:divBdr>
                    <w:top w:val="none" w:sz="0" w:space="0" w:color="auto"/>
                    <w:left w:val="none" w:sz="0" w:space="0" w:color="auto"/>
                    <w:bottom w:val="none" w:sz="0" w:space="0" w:color="auto"/>
                    <w:right w:val="none" w:sz="0" w:space="0" w:color="auto"/>
                  </w:divBdr>
                  <w:divsChild>
                    <w:div w:id="156875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494436">
      <w:bodyDiv w:val="1"/>
      <w:marLeft w:val="0"/>
      <w:marRight w:val="0"/>
      <w:marTop w:val="0"/>
      <w:marBottom w:val="0"/>
      <w:divBdr>
        <w:top w:val="none" w:sz="0" w:space="0" w:color="auto"/>
        <w:left w:val="none" w:sz="0" w:space="0" w:color="auto"/>
        <w:bottom w:val="none" w:sz="0" w:space="0" w:color="auto"/>
        <w:right w:val="none" w:sz="0" w:space="0" w:color="auto"/>
      </w:divBdr>
    </w:div>
    <w:div w:id="1214123382">
      <w:bodyDiv w:val="1"/>
      <w:marLeft w:val="0"/>
      <w:marRight w:val="0"/>
      <w:marTop w:val="0"/>
      <w:marBottom w:val="0"/>
      <w:divBdr>
        <w:top w:val="none" w:sz="0" w:space="0" w:color="auto"/>
        <w:left w:val="none" w:sz="0" w:space="0" w:color="auto"/>
        <w:bottom w:val="none" w:sz="0" w:space="0" w:color="auto"/>
        <w:right w:val="none" w:sz="0" w:space="0" w:color="auto"/>
      </w:divBdr>
    </w:div>
    <w:div w:id="1235355113">
      <w:bodyDiv w:val="1"/>
      <w:marLeft w:val="0"/>
      <w:marRight w:val="0"/>
      <w:marTop w:val="0"/>
      <w:marBottom w:val="0"/>
      <w:divBdr>
        <w:top w:val="none" w:sz="0" w:space="0" w:color="auto"/>
        <w:left w:val="none" w:sz="0" w:space="0" w:color="auto"/>
        <w:bottom w:val="none" w:sz="0" w:space="0" w:color="auto"/>
        <w:right w:val="none" w:sz="0" w:space="0" w:color="auto"/>
      </w:divBdr>
    </w:div>
    <w:div w:id="1263414946">
      <w:bodyDiv w:val="1"/>
      <w:marLeft w:val="0"/>
      <w:marRight w:val="0"/>
      <w:marTop w:val="0"/>
      <w:marBottom w:val="0"/>
      <w:divBdr>
        <w:top w:val="none" w:sz="0" w:space="0" w:color="auto"/>
        <w:left w:val="none" w:sz="0" w:space="0" w:color="auto"/>
        <w:bottom w:val="none" w:sz="0" w:space="0" w:color="auto"/>
        <w:right w:val="none" w:sz="0" w:space="0" w:color="auto"/>
      </w:divBdr>
    </w:div>
    <w:div w:id="1298995881">
      <w:bodyDiv w:val="1"/>
      <w:marLeft w:val="0"/>
      <w:marRight w:val="0"/>
      <w:marTop w:val="0"/>
      <w:marBottom w:val="0"/>
      <w:divBdr>
        <w:top w:val="none" w:sz="0" w:space="0" w:color="auto"/>
        <w:left w:val="none" w:sz="0" w:space="0" w:color="auto"/>
        <w:bottom w:val="none" w:sz="0" w:space="0" w:color="auto"/>
        <w:right w:val="none" w:sz="0" w:space="0" w:color="auto"/>
      </w:divBdr>
      <w:divsChild>
        <w:div w:id="660886306">
          <w:marLeft w:val="0"/>
          <w:marRight w:val="0"/>
          <w:marTop w:val="0"/>
          <w:marBottom w:val="0"/>
          <w:divBdr>
            <w:top w:val="none" w:sz="0" w:space="0" w:color="auto"/>
            <w:left w:val="none" w:sz="0" w:space="0" w:color="auto"/>
            <w:bottom w:val="none" w:sz="0" w:space="0" w:color="auto"/>
            <w:right w:val="none" w:sz="0" w:space="0" w:color="auto"/>
          </w:divBdr>
          <w:divsChild>
            <w:div w:id="2074817651">
              <w:marLeft w:val="0"/>
              <w:marRight w:val="0"/>
              <w:marTop w:val="0"/>
              <w:marBottom w:val="0"/>
              <w:divBdr>
                <w:top w:val="none" w:sz="0" w:space="0" w:color="auto"/>
                <w:left w:val="none" w:sz="0" w:space="0" w:color="auto"/>
                <w:bottom w:val="none" w:sz="0" w:space="0" w:color="auto"/>
                <w:right w:val="none" w:sz="0" w:space="0" w:color="auto"/>
              </w:divBdr>
              <w:divsChild>
                <w:div w:id="934820451">
                  <w:marLeft w:val="0"/>
                  <w:marRight w:val="0"/>
                  <w:marTop w:val="0"/>
                  <w:marBottom w:val="0"/>
                  <w:divBdr>
                    <w:top w:val="none" w:sz="0" w:space="0" w:color="auto"/>
                    <w:left w:val="none" w:sz="0" w:space="0" w:color="auto"/>
                    <w:bottom w:val="none" w:sz="0" w:space="0" w:color="auto"/>
                    <w:right w:val="none" w:sz="0" w:space="0" w:color="auto"/>
                  </w:divBdr>
                  <w:divsChild>
                    <w:div w:id="151344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144299">
      <w:bodyDiv w:val="1"/>
      <w:marLeft w:val="0"/>
      <w:marRight w:val="0"/>
      <w:marTop w:val="0"/>
      <w:marBottom w:val="0"/>
      <w:divBdr>
        <w:top w:val="none" w:sz="0" w:space="0" w:color="auto"/>
        <w:left w:val="none" w:sz="0" w:space="0" w:color="auto"/>
        <w:bottom w:val="none" w:sz="0" w:space="0" w:color="auto"/>
        <w:right w:val="none" w:sz="0" w:space="0" w:color="auto"/>
      </w:divBdr>
    </w:div>
    <w:div w:id="1330674009">
      <w:bodyDiv w:val="1"/>
      <w:marLeft w:val="0"/>
      <w:marRight w:val="0"/>
      <w:marTop w:val="0"/>
      <w:marBottom w:val="0"/>
      <w:divBdr>
        <w:top w:val="none" w:sz="0" w:space="0" w:color="auto"/>
        <w:left w:val="none" w:sz="0" w:space="0" w:color="auto"/>
        <w:bottom w:val="none" w:sz="0" w:space="0" w:color="auto"/>
        <w:right w:val="none" w:sz="0" w:space="0" w:color="auto"/>
      </w:divBdr>
    </w:div>
    <w:div w:id="1333558131">
      <w:bodyDiv w:val="1"/>
      <w:marLeft w:val="0"/>
      <w:marRight w:val="0"/>
      <w:marTop w:val="0"/>
      <w:marBottom w:val="0"/>
      <w:divBdr>
        <w:top w:val="none" w:sz="0" w:space="0" w:color="auto"/>
        <w:left w:val="none" w:sz="0" w:space="0" w:color="auto"/>
        <w:bottom w:val="none" w:sz="0" w:space="0" w:color="auto"/>
        <w:right w:val="none" w:sz="0" w:space="0" w:color="auto"/>
      </w:divBdr>
      <w:divsChild>
        <w:div w:id="1120496079">
          <w:marLeft w:val="0"/>
          <w:marRight w:val="0"/>
          <w:marTop w:val="0"/>
          <w:marBottom w:val="0"/>
          <w:divBdr>
            <w:top w:val="none" w:sz="0" w:space="0" w:color="auto"/>
            <w:left w:val="none" w:sz="0" w:space="0" w:color="auto"/>
            <w:bottom w:val="none" w:sz="0" w:space="0" w:color="auto"/>
            <w:right w:val="none" w:sz="0" w:space="0" w:color="auto"/>
          </w:divBdr>
          <w:divsChild>
            <w:div w:id="1417939650">
              <w:marLeft w:val="0"/>
              <w:marRight w:val="0"/>
              <w:marTop w:val="0"/>
              <w:marBottom w:val="0"/>
              <w:divBdr>
                <w:top w:val="none" w:sz="0" w:space="0" w:color="auto"/>
                <w:left w:val="none" w:sz="0" w:space="0" w:color="auto"/>
                <w:bottom w:val="none" w:sz="0" w:space="0" w:color="auto"/>
                <w:right w:val="none" w:sz="0" w:space="0" w:color="auto"/>
              </w:divBdr>
              <w:divsChild>
                <w:div w:id="140341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75220">
      <w:bodyDiv w:val="1"/>
      <w:marLeft w:val="0"/>
      <w:marRight w:val="0"/>
      <w:marTop w:val="0"/>
      <w:marBottom w:val="0"/>
      <w:divBdr>
        <w:top w:val="none" w:sz="0" w:space="0" w:color="auto"/>
        <w:left w:val="none" w:sz="0" w:space="0" w:color="auto"/>
        <w:bottom w:val="none" w:sz="0" w:space="0" w:color="auto"/>
        <w:right w:val="none" w:sz="0" w:space="0" w:color="auto"/>
      </w:divBdr>
    </w:div>
    <w:div w:id="1335911920">
      <w:bodyDiv w:val="1"/>
      <w:marLeft w:val="0"/>
      <w:marRight w:val="0"/>
      <w:marTop w:val="0"/>
      <w:marBottom w:val="0"/>
      <w:divBdr>
        <w:top w:val="none" w:sz="0" w:space="0" w:color="auto"/>
        <w:left w:val="none" w:sz="0" w:space="0" w:color="auto"/>
        <w:bottom w:val="none" w:sz="0" w:space="0" w:color="auto"/>
        <w:right w:val="none" w:sz="0" w:space="0" w:color="auto"/>
      </w:divBdr>
    </w:div>
    <w:div w:id="1354572469">
      <w:bodyDiv w:val="1"/>
      <w:marLeft w:val="0"/>
      <w:marRight w:val="0"/>
      <w:marTop w:val="0"/>
      <w:marBottom w:val="0"/>
      <w:divBdr>
        <w:top w:val="none" w:sz="0" w:space="0" w:color="auto"/>
        <w:left w:val="none" w:sz="0" w:space="0" w:color="auto"/>
        <w:bottom w:val="none" w:sz="0" w:space="0" w:color="auto"/>
        <w:right w:val="none" w:sz="0" w:space="0" w:color="auto"/>
      </w:divBdr>
      <w:divsChild>
        <w:div w:id="1416131407">
          <w:marLeft w:val="0"/>
          <w:marRight w:val="0"/>
          <w:marTop w:val="0"/>
          <w:marBottom w:val="0"/>
          <w:divBdr>
            <w:top w:val="none" w:sz="0" w:space="0" w:color="auto"/>
            <w:left w:val="none" w:sz="0" w:space="0" w:color="auto"/>
            <w:bottom w:val="none" w:sz="0" w:space="0" w:color="auto"/>
            <w:right w:val="none" w:sz="0" w:space="0" w:color="auto"/>
          </w:divBdr>
          <w:divsChild>
            <w:div w:id="484324751">
              <w:marLeft w:val="0"/>
              <w:marRight w:val="0"/>
              <w:marTop w:val="0"/>
              <w:marBottom w:val="0"/>
              <w:divBdr>
                <w:top w:val="none" w:sz="0" w:space="0" w:color="auto"/>
                <w:left w:val="none" w:sz="0" w:space="0" w:color="auto"/>
                <w:bottom w:val="none" w:sz="0" w:space="0" w:color="auto"/>
                <w:right w:val="none" w:sz="0" w:space="0" w:color="auto"/>
              </w:divBdr>
              <w:divsChild>
                <w:div w:id="36144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89101">
      <w:bodyDiv w:val="1"/>
      <w:marLeft w:val="0"/>
      <w:marRight w:val="0"/>
      <w:marTop w:val="0"/>
      <w:marBottom w:val="0"/>
      <w:divBdr>
        <w:top w:val="none" w:sz="0" w:space="0" w:color="auto"/>
        <w:left w:val="none" w:sz="0" w:space="0" w:color="auto"/>
        <w:bottom w:val="none" w:sz="0" w:space="0" w:color="auto"/>
        <w:right w:val="none" w:sz="0" w:space="0" w:color="auto"/>
      </w:divBdr>
    </w:div>
    <w:div w:id="1388839742">
      <w:bodyDiv w:val="1"/>
      <w:marLeft w:val="0"/>
      <w:marRight w:val="0"/>
      <w:marTop w:val="0"/>
      <w:marBottom w:val="0"/>
      <w:divBdr>
        <w:top w:val="none" w:sz="0" w:space="0" w:color="auto"/>
        <w:left w:val="none" w:sz="0" w:space="0" w:color="auto"/>
        <w:bottom w:val="none" w:sz="0" w:space="0" w:color="auto"/>
        <w:right w:val="none" w:sz="0" w:space="0" w:color="auto"/>
      </w:divBdr>
    </w:div>
    <w:div w:id="1401711107">
      <w:bodyDiv w:val="1"/>
      <w:marLeft w:val="0"/>
      <w:marRight w:val="0"/>
      <w:marTop w:val="0"/>
      <w:marBottom w:val="0"/>
      <w:divBdr>
        <w:top w:val="none" w:sz="0" w:space="0" w:color="auto"/>
        <w:left w:val="none" w:sz="0" w:space="0" w:color="auto"/>
        <w:bottom w:val="none" w:sz="0" w:space="0" w:color="auto"/>
        <w:right w:val="none" w:sz="0" w:space="0" w:color="auto"/>
      </w:divBdr>
      <w:divsChild>
        <w:div w:id="1465386493">
          <w:marLeft w:val="0"/>
          <w:marRight w:val="0"/>
          <w:marTop w:val="0"/>
          <w:marBottom w:val="0"/>
          <w:divBdr>
            <w:top w:val="none" w:sz="0" w:space="0" w:color="auto"/>
            <w:left w:val="none" w:sz="0" w:space="0" w:color="auto"/>
            <w:bottom w:val="none" w:sz="0" w:space="0" w:color="auto"/>
            <w:right w:val="none" w:sz="0" w:space="0" w:color="auto"/>
          </w:divBdr>
          <w:divsChild>
            <w:div w:id="1063411811">
              <w:marLeft w:val="0"/>
              <w:marRight w:val="0"/>
              <w:marTop w:val="0"/>
              <w:marBottom w:val="0"/>
              <w:divBdr>
                <w:top w:val="none" w:sz="0" w:space="0" w:color="auto"/>
                <w:left w:val="none" w:sz="0" w:space="0" w:color="auto"/>
                <w:bottom w:val="none" w:sz="0" w:space="0" w:color="auto"/>
                <w:right w:val="none" w:sz="0" w:space="0" w:color="auto"/>
              </w:divBdr>
              <w:divsChild>
                <w:div w:id="68937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505464">
      <w:bodyDiv w:val="1"/>
      <w:marLeft w:val="0"/>
      <w:marRight w:val="0"/>
      <w:marTop w:val="0"/>
      <w:marBottom w:val="0"/>
      <w:divBdr>
        <w:top w:val="none" w:sz="0" w:space="0" w:color="auto"/>
        <w:left w:val="none" w:sz="0" w:space="0" w:color="auto"/>
        <w:bottom w:val="none" w:sz="0" w:space="0" w:color="auto"/>
        <w:right w:val="none" w:sz="0" w:space="0" w:color="auto"/>
      </w:divBdr>
    </w:div>
    <w:div w:id="1481456066">
      <w:bodyDiv w:val="1"/>
      <w:marLeft w:val="0"/>
      <w:marRight w:val="0"/>
      <w:marTop w:val="0"/>
      <w:marBottom w:val="0"/>
      <w:divBdr>
        <w:top w:val="none" w:sz="0" w:space="0" w:color="auto"/>
        <w:left w:val="none" w:sz="0" w:space="0" w:color="auto"/>
        <w:bottom w:val="none" w:sz="0" w:space="0" w:color="auto"/>
        <w:right w:val="none" w:sz="0" w:space="0" w:color="auto"/>
      </w:divBdr>
      <w:divsChild>
        <w:div w:id="938679774">
          <w:marLeft w:val="0"/>
          <w:marRight w:val="0"/>
          <w:marTop w:val="0"/>
          <w:marBottom w:val="0"/>
          <w:divBdr>
            <w:top w:val="none" w:sz="0" w:space="0" w:color="auto"/>
            <w:left w:val="none" w:sz="0" w:space="0" w:color="auto"/>
            <w:bottom w:val="none" w:sz="0" w:space="0" w:color="auto"/>
            <w:right w:val="none" w:sz="0" w:space="0" w:color="auto"/>
          </w:divBdr>
          <w:divsChild>
            <w:div w:id="149490133">
              <w:marLeft w:val="0"/>
              <w:marRight w:val="0"/>
              <w:marTop w:val="0"/>
              <w:marBottom w:val="0"/>
              <w:divBdr>
                <w:top w:val="none" w:sz="0" w:space="0" w:color="auto"/>
                <w:left w:val="none" w:sz="0" w:space="0" w:color="auto"/>
                <w:bottom w:val="none" w:sz="0" w:space="0" w:color="auto"/>
                <w:right w:val="none" w:sz="0" w:space="0" w:color="auto"/>
              </w:divBdr>
              <w:divsChild>
                <w:div w:id="116274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585904">
      <w:bodyDiv w:val="1"/>
      <w:marLeft w:val="0"/>
      <w:marRight w:val="0"/>
      <w:marTop w:val="0"/>
      <w:marBottom w:val="0"/>
      <w:divBdr>
        <w:top w:val="none" w:sz="0" w:space="0" w:color="auto"/>
        <w:left w:val="none" w:sz="0" w:space="0" w:color="auto"/>
        <w:bottom w:val="none" w:sz="0" w:space="0" w:color="auto"/>
        <w:right w:val="none" w:sz="0" w:space="0" w:color="auto"/>
      </w:divBdr>
      <w:divsChild>
        <w:div w:id="1533421486">
          <w:marLeft w:val="0"/>
          <w:marRight w:val="0"/>
          <w:marTop w:val="0"/>
          <w:marBottom w:val="0"/>
          <w:divBdr>
            <w:top w:val="none" w:sz="0" w:space="0" w:color="auto"/>
            <w:left w:val="none" w:sz="0" w:space="0" w:color="auto"/>
            <w:bottom w:val="none" w:sz="0" w:space="0" w:color="auto"/>
            <w:right w:val="none" w:sz="0" w:space="0" w:color="auto"/>
          </w:divBdr>
          <w:divsChild>
            <w:div w:id="141579189">
              <w:marLeft w:val="0"/>
              <w:marRight w:val="0"/>
              <w:marTop w:val="0"/>
              <w:marBottom w:val="0"/>
              <w:divBdr>
                <w:top w:val="none" w:sz="0" w:space="0" w:color="auto"/>
                <w:left w:val="none" w:sz="0" w:space="0" w:color="auto"/>
                <w:bottom w:val="none" w:sz="0" w:space="0" w:color="auto"/>
                <w:right w:val="none" w:sz="0" w:space="0" w:color="auto"/>
              </w:divBdr>
              <w:divsChild>
                <w:div w:id="76503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851261">
      <w:bodyDiv w:val="1"/>
      <w:marLeft w:val="0"/>
      <w:marRight w:val="0"/>
      <w:marTop w:val="0"/>
      <w:marBottom w:val="0"/>
      <w:divBdr>
        <w:top w:val="none" w:sz="0" w:space="0" w:color="auto"/>
        <w:left w:val="none" w:sz="0" w:space="0" w:color="auto"/>
        <w:bottom w:val="none" w:sz="0" w:space="0" w:color="auto"/>
        <w:right w:val="none" w:sz="0" w:space="0" w:color="auto"/>
      </w:divBdr>
      <w:divsChild>
        <w:div w:id="1665741713">
          <w:marLeft w:val="0"/>
          <w:marRight w:val="0"/>
          <w:marTop w:val="0"/>
          <w:marBottom w:val="0"/>
          <w:divBdr>
            <w:top w:val="none" w:sz="0" w:space="0" w:color="auto"/>
            <w:left w:val="none" w:sz="0" w:space="0" w:color="auto"/>
            <w:bottom w:val="none" w:sz="0" w:space="0" w:color="auto"/>
            <w:right w:val="none" w:sz="0" w:space="0" w:color="auto"/>
          </w:divBdr>
          <w:divsChild>
            <w:div w:id="683937899">
              <w:marLeft w:val="0"/>
              <w:marRight w:val="0"/>
              <w:marTop w:val="0"/>
              <w:marBottom w:val="0"/>
              <w:divBdr>
                <w:top w:val="none" w:sz="0" w:space="0" w:color="auto"/>
                <w:left w:val="none" w:sz="0" w:space="0" w:color="auto"/>
                <w:bottom w:val="none" w:sz="0" w:space="0" w:color="auto"/>
                <w:right w:val="none" w:sz="0" w:space="0" w:color="auto"/>
              </w:divBdr>
              <w:divsChild>
                <w:div w:id="79313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171323">
      <w:bodyDiv w:val="1"/>
      <w:marLeft w:val="0"/>
      <w:marRight w:val="0"/>
      <w:marTop w:val="0"/>
      <w:marBottom w:val="0"/>
      <w:divBdr>
        <w:top w:val="none" w:sz="0" w:space="0" w:color="auto"/>
        <w:left w:val="none" w:sz="0" w:space="0" w:color="auto"/>
        <w:bottom w:val="none" w:sz="0" w:space="0" w:color="auto"/>
        <w:right w:val="none" w:sz="0" w:space="0" w:color="auto"/>
      </w:divBdr>
      <w:divsChild>
        <w:div w:id="1110706989">
          <w:marLeft w:val="0"/>
          <w:marRight w:val="0"/>
          <w:marTop w:val="0"/>
          <w:marBottom w:val="0"/>
          <w:divBdr>
            <w:top w:val="none" w:sz="0" w:space="0" w:color="auto"/>
            <w:left w:val="none" w:sz="0" w:space="0" w:color="auto"/>
            <w:bottom w:val="none" w:sz="0" w:space="0" w:color="auto"/>
            <w:right w:val="none" w:sz="0" w:space="0" w:color="auto"/>
          </w:divBdr>
          <w:divsChild>
            <w:div w:id="1877620678">
              <w:marLeft w:val="0"/>
              <w:marRight w:val="0"/>
              <w:marTop w:val="0"/>
              <w:marBottom w:val="0"/>
              <w:divBdr>
                <w:top w:val="none" w:sz="0" w:space="0" w:color="auto"/>
                <w:left w:val="none" w:sz="0" w:space="0" w:color="auto"/>
                <w:bottom w:val="none" w:sz="0" w:space="0" w:color="auto"/>
                <w:right w:val="none" w:sz="0" w:space="0" w:color="auto"/>
              </w:divBdr>
              <w:divsChild>
                <w:div w:id="13556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211881">
      <w:bodyDiv w:val="1"/>
      <w:marLeft w:val="0"/>
      <w:marRight w:val="0"/>
      <w:marTop w:val="0"/>
      <w:marBottom w:val="0"/>
      <w:divBdr>
        <w:top w:val="none" w:sz="0" w:space="0" w:color="auto"/>
        <w:left w:val="none" w:sz="0" w:space="0" w:color="auto"/>
        <w:bottom w:val="none" w:sz="0" w:space="0" w:color="auto"/>
        <w:right w:val="none" w:sz="0" w:space="0" w:color="auto"/>
      </w:divBdr>
    </w:div>
    <w:div w:id="1513685019">
      <w:bodyDiv w:val="1"/>
      <w:marLeft w:val="0"/>
      <w:marRight w:val="0"/>
      <w:marTop w:val="0"/>
      <w:marBottom w:val="0"/>
      <w:divBdr>
        <w:top w:val="none" w:sz="0" w:space="0" w:color="auto"/>
        <w:left w:val="none" w:sz="0" w:space="0" w:color="auto"/>
        <w:bottom w:val="none" w:sz="0" w:space="0" w:color="auto"/>
        <w:right w:val="none" w:sz="0" w:space="0" w:color="auto"/>
      </w:divBdr>
    </w:div>
    <w:div w:id="1531139413">
      <w:bodyDiv w:val="1"/>
      <w:marLeft w:val="0"/>
      <w:marRight w:val="0"/>
      <w:marTop w:val="0"/>
      <w:marBottom w:val="0"/>
      <w:divBdr>
        <w:top w:val="none" w:sz="0" w:space="0" w:color="auto"/>
        <w:left w:val="none" w:sz="0" w:space="0" w:color="auto"/>
        <w:bottom w:val="none" w:sz="0" w:space="0" w:color="auto"/>
        <w:right w:val="none" w:sz="0" w:space="0" w:color="auto"/>
      </w:divBdr>
      <w:divsChild>
        <w:div w:id="188379099">
          <w:marLeft w:val="0"/>
          <w:marRight w:val="0"/>
          <w:marTop w:val="0"/>
          <w:marBottom w:val="0"/>
          <w:divBdr>
            <w:top w:val="none" w:sz="0" w:space="0" w:color="auto"/>
            <w:left w:val="none" w:sz="0" w:space="0" w:color="auto"/>
            <w:bottom w:val="none" w:sz="0" w:space="0" w:color="auto"/>
            <w:right w:val="none" w:sz="0" w:space="0" w:color="auto"/>
          </w:divBdr>
          <w:divsChild>
            <w:div w:id="1053507071">
              <w:marLeft w:val="0"/>
              <w:marRight w:val="0"/>
              <w:marTop w:val="0"/>
              <w:marBottom w:val="0"/>
              <w:divBdr>
                <w:top w:val="none" w:sz="0" w:space="0" w:color="auto"/>
                <w:left w:val="none" w:sz="0" w:space="0" w:color="auto"/>
                <w:bottom w:val="none" w:sz="0" w:space="0" w:color="auto"/>
                <w:right w:val="none" w:sz="0" w:space="0" w:color="auto"/>
              </w:divBdr>
              <w:divsChild>
                <w:div w:id="506407056">
                  <w:marLeft w:val="0"/>
                  <w:marRight w:val="0"/>
                  <w:marTop w:val="0"/>
                  <w:marBottom w:val="0"/>
                  <w:divBdr>
                    <w:top w:val="none" w:sz="0" w:space="0" w:color="auto"/>
                    <w:left w:val="none" w:sz="0" w:space="0" w:color="auto"/>
                    <w:bottom w:val="none" w:sz="0" w:space="0" w:color="auto"/>
                    <w:right w:val="none" w:sz="0" w:space="0" w:color="auto"/>
                  </w:divBdr>
                  <w:divsChild>
                    <w:div w:id="175466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934450">
      <w:bodyDiv w:val="1"/>
      <w:marLeft w:val="0"/>
      <w:marRight w:val="0"/>
      <w:marTop w:val="0"/>
      <w:marBottom w:val="0"/>
      <w:divBdr>
        <w:top w:val="none" w:sz="0" w:space="0" w:color="auto"/>
        <w:left w:val="none" w:sz="0" w:space="0" w:color="auto"/>
        <w:bottom w:val="none" w:sz="0" w:space="0" w:color="auto"/>
        <w:right w:val="none" w:sz="0" w:space="0" w:color="auto"/>
      </w:divBdr>
      <w:divsChild>
        <w:div w:id="2029477453">
          <w:marLeft w:val="0"/>
          <w:marRight w:val="0"/>
          <w:marTop w:val="0"/>
          <w:marBottom w:val="0"/>
          <w:divBdr>
            <w:top w:val="none" w:sz="0" w:space="0" w:color="auto"/>
            <w:left w:val="none" w:sz="0" w:space="0" w:color="auto"/>
            <w:bottom w:val="none" w:sz="0" w:space="0" w:color="auto"/>
            <w:right w:val="none" w:sz="0" w:space="0" w:color="auto"/>
          </w:divBdr>
          <w:divsChild>
            <w:div w:id="92944684">
              <w:marLeft w:val="0"/>
              <w:marRight w:val="0"/>
              <w:marTop w:val="0"/>
              <w:marBottom w:val="0"/>
              <w:divBdr>
                <w:top w:val="none" w:sz="0" w:space="0" w:color="auto"/>
                <w:left w:val="none" w:sz="0" w:space="0" w:color="auto"/>
                <w:bottom w:val="none" w:sz="0" w:space="0" w:color="auto"/>
                <w:right w:val="none" w:sz="0" w:space="0" w:color="auto"/>
              </w:divBdr>
              <w:divsChild>
                <w:div w:id="939293164">
                  <w:marLeft w:val="0"/>
                  <w:marRight w:val="0"/>
                  <w:marTop w:val="0"/>
                  <w:marBottom w:val="0"/>
                  <w:divBdr>
                    <w:top w:val="none" w:sz="0" w:space="0" w:color="auto"/>
                    <w:left w:val="none" w:sz="0" w:space="0" w:color="auto"/>
                    <w:bottom w:val="none" w:sz="0" w:space="0" w:color="auto"/>
                    <w:right w:val="none" w:sz="0" w:space="0" w:color="auto"/>
                  </w:divBdr>
                  <w:divsChild>
                    <w:div w:id="159143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408930">
      <w:bodyDiv w:val="1"/>
      <w:marLeft w:val="0"/>
      <w:marRight w:val="0"/>
      <w:marTop w:val="0"/>
      <w:marBottom w:val="0"/>
      <w:divBdr>
        <w:top w:val="none" w:sz="0" w:space="0" w:color="auto"/>
        <w:left w:val="none" w:sz="0" w:space="0" w:color="auto"/>
        <w:bottom w:val="none" w:sz="0" w:space="0" w:color="auto"/>
        <w:right w:val="none" w:sz="0" w:space="0" w:color="auto"/>
      </w:divBdr>
      <w:divsChild>
        <w:div w:id="1835796586">
          <w:marLeft w:val="0"/>
          <w:marRight w:val="0"/>
          <w:marTop w:val="0"/>
          <w:marBottom w:val="0"/>
          <w:divBdr>
            <w:top w:val="none" w:sz="0" w:space="0" w:color="auto"/>
            <w:left w:val="none" w:sz="0" w:space="0" w:color="auto"/>
            <w:bottom w:val="none" w:sz="0" w:space="0" w:color="auto"/>
            <w:right w:val="none" w:sz="0" w:space="0" w:color="auto"/>
          </w:divBdr>
          <w:divsChild>
            <w:div w:id="1450516148">
              <w:marLeft w:val="0"/>
              <w:marRight w:val="0"/>
              <w:marTop w:val="0"/>
              <w:marBottom w:val="0"/>
              <w:divBdr>
                <w:top w:val="none" w:sz="0" w:space="0" w:color="auto"/>
                <w:left w:val="none" w:sz="0" w:space="0" w:color="auto"/>
                <w:bottom w:val="none" w:sz="0" w:space="0" w:color="auto"/>
                <w:right w:val="none" w:sz="0" w:space="0" w:color="auto"/>
              </w:divBdr>
              <w:divsChild>
                <w:div w:id="144796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229749">
      <w:bodyDiv w:val="1"/>
      <w:marLeft w:val="0"/>
      <w:marRight w:val="0"/>
      <w:marTop w:val="0"/>
      <w:marBottom w:val="0"/>
      <w:divBdr>
        <w:top w:val="none" w:sz="0" w:space="0" w:color="auto"/>
        <w:left w:val="none" w:sz="0" w:space="0" w:color="auto"/>
        <w:bottom w:val="none" w:sz="0" w:space="0" w:color="auto"/>
        <w:right w:val="none" w:sz="0" w:space="0" w:color="auto"/>
      </w:divBdr>
    </w:div>
    <w:div w:id="1591742165">
      <w:bodyDiv w:val="1"/>
      <w:marLeft w:val="0"/>
      <w:marRight w:val="0"/>
      <w:marTop w:val="0"/>
      <w:marBottom w:val="0"/>
      <w:divBdr>
        <w:top w:val="none" w:sz="0" w:space="0" w:color="auto"/>
        <w:left w:val="none" w:sz="0" w:space="0" w:color="auto"/>
        <w:bottom w:val="none" w:sz="0" w:space="0" w:color="auto"/>
        <w:right w:val="none" w:sz="0" w:space="0" w:color="auto"/>
      </w:divBdr>
      <w:divsChild>
        <w:div w:id="538324978">
          <w:marLeft w:val="0"/>
          <w:marRight w:val="0"/>
          <w:marTop w:val="0"/>
          <w:marBottom w:val="0"/>
          <w:divBdr>
            <w:top w:val="none" w:sz="0" w:space="0" w:color="auto"/>
            <w:left w:val="none" w:sz="0" w:space="0" w:color="auto"/>
            <w:bottom w:val="none" w:sz="0" w:space="0" w:color="auto"/>
            <w:right w:val="none" w:sz="0" w:space="0" w:color="auto"/>
          </w:divBdr>
          <w:divsChild>
            <w:div w:id="1628851813">
              <w:marLeft w:val="0"/>
              <w:marRight w:val="0"/>
              <w:marTop w:val="0"/>
              <w:marBottom w:val="0"/>
              <w:divBdr>
                <w:top w:val="none" w:sz="0" w:space="0" w:color="auto"/>
                <w:left w:val="none" w:sz="0" w:space="0" w:color="auto"/>
                <w:bottom w:val="none" w:sz="0" w:space="0" w:color="auto"/>
                <w:right w:val="none" w:sz="0" w:space="0" w:color="auto"/>
              </w:divBdr>
              <w:divsChild>
                <w:div w:id="173573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353596">
      <w:bodyDiv w:val="1"/>
      <w:marLeft w:val="0"/>
      <w:marRight w:val="0"/>
      <w:marTop w:val="0"/>
      <w:marBottom w:val="0"/>
      <w:divBdr>
        <w:top w:val="none" w:sz="0" w:space="0" w:color="auto"/>
        <w:left w:val="none" w:sz="0" w:space="0" w:color="auto"/>
        <w:bottom w:val="none" w:sz="0" w:space="0" w:color="auto"/>
        <w:right w:val="none" w:sz="0" w:space="0" w:color="auto"/>
      </w:divBdr>
    </w:div>
    <w:div w:id="1620407550">
      <w:bodyDiv w:val="1"/>
      <w:marLeft w:val="0"/>
      <w:marRight w:val="0"/>
      <w:marTop w:val="0"/>
      <w:marBottom w:val="0"/>
      <w:divBdr>
        <w:top w:val="none" w:sz="0" w:space="0" w:color="auto"/>
        <w:left w:val="none" w:sz="0" w:space="0" w:color="auto"/>
        <w:bottom w:val="none" w:sz="0" w:space="0" w:color="auto"/>
        <w:right w:val="none" w:sz="0" w:space="0" w:color="auto"/>
      </w:divBdr>
    </w:div>
    <w:div w:id="1706173256">
      <w:bodyDiv w:val="1"/>
      <w:marLeft w:val="0"/>
      <w:marRight w:val="0"/>
      <w:marTop w:val="0"/>
      <w:marBottom w:val="0"/>
      <w:divBdr>
        <w:top w:val="none" w:sz="0" w:space="0" w:color="auto"/>
        <w:left w:val="none" w:sz="0" w:space="0" w:color="auto"/>
        <w:bottom w:val="none" w:sz="0" w:space="0" w:color="auto"/>
        <w:right w:val="none" w:sz="0" w:space="0" w:color="auto"/>
      </w:divBdr>
    </w:div>
    <w:div w:id="1723747952">
      <w:bodyDiv w:val="1"/>
      <w:marLeft w:val="0"/>
      <w:marRight w:val="0"/>
      <w:marTop w:val="0"/>
      <w:marBottom w:val="0"/>
      <w:divBdr>
        <w:top w:val="none" w:sz="0" w:space="0" w:color="auto"/>
        <w:left w:val="none" w:sz="0" w:space="0" w:color="auto"/>
        <w:bottom w:val="none" w:sz="0" w:space="0" w:color="auto"/>
        <w:right w:val="none" w:sz="0" w:space="0" w:color="auto"/>
      </w:divBdr>
    </w:div>
    <w:div w:id="1778913025">
      <w:bodyDiv w:val="1"/>
      <w:marLeft w:val="0"/>
      <w:marRight w:val="0"/>
      <w:marTop w:val="0"/>
      <w:marBottom w:val="0"/>
      <w:divBdr>
        <w:top w:val="none" w:sz="0" w:space="0" w:color="auto"/>
        <w:left w:val="none" w:sz="0" w:space="0" w:color="auto"/>
        <w:bottom w:val="none" w:sz="0" w:space="0" w:color="auto"/>
        <w:right w:val="none" w:sz="0" w:space="0" w:color="auto"/>
      </w:divBdr>
    </w:div>
    <w:div w:id="1783181437">
      <w:bodyDiv w:val="1"/>
      <w:marLeft w:val="0"/>
      <w:marRight w:val="0"/>
      <w:marTop w:val="0"/>
      <w:marBottom w:val="0"/>
      <w:divBdr>
        <w:top w:val="none" w:sz="0" w:space="0" w:color="auto"/>
        <w:left w:val="none" w:sz="0" w:space="0" w:color="auto"/>
        <w:bottom w:val="none" w:sz="0" w:space="0" w:color="auto"/>
        <w:right w:val="none" w:sz="0" w:space="0" w:color="auto"/>
      </w:divBdr>
    </w:div>
    <w:div w:id="1790933799">
      <w:bodyDiv w:val="1"/>
      <w:marLeft w:val="0"/>
      <w:marRight w:val="0"/>
      <w:marTop w:val="0"/>
      <w:marBottom w:val="0"/>
      <w:divBdr>
        <w:top w:val="none" w:sz="0" w:space="0" w:color="auto"/>
        <w:left w:val="none" w:sz="0" w:space="0" w:color="auto"/>
        <w:bottom w:val="none" w:sz="0" w:space="0" w:color="auto"/>
        <w:right w:val="none" w:sz="0" w:space="0" w:color="auto"/>
      </w:divBdr>
    </w:div>
    <w:div w:id="1795950723">
      <w:bodyDiv w:val="1"/>
      <w:marLeft w:val="0"/>
      <w:marRight w:val="0"/>
      <w:marTop w:val="0"/>
      <w:marBottom w:val="0"/>
      <w:divBdr>
        <w:top w:val="none" w:sz="0" w:space="0" w:color="auto"/>
        <w:left w:val="none" w:sz="0" w:space="0" w:color="auto"/>
        <w:bottom w:val="none" w:sz="0" w:space="0" w:color="auto"/>
        <w:right w:val="none" w:sz="0" w:space="0" w:color="auto"/>
      </w:divBdr>
    </w:div>
    <w:div w:id="1808887272">
      <w:bodyDiv w:val="1"/>
      <w:marLeft w:val="0"/>
      <w:marRight w:val="0"/>
      <w:marTop w:val="0"/>
      <w:marBottom w:val="0"/>
      <w:divBdr>
        <w:top w:val="none" w:sz="0" w:space="0" w:color="auto"/>
        <w:left w:val="none" w:sz="0" w:space="0" w:color="auto"/>
        <w:bottom w:val="none" w:sz="0" w:space="0" w:color="auto"/>
        <w:right w:val="none" w:sz="0" w:space="0" w:color="auto"/>
      </w:divBdr>
    </w:div>
    <w:div w:id="1813327213">
      <w:bodyDiv w:val="1"/>
      <w:marLeft w:val="0"/>
      <w:marRight w:val="0"/>
      <w:marTop w:val="0"/>
      <w:marBottom w:val="0"/>
      <w:divBdr>
        <w:top w:val="none" w:sz="0" w:space="0" w:color="auto"/>
        <w:left w:val="none" w:sz="0" w:space="0" w:color="auto"/>
        <w:bottom w:val="none" w:sz="0" w:space="0" w:color="auto"/>
        <w:right w:val="none" w:sz="0" w:space="0" w:color="auto"/>
      </w:divBdr>
      <w:divsChild>
        <w:div w:id="1655718793">
          <w:marLeft w:val="0"/>
          <w:marRight w:val="0"/>
          <w:marTop w:val="0"/>
          <w:marBottom w:val="0"/>
          <w:divBdr>
            <w:top w:val="none" w:sz="0" w:space="0" w:color="auto"/>
            <w:left w:val="none" w:sz="0" w:space="0" w:color="auto"/>
            <w:bottom w:val="none" w:sz="0" w:space="0" w:color="auto"/>
            <w:right w:val="none" w:sz="0" w:space="0" w:color="auto"/>
          </w:divBdr>
          <w:divsChild>
            <w:div w:id="1467628380">
              <w:marLeft w:val="0"/>
              <w:marRight w:val="0"/>
              <w:marTop w:val="0"/>
              <w:marBottom w:val="0"/>
              <w:divBdr>
                <w:top w:val="none" w:sz="0" w:space="0" w:color="auto"/>
                <w:left w:val="none" w:sz="0" w:space="0" w:color="auto"/>
                <w:bottom w:val="none" w:sz="0" w:space="0" w:color="auto"/>
                <w:right w:val="none" w:sz="0" w:space="0" w:color="auto"/>
              </w:divBdr>
              <w:divsChild>
                <w:div w:id="627122391">
                  <w:marLeft w:val="0"/>
                  <w:marRight w:val="0"/>
                  <w:marTop w:val="0"/>
                  <w:marBottom w:val="0"/>
                  <w:divBdr>
                    <w:top w:val="none" w:sz="0" w:space="0" w:color="auto"/>
                    <w:left w:val="none" w:sz="0" w:space="0" w:color="auto"/>
                    <w:bottom w:val="none" w:sz="0" w:space="0" w:color="auto"/>
                    <w:right w:val="none" w:sz="0" w:space="0" w:color="auto"/>
                  </w:divBdr>
                  <w:divsChild>
                    <w:div w:id="53801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809730">
      <w:bodyDiv w:val="1"/>
      <w:marLeft w:val="0"/>
      <w:marRight w:val="0"/>
      <w:marTop w:val="0"/>
      <w:marBottom w:val="0"/>
      <w:divBdr>
        <w:top w:val="none" w:sz="0" w:space="0" w:color="auto"/>
        <w:left w:val="none" w:sz="0" w:space="0" w:color="auto"/>
        <w:bottom w:val="none" w:sz="0" w:space="0" w:color="auto"/>
        <w:right w:val="none" w:sz="0" w:space="0" w:color="auto"/>
      </w:divBdr>
      <w:divsChild>
        <w:div w:id="1430202260">
          <w:marLeft w:val="0"/>
          <w:marRight w:val="0"/>
          <w:marTop w:val="0"/>
          <w:marBottom w:val="0"/>
          <w:divBdr>
            <w:top w:val="none" w:sz="0" w:space="0" w:color="auto"/>
            <w:left w:val="none" w:sz="0" w:space="0" w:color="auto"/>
            <w:bottom w:val="none" w:sz="0" w:space="0" w:color="auto"/>
            <w:right w:val="none" w:sz="0" w:space="0" w:color="auto"/>
          </w:divBdr>
          <w:divsChild>
            <w:div w:id="110059042">
              <w:marLeft w:val="0"/>
              <w:marRight w:val="0"/>
              <w:marTop w:val="0"/>
              <w:marBottom w:val="0"/>
              <w:divBdr>
                <w:top w:val="none" w:sz="0" w:space="0" w:color="auto"/>
                <w:left w:val="none" w:sz="0" w:space="0" w:color="auto"/>
                <w:bottom w:val="none" w:sz="0" w:space="0" w:color="auto"/>
                <w:right w:val="none" w:sz="0" w:space="0" w:color="auto"/>
              </w:divBdr>
              <w:divsChild>
                <w:div w:id="107932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401753">
      <w:bodyDiv w:val="1"/>
      <w:marLeft w:val="0"/>
      <w:marRight w:val="0"/>
      <w:marTop w:val="0"/>
      <w:marBottom w:val="0"/>
      <w:divBdr>
        <w:top w:val="none" w:sz="0" w:space="0" w:color="auto"/>
        <w:left w:val="none" w:sz="0" w:space="0" w:color="auto"/>
        <w:bottom w:val="none" w:sz="0" w:space="0" w:color="auto"/>
        <w:right w:val="none" w:sz="0" w:space="0" w:color="auto"/>
      </w:divBdr>
      <w:divsChild>
        <w:div w:id="1830168091">
          <w:marLeft w:val="0"/>
          <w:marRight w:val="0"/>
          <w:marTop w:val="0"/>
          <w:marBottom w:val="0"/>
          <w:divBdr>
            <w:top w:val="none" w:sz="0" w:space="0" w:color="auto"/>
            <w:left w:val="none" w:sz="0" w:space="0" w:color="auto"/>
            <w:bottom w:val="none" w:sz="0" w:space="0" w:color="auto"/>
            <w:right w:val="none" w:sz="0" w:space="0" w:color="auto"/>
          </w:divBdr>
          <w:divsChild>
            <w:div w:id="441919063">
              <w:marLeft w:val="0"/>
              <w:marRight w:val="0"/>
              <w:marTop w:val="0"/>
              <w:marBottom w:val="0"/>
              <w:divBdr>
                <w:top w:val="none" w:sz="0" w:space="0" w:color="auto"/>
                <w:left w:val="none" w:sz="0" w:space="0" w:color="auto"/>
                <w:bottom w:val="none" w:sz="0" w:space="0" w:color="auto"/>
                <w:right w:val="none" w:sz="0" w:space="0" w:color="auto"/>
              </w:divBdr>
              <w:divsChild>
                <w:div w:id="1363438440">
                  <w:marLeft w:val="0"/>
                  <w:marRight w:val="0"/>
                  <w:marTop w:val="0"/>
                  <w:marBottom w:val="0"/>
                  <w:divBdr>
                    <w:top w:val="none" w:sz="0" w:space="0" w:color="auto"/>
                    <w:left w:val="none" w:sz="0" w:space="0" w:color="auto"/>
                    <w:bottom w:val="none" w:sz="0" w:space="0" w:color="auto"/>
                    <w:right w:val="none" w:sz="0" w:space="0" w:color="auto"/>
                  </w:divBdr>
                  <w:divsChild>
                    <w:div w:id="137330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055680">
      <w:bodyDiv w:val="1"/>
      <w:marLeft w:val="0"/>
      <w:marRight w:val="0"/>
      <w:marTop w:val="0"/>
      <w:marBottom w:val="0"/>
      <w:divBdr>
        <w:top w:val="none" w:sz="0" w:space="0" w:color="auto"/>
        <w:left w:val="none" w:sz="0" w:space="0" w:color="auto"/>
        <w:bottom w:val="none" w:sz="0" w:space="0" w:color="auto"/>
        <w:right w:val="none" w:sz="0" w:space="0" w:color="auto"/>
      </w:divBdr>
      <w:divsChild>
        <w:div w:id="295918404">
          <w:marLeft w:val="0"/>
          <w:marRight w:val="0"/>
          <w:marTop w:val="0"/>
          <w:marBottom w:val="0"/>
          <w:divBdr>
            <w:top w:val="none" w:sz="0" w:space="0" w:color="auto"/>
            <w:left w:val="none" w:sz="0" w:space="0" w:color="auto"/>
            <w:bottom w:val="none" w:sz="0" w:space="0" w:color="auto"/>
            <w:right w:val="none" w:sz="0" w:space="0" w:color="auto"/>
          </w:divBdr>
          <w:divsChild>
            <w:div w:id="1044519064">
              <w:marLeft w:val="0"/>
              <w:marRight w:val="0"/>
              <w:marTop w:val="0"/>
              <w:marBottom w:val="0"/>
              <w:divBdr>
                <w:top w:val="none" w:sz="0" w:space="0" w:color="auto"/>
                <w:left w:val="none" w:sz="0" w:space="0" w:color="auto"/>
                <w:bottom w:val="none" w:sz="0" w:space="0" w:color="auto"/>
                <w:right w:val="none" w:sz="0" w:space="0" w:color="auto"/>
              </w:divBdr>
              <w:divsChild>
                <w:div w:id="106904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47398">
      <w:bodyDiv w:val="1"/>
      <w:marLeft w:val="0"/>
      <w:marRight w:val="0"/>
      <w:marTop w:val="0"/>
      <w:marBottom w:val="0"/>
      <w:divBdr>
        <w:top w:val="none" w:sz="0" w:space="0" w:color="auto"/>
        <w:left w:val="none" w:sz="0" w:space="0" w:color="auto"/>
        <w:bottom w:val="none" w:sz="0" w:space="0" w:color="auto"/>
        <w:right w:val="none" w:sz="0" w:space="0" w:color="auto"/>
      </w:divBdr>
      <w:divsChild>
        <w:div w:id="1650787057">
          <w:marLeft w:val="0"/>
          <w:marRight w:val="0"/>
          <w:marTop w:val="0"/>
          <w:marBottom w:val="0"/>
          <w:divBdr>
            <w:top w:val="none" w:sz="0" w:space="0" w:color="auto"/>
            <w:left w:val="none" w:sz="0" w:space="0" w:color="auto"/>
            <w:bottom w:val="none" w:sz="0" w:space="0" w:color="auto"/>
            <w:right w:val="none" w:sz="0" w:space="0" w:color="auto"/>
          </w:divBdr>
          <w:divsChild>
            <w:div w:id="1204096440">
              <w:marLeft w:val="0"/>
              <w:marRight w:val="0"/>
              <w:marTop w:val="0"/>
              <w:marBottom w:val="0"/>
              <w:divBdr>
                <w:top w:val="none" w:sz="0" w:space="0" w:color="auto"/>
                <w:left w:val="none" w:sz="0" w:space="0" w:color="auto"/>
                <w:bottom w:val="none" w:sz="0" w:space="0" w:color="auto"/>
                <w:right w:val="none" w:sz="0" w:space="0" w:color="auto"/>
              </w:divBdr>
              <w:divsChild>
                <w:div w:id="95297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04947">
      <w:bodyDiv w:val="1"/>
      <w:marLeft w:val="0"/>
      <w:marRight w:val="0"/>
      <w:marTop w:val="0"/>
      <w:marBottom w:val="0"/>
      <w:divBdr>
        <w:top w:val="none" w:sz="0" w:space="0" w:color="auto"/>
        <w:left w:val="none" w:sz="0" w:space="0" w:color="auto"/>
        <w:bottom w:val="none" w:sz="0" w:space="0" w:color="auto"/>
        <w:right w:val="none" w:sz="0" w:space="0" w:color="auto"/>
      </w:divBdr>
    </w:div>
    <w:div w:id="1863082575">
      <w:bodyDiv w:val="1"/>
      <w:marLeft w:val="0"/>
      <w:marRight w:val="0"/>
      <w:marTop w:val="0"/>
      <w:marBottom w:val="0"/>
      <w:divBdr>
        <w:top w:val="none" w:sz="0" w:space="0" w:color="auto"/>
        <w:left w:val="none" w:sz="0" w:space="0" w:color="auto"/>
        <w:bottom w:val="none" w:sz="0" w:space="0" w:color="auto"/>
        <w:right w:val="none" w:sz="0" w:space="0" w:color="auto"/>
      </w:divBdr>
    </w:div>
    <w:div w:id="1877888971">
      <w:bodyDiv w:val="1"/>
      <w:marLeft w:val="0"/>
      <w:marRight w:val="0"/>
      <w:marTop w:val="0"/>
      <w:marBottom w:val="0"/>
      <w:divBdr>
        <w:top w:val="none" w:sz="0" w:space="0" w:color="auto"/>
        <w:left w:val="none" w:sz="0" w:space="0" w:color="auto"/>
        <w:bottom w:val="none" w:sz="0" w:space="0" w:color="auto"/>
        <w:right w:val="none" w:sz="0" w:space="0" w:color="auto"/>
      </w:divBdr>
      <w:divsChild>
        <w:div w:id="702941668">
          <w:marLeft w:val="0"/>
          <w:marRight w:val="0"/>
          <w:marTop w:val="0"/>
          <w:marBottom w:val="0"/>
          <w:divBdr>
            <w:top w:val="none" w:sz="0" w:space="0" w:color="auto"/>
            <w:left w:val="none" w:sz="0" w:space="0" w:color="auto"/>
            <w:bottom w:val="none" w:sz="0" w:space="0" w:color="auto"/>
            <w:right w:val="none" w:sz="0" w:space="0" w:color="auto"/>
          </w:divBdr>
          <w:divsChild>
            <w:div w:id="613905460">
              <w:marLeft w:val="0"/>
              <w:marRight w:val="0"/>
              <w:marTop w:val="0"/>
              <w:marBottom w:val="0"/>
              <w:divBdr>
                <w:top w:val="none" w:sz="0" w:space="0" w:color="auto"/>
                <w:left w:val="none" w:sz="0" w:space="0" w:color="auto"/>
                <w:bottom w:val="none" w:sz="0" w:space="0" w:color="auto"/>
                <w:right w:val="none" w:sz="0" w:space="0" w:color="auto"/>
              </w:divBdr>
              <w:divsChild>
                <w:div w:id="169950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398874">
      <w:bodyDiv w:val="1"/>
      <w:marLeft w:val="0"/>
      <w:marRight w:val="0"/>
      <w:marTop w:val="0"/>
      <w:marBottom w:val="0"/>
      <w:divBdr>
        <w:top w:val="none" w:sz="0" w:space="0" w:color="auto"/>
        <w:left w:val="none" w:sz="0" w:space="0" w:color="auto"/>
        <w:bottom w:val="none" w:sz="0" w:space="0" w:color="auto"/>
        <w:right w:val="none" w:sz="0" w:space="0" w:color="auto"/>
      </w:divBdr>
    </w:div>
    <w:div w:id="1908571774">
      <w:bodyDiv w:val="1"/>
      <w:marLeft w:val="0"/>
      <w:marRight w:val="0"/>
      <w:marTop w:val="0"/>
      <w:marBottom w:val="0"/>
      <w:divBdr>
        <w:top w:val="none" w:sz="0" w:space="0" w:color="auto"/>
        <w:left w:val="none" w:sz="0" w:space="0" w:color="auto"/>
        <w:bottom w:val="none" w:sz="0" w:space="0" w:color="auto"/>
        <w:right w:val="none" w:sz="0" w:space="0" w:color="auto"/>
      </w:divBdr>
    </w:div>
    <w:div w:id="1924678225">
      <w:bodyDiv w:val="1"/>
      <w:marLeft w:val="0"/>
      <w:marRight w:val="0"/>
      <w:marTop w:val="0"/>
      <w:marBottom w:val="0"/>
      <w:divBdr>
        <w:top w:val="none" w:sz="0" w:space="0" w:color="auto"/>
        <w:left w:val="none" w:sz="0" w:space="0" w:color="auto"/>
        <w:bottom w:val="none" w:sz="0" w:space="0" w:color="auto"/>
        <w:right w:val="none" w:sz="0" w:space="0" w:color="auto"/>
      </w:divBdr>
      <w:divsChild>
        <w:div w:id="887491335">
          <w:marLeft w:val="0"/>
          <w:marRight w:val="0"/>
          <w:marTop w:val="0"/>
          <w:marBottom w:val="0"/>
          <w:divBdr>
            <w:top w:val="none" w:sz="0" w:space="0" w:color="auto"/>
            <w:left w:val="none" w:sz="0" w:space="0" w:color="auto"/>
            <w:bottom w:val="none" w:sz="0" w:space="0" w:color="auto"/>
            <w:right w:val="none" w:sz="0" w:space="0" w:color="auto"/>
          </w:divBdr>
        </w:div>
        <w:div w:id="347340879">
          <w:marLeft w:val="0"/>
          <w:marRight w:val="0"/>
          <w:marTop w:val="0"/>
          <w:marBottom w:val="0"/>
          <w:divBdr>
            <w:top w:val="none" w:sz="0" w:space="0" w:color="auto"/>
            <w:left w:val="none" w:sz="0" w:space="0" w:color="auto"/>
            <w:bottom w:val="none" w:sz="0" w:space="0" w:color="auto"/>
            <w:right w:val="none" w:sz="0" w:space="0" w:color="auto"/>
          </w:divBdr>
        </w:div>
        <w:div w:id="1347058405">
          <w:marLeft w:val="0"/>
          <w:marRight w:val="0"/>
          <w:marTop w:val="0"/>
          <w:marBottom w:val="0"/>
          <w:divBdr>
            <w:top w:val="none" w:sz="0" w:space="0" w:color="auto"/>
            <w:left w:val="none" w:sz="0" w:space="0" w:color="auto"/>
            <w:bottom w:val="none" w:sz="0" w:space="0" w:color="auto"/>
            <w:right w:val="none" w:sz="0" w:space="0" w:color="auto"/>
          </w:divBdr>
        </w:div>
        <w:div w:id="1640110542">
          <w:marLeft w:val="0"/>
          <w:marRight w:val="0"/>
          <w:marTop w:val="0"/>
          <w:marBottom w:val="0"/>
          <w:divBdr>
            <w:top w:val="none" w:sz="0" w:space="0" w:color="auto"/>
            <w:left w:val="none" w:sz="0" w:space="0" w:color="auto"/>
            <w:bottom w:val="none" w:sz="0" w:space="0" w:color="auto"/>
            <w:right w:val="none" w:sz="0" w:space="0" w:color="auto"/>
          </w:divBdr>
        </w:div>
        <w:div w:id="2066902944">
          <w:marLeft w:val="0"/>
          <w:marRight w:val="0"/>
          <w:marTop w:val="0"/>
          <w:marBottom w:val="0"/>
          <w:divBdr>
            <w:top w:val="none" w:sz="0" w:space="0" w:color="auto"/>
            <w:left w:val="none" w:sz="0" w:space="0" w:color="auto"/>
            <w:bottom w:val="none" w:sz="0" w:space="0" w:color="auto"/>
            <w:right w:val="none" w:sz="0" w:space="0" w:color="auto"/>
          </w:divBdr>
        </w:div>
        <w:div w:id="2041929739">
          <w:marLeft w:val="0"/>
          <w:marRight w:val="0"/>
          <w:marTop w:val="0"/>
          <w:marBottom w:val="0"/>
          <w:divBdr>
            <w:top w:val="none" w:sz="0" w:space="0" w:color="auto"/>
            <w:left w:val="none" w:sz="0" w:space="0" w:color="auto"/>
            <w:bottom w:val="none" w:sz="0" w:space="0" w:color="auto"/>
            <w:right w:val="none" w:sz="0" w:space="0" w:color="auto"/>
          </w:divBdr>
        </w:div>
        <w:div w:id="989332101">
          <w:marLeft w:val="0"/>
          <w:marRight w:val="0"/>
          <w:marTop w:val="0"/>
          <w:marBottom w:val="0"/>
          <w:divBdr>
            <w:top w:val="none" w:sz="0" w:space="0" w:color="auto"/>
            <w:left w:val="none" w:sz="0" w:space="0" w:color="auto"/>
            <w:bottom w:val="none" w:sz="0" w:space="0" w:color="auto"/>
            <w:right w:val="none" w:sz="0" w:space="0" w:color="auto"/>
          </w:divBdr>
        </w:div>
        <w:div w:id="780421108">
          <w:marLeft w:val="0"/>
          <w:marRight w:val="0"/>
          <w:marTop w:val="0"/>
          <w:marBottom w:val="0"/>
          <w:divBdr>
            <w:top w:val="none" w:sz="0" w:space="0" w:color="auto"/>
            <w:left w:val="none" w:sz="0" w:space="0" w:color="auto"/>
            <w:bottom w:val="none" w:sz="0" w:space="0" w:color="auto"/>
            <w:right w:val="none" w:sz="0" w:space="0" w:color="auto"/>
          </w:divBdr>
        </w:div>
        <w:div w:id="2064330526">
          <w:marLeft w:val="0"/>
          <w:marRight w:val="0"/>
          <w:marTop w:val="0"/>
          <w:marBottom w:val="0"/>
          <w:divBdr>
            <w:top w:val="none" w:sz="0" w:space="0" w:color="auto"/>
            <w:left w:val="none" w:sz="0" w:space="0" w:color="auto"/>
            <w:bottom w:val="none" w:sz="0" w:space="0" w:color="auto"/>
            <w:right w:val="none" w:sz="0" w:space="0" w:color="auto"/>
          </w:divBdr>
        </w:div>
        <w:div w:id="523371760">
          <w:marLeft w:val="0"/>
          <w:marRight w:val="0"/>
          <w:marTop w:val="0"/>
          <w:marBottom w:val="0"/>
          <w:divBdr>
            <w:top w:val="none" w:sz="0" w:space="0" w:color="auto"/>
            <w:left w:val="none" w:sz="0" w:space="0" w:color="auto"/>
            <w:bottom w:val="none" w:sz="0" w:space="0" w:color="auto"/>
            <w:right w:val="none" w:sz="0" w:space="0" w:color="auto"/>
          </w:divBdr>
        </w:div>
        <w:div w:id="1776052335">
          <w:marLeft w:val="0"/>
          <w:marRight w:val="0"/>
          <w:marTop w:val="0"/>
          <w:marBottom w:val="0"/>
          <w:divBdr>
            <w:top w:val="none" w:sz="0" w:space="0" w:color="auto"/>
            <w:left w:val="none" w:sz="0" w:space="0" w:color="auto"/>
            <w:bottom w:val="none" w:sz="0" w:space="0" w:color="auto"/>
            <w:right w:val="none" w:sz="0" w:space="0" w:color="auto"/>
          </w:divBdr>
        </w:div>
        <w:div w:id="597568688">
          <w:marLeft w:val="0"/>
          <w:marRight w:val="0"/>
          <w:marTop w:val="0"/>
          <w:marBottom w:val="0"/>
          <w:divBdr>
            <w:top w:val="none" w:sz="0" w:space="0" w:color="auto"/>
            <w:left w:val="none" w:sz="0" w:space="0" w:color="auto"/>
            <w:bottom w:val="none" w:sz="0" w:space="0" w:color="auto"/>
            <w:right w:val="none" w:sz="0" w:space="0" w:color="auto"/>
          </w:divBdr>
        </w:div>
        <w:div w:id="1785005284">
          <w:marLeft w:val="0"/>
          <w:marRight w:val="0"/>
          <w:marTop w:val="0"/>
          <w:marBottom w:val="0"/>
          <w:divBdr>
            <w:top w:val="none" w:sz="0" w:space="0" w:color="auto"/>
            <w:left w:val="none" w:sz="0" w:space="0" w:color="auto"/>
            <w:bottom w:val="none" w:sz="0" w:space="0" w:color="auto"/>
            <w:right w:val="none" w:sz="0" w:space="0" w:color="auto"/>
          </w:divBdr>
        </w:div>
        <w:div w:id="720519478">
          <w:marLeft w:val="0"/>
          <w:marRight w:val="0"/>
          <w:marTop w:val="0"/>
          <w:marBottom w:val="0"/>
          <w:divBdr>
            <w:top w:val="none" w:sz="0" w:space="0" w:color="auto"/>
            <w:left w:val="none" w:sz="0" w:space="0" w:color="auto"/>
            <w:bottom w:val="none" w:sz="0" w:space="0" w:color="auto"/>
            <w:right w:val="none" w:sz="0" w:space="0" w:color="auto"/>
          </w:divBdr>
        </w:div>
        <w:div w:id="1267159502">
          <w:marLeft w:val="0"/>
          <w:marRight w:val="0"/>
          <w:marTop w:val="0"/>
          <w:marBottom w:val="0"/>
          <w:divBdr>
            <w:top w:val="none" w:sz="0" w:space="0" w:color="auto"/>
            <w:left w:val="none" w:sz="0" w:space="0" w:color="auto"/>
            <w:bottom w:val="none" w:sz="0" w:space="0" w:color="auto"/>
            <w:right w:val="none" w:sz="0" w:space="0" w:color="auto"/>
          </w:divBdr>
        </w:div>
        <w:div w:id="2007005452">
          <w:marLeft w:val="0"/>
          <w:marRight w:val="0"/>
          <w:marTop w:val="0"/>
          <w:marBottom w:val="0"/>
          <w:divBdr>
            <w:top w:val="none" w:sz="0" w:space="0" w:color="auto"/>
            <w:left w:val="none" w:sz="0" w:space="0" w:color="auto"/>
            <w:bottom w:val="none" w:sz="0" w:space="0" w:color="auto"/>
            <w:right w:val="none" w:sz="0" w:space="0" w:color="auto"/>
          </w:divBdr>
        </w:div>
        <w:div w:id="1958372313">
          <w:marLeft w:val="0"/>
          <w:marRight w:val="0"/>
          <w:marTop w:val="0"/>
          <w:marBottom w:val="0"/>
          <w:divBdr>
            <w:top w:val="none" w:sz="0" w:space="0" w:color="auto"/>
            <w:left w:val="none" w:sz="0" w:space="0" w:color="auto"/>
            <w:bottom w:val="none" w:sz="0" w:space="0" w:color="auto"/>
            <w:right w:val="none" w:sz="0" w:space="0" w:color="auto"/>
          </w:divBdr>
        </w:div>
        <w:div w:id="820007012">
          <w:marLeft w:val="0"/>
          <w:marRight w:val="0"/>
          <w:marTop w:val="0"/>
          <w:marBottom w:val="0"/>
          <w:divBdr>
            <w:top w:val="none" w:sz="0" w:space="0" w:color="auto"/>
            <w:left w:val="none" w:sz="0" w:space="0" w:color="auto"/>
            <w:bottom w:val="none" w:sz="0" w:space="0" w:color="auto"/>
            <w:right w:val="none" w:sz="0" w:space="0" w:color="auto"/>
          </w:divBdr>
        </w:div>
        <w:div w:id="662007285">
          <w:marLeft w:val="0"/>
          <w:marRight w:val="0"/>
          <w:marTop w:val="0"/>
          <w:marBottom w:val="0"/>
          <w:divBdr>
            <w:top w:val="none" w:sz="0" w:space="0" w:color="auto"/>
            <w:left w:val="none" w:sz="0" w:space="0" w:color="auto"/>
            <w:bottom w:val="none" w:sz="0" w:space="0" w:color="auto"/>
            <w:right w:val="none" w:sz="0" w:space="0" w:color="auto"/>
          </w:divBdr>
        </w:div>
        <w:div w:id="1751077546">
          <w:marLeft w:val="0"/>
          <w:marRight w:val="0"/>
          <w:marTop w:val="0"/>
          <w:marBottom w:val="0"/>
          <w:divBdr>
            <w:top w:val="none" w:sz="0" w:space="0" w:color="auto"/>
            <w:left w:val="none" w:sz="0" w:space="0" w:color="auto"/>
            <w:bottom w:val="none" w:sz="0" w:space="0" w:color="auto"/>
            <w:right w:val="none" w:sz="0" w:space="0" w:color="auto"/>
          </w:divBdr>
        </w:div>
        <w:div w:id="1637449678">
          <w:marLeft w:val="0"/>
          <w:marRight w:val="0"/>
          <w:marTop w:val="0"/>
          <w:marBottom w:val="0"/>
          <w:divBdr>
            <w:top w:val="none" w:sz="0" w:space="0" w:color="auto"/>
            <w:left w:val="none" w:sz="0" w:space="0" w:color="auto"/>
            <w:bottom w:val="none" w:sz="0" w:space="0" w:color="auto"/>
            <w:right w:val="none" w:sz="0" w:space="0" w:color="auto"/>
          </w:divBdr>
        </w:div>
        <w:div w:id="973680076">
          <w:marLeft w:val="0"/>
          <w:marRight w:val="0"/>
          <w:marTop w:val="0"/>
          <w:marBottom w:val="0"/>
          <w:divBdr>
            <w:top w:val="none" w:sz="0" w:space="0" w:color="auto"/>
            <w:left w:val="none" w:sz="0" w:space="0" w:color="auto"/>
            <w:bottom w:val="none" w:sz="0" w:space="0" w:color="auto"/>
            <w:right w:val="none" w:sz="0" w:space="0" w:color="auto"/>
          </w:divBdr>
        </w:div>
        <w:div w:id="318703336">
          <w:marLeft w:val="0"/>
          <w:marRight w:val="0"/>
          <w:marTop w:val="0"/>
          <w:marBottom w:val="0"/>
          <w:divBdr>
            <w:top w:val="none" w:sz="0" w:space="0" w:color="auto"/>
            <w:left w:val="none" w:sz="0" w:space="0" w:color="auto"/>
            <w:bottom w:val="none" w:sz="0" w:space="0" w:color="auto"/>
            <w:right w:val="none" w:sz="0" w:space="0" w:color="auto"/>
          </w:divBdr>
        </w:div>
        <w:div w:id="13117306">
          <w:marLeft w:val="0"/>
          <w:marRight w:val="0"/>
          <w:marTop w:val="0"/>
          <w:marBottom w:val="0"/>
          <w:divBdr>
            <w:top w:val="none" w:sz="0" w:space="0" w:color="auto"/>
            <w:left w:val="none" w:sz="0" w:space="0" w:color="auto"/>
            <w:bottom w:val="none" w:sz="0" w:space="0" w:color="auto"/>
            <w:right w:val="none" w:sz="0" w:space="0" w:color="auto"/>
          </w:divBdr>
        </w:div>
        <w:div w:id="61831254">
          <w:marLeft w:val="0"/>
          <w:marRight w:val="0"/>
          <w:marTop w:val="0"/>
          <w:marBottom w:val="0"/>
          <w:divBdr>
            <w:top w:val="none" w:sz="0" w:space="0" w:color="auto"/>
            <w:left w:val="none" w:sz="0" w:space="0" w:color="auto"/>
            <w:bottom w:val="none" w:sz="0" w:space="0" w:color="auto"/>
            <w:right w:val="none" w:sz="0" w:space="0" w:color="auto"/>
          </w:divBdr>
        </w:div>
        <w:div w:id="717705350">
          <w:marLeft w:val="0"/>
          <w:marRight w:val="0"/>
          <w:marTop w:val="0"/>
          <w:marBottom w:val="0"/>
          <w:divBdr>
            <w:top w:val="none" w:sz="0" w:space="0" w:color="auto"/>
            <w:left w:val="none" w:sz="0" w:space="0" w:color="auto"/>
            <w:bottom w:val="none" w:sz="0" w:space="0" w:color="auto"/>
            <w:right w:val="none" w:sz="0" w:space="0" w:color="auto"/>
          </w:divBdr>
        </w:div>
        <w:div w:id="1029456344">
          <w:marLeft w:val="0"/>
          <w:marRight w:val="0"/>
          <w:marTop w:val="0"/>
          <w:marBottom w:val="0"/>
          <w:divBdr>
            <w:top w:val="none" w:sz="0" w:space="0" w:color="auto"/>
            <w:left w:val="none" w:sz="0" w:space="0" w:color="auto"/>
            <w:bottom w:val="none" w:sz="0" w:space="0" w:color="auto"/>
            <w:right w:val="none" w:sz="0" w:space="0" w:color="auto"/>
          </w:divBdr>
        </w:div>
        <w:div w:id="256060504">
          <w:marLeft w:val="0"/>
          <w:marRight w:val="0"/>
          <w:marTop w:val="0"/>
          <w:marBottom w:val="0"/>
          <w:divBdr>
            <w:top w:val="none" w:sz="0" w:space="0" w:color="auto"/>
            <w:left w:val="none" w:sz="0" w:space="0" w:color="auto"/>
            <w:bottom w:val="none" w:sz="0" w:space="0" w:color="auto"/>
            <w:right w:val="none" w:sz="0" w:space="0" w:color="auto"/>
          </w:divBdr>
        </w:div>
        <w:div w:id="1345522596">
          <w:marLeft w:val="0"/>
          <w:marRight w:val="0"/>
          <w:marTop w:val="0"/>
          <w:marBottom w:val="0"/>
          <w:divBdr>
            <w:top w:val="none" w:sz="0" w:space="0" w:color="auto"/>
            <w:left w:val="none" w:sz="0" w:space="0" w:color="auto"/>
            <w:bottom w:val="none" w:sz="0" w:space="0" w:color="auto"/>
            <w:right w:val="none" w:sz="0" w:space="0" w:color="auto"/>
          </w:divBdr>
        </w:div>
        <w:div w:id="248542067">
          <w:marLeft w:val="0"/>
          <w:marRight w:val="0"/>
          <w:marTop w:val="0"/>
          <w:marBottom w:val="0"/>
          <w:divBdr>
            <w:top w:val="none" w:sz="0" w:space="0" w:color="auto"/>
            <w:left w:val="none" w:sz="0" w:space="0" w:color="auto"/>
            <w:bottom w:val="none" w:sz="0" w:space="0" w:color="auto"/>
            <w:right w:val="none" w:sz="0" w:space="0" w:color="auto"/>
          </w:divBdr>
        </w:div>
        <w:div w:id="556742647">
          <w:marLeft w:val="0"/>
          <w:marRight w:val="0"/>
          <w:marTop w:val="0"/>
          <w:marBottom w:val="0"/>
          <w:divBdr>
            <w:top w:val="none" w:sz="0" w:space="0" w:color="auto"/>
            <w:left w:val="none" w:sz="0" w:space="0" w:color="auto"/>
            <w:bottom w:val="none" w:sz="0" w:space="0" w:color="auto"/>
            <w:right w:val="none" w:sz="0" w:space="0" w:color="auto"/>
          </w:divBdr>
        </w:div>
        <w:div w:id="381249522">
          <w:marLeft w:val="0"/>
          <w:marRight w:val="0"/>
          <w:marTop w:val="0"/>
          <w:marBottom w:val="0"/>
          <w:divBdr>
            <w:top w:val="none" w:sz="0" w:space="0" w:color="auto"/>
            <w:left w:val="none" w:sz="0" w:space="0" w:color="auto"/>
            <w:bottom w:val="none" w:sz="0" w:space="0" w:color="auto"/>
            <w:right w:val="none" w:sz="0" w:space="0" w:color="auto"/>
          </w:divBdr>
        </w:div>
        <w:div w:id="1701933268">
          <w:marLeft w:val="0"/>
          <w:marRight w:val="0"/>
          <w:marTop w:val="0"/>
          <w:marBottom w:val="0"/>
          <w:divBdr>
            <w:top w:val="none" w:sz="0" w:space="0" w:color="auto"/>
            <w:left w:val="none" w:sz="0" w:space="0" w:color="auto"/>
            <w:bottom w:val="none" w:sz="0" w:space="0" w:color="auto"/>
            <w:right w:val="none" w:sz="0" w:space="0" w:color="auto"/>
          </w:divBdr>
        </w:div>
        <w:div w:id="217790265">
          <w:marLeft w:val="0"/>
          <w:marRight w:val="0"/>
          <w:marTop w:val="0"/>
          <w:marBottom w:val="0"/>
          <w:divBdr>
            <w:top w:val="none" w:sz="0" w:space="0" w:color="auto"/>
            <w:left w:val="none" w:sz="0" w:space="0" w:color="auto"/>
            <w:bottom w:val="none" w:sz="0" w:space="0" w:color="auto"/>
            <w:right w:val="none" w:sz="0" w:space="0" w:color="auto"/>
          </w:divBdr>
        </w:div>
        <w:div w:id="356927596">
          <w:marLeft w:val="0"/>
          <w:marRight w:val="0"/>
          <w:marTop w:val="0"/>
          <w:marBottom w:val="0"/>
          <w:divBdr>
            <w:top w:val="none" w:sz="0" w:space="0" w:color="auto"/>
            <w:left w:val="none" w:sz="0" w:space="0" w:color="auto"/>
            <w:bottom w:val="none" w:sz="0" w:space="0" w:color="auto"/>
            <w:right w:val="none" w:sz="0" w:space="0" w:color="auto"/>
          </w:divBdr>
        </w:div>
        <w:div w:id="1912080787">
          <w:marLeft w:val="0"/>
          <w:marRight w:val="0"/>
          <w:marTop w:val="0"/>
          <w:marBottom w:val="0"/>
          <w:divBdr>
            <w:top w:val="none" w:sz="0" w:space="0" w:color="auto"/>
            <w:left w:val="none" w:sz="0" w:space="0" w:color="auto"/>
            <w:bottom w:val="none" w:sz="0" w:space="0" w:color="auto"/>
            <w:right w:val="none" w:sz="0" w:space="0" w:color="auto"/>
          </w:divBdr>
        </w:div>
        <w:div w:id="1284925721">
          <w:marLeft w:val="0"/>
          <w:marRight w:val="0"/>
          <w:marTop w:val="0"/>
          <w:marBottom w:val="0"/>
          <w:divBdr>
            <w:top w:val="none" w:sz="0" w:space="0" w:color="auto"/>
            <w:left w:val="none" w:sz="0" w:space="0" w:color="auto"/>
            <w:bottom w:val="none" w:sz="0" w:space="0" w:color="auto"/>
            <w:right w:val="none" w:sz="0" w:space="0" w:color="auto"/>
          </w:divBdr>
        </w:div>
        <w:div w:id="313141387">
          <w:marLeft w:val="0"/>
          <w:marRight w:val="0"/>
          <w:marTop w:val="0"/>
          <w:marBottom w:val="0"/>
          <w:divBdr>
            <w:top w:val="none" w:sz="0" w:space="0" w:color="auto"/>
            <w:left w:val="none" w:sz="0" w:space="0" w:color="auto"/>
            <w:bottom w:val="none" w:sz="0" w:space="0" w:color="auto"/>
            <w:right w:val="none" w:sz="0" w:space="0" w:color="auto"/>
          </w:divBdr>
        </w:div>
        <w:div w:id="1972327107">
          <w:marLeft w:val="0"/>
          <w:marRight w:val="0"/>
          <w:marTop w:val="0"/>
          <w:marBottom w:val="0"/>
          <w:divBdr>
            <w:top w:val="none" w:sz="0" w:space="0" w:color="auto"/>
            <w:left w:val="none" w:sz="0" w:space="0" w:color="auto"/>
            <w:bottom w:val="none" w:sz="0" w:space="0" w:color="auto"/>
            <w:right w:val="none" w:sz="0" w:space="0" w:color="auto"/>
          </w:divBdr>
        </w:div>
        <w:div w:id="740103507">
          <w:marLeft w:val="0"/>
          <w:marRight w:val="0"/>
          <w:marTop w:val="0"/>
          <w:marBottom w:val="0"/>
          <w:divBdr>
            <w:top w:val="none" w:sz="0" w:space="0" w:color="auto"/>
            <w:left w:val="none" w:sz="0" w:space="0" w:color="auto"/>
            <w:bottom w:val="none" w:sz="0" w:space="0" w:color="auto"/>
            <w:right w:val="none" w:sz="0" w:space="0" w:color="auto"/>
          </w:divBdr>
        </w:div>
        <w:div w:id="462314905">
          <w:marLeft w:val="0"/>
          <w:marRight w:val="0"/>
          <w:marTop w:val="0"/>
          <w:marBottom w:val="0"/>
          <w:divBdr>
            <w:top w:val="none" w:sz="0" w:space="0" w:color="auto"/>
            <w:left w:val="none" w:sz="0" w:space="0" w:color="auto"/>
            <w:bottom w:val="none" w:sz="0" w:space="0" w:color="auto"/>
            <w:right w:val="none" w:sz="0" w:space="0" w:color="auto"/>
          </w:divBdr>
        </w:div>
        <w:div w:id="1740864981">
          <w:marLeft w:val="0"/>
          <w:marRight w:val="0"/>
          <w:marTop w:val="0"/>
          <w:marBottom w:val="0"/>
          <w:divBdr>
            <w:top w:val="none" w:sz="0" w:space="0" w:color="auto"/>
            <w:left w:val="none" w:sz="0" w:space="0" w:color="auto"/>
            <w:bottom w:val="none" w:sz="0" w:space="0" w:color="auto"/>
            <w:right w:val="none" w:sz="0" w:space="0" w:color="auto"/>
          </w:divBdr>
        </w:div>
        <w:div w:id="55057932">
          <w:marLeft w:val="0"/>
          <w:marRight w:val="0"/>
          <w:marTop w:val="0"/>
          <w:marBottom w:val="0"/>
          <w:divBdr>
            <w:top w:val="none" w:sz="0" w:space="0" w:color="auto"/>
            <w:left w:val="none" w:sz="0" w:space="0" w:color="auto"/>
            <w:bottom w:val="none" w:sz="0" w:space="0" w:color="auto"/>
            <w:right w:val="none" w:sz="0" w:space="0" w:color="auto"/>
          </w:divBdr>
        </w:div>
        <w:div w:id="1190877747">
          <w:marLeft w:val="0"/>
          <w:marRight w:val="0"/>
          <w:marTop w:val="0"/>
          <w:marBottom w:val="0"/>
          <w:divBdr>
            <w:top w:val="none" w:sz="0" w:space="0" w:color="auto"/>
            <w:left w:val="none" w:sz="0" w:space="0" w:color="auto"/>
            <w:bottom w:val="none" w:sz="0" w:space="0" w:color="auto"/>
            <w:right w:val="none" w:sz="0" w:space="0" w:color="auto"/>
          </w:divBdr>
        </w:div>
        <w:div w:id="1730495241">
          <w:marLeft w:val="0"/>
          <w:marRight w:val="0"/>
          <w:marTop w:val="0"/>
          <w:marBottom w:val="0"/>
          <w:divBdr>
            <w:top w:val="none" w:sz="0" w:space="0" w:color="auto"/>
            <w:left w:val="none" w:sz="0" w:space="0" w:color="auto"/>
            <w:bottom w:val="none" w:sz="0" w:space="0" w:color="auto"/>
            <w:right w:val="none" w:sz="0" w:space="0" w:color="auto"/>
          </w:divBdr>
        </w:div>
        <w:div w:id="1113940373">
          <w:marLeft w:val="0"/>
          <w:marRight w:val="0"/>
          <w:marTop w:val="0"/>
          <w:marBottom w:val="0"/>
          <w:divBdr>
            <w:top w:val="none" w:sz="0" w:space="0" w:color="auto"/>
            <w:left w:val="none" w:sz="0" w:space="0" w:color="auto"/>
            <w:bottom w:val="none" w:sz="0" w:space="0" w:color="auto"/>
            <w:right w:val="none" w:sz="0" w:space="0" w:color="auto"/>
          </w:divBdr>
        </w:div>
        <w:div w:id="1146434273">
          <w:marLeft w:val="0"/>
          <w:marRight w:val="0"/>
          <w:marTop w:val="0"/>
          <w:marBottom w:val="0"/>
          <w:divBdr>
            <w:top w:val="none" w:sz="0" w:space="0" w:color="auto"/>
            <w:left w:val="none" w:sz="0" w:space="0" w:color="auto"/>
            <w:bottom w:val="none" w:sz="0" w:space="0" w:color="auto"/>
            <w:right w:val="none" w:sz="0" w:space="0" w:color="auto"/>
          </w:divBdr>
        </w:div>
        <w:div w:id="1952933554">
          <w:marLeft w:val="0"/>
          <w:marRight w:val="0"/>
          <w:marTop w:val="0"/>
          <w:marBottom w:val="0"/>
          <w:divBdr>
            <w:top w:val="none" w:sz="0" w:space="0" w:color="auto"/>
            <w:left w:val="none" w:sz="0" w:space="0" w:color="auto"/>
            <w:bottom w:val="none" w:sz="0" w:space="0" w:color="auto"/>
            <w:right w:val="none" w:sz="0" w:space="0" w:color="auto"/>
          </w:divBdr>
        </w:div>
        <w:div w:id="1627929346">
          <w:marLeft w:val="0"/>
          <w:marRight w:val="0"/>
          <w:marTop w:val="0"/>
          <w:marBottom w:val="0"/>
          <w:divBdr>
            <w:top w:val="none" w:sz="0" w:space="0" w:color="auto"/>
            <w:left w:val="none" w:sz="0" w:space="0" w:color="auto"/>
            <w:bottom w:val="none" w:sz="0" w:space="0" w:color="auto"/>
            <w:right w:val="none" w:sz="0" w:space="0" w:color="auto"/>
          </w:divBdr>
        </w:div>
        <w:div w:id="1611935268">
          <w:marLeft w:val="0"/>
          <w:marRight w:val="0"/>
          <w:marTop w:val="0"/>
          <w:marBottom w:val="0"/>
          <w:divBdr>
            <w:top w:val="none" w:sz="0" w:space="0" w:color="auto"/>
            <w:left w:val="none" w:sz="0" w:space="0" w:color="auto"/>
            <w:bottom w:val="none" w:sz="0" w:space="0" w:color="auto"/>
            <w:right w:val="none" w:sz="0" w:space="0" w:color="auto"/>
          </w:divBdr>
        </w:div>
        <w:div w:id="545416081">
          <w:marLeft w:val="0"/>
          <w:marRight w:val="0"/>
          <w:marTop w:val="0"/>
          <w:marBottom w:val="0"/>
          <w:divBdr>
            <w:top w:val="none" w:sz="0" w:space="0" w:color="auto"/>
            <w:left w:val="none" w:sz="0" w:space="0" w:color="auto"/>
            <w:bottom w:val="none" w:sz="0" w:space="0" w:color="auto"/>
            <w:right w:val="none" w:sz="0" w:space="0" w:color="auto"/>
          </w:divBdr>
        </w:div>
        <w:div w:id="1582829057">
          <w:marLeft w:val="0"/>
          <w:marRight w:val="0"/>
          <w:marTop w:val="0"/>
          <w:marBottom w:val="0"/>
          <w:divBdr>
            <w:top w:val="none" w:sz="0" w:space="0" w:color="auto"/>
            <w:left w:val="none" w:sz="0" w:space="0" w:color="auto"/>
            <w:bottom w:val="none" w:sz="0" w:space="0" w:color="auto"/>
            <w:right w:val="none" w:sz="0" w:space="0" w:color="auto"/>
          </w:divBdr>
        </w:div>
        <w:div w:id="1028946007">
          <w:marLeft w:val="0"/>
          <w:marRight w:val="0"/>
          <w:marTop w:val="0"/>
          <w:marBottom w:val="0"/>
          <w:divBdr>
            <w:top w:val="none" w:sz="0" w:space="0" w:color="auto"/>
            <w:left w:val="none" w:sz="0" w:space="0" w:color="auto"/>
            <w:bottom w:val="none" w:sz="0" w:space="0" w:color="auto"/>
            <w:right w:val="none" w:sz="0" w:space="0" w:color="auto"/>
          </w:divBdr>
        </w:div>
        <w:div w:id="1320111304">
          <w:marLeft w:val="0"/>
          <w:marRight w:val="0"/>
          <w:marTop w:val="0"/>
          <w:marBottom w:val="0"/>
          <w:divBdr>
            <w:top w:val="none" w:sz="0" w:space="0" w:color="auto"/>
            <w:left w:val="none" w:sz="0" w:space="0" w:color="auto"/>
            <w:bottom w:val="none" w:sz="0" w:space="0" w:color="auto"/>
            <w:right w:val="none" w:sz="0" w:space="0" w:color="auto"/>
          </w:divBdr>
        </w:div>
        <w:div w:id="1030764684">
          <w:marLeft w:val="0"/>
          <w:marRight w:val="0"/>
          <w:marTop w:val="0"/>
          <w:marBottom w:val="0"/>
          <w:divBdr>
            <w:top w:val="none" w:sz="0" w:space="0" w:color="auto"/>
            <w:left w:val="none" w:sz="0" w:space="0" w:color="auto"/>
            <w:bottom w:val="none" w:sz="0" w:space="0" w:color="auto"/>
            <w:right w:val="none" w:sz="0" w:space="0" w:color="auto"/>
          </w:divBdr>
        </w:div>
        <w:div w:id="1614436814">
          <w:marLeft w:val="0"/>
          <w:marRight w:val="0"/>
          <w:marTop w:val="0"/>
          <w:marBottom w:val="0"/>
          <w:divBdr>
            <w:top w:val="none" w:sz="0" w:space="0" w:color="auto"/>
            <w:left w:val="none" w:sz="0" w:space="0" w:color="auto"/>
            <w:bottom w:val="none" w:sz="0" w:space="0" w:color="auto"/>
            <w:right w:val="none" w:sz="0" w:space="0" w:color="auto"/>
          </w:divBdr>
        </w:div>
        <w:div w:id="1544903879">
          <w:marLeft w:val="0"/>
          <w:marRight w:val="0"/>
          <w:marTop w:val="0"/>
          <w:marBottom w:val="0"/>
          <w:divBdr>
            <w:top w:val="none" w:sz="0" w:space="0" w:color="auto"/>
            <w:left w:val="none" w:sz="0" w:space="0" w:color="auto"/>
            <w:bottom w:val="none" w:sz="0" w:space="0" w:color="auto"/>
            <w:right w:val="none" w:sz="0" w:space="0" w:color="auto"/>
          </w:divBdr>
        </w:div>
        <w:div w:id="1763837769">
          <w:marLeft w:val="0"/>
          <w:marRight w:val="0"/>
          <w:marTop w:val="0"/>
          <w:marBottom w:val="0"/>
          <w:divBdr>
            <w:top w:val="none" w:sz="0" w:space="0" w:color="auto"/>
            <w:left w:val="none" w:sz="0" w:space="0" w:color="auto"/>
            <w:bottom w:val="none" w:sz="0" w:space="0" w:color="auto"/>
            <w:right w:val="none" w:sz="0" w:space="0" w:color="auto"/>
          </w:divBdr>
        </w:div>
        <w:div w:id="1982683868">
          <w:marLeft w:val="0"/>
          <w:marRight w:val="0"/>
          <w:marTop w:val="0"/>
          <w:marBottom w:val="0"/>
          <w:divBdr>
            <w:top w:val="none" w:sz="0" w:space="0" w:color="auto"/>
            <w:left w:val="none" w:sz="0" w:space="0" w:color="auto"/>
            <w:bottom w:val="none" w:sz="0" w:space="0" w:color="auto"/>
            <w:right w:val="none" w:sz="0" w:space="0" w:color="auto"/>
          </w:divBdr>
        </w:div>
        <w:div w:id="1524975152">
          <w:marLeft w:val="0"/>
          <w:marRight w:val="0"/>
          <w:marTop w:val="0"/>
          <w:marBottom w:val="0"/>
          <w:divBdr>
            <w:top w:val="none" w:sz="0" w:space="0" w:color="auto"/>
            <w:left w:val="none" w:sz="0" w:space="0" w:color="auto"/>
            <w:bottom w:val="none" w:sz="0" w:space="0" w:color="auto"/>
            <w:right w:val="none" w:sz="0" w:space="0" w:color="auto"/>
          </w:divBdr>
        </w:div>
        <w:div w:id="1000542339">
          <w:marLeft w:val="0"/>
          <w:marRight w:val="0"/>
          <w:marTop w:val="0"/>
          <w:marBottom w:val="0"/>
          <w:divBdr>
            <w:top w:val="none" w:sz="0" w:space="0" w:color="auto"/>
            <w:left w:val="none" w:sz="0" w:space="0" w:color="auto"/>
            <w:bottom w:val="none" w:sz="0" w:space="0" w:color="auto"/>
            <w:right w:val="none" w:sz="0" w:space="0" w:color="auto"/>
          </w:divBdr>
        </w:div>
        <w:div w:id="1898977138">
          <w:marLeft w:val="0"/>
          <w:marRight w:val="0"/>
          <w:marTop w:val="0"/>
          <w:marBottom w:val="0"/>
          <w:divBdr>
            <w:top w:val="none" w:sz="0" w:space="0" w:color="auto"/>
            <w:left w:val="none" w:sz="0" w:space="0" w:color="auto"/>
            <w:bottom w:val="none" w:sz="0" w:space="0" w:color="auto"/>
            <w:right w:val="none" w:sz="0" w:space="0" w:color="auto"/>
          </w:divBdr>
        </w:div>
        <w:div w:id="269825988">
          <w:marLeft w:val="0"/>
          <w:marRight w:val="0"/>
          <w:marTop w:val="0"/>
          <w:marBottom w:val="0"/>
          <w:divBdr>
            <w:top w:val="none" w:sz="0" w:space="0" w:color="auto"/>
            <w:left w:val="none" w:sz="0" w:space="0" w:color="auto"/>
            <w:bottom w:val="none" w:sz="0" w:space="0" w:color="auto"/>
            <w:right w:val="none" w:sz="0" w:space="0" w:color="auto"/>
          </w:divBdr>
        </w:div>
        <w:div w:id="2113813516">
          <w:marLeft w:val="0"/>
          <w:marRight w:val="0"/>
          <w:marTop w:val="0"/>
          <w:marBottom w:val="0"/>
          <w:divBdr>
            <w:top w:val="none" w:sz="0" w:space="0" w:color="auto"/>
            <w:left w:val="none" w:sz="0" w:space="0" w:color="auto"/>
            <w:bottom w:val="none" w:sz="0" w:space="0" w:color="auto"/>
            <w:right w:val="none" w:sz="0" w:space="0" w:color="auto"/>
          </w:divBdr>
        </w:div>
        <w:div w:id="878051578">
          <w:marLeft w:val="0"/>
          <w:marRight w:val="0"/>
          <w:marTop w:val="0"/>
          <w:marBottom w:val="0"/>
          <w:divBdr>
            <w:top w:val="none" w:sz="0" w:space="0" w:color="auto"/>
            <w:left w:val="none" w:sz="0" w:space="0" w:color="auto"/>
            <w:bottom w:val="none" w:sz="0" w:space="0" w:color="auto"/>
            <w:right w:val="none" w:sz="0" w:space="0" w:color="auto"/>
          </w:divBdr>
        </w:div>
        <w:div w:id="1914117322">
          <w:marLeft w:val="0"/>
          <w:marRight w:val="0"/>
          <w:marTop w:val="0"/>
          <w:marBottom w:val="0"/>
          <w:divBdr>
            <w:top w:val="none" w:sz="0" w:space="0" w:color="auto"/>
            <w:left w:val="none" w:sz="0" w:space="0" w:color="auto"/>
            <w:bottom w:val="none" w:sz="0" w:space="0" w:color="auto"/>
            <w:right w:val="none" w:sz="0" w:space="0" w:color="auto"/>
          </w:divBdr>
        </w:div>
        <w:div w:id="1956326494">
          <w:marLeft w:val="0"/>
          <w:marRight w:val="0"/>
          <w:marTop w:val="0"/>
          <w:marBottom w:val="0"/>
          <w:divBdr>
            <w:top w:val="none" w:sz="0" w:space="0" w:color="auto"/>
            <w:left w:val="none" w:sz="0" w:space="0" w:color="auto"/>
            <w:bottom w:val="none" w:sz="0" w:space="0" w:color="auto"/>
            <w:right w:val="none" w:sz="0" w:space="0" w:color="auto"/>
          </w:divBdr>
        </w:div>
        <w:div w:id="847988633">
          <w:marLeft w:val="0"/>
          <w:marRight w:val="0"/>
          <w:marTop w:val="0"/>
          <w:marBottom w:val="0"/>
          <w:divBdr>
            <w:top w:val="none" w:sz="0" w:space="0" w:color="auto"/>
            <w:left w:val="none" w:sz="0" w:space="0" w:color="auto"/>
            <w:bottom w:val="none" w:sz="0" w:space="0" w:color="auto"/>
            <w:right w:val="none" w:sz="0" w:space="0" w:color="auto"/>
          </w:divBdr>
        </w:div>
        <w:div w:id="1647271871">
          <w:marLeft w:val="0"/>
          <w:marRight w:val="0"/>
          <w:marTop w:val="0"/>
          <w:marBottom w:val="0"/>
          <w:divBdr>
            <w:top w:val="none" w:sz="0" w:space="0" w:color="auto"/>
            <w:left w:val="none" w:sz="0" w:space="0" w:color="auto"/>
            <w:bottom w:val="none" w:sz="0" w:space="0" w:color="auto"/>
            <w:right w:val="none" w:sz="0" w:space="0" w:color="auto"/>
          </w:divBdr>
        </w:div>
        <w:div w:id="1421754038">
          <w:marLeft w:val="0"/>
          <w:marRight w:val="0"/>
          <w:marTop w:val="0"/>
          <w:marBottom w:val="0"/>
          <w:divBdr>
            <w:top w:val="none" w:sz="0" w:space="0" w:color="auto"/>
            <w:left w:val="none" w:sz="0" w:space="0" w:color="auto"/>
            <w:bottom w:val="none" w:sz="0" w:space="0" w:color="auto"/>
            <w:right w:val="none" w:sz="0" w:space="0" w:color="auto"/>
          </w:divBdr>
        </w:div>
        <w:div w:id="1786466200">
          <w:marLeft w:val="0"/>
          <w:marRight w:val="0"/>
          <w:marTop w:val="0"/>
          <w:marBottom w:val="0"/>
          <w:divBdr>
            <w:top w:val="none" w:sz="0" w:space="0" w:color="auto"/>
            <w:left w:val="none" w:sz="0" w:space="0" w:color="auto"/>
            <w:bottom w:val="none" w:sz="0" w:space="0" w:color="auto"/>
            <w:right w:val="none" w:sz="0" w:space="0" w:color="auto"/>
          </w:divBdr>
        </w:div>
        <w:div w:id="463475364">
          <w:marLeft w:val="0"/>
          <w:marRight w:val="0"/>
          <w:marTop w:val="0"/>
          <w:marBottom w:val="0"/>
          <w:divBdr>
            <w:top w:val="none" w:sz="0" w:space="0" w:color="auto"/>
            <w:left w:val="none" w:sz="0" w:space="0" w:color="auto"/>
            <w:bottom w:val="none" w:sz="0" w:space="0" w:color="auto"/>
            <w:right w:val="none" w:sz="0" w:space="0" w:color="auto"/>
          </w:divBdr>
        </w:div>
        <w:div w:id="517621365">
          <w:marLeft w:val="0"/>
          <w:marRight w:val="0"/>
          <w:marTop w:val="0"/>
          <w:marBottom w:val="0"/>
          <w:divBdr>
            <w:top w:val="none" w:sz="0" w:space="0" w:color="auto"/>
            <w:left w:val="none" w:sz="0" w:space="0" w:color="auto"/>
            <w:bottom w:val="none" w:sz="0" w:space="0" w:color="auto"/>
            <w:right w:val="none" w:sz="0" w:space="0" w:color="auto"/>
          </w:divBdr>
        </w:div>
        <w:div w:id="311715457">
          <w:marLeft w:val="0"/>
          <w:marRight w:val="0"/>
          <w:marTop w:val="0"/>
          <w:marBottom w:val="0"/>
          <w:divBdr>
            <w:top w:val="none" w:sz="0" w:space="0" w:color="auto"/>
            <w:left w:val="none" w:sz="0" w:space="0" w:color="auto"/>
            <w:bottom w:val="none" w:sz="0" w:space="0" w:color="auto"/>
            <w:right w:val="none" w:sz="0" w:space="0" w:color="auto"/>
          </w:divBdr>
        </w:div>
        <w:div w:id="2122918344">
          <w:marLeft w:val="0"/>
          <w:marRight w:val="0"/>
          <w:marTop w:val="0"/>
          <w:marBottom w:val="0"/>
          <w:divBdr>
            <w:top w:val="none" w:sz="0" w:space="0" w:color="auto"/>
            <w:left w:val="none" w:sz="0" w:space="0" w:color="auto"/>
            <w:bottom w:val="none" w:sz="0" w:space="0" w:color="auto"/>
            <w:right w:val="none" w:sz="0" w:space="0" w:color="auto"/>
          </w:divBdr>
        </w:div>
        <w:div w:id="1707827088">
          <w:marLeft w:val="0"/>
          <w:marRight w:val="0"/>
          <w:marTop w:val="0"/>
          <w:marBottom w:val="0"/>
          <w:divBdr>
            <w:top w:val="none" w:sz="0" w:space="0" w:color="auto"/>
            <w:left w:val="none" w:sz="0" w:space="0" w:color="auto"/>
            <w:bottom w:val="none" w:sz="0" w:space="0" w:color="auto"/>
            <w:right w:val="none" w:sz="0" w:space="0" w:color="auto"/>
          </w:divBdr>
        </w:div>
        <w:div w:id="904871409">
          <w:marLeft w:val="0"/>
          <w:marRight w:val="0"/>
          <w:marTop w:val="0"/>
          <w:marBottom w:val="0"/>
          <w:divBdr>
            <w:top w:val="none" w:sz="0" w:space="0" w:color="auto"/>
            <w:left w:val="none" w:sz="0" w:space="0" w:color="auto"/>
            <w:bottom w:val="none" w:sz="0" w:space="0" w:color="auto"/>
            <w:right w:val="none" w:sz="0" w:space="0" w:color="auto"/>
          </w:divBdr>
        </w:div>
        <w:div w:id="1660186138">
          <w:marLeft w:val="0"/>
          <w:marRight w:val="0"/>
          <w:marTop w:val="0"/>
          <w:marBottom w:val="0"/>
          <w:divBdr>
            <w:top w:val="none" w:sz="0" w:space="0" w:color="auto"/>
            <w:left w:val="none" w:sz="0" w:space="0" w:color="auto"/>
            <w:bottom w:val="none" w:sz="0" w:space="0" w:color="auto"/>
            <w:right w:val="none" w:sz="0" w:space="0" w:color="auto"/>
          </w:divBdr>
        </w:div>
        <w:div w:id="2052606175">
          <w:marLeft w:val="0"/>
          <w:marRight w:val="0"/>
          <w:marTop w:val="0"/>
          <w:marBottom w:val="0"/>
          <w:divBdr>
            <w:top w:val="none" w:sz="0" w:space="0" w:color="auto"/>
            <w:left w:val="none" w:sz="0" w:space="0" w:color="auto"/>
            <w:bottom w:val="none" w:sz="0" w:space="0" w:color="auto"/>
            <w:right w:val="none" w:sz="0" w:space="0" w:color="auto"/>
          </w:divBdr>
        </w:div>
        <w:div w:id="634334343">
          <w:marLeft w:val="0"/>
          <w:marRight w:val="0"/>
          <w:marTop w:val="0"/>
          <w:marBottom w:val="0"/>
          <w:divBdr>
            <w:top w:val="none" w:sz="0" w:space="0" w:color="auto"/>
            <w:left w:val="none" w:sz="0" w:space="0" w:color="auto"/>
            <w:bottom w:val="none" w:sz="0" w:space="0" w:color="auto"/>
            <w:right w:val="none" w:sz="0" w:space="0" w:color="auto"/>
          </w:divBdr>
        </w:div>
        <w:div w:id="1160854324">
          <w:marLeft w:val="0"/>
          <w:marRight w:val="0"/>
          <w:marTop w:val="0"/>
          <w:marBottom w:val="0"/>
          <w:divBdr>
            <w:top w:val="none" w:sz="0" w:space="0" w:color="auto"/>
            <w:left w:val="none" w:sz="0" w:space="0" w:color="auto"/>
            <w:bottom w:val="none" w:sz="0" w:space="0" w:color="auto"/>
            <w:right w:val="none" w:sz="0" w:space="0" w:color="auto"/>
          </w:divBdr>
        </w:div>
        <w:div w:id="1479834170">
          <w:marLeft w:val="0"/>
          <w:marRight w:val="0"/>
          <w:marTop w:val="0"/>
          <w:marBottom w:val="0"/>
          <w:divBdr>
            <w:top w:val="none" w:sz="0" w:space="0" w:color="auto"/>
            <w:left w:val="none" w:sz="0" w:space="0" w:color="auto"/>
            <w:bottom w:val="none" w:sz="0" w:space="0" w:color="auto"/>
            <w:right w:val="none" w:sz="0" w:space="0" w:color="auto"/>
          </w:divBdr>
        </w:div>
        <w:div w:id="1074350246">
          <w:marLeft w:val="0"/>
          <w:marRight w:val="0"/>
          <w:marTop w:val="0"/>
          <w:marBottom w:val="0"/>
          <w:divBdr>
            <w:top w:val="none" w:sz="0" w:space="0" w:color="auto"/>
            <w:left w:val="none" w:sz="0" w:space="0" w:color="auto"/>
            <w:bottom w:val="none" w:sz="0" w:space="0" w:color="auto"/>
            <w:right w:val="none" w:sz="0" w:space="0" w:color="auto"/>
          </w:divBdr>
        </w:div>
        <w:div w:id="662195968">
          <w:marLeft w:val="0"/>
          <w:marRight w:val="0"/>
          <w:marTop w:val="0"/>
          <w:marBottom w:val="0"/>
          <w:divBdr>
            <w:top w:val="none" w:sz="0" w:space="0" w:color="auto"/>
            <w:left w:val="none" w:sz="0" w:space="0" w:color="auto"/>
            <w:bottom w:val="none" w:sz="0" w:space="0" w:color="auto"/>
            <w:right w:val="none" w:sz="0" w:space="0" w:color="auto"/>
          </w:divBdr>
        </w:div>
        <w:div w:id="1414931686">
          <w:marLeft w:val="0"/>
          <w:marRight w:val="0"/>
          <w:marTop w:val="0"/>
          <w:marBottom w:val="0"/>
          <w:divBdr>
            <w:top w:val="none" w:sz="0" w:space="0" w:color="auto"/>
            <w:left w:val="none" w:sz="0" w:space="0" w:color="auto"/>
            <w:bottom w:val="none" w:sz="0" w:space="0" w:color="auto"/>
            <w:right w:val="none" w:sz="0" w:space="0" w:color="auto"/>
          </w:divBdr>
        </w:div>
        <w:div w:id="200096203">
          <w:marLeft w:val="0"/>
          <w:marRight w:val="0"/>
          <w:marTop w:val="0"/>
          <w:marBottom w:val="0"/>
          <w:divBdr>
            <w:top w:val="none" w:sz="0" w:space="0" w:color="auto"/>
            <w:left w:val="none" w:sz="0" w:space="0" w:color="auto"/>
            <w:bottom w:val="none" w:sz="0" w:space="0" w:color="auto"/>
            <w:right w:val="none" w:sz="0" w:space="0" w:color="auto"/>
          </w:divBdr>
        </w:div>
        <w:div w:id="1030300554">
          <w:marLeft w:val="0"/>
          <w:marRight w:val="0"/>
          <w:marTop w:val="0"/>
          <w:marBottom w:val="0"/>
          <w:divBdr>
            <w:top w:val="none" w:sz="0" w:space="0" w:color="auto"/>
            <w:left w:val="none" w:sz="0" w:space="0" w:color="auto"/>
            <w:bottom w:val="none" w:sz="0" w:space="0" w:color="auto"/>
            <w:right w:val="none" w:sz="0" w:space="0" w:color="auto"/>
          </w:divBdr>
        </w:div>
        <w:div w:id="42756811">
          <w:marLeft w:val="0"/>
          <w:marRight w:val="0"/>
          <w:marTop w:val="0"/>
          <w:marBottom w:val="0"/>
          <w:divBdr>
            <w:top w:val="none" w:sz="0" w:space="0" w:color="auto"/>
            <w:left w:val="none" w:sz="0" w:space="0" w:color="auto"/>
            <w:bottom w:val="none" w:sz="0" w:space="0" w:color="auto"/>
            <w:right w:val="none" w:sz="0" w:space="0" w:color="auto"/>
          </w:divBdr>
        </w:div>
        <w:div w:id="663165747">
          <w:marLeft w:val="0"/>
          <w:marRight w:val="0"/>
          <w:marTop w:val="0"/>
          <w:marBottom w:val="0"/>
          <w:divBdr>
            <w:top w:val="none" w:sz="0" w:space="0" w:color="auto"/>
            <w:left w:val="none" w:sz="0" w:space="0" w:color="auto"/>
            <w:bottom w:val="none" w:sz="0" w:space="0" w:color="auto"/>
            <w:right w:val="none" w:sz="0" w:space="0" w:color="auto"/>
          </w:divBdr>
        </w:div>
        <w:div w:id="2069186124">
          <w:marLeft w:val="0"/>
          <w:marRight w:val="0"/>
          <w:marTop w:val="0"/>
          <w:marBottom w:val="0"/>
          <w:divBdr>
            <w:top w:val="none" w:sz="0" w:space="0" w:color="auto"/>
            <w:left w:val="none" w:sz="0" w:space="0" w:color="auto"/>
            <w:bottom w:val="none" w:sz="0" w:space="0" w:color="auto"/>
            <w:right w:val="none" w:sz="0" w:space="0" w:color="auto"/>
          </w:divBdr>
        </w:div>
        <w:div w:id="2058357694">
          <w:marLeft w:val="0"/>
          <w:marRight w:val="0"/>
          <w:marTop w:val="0"/>
          <w:marBottom w:val="0"/>
          <w:divBdr>
            <w:top w:val="none" w:sz="0" w:space="0" w:color="auto"/>
            <w:left w:val="none" w:sz="0" w:space="0" w:color="auto"/>
            <w:bottom w:val="none" w:sz="0" w:space="0" w:color="auto"/>
            <w:right w:val="none" w:sz="0" w:space="0" w:color="auto"/>
          </w:divBdr>
        </w:div>
        <w:div w:id="313797989">
          <w:marLeft w:val="0"/>
          <w:marRight w:val="0"/>
          <w:marTop w:val="0"/>
          <w:marBottom w:val="0"/>
          <w:divBdr>
            <w:top w:val="none" w:sz="0" w:space="0" w:color="auto"/>
            <w:left w:val="none" w:sz="0" w:space="0" w:color="auto"/>
            <w:bottom w:val="none" w:sz="0" w:space="0" w:color="auto"/>
            <w:right w:val="none" w:sz="0" w:space="0" w:color="auto"/>
          </w:divBdr>
        </w:div>
        <w:div w:id="323432634">
          <w:marLeft w:val="0"/>
          <w:marRight w:val="0"/>
          <w:marTop w:val="0"/>
          <w:marBottom w:val="0"/>
          <w:divBdr>
            <w:top w:val="none" w:sz="0" w:space="0" w:color="auto"/>
            <w:left w:val="none" w:sz="0" w:space="0" w:color="auto"/>
            <w:bottom w:val="none" w:sz="0" w:space="0" w:color="auto"/>
            <w:right w:val="none" w:sz="0" w:space="0" w:color="auto"/>
          </w:divBdr>
        </w:div>
        <w:div w:id="1680043343">
          <w:marLeft w:val="0"/>
          <w:marRight w:val="0"/>
          <w:marTop w:val="0"/>
          <w:marBottom w:val="0"/>
          <w:divBdr>
            <w:top w:val="none" w:sz="0" w:space="0" w:color="auto"/>
            <w:left w:val="none" w:sz="0" w:space="0" w:color="auto"/>
            <w:bottom w:val="none" w:sz="0" w:space="0" w:color="auto"/>
            <w:right w:val="none" w:sz="0" w:space="0" w:color="auto"/>
          </w:divBdr>
        </w:div>
        <w:div w:id="441799763">
          <w:marLeft w:val="0"/>
          <w:marRight w:val="0"/>
          <w:marTop w:val="0"/>
          <w:marBottom w:val="0"/>
          <w:divBdr>
            <w:top w:val="none" w:sz="0" w:space="0" w:color="auto"/>
            <w:left w:val="none" w:sz="0" w:space="0" w:color="auto"/>
            <w:bottom w:val="none" w:sz="0" w:space="0" w:color="auto"/>
            <w:right w:val="none" w:sz="0" w:space="0" w:color="auto"/>
          </w:divBdr>
        </w:div>
        <w:div w:id="512573674">
          <w:marLeft w:val="0"/>
          <w:marRight w:val="0"/>
          <w:marTop w:val="0"/>
          <w:marBottom w:val="0"/>
          <w:divBdr>
            <w:top w:val="none" w:sz="0" w:space="0" w:color="auto"/>
            <w:left w:val="none" w:sz="0" w:space="0" w:color="auto"/>
            <w:bottom w:val="none" w:sz="0" w:space="0" w:color="auto"/>
            <w:right w:val="none" w:sz="0" w:space="0" w:color="auto"/>
          </w:divBdr>
        </w:div>
      </w:divsChild>
    </w:div>
    <w:div w:id="1930625523">
      <w:bodyDiv w:val="1"/>
      <w:marLeft w:val="0"/>
      <w:marRight w:val="0"/>
      <w:marTop w:val="0"/>
      <w:marBottom w:val="0"/>
      <w:divBdr>
        <w:top w:val="none" w:sz="0" w:space="0" w:color="auto"/>
        <w:left w:val="none" w:sz="0" w:space="0" w:color="auto"/>
        <w:bottom w:val="none" w:sz="0" w:space="0" w:color="auto"/>
        <w:right w:val="none" w:sz="0" w:space="0" w:color="auto"/>
      </w:divBdr>
    </w:div>
    <w:div w:id="1958248298">
      <w:bodyDiv w:val="1"/>
      <w:marLeft w:val="0"/>
      <w:marRight w:val="0"/>
      <w:marTop w:val="0"/>
      <w:marBottom w:val="0"/>
      <w:divBdr>
        <w:top w:val="none" w:sz="0" w:space="0" w:color="auto"/>
        <w:left w:val="none" w:sz="0" w:space="0" w:color="auto"/>
        <w:bottom w:val="none" w:sz="0" w:space="0" w:color="auto"/>
        <w:right w:val="none" w:sz="0" w:space="0" w:color="auto"/>
      </w:divBdr>
      <w:divsChild>
        <w:div w:id="1808009059">
          <w:marLeft w:val="0"/>
          <w:marRight w:val="0"/>
          <w:marTop w:val="0"/>
          <w:marBottom w:val="0"/>
          <w:divBdr>
            <w:top w:val="none" w:sz="0" w:space="0" w:color="auto"/>
            <w:left w:val="none" w:sz="0" w:space="0" w:color="auto"/>
            <w:bottom w:val="none" w:sz="0" w:space="0" w:color="auto"/>
            <w:right w:val="none" w:sz="0" w:space="0" w:color="auto"/>
          </w:divBdr>
          <w:divsChild>
            <w:div w:id="492450285">
              <w:marLeft w:val="0"/>
              <w:marRight w:val="0"/>
              <w:marTop w:val="0"/>
              <w:marBottom w:val="0"/>
              <w:divBdr>
                <w:top w:val="none" w:sz="0" w:space="0" w:color="auto"/>
                <w:left w:val="none" w:sz="0" w:space="0" w:color="auto"/>
                <w:bottom w:val="none" w:sz="0" w:space="0" w:color="auto"/>
                <w:right w:val="none" w:sz="0" w:space="0" w:color="auto"/>
              </w:divBdr>
              <w:divsChild>
                <w:div w:id="176248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332300">
      <w:bodyDiv w:val="1"/>
      <w:marLeft w:val="0"/>
      <w:marRight w:val="0"/>
      <w:marTop w:val="0"/>
      <w:marBottom w:val="0"/>
      <w:divBdr>
        <w:top w:val="none" w:sz="0" w:space="0" w:color="auto"/>
        <w:left w:val="none" w:sz="0" w:space="0" w:color="auto"/>
        <w:bottom w:val="none" w:sz="0" w:space="0" w:color="auto"/>
        <w:right w:val="none" w:sz="0" w:space="0" w:color="auto"/>
      </w:divBdr>
    </w:div>
    <w:div w:id="1997103240">
      <w:bodyDiv w:val="1"/>
      <w:marLeft w:val="0"/>
      <w:marRight w:val="0"/>
      <w:marTop w:val="0"/>
      <w:marBottom w:val="0"/>
      <w:divBdr>
        <w:top w:val="none" w:sz="0" w:space="0" w:color="auto"/>
        <w:left w:val="none" w:sz="0" w:space="0" w:color="auto"/>
        <w:bottom w:val="none" w:sz="0" w:space="0" w:color="auto"/>
        <w:right w:val="none" w:sz="0" w:space="0" w:color="auto"/>
      </w:divBdr>
    </w:div>
    <w:div w:id="2039236395">
      <w:bodyDiv w:val="1"/>
      <w:marLeft w:val="0"/>
      <w:marRight w:val="0"/>
      <w:marTop w:val="0"/>
      <w:marBottom w:val="0"/>
      <w:divBdr>
        <w:top w:val="none" w:sz="0" w:space="0" w:color="auto"/>
        <w:left w:val="none" w:sz="0" w:space="0" w:color="auto"/>
        <w:bottom w:val="none" w:sz="0" w:space="0" w:color="auto"/>
        <w:right w:val="none" w:sz="0" w:space="0" w:color="auto"/>
      </w:divBdr>
      <w:divsChild>
        <w:div w:id="964001724">
          <w:marLeft w:val="0"/>
          <w:marRight w:val="0"/>
          <w:marTop w:val="0"/>
          <w:marBottom w:val="0"/>
          <w:divBdr>
            <w:top w:val="none" w:sz="0" w:space="0" w:color="auto"/>
            <w:left w:val="none" w:sz="0" w:space="0" w:color="auto"/>
            <w:bottom w:val="none" w:sz="0" w:space="0" w:color="auto"/>
            <w:right w:val="none" w:sz="0" w:space="0" w:color="auto"/>
          </w:divBdr>
          <w:divsChild>
            <w:div w:id="1505776290">
              <w:marLeft w:val="0"/>
              <w:marRight w:val="0"/>
              <w:marTop w:val="0"/>
              <w:marBottom w:val="0"/>
              <w:divBdr>
                <w:top w:val="none" w:sz="0" w:space="0" w:color="auto"/>
                <w:left w:val="none" w:sz="0" w:space="0" w:color="auto"/>
                <w:bottom w:val="none" w:sz="0" w:space="0" w:color="auto"/>
                <w:right w:val="none" w:sz="0" w:space="0" w:color="auto"/>
              </w:divBdr>
              <w:divsChild>
                <w:div w:id="13533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176793">
      <w:bodyDiv w:val="1"/>
      <w:marLeft w:val="0"/>
      <w:marRight w:val="0"/>
      <w:marTop w:val="0"/>
      <w:marBottom w:val="0"/>
      <w:divBdr>
        <w:top w:val="none" w:sz="0" w:space="0" w:color="auto"/>
        <w:left w:val="none" w:sz="0" w:space="0" w:color="auto"/>
        <w:bottom w:val="none" w:sz="0" w:space="0" w:color="auto"/>
        <w:right w:val="none" w:sz="0" w:space="0" w:color="auto"/>
      </w:divBdr>
    </w:div>
    <w:div w:id="2052261069">
      <w:bodyDiv w:val="1"/>
      <w:marLeft w:val="0"/>
      <w:marRight w:val="0"/>
      <w:marTop w:val="0"/>
      <w:marBottom w:val="0"/>
      <w:divBdr>
        <w:top w:val="none" w:sz="0" w:space="0" w:color="auto"/>
        <w:left w:val="none" w:sz="0" w:space="0" w:color="auto"/>
        <w:bottom w:val="none" w:sz="0" w:space="0" w:color="auto"/>
        <w:right w:val="none" w:sz="0" w:space="0" w:color="auto"/>
      </w:divBdr>
    </w:div>
    <w:div w:id="2054838876">
      <w:bodyDiv w:val="1"/>
      <w:marLeft w:val="0"/>
      <w:marRight w:val="0"/>
      <w:marTop w:val="0"/>
      <w:marBottom w:val="0"/>
      <w:divBdr>
        <w:top w:val="none" w:sz="0" w:space="0" w:color="auto"/>
        <w:left w:val="none" w:sz="0" w:space="0" w:color="auto"/>
        <w:bottom w:val="none" w:sz="0" w:space="0" w:color="auto"/>
        <w:right w:val="none" w:sz="0" w:space="0" w:color="auto"/>
      </w:divBdr>
    </w:div>
    <w:div w:id="2062703222">
      <w:bodyDiv w:val="1"/>
      <w:marLeft w:val="0"/>
      <w:marRight w:val="0"/>
      <w:marTop w:val="0"/>
      <w:marBottom w:val="0"/>
      <w:divBdr>
        <w:top w:val="none" w:sz="0" w:space="0" w:color="auto"/>
        <w:left w:val="none" w:sz="0" w:space="0" w:color="auto"/>
        <w:bottom w:val="none" w:sz="0" w:space="0" w:color="auto"/>
        <w:right w:val="none" w:sz="0" w:space="0" w:color="auto"/>
      </w:divBdr>
      <w:divsChild>
        <w:div w:id="1262449825">
          <w:marLeft w:val="0"/>
          <w:marRight w:val="0"/>
          <w:marTop w:val="0"/>
          <w:marBottom w:val="0"/>
          <w:divBdr>
            <w:top w:val="none" w:sz="0" w:space="0" w:color="auto"/>
            <w:left w:val="none" w:sz="0" w:space="0" w:color="auto"/>
            <w:bottom w:val="none" w:sz="0" w:space="0" w:color="auto"/>
            <w:right w:val="none" w:sz="0" w:space="0" w:color="auto"/>
          </w:divBdr>
          <w:divsChild>
            <w:div w:id="1319262113">
              <w:marLeft w:val="0"/>
              <w:marRight w:val="0"/>
              <w:marTop w:val="0"/>
              <w:marBottom w:val="0"/>
              <w:divBdr>
                <w:top w:val="none" w:sz="0" w:space="0" w:color="auto"/>
                <w:left w:val="none" w:sz="0" w:space="0" w:color="auto"/>
                <w:bottom w:val="none" w:sz="0" w:space="0" w:color="auto"/>
                <w:right w:val="none" w:sz="0" w:space="0" w:color="auto"/>
              </w:divBdr>
              <w:divsChild>
                <w:div w:id="140792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986024">
      <w:bodyDiv w:val="1"/>
      <w:marLeft w:val="0"/>
      <w:marRight w:val="0"/>
      <w:marTop w:val="0"/>
      <w:marBottom w:val="0"/>
      <w:divBdr>
        <w:top w:val="none" w:sz="0" w:space="0" w:color="auto"/>
        <w:left w:val="none" w:sz="0" w:space="0" w:color="auto"/>
        <w:bottom w:val="none" w:sz="0" w:space="0" w:color="auto"/>
        <w:right w:val="none" w:sz="0" w:space="0" w:color="auto"/>
      </w:divBdr>
    </w:div>
    <w:div w:id="2124228374">
      <w:bodyDiv w:val="1"/>
      <w:marLeft w:val="0"/>
      <w:marRight w:val="0"/>
      <w:marTop w:val="0"/>
      <w:marBottom w:val="0"/>
      <w:divBdr>
        <w:top w:val="none" w:sz="0" w:space="0" w:color="auto"/>
        <w:left w:val="none" w:sz="0" w:space="0" w:color="auto"/>
        <w:bottom w:val="none" w:sz="0" w:space="0" w:color="auto"/>
        <w:right w:val="none" w:sz="0" w:space="0" w:color="auto"/>
      </w:divBdr>
    </w:div>
    <w:div w:id="2135901573">
      <w:bodyDiv w:val="1"/>
      <w:marLeft w:val="0"/>
      <w:marRight w:val="0"/>
      <w:marTop w:val="0"/>
      <w:marBottom w:val="0"/>
      <w:divBdr>
        <w:top w:val="none" w:sz="0" w:space="0" w:color="auto"/>
        <w:left w:val="none" w:sz="0" w:space="0" w:color="auto"/>
        <w:bottom w:val="none" w:sz="0" w:space="0" w:color="auto"/>
        <w:right w:val="none" w:sz="0" w:space="0" w:color="auto"/>
      </w:divBdr>
    </w:div>
    <w:div w:id="21416830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http://www.womenonwaves.org/" TargetMode="External"/><Relationship Id="rId21" Type="http://schemas.openxmlformats.org/officeDocument/2006/relationships/hyperlink" Target="http://www.tandfonline.com/author/Yeoh%2C+Brenda+S+A" TargetMode="External"/><Relationship Id="rId22" Type="http://schemas.openxmlformats.org/officeDocument/2006/relationships/hyperlink" Target="http://www.tandfonline.com/author/Huang%2C+Shirlena" TargetMode="External"/><Relationship Id="rId23" Type="http://schemas.openxmlformats.org/officeDocument/2006/relationships/hyperlink" Target="http://www.tandfonline.com/author/Devasahayam%2C+Theresa+W" TargetMode="External"/><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people.duke.edu/~pfeaver/dunlap.pdf" TargetMode="External"/><Relationship Id="rId11" Type="http://schemas.openxmlformats.org/officeDocument/2006/relationships/hyperlink" Target="http://www.sciencedirect.com/science/journal/09626298/23/3" TargetMode="External"/><Relationship Id="rId12" Type="http://schemas.openxmlformats.org/officeDocument/2006/relationships/hyperlink" Target="https://ssrn.com/abstract=2636364" TargetMode="External"/><Relationship Id="rId13" Type="http://schemas.openxmlformats.org/officeDocument/2006/relationships/hyperlink" Target="http://dx.doi.org/10.2139/ssrn.2636364" TargetMode="External"/><Relationship Id="rId14" Type="http://schemas.openxmlformats.org/officeDocument/2006/relationships/hyperlink" Target="https://www.washingtonpost.com/news/morning-mix/wp/2017/02/16/this-is-really-unprecedented-ice-detains-woman-seeking-domestic-abuse-protection-at-texas-courthouse" TargetMode="External"/><Relationship Id="rId15" Type="http://schemas.openxmlformats.org/officeDocument/2006/relationships/hyperlink" Target="https://www.plannedparenthoodaction.org/issues/abortion/roe-v-wade" TargetMode="External"/><Relationship Id="rId16" Type="http://schemas.openxmlformats.org/officeDocument/2006/relationships/hyperlink" Target="http://time.com/4782643/ice-arrests-2017-donald-trump-immigration/" TargetMode="External"/><Relationship Id="rId17" Type="http://schemas.openxmlformats.org/officeDocument/2006/relationships/hyperlink" Target="mailto:CRIT-GEOG-FORUM@JISCMAIL.AC.UK" TargetMode="External"/><Relationship Id="rId18" Type="http://schemas.openxmlformats.org/officeDocument/2006/relationships/hyperlink" Target="http://foreignpolicy.com/2017/03/07/welcome-to-the-post-human-rights-world/" TargetMode="External"/><Relationship Id="rId19" Type="http://schemas.openxmlformats.org/officeDocument/2006/relationships/hyperlink" Target="http://reliefweb.int/sites/reliefweb.int/files/resources/G1600097.pdf"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lawfareblog.com"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50</Pages>
  <Words>10866</Words>
  <Characters>61942</Characters>
  <Application>Microsoft Macintosh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RHUL</Company>
  <LinksUpToDate>false</LinksUpToDate>
  <CharactersWithSpaces>72663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8</cp:revision>
  <cp:lastPrinted>2017-08-06T21:17:00Z</cp:lastPrinted>
  <dcterms:created xsi:type="dcterms:W3CDTF">2017-08-15T19:14:00Z</dcterms:created>
  <dcterms:modified xsi:type="dcterms:W3CDTF">2017-08-15T19:20:00Z</dcterms:modified>
</cp:coreProperties>
</file>