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34E7A" w14:textId="77777777" w:rsidR="00B27622" w:rsidRPr="008B7A0C" w:rsidRDefault="00B27622" w:rsidP="009E4D57">
      <w:pPr>
        <w:spacing w:line="480" w:lineRule="auto"/>
        <w:rPr>
          <w:rFonts w:ascii="Times New Roman" w:hAnsi="Times New Roman" w:cs="Times New Roman"/>
          <w:color w:val="000000"/>
          <w:sz w:val="24"/>
          <w:szCs w:val="24"/>
        </w:rPr>
      </w:pPr>
    </w:p>
    <w:p w14:paraId="11669130" w14:textId="1C82547C" w:rsidR="00B27622" w:rsidRPr="00F7310B" w:rsidRDefault="00A64DF9" w:rsidP="00F7310B">
      <w:pPr>
        <w:spacing w:line="480" w:lineRule="auto"/>
        <w:jc w:val="center"/>
        <w:rPr>
          <w:rFonts w:ascii="Times New Roman" w:hAnsi="Times New Roman" w:cs="Times New Roman"/>
          <w:b/>
          <w:color w:val="000000"/>
          <w:sz w:val="24"/>
          <w:szCs w:val="24"/>
        </w:rPr>
      </w:pPr>
      <w:r w:rsidRPr="00F7310B">
        <w:rPr>
          <w:rFonts w:ascii="Times New Roman" w:hAnsi="Times New Roman" w:cs="Times New Roman"/>
          <w:b/>
          <w:color w:val="000000"/>
          <w:sz w:val="24"/>
          <w:szCs w:val="24"/>
        </w:rPr>
        <w:t>Chapter 13</w:t>
      </w:r>
    </w:p>
    <w:p w14:paraId="4DC55663" w14:textId="5378F12D" w:rsidR="00F54210" w:rsidRPr="00F7310B" w:rsidRDefault="00F54210" w:rsidP="00F7310B">
      <w:pPr>
        <w:spacing w:line="480" w:lineRule="auto"/>
        <w:jc w:val="center"/>
        <w:rPr>
          <w:rFonts w:ascii="Times New Roman" w:hAnsi="Times New Roman" w:cs="Times New Roman"/>
          <w:b/>
          <w:color w:val="000000"/>
          <w:sz w:val="24"/>
          <w:szCs w:val="24"/>
        </w:rPr>
      </w:pPr>
      <w:r w:rsidRPr="00F7310B">
        <w:rPr>
          <w:rFonts w:ascii="Times New Roman" w:hAnsi="Times New Roman" w:cs="Times New Roman"/>
          <w:b/>
          <w:color w:val="000000"/>
          <w:sz w:val="24"/>
          <w:szCs w:val="24"/>
        </w:rPr>
        <w:t>The Importance of National Identities and Intergroup Relations in Disaster Aid</w:t>
      </w:r>
    </w:p>
    <w:p w14:paraId="2DD16A1A" w14:textId="77777777" w:rsidR="00556DCF" w:rsidRDefault="00556DCF" w:rsidP="00F7310B">
      <w:pPr>
        <w:spacing w:line="480" w:lineRule="auto"/>
        <w:jc w:val="center"/>
        <w:rPr>
          <w:rFonts w:ascii="Times New Roman" w:hAnsi="Times New Roman" w:cs="Times New Roman"/>
          <w:color w:val="000000"/>
          <w:sz w:val="24"/>
          <w:szCs w:val="24"/>
        </w:rPr>
      </w:pPr>
    </w:p>
    <w:p w14:paraId="6F3C2190" w14:textId="77777777" w:rsidR="00F7310B" w:rsidRDefault="00B27622" w:rsidP="00F7310B">
      <w:pPr>
        <w:spacing w:line="480" w:lineRule="auto"/>
        <w:jc w:val="center"/>
        <w:rPr>
          <w:rFonts w:ascii="Times New Roman" w:hAnsi="Times New Roman" w:cs="Times New Roman"/>
          <w:sz w:val="24"/>
          <w:szCs w:val="24"/>
        </w:rPr>
      </w:pPr>
      <w:r w:rsidRPr="008B7A0C">
        <w:rPr>
          <w:rFonts w:ascii="Times New Roman" w:hAnsi="Times New Roman" w:cs="Times New Roman"/>
          <w:sz w:val="24"/>
          <w:szCs w:val="24"/>
        </w:rPr>
        <w:t>Trevor Keith James</w:t>
      </w:r>
    </w:p>
    <w:p w14:paraId="59E79DE9" w14:textId="70E08F90" w:rsidR="00B27622" w:rsidRPr="008B7A0C" w:rsidRDefault="00A64DF9" w:rsidP="00F7310B">
      <w:pPr>
        <w:spacing w:line="480" w:lineRule="auto"/>
        <w:jc w:val="center"/>
        <w:rPr>
          <w:rFonts w:ascii="Times New Roman" w:hAnsi="Times New Roman" w:cs="Times New Roman"/>
          <w:sz w:val="24"/>
          <w:szCs w:val="24"/>
        </w:rPr>
      </w:pPr>
      <w:r>
        <w:rPr>
          <w:rFonts w:ascii="Times New Roman" w:hAnsi="Times New Roman" w:cs="Times New Roman"/>
          <w:sz w:val="24"/>
          <w:szCs w:val="24"/>
        </w:rPr>
        <w:t>Hanna Zagefka</w:t>
      </w:r>
    </w:p>
    <w:p w14:paraId="3E875566" w14:textId="778B8BBE" w:rsidR="00A64DF9" w:rsidRDefault="00A64DF9">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16B1ED24" w14:textId="77777777" w:rsidR="006C3A86" w:rsidRPr="008B7A0C" w:rsidRDefault="006C3A86">
      <w:pPr>
        <w:rPr>
          <w:rFonts w:ascii="Times New Roman" w:hAnsi="Times New Roman" w:cs="Times New Roman"/>
          <w:sz w:val="24"/>
          <w:szCs w:val="24"/>
        </w:rPr>
      </w:pPr>
    </w:p>
    <w:p w14:paraId="4A28481F" w14:textId="77777777" w:rsidR="0048434F" w:rsidRPr="008B7A0C" w:rsidRDefault="0048434F" w:rsidP="0048434F">
      <w:pPr>
        <w:spacing w:line="480" w:lineRule="auto"/>
        <w:jc w:val="center"/>
        <w:rPr>
          <w:rFonts w:ascii="Times New Roman" w:hAnsi="Times New Roman" w:cs="Times New Roman"/>
          <w:color w:val="000000"/>
          <w:sz w:val="24"/>
          <w:szCs w:val="24"/>
        </w:rPr>
      </w:pPr>
      <w:r w:rsidRPr="008B7A0C">
        <w:rPr>
          <w:rFonts w:ascii="Times New Roman" w:hAnsi="Times New Roman" w:cs="Times New Roman"/>
          <w:color w:val="000000"/>
          <w:sz w:val="24"/>
          <w:szCs w:val="24"/>
        </w:rPr>
        <w:t>The Importance of National Identities and Intergroup Relations in Disaster Aid</w:t>
      </w:r>
    </w:p>
    <w:p w14:paraId="7C77546D" w14:textId="24BBEE03" w:rsidR="00CF0F8E" w:rsidRPr="008B7A0C" w:rsidRDefault="001E13ED" w:rsidP="00D260F8">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Disasters</w:t>
      </w:r>
      <w:r w:rsidR="00303806" w:rsidRPr="008B7A0C">
        <w:rPr>
          <w:rFonts w:ascii="Times New Roman" w:hAnsi="Times New Roman" w:cs="Times New Roman"/>
          <w:sz w:val="24"/>
          <w:szCs w:val="24"/>
        </w:rPr>
        <w:t xml:space="preserve"> are frequent</w:t>
      </w:r>
      <w:r w:rsidR="00622345" w:rsidRPr="008B7A0C">
        <w:rPr>
          <w:rFonts w:ascii="Times New Roman" w:hAnsi="Times New Roman" w:cs="Times New Roman"/>
          <w:sz w:val="24"/>
          <w:szCs w:val="24"/>
        </w:rPr>
        <w:t xml:space="preserve"> and long-lasting</w:t>
      </w:r>
      <w:r w:rsidR="00303806" w:rsidRPr="008B7A0C">
        <w:rPr>
          <w:rFonts w:ascii="Times New Roman" w:hAnsi="Times New Roman" w:cs="Times New Roman"/>
          <w:sz w:val="24"/>
          <w:szCs w:val="24"/>
        </w:rPr>
        <w:t xml:space="preserve">. </w:t>
      </w:r>
      <w:r w:rsidR="00695AC6" w:rsidRPr="008B7A0C">
        <w:rPr>
          <w:rFonts w:ascii="Times New Roman" w:hAnsi="Times New Roman" w:cs="Times New Roman"/>
          <w:sz w:val="24"/>
          <w:szCs w:val="24"/>
        </w:rPr>
        <w:t>Although events such as the Japan Tsunami, Hurricane</w:t>
      </w:r>
      <w:r w:rsidR="00622345" w:rsidRPr="008B7A0C">
        <w:rPr>
          <w:rFonts w:ascii="Times New Roman" w:hAnsi="Times New Roman" w:cs="Times New Roman"/>
          <w:sz w:val="24"/>
          <w:szCs w:val="24"/>
        </w:rPr>
        <w:t xml:space="preserve"> Katrina, the Syrian Crisis, and </w:t>
      </w:r>
      <w:r w:rsidR="00695AC6" w:rsidRPr="008B7A0C">
        <w:rPr>
          <w:rFonts w:ascii="Times New Roman" w:hAnsi="Times New Roman" w:cs="Times New Roman"/>
          <w:sz w:val="24"/>
          <w:szCs w:val="24"/>
        </w:rPr>
        <w:t xml:space="preserve">the Darfur conflict are unique due to their scale, </w:t>
      </w:r>
      <w:r w:rsidR="00020981" w:rsidRPr="008B7A0C">
        <w:rPr>
          <w:rFonts w:ascii="Times New Roman" w:hAnsi="Times New Roman" w:cs="Times New Roman"/>
          <w:sz w:val="24"/>
          <w:szCs w:val="24"/>
        </w:rPr>
        <w:t>humanitarian disasters th</w:t>
      </w:r>
      <w:r w:rsidR="006F0EC5" w:rsidRPr="008B7A0C">
        <w:rPr>
          <w:rFonts w:ascii="Times New Roman" w:hAnsi="Times New Roman" w:cs="Times New Roman"/>
          <w:sz w:val="24"/>
          <w:szCs w:val="24"/>
        </w:rPr>
        <w:t>emselves are ubiquitous. In 2016</w:t>
      </w:r>
      <w:r w:rsidR="00020981" w:rsidRPr="008B7A0C">
        <w:rPr>
          <w:rFonts w:ascii="Times New Roman" w:hAnsi="Times New Roman" w:cs="Times New Roman"/>
          <w:sz w:val="24"/>
          <w:szCs w:val="24"/>
        </w:rPr>
        <w:t xml:space="preserve">, </w:t>
      </w:r>
      <w:r w:rsidR="006F0EC5" w:rsidRPr="008B7A0C">
        <w:rPr>
          <w:rFonts w:ascii="Times New Roman" w:hAnsi="Times New Roman" w:cs="Times New Roman"/>
          <w:sz w:val="24"/>
          <w:szCs w:val="24"/>
        </w:rPr>
        <w:t xml:space="preserve">the United Nations estimated that over 125 million people required humanitarian assistance </w:t>
      </w:r>
      <w:r w:rsidR="00695AC6" w:rsidRPr="008B7A0C">
        <w:rPr>
          <w:rFonts w:ascii="Times New Roman" w:hAnsi="Times New Roman" w:cs="Times New Roman"/>
          <w:sz w:val="24"/>
          <w:szCs w:val="24"/>
        </w:rPr>
        <w:t>(</w:t>
      </w:r>
      <w:r w:rsidR="00DC40E5" w:rsidRPr="008B7A0C">
        <w:rPr>
          <w:rFonts w:ascii="Times New Roman" w:hAnsi="Times New Roman" w:cs="Times New Roman"/>
          <w:sz w:val="24"/>
          <w:szCs w:val="24"/>
        </w:rPr>
        <w:t>OCHA, 201</w:t>
      </w:r>
      <w:r w:rsidR="006F0EC5" w:rsidRPr="008B7A0C">
        <w:rPr>
          <w:rFonts w:ascii="Times New Roman" w:hAnsi="Times New Roman" w:cs="Times New Roman"/>
          <w:sz w:val="24"/>
          <w:szCs w:val="24"/>
        </w:rPr>
        <w:t>6</w:t>
      </w:r>
      <w:r w:rsidR="00695AC6" w:rsidRPr="008B7A0C">
        <w:rPr>
          <w:rFonts w:ascii="Times New Roman" w:hAnsi="Times New Roman" w:cs="Times New Roman"/>
          <w:sz w:val="24"/>
          <w:szCs w:val="24"/>
        </w:rPr>
        <w:t>)</w:t>
      </w:r>
      <w:r w:rsidR="00E815F5" w:rsidRPr="008B7A0C">
        <w:rPr>
          <w:rFonts w:ascii="Times New Roman" w:hAnsi="Times New Roman" w:cs="Times New Roman"/>
          <w:sz w:val="24"/>
          <w:szCs w:val="24"/>
        </w:rPr>
        <w:t xml:space="preserve">. </w:t>
      </w:r>
      <w:r w:rsidR="006F0EC5" w:rsidRPr="008B7A0C">
        <w:rPr>
          <w:rFonts w:ascii="Times New Roman" w:hAnsi="Times New Roman" w:cs="Times New Roman"/>
          <w:sz w:val="24"/>
          <w:szCs w:val="24"/>
        </w:rPr>
        <w:t xml:space="preserve">Moreover, there has been a steady </w:t>
      </w:r>
      <w:r w:rsidR="00B04400">
        <w:rPr>
          <w:rFonts w:ascii="Times New Roman" w:hAnsi="Times New Roman" w:cs="Times New Roman"/>
          <w:sz w:val="24"/>
          <w:szCs w:val="24"/>
        </w:rPr>
        <w:t>rise</w:t>
      </w:r>
      <w:r w:rsidR="00B04400" w:rsidRPr="008B7A0C">
        <w:rPr>
          <w:rFonts w:ascii="Times New Roman" w:hAnsi="Times New Roman" w:cs="Times New Roman"/>
          <w:sz w:val="24"/>
          <w:szCs w:val="24"/>
        </w:rPr>
        <w:t xml:space="preserve"> </w:t>
      </w:r>
      <w:r w:rsidR="006F0EC5" w:rsidRPr="008B7A0C">
        <w:rPr>
          <w:rFonts w:ascii="Times New Roman" w:hAnsi="Times New Roman" w:cs="Times New Roman"/>
          <w:sz w:val="24"/>
          <w:szCs w:val="24"/>
        </w:rPr>
        <w:t xml:space="preserve">in the intensification of these disasters and conflicts, such that the number of victims has increased by nearly 200% over the past decade </w:t>
      </w:r>
      <w:r w:rsidR="007B281D" w:rsidRPr="008B7A0C">
        <w:rPr>
          <w:rFonts w:ascii="Times New Roman" w:eastAsia="SimSun" w:hAnsi="Times New Roman" w:cs="Times New Roman"/>
          <w:sz w:val="24"/>
          <w:szCs w:val="24"/>
        </w:rPr>
        <w:fldChar w:fldCharType="begin" w:fldLock="1"/>
      </w:r>
      <w:r w:rsidR="00EF7CE2" w:rsidRPr="008B7A0C">
        <w:rPr>
          <w:rFonts w:ascii="Times New Roman" w:eastAsia="SimSun" w:hAnsi="Times New Roman" w:cs="Times New Roman"/>
          <w:sz w:val="24"/>
          <w:szCs w:val="24"/>
        </w:rPr>
        <w:instrText>ADDIN CSL_CITATION { "citationItems" : [ { "id" : "ITEM-1", "itemData" : { "author" : [ { "dropping-particle" : "", "family" : "United Nations Office for the Coordination of Humanitarian Affairs", "given" : "", "non-dropping-particle" : "", "parse-names" : false, "suffix" : "" } ], "id" : "ITEM-1", "issued" : { "date-parts" : [ [ "2012" ] ] }, "publisher-place" : "Geneva: Office for the Coordination of Humanitarian Affairs", "title" : "OCHA in 2012 &amp; 2013: Plan and budget", "type" : "report" }, "uris" : [ "http://www.mendeley.com/documents/?uuid=d36d1f14-34bc-4f5b-8b7b-956b461df3e4" ] } ], "mendeley" : { "formattedCitation" : "(United Nations Office for the Coordination of Humanitarian Affairs, 2012)", "plainTextFormattedCitation" : "(United Nations Office for the Coordination of Humanitarian Affairs, 2012)", "previouslyFormattedCitation" : "(United Nations Office for the Coordination of Humanitarian Affairs, 2012)" }, "properties" : { "noteIndex" : 0 }, "schema" : "https://github.com/citation-style-language/schema/raw/master/csl-citation.json" }</w:instrText>
      </w:r>
      <w:r w:rsidR="007B281D" w:rsidRPr="008B7A0C">
        <w:rPr>
          <w:rFonts w:ascii="Times New Roman" w:eastAsia="SimSun" w:hAnsi="Times New Roman" w:cs="Times New Roman"/>
          <w:sz w:val="24"/>
          <w:szCs w:val="24"/>
        </w:rPr>
        <w:fldChar w:fldCharType="separate"/>
      </w:r>
      <w:r w:rsidR="00EF7CE2" w:rsidRPr="008B7A0C">
        <w:rPr>
          <w:rFonts w:ascii="Times New Roman" w:eastAsia="SimSun" w:hAnsi="Times New Roman" w:cs="Times New Roman"/>
          <w:noProof/>
          <w:sz w:val="24"/>
          <w:szCs w:val="24"/>
        </w:rPr>
        <w:t>(OCHA, 201</w:t>
      </w:r>
      <w:r w:rsidR="006F0EC5" w:rsidRPr="008B7A0C">
        <w:rPr>
          <w:rFonts w:ascii="Times New Roman" w:eastAsia="SimSun" w:hAnsi="Times New Roman" w:cs="Times New Roman"/>
          <w:noProof/>
          <w:sz w:val="24"/>
          <w:szCs w:val="24"/>
        </w:rPr>
        <w:t>5</w:t>
      </w:r>
      <w:r w:rsidR="00EF7CE2" w:rsidRPr="008B7A0C">
        <w:rPr>
          <w:rFonts w:ascii="Times New Roman" w:eastAsia="SimSun" w:hAnsi="Times New Roman" w:cs="Times New Roman"/>
          <w:noProof/>
          <w:sz w:val="24"/>
          <w:szCs w:val="24"/>
        </w:rPr>
        <w:t>)</w:t>
      </w:r>
      <w:r w:rsidR="007B281D" w:rsidRPr="008B7A0C">
        <w:rPr>
          <w:rFonts w:ascii="Times New Roman" w:eastAsia="SimSun" w:hAnsi="Times New Roman" w:cs="Times New Roman"/>
          <w:sz w:val="24"/>
          <w:szCs w:val="24"/>
        </w:rPr>
        <w:fldChar w:fldCharType="end"/>
      </w:r>
      <w:r w:rsidR="00EF7CE2" w:rsidRPr="008B7A0C">
        <w:rPr>
          <w:rFonts w:ascii="Times New Roman" w:eastAsia="SimSun" w:hAnsi="Times New Roman" w:cs="Times New Roman"/>
          <w:sz w:val="24"/>
          <w:szCs w:val="24"/>
        </w:rPr>
        <w:t xml:space="preserve">. </w:t>
      </w:r>
      <w:r w:rsidR="001D7596" w:rsidRPr="008B7A0C">
        <w:rPr>
          <w:rFonts w:ascii="Times New Roman" w:eastAsia="SimSun" w:hAnsi="Times New Roman" w:cs="Times New Roman"/>
          <w:sz w:val="24"/>
          <w:szCs w:val="24"/>
        </w:rPr>
        <w:t xml:space="preserve">In this chapter, we will review research which highlights the importance of group identities for driving helping behaviour. </w:t>
      </w:r>
      <w:r w:rsidR="00CF0F8E" w:rsidRPr="008B7A0C">
        <w:rPr>
          <w:rFonts w:ascii="Times New Roman" w:hAnsi="Times New Roman" w:cs="Times New Roman"/>
          <w:sz w:val="24"/>
          <w:szCs w:val="24"/>
        </w:rPr>
        <w:t xml:space="preserve">  </w:t>
      </w:r>
    </w:p>
    <w:p w14:paraId="08EEC5CC" w14:textId="7934C70F" w:rsidR="008E639B" w:rsidRPr="008B7A0C" w:rsidRDefault="002B7701"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With regards to raising charitable donations for disaster victims, a</w:t>
      </w:r>
      <w:r w:rsidR="00DA2F86" w:rsidRPr="008B7A0C">
        <w:rPr>
          <w:rFonts w:ascii="Times New Roman" w:hAnsi="Times New Roman" w:cs="Times New Roman"/>
          <w:sz w:val="24"/>
          <w:szCs w:val="24"/>
        </w:rPr>
        <w:t xml:space="preserve">n intriguing question is how </w:t>
      </w:r>
      <w:r w:rsidR="00790652" w:rsidRPr="008B7A0C">
        <w:rPr>
          <w:rFonts w:ascii="Times New Roman" w:hAnsi="Times New Roman" w:cs="Times New Roman"/>
          <w:sz w:val="24"/>
          <w:szCs w:val="24"/>
        </w:rPr>
        <w:t xml:space="preserve">a </w:t>
      </w:r>
      <w:r w:rsidR="00DA2F86" w:rsidRPr="008B7A0C">
        <w:rPr>
          <w:rFonts w:ascii="Times New Roman" w:hAnsi="Times New Roman" w:cs="Times New Roman"/>
          <w:sz w:val="24"/>
          <w:szCs w:val="24"/>
        </w:rPr>
        <w:t>salient intergrou</w:t>
      </w:r>
      <w:r w:rsidR="00C850E0" w:rsidRPr="008B7A0C">
        <w:rPr>
          <w:rFonts w:ascii="Times New Roman" w:hAnsi="Times New Roman" w:cs="Times New Roman"/>
          <w:sz w:val="24"/>
          <w:szCs w:val="24"/>
        </w:rPr>
        <w:t>p context</w:t>
      </w:r>
      <w:r w:rsidR="00790652" w:rsidRPr="008B7A0C">
        <w:rPr>
          <w:rFonts w:ascii="Times New Roman" w:hAnsi="Times New Roman" w:cs="Times New Roman"/>
          <w:sz w:val="24"/>
          <w:szCs w:val="24"/>
        </w:rPr>
        <w:t xml:space="preserve"> can</w:t>
      </w:r>
      <w:r w:rsidR="00C850E0" w:rsidRPr="008B7A0C">
        <w:rPr>
          <w:rFonts w:ascii="Times New Roman" w:hAnsi="Times New Roman" w:cs="Times New Roman"/>
          <w:sz w:val="24"/>
          <w:szCs w:val="24"/>
        </w:rPr>
        <w:t xml:space="preserve"> a</w:t>
      </w:r>
      <w:r w:rsidR="00DA2F86" w:rsidRPr="008B7A0C">
        <w:rPr>
          <w:rFonts w:ascii="Times New Roman" w:hAnsi="Times New Roman" w:cs="Times New Roman"/>
          <w:sz w:val="24"/>
          <w:szCs w:val="24"/>
        </w:rPr>
        <w:t xml:space="preserve">ffect </w:t>
      </w:r>
      <w:r w:rsidR="00790652" w:rsidRPr="008B7A0C">
        <w:rPr>
          <w:rFonts w:ascii="Times New Roman" w:hAnsi="Times New Roman" w:cs="Times New Roman"/>
          <w:sz w:val="24"/>
          <w:szCs w:val="24"/>
        </w:rPr>
        <w:t xml:space="preserve">a </w:t>
      </w:r>
      <w:r w:rsidR="00DA2F86" w:rsidRPr="008B7A0C">
        <w:rPr>
          <w:rFonts w:ascii="Times New Roman" w:hAnsi="Times New Roman" w:cs="Times New Roman"/>
          <w:sz w:val="24"/>
          <w:szCs w:val="24"/>
        </w:rPr>
        <w:t>request for financial aid</w:t>
      </w:r>
      <w:r w:rsidR="00320C5D" w:rsidRPr="008B7A0C">
        <w:rPr>
          <w:rFonts w:ascii="Times New Roman" w:hAnsi="Times New Roman" w:cs="Times New Roman"/>
          <w:sz w:val="24"/>
          <w:szCs w:val="24"/>
        </w:rPr>
        <w:t xml:space="preserve"> in a disaster context</w:t>
      </w:r>
      <w:r w:rsidR="00DA2F86" w:rsidRPr="008B7A0C">
        <w:rPr>
          <w:rFonts w:ascii="Times New Roman" w:hAnsi="Times New Roman" w:cs="Times New Roman"/>
          <w:sz w:val="24"/>
          <w:szCs w:val="24"/>
        </w:rPr>
        <w:t xml:space="preserve">. </w:t>
      </w:r>
      <w:r w:rsidRPr="008B7A0C">
        <w:rPr>
          <w:rFonts w:ascii="Times New Roman" w:hAnsi="Times New Roman" w:cs="Times New Roman"/>
          <w:sz w:val="24"/>
          <w:szCs w:val="24"/>
        </w:rPr>
        <w:t xml:space="preserve">More specifically, </w:t>
      </w:r>
      <w:r w:rsidR="00320C5D" w:rsidRPr="008B7A0C">
        <w:rPr>
          <w:rFonts w:ascii="Times New Roman" w:hAnsi="Times New Roman" w:cs="Times New Roman"/>
          <w:sz w:val="24"/>
          <w:szCs w:val="24"/>
        </w:rPr>
        <w:t xml:space="preserve">is </w:t>
      </w:r>
      <w:r w:rsidR="002F191C" w:rsidRPr="008B7A0C">
        <w:rPr>
          <w:rFonts w:ascii="Times New Roman" w:hAnsi="Times New Roman" w:cs="Times New Roman"/>
          <w:sz w:val="24"/>
          <w:szCs w:val="24"/>
        </w:rPr>
        <w:t xml:space="preserve">it </w:t>
      </w:r>
      <w:r w:rsidR="00320C5D" w:rsidRPr="008B7A0C">
        <w:rPr>
          <w:rFonts w:ascii="Times New Roman" w:hAnsi="Times New Roman" w:cs="Times New Roman"/>
          <w:sz w:val="24"/>
          <w:szCs w:val="24"/>
        </w:rPr>
        <w:t xml:space="preserve">the case that </w:t>
      </w:r>
      <w:r w:rsidRPr="008B7A0C">
        <w:rPr>
          <w:rFonts w:ascii="Times New Roman" w:hAnsi="Times New Roman" w:cs="Times New Roman"/>
          <w:sz w:val="24"/>
          <w:szCs w:val="24"/>
        </w:rPr>
        <w:t>merely framing a donation appeal in an intergroup context engender</w:t>
      </w:r>
      <w:r w:rsidR="00320C5D" w:rsidRPr="008B7A0C">
        <w:rPr>
          <w:rFonts w:ascii="Times New Roman" w:hAnsi="Times New Roman" w:cs="Times New Roman"/>
          <w:sz w:val="24"/>
          <w:szCs w:val="24"/>
        </w:rPr>
        <w:t>s</w:t>
      </w:r>
      <w:r w:rsidRPr="008B7A0C">
        <w:rPr>
          <w:rFonts w:ascii="Times New Roman" w:hAnsi="Times New Roman" w:cs="Times New Roman"/>
          <w:sz w:val="24"/>
          <w:szCs w:val="24"/>
        </w:rPr>
        <w:t xml:space="preserve"> a lack of helping? If so, a corollary would be that people are less willing to help outgroup member</w:t>
      </w:r>
      <w:r w:rsidR="00E815F5" w:rsidRPr="008B7A0C">
        <w:rPr>
          <w:rFonts w:ascii="Times New Roman" w:hAnsi="Times New Roman" w:cs="Times New Roman"/>
          <w:sz w:val="24"/>
          <w:szCs w:val="24"/>
        </w:rPr>
        <w:t xml:space="preserve">s relative to ingroup members. </w:t>
      </w:r>
      <w:r w:rsidR="00320C5D" w:rsidRPr="008B7A0C">
        <w:rPr>
          <w:rFonts w:ascii="Times New Roman" w:hAnsi="Times New Roman" w:cs="Times New Roman"/>
          <w:sz w:val="24"/>
          <w:szCs w:val="24"/>
        </w:rPr>
        <w:t xml:space="preserve">Fundraising would become more challenging when outgroup members </w:t>
      </w:r>
      <w:r w:rsidR="00E815F5" w:rsidRPr="008B7A0C">
        <w:rPr>
          <w:rFonts w:ascii="Times New Roman" w:hAnsi="Times New Roman" w:cs="Times New Roman"/>
          <w:sz w:val="24"/>
          <w:szCs w:val="24"/>
        </w:rPr>
        <w:t>are</w:t>
      </w:r>
      <w:r w:rsidR="00320C5D" w:rsidRPr="008B7A0C">
        <w:rPr>
          <w:rFonts w:ascii="Times New Roman" w:hAnsi="Times New Roman" w:cs="Times New Roman"/>
          <w:sz w:val="24"/>
          <w:szCs w:val="24"/>
        </w:rPr>
        <w:t xml:space="preserve"> involved, as people would be less </w:t>
      </w:r>
      <w:r w:rsidR="009C2CCF" w:rsidRPr="008B7A0C">
        <w:rPr>
          <w:rFonts w:ascii="Times New Roman" w:hAnsi="Times New Roman" w:cs="Times New Roman"/>
          <w:sz w:val="24"/>
          <w:szCs w:val="24"/>
        </w:rPr>
        <w:t>willing</w:t>
      </w:r>
      <w:r w:rsidR="00DA2F86" w:rsidRPr="008B7A0C">
        <w:rPr>
          <w:rFonts w:ascii="Times New Roman" w:hAnsi="Times New Roman" w:cs="Times New Roman"/>
          <w:sz w:val="24"/>
          <w:szCs w:val="24"/>
        </w:rPr>
        <w:t xml:space="preserve"> to help when they are told of a flood, earthquake, or tsunami that occurs somewhere else in the world</w:t>
      </w:r>
      <w:r w:rsidR="00E815F5" w:rsidRPr="008B7A0C">
        <w:rPr>
          <w:rFonts w:ascii="Times New Roman" w:hAnsi="Times New Roman" w:cs="Times New Roman"/>
          <w:sz w:val="24"/>
          <w:szCs w:val="24"/>
        </w:rPr>
        <w:t xml:space="preserve">. </w:t>
      </w:r>
      <w:r w:rsidR="0001538A" w:rsidRPr="008B7A0C">
        <w:rPr>
          <w:rFonts w:ascii="Times New Roman" w:hAnsi="Times New Roman" w:cs="Times New Roman"/>
          <w:sz w:val="24"/>
          <w:szCs w:val="24"/>
        </w:rPr>
        <w:t xml:space="preserve">There are reasons to suspect that </w:t>
      </w:r>
      <w:r w:rsidR="001E13ED" w:rsidRPr="008B7A0C">
        <w:rPr>
          <w:rFonts w:ascii="Times New Roman" w:hAnsi="Times New Roman" w:cs="Times New Roman"/>
          <w:sz w:val="24"/>
          <w:szCs w:val="24"/>
        </w:rPr>
        <w:t>people will often be reluctant to help outgroup members</w:t>
      </w:r>
      <w:r w:rsidR="00320C5D" w:rsidRPr="008B7A0C">
        <w:rPr>
          <w:rFonts w:ascii="Times New Roman" w:hAnsi="Times New Roman" w:cs="Times New Roman"/>
          <w:sz w:val="24"/>
          <w:szCs w:val="24"/>
        </w:rPr>
        <w:t>, and t</w:t>
      </w:r>
      <w:r w:rsidR="0001538A" w:rsidRPr="008B7A0C">
        <w:rPr>
          <w:rFonts w:ascii="Times New Roman" w:hAnsi="Times New Roman" w:cs="Times New Roman"/>
          <w:sz w:val="24"/>
          <w:szCs w:val="24"/>
        </w:rPr>
        <w:t>h</w:t>
      </w:r>
      <w:r w:rsidR="001E13ED" w:rsidRPr="008B7A0C">
        <w:rPr>
          <w:rFonts w:ascii="Times New Roman" w:hAnsi="Times New Roman" w:cs="Times New Roman"/>
          <w:sz w:val="24"/>
          <w:szCs w:val="24"/>
        </w:rPr>
        <w:t>is</w:t>
      </w:r>
      <w:r w:rsidR="009E4D57" w:rsidRPr="008B7A0C">
        <w:rPr>
          <w:rFonts w:ascii="Times New Roman" w:hAnsi="Times New Roman" w:cs="Times New Roman"/>
          <w:sz w:val="24"/>
          <w:szCs w:val="24"/>
        </w:rPr>
        <w:t xml:space="preserve"> </w:t>
      </w:r>
      <w:r w:rsidR="0001538A" w:rsidRPr="008B7A0C">
        <w:rPr>
          <w:rFonts w:ascii="Times New Roman" w:hAnsi="Times New Roman" w:cs="Times New Roman"/>
          <w:sz w:val="24"/>
          <w:szCs w:val="24"/>
        </w:rPr>
        <w:t>can be seen in economic data</w:t>
      </w:r>
      <w:r w:rsidR="00DA2F86" w:rsidRPr="008B7A0C">
        <w:rPr>
          <w:rFonts w:ascii="Times New Roman" w:hAnsi="Times New Roman" w:cs="Times New Roman"/>
          <w:sz w:val="24"/>
          <w:szCs w:val="24"/>
        </w:rPr>
        <w:t xml:space="preserve"> </w:t>
      </w:r>
      <w:r w:rsidR="0001538A" w:rsidRPr="008B7A0C">
        <w:rPr>
          <w:rFonts w:ascii="Times New Roman" w:hAnsi="Times New Roman" w:cs="Times New Roman"/>
          <w:sz w:val="24"/>
          <w:szCs w:val="24"/>
        </w:rPr>
        <w:t>pertaining to individual donations</w:t>
      </w:r>
      <w:r w:rsidR="00727EC0" w:rsidRPr="008B7A0C">
        <w:rPr>
          <w:rFonts w:ascii="Times New Roman" w:hAnsi="Times New Roman" w:cs="Times New Roman"/>
          <w:sz w:val="24"/>
          <w:szCs w:val="24"/>
        </w:rPr>
        <w:t xml:space="preserve"> in western countries</w:t>
      </w:r>
      <w:r w:rsidR="0001538A" w:rsidRPr="008B7A0C">
        <w:rPr>
          <w:rFonts w:ascii="Times New Roman" w:hAnsi="Times New Roman" w:cs="Times New Roman"/>
          <w:sz w:val="24"/>
          <w:szCs w:val="24"/>
        </w:rPr>
        <w:t>.</w:t>
      </w:r>
      <w:r w:rsidR="00320C5D" w:rsidRPr="008B7A0C">
        <w:rPr>
          <w:rFonts w:ascii="Times New Roman" w:hAnsi="Times New Roman" w:cs="Times New Roman"/>
          <w:sz w:val="24"/>
          <w:szCs w:val="24"/>
        </w:rPr>
        <w:t xml:space="preserve"> For example, t</w:t>
      </w:r>
      <w:r w:rsidR="0001538A" w:rsidRPr="008B7A0C">
        <w:rPr>
          <w:rFonts w:ascii="Times New Roman" w:hAnsi="Times New Roman" w:cs="Times New Roman"/>
          <w:sz w:val="24"/>
          <w:szCs w:val="24"/>
        </w:rPr>
        <w:t xml:space="preserve">he vast majority of funds </w:t>
      </w:r>
      <w:r w:rsidR="001E13ED" w:rsidRPr="008B7A0C">
        <w:rPr>
          <w:rFonts w:ascii="Times New Roman" w:hAnsi="Times New Roman" w:cs="Times New Roman"/>
          <w:sz w:val="24"/>
          <w:szCs w:val="24"/>
        </w:rPr>
        <w:t xml:space="preserve">donated by individuals in the United States </w:t>
      </w:r>
      <w:r w:rsidR="00790652" w:rsidRPr="008B7A0C">
        <w:rPr>
          <w:rFonts w:ascii="Times New Roman" w:hAnsi="Times New Roman" w:cs="Times New Roman"/>
          <w:sz w:val="24"/>
          <w:szCs w:val="24"/>
        </w:rPr>
        <w:t xml:space="preserve">go </w:t>
      </w:r>
      <w:r w:rsidR="00320C5D" w:rsidRPr="008B7A0C">
        <w:rPr>
          <w:rFonts w:ascii="Times New Roman" w:hAnsi="Times New Roman" w:cs="Times New Roman"/>
          <w:sz w:val="24"/>
          <w:szCs w:val="24"/>
        </w:rPr>
        <w:t xml:space="preserve">towards causes within the U.S. and only a </w:t>
      </w:r>
      <w:r w:rsidR="00030186" w:rsidRPr="008B7A0C">
        <w:rPr>
          <w:rFonts w:ascii="Times New Roman" w:hAnsi="Times New Roman" w:cs="Times New Roman"/>
          <w:sz w:val="24"/>
          <w:szCs w:val="24"/>
        </w:rPr>
        <w:t xml:space="preserve">mere 3% </w:t>
      </w:r>
      <w:r w:rsidR="00790652" w:rsidRPr="008B7A0C">
        <w:rPr>
          <w:rFonts w:ascii="Times New Roman" w:hAnsi="Times New Roman" w:cs="Times New Roman"/>
          <w:sz w:val="24"/>
          <w:szCs w:val="24"/>
        </w:rPr>
        <w:t xml:space="preserve">of donations is directed </w:t>
      </w:r>
      <w:r w:rsidR="0001538A" w:rsidRPr="008B7A0C">
        <w:rPr>
          <w:rFonts w:ascii="Times New Roman" w:hAnsi="Times New Roman" w:cs="Times New Roman"/>
          <w:sz w:val="24"/>
          <w:szCs w:val="24"/>
        </w:rPr>
        <w:t xml:space="preserve">overseas </w:t>
      </w:r>
      <w:r w:rsidR="007B281D" w:rsidRPr="008B7A0C">
        <w:rPr>
          <w:rFonts w:ascii="Times New Roman" w:eastAsia="SimSun" w:hAnsi="Times New Roman" w:cs="Times New Roman"/>
          <w:sz w:val="24"/>
          <w:szCs w:val="24"/>
        </w:rPr>
        <w:fldChar w:fldCharType="begin" w:fldLock="1"/>
      </w:r>
      <w:r w:rsidR="00EF7CE2" w:rsidRPr="008B7A0C">
        <w:rPr>
          <w:rFonts w:ascii="Times New Roman" w:eastAsia="SimSun" w:hAnsi="Times New Roman" w:cs="Times New Roman"/>
          <w:sz w:val="24"/>
          <w:szCs w:val="24"/>
        </w:rPr>
        <w:instrText>ADDIN CSL_CITATION { "citationItems" : [ { "id" : "ITEM-1", "itemData" : { "author" : [ { "dropping-particle" : "", "family" : "Charities Aid Foundation", "given" : "", "non-dropping-particle" : "", "parse-names" : false, "suffix" : "" } ], "container-title" : "CAF Briefing Paper", "id" : "ITEM-1", "issued" : { "date-parts" : [ [ "2006" ] ] }, "number-of-pages" : "1-24", "publisher-place" : "West Malling, Kent", "title" : "International comparisons of charitable giving", "type" : "report" }, "uris" : [ "http://www.mendeley.com/documents/?uuid=f898d796-6a93-44d2-8ec8-1eac24bdae85" ] } ], "mendeley" : { "formattedCitation" : "(Charities Aid Foundation, 2006)", "plainTextFormattedCitation" : "(Charities Aid Foundation, 2006)", "previouslyFormattedCitation" : "(Charities Aid Foundation, 2006)" }, "properties" : { "noteIndex" : 0 }, "schema" : "https://github.com/citation-style-language/schema/raw/master/csl-citation.json" }</w:instrText>
      </w:r>
      <w:r w:rsidR="007B281D" w:rsidRPr="008B7A0C">
        <w:rPr>
          <w:rFonts w:ascii="Times New Roman" w:eastAsia="SimSun" w:hAnsi="Times New Roman" w:cs="Times New Roman"/>
          <w:sz w:val="24"/>
          <w:szCs w:val="24"/>
        </w:rPr>
        <w:fldChar w:fldCharType="separate"/>
      </w:r>
      <w:r w:rsidR="00EF7CE2" w:rsidRPr="008B7A0C">
        <w:rPr>
          <w:rFonts w:ascii="Times New Roman" w:eastAsia="SimSun" w:hAnsi="Times New Roman" w:cs="Times New Roman"/>
          <w:noProof/>
          <w:sz w:val="24"/>
          <w:szCs w:val="24"/>
        </w:rPr>
        <w:t>(Charities Aid Foundation, 2006)</w:t>
      </w:r>
      <w:r w:rsidR="007B281D" w:rsidRPr="008B7A0C">
        <w:rPr>
          <w:rFonts w:ascii="Times New Roman" w:eastAsia="SimSun" w:hAnsi="Times New Roman" w:cs="Times New Roman"/>
          <w:sz w:val="24"/>
          <w:szCs w:val="24"/>
        </w:rPr>
        <w:fldChar w:fldCharType="end"/>
      </w:r>
      <w:r w:rsidR="009E4D57" w:rsidRPr="008B7A0C">
        <w:rPr>
          <w:rFonts w:ascii="Times New Roman" w:hAnsi="Times New Roman" w:cs="Times New Roman"/>
          <w:sz w:val="24"/>
          <w:szCs w:val="24"/>
        </w:rPr>
        <w:t xml:space="preserve">. </w:t>
      </w:r>
      <w:r w:rsidR="0001538A" w:rsidRPr="008B7A0C">
        <w:rPr>
          <w:rFonts w:ascii="Times New Roman" w:hAnsi="Times New Roman" w:cs="Times New Roman"/>
          <w:sz w:val="24"/>
          <w:szCs w:val="24"/>
        </w:rPr>
        <w:t xml:space="preserve">The U.S. is not unique in this </w:t>
      </w:r>
      <w:r w:rsidR="00E815F5" w:rsidRPr="008B7A0C">
        <w:rPr>
          <w:rFonts w:ascii="Times New Roman" w:hAnsi="Times New Roman" w:cs="Times New Roman"/>
          <w:sz w:val="24"/>
          <w:szCs w:val="24"/>
        </w:rPr>
        <w:t>respect</w:t>
      </w:r>
      <w:r w:rsidR="00382F7B" w:rsidRPr="008B7A0C">
        <w:rPr>
          <w:rFonts w:ascii="Times New Roman" w:hAnsi="Times New Roman" w:cs="Times New Roman"/>
          <w:sz w:val="24"/>
          <w:szCs w:val="24"/>
        </w:rPr>
        <w:t xml:space="preserve">. </w:t>
      </w:r>
      <w:r w:rsidR="000E2718" w:rsidRPr="008B7A0C">
        <w:rPr>
          <w:rFonts w:ascii="Times New Roman" w:hAnsi="Times New Roman" w:cs="Times New Roman"/>
          <w:sz w:val="24"/>
          <w:szCs w:val="24"/>
        </w:rPr>
        <w:t>I</w:t>
      </w:r>
      <w:r w:rsidR="00030186" w:rsidRPr="008B7A0C">
        <w:rPr>
          <w:rFonts w:ascii="Times New Roman" w:hAnsi="Times New Roman" w:cs="Times New Roman"/>
          <w:sz w:val="24"/>
          <w:szCs w:val="24"/>
        </w:rPr>
        <w:t>n the United Kingdom</w:t>
      </w:r>
      <w:r w:rsidR="000E2718" w:rsidRPr="008B7A0C">
        <w:rPr>
          <w:rFonts w:ascii="Times New Roman" w:hAnsi="Times New Roman" w:cs="Times New Roman"/>
          <w:sz w:val="24"/>
          <w:szCs w:val="24"/>
        </w:rPr>
        <w:t>,</w:t>
      </w:r>
      <w:r w:rsidR="00030186" w:rsidRPr="008B7A0C">
        <w:rPr>
          <w:rFonts w:ascii="Times New Roman" w:hAnsi="Times New Roman" w:cs="Times New Roman"/>
          <w:sz w:val="24"/>
          <w:szCs w:val="24"/>
        </w:rPr>
        <w:t xml:space="preserve"> </w:t>
      </w:r>
      <w:r w:rsidR="009F6F49" w:rsidRPr="008B7A0C">
        <w:rPr>
          <w:rFonts w:ascii="Times New Roman" w:hAnsi="Times New Roman" w:cs="Times New Roman"/>
          <w:sz w:val="24"/>
          <w:szCs w:val="24"/>
        </w:rPr>
        <w:t xml:space="preserve">around </w:t>
      </w:r>
      <w:r w:rsidR="00EF7CE2" w:rsidRPr="008B7A0C">
        <w:rPr>
          <w:rFonts w:ascii="Times New Roman" w:hAnsi="Times New Roman" w:cs="Times New Roman"/>
          <w:sz w:val="24"/>
          <w:szCs w:val="24"/>
        </w:rPr>
        <w:t>10</w:t>
      </w:r>
      <w:r w:rsidR="00030186" w:rsidRPr="008B7A0C">
        <w:rPr>
          <w:rFonts w:ascii="Times New Roman" w:hAnsi="Times New Roman" w:cs="Times New Roman"/>
          <w:sz w:val="24"/>
          <w:szCs w:val="24"/>
        </w:rPr>
        <w:t>%</w:t>
      </w:r>
      <w:r w:rsidR="009F6F49" w:rsidRPr="008B7A0C">
        <w:rPr>
          <w:rFonts w:ascii="Times New Roman" w:hAnsi="Times New Roman" w:cs="Times New Roman"/>
          <w:sz w:val="24"/>
          <w:szCs w:val="24"/>
        </w:rPr>
        <w:t xml:space="preserve"> of individual donations </w:t>
      </w:r>
      <w:r w:rsidR="00790652" w:rsidRPr="008B7A0C">
        <w:rPr>
          <w:rFonts w:ascii="Times New Roman" w:hAnsi="Times New Roman" w:cs="Times New Roman"/>
          <w:sz w:val="24"/>
          <w:szCs w:val="24"/>
        </w:rPr>
        <w:t xml:space="preserve">are contributed towards </w:t>
      </w:r>
      <w:r w:rsidR="009F6F49" w:rsidRPr="008B7A0C">
        <w:rPr>
          <w:rFonts w:ascii="Times New Roman" w:hAnsi="Times New Roman" w:cs="Times New Roman"/>
          <w:sz w:val="24"/>
          <w:szCs w:val="24"/>
        </w:rPr>
        <w:t>overseas</w:t>
      </w:r>
      <w:r w:rsidR="00790652" w:rsidRPr="008B7A0C">
        <w:rPr>
          <w:rFonts w:ascii="Times New Roman" w:hAnsi="Times New Roman" w:cs="Times New Roman"/>
          <w:sz w:val="24"/>
          <w:szCs w:val="24"/>
        </w:rPr>
        <w:t xml:space="preserve"> aid</w:t>
      </w:r>
      <w:r w:rsidR="00030186" w:rsidRPr="008B7A0C">
        <w:rPr>
          <w:rFonts w:ascii="Times New Roman" w:hAnsi="Times New Roman" w:cs="Times New Roman"/>
          <w:sz w:val="24"/>
          <w:szCs w:val="24"/>
        </w:rPr>
        <w:t xml:space="preserve"> </w:t>
      </w:r>
      <w:r w:rsidR="007B281D" w:rsidRPr="008B7A0C">
        <w:rPr>
          <w:rFonts w:ascii="Times New Roman" w:eastAsia="SimSun" w:hAnsi="Times New Roman" w:cs="Times New Roman"/>
          <w:sz w:val="24"/>
          <w:szCs w:val="24"/>
        </w:rPr>
        <w:fldChar w:fldCharType="begin" w:fldLock="1"/>
      </w:r>
      <w:r w:rsidR="00EF7CE2" w:rsidRPr="008B7A0C">
        <w:rPr>
          <w:rFonts w:ascii="Times New Roman" w:eastAsia="SimSun" w:hAnsi="Times New Roman" w:cs="Times New Roman"/>
          <w:sz w:val="24"/>
          <w:szCs w:val="24"/>
        </w:rPr>
        <w:instrText>ADDIN CSL_CITATION { "citationItems" : [ { "id" : "ITEM-1", "itemData" : { "author" : [ { "dropping-particle" : "", "family" : "Dobbs", "given" : "J.", "non-dropping-particle" : "", "parse-names" : false, "suffix" : "" }, { "dropping-particle" : "", "family" : "Harrison", "given" : "R.", "non-dropping-particle" : "", "parse-names" : false, "suffix" : "" }, { "dropping-particle" : "", "family" : "Jochum", "given" : "V.", "non-dropping-particle" : "", "parse-names" : false, "suffix" : "" }, { "dropping-particle" : "", "family" : "Smith", "given" : "M.", "non-dropping-particle" : "", "parse-names" : false, "suffix" : "" }, { "dropping-particle" : "", "family" : "Wilding", "given" : "K.", "non-dropping-particle" : "", "parse-names" : false, "suffix" : "" } ], "id" : "ITEM-1", "issue" : "November", "issued" : { "date-parts" : [ [ "2012" ] ] }, "number-of-pages" : "1-9", "publisher-place" : "West Malling, Kent: Charitable Aids Foundation &amp; National Council for Voluntary Organisations", "title" : "UK Giving 2012", "type" : "report" }, "uris" : [ "http://www.mendeley.com/documents/?uuid=61d70d68-a2f8-4b11-b4a4-fa538baf70d2" ] } ], "mendeley" : { "formattedCitation" : "(Dobbs, Harrison, Jochum, Smith, &amp; Wilding, 2012)", "plainTextFormattedCitation" : "(Dobbs, Harrison, Jochum, Smith, &amp; Wilding, 2012)", "previouslyFormattedCitation" : "(Dobbs, Harrison, Jochum, Smith, &amp; Wilding, 2012)" }, "properties" : { "noteIndex" : 0 }, "schema" : "https://github.com/citation-style-language/schema/raw/master/csl-citation.json" }</w:instrText>
      </w:r>
      <w:r w:rsidR="007B281D" w:rsidRPr="008B7A0C">
        <w:rPr>
          <w:rFonts w:ascii="Times New Roman" w:eastAsia="SimSun" w:hAnsi="Times New Roman" w:cs="Times New Roman"/>
          <w:sz w:val="24"/>
          <w:szCs w:val="24"/>
        </w:rPr>
        <w:fldChar w:fldCharType="separate"/>
      </w:r>
      <w:r w:rsidR="00EF7CE2" w:rsidRPr="008B7A0C">
        <w:rPr>
          <w:rFonts w:ascii="Times New Roman" w:eastAsia="SimSun" w:hAnsi="Times New Roman" w:cs="Times New Roman"/>
          <w:noProof/>
          <w:sz w:val="24"/>
          <w:szCs w:val="24"/>
        </w:rPr>
        <w:t>(Dobbs, Harrison, Jochum, Smith, &amp; Wilding, 2012)</w:t>
      </w:r>
      <w:r w:rsidR="007B281D" w:rsidRPr="008B7A0C">
        <w:rPr>
          <w:rFonts w:ascii="Times New Roman" w:eastAsia="SimSun" w:hAnsi="Times New Roman" w:cs="Times New Roman"/>
          <w:sz w:val="24"/>
          <w:szCs w:val="24"/>
        </w:rPr>
        <w:fldChar w:fldCharType="end"/>
      </w:r>
      <w:r w:rsidR="00727EC0" w:rsidRPr="008B7A0C">
        <w:rPr>
          <w:rFonts w:ascii="Times New Roman" w:eastAsia="SimSun" w:hAnsi="Times New Roman" w:cs="Times New Roman"/>
          <w:sz w:val="24"/>
          <w:szCs w:val="24"/>
        </w:rPr>
        <w:t>.</w:t>
      </w:r>
      <w:r w:rsidR="0001538A" w:rsidRPr="008B7A0C">
        <w:rPr>
          <w:rFonts w:ascii="Times New Roman" w:hAnsi="Times New Roman" w:cs="Times New Roman"/>
          <w:sz w:val="24"/>
          <w:szCs w:val="24"/>
        </w:rPr>
        <w:t xml:space="preserve"> </w:t>
      </w:r>
    </w:p>
    <w:p w14:paraId="2DAC7706" w14:textId="644ABF05" w:rsidR="00A778E1" w:rsidRPr="008B7A0C" w:rsidRDefault="001D7596"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lastRenderedPageBreak/>
        <w:t xml:space="preserve">Further evidence that </w:t>
      </w:r>
      <w:r w:rsidR="009F789A" w:rsidRPr="008B7A0C">
        <w:rPr>
          <w:rFonts w:ascii="Times New Roman" w:hAnsi="Times New Roman" w:cs="Times New Roman"/>
          <w:sz w:val="24"/>
          <w:szCs w:val="24"/>
        </w:rPr>
        <w:t>an</w:t>
      </w:r>
      <w:r w:rsidR="0000122F" w:rsidRPr="008B7A0C">
        <w:rPr>
          <w:rFonts w:ascii="Times New Roman" w:hAnsi="Times New Roman" w:cs="Times New Roman"/>
          <w:sz w:val="24"/>
          <w:szCs w:val="24"/>
        </w:rPr>
        <w:t xml:space="preserve"> intergroup context can </w:t>
      </w:r>
      <w:r w:rsidR="009D6F6D" w:rsidRPr="008B7A0C">
        <w:rPr>
          <w:rFonts w:ascii="Times New Roman" w:hAnsi="Times New Roman" w:cs="Times New Roman"/>
          <w:sz w:val="24"/>
          <w:szCs w:val="24"/>
        </w:rPr>
        <w:t xml:space="preserve">sometimes </w:t>
      </w:r>
      <w:r w:rsidR="00E33D3F" w:rsidRPr="008B7A0C">
        <w:rPr>
          <w:rFonts w:ascii="Times New Roman" w:hAnsi="Times New Roman" w:cs="Times New Roman"/>
          <w:sz w:val="24"/>
          <w:szCs w:val="24"/>
        </w:rPr>
        <w:t xml:space="preserve">reduce charitable donations </w:t>
      </w:r>
      <w:r w:rsidRPr="008B7A0C">
        <w:rPr>
          <w:rFonts w:ascii="Times New Roman" w:hAnsi="Times New Roman" w:cs="Times New Roman"/>
          <w:sz w:val="24"/>
          <w:szCs w:val="24"/>
        </w:rPr>
        <w:t xml:space="preserve">comes from </w:t>
      </w:r>
      <w:r w:rsidR="00A778E1" w:rsidRPr="008B7A0C">
        <w:rPr>
          <w:rFonts w:ascii="Times New Roman" w:hAnsi="Times New Roman" w:cs="Times New Roman"/>
          <w:sz w:val="24"/>
          <w:szCs w:val="24"/>
        </w:rPr>
        <w:t>experimental data</w:t>
      </w:r>
      <w:r w:rsidR="00AA2436" w:rsidRPr="008B7A0C">
        <w:rPr>
          <w:rFonts w:ascii="Times New Roman" w:hAnsi="Times New Roman" w:cs="Times New Roman"/>
          <w:sz w:val="24"/>
          <w:szCs w:val="24"/>
        </w:rPr>
        <w:t xml:space="preserve"> (e.g. </w:t>
      </w:r>
      <w:r w:rsidR="00E33D3F" w:rsidRPr="008B7A0C">
        <w:rPr>
          <w:rFonts w:ascii="Times New Roman" w:hAnsi="Times New Roman" w:cs="Times New Roman"/>
          <w:sz w:val="24"/>
          <w:szCs w:val="24"/>
        </w:rPr>
        <w:t xml:space="preserve">Levine and Thompson, 2004; </w:t>
      </w:r>
      <w:r w:rsidR="00AA2436" w:rsidRPr="008B7A0C">
        <w:rPr>
          <w:rFonts w:ascii="Times New Roman" w:hAnsi="Times New Roman" w:cs="Times New Roman"/>
          <w:sz w:val="24"/>
          <w:szCs w:val="24"/>
        </w:rPr>
        <w:t>Levine, Prosser, Evans, &amp; Reicher, 2005).</w:t>
      </w:r>
      <w:r w:rsidR="00A778E1" w:rsidRPr="008B7A0C">
        <w:rPr>
          <w:rFonts w:ascii="Times New Roman" w:hAnsi="Times New Roman" w:cs="Times New Roman"/>
          <w:sz w:val="24"/>
          <w:szCs w:val="24"/>
        </w:rPr>
        <w:t xml:space="preserve"> </w:t>
      </w:r>
      <w:r w:rsidRPr="008B7A0C">
        <w:rPr>
          <w:rFonts w:ascii="Times New Roman" w:hAnsi="Times New Roman" w:cs="Times New Roman"/>
          <w:sz w:val="24"/>
          <w:szCs w:val="24"/>
        </w:rPr>
        <w:t xml:space="preserve">Levine and others </w:t>
      </w:r>
      <w:r w:rsidR="0083448C" w:rsidRPr="008B7A0C">
        <w:rPr>
          <w:rFonts w:ascii="Times New Roman" w:hAnsi="Times New Roman" w:cs="Times New Roman"/>
          <w:sz w:val="24"/>
          <w:szCs w:val="24"/>
        </w:rPr>
        <w:t xml:space="preserve">have demonstrated </w:t>
      </w:r>
      <w:r w:rsidRPr="008B7A0C">
        <w:rPr>
          <w:rFonts w:ascii="Times New Roman" w:hAnsi="Times New Roman" w:cs="Times New Roman"/>
          <w:sz w:val="24"/>
          <w:szCs w:val="24"/>
        </w:rPr>
        <w:t>that people often prefer to help ingroup members over outgroup members</w:t>
      </w:r>
      <w:r w:rsidR="000429E9" w:rsidRPr="008B7A0C">
        <w:rPr>
          <w:rFonts w:ascii="Times New Roman" w:hAnsi="Times New Roman" w:cs="Times New Roman"/>
          <w:sz w:val="24"/>
          <w:szCs w:val="24"/>
        </w:rPr>
        <w:t xml:space="preserve"> (</w:t>
      </w:r>
      <w:r w:rsidR="00964613">
        <w:rPr>
          <w:rFonts w:ascii="Times New Roman" w:hAnsi="Times New Roman" w:cs="Times New Roman"/>
          <w:sz w:val="24"/>
          <w:szCs w:val="24"/>
        </w:rPr>
        <w:t>but see</w:t>
      </w:r>
      <w:r w:rsidR="00A17351">
        <w:rPr>
          <w:rFonts w:ascii="Times New Roman" w:hAnsi="Times New Roman" w:cs="Times New Roman"/>
          <w:sz w:val="24"/>
          <w:szCs w:val="24"/>
        </w:rPr>
        <w:t xml:space="preserve"> research</w:t>
      </w:r>
      <w:r w:rsidR="00A17351" w:rsidRPr="008B7A0C">
        <w:rPr>
          <w:rFonts w:ascii="Times New Roman" w:hAnsi="Times New Roman" w:cs="Times New Roman"/>
          <w:sz w:val="24"/>
          <w:szCs w:val="24"/>
        </w:rPr>
        <w:t xml:space="preserve"> </w:t>
      </w:r>
      <w:r w:rsidR="000429E9" w:rsidRPr="008B7A0C">
        <w:rPr>
          <w:rFonts w:ascii="Times New Roman" w:hAnsi="Times New Roman" w:cs="Times New Roman"/>
          <w:sz w:val="24"/>
          <w:szCs w:val="24"/>
        </w:rPr>
        <w:t>on strategic motives for outgroup helping</w:t>
      </w:r>
      <w:r w:rsidR="00964613">
        <w:rPr>
          <w:rFonts w:ascii="Times New Roman" w:hAnsi="Times New Roman" w:cs="Times New Roman"/>
          <w:sz w:val="24"/>
          <w:szCs w:val="24"/>
        </w:rPr>
        <w:t>,</w:t>
      </w:r>
      <w:r w:rsidR="00A17351" w:rsidRPr="00A17351">
        <w:rPr>
          <w:rFonts w:ascii="Times New Roman" w:hAnsi="Times New Roman" w:cs="Times New Roman"/>
          <w:sz w:val="24"/>
          <w:szCs w:val="24"/>
        </w:rPr>
        <w:t xml:space="preserve"> </w:t>
      </w:r>
      <w:r w:rsidR="00A17351" w:rsidRPr="008B7A0C">
        <w:rPr>
          <w:rFonts w:ascii="Times New Roman" w:hAnsi="Times New Roman" w:cs="Times New Roman"/>
          <w:sz w:val="24"/>
          <w:szCs w:val="24"/>
        </w:rPr>
        <w:t xml:space="preserve">section 2 </w:t>
      </w:r>
      <w:r w:rsidR="00964613">
        <w:rPr>
          <w:rFonts w:ascii="Times New Roman" w:hAnsi="Times New Roman" w:cs="Times New Roman"/>
          <w:sz w:val="24"/>
          <w:szCs w:val="24"/>
        </w:rPr>
        <w:t xml:space="preserve">of </w:t>
      </w:r>
      <w:r w:rsidR="00A17351" w:rsidRPr="008B7A0C">
        <w:rPr>
          <w:rFonts w:ascii="Times New Roman" w:hAnsi="Times New Roman" w:cs="Times New Roman"/>
          <w:sz w:val="24"/>
          <w:szCs w:val="24"/>
        </w:rPr>
        <w:t>this volume</w:t>
      </w:r>
      <w:r w:rsidR="000429E9" w:rsidRPr="008B7A0C">
        <w:rPr>
          <w:rFonts w:ascii="Times New Roman" w:hAnsi="Times New Roman" w:cs="Times New Roman"/>
          <w:sz w:val="24"/>
          <w:szCs w:val="24"/>
        </w:rPr>
        <w:t>)</w:t>
      </w:r>
      <w:r w:rsidR="0083448C" w:rsidRPr="008B7A0C">
        <w:rPr>
          <w:rFonts w:ascii="Times New Roman" w:hAnsi="Times New Roman" w:cs="Times New Roman"/>
          <w:sz w:val="24"/>
          <w:szCs w:val="24"/>
        </w:rPr>
        <w:t xml:space="preserve">. </w:t>
      </w:r>
      <w:r w:rsidR="000429E9" w:rsidRPr="008B7A0C">
        <w:rPr>
          <w:rFonts w:ascii="Times New Roman" w:hAnsi="Times New Roman" w:cs="Times New Roman"/>
          <w:sz w:val="24"/>
          <w:szCs w:val="24"/>
        </w:rPr>
        <w:t>By manipulating the nationalities of the victims of a disaster, and thereby making an ingroup or outgroup identity salient, such paradigms demonstrate that it is psychological distance</w:t>
      </w:r>
      <w:r w:rsidR="00E33D3F" w:rsidRPr="008B7A0C">
        <w:rPr>
          <w:rFonts w:ascii="Times New Roman" w:hAnsi="Times New Roman" w:cs="Times New Roman"/>
          <w:sz w:val="24"/>
          <w:szCs w:val="24"/>
        </w:rPr>
        <w:t xml:space="preserve"> –</w:t>
      </w:r>
      <w:r w:rsidR="000429E9" w:rsidRPr="008B7A0C">
        <w:rPr>
          <w:rFonts w:ascii="Times New Roman" w:hAnsi="Times New Roman" w:cs="Times New Roman"/>
          <w:sz w:val="24"/>
          <w:szCs w:val="24"/>
        </w:rPr>
        <w:t xml:space="preserve"> rather than physical distance, that affects</w:t>
      </w:r>
      <w:r w:rsidR="00E33D3F" w:rsidRPr="008B7A0C">
        <w:rPr>
          <w:rFonts w:ascii="Times New Roman" w:hAnsi="Times New Roman" w:cs="Times New Roman"/>
          <w:sz w:val="24"/>
          <w:szCs w:val="24"/>
        </w:rPr>
        <w:t xml:space="preserve"> donation behaviour. </w:t>
      </w:r>
      <w:r w:rsidR="00D2565B" w:rsidRPr="008B7A0C">
        <w:rPr>
          <w:rFonts w:ascii="Times New Roman" w:hAnsi="Times New Roman" w:cs="Times New Roman"/>
          <w:sz w:val="24"/>
          <w:szCs w:val="24"/>
        </w:rPr>
        <w:t>Overall, i</w:t>
      </w:r>
      <w:r w:rsidR="004A4A60" w:rsidRPr="008B7A0C">
        <w:rPr>
          <w:rFonts w:ascii="Times New Roman" w:hAnsi="Times New Roman" w:cs="Times New Roman"/>
          <w:sz w:val="24"/>
          <w:szCs w:val="24"/>
        </w:rPr>
        <w:t xml:space="preserve">t seems clear that the intergroup context is a vital consideration if one wishes to better understand donation behaviour.    </w:t>
      </w:r>
    </w:p>
    <w:p w14:paraId="0A03BD91" w14:textId="4E7CA93E" w:rsidR="007E0D5A" w:rsidRPr="008B7A0C" w:rsidRDefault="005755E1"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ab/>
        <w:t xml:space="preserve">In this chapter </w:t>
      </w:r>
      <w:r w:rsidR="007D3599" w:rsidRPr="008B7A0C">
        <w:rPr>
          <w:rFonts w:ascii="Times New Roman" w:hAnsi="Times New Roman" w:cs="Times New Roman"/>
          <w:sz w:val="24"/>
          <w:szCs w:val="24"/>
        </w:rPr>
        <w:t xml:space="preserve">we will draw upon research that </w:t>
      </w:r>
      <w:r w:rsidR="00F54210" w:rsidRPr="008B7A0C">
        <w:rPr>
          <w:rFonts w:ascii="Times New Roman" w:hAnsi="Times New Roman" w:cs="Times New Roman"/>
          <w:sz w:val="24"/>
          <w:szCs w:val="24"/>
        </w:rPr>
        <w:t xml:space="preserve">broadly falls under four themes pertaining to intergroup </w:t>
      </w:r>
      <w:r w:rsidR="00231DD1" w:rsidRPr="008B7A0C">
        <w:rPr>
          <w:rFonts w:ascii="Times New Roman" w:hAnsi="Times New Roman" w:cs="Times New Roman"/>
          <w:sz w:val="24"/>
          <w:szCs w:val="24"/>
        </w:rPr>
        <w:t xml:space="preserve">relations and disaster aid. These four themes are far from exhaustive. </w:t>
      </w:r>
      <w:r w:rsidR="00AA4CE0" w:rsidRPr="008B7A0C">
        <w:rPr>
          <w:rFonts w:ascii="Times New Roman" w:hAnsi="Times New Roman" w:cs="Times New Roman"/>
          <w:sz w:val="24"/>
          <w:szCs w:val="24"/>
        </w:rPr>
        <w:t xml:space="preserve">However, </w:t>
      </w:r>
      <w:r w:rsidR="00231DD1" w:rsidRPr="008B7A0C">
        <w:rPr>
          <w:rFonts w:ascii="Times New Roman" w:hAnsi="Times New Roman" w:cs="Times New Roman"/>
          <w:sz w:val="24"/>
          <w:szCs w:val="24"/>
        </w:rPr>
        <w:t xml:space="preserve">we believe </w:t>
      </w:r>
      <w:r w:rsidR="00D70EC8" w:rsidRPr="008B7A0C">
        <w:rPr>
          <w:rFonts w:ascii="Times New Roman" w:hAnsi="Times New Roman" w:cs="Times New Roman"/>
          <w:sz w:val="24"/>
          <w:szCs w:val="24"/>
        </w:rPr>
        <w:t xml:space="preserve">these themes </w:t>
      </w:r>
      <w:r w:rsidR="00231DD1" w:rsidRPr="008B7A0C">
        <w:rPr>
          <w:rFonts w:ascii="Times New Roman" w:hAnsi="Times New Roman" w:cs="Times New Roman"/>
          <w:sz w:val="24"/>
          <w:szCs w:val="24"/>
        </w:rPr>
        <w:t xml:space="preserve">to be both interesting and pertinent </w:t>
      </w:r>
      <w:r w:rsidR="00D70EC8" w:rsidRPr="008B7A0C">
        <w:rPr>
          <w:rFonts w:ascii="Times New Roman" w:hAnsi="Times New Roman" w:cs="Times New Roman"/>
          <w:sz w:val="24"/>
          <w:szCs w:val="24"/>
        </w:rPr>
        <w:t>for</w:t>
      </w:r>
      <w:r w:rsidR="00231DD1" w:rsidRPr="008B7A0C">
        <w:rPr>
          <w:rFonts w:ascii="Times New Roman" w:hAnsi="Times New Roman" w:cs="Times New Roman"/>
          <w:sz w:val="24"/>
          <w:szCs w:val="24"/>
        </w:rPr>
        <w:t xml:space="preserve"> understanding aid in an intergroup context</w:t>
      </w:r>
      <w:r w:rsidR="00AA4CE0" w:rsidRPr="008B7A0C">
        <w:rPr>
          <w:rFonts w:ascii="Times New Roman" w:hAnsi="Times New Roman" w:cs="Times New Roman"/>
          <w:sz w:val="24"/>
          <w:szCs w:val="24"/>
        </w:rPr>
        <w:t xml:space="preserve">. </w:t>
      </w:r>
      <w:r w:rsidR="00D70EC8" w:rsidRPr="008B7A0C">
        <w:rPr>
          <w:rFonts w:ascii="Times New Roman" w:hAnsi="Times New Roman" w:cs="Times New Roman"/>
          <w:sz w:val="24"/>
          <w:szCs w:val="24"/>
        </w:rPr>
        <w:t>The themes</w:t>
      </w:r>
      <w:r w:rsidR="00AA4CE0" w:rsidRPr="008B7A0C">
        <w:rPr>
          <w:rFonts w:ascii="Times New Roman" w:hAnsi="Times New Roman" w:cs="Times New Roman"/>
          <w:sz w:val="24"/>
          <w:szCs w:val="24"/>
        </w:rPr>
        <w:t xml:space="preserve"> are </w:t>
      </w:r>
      <w:r w:rsidR="000B12BF" w:rsidRPr="008B7A0C">
        <w:rPr>
          <w:rFonts w:ascii="Times New Roman" w:hAnsi="Times New Roman" w:cs="Times New Roman"/>
          <w:i/>
          <w:sz w:val="24"/>
          <w:szCs w:val="24"/>
        </w:rPr>
        <w:t xml:space="preserve">group identification and familiarity, the donor-perpetrator relationship, the donor-victim relationship, </w:t>
      </w:r>
      <w:r w:rsidR="000B12BF" w:rsidRPr="008B7A0C">
        <w:rPr>
          <w:rFonts w:ascii="Times New Roman" w:hAnsi="Times New Roman" w:cs="Times New Roman"/>
          <w:sz w:val="24"/>
          <w:szCs w:val="24"/>
        </w:rPr>
        <w:t xml:space="preserve">and </w:t>
      </w:r>
      <w:r w:rsidR="000B12BF" w:rsidRPr="008B7A0C">
        <w:rPr>
          <w:rFonts w:ascii="Times New Roman" w:hAnsi="Times New Roman" w:cs="Times New Roman"/>
          <w:i/>
          <w:sz w:val="24"/>
          <w:szCs w:val="24"/>
        </w:rPr>
        <w:t>intergroup relations</w:t>
      </w:r>
      <w:r w:rsidR="00E36FD5" w:rsidRPr="008B7A0C">
        <w:rPr>
          <w:rFonts w:ascii="Times New Roman" w:hAnsi="Times New Roman" w:cs="Times New Roman"/>
          <w:i/>
          <w:sz w:val="24"/>
          <w:szCs w:val="24"/>
        </w:rPr>
        <w:t xml:space="preserve"> between nations</w:t>
      </w:r>
      <w:r w:rsidR="000B12BF" w:rsidRPr="008B7A0C">
        <w:rPr>
          <w:rFonts w:ascii="Times New Roman" w:hAnsi="Times New Roman" w:cs="Times New Roman"/>
          <w:sz w:val="24"/>
          <w:szCs w:val="24"/>
        </w:rPr>
        <w:t xml:space="preserve">. Before we move on to discuss these themes, we provide a brief overview below of </w:t>
      </w:r>
      <w:r w:rsidR="00AA4CE0" w:rsidRPr="008B7A0C">
        <w:rPr>
          <w:rFonts w:ascii="Times New Roman" w:hAnsi="Times New Roman" w:cs="Times New Roman"/>
          <w:sz w:val="24"/>
          <w:szCs w:val="24"/>
        </w:rPr>
        <w:t xml:space="preserve">the </w:t>
      </w:r>
      <w:r w:rsidR="000B12BF" w:rsidRPr="008B7A0C">
        <w:rPr>
          <w:rFonts w:ascii="Times New Roman" w:hAnsi="Times New Roman" w:cs="Times New Roman"/>
          <w:sz w:val="24"/>
          <w:szCs w:val="24"/>
        </w:rPr>
        <w:t xml:space="preserve">social identity </w:t>
      </w:r>
      <w:r w:rsidR="00AA4CE0" w:rsidRPr="008B7A0C">
        <w:rPr>
          <w:rFonts w:ascii="Times New Roman" w:hAnsi="Times New Roman" w:cs="Times New Roman"/>
          <w:sz w:val="24"/>
          <w:szCs w:val="24"/>
        </w:rPr>
        <w:t>approach</w:t>
      </w:r>
      <w:r w:rsidR="000B12BF" w:rsidRPr="008B7A0C">
        <w:rPr>
          <w:rFonts w:ascii="Times New Roman" w:hAnsi="Times New Roman" w:cs="Times New Roman"/>
          <w:sz w:val="24"/>
          <w:szCs w:val="24"/>
        </w:rPr>
        <w:t xml:space="preserve">. This is the main theoretical approach that underpins </w:t>
      </w:r>
      <w:r w:rsidR="00A85489" w:rsidRPr="008B7A0C">
        <w:rPr>
          <w:rFonts w:ascii="Times New Roman" w:hAnsi="Times New Roman" w:cs="Times New Roman"/>
          <w:sz w:val="24"/>
          <w:szCs w:val="24"/>
        </w:rPr>
        <w:t xml:space="preserve">the four themes and </w:t>
      </w:r>
      <w:r w:rsidR="000B12BF" w:rsidRPr="008B7A0C">
        <w:rPr>
          <w:rFonts w:ascii="Times New Roman" w:hAnsi="Times New Roman" w:cs="Times New Roman"/>
          <w:sz w:val="24"/>
          <w:szCs w:val="24"/>
        </w:rPr>
        <w:t xml:space="preserve">much of the research that we will discuss, and it serves to highlight why the four </w:t>
      </w:r>
      <w:r w:rsidR="00D70EC8" w:rsidRPr="008B7A0C">
        <w:rPr>
          <w:rFonts w:ascii="Times New Roman" w:hAnsi="Times New Roman" w:cs="Times New Roman"/>
          <w:sz w:val="24"/>
          <w:szCs w:val="24"/>
        </w:rPr>
        <w:t xml:space="preserve">suggested </w:t>
      </w:r>
      <w:r w:rsidR="000B12BF" w:rsidRPr="008B7A0C">
        <w:rPr>
          <w:rFonts w:ascii="Times New Roman" w:hAnsi="Times New Roman" w:cs="Times New Roman"/>
          <w:sz w:val="24"/>
          <w:szCs w:val="24"/>
        </w:rPr>
        <w:t>themes are of relevance.</w:t>
      </w:r>
    </w:p>
    <w:p w14:paraId="7F9A4E81" w14:textId="7B29B4A3" w:rsidR="007E0D5A" w:rsidRPr="008B7A0C" w:rsidRDefault="003D6DE8" w:rsidP="007E0D5A">
      <w:pPr>
        <w:pStyle w:val="Heading2"/>
        <w:spacing w:after="0"/>
        <w:jc w:val="left"/>
        <w:rPr>
          <w:b/>
          <w:i w:val="0"/>
        </w:rPr>
      </w:pPr>
      <w:r w:rsidRPr="008B7A0C">
        <w:rPr>
          <w:b/>
          <w:i w:val="0"/>
        </w:rPr>
        <w:t>S</w:t>
      </w:r>
      <w:r w:rsidR="001F1937" w:rsidRPr="008B7A0C">
        <w:rPr>
          <w:b/>
          <w:i w:val="0"/>
        </w:rPr>
        <w:t xml:space="preserve">ocial identity </w:t>
      </w:r>
      <w:r w:rsidRPr="008B7A0C">
        <w:rPr>
          <w:b/>
          <w:i w:val="0"/>
        </w:rPr>
        <w:t xml:space="preserve">theory </w:t>
      </w:r>
      <w:r w:rsidR="001F1937" w:rsidRPr="008B7A0C">
        <w:rPr>
          <w:b/>
          <w:i w:val="0"/>
        </w:rPr>
        <w:t>and how it pertains to intergroup donation behaviour</w:t>
      </w:r>
    </w:p>
    <w:p w14:paraId="1E1C5BC6" w14:textId="4AEC9157" w:rsidR="00C376FF" w:rsidRPr="008B7A0C" w:rsidRDefault="0036365B" w:rsidP="00E815F5">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In order to understand why </w:t>
      </w:r>
      <w:r w:rsidR="00A710E1" w:rsidRPr="008B7A0C">
        <w:rPr>
          <w:rFonts w:ascii="Times New Roman" w:hAnsi="Times New Roman" w:cs="Times New Roman"/>
          <w:sz w:val="24"/>
          <w:szCs w:val="24"/>
        </w:rPr>
        <w:t xml:space="preserve">so much is </w:t>
      </w:r>
      <w:r w:rsidRPr="008B7A0C">
        <w:rPr>
          <w:rFonts w:ascii="Times New Roman" w:hAnsi="Times New Roman" w:cs="Times New Roman"/>
          <w:sz w:val="24"/>
          <w:szCs w:val="24"/>
        </w:rPr>
        <w:t xml:space="preserve">donated inwards towards local causes, and why </w:t>
      </w:r>
      <w:r w:rsidR="00A710E1" w:rsidRPr="008B7A0C">
        <w:rPr>
          <w:rFonts w:ascii="Times New Roman" w:hAnsi="Times New Roman" w:cs="Times New Roman"/>
          <w:sz w:val="24"/>
          <w:szCs w:val="24"/>
        </w:rPr>
        <w:t xml:space="preserve">relatively </w:t>
      </w:r>
      <w:r w:rsidRPr="008B7A0C">
        <w:rPr>
          <w:rFonts w:ascii="Times New Roman" w:hAnsi="Times New Roman" w:cs="Times New Roman"/>
          <w:sz w:val="24"/>
          <w:szCs w:val="24"/>
        </w:rPr>
        <w:t xml:space="preserve">little is donated </w:t>
      </w:r>
      <w:r w:rsidR="00A80387" w:rsidRPr="008B7A0C">
        <w:rPr>
          <w:rFonts w:ascii="Times New Roman" w:hAnsi="Times New Roman" w:cs="Times New Roman"/>
          <w:sz w:val="24"/>
          <w:szCs w:val="24"/>
        </w:rPr>
        <w:t xml:space="preserve">outwards </w:t>
      </w:r>
      <w:r w:rsidRPr="008B7A0C">
        <w:rPr>
          <w:rFonts w:ascii="Times New Roman" w:hAnsi="Times New Roman" w:cs="Times New Roman"/>
          <w:sz w:val="24"/>
          <w:szCs w:val="24"/>
        </w:rPr>
        <w:t xml:space="preserve">towards overseas causes, we need to understand the importance of </w:t>
      </w:r>
      <w:r w:rsidR="00A64DF9" w:rsidRPr="00A64DF9">
        <w:rPr>
          <w:rFonts w:ascii="Times New Roman" w:hAnsi="Times New Roman" w:cs="Times New Roman"/>
          <w:sz w:val="24"/>
          <w:szCs w:val="24"/>
          <w:highlight w:val="yellow"/>
        </w:rPr>
        <w:t>donor</w:t>
      </w:r>
      <w:r w:rsidRPr="008B7A0C">
        <w:rPr>
          <w:rFonts w:ascii="Times New Roman" w:hAnsi="Times New Roman" w:cs="Times New Roman"/>
          <w:sz w:val="24"/>
          <w:szCs w:val="24"/>
        </w:rPr>
        <w:t xml:space="preserve">. </w:t>
      </w:r>
      <w:r w:rsidR="000A4414" w:rsidRPr="008B7A0C">
        <w:rPr>
          <w:rFonts w:ascii="Times New Roman" w:hAnsi="Times New Roman" w:cs="Times New Roman"/>
          <w:sz w:val="24"/>
          <w:szCs w:val="24"/>
        </w:rPr>
        <w:t xml:space="preserve">Group memberships are of fundamental importance to social identity theory (henceforth referred to as SIT; Tajfel, Billig, Bundy, &amp; Flament, 1971). According to SIT, </w:t>
      </w:r>
      <w:r w:rsidR="00C25399" w:rsidRPr="008B7A0C">
        <w:rPr>
          <w:rFonts w:ascii="Times New Roman" w:hAnsi="Times New Roman" w:cs="Times New Roman"/>
          <w:sz w:val="24"/>
          <w:szCs w:val="24"/>
        </w:rPr>
        <w:t>the social identit</w:t>
      </w:r>
      <w:r w:rsidR="002E35F6" w:rsidRPr="008B7A0C">
        <w:rPr>
          <w:rFonts w:ascii="Times New Roman" w:hAnsi="Times New Roman" w:cs="Times New Roman"/>
          <w:sz w:val="24"/>
          <w:szCs w:val="24"/>
        </w:rPr>
        <w:t>ies</w:t>
      </w:r>
      <w:r w:rsidR="00C25399" w:rsidRPr="008B7A0C">
        <w:rPr>
          <w:rFonts w:ascii="Times New Roman" w:hAnsi="Times New Roman" w:cs="Times New Roman"/>
          <w:sz w:val="24"/>
          <w:szCs w:val="24"/>
        </w:rPr>
        <w:t xml:space="preserve"> of </w:t>
      </w:r>
      <w:r w:rsidR="000A4414" w:rsidRPr="008B7A0C">
        <w:rPr>
          <w:rFonts w:ascii="Times New Roman" w:hAnsi="Times New Roman" w:cs="Times New Roman"/>
          <w:sz w:val="24"/>
          <w:szCs w:val="24"/>
        </w:rPr>
        <w:t xml:space="preserve">individuals </w:t>
      </w:r>
      <w:r w:rsidR="00C25399" w:rsidRPr="008B7A0C">
        <w:rPr>
          <w:rFonts w:ascii="Times New Roman" w:hAnsi="Times New Roman" w:cs="Times New Roman"/>
          <w:sz w:val="24"/>
          <w:szCs w:val="24"/>
        </w:rPr>
        <w:t xml:space="preserve">are formed in part by the </w:t>
      </w:r>
      <w:r w:rsidR="000A4414" w:rsidRPr="008B7A0C">
        <w:rPr>
          <w:rFonts w:ascii="Times New Roman" w:hAnsi="Times New Roman" w:cs="Times New Roman"/>
          <w:sz w:val="24"/>
          <w:szCs w:val="24"/>
        </w:rPr>
        <w:t>social groups that th</w:t>
      </w:r>
      <w:r w:rsidR="00C25399" w:rsidRPr="008B7A0C">
        <w:rPr>
          <w:rFonts w:ascii="Times New Roman" w:hAnsi="Times New Roman" w:cs="Times New Roman"/>
          <w:sz w:val="24"/>
          <w:szCs w:val="24"/>
        </w:rPr>
        <w:t>ose individuals belong to</w:t>
      </w:r>
      <w:r w:rsidR="000A4414" w:rsidRPr="008B7A0C">
        <w:rPr>
          <w:rFonts w:ascii="Times New Roman" w:hAnsi="Times New Roman" w:cs="Times New Roman"/>
          <w:sz w:val="24"/>
          <w:szCs w:val="24"/>
        </w:rPr>
        <w:t xml:space="preserve">. </w:t>
      </w:r>
      <w:r w:rsidR="00C25399" w:rsidRPr="008B7A0C">
        <w:rPr>
          <w:rFonts w:ascii="Times New Roman" w:hAnsi="Times New Roman" w:cs="Times New Roman"/>
          <w:sz w:val="24"/>
          <w:szCs w:val="24"/>
        </w:rPr>
        <w:t>T</w:t>
      </w:r>
      <w:r w:rsidR="000A4414" w:rsidRPr="008B7A0C">
        <w:rPr>
          <w:rFonts w:ascii="Times New Roman" w:hAnsi="Times New Roman" w:cs="Times New Roman"/>
          <w:sz w:val="24"/>
          <w:szCs w:val="24"/>
        </w:rPr>
        <w:t xml:space="preserve">hese social groups </w:t>
      </w:r>
      <w:r w:rsidR="00C25399" w:rsidRPr="008B7A0C">
        <w:rPr>
          <w:rFonts w:ascii="Times New Roman" w:hAnsi="Times New Roman" w:cs="Times New Roman"/>
          <w:sz w:val="24"/>
          <w:szCs w:val="24"/>
        </w:rPr>
        <w:t xml:space="preserve">are important in terms of </w:t>
      </w:r>
      <w:r w:rsidR="000A4414" w:rsidRPr="008B7A0C">
        <w:rPr>
          <w:rFonts w:ascii="Times New Roman" w:hAnsi="Times New Roman" w:cs="Times New Roman"/>
          <w:sz w:val="24"/>
          <w:szCs w:val="24"/>
        </w:rPr>
        <w:t xml:space="preserve">an individual’s identity </w:t>
      </w:r>
      <w:r w:rsidR="000A4414" w:rsidRPr="008B7A0C">
        <w:rPr>
          <w:rFonts w:ascii="Times New Roman" w:hAnsi="Times New Roman" w:cs="Times New Roman"/>
          <w:sz w:val="24"/>
          <w:szCs w:val="24"/>
        </w:rPr>
        <w:lastRenderedPageBreak/>
        <w:t xml:space="preserve">and self-worth, </w:t>
      </w:r>
      <w:r w:rsidR="00C25399" w:rsidRPr="008B7A0C">
        <w:rPr>
          <w:rFonts w:ascii="Times New Roman" w:hAnsi="Times New Roman" w:cs="Times New Roman"/>
          <w:sz w:val="24"/>
          <w:szCs w:val="24"/>
        </w:rPr>
        <w:t xml:space="preserve">meaning that social groups can </w:t>
      </w:r>
      <w:r w:rsidR="000A4414" w:rsidRPr="008B7A0C">
        <w:rPr>
          <w:rFonts w:ascii="Times New Roman" w:hAnsi="Times New Roman" w:cs="Times New Roman"/>
          <w:sz w:val="24"/>
          <w:szCs w:val="24"/>
        </w:rPr>
        <w:t xml:space="preserve">prescribe social norms (Hewstone, Rubin, &amp; Willis, 2002; Hogg &amp; Reid, 2006; Rutland, Hitti, Mulvey, Abrams, &amp; Killen, 2015). </w:t>
      </w:r>
      <w:r w:rsidR="00C25399" w:rsidRPr="008B7A0C">
        <w:rPr>
          <w:rFonts w:ascii="Times New Roman" w:hAnsi="Times New Roman" w:cs="Times New Roman"/>
          <w:sz w:val="24"/>
          <w:szCs w:val="24"/>
        </w:rPr>
        <w:t xml:space="preserve">It is easy to see how such social norms could influence donation choices. After all, according to SIT, individuals have </w:t>
      </w:r>
      <w:r w:rsidR="000A4414" w:rsidRPr="008B7A0C">
        <w:rPr>
          <w:rFonts w:ascii="Times New Roman" w:hAnsi="Times New Roman" w:cs="Times New Roman"/>
          <w:sz w:val="24"/>
          <w:szCs w:val="24"/>
        </w:rPr>
        <w:t xml:space="preserve">a vested interest in </w:t>
      </w:r>
      <w:r w:rsidR="00C25399" w:rsidRPr="008B7A0C">
        <w:rPr>
          <w:rFonts w:ascii="Times New Roman" w:hAnsi="Times New Roman" w:cs="Times New Roman"/>
          <w:sz w:val="24"/>
          <w:szCs w:val="24"/>
        </w:rPr>
        <w:t xml:space="preserve">promoting the ingroup </w:t>
      </w:r>
      <w:r w:rsidR="000A4414" w:rsidRPr="008B7A0C">
        <w:rPr>
          <w:rFonts w:ascii="Times New Roman" w:hAnsi="Times New Roman" w:cs="Times New Roman"/>
          <w:sz w:val="24"/>
          <w:szCs w:val="24"/>
        </w:rPr>
        <w:t xml:space="preserve">as doing so is linked to </w:t>
      </w:r>
      <w:r w:rsidR="00F45033" w:rsidRPr="008B7A0C">
        <w:rPr>
          <w:rFonts w:ascii="Times New Roman" w:hAnsi="Times New Roman" w:cs="Times New Roman"/>
          <w:sz w:val="24"/>
          <w:szCs w:val="24"/>
        </w:rPr>
        <w:t>their s</w:t>
      </w:r>
      <w:r w:rsidR="000A4414" w:rsidRPr="008B7A0C">
        <w:rPr>
          <w:rFonts w:ascii="Times New Roman" w:hAnsi="Times New Roman" w:cs="Times New Roman"/>
          <w:sz w:val="24"/>
          <w:szCs w:val="24"/>
        </w:rPr>
        <w:t xml:space="preserve">elf-esteem (Brewer, 1979, 1999; Tajfel &amp; Turner, </w:t>
      </w:r>
      <w:r w:rsidR="00820A51" w:rsidRPr="008B7A0C">
        <w:rPr>
          <w:rFonts w:ascii="Times New Roman" w:hAnsi="Times New Roman" w:cs="Times New Roman"/>
          <w:sz w:val="24"/>
          <w:szCs w:val="24"/>
        </w:rPr>
        <w:t>1986</w:t>
      </w:r>
      <w:r w:rsidR="000A4414" w:rsidRPr="008B7A0C">
        <w:rPr>
          <w:rFonts w:ascii="Times New Roman" w:hAnsi="Times New Roman" w:cs="Times New Roman"/>
          <w:sz w:val="24"/>
          <w:szCs w:val="24"/>
        </w:rPr>
        <w:t>; Turner, 19</w:t>
      </w:r>
      <w:r w:rsidR="00820A51" w:rsidRPr="008B7A0C">
        <w:rPr>
          <w:rFonts w:ascii="Times New Roman" w:hAnsi="Times New Roman" w:cs="Times New Roman"/>
          <w:sz w:val="24"/>
          <w:szCs w:val="24"/>
        </w:rPr>
        <w:t>87</w:t>
      </w:r>
      <w:r w:rsidR="000A4414" w:rsidRPr="008B7A0C">
        <w:rPr>
          <w:rFonts w:ascii="Times New Roman" w:hAnsi="Times New Roman" w:cs="Times New Roman"/>
          <w:sz w:val="24"/>
          <w:szCs w:val="24"/>
        </w:rPr>
        <w:t xml:space="preserve">). </w:t>
      </w:r>
      <w:r w:rsidR="00E34012" w:rsidRPr="008B7A0C">
        <w:rPr>
          <w:rFonts w:ascii="Times New Roman" w:hAnsi="Times New Roman" w:cs="Times New Roman"/>
          <w:sz w:val="24"/>
          <w:szCs w:val="24"/>
        </w:rPr>
        <w:t xml:space="preserve">Due to our ingroups being of such importance to us, if our ingroup </w:t>
      </w:r>
      <w:r w:rsidR="008F4C7C" w:rsidRPr="008B7A0C">
        <w:rPr>
          <w:rFonts w:ascii="Times New Roman" w:hAnsi="Times New Roman" w:cs="Times New Roman"/>
          <w:sz w:val="24"/>
          <w:szCs w:val="24"/>
        </w:rPr>
        <w:t xml:space="preserve">has done </w:t>
      </w:r>
      <w:r w:rsidR="00E34012" w:rsidRPr="008B7A0C">
        <w:rPr>
          <w:rFonts w:ascii="Times New Roman" w:hAnsi="Times New Roman" w:cs="Times New Roman"/>
          <w:sz w:val="24"/>
          <w:szCs w:val="24"/>
        </w:rPr>
        <w:t xml:space="preserve">well, </w:t>
      </w:r>
      <w:r w:rsidR="000A4414" w:rsidRPr="008B7A0C">
        <w:rPr>
          <w:rFonts w:ascii="Times New Roman" w:hAnsi="Times New Roman" w:cs="Times New Roman"/>
          <w:sz w:val="24"/>
          <w:szCs w:val="24"/>
        </w:rPr>
        <w:t xml:space="preserve">then by some measure we </w:t>
      </w:r>
      <w:r w:rsidR="008F4C7C" w:rsidRPr="008B7A0C">
        <w:rPr>
          <w:rFonts w:ascii="Times New Roman" w:hAnsi="Times New Roman" w:cs="Times New Roman"/>
          <w:sz w:val="24"/>
          <w:szCs w:val="24"/>
        </w:rPr>
        <w:t xml:space="preserve">have </w:t>
      </w:r>
      <w:r w:rsidR="000A4414" w:rsidRPr="008B7A0C">
        <w:rPr>
          <w:rFonts w:ascii="Times New Roman" w:hAnsi="Times New Roman" w:cs="Times New Roman"/>
          <w:sz w:val="24"/>
          <w:szCs w:val="24"/>
        </w:rPr>
        <w:t>also do</w:t>
      </w:r>
      <w:r w:rsidR="008F4C7C" w:rsidRPr="008B7A0C">
        <w:rPr>
          <w:rFonts w:ascii="Times New Roman" w:hAnsi="Times New Roman" w:cs="Times New Roman"/>
          <w:sz w:val="24"/>
          <w:szCs w:val="24"/>
        </w:rPr>
        <w:t>ne</w:t>
      </w:r>
      <w:r w:rsidR="000A4414" w:rsidRPr="008B7A0C">
        <w:rPr>
          <w:rFonts w:ascii="Times New Roman" w:hAnsi="Times New Roman" w:cs="Times New Roman"/>
          <w:sz w:val="24"/>
          <w:szCs w:val="24"/>
        </w:rPr>
        <w:t xml:space="preserve"> </w:t>
      </w:r>
      <w:r w:rsidR="008A725C" w:rsidRPr="008B7A0C">
        <w:rPr>
          <w:rFonts w:ascii="Times New Roman" w:hAnsi="Times New Roman" w:cs="Times New Roman"/>
          <w:sz w:val="24"/>
          <w:szCs w:val="24"/>
        </w:rPr>
        <w:t>well (Hogg, Terry, &amp; White</w:t>
      </w:r>
      <w:r w:rsidR="000A4414" w:rsidRPr="008B7A0C">
        <w:rPr>
          <w:rFonts w:ascii="Times New Roman" w:hAnsi="Times New Roman" w:cs="Times New Roman"/>
          <w:sz w:val="24"/>
          <w:szCs w:val="24"/>
        </w:rPr>
        <w:t xml:space="preserve">, 1995). In this sense, </w:t>
      </w:r>
      <w:r w:rsidR="00E34012" w:rsidRPr="008B7A0C">
        <w:rPr>
          <w:rFonts w:ascii="Times New Roman" w:hAnsi="Times New Roman" w:cs="Times New Roman"/>
          <w:sz w:val="24"/>
          <w:szCs w:val="24"/>
        </w:rPr>
        <w:t xml:space="preserve">donating towards an ingroup cause is almost </w:t>
      </w:r>
      <w:r w:rsidR="000A4414" w:rsidRPr="008B7A0C">
        <w:rPr>
          <w:rFonts w:ascii="Times New Roman" w:hAnsi="Times New Roman" w:cs="Times New Roman"/>
          <w:sz w:val="24"/>
          <w:szCs w:val="24"/>
        </w:rPr>
        <w:t>tantamount to helping the self.</w:t>
      </w:r>
      <w:r w:rsidR="00C376FF" w:rsidRPr="008B7A0C">
        <w:rPr>
          <w:rFonts w:ascii="Times New Roman" w:hAnsi="Times New Roman" w:cs="Times New Roman"/>
          <w:sz w:val="24"/>
          <w:szCs w:val="24"/>
        </w:rPr>
        <w:t xml:space="preserve"> </w:t>
      </w:r>
      <w:r w:rsidR="000A4414" w:rsidRPr="008B7A0C">
        <w:rPr>
          <w:rFonts w:ascii="Times New Roman" w:hAnsi="Times New Roman" w:cs="Times New Roman"/>
          <w:sz w:val="24"/>
          <w:szCs w:val="24"/>
        </w:rPr>
        <w:t xml:space="preserve">SIT </w:t>
      </w:r>
      <w:r w:rsidR="00E34012" w:rsidRPr="008B7A0C">
        <w:rPr>
          <w:rFonts w:ascii="Times New Roman" w:hAnsi="Times New Roman" w:cs="Times New Roman"/>
          <w:sz w:val="24"/>
          <w:szCs w:val="24"/>
        </w:rPr>
        <w:t xml:space="preserve">does </w:t>
      </w:r>
      <w:r w:rsidR="000A4414" w:rsidRPr="008B7A0C">
        <w:rPr>
          <w:rFonts w:ascii="Times New Roman" w:hAnsi="Times New Roman" w:cs="Times New Roman"/>
          <w:sz w:val="24"/>
          <w:szCs w:val="24"/>
        </w:rPr>
        <w:t xml:space="preserve">offer a compelling account of </w:t>
      </w:r>
      <w:r w:rsidR="00E34012" w:rsidRPr="008B7A0C">
        <w:rPr>
          <w:rFonts w:ascii="Times New Roman" w:hAnsi="Times New Roman" w:cs="Times New Roman"/>
          <w:sz w:val="24"/>
          <w:szCs w:val="24"/>
        </w:rPr>
        <w:t xml:space="preserve">why </w:t>
      </w:r>
      <w:r w:rsidR="000A4414" w:rsidRPr="008B7A0C">
        <w:rPr>
          <w:rFonts w:ascii="Times New Roman" w:hAnsi="Times New Roman" w:cs="Times New Roman"/>
          <w:sz w:val="24"/>
          <w:szCs w:val="24"/>
        </w:rPr>
        <w:t xml:space="preserve">group </w:t>
      </w:r>
      <w:r w:rsidR="001B4152" w:rsidRPr="008B7A0C">
        <w:rPr>
          <w:rFonts w:ascii="Times New Roman" w:hAnsi="Times New Roman" w:cs="Times New Roman"/>
          <w:sz w:val="24"/>
          <w:szCs w:val="24"/>
        </w:rPr>
        <w:t xml:space="preserve">categorisations </w:t>
      </w:r>
      <w:r w:rsidR="000A4414" w:rsidRPr="008B7A0C">
        <w:rPr>
          <w:rFonts w:ascii="Times New Roman" w:hAnsi="Times New Roman" w:cs="Times New Roman"/>
          <w:sz w:val="24"/>
          <w:szCs w:val="24"/>
        </w:rPr>
        <w:t xml:space="preserve">can </w:t>
      </w:r>
      <w:r w:rsidR="001B4152" w:rsidRPr="008B7A0C">
        <w:rPr>
          <w:rFonts w:ascii="Times New Roman" w:hAnsi="Times New Roman" w:cs="Times New Roman"/>
          <w:sz w:val="24"/>
          <w:szCs w:val="24"/>
        </w:rPr>
        <w:t>result in ingroup favouritism</w:t>
      </w:r>
      <w:r w:rsidR="00C229A5" w:rsidRPr="008B7A0C">
        <w:rPr>
          <w:rFonts w:ascii="Times New Roman" w:hAnsi="Times New Roman" w:cs="Times New Roman"/>
          <w:sz w:val="24"/>
          <w:szCs w:val="24"/>
        </w:rPr>
        <w:t xml:space="preserve">. </w:t>
      </w:r>
      <w:r w:rsidR="001B4152" w:rsidRPr="008B7A0C">
        <w:rPr>
          <w:rFonts w:ascii="Times New Roman" w:hAnsi="Times New Roman" w:cs="Times New Roman"/>
          <w:sz w:val="24"/>
          <w:szCs w:val="24"/>
        </w:rPr>
        <w:t xml:space="preserve">Perversely, analysing donation behaviour from a social identity perspective can reframe helping behaviour </w:t>
      </w:r>
      <w:r w:rsidR="00E815F5" w:rsidRPr="008B7A0C">
        <w:rPr>
          <w:rFonts w:ascii="Times New Roman" w:hAnsi="Times New Roman" w:cs="Times New Roman"/>
          <w:sz w:val="24"/>
          <w:szCs w:val="24"/>
        </w:rPr>
        <w:t xml:space="preserve">in a way one might not expect. </w:t>
      </w:r>
      <w:r w:rsidR="001B4152" w:rsidRPr="008B7A0C">
        <w:rPr>
          <w:rFonts w:ascii="Times New Roman" w:hAnsi="Times New Roman" w:cs="Times New Roman"/>
          <w:sz w:val="24"/>
          <w:szCs w:val="24"/>
        </w:rPr>
        <w:t xml:space="preserve">When a donor </w:t>
      </w:r>
      <w:r w:rsidR="00406786" w:rsidRPr="008B7A0C">
        <w:rPr>
          <w:rFonts w:ascii="Times New Roman" w:hAnsi="Times New Roman" w:cs="Times New Roman"/>
          <w:sz w:val="24"/>
          <w:szCs w:val="24"/>
        </w:rPr>
        <w:t xml:space="preserve">gives to an </w:t>
      </w:r>
      <w:r w:rsidR="00365240" w:rsidRPr="008B7A0C">
        <w:rPr>
          <w:rFonts w:ascii="Times New Roman" w:hAnsi="Times New Roman" w:cs="Times New Roman"/>
          <w:sz w:val="24"/>
          <w:szCs w:val="24"/>
        </w:rPr>
        <w:t xml:space="preserve">overseas </w:t>
      </w:r>
      <w:r w:rsidR="00406786" w:rsidRPr="008B7A0C">
        <w:rPr>
          <w:rFonts w:ascii="Times New Roman" w:hAnsi="Times New Roman" w:cs="Times New Roman"/>
          <w:sz w:val="24"/>
          <w:szCs w:val="24"/>
        </w:rPr>
        <w:t>cause</w:t>
      </w:r>
      <w:r w:rsidR="00365240" w:rsidRPr="008B7A0C">
        <w:rPr>
          <w:rFonts w:ascii="Times New Roman" w:hAnsi="Times New Roman" w:cs="Times New Roman"/>
          <w:sz w:val="24"/>
          <w:szCs w:val="24"/>
        </w:rPr>
        <w:t xml:space="preserve">, </w:t>
      </w:r>
      <w:r w:rsidR="00406786" w:rsidRPr="008B7A0C">
        <w:rPr>
          <w:rFonts w:ascii="Times New Roman" w:hAnsi="Times New Roman" w:cs="Times New Roman"/>
          <w:sz w:val="24"/>
          <w:szCs w:val="24"/>
        </w:rPr>
        <w:t xml:space="preserve">and assuming that no other relevant group identities are salient, then </w:t>
      </w:r>
      <w:r w:rsidR="001B4152" w:rsidRPr="008B7A0C">
        <w:rPr>
          <w:rFonts w:ascii="Times New Roman" w:hAnsi="Times New Roman" w:cs="Times New Roman"/>
          <w:sz w:val="24"/>
          <w:szCs w:val="24"/>
        </w:rPr>
        <w:t>they are</w:t>
      </w:r>
      <w:r w:rsidR="00AE01DA" w:rsidRPr="008B7A0C">
        <w:rPr>
          <w:rFonts w:ascii="Times New Roman" w:hAnsi="Times New Roman" w:cs="Times New Roman"/>
          <w:sz w:val="24"/>
          <w:szCs w:val="24"/>
        </w:rPr>
        <w:t xml:space="preserve"> </w:t>
      </w:r>
      <w:r w:rsidR="001B4152" w:rsidRPr="008B7A0C">
        <w:rPr>
          <w:rFonts w:ascii="Times New Roman" w:hAnsi="Times New Roman" w:cs="Times New Roman"/>
          <w:sz w:val="24"/>
          <w:szCs w:val="24"/>
        </w:rPr>
        <w:t xml:space="preserve">helping those who are </w:t>
      </w:r>
      <w:r w:rsidR="00E815F5" w:rsidRPr="008B7A0C">
        <w:rPr>
          <w:rFonts w:ascii="Times New Roman" w:hAnsi="Times New Roman" w:cs="Times New Roman"/>
          <w:sz w:val="24"/>
          <w:szCs w:val="24"/>
        </w:rPr>
        <w:t>not part of their ingroup</w:t>
      </w:r>
      <w:r w:rsidR="001B4152" w:rsidRPr="008B7A0C">
        <w:rPr>
          <w:rFonts w:ascii="Times New Roman" w:hAnsi="Times New Roman" w:cs="Times New Roman"/>
          <w:sz w:val="24"/>
          <w:szCs w:val="24"/>
        </w:rPr>
        <w:t xml:space="preserve">. In this way, those donors </w:t>
      </w:r>
      <w:r w:rsidR="00406786" w:rsidRPr="008B7A0C">
        <w:rPr>
          <w:rFonts w:ascii="Times New Roman" w:hAnsi="Times New Roman" w:cs="Times New Roman"/>
          <w:sz w:val="24"/>
          <w:szCs w:val="24"/>
        </w:rPr>
        <w:t xml:space="preserve">are demonstrating behaviour that is more altruistic in nature, i.e. they </w:t>
      </w:r>
      <w:r w:rsidR="001B4152" w:rsidRPr="008B7A0C">
        <w:rPr>
          <w:rFonts w:ascii="Times New Roman" w:hAnsi="Times New Roman" w:cs="Times New Roman"/>
          <w:sz w:val="24"/>
          <w:szCs w:val="24"/>
        </w:rPr>
        <w:t xml:space="preserve">can be considered to be </w:t>
      </w:r>
      <w:r w:rsidR="00365240" w:rsidRPr="008B7A0C">
        <w:rPr>
          <w:rFonts w:ascii="Times New Roman" w:hAnsi="Times New Roman" w:cs="Times New Roman"/>
          <w:sz w:val="24"/>
          <w:szCs w:val="24"/>
        </w:rPr>
        <w:t>donat</w:t>
      </w:r>
      <w:r w:rsidR="001B4152" w:rsidRPr="008B7A0C">
        <w:rPr>
          <w:rFonts w:ascii="Times New Roman" w:hAnsi="Times New Roman" w:cs="Times New Roman"/>
          <w:sz w:val="24"/>
          <w:szCs w:val="24"/>
        </w:rPr>
        <w:t xml:space="preserve">ing ‘outwards’ – </w:t>
      </w:r>
      <w:r w:rsidR="00365240" w:rsidRPr="008B7A0C">
        <w:rPr>
          <w:rFonts w:ascii="Times New Roman" w:hAnsi="Times New Roman" w:cs="Times New Roman"/>
          <w:sz w:val="24"/>
          <w:szCs w:val="24"/>
        </w:rPr>
        <w:t xml:space="preserve">beyond </w:t>
      </w:r>
      <w:r w:rsidR="001B4152" w:rsidRPr="008B7A0C">
        <w:rPr>
          <w:rFonts w:ascii="Times New Roman" w:hAnsi="Times New Roman" w:cs="Times New Roman"/>
          <w:sz w:val="24"/>
          <w:szCs w:val="24"/>
        </w:rPr>
        <w:t xml:space="preserve">themselves </w:t>
      </w:r>
      <w:r w:rsidR="00365240" w:rsidRPr="008B7A0C">
        <w:rPr>
          <w:rFonts w:ascii="Times New Roman" w:hAnsi="Times New Roman" w:cs="Times New Roman"/>
          <w:sz w:val="24"/>
          <w:szCs w:val="24"/>
        </w:rPr>
        <w:t xml:space="preserve">as much as </w:t>
      </w:r>
      <w:r w:rsidR="001B4152" w:rsidRPr="008B7A0C">
        <w:rPr>
          <w:rFonts w:ascii="Times New Roman" w:hAnsi="Times New Roman" w:cs="Times New Roman"/>
          <w:sz w:val="24"/>
          <w:szCs w:val="24"/>
        </w:rPr>
        <w:t xml:space="preserve">their own </w:t>
      </w:r>
      <w:r w:rsidR="00365240" w:rsidRPr="008B7A0C">
        <w:rPr>
          <w:rFonts w:ascii="Times New Roman" w:hAnsi="Times New Roman" w:cs="Times New Roman"/>
          <w:sz w:val="24"/>
          <w:szCs w:val="24"/>
        </w:rPr>
        <w:t>national borders.</w:t>
      </w:r>
      <w:r w:rsidR="0060371D">
        <w:rPr>
          <w:rFonts w:ascii="Times New Roman" w:hAnsi="Times New Roman" w:cs="Times New Roman"/>
          <w:sz w:val="24"/>
          <w:szCs w:val="24"/>
        </w:rPr>
        <w:t xml:space="preserve"> However, one should bear in mind strategic motives for helping outgroup members before drawing this conclusion (section 2, this volume).</w:t>
      </w:r>
    </w:p>
    <w:p w14:paraId="402339A6" w14:textId="77777777" w:rsidR="00F4453E" w:rsidRPr="008B7A0C" w:rsidRDefault="00F4453E" w:rsidP="007E0D5A">
      <w:pPr>
        <w:pStyle w:val="Heading2"/>
        <w:spacing w:after="0"/>
        <w:jc w:val="left"/>
        <w:rPr>
          <w:b/>
          <w:i w:val="0"/>
        </w:rPr>
      </w:pPr>
      <w:r w:rsidRPr="008B7A0C">
        <w:rPr>
          <w:b/>
          <w:i w:val="0"/>
        </w:rPr>
        <w:t>Group identification an</w:t>
      </w:r>
      <w:r w:rsidR="00343921" w:rsidRPr="008B7A0C">
        <w:rPr>
          <w:b/>
          <w:i w:val="0"/>
        </w:rPr>
        <w:t>d familiarity</w:t>
      </w:r>
    </w:p>
    <w:p w14:paraId="2267682D" w14:textId="7FDCDE36" w:rsidR="00343921" w:rsidRPr="008B7A0C" w:rsidRDefault="00343921" w:rsidP="00E815F5">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Belonging to a certain group </w:t>
      </w:r>
      <w:r w:rsidR="00406786" w:rsidRPr="008B7A0C">
        <w:rPr>
          <w:rFonts w:ascii="Times New Roman" w:hAnsi="Times New Roman" w:cs="Times New Roman"/>
          <w:sz w:val="24"/>
          <w:szCs w:val="24"/>
        </w:rPr>
        <w:t xml:space="preserve">may not be </w:t>
      </w:r>
      <w:r w:rsidRPr="008B7A0C">
        <w:rPr>
          <w:rFonts w:ascii="Times New Roman" w:hAnsi="Times New Roman" w:cs="Times New Roman"/>
          <w:sz w:val="24"/>
          <w:szCs w:val="24"/>
        </w:rPr>
        <w:t xml:space="preserve">enough in order for this membership to shape </w:t>
      </w:r>
      <w:r w:rsidR="00406786" w:rsidRPr="008B7A0C">
        <w:rPr>
          <w:rFonts w:ascii="Times New Roman" w:hAnsi="Times New Roman" w:cs="Times New Roman"/>
          <w:sz w:val="24"/>
          <w:szCs w:val="24"/>
        </w:rPr>
        <w:t xml:space="preserve">giving </w:t>
      </w:r>
      <w:r w:rsidRPr="008B7A0C">
        <w:rPr>
          <w:rFonts w:ascii="Times New Roman" w:hAnsi="Times New Roman" w:cs="Times New Roman"/>
          <w:sz w:val="24"/>
          <w:szCs w:val="24"/>
        </w:rPr>
        <w:t xml:space="preserve">behaviour: </w:t>
      </w:r>
      <w:r w:rsidR="00D02ADA" w:rsidRPr="008B7A0C">
        <w:rPr>
          <w:rFonts w:ascii="Times New Roman" w:hAnsi="Times New Roman" w:cs="Times New Roman"/>
          <w:sz w:val="24"/>
          <w:szCs w:val="24"/>
        </w:rPr>
        <w:t xml:space="preserve">for </w:t>
      </w:r>
      <w:r w:rsidRPr="008B7A0C">
        <w:rPr>
          <w:rFonts w:ascii="Times New Roman" w:hAnsi="Times New Roman" w:cs="Times New Roman"/>
          <w:sz w:val="24"/>
          <w:szCs w:val="24"/>
        </w:rPr>
        <w:t xml:space="preserve">the membership to be impactful, it is necessary that the individual cares about the group. Being a woman, being British, </w:t>
      </w:r>
      <w:r w:rsidR="00D02ADA" w:rsidRPr="008B7A0C">
        <w:rPr>
          <w:rFonts w:ascii="Times New Roman" w:hAnsi="Times New Roman" w:cs="Times New Roman"/>
          <w:sz w:val="24"/>
          <w:szCs w:val="24"/>
        </w:rPr>
        <w:t xml:space="preserve">or </w:t>
      </w:r>
      <w:r w:rsidRPr="008B7A0C">
        <w:rPr>
          <w:rFonts w:ascii="Times New Roman" w:hAnsi="Times New Roman" w:cs="Times New Roman"/>
          <w:sz w:val="24"/>
          <w:szCs w:val="24"/>
        </w:rPr>
        <w:t>being Black</w:t>
      </w:r>
      <w:r w:rsidR="00D02ADA" w:rsidRPr="008B7A0C">
        <w:rPr>
          <w:rFonts w:ascii="Times New Roman" w:hAnsi="Times New Roman" w:cs="Times New Roman"/>
          <w:sz w:val="24"/>
          <w:szCs w:val="24"/>
        </w:rPr>
        <w:t>,</w:t>
      </w:r>
      <w:r w:rsidRPr="008B7A0C">
        <w:rPr>
          <w:rFonts w:ascii="Times New Roman" w:hAnsi="Times New Roman" w:cs="Times New Roman"/>
          <w:sz w:val="24"/>
          <w:szCs w:val="24"/>
        </w:rPr>
        <w:t xml:space="preserve"> will only meaningful</w:t>
      </w:r>
      <w:r w:rsidR="00D30241" w:rsidRPr="008B7A0C">
        <w:rPr>
          <w:rFonts w:ascii="Times New Roman" w:hAnsi="Times New Roman" w:cs="Times New Roman"/>
          <w:sz w:val="24"/>
          <w:szCs w:val="24"/>
        </w:rPr>
        <w:t>ly</w:t>
      </w:r>
      <w:r w:rsidRPr="008B7A0C">
        <w:rPr>
          <w:rFonts w:ascii="Times New Roman" w:hAnsi="Times New Roman" w:cs="Times New Roman"/>
          <w:sz w:val="24"/>
          <w:szCs w:val="24"/>
        </w:rPr>
        <w:t xml:space="preserve"> impact on behaviour when those categories are imbued with subjective significance. The psychological construct of group identification (Leach et al., 2008</w:t>
      </w:r>
      <w:r w:rsidR="00AA2436" w:rsidRPr="008B7A0C">
        <w:rPr>
          <w:rFonts w:ascii="Times New Roman" w:hAnsi="Times New Roman" w:cs="Times New Roman"/>
          <w:sz w:val="24"/>
          <w:szCs w:val="24"/>
        </w:rPr>
        <w:t>;</w:t>
      </w:r>
      <w:r w:rsidRPr="008B7A0C">
        <w:rPr>
          <w:rFonts w:ascii="Times New Roman" w:hAnsi="Times New Roman" w:cs="Times New Roman"/>
          <w:sz w:val="24"/>
          <w:szCs w:val="24"/>
        </w:rPr>
        <w:t xml:space="preserve"> Roccas, Sagiv, Schwartz, Halevy, &amp; Eidelson, 2008) is often used as a measure of the extent to which people care about the social groups they belong to. Plenty of evidence exists </w:t>
      </w:r>
      <w:r w:rsidR="00AA2436" w:rsidRPr="008B7A0C">
        <w:rPr>
          <w:rFonts w:ascii="Times New Roman" w:hAnsi="Times New Roman" w:cs="Times New Roman"/>
          <w:sz w:val="24"/>
          <w:szCs w:val="24"/>
        </w:rPr>
        <w:t xml:space="preserve">which </w:t>
      </w:r>
      <w:r w:rsidRPr="008B7A0C">
        <w:rPr>
          <w:rFonts w:ascii="Times New Roman" w:hAnsi="Times New Roman" w:cs="Times New Roman"/>
          <w:sz w:val="24"/>
          <w:szCs w:val="24"/>
        </w:rPr>
        <w:t>show</w:t>
      </w:r>
      <w:r w:rsidR="00AA2436" w:rsidRPr="008B7A0C">
        <w:rPr>
          <w:rFonts w:ascii="Times New Roman" w:hAnsi="Times New Roman" w:cs="Times New Roman"/>
          <w:sz w:val="24"/>
          <w:szCs w:val="24"/>
        </w:rPr>
        <w:t>s</w:t>
      </w:r>
      <w:r w:rsidRPr="008B7A0C">
        <w:rPr>
          <w:rFonts w:ascii="Times New Roman" w:hAnsi="Times New Roman" w:cs="Times New Roman"/>
          <w:sz w:val="24"/>
          <w:szCs w:val="24"/>
        </w:rPr>
        <w:t xml:space="preserve"> that high identifiers and low identifiers differ significantly in their reactions when confronted with </w:t>
      </w:r>
      <w:r w:rsidRPr="008B7A0C">
        <w:rPr>
          <w:rFonts w:ascii="Times New Roman" w:hAnsi="Times New Roman" w:cs="Times New Roman"/>
          <w:sz w:val="24"/>
          <w:szCs w:val="24"/>
        </w:rPr>
        <w:lastRenderedPageBreak/>
        <w:t>exactly th</w:t>
      </w:r>
      <w:r w:rsidR="00AA2436" w:rsidRPr="008B7A0C">
        <w:rPr>
          <w:rFonts w:ascii="Times New Roman" w:hAnsi="Times New Roman" w:cs="Times New Roman"/>
          <w:sz w:val="24"/>
          <w:szCs w:val="24"/>
        </w:rPr>
        <w:t xml:space="preserve">e same state of affairs (e.g., </w:t>
      </w:r>
      <w:r w:rsidRPr="008B7A0C">
        <w:rPr>
          <w:rFonts w:ascii="Times New Roman" w:hAnsi="Times New Roman" w:cs="Times New Roman"/>
          <w:sz w:val="24"/>
          <w:szCs w:val="24"/>
        </w:rPr>
        <w:t>Doosje, Branscombe, Spears, &amp; Manstead, 1998</w:t>
      </w:r>
      <w:r w:rsidR="00AA2436" w:rsidRPr="008B7A0C">
        <w:rPr>
          <w:rFonts w:ascii="Times New Roman" w:hAnsi="Times New Roman" w:cs="Times New Roman"/>
          <w:sz w:val="24"/>
          <w:szCs w:val="24"/>
        </w:rPr>
        <w:t xml:space="preserve">; </w:t>
      </w:r>
      <w:r w:rsidRPr="008B7A0C">
        <w:rPr>
          <w:rFonts w:ascii="Times New Roman" w:hAnsi="Times New Roman" w:cs="Times New Roman"/>
          <w:sz w:val="24"/>
          <w:szCs w:val="24"/>
        </w:rPr>
        <w:t xml:space="preserve">Simon, Stürmer, &amp; Steffens, 2000). </w:t>
      </w:r>
    </w:p>
    <w:p w14:paraId="4C1FAA18" w14:textId="3B62AE94" w:rsidR="00343921" w:rsidRPr="008B7A0C" w:rsidRDefault="00343921"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ab/>
        <w:t xml:space="preserve">Importantly, </w:t>
      </w:r>
      <w:r w:rsidR="00533967" w:rsidRPr="008B7A0C">
        <w:rPr>
          <w:rFonts w:ascii="Times New Roman" w:hAnsi="Times New Roman" w:cs="Times New Roman"/>
          <w:sz w:val="24"/>
          <w:szCs w:val="24"/>
        </w:rPr>
        <w:t>not only can one</w:t>
      </w:r>
      <w:r w:rsidRPr="008B7A0C">
        <w:rPr>
          <w:rFonts w:ascii="Times New Roman" w:hAnsi="Times New Roman" w:cs="Times New Roman"/>
          <w:sz w:val="24"/>
          <w:szCs w:val="24"/>
        </w:rPr>
        <w:t xml:space="preserve"> identify with a social </w:t>
      </w:r>
      <w:r w:rsidR="00A85489" w:rsidRPr="008B7A0C">
        <w:rPr>
          <w:rFonts w:ascii="Times New Roman" w:hAnsi="Times New Roman" w:cs="Times New Roman"/>
          <w:sz w:val="24"/>
          <w:szCs w:val="24"/>
        </w:rPr>
        <w:t>in</w:t>
      </w:r>
      <w:r w:rsidRPr="008B7A0C">
        <w:rPr>
          <w:rFonts w:ascii="Times New Roman" w:hAnsi="Times New Roman" w:cs="Times New Roman"/>
          <w:sz w:val="24"/>
          <w:szCs w:val="24"/>
        </w:rPr>
        <w:t xml:space="preserve">group or with ingroup members, but </w:t>
      </w:r>
      <w:r w:rsidR="00533967" w:rsidRPr="008B7A0C">
        <w:rPr>
          <w:rFonts w:ascii="Times New Roman" w:hAnsi="Times New Roman" w:cs="Times New Roman"/>
          <w:sz w:val="24"/>
          <w:szCs w:val="24"/>
        </w:rPr>
        <w:t xml:space="preserve">one can also identify with </w:t>
      </w:r>
      <w:r w:rsidR="00D30241" w:rsidRPr="008B7A0C">
        <w:rPr>
          <w:rFonts w:ascii="Times New Roman" w:hAnsi="Times New Roman" w:cs="Times New Roman"/>
          <w:sz w:val="24"/>
          <w:szCs w:val="24"/>
        </w:rPr>
        <w:t xml:space="preserve">(former) </w:t>
      </w:r>
      <w:r w:rsidRPr="008B7A0C">
        <w:rPr>
          <w:rFonts w:ascii="Times New Roman" w:hAnsi="Times New Roman" w:cs="Times New Roman"/>
          <w:sz w:val="24"/>
          <w:szCs w:val="24"/>
        </w:rPr>
        <w:t xml:space="preserve">outgroup members. After all, members of outgroups can be </w:t>
      </w:r>
      <w:r w:rsidR="00533967" w:rsidRPr="008B7A0C">
        <w:rPr>
          <w:rFonts w:ascii="Times New Roman" w:hAnsi="Times New Roman" w:cs="Times New Roman"/>
          <w:sz w:val="24"/>
          <w:szCs w:val="24"/>
        </w:rPr>
        <w:t xml:space="preserve">re-categorised </w:t>
      </w:r>
      <w:r w:rsidRPr="008B7A0C">
        <w:rPr>
          <w:rFonts w:ascii="Times New Roman" w:hAnsi="Times New Roman" w:cs="Times New Roman"/>
          <w:sz w:val="24"/>
          <w:szCs w:val="24"/>
        </w:rPr>
        <w:t>to share the observer’s ingroup membership by emphasising superordinate categories (Gaertner, Dovidio, Nier, Ward, &amp; Banker, 1999</w:t>
      </w:r>
      <w:r w:rsidR="00F22296" w:rsidRPr="008B7A0C">
        <w:rPr>
          <w:rFonts w:ascii="Times New Roman" w:hAnsi="Times New Roman" w:cs="Times New Roman"/>
          <w:sz w:val="24"/>
          <w:szCs w:val="24"/>
        </w:rPr>
        <w:t xml:space="preserve">). For example, </w:t>
      </w:r>
      <w:r w:rsidR="00A85489" w:rsidRPr="008B7A0C">
        <w:rPr>
          <w:rFonts w:ascii="Times New Roman" w:hAnsi="Times New Roman" w:cs="Times New Roman"/>
          <w:sz w:val="24"/>
          <w:szCs w:val="24"/>
        </w:rPr>
        <w:t>a</w:t>
      </w:r>
      <w:r w:rsidRPr="008B7A0C">
        <w:rPr>
          <w:rFonts w:ascii="Times New Roman" w:hAnsi="Times New Roman" w:cs="Times New Roman"/>
          <w:sz w:val="24"/>
          <w:szCs w:val="24"/>
        </w:rPr>
        <w:t xml:space="preserve"> German and a Frenchman will be ingroup members if they stress their common membership in Europe. Put simply, identifying with someone means feeling similar, close and connected to them (Ashmore, Deaux, &amp; McLaughlin-Volpe, 2004). Identification in this sense is related to the concept of ‘oneness’ (Cialdini, Brown, Lewis, &amp; Neuberg, 1997), whereby the mental representations of the self and the other overlap to such an extent that the two entities are perceived to be interchangeable. Identification is also related to the concept of fusion (Swann, Gómez, Seyle, Morales, &amp; Huici, 2009), which can lead to people making extreme personal sacrifices to benefit those they feel close to. </w:t>
      </w:r>
    </w:p>
    <w:p w14:paraId="4FBCB81C" w14:textId="7B229BC1" w:rsidR="00343921" w:rsidRPr="008B7A0C" w:rsidRDefault="00343921"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Defining identification as a sense of shared closeness and connection allows for donors to identify with disaster victims even if those victims do not share the donors’ nationality. </w:t>
      </w:r>
      <w:r w:rsidR="00406786" w:rsidRPr="008B7A0C">
        <w:rPr>
          <w:rFonts w:ascii="Times New Roman" w:hAnsi="Times New Roman" w:cs="Times New Roman"/>
          <w:sz w:val="24"/>
          <w:szCs w:val="24"/>
        </w:rPr>
        <w:t xml:space="preserve">From a social identity perspective, group </w:t>
      </w:r>
      <w:r w:rsidRPr="008B7A0C">
        <w:rPr>
          <w:rFonts w:ascii="Times New Roman" w:hAnsi="Times New Roman" w:cs="Times New Roman"/>
          <w:sz w:val="24"/>
          <w:szCs w:val="24"/>
        </w:rPr>
        <w:t xml:space="preserve">identification </w:t>
      </w:r>
      <w:r w:rsidR="00406786" w:rsidRPr="008B7A0C">
        <w:rPr>
          <w:rFonts w:ascii="Times New Roman" w:hAnsi="Times New Roman" w:cs="Times New Roman"/>
          <w:sz w:val="24"/>
          <w:szCs w:val="24"/>
        </w:rPr>
        <w:t xml:space="preserve">is defined in terms of ingroup/outgroup categorisations. However, categorisations are fluid, and </w:t>
      </w:r>
      <w:r w:rsidRPr="008B7A0C">
        <w:rPr>
          <w:rFonts w:ascii="Times New Roman" w:hAnsi="Times New Roman" w:cs="Times New Roman"/>
          <w:sz w:val="24"/>
          <w:szCs w:val="24"/>
        </w:rPr>
        <w:t xml:space="preserve">identification with </w:t>
      </w:r>
      <w:r w:rsidR="00406786" w:rsidRPr="008B7A0C">
        <w:rPr>
          <w:rFonts w:ascii="Times New Roman" w:hAnsi="Times New Roman" w:cs="Times New Roman"/>
          <w:sz w:val="24"/>
          <w:szCs w:val="24"/>
        </w:rPr>
        <w:t xml:space="preserve">former </w:t>
      </w:r>
      <w:r w:rsidRPr="008B7A0C">
        <w:rPr>
          <w:rFonts w:ascii="Times New Roman" w:hAnsi="Times New Roman" w:cs="Times New Roman"/>
          <w:sz w:val="24"/>
          <w:szCs w:val="24"/>
        </w:rPr>
        <w:t>outgroup members is far from impossible (S</w:t>
      </w:r>
      <w:r w:rsidR="00FC0A75">
        <w:rPr>
          <w:rFonts w:ascii="Times New Roman" w:hAnsi="Times New Roman" w:cs="Times New Roman"/>
          <w:sz w:val="24"/>
          <w:szCs w:val="24"/>
        </w:rPr>
        <w:t xml:space="preserve">türmer, Snyder, &amp; Omoto, 2005). </w:t>
      </w:r>
      <w:r w:rsidRPr="008B7A0C">
        <w:rPr>
          <w:rFonts w:ascii="Times New Roman" w:hAnsi="Times New Roman" w:cs="Times New Roman"/>
          <w:sz w:val="24"/>
          <w:szCs w:val="24"/>
        </w:rPr>
        <w:t xml:space="preserve">Moreover, identification </w:t>
      </w:r>
      <w:r w:rsidR="00A85489" w:rsidRPr="008B7A0C">
        <w:rPr>
          <w:rFonts w:ascii="Times New Roman" w:hAnsi="Times New Roman" w:cs="Times New Roman"/>
          <w:sz w:val="24"/>
          <w:szCs w:val="24"/>
        </w:rPr>
        <w:t xml:space="preserve">with someone in need </w:t>
      </w:r>
      <w:r w:rsidRPr="008B7A0C">
        <w:rPr>
          <w:rFonts w:ascii="Times New Roman" w:hAnsi="Times New Roman" w:cs="Times New Roman"/>
          <w:sz w:val="24"/>
          <w:szCs w:val="24"/>
        </w:rPr>
        <w:t xml:space="preserve">should be expected to increase motivation to help. After all, if I feel close to those who are in need, then their plight should be more distressing for me, I should </w:t>
      </w:r>
      <w:r w:rsidR="00405B1A" w:rsidRPr="008B7A0C">
        <w:rPr>
          <w:rFonts w:ascii="Times New Roman" w:hAnsi="Times New Roman" w:cs="Times New Roman"/>
          <w:sz w:val="24"/>
          <w:szCs w:val="24"/>
        </w:rPr>
        <w:t xml:space="preserve">empathise </w:t>
      </w:r>
      <w:r w:rsidRPr="008B7A0C">
        <w:rPr>
          <w:rFonts w:ascii="Times New Roman" w:hAnsi="Times New Roman" w:cs="Times New Roman"/>
          <w:sz w:val="24"/>
          <w:szCs w:val="24"/>
        </w:rPr>
        <w:t xml:space="preserve">more with them, and be more motivated to alleviate their suffering. Our own research has yielded evidence that donors can identify with </w:t>
      </w:r>
      <w:r w:rsidR="007B44D3" w:rsidRPr="007B44D3">
        <w:rPr>
          <w:rFonts w:ascii="Times New Roman" w:hAnsi="Times New Roman" w:cs="Times New Roman"/>
          <w:sz w:val="24"/>
          <w:szCs w:val="24"/>
        </w:rPr>
        <w:t>people who, in other circumstances, would be perceived as emotionally irrelevant outgroup members</w:t>
      </w:r>
      <w:r w:rsidRPr="008B7A0C">
        <w:rPr>
          <w:rFonts w:ascii="Times New Roman" w:hAnsi="Times New Roman" w:cs="Times New Roman"/>
          <w:sz w:val="24"/>
          <w:szCs w:val="24"/>
        </w:rPr>
        <w:t xml:space="preserve">, and that this identification </w:t>
      </w:r>
      <w:r w:rsidR="007B44D3">
        <w:rPr>
          <w:rFonts w:ascii="Times New Roman" w:hAnsi="Times New Roman" w:cs="Times New Roman"/>
          <w:sz w:val="24"/>
          <w:szCs w:val="24"/>
        </w:rPr>
        <w:t xml:space="preserve">can </w:t>
      </w:r>
      <w:r w:rsidRPr="008B7A0C">
        <w:rPr>
          <w:rFonts w:ascii="Times New Roman" w:hAnsi="Times New Roman" w:cs="Times New Roman"/>
          <w:sz w:val="24"/>
          <w:szCs w:val="24"/>
        </w:rPr>
        <w:t xml:space="preserve">increase willingness to donate. In a study which </w:t>
      </w:r>
      <w:r w:rsidRPr="008B7A0C">
        <w:rPr>
          <w:rFonts w:ascii="Times New Roman" w:hAnsi="Times New Roman" w:cs="Times New Roman"/>
          <w:sz w:val="24"/>
          <w:szCs w:val="24"/>
        </w:rPr>
        <w:lastRenderedPageBreak/>
        <w:t>asked about responses to the earthquake that hit the Chinese Province of Sichuan in 2008, we found clear evidence that identification with the victims increased willingness to donate money to help the victims (</w:t>
      </w:r>
      <w:r w:rsidR="00427621" w:rsidRPr="008B7A0C">
        <w:rPr>
          <w:rStyle w:val="personname"/>
          <w:rFonts w:ascii="Times New Roman" w:hAnsi="Times New Roman" w:cs="Times New Roman"/>
          <w:sz w:val="24"/>
          <w:szCs w:val="24"/>
        </w:rPr>
        <w:t>Zagefka, Noor, &amp;</w:t>
      </w:r>
      <w:r w:rsidR="00427621" w:rsidRPr="008B7A0C">
        <w:rPr>
          <w:rFonts w:ascii="Times New Roman" w:hAnsi="Times New Roman" w:cs="Times New Roman"/>
          <w:sz w:val="24"/>
          <w:szCs w:val="24"/>
        </w:rPr>
        <w:t xml:space="preserve"> </w:t>
      </w:r>
      <w:r w:rsidR="00427621" w:rsidRPr="008B7A0C">
        <w:rPr>
          <w:rStyle w:val="personname"/>
          <w:rFonts w:ascii="Times New Roman" w:hAnsi="Times New Roman" w:cs="Times New Roman"/>
          <w:sz w:val="24"/>
          <w:szCs w:val="24"/>
        </w:rPr>
        <w:t xml:space="preserve">Brown, </w:t>
      </w:r>
      <w:r w:rsidR="00427621" w:rsidRPr="008B7A0C">
        <w:rPr>
          <w:rFonts w:ascii="Times New Roman" w:hAnsi="Times New Roman" w:cs="Times New Roman"/>
          <w:sz w:val="24"/>
          <w:szCs w:val="24"/>
        </w:rPr>
        <w:t>2012</w:t>
      </w:r>
      <w:r w:rsidRPr="008B7A0C">
        <w:rPr>
          <w:rFonts w:ascii="Times New Roman" w:hAnsi="Times New Roman" w:cs="Times New Roman"/>
          <w:sz w:val="24"/>
          <w:szCs w:val="24"/>
        </w:rPr>
        <w:t xml:space="preserve">). </w:t>
      </w:r>
    </w:p>
    <w:p w14:paraId="0A168155" w14:textId="0E50936C" w:rsidR="000348C9" w:rsidRPr="008B7A0C" w:rsidRDefault="00343921" w:rsidP="007E0D5A">
      <w:pPr>
        <w:spacing w:after="0" w:line="480" w:lineRule="auto"/>
        <w:ind w:firstLine="720"/>
        <w:rPr>
          <w:rFonts w:ascii="Times New Roman" w:eastAsia="Calibri" w:hAnsi="Times New Roman" w:cs="Times New Roman"/>
          <w:sz w:val="24"/>
          <w:szCs w:val="24"/>
        </w:rPr>
      </w:pPr>
      <w:r w:rsidRPr="008B7A0C">
        <w:rPr>
          <w:rFonts w:ascii="Times New Roman" w:hAnsi="Times New Roman" w:cs="Times New Roman"/>
          <w:sz w:val="24"/>
          <w:szCs w:val="24"/>
        </w:rPr>
        <w:t xml:space="preserve">Importantly, </w:t>
      </w:r>
      <w:r w:rsidR="00D9350E" w:rsidRPr="008B7A0C">
        <w:rPr>
          <w:rFonts w:ascii="Times New Roman" w:hAnsi="Times New Roman" w:cs="Times New Roman"/>
          <w:sz w:val="24"/>
          <w:szCs w:val="24"/>
        </w:rPr>
        <w:t>we</w:t>
      </w:r>
      <w:r w:rsidRPr="008B7A0C">
        <w:rPr>
          <w:rFonts w:ascii="Times New Roman" w:hAnsi="Times New Roman" w:cs="Times New Roman"/>
          <w:sz w:val="24"/>
          <w:szCs w:val="24"/>
        </w:rPr>
        <w:t xml:space="preserve"> also investigate</w:t>
      </w:r>
      <w:r w:rsidR="00D30241" w:rsidRPr="008B7A0C">
        <w:rPr>
          <w:rFonts w:ascii="Times New Roman" w:hAnsi="Times New Roman" w:cs="Times New Roman"/>
          <w:sz w:val="24"/>
          <w:szCs w:val="24"/>
        </w:rPr>
        <w:t>d</w:t>
      </w:r>
      <w:r w:rsidRPr="008B7A0C">
        <w:rPr>
          <w:rFonts w:ascii="Times New Roman" w:hAnsi="Times New Roman" w:cs="Times New Roman"/>
          <w:sz w:val="24"/>
          <w:szCs w:val="24"/>
        </w:rPr>
        <w:t xml:space="preserve"> whether identification itself could be </w:t>
      </w:r>
      <w:r w:rsidR="00B934CB">
        <w:rPr>
          <w:rFonts w:ascii="Times New Roman" w:hAnsi="Times New Roman" w:cs="Times New Roman"/>
          <w:sz w:val="24"/>
          <w:szCs w:val="24"/>
        </w:rPr>
        <w:t>enhanced</w:t>
      </w:r>
      <w:r w:rsidR="00B934CB" w:rsidRPr="008B7A0C">
        <w:rPr>
          <w:rFonts w:ascii="Times New Roman" w:hAnsi="Times New Roman" w:cs="Times New Roman"/>
          <w:sz w:val="24"/>
          <w:szCs w:val="24"/>
        </w:rPr>
        <w:t xml:space="preserve"> </w:t>
      </w:r>
      <w:r w:rsidRPr="008B7A0C">
        <w:rPr>
          <w:rFonts w:ascii="Times New Roman" w:hAnsi="Times New Roman" w:cs="Times New Roman"/>
          <w:sz w:val="24"/>
          <w:szCs w:val="24"/>
        </w:rPr>
        <w:t xml:space="preserve">by increasing </w:t>
      </w:r>
      <w:r w:rsidR="00D30241" w:rsidRPr="008B7A0C">
        <w:rPr>
          <w:rFonts w:ascii="Times New Roman" w:hAnsi="Times New Roman" w:cs="Times New Roman"/>
          <w:sz w:val="24"/>
          <w:szCs w:val="24"/>
        </w:rPr>
        <w:t>a potential donor’s</w:t>
      </w:r>
      <w:r w:rsidRPr="008B7A0C">
        <w:rPr>
          <w:rFonts w:ascii="Times New Roman" w:hAnsi="Times New Roman" w:cs="Times New Roman"/>
          <w:sz w:val="24"/>
          <w:szCs w:val="24"/>
        </w:rPr>
        <w:t xml:space="preserve"> knowledge about a region and the disaster event. </w:t>
      </w:r>
      <w:r w:rsidR="000348C9" w:rsidRPr="008B7A0C">
        <w:rPr>
          <w:rFonts w:ascii="Times New Roman" w:eastAsia="Calibri" w:hAnsi="Times New Roman" w:cs="Times New Roman"/>
          <w:sz w:val="24"/>
          <w:szCs w:val="24"/>
        </w:rPr>
        <w:t xml:space="preserve">The rationale here was that it might be easier to relate to and feel connected to those others whom one is familiar with. Interpersonal research has long confirmed that familiarity breeds feelings of closeness and interpersonal attraction (Reis, Maniaci, Caprariello, Eastwick, &amp; Finkel, 2011), and it is reasonable to assume that the same would hold at an intergroup level. Results indeed supported the hypothesis that greater familiarity with the victims and their situation fostered greater identification with them, which in turn positively impacted on donation proclivity. This of course is not to say that group identification is impossible without intimate familiarity with other group members – we know that it is. However, these data suggest that even though identification might not absolutely require knowledge, this variable can nonetheless act as a facilitator. </w:t>
      </w:r>
    </w:p>
    <w:p w14:paraId="2F13B860" w14:textId="44344584" w:rsidR="00F2422D" w:rsidRPr="008B7A0C" w:rsidRDefault="007B331A"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From a practitioner’s perspective, </w:t>
      </w:r>
      <w:r w:rsidR="000C02EE">
        <w:rPr>
          <w:rFonts w:ascii="Times New Roman" w:hAnsi="Times New Roman" w:cs="Times New Roman"/>
          <w:sz w:val="24"/>
          <w:szCs w:val="24"/>
        </w:rPr>
        <w:t>our</w:t>
      </w:r>
      <w:r w:rsidR="000C02EE" w:rsidRPr="008B7A0C">
        <w:rPr>
          <w:rFonts w:ascii="Times New Roman" w:hAnsi="Times New Roman" w:cs="Times New Roman"/>
          <w:sz w:val="24"/>
          <w:szCs w:val="24"/>
        </w:rPr>
        <w:t xml:space="preserve"> </w:t>
      </w:r>
      <w:r w:rsidR="00343921" w:rsidRPr="008B7A0C">
        <w:rPr>
          <w:rFonts w:ascii="Times New Roman" w:hAnsi="Times New Roman" w:cs="Times New Roman"/>
          <w:sz w:val="24"/>
          <w:szCs w:val="24"/>
        </w:rPr>
        <w:t>programme of work found that familiarity can be relatively easily induced. In one study, giving participants a brief 5-minute quiz about a disaster area, followed by revelation of the correct answers, greatly increased familiarity, and hence identification and donations</w:t>
      </w:r>
      <w:r w:rsidR="00427621" w:rsidRPr="008B7A0C">
        <w:rPr>
          <w:rFonts w:ascii="Times New Roman" w:hAnsi="Times New Roman" w:cs="Times New Roman"/>
          <w:sz w:val="24"/>
          <w:szCs w:val="24"/>
        </w:rPr>
        <w:t xml:space="preserve"> (Zagefka et al., 2012)</w:t>
      </w:r>
      <w:r w:rsidR="00343921" w:rsidRPr="008B7A0C">
        <w:rPr>
          <w:rFonts w:ascii="Times New Roman" w:hAnsi="Times New Roman" w:cs="Times New Roman"/>
          <w:sz w:val="24"/>
          <w:szCs w:val="24"/>
        </w:rPr>
        <w:t xml:space="preserve">. This mechanism of familiarity inducing helping via identification might </w:t>
      </w:r>
      <w:r w:rsidR="008C3A2C">
        <w:rPr>
          <w:rFonts w:ascii="Times New Roman" w:hAnsi="Times New Roman" w:cs="Times New Roman"/>
          <w:sz w:val="24"/>
          <w:szCs w:val="24"/>
        </w:rPr>
        <w:t xml:space="preserve">be </w:t>
      </w:r>
      <w:r w:rsidR="00343921" w:rsidRPr="008B7A0C">
        <w:rPr>
          <w:rFonts w:ascii="Times New Roman" w:hAnsi="Times New Roman" w:cs="Times New Roman"/>
          <w:sz w:val="24"/>
          <w:szCs w:val="24"/>
        </w:rPr>
        <w:t>be</w:t>
      </w:r>
      <w:r w:rsidR="00AB63E4" w:rsidRPr="008B7A0C">
        <w:rPr>
          <w:rFonts w:ascii="Times New Roman" w:hAnsi="Times New Roman" w:cs="Times New Roman"/>
          <w:sz w:val="24"/>
          <w:szCs w:val="24"/>
        </w:rPr>
        <w:t>hind</w:t>
      </w:r>
      <w:r w:rsidR="00343921" w:rsidRPr="008B7A0C">
        <w:rPr>
          <w:rFonts w:ascii="Times New Roman" w:hAnsi="Times New Roman" w:cs="Times New Roman"/>
          <w:sz w:val="24"/>
          <w:szCs w:val="24"/>
        </w:rPr>
        <w:t xml:space="preserve"> the pattern that people are more likely to donate to a disaster appeal if they have themselves previously visited the affected area (e.g. on holiday before the disaster </w:t>
      </w:r>
      <w:r w:rsidR="00CF45CE" w:rsidRPr="008B7A0C">
        <w:rPr>
          <w:rFonts w:ascii="Times New Roman" w:hAnsi="Times New Roman" w:cs="Times New Roman"/>
          <w:sz w:val="24"/>
          <w:szCs w:val="24"/>
        </w:rPr>
        <w:t>occurred</w:t>
      </w:r>
      <w:r w:rsidR="00343921" w:rsidRPr="008B7A0C">
        <w:rPr>
          <w:rFonts w:ascii="Times New Roman" w:hAnsi="Times New Roman" w:cs="Times New Roman"/>
          <w:sz w:val="24"/>
          <w:szCs w:val="24"/>
        </w:rPr>
        <w:t xml:space="preserve">). The mechanism </w:t>
      </w:r>
      <w:r w:rsidRPr="008B7A0C">
        <w:rPr>
          <w:rFonts w:ascii="Times New Roman" w:hAnsi="Times New Roman" w:cs="Times New Roman"/>
          <w:sz w:val="24"/>
          <w:szCs w:val="24"/>
        </w:rPr>
        <w:t>could have</w:t>
      </w:r>
      <w:r w:rsidR="00343921" w:rsidRPr="008B7A0C">
        <w:rPr>
          <w:rFonts w:ascii="Times New Roman" w:hAnsi="Times New Roman" w:cs="Times New Roman"/>
          <w:sz w:val="24"/>
          <w:szCs w:val="24"/>
        </w:rPr>
        <w:t xml:space="preserve"> important implications for </w:t>
      </w:r>
      <w:r w:rsidRPr="008B7A0C">
        <w:rPr>
          <w:rFonts w:ascii="Times New Roman" w:hAnsi="Times New Roman" w:cs="Times New Roman"/>
          <w:sz w:val="24"/>
          <w:szCs w:val="24"/>
        </w:rPr>
        <w:t>fundraisers</w:t>
      </w:r>
      <w:r w:rsidR="00343921" w:rsidRPr="008B7A0C">
        <w:rPr>
          <w:rFonts w:ascii="Times New Roman" w:hAnsi="Times New Roman" w:cs="Times New Roman"/>
          <w:sz w:val="24"/>
          <w:szCs w:val="24"/>
        </w:rPr>
        <w:t xml:space="preserve">, who could arguably capitalise more on these beneficial effects of simple knowledge about </w:t>
      </w:r>
      <w:r w:rsidR="00CF45CE" w:rsidRPr="008B7A0C">
        <w:rPr>
          <w:rFonts w:ascii="Times New Roman" w:hAnsi="Times New Roman" w:cs="Times New Roman"/>
          <w:sz w:val="24"/>
          <w:szCs w:val="24"/>
        </w:rPr>
        <w:t>a disaster affected region</w:t>
      </w:r>
      <w:r w:rsidRPr="008B7A0C">
        <w:rPr>
          <w:rFonts w:ascii="Times New Roman" w:hAnsi="Times New Roman" w:cs="Times New Roman"/>
          <w:sz w:val="24"/>
          <w:szCs w:val="24"/>
        </w:rPr>
        <w:t xml:space="preserve"> when soliciting for donations</w:t>
      </w:r>
      <w:r w:rsidR="00343921" w:rsidRPr="008B7A0C">
        <w:rPr>
          <w:rFonts w:ascii="Times New Roman" w:hAnsi="Times New Roman" w:cs="Times New Roman"/>
          <w:sz w:val="24"/>
          <w:szCs w:val="24"/>
        </w:rPr>
        <w:t xml:space="preserve">. </w:t>
      </w:r>
    </w:p>
    <w:p w14:paraId="229507E7" w14:textId="69A983C7" w:rsidR="00343921" w:rsidRPr="008B7A0C" w:rsidRDefault="00343921"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lastRenderedPageBreak/>
        <w:tab/>
        <w:t xml:space="preserve">Overall, then, group identities and identification can be an important driver of donation behaviour. Firstly, donors prefer to help ingroup rather than outgroup members, suggesting that practitioners should stress common group memberships wherever possible. Secondly, it </w:t>
      </w:r>
      <w:r w:rsidR="00BC3A6D" w:rsidRPr="008B7A0C">
        <w:rPr>
          <w:rFonts w:ascii="Times New Roman" w:hAnsi="Times New Roman" w:cs="Times New Roman"/>
          <w:sz w:val="24"/>
          <w:szCs w:val="24"/>
        </w:rPr>
        <w:t>may be</w:t>
      </w:r>
      <w:r w:rsidRPr="008B7A0C">
        <w:rPr>
          <w:rFonts w:ascii="Times New Roman" w:hAnsi="Times New Roman" w:cs="Times New Roman"/>
          <w:sz w:val="24"/>
          <w:szCs w:val="24"/>
        </w:rPr>
        <w:t xml:space="preserve"> possible to induce identification with </w:t>
      </w:r>
      <w:r w:rsidR="00D9350E" w:rsidRPr="008B7A0C">
        <w:rPr>
          <w:rFonts w:ascii="Times New Roman" w:hAnsi="Times New Roman" w:cs="Times New Roman"/>
          <w:sz w:val="24"/>
          <w:szCs w:val="24"/>
        </w:rPr>
        <w:t xml:space="preserve">former </w:t>
      </w:r>
      <w:r w:rsidRPr="008B7A0C">
        <w:rPr>
          <w:rFonts w:ascii="Times New Roman" w:hAnsi="Times New Roman" w:cs="Times New Roman"/>
          <w:sz w:val="24"/>
          <w:szCs w:val="24"/>
        </w:rPr>
        <w:t>outgroup victims</w:t>
      </w:r>
      <w:r w:rsidR="00D9350E" w:rsidRPr="008B7A0C">
        <w:rPr>
          <w:rFonts w:ascii="Times New Roman" w:hAnsi="Times New Roman" w:cs="Times New Roman"/>
          <w:sz w:val="24"/>
          <w:szCs w:val="24"/>
        </w:rPr>
        <w:t xml:space="preserve"> by introducing superordinate categories to include them in the ingroup</w:t>
      </w:r>
      <w:r w:rsidR="007E3DE2" w:rsidRPr="008B7A0C">
        <w:rPr>
          <w:rFonts w:ascii="Times New Roman" w:hAnsi="Times New Roman" w:cs="Times New Roman"/>
          <w:sz w:val="24"/>
          <w:szCs w:val="24"/>
        </w:rPr>
        <w:t>. According to SIT, the self is made up of both personal identities and group identities, and it may be possible to include outgroup victims within the former f</w:t>
      </w:r>
      <w:r w:rsidRPr="008B7A0C">
        <w:rPr>
          <w:rFonts w:ascii="Times New Roman" w:hAnsi="Times New Roman" w:cs="Times New Roman"/>
          <w:sz w:val="24"/>
          <w:szCs w:val="24"/>
        </w:rPr>
        <w:t>or example by increasing the donors’ knowledge about</w:t>
      </w:r>
      <w:r w:rsidR="00BC3A6D" w:rsidRPr="008B7A0C">
        <w:rPr>
          <w:rFonts w:ascii="Times New Roman" w:hAnsi="Times New Roman" w:cs="Times New Roman"/>
          <w:sz w:val="24"/>
          <w:szCs w:val="24"/>
        </w:rPr>
        <w:t>,</w:t>
      </w:r>
      <w:r w:rsidRPr="008B7A0C">
        <w:rPr>
          <w:rFonts w:ascii="Times New Roman" w:hAnsi="Times New Roman" w:cs="Times New Roman"/>
          <w:sz w:val="24"/>
          <w:szCs w:val="24"/>
        </w:rPr>
        <w:t xml:space="preserve"> and familiarity with</w:t>
      </w:r>
      <w:r w:rsidR="00BC3A6D" w:rsidRPr="008B7A0C">
        <w:rPr>
          <w:rFonts w:ascii="Times New Roman" w:hAnsi="Times New Roman" w:cs="Times New Roman"/>
          <w:sz w:val="24"/>
          <w:szCs w:val="24"/>
        </w:rPr>
        <w:t>,</w:t>
      </w:r>
      <w:r w:rsidRPr="008B7A0C">
        <w:rPr>
          <w:rFonts w:ascii="Times New Roman" w:hAnsi="Times New Roman" w:cs="Times New Roman"/>
          <w:sz w:val="24"/>
          <w:szCs w:val="24"/>
        </w:rPr>
        <w:t xml:space="preserve"> the disaster situation. </w:t>
      </w:r>
      <w:r w:rsidR="00CF45CE" w:rsidRPr="008B7A0C">
        <w:rPr>
          <w:rFonts w:ascii="Times New Roman" w:hAnsi="Times New Roman" w:cs="Times New Roman"/>
          <w:sz w:val="24"/>
          <w:szCs w:val="24"/>
        </w:rPr>
        <w:t xml:space="preserve">Furthermore, if </w:t>
      </w:r>
      <w:r w:rsidR="007E3DE2" w:rsidRPr="008B7A0C">
        <w:rPr>
          <w:rFonts w:ascii="Times New Roman" w:hAnsi="Times New Roman" w:cs="Times New Roman"/>
          <w:sz w:val="24"/>
          <w:szCs w:val="24"/>
        </w:rPr>
        <w:t xml:space="preserve">personal </w:t>
      </w:r>
      <w:r w:rsidRPr="008B7A0C">
        <w:rPr>
          <w:rFonts w:ascii="Times New Roman" w:hAnsi="Times New Roman" w:cs="Times New Roman"/>
          <w:sz w:val="24"/>
          <w:szCs w:val="24"/>
        </w:rPr>
        <w:t xml:space="preserve">identification with outgroup victims has been encouraged, then this identification will have a positive impact on the donors’ desire to help outgroup victims. </w:t>
      </w:r>
    </w:p>
    <w:p w14:paraId="4A5CF844" w14:textId="77777777" w:rsidR="007D03EC" w:rsidRPr="008B7A0C" w:rsidRDefault="007D03EC" w:rsidP="007E0D5A">
      <w:pPr>
        <w:pStyle w:val="Heading2"/>
        <w:spacing w:after="0"/>
        <w:jc w:val="left"/>
        <w:rPr>
          <w:b/>
          <w:i w:val="0"/>
        </w:rPr>
      </w:pPr>
      <w:r w:rsidRPr="008B7A0C">
        <w:rPr>
          <w:b/>
          <w:i w:val="0"/>
        </w:rPr>
        <w:t>The donor-perpetrator relationship</w:t>
      </w:r>
    </w:p>
    <w:p w14:paraId="6BAD3040" w14:textId="69D12552" w:rsidR="007D03EC" w:rsidRPr="008B7A0C" w:rsidRDefault="007E541B" w:rsidP="00427621">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In this next section we would like to focus on an area of donation research that has received relatively little attention. </w:t>
      </w:r>
      <w:r w:rsidR="004070BA" w:rsidRPr="008B7A0C">
        <w:rPr>
          <w:rFonts w:ascii="Times New Roman" w:hAnsi="Times New Roman" w:cs="Times New Roman"/>
          <w:sz w:val="24"/>
          <w:szCs w:val="24"/>
        </w:rPr>
        <w:t xml:space="preserve">When they solicit donations, charities </w:t>
      </w:r>
      <w:r w:rsidR="00011037" w:rsidRPr="008B7A0C">
        <w:rPr>
          <w:rFonts w:ascii="Times New Roman" w:hAnsi="Times New Roman" w:cs="Times New Roman"/>
          <w:sz w:val="24"/>
          <w:szCs w:val="24"/>
        </w:rPr>
        <w:t xml:space="preserve">have become adept at picturing victims in terms of their </w:t>
      </w:r>
      <w:r w:rsidR="00533967" w:rsidRPr="008B7A0C">
        <w:rPr>
          <w:rFonts w:ascii="Times New Roman" w:hAnsi="Times New Roman" w:cs="Times New Roman"/>
          <w:sz w:val="24"/>
          <w:szCs w:val="24"/>
        </w:rPr>
        <w:t xml:space="preserve">tragedy </w:t>
      </w:r>
      <w:r w:rsidR="00011037" w:rsidRPr="008B7A0C">
        <w:rPr>
          <w:rFonts w:ascii="Times New Roman" w:hAnsi="Times New Roman" w:cs="Times New Roman"/>
          <w:sz w:val="24"/>
          <w:szCs w:val="24"/>
        </w:rPr>
        <w:t>and in terms of their suffering; yet, the more complex issue of who or what is to blame for the</w:t>
      </w:r>
      <w:r w:rsidR="00533967" w:rsidRPr="008B7A0C">
        <w:rPr>
          <w:rFonts w:ascii="Times New Roman" w:hAnsi="Times New Roman" w:cs="Times New Roman"/>
          <w:sz w:val="24"/>
          <w:szCs w:val="24"/>
        </w:rPr>
        <w:t>ir situation</w:t>
      </w:r>
      <w:r w:rsidR="00011037" w:rsidRPr="008B7A0C">
        <w:rPr>
          <w:rFonts w:ascii="Times New Roman" w:hAnsi="Times New Roman" w:cs="Times New Roman"/>
          <w:sz w:val="24"/>
          <w:szCs w:val="24"/>
        </w:rPr>
        <w:t xml:space="preserve"> may be avoided. </w:t>
      </w:r>
      <w:r w:rsidR="00DF7BCA" w:rsidRPr="008B7A0C">
        <w:rPr>
          <w:rFonts w:ascii="Times New Roman" w:hAnsi="Times New Roman" w:cs="Times New Roman"/>
          <w:sz w:val="24"/>
          <w:szCs w:val="24"/>
        </w:rPr>
        <w:t xml:space="preserve">However, these causal attributions </w:t>
      </w:r>
      <w:r w:rsidR="00120106" w:rsidRPr="008B7A0C">
        <w:rPr>
          <w:rFonts w:ascii="Times New Roman" w:hAnsi="Times New Roman" w:cs="Times New Roman"/>
          <w:sz w:val="24"/>
          <w:szCs w:val="24"/>
        </w:rPr>
        <w:t xml:space="preserve">can </w:t>
      </w:r>
      <w:r w:rsidR="00DF7BCA" w:rsidRPr="008B7A0C">
        <w:rPr>
          <w:rFonts w:ascii="Times New Roman" w:hAnsi="Times New Roman" w:cs="Times New Roman"/>
          <w:sz w:val="24"/>
          <w:szCs w:val="24"/>
        </w:rPr>
        <w:t xml:space="preserve">be of </w:t>
      </w:r>
      <w:r w:rsidR="00120106" w:rsidRPr="008B7A0C">
        <w:rPr>
          <w:rFonts w:ascii="Times New Roman" w:hAnsi="Times New Roman" w:cs="Times New Roman"/>
          <w:sz w:val="24"/>
          <w:szCs w:val="24"/>
        </w:rPr>
        <w:t>significance</w:t>
      </w:r>
      <w:r w:rsidR="00DF7BCA" w:rsidRPr="008B7A0C">
        <w:rPr>
          <w:rFonts w:ascii="Times New Roman" w:hAnsi="Times New Roman" w:cs="Times New Roman"/>
          <w:sz w:val="24"/>
          <w:szCs w:val="24"/>
        </w:rPr>
        <w:t xml:space="preserve"> to potential donors. </w:t>
      </w:r>
      <w:r w:rsidR="00F37F26" w:rsidRPr="008B7A0C">
        <w:rPr>
          <w:rFonts w:ascii="Times New Roman" w:hAnsi="Times New Roman" w:cs="Times New Roman"/>
          <w:sz w:val="24"/>
          <w:szCs w:val="24"/>
        </w:rPr>
        <w:t>If</w:t>
      </w:r>
      <w:r w:rsidR="00DF7BCA" w:rsidRPr="008B7A0C">
        <w:rPr>
          <w:rFonts w:ascii="Times New Roman" w:hAnsi="Times New Roman" w:cs="Times New Roman"/>
          <w:sz w:val="24"/>
          <w:szCs w:val="24"/>
        </w:rPr>
        <w:t xml:space="preserve"> the perpetrator (defined henceforth as whoever or whatever is perceived to be responsible for the disaster) </w:t>
      </w:r>
      <w:r w:rsidR="00AB63E4" w:rsidRPr="008B7A0C">
        <w:rPr>
          <w:rFonts w:ascii="Times New Roman" w:hAnsi="Times New Roman" w:cs="Times New Roman"/>
          <w:sz w:val="24"/>
          <w:szCs w:val="24"/>
        </w:rPr>
        <w:t>is a member of the</w:t>
      </w:r>
      <w:r w:rsidR="00DF7BCA" w:rsidRPr="008B7A0C">
        <w:rPr>
          <w:rFonts w:ascii="Times New Roman" w:hAnsi="Times New Roman" w:cs="Times New Roman"/>
          <w:sz w:val="24"/>
          <w:szCs w:val="24"/>
        </w:rPr>
        <w:t xml:space="preserve"> donor</w:t>
      </w:r>
      <w:r w:rsidR="00AB63E4" w:rsidRPr="008B7A0C">
        <w:rPr>
          <w:rFonts w:ascii="Times New Roman" w:hAnsi="Times New Roman" w:cs="Times New Roman"/>
          <w:sz w:val="24"/>
          <w:szCs w:val="24"/>
        </w:rPr>
        <w:t>’s ingroup</w:t>
      </w:r>
      <w:r w:rsidR="00DF7BCA" w:rsidRPr="008B7A0C">
        <w:rPr>
          <w:rFonts w:ascii="Times New Roman" w:hAnsi="Times New Roman" w:cs="Times New Roman"/>
          <w:sz w:val="24"/>
          <w:szCs w:val="24"/>
        </w:rPr>
        <w:t xml:space="preserve">, then the donor may well identify with the perpetrator and feel some sense of responsibility to help the victim. </w:t>
      </w:r>
      <w:r w:rsidR="003B6D50" w:rsidRPr="008B7A0C">
        <w:rPr>
          <w:rFonts w:ascii="Times New Roman" w:hAnsi="Times New Roman" w:cs="Times New Roman"/>
          <w:sz w:val="24"/>
          <w:szCs w:val="24"/>
        </w:rPr>
        <w:t xml:space="preserve">This may happen if the donor feels </w:t>
      </w:r>
      <w:r w:rsidR="00120106" w:rsidRPr="008B7A0C">
        <w:rPr>
          <w:rFonts w:ascii="Times New Roman" w:hAnsi="Times New Roman" w:cs="Times New Roman"/>
          <w:sz w:val="24"/>
          <w:szCs w:val="24"/>
        </w:rPr>
        <w:t xml:space="preserve">an </w:t>
      </w:r>
      <w:r w:rsidR="003B6D50" w:rsidRPr="008B7A0C">
        <w:rPr>
          <w:rFonts w:ascii="Times New Roman" w:hAnsi="Times New Roman" w:cs="Times New Roman"/>
          <w:sz w:val="24"/>
          <w:szCs w:val="24"/>
        </w:rPr>
        <w:t xml:space="preserve">existential measure of </w:t>
      </w:r>
      <w:r w:rsidR="009C2CCF" w:rsidRPr="008B7A0C">
        <w:rPr>
          <w:rFonts w:ascii="Times New Roman" w:hAnsi="Times New Roman" w:cs="Times New Roman"/>
          <w:sz w:val="24"/>
          <w:szCs w:val="24"/>
        </w:rPr>
        <w:t>guilt. This</w:t>
      </w:r>
      <w:r w:rsidR="00845BB0" w:rsidRPr="008B7A0C">
        <w:rPr>
          <w:rFonts w:ascii="Times New Roman" w:hAnsi="Times New Roman" w:cs="Times New Roman"/>
          <w:sz w:val="24"/>
          <w:szCs w:val="24"/>
        </w:rPr>
        <w:t xml:space="preserve"> is </w:t>
      </w:r>
      <w:r w:rsidR="003B6D50" w:rsidRPr="008B7A0C">
        <w:rPr>
          <w:rFonts w:ascii="Times New Roman" w:hAnsi="Times New Roman" w:cs="Times New Roman"/>
          <w:sz w:val="24"/>
          <w:szCs w:val="24"/>
        </w:rPr>
        <w:t>in line with SIT</w:t>
      </w:r>
      <w:r w:rsidR="00AB63E4" w:rsidRPr="008B7A0C">
        <w:rPr>
          <w:rFonts w:ascii="Times New Roman" w:hAnsi="Times New Roman" w:cs="Times New Roman"/>
          <w:sz w:val="24"/>
          <w:szCs w:val="24"/>
        </w:rPr>
        <w:t>,</w:t>
      </w:r>
      <w:r w:rsidR="00845BB0" w:rsidRPr="008B7A0C">
        <w:rPr>
          <w:rFonts w:ascii="Times New Roman" w:hAnsi="Times New Roman" w:cs="Times New Roman"/>
          <w:sz w:val="24"/>
          <w:szCs w:val="24"/>
        </w:rPr>
        <w:t xml:space="preserve"> as donors can </w:t>
      </w:r>
      <w:r w:rsidR="00120106" w:rsidRPr="008B7A0C">
        <w:rPr>
          <w:rFonts w:ascii="Times New Roman" w:hAnsi="Times New Roman" w:cs="Times New Roman"/>
          <w:sz w:val="24"/>
          <w:szCs w:val="24"/>
        </w:rPr>
        <w:t xml:space="preserve">of course </w:t>
      </w:r>
      <w:r w:rsidR="00845BB0" w:rsidRPr="008B7A0C">
        <w:rPr>
          <w:rFonts w:ascii="Times New Roman" w:hAnsi="Times New Roman" w:cs="Times New Roman"/>
          <w:sz w:val="24"/>
          <w:szCs w:val="24"/>
        </w:rPr>
        <w:t>identify with the perpetrators as well as the victims</w:t>
      </w:r>
      <w:r w:rsidR="005C1D44" w:rsidRPr="008B7A0C">
        <w:rPr>
          <w:rFonts w:ascii="Times New Roman" w:hAnsi="Times New Roman" w:cs="Times New Roman"/>
          <w:sz w:val="24"/>
          <w:szCs w:val="24"/>
        </w:rPr>
        <w:t>. Even if donor</w:t>
      </w:r>
      <w:r w:rsidR="00AB63E4" w:rsidRPr="008B7A0C">
        <w:rPr>
          <w:rFonts w:ascii="Times New Roman" w:hAnsi="Times New Roman" w:cs="Times New Roman"/>
          <w:sz w:val="24"/>
          <w:szCs w:val="24"/>
        </w:rPr>
        <w:t>s</w:t>
      </w:r>
      <w:r w:rsidR="005C1D44" w:rsidRPr="008B7A0C">
        <w:rPr>
          <w:rFonts w:ascii="Times New Roman" w:hAnsi="Times New Roman" w:cs="Times New Roman"/>
          <w:sz w:val="24"/>
          <w:szCs w:val="24"/>
        </w:rPr>
        <w:t xml:space="preserve"> do not feel guilt</w:t>
      </w:r>
      <w:r w:rsidR="003B6D50" w:rsidRPr="008B7A0C">
        <w:rPr>
          <w:rFonts w:ascii="Times New Roman" w:hAnsi="Times New Roman" w:cs="Times New Roman"/>
          <w:sz w:val="24"/>
          <w:szCs w:val="24"/>
        </w:rPr>
        <w:t xml:space="preserve">, </w:t>
      </w:r>
      <w:r w:rsidR="005C1D44" w:rsidRPr="008B7A0C">
        <w:rPr>
          <w:rFonts w:ascii="Times New Roman" w:hAnsi="Times New Roman" w:cs="Times New Roman"/>
          <w:sz w:val="24"/>
          <w:szCs w:val="24"/>
        </w:rPr>
        <w:t xml:space="preserve">they may be more inclined to help </w:t>
      </w:r>
      <w:r w:rsidR="003B6D50" w:rsidRPr="008B7A0C">
        <w:rPr>
          <w:rFonts w:ascii="Times New Roman" w:hAnsi="Times New Roman" w:cs="Times New Roman"/>
          <w:sz w:val="24"/>
          <w:szCs w:val="24"/>
        </w:rPr>
        <w:t>if the</w:t>
      </w:r>
      <w:r w:rsidR="005C1D44" w:rsidRPr="008B7A0C">
        <w:rPr>
          <w:rFonts w:ascii="Times New Roman" w:hAnsi="Times New Roman" w:cs="Times New Roman"/>
          <w:sz w:val="24"/>
          <w:szCs w:val="24"/>
        </w:rPr>
        <w:t xml:space="preserve">y </w:t>
      </w:r>
      <w:r w:rsidR="003B6D50" w:rsidRPr="008B7A0C">
        <w:rPr>
          <w:rFonts w:ascii="Times New Roman" w:hAnsi="Times New Roman" w:cs="Times New Roman"/>
          <w:sz w:val="24"/>
          <w:szCs w:val="24"/>
        </w:rPr>
        <w:t>feel</w:t>
      </w:r>
      <w:r w:rsidR="005C1D44" w:rsidRPr="008B7A0C">
        <w:rPr>
          <w:rFonts w:ascii="Times New Roman" w:hAnsi="Times New Roman" w:cs="Times New Roman"/>
          <w:sz w:val="24"/>
          <w:szCs w:val="24"/>
        </w:rPr>
        <w:t xml:space="preserve"> </w:t>
      </w:r>
      <w:r w:rsidR="003B6D50" w:rsidRPr="008B7A0C">
        <w:rPr>
          <w:rFonts w:ascii="Times New Roman" w:hAnsi="Times New Roman" w:cs="Times New Roman"/>
          <w:sz w:val="24"/>
          <w:szCs w:val="24"/>
        </w:rPr>
        <w:t xml:space="preserve">that </w:t>
      </w:r>
      <w:r w:rsidR="005C1D44" w:rsidRPr="008B7A0C">
        <w:rPr>
          <w:rFonts w:ascii="Times New Roman" w:hAnsi="Times New Roman" w:cs="Times New Roman"/>
          <w:sz w:val="24"/>
          <w:szCs w:val="24"/>
        </w:rPr>
        <w:t xml:space="preserve">their relationship with the perpetrator makes them </w:t>
      </w:r>
      <w:r w:rsidR="00120106" w:rsidRPr="008B7A0C">
        <w:rPr>
          <w:rFonts w:ascii="Times New Roman" w:hAnsi="Times New Roman" w:cs="Times New Roman"/>
          <w:sz w:val="24"/>
          <w:szCs w:val="24"/>
        </w:rPr>
        <w:t xml:space="preserve">at least </w:t>
      </w:r>
      <w:r w:rsidR="003B6D50" w:rsidRPr="008B7A0C">
        <w:rPr>
          <w:rFonts w:ascii="Times New Roman" w:hAnsi="Times New Roman" w:cs="Times New Roman"/>
          <w:sz w:val="24"/>
          <w:szCs w:val="24"/>
        </w:rPr>
        <w:t>partly responsible for making reparations</w:t>
      </w:r>
      <w:r w:rsidR="00AB63E4" w:rsidRPr="008B7A0C">
        <w:rPr>
          <w:rFonts w:ascii="Times New Roman" w:hAnsi="Times New Roman" w:cs="Times New Roman"/>
          <w:sz w:val="24"/>
          <w:szCs w:val="24"/>
        </w:rPr>
        <w:t>.</w:t>
      </w:r>
      <w:r w:rsidR="005C1D44" w:rsidRPr="008B7A0C">
        <w:rPr>
          <w:rFonts w:ascii="Times New Roman" w:hAnsi="Times New Roman" w:cs="Times New Roman"/>
          <w:sz w:val="24"/>
          <w:szCs w:val="24"/>
        </w:rPr>
        <w:t xml:space="preserve"> </w:t>
      </w:r>
    </w:p>
    <w:p w14:paraId="245424BF" w14:textId="6AB0A0E5" w:rsidR="00721AB2" w:rsidRPr="008B7A0C" w:rsidRDefault="00FF1E25"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ab/>
      </w:r>
      <w:r w:rsidR="00721AB2" w:rsidRPr="008B7A0C">
        <w:rPr>
          <w:rFonts w:ascii="Times New Roman" w:hAnsi="Times New Roman" w:cs="Times New Roman"/>
          <w:sz w:val="24"/>
          <w:szCs w:val="24"/>
        </w:rPr>
        <w:t xml:space="preserve">There is an extensive literature on collective guilt and helping </w:t>
      </w:r>
      <w:r w:rsidR="00332E5D" w:rsidRPr="008B7A0C">
        <w:rPr>
          <w:rFonts w:ascii="Times New Roman" w:hAnsi="Times New Roman" w:cs="Times New Roman"/>
          <w:sz w:val="24"/>
          <w:szCs w:val="24"/>
        </w:rPr>
        <w:t xml:space="preserve">which is worth touching upon if but briefly. Conceptually, guilt (feelings of moral transgression) is closely </w:t>
      </w:r>
      <w:r w:rsidR="00332E5D" w:rsidRPr="008B7A0C">
        <w:rPr>
          <w:rFonts w:ascii="Times New Roman" w:hAnsi="Times New Roman" w:cs="Times New Roman"/>
          <w:sz w:val="24"/>
          <w:szCs w:val="24"/>
        </w:rPr>
        <w:lastRenderedPageBreak/>
        <w:t xml:space="preserve">related to shame (where </w:t>
      </w:r>
      <w:r w:rsidR="00972D16" w:rsidRPr="008B7A0C">
        <w:rPr>
          <w:rFonts w:ascii="Times New Roman" w:hAnsi="Times New Roman" w:cs="Times New Roman"/>
          <w:sz w:val="24"/>
          <w:szCs w:val="24"/>
        </w:rPr>
        <w:t xml:space="preserve">negative </w:t>
      </w:r>
      <w:r w:rsidR="00332E5D" w:rsidRPr="008B7A0C">
        <w:rPr>
          <w:rFonts w:ascii="Times New Roman" w:hAnsi="Times New Roman" w:cs="Times New Roman"/>
          <w:sz w:val="24"/>
          <w:szCs w:val="24"/>
        </w:rPr>
        <w:t>feelings are linked to public embarrassment), and there is evidence that both guilt and shame affect helping behaviour in intergroup relations. For example, guilt and shame have been shown to be central processes in understanding white participants</w:t>
      </w:r>
      <w:r w:rsidR="00115F28" w:rsidRPr="008B7A0C">
        <w:rPr>
          <w:rFonts w:ascii="Times New Roman" w:hAnsi="Times New Roman" w:cs="Times New Roman"/>
          <w:sz w:val="24"/>
          <w:szCs w:val="24"/>
        </w:rPr>
        <w:t xml:space="preserve"> support (or lack of support) of</w:t>
      </w:r>
      <w:r w:rsidR="00332E5D" w:rsidRPr="008B7A0C">
        <w:rPr>
          <w:rFonts w:ascii="Times New Roman" w:hAnsi="Times New Roman" w:cs="Times New Roman"/>
          <w:sz w:val="24"/>
          <w:szCs w:val="24"/>
        </w:rPr>
        <w:t xml:space="preserve"> black community programs in the U.S. (Harvey &amp; Oswald, 2000). </w:t>
      </w:r>
      <w:r w:rsidR="00075D39" w:rsidRPr="008B7A0C">
        <w:rPr>
          <w:rFonts w:ascii="Times New Roman" w:hAnsi="Times New Roman" w:cs="Times New Roman"/>
          <w:sz w:val="24"/>
          <w:szCs w:val="24"/>
        </w:rPr>
        <w:t>‘N</w:t>
      </w:r>
      <w:r w:rsidR="00972D16" w:rsidRPr="008B7A0C">
        <w:rPr>
          <w:rFonts w:ascii="Times New Roman" w:hAnsi="Times New Roman" w:cs="Times New Roman"/>
          <w:sz w:val="24"/>
          <w:szCs w:val="24"/>
        </w:rPr>
        <w:t>uestra culpa’, feelings of collective guilt and shame for historical wrongdoings, ha</w:t>
      </w:r>
      <w:r w:rsidR="0017096A" w:rsidRPr="008B7A0C">
        <w:rPr>
          <w:rFonts w:ascii="Times New Roman" w:hAnsi="Times New Roman" w:cs="Times New Roman"/>
          <w:sz w:val="24"/>
          <w:szCs w:val="24"/>
        </w:rPr>
        <w:t>ve</w:t>
      </w:r>
      <w:r w:rsidR="00972D16" w:rsidRPr="008B7A0C">
        <w:rPr>
          <w:rFonts w:ascii="Times New Roman" w:hAnsi="Times New Roman" w:cs="Times New Roman"/>
          <w:sz w:val="24"/>
          <w:szCs w:val="24"/>
        </w:rPr>
        <w:t xml:space="preserve"> been shown to predict the helping of indigenous populations in Chile (Brown, González, Zagefka, Manzi, &amp; Cehajic, 2008).</w:t>
      </w:r>
      <w:r w:rsidR="002D4C78" w:rsidRPr="008B7A0C">
        <w:rPr>
          <w:rFonts w:ascii="Times New Roman" w:hAnsi="Times New Roman" w:cs="Times New Roman"/>
          <w:sz w:val="24"/>
          <w:szCs w:val="24"/>
        </w:rPr>
        <w:t xml:space="preserve"> </w:t>
      </w:r>
      <w:r w:rsidR="00075D39" w:rsidRPr="008B7A0C">
        <w:rPr>
          <w:rFonts w:ascii="Times New Roman" w:hAnsi="Times New Roman" w:cs="Times New Roman"/>
          <w:sz w:val="24"/>
          <w:szCs w:val="24"/>
        </w:rPr>
        <w:t xml:space="preserve">Moreover, forgiveness of historical wrongdoings can be facilitated by recategorising the group memberships of those involved to superordinate categories, e.g from ‘German’ to ‘human’ (Wohl &amp; Branscombe, 2005). </w:t>
      </w:r>
      <w:r w:rsidR="000523AF" w:rsidRPr="008B7A0C">
        <w:rPr>
          <w:rFonts w:ascii="Times New Roman" w:hAnsi="Times New Roman" w:cs="Times New Roman"/>
          <w:sz w:val="24"/>
          <w:szCs w:val="24"/>
        </w:rPr>
        <w:t xml:space="preserve">Studies </w:t>
      </w:r>
      <w:r w:rsidR="00075D39" w:rsidRPr="008B7A0C">
        <w:rPr>
          <w:rFonts w:ascii="Times New Roman" w:hAnsi="Times New Roman" w:cs="Times New Roman"/>
          <w:sz w:val="24"/>
          <w:szCs w:val="24"/>
        </w:rPr>
        <w:t>such as these clearly link category</w:t>
      </w:r>
      <w:r w:rsidR="000523AF" w:rsidRPr="008B7A0C">
        <w:rPr>
          <w:rFonts w:ascii="Times New Roman" w:hAnsi="Times New Roman" w:cs="Times New Roman"/>
          <w:sz w:val="24"/>
          <w:szCs w:val="24"/>
        </w:rPr>
        <w:t xml:space="preserve"> memberships with </w:t>
      </w:r>
      <w:r w:rsidR="00075D39" w:rsidRPr="008B7A0C">
        <w:rPr>
          <w:rFonts w:ascii="Times New Roman" w:hAnsi="Times New Roman" w:cs="Times New Roman"/>
          <w:sz w:val="24"/>
          <w:szCs w:val="24"/>
        </w:rPr>
        <w:t xml:space="preserve">group level feelings of </w:t>
      </w:r>
      <w:r w:rsidR="000523AF" w:rsidRPr="008B7A0C">
        <w:rPr>
          <w:rFonts w:ascii="Times New Roman" w:hAnsi="Times New Roman" w:cs="Times New Roman"/>
          <w:sz w:val="24"/>
          <w:szCs w:val="24"/>
        </w:rPr>
        <w:t>guilt and shame</w:t>
      </w:r>
      <w:r w:rsidR="00075D39" w:rsidRPr="008B7A0C">
        <w:rPr>
          <w:rFonts w:ascii="Times New Roman" w:hAnsi="Times New Roman" w:cs="Times New Roman"/>
          <w:sz w:val="24"/>
          <w:szCs w:val="24"/>
        </w:rPr>
        <w:t>,</w:t>
      </w:r>
      <w:r w:rsidR="000523AF" w:rsidRPr="008B7A0C">
        <w:rPr>
          <w:rFonts w:ascii="Times New Roman" w:hAnsi="Times New Roman" w:cs="Times New Roman"/>
          <w:sz w:val="24"/>
          <w:szCs w:val="24"/>
        </w:rPr>
        <w:t xml:space="preserve"> which in turn can be used to predict pro-social responses.</w:t>
      </w:r>
    </w:p>
    <w:p w14:paraId="2495573A" w14:textId="073D99A0" w:rsidR="000523AF" w:rsidRPr="008B7A0C" w:rsidRDefault="000523AF"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ab/>
        <w:t xml:space="preserve">The importance of group memberships in helping behaviour, particularly </w:t>
      </w:r>
      <w:r w:rsidR="003C7181" w:rsidRPr="008B7A0C">
        <w:rPr>
          <w:rFonts w:ascii="Times New Roman" w:hAnsi="Times New Roman" w:cs="Times New Roman"/>
          <w:sz w:val="24"/>
          <w:szCs w:val="24"/>
        </w:rPr>
        <w:t>when person</w:t>
      </w:r>
      <w:r w:rsidR="00DD3DB8">
        <w:rPr>
          <w:rFonts w:ascii="Times New Roman" w:hAnsi="Times New Roman" w:cs="Times New Roman"/>
          <w:sz w:val="24"/>
          <w:szCs w:val="24"/>
        </w:rPr>
        <w:t>s</w:t>
      </w:r>
      <w:r w:rsidR="003C7181" w:rsidRPr="008B7A0C">
        <w:rPr>
          <w:rFonts w:ascii="Times New Roman" w:hAnsi="Times New Roman" w:cs="Times New Roman"/>
          <w:sz w:val="24"/>
          <w:szCs w:val="24"/>
        </w:rPr>
        <w:t xml:space="preserve"> highly </w:t>
      </w:r>
      <w:r w:rsidR="00DD3DB8" w:rsidRPr="008B7A0C">
        <w:rPr>
          <w:rFonts w:ascii="Times New Roman" w:hAnsi="Times New Roman" w:cs="Times New Roman"/>
          <w:sz w:val="24"/>
          <w:szCs w:val="24"/>
        </w:rPr>
        <w:t>identif</w:t>
      </w:r>
      <w:r w:rsidR="00DD3DB8">
        <w:rPr>
          <w:rFonts w:ascii="Times New Roman" w:hAnsi="Times New Roman" w:cs="Times New Roman"/>
          <w:sz w:val="24"/>
          <w:szCs w:val="24"/>
        </w:rPr>
        <w:t>y</w:t>
      </w:r>
      <w:r w:rsidR="00DD3DB8" w:rsidRPr="008B7A0C">
        <w:rPr>
          <w:rFonts w:ascii="Times New Roman" w:hAnsi="Times New Roman" w:cs="Times New Roman"/>
          <w:sz w:val="24"/>
          <w:szCs w:val="24"/>
        </w:rPr>
        <w:t xml:space="preserve"> </w:t>
      </w:r>
      <w:r w:rsidRPr="008B7A0C">
        <w:rPr>
          <w:rFonts w:ascii="Times New Roman" w:hAnsi="Times New Roman" w:cs="Times New Roman"/>
          <w:sz w:val="24"/>
          <w:szCs w:val="24"/>
        </w:rPr>
        <w:t xml:space="preserve">with </w:t>
      </w:r>
      <w:r w:rsidR="003C7181" w:rsidRPr="008B7A0C">
        <w:rPr>
          <w:rFonts w:ascii="Times New Roman" w:hAnsi="Times New Roman" w:cs="Times New Roman"/>
          <w:sz w:val="24"/>
          <w:szCs w:val="24"/>
        </w:rPr>
        <w:t xml:space="preserve">their group </w:t>
      </w:r>
      <w:r w:rsidRPr="008B7A0C">
        <w:rPr>
          <w:rFonts w:ascii="Times New Roman" w:hAnsi="Times New Roman" w:cs="Times New Roman"/>
          <w:sz w:val="24"/>
          <w:szCs w:val="24"/>
        </w:rPr>
        <w:t>nationalit</w:t>
      </w:r>
      <w:r w:rsidR="003C7181" w:rsidRPr="008B7A0C">
        <w:rPr>
          <w:rFonts w:ascii="Times New Roman" w:hAnsi="Times New Roman" w:cs="Times New Roman"/>
          <w:sz w:val="24"/>
          <w:szCs w:val="24"/>
        </w:rPr>
        <w:t>y</w:t>
      </w:r>
      <w:r w:rsidRPr="008B7A0C">
        <w:rPr>
          <w:rFonts w:ascii="Times New Roman" w:hAnsi="Times New Roman" w:cs="Times New Roman"/>
          <w:sz w:val="24"/>
          <w:szCs w:val="24"/>
        </w:rPr>
        <w:t xml:space="preserve">, should not be overlooked. </w:t>
      </w:r>
      <w:r w:rsidR="003066F1" w:rsidRPr="008B7A0C">
        <w:rPr>
          <w:rFonts w:ascii="Times New Roman" w:hAnsi="Times New Roman" w:cs="Times New Roman"/>
          <w:sz w:val="24"/>
          <w:szCs w:val="24"/>
        </w:rPr>
        <w:t>Zebel, Doosje and Spears (2009) demonstrated that taking the perspective of the wronged outgroup can promote group-based guilt, which in turn can promote support for reparation – but the effectiveness of such an intervention is contingent upon levels of group identification.</w:t>
      </w:r>
      <w:r w:rsidR="00345079" w:rsidRPr="008B7A0C">
        <w:rPr>
          <w:rFonts w:ascii="Times New Roman" w:hAnsi="Times New Roman" w:cs="Times New Roman"/>
          <w:sz w:val="24"/>
          <w:szCs w:val="24"/>
        </w:rPr>
        <w:t xml:space="preserve"> </w:t>
      </w:r>
      <w:r w:rsidR="00A4306F" w:rsidRPr="008B7A0C">
        <w:rPr>
          <w:rFonts w:ascii="Times New Roman" w:hAnsi="Times New Roman" w:cs="Times New Roman"/>
          <w:sz w:val="24"/>
          <w:szCs w:val="24"/>
        </w:rPr>
        <w:t>Of course, drawing upon social identity theory, negative messages that the ingroup were guilty and responsible for past events may be resisted</w:t>
      </w:r>
      <w:r w:rsidR="003C7181" w:rsidRPr="008B7A0C">
        <w:rPr>
          <w:rFonts w:ascii="Times New Roman" w:hAnsi="Times New Roman" w:cs="Times New Roman"/>
          <w:sz w:val="24"/>
          <w:szCs w:val="24"/>
        </w:rPr>
        <w:t>,</w:t>
      </w:r>
      <w:r w:rsidR="00A4306F" w:rsidRPr="008B7A0C">
        <w:rPr>
          <w:rFonts w:ascii="Times New Roman" w:hAnsi="Times New Roman" w:cs="Times New Roman"/>
          <w:sz w:val="24"/>
          <w:szCs w:val="24"/>
        </w:rPr>
        <w:t xml:space="preserve"> as such messages can be seen as a direct criticism of a domain that is highly contingent to one’s self-identity</w:t>
      </w:r>
      <w:r w:rsidR="00166711" w:rsidRPr="008B7A0C">
        <w:rPr>
          <w:rFonts w:ascii="Times New Roman" w:hAnsi="Times New Roman" w:cs="Times New Roman"/>
          <w:sz w:val="24"/>
          <w:szCs w:val="24"/>
        </w:rPr>
        <w:t xml:space="preserve">. </w:t>
      </w:r>
      <w:r w:rsidRPr="008B7A0C">
        <w:rPr>
          <w:rFonts w:ascii="Times New Roman" w:hAnsi="Times New Roman" w:cs="Times New Roman"/>
          <w:sz w:val="24"/>
          <w:szCs w:val="24"/>
        </w:rPr>
        <w:t>In a</w:t>
      </w:r>
      <w:r w:rsidR="00A4306F" w:rsidRPr="008B7A0C">
        <w:rPr>
          <w:rFonts w:ascii="Times New Roman" w:hAnsi="Times New Roman" w:cs="Times New Roman"/>
          <w:sz w:val="24"/>
          <w:szCs w:val="24"/>
        </w:rPr>
        <w:t>n interesting</w:t>
      </w:r>
      <w:r w:rsidRPr="008B7A0C">
        <w:rPr>
          <w:rFonts w:ascii="Times New Roman" w:hAnsi="Times New Roman" w:cs="Times New Roman"/>
          <w:sz w:val="24"/>
          <w:szCs w:val="24"/>
        </w:rPr>
        <w:t xml:space="preserve"> study involving </w:t>
      </w:r>
      <w:r w:rsidR="003C7181" w:rsidRPr="008B7A0C">
        <w:rPr>
          <w:rFonts w:ascii="Times New Roman" w:hAnsi="Times New Roman" w:cs="Times New Roman"/>
          <w:sz w:val="24"/>
          <w:szCs w:val="24"/>
        </w:rPr>
        <w:t xml:space="preserve">helping </w:t>
      </w:r>
      <w:r w:rsidRPr="008B7A0C">
        <w:rPr>
          <w:rFonts w:ascii="Times New Roman" w:hAnsi="Times New Roman" w:cs="Times New Roman"/>
          <w:sz w:val="24"/>
          <w:szCs w:val="24"/>
        </w:rPr>
        <w:t xml:space="preserve">intentions </w:t>
      </w:r>
      <w:r w:rsidR="003C7181" w:rsidRPr="008B7A0C">
        <w:rPr>
          <w:rFonts w:ascii="Times New Roman" w:hAnsi="Times New Roman" w:cs="Times New Roman"/>
          <w:sz w:val="24"/>
          <w:szCs w:val="24"/>
        </w:rPr>
        <w:t xml:space="preserve">between Dutch participants </w:t>
      </w:r>
      <w:r w:rsidRPr="008B7A0C">
        <w:rPr>
          <w:rFonts w:ascii="Times New Roman" w:hAnsi="Times New Roman" w:cs="Times New Roman"/>
          <w:sz w:val="24"/>
          <w:szCs w:val="24"/>
        </w:rPr>
        <w:t xml:space="preserve">(ingroup) towards Jews (outgroup), appeals to collective pride were more effective than guilt appeals for high identifiers (van Leeuwen, van Dijk, &amp; Kaynak, 2013). These results are in keeping with the social identity approach. High identifiers are </w:t>
      </w:r>
      <w:r w:rsidR="003C7181" w:rsidRPr="008B7A0C">
        <w:rPr>
          <w:rFonts w:ascii="Times New Roman" w:hAnsi="Times New Roman" w:cs="Times New Roman"/>
          <w:sz w:val="24"/>
          <w:szCs w:val="24"/>
        </w:rPr>
        <w:t xml:space="preserve">more </w:t>
      </w:r>
      <w:r w:rsidRPr="008B7A0C">
        <w:rPr>
          <w:rFonts w:ascii="Times New Roman" w:hAnsi="Times New Roman" w:cs="Times New Roman"/>
          <w:sz w:val="24"/>
          <w:szCs w:val="24"/>
        </w:rPr>
        <w:t>likely to react strongly to negative connotations that are associated with the ingroup.</w:t>
      </w:r>
      <w:r w:rsidR="003C7181" w:rsidRPr="008B7A0C">
        <w:rPr>
          <w:rFonts w:ascii="Times New Roman" w:hAnsi="Times New Roman" w:cs="Times New Roman"/>
          <w:sz w:val="24"/>
          <w:szCs w:val="24"/>
        </w:rPr>
        <w:t xml:space="preserve"> </w:t>
      </w:r>
      <w:r w:rsidRPr="008B7A0C">
        <w:rPr>
          <w:rFonts w:ascii="Times New Roman" w:hAnsi="Times New Roman" w:cs="Times New Roman"/>
          <w:sz w:val="24"/>
          <w:szCs w:val="24"/>
        </w:rPr>
        <w:t xml:space="preserve">Moreover, the results appeared to be driven by </w:t>
      </w:r>
      <w:r w:rsidR="003C7181" w:rsidRPr="008B7A0C">
        <w:rPr>
          <w:rFonts w:ascii="Times New Roman" w:hAnsi="Times New Roman" w:cs="Times New Roman"/>
          <w:sz w:val="24"/>
          <w:szCs w:val="24"/>
        </w:rPr>
        <w:t xml:space="preserve">the </w:t>
      </w:r>
      <w:r w:rsidRPr="008B7A0C">
        <w:rPr>
          <w:rFonts w:ascii="Times New Roman" w:hAnsi="Times New Roman" w:cs="Times New Roman"/>
          <w:sz w:val="24"/>
          <w:szCs w:val="24"/>
        </w:rPr>
        <w:t xml:space="preserve">increased </w:t>
      </w:r>
      <w:r w:rsidRPr="008B7A0C">
        <w:rPr>
          <w:rFonts w:ascii="Times New Roman" w:hAnsi="Times New Roman" w:cs="Times New Roman"/>
          <w:sz w:val="24"/>
          <w:szCs w:val="24"/>
        </w:rPr>
        <w:lastRenderedPageBreak/>
        <w:t>levels of empathy for the outgroup that were generated when high identifiers were exposed to the pride appeal</w:t>
      </w:r>
      <w:r w:rsidR="003F3D7F" w:rsidRPr="008B7A0C">
        <w:rPr>
          <w:rFonts w:ascii="Times New Roman" w:hAnsi="Times New Roman" w:cs="Times New Roman"/>
          <w:sz w:val="24"/>
          <w:szCs w:val="24"/>
        </w:rPr>
        <w:t>.</w:t>
      </w:r>
    </w:p>
    <w:p w14:paraId="4E5573B2" w14:textId="613B37BC" w:rsidR="00427621" w:rsidRPr="008B7A0C" w:rsidRDefault="00F8330A"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If group memberships matter so much when it comes to intergroup helping decisions, then one </w:t>
      </w:r>
      <w:r w:rsidR="00FF1E25" w:rsidRPr="008B7A0C">
        <w:rPr>
          <w:rFonts w:ascii="Times New Roman" w:hAnsi="Times New Roman" w:cs="Times New Roman"/>
          <w:sz w:val="24"/>
          <w:szCs w:val="24"/>
        </w:rPr>
        <w:t xml:space="preserve">might predict different outcomes depending on whether the </w:t>
      </w:r>
      <w:r w:rsidRPr="008B7A0C">
        <w:rPr>
          <w:rFonts w:ascii="Times New Roman" w:hAnsi="Times New Roman" w:cs="Times New Roman"/>
          <w:sz w:val="24"/>
          <w:szCs w:val="24"/>
        </w:rPr>
        <w:t xml:space="preserve">perceived </w:t>
      </w:r>
      <w:r w:rsidR="00FF1E25" w:rsidRPr="008B7A0C">
        <w:rPr>
          <w:rFonts w:ascii="Times New Roman" w:hAnsi="Times New Roman" w:cs="Times New Roman"/>
          <w:sz w:val="24"/>
          <w:szCs w:val="24"/>
        </w:rPr>
        <w:t xml:space="preserve">perpetrator </w:t>
      </w:r>
      <w:r w:rsidR="00A87049" w:rsidRPr="008B7A0C">
        <w:rPr>
          <w:rFonts w:ascii="Times New Roman" w:hAnsi="Times New Roman" w:cs="Times New Roman"/>
          <w:sz w:val="24"/>
          <w:szCs w:val="24"/>
        </w:rPr>
        <w:t>i</w:t>
      </w:r>
      <w:r w:rsidR="00FF1E25" w:rsidRPr="008B7A0C">
        <w:rPr>
          <w:rFonts w:ascii="Times New Roman" w:hAnsi="Times New Roman" w:cs="Times New Roman"/>
          <w:sz w:val="24"/>
          <w:szCs w:val="24"/>
        </w:rPr>
        <w:t>s an ingroup member or an outgroup member.</w:t>
      </w:r>
      <w:r w:rsidRPr="008B7A0C">
        <w:rPr>
          <w:rFonts w:ascii="Times New Roman" w:hAnsi="Times New Roman" w:cs="Times New Roman"/>
          <w:sz w:val="24"/>
          <w:szCs w:val="24"/>
        </w:rPr>
        <w:t xml:space="preserve"> </w:t>
      </w:r>
      <w:r w:rsidR="00703C78" w:rsidRPr="008B7A0C">
        <w:rPr>
          <w:rFonts w:ascii="Times New Roman" w:hAnsi="Times New Roman" w:cs="Times New Roman"/>
          <w:sz w:val="24"/>
          <w:szCs w:val="24"/>
        </w:rPr>
        <w:t xml:space="preserve">Yet, despite the importance of salient group memberships in a charitable context, </w:t>
      </w:r>
      <w:r w:rsidR="00297276" w:rsidRPr="008B7A0C">
        <w:rPr>
          <w:rFonts w:ascii="Times New Roman" w:hAnsi="Times New Roman" w:cs="Times New Roman"/>
          <w:sz w:val="24"/>
          <w:szCs w:val="24"/>
        </w:rPr>
        <w:t xml:space="preserve">few studies have considered how perpetrator group membership can affect donor decision making. </w:t>
      </w:r>
      <w:r w:rsidR="00DA2523" w:rsidRPr="008B7A0C">
        <w:rPr>
          <w:rFonts w:ascii="Times New Roman" w:hAnsi="Times New Roman" w:cs="Times New Roman"/>
          <w:sz w:val="24"/>
          <w:szCs w:val="24"/>
        </w:rPr>
        <w:t xml:space="preserve">In our own </w:t>
      </w:r>
      <w:r w:rsidR="00D73E4E" w:rsidRPr="008B7A0C">
        <w:rPr>
          <w:rFonts w:ascii="Times New Roman" w:hAnsi="Times New Roman" w:cs="Times New Roman"/>
          <w:sz w:val="24"/>
          <w:szCs w:val="24"/>
        </w:rPr>
        <w:t xml:space="preserve">research </w:t>
      </w:r>
      <w:r w:rsidR="00A87049" w:rsidRPr="008B7A0C">
        <w:rPr>
          <w:rFonts w:ascii="Times New Roman" w:hAnsi="Times New Roman" w:cs="Times New Roman"/>
          <w:sz w:val="24"/>
          <w:szCs w:val="24"/>
        </w:rPr>
        <w:t>(</w:t>
      </w:r>
      <w:r w:rsidR="00D73E4E" w:rsidRPr="008B7A0C">
        <w:rPr>
          <w:rFonts w:ascii="Times New Roman" w:hAnsi="Times New Roman" w:cs="Times New Roman"/>
          <w:sz w:val="24"/>
          <w:szCs w:val="24"/>
        </w:rPr>
        <w:t>James &amp; Zagefka</w:t>
      </w:r>
      <w:r w:rsidR="00A87049" w:rsidRPr="008B7A0C">
        <w:rPr>
          <w:rFonts w:ascii="Times New Roman" w:hAnsi="Times New Roman" w:cs="Times New Roman"/>
          <w:sz w:val="24"/>
          <w:szCs w:val="24"/>
        </w:rPr>
        <w:t>, under review</w:t>
      </w:r>
      <w:r w:rsidR="00D73E4E" w:rsidRPr="008B7A0C">
        <w:rPr>
          <w:rFonts w:ascii="Times New Roman" w:hAnsi="Times New Roman" w:cs="Times New Roman"/>
          <w:sz w:val="24"/>
          <w:szCs w:val="24"/>
        </w:rPr>
        <w:t xml:space="preserve">), </w:t>
      </w:r>
      <w:r w:rsidR="00DA2523" w:rsidRPr="008B7A0C">
        <w:rPr>
          <w:rFonts w:ascii="Times New Roman" w:hAnsi="Times New Roman" w:cs="Times New Roman"/>
          <w:sz w:val="24"/>
          <w:szCs w:val="24"/>
        </w:rPr>
        <w:t xml:space="preserve">we </w:t>
      </w:r>
      <w:r w:rsidR="00F216E1" w:rsidRPr="008B7A0C">
        <w:rPr>
          <w:rFonts w:ascii="Times New Roman" w:hAnsi="Times New Roman" w:cs="Times New Roman"/>
          <w:sz w:val="24"/>
          <w:szCs w:val="24"/>
        </w:rPr>
        <w:t>investigated this line of research in order to better understand theoretically how perpetrator group membership at a national level affects intergroup helping</w:t>
      </w:r>
      <w:r w:rsidR="0076250D">
        <w:rPr>
          <w:rFonts w:ascii="Times New Roman" w:hAnsi="Times New Roman" w:cs="Times New Roman"/>
          <w:sz w:val="24"/>
          <w:szCs w:val="24"/>
        </w:rPr>
        <w:t>. F</w:t>
      </w:r>
      <w:r w:rsidR="00F216E1" w:rsidRPr="008B7A0C">
        <w:rPr>
          <w:rFonts w:ascii="Times New Roman" w:hAnsi="Times New Roman" w:cs="Times New Roman"/>
          <w:sz w:val="24"/>
          <w:szCs w:val="24"/>
        </w:rPr>
        <w:t>or example, would an individual feel the need to make reparations on behalf of their national ingroup? We also wanted to test whether perpetrator group memberships could be manipulated (made salient) in order to boost pro-social responses in the field</w:t>
      </w:r>
      <w:r w:rsidR="009645A0" w:rsidRPr="008B7A0C">
        <w:rPr>
          <w:rFonts w:ascii="Times New Roman" w:hAnsi="Times New Roman" w:cs="Times New Roman"/>
          <w:sz w:val="24"/>
          <w:szCs w:val="24"/>
        </w:rPr>
        <w:t>, i.e. whether a causal attribution related to a shared group membership can affect donation intentions</w:t>
      </w:r>
      <w:r w:rsidR="00F216E1" w:rsidRPr="008B7A0C">
        <w:rPr>
          <w:rFonts w:ascii="Times New Roman" w:hAnsi="Times New Roman" w:cs="Times New Roman"/>
          <w:sz w:val="24"/>
          <w:szCs w:val="24"/>
        </w:rPr>
        <w:t xml:space="preserve">. </w:t>
      </w:r>
    </w:p>
    <w:p w14:paraId="7BB6AD76" w14:textId="1F6BDC24" w:rsidR="00DA2523" w:rsidRPr="008B7A0C" w:rsidRDefault="00F216E1"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To begin, we </w:t>
      </w:r>
      <w:r w:rsidR="00DA2523" w:rsidRPr="008B7A0C">
        <w:rPr>
          <w:rFonts w:ascii="Times New Roman" w:hAnsi="Times New Roman" w:cs="Times New Roman"/>
          <w:sz w:val="24"/>
          <w:szCs w:val="24"/>
        </w:rPr>
        <w:t xml:space="preserve">asked participants to think about a plane crash that had occurred in another country. The fault of the plane crash was either due to their own country, the fault of the country in which the plane crash occurred, or the fault of a third neighbouring country. In this way, the perpetrator of the crash either shared a group </w:t>
      </w:r>
      <w:r w:rsidR="00A87049" w:rsidRPr="008B7A0C">
        <w:rPr>
          <w:rFonts w:ascii="Times New Roman" w:hAnsi="Times New Roman" w:cs="Times New Roman"/>
          <w:sz w:val="24"/>
          <w:szCs w:val="24"/>
        </w:rPr>
        <w:t>member</w:t>
      </w:r>
      <w:r w:rsidR="00DA2523" w:rsidRPr="008B7A0C">
        <w:rPr>
          <w:rFonts w:ascii="Times New Roman" w:hAnsi="Times New Roman" w:cs="Times New Roman"/>
          <w:sz w:val="24"/>
          <w:szCs w:val="24"/>
        </w:rPr>
        <w:t>ship with the donor, the victim</w:t>
      </w:r>
      <w:r w:rsidR="00A87049" w:rsidRPr="008B7A0C">
        <w:rPr>
          <w:rFonts w:ascii="Times New Roman" w:hAnsi="Times New Roman" w:cs="Times New Roman"/>
          <w:sz w:val="24"/>
          <w:szCs w:val="24"/>
        </w:rPr>
        <w:t>s</w:t>
      </w:r>
      <w:r w:rsidR="00DA2523" w:rsidRPr="008B7A0C">
        <w:rPr>
          <w:rFonts w:ascii="Times New Roman" w:hAnsi="Times New Roman" w:cs="Times New Roman"/>
          <w:sz w:val="24"/>
          <w:szCs w:val="24"/>
        </w:rPr>
        <w:t xml:space="preserve">, or </w:t>
      </w:r>
      <w:r w:rsidR="00603876" w:rsidRPr="008B7A0C">
        <w:rPr>
          <w:rFonts w:ascii="Times New Roman" w:hAnsi="Times New Roman" w:cs="Times New Roman"/>
          <w:sz w:val="24"/>
          <w:szCs w:val="24"/>
        </w:rPr>
        <w:t xml:space="preserve">with </w:t>
      </w:r>
      <w:r w:rsidR="00DA2523" w:rsidRPr="008B7A0C">
        <w:rPr>
          <w:rFonts w:ascii="Times New Roman" w:hAnsi="Times New Roman" w:cs="Times New Roman"/>
          <w:sz w:val="24"/>
          <w:szCs w:val="24"/>
        </w:rPr>
        <w:t xml:space="preserve">a third-party. The results indicated that participants were more willing to help when the perpetrator of the plane crash was from their own country, </w:t>
      </w:r>
      <w:r w:rsidR="003A36CB" w:rsidRPr="008B7A0C">
        <w:rPr>
          <w:rFonts w:ascii="Times New Roman" w:hAnsi="Times New Roman" w:cs="Times New Roman"/>
          <w:sz w:val="24"/>
          <w:szCs w:val="24"/>
        </w:rPr>
        <w:t xml:space="preserve">and surprisingly, they were </w:t>
      </w:r>
      <w:r w:rsidR="00A87049" w:rsidRPr="008B7A0C">
        <w:rPr>
          <w:rFonts w:ascii="Times New Roman" w:hAnsi="Times New Roman" w:cs="Times New Roman"/>
          <w:sz w:val="24"/>
          <w:szCs w:val="24"/>
        </w:rPr>
        <w:t xml:space="preserve">also </w:t>
      </w:r>
      <w:r w:rsidR="003A36CB" w:rsidRPr="008B7A0C">
        <w:rPr>
          <w:rFonts w:ascii="Times New Roman" w:hAnsi="Times New Roman" w:cs="Times New Roman"/>
          <w:sz w:val="24"/>
          <w:szCs w:val="24"/>
        </w:rPr>
        <w:t xml:space="preserve">more willing to emphasise the scale of the disaster and the psychological harm suffered by the victims. </w:t>
      </w:r>
      <w:r w:rsidR="00F70C40">
        <w:rPr>
          <w:rFonts w:ascii="Times New Roman" w:hAnsi="Times New Roman" w:cs="Times New Roman"/>
          <w:sz w:val="24"/>
          <w:szCs w:val="24"/>
        </w:rPr>
        <w:t xml:space="preserve">We expected participants to </w:t>
      </w:r>
      <w:r w:rsidR="003A36CB" w:rsidRPr="008B7A0C">
        <w:rPr>
          <w:rFonts w:ascii="Times New Roman" w:hAnsi="Times New Roman" w:cs="Times New Roman"/>
          <w:sz w:val="24"/>
          <w:szCs w:val="24"/>
        </w:rPr>
        <w:t>downplay the harm caused when a perpetrator group that they belong</w:t>
      </w:r>
      <w:r w:rsidR="00F70C40">
        <w:rPr>
          <w:rFonts w:ascii="Times New Roman" w:hAnsi="Times New Roman" w:cs="Times New Roman"/>
          <w:sz w:val="24"/>
          <w:szCs w:val="24"/>
        </w:rPr>
        <w:t>ed</w:t>
      </w:r>
      <w:r w:rsidR="003A36CB" w:rsidRPr="008B7A0C">
        <w:rPr>
          <w:rFonts w:ascii="Times New Roman" w:hAnsi="Times New Roman" w:cs="Times New Roman"/>
          <w:sz w:val="24"/>
          <w:szCs w:val="24"/>
        </w:rPr>
        <w:t xml:space="preserve"> to was involved, but </w:t>
      </w:r>
      <w:r w:rsidR="00A87049" w:rsidRPr="008B7A0C">
        <w:rPr>
          <w:rFonts w:ascii="Times New Roman" w:hAnsi="Times New Roman" w:cs="Times New Roman"/>
          <w:sz w:val="24"/>
          <w:szCs w:val="24"/>
        </w:rPr>
        <w:t xml:space="preserve">participants </w:t>
      </w:r>
      <w:r w:rsidR="003A36CB" w:rsidRPr="008B7A0C">
        <w:rPr>
          <w:rFonts w:ascii="Times New Roman" w:hAnsi="Times New Roman" w:cs="Times New Roman"/>
          <w:sz w:val="24"/>
          <w:szCs w:val="24"/>
        </w:rPr>
        <w:t xml:space="preserve">did the opposite. </w:t>
      </w:r>
      <w:r w:rsidR="009E337D" w:rsidRPr="008B7A0C">
        <w:rPr>
          <w:rFonts w:ascii="Times New Roman" w:hAnsi="Times New Roman" w:cs="Times New Roman"/>
          <w:sz w:val="24"/>
          <w:szCs w:val="24"/>
        </w:rPr>
        <w:t xml:space="preserve">It is possible that participants felt more personally involved when they shared a </w:t>
      </w:r>
      <w:r w:rsidR="00A87049" w:rsidRPr="008B7A0C">
        <w:rPr>
          <w:rFonts w:ascii="Times New Roman" w:hAnsi="Times New Roman" w:cs="Times New Roman"/>
          <w:sz w:val="24"/>
          <w:szCs w:val="24"/>
        </w:rPr>
        <w:t xml:space="preserve">group membership </w:t>
      </w:r>
      <w:r w:rsidR="009E337D" w:rsidRPr="008B7A0C">
        <w:rPr>
          <w:rFonts w:ascii="Times New Roman" w:hAnsi="Times New Roman" w:cs="Times New Roman"/>
          <w:sz w:val="24"/>
          <w:szCs w:val="24"/>
        </w:rPr>
        <w:t xml:space="preserve">with the perpetrator, </w:t>
      </w:r>
      <w:r w:rsidR="0054777F" w:rsidRPr="008B7A0C">
        <w:rPr>
          <w:rFonts w:ascii="Times New Roman" w:hAnsi="Times New Roman" w:cs="Times New Roman"/>
          <w:sz w:val="24"/>
          <w:szCs w:val="24"/>
        </w:rPr>
        <w:t xml:space="preserve">which might have led to </w:t>
      </w:r>
      <w:r w:rsidR="009E337D" w:rsidRPr="008B7A0C">
        <w:rPr>
          <w:rFonts w:ascii="Times New Roman" w:hAnsi="Times New Roman" w:cs="Times New Roman"/>
          <w:sz w:val="24"/>
          <w:szCs w:val="24"/>
        </w:rPr>
        <w:t xml:space="preserve">the scale of the disaster </w:t>
      </w:r>
      <w:r w:rsidR="0054777F" w:rsidRPr="008B7A0C">
        <w:rPr>
          <w:rFonts w:ascii="Times New Roman" w:hAnsi="Times New Roman" w:cs="Times New Roman"/>
          <w:sz w:val="24"/>
          <w:szCs w:val="24"/>
        </w:rPr>
        <w:t>being perceived as</w:t>
      </w:r>
      <w:r w:rsidR="009E337D" w:rsidRPr="008B7A0C">
        <w:rPr>
          <w:rFonts w:ascii="Times New Roman" w:hAnsi="Times New Roman" w:cs="Times New Roman"/>
          <w:sz w:val="24"/>
          <w:szCs w:val="24"/>
        </w:rPr>
        <w:t xml:space="preserve"> psychologically greater. </w:t>
      </w:r>
      <w:r w:rsidR="0054777F" w:rsidRPr="008B7A0C">
        <w:rPr>
          <w:rFonts w:ascii="Times New Roman" w:hAnsi="Times New Roman" w:cs="Times New Roman"/>
          <w:sz w:val="24"/>
          <w:szCs w:val="24"/>
        </w:rPr>
        <w:t>Equally,</w:t>
      </w:r>
      <w:r w:rsidR="009E337D" w:rsidRPr="008B7A0C">
        <w:rPr>
          <w:rFonts w:ascii="Times New Roman" w:hAnsi="Times New Roman" w:cs="Times New Roman"/>
          <w:sz w:val="24"/>
          <w:szCs w:val="24"/>
        </w:rPr>
        <w:t xml:space="preserve"> </w:t>
      </w:r>
      <w:r w:rsidR="00603876" w:rsidRPr="008B7A0C">
        <w:rPr>
          <w:rFonts w:ascii="Times New Roman" w:hAnsi="Times New Roman" w:cs="Times New Roman"/>
          <w:sz w:val="24"/>
          <w:szCs w:val="24"/>
        </w:rPr>
        <w:t xml:space="preserve">it is possible </w:t>
      </w:r>
      <w:r w:rsidR="009E337D" w:rsidRPr="008B7A0C">
        <w:rPr>
          <w:rFonts w:ascii="Times New Roman" w:hAnsi="Times New Roman" w:cs="Times New Roman"/>
          <w:sz w:val="24"/>
          <w:szCs w:val="24"/>
        </w:rPr>
        <w:t xml:space="preserve">that the disaster felt more distant </w:t>
      </w:r>
      <w:r w:rsidR="009E337D" w:rsidRPr="008B7A0C">
        <w:rPr>
          <w:rFonts w:ascii="Times New Roman" w:hAnsi="Times New Roman" w:cs="Times New Roman"/>
          <w:sz w:val="24"/>
          <w:szCs w:val="24"/>
        </w:rPr>
        <w:lastRenderedPageBreak/>
        <w:t xml:space="preserve">and abstract for participants when they read of a third-party country harming another. This interpretation is supported by </w:t>
      </w:r>
      <w:r w:rsidR="00427621" w:rsidRPr="008B7A0C">
        <w:rPr>
          <w:rFonts w:ascii="Times New Roman" w:hAnsi="Times New Roman" w:cs="Times New Roman"/>
          <w:sz w:val="24"/>
          <w:szCs w:val="24"/>
        </w:rPr>
        <w:t>observed</w:t>
      </w:r>
      <w:r w:rsidR="009E337D" w:rsidRPr="008B7A0C">
        <w:rPr>
          <w:rFonts w:ascii="Times New Roman" w:hAnsi="Times New Roman" w:cs="Times New Roman"/>
          <w:sz w:val="24"/>
          <w:szCs w:val="24"/>
        </w:rPr>
        <w:t xml:space="preserve"> donation levels. Participants were </w:t>
      </w:r>
      <w:r w:rsidR="00DA2523" w:rsidRPr="008B7A0C">
        <w:rPr>
          <w:rFonts w:ascii="Times New Roman" w:hAnsi="Times New Roman" w:cs="Times New Roman"/>
          <w:i/>
          <w:sz w:val="24"/>
          <w:szCs w:val="24"/>
        </w:rPr>
        <w:t xml:space="preserve">less </w:t>
      </w:r>
      <w:r w:rsidR="00DA2523" w:rsidRPr="008B7A0C">
        <w:rPr>
          <w:rFonts w:ascii="Times New Roman" w:hAnsi="Times New Roman" w:cs="Times New Roman"/>
          <w:sz w:val="24"/>
          <w:szCs w:val="24"/>
        </w:rPr>
        <w:t xml:space="preserve">willing to help when the perpetrator was ostensibly from a neighbouring country. </w:t>
      </w:r>
      <w:r w:rsidR="009E337D" w:rsidRPr="008B7A0C">
        <w:rPr>
          <w:rFonts w:ascii="Times New Roman" w:hAnsi="Times New Roman" w:cs="Times New Roman"/>
          <w:sz w:val="24"/>
          <w:szCs w:val="24"/>
        </w:rPr>
        <w:t xml:space="preserve">In fact, mean donations were lowest in the third-party condition, more so even than when the victims </w:t>
      </w:r>
      <w:r w:rsidR="0054777F" w:rsidRPr="008B7A0C">
        <w:rPr>
          <w:rFonts w:ascii="Times New Roman" w:hAnsi="Times New Roman" w:cs="Times New Roman"/>
          <w:sz w:val="24"/>
          <w:szCs w:val="24"/>
        </w:rPr>
        <w:t>shared a group membership with</w:t>
      </w:r>
      <w:r w:rsidR="00D10924" w:rsidRPr="008B7A0C">
        <w:rPr>
          <w:rFonts w:ascii="Times New Roman" w:hAnsi="Times New Roman" w:cs="Times New Roman"/>
          <w:sz w:val="24"/>
          <w:szCs w:val="24"/>
        </w:rPr>
        <w:t xml:space="preserve"> the perpetrators of the crash</w:t>
      </w:r>
      <w:r w:rsidR="009E337D" w:rsidRPr="008B7A0C">
        <w:rPr>
          <w:rFonts w:ascii="Times New Roman" w:hAnsi="Times New Roman" w:cs="Times New Roman"/>
          <w:sz w:val="24"/>
          <w:szCs w:val="24"/>
        </w:rPr>
        <w:t xml:space="preserve">. </w:t>
      </w:r>
    </w:p>
    <w:p w14:paraId="2A2991A9" w14:textId="2E9A3234" w:rsidR="00D10924" w:rsidRPr="008B7A0C" w:rsidRDefault="00D10924"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In a second</w:t>
      </w:r>
      <w:r w:rsidR="00CD0C89" w:rsidRPr="008B7A0C">
        <w:rPr>
          <w:rFonts w:ascii="Times New Roman" w:hAnsi="Times New Roman" w:cs="Times New Roman"/>
          <w:sz w:val="24"/>
          <w:szCs w:val="24"/>
        </w:rPr>
        <w:t xml:space="preserve"> study using a</w:t>
      </w:r>
      <w:r w:rsidRPr="008B7A0C">
        <w:rPr>
          <w:rFonts w:ascii="Times New Roman" w:hAnsi="Times New Roman" w:cs="Times New Roman"/>
          <w:sz w:val="24"/>
          <w:szCs w:val="24"/>
        </w:rPr>
        <w:t xml:space="preserve"> similar paradigm, this time involving a military incursion (the perpetrator being the government that sent </w:t>
      </w:r>
      <w:r w:rsidR="009605F0" w:rsidRPr="008B7A0C">
        <w:rPr>
          <w:rFonts w:ascii="Times New Roman" w:hAnsi="Times New Roman" w:cs="Times New Roman"/>
          <w:sz w:val="24"/>
          <w:szCs w:val="24"/>
        </w:rPr>
        <w:t xml:space="preserve">had sent </w:t>
      </w:r>
      <w:r w:rsidRPr="008B7A0C">
        <w:rPr>
          <w:rFonts w:ascii="Times New Roman" w:hAnsi="Times New Roman" w:cs="Times New Roman"/>
          <w:sz w:val="24"/>
          <w:szCs w:val="24"/>
        </w:rPr>
        <w:t>troops to the victims</w:t>
      </w:r>
      <w:r w:rsidR="0054777F" w:rsidRPr="008B7A0C">
        <w:rPr>
          <w:rFonts w:ascii="Times New Roman" w:hAnsi="Times New Roman" w:cs="Times New Roman"/>
          <w:sz w:val="24"/>
          <w:szCs w:val="24"/>
        </w:rPr>
        <w:t>’</w:t>
      </w:r>
      <w:r w:rsidRPr="008B7A0C">
        <w:rPr>
          <w:rFonts w:ascii="Times New Roman" w:hAnsi="Times New Roman" w:cs="Times New Roman"/>
          <w:sz w:val="24"/>
          <w:szCs w:val="24"/>
        </w:rPr>
        <w:t xml:space="preserve"> country), participants were asked who they felt was responsible to help innocent victims </w:t>
      </w:r>
      <w:r w:rsidR="00CD0C89" w:rsidRPr="008B7A0C">
        <w:rPr>
          <w:rFonts w:ascii="Times New Roman" w:hAnsi="Times New Roman" w:cs="Times New Roman"/>
          <w:sz w:val="24"/>
          <w:szCs w:val="24"/>
        </w:rPr>
        <w:t xml:space="preserve">that were </w:t>
      </w:r>
      <w:r w:rsidRPr="008B7A0C">
        <w:rPr>
          <w:rFonts w:ascii="Times New Roman" w:hAnsi="Times New Roman" w:cs="Times New Roman"/>
          <w:sz w:val="24"/>
          <w:szCs w:val="24"/>
        </w:rPr>
        <w:t>caught up in the military conflict. When the troops belonged to the donor’s country, they felt that their government was responsible. When the troops belonged to the victims</w:t>
      </w:r>
      <w:r w:rsidR="0054777F" w:rsidRPr="008B7A0C">
        <w:rPr>
          <w:rFonts w:ascii="Times New Roman" w:hAnsi="Times New Roman" w:cs="Times New Roman"/>
          <w:sz w:val="24"/>
          <w:szCs w:val="24"/>
        </w:rPr>
        <w:t>’</w:t>
      </w:r>
      <w:r w:rsidRPr="008B7A0C">
        <w:rPr>
          <w:rFonts w:ascii="Times New Roman" w:hAnsi="Times New Roman" w:cs="Times New Roman"/>
          <w:sz w:val="24"/>
          <w:szCs w:val="24"/>
        </w:rPr>
        <w:t xml:space="preserve"> country (i.e.</w:t>
      </w:r>
      <w:r w:rsidR="0054777F" w:rsidRPr="008B7A0C">
        <w:rPr>
          <w:rFonts w:ascii="Times New Roman" w:hAnsi="Times New Roman" w:cs="Times New Roman"/>
          <w:sz w:val="24"/>
          <w:szCs w:val="24"/>
        </w:rPr>
        <w:t>,</w:t>
      </w:r>
      <w:r w:rsidRPr="008B7A0C">
        <w:rPr>
          <w:rFonts w:ascii="Times New Roman" w:hAnsi="Times New Roman" w:cs="Times New Roman"/>
          <w:sz w:val="24"/>
          <w:szCs w:val="24"/>
        </w:rPr>
        <w:t xml:space="preserve"> a civil conflict), they felt that the victims and the victims’ government </w:t>
      </w:r>
      <w:r w:rsidR="009605F0" w:rsidRPr="008B7A0C">
        <w:rPr>
          <w:rFonts w:ascii="Times New Roman" w:hAnsi="Times New Roman" w:cs="Times New Roman"/>
          <w:sz w:val="24"/>
          <w:szCs w:val="24"/>
        </w:rPr>
        <w:t xml:space="preserve">were </w:t>
      </w:r>
      <w:r w:rsidRPr="008B7A0C">
        <w:rPr>
          <w:rFonts w:ascii="Times New Roman" w:hAnsi="Times New Roman" w:cs="Times New Roman"/>
          <w:sz w:val="24"/>
          <w:szCs w:val="24"/>
        </w:rPr>
        <w:t xml:space="preserve">responsible. </w:t>
      </w:r>
      <w:r w:rsidR="009605F0" w:rsidRPr="008B7A0C">
        <w:rPr>
          <w:rFonts w:ascii="Times New Roman" w:hAnsi="Times New Roman" w:cs="Times New Roman"/>
          <w:sz w:val="24"/>
          <w:szCs w:val="24"/>
        </w:rPr>
        <w:t>Interestingly</w:t>
      </w:r>
      <w:r w:rsidRPr="008B7A0C">
        <w:rPr>
          <w:rFonts w:ascii="Times New Roman" w:hAnsi="Times New Roman" w:cs="Times New Roman"/>
          <w:sz w:val="24"/>
          <w:szCs w:val="24"/>
        </w:rPr>
        <w:t xml:space="preserve">, when the troops belonged to a neighbouring country, they felt that the victims </w:t>
      </w:r>
      <w:r w:rsidR="009605F0" w:rsidRPr="008B7A0C">
        <w:rPr>
          <w:rFonts w:ascii="Times New Roman" w:hAnsi="Times New Roman" w:cs="Times New Roman"/>
          <w:sz w:val="24"/>
          <w:szCs w:val="24"/>
        </w:rPr>
        <w:t xml:space="preserve">were also responsible, in addition to </w:t>
      </w:r>
      <w:r w:rsidRPr="008B7A0C">
        <w:rPr>
          <w:rFonts w:ascii="Times New Roman" w:hAnsi="Times New Roman" w:cs="Times New Roman"/>
          <w:sz w:val="24"/>
          <w:szCs w:val="24"/>
        </w:rPr>
        <w:t>the government of the neighbouring country. Moreover, participants</w:t>
      </w:r>
      <w:r w:rsidR="0054777F" w:rsidRPr="008B7A0C">
        <w:rPr>
          <w:rFonts w:ascii="Times New Roman" w:hAnsi="Times New Roman" w:cs="Times New Roman"/>
          <w:sz w:val="24"/>
          <w:szCs w:val="24"/>
        </w:rPr>
        <w:t>’</w:t>
      </w:r>
      <w:r w:rsidRPr="008B7A0C">
        <w:rPr>
          <w:rFonts w:ascii="Times New Roman" w:hAnsi="Times New Roman" w:cs="Times New Roman"/>
          <w:sz w:val="24"/>
          <w:szCs w:val="24"/>
        </w:rPr>
        <w:t xml:space="preserve"> own sense of individual responsibility to help was significantly lower when a neighbouring country was </w:t>
      </w:r>
      <w:r w:rsidR="009605F0" w:rsidRPr="008B7A0C">
        <w:rPr>
          <w:rFonts w:ascii="Times New Roman" w:hAnsi="Times New Roman" w:cs="Times New Roman"/>
          <w:sz w:val="24"/>
          <w:szCs w:val="24"/>
        </w:rPr>
        <w:t xml:space="preserve">responsible </w:t>
      </w:r>
      <w:r w:rsidRPr="008B7A0C">
        <w:rPr>
          <w:rFonts w:ascii="Times New Roman" w:hAnsi="Times New Roman" w:cs="Times New Roman"/>
          <w:sz w:val="24"/>
          <w:szCs w:val="24"/>
        </w:rPr>
        <w:t xml:space="preserve">for the military action than in the other conditions. </w:t>
      </w:r>
      <w:r w:rsidR="0054777F" w:rsidRPr="008B7A0C">
        <w:rPr>
          <w:rFonts w:ascii="Times New Roman" w:hAnsi="Times New Roman" w:cs="Times New Roman"/>
          <w:sz w:val="24"/>
          <w:szCs w:val="24"/>
        </w:rPr>
        <w:t>In sum, these results support the idea that a shared group membership between donors and perpetrators can function to elicit perceived responsibility in the donors to remedy the problem</w:t>
      </w:r>
      <w:r w:rsidR="008D6107" w:rsidRPr="008B7A0C">
        <w:rPr>
          <w:rFonts w:ascii="Times New Roman" w:hAnsi="Times New Roman" w:cs="Times New Roman"/>
          <w:sz w:val="24"/>
          <w:szCs w:val="24"/>
        </w:rPr>
        <w:t xml:space="preserve"> (see </w:t>
      </w:r>
      <w:r w:rsidR="0017096A" w:rsidRPr="008B7A0C">
        <w:rPr>
          <w:rFonts w:ascii="Times New Roman" w:hAnsi="Times New Roman" w:cs="Times New Roman"/>
          <w:sz w:val="24"/>
          <w:szCs w:val="24"/>
        </w:rPr>
        <w:t>F</w:t>
      </w:r>
      <w:r w:rsidR="008D6107" w:rsidRPr="008B7A0C">
        <w:rPr>
          <w:rFonts w:ascii="Times New Roman" w:hAnsi="Times New Roman" w:cs="Times New Roman"/>
          <w:sz w:val="24"/>
          <w:szCs w:val="24"/>
        </w:rPr>
        <w:t xml:space="preserve">igure </w:t>
      </w:r>
      <w:r w:rsidR="0017096A" w:rsidRPr="008B7A0C">
        <w:rPr>
          <w:rFonts w:ascii="Times New Roman" w:hAnsi="Times New Roman" w:cs="Times New Roman"/>
          <w:sz w:val="24"/>
          <w:szCs w:val="24"/>
        </w:rPr>
        <w:t>1</w:t>
      </w:r>
      <w:r w:rsidR="00052BE3">
        <w:rPr>
          <w:rFonts w:ascii="Times New Roman" w:hAnsi="Times New Roman" w:cs="Times New Roman"/>
          <w:sz w:val="24"/>
          <w:szCs w:val="24"/>
        </w:rPr>
        <w:t>3</w:t>
      </w:r>
      <w:r w:rsidR="0017096A" w:rsidRPr="008B7A0C">
        <w:rPr>
          <w:rFonts w:ascii="Times New Roman" w:hAnsi="Times New Roman" w:cs="Times New Roman"/>
          <w:sz w:val="24"/>
          <w:szCs w:val="24"/>
        </w:rPr>
        <w:t>.</w:t>
      </w:r>
      <w:r w:rsidR="008D6107" w:rsidRPr="008B7A0C">
        <w:rPr>
          <w:rFonts w:ascii="Times New Roman" w:hAnsi="Times New Roman" w:cs="Times New Roman"/>
          <w:sz w:val="24"/>
          <w:szCs w:val="24"/>
        </w:rPr>
        <w:t>1)</w:t>
      </w:r>
      <w:r w:rsidR="0054777F" w:rsidRPr="008B7A0C">
        <w:rPr>
          <w:rFonts w:ascii="Times New Roman" w:hAnsi="Times New Roman" w:cs="Times New Roman"/>
          <w:sz w:val="24"/>
          <w:szCs w:val="24"/>
        </w:rPr>
        <w:t xml:space="preserve">. </w:t>
      </w:r>
    </w:p>
    <w:p w14:paraId="6BAE03AC" w14:textId="77777777" w:rsidR="007E0D5A" w:rsidRPr="008B7A0C" w:rsidRDefault="007E0D5A" w:rsidP="007E0D5A">
      <w:pPr>
        <w:spacing w:after="0" w:line="480" w:lineRule="auto"/>
        <w:ind w:firstLine="720"/>
        <w:rPr>
          <w:rFonts w:ascii="Times New Roman" w:hAnsi="Times New Roman" w:cs="Times New Roman"/>
          <w:sz w:val="24"/>
          <w:szCs w:val="24"/>
        </w:rPr>
      </w:pPr>
    </w:p>
    <w:p w14:paraId="52381B02" w14:textId="3D3276A9" w:rsidR="008D6107" w:rsidRPr="008B7A0C" w:rsidRDefault="0017096A"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INSERT FIGURE 1</w:t>
      </w:r>
      <w:r w:rsidR="00052BE3">
        <w:rPr>
          <w:rFonts w:ascii="Times New Roman" w:hAnsi="Times New Roman" w:cs="Times New Roman"/>
          <w:sz w:val="24"/>
          <w:szCs w:val="24"/>
        </w:rPr>
        <w:t>3</w:t>
      </w:r>
      <w:r w:rsidRPr="008B7A0C">
        <w:rPr>
          <w:rFonts w:ascii="Times New Roman" w:hAnsi="Times New Roman" w:cs="Times New Roman"/>
          <w:sz w:val="24"/>
          <w:szCs w:val="24"/>
        </w:rPr>
        <w:t>.1 ABOUT HERE</w:t>
      </w:r>
    </w:p>
    <w:p w14:paraId="0DCFD599" w14:textId="77777777" w:rsidR="007E0D5A" w:rsidRPr="008B7A0C" w:rsidRDefault="007E0D5A" w:rsidP="007E0D5A">
      <w:pPr>
        <w:spacing w:after="0" w:line="480" w:lineRule="auto"/>
        <w:rPr>
          <w:rFonts w:ascii="Times New Roman" w:hAnsi="Times New Roman" w:cs="Times New Roman"/>
          <w:sz w:val="24"/>
          <w:szCs w:val="24"/>
        </w:rPr>
      </w:pPr>
    </w:p>
    <w:p w14:paraId="17C5DBBC" w14:textId="029F6D4F" w:rsidR="00D73E4E" w:rsidRPr="008B7A0C" w:rsidRDefault="0076250D" w:rsidP="007E0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w:t>
      </w:r>
      <w:r w:rsidRPr="008B7A0C">
        <w:rPr>
          <w:rFonts w:ascii="Times New Roman" w:hAnsi="Times New Roman" w:cs="Times New Roman"/>
          <w:sz w:val="24"/>
          <w:szCs w:val="24"/>
        </w:rPr>
        <w:t xml:space="preserve">he </w:t>
      </w:r>
      <w:r w:rsidR="00D73E4E" w:rsidRPr="008B7A0C">
        <w:rPr>
          <w:rFonts w:ascii="Times New Roman" w:hAnsi="Times New Roman" w:cs="Times New Roman"/>
          <w:sz w:val="24"/>
          <w:szCs w:val="24"/>
        </w:rPr>
        <w:t>above paradigms</w:t>
      </w:r>
      <w:r>
        <w:rPr>
          <w:rFonts w:ascii="Times New Roman" w:hAnsi="Times New Roman" w:cs="Times New Roman"/>
          <w:sz w:val="24"/>
          <w:szCs w:val="24"/>
        </w:rPr>
        <w:t>, we</w:t>
      </w:r>
      <w:r w:rsidR="00D73E4E" w:rsidRPr="008B7A0C">
        <w:rPr>
          <w:rFonts w:ascii="Times New Roman" w:hAnsi="Times New Roman" w:cs="Times New Roman"/>
          <w:sz w:val="24"/>
          <w:szCs w:val="24"/>
        </w:rPr>
        <w:t xml:space="preserve"> instructed participants to focus on categorical relationships between abstract countries</w:t>
      </w:r>
      <w:r w:rsidR="0054777F" w:rsidRPr="008B7A0C">
        <w:rPr>
          <w:rFonts w:ascii="Times New Roman" w:hAnsi="Times New Roman" w:cs="Times New Roman"/>
          <w:sz w:val="24"/>
          <w:szCs w:val="24"/>
        </w:rPr>
        <w:t>.</w:t>
      </w:r>
      <w:r w:rsidR="00D73E4E" w:rsidRPr="008B7A0C">
        <w:rPr>
          <w:rFonts w:ascii="Times New Roman" w:hAnsi="Times New Roman" w:cs="Times New Roman"/>
          <w:sz w:val="24"/>
          <w:szCs w:val="24"/>
        </w:rPr>
        <w:t xml:space="preserve"> </w:t>
      </w:r>
      <w:r w:rsidR="0054777F" w:rsidRPr="008B7A0C">
        <w:rPr>
          <w:rFonts w:ascii="Times New Roman" w:hAnsi="Times New Roman" w:cs="Times New Roman"/>
          <w:sz w:val="24"/>
          <w:szCs w:val="24"/>
        </w:rPr>
        <w:t>I</w:t>
      </w:r>
      <w:r w:rsidR="00D73E4E" w:rsidRPr="008B7A0C">
        <w:rPr>
          <w:rFonts w:ascii="Times New Roman" w:hAnsi="Times New Roman" w:cs="Times New Roman"/>
          <w:sz w:val="24"/>
          <w:szCs w:val="24"/>
        </w:rPr>
        <w:t>n another study</w:t>
      </w:r>
      <w:r w:rsidR="00CD0C89" w:rsidRPr="008B7A0C">
        <w:rPr>
          <w:rFonts w:ascii="Times New Roman" w:hAnsi="Times New Roman" w:cs="Times New Roman"/>
          <w:sz w:val="24"/>
          <w:szCs w:val="24"/>
        </w:rPr>
        <w:t>, we</w:t>
      </w:r>
      <w:r w:rsidR="00D73E4E" w:rsidRPr="008B7A0C">
        <w:rPr>
          <w:rFonts w:ascii="Times New Roman" w:hAnsi="Times New Roman" w:cs="Times New Roman"/>
          <w:sz w:val="24"/>
          <w:szCs w:val="24"/>
        </w:rPr>
        <w:t xml:space="preserve"> told participants of a poorly built dam that had caused severe flooding (Urschler &amp; James, in prep</w:t>
      </w:r>
      <w:r w:rsidR="0054777F" w:rsidRPr="008B7A0C">
        <w:rPr>
          <w:rFonts w:ascii="Times New Roman" w:hAnsi="Times New Roman" w:cs="Times New Roman"/>
          <w:sz w:val="24"/>
          <w:szCs w:val="24"/>
        </w:rPr>
        <w:t>aration</w:t>
      </w:r>
      <w:r w:rsidR="00D73E4E" w:rsidRPr="008B7A0C">
        <w:rPr>
          <w:rFonts w:ascii="Times New Roman" w:hAnsi="Times New Roman" w:cs="Times New Roman"/>
          <w:sz w:val="24"/>
          <w:szCs w:val="24"/>
        </w:rPr>
        <w:t xml:space="preserve">), </w:t>
      </w:r>
      <w:r w:rsidR="007A2892" w:rsidRPr="008B7A0C">
        <w:rPr>
          <w:rFonts w:ascii="Times New Roman" w:hAnsi="Times New Roman" w:cs="Times New Roman"/>
          <w:sz w:val="24"/>
          <w:szCs w:val="24"/>
        </w:rPr>
        <w:t xml:space="preserve">this time using </w:t>
      </w:r>
      <w:r w:rsidR="00D73E4E" w:rsidRPr="008B7A0C">
        <w:rPr>
          <w:rFonts w:ascii="Times New Roman" w:hAnsi="Times New Roman" w:cs="Times New Roman"/>
          <w:sz w:val="24"/>
          <w:szCs w:val="24"/>
        </w:rPr>
        <w:t xml:space="preserve">a </w:t>
      </w:r>
      <w:r w:rsidR="007A2892" w:rsidRPr="008B7A0C">
        <w:rPr>
          <w:rFonts w:ascii="Times New Roman" w:hAnsi="Times New Roman" w:cs="Times New Roman"/>
          <w:sz w:val="24"/>
          <w:szCs w:val="24"/>
        </w:rPr>
        <w:t xml:space="preserve">genuine </w:t>
      </w:r>
      <w:r w:rsidR="00D73E4E" w:rsidRPr="008B7A0C">
        <w:rPr>
          <w:rFonts w:ascii="Times New Roman" w:hAnsi="Times New Roman" w:cs="Times New Roman"/>
          <w:sz w:val="24"/>
          <w:szCs w:val="24"/>
        </w:rPr>
        <w:t>country name for the victims</w:t>
      </w:r>
      <w:r w:rsidR="0054777F" w:rsidRPr="008B7A0C">
        <w:rPr>
          <w:rFonts w:ascii="Times New Roman" w:hAnsi="Times New Roman" w:cs="Times New Roman"/>
          <w:sz w:val="24"/>
          <w:szCs w:val="24"/>
        </w:rPr>
        <w:t>’</w:t>
      </w:r>
      <w:r w:rsidR="00D73E4E" w:rsidRPr="008B7A0C">
        <w:rPr>
          <w:rFonts w:ascii="Times New Roman" w:hAnsi="Times New Roman" w:cs="Times New Roman"/>
          <w:sz w:val="24"/>
          <w:szCs w:val="24"/>
        </w:rPr>
        <w:t xml:space="preserve"> country (Ta</w:t>
      </w:r>
      <w:r w:rsidR="00A71B56" w:rsidRPr="008B7A0C">
        <w:rPr>
          <w:rFonts w:ascii="Times New Roman" w:hAnsi="Times New Roman" w:cs="Times New Roman"/>
          <w:sz w:val="24"/>
          <w:szCs w:val="24"/>
        </w:rPr>
        <w:t>jikis</w:t>
      </w:r>
      <w:r w:rsidR="00D73E4E" w:rsidRPr="008B7A0C">
        <w:rPr>
          <w:rFonts w:ascii="Times New Roman" w:hAnsi="Times New Roman" w:cs="Times New Roman"/>
          <w:sz w:val="24"/>
          <w:szCs w:val="24"/>
        </w:rPr>
        <w:t xml:space="preserve">tan) as well as for the neighbouring </w:t>
      </w:r>
      <w:r w:rsidR="00D73E4E" w:rsidRPr="008B7A0C">
        <w:rPr>
          <w:rFonts w:ascii="Times New Roman" w:hAnsi="Times New Roman" w:cs="Times New Roman"/>
          <w:sz w:val="24"/>
          <w:szCs w:val="24"/>
        </w:rPr>
        <w:lastRenderedPageBreak/>
        <w:t>country (</w:t>
      </w:r>
      <w:r w:rsidR="00A71B56" w:rsidRPr="008B7A0C">
        <w:rPr>
          <w:rFonts w:ascii="Times New Roman" w:hAnsi="Times New Roman" w:cs="Times New Roman"/>
          <w:sz w:val="24"/>
          <w:szCs w:val="24"/>
        </w:rPr>
        <w:t>Kyrgyzstan</w:t>
      </w:r>
      <w:r w:rsidR="00D73E4E" w:rsidRPr="008B7A0C">
        <w:rPr>
          <w:rFonts w:ascii="Times New Roman" w:hAnsi="Times New Roman" w:cs="Times New Roman"/>
          <w:sz w:val="24"/>
          <w:szCs w:val="24"/>
        </w:rPr>
        <w:t xml:space="preserve">). German adults were recruited as participants in a local shopping centre and were presented with what was ostensibly a news report describing </w:t>
      </w:r>
      <w:r w:rsidR="00DF72DB" w:rsidRPr="008B7A0C">
        <w:rPr>
          <w:rFonts w:ascii="Times New Roman" w:hAnsi="Times New Roman" w:cs="Times New Roman"/>
          <w:sz w:val="24"/>
          <w:szCs w:val="24"/>
        </w:rPr>
        <w:t xml:space="preserve">a </w:t>
      </w:r>
      <w:r w:rsidR="00D73E4E" w:rsidRPr="008B7A0C">
        <w:rPr>
          <w:rFonts w:ascii="Times New Roman" w:hAnsi="Times New Roman" w:cs="Times New Roman"/>
          <w:sz w:val="24"/>
          <w:szCs w:val="24"/>
        </w:rPr>
        <w:t>faulty dam and subsequent flooding in Ta</w:t>
      </w:r>
      <w:r w:rsidR="00A71B56" w:rsidRPr="008B7A0C">
        <w:rPr>
          <w:rFonts w:ascii="Times New Roman" w:hAnsi="Times New Roman" w:cs="Times New Roman"/>
          <w:sz w:val="24"/>
          <w:szCs w:val="24"/>
        </w:rPr>
        <w:t>jiki</w:t>
      </w:r>
      <w:r w:rsidR="00D73E4E" w:rsidRPr="008B7A0C">
        <w:rPr>
          <w:rFonts w:ascii="Times New Roman" w:hAnsi="Times New Roman" w:cs="Times New Roman"/>
          <w:sz w:val="24"/>
          <w:szCs w:val="24"/>
        </w:rPr>
        <w:t xml:space="preserve">stan. In order to avoid suspicion, they were told that the purpose of the research was to gauge the public’s interest in international news events not currently being covered by the German media. The results indicated a significant difference, with participants more likely to donate when </w:t>
      </w:r>
      <w:r w:rsidR="004574CD" w:rsidRPr="008B7A0C">
        <w:rPr>
          <w:rFonts w:ascii="Times New Roman" w:hAnsi="Times New Roman" w:cs="Times New Roman"/>
          <w:sz w:val="24"/>
          <w:szCs w:val="24"/>
        </w:rPr>
        <w:t xml:space="preserve">a </w:t>
      </w:r>
      <w:r w:rsidR="00D73E4E" w:rsidRPr="008B7A0C">
        <w:rPr>
          <w:rFonts w:ascii="Times New Roman" w:hAnsi="Times New Roman" w:cs="Times New Roman"/>
          <w:sz w:val="24"/>
          <w:szCs w:val="24"/>
        </w:rPr>
        <w:t>Ta</w:t>
      </w:r>
      <w:r w:rsidR="00A71B56" w:rsidRPr="008B7A0C">
        <w:rPr>
          <w:rFonts w:ascii="Times New Roman" w:hAnsi="Times New Roman" w:cs="Times New Roman"/>
          <w:sz w:val="24"/>
          <w:szCs w:val="24"/>
        </w:rPr>
        <w:t>jikis</w:t>
      </w:r>
      <w:r w:rsidR="00D73E4E" w:rsidRPr="008B7A0C">
        <w:rPr>
          <w:rFonts w:ascii="Times New Roman" w:hAnsi="Times New Roman" w:cs="Times New Roman"/>
          <w:sz w:val="24"/>
          <w:szCs w:val="24"/>
        </w:rPr>
        <w:t xml:space="preserve">tani </w:t>
      </w:r>
      <w:r w:rsidR="004574CD" w:rsidRPr="008B7A0C">
        <w:rPr>
          <w:rFonts w:ascii="Times New Roman" w:hAnsi="Times New Roman" w:cs="Times New Roman"/>
          <w:sz w:val="24"/>
          <w:szCs w:val="24"/>
        </w:rPr>
        <w:t xml:space="preserve">company </w:t>
      </w:r>
      <w:r w:rsidR="00A000AA" w:rsidRPr="008B7A0C">
        <w:rPr>
          <w:rFonts w:ascii="Times New Roman" w:hAnsi="Times New Roman" w:cs="Times New Roman"/>
          <w:sz w:val="24"/>
          <w:szCs w:val="24"/>
        </w:rPr>
        <w:t xml:space="preserve">(related to the victims) </w:t>
      </w:r>
      <w:r w:rsidR="0044083D">
        <w:rPr>
          <w:rFonts w:ascii="Times New Roman" w:hAnsi="Times New Roman" w:cs="Times New Roman"/>
          <w:sz w:val="24"/>
          <w:szCs w:val="24"/>
        </w:rPr>
        <w:t xml:space="preserve">owned </w:t>
      </w:r>
      <w:r w:rsidR="004574CD" w:rsidRPr="008B7A0C">
        <w:rPr>
          <w:rFonts w:ascii="Times New Roman" w:hAnsi="Times New Roman" w:cs="Times New Roman"/>
          <w:sz w:val="24"/>
          <w:szCs w:val="24"/>
        </w:rPr>
        <w:t xml:space="preserve">responsible the dam, </w:t>
      </w:r>
      <w:r w:rsidR="00D73E4E" w:rsidRPr="008B7A0C">
        <w:rPr>
          <w:rFonts w:ascii="Times New Roman" w:hAnsi="Times New Roman" w:cs="Times New Roman"/>
          <w:sz w:val="24"/>
          <w:szCs w:val="24"/>
        </w:rPr>
        <w:t xml:space="preserve">and much less likely to donate when the dam was owned by a </w:t>
      </w:r>
      <w:r w:rsidR="00A71B56" w:rsidRPr="008B7A0C">
        <w:rPr>
          <w:rFonts w:ascii="Times New Roman" w:hAnsi="Times New Roman" w:cs="Times New Roman"/>
          <w:sz w:val="24"/>
          <w:szCs w:val="24"/>
        </w:rPr>
        <w:t xml:space="preserve">company in </w:t>
      </w:r>
      <w:r w:rsidR="00A000AA" w:rsidRPr="008B7A0C">
        <w:rPr>
          <w:rFonts w:ascii="Times New Roman" w:hAnsi="Times New Roman" w:cs="Times New Roman"/>
          <w:sz w:val="24"/>
          <w:szCs w:val="24"/>
        </w:rPr>
        <w:t xml:space="preserve">neighbouring </w:t>
      </w:r>
      <w:r w:rsidR="00A71B56" w:rsidRPr="008B7A0C">
        <w:rPr>
          <w:rFonts w:ascii="Times New Roman" w:hAnsi="Times New Roman" w:cs="Times New Roman"/>
          <w:sz w:val="24"/>
          <w:szCs w:val="24"/>
        </w:rPr>
        <w:t>K</w:t>
      </w:r>
      <w:r w:rsidR="00D73E4E" w:rsidRPr="008B7A0C">
        <w:rPr>
          <w:rFonts w:ascii="Times New Roman" w:hAnsi="Times New Roman" w:cs="Times New Roman"/>
          <w:sz w:val="24"/>
          <w:szCs w:val="24"/>
        </w:rPr>
        <w:t>y</w:t>
      </w:r>
      <w:r w:rsidR="00A71B56" w:rsidRPr="008B7A0C">
        <w:rPr>
          <w:rFonts w:ascii="Times New Roman" w:hAnsi="Times New Roman" w:cs="Times New Roman"/>
          <w:sz w:val="24"/>
          <w:szCs w:val="24"/>
        </w:rPr>
        <w:t>r</w:t>
      </w:r>
      <w:r w:rsidR="00D73E4E" w:rsidRPr="008B7A0C">
        <w:rPr>
          <w:rFonts w:ascii="Times New Roman" w:hAnsi="Times New Roman" w:cs="Times New Roman"/>
          <w:sz w:val="24"/>
          <w:szCs w:val="24"/>
        </w:rPr>
        <w:t>g</w:t>
      </w:r>
      <w:r w:rsidR="00A71B56" w:rsidRPr="008B7A0C">
        <w:rPr>
          <w:rFonts w:ascii="Times New Roman" w:hAnsi="Times New Roman" w:cs="Times New Roman"/>
          <w:sz w:val="24"/>
          <w:szCs w:val="24"/>
        </w:rPr>
        <w:t>y</w:t>
      </w:r>
      <w:r w:rsidR="00D73E4E" w:rsidRPr="008B7A0C">
        <w:rPr>
          <w:rFonts w:ascii="Times New Roman" w:hAnsi="Times New Roman" w:cs="Times New Roman"/>
          <w:sz w:val="24"/>
          <w:szCs w:val="24"/>
        </w:rPr>
        <w:t xml:space="preserve">zstan. </w:t>
      </w:r>
      <w:r w:rsidR="0054777F" w:rsidRPr="008B7A0C">
        <w:rPr>
          <w:rFonts w:ascii="Times New Roman" w:hAnsi="Times New Roman" w:cs="Times New Roman"/>
          <w:sz w:val="24"/>
          <w:szCs w:val="24"/>
        </w:rPr>
        <w:t xml:space="preserve">This study, although not directly speaking to the effects the donor-perpetrator relationship has, emphasises that the victim-perpetrator relationship should also not be neglected when studying drivers of donation </w:t>
      </w:r>
      <w:r w:rsidR="009C2CCF" w:rsidRPr="008B7A0C">
        <w:rPr>
          <w:rFonts w:ascii="Times New Roman" w:hAnsi="Times New Roman" w:cs="Times New Roman"/>
          <w:sz w:val="24"/>
          <w:szCs w:val="24"/>
        </w:rPr>
        <w:t>behaviour</w:t>
      </w:r>
      <w:r w:rsidR="0054777F" w:rsidRPr="008B7A0C">
        <w:rPr>
          <w:rFonts w:ascii="Times New Roman" w:hAnsi="Times New Roman" w:cs="Times New Roman"/>
          <w:sz w:val="24"/>
          <w:szCs w:val="24"/>
        </w:rPr>
        <w:t xml:space="preserve">. </w:t>
      </w:r>
    </w:p>
    <w:p w14:paraId="1C8B7EE2" w14:textId="6F872017" w:rsidR="00C42B36" w:rsidRPr="008B7A0C" w:rsidRDefault="00945465"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In all of the aforementioned studies, the experimental conditions were identical except for the manipulation of where the disaster took place and which nation was implicated as the perpetrator. </w:t>
      </w:r>
      <w:r w:rsidR="00AA2500" w:rsidRPr="008B7A0C">
        <w:rPr>
          <w:rFonts w:ascii="Times New Roman" w:hAnsi="Times New Roman" w:cs="Times New Roman"/>
          <w:sz w:val="24"/>
          <w:szCs w:val="24"/>
        </w:rPr>
        <w:t xml:space="preserve">These findings lend strength to the importance of intergroup relationships in disaster aid, as merely making the categorical relationship of the nations involved salient affected helping intentions. </w:t>
      </w:r>
      <w:r w:rsidR="003E3F58" w:rsidRPr="008B7A0C">
        <w:rPr>
          <w:rFonts w:ascii="Times New Roman" w:hAnsi="Times New Roman" w:cs="Times New Roman"/>
          <w:sz w:val="24"/>
          <w:szCs w:val="24"/>
        </w:rPr>
        <w:t xml:space="preserve">The findings also suggest that consideration of </w:t>
      </w:r>
      <w:r w:rsidR="00C42B36" w:rsidRPr="008B7A0C">
        <w:rPr>
          <w:rFonts w:ascii="Times New Roman" w:hAnsi="Times New Roman" w:cs="Times New Roman"/>
          <w:sz w:val="24"/>
          <w:szCs w:val="24"/>
        </w:rPr>
        <w:t>donor-</w:t>
      </w:r>
      <w:r w:rsidR="003E3F58" w:rsidRPr="008B7A0C">
        <w:rPr>
          <w:rFonts w:ascii="Times New Roman" w:hAnsi="Times New Roman" w:cs="Times New Roman"/>
          <w:sz w:val="24"/>
          <w:szCs w:val="24"/>
        </w:rPr>
        <w:t xml:space="preserve">perpetrator relationships can be important in soliciting donations, as the relationship </w:t>
      </w:r>
      <w:r w:rsidR="00C42B36" w:rsidRPr="008B7A0C">
        <w:rPr>
          <w:rFonts w:ascii="Times New Roman" w:hAnsi="Times New Roman" w:cs="Times New Roman"/>
          <w:sz w:val="24"/>
          <w:szCs w:val="24"/>
        </w:rPr>
        <w:t xml:space="preserve">of the </w:t>
      </w:r>
      <w:r w:rsidR="003E3F58" w:rsidRPr="008B7A0C">
        <w:rPr>
          <w:rFonts w:ascii="Times New Roman" w:hAnsi="Times New Roman" w:cs="Times New Roman"/>
          <w:sz w:val="24"/>
          <w:szCs w:val="24"/>
        </w:rPr>
        <w:t xml:space="preserve">perpetrator </w:t>
      </w:r>
      <w:r w:rsidR="00C42B36" w:rsidRPr="008B7A0C">
        <w:rPr>
          <w:rFonts w:ascii="Times New Roman" w:hAnsi="Times New Roman" w:cs="Times New Roman"/>
          <w:sz w:val="24"/>
          <w:szCs w:val="24"/>
        </w:rPr>
        <w:t xml:space="preserve">with both the donors </w:t>
      </w:r>
      <w:r w:rsidR="003E3F58" w:rsidRPr="008B7A0C">
        <w:rPr>
          <w:rFonts w:ascii="Times New Roman" w:hAnsi="Times New Roman" w:cs="Times New Roman"/>
          <w:sz w:val="24"/>
          <w:szCs w:val="24"/>
        </w:rPr>
        <w:t>and victim</w:t>
      </w:r>
      <w:r w:rsidR="00C42B36" w:rsidRPr="008B7A0C">
        <w:rPr>
          <w:rFonts w:ascii="Times New Roman" w:hAnsi="Times New Roman" w:cs="Times New Roman"/>
          <w:sz w:val="24"/>
          <w:szCs w:val="24"/>
        </w:rPr>
        <w:t>s</w:t>
      </w:r>
      <w:r w:rsidR="003E3F58" w:rsidRPr="008B7A0C">
        <w:rPr>
          <w:rFonts w:ascii="Times New Roman" w:hAnsi="Times New Roman" w:cs="Times New Roman"/>
          <w:sz w:val="24"/>
          <w:szCs w:val="24"/>
        </w:rPr>
        <w:t xml:space="preserve"> are factors that can influence donation decisions. </w:t>
      </w:r>
    </w:p>
    <w:p w14:paraId="65BD3E6E" w14:textId="778A6F0E" w:rsidR="007B4CFF" w:rsidRPr="008B7A0C" w:rsidRDefault="00DF72DB"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From </w:t>
      </w:r>
      <w:r w:rsidR="00457774" w:rsidRPr="008B7A0C">
        <w:rPr>
          <w:rFonts w:ascii="Times New Roman" w:hAnsi="Times New Roman" w:cs="Times New Roman"/>
          <w:sz w:val="24"/>
          <w:szCs w:val="24"/>
        </w:rPr>
        <w:t xml:space="preserve">a </w:t>
      </w:r>
      <w:r w:rsidR="009C2CCF" w:rsidRPr="008B7A0C">
        <w:rPr>
          <w:rFonts w:ascii="Times New Roman" w:hAnsi="Times New Roman" w:cs="Times New Roman"/>
          <w:sz w:val="24"/>
          <w:szCs w:val="24"/>
        </w:rPr>
        <w:t>practitioner’s</w:t>
      </w:r>
      <w:r w:rsidR="00457774" w:rsidRPr="008B7A0C">
        <w:rPr>
          <w:rFonts w:ascii="Times New Roman" w:hAnsi="Times New Roman" w:cs="Times New Roman"/>
          <w:sz w:val="24"/>
          <w:szCs w:val="24"/>
        </w:rPr>
        <w:t xml:space="preserve"> point of view, it can be concluded that encouraging the perception of a shared group membership between donors and perpetrators might be favourable, according to the results obtained here, because it will increase perceptions of </w:t>
      </w:r>
      <w:r w:rsidR="009C2CCF" w:rsidRPr="008B7A0C">
        <w:rPr>
          <w:rFonts w:ascii="Times New Roman" w:hAnsi="Times New Roman" w:cs="Times New Roman"/>
          <w:sz w:val="24"/>
          <w:szCs w:val="24"/>
        </w:rPr>
        <w:t>guilt</w:t>
      </w:r>
      <w:r w:rsidR="00457774" w:rsidRPr="008B7A0C">
        <w:rPr>
          <w:rFonts w:ascii="Times New Roman" w:hAnsi="Times New Roman" w:cs="Times New Roman"/>
          <w:sz w:val="24"/>
          <w:szCs w:val="24"/>
        </w:rPr>
        <w:t xml:space="preserve"> and responsibility, which in turn seem to encourage donations. </w:t>
      </w:r>
      <w:r w:rsidR="007B4CFF" w:rsidRPr="008B7A0C">
        <w:rPr>
          <w:rFonts w:ascii="Times New Roman" w:hAnsi="Times New Roman" w:cs="Times New Roman"/>
          <w:sz w:val="24"/>
          <w:szCs w:val="24"/>
        </w:rPr>
        <w:t xml:space="preserve">Although not speaking directly to the effects of the donor-perpetrator relationship, it is interesting that in each of these studies participants were less willing to help when a third-party neighbouring country was involved. In a sense, one can think of these findings in terms of a lack of bystander intervention, essentially demonstrating that bystander processes also operate at an </w:t>
      </w:r>
      <w:r w:rsidR="007B4CFF" w:rsidRPr="008B7A0C">
        <w:rPr>
          <w:rFonts w:ascii="Times New Roman" w:hAnsi="Times New Roman" w:cs="Times New Roman"/>
          <w:sz w:val="24"/>
          <w:szCs w:val="24"/>
        </w:rPr>
        <w:lastRenderedPageBreak/>
        <w:t xml:space="preserve">international level. Staub (1999) has argued that many atrocities, such as attempted genocide, can be anticipated by observing political and economic markers. Yet, when a conflict of this magnitude occurs (e.g. Rwanda, Darfur), other nations and international onlookers can be slow to react and to provide aid. From our own research, one could speculate that delays in such circumstances are tied to a lack of perceived responsibility on the part of the donor to intervene, particularly when a third-party country is involved. </w:t>
      </w:r>
      <w:r w:rsidR="0085554F" w:rsidRPr="008B7A0C">
        <w:rPr>
          <w:rFonts w:ascii="Times New Roman" w:hAnsi="Times New Roman" w:cs="Times New Roman"/>
          <w:sz w:val="24"/>
          <w:szCs w:val="24"/>
        </w:rPr>
        <w:t>Therefore, one suggestion for practitioners is to make the ingroup perpetrator relationship salient</w:t>
      </w:r>
      <w:r w:rsidR="00DD4593" w:rsidRPr="008B7A0C">
        <w:rPr>
          <w:rFonts w:ascii="Times New Roman" w:hAnsi="Times New Roman" w:cs="Times New Roman"/>
          <w:sz w:val="24"/>
          <w:szCs w:val="24"/>
        </w:rPr>
        <w:t>,</w:t>
      </w:r>
      <w:r w:rsidR="0085554F" w:rsidRPr="008B7A0C">
        <w:rPr>
          <w:rFonts w:ascii="Times New Roman" w:hAnsi="Times New Roman" w:cs="Times New Roman"/>
          <w:sz w:val="24"/>
          <w:szCs w:val="24"/>
        </w:rPr>
        <w:t xml:space="preserve"> </w:t>
      </w:r>
      <w:r w:rsidR="009B5C7C" w:rsidRPr="008B7A0C">
        <w:rPr>
          <w:rFonts w:ascii="Times New Roman" w:hAnsi="Times New Roman" w:cs="Times New Roman"/>
          <w:sz w:val="24"/>
          <w:szCs w:val="24"/>
        </w:rPr>
        <w:t>when relevant</w:t>
      </w:r>
      <w:r w:rsidR="00DD4593" w:rsidRPr="008B7A0C">
        <w:rPr>
          <w:rFonts w:ascii="Times New Roman" w:hAnsi="Times New Roman" w:cs="Times New Roman"/>
          <w:sz w:val="24"/>
          <w:szCs w:val="24"/>
        </w:rPr>
        <w:t>,</w:t>
      </w:r>
      <w:r w:rsidR="009B5C7C" w:rsidRPr="008B7A0C">
        <w:rPr>
          <w:rFonts w:ascii="Times New Roman" w:hAnsi="Times New Roman" w:cs="Times New Roman"/>
          <w:sz w:val="24"/>
          <w:szCs w:val="24"/>
        </w:rPr>
        <w:t xml:space="preserve"> </w:t>
      </w:r>
      <w:r w:rsidR="0085554F" w:rsidRPr="008B7A0C">
        <w:rPr>
          <w:rFonts w:ascii="Times New Roman" w:hAnsi="Times New Roman" w:cs="Times New Roman"/>
          <w:sz w:val="24"/>
          <w:szCs w:val="24"/>
        </w:rPr>
        <w:t>as a method of combatting indifference</w:t>
      </w:r>
      <w:r w:rsidR="009B5C7C" w:rsidRPr="008B7A0C">
        <w:rPr>
          <w:rFonts w:ascii="Times New Roman" w:hAnsi="Times New Roman" w:cs="Times New Roman"/>
          <w:sz w:val="24"/>
          <w:szCs w:val="24"/>
        </w:rPr>
        <w:t xml:space="preserve">. However, it is </w:t>
      </w:r>
      <w:r w:rsidR="0076250D">
        <w:rPr>
          <w:rFonts w:ascii="Times New Roman" w:hAnsi="Times New Roman" w:cs="Times New Roman"/>
          <w:sz w:val="24"/>
          <w:szCs w:val="24"/>
        </w:rPr>
        <w:t>imperative</w:t>
      </w:r>
      <w:r w:rsidR="0076250D" w:rsidRPr="008B7A0C">
        <w:rPr>
          <w:rFonts w:ascii="Times New Roman" w:hAnsi="Times New Roman" w:cs="Times New Roman"/>
          <w:sz w:val="24"/>
          <w:szCs w:val="24"/>
        </w:rPr>
        <w:t xml:space="preserve"> </w:t>
      </w:r>
      <w:r w:rsidR="009B5C7C" w:rsidRPr="008B7A0C">
        <w:rPr>
          <w:rFonts w:ascii="Times New Roman" w:hAnsi="Times New Roman" w:cs="Times New Roman"/>
          <w:sz w:val="24"/>
          <w:szCs w:val="24"/>
        </w:rPr>
        <w:t xml:space="preserve">that </w:t>
      </w:r>
      <w:r w:rsidR="00DD4593" w:rsidRPr="008B7A0C">
        <w:rPr>
          <w:rFonts w:ascii="Times New Roman" w:hAnsi="Times New Roman" w:cs="Times New Roman"/>
          <w:sz w:val="24"/>
          <w:szCs w:val="24"/>
        </w:rPr>
        <w:t xml:space="preserve">the </w:t>
      </w:r>
      <w:r w:rsidR="009B5C7C" w:rsidRPr="008B7A0C">
        <w:rPr>
          <w:rFonts w:ascii="Times New Roman" w:hAnsi="Times New Roman" w:cs="Times New Roman"/>
          <w:sz w:val="24"/>
          <w:szCs w:val="24"/>
        </w:rPr>
        <w:t xml:space="preserve">group memberships </w:t>
      </w:r>
      <w:r w:rsidR="00DD4593" w:rsidRPr="008B7A0C">
        <w:rPr>
          <w:rFonts w:ascii="Times New Roman" w:hAnsi="Times New Roman" w:cs="Times New Roman"/>
          <w:sz w:val="24"/>
          <w:szCs w:val="24"/>
        </w:rPr>
        <w:t xml:space="preserve">highlighted </w:t>
      </w:r>
      <w:r w:rsidR="009B5C7C" w:rsidRPr="008B7A0C">
        <w:rPr>
          <w:rFonts w:ascii="Times New Roman" w:hAnsi="Times New Roman" w:cs="Times New Roman"/>
          <w:sz w:val="24"/>
          <w:szCs w:val="24"/>
        </w:rPr>
        <w:t xml:space="preserve">are an important part of one’s self-integrity, e.g. a national group identity. If </w:t>
      </w:r>
      <w:r w:rsidR="003043A2" w:rsidRPr="008B7A0C">
        <w:rPr>
          <w:rFonts w:ascii="Times New Roman" w:hAnsi="Times New Roman" w:cs="Times New Roman"/>
          <w:sz w:val="24"/>
          <w:szCs w:val="24"/>
        </w:rPr>
        <w:t xml:space="preserve">donors </w:t>
      </w:r>
      <w:r w:rsidR="009B5C7C" w:rsidRPr="008B7A0C">
        <w:rPr>
          <w:rFonts w:ascii="Times New Roman" w:hAnsi="Times New Roman" w:cs="Times New Roman"/>
          <w:sz w:val="24"/>
          <w:szCs w:val="24"/>
        </w:rPr>
        <w:t xml:space="preserve">are merely told that their government was involved, then </w:t>
      </w:r>
      <w:r w:rsidR="003043A2" w:rsidRPr="008B7A0C">
        <w:rPr>
          <w:rFonts w:ascii="Times New Roman" w:hAnsi="Times New Roman" w:cs="Times New Roman"/>
          <w:sz w:val="24"/>
          <w:szCs w:val="24"/>
        </w:rPr>
        <w:t>they are likely to view</w:t>
      </w:r>
      <w:r w:rsidR="009B5C7C" w:rsidRPr="008B7A0C">
        <w:rPr>
          <w:rFonts w:ascii="Times New Roman" w:hAnsi="Times New Roman" w:cs="Times New Roman"/>
          <w:sz w:val="24"/>
          <w:szCs w:val="24"/>
        </w:rPr>
        <w:t xml:space="preserve"> the appeal as a political issue, </w:t>
      </w:r>
      <w:r w:rsidR="0085554F" w:rsidRPr="008B7A0C">
        <w:rPr>
          <w:rFonts w:ascii="Times New Roman" w:hAnsi="Times New Roman" w:cs="Times New Roman"/>
          <w:sz w:val="24"/>
          <w:szCs w:val="24"/>
        </w:rPr>
        <w:t xml:space="preserve">passing on responsibility to the state (as in </w:t>
      </w:r>
      <w:r w:rsidR="00427621" w:rsidRPr="008B7A0C">
        <w:rPr>
          <w:rFonts w:ascii="Times New Roman" w:hAnsi="Times New Roman" w:cs="Times New Roman"/>
          <w:sz w:val="24"/>
          <w:szCs w:val="24"/>
        </w:rPr>
        <w:t>F</w:t>
      </w:r>
      <w:r w:rsidR="0085554F" w:rsidRPr="008B7A0C">
        <w:rPr>
          <w:rFonts w:ascii="Times New Roman" w:hAnsi="Times New Roman" w:cs="Times New Roman"/>
          <w:sz w:val="24"/>
          <w:szCs w:val="24"/>
        </w:rPr>
        <w:t xml:space="preserve">igure </w:t>
      </w:r>
      <w:r w:rsidR="00427621" w:rsidRPr="008B7A0C">
        <w:rPr>
          <w:rFonts w:ascii="Times New Roman" w:hAnsi="Times New Roman" w:cs="Times New Roman"/>
          <w:sz w:val="24"/>
          <w:szCs w:val="24"/>
        </w:rPr>
        <w:t>1</w:t>
      </w:r>
      <w:r w:rsidR="00052BE3">
        <w:rPr>
          <w:rFonts w:ascii="Times New Roman" w:hAnsi="Times New Roman" w:cs="Times New Roman"/>
          <w:sz w:val="24"/>
          <w:szCs w:val="24"/>
        </w:rPr>
        <w:t>3</w:t>
      </w:r>
      <w:r w:rsidR="00427621" w:rsidRPr="008B7A0C">
        <w:rPr>
          <w:rFonts w:ascii="Times New Roman" w:hAnsi="Times New Roman" w:cs="Times New Roman"/>
          <w:sz w:val="24"/>
          <w:szCs w:val="24"/>
        </w:rPr>
        <w:t>.</w:t>
      </w:r>
      <w:r w:rsidR="0085554F" w:rsidRPr="008B7A0C">
        <w:rPr>
          <w:rFonts w:ascii="Times New Roman" w:hAnsi="Times New Roman" w:cs="Times New Roman"/>
          <w:sz w:val="24"/>
          <w:szCs w:val="24"/>
        </w:rPr>
        <w:t xml:space="preserve">1). </w:t>
      </w:r>
    </w:p>
    <w:p w14:paraId="30E86E82" w14:textId="41DFBD53" w:rsidR="00552532" w:rsidRPr="008B7A0C" w:rsidRDefault="003913D2"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Practitioners may be understandably reticent </w:t>
      </w:r>
      <w:r w:rsidR="00DD4593" w:rsidRPr="008B7A0C">
        <w:rPr>
          <w:rFonts w:ascii="Times New Roman" w:hAnsi="Times New Roman" w:cs="Times New Roman"/>
          <w:sz w:val="24"/>
          <w:szCs w:val="24"/>
        </w:rPr>
        <w:t>with regards to flagging</w:t>
      </w:r>
      <w:r w:rsidRPr="008B7A0C">
        <w:rPr>
          <w:rFonts w:ascii="Times New Roman" w:hAnsi="Times New Roman" w:cs="Times New Roman"/>
          <w:sz w:val="24"/>
          <w:szCs w:val="24"/>
        </w:rPr>
        <w:t xml:space="preserve"> perpetrator group memberships </w:t>
      </w:r>
      <w:r w:rsidR="00DD4593" w:rsidRPr="008B7A0C">
        <w:rPr>
          <w:rFonts w:ascii="Times New Roman" w:hAnsi="Times New Roman" w:cs="Times New Roman"/>
          <w:sz w:val="24"/>
          <w:szCs w:val="24"/>
        </w:rPr>
        <w:t xml:space="preserve">when soliciting for donations. </w:t>
      </w:r>
      <w:r w:rsidRPr="008B7A0C">
        <w:rPr>
          <w:rFonts w:ascii="Times New Roman" w:hAnsi="Times New Roman" w:cs="Times New Roman"/>
          <w:sz w:val="24"/>
          <w:szCs w:val="24"/>
        </w:rPr>
        <w:t xml:space="preserve">Yet, casual attributions </w:t>
      </w:r>
      <w:r w:rsidR="00C6609B" w:rsidRPr="008B7A0C">
        <w:rPr>
          <w:rFonts w:ascii="Times New Roman" w:hAnsi="Times New Roman" w:cs="Times New Roman"/>
          <w:sz w:val="24"/>
          <w:szCs w:val="24"/>
        </w:rPr>
        <w:t xml:space="preserve">are </w:t>
      </w:r>
      <w:r w:rsidRPr="008B7A0C">
        <w:rPr>
          <w:rFonts w:ascii="Times New Roman" w:hAnsi="Times New Roman" w:cs="Times New Roman"/>
          <w:sz w:val="24"/>
          <w:szCs w:val="24"/>
        </w:rPr>
        <w:t>an important consideration in donor reasoning</w:t>
      </w:r>
      <w:r w:rsidR="00427621" w:rsidRPr="008B7A0C">
        <w:rPr>
          <w:rFonts w:ascii="Times New Roman" w:hAnsi="Times New Roman" w:cs="Times New Roman"/>
          <w:sz w:val="24"/>
          <w:szCs w:val="24"/>
        </w:rPr>
        <w:t xml:space="preserve"> (see González &amp; Lay, this volume)</w:t>
      </w:r>
      <w:r w:rsidRPr="008B7A0C">
        <w:rPr>
          <w:rFonts w:ascii="Times New Roman" w:hAnsi="Times New Roman" w:cs="Times New Roman"/>
          <w:sz w:val="24"/>
          <w:szCs w:val="24"/>
        </w:rPr>
        <w:t>. Donors may assume that an overseas tragedy or conflict has little to do with their ingroup</w:t>
      </w:r>
      <w:r w:rsidR="009B5C7C" w:rsidRPr="008B7A0C">
        <w:rPr>
          <w:rFonts w:ascii="Times New Roman" w:hAnsi="Times New Roman" w:cs="Times New Roman"/>
          <w:sz w:val="24"/>
          <w:szCs w:val="24"/>
        </w:rPr>
        <w:t>,</w:t>
      </w:r>
      <w:r w:rsidRPr="008B7A0C">
        <w:rPr>
          <w:rFonts w:ascii="Times New Roman" w:hAnsi="Times New Roman" w:cs="Times New Roman"/>
          <w:sz w:val="24"/>
          <w:szCs w:val="24"/>
        </w:rPr>
        <w:t xml:space="preserve"> even if that is far from the truth. </w:t>
      </w:r>
      <w:r w:rsidR="009B5C7C" w:rsidRPr="008B7A0C">
        <w:rPr>
          <w:rFonts w:ascii="Times New Roman" w:hAnsi="Times New Roman" w:cs="Times New Roman"/>
          <w:sz w:val="24"/>
          <w:szCs w:val="24"/>
        </w:rPr>
        <w:t xml:space="preserve">Consequently, if a donor does not feel that their ingroup was involved, then concerns relating to justice and equity may preclude individual helping behaviour. A second suggestion then, particularly for </w:t>
      </w:r>
      <w:r w:rsidR="0076250D">
        <w:rPr>
          <w:rFonts w:ascii="Times New Roman" w:hAnsi="Times New Roman" w:cs="Times New Roman"/>
          <w:sz w:val="24"/>
          <w:szCs w:val="24"/>
        </w:rPr>
        <w:t>situations</w:t>
      </w:r>
      <w:r w:rsidR="0076250D" w:rsidRPr="008B7A0C">
        <w:rPr>
          <w:rFonts w:ascii="Times New Roman" w:hAnsi="Times New Roman" w:cs="Times New Roman"/>
          <w:sz w:val="24"/>
          <w:szCs w:val="24"/>
        </w:rPr>
        <w:t xml:space="preserve"> </w:t>
      </w:r>
      <w:r w:rsidR="009B5C7C" w:rsidRPr="008B7A0C">
        <w:rPr>
          <w:rFonts w:ascii="Times New Roman" w:hAnsi="Times New Roman" w:cs="Times New Roman"/>
          <w:sz w:val="24"/>
          <w:szCs w:val="24"/>
        </w:rPr>
        <w:t xml:space="preserve">where the ingroup was not involved, is to redirect </w:t>
      </w:r>
      <w:r w:rsidR="0076250D">
        <w:rPr>
          <w:rFonts w:ascii="Times New Roman" w:hAnsi="Times New Roman" w:cs="Times New Roman"/>
          <w:sz w:val="24"/>
          <w:szCs w:val="24"/>
        </w:rPr>
        <w:t xml:space="preserve">the </w:t>
      </w:r>
      <w:r w:rsidR="009B5C7C" w:rsidRPr="008B7A0C">
        <w:rPr>
          <w:rFonts w:ascii="Times New Roman" w:hAnsi="Times New Roman" w:cs="Times New Roman"/>
          <w:sz w:val="24"/>
          <w:szCs w:val="24"/>
        </w:rPr>
        <w:t xml:space="preserve">donor’s attention away from </w:t>
      </w:r>
      <w:r w:rsidR="005A146B" w:rsidRPr="008B7A0C">
        <w:rPr>
          <w:rFonts w:ascii="Times New Roman" w:hAnsi="Times New Roman" w:cs="Times New Roman"/>
          <w:sz w:val="24"/>
          <w:szCs w:val="24"/>
        </w:rPr>
        <w:t xml:space="preserve">perpetrator </w:t>
      </w:r>
      <w:r w:rsidR="009B5C7C" w:rsidRPr="008B7A0C">
        <w:rPr>
          <w:rFonts w:ascii="Times New Roman" w:hAnsi="Times New Roman" w:cs="Times New Roman"/>
          <w:sz w:val="24"/>
          <w:szCs w:val="24"/>
        </w:rPr>
        <w:t>group memberships. This is not to say that group memberships and perpetrator attributions should be ignored. As we have already argued and demonstrated in our research, donors will ma</w:t>
      </w:r>
      <w:r w:rsidR="00795107" w:rsidRPr="008B7A0C">
        <w:rPr>
          <w:rFonts w:ascii="Times New Roman" w:hAnsi="Times New Roman" w:cs="Times New Roman"/>
          <w:sz w:val="24"/>
          <w:szCs w:val="24"/>
        </w:rPr>
        <w:t xml:space="preserve">ke judgements of responsibility, and they will likely place their own responsibility to help as lower than either the state or the victims involved. </w:t>
      </w:r>
      <w:r w:rsidR="00552532" w:rsidRPr="008B7A0C">
        <w:rPr>
          <w:rFonts w:ascii="Times New Roman" w:hAnsi="Times New Roman" w:cs="Times New Roman"/>
          <w:sz w:val="24"/>
          <w:szCs w:val="24"/>
        </w:rPr>
        <w:t xml:space="preserve">However, in these contexts, practitioners could deliberately shift focus to personal identity and values (e.g. ‘do you want to make a difference?’).  </w:t>
      </w:r>
    </w:p>
    <w:p w14:paraId="300EA55B" w14:textId="1C9B20E6" w:rsidR="004A474B" w:rsidRPr="008B7A0C" w:rsidRDefault="00552532"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lastRenderedPageBreak/>
        <w:t xml:space="preserve">Both </w:t>
      </w:r>
      <w:r w:rsidR="004A474B" w:rsidRPr="008B7A0C">
        <w:rPr>
          <w:rFonts w:ascii="Times New Roman" w:hAnsi="Times New Roman" w:cs="Times New Roman"/>
          <w:sz w:val="24"/>
          <w:szCs w:val="24"/>
        </w:rPr>
        <w:t xml:space="preserve">of the practical suggestions made here are done so tentatively. Applying social identity theory to the practical issue of fund raising is new and exciting, and as a consequence, field research is needed in order to generalise findings from the laboratory to the </w:t>
      </w:r>
      <w:r w:rsidR="00974051" w:rsidRPr="008B7A0C">
        <w:rPr>
          <w:rFonts w:ascii="Times New Roman" w:hAnsi="Times New Roman" w:cs="Times New Roman"/>
          <w:sz w:val="24"/>
          <w:szCs w:val="24"/>
        </w:rPr>
        <w:t xml:space="preserve">‘real’ world. </w:t>
      </w:r>
      <w:r w:rsidR="004A474B" w:rsidRPr="008B7A0C">
        <w:rPr>
          <w:rFonts w:ascii="Times New Roman" w:hAnsi="Times New Roman" w:cs="Times New Roman"/>
          <w:sz w:val="24"/>
          <w:szCs w:val="24"/>
        </w:rPr>
        <w:t xml:space="preserve">Nonetheless, there is scope for advancement here, as </w:t>
      </w:r>
      <w:r w:rsidR="00DD4593" w:rsidRPr="008B7A0C">
        <w:rPr>
          <w:rFonts w:ascii="Times New Roman" w:hAnsi="Times New Roman" w:cs="Times New Roman"/>
          <w:sz w:val="24"/>
          <w:szCs w:val="24"/>
        </w:rPr>
        <w:t xml:space="preserve">one could argue that the application of </w:t>
      </w:r>
      <w:r w:rsidR="004A474B" w:rsidRPr="008B7A0C">
        <w:rPr>
          <w:rFonts w:ascii="Times New Roman" w:hAnsi="Times New Roman" w:cs="Times New Roman"/>
          <w:sz w:val="24"/>
          <w:szCs w:val="24"/>
        </w:rPr>
        <w:t xml:space="preserve">social theories </w:t>
      </w:r>
      <w:r w:rsidR="00DD4593" w:rsidRPr="008B7A0C">
        <w:rPr>
          <w:rFonts w:ascii="Times New Roman" w:hAnsi="Times New Roman" w:cs="Times New Roman"/>
          <w:sz w:val="24"/>
          <w:szCs w:val="24"/>
        </w:rPr>
        <w:t xml:space="preserve">to charitable work has </w:t>
      </w:r>
      <w:r w:rsidR="004A474B" w:rsidRPr="008B7A0C">
        <w:rPr>
          <w:rFonts w:ascii="Times New Roman" w:hAnsi="Times New Roman" w:cs="Times New Roman"/>
          <w:sz w:val="24"/>
          <w:szCs w:val="24"/>
        </w:rPr>
        <w:t>been largely neglected</w:t>
      </w:r>
      <w:r w:rsidR="00217FF0">
        <w:rPr>
          <w:rFonts w:ascii="Times New Roman" w:hAnsi="Times New Roman" w:cs="Times New Roman"/>
          <w:sz w:val="24"/>
          <w:szCs w:val="24"/>
        </w:rPr>
        <w:t>,</w:t>
      </w:r>
      <w:r w:rsidR="00217FF0" w:rsidRPr="008B7A0C">
        <w:rPr>
          <w:rFonts w:ascii="Times New Roman" w:hAnsi="Times New Roman" w:cs="Times New Roman"/>
          <w:sz w:val="24"/>
          <w:szCs w:val="24"/>
        </w:rPr>
        <w:t xml:space="preserve"> </w:t>
      </w:r>
      <w:r w:rsidR="00DD4593" w:rsidRPr="008B7A0C">
        <w:rPr>
          <w:rFonts w:ascii="Times New Roman" w:hAnsi="Times New Roman" w:cs="Times New Roman"/>
          <w:sz w:val="24"/>
          <w:szCs w:val="24"/>
        </w:rPr>
        <w:t>possibly</w:t>
      </w:r>
      <w:r w:rsidR="004A474B" w:rsidRPr="008B7A0C">
        <w:rPr>
          <w:rFonts w:ascii="Times New Roman" w:hAnsi="Times New Roman" w:cs="Times New Roman"/>
          <w:sz w:val="24"/>
          <w:szCs w:val="24"/>
        </w:rPr>
        <w:t xml:space="preserve"> due to a dichotomy between those who are interested in theory and those who are interested in practical application. Although we can only make tentative suggestions at this stage, </w:t>
      </w:r>
      <w:r w:rsidR="00891C73" w:rsidRPr="008B7A0C">
        <w:rPr>
          <w:rFonts w:ascii="Times New Roman" w:hAnsi="Times New Roman" w:cs="Times New Roman"/>
          <w:sz w:val="24"/>
          <w:szCs w:val="24"/>
        </w:rPr>
        <w:t xml:space="preserve">the take home message is that </w:t>
      </w:r>
      <w:r w:rsidR="004A474B" w:rsidRPr="008B7A0C">
        <w:rPr>
          <w:rFonts w:ascii="Times New Roman" w:hAnsi="Times New Roman" w:cs="Times New Roman"/>
          <w:sz w:val="24"/>
          <w:szCs w:val="24"/>
        </w:rPr>
        <w:t xml:space="preserve">practitioners </w:t>
      </w:r>
      <w:r w:rsidR="00B86B3C" w:rsidRPr="008B7A0C">
        <w:rPr>
          <w:rFonts w:ascii="Times New Roman" w:hAnsi="Times New Roman" w:cs="Times New Roman"/>
          <w:sz w:val="24"/>
          <w:szCs w:val="24"/>
        </w:rPr>
        <w:t xml:space="preserve">should </w:t>
      </w:r>
      <w:r w:rsidR="004A474B" w:rsidRPr="008B7A0C">
        <w:rPr>
          <w:rFonts w:ascii="Times New Roman" w:hAnsi="Times New Roman" w:cs="Times New Roman"/>
          <w:sz w:val="24"/>
          <w:szCs w:val="24"/>
        </w:rPr>
        <w:t xml:space="preserve">keep perpetrator group memberships in mind when designing </w:t>
      </w:r>
      <w:r w:rsidR="00891C73" w:rsidRPr="008B7A0C">
        <w:rPr>
          <w:rFonts w:ascii="Times New Roman" w:hAnsi="Times New Roman" w:cs="Times New Roman"/>
          <w:sz w:val="24"/>
          <w:szCs w:val="24"/>
        </w:rPr>
        <w:t xml:space="preserve">fundraising campaigns. </w:t>
      </w:r>
      <w:r w:rsidRPr="008B7A0C">
        <w:rPr>
          <w:rFonts w:ascii="Times New Roman" w:hAnsi="Times New Roman" w:cs="Times New Roman"/>
          <w:sz w:val="24"/>
          <w:szCs w:val="24"/>
        </w:rPr>
        <w:t xml:space="preserve">For example, when it comes to raising funds for an international appeal, say the Syrian crisis, practitioners are advised to make perpetrator group memberships a central part </w:t>
      </w:r>
      <w:r w:rsidR="00974051" w:rsidRPr="008B7A0C">
        <w:rPr>
          <w:rFonts w:ascii="Times New Roman" w:hAnsi="Times New Roman" w:cs="Times New Roman"/>
          <w:sz w:val="24"/>
          <w:szCs w:val="24"/>
        </w:rPr>
        <w:t xml:space="preserve">of their fundraising strategy. </w:t>
      </w:r>
      <w:r w:rsidRPr="008B7A0C">
        <w:rPr>
          <w:rFonts w:ascii="Times New Roman" w:hAnsi="Times New Roman" w:cs="Times New Roman"/>
          <w:sz w:val="24"/>
          <w:szCs w:val="24"/>
        </w:rPr>
        <w:t>This strategy may involve highlighting the ingroup perpetrator (suggestion 1), or it may involve carefully avoiding any mention of groups, so that nationalities are not made salient, when doing so would not</w:t>
      </w:r>
      <w:r w:rsidR="00974051" w:rsidRPr="008B7A0C">
        <w:rPr>
          <w:rFonts w:ascii="Times New Roman" w:hAnsi="Times New Roman" w:cs="Times New Roman"/>
          <w:sz w:val="24"/>
          <w:szCs w:val="24"/>
        </w:rPr>
        <w:t xml:space="preserve"> be beneficial (suggestion 2). </w:t>
      </w:r>
      <w:r w:rsidRPr="008B7A0C">
        <w:rPr>
          <w:rFonts w:ascii="Times New Roman" w:hAnsi="Times New Roman" w:cs="Times New Roman"/>
          <w:sz w:val="24"/>
          <w:szCs w:val="24"/>
        </w:rPr>
        <w:t>Finally, it should be noted that the effectiveness of both strategies may depend upon the level of</w:t>
      </w:r>
      <w:r w:rsidR="00974051" w:rsidRPr="008B7A0C">
        <w:rPr>
          <w:rFonts w:ascii="Times New Roman" w:hAnsi="Times New Roman" w:cs="Times New Roman"/>
          <w:sz w:val="24"/>
          <w:szCs w:val="24"/>
        </w:rPr>
        <w:t xml:space="preserve"> identification of the donors. </w:t>
      </w:r>
      <w:r w:rsidRPr="008B7A0C">
        <w:rPr>
          <w:rFonts w:ascii="Times New Roman" w:hAnsi="Times New Roman" w:cs="Times New Roman"/>
          <w:sz w:val="24"/>
          <w:szCs w:val="24"/>
        </w:rPr>
        <w:t>Therefore, the first step for practitioners may be information-gathering, not only with regards to demographics, but also with regards to a donor’s values and sense of personal and group identit</w:t>
      </w:r>
      <w:r w:rsidR="00974051" w:rsidRPr="008B7A0C">
        <w:rPr>
          <w:rFonts w:ascii="Times New Roman" w:hAnsi="Times New Roman" w:cs="Times New Roman"/>
          <w:sz w:val="24"/>
          <w:szCs w:val="24"/>
        </w:rPr>
        <w:t xml:space="preserve">y. </w:t>
      </w:r>
      <w:r w:rsidRPr="008B7A0C">
        <w:rPr>
          <w:rFonts w:ascii="Times New Roman" w:hAnsi="Times New Roman" w:cs="Times New Roman"/>
          <w:sz w:val="24"/>
          <w:szCs w:val="24"/>
        </w:rPr>
        <w:t>Charities may not see the initial value in collecting data on their donor’s self-identity, but understanding donors on a deeper</w:t>
      </w:r>
      <w:r w:rsidR="00974051" w:rsidRPr="008B7A0C">
        <w:rPr>
          <w:rFonts w:ascii="Times New Roman" w:hAnsi="Times New Roman" w:cs="Times New Roman"/>
          <w:sz w:val="24"/>
          <w:szCs w:val="24"/>
        </w:rPr>
        <w:t xml:space="preserve"> level may lead to innovation. </w:t>
      </w:r>
      <w:r w:rsidRPr="008B7A0C">
        <w:rPr>
          <w:rFonts w:ascii="Times New Roman" w:hAnsi="Times New Roman" w:cs="Times New Roman"/>
          <w:sz w:val="24"/>
          <w:szCs w:val="24"/>
        </w:rPr>
        <w:t>Although perpetrator group memberships are difficult to address</w:t>
      </w:r>
      <w:r w:rsidR="00852BEE" w:rsidRPr="008B7A0C">
        <w:rPr>
          <w:rFonts w:ascii="Times New Roman" w:hAnsi="Times New Roman" w:cs="Times New Roman"/>
          <w:sz w:val="24"/>
          <w:szCs w:val="24"/>
        </w:rPr>
        <w:t xml:space="preserve"> in marketing materials</w:t>
      </w:r>
      <w:r w:rsidRPr="008B7A0C">
        <w:rPr>
          <w:rFonts w:ascii="Times New Roman" w:hAnsi="Times New Roman" w:cs="Times New Roman"/>
          <w:sz w:val="24"/>
          <w:szCs w:val="24"/>
        </w:rPr>
        <w:t xml:space="preserve">, avoiding them entirely may have deleterious consequences in the form of bystander apathy, or in the form of a psychological ‘shrugging of the shoulders’ when it comes to individual helping behaviour.  </w:t>
      </w:r>
    </w:p>
    <w:p w14:paraId="2DBA7110" w14:textId="3847D559" w:rsidR="007F3B03" w:rsidRPr="008B7A0C" w:rsidRDefault="007F3B03" w:rsidP="007E0D5A">
      <w:pPr>
        <w:pStyle w:val="Heading2"/>
        <w:spacing w:after="0"/>
        <w:jc w:val="left"/>
        <w:rPr>
          <w:b/>
          <w:i w:val="0"/>
        </w:rPr>
      </w:pPr>
      <w:r w:rsidRPr="008B7A0C">
        <w:rPr>
          <w:b/>
          <w:i w:val="0"/>
        </w:rPr>
        <w:t xml:space="preserve">The victim-donor relationship </w:t>
      </w:r>
    </w:p>
    <w:p w14:paraId="649048AE" w14:textId="3DAB812A" w:rsidR="007F3B03" w:rsidRPr="008B7A0C" w:rsidRDefault="00EF72AC" w:rsidP="00974051">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I</w:t>
      </w:r>
      <w:r w:rsidR="00515A11" w:rsidRPr="008B7A0C">
        <w:rPr>
          <w:rFonts w:ascii="Times New Roman" w:hAnsi="Times New Roman" w:cs="Times New Roman"/>
          <w:sz w:val="24"/>
          <w:szCs w:val="24"/>
        </w:rPr>
        <w:t xml:space="preserve">n this section we </w:t>
      </w:r>
      <w:r w:rsidR="00A33F12" w:rsidRPr="008B7A0C">
        <w:rPr>
          <w:rFonts w:ascii="Times New Roman" w:hAnsi="Times New Roman" w:cs="Times New Roman"/>
          <w:sz w:val="24"/>
          <w:szCs w:val="24"/>
        </w:rPr>
        <w:t xml:space="preserve">will focus on </w:t>
      </w:r>
      <w:r w:rsidR="00575A9C" w:rsidRPr="008B7A0C">
        <w:rPr>
          <w:rFonts w:ascii="Times New Roman" w:hAnsi="Times New Roman" w:cs="Times New Roman"/>
          <w:sz w:val="24"/>
          <w:szCs w:val="24"/>
        </w:rPr>
        <w:t xml:space="preserve">the relationship between the donors and the victims, and on </w:t>
      </w:r>
      <w:r w:rsidR="00A33F12" w:rsidRPr="008B7A0C">
        <w:rPr>
          <w:rFonts w:ascii="Times New Roman" w:hAnsi="Times New Roman" w:cs="Times New Roman"/>
          <w:sz w:val="24"/>
          <w:szCs w:val="24"/>
        </w:rPr>
        <w:t>empathy</w:t>
      </w:r>
      <w:r w:rsidR="00E242D6" w:rsidRPr="008B7A0C">
        <w:rPr>
          <w:rFonts w:ascii="Times New Roman" w:hAnsi="Times New Roman" w:cs="Times New Roman"/>
          <w:sz w:val="24"/>
          <w:szCs w:val="24"/>
        </w:rPr>
        <w:t xml:space="preserve"> and </w:t>
      </w:r>
      <w:r w:rsidR="00A33F12" w:rsidRPr="008B7A0C">
        <w:rPr>
          <w:rFonts w:ascii="Times New Roman" w:hAnsi="Times New Roman" w:cs="Times New Roman"/>
          <w:sz w:val="24"/>
          <w:szCs w:val="24"/>
        </w:rPr>
        <w:t>individual responsibility</w:t>
      </w:r>
      <w:r w:rsidR="00E242D6" w:rsidRPr="008B7A0C">
        <w:rPr>
          <w:rFonts w:ascii="Times New Roman" w:hAnsi="Times New Roman" w:cs="Times New Roman"/>
          <w:sz w:val="24"/>
          <w:szCs w:val="24"/>
        </w:rPr>
        <w:t xml:space="preserve"> to help the victims</w:t>
      </w:r>
      <w:r w:rsidR="00A33F12" w:rsidRPr="008B7A0C">
        <w:rPr>
          <w:rFonts w:ascii="Times New Roman" w:hAnsi="Times New Roman" w:cs="Times New Roman"/>
          <w:sz w:val="24"/>
          <w:szCs w:val="24"/>
        </w:rPr>
        <w:t xml:space="preserve">. Empathy is one of the </w:t>
      </w:r>
      <w:r w:rsidR="004A6AA4" w:rsidRPr="008B7A0C">
        <w:rPr>
          <w:rFonts w:ascii="Times New Roman" w:hAnsi="Times New Roman" w:cs="Times New Roman"/>
          <w:sz w:val="24"/>
          <w:szCs w:val="24"/>
        </w:rPr>
        <w:t xml:space="preserve">most </w:t>
      </w:r>
      <w:r w:rsidR="004A6AA4" w:rsidRPr="008B7A0C">
        <w:rPr>
          <w:rFonts w:ascii="Times New Roman" w:hAnsi="Times New Roman" w:cs="Times New Roman"/>
          <w:sz w:val="24"/>
          <w:szCs w:val="24"/>
        </w:rPr>
        <w:lastRenderedPageBreak/>
        <w:t xml:space="preserve">well </w:t>
      </w:r>
      <w:r w:rsidR="00A33F12" w:rsidRPr="008B7A0C">
        <w:rPr>
          <w:rFonts w:ascii="Times New Roman" w:hAnsi="Times New Roman" w:cs="Times New Roman"/>
          <w:sz w:val="24"/>
          <w:szCs w:val="24"/>
        </w:rPr>
        <w:t xml:space="preserve">researched variables in the helping literature, </w:t>
      </w:r>
      <w:r w:rsidR="004A6AA4" w:rsidRPr="008B7A0C">
        <w:rPr>
          <w:rFonts w:ascii="Times New Roman" w:hAnsi="Times New Roman" w:cs="Times New Roman"/>
          <w:sz w:val="24"/>
          <w:szCs w:val="24"/>
        </w:rPr>
        <w:t xml:space="preserve">as we will discuss below shortly, </w:t>
      </w:r>
      <w:r w:rsidR="00E242D6" w:rsidRPr="008B7A0C">
        <w:rPr>
          <w:rFonts w:ascii="Times New Roman" w:hAnsi="Times New Roman" w:cs="Times New Roman"/>
          <w:sz w:val="24"/>
          <w:szCs w:val="24"/>
        </w:rPr>
        <w:t xml:space="preserve">while </w:t>
      </w:r>
      <w:r w:rsidR="004A6AA4" w:rsidRPr="008B7A0C">
        <w:rPr>
          <w:rFonts w:ascii="Times New Roman" w:hAnsi="Times New Roman" w:cs="Times New Roman"/>
          <w:sz w:val="24"/>
          <w:szCs w:val="24"/>
        </w:rPr>
        <w:t>responsibility has been shown to mediate empathy</w:t>
      </w:r>
      <w:r w:rsidR="00E242D6" w:rsidRPr="008B7A0C">
        <w:rPr>
          <w:rFonts w:ascii="Times New Roman" w:hAnsi="Times New Roman" w:cs="Times New Roman"/>
          <w:sz w:val="24"/>
          <w:szCs w:val="24"/>
        </w:rPr>
        <w:t xml:space="preserve"> </w:t>
      </w:r>
      <w:r w:rsidR="00575A9C" w:rsidRPr="008B7A0C">
        <w:rPr>
          <w:rFonts w:ascii="Times New Roman" w:hAnsi="Times New Roman" w:cs="Times New Roman"/>
          <w:sz w:val="24"/>
          <w:szCs w:val="24"/>
        </w:rPr>
        <w:t xml:space="preserve">effects </w:t>
      </w:r>
      <w:r w:rsidR="00E242D6" w:rsidRPr="008B7A0C">
        <w:rPr>
          <w:rFonts w:ascii="Times New Roman" w:hAnsi="Times New Roman" w:cs="Times New Roman"/>
          <w:sz w:val="24"/>
          <w:szCs w:val="24"/>
        </w:rPr>
        <w:t>in a charity appeal (</w:t>
      </w:r>
      <w:r w:rsidR="001246BF" w:rsidRPr="008B7A0C">
        <w:rPr>
          <w:rFonts w:ascii="Times New Roman" w:hAnsi="Times New Roman" w:cs="Times New Roman"/>
          <w:sz w:val="24"/>
          <w:szCs w:val="24"/>
        </w:rPr>
        <w:t>Basil, Ridgway &amp; Basil, 2006)</w:t>
      </w:r>
      <w:r w:rsidR="00E242D6" w:rsidRPr="008B7A0C">
        <w:rPr>
          <w:rFonts w:ascii="Times New Roman" w:hAnsi="Times New Roman" w:cs="Times New Roman"/>
          <w:sz w:val="24"/>
          <w:szCs w:val="24"/>
        </w:rPr>
        <w:t xml:space="preserve">.  </w:t>
      </w:r>
    </w:p>
    <w:p w14:paraId="0E411B33" w14:textId="0649DA05" w:rsidR="00C95409" w:rsidRPr="008B7A0C" w:rsidRDefault="00C95409" w:rsidP="007E0D5A">
      <w:pPr>
        <w:spacing w:after="0" w:line="480" w:lineRule="auto"/>
        <w:rPr>
          <w:rFonts w:ascii="Times New Roman" w:eastAsia="SimSun" w:hAnsi="Times New Roman" w:cs="Times New Roman"/>
          <w:sz w:val="24"/>
          <w:szCs w:val="24"/>
        </w:rPr>
      </w:pPr>
      <w:r w:rsidRPr="008B7A0C">
        <w:rPr>
          <w:rFonts w:ascii="Times New Roman" w:hAnsi="Times New Roman" w:cs="Times New Roman"/>
          <w:sz w:val="24"/>
          <w:szCs w:val="24"/>
        </w:rPr>
        <w:tab/>
      </w:r>
      <w:r w:rsidR="004A6AA4" w:rsidRPr="008B7A0C">
        <w:rPr>
          <w:rFonts w:ascii="Times New Roman" w:hAnsi="Times New Roman" w:cs="Times New Roman"/>
          <w:sz w:val="24"/>
          <w:szCs w:val="24"/>
        </w:rPr>
        <w:t>First, o</w:t>
      </w:r>
      <w:r w:rsidR="00F27D63" w:rsidRPr="008B7A0C">
        <w:rPr>
          <w:rFonts w:ascii="Times New Roman" w:hAnsi="Times New Roman" w:cs="Times New Roman"/>
          <w:sz w:val="24"/>
          <w:szCs w:val="24"/>
        </w:rPr>
        <w:t>ne of the key variables implicated in helping behaviour is empathy</w:t>
      </w:r>
      <w:r w:rsidR="00CD0B0A" w:rsidRPr="008B7A0C">
        <w:rPr>
          <w:rFonts w:ascii="Times New Roman" w:hAnsi="Times New Roman" w:cs="Times New Roman"/>
          <w:sz w:val="24"/>
          <w:szCs w:val="24"/>
        </w:rPr>
        <w:t xml:space="preserve">, which has been shown to be an important predictor of helping that begins in infancy </w:t>
      </w:r>
      <w:r w:rsidR="00CD0B0A" w:rsidRPr="008B7A0C">
        <w:rPr>
          <w:rFonts w:ascii="Times New Roman" w:eastAsia="SimSun" w:hAnsi="Times New Roman" w:cs="Times New Roman"/>
          <w:sz w:val="24"/>
          <w:szCs w:val="24"/>
        </w:rPr>
        <w:t xml:space="preserve">(Eisenberg et al., </w:t>
      </w:r>
      <w:r w:rsidR="007B58DB" w:rsidRPr="008B7A0C">
        <w:rPr>
          <w:rFonts w:ascii="Times New Roman" w:eastAsia="SimSun" w:hAnsi="Times New Roman" w:cs="Times New Roman"/>
          <w:sz w:val="24"/>
          <w:szCs w:val="24"/>
        </w:rPr>
        <w:t>1987</w:t>
      </w:r>
      <w:r w:rsidR="00954968" w:rsidRPr="008B7A0C">
        <w:rPr>
          <w:rFonts w:ascii="Times New Roman" w:eastAsia="SimSun" w:hAnsi="Times New Roman" w:cs="Times New Roman"/>
          <w:sz w:val="24"/>
          <w:szCs w:val="24"/>
        </w:rPr>
        <w:t>; Sierksma &amp; Thijs, this volume</w:t>
      </w:r>
      <w:r w:rsidR="00CD0B0A" w:rsidRPr="008B7A0C">
        <w:rPr>
          <w:rFonts w:ascii="Times New Roman" w:eastAsia="SimSun" w:hAnsi="Times New Roman" w:cs="Times New Roman"/>
          <w:sz w:val="24"/>
          <w:szCs w:val="24"/>
        </w:rPr>
        <w:t>), and predict</w:t>
      </w:r>
      <w:r w:rsidR="00822FCF" w:rsidRPr="008B7A0C">
        <w:rPr>
          <w:rFonts w:ascii="Times New Roman" w:eastAsia="SimSun" w:hAnsi="Times New Roman" w:cs="Times New Roman"/>
          <w:sz w:val="24"/>
          <w:szCs w:val="24"/>
        </w:rPr>
        <w:t>s</w:t>
      </w:r>
      <w:r w:rsidR="00CD0B0A" w:rsidRPr="008B7A0C">
        <w:rPr>
          <w:rFonts w:ascii="Times New Roman" w:eastAsia="SimSun" w:hAnsi="Times New Roman" w:cs="Times New Roman"/>
          <w:sz w:val="24"/>
          <w:szCs w:val="24"/>
        </w:rPr>
        <w:t xml:space="preserve"> prosocial behaviours such as volunteering (Atkins, Hart &amp; Donnelly, 2004) and donating to a telethon </w:t>
      </w:r>
      <w:r w:rsidR="007B281D" w:rsidRPr="008B7A0C">
        <w:rPr>
          <w:rFonts w:ascii="Times New Roman" w:eastAsia="SimSun" w:hAnsi="Times New Roman" w:cs="Times New Roman"/>
          <w:sz w:val="24"/>
          <w:szCs w:val="24"/>
        </w:rPr>
        <w:fldChar w:fldCharType="begin" w:fldLock="1"/>
      </w:r>
      <w:r w:rsidR="00CD0B0A" w:rsidRPr="008B7A0C">
        <w:rPr>
          <w:rFonts w:ascii="Times New Roman" w:eastAsia="SimSun" w:hAnsi="Times New Roman" w:cs="Times New Roman"/>
          <w:sz w:val="24"/>
          <w:szCs w:val="24"/>
        </w:rPr>
        <w:instrText>ADDIN CSL_CITATION { "citationItems" : [ { "id" : "ITEM-1", "itemData" : { "DOI" : "10.1177/0146167283092005", "ISSN" : "0146-1672", "author" : [ { "dropping-particle" : "", "family" : "Davis", "given" : "M. H.", "non-dropping-particle" : "", "parse-names" : false, "suffix" : "" } ], "container-title" : "Personality and Social Psychology Bulletin", "id" : "ITEM-1", "issue" : "2", "issued" : { "date-parts" : [ [ "1983", "6", "1" ] ] }, "page" : "223-229", "title" : "Empathic concern and the muscular dystrophy telethon: Empathy as a multidimensional construct", "type" : "article-journal", "volume" : "9" }, "uris" : [ "http://www.mendeley.com/documents/?uuid=135671ca-45a5-4136-aee5-78bd5a2f128d" ] } ], "mendeley" : { "formattedCitation" : "(Davis, 1983)", "plainTextFormattedCitation" : "(Davis, 1983)", "previouslyFormattedCitation" : "(Davis, 1983)" }, "properties" : { "noteIndex" : 0 }, "schema" : "https://github.com/citation-style-language/schema/raw/master/csl-citation.json" }</w:instrText>
      </w:r>
      <w:r w:rsidR="007B281D" w:rsidRPr="008B7A0C">
        <w:rPr>
          <w:rFonts w:ascii="Times New Roman" w:eastAsia="SimSun" w:hAnsi="Times New Roman" w:cs="Times New Roman"/>
          <w:sz w:val="24"/>
          <w:szCs w:val="24"/>
        </w:rPr>
        <w:fldChar w:fldCharType="separate"/>
      </w:r>
      <w:r w:rsidR="00CD0B0A" w:rsidRPr="008B7A0C">
        <w:rPr>
          <w:rFonts w:ascii="Times New Roman" w:eastAsia="SimSun" w:hAnsi="Times New Roman" w:cs="Times New Roman"/>
          <w:noProof/>
          <w:sz w:val="24"/>
          <w:szCs w:val="24"/>
        </w:rPr>
        <w:t>(Davis, 1983)</w:t>
      </w:r>
      <w:r w:rsidR="007B281D" w:rsidRPr="008B7A0C">
        <w:rPr>
          <w:rFonts w:ascii="Times New Roman" w:eastAsia="SimSun" w:hAnsi="Times New Roman" w:cs="Times New Roman"/>
          <w:sz w:val="24"/>
          <w:szCs w:val="24"/>
        </w:rPr>
        <w:fldChar w:fldCharType="end"/>
      </w:r>
      <w:r w:rsidR="002E4860" w:rsidRPr="008B7A0C">
        <w:rPr>
          <w:rFonts w:ascii="Times New Roman" w:eastAsia="SimSun" w:hAnsi="Times New Roman" w:cs="Times New Roman"/>
          <w:sz w:val="24"/>
          <w:szCs w:val="24"/>
        </w:rPr>
        <w:t xml:space="preserve">. </w:t>
      </w:r>
      <w:r w:rsidR="007B281D" w:rsidRPr="008B7A0C">
        <w:rPr>
          <w:rFonts w:ascii="Times New Roman" w:eastAsia="SimSun" w:hAnsi="Times New Roman" w:cs="Times New Roman"/>
          <w:sz w:val="24"/>
          <w:szCs w:val="24"/>
        </w:rPr>
        <w:fldChar w:fldCharType="begin" w:fldLock="1"/>
      </w:r>
      <w:r w:rsidR="00825D57" w:rsidRPr="008B7A0C">
        <w:rPr>
          <w:rFonts w:ascii="Times New Roman" w:eastAsia="SimSun" w:hAnsi="Times New Roman" w:cs="Times New Roman"/>
          <w:sz w:val="24"/>
          <w:szCs w:val="24"/>
        </w:rPr>
        <w:instrText>ADDIN CSL_CITATION { "citationItems" : [ { "id" : "ITEM-1", "itemData" : { "DOI" : "10.1037/0022-3514.40.2.290", "ISSN" : "0022-3514", "abstract" : "Tested the hypothesis that empathy leads to altruistic rather than egoistic motivation to help. 44 female college students watched another female undergraduate receive electric shocks and were then given a chance to help her by taking the remaining shocks themselves. In each of 2 experiments, Ss' empathic emotion (low vs high) and their ease of escape from continuing to watch the victim suffer if they did not help (easy vs difficult) were manipulated in a 2 \u00d7 2 design. It was reasoned that if empathy led to altruistic motivation, Ss feeling a high degree of empathy for the victim should be as ready to help when escape without helping was easy as when it was difficult. But if empathy led to egoistic motivation, Ss feeling empathy should be more ready to help when escape was difficult than when it was easy. Results followed the former pattern when empathy was high and the latter pattern when empathy was low, supporting the hypothesis that empathy leads to altruistic rather than egoistic motivation to help. (19 ref) (PsycINFO Database Record (c) 2012 APA, all rights reserved)", "author" : [ { "dropping-particle" : "", "family" : "Batson", "given" : "Daniel C.", "non-dropping-particle" : "", "parse-names" : false, "suffix" : "" }, { "dropping-particle" : "", "family" : "Duncan", "given" : "Bruce D.", "non-dropping-particle" : "", "parse-names" : false, "suffix" : "" }, { "dropping-particle" : "", "family" : "Ackerman", "given" : "Paula", "non-dropping-particle" : "", "parse-names" : false, "suffix" : "" }, { "dropping-particle" : "", "family" : "Buckley", "given" : "Terese", "non-dropping-particle" : "", "parse-names" : false, "suffix" : "" }, { "dropping-particle" : "", "family" : "Birch", "given" : "Kimberly", "non-dropping-particle" : "", "parse-names" : false, "suffix" : "" } ], "container-title" : "Journal of Personality and Social Psychology", "id" : "ITEM-1", "issue" : "2", "issued" : { "date-parts" : [ [ "1981" ] ] }, "language" : "English", "note" : "From Duplicate 1 ( ", "page" : "290-302", "title" : "Is empathic emotion a source of altruistic motivation?", "type" : "article-journal", "volume" : "40" }, "uris" : [ "http://www.mendeley.com/documents/?uuid=66835e36-ad23-49b0-9c22-c4817eba65da" ] } ], "mendeley" : { "formattedCitation" : "(Batson, Duncan, Ackerman, Buckley, &amp; Birch, 1981)", "manualFormatting" : "Batson, Duncan, Ackerman, Buckley and Birch (1981)", "plainTextFormattedCitation" : "(Batson, Duncan, Ackerman, Buckley, &amp; Birch, 1981)", "previouslyFormattedCitation" : "(Batson, Duncan, Ackerman, Buckley, &amp; Birch, 1981)" }, "properties" : { "noteIndex" : 0 }, "schema" : "https://github.com/citation-style-language/schema/raw/master/csl-citation.json" }</w:instrText>
      </w:r>
      <w:r w:rsidR="007B281D" w:rsidRPr="008B7A0C">
        <w:rPr>
          <w:rFonts w:ascii="Times New Roman" w:eastAsia="SimSun" w:hAnsi="Times New Roman" w:cs="Times New Roman"/>
          <w:sz w:val="24"/>
          <w:szCs w:val="24"/>
        </w:rPr>
        <w:fldChar w:fldCharType="separate"/>
      </w:r>
      <w:r w:rsidR="00825D57" w:rsidRPr="008B7A0C">
        <w:rPr>
          <w:rFonts w:ascii="Times New Roman" w:eastAsia="SimSun" w:hAnsi="Times New Roman" w:cs="Times New Roman"/>
          <w:noProof/>
          <w:sz w:val="24"/>
          <w:szCs w:val="24"/>
        </w:rPr>
        <w:t>Batson, Duncan, Ackerman, Buckley and Birch (1981)</w:t>
      </w:r>
      <w:r w:rsidR="007B281D" w:rsidRPr="008B7A0C">
        <w:rPr>
          <w:rFonts w:ascii="Times New Roman" w:eastAsia="SimSun" w:hAnsi="Times New Roman" w:cs="Times New Roman"/>
          <w:sz w:val="24"/>
          <w:szCs w:val="24"/>
        </w:rPr>
        <w:fldChar w:fldCharType="end"/>
      </w:r>
      <w:r w:rsidR="00825D57" w:rsidRPr="008B7A0C">
        <w:rPr>
          <w:rFonts w:ascii="Times New Roman" w:eastAsia="SimSun" w:hAnsi="Times New Roman" w:cs="Times New Roman"/>
          <w:sz w:val="24"/>
          <w:szCs w:val="24"/>
        </w:rPr>
        <w:t xml:space="preserve"> </w:t>
      </w:r>
      <w:r w:rsidR="002E4860" w:rsidRPr="008B7A0C">
        <w:rPr>
          <w:rFonts w:ascii="Times New Roman" w:eastAsia="SimSun" w:hAnsi="Times New Roman" w:cs="Times New Roman"/>
          <w:sz w:val="24"/>
          <w:szCs w:val="24"/>
        </w:rPr>
        <w:t>conceptualise</w:t>
      </w:r>
      <w:r w:rsidR="00825D57" w:rsidRPr="008B7A0C">
        <w:rPr>
          <w:rFonts w:ascii="Times New Roman" w:eastAsia="SimSun" w:hAnsi="Times New Roman" w:cs="Times New Roman"/>
          <w:sz w:val="24"/>
          <w:szCs w:val="24"/>
        </w:rPr>
        <w:t xml:space="preserve"> empathy </w:t>
      </w:r>
      <w:r w:rsidR="002E4860" w:rsidRPr="008B7A0C">
        <w:rPr>
          <w:rFonts w:ascii="Times New Roman" w:eastAsia="SimSun" w:hAnsi="Times New Roman" w:cs="Times New Roman"/>
          <w:sz w:val="24"/>
          <w:szCs w:val="24"/>
        </w:rPr>
        <w:t xml:space="preserve">as an affective variable that measures feelings of concern and distress towards </w:t>
      </w:r>
      <w:r w:rsidR="00575A9C" w:rsidRPr="008B7A0C">
        <w:rPr>
          <w:rFonts w:ascii="Times New Roman" w:eastAsia="SimSun" w:hAnsi="Times New Roman" w:cs="Times New Roman"/>
          <w:sz w:val="24"/>
          <w:szCs w:val="24"/>
        </w:rPr>
        <w:t xml:space="preserve">a </w:t>
      </w:r>
      <w:r w:rsidR="002E4860" w:rsidRPr="008B7A0C">
        <w:rPr>
          <w:rFonts w:ascii="Times New Roman" w:hAnsi="Times New Roman" w:cs="Times New Roman"/>
          <w:sz w:val="24"/>
          <w:szCs w:val="24"/>
        </w:rPr>
        <w:t>person in need</w:t>
      </w:r>
      <w:r w:rsidR="00825D57" w:rsidRPr="008B7A0C">
        <w:rPr>
          <w:rFonts w:ascii="Times New Roman" w:hAnsi="Times New Roman" w:cs="Times New Roman"/>
          <w:sz w:val="24"/>
          <w:szCs w:val="24"/>
        </w:rPr>
        <w:t xml:space="preserve">, and </w:t>
      </w:r>
      <w:r w:rsidR="00575A9C" w:rsidRPr="008B7A0C">
        <w:rPr>
          <w:rFonts w:ascii="Times New Roman" w:hAnsi="Times New Roman" w:cs="Times New Roman"/>
          <w:sz w:val="24"/>
          <w:szCs w:val="24"/>
        </w:rPr>
        <w:t xml:space="preserve">these authors </w:t>
      </w:r>
      <w:r w:rsidR="00825D57" w:rsidRPr="008B7A0C">
        <w:rPr>
          <w:rFonts w:ascii="Times New Roman" w:hAnsi="Times New Roman" w:cs="Times New Roman"/>
          <w:sz w:val="24"/>
          <w:szCs w:val="24"/>
        </w:rPr>
        <w:t xml:space="preserve">argue that the existence of empathy can be used to support the </w:t>
      </w:r>
      <w:r w:rsidR="00CE6317" w:rsidRPr="008B7A0C">
        <w:rPr>
          <w:rFonts w:ascii="Times New Roman" w:hAnsi="Times New Roman" w:cs="Times New Roman"/>
          <w:sz w:val="24"/>
          <w:szCs w:val="24"/>
        </w:rPr>
        <w:t xml:space="preserve">notion </w:t>
      </w:r>
      <w:r w:rsidR="00825D57" w:rsidRPr="008B7A0C">
        <w:rPr>
          <w:rFonts w:ascii="Times New Roman" w:hAnsi="Times New Roman" w:cs="Times New Roman"/>
          <w:sz w:val="24"/>
          <w:szCs w:val="24"/>
        </w:rPr>
        <w:t xml:space="preserve">of </w:t>
      </w:r>
      <w:r w:rsidR="002E4860" w:rsidRPr="008B7A0C">
        <w:rPr>
          <w:rFonts w:ascii="Times New Roman" w:hAnsi="Times New Roman" w:cs="Times New Roman"/>
          <w:sz w:val="24"/>
          <w:szCs w:val="24"/>
        </w:rPr>
        <w:t>human altruism</w:t>
      </w:r>
      <w:r w:rsidR="00825D57" w:rsidRPr="008B7A0C">
        <w:rPr>
          <w:rFonts w:ascii="Times New Roman" w:hAnsi="Times New Roman" w:cs="Times New Roman"/>
          <w:sz w:val="24"/>
          <w:szCs w:val="24"/>
        </w:rPr>
        <w:t xml:space="preserve">. </w:t>
      </w:r>
      <w:r w:rsidR="00016BF9" w:rsidRPr="008B7A0C">
        <w:rPr>
          <w:rFonts w:ascii="Times New Roman" w:eastAsia="SimSun" w:hAnsi="Times New Roman" w:cs="Times New Roman"/>
          <w:sz w:val="24"/>
          <w:szCs w:val="24"/>
        </w:rPr>
        <w:t>Importantly, much of the aforementioned research (and a great deal more which we do not have the space to discuss</w:t>
      </w:r>
      <w:r w:rsidR="00D90F5F">
        <w:rPr>
          <w:rFonts w:ascii="Times New Roman" w:eastAsia="SimSun" w:hAnsi="Times New Roman" w:cs="Times New Roman"/>
          <w:sz w:val="24"/>
          <w:szCs w:val="24"/>
        </w:rPr>
        <w:t xml:space="preserve"> here</w:t>
      </w:r>
      <w:r w:rsidR="00016BF9" w:rsidRPr="008B7A0C">
        <w:rPr>
          <w:rFonts w:ascii="Times New Roman" w:eastAsia="SimSun" w:hAnsi="Times New Roman" w:cs="Times New Roman"/>
          <w:sz w:val="24"/>
          <w:szCs w:val="24"/>
        </w:rPr>
        <w:t xml:space="preserve">) has </w:t>
      </w:r>
      <w:r w:rsidR="00CE6317" w:rsidRPr="008B7A0C">
        <w:rPr>
          <w:rFonts w:ascii="Times New Roman" w:eastAsia="SimSun" w:hAnsi="Times New Roman" w:cs="Times New Roman"/>
          <w:sz w:val="24"/>
          <w:szCs w:val="24"/>
        </w:rPr>
        <w:t xml:space="preserve">utilised paradigms that have </w:t>
      </w:r>
      <w:r w:rsidR="00016BF9" w:rsidRPr="008B7A0C">
        <w:rPr>
          <w:rFonts w:ascii="Times New Roman" w:eastAsia="SimSun" w:hAnsi="Times New Roman" w:cs="Times New Roman"/>
          <w:sz w:val="24"/>
          <w:szCs w:val="24"/>
        </w:rPr>
        <w:t>measured empathy towards fellow ingroup members</w:t>
      </w:r>
      <w:r w:rsidR="009018BC" w:rsidRPr="008B7A0C">
        <w:rPr>
          <w:rFonts w:ascii="Times New Roman" w:eastAsia="SimSun" w:hAnsi="Times New Roman" w:cs="Times New Roman"/>
          <w:sz w:val="24"/>
          <w:szCs w:val="24"/>
        </w:rPr>
        <w:t xml:space="preserve"> (albeit sometimes inadvertently</w:t>
      </w:r>
      <w:r w:rsidR="00FA2589" w:rsidRPr="008B7A0C">
        <w:rPr>
          <w:rFonts w:ascii="Times New Roman" w:eastAsia="SimSun" w:hAnsi="Times New Roman" w:cs="Times New Roman"/>
          <w:sz w:val="24"/>
          <w:szCs w:val="24"/>
        </w:rPr>
        <w:t xml:space="preserve"> as in the Batson studies</w:t>
      </w:r>
      <w:r w:rsidR="009018BC" w:rsidRPr="008B7A0C">
        <w:rPr>
          <w:rFonts w:ascii="Times New Roman" w:eastAsia="SimSun" w:hAnsi="Times New Roman" w:cs="Times New Roman"/>
          <w:sz w:val="24"/>
          <w:szCs w:val="24"/>
        </w:rPr>
        <w:t>)</w:t>
      </w:r>
      <w:r w:rsidR="00016BF9" w:rsidRPr="008B7A0C">
        <w:rPr>
          <w:rFonts w:ascii="Times New Roman" w:eastAsia="SimSun" w:hAnsi="Times New Roman" w:cs="Times New Roman"/>
          <w:sz w:val="24"/>
          <w:szCs w:val="24"/>
        </w:rPr>
        <w:t xml:space="preserve">. </w:t>
      </w:r>
      <w:r w:rsidR="00FA2589" w:rsidRPr="008B7A0C">
        <w:rPr>
          <w:rFonts w:ascii="Times New Roman" w:eastAsia="SimSun" w:hAnsi="Times New Roman" w:cs="Times New Roman"/>
          <w:sz w:val="24"/>
          <w:szCs w:val="24"/>
        </w:rPr>
        <w:t>Empathy may also help in understanding why identifiable victims fare better than statistical victims in charitable requests (Kogut &amp;</w:t>
      </w:r>
      <w:r w:rsidR="004B2968" w:rsidRPr="008B7A0C">
        <w:rPr>
          <w:rFonts w:ascii="Times New Roman" w:eastAsia="SimSun" w:hAnsi="Times New Roman" w:cs="Times New Roman"/>
          <w:sz w:val="24"/>
          <w:szCs w:val="24"/>
        </w:rPr>
        <w:t xml:space="preserve"> Ritov, this volume). </w:t>
      </w:r>
      <w:r w:rsidR="00FA2589" w:rsidRPr="008B7A0C">
        <w:rPr>
          <w:rFonts w:ascii="Times New Roman" w:eastAsia="SimSun" w:hAnsi="Times New Roman" w:cs="Times New Roman"/>
          <w:sz w:val="24"/>
          <w:szCs w:val="24"/>
        </w:rPr>
        <w:t>Researchers</w:t>
      </w:r>
      <w:r w:rsidR="00016BF9" w:rsidRPr="008B7A0C">
        <w:rPr>
          <w:rFonts w:ascii="Times New Roman" w:eastAsia="SimSun" w:hAnsi="Times New Roman" w:cs="Times New Roman"/>
          <w:sz w:val="24"/>
          <w:szCs w:val="24"/>
        </w:rPr>
        <w:t xml:space="preserve"> have </w:t>
      </w:r>
      <w:r w:rsidR="00FA2589" w:rsidRPr="008B7A0C">
        <w:rPr>
          <w:rFonts w:ascii="Times New Roman" w:eastAsia="SimSun" w:hAnsi="Times New Roman" w:cs="Times New Roman"/>
          <w:sz w:val="24"/>
          <w:szCs w:val="24"/>
        </w:rPr>
        <w:t xml:space="preserve">also </w:t>
      </w:r>
      <w:r w:rsidR="00A41197" w:rsidRPr="008B7A0C">
        <w:rPr>
          <w:rFonts w:ascii="Times New Roman" w:eastAsia="SimSun" w:hAnsi="Times New Roman" w:cs="Times New Roman"/>
          <w:sz w:val="24"/>
          <w:szCs w:val="24"/>
        </w:rPr>
        <w:t>nuance</w:t>
      </w:r>
      <w:r w:rsidR="00FA2589" w:rsidRPr="008B7A0C">
        <w:rPr>
          <w:rFonts w:ascii="Times New Roman" w:eastAsia="SimSun" w:hAnsi="Times New Roman" w:cs="Times New Roman"/>
          <w:sz w:val="24"/>
          <w:szCs w:val="24"/>
        </w:rPr>
        <w:t>d</w:t>
      </w:r>
      <w:r w:rsidR="00A41197" w:rsidRPr="008B7A0C">
        <w:rPr>
          <w:rFonts w:ascii="Times New Roman" w:eastAsia="SimSun" w:hAnsi="Times New Roman" w:cs="Times New Roman"/>
          <w:sz w:val="24"/>
          <w:szCs w:val="24"/>
        </w:rPr>
        <w:t xml:space="preserve"> the role of empathy in an intergroup context, arguing that empathy </w:t>
      </w:r>
      <w:r w:rsidR="00575A9C" w:rsidRPr="008B7A0C">
        <w:rPr>
          <w:rFonts w:ascii="Times New Roman" w:eastAsia="SimSun" w:hAnsi="Times New Roman" w:cs="Times New Roman"/>
          <w:sz w:val="24"/>
          <w:szCs w:val="24"/>
        </w:rPr>
        <w:t>is a predictor of</w:t>
      </w:r>
      <w:r w:rsidR="00A41197" w:rsidRPr="008B7A0C">
        <w:rPr>
          <w:rFonts w:ascii="Times New Roman" w:eastAsia="SimSun" w:hAnsi="Times New Roman" w:cs="Times New Roman"/>
          <w:sz w:val="24"/>
          <w:szCs w:val="24"/>
        </w:rPr>
        <w:t xml:space="preserve"> ingroup helping </w:t>
      </w:r>
      <w:r w:rsidR="00575A9C" w:rsidRPr="008B7A0C">
        <w:rPr>
          <w:rFonts w:ascii="Times New Roman" w:eastAsia="SimSun" w:hAnsi="Times New Roman" w:cs="Times New Roman"/>
          <w:sz w:val="24"/>
          <w:szCs w:val="24"/>
        </w:rPr>
        <w:t xml:space="preserve">but not so much outgroup helping </w:t>
      </w:r>
      <w:r w:rsidR="007B281D" w:rsidRPr="008B7A0C">
        <w:rPr>
          <w:rFonts w:ascii="Times New Roman" w:eastAsia="SimSun" w:hAnsi="Times New Roman" w:cs="Times New Roman"/>
          <w:sz w:val="24"/>
          <w:szCs w:val="24"/>
        </w:rPr>
        <w:fldChar w:fldCharType="begin" w:fldLock="1"/>
      </w:r>
      <w:r w:rsidR="00A41197" w:rsidRPr="008B7A0C">
        <w:rPr>
          <w:rFonts w:ascii="Times New Roman" w:eastAsia="SimSun" w:hAnsi="Times New Roman" w:cs="Times New Roman"/>
          <w:sz w:val="24"/>
          <w:szCs w:val="24"/>
        </w:rPr>
        <w:instrText>ADDIN CSL_CITATION { "citationItems" : [ { "id" : "ITEM-1", "itemData" : { "DOI" : "10.1177/0146167206287363", "ISBN" : "0146-1672", "ISSN" : "0146-1672", "PMID" : "16738027", "abstract" : "In this article, the authors present two laboratory experiments testing a group-level perspective on the role of empathy in helping. Experiment 1 tested the authors' predictions in an intercultural context of helping. Confirming their specific Empathy x Group Membership moderation hypothesis, empathy had a stronger effect on helping intentions when the helper and the target belonged to the same cultural group than when they belonged to different groups. Experiment 2 replicated these findings in a modified minimal group paradigm using laboratory-created groups. Moreover, this second experiment also provides evidence for the hypothesized psychological mechanisms underlying the empathy-(ingroup) helping relationship. Specifically, analyses in the ingroup condition confirmed that the strength of the empathy-(ingroup) helping relationship systematically varied as a function of perceived similarities among ingroup members. The general implications of these findings for empathy-motivated helping are discussed.", "author" : [ { "dropping-particle" : "", "family" : "St\u00fcrmer", "given" : "Stefan", "non-dropping-particle" : "", "parse-names" : false, "suffix" : "" }, { "dropping-particle" : "", "family" : "Snyder", "given" : "Mark", "non-dropping-particle" : "", "parse-names" : false, "suffix" : "" }, { "dropping-particle" : "", "family" : "Kropp", "given" : "Alexandra", "non-dropping-particle" : "", "parse-names" : false, "suffix" : "" }, { "dropping-particle" : "", "family" : "Siem", "given" : "Birte", "non-dropping-particle" : "", "parse-names" : false, "suffix" : "" } ], "container-title" : "Personality &amp; Social Psychology Bulletin", "id" : "ITEM-1", "issue" : "7", "issued" : { "date-parts" : [ [ "2006", "7" ] ] }, "page" : "943-956", "title" : "Empathy-motivated helping: The moderating role of group membership.", "type" : "article-journal", "volume" : "32" }, "uris" : [ "http://www.mendeley.com/documents/?uuid=02a5785e-4ad8-43e7-89a6-c06c10ed19fb" ] } ], "mendeley" : { "formattedCitation" : "(St\u00fcrmer, Snyder, Kropp, &amp; Siem, 2006)", "plainTextFormattedCitation" : "(St\u00fcrmer, Snyder, Kropp, &amp; Siem, 2006)", "previouslyFormattedCitation" : "(St\u00fcrmer, Snyder, Kropp, &amp; Siem, 2006)" }, "properties" : { "noteIndex" : 0 }, "schema" : "https://github.com/citation-style-language/schema/raw/master/csl-citation.json" }</w:instrText>
      </w:r>
      <w:r w:rsidR="007B281D" w:rsidRPr="008B7A0C">
        <w:rPr>
          <w:rFonts w:ascii="Times New Roman" w:eastAsia="SimSun" w:hAnsi="Times New Roman" w:cs="Times New Roman"/>
          <w:sz w:val="24"/>
          <w:szCs w:val="24"/>
        </w:rPr>
        <w:fldChar w:fldCharType="separate"/>
      </w:r>
      <w:r w:rsidR="00A41197" w:rsidRPr="008B7A0C">
        <w:rPr>
          <w:rFonts w:ascii="Times New Roman" w:eastAsia="SimSun" w:hAnsi="Times New Roman" w:cs="Times New Roman"/>
          <w:noProof/>
          <w:sz w:val="24"/>
          <w:szCs w:val="24"/>
        </w:rPr>
        <w:t>(Stürmer, Snyder, Kropp, &amp; Siem, 2006)</w:t>
      </w:r>
      <w:r w:rsidR="007B281D" w:rsidRPr="008B7A0C">
        <w:rPr>
          <w:rFonts w:ascii="Times New Roman" w:eastAsia="SimSun" w:hAnsi="Times New Roman" w:cs="Times New Roman"/>
          <w:sz w:val="24"/>
          <w:szCs w:val="24"/>
        </w:rPr>
        <w:fldChar w:fldCharType="end"/>
      </w:r>
      <w:r w:rsidR="00A41197" w:rsidRPr="008B7A0C">
        <w:rPr>
          <w:rFonts w:ascii="Times New Roman" w:eastAsia="SimSun" w:hAnsi="Times New Roman" w:cs="Times New Roman"/>
          <w:sz w:val="24"/>
          <w:szCs w:val="24"/>
        </w:rPr>
        <w:t xml:space="preserve">. </w:t>
      </w:r>
      <w:r w:rsidR="00FA2589" w:rsidRPr="008B7A0C">
        <w:rPr>
          <w:rFonts w:ascii="Times New Roman" w:eastAsia="SimSun" w:hAnsi="Times New Roman" w:cs="Times New Roman"/>
          <w:sz w:val="24"/>
          <w:szCs w:val="24"/>
        </w:rPr>
        <w:t xml:space="preserve">One explanation for this </w:t>
      </w:r>
      <w:r w:rsidR="00330907">
        <w:rPr>
          <w:rFonts w:ascii="Times New Roman" w:eastAsia="SimSun" w:hAnsi="Times New Roman" w:cs="Times New Roman"/>
          <w:sz w:val="24"/>
          <w:szCs w:val="24"/>
        </w:rPr>
        <w:t>is</w:t>
      </w:r>
      <w:r w:rsidR="00330907" w:rsidRPr="008B7A0C">
        <w:rPr>
          <w:rFonts w:ascii="Times New Roman" w:eastAsia="SimSun" w:hAnsi="Times New Roman" w:cs="Times New Roman"/>
          <w:sz w:val="24"/>
          <w:szCs w:val="24"/>
        </w:rPr>
        <w:t xml:space="preserve"> </w:t>
      </w:r>
      <w:r w:rsidR="00FA2589" w:rsidRPr="008B7A0C">
        <w:rPr>
          <w:rFonts w:ascii="Times New Roman" w:eastAsia="SimSun" w:hAnsi="Times New Roman" w:cs="Times New Roman"/>
          <w:sz w:val="24"/>
          <w:szCs w:val="24"/>
        </w:rPr>
        <w:t>that empathy is somehow dampened or disrupted for outgroup members (</w:t>
      </w:r>
      <w:r w:rsidR="00FA2589" w:rsidRPr="008B7A0C">
        <w:rPr>
          <w:rFonts w:ascii="Times New Roman" w:eastAsia="SimSun" w:hAnsi="Times New Roman" w:cs="Times New Roman"/>
          <w:noProof/>
          <w:sz w:val="24"/>
          <w:szCs w:val="24"/>
        </w:rPr>
        <w:t xml:space="preserve">Cikara, Bruneau &amp; Saxe, 2011). </w:t>
      </w:r>
      <w:r w:rsidR="00A41197" w:rsidRPr="008B7A0C">
        <w:rPr>
          <w:rFonts w:ascii="Times New Roman" w:eastAsia="SimSun" w:hAnsi="Times New Roman" w:cs="Times New Roman"/>
          <w:sz w:val="24"/>
          <w:szCs w:val="24"/>
        </w:rPr>
        <w:t xml:space="preserve"> </w:t>
      </w:r>
    </w:p>
    <w:p w14:paraId="72BD1AC9" w14:textId="5A3DA9B6" w:rsidR="008F613B" w:rsidRPr="008B7A0C" w:rsidRDefault="008F613B" w:rsidP="007E0D5A">
      <w:pPr>
        <w:spacing w:after="0" w:line="480" w:lineRule="auto"/>
        <w:rPr>
          <w:rFonts w:ascii="Times New Roman" w:eastAsia="SimSun" w:hAnsi="Times New Roman" w:cs="Times New Roman"/>
          <w:sz w:val="24"/>
          <w:szCs w:val="24"/>
        </w:rPr>
      </w:pPr>
      <w:r w:rsidRPr="008B7A0C">
        <w:rPr>
          <w:rFonts w:ascii="Times New Roman" w:eastAsia="SimSun" w:hAnsi="Times New Roman" w:cs="Times New Roman"/>
          <w:sz w:val="24"/>
          <w:szCs w:val="24"/>
        </w:rPr>
        <w:tab/>
        <w:t xml:space="preserve">In our own research (James, 2015), we have demonstrated across numerous studies that empathy is a proximate ingroup helping mechanism, often predicting prosociality </w:t>
      </w:r>
      <w:r w:rsidR="003442DE" w:rsidRPr="008B7A0C">
        <w:rPr>
          <w:rFonts w:ascii="Times New Roman" w:eastAsia="SimSun" w:hAnsi="Times New Roman" w:cs="Times New Roman"/>
          <w:sz w:val="24"/>
          <w:szCs w:val="24"/>
        </w:rPr>
        <w:t xml:space="preserve">towards fellow ingroup members beyond common sense variables such as the perceived need for a donation, the scale of the disaster, the effectiveness of donating, and even the individual impact that making a donation will have. </w:t>
      </w:r>
      <w:r w:rsidR="00A55EE5" w:rsidRPr="008B7A0C">
        <w:rPr>
          <w:rFonts w:ascii="Times New Roman" w:eastAsia="SimSun" w:hAnsi="Times New Roman" w:cs="Times New Roman"/>
          <w:sz w:val="24"/>
          <w:szCs w:val="24"/>
        </w:rPr>
        <w:t xml:space="preserve">Although we have found all of these variables to be significant predictors of helping, empathy is </w:t>
      </w:r>
      <w:r w:rsidR="005A00D7" w:rsidRPr="008B7A0C">
        <w:rPr>
          <w:rFonts w:ascii="Times New Roman" w:eastAsia="SimSun" w:hAnsi="Times New Roman" w:cs="Times New Roman"/>
          <w:sz w:val="24"/>
          <w:szCs w:val="24"/>
        </w:rPr>
        <w:t xml:space="preserve">a consistent predictor that often remains </w:t>
      </w:r>
      <w:r w:rsidR="005A00D7" w:rsidRPr="008B7A0C">
        <w:rPr>
          <w:rFonts w:ascii="Times New Roman" w:eastAsia="SimSun" w:hAnsi="Times New Roman" w:cs="Times New Roman"/>
          <w:sz w:val="24"/>
          <w:szCs w:val="24"/>
        </w:rPr>
        <w:lastRenderedPageBreak/>
        <w:t xml:space="preserve">significant even when considered simultaneously alongside </w:t>
      </w:r>
      <w:r w:rsidR="00ED2732" w:rsidRPr="008B7A0C">
        <w:rPr>
          <w:rFonts w:ascii="Times New Roman" w:eastAsia="SimSun" w:hAnsi="Times New Roman" w:cs="Times New Roman"/>
          <w:sz w:val="24"/>
          <w:szCs w:val="24"/>
        </w:rPr>
        <w:t xml:space="preserve">the </w:t>
      </w:r>
      <w:r w:rsidR="005A00D7" w:rsidRPr="008B7A0C">
        <w:rPr>
          <w:rFonts w:ascii="Times New Roman" w:eastAsia="SimSun" w:hAnsi="Times New Roman" w:cs="Times New Roman"/>
          <w:sz w:val="24"/>
          <w:szCs w:val="24"/>
        </w:rPr>
        <w:t xml:space="preserve">other </w:t>
      </w:r>
      <w:r w:rsidR="00ED2732" w:rsidRPr="008B7A0C">
        <w:rPr>
          <w:rFonts w:ascii="Times New Roman" w:eastAsia="SimSun" w:hAnsi="Times New Roman" w:cs="Times New Roman"/>
          <w:sz w:val="24"/>
          <w:szCs w:val="24"/>
        </w:rPr>
        <w:t xml:space="preserve">aforementioned </w:t>
      </w:r>
      <w:r w:rsidR="005A00D7" w:rsidRPr="008B7A0C">
        <w:rPr>
          <w:rFonts w:ascii="Times New Roman" w:eastAsia="SimSun" w:hAnsi="Times New Roman" w:cs="Times New Roman"/>
          <w:sz w:val="24"/>
          <w:szCs w:val="24"/>
        </w:rPr>
        <w:t xml:space="preserve">variables in a regression model. </w:t>
      </w:r>
      <w:r w:rsidR="008D717E" w:rsidRPr="008B7A0C">
        <w:rPr>
          <w:rFonts w:ascii="Times New Roman" w:eastAsia="SimSun" w:hAnsi="Times New Roman" w:cs="Times New Roman"/>
          <w:sz w:val="24"/>
          <w:szCs w:val="24"/>
        </w:rPr>
        <w:t xml:space="preserve">This is not to say that empathy cannot be felt towards an outgroup member, but it may be the case that empathy can be more easily aroused when one shares a connection with the victim in need.  </w:t>
      </w:r>
    </w:p>
    <w:p w14:paraId="5BB9981D" w14:textId="72D70B0F" w:rsidR="00F1659C" w:rsidRPr="008B7A0C" w:rsidRDefault="00F1659C" w:rsidP="007E0D5A">
      <w:pPr>
        <w:spacing w:after="0" w:line="480" w:lineRule="auto"/>
        <w:rPr>
          <w:rFonts w:ascii="Times New Roman" w:eastAsia="SimSun" w:hAnsi="Times New Roman" w:cs="Times New Roman"/>
          <w:sz w:val="24"/>
          <w:szCs w:val="24"/>
        </w:rPr>
      </w:pPr>
      <w:r w:rsidRPr="008B7A0C">
        <w:rPr>
          <w:rFonts w:ascii="Times New Roman" w:eastAsia="SimSun" w:hAnsi="Times New Roman" w:cs="Times New Roman"/>
          <w:sz w:val="24"/>
          <w:szCs w:val="24"/>
        </w:rPr>
        <w:tab/>
        <w:t xml:space="preserve">Another important variable to consider </w:t>
      </w:r>
      <w:r w:rsidR="00575A9C" w:rsidRPr="008B7A0C">
        <w:rPr>
          <w:rFonts w:ascii="Times New Roman" w:eastAsia="SimSun" w:hAnsi="Times New Roman" w:cs="Times New Roman"/>
          <w:sz w:val="24"/>
          <w:szCs w:val="24"/>
        </w:rPr>
        <w:t>when theorising about predictors</w:t>
      </w:r>
      <w:r w:rsidRPr="008B7A0C">
        <w:rPr>
          <w:rFonts w:ascii="Times New Roman" w:eastAsia="SimSun" w:hAnsi="Times New Roman" w:cs="Times New Roman"/>
          <w:sz w:val="24"/>
          <w:szCs w:val="24"/>
        </w:rPr>
        <w:t xml:space="preserve"> of intergroup helping is how individually responsible a person feels</w:t>
      </w:r>
      <w:r w:rsidR="00E24F3B" w:rsidRPr="008B7A0C">
        <w:rPr>
          <w:rFonts w:ascii="Times New Roman" w:eastAsia="SimSun" w:hAnsi="Times New Roman" w:cs="Times New Roman"/>
          <w:sz w:val="24"/>
          <w:szCs w:val="24"/>
        </w:rPr>
        <w:t xml:space="preserve"> for helping the person in need</w:t>
      </w:r>
      <w:r w:rsidRPr="008B7A0C">
        <w:rPr>
          <w:rFonts w:ascii="Times New Roman" w:eastAsia="SimSun" w:hAnsi="Times New Roman" w:cs="Times New Roman"/>
          <w:sz w:val="24"/>
          <w:szCs w:val="24"/>
        </w:rPr>
        <w:t xml:space="preserve">. </w:t>
      </w:r>
      <w:r w:rsidR="00700B70" w:rsidRPr="008B7A0C">
        <w:rPr>
          <w:rFonts w:ascii="Times New Roman" w:eastAsia="SimSun" w:hAnsi="Times New Roman" w:cs="Times New Roman"/>
          <w:sz w:val="24"/>
          <w:szCs w:val="24"/>
        </w:rPr>
        <w:t xml:space="preserve">Group-based guilt is more likely to occur when a privileged ingroup takes the perspective of a wronged outgroup member (Zebel, Doosje &amp; Spears, 2009). </w:t>
      </w:r>
      <w:r w:rsidR="008454CC" w:rsidRPr="008B7A0C">
        <w:rPr>
          <w:rFonts w:ascii="Times New Roman" w:eastAsia="SimSun" w:hAnsi="Times New Roman" w:cs="Times New Roman"/>
          <w:sz w:val="24"/>
          <w:szCs w:val="24"/>
        </w:rPr>
        <w:t>The individual may then feel a measure of responsibility to help as a representative of a group that has coll</w:t>
      </w:r>
      <w:r w:rsidR="004B2968" w:rsidRPr="008B7A0C">
        <w:rPr>
          <w:rFonts w:ascii="Times New Roman" w:eastAsia="SimSun" w:hAnsi="Times New Roman" w:cs="Times New Roman"/>
          <w:sz w:val="24"/>
          <w:szCs w:val="24"/>
        </w:rPr>
        <w:t xml:space="preserve">ectively harmed another group. </w:t>
      </w:r>
      <w:r w:rsidR="008454CC" w:rsidRPr="008B7A0C">
        <w:rPr>
          <w:rFonts w:ascii="Times New Roman" w:eastAsia="SimSun" w:hAnsi="Times New Roman" w:cs="Times New Roman"/>
          <w:sz w:val="24"/>
          <w:szCs w:val="24"/>
        </w:rPr>
        <w:t xml:space="preserve">Further, as </w:t>
      </w:r>
      <w:r w:rsidR="00C84CBF" w:rsidRPr="008B7A0C">
        <w:rPr>
          <w:rFonts w:ascii="Times New Roman" w:eastAsia="SimSun" w:hAnsi="Times New Roman" w:cs="Times New Roman"/>
          <w:sz w:val="24"/>
          <w:szCs w:val="24"/>
        </w:rPr>
        <w:t>mentioned above, i</w:t>
      </w:r>
      <w:r w:rsidRPr="008B7A0C">
        <w:rPr>
          <w:rFonts w:ascii="Times New Roman" w:eastAsia="SimSun" w:hAnsi="Times New Roman" w:cs="Times New Roman"/>
          <w:sz w:val="24"/>
          <w:szCs w:val="24"/>
        </w:rPr>
        <w:t xml:space="preserve">ndividual responsibility to help has been shown to mediate empathic concern towards victims in a charitable appeal </w:t>
      </w:r>
      <w:r w:rsidR="001E6E94" w:rsidRPr="008B7A0C">
        <w:rPr>
          <w:rFonts w:ascii="Times New Roman" w:eastAsia="SimSun" w:hAnsi="Times New Roman" w:cs="Times New Roman"/>
          <w:sz w:val="24"/>
          <w:szCs w:val="24"/>
        </w:rPr>
        <w:t>(</w:t>
      </w:r>
      <w:r w:rsidR="00C84CBF" w:rsidRPr="008B7A0C">
        <w:rPr>
          <w:rFonts w:ascii="Times New Roman" w:hAnsi="Times New Roman" w:cs="Times New Roman"/>
          <w:sz w:val="24"/>
          <w:szCs w:val="24"/>
        </w:rPr>
        <w:t xml:space="preserve">Basil, Ridgway &amp; Basil, 2006). </w:t>
      </w:r>
      <w:r w:rsidR="008A654A" w:rsidRPr="008B7A0C">
        <w:rPr>
          <w:rFonts w:ascii="Times New Roman" w:eastAsia="SimSun" w:hAnsi="Times New Roman" w:cs="Times New Roman"/>
          <w:sz w:val="24"/>
          <w:szCs w:val="24"/>
        </w:rPr>
        <w:t>I</w:t>
      </w:r>
      <w:r w:rsidRPr="008B7A0C">
        <w:rPr>
          <w:rFonts w:ascii="Times New Roman" w:eastAsia="SimSun" w:hAnsi="Times New Roman" w:cs="Times New Roman"/>
          <w:sz w:val="24"/>
          <w:szCs w:val="24"/>
        </w:rPr>
        <w:t>n our own research (</w:t>
      </w:r>
      <w:r w:rsidR="008A654A" w:rsidRPr="008B7A0C">
        <w:rPr>
          <w:rFonts w:ascii="Times New Roman" w:eastAsia="SimSun" w:hAnsi="Times New Roman" w:cs="Times New Roman"/>
          <w:sz w:val="24"/>
          <w:szCs w:val="24"/>
        </w:rPr>
        <w:t>st</w:t>
      </w:r>
      <w:r w:rsidR="00272D6B" w:rsidRPr="008B7A0C">
        <w:rPr>
          <w:rFonts w:ascii="Times New Roman" w:eastAsia="SimSun" w:hAnsi="Times New Roman" w:cs="Times New Roman"/>
          <w:sz w:val="24"/>
          <w:szCs w:val="24"/>
        </w:rPr>
        <w:t xml:space="preserve">udy 3; </w:t>
      </w:r>
      <w:r w:rsidRPr="008B7A0C">
        <w:rPr>
          <w:rFonts w:ascii="Times New Roman" w:eastAsia="SimSun" w:hAnsi="Times New Roman" w:cs="Times New Roman"/>
          <w:sz w:val="24"/>
          <w:szCs w:val="24"/>
        </w:rPr>
        <w:t xml:space="preserve">James &amp; Zagefka, </w:t>
      </w:r>
      <w:r w:rsidR="001E6E94" w:rsidRPr="008B7A0C">
        <w:rPr>
          <w:rFonts w:ascii="Times New Roman" w:eastAsia="SimSun" w:hAnsi="Times New Roman" w:cs="Times New Roman"/>
          <w:sz w:val="24"/>
          <w:szCs w:val="24"/>
        </w:rPr>
        <w:t>under review</w:t>
      </w:r>
      <w:r w:rsidRPr="008B7A0C">
        <w:rPr>
          <w:rFonts w:ascii="Times New Roman" w:eastAsia="SimSun" w:hAnsi="Times New Roman" w:cs="Times New Roman"/>
          <w:sz w:val="24"/>
          <w:szCs w:val="24"/>
        </w:rPr>
        <w:t>)</w:t>
      </w:r>
      <w:r w:rsidR="008A654A" w:rsidRPr="008B7A0C">
        <w:rPr>
          <w:rFonts w:ascii="Times New Roman" w:eastAsia="SimSun" w:hAnsi="Times New Roman" w:cs="Times New Roman"/>
          <w:sz w:val="24"/>
          <w:szCs w:val="24"/>
        </w:rPr>
        <w:t xml:space="preserve">, we exposed participants to a </w:t>
      </w:r>
      <w:r w:rsidR="00C47D76">
        <w:rPr>
          <w:rFonts w:ascii="Times New Roman" w:eastAsia="SimSun" w:hAnsi="Times New Roman" w:cs="Times New Roman"/>
          <w:sz w:val="24"/>
          <w:szCs w:val="24"/>
        </w:rPr>
        <w:t xml:space="preserve">mock </w:t>
      </w:r>
      <w:r w:rsidR="008A654A" w:rsidRPr="008B7A0C">
        <w:rPr>
          <w:rFonts w:ascii="Times New Roman" w:eastAsia="SimSun" w:hAnsi="Times New Roman" w:cs="Times New Roman"/>
          <w:sz w:val="24"/>
          <w:szCs w:val="24"/>
        </w:rPr>
        <w:t xml:space="preserve">news report detailing a coach crash and manipulated </w:t>
      </w:r>
      <w:r w:rsidR="0055313B" w:rsidRPr="008B7A0C">
        <w:rPr>
          <w:rFonts w:ascii="Times New Roman" w:eastAsia="SimSun" w:hAnsi="Times New Roman" w:cs="Times New Roman"/>
          <w:sz w:val="24"/>
          <w:szCs w:val="24"/>
        </w:rPr>
        <w:t xml:space="preserve">the nationalities of both the victim and the driver (who was the perpetrator of the crash </w:t>
      </w:r>
      <w:r w:rsidR="001E6E94" w:rsidRPr="008B7A0C">
        <w:rPr>
          <w:rFonts w:ascii="Times New Roman" w:eastAsia="SimSun" w:hAnsi="Times New Roman" w:cs="Times New Roman"/>
          <w:sz w:val="24"/>
          <w:szCs w:val="24"/>
        </w:rPr>
        <w:t xml:space="preserve">which happened </w:t>
      </w:r>
      <w:r w:rsidR="0055313B" w:rsidRPr="008B7A0C">
        <w:rPr>
          <w:rFonts w:ascii="Times New Roman" w:eastAsia="SimSun" w:hAnsi="Times New Roman" w:cs="Times New Roman"/>
          <w:sz w:val="24"/>
          <w:szCs w:val="24"/>
        </w:rPr>
        <w:t>due to reckless driving)</w:t>
      </w:r>
      <w:r w:rsidRPr="008B7A0C">
        <w:rPr>
          <w:rFonts w:ascii="Times New Roman" w:eastAsia="SimSun" w:hAnsi="Times New Roman" w:cs="Times New Roman"/>
          <w:sz w:val="24"/>
          <w:szCs w:val="24"/>
        </w:rPr>
        <w:t xml:space="preserve">. </w:t>
      </w:r>
      <w:r w:rsidR="0055313B" w:rsidRPr="008B7A0C">
        <w:rPr>
          <w:rFonts w:ascii="Times New Roman" w:eastAsia="SimSun" w:hAnsi="Times New Roman" w:cs="Times New Roman"/>
          <w:sz w:val="24"/>
          <w:szCs w:val="24"/>
        </w:rPr>
        <w:t xml:space="preserve">Using structural equational modelling, </w:t>
      </w:r>
      <w:r w:rsidR="001E6E94" w:rsidRPr="008B7A0C">
        <w:rPr>
          <w:rFonts w:ascii="Times New Roman" w:eastAsia="SimSun" w:hAnsi="Times New Roman" w:cs="Times New Roman"/>
          <w:sz w:val="24"/>
          <w:szCs w:val="24"/>
        </w:rPr>
        <w:t xml:space="preserve">and in line with the findings by Basil et al. (2006), </w:t>
      </w:r>
      <w:r w:rsidR="0055313B" w:rsidRPr="008B7A0C">
        <w:rPr>
          <w:rFonts w:ascii="Times New Roman" w:eastAsia="SimSun" w:hAnsi="Times New Roman" w:cs="Times New Roman"/>
          <w:sz w:val="24"/>
          <w:szCs w:val="24"/>
        </w:rPr>
        <w:t xml:space="preserve">we found the most robust helping model to be one where individual responsibility mediated empathic responses, which in turn led to prosocial intentions.  </w:t>
      </w:r>
    </w:p>
    <w:p w14:paraId="7A0D7D8D" w14:textId="61FB5BEB" w:rsidR="00866C03" w:rsidRPr="008B7A0C" w:rsidRDefault="00866C03"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As an aside, and as already alluded to above, there is evidence to highlight the importance of perceived human involvement in soliciting aid. Zagefka et al. (2011) conducted a series of studies where participants donated actual or hypothetical money to </w:t>
      </w:r>
      <w:r w:rsidR="00343DE3" w:rsidRPr="008B7A0C">
        <w:rPr>
          <w:rFonts w:ascii="Times New Roman" w:hAnsi="Times New Roman" w:cs="Times New Roman"/>
          <w:sz w:val="24"/>
          <w:szCs w:val="24"/>
        </w:rPr>
        <w:t xml:space="preserve">victims of </w:t>
      </w:r>
      <w:r w:rsidRPr="008B7A0C">
        <w:rPr>
          <w:rFonts w:ascii="Times New Roman" w:hAnsi="Times New Roman" w:cs="Times New Roman"/>
          <w:sz w:val="24"/>
          <w:szCs w:val="24"/>
        </w:rPr>
        <w:t xml:space="preserve">an international disaster. </w:t>
      </w:r>
      <w:r w:rsidR="00E36FD5" w:rsidRPr="008B7A0C">
        <w:rPr>
          <w:rFonts w:ascii="Times New Roman" w:hAnsi="Times New Roman" w:cs="Times New Roman"/>
          <w:sz w:val="24"/>
          <w:szCs w:val="24"/>
        </w:rPr>
        <w:t>We</w:t>
      </w:r>
      <w:r w:rsidRPr="008B7A0C">
        <w:rPr>
          <w:rFonts w:ascii="Times New Roman" w:hAnsi="Times New Roman" w:cs="Times New Roman"/>
          <w:sz w:val="24"/>
          <w:szCs w:val="24"/>
        </w:rPr>
        <w:t xml:space="preserve"> manipulated whether the disaster was caused naturally by extreme weather conditions, or whether the disaster was due to political failings and human involvement. The findings demonstrated that participants prefer to donate to naturally-caused as opposed to humanly-caused disasters. One reason this may be the case is </w:t>
      </w:r>
      <w:r w:rsidR="00343DE3" w:rsidRPr="008B7A0C">
        <w:rPr>
          <w:rFonts w:ascii="Times New Roman" w:hAnsi="Times New Roman" w:cs="Times New Roman"/>
          <w:sz w:val="24"/>
          <w:szCs w:val="24"/>
        </w:rPr>
        <w:t xml:space="preserve">that </w:t>
      </w:r>
      <w:r w:rsidRPr="008B7A0C">
        <w:rPr>
          <w:rFonts w:ascii="Times New Roman" w:hAnsi="Times New Roman" w:cs="Times New Roman"/>
          <w:sz w:val="24"/>
          <w:szCs w:val="24"/>
        </w:rPr>
        <w:t xml:space="preserve">human acts may be seen to be intentional, and intentional acts are perceived as more </w:t>
      </w:r>
      <w:r w:rsidRPr="008B7A0C">
        <w:rPr>
          <w:rFonts w:ascii="Times New Roman" w:hAnsi="Times New Roman" w:cs="Times New Roman"/>
          <w:sz w:val="24"/>
          <w:szCs w:val="24"/>
        </w:rPr>
        <w:lastRenderedPageBreak/>
        <w:t xml:space="preserve">harmful, and judged less favourably, than non-intentional acts </w:t>
      </w:r>
      <w:r w:rsidR="00E36FD5" w:rsidRPr="008B7A0C">
        <w:rPr>
          <w:rFonts w:ascii="Times New Roman" w:hAnsi="Times New Roman" w:cs="Times New Roman"/>
          <w:sz w:val="24"/>
          <w:szCs w:val="24"/>
        </w:rPr>
        <w:t xml:space="preserve">(Ames &amp; Fiske, 2013; 2015; see also </w:t>
      </w:r>
      <w:r w:rsidRPr="008B7A0C">
        <w:rPr>
          <w:rFonts w:ascii="Times New Roman" w:hAnsi="Times New Roman" w:cs="Times New Roman"/>
          <w:sz w:val="24"/>
          <w:szCs w:val="24"/>
        </w:rPr>
        <w:t>Lagnado &amp; Channon, 2008). Presumably, donors are less forgiving when there is human involvement as they believe the</w:t>
      </w:r>
      <w:r w:rsidR="00E36FD5" w:rsidRPr="008B7A0C">
        <w:rPr>
          <w:rFonts w:ascii="Times New Roman" w:hAnsi="Times New Roman" w:cs="Times New Roman"/>
          <w:sz w:val="24"/>
          <w:szCs w:val="24"/>
        </w:rPr>
        <w:t xml:space="preserve"> consequences to be preventable. </w:t>
      </w:r>
      <w:r w:rsidR="00F45DCF" w:rsidRPr="008B7A0C">
        <w:rPr>
          <w:rFonts w:ascii="Times New Roman" w:hAnsi="Times New Roman" w:cs="Times New Roman"/>
          <w:sz w:val="24"/>
          <w:szCs w:val="24"/>
        </w:rPr>
        <w:t>An interesting question for future research would be to see how propensity for victim blame is influenced by shared group membership between donors and victims: one might predict that group memberships influence how donors attribute both intentionality and foreseeability, and consequently, may be more reluctant to blame ingroup victim</w:t>
      </w:r>
      <w:r w:rsidR="004B2968" w:rsidRPr="008B7A0C">
        <w:rPr>
          <w:rFonts w:ascii="Times New Roman" w:hAnsi="Times New Roman" w:cs="Times New Roman"/>
          <w:sz w:val="24"/>
          <w:szCs w:val="24"/>
        </w:rPr>
        <w:t>s compared to outgroup victims.</w:t>
      </w:r>
      <w:r w:rsidR="00F45DCF" w:rsidRPr="008B7A0C">
        <w:rPr>
          <w:rFonts w:ascii="Times New Roman" w:hAnsi="Times New Roman" w:cs="Times New Roman"/>
          <w:sz w:val="24"/>
          <w:szCs w:val="24"/>
        </w:rPr>
        <w:t xml:space="preserve"> Alternatively, and somewhat more aligned with the previous discussion on guilt-based helping, participants may feel little responsibility to help when other social groups are implicated. After all, from both an equity perspective, and from a justice perspective, why should a donor help another social group without the presence of collective gu</w:t>
      </w:r>
      <w:r w:rsidR="004B2968" w:rsidRPr="008B7A0C">
        <w:rPr>
          <w:rFonts w:ascii="Times New Roman" w:hAnsi="Times New Roman" w:cs="Times New Roman"/>
          <w:sz w:val="24"/>
          <w:szCs w:val="24"/>
        </w:rPr>
        <w:t xml:space="preserve">ilt to motivate their actions? </w:t>
      </w:r>
      <w:r w:rsidR="00F45DCF" w:rsidRPr="008B7A0C">
        <w:rPr>
          <w:rFonts w:ascii="Times New Roman" w:hAnsi="Times New Roman" w:cs="Times New Roman"/>
          <w:sz w:val="24"/>
          <w:szCs w:val="24"/>
        </w:rPr>
        <w:t>It is even possible that donors would make reparations on behalf of their group due to social norms pertaining to duty or oblig</w:t>
      </w:r>
      <w:r w:rsidR="004B2968" w:rsidRPr="008B7A0C">
        <w:rPr>
          <w:rFonts w:ascii="Times New Roman" w:hAnsi="Times New Roman" w:cs="Times New Roman"/>
          <w:sz w:val="24"/>
          <w:szCs w:val="24"/>
        </w:rPr>
        <w:t xml:space="preserve">ation, even in the absence of </w:t>
      </w:r>
      <w:r w:rsidR="00F45DCF" w:rsidRPr="008B7A0C">
        <w:rPr>
          <w:rFonts w:ascii="Times New Roman" w:hAnsi="Times New Roman" w:cs="Times New Roman"/>
          <w:sz w:val="24"/>
          <w:szCs w:val="24"/>
        </w:rPr>
        <w:t xml:space="preserve">negative emotions such as guilt. </w:t>
      </w:r>
    </w:p>
    <w:p w14:paraId="72969570" w14:textId="36B38C24" w:rsidR="00585163" w:rsidRPr="008B7A0C" w:rsidRDefault="00F42DA3" w:rsidP="007E0D5A">
      <w:pPr>
        <w:spacing w:after="0" w:line="480" w:lineRule="auto"/>
        <w:rPr>
          <w:rFonts w:ascii="Times New Roman" w:eastAsia="SimSun" w:hAnsi="Times New Roman" w:cs="Times New Roman"/>
          <w:sz w:val="24"/>
          <w:szCs w:val="24"/>
        </w:rPr>
      </w:pPr>
      <w:r w:rsidRPr="008B7A0C">
        <w:rPr>
          <w:rFonts w:ascii="Times New Roman" w:eastAsia="SimSun" w:hAnsi="Times New Roman" w:cs="Times New Roman"/>
          <w:sz w:val="24"/>
          <w:szCs w:val="24"/>
        </w:rPr>
        <w:tab/>
        <w:t xml:space="preserve">So far, in this section, we have considered </w:t>
      </w:r>
      <w:r w:rsidR="001E6E94" w:rsidRPr="008B7A0C">
        <w:rPr>
          <w:rFonts w:ascii="Times New Roman" w:eastAsia="SimSun" w:hAnsi="Times New Roman" w:cs="Times New Roman"/>
          <w:sz w:val="24"/>
          <w:szCs w:val="24"/>
        </w:rPr>
        <w:t xml:space="preserve">how </w:t>
      </w:r>
      <w:r w:rsidRPr="008B7A0C">
        <w:rPr>
          <w:rFonts w:ascii="Times New Roman" w:eastAsia="SimSun" w:hAnsi="Times New Roman" w:cs="Times New Roman"/>
          <w:sz w:val="24"/>
          <w:szCs w:val="24"/>
        </w:rPr>
        <w:t xml:space="preserve">prosocial behaviour </w:t>
      </w:r>
      <w:r w:rsidR="001E6E94" w:rsidRPr="008B7A0C">
        <w:rPr>
          <w:rFonts w:ascii="Times New Roman" w:eastAsia="SimSun" w:hAnsi="Times New Roman" w:cs="Times New Roman"/>
          <w:sz w:val="24"/>
          <w:szCs w:val="24"/>
        </w:rPr>
        <w:t>is shaped by donors and</w:t>
      </w:r>
      <w:r w:rsidRPr="008B7A0C">
        <w:rPr>
          <w:rFonts w:ascii="Times New Roman" w:eastAsia="SimSun" w:hAnsi="Times New Roman" w:cs="Times New Roman"/>
          <w:sz w:val="24"/>
          <w:szCs w:val="24"/>
        </w:rPr>
        <w:t xml:space="preserve"> victim</w:t>
      </w:r>
      <w:r w:rsidR="001E6E94" w:rsidRPr="008B7A0C">
        <w:rPr>
          <w:rFonts w:ascii="Times New Roman" w:eastAsia="SimSun" w:hAnsi="Times New Roman" w:cs="Times New Roman"/>
          <w:sz w:val="24"/>
          <w:szCs w:val="24"/>
        </w:rPr>
        <w:t>s</w:t>
      </w:r>
      <w:r w:rsidRPr="008B7A0C">
        <w:rPr>
          <w:rFonts w:ascii="Times New Roman" w:eastAsia="SimSun" w:hAnsi="Times New Roman" w:cs="Times New Roman"/>
          <w:sz w:val="24"/>
          <w:szCs w:val="24"/>
        </w:rPr>
        <w:t xml:space="preserve"> </w:t>
      </w:r>
      <w:r w:rsidR="001E6E94" w:rsidRPr="008B7A0C">
        <w:rPr>
          <w:rFonts w:ascii="Times New Roman" w:eastAsia="SimSun" w:hAnsi="Times New Roman" w:cs="Times New Roman"/>
          <w:sz w:val="24"/>
          <w:szCs w:val="24"/>
        </w:rPr>
        <w:t xml:space="preserve">sharing a </w:t>
      </w:r>
      <w:r w:rsidRPr="008B7A0C">
        <w:rPr>
          <w:rFonts w:ascii="Times New Roman" w:eastAsia="SimSun" w:hAnsi="Times New Roman" w:cs="Times New Roman"/>
          <w:sz w:val="24"/>
          <w:szCs w:val="24"/>
        </w:rPr>
        <w:t>group</w:t>
      </w:r>
      <w:r w:rsidR="001E6E94" w:rsidRPr="008B7A0C">
        <w:rPr>
          <w:rFonts w:ascii="Times New Roman" w:eastAsia="SimSun" w:hAnsi="Times New Roman" w:cs="Times New Roman"/>
          <w:sz w:val="24"/>
          <w:szCs w:val="24"/>
        </w:rPr>
        <w:t xml:space="preserve"> membership</w:t>
      </w:r>
      <w:r w:rsidRPr="008B7A0C">
        <w:rPr>
          <w:rFonts w:ascii="Times New Roman" w:eastAsia="SimSun" w:hAnsi="Times New Roman" w:cs="Times New Roman"/>
          <w:sz w:val="24"/>
          <w:szCs w:val="24"/>
        </w:rPr>
        <w:t xml:space="preserve">, and in the previous section we have considered </w:t>
      </w:r>
      <w:r w:rsidR="001E6E94" w:rsidRPr="008B7A0C">
        <w:rPr>
          <w:rFonts w:ascii="Times New Roman" w:eastAsia="SimSun" w:hAnsi="Times New Roman" w:cs="Times New Roman"/>
          <w:sz w:val="24"/>
          <w:szCs w:val="24"/>
        </w:rPr>
        <w:t xml:space="preserve">how </w:t>
      </w:r>
      <w:r w:rsidRPr="008B7A0C">
        <w:rPr>
          <w:rFonts w:ascii="Times New Roman" w:eastAsia="SimSun" w:hAnsi="Times New Roman" w:cs="Times New Roman"/>
          <w:sz w:val="24"/>
          <w:szCs w:val="24"/>
        </w:rPr>
        <w:t xml:space="preserve">prosocial behaviour </w:t>
      </w:r>
      <w:r w:rsidR="001E6E94" w:rsidRPr="008B7A0C">
        <w:rPr>
          <w:rFonts w:ascii="Times New Roman" w:eastAsia="SimSun" w:hAnsi="Times New Roman" w:cs="Times New Roman"/>
          <w:sz w:val="24"/>
          <w:szCs w:val="24"/>
        </w:rPr>
        <w:t xml:space="preserve">is shaped by donors and </w:t>
      </w:r>
      <w:r w:rsidRPr="008B7A0C">
        <w:rPr>
          <w:rFonts w:ascii="Times New Roman" w:eastAsia="SimSun" w:hAnsi="Times New Roman" w:cs="Times New Roman"/>
          <w:sz w:val="24"/>
          <w:szCs w:val="24"/>
        </w:rPr>
        <w:t>perpetrator</w:t>
      </w:r>
      <w:r w:rsidR="001E6E94" w:rsidRPr="008B7A0C">
        <w:rPr>
          <w:rFonts w:ascii="Times New Roman" w:eastAsia="SimSun" w:hAnsi="Times New Roman" w:cs="Times New Roman"/>
          <w:sz w:val="24"/>
          <w:szCs w:val="24"/>
        </w:rPr>
        <w:t>s sharing a</w:t>
      </w:r>
      <w:r w:rsidRPr="008B7A0C">
        <w:rPr>
          <w:rFonts w:ascii="Times New Roman" w:eastAsia="SimSun" w:hAnsi="Times New Roman" w:cs="Times New Roman"/>
          <w:sz w:val="24"/>
          <w:szCs w:val="24"/>
        </w:rPr>
        <w:t xml:space="preserve"> group</w:t>
      </w:r>
      <w:r w:rsidR="001E6E94" w:rsidRPr="008B7A0C">
        <w:rPr>
          <w:rFonts w:ascii="Times New Roman" w:eastAsia="SimSun" w:hAnsi="Times New Roman" w:cs="Times New Roman"/>
          <w:sz w:val="24"/>
          <w:szCs w:val="24"/>
        </w:rPr>
        <w:t xml:space="preserve"> membership. However,</w:t>
      </w:r>
      <w:r w:rsidRPr="008B7A0C">
        <w:rPr>
          <w:rFonts w:ascii="Times New Roman" w:eastAsia="SimSun" w:hAnsi="Times New Roman" w:cs="Times New Roman"/>
          <w:sz w:val="24"/>
          <w:szCs w:val="24"/>
        </w:rPr>
        <w:t xml:space="preserve"> an </w:t>
      </w:r>
      <w:r w:rsidR="0020546F" w:rsidRPr="008B7A0C">
        <w:rPr>
          <w:rFonts w:ascii="Times New Roman" w:eastAsia="SimSun" w:hAnsi="Times New Roman" w:cs="Times New Roman"/>
          <w:sz w:val="24"/>
          <w:szCs w:val="24"/>
        </w:rPr>
        <w:t xml:space="preserve">interesting </w:t>
      </w:r>
      <w:r w:rsidRPr="008B7A0C">
        <w:rPr>
          <w:rFonts w:ascii="Times New Roman" w:eastAsia="SimSun" w:hAnsi="Times New Roman" w:cs="Times New Roman"/>
          <w:sz w:val="24"/>
          <w:szCs w:val="24"/>
        </w:rPr>
        <w:t xml:space="preserve">question is whether the two can interact. </w:t>
      </w:r>
      <w:r w:rsidR="00892428" w:rsidRPr="008B7A0C">
        <w:rPr>
          <w:rFonts w:ascii="Times New Roman" w:eastAsia="SimSun" w:hAnsi="Times New Roman" w:cs="Times New Roman"/>
          <w:sz w:val="24"/>
          <w:szCs w:val="24"/>
        </w:rPr>
        <w:t xml:space="preserve">There has been a great deal of interesting research that has investigated either perpetrator groups, or victim groups, but we are not aware of research which has considered the two types of memberships simultaneously (and certainly not in the context of helping behaviour). Yet, we </w:t>
      </w:r>
      <w:r w:rsidR="00484104" w:rsidRPr="008B7A0C">
        <w:rPr>
          <w:rFonts w:ascii="Times New Roman" w:eastAsia="SimSun" w:hAnsi="Times New Roman" w:cs="Times New Roman"/>
          <w:sz w:val="24"/>
          <w:szCs w:val="24"/>
        </w:rPr>
        <w:t xml:space="preserve">reasoned that </w:t>
      </w:r>
      <w:r w:rsidR="004B2968" w:rsidRPr="008B7A0C">
        <w:rPr>
          <w:rFonts w:ascii="Times New Roman" w:eastAsia="SimSun" w:hAnsi="Times New Roman" w:cs="Times New Roman"/>
          <w:sz w:val="24"/>
          <w:szCs w:val="24"/>
        </w:rPr>
        <w:t>an interaction could occur</w:t>
      </w:r>
      <w:r w:rsidR="00484104" w:rsidRPr="008B7A0C">
        <w:rPr>
          <w:rFonts w:ascii="Times New Roman" w:eastAsia="SimSun" w:hAnsi="Times New Roman" w:cs="Times New Roman"/>
          <w:sz w:val="24"/>
          <w:szCs w:val="24"/>
        </w:rPr>
        <w:t xml:space="preserve">, given that both seem to </w:t>
      </w:r>
      <w:r w:rsidR="007B1312" w:rsidRPr="008B7A0C">
        <w:rPr>
          <w:rFonts w:ascii="Times New Roman" w:eastAsia="SimSun" w:hAnsi="Times New Roman" w:cs="Times New Roman"/>
          <w:sz w:val="24"/>
          <w:szCs w:val="24"/>
        </w:rPr>
        <w:t xml:space="preserve">be underpinned by </w:t>
      </w:r>
      <w:r w:rsidR="00484104" w:rsidRPr="008B7A0C">
        <w:rPr>
          <w:rFonts w:ascii="Times New Roman" w:eastAsia="SimSun" w:hAnsi="Times New Roman" w:cs="Times New Roman"/>
          <w:sz w:val="24"/>
          <w:szCs w:val="24"/>
        </w:rPr>
        <w:t xml:space="preserve">processes </w:t>
      </w:r>
      <w:r w:rsidR="00723C51" w:rsidRPr="008B7A0C">
        <w:rPr>
          <w:rFonts w:ascii="Times New Roman" w:eastAsia="SimSun" w:hAnsi="Times New Roman" w:cs="Times New Roman"/>
          <w:sz w:val="24"/>
          <w:szCs w:val="24"/>
        </w:rPr>
        <w:t xml:space="preserve">related to </w:t>
      </w:r>
      <w:r w:rsidR="00484104" w:rsidRPr="008B7A0C">
        <w:rPr>
          <w:rFonts w:ascii="Times New Roman" w:eastAsia="SimSun" w:hAnsi="Times New Roman" w:cs="Times New Roman"/>
          <w:sz w:val="24"/>
          <w:szCs w:val="24"/>
        </w:rPr>
        <w:t xml:space="preserve">feelings of individual responsibility to help. </w:t>
      </w:r>
      <w:r w:rsidR="007B1312" w:rsidRPr="008B7A0C">
        <w:rPr>
          <w:rFonts w:ascii="Times New Roman" w:eastAsia="SimSun" w:hAnsi="Times New Roman" w:cs="Times New Roman"/>
          <w:sz w:val="24"/>
          <w:szCs w:val="24"/>
        </w:rPr>
        <w:t xml:space="preserve">Drawing upon SIT, we </w:t>
      </w:r>
      <w:r w:rsidR="0010254C" w:rsidRPr="008B7A0C">
        <w:rPr>
          <w:rFonts w:ascii="Times New Roman" w:eastAsia="SimSun" w:hAnsi="Times New Roman" w:cs="Times New Roman"/>
          <w:sz w:val="24"/>
          <w:szCs w:val="24"/>
        </w:rPr>
        <w:t>predicted that donors would be most willing to help when they shared group memberships with both the victim</w:t>
      </w:r>
      <w:r w:rsidR="001E6E94" w:rsidRPr="008B7A0C">
        <w:rPr>
          <w:rFonts w:ascii="Times New Roman" w:eastAsia="SimSun" w:hAnsi="Times New Roman" w:cs="Times New Roman"/>
          <w:sz w:val="24"/>
          <w:szCs w:val="24"/>
        </w:rPr>
        <w:t>s</w:t>
      </w:r>
      <w:r w:rsidR="0010254C" w:rsidRPr="008B7A0C">
        <w:rPr>
          <w:rFonts w:ascii="Times New Roman" w:eastAsia="SimSun" w:hAnsi="Times New Roman" w:cs="Times New Roman"/>
          <w:sz w:val="24"/>
          <w:szCs w:val="24"/>
        </w:rPr>
        <w:t xml:space="preserve"> and the perpetrator</w:t>
      </w:r>
      <w:r w:rsidR="001E6E94" w:rsidRPr="008B7A0C">
        <w:rPr>
          <w:rFonts w:ascii="Times New Roman" w:eastAsia="SimSun" w:hAnsi="Times New Roman" w:cs="Times New Roman"/>
          <w:sz w:val="24"/>
          <w:szCs w:val="24"/>
        </w:rPr>
        <w:t>s</w:t>
      </w:r>
      <w:r w:rsidR="0010254C" w:rsidRPr="008B7A0C">
        <w:rPr>
          <w:rFonts w:ascii="Times New Roman" w:eastAsia="SimSun" w:hAnsi="Times New Roman" w:cs="Times New Roman"/>
          <w:sz w:val="24"/>
          <w:szCs w:val="24"/>
        </w:rPr>
        <w:t xml:space="preserve">. </w:t>
      </w:r>
    </w:p>
    <w:p w14:paraId="15EFD669" w14:textId="0AA4984B" w:rsidR="008A0CFC" w:rsidRPr="008B7A0C" w:rsidRDefault="00585163" w:rsidP="007E0D5A">
      <w:pPr>
        <w:spacing w:after="0" w:line="480" w:lineRule="auto"/>
        <w:ind w:firstLine="720"/>
        <w:rPr>
          <w:rFonts w:ascii="Times New Roman" w:eastAsia="SimSun" w:hAnsi="Times New Roman" w:cs="Times New Roman"/>
          <w:sz w:val="24"/>
          <w:szCs w:val="24"/>
        </w:rPr>
      </w:pPr>
      <w:r w:rsidRPr="008B7A0C">
        <w:rPr>
          <w:rFonts w:ascii="Times New Roman" w:eastAsia="SimSun" w:hAnsi="Times New Roman" w:cs="Times New Roman"/>
          <w:sz w:val="24"/>
          <w:szCs w:val="24"/>
        </w:rPr>
        <w:lastRenderedPageBreak/>
        <w:t xml:space="preserve">In the coach crash study we mentioned </w:t>
      </w:r>
      <w:r w:rsidR="00386926" w:rsidRPr="008B7A0C">
        <w:rPr>
          <w:rFonts w:ascii="Times New Roman" w:eastAsia="SimSun" w:hAnsi="Times New Roman" w:cs="Times New Roman"/>
          <w:sz w:val="24"/>
          <w:szCs w:val="24"/>
        </w:rPr>
        <w:t>previous</w:t>
      </w:r>
      <w:r w:rsidR="004B2968" w:rsidRPr="008B7A0C">
        <w:rPr>
          <w:rFonts w:ascii="Times New Roman" w:eastAsia="SimSun" w:hAnsi="Times New Roman" w:cs="Times New Roman"/>
          <w:sz w:val="24"/>
          <w:szCs w:val="24"/>
        </w:rPr>
        <w:t>ly</w:t>
      </w:r>
      <w:r w:rsidR="00386926" w:rsidRPr="008B7A0C">
        <w:rPr>
          <w:rFonts w:ascii="Times New Roman" w:eastAsia="SimSun" w:hAnsi="Times New Roman" w:cs="Times New Roman"/>
          <w:sz w:val="24"/>
          <w:szCs w:val="24"/>
        </w:rPr>
        <w:t xml:space="preserve"> </w:t>
      </w:r>
      <w:r w:rsidRPr="008B7A0C">
        <w:rPr>
          <w:rFonts w:ascii="Times New Roman" w:eastAsia="SimSun" w:hAnsi="Times New Roman" w:cs="Times New Roman"/>
          <w:sz w:val="24"/>
          <w:szCs w:val="24"/>
        </w:rPr>
        <w:t xml:space="preserve">(James &amp; Zagefka, </w:t>
      </w:r>
      <w:r w:rsidR="001E6E94" w:rsidRPr="008B7A0C">
        <w:rPr>
          <w:rFonts w:ascii="Times New Roman" w:eastAsia="SimSun" w:hAnsi="Times New Roman" w:cs="Times New Roman"/>
          <w:sz w:val="24"/>
          <w:szCs w:val="24"/>
        </w:rPr>
        <w:t>under review</w:t>
      </w:r>
      <w:r w:rsidRPr="008B7A0C">
        <w:rPr>
          <w:rFonts w:ascii="Times New Roman" w:eastAsia="SimSun" w:hAnsi="Times New Roman" w:cs="Times New Roman"/>
          <w:sz w:val="24"/>
          <w:szCs w:val="24"/>
        </w:rPr>
        <w:t xml:space="preserve">), we found a strong interaction between </w:t>
      </w:r>
      <w:r w:rsidR="001E6E94" w:rsidRPr="008B7A0C">
        <w:rPr>
          <w:rFonts w:ascii="Times New Roman" w:eastAsia="SimSun" w:hAnsi="Times New Roman" w:cs="Times New Roman"/>
          <w:sz w:val="24"/>
          <w:szCs w:val="24"/>
        </w:rPr>
        <w:t xml:space="preserve">the donors sharing a group membership with the </w:t>
      </w:r>
      <w:r w:rsidRPr="008B7A0C">
        <w:rPr>
          <w:rFonts w:ascii="Times New Roman" w:eastAsia="SimSun" w:hAnsi="Times New Roman" w:cs="Times New Roman"/>
          <w:sz w:val="24"/>
          <w:szCs w:val="24"/>
        </w:rPr>
        <w:t>victim</w:t>
      </w:r>
      <w:r w:rsidR="001E6E94" w:rsidRPr="008B7A0C">
        <w:rPr>
          <w:rFonts w:ascii="Times New Roman" w:eastAsia="SimSun" w:hAnsi="Times New Roman" w:cs="Times New Roman"/>
          <w:sz w:val="24"/>
          <w:szCs w:val="24"/>
        </w:rPr>
        <w:t>s on the one hand</w:t>
      </w:r>
      <w:r w:rsidRPr="008B7A0C">
        <w:rPr>
          <w:rFonts w:ascii="Times New Roman" w:eastAsia="SimSun" w:hAnsi="Times New Roman" w:cs="Times New Roman"/>
          <w:sz w:val="24"/>
          <w:szCs w:val="24"/>
        </w:rPr>
        <w:t xml:space="preserve"> and </w:t>
      </w:r>
      <w:r w:rsidR="001E6E94" w:rsidRPr="008B7A0C">
        <w:rPr>
          <w:rFonts w:ascii="Times New Roman" w:eastAsia="SimSun" w:hAnsi="Times New Roman" w:cs="Times New Roman"/>
          <w:sz w:val="24"/>
          <w:szCs w:val="24"/>
        </w:rPr>
        <w:t xml:space="preserve">the </w:t>
      </w:r>
      <w:r w:rsidRPr="008B7A0C">
        <w:rPr>
          <w:rFonts w:ascii="Times New Roman" w:eastAsia="SimSun" w:hAnsi="Times New Roman" w:cs="Times New Roman"/>
          <w:sz w:val="24"/>
          <w:szCs w:val="24"/>
        </w:rPr>
        <w:t>perpetrator</w:t>
      </w:r>
      <w:r w:rsidR="001E6E94" w:rsidRPr="008B7A0C">
        <w:rPr>
          <w:rFonts w:ascii="Times New Roman" w:eastAsia="SimSun" w:hAnsi="Times New Roman" w:cs="Times New Roman"/>
          <w:sz w:val="24"/>
          <w:szCs w:val="24"/>
        </w:rPr>
        <w:t>s on the other hand</w:t>
      </w:r>
      <w:r w:rsidRPr="008B7A0C">
        <w:rPr>
          <w:rFonts w:ascii="Times New Roman" w:eastAsia="SimSun" w:hAnsi="Times New Roman" w:cs="Times New Roman"/>
          <w:sz w:val="24"/>
          <w:szCs w:val="24"/>
        </w:rPr>
        <w:t xml:space="preserve">, such that </w:t>
      </w:r>
      <w:r w:rsidR="004674B4" w:rsidRPr="008B7A0C">
        <w:rPr>
          <w:rFonts w:ascii="Times New Roman" w:eastAsia="SimSun" w:hAnsi="Times New Roman" w:cs="Times New Roman"/>
          <w:sz w:val="24"/>
          <w:szCs w:val="24"/>
        </w:rPr>
        <w:t xml:space="preserve">shared group membership with both </w:t>
      </w:r>
      <w:r w:rsidRPr="008B7A0C">
        <w:rPr>
          <w:rFonts w:ascii="Times New Roman" w:eastAsia="SimSun" w:hAnsi="Times New Roman" w:cs="Times New Roman"/>
          <w:sz w:val="24"/>
          <w:szCs w:val="24"/>
        </w:rPr>
        <w:t xml:space="preserve">led to the highest levels of prosociality. </w:t>
      </w:r>
      <w:r w:rsidR="00F874B1" w:rsidRPr="008B7A0C">
        <w:rPr>
          <w:rFonts w:ascii="Times New Roman" w:eastAsia="SimSun" w:hAnsi="Times New Roman" w:cs="Times New Roman"/>
          <w:sz w:val="24"/>
          <w:szCs w:val="24"/>
        </w:rPr>
        <w:t xml:space="preserve">Overall, the results </w:t>
      </w:r>
      <w:r w:rsidRPr="008B7A0C">
        <w:rPr>
          <w:rFonts w:ascii="Times New Roman" w:eastAsia="SimSun" w:hAnsi="Times New Roman" w:cs="Times New Roman"/>
          <w:sz w:val="24"/>
          <w:szCs w:val="24"/>
        </w:rPr>
        <w:t xml:space="preserve">suggest that </w:t>
      </w:r>
      <w:r w:rsidR="004674B4" w:rsidRPr="008B7A0C">
        <w:rPr>
          <w:rFonts w:ascii="Times New Roman" w:eastAsia="SimSun" w:hAnsi="Times New Roman" w:cs="Times New Roman"/>
          <w:sz w:val="24"/>
          <w:szCs w:val="24"/>
        </w:rPr>
        <w:t xml:space="preserve">shared group membership of donors with victims and perpetrators </w:t>
      </w:r>
      <w:r w:rsidR="005D39F1" w:rsidRPr="008B7A0C">
        <w:rPr>
          <w:rFonts w:ascii="Times New Roman" w:eastAsia="SimSun" w:hAnsi="Times New Roman" w:cs="Times New Roman"/>
          <w:sz w:val="24"/>
          <w:szCs w:val="24"/>
        </w:rPr>
        <w:t>can amplify each other’s</w:t>
      </w:r>
      <w:r w:rsidR="004674B4" w:rsidRPr="008B7A0C">
        <w:rPr>
          <w:rFonts w:ascii="Times New Roman" w:eastAsia="SimSun" w:hAnsi="Times New Roman" w:cs="Times New Roman"/>
          <w:sz w:val="24"/>
          <w:szCs w:val="24"/>
        </w:rPr>
        <w:t xml:space="preserve"> effect on helping. </w:t>
      </w:r>
      <w:r w:rsidR="00370A5B" w:rsidRPr="008B7A0C">
        <w:rPr>
          <w:rFonts w:ascii="Times New Roman" w:eastAsia="SimSun" w:hAnsi="Times New Roman" w:cs="Times New Roman"/>
          <w:sz w:val="24"/>
          <w:szCs w:val="24"/>
        </w:rPr>
        <w:t>As already discussed, researchers have taken the position that empathy is somehow muted for the outgroup (</w:t>
      </w:r>
      <w:r w:rsidR="00370A5B" w:rsidRPr="008B7A0C">
        <w:rPr>
          <w:rFonts w:ascii="Times New Roman" w:eastAsia="SimSun" w:hAnsi="Times New Roman" w:cs="Times New Roman"/>
          <w:noProof/>
          <w:sz w:val="24"/>
          <w:szCs w:val="24"/>
        </w:rPr>
        <w:t xml:space="preserve">Cikara, Bruneau &amp; Saxe, 2011) and that empathy is a better predictor of ingroup helping </w:t>
      </w:r>
      <w:r w:rsidR="00370A5B" w:rsidRPr="008B7A0C">
        <w:rPr>
          <w:rFonts w:ascii="Times New Roman" w:eastAsia="SimSun" w:hAnsi="Times New Roman" w:cs="Times New Roman"/>
          <w:sz w:val="24"/>
          <w:szCs w:val="24"/>
        </w:rPr>
        <w:fldChar w:fldCharType="begin" w:fldLock="1"/>
      </w:r>
      <w:r w:rsidR="00370A5B" w:rsidRPr="008B7A0C">
        <w:rPr>
          <w:rFonts w:ascii="Times New Roman" w:eastAsia="SimSun" w:hAnsi="Times New Roman" w:cs="Times New Roman"/>
          <w:sz w:val="24"/>
          <w:szCs w:val="24"/>
        </w:rPr>
        <w:instrText>ADDIN CSL_CITATION { "citationItems" : [ { "id" : "ITEM-1", "itemData" : { "DOI" : "10.1177/0146167206287363", "ISBN" : "0146-1672", "ISSN" : "0146-1672", "PMID" : "16738027", "abstract" : "In this article, the authors present two laboratory experiments testing a group-level perspective on the role of empathy in helping. Experiment 1 tested the authors' predictions in an intercultural context of helping. Confirming their specific Empathy x Group Membership moderation hypothesis, empathy had a stronger effect on helping intentions when the helper and the target belonged to the same cultural group than when they belonged to different groups. Experiment 2 replicated these findings in a modified minimal group paradigm using laboratory-created groups. Moreover, this second experiment also provides evidence for the hypothesized psychological mechanisms underlying the empathy-(ingroup) helping relationship. Specifically, analyses in the ingroup condition confirmed that the strength of the empathy-(ingroup) helping relationship systematically varied as a function of perceived similarities among ingroup members. The general implications of these findings for empathy-motivated helping are discussed.", "author" : [ { "dropping-particle" : "", "family" : "St\u00fcrmer", "given" : "Stefan", "non-dropping-particle" : "", "parse-names" : false, "suffix" : "" }, { "dropping-particle" : "", "family" : "Snyder", "given" : "Mark", "non-dropping-particle" : "", "parse-names" : false, "suffix" : "" }, { "dropping-particle" : "", "family" : "Kropp", "given" : "Alexandra", "non-dropping-particle" : "", "parse-names" : false, "suffix" : "" }, { "dropping-particle" : "", "family" : "Siem", "given" : "Birte", "non-dropping-particle" : "", "parse-names" : false, "suffix" : "" } ], "container-title" : "Personality &amp; Social Psychology Bulletin", "id" : "ITEM-1", "issue" : "7", "issued" : { "date-parts" : [ [ "2006", "7" ] ] }, "page" : "943-956", "title" : "Empathy-motivated helping: The moderating role of group membership.", "type" : "article-journal", "volume" : "32" }, "uris" : [ "http://www.mendeley.com/documents/?uuid=02a5785e-4ad8-43e7-89a6-c06c10ed19fb" ] } ], "mendeley" : { "formattedCitation" : "(St\u00fcrmer, Snyder, Kropp, &amp; Siem, 2006)", "plainTextFormattedCitation" : "(St\u00fcrmer, Snyder, Kropp, &amp; Siem, 2006)", "previouslyFormattedCitation" : "(St\u00fcrmer, Snyder, Kropp, &amp; Siem, 2006)" }, "properties" : { "noteIndex" : 0 }, "schema" : "https://github.com/citation-style-language/schema/raw/master/csl-citation.json" }</w:instrText>
      </w:r>
      <w:r w:rsidR="00370A5B" w:rsidRPr="008B7A0C">
        <w:rPr>
          <w:rFonts w:ascii="Times New Roman" w:eastAsia="SimSun" w:hAnsi="Times New Roman" w:cs="Times New Roman"/>
          <w:sz w:val="24"/>
          <w:szCs w:val="24"/>
        </w:rPr>
        <w:fldChar w:fldCharType="separate"/>
      </w:r>
      <w:r w:rsidR="00370A5B" w:rsidRPr="008B7A0C">
        <w:rPr>
          <w:rFonts w:ascii="Times New Roman" w:eastAsia="SimSun" w:hAnsi="Times New Roman" w:cs="Times New Roman"/>
          <w:noProof/>
          <w:sz w:val="24"/>
          <w:szCs w:val="24"/>
        </w:rPr>
        <w:t>(Stürmer, Snyder, Kropp, &amp; Siem, 2006)</w:t>
      </w:r>
      <w:r w:rsidR="00370A5B" w:rsidRPr="008B7A0C">
        <w:rPr>
          <w:rFonts w:ascii="Times New Roman" w:eastAsia="SimSun" w:hAnsi="Times New Roman" w:cs="Times New Roman"/>
          <w:sz w:val="24"/>
          <w:szCs w:val="24"/>
        </w:rPr>
        <w:fldChar w:fldCharType="end"/>
      </w:r>
      <w:r w:rsidR="00370A5B" w:rsidRPr="008B7A0C">
        <w:rPr>
          <w:rFonts w:ascii="Times New Roman" w:eastAsia="SimSun" w:hAnsi="Times New Roman" w:cs="Times New Roman"/>
          <w:sz w:val="24"/>
          <w:szCs w:val="24"/>
        </w:rPr>
        <w:t xml:space="preserve">. In line with this position, we found that </w:t>
      </w:r>
      <w:r w:rsidRPr="008B7A0C">
        <w:rPr>
          <w:rFonts w:ascii="Times New Roman" w:eastAsia="SimSun" w:hAnsi="Times New Roman" w:cs="Times New Roman"/>
          <w:sz w:val="24"/>
          <w:szCs w:val="24"/>
        </w:rPr>
        <w:t xml:space="preserve">helping ingroup victims </w:t>
      </w:r>
      <w:r w:rsidR="005D39F1" w:rsidRPr="008B7A0C">
        <w:rPr>
          <w:rFonts w:ascii="Times New Roman" w:eastAsia="SimSun" w:hAnsi="Times New Roman" w:cs="Times New Roman"/>
          <w:sz w:val="24"/>
          <w:szCs w:val="24"/>
        </w:rPr>
        <w:t xml:space="preserve">was </w:t>
      </w:r>
      <w:r w:rsidRPr="008B7A0C">
        <w:rPr>
          <w:rFonts w:ascii="Times New Roman" w:eastAsia="SimSun" w:hAnsi="Times New Roman" w:cs="Times New Roman"/>
          <w:sz w:val="24"/>
          <w:szCs w:val="24"/>
        </w:rPr>
        <w:t>more related to</w:t>
      </w:r>
      <w:r w:rsidR="00F87175" w:rsidRPr="008B7A0C">
        <w:rPr>
          <w:rFonts w:ascii="Times New Roman" w:eastAsia="SimSun" w:hAnsi="Times New Roman" w:cs="Times New Roman"/>
          <w:sz w:val="24"/>
          <w:szCs w:val="24"/>
        </w:rPr>
        <w:t xml:space="preserve"> empathy</w:t>
      </w:r>
      <w:r w:rsidRPr="008B7A0C">
        <w:rPr>
          <w:rFonts w:ascii="Times New Roman" w:eastAsia="SimSun" w:hAnsi="Times New Roman" w:cs="Times New Roman"/>
          <w:sz w:val="24"/>
          <w:szCs w:val="24"/>
        </w:rPr>
        <w:t xml:space="preserve">, </w:t>
      </w:r>
      <w:r w:rsidR="00F874B1" w:rsidRPr="008B7A0C">
        <w:rPr>
          <w:rFonts w:ascii="Times New Roman" w:eastAsia="SimSun" w:hAnsi="Times New Roman" w:cs="Times New Roman"/>
          <w:sz w:val="24"/>
          <w:szCs w:val="24"/>
        </w:rPr>
        <w:t xml:space="preserve">whereas </w:t>
      </w:r>
      <w:r w:rsidRPr="008B7A0C">
        <w:rPr>
          <w:rFonts w:ascii="Times New Roman" w:eastAsia="SimSun" w:hAnsi="Times New Roman" w:cs="Times New Roman"/>
          <w:sz w:val="24"/>
          <w:szCs w:val="24"/>
        </w:rPr>
        <w:t xml:space="preserve">helping when an ingroup perpetrator </w:t>
      </w:r>
      <w:r w:rsidR="005D39F1" w:rsidRPr="008B7A0C">
        <w:rPr>
          <w:rFonts w:ascii="Times New Roman" w:eastAsia="SimSun" w:hAnsi="Times New Roman" w:cs="Times New Roman"/>
          <w:sz w:val="24"/>
          <w:szCs w:val="24"/>
        </w:rPr>
        <w:t xml:space="preserve">was </w:t>
      </w:r>
      <w:r w:rsidRPr="008B7A0C">
        <w:rPr>
          <w:rFonts w:ascii="Times New Roman" w:eastAsia="SimSun" w:hAnsi="Times New Roman" w:cs="Times New Roman"/>
          <w:sz w:val="24"/>
          <w:szCs w:val="24"/>
        </w:rPr>
        <w:t xml:space="preserve">involved </w:t>
      </w:r>
      <w:r w:rsidR="005D39F1" w:rsidRPr="008B7A0C">
        <w:rPr>
          <w:rFonts w:ascii="Times New Roman" w:eastAsia="SimSun" w:hAnsi="Times New Roman" w:cs="Times New Roman"/>
          <w:sz w:val="24"/>
          <w:szCs w:val="24"/>
        </w:rPr>
        <w:t xml:space="preserve">was </w:t>
      </w:r>
      <w:r w:rsidRPr="008B7A0C">
        <w:rPr>
          <w:rFonts w:ascii="Times New Roman" w:eastAsia="SimSun" w:hAnsi="Times New Roman" w:cs="Times New Roman"/>
          <w:sz w:val="24"/>
          <w:szCs w:val="24"/>
        </w:rPr>
        <w:t xml:space="preserve">more due to feelings of </w:t>
      </w:r>
      <w:r w:rsidR="004674B4" w:rsidRPr="008B7A0C">
        <w:rPr>
          <w:rFonts w:ascii="Times New Roman" w:eastAsia="SimSun" w:hAnsi="Times New Roman" w:cs="Times New Roman"/>
          <w:sz w:val="24"/>
          <w:szCs w:val="24"/>
        </w:rPr>
        <w:t>guilt</w:t>
      </w:r>
      <w:r w:rsidRPr="008B7A0C">
        <w:rPr>
          <w:rFonts w:ascii="Times New Roman" w:eastAsia="SimSun" w:hAnsi="Times New Roman" w:cs="Times New Roman"/>
          <w:sz w:val="24"/>
          <w:szCs w:val="24"/>
        </w:rPr>
        <w:t xml:space="preserve">.  </w:t>
      </w:r>
      <w:r w:rsidR="009E060A" w:rsidRPr="008B7A0C">
        <w:rPr>
          <w:rFonts w:ascii="Times New Roman" w:eastAsia="SimSun" w:hAnsi="Times New Roman" w:cs="Times New Roman"/>
          <w:sz w:val="24"/>
          <w:szCs w:val="24"/>
        </w:rPr>
        <w:t>However, the interactio</w:t>
      </w:r>
      <w:r w:rsidR="00F87175" w:rsidRPr="008B7A0C">
        <w:rPr>
          <w:rFonts w:ascii="Times New Roman" w:eastAsia="SimSun" w:hAnsi="Times New Roman" w:cs="Times New Roman"/>
          <w:sz w:val="24"/>
          <w:szCs w:val="24"/>
        </w:rPr>
        <w:t>n suggests that feelings of collective responsibility may be important even when soliciting aid for ingroup victims.</w:t>
      </w:r>
    </w:p>
    <w:p w14:paraId="0798B1E9" w14:textId="39764AED" w:rsidR="009869ED" w:rsidRPr="008B7A0C" w:rsidRDefault="00457774" w:rsidP="007E0D5A">
      <w:pPr>
        <w:spacing w:after="0" w:line="480" w:lineRule="auto"/>
        <w:ind w:firstLine="720"/>
        <w:rPr>
          <w:rFonts w:ascii="Times New Roman" w:hAnsi="Times New Roman" w:cs="Times New Roman"/>
          <w:sz w:val="24"/>
          <w:szCs w:val="24"/>
        </w:rPr>
      </w:pPr>
      <w:r w:rsidRPr="008B7A0C">
        <w:rPr>
          <w:rFonts w:ascii="Times New Roman" w:eastAsia="SimSun" w:hAnsi="Times New Roman" w:cs="Times New Roman"/>
          <w:sz w:val="24"/>
          <w:szCs w:val="24"/>
        </w:rPr>
        <w:t xml:space="preserve">From a practitioner’s point of view, one </w:t>
      </w:r>
      <w:r w:rsidR="00234403" w:rsidRPr="008B7A0C">
        <w:rPr>
          <w:rFonts w:ascii="Times New Roman" w:eastAsia="SimSun" w:hAnsi="Times New Roman" w:cs="Times New Roman"/>
          <w:sz w:val="24"/>
          <w:szCs w:val="24"/>
        </w:rPr>
        <w:t xml:space="preserve">can </w:t>
      </w:r>
      <w:r w:rsidRPr="008B7A0C">
        <w:rPr>
          <w:rFonts w:ascii="Times New Roman" w:eastAsia="SimSun" w:hAnsi="Times New Roman" w:cs="Times New Roman"/>
          <w:sz w:val="24"/>
          <w:szCs w:val="24"/>
        </w:rPr>
        <w:t xml:space="preserve">conclude that it </w:t>
      </w:r>
      <w:r w:rsidR="00552532" w:rsidRPr="008B7A0C">
        <w:rPr>
          <w:rFonts w:ascii="Times New Roman" w:eastAsia="SimSun" w:hAnsi="Times New Roman" w:cs="Times New Roman"/>
          <w:sz w:val="24"/>
          <w:szCs w:val="24"/>
        </w:rPr>
        <w:t>would be</w:t>
      </w:r>
      <w:r w:rsidRPr="008B7A0C">
        <w:rPr>
          <w:rFonts w:ascii="Times New Roman" w:eastAsia="SimSun" w:hAnsi="Times New Roman" w:cs="Times New Roman"/>
          <w:sz w:val="24"/>
          <w:szCs w:val="24"/>
        </w:rPr>
        <w:t xml:space="preserve"> advantageous to emphasise shared group memberships </w:t>
      </w:r>
      <w:r w:rsidR="00234403" w:rsidRPr="008B7A0C">
        <w:rPr>
          <w:rFonts w:ascii="Times New Roman" w:eastAsia="SimSun" w:hAnsi="Times New Roman" w:cs="Times New Roman"/>
          <w:sz w:val="24"/>
          <w:szCs w:val="24"/>
        </w:rPr>
        <w:t xml:space="preserve">with the victim </w:t>
      </w:r>
      <w:r w:rsidR="00552532" w:rsidRPr="008B7A0C">
        <w:rPr>
          <w:rFonts w:ascii="Times New Roman" w:eastAsia="SimSun" w:hAnsi="Times New Roman" w:cs="Times New Roman"/>
          <w:sz w:val="24"/>
          <w:szCs w:val="24"/>
        </w:rPr>
        <w:t xml:space="preserve">where relevant. </w:t>
      </w:r>
      <w:r w:rsidR="00234403" w:rsidRPr="008B7A0C">
        <w:rPr>
          <w:rFonts w:ascii="Times New Roman" w:eastAsia="SimSun" w:hAnsi="Times New Roman" w:cs="Times New Roman"/>
          <w:sz w:val="24"/>
          <w:szCs w:val="24"/>
        </w:rPr>
        <w:t xml:space="preserve">Charities could make salient shared group </w:t>
      </w:r>
      <w:r w:rsidR="007D678A" w:rsidRPr="008B7A0C">
        <w:rPr>
          <w:rFonts w:ascii="Times New Roman" w:eastAsia="SimSun" w:hAnsi="Times New Roman" w:cs="Times New Roman"/>
          <w:sz w:val="24"/>
          <w:szCs w:val="24"/>
        </w:rPr>
        <w:t>memberships that</w:t>
      </w:r>
      <w:r w:rsidR="00234403" w:rsidRPr="008B7A0C">
        <w:rPr>
          <w:rFonts w:ascii="Times New Roman" w:eastAsia="SimSun" w:hAnsi="Times New Roman" w:cs="Times New Roman"/>
          <w:sz w:val="24"/>
          <w:szCs w:val="24"/>
        </w:rPr>
        <w:t xml:space="preserve"> a donor high</w:t>
      </w:r>
      <w:r w:rsidR="007D678A" w:rsidRPr="008B7A0C">
        <w:rPr>
          <w:rFonts w:ascii="Times New Roman" w:eastAsia="SimSun" w:hAnsi="Times New Roman" w:cs="Times New Roman"/>
          <w:sz w:val="24"/>
          <w:szCs w:val="24"/>
        </w:rPr>
        <w:t>ly</w:t>
      </w:r>
      <w:r w:rsidR="00234403" w:rsidRPr="008B7A0C">
        <w:rPr>
          <w:rFonts w:ascii="Times New Roman" w:eastAsia="SimSun" w:hAnsi="Times New Roman" w:cs="Times New Roman"/>
          <w:sz w:val="24"/>
          <w:szCs w:val="24"/>
        </w:rPr>
        <w:t xml:space="preserve"> identifies with</w:t>
      </w:r>
      <w:r w:rsidR="007D678A" w:rsidRPr="008B7A0C">
        <w:rPr>
          <w:rFonts w:ascii="Times New Roman" w:eastAsia="SimSun" w:hAnsi="Times New Roman" w:cs="Times New Roman"/>
          <w:sz w:val="24"/>
          <w:szCs w:val="24"/>
        </w:rPr>
        <w:t>,</w:t>
      </w:r>
      <w:r w:rsidR="00234403" w:rsidRPr="008B7A0C">
        <w:rPr>
          <w:rFonts w:ascii="Times New Roman" w:eastAsia="SimSun" w:hAnsi="Times New Roman" w:cs="Times New Roman"/>
          <w:sz w:val="24"/>
          <w:szCs w:val="24"/>
        </w:rPr>
        <w:t xml:space="preserve"> </w:t>
      </w:r>
      <w:r w:rsidR="00234403" w:rsidRPr="008B7A0C">
        <w:rPr>
          <w:rFonts w:ascii="Times New Roman" w:eastAsia="SimSun" w:hAnsi="Times New Roman" w:cs="Times New Roman"/>
          <w:i/>
          <w:sz w:val="24"/>
          <w:szCs w:val="24"/>
        </w:rPr>
        <w:t>before</w:t>
      </w:r>
      <w:r w:rsidR="004B2968" w:rsidRPr="008B7A0C">
        <w:rPr>
          <w:rFonts w:ascii="Times New Roman" w:eastAsia="SimSun" w:hAnsi="Times New Roman" w:cs="Times New Roman"/>
          <w:sz w:val="24"/>
          <w:szCs w:val="24"/>
        </w:rPr>
        <w:t xml:space="preserve"> soliciting for aid. </w:t>
      </w:r>
      <w:r w:rsidR="00E60CFB" w:rsidRPr="008B7A0C">
        <w:rPr>
          <w:rFonts w:ascii="Times New Roman" w:eastAsia="SimSun" w:hAnsi="Times New Roman" w:cs="Times New Roman"/>
          <w:sz w:val="24"/>
          <w:szCs w:val="24"/>
        </w:rPr>
        <w:t>This could mean stressing a national identity, ‘Mark is homeless</w:t>
      </w:r>
      <w:r w:rsidR="009869ED" w:rsidRPr="008B7A0C">
        <w:rPr>
          <w:rFonts w:ascii="Times New Roman" w:eastAsia="SimSun" w:hAnsi="Times New Roman" w:cs="Times New Roman"/>
          <w:sz w:val="24"/>
          <w:szCs w:val="24"/>
        </w:rPr>
        <w:t>,</w:t>
      </w:r>
      <w:r w:rsidR="00E60CFB" w:rsidRPr="008B7A0C">
        <w:rPr>
          <w:rFonts w:ascii="Times New Roman" w:eastAsia="SimSun" w:hAnsi="Times New Roman" w:cs="Times New Roman"/>
          <w:sz w:val="24"/>
          <w:szCs w:val="24"/>
        </w:rPr>
        <w:t xml:space="preserve"> but he’s still British’</w:t>
      </w:r>
      <w:r w:rsidR="00A6352E" w:rsidRPr="008B7A0C">
        <w:rPr>
          <w:rFonts w:ascii="Times New Roman" w:eastAsia="SimSun" w:hAnsi="Times New Roman" w:cs="Times New Roman"/>
          <w:sz w:val="24"/>
          <w:szCs w:val="24"/>
        </w:rPr>
        <w:t xml:space="preserve">, or a </w:t>
      </w:r>
      <w:r w:rsidR="00E60CFB" w:rsidRPr="008B7A0C">
        <w:rPr>
          <w:rFonts w:ascii="Times New Roman" w:eastAsia="SimSun" w:hAnsi="Times New Roman" w:cs="Times New Roman"/>
          <w:sz w:val="24"/>
          <w:szCs w:val="24"/>
        </w:rPr>
        <w:t>sport</w:t>
      </w:r>
      <w:r w:rsidR="00A6352E" w:rsidRPr="008B7A0C">
        <w:rPr>
          <w:rFonts w:ascii="Times New Roman" w:eastAsia="SimSun" w:hAnsi="Times New Roman" w:cs="Times New Roman"/>
          <w:sz w:val="24"/>
          <w:szCs w:val="24"/>
        </w:rPr>
        <w:t>ing</w:t>
      </w:r>
      <w:r w:rsidR="00E60CFB" w:rsidRPr="008B7A0C">
        <w:rPr>
          <w:rFonts w:ascii="Times New Roman" w:eastAsia="SimSun" w:hAnsi="Times New Roman" w:cs="Times New Roman"/>
          <w:sz w:val="24"/>
          <w:szCs w:val="24"/>
        </w:rPr>
        <w:t xml:space="preserve"> </w:t>
      </w:r>
      <w:r w:rsidR="00A6352E" w:rsidRPr="008B7A0C">
        <w:rPr>
          <w:rFonts w:ascii="Times New Roman" w:eastAsia="SimSun" w:hAnsi="Times New Roman" w:cs="Times New Roman"/>
          <w:sz w:val="24"/>
          <w:szCs w:val="24"/>
        </w:rPr>
        <w:t>identity</w:t>
      </w:r>
      <w:r w:rsidR="00E60CFB" w:rsidRPr="008B7A0C">
        <w:rPr>
          <w:rFonts w:ascii="Times New Roman" w:eastAsia="SimSun" w:hAnsi="Times New Roman" w:cs="Times New Roman"/>
          <w:sz w:val="24"/>
          <w:szCs w:val="24"/>
        </w:rPr>
        <w:t>, ‘</w:t>
      </w:r>
      <w:r w:rsidR="009869ED" w:rsidRPr="008B7A0C">
        <w:rPr>
          <w:rFonts w:ascii="Times New Roman" w:eastAsia="SimSun" w:hAnsi="Times New Roman" w:cs="Times New Roman"/>
          <w:sz w:val="24"/>
          <w:szCs w:val="24"/>
        </w:rPr>
        <w:t>Mark is homeless</w:t>
      </w:r>
      <w:r w:rsidR="00A6352E" w:rsidRPr="008B7A0C">
        <w:rPr>
          <w:rFonts w:ascii="Times New Roman" w:eastAsia="SimSun" w:hAnsi="Times New Roman" w:cs="Times New Roman"/>
          <w:sz w:val="24"/>
          <w:szCs w:val="24"/>
        </w:rPr>
        <w:t>,</w:t>
      </w:r>
      <w:r w:rsidR="009869ED" w:rsidRPr="008B7A0C">
        <w:rPr>
          <w:rFonts w:ascii="Times New Roman" w:eastAsia="SimSun" w:hAnsi="Times New Roman" w:cs="Times New Roman"/>
          <w:sz w:val="24"/>
          <w:szCs w:val="24"/>
        </w:rPr>
        <w:t xml:space="preserve"> but he</w:t>
      </w:r>
      <w:r w:rsidR="00A6352E" w:rsidRPr="008B7A0C">
        <w:rPr>
          <w:rFonts w:ascii="Times New Roman" w:eastAsia="SimSun" w:hAnsi="Times New Roman" w:cs="Times New Roman"/>
          <w:sz w:val="24"/>
          <w:szCs w:val="24"/>
        </w:rPr>
        <w:t xml:space="preserve"> loves football too</w:t>
      </w:r>
      <w:r w:rsidR="00E60CFB" w:rsidRPr="008B7A0C">
        <w:rPr>
          <w:rFonts w:ascii="Times New Roman" w:eastAsia="SimSun" w:hAnsi="Times New Roman" w:cs="Times New Roman"/>
          <w:sz w:val="24"/>
          <w:szCs w:val="24"/>
        </w:rPr>
        <w:t>’</w:t>
      </w:r>
      <w:r w:rsidR="00A6352E" w:rsidRPr="008B7A0C">
        <w:rPr>
          <w:rFonts w:ascii="Times New Roman" w:eastAsia="SimSun" w:hAnsi="Times New Roman" w:cs="Times New Roman"/>
          <w:sz w:val="24"/>
          <w:szCs w:val="24"/>
        </w:rPr>
        <w:t>;</w:t>
      </w:r>
      <w:r w:rsidR="00E60CFB" w:rsidRPr="008B7A0C">
        <w:rPr>
          <w:rFonts w:ascii="Times New Roman" w:eastAsia="SimSun" w:hAnsi="Times New Roman" w:cs="Times New Roman"/>
          <w:sz w:val="24"/>
          <w:szCs w:val="24"/>
        </w:rPr>
        <w:t xml:space="preserve"> or any other relevant social category. </w:t>
      </w:r>
      <w:r w:rsidR="009869ED" w:rsidRPr="008B7A0C">
        <w:rPr>
          <w:rFonts w:ascii="Times New Roman" w:eastAsia="SimSun" w:hAnsi="Times New Roman" w:cs="Times New Roman"/>
          <w:sz w:val="24"/>
          <w:szCs w:val="24"/>
        </w:rPr>
        <w:t xml:space="preserve">In situations where it might be difficult to find a shared social category, charities could focus on </w:t>
      </w:r>
      <w:r w:rsidR="00891C73" w:rsidRPr="008B7A0C">
        <w:rPr>
          <w:rFonts w:ascii="Times New Roman" w:hAnsi="Times New Roman" w:cs="Times New Roman"/>
          <w:sz w:val="24"/>
          <w:szCs w:val="24"/>
        </w:rPr>
        <w:t xml:space="preserve">re-categorisation (e.g. ‘deep down, they’re just like you and me’). </w:t>
      </w:r>
      <w:r w:rsidR="009869ED" w:rsidRPr="008B7A0C">
        <w:rPr>
          <w:rFonts w:ascii="Times New Roman" w:hAnsi="Times New Roman" w:cs="Times New Roman"/>
          <w:sz w:val="24"/>
          <w:szCs w:val="24"/>
        </w:rPr>
        <w:t xml:space="preserve">Finally, casual observation suggests that charities are adept at focusing on emotions such as empathy and guilt in their ad campaigns, but as our research suggests, combining a message about an ingroup victim alongside a message that includes an ingroup perpetrator </w:t>
      </w:r>
      <w:r w:rsidR="004B2968" w:rsidRPr="008B7A0C">
        <w:rPr>
          <w:rFonts w:ascii="Times New Roman" w:hAnsi="Times New Roman" w:cs="Times New Roman"/>
          <w:sz w:val="24"/>
          <w:szCs w:val="24"/>
        </w:rPr>
        <w:t xml:space="preserve">may be particularly affective. </w:t>
      </w:r>
      <w:r w:rsidR="009869ED" w:rsidRPr="008B7A0C">
        <w:rPr>
          <w:rFonts w:ascii="Times New Roman" w:hAnsi="Times New Roman" w:cs="Times New Roman"/>
          <w:sz w:val="24"/>
          <w:szCs w:val="24"/>
        </w:rPr>
        <w:t>For example, a campaign about British domestic violence that affects British victims could be persuasive</w:t>
      </w:r>
      <w:r w:rsidR="00A6352E" w:rsidRPr="008B7A0C">
        <w:rPr>
          <w:rFonts w:ascii="Times New Roman" w:hAnsi="Times New Roman" w:cs="Times New Roman"/>
          <w:sz w:val="24"/>
          <w:szCs w:val="24"/>
        </w:rPr>
        <w:t>,</w:t>
      </w:r>
      <w:r w:rsidR="009869ED" w:rsidRPr="008B7A0C">
        <w:rPr>
          <w:rFonts w:ascii="Times New Roman" w:hAnsi="Times New Roman" w:cs="Times New Roman"/>
          <w:sz w:val="24"/>
          <w:szCs w:val="24"/>
        </w:rPr>
        <w:t xml:space="preserve"> as it allows for the donor to feel both feelings of </w:t>
      </w:r>
      <w:r w:rsidR="009869ED" w:rsidRPr="008B7A0C">
        <w:rPr>
          <w:rFonts w:ascii="Times New Roman" w:hAnsi="Times New Roman" w:cs="Times New Roman"/>
          <w:sz w:val="24"/>
          <w:szCs w:val="24"/>
        </w:rPr>
        <w:lastRenderedPageBreak/>
        <w:t>empathy towards the victim, and collective responsibility to help due to their self-identity being entwined with the perpetrator group.</w:t>
      </w:r>
    </w:p>
    <w:p w14:paraId="247BD931" w14:textId="187428B1" w:rsidR="00F4453E" w:rsidRPr="008B7A0C" w:rsidRDefault="00D02ADA" w:rsidP="007E0D5A">
      <w:pPr>
        <w:pStyle w:val="Heading2"/>
        <w:spacing w:after="0"/>
        <w:jc w:val="left"/>
        <w:rPr>
          <w:b/>
          <w:i w:val="0"/>
        </w:rPr>
      </w:pPr>
      <w:r w:rsidRPr="008B7A0C">
        <w:rPr>
          <w:b/>
          <w:i w:val="0"/>
        </w:rPr>
        <w:t>The importance of intergroup relations</w:t>
      </w:r>
      <w:r w:rsidR="00E36FD5" w:rsidRPr="008B7A0C">
        <w:rPr>
          <w:b/>
          <w:i w:val="0"/>
        </w:rPr>
        <w:t xml:space="preserve"> between nation</w:t>
      </w:r>
      <w:r w:rsidR="004B2968" w:rsidRPr="008B7A0C">
        <w:rPr>
          <w:b/>
          <w:i w:val="0"/>
        </w:rPr>
        <w:t>al group</w:t>
      </w:r>
      <w:r w:rsidR="00E36FD5" w:rsidRPr="008B7A0C">
        <w:rPr>
          <w:b/>
          <w:i w:val="0"/>
        </w:rPr>
        <w:t>s</w:t>
      </w:r>
    </w:p>
    <w:p w14:paraId="3E47E23A" w14:textId="373E6C0A" w:rsidR="00706023" w:rsidRPr="008B7A0C" w:rsidRDefault="00706023" w:rsidP="004B2968">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A true intergroup account of helping would not be complete without considering, in addition to identification and shared or separate group memberships of the relevant entities, the </w:t>
      </w:r>
      <w:r w:rsidR="00472DCB" w:rsidRPr="008B7A0C">
        <w:rPr>
          <w:rFonts w:ascii="Times New Roman" w:hAnsi="Times New Roman" w:cs="Times New Roman"/>
          <w:sz w:val="24"/>
          <w:szCs w:val="24"/>
        </w:rPr>
        <w:t xml:space="preserve">nature of </w:t>
      </w:r>
      <w:r w:rsidRPr="008B7A0C">
        <w:rPr>
          <w:rFonts w:ascii="Times New Roman" w:hAnsi="Times New Roman" w:cs="Times New Roman"/>
          <w:sz w:val="24"/>
          <w:szCs w:val="24"/>
        </w:rPr>
        <w:t xml:space="preserve">intergroup relations between </w:t>
      </w:r>
      <w:r w:rsidR="0008381A" w:rsidRPr="008B7A0C">
        <w:rPr>
          <w:rFonts w:ascii="Times New Roman" w:hAnsi="Times New Roman" w:cs="Times New Roman"/>
          <w:sz w:val="24"/>
          <w:szCs w:val="24"/>
        </w:rPr>
        <w:t>different national</w:t>
      </w:r>
      <w:r w:rsidR="004B2968" w:rsidRPr="008B7A0C">
        <w:rPr>
          <w:rFonts w:ascii="Times New Roman" w:hAnsi="Times New Roman" w:cs="Times New Roman"/>
          <w:sz w:val="24"/>
          <w:szCs w:val="24"/>
        </w:rPr>
        <w:t xml:space="preserve"> groups, and m</w:t>
      </w:r>
      <w:r w:rsidR="00CA5A71" w:rsidRPr="008B7A0C">
        <w:rPr>
          <w:rFonts w:ascii="Times New Roman" w:hAnsi="Times New Roman" w:cs="Times New Roman"/>
          <w:sz w:val="24"/>
          <w:szCs w:val="24"/>
        </w:rPr>
        <w:t xml:space="preserve">ore specifically, whether foreign relations are </w:t>
      </w:r>
      <w:r w:rsidRPr="008B7A0C">
        <w:rPr>
          <w:rFonts w:ascii="Times New Roman" w:hAnsi="Times New Roman" w:cs="Times New Roman"/>
          <w:sz w:val="24"/>
          <w:szCs w:val="24"/>
        </w:rPr>
        <w:t xml:space="preserve">perceived </w:t>
      </w:r>
      <w:r w:rsidR="00CA5A71" w:rsidRPr="008B7A0C">
        <w:rPr>
          <w:rFonts w:ascii="Times New Roman" w:hAnsi="Times New Roman" w:cs="Times New Roman"/>
          <w:sz w:val="24"/>
          <w:szCs w:val="24"/>
        </w:rPr>
        <w:t>positively or negatively by individual constituents.</w:t>
      </w:r>
      <w:r w:rsidRPr="008B7A0C">
        <w:rPr>
          <w:rFonts w:ascii="Times New Roman" w:hAnsi="Times New Roman" w:cs="Times New Roman"/>
          <w:sz w:val="24"/>
          <w:szCs w:val="24"/>
        </w:rPr>
        <w:t xml:space="preserve"> Indeed, evidence suggests that perceived intergroup conflict has a host of different effects on the behaviour of group members </w:t>
      </w:r>
      <w:r w:rsidRPr="008B7A0C">
        <w:rPr>
          <w:rFonts w:ascii="Times New Roman" w:hAnsi="Times New Roman" w:cs="Times New Roman"/>
          <w:noProof/>
          <w:sz w:val="24"/>
          <w:szCs w:val="24"/>
        </w:rPr>
        <w:t>(Brown, Maras, Masser, Vivian, &amp; Hewstone, 2001; Sherif, 1966)</w:t>
      </w:r>
      <w:r w:rsidRPr="008B7A0C">
        <w:rPr>
          <w:rFonts w:ascii="Times New Roman" w:hAnsi="Times New Roman" w:cs="Times New Roman"/>
          <w:sz w:val="24"/>
          <w:szCs w:val="24"/>
        </w:rPr>
        <w:t xml:space="preserve">. One would expect people to be more inclined to help members of outgroups if those outgroups are not seen to be hostile enemies of the ingroup (although these effects may be attenuated in situations where strategic motivations drive helping, e.g. </w:t>
      </w:r>
      <w:r w:rsidRPr="008B7A0C">
        <w:rPr>
          <w:rFonts w:ascii="Times New Roman" w:hAnsi="Times New Roman" w:cs="Times New Roman"/>
          <w:noProof/>
          <w:sz w:val="24"/>
          <w:szCs w:val="24"/>
        </w:rPr>
        <w:t>Nadler, 2002; van Leeuwen, 2007</w:t>
      </w:r>
      <w:r w:rsidR="00E36FD5" w:rsidRPr="008B7A0C">
        <w:rPr>
          <w:rFonts w:ascii="Times New Roman" w:hAnsi="Times New Roman" w:cs="Times New Roman"/>
          <w:noProof/>
          <w:sz w:val="24"/>
          <w:szCs w:val="24"/>
        </w:rPr>
        <w:t xml:space="preserve">; </w:t>
      </w:r>
      <w:r w:rsidR="00472DCB" w:rsidRPr="008B7A0C">
        <w:rPr>
          <w:rFonts w:ascii="Times New Roman" w:hAnsi="Times New Roman" w:cs="Times New Roman"/>
          <w:noProof/>
          <w:sz w:val="24"/>
          <w:szCs w:val="24"/>
        </w:rPr>
        <w:t>Wakefield &amp; Hopkins, this volume</w:t>
      </w:r>
      <w:r w:rsidRPr="008B7A0C">
        <w:rPr>
          <w:rFonts w:ascii="Times New Roman" w:hAnsi="Times New Roman" w:cs="Times New Roman"/>
          <w:noProof/>
          <w:sz w:val="24"/>
          <w:szCs w:val="24"/>
        </w:rPr>
        <w:t>)</w:t>
      </w:r>
      <w:r w:rsidRPr="008B7A0C">
        <w:rPr>
          <w:rFonts w:ascii="Times New Roman" w:hAnsi="Times New Roman" w:cs="Times New Roman"/>
          <w:sz w:val="24"/>
          <w:szCs w:val="24"/>
        </w:rPr>
        <w:t xml:space="preserve">. </w:t>
      </w:r>
    </w:p>
    <w:p w14:paraId="66BE921A" w14:textId="179DF369" w:rsidR="00706023" w:rsidRPr="008B7A0C" w:rsidRDefault="00706023"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ab/>
        <w:t xml:space="preserve">The impact of </w:t>
      </w:r>
      <w:r w:rsidR="007024E1" w:rsidRPr="008B7A0C">
        <w:rPr>
          <w:rFonts w:ascii="Times New Roman" w:hAnsi="Times New Roman" w:cs="Times New Roman"/>
          <w:sz w:val="24"/>
          <w:szCs w:val="24"/>
        </w:rPr>
        <w:t xml:space="preserve">perceived foreign relations </w:t>
      </w:r>
      <w:r w:rsidRPr="008B7A0C">
        <w:rPr>
          <w:rFonts w:ascii="Times New Roman" w:hAnsi="Times New Roman" w:cs="Times New Roman"/>
          <w:sz w:val="24"/>
          <w:szCs w:val="24"/>
        </w:rPr>
        <w:t>on the propensity to help members of the outgroup was the main focus of some work we did in China, following the Great East Japan Earthquake of March 2011</w:t>
      </w:r>
      <w:r w:rsidR="0066494D" w:rsidRPr="008B7A0C">
        <w:rPr>
          <w:rFonts w:ascii="Times New Roman" w:hAnsi="Times New Roman" w:cs="Times New Roman"/>
          <w:sz w:val="24"/>
          <w:szCs w:val="24"/>
        </w:rPr>
        <w:t xml:space="preserve"> (Shaojing, Zagefka &amp; Goodwin, 2013)</w:t>
      </w:r>
      <w:r w:rsidRPr="008B7A0C">
        <w:rPr>
          <w:rFonts w:ascii="Times New Roman" w:hAnsi="Times New Roman" w:cs="Times New Roman"/>
          <w:sz w:val="24"/>
          <w:szCs w:val="24"/>
        </w:rPr>
        <w:t xml:space="preserve">. Of course, there </w:t>
      </w:r>
      <w:r w:rsidR="00E63F61" w:rsidRPr="008B7A0C">
        <w:rPr>
          <w:rFonts w:ascii="Times New Roman" w:hAnsi="Times New Roman" w:cs="Times New Roman"/>
          <w:sz w:val="24"/>
          <w:szCs w:val="24"/>
        </w:rPr>
        <w:t xml:space="preserve">are </w:t>
      </w:r>
      <w:r w:rsidRPr="008B7A0C">
        <w:rPr>
          <w:rFonts w:ascii="Times New Roman" w:hAnsi="Times New Roman" w:cs="Times New Roman"/>
          <w:sz w:val="24"/>
          <w:szCs w:val="24"/>
        </w:rPr>
        <w:t xml:space="preserve">a number of historical incidents involving the two countries. Participants were asked about their views with regards to the Chinese-Japanese war (1937 to 1945), and about the </w:t>
      </w:r>
      <w:r w:rsidR="00E44B61" w:rsidRPr="008B7A0C">
        <w:rPr>
          <w:rFonts w:ascii="Times New Roman" w:hAnsi="Times New Roman" w:cs="Times New Roman"/>
          <w:sz w:val="24"/>
          <w:szCs w:val="24"/>
        </w:rPr>
        <w:t>long-time</w:t>
      </w:r>
      <w:r w:rsidRPr="008B7A0C">
        <w:rPr>
          <w:rFonts w:ascii="Times New Roman" w:hAnsi="Times New Roman" w:cs="Times New Roman"/>
          <w:sz w:val="24"/>
          <w:szCs w:val="24"/>
        </w:rPr>
        <w:t xml:space="preserve"> territorial dispute over the Fishing Islands. In addition, participants were also asked about the image they had of Japan more generally, particularly in terms of Japan’s perceived economic power, industrial development, technological competence, social fairness, public healthcare, citizen happiness, military power and political influence. These dimensions were combined into the underlying constructs of ‘perceived resources’, ‘social well-being’, and ‘perceived power’. </w:t>
      </w:r>
    </w:p>
    <w:p w14:paraId="37F7D0C7" w14:textId="3EF14C4D" w:rsidR="00706023" w:rsidRPr="008B7A0C" w:rsidRDefault="00706023"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lastRenderedPageBreak/>
        <w:tab/>
        <w:t xml:space="preserve">Results showed that </w:t>
      </w:r>
      <w:r w:rsidR="004B2968" w:rsidRPr="008B7A0C">
        <w:rPr>
          <w:rFonts w:ascii="Times New Roman" w:hAnsi="Times New Roman" w:cs="Times New Roman"/>
          <w:sz w:val="24"/>
          <w:szCs w:val="24"/>
        </w:rPr>
        <w:t xml:space="preserve">those </w:t>
      </w:r>
      <w:r w:rsidR="0034169C" w:rsidRPr="008B7A0C">
        <w:rPr>
          <w:rFonts w:ascii="Times New Roman" w:hAnsi="Times New Roman" w:cs="Times New Roman"/>
          <w:sz w:val="24"/>
          <w:szCs w:val="24"/>
        </w:rPr>
        <w:t xml:space="preserve">Chinese participants </w:t>
      </w:r>
      <w:r w:rsidRPr="008B7A0C">
        <w:rPr>
          <w:rFonts w:ascii="Times New Roman" w:hAnsi="Times New Roman" w:cs="Times New Roman"/>
          <w:sz w:val="24"/>
          <w:szCs w:val="24"/>
        </w:rPr>
        <w:t xml:space="preserve">who perceived a high degree of intergroup conflict had more negative emotions toward the Japanese, and in turn were less concerned about the victims. Low concern for the victims manifested itself in various ways: </w:t>
      </w:r>
      <w:r w:rsidR="00E36FD5" w:rsidRPr="008B7A0C">
        <w:rPr>
          <w:rFonts w:ascii="Times New Roman" w:hAnsi="Times New Roman" w:cs="Times New Roman"/>
          <w:sz w:val="24"/>
          <w:szCs w:val="24"/>
        </w:rPr>
        <w:t>t</w:t>
      </w:r>
      <w:r w:rsidRPr="008B7A0C">
        <w:rPr>
          <w:rFonts w:ascii="Times New Roman" w:hAnsi="Times New Roman" w:cs="Times New Roman"/>
          <w:sz w:val="24"/>
          <w:szCs w:val="24"/>
        </w:rPr>
        <w:t xml:space="preserve">hose low in concern were less likely to discuss the disaster event with friends, they were less likely to pray for the victims, and – crucially – they were less likely to donate money to aid the victims. </w:t>
      </w:r>
    </w:p>
    <w:p w14:paraId="39113A42" w14:textId="54FFA327" w:rsidR="00706023" w:rsidRPr="008B7A0C" w:rsidRDefault="00706023"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ab/>
      </w:r>
      <w:r w:rsidR="00CA55ED" w:rsidRPr="008B7A0C">
        <w:rPr>
          <w:rFonts w:ascii="Times New Roman" w:hAnsi="Times New Roman" w:cs="Times New Roman"/>
          <w:sz w:val="24"/>
          <w:szCs w:val="24"/>
        </w:rPr>
        <w:t xml:space="preserve">Perceptions of historical conflict between China and Japan had the (perhaps unsurprising) result of reducing </w:t>
      </w:r>
      <w:r w:rsidRPr="008B7A0C">
        <w:rPr>
          <w:rFonts w:ascii="Times New Roman" w:hAnsi="Times New Roman" w:cs="Times New Roman"/>
          <w:sz w:val="24"/>
          <w:szCs w:val="24"/>
        </w:rPr>
        <w:t xml:space="preserve">proclivity to help outgroup victims. </w:t>
      </w:r>
      <w:r w:rsidR="00CA55ED" w:rsidRPr="008B7A0C">
        <w:rPr>
          <w:rFonts w:ascii="Times New Roman" w:hAnsi="Times New Roman" w:cs="Times New Roman"/>
          <w:sz w:val="24"/>
          <w:szCs w:val="24"/>
        </w:rPr>
        <w:t xml:space="preserve">However, </w:t>
      </w:r>
      <w:r w:rsidR="004B2968" w:rsidRPr="008B7A0C">
        <w:rPr>
          <w:rFonts w:ascii="Times New Roman" w:hAnsi="Times New Roman" w:cs="Times New Roman"/>
          <w:sz w:val="24"/>
          <w:szCs w:val="24"/>
        </w:rPr>
        <w:t>a</w:t>
      </w:r>
      <w:r w:rsidRPr="008B7A0C">
        <w:rPr>
          <w:rFonts w:ascii="Times New Roman" w:hAnsi="Times New Roman" w:cs="Times New Roman"/>
          <w:sz w:val="24"/>
          <w:szCs w:val="24"/>
        </w:rPr>
        <w:t xml:space="preserve"> positive image of Japan simultaneously increased and decreased concern for the Japanese victims, via two separate mechanisms. Firstly, those who had a positive imagine of Japan, i.e. those who perceived the country to be resourceful, with higher social well-being, and with greater power, in turn had more positive emotions towards Japan, and this increased concern for individual Japanese victims of the disaster. Secondly, those who had a positive image of Japan also perceived the Japanese people to be more competent, and this decreased concern for the victims. Quite clearly, if a group struck by disaster is perceived to be extremely capable and efficient, then people are less concerned for the victims, because they assume the victims will be able to help themselves sufficiently without relying or needing additional outside support. </w:t>
      </w:r>
    </w:p>
    <w:p w14:paraId="4929607B" w14:textId="0A1EC274" w:rsidR="00564F7B" w:rsidRPr="008B7A0C" w:rsidRDefault="00706023" w:rsidP="007E0D5A">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From a practitioner’s point of view, </w:t>
      </w:r>
      <w:r w:rsidR="00564F7B" w:rsidRPr="008B7A0C">
        <w:rPr>
          <w:rFonts w:ascii="Times New Roman" w:hAnsi="Times New Roman" w:cs="Times New Roman"/>
          <w:sz w:val="24"/>
          <w:szCs w:val="24"/>
        </w:rPr>
        <w:t>it is therefore unsurprising that traditionally many donation appeals have tended to portray victims as extremely needy and helpless, and played down the victims’ ability to help themselves. However, some research has found positive effects of perceived efforts by the victims to help themselves (Zagefka et al., 2011) on donors’ willingness to help, calling into question whether underlining the victims’ passivity is always advantageous. The question of how victims are portrayed is also related to the distinction between d</w:t>
      </w:r>
      <w:r w:rsidR="00A43608">
        <w:rPr>
          <w:rFonts w:ascii="Times New Roman" w:hAnsi="Times New Roman" w:cs="Times New Roman"/>
          <w:sz w:val="24"/>
          <w:szCs w:val="24"/>
        </w:rPr>
        <w:t xml:space="preserve">ependency orientated helping (where the victims are portrayed as </w:t>
      </w:r>
      <w:r w:rsidR="00A43608">
        <w:rPr>
          <w:rFonts w:ascii="Times New Roman" w:hAnsi="Times New Roman" w:cs="Times New Roman"/>
          <w:sz w:val="24"/>
          <w:szCs w:val="24"/>
        </w:rPr>
        <w:lastRenderedPageBreak/>
        <w:t xml:space="preserve">incapable) </w:t>
      </w:r>
      <w:r w:rsidR="00564F7B" w:rsidRPr="008B7A0C">
        <w:rPr>
          <w:rFonts w:ascii="Times New Roman" w:hAnsi="Times New Roman" w:cs="Times New Roman"/>
          <w:sz w:val="24"/>
          <w:szCs w:val="24"/>
        </w:rPr>
        <w:t>and autonomy oriented helping</w:t>
      </w:r>
      <w:r w:rsidR="00A43608">
        <w:rPr>
          <w:rFonts w:ascii="Times New Roman" w:hAnsi="Times New Roman" w:cs="Times New Roman"/>
          <w:sz w:val="24"/>
          <w:szCs w:val="24"/>
        </w:rPr>
        <w:t xml:space="preserve"> (where one assumes that the victims can help themselves if given the tools to do so) (Nadler, 2002)</w:t>
      </w:r>
      <w:r w:rsidR="00564F7B" w:rsidRPr="008B7A0C">
        <w:rPr>
          <w:rFonts w:ascii="Times New Roman" w:hAnsi="Times New Roman" w:cs="Times New Roman"/>
          <w:sz w:val="24"/>
          <w:szCs w:val="24"/>
        </w:rPr>
        <w:t xml:space="preserve">. More research is needed to determine when exactly emphasising the victims’ passivity or activity will yield most assistance from donors. Based on the data obtained by Zagefka et al. (2011), one can tentatively conclude that a medium level of self-directed aid efforts and perceived competence of the victims might result in the least reluctance to assist them. </w:t>
      </w:r>
    </w:p>
    <w:p w14:paraId="203F864E" w14:textId="77777777" w:rsidR="006D582F" w:rsidRPr="008B7A0C" w:rsidRDefault="006D582F" w:rsidP="007E0D5A">
      <w:pPr>
        <w:pStyle w:val="Heading2"/>
        <w:spacing w:after="0"/>
        <w:jc w:val="center"/>
        <w:rPr>
          <w:b/>
          <w:i w:val="0"/>
        </w:rPr>
      </w:pPr>
      <w:r w:rsidRPr="008B7A0C">
        <w:rPr>
          <w:b/>
          <w:i w:val="0"/>
        </w:rPr>
        <w:t>Discussion</w:t>
      </w:r>
    </w:p>
    <w:p w14:paraId="40102332" w14:textId="132E8F26" w:rsidR="00666FC6" w:rsidRPr="008B7A0C" w:rsidRDefault="00874ADE" w:rsidP="008B7A0C">
      <w:pPr>
        <w:spacing w:after="0" w:line="480" w:lineRule="auto"/>
        <w:ind w:firstLine="720"/>
        <w:rPr>
          <w:rFonts w:ascii="Times New Roman" w:hAnsi="Times New Roman" w:cs="Times New Roman"/>
          <w:sz w:val="24"/>
          <w:szCs w:val="24"/>
        </w:rPr>
      </w:pPr>
      <w:r w:rsidRPr="008B7A0C">
        <w:rPr>
          <w:rFonts w:ascii="Times New Roman" w:hAnsi="Times New Roman" w:cs="Times New Roman"/>
          <w:sz w:val="24"/>
          <w:szCs w:val="24"/>
        </w:rPr>
        <w:t xml:space="preserve">We would like to end this chapter by stressing the importance of </w:t>
      </w:r>
      <w:r w:rsidR="00666FC6" w:rsidRPr="008B7A0C">
        <w:rPr>
          <w:rFonts w:ascii="Times New Roman" w:hAnsi="Times New Roman" w:cs="Times New Roman"/>
          <w:sz w:val="24"/>
          <w:szCs w:val="24"/>
        </w:rPr>
        <w:t xml:space="preserve">group </w:t>
      </w:r>
      <w:r w:rsidRPr="008B7A0C">
        <w:rPr>
          <w:rFonts w:ascii="Times New Roman" w:hAnsi="Times New Roman" w:cs="Times New Roman"/>
          <w:sz w:val="24"/>
          <w:szCs w:val="24"/>
        </w:rPr>
        <w:t xml:space="preserve">identities and intergroup relations in disaster aid. </w:t>
      </w:r>
      <w:r w:rsidR="00666FC6" w:rsidRPr="008B7A0C">
        <w:rPr>
          <w:rFonts w:ascii="Times New Roman" w:hAnsi="Times New Roman" w:cs="Times New Roman"/>
          <w:sz w:val="24"/>
          <w:szCs w:val="24"/>
        </w:rPr>
        <w:t xml:space="preserve">To summarise, drawing on research with European and Chinese participants, and focussing on a wide array of disasters, the findings presented in this chapter point to the importance of various factors which can enhance or hinder donors’ willingness to help victims. Identification with victims and familiarity with their plight was found to incentivise helping. Although identification is often higher with ingroup members, evidence was presented that identification with outgroup members is not impossible. Shared group membership with perpetrators was found to incentivise helping via guilt and perceived responsibility. Shared group membership with victims was found to prompt donations via empathy and perceived responsibility. Finally, the nature of the relations between members of different nations also clearly impacts on willingness to engage in intergroup helping. </w:t>
      </w:r>
    </w:p>
    <w:p w14:paraId="49990FD2" w14:textId="7DAE6E61" w:rsidR="009750B6" w:rsidRPr="008B7A0C" w:rsidRDefault="00AF3961" w:rsidP="007E0D5A">
      <w:pPr>
        <w:spacing w:after="0" w:line="480" w:lineRule="auto"/>
        <w:rPr>
          <w:rFonts w:ascii="Times New Roman" w:hAnsi="Times New Roman" w:cs="Times New Roman"/>
          <w:sz w:val="24"/>
          <w:szCs w:val="24"/>
        </w:rPr>
      </w:pPr>
      <w:r w:rsidRPr="008B7A0C">
        <w:rPr>
          <w:rFonts w:ascii="Times New Roman" w:hAnsi="Times New Roman" w:cs="Times New Roman"/>
          <w:sz w:val="24"/>
          <w:szCs w:val="24"/>
        </w:rPr>
        <w:tab/>
      </w:r>
      <w:r w:rsidR="00666FC6" w:rsidRPr="008B7A0C">
        <w:rPr>
          <w:rFonts w:ascii="Times New Roman" w:hAnsi="Times New Roman" w:cs="Times New Roman"/>
          <w:sz w:val="24"/>
          <w:szCs w:val="24"/>
        </w:rPr>
        <w:t>Confirming previous findings</w:t>
      </w:r>
      <w:r w:rsidR="00274382" w:rsidRPr="008B7A0C">
        <w:rPr>
          <w:rFonts w:ascii="Times New Roman" w:hAnsi="Times New Roman" w:cs="Times New Roman"/>
          <w:sz w:val="24"/>
          <w:szCs w:val="24"/>
        </w:rPr>
        <w:t>, empathy appears to be an important (and powerful) predictor</w:t>
      </w:r>
      <w:r w:rsidR="00666FC6" w:rsidRPr="008B7A0C">
        <w:rPr>
          <w:rFonts w:ascii="Times New Roman" w:hAnsi="Times New Roman" w:cs="Times New Roman"/>
          <w:sz w:val="24"/>
          <w:szCs w:val="24"/>
        </w:rPr>
        <w:t xml:space="preserve"> of helping</w:t>
      </w:r>
      <w:r w:rsidR="00274382" w:rsidRPr="008B7A0C">
        <w:rPr>
          <w:rFonts w:ascii="Times New Roman" w:hAnsi="Times New Roman" w:cs="Times New Roman"/>
          <w:sz w:val="24"/>
          <w:szCs w:val="24"/>
        </w:rPr>
        <w:t xml:space="preserve">. However, there are numerous other variables that may be of equal or greater importance </w:t>
      </w:r>
      <w:r w:rsidR="00666FC6" w:rsidRPr="008B7A0C">
        <w:rPr>
          <w:rFonts w:ascii="Times New Roman" w:hAnsi="Times New Roman" w:cs="Times New Roman"/>
          <w:sz w:val="24"/>
          <w:szCs w:val="24"/>
        </w:rPr>
        <w:t xml:space="preserve">in intergroup contexts, </w:t>
      </w:r>
      <w:r w:rsidR="00274382" w:rsidRPr="008B7A0C">
        <w:rPr>
          <w:rFonts w:ascii="Times New Roman" w:hAnsi="Times New Roman" w:cs="Times New Roman"/>
          <w:sz w:val="24"/>
          <w:szCs w:val="24"/>
        </w:rPr>
        <w:t>depending upon the specific context.</w:t>
      </w:r>
      <w:r w:rsidRPr="008B7A0C">
        <w:rPr>
          <w:rFonts w:ascii="Times New Roman" w:hAnsi="Times New Roman" w:cs="Times New Roman"/>
          <w:sz w:val="24"/>
          <w:szCs w:val="24"/>
        </w:rPr>
        <w:t xml:space="preserve"> </w:t>
      </w:r>
      <w:r w:rsidR="009D335E" w:rsidRPr="008B7A0C">
        <w:rPr>
          <w:rFonts w:ascii="Times New Roman" w:hAnsi="Times New Roman" w:cs="Times New Roman"/>
          <w:sz w:val="24"/>
          <w:szCs w:val="24"/>
        </w:rPr>
        <w:t xml:space="preserve">A sense of individual responsibility to help victims in need appears to be an important variable when the context emphasises a perpetrator group. </w:t>
      </w:r>
      <w:r w:rsidR="009750B6" w:rsidRPr="008B7A0C">
        <w:rPr>
          <w:rFonts w:ascii="Times New Roman" w:hAnsi="Times New Roman" w:cs="Times New Roman"/>
          <w:sz w:val="24"/>
          <w:szCs w:val="24"/>
        </w:rPr>
        <w:t xml:space="preserve">In our own research we found individual responsibility to be often lower than either the responsibility attributed towards the state or to victims. Responsibility also appears to be related to empathy, and in our own research it acted </w:t>
      </w:r>
      <w:r w:rsidR="009750B6" w:rsidRPr="008B7A0C">
        <w:rPr>
          <w:rFonts w:ascii="Times New Roman" w:hAnsi="Times New Roman" w:cs="Times New Roman"/>
          <w:sz w:val="24"/>
          <w:szCs w:val="24"/>
        </w:rPr>
        <w:lastRenderedPageBreak/>
        <w:t>as a mediator in a sequential process</w:t>
      </w:r>
      <w:r w:rsidR="00F70C40">
        <w:rPr>
          <w:rFonts w:ascii="Times New Roman" w:hAnsi="Times New Roman" w:cs="Times New Roman"/>
          <w:sz w:val="24"/>
          <w:szCs w:val="24"/>
        </w:rPr>
        <w:t xml:space="preserve">.  Although </w:t>
      </w:r>
      <w:r w:rsidR="00991E9F" w:rsidRPr="008B7A0C">
        <w:rPr>
          <w:rFonts w:ascii="Times New Roman" w:hAnsi="Times New Roman" w:cs="Times New Roman"/>
          <w:sz w:val="24"/>
          <w:szCs w:val="24"/>
        </w:rPr>
        <w:t>we do not make the claim that a different order may not be possible, e.g. in a different context</w:t>
      </w:r>
      <w:r w:rsidR="009750B6" w:rsidRPr="008B7A0C">
        <w:rPr>
          <w:rFonts w:ascii="Times New Roman" w:hAnsi="Times New Roman" w:cs="Times New Roman"/>
          <w:sz w:val="24"/>
          <w:szCs w:val="24"/>
        </w:rPr>
        <w:t xml:space="preserve">. </w:t>
      </w:r>
    </w:p>
    <w:p w14:paraId="0860B71F" w14:textId="45521102" w:rsidR="00852ACD" w:rsidRPr="008B7A0C" w:rsidRDefault="009750B6" w:rsidP="007E0D5A">
      <w:pPr>
        <w:spacing w:after="0" w:line="480" w:lineRule="auto"/>
        <w:rPr>
          <w:rFonts w:ascii="Times New Roman" w:hAnsi="Times New Roman" w:cs="Times New Roman"/>
          <w:sz w:val="24"/>
          <w:szCs w:val="24"/>
        </w:rPr>
      </w:pPr>
      <w:r w:rsidRPr="008B7A0C">
        <w:rPr>
          <w:rFonts w:ascii="Times New Roman" w:hAnsi="Times New Roman" w:cs="Times New Roman"/>
          <w:color w:val="1F497D" w:themeColor="text2"/>
          <w:sz w:val="24"/>
          <w:szCs w:val="24"/>
        </w:rPr>
        <w:tab/>
      </w:r>
      <w:r w:rsidRPr="008B7A0C">
        <w:rPr>
          <w:rFonts w:ascii="Times New Roman" w:hAnsi="Times New Roman" w:cs="Times New Roman"/>
          <w:sz w:val="24"/>
          <w:szCs w:val="24"/>
        </w:rPr>
        <w:t xml:space="preserve">We would like to end this chapter with some suggestions for future research. These suggestions are based around three areas, </w:t>
      </w:r>
      <w:r w:rsidRPr="008B7A0C">
        <w:rPr>
          <w:rFonts w:ascii="Times New Roman" w:hAnsi="Times New Roman" w:cs="Times New Roman"/>
          <w:i/>
          <w:sz w:val="24"/>
          <w:szCs w:val="24"/>
        </w:rPr>
        <w:t xml:space="preserve">intentionality, perceived scale and harm, </w:t>
      </w:r>
      <w:r w:rsidRPr="008B7A0C">
        <w:rPr>
          <w:rFonts w:ascii="Times New Roman" w:hAnsi="Times New Roman" w:cs="Times New Roman"/>
          <w:sz w:val="24"/>
          <w:szCs w:val="24"/>
        </w:rPr>
        <w:t xml:space="preserve">and </w:t>
      </w:r>
      <w:r w:rsidRPr="008B7A0C">
        <w:rPr>
          <w:rFonts w:ascii="Times New Roman" w:hAnsi="Times New Roman" w:cs="Times New Roman"/>
          <w:i/>
          <w:sz w:val="24"/>
          <w:szCs w:val="24"/>
        </w:rPr>
        <w:t xml:space="preserve">the international bystander effect. </w:t>
      </w:r>
    </w:p>
    <w:p w14:paraId="015DD4DE" w14:textId="634D2DA1" w:rsidR="00387070" w:rsidRPr="008B7A0C" w:rsidRDefault="004E405E" w:rsidP="007E0D5A">
      <w:pPr>
        <w:spacing w:after="0" w:line="480" w:lineRule="auto"/>
        <w:ind w:firstLine="720"/>
        <w:rPr>
          <w:rFonts w:ascii="Times New Roman" w:hAnsi="Times New Roman" w:cs="Times New Roman"/>
          <w:color w:val="1F497D" w:themeColor="text2"/>
          <w:sz w:val="24"/>
          <w:szCs w:val="24"/>
        </w:rPr>
      </w:pPr>
      <w:r w:rsidRPr="008B7A0C">
        <w:rPr>
          <w:rFonts w:ascii="Times New Roman" w:hAnsi="Times New Roman" w:cs="Times New Roman"/>
          <w:sz w:val="24"/>
          <w:szCs w:val="24"/>
        </w:rPr>
        <w:t>Previous research has identified the importance of intention</w:t>
      </w:r>
      <w:r w:rsidR="003B3824">
        <w:rPr>
          <w:rFonts w:ascii="Times New Roman" w:hAnsi="Times New Roman" w:cs="Times New Roman"/>
          <w:sz w:val="24"/>
          <w:szCs w:val="24"/>
        </w:rPr>
        <w:t xml:space="preserve">s </w:t>
      </w:r>
      <w:r w:rsidRPr="008B7A0C">
        <w:rPr>
          <w:rFonts w:ascii="Times New Roman" w:hAnsi="Times New Roman" w:cs="Times New Roman"/>
          <w:sz w:val="24"/>
          <w:szCs w:val="24"/>
        </w:rPr>
        <w:t xml:space="preserve">in perceptions of harm caused by a tragic event (Ames &amp; Fiske, 2013; 2015). However, we are not aware of research that has examined prosocial behaviour by investigating intentionality alongside group memberships. This could yield a promising line of research, given that both group memberships and intentionality have been independently shown to affect prosociality. It is possible that any negative effects of intentionality may be amplified when the perpetrator shares a group relationship with the donor, and when that relationship is made salient.  </w:t>
      </w:r>
      <w:r w:rsidR="00387070" w:rsidRPr="008B7A0C">
        <w:rPr>
          <w:rFonts w:ascii="Times New Roman" w:hAnsi="Times New Roman" w:cs="Times New Roman"/>
          <w:color w:val="1F497D" w:themeColor="text2"/>
          <w:sz w:val="24"/>
          <w:szCs w:val="24"/>
        </w:rPr>
        <w:t xml:space="preserve"> </w:t>
      </w:r>
    </w:p>
    <w:p w14:paraId="07BBE965" w14:textId="498FB34D" w:rsidR="00387070" w:rsidRPr="008B7A0C" w:rsidRDefault="00F2422D" w:rsidP="007E0D5A">
      <w:pPr>
        <w:spacing w:after="0" w:line="480" w:lineRule="auto"/>
        <w:ind w:firstLine="720"/>
        <w:rPr>
          <w:rFonts w:ascii="Times New Roman" w:hAnsi="Times New Roman" w:cs="Times New Roman"/>
          <w:color w:val="1F497D" w:themeColor="text2"/>
          <w:sz w:val="24"/>
          <w:szCs w:val="24"/>
        </w:rPr>
      </w:pPr>
      <w:r w:rsidRPr="008B7A0C">
        <w:rPr>
          <w:rFonts w:ascii="Times New Roman" w:hAnsi="Times New Roman" w:cs="Times New Roman"/>
          <w:sz w:val="24"/>
          <w:szCs w:val="24"/>
        </w:rPr>
        <w:t xml:space="preserve">Another interesting line of research may pertain to how donors perceive the scale of </w:t>
      </w:r>
      <w:r w:rsidR="002C108D" w:rsidRPr="008B7A0C">
        <w:rPr>
          <w:rFonts w:ascii="Times New Roman" w:hAnsi="Times New Roman" w:cs="Times New Roman"/>
          <w:sz w:val="24"/>
          <w:szCs w:val="24"/>
        </w:rPr>
        <w:t xml:space="preserve">a </w:t>
      </w:r>
      <w:r w:rsidRPr="008B7A0C">
        <w:rPr>
          <w:rFonts w:ascii="Times New Roman" w:hAnsi="Times New Roman" w:cs="Times New Roman"/>
          <w:sz w:val="24"/>
          <w:szCs w:val="24"/>
        </w:rPr>
        <w:t xml:space="preserve">disaster and the psychological suffering of the victims. </w:t>
      </w:r>
      <w:r w:rsidR="008A725C" w:rsidRPr="008B7A0C">
        <w:rPr>
          <w:rFonts w:ascii="Times New Roman" w:hAnsi="Times New Roman" w:cs="Times New Roman"/>
          <w:sz w:val="24"/>
          <w:szCs w:val="24"/>
        </w:rPr>
        <w:t xml:space="preserve">Ames and Fiske (2013; </w:t>
      </w:r>
      <w:r w:rsidRPr="008B7A0C">
        <w:rPr>
          <w:rFonts w:ascii="Times New Roman" w:hAnsi="Times New Roman" w:cs="Times New Roman"/>
          <w:sz w:val="24"/>
          <w:szCs w:val="24"/>
        </w:rPr>
        <w:t xml:space="preserve">2015) found that financial estimates of harm were magnified when the harm was caused by an intentional act, </w:t>
      </w:r>
      <w:r w:rsidR="00D81508" w:rsidRPr="008B7A0C">
        <w:rPr>
          <w:rFonts w:ascii="Times New Roman" w:hAnsi="Times New Roman" w:cs="Times New Roman"/>
          <w:sz w:val="24"/>
          <w:szCs w:val="24"/>
        </w:rPr>
        <w:t>presumably due to a cross-modal correspondence effect due to intentional acts being perceived as more psychologically harmful</w:t>
      </w:r>
      <w:r w:rsidR="008B7A0C">
        <w:rPr>
          <w:rFonts w:ascii="Times New Roman" w:hAnsi="Times New Roman" w:cs="Times New Roman"/>
          <w:sz w:val="24"/>
          <w:szCs w:val="24"/>
        </w:rPr>
        <w:t xml:space="preserve">. </w:t>
      </w:r>
      <w:r w:rsidR="00D81508" w:rsidRPr="008B7A0C">
        <w:rPr>
          <w:rFonts w:ascii="Times New Roman" w:hAnsi="Times New Roman" w:cs="Times New Roman"/>
          <w:sz w:val="24"/>
          <w:szCs w:val="24"/>
        </w:rPr>
        <w:t xml:space="preserve">Given that reasoning, </w:t>
      </w:r>
      <w:r w:rsidRPr="008B7A0C">
        <w:rPr>
          <w:rFonts w:ascii="Times New Roman" w:hAnsi="Times New Roman" w:cs="Times New Roman"/>
          <w:sz w:val="24"/>
          <w:szCs w:val="24"/>
        </w:rPr>
        <w:t xml:space="preserve">it is </w:t>
      </w:r>
      <w:r w:rsidR="00D81508" w:rsidRPr="008B7A0C">
        <w:rPr>
          <w:rFonts w:ascii="Times New Roman" w:hAnsi="Times New Roman" w:cs="Times New Roman"/>
          <w:sz w:val="24"/>
          <w:szCs w:val="24"/>
        </w:rPr>
        <w:t xml:space="preserve">likely </w:t>
      </w:r>
      <w:r w:rsidRPr="008B7A0C">
        <w:rPr>
          <w:rFonts w:ascii="Times New Roman" w:hAnsi="Times New Roman" w:cs="Times New Roman"/>
          <w:sz w:val="24"/>
          <w:szCs w:val="24"/>
        </w:rPr>
        <w:t>that estimates of psychological harm would also be inflated</w:t>
      </w:r>
      <w:r w:rsidR="00D81508" w:rsidRPr="008B7A0C">
        <w:rPr>
          <w:rFonts w:ascii="Times New Roman" w:hAnsi="Times New Roman" w:cs="Times New Roman"/>
          <w:sz w:val="24"/>
          <w:szCs w:val="24"/>
        </w:rPr>
        <w:t xml:space="preserve"> when intentionality is made salient</w:t>
      </w:r>
      <w:r w:rsidRPr="008B7A0C">
        <w:rPr>
          <w:rFonts w:ascii="Times New Roman" w:hAnsi="Times New Roman" w:cs="Times New Roman"/>
          <w:sz w:val="24"/>
          <w:szCs w:val="24"/>
        </w:rPr>
        <w:t xml:space="preserve">. Moreover, </w:t>
      </w:r>
      <w:r w:rsidR="00D81508" w:rsidRPr="008B7A0C">
        <w:rPr>
          <w:rFonts w:ascii="Times New Roman" w:hAnsi="Times New Roman" w:cs="Times New Roman"/>
          <w:sz w:val="24"/>
          <w:szCs w:val="24"/>
        </w:rPr>
        <w:t xml:space="preserve">economic </w:t>
      </w:r>
      <w:r w:rsidRPr="008B7A0C">
        <w:rPr>
          <w:rFonts w:ascii="Times New Roman" w:hAnsi="Times New Roman" w:cs="Times New Roman"/>
          <w:sz w:val="24"/>
          <w:szCs w:val="24"/>
        </w:rPr>
        <w:t xml:space="preserve">estimates </w:t>
      </w:r>
      <w:r w:rsidR="00D81508" w:rsidRPr="008B7A0C">
        <w:rPr>
          <w:rFonts w:ascii="Times New Roman" w:hAnsi="Times New Roman" w:cs="Times New Roman"/>
          <w:sz w:val="24"/>
          <w:szCs w:val="24"/>
        </w:rPr>
        <w:t xml:space="preserve">pertaining to </w:t>
      </w:r>
      <w:r w:rsidRPr="008B7A0C">
        <w:rPr>
          <w:rFonts w:ascii="Times New Roman" w:hAnsi="Times New Roman" w:cs="Times New Roman"/>
          <w:sz w:val="24"/>
          <w:szCs w:val="24"/>
        </w:rPr>
        <w:t>the scale of the disaster</w:t>
      </w:r>
      <w:r w:rsidR="00D81508" w:rsidRPr="008B7A0C">
        <w:rPr>
          <w:rFonts w:ascii="Times New Roman" w:hAnsi="Times New Roman" w:cs="Times New Roman"/>
          <w:sz w:val="24"/>
          <w:szCs w:val="24"/>
        </w:rPr>
        <w:t>, as well as</w:t>
      </w:r>
      <w:r w:rsidRPr="008B7A0C">
        <w:rPr>
          <w:rFonts w:ascii="Times New Roman" w:hAnsi="Times New Roman" w:cs="Times New Roman"/>
          <w:sz w:val="24"/>
          <w:szCs w:val="24"/>
        </w:rPr>
        <w:t xml:space="preserve"> the psychological harm </w:t>
      </w:r>
      <w:r w:rsidR="002C108D" w:rsidRPr="008B7A0C">
        <w:rPr>
          <w:rFonts w:ascii="Times New Roman" w:hAnsi="Times New Roman" w:cs="Times New Roman"/>
          <w:sz w:val="24"/>
          <w:szCs w:val="24"/>
        </w:rPr>
        <w:t xml:space="preserve">of </w:t>
      </w:r>
      <w:r w:rsidRPr="008B7A0C">
        <w:rPr>
          <w:rFonts w:ascii="Times New Roman" w:hAnsi="Times New Roman" w:cs="Times New Roman"/>
          <w:sz w:val="24"/>
          <w:szCs w:val="24"/>
        </w:rPr>
        <w:t>the victims</w:t>
      </w:r>
      <w:r w:rsidR="00D81508" w:rsidRPr="008B7A0C">
        <w:rPr>
          <w:rFonts w:ascii="Times New Roman" w:hAnsi="Times New Roman" w:cs="Times New Roman"/>
          <w:sz w:val="24"/>
          <w:szCs w:val="24"/>
        </w:rPr>
        <w:t>,</w:t>
      </w:r>
      <w:r w:rsidRPr="008B7A0C">
        <w:rPr>
          <w:rFonts w:ascii="Times New Roman" w:hAnsi="Times New Roman" w:cs="Times New Roman"/>
          <w:sz w:val="24"/>
          <w:szCs w:val="24"/>
        </w:rPr>
        <w:t xml:space="preserve"> may be affected by salient group memberships (perpetrator and/or victim). </w:t>
      </w:r>
    </w:p>
    <w:p w14:paraId="4EF589A1" w14:textId="28DE7454" w:rsidR="00387070" w:rsidRPr="008B7A0C" w:rsidRDefault="002C108D" w:rsidP="007E0D5A">
      <w:pPr>
        <w:spacing w:after="0" w:line="480" w:lineRule="auto"/>
        <w:ind w:firstLine="720"/>
        <w:rPr>
          <w:rFonts w:ascii="Times New Roman" w:hAnsi="Times New Roman" w:cs="Times New Roman"/>
          <w:color w:val="1F497D" w:themeColor="text2"/>
          <w:sz w:val="24"/>
          <w:szCs w:val="24"/>
        </w:rPr>
      </w:pPr>
      <w:r w:rsidRPr="008B7A0C">
        <w:rPr>
          <w:rFonts w:ascii="Times New Roman" w:hAnsi="Times New Roman" w:cs="Times New Roman"/>
          <w:sz w:val="24"/>
          <w:szCs w:val="24"/>
        </w:rPr>
        <w:t>Further, t</w:t>
      </w:r>
      <w:r w:rsidR="00F2422D" w:rsidRPr="008B7A0C">
        <w:rPr>
          <w:rFonts w:ascii="Times New Roman" w:hAnsi="Times New Roman" w:cs="Times New Roman"/>
          <w:sz w:val="24"/>
          <w:szCs w:val="24"/>
        </w:rPr>
        <w:t>he manner in which perpetrator groups can affect donation behaviour is not necessarily straightforward. Although we can only make a tentative claim at this time, we found that donors were more willing in some cases to donate when victims brought the tragedy upon themselves than when a neighbouring country was implicated as the perpetrator. This behaviour appears to be somewhat irrational</w:t>
      </w:r>
      <w:r w:rsidR="00CE106C" w:rsidRPr="008B7A0C">
        <w:rPr>
          <w:rFonts w:ascii="Times New Roman" w:hAnsi="Times New Roman" w:cs="Times New Roman"/>
          <w:sz w:val="24"/>
          <w:szCs w:val="24"/>
        </w:rPr>
        <w:t xml:space="preserve"> </w:t>
      </w:r>
      <w:r w:rsidR="00F2422D" w:rsidRPr="008B7A0C">
        <w:rPr>
          <w:rFonts w:ascii="Times New Roman" w:hAnsi="Times New Roman" w:cs="Times New Roman"/>
          <w:sz w:val="24"/>
          <w:szCs w:val="24"/>
        </w:rPr>
        <w:t xml:space="preserve">as one could predict donors to </w:t>
      </w:r>
      <w:r w:rsidR="00F2422D" w:rsidRPr="008B7A0C">
        <w:rPr>
          <w:rFonts w:ascii="Times New Roman" w:hAnsi="Times New Roman" w:cs="Times New Roman"/>
          <w:sz w:val="24"/>
          <w:szCs w:val="24"/>
        </w:rPr>
        <w:lastRenderedPageBreak/>
        <w:t xml:space="preserve">attribute increased levels of victim blame when the victims and perpetrator groups are related. </w:t>
      </w:r>
      <w:r w:rsidR="00CE106C" w:rsidRPr="008B7A0C">
        <w:rPr>
          <w:rFonts w:ascii="Times New Roman" w:hAnsi="Times New Roman" w:cs="Times New Roman"/>
          <w:sz w:val="24"/>
          <w:szCs w:val="24"/>
        </w:rPr>
        <w:t xml:space="preserve">Although, this behaviour does make sense from an equity perspective as donors may refuse to ‘fix the mess’ caused by another nation. Consequently, when another party cannot be held responsible, these donors are forced (albeit reluctantly) to help. </w:t>
      </w:r>
      <w:r w:rsidR="00A40B1A" w:rsidRPr="008B7A0C">
        <w:rPr>
          <w:rFonts w:ascii="Times New Roman" w:hAnsi="Times New Roman" w:cs="Times New Roman"/>
          <w:sz w:val="24"/>
          <w:szCs w:val="24"/>
        </w:rPr>
        <w:t xml:space="preserve">It would be interesting if traditional work on the bystander effect, which typically involves interpersonal helping in an emergency context, can be extended towards intergroup prosociality. </w:t>
      </w:r>
      <w:r w:rsidR="00024BA7" w:rsidRPr="008B7A0C">
        <w:rPr>
          <w:rFonts w:ascii="Times New Roman" w:hAnsi="Times New Roman" w:cs="Times New Roman"/>
          <w:sz w:val="24"/>
          <w:szCs w:val="24"/>
        </w:rPr>
        <w:t>This may be enlightening, and help to predict the helping behaviour of international onlookers</w:t>
      </w:r>
      <w:r w:rsidRPr="008B7A0C">
        <w:rPr>
          <w:rFonts w:ascii="Times New Roman" w:hAnsi="Times New Roman" w:cs="Times New Roman"/>
          <w:sz w:val="24"/>
          <w:szCs w:val="24"/>
        </w:rPr>
        <w:t xml:space="preserve"> </w:t>
      </w:r>
      <w:r w:rsidR="009C2CCF" w:rsidRPr="008B7A0C">
        <w:rPr>
          <w:rFonts w:ascii="Times New Roman" w:hAnsi="Times New Roman" w:cs="Times New Roman"/>
          <w:sz w:val="24"/>
          <w:szCs w:val="24"/>
        </w:rPr>
        <w:t>in humanitarian</w:t>
      </w:r>
      <w:r w:rsidR="00024BA7" w:rsidRPr="008B7A0C">
        <w:rPr>
          <w:rFonts w:ascii="Times New Roman" w:hAnsi="Times New Roman" w:cs="Times New Roman"/>
          <w:sz w:val="24"/>
          <w:szCs w:val="24"/>
        </w:rPr>
        <w:t xml:space="preserve"> disasters.  </w:t>
      </w:r>
    </w:p>
    <w:p w14:paraId="716511B7" w14:textId="369FD0D9" w:rsidR="00387070" w:rsidRPr="008B7A0C" w:rsidRDefault="00EC6AB1" w:rsidP="007E0D5A">
      <w:pPr>
        <w:spacing w:after="0" w:line="480" w:lineRule="auto"/>
        <w:ind w:firstLine="720"/>
        <w:rPr>
          <w:rFonts w:ascii="Times New Roman" w:hAnsi="Times New Roman" w:cs="Times New Roman"/>
          <w:color w:val="1F497D" w:themeColor="text2"/>
          <w:sz w:val="24"/>
          <w:szCs w:val="24"/>
        </w:rPr>
      </w:pPr>
      <w:r w:rsidRPr="008B7A0C">
        <w:rPr>
          <w:rFonts w:ascii="Times New Roman" w:hAnsi="Times New Roman" w:cs="Times New Roman"/>
          <w:sz w:val="24"/>
          <w:szCs w:val="24"/>
        </w:rPr>
        <w:t>Psychological work investigating donation</w:t>
      </w:r>
      <w:r w:rsidR="002C108D" w:rsidRPr="008B7A0C">
        <w:rPr>
          <w:rFonts w:ascii="Times New Roman" w:hAnsi="Times New Roman" w:cs="Times New Roman"/>
          <w:sz w:val="24"/>
          <w:szCs w:val="24"/>
        </w:rPr>
        <w:t>s</w:t>
      </w:r>
      <w:r w:rsidRPr="008B7A0C">
        <w:rPr>
          <w:rFonts w:ascii="Times New Roman" w:hAnsi="Times New Roman" w:cs="Times New Roman"/>
          <w:sz w:val="24"/>
          <w:szCs w:val="24"/>
        </w:rPr>
        <w:t xml:space="preserve"> has both theoretical and applied value.  </w:t>
      </w:r>
      <w:r w:rsidR="006244AB" w:rsidRPr="008B7A0C">
        <w:rPr>
          <w:rFonts w:ascii="Times New Roman" w:hAnsi="Times New Roman" w:cs="Times New Roman"/>
          <w:sz w:val="24"/>
          <w:szCs w:val="24"/>
        </w:rPr>
        <w:t>From a theoretical perspective, there is still much to discover, particularly as donation research is an emerg</w:t>
      </w:r>
      <w:r w:rsidR="002C108D" w:rsidRPr="008B7A0C">
        <w:rPr>
          <w:rFonts w:ascii="Times New Roman" w:hAnsi="Times New Roman" w:cs="Times New Roman"/>
          <w:sz w:val="24"/>
          <w:szCs w:val="24"/>
        </w:rPr>
        <w:t>ing</w:t>
      </w:r>
      <w:r w:rsidR="006244AB" w:rsidRPr="008B7A0C">
        <w:rPr>
          <w:rFonts w:ascii="Times New Roman" w:hAnsi="Times New Roman" w:cs="Times New Roman"/>
          <w:sz w:val="24"/>
          <w:szCs w:val="24"/>
        </w:rPr>
        <w:t xml:space="preserve"> field and given that there are a large number of psychological variables that are relevant at face value. </w:t>
      </w:r>
      <w:r w:rsidR="002B4A85" w:rsidRPr="008B7A0C">
        <w:rPr>
          <w:rFonts w:ascii="Times New Roman" w:hAnsi="Times New Roman" w:cs="Times New Roman"/>
          <w:sz w:val="24"/>
          <w:szCs w:val="24"/>
        </w:rPr>
        <w:t>Our own research has highlighted the importance of intergroup contexts in investigating the psychological processes that pertain to donation behaviour. From an applied perspective, c</w:t>
      </w:r>
      <w:r w:rsidR="00387070" w:rsidRPr="008B7A0C">
        <w:rPr>
          <w:rFonts w:ascii="Times New Roman" w:hAnsi="Times New Roman" w:cs="Times New Roman"/>
          <w:sz w:val="24"/>
          <w:szCs w:val="24"/>
        </w:rPr>
        <w:t xml:space="preserve">harities have </w:t>
      </w:r>
      <w:r w:rsidR="00CB6435" w:rsidRPr="008B7A0C">
        <w:rPr>
          <w:rFonts w:ascii="Times New Roman" w:hAnsi="Times New Roman" w:cs="Times New Roman"/>
          <w:sz w:val="24"/>
          <w:szCs w:val="24"/>
        </w:rPr>
        <w:t xml:space="preserve">clearly </w:t>
      </w:r>
      <w:r w:rsidR="00387070" w:rsidRPr="008B7A0C">
        <w:rPr>
          <w:rFonts w:ascii="Times New Roman" w:hAnsi="Times New Roman" w:cs="Times New Roman"/>
          <w:sz w:val="24"/>
          <w:szCs w:val="24"/>
        </w:rPr>
        <w:t xml:space="preserve">inferred the importance of how the victim is </w:t>
      </w:r>
      <w:r w:rsidR="00CB6435" w:rsidRPr="008B7A0C">
        <w:rPr>
          <w:rFonts w:ascii="Times New Roman" w:hAnsi="Times New Roman" w:cs="Times New Roman"/>
          <w:sz w:val="24"/>
          <w:szCs w:val="24"/>
        </w:rPr>
        <w:t xml:space="preserve">portrayed when it comes to soliciting donations. </w:t>
      </w:r>
      <w:r w:rsidR="002C108D" w:rsidRPr="008B7A0C">
        <w:rPr>
          <w:rFonts w:ascii="Times New Roman" w:hAnsi="Times New Roman" w:cs="Times New Roman"/>
          <w:sz w:val="24"/>
          <w:szCs w:val="24"/>
        </w:rPr>
        <w:t xml:space="preserve">However, portraying victims in a favourable light might </w:t>
      </w:r>
      <w:r w:rsidR="00CB6435" w:rsidRPr="008B7A0C">
        <w:rPr>
          <w:rFonts w:ascii="Times New Roman" w:hAnsi="Times New Roman" w:cs="Times New Roman"/>
          <w:sz w:val="24"/>
          <w:szCs w:val="24"/>
        </w:rPr>
        <w:t xml:space="preserve">‘fall on deaf ears’ if donors do not see themselves as individually responsible for events that happen overseas. In these cases, charities may wish to consider more novel solutions, e.g. making an ingroup perpetrator salient, or better still, making salient </w:t>
      </w:r>
      <w:r w:rsidR="002C108D" w:rsidRPr="008B7A0C">
        <w:rPr>
          <w:rFonts w:ascii="Times New Roman" w:hAnsi="Times New Roman" w:cs="Times New Roman"/>
          <w:sz w:val="24"/>
          <w:szCs w:val="24"/>
        </w:rPr>
        <w:t xml:space="preserve">memberships with donors share with </w:t>
      </w:r>
      <w:r w:rsidR="00CB6435" w:rsidRPr="008B7A0C">
        <w:rPr>
          <w:rFonts w:ascii="Times New Roman" w:hAnsi="Times New Roman" w:cs="Times New Roman"/>
          <w:sz w:val="24"/>
          <w:szCs w:val="24"/>
        </w:rPr>
        <w:t>victim</w:t>
      </w:r>
      <w:r w:rsidR="002C108D" w:rsidRPr="008B7A0C">
        <w:rPr>
          <w:rFonts w:ascii="Times New Roman" w:hAnsi="Times New Roman" w:cs="Times New Roman"/>
          <w:sz w:val="24"/>
          <w:szCs w:val="24"/>
        </w:rPr>
        <w:t>s</w:t>
      </w:r>
      <w:r w:rsidR="00CB6435" w:rsidRPr="008B7A0C">
        <w:rPr>
          <w:rFonts w:ascii="Times New Roman" w:hAnsi="Times New Roman" w:cs="Times New Roman"/>
          <w:sz w:val="24"/>
          <w:szCs w:val="24"/>
        </w:rPr>
        <w:t xml:space="preserve"> and perpetrator</w:t>
      </w:r>
      <w:r w:rsidR="002C108D" w:rsidRPr="008B7A0C">
        <w:rPr>
          <w:rFonts w:ascii="Times New Roman" w:hAnsi="Times New Roman" w:cs="Times New Roman"/>
          <w:sz w:val="24"/>
          <w:szCs w:val="24"/>
        </w:rPr>
        <w:t>s</w:t>
      </w:r>
      <w:r w:rsidR="00CB6435" w:rsidRPr="008B7A0C">
        <w:rPr>
          <w:rFonts w:ascii="Times New Roman" w:hAnsi="Times New Roman" w:cs="Times New Roman"/>
          <w:sz w:val="24"/>
          <w:szCs w:val="24"/>
        </w:rPr>
        <w:t>.</w:t>
      </w:r>
      <w:r w:rsidR="00CB6435" w:rsidRPr="008B7A0C">
        <w:rPr>
          <w:rFonts w:ascii="Times New Roman" w:hAnsi="Times New Roman" w:cs="Times New Roman"/>
          <w:color w:val="1F497D" w:themeColor="text2"/>
          <w:sz w:val="24"/>
          <w:szCs w:val="24"/>
        </w:rPr>
        <w:t xml:space="preserve"> </w:t>
      </w:r>
      <w:r w:rsidR="00387070" w:rsidRPr="008B7A0C">
        <w:rPr>
          <w:rFonts w:ascii="Times New Roman" w:hAnsi="Times New Roman" w:cs="Times New Roman"/>
          <w:sz w:val="24"/>
          <w:szCs w:val="24"/>
          <w:lang w:val="en-US"/>
        </w:rPr>
        <w:t xml:space="preserve">Given </w:t>
      </w:r>
      <w:r w:rsidR="00CB6435" w:rsidRPr="008B7A0C">
        <w:rPr>
          <w:rFonts w:ascii="Times New Roman" w:hAnsi="Times New Roman" w:cs="Times New Roman"/>
          <w:sz w:val="24"/>
          <w:szCs w:val="24"/>
          <w:lang w:val="en-US"/>
        </w:rPr>
        <w:t xml:space="preserve">the huge sums that mentioned at the start of this chapter, a small theoretical insight </w:t>
      </w:r>
      <w:r w:rsidR="002C108D" w:rsidRPr="008B7A0C">
        <w:rPr>
          <w:rFonts w:ascii="Times New Roman" w:hAnsi="Times New Roman" w:cs="Times New Roman"/>
          <w:sz w:val="24"/>
          <w:szCs w:val="24"/>
          <w:lang w:val="en-US"/>
        </w:rPr>
        <w:t xml:space="preserve">which can help instigate even small behavioral changes </w:t>
      </w:r>
      <w:r w:rsidR="00CB6435" w:rsidRPr="008B7A0C">
        <w:rPr>
          <w:rFonts w:ascii="Times New Roman" w:hAnsi="Times New Roman" w:cs="Times New Roman"/>
          <w:sz w:val="24"/>
          <w:szCs w:val="24"/>
          <w:lang w:val="en-US"/>
        </w:rPr>
        <w:t>could save many lives.</w:t>
      </w:r>
    </w:p>
    <w:p w14:paraId="4D65A0BA" w14:textId="77777777" w:rsidR="00457774" w:rsidRPr="008B7A0C" w:rsidRDefault="00457774" w:rsidP="007E0D5A">
      <w:pPr>
        <w:spacing w:after="0"/>
        <w:rPr>
          <w:rFonts w:ascii="Times New Roman" w:hAnsi="Times New Roman" w:cs="Times New Roman"/>
          <w:sz w:val="24"/>
          <w:szCs w:val="24"/>
        </w:rPr>
      </w:pPr>
      <w:r w:rsidRPr="008B7A0C">
        <w:rPr>
          <w:rFonts w:ascii="Times New Roman" w:hAnsi="Times New Roman" w:cs="Times New Roman"/>
          <w:sz w:val="24"/>
          <w:szCs w:val="24"/>
        </w:rPr>
        <w:br w:type="page"/>
      </w:r>
    </w:p>
    <w:p w14:paraId="4ED3D42A" w14:textId="77777777" w:rsidR="00706023" w:rsidRPr="008B7A0C" w:rsidRDefault="00706023" w:rsidP="009E4D57">
      <w:pPr>
        <w:rPr>
          <w:rFonts w:ascii="Times New Roman" w:hAnsi="Times New Roman" w:cs="Times New Roman"/>
          <w:sz w:val="24"/>
          <w:szCs w:val="24"/>
        </w:rPr>
      </w:pPr>
    </w:p>
    <w:p w14:paraId="2F7F2BDF" w14:textId="77777777" w:rsidR="00D02ADA" w:rsidRPr="008B7A0C" w:rsidRDefault="00706023" w:rsidP="009E4D57">
      <w:pPr>
        <w:pStyle w:val="Heading2"/>
        <w:jc w:val="center"/>
        <w:rPr>
          <w:b/>
          <w:i w:val="0"/>
        </w:rPr>
      </w:pPr>
      <w:r w:rsidRPr="008B7A0C">
        <w:rPr>
          <w:b/>
          <w:i w:val="0"/>
        </w:rPr>
        <w:t>References</w:t>
      </w:r>
    </w:p>
    <w:p w14:paraId="3CC2D0F8" w14:textId="77777777" w:rsidR="00FC1793" w:rsidRPr="008B7A0C" w:rsidRDefault="00FC1793"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Ames, D. L., &amp; Fiske, S. T. (2013). Intentional harms are worse, even when they’re not. </w:t>
      </w:r>
      <w:r w:rsidRPr="008B7A0C">
        <w:rPr>
          <w:rFonts w:ascii="Times New Roman" w:hAnsi="Times New Roman" w:cs="Times New Roman"/>
          <w:i/>
          <w:iCs/>
          <w:sz w:val="24"/>
          <w:szCs w:val="24"/>
          <w:lang w:val="en-GB"/>
        </w:rPr>
        <w:t>Psychological Science</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24</w:t>
      </w:r>
      <w:r w:rsidRPr="008B7A0C">
        <w:rPr>
          <w:rFonts w:ascii="Times New Roman" w:hAnsi="Times New Roman" w:cs="Times New Roman"/>
          <w:sz w:val="24"/>
          <w:szCs w:val="24"/>
          <w:lang w:val="en-GB"/>
        </w:rPr>
        <w:t>(9), 1755–1762. http://doi.org/10.1177/0956797613480507</w:t>
      </w:r>
    </w:p>
    <w:p w14:paraId="18D79476" w14:textId="77777777" w:rsidR="00FC1793" w:rsidRPr="008B7A0C" w:rsidRDefault="00FC1793"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Ames, D. L., &amp; Fiske, S. T. (2015). Perceived intent motivates people to magnify observed harms. </w:t>
      </w:r>
      <w:r w:rsidRPr="008B7A0C">
        <w:rPr>
          <w:rFonts w:ascii="Times New Roman" w:hAnsi="Times New Roman" w:cs="Times New Roman"/>
          <w:i/>
          <w:sz w:val="24"/>
          <w:szCs w:val="24"/>
          <w:lang w:val="en-GB"/>
        </w:rPr>
        <w:t>Proceedings of the National Academy of Sciences, 112</w:t>
      </w:r>
      <w:r w:rsidRPr="008B7A0C">
        <w:rPr>
          <w:rFonts w:ascii="Times New Roman" w:hAnsi="Times New Roman" w:cs="Times New Roman"/>
          <w:sz w:val="24"/>
          <w:szCs w:val="24"/>
          <w:lang w:val="en-GB"/>
        </w:rPr>
        <w:t>(12), 3599-3605.</w:t>
      </w:r>
    </w:p>
    <w:p w14:paraId="21672898"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Ashmore, R. D., Deaux, K., &amp; McLaughlin-Volpe, T. (2004). An organising framework for collective identity: articulation and significance of multidimensionality. </w:t>
      </w:r>
      <w:r w:rsidRPr="008B7A0C">
        <w:rPr>
          <w:rFonts w:ascii="Times New Roman" w:hAnsi="Times New Roman" w:cs="Times New Roman"/>
          <w:i/>
          <w:sz w:val="24"/>
          <w:szCs w:val="24"/>
        </w:rPr>
        <w:t>Psychological Bulletin, 130</w:t>
      </w:r>
      <w:r w:rsidRPr="008B7A0C">
        <w:rPr>
          <w:rFonts w:ascii="Times New Roman" w:hAnsi="Times New Roman" w:cs="Times New Roman"/>
          <w:sz w:val="24"/>
          <w:szCs w:val="24"/>
        </w:rPr>
        <w:t xml:space="preserve">(1), 80-114. </w:t>
      </w:r>
    </w:p>
    <w:p w14:paraId="0D8D0BC4" w14:textId="77777777" w:rsidR="001246BF" w:rsidRPr="008B7A0C" w:rsidRDefault="001246BF"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Basil, D. Z., Ridgway, N. M., &amp; Basil, M. D. (2006). Guilt appeals: The mediating effect of responsibility. </w:t>
      </w:r>
      <w:r w:rsidRPr="008B7A0C">
        <w:rPr>
          <w:rFonts w:ascii="Times New Roman" w:hAnsi="Times New Roman" w:cs="Times New Roman"/>
          <w:i/>
          <w:iCs/>
          <w:sz w:val="24"/>
          <w:szCs w:val="24"/>
          <w:lang w:val="en-GB"/>
        </w:rPr>
        <w:t>Psychology &amp; Marketing</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23</w:t>
      </w:r>
      <w:r w:rsidRPr="008B7A0C">
        <w:rPr>
          <w:rFonts w:ascii="Times New Roman" w:hAnsi="Times New Roman" w:cs="Times New Roman"/>
          <w:sz w:val="24"/>
          <w:szCs w:val="24"/>
          <w:lang w:val="en-GB"/>
        </w:rPr>
        <w:t>(12), 1035–1054. http://doi.org/10.1002/mar</w:t>
      </w:r>
    </w:p>
    <w:p w14:paraId="770908AF" w14:textId="77777777" w:rsidR="00825D57" w:rsidRPr="008B7A0C" w:rsidRDefault="00825D57"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Batson, D. C., Duncan, B. D., Ackerman, P., Buckley, T., &amp; Birch, K. (1981). Is empathic emotion a source of altruistic motivation? </w:t>
      </w:r>
      <w:r w:rsidRPr="008B7A0C">
        <w:rPr>
          <w:rFonts w:ascii="Times New Roman" w:hAnsi="Times New Roman" w:cs="Times New Roman"/>
          <w:i/>
          <w:iCs/>
          <w:sz w:val="24"/>
          <w:szCs w:val="24"/>
        </w:rPr>
        <w:t>Journal of Personality and Social Psychology</w:t>
      </w:r>
      <w:r w:rsidRPr="008B7A0C">
        <w:rPr>
          <w:rFonts w:ascii="Times New Roman" w:hAnsi="Times New Roman" w:cs="Times New Roman"/>
          <w:sz w:val="24"/>
          <w:szCs w:val="24"/>
        </w:rPr>
        <w:t xml:space="preserve">, </w:t>
      </w:r>
      <w:r w:rsidRPr="008B7A0C">
        <w:rPr>
          <w:rFonts w:ascii="Times New Roman" w:hAnsi="Times New Roman" w:cs="Times New Roman"/>
          <w:i/>
          <w:iCs/>
          <w:sz w:val="24"/>
          <w:szCs w:val="24"/>
        </w:rPr>
        <w:t>40</w:t>
      </w:r>
      <w:r w:rsidRPr="008B7A0C">
        <w:rPr>
          <w:rFonts w:ascii="Times New Roman" w:hAnsi="Times New Roman" w:cs="Times New Roman"/>
          <w:sz w:val="24"/>
          <w:szCs w:val="24"/>
        </w:rPr>
        <w:t>(2), 290–302. http://doi.org/10.1037/0022-3514.40.2.290</w:t>
      </w:r>
    </w:p>
    <w:p w14:paraId="63D141C2" w14:textId="77777777" w:rsidR="003E08C1" w:rsidRPr="008B7A0C" w:rsidRDefault="003E08C1"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Brewer, M. (1979). In-group bias in the minimal intergroup situation: A cognitive-motivational analysis. </w:t>
      </w:r>
      <w:r w:rsidRPr="008B7A0C">
        <w:rPr>
          <w:rFonts w:ascii="Times New Roman" w:hAnsi="Times New Roman" w:cs="Times New Roman"/>
          <w:i/>
          <w:iCs/>
          <w:sz w:val="24"/>
          <w:szCs w:val="24"/>
          <w:lang w:val="en-GB"/>
        </w:rPr>
        <w:t>Psychological Bulletin</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86</w:t>
      </w:r>
      <w:r w:rsidRPr="008B7A0C">
        <w:rPr>
          <w:rFonts w:ascii="Times New Roman" w:hAnsi="Times New Roman" w:cs="Times New Roman"/>
          <w:sz w:val="24"/>
          <w:szCs w:val="24"/>
          <w:lang w:val="en-GB"/>
        </w:rPr>
        <w:t>(2), 307–324. http://doi.org/10.1037/0033-2909.86.2.307</w:t>
      </w:r>
    </w:p>
    <w:p w14:paraId="6DD4AB68" w14:textId="3EC42AFA" w:rsidR="003E08C1" w:rsidRPr="008B7A0C" w:rsidRDefault="003E08C1"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Brewer, M. (1999). The psychology of prejudice: Ingroup love or outgroup hate? </w:t>
      </w:r>
      <w:r w:rsidRPr="008B7A0C">
        <w:rPr>
          <w:rFonts w:ascii="Times New Roman" w:hAnsi="Times New Roman" w:cs="Times New Roman"/>
          <w:i/>
          <w:iCs/>
          <w:sz w:val="24"/>
          <w:szCs w:val="24"/>
          <w:lang w:val="en-GB"/>
        </w:rPr>
        <w:t>Journal of Social Issues</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55</w:t>
      </w:r>
      <w:r w:rsidRPr="008B7A0C">
        <w:rPr>
          <w:rFonts w:ascii="Times New Roman" w:hAnsi="Times New Roman" w:cs="Times New Roman"/>
          <w:sz w:val="24"/>
          <w:szCs w:val="24"/>
          <w:lang w:val="en-GB"/>
        </w:rPr>
        <w:t xml:space="preserve">(3), 429–444. </w:t>
      </w:r>
      <w:hyperlink r:id="rId8" w:history="1">
        <w:r w:rsidR="00260E15" w:rsidRPr="008B7A0C">
          <w:rPr>
            <w:rStyle w:val="Hyperlink"/>
            <w:rFonts w:ascii="Times New Roman" w:hAnsi="Times New Roman" w:cs="Times New Roman"/>
            <w:color w:val="auto"/>
            <w:sz w:val="24"/>
            <w:szCs w:val="24"/>
            <w:u w:val="none"/>
            <w:lang w:val="en-GB"/>
          </w:rPr>
          <w:t>http://doi.org/10.1111/0022-4537.00126</w:t>
        </w:r>
      </w:hyperlink>
    </w:p>
    <w:p w14:paraId="2C8A9B14" w14:textId="669340B6" w:rsidR="00260E15" w:rsidRPr="008B7A0C" w:rsidRDefault="00260E15"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rPr>
        <w:t xml:space="preserve">Brown, R., González, R., Zagefka, H., Manzi, J., &amp; Cehajic, S. (2008). Nuestra culpa: Collective guilt and shame as predictors of reparation for historical wrongdoing. </w:t>
      </w:r>
      <w:r w:rsidRPr="008B7A0C">
        <w:rPr>
          <w:rFonts w:ascii="Times New Roman" w:hAnsi="Times New Roman" w:cs="Times New Roman"/>
          <w:i/>
          <w:iCs/>
          <w:sz w:val="24"/>
          <w:szCs w:val="24"/>
        </w:rPr>
        <w:t>Journal of Personality and Social Psychology</w:t>
      </w:r>
      <w:r w:rsidRPr="008B7A0C">
        <w:rPr>
          <w:rFonts w:ascii="Times New Roman" w:hAnsi="Times New Roman" w:cs="Times New Roman"/>
          <w:sz w:val="24"/>
          <w:szCs w:val="24"/>
        </w:rPr>
        <w:t xml:space="preserve">, </w:t>
      </w:r>
      <w:r w:rsidRPr="008B7A0C">
        <w:rPr>
          <w:rFonts w:ascii="Times New Roman" w:hAnsi="Times New Roman" w:cs="Times New Roman"/>
          <w:i/>
          <w:iCs/>
          <w:sz w:val="24"/>
          <w:szCs w:val="24"/>
        </w:rPr>
        <w:t>94</w:t>
      </w:r>
      <w:r w:rsidRPr="008B7A0C">
        <w:rPr>
          <w:rFonts w:ascii="Times New Roman" w:hAnsi="Times New Roman" w:cs="Times New Roman"/>
          <w:sz w:val="24"/>
          <w:szCs w:val="24"/>
        </w:rPr>
        <w:t>(1), 75–90. http://doi.org/10.1037/0022-3514.94.1.75</w:t>
      </w:r>
    </w:p>
    <w:p w14:paraId="618B5833" w14:textId="3A26626E" w:rsidR="00260E15"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lastRenderedPageBreak/>
        <w:t xml:space="preserve">Brown, R., Maras, P., Masser, B., Vivian, J., &amp; Hewstone, M. (2001). Life on the ocean wave: testing some intergroup hypotheses in a naturalistic setting. </w:t>
      </w:r>
      <w:r w:rsidRPr="008B7A0C">
        <w:rPr>
          <w:rFonts w:ascii="Times New Roman" w:hAnsi="Times New Roman" w:cs="Times New Roman"/>
          <w:i/>
          <w:sz w:val="24"/>
          <w:szCs w:val="24"/>
        </w:rPr>
        <w:t>Group Processes and Intergroup Relations, 4</w:t>
      </w:r>
      <w:r w:rsidRPr="008B7A0C">
        <w:rPr>
          <w:rFonts w:ascii="Times New Roman" w:hAnsi="Times New Roman" w:cs="Times New Roman"/>
          <w:sz w:val="24"/>
          <w:szCs w:val="24"/>
        </w:rPr>
        <w:t xml:space="preserve">(2), 81-97. </w:t>
      </w:r>
    </w:p>
    <w:p w14:paraId="5D039E4F" w14:textId="77777777" w:rsidR="00037B90" w:rsidRPr="008B7A0C" w:rsidRDefault="00037B90"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Charities Aid Foundation. (2006). </w:t>
      </w:r>
      <w:r w:rsidRPr="008B7A0C">
        <w:rPr>
          <w:rFonts w:ascii="Times New Roman" w:hAnsi="Times New Roman" w:cs="Times New Roman"/>
          <w:i/>
          <w:iCs/>
          <w:sz w:val="24"/>
          <w:szCs w:val="24"/>
          <w:lang w:val="en-GB"/>
        </w:rPr>
        <w:t>International comparisons of charitable giving</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CAF Briefing Paper</w:t>
      </w:r>
      <w:r w:rsidRPr="008B7A0C">
        <w:rPr>
          <w:rFonts w:ascii="Times New Roman" w:hAnsi="Times New Roman" w:cs="Times New Roman"/>
          <w:sz w:val="24"/>
          <w:szCs w:val="24"/>
          <w:lang w:val="en-GB"/>
        </w:rPr>
        <w:t xml:space="preserve">. West Malling, Kent. Retrieved from </w:t>
      </w:r>
      <w:r w:rsidR="00AE3254" w:rsidRPr="008B7A0C">
        <w:rPr>
          <w:rFonts w:ascii="Times New Roman" w:hAnsi="Times New Roman" w:cs="Times New Roman"/>
          <w:sz w:val="24"/>
          <w:szCs w:val="24"/>
          <w:lang w:val="en-GB"/>
        </w:rPr>
        <w:t>https://www.cafonline.org/docs/default-source/about-us-publications/international-comparisons-of-charitable-giving.pdf</w:t>
      </w:r>
    </w:p>
    <w:p w14:paraId="3711E2A1"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Cialdini, R. B., Brown, S. L., Lewis, C. L., &amp; Neuberg, S. L. (1997). Reinterpreting the Empathy-Altruism Relationship: When one into one equals oneness. </w:t>
      </w:r>
      <w:r w:rsidRPr="008B7A0C">
        <w:rPr>
          <w:rFonts w:ascii="Times New Roman" w:hAnsi="Times New Roman" w:cs="Times New Roman"/>
          <w:i/>
          <w:sz w:val="24"/>
          <w:szCs w:val="24"/>
        </w:rPr>
        <w:t>Journal of Personality and Social Psychology, 73</w:t>
      </w:r>
      <w:r w:rsidRPr="008B7A0C">
        <w:rPr>
          <w:rFonts w:ascii="Times New Roman" w:hAnsi="Times New Roman" w:cs="Times New Roman"/>
          <w:sz w:val="24"/>
          <w:szCs w:val="24"/>
        </w:rPr>
        <w:t xml:space="preserve">(3), 481-494. </w:t>
      </w:r>
    </w:p>
    <w:p w14:paraId="6DDBB0EA" w14:textId="64F8A078" w:rsidR="00700B70" w:rsidRPr="008B7A0C" w:rsidRDefault="00700B70"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eastAsia="SimSun" w:hAnsi="Times New Roman" w:cs="Times New Roman"/>
          <w:sz w:val="24"/>
          <w:szCs w:val="24"/>
        </w:rPr>
        <w:t xml:space="preserve">Cikara, M., Bruneau, E.G. &amp; Saxe, R.R. (2011). Us and them: Intergroup failures of empathy. </w:t>
      </w:r>
      <w:r w:rsidRPr="008B7A0C">
        <w:rPr>
          <w:rFonts w:ascii="Times New Roman" w:eastAsia="SimSun" w:hAnsi="Times New Roman" w:cs="Times New Roman"/>
          <w:i/>
          <w:sz w:val="24"/>
          <w:szCs w:val="24"/>
        </w:rPr>
        <w:t>Current Directions in Psychological Science, 20</w:t>
      </w:r>
      <w:r w:rsidRPr="008B7A0C">
        <w:rPr>
          <w:rFonts w:ascii="Times New Roman" w:eastAsia="SimSun" w:hAnsi="Times New Roman" w:cs="Times New Roman"/>
          <w:sz w:val="24"/>
          <w:szCs w:val="24"/>
        </w:rPr>
        <w:t>(3), 149-153.</w:t>
      </w:r>
    </w:p>
    <w:p w14:paraId="0BB63EAD" w14:textId="77777777" w:rsidR="0089466B" w:rsidRPr="008B7A0C" w:rsidRDefault="0089466B"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Davis, M. H. (1983). Empathic concern and the muscular dystrophy telethon: Empathy as a multidimensional construct. </w:t>
      </w:r>
      <w:r w:rsidRPr="008B7A0C">
        <w:rPr>
          <w:rFonts w:ascii="Times New Roman" w:hAnsi="Times New Roman" w:cs="Times New Roman"/>
          <w:i/>
          <w:iCs/>
          <w:sz w:val="24"/>
          <w:szCs w:val="24"/>
          <w:lang w:val="en-GB"/>
        </w:rPr>
        <w:t>Personality and Social Psychology Bulletin</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9</w:t>
      </w:r>
      <w:r w:rsidRPr="008B7A0C">
        <w:rPr>
          <w:rFonts w:ascii="Times New Roman" w:hAnsi="Times New Roman" w:cs="Times New Roman"/>
          <w:sz w:val="24"/>
          <w:szCs w:val="24"/>
          <w:lang w:val="en-GB"/>
        </w:rPr>
        <w:t>(2), 223–229. http://doi.org/10.1177/0146167283092005</w:t>
      </w:r>
    </w:p>
    <w:p w14:paraId="698F28F2" w14:textId="77777777" w:rsidR="000D6F09" w:rsidRPr="008B7A0C" w:rsidRDefault="000D6F09"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en-GB"/>
        </w:rPr>
        <w:t xml:space="preserve">Dobbs, J., Harrison, R., Jochum, V., Smith, M., &amp; Wilding, K. (2012). </w:t>
      </w:r>
      <w:r w:rsidRPr="008B7A0C">
        <w:rPr>
          <w:rFonts w:ascii="Times New Roman" w:hAnsi="Times New Roman" w:cs="Times New Roman"/>
          <w:i/>
          <w:iCs/>
          <w:sz w:val="24"/>
          <w:szCs w:val="24"/>
          <w:lang w:val="en-GB"/>
        </w:rPr>
        <w:t>UK Giving 2012</w:t>
      </w:r>
      <w:r w:rsidRPr="008B7A0C">
        <w:rPr>
          <w:rFonts w:ascii="Times New Roman" w:hAnsi="Times New Roman" w:cs="Times New Roman"/>
          <w:sz w:val="24"/>
          <w:szCs w:val="24"/>
          <w:lang w:val="en-GB"/>
        </w:rPr>
        <w:t>. West Malling, Kent: Charitable Aids Foundation &amp; National Council for Voluntary Organisations.</w:t>
      </w:r>
    </w:p>
    <w:p w14:paraId="3422AB4C"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Doosje, B., Branscombe, N. R., Spears, R., &amp; Manstead, A. S. R. (1998). Guilty by association: when one's group has a negative history. </w:t>
      </w:r>
      <w:r w:rsidRPr="008B7A0C">
        <w:rPr>
          <w:rFonts w:ascii="Times New Roman" w:hAnsi="Times New Roman" w:cs="Times New Roman"/>
          <w:i/>
          <w:sz w:val="24"/>
          <w:szCs w:val="24"/>
        </w:rPr>
        <w:t>Journal of Personality and Social Psychology, 75</w:t>
      </w:r>
      <w:r w:rsidRPr="008B7A0C">
        <w:rPr>
          <w:rFonts w:ascii="Times New Roman" w:hAnsi="Times New Roman" w:cs="Times New Roman"/>
          <w:sz w:val="24"/>
          <w:szCs w:val="24"/>
        </w:rPr>
        <w:t xml:space="preserve">(4), 872-886. </w:t>
      </w:r>
    </w:p>
    <w:p w14:paraId="31126537" w14:textId="77777777" w:rsidR="007B58DB" w:rsidRPr="008B7A0C" w:rsidRDefault="007B58DB"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Eisenberg, N., &amp; Miller, P. (1987). The relation of empathy to prosocial and related behaviors. </w:t>
      </w:r>
      <w:r w:rsidRPr="008B7A0C">
        <w:rPr>
          <w:rFonts w:ascii="Times New Roman" w:hAnsi="Times New Roman" w:cs="Times New Roman"/>
          <w:i/>
          <w:iCs/>
          <w:sz w:val="24"/>
          <w:szCs w:val="24"/>
          <w:lang w:val="en-GB"/>
        </w:rPr>
        <w:t>Psychological Bulletin</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101</w:t>
      </w:r>
      <w:r w:rsidRPr="008B7A0C">
        <w:rPr>
          <w:rFonts w:ascii="Times New Roman" w:hAnsi="Times New Roman" w:cs="Times New Roman"/>
          <w:sz w:val="24"/>
          <w:szCs w:val="24"/>
          <w:lang w:val="en-GB"/>
        </w:rPr>
        <w:t>(1), 91–119. Retrieved from http://www.ncbi.nlm.nih.gov/pubmed/3562705</w:t>
      </w:r>
    </w:p>
    <w:p w14:paraId="3C6C8992"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de-DE"/>
        </w:rPr>
        <w:lastRenderedPageBreak/>
        <w:t xml:space="preserve">Gaertner, S. L., Dovidio, J. F., Nier, J. A., Ward, C. M., &amp; Banker, B. S. (1999). </w:t>
      </w:r>
      <w:r w:rsidRPr="008B7A0C">
        <w:rPr>
          <w:rFonts w:ascii="Times New Roman" w:hAnsi="Times New Roman" w:cs="Times New Roman"/>
          <w:sz w:val="24"/>
          <w:szCs w:val="24"/>
        </w:rPr>
        <w:t xml:space="preserve">Across cultural divides: The value of a superordinate identity. In D. A. Prentice, D. T. Miller, D. A. Prentice, &amp; D. T. Miller (Eds.), </w:t>
      </w:r>
      <w:r w:rsidRPr="008B7A0C">
        <w:rPr>
          <w:rFonts w:ascii="Times New Roman" w:hAnsi="Times New Roman" w:cs="Times New Roman"/>
          <w:i/>
          <w:sz w:val="24"/>
          <w:szCs w:val="24"/>
        </w:rPr>
        <w:t>Cultural divides: Understanding and overcoming group conflict.</w:t>
      </w:r>
      <w:r w:rsidRPr="008B7A0C">
        <w:rPr>
          <w:rFonts w:ascii="Times New Roman" w:hAnsi="Times New Roman" w:cs="Times New Roman"/>
          <w:sz w:val="24"/>
          <w:szCs w:val="24"/>
        </w:rPr>
        <w:t xml:space="preserve"> (pp. 173-212). New York, NY, US: Russell Sage Foundation.</w:t>
      </w:r>
    </w:p>
    <w:p w14:paraId="4FB389A5" w14:textId="4B511A8E" w:rsidR="00427621" w:rsidRPr="008B7A0C" w:rsidRDefault="00427621"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González, R., &amp; Lay, S. (2017). Sense of responsibility and empathy: bridging the gap between attributions and helping behaviours. This volume. </w:t>
      </w:r>
    </w:p>
    <w:p w14:paraId="6D9AE768" w14:textId="73A9DA39" w:rsidR="00260E15" w:rsidRPr="008B7A0C" w:rsidRDefault="00260E15"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Harvey, R. R. D., &amp; Oswald, D. D. (2000). Collective guilt and shame as motivation for white support of black programs. </w:t>
      </w:r>
      <w:r w:rsidRPr="008B7A0C">
        <w:rPr>
          <w:rFonts w:ascii="Times New Roman" w:hAnsi="Times New Roman" w:cs="Times New Roman"/>
          <w:i/>
          <w:iCs/>
          <w:sz w:val="24"/>
          <w:szCs w:val="24"/>
        </w:rPr>
        <w:t>Journal of Applied Social Psychology</w:t>
      </w:r>
      <w:r w:rsidRPr="008B7A0C">
        <w:rPr>
          <w:rFonts w:ascii="Times New Roman" w:hAnsi="Times New Roman" w:cs="Times New Roman"/>
          <w:sz w:val="24"/>
          <w:szCs w:val="24"/>
        </w:rPr>
        <w:t xml:space="preserve">, </w:t>
      </w:r>
      <w:r w:rsidRPr="008B7A0C">
        <w:rPr>
          <w:rFonts w:ascii="Times New Roman" w:hAnsi="Times New Roman" w:cs="Times New Roman"/>
          <w:i/>
          <w:iCs/>
          <w:sz w:val="24"/>
          <w:szCs w:val="24"/>
        </w:rPr>
        <w:t>30</w:t>
      </w:r>
      <w:r w:rsidRPr="008B7A0C">
        <w:rPr>
          <w:rFonts w:ascii="Times New Roman" w:hAnsi="Times New Roman" w:cs="Times New Roman"/>
          <w:sz w:val="24"/>
          <w:szCs w:val="24"/>
        </w:rPr>
        <w:t>(9), 1790–1811. http://doi.org/10.1111/j.1559-1816.2000.tb02468.x</w:t>
      </w:r>
    </w:p>
    <w:p w14:paraId="67269385" w14:textId="77777777" w:rsidR="00E6126B" w:rsidRPr="008B7A0C" w:rsidRDefault="00E6126B"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Hewstone, M., Rubin, M., &amp; Willis, H. (2002). Intergroup bias. </w:t>
      </w:r>
      <w:r w:rsidRPr="008B7A0C">
        <w:rPr>
          <w:rFonts w:ascii="Times New Roman" w:hAnsi="Times New Roman" w:cs="Times New Roman"/>
          <w:i/>
          <w:iCs/>
          <w:sz w:val="24"/>
          <w:szCs w:val="24"/>
        </w:rPr>
        <w:t>Annual Review of Psychology</w:t>
      </w:r>
      <w:r w:rsidRPr="008B7A0C">
        <w:rPr>
          <w:rFonts w:ascii="Times New Roman" w:hAnsi="Times New Roman" w:cs="Times New Roman"/>
          <w:sz w:val="24"/>
          <w:szCs w:val="24"/>
        </w:rPr>
        <w:t xml:space="preserve">, </w:t>
      </w:r>
      <w:r w:rsidRPr="008B7A0C">
        <w:rPr>
          <w:rFonts w:ascii="Times New Roman" w:hAnsi="Times New Roman" w:cs="Times New Roman"/>
          <w:i/>
          <w:iCs/>
          <w:sz w:val="24"/>
          <w:szCs w:val="24"/>
        </w:rPr>
        <w:t>53</w:t>
      </w:r>
      <w:r w:rsidRPr="008B7A0C">
        <w:rPr>
          <w:rFonts w:ascii="Times New Roman" w:hAnsi="Times New Roman" w:cs="Times New Roman"/>
          <w:sz w:val="24"/>
          <w:szCs w:val="24"/>
        </w:rPr>
        <w:t xml:space="preserve">, 575–604. </w:t>
      </w:r>
      <w:r w:rsidR="00E0170A" w:rsidRPr="008B7A0C">
        <w:rPr>
          <w:rFonts w:ascii="Times New Roman" w:hAnsi="Times New Roman" w:cs="Times New Roman"/>
          <w:sz w:val="24"/>
          <w:szCs w:val="24"/>
        </w:rPr>
        <w:t>http://doi.org/10.1146/annurev.psych.53.100901.135109</w:t>
      </w:r>
    </w:p>
    <w:p w14:paraId="4DF6518C" w14:textId="77777777" w:rsidR="00E0170A" w:rsidRPr="008B7A0C" w:rsidRDefault="00E6126B"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Hogg, M. A., &amp; Reid, S. A. (2006). Social identity, self-categorization, and the communication of group norms. </w:t>
      </w:r>
      <w:r w:rsidRPr="008B7A0C">
        <w:rPr>
          <w:rFonts w:ascii="Times New Roman" w:hAnsi="Times New Roman" w:cs="Times New Roman"/>
          <w:i/>
          <w:iCs/>
          <w:sz w:val="24"/>
          <w:szCs w:val="24"/>
          <w:lang w:val="en-GB"/>
        </w:rPr>
        <w:t>Communication Theory</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16</w:t>
      </w:r>
      <w:r w:rsidRPr="008B7A0C">
        <w:rPr>
          <w:rFonts w:ascii="Times New Roman" w:hAnsi="Times New Roman" w:cs="Times New Roman"/>
          <w:sz w:val="24"/>
          <w:szCs w:val="24"/>
          <w:lang w:val="en-GB"/>
        </w:rPr>
        <w:t xml:space="preserve">(1), 7–30. </w:t>
      </w:r>
      <w:r w:rsidR="00E0170A" w:rsidRPr="008B7A0C">
        <w:rPr>
          <w:rFonts w:ascii="Times New Roman" w:hAnsi="Times New Roman" w:cs="Times New Roman"/>
          <w:sz w:val="24"/>
          <w:szCs w:val="24"/>
          <w:lang w:val="en-GB"/>
        </w:rPr>
        <w:t>http://doi.org/10.1111/j.1468-2885.2006.00003.x</w:t>
      </w:r>
    </w:p>
    <w:p w14:paraId="7DA347D7" w14:textId="77777777" w:rsidR="00E6126B" w:rsidRPr="008B7A0C" w:rsidRDefault="00E0170A"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Hogg, M. A., Terry, D. J., &amp; White, K. M. (1995). A tale of two theories: A critical comparison of identity theory with social identity theory. Social Psychology Quarterly, 58(4), 255–269.</w:t>
      </w:r>
    </w:p>
    <w:p w14:paraId="7C07F717" w14:textId="77777777" w:rsidR="00052D57" w:rsidRPr="008B7A0C" w:rsidRDefault="00E009E4"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James, T.K. (2015). </w:t>
      </w:r>
      <w:r w:rsidRPr="008B7A0C">
        <w:rPr>
          <w:rFonts w:ascii="Times New Roman" w:hAnsi="Times New Roman" w:cs="Times New Roman"/>
          <w:i/>
          <w:sz w:val="24"/>
          <w:szCs w:val="24"/>
          <w:lang w:val="en-GB"/>
        </w:rPr>
        <w:t>The social psychology of charitable giving: Determinants of individual donation decisions in intergroup contexts.</w:t>
      </w:r>
      <w:r w:rsidRPr="008B7A0C">
        <w:rPr>
          <w:rFonts w:ascii="Times New Roman" w:hAnsi="Times New Roman" w:cs="Times New Roman"/>
          <w:sz w:val="24"/>
          <w:szCs w:val="24"/>
          <w:lang w:val="en-GB"/>
        </w:rPr>
        <w:t xml:space="preserve"> Royal Holloway, University of London, England.</w:t>
      </w:r>
    </w:p>
    <w:p w14:paraId="589F3473" w14:textId="38BFF130" w:rsidR="00052D57" w:rsidRPr="008B7A0C" w:rsidRDefault="00052D57"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James, T.K. &amp; Zagefka, H. (2016). </w:t>
      </w:r>
      <w:r w:rsidRPr="008B7A0C">
        <w:rPr>
          <w:rFonts w:ascii="Times New Roman" w:hAnsi="Times New Roman" w:cs="Times New Roman"/>
          <w:i/>
          <w:sz w:val="24"/>
          <w:szCs w:val="24"/>
        </w:rPr>
        <w:t>The effects of group memberships of victims and perpetrators in humanly caused disasters on charitable donations to victims.</w:t>
      </w:r>
      <w:r w:rsidRPr="008B7A0C">
        <w:rPr>
          <w:rFonts w:ascii="Times New Roman" w:hAnsi="Times New Roman" w:cs="Times New Roman"/>
          <w:sz w:val="24"/>
          <w:szCs w:val="24"/>
        </w:rPr>
        <w:t xml:space="preserve"> Manuscript submitted for publication.</w:t>
      </w:r>
    </w:p>
    <w:p w14:paraId="7C4DDCEE" w14:textId="77777777" w:rsidR="00FC1793" w:rsidRPr="008B7A0C" w:rsidRDefault="00FC179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en-GB"/>
        </w:rPr>
        <w:lastRenderedPageBreak/>
        <w:t xml:space="preserve">Lagnado, D. A., &amp; Channon, S. (2008). Judgments of cause and blame: The effects of intentionality and foreseeability. </w:t>
      </w:r>
      <w:r w:rsidRPr="008B7A0C">
        <w:rPr>
          <w:rFonts w:ascii="Times New Roman" w:hAnsi="Times New Roman" w:cs="Times New Roman"/>
          <w:i/>
          <w:iCs/>
          <w:sz w:val="24"/>
          <w:szCs w:val="24"/>
          <w:lang w:val="en-GB"/>
        </w:rPr>
        <w:t>Cognition</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108</w:t>
      </w:r>
      <w:r w:rsidRPr="008B7A0C">
        <w:rPr>
          <w:rFonts w:ascii="Times New Roman" w:hAnsi="Times New Roman" w:cs="Times New Roman"/>
          <w:sz w:val="24"/>
          <w:szCs w:val="24"/>
          <w:lang w:val="en-GB"/>
        </w:rPr>
        <w:t>(3), 754–770. http://doi.org/10.1016/j.cognition.2008.06.009</w:t>
      </w:r>
    </w:p>
    <w:p w14:paraId="52219CBB"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Leach, C. W., van Zomeren, M., Zebel, S., Vliek, M. L. W., Pennekamp, S. F., Doosje, B., . . . Spears, R. (2008). Group-level self-definition and self-investment: A hierarchical (multicomponent) model of in-group identification. </w:t>
      </w:r>
      <w:r w:rsidRPr="008B7A0C">
        <w:rPr>
          <w:rFonts w:ascii="Times New Roman" w:hAnsi="Times New Roman" w:cs="Times New Roman"/>
          <w:i/>
          <w:sz w:val="24"/>
          <w:szCs w:val="24"/>
        </w:rPr>
        <w:t>Journal of Personality and Social Psychology, 95</w:t>
      </w:r>
      <w:r w:rsidRPr="008B7A0C">
        <w:rPr>
          <w:rFonts w:ascii="Times New Roman" w:hAnsi="Times New Roman" w:cs="Times New Roman"/>
          <w:sz w:val="24"/>
          <w:szCs w:val="24"/>
        </w:rPr>
        <w:t xml:space="preserve">, 144-165. </w:t>
      </w:r>
    </w:p>
    <w:p w14:paraId="3D8CDB7F"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Levine, M., Prosser, A., Evans, D., &amp; Reicher, S. (2005). Identity and emergency intervention: How social group membership and inclusiveness of group boundaries shape helping behavior. </w:t>
      </w:r>
      <w:r w:rsidRPr="008B7A0C">
        <w:rPr>
          <w:rFonts w:ascii="Times New Roman" w:hAnsi="Times New Roman" w:cs="Times New Roman"/>
          <w:i/>
          <w:sz w:val="24"/>
          <w:szCs w:val="24"/>
        </w:rPr>
        <w:t>Personality and Social Psychology Bulletin, 31</w:t>
      </w:r>
      <w:r w:rsidRPr="008B7A0C">
        <w:rPr>
          <w:rFonts w:ascii="Times New Roman" w:hAnsi="Times New Roman" w:cs="Times New Roman"/>
          <w:sz w:val="24"/>
          <w:szCs w:val="24"/>
        </w:rPr>
        <w:t xml:space="preserve">(4), 443-453. </w:t>
      </w:r>
    </w:p>
    <w:p w14:paraId="5FCD5D7E" w14:textId="77777777" w:rsidR="003E1A1F" w:rsidRPr="008B7A0C" w:rsidRDefault="003E1A1F"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en-GB"/>
        </w:rPr>
        <w:t xml:space="preserve">Levine, M., &amp; Thompson, K. (2004). Identity, place, and bystander intervention: Social categories and helping after natural disasters. </w:t>
      </w:r>
      <w:r w:rsidRPr="008B7A0C">
        <w:rPr>
          <w:rFonts w:ascii="Times New Roman" w:hAnsi="Times New Roman" w:cs="Times New Roman"/>
          <w:i/>
          <w:iCs/>
          <w:sz w:val="24"/>
          <w:szCs w:val="24"/>
          <w:lang w:val="en-GB"/>
        </w:rPr>
        <w:t>The Journal of Social Psychology</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144</w:t>
      </w:r>
      <w:r w:rsidRPr="008B7A0C">
        <w:rPr>
          <w:rFonts w:ascii="Times New Roman" w:hAnsi="Times New Roman" w:cs="Times New Roman"/>
          <w:sz w:val="24"/>
          <w:szCs w:val="24"/>
          <w:lang w:val="en-GB"/>
        </w:rPr>
        <w:t>(3), 229–245. http://doi.org/10.3200/SOCP.144.3.229-245</w:t>
      </w:r>
    </w:p>
    <w:p w14:paraId="64889A1D"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Nadler, A. (2002). Inter-Group Helping Relations as power relations: Maintaining or challenging social dominance between groups through helping. </w:t>
      </w:r>
      <w:r w:rsidRPr="008B7A0C">
        <w:rPr>
          <w:rFonts w:ascii="Times New Roman" w:hAnsi="Times New Roman" w:cs="Times New Roman"/>
          <w:i/>
          <w:sz w:val="24"/>
          <w:szCs w:val="24"/>
        </w:rPr>
        <w:t>Journal of Social Issues, 58</w:t>
      </w:r>
      <w:r w:rsidRPr="008B7A0C">
        <w:rPr>
          <w:rFonts w:ascii="Times New Roman" w:hAnsi="Times New Roman" w:cs="Times New Roman"/>
          <w:sz w:val="24"/>
          <w:szCs w:val="24"/>
        </w:rPr>
        <w:t xml:space="preserve">(3), 487-502. </w:t>
      </w:r>
    </w:p>
    <w:p w14:paraId="678D4797"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Reis, H. T., Maniaci, M. R., Caprariello, P. A., Eastwick, P. W., &amp; Finkel, E. J. (2011). Familiarity does indeed promote attraction in live interaction. </w:t>
      </w:r>
      <w:r w:rsidRPr="008B7A0C">
        <w:rPr>
          <w:rFonts w:ascii="Times New Roman" w:hAnsi="Times New Roman" w:cs="Times New Roman"/>
          <w:i/>
          <w:sz w:val="24"/>
          <w:szCs w:val="24"/>
        </w:rPr>
        <w:t>Journal of Personality and Social Psychology, 101</w:t>
      </w:r>
      <w:r w:rsidRPr="008B7A0C">
        <w:rPr>
          <w:rFonts w:ascii="Times New Roman" w:hAnsi="Times New Roman" w:cs="Times New Roman"/>
          <w:sz w:val="24"/>
          <w:szCs w:val="24"/>
        </w:rPr>
        <w:t>(3), 557-570. doi:10.1037/a0022885</w:t>
      </w:r>
    </w:p>
    <w:p w14:paraId="32004BC4"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de-DE"/>
        </w:rPr>
        <w:t xml:space="preserve">Roccas, S., Sagiv, L., Schwartz, S., Halevy, N., &amp; Eidelson, R. (2008). </w:t>
      </w:r>
      <w:r w:rsidRPr="008B7A0C">
        <w:rPr>
          <w:rFonts w:ascii="Times New Roman" w:hAnsi="Times New Roman" w:cs="Times New Roman"/>
          <w:sz w:val="24"/>
          <w:szCs w:val="24"/>
        </w:rPr>
        <w:t xml:space="preserve">Toward a unifying model of identification with groups: Integrating theoretical perspectives. </w:t>
      </w:r>
      <w:r w:rsidRPr="008B7A0C">
        <w:rPr>
          <w:rFonts w:ascii="Times New Roman" w:hAnsi="Times New Roman" w:cs="Times New Roman"/>
          <w:i/>
          <w:sz w:val="24"/>
          <w:szCs w:val="24"/>
        </w:rPr>
        <w:t>Personality and Social Psychology Review, 12</w:t>
      </w:r>
      <w:r w:rsidRPr="008B7A0C">
        <w:rPr>
          <w:rFonts w:ascii="Times New Roman" w:hAnsi="Times New Roman" w:cs="Times New Roman"/>
          <w:sz w:val="24"/>
          <w:szCs w:val="24"/>
        </w:rPr>
        <w:t xml:space="preserve">, 280-306. </w:t>
      </w:r>
    </w:p>
    <w:p w14:paraId="506764DC" w14:textId="77777777" w:rsidR="00E6126B" w:rsidRPr="008B7A0C" w:rsidRDefault="00E6126B"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en-GB"/>
        </w:rPr>
        <w:t xml:space="preserve">Rutland, A., Hitti, A., Mulvey, K. L., Abrams, D., &amp; Killen, M. (2015). When does the in-group like the out-group? Bias among children as a function of group norms. </w:t>
      </w:r>
      <w:r w:rsidRPr="008B7A0C">
        <w:rPr>
          <w:rFonts w:ascii="Times New Roman" w:hAnsi="Times New Roman" w:cs="Times New Roman"/>
          <w:i/>
          <w:iCs/>
          <w:sz w:val="24"/>
          <w:szCs w:val="24"/>
          <w:lang w:val="en-GB"/>
        </w:rPr>
        <w:lastRenderedPageBreak/>
        <w:t>Psychological Science (Advance Online Publication).</w:t>
      </w:r>
      <w:r w:rsidRPr="008B7A0C">
        <w:rPr>
          <w:rFonts w:ascii="Times New Roman" w:hAnsi="Times New Roman" w:cs="Times New Roman"/>
          <w:sz w:val="24"/>
          <w:szCs w:val="24"/>
          <w:lang w:val="en-GB"/>
        </w:rPr>
        <w:t xml:space="preserve"> http://doi.org/10.1177/0956797615572758</w:t>
      </w:r>
    </w:p>
    <w:p w14:paraId="299530C7"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Shaojing, S., Zagefka, H., &amp; Goodwin, R. (2013). Predictors of Intergroup Concern for Disaster Victims of the Japan Earthquake. </w:t>
      </w:r>
      <w:r w:rsidRPr="008B7A0C">
        <w:rPr>
          <w:rFonts w:ascii="Times New Roman" w:hAnsi="Times New Roman" w:cs="Times New Roman"/>
          <w:i/>
          <w:sz w:val="24"/>
          <w:szCs w:val="24"/>
        </w:rPr>
        <w:t>Asian Journal of Social Psychology, 16</w:t>
      </w:r>
      <w:r w:rsidRPr="008B7A0C">
        <w:rPr>
          <w:rFonts w:ascii="Times New Roman" w:hAnsi="Times New Roman" w:cs="Times New Roman"/>
          <w:sz w:val="24"/>
          <w:szCs w:val="24"/>
        </w:rPr>
        <w:t xml:space="preserve">, 152-157. </w:t>
      </w:r>
    </w:p>
    <w:p w14:paraId="5B7D0880"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Sherif, M. (1966). </w:t>
      </w:r>
      <w:r w:rsidRPr="008B7A0C">
        <w:rPr>
          <w:rFonts w:ascii="Times New Roman" w:hAnsi="Times New Roman" w:cs="Times New Roman"/>
          <w:i/>
          <w:sz w:val="24"/>
          <w:szCs w:val="24"/>
        </w:rPr>
        <w:t>Group Conflict and Cooperation</w:t>
      </w:r>
      <w:r w:rsidRPr="008B7A0C">
        <w:rPr>
          <w:rFonts w:ascii="Times New Roman" w:hAnsi="Times New Roman" w:cs="Times New Roman"/>
          <w:sz w:val="24"/>
          <w:szCs w:val="24"/>
        </w:rPr>
        <w:t>. London: Routledge and Kegan Paul.</w:t>
      </w:r>
    </w:p>
    <w:p w14:paraId="60AAE120" w14:textId="24436F3D" w:rsidR="00954968" w:rsidRPr="008B7A0C" w:rsidRDefault="00954968"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Sierksma, J. &amp; Thijs, J. (2017). Intergroup helping: How do children see it?</w:t>
      </w:r>
      <w:r w:rsidR="00974051" w:rsidRPr="008B7A0C">
        <w:rPr>
          <w:rFonts w:ascii="Times New Roman" w:hAnsi="Times New Roman" w:cs="Times New Roman"/>
          <w:sz w:val="24"/>
          <w:szCs w:val="24"/>
        </w:rPr>
        <w:t xml:space="preserve"> This volume.</w:t>
      </w:r>
    </w:p>
    <w:p w14:paraId="66BBF7E8"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Simon, B., Stürmer, S., &amp; Steffens, K. (2000). Helping individuals or group members? The role of individual and collective identification in AIDS volunteerism. </w:t>
      </w:r>
      <w:r w:rsidRPr="008B7A0C">
        <w:rPr>
          <w:rFonts w:ascii="Times New Roman" w:hAnsi="Times New Roman" w:cs="Times New Roman"/>
          <w:i/>
          <w:sz w:val="24"/>
          <w:szCs w:val="24"/>
        </w:rPr>
        <w:t>Personality and Social Psychology Bulletin, 26</w:t>
      </w:r>
      <w:r w:rsidRPr="008B7A0C">
        <w:rPr>
          <w:rFonts w:ascii="Times New Roman" w:hAnsi="Times New Roman" w:cs="Times New Roman"/>
          <w:sz w:val="24"/>
          <w:szCs w:val="24"/>
        </w:rPr>
        <w:t xml:space="preserve">, 497-506. </w:t>
      </w:r>
    </w:p>
    <w:p w14:paraId="45854324" w14:textId="77777777" w:rsidR="00FC1793" w:rsidRPr="008B7A0C" w:rsidRDefault="00FC1793"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Staub, E. (1999). The origins and prevention of genocide, mass killing, and other collective violence. </w:t>
      </w:r>
      <w:r w:rsidRPr="008B7A0C">
        <w:rPr>
          <w:rFonts w:ascii="Times New Roman" w:hAnsi="Times New Roman" w:cs="Times New Roman"/>
          <w:i/>
          <w:iCs/>
          <w:sz w:val="24"/>
          <w:szCs w:val="24"/>
          <w:lang w:val="en-GB"/>
        </w:rPr>
        <w:t>Journal of Peace Psychology</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5</w:t>
      </w:r>
      <w:r w:rsidRPr="008B7A0C">
        <w:rPr>
          <w:rFonts w:ascii="Times New Roman" w:hAnsi="Times New Roman" w:cs="Times New Roman"/>
          <w:sz w:val="24"/>
          <w:szCs w:val="24"/>
          <w:lang w:val="en-GB"/>
        </w:rPr>
        <w:t>(4), 303–336.</w:t>
      </w:r>
    </w:p>
    <w:p w14:paraId="246D89C8" w14:textId="77777777" w:rsidR="00B01504" w:rsidRPr="008B7A0C" w:rsidRDefault="00B01504" w:rsidP="009E4D57">
      <w:pPr>
        <w:pStyle w:val="EndNoteBibliography"/>
        <w:spacing w:after="0" w:line="480" w:lineRule="auto"/>
        <w:ind w:left="720" w:hanging="720"/>
        <w:rPr>
          <w:rFonts w:ascii="Times New Roman" w:hAnsi="Times New Roman" w:cs="Times New Roman"/>
          <w:sz w:val="24"/>
          <w:szCs w:val="24"/>
          <w:lang w:val="en-GB"/>
        </w:rPr>
      </w:pPr>
      <w:r w:rsidRPr="008B7A0C">
        <w:rPr>
          <w:rFonts w:ascii="Times New Roman" w:hAnsi="Times New Roman" w:cs="Times New Roman"/>
          <w:sz w:val="24"/>
          <w:szCs w:val="24"/>
          <w:lang w:val="en-GB"/>
        </w:rPr>
        <w:t xml:space="preserve">Stürmer, S., Snyder, M., Kropp, A., &amp; Siem, B. (2006). Empathy-motivated helping: The moderating role of group membership. </w:t>
      </w:r>
      <w:r w:rsidRPr="008B7A0C">
        <w:rPr>
          <w:rFonts w:ascii="Times New Roman" w:hAnsi="Times New Roman" w:cs="Times New Roman"/>
          <w:i/>
          <w:iCs/>
          <w:sz w:val="24"/>
          <w:szCs w:val="24"/>
          <w:lang w:val="en-GB"/>
        </w:rPr>
        <w:t>Personality &amp; Social Psychology Bulletin</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32</w:t>
      </w:r>
      <w:r w:rsidRPr="008B7A0C">
        <w:rPr>
          <w:rFonts w:ascii="Times New Roman" w:hAnsi="Times New Roman" w:cs="Times New Roman"/>
          <w:sz w:val="24"/>
          <w:szCs w:val="24"/>
          <w:lang w:val="en-GB"/>
        </w:rPr>
        <w:t>(7), 943–956. http://doi.org/10.1177/0146167206287363</w:t>
      </w:r>
    </w:p>
    <w:p w14:paraId="194B7EFF"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Stürmer, S., Snyder, M., &amp; Omoto, A. M. (2005). Prosocial emotions and helping: the moderating role of group membership. </w:t>
      </w:r>
      <w:r w:rsidRPr="008B7A0C">
        <w:rPr>
          <w:rFonts w:ascii="Times New Roman" w:hAnsi="Times New Roman" w:cs="Times New Roman"/>
          <w:i/>
          <w:sz w:val="24"/>
          <w:szCs w:val="24"/>
        </w:rPr>
        <w:t>Journal of Personality and Social Psychology, 88</w:t>
      </w:r>
      <w:r w:rsidRPr="008B7A0C">
        <w:rPr>
          <w:rFonts w:ascii="Times New Roman" w:hAnsi="Times New Roman" w:cs="Times New Roman"/>
          <w:sz w:val="24"/>
          <w:szCs w:val="24"/>
        </w:rPr>
        <w:t xml:space="preserve">(3), 532-546. </w:t>
      </w:r>
    </w:p>
    <w:p w14:paraId="0053BF1A"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Swann, W. B., Jr., Gómez, Á., Seyle, D. C., Morales, J. F., &amp; Huici, C. (2009). Identity fusion: The interplay of personal and social identities in extreme group behavior. </w:t>
      </w:r>
      <w:r w:rsidRPr="008B7A0C">
        <w:rPr>
          <w:rFonts w:ascii="Times New Roman" w:hAnsi="Times New Roman" w:cs="Times New Roman"/>
          <w:i/>
          <w:sz w:val="24"/>
          <w:szCs w:val="24"/>
        </w:rPr>
        <w:t>Journal of Personality and Social Psychology, 96</w:t>
      </w:r>
      <w:r w:rsidRPr="008B7A0C">
        <w:rPr>
          <w:rFonts w:ascii="Times New Roman" w:hAnsi="Times New Roman" w:cs="Times New Roman"/>
          <w:sz w:val="24"/>
          <w:szCs w:val="24"/>
        </w:rPr>
        <w:t>(5), 995-1011. doi:10.1037/a0013668</w:t>
      </w:r>
    </w:p>
    <w:p w14:paraId="27D70058" w14:textId="77777777" w:rsidR="00820A51" w:rsidRPr="008B7A0C" w:rsidRDefault="00820A51"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en-GB"/>
        </w:rPr>
        <w:t xml:space="preserve">Tajfel, H., Billig, M. G., Bundy, R. P., &amp; Flament, C. (1971). Social categorization and intergroup behaviour. </w:t>
      </w:r>
      <w:r w:rsidRPr="008B7A0C">
        <w:rPr>
          <w:rFonts w:ascii="Times New Roman" w:hAnsi="Times New Roman" w:cs="Times New Roman"/>
          <w:i/>
          <w:iCs/>
          <w:sz w:val="24"/>
          <w:szCs w:val="24"/>
          <w:lang w:val="en-GB"/>
        </w:rPr>
        <w:t>European Journal of Social Psychology</w:t>
      </w:r>
      <w:r w:rsidRPr="008B7A0C">
        <w:rPr>
          <w:rFonts w:ascii="Times New Roman" w:hAnsi="Times New Roman" w:cs="Times New Roman"/>
          <w:sz w:val="24"/>
          <w:szCs w:val="24"/>
          <w:lang w:val="en-GB"/>
        </w:rPr>
        <w:t xml:space="preserve">, </w:t>
      </w:r>
      <w:r w:rsidRPr="008B7A0C">
        <w:rPr>
          <w:rFonts w:ascii="Times New Roman" w:hAnsi="Times New Roman" w:cs="Times New Roman"/>
          <w:i/>
          <w:iCs/>
          <w:sz w:val="24"/>
          <w:szCs w:val="24"/>
          <w:lang w:val="en-GB"/>
        </w:rPr>
        <w:t>1</w:t>
      </w:r>
      <w:r w:rsidRPr="008B7A0C">
        <w:rPr>
          <w:rFonts w:ascii="Times New Roman" w:hAnsi="Times New Roman" w:cs="Times New Roman"/>
          <w:sz w:val="24"/>
          <w:szCs w:val="24"/>
          <w:lang w:val="en-GB"/>
        </w:rPr>
        <w:t>(2), 149–178. http://doi.org/10.1002/ejsp.2420010202</w:t>
      </w:r>
    </w:p>
    <w:p w14:paraId="7E34F6C6"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lastRenderedPageBreak/>
        <w:t xml:space="preserve">Tajfel, H., &amp; Turner, J. C. (1986). The social identity theory of intergroup behavior. In S. Worchel &amp; W. G. Austin (Eds.), </w:t>
      </w:r>
      <w:r w:rsidRPr="008B7A0C">
        <w:rPr>
          <w:rFonts w:ascii="Times New Roman" w:hAnsi="Times New Roman" w:cs="Times New Roman"/>
          <w:i/>
          <w:sz w:val="24"/>
          <w:szCs w:val="24"/>
        </w:rPr>
        <w:t>Psychology of intergroup relations</w:t>
      </w:r>
      <w:r w:rsidRPr="008B7A0C">
        <w:rPr>
          <w:rFonts w:ascii="Times New Roman" w:hAnsi="Times New Roman" w:cs="Times New Roman"/>
          <w:sz w:val="24"/>
          <w:szCs w:val="24"/>
        </w:rPr>
        <w:t xml:space="preserve"> (pp. 7-24). Chicago: Nelson Hall.</w:t>
      </w:r>
    </w:p>
    <w:p w14:paraId="50EC0B1B" w14:textId="77777777" w:rsidR="0026566C"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Turner, J. C. (1987). </w:t>
      </w:r>
      <w:r w:rsidRPr="008B7A0C">
        <w:rPr>
          <w:rFonts w:ascii="Times New Roman" w:hAnsi="Times New Roman" w:cs="Times New Roman"/>
          <w:i/>
          <w:sz w:val="24"/>
          <w:szCs w:val="24"/>
        </w:rPr>
        <w:t>Rediscovering the social group: a self-categoristation theory</w:t>
      </w:r>
      <w:r w:rsidRPr="008B7A0C">
        <w:rPr>
          <w:rFonts w:ascii="Times New Roman" w:hAnsi="Times New Roman" w:cs="Times New Roman"/>
          <w:sz w:val="24"/>
          <w:szCs w:val="24"/>
        </w:rPr>
        <w:t>. Oxford: Basil Blackwell.</w:t>
      </w:r>
    </w:p>
    <w:p w14:paraId="0A72EA59" w14:textId="2F6744AA" w:rsidR="000D6F09" w:rsidRPr="008B7A0C" w:rsidRDefault="000D6F09"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en-GB"/>
        </w:rPr>
        <w:t>United Nations Office for the Coordination of Humanitarian Affairs. (201</w:t>
      </w:r>
      <w:r w:rsidR="00E16FCC" w:rsidRPr="008B7A0C">
        <w:rPr>
          <w:rFonts w:ascii="Times New Roman" w:hAnsi="Times New Roman" w:cs="Times New Roman"/>
          <w:sz w:val="24"/>
          <w:szCs w:val="24"/>
          <w:lang w:val="en-GB"/>
        </w:rPr>
        <w:t>5</w:t>
      </w:r>
      <w:r w:rsidRPr="008B7A0C">
        <w:rPr>
          <w:rFonts w:ascii="Times New Roman" w:hAnsi="Times New Roman" w:cs="Times New Roman"/>
          <w:sz w:val="24"/>
          <w:szCs w:val="24"/>
          <w:lang w:val="en-GB"/>
        </w:rPr>
        <w:t xml:space="preserve">). </w:t>
      </w:r>
      <w:r w:rsidR="00E16FCC" w:rsidRPr="008B7A0C">
        <w:rPr>
          <w:rFonts w:ascii="Times New Roman" w:hAnsi="Times New Roman" w:cs="Times New Roman"/>
          <w:sz w:val="24"/>
          <w:szCs w:val="24"/>
          <w:lang w:val="en-GB"/>
        </w:rPr>
        <w:t xml:space="preserve">The challenges we face today: World humanitarian data and trends, 2015.  </w:t>
      </w:r>
      <w:r w:rsidR="00E16FCC" w:rsidRPr="008B7A0C">
        <w:rPr>
          <w:rFonts w:ascii="Times New Roman" w:hAnsi="Times New Roman" w:cs="Times New Roman"/>
          <w:iCs/>
          <w:sz w:val="24"/>
          <w:szCs w:val="24"/>
          <w:lang w:val="en-GB"/>
        </w:rPr>
        <w:t>Retrieved from https://docs.unocha.org/sites/dms/Documents/WHDT2015_2Dec.pdf</w:t>
      </w:r>
    </w:p>
    <w:p w14:paraId="7594FC25" w14:textId="2C958034" w:rsidR="0026566C" w:rsidRPr="008B7A0C" w:rsidRDefault="0026566C"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United Nations Office for the Coordination of Humanitarian Affairs. (201</w:t>
      </w:r>
      <w:r w:rsidR="00E16FCC" w:rsidRPr="008B7A0C">
        <w:rPr>
          <w:rFonts w:ascii="Times New Roman" w:hAnsi="Times New Roman" w:cs="Times New Roman"/>
          <w:sz w:val="24"/>
          <w:szCs w:val="24"/>
        </w:rPr>
        <w:t>6</w:t>
      </w:r>
      <w:r w:rsidRPr="008B7A0C">
        <w:rPr>
          <w:rFonts w:ascii="Times New Roman" w:hAnsi="Times New Roman" w:cs="Times New Roman"/>
          <w:sz w:val="24"/>
          <w:szCs w:val="24"/>
        </w:rPr>
        <w:t xml:space="preserve">). </w:t>
      </w:r>
      <w:r w:rsidR="00E16FCC" w:rsidRPr="008B7A0C">
        <w:rPr>
          <w:rFonts w:ascii="Times New Roman" w:hAnsi="Times New Roman" w:cs="Times New Roman"/>
          <w:sz w:val="24"/>
          <w:szCs w:val="24"/>
        </w:rPr>
        <w:t>Plan and budget 2016. Retrieved from https://docs.unocha.org/sites/dms/Documents/OCHAin2016.pdf</w:t>
      </w:r>
    </w:p>
    <w:p w14:paraId="04873255" w14:textId="77777777" w:rsidR="00052D57" w:rsidRPr="008B7A0C" w:rsidRDefault="00052D57"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lang w:val="de-DE"/>
        </w:rPr>
        <w:t xml:space="preserve">Urschler, D. &amp; James, T.K. (2016). </w:t>
      </w:r>
      <w:r w:rsidRPr="008B7A0C">
        <w:rPr>
          <w:rFonts w:ascii="Times New Roman" w:hAnsi="Times New Roman" w:cs="Times New Roman"/>
          <w:i/>
          <w:sz w:val="24"/>
          <w:szCs w:val="24"/>
        </w:rPr>
        <w:t xml:space="preserve">The international bystander effect: Bystander intervention in the context of disaster aid. </w:t>
      </w:r>
      <w:r w:rsidRPr="008B7A0C">
        <w:rPr>
          <w:rFonts w:ascii="Times New Roman" w:hAnsi="Times New Roman" w:cs="Times New Roman"/>
          <w:sz w:val="24"/>
          <w:szCs w:val="24"/>
        </w:rPr>
        <w:t xml:space="preserve">Manuscript in preparation. </w:t>
      </w:r>
    </w:p>
    <w:p w14:paraId="651CB155"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van Leeuwen, E. (2007). Restoring identity through outgroup helping: Beliefs about international aid in response to the December 2004 tsunami. </w:t>
      </w:r>
      <w:r w:rsidRPr="008B7A0C">
        <w:rPr>
          <w:rFonts w:ascii="Times New Roman" w:hAnsi="Times New Roman" w:cs="Times New Roman"/>
          <w:i/>
          <w:sz w:val="24"/>
          <w:szCs w:val="24"/>
        </w:rPr>
        <w:t>European Journal of Social Psychology, 37</w:t>
      </w:r>
      <w:r w:rsidRPr="008B7A0C">
        <w:rPr>
          <w:rFonts w:ascii="Times New Roman" w:hAnsi="Times New Roman" w:cs="Times New Roman"/>
          <w:sz w:val="24"/>
          <w:szCs w:val="24"/>
        </w:rPr>
        <w:t xml:space="preserve">, 661-671. </w:t>
      </w:r>
    </w:p>
    <w:p w14:paraId="3E0EFBFC" w14:textId="0C82F34A" w:rsidR="00243A4B" w:rsidRPr="008B7A0C" w:rsidRDefault="00243A4B"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Van Leeuwen, E., van Dijk, W., &amp; Kaynak, U. (2013). Of saints and sinners: How appeals to collective pride and guilt affect outgroup helping. </w:t>
      </w:r>
      <w:r w:rsidRPr="008B7A0C">
        <w:rPr>
          <w:rFonts w:ascii="Times New Roman" w:hAnsi="Times New Roman" w:cs="Times New Roman"/>
          <w:i/>
          <w:iCs/>
          <w:sz w:val="24"/>
          <w:szCs w:val="24"/>
        </w:rPr>
        <w:t>Group Processes &amp; Intergroup Relations</w:t>
      </w:r>
      <w:r w:rsidRPr="008B7A0C">
        <w:rPr>
          <w:rFonts w:ascii="Times New Roman" w:hAnsi="Times New Roman" w:cs="Times New Roman"/>
          <w:sz w:val="24"/>
          <w:szCs w:val="24"/>
        </w:rPr>
        <w:t xml:space="preserve">, </w:t>
      </w:r>
      <w:r w:rsidRPr="008B7A0C">
        <w:rPr>
          <w:rFonts w:ascii="Times New Roman" w:hAnsi="Times New Roman" w:cs="Times New Roman"/>
          <w:i/>
          <w:iCs/>
          <w:sz w:val="24"/>
          <w:szCs w:val="24"/>
        </w:rPr>
        <w:t>16</w:t>
      </w:r>
      <w:r w:rsidRPr="008B7A0C">
        <w:rPr>
          <w:rFonts w:ascii="Times New Roman" w:hAnsi="Times New Roman" w:cs="Times New Roman"/>
          <w:sz w:val="24"/>
          <w:szCs w:val="24"/>
        </w:rPr>
        <w:t>(6), 781–796. http://doi.org/10.1177/1368430213485995</w:t>
      </w:r>
    </w:p>
    <w:p w14:paraId="0D46B1BB" w14:textId="34125336" w:rsidR="00243A4B" w:rsidRPr="008B7A0C" w:rsidRDefault="00243A4B"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Wohl, M. J. A., &amp; Branscombe, N. R. (2005). Forgiveness and collective guilt assignment to historical perpetrator groups depend on level of social category inclusiveness. </w:t>
      </w:r>
      <w:r w:rsidRPr="008B7A0C">
        <w:rPr>
          <w:rFonts w:ascii="Times New Roman" w:hAnsi="Times New Roman" w:cs="Times New Roman"/>
          <w:i/>
          <w:iCs/>
          <w:sz w:val="24"/>
          <w:szCs w:val="24"/>
        </w:rPr>
        <w:t>Journal of Personality and Social Psychology</w:t>
      </w:r>
      <w:r w:rsidRPr="008B7A0C">
        <w:rPr>
          <w:rFonts w:ascii="Times New Roman" w:hAnsi="Times New Roman" w:cs="Times New Roman"/>
          <w:sz w:val="24"/>
          <w:szCs w:val="24"/>
        </w:rPr>
        <w:t xml:space="preserve">, </w:t>
      </w:r>
      <w:r w:rsidRPr="008B7A0C">
        <w:rPr>
          <w:rFonts w:ascii="Times New Roman" w:hAnsi="Times New Roman" w:cs="Times New Roman"/>
          <w:i/>
          <w:iCs/>
          <w:sz w:val="24"/>
          <w:szCs w:val="24"/>
        </w:rPr>
        <w:t>88</w:t>
      </w:r>
      <w:r w:rsidRPr="008B7A0C">
        <w:rPr>
          <w:rFonts w:ascii="Times New Roman" w:hAnsi="Times New Roman" w:cs="Times New Roman"/>
          <w:sz w:val="24"/>
          <w:szCs w:val="24"/>
        </w:rPr>
        <w:t>(2), 288–303. http://doi.org/10.1037/0022-3514.88.2.288</w:t>
      </w:r>
    </w:p>
    <w:p w14:paraId="6580A6C0" w14:textId="77777777" w:rsidR="00706023" w:rsidRPr="008B7A0C" w:rsidRDefault="00706023" w:rsidP="009E4D57">
      <w:pPr>
        <w:pStyle w:val="EndNoteBibliography"/>
        <w:spacing w:after="0"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Zagefka, H., Noor, M., Brown, R., Hopthrow, T., &amp; Randsley de Moura, G. (2012). Eliciting donations to disaster victims: Psychological considerations. </w:t>
      </w:r>
      <w:r w:rsidRPr="008B7A0C">
        <w:rPr>
          <w:rFonts w:ascii="Times New Roman" w:hAnsi="Times New Roman" w:cs="Times New Roman"/>
          <w:i/>
          <w:sz w:val="24"/>
          <w:szCs w:val="24"/>
        </w:rPr>
        <w:t>Asian Journal of Social Psychology, 15</w:t>
      </w:r>
      <w:r w:rsidRPr="008B7A0C">
        <w:rPr>
          <w:rFonts w:ascii="Times New Roman" w:hAnsi="Times New Roman" w:cs="Times New Roman"/>
          <w:sz w:val="24"/>
          <w:szCs w:val="24"/>
        </w:rPr>
        <w:t xml:space="preserve">, 221-230. </w:t>
      </w:r>
    </w:p>
    <w:p w14:paraId="703427B8" w14:textId="3FE35B89" w:rsidR="00D9350E" w:rsidRPr="008B7A0C" w:rsidRDefault="00D9350E" w:rsidP="008B7A0C">
      <w:pPr>
        <w:pStyle w:val="EndNoteBibliography"/>
        <w:spacing w:line="480" w:lineRule="auto"/>
        <w:ind w:left="720" w:hanging="720"/>
        <w:rPr>
          <w:rFonts w:ascii="Times New Roman" w:hAnsi="Times New Roman" w:cs="Times New Roman"/>
          <w:sz w:val="24"/>
          <w:szCs w:val="24"/>
        </w:rPr>
      </w:pPr>
      <w:r w:rsidRPr="008B7A0C">
        <w:rPr>
          <w:rStyle w:val="personname"/>
          <w:rFonts w:ascii="Times New Roman" w:hAnsi="Times New Roman" w:cs="Times New Roman"/>
          <w:sz w:val="24"/>
          <w:szCs w:val="24"/>
        </w:rPr>
        <w:lastRenderedPageBreak/>
        <w:t>Zagefka, H.</w:t>
      </w:r>
      <w:r w:rsidRPr="008B7A0C">
        <w:rPr>
          <w:rFonts w:ascii="Times New Roman" w:hAnsi="Times New Roman" w:cs="Times New Roman"/>
          <w:sz w:val="24"/>
          <w:szCs w:val="24"/>
        </w:rPr>
        <w:t xml:space="preserve">, </w:t>
      </w:r>
      <w:r w:rsidRPr="008B7A0C">
        <w:rPr>
          <w:rStyle w:val="personname"/>
          <w:rFonts w:ascii="Times New Roman" w:hAnsi="Times New Roman" w:cs="Times New Roman"/>
          <w:sz w:val="24"/>
          <w:szCs w:val="24"/>
        </w:rPr>
        <w:t>Noor, M.</w:t>
      </w:r>
      <w:r w:rsidRPr="008B7A0C">
        <w:rPr>
          <w:rFonts w:ascii="Times New Roman" w:hAnsi="Times New Roman" w:cs="Times New Roman"/>
          <w:sz w:val="24"/>
          <w:szCs w:val="24"/>
        </w:rPr>
        <w:t xml:space="preserve"> and </w:t>
      </w:r>
      <w:r w:rsidRPr="008B7A0C">
        <w:rPr>
          <w:rStyle w:val="personname"/>
          <w:rFonts w:ascii="Times New Roman" w:hAnsi="Times New Roman" w:cs="Times New Roman"/>
          <w:sz w:val="24"/>
          <w:szCs w:val="24"/>
        </w:rPr>
        <w:t>Brown, R. J.</w:t>
      </w:r>
      <w:r w:rsidRPr="008B7A0C">
        <w:rPr>
          <w:rFonts w:ascii="Times New Roman" w:hAnsi="Times New Roman" w:cs="Times New Roman"/>
          <w:sz w:val="24"/>
          <w:szCs w:val="24"/>
        </w:rPr>
        <w:t xml:space="preserve"> (2012) </w:t>
      </w:r>
      <w:r w:rsidRPr="008B7A0C">
        <w:rPr>
          <w:rStyle w:val="Emphasis"/>
          <w:rFonts w:ascii="Times New Roman" w:hAnsi="Times New Roman" w:cs="Times New Roman"/>
          <w:sz w:val="24"/>
          <w:szCs w:val="24"/>
        </w:rPr>
        <w:t>Familiarity breeds compassion: knowledge of disaster areas and willingness to donate to the disaster victims.</w:t>
      </w:r>
      <w:r w:rsidRPr="008B7A0C">
        <w:rPr>
          <w:rFonts w:ascii="Times New Roman" w:hAnsi="Times New Roman" w:cs="Times New Roman"/>
          <w:sz w:val="24"/>
          <w:szCs w:val="24"/>
        </w:rPr>
        <w:t xml:space="preserve"> </w:t>
      </w:r>
      <w:r w:rsidRPr="008B7A0C">
        <w:rPr>
          <w:rFonts w:ascii="Times New Roman" w:hAnsi="Times New Roman" w:cs="Times New Roman"/>
          <w:i/>
          <w:sz w:val="24"/>
          <w:szCs w:val="24"/>
        </w:rPr>
        <w:t>Applied Psychology: An International Review</w:t>
      </w:r>
      <w:r w:rsidR="008B7A0C">
        <w:rPr>
          <w:rFonts w:ascii="Times New Roman" w:hAnsi="Times New Roman" w:cs="Times New Roman"/>
          <w:i/>
          <w:sz w:val="24"/>
          <w:szCs w:val="24"/>
        </w:rPr>
        <w:t xml:space="preserve">, </w:t>
      </w:r>
      <w:r w:rsidR="008B7A0C" w:rsidRPr="008B7A0C">
        <w:rPr>
          <w:rFonts w:ascii="Times New Roman" w:hAnsi="Times New Roman" w:cs="Times New Roman"/>
          <w:i/>
          <w:sz w:val="24"/>
          <w:szCs w:val="24"/>
        </w:rPr>
        <w:t xml:space="preserve">62, </w:t>
      </w:r>
      <w:r w:rsidR="008B7A0C" w:rsidRPr="008B7A0C">
        <w:rPr>
          <w:rFonts w:ascii="Times New Roman" w:hAnsi="Times New Roman" w:cs="Times New Roman"/>
          <w:sz w:val="24"/>
          <w:szCs w:val="24"/>
        </w:rPr>
        <w:t>640–654</w:t>
      </w:r>
      <w:r w:rsidRPr="008B7A0C">
        <w:rPr>
          <w:rFonts w:ascii="Times New Roman" w:hAnsi="Times New Roman" w:cs="Times New Roman"/>
          <w:sz w:val="24"/>
          <w:szCs w:val="24"/>
        </w:rPr>
        <w:t>.</w:t>
      </w:r>
    </w:p>
    <w:p w14:paraId="1389F3BC" w14:textId="77777777" w:rsidR="00706023" w:rsidRPr="008B7A0C" w:rsidRDefault="00706023" w:rsidP="009E4D57">
      <w:pPr>
        <w:pStyle w:val="EndNoteBibliography"/>
        <w:spacing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Zagefka, H., Noor, M., Randsley de Moura, G., Hopthrow, T., &amp; Brown, R. (2011). Donating to disaster victims: Responses to natural and humanly caused events. </w:t>
      </w:r>
      <w:r w:rsidRPr="008B7A0C">
        <w:rPr>
          <w:rFonts w:ascii="Times New Roman" w:hAnsi="Times New Roman" w:cs="Times New Roman"/>
          <w:i/>
          <w:sz w:val="24"/>
          <w:szCs w:val="24"/>
        </w:rPr>
        <w:t>European Journal of Social Psychology, 41</w:t>
      </w:r>
      <w:r w:rsidRPr="008B7A0C">
        <w:rPr>
          <w:rFonts w:ascii="Times New Roman" w:hAnsi="Times New Roman" w:cs="Times New Roman"/>
          <w:sz w:val="24"/>
          <w:szCs w:val="24"/>
        </w:rPr>
        <w:t xml:space="preserve">, 353–363. </w:t>
      </w:r>
    </w:p>
    <w:p w14:paraId="0CE89396" w14:textId="328AAE1F" w:rsidR="00243A4B" w:rsidRPr="008B7A0C" w:rsidRDefault="00243A4B" w:rsidP="009E4D57">
      <w:pPr>
        <w:pStyle w:val="EndNoteBibliography"/>
        <w:spacing w:line="480" w:lineRule="auto"/>
        <w:ind w:left="720" w:hanging="720"/>
        <w:rPr>
          <w:rFonts w:ascii="Times New Roman" w:hAnsi="Times New Roman" w:cs="Times New Roman"/>
          <w:sz w:val="24"/>
          <w:szCs w:val="24"/>
        </w:rPr>
      </w:pPr>
      <w:r w:rsidRPr="008B7A0C">
        <w:rPr>
          <w:rFonts w:ascii="Times New Roman" w:hAnsi="Times New Roman" w:cs="Times New Roman"/>
          <w:sz w:val="24"/>
          <w:szCs w:val="24"/>
        </w:rPr>
        <w:t xml:space="preserve">Zebel, S., Doosje, B., &amp; Spears, R. (2009). How perspective-taking helps and hinders group-based guilt as a function of group identification. </w:t>
      </w:r>
      <w:r w:rsidRPr="008B7A0C">
        <w:rPr>
          <w:rFonts w:ascii="Times New Roman" w:hAnsi="Times New Roman" w:cs="Times New Roman"/>
          <w:i/>
          <w:iCs/>
          <w:sz w:val="24"/>
          <w:szCs w:val="24"/>
        </w:rPr>
        <w:t>Group Processes &amp; Intergroup Relations</w:t>
      </w:r>
      <w:r w:rsidRPr="008B7A0C">
        <w:rPr>
          <w:rFonts w:ascii="Times New Roman" w:hAnsi="Times New Roman" w:cs="Times New Roman"/>
          <w:sz w:val="24"/>
          <w:szCs w:val="24"/>
        </w:rPr>
        <w:t xml:space="preserve">, </w:t>
      </w:r>
      <w:r w:rsidRPr="008B7A0C">
        <w:rPr>
          <w:rFonts w:ascii="Times New Roman" w:hAnsi="Times New Roman" w:cs="Times New Roman"/>
          <w:i/>
          <w:iCs/>
          <w:sz w:val="24"/>
          <w:szCs w:val="24"/>
        </w:rPr>
        <w:t>12</w:t>
      </w:r>
      <w:r w:rsidRPr="008B7A0C">
        <w:rPr>
          <w:rFonts w:ascii="Times New Roman" w:hAnsi="Times New Roman" w:cs="Times New Roman"/>
          <w:sz w:val="24"/>
          <w:szCs w:val="24"/>
        </w:rPr>
        <w:t>(1), 61–78. http://doi.org/10.1177/1368430208098777</w:t>
      </w:r>
    </w:p>
    <w:p w14:paraId="2348B261" w14:textId="77777777" w:rsidR="00750149" w:rsidRDefault="00750149" w:rsidP="009E4D57">
      <w:pPr>
        <w:spacing w:line="480" w:lineRule="auto"/>
        <w:rPr>
          <w:rFonts w:ascii="Times New Roman" w:hAnsi="Times New Roman" w:cs="Times New Roman"/>
          <w:sz w:val="24"/>
          <w:szCs w:val="24"/>
        </w:rPr>
      </w:pPr>
    </w:p>
    <w:sectPr w:rsidR="00750149" w:rsidSect="00A4201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06C8" w14:textId="77777777" w:rsidR="00A743C7" w:rsidRDefault="00A743C7" w:rsidP="008450C8">
      <w:pPr>
        <w:spacing w:after="0" w:line="240" w:lineRule="auto"/>
      </w:pPr>
      <w:r>
        <w:separator/>
      </w:r>
    </w:p>
    <w:p w14:paraId="5A8D0ECE" w14:textId="77777777" w:rsidR="00A743C7" w:rsidRDefault="00A743C7"/>
  </w:endnote>
  <w:endnote w:type="continuationSeparator" w:id="0">
    <w:p w14:paraId="2831B4B5" w14:textId="77777777" w:rsidR="00A743C7" w:rsidRDefault="00A743C7" w:rsidP="008450C8">
      <w:pPr>
        <w:spacing w:after="0" w:line="240" w:lineRule="auto"/>
      </w:pPr>
      <w:r>
        <w:continuationSeparator/>
      </w:r>
    </w:p>
    <w:p w14:paraId="15EE4CD0" w14:textId="77777777" w:rsidR="00A743C7" w:rsidRDefault="00A74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8938" w14:textId="107E978E" w:rsidR="00B27622" w:rsidRDefault="00B27622">
    <w:pPr>
      <w:pStyle w:val="Footer"/>
      <w:jc w:val="right"/>
    </w:pPr>
  </w:p>
  <w:p w14:paraId="39401A90" w14:textId="77777777" w:rsidR="00B27622" w:rsidRDefault="00B27622">
    <w:pPr>
      <w:pStyle w:val="Footer"/>
    </w:pPr>
  </w:p>
  <w:p w14:paraId="6B47CB78" w14:textId="77777777" w:rsidR="00B27622" w:rsidRDefault="00B276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823A9" w14:textId="77777777" w:rsidR="00A743C7" w:rsidRDefault="00A743C7" w:rsidP="008450C8">
      <w:pPr>
        <w:spacing w:after="0" w:line="240" w:lineRule="auto"/>
      </w:pPr>
      <w:r>
        <w:separator/>
      </w:r>
    </w:p>
    <w:p w14:paraId="0E0D01AF" w14:textId="77777777" w:rsidR="00A743C7" w:rsidRDefault="00A743C7"/>
  </w:footnote>
  <w:footnote w:type="continuationSeparator" w:id="0">
    <w:p w14:paraId="21509B04" w14:textId="77777777" w:rsidR="00A743C7" w:rsidRDefault="00A743C7" w:rsidP="008450C8">
      <w:pPr>
        <w:spacing w:after="0" w:line="240" w:lineRule="auto"/>
      </w:pPr>
      <w:r>
        <w:continuationSeparator/>
      </w:r>
    </w:p>
    <w:p w14:paraId="2C57B076" w14:textId="77777777" w:rsidR="00A743C7" w:rsidRDefault="00A743C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60419"/>
      <w:docPartObj>
        <w:docPartGallery w:val="Page Numbers (Top of Page)"/>
        <w:docPartUnique/>
      </w:docPartObj>
    </w:sdtPr>
    <w:sdtEndPr>
      <w:rPr>
        <w:noProof/>
      </w:rPr>
    </w:sdtEndPr>
    <w:sdtContent>
      <w:p w14:paraId="6D302B27" w14:textId="4E1C1859" w:rsidR="00B27622" w:rsidRDefault="00B27622">
        <w:pPr>
          <w:pStyle w:val="Header"/>
          <w:jc w:val="right"/>
        </w:pPr>
        <w:r>
          <w:t>INTERGROUP RELATIONS IN DISASTER AID</w:t>
        </w:r>
        <w:r>
          <w:tab/>
        </w:r>
        <w:r>
          <w:tab/>
          <w:t xml:space="preserve"> </w:t>
        </w:r>
        <w:r>
          <w:fldChar w:fldCharType="begin"/>
        </w:r>
        <w:r>
          <w:instrText xml:space="preserve"> PAGE   \* MERGEFORMAT </w:instrText>
        </w:r>
        <w:r>
          <w:fldChar w:fldCharType="separate"/>
        </w:r>
        <w:r w:rsidR="00F7310B">
          <w:rPr>
            <w:noProof/>
          </w:rPr>
          <w:t>1</w:t>
        </w:r>
        <w:r>
          <w:rPr>
            <w:noProof/>
          </w:rPr>
          <w:fldChar w:fldCharType="end"/>
        </w:r>
      </w:p>
    </w:sdtContent>
  </w:sdt>
  <w:p w14:paraId="3AD5C3FC" w14:textId="5AA98E0F" w:rsidR="00B27622" w:rsidRDefault="00B276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E238D"/>
    <w:multiLevelType w:val="hybridMultilevel"/>
    <w:tmpl w:val="E9482766"/>
    <w:lvl w:ilvl="0" w:tplc="B32C42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E24C2"/>
    <w:multiLevelType w:val="hybridMultilevel"/>
    <w:tmpl w:val="F072DF1E"/>
    <w:lvl w:ilvl="0" w:tplc="4D621ED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7B"/>
    <w:rsid w:val="0000122F"/>
    <w:rsid w:val="00011037"/>
    <w:rsid w:val="00015123"/>
    <w:rsid w:val="0001538A"/>
    <w:rsid w:val="00016BF9"/>
    <w:rsid w:val="00020981"/>
    <w:rsid w:val="0002234E"/>
    <w:rsid w:val="00024BA7"/>
    <w:rsid w:val="00030186"/>
    <w:rsid w:val="000348C9"/>
    <w:rsid w:val="00037B90"/>
    <w:rsid w:val="000429E9"/>
    <w:rsid w:val="00044AEE"/>
    <w:rsid w:val="000523AF"/>
    <w:rsid w:val="00052BE3"/>
    <w:rsid w:val="00052D57"/>
    <w:rsid w:val="00053D26"/>
    <w:rsid w:val="00061509"/>
    <w:rsid w:val="00075D39"/>
    <w:rsid w:val="00083155"/>
    <w:rsid w:val="0008381A"/>
    <w:rsid w:val="0009016E"/>
    <w:rsid w:val="00092B7B"/>
    <w:rsid w:val="000A4414"/>
    <w:rsid w:val="000A75B2"/>
    <w:rsid w:val="000B095E"/>
    <w:rsid w:val="000B12BF"/>
    <w:rsid w:val="000B3F90"/>
    <w:rsid w:val="000B690D"/>
    <w:rsid w:val="000C02EE"/>
    <w:rsid w:val="000D6704"/>
    <w:rsid w:val="000D6F09"/>
    <w:rsid w:val="000E2718"/>
    <w:rsid w:val="0010254C"/>
    <w:rsid w:val="001136BD"/>
    <w:rsid w:val="00115F28"/>
    <w:rsid w:val="00116F0D"/>
    <w:rsid w:val="00120106"/>
    <w:rsid w:val="001246BF"/>
    <w:rsid w:val="0012697C"/>
    <w:rsid w:val="00150B47"/>
    <w:rsid w:val="00152148"/>
    <w:rsid w:val="00153274"/>
    <w:rsid w:val="00165B71"/>
    <w:rsid w:val="00166711"/>
    <w:rsid w:val="0017096A"/>
    <w:rsid w:val="00190621"/>
    <w:rsid w:val="00191E3F"/>
    <w:rsid w:val="001A4783"/>
    <w:rsid w:val="001A4939"/>
    <w:rsid w:val="001B4152"/>
    <w:rsid w:val="001D440D"/>
    <w:rsid w:val="001D6E4B"/>
    <w:rsid w:val="001D7596"/>
    <w:rsid w:val="001E13ED"/>
    <w:rsid w:val="001E2EE0"/>
    <w:rsid w:val="001E5379"/>
    <w:rsid w:val="001E6C68"/>
    <w:rsid w:val="001E6E94"/>
    <w:rsid w:val="001F1937"/>
    <w:rsid w:val="001F4B2F"/>
    <w:rsid w:val="001F71E5"/>
    <w:rsid w:val="0020546F"/>
    <w:rsid w:val="002079F4"/>
    <w:rsid w:val="00210100"/>
    <w:rsid w:val="002136DF"/>
    <w:rsid w:val="00217FF0"/>
    <w:rsid w:val="00231DD1"/>
    <w:rsid w:val="00232A04"/>
    <w:rsid w:val="00234403"/>
    <w:rsid w:val="0023446A"/>
    <w:rsid w:val="002375F0"/>
    <w:rsid w:val="00243A4B"/>
    <w:rsid w:val="00251ADC"/>
    <w:rsid w:val="00260E15"/>
    <w:rsid w:val="00262128"/>
    <w:rsid w:val="002624D6"/>
    <w:rsid w:val="0026566C"/>
    <w:rsid w:val="00272D6B"/>
    <w:rsid w:val="00274382"/>
    <w:rsid w:val="0027540D"/>
    <w:rsid w:val="00290F17"/>
    <w:rsid w:val="00297276"/>
    <w:rsid w:val="002A40FF"/>
    <w:rsid w:val="002A4A8E"/>
    <w:rsid w:val="002B4A85"/>
    <w:rsid w:val="002B7701"/>
    <w:rsid w:val="002C0DB3"/>
    <w:rsid w:val="002C108D"/>
    <w:rsid w:val="002D4C78"/>
    <w:rsid w:val="002E35F6"/>
    <w:rsid w:val="002E4860"/>
    <w:rsid w:val="002F191C"/>
    <w:rsid w:val="002F2BE1"/>
    <w:rsid w:val="002F5CB1"/>
    <w:rsid w:val="002F6FBF"/>
    <w:rsid w:val="00303806"/>
    <w:rsid w:val="003043A2"/>
    <w:rsid w:val="003066F1"/>
    <w:rsid w:val="00310050"/>
    <w:rsid w:val="00317EFD"/>
    <w:rsid w:val="00320C5D"/>
    <w:rsid w:val="00330907"/>
    <w:rsid w:val="00332E5D"/>
    <w:rsid w:val="003342B3"/>
    <w:rsid w:val="0034169C"/>
    <w:rsid w:val="003432C9"/>
    <w:rsid w:val="00343921"/>
    <w:rsid w:val="00343DE3"/>
    <w:rsid w:val="003442DE"/>
    <w:rsid w:val="00345079"/>
    <w:rsid w:val="0036365B"/>
    <w:rsid w:val="00365240"/>
    <w:rsid w:val="00370A5B"/>
    <w:rsid w:val="00382F7B"/>
    <w:rsid w:val="00386926"/>
    <w:rsid w:val="00387070"/>
    <w:rsid w:val="003913D2"/>
    <w:rsid w:val="00392A63"/>
    <w:rsid w:val="003A36CB"/>
    <w:rsid w:val="003B3824"/>
    <w:rsid w:val="003B6D50"/>
    <w:rsid w:val="003C7181"/>
    <w:rsid w:val="003C77DD"/>
    <w:rsid w:val="003D6DE8"/>
    <w:rsid w:val="003E08C1"/>
    <w:rsid w:val="003E1A1F"/>
    <w:rsid w:val="003E3F58"/>
    <w:rsid w:val="003F3D7F"/>
    <w:rsid w:val="003F695E"/>
    <w:rsid w:val="0040432D"/>
    <w:rsid w:val="00405B1A"/>
    <w:rsid w:val="00406786"/>
    <w:rsid w:val="00406F26"/>
    <w:rsid w:val="004070BA"/>
    <w:rsid w:val="00410CE5"/>
    <w:rsid w:val="004135B3"/>
    <w:rsid w:val="0042473D"/>
    <w:rsid w:val="00427621"/>
    <w:rsid w:val="0044083D"/>
    <w:rsid w:val="00455AA9"/>
    <w:rsid w:val="004574CD"/>
    <w:rsid w:val="00457774"/>
    <w:rsid w:val="004674B4"/>
    <w:rsid w:val="00472DCB"/>
    <w:rsid w:val="00484104"/>
    <w:rsid w:val="0048434F"/>
    <w:rsid w:val="00485CE6"/>
    <w:rsid w:val="00492F38"/>
    <w:rsid w:val="004952CC"/>
    <w:rsid w:val="004A474B"/>
    <w:rsid w:val="004A4A60"/>
    <w:rsid w:val="004A6AA4"/>
    <w:rsid w:val="004A6B73"/>
    <w:rsid w:val="004B2968"/>
    <w:rsid w:val="004C1D8A"/>
    <w:rsid w:val="004D188A"/>
    <w:rsid w:val="004E309D"/>
    <w:rsid w:val="004E405E"/>
    <w:rsid w:val="004E5965"/>
    <w:rsid w:val="004F1ABF"/>
    <w:rsid w:val="0051280E"/>
    <w:rsid w:val="00515A11"/>
    <w:rsid w:val="0051610B"/>
    <w:rsid w:val="005210A7"/>
    <w:rsid w:val="00522E01"/>
    <w:rsid w:val="005306DF"/>
    <w:rsid w:val="00533967"/>
    <w:rsid w:val="0054777F"/>
    <w:rsid w:val="00552532"/>
    <w:rsid w:val="0055313B"/>
    <w:rsid w:val="0055332B"/>
    <w:rsid w:val="00556DCF"/>
    <w:rsid w:val="00564F7B"/>
    <w:rsid w:val="00571689"/>
    <w:rsid w:val="0057273B"/>
    <w:rsid w:val="005755E1"/>
    <w:rsid w:val="00575A9C"/>
    <w:rsid w:val="005845D4"/>
    <w:rsid w:val="00585163"/>
    <w:rsid w:val="005A00D7"/>
    <w:rsid w:val="005A146B"/>
    <w:rsid w:val="005A7BBD"/>
    <w:rsid w:val="005C1D44"/>
    <w:rsid w:val="005C6991"/>
    <w:rsid w:val="005C7260"/>
    <w:rsid w:val="005D39F1"/>
    <w:rsid w:val="005D4D5E"/>
    <w:rsid w:val="005E2B9C"/>
    <w:rsid w:val="005E2F16"/>
    <w:rsid w:val="005F6231"/>
    <w:rsid w:val="0060371D"/>
    <w:rsid w:val="00603876"/>
    <w:rsid w:val="00606C1E"/>
    <w:rsid w:val="0061712E"/>
    <w:rsid w:val="00622345"/>
    <w:rsid w:val="006244AB"/>
    <w:rsid w:val="00644986"/>
    <w:rsid w:val="0064597C"/>
    <w:rsid w:val="0066494D"/>
    <w:rsid w:val="00666FC6"/>
    <w:rsid w:val="00695AC6"/>
    <w:rsid w:val="006A07D5"/>
    <w:rsid w:val="006B1B29"/>
    <w:rsid w:val="006C3A86"/>
    <w:rsid w:val="006C6522"/>
    <w:rsid w:val="006D582F"/>
    <w:rsid w:val="006F0EC5"/>
    <w:rsid w:val="006F5F86"/>
    <w:rsid w:val="00700B70"/>
    <w:rsid w:val="007024E1"/>
    <w:rsid w:val="007026E2"/>
    <w:rsid w:val="00703C78"/>
    <w:rsid w:val="00706023"/>
    <w:rsid w:val="00707C71"/>
    <w:rsid w:val="00721AB2"/>
    <w:rsid w:val="00723A30"/>
    <w:rsid w:val="00723C51"/>
    <w:rsid w:val="00724F49"/>
    <w:rsid w:val="00727EC0"/>
    <w:rsid w:val="00741EDA"/>
    <w:rsid w:val="00750149"/>
    <w:rsid w:val="0075130F"/>
    <w:rsid w:val="007570B4"/>
    <w:rsid w:val="0076250D"/>
    <w:rsid w:val="00774BAC"/>
    <w:rsid w:val="00784DA5"/>
    <w:rsid w:val="00790652"/>
    <w:rsid w:val="00794E88"/>
    <w:rsid w:val="00795107"/>
    <w:rsid w:val="007A2892"/>
    <w:rsid w:val="007B1312"/>
    <w:rsid w:val="007B281D"/>
    <w:rsid w:val="007B331A"/>
    <w:rsid w:val="007B44D3"/>
    <w:rsid w:val="007B4CFF"/>
    <w:rsid w:val="007B58DB"/>
    <w:rsid w:val="007C6D82"/>
    <w:rsid w:val="007D03EC"/>
    <w:rsid w:val="007D2BA9"/>
    <w:rsid w:val="007D3599"/>
    <w:rsid w:val="007D678A"/>
    <w:rsid w:val="007E0D5A"/>
    <w:rsid w:val="007E3DE2"/>
    <w:rsid w:val="007E541B"/>
    <w:rsid w:val="007E635D"/>
    <w:rsid w:val="007F3B03"/>
    <w:rsid w:val="00820A51"/>
    <w:rsid w:val="00821FC6"/>
    <w:rsid w:val="00822B6A"/>
    <w:rsid w:val="00822FCF"/>
    <w:rsid w:val="00823DB3"/>
    <w:rsid w:val="00825A8A"/>
    <w:rsid w:val="00825D57"/>
    <w:rsid w:val="0083448C"/>
    <w:rsid w:val="0083488B"/>
    <w:rsid w:val="00836238"/>
    <w:rsid w:val="00844D1A"/>
    <w:rsid w:val="008450C8"/>
    <w:rsid w:val="008454CC"/>
    <w:rsid w:val="00845BB0"/>
    <w:rsid w:val="00852ACD"/>
    <w:rsid w:val="00852BEE"/>
    <w:rsid w:val="0085554F"/>
    <w:rsid w:val="00866C03"/>
    <w:rsid w:val="00873BCB"/>
    <w:rsid w:val="00874ADE"/>
    <w:rsid w:val="00876CA4"/>
    <w:rsid w:val="0089090C"/>
    <w:rsid w:val="00891C73"/>
    <w:rsid w:val="00892428"/>
    <w:rsid w:val="00893DD0"/>
    <w:rsid w:val="0089466B"/>
    <w:rsid w:val="008A0CFC"/>
    <w:rsid w:val="008A654A"/>
    <w:rsid w:val="008A725C"/>
    <w:rsid w:val="008B1D5B"/>
    <w:rsid w:val="008B241E"/>
    <w:rsid w:val="008B6B7B"/>
    <w:rsid w:val="008B7A0C"/>
    <w:rsid w:val="008C2E4F"/>
    <w:rsid w:val="008C3A2C"/>
    <w:rsid w:val="008C6226"/>
    <w:rsid w:val="008C6408"/>
    <w:rsid w:val="008D6107"/>
    <w:rsid w:val="008D717E"/>
    <w:rsid w:val="008E179A"/>
    <w:rsid w:val="008E3C25"/>
    <w:rsid w:val="008E639B"/>
    <w:rsid w:val="008F401D"/>
    <w:rsid w:val="008F4C7C"/>
    <w:rsid w:val="008F613B"/>
    <w:rsid w:val="009018BC"/>
    <w:rsid w:val="0091433E"/>
    <w:rsid w:val="00922833"/>
    <w:rsid w:val="009304ED"/>
    <w:rsid w:val="00931F67"/>
    <w:rsid w:val="00934B87"/>
    <w:rsid w:val="00935FBC"/>
    <w:rsid w:val="009372AF"/>
    <w:rsid w:val="00945465"/>
    <w:rsid w:val="00954968"/>
    <w:rsid w:val="009605F0"/>
    <w:rsid w:val="009645A0"/>
    <w:rsid w:val="00964613"/>
    <w:rsid w:val="00970233"/>
    <w:rsid w:val="00972D16"/>
    <w:rsid w:val="00974051"/>
    <w:rsid w:val="009750B6"/>
    <w:rsid w:val="00981A5D"/>
    <w:rsid w:val="009869ED"/>
    <w:rsid w:val="00991E9F"/>
    <w:rsid w:val="009A07BB"/>
    <w:rsid w:val="009A07BC"/>
    <w:rsid w:val="009B01C8"/>
    <w:rsid w:val="009B5C7C"/>
    <w:rsid w:val="009C2A98"/>
    <w:rsid w:val="009C2CCF"/>
    <w:rsid w:val="009D335E"/>
    <w:rsid w:val="009D6F6D"/>
    <w:rsid w:val="009E060A"/>
    <w:rsid w:val="009E1E58"/>
    <w:rsid w:val="009E337D"/>
    <w:rsid w:val="009E360F"/>
    <w:rsid w:val="009E373C"/>
    <w:rsid w:val="009E4D57"/>
    <w:rsid w:val="009F207B"/>
    <w:rsid w:val="009F6F49"/>
    <w:rsid w:val="009F789A"/>
    <w:rsid w:val="00A000AA"/>
    <w:rsid w:val="00A14542"/>
    <w:rsid w:val="00A17351"/>
    <w:rsid w:val="00A207A9"/>
    <w:rsid w:val="00A33F12"/>
    <w:rsid w:val="00A40B1A"/>
    <w:rsid w:val="00A41197"/>
    <w:rsid w:val="00A42011"/>
    <w:rsid w:val="00A4306F"/>
    <w:rsid w:val="00A43608"/>
    <w:rsid w:val="00A44992"/>
    <w:rsid w:val="00A55EE5"/>
    <w:rsid w:val="00A61C39"/>
    <w:rsid w:val="00A63056"/>
    <w:rsid w:val="00A63405"/>
    <w:rsid w:val="00A6352E"/>
    <w:rsid w:val="00A6415A"/>
    <w:rsid w:val="00A64DF9"/>
    <w:rsid w:val="00A710E1"/>
    <w:rsid w:val="00A71B56"/>
    <w:rsid w:val="00A732D5"/>
    <w:rsid w:val="00A743C7"/>
    <w:rsid w:val="00A778E1"/>
    <w:rsid w:val="00A80387"/>
    <w:rsid w:val="00A85489"/>
    <w:rsid w:val="00A87049"/>
    <w:rsid w:val="00A9566D"/>
    <w:rsid w:val="00AA19A3"/>
    <w:rsid w:val="00AA2436"/>
    <w:rsid w:val="00AA2500"/>
    <w:rsid w:val="00AA4CE0"/>
    <w:rsid w:val="00AB63E4"/>
    <w:rsid w:val="00AC2F3C"/>
    <w:rsid w:val="00AC6017"/>
    <w:rsid w:val="00AE01DA"/>
    <w:rsid w:val="00AE1F37"/>
    <w:rsid w:val="00AE3254"/>
    <w:rsid w:val="00AF0742"/>
    <w:rsid w:val="00AF372B"/>
    <w:rsid w:val="00AF3961"/>
    <w:rsid w:val="00AF5349"/>
    <w:rsid w:val="00B01504"/>
    <w:rsid w:val="00B04400"/>
    <w:rsid w:val="00B066BF"/>
    <w:rsid w:val="00B06DB2"/>
    <w:rsid w:val="00B161D5"/>
    <w:rsid w:val="00B22D1B"/>
    <w:rsid w:val="00B27622"/>
    <w:rsid w:val="00B44A29"/>
    <w:rsid w:val="00B679A7"/>
    <w:rsid w:val="00B7758E"/>
    <w:rsid w:val="00B77BF3"/>
    <w:rsid w:val="00B828A9"/>
    <w:rsid w:val="00B84F1C"/>
    <w:rsid w:val="00B86B3C"/>
    <w:rsid w:val="00B934CB"/>
    <w:rsid w:val="00B96458"/>
    <w:rsid w:val="00BA0B40"/>
    <w:rsid w:val="00BB7034"/>
    <w:rsid w:val="00BC1108"/>
    <w:rsid w:val="00BC3A6D"/>
    <w:rsid w:val="00BD6AF9"/>
    <w:rsid w:val="00C17DEC"/>
    <w:rsid w:val="00C229A5"/>
    <w:rsid w:val="00C25399"/>
    <w:rsid w:val="00C30E45"/>
    <w:rsid w:val="00C30ED7"/>
    <w:rsid w:val="00C33896"/>
    <w:rsid w:val="00C33BB8"/>
    <w:rsid w:val="00C35231"/>
    <w:rsid w:val="00C376FF"/>
    <w:rsid w:val="00C42B36"/>
    <w:rsid w:val="00C47D76"/>
    <w:rsid w:val="00C6609B"/>
    <w:rsid w:val="00C66E53"/>
    <w:rsid w:val="00C716A3"/>
    <w:rsid w:val="00C727D8"/>
    <w:rsid w:val="00C84CBF"/>
    <w:rsid w:val="00C850E0"/>
    <w:rsid w:val="00C923C8"/>
    <w:rsid w:val="00C95409"/>
    <w:rsid w:val="00CA55ED"/>
    <w:rsid w:val="00CA5A71"/>
    <w:rsid w:val="00CB6435"/>
    <w:rsid w:val="00CC6D1E"/>
    <w:rsid w:val="00CC7DB9"/>
    <w:rsid w:val="00CD0B0A"/>
    <w:rsid w:val="00CD0C89"/>
    <w:rsid w:val="00CD598C"/>
    <w:rsid w:val="00CE0832"/>
    <w:rsid w:val="00CE106C"/>
    <w:rsid w:val="00CE1C81"/>
    <w:rsid w:val="00CE6317"/>
    <w:rsid w:val="00CF0F8E"/>
    <w:rsid w:val="00CF1040"/>
    <w:rsid w:val="00CF45CE"/>
    <w:rsid w:val="00CF773E"/>
    <w:rsid w:val="00D0294A"/>
    <w:rsid w:val="00D02ADA"/>
    <w:rsid w:val="00D10924"/>
    <w:rsid w:val="00D23CB1"/>
    <w:rsid w:val="00D2535E"/>
    <w:rsid w:val="00D2565B"/>
    <w:rsid w:val="00D260F8"/>
    <w:rsid w:val="00D30241"/>
    <w:rsid w:val="00D36C7A"/>
    <w:rsid w:val="00D42199"/>
    <w:rsid w:val="00D425AB"/>
    <w:rsid w:val="00D45BD3"/>
    <w:rsid w:val="00D524B5"/>
    <w:rsid w:val="00D6195B"/>
    <w:rsid w:val="00D70EC8"/>
    <w:rsid w:val="00D73780"/>
    <w:rsid w:val="00D73E4E"/>
    <w:rsid w:val="00D742BB"/>
    <w:rsid w:val="00D74429"/>
    <w:rsid w:val="00D74EC8"/>
    <w:rsid w:val="00D806AF"/>
    <w:rsid w:val="00D81508"/>
    <w:rsid w:val="00D86BC5"/>
    <w:rsid w:val="00D90F5F"/>
    <w:rsid w:val="00D91B4F"/>
    <w:rsid w:val="00D9350E"/>
    <w:rsid w:val="00D9439D"/>
    <w:rsid w:val="00D96FAB"/>
    <w:rsid w:val="00DA0167"/>
    <w:rsid w:val="00DA0A3A"/>
    <w:rsid w:val="00DA1F2F"/>
    <w:rsid w:val="00DA2523"/>
    <w:rsid w:val="00DA2F86"/>
    <w:rsid w:val="00DC1293"/>
    <w:rsid w:val="00DC40E5"/>
    <w:rsid w:val="00DD3DB8"/>
    <w:rsid w:val="00DD4593"/>
    <w:rsid w:val="00DD4E45"/>
    <w:rsid w:val="00DE5A3D"/>
    <w:rsid w:val="00DF72DB"/>
    <w:rsid w:val="00DF7BCA"/>
    <w:rsid w:val="00E009E4"/>
    <w:rsid w:val="00E0170A"/>
    <w:rsid w:val="00E0778D"/>
    <w:rsid w:val="00E16FCC"/>
    <w:rsid w:val="00E242D6"/>
    <w:rsid w:val="00E24F3B"/>
    <w:rsid w:val="00E33D3F"/>
    <w:rsid w:val="00E34012"/>
    <w:rsid w:val="00E36FD5"/>
    <w:rsid w:val="00E44B61"/>
    <w:rsid w:val="00E45D69"/>
    <w:rsid w:val="00E53C1E"/>
    <w:rsid w:val="00E53D16"/>
    <w:rsid w:val="00E60CFB"/>
    <w:rsid w:val="00E6126B"/>
    <w:rsid w:val="00E63F61"/>
    <w:rsid w:val="00E70C11"/>
    <w:rsid w:val="00E7111B"/>
    <w:rsid w:val="00E815F5"/>
    <w:rsid w:val="00E9000D"/>
    <w:rsid w:val="00E92886"/>
    <w:rsid w:val="00EB133B"/>
    <w:rsid w:val="00EB7C4A"/>
    <w:rsid w:val="00EC6AB1"/>
    <w:rsid w:val="00ED1A23"/>
    <w:rsid w:val="00ED2732"/>
    <w:rsid w:val="00EE35D5"/>
    <w:rsid w:val="00EE3B6C"/>
    <w:rsid w:val="00EE4ED8"/>
    <w:rsid w:val="00EF4B26"/>
    <w:rsid w:val="00EF63A9"/>
    <w:rsid w:val="00EF72AC"/>
    <w:rsid w:val="00EF7CE2"/>
    <w:rsid w:val="00F125E9"/>
    <w:rsid w:val="00F1659C"/>
    <w:rsid w:val="00F17AFC"/>
    <w:rsid w:val="00F216E1"/>
    <w:rsid w:val="00F22296"/>
    <w:rsid w:val="00F2422D"/>
    <w:rsid w:val="00F27D63"/>
    <w:rsid w:val="00F37F26"/>
    <w:rsid w:val="00F40B6B"/>
    <w:rsid w:val="00F42DA3"/>
    <w:rsid w:val="00F43EEA"/>
    <w:rsid w:val="00F4453E"/>
    <w:rsid w:val="00F45033"/>
    <w:rsid w:val="00F45DCF"/>
    <w:rsid w:val="00F52FBE"/>
    <w:rsid w:val="00F54210"/>
    <w:rsid w:val="00F70C40"/>
    <w:rsid w:val="00F72C33"/>
    <w:rsid w:val="00F7310B"/>
    <w:rsid w:val="00F76B08"/>
    <w:rsid w:val="00F8330A"/>
    <w:rsid w:val="00F87175"/>
    <w:rsid w:val="00F874B1"/>
    <w:rsid w:val="00FA2589"/>
    <w:rsid w:val="00FB576C"/>
    <w:rsid w:val="00FC08DC"/>
    <w:rsid w:val="00FC0A75"/>
    <w:rsid w:val="00FC1793"/>
    <w:rsid w:val="00FD7C70"/>
    <w:rsid w:val="00FE3B82"/>
    <w:rsid w:val="00FE5884"/>
    <w:rsid w:val="00FF1E25"/>
    <w:rsid w:val="00FF2F5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6A1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B03"/>
    <w:pPr>
      <w:spacing w:line="480" w:lineRule="auto"/>
      <w:jc w:val="both"/>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0C8"/>
  </w:style>
  <w:style w:type="paragraph" w:styleId="Footer">
    <w:name w:val="footer"/>
    <w:basedOn w:val="Normal"/>
    <w:link w:val="FooterChar"/>
    <w:uiPriority w:val="99"/>
    <w:unhideWhenUsed/>
    <w:rsid w:val="0084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0C8"/>
  </w:style>
  <w:style w:type="character" w:styleId="CommentReference">
    <w:name w:val="annotation reference"/>
    <w:basedOn w:val="DefaultParagraphFont"/>
    <w:uiPriority w:val="99"/>
    <w:semiHidden/>
    <w:unhideWhenUsed/>
    <w:rsid w:val="00343921"/>
    <w:rPr>
      <w:sz w:val="16"/>
      <w:szCs w:val="16"/>
    </w:rPr>
  </w:style>
  <w:style w:type="paragraph" w:styleId="CommentText">
    <w:name w:val="annotation text"/>
    <w:basedOn w:val="Normal"/>
    <w:link w:val="CommentTextChar"/>
    <w:uiPriority w:val="99"/>
    <w:semiHidden/>
    <w:unhideWhenUsed/>
    <w:rsid w:val="0034392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43921"/>
    <w:rPr>
      <w:sz w:val="20"/>
      <w:szCs w:val="20"/>
    </w:rPr>
  </w:style>
  <w:style w:type="paragraph" w:styleId="BalloonText">
    <w:name w:val="Balloon Text"/>
    <w:basedOn w:val="Normal"/>
    <w:link w:val="BalloonTextChar"/>
    <w:uiPriority w:val="99"/>
    <w:semiHidden/>
    <w:unhideWhenUsed/>
    <w:rsid w:val="0034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21"/>
    <w:rPr>
      <w:rFonts w:ascii="Segoe UI" w:hAnsi="Segoe UI" w:cs="Segoe UI"/>
      <w:sz w:val="18"/>
      <w:szCs w:val="18"/>
    </w:rPr>
  </w:style>
  <w:style w:type="paragraph" w:customStyle="1" w:styleId="EndNoteBibliography">
    <w:name w:val="EndNote Bibliography"/>
    <w:basedOn w:val="Normal"/>
    <w:link w:val="EndNoteBibliographyChar"/>
    <w:rsid w:val="00706023"/>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06023"/>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E44B61"/>
    <w:pPr>
      <w:spacing w:after="200"/>
    </w:pPr>
    <w:rPr>
      <w:b/>
      <w:bCs/>
    </w:rPr>
  </w:style>
  <w:style w:type="character" w:customStyle="1" w:styleId="CommentSubjectChar">
    <w:name w:val="Comment Subject Char"/>
    <w:basedOn w:val="CommentTextChar"/>
    <w:link w:val="CommentSubject"/>
    <w:uiPriority w:val="99"/>
    <w:semiHidden/>
    <w:rsid w:val="00E44B61"/>
    <w:rPr>
      <w:b/>
      <w:bCs/>
      <w:sz w:val="20"/>
      <w:szCs w:val="20"/>
    </w:rPr>
  </w:style>
  <w:style w:type="character" w:customStyle="1" w:styleId="Heading2Char">
    <w:name w:val="Heading 2 Char"/>
    <w:basedOn w:val="DefaultParagraphFont"/>
    <w:link w:val="Heading2"/>
    <w:uiPriority w:val="9"/>
    <w:rsid w:val="007F3B03"/>
    <w:rPr>
      <w:rFonts w:ascii="Times New Roman" w:hAnsi="Times New Roman" w:cs="Times New Roman"/>
      <w:i/>
      <w:sz w:val="24"/>
      <w:szCs w:val="24"/>
    </w:rPr>
  </w:style>
  <w:style w:type="paragraph" w:styleId="ListParagraph">
    <w:name w:val="List Paragraph"/>
    <w:basedOn w:val="Normal"/>
    <w:uiPriority w:val="34"/>
    <w:qFormat/>
    <w:rsid w:val="003342B3"/>
    <w:pPr>
      <w:ind w:left="720"/>
      <w:contextualSpacing/>
    </w:pPr>
  </w:style>
  <w:style w:type="character" w:styleId="Hyperlink">
    <w:name w:val="Hyperlink"/>
    <w:basedOn w:val="DefaultParagraphFont"/>
    <w:uiPriority w:val="99"/>
    <w:unhideWhenUsed/>
    <w:rsid w:val="004F1ABF"/>
    <w:rPr>
      <w:color w:val="0000FF" w:themeColor="hyperlink"/>
      <w:u w:val="single"/>
    </w:rPr>
  </w:style>
  <w:style w:type="paragraph" w:styleId="DocumentMap">
    <w:name w:val="Document Map"/>
    <w:basedOn w:val="Normal"/>
    <w:link w:val="DocumentMapChar"/>
    <w:uiPriority w:val="99"/>
    <w:semiHidden/>
    <w:unhideWhenUsed/>
    <w:rsid w:val="001136B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36BD"/>
    <w:rPr>
      <w:rFonts w:ascii="Tahoma" w:hAnsi="Tahoma" w:cs="Tahoma"/>
      <w:sz w:val="16"/>
      <w:szCs w:val="16"/>
    </w:rPr>
  </w:style>
  <w:style w:type="character" w:customStyle="1" w:styleId="Heading1Char">
    <w:name w:val="Heading 1 Char"/>
    <w:basedOn w:val="DefaultParagraphFont"/>
    <w:link w:val="Heading1"/>
    <w:uiPriority w:val="9"/>
    <w:rsid w:val="00052D5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C2CCF"/>
    <w:pPr>
      <w:spacing w:after="0" w:line="240" w:lineRule="auto"/>
    </w:pPr>
  </w:style>
  <w:style w:type="character" w:customStyle="1" w:styleId="personname">
    <w:name w:val="person_name"/>
    <w:basedOn w:val="DefaultParagraphFont"/>
    <w:rsid w:val="00D9350E"/>
  </w:style>
  <w:style w:type="character" w:styleId="Emphasis">
    <w:name w:val="Emphasis"/>
    <w:basedOn w:val="DefaultParagraphFont"/>
    <w:uiPriority w:val="20"/>
    <w:qFormat/>
    <w:rsid w:val="00D93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3611">
      <w:bodyDiv w:val="1"/>
      <w:marLeft w:val="0"/>
      <w:marRight w:val="0"/>
      <w:marTop w:val="0"/>
      <w:marBottom w:val="0"/>
      <w:divBdr>
        <w:top w:val="none" w:sz="0" w:space="0" w:color="auto"/>
        <w:left w:val="none" w:sz="0" w:space="0" w:color="auto"/>
        <w:bottom w:val="none" w:sz="0" w:space="0" w:color="auto"/>
        <w:right w:val="none" w:sz="0" w:space="0" w:color="auto"/>
      </w:divBdr>
    </w:div>
    <w:div w:id="1675103980">
      <w:bodyDiv w:val="1"/>
      <w:marLeft w:val="0"/>
      <w:marRight w:val="0"/>
      <w:marTop w:val="0"/>
      <w:marBottom w:val="0"/>
      <w:divBdr>
        <w:top w:val="none" w:sz="0" w:space="0" w:color="auto"/>
        <w:left w:val="none" w:sz="0" w:space="0" w:color="auto"/>
        <w:bottom w:val="none" w:sz="0" w:space="0" w:color="auto"/>
        <w:right w:val="none" w:sz="0" w:space="0" w:color="auto"/>
      </w:divBdr>
    </w:div>
    <w:div w:id="17576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i.org/10.1111/0022-4537.00126"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9BA7-4838-5F49-A0FE-A59CDF22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10077</Words>
  <Characters>57443</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Esther van Leeuwen</cp:lastModifiedBy>
  <cp:revision>5</cp:revision>
  <dcterms:created xsi:type="dcterms:W3CDTF">2016-12-06T11:52:00Z</dcterms:created>
  <dcterms:modified xsi:type="dcterms:W3CDTF">2016-12-13T13:49:00Z</dcterms:modified>
</cp:coreProperties>
</file>