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F881D" w14:textId="3A5D4301" w:rsidR="008855F7" w:rsidRPr="00A969E0" w:rsidRDefault="008855F7" w:rsidP="008855F7">
      <w:pPr>
        <w:rPr>
          <w:i/>
        </w:rPr>
      </w:pPr>
      <w:r w:rsidRPr="00A969E0">
        <w:rPr>
          <w:i/>
        </w:rPr>
        <w:t>Running Title: Distress and omnipotence in command hallucinations</w:t>
      </w:r>
    </w:p>
    <w:p w14:paraId="3FA565C6" w14:textId="77777777" w:rsidR="008855F7" w:rsidRPr="00A969E0" w:rsidRDefault="008855F7" w:rsidP="008855F7">
      <w:pPr>
        <w:jc w:val="center"/>
        <w:rPr>
          <w:b/>
        </w:rPr>
      </w:pPr>
    </w:p>
    <w:p w14:paraId="473E4155" w14:textId="77777777" w:rsidR="008855F7" w:rsidRPr="00A969E0" w:rsidRDefault="008855F7" w:rsidP="008855F7">
      <w:pPr>
        <w:jc w:val="center"/>
        <w:rPr>
          <w:b/>
        </w:rPr>
      </w:pPr>
    </w:p>
    <w:p w14:paraId="26E05123" w14:textId="77777777" w:rsidR="008855F7" w:rsidRPr="00A969E0" w:rsidRDefault="008855F7" w:rsidP="008855F7">
      <w:pPr>
        <w:jc w:val="center"/>
        <w:rPr>
          <w:b/>
        </w:rPr>
      </w:pPr>
    </w:p>
    <w:p w14:paraId="58188ACF" w14:textId="2CC26973" w:rsidR="00437F75" w:rsidRPr="00A969E0" w:rsidRDefault="00437F75" w:rsidP="008855F7">
      <w:pPr>
        <w:jc w:val="center"/>
        <w:rPr>
          <w:b/>
          <w:sz w:val="28"/>
          <w:szCs w:val="28"/>
        </w:rPr>
      </w:pPr>
      <w:r w:rsidRPr="00A969E0">
        <w:rPr>
          <w:b/>
          <w:sz w:val="28"/>
          <w:szCs w:val="28"/>
        </w:rPr>
        <w:t>Distress, omnipotence and responsibility beliefs in command hallucinations</w:t>
      </w:r>
    </w:p>
    <w:p w14:paraId="0695620B" w14:textId="77777777" w:rsidR="008855F7" w:rsidRPr="00A969E0" w:rsidRDefault="008855F7"/>
    <w:p w14:paraId="2BDEE78F" w14:textId="77777777" w:rsidR="008855F7" w:rsidRPr="00A969E0" w:rsidRDefault="008855F7"/>
    <w:p w14:paraId="2E00835B" w14:textId="77777777" w:rsidR="0029362E" w:rsidRPr="00A969E0" w:rsidRDefault="008855F7" w:rsidP="008855F7">
      <w:pPr>
        <w:jc w:val="center"/>
        <w:rPr>
          <w:vertAlign w:val="superscript"/>
        </w:rPr>
      </w:pPr>
      <w:r w:rsidRPr="00A969E0">
        <w:t xml:space="preserve">Lyn </w:t>
      </w:r>
      <w:proofErr w:type="spellStart"/>
      <w:r w:rsidRPr="00A969E0">
        <w:t>Ellett</w:t>
      </w:r>
      <w:r w:rsidR="00643F1F" w:rsidRPr="00A969E0">
        <w:rPr>
          <w:vertAlign w:val="superscript"/>
        </w:rPr>
        <w:t>a</w:t>
      </w:r>
      <w:proofErr w:type="spellEnd"/>
      <w:r w:rsidRPr="00A969E0">
        <w:t xml:space="preserve">, Olga </w:t>
      </w:r>
      <w:proofErr w:type="spellStart"/>
      <w:r w:rsidRPr="00A969E0">
        <w:t>Luzon</w:t>
      </w:r>
      <w:r w:rsidR="00643F1F" w:rsidRPr="00A969E0">
        <w:rPr>
          <w:vertAlign w:val="superscript"/>
        </w:rPr>
        <w:t>a</w:t>
      </w:r>
      <w:proofErr w:type="spellEnd"/>
      <w:r w:rsidRPr="00A969E0">
        <w:t xml:space="preserve">, Max </w:t>
      </w:r>
      <w:proofErr w:type="spellStart"/>
      <w:r w:rsidRPr="00A969E0">
        <w:t>Birchwood</w:t>
      </w:r>
      <w:r w:rsidR="00643F1F" w:rsidRPr="00A969E0">
        <w:rPr>
          <w:vertAlign w:val="superscript"/>
        </w:rPr>
        <w:t>b</w:t>
      </w:r>
      <w:proofErr w:type="spellEnd"/>
      <w:r w:rsidRPr="00A969E0">
        <w:t xml:space="preserve">, </w:t>
      </w:r>
      <w:proofErr w:type="spellStart"/>
      <w:r w:rsidRPr="00A969E0">
        <w:t>Zarina</w:t>
      </w:r>
      <w:proofErr w:type="spellEnd"/>
      <w:r w:rsidRPr="00A969E0">
        <w:t xml:space="preserve"> </w:t>
      </w:r>
      <w:proofErr w:type="spellStart"/>
      <w:r w:rsidRPr="00A969E0">
        <w:t>Abbas</w:t>
      </w:r>
      <w:r w:rsidR="00643F1F" w:rsidRPr="00A969E0">
        <w:rPr>
          <w:vertAlign w:val="superscript"/>
        </w:rPr>
        <w:t>a</w:t>
      </w:r>
      <w:proofErr w:type="spellEnd"/>
      <w:r w:rsidRPr="00A969E0">
        <w:t xml:space="preserve">, Abi </w:t>
      </w:r>
      <w:proofErr w:type="spellStart"/>
      <w:r w:rsidRPr="00A969E0">
        <w:t>Harris</w:t>
      </w:r>
      <w:r w:rsidR="00643F1F" w:rsidRPr="00A969E0">
        <w:rPr>
          <w:vertAlign w:val="superscript"/>
        </w:rPr>
        <w:t>a</w:t>
      </w:r>
      <w:proofErr w:type="spellEnd"/>
      <w:r w:rsidRPr="00A969E0">
        <w:t xml:space="preserve">, Paul </w:t>
      </w:r>
      <w:proofErr w:type="spellStart"/>
      <w:r w:rsidRPr="00A969E0">
        <w:t>Chadwick</w:t>
      </w:r>
      <w:r w:rsidR="00643F1F" w:rsidRPr="00A969E0">
        <w:rPr>
          <w:vertAlign w:val="superscript"/>
        </w:rPr>
        <w:t>c</w:t>
      </w:r>
      <w:proofErr w:type="spellEnd"/>
      <w:r w:rsidR="00643F1F" w:rsidRPr="00A969E0">
        <w:rPr>
          <w:vertAlign w:val="superscript"/>
        </w:rPr>
        <w:t>*</w:t>
      </w:r>
    </w:p>
    <w:p w14:paraId="1BEA2C09" w14:textId="77777777" w:rsidR="0029362E" w:rsidRPr="00A969E0" w:rsidRDefault="0029362E" w:rsidP="008855F7">
      <w:pPr>
        <w:jc w:val="center"/>
        <w:rPr>
          <w:vertAlign w:val="superscript"/>
        </w:rPr>
      </w:pPr>
    </w:p>
    <w:p w14:paraId="01A80BF9" w14:textId="77777777" w:rsidR="0029362E" w:rsidRPr="00A969E0" w:rsidRDefault="0029362E" w:rsidP="0029362E"/>
    <w:p w14:paraId="27BA0F81" w14:textId="13BE5574" w:rsidR="0029362E" w:rsidRPr="00A969E0" w:rsidRDefault="004548A1" w:rsidP="0029362E">
      <w:proofErr w:type="spellStart"/>
      <w:proofErr w:type="gramStart"/>
      <w:r w:rsidRPr="00A969E0">
        <w:rPr>
          <w:vertAlign w:val="superscript"/>
        </w:rPr>
        <w:t>a</w:t>
      </w:r>
      <w:r w:rsidR="0029362E" w:rsidRPr="00A969E0">
        <w:t>Department</w:t>
      </w:r>
      <w:proofErr w:type="spellEnd"/>
      <w:proofErr w:type="gramEnd"/>
      <w:r w:rsidR="0029362E" w:rsidRPr="00A969E0">
        <w:t xml:space="preserve"> of Psychology, Royal Holloway, University of London, UK</w:t>
      </w:r>
    </w:p>
    <w:p w14:paraId="2B8DD6CB" w14:textId="636DB8CD" w:rsidR="00323B7F" w:rsidRPr="00A969E0" w:rsidRDefault="00323B7F" w:rsidP="0029362E">
      <w:proofErr w:type="spellStart"/>
      <w:proofErr w:type="gramStart"/>
      <w:r w:rsidRPr="00A969E0">
        <w:rPr>
          <w:vertAlign w:val="superscript"/>
        </w:rPr>
        <w:t>b</w:t>
      </w:r>
      <w:r w:rsidRPr="00A969E0">
        <w:t>Division</w:t>
      </w:r>
      <w:proofErr w:type="spellEnd"/>
      <w:proofErr w:type="gramEnd"/>
      <w:r w:rsidRPr="00A969E0">
        <w:t xml:space="preserve"> of Health and Wellbeing, Warwick Medical School, University of Warwick, UK</w:t>
      </w:r>
    </w:p>
    <w:p w14:paraId="0357769B" w14:textId="5A988363" w:rsidR="00323B7F" w:rsidRPr="00A969E0" w:rsidRDefault="00323B7F" w:rsidP="0029362E">
      <w:proofErr w:type="spellStart"/>
      <w:proofErr w:type="gramStart"/>
      <w:r w:rsidRPr="00A969E0">
        <w:rPr>
          <w:vertAlign w:val="superscript"/>
        </w:rPr>
        <w:t>c</w:t>
      </w:r>
      <w:r w:rsidRPr="00A969E0">
        <w:t>Department</w:t>
      </w:r>
      <w:proofErr w:type="spellEnd"/>
      <w:proofErr w:type="gramEnd"/>
      <w:r w:rsidRPr="00A969E0">
        <w:t xml:space="preserve"> of Psychology, Institute of Psychiatry, Psychology &amp; Neuroscience, King’s College London, UK</w:t>
      </w:r>
    </w:p>
    <w:p w14:paraId="27F55D5C" w14:textId="77777777" w:rsidR="00323B7F" w:rsidRPr="00A969E0" w:rsidRDefault="00323B7F" w:rsidP="0029362E"/>
    <w:p w14:paraId="12CBD91C" w14:textId="77777777" w:rsidR="00537E62" w:rsidRPr="00A969E0" w:rsidRDefault="00537E62" w:rsidP="0029362E">
      <w:r w:rsidRPr="00A969E0">
        <w:t>*</w:t>
      </w:r>
      <w:r w:rsidR="00CC4AEC" w:rsidRPr="00A969E0">
        <w:t xml:space="preserve">Corresponding Author: Professor Paul Chadwick, </w:t>
      </w:r>
      <w:r w:rsidRPr="00A969E0">
        <w:t>Department of Psychology, Institute of Psychiatry, Psychology &amp; Neuroscience, King’s College London, London, UK, SE5 8AF.</w:t>
      </w:r>
    </w:p>
    <w:p w14:paraId="6CF82C7C" w14:textId="329D258C" w:rsidR="008855F7" w:rsidRPr="00FF43B3" w:rsidRDefault="00537E62" w:rsidP="0029362E">
      <w:pP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</w:pPr>
      <w:r w:rsidRPr="00A969E0">
        <w:t>Email: Paul.Chadwick@kcl.ac.uk</w:t>
      </w:r>
      <w:r w:rsidR="008855F7" w:rsidRPr="00A969E0">
        <w:br w:type="page"/>
      </w:r>
    </w:p>
    <w:p w14:paraId="03CBB224" w14:textId="39542ABB" w:rsidR="002F0B2E" w:rsidRPr="00FF43B3" w:rsidRDefault="00C67B55" w:rsidP="00693A6C">
      <w:pPr>
        <w:pStyle w:val="Heading1"/>
        <w:rPr>
          <w:rFonts w:asciiTheme="minorHAnsi" w:hAnsiTheme="minorHAnsi"/>
          <w:color w:val="auto"/>
        </w:rPr>
      </w:pPr>
      <w:r w:rsidRPr="00FF43B3">
        <w:rPr>
          <w:rFonts w:asciiTheme="minorHAnsi" w:hAnsiTheme="minorHAnsi"/>
          <w:color w:val="auto"/>
        </w:rPr>
        <w:lastRenderedPageBreak/>
        <w:t>Dis</w:t>
      </w:r>
      <w:r w:rsidR="001611C8" w:rsidRPr="00FF43B3">
        <w:rPr>
          <w:rFonts w:asciiTheme="minorHAnsi" w:hAnsiTheme="minorHAnsi"/>
          <w:color w:val="auto"/>
        </w:rPr>
        <w:t xml:space="preserve">tress, omnipotence and </w:t>
      </w:r>
      <w:r w:rsidRPr="00FF43B3">
        <w:rPr>
          <w:rFonts w:asciiTheme="minorHAnsi" w:hAnsiTheme="minorHAnsi"/>
          <w:color w:val="auto"/>
        </w:rPr>
        <w:t xml:space="preserve">responsibility </w:t>
      </w:r>
      <w:r w:rsidR="001611C8" w:rsidRPr="00FF43B3">
        <w:rPr>
          <w:rFonts w:asciiTheme="minorHAnsi" w:hAnsiTheme="minorHAnsi"/>
          <w:color w:val="auto"/>
        </w:rPr>
        <w:t xml:space="preserve">beliefs </w:t>
      </w:r>
      <w:r w:rsidRPr="00FF43B3">
        <w:rPr>
          <w:rFonts w:asciiTheme="minorHAnsi" w:hAnsiTheme="minorHAnsi"/>
          <w:color w:val="auto"/>
        </w:rPr>
        <w:t xml:space="preserve">in </w:t>
      </w:r>
      <w:r w:rsidR="001611C8" w:rsidRPr="00FF43B3">
        <w:rPr>
          <w:rFonts w:asciiTheme="minorHAnsi" w:hAnsiTheme="minorHAnsi"/>
          <w:color w:val="auto"/>
        </w:rPr>
        <w:t>command hallucinations</w:t>
      </w:r>
    </w:p>
    <w:p w14:paraId="59D67B9D" w14:textId="77777777" w:rsidR="00933819" w:rsidRPr="00FF43B3" w:rsidRDefault="00933819" w:rsidP="00FB65D3">
      <w:pPr>
        <w:spacing w:line="480" w:lineRule="auto"/>
        <w:rPr>
          <w:rFonts w:eastAsiaTheme="majorEastAsia" w:cstheme="majorBidi"/>
          <w:b/>
          <w:bCs/>
          <w:sz w:val="26"/>
          <w:szCs w:val="26"/>
        </w:rPr>
      </w:pPr>
    </w:p>
    <w:p w14:paraId="1451235C" w14:textId="07C6346D" w:rsidR="00933819" w:rsidRPr="00FF43B3" w:rsidRDefault="00933819" w:rsidP="00FB65D3">
      <w:pPr>
        <w:spacing w:line="480" w:lineRule="auto"/>
        <w:rPr>
          <w:rFonts w:cs="Times New Roman"/>
          <w:b/>
          <w:sz w:val="24"/>
          <w:szCs w:val="24"/>
        </w:rPr>
      </w:pPr>
      <w:r w:rsidRPr="00FF43B3">
        <w:rPr>
          <w:rFonts w:cs="Times New Roman"/>
          <w:b/>
          <w:sz w:val="24"/>
          <w:szCs w:val="24"/>
        </w:rPr>
        <w:t>Abstract</w:t>
      </w:r>
    </w:p>
    <w:p w14:paraId="0448D518" w14:textId="77777777" w:rsidR="008A24DA" w:rsidRDefault="008A24DA" w:rsidP="00FB65D3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Objectives: </w:t>
      </w:r>
      <w:r w:rsidR="00117E33" w:rsidRPr="00FF43B3">
        <w:rPr>
          <w:rFonts w:cs="Times New Roman"/>
          <w:sz w:val="24"/>
          <w:szCs w:val="24"/>
        </w:rPr>
        <w:t>Command hallucinations are considered to be one of the most distress</w:t>
      </w:r>
      <w:r w:rsidR="00AD7A43" w:rsidRPr="00FF43B3">
        <w:rPr>
          <w:rFonts w:cs="Times New Roman"/>
          <w:sz w:val="24"/>
          <w:szCs w:val="24"/>
        </w:rPr>
        <w:t>ing and disturbing symptoms of s</w:t>
      </w:r>
      <w:r w:rsidR="00013183" w:rsidRPr="00FF43B3">
        <w:rPr>
          <w:rFonts w:cs="Times New Roman"/>
          <w:sz w:val="24"/>
          <w:szCs w:val="24"/>
        </w:rPr>
        <w:t xml:space="preserve">chizophrenia.  </w:t>
      </w:r>
      <w:r w:rsidR="005C45FD">
        <w:rPr>
          <w:rFonts w:cs="Times New Roman"/>
          <w:sz w:val="24"/>
          <w:szCs w:val="24"/>
        </w:rPr>
        <w:t>Building on earlier studies, w</w:t>
      </w:r>
      <w:r w:rsidR="00013183" w:rsidRPr="00FF43B3">
        <w:rPr>
          <w:rFonts w:cs="Times New Roman"/>
          <w:sz w:val="24"/>
          <w:szCs w:val="24"/>
        </w:rPr>
        <w:t xml:space="preserve">e </w:t>
      </w:r>
      <w:r w:rsidR="00CB7751" w:rsidRPr="00FF43B3">
        <w:rPr>
          <w:rFonts w:cs="Times New Roman"/>
          <w:sz w:val="24"/>
          <w:szCs w:val="24"/>
        </w:rPr>
        <w:t xml:space="preserve">compare </w:t>
      </w:r>
      <w:r w:rsidR="00057909">
        <w:rPr>
          <w:rFonts w:cs="Times New Roman"/>
          <w:sz w:val="24"/>
          <w:szCs w:val="24"/>
        </w:rPr>
        <w:t xml:space="preserve">key attributes in </w:t>
      </w:r>
      <w:r w:rsidR="00CB7751" w:rsidRPr="00FF43B3">
        <w:rPr>
          <w:rFonts w:cs="Times New Roman"/>
          <w:sz w:val="24"/>
          <w:szCs w:val="24"/>
        </w:rPr>
        <w:t>the symptom</w:t>
      </w:r>
      <w:r w:rsidR="0065430A">
        <w:rPr>
          <w:rFonts w:cs="Times New Roman"/>
          <w:sz w:val="24"/>
          <w:szCs w:val="24"/>
        </w:rPr>
        <w:t>atic</w:t>
      </w:r>
      <w:r w:rsidR="00A93EBA" w:rsidRPr="00FF43B3">
        <w:rPr>
          <w:rFonts w:cs="Times New Roman"/>
          <w:sz w:val="24"/>
          <w:szCs w:val="24"/>
        </w:rPr>
        <w:t xml:space="preserve">, </w:t>
      </w:r>
      <w:r w:rsidR="0065430A">
        <w:rPr>
          <w:rFonts w:cs="Times New Roman"/>
          <w:sz w:val="24"/>
          <w:szCs w:val="24"/>
        </w:rPr>
        <w:t>affective</w:t>
      </w:r>
      <w:r w:rsidR="00CB7751" w:rsidRPr="00FF43B3">
        <w:rPr>
          <w:rFonts w:cs="Times New Roman"/>
          <w:sz w:val="24"/>
          <w:szCs w:val="24"/>
        </w:rPr>
        <w:t xml:space="preserve"> and cognitive profile</w:t>
      </w:r>
      <w:r w:rsidR="0065430A">
        <w:rPr>
          <w:rFonts w:cs="Times New Roman"/>
          <w:sz w:val="24"/>
          <w:szCs w:val="24"/>
        </w:rPr>
        <w:t>s</w:t>
      </w:r>
      <w:r w:rsidR="00CB7751" w:rsidRPr="00FF43B3">
        <w:rPr>
          <w:rFonts w:cs="Times New Roman"/>
          <w:sz w:val="24"/>
          <w:szCs w:val="24"/>
        </w:rPr>
        <w:t xml:space="preserve"> of </w:t>
      </w:r>
      <w:r w:rsidR="0065430A">
        <w:rPr>
          <w:rFonts w:cs="Times New Roman"/>
          <w:sz w:val="24"/>
          <w:szCs w:val="24"/>
        </w:rPr>
        <w:t>people</w:t>
      </w:r>
      <w:r w:rsidR="00CB7751" w:rsidRPr="00FF43B3">
        <w:rPr>
          <w:rFonts w:cs="Times New Roman"/>
          <w:sz w:val="24"/>
          <w:szCs w:val="24"/>
        </w:rPr>
        <w:t xml:space="preserve"> </w:t>
      </w:r>
      <w:r w:rsidR="0065430A">
        <w:rPr>
          <w:rFonts w:cs="Times New Roman"/>
          <w:sz w:val="24"/>
          <w:szCs w:val="24"/>
        </w:rPr>
        <w:t xml:space="preserve">diagnosed </w:t>
      </w:r>
      <w:r w:rsidR="00CB7751" w:rsidRPr="00FF43B3">
        <w:rPr>
          <w:rFonts w:cs="Times New Roman"/>
          <w:sz w:val="24"/>
          <w:szCs w:val="24"/>
        </w:rPr>
        <w:t xml:space="preserve">with </w:t>
      </w:r>
      <w:r w:rsidR="0065430A">
        <w:rPr>
          <w:rFonts w:cs="Times New Roman"/>
          <w:sz w:val="24"/>
          <w:szCs w:val="24"/>
        </w:rPr>
        <w:t>s</w:t>
      </w:r>
      <w:r w:rsidR="00CB7751" w:rsidRPr="00FF43B3">
        <w:rPr>
          <w:rFonts w:cs="Times New Roman"/>
          <w:sz w:val="24"/>
          <w:szCs w:val="24"/>
        </w:rPr>
        <w:t xml:space="preserve">chizophrenia </w:t>
      </w:r>
      <w:r w:rsidR="00057909">
        <w:rPr>
          <w:rFonts w:cs="Times New Roman"/>
          <w:sz w:val="24"/>
          <w:szCs w:val="24"/>
        </w:rPr>
        <w:t xml:space="preserve">and </w:t>
      </w:r>
      <w:r w:rsidR="0065430A">
        <w:rPr>
          <w:rFonts w:cs="Times New Roman"/>
          <w:sz w:val="24"/>
          <w:szCs w:val="24"/>
        </w:rPr>
        <w:t xml:space="preserve">hearing voices </w:t>
      </w:r>
      <w:r w:rsidR="00057909">
        <w:rPr>
          <w:rFonts w:cs="Times New Roman"/>
          <w:sz w:val="24"/>
          <w:szCs w:val="24"/>
        </w:rPr>
        <w:t>that do</w:t>
      </w:r>
      <w:r w:rsidR="005B1D24" w:rsidRPr="00FF43B3">
        <w:rPr>
          <w:rFonts w:cs="Times New Roman"/>
          <w:sz w:val="24"/>
          <w:szCs w:val="24"/>
        </w:rPr>
        <w:t xml:space="preserve"> (n=77)</w:t>
      </w:r>
      <w:r w:rsidR="00CB7751" w:rsidRPr="00FF43B3">
        <w:rPr>
          <w:rFonts w:cs="Times New Roman"/>
          <w:sz w:val="24"/>
          <w:szCs w:val="24"/>
        </w:rPr>
        <w:t xml:space="preserve"> or </w:t>
      </w:r>
      <w:r w:rsidR="00057909">
        <w:rPr>
          <w:rFonts w:cs="Times New Roman"/>
          <w:sz w:val="24"/>
          <w:szCs w:val="24"/>
        </w:rPr>
        <w:t>do not</w:t>
      </w:r>
      <w:r w:rsidR="00CB7751" w:rsidRPr="00FF43B3">
        <w:rPr>
          <w:rFonts w:cs="Times New Roman"/>
          <w:sz w:val="24"/>
          <w:szCs w:val="24"/>
        </w:rPr>
        <w:t xml:space="preserve"> </w:t>
      </w:r>
      <w:r w:rsidR="005B1D24" w:rsidRPr="00FF43B3">
        <w:rPr>
          <w:rFonts w:cs="Times New Roman"/>
          <w:sz w:val="24"/>
          <w:szCs w:val="24"/>
        </w:rPr>
        <w:t xml:space="preserve">(n=74) </w:t>
      </w:r>
      <w:r w:rsidR="00057909">
        <w:rPr>
          <w:rFonts w:cs="Times New Roman"/>
          <w:sz w:val="24"/>
          <w:szCs w:val="24"/>
        </w:rPr>
        <w:t>give</w:t>
      </w:r>
      <w:r w:rsidR="00CB7751" w:rsidRPr="00FF43B3">
        <w:rPr>
          <w:rFonts w:cs="Times New Roman"/>
          <w:sz w:val="24"/>
          <w:szCs w:val="24"/>
        </w:rPr>
        <w:t xml:space="preserve"> commands.</w:t>
      </w:r>
      <w:r w:rsidR="00162B25" w:rsidRPr="00FF43B3">
        <w:rPr>
          <w:rFonts w:cs="Times New Roman"/>
          <w:sz w:val="24"/>
          <w:szCs w:val="24"/>
        </w:rPr>
        <w:t xml:space="preserve">  </w:t>
      </w:r>
    </w:p>
    <w:p w14:paraId="1CE916DF" w14:textId="1CA9AFDB" w:rsidR="00C16722" w:rsidRDefault="00C16722" w:rsidP="00FB65D3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Methods: </w:t>
      </w:r>
      <w:r w:rsidR="00CD2359">
        <w:rPr>
          <w:rFonts w:cs="Times New Roman"/>
          <w:sz w:val="24"/>
          <w:szCs w:val="24"/>
        </w:rPr>
        <w:t>The study employed a cross-sectional design, in which w</w:t>
      </w:r>
      <w:r w:rsidR="00E8070F" w:rsidRPr="00FF43B3">
        <w:rPr>
          <w:rFonts w:cs="Times New Roman"/>
          <w:sz w:val="24"/>
          <w:szCs w:val="24"/>
        </w:rPr>
        <w:t>e assessed voice severity</w:t>
      </w:r>
      <w:r w:rsidR="00057909">
        <w:rPr>
          <w:rFonts w:cs="Times New Roman"/>
          <w:sz w:val="24"/>
          <w:szCs w:val="24"/>
        </w:rPr>
        <w:t>, distress and control</w:t>
      </w:r>
      <w:r w:rsidR="0099192E" w:rsidRPr="00FF43B3">
        <w:rPr>
          <w:rFonts w:cs="Times New Roman"/>
          <w:sz w:val="24"/>
          <w:szCs w:val="24"/>
        </w:rPr>
        <w:t xml:space="preserve"> (</w:t>
      </w:r>
      <w:r w:rsidR="00E8070F" w:rsidRPr="00FF43B3">
        <w:rPr>
          <w:rFonts w:cs="Times New Roman"/>
          <w:sz w:val="24"/>
          <w:szCs w:val="24"/>
        </w:rPr>
        <w:t>PSYRATs</w:t>
      </w:r>
      <w:r w:rsidR="0099192E" w:rsidRPr="00FF43B3">
        <w:rPr>
          <w:rFonts w:cs="Times New Roman"/>
          <w:sz w:val="24"/>
          <w:szCs w:val="24"/>
        </w:rPr>
        <w:t xml:space="preserve">), </w:t>
      </w:r>
      <w:r w:rsidR="00A93EBA" w:rsidRPr="00FF43B3">
        <w:rPr>
          <w:rFonts w:cs="Times New Roman"/>
          <w:sz w:val="24"/>
          <w:szCs w:val="24"/>
        </w:rPr>
        <w:t xml:space="preserve">anxiety and depression (HADS), </w:t>
      </w:r>
      <w:r w:rsidR="0099192E" w:rsidRPr="00FF43B3">
        <w:rPr>
          <w:rFonts w:cs="Times New Roman"/>
          <w:sz w:val="24"/>
          <w:szCs w:val="24"/>
        </w:rPr>
        <w:t>beliefs about voices (BAVQ-R) and responsibility beliefs (RIQ).  Clinical and demographic variables were also collected.</w:t>
      </w:r>
      <w:r w:rsidR="00162B25" w:rsidRPr="00FF43B3">
        <w:rPr>
          <w:rFonts w:cs="Times New Roman"/>
          <w:sz w:val="24"/>
          <w:szCs w:val="24"/>
        </w:rPr>
        <w:t xml:space="preserve">  </w:t>
      </w:r>
    </w:p>
    <w:p w14:paraId="7236697E" w14:textId="77777777" w:rsidR="00C16722" w:rsidRDefault="00C16722" w:rsidP="00FB65D3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Results: </w:t>
      </w:r>
      <w:r w:rsidR="00013183" w:rsidRPr="00FF43B3">
        <w:rPr>
          <w:rFonts w:cs="Times New Roman"/>
          <w:sz w:val="24"/>
          <w:szCs w:val="24"/>
        </w:rPr>
        <w:t>Command</w:t>
      </w:r>
      <w:r w:rsidR="00AD7A43" w:rsidRPr="00FF43B3">
        <w:rPr>
          <w:rFonts w:cs="Times New Roman"/>
          <w:sz w:val="24"/>
          <w:szCs w:val="24"/>
        </w:rPr>
        <w:t xml:space="preserve"> </w:t>
      </w:r>
      <w:r w:rsidR="00013183" w:rsidRPr="00FF43B3">
        <w:rPr>
          <w:rFonts w:cs="Times New Roman"/>
          <w:sz w:val="24"/>
          <w:szCs w:val="24"/>
        </w:rPr>
        <w:t xml:space="preserve">hallucinations </w:t>
      </w:r>
      <w:r w:rsidR="00E41710" w:rsidRPr="00FF43B3">
        <w:rPr>
          <w:rFonts w:cs="Times New Roman"/>
          <w:sz w:val="24"/>
          <w:szCs w:val="24"/>
        </w:rPr>
        <w:t xml:space="preserve">were found </w:t>
      </w:r>
      <w:r w:rsidR="00AD7A43" w:rsidRPr="00FF43B3">
        <w:rPr>
          <w:rFonts w:cs="Times New Roman"/>
          <w:sz w:val="24"/>
          <w:szCs w:val="24"/>
        </w:rPr>
        <w:t xml:space="preserve">to be more distressing and controlling, perceived as more omnipotent and malevolent, </w:t>
      </w:r>
      <w:r w:rsidR="00A93EBA" w:rsidRPr="00FF43B3">
        <w:rPr>
          <w:rFonts w:cs="Times New Roman"/>
          <w:sz w:val="24"/>
          <w:szCs w:val="24"/>
        </w:rPr>
        <w:t xml:space="preserve">linked to higher anxiety and depression, </w:t>
      </w:r>
      <w:r w:rsidR="00E41710" w:rsidRPr="00FF43B3">
        <w:rPr>
          <w:rFonts w:cs="Times New Roman"/>
          <w:sz w:val="24"/>
          <w:szCs w:val="24"/>
        </w:rPr>
        <w:t xml:space="preserve">and </w:t>
      </w:r>
      <w:r w:rsidR="00AD7A43" w:rsidRPr="00FF43B3">
        <w:rPr>
          <w:rFonts w:cs="Times New Roman"/>
          <w:sz w:val="24"/>
          <w:szCs w:val="24"/>
        </w:rPr>
        <w:t>resisted more</w:t>
      </w:r>
      <w:r w:rsidR="00E41710" w:rsidRPr="00FF43B3">
        <w:rPr>
          <w:rFonts w:cs="Times New Roman"/>
          <w:sz w:val="24"/>
          <w:szCs w:val="24"/>
        </w:rPr>
        <w:t xml:space="preserve"> than </w:t>
      </w:r>
      <w:r w:rsidR="00013183" w:rsidRPr="00FF43B3">
        <w:rPr>
          <w:rFonts w:cs="Times New Roman"/>
          <w:sz w:val="24"/>
          <w:szCs w:val="24"/>
        </w:rPr>
        <w:t>hallucinations</w:t>
      </w:r>
      <w:r w:rsidR="00E41710" w:rsidRPr="00FF43B3">
        <w:rPr>
          <w:rFonts w:cs="Times New Roman"/>
          <w:sz w:val="24"/>
          <w:szCs w:val="24"/>
        </w:rPr>
        <w:t xml:space="preserve"> without commands.  Commanding voices were also</w:t>
      </w:r>
      <w:r w:rsidR="00AD7A43" w:rsidRPr="00FF43B3">
        <w:rPr>
          <w:rFonts w:cs="Times New Roman"/>
          <w:sz w:val="24"/>
          <w:szCs w:val="24"/>
        </w:rPr>
        <w:t xml:space="preserve"> associated with </w:t>
      </w:r>
      <w:r w:rsidR="00A82A28" w:rsidRPr="00FF43B3">
        <w:rPr>
          <w:rFonts w:cs="Times New Roman"/>
          <w:sz w:val="24"/>
          <w:szCs w:val="24"/>
        </w:rPr>
        <w:t xml:space="preserve">higher </w:t>
      </w:r>
      <w:r w:rsidR="000A14DE" w:rsidRPr="00FF43B3">
        <w:rPr>
          <w:rFonts w:cs="Times New Roman"/>
          <w:sz w:val="24"/>
          <w:szCs w:val="24"/>
        </w:rPr>
        <w:t xml:space="preserve">conviction ratings for being personally </w:t>
      </w:r>
      <w:r w:rsidR="00A82A28" w:rsidRPr="00FF43B3">
        <w:rPr>
          <w:rFonts w:cs="Times New Roman"/>
          <w:sz w:val="24"/>
          <w:szCs w:val="24"/>
        </w:rPr>
        <w:t>responsib</w:t>
      </w:r>
      <w:r w:rsidR="000A14DE" w:rsidRPr="00FF43B3">
        <w:rPr>
          <w:rFonts w:cs="Times New Roman"/>
          <w:sz w:val="24"/>
          <w:szCs w:val="24"/>
        </w:rPr>
        <w:t>le</w:t>
      </w:r>
      <w:r w:rsidR="00A82A28" w:rsidRPr="00FF43B3">
        <w:rPr>
          <w:rFonts w:cs="Times New Roman"/>
          <w:sz w:val="24"/>
          <w:szCs w:val="24"/>
        </w:rPr>
        <w:t xml:space="preserve"> f</w:t>
      </w:r>
      <w:r w:rsidR="00AD7A43" w:rsidRPr="00FF43B3">
        <w:rPr>
          <w:rFonts w:cs="Times New Roman"/>
          <w:sz w:val="24"/>
          <w:szCs w:val="24"/>
        </w:rPr>
        <w:t>or preventing</w:t>
      </w:r>
      <w:r w:rsidR="00A82A28" w:rsidRPr="00FF43B3">
        <w:rPr>
          <w:rFonts w:cs="Times New Roman"/>
          <w:sz w:val="24"/>
          <w:szCs w:val="24"/>
        </w:rPr>
        <w:t xml:space="preserve"> harm.  </w:t>
      </w:r>
    </w:p>
    <w:p w14:paraId="00047161" w14:textId="60107D42" w:rsidR="008220B7" w:rsidRPr="00FF43B3" w:rsidRDefault="00C16722" w:rsidP="00FB65D3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Conclusions: The findings suggest key differences in the affective and cognitive profile of people who hear commanding voices, which </w:t>
      </w:r>
      <w:r w:rsidR="00C03A67" w:rsidRPr="00FF43B3">
        <w:rPr>
          <w:rFonts w:cs="Times New Roman"/>
          <w:sz w:val="24"/>
          <w:szCs w:val="24"/>
        </w:rPr>
        <w:t xml:space="preserve">have important implications for theory and psychological interventions. </w:t>
      </w:r>
    </w:p>
    <w:p w14:paraId="457E41FF" w14:textId="77777777" w:rsidR="008220B7" w:rsidRPr="00FF43B3" w:rsidRDefault="008220B7">
      <w:pPr>
        <w:rPr>
          <w:rFonts w:cs="Times New Roman"/>
          <w:sz w:val="24"/>
          <w:szCs w:val="24"/>
        </w:rPr>
      </w:pPr>
    </w:p>
    <w:p w14:paraId="3A523ACE" w14:textId="0366622F" w:rsidR="00253678" w:rsidRPr="00FF43B3" w:rsidRDefault="00253678">
      <w:pPr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>Keywords: hallucinations; commands; omnipotence; responsibility</w:t>
      </w:r>
      <w:r w:rsidR="000C5531" w:rsidRPr="00FF43B3">
        <w:rPr>
          <w:rFonts w:cs="Times New Roman"/>
          <w:sz w:val="24"/>
          <w:szCs w:val="24"/>
        </w:rPr>
        <w:t>; distress</w:t>
      </w:r>
      <w:r w:rsidRPr="00FF43B3">
        <w:rPr>
          <w:rFonts w:cs="Times New Roman"/>
          <w:sz w:val="24"/>
          <w:szCs w:val="24"/>
        </w:rPr>
        <w:t xml:space="preserve"> </w:t>
      </w:r>
    </w:p>
    <w:p w14:paraId="7FA6C9C6" w14:textId="77777777" w:rsidR="00253678" w:rsidRPr="00FF43B3" w:rsidRDefault="00253678">
      <w:pPr>
        <w:rPr>
          <w:rFonts w:cs="Times New Roman"/>
          <w:sz w:val="24"/>
          <w:szCs w:val="24"/>
        </w:rPr>
      </w:pPr>
    </w:p>
    <w:p w14:paraId="5DEB47DE" w14:textId="77777777" w:rsidR="00C16D5D" w:rsidRPr="00FF43B3" w:rsidRDefault="00C16D5D" w:rsidP="00B039B7">
      <w:pPr>
        <w:spacing w:line="480" w:lineRule="auto"/>
        <w:rPr>
          <w:rFonts w:cs="Times New Roman"/>
          <w:b/>
          <w:sz w:val="24"/>
          <w:szCs w:val="24"/>
        </w:rPr>
      </w:pPr>
    </w:p>
    <w:p w14:paraId="263104EA" w14:textId="77777777" w:rsidR="00C16D5D" w:rsidRPr="00FF43B3" w:rsidRDefault="00C16D5D" w:rsidP="00B039B7">
      <w:pPr>
        <w:spacing w:line="480" w:lineRule="auto"/>
        <w:rPr>
          <w:rFonts w:cs="Times New Roman"/>
          <w:b/>
          <w:sz w:val="24"/>
          <w:szCs w:val="24"/>
        </w:rPr>
      </w:pPr>
    </w:p>
    <w:p w14:paraId="419642C0" w14:textId="2E6A5517" w:rsidR="00C16D5D" w:rsidRDefault="00C16722" w:rsidP="00B039B7">
      <w:pPr>
        <w:spacing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Practitioner Points</w:t>
      </w:r>
    </w:p>
    <w:p w14:paraId="6AD57C98" w14:textId="77777777" w:rsidR="00C86773" w:rsidRDefault="00C16722" w:rsidP="00C1672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740B">
        <w:rPr>
          <w:rFonts w:ascii="Times New Roman" w:hAnsi="Times New Roman" w:cs="Times New Roman"/>
          <w:sz w:val="24"/>
          <w:szCs w:val="24"/>
        </w:rPr>
        <w:t>Command hallucinations are associated with higher distress, malevolence and omnipotence</w:t>
      </w:r>
      <w:r w:rsidR="00C86773">
        <w:rPr>
          <w:rFonts w:ascii="Times New Roman" w:hAnsi="Times New Roman" w:cs="Times New Roman"/>
          <w:sz w:val="24"/>
          <w:szCs w:val="24"/>
        </w:rPr>
        <w:t>.</w:t>
      </w:r>
    </w:p>
    <w:p w14:paraId="1F76E189" w14:textId="0C2C39B3" w:rsidR="00C16722" w:rsidRDefault="00C86773" w:rsidP="00C1672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hallucinations are associated with</w:t>
      </w:r>
      <w:r w:rsidR="00ED6247">
        <w:rPr>
          <w:rFonts w:ascii="Times New Roman" w:hAnsi="Times New Roman" w:cs="Times New Roman"/>
          <w:sz w:val="24"/>
          <w:szCs w:val="24"/>
        </w:rPr>
        <w:t xml:space="preserve"> higher responsibility beliefs for preventing harm.</w:t>
      </w:r>
      <w:r w:rsidR="00C16722" w:rsidRPr="00A774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F93C8E" w14:textId="77777777" w:rsidR="00C16722" w:rsidRDefault="00C16722" w:rsidP="00C1672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 beliefs are associated with voice-related distress.</w:t>
      </w:r>
    </w:p>
    <w:p w14:paraId="0101966D" w14:textId="25C9003D" w:rsidR="00CA651F" w:rsidRPr="00FB0E08" w:rsidRDefault="00CA651F" w:rsidP="00C1672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>Future psychological interventions for command hallucinations might benefit from focussing not only on omnipotence, but also on responsibility beliefs, as is done in psychological therapies for obsessive compulsive disorder</w:t>
      </w:r>
      <w:r>
        <w:rPr>
          <w:rFonts w:cs="Times New Roman"/>
          <w:sz w:val="24"/>
          <w:szCs w:val="24"/>
        </w:rPr>
        <w:t>.</w:t>
      </w:r>
    </w:p>
    <w:p w14:paraId="73A224CA" w14:textId="3EC6FBDF" w:rsidR="00C16722" w:rsidRDefault="00C16722" w:rsidP="00B039B7">
      <w:pPr>
        <w:spacing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Limitations</w:t>
      </w:r>
    </w:p>
    <w:p w14:paraId="1A5555E8" w14:textId="3D528871" w:rsidR="00CA651F" w:rsidRDefault="00352B17" w:rsidP="00CA651F">
      <w:pPr>
        <w:pStyle w:val="ListParagraph"/>
        <w:numPr>
          <w:ilvl w:val="0"/>
          <w:numId w:val="12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CA651F">
        <w:rPr>
          <w:rFonts w:cs="Times New Roman"/>
          <w:sz w:val="24"/>
          <w:szCs w:val="24"/>
        </w:rPr>
        <w:t>h</w:t>
      </w:r>
      <w:r w:rsidR="00BA10BC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CA651F">
        <w:rPr>
          <w:rFonts w:cs="Times New Roman"/>
          <w:sz w:val="24"/>
          <w:szCs w:val="24"/>
        </w:rPr>
        <w:t>cross sectional</w:t>
      </w:r>
      <w:r w:rsidR="00BA10BC">
        <w:rPr>
          <w:rFonts w:cs="Times New Roman"/>
          <w:sz w:val="24"/>
          <w:szCs w:val="24"/>
        </w:rPr>
        <w:t xml:space="preserve"> design</w:t>
      </w:r>
      <w:r w:rsidR="00CA651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does not assess </w:t>
      </w:r>
      <w:r w:rsidR="00CA651F">
        <w:rPr>
          <w:rFonts w:cs="Times New Roman"/>
          <w:sz w:val="24"/>
          <w:szCs w:val="24"/>
        </w:rPr>
        <w:t>issues of causality.</w:t>
      </w:r>
    </w:p>
    <w:p w14:paraId="3CB887E9" w14:textId="35BF66F8" w:rsidR="00CA651F" w:rsidRPr="00CA651F" w:rsidRDefault="00CA651F" w:rsidP="00CA651F">
      <w:pPr>
        <w:pStyle w:val="ListParagraph"/>
        <w:numPr>
          <w:ilvl w:val="0"/>
          <w:numId w:val="12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 did not measure presence or severity of delusions.</w:t>
      </w:r>
    </w:p>
    <w:p w14:paraId="7A94EFF8" w14:textId="77777777" w:rsidR="00C16722" w:rsidRPr="00FF43B3" w:rsidRDefault="00C16722" w:rsidP="00B039B7">
      <w:pPr>
        <w:spacing w:line="480" w:lineRule="auto"/>
        <w:rPr>
          <w:rFonts w:cs="Times New Roman"/>
          <w:b/>
          <w:sz w:val="24"/>
          <w:szCs w:val="24"/>
        </w:rPr>
      </w:pPr>
    </w:p>
    <w:p w14:paraId="52F4FD76" w14:textId="77777777" w:rsidR="002A775C" w:rsidRPr="00FF43B3" w:rsidRDefault="002A775C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</w:p>
    <w:p w14:paraId="1BAC8318" w14:textId="77777777" w:rsidR="002A775C" w:rsidRPr="00FF43B3" w:rsidRDefault="002A775C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</w:p>
    <w:p w14:paraId="0F94CB7F" w14:textId="77777777" w:rsidR="00117D03" w:rsidRDefault="00117D0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42DE06C" w14:textId="4F767C8B" w:rsidR="002A775C" w:rsidRPr="00EE5B04" w:rsidRDefault="006D333E" w:rsidP="0063156E">
      <w:pPr>
        <w:spacing w:line="480" w:lineRule="auto"/>
        <w:ind w:firstLine="720"/>
        <w:rPr>
          <w:rFonts w:cs="Times New Roman"/>
          <w:b/>
          <w:sz w:val="24"/>
          <w:szCs w:val="24"/>
        </w:rPr>
      </w:pPr>
      <w:r w:rsidRPr="00EE5B04">
        <w:rPr>
          <w:rFonts w:cs="Times New Roman"/>
          <w:b/>
          <w:sz w:val="24"/>
          <w:szCs w:val="24"/>
        </w:rPr>
        <w:lastRenderedPageBreak/>
        <w:t>Introduction</w:t>
      </w:r>
    </w:p>
    <w:p w14:paraId="188FB1F8" w14:textId="2A74366A" w:rsidR="008B0EFC" w:rsidRPr="00FF43B3" w:rsidRDefault="00110F6C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 xml:space="preserve">Auditory </w:t>
      </w:r>
      <w:r w:rsidR="00F97B0D" w:rsidRPr="00FF43B3">
        <w:rPr>
          <w:rFonts w:cs="Times New Roman"/>
          <w:sz w:val="24"/>
          <w:szCs w:val="24"/>
        </w:rPr>
        <w:t>hallucinations</w:t>
      </w:r>
      <w:r w:rsidR="006154BA" w:rsidRPr="00FF43B3">
        <w:rPr>
          <w:rFonts w:cs="Times New Roman"/>
          <w:sz w:val="24"/>
          <w:szCs w:val="24"/>
        </w:rPr>
        <w:t xml:space="preserve">, or </w:t>
      </w:r>
      <w:r w:rsidR="009A21CD" w:rsidRPr="00FF43B3">
        <w:rPr>
          <w:rFonts w:cs="Times New Roman"/>
          <w:sz w:val="24"/>
          <w:szCs w:val="24"/>
        </w:rPr>
        <w:t>voices</w:t>
      </w:r>
      <w:r w:rsidR="006154BA" w:rsidRPr="00FF43B3">
        <w:rPr>
          <w:rFonts w:cs="Times New Roman"/>
          <w:sz w:val="24"/>
          <w:szCs w:val="24"/>
        </w:rPr>
        <w:t>,</w:t>
      </w:r>
      <w:r w:rsidR="00712AFB" w:rsidRPr="00FF43B3">
        <w:rPr>
          <w:rFonts w:cs="Times New Roman"/>
          <w:sz w:val="24"/>
          <w:szCs w:val="24"/>
        </w:rPr>
        <w:t xml:space="preserve"> </w:t>
      </w:r>
      <w:r w:rsidR="00BA5140" w:rsidRPr="00FF43B3">
        <w:rPr>
          <w:rFonts w:cs="Times New Roman"/>
          <w:sz w:val="24"/>
          <w:szCs w:val="24"/>
        </w:rPr>
        <w:t xml:space="preserve">are </w:t>
      </w:r>
      <w:r w:rsidR="009A21CD" w:rsidRPr="00FF43B3">
        <w:rPr>
          <w:rFonts w:cs="Times New Roman"/>
          <w:sz w:val="24"/>
          <w:szCs w:val="24"/>
        </w:rPr>
        <w:t>reported by</w:t>
      </w:r>
      <w:r w:rsidR="001D4884" w:rsidRPr="00FF43B3">
        <w:rPr>
          <w:rFonts w:cs="Times New Roman"/>
          <w:sz w:val="24"/>
          <w:szCs w:val="24"/>
        </w:rPr>
        <w:t xml:space="preserve"> </w:t>
      </w:r>
      <w:r w:rsidR="001D4884" w:rsidRPr="00FF43B3">
        <w:rPr>
          <w:rFonts w:eastAsia="Arial Unicode MS" w:cs="Times New Roman"/>
          <w:sz w:val="24"/>
          <w:szCs w:val="24"/>
        </w:rPr>
        <w:t xml:space="preserve">approximately </w:t>
      </w:r>
      <w:r w:rsidR="009A21CD" w:rsidRPr="00FF43B3">
        <w:rPr>
          <w:rFonts w:eastAsia="Arial Unicode MS" w:cs="Times New Roman"/>
          <w:sz w:val="24"/>
          <w:szCs w:val="24"/>
        </w:rPr>
        <w:t xml:space="preserve">70% of people with a diagnosis of schizophrenia (Thomas et al., 2007) and are often associated with high levels of distress and behavioural disturbance (Birchwood &amp; Chadwick, 1997). </w:t>
      </w:r>
      <w:r w:rsidR="006154BA" w:rsidRPr="00FF43B3">
        <w:rPr>
          <w:rFonts w:cs="Times New Roman"/>
          <w:sz w:val="24"/>
          <w:szCs w:val="24"/>
        </w:rPr>
        <w:t>Voices</w:t>
      </w:r>
      <w:r w:rsidR="00D67313" w:rsidRPr="00FF43B3">
        <w:rPr>
          <w:rFonts w:cs="Times New Roman"/>
          <w:sz w:val="24"/>
          <w:szCs w:val="24"/>
        </w:rPr>
        <w:t xml:space="preserve"> that command harm to self or others</w:t>
      </w:r>
      <w:r w:rsidR="00BA1853" w:rsidRPr="00FF43B3">
        <w:rPr>
          <w:rFonts w:cs="Times New Roman"/>
          <w:sz w:val="24"/>
          <w:szCs w:val="24"/>
        </w:rPr>
        <w:t xml:space="preserve"> </w:t>
      </w:r>
      <w:r w:rsidR="006154BA" w:rsidRPr="00FF43B3">
        <w:rPr>
          <w:rFonts w:cs="Times New Roman"/>
          <w:sz w:val="24"/>
          <w:szCs w:val="24"/>
        </w:rPr>
        <w:t xml:space="preserve">(command hallucinations: CHs) </w:t>
      </w:r>
      <w:r w:rsidR="000C2347" w:rsidRPr="00FF43B3">
        <w:rPr>
          <w:rFonts w:cs="Times New Roman"/>
          <w:sz w:val="24"/>
          <w:szCs w:val="24"/>
        </w:rPr>
        <w:t>are postulated</w:t>
      </w:r>
      <w:r w:rsidR="00326F1F" w:rsidRPr="00FF43B3">
        <w:rPr>
          <w:rFonts w:cs="Times New Roman"/>
          <w:sz w:val="24"/>
          <w:szCs w:val="24"/>
        </w:rPr>
        <w:t xml:space="preserve"> to be particularly distressing and disturbing</w:t>
      </w:r>
      <w:r w:rsidR="006A5C01" w:rsidRPr="00FF43B3">
        <w:rPr>
          <w:rFonts w:cs="Times New Roman"/>
          <w:sz w:val="24"/>
          <w:szCs w:val="24"/>
        </w:rPr>
        <w:t xml:space="preserve"> (Birchwood</w:t>
      </w:r>
      <w:r w:rsidR="00316D9D" w:rsidRPr="00FF43B3">
        <w:rPr>
          <w:rFonts w:cs="Times New Roman"/>
          <w:sz w:val="24"/>
          <w:szCs w:val="24"/>
        </w:rPr>
        <w:t xml:space="preserve"> </w:t>
      </w:r>
      <w:r w:rsidR="006A5C01" w:rsidRPr="00FF43B3">
        <w:rPr>
          <w:rFonts w:cs="Times New Roman"/>
          <w:sz w:val="24"/>
          <w:szCs w:val="24"/>
        </w:rPr>
        <w:t>et al., 2014)</w:t>
      </w:r>
      <w:r w:rsidR="00D35D9E" w:rsidRPr="00FF43B3">
        <w:rPr>
          <w:rFonts w:cs="Times New Roman"/>
          <w:sz w:val="24"/>
          <w:szCs w:val="24"/>
        </w:rPr>
        <w:t>.</w:t>
      </w:r>
      <w:r w:rsidR="008B0EFC" w:rsidRPr="00FF43B3">
        <w:rPr>
          <w:rFonts w:cs="Times New Roman"/>
          <w:sz w:val="24"/>
          <w:szCs w:val="24"/>
        </w:rPr>
        <w:t xml:space="preserve">  </w:t>
      </w:r>
      <w:r w:rsidR="00223097" w:rsidRPr="00FF43B3">
        <w:rPr>
          <w:rFonts w:cs="Times New Roman"/>
          <w:sz w:val="24"/>
          <w:szCs w:val="24"/>
        </w:rPr>
        <w:t xml:space="preserve">However, </w:t>
      </w:r>
      <w:r w:rsidR="008B0EFC" w:rsidRPr="00FF43B3">
        <w:rPr>
          <w:rFonts w:cs="Times New Roman"/>
          <w:sz w:val="24"/>
          <w:szCs w:val="24"/>
        </w:rPr>
        <w:t>relatively few studies</w:t>
      </w:r>
      <w:r w:rsidR="00223097" w:rsidRPr="00FF43B3">
        <w:rPr>
          <w:rFonts w:cs="Times New Roman"/>
          <w:sz w:val="24"/>
          <w:szCs w:val="24"/>
        </w:rPr>
        <w:t xml:space="preserve"> </w:t>
      </w:r>
      <w:r w:rsidR="008B0EFC" w:rsidRPr="00FF43B3">
        <w:rPr>
          <w:rFonts w:cs="Times New Roman"/>
          <w:sz w:val="24"/>
          <w:szCs w:val="24"/>
        </w:rPr>
        <w:t xml:space="preserve">have compared the experience of </w:t>
      </w:r>
      <w:r w:rsidR="009A21CD" w:rsidRPr="00FF43B3">
        <w:rPr>
          <w:rFonts w:cs="Times New Roman"/>
          <w:sz w:val="24"/>
          <w:szCs w:val="24"/>
        </w:rPr>
        <w:t>people hearing</w:t>
      </w:r>
      <w:r w:rsidR="00CF3932" w:rsidRPr="00FF43B3">
        <w:rPr>
          <w:rFonts w:cs="Times New Roman"/>
          <w:sz w:val="24"/>
          <w:szCs w:val="24"/>
        </w:rPr>
        <w:t xml:space="preserve"> voices </w:t>
      </w:r>
      <w:r w:rsidR="008B0EFC" w:rsidRPr="00FF43B3">
        <w:rPr>
          <w:rFonts w:cs="Times New Roman"/>
          <w:sz w:val="24"/>
          <w:szCs w:val="24"/>
        </w:rPr>
        <w:t xml:space="preserve">with </w:t>
      </w:r>
      <w:r w:rsidR="009A21CD" w:rsidRPr="00FF43B3">
        <w:rPr>
          <w:rFonts w:cs="Times New Roman"/>
          <w:sz w:val="24"/>
          <w:szCs w:val="24"/>
        </w:rPr>
        <w:t>or</w:t>
      </w:r>
      <w:r w:rsidR="008B0EFC" w:rsidRPr="00FF43B3">
        <w:rPr>
          <w:rFonts w:cs="Times New Roman"/>
          <w:sz w:val="24"/>
          <w:szCs w:val="24"/>
        </w:rPr>
        <w:t xml:space="preserve"> without commands.  Two early studies found individuals with </w:t>
      </w:r>
      <w:r w:rsidR="00A969E0">
        <w:rPr>
          <w:rFonts w:cs="Times New Roman"/>
          <w:sz w:val="24"/>
          <w:szCs w:val="24"/>
        </w:rPr>
        <w:t>CH</w:t>
      </w:r>
      <w:r w:rsidR="00427AEE" w:rsidRPr="00FF43B3">
        <w:rPr>
          <w:rFonts w:cs="Times New Roman"/>
          <w:sz w:val="24"/>
          <w:szCs w:val="24"/>
        </w:rPr>
        <w:t>s</w:t>
      </w:r>
      <w:r w:rsidR="008B0EFC" w:rsidRPr="00FF43B3">
        <w:rPr>
          <w:rFonts w:cs="Times New Roman"/>
          <w:sz w:val="24"/>
          <w:szCs w:val="24"/>
        </w:rPr>
        <w:t xml:space="preserve"> reported more negative </w:t>
      </w:r>
      <w:r w:rsidR="00A969E0">
        <w:rPr>
          <w:rFonts w:cs="Times New Roman"/>
          <w:sz w:val="24"/>
          <w:szCs w:val="24"/>
        </w:rPr>
        <w:t xml:space="preserve">voice </w:t>
      </w:r>
      <w:r w:rsidR="008B0EFC" w:rsidRPr="00FF43B3">
        <w:rPr>
          <w:rFonts w:cs="Times New Roman"/>
          <w:sz w:val="24"/>
          <w:szCs w:val="24"/>
        </w:rPr>
        <w:t xml:space="preserve">content (Rogers et al, 1990) and poorer coping </w:t>
      </w:r>
      <w:r w:rsidR="00A969E0">
        <w:rPr>
          <w:rFonts w:cs="Times New Roman"/>
          <w:sz w:val="24"/>
          <w:szCs w:val="24"/>
        </w:rPr>
        <w:t xml:space="preserve">with voices </w:t>
      </w:r>
      <w:r w:rsidR="008B0EFC" w:rsidRPr="00FF43B3">
        <w:rPr>
          <w:rFonts w:cs="Times New Roman"/>
          <w:sz w:val="24"/>
          <w:szCs w:val="24"/>
        </w:rPr>
        <w:t>(</w:t>
      </w:r>
      <w:proofErr w:type="spellStart"/>
      <w:r w:rsidR="008B0EFC" w:rsidRPr="00FF43B3">
        <w:rPr>
          <w:rFonts w:cs="Times New Roman"/>
          <w:sz w:val="24"/>
          <w:szCs w:val="24"/>
        </w:rPr>
        <w:t>Romme</w:t>
      </w:r>
      <w:proofErr w:type="spellEnd"/>
      <w:r w:rsidR="008B0EFC" w:rsidRPr="00FF43B3">
        <w:rPr>
          <w:rFonts w:cs="Times New Roman"/>
          <w:sz w:val="24"/>
          <w:szCs w:val="24"/>
        </w:rPr>
        <w:t xml:space="preserve"> et al., 1992) </w:t>
      </w:r>
      <w:r w:rsidR="00427AEE" w:rsidRPr="00FF43B3">
        <w:rPr>
          <w:rFonts w:cs="Times New Roman"/>
          <w:sz w:val="24"/>
          <w:szCs w:val="24"/>
        </w:rPr>
        <w:t>than those hearing voices without commands</w:t>
      </w:r>
      <w:r w:rsidR="008B0EFC" w:rsidRPr="00FF43B3">
        <w:rPr>
          <w:rFonts w:cs="Times New Roman"/>
          <w:sz w:val="24"/>
          <w:szCs w:val="24"/>
        </w:rPr>
        <w:t xml:space="preserve">.  Mackinnon et al (2004) compared the phenomenology of voices in those with (n=130 reported commands “sometimes” or “often”) </w:t>
      </w:r>
      <w:r w:rsidR="00B72A0A">
        <w:rPr>
          <w:rFonts w:cs="Times New Roman"/>
          <w:sz w:val="24"/>
          <w:szCs w:val="24"/>
        </w:rPr>
        <w:t>or</w:t>
      </w:r>
      <w:r w:rsidR="008B0EFC" w:rsidRPr="00FF43B3">
        <w:rPr>
          <w:rFonts w:cs="Times New Roman"/>
          <w:sz w:val="24"/>
          <w:szCs w:val="24"/>
        </w:rPr>
        <w:t xml:space="preserve"> without (n=47) commands</w:t>
      </w:r>
      <w:r w:rsidR="00A969E0">
        <w:rPr>
          <w:rFonts w:cs="Times New Roman"/>
          <w:sz w:val="24"/>
          <w:szCs w:val="24"/>
        </w:rPr>
        <w:t xml:space="preserve">. </w:t>
      </w:r>
      <w:r w:rsidR="00247470">
        <w:rPr>
          <w:rFonts w:cs="Times New Roman"/>
          <w:sz w:val="24"/>
          <w:szCs w:val="24"/>
        </w:rPr>
        <w:t>Voice c</w:t>
      </w:r>
      <w:r w:rsidR="00C43273">
        <w:rPr>
          <w:rFonts w:cs="Times New Roman"/>
          <w:sz w:val="24"/>
          <w:szCs w:val="24"/>
        </w:rPr>
        <w:t>ontent</w:t>
      </w:r>
      <w:r w:rsidR="00247470">
        <w:rPr>
          <w:rFonts w:cs="Times New Roman"/>
          <w:sz w:val="24"/>
          <w:szCs w:val="24"/>
        </w:rPr>
        <w:t xml:space="preserve"> and</w:t>
      </w:r>
      <w:r w:rsidR="00C43273">
        <w:rPr>
          <w:rFonts w:cs="Times New Roman"/>
          <w:sz w:val="24"/>
          <w:szCs w:val="24"/>
        </w:rPr>
        <w:t xml:space="preserve"> tone and </w:t>
      </w:r>
      <w:r w:rsidR="00247470">
        <w:rPr>
          <w:rFonts w:cs="Times New Roman"/>
          <w:sz w:val="24"/>
          <w:szCs w:val="24"/>
        </w:rPr>
        <w:t xml:space="preserve">the hearer’s </w:t>
      </w:r>
      <w:r w:rsidR="00C43273">
        <w:rPr>
          <w:rFonts w:cs="Times New Roman"/>
          <w:sz w:val="24"/>
          <w:szCs w:val="24"/>
        </w:rPr>
        <w:t>e</w:t>
      </w:r>
      <w:r w:rsidR="006154BA" w:rsidRPr="00FF43B3">
        <w:rPr>
          <w:rFonts w:cs="Times New Roman"/>
          <w:sz w:val="24"/>
          <w:szCs w:val="24"/>
        </w:rPr>
        <w:t xml:space="preserve">motional reaction </w:t>
      </w:r>
      <w:r w:rsidR="00C43273">
        <w:rPr>
          <w:rFonts w:cs="Times New Roman"/>
          <w:sz w:val="24"/>
          <w:szCs w:val="24"/>
        </w:rPr>
        <w:t>(</w:t>
      </w:r>
      <w:r w:rsidR="008A76C4">
        <w:rPr>
          <w:rFonts w:cs="Times New Roman"/>
          <w:sz w:val="24"/>
          <w:szCs w:val="24"/>
        </w:rPr>
        <w:t>‘</w:t>
      </w:r>
      <w:r w:rsidR="00C43273">
        <w:rPr>
          <w:rFonts w:cs="Times New Roman"/>
          <w:sz w:val="24"/>
          <w:szCs w:val="24"/>
        </w:rPr>
        <w:t>feelings</w:t>
      </w:r>
      <w:r w:rsidR="00AA3E46">
        <w:rPr>
          <w:rFonts w:cs="Times New Roman"/>
          <w:sz w:val="24"/>
          <w:szCs w:val="24"/>
        </w:rPr>
        <w:t xml:space="preserve"> evoked</w:t>
      </w:r>
      <w:r w:rsidR="008A76C4">
        <w:rPr>
          <w:rFonts w:cs="Times New Roman"/>
          <w:sz w:val="24"/>
          <w:szCs w:val="24"/>
        </w:rPr>
        <w:t>’</w:t>
      </w:r>
      <w:r w:rsidR="00C43273">
        <w:rPr>
          <w:rFonts w:cs="Times New Roman"/>
          <w:sz w:val="24"/>
          <w:szCs w:val="24"/>
        </w:rPr>
        <w:t xml:space="preserve">) were assessed by presenting </w:t>
      </w:r>
      <w:r w:rsidR="006154BA" w:rsidRPr="00FF43B3">
        <w:rPr>
          <w:rFonts w:cs="Times New Roman"/>
          <w:sz w:val="24"/>
          <w:szCs w:val="24"/>
        </w:rPr>
        <w:t>list</w:t>
      </w:r>
      <w:r w:rsidR="00C43273">
        <w:rPr>
          <w:rFonts w:cs="Times New Roman"/>
          <w:sz w:val="24"/>
          <w:szCs w:val="24"/>
        </w:rPr>
        <w:t>s</w:t>
      </w:r>
      <w:r w:rsidR="006154BA" w:rsidRPr="00FF43B3">
        <w:rPr>
          <w:rFonts w:cs="Times New Roman"/>
          <w:sz w:val="24"/>
          <w:szCs w:val="24"/>
        </w:rPr>
        <w:t xml:space="preserve"> of </w:t>
      </w:r>
      <w:r w:rsidR="00C43273">
        <w:rPr>
          <w:rFonts w:cs="Times New Roman"/>
          <w:sz w:val="24"/>
          <w:szCs w:val="24"/>
        </w:rPr>
        <w:t xml:space="preserve">adjectives and asking participants to endorse those which applied to their voice hearing experience. </w:t>
      </w:r>
      <w:r w:rsidR="00247470">
        <w:rPr>
          <w:rFonts w:cs="Times New Roman"/>
          <w:sz w:val="24"/>
          <w:szCs w:val="24"/>
        </w:rPr>
        <w:t xml:space="preserve">For voice content, </w:t>
      </w:r>
      <w:r w:rsidR="006950A5">
        <w:rPr>
          <w:rFonts w:cs="Times New Roman"/>
          <w:sz w:val="24"/>
          <w:szCs w:val="24"/>
        </w:rPr>
        <w:t xml:space="preserve">CHs were </w:t>
      </w:r>
      <w:r w:rsidR="00247470">
        <w:rPr>
          <w:rFonts w:cs="Times New Roman"/>
          <w:sz w:val="24"/>
          <w:szCs w:val="24"/>
        </w:rPr>
        <w:t xml:space="preserve">rated as more </w:t>
      </w:r>
      <w:r w:rsidR="006950A5">
        <w:rPr>
          <w:rFonts w:cs="Times New Roman"/>
          <w:sz w:val="24"/>
          <w:szCs w:val="24"/>
        </w:rPr>
        <w:t>abusive, obscene, changeable, derogatory, threatening</w:t>
      </w:r>
      <w:r w:rsidR="00247470">
        <w:rPr>
          <w:rFonts w:cs="Times New Roman"/>
          <w:sz w:val="24"/>
          <w:szCs w:val="24"/>
        </w:rPr>
        <w:t xml:space="preserve"> and</w:t>
      </w:r>
      <w:r w:rsidR="006950A5">
        <w:rPr>
          <w:rFonts w:cs="Times New Roman"/>
          <w:sz w:val="24"/>
          <w:szCs w:val="24"/>
        </w:rPr>
        <w:t xml:space="preserve"> critical</w:t>
      </w:r>
      <w:r w:rsidR="00247470">
        <w:rPr>
          <w:rFonts w:cs="Times New Roman"/>
          <w:sz w:val="24"/>
          <w:szCs w:val="24"/>
        </w:rPr>
        <w:t xml:space="preserve"> (there were no differences on the following content descriptors: persecutory, helpful, guiding, intrusive, affirming, accusatory or inspiring). For voice tone, CHs were rated as more </w:t>
      </w:r>
      <w:r w:rsidR="006950A5">
        <w:rPr>
          <w:rFonts w:cs="Times New Roman"/>
          <w:sz w:val="24"/>
          <w:szCs w:val="24"/>
        </w:rPr>
        <w:t>harsh, angry, crackly, authoritative, bossy, menacing</w:t>
      </w:r>
      <w:r w:rsidR="00247470">
        <w:rPr>
          <w:rFonts w:cs="Times New Roman"/>
          <w:sz w:val="24"/>
          <w:szCs w:val="24"/>
        </w:rPr>
        <w:t xml:space="preserve"> and </w:t>
      </w:r>
      <w:r w:rsidR="006950A5">
        <w:rPr>
          <w:rFonts w:cs="Times New Roman"/>
          <w:sz w:val="24"/>
          <w:szCs w:val="24"/>
        </w:rPr>
        <w:t>malicious</w:t>
      </w:r>
      <w:r w:rsidR="00247470">
        <w:rPr>
          <w:rFonts w:cs="Times New Roman"/>
          <w:sz w:val="24"/>
          <w:szCs w:val="24"/>
        </w:rPr>
        <w:t xml:space="preserve"> (there were no differences on the following tone descriptors: gentle, muted, muffled, indistinct/fuzzy, sharp, loving, kind, friendly or quiet).</w:t>
      </w:r>
      <w:r w:rsidR="006950A5">
        <w:rPr>
          <w:rFonts w:cs="Times New Roman"/>
          <w:sz w:val="24"/>
          <w:szCs w:val="24"/>
        </w:rPr>
        <w:t xml:space="preserve"> </w:t>
      </w:r>
      <w:r w:rsidR="00247470">
        <w:rPr>
          <w:rFonts w:cs="Times New Roman"/>
          <w:sz w:val="24"/>
          <w:szCs w:val="24"/>
        </w:rPr>
        <w:t xml:space="preserve">For feelings evoked, hearers of CHs reported feeling more </w:t>
      </w:r>
      <w:r w:rsidR="006950A5">
        <w:rPr>
          <w:rFonts w:cs="Times New Roman"/>
          <w:sz w:val="24"/>
          <w:szCs w:val="24"/>
        </w:rPr>
        <w:t>terrified, hopeless, anxious, agitated, frightened</w:t>
      </w:r>
      <w:r w:rsidR="00247470">
        <w:rPr>
          <w:rFonts w:cs="Times New Roman"/>
          <w:sz w:val="24"/>
          <w:szCs w:val="24"/>
        </w:rPr>
        <w:t xml:space="preserve"> and </w:t>
      </w:r>
      <w:r w:rsidR="006950A5">
        <w:rPr>
          <w:rFonts w:cs="Times New Roman"/>
          <w:sz w:val="24"/>
          <w:szCs w:val="24"/>
        </w:rPr>
        <w:t>out of control</w:t>
      </w:r>
      <w:r w:rsidR="00247470">
        <w:rPr>
          <w:rFonts w:cs="Times New Roman"/>
          <w:sz w:val="24"/>
          <w:szCs w:val="24"/>
        </w:rPr>
        <w:t xml:space="preserve"> (there were no differences on the following feelings evoked descriptors: irritated, helpless, angry, comforted, not alone, reassured, depressed</w:t>
      </w:r>
      <w:r w:rsidR="005027D3">
        <w:rPr>
          <w:rFonts w:cs="Times New Roman"/>
          <w:sz w:val="24"/>
          <w:szCs w:val="24"/>
        </w:rPr>
        <w:t>,</w:t>
      </w:r>
      <w:r w:rsidR="00247470">
        <w:rPr>
          <w:rFonts w:cs="Times New Roman"/>
          <w:sz w:val="24"/>
          <w:szCs w:val="24"/>
        </w:rPr>
        <w:t xml:space="preserve"> excited, intruded upon, overwhelmed, unconcerned, confused, inspired, sad or happy</w:t>
      </w:r>
      <w:r w:rsidR="006950A5">
        <w:rPr>
          <w:rFonts w:cs="Times New Roman"/>
          <w:sz w:val="24"/>
          <w:szCs w:val="24"/>
        </w:rPr>
        <w:t xml:space="preserve">). </w:t>
      </w:r>
      <w:r w:rsidR="00ED6C38">
        <w:rPr>
          <w:rFonts w:cs="Times New Roman"/>
          <w:sz w:val="24"/>
          <w:szCs w:val="24"/>
        </w:rPr>
        <w:t>The</w:t>
      </w:r>
      <w:r w:rsidR="005027D3">
        <w:rPr>
          <w:rFonts w:cs="Times New Roman"/>
          <w:sz w:val="24"/>
          <w:szCs w:val="24"/>
        </w:rPr>
        <w:t xml:space="preserve">re are </w:t>
      </w:r>
      <w:r w:rsidR="00ED6C38">
        <w:rPr>
          <w:rFonts w:cs="Times New Roman"/>
          <w:sz w:val="24"/>
          <w:szCs w:val="24"/>
        </w:rPr>
        <w:t>limitation</w:t>
      </w:r>
      <w:r w:rsidR="005C04A2">
        <w:rPr>
          <w:rFonts w:cs="Times New Roman"/>
          <w:sz w:val="24"/>
          <w:szCs w:val="24"/>
        </w:rPr>
        <w:t>s</w:t>
      </w:r>
      <w:r w:rsidR="00ED6C38">
        <w:rPr>
          <w:rFonts w:cs="Times New Roman"/>
          <w:sz w:val="24"/>
          <w:szCs w:val="24"/>
        </w:rPr>
        <w:t xml:space="preserve"> of </w:t>
      </w:r>
      <w:r w:rsidR="005C04A2">
        <w:rPr>
          <w:rFonts w:cs="Times New Roman"/>
          <w:sz w:val="24"/>
          <w:szCs w:val="24"/>
        </w:rPr>
        <w:t>usin</w:t>
      </w:r>
      <w:r w:rsidR="00225966">
        <w:rPr>
          <w:rFonts w:cs="Times New Roman"/>
          <w:sz w:val="24"/>
          <w:szCs w:val="24"/>
        </w:rPr>
        <w:t>g</w:t>
      </w:r>
      <w:r w:rsidR="005C04A2">
        <w:rPr>
          <w:rFonts w:cs="Times New Roman"/>
          <w:sz w:val="24"/>
          <w:szCs w:val="24"/>
        </w:rPr>
        <w:t xml:space="preserve"> endorsement of single words to assess </w:t>
      </w:r>
      <w:r w:rsidR="005C04A2">
        <w:rPr>
          <w:rFonts w:cs="Times New Roman"/>
          <w:sz w:val="24"/>
          <w:szCs w:val="24"/>
        </w:rPr>
        <w:lastRenderedPageBreak/>
        <w:t>complex emotions</w:t>
      </w:r>
      <w:r w:rsidR="00C93502">
        <w:rPr>
          <w:rFonts w:cs="Times New Roman"/>
          <w:sz w:val="24"/>
          <w:szCs w:val="24"/>
        </w:rPr>
        <w:t xml:space="preserve"> and the present study uses</w:t>
      </w:r>
      <w:r w:rsidR="00052297">
        <w:rPr>
          <w:rFonts w:cs="Times New Roman"/>
          <w:sz w:val="24"/>
          <w:szCs w:val="24"/>
        </w:rPr>
        <w:t>,</w:t>
      </w:r>
      <w:r w:rsidR="00C93502">
        <w:rPr>
          <w:rFonts w:cs="Times New Roman"/>
          <w:sz w:val="24"/>
          <w:szCs w:val="24"/>
        </w:rPr>
        <w:t xml:space="preserve"> for the first time</w:t>
      </w:r>
      <w:r w:rsidR="00052297">
        <w:rPr>
          <w:rFonts w:cs="Times New Roman"/>
          <w:sz w:val="24"/>
          <w:szCs w:val="24"/>
        </w:rPr>
        <w:t>,</w:t>
      </w:r>
      <w:r w:rsidR="00C93502">
        <w:rPr>
          <w:rFonts w:cs="Times New Roman"/>
          <w:sz w:val="24"/>
          <w:szCs w:val="24"/>
        </w:rPr>
        <w:t xml:space="preserve"> a validated measure of anxiety and depression </w:t>
      </w:r>
      <w:r w:rsidR="008B0EFC" w:rsidRPr="00FF43B3">
        <w:rPr>
          <w:rFonts w:cs="Times New Roman"/>
          <w:sz w:val="24"/>
          <w:szCs w:val="24"/>
        </w:rPr>
        <w:t xml:space="preserve">to </w:t>
      </w:r>
      <w:r w:rsidR="00052297">
        <w:rPr>
          <w:rFonts w:cs="Times New Roman"/>
          <w:sz w:val="24"/>
          <w:szCs w:val="24"/>
        </w:rPr>
        <w:t xml:space="preserve">test for differences in distress between </w:t>
      </w:r>
      <w:r w:rsidR="005027D3">
        <w:rPr>
          <w:rFonts w:cs="Times New Roman"/>
          <w:sz w:val="24"/>
          <w:szCs w:val="24"/>
        </w:rPr>
        <w:t xml:space="preserve">hearers of voices </w:t>
      </w:r>
      <w:r w:rsidR="008B0EFC" w:rsidRPr="00FF43B3">
        <w:rPr>
          <w:rFonts w:cs="Times New Roman"/>
          <w:sz w:val="24"/>
          <w:szCs w:val="24"/>
        </w:rPr>
        <w:t xml:space="preserve">with </w:t>
      </w:r>
      <w:r w:rsidR="005027D3">
        <w:rPr>
          <w:rFonts w:cs="Times New Roman"/>
          <w:sz w:val="24"/>
          <w:szCs w:val="24"/>
        </w:rPr>
        <w:t>or</w:t>
      </w:r>
      <w:r w:rsidR="008B0EFC" w:rsidRPr="00FF43B3">
        <w:rPr>
          <w:rFonts w:cs="Times New Roman"/>
          <w:sz w:val="24"/>
          <w:szCs w:val="24"/>
        </w:rPr>
        <w:t xml:space="preserve"> without commands.</w:t>
      </w:r>
    </w:p>
    <w:p w14:paraId="2FF9BE9F" w14:textId="578C7901" w:rsidR="001D4884" w:rsidRPr="00FF43B3" w:rsidRDefault="007F515C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 xml:space="preserve"> </w:t>
      </w:r>
      <w:r w:rsidR="009A21CD" w:rsidRPr="00FF43B3">
        <w:rPr>
          <w:rFonts w:cs="Times New Roman"/>
          <w:sz w:val="24"/>
          <w:szCs w:val="24"/>
        </w:rPr>
        <w:t xml:space="preserve">Chadwick and Birchwood’s </w:t>
      </w:r>
      <w:r w:rsidR="00C37BF6">
        <w:rPr>
          <w:rFonts w:cs="Times New Roman"/>
          <w:sz w:val="24"/>
          <w:szCs w:val="24"/>
        </w:rPr>
        <w:t xml:space="preserve">(1994) </w:t>
      </w:r>
      <w:r w:rsidR="009A21CD" w:rsidRPr="00FF43B3">
        <w:rPr>
          <w:rFonts w:cs="Times New Roman"/>
          <w:sz w:val="24"/>
          <w:szCs w:val="24"/>
        </w:rPr>
        <w:t xml:space="preserve">cognitive model of voices argues that distress and behavioural disturbance reflect not only voice form and content, but also </w:t>
      </w:r>
      <w:r w:rsidR="0084791D">
        <w:rPr>
          <w:rFonts w:cs="Times New Roman"/>
          <w:sz w:val="24"/>
          <w:szCs w:val="24"/>
        </w:rPr>
        <w:t>b</w:t>
      </w:r>
      <w:r w:rsidR="009A21CD" w:rsidRPr="00FF43B3">
        <w:rPr>
          <w:rFonts w:cs="Times New Roman"/>
          <w:sz w:val="24"/>
          <w:szCs w:val="24"/>
        </w:rPr>
        <w:t xml:space="preserve">eliefs, especially appraisal of voices as malevolent and omnipotent. </w:t>
      </w:r>
      <w:r w:rsidR="00441761">
        <w:rPr>
          <w:rFonts w:cs="Times New Roman"/>
          <w:sz w:val="24"/>
          <w:szCs w:val="24"/>
        </w:rPr>
        <w:t>As with all ‘delusions’, beliefs about voices are both reactions to and attempts to make sense of unusual experiences (Chadwick &amp; Lowe, 1994)</w:t>
      </w:r>
      <w:r w:rsidR="00441761" w:rsidRPr="00FF43B3">
        <w:rPr>
          <w:rFonts w:cs="Times New Roman"/>
          <w:sz w:val="24"/>
          <w:szCs w:val="24"/>
        </w:rPr>
        <w:t xml:space="preserve">. </w:t>
      </w:r>
      <w:r w:rsidR="0053148C">
        <w:rPr>
          <w:rFonts w:cs="Times New Roman"/>
          <w:sz w:val="24"/>
          <w:szCs w:val="24"/>
        </w:rPr>
        <w:t xml:space="preserve">Research has shown that beliefs </w:t>
      </w:r>
      <w:r w:rsidR="00EF4BA3">
        <w:rPr>
          <w:rFonts w:cs="Times New Roman"/>
          <w:sz w:val="24"/>
          <w:szCs w:val="24"/>
        </w:rPr>
        <w:t xml:space="preserve">about voices are </w:t>
      </w:r>
      <w:r w:rsidR="007C05FD">
        <w:rPr>
          <w:rFonts w:cs="Times New Roman"/>
          <w:sz w:val="24"/>
          <w:szCs w:val="24"/>
        </w:rPr>
        <w:t xml:space="preserve">strongly associated with </w:t>
      </w:r>
      <w:r w:rsidR="0096293D">
        <w:rPr>
          <w:rFonts w:cs="Times New Roman"/>
          <w:sz w:val="24"/>
          <w:szCs w:val="24"/>
        </w:rPr>
        <w:t xml:space="preserve">voice </w:t>
      </w:r>
      <w:r w:rsidR="007C05FD">
        <w:rPr>
          <w:rFonts w:cs="Times New Roman"/>
          <w:sz w:val="24"/>
          <w:szCs w:val="24"/>
        </w:rPr>
        <w:t>distress</w:t>
      </w:r>
      <w:r w:rsidR="001D2888">
        <w:rPr>
          <w:rFonts w:cs="Times New Roman"/>
          <w:sz w:val="24"/>
          <w:szCs w:val="24"/>
        </w:rPr>
        <w:t xml:space="preserve">, </w:t>
      </w:r>
      <w:r w:rsidR="0096293D">
        <w:rPr>
          <w:rFonts w:cs="Times New Roman"/>
          <w:sz w:val="24"/>
          <w:szCs w:val="24"/>
        </w:rPr>
        <w:t xml:space="preserve">coping behaviour and </w:t>
      </w:r>
      <w:r w:rsidR="001D2888">
        <w:rPr>
          <w:rFonts w:cs="Times New Roman"/>
          <w:sz w:val="24"/>
          <w:szCs w:val="24"/>
        </w:rPr>
        <w:t>depression;</w:t>
      </w:r>
      <w:r w:rsidR="007C05FD">
        <w:rPr>
          <w:rFonts w:cs="Times New Roman"/>
          <w:sz w:val="24"/>
          <w:szCs w:val="24"/>
        </w:rPr>
        <w:t xml:space="preserve"> and </w:t>
      </w:r>
      <w:r w:rsidR="0096293D">
        <w:rPr>
          <w:rFonts w:cs="Times New Roman"/>
          <w:sz w:val="24"/>
          <w:szCs w:val="24"/>
        </w:rPr>
        <w:t xml:space="preserve">are </w:t>
      </w:r>
      <w:r w:rsidR="00EF4BA3">
        <w:rPr>
          <w:rFonts w:cs="Times New Roman"/>
          <w:sz w:val="24"/>
          <w:szCs w:val="24"/>
        </w:rPr>
        <w:t>only ‘partly understandable’ by reference to voice content (Birchwood &amp; Chadwick,</w:t>
      </w:r>
      <w:r w:rsidR="007C05FD">
        <w:rPr>
          <w:rFonts w:cs="Times New Roman"/>
          <w:sz w:val="24"/>
          <w:szCs w:val="24"/>
        </w:rPr>
        <w:t xml:space="preserve"> 1997</w:t>
      </w:r>
      <w:r w:rsidR="00795A4C">
        <w:rPr>
          <w:rFonts w:cs="Times New Roman"/>
          <w:sz w:val="24"/>
          <w:szCs w:val="24"/>
        </w:rPr>
        <w:t>)</w:t>
      </w:r>
      <w:r w:rsidR="00441761">
        <w:rPr>
          <w:rFonts w:cs="Times New Roman"/>
          <w:sz w:val="24"/>
          <w:szCs w:val="24"/>
        </w:rPr>
        <w:t xml:space="preserve">. </w:t>
      </w:r>
      <w:r w:rsidR="009A21CD" w:rsidRPr="00FF43B3">
        <w:rPr>
          <w:rFonts w:cs="Times New Roman"/>
          <w:sz w:val="24"/>
          <w:szCs w:val="24"/>
        </w:rPr>
        <w:t xml:space="preserve">Therefore, in order to understand distress and disturbance associated with </w:t>
      </w:r>
      <w:r w:rsidR="0096293D">
        <w:rPr>
          <w:rFonts w:cs="Times New Roman"/>
          <w:sz w:val="24"/>
          <w:szCs w:val="24"/>
        </w:rPr>
        <w:t>command hallucinations</w:t>
      </w:r>
      <w:r w:rsidR="009A21CD" w:rsidRPr="00FF43B3">
        <w:rPr>
          <w:rFonts w:cs="Times New Roman"/>
          <w:sz w:val="24"/>
          <w:szCs w:val="24"/>
        </w:rPr>
        <w:t xml:space="preserve">, it is vital to explore the meaning given to the experience, as well as form and content. </w:t>
      </w:r>
      <w:r w:rsidR="00225966">
        <w:rPr>
          <w:rFonts w:cs="Times New Roman"/>
          <w:sz w:val="24"/>
          <w:szCs w:val="24"/>
        </w:rPr>
        <w:t>Apply</w:t>
      </w:r>
      <w:r w:rsidR="00B93269" w:rsidRPr="00FF43B3">
        <w:rPr>
          <w:rFonts w:cs="Times New Roman"/>
          <w:sz w:val="24"/>
          <w:szCs w:val="24"/>
        </w:rPr>
        <w:t xml:space="preserve">ing Chadwick and Birchwood’s (1994) model, </w:t>
      </w:r>
      <w:r w:rsidR="00225966">
        <w:rPr>
          <w:rFonts w:cs="Times New Roman"/>
          <w:sz w:val="24"/>
          <w:szCs w:val="24"/>
        </w:rPr>
        <w:t xml:space="preserve">if </w:t>
      </w:r>
      <w:r w:rsidR="00B93269" w:rsidRPr="00FF43B3">
        <w:rPr>
          <w:rFonts w:cs="Times New Roman"/>
          <w:sz w:val="24"/>
          <w:szCs w:val="24"/>
        </w:rPr>
        <w:t xml:space="preserve">command hallucinations </w:t>
      </w:r>
      <w:r w:rsidR="00225966">
        <w:rPr>
          <w:rFonts w:cs="Times New Roman"/>
          <w:sz w:val="24"/>
          <w:szCs w:val="24"/>
        </w:rPr>
        <w:t xml:space="preserve">are found to be more distressing, </w:t>
      </w:r>
      <w:r w:rsidR="00786E8B">
        <w:rPr>
          <w:rFonts w:cs="Times New Roman"/>
          <w:sz w:val="24"/>
          <w:szCs w:val="24"/>
        </w:rPr>
        <w:t xml:space="preserve">then </w:t>
      </w:r>
      <w:r w:rsidR="00225966">
        <w:rPr>
          <w:rFonts w:cs="Times New Roman"/>
          <w:sz w:val="24"/>
          <w:szCs w:val="24"/>
        </w:rPr>
        <w:t>this</w:t>
      </w:r>
      <w:r w:rsidR="00225966" w:rsidRPr="003E7799">
        <w:rPr>
          <w:rFonts w:cs="Times New Roman"/>
          <w:sz w:val="24"/>
          <w:szCs w:val="24"/>
        </w:rPr>
        <w:t xml:space="preserve"> </w:t>
      </w:r>
      <w:r w:rsidR="00B93269" w:rsidRPr="00FF43B3">
        <w:rPr>
          <w:rFonts w:cs="Times New Roman"/>
          <w:sz w:val="24"/>
          <w:szCs w:val="24"/>
        </w:rPr>
        <w:t>should be associated with higher perceived voice power and malevolence</w:t>
      </w:r>
      <w:r w:rsidR="00225966">
        <w:rPr>
          <w:rFonts w:cs="Times New Roman"/>
          <w:sz w:val="24"/>
          <w:szCs w:val="24"/>
        </w:rPr>
        <w:t xml:space="preserve"> and not simply reflect differences in voice form and content. </w:t>
      </w:r>
    </w:p>
    <w:p w14:paraId="1C4B9251" w14:textId="691D0EEE" w:rsidR="002334CB" w:rsidRPr="00FF43B3" w:rsidRDefault="000A14DE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 xml:space="preserve">Where voices </w:t>
      </w:r>
      <w:r w:rsidR="008532CD" w:rsidRPr="00FF43B3">
        <w:rPr>
          <w:rFonts w:cs="Times New Roman"/>
          <w:sz w:val="24"/>
          <w:szCs w:val="24"/>
        </w:rPr>
        <w:t>command harm to self or others</w:t>
      </w:r>
      <w:r w:rsidRPr="00FF43B3">
        <w:rPr>
          <w:rFonts w:cs="Times New Roman"/>
          <w:sz w:val="24"/>
          <w:szCs w:val="24"/>
        </w:rPr>
        <w:t xml:space="preserve">, </w:t>
      </w:r>
      <w:r w:rsidR="009D7D21" w:rsidRPr="00FF43B3">
        <w:rPr>
          <w:rFonts w:cs="Times New Roman"/>
          <w:sz w:val="24"/>
          <w:szCs w:val="24"/>
        </w:rPr>
        <w:t xml:space="preserve">alongside beliefs about voice power and malevolent intent, </w:t>
      </w:r>
      <w:r w:rsidRPr="00FF43B3">
        <w:rPr>
          <w:rFonts w:cs="Times New Roman"/>
          <w:sz w:val="24"/>
          <w:szCs w:val="24"/>
        </w:rPr>
        <w:t>responsibility beliefs are also likely to be important determinants of distress.  Responsibility beliefs</w:t>
      </w:r>
      <w:r w:rsidR="00B93269" w:rsidRPr="00FF43B3">
        <w:rPr>
          <w:rFonts w:cs="Times New Roman"/>
          <w:sz w:val="24"/>
          <w:szCs w:val="24"/>
        </w:rPr>
        <w:t xml:space="preserve"> are of central importance in cognitive models of obsessive compulsi</w:t>
      </w:r>
      <w:r w:rsidR="003B69FF" w:rsidRPr="00FF43B3">
        <w:rPr>
          <w:rFonts w:cs="Times New Roman"/>
          <w:sz w:val="24"/>
          <w:szCs w:val="24"/>
        </w:rPr>
        <w:t>ve disorder (</w:t>
      </w:r>
      <w:r w:rsidR="00C87688">
        <w:rPr>
          <w:rFonts w:cs="Times New Roman"/>
          <w:sz w:val="24"/>
          <w:szCs w:val="24"/>
        </w:rPr>
        <w:t xml:space="preserve">OCD: </w:t>
      </w:r>
      <w:proofErr w:type="spellStart"/>
      <w:r w:rsidR="003B69FF" w:rsidRPr="00FF43B3">
        <w:rPr>
          <w:rFonts w:cs="Times New Roman"/>
          <w:sz w:val="24"/>
          <w:szCs w:val="24"/>
        </w:rPr>
        <w:t>Salkovskis</w:t>
      </w:r>
      <w:proofErr w:type="spellEnd"/>
      <w:r w:rsidR="003B69FF" w:rsidRPr="00FF43B3">
        <w:rPr>
          <w:rFonts w:cs="Times New Roman"/>
          <w:sz w:val="24"/>
          <w:szCs w:val="24"/>
        </w:rPr>
        <w:t xml:space="preserve"> et al, 2000</w:t>
      </w:r>
      <w:r w:rsidR="00B93269" w:rsidRPr="00FF43B3">
        <w:rPr>
          <w:rFonts w:cs="Times New Roman"/>
          <w:sz w:val="24"/>
          <w:szCs w:val="24"/>
        </w:rPr>
        <w:t xml:space="preserve">), </w:t>
      </w:r>
      <w:r w:rsidR="00E52069" w:rsidRPr="00FF43B3">
        <w:rPr>
          <w:rFonts w:cs="Times New Roman"/>
          <w:sz w:val="24"/>
          <w:szCs w:val="24"/>
        </w:rPr>
        <w:t xml:space="preserve">where it is a strong sense of personal responsibility for preventing harm which drives attempts to neutralise intrusive thoughts. </w:t>
      </w:r>
      <w:r w:rsidR="00B1220A" w:rsidRPr="00FF43B3">
        <w:rPr>
          <w:rFonts w:cs="Times New Roman"/>
          <w:sz w:val="24"/>
          <w:szCs w:val="24"/>
        </w:rPr>
        <w:t>T</w:t>
      </w:r>
      <w:r w:rsidR="009D7D21" w:rsidRPr="00FF43B3">
        <w:rPr>
          <w:rFonts w:cs="Times New Roman"/>
          <w:sz w:val="24"/>
          <w:szCs w:val="24"/>
        </w:rPr>
        <w:t xml:space="preserve">here is emerging evidence that responsibility beliefs may be of </w:t>
      </w:r>
      <w:proofErr w:type="spellStart"/>
      <w:r w:rsidR="009D7D21" w:rsidRPr="00FF43B3">
        <w:rPr>
          <w:rFonts w:cs="Times New Roman"/>
          <w:sz w:val="24"/>
          <w:szCs w:val="24"/>
        </w:rPr>
        <w:t>transdiagnostic</w:t>
      </w:r>
      <w:proofErr w:type="spellEnd"/>
      <w:r w:rsidR="009D7D21" w:rsidRPr="00FF43B3">
        <w:rPr>
          <w:rFonts w:cs="Times New Roman"/>
          <w:sz w:val="24"/>
          <w:szCs w:val="24"/>
        </w:rPr>
        <w:t xml:space="preserve"> importance</w:t>
      </w:r>
      <w:r w:rsidR="00B1220A" w:rsidRPr="00FF43B3">
        <w:rPr>
          <w:rFonts w:cs="Times New Roman"/>
          <w:sz w:val="24"/>
          <w:szCs w:val="24"/>
        </w:rPr>
        <w:t xml:space="preserve"> (e.g. </w:t>
      </w:r>
      <w:proofErr w:type="spellStart"/>
      <w:r w:rsidR="00B1220A" w:rsidRPr="00FF43B3">
        <w:rPr>
          <w:rFonts w:cs="Times New Roman"/>
          <w:sz w:val="24"/>
          <w:szCs w:val="24"/>
        </w:rPr>
        <w:t>Tolin</w:t>
      </w:r>
      <w:proofErr w:type="spellEnd"/>
      <w:r w:rsidR="0000088F" w:rsidRPr="00FF43B3">
        <w:rPr>
          <w:rFonts w:cs="Times New Roman"/>
          <w:sz w:val="24"/>
          <w:szCs w:val="24"/>
        </w:rPr>
        <w:t xml:space="preserve">, </w:t>
      </w:r>
      <w:proofErr w:type="spellStart"/>
      <w:r w:rsidR="0000088F" w:rsidRPr="00FF43B3">
        <w:rPr>
          <w:rFonts w:cs="Times New Roman"/>
          <w:sz w:val="24"/>
          <w:szCs w:val="24"/>
        </w:rPr>
        <w:t>Worhunsky</w:t>
      </w:r>
      <w:proofErr w:type="spellEnd"/>
      <w:r w:rsidR="0000088F" w:rsidRPr="00FF43B3">
        <w:rPr>
          <w:rFonts w:cs="Times New Roman"/>
          <w:sz w:val="24"/>
          <w:szCs w:val="24"/>
        </w:rPr>
        <w:t xml:space="preserve"> &amp; </w:t>
      </w:r>
      <w:proofErr w:type="spellStart"/>
      <w:r w:rsidR="0000088F" w:rsidRPr="00FF43B3">
        <w:rPr>
          <w:rFonts w:cs="Times New Roman"/>
          <w:sz w:val="24"/>
          <w:szCs w:val="24"/>
        </w:rPr>
        <w:t>Maltby</w:t>
      </w:r>
      <w:proofErr w:type="spellEnd"/>
      <w:r w:rsidR="0000088F" w:rsidRPr="00FF43B3">
        <w:rPr>
          <w:rFonts w:cs="Times New Roman"/>
          <w:sz w:val="24"/>
          <w:szCs w:val="24"/>
        </w:rPr>
        <w:t>,</w:t>
      </w:r>
      <w:r w:rsidR="00B1220A" w:rsidRPr="00FF43B3">
        <w:rPr>
          <w:rFonts w:cs="Times New Roman"/>
          <w:sz w:val="24"/>
          <w:szCs w:val="24"/>
        </w:rPr>
        <w:t xml:space="preserve"> 2006)</w:t>
      </w:r>
      <w:r w:rsidR="0000088F" w:rsidRPr="00FF43B3">
        <w:rPr>
          <w:rFonts w:cs="Times New Roman"/>
          <w:sz w:val="24"/>
          <w:szCs w:val="24"/>
        </w:rPr>
        <w:t>, and one</w:t>
      </w:r>
      <w:r w:rsidR="009D7D21" w:rsidRPr="00FF43B3">
        <w:rPr>
          <w:rFonts w:cs="Times New Roman"/>
          <w:sz w:val="24"/>
          <w:szCs w:val="24"/>
        </w:rPr>
        <w:t xml:space="preserve"> study suggested </w:t>
      </w:r>
      <w:r w:rsidR="00B1220A" w:rsidRPr="00FF43B3">
        <w:rPr>
          <w:rFonts w:cs="Times New Roman"/>
          <w:sz w:val="24"/>
          <w:szCs w:val="24"/>
        </w:rPr>
        <w:t>conviction in responsibility belief</w:t>
      </w:r>
      <w:r w:rsidR="0000088F" w:rsidRPr="00FF43B3">
        <w:rPr>
          <w:rFonts w:cs="Times New Roman"/>
          <w:sz w:val="24"/>
          <w:szCs w:val="24"/>
        </w:rPr>
        <w:t xml:space="preserve">s in people with </w:t>
      </w:r>
      <w:r w:rsidR="00B569D7" w:rsidRPr="00FF43B3">
        <w:rPr>
          <w:rFonts w:cs="Times New Roman"/>
          <w:sz w:val="24"/>
          <w:szCs w:val="24"/>
        </w:rPr>
        <w:t xml:space="preserve">a diagnosis of </w:t>
      </w:r>
      <w:r w:rsidR="00922A96">
        <w:rPr>
          <w:rFonts w:cs="Times New Roman"/>
          <w:sz w:val="24"/>
          <w:szCs w:val="24"/>
        </w:rPr>
        <w:t>s</w:t>
      </w:r>
      <w:r w:rsidR="00B569D7" w:rsidRPr="00FF43B3">
        <w:rPr>
          <w:rFonts w:cs="Times New Roman"/>
          <w:sz w:val="24"/>
          <w:szCs w:val="24"/>
        </w:rPr>
        <w:t xml:space="preserve">chizophrenia </w:t>
      </w:r>
      <w:r w:rsidR="009D7D21" w:rsidRPr="00FF43B3">
        <w:rPr>
          <w:rFonts w:cs="Times New Roman"/>
          <w:sz w:val="24"/>
          <w:szCs w:val="24"/>
        </w:rPr>
        <w:t>w</w:t>
      </w:r>
      <w:r w:rsidR="00513B7B" w:rsidRPr="00FF43B3">
        <w:rPr>
          <w:rFonts w:cs="Times New Roman"/>
          <w:sz w:val="24"/>
          <w:szCs w:val="24"/>
        </w:rPr>
        <w:t>ere</w:t>
      </w:r>
      <w:r w:rsidR="009D7D21" w:rsidRPr="00FF43B3">
        <w:rPr>
          <w:rFonts w:cs="Times New Roman"/>
          <w:sz w:val="24"/>
          <w:szCs w:val="24"/>
        </w:rPr>
        <w:t xml:space="preserve"> </w:t>
      </w:r>
      <w:r w:rsidR="00B1220A" w:rsidRPr="00FF43B3">
        <w:rPr>
          <w:rFonts w:cs="Times New Roman"/>
          <w:sz w:val="24"/>
          <w:szCs w:val="24"/>
        </w:rPr>
        <w:t xml:space="preserve">comparable to levels in those with a </w:t>
      </w:r>
      <w:r w:rsidR="00B1220A" w:rsidRPr="00FF43B3">
        <w:rPr>
          <w:rFonts w:cs="Times New Roman"/>
          <w:sz w:val="24"/>
          <w:szCs w:val="24"/>
        </w:rPr>
        <w:lastRenderedPageBreak/>
        <w:t xml:space="preserve">diagnosis of OCD </w:t>
      </w:r>
      <w:r w:rsidR="00316D9D" w:rsidRPr="00FF43B3">
        <w:rPr>
          <w:rFonts w:cs="Times New Roman"/>
          <w:sz w:val="24"/>
          <w:szCs w:val="24"/>
        </w:rPr>
        <w:t xml:space="preserve">(Luzon et al., </w:t>
      </w:r>
      <w:r w:rsidR="004D7596" w:rsidRPr="00FF43B3">
        <w:rPr>
          <w:rFonts w:cs="Times New Roman"/>
          <w:sz w:val="24"/>
          <w:szCs w:val="24"/>
        </w:rPr>
        <w:t>2009)</w:t>
      </w:r>
      <w:r w:rsidR="006D333E">
        <w:rPr>
          <w:rFonts w:cs="Times New Roman"/>
          <w:sz w:val="24"/>
          <w:szCs w:val="24"/>
        </w:rPr>
        <w:t>.</w:t>
      </w:r>
      <w:r w:rsidR="006B6F06" w:rsidRPr="00FF43B3">
        <w:rPr>
          <w:rFonts w:cs="Times New Roman"/>
          <w:sz w:val="24"/>
          <w:szCs w:val="24"/>
          <w:vertAlign w:val="superscript"/>
        </w:rPr>
        <w:t xml:space="preserve">  </w:t>
      </w:r>
      <w:r w:rsidR="006B6F06" w:rsidRPr="00FF43B3">
        <w:rPr>
          <w:rFonts w:cs="Times New Roman"/>
          <w:sz w:val="24"/>
          <w:szCs w:val="24"/>
        </w:rPr>
        <w:t xml:space="preserve">In relation to </w:t>
      </w:r>
      <w:r w:rsidR="00922A96">
        <w:rPr>
          <w:rFonts w:cs="Times New Roman"/>
          <w:sz w:val="24"/>
          <w:szCs w:val="24"/>
        </w:rPr>
        <w:t>comm</w:t>
      </w:r>
      <w:r w:rsidR="00786E8B">
        <w:rPr>
          <w:rFonts w:cs="Times New Roman"/>
          <w:sz w:val="24"/>
          <w:szCs w:val="24"/>
        </w:rPr>
        <w:t>a</w:t>
      </w:r>
      <w:r w:rsidR="00922A96">
        <w:rPr>
          <w:rFonts w:cs="Times New Roman"/>
          <w:sz w:val="24"/>
          <w:szCs w:val="24"/>
        </w:rPr>
        <w:t>nd hallucination</w:t>
      </w:r>
      <w:r w:rsidR="00B558AD" w:rsidRPr="00FF43B3">
        <w:rPr>
          <w:rFonts w:cs="Times New Roman"/>
          <w:sz w:val="24"/>
          <w:szCs w:val="24"/>
        </w:rPr>
        <w:t>s</w:t>
      </w:r>
      <w:r w:rsidR="006B6F06" w:rsidRPr="00FF43B3">
        <w:rPr>
          <w:rFonts w:cs="Times New Roman"/>
          <w:sz w:val="24"/>
          <w:szCs w:val="24"/>
        </w:rPr>
        <w:t xml:space="preserve">, </w:t>
      </w:r>
      <w:r w:rsidRPr="00FF43B3">
        <w:rPr>
          <w:rFonts w:cs="Times New Roman"/>
          <w:sz w:val="24"/>
          <w:szCs w:val="24"/>
        </w:rPr>
        <w:t>personal responsibility for preventing current or futur</w:t>
      </w:r>
      <w:r w:rsidR="006D1CC4" w:rsidRPr="00FF43B3">
        <w:rPr>
          <w:rFonts w:cs="Times New Roman"/>
          <w:sz w:val="24"/>
          <w:szCs w:val="24"/>
        </w:rPr>
        <w:t>e</w:t>
      </w:r>
      <w:r w:rsidRPr="00FF43B3">
        <w:rPr>
          <w:rFonts w:cs="Times New Roman"/>
          <w:sz w:val="24"/>
          <w:szCs w:val="24"/>
        </w:rPr>
        <w:t xml:space="preserve"> harm</w:t>
      </w:r>
      <w:r w:rsidR="006B6F06" w:rsidRPr="00FF43B3">
        <w:rPr>
          <w:rFonts w:cs="Times New Roman"/>
          <w:sz w:val="24"/>
          <w:szCs w:val="24"/>
        </w:rPr>
        <w:t xml:space="preserve"> is likely to be a key concept – that is, </w:t>
      </w:r>
      <w:r w:rsidRPr="00FF43B3">
        <w:rPr>
          <w:rFonts w:cs="Times New Roman"/>
          <w:sz w:val="24"/>
          <w:szCs w:val="24"/>
        </w:rPr>
        <w:t xml:space="preserve">the more </w:t>
      </w:r>
      <w:r w:rsidR="008532CD" w:rsidRPr="00FF43B3">
        <w:rPr>
          <w:rFonts w:cs="Times New Roman"/>
          <w:sz w:val="24"/>
          <w:szCs w:val="24"/>
        </w:rPr>
        <w:t>a person</w:t>
      </w:r>
      <w:r w:rsidRPr="00FF43B3">
        <w:rPr>
          <w:rFonts w:cs="Times New Roman"/>
          <w:sz w:val="24"/>
          <w:szCs w:val="24"/>
        </w:rPr>
        <w:t xml:space="preserve"> feel</w:t>
      </w:r>
      <w:r w:rsidR="008532CD" w:rsidRPr="00FF43B3">
        <w:rPr>
          <w:rFonts w:cs="Times New Roman"/>
          <w:sz w:val="24"/>
          <w:szCs w:val="24"/>
        </w:rPr>
        <w:t>s</w:t>
      </w:r>
      <w:r w:rsidRPr="00FF43B3">
        <w:rPr>
          <w:rFonts w:cs="Times New Roman"/>
          <w:sz w:val="24"/>
          <w:szCs w:val="24"/>
        </w:rPr>
        <w:t xml:space="preserve"> personally responsible for preventing harm, the more distressing it is </w:t>
      </w:r>
      <w:r w:rsidR="008532CD" w:rsidRPr="00FF43B3">
        <w:rPr>
          <w:rFonts w:cs="Times New Roman"/>
          <w:sz w:val="24"/>
          <w:szCs w:val="24"/>
        </w:rPr>
        <w:t xml:space="preserve">likely to be </w:t>
      </w:r>
      <w:r w:rsidRPr="00FF43B3">
        <w:rPr>
          <w:rFonts w:cs="Times New Roman"/>
          <w:sz w:val="24"/>
          <w:szCs w:val="24"/>
        </w:rPr>
        <w:t xml:space="preserve">to have </w:t>
      </w:r>
      <w:r w:rsidR="006B6F06" w:rsidRPr="00FF43B3">
        <w:rPr>
          <w:rFonts w:cs="Times New Roman"/>
          <w:sz w:val="24"/>
          <w:szCs w:val="24"/>
        </w:rPr>
        <w:t xml:space="preserve">omnipotent </w:t>
      </w:r>
      <w:r w:rsidRPr="00FF43B3">
        <w:rPr>
          <w:rFonts w:cs="Times New Roman"/>
          <w:sz w:val="24"/>
          <w:szCs w:val="24"/>
        </w:rPr>
        <w:t>voices that command</w:t>
      </w:r>
      <w:r w:rsidR="008532CD" w:rsidRPr="00FF43B3">
        <w:rPr>
          <w:rFonts w:cs="Times New Roman"/>
          <w:sz w:val="24"/>
          <w:szCs w:val="24"/>
        </w:rPr>
        <w:t xml:space="preserve"> just this</w:t>
      </w:r>
      <w:r w:rsidRPr="00FF43B3">
        <w:rPr>
          <w:rFonts w:cs="Times New Roman"/>
          <w:sz w:val="24"/>
          <w:szCs w:val="24"/>
        </w:rPr>
        <w:t xml:space="preserve">. </w:t>
      </w:r>
      <w:r w:rsidR="006B6F06" w:rsidRPr="00FF43B3">
        <w:rPr>
          <w:rFonts w:cs="Times New Roman"/>
          <w:sz w:val="24"/>
          <w:szCs w:val="24"/>
        </w:rPr>
        <w:t>R</w:t>
      </w:r>
      <w:r w:rsidR="006D1CC4" w:rsidRPr="00FF43B3">
        <w:rPr>
          <w:rFonts w:cs="Times New Roman"/>
          <w:sz w:val="24"/>
          <w:szCs w:val="24"/>
        </w:rPr>
        <w:t xml:space="preserve">esearch </w:t>
      </w:r>
      <w:proofErr w:type="gramStart"/>
      <w:r w:rsidR="006D1CC4" w:rsidRPr="00FF43B3">
        <w:rPr>
          <w:rFonts w:cs="Times New Roman"/>
          <w:sz w:val="24"/>
          <w:szCs w:val="24"/>
        </w:rPr>
        <w:t>has</w:t>
      </w:r>
      <w:proofErr w:type="gramEnd"/>
      <w:r w:rsidR="006D1CC4" w:rsidRPr="00FF43B3">
        <w:rPr>
          <w:rFonts w:cs="Times New Roman"/>
          <w:sz w:val="24"/>
          <w:szCs w:val="24"/>
        </w:rPr>
        <w:t xml:space="preserve"> yet to examine r</w:t>
      </w:r>
      <w:r w:rsidR="006D6C83" w:rsidRPr="00FF43B3">
        <w:rPr>
          <w:rFonts w:cs="Times New Roman"/>
          <w:sz w:val="24"/>
          <w:szCs w:val="24"/>
        </w:rPr>
        <w:t>esponsibility belief</w:t>
      </w:r>
      <w:r w:rsidR="006D1CC4" w:rsidRPr="00FF43B3">
        <w:rPr>
          <w:rFonts w:cs="Times New Roman"/>
          <w:sz w:val="24"/>
          <w:szCs w:val="24"/>
        </w:rPr>
        <w:t>s</w:t>
      </w:r>
      <w:r w:rsidR="006D6C83" w:rsidRPr="00FF43B3">
        <w:rPr>
          <w:rFonts w:cs="Times New Roman"/>
          <w:sz w:val="24"/>
          <w:szCs w:val="24"/>
        </w:rPr>
        <w:t xml:space="preserve"> in </w:t>
      </w:r>
      <w:r w:rsidR="00B558AD" w:rsidRPr="00FF43B3">
        <w:rPr>
          <w:rFonts w:cs="Times New Roman"/>
          <w:sz w:val="24"/>
          <w:szCs w:val="24"/>
        </w:rPr>
        <w:t xml:space="preserve">individuals with a diagnosis of schizophrenia and hearing voices; nor has </w:t>
      </w:r>
      <w:r w:rsidR="006D1CC4" w:rsidRPr="00FF43B3">
        <w:rPr>
          <w:rFonts w:cs="Times New Roman"/>
          <w:sz w:val="24"/>
          <w:szCs w:val="24"/>
        </w:rPr>
        <w:t>research explored</w:t>
      </w:r>
      <w:r w:rsidR="00B558AD" w:rsidRPr="00FF43B3">
        <w:rPr>
          <w:rFonts w:cs="Times New Roman"/>
          <w:sz w:val="24"/>
          <w:szCs w:val="24"/>
        </w:rPr>
        <w:t xml:space="preserve"> differences in responsibility beliefs in command versus non</w:t>
      </w:r>
      <w:r w:rsidR="00010BC8" w:rsidRPr="00FF43B3">
        <w:rPr>
          <w:rFonts w:cs="Times New Roman"/>
          <w:sz w:val="24"/>
          <w:szCs w:val="24"/>
        </w:rPr>
        <w:t>-</w:t>
      </w:r>
      <w:r w:rsidR="00B558AD" w:rsidRPr="00FF43B3">
        <w:rPr>
          <w:rFonts w:cs="Times New Roman"/>
          <w:sz w:val="24"/>
          <w:szCs w:val="24"/>
        </w:rPr>
        <w:t xml:space="preserve">command </w:t>
      </w:r>
      <w:r w:rsidR="00010BC8" w:rsidRPr="00FF43B3">
        <w:rPr>
          <w:rFonts w:cs="Times New Roman"/>
          <w:sz w:val="24"/>
          <w:szCs w:val="24"/>
        </w:rPr>
        <w:t xml:space="preserve">groups. </w:t>
      </w:r>
      <w:r w:rsidR="00B558AD" w:rsidRPr="00FF43B3">
        <w:rPr>
          <w:rFonts w:cs="Times New Roman"/>
          <w:sz w:val="24"/>
          <w:szCs w:val="24"/>
        </w:rPr>
        <w:t xml:space="preserve">  </w:t>
      </w:r>
    </w:p>
    <w:p w14:paraId="76023E78" w14:textId="51BF8E90" w:rsidR="00390DCD" w:rsidRPr="00FF43B3" w:rsidRDefault="00197A8A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>The main objective</w:t>
      </w:r>
      <w:r w:rsidR="002334CB" w:rsidRPr="00FF43B3">
        <w:rPr>
          <w:rFonts w:cs="Times New Roman"/>
          <w:sz w:val="24"/>
          <w:szCs w:val="24"/>
        </w:rPr>
        <w:t xml:space="preserve"> of the </w:t>
      </w:r>
      <w:r w:rsidR="00ED6C38">
        <w:rPr>
          <w:rFonts w:cs="Times New Roman"/>
          <w:sz w:val="24"/>
          <w:szCs w:val="24"/>
        </w:rPr>
        <w:t xml:space="preserve">present </w:t>
      </w:r>
      <w:r w:rsidR="002334CB" w:rsidRPr="00FF43B3">
        <w:rPr>
          <w:rFonts w:cs="Times New Roman"/>
          <w:sz w:val="24"/>
          <w:szCs w:val="24"/>
        </w:rPr>
        <w:t xml:space="preserve">study was to </w:t>
      </w:r>
      <w:r w:rsidR="00ED6C38">
        <w:rPr>
          <w:rFonts w:cs="Times New Roman"/>
          <w:sz w:val="24"/>
          <w:szCs w:val="24"/>
        </w:rPr>
        <w:t>build upon</w:t>
      </w:r>
      <w:r w:rsidR="00922A96">
        <w:rPr>
          <w:rFonts w:cs="Times New Roman"/>
          <w:sz w:val="24"/>
          <w:szCs w:val="24"/>
        </w:rPr>
        <w:t xml:space="preserve"> and extend existing understanding of the</w:t>
      </w:r>
      <w:r w:rsidR="00ED6C38">
        <w:rPr>
          <w:rFonts w:cs="Times New Roman"/>
          <w:sz w:val="24"/>
          <w:szCs w:val="24"/>
        </w:rPr>
        <w:t xml:space="preserve"> emotional and cognitive </w:t>
      </w:r>
      <w:r w:rsidR="00922A96">
        <w:rPr>
          <w:rFonts w:cs="Times New Roman"/>
          <w:sz w:val="24"/>
          <w:szCs w:val="24"/>
        </w:rPr>
        <w:t>impact of command hallucinations</w:t>
      </w:r>
      <w:r w:rsidR="00ED6C38">
        <w:rPr>
          <w:rFonts w:cs="Times New Roman"/>
          <w:sz w:val="24"/>
          <w:szCs w:val="24"/>
        </w:rPr>
        <w:t xml:space="preserve">. </w:t>
      </w:r>
      <w:r w:rsidR="00423E82">
        <w:rPr>
          <w:rFonts w:cs="Times New Roman"/>
          <w:sz w:val="24"/>
          <w:szCs w:val="24"/>
        </w:rPr>
        <w:t xml:space="preserve">Data are presented from 151 </w:t>
      </w:r>
      <w:r w:rsidR="00423E82" w:rsidRPr="00637D68">
        <w:rPr>
          <w:rFonts w:cs="Times New Roman"/>
          <w:sz w:val="24"/>
          <w:szCs w:val="24"/>
        </w:rPr>
        <w:t xml:space="preserve">patients with </w:t>
      </w:r>
      <w:r w:rsidR="00423E82">
        <w:rPr>
          <w:rFonts w:cs="Times New Roman"/>
          <w:sz w:val="24"/>
          <w:szCs w:val="24"/>
        </w:rPr>
        <w:t>a diagnosis of s</w:t>
      </w:r>
      <w:r w:rsidR="00423E82" w:rsidRPr="00637D68">
        <w:rPr>
          <w:rFonts w:cs="Times New Roman"/>
          <w:sz w:val="24"/>
          <w:szCs w:val="24"/>
        </w:rPr>
        <w:t xml:space="preserve">chizophrenia </w:t>
      </w:r>
      <w:r w:rsidR="00423E82">
        <w:rPr>
          <w:rFonts w:cs="Times New Roman"/>
          <w:sz w:val="24"/>
          <w:szCs w:val="24"/>
        </w:rPr>
        <w:t>and experiencing</w:t>
      </w:r>
      <w:r w:rsidR="00423E82" w:rsidRPr="00637D68">
        <w:rPr>
          <w:rFonts w:cs="Times New Roman"/>
          <w:sz w:val="24"/>
          <w:szCs w:val="24"/>
        </w:rPr>
        <w:t xml:space="preserve"> current auditory hallucinations either with (n=77) or without (n=74) commands.  </w:t>
      </w:r>
      <w:r w:rsidR="00922A96">
        <w:rPr>
          <w:rFonts w:cs="Times New Roman"/>
          <w:sz w:val="24"/>
          <w:szCs w:val="24"/>
        </w:rPr>
        <w:t>The present paper makes three unique contributions. First</w:t>
      </w:r>
      <w:r w:rsidR="00F71AD9">
        <w:rPr>
          <w:rFonts w:cs="Times New Roman"/>
          <w:sz w:val="24"/>
          <w:szCs w:val="24"/>
        </w:rPr>
        <w:t>ly</w:t>
      </w:r>
      <w:r w:rsidR="00ED6C38">
        <w:rPr>
          <w:rFonts w:cs="Times New Roman"/>
          <w:sz w:val="24"/>
          <w:szCs w:val="24"/>
        </w:rPr>
        <w:t>,</w:t>
      </w:r>
      <w:r w:rsidR="00423E82">
        <w:rPr>
          <w:rFonts w:cs="Times New Roman"/>
          <w:sz w:val="24"/>
          <w:szCs w:val="24"/>
        </w:rPr>
        <w:t xml:space="preserve"> </w:t>
      </w:r>
      <w:r w:rsidR="00922A96">
        <w:rPr>
          <w:rFonts w:cs="Times New Roman"/>
          <w:sz w:val="24"/>
          <w:szCs w:val="24"/>
        </w:rPr>
        <w:t xml:space="preserve">validated measures are used to understand the impact of command hallucinations on levels of </w:t>
      </w:r>
      <w:r w:rsidR="00ED6C38">
        <w:rPr>
          <w:rFonts w:cs="Times New Roman"/>
          <w:sz w:val="24"/>
          <w:szCs w:val="24"/>
        </w:rPr>
        <w:t>depression and anxiety</w:t>
      </w:r>
      <w:r w:rsidR="00D458AC">
        <w:rPr>
          <w:rFonts w:cs="Times New Roman"/>
          <w:sz w:val="24"/>
          <w:szCs w:val="24"/>
        </w:rPr>
        <w:t>, and on</w:t>
      </w:r>
      <w:r w:rsidR="00922A96">
        <w:rPr>
          <w:rFonts w:cs="Times New Roman"/>
          <w:sz w:val="24"/>
          <w:szCs w:val="24"/>
        </w:rPr>
        <w:t xml:space="preserve"> e</w:t>
      </w:r>
      <w:r w:rsidR="00423E82">
        <w:rPr>
          <w:rFonts w:cs="Times New Roman"/>
          <w:sz w:val="24"/>
          <w:szCs w:val="24"/>
        </w:rPr>
        <w:t xml:space="preserve">motional and behavioural </w:t>
      </w:r>
      <w:r w:rsidR="00D458AC">
        <w:rPr>
          <w:rFonts w:cs="Times New Roman"/>
          <w:sz w:val="24"/>
          <w:szCs w:val="24"/>
        </w:rPr>
        <w:t>responses to voices</w:t>
      </w:r>
      <w:r w:rsidR="00423E82">
        <w:rPr>
          <w:rFonts w:cs="Times New Roman"/>
          <w:sz w:val="24"/>
          <w:szCs w:val="24"/>
        </w:rPr>
        <w:t xml:space="preserve">. </w:t>
      </w:r>
      <w:r w:rsidR="00D97DA6">
        <w:rPr>
          <w:rFonts w:cs="Times New Roman"/>
          <w:sz w:val="24"/>
          <w:szCs w:val="24"/>
        </w:rPr>
        <w:t>Second</w:t>
      </w:r>
      <w:r w:rsidR="00F71AD9">
        <w:rPr>
          <w:rFonts w:cs="Times New Roman"/>
          <w:sz w:val="24"/>
          <w:szCs w:val="24"/>
        </w:rPr>
        <w:t>ly</w:t>
      </w:r>
      <w:r w:rsidR="00D97DA6">
        <w:rPr>
          <w:rFonts w:cs="Times New Roman"/>
          <w:sz w:val="24"/>
          <w:szCs w:val="24"/>
        </w:rPr>
        <w:t>,</w:t>
      </w:r>
      <w:r w:rsidR="00423E82">
        <w:rPr>
          <w:rFonts w:cs="Times New Roman"/>
          <w:sz w:val="24"/>
          <w:szCs w:val="24"/>
        </w:rPr>
        <w:t xml:space="preserve"> </w:t>
      </w:r>
      <w:r w:rsidR="00D97DA6">
        <w:rPr>
          <w:rFonts w:cs="Times New Roman"/>
          <w:sz w:val="24"/>
          <w:szCs w:val="24"/>
        </w:rPr>
        <w:t>the study uses the established Beli</w:t>
      </w:r>
      <w:r w:rsidR="009A7AC7">
        <w:rPr>
          <w:rFonts w:cs="Times New Roman"/>
          <w:sz w:val="24"/>
          <w:szCs w:val="24"/>
        </w:rPr>
        <w:t>efs About Voices Questionnaire-</w:t>
      </w:r>
      <w:bookmarkStart w:id="0" w:name="_GoBack"/>
      <w:bookmarkEnd w:id="0"/>
      <w:r w:rsidR="00D97DA6">
        <w:rPr>
          <w:rFonts w:cs="Times New Roman"/>
          <w:sz w:val="24"/>
          <w:szCs w:val="24"/>
        </w:rPr>
        <w:t xml:space="preserve">Revised to profile the relationship between command hallucinations and </w:t>
      </w:r>
      <w:r w:rsidR="00423E82">
        <w:rPr>
          <w:rFonts w:cs="Times New Roman"/>
          <w:sz w:val="24"/>
          <w:szCs w:val="24"/>
        </w:rPr>
        <w:t xml:space="preserve">beliefs about voices’ omnipotence and intent </w:t>
      </w:r>
      <w:r w:rsidR="00D97DA6">
        <w:rPr>
          <w:rFonts w:cs="Times New Roman"/>
          <w:sz w:val="24"/>
          <w:szCs w:val="24"/>
        </w:rPr>
        <w:t>(malevolence or benevolence)</w:t>
      </w:r>
      <w:r w:rsidR="00423E82">
        <w:rPr>
          <w:rFonts w:cs="Times New Roman"/>
          <w:sz w:val="24"/>
          <w:szCs w:val="24"/>
        </w:rPr>
        <w:t xml:space="preserve">. </w:t>
      </w:r>
      <w:r w:rsidR="00D97DA6">
        <w:rPr>
          <w:rFonts w:cs="Times New Roman"/>
          <w:sz w:val="24"/>
          <w:szCs w:val="24"/>
        </w:rPr>
        <w:t>Third</w:t>
      </w:r>
      <w:r w:rsidR="00F71AD9">
        <w:rPr>
          <w:rFonts w:cs="Times New Roman"/>
          <w:sz w:val="24"/>
          <w:szCs w:val="24"/>
        </w:rPr>
        <w:t>ly</w:t>
      </w:r>
      <w:r w:rsidR="00D97DA6">
        <w:rPr>
          <w:rFonts w:cs="Times New Roman"/>
          <w:sz w:val="24"/>
          <w:szCs w:val="24"/>
        </w:rPr>
        <w:t xml:space="preserve">, the </w:t>
      </w:r>
      <w:r w:rsidR="00423E82">
        <w:rPr>
          <w:rFonts w:cs="Times New Roman"/>
          <w:sz w:val="24"/>
          <w:szCs w:val="24"/>
        </w:rPr>
        <w:t xml:space="preserve">study </w:t>
      </w:r>
      <w:r w:rsidR="00D97DA6">
        <w:rPr>
          <w:rFonts w:cs="Times New Roman"/>
          <w:sz w:val="24"/>
          <w:szCs w:val="24"/>
        </w:rPr>
        <w:t xml:space="preserve">presents the first data on </w:t>
      </w:r>
      <w:r w:rsidR="00423E82">
        <w:rPr>
          <w:rFonts w:cs="Times New Roman"/>
          <w:sz w:val="24"/>
          <w:szCs w:val="24"/>
        </w:rPr>
        <w:t xml:space="preserve">Responsibility beliefs </w:t>
      </w:r>
      <w:r w:rsidR="00D97DA6">
        <w:rPr>
          <w:rFonts w:cs="Times New Roman"/>
          <w:sz w:val="24"/>
          <w:szCs w:val="24"/>
        </w:rPr>
        <w:t xml:space="preserve">and </w:t>
      </w:r>
      <w:r w:rsidR="00922A96">
        <w:rPr>
          <w:rFonts w:cs="Times New Roman"/>
          <w:sz w:val="24"/>
          <w:szCs w:val="24"/>
        </w:rPr>
        <w:t>command hallucinations</w:t>
      </w:r>
      <w:r w:rsidR="00423E82">
        <w:rPr>
          <w:rFonts w:cs="Times New Roman"/>
          <w:sz w:val="24"/>
          <w:szCs w:val="24"/>
        </w:rPr>
        <w:t xml:space="preserve">. </w:t>
      </w:r>
      <w:r w:rsidR="002642A9" w:rsidRPr="00FF43B3">
        <w:rPr>
          <w:rFonts w:cs="Times New Roman"/>
          <w:sz w:val="24"/>
          <w:szCs w:val="24"/>
        </w:rPr>
        <w:t>It was hypothesised</w:t>
      </w:r>
      <w:r w:rsidR="00786275" w:rsidRPr="00FF43B3">
        <w:rPr>
          <w:rFonts w:cs="Times New Roman"/>
          <w:sz w:val="24"/>
          <w:szCs w:val="24"/>
        </w:rPr>
        <w:t xml:space="preserve"> that</w:t>
      </w:r>
      <w:r w:rsidR="0061665F" w:rsidRPr="00FF43B3">
        <w:rPr>
          <w:rFonts w:cs="Times New Roman"/>
          <w:sz w:val="24"/>
          <w:szCs w:val="24"/>
        </w:rPr>
        <w:t xml:space="preserve"> </w:t>
      </w:r>
      <w:r w:rsidR="00FD6BA0">
        <w:rPr>
          <w:rFonts w:cs="Times New Roman"/>
          <w:sz w:val="24"/>
          <w:szCs w:val="24"/>
        </w:rPr>
        <w:t xml:space="preserve">people hearing </w:t>
      </w:r>
      <w:r w:rsidR="0061665F" w:rsidRPr="00FF43B3">
        <w:rPr>
          <w:rFonts w:cs="Times New Roman"/>
          <w:sz w:val="24"/>
          <w:szCs w:val="24"/>
        </w:rPr>
        <w:t xml:space="preserve">command hallucinations </w:t>
      </w:r>
      <w:r w:rsidR="005936B8" w:rsidRPr="00FF43B3">
        <w:rPr>
          <w:rFonts w:cs="Times New Roman"/>
          <w:sz w:val="24"/>
          <w:szCs w:val="24"/>
        </w:rPr>
        <w:t xml:space="preserve">would </w:t>
      </w:r>
      <w:r w:rsidR="00FD6BA0">
        <w:rPr>
          <w:rFonts w:cs="Times New Roman"/>
          <w:sz w:val="24"/>
          <w:szCs w:val="24"/>
        </w:rPr>
        <w:t>(1) experience</w:t>
      </w:r>
      <w:r w:rsidR="002642A9" w:rsidRPr="00FF43B3">
        <w:rPr>
          <w:rFonts w:cs="Times New Roman"/>
          <w:sz w:val="24"/>
          <w:szCs w:val="24"/>
        </w:rPr>
        <w:t xml:space="preserve"> higher</w:t>
      </w:r>
      <w:r w:rsidR="00FD6BA0">
        <w:rPr>
          <w:rFonts w:cs="Times New Roman"/>
          <w:sz w:val="24"/>
          <w:szCs w:val="24"/>
        </w:rPr>
        <w:t xml:space="preserve"> </w:t>
      </w:r>
      <w:r w:rsidR="001C2EE1" w:rsidRPr="00FF43B3">
        <w:rPr>
          <w:rFonts w:cs="Times New Roman"/>
          <w:sz w:val="24"/>
          <w:szCs w:val="24"/>
        </w:rPr>
        <w:t>anxiety</w:t>
      </w:r>
      <w:r w:rsidR="00FD6BA0">
        <w:rPr>
          <w:rFonts w:cs="Times New Roman"/>
          <w:sz w:val="24"/>
          <w:szCs w:val="24"/>
        </w:rPr>
        <w:t xml:space="preserve">, </w:t>
      </w:r>
      <w:r w:rsidR="001C2EE1" w:rsidRPr="00FF43B3">
        <w:rPr>
          <w:rFonts w:cs="Times New Roman"/>
          <w:sz w:val="24"/>
          <w:szCs w:val="24"/>
        </w:rPr>
        <w:t xml:space="preserve">depression and voice-related </w:t>
      </w:r>
      <w:r w:rsidR="002642A9" w:rsidRPr="00FF43B3">
        <w:rPr>
          <w:rFonts w:cs="Times New Roman"/>
          <w:sz w:val="24"/>
          <w:szCs w:val="24"/>
        </w:rPr>
        <w:t xml:space="preserve">distress, </w:t>
      </w:r>
      <w:r w:rsidR="00F71AD9">
        <w:rPr>
          <w:rFonts w:cs="Times New Roman"/>
          <w:sz w:val="24"/>
          <w:szCs w:val="24"/>
        </w:rPr>
        <w:t>and report greater</w:t>
      </w:r>
      <w:r w:rsidR="00F71AD9" w:rsidRPr="003E7799">
        <w:rPr>
          <w:rFonts w:cs="Times New Roman"/>
          <w:sz w:val="24"/>
          <w:szCs w:val="24"/>
        </w:rPr>
        <w:t xml:space="preserve"> resistance and lower personal control</w:t>
      </w:r>
      <w:r w:rsidR="00F71AD9">
        <w:rPr>
          <w:rFonts w:cs="Times New Roman"/>
          <w:sz w:val="24"/>
          <w:szCs w:val="24"/>
        </w:rPr>
        <w:t xml:space="preserve"> </w:t>
      </w:r>
      <w:r w:rsidR="00FD6BA0">
        <w:rPr>
          <w:rFonts w:cs="Times New Roman"/>
          <w:sz w:val="24"/>
          <w:szCs w:val="24"/>
        </w:rPr>
        <w:t xml:space="preserve">(2) attribute higher </w:t>
      </w:r>
      <w:r w:rsidR="002642A9" w:rsidRPr="00FF43B3">
        <w:rPr>
          <w:rFonts w:cs="Times New Roman"/>
          <w:sz w:val="24"/>
          <w:szCs w:val="24"/>
        </w:rPr>
        <w:t>malevolence</w:t>
      </w:r>
      <w:r w:rsidR="00FD6BA0">
        <w:rPr>
          <w:rFonts w:cs="Times New Roman"/>
          <w:sz w:val="24"/>
          <w:szCs w:val="24"/>
        </w:rPr>
        <w:t xml:space="preserve"> and</w:t>
      </w:r>
      <w:r w:rsidR="002642A9" w:rsidRPr="00FF43B3">
        <w:rPr>
          <w:rFonts w:cs="Times New Roman"/>
          <w:sz w:val="24"/>
          <w:szCs w:val="24"/>
        </w:rPr>
        <w:t xml:space="preserve"> omnipotence</w:t>
      </w:r>
      <w:r w:rsidR="00FD6BA0">
        <w:rPr>
          <w:rFonts w:cs="Times New Roman"/>
          <w:sz w:val="24"/>
          <w:szCs w:val="24"/>
        </w:rPr>
        <w:t xml:space="preserve"> to their voices</w:t>
      </w:r>
      <w:r w:rsidR="008532CD" w:rsidRPr="00FF43B3">
        <w:rPr>
          <w:rFonts w:cs="Times New Roman"/>
          <w:sz w:val="24"/>
          <w:szCs w:val="24"/>
        </w:rPr>
        <w:t>,</w:t>
      </w:r>
      <w:r w:rsidR="00F71AD9">
        <w:rPr>
          <w:rFonts w:cs="Times New Roman"/>
          <w:sz w:val="24"/>
          <w:szCs w:val="24"/>
        </w:rPr>
        <w:t xml:space="preserve"> even after </w:t>
      </w:r>
      <w:r w:rsidR="00F71AD9" w:rsidRPr="003E7799">
        <w:rPr>
          <w:rFonts w:cs="Times New Roman"/>
          <w:sz w:val="24"/>
          <w:szCs w:val="24"/>
        </w:rPr>
        <w:t xml:space="preserve">controlling for differences in voice form and content, </w:t>
      </w:r>
      <w:r w:rsidR="008532CD" w:rsidRPr="00FF43B3">
        <w:rPr>
          <w:rFonts w:cs="Times New Roman"/>
          <w:sz w:val="24"/>
          <w:szCs w:val="24"/>
        </w:rPr>
        <w:t xml:space="preserve"> (</w:t>
      </w:r>
      <w:r w:rsidR="00FD6BA0">
        <w:rPr>
          <w:rFonts w:cs="Times New Roman"/>
          <w:sz w:val="24"/>
          <w:szCs w:val="24"/>
        </w:rPr>
        <w:t>3</w:t>
      </w:r>
      <w:r w:rsidR="00587E94" w:rsidRPr="00FF43B3">
        <w:rPr>
          <w:rFonts w:cs="Times New Roman"/>
          <w:sz w:val="24"/>
          <w:szCs w:val="24"/>
        </w:rPr>
        <w:t>) responsibility</w:t>
      </w:r>
      <w:r w:rsidR="008532CD" w:rsidRPr="00FF43B3">
        <w:rPr>
          <w:rFonts w:cs="Times New Roman"/>
          <w:sz w:val="24"/>
          <w:szCs w:val="24"/>
        </w:rPr>
        <w:t xml:space="preserve"> beliefs would be higher in those with command hallucinations than without,</w:t>
      </w:r>
      <w:r w:rsidR="00F71AD9">
        <w:rPr>
          <w:rFonts w:cs="Times New Roman"/>
          <w:sz w:val="24"/>
          <w:szCs w:val="24"/>
        </w:rPr>
        <w:t xml:space="preserve"> and</w:t>
      </w:r>
      <w:r w:rsidR="008532CD" w:rsidRPr="00FF43B3">
        <w:rPr>
          <w:rFonts w:cs="Times New Roman"/>
          <w:sz w:val="24"/>
          <w:szCs w:val="24"/>
        </w:rPr>
        <w:t xml:space="preserve"> </w:t>
      </w:r>
      <w:r w:rsidR="00F71AD9" w:rsidRPr="003E7799">
        <w:rPr>
          <w:rFonts w:cs="Times New Roman"/>
          <w:sz w:val="24"/>
          <w:szCs w:val="24"/>
        </w:rPr>
        <w:t>in the command group only, responsibility beliefs would be associated with voice-related distress</w:t>
      </w:r>
      <w:r w:rsidR="008532CD" w:rsidRPr="00FF43B3">
        <w:rPr>
          <w:rFonts w:cs="Times New Roman"/>
          <w:sz w:val="24"/>
          <w:szCs w:val="24"/>
        </w:rPr>
        <w:t xml:space="preserve">. </w:t>
      </w:r>
      <w:r w:rsidR="002642A9" w:rsidRPr="00FF43B3">
        <w:rPr>
          <w:rFonts w:cs="Times New Roman"/>
          <w:sz w:val="24"/>
          <w:szCs w:val="24"/>
        </w:rPr>
        <w:t xml:space="preserve"> </w:t>
      </w:r>
    </w:p>
    <w:p w14:paraId="4F237907" w14:textId="77777777" w:rsidR="004D26CC" w:rsidRPr="00FF43B3" w:rsidRDefault="004D26CC" w:rsidP="004D26CC">
      <w:pPr>
        <w:rPr>
          <w:rFonts w:cs="Times New Roman"/>
          <w:sz w:val="24"/>
          <w:szCs w:val="24"/>
        </w:rPr>
      </w:pPr>
    </w:p>
    <w:p w14:paraId="31E3E748" w14:textId="132E3350" w:rsidR="00DE5352" w:rsidRPr="00FF43B3" w:rsidRDefault="00651C48" w:rsidP="00956815">
      <w:pPr>
        <w:pStyle w:val="Heading2"/>
        <w:spacing w:line="48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FF43B3">
        <w:rPr>
          <w:rFonts w:asciiTheme="minorHAnsi" w:hAnsiTheme="minorHAnsi" w:cs="Times New Roman"/>
          <w:color w:val="auto"/>
          <w:sz w:val="24"/>
          <w:szCs w:val="24"/>
        </w:rPr>
        <w:t>M</w:t>
      </w:r>
      <w:r w:rsidR="004D26CC" w:rsidRPr="00FF43B3">
        <w:rPr>
          <w:rFonts w:asciiTheme="minorHAnsi" w:hAnsiTheme="minorHAnsi" w:cs="Times New Roman"/>
          <w:color w:val="auto"/>
          <w:sz w:val="24"/>
          <w:szCs w:val="24"/>
        </w:rPr>
        <w:t>ethod</w:t>
      </w:r>
    </w:p>
    <w:p w14:paraId="25BD06C1" w14:textId="1066E11B" w:rsidR="00DE5352" w:rsidRPr="00FF43B3" w:rsidRDefault="00DE5352" w:rsidP="00363431">
      <w:pPr>
        <w:spacing w:line="480" w:lineRule="auto"/>
        <w:rPr>
          <w:rFonts w:cs="Times New Roman"/>
          <w:i/>
          <w:sz w:val="24"/>
          <w:szCs w:val="24"/>
        </w:rPr>
      </w:pPr>
      <w:r w:rsidRPr="00FF43B3">
        <w:rPr>
          <w:rFonts w:cs="Times New Roman"/>
          <w:i/>
          <w:sz w:val="24"/>
          <w:szCs w:val="24"/>
        </w:rPr>
        <w:t>Participants</w:t>
      </w:r>
    </w:p>
    <w:p w14:paraId="082A301B" w14:textId="445F94A9" w:rsidR="00DE5352" w:rsidRPr="00FF43B3" w:rsidRDefault="00DE5352" w:rsidP="00363431">
      <w:pPr>
        <w:spacing w:line="480" w:lineRule="auto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ab/>
        <w:t xml:space="preserve">The total sample consisted of 151 participants.  </w:t>
      </w:r>
      <w:r w:rsidR="00363431" w:rsidRPr="00FF43B3">
        <w:rPr>
          <w:rFonts w:cs="Times New Roman"/>
          <w:sz w:val="24"/>
          <w:szCs w:val="24"/>
        </w:rPr>
        <w:t>Of these, 77 were experiencing current command hallucinations</w:t>
      </w:r>
      <w:r w:rsidR="00243F44" w:rsidRPr="00FF43B3">
        <w:rPr>
          <w:rFonts w:cs="Times New Roman"/>
          <w:sz w:val="24"/>
          <w:szCs w:val="24"/>
        </w:rPr>
        <w:t xml:space="preserve"> and 74 were experiencing</w:t>
      </w:r>
      <w:r w:rsidR="00363431" w:rsidRPr="00FF43B3">
        <w:rPr>
          <w:rFonts w:cs="Times New Roman"/>
          <w:sz w:val="24"/>
          <w:szCs w:val="24"/>
        </w:rPr>
        <w:t xml:space="preserve"> hallucinations without commands</w:t>
      </w:r>
      <w:r w:rsidR="00734F17" w:rsidRPr="00FF43B3">
        <w:rPr>
          <w:rFonts w:cs="Times New Roman"/>
          <w:sz w:val="24"/>
          <w:szCs w:val="24"/>
        </w:rPr>
        <w:t>, assessed via clinical interview</w:t>
      </w:r>
      <w:r w:rsidR="00363431" w:rsidRPr="00FF43B3">
        <w:rPr>
          <w:rFonts w:cs="Times New Roman"/>
          <w:sz w:val="24"/>
          <w:szCs w:val="24"/>
        </w:rPr>
        <w:t>.  All participa</w:t>
      </w:r>
      <w:r w:rsidR="006629A8" w:rsidRPr="00FF43B3">
        <w:rPr>
          <w:rFonts w:cs="Times New Roman"/>
          <w:sz w:val="24"/>
          <w:szCs w:val="24"/>
        </w:rPr>
        <w:t>nts</w:t>
      </w:r>
      <w:r w:rsidR="00363431" w:rsidRPr="00FF43B3">
        <w:rPr>
          <w:rFonts w:cs="Times New Roman"/>
          <w:sz w:val="24"/>
          <w:szCs w:val="24"/>
        </w:rPr>
        <w:t xml:space="preserve"> </w:t>
      </w:r>
      <w:r w:rsidR="00840E8A" w:rsidRPr="00FF43B3">
        <w:rPr>
          <w:rFonts w:cs="Times New Roman"/>
          <w:sz w:val="24"/>
          <w:szCs w:val="24"/>
        </w:rPr>
        <w:t xml:space="preserve">met </w:t>
      </w:r>
      <w:r w:rsidR="00363431" w:rsidRPr="00FF43B3">
        <w:rPr>
          <w:rFonts w:cs="Times New Roman"/>
          <w:sz w:val="24"/>
          <w:szCs w:val="24"/>
        </w:rPr>
        <w:t xml:space="preserve">the following </w:t>
      </w:r>
      <w:r w:rsidR="00840E8A" w:rsidRPr="00FF43B3">
        <w:rPr>
          <w:rFonts w:cs="Times New Roman"/>
          <w:sz w:val="24"/>
          <w:szCs w:val="24"/>
        </w:rPr>
        <w:t xml:space="preserve">inclusion criteria: </w:t>
      </w:r>
      <w:r w:rsidR="00363431" w:rsidRPr="00FF43B3">
        <w:rPr>
          <w:rFonts w:cs="Times New Roman"/>
          <w:sz w:val="24"/>
          <w:szCs w:val="24"/>
        </w:rPr>
        <w:t>(1</w:t>
      </w:r>
      <w:r w:rsidR="00442A52" w:rsidRPr="00FF43B3">
        <w:rPr>
          <w:rFonts w:cs="Times New Roman"/>
          <w:sz w:val="24"/>
          <w:szCs w:val="24"/>
        </w:rPr>
        <w:t xml:space="preserve">) </w:t>
      </w:r>
      <w:r w:rsidR="00CF0A77" w:rsidRPr="00FF43B3">
        <w:rPr>
          <w:rFonts w:cs="Times New Roman"/>
          <w:sz w:val="24"/>
          <w:szCs w:val="24"/>
        </w:rPr>
        <w:t>aged 18 or over</w:t>
      </w:r>
      <w:r w:rsidR="00442A52" w:rsidRPr="00FF43B3">
        <w:rPr>
          <w:rFonts w:cs="Times New Roman"/>
          <w:sz w:val="24"/>
          <w:szCs w:val="24"/>
        </w:rPr>
        <w:t>, (2)</w:t>
      </w:r>
      <w:r w:rsidR="00CF0A77" w:rsidRPr="00FF43B3">
        <w:rPr>
          <w:rFonts w:cs="Times New Roman"/>
          <w:sz w:val="24"/>
          <w:szCs w:val="24"/>
        </w:rPr>
        <w:t xml:space="preserve"> ICD-10 </w:t>
      </w:r>
      <w:r w:rsidR="004D7596" w:rsidRPr="00FF43B3">
        <w:rPr>
          <w:rFonts w:cs="Times New Roman"/>
          <w:sz w:val="24"/>
          <w:szCs w:val="24"/>
        </w:rPr>
        <w:t xml:space="preserve">(WHO, 2009) </w:t>
      </w:r>
      <w:r w:rsidR="00CF0A77" w:rsidRPr="00FF43B3">
        <w:rPr>
          <w:rFonts w:cs="Times New Roman"/>
          <w:sz w:val="24"/>
          <w:szCs w:val="24"/>
        </w:rPr>
        <w:t xml:space="preserve">diagnosis of Schizophrenia or Schizoaffective disorder (F20, 22, 23, 25, 28, 29), </w:t>
      </w:r>
      <w:r w:rsidR="00442A52" w:rsidRPr="00FF43B3">
        <w:rPr>
          <w:rFonts w:cs="Times New Roman"/>
          <w:sz w:val="24"/>
          <w:szCs w:val="24"/>
        </w:rPr>
        <w:t xml:space="preserve">(3) </w:t>
      </w:r>
      <w:r w:rsidR="004E4D91" w:rsidRPr="00FF43B3">
        <w:rPr>
          <w:rFonts w:cs="Times New Roman"/>
          <w:sz w:val="24"/>
          <w:szCs w:val="24"/>
        </w:rPr>
        <w:t>voices duration</w:t>
      </w:r>
      <w:r w:rsidR="0027494B" w:rsidRPr="00FF43B3">
        <w:rPr>
          <w:rFonts w:cs="Times New Roman"/>
          <w:sz w:val="24"/>
          <w:szCs w:val="24"/>
        </w:rPr>
        <w:t xml:space="preserve"> &gt;</w:t>
      </w:r>
      <w:r w:rsidR="00442A52" w:rsidRPr="00FF43B3">
        <w:rPr>
          <w:rFonts w:cs="Times New Roman"/>
          <w:sz w:val="24"/>
          <w:szCs w:val="24"/>
        </w:rPr>
        <w:t xml:space="preserve"> </w:t>
      </w:r>
      <w:r w:rsidR="00E52EE6" w:rsidRPr="00FF43B3">
        <w:rPr>
          <w:rFonts w:cs="Times New Roman"/>
          <w:sz w:val="24"/>
          <w:szCs w:val="24"/>
        </w:rPr>
        <w:t>6</w:t>
      </w:r>
      <w:r w:rsidR="00442A52" w:rsidRPr="00FF43B3">
        <w:rPr>
          <w:rFonts w:cs="Times New Roman"/>
          <w:sz w:val="24"/>
          <w:szCs w:val="24"/>
        </w:rPr>
        <w:t xml:space="preserve"> months, (4) voice frequency at least once a week.</w:t>
      </w:r>
      <w:r w:rsidR="009D62AF" w:rsidRPr="00FF43B3">
        <w:rPr>
          <w:rFonts w:cs="Times New Roman"/>
          <w:sz w:val="24"/>
          <w:szCs w:val="24"/>
        </w:rPr>
        <w:t xml:space="preserve">  </w:t>
      </w:r>
      <w:r w:rsidR="0012013A" w:rsidRPr="00FF43B3">
        <w:rPr>
          <w:rFonts w:cs="Times New Roman"/>
          <w:sz w:val="24"/>
          <w:szCs w:val="24"/>
        </w:rPr>
        <w:t xml:space="preserve">Participants were recruited from two </w:t>
      </w:r>
      <w:r w:rsidR="003E1F63">
        <w:rPr>
          <w:rFonts w:cs="Times New Roman"/>
          <w:sz w:val="24"/>
          <w:szCs w:val="24"/>
        </w:rPr>
        <w:t xml:space="preserve">UK </w:t>
      </w:r>
      <w:r w:rsidR="00442A52" w:rsidRPr="00FF43B3">
        <w:rPr>
          <w:rFonts w:cs="Times New Roman"/>
          <w:sz w:val="24"/>
          <w:szCs w:val="24"/>
        </w:rPr>
        <w:t xml:space="preserve">sites, </w:t>
      </w:r>
      <w:r w:rsidR="0012013A" w:rsidRPr="00FF43B3">
        <w:rPr>
          <w:rFonts w:cs="Times New Roman"/>
          <w:sz w:val="24"/>
          <w:szCs w:val="24"/>
        </w:rPr>
        <w:t>L</w:t>
      </w:r>
      <w:r w:rsidR="00114AF1" w:rsidRPr="00FF43B3">
        <w:rPr>
          <w:rFonts w:cs="Times New Roman"/>
          <w:sz w:val="24"/>
          <w:szCs w:val="24"/>
        </w:rPr>
        <w:t>ondon (n=83) and</w:t>
      </w:r>
      <w:r w:rsidR="00442A52" w:rsidRPr="00FF43B3">
        <w:rPr>
          <w:rFonts w:cs="Times New Roman"/>
          <w:sz w:val="24"/>
          <w:szCs w:val="24"/>
        </w:rPr>
        <w:t xml:space="preserve"> Birmingham (n=68</w:t>
      </w:r>
      <w:r w:rsidR="0012013A" w:rsidRPr="00FF43B3">
        <w:rPr>
          <w:rFonts w:cs="Times New Roman"/>
          <w:sz w:val="24"/>
          <w:szCs w:val="24"/>
        </w:rPr>
        <w:t xml:space="preserve">). </w:t>
      </w:r>
      <w:r w:rsidR="006629A8" w:rsidRPr="00FF43B3">
        <w:rPr>
          <w:rFonts w:cs="Times New Roman"/>
          <w:sz w:val="24"/>
          <w:szCs w:val="24"/>
        </w:rPr>
        <w:t>NHS and institutional ethical approval for the study was granted, and a</w:t>
      </w:r>
      <w:r w:rsidR="00B934BC" w:rsidRPr="00FF43B3">
        <w:rPr>
          <w:rFonts w:cs="Times New Roman"/>
          <w:sz w:val="24"/>
          <w:szCs w:val="24"/>
        </w:rPr>
        <w:t>ll participants gave written informed consent.</w:t>
      </w:r>
    </w:p>
    <w:p w14:paraId="4D053EF2" w14:textId="1352421E" w:rsidR="00DE5352" w:rsidRPr="00FF43B3" w:rsidRDefault="00DE5352" w:rsidP="00DE5352">
      <w:pPr>
        <w:spacing w:line="480" w:lineRule="auto"/>
        <w:rPr>
          <w:rFonts w:cs="Times New Roman"/>
          <w:i/>
          <w:sz w:val="24"/>
          <w:szCs w:val="24"/>
        </w:rPr>
      </w:pPr>
      <w:r w:rsidRPr="00FF43B3">
        <w:rPr>
          <w:rFonts w:cs="Times New Roman"/>
          <w:i/>
          <w:sz w:val="24"/>
          <w:szCs w:val="24"/>
        </w:rPr>
        <w:t>Instruments</w:t>
      </w:r>
    </w:p>
    <w:p w14:paraId="39BC23F7" w14:textId="57263539" w:rsidR="00C41BDE" w:rsidRPr="00FF43B3" w:rsidRDefault="00C41BDE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 xml:space="preserve">To assess severity of hallucinations, </w:t>
      </w:r>
      <w:r w:rsidR="00D54433" w:rsidRPr="00FF43B3">
        <w:rPr>
          <w:rFonts w:cs="Times New Roman"/>
          <w:sz w:val="24"/>
          <w:szCs w:val="24"/>
        </w:rPr>
        <w:t xml:space="preserve">the </w:t>
      </w:r>
      <w:r w:rsidR="0012013A" w:rsidRPr="00FF43B3">
        <w:rPr>
          <w:rFonts w:cs="Times New Roman"/>
          <w:sz w:val="24"/>
          <w:szCs w:val="24"/>
        </w:rPr>
        <w:t>Psychotic Symptoms Rating Scale – Auditory Halluci</w:t>
      </w:r>
      <w:r w:rsidR="0062207C" w:rsidRPr="00FF43B3">
        <w:rPr>
          <w:rFonts w:cs="Times New Roman"/>
          <w:sz w:val="24"/>
          <w:szCs w:val="24"/>
        </w:rPr>
        <w:t>nations Subscale (PSYRATS-AH</w:t>
      </w:r>
      <w:r w:rsidR="00634DD0" w:rsidRPr="00FF43B3">
        <w:rPr>
          <w:rFonts w:cs="Times New Roman"/>
          <w:sz w:val="24"/>
          <w:szCs w:val="24"/>
        </w:rPr>
        <w:t>, H</w:t>
      </w:r>
      <w:r w:rsidR="00316D9D" w:rsidRPr="00FF43B3">
        <w:rPr>
          <w:rFonts w:cs="Times New Roman"/>
          <w:sz w:val="24"/>
          <w:szCs w:val="24"/>
        </w:rPr>
        <w:t xml:space="preserve">addock et al., </w:t>
      </w:r>
      <w:r w:rsidR="00634DD0" w:rsidRPr="00FF43B3">
        <w:rPr>
          <w:rFonts w:cs="Times New Roman"/>
          <w:sz w:val="24"/>
          <w:szCs w:val="24"/>
        </w:rPr>
        <w:t>1999</w:t>
      </w:r>
      <w:r w:rsidR="0028557B" w:rsidRPr="00FF43B3">
        <w:rPr>
          <w:rFonts w:cs="Times New Roman"/>
          <w:sz w:val="24"/>
          <w:szCs w:val="24"/>
        </w:rPr>
        <w:t>)</w:t>
      </w:r>
      <w:r w:rsidRPr="00FF43B3">
        <w:rPr>
          <w:rFonts w:cs="Times New Roman"/>
          <w:sz w:val="24"/>
          <w:szCs w:val="24"/>
        </w:rPr>
        <w:t xml:space="preserve"> was used.  This consist</w:t>
      </w:r>
      <w:r w:rsidR="008F22ED" w:rsidRPr="00FF43B3">
        <w:rPr>
          <w:rFonts w:cs="Times New Roman"/>
          <w:sz w:val="24"/>
          <w:szCs w:val="24"/>
        </w:rPr>
        <w:t xml:space="preserve">s </w:t>
      </w:r>
      <w:r w:rsidRPr="00FF43B3">
        <w:rPr>
          <w:rFonts w:cs="Times New Roman"/>
          <w:sz w:val="24"/>
          <w:szCs w:val="24"/>
        </w:rPr>
        <w:t xml:space="preserve">of items that measure </w:t>
      </w:r>
      <w:r w:rsidR="008F22ED" w:rsidRPr="00FF43B3">
        <w:rPr>
          <w:rFonts w:cs="Times New Roman"/>
          <w:sz w:val="24"/>
          <w:szCs w:val="24"/>
        </w:rPr>
        <w:t xml:space="preserve">the </w:t>
      </w:r>
      <w:r w:rsidRPr="00FF43B3">
        <w:rPr>
          <w:rFonts w:cs="Times New Roman"/>
          <w:sz w:val="24"/>
          <w:szCs w:val="24"/>
        </w:rPr>
        <w:t>dimensions of halluc</w:t>
      </w:r>
      <w:r w:rsidR="008F22ED" w:rsidRPr="00FF43B3">
        <w:rPr>
          <w:rFonts w:cs="Times New Roman"/>
          <w:sz w:val="24"/>
          <w:szCs w:val="24"/>
        </w:rPr>
        <w:t xml:space="preserve">inations (e.g. distress, negative content, control </w:t>
      </w:r>
      <w:proofErr w:type="spellStart"/>
      <w:r w:rsidR="008F22ED" w:rsidRPr="00FF43B3">
        <w:rPr>
          <w:rFonts w:cs="Times New Roman"/>
          <w:sz w:val="24"/>
          <w:szCs w:val="24"/>
        </w:rPr>
        <w:t>etc</w:t>
      </w:r>
      <w:proofErr w:type="spellEnd"/>
      <w:r w:rsidR="008F22ED" w:rsidRPr="00FF43B3">
        <w:rPr>
          <w:rFonts w:cs="Times New Roman"/>
          <w:sz w:val="24"/>
          <w:szCs w:val="24"/>
        </w:rPr>
        <w:t>), and s</w:t>
      </w:r>
      <w:r w:rsidR="00DC07A9" w:rsidRPr="00FF43B3">
        <w:rPr>
          <w:rFonts w:cs="Times New Roman"/>
          <w:sz w:val="24"/>
          <w:szCs w:val="24"/>
        </w:rPr>
        <w:t>cores range from 0-44, with higher scores indicative of increasing severity.  The scale is widely used for research into hallucinations and a</w:t>
      </w:r>
      <w:r w:rsidRPr="00FF43B3">
        <w:rPr>
          <w:rFonts w:cs="Times New Roman"/>
          <w:sz w:val="24"/>
          <w:szCs w:val="24"/>
        </w:rPr>
        <w:t>lpha in the current sample was acceptable (</w:t>
      </w:r>
      <w:r w:rsidR="008F22ED" w:rsidRPr="00FF43B3">
        <w:rPr>
          <w:rFonts w:cs="Times New Roman"/>
          <w:sz w:val="24"/>
          <w:szCs w:val="24"/>
        </w:rPr>
        <w:t>Cronbach’s alpha</w:t>
      </w:r>
      <w:r w:rsidRPr="00FF43B3">
        <w:rPr>
          <w:rFonts w:cs="Times New Roman"/>
          <w:sz w:val="24"/>
          <w:szCs w:val="24"/>
        </w:rPr>
        <w:t xml:space="preserve"> = </w:t>
      </w:r>
      <w:r w:rsidR="008F22ED" w:rsidRPr="00FF43B3">
        <w:rPr>
          <w:rFonts w:cs="Times New Roman"/>
          <w:sz w:val="24"/>
          <w:szCs w:val="24"/>
        </w:rPr>
        <w:t>0</w:t>
      </w:r>
      <w:r w:rsidRPr="00FF43B3">
        <w:rPr>
          <w:rFonts w:cs="Times New Roman"/>
          <w:sz w:val="24"/>
          <w:szCs w:val="24"/>
        </w:rPr>
        <w:t>.76).</w:t>
      </w:r>
    </w:p>
    <w:p w14:paraId="11A30A56" w14:textId="0A13817E" w:rsidR="008F22ED" w:rsidRPr="00FF43B3" w:rsidRDefault="008F22ED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 xml:space="preserve">The </w:t>
      </w:r>
      <w:r w:rsidR="0012013A" w:rsidRPr="00FF43B3">
        <w:rPr>
          <w:rFonts w:cs="Times New Roman"/>
          <w:sz w:val="24"/>
          <w:szCs w:val="24"/>
        </w:rPr>
        <w:t>Belie</w:t>
      </w:r>
      <w:r w:rsidR="0027494B" w:rsidRPr="00FF43B3">
        <w:rPr>
          <w:rFonts w:cs="Times New Roman"/>
          <w:sz w:val="24"/>
          <w:szCs w:val="24"/>
        </w:rPr>
        <w:t>fs A</w:t>
      </w:r>
      <w:r w:rsidR="0012013A" w:rsidRPr="00FF43B3">
        <w:rPr>
          <w:rFonts w:cs="Times New Roman"/>
          <w:sz w:val="24"/>
          <w:szCs w:val="24"/>
        </w:rPr>
        <w:t>bout Voices Questionnaire Revised (BAVQ-R</w:t>
      </w:r>
      <w:r w:rsidR="00634DD0" w:rsidRPr="00FF43B3">
        <w:rPr>
          <w:rFonts w:cs="Times New Roman"/>
          <w:sz w:val="24"/>
          <w:szCs w:val="24"/>
        </w:rPr>
        <w:t>, Chadwick</w:t>
      </w:r>
      <w:r w:rsidR="00316D9D" w:rsidRPr="00FF43B3">
        <w:rPr>
          <w:rFonts w:cs="Times New Roman"/>
          <w:sz w:val="24"/>
          <w:szCs w:val="24"/>
        </w:rPr>
        <w:t xml:space="preserve"> et al., </w:t>
      </w:r>
      <w:r w:rsidR="00634DD0" w:rsidRPr="00FF43B3">
        <w:rPr>
          <w:rFonts w:cs="Times New Roman"/>
          <w:sz w:val="24"/>
          <w:szCs w:val="24"/>
        </w:rPr>
        <w:t>2000</w:t>
      </w:r>
      <w:r w:rsidR="0028557B" w:rsidRPr="00FF43B3">
        <w:rPr>
          <w:rFonts w:cs="Times New Roman"/>
          <w:sz w:val="24"/>
          <w:szCs w:val="24"/>
        </w:rPr>
        <w:t xml:space="preserve">) </w:t>
      </w:r>
      <w:r w:rsidRPr="00FF43B3">
        <w:rPr>
          <w:rFonts w:cs="Times New Roman"/>
          <w:sz w:val="24"/>
          <w:szCs w:val="24"/>
        </w:rPr>
        <w:t>was used to assess key beliefs about voices, and contains five subscales: malevolence (score range 0-18), benevolence (0-18), omnipotence (0-18) resistance (0-27) and engagement (0-24).  The scale has good test-re-test reliability (r=0.89) and internal consistency (Cronbach’s alpha = 0.85).  Reliability in the current sample was good (Cronbach’s alpha = 0.83).</w:t>
      </w:r>
    </w:p>
    <w:p w14:paraId="6C97038D" w14:textId="1C4CA78A" w:rsidR="00A87832" w:rsidRPr="00FF43B3" w:rsidRDefault="00A87832" w:rsidP="002C6690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lastRenderedPageBreak/>
        <w:t xml:space="preserve">The Hospital Anxiety and Depression Scale (HADS; </w:t>
      </w:r>
      <w:proofErr w:type="spellStart"/>
      <w:r w:rsidRPr="00FF43B3">
        <w:rPr>
          <w:rFonts w:cs="Times New Roman"/>
          <w:sz w:val="24"/>
          <w:szCs w:val="24"/>
        </w:rPr>
        <w:t>Zigmond</w:t>
      </w:r>
      <w:proofErr w:type="spellEnd"/>
      <w:r w:rsidRPr="00FF43B3">
        <w:rPr>
          <w:rFonts w:cs="Times New Roman"/>
          <w:sz w:val="24"/>
          <w:szCs w:val="24"/>
        </w:rPr>
        <w:t xml:space="preserve"> &amp; </w:t>
      </w:r>
      <w:proofErr w:type="spellStart"/>
      <w:r w:rsidRPr="00FF43B3">
        <w:rPr>
          <w:rFonts w:cs="Times New Roman"/>
          <w:sz w:val="24"/>
          <w:szCs w:val="24"/>
        </w:rPr>
        <w:t>Snaith</w:t>
      </w:r>
      <w:proofErr w:type="spellEnd"/>
      <w:r w:rsidRPr="00FF43B3">
        <w:rPr>
          <w:rFonts w:cs="Times New Roman"/>
          <w:sz w:val="24"/>
          <w:szCs w:val="24"/>
        </w:rPr>
        <w:t>, 1983)</w:t>
      </w:r>
      <w:r w:rsidRPr="00FF43B3">
        <w:rPr>
          <w:rFonts w:cs="Times New Roman"/>
          <w:i/>
          <w:sz w:val="24"/>
          <w:szCs w:val="24"/>
        </w:rPr>
        <w:t xml:space="preserve"> </w:t>
      </w:r>
      <w:r w:rsidRPr="00FF43B3">
        <w:rPr>
          <w:rFonts w:cs="Times New Roman"/>
          <w:sz w:val="24"/>
          <w:szCs w:val="24"/>
        </w:rPr>
        <w:t>was used to measure depression (7 items) and anxiety (7 items) symptoms.  Participants rate each symptom based on how they were feeling in the past week, on a 4 point Likert scale (0-3)</w:t>
      </w:r>
      <w:r w:rsidR="002C6690" w:rsidRPr="00FF43B3">
        <w:rPr>
          <w:rFonts w:cs="Times New Roman"/>
          <w:sz w:val="24"/>
          <w:szCs w:val="24"/>
        </w:rPr>
        <w:t xml:space="preserve">, and scores range from </w:t>
      </w:r>
      <w:r w:rsidR="00C91D3A" w:rsidRPr="00FF43B3">
        <w:rPr>
          <w:rFonts w:cs="Times New Roman"/>
          <w:sz w:val="24"/>
          <w:szCs w:val="24"/>
        </w:rPr>
        <w:t xml:space="preserve">0-21.  </w:t>
      </w:r>
    </w:p>
    <w:p w14:paraId="43AC5DC1" w14:textId="7EDB46F6" w:rsidR="007869E5" w:rsidRPr="00FF43B3" w:rsidRDefault="008F22ED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 xml:space="preserve">Responsibility beliefs were assessed using </w:t>
      </w:r>
      <w:r w:rsidR="0012013A" w:rsidRPr="00FF43B3">
        <w:rPr>
          <w:rFonts w:cs="Times New Roman"/>
          <w:sz w:val="24"/>
          <w:szCs w:val="24"/>
        </w:rPr>
        <w:t>the conviction subscale of the Responsibility Interpretations Questionnaire</w:t>
      </w:r>
      <w:r w:rsidR="00634DD0" w:rsidRPr="00FF43B3">
        <w:rPr>
          <w:rFonts w:cs="Times New Roman"/>
          <w:sz w:val="24"/>
          <w:szCs w:val="24"/>
          <w:vertAlign w:val="superscript"/>
        </w:rPr>
        <w:t xml:space="preserve"> </w:t>
      </w:r>
      <w:r w:rsidR="00316D9D" w:rsidRPr="00FF43B3">
        <w:rPr>
          <w:rFonts w:cs="Times New Roman"/>
          <w:sz w:val="24"/>
          <w:szCs w:val="24"/>
        </w:rPr>
        <w:t>(</w:t>
      </w:r>
      <w:proofErr w:type="spellStart"/>
      <w:r w:rsidR="00316D9D" w:rsidRPr="00FF43B3">
        <w:rPr>
          <w:rFonts w:cs="Times New Roman"/>
          <w:sz w:val="24"/>
          <w:szCs w:val="24"/>
        </w:rPr>
        <w:t>Salkovskis</w:t>
      </w:r>
      <w:proofErr w:type="spellEnd"/>
      <w:r w:rsidR="00316D9D" w:rsidRPr="00FF43B3">
        <w:rPr>
          <w:rFonts w:cs="Times New Roman"/>
          <w:sz w:val="24"/>
          <w:szCs w:val="24"/>
        </w:rPr>
        <w:t xml:space="preserve"> et al., </w:t>
      </w:r>
      <w:r w:rsidR="00634DD0" w:rsidRPr="00FF43B3">
        <w:rPr>
          <w:rFonts w:cs="Times New Roman"/>
          <w:sz w:val="24"/>
          <w:szCs w:val="24"/>
        </w:rPr>
        <w:t>2000)</w:t>
      </w:r>
      <w:r w:rsidR="005C339D" w:rsidRPr="00FF43B3">
        <w:rPr>
          <w:rFonts w:cs="Times New Roman"/>
          <w:sz w:val="24"/>
          <w:szCs w:val="24"/>
        </w:rPr>
        <w:t>,</w:t>
      </w:r>
      <w:r w:rsidR="001D01AD" w:rsidRPr="00FF43B3">
        <w:rPr>
          <w:rFonts w:cs="Times New Roman"/>
          <w:sz w:val="24"/>
          <w:szCs w:val="24"/>
        </w:rPr>
        <w:t xml:space="preserve"> which consists of 16 </w:t>
      </w:r>
      <w:r w:rsidR="00212506">
        <w:rPr>
          <w:rFonts w:cs="Times New Roman"/>
          <w:sz w:val="24"/>
          <w:szCs w:val="24"/>
        </w:rPr>
        <w:t xml:space="preserve">Beliefs </w:t>
      </w:r>
      <w:r w:rsidR="001D01AD" w:rsidRPr="00FF43B3">
        <w:rPr>
          <w:rFonts w:cs="Times New Roman"/>
          <w:sz w:val="24"/>
          <w:szCs w:val="24"/>
        </w:rPr>
        <w:t>items measuring</w:t>
      </w:r>
      <w:r w:rsidR="005C339D" w:rsidRPr="00FF43B3">
        <w:rPr>
          <w:rFonts w:cs="Times New Roman"/>
          <w:sz w:val="24"/>
          <w:szCs w:val="24"/>
        </w:rPr>
        <w:t xml:space="preserve"> belief</w:t>
      </w:r>
      <w:r w:rsidR="00212506">
        <w:rPr>
          <w:rFonts w:cs="Times New Roman"/>
          <w:sz w:val="24"/>
          <w:szCs w:val="24"/>
        </w:rPr>
        <w:t xml:space="preserve"> conviction</w:t>
      </w:r>
      <w:r w:rsidR="00FD5A58" w:rsidRPr="00FF43B3">
        <w:rPr>
          <w:rFonts w:cs="Times New Roman"/>
          <w:sz w:val="24"/>
          <w:szCs w:val="24"/>
        </w:rPr>
        <w:t xml:space="preserve"> in specific interpretations regarding intrusive thoughts about possible harm.</w:t>
      </w:r>
      <w:r w:rsidRPr="00FF43B3">
        <w:rPr>
          <w:rFonts w:cs="Times New Roman"/>
          <w:sz w:val="24"/>
          <w:szCs w:val="24"/>
        </w:rPr>
        <w:t xml:space="preserve"> </w:t>
      </w:r>
      <w:r w:rsidR="007C4794" w:rsidRPr="00FF43B3">
        <w:rPr>
          <w:rFonts w:cs="Times New Roman"/>
          <w:sz w:val="24"/>
          <w:szCs w:val="24"/>
        </w:rPr>
        <w:t>H</w:t>
      </w:r>
      <w:r w:rsidRPr="00FF43B3">
        <w:rPr>
          <w:rFonts w:cs="Times New Roman"/>
          <w:sz w:val="24"/>
          <w:szCs w:val="24"/>
        </w:rPr>
        <w:t>igher scores indicat</w:t>
      </w:r>
      <w:r w:rsidR="007C4794" w:rsidRPr="00FF43B3">
        <w:rPr>
          <w:rFonts w:cs="Times New Roman"/>
          <w:sz w:val="24"/>
          <w:szCs w:val="24"/>
        </w:rPr>
        <w:t xml:space="preserve">e increasing responsibility, and </w:t>
      </w:r>
      <w:r w:rsidRPr="00FF43B3">
        <w:rPr>
          <w:rFonts w:cs="Times New Roman"/>
          <w:sz w:val="24"/>
          <w:szCs w:val="24"/>
        </w:rPr>
        <w:t>Cronbach’s alpha in the current sample was very good (0.93).</w:t>
      </w:r>
    </w:p>
    <w:p w14:paraId="64BAAF65" w14:textId="477BB725" w:rsidR="006124C5" w:rsidRPr="00FF43B3" w:rsidRDefault="006124C5" w:rsidP="008F22ED">
      <w:pPr>
        <w:spacing w:line="480" w:lineRule="auto"/>
        <w:rPr>
          <w:rFonts w:cs="Times New Roman"/>
          <w:i/>
          <w:sz w:val="24"/>
          <w:szCs w:val="24"/>
        </w:rPr>
      </w:pPr>
      <w:r w:rsidRPr="00FF43B3">
        <w:rPr>
          <w:rFonts w:cs="Times New Roman"/>
          <w:i/>
          <w:sz w:val="24"/>
          <w:szCs w:val="24"/>
        </w:rPr>
        <w:t>Data Analysis</w:t>
      </w:r>
    </w:p>
    <w:p w14:paraId="2FBA098D" w14:textId="12EE0DF5" w:rsidR="00BA7E8C" w:rsidRPr="00FF43B3" w:rsidRDefault="0062207C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>Descriptive statistics were generated to summarise sample characteristics and</w:t>
      </w:r>
      <w:r w:rsidR="00E61B4E" w:rsidRPr="00FF43B3">
        <w:rPr>
          <w:rFonts w:cs="Times New Roman"/>
          <w:sz w:val="24"/>
          <w:szCs w:val="24"/>
        </w:rPr>
        <w:t xml:space="preserve"> t-</w:t>
      </w:r>
      <w:r w:rsidRPr="00FF43B3">
        <w:rPr>
          <w:rFonts w:cs="Times New Roman"/>
          <w:sz w:val="24"/>
          <w:szCs w:val="24"/>
        </w:rPr>
        <w:t>tests</w:t>
      </w:r>
      <w:r w:rsidR="001B0893" w:rsidRPr="00FF43B3">
        <w:rPr>
          <w:rFonts w:cs="Times New Roman"/>
          <w:sz w:val="24"/>
          <w:szCs w:val="24"/>
        </w:rPr>
        <w:t xml:space="preserve"> and chi-squared</w:t>
      </w:r>
      <w:r w:rsidRPr="00FF43B3">
        <w:rPr>
          <w:rFonts w:cs="Times New Roman"/>
          <w:sz w:val="24"/>
          <w:szCs w:val="24"/>
        </w:rPr>
        <w:t xml:space="preserve"> were used to compare demographic characteristics between the two groups.  Skewness and kurtosis values were computed for each variable, which all fell within acceptable bounds (≤2.58). </w:t>
      </w:r>
      <w:proofErr w:type="gramStart"/>
      <w:r w:rsidR="00AC064E" w:rsidRPr="00FF43B3">
        <w:rPr>
          <w:rFonts w:cs="Times New Roman"/>
          <w:sz w:val="24"/>
          <w:szCs w:val="24"/>
        </w:rPr>
        <w:t>t-tests</w:t>
      </w:r>
      <w:proofErr w:type="gramEnd"/>
      <w:r w:rsidR="00AC064E" w:rsidRPr="00FF43B3">
        <w:rPr>
          <w:rFonts w:cs="Times New Roman"/>
          <w:sz w:val="24"/>
          <w:szCs w:val="24"/>
        </w:rPr>
        <w:t xml:space="preserve"> were conducted to examine differences between groups with and without commands on the key study variables</w:t>
      </w:r>
      <w:r w:rsidR="006F3C3B" w:rsidRPr="00FF43B3">
        <w:rPr>
          <w:rFonts w:cs="Times New Roman"/>
          <w:sz w:val="24"/>
          <w:szCs w:val="24"/>
        </w:rPr>
        <w:t xml:space="preserve"> (PSYRATS,</w:t>
      </w:r>
      <w:r w:rsidR="00BB7E50" w:rsidRPr="00FF43B3">
        <w:rPr>
          <w:rFonts w:cs="Times New Roman"/>
          <w:sz w:val="24"/>
          <w:szCs w:val="24"/>
        </w:rPr>
        <w:t xml:space="preserve"> HADS,</w:t>
      </w:r>
      <w:r w:rsidR="006F3C3B" w:rsidRPr="00FF43B3">
        <w:rPr>
          <w:rFonts w:cs="Times New Roman"/>
          <w:sz w:val="24"/>
          <w:szCs w:val="24"/>
        </w:rPr>
        <w:t xml:space="preserve"> BAVQ</w:t>
      </w:r>
      <w:r w:rsidR="00592A55" w:rsidRPr="00FF43B3">
        <w:rPr>
          <w:rFonts w:cs="Times New Roman"/>
          <w:sz w:val="24"/>
          <w:szCs w:val="24"/>
        </w:rPr>
        <w:t>-R</w:t>
      </w:r>
      <w:r w:rsidR="00877C8A" w:rsidRPr="00FF43B3">
        <w:rPr>
          <w:rFonts w:cs="Times New Roman"/>
          <w:sz w:val="24"/>
          <w:szCs w:val="24"/>
        </w:rPr>
        <w:t xml:space="preserve"> &amp; RIQ)</w:t>
      </w:r>
      <w:r w:rsidR="00AC064E" w:rsidRPr="00FF43B3">
        <w:rPr>
          <w:rFonts w:cs="Times New Roman"/>
          <w:sz w:val="24"/>
          <w:szCs w:val="24"/>
        </w:rPr>
        <w:t>.</w:t>
      </w:r>
      <w:r w:rsidR="00E25709" w:rsidRPr="00FF43B3">
        <w:rPr>
          <w:rFonts w:cs="Times New Roman"/>
          <w:sz w:val="24"/>
          <w:szCs w:val="24"/>
        </w:rPr>
        <w:t xml:space="preserve">  Due to expected group differences </w:t>
      </w:r>
      <w:r w:rsidR="00342343" w:rsidRPr="00FF43B3">
        <w:rPr>
          <w:rFonts w:cs="Times New Roman"/>
          <w:sz w:val="24"/>
          <w:szCs w:val="24"/>
        </w:rPr>
        <w:t>i</w:t>
      </w:r>
      <w:r w:rsidR="00E3491C" w:rsidRPr="00FF43B3">
        <w:rPr>
          <w:rFonts w:cs="Times New Roman"/>
          <w:sz w:val="24"/>
          <w:szCs w:val="24"/>
        </w:rPr>
        <w:t xml:space="preserve">n voice </w:t>
      </w:r>
      <w:r w:rsidR="00E13269" w:rsidRPr="00FF43B3">
        <w:rPr>
          <w:rFonts w:cs="Times New Roman"/>
          <w:sz w:val="24"/>
          <w:szCs w:val="24"/>
        </w:rPr>
        <w:t xml:space="preserve">form and content </w:t>
      </w:r>
      <w:r w:rsidR="00E3491C" w:rsidRPr="00FF43B3">
        <w:rPr>
          <w:rFonts w:cs="Times New Roman"/>
          <w:sz w:val="24"/>
          <w:szCs w:val="24"/>
        </w:rPr>
        <w:t>(as measured by the</w:t>
      </w:r>
      <w:r w:rsidR="00E13269" w:rsidRPr="00FF43B3">
        <w:rPr>
          <w:rFonts w:cs="Times New Roman"/>
          <w:sz w:val="24"/>
          <w:szCs w:val="24"/>
        </w:rPr>
        <w:t xml:space="preserve"> following</w:t>
      </w:r>
      <w:r w:rsidR="00E3491C" w:rsidRPr="00FF43B3">
        <w:rPr>
          <w:rFonts w:cs="Times New Roman"/>
          <w:sz w:val="24"/>
          <w:szCs w:val="24"/>
        </w:rPr>
        <w:t xml:space="preserve"> PSYRATS</w:t>
      </w:r>
      <w:r w:rsidR="00E13269" w:rsidRPr="00FF43B3">
        <w:rPr>
          <w:rFonts w:cs="Times New Roman"/>
          <w:sz w:val="24"/>
          <w:szCs w:val="24"/>
        </w:rPr>
        <w:t xml:space="preserve"> items, which were computed into a composite score: frequency, duration, location, loudness, and amount/degree of negative content</w:t>
      </w:r>
      <w:r w:rsidR="00E3491C" w:rsidRPr="00FF43B3">
        <w:rPr>
          <w:rFonts w:cs="Times New Roman"/>
          <w:sz w:val="24"/>
          <w:szCs w:val="24"/>
        </w:rPr>
        <w:t xml:space="preserve">), we conducted ANOVA analyses examining differences between the command and non-command group on the key study variables (BAVQ-R and RIQ), controlling for differences in voice </w:t>
      </w:r>
      <w:r w:rsidR="007B0FA2" w:rsidRPr="00FF43B3">
        <w:rPr>
          <w:rFonts w:cs="Times New Roman"/>
          <w:sz w:val="24"/>
          <w:szCs w:val="24"/>
        </w:rPr>
        <w:t>form and content</w:t>
      </w:r>
      <w:r w:rsidR="00E3491C" w:rsidRPr="00FF43B3">
        <w:rPr>
          <w:rFonts w:cs="Times New Roman"/>
          <w:sz w:val="24"/>
          <w:szCs w:val="24"/>
        </w:rPr>
        <w:t>.</w:t>
      </w:r>
      <w:r w:rsidR="00AC064E" w:rsidRPr="00FF43B3">
        <w:rPr>
          <w:rFonts w:cs="Times New Roman"/>
          <w:sz w:val="24"/>
          <w:szCs w:val="24"/>
        </w:rPr>
        <w:t xml:space="preserve">  </w:t>
      </w:r>
      <w:r w:rsidR="00246EFB" w:rsidRPr="00FF43B3">
        <w:rPr>
          <w:rFonts w:cs="Times New Roman"/>
          <w:sz w:val="24"/>
          <w:szCs w:val="24"/>
        </w:rPr>
        <w:t>Cohen’s d values are reported to</w:t>
      </w:r>
      <w:r w:rsidR="00AC064E" w:rsidRPr="00FF43B3">
        <w:rPr>
          <w:rFonts w:cs="Times New Roman"/>
          <w:sz w:val="24"/>
          <w:szCs w:val="24"/>
        </w:rPr>
        <w:t xml:space="preserve"> estimate effect sizes</w:t>
      </w:r>
      <w:r w:rsidR="00E52EE6" w:rsidRPr="00FF43B3">
        <w:rPr>
          <w:rFonts w:cs="Times New Roman"/>
          <w:sz w:val="24"/>
          <w:szCs w:val="24"/>
        </w:rPr>
        <w:t xml:space="preserve">. </w:t>
      </w:r>
      <w:r w:rsidR="00760E13" w:rsidRPr="00FF43B3">
        <w:rPr>
          <w:rFonts w:cs="Times New Roman"/>
          <w:sz w:val="24"/>
          <w:szCs w:val="24"/>
        </w:rPr>
        <w:t xml:space="preserve"> Finally,</w:t>
      </w:r>
      <w:r w:rsidR="00E52EE6" w:rsidRPr="00FF43B3">
        <w:rPr>
          <w:rFonts w:cs="Times New Roman"/>
          <w:sz w:val="24"/>
          <w:szCs w:val="24"/>
        </w:rPr>
        <w:t xml:space="preserve"> </w:t>
      </w:r>
      <w:r w:rsidR="009C6684" w:rsidRPr="00FF43B3">
        <w:rPr>
          <w:rFonts w:cs="Times New Roman"/>
          <w:sz w:val="24"/>
          <w:szCs w:val="24"/>
        </w:rPr>
        <w:t>Pearson’s c</w:t>
      </w:r>
      <w:r w:rsidR="006D586A" w:rsidRPr="00FF43B3">
        <w:rPr>
          <w:rFonts w:cs="Times New Roman"/>
          <w:sz w:val="24"/>
          <w:szCs w:val="24"/>
        </w:rPr>
        <w:t>orrelational analyses were conducted to examine relationships between responsibility beliefs and voice distress in the two groups separately.</w:t>
      </w:r>
    </w:p>
    <w:p w14:paraId="3F202199" w14:textId="77777777" w:rsidR="00FC3078" w:rsidRPr="00FF43B3" w:rsidRDefault="00FC3078">
      <w:pPr>
        <w:rPr>
          <w:rFonts w:cs="Times New Roman"/>
          <w:b/>
          <w:sz w:val="24"/>
          <w:szCs w:val="24"/>
        </w:rPr>
      </w:pPr>
    </w:p>
    <w:p w14:paraId="2E2BF5AF" w14:textId="560BEEDD" w:rsidR="00E76718" w:rsidRPr="00FF43B3" w:rsidRDefault="00E76718" w:rsidP="00316847">
      <w:pPr>
        <w:pStyle w:val="Heading2"/>
        <w:spacing w:line="48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FF43B3">
        <w:rPr>
          <w:rFonts w:asciiTheme="minorHAnsi" w:hAnsiTheme="minorHAnsi" w:cs="Times New Roman"/>
          <w:color w:val="auto"/>
          <w:sz w:val="24"/>
          <w:szCs w:val="24"/>
        </w:rPr>
        <w:t>Results</w:t>
      </w:r>
    </w:p>
    <w:p w14:paraId="72409DFE" w14:textId="181446BD" w:rsidR="0094255C" w:rsidRPr="00FF43B3" w:rsidRDefault="0094255C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>The</w:t>
      </w:r>
      <w:r w:rsidR="00B813FA" w:rsidRPr="00FF43B3">
        <w:rPr>
          <w:rFonts w:cs="Times New Roman"/>
          <w:sz w:val="24"/>
          <w:szCs w:val="24"/>
        </w:rPr>
        <w:t xml:space="preserve"> mean age of the sample was 37.23</w:t>
      </w:r>
      <w:r w:rsidRPr="00FF43B3">
        <w:rPr>
          <w:rFonts w:cs="Times New Roman"/>
          <w:sz w:val="24"/>
          <w:szCs w:val="24"/>
        </w:rPr>
        <w:t xml:space="preserve"> years (</w:t>
      </w:r>
      <w:proofErr w:type="spellStart"/>
      <w:proofErr w:type="gramStart"/>
      <w:r w:rsidRPr="00FF43B3">
        <w:rPr>
          <w:rFonts w:cs="Times New Roman"/>
          <w:sz w:val="24"/>
          <w:szCs w:val="24"/>
        </w:rPr>
        <w:t>sd</w:t>
      </w:r>
      <w:proofErr w:type="spellEnd"/>
      <w:proofErr w:type="gramEnd"/>
      <w:r w:rsidRPr="00FF43B3">
        <w:rPr>
          <w:rFonts w:cs="Times New Roman"/>
          <w:sz w:val="24"/>
          <w:szCs w:val="24"/>
        </w:rPr>
        <w:t xml:space="preserve"> = 11.14, range 18-64), the majority were male (5</w:t>
      </w:r>
      <w:r w:rsidR="00C17432" w:rsidRPr="00FF43B3">
        <w:rPr>
          <w:rFonts w:cs="Times New Roman"/>
          <w:sz w:val="24"/>
          <w:szCs w:val="24"/>
        </w:rPr>
        <w:t>9</w:t>
      </w:r>
      <w:r w:rsidRPr="00FF43B3">
        <w:rPr>
          <w:rFonts w:cs="Times New Roman"/>
          <w:sz w:val="24"/>
          <w:szCs w:val="24"/>
        </w:rPr>
        <w:t>%), of White ethnicity (</w:t>
      </w:r>
      <w:r w:rsidR="00C17432" w:rsidRPr="00FF43B3">
        <w:rPr>
          <w:rFonts w:cs="Times New Roman"/>
          <w:sz w:val="24"/>
          <w:szCs w:val="24"/>
        </w:rPr>
        <w:t>50</w:t>
      </w:r>
      <w:r w:rsidRPr="00FF43B3">
        <w:rPr>
          <w:rFonts w:cs="Times New Roman"/>
          <w:sz w:val="24"/>
          <w:szCs w:val="24"/>
        </w:rPr>
        <w:t>%)</w:t>
      </w:r>
      <w:r w:rsidR="00854A46" w:rsidRPr="00FF43B3">
        <w:rPr>
          <w:rFonts w:cs="Times New Roman"/>
          <w:sz w:val="24"/>
          <w:szCs w:val="24"/>
        </w:rPr>
        <w:t>, unemployed (76%) and with a diagnosis of Schizophrenia (55%)</w:t>
      </w:r>
      <w:r w:rsidR="007706CD" w:rsidRPr="00FF43B3">
        <w:rPr>
          <w:rFonts w:cs="Times New Roman"/>
          <w:sz w:val="24"/>
          <w:szCs w:val="24"/>
        </w:rPr>
        <w:t xml:space="preserve">.  </w:t>
      </w:r>
      <w:r w:rsidRPr="00FF43B3">
        <w:rPr>
          <w:rFonts w:cs="Times New Roman"/>
          <w:sz w:val="24"/>
          <w:szCs w:val="24"/>
        </w:rPr>
        <w:t>No significant dif</w:t>
      </w:r>
      <w:r w:rsidR="007706CD" w:rsidRPr="00FF43B3">
        <w:rPr>
          <w:rFonts w:cs="Times New Roman"/>
          <w:sz w:val="24"/>
          <w:szCs w:val="24"/>
        </w:rPr>
        <w:t>ferences were found between individuals hearing voices with and without commands in terms</w:t>
      </w:r>
      <w:r w:rsidR="001A0CA3" w:rsidRPr="00FF43B3">
        <w:rPr>
          <w:rFonts w:cs="Times New Roman"/>
          <w:sz w:val="24"/>
          <w:szCs w:val="24"/>
        </w:rPr>
        <w:t xml:space="preserve"> of:</w:t>
      </w:r>
      <w:r w:rsidR="007706CD" w:rsidRPr="00FF43B3">
        <w:rPr>
          <w:rFonts w:cs="Times New Roman"/>
          <w:sz w:val="24"/>
          <w:szCs w:val="24"/>
        </w:rPr>
        <w:t xml:space="preserve"> </w:t>
      </w:r>
      <w:r w:rsidRPr="00FF43B3">
        <w:rPr>
          <w:rFonts w:cs="Times New Roman"/>
          <w:sz w:val="24"/>
          <w:szCs w:val="24"/>
        </w:rPr>
        <w:t>age (</w:t>
      </w:r>
      <w:r w:rsidR="00EA6BCF" w:rsidRPr="00FF43B3">
        <w:rPr>
          <w:rFonts w:cs="Times New Roman"/>
          <w:i/>
          <w:sz w:val="24"/>
          <w:szCs w:val="24"/>
        </w:rPr>
        <w:t>t</w:t>
      </w:r>
      <w:r w:rsidR="00CC261C" w:rsidRPr="00FF43B3">
        <w:rPr>
          <w:rFonts w:cs="Times New Roman"/>
          <w:sz w:val="24"/>
          <w:szCs w:val="24"/>
        </w:rPr>
        <w:t>=</w:t>
      </w:r>
      <w:r w:rsidRPr="00FF43B3">
        <w:rPr>
          <w:rFonts w:cs="Times New Roman"/>
          <w:sz w:val="24"/>
          <w:szCs w:val="24"/>
        </w:rPr>
        <w:t>.</w:t>
      </w:r>
      <w:r w:rsidR="00CC261C" w:rsidRPr="00FF43B3">
        <w:rPr>
          <w:rFonts w:cs="Times New Roman"/>
          <w:sz w:val="24"/>
          <w:szCs w:val="24"/>
        </w:rPr>
        <w:t>09</w:t>
      </w:r>
      <w:r w:rsidRPr="00FF43B3">
        <w:rPr>
          <w:rFonts w:cs="Times New Roman"/>
          <w:sz w:val="24"/>
          <w:szCs w:val="24"/>
        </w:rPr>
        <w:t xml:space="preserve">, </w:t>
      </w:r>
      <w:r w:rsidRPr="00FF43B3">
        <w:rPr>
          <w:rFonts w:cs="Times New Roman"/>
          <w:i/>
          <w:sz w:val="24"/>
          <w:szCs w:val="24"/>
        </w:rPr>
        <w:t>p</w:t>
      </w:r>
      <w:r w:rsidRPr="00FF43B3">
        <w:rPr>
          <w:rFonts w:cs="Times New Roman"/>
          <w:sz w:val="24"/>
          <w:szCs w:val="24"/>
        </w:rPr>
        <w:t>= .9</w:t>
      </w:r>
      <w:r w:rsidR="00CC261C" w:rsidRPr="00FF43B3">
        <w:rPr>
          <w:rFonts w:cs="Times New Roman"/>
          <w:sz w:val="24"/>
          <w:szCs w:val="24"/>
        </w:rPr>
        <w:t>3</w:t>
      </w:r>
      <w:r w:rsidRPr="00FF43B3">
        <w:rPr>
          <w:rFonts w:cs="Times New Roman"/>
          <w:sz w:val="24"/>
          <w:szCs w:val="24"/>
        </w:rPr>
        <w:t>), gender (</w:t>
      </w:r>
      <w:r w:rsidRPr="00FF43B3">
        <w:rPr>
          <w:rFonts w:cs="Times New Roman"/>
          <w:i/>
          <w:sz w:val="24"/>
          <w:szCs w:val="24"/>
        </w:rPr>
        <w:t>x</w:t>
      </w:r>
      <w:r w:rsidRPr="00FF43B3">
        <w:rPr>
          <w:rFonts w:cs="Times New Roman"/>
          <w:i/>
          <w:sz w:val="24"/>
          <w:szCs w:val="24"/>
          <w:vertAlign w:val="superscript"/>
        </w:rPr>
        <w:t>2</w:t>
      </w:r>
      <w:r w:rsidRPr="00FF43B3">
        <w:rPr>
          <w:rFonts w:cs="Times New Roman"/>
          <w:sz w:val="24"/>
          <w:szCs w:val="24"/>
        </w:rPr>
        <w:t xml:space="preserve"> = .</w:t>
      </w:r>
      <w:r w:rsidR="00CC261C" w:rsidRPr="00FF43B3">
        <w:rPr>
          <w:rFonts w:cs="Times New Roman"/>
          <w:sz w:val="24"/>
          <w:szCs w:val="24"/>
        </w:rPr>
        <w:t>36</w:t>
      </w:r>
      <w:r w:rsidRPr="00FF43B3">
        <w:rPr>
          <w:rFonts w:cs="Times New Roman"/>
          <w:sz w:val="24"/>
          <w:szCs w:val="24"/>
        </w:rPr>
        <w:t xml:space="preserve">, </w:t>
      </w:r>
      <w:r w:rsidRPr="00FF43B3">
        <w:rPr>
          <w:rFonts w:cs="Times New Roman"/>
          <w:i/>
          <w:sz w:val="24"/>
          <w:szCs w:val="24"/>
        </w:rPr>
        <w:t>p</w:t>
      </w:r>
      <w:r w:rsidRPr="00FF43B3">
        <w:rPr>
          <w:rFonts w:cs="Times New Roman"/>
          <w:sz w:val="24"/>
          <w:szCs w:val="24"/>
        </w:rPr>
        <w:t>=.</w:t>
      </w:r>
      <w:r w:rsidR="00CC261C" w:rsidRPr="00FF43B3">
        <w:rPr>
          <w:rFonts w:cs="Times New Roman"/>
          <w:sz w:val="24"/>
          <w:szCs w:val="24"/>
        </w:rPr>
        <w:t>55</w:t>
      </w:r>
      <w:r w:rsidRPr="00FF43B3">
        <w:rPr>
          <w:rFonts w:cs="Times New Roman"/>
          <w:sz w:val="24"/>
          <w:szCs w:val="24"/>
        </w:rPr>
        <w:t>)</w:t>
      </w:r>
      <w:r w:rsidR="001A2B1C" w:rsidRPr="00FF43B3">
        <w:rPr>
          <w:rFonts w:cs="Times New Roman"/>
          <w:sz w:val="24"/>
          <w:szCs w:val="24"/>
        </w:rPr>
        <w:t>, ethnicity</w:t>
      </w:r>
      <w:r w:rsidR="00CC261C" w:rsidRPr="00FF43B3">
        <w:rPr>
          <w:rFonts w:cs="Times New Roman"/>
          <w:sz w:val="24"/>
          <w:szCs w:val="24"/>
        </w:rPr>
        <w:t xml:space="preserve"> (white vs non-white; </w:t>
      </w:r>
      <w:r w:rsidR="001A0CA3" w:rsidRPr="00FF43B3">
        <w:rPr>
          <w:rFonts w:cs="Times New Roman"/>
          <w:i/>
          <w:sz w:val="24"/>
          <w:szCs w:val="24"/>
        </w:rPr>
        <w:t>x</w:t>
      </w:r>
      <w:r w:rsidR="001A0CA3" w:rsidRPr="00FF43B3">
        <w:rPr>
          <w:rFonts w:cs="Times New Roman"/>
          <w:i/>
          <w:sz w:val="24"/>
          <w:szCs w:val="24"/>
          <w:vertAlign w:val="superscript"/>
        </w:rPr>
        <w:t>2</w:t>
      </w:r>
      <w:r w:rsidR="00CC261C" w:rsidRPr="00FF43B3">
        <w:rPr>
          <w:rFonts w:cs="Times New Roman"/>
          <w:sz w:val="24"/>
          <w:szCs w:val="24"/>
        </w:rPr>
        <w:t xml:space="preserve"> = 4.65, </w:t>
      </w:r>
      <w:r w:rsidR="00CC261C" w:rsidRPr="00FF43B3">
        <w:rPr>
          <w:rFonts w:cs="Times New Roman"/>
          <w:i/>
          <w:sz w:val="24"/>
          <w:szCs w:val="24"/>
        </w:rPr>
        <w:t>p</w:t>
      </w:r>
      <w:r w:rsidR="00CC261C" w:rsidRPr="00FF43B3">
        <w:rPr>
          <w:rFonts w:cs="Times New Roman"/>
          <w:sz w:val="24"/>
          <w:szCs w:val="24"/>
        </w:rPr>
        <w:t xml:space="preserve">=.09), employment status (unemployed vs other; </w:t>
      </w:r>
      <w:r w:rsidR="001A0CA3" w:rsidRPr="00FF43B3">
        <w:rPr>
          <w:rFonts w:cs="Times New Roman"/>
          <w:i/>
          <w:sz w:val="24"/>
          <w:szCs w:val="24"/>
        </w:rPr>
        <w:t>x</w:t>
      </w:r>
      <w:r w:rsidR="001A0CA3" w:rsidRPr="00FF43B3">
        <w:rPr>
          <w:rFonts w:cs="Times New Roman"/>
          <w:i/>
          <w:sz w:val="24"/>
          <w:szCs w:val="24"/>
          <w:vertAlign w:val="superscript"/>
        </w:rPr>
        <w:t>2</w:t>
      </w:r>
      <w:r w:rsidR="00CC261C" w:rsidRPr="00FF43B3">
        <w:rPr>
          <w:rFonts w:cs="Times New Roman"/>
          <w:sz w:val="24"/>
          <w:szCs w:val="24"/>
        </w:rPr>
        <w:t xml:space="preserve">=.29, </w:t>
      </w:r>
      <w:r w:rsidR="00CC261C" w:rsidRPr="00FF43B3">
        <w:rPr>
          <w:rFonts w:cs="Times New Roman"/>
          <w:i/>
          <w:sz w:val="24"/>
          <w:szCs w:val="24"/>
        </w:rPr>
        <w:t>p</w:t>
      </w:r>
      <w:r w:rsidR="00CC261C" w:rsidRPr="00FF43B3">
        <w:rPr>
          <w:rFonts w:cs="Times New Roman"/>
          <w:sz w:val="24"/>
          <w:szCs w:val="24"/>
        </w:rPr>
        <w:t xml:space="preserve">=.59), or diagnosis (Schizophrenia vs other; </w:t>
      </w:r>
      <w:r w:rsidR="001A0CA3" w:rsidRPr="00FF43B3">
        <w:rPr>
          <w:rFonts w:cs="Times New Roman"/>
          <w:i/>
          <w:sz w:val="24"/>
          <w:szCs w:val="24"/>
        </w:rPr>
        <w:t>x</w:t>
      </w:r>
      <w:r w:rsidR="001A0CA3" w:rsidRPr="00FF43B3">
        <w:rPr>
          <w:rFonts w:cs="Times New Roman"/>
          <w:i/>
          <w:sz w:val="24"/>
          <w:szCs w:val="24"/>
          <w:vertAlign w:val="superscript"/>
        </w:rPr>
        <w:t>2</w:t>
      </w:r>
      <w:r w:rsidR="00CC261C" w:rsidRPr="00FF43B3">
        <w:rPr>
          <w:rFonts w:cs="Times New Roman"/>
          <w:sz w:val="24"/>
          <w:szCs w:val="24"/>
        </w:rPr>
        <w:t xml:space="preserve">=.13, </w:t>
      </w:r>
      <w:r w:rsidR="00CC261C" w:rsidRPr="00FF43B3">
        <w:rPr>
          <w:rFonts w:cs="Times New Roman"/>
          <w:i/>
          <w:sz w:val="24"/>
          <w:szCs w:val="24"/>
        </w:rPr>
        <w:t>p</w:t>
      </w:r>
      <w:r w:rsidR="00CC261C" w:rsidRPr="00FF43B3">
        <w:rPr>
          <w:rFonts w:cs="Times New Roman"/>
          <w:sz w:val="24"/>
          <w:szCs w:val="24"/>
        </w:rPr>
        <w:t>=.72).</w:t>
      </w:r>
    </w:p>
    <w:p w14:paraId="3B4BE788" w14:textId="446DB376" w:rsidR="004417D0" w:rsidRPr="00FF43B3" w:rsidRDefault="008E6D41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 xml:space="preserve">Table 1 shows descriptive and inferential statistics </w:t>
      </w:r>
      <w:r w:rsidR="002D6DA9" w:rsidRPr="00FF43B3">
        <w:rPr>
          <w:rFonts w:cs="Times New Roman"/>
          <w:sz w:val="24"/>
          <w:szCs w:val="24"/>
        </w:rPr>
        <w:t xml:space="preserve">for all study measures.  </w:t>
      </w:r>
      <w:r w:rsidR="00742D6C" w:rsidRPr="00FF43B3">
        <w:rPr>
          <w:rFonts w:cs="Times New Roman"/>
          <w:sz w:val="24"/>
          <w:szCs w:val="24"/>
        </w:rPr>
        <w:t>As predicted, o</w:t>
      </w:r>
      <w:r w:rsidR="00D72ABC" w:rsidRPr="00FF43B3">
        <w:rPr>
          <w:rFonts w:cs="Times New Roman"/>
          <w:sz w:val="24"/>
          <w:szCs w:val="24"/>
        </w:rPr>
        <w:t>n</w:t>
      </w:r>
      <w:r w:rsidR="00742D6C" w:rsidRPr="00FF43B3">
        <w:rPr>
          <w:rFonts w:cs="Times New Roman"/>
          <w:sz w:val="24"/>
          <w:szCs w:val="24"/>
        </w:rPr>
        <w:t xml:space="preserve"> the</w:t>
      </w:r>
      <w:r w:rsidR="00D72ABC" w:rsidRPr="00FF43B3">
        <w:rPr>
          <w:rFonts w:cs="Times New Roman"/>
          <w:sz w:val="24"/>
          <w:szCs w:val="24"/>
        </w:rPr>
        <w:t xml:space="preserve"> PSYRATS, </w:t>
      </w:r>
      <w:r w:rsidR="003F2625" w:rsidRPr="00FF43B3">
        <w:rPr>
          <w:rFonts w:cs="Times New Roman"/>
          <w:sz w:val="24"/>
          <w:szCs w:val="24"/>
        </w:rPr>
        <w:t xml:space="preserve">individuals with command hallucinations </w:t>
      </w:r>
      <w:r w:rsidR="00D72ABC" w:rsidRPr="00FF43B3">
        <w:rPr>
          <w:rFonts w:cs="Times New Roman"/>
          <w:sz w:val="24"/>
          <w:szCs w:val="24"/>
        </w:rPr>
        <w:t>report</w:t>
      </w:r>
      <w:r w:rsidR="007F0FC3" w:rsidRPr="00FF43B3">
        <w:rPr>
          <w:rFonts w:cs="Times New Roman"/>
          <w:sz w:val="24"/>
          <w:szCs w:val="24"/>
        </w:rPr>
        <w:t xml:space="preserve">ed </w:t>
      </w:r>
      <w:r w:rsidR="00283382" w:rsidRPr="00FF43B3">
        <w:rPr>
          <w:rFonts w:cs="Times New Roman"/>
          <w:sz w:val="24"/>
          <w:szCs w:val="24"/>
        </w:rPr>
        <w:t xml:space="preserve">significantly higher </w:t>
      </w:r>
      <w:r w:rsidR="00D72ABC" w:rsidRPr="00FF43B3">
        <w:rPr>
          <w:rFonts w:cs="Times New Roman"/>
          <w:sz w:val="24"/>
          <w:szCs w:val="24"/>
        </w:rPr>
        <w:t xml:space="preserve">distress (both </w:t>
      </w:r>
      <w:r w:rsidR="00283382" w:rsidRPr="00FF43B3">
        <w:rPr>
          <w:rFonts w:cs="Times New Roman"/>
          <w:sz w:val="24"/>
          <w:szCs w:val="24"/>
        </w:rPr>
        <w:t>amount and intensity</w:t>
      </w:r>
      <w:r w:rsidR="00D72ABC" w:rsidRPr="00FF43B3">
        <w:rPr>
          <w:rFonts w:cs="Times New Roman"/>
          <w:sz w:val="24"/>
          <w:szCs w:val="24"/>
        </w:rPr>
        <w:t>)</w:t>
      </w:r>
      <w:r w:rsidR="007F0FC3" w:rsidRPr="00FF43B3">
        <w:rPr>
          <w:rFonts w:cs="Times New Roman"/>
          <w:sz w:val="24"/>
          <w:szCs w:val="24"/>
        </w:rPr>
        <w:t xml:space="preserve"> and significantly lower</w:t>
      </w:r>
      <w:r w:rsidR="00D72ABC" w:rsidRPr="00FF43B3">
        <w:rPr>
          <w:rFonts w:cs="Times New Roman"/>
          <w:sz w:val="24"/>
          <w:szCs w:val="24"/>
        </w:rPr>
        <w:t xml:space="preserve"> control</w:t>
      </w:r>
      <w:r w:rsidR="007F0FC3" w:rsidRPr="00FF43B3">
        <w:rPr>
          <w:rFonts w:cs="Times New Roman"/>
          <w:sz w:val="24"/>
          <w:szCs w:val="24"/>
        </w:rPr>
        <w:t>.</w:t>
      </w:r>
      <w:r w:rsidR="009E166C" w:rsidRPr="00FF43B3">
        <w:rPr>
          <w:rFonts w:cs="Times New Roman"/>
          <w:sz w:val="24"/>
          <w:szCs w:val="24"/>
        </w:rPr>
        <w:t xml:space="preserve">  Anxiety and depression were also significantly higher in the command group.</w:t>
      </w:r>
      <w:r w:rsidR="007F0FC3" w:rsidRPr="00FF43B3">
        <w:rPr>
          <w:rFonts w:cs="Times New Roman"/>
          <w:sz w:val="24"/>
          <w:szCs w:val="24"/>
        </w:rPr>
        <w:t xml:space="preserve"> </w:t>
      </w:r>
      <w:r w:rsidR="009E166C" w:rsidRPr="00FF43B3">
        <w:rPr>
          <w:rFonts w:cs="Times New Roman"/>
          <w:sz w:val="24"/>
          <w:szCs w:val="24"/>
        </w:rPr>
        <w:t xml:space="preserve"> </w:t>
      </w:r>
      <w:r w:rsidR="001B00CC" w:rsidRPr="00FF43B3">
        <w:rPr>
          <w:rFonts w:cs="Times New Roman"/>
          <w:sz w:val="24"/>
          <w:szCs w:val="24"/>
        </w:rPr>
        <w:t>BAVQ-R</w:t>
      </w:r>
      <w:r w:rsidR="00D72ABC" w:rsidRPr="00FF43B3">
        <w:rPr>
          <w:rFonts w:cs="Times New Roman"/>
          <w:sz w:val="24"/>
          <w:szCs w:val="24"/>
        </w:rPr>
        <w:t xml:space="preserve"> scores revealed</w:t>
      </w:r>
      <w:r w:rsidR="007B2CCF" w:rsidRPr="00FF43B3">
        <w:rPr>
          <w:rFonts w:cs="Times New Roman"/>
          <w:sz w:val="24"/>
          <w:szCs w:val="24"/>
        </w:rPr>
        <w:t xml:space="preserve"> commanding</w:t>
      </w:r>
      <w:r w:rsidR="00D72ABC" w:rsidRPr="00FF43B3">
        <w:rPr>
          <w:rFonts w:cs="Times New Roman"/>
          <w:sz w:val="24"/>
          <w:szCs w:val="24"/>
        </w:rPr>
        <w:t xml:space="preserve"> voices to be perceived as significantly more malevolent and omnipotent, and to be resisted more.</w:t>
      </w:r>
      <w:r w:rsidR="007F0FC3" w:rsidRPr="00FF43B3">
        <w:rPr>
          <w:rFonts w:cs="Times New Roman"/>
          <w:sz w:val="24"/>
          <w:szCs w:val="24"/>
        </w:rPr>
        <w:t xml:space="preserve"> </w:t>
      </w:r>
      <w:r w:rsidR="00D72ABC" w:rsidRPr="00FF43B3">
        <w:rPr>
          <w:rFonts w:cs="Times New Roman"/>
          <w:sz w:val="24"/>
          <w:szCs w:val="24"/>
        </w:rPr>
        <w:t>RIQ data showed conviction in personal responsibility for preventing harm to be significantly higher in the command group.</w:t>
      </w:r>
      <w:r w:rsidR="00A95572" w:rsidRPr="00FF43B3">
        <w:rPr>
          <w:rFonts w:cs="Times New Roman"/>
          <w:sz w:val="24"/>
          <w:szCs w:val="24"/>
        </w:rPr>
        <w:t xml:space="preserve"> </w:t>
      </w:r>
      <w:r w:rsidR="0011523A">
        <w:rPr>
          <w:rFonts w:cs="Times New Roman"/>
          <w:sz w:val="24"/>
          <w:szCs w:val="24"/>
        </w:rPr>
        <w:t xml:space="preserve">The cognitive model of voices proposes that meaning ascribed to voices is not simply a reflection of form and content. </w:t>
      </w:r>
      <w:r w:rsidR="004629D6" w:rsidRPr="00FF43B3">
        <w:rPr>
          <w:rFonts w:cs="Times New Roman"/>
          <w:sz w:val="24"/>
          <w:szCs w:val="24"/>
        </w:rPr>
        <w:t xml:space="preserve">In order to test whether </w:t>
      </w:r>
      <w:r w:rsidR="00681B92">
        <w:rPr>
          <w:rFonts w:cs="Times New Roman"/>
          <w:sz w:val="24"/>
          <w:szCs w:val="24"/>
        </w:rPr>
        <w:t xml:space="preserve">differences in voice content and form were directly responsible for </w:t>
      </w:r>
      <w:r w:rsidR="004629D6" w:rsidRPr="00FF43B3">
        <w:rPr>
          <w:rFonts w:cs="Times New Roman"/>
          <w:sz w:val="24"/>
          <w:szCs w:val="24"/>
        </w:rPr>
        <w:t xml:space="preserve">the </w:t>
      </w:r>
      <w:r w:rsidR="00E07630">
        <w:rPr>
          <w:rFonts w:cs="Times New Roman"/>
          <w:sz w:val="24"/>
          <w:szCs w:val="24"/>
        </w:rPr>
        <w:t xml:space="preserve">observed </w:t>
      </w:r>
      <w:r w:rsidR="004629D6" w:rsidRPr="00FF43B3">
        <w:rPr>
          <w:rFonts w:cs="Times New Roman"/>
          <w:sz w:val="24"/>
          <w:szCs w:val="24"/>
        </w:rPr>
        <w:t>differences in beliefs</w:t>
      </w:r>
      <w:r w:rsidR="004417D0" w:rsidRPr="00FF43B3">
        <w:rPr>
          <w:rFonts w:cs="Times New Roman"/>
          <w:sz w:val="24"/>
          <w:szCs w:val="24"/>
        </w:rPr>
        <w:t xml:space="preserve">, we conducted additional </w:t>
      </w:r>
      <w:r w:rsidR="00647E64" w:rsidRPr="00FF43B3">
        <w:rPr>
          <w:rFonts w:cs="Times New Roman"/>
          <w:sz w:val="24"/>
          <w:szCs w:val="24"/>
        </w:rPr>
        <w:t xml:space="preserve">ANOVA </w:t>
      </w:r>
      <w:r w:rsidR="004417D0" w:rsidRPr="00FF43B3">
        <w:rPr>
          <w:rFonts w:cs="Times New Roman"/>
          <w:sz w:val="24"/>
          <w:szCs w:val="24"/>
        </w:rPr>
        <w:t xml:space="preserve">analyses </w:t>
      </w:r>
      <w:r w:rsidR="004629D6" w:rsidRPr="00FF43B3">
        <w:rPr>
          <w:rFonts w:cs="Times New Roman"/>
          <w:sz w:val="24"/>
          <w:szCs w:val="24"/>
        </w:rPr>
        <w:t>test</w:t>
      </w:r>
      <w:r w:rsidR="004417D0" w:rsidRPr="00FF43B3">
        <w:rPr>
          <w:rFonts w:cs="Times New Roman"/>
          <w:sz w:val="24"/>
          <w:szCs w:val="24"/>
        </w:rPr>
        <w:t xml:space="preserve">ing group differences on BAVQ-R and RIQ whilst controlling for </w:t>
      </w:r>
      <w:r w:rsidR="00035CC4" w:rsidRPr="00FF43B3">
        <w:rPr>
          <w:rFonts w:cs="Times New Roman"/>
          <w:sz w:val="24"/>
          <w:szCs w:val="24"/>
        </w:rPr>
        <w:t xml:space="preserve">differences in voice form and content </w:t>
      </w:r>
      <w:r w:rsidR="004629D6" w:rsidRPr="00FF43B3">
        <w:rPr>
          <w:rFonts w:cs="Times New Roman"/>
          <w:sz w:val="24"/>
          <w:szCs w:val="24"/>
        </w:rPr>
        <w:t>on the PSYRAT</w:t>
      </w:r>
      <w:r w:rsidR="00641216" w:rsidRPr="00FF43B3">
        <w:rPr>
          <w:rFonts w:cs="Times New Roman"/>
          <w:sz w:val="24"/>
          <w:szCs w:val="24"/>
        </w:rPr>
        <w:t>s</w:t>
      </w:r>
      <w:r w:rsidR="004417D0" w:rsidRPr="00FF43B3">
        <w:rPr>
          <w:rFonts w:cs="Times New Roman"/>
          <w:sz w:val="24"/>
          <w:szCs w:val="24"/>
        </w:rPr>
        <w:t>.</w:t>
      </w:r>
      <w:r w:rsidR="00846AF3" w:rsidRPr="00FF43B3">
        <w:rPr>
          <w:rFonts w:cs="Times New Roman"/>
          <w:sz w:val="24"/>
          <w:szCs w:val="24"/>
        </w:rPr>
        <w:t xml:space="preserve">  </w:t>
      </w:r>
      <w:r w:rsidR="004629D6" w:rsidRPr="00FF43B3">
        <w:rPr>
          <w:rFonts w:cs="Times New Roman"/>
          <w:sz w:val="24"/>
          <w:szCs w:val="24"/>
        </w:rPr>
        <w:t>D</w:t>
      </w:r>
      <w:r w:rsidR="00846AF3" w:rsidRPr="00FF43B3">
        <w:rPr>
          <w:rFonts w:cs="Times New Roman"/>
          <w:sz w:val="24"/>
          <w:szCs w:val="24"/>
        </w:rPr>
        <w:t>ifferences between the two groups remained (BAVQ-R – Malevolence</w:t>
      </w:r>
      <w:r w:rsidR="00760E13" w:rsidRPr="00FF43B3">
        <w:rPr>
          <w:rFonts w:cs="Times New Roman"/>
          <w:sz w:val="24"/>
          <w:szCs w:val="24"/>
        </w:rPr>
        <w:t>:</w:t>
      </w:r>
      <w:r w:rsidR="00846AF3" w:rsidRPr="00FF43B3">
        <w:rPr>
          <w:rFonts w:cs="Times New Roman"/>
          <w:sz w:val="24"/>
          <w:szCs w:val="24"/>
        </w:rPr>
        <w:t xml:space="preserve"> </w:t>
      </w:r>
      <w:r w:rsidR="00846AF3" w:rsidRPr="00FF43B3">
        <w:rPr>
          <w:rFonts w:cs="Times New Roman"/>
          <w:i/>
          <w:sz w:val="24"/>
          <w:szCs w:val="24"/>
        </w:rPr>
        <w:t>F</w:t>
      </w:r>
      <w:r w:rsidR="00760E13" w:rsidRPr="00FF43B3">
        <w:rPr>
          <w:rFonts w:cs="Times New Roman"/>
          <w:i/>
          <w:sz w:val="24"/>
          <w:szCs w:val="24"/>
        </w:rPr>
        <w:t xml:space="preserve"> </w:t>
      </w:r>
      <w:r w:rsidR="00760E13" w:rsidRPr="00FF43B3">
        <w:rPr>
          <w:rFonts w:cs="Times New Roman"/>
          <w:sz w:val="24"/>
          <w:szCs w:val="24"/>
        </w:rPr>
        <w:t>(</w:t>
      </w:r>
      <w:r w:rsidR="000332F5" w:rsidRPr="00FF43B3">
        <w:rPr>
          <w:rFonts w:cs="Times New Roman"/>
          <w:sz w:val="24"/>
          <w:szCs w:val="24"/>
        </w:rPr>
        <w:t>1,10</w:t>
      </w:r>
      <w:r w:rsidR="001C7EE3" w:rsidRPr="00FF43B3">
        <w:rPr>
          <w:rFonts w:cs="Times New Roman"/>
          <w:sz w:val="24"/>
          <w:szCs w:val="24"/>
        </w:rPr>
        <w:t>8</w:t>
      </w:r>
      <w:r w:rsidR="00760E13" w:rsidRPr="00FF43B3">
        <w:rPr>
          <w:rFonts w:cs="Times New Roman"/>
          <w:sz w:val="24"/>
          <w:szCs w:val="24"/>
        </w:rPr>
        <w:t>)</w:t>
      </w:r>
      <w:r w:rsidR="00846AF3" w:rsidRPr="00FF43B3">
        <w:rPr>
          <w:rFonts w:cs="Times New Roman"/>
          <w:sz w:val="24"/>
          <w:szCs w:val="24"/>
        </w:rPr>
        <w:t xml:space="preserve"> = </w:t>
      </w:r>
      <w:r w:rsidR="001C7EE3" w:rsidRPr="00FF43B3">
        <w:rPr>
          <w:rFonts w:cs="Times New Roman"/>
          <w:sz w:val="24"/>
          <w:szCs w:val="24"/>
        </w:rPr>
        <w:t>7.89</w:t>
      </w:r>
      <w:r w:rsidR="00760E13" w:rsidRPr="00FF43B3">
        <w:rPr>
          <w:rFonts w:cs="Times New Roman"/>
          <w:sz w:val="24"/>
          <w:szCs w:val="24"/>
        </w:rPr>
        <w:t>,</w:t>
      </w:r>
      <w:r w:rsidR="000332F5" w:rsidRPr="00FF43B3">
        <w:rPr>
          <w:rFonts w:cs="Times New Roman"/>
          <w:sz w:val="24"/>
          <w:szCs w:val="24"/>
        </w:rPr>
        <w:t xml:space="preserve"> </w:t>
      </w:r>
      <w:r w:rsidR="00846AF3" w:rsidRPr="00FF43B3">
        <w:rPr>
          <w:rFonts w:cs="Times New Roman"/>
          <w:i/>
          <w:sz w:val="24"/>
          <w:szCs w:val="24"/>
        </w:rPr>
        <w:t>p</w:t>
      </w:r>
      <w:r w:rsidR="00846AF3" w:rsidRPr="00FF43B3">
        <w:rPr>
          <w:rFonts w:cs="Times New Roman"/>
          <w:sz w:val="24"/>
          <w:szCs w:val="24"/>
        </w:rPr>
        <w:t xml:space="preserve"> = </w:t>
      </w:r>
      <w:r w:rsidR="000332F5" w:rsidRPr="00FF43B3">
        <w:rPr>
          <w:rFonts w:cs="Times New Roman"/>
          <w:sz w:val="24"/>
          <w:szCs w:val="24"/>
        </w:rPr>
        <w:t>.01</w:t>
      </w:r>
      <w:r w:rsidR="00760E13" w:rsidRPr="00FF43B3">
        <w:rPr>
          <w:rFonts w:cs="Times New Roman"/>
          <w:sz w:val="24"/>
          <w:szCs w:val="24"/>
        </w:rPr>
        <w:t>, O</w:t>
      </w:r>
      <w:r w:rsidR="00846AF3" w:rsidRPr="00FF43B3">
        <w:rPr>
          <w:rFonts w:cs="Times New Roman"/>
          <w:sz w:val="24"/>
          <w:szCs w:val="24"/>
        </w:rPr>
        <w:t>mnipotence</w:t>
      </w:r>
      <w:r w:rsidR="00760E13" w:rsidRPr="00FF43B3">
        <w:rPr>
          <w:rFonts w:cs="Times New Roman"/>
          <w:sz w:val="24"/>
          <w:szCs w:val="24"/>
        </w:rPr>
        <w:t>:</w:t>
      </w:r>
      <w:r w:rsidR="00846AF3" w:rsidRPr="00FF43B3">
        <w:rPr>
          <w:rFonts w:cs="Times New Roman"/>
          <w:sz w:val="24"/>
          <w:szCs w:val="24"/>
        </w:rPr>
        <w:t xml:space="preserve"> </w:t>
      </w:r>
      <w:r w:rsidR="00846AF3" w:rsidRPr="00FF43B3">
        <w:rPr>
          <w:rFonts w:cs="Times New Roman"/>
          <w:i/>
          <w:sz w:val="24"/>
          <w:szCs w:val="24"/>
        </w:rPr>
        <w:t>F</w:t>
      </w:r>
      <w:r w:rsidR="00760E13" w:rsidRPr="00FF43B3">
        <w:rPr>
          <w:rFonts w:cs="Times New Roman"/>
          <w:i/>
          <w:sz w:val="24"/>
          <w:szCs w:val="24"/>
        </w:rPr>
        <w:t xml:space="preserve"> </w:t>
      </w:r>
      <w:r w:rsidR="00760E13" w:rsidRPr="00FF43B3">
        <w:rPr>
          <w:rFonts w:cs="Times New Roman"/>
          <w:sz w:val="24"/>
          <w:szCs w:val="24"/>
        </w:rPr>
        <w:t>(</w:t>
      </w:r>
      <w:r w:rsidR="000332F5" w:rsidRPr="00FF43B3">
        <w:rPr>
          <w:rFonts w:cs="Times New Roman"/>
          <w:sz w:val="24"/>
          <w:szCs w:val="24"/>
        </w:rPr>
        <w:t>1,10</w:t>
      </w:r>
      <w:r w:rsidR="00920A7E" w:rsidRPr="00FF43B3">
        <w:rPr>
          <w:rFonts w:cs="Times New Roman"/>
          <w:sz w:val="24"/>
          <w:szCs w:val="24"/>
        </w:rPr>
        <w:t>8</w:t>
      </w:r>
      <w:r w:rsidR="00760E13" w:rsidRPr="00FF43B3">
        <w:rPr>
          <w:rFonts w:cs="Times New Roman"/>
          <w:sz w:val="24"/>
          <w:szCs w:val="24"/>
        </w:rPr>
        <w:t>)</w:t>
      </w:r>
      <w:r w:rsidR="000332F5" w:rsidRPr="00FF43B3">
        <w:rPr>
          <w:rFonts w:cs="Times New Roman"/>
          <w:sz w:val="24"/>
          <w:szCs w:val="24"/>
        </w:rPr>
        <w:t xml:space="preserve"> </w:t>
      </w:r>
      <w:r w:rsidR="00846AF3" w:rsidRPr="00FF43B3">
        <w:rPr>
          <w:rFonts w:cs="Times New Roman"/>
          <w:sz w:val="24"/>
          <w:szCs w:val="24"/>
        </w:rPr>
        <w:t>=</w:t>
      </w:r>
      <w:r w:rsidR="000332F5" w:rsidRPr="00FF43B3">
        <w:rPr>
          <w:rFonts w:cs="Times New Roman"/>
          <w:sz w:val="24"/>
          <w:szCs w:val="24"/>
        </w:rPr>
        <w:t xml:space="preserve"> </w:t>
      </w:r>
      <w:r w:rsidR="00920A7E" w:rsidRPr="00FF43B3">
        <w:rPr>
          <w:rFonts w:cs="Times New Roman"/>
          <w:sz w:val="24"/>
          <w:szCs w:val="24"/>
        </w:rPr>
        <w:t>22.23</w:t>
      </w:r>
      <w:r w:rsidR="00760E13" w:rsidRPr="00FF43B3">
        <w:rPr>
          <w:rFonts w:cs="Times New Roman"/>
          <w:sz w:val="24"/>
          <w:szCs w:val="24"/>
        </w:rPr>
        <w:t>,</w:t>
      </w:r>
      <w:r w:rsidR="000332F5" w:rsidRPr="00FF43B3">
        <w:rPr>
          <w:rFonts w:cs="Times New Roman"/>
          <w:sz w:val="24"/>
          <w:szCs w:val="24"/>
        </w:rPr>
        <w:t xml:space="preserve"> </w:t>
      </w:r>
      <w:r w:rsidR="00760E13" w:rsidRPr="00FF43B3">
        <w:rPr>
          <w:rFonts w:cs="Times New Roman"/>
          <w:i/>
          <w:sz w:val="24"/>
          <w:szCs w:val="24"/>
        </w:rPr>
        <w:t>p</w:t>
      </w:r>
      <w:r w:rsidR="000332F5" w:rsidRPr="00FF43B3">
        <w:rPr>
          <w:rFonts w:cs="Times New Roman"/>
          <w:sz w:val="24"/>
          <w:szCs w:val="24"/>
        </w:rPr>
        <w:t>&lt;.001</w:t>
      </w:r>
      <w:r w:rsidR="00846AF3" w:rsidRPr="00FF43B3">
        <w:rPr>
          <w:rFonts w:cs="Times New Roman"/>
          <w:sz w:val="24"/>
          <w:szCs w:val="24"/>
        </w:rPr>
        <w:t xml:space="preserve">; </w:t>
      </w:r>
      <w:r w:rsidR="00760E13" w:rsidRPr="00FF43B3">
        <w:rPr>
          <w:rFonts w:cs="Times New Roman"/>
          <w:sz w:val="24"/>
          <w:szCs w:val="24"/>
        </w:rPr>
        <w:t>Resistance:</w:t>
      </w:r>
      <w:r w:rsidR="00846AF3" w:rsidRPr="00FF43B3">
        <w:rPr>
          <w:rFonts w:cs="Times New Roman"/>
          <w:sz w:val="24"/>
          <w:szCs w:val="24"/>
        </w:rPr>
        <w:t xml:space="preserve"> </w:t>
      </w:r>
      <w:r w:rsidR="00846AF3" w:rsidRPr="00FF43B3">
        <w:rPr>
          <w:rFonts w:cs="Times New Roman"/>
          <w:i/>
          <w:sz w:val="24"/>
          <w:szCs w:val="24"/>
        </w:rPr>
        <w:t>F</w:t>
      </w:r>
      <w:r w:rsidR="00760E13" w:rsidRPr="00FF43B3">
        <w:rPr>
          <w:rFonts w:cs="Times New Roman"/>
          <w:i/>
          <w:sz w:val="24"/>
          <w:szCs w:val="24"/>
        </w:rPr>
        <w:t xml:space="preserve"> </w:t>
      </w:r>
      <w:r w:rsidR="00760E13" w:rsidRPr="00FF43B3">
        <w:rPr>
          <w:rFonts w:cs="Times New Roman"/>
          <w:sz w:val="24"/>
          <w:szCs w:val="24"/>
        </w:rPr>
        <w:t>(</w:t>
      </w:r>
      <w:r w:rsidR="00920A7E" w:rsidRPr="00FF43B3">
        <w:rPr>
          <w:rFonts w:cs="Times New Roman"/>
          <w:sz w:val="24"/>
          <w:szCs w:val="24"/>
        </w:rPr>
        <w:t>1,108</w:t>
      </w:r>
      <w:r w:rsidR="00760E13" w:rsidRPr="00FF43B3">
        <w:rPr>
          <w:rFonts w:cs="Times New Roman"/>
          <w:sz w:val="24"/>
          <w:szCs w:val="24"/>
        </w:rPr>
        <w:t>)</w:t>
      </w:r>
      <w:r w:rsidR="000332F5" w:rsidRPr="00FF43B3">
        <w:rPr>
          <w:rFonts w:cs="Times New Roman"/>
          <w:sz w:val="24"/>
          <w:szCs w:val="24"/>
        </w:rPr>
        <w:t xml:space="preserve"> </w:t>
      </w:r>
      <w:r w:rsidR="00846AF3" w:rsidRPr="00FF43B3">
        <w:rPr>
          <w:rFonts w:cs="Times New Roman"/>
          <w:sz w:val="24"/>
          <w:szCs w:val="24"/>
        </w:rPr>
        <w:t>=</w:t>
      </w:r>
      <w:r w:rsidR="000332F5" w:rsidRPr="00FF43B3">
        <w:rPr>
          <w:rFonts w:cs="Times New Roman"/>
          <w:sz w:val="24"/>
          <w:szCs w:val="24"/>
        </w:rPr>
        <w:t xml:space="preserve"> </w:t>
      </w:r>
      <w:r w:rsidR="00920A7E" w:rsidRPr="00FF43B3">
        <w:rPr>
          <w:rFonts w:cs="Times New Roman"/>
          <w:sz w:val="24"/>
          <w:szCs w:val="24"/>
        </w:rPr>
        <w:t>12.09</w:t>
      </w:r>
      <w:r w:rsidR="00760E13" w:rsidRPr="00FF43B3">
        <w:rPr>
          <w:rFonts w:cs="Times New Roman"/>
          <w:sz w:val="24"/>
          <w:szCs w:val="24"/>
        </w:rPr>
        <w:t xml:space="preserve">, </w:t>
      </w:r>
      <w:r w:rsidR="00760E13" w:rsidRPr="00FF43B3">
        <w:rPr>
          <w:rFonts w:cs="Times New Roman"/>
          <w:i/>
          <w:sz w:val="24"/>
          <w:szCs w:val="24"/>
        </w:rPr>
        <w:t xml:space="preserve">p </w:t>
      </w:r>
      <w:r w:rsidR="00846AF3" w:rsidRPr="00FF43B3">
        <w:rPr>
          <w:rFonts w:cs="Times New Roman"/>
          <w:sz w:val="24"/>
          <w:szCs w:val="24"/>
        </w:rPr>
        <w:t>=</w:t>
      </w:r>
      <w:r w:rsidR="000332F5" w:rsidRPr="00FF43B3">
        <w:rPr>
          <w:rFonts w:cs="Times New Roman"/>
          <w:sz w:val="24"/>
          <w:szCs w:val="24"/>
        </w:rPr>
        <w:t xml:space="preserve"> .00</w:t>
      </w:r>
      <w:r w:rsidR="00920A7E" w:rsidRPr="00FF43B3">
        <w:rPr>
          <w:rFonts w:cs="Times New Roman"/>
          <w:sz w:val="24"/>
          <w:szCs w:val="24"/>
        </w:rPr>
        <w:t>1</w:t>
      </w:r>
      <w:r w:rsidR="00846AF3" w:rsidRPr="00FF43B3">
        <w:rPr>
          <w:rFonts w:cs="Times New Roman"/>
          <w:sz w:val="24"/>
          <w:szCs w:val="24"/>
        </w:rPr>
        <w:t xml:space="preserve">; RIQ: </w:t>
      </w:r>
      <w:r w:rsidR="00846AF3" w:rsidRPr="00FF43B3">
        <w:rPr>
          <w:rFonts w:cs="Times New Roman"/>
          <w:i/>
          <w:sz w:val="24"/>
          <w:szCs w:val="24"/>
        </w:rPr>
        <w:t>F</w:t>
      </w:r>
      <w:r w:rsidR="00846AF3" w:rsidRPr="00FF43B3">
        <w:rPr>
          <w:rFonts w:cs="Times New Roman"/>
          <w:sz w:val="24"/>
          <w:szCs w:val="24"/>
        </w:rPr>
        <w:t xml:space="preserve"> = </w:t>
      </w:r>
      <w:r w:rsidR="00FB7B4B" w:rsidRPr="00FF43B3">
        <w:rPr>
          <w:rFonts w:cs="Times New Roman"/>
          <w:sz w:val="24"/>
          <w:szCs w:val="24"/>
        </w:rPr>
        <w:t>16.51</w:t>
      </w:r>
      <w:r w:rsidR="000332F5" w:rsidRPr="00FF43B3">
        <w:rPr>
          <w:rFonts w:cs="Times New Roman"/>
          <w:sz w:val="24"/>
          <w:szCs w:val="24"/>
        </w:rPr>
        <w:t xml:space="preserve">, </w:t>
      </w:r>
      <w:r w:rsidR="000332F5" w:rsidRPr="00FF43B3">
        <w:rPr>
          <w:rFonts w:cs="Times New Roman"/>
          <w:i/>
          <w:sz w:val="24"/>
          <w:szCs w:val="24"/>
        </w:rPr>
        <w:t>p</w:t>
      </w:r>
      <w:r w:rsidR="000332F5" w:rsidRPr="00FF43B3">
        <w:rPr>
          <w:rFonts w:cs="Times New Roman"/>
          <w:sz w:val="24"/>
          <w:szCs w:val="24"/>
        </w:rPr>
        <w:t>&lt;.001)</w:t>
      </w:r>
      <w:r w:rsidR="00876CCE" w:rsidRPr="00FF43B3">
        <w:rPr>
          <w:rFonts w:cs="Times New Roman"/>
          <w:sz w:val="24"/>
          <w:szCs w:val="24"/>
        </w:rPr>
        <w:t xml:space="preserve">, </w:t>
      </w:r>
      <w:r w:rsidR="00D54196" w:rsidRPr="00FF43B3">
        <w:rPr>
          <w:rFonts w:cs="Times New Roman"/>
          <w:sz w:val="24"/>
          <w:szCs w:val="24"/>
        </w:rPr>
        <w:t>suggest</w:t>
      </w:r>
      <w:r w:rsidR="00876CCE" w:rsidRPr="00FF43B3">
        <w:rPr>
          <w:rFonts w:cs="Times New Roman"/>
          <w:sz w:val="24"/>
          <w:szCs w:val="24"/>
        </w:rPr>
        <w:t xml:space="preserve">ing </w:t>
      </w:r>
      <w:r w:rsidR="00D54196" w:rsidRPr="00FF43B3">
        <w:rPr>
          <w:rFonts w:cs="Times New Roman"/>
          <w:sz w:val="24"/>
          <w:szCs w:val="24"/>
        </w:rPr>
        <w:t>that between</w:t>
      </w:r>
      <w:r w:rsidR="00846AF3" w:rsidRPr="00FF43B3">
        <w:rPr>
          <w:rFonts w:cs="Times New Roman"/>
          <w:sz w:val="24"/>
          <w:szCs w:val="24"/>
        </w:rPr>
        <w:t>-</w:t>
      </w:r>
      <w:r w:rsidR="00AC5F83" w:rsidRPr="00FF43B3">
        <w:rPr>
          <w:rFonts w:cs="Times New Roman"/>
          <w:sz w:val="24"/>
          <w:szCs w:val="24"/>
        </w:rPr>
        <w:t xml:space="preserve">group differences in </w:t>
      </w:r>
      <w:r w:rsidR="005A444C" w:rsidRPr="00FF43B3">
        <w:rPr>
          <w:rFonts w:cs="Times New Roman"/>
          <w:sz w:val="24"/>
          <w:szCs w:val="24"/>
        </w:rPr>
        <w:t xml:space="preserve">the </w:t>
      </w:r>
      <w:r w:rsidR="00666B2C" w:rsidRPr="00FF43B3">
        <w:rPr>
          <w:rFonts w:cs="Times New Roman"/>
          <w:sz w:val="24"/>
          <w:szCs w:val="24"/>
        </w:rPr>
        <w:t xml:space="preserve">form and content of the </w:t>
      </w:r>
      <w:r w:rsidR="005A444C" w:rsidRPr="00FF43B3">
        <w:rPr>
          <w:rFonts w:cs="Times New Roman"/>
          <w:sz w:val="24"/>
          <w:szCs w:val="24"/>
        </w:rPr>
        <w:t xml:space="preserve">hallucinatory experience </w:t>
      </w:r>
      <w:r w:rsidR="00D54196" w:rsidRPr="00FF43B3">
        <w:rPr>
          <w:rFonts w:cs="Times New Roman"/>
          <w:sz w:val="24"/>
          <w:szCs w:val="24"/>
        </w:rPr>
        <w:t xml:space="preserve">did not account for observed differences </w:t>
      </w:r>
      <w:r w:rsidR="00D54196" w:rsidRPr="00FF43B3">
        <w:rPr>
          <w:rFonts w:cs="Times New Roman"/>
          <w:sz w:val="24"/>
          <w:szCs w:val="24"/>
        </w:rPr>
        <w:lastRenderedPageBreak/>
        <w:t>between the command and non-command groups in relation to</w:t>
      </w:r>
      <w:r w:rsidR="00846AF3" w:rsidRPr="00FF43B3">
        <w:rPr>
          <w:rFonts w:cs="Times New Roman"/>
          <w:sz w:val="24"/>
          <w:szCs w:val="24"/>
        </w:rPr>
        <w:t xml:space="preserve"> both</w:t>
      </w:r>
      <w:r w:rsidR="00D54196" w:rsidRPr="00FF43B3">
        <w:rPr>
          <w:rFonts w:cs="Times New Roman"/>
          <w:sz w:val="24"/>
          <w:szCs w:val="24"/>
        </w:rPr>
        <w:t xml:space="preserve"> beliefs about voices (BAVQ-R) and responsibility (RIQ).</w:t>
      </w:r>
    </w:p>
    <w:p w14:paraId="677D0653" w14:textId="7CABD08F" w:rsidR="004C10D6" w:rsidRPr="00FF43B3" w:rsidRDefault="00A95572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 xml:space="preserve"> Correlational analyses revealed a significant relationship between responsibility beliefs and voice distress in the command group</w:t>
      </w:r>
      <w:r w:rsidR="00C62B61" w:rsidRPr="00FF43B3">
        <w:rPr>
          <w:rFonts w:cs="Times New Roman"/>
          <w:sz w:val="24"/>
          <w:szCs w:val="24"/>
        </w:rPr>
        <w:t xml:space="preserve"> </w:t>
      </w:r>
      <w:r w:rsidRPr="00FF43B3">
        <w:rPr>
          <w:rFonts w:cs="Times New Roman"/>
          <w:sz w:val="24"/>
          <w:szCs w:val="24"/>
        </w:rPr>
        <w:t>(</w:t>
      </w:r>
      <w:r w:rsidRPr="00FF43B3">
        <w:rPr>
          <w:rFonts w:cs="Times New Roman"/>
          <w:i/>
          <w:sz w:val="24"/>
          <w:szCs w:val="24"/>
        </w:rPr>
        <w:t>r</w:t>
      </w:r>
      <w:r w:rsidRPr="00FF43B3">
        <w:rPr>
          <w:rFonts w:cs="Times New Roman"/>
          <w:sz w:val="24"/>
          <w:szCs w:val="24"/>
        </w:rPr>
        <w:t xml:space="preserve">=.46, </w:t>
      </w:r>
      <w:r w:rsidRPr="00FF43B3">
        <w:rPr>
          <w:rFonts w:cs="Times New Roman"/>
          <w:i/>
          <w:sz w:val="24"/>
          <w:szCs w:val="24"/>
        </w:rPr>
        <w:t>p</w:t>
      </w:r>
      <w:r w:rsidRPr="00FF43B3">
        <w:rPr>
          <w:rFonts w:cs="Times New Roman"/>
          <w:sz w:val="24"/>
          <w:szCs w:val="24"/>
        </w:rPr>
        <w:t>=.01)</w:t>
      </w:r>
      <w:r w:rsidR="009941ED" w:rsidRPr="00FF43B3">
        <w:rPr>
          <w:rFonts w:cs="Times New Roman"/>
          <w:sz w:val="24"/>
          <w:szCs w:val="24"/>
        </w:rPr>
        <w:t>, but not in the non-command group (</w:t>
      </w:r>
      <w:r w:rsidR="009941ED" w:rsidRPr="00FF43B3">
        <w:rPr>
          <w:rFonts w:cs="Times New Roman"/>
          <w:i/>
          <w:sz w:val="24"/>
          <w:szCs w:val="24"/>
        </w:rPr>
        <w:t>r</w:t>
      </w:r>
      <w:r w:rsidR="009941ED" w:rsidRPr="00FF43B3">
        <w:rPr>
          <w:rFonts w:cs="Times New Roman"/>
          <w:sz w:val="24"/>
          <w:szCs w:val="24"/>
        </w:rPr>
        <w:t xml:space="preserve">=.13, </w:t>
      </w:r>
      <w:r w:rsidR="009941ED" w:rsidRPr="00FF43B3">
        <w:rPr>
          <w:rFonts w:cs="Times New Roman"/>
          <w:i/>
          <w:sz w:val="24"/>
          <w:szCs w:val="24"/>
        </w:rPr>
        <w:t>p</w:t>
      </w:r>
      <w:r w:rsidR="009941ED" w:rsidRPr="00FF43B3">
        <w:rPr>
          <w:rFonts w:cs="Times New Roman"/>
          <w:sz w:val="24"/>
          <w:szCs w:val="24"/>
        </w:rPr>
        <w:t>=.48)</w:t>
      </w:r>
      <w:r w:rsidR="00C62B61" w:rsidRPr="00FF43B3">
        <w:rPr>
          <w:rFonts w:cs="Times New Roman"/>
          <w:sz w:val="24"/>
          <w:szCs w:val="24"/>
        </w:rPr>
        <w:t>.</w:t>
      </w:r>
      <w:r w:rsidR="00D72ABC" w:rsidRPr="00FF43B3">
        <w:rPr>
          <w:rFonts w:cs="Times New Roman"/>
          <w:sz w:val="24"/>
          <w:szCs w:val="24"/>
        </w:rPr>
        <w:t xml:space="preserve"> </w:t>
      </w:r>
      <w:r w:rsidRPr="00FF43B3">
        <w:rPr>
          <w:rFonts w:cs="Times New Roman"/>
          <w:sz w:val="24"/>
          <w:szCs w:val="24"/>
        </w:rPr>
        <w:t xml:space="preserve"> </w:t>
      </w:r>
      <w:r w:rsidR="00760E13" w:rsidRPr="00FF43B3">
        <w:rPr>
          <w:rFonts w:cs="Times New Roman"/>
          <w:sz w:val="24"/>
          <w:szCs w:val="24"/>
        </w:rPr>
        <w:t>Additional</w:t>
      </w:r>
      <w:r w:rsidR="00D72ABC" w:rsidRPr="00FF43B3">
        <w:rPr>
          <w:rFonts w:cs="Times New Roman"/>
          <w:sz w:val="24"/>
          <w:szCs w:val="24"/>
        </w:rPr>
        <w:t xml:space="preserve"> data on voice dimensions showed command hallucinations to be associated with higher scores on d</w:t>
      </w:r>
      <w:r w:rsidR="007F0FC3" w:rsidRPr="00FF43B3">
        <w:rPr>
          <w:rFonts w:cs="Times New Roman"/>
          <w:sz w:val="24"/>
          <w:szCs w:val="24"/>
        </w:rPr>
        <w:t xml:space="preserve">uration, loudness and amount and </w:t>
      </w:r>
      <w:r w:rsidR="00D72ABC" w:rsidRPr="00FF43B3">
        <w:rPr>
          <w:rFonts w:cs="Times New Roman"/>
          <w:sz w:val="24"/>
          <w:szCs w:val="24"/>
        </w:rPr>
        <w:t>degree of negative content; the two groups did not differ on frequency, location, beliefs about origin (‘insight’), or amount of disruption caused.</w:t>
      </w:r>
    </w:p>
    <w:p w14:paraId="173BBC31" w14:textId="606E78DA" w:rsidR="00731870" w:rsidRPr="00FF43B3" w:rsidRDefault="00B3550D" w:rsidP="00B3550D">
      <w:pPr>
        <w:spacing w:line="480" w:lineRule="auto"/>
        <w:jc w:val="center"/>
        <w:rPr>
          <w:rFonts w:cs="Times New Roman"/>
          <w:sz w:val="24"/>
          <w:szCs w:val="24"/>
        </w:rPr>
      </w:pPr>
      <w:r w:rsidRPr="00FF43B3">
        <w:rPr>
          <w:rFonts w:cs="Times New Roman"/>
          <w:i/>
          <w:sz w:val="24"/>
          <w:szCs w:val="24"/>
        </w:rPr>
        <w:t>[Table 1 about here please]</w:t>
      </w:r>
    </w:p>
    <w:p w14:paraId="282E6C09" w14:textId="3CD99C9C" w:rsidR="00CC3FF6" w:rsidRPr="00FF43B3" w:rsidRDefault="006044CF" w:rsidP="00316847">
      <w:pPr>
        <w:pStyle w:val="Heading2"/>
        <w:spacing w:line="48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FF43B3">
        <w:rPr>
          <w:rFonts w:asciiTheme="minorHAnsi" w:hAnsiTheme="minorHAnsi" w:cs="Times New Roman"/>
          <w:color w:val="auto"/>
          <w:sz w:val="24"/>
          <w:szCs w:val="24"/>
        </w:rPr>
        <w:t>D</w:t>
      </w:r>
      <w:r w:rsidR="001A25FE" w:rsidRPr="00FF43B3">
        <w:rPr>
          <w:rFonts w:asciiTheme="minorHAnsi" w:hAnsiTheme="minorHAnsi" w:cs="Times New Roman"/>
          <w:color w:val="auto"/>
          <w:sz w:val="24"/>
          <w:szCs w:val="24"/>
        </w:rPr>
        <w:t>iscussion</w:t>
      </w:r>
    </w:p>
    <w:p w14:paraId="4EF47880" w14:textId="79F28281" w:rsidR="0028403E" w:rsidRPr="00FF43B3" w:rsidRDefault="005A6032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>The current study</w:t>
      </w:r>
      <w:r w:rsidR="003D09B6" w:rsidRPr="00FF43B3">
        <w:rPr>
          <w:rFonts w:cs="Times New Roman"/>
          <w:sz w:val="24"/>
          <w:szCs w:val="24"/>
        </w:rPr>
        <w:t xml:space="preserve"> show</w:t>
      </w:r>
      <w:r w:rsidR="00456E05" w:rsidRPr="00FF43B3">
        <w:rPr>
          <w:rFonts w:cs="Times New Roman"/>
          <w:sz w:val="24"/>
          <w:szCs w:val="24"/>
        </w:rPr>
        <w:t>s</w:t>
      </w:r>
      <w:r w:rsidRPr="00FF43B3">
        <w:rPr>
          <w:rFonts w:cs="Times New Roman"/>
          <w:sz w:val="24"/>
          <w:szCs w:val="24"/>
        </w:rPr>
        <w:t xml:space="preserve"> </w:t>
      </w:r>
      <w:r w:rsidR="00445B74" w:rsidRPr="00FF43B3">
        <w:rPr>
          <w:rFonts w:cs="Times New Roman"/>
          <w:sz w:val="24"/>
          <w:szCs w:val="24"/>
        </w:rPr>
        <w:t xml:space="preserve">that </w:t>
      </w:r>
      <w:r w:rsidR="00765238" w:rsidRPr="00FF43B3">
        <w:rPr>
          <w:rFonts w:cs="Times New Roman"/>
          <w:sz w:val="24"/>
          <w:szCs w:val="24"/>
        </w:rPr>
        <w:t>voices commanding harm to self or others</w:t>
      </w:r>
      <w:r w:rsidRPr="00FF43B3">
        <w:rPr>
          <w:rFonts w:cs="Times New Roman"/>
          <w:sz w:val="24"/>
          <w:szCs w:val="24"/>
        </w:rPr>
        <w:t xml:space="preserve"> </w:t>
      </w:r>
      <w:r w:rsidR="00426C90" w:rsidRPr="00FF43B3">
        <w:rPr>
          <w:rFonts w:cs="Times New Roman"/>
          <w:sz w:val="24"/>
          <w:szCs w:val="24"/>
        </w:rPr>
        <w:t>we</w:t>
      </w:r>
      <w:r w:rsidRPr="00FF43B3">
        <w:rPr>
          <w:rFonts w:cs="Times New Roman"/>
          <w:sz w:val="24"/>
          <w:szCs w:val="24"/>
        </w:rPr>
        <w:t>re experienc</w:t>
      </w:r>
      <w:r w:rsidR="00765238" w:rsidRPr="00FF43B3">
        <w:rPr>
          <w:rFonts w:cs="Times New Roman"/>
          <w:sz w:val="24"/>
          <w:szCs w:val="24"/>
        </w:rPr>
        <w:t>ed as</w:t>
      </w:r>
      <w:r w:rsidR="005A4844" w:rsidRPr="00FF43B3">
        <w:rPr>
          <w:rFonts w:cs="Times New Roman"/>
          <w:sz w:val="24"/>
          <w:szCs w:val="24"/>
        </w:rPr>
        <w:t xml:space="preserve"> </w:t>
      </w:r>
      <w:r w:rsidRPr="00FF43B3">
        <w:rPr>
          <w:rFonts w:cs="Times New Roman"/>
          <w:sz w:val="24"/>
          <w:szCs w:val="24"/>
        </w:rPr>
        <w:t>more distressing</w:t>
      </w:r>
      <w:r w:rsidR="00564D9B" w:rsidRPr="00FF43B3">
        <w:rPr>
          <w:rFonts w:cs="Times New Roman"/>
          <w:sz w:val="24"/>
          <w:szCs w:val="24"/>
        </w:rPr>
        <w:t xml:space="preserve"> </w:t>
      </w:r>
      <w:r w:rsidR="00765238" w:rsidRPr="00FF43B3">
        <w:rPr>
          <w:rFonts w:cs="Times New Roman"/>
          <w:sz w:val="24"/>
          <w:szCs w:val="24"/>
        </w:rPr>
        <w:t xml:space="preserve">than those without </w:t>
      </w:r>
      <w:r w:rsidR="00104F12" w:rsidRPr="00FF43B3">
        <w:rPr>
          <w:rFonts w:cs="Times New Roman"/>
          <w:sz w:val="24"/>
          <w:szCs w:val="24"/>
        </w:rPr>
        <w:t>such</w:t>
      </w:r>
      <w:r w:rsidR="00765238" w:rsidRPr="00FF43B3">
        <w:rPr>
          <w:rFonts w:cs="Times New Roman"/>
          <w:sz w:val="24"/>
          <w:szCs w:val="24"/>
        </w:rPr>
        <w:t xml:space="preserve"> commands</w:t>
      </w:r>
      <w:r w:rsidR="00564D9B" w:rsidRPr="00FF43B3">
        <w:rPr>
          <w:rFonts w:cs="Times New Roman"/>
          <w:sz w:val="24"/>
          <w:szCs w:val="24"/>
        </w:rPr>
        <w:t>, and shows empirically for the first time using a validated measure, that commands are associated with higher anxiety and depression</w:t>
      </w:r>
      <w:r w:rsidR="00765238" w:rsidRPr="00FF43B3">
        <w:rPr>
          <w:rFonts w:cs="Times New Roman"/>
          <w:sz w:val="24"/>
          <w:szCs w:val="24"/>
        </w:rPr>
        <w:t xml:space="preserve">. </w:t>
      </w:r>
      <w:r w:rsidR="00270C84">
        <w:rPr>
          <w:rFonts w:cs="Times New Roman"/>
          <w:sz w:val="24"/>
          <w:szCs w:val="24"/>
        </w:rPr>
        <w:t xml:space="preserve">Consistent with the </w:t>
      </w:r>
      <w:r w:rsidR="000E25C9" w:rsidRPr="00FF43B3">
        <w:rPr>
          <w:rFonts w:cs="Times New Roman"/>
          <w:sz w:val="24"/>
          <w:szCs w:val="24"/>
        </w:rPr>
        <w:t>c</w:t>
      </w:r>
      <w:r w:rsidR="00641216" w:rsidRPr="00FF43B3">
        <w:rPr>
          <w:rFonts w:cs="Times New Roman"/>
          <w:sz w:val="24"/>
          <w:szCs w:val="24"/>
        </w:rPr>
        <w:t>ognitive model of voices (Chadwi</w:t>
      </w:r>
      <w:r w:rsidR="000E25C9" w:rsidRPr="00FF43B3">
        <w:rPr>
          <w:rFonts w:cs="Times New Roman"/>
          <w:sz w:val="24"/>
          <w:szCs w:val="24"/>
        </w:rPr>
        <w:t xml:space="preserve">ck &amp; Birchwood, 1994), </w:t>
      </w:r>
      <w:r w:rsidR="00426C90" w:rsidRPr="00FF43B3">
        <w:rPr>
          <w:rFonts w:cs="Times New Roman"/>
          <w:sz w:val="24"/>
          <w:szCs w:val="24"/>
        </w:rPr>
        <w:t>v</w:t>
      </w:r>
      <w:r w:rsidR="00104F12" w:rsidRPr="00FF43B3">
        <w:rPr>
          <w:rFonts w:cs="Times New Roman"/>
          <w:sz w:val="24"/>
          <w:szCs w:val="24"/>
        </w:rPr>
        <w:t xml:space="preserve">oices commanding harm </w:t>
      </w:r>
      <w:r w:rsidR="00426C90" w:rsidRPr="00FF43B3">
        <w:rPr>
          <w:rFonts w:cs="Times New Roman"/>
          <w:sz w:val="24"/>
          <w:szCs w:val="24"/>
        </w:rPr>
        <w:t>we</w:t>
      </w:r>
      <w:r w:rsidR="00104F12" w:rsidRPr="00FF43B3">
        <w:rPr>
          <w:rFonts w:cs="Times New Roman"/>
          <w:sz w:val="24"/>
          <w:szCs w:val="24"/>
        </w:rPr>
        <w:t xml:space="preserve">re also experienced as more controlling, more malevolent and omnipotent, and </w:t>
      </w:r>
      <w:r w:rsidR="00513F56" w:rsidRPr="00FF43B3">
        <w:rPr>
          <w:rFonts w:cs="Times New Roman"/>
          <w:sz w:val="24"/>
          <w:szCs w:val="24"/>
        </w:rPr>
        <w:t>were</w:t>
      </w:r>
      <w:r w:rsidR="00104F12" w:rsidRPr="00FF43B3">
        <w:rPr>
          <w:rFonts w:cs="Times New Roman"/>
          <w:sz w:val="24"/>
          <w:szCs w:val="24"/>
        </w:rPr>
        <w:t xml:space="preserve"> resisted more. </w:t>
      </w:r>
      <w:r w:rsidR="00742DD9" w:rsidRPr="00FF43B3">
        <w:rPr>
          <w:rFonts w:cs="Times New Roman"/>
          <w:sz w:val="24"/>
          <w:szCs w:val="24"/>
        </w:rPr>
        <w:t>Crucially, t</w:t>
      </w:r>
      <w:r w:rsidR="00FB4AD4" w:rsidRPr="00FF43B3">
        <w:rPr>
          <w:rFonts w:cs="Times New Roman"/>
          <w:sz w:val="24"/>
          <w:szCs w:val="24"/>
        </w:rPr>
        <w:t xml:space="preserve">hese between-group differences </w:t>
      </w:r>
      <w:r w:rsidR="00426C90" w:rsidRPr="00FF43B3">
        <w:rPr>
          <w:rFonts w:cs="Times New Roman"/>
          <w:sz w:val="24"/>
          <w:szCs w:val="24"/>
        </w:rPr>
        <w:t xml:space="preserve">in beliefs about voices </w:t>
      </w:r>
      <w:r w:rsidR="00FB4AD4" w:rsidRPr="00FF43B3">
        <w:rPr>
          <w:rFonts w:cs="Times New Roman"/>
          <w:sz w:val="24"/>
          <w:szCs w:val="24"/>
        </w:rPr>
        <w:t xml:space="preserve">remained when we controlled for differences in voice </w:t>
      </w:r>
      <w:r w:rsidR="003547E9" w:rsidRPr="00FF43B3">
        <w:rPr>
          <w:rFonts w:cs="Times New Roman"/>
          <w:sz w:val="24"/>
          <w:szCs w:val="24"/>
        </w:rPr>
        <w:t>topography</w:t>
      </w:r>
      <w:r w:rsidR="0028403E" w:rsidRPr="00FF43B3">
        <w:rPr>
          <w:rFonts w:cs="Times New Roman"/>
          <w:sz w:val="24"/>
          <w:szCs w:val="24"/>
        </w:rPr>
        <w:t xml:space="preserve"> (as measured u</w:t>
      </w:r>
      <w:r w:rsidR="00426C90" w:rsidRPr="00FF43B3">
        <w:rPr>
          <w:rFonts w:cs="Times New Roman"/>
          <w:sz w:val="24"/>
          <w:szCs w:val="24"/>
        </w:rPr>
        <w:t>s</w:t>
      </w:r>
      <w:r w:rsidR="0028403E" w:rsidRPr="00FF43B3">
        <w:rPr>
          <w:rFonts w:cs="Times New Roman"/>
          <w:sz w:val="24"/>
          <w:szCs w:val="24"/>
        </w:rPr>
        <w:t>ing PSYRATS)</w:t>
      </w:r>
      <w:r w:rsidR="000D48A0">
        <w:rPr>
          <w:rFonts w:cs="Times New Roman"/>
          <w:sz w:val="24"/>
          <w:szCs w:val="24"/>
        </w:rPr>
        <w:t>. This finding is</w:t>
      </w:r>
      <w:r w:rsidR="000E457E">
        <w:rPr>
          <w:rFonts w:cs="Times New Roman"/>
          <w:sz w:val="24"/>
          <w:szCs w:val="24"/>
        </w:rPr>
        <w:t xml:space="preserve"> </w:t>
      </w:r>
      <w:r w:rsidR="0028403E" w:rsidRPr="00FF43B3">
        <w:rPr>
          <w:rFonts w:cs="Times New Roman"/>
          <w:sz w:val="24"/>
          <w:szCs w:val="24"/>
        </w:rPr>
        <w:t xml:space="preserve">consistent with Chadwick &amp; Birchwood’s (1994) proposal that </w:t>
      </w:r>
      <w:r w:rsidR="00E07630">
        <w:rPr>
          <w:rFonts w:cs="Times New Roman"/>
          <w:sz w:val="24"/>
          <w:szCs w:val="24"/>
        </w:rPr>
        <w:t xml:space="preserve">voice content and form are not directly responsible for </w:t>
      </w:r>
      <w:r w:rsidR="000D48A0">
        <w:rPr>
          <w:rFonts w:cs="Times New Roman"/>
          <w:sz w:val="24"/>
          <w:szCs w:val="24"/>
        </w:rPr>
        <w:t>beliefs about voices</w:t>
      </w:r>
      <w:r w:rsidR="00E07630">
        <w:rPr>
          <w:rFonts w:cs="Times New Roman"/>
          <w:sz w:val="24"/>
          <w:szCs w:val="24"/>
        </w:rPr>
        <w:t xml:space="preserve">, distress and disturbance. </w:t>
      </w:r>
      <w:r w:rsidR="00C425A7" w:rsidRPr="00FF43B3">
        <w:rPr>
          <w:rFonts w:cs="Times New Roman"/>
          <w:sz w:val="24"/>
          <w:szCs w:val="24"/>
        </w:rPr>
        <w:t xml:space="preserve">Equally, it is important to recognise that the cognitive model of voices does not propose that voice </w:t>
      </w:r>
      <w:r w:rsidR="003E1F63">
        <w:rPr>
          <w:rFonts w:cs="Times New Roman"/>
          <w:sz w:val="24"/>
          <w:szCs w:val="24"/>
        </w:rPr>
        <w:t>form and content are</w:t>
      </w:r>
      <w:r w:rsidR="00C425A7" w:rsidRPr="00FF43B3">
        <w:rPr>
          <w:rFonts w:cs="Times New Roman"/>
          <w:sz w:val="24"/>
          <w:szCs w:val="24"/>
        </w:rPr>
        <w:t xml:space="preserve"> irrelevant in shaping meaning and distress </w:t>
      </w:r>
      <w:r w:rsidR="0053148C">
        <w:rPr>
          <w:rFonts w:cs="Times New Roman"/>
          <w:sz w:val="24"/>
          <w:szCs w:val="24"/>
        </w:rPr>
        <w:t>(Birchwood &amp; Chadwick, 1997,</w:t>
      </w:r>
      <w:r w:rsidR="00786E8B">
        <w:rPr>
          <w:rFonts w:cs="Times New Roman"/>
          <w:sz w:val="24"/>
          <w:szCs w:val="24"/>
        </w:rPr>
        <w:t xml:space="preserve"> p. 1350</w:t>
      </w:r>
      <w:proofErr w:type="gramStart"/>
      <w:r w:rsidR="0053148C">
        <w:rPr>
          <w:rFonts w:cs="Times New Roman"/>
          <w:sz w:val="24"/>
          <w:szCs w:val="24"/>
        </w:rPr>
        <w:t xml:space="preserve">)  </w:t>
      </w:r>
      <w:r w:rsidR="00C425A7" w:rsidRPr="00FF43B3">
        <w:rPr>
          <w:rFonts w:cs="Times New Roman"/>
          <w:sz w:val="24"/>
          <w:szCs w:val="24"/>
        </w:rPr>
        <w:t>–</w:t>
      </w:r>
      <w:proofErr w:type="gramEnd"/>
      <w:r w:rsidR="00C425A7" w:rsidRPr="00FF43B3">
        <w:rPr>
          <w:rFonts w:cs="Times New Roman"/>
          <w:sz w:val="24"/>
          <w:szCs w:val="24"/>
        </w:rPr>
        <w:t xml:space="preserve"> indeed, the present study offers </w:t>
      </w:r>
      <w:r w:rsidR="003E1F63">
        <w:rPr>
          <w:rFonts w:cs="Times New Roman"/>
          <w:sz w:val="24"/>
          <w:szCs w:val="24"/>
        </w:rPr>
        <w:t xml:space="preserve">a </w:t>
      </w:r>
      <w:r w:rsidR="00C425A7" w:rsidRPr="00FF43B3">
        <w:rPr>
          <w:rFonts w:cs="Times New Roman"/>
          <w:sz w:val="24"/>
          <w:szCs w:val="24"/>
        </w:rPr>
        <w:t xml:space="preserve">strong empirical illustration of how </w:t>
      </w:r>
      <w:r w:rsidR="003E1F63">
        <w:rPr>
          <w:rFonts w:cs="Times New Roman"/>
          <w:sz w:val="24"/>
          <w:szCs w:val="24"/>
        </w:rPr>
        <w:t xml:space="preserve">both are influenced by one key </w:t>
      </w:r>
      <w:r w:rsidR="00C425A7" w:rsidRPr="00FF43B3">
        <w:rPr>
          <w:rFonts w:cs="Times New Roman"/>
          <w:sz w:val="24"/>
          <w:szCs w:val="24"/>
        </w:rPr>
        <w:t xml:space="preserve">difference </w:t>
      </w:r>
      <w:r w:rsidR="00270C84">
        <w:rPr>
          <w:rFonts w:cs="Times New Roman"/>
          <w:sz w:val="24"/>
          <w:szCs w:val="24"/>
        </w:rPr>
        <w:lastRenderedPageBreak/>
        <w:t xml:space="preserve">in content, namely </w:t>
      </w:r>
      <w:r w:rsidR="003E1F63">
        <w:rPr>
          <w:rFonts w:cs="Times New Roman"/>
          <w:sz w:val="24"/>
          <w:szCs w:val="24"/>
        </w:rPr>
        <w:t xml:space="preserve">presence or absence of </w:t>
      </w:r>
      <w:r w:rsidR="00C425A7" w:rsidRPr="00FF43B3">
        <w:rPr>
          <w:rFonts w:cs="Times New Roman"/>
          <w:sz w:val="24"/>
          <w:szCs w:val="24"/>
        </w:rPr>
        <w:t>command</w:t>
      </w:r>
      <w:r w:rsidR="003E1F63">
        <w:rPr>
          <w:rFonts w:cs="Times New Roman"/>
          <w:sz w:val="24"/>
          <w:szCs w:val="24"/>
        </w:rPr>
        <w:t xml:space="preserve">s. </w:t>
      </w:r>
      <w:r w:rsidR="00C425A7" w:rsidRPr="00FF43B3">
        <w:rPr>
          <w:rFonts w:cs="Times New Roman"/>
          <w:sz w:val="24"/>
          <w:szCs w:val="24"/>
        </w:rPr>
        <w:t xml:space="preserve">The cognitive model of voices is thus proposing that it is the combination of the </w:t>
      </w:r>
      <w:r w:rsidR="00426C90" w:rsidRPr="00FF43B3">
        <w:rPr>
          <w:rFonts w:cs="Times New Roman"/>
          <w:sz w:val="24"/>
          <w:szCs w:val="24"/>
        </w:rPr>
        <w:t>sensory</w:t>
      </w:r>
      <w:r w:rsidR="000B37EC" w:rsidRPr="00FF43B3">
        <w:rPr>
          <w:rFonts w:cs="Times New Roman"/>
          <w:sz w:val="24"/>
          <w:szCs w:val="24"/>
        </w:rPr>
        <w:t xml:space="preserve"> </w:t>
      </w:r>
      <w:r w:rsidR="005D7111" w:rsidRPr="00FF43B3">
        <w:rPr>
          <w:rFonts w:cs="Times New Roman"/>
          <w:sz w:val="24"/>
          <w:szCs w:val="24"/>
        </w:rPr>
        <w:t>voic</w:t>
      </w:r>
      <w:r w:rsidR="000B37EC" w:rsidRPr="00FF43B3">
        <w:rPr>
          <w:rFonts w:cs="Times New Roman"/>
          <w:sz w:val="24"/>
          <w:szCs w:val="24"/>
        </w:rPr>
        <w:t xml:space="preserve">e and constructed meaning </w:t>
      </w:r>
      <w:r w:rsidR="003E1F63">
        <w:rPr>
          <w:rFonts w:cs="Times New Roman"/>
          <w:sz w:val="24"/>
          <w:szCs w:val="24"/>
        </w:rPr>
        <w:t xml:space="preserve">(perception) </w:t>
      </w:r>
      <w:r w:rsidR="000B37EC" w:rsidRPr="00FF43B3">
        <w:rPr>
          <w:rFonts w:cs="Times New Roman"/>
          <w:sz w:val="24"/>
          <w:szCs w:val="24"/>
        </w:rPr>
        <w:t>that r</w:t>
      </w:r>
      <w:r w:rsidR="005D7111" w:rsidRPr="00FF43B3">
        <w:rPr>
          <w:rFonts w:cs="Times New Roman"/>
          <w:sz w:val="24"/>
          <w:szCs w:val="24"/>
        </w:rPr>
        <w:t>enders distress and disturbance understandable</w:t>
      </w:r>
      <w:r w:rsidR="00031AF1" w:rsidRPr="00FF43B3">
        <w:rPr>
          <w:rFonts w:cs="Times New Roman"/>
          <w:sz w:val="24"/>
          <w:szCs w:val="24"/>
        </w:rPr>
        <w:t xml:space="preserve"> (Birchwood &amp; Chadwick, 1997)</w:t>
      </w:r>
      <w:r w:rsidR="005D7111" w:rsidRPr="00FF43B3">
        <w:rPr>
          <w:rFonts w:cs="Times New Roman"/>
          <w:sz w:val="24"/>
          <w:szCs w:val="24"/>
        </w:rPr>
        <w:t xml:space="preserve">. </w:t>
      </w:r>
    </w:p>
    <w:p w14:paraId="30204A68" w14:textId="4DB3E6F6" w:rsidR="005E3512" w:rsidRPr="00FF43B3" w:rsidRDefault="005A4844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 xml:space="preserve">The </w:t>
      </w:r>
      <w:r w:rsidR="00DB470F" w:rsidRPr="00FF43B3">
        <w:rPr>
          <w:rFonts w:cs="Times New Roman"/>
          <w:sz w:val="24"/>
          <w:szCs w:val="24"/>
        </w:rPr>
        <w:t>current</w:t>
      </w:r>
      <w:r w:rsidR="00693A6C" w:rsidRPr="00FF43B3">
        <w:rPr>
          <w:rFonts w:cs="Times New Roman"/>
          <w:sz w:val="24"/>
          <w:szCs w:val="24"/>
        </w:rPr>
        <w:t xml:space="preserve"> st</w:t>
      </w:r>
      <w:r w:rsidR="009D0C89" w:rsidRPr="00FF43B3">
        <w:rPr>
          <w:rFonts w:cs="Times New Roman"/>
          <w:sz w:val="24"/>
          <w:szCs w:val="24"/>
        </w:rPr>
        <w:t xml:space="preserve">udy </w:t>
      </w:r>
      <w:r w:rsidR="00693A6C" w:rsidRPr="00FF43B3">
        <w:rPr>
          <w:rFonts w:cs="Times New Roman"/>
          <w:sz w:val="24"/>
          <w:szCs w:val="24"/>
        </w:rPr>
        <w:t>presents the first</w:t>
      </w:r>
      <w:r w:rsidRPr="00FF43B3">
        <w:rPr>
          <w:rFonts w:cs="Times New Roman"/>
          <w:sz w:val="24"/>
          <w:szCs w:val="24"/>
        </w:rPr>
        <w:t xml:space="preserve"> data on responsibility beliefs and voices in psychosis.</w:t>
      </w:r>
      <w:r w:rsidR="002D572D" w:rsidRPr="00FF43B3">
        <w:rPr>
          <w:rFonts w:cs="Times New Roman"/>
          <w:sz w:val="24"/>
          <w:szCs w:val="24"/>
        </w:rPr>
        <w:t xml:space="preserve">  </w:t>
      </w:r>
      <w:r w:rsidR="00327FC8" w:rsidRPr="00FF43B3">
        <w:rPr>
          <w:rFonts w:cs="Times New Roman"/>
          <w:sz w:val="24"/>
          <w:szCs w:val="24"/>
        </w:rPr>
        <w:t>M</w:t>
      </w:r>
      <w:r w:rsidR="002D572D" w:rsidRPr="00FF43B3">
        <w:rPr>
          <w:rFonts w:cs="Times New Roman"/>
          <w:sz w:val="24"/>
          <w:szCs w:val="24"/>
        </w:rPr>
        <w:t xml:space="preserve">ean score on the RIQ in the command group (65.45) was considerably higher than </w:t>
      </w:r>
      <w:r w:rsidR="007141B0" w:rsidRPr="00FF43B3">
        <w:rPr>
          <w:rFonts w:cs="Times New Roman"/>
          <w:sz w:val="24"/>
          <w:szCs w:val="24"/>
        </w:rPr>
        <w:t>published</w:t>
      </w:r>
      <w:r w:rsidR="002D572D" w:rsidRPr="00FF43B3">
        <w:rPr>
          <w:rFonts w:cs="Times New Roman"/>
          <w:sz w:val="24"/>
          <w:szCs w:val="24"/>
        </w:rPr>
        <w:t xml:space="preserve"> report</w:t>
      </w:r>
      <w:r w:rsidR="007141B0" w:rsidRPr="00FF43B3">
        <w:rPr>
          <w:rFonts w:cs="Times New Roman"/>
          <w:sz w:val="24"/>
          <w:szCs w:val="24"/>
        </w:rPr>
        <w:t>s</w:t>
      </w:r>
      <w:r w:rsidR="008F37A9" w:rsidRPr="00FF43B3">
        <w:rPr>
          <w:rFonts w:cs="Times New Roman"/>
          <w:sz w:val="24"/>
          <w:szCs w:val="24"/>
        </w:rPr>
        <w:t xml:space="preserve"> </w:t>
      </w:r>
      <w:r w:rsidR="002D572D" w:rsidRPr="00FF43B3">
        <w:rPr>
          <w:rFonts w:cs="Times New Roman"/>
          <w:sz w:val="24"/>
          <w:szCs w:val="24"/>
        </w:rPr>
        <w:t>in OCD samples (</w:t>
      </w:r>
      <w:r w:rsidR="00E547AD">
        <w:rPr>
          <w:rFonts w:cs="Times New Roman"/>
          <w:sz w:val="24"/>
          <w:szCs w:val="24"/>
        </w:rPr>
        <w:t xml:space="preserve">e.g. mean of 49.46 in </w:t>
      </w:r>
      <w:proofErr w:type="spellStart"/>
      <w:r w:rsidR="00786E8B" w:rsidRPr="00FF43B3">
        <w:rPr>
          <w:rFonts w:cs="Times New Roman"/>
          <w:sz w:val="24"/>
          <w:szCs w:val="24"/>
        </w:rPr>
        <w:t>Salkovskis</w:t>
      </w:r>
      <w:proofErr w:type="spellEnd"/>
      <w:r w:rsidR="00786E8B" w:rsidRPr="00FF43B3">
        <w:rPr>
          <w:rFonts w:cs="Times New Roman"/>
          <w:sz w:val="24"/>
          <w:szCs w:val="24"/>
        </w:rPr>
        <w:t xml:space="preserve"> et al., 2000</w:t>
      </w:r>
      <w:r w:rsidR="002D572D" w:rsidRPr="00FF43B3">
        <w:rPr>
          <w:rFonts w:cs="Times New Roman"/>
          <w:sz w:val="24"/>
          <w:szCs w:val="24"/>
        </w:rPr>
        <w:t>), and a</w:t>
      </w:r>
      <w:r w:rsidRPr="00FF43B3">
        <w:rPr>
          <w:rFonts w:cs="Times New Roman"/>
          <w:sz w:val="24"/>
          <w:szCs w:val="24"/>
        </w:rPr>
        <w:t>s predicted, responsibility beliefs were significantly hi</w:t>
      </w:r>
      <w:r w:rsidR="00104F12" w:rsidRPr="00FF43B3">
        <w:rPr>
          <w:rFonts w:cs="Times New Roman"/>
          <w:sz w:val="24"/>
          <w:szCs w:val="24"/>
        </w:rPr>
        <w:t xml:space="preserve">gher in the group </w:t>
      </w:r>
      <w:r w:rsidR="00327FC8" w:rsidRPr="00FF43B3">
        <w:rPr>
          <w:rFonts w:cs="Times New Roman"/>
          <w:sz w:val="24"/>
          <w:szCs w:val="24"/>
        </w:rPr>
        <w:t xml:space="preserve">of voice hearers </w:t>
      </w:r>
      <w:r w:rsidR="00104F12" w:rsidRPr="00FF43B3">
        <w:rPr>
          <w:rFonts w:cs="Times New Roman"/>
          <w:sz w:val="24"/>
          <w:szCs w:val="24"/>
        </w:rPr>
        <w:t>with commands</w:t>
      </w:r>
      <w:r w:rsidR="00327FC8" w:rsidRPr="00FF43B3">
        <w:rPr>
          <w:rFonts w:cs="Times New Roman"/>
          <w:sz w:val="24"/>
          <w:szCs w:val="24"/>
        </w:rPr>
        <w:t xml:space="preserve"> than those without</w:t>
      </w:r>
      <w:r w:rsidR="00F87552" w:rsidRPr="00FF43B3">
        <w:rPr>
          <w:rFonts w:cs="Times New Roman"/>
          <w:sz w:val="24"/>
          <w:szCs w:val="24"/>
        </w:rPr>
        <w:t>, demonstrating a large effect size.</w:t>
      </w:r>
      <w:r w:rsidR="00E92CC4" w:rsidRPr="00FF43B3">
        <w:rPr>
          <w:rFonts w:cs="Times New Roman"/>
          <w:sz w:val="24"/>
          <w:szCs w:val="24"/>
        </w:rPr>
        <w:t xml:space="preserve">  These findings are</w:t>
      </w:r>
      <w:r w:rsidR="00541421" w:rsidRPr="00FF43B3">
        <w:rPr>
          <w:rFonts w:cs="Times New Roman"/>
          <w:sz w:val="24"/>
          <w:szCs w:val="24"/>
        </w:rPr>
        <w:t xml:space="preserve"> consistent with the suggestion that responsibility beliefs might be </w:t>
      </w:r>
      <w:r w:rsidR="00A16388" w:rsidRPr="00FF43B3">
        <w:rPr>
          <w:rFonts w:cs="Times New Roman"/>
          <w:sz w:val="24"/>
          <w:szCs w:val="24"/>
        </w:rPr>
        <w:t xml:space="preserve">of </w:t>
      </w:r>
      <w:proofErr w:type="spellStart"/>
      <w:r w:rsidR="00541421" w:rsidRPr="00FF43B3">
        <w:rPr>
          <w:rFonts w:cs="Times New Roman"/>
          <w:sz w:val="24"/>
          <w:szCs w:val="24"/>
        </w:rPr>
        <w:t>transdiagnostic</w:t>
      </w:r>
      <w:proofErr w:type="spellEnd"/>
      <w:r w:rsidR="00541421" w:rsidRPr="00FF43B3">
        <w:rPr>
          <w:rFonts w:cs="Times New Roman"/>
          <w:sz w:val="24"/>
          <w:szCs w:val="24"/>
        </w:rPr>
        <w:t xml:space="preserve"> </w:t>
      </w:r>
      <w:r w:rsidR="00A16388" w:rsidRPr="00FF43B3">
        <w:rPr>
          <w:rFonts w:cs="Times New Roman"/>
          <w:sz w:val="24"/>
          <w:szCs w:val="24"/>
        </w:rPr>
        <w:t xml:space="preserve">importance </w:t>
      </w:r>
      <w:r w:rsidR="00541421" w:rsidRPr="00FF43B3">
        <w:rPr>
          <w:rFonts w:cs="Times New Roman"/>
          <w:sz w:val="24"/>
          <w:szCs w:val="24"/>
        </w:rPr>
        <w:t xml:space="preserve">(e.g. </w:t>
      </w:r>
      <w:proofErr w:type="spellStart"/>
      <w:r w:rsidR="00541421" w:rsidRPr="00FF43B3">
        <w:rPr>
          <w:rFonts w:cs="Times New Roman"/>
          <w:sz w:val="24"/>
          <w:szCs w:val="24"/>
        </w:rPr>
        <w:t>Tolin</w:t>
      </w:r>
      <w:proofErr w:type="spellEnd"/>
      <w:r w:rsidR="00541421" w:rsidRPr="00FF43B3">
        <w:rPr>
          <w:rFonts w:cs="Times New Roman"/>
          <w:sz w:val="24"/>
          <w:szCs w:val="24"/>
        </w:rPr>
        <w:t xml:space="preserve"> et al, 2006; Luzon et al 2009). </w:t>
      </w:r>
      <w:r w:rsidR="00F87552" w:rsidRPr="00FF43B3">
        <w:rPr>
          <w:rFonts w:cs="Times New Roman"/>
          <w:sz w:val="24"/>
          <w:szCs w:val="24"/>
        </w:rPr>
        <w:t xml:space="preserve">  </w:t>
      </w:r>
      <w:r w:rsidR="002D572D" w:rsidRPr="00FF43B3">
        <w:rPr>
          <w:rFonts w:cs="Times New Roman"/>
          <w:sz w:val="24"/>
          <w:szCs w:val="24"/>
        </w:rPr>
        <w:t>Furthermore,</w:t>
      </w:r>
      <w:r w:rsidRPr="00FF43B3">
        <w:rPr>
          <w:rFonts w:cs="Times New Roman"/>
          <w:sz w:val="24"/>
          <w:szCs w:val="24"/>
        </w:rPr>
        <w:t xml:space="preserve"> </w:t>
      </w:r>
      <w:r w:rsidR="00436418" w:rsidRPr="00FF43B3">
        <w:rPr>
          <w:rFonts w:cs="Times New Roman"/>
          <w:sz w:val="24"/>
          <w:szCs w:val="24"/>
        </w:rPr>
        <w:t xml:space="preserve">as predicted, </w:t>
      </w:r>
      <w:r w:rsidRPr="00FF43B3">
        <w:rPr>
          <w:rFonts w:cs="Times New Roman"/>
          <w:sz w:val="24"/>
          <w:szCs w:val="24"/>
        </w:rPr>
        <w:t>within the sample of those with command hallucinations</w:t>
      </w:r>
      <w:r w:rsidR="00F057D2" w:rsidRPr="00FF43B3">
        <w:rPr>
          <w:rFonts w:cs="Times New Roman"/>
          <w:sz w:val="24"/>
          <w:szCs w:val="24"/>
        </w:rPr>
        <w:t xml:space="preserve"> (but not those without)</w:t>
      </w:r>
      <w:r w:rsidRPr="00FF43B3">
        <w:rPr>
          <w:rFonts w:cs="Times New Roman"/>
          <w:sz w:val="24"/>
          <w:szCs w:val="24"/>
        </w:rPr>
        <w:t>, responsibility beliefs were strongly associated with distress</w:t>
      </w:r>
      <w:r w:rsidR="00693A6C" w:rsidRPr="00FF43B3">
        <w:rPr>
          <w:rFonts w:cs="Times New Roman"/>
          <w:sz w:val="24"/>
          <w:szCs w:val="24"/>
        </w:rPr>
        <w:t xml:space="preserve"> – that is, the more </w:t>
      </w:r>
      <w:r w:rsidR="00B45FF3" w:rsidRPr="00FF43B3">
        <w:rPr>
          <w:rFonts w:cs="Times New Roman"/>
          <w:sz w:val="24"/>
          <w:szCs w:val="24"/>
        </w:rPr>
        <w:t>an individual</w:t>
      </w:r>
      <w:r w:rsidR="00693A6C" w:rsidRPr="00FF43B3">
        <w:rPr>
          <w:rFonts w:cs="Times New Roman"/>
          <w:sz w:val="24"/>
          <w:szCs w:val="24"/>
        </w:rPr>
        <w:t xml:space="preserve"> feel</w:t>
      </w:r>
      <w:r w:rsidR="00B45FF3" w:rsidRPr="00FF43B3">
        <w:rPr>
          <w:rFonts w:cs="Times New Roman"/>
          <w:sz w:val="24"/>
          <w:szCs w:val="24"/>
        </w:rPr>
        <w:t>s</w:t>
      </w:r>
      <w:r w:rsidR="00693A6C" w:rsidRPr="00FF43B3">
        <w:rPr>
          <w:rFonts w:cs="Times New Roman"/>
          <w:sz w:val="24"/>
          <w:szCs w:val="24"/>
        </w:rPr>
        <w:t xml:space="preserve"> personally responsible for preventing harm, the more distressing it i</w:t>
      </w:r>
      <w:r w:rsidR="00B45FF3" w:rsidRPr="00FF43B3">
        <w:rPr>
          <w:rFonts w:cs="Times New Roman"/>
          <w:sz w:val="24"/>
          <w:szCs w:val="24"/>
        </w:rPr>
        <w:t>s to have voices that command</w:t>
      </w:r>
      <w:r w:rsidR="00693A6C" w:rsidRPr="00FF43B3">
        <w:rPr>
          <w:rFonts w:cs="Times New Roman"/>
          <w:sz w:val="24"/>
          <w:szCs w:val="24"/>
        </w:rPr>
        <w:t xml:space="preserve"> harm</w:t>
      </w:r>
      <w:r w:rsidRPr="00FF43B3">
        <w:rPr>
          <w:rFonts w:cs="Times New Roman"/>
          <w:sz w:val="24"/>
          <w:szCs w:val="24"/>
        </w:rPr>
        <w:t>.</w:t>
      </w:r>
      <w:r w:rsidR="00F9077D" w:rsidRPr="00FF43B3">
        <w:rPr>
          <w:rFonts w:cs="Times New Roman"/>
          <w:sz w:val="24"/>
          <w:szCs w:val="24"/>
        </w:rPr>
        <w:t xml:space="preserve"> </w:t>
      </w:r>
      <w:r w:rsidR="00662DD2">
        <w:rPr>
          <w:rFonts w:cs="Times New Roman"/>
          <w:sz w:val="24"/>
          <w:szCs w:val="24"/>
        </w:rPr>
        <w:t xml:space="preserve">Given the exploratory finding that voice hearers are more willing to comply with commands to </w:t>
      </w:r>
      <w:r w:rsidR="00F207ED">
        <w:rPr>
          <w:rFonts w:cs="Times New Roman"/>
          <w:sz w:val="24"/>
          <w:szCs w:val="24"/>
        </w:rPr>
        <w:t xml:space="preserve">harm themselves </w:t>
      </w:r>
      <w:r w:rsidR="00662DD2">
        <w:rPr>
          <w:rFonts w:cs="Times New Roman"/>
          <w:sz w:val="24"/>
          <w:szCs w:val="24"/>
        </w:rPr>
        <w:t xml:space="preserve">than </w:t>
      </w:r>
      <w:r w:rsidR="00F207ED">
        <w:rPr>
          <w:rFonts w:cs="Times New Roman"/>
          <w:sz w:val="24"/>
          <w:szCs w:val="24"/>
        </w:rPr>
        <w:t xml:space="preserve">to harm </w:t>
      </w:r>
      <w:r w:rsidR="00662DD2">
        <w:rPr>
          <w:rFonts w:cs="Times New Roman"/>
          <w:sz w:val="24"/>
          <w:szCs w:val="24"/>
        </w:rPr>
        <w:t xml:space="preserve">other people (Beck-Sander et al., 1997), future research might explore if </w:t>
      </w:r>
      <w:r w:rsidR="00F207ED">
        <w:rPr>
          <w:rFonts w:cs="Times New Roman"/>
          <w:sz w:val="24"/>
          <w:szCs w:val="24"/>
        </w:rPr>
        <w:t xml:space="preserve">conviction in </w:t>
      </w:r>
      <w:r w:rsidR="00662DD2">
        <w:rPr>
          <w:rFonts w:cs="Times New Roman"/>
          <w:sz w:val="24"/>
          <w:szCs w:val="24"/>
        </w:rPr>
        <w:t xml:space="preserve">responsibility beliefs </w:t>
      </w:r>
      <w:r w:rsidR="00F207ED">
        <w:rPr>
          <w:rFonts w:cs="Times New Roman"/>
          <w:sz w:val="24"/>
          <w:szCs w:val="24"/>
        </w:rPr>
        <w:t>(and related distress) is</w:t>
      </w:r>
      <w:r w:rsidR="00212506">
        <w:rPr>
          <w:rFonts w:cs="Times New Roman"/>
          <w:sz w:val="24"/>
          <w:szCs w:val="24"/>
        </w:rPr>
        <w:t xml:space="preserve"> high</w:t>
      </w:r>
      <w:r w:rsidR="00F207ED">
        <w:rPr>
          <w:rFonts w:cs="Times New Roman"/>
          <w:sz w:val="24"/>
          <w:szCs w:val="24"/>
        </w:rPr>
        <w:t xml:space="preserve">er </w:t>
      </w:r>
      <w:r w:rsidR="00212506">
        <w:rPr>
          <w:rFonts w:cs="Times New Roman"/>
          <w:sz w:val="24"/>
          <w:szCs w:val="24"/>
        </w:rPr>
        <w:t xml:space="preserve">in relation to </w:t>
      </w:r>
      <w:r w:rsidR="00F207ED">
        <w:rPr>
          <w:rFonts w:cs="Times New Roman"/>
          <w:sz w:val="24"/>
          <w:szCs w:val="24"/>
        </w:rPr>
        <w:t>command</w:t>
      </w:r>
      <w:r w:rsidR="007E1631">
        <w:rPr>
          <w:rFonts w:cs="Times New Roman"/>
          <w:sz w:val="24"/>
          <w:szCs w:val="24"/>
        </w:rPr>
        <w:t>s</w:t>
      </w:r>
      <w:r w:rsidR="00F207ED">
        <w:rPr>
          <w:rFonts w:cs="Times New Roman"/>
          <w:sz w:val="24"/>
          <w:szCs w:val="24"/>
        </w:rPr>
        <w:t xml:space="preserve"> </w:t>
      </w:r>
      <w:r w:rsidR="00212506">
        <w:rPr>
          <w:rFonts w:cs="Times New Roman"/>
          <w:sz w:val="24"/>
          <w:szCs w:val="24"/>
        </w:rPr>
        <w:t xml:space="preserve">to </w:t>
      </w:r>
      <w:r w:rsidR="00F207ED">
        <w:rPr>
          <w:rFonts w:cs="Times New Roman"/>
          <w:sz w:val="24"/>
          <w:szCs w:val="24"/>
        </w:rPr>
        <w:t>ha</w:t>
      </w:r>
      <w:r w:rsidR="00212506">
        <w:rPr>
          <w:rFonts w:cs="Times New Roman"/>
          <w:sz w:val="24"/>
          <w:szCs w:val="24"/>
        </w:rPr>
        <w:t xml:space="preserve">rm </w:t>
      </w:r>
      <w:r w:rsidR="00F207ED">
        <w:rPr>
          <w:rFonts w:cs="Times New Roman"/>
          <w:sz w:val="24"/>
          <w:szCs w:val="24"/>
        </w:rPr>
        <w:t>others</w:t>
      </w:r>
      <w:r w:rsidR="00212506">
        <w:rPr>
          <w:rFonts w:cs="Times New Roman"/>
          <w:sz w:val="24"/>
          <w:szCs w:val="24"/>
        </w:rPr>
        <w:t xml:space="preserve"> than commands to self-harm</w:t>
      </w:r>
      <w:r w:rsidR="00F207ED">
        <w:rPr>
          <w:rFonts w:cs="Times New Roman"/>
          <w:sz w:val="24"/>
          <w:szCs w:val="24"/>
        </w:rPr>
        <w:t>.</w:t>
      </w:r>
      <w:r w:rsidR="00F9077D" w:rsidRPr="00FF43B3">
        <w:rPr>
          <w:rFonts w:cs="Times New Roman"/>
          <w:sz w:val="24"/>
          <w:szCs w:val="24"/>
        </w:rPr>
        <w:t xml:space="preserve"> </w:t>
      </w:r>
      <w:r w:rsidR="00031874" w:rsidRPr="00FF43B3">
        <w:rPr>
          <w:rFonts w:cs="Times New Roman"/>
          <w:sz w:val="24"/>
          <w:szCs w:val="24"/>
        </w:rPr>
        <w:t>F</w:t>
      </w:r>
      <w:r w:rsidRPr="00FF43B3">
        <w:rPr>
          <w:rFonts w:cs="Times New Roman"/>
          <w:sz w:val="24"/>
          <w:szCs w:val="24"/>
        </w:rPr>
        <w:t>uture psychological interventions for command</w:t>
      </w:r>
      <w:r w:rsidR="00891869" w:rsidRPr="00FF43B3">
        <w:rPr>
          <w:rFonts w:cs="Times New Roman"/>
          <w:sz w:val="24"/>
          <w:szCs w:val="24"/>
        </w:rPr>
        <w:t xml:space="preserve"> hallucinations might </w:t>
      </w:r>
      <w:r w:rsidRPr="00FF43B3">
        <w:rPr>
          <w:rFonts w:cs="Times New Roman"/>
          <w:sz w:val="24"/>
          <w:szCs w:val="24"/>
        </w:rPr>
        <w:t xml:space="preserve">benefit from focussing </w:t>
      </w:r>
      <w:r w:rsidR="006151AC" w:rsidRPr="00FF43B3">
        <w:rPr>
          <w:rFonts w:cs="Times New Roman"/>
          <w:sz w:val="24"/>
          <w:szCs w:val="24"/>
        </w:rPr>
        <w:t>not only o</w:t>
      </w:r>
      <w:r w:rsidR="00913914" w:rsidRPr="00FF43B3">
        <w:rPr>
          <w:rFonts w:cs="Times New Roman"/>
          <w:sz w:val="24"/>
          <w:szCs w:val="24"/>
        </w:rPr>
        <w:t>n omnipotence</w:t>
      </w:r>
      <w:r w:rsidR="006151AC" w:rsidRPr="00FF43B3">
        <w:rPr>
          <w:rFonts w:cs="Times New Roman"/>
          <w:sz w:val="24"/>
          <w:szCs w:val="24"/>
        </w:rPr>
        <w:t xml:space="preserve">, but also </w:t>
      </w:r>
      <w:r w:rsidRPr="00FF43B3">
        <w:rPr>
          <w:rFonts w:cs="Times New Roman"/>
          <w:sz w:val="24"/>
          <w:szCs w:val="24"/>
        </w:rPr>
        <w:t>o</w:t>
      </w:r>
      <w:r w:rsidR="00104F12" w:rsidRPr="00FF43B3">
        <w:rPr>
          <w:rFonts w:cs="Times New Roman"/>
          <w:sz w:val="24"/>
          <w:szCs w:val="24"/>
        </w:rPr>
        <w:t xml:space="preserve">n </w:t>
      </w:r>
      <w:r w:rsidRPr="00FF43B3">
        <w:rPr>
          <w:rFonts w:cs="Times New Roman"/>
          <w:sz w:val="24"/>
          <w:szCs w:val="24"/>
        </w:rPr>
        <w:t xml:space="preserve">responsibility beliefs, </w:t>
      </w:r>
      <w:r w:rsidR="00104F12" w:rsidRPr="00FF43B3">
        <w:rPr>
          <w:rFonts w:cs="Times New Roman"/>
          <w:sz w:val="24"/>
          <w:szCs w:val="24"/>
        </w:rPr>
        <w:t>as is done</w:t>
      </w:r>
      <w:r w:rsidR="00AE35BC" w:rsidRPr="00FF43B3">
        <w:rPr>
          <w:rFonts w:cs="Times New Roman"/>
          <w:sz w:val="24"/>
          <w:szCs w:val="24"/>
        </w:rPr>
        <w:t xml:space="preserve"> in</w:t>
      </w:r>
      <w:r w:rsidR="00B611EC" w:rsidRPr="00FF43B3">
        <w:rPr>
          <w:rFonts w:cs="Times New Roman"/>
          <w:sz w:val="24"/>
          <w:szCs w:val="24"/>
        </w:rPr>
        <w:t xml:space="preserve"> psychological</w:t>
      </w:r>
      <w:r w:rsidR="00AE35BC" w:rsidRPr="00FF43B3">
        <w:rPr>
          <w:rFonts w:cs="Times New Roman"/>
          <w:sz w:val="24"/>
          <w:szCs w:val="24"/>
        </w:rPr>
        <w:t xml:space="preserve"> therapies for</w:t>
      </w:r>
      <w:r w:rsidR="006151AC" w:rsidRPr="00FF43B3">
        <w:rPr>
          <w:rFonts w:cs="Times New Roman"/>
          <w:sz w:val="24"/>
          <w:szCs w:val="24"/>
        </w:rPr>
        <w:t xml:space="preserve"> obsessive compulsive disorder</w:t>
      </w:r>
      <w:r w:rsidRPr="00FF43B3">
        <w:rPr>
          <w:rFonts w:cs="Times New Roman"/>
          <w:sz w:val="24"/>
          <w:szCs w:val="24"/>
        </w:rPr>
        <w:t xml:space="preserve">. </w:t>
      </w:r>
      <w:r w:rsidR="00031874" w:rsidRPr="00FF43B3">
        <w:rPr>
          <w:rFonts w:cs="Times New Roman"/>
          <w:sz w:val="24"/>
          <w:szCs w:val="24"/>
        </w:rPr>
        <w:t xml:space="preserve"> </w:t>
      </w:r>
      <w:r w:rsidR="00431BFA" w:rsidRPr="00FF43B3">
        <w:rPr>
          <w:rFonts w:cs="Times New Roman"/>
          <w:sz w:val="24"/>
          <w:szCs w:val="24"/>
        </w:rPr>
        <w:t>This may yield changes in distress, in addition to the critical reduction in compliance seen in earlier trials</w:t>
      </w:r>
      <w:r w:rsidR="008F37A9" w:rsidRPr="00FF43B3">
        <w:rPr>
          <w:rFonts w:cs="Times New Roman"/>
          <w:sz w:val="24"/>
          <w:szCs w:val="24"/>
          <w:vertAlign w:val="superscript"/>
        </w:rPr>
        <w:t xml:space="preserve"> </w:t>
      </w:r>
      <w:r w:rsidR="008F37A9" w:rsidRPr="00FF43B3">
        <w:rPr>
          <w:rFonts w:cs="Times New Roman"/>
          <w:sz w:val="24"/>
          <w:szCs w:val="24"/>
        </w:rPr>
        <w:t>(Birchwood et al., 2014)</w:t>
      </w:r>
      <w:r w:rsidR="00431BFA" w:rsidRPr="00FF43B3">
        <w:rPr>
          <w:rFonts w:cs="Times New Roman"/>
          <w:sz w:val="24"/>
          <w:szCs w:val="24"/>
        </w:rPr>
        <w:t xml:space="preserve">. </w:t>
      </w:r>
    </w:p>
    <w:p w14:paraId="3DE89A08" w14:textId="7C724C87" w:rsidR="00031874" w:rsidRPr="00FF43B3" w:rsidRDefault="003175BB" w:rsidP="0063156E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lastRenderedPageBreak/>
        <w:t xml:space="preserve">There are a number of limitations of the study that warrant consideration.  </w:t>
      </w:r>
      <w:r w:rsidR="00A16388" w:rsidRPr="00FF43B3">
        <w:rPr>
          <w:rFonts w:cs="Times New Roman"/>
          <w:sz w:val="24"/>
          <w:szCs w:val="24"/>
        </w:rPr>
        <w:t>T</w:t>
      </w:r>
      <w:r w:rsidR="00445B74" w:rsidRPr="00FF43B3">
        <w:rPr>
          <w:rFonts w:cs="Times New Roman"/>
          <w:sz w:val="24"/>
          <w:szCs w:val="24"/>
        </w:rPr>
        <w:t xml:space="preserve">he </w:t>
      </w:r>
      <w:r w:rsidR="00E547AD">
        <w:rPr>
          <w:rFonts w:cs="Times New Roman"/>
          <w:sz w:val="24"/>
          <w:szCs w:val="24"/>
        </w:rPr>
        <w:t xml:space="preserve">cross-sectional </w:t>
      </w:r>
      <w:r w:rsidR="009D1A9D" w:rsidRPr="00FF43B3">
        <w:rPr>
          <w:rFonts w:cs="Times New Roman"/>
          <w:sz w:val="24"/>
          <w:szCs w:val="24"/>
        </w:rPr>
        <w:t xml:space="preserve">design </w:t>
      </w:r>
      <w:r w:rsidR="00E547AD">
        <w:rPr>
          <w:rFonts w:cs="Times New Roman"/>
          <w:sz w:val="24"/>
          <w:szCs w:val="24"/>
        </w:rPr>
        <w:t xml:space="preserve">cannot address </w:t>
      </w:r>
      <w:r w:rsidR="00445B74" w:rsidRPr="00FF43B3">
        <w:rPr>
          <w:rFonts w:cs="Times New Roman"/>
          <w:sz w:val="24"/>
          <w:szCs w:val="24"/>
        </w:rPr>
        <w:t>causality</w:t>
      </w:r>
      <w:r w:rsidR="009D1A9D" w:rsidRPr="00FF43B3">
        <w:rPr>
          <w:rFonts w:cs="Times New Roman"/>
          <w:sz w:val="24"/>
          <w:szCs w:val="24"/>
        </w:rPr>
        <w:t>,</w:t>
      </w:r>
      <w:r w:rsidR="00DC0854" w:rsidRPr="00FF43B3">
        <w:rPr>
          <w:rFonts w:cs="Times New Roman"/>
          <w:sz w:val="24"/>
          <w:szCs w:val="24"/>
        </w:rPr>
        <w:t xml:space="preserve"> </w:t>
      </w:r>
      <w:r w:rsidR="00A16388" w:rsidRPr="00FF43B3">
        <w:rPr>
          <w:rFonts w:cs="Times New Roman"/>
          <w:sz w:val="24"/>
          <w:szCs w:val="24"/>
        </w:rPr>
        <w:t xml:space="preserve">although </w:t>
      </w:r>
      <w:r w:rsidR="00DC0854" w:rsidRPr="00FF43B3">
        <w:rPr>
          <w:rFonts w:cs="Times New Roman"/>
          <w:sz w:val="24"/>
          <w:szCs w:val="24"/>
        </w:rPr>
        <w:t xml:space="preserve">it does allow specific inferences </w:t>
      </w:r>
      <w:r w:rsidR="00E33494">
        <w:rPr>
          <w:rFonts w:cs="Times New Roman"/>
          <w:sz w:val="24"/>
          <w:szCs w:val="24"/>
        </w:rPr>
        <w:t xml:space="preserve">to be drawn </w:t>
      </w:r>
      <w:r w:rsidR="00DC0854" w:rsidRPr="00FF43B3">
        <w:rPr>
          <w:rFonts w:cs="Times New Roman"/>
          <w:sz w:val="24"/>
          <w:szCs w:val="24"/>
        </w:rPr>
        <w:t>about the cognitive</w:t>
      </w:r>
      <w:r w:rsidR="00E33494">
        <w:rPr>
          <w:rFonts w:cs="Times New Roman"/>
          <w:sz w:val="24"/>
          <w:szCs w:val="24"/>
        </w:rPr>
        <w:t>, affective</w:t>
      </w:r>
      <w:r w:rsidR="00DC0854" w:rsidRPr="00FF43B3">
        <w:rPr>
          <w:rFonts w:cs="Times New Roman"/>
          <w:sz w:val="24"/>
          <w:szCs w:val="24"/>
        </w:rPr>
        <w:t xml:space="preserve"> and symptom profile of command hallucinations</w:t>
      </w:r>
      <w:r w:rsidR="00445B74" w:rsidRPr="00FF43B3">
        <w:rPr>
          <w:rFonts w:cs="Times New Roman"/>
          <w:sz w:val="24"/>
          <w:szCs w:val="24"/>
        </w:rPr>
        <w:t>.</w:t>
      </w:r>
      <w:r w:rsidRPr="00FF43B3">
        <w:rPr>
          <w:rFonts w:cs="Times New Roman"/>
          <w:sz w:val="24"/>
          <w:szCs w:val="24"/>
        </w:rPr>
        <w:t xml:space="preserve">  </w:t>
      </w:r>
      <w:r w:rsidR="00DC0854" w:rsidRPr="00FF43B3">
        <w:rPr>
          <w:rFonts w:cs="Times New Roman"/>
          <w:sz w:val="24"/>
          <w:szCs w:val="24"/>
        </w:rPr>
        <w:t>In addition, we did not measure the presence or intensity of delusions in the sample, which could have impacted on subjective appraisals of distress and responsibility</w:t>
      </w:r>
      <w:r w:rsidR="00E33494">
        <w:rPr>
          <w:rFonts w:cs="Times New Roman"/>
          <w:sz w:val="24"/>
          <w:szCs w:val="24"/>
        </w:rPr>
        <w:t xml:space="preserve"> (though this issue is complex because beliefs in a voice’s omnipotence and intent are secondary delusions</w:t>
      </w:r>
      <w:r w:rsidR="00E547AD">
        <w:rPr>
          <w:rFonts w:cs="Times New Roman"/>
          <w:sz w:val="24"/>
          <w:szCs w:val="24"/>
        </w:rPr>
        <w:t>: Chadwick &amp; Lowe, 1994, p. 362</w:t>
      </w:r>
      <w:r w:rsidR="00E33494">
        <w:rPr>
          <w:rFonts w:cs="Times New Roman"/>
          <w:sz w:val="24"/>
          <w:szCs w:val="24"/>
        </w:rPr>
        <w:t>)</w:t>
      </w:r>
      <w:r w:rsidR="00DC0854" w:rsidRPr="00FF43B3">
        <w:rPr>
          <w:rFonts w:cs="Times New Roman"/>
          <w:sz w:val="24"/>
          <w:szCs w:val="24"/>
        </w:rPr>
        <w:t xml:space="preserve">. However, we were able to </w:t>
      </w:r>
      <w:r w:rsidR="00640538" w:rsidRPr="00FF43B3">
        <w:rPr>
          <w:rFonts w:cs="Times New Roman"/>
          <w:sz w:val="24"/>
          <w:szCs w:val="24"/>
        </w:rPr>
        <w:t xml:space="preserve">consider other factors </w:t>
      </w:r>
      <w:r w:rsidR="00DC0854" w:rsidRPr="00FF43B3">
        <w:rPr>
          <w:rFonts w:cs="Times New Roman"/>
          <w:sz w:val="24"/>
          <w:szCs w:val="24"/>
        </w:rPr>
        <w:t>that might have explained between-group differences in beliefs about voices and responsibility</w:t>
      </w:r>
      <w:r w:rsidR="00640538" w:rsidRPr="00FF43B3">
        <w:rPr>
          <w:rFonts w:cs="Times New Roman"/>
          <w:sz w:val="24"/>
          <w:szCs w:val="24"/>
        </w:rPr>
        <w:t xml:space="preserve">, such as voice </w:t>
      </w:r>
      <w:r w:rsidR="00132ADE" w:rsidRPr="00FF43B3">
        <w:rPr>
          <w:rFonts w:cs="Times New Roman"/>
          <w:sz w:val="24"/>
          <w:szCs w:val="24"/>
        </w:rPr>
        <w:t>form and content</w:t>
      </w:r>
      <w:r w:rsidR="00640538" w:rsidRPr="00FF43B3">
        <w:rPr>
          <w:rFonts w:cs="Times New Roman"/>
          <w:sz w:val="24"/>
          <w:szCs w:val="24"/>
        </w:rPr>
        <w:t>, which w</w:t>
      </w:r>
      <w:r w:rsidR="00132ADE" w:rsidRPr="00FF43B3">
        <w:rPr>
          <w:rFonts w:cs="Times New Roman"/>
          <w:sz w:val="24"/>
          <w:szCs w:val="24"/>
        </w:rPr>
        <w:t xml:space="preserve">ere </w:t>
      </w:r>
      <w:r w:rsidR="00640538" w:rsidRPr="00FF43B3">
        <w:rPr>
          <w:rFonts w:cs="Times New Roman"/>
          <w:sz w:val="24"/>
          <w:szCs w:val="24"/>
        </w:rPr>
        <w:t>controlled for in our analyses.</w:t>
      </w:r>
      <w:r w:rsidR="00F27596" w:rsidRPr="00FF43B3">
        <w:rPr>
          <w:rFonts w:cs="Times New Roman"/>
          <w:sz w:val="24"/>
          <w:szCs w:val="24"/>
        </w:rPr>
        <w:t xml:space="preserve"> </w:t>
      </w:r>
      <w:r w:rsidRPr="00FF43B3">
        <w:rPr>
          <w:rFonts w:cs="Times New Roman"/>
          <w:sz w:val="24"/>
          <w:szCs w:val="24"/>
        </w:rPr>
        <w:t xml:space="preserve"> </w:t>
      </w:r>
      <w:r w:rsidR="00F057D2" w:rsidRPr="00FF43B3">
        <w:rPr>
          <w:rFonts w:cs="Times New Roman"/>
          <w:sz w:val="24"/>
          <w:szCs w:val="24"/>
        </w:rPr>
        <w:t>In spite of</w:t>
      </w:r>
      <w:r w:rsidR="00FA1805" w:rsidRPr="00FF43B3">
        <w:rPr>
          <w:rFonts w:cs="Times New Roman"/>
          <w:sz w:val="24"/>
          <w:szCs w:val="24"/>
        </w:rPr>
        <w:t xml:space="preserve"> individuals with command hallucinations </w:t>
      </w:r>
      <w:r w:rsidR="00F057D2" w:rsidRPr="00FF43B3">
        <w:rPr>
          <w:rFonts w:cs="Times New Roman"/>
          <w:sz w:val="24"/>
          <w:szCs w:val="24"/>
        </w:rPr>
        <w:t xml:space="preserve">being </w:t>
      </w:r>
      <w:r w:rsidR="00640538" w:rsidRPr="00FF43B3">
        <w:rPr>
          <w:rFonts w:cs="Times New Roman"/>
          <w:sz w:val="24"/>
          <w:szCs w:val="24"/>
        </w:rPr>
        <w:t xml:space="preserve">notoriously </w:t>
      </w:r>
      <w:r w:rsidR="00F057D2" w:rsidRPr="00FF43B3">
        <w:rPr>
          <w:rFonts w:cs="Times New Roman"/>
          <w:sz w:val="24"/>
          <w:szCs w:val="24"/>
        </w:rPr>
        <w:t>difficult</w:t>
      </w:r>
      <w:r w:rsidR="00FA1805" w:rsidRPr="00FF43B3">
        <w:rPr>
          <w:rFonts w:cs="Times New Roman"/>
          <w:sz w:val="24"/>
          <w:szCs w:val="24"/>
        </w:rPr>
        <w:t xml:space="preserve"> to recruit</w:t>
      </w:r>
      <w:r w:rsidR="00025501" w:rsidRPr="00FF43B3">
        <w:rPr>
          <w:rFonts w:cs="Times New Roman"/>
          <w:sz w:val="24"/>
          <w:szCs w:val="24"/>
          <w:vertAlign w:val="superscript"/>
        </w:rPr>
        <w:t xml:space="preserve"> </w:t>
      </w:r>
      <w:r w:rsidR="00025501" w:rsidRPr="00FF43B3">
        <w:rPr>
          <w:rFonts w:cs="Times New Roman"/>
          <w:sz w:val="24"/>
          <w:szCs w:val="24"/>
        </w:rPr>
        <w:t>(Birchwood et al., 2014)</w:t>
      </w:r>
      <w:r w:rsidR="00FA1805" w:rsidRPr="00FF43B3">
        <w:rPr>
          <w:rFonts w:cs="Times New Roman"/>
          <w:sz w:val="24"/>
          <w:szCs w:val="24"/>
        </w:rPr>
        <w:t xml:space="preserve">, </w:t>
      </w:r>
      <w:r w:rsidR="00F057D2" w:rsidRPr="00FF43B3">
        <w:rPr>
          <w:rFonts w:cs="Times New Roman"/>
          <w:sz w:val="24"/>
          <w:szCs w:val="24"/>
        </w:rPr>
        <w:t xml:space="preserve">the sample size is good </w:t>
      </w:r>
      <w:r w:rsidR="00FA1805" w:rsidRPr="00FF43B3">
        <w:rPr>
          <w:rFonts w:cs="Times New Roman"/>
          <w:sz w:val="24"/>
          <w:szCs w:val="24"/>
        </w:rPr>
        <w:t>and the study was adequately powere</w:t>
      </w:r>
      <w:r w:rsidR="00104F12" w:rsidRPr="00FF43B3">
        <w:rPr>
          <w:rFonts w:cs="Times New Roman"/>
          <w:sz w:val="24"/>
          <w:szCs w:val="24"/>
        </w:rPr>
        <w:t xml:space="preserve">d to detect group differences. </w:t>
      </w:r>
      <w:r w:rsidR="00640538" w:rsidRPr="00FF43B3">
        <w:rPr>
          <w:rFonts w:cs="Times New Roman"/>
          <w:sz w:val="24"/>
          <w:szCs w:val="24"/>
        </w:rPr>
        <w:t xml:space="preserve"> </w:t>
      </w:r>
    </w:p>
    <w:p w14:paraId="79706478" w14:textId="7C3C865F" w:rsidR="00053FEB" w:rsidRPr="00FF43B3" w:rsidRDefault="00031AF1" w:rsidP="00031AF1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 xml:space="preserve">The present study </w:t>
      </w:r>
      <w:r w:rsidR="00E33494">
        <w:rPr>
          <w:rFonts w:cs="Times New Roman"/>
          <w:sz w:val="24"/>
          <w:szCs w:val="24"/>
        </w:rPr>
        <w:t xml:space="preserve">increases understanding of the psychological impact of command hallucinations and </w:t>
      </w:r>
      <w:r w:rsidRPr="00FF43B3">
        <w:rPr>
          <w:rFonts w:cs="Times New Roman"/>
          <w:sz w:val="24"/>
          <w:szCs w:val="24"/>
        </w:rPr>
        <w:t xml:space="preserve">supports efforts </w:t>
      </w:r>
      <w:r w:rsidR="00790B59" w:rsidRPr="003E7799">
        <w:rPr>
          <w:rFonts w:cs="Times New Roman"/>
          <w:sz w:val="24"/>
          <w:szCs w:val="24"/>
        </w:rPr>
        <w:t>(</w:t>
      </w:r>
      <w:r w:rsidR="00790B59">
        <w:rPr>
          <w:rFonts w:cs="Times New Roman"/>
          <w:sz w:val="24"/>
          <w:szCs w:val="24"/>
        </w:rPr>
        <w:t xml:space="preserve">see Birchwood et al., 2014) </w:t>
      </w:r>
      <w:r w:rsidRPr="00FF43B3">
        <w:rPr>
          <w:rFonts w:cs="Times New Roman"/>
          <w:sz w:val="24"/>
          <w:szCs w:val="24"/>
        </w:rPr>
        <w:t xml:space="preserve">to develop psychological interventions </w:t>
      </w:r>
      <w:r w:rsidR="00E33494">
        <w:rPr>
          <w:rFonts w:cs="Times New Roman"/>
          <w:sz w:val="24"/>
          <w:szCs w:val="24"/>
        </w:rPr>
        <w:t xml:space="preserve">targeting </w:t>
      </w:r>
      <w:r w:rsidR="00E47692">
        <w:rPr>
          <w:rFonts w:cs="Times New Roman"/>
          <w:sz w:val="24"/>
          <w:szCs w:val="24"/>
        </w:rPr>
        <w:t xml:space="preserve">this highly distressing experience through working with key cognitions </w:t>
      </w:r>
      <w:r w:rsidR="00790B59">
        <w:rPr>
          <w:rFonts w:cs="Times New Roman"/>
          <w:sz w:val="24"/>
          <w:szCs w:val="24"/>
        </w:rPr>
        <w:t xml:space="preserve">such as perceived omnipotence and responsibility beliefs. </w:t>
      </w:r>
      <w:r w:rsidRPr="00FF43B3">
        <w:rPr>
          <w:rFonts w:cs="Times New Roman"/>
          <w:sz w:val="24"/>
          <w:szCs w:val="24"/>
        </w:rPr>
        <w:t xml:space="preserve">In parallel, it is important to keep in mind that malevolent, powerful voices </w:t>
      </w:r>
      <w:r w:rsidRPr="00FF43B3">
        <w:rPr>
          <w:rFonts w:cs="Times New Roman"/>
          <w:i/>
          <w:sz w:val="24"/>
          <w:szCs w:val="24"/>
        </w:rPr>
        <w:t>without</w:t>
      </w:r>
      <w:r w:rsidRPr="00FF43B3">
        <w:rPr>
          <w:rFonts w:cs="Times New Roman"/>
          <w:sz w:val="24"/>
          <w:szCs w:val="24"/>
        </w:rPr>
        <w:t xml:space="preserve"> commands are also distressing, and associated with considerable therapeutic need – a point reinforced by the finding in the present study that in terms of disruption in day-to-day life, the command and no-command groups did not differ. </w:t>
      </w:r>
    </w:p>
    <w:p w14:paraId="0580AC7D" w14:textId="77777777" w:rsidR="0019122C" w:rsidRPr="00FF43B3" w:rsidRDefault="0019122C">
      <w:pPr>
        <w:rPr>
          <w:rFonts w:cs="Times New Roman"/>
          <w:b/>
          <w:sz w:val="24"/>
          <w:szCs w:val="24"/>
        </w:rPr>
      </w:pPr>
      <w:r w:rsidRPr="00FF43B3">
        <w:rPr>
          <w:rFonts w:cs="Times New Roman"/>
          <w:b/>
          <w:sz w:val="24"/>
          <w:szCs w:val="24"/>
        </w:rPr>
        <w:br w:type="page"/>
      </w:r>
    </w:p>
    <w:p w14:paraId="6E93C144" w14:textId="5E15CDAF" w:rsidR="00B3550D" w:rsidRPr="00FF43B3" w:rsidRDefault="00B3550D" w:rsidP="00B3550D">
      <w:pPr>
        <w:spacing w:line="480" w:lineRule="auto"/>
        <w:rPr>
          <w:rFonts w:cs="Times New Roman"/>
          <w:sz w:val="24"/>
          <w:szCs w:val="24"/>
        </w:rPr>
      </w:pPr>
      <w:proofErr w:type="gramStart"/>
      <w:r w:rsidRPr="00FF43B3">
        <w:rPr>
          <w:rFonts w:cs="Times New Roman"/>
          <w:b/>
          <w:sz w:val="24"/>
          <w:szCs w:val="24"/>
        </w:rPr>
        <w:lastRenderedPageBreak/>
        <w:t>Table 1.</w:t>
      </w:r>
      <w:proofErr w:type="gramEnd"/>
      <w:r w:rsidRPr="00FF43B3">
        <w:rPr>
          <w:rFonts w:cs="Times New Roman"/>
          <w:b/>
          <w:sz w:val="24"/>
          <w:szCs w:val="24"/>
        </w:rPr>
        <w:t xml:space="preserve"> </w:t>
      </w:r>
      <w:proofErr w:type="gramStart"/>
      <w:r w:rsidRPr="00FF43B3">
        <w:rPr>
          <w:rFonts w:cs="Times New Roman"/>
          <w:sz w:val="24"/>
          <w:szCs w:val="24"/>
        </w:rPr>
        <w:t xml:space="preserve">Descriptive </w:t>
      </w:r>
      <w:r w:rsidR="00132ADE" w:rsidRPr="00FF43B3">
        <w:rPr>
          <w:rFonts w:cs="Times New Roman"/>
          <w:sz w:val="24"/>
          <w:szCs w:val="24"/>
        </w:rPr>
        <w:t xml:space="preserve">(mean) </w:t>
      </w:r>
      <w:r w:rsidRPr="00FF43B3">
        <w:rPr>
          <w:rFonts w:cs="Times New Roman"/>
          <w:sz w:val="24"/>
          <w:szCs w:val="24"/>
        </w:rPr>
        <w:t>and inferential statistics for all study measures.</w:t>
      </w:r>
      <w:proofErr w:type="gramEnd"/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908"/>
        <w:gridCol w:w="1344"/>
        <w:gridCol w:w="1456"/>
        <w:gridCol w:w="1120"/>
        <w:gridCol w:w="1162"/>
        <w:gridCol w:w="1137"/>
      </w:tblGrid>
      <w:tr w:rsidR="00B3550D" w:rsidRPr="00A969E0" w14:paraId="1FAD6D10" w14:textId="77777777" w:rsidTr="005C3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56A50E7" w14:textId="38FBDDD4" w:rsidR="00B3550D" w:rsidRPr="00FF43B3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AAE89DB" w14:textId="77777777" w:rsidR="00B3550D" w:rsidRPr="00FF43B3" w:rsidRDefault="00B3550D" w:rsidP="00623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Command</w:t>
            </w:r>
          </w:p>
        </w:tc>
        <w:tc>
          <w:tcPr>
            <w:tcW w:w="1456" w:type="dxa"/>
          </w:tcPr>
          <w:p w14:paraId="24EB6B87" w14:textId="77777777" w:rsidR="00B3550D" w:rsidRPr="00FF43B3" w:rsidRDefault="00B3550D" w:rsidP="00623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 xml:space="preserve">Non-Command </w:t>
            </w:r>
          </w:p>
        </w:tc>
        <w:tc>
          <w:tcPr>
            <w:tcW w:w="1120" w:type="dxa"/>
          </w:tcPr>
          <w:p w14:paraId="7688F321" w14:textId="77777777" w:rsidR="00B3550D" w:rsidRPr="00FF43B3" w:rsidRDefault="00B3550D" w:rsidP="00623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t statistic</w:t>
            </w:r>
          </w:p>
        </w:tc>
        <w:tc>
          <w:tcPr>
            <w:tcW w:w="1162" w:type="dxa"/>
          </w:tcPr>
          <w:p w14:paraId="7EE43810" w14:textId="77777777" w:rsidR="00B3550D" w:rsidRPr="00FF43B3" w:rsidRDefault="00B3550D" w:rsidP="00623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P value</w:t>
            </w:r>
          </w:p>
        </w:tc>
        <w:tc>
          <w:tcPr>
            <w:tcW w:w="1137" w:type="dxa"/>
          </w:tcPr>
          <w:p w14:paraId="1447C06A" w14:textId="77777777" w:rsidR="00B3550D" w:rsidRPr="00FF43B3" w:rsidRDefault="00B3550D" w:rsidP="006230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Effect Size (Cohen’s d)</w:t>
            </w:r>
          </w:p>
        </w:tc>
      </w:tr>
      <w:tr w:rsidR="0019122C" w:rsidRPr="00A969E0" w14:paraId="109DA8D9" w14:textId="77777777" w:rsidTr="005C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0DF612D" w14:textId="3E152D30" w:rsidR="0019122C" w:rsidRPr="00FF43B3" w:rsidRDefault="0019122C" w:rsidP="00623064">
            <w:pPr>
              <w:rPr>
                <w:rFonts w:cs="Times New Roman"/>
                <w:b w:val="0"/>
                <w:i/>
                <w:sz w:val="24"/>
                <w:szCs w:val="24"/>
              </w:rPr>
            </w:pPr>
            <w:r w:rsidRPr="00FF43B3">
              <w:rPr>
                <w:rFonts w:cs="Times New Roman"/>
                <w:i/>
                <w:sz w:val="24"/>
                <w:szCs w:val="24"/>
              </w:rPr>
              <w:t>PSYRATS</w:t>
            </w:r>
            <w:r w:rsidR="002541F1">
              <w:rPr>
                <w:rFonts w:cs="Times New Roman"/>
                <w:i/>
                <w:sz w:val="24"/>
                <w:szCs w:val="24"/>
              </w:rPr>
              <w:t xml:space="preserve"> (n=</w:t>
            </w:r>
            <w:r w:rsidR="001E10DE">
              <w:rPr>
                <w:rFonts w:cs="Times New Roman"/>
                <w:i/>
                <w:sz w:val="24"/>
                <w:szCs w:val="24"/>
              </w:rPr>
              <w:t>151</w:t>
            </w:r>
            <w:r w:rsidR="002541F1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44" w:type="dxa"/>
          </w:tcPr>
          <w:p w14:paraId="449FE6B8" w14:textId="366D5C1A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56305EC" w14:textId="1C7332EE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14:paraId="02E709DA" w14:textId="77777777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4719EDF" w14:textId="77777777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5E8D76F" w14:textId="77777777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B3550D" w:rsidRPr="00A969E0" w14:paraId="198D0B65" w14:textId="77777777" w:rsidTr="005C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B3DCE63" w14:textId="77777777" w:rsidR="00B3550D" w:rsidRPr="001E10DE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1E10DE">
              <w:rPr>
                <w:rFonts w:cs="Times New Roman"/>
                <w:b w:val="0"/>
                <w:sz w:val="24"/>
                <w:szCs w:val="24"/>
              </w:rPr>
              <w:t>Frequency</w:t>
            </w:r>
          </w:p>
        </w:tc>
        <w:tc>
          <w:tcPr>
            <w:tcW w:w="1344" w:type="dxa"/>
          </w:tcPr>
          <w:p w14:paraId="6D23820E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2.83</w:t>
            </w:r>
          </w:p>
        </w:tc>
        <w:tc>
          <w:tcPr>
            <w:tcW w:w="1456" w:type="dxa"/>
          </w:tcPr>
          <w:p w14:paraId="064147FA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2.58</w:t>
            </w:r>
          </w:p>
        </w:tc>
        <w:tc>
          <w:tcPr>
            <w:tcW w:w="1120" w:type="dxa"/>
          </w:tcPr>
          <w:p w14:paraId="11730316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1.28</w:t>
            </w:r>
          </w:p>
        </w:tc>
        <w:tc>
          <w:tcPr>
            <w:tcW w:w="1162" w:type="dxa"/>
          </w:tcPr>
          <w:p w14:paraId="044A1E7D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.204</w:t>
            </w:r>
          </w:p>
        </w:tc>
        <w:tc>
          <w:tcPr>
            <w:tcW w:w="1137" w:type="dxa"/>
          </w:tcPr>
          <w:p w14:paraId="2A805D6E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0.2</w:t>
            </w:r>
          </w:p>
        </w:tc>
      </w:tr>
      <w:tr w:rsidR="00B3550D" w:rsidRPr="00A969E0" w14:paraId="2FB84C3E" w14:textId="77777777" w:rsidTr="005C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2FAF1A4" w14:textId="77777777" w:rsidR="00B3550D" w:rsidRPr="001E10DE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1E10DE">
              <w:rPr>
                <w:rFonts w:cs="Times New Roman"/>
                <w:b w:val="0"/>
                <w:sz w:val="24"/>
                <w:szCs w:val="24"/>
              </w:rPr>
              <w:t>Duration</w:t>
            </w:r>
          </w:p>
        </w:tc>
        <w:tc>
          <w:tcPr>
            <w:tcW w:w="1344" w:type="dxa"/>
          </w:tcPr>
          <w:p w14:paraId="0014F327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3.24</w:t>
            </w:r>
          </w:p>
        </w:tc>
        <w:tc>
          <w:tcPr>
            <w:tcW w:w="1456" w:type="dxa"/>
          </w:tcPr>
          <w:p w14:paraId="3EC0D917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2.51</w:t>
            </w:r>
          </w:p>
        </w:tc>
        <w:tc>
          <w:tcPr>
            <w:tcW w:w="1120" w:type="dxa"/>
          </w:tcPr>
          <w:p w14:paraId="07550A7F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4.03</w:t>
            </w:r>
          </w:p>
        </w:tc>
        <w:tc>
          <w:tcPr>
            <w:tcW w:w="1162" w:type="dxa"/>
          </w:tcPr>
          <w:p w14:paraId="648061A8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&lt;.001</w:t>
            </w:r>
          </w:p>
        </w:tc>
        <w:tc>
          <w:tcPr>
            <w:tcW w:w="1137" w:type="dxa"/>
          </w:tcPr>
          <w:p w14:paraId="2C2F5ABA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0.6</w:t>
            </w:r>
          </w:p>
        </w:tc>
      </w:tr>
      <w:tr w:rsidR="00B3550D" w:rsidRPr="00A969E0" w14:paraId="2786ADD9" w14:textId="77777777" w:rsidTr="005C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C51A29E" w14:textId="77777777" w:rsidR="00B3550D" w:rsidRPr="001E10DE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1E10DE">
              <w:rPr>
                <w:rFonts w:cs="Times New Roman"/>
                <w:b w:val="0"/>
                <w:sz w:val="24"/>
                <w:szCs w:val="24"/>
              </w:rPr>
              <w:t>Location</w:t>
            </w:r>
          </w:p>
        </w:tc>
        <w:tc>
          <w:tcPr>
            <w:tcW w:w="1344" w:type="dxa"/>
          </w:tcPr>
          <w:p w14:paraId="72D854CC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2.58</w:t>
            </w:r>
          </w:p>
        </w:tc>
        <w:tc>
          <w:tcPr>
            <w:tcW w:w="1456" w:type="dxa"/>
          </w:tcPr>
          <w:p w14:paraId="703A084C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2.50</w:t>
            </w:r>
          </w:p>
        </w:tc>
        <w:tc>
          <w:tcPr>
            <w:tcW w:w="1120" w:type="dxa"/>
          </w:tcPr>
          <w:p w14:paraId="7D5D44EA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.391</w:t>
            </w:r>
          </w:p>
        </w:tc>
        <w:tc>
          <w:tcPr>
            <w:tcW w:w="1162" w:type="dxa"/>
          </w:tcPr>
          <w:p w14:paraId="7E29C834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.697</w:t>
            </w:r>
          </w:p>
        </w:tc>
        <w:tc>
          <w:tcPr>
            <w:tcW w:w="1137" w:type="dxa"/>
          </w:tcPr>
          <w:p w14:paraId="23F27531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0.02</w:t>
            </w:r>
          </w:p>
        </w:tc>
      </w:tr>
      <w:tr w:rsidR="00B3550D" w:rsidRPr="00A969E0" w14:paraId="01D5ED06" w14:textId="77777777" w:rsidTr="005C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4C81786" w14:textId="77777777" w:rsidR="00B3550D" w:rsidRPr="001E10DE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1E10DE">
              <w:rPr>
                <w:rFonts w:cs="Times New Roman"/>
                <w:b w:val="0"/>
                <w:sz w:val="24"/>
                <w:szCs w:val="24"/>
              </w:rPr>
              <w:t>Loudness</w:t>
            </w:r>
          </w:p>
        </w:tc>
        <w:tc>
          <w:tcPr>
            <w:tcW w:w="1344" w:type="dxa"/>
          </w:tcPr>
          <w:p w14:paraId="3B3B6AA3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2.47</w:t>
            </w:r>
          </w:p>
        </w:tc>
        <w:tc>
          <w:tcPr>
            <w:tcW w:w="1456" w:type="dxa"/>
          </w:tcPr>
          <w:p w14:paraId="7176CBE6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1.94</w:t>
            </w:r>
          </w:p>
        </w:tc>
        <w:tc>
          <w:tcPr>
            <w:tcW w:w="1120" w:type="dxa"/>
          </w:tcPr>
          <w:p w14:paraId="75792AD7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3.28</w:t>
            </w:r>
          </w:p>
        </w:tc>
        <w:tc>
          <w:tcPr>
            <w:tcW w:w="1162" w:type="dxa"/>
          </w:tcPr>
          <w:p w14:paraId="446D76B6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.001</w:t>
            </w:r>
          </w:p>
        </w:tc>
        <w:tc>
          <w:tcPr>
            <w:tcW w:w="1137" w:type="dxa"/>
          </w:tcPr>
          <w:p w14:paraId="367000A8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0.5</w:t>
            </w:r>
          </w:p>
        </w:tc>
      </w:tr>
      <w:tr w:rsidR="00B3550D" w:rsidRPr="00A969E0" w14:paraId="365204AB" w14:textId="77777777" w:rsidTr="005C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6F2B74E" w14:textId="77777777" w:rsidR="00B3550D" w:rsidRPr="001E10DE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1E10DE">
              <w:rPr>
                <w:rFonts w:cs="Times New Roman"/>
                <w:b w:val="0"/>
                <w:sz w:val="24"/>
                <w:szCs w:val="24"/>
              </w:rPr>
              <w:t>Beliefs re: Origin</w:t>
            </w:r>
          </w:p>
        </w:tc>
        <w:tc>
          <w:tcPr>
            <w:tcW w:w="1344" w:type="dxa"/>
          </w:tcPr>
          <w:p w14:paraId="286EE0B0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3.05</w:t>
            </w:r>
          </w:p>
        </w:tc>
        <w:tc>
          <w:tcPr>
            <w:tcW w:w="1456" w:type="dxa"/>
          </w:tcPr>
          <w:p w14:paraId="40AE96FF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2.88</w:t>
            </w:r>
          </w:p>
        </w:tc>
        <w:tc>
          <w:tcPr>
            <w:tcW w:w="1120" w:type="dxa"/>
          </w:tcPr>
          <w:p w14:paraId="04E381C8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.966</w:t>
            </w:r>
          </w:p>
        </w:tc>
        <w:tc>
          <w:tcPr>
            <w:tcW w:w="1162" w:type="dxa"/>
          </w:tcPr>
          <w:p w14:paraId="26F675E1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.335</w:t>
            </w:r>
          </w:p>
        </w:tc>
        <w:tc>
          <w:tcPr>
            <w:tcW w:w="1137" w:type="dxa"/>
          </w:tcPr>
          <w:p w14:paraId="5814F042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0.1</w:t>
            </w:r>
          </w:p>
        </w:tc>
      </w:tr>
      <w:tr w:rsidR="00B3550D" w:rsidRPr="00A969E0" w14:paraId="66393418" w14:textId="77777777" w:rsidTr="005C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389F528" w14:textId="77777777" w:rsidR="00B3550D" w:rsidRPr="001E10DE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1E10DE">
              <w:rPr>
                <w:rFonts w:cs="Times New Roman"/>
                <w:b w:val="0"/>
                <w:sz w:val="24"/>
                <w:szCs w:val="24"/>
              </w:rPr>
              <w:t>Amount Negative Content</w:t>
            </w:r>
          </w:p>
        </w:tc>
        <w:tc>
          <w:tcPr>
            <w:tcW w:w="1344" w:type="dxa"/>
          </w:tcPr>
          <w:p w14:paraId="5E8EBB9F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3.43</w:t>
            </w:r>
          </w:p>
        </w:tc>
        <w:tc>
          <w:tcPr>
            <w:tcW w:w="1456" w:type="dxa"/>
          </w:tcPr>
          <w:p w14:paraId="24C0B687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2.17</w:t>
            </w:r>
          </w:p>
        </w:tc>
        <w:tc>
          <w:tcPr>
            <w:tcW w:w="1120" w:type="dxa"/>
          </w:tcPr>
          <w:p w14:paraId="102724E0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6.12</w:t>
            </w:r>
          </w:p>
        </w:tc>
        <w:tc>
          <w:tcPr>
            <w:tcW w:w="1162" w:type="dxa"/>
          </w:tcPr>
          <w:p w14:paraId="48BE51F5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&lt;.001</w:t>
            </w:r>
          </w:p>
        </w:tc>
        <w:tc>
          <w:tcPr>
            <w:tcW w:w="1137" w:type="dxa"/>
          </w:tcPr>
          <w:p w14:paraId="485B00C4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0.9</w:t>
            </w:r>
          </w:p>
        </w:tc>
      </w:tr>
      <w:tr w:rsidR="00B3550D" w:rsidRPr="00A969E0" w14:paraId="53B1AB75" w14:textId="77777777" w:rsidTr="005C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B907534" w14:textId="77777777" w:rsidR="00B3550D" w:rsidRPr="001E10DE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1E10DE">
              <w:rPr>
                <w:rFonts w:cs="Times New Roman"/>
                <w:b w:val="0"/>
                <w:sz w:val="24"/>
                <w:szCs w:val="24"/>
              </w:rPr>
              <w:t>Degree Negative Content</w:t>
            </w:r>
          </w:p>
        </w:tc>
        <w:tc>
          <w:tcPr>
            <w:tcW w:w="1344" w:type="dxa"/>
          </w:tcPr>
          <w:p w14:paraId="2FED28BA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3.57</w:t>
            </w:r>
          </w:p>
        </w:tc>
        <w:tc>
          <w:tcPr>
            <w:tcW w:w="1456" w:type="dxa"/>
          </w:tcPr>
          <w:p w14:paraId="3840436F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1.96</w:t>
            </w:r>
          </w:p>
        </w:tc>
        <w:tc>
          <w:tcPr>
            <w:tcW w:w="1120" w:type="dxa"/>
          </w:tcPr>
          <w:p w14:paraId="1467C754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7.62</w:t>
            </w:r>
          </w:p>
        </w:tc>
        <w:tc>
          <w:tcPr>
            <w:tcW w:w="1162" w:type="dxa"/>
          </w:tcPr>
          <w:p w14:paraId="6C56985C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&lt;.001</w:t>
            </w:r>
          </w:p>
        </w:tc>
        <w:tc>
          <w:tcPr>
            <w:tcW w:w="1137" w:type="dxa"/>
          </w:tcPr>
          <w:p w14:paraId="51200020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1.2</w:t>
            </w:r>
          </w:p>
        </w:tc>
      </w:tr>
      <w:tr w:rsidR="00B3550D" w:rsidRPr="00A969E0" w14:paraId="48F88304" w14:textId="77777777" w:rsidTr="005C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20B8D8E" w14:textId="77777777" w:rsidR="00B3550D" w:rsidRPr="00FF43B3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Amount of Distress</w:t>
            </w:r>
          </w:p>
        </w:tc>
        <w:tc>
          <w:tcPr>
            <w:tcW w:w="1344" w:type="dxa"/>
          </w:tcPr>
          <w:p w14:paraId="7042698F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3.25</w:t>
            </w:r>
          </w:p>
        </w:tc>
        <w:tc>
          <w:tcPr>
            <w:tcW w:w="1456" w:type="dxa"/>
          </w:tcPr>
          <w:p w14:paraId="3ED87F25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2.26</w:t>
            </w:r>
          </w:p>
        </w:tc>
        <w:tc>
          <w:tcPr>
            <w:tcW w:w="1120" w:type="dxa"/>
          </w:tcPr>
          <w:p w14:paraId="1292935F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5.08</w:t>
            </w:r>
          </w:p>
        </w:tc>
        <w:tc>
          <w:tcPr>
            <w:tcW w:w="1162" w:type="dxa"/>
          </w:tcPr>
          <w:p w14:paraId="1C2C70B1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&lt;.001</w:t>
            </w:r>
          </w:p>
        </w:tc>
        <w:tc>
          <w:tcPr>
            <w:tcW w:w="1137" w:type="dxa"/>
          </w:tcPr>
          <w:p w14:paraId="6FEBED38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0.8</w:t>
            </w:r>
          </w:p>
        </w:tc>
      </w:tr>
      <w:tr w:rsidR="00B3550D" w:rsidRPr="00A969E0" w14:paraId="1DBD8CC8" w14:textId="77777777" w:rsidTr="005C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0C70C18" w14:textId="77777777" w:rsidR="00B3550D" w:rsidRPr="00FF43B3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Intensity of Distress</w:t>
            </w:r>
          </w:p>
        </w:tc>
        <w:tc>
          <w:tcPr>
            <w:tcW w:w="1344" w:type="dxa"/>
          </w:tcPr>
          <w:p w14:paraId="6F27ADD0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3.18</w:t>
            </w:r>
          </w:p>
        </w:tc>
        <w:tc>
          <w:tcPr>
            <w:tcW w:w="1456" w:type="dxa"/>
          </w:tcPr>
          <w:p w14:paraId="6043EE23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1120" w:type="dxa"/>
          </w:tcPr>
          <w:p w14:paraId="2913978C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5.92</w:t>
            </w:r>
          </w:p>
        </w:tc>
        <w:tc>
          <w:tcPr>
            <w:tcW w:w="1162" w:type="dxa"/>
          </w:tcPr>
          <w:p w14:paraId="6FA99FBC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&lt;.001</w:t>
            </w:r>
          </w:p>
        </w:tc>
        <w:tc>
          <w:tcPr>
            <w:tcW w:w="1137" w:type="dxa"/>
          </w:tcPr>
          <w:p w14:paraId="5961F33F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0.8</w:t>
            </w:r>
          </w:p>
        </w:tc>
      </w:tr>
      <w:tr w:rsidR="00B3550D" w:rsidRPr="00A969E0" w14:paraId="05B43C81" w14:textId="77777777" w:rsidTr="005C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BCEA6C8" w14:textId="77777777" w:rsidR="00B3550D" w:rsidRPr="00FF43B3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Disruption</w:t>
            </w:r>
          </w:p>
        </w:tc>
        <w:tc>
          <w:tcPr>
            <w:tcW w:w="1344" w:type="dxa"/>
          </w:tcPr>
          <w:p w14:paraId="11E0FD22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2.40</w:t>
            </w:r>
          </w:p>
        </w:tc>
        <w:tc>
          <w:tcPr>
            <w:tcW w:w="1456" w:type="dxa"/>
          </w:tcPr>
          <w:p w14:paraId="7F5BB6D9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2.26</w:t>
            </w:r>
          </w:p>
        </w:tc>
        <w:tc>
          <w:tcPr>
            <w:tcW w:w="1120" w:type="dxa"/>
          </w:tcPr>
          <w:p w14:paraId="7C829731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.919</w:t>
            </w:r>
          </w:p>
        </w:tc>
        <w:tc>
          <w:tcPr>
            <w:tcW w:w="1162" w:type="dxa"/>
          </w:tcPr>
          <w:p w14:paraId="38EF3673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.359</w:t>
            </w:r>
          </w:p>
        </w:tc>
        <w:tc>
          <w:tcPr>
            <w:tcW w:w="1137" w:type="dxa"/>
          </w:tcPr>
          <w:p w14:paraId="4C08B929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0.1</w:t>
            </w:r>
          </w:p>
        </w:tc>
      </w:tr>
      <w:tr w:rsidR="00B3550D" w:rsidRPr="00A969E0" w14:paraId="431B2692" w14:textId="77777777" w:rsidTr="005C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E81D5D6" w14:textId="77777777" w:rsidR="00B3550D" w:rsidRPr="00FF43B3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Control</w:t>
            </w:r>
          </w:p>
        </w:tc>
        <w:tc>
          <w:tcPr>
            <w:tcW w:w="1344" w:type="dxa"/>
          </w:tcPr>
          <w:p w14:paraId="05F55CB2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3.26</w:t>
            </w:r>
          </w:p>
        </w:tc>
        <w:tc>
          <w:tcPr>
            <w:tcW w:w="1456" w:type="dxa"/>
          </w:tcPr>
          <w:p w14:paraId="30F1C626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2.56</w:t>
            </w:r>
          </w:p>
        </w:tc>
        <w:tc>
          <w:tcPr>
            <w:tcW w:w="1120" w:type="dxa"/>
          </w:tcPr>
          <w:p w14:paraId="464B5D19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3.48</w:t>
            </w:r>
          </w:p>
        </w:tc>
        <w:tc>
          <w:tcPr>
            <w:tcW w:w="1162" w:type="dxa"/>
          </w:tcPr>
          <w:p w14:paraId="543F51E3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.001</w:t>
            </w:r>
          </w:p>
        </w:tc>
        <w:tc>
          <w:tcPr>
            <w:tcW w:w="1137" w:type="dxa"/>
          </w:tcPr>
          <w:p w14:paraId="1C354816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0.5</w:t>
            </w:r>
          </w:p>
        </w:tc>
      </w:tr>
      <w:tr w:rsidR="00B3550D" w:rsidRPr="00A969E0" w14:paraId="2BA216EA" w14:textId="77777777" w:rsidTr="005C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3A379D2" w14:textId="77777777" w:rsidR="00B3550D" w:rsidRPr="001E10DE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1E10DE">
              <w:rPr>
                <w:rFonts w:cs="Times New Roman"/>
                <w:b w:val="0"/>
                <w:sz w:val="24"/>
                <w:szCs w:val="24"/>
              </w:rPr>
              <w:t>Total</w:t>
            </w:r>
          </w:p>
        </w:tc>
        <w:tc>
          <w:tcPr>
            <w:tcW w:w="1344" w:type="dxa"/>
          </w:tcPr>
          <w:p w14:paraId="31852B68" w14:textId="77777777" w:rsidR="00B3550D" w:rsidRPr="001E10DE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E10DE">
              <w:rPr>
                <w:rFonts w:cs="Times New Roman"/>
                <w:sz w:val="24"/>
                <w:szCs w:val="24"/>
              </w:rPr>
              <w:t>33.02</w:t>
            </w:r>
          </w:p>
        </w:tc>
        <w:tc>
          <w:tcPr>
            <w:tcW w:w="1456" w:type="dxa"/>
          </w:tcPr>
          <w:p w14:paraId="5CDEFE82" w14:textId="77777777" w:rsidR="00B3550D" w:rsidRPr="001E10DE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E10DE">
              <w:rPr>
                <w:rFonts w:cs="Times New Roman"/>
                <w:sz w:val="24"/>
                <w:szCs w:val="24"/>
              </w:rPr>
              <w:t>25.96</w:t>
            </w:r>
          </w:p>
        </w:tc>
        <w:tc>
          <w:tcPr>
            <w:tcW w:w="1120" w:type="dxa"/>
          </w:tcPr>
          <w:p w14:paraId="71D6B73C" w14:textId="77777777" w:rsidR="00B3550D" w:rsidRPr="001E10DE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E10DE">
              <w:rPr>
                <w:rFonts w:cs="Times New Roman"/>
                <w:sz w:val="24"/>
                <w:szCs w:val="24"/>
              </w:rPr>
              <w:t>6.45</w:t>
            </w:r>
          </w:p>
        </w:tc>
        <w:tc>
          <w:tcPr>
            <w:tcW w:w="1162" w:type="dxa"/>
          </w:tcPr>
          <w:p w14:paraId="55407C38" w14:textId="77777777" w:rsidR="00B3550D" w:rsidRPr="001E10DE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E10DE">
              <w:rPr>
                <w:rFonts w:cs="Times New Roman"/>
                <w:sz w:val="24"/>
                <w:szCs w:val="24"/>
              </w:rPr>
              <w:t>&lt;.001</w:t>
            </w:r>
          </w:p>
        </w:tc>
        <w:tc>
          <w:tcPr>
            <w:tcW w:w="1137" w:type="dxa"/>
          </w:tcPr>
          <w:p w14:paraId="25EA6143" w14:textId="77777777" w:rsidR="00B3550D" w:rsidRPr="001E10DE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1E10DE">
              <w:rPr>
                <w:rFonts w:cs="Times New Roman"/>
                <w:sz w:val="24"/>
                <w:szCs w:val="24"/>
              </w:rPr>
              <w:t>1.0</w:t>
            </w:r>
          </w:p>
        </w:tc>
      </w:tr>
      <w:tr w:rsidR="0019122C" w:rsidRPr="00A969E0" w14:paraId="0FC45529" w14:textId="77777777" w:rsidTr="005C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7FD69F4" w14:textId="3310D3DF" w:rsidR="0019122C" w:rsidRPr="00FF43B3" w:rsidRDefault="0019122C" w:rsidP="00623064">
            <w:pPr>
              <w:rPr>
                <w:rFonts w:cs="Times New Roman"/>
                <w:b w:val="0"/>
                <w:i/>
                <w:sz w:val="24"/>
                <w:szCs w:val="24"/>
              </w:rPr>
            </w:pPr>
            <w:r w:rsidRPr="00FF43B3">
              <w:rPr>
                <w:rFonts w:cs="Times New Roman"/>
                <w:i/>
                <w:sz w:val="24"/>
                <w:szCs w:val="24"/>
              </w:rPr>
              <w:t>HADS</w:t>
            </w:r>
            <w:r w:rsidR="002541F1">
              <w:rPr>
                <w:rFonts w:cs="Times New Roman"/>
                <w:i/>
                <w:sz w:val="24"/>
                <w:szCs w:val="24"/>
              </w:rPr>
              <w:t xml:space="preserve"> (n=</w:t>
            </w:r>
            <w:r w:rsidR="001E10DE">
              <w:rPr>
                <w:rFonts w:cs="Times New Roman"/>
                <w:i/>
                <w:sz w:val="24"/>
                <w:szCs w:val="24"/>
              </w:rPr>
              <w:t xml:space="preserve"> 109</w:t>
            </w:r>
            <w:r w:rsidR="002541F1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44" w:type="dxa"/>
          </w:tcPr>
          <w:p w14:paraId="5FD68F41" w14:textId="0A759401" w:rsidR="0019122C" w:rsidRPr="00FF43B3" w:rsidRDefault="00191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54293BE" w14:textId="5BBB9F09" w:rsidR="0019122C" w:rsidRPr="00FF43B3" w:rsidRDefault="00191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62AC5C7" w14:textId="77777777" w:rsidR="0019122C" w:rsidRPr="00FF43B3" w:rsidRDefault="0019122C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1F23065" w14:textId="77777777" w:rsidR="0019122C" w:rsidRPr="00FF43B3" w:rsidRDefault="0019122C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3376902" w14:textId="77777777" w:rsidR="0019122C" w:rsidRPr="00FF43B3" w:rsidRDefault="0019122C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19122C" w:rsidRPr="00A969E0" w14:paraId="23493EEE" w14:textId="77777777" w:rsidTr="00623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9E2AC43" w14:textId="77777777" w:rsidR="0019122C" w:rsidRPr="00FF43B3" w:rsidRDefault="0019122C" w:rsidP="00623064">
            <w:pPr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Anxiety</w:t>
            </w:r>
          </w:p>
        </w:tc>
        <w:tc>
          <w:tcPr>
            <w:tcW w:w="1344" w:type="dxa"/>
          </w:tcPr>
          <w:p w14:paraId="47F75E4E" w14:textId="77777777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13.18</w:t>
            </w:r>
          </w:p>
        </w:tc>
        <w:tc>
          <w:tcPr>
            <w:tcW w:w="1456" w:type="dxa"/>
          </w:tcPr>
          <w:p w14:paraId="77E9B99D" w14:textId="77777777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9.61</w:t>
            </w:r>
          </w:p>
        </w:tc>
        <w:tc>
          <w:tcPr>
            <w:tcW w:w="1120" w:type="dxa"/>
          </w:tcPr>
          <w:p w14:paraId="5C82AFB9" w14:textId="77777777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1162" w:type="dxa"/>
          </w:tcPr>
          <w:p w14:paraId="1C9C376F" w14:textId="77777777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.002</w:t>
            </w:r>
          </w:p>
        </w:tc>
        <w:tc>
          <w:tcPr>
            <w:tcW w:w="1137" w:type="dxa"/>
          </w:tcPr>
          <w:p w14:paraId="30074E07" w14:textId="77777777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0.6</w:t>
            </w:r>
          </w:p>
        </w:tc>
      </w:tr>
      <w:tr w:rsidR="0019122C" w:rsidRPr="00A969E0" w14:paraId="231A28E6" w14:textId="77777777" w:rsidTr="00623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5E55D7A" w14:textId="77777777" w:rsidR="0019122C" w:rsidRPr="00FF43B3" w:rsidRDefault="0019122C" w:rsidP="00623064">
            <w:pPr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Depression</w:t>
            </w:r>
          </w:p>
        </w:tc>
        <w:tc>
          <w:tcPr>
            <w:tcW w:w="1344" w:type="dxa"/>
          </w:tcPr>
          <w:p w14:paraId="0B3FEA6A" w14:textId="77777777" w:rsidR="0019122C" w:rsidRPr="00FF43B3" w:rsidRDefault="0019122C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10.39</w:t>
            </w:r>
          </w:p>
        </w:tc>
        <w:tc>
          <w:tcPr>
            <w:tcW w:w="1456" w:type="dxa"/>
          </w:tcPr>
          <w:p w14:paraId="2E1096DC" w14:textId="77777777" w:rsidR="0019122C" w:rsidRPr="00FF43B3" w:rsidRDefault="0019122C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7.61</w:t>
            </w:r>
          </w:p>
        </w:tc>
        <w:tc>
          <w:tcPr>
            <w:tcW w:w="1120" w:type="dxa"/>
          </w:tcPr>
          <w:p w14:paraId="4D785228" w14:textId="77777777" w:rsidR="0019122C" w:rsidRPr="00FF43B3" w:rsidRDefault="0019122C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2.79</w:t>
            </w:r>
          </w:p>
        </w:tc>
        <w:tc>
          <w:tcPr>
            <w:tcW w:w="1162" w:type="dxa"/>
          </w:tcPr>
          <w:p w14:paraId="1BF4B960" w14:textId="77777777" w:rsidR="0019122C" w:rsidRPr="00FF43B3" w:rsidRDefault="0019122C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.006</w:t>
            </w:r>
          </w:p>
        </w:tc>
        <w:tc>
          <w:tcPr>
            <w:tcW w:w="1137" w:type="dxa"/>
          </w:tcPr>
          <w:p w14:paraId="1678607C" w14:textId="77777777" w:rsidR="0019122C" w:rsidRPr="00FF43B3" w:rsidRDefault="0019122C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0.6</w:t>
            </w:r>
          </w:p>
        </w:tc>
      </w:tr>
      <w:tr w:rsidR="00B3550D" w:rsidRPr="00A969E0" w14:paraId="43689DA9" w14:textId="77777777" w:rsidTr="005C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455E51B" w14:textId="4F7F8516" w:rsidR="00B3550D" w:rsidRPr="00FF43B3" w:rsidRDefault="00B3550D" w:rsidP="00623064">
            <w:pPr>
              <w:rPr>
                <w:rFonts w:cs="Times New Roman"/>
                <w:b w:val="0"/>
                <w:i/>
                <w:sz w:val="24"/>
                <w:szCs w:val="24"/>
              </w:rPr>
            </w:pPr>
            <w:r w:rsidRPr="00FF43B3">
              <w:rPr>
                <w:rFonts w:cs="Times New Roman"/>
                <w:i/>
                <w:sz w:val="24"/>
                <w:szCs w:val="24"/>
              </w:rPr>
              <w:t>BAVQ-R</w:t>
            </w:r>
            <w:r w:rsidR="002541F1">
              <w:rPr>
                <w:rFonts w:cs="Times New Roman"/>
                <w:i/>
                <w:sz w:val="24"/>
                <w:szCs w:val="24"/>
              </w:rPr>
              <w:t xml:space="preserve"> (n=</w:t>
            </w:r>
            <w:r w:rsidR="001E10DE">
              <w:rPr>
                <w:rFonts w:cs="Times New Roman"/>
                <w:i/>
                <w:sz w:val="24"/>
                <w:szCs w:val="24"/>
              </w:rPr>
              <w:t>117</w:t>
            </w:r>
            <w:r w:rsidR="002541F1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44" w:type="dxa"/>
          </w:tcPr>
          <w:p w14:paraId="6E42E4F8" w14:textId="47D110B5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756E5B9" w14:textId="3A7AD3EF" w:rsidR="00B3550D" w:rsidRPr="00FF43B3" w:rsidRDefault="00B35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BB7A5C6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F5F8647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EAF3A9F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B3550D" w:rsidRPr="00A969E0" w14:paraId="5C37BD13" w14:textId="77777777" w:rsidTr="005C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F752334" w14:textId="77777777" w:rsidR="00B3550D" w:rsidRPr="00FF43B3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Malevolence</w:t>
            </w:r>
          </w:p>
        </w:tc>
        <w:tc>
          <w:tcPr>
            <w:tcW w:w="1344" w:type="dxa"/>
          </w:tcPr>
          <w:p w14:paraId="6BD44E51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13.22</w:t>
            </w:r>
          </w:p>
        </w:tc>
        <w:tc>
          <w:tcPr>
            <w:tcW w:w="1456" w:type="dxa"/>
          </w:tcPr>
          <w:p w14:paraId="4ACD5DC1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7.94</w:t>
            </w:r>
          </w:p>
        </w:tc>
        <w:tc>
          <w:tcPr>
            <w:tcW w:w="1120" w:type="dxa"/>
          </w:tcPr>
          <w:p w14:paraId="43929758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5.37</w:t>
            </w:r>
          </w:p>
        </w:tc>
        <w:tc>
          <w:tcPr>
            <w:tcW w:w="1162" w:type="dxa"/>
          </w:tcPr>
          <w:p w14:paraId="69C4E9D3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&lt;.001</w:t>
            </w:r>
          </w:p>
        </w:tc>
        <w:tc>
          <w:tcPr>
            <w:tcW w:w="1137" w:type="dxa"/>
          </w:tcPr>
          <w:p w14:paraId="424B4235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0.9</w:t>
            </w:r>
          </w:p>
        </w:tc>
      </w:tr>
      <w:tr w:rsidR="00B3550D" w:rsidRPr="00A969E0" w14:paraId="24C879C1" w14:textId="77777777" w:rsidTr="005C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15D693A" w14:textId="77777777" w:rsidR="00B3550D" w:rsidRPr="00FF43B3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Omnipotence</w:t>
            </w:r>
          </w:p>
        </w:tc>
        <w:tc>
          <w:tcPr>
            <w:tcW w:w="1344" w:type="dxa"/>
          </w:tcPr>
          <w:p w14:paraId="579AC26A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456" w:type="dxa"/>
          </w:tcPr>
          <w:p w14:paraId="67214F5F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9.05</w:t>
            </w:r>
          </w:p>
        </w:tc>
        <w:tc>
          <w:tcPr>
            <w:tcW w:w="1120" w:type="dxa"/>
          </w:tcPr>
          <w:p w14:paraId="03EEDAD0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162" w:type="dxa"/>
          </w:tcPr>
          <w:p w14:paraId="7D4D153B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&lt;.001</w:t>
            </w:r>
          </w:p>
        </w:tc>
        <w:tc>
          <w:tcPr>
            <w:tcW w:w="1137" w:type="dxa"/>
          </w:tcPr>
          <w:p w14:paraId="11347711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1.2</w:t>
            </w:r>
          </w:p>
        </w:tc>
      </w:tr>
      <w:tr w:rsidR="00B3550D" w:rsidRPr="00A969E0" w14:paraId="384614EB" w14:textId="77777777" w:rsidTr="005C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9F3ABE4" w14:textId="77777777" w:rsidR="00B3550D" w:rsidRPr="00FF43B3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Benevolence</w:t>
            </w:r>
          </w:p>
        </w:tc>
        <w:tc>
          <w:tcPr>
            <w:tcW w:w="1344" w:type="dxa"/>
          </w:tcPr>
          <w:p w14:paraId="54162E4E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3.32</w:t>
            </w:r>
          </w:p>
        </w:tc>
        <w:tc>
          <w:tcPr>
            <w:tcW w:w="1456" w:type="dxa"/>
          </w:tcPr>
          <w:p w14:paraId="71FB566D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3.88</w:t>
            </w:r>
          </w:p>
        </w:tc>
        <w:tc>
          <w:tcPr>
            <w:tcW w:w="1120" w:type="dxa"/>
          </w:tcPr>
          <w:p w14:paraId="522F899C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.602</w:t>
            </w:r>
          </w:p>
        </w:tc>
        <w:tc>
          <w:tcPr>
            <w:tcW w:w="1162" w:type="dxa"/>
          </w:tcPr>
          <w:p w14:paraId="04BF02D0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.548</w:t>
            </w:r>
          </w:p>
        </w:tc>
        <w:tc>
          <w:tcPr>
            <w:tcW w:w="1137" w:type="dxa"/>
          </w:tcPr>
          <w:p w14:paraId="2EDB9093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0.1</w:t>
            </w:r>
          </w:p>
        </w:tc>
      </w:tr>
      <w:tr w:rsidR="00B3550D" w:rsidRPr="00A969E0" w14:paraId="62AC2C21" w14:textId="77777777" w:rsidTr="005C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39D5A14" w14:textId="77777777" w:rsidR="00B3550D" w:rsidRPr="00FF43B3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Resistance</w:t>
            </w:r>
          </w:p>
        </w:tc>
        <w:tc>
          <w:tcPr>
            <w:tcW w:w="1344" w:type="dxa"/>
          </w:tcPr>
          <w:p w14:paraId="7695A1E1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21.24</w:t>
            </w:r>
          </w:p>
        </w:tc>
        <w:tc>
          <w:tcPr>
            <w:tcW w:w="1456" w:type="dxa"/>
          </w:tcPr>
          <w:p w14:paraId="6570353D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14.33</w:t>
            </w:r>
          </w:p>
        </w:tc>
        <w:tc>
          <w:tcPr>
            <w:tcW w:w="1120" w:type="dxa"/>
          </w:tcPr>
          <w:p w14:paraId="1CB752C8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5.24</w:t>
            </w:r>
          </w:p>
        </w:tc>
        <w:tc>
          <w:tcPr>
            <w:tcW w:w="1162" w:type="dxa"/>
          </w:tcPr>
          <w:p w14:paraId="3FEF9288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&lt;.001</w:t>
            </w:r>
          </w:p>
        </w:tc>
        <w:tc>
          <w:tcPr>
            <w:tcW w:w="1137" w:type="dxa"/>
          </w:tcPr>
          <w:p w14:paraId="64D53702" w14:textId="77777777" w:rsidR="00B3550D" w:rsidRPr="00FF43B3" w:rsidRDefault="00B3550D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0.9</w:t>
            </w:r>
          </w:p>
        </w:tc>
      </w:tr>
      <w:tr w:rsidR="00B3550D" w:rsidRPr="00A969E0" w14:paraId="5D88F510" w14:textId="77777777" w:rsidTr="005C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225D71E" w14:textId="77777777" w:rsidR="00B3550D" w:rsidRPr="00FF43B3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Engagement</w:t>
            </w:r>
          </w:p>
        </w:tc>
        <w:tc>
          <w:tcPr>
            <w:tcW w:w="1344" w:type="dxa"/>
          </w:tcPr>
          <w:p w14:paraId="00BA474F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5.23</w:t>
            </w:r>
          </w:p>
        </w:tc>
        <w:tc>
          <w:tcPr>
            <w:tcW w:w="1456" w:type="dxa"/>
          </w:tcPr>
          <w:p w14:paraId="054E5807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5.75</w:t>
            </w:r>
          </w:p>
        </w:tc>
        <w:tc>
          <w:tcPr>
            <w:tcW w:w="1120" w:type="dxa"/>
          </w:tcPr>
          <w:p w14:paraId="2993C31B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.413</w:t>
            </w:r>
          </w:p>
        </w:tc>
        <w:tc>
          <w:tcPr>
            <w:tcW w:w="1162" w:type="dxa"/>
          </w:tcPr>
          <w:p w14:paraId="24B09CDC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.681</w:t>
            </w:r>
          </w:p>
        </w:tc>
        <w:tc>
          <w:tcPr>
            <w:tcW w:w="1137" w:type="dxa"/>
          </w:tcPr>
          <w:p w14:paraId="267E7CDD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0.08</w:t>
            </w:r>
          </w:p>
        </w:tc>
      </w:tr>
      <w:tr w:rsidR="0019122C" w:rsidRPr="00A969E0" w14:paraId="4B2ECBDA" w14:textId="77777777" w:rsidTr="005C3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1E02108" w14:textId="0B37E6D3" w:rsidR="0019122C" w:rsidRPr="00FF43B3" w:rsidRDefault="0019122C" w:rsidP="00623064">
            <w:pPr>
              <w:rPr>
                <w:rFonts w:cs="Times New Roman"/>
                <w:b w:val="0"/>
                <w:i/>
                <w:sz w:val="24"/>
                <w:szCs w:val="24"/>
              </w:rPr>
            </w:pPr>
            <w:r w:rsidRPr="00FF43B3">
              <w:rPr>
                <w:rFonts w:cs="Times New Roman"/>
                <w:i/>
                <w:sz w:val="24"/>
                <w:szCs w:val="24"/>
              </w:rPr>
              <w:t>RIQ</w:t>
            </w:r>
            <w:r w:rsidR="002541F1">
              <w:rPr>
                <w:rFonts w:cs="Times New Roman"/>
                <w:i/>
                <w:sz w:val="24"/>
                <w:szCs w:val="24"/>
              </w:rPr>
              <w:t xml:space="preserve"> (n=</w:t>
            </w:r>
            <w:r w:rsidR="00896853">
              <w:rPr>
                <w:rFonts w:cs="Times New Roman"/>
                <w:i/>
                <w:sz w:val="24"/>
                <w:szCs w:val="24"/>
              </w:rPr>
              <w:t>83</w:t>
            </w:r>
            <w:r w:rsidR="002541F1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44" w:type="dxa"/>
          </w:tcPr>
          <w:p w14:paraId="6E602AA3" w14:textId="15214C0C" w:rsidR="0019122C" w:rsidRPr="00FF43B3" w:rsidRDefault="0019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A509D48" w14:textId="396F2221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1AECCEB" w14:textId="77777777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29F80D4B" w14:textId="77777777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14:paraId="2C22B963" w14:textId="77777777" w:rsidR="0019122C" w:rsidRPr="00FF43B3" w:rsidRDefault="0019122C" w:rsidP="0062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550D" w:rsidRPr="00A969E0" w14:paraId="510D9D5E" w14:textId="77777777" w:rsidTr="005C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9275913" w14:textId="2A25AC3C" w:rsidR="00B3550D" w:rsidRPr="00FF43B3" w:rsidRDefault="00B3550D" w:rsidP="00623064">
            <w:pPr>
              <w:rPr>
                <w:rFonts w:cs="Times New Roman"/>
                <w:b w:val="0"/>
                <w:sz w:val="24"/>
                <w:szCs w:val="24"/>
              </w:rPr>
            </w:pPr>
            <w:r w:rsidRPr="00FF43B3">
              <w:rPr>
                <w:rFonts w:cs="Times New Roman"/>
                <w:sz w:val="24"/>
                <w:szCs w:val="24"/>
              </w:rPr>
              <w:t>Conviction</w:t>
            </w:r>
          </w:p>
        </w:tc>
        <w:tc>
          <w:tcPr>
            <w:tcW w:w="1344" w:type="dxa"/>
          </w:tcPr>
          <w:p w14:paraId="75911CF1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63.45</w:t>
            </w:r>
          </w:p>
        </w:tc>
        <w:tc>
          <w:tcPr>
            <w:tcW w:w="1456" w:type="dxa"/>
          </w:tcPr>
          <w:p w14:paraId="5B10513F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38.46</w:t>
            </w:r>
          </w:p>
        </w:tc>
        <w:tc>
          <w:tcPr>
            <w:tcW w:w="1120" w:type="dxa"/>
          </w:tcPr>
          <w:p w14:paraId="1C09B5EE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5.41</w:t>
            </w:r>
          </w:p>
        </w:tc>
        <w:tc>
          <w:tcPr>
            <w:tcW w:w="1162" w:type="dxa"/>
          </w:tcPr>
          <w:p w14:paraId="3B952F59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&lt;.001</w:t>
            </w:r>
          </w:p>
        </w:tc>
        <w:tc>
          <w:tcPr>
            <w:tcW w:w="1137" w:type="dxa"/>
          </w:tcPr>
          <w:p w14:paraId="65463289" w14:textId="77777777" w:rsidR="00B3550D" w:rsidRPr="00FF43B3" w:rsidRDefault="00B3550D" w:rsidP="00623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F43B3">
              <w:rPr>
                <w:rFonts w:cs="Times New Roman"/>
                <w:b/>
                <w:sz w:val="24"/>
                <w:szCs w:val="24"/>
              </w:rPr>
              <w:t>1.5</w:t>
            </w:r>
          </w:p>
        </w:tc>
      </w:tr>
    </w:tbl>
    <w:p w14:paraId="125AF2B2" w14:textId="77777777" w:rsidR="00B3550D" w:rsidRPr="00FF43B3" w:rsidRDefault="00B3550D" w:rsidP="00B3550D">
      <w:pPr>
        <w:rPr>
          <w:rFonts w:cs="Times New Roman"/>
          <w:sz w:val="24"/>
          <w:szCs w:val="24"/>
        </w:rPr>
      </w:pPr>
      <w:r w:rsidRPr="00FF43B3">
        <w:rPr>
          <w:rFonts w:cs="Times New Roman"/>
          <w:sz w:val="24"/>
          <w:szCs w:val="24"/>
        </w:rPr>
        <w:t>Note. Bold variables highlight study hypotheses.</w:t>
      </w:r>
    </w:p>
    <w:p w14:paraId="6EFCAD5D" w14:textId="77777777" w:rsidR="00B3550D" w:rsidRPr="00FF43B3" w:rsidRDefault="00B3550D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</w:p>
    <w:p w14:paraId="6BDC1C87" w14:textId="77777777" w:rsidR="00CF29DF" w:rsidRPr="00FF43B3" w:rsidRDefault="00CF29DF" w:rsidP="00DE706F">
      <w:pPr>
        <w:pStyle w:val="Heading2"/>
        <w:rPr>
          <w:rFonts w:asciiTheme="minorHAnsi" w:hAnsiTheme="minorHAnsi"/>
        </w:rPr>
      </w:pPr>
    </w:p>
    <w:p w14:paraId="763F57F5" w14:textId="77777777" w:rsidR="00CF29DF" w:rsidRPr="00FF43B3" w:rsidRDefault="00CF29DF" w:rsidP="00DE706F">
      <w:pPr>
        <w:pStyle w:val="Heading2"/>
        <w:rPr>
          <w:rFonts w:asciiTheme="minorHAnsi" w:hAnsiTheme="minorHAnsi"/>
        </w:rPr>
      </w:pPr>
    </w:p>
    <w:p w14:paraId="771E4803" w14:textId="77777777" w:rsidR="00CF29DF" w:rsidRPr="00FF43B3" w:rsidRDefault="00CF29DF" w:rsidP="00DE706F">
      <w:pPr>
        <w:pStyle w:val="Heading2"/>
        <w:rPr>
          <w:rFonts w:asciiTheme="minorHAnsi" w:hAnsiTheme="minorHAnsi"/>
        </w:rPr>
      </w:pPr>
    </w:p>
    <w:p w14:paraId="456BECD2" w14:textId="77777777" w:rsidR="00CF29DF" w:rsidRPr="00FF43B3" w:rsidRDefault="00CF29DF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  <w:r w:rsidRPr="00A969E0">
        <w:br w:type="page"/>
      </w:r>
    </w:p>
    <w:p w14:paraId="44466254" w14:textId="71D40033" w:rsidR="003F301A" w:rsidRPr="00FF43B3" w:rsidRDefault="00301040" w:rsidP="00D43E30">
      <w:pPr>
        <w:pStyle w:val="Heading2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FF43B3">
        <w:rPr>
          <w:rFonts w:asciiTheme="minorHAnsi" w:hAnsiTheme="minorHAnsi" w:cs="Times New Roman"/>
          <w:color w:val="auto"/>
          <w:sz w:val="24"/>
          <w:szCs w:val="24"/>
        </w:rPr>
        <w:lastRenderedPageBreak/>
        <w:t>References</w:t>
      </w:r>
    </w:p>
    <w:p w14:paraId="56EAB489" w14:textId="77777777" w:rsidR="00F431E7" w:rsidRPr="00A969E0" w:rsidRDefault="00F431E7" w:rsidP="00F431E7"/>
    <w:p w14:paraId="507CF9A6" w14:textId="77777777" w:rsidR="00662DD2" w:rsidRDefault="00662DD2" w:rsidP="00F431E7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</w:p>
    <w:p w14:paraId="4CE780AB" w14:textId="5E8A67CE" w:rsidR="00662DD2" w:rsidRDefault="00662DD2" w:rsidP="00F431E7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Beck-Sander, A., Birchwood, M., Chadwick, P. (1997).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Acting on command hallucinations: A cognitive approach.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896853">
        <w:rPr>
          <w:rFonts w:cstheme="minorHAnsi"/>
          <w:i/>
          <w:sz w:val="24"/>
          <w:szCs w:val="24"/>
        </w:rPr>
        <w:t>British Journal of Clinical Psychology, 36</w:t>
      </w:r>
      <w:r>
        <w:rPr>
          <w:rFonts w:cstheme="minorHAnsi"/>
          <w:sz w:val="24"/>
          <w:szCs w:val="24"/>
        </w:rPr>
        <w:t>, 139-148.</w:t>
      </w:r>
    </w:p>
    <w:p w14:paraId="31271585" w14:textId="683FEFEB" w:rsidR="006340B1" w:rsidRPr="001C7750" w:rsidRDefault="006340B1" w:rsidP="00F431E7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1C7750">
        <w:rPr>
          <w:rFonts w:cstheme="minorHAnsi"/>
          <w:sz w:val="24"/>
          <w:szCs w:val="24"/>
        </w:rPr>
        <w:t xml:space="preserve">Braham, L.G., Trower, P., &amp; Birchwood, M. </w:t>
      </w:r>
      <w:r w:rsidR="00EB2720">
        <w:rPr>
          <w:rFonts w:cstheme="minorHAnsi"/>
          <w:sz w:val="24"/>
          <w:szCs w:val="24"/>
        </w:rPr>
        <w:t>(</w:t>
      </w:r>
      <w:r w:rsidRPr="001C7750">
        <w:rPr>
          <w:rFonts w:cstheme="minorHAnsi"/>
          <w:sz w:val="24"/>
          <w:szCs w:val="24"/>
        </w:rPr>
        <w:t>2004</w:t>
      </w:r>
      <w:r w:rsidR="00EB2720">
        <w:rPr>
          <w:rFonts w:cstheme="minorHAnsi"/>
          <w:sz w:val="24"/>
          <w:szCs w:val="24"/>
        </w:rPr>
        <w:t>)</w:t>
      </w:r>
      <w:r w:rsidRPr="001C7750">
        <w:rPr>
          <w:rFonts w:cstheme="minorHAnsi"/>
          <w:sz w:val="24"/>
          <w:szCs w:val="24"/>
        </w:rPr>
        <w:t>.</w:t>
      </w:r>
      <w:proofErr w:type="gramEnd"/>
      <w:r w:rsidRPr="001C7750">
        <w:rPr>
          <w:rFonts w:cstheme="minorHAnsi"/>
          <w:sz w:val="24"/>
          <w:szCs w:val="24"/>
        </w:rPr>
        <w:t xml:space="preserve">  </w:t>
      </w:r>
      <w:proofErr w:type="gramStart"/>
      <w:r w:rsidRPr="001C7750">
        <w:rPr>
          <w:rFonts w:cstheme="minorHAnsi"/>
          <w:sz w:val="24"/>
          <w:szCs w:val="24"/>
        </w:rPr>
        <w:t>Acting on command hallucinations and dangerous behaviour: a critique of the major findings in the last decade.</w:t>
      </w:r>
      <w:proofErr w:type="gramEnd"/>
      <w:r w:rsidRPr="001C7750">
        <w:rPr>
          <w:rFonts w:cstheme="minorHAnsi"/>
          <w:sz w:val="24"/>
          <w:szCs w:val="24"/>
        </w:rPr>
        <w:t xml:space="preserve">  </w:t>
      </w:r>
      <w:r w:rsidR="00EB2720">
        <w:rPr>
          <w:rFonts w:cstheme="minorHAnsi"/>
          <w:i/>
          <w:sz w:val="24"/>
          <w:szCs w:val="24"/>
        </w:rPr>
        <w:t>Clinical Psychology Review,</w:t>
      </w:r>
      <w:r w:rsidR="00EE5B04" w:rsidRPr="00EB2720">
        <w:rPr>
          <w:rFonts w:cstheme="minorHAnsi"/>
          <w:i/>
          <w:sz w:val="24"/>
          <w:szCs w:val="24"/>
        </w:rPr>
        <w:t xml:space="preserve"> </w:t>
      </w:r>
      <w:r w:rsidRPr="00EB2720">
        <w:rPr>
          <w:rFonts w:cstheme="minorHAnsi"/>
          <w:i/>
          <w:sz w:val="24"/>
          <w:szCs w:val="24"/>
        </w:rPr>
        <w:t>34(5),</w:t>
      </w:r>
      <w:r w:rsidRPr="001C7750">
        <w:rPr>
          <w:rFonts w:cstheme="minorHAnsi"/>
          <w:sz w:val="24"/>
          <w:szCs w:val="24"/>
        </w:rPr>
        <w:t xml:space="preserve"> 513-528.</w:t>
      </w:r>
    </w:p>
    <w:p w14:paraId="0DC226A8" w14:textId="40814834" w:rsidR="00F431E7" w:rsidRPr="001C7750" w:rsidRDefault="004B0656" w:rsidP="00F431E7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1C7750">
        <w:rPr>
          <w:rFonts w:cstheme="minorHAnsi"/>
          <w:sz w:val="24"/>
          <w:szCs w:val="24"/>
        </w:rPr>
        <w:t>Birchwood</w:t>
      </w:r>
      <w:r w:rsidR="009C022B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M</w:t>
      </w:r>
      <w:r w:rsidR="009C022B" w:rsidRPr="001C7750">
        <w:rPr>
          <w:rFonts w:cstheme="minorHAnsi"/>
          <w:sz w:val="24"/>
          <w:szCs w:val="24"/>
        </w:rPr>
        <w:t>.</w:t>
      </w:r>
      <w:r w:rsidR="00F431E7" w:rsidRPr="001C7750">
        <w:rPr>
          <w:rFonts w:cstheme="minorHAnsi"/>
          <w:sz w:val="24"/>
          <w:szCs w:val="24"/>
        </w:rPr>
        <w:t>, Chadwick, P.</w:t>
      </w:r>
      <w:r w:rsidR="000928CE" w:rsidRPr="001C7750">
        <w:rPr>
          <w:rFonts w:cstheme="minorHAnsi"/>
          <w:sz w:val="24"/>
          <w:szCs w:val="24"/>
        </w:rPr>
        <w:t xml:space="preserve"> </w:t>
      </w:r>
      <w:r w:rsidR="00EB2720">
        <w:rPr>
          <w:rFonts w:cstheme="minorHAnsi"/>
          <w:sz w:val="24"/>
          <w:szCs w:val="24"/>
        </w:rPr>
        <w:t>(</w:t>
      </w:r>
      <w:r w:rsidR="00232E6F" w:rsidRPr="001C7750">
        <w:rPr>
          <w:rFonts w:cstheme="minorHAnsi"/>
          <w:sz w:val="24"/>
          <w:szCs w:val="24"/>
        </w:rPr>
        <w:t>199</w:t>
      </w:r>
      <w:r w:rsidR="009C022B" w:rsidRPr="001C7750">
        <w:rPr>
          <w:rFonts w:cstheme="minorHAnsi"/>
          <w:sz w:val="24"/>
          <w:szCs w:val="24"/>
        </w:rPr>
        <w:t>7</w:t>
      </w:r>
      <w:r w:rsidR="00EB2720">
        <w:rPr>
          <w:rFonts w:cstheme="minorHAnsi"/>
          <w:sz w:val="24"/>
          <w:szCs w:val="24"/>
        </w:rPr>
        <w:t>)</w:t>
      </w:r>
      <w:r w:rsidR="009C022B" w:rsidRPr="001C7750">
        <w:rPr>
          <w:rFonts w:cstheme="minorHAnsi"/>
          <w:sz w:val="24"/>
          <w:szCs w:val="24"/>
        </w:rPr>
        <w:t>.</w:t>
      </w:r>
      <w:proofErr w:type="gramEnd"/>
      <w:r w:rsidR="00F431E7" w:rsidRPr="001C7750">
        <w:rPr>
          <w:rFonts w:cstheme="minorHAnsi"/>
          <w:sz w:val="24"/>
          <w:szCs w:val="24"/>
        </w:rPr>
        <w:t xml:space="preserve"> The omnipotence of voices: testing the validity of a cognitive model. </w:t>
      </w:r>
      <w:r w:rsidR="00D43E30" w:rsidRPr="00EB2720">
        <w:rPr>
          <w:rFonts w:cstheme="minorHAnsi"/>
          <w:i/>
          <w:sz w:val="24"/>
          <w:szCs w:val="24"/>
        </w:rPr>
        <w:t>Psychological</w:t>
      </w:r>
      <w:r w:rsidR="00805408" w:rsidRPr="00EB2720">
        <w:rPr>
          <w:rFonts w:cstheme="minorHAnsi"/>
          <w:i/>
          <w:sz w:val="24"/>
          <w:szCs w:val="24"/>
        </w:rPr>
        <w:t xml:space="preserve"> </w:t>
      </w:r>
      <w:r w:rsidR="00F431E7" w:rsidRPr="00EB2720">
        <w:rPr>
          <w:rFonts w:cstheme="minorHAnsi"/>
          <w:i/>
          <w:sz w:val="24"/>
          <w:szCs w:val="24"/>
        </w:rPr>
        <w:t>Med</w:t>
      </w:r>
      <w:r w:rsidR="00D43E30" w:rsidRPr="00EB2720">
        <w:rPr>
          <w:rFonts w:cstheme="minorHAnsi"/>
          <w:i/>
          <w:sz w:val="24"/>
          <w:szCs w:val="24"/>
        </w:rPr>
        <w:t>icine</w:t>
      </w:r>
      <w:r w:rsidR="00EB2720">
        <w:rPr>
          <w:rFonts w:cstheme="minorHAnsi"/>
          <w:i/>
          <w:sz w:val="24"/>
          <w:szCs w:val="24"/>
        </w:rPr>
        <w:t>,</w:t>
      </w:r>
      <w:r w:rsidR="00D43E30" w:rsidRPr="00EB2720">
        <w:rPr>
          <w:rFonts w:cstheme="minorHAnsi"/>
          <w:i/>
          <w:sz w:val="24"/>
          <w:szCs w:val="24"/>
        </w:rPr>
        <w:t xml:space="preserve"> </w:t>
      </w:r>
      <w:r w:rsidR="00F431E7" w:rsidRPr="00EB2720">
        <w:rPr>
          <w:rFonts w:cstheme="minorHAnsi"/>
          <w:i/>
          <w:sz w:val="24"/>
          <w:szCs w:val="24"/>
        </w:rPr>
        <w:t>27</w:t>
      </w:r>
      <w:r w:rsidR="00D43E30" w:rsidRPr="00EB2720">
        <w:rPr>
          <w:rFonts w:cstheme="minorHAnsi"/>
          <w:i/>
          <w:sz w:val="24"/>
          <w:szCs w:val="24"/>
        </w:rPr>
        <w:t>,</w:t>
      </w:r>
      <w:r w:rsidR="00F431E7" w:rsidRPr="001C7750">
        <w:rPr>
          <w:rFonts w:cstheme="minorHAnsi"/>
          <w:sz w:val="24"/>
          <w:szCs w:val="24"/>
        </w:rPr>
        <w:t xml:space="preserve"> 1345–53.</w:t>
      </w:r>
    </w:p>
    <w:p w14:paraId="77C39B3D" w14:textId="2B882685" w:rsidR="00F431E7" w:rsidRPr="001C7750" w:rsidRDefault="00F431E7" w:rsidP="00F431E7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1C7750">
        <w:rPr>
          <w:rFonts w:cstheme="minorHAnsi"/>
          <w:sz w:val="24"/>
          <w:szCs w:val="24"/>
        </w:rPr>
        <w:t>Birchwood</w:t>
      </w:r>
      <w:r w:rsidR="009C022B" w:rsidRPr="001C7750">
        <w:rPr>
          <w:rFonts w:cstheme="minorHAnsi"/>
          <w:sz w:val="24"/>
          <w:szCs w:val="24"/>
        </w:rPr>
        <w:t>,</w:t>
      </w:r>
      <w:r w:rsidR="00CC5E97" w:rsidRPr="001C7750">
        <w:rPr>
          <w:rFonts w:cstheme="minorHAnsi"/>
          <w:sz w:val="24"/>
          <w:szCs w:val="24"/>
        </w:rPr>
        <w:t xml:space="preserve"> M</w:t>
      </w:r>
      <w:r w:rsidR="009C022B" w:rsidRPr="001C7750">
        <w:rPr>
          <w:rFonts w:cstheme="minorHAnsi"/>
          <w:sz w:val="24"/>
          <w:szCs w:val="24"/>
        </w:rPr>
        <w:t>.</w:t>
      </w:r>
      <w:r w:rsidR="00CC5E97" w:rsidRPr="001C7750">
        <w:rPr>
          <w:rFonts w:cstheme="minorHAnsi"/>
          <w:sz w:val="24"/>
          <w:szCs w:val="24"/>
        </w:rPr>
        <w:t xml:space="preserve">, </w:t>
      </w:r>
      <w:proofErr w:type="spellStart"/>
      <w:r w:rsidR="00CC5E97" w:rsidRPr="001C7750">
        <w:rPr>
          <w:rFonts w:cstheme="minorHAnsi"/>
          <w:sz w:val="24"/>
          <w:szCs w:val="24"/>
        </w:rPr>
        <w:t>Michail</w:t>
      </w:r>
      <w:proofErr w:type="spellEnd"/>
      <w:r w:rsidR="009C022B" w:rsidRPr="001C7750">
        <w:rPr>
          <w:rFonts w:cstheme="minorHAnsi"/>
          <w:sz w:val="24"/>
          <w:szCs w:val="24"/>
        </w:rPr>
        <w:t>,</w:t>
      </w:r>
      <w:r w:rsidR="00CC5E97" w:rsidRPr="001C7750">
        <w:rPr>
          <w:rFonts w:cstheme="minorHAnsi"/>
          <w:sz w:val="24"/>
          <w:szCs w:val="24"/>
        </w:rPr>
        <w:t xml:space="preserve"> M</w:t>
      </w:r>
      <w:r w:rsidR="009C022B" w:rsidRPr="001C7750">
        <w:rPr>
          <w:rFonts w:cstheme="minorHAnsi"/>
          <w:sz w:val="24"/>
          <w:szCs w:val="24"/>
        </w:rPr>
        <w:t>.</w:t>
      </w:r>
      <w:r w:rsidR="00CC5E97" w:rsidRPr="001C7750">
        <w:rPr>
          <w:rFonts w:cstheme="minorHAnsi"/>
          <w:sz w:val="24"/>
          <w:szCs w:val="24"/>
        </w:rPr>
        <w:t>, Meaden</w:t>
      </w:r>
      <w:r w:rsidR="009C022B" w:rsidRPr="001C7750">
        <w:rPr>
          <w:rFonts w:cstheme="minorHAnsi"/>
          <w:sz w:val="24"/>
          <w:szCs w:val="24"/>
        </w:rPr>
        <w:t>,</w:t>
      </w:r>
      <w:r w:rsidR="00CC5E97" w:rsidRPr="001C7750">
        <w:rPr>
          <w:rFonts w:cstheme="minorHAnsi"/>
          <w:sz w:val="24"/>
          <w:szCs w:val="24"/>
        </w:rPr>
        <w:t xml:space="preserve"> A</w:t>
      </w:r>
      <w:r w:rsidR="009C022B" w:rsidRPr="001C7750">
        <w:rPr>
          <w:rFonts w:cstheme="minorHAnsi"/>
          <w:sz w:val="24"/>
          <w:szCs w:val="24"/>
        </w:rPr>
        <w:t>.</w:t>
      </w:r>
      <w:r w:rsidR="00CC5E97" w:rsidRPr="001C7750">
        <w:rPr>
          <w:rFonts w:cstheme="minorHAnsi"/>
          <w:sz w:val="24"/>
          <w:szCs w:val="24"/>
        </w:rPr>
        <w:t xml:space="preserve">, </w:t>
      </w:r>
      <w:proofErr w:type="spellStart"/>
      <w:r w:rsidR="00CC5E97" w:rsidRPr="001C7750">
        <w:rPr>
          <w:rFonts w:cstheme="minorHAnsi"/>
          <w:sz w:val="24"/>
          <w:szCs w:val="24"/>
        </w:rPr>
        <w:t>Tarrier</w:t>
      </w:r>
      <w:proofErr w:type="spellEnd"/>
      <w:r w:rsidR="009C022B" w:rsidRPr="001C7750">
        <w:rPr>
          <w:rFonts w:cstheme="minorHAnsi"/>
          <w:sz w:val="24"/>
          <w:szCs w:val="24"/>
        </w:rPr>
        <w:t>,</w:t>
      </w:r>
      <w:r w:rsidR="00CC5E97" w:rsidRPr="001C7750">
        <w:rPr>
          <w:rFonts w:cstheme="minorHAnsi"/>
          <w:sz w:val="24"/>
          <w:szCs w:val="24"/>
        </w:rPr>
        <w:t xml:space="preserve"> N</w:t>
      </w:r>
      <w:r w:rsidR="009C022B" w:rsidRPr="001C7750">
        <w:rPr>
          <w:rFonts w:cstheme="minorHAnsi"/>
          <w:sz w:val="24"/>
          <w:szCs w:val="24"/>
        </w:rPr>
        <w:t>.</w:t>
      </w:r>
      <w:r w:rsidR="00CC5E97" w:rsidRPr="001C7750">
        <w:rPr>
          <w:rFonts w:cstheme="minorHAnsi"/>
          <w:sz w:val="24"/>
          <w:szCs w:val="24"/>
        </w:rPr>
        <w:t>, Lewis</w:t>
      </w:r>
      <w:r w:rsidR="009C022B" w:rsidRPr="001C7750">
        <w:rPr>
          <w:rFonts w:cstheme="minorHAnsi"/>
          <w:sz w:val="24"/>
          <w:szCs w:val="24"/>
        </w:rPr>
        <w:t>,</w:t>
      </w:r>
      <w:r w:rsidR="00CC5E97" w:rsidRPr="001C7750">
        <w:rPr>
          <w:rFonts w:cstheme="minorHAnsi"/>
          <w:sz w:val="24"/>
          <w:szCs w:val="24"/>
        </w:rPr>
        <w:t xml:space="preserve"> S</w:t>
      </w:r>
      <w:r w:rsidR="009C022B" w:rsidRPr="001C7750">
        <w:rPr>
          <w:rFonts w:cstheme="minorHAnsi"/>
          <w:sz w:val="24"/>
          <w:szCs w:val="24"/>
        </w:rPr>
        <w:t>.</w:t>
      </w:r>
      <w:r w:rsidR="00CC5E97" w:rsidRPr="001C7750">
        <w:rPr>
          <w:rFonts w:cstheme="minorHAnsi"/>
          <w:sz w:val="24"/>
          <w:szCs w:val="24"/>
        </w:rPr>
        <w:t>, Wykes</w:t>
      </w:r>
      <w:r w:rsidR="009C022B" w:rsidRPr="001C7750">
        <w:rPr>
          <w:rFonts w:cstheme="minorHAnsi"/>
          <w:sz w:val="24"/>
          <w:szCs w:val="24"/>
        </w:rPr>
        <w:t>,</w:t>
      </w:r>
      <w:r w:rsidR="00CC5E97" w:rsidRPr="001C7750">
        <w:rPr>
          <w:rFonts w:cstheme="minorHAnsi"/>
          <w:sz w:val="24"/>
          <w:szCs w:val="24"/>
        </w:rPr>
        <w:t xml:space="preserve"> T</w:t>
      </w:r>
      <w:r w:rsidR="009C022B" w:rsidRPr="001C7750">
        <w:rPr>
          <w:rFonts w:cstheme="minorHAnsi"/>
          <w:sz w:val="24"/>
          <w:szCs w:val="24"/>
        </w:rPr>
        <w:t>.</w:t>
      </w:r>
      <w:r w:rsidR="00444F3B" w:rsidRPr="001C7750">
        <w:rPr>
          <w:rFonts w:cstheme="minorHAnsi"/>
          <w:sz w:val="24"/>
          <w:szCs w:val="24"/>
        </w:rPr>
        <w:t xml:space="preserve">, </w:t>
      </w:r>
      <w:r w:rsidR="000928CE" w:rsidRPr="001C7750">
        <w:rPr>
          <w:rFonts w:cstheme="minorHAnsi"/>
          <w:sz w:val="24"/>
          <w:szCs w:val="24"/>
        </w:rPr>
        <w:t>et al.</w:t>
      </w:r>
      <w:r w:rsidR="00EE5B04" w:rsidRPr="001C7750">
        <w:rPr>
          <w:rFonts w:cstheme="minorHAnsi"/>
          <w:sz w:val="24"/>
          <w:szCs w:val="24"/>
        </w:rPr>
        <w:t xml:space="preserve"> </w:t>
      </w:r>
      <w:r w:rsidR="00EB2720">
        <w:rPr>
          <w:rFonts w:cstheme="minorHAnsi"/>
          <w:sz w:val="24"/>
          <w:szCs w:val="24"/>
        </w:rPr>
        <w:t>(</w:t>
      </w:r>
      <w:r w:rsidR="009C022B" w:rsidRPr="001C7750">
        <w:rPr>
          <w:rFonts w:cstheme="minorHAnsi"/>
          <w:sz w:val="24"/>
          <w:szCs w:val="24"/>
        </w:rPr>
        <w:t>2014</w:t>
      </w:r>
      <w:r w:rsidR="00EB2720">
        <w:rPr>
          <w:rFonts w:cstheme="minorHAnsi"/>
          <w:sz w:val="24"/>
          <w:szCs w:val="24"/>
        </w:rPr>
        <w:t>)</w:t>
      </w:r>
      <w:r w:rsidR="009C022B" w:rsidRPr="001C7750">
        <w:rPr>
          <w:rFonts w:cstheme="minorHAnsi"/>
          <w:sz w:val="24"/>
          <w:szCs w:val="24"/>
        </w:rPr>
        <w:t>.</w:t>
      </w:r>
      <w:proofErr w:type="gramEnd"/>
      <w:r w:rsidR="00444F3B" w:rsidRPr="001C7750">
        <w:rPr>
          <w:rFonts w:cstheme="minorHAnsi"/>
          <w:sz w:val="24"/>
          <w:szCs w:val="24"/>
        </w:rPr>
        <w:t xml:space="preserve">  Cognitive behaviour therapy to prevent harmful compliance with command hallucinations (COMMAND): a randomised controlled trial.</w:t>
      </w:r>
      <w:r w:rsidR="00CC5E97" w:rsidRPr="001C7750">
        <w:rPr>
          <w:rFonts w:cstheme="minorHAnsi"/>
          <w:sz w:val="24"/>
          <w:szCs w:val="24"/>
        </w:rPr>
        <w:t xml:space="preserve"> </w:t>
      </w:r>
      <w:r w:rsidR="007A207C" w:rsidRPr="00EB2720">
        <w:rPr>
          <w:rFonts w:cstheme="minorHAnsi"/>
          <w:i/>
          <w:sz w:val="24"/>
          <w:szCs w:val="24"/>
        </w:rPr>
        <w:t>Lancet</w:t>
      </w:r>
      <w:r w:rsidR="00CC5E97" w:rsidRPr="00EB2720">
        <w:rPr>
          <w:rFonts w:cstheme="minorHAnsi"/>
          <w:i/>
          <w:sz w:val="24"/>
          <w:szCs w:val="24"/>
        </w:rPr>
        <w:t xml:space="preserve"> Psychiatry</w:t>
      </w:r>
      <w:r w:rsidR="00EB2720">
        <w:rPr>
          <w:rFonts w:cstheme="minorHAnsi"/>
          <w:i/>
          <w:sz w:val="24"/>
          <w:szCs w:val="24"/>
        </w:rPr>
        <w:t>,</w:t>
      </w:r>
      <w:r w:rsidR="00CC5E97" w:rsidRPr="00EB2720">
        <w:rPr>
          <w:rFonts w:cstheme="minorHAnsi"/>
          <w:i/>
          <w:sz w:val="24"/>
          <w:szCs w:val="24"/>
        </w:rPr>
        <w:t xml:space="preserve"> </w:t>
      </w:r>
      <w:r w:rsidR="007A207C" w:rsidRPr="00EB2720">
        <w:rPr>
          <w:rFonts w:cstheme="minorHAnsi"/>
          <w:i/>
          <w:sz w:val="24"/>
          <w:szCs w:val="24"/>
        </w:rPr>
        <w:t>1</w:t>
      </w:r>
      <w:r w:rsidR="00D43E30" w:rsidRPr="00EB2720">
        <w:rPr>
          <w:rFonts w:cstheme="minorHAnsi"/>
          <w:i/>
          <w:sz w:val="24"/>
          <w:szCs w:val="24"/>
        </w:rPr>
        <w:t>,</w:t>
      </w:r>
      <w:r w:rsidR="007A207C" w:rsidRPr="001C7750">
        <w:rPr>
          <w:rFonts w:cstheme="minorHAnsi"/>
          <w:sz w:val="24"/>
          <w:szCs w:val="24"/>
        </w:rPr>
        <w:t xml:space="preserve"> </w:t>
      </w:r>
      <w:r w:rsidR="00BC54C5" w:rsidRPr="001C7750">
        <w:rPr>
          <w:rFonts w:cstheme="minorHAnsi"/>
          <w:sz w:val="24"/>
          <w:szCs w:val="24"/>
        </w:rPr>
        <w:t>23-33.</w:t>
      </w:r>
    </w:p>
    <w:p w14:paraId="095C4B3F" w14:textId="697D6D8A" w:rsidR="006C60C1" w:rsidRPr="001C7750" w:rsidRDefault="006C60C1" w:rsidP="006C60C1">
      <w:pPr>
        <w:tabs>
          <w:tab w:val="left" w:pos="0"/>
        </w:tabs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1C7750">
        <w:rPr>
          <w:rFonts w:cstheme="minorHAnsi"/>
          <w:sz w:val="24"/>
          <w:szCs w:val="24"/>
        </w:rPr>
        <w:t>Chadwick</w:t>
      </w:r>
      <w:r w:rsidR="003A4CBC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P</w:t>
      </w:r>
      <w:r w:rsidR="003A4CBC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>, Birchwood, M.</w:t>
      </w:r>
      <w:r w:rsidR="00EE5B04" w:rsidRPr="001C7750">
        <w:rPr>
          <w:rFonts w:cstheme="minorHAnsi"/>
          <w:sz w:val="24"/>
          <w:szCs w:val="24"/>
        </w:rPr>
        <w:t xml:space="preserve"> </w:t>
      </w:r>
      <w:r w:rsidR="00EB2720">
        <w:rPr>
          <w:rFonts w:cstheme="minorHAnsi"/>
          <w:sz w:val="24"/>
          <w:szCs w:val="24"/>
        </w:rPr>
        <w:t>(</w:t>
      </w:r>
      <w:r w:rsidR="003A4CBC" w:rsidRPr="001C7750">
        <w:rPr>
          <w:rFonts w:cstheme="minorHAnsi"/>
          <w:sz w:val="24"/>
          <w:szCs w:val="24"/>
        </w:rPr>
        <w:t>1994</w:t>
      </w:r>
      <w:r w:rsidR="00EB2720">
        <w:rPr>
          <w:rFonts w:cstheme="minorHAnsi"/>
          <w:sz w:val="24"/>
          <w:szCs w:val="24"/>
        </w:rPr>
        <w:t>)</w:t>
      </w:r>
      <w:r w:rsidR="003A4CBC" w:rsidRPr="001C7750">
        <w:rPr>
          <w:rFonts w:cstheme="minorHAnsi"/>
          <w:sz w:val="24"/>
          <w:szCs w:val="24"/>
        </w:rPr>
        <w:t>.</w:t>
      </w:r>
      <w:proofErr w:type="gramEnd"/>
      <w:r w:rsidRPr="001C7750">
        <w:rPr>
          <w:rFonts w:cstheme="minorHAnsi"/>
          <w:b/>
          <w:sz w:val="24"/>
          <w:szCs w:val="24"/>
        </w:rPr>
        <w:t xml:space="preserve">  </w:t>
      </w:r>
      <w:proofErr w:type="gramStart"/>
      <w:r w:rsidRPr="001C7750">
        <w:rPr>
          <w:rFonts w:cstheme="minorHAnsi"/>
          <w:sz w:val="24"/>
          <w:szCs w:val="24"/>
        </w:rPr>
        <w:t>The omnipotence of voices – A cognitive approach to auditory hallucinations.</w:t>
      </w:r>
      <w:proofErr w:type="gramEnd"/>
      <w:r w:rsidRPr="001C7750">
        <w:rPr>
          <w:rFonts w:cstheme="minorHAnsi"/>
          <w:sz w:val="24"/>
          <w:szCs w:val="24"/>
        </w:rPr>
        <w:t xml:space="preserve">  </w:t>
      </w:r>
      <w:r w:rsidRPr="00EB2720">
        <w:rPr>
          <w:rFonts w:cstheme="minorHAnsi"/>
          <w:i/>
          <w:sz w:val="24"/>
          <w:szCs w:val="24"/>
        </w:rPr>
        <w:t>Br</w:t>
      </w:r>
      <w:r w:rsidR="00D43E30" w:rsidRPr="00EB2720">
        <w:rPr>
          <w:rFonts w:cstheme="minorHAnsi"/>
          <w:i/>
          <w:sz w:val="24"/>
          <w:szCs w:val="24"/>
        </w:rPr>
        <w:t xml:space="preserve">itish </w:t>
      </w:r>
      <w:r w:rsidRPr="00EB2720">
        <w:rPr>
          <w:rFonts w:cstheme="minorHAnsi"/>
          <w:i/>
          <w:sz w:val="24"/>
          <w:szCs w:val="24"/>
        </w:rPr>
        <w:t>J</w:t>
      </w:r>
      <w:r w:rsidR="00D43E30" w:rsidRPr="00EB2720">
        <w:rPr>
          <w:rFonts w:cstheme="minorHAnsi"/>
          <w:i/>
          <w:sz w:val="24"/>
          <w:szCs w:val="24"/>
        </w:rPr>
        <w:t xml:space="preserve">ournal of </w:t>
      </w:r>
      <w:r w:rsidRPr="00EB2720">
        <w:rPr>
          <w:rFonts w:cstheme="minorHAnsi"/>
          <w:i/>
          <w:sz w:val="24"/>
          <w:szCs w:val="24"/>
        </w:rPr>
        <w:t>Psychiatry</w:t>
      </w:r>
      <w:r w:rsidR="00EB2720">
        <w:rPr>
          <w:rFonts w:cstheme="minorHAnsi"/>
          <w:i/>
          <w:sz w:val="24"/>
          <w:szCs w:val="24"/>
        </w:rPr>
        <w:t>,</w:t>
      </w:r>
      <w:r w:rsidR="00EE5B04" w:rsidRPr="00EB2720">
        <w:rPr>
          <w:rFonts w:cstheme="minorHAnsi"/>
          <w:i/>
          <w:sz w:val="24"/>
          <w:szCs w:val="24"/>
        </w:rPr>
        <w:t xml:space="preserve"> </w:t>
      </w:r>
      <w:r w:rsidRPr="00EB2720">
        <w:rPr>
          <w:rFonts w:cstheme="minorHAnsi"/>
          <w:i/>
          <w:sz w:val="24"/>
          <w:szCs w:val="24"/>
        </w:rPr>
        <w:t>164</w:t>
      </w:r>
      <w:r w:rsidR="00D43E30" w:rsidRPr="00EB2720">
        <w:rPr>
          <w:rFonts w:cstheme="minorHAnsi"/>
          <w:i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190-201.</w:t>
      </w:r>
    </w:p>
    <w:p w14:paraId="008DF785" w14:textId="77777777" w:rsidR="000A74D1" w:rsidRDefault="006C60C1" w:rsidP="00896853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1C7750">
        <w:rPr>
          <w:rFonts w:cstheme="minorHAnsi"/>
          <w:sz w:val="24"/>
          <w:szCs w:val="24"/>
        </w:rPr>
        <w:t>Chadwick</w:t>
      </w:r>
      <w:r w:rsidR="003A4CBC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P</w:t>
      </w:r>
      <w:r w:rsidR="003A4CBC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>, Lees</w:t>
      </w:r>
      <w:r w:rsidR="003A4CBC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S</w:t>
      </w:r>
      <w:r w:rsidR="003A4CBC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>, Birchwood</w:t>
      </w:r>
      <w:r w:rsidR="003A4CBC" w:rsidRPr="001C7750">
        <w:rPr>
          <w:rFonts w:cstheme="minorHAnsi"/>
          <w:sz w:val="24"/>
          <w:szCs w:val="24"/>
        </w:rPr>
        <w:t>.</w:t>
      </w:r>
      <w:proofErr w:type="gramEnd"/>
      <w:r w:rsidRPr="001C7750">
        <w:rPr>
          <w:rFonts w:cstheme="minorHAnsi"/>
          <w:sz w:val="24"/>
          <w:szCs w:val="24"/>
        </w:rPr>
        <w:t xml:space="preserve"> </w:t>
      </w:r>
      <w:proofErr w:type="gramStart"/>
      <w:r w:rsidRPr="001C7750">
        <w:rPr>
          <w:rFonts w:cstheme="minorHAnsi"/>
          <w:sz w:val="24"/>
          <w:szCs w:val="24"/>
        </w:rPr>
        <w:t>M</w:t>
      </w:r>
      <w:r w:rsidR="000928CE" w:rsidRPr="001C7750">
        <w:rPr>
          <w:rFonts w:cstheme="minorHAnsi"/>
          <w:sz w:val="24"/>
          <w:szCs w:val="24"/>
        </w:rPr>
        <w:t>.</w:t>
      </w:r>
      <w:r w:rsidR="00EE5B04" w:rsidRPr="001C7750">
        <w:rPr>
          <w:rFonts w:cstheme="minorHAnsi"/>
          <w:sz w:val="24"/>
          <w:szCs w:val="24"/>
        </w:rPr>
        <w:t xml:space="preserve"> </w:t>
      </w:r>
      <w:r w:rsidR="00EB2720">
        <w:rPr>
          <w:rFonts w:cstheme="minorHAnsi"/>
          <w:sz w:val="24"/>
          <w:szCs w:val="24"/>
        </w:rPr>
        <w:t>(</w:t>
      </w:r>
      <w:r w:rsidR="003A4CBC" w:rsidRPr="001C7750">
        <w:rPr>
          <w:rFonts w:cstheme="minorHAnsi"/>
          <w:sz w:val="24"/>
          <w:szCs w:val="24"/>
        </w:rPr>
        <w:t>2000</w:t>
      </w:r>
      <w:r w:rsidR="00EB2720">
        <w:rPr>
          <w:rFonts w:cstheme="minorHAnsi"/>
          <w:sz w:val="24"/>
          <w:szCs w:val="24"/>
        </w:rPr>
        <w:t>)</w:t>
      </w:r>
      <w:r w:rsidRPr="001C7750">
        <w:rPr>
          <w:rFonts w:cstheme="minorHAnsi"/>
          <w:sz w:val="24"/>
          <w:szCs w:val="24"/>
        </w:rPr>
        <w:t>.</w:t>
      </w:r>
      <w:proofErr w:type="gramEnd"/>
      <w:r w:rsidRPr="001C7750">
        <w:rPr>
          <w:rFonts w:cstheme="minorHAnsi"/>
          <w:sz w:val="24"/>
          <w:szCs w:val="24"/>
        </w:rPr>
        <w:t xml:space="preserve"> The revised Beliefs </w:t>
      </w:r>
      <w:proofErr w:type="gramStart"/>
      <w:r w:rsidRPr="001C7750">
        <w:rPr>
          <w:rFonts w:cstheme="minorHAnsi"/>
          <w:sz w:val="24"/>
          <w:szCs w:val="24"/>
        </w:rPr>
        <w:t>About</w:t>
      </w:r>
      <w:proofErr w:type="gramEnd"/>
      <w:r w:rsidRPr="001C7750">
        <w:rPr>
          <w:rFonts w:cstheme="minorHAnsi"/>
          <w:sz w:val="24"/>
          <w:szCs w:val="24"/>
        </w:rPr>
        <w:t xml:space="preserve"> Voices Questionnaire (BAVQ-R). </w:t>
      </w:r>
      <w:r w:rsidR="000928CE" w:rsidRPr="001C7750">
        <w:rPr>
          <w:rFonts w:cstheme="minorHAnsi"/>
          <w:sz w:val="24"/>
          <w:szCs w:val="24"/>
        </w:rPr>
        <w:t xml:space="preserve"> </w:t>
      </w:r>
      <w:proofErr w:type="gramStart"/>
      <w:r w:rsidRPr="00EB2720">
        <w:rPr>
          <w:rFonts w:cstheme="minorHAnsi"/>
          <w:i/>
          <w:sz w:val="24"/>
          <w:szCs w:val="24"/>
        </w:rPr>
        <w:t>Br</w:t>
      </w:r>
      <w:r w:rsidR="00D43E30" w:rsidRPr="00EB2720">
        <w:rPr>
          <w:rFonts w:cstheme="minorHAnsi"/>
          <w:i/>
          <w:sz w:val="24"/>
          <w:szCs w:val="24"/>
        </w:rPr>
        <w:t xml:space="preserve">itish </w:t>
      </w:r>
      <w:r w:rsidRPr="00EB2720">
        <w:rPr>
          <w:rFonts w:cstheme="minorHAnsi"/>
          <w:i/>
          <w:sz w:val="24"/>
          <w:szCs w:val="24"/>
        </w:rPr>
        <w:t>J</w:t>
      </w:r>
      <w:r w:rsidR="00D43E30" w:rsidRPr="00EB2720">
        <w:rPr>
          <w:rFonts w:cstheme="minorHAnsi"/>
          <w:i/>
          <w:sz w:val="24"/>
          <w:szCs w:val="24"/>
        </w:rPr>
        <w:t>ournal of</w:t>
      </w:r>
      <w:r w:rsidRPr="00EB2720">
        <w:rPr>
          <w:rFonts w:cstheme="minorHAnsi"/>
          <w:i/>
          <w:sz w:val="24"/>
          <w:szCs w:val="24"/>
        </w:rPr>
        <w:t xml:space="preserve"> Psychiatry</w:t>
      </w:r>
      <w:r w:rsidR="00EB2720">
        <w:rPr>
          <w:rFonts w:cstheme="minorHAnsi"/>
          <w:i/>
          <w:sz w:val="24"/>
          <w:szCs w:val="24"/>
        </w:rPr>
        <w:t>,</w:t>
      </w:r>
      <w:r w:rsidR="003A4CBC" w:rsidRPr="00EB2720">
        <w:rPr>
          <w:rFonts w:cstheme="minorHAnsi"/>
          <w:i/>
          <w:sz w:val="24"/>
          <w:szCs w:val="24"/>
        </w:rPr>
        <w:t xml:space="preserve"> </w:t>
      </w:r>
      <w:r w:rsidRPr="00EB2720">
        <w:rPr>
          <w:rFonts w:cstheme="minorHAnsi"/>
          <w:i/>
          <w:sz w:val="24"/>
          <w:szCs w:val="24"/>
        </w:rPr>
        <w:t>177</w:t>
      </w:r>
      <w:r w:rsidR="00D43E30" w:rsidRPr="00EB2720">
        <w:rPr>
          <w:rFonts w:cstheme="minorHAnsi"/>
          <w:i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229–32.</w:t>
      </w:r>
      <w:proofErr w:type="gramEnd"/>
    </w:p>
    <w:p w14:paraId="1B7E1073" w14:textId="615D5346" w:rsidR="000A74D1" w:rsidRPr="00896853" w:rsidRDefault="000A74D1" w:rsidP="00896853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r w:rsidRPr="00896853">
        <w:rPr>
          <w:rFonts w:ascii="Calibri" w:hAnsi="Calibri"/>
          <w:sz w:val="24"/>
          <w:szCs w:val="24"/>
        </w:rPr>
        <w:t xml:space="preserve">Chadwick </w:t>
      </w:r>
      <w:proofErr w:type="gramStart"/>
      <w:r w:rsidRPr="00896853">
        <w:rPr>
          <w:rFonts w:ascii="Calibri" w:hAnsi="Calibri"/>
          <w:sz w:val="24"/>
          <w:szCs w:val="24"/>
        </w:rPr>
        <w:t>PDJ,</w:t>
      </w:r>
      <w:proofErr w:type="gramEnd"/>
      <w:r w:rsidRPr="00896853">
        <w:rPr>
          <w:rFonts w:ascii="Calibri" w:hAnsi="Calibri"/>
          <w:sz w:val="24"/>
          <w:szCs w:val="24"/>
        </w:rPr>
        <w:t xml:space="preserve"> &amp; Lowe CF (1994). </w:t>
      </w:r>
      <w:proofErr w:type="gramStart"/>
      <w:r w:rsidRPr="00896853">
        <w:rPr>
          <w:rFonts w:ascii="Calibri" w:hAnsi="Calibri"/>
          <w:sz w:val="24"/>
          <w:szCs w:val="24"/>
        </w:rPr>
        <w:t>A cognitive approach to measuring and modifying delusions.</w:t>
      </w:r>
      <w:proofErr w:type="gramEnd"/>
      <w:r w:rsidRPr="00896853">
        <w:rPr>
          <w:rFonts w:ascii="Calibri" w:hAnsi="Calibri"/>
          <w:sz w:val="24"/>
          <w:szCs w:val="24"/>
        </w:rPr>
        <w:t xml:space="preserve"> </w:t>
      </w:r>
      <w:r w:rsidRPr="00896853">
        <w:rPr>
          <w:rFonts w:ascii="Calibri" w:hAnsi="Calibri"/>
          <w:i/>
          <w:sz w:val="24"/>
          <w:szCs w:val="24"/>
        </w:rPr>
        <w:t>Behaviour Research and Therapy</w:t>
      </w:r>
      <w:r w:rsidRPr="00896853">
        <w:rPr>
          <w:rFonts w:ascii="Calibri" w:hAnsi="Calibri"/>
          <w:sz w:val="24"/>
          <w:szCs w:val="24"/>
        </w:rPr>
        <w:t>, 32, 355-367.</w:t>
      </w:r>
    </w:p>
    <w:p w14:paraId="45D1CDD4" w14:textId="6998CDB1" w:rsidR="006C60C1" w:rsidRPr="001C7750" w:rsidRDefault="006C60C1" w:rsidP="006C60C1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1C7750">
        <w:rPr>
          <w:rFonts w:cstheme="minorHAnsi"/>
          <w:sz w:val="24"/>
          <w:szCs w:val="24"/>
        </w:rPr>
        <w:t>Haddock</w:t>
      </w:r>
      <w:r w:rsidR="00E977D3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G</w:t>
      </w:r>
      <w:r w:rsidR="00E977D3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>, McCarron</w:t>
      </w:r>
      <w:r w:rsidR="00E977D3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J</w:t>
      </w:r>
      <w:r w:rsidR="00E977D3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 xml:space="preserve">, </w:t>
      </w:r>
      <w:proofErr w:type="spellStart"/>
      <w:r w:rsidRPr="001C7750">
        <w:rPr>
          <w:rFonts w:cstheme="minorHAnsi"/>
          <w:sz w:val="24"/>
          <w:szCs w:val="24"/>
        </w:rPr>
        <w:t>Tarrier</w:t>
      </w:r>
      <w:proofErr w:type="spellEnd"/>
      <w:r w:rsidR="00E977D3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N</w:t>
      </w:r>
      <w:r w:rsidR="00E977D3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 xml:space="preserve">, </w:t>
      </w:r>
      <w:proofErr w:type="spellStart"/>
      <w:r w:rsidRPr="001C7750">
        <w:rPr>
          <w:rFonts w:cstheme="minorHAnsi"/>
          <w:sz w:val="24"/>
          <w:szCs w:val="24"/>
        </w:rPr>
        <w:t>Faragher</w:t>
      </w:r>
      <w:proofErr w:type="spellEnd"/>
      <w:r w:rsidR="00E977D3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E</w:t>
      </w:r>
      <w:r w:rsidR="00E977D3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>D.</w:t>
      </w:r>
      <w:r w:rsidR="00E977D3" w:rsidRPr="001C7750">
        <w:rPr>
          <w:rFonts w:cstheme="minorHAnsi"/>
          <w:sz w:val="24"/>
          <w:szCs w:val="24"/>
        </w:rPr>
        <w:t xml:space="preserve"> </w:t>
      </w:r>
      <w:r w:rsidR="00EB2720">
        <w:rPr>
          <w:rFonts w:cstheme="minorHAnsi"/>
          <w:sz w:val="24"/>
          <w:szCs w:val="24"/>
        </w:rPr>
        <w:t>(</w:t>
      </w:r>
      <w:r w:rsidRPr="001C7750">
        <w:rPr>
          <w:rFonts w:cstheme="minorHAnsi"/>
          <w:sz w:val="24"/>
          <w:szCs w:val="24"/>
        </w:rPr>
        <w:t>1999</w:t>
      </w:r>
      <w:r w:rsidR="00EB2720">
        <w:rPr>
          <w:rFonts w:cstheme="minorHAnsi"/>
          <w:sz w:val="24"/>
          <w:szCs w:val="24"/>
        </w:rPr>
        <w:t>)</w:t>
      </w:r>
      <w:r w:rsidRPr="001C7750">
        <w:rPr>
          <w:rFonts w:cstheme="minorHAnsi"/>
          <w:sz w:val="24"/>
          <w:szCs w:val="24"/>
        </w:rPr>
        <w:t>.</w:t>
      </w:r>
      <w:proofErr w:type="gramEnd"/>
      <w:r w:rsidRPr="001C7750">
        <w:rPr>
          <w:rFonts w:cstheme="minorHAnsi"/>
          <w:sz w:val="24"/>
          <w:szCs w:val="24"/>
        </w:rPr>
        <w:t xml:space="preserve"> Scales to measure dimensions of hallucinations and delusions: The Psychotic Symptoms Rating Scales (PSYRATS).  </w:t>
      </w:r>
      <w:proofErr w:type="gramStart"/>
      <w:r w:rsidRPr="00EB2720">
        <w:rPr>
          <w:rFonts w:cstheme="minorHAnsi"/>
          <w:i/>
          <w:sz w:val="24"/>
          <w:szCs w:val="24"/>
        </w:rPr>
        <w:t>Psychol</w:t>
      </w:r>
      <w:r w:rsidR="00D43E30" w:rsidRPr="00EB2720">
        <w:rPr>
          <w:rFonts w:cstheme="minorHAnsi"/>
          <w:i/>
          <w:sz w:val="24"/>
          <w:szCs w:val="24"/>
        </w:rPr>
        <w:t>ogical</w:t>
      </w:r>
      <w:r w:rsidRPr="00EB2720">
        <w:rPr>
          <w:rFonts w:cstheme="minorHAnsi"/>
          <w:i/>
          <w:sz w:val="24"/>
          <w:szCs w:val="24"/>
        </w:rPr>
        <w:t xml:space="preserve"> Med</w:t>
      </w:r>
      <w:r w:rsidR="00D43E30" w:rsidRPr="00EB2720">
        <w:rPr>
          <w:rFonts w:cstheme="minorHAnsi"/>
          <w:i/>
          <w:sz w:val="24"/>
          <w:szCs w:val="24"/>
        </w:rPr>
        <w:t>icine</w:t>
      </w:r>
      <w:r w:rsidR="00EB2720">
        <w:rPr>
          <w:rFonts w:cstheme="minorHAnsi"/>
          <w:i/>
          <w:sz w:val="24"/>
          <w:szCs w:val="24"/>
        </w:rPr>
        <w:t>,</w:t>
      </w:r>
      <w:r w:rsidR="00EE5B04" w:rsidRPr="00EB2720">
        <w:rPr>
          <w:rFonts w:cstheme="minorHAnsi"/>
          <w:i/>
          <w:sz w:val="24"/>
          <w:szCs w:val="24"/>
        </w:rPr>
        <w:t xml:space="preserve"> </w:t>
      </w:r>
      <w:r w:rsidRPr="00EB2720">
        <w:rPr>
          <w:rFonts w:cstheme="minorHAnsi"/>
          <w:i/>
          <w:sz w:val="24"/>
          <w:szCs w:val="24"/>
        </w:rPr>
        <w:t>29</w:t>
      </w:r>
      <w:r w:rsidR="00D43E30" w:rsidRPr="00EB2720">
        <w:rPr>
          <w:rFonts w:cstheme="minorHAnsi"/>
          <w:i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879-89.</w:t>
      </w:r>
      <w:proofErr w:type="gramEnd"/>
    </w:p>
    <w:p w14:paraId="652E66FC" w14:textId="532B3257" w:rsidR="0060531D" w:rsidRPr="001C7750" w:rsidRDefault="0060531D" w:rsidP="00F431E7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  <w:vertAlign w:val="superscript"/>
        </w:rPr>
      </w:pPr>
      <w:proofErr w:type="gramStart"/>
      <w:r w:rsidRPr="001C7750">
        <w:rPr>
          <w:rFonts w:cstheme="minorHAnsi"/>
          <w:sz w:val="24"/>
          <w:szCs w:val="24"/>
        </w:rPr>
        <w:lastRenderedPageBreak/>
        <w:t>Luzon</w:t>
      </w:r>
      <w:r w:rsidR="009C3472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O</w:t>
      </w:r>
      <w:r w:rsidR="009C3472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 xml:space="preserve">, </w:t>
      </w:r>
      <w:proofErr w:type="spellStart"/>
      <w:r w:rsidR="00EA51C9" w:rsidRPr="001C7750">
        <w:rPr>
          <w:rFonts w:cstheme="minorHAnsi"/>
          <w:sz w:val="24"/>
          <w:szCs w:val="24"/>
        </w:rPr>
        <w:t>Harrop</w:t>
      </w:r>
      <w:proofErr w:type="spellEnd"/>
      <w:r w:rsidR="009C3472" w:rsidRPr="001C7750">
        <w:rPr>
          <w:rFonts w:cstheme="minorHAnsi"/>
          <w:sz w:val="24"/>
          <w:szCs w:val="24"/>
        </w:rPr>
        <w:t>,</w:t>
      </w:r>
      <w:r w:rsidR="00EA51C9" w:rsidRPr="001C7750">
        <w:rPr>
          <w:rFonts w:cstheme="minorHAnsi"/>
          <w:sz w:val="24"/>
          <w:szCs w:val="24"/>
        </w:rPr>
        <w:t xml:space="preserve"> C</w:t>
      </w:r>
      <w:r w:rsidR="009C3472" w:rsidRPr="001C7750">
        <w:rPr>
          <w:rFonts w:cstheme="minorHAnsi"/>
          <w:sz w:val="24"/>
          <w:szCs w:val="24"/>
        </w:rPr>
        <w:t>.</w:t>
      </w:r>
      <w:r w:rsidR="00EA51C9" w:rsidRPr="001C7750">
        <w:rPr>
          <w:rFonts w:cstheme="minorHAnsi"/>
          <w:sz w:val="24"/>
          <w:szCs w:val="24"/>
        </w:rPr>
        <w:t>, Nolan</w:t>
      </w:r>
      <w:r w:rsidR="009C3472" w:rsidRPr="001C7750">
        <w:rPr>
          <w:rFonts w:cstheme="minorHAnsi"/>
          <w:sz w:val="24"/>
          <w:szCs w:val="24"/>
        </w:rPr>
        <w:t>,</w:t>
      </w:r>
      <w:r w:rsidR="00EA51C9" w:rsidRPr="001C7750">
        <w:rPr>
          <w:rFonts w:cstheme="minorHAnsi"/>
          <w:sz w:val="24"/>
          <w:szCs w:val="24"/>
        </w:rPr>
        <w:t xml:space="preserve"> F.</w:t>
      </w:r>
      <w:r w:rsidR="00EE5B04" w:rsidRPr="001C7750">
        <w:rPr>
          <w:rFonts w:cstheme="minorHAnsi"/>
          <w:sz w:val="24"/>
          <w:szCs w:val="24"/>
        </w:rPr>
        <w:t xml:space="preserve"> </w:t>
      </w:r>
      <w:r w:rsidR="00EB2720">
        <w:rPr>
          <w:rFonts w:cstheme="minorHAnsi"/>
          <w:sz w:val="24"/>
          <w:szCs w:val="24"/>
        </w:rPr>
        <w:t>(</w:t>
      </w:r>
      <w:r w:rsidR="009C3472" w:rsidRPr="001C7750">
        <w:rPr>
          <w:rFonts w:cstheme="minorHAnsi"/>
          <w:sz w:val="24"/>
          <w:szCs w:val="24"/>
        </w:rPr>
        <w:t>2009</w:t>
      </w:r>
      <w:r w:rsidR="00EB2720">
        <w:rPr>
          <w:rFonts w:cstheme="minorHAnsi"/>
          <w:sz w:val="24"/>
          <w:szCs w:val="24"/>
        </w:rPr>
        <w:t>)</w:t>
      </w:r>
      <w:r w:rsidR="009C3472" w:rsidRPr="001C7750">
        <w:rPr>
          <w:rFonts w:cstheme="minorHAnsi"/>
          <w:sz w:val="24"/>
          <w:szCs w:val="24"/>
        </w:rPr>
        <w:t>.</w:t>
      </w:r>
      <w:proofErr w:type="gramEnd"/>
      <w:r w:rsidR="00EA51C9" w:rsidRPr="001C7750">
        <w:rPr>
          <w:rFonts w:cstheme="minorHAnsi"/>
          <w:sz w:val="24"/>
          <w:szCs w:val="24"/>
        </w:rPr>
        <w:t xml:space="preserve">  Cognitive processes during acute psychosis: the role of heightened responsibility and catastrophic misinterpretation</w:t>
      </w:r>
      <w:r w:rsidR="009C3472" w:rsidRPr="001C7750">
        <w:rPr>
          <w:rFonts w:cstheme="minorHAnsi"/>
          <w:sz w:val="24"/>
          <w:szCs w:val="24"/>
        </w:rPr>
        <w:t xml:space="preserve">s.  </w:t>
      </w:r>
      <w:proofErr w:type="gramStart"/>
      <w:r w:rsidR="009C3472" w:rsidRPr="00EB2720">
        <w:rPr>
          <w:rFonts w:cstheme="minorHAnsi"/>
          <w:i/>
          <w:sz w:val="24"/>
          <w:szCs w:val="24"/>
        </w:rPr>
        <w:t>Behav</w:t>
      </w:r>
      <w:r w:rsidR="00D43E30" w:rsidRPr="00EB2720">
        <w:rPr>
          <w:rFonts w:cstheme="minorHAnsi"/>
          <w:i/>
          <w:sz w:val="24"/>
          <w:szCs w:val="24"/>
        </w:rPr>
        <w:t>ioural &amp;</w:t>
      </w:r>
      <w:r w:rsidR="009C3472" w:rsidRPr="00EB2720">
        <w:rPr>
          <w:rFonts w:cstheme="minorHAnsi"/>
          <w:i/>
          <w:sz w:val="24"/>
          <w:szCs w:val="24"/>
        </w:rPr>
        <w:t xml:space="preserve"> Cogn</w:t>
      </w:r>
      <w:r w:rsidR="00D43E30" w:rsidRPr="00EB2720">
        <w:rPr>
          <w:rFonts w:cstheme="minorHAnsi"/>
          <w:i/>
          <w:sz w:val="24"/>
          <w:szCs w:val="24"/>
        </w:rPr>
        <w:t>itive</w:t>
      </w:r>
      <w:r w:rsidR="009C3472" w:rsidRPr="00EB2720">
        <w:rPr>
          <w:rFonts w:cstheme="minorHAnsi"/>
          <w:i/>
          <w:sz w:val="24"/>
          <w:szCs w:val="24"/>
        </w:rPr>
        <w:t xml:space="preserve"> Psychother</w:t>
      </w:r>
      <w:r w:rsidR="00EB2720">
        <w:rPr>
          <w:rFonts w:cstheme="minorHAnsi"/>
          <w:i/>
          <w:sz w:val="24"/>
          <w:szCs w:val="24"/>
        </w:rPr>
        <w:t>apy,</w:t>
      </w:r>
      <w:r w:rsidR="00D43E30" w:rsidRPr="00EB2720">
        <w:rPr>
          <w:rFonts w:cstheme="minorHAnsi"/>
          <w:i/>
          <w:sz w:val="24"/>
          <w:szCs w:val="24"/>
        </w:rPr>
        <w:t xml:space="preserve"> </w:t>
      </w:r>
      <w:r w:rsidR="00EA51C9" w:rsidRPr="00EB2720">
        <w:rPr>
          <w:rFonts w:cstheme="minorHAnsi"/>
          <w:i/>
          <w:sz w:val="24"/>
          <w:szCs w:val="24"/>
        </w:rPr>
        <w:t>37</w:t>
      </w:r>
      <w:r w:rsidR="00D43E30" w:rsidRPr="00EB2720">
        <w:rPr>
          <w:rFonts w:cstheme="minorHAnsi"/>
          <w:i/>
          <w:sz w:val="24"/>
          <w:szCs w:val="24"/>
        </w:rPr>
        <w:t>,</w:t>
      </w:r>
      <w:r w:rsidR="00EA51C9" w:rsidRPr="001C7750">
        <w:rPr>
          <w:rFonts w:cstheme="minorHAnsi"/>
          <w:sz w:val="24"/>
          <w:szCs w:val="24"/>
        </w:rPr>
        <w:t xml:space="preserve"> 357-77.</w:t>
      </w:r>
      <w:proofErr w:type="gramEnd"/>
    </w:p>
    <w:p w14:paraId="7F315B16" w14:textId="4540D97F" w:rsidR="00802B26" w:rsidRPr="001C7750" w:rsidRDefault="00802B26" w:rsidP="006C60C1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1C7750">
        <w:rPr>
          <w:rFonts w:cstheme="minorHAnsi"/>
          <w:sz w:val="24"/>
          <w:szCs w:val="24"/>
        </w:rPr>
        <w:t xml:space="preserve">Mackinnon, A., </w:t>
      </w:r>
      <w:proofErr w:type="spellStart"/>
      <w:r w:rsidRPr="001C7750">
        <w:rPr>
          <w:rFonts w:cstheme="minorHAnsi"/>
          <w:sz w:val="24"/>
          <w:szCs w:val="24"/>
        </w:rPr>
        <w:t>Copolov</w:t>
      </w:r>
      <w:proofErr w:type="spellEnd"/>
      <w:r w:rsidRPr="001C7750">
        <w:rPr>
          <w:rFonts w:cstheme="minorHAnsi"/>
          <w:sz w:val="24"/>
          <w:szCs w:val="24"/>
        </w:rPr>
        <w:t xml:space="preserve">, D.L., </w:t>
      </w:r>
      <w:proofErr w:type="spellStart"/>
      <w:r w:rsidRPr="001C7750">
        <w:rPr>
          <w:rFonts w:cstheme="minorHAnsi"/>
          <w:sz w:val="24"/>
          <w:szCs w:val="24"/>
        </w:rPr>
        <w:t>Trauer</w:t>
      </w:r>
      <w:proofErr w:type="spellEnd"/>
      <w:r w:rsidRPr="001C7750">
        <w:rPr>
          <w:rFonts w:cstheme="minorHAnsi"/>
          <w:sz w:val="24"/>
          <w:szCs w:val="24"/>
        </w:rPr>
        <w:t xml:space="preserve">, T. </w:t>
      </w:r>
      <w:r w:rsidR="00EB2720">
        <w:rPr>
          <w:rFonts w:cstheme="minorHAnsi"/>
          <w:sz w:val="24"/>
          <w:szCs w:val="24"/>
        </w:rPr>
        <w:t>(</w:t>
      </w:r>
      <w:r w:rsidRPr="001C7750">
        <w:rPr>
          <w:rFonts w:cstheme="minorHAnsi"/>
          <w:sz w:val="24"/>
          <w:szCs w:val="24"/>
        </w:rPr>
        <w:t>2004</w:t>
      </w:r>
      <w:r w:rsidR="00EB2720">
        <w:rPr>
          <w:rFonts w:cstheme="minorHAnsi"/>
          <w:sz w:val="24"/>
          <w:szCs w:val="24"/>
        </w:rPr>
        <w:t>)</w:t>
      </w:r>
      <w:r w:rsidRPr="001C7750">
        <w:rPr>
          <w:rFonts w:cstheme="minorHAnsi"/>
          <w:sz w:val="24"/>
          <w:szCs w:val="24"/>
        </w:rPr>
        <w:t>.</w:t>
      </w:r>
      <w:proofErr w:type="gramEnd"/>
      <w:r w:rsidRPr="001C7750">
        <w:rPr>
          <w:rFonts w:cstheme="minorHAnsi"/>
          <w:sz w:val="24"/>
          <w:szCs w:val="24"/>
        </w:rPr>
        <w:t xml:space="preserve">  Factors associated with compliance and resistance to command hallucination.  </w:t>
      </w:r>
      <w:r w:rsidRPr="00EB2720">
        <w:rPr>
          <w:rFonts w:cstheme="minorHAnsi"/>
          <w:i/>
          <w:sz w:val="24"/>
          <w:szCs w:val="24"/>
        </w:rPr>
        <w:t>Journa</w:t>
      </w:r>
      <w:r w:rsidR="00EB2720">
        <w:rPr>
          <w:rFonts w:cstheme="minorHAnsi"/>
          <w:i/>
          <w:sz w:val="24"/>
          <w:szCs w:val="24"/>
        </w:rPr>
        <w:t>l of Nervous and Mental Disease,</w:t>
      </w:r>
      <w:r w:rsidRPr="00EB2720">
        <w:rPr>
          <w:rFonts w:cstheme="minorHAnsi"/>
          <w:i/>
          <w:sz w:val="24"/>
          <w:szCs w:val="24"/>
        </w:rPr>
        <w:t xml:space="preserve"> 192(5)</w:t>
      </w:r>
      <w:r w:rsidRPr="001C7750">
        <w:rPr>
          <w:rFonts w:cstheme="minorHAnsi"/>
          <w:sz w:val="24"/>
          <w:szCs w:val="24"/>
        </w:rPr>
        <w:t>, 357-362.</w:t>
      </w:r>
    </w:p>
    <w:p w14:paraId="578CC86F" w14:textId="47421B91" w:rsidR="00C97B49" w:rsidRPr="001C7750" w:rsidRDefault="00C97B49" w:rsidP="006C60C1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1C7750">
        <w:rPr>
          <w:rFonts w:cstheme="minorHAnsi"/>
          <w:sz w:val="24"/>
          <w:szCs w:val="24"/>
        </w:rPr>
        <w:t xml:space="preserve">Rogers, R., Gillis, </w:t>
      </w:r>
      <w:r w:rsidR="00EB2720">
        <w:rPr>
          <w:rFonts w:cstheme="minorHAnsi"/>
          <w:sz w:val="24"/>
          <w:szCs w:val="24"/>
        </w:rPr>
        <w:t>J.R., Turner, R.E., &amp; Smith, T.</w:t>
      </w:r>
      <w:r w:rsidRPr="001C7750">
        <w:rPr>
          <w:rFonts w:cstheme="minorHAnsi"/>
          <w:sz w:val="24"/>
          <w:szCs w:val="24"/>
        </w:rPr>
        <w:t xml:space="preserve"> </w:t>
      </w:r>
      <w:r w:rsidR="00EB2720">
        <w:rPr>
          <w:rFonts w:cstheme="minorHAnsi"/>
          <w:sz w:val="24"/>
          <w:szCs w:val="24"/>
        </w:rPr>
        <w:t>(</w:t>
      </w:r>
      <w:r w:rsidRPr="001C7750">
        <w:rPr>
          <w:rFonts w:cstheme="minorHAnsi"/>
          <w:sz w:val="24"/>
          <w:szCs w:val="24"/>
        </w:rPr>
        <w:t>1990</w:t>
      </w:r>
      <w:r w:rsidR="00EB2720">
        <w:rPr>
          <w:rFonts w:cstheme="minorHAnsi"/>
          <w:sz w:val="24"/>
          <w:szCs w:val="24"/>
        </w:rPr>
        <w:t>)</w:t>
      </w:r>
      <w:r w:rsidRPr="001C7750">
        <w:rPr>
          <w:rFonts w:cstheme="minorHAnsi"/>
          <w:sz w:val="24"/>
          <w:szCs w:val="24"/>
        </w:rPr>
        <w:t>.</w:t>
      </w:r>
      <w:proofErr w:type="gramEnd"/>
      <w:r w:rsidRPr="001C7750">
        <w:rPr>
          <w:rFonts w:cstheme="minorHAnsi"/>
          <w:sz w:val="24"/>
          <w:szCs w:val="24"/>
        </w:rPr>
        <w:t xml:space="preserve">  </w:t>
      </w:r>
      <w:proofErr w:type="gramStart"/>
      <w:r w:rsidRPr="001C7750">
        <w:rPr>
          <w:rFonts w:cstheme="minorHAnsi"/>
          <w:sz w:val="24"/>
          <w:szCs w:val="24"/>
        </w:rPr>
        <w:t>The clinical presentation of command hallucinations in a clinical setting.</w:t>
      </w:r>
      <w:proofErr w:type="gramEnd"/>
      <w:r w:rsidRPr="001C7750">
        <w:rPr>
          <w:rFonts w:cstheme="minorHAnsi"/>
          <w:sz w:val="24"/>
          <w:szCs w:val="24"/>
        </w:rPr>
        <w:t xml:space="preserve">  </w:t>
      </w:r>
      <w:r w:rsidRPr="00EB2720">
        <w:rPr>
          <w:rFonts w:cstheme="minorHAnsi"/>
          <w:i/>
          <w:sz w:val="24"/>
          <w:szCs w:val="24"/>
        </w:rPr>
        <w:t>The</w:t>
      </w:r>
      <w:r w:rsidR="00EB2720">
        <w:rPr>
          <w:rFonts w:cstheme="minorHAnsi"/>
          <w:i/>
          <w:sz w:val="24"/>
          <w:szCs w:val="24"/>
        </w:rPr>
        <w:t xml:space="preserve"> American Journal of Psychiatry,</w:t>
      </w:r>
      <w:r w:rsidRPr="00EB2720">
        <w:rPr>
          <w:rFonts w:cstheme="minorHAnsi"/>
          <w:i/>
          <w:sz w:val="24"/>
          <w:szCs w:val="24"/>
        </w:rPr>
        <w:t xml:space="preserve"> 147(10),</w:t>
      </w:r>
      <w:r w:rsidRPr="001C7750">
        <w:rPr>
          <w:rFonts w:cstheme="minorHAnsi"/>
          <w:sz w:val="24"/>
          <w:szCs w:val="24"/>
        </w:rPr>
        <w:t xml:space="preserve"> 1304-1307.</w:t>
      </w:r>
    </w:p>
    <w:p w14:paraId="798BFA2D" w14:textId="5722A4FF" w:rsidR="00D6442D" w:rsidRPr="001C7750" w:rsidRDefault="00D6442D" w:rsidP="006C60C1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Romme</w:t>
      </w:r>
      <w:proofErr w:type="spellEnd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 xml:space="preserve">, M.A., </w:t>
      </w:r>
      <w:proofErr w:type="spellStart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Honig</w:t>
      </w:r>
      <w:proofErr w:type="spellEnd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No</w:t>
      </w:r>
      <w:r w:rsidR="00EB2720">
        <w:rPr>
          <w:rFonts w:cstheme="minorHAnsi"/>
          <w:color w:val="222222"/>
          <w:sz w:val="24"/>
          <w:szCs w:val="24"/>
          <w:shd w:val="clear" w:color="auto" w:fill="FFFFFF"/>
        </w:rPr>
        <w:t>orthoorn</w:t>
      </w:r>
      <w:proofErr w:type="spellEnd"/>
      <w:r w:rsidR="00EB2720">
        <w:rPr>
          <w:rFonts w:cstheme="minorHAnsi"/>
          <w:color w:val="222222"/>
          <w:sz w:val="24"/>
          <w:szCs w:val="24"/>
          <w:shd w:val="clear" w:color="auto" w:fill="FFFFFF"/>
        </w:rPr>
        <w:t>, E.O. and Escher, A.D.</w:t>
      </w:r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B2720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1992</w:t>
      </w:r>
      <w:r w:rsidR="00EB2720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proofErr w:type="gramEnd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Coping with hearing voices: an emancipatory approach.</w:t>
      </w:r>
      <w:proofErr w:type="gramEnd"/>
      <w:r w:rsidRPr="001C7750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proofErr w:type="gramStart"/>
      <w:r w:rsidRPr="00EB272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The British Journal of Psychiatry</w:t>
      </w:r>
      <w:r w:rsidR="00EB2720">
        <w:rPr>
          <w:rFonts w:cstheme="minorHAnsi"/>
          <w:i/>
          <w:color w:val="222222"/>
          <w:sz w:val="24"/>
          <w:szCs w:val="24"/>
          <w:shd w:val="clear" w:color="auto" w:fill="FFFFFF"/>
        </w:rPr>
        <w:t>,</w:t>
      </w:r>
      <w:r w:rsidRPr="00EB2720">
        <w:rPr>
          <w:rStyle w:val="apple-converted-space"/>
          <w:rFonts w:cstheme="minorHAnsi"/>
          <w:i/>
          <w:color w:val="222222"/>
          <w:sz w:val="24"/>
          <w:szCs w:val="24"/>
          <w:shd w:val="clear" w:color="auto" w:fill="FFFFFF"/>
        </w:rPr>
        <w:t> </w:t>
      </w:r>
      <w:r w:rsidRPr="00EB272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161</w:t>
      </w:r>
      <w:r w:rsidRPr="00EB2720">
        <w:rPr>
          <w:rFonts w:cstheme="minorHAnsi"/>
          <w:i/>
          <w:color w:val="222222"/>
          <w:sz w:val="24"/>
          <w:szCs w:val="24"/>
          <w:shd w:val="clear" w:color="auto" w:fill="FFFFFF"/>
        </w:rPr>
        <w:t>(1),</w:t>
      </w:r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 xml:space="preserve"> pp.99-103.</w:t>
      </w:r>
      <w:proofErr w:type="gramEnd"/>
    </w:p>
    <w:p w14:paraId="0051C970" w14:textId="109B9967" w:rsidR="006C60C1" w:rsidRPr="001C7750" w:rsidRDefault="006C60C1" w:rsidP="006C60C1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C7750">
        <w:rPr>
          <w:rFonts w:cstheme="minorHAnsi"/>
          <w:sz w:val="24"/>
          <w:szCs w:val="24"/>
        </w:rPr>
        <w:t>Salkovskis</w:t>
      </w:r>
      <w:proofErr w:type="spellEnd"/>
      <w:r w:rsidR="009C3472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P</w:t>
      </w:r>
      <w:r w:rsidR="009C3472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>M</w:t>
      </w:r>
      <w:r w:rsidR="009C3472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 xml:space="preserve">, </w:t>
      </w:r>
      <w:proofErr w:type="spellStart"/>
      <w:r w:rsidRPr="001C7750">
        <w:rPr>
          <w:rFonts w:cstheme="minorHAnsi"/>
          <w:sz w:val="24"/>
          <w:szCs w:val="24"/>
        </w:rPr>
        <w:t>Wroe</w:t>
      </w:r>
      <w:proofErr w:type="spellEnd"/>
      <w:r w:rsidR="009C3472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A</w:t>
      </w:r>
      <w:r w:rsidR="009C3472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>L</w:t>
      </w:r>
      <w:r w:rsidR="009C3472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>, Gledhill</w:t>
      </w:r>
      <w:r w:rsidR="009C3472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A</w:t>
      </w:r>
      <w:r w:rsidR="009C3472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>, Morrison</w:t>
      </w:r>
      <w:r w:rsidR="009C3472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N</w:t>
      </w:r>
      <w:r w:rsidR="009C3472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>, Forrester</w:t>
      </w:r>
      <w:r w:rsidR="009C3472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E</w:t>
      </w:r>
      <w:r w:rsidR="009C3472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>, Richards</w:t>
      </w:r>
      <w:r w:rsidR="009C3472" w:rsidRPr="001C7750">
        <w:rPr>
          <w:rFonts w:cstheme="minorHAnsi"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C</w:t>
      </w:r>
      <w:r w:rsidR="009C3472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>, et al</w:t>
      </w:r>
      <w:r w:rsidR="00251D73" w:rsidRPr="001C7750">
        <w:rPr>
          <w:rFonts w:cstheme="minorHAnsi"/>
          <w:sz w:val="24"/>
          <w:szCs w:val="24"/>
        </w:rPr>
        <w:t>.</w:t>
      </w:r>
      <w:r w:rsidR="00EE5B04" w:rsidRPr="001C7750">
        <w:rPr>
          <w:rFonts w:cstheme="minorHAnsi"/>
          <w:sz w:val="24"/>
          <w:szCs w:val="24"/>
        </w:rPr>
        <w:t xml:space="preserve"> </w:t>
      </w:r>
      <w:r w:rsidR="00EB2720">
        <w:rPr>
          <w:rFonts w:cstheme="minorHAnsi"/>
          <w:sz w:val="24"/>
          <w:szCs w:val="24"/>
        </w:rPr>
        <w:t>(</w:t>
      </w:r>
      <w:r w:rsidR="009C3472" w:rsidRPr="001C7750">
        <w:rPr>
          <w:rFonts w:cstheme="minorHAnsi"/>
          <w:sz w:val="24"/>
          <w:szCs w:val="24"/>
        </w:rPr>
        <w:t>2000</w:t>
      </w:r>
      <w:r w:rsidR="00EB2720">
        <w:rPr>
          <w:rFonts w:cstheme="minorHAnsi"/>
          <w:sz w:val="24"/>
          <w:szCs w:val="24"/>
        </w:rPr>
        <w:t>)</w:t>
      </w:r>
      <w:r w:rsidR="009C3472" w:rsidRPr="001C7750">
        <w:rPr>
          <w:rFonts w:cstheme="minorHAnsi"/>
          <w:sz w:val="24"/>
          <w:szCs w:val="24"/>
        </w:rPr>
        <w:t>.</w:t>
      </w:r>
      <w:proofErr w:type="gramEnd"/>
      <w:r w:rsidRPr="001C7750">
        <w:rPr>
          <w:rFonts w:cstheme="minorHAnsi"/>
          <w:sz w:val="24"/>
          <w:szCs w:val="24"/>
        </w:rPr>
        <w:t xml:space="preserve">  </w:t>
      </w:r>
      <w:r w:rsidR="009C3472" w:rsidRPr="001C7750">
        <w:rPr>
          <w:rFonts w:cstheme="minorHAnsi"/>
          <w:sz w:val="24"/>
          <w:szCs w:val="24"/>
        </w:rPr>
        <w:t>R</w:t>
      </w:r>
      <w:r w:rsidRPr="001C7750">
        <w:rPr>
          <w:rFonts w:cstheme="minorHAnsi"/>
          <w:sz w:val="24"/>
          <w:szCs w:val="24"/>
        </w:rPr>
        <w:t xml:space="preserve">esponsibility attitudes and interpretations are characteristic of obsessive compulsive disorder.  </w:t>
      </w:r>
      <w:proofErr w:type="gramStart"/>
      <w:r w:rsidRPr="00EB2720">
        <w:rPr>
          <w:rFonts w:cstheme="minorHAnsi"/>
          <w:i/>
          <w:sz w:val="24"/>
          <w:szCs w:val="24"/>
        </w:rPr>
        <w:t>Behav</w:t>
      </w:r>
      <w:r w:rsidR="00251D73" w:rsidRPr="00EB2720">
        <w:rPr>
          <w:rFonts w:cstheme="minorHAnsi"/>
          <w:i/>
          <w:sz w:val="24"/>
          <w:szCs w:val="24"/>
        </w:rPr>
        <w:t>iour,</w:t>
      </w:r>
      <w:r w:rsidRPr="00EB2720">
        <w:rPr>
          <w:rFonts w:cstheme="minorHAnsi"/>
          <w:i/>
          <w:sz w:val="24"/>
          <w:szCs w:val="24"/>
        </w:rPr>
        <w:t xml:space="preserve"> Res</w:t>
      </w:r>
      <w:r w:rsidR="00251D73" w:rsidRPr="00EB2720">
        <w:rPr>
          <w:rFonts w:cstheme="minorHAnsi"/>
          <w:i/>
          <w:sz w:val="24"/>
          <w:szCs w:val="24"/>
        </w:rPr>
        <w:t>earch &amp;</w:t>
      </w:r>
      <w:r w:rsidRPr="00EB2720">
        <w:rPr>
          <w:rFonts w:cstheme="minorHAnsi"/>
          <w:i/>
          <w:sz w:val="24"/>
          <w:szCs w:val="24"/>
        </w:rPr>
        <w:t xml:space="preserve"> Ther</w:t>
      </w:r>
      <w:r w:rsidR="00EB2720">
        <w:rPr>
          <w:rFonts w:cstheme="minorHAnsi"/>
          <w:i/>
          <w:sz w:val="24"/>
          <w:szCs w:val="24"/>
        </w:rPr>
        <w:t>apy,</w:t>
      </w:r>
      <w:r w:rsidR="00251D73" w:rsidRPr="00EB2720">
        <w:rPr>
          <w:rFonts w:cstheme="minorHAnsi"/>
          <w:i/>
          <w:sz w:val="24"/>
          <w:szCs w:val="24"/>
        </w:rPr>
        <w:t xml:space="preserve"> </w:t>
      </w:r>
      <w:r w:rsidRPr="00EB2720">
        <w:rPr>
          <w:rFonts w:cstheme="minorHAnsi"/>
          <w:i/>
          <w:sz w:val="24"/>
          <w:szCs w:val="24"/>
        </w:rPr>
        <w:t>38</w:t>
      </w:r>
      <w:r w:rsidR="00251D73" w:rsidRPr="00EB2720">
        <w:rPr>
          <w:rFonts w:cstheme="minorHAnsi"/>
          <w:i/>
          <w:sz w:val="24"/>
          <w:szCs w:val="24"/>
        </w:rPr>
        <w:t>,</w:t>
      </w:r>
      <w:r w:rsidRPr="001C7750">
        <w:rPr>
          <w:rFonts w:cstheme="minorHAnsi"/>
          <w:sz w:val="24"/>
          <w:szCs w:val="24"/>
        </w:rPr>
        <w:t xml:space="preserve"> 347-72.</w:t>
      </w:r>
      <w:proofErr w:type="gramEnd"/>
    </w:p>
    <w:p w14:paraId="74DF5B9E" w14:textId="7A9BAAD5" w:rsidR="001C7750" w:rsidRPr="001C7750" w:rsidRDefault="001C7750" w:rsidP="00F431E7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 xml:space="preserve">Thomas, P., </w:t>
      </w:r>
      <w:proofErr w:type="spellStart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Mathur</w:t>
      </w:r>
      <w:proofErr w:type="spellEnd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 xml:space="preserve">, P., </w:t>
      </w:r>
      <w:proofErr w:type="spellStart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Gottesman</w:t>
      </w:r>
      <w:proofErr w:type="spellEnd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 xml:space="preserve">, I.I., </w:t>
      </w:r>
      <w:proofErr w:type="spellStart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Nagpal</w:t>
      </w:r>
      <w:proofErr w:type="spellEnd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Nim</w:t>
      </w:r>
      <w:r w:rsidR="00EB2720">
        <w:rPr>
          <w:rFonts w:cstheme="minorHAnsi"/>
          <w:color w:val="222222"/>
          <w:sz w:val="24"/>
          <w:szCs w:val="24"/>
          <w:shd w:val="clear" w:color="auto" w:fill="FFFFFF"/>
        </w:rPr>
        <w:t>gaonkar</w:t>
      </w:r>
      <w:proofErr w:type="spellEnd"/>
      <w:r w:rsidR="00EB2720">
        <w:rPr>
          <w:rFonts w:cstheme="minorHAnsi"/>
          <w:color w:val="222222"/>
          <w:sz w:val="24"/>
          <w:szCs w:val="24"/>
          <w:shd w:val="clear" w:color="auto" w:fill="FFFFFF"/>
        </w:rPr>
        <w:t>, V.L. &amp; Deshpande, S.N.</w:t>
      </w:r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B2720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2007</w:t>
      </w:r>
      <w:r w:rsidR="00EB2720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proofErr w:type="gramEnd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>Correlates of hallucinations in schizophrenia: A cross‐cultural evaluation.</w:t>
      </w:r>
      <w:proofErr w:type="gramEnd"/>
      <w:r w:rsidRPr="001C7750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EB272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Schizophrenia research,</w:t>
      </w:r>
      <w:r w:rsidRPr="00EB2720">
        <w:rPr>
          <w:rStyle w:val="apple-converted-space"/>
          <w:rFonts w:cstheme="minorHAnsi"/>
          <w:i/>
          <w:color w:val="222222"/>
          <w:sz w:val="24"/>
          <w:szCs w:val="24"/>
          <w:shd w:val="clear" w:color="auto" w:fill="FFFFFF"/>
        </w:rPr>
        <w:t> </w:t>
      </w:r>
      <w:r w:rsidRPr="00EB272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92</w:t>
      </w:r>
      <w:r w:rsidRPr="00EB2720">
        <w:rPr>
          <w:rFonts w:cstheme="minorHAnsi"/>
          <w:i/>
          <w:color w:val="222222"/>
          <w:sz w:val="24"/>
          <w:szCs w:val="24"/>
          <w:shd w:val="clear" w:color="auto" w:fill="FFFFFF"/>
        </w:rPr>
        <w:t>(1),</w:t>
      </w:r>
      <w:r w:rsidRPr="001C7750">
        <w:rPr>
          <w:rFonts w:cstheme="minorHAnsi"/>
          <w:color w:val="222222"/>
          <w:sz w:val="24"/>
          <w:szCs w:val="24"/>
          <w:shd w:val="clear" w:color="auto" w:fill="FFFFFF"/>
        </w:rPr>
        <w:t xml:space="preserve"> pp.41-49.</w:t>
      </w:r>
    </w:p>
    <w:p w14:paraId="096DBC0A" w14:textId="23F179B9" w:rsidR="00594836" w:rsidRPr="001C7750" w:rsidRDefault="00594836" w:rsidP="00F431E7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C7750">
        <w:rPr>
          <w:rFonts w:cstheme="minorHAnsi"/>
          <w:sz w:val="24"/>
          <w:szCs w:val="24"/>
        </w:rPr>
        <w:t>Tolin</w:t>
      </w:r>
      <w:proofErr w:type="spellEnd"/>
      <w:r w:rsidRPr="001C7750">
        <w:rPr>
          <w:rFonts w:cstheme="minorHAnsi"/>
          <w:sz w:val="24"/>
          <w:szCs w:val="24"/>
        </w:rPr>
        <w:t xml:space="preserve">, D.F., </w:t>
      </w:r>
      <w:proofErr w:type="spellStart"/>
      <w:r w:rsidRPr="001C7750">
        <w:rPr>
          <w:rFonts w:cstheme="minorHAnsi"/>
          <w:sz w:val="24"/>
          <w:szCs w:val="24"/>
        </w:rPr>
        <w:t>Worhunsky</w:t>
      </w:r>
      <w:proofErr w:type="spellEnd"/>
      <w:r w:rsidRPr="001C7750">
        <w:rPr>
          <w:rFonts w:cstheme="minorHAnsi"/>
          <w:sz w:val="24"/>
          <w:szCs w:val="24"/>
        </w:rPr>
        <w:t xml:space="preserve">, P., &amp; </w:t>
      </w:r>
      <w:proofErr w:type="spellStart"/>
      <w:r w:rsidRPr="001C7750">
        <w:rPr>
          <w:rFonts w:cstheme="minorHAnsi"/>
          <w:sz w:val="24"/>
          <w:szCs w:val="24"/>
        </w:rPr>
        <w:t>Maltby</w:t>
      </w:r>
      <w:proofErr w:type="spellEnd"/>
      <w:r w:rsidRPr="001C7750">
        <w:rPr>
          <w:rFonts w:cstheme="minorHAnsi"/>
          <w:sz w:val="24"/>
          <w:szCs w:val="24"/>
        </w:rPr>
        <w:t xml:space="preserve">, N. </w:t>
      </w:r>
      <w:r w:rsidR="00EB2720">
        <w:rPr>
          <w:rFonts w:cstheme="minorHAnsi"/>
          <w:sz w:val="24"/>
          <w:szCs w:val="24"/>
        </w:rPr>
        <w:t>(</w:t>
      </w:r>
      <w:r w:rsidRPr="001C7750">
        <w:rPr>
          <w:rFonts w:cstheme="minorHAnsi"/>
          <w:sz w:val="24"/>
          <w:szCs w:val="24"/>
        </w:rPr>
        <w:t>2006</w:t>
      </w:r>
      <w:r w:rsidR="00EB2720">
        <w:rPr>
          <w:rFonts w:cstheme="minorHAnsi"/>
          <w:sz w:val="24"/>
          <w:szCs w:val="24"/>
        </w:rPr>
        <w:t>)</w:t>
      </w:r>
      <w:r w:rsidRPr="001C7750">
        <w:rPr>
          <w:rFonts w:cstheme="minorHAnsi"/>
          <w:sz w:val="24"/>
          <w:szCs w:val="24"/>
        </w:rPr>
        <w:t>.</w:t>
      </w:r>
      <w:proofErr w:type="gramEnd"/>
      <w:r w:rsidRPr="001C7750">
        <w:rPr>
          <w:rFonts w:cstheme="minorHAnsi"/>
          <w:sz w:val="24"/>
          <w:szCs w:val="24"/>
        </w:rPr>
        <w:t xml:space="preserve">  Are “obsessive” beliefs specific to OCD</w:t>
      </w:r>
      <w:proofErr w:type="gramStart"/>
      <w:r w:rsidRPr="001C7750">
        <w:rPr>
          <w:rFonts w:cstheme="minorHAnsi"/>
          <w:sz w:val="24"/>
          <w:szCs w:val="24"/>
        </w:rPr>
        <w:t>?:</w:t>
      </w:r>
      <w:proofErr w:type="gramEnd"/>
      <w:r w:rsidRPr="001C7750">
        <w:rPr>
          <w:rFonts w:cstheme="minorHAnsi"/>
          <w:sz w:val="24"/>
          <w:szCs w:val="24"/>
        </w:rPr>
        <w:t xml:space="preserve"> A comparison across anxiety disorders.  </w:t>
      </w:r>
      <w:r w:rsidR="00EB2720">
        <w:rPr>
          <w:rFonts w:cstheme="minorHAnsi"/>
          <w:i/>
          <w:sz w:val="24"/>
          <w:szCs w:val="24"/>
        </w:rPr>
        <w:t>Behaviour, Research &amp; Therapy,</w:t>
      </w:r>
      <w:r w:rsidRPr="00EB2720">
        <w:rPr>
          <w:rFonts w:cstheme="minorHAnsi"/>
          <w:i/>
          <w:sz w:val="24"/>
          <w:szCs w:val="24"/>
        </w:rPr>
        <w:t xml:space="preserve"> 44,</w:t>
      </w:r>
      <w:r w:rsidRPr="001C7750">
        <w:rPr>
          <w:rFonts w:cstheme="minorHAnsi"/>
          <w:sz w:val="24"/>
          <w:szCs w:val="24"/>
        </w:rPr>
        <w:t xml:space="preserve"> 469-480.</w:t>
      </w:r>
    </w:p>
    <w:p w14:paraId="5DA616AE" w14:textId="2EEE9779" w:rsidR="000566E8" w:rsidRDefault="00444F3B" w:rsidP="000566E8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1C7750">
        <w:rPr>
          <w:rFonts w:cstheme="minorHAnsi"/>
          <w:sz w:val="24"/>
          <w:szCs w:val="24"/>
        </w:rPr>
        <w:t>WHO.</w:t>
      </w:r>
      <w:proofErr w:type="gramEnd"/>
      <w:r w:rsidR="00EE5B04" w:rsidRPr="001C7750">
        <w:rPr>
          <w:rFonts w:cstheme="minorHAnsi"/>
          <w:sz w:val="24"/>
          <w:szCs w:val="24"/>
        </w:rPr>
        <w:t xml:space="preserve"> </w:t>
      </w:r>
      <w:r w:rsidR="00EB2720">
        <w:rPr>
          <w:rFonts w:cstheme="minorHAnsi"/>
          <w:sz w:val="24"/>
          <w:szCs w:val="24"/>
        </w:rPr>
        <w:t>(</w:t>
      </w:r>
      <w:r w:rsidR="009C3472" w:rsidRPr="001C7750">
        <w:rPr>
          <w:rFonts w:cstheme="minorHAnsi"/>
          <w:sz w:val="24"/>
          <w:szCs w:val="24"/>
        </w:rPr>
        <w:t>2009</w:t>
      </w:r>
      <w:r w:rsidR="00EB2720">
        <w:rPr>
          <w:rFonts w:cstheme="minorHAnsi"/>
          <w:sz w:val="24"/>
          <w:szCs w:val="24"/>
        </w:rPr>
        <w:t>)</w:t>
      </w:r>
      <w:proofErr w:type="gramStart"/>
      <w:r w:rsidR="009C3472" w:rsidRPr="001C7750">
        <w:rPr>
          <w:rFonts w:cstheme="minorHAnsi"/>
          <w:sz w:val="24"/>
          <w:szCs w:val="24"/>
        </w:rPr>
        <w:t>.</w:t>
      </w:r>
      <w:r w:rsidRPr="001C7750">
        <w:rPr>
          <w:rFonts w:cstheme="minorHAnsi"/>
          <w:sz w:val="24"/>
          <w:szCs w:val="24"/>
        </w:rPr>
        <w:t xml:space="preserve">  The</w:t>
      </w:r>
      <w:proofErr w:type="gramEnd"/>
      <w:r w:rsidRPr="001C7750">
        <w:rPr>
          <w:rFonts w:cstheme="minorHAnsi"/>
          <w:sz w:val="24"/>
          <w:szCs w:val="24"/>
        </w:rPr>
        <w:t xml:space="preserve"> ICD-10 Classification of Mental and Behavioural Disorders.  Geneva: World Health Organization.</w:t>
      </w:r>
    </w:p>
    <w:p w14:paraId="051CCB28" w14:textId="28CE7CFD" w:rsidR="00F431E7" w:rsidRPr="001C7750" w:rsidRDefault="00EB2720" w:rsidP="000566E8">
      <w:pPr>
        <w:spacing w:after="0" w:line="480" w:lineRule="auto"/>
        <w:ind w:left="720" w:hanging="720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Zigmond</w:t>
      </w:r>
      <w:proofErr w:type="spellEnd"/>
      <w:r>
        <w:rPr>
          <w:rFonts w:cstheme="minorHAnsi"/>
          <w:sz w:val="24"/>
          <w:szCs w:val="24"/>
        </w:rPr>
        <w:t xml:space="preserve">, A.S., &amp; </w:t>
      </w:r>
      <w:proofErr w:type="spellStart"/>
      <w:r>
        <w:rPr>
          <w:rFonts w:cstheme="minorHAnsi"/>
          <w:sz w:val="24"/>
          <w:szCs w:val="24"/>
        </w:rPr>
        <w:t>Snaith</w:t>
      </w:r>
      <w:proofErr w:type="spellEnd"/>
      <w:r>
        <w:rPr>
          <w:rFonts w:cstheme="minorHAnsi"/>
          <w:sz w:val="24"/>
          <w:szCs w:val="24"/>
        </w:rPr>
        <w:t>, R.P.</w:t>
      </w:r>
      <w:r w:rsidR="00802B26" w:rsidRPr="001C77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802B26" w:rsidRPr="001C7750">
        <w:rPr>
          <w:rFonts w:cstheme="minorHAnsi"/>
          <w:sz w:val="24"/>
          <w:szCs w:val="24"/>
        </w:rPr>
        <w:t>1983</w:t>
      </w:r>
      <w:r>
        <w:rPr>
          <w:rFonts w:cstheme="minorHAnsi"/>
          <w:sz w:val="24"/>
          <w:szCs w:val="24"/>
        </w:rPr>
        <w:t>)</w:t>
      </w:r>
      <w:r w:rsidR="00802B26" w:rsidRPr="001C7750">
        <w:rPr>
          <w:rFonts w:cstheme="minorHAnsi"/>
          <w:sz w:val="24"/>
          <w:szCs w:val="24"/>
        </w:rPr>
        <w:t>.</w:t>
      </w:r>
      <w:proofErr w:type="gramEnd"/>
      <w:r w:rsidR="00802B26" w:rsidRPr="001C7750">
        <w:rPr>
          <w:rFonts w:cstheme="minorHAnsi"/>
          <w:sz w:val="24"/>
          <w:szCs w:val="24"/>
        </w:rPr>
        <w:t xml:space="preserve"> The hospital anxiety and depression scale. </w:t>
      </w:r>
      <w:r w:rsidR="00802B26" w:rsidRPr="00EB2720">
        <w:rPr>
          <w:rFonts w:cstheme="minorHAnsi"/>
          <w:i/>
          <w:sz w:val="24"/>
          <w:szCs w:val="24"/>
        </w:rPr>
        <w:t xml:space="preserve"> </w:t>
      </w:r>
      <w:proofErr w:type="spellStart"/>
      <w:r w:rsidR="00802B26" w:rsidRPr="00EB2720">
        <w:rPr>
          <w:rFonts w:cstheme="minorHAnsi"/>
          <w:i/>
          <w:sz w:val="24"/>
          <w:szCs w:val="24"/>
        </w:rPr>
        <w:t>Acta</w:t>
      </w:r>
      <w:proofErr w:type="spellEnd"/>
      <w:r w:rsidR="00802B26" w:rsidRPr="00EB2720">
        <w:rPr>
          <w:rFonts w:cstheme="minorHAnsi"/>
          <w:i/>
          <w:sz w:val="24"/>
          <w:szCs w:val="24"/>
        </w:rPr>
        <w:t xml:space="preserve"> </w:t>
      </w:r>
      <w:r w:rsidR="00155CD8" w:rsidRPr="00EB2720">
        <w:rPr>
          <w:rFonts w:cstheme="minorHAnsi"/>
          <w:i/>
          <w:sz w:val="24"/>
          <w:szCs w:val="24"/>
        </w:rPr>
        <w:t xml:space="preserve">             </w:t>
      </w:r>
      <w:proofErr w:type="spellStart"/>
      <w:r>
        <w:rPr>
          <w:rFonts w:cstheme="minorHAnsi"/>
          <w:i/>
          <w:sz w:val="24"/>
          <w:szCs w:val="24"/>
        </w:rPr>
        <w:t>Psychiatrica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Scandinavica</w:t>
      </w:r>
      <w:proofErr w:type="spellEnd"/>
      <w:r>
        <w:rPr>
          <w:rFonts w:cstheme="minorHAnsi"/>
          <w:i/>
          <w:sz w:val="24"/>
          <w:szCs w:val="24"/>
        </w:rPr>
        <w:t>,</w:t>
      </w:r>
      <w:r w:rsidR="00802B26" w:rsidRPr="00EB2720">
        <w:rPr>
          <w:rFonts w:cstheme="minorHAnsi"/>
          <w:i/>
          <w:sz w:val="24"/>
          <w:szCs w:val="24"/>
        </w:rPr>
        <w:t xml:space="preserve"> 67(6),</w:t>
      </w:r>
      <w:r w:rsidR="00802B26" w:rsidRPr="001C7750">
        <w:rPr>
          <w:rFonts w:cstheme="minorHAnsi"/>
          <w:sz w:val="24"/>
          <w:szCs w:val="24"/>
        </w:rPr>
        <w:t xml:space="preserve"> 361-370.</w:t>
      </w:r>
    </w:p>
    <w:sectPr w:rsidR="00F431E7" w:rsidRPr="001C77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B359A" w14:textId="77777777" w:rsidR="001D2888" w:rsidRDefault="001D2888" w:rsidP="00457C3B">
      <w:pPr>
        <w:spacing w:after="0" w:line="240" w:lineRule="auto"/>
      </w:pPr>
      <w:r>
        <w:separator/>
      </w:r>
    </w:p>
  </w:endnote>
  <w:endnote w:type="continuationSeparator" w:id="0">
    <w:p w14:paraId="034A33AF" w14:textId="77777777" w:rsidR="001D2888" w:rsidRDefault="001D2888" w:rsidP="0045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88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7721D" w14:textId="361041B7" w:rsidR="001D2888" w:rsidRDefault="001D2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A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DA2015" w14:textId="77777777" w:rsidR="001D2888" w:rsidRDefault="001D2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04EFA" w14:textId="77777777" w:rsidR="001D2888" w:rsidRDefault="001D2888" w:rsidP="00457C3B">
      <w:pPr>
        <w:spacing w:after="0" w:line="240" w:lineRule="auto"/>
      </w:pPr>
      <w:r>
        <w:separator/>
      </w:r>
    </w:p>
  </w:footnote>
  <w:footnote w:type="continuationSeparator" w:id="0">
    <w:p w14:paraId="7CDC2875" w14:textId="77777777" w:rsidR="001D2888" w:rsidRDefault="001D2888" w:rsidP="0045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116"/>
    <w:multiLevelType w:val="hybridMultilevel"/>
    <w:tmpl w:val="7F1CD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528D"/>
    <w:multiLevelType w:val="hybridMultilevel"/>
    <w:tmpl w:val="7AB27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971FD"/>
    <w:multiLevelType w:val="hybridMultilevel"/>
    <w:tmpl w:val="68E21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1B59"/>
    <w:multiLevelType w:val="hybridMultilevel"/>
    <w:tmpl w:val="D1902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0DF2"/>
    <w:multiLevelType w:val="hybridMultilevel"/>
    <w:tmpl w:val="387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28DC"/>
    <w:multiLevelType w:val="hybridMultilevel"/>
    <w:tmpl w:val="0D3C1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F44C3"/>
    <w:multiLevelType w:val="hybridMultilevel"/>
    <w:tmpl w:val="70469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F4D17"/>
    <w:multiLevelType w:val="hybridMultilevel"/>
    <w:tmpl w:val="6A9C3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66CE"/>
    <w:multiLevelType w:val="hybridMultilevel"/>
    <w:tmpl w:val="6218A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26B54"/>
    <w:multiLevelType w:val="hybridMultilevel"/>
    <w:tmpl w:val="6DA24A96"/>
    <w:lvl w:ilvl="0" w:tplc="B7604D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E70DF"/>
    <w:multiLevelType w:val="hybridMultilevel"/>
    <w:tmpl w:val="B4049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E3BF5"/>
    <w:multiLevelType w:val="hybridMultilevel"/>
    <w:tmpl w:val="E6665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25687"/>
    <w:multiLevelType w:val="hybridMultilevel"/>
    <w:tmpl w:val="D714A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18"/>
    <w:rsid w:val="0000088F"/>
    <w:rsid w:val="00004E83"/>
    <w:rsid w:val="00010A58"/>
    <w:rsid w:val="00010BC8"/>
    <w:rsid w:val="00013183"/>
    <w:rsid w:val="0002526D"/>
    <w:rsid w:val="00025501"/>
    <w:rsid w:val="00030DF3"/>
    <w:rsid w:val="00031874"/>
    <w:rsid w:val="00031AF1"/>
    <w:rsid w:val="000332F5"/>
    <w:rsid w:val="00034331"/>
    <w:rsid w:val="00035CC4"/>
    <w:rsid w:val="00042E02"/>
    <w:rsid w:val="00052043"/>
    <w:rsid w:val="00052297"/>
    <w:rsid w:val="00053FEB"/>
    <w:rsid w:val="000566E8"/>
    <w:rsid w:val="00057909"/>
    <w:rsid w:val="00064181"/>
    <w:rsid w:val="00074E55"/>
    <w:rsid w:val="00081D7C"/>
    <w:rsid w:val="000878EB"/>
    <w:rsid w:val="000928CE"/>
    <w:rsid w:val="000930BE"/>
    <w:rsid w:val="00096C02"/>
    <w:rsid w:val="00097B1C"/>
    <w:rsid w:val="000A14DE"/>
    <w:rsid w:val="000A1BAE"/>
    <w:rsid w:val="000A26E5"/>
    <w:rsid w:val="000A36B5"/>
    <w:rsid w:val="000A3A8B"/>
    <w:rsid w:val="000A74D1"/>
    <w:rsid w:val="000B37EC"/>
    <w:rsid w:val="000C2347"/>
    <w:rsid w:val="000C36C9"/>
    <w:rsid w:val="000C5531"/>
    <w:rsid w:val="000C74AF"/>
    <w:rsid w:val="000D44DF"/>
    <w:rsid w:val="000D48A0"/>
    <w:rsid w:val="000D71C3"/>
    <w:rsid w:val="000E035A"/>
    <w:rsid w:val="000E25C9"/>
    <w:rsid w:val="000E457E"/>
    <w:rsid w:val="000F5A16"/>
    <w:rsid w:val="00100595"/>
    <w:rsid w:val="00104F12"/>
    <w:rsid w:val="00110F6C"/>
    <w:rsid w:val="0011306F"/>
    <w:rsid w:val="00114AF1"/>
    <w:rsid w:val="0011523A"/>
    <w:rsid w:val="00115763"/>
    <w:rsid w:val="001179B7"/>
    <w:rsid w:val="00117D03"/>
    <w:rsid w:val="00117E33"/>
    <w:rsid w:val="0012013A"/>
    <w:rsid w:val="0012517E"/>
    <w:rsid w:val="001260C4"/>
    <w:rsid w:val="00132ADE"/>
    <w:rsid w:val="00133DD1"/>
    <w:rsid w:val="00136D70"/>
    <w:rsid w:val="00151725"/>
    <w:rsid w:val="0015394E"/>
    <w:rsid w:val="00155CD8"/>
    <w:rsid w:val="0015678C"/>
    <w:rsid w:val="001611C8"/>
    <w:rsid w:val="00162B25"/>
    <w:rsid w:val="00176323"/>
    <w:rsid w:val="001838F3"/>
    <w:rsid w:val="00184E72"/>
    <w:rsid w:val="0019122C"/>
    <w:rsid w:val="00193685"/>
    <w:rsid w:val="00197A8A"/>
    <w:rsid w:val="001A0CA3"/>
    <w:rsid w:val="001A25FE"/>
    <w:rsid w:val="001A2B1C"/>
    <w:rsid w:val="001A3600"/>
    <w:rsid w:val="001A6548"/>
    <w:rsid w:val="001A70E1"/>
    <w:rsid w:val="001B00CC"/>
    <w:rsid w:val="001B025E"/>
    <w:rsid w:val="001B0893"/>
    <w:rsid w:val="001C2EE1"/>
    <w:rsid w:val="001C57AE"/>
    <w:rsid w:val="001C7750"/>
    <w:rsid w:val="001C7EE3"/>
    <w:rsid w:val="001D01AD"/>
    <w:rsid w:val="001D2888"/>
    <w:rsid w:val="001D34B3"/>
    <w:rsid w:val="001D4884"/>
    <w:rsid w:val="001E10DE"/>
    <w:rsid w:val="001E31B6"/>
    <w:rsid w:val="001F1855"/>
    <w:rsid w:val="0020442E"/>
    <w:rsid w:val="00212506"/>
    <w:rsid w:val="00223097"/>
    <w:rsid w:val="00225966"/>
    <w:rsid w:val="002312FA"/>
    <w:rsid w:val="00232E6F"/>
    <w:rsid w:val="002334CB"/>
    <w:rsid w:val="00233E27"/>
    <w:rsid w:val="00243F44"/>
    <w:rsid w:val="00246EFB"/>
    <w:rsid w:val="00247470"/>
    <w:rsid w:val="00250C81"/>
    <w:rsid w:val="00251D73"/>
    <w:rsid w:val="00253678"/>
    <w:rsid w:val="002541F1"/>
    <w:rsid w:val="002625A8"/>
    <w:rsid w:val="002642A9"/>
    <w:rsid w:val="00264553"/>
    <w:rsid w:val="002668CD"/>
    <w:rsid w:val="00270C84"/>
    <w:rsid w:val="0027494B"/>
    <w:rsid w:val="00280749"/>
    <w:rsid w:val="00283382"/>
    <w:rsid w:val="0028403E"/>
    <w:rsid w:val="0028557B"/>
    <w:rsid w:val="0029362E"/>
    <w:rsid w:val="002952FA"/>
    <w:rsid w:val="002A4855"/>
    <w:rsid w:val="002A667B"/>
    <w:rsid w:val="002A775C"/>
    <w:rsid w:val="002A79EE"/>
    <w:rsid w:val="002B3AB5"/>
    <w:rsid w:val="002B7661"/>
    <w:rsid w:val="002C6690"/>
    <w:rsid w:val="002D572D"/>
    <w:rsid w:val="002D57FA"/>
    <w:rsid w:val="002D6DA9"/>
    <w:rsid w:val="002E4F05"/>
    <w:rsid w:val="002E5EF2"/>
    <w:rsid w:val="002F02D5"/>
    <w:rsid w:val="002F0B10"/>
    <w:rsid w:val="002F0B2E"/>
    <w:rsid w:val="002F66A7"/>
    <w:rsid w:val="00301040"/>
    <w:rsid w:val="00303B03"/>
    <w:rsid w:val="00312958"/>
    <w:rsid w:val="003142EC"/>
    <w:rsid w:val="00316847"/>
    <w:rsid w:val="00316D9D"/>
    <w:rsid w:val="003175BB"/>
    <w:rsid w:val="00323B7F"/>
    <w:rsid w:val="00326F1F"/>
    <w:rsid w:val="00327FC8"/>
    <w:rsid w:val="00332EE2"/>
    <w:rsid w:val="00342343"/>
    <w:rsid w:val="00352B17"/>
    <w:rsid w:val="003547E9"/>
    <w:rsid w:val="00354D41"/>
    <w:rsid w:val="003627F9"/>
    <w:rsid w:val="0036293D"/>
    <w:rsid w:val="00363431"/>
    <w:rsid w:val="003760F9"/>
    <w:rsid w:val="00380436"/>
    <w:rsid w:val="003844AA"/>
    <w:rsid w:val="00390DCD"/>
    <w:rsid w:val="003A4CBC"/>
    <w:rsid w:val="003B34CE"/>
    <w:rsid w:val="003B57BB"/>
    <w:rsid w:val="003B69FF"/>
    <w:rsid w:val="003C020C"/>
    <w:rsid w:val="003C5F75"/>
    <w:rsid w:val="003C6981"/>
    <w:rsid w:val="003C6E93"/>
    <w:rsid w:val="003C6F9D"/>
    <w:rsid w:val="003D09B6"/>
    <w:rsid w:val="003E1F63"/>
    <w:rsid w:val="003E305E"/>
    <w:rsid w:val="003E6B58"/>
    <w:rsid w:val="003E6C8E"/>
    <w:rsid w:val="003F2625"/>
    <w:rsid w:val="003F2B5D"/>
    <w:rsid w:val="003F301A"/>
    <w:rsid w:val="003F34F9"/>
    <w:rsid w:val="00421935"/>
    <w:rsid w:val="00423E82"/>
    <w:rsid w:val="00426C90"/>
    <w:rsid w:val="00427AEE"/>
    <w:rsid w:val="00431BFA"/>
    <w:rsid w:val="00436418"/>
    <w:rsid w:val="00437A5F"/>
    <w:rsid w:val="00437F75"/>
    <w:rsid w:val="00441761"/>
    <w:rsid w:val="004417D0"/>
    <w:rsid w:val="00442A52"/>
    <w:rsid w:val="00444F3B"/>
    <w:rsid w:val="00445581"/>
    <w:rsid w:val="00445B74"/>
    <w:rsid w:val="00446633"/>
    <w:rsid w:val="00452329"/>
    <w:rsid w:val="004548A1"/>
    <w:rsid w:val="00456E05"/>
    <w:rsid w:val="00457C3B"/>
    <w:rsid w:val="004629D6"/>
    <w:rsid w:val="00467A98"/>
    <w:rsid w:val="004B0656"/>
    <w:rsid w:val="004B380E"/>
    <w:rsid w:val="004C10D6"/>
    <w:rsid w:val="004C1303"/>
    <w:rsid w:val="004C29FD"/>
    <w:rsid w:val="004C5836"/>
    <w:rsid w:val="004C5DC3"/>
    <w:rsid w:val="004D18E9"/>
    <w:rsid w:val="004D26CC"/>
    <w:rsid w:val="004D7596"/>
    <w:rsid w:val="004E276E"/>
    <w:rsid w:val="004E4D91"/>
    <w:rsid w:val="004F33DE"/>
    <w:rsid w:val="005027D3"/>
    <w:rsid w:val="00511C08"/>
    <w:rsid w:val="00513B7B"/>
    <w:rsid w:val="00513F56"/>
    <w:rsid w:val="005248BB"/>
    <w:rsid w:val="0053059F"/>
    <w:rsid w:val="0053148C"/>
    <w:rsid w:val="00531995"/>
    <w:rsid w:val="005367FB"/>
    <w:rsid w:val="00537E62"/>
    <w:rsid w:val="00541421"/>
    <w:rsid w:val="00544A82"/>
    <w:rsid w:val="00564D9B"/>
    <w:rsid w:val="0057020E"/>
    <w:rsid w:val="005771F2"/>
    <w:rsid w:val="00577BB2"/>
    <w:rsid w:val="00582A46"/>
    <w:rsid w:val="00587E94"/>
    <w:rsid w:val="00592A55"/>
    <w:rsid w:val="005936B8"/>
    <w:rsid w:val="00594836"/>
    <w:rsid w:val="005963E2"/>
    <w:rsid w:val="005A444C"/>
    <w:rsid w:val="005A4844"/>
    <w:rsid w:val="005A6032"/>
    <w:rsid w:val="005B00E8"/>
    <w:rsid w:val="005B1D24"/>
    <w:rsid w:val="005C04A2"/>
    <w:rsid w:val="005C32BE"/>
    <w:rsid w:val="005C339D"/>
    <w:rsid w:val="005C45FD"/>
    <w:rsid w:val="005D0769"/>
    <w:rsid w:val="005D0FD3"/>
    <w:rsid w:val="005D2D63"/>
    <w:rsid w:val="005D5D09"/>
    <w:rsid w:val="005D7111"/>
    <w:rsid w:val="005D7447"/>
    <w:rsid w:val="005E0D1E"/>
    <w:rsid w:val="005E27C8"/>
    <w:rsid w:val="005E3512"/>
    <w:rsid w:val="005E7475"/>
    <w:rsid w:val="005F512E"/>
    <w:rsid w:val="005F5ECC"/>
    <w:rsid w:val="00601B0E"/>
    <w:rsid w:val="00603110"/>
    <w:rsid w:val="006044CF"/>
    <w:rsid w:val="0060531D"/>
    <w:rsid w:val="006124C5"/>
    <w:rsid w:val="006151AC"/>
    <w:rsid w:val="006154BA"/>
    <w:rsid w:val="0061665F"/>
    <w:rsid w:val="0062207C"/>
    <w:rsid w:val="006225E5"/>
    <w:rsid w:val="00623064"/>
    <w:rsid w:val="0062599D"/>
    <w:rsid w:val="0063156E"/>
    <w:rsid w:val="00632B10"/>
    <w:rsid w:val="006340B1"/>
    <w:rsid w:val="00634DD0"/>
    <w:rsid w:val="00640538"/>
    <w:rsid w:val="00641216"/>
    <w:rsid w:val="00643F1F"/>
    <w:rsid w:val="00645074"/>
    <w:rsid w:val="00647E64"/>
    <w:rsid w:val="00651C48"/>
    <w:rsid w:val="0065430A"/>
    <w:rsid w:val="006629A8"/>
    <w:rsid w:val="00662DD2"/>
    <w:rsid w:val="00666B2C"/>
    <w:rsid w:val="00670B4D"/>
    <w:rsid w:val="006748A2"/>
    <w:rsid w:val="00675A33"/>
    <w:rsid w:val="006818FF"/>
    <w:rsid w:val="00681B92"/>
    <w:rsid w:val="0068227E"/>
    <w:rsid w:val="00684934"/>
    <w:rsid w:val="006854C3"/>
    <w:rsid w:val="00691979"/>
    <w:rsid w:val="00693A6C"/>
    <w:rsid w:val="00693DF5"/>
    <w:rsid w:val="006950A5"/>
    <w:rsid w:val="006A53E2"/>
    <w:rsid w:val="006A5C01"/>
    <w:rsid w:val="006B17BC"/>
    <w:rsid w:val="006B1EBC"/>
    <w:rsid w:val="006B6F06"/>
    <w:rsid w:val="006C3786"/>
    <w:rsid w:val="006C3D18"/>
    <w:rsid w:val="006C4A29"/>
    <w:rsid w:val="006C60C1"/>
    <w:rsid w:val="006D1CC4"/>
    <w:rsid w:val="006D333E"/>
    <w:rsid w:val="006D586A"/>
    <w:rsid w:val="006D6C83"/>
    <w:rsid w:val="006E19CF"/>
    <w:rsid w:val="006E1B29"/>
    <w:rsid w:val="006E7EE9"/>
    <w:rsid w:val="006F299F"/>
    <w:rsid w:val="006F3C3B"/>
    <w:rsid w:val="00702F71"/>
    <w:rsid w:val="0070486A"/>
    <w:rsid w:val="00705A4C"/>
    <w:rsid w:val="00712AFB"/>
    <w:rsid w:val="007141B0"/>
    <w:rsid w:val="00720F46"/>
    <w:rsid w:val="0072301C"/>
    <w:rsid w:val="00731870"/>
    <w:rsid w:val="00734F17"/>
    <w:rsid w:val="00742D6C"/>
    <w:rsid w:val="00742DD9"/>
    <w:rsid w:val="00747EDB"/>
    <w:rsid w:val="007546AF"/>
    <w:rsid w:val="00760E13"/>
    <w:rsid w:val="00765238"/>
    <w:rsid w:val="007663E5"/>
    <w:rsid w:val="00767DC1"/>
    <w:rsid w:val="007706CD"/>
    <w:rsid w:val="00784E6A"/>
    <w:rsid w:val="00786275"/>
    <w:rsid w:val="007869E5"/>
    <w:rsid w:val="00786E8B"/>
    <w:rsid w:val="00790B59"/>
    <w:rsid w:val="00795A4C"/>
    <w:rsid w:val="007A207C"/>
    <w:rsid w:val="007B0FA2"/>
    <w:rsid w:val="007B2CCF"/>
    <w:rsid w:val="007B6CBB"/>
    <w:rsid w:val="007B7F85"/>
    <w:rsid w:val="007C05FD"/>
    <w:rsid w:val="007C4794"/>
    <w:rsid w:val="007D4245"/>
    <w:rsid w:val="007E1631"/>
    <w:rsid w:val="007F0FC3"/>
    <w:rsid w:val="007F515C"/>
    <w:rsid w:val="00802B26"/>
    <w:rsid w:val="00805408"/>
    <w:rsid w:val="008220B7"/>
    <w:rsid w:val="00823012"/>
    <w:rsid w:val="00840E8A"/>
    <w:rsid w:val="00841FC8"/>
    <w:rsid w:val="00845157"/>
    <w:rsid w:val="00846AF3"/>
    <w:rsid w:val="0084791D"/>
    <w:rsid w:val="00851A67"/>
    <w:rsid w:val="008532CD"/>
    <w:rsid w:val="008541EB"/>
    <w:rsid w:val="00854A46"/>
    <w:rsid w:val="00861D07"/>
    <w:rsid w:val="00876CCE"/>
    <w:rsid w:val="00877C8A"/>
    <w:rsid w:val="00877CBE"/>
    <w:rsid w:val="0088342C"/>
    <w:rsid w:val="008855F7"/>
    <w:rsid w:val="00891869"/>
    <w:rsid w:val="0089188C"/>
    <w:rsid w:val="008927A5"/>
    <w:rsid w:val="00896853"/>
    <w:rsid w:val="008A24DA"/>
    <w:rsid w:val="008A76C4"/>
    <w:rsid w:val="008B0EFC"/>
    <w:rsid w:val="008C05D0"/>
    <w:rsid w:val="008C0965"/>
    <w:rsid w:val="008C1E01"/>
    <w:rsid w:val="008C320E"/>
    <w:rsid w:val="008C4344"/>
    <w:rsid w:val="008E0AF1"/>
    <w:rsid w:val="008E2751"/>
    <w:rsid w:val="008E36DB"/>
    <w:rsid w:val="008E3970"/>
    <w:rsid w:val="008E6045"/>
    <w:rsid w:val="008E6D41"/>
    <w:rsid w:val="008F22ED"/>
    <w:rsid w:val="008F37A9"/>
    <w:rsid w:val="00906A79"/>
    <w:rsid w:val="00913914"/>
    <w:rsid w:val="00915427"/>
    <w:rsid w:val="00920A7E"/>
    <w:rsid w:val="00922A96"/>
    <w:rsid w:val="00927941"/>
    <w:rsid w:val="009309B5"/>
    <w:rsid w:val="009323AE"/>
    <w:rsid w:val="00933819"/>
    <w:rsid w:val="0094255C"/>
    <w:rsid w:val="00945D87"/>
    <w:rsid w:val="0095100F"/>
    <w:rsid w:val="00951C07"/>
    <w:rsid w:val="009544EC"/>
    <w:rsid w:val="00956815"/>
    <w:rsid w:val="0096132B"/>
    <w:rsid w:val="0096293D"/>
    <w:rsid w:val="00970DEA"/>
    <w:rsid w:val="00975467"/>
    <w:rsid w:val="0099192E"/>
    <w:rsid w:val="009941ED"/>
    <w:rsid w:val="00996FBD"/>
    <w:rsid w:val="009A21CD"/>
    <w:rsid w:val="009A7AC7"/>
    <w:rsid w:val="009B1E93"/>
    <w:rsid w:val="009B448E"/>
    <w:rsid w:val="009C022B"/>
    <w:rsid w:val="009C3472"/>
    <w:rsid w:val="009C6684"/>
    <w:rsid w:val="009C70F6"/>
    <w:rsid w:val="009C7258"/>
    <w:rsid w:val="009D02A9"/>
    <w:rsid w:val="009D0C89"/>
    <w:rsid w:val="009D1A9D"/>
    <w:rsid w:val="009D3B65"/>
    <w:rsid w:val="009D49DE"/>
    <w:rsid w:val="009D62AF"/>
    <w:rsid w:val="009D73A0"/>
    <w:rsid w:val="009D7D21"/>
    <w:rsid w:val="009E166C"/>
    <w:rsid w:val="009E2623"/>
    <w:rsid w:val="009E3314"/>
    <w:rsid w:val="009E49FC"/>
    <w:rsid w:val="009E5343"/>
    <w:rsid w:val="009F4EF3"/>
    <w:rsid w:val="009F67A0"/>
    <w:rsid w:val="00A02610"/>
    <w:rsid w:val="00A04EE6"/>
    <w:rsid w:val="00A11F2B"/>
    <w:rsid w:val="00A1229C"/>
    <w:rsid w:val="00A16388"/>
    <w:rsid w:val="00A20329"/>
    <w:rsid w:val="00A20F5E"/>
    <w:rsid w:val="00A253CA"/>
    <w:rsid w:val="00A40851"/>
    <w:rsid w:val="00A43DB1"/>
    <w:rsid w:val="00A55C83"/>
    <w:rsid w:val="00A67B10"/>
    <w:rsid w:val="00A76F16"/>
    <w:rsid w:val="00A7728B"/>
    <w:rsid w:val="00A82A28"/>
    <w:rsid w:val="00A85A99"/>
    <w:rsid w:val="00A87832"/>
    <w:rsid w:val="00A93705"/>
    <w:rsid w:val="00A93EBA"/>
    <w:rsid w:val="00A95572"/>
    <w:rsid w:val="00A969E0"/>
    <w:rsid w:val="00AA1B3F"/>
    <w:rsid w:val="00AA3E46"/>
    <w:rsid w:val="00AA4DD6"/>
    <w:rsid w:val="00AC064E"/>
    <w:rsid w:val="00AC0C18"/>
    <w:rsid w:val="00AC5DC0"/>
    <w:rsid w:val="00AC5F83"/>
    <w:rsid w:val="00AD7A43"/>
    <w:rsid w:val="00AE0AFF"/>
    <w:rsid w:val="00AE1314"/>
    <w:rsid w:val="00AE35BC"/>
    <w:rsid w:val="00AF06EF"/>
    <w:rsid w:val="00AF28FB"/>
    <w:rsid w:val="00B039B7"/>
    <w:rsid w:val="00B072C3"/>
    <w:rsid w:val="00B1220A"/>
    <w:rsid w:val="00B177B9"/>
    <w:rsid w:val="00B2079D"/>
    <w:rsid w:val="00B26142"/>
    <w:rsid w:val="00B27957"/>
    <w:rsid w:val="00B3550D"/>
    <w:rsid w:val="00B372B7"/>
    <w:rsid w:val="00B45FF3"/>
    <w:rsid w:val="00B47889"/>
    <w:rsid w:val="00B47AAA"/>
    <w:rsid w:val="00B47DAC"/>
    <w:rsid w:val="00B53DFA"/>
    <w:rsid w:val="00B558AD"/>
    <w:rsid w:val="00B56697"/>
    <w:rsid w:val="00B569D7"/>
    <w:rsid w:val="00B611EC"/>
    <w:rsid w:val="00B72A0A"/>
    <w:rsid w:val="00B77A61"/>
    <w:rsid w:val="00B77D2E"/>
    <w:rsid w:val="00B813FA"/>
    <w:rsid w:val="00B83541"/>
    <w:rsid w:val="00B87CA1"/>
    <w:rsid w:val="00B93269"/>
    <w:rsid w:val="00B934BC"/>
    <w:rsid w:val="00BA10BC"/>
    <w:rsid w:val="00BA1853"/>
    <w:rsid w:val="00BA5140"/>
    <w:rsid w:val="00BA7C17"/>
    <w:rsid w:val="00BA7E8C"/>
    <w:rsid w:val="00BB7E50"/>
    <w:rsid w:val="00BC27D6"/>
    <w:rsid w:val="00BC371A"/>
    <w:rsid w:val="00BC54C5"/>
    <w:rsid w:val="00BC62CF"/>
    <w:rsid w:val="00BD31F4"/>
    <w:rsid w:val="00BD5155"/>
    <w:rsid w:val="00BD7583"/>
    <w:rsid w:val="00BD7F13"/>
    <w:rsid w:val="00BF0D5A"/>
    <w:rsid w:val="00BF1A8C"/>
    <w:rsid w:val="00C02AFB"/>
    <w:rsid w:val="00C03407"/>
    <w:rsid w:val="00C03A67"/>
    <w:rsid w:val="00C1363D"/>
    <w:rsid w:val="00C14C30"/>
    <w:rsid w:val="00C16722"/>
    <w:rsid w:val="00C16D5D"/>
    <w:rsid w:val="00C17432"/>
    <w:rsid w:val="00C3204B"/>
    <w:rsid w:val="00C36501"/>
    <w:rsid w:val="00C37BF6"/>
    <w:rsid w:val="00C41BDE"/>
    <w:rsid w:val="00C425A7"/>
    <w:rsid w:val="00C43273"/>
    <w:rsid w:val="00C62B61"/>
    <w:rsid w:val="00C67AC6"/>
    <w:rsid w:val="00C67B55"/>
    <w:rsid w:val="00C74C21"/>
    <w:rsid w:val="00C83270"/>
    <w:rsid w:val="00C8486E"/>
    <w:rsid w:val="00C86603"/>
    <w:rsid w:val="00C86773"/>
    <w:rsid w:val="00C87688"/>
    <w:rsid w:val="00C91D3A"/>
    <w:rsid w:val="00C934EB"/>
    <w:rsid w:val="00C93502"/>
    <w:rsid w:val="00C95D87"/>
    <w:rsid w:val="00C97B49"/>
    <w:rsid w:val="00CA2F9F"/>
    <w:rsid w:val="00CA651F"/>
    <w:rsid w:val="00CB5B3B"/>
    <w:rsid w:val="00CB7751"/>
    <w:rsid w:val="00CC261C"/>
    <w:rsid w:val="00CC3FF6"/>
    <w:rsid w:val="00CC4AEC"/>
    <w:rsid w:val="00CC5E97"/>
    <w:rsid w:val="00CD2359"/>
    <w:rsid w:val="00CF07C5"/>
    <w:rsid w:val="00CF0A77"/>
    <w:rsid w:val="00CF29DF"/>
    <w:rsid w:val="00CF3932"/>
    <w:rsid w:val="00D00F3A"/>
    <w:rsid w:val="00D14ED0"/>
    <w:rsid w:val="00D160C9"/>
    <w:rsid w:val="00D23964"/>
    <w:rsid w:val="00D344B9"/>
    <w:rsid w:val="00D35D7E"/>
    <w:rsid w:val="00D35D9E"/>
    <w:rsid w:val="00D43E30"/>
    <w:rsid w:val="00D458AC"/>
    <w:rsid w:val="00D51300"/>
    <w:rsid w:val="00D54196"/>
    <w:rsid w:val="00D54433"/>
    <w:rsid w:val="00D57D34"/>
    <w:rsid w:val="00D6442D"/>
    <w:rsid w:val="00D67313"/>
    <w:rsid w:val="00D67986"/>
    <w:rsid w:val="00D72ABC"/>
    <w:rsid w:val="00D80320"/>
    <w:rsid w:val="00D81E8B"/>
    <w:rsid w:val="00D820FB"/>
    <w:rsid w:val="00D84CBC"/>
    <w:rsid w:val="00D87D67"/>
    <w:rsid w:val="00D90939"/>
    <w:rsid w:val="00D97DA6"/>
    <w:rsid w:val="00DA36E6"/>
    <w:rsid w:val="00DB470F"/>
    <w:rsid w:val="00DC07A9"/>
    <w:rsid w:val="00DC0854"/>
    <w:rsid w:val="00DC67E0"/>
    <w:rsid w:val="00DC770E"/>
    <w:rsid w:val="00DD084F"/>
    <w:rsid w:val="00DD279E"/>
    <w:rsid w:val="00DE2278"/>
    <w:rsid w:val="00DE2E36"/>
    <w:rsid w:val="00DE5352"/>
    <w:rsid w:val="00DE706F"/>
    <w:rsid w:val="00DF0437"/>
    <w:rsid w:val="00DF7AB1"/>
    <w:rsid w:val="00E00995"/>
    <w:rsid w:val="00E07630"/>
    <w:rsid w:val="00E13269"/>
    <w:rsid w:val="00E20703"/>
    <w:rsid w:val="00E25709"/>
    <w:rsid w:val="00E33494"/>
    <w:rsid w:val="00E3491C"/>
    <w:rsid w:val="00E41710"/>
    <w:rsid w:val="00E43F48"/>
    <w:rsid w:val="00E44B2F"/>
    <w:rsid w:val="00E47692"/>
    <w:rsid w:val="00E52069"/>
    <w:rsid w:val="00E524A9"/>
    <w:rsid w:val="00E52EE6"/>
    <w:rsid w:val="00E547AD"/>
    <w:rsid w:val="00E609D8"/>
    <w:rsid w:val="00E61B4E"/>
    <w:rsid w:val="00E63988"/>
    <w:rsid w:val="00E64277"/>
    <w:rsid w:val="00E65420"/>
    <w:rsid w:val="00E71A3A"/>
    <w:rsid w:val="00E76718"/>
    <w:rsid w:val="00E8070F"/>
    <w:rsid w:val="00E92CC4"/>
    <w:rsid w:val="00E977D3"/>
    <w:rsid w:val="00EA0273"/>
    <w:rsid w:val="00EA0A5E"/>
    <w:rsid w:val="00EA51C9"/>
    <w:rsid w:val="00EA6BCF"/>
    <w:rsid w:val="00EB2720"/>
    <w:rsid w:val="00EB72E2"/>
    <w:rsid w:val="00EC2655"/>
    <w:rsid w:val="00ED5E47"/>
    <w:rsid w:val="00ED6247"/>
    <w:rsid w:val="00ED6C38"/>
    <w:rsid w:val="00EE5B04"/>
    <w:rsid w:val="00EE61DF"/>
    <w:rsid w:val="00EE6D1B"/>
    <w:rsid w:val="00EF4BA3"/>
    <w:rsid w:val="00EF550D"/>
    <w:rsid w:val="00EF7A9F"/>
    <w:rsid w:val="00F057D2"/>
    <w:rsid w:val="00F207ED"/>
    <w:rsid w:val="00F20ECD"/>
    <w:rsid w:val="00F22935"/>
    <w:rsid w:val="00F23E5B"/>
    <w:rsid w:val="00F262BA"/>
    <w:rsid w:val="00F27596"/>
    <w:rsid w:val="00F37080"/>
    <w:rsid w:val="00F431E7"/>
    <w:rsid w:val="00F43F83"/>
    <w:rsid w:val="00F441DE"/>
    <w:rsid w:val="00F47770"/>
    <w:rsid w:val="00F65176"/>
    <w:rsid w:val="00F71AD9"/>
    <w:rsid w:val="00F731EA"/>
    <w:rsid w:val="00F734FA"/>
    <w:rsid w:val="00F8057E"/>
    <w:rsid w:val="00F87552"/>
    <w:rsid w:val="00F9077D"/>
    <w:rsid w:val="00F977A5"/>
    <w:rsid w:val="00F97B0D"/>
    <w:rsid w:val="00FA1805"/>
    <w:rsid w:val="00FB0E08"/>
    <w:rsid w:val="00FB409B"/>
    <w:rsid w:val="00FB4AD4"/>
    <w:rsid w:val="00FB64A4"/>
    <w:rsid w:val="00FB65D3"/>
    <w:rsid w:val="00FB7B4B"/>
    <w:rsid w:val="00FC01A7"/>
    <w:rsid w:val="00FC3078"/>
    <w:rsid w:val="00FD09BE"/>
    <w:rsid w:val="00FD594C"/>
    <w:rsid w:val="00FD5A58"/>
    <w:rsid w:val="00FD6BA0"/>
    <w:rsid w:val="00FF0692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3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0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3A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3A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A0CA3"/>
    <w:rPr>
      <w:color w:val="808080"/>
    </w:rPr>
  </w:style>
  <w:style w:type="table" w:customStyle="1" w:styleId="PlainTable21">
    <w:name w:val="Plain Table 21"/>
    <w:basedOn w:val="TableNormal"/>
    <w:uiPriority w:val="42"/>
    <w:rsid w:val="005C32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5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3B"/>
  </w:style>
  <w:style w:type="paragraph" w:styleId="Footer">
    <w:name w:val="footer"/>
    <w:basedOn w:val="Normal"/>
    <w:link w:val="FooterChar"/>
    <w:uiPriority w:val="99"/>
    <w:unhideWhenUsed/>
    <w:rsid w:val="0045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3B"/>
  </w:style>
  <w:style w:type="character" w:customStyle="1" w:styleId="apple-converted-space">
    <w:name w:val="apple-converted-space"/>
    <w:basedOn w:val="DefaultParagraphFont"/>
    <w:rsid w:val="00D64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0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3A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3A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A0CA3"/>
    <w:rPr>
      <w:color w:val="808080"/>
    </w:rPr>
  </w:style>
  <w:style w:type="table" w:customStyle="1" w:styleId="PlainTable21">
    <w:name w:val="Plain Table 21"/>
    <w:basedOn w:val="TableNormal"/>
    <w:uiPriority w:val="42"/>
    <w:rsid w:val="005C32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5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3B"/>
  </w:style>
  <w:style w:type="paragraph" w:styleId="Footer">
    <w:name w:val="footer"/>
    <w:basedOn w:val="Normal"/>
    <w:link w:val="FooterChar"/>
    <w:uiPriority w:val="99"/>
    <w:unhideWhenUsed/>
    <w:rsid w:val="0045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3B"/>
  </w:style>
  <w:style w:type="character" w:customStyle="1" w:styleId="apple-converted-space">
    <w:name w:val="apple-converted-space"/>
    <w:basedOn w:val="DefaultParagraphFont"/>
    <w:rsid w:val="00D6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3C83-F342-4056-BE9D-77868504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Ellett, Lyn</dc:creator>
  <cp:lastModifiedBy>Chadwick, Paul</cp:lastModifiedBy>
  <cp:revision>3</cp:revision>
  <cp:lastPrinted>2017-03-17T15:41:00Z</cp:lastPrinted>
  <dcterms:created xsi:type="dcterms:W3CDTF">2017-04-11T09:20:00Z</dcterms:created>
  <dcterms:modified xsi:type="dcterms:W3CDTF">2017-04-11T09:20:00Z</dcterms:modified>
</cp:coreProperties>
</file>