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4EE8" w14:textId="77777777" w:rsidR="00012720" w:rsidRDefault="00012720" w:rsidP="00FF2CDF">
      <w:pPr>
        <w:pStyle w:val="paragraph"/>
        <w:spacing w:before="0" w:beforeAutospacing="0" w:after="0" w:afterAutospacing="0" w:line="360" w:lineRule="auto"/>
        <w:jc w:val="center"/>
        <w:textAlignment w:val="baseline"/>
        <w:rPr>
          <w:rStyle w:val="normaltextrun"/>
          <w:rFonts w:ascii="Century Gothic" w:hAnsi="Century Gothic" w:cs="Times New Roman"/>
          <w:b/>
          <w:sz w:val="24"/>
          <w:szCs w:val="24"/>
        </w:rPr>
      </w:pPr>
      <w:bookmarkStart w:id="0" w:name="_GoBack"/>
      <w:bookmarkEnd w:id="0"/>
    </w:p>
    <w:p w14:paraId="4EC3FC61" w14:textId="77777777" w:rsidR="00105565" w:rsidRDefault="00105565" w:rsidP="00105565">
      <w:pPr>
        <w:rPr>
          <w:rStyle w:val="normaltextrun"/>
          <w:rFonts w:ascii="Century Gothic" w:hAnsi="Century Gothic" w:cs="Times New Roman"/>
          <w:b/>
        </w:rPr>
      </w:pPr>
      <w:r w:rsidRPr="00D924E5">
        <w:rPr>
          <w:rStyle w:val="normaltextrun"/>
          <w:rFonts w:ascii="Century Gothic" w:hAnsi="Century Gothic" w:cs="Times New Roman"/>
          <w:b/>
          <w:i/>
        </w:rPr>
        <w:t>Forthcoming in</w:t>
      </w:r>
      <w:r>
        <w:rPr>
          <w:rStyle w:val="normaltextrun"/>
          <w:rFonts w:ascii="Century Gothic" w:hAnsi="Century Gothic" w:cs="Times New Roman"/>
          <w:b/>
        </w:rPr>
        <w:t>: Evolution of the Post-Bureaucratic Organization</w:t>
      </w:r>
    </w:p>
    <w:p w14:paraId="4FB5F66B" w14:textId="77777777" w:rsidR="00105565" w:rsidRDefault="00105565" w:rsidP="00105565">
      <w:pPr>
        <w:rPr>
          <w:rStyle w:val="normaltextrun"/>
          <w:rFonts w:ascii="Century Gothic" w:hAnsi="Century Gothic" w:cs="Times New Roman"/>
          <w:b/>
        </w:rPr>
      </w:pPr>
    </w:p>
    <w:p w14:paraId="12BB5744" w14:textId="77777777" w:rsidR="00105565" w:rsidRPr="00D924E5" w:rsidRDefault="00105565" w:rsidP="00105565">
      <w:pPr>
        <w:rPr>
          <w:rFonts w:ascii="Times" w:eastAsia="Times New Roman" w:hAnsi="Times" w:cs="Times New Roman"/>
          <w:lang w:val="en-GB"/>
        </w:rPr>
      </w:pPr>
      <w:r w:rsidRPr="00D924E5">
        <w:rPr>
          <w:rFonts w:ascii="Arial" w:eastAsia="Times New Roman" w:hAnsi="Arial" w:cs="Arial"/>
          <w:color w:val="333333"/>
          <w:shd w:val="clear" w:color="auto" w:fill="FFFFFF"/>
          <w:lang w:val="en-GB"/>
        </w:rPr>
        <w:t>Pierfranco</w:t>
      </w:r>
      <w:r w:rsidRPr="00D924E5">
        <w:rPr>
          <w:rFonts w:ascii="Times" w:eastAsia="Times New Roman" w:hAnsi="Times" w:cs="Times New Roman"/>
          <w:lang w:val="en-GB"/>
        </w:rPr>
        <w:t xml:space="preserve"> </w:t>
      </w:r>
      <w:r w:rsidRPr="00D924E5">
        <w:rPr>
          <w:rFonts w:ascii="Arial" w:eastAsia="Times New Roman" w:hAnsi="Arial" w:cs="Arial"/>
          <w:color w:val="333333"/>
          <w:shd w:val="clear" w:color="auto" w:fill="FFFFFF"/>
          <w:lang w:val="en-GB"/>
        </w:rPr>
        <w:t>Malizia, (LUMSA University, Rome, Italy);</w:t>
      </w:r>
      <w:r w:rsidRPr="00D924E5">
        <w:rPr>
          <w:rFonts w:ascii="Arial" w:eastAsia="Times New Roman" w:hAnsi="Arial" w:cs="Arial"/>
          <w:color w:val="333333"/>
          <w:lang w:val="en-GB"/>
        </w:rPr>
        <w:t xml:space="preserve"> </w:t>
      </w:r>
      <w:r w:rsidRPr="00D924E5">
        <w:rPr>
          <w:rFonts w:ascii="Arial" w:eastAsia="Times New Roman" w:hAnsi="Arial" w:cs="Arial"/>
          <w:color w:val="333333"/>
          <w:shd w:val="clear" w:color="auto" w:fill="FFFFFF"/>
          <w:lang w:val="en-GB"/>
        </w:rPr>
        <w:t>Chiara Cannavale, (Napoli Parthenope University, Naples, Italy)</w:t>
      </w:r>
      <w:r w:rsidRPr="00D924E5">
        <w:rPr>
          <w:rFonts w:ascii="Arial" w:eastAsia="Times New Roman" w:hAnsi="Arial" w:cs="Arial"/>
          <w:color w:val="333333"/>
          <w:lang w:val="en-GB"/>
        </w:rPr>
        <w:t xml:space="preserve">; </w:t>
      </w:r>
      <w:r w:rsidRPr="00D924E5">
        <w:rPr>
          <w:rFonts w:ascii="Arial" w:eastAsia="Times New Roman" w:hAnsi="Arial" w:cs="Arial"/>
          <w:color w:val="333333"/>
          <w:shd w:val="clear" w:color="auto" w:fill="FFFFFF"/>
          <w:lang w:val="en-GB"/>
        </w:rPr>
        <w:t xml:space="preserve">Fabrizio Maimone, (LUMSA University, Rome, Italy)(eds.) </w:t>
      </w:r>
    </w:p>
    <w:p w14:paraId="5F22AAAE" w14:textId="0551FC47" w:rsidR="00D924E5" w:rsidRPr="00D924E5" w:rsidRDefault="00D924E5" w:rsidP="00FF2CDF">
      <w:pPr>
        <w:pStyle w:val="paragraph"/>
        <w:spacing w:before="0" w:beforeAutospacing="0" w:after="0" w:afterAutospacing="0" w:line="360" w:lineRule="auto"/>
        <w:jc w:val="center"/>
        <w:textAlignment w:val="baseline"/>
        <w:rPr>
          <w:rStyle w:val="normaltextrun"/>
          <w:rFonts w:ascii="Century Gothic" w:hAnsi="Century Gothic" w:cs="Times New Roman"/>
          <w:b/>
          <w:sz w:val="24"/>
          <w:szCs w:val="24"/>
        </w:rPr>
      </w:pPr>
    </w:p>
    <w:p w14:paraId="4FFABFD5" w14:textId="77777777" w:rsidR="00D924E5" w:rsidRDefault="00D924E5" w:rsidP="00FF2CDF">
      <w:pPr>
        <w:pStyle w:val="paragraph"/>
        <w:spacing w:before="0" w:beforeAutospacing="0" w:after="0" w:afterAutospacing="0" w:line="360" w:lineRule="auto"/>
        <w:jc w:val="center"/>
        <w:textAlignment w:val="baseline"/>
        <w:rPr>
          <w:rStyle w:val="normaltextrun"/>
          <w:rFonts w:ascii="Century Gothic" w:hAnsi="Century Gothic" w:cs="Times New Roman"/>
          <w:b/>
          <w:sz w:val="24"/>
          <w:szCs w:val="24"/>
        </w:rPr>
      </w:pPr>
    </w:p>
    <w:p w14:paraId="62E655B4" w14:textId="2EC13173" w:rsidR="00BD35BC" w:rsidRDefault="00463349" w:rsidP="00FF2CDF">
      <w:pPr>
        <w:pStyle w:val="paragraph"/>
        <w:spacing w:before="0" w:beforeAutospacing="0" w:after="0" w:afterAutospacing="0" w:line="360" w:lineRule="auto"/>
        <w:jc w:val="center"/>
        <w:textAlignment w:val="baseline"/>
        <w:rPr>
          <w:rStyle w:val="normaltextrun"/>
          <w:rFonts w:ascii="Century Gothic" w:hAnsi="Century Gothic" w:cs="Times New Roman"/>
          <w:b/>
          <w:sz w:val="24"/>
          <w:szCs w:val="24"/>
        </w:rPr>
      </w:pPr>
      <w:r>
        <w:rPr>
          <w:rStyle w:val="normaltextrun"/>
          <w:rFonts w:ascii="Century Gothic" w:hAnsi="Century Gothic" w:cs="Times New Roman"/>
          <w:b/>
          <w:sz w:val="24"/>
          <w:szCs w:val="24"/>
        </w:rPr>
        <w:t xml:space="preserve">A </w:t>
      </w:r>
      <w:r w:rsidR="00BD35BC">
        <w:rPr>
          <w:rStyle w:val="normaltextrun"/>
          <w:rFonts w:ascii="Century Gothic" w:hAnsi="Century Gothic" w:cs="Times New Roman"/>
          <w:b/>
          <w:sz w:val="24"/>
          <w:szCs w:val="24"/>
        </w:rPr>
        <w:t>POSTBUREAUCRAC</w:t>
      </w:r>
      <w:r>
        <w:rPr>
          <w:rStyle w:val="normaltextrun"/>
          <w:rFonts w:ascii="Century Gothic" w:hAnsi="Century Gothic" w:cs="Times New Roman"/>
          <w:b/>
          <w:sz w:val="24"/>
          <w:szCs w:val="24"/>
        </w:rPr>
        <w:t>TIC AGE</w:t>
      </w:r>
      <w:r w:rsidR="00421ED4">
        <w:rPr>
          <w:rStyle w:val="normaltextrun"/>
          <w:rFonts w:ascii="Century Gothic" w:hAnsi="Century Gothic" w:cs="Times New Roman"/>
          <w:b/>
          <w:sz w:val="24"/>
          <w:szCs w:val="24"/>
        </w:rPr>
        <w:t>?</w:t>
      </w:r>
      <w:r w:rsidR="00BD35BC">
        <w:rPr>
          <w:rStyle w:val="normaltextrun"/>
          <w:rFonts w:ascii="Century Gothic" w:hAnsi="Century Gothic" w:cs="Times New Roman"/>
          <w:b/>
          <w:sz w:val="24"/>
          <w:szCs w:val="24"/>
        </w:rPr>
        <w:t xml:space="preserve"> </w:t>
      </w:r>
      <w:r w:rsidR="00BD35BC" w:rsidRPr="00BD35BC">
        <w:rPr>
          <w:rStyle w:val="normaltextrun"/>
          <w:rFonts w:ascii="Century Gothic" w:hAnsi="Century Gothic" w:cs="Times New Roman"/>
          <w:b/>
          <w:sz w:val="24"/>
          <w:szCs w:val="24"/>
        </w:rPr>
        <w:t>CARICATURES</w:t>
      </w:r>
      <w:r w:rsidR="00BD35BC">
        <w:rPr>
          <w:rStyle w:val="normaltextrun"/>
          <w:rFonts w:ascii="Century Gothic" w:hAnsi="Century Gothic" w:cs="Times New Roman"/>
          <w:b/>
          <w:sz w:val="24"/>
          <w:szCs w:val="24"/>
        </w:rPr>
        <w:t>, CLAIMS, AND COUNTER-EVIDENCE</w:t>
      </w:r>
    </w:p>
    <w:p w14:paraId="4FD0EBC3" w14:textId="77777777" w:rsidR="00DD2A84" w:rsidRDefault="00DD2A84" w:rsidP="00FF2CDF">
      <w:pPr>
        <w:pStyle w:val="paragraph"/>
        <w:spacing w:before="0" w:beforeAutospacing="0" w:after="0" w:afterAutospacing="0" w:line="360" w:lineRule="auto"/>
        <w:jc w:val="center"/>
        <w:textAlignment w:val="baseline"/>
        <w:rPr>
          <w:rStyle w:val="normaltextrun"/>
          <w:rFonts w:ascii="Century Gothic" w:hAnsi="Century Gothic" w:cs="Times New Roman"/>
          <w:b/>
          <w:sz w:val="24"/>
          <w:szCs w:val="24"/>
        </w:rPr>
      </w:pPr>
    </w:p>
    <w:p w14:paraId="1CF1773A" w14:textId="7677A84F" w:rsidR="00DD2A84" w:rsidRPr="00DD2A84" w:rsidRDefault="00DD2A84" w:rsidP="00FF2CDF">
      <w:pPr>
        <w:pStyle w:val="paragraph"/>
        <w:spacing w:before="0" w:beforeAutospacing="0" w:after="0" w:afterAutospacing="0" w:line="360" w:lineRule="auto"/>
        <w:jc w:val="center"/>
        <w:textAlignment w:val="baseline"/>
        <w:rPr>
          <w:rStyle w:val="normaltextrun"/>
          <w:rFonts w:ascii="Century Gothic" w:hAnsi="Century Gothic" w:cs="Times New Roman"/>
          <w:sz w:val="24"/>
          <w:szCs w:val="24"/>
        </w:rPr>
      </w:pPr>
      <w:r w:rsidRPr="00DD2A84">
        <w:rPr>
          <w:rStyle w:val="normaltextrun"/>
          <w:rFonts w:ascii="Century Gothic" w:hAnsi="Century Gothic" w:cs="Times New Roman"/>
          <w:sz w:val="24"/>
          <w:szCs w:val="24"/>
        </w:rPr>
        <w:t>Brendan McSweeney, Royal Holloway, University of London</w:t>
      </w:r>
    </w:p>
    <w:p w14:paraId="18EBB328" w14:textId="77777777" w:rsidR="0047654C" w:rsidRDefault="0047654C" w:rsidP="00FF2CDF">
      <w:pPr>
        <w:pStyle w:val="paragraph"/>
        <w:spacing w:before="0" w:beforeAutospacing="0" w:after="0" w:afterAutospacing="0" w:line="360" w:lineRule="auto"/>
        <w:jc w:val="center"/>
        <w:textAlignment w:val="baseline"/>
        <w:rPr>
          <w:rStyle w:val="normaltextrun"/>
          <w:rFonts w:ascii="Century Gothic" w:hAnsi="Century Gothic" w:cs="Times New Roman"/>
          <w:b/>
          <w:sz w:val="24"/>
          <w:szCs w:val="24"/>
        </w:rPr>
      </w:pPr>
    </w:p>
    <w:p w14:paraId="7A765DDE" w14:textId="77777777" w:rsidR="006F4677" w:rsidRDefault="006F4677" w:rsidP="002429E1">
      <w:pPr>
        <w:jc w:val="center"/>
        <w:rPr>
          <w:rFonts w:ascii="Century Gothic" w:eastAsia="Times New Roman" w:hAnsi="Century Gothic" w:cs="Times New Roman"/>
          <w:i/>
          <w:color w:val="222222"/>
          <w:lang w:val="en-GB"/>
        </w:rPr>
      </w:pPr>
    </w:p>
    <w:p w14:paraId="2326F6EA" w14:textId="77777777" w:rsidR="002429E1" w:rsidRDefault="002429E1" w:rsidP="002429E1">
      <w:pPr>
        <w:jc w:val="center"/>
        <w:rPr>
          <w:rFonts w:ascii="Century Gothic" w:eastAsia="Times New Roman" w:hAnsi="Century Gothic" w:cs="Times New Roman"/>
          <w:i/>
          <w:color w:val="222222"/>
          <w:lang w:val="en-GB"/>
        </w:rPr>
      </w:pPr>
      <w:r w:rsidRPr="006D22AD">
        <w:rPr>
          <w:rFonts w:ascii="Century Gothic" w:eastAsia="Times New Roman" w:hAnsi="Century Gothic" w:cs="Times New Roman"/>
          <w:i/>
          <w:color w:val="222222"/>
          <w:lang w:val="en-GB"/>
        </w:rPr>
        <w:t>I was cherry picking</w:t>
      </w:r>
      <w:r>
        <w:rPr>
          <w:rFonts w:ascii="Century Gothic" w:eastAsia="Times New Roman" w:hAnsi="Century Gothic" w:cs="Times New Roman"/>
          <w:i/>
          <w:color w:val="222222"/>
          <w:lang w:val="en-GB"/>
        </w:rPr>
        <w:t xml:space="preserve">; </w:t>
      </w:r>
      <w:r w:rsidRPr="006D22AD">
        <w:rPr>
          <w:rFonts w:ascii="Century Gothic" w:eastAsia="Times New Roman" w:hAnsi="Century Gothic" w:cs="Times New Roman"/>
          <w:i/>
          <w:color w:val="222222"/>
          <w:lang w:val="en-GB"/>
        </w:rPr>
        <w:t>I was cherry picking dreams</w:t>
      </w:r>
    </w:p>
    <w:p w14:paraId="2E7AFE50" w14:textId="28DB282E" w:rsidR="002429E1" w:rsidRDefault="002429E1" w:rsidP="002429E1">
      <w:pPr>
        <w:ind w:left="4320" w:firstLine="720"/>
        <w:jc w:val="center"/>
        <w:rPr>
          <w:rFonts w:ascii="Century Gothic" w:eastAsia="Times New Roman" w:hAnsi="Century Gothic" w:cs="Times New Roman"/>
          <w:color w:val="222222"/>
          <w:lang w:val="en-GB"/>
        </w:rPr>
      </w:pPr>
      <w:r w:rsidRPr="002429E1">
        <w:rPr>
          <w:rFonts w:ascii="Century Gothic" w:eastAsia="Times New Roman" w:hAnsi="Century Gothic" w:cs="Times New Roman"/>
          <w:color w:val="222222"/>
          <w:lang w:val="en-GB"/>
        </w:rPr>
        <w:t>Girlpool</w:t>
      </w:r>
    </w:p>
    <w:p w14:paraId="29FC065C" w14:textId="77777777" w:rsidR="006F4677" w:rsidRPr="002429E1" w:rsidRDefault="006F4677" w:rsidP="002429E1">
      <w:pPr>
        <w:ind w:left="4320" w:firstLine="720"/>
        <w:jc w:val="center"/>
        <w:rPr>
          <w:rFonts w:ascii="Century Gothic" w:eastAsia="Times New Roman" w:hAnsi="Century Gothic" w:cs="Times New Roman"/>
          <w:color w:val="222222"/>
          <w:lang w:val="en-GB"/>
        </w:rPr>
      </w:pPr>
    </w:p>
    <w:p w14:paraId="1AB126A0" w14:textId="77777777" w:rsidR="00397A44" w:rsidRPr="004F254C" w:rsidRDefault="00397A44" w:rsidP="005D6381">
      <w:pPr>
        <w:pStyle w:val="paragraph"/>
        <w:spacing w:before="0" w:beforeAutospacing="0" w:after="0" w:afterAutospacing="0" w:line="360" w:lineRule="auto"/>
        <w:textAlignment w:val="baseline"/>
        <w:rPr>
          <w:rFonts w:ascii="Century Gothic" w:hAnsi="Century Gothic" w:cs="Times New Roman"/>
          <w:i/>
          <w:sz w:val="24"/>
          <w:szCs w:val="24"/>
        </w:rPr>
      </w:pPr>
    </w:p>
    <w:p w14:paraId="478E85CF" w14:textId="7DE0CD91" w:rsidR="008C55C9" w:rsidRPr="00204FDA" w:rsidRDefault="00C27007" w:rsidP="00FF2CDF">
      <w:pPr>
        <w:pStyle w:val="paragraph"/>
        <w:spacing w:before="0" w:beforeAutospacing="0" w:after="0" w:afterAutospacing="0" w:line="360" w:lineRule="auto"/>
        <w:textAlignment w:val="baseline"/>
        <w:rPr>
          <w:rFonts w:ascii="Century Gothic" w:hAnsi="Century Gothic" w:cs="Times New Roman"/>
          <w:sz w:val="24"/>
          <w:szCs w:val="24"/>
        </w:rPr>
      </w:pPr>
      <w:r w:rsidRPr="00204FDA">
        <w:rPr>
          <w:rStyle w:val="normaltextrun"/>
          <w:rFonts w:ascii="Century Gothic" w:hAnsi="Century Gothic" w:cs="Times New Roman"/>
          <w:sz w:val="24"/>
          <w:szCs w:val="24"/>
        </w:rPr>
        <w:t>Few, if any,</w:t>
      </w:r>
      <w:r w:rsidRPr="00204FDA">
        <w:rPr>
          <w:rStyle w:val="apple-converted-space"/>
          <w:rFonts w:ascii="Century Gothic" w:hAnsi="Century Gothic" w:cs="Times New Roman"/>
          <w:sz w:val="24"/>
          <w:szCs w:val="24"/>
        </w:rPr>
        <w:t> </w:t>
      </w:r>
      <w:r w:rsidR="005A54B4" w:rsidRPr="00204FDA">
        <w:rPr>
          <w:rStyle w:val="spellingerror"/>
          <w:rFonts w:ascii="Century Gothic" w:hAnsi="Century Gothic" w:cs="Times New Roman"/>
          <w:sz w:val="24"/>
          <w:szCs w:val="24"/>
        </w:rPr>
        <w:t>read</w:t>
      </w:r>
      <w:r w:rsidRPr="00204FDA">
        <w:rPr>
          <w:rStyle w:val="spellingerror"/>
          <w:rFonts w:ascii="Century Gothic" w:hAnsi="Century Gothic" w:cs="Times New Roman"/>
          <w:sz w:val="24"/>
          <w:szCs w:val="24"/>
        </w:rPr>
        <w:t>ers</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will</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not</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have experienced</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 as employees, customers, clients,</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students,</w:t>
      </w:r>
      <w:r w:rsidRPr="00204FDA">
        <w:rPr>
          <w:rStyle w:val="apple-converted-space"/>
          <w:rFonts w:ascii="Century Gothic" w:hAnsi="Century Gothic" w:cs="Times New Roman"/>
          <w:sz w:val="24"/>
          <w:szCs w:val="24"/>
        </w:rPr>
        <w:t> </w:t>
      </w:r>
      <w:r w:rsidR="00A34969">
        <w:rPr>
          <w:rStyle w:val="apple-converted-space"/>
          <w:rFonts w:ascii="Century Gothic" w:hAnsi="Century Gothic" w:cs="Times New Roman"/>
          <w:sz w:val="24"/>
          <w:szCs w:val="24"/>
        </w:rPr>
        <w:t xml:space="preserve">citizens, </w:t>
      </w:r>
      <w:r w:rsidRPr="00204FDA">
        <w:rPr>
          <w:rStyle w:val="normaltextrun"/>
          <w:rFonts w:ascii="Century Gothic" w:hAnsi="Century Gothic" w:cs="Times New Roman"/>
          <w:sz w:val="24"/>
          <w:szCs w:val="24"/>
        </w:rPr>
        <w:t>and/or patients -</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frustrations, barriers, errors, diversions,</w:t>
      </w:r>
      <w:r w:rsidRPr="00204FDA">
        <w:rPr>
          <w:rStyle w:val="apple-converted-space"/>
          <w:rFonts w:ascii="Century Gothic" w:hAnsi="Century Gothic" w:cs="Times New Roman"/>
          <w:sz w:val="24"/>
          <w:szCs w:val="24"/>
        </w:rPr>
        <w:t> </w:t>
      </w:r>
      <w:r w:rsidR="005A54B4" w:rsidRPr="00204FDA">
        <w:rPr>
          <w:rStyle w:val="spellingerror"/>
          <w:rFonts w:ascii="Century Gothic" w:hAnsi="Century Gothic" w:cs="Times New Roman"/>
          <w:sz w:val="24"/>
          <w:szCs w:val="24"/>
        </w:rPr>
        <w:t>indiffere</w:t>
      </w:r>
      <w:r w:rsidRPr="00204FDA">
        <w:rPr>
          <w:rStyle w:val="spellingerror"/>
          <w:rFonts w:ascii="Century Gothic" w:hAnsi="Century Gothic" w:cs="Times New Roman"/>
          <w:sz w:val="24"/>
          <w:szCs w:val="24"/>
        </w:rPr>
        <w:t>nce</w:t>
      </w:r>
      <w:r w:rsidRPr="00204FDA">
        <w:rPr>
          <w:rStyle w:val="normaltextrun"/>
          <w:rFonts w:ascii="Century Gothic" w:hAnsi="Century Gothic" w:cs="Times New Roman"/>
          <w:sz w:val="24"/>
          <w:szCs w:val="24"/>
        </w:rPr>
        <w:t>, deafness,</w:t>
      </w:r>
      <w:r w:rsidRPr="00204FDA">
        <w:rPr>
          <w:rStyle w:val="apple-converted-space"/>
          <w:rFonts w:ascii="Century Gothic" w:hAnsi="Century Gothic" w:cs="Times New Roman"/>
          <w:sz w:val="24"/>
          <w:szCs w:val="24"/>
        </w:rPr>
        <w:t> </w:t>
      </w:r>
      <w:r w:rsidR="00E317A5">
        <w:rPr>
          <w:rStyle w:val="apple-converted-space"/>
          <w:rFonts w:ascii="Century Gothic" w:hAnsi="Century Gothic" w:cs="Times New Roman"/>
          <w:sz w:val="24"/>
          <w:szCs w:val="24"/>
        </w:rPr>
        <w:t xml:space="preserve">delays, </w:t>
      </w:r>
      <w:r w:rsidR="00A35EEE">
        <w:rPr>
          <w:rStyle w:val="apple-converted-space"/>
          <w:rFonts w:ascii="Century Gothic" w:hAnsi="Century Gothic" w:cs="Times New Roman"/>
          <w:sz w:val="24"/>
          <w:szCs w:val="24"/>
        </w:rPr>
        <w:t xml:space="preserve">remoteness, </w:t>
      </w:r>
      <w:r w:rsidRPr="00204FDA">
        <w:rPr>
          <w:rStyle w:val="spellingerror"/>
          <w:rFonts w:ascii="Century Gothic" w:hAnsi="Century Gothic" w:cs="Times New Roman"/>
          <w:sz w:val="24"/>
          <w:szCs w:val="24"/>
        </w:rPr>
        <w:t>inefficie</w:t>
      </w:r>
      <w:r w:rsidR="005A54B4" w:rsidRPr="00204FDA">
        <w:rPr>
          <w:rStyle w:val="spellingerror"/>
          <w:rFonts w:ascii="Century Gothic" w:hAnsi="Century Gothic" w:cs="Times New Roman"/>
          <w:sz w:val="24"/>
          <w:szCs w:val="24"/>
        </w:rPr>
        <w:t>ncie</w:t>
      </w:r>
      <w:r w:rsidRPr="00204FDA">
        <w:rPr>
          <w:rStyle w:val="spellingerror"/>
          <w:rFonts w:ascii="Century Gothic" w:hAnsi="Century Gothic" w:cs="Times New Roman"/>
          <w:sz w:val="24"/>
          <w:szCs w:val="24"/>
        </w:rPr>
        <w:t>s</w:t>
      </w:r>
      <w:r w:rsidR="00A35EEE">
        <w:rPr>
          <w:rStyle w:val="spellingerror"/>
          <w:rFonts w:ascii="Century Gothic" w:hAnsi="Century Gothic" w:cs="Times New Roman"/>
          <w:sz w:val="24"/>
          <w:szCs w:val="24"/>
        </w:rPr>
        <w:t>, powerlessness,</w:t>
      </w:r>
      <w:r w:rsidR="00E317A5">
        <w:rPr>
          <w:rStyle w:val="spellingerror"/>
          <w:rFonts w:ascii="Century Gothic" w:hAnsi="Century Gothic" w:cs="Times New Roman"/>
          <w:sz w:val="24"/>
          <w:szCs w:val="24"/>
        </w:rPr>
        <w:t xml:space="preserve"> and</w:t>
      </w:r>
      <w:r w:rsidR="00D96E30" w:rsidRPr="00204FDA">
        <w:rPr>
          <w:rStyle w:val="spellingerror"/>
          <w:rFonts w:ascii="Century Gothic" w:hAnsi="Century Gothic" w:cs="Times New Roman"/>
          <w:sz w:val="24"/>
          <w:szCs w:val="24"/>
        </w:rPr>
        <w:t xml:space="preserve"> </w:t>
      </w:r>
      <w:r w:rsidR="00E317A5">
        <w:rPr>
          <w:rStyle w:val="spellingerror"/>
          <w:rFonts w:ascii="Century Gothic" w:hAnsi="Century Gothic" w:cs="Times New Roman"/>
          <w:sz w:val="24"/>
          <w:szCs w:val="24"/>
        </w:rPr>
        <w:t>irritation</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from</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what is commonly called</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‘bureaucracy’.</w:t>
      </w:r>
      <w:r w:rsidRPr="00204FDA">
        <w:rPr>
          <w:rStyle w:val="apple-converted-space"/>
          <w:rFonts w:ascii="Century Gothic" w:hAnsi="Century Gothic" w:cs="Times New Roman"/>
          <w:sz w:val="24"/>
          <w:szCs w:val="24"/>
        </w:rPr>
        <w:t> </w:t>
      </w:r>
      <w:r w:rsidR="005D17FD">
        <w:rPr>
          <w:rStyle w:val="apple-converted-space"/>
          <w:rFonts w:ascii="Century Gothic" w:hAnsi="Century Gothic" w:cs="Times New Roman"/>
          <w:sz w:val="24"/>
          <w:szCs w:val="24"/>
        </w:rPr>
        <w:t xml:space="preserve"> </w:t>
      </w:r>
      <w:r w:rsidR="00462D67" w:rsidRPr="00204FDA">
        <w:rPr>
          <w:rStyle w:val="normaltextrun"/>
          <w:rFonts w:ascii="Century Gothic" w:hAnsi="Century Gothic" w:cs="Times New Roman"/>
          <w:sz w:val="24"/>
          <w:szCs w:val="24"/>
        </w:rPr>
        <w:t>Unlike</w:t>
      </w:r>
      <w:r w:rsidR="008C55C9" w:rsidRPr="00204FDA">
        <w:rPr>
          <w:rStyle w:val="normaltextrun"/>
          <w:rFonts w:ascii="Century Gothic" w:hAnsi="Century Gothic" w:cs="Times New Roman"/>
          <w:sz w:val="24"/>
          <w:szCs w:val="24"/>
        </w:rPr>
        <w:t xml:space="preserve"> the notion of </w:t>
      </w:r>
      <w:r w:rsidR="005A54B4" w:rsidRPr="00204FDA">
        <w:rPr>
          <w:rStyle w:val="normaltextrun"/>
          <w:rFonts w:ascii="Century Gothic" w:hAnsi="Century Gothic" w:cs="Times New Roman"/>
          <w:sz w:val="24"/>
          <w:szCs w:val="24"/>
        </w:rPr>
        <w:t>‘</w:t>
      </w:r>
      <w:r w:rsidR="008C55C9" w:rsidRPr="00204FDA">
        <w:rPr>
          <w:rStyle w:val="normaltextrun"/>
          <w:rFonts w:ascii="Century Gothic" w:hAnsi="Century Gothic" w:cs="Times New Roman"/>
          <w:sz w:val="24"/>
          <w:szCs w:val="24"/>
        </w:rPr>
        <w:t>organizational culture</w:t>
      </w:r>
      <w:r w:rsidR="005D6381">
        <w:rPr>
          <w:rStyle w:val="normaltextrun"/>
          <w:rFonts w:ascii="Century Gothic" w:hAnsi="Century Gothic" w:cs="Times New Roman"/>
          <w:sz w:val="24"/>
          <w:szCs w:val="24"/>
        </w:rPr>
        <w:t xml:space="preserve">’ </w:t>
      </w:r>
      <w:r w:rsidR="00E0688F">
        <w:rPr>
          <w:rStyle w:val="normaltextrun"/>
          <w:rFonts w:ascii="Century Gothic" w:hAnsi="Century Gothic" w:cs="Times New Roman"/>
          <w:sz w:val="24"/>
          <w:szCs w:val="24"/>
        </w:rPr>
        <w:t>which is</w:t>
      </w:r>
      <w:r w:rsidR="005A54B4" w:rsidRPr="00204FDA">
        <w:rPr>
          <w:rStyle w:val="normaltextrun"/>
          <w:rFonts w:ascii="Century Gothic" w:hAnsi="Century Gothic" w:cs="Times New Roman"/>
          <w:sz w:val="24"/>
          <w:szCs w:val="24"/>
        </w:rPr>
        <w:t xml:space="preserve"> </w:t>
      </w:r>
      <w:r w:rsidR="00E0688F">
        <w:rPr>
          <w:rStyle w:val="normaltextrun"/>
          <w:rFonts w:ascii="Century Gothic" w:hAnsi="Century Gothic" w:cs="Times New Roman"/>
          <w:sz w:val="24"/>
          <w:szCs w:val="24"/>
        </w:rPr>
        <w:t xml:space="preserve">conceived </w:t>
      </w:r>
      <w:r w:rsidR="00BB6E33">
        <w:rPr>
          <w:rStyle w:val="normaltextrun"/>
          <w:rFonts w:ascii="Century Gothic" w:hAnsi="Century Gothic" w:cs="Times New Roman"/>
          <w:sz w:val="24"/>
          <w:szCs w:val="24"/>
        </w:rPr>
        <w:t xml:space="preserve">both </w:t>
      </w:r>
      <w:r w:rsidR="00BB6E33" w:rsidRPr="00204FDA">
        <w:rPr>
          <w:rStyle w:val="normaltextrun"/>
          <w:rFonts w:ascii="Century Gothic" w:hAnsi="Century Gothic" w:cs="Times New Roman"/>
          <w:sz w:val="24"/>
          <w:szCs w:val="24"/>
        </w:rPr>
        <w:t>as</w:t>
      </w:r>
      <w:r w:rsidR="005A54B4" w:rsidRPr="00204FDA">
        <w:rPr>
          <w:rStyle w:val="normaltextrun"/>
          <w:rFonts w:ascii="Century Gothic" w:hAnsi="Century Gothic" w:cs="Times New Roman"/>
          <w:sz w:val="24"/>
          <w:szCs w:val="24"/>
        </w:rPr>
        <w:t xml:space="preserve"> </w:t>
      </w:r>
      <w:r w:rsidR="008C55C9" w:rsidRPr="00204FDA">
        <w:rPr>
          <w:rStyle w:val="normaltextrun"/>
          <w:rFonts w:ascii="Century Gothic" w:hAnsi="Century Gothic" w:cs="Times New Roman"/>
          <w:sz w:val="24"/>
          <w:szCs w:val="24"/>
        </w:rPr>
        <w:t xml:space="preserve">potentially </w:t>
      </w:r>
      <w:r w:rsidR="00BB6E33" w:rsidRPr="00204FDA">
        <w:rPr>
          <w:rStyle w:val="normaltextrun"/>
          <w:rFonts w:ascii="Century Gothic" w:hAnsi="Century Gothic" w:cs="Times New Roman"/>
          <w:sz w:val="24"/>
          <w:szCs w:val="24"/>
        </w:rPr>
        <w:t>malevolent</w:t>
      </w:r>
      <w:r w:rsidR="008C55C9" w:rsidRPr="00204FDA">
        <w:rPr>
          <w:rStyle w:val="apple-converted-space"/>
          <w:rFonts w:ascii="Century Gothic" w:hAnsi="Century Gothic" w:cs="Times New Roman"/>
          <w:sz w:val="24"/>
          <w:szCs w:val="24"/>
        </w:rPr>
        <w:t> </w:t>
      </w:r>
      <w:r w:rsidR="002766CE" w:rsidRPr="00204FDA">
        <w:rPr>
          <w:rStyle w:val="apple-converted-space"/>
          <w:rFonts w:ascii="Century Gothic" w:hAnsi="Century Gothic" w:cs="Times New Roman"/>
          <w:sz w:val="24"/>
          <w:szCs w:val="24"/>
        </w:rPr>
        <w:t>(</w:t>
      </w:r>
      <w:r w:rsidR="002766CE" w:rsidRPr="00204FDA">
        <w:rPr>
          <w:rStyle w:val="normaltextrun"/>
          <w:rFonts w:ascii="Century Gothic" w:hAnsi="Century Gothic" w:cs="Times New Roman"/>
          <w:sz w:val="24"/>
          <w:szCs w:val="24"/>
        </w:rPr>
        <w:t>the</w:t>
      </w:r>
      <w:r w:rsidR="00D528C2" w:rsidRPr="00204FDA">
        <w:rPr>
          <w:rStyle w:val="normaltextrun"/>
          <w:rFonts w:ascii="Century Gothic" w:hAnsi="Century Gothic" w:cs="Times New Roman"/>
          <w:sz w:val="24"/>
          <w:szCs w:val="24"/>
        </w:rPr>
        <w:t xml:space="preserve"> toxic</w:t>
      </w:r>
      <w:r w:rsidR="002766CE" w:rsidRPr="00204FDA">
        <w:rPr>
          <w:rStyle w:val="normaltextrun"/>
          <w:rFonts w:ascii="Century Gothic" w:hAnsi="Century Gothic" w:cs="Times New Roman"/>
          <w:sz w:val="24"/>
          <w:szCs w:val="24"/>
        </w:rPr>
        <w:t xml:space="preserve"> cause of one or other organizational dysfunctions)</w:t>
      </w:r>
      <w:r w:rsidR="009C4AFE" w:rsidRPr="00204FDA">
        <w:rPr>
          <w:rStyle w:val="normaltextrun"/>
          <w:rFonts w:ascii="Century Gothic" w:hAnsi="Century Gothic" w:cs="Times New Roman"/>
          <w:sz w:val="24"/>
          <w:szCs w:val="24"/>
        </w:rPr>
        <w:t xml:space="preserve"> </w:t>
      </w:r>
      <w:r w:rsidR="00421ED4">
        <w:rPr>
          <w:rStyle w:val="apple-converted-space"/>
          <w:rFonts w:ascii="Century Gothic" w:hAnsi="Century Gothic" w:cs="Times New Roman"/>
          <w:sz w:val="24"/>
          <w:szCs w:val="24"/>
        </w:rPr>
        <w:t>but also</w:t>
      </w:r>
      <w:r w:rsidR="009C4AFE" w:rsidRPr="00204FDA">
        <w:rPr>
          <w:rStyle w:val="apple-converted-space"/>
          <w:rFonts w:ascii="Century Gothic" w:hAnsi="Century Gothic" w:cs="Times New Roman"/>
          <w:sz w:val="24"/>
          <w:szCs w:val="24"/>
        </w:rPr>
        <w:t xml:space="preserve"> as </w:t>
      </w:r>
      <w:r w:rsidR="002766CE" w:rsidRPr="00204FDA">
        <w:rPr>
          <w:rStyle w:val="apple-converted-space"/>
          <w:rFonts w:ascii="Century Gothic" w:hAnsi="Century Gothic" w:cs="Times New Roman"/>
          <w:sz w:val="24"/>
          <w:szCs w:val="24"/>
        </w:rPr>
        <w:t xml:space="preserve">potentially </w:t>
      </w:r>
      <w:r w:rsidR="00BB6E33" w:rsidRPr="00204FDA">
        <w:rPr>
          <w:rStyle w:val="apple-converted-space"/>
          <w:rFonts w:ascii="Century Gothic" w:hAnsi="Century Gothic" w:cs="Times New Roman"/>
          <w:sz w:val="24"/>
          <w:szCs w:val="24"/>
        </w:rPr>
        <w:t>benevolent</w:t>
      </w:r>
      <w:r w:rsidR="0050324C" w:rsidRPr="00204FDA">
        <w:rPr>
          <w:rStyle w:val="apple-converted-space"/>
          <w:rFonts w:ascii="Century Gothic" w:hAnsi="Century Gothic" w:cs="Times New Roman"/>
          <w:sz w:val="24"/>
          <w:szCs w:val="24"/>
        </w:rPr>
        <w:t xml:space="preserve"> </w:t>
      </w:r>
      <w:r w:rsidR="002766CE" w:rsidRPr="00204FDA">
        <w:rPr>
          <w:rStyle w:val="apple-converted-space"/>
          <w:rFonts w:ascii="Century Gothic" w:hAnsi="Century Gothic" w:cs="Times New Roman"/>
          <w:sz w:val="24"/>
          <w:szCs w:val="24"/>
        </w:rPr>
        <w:t>(</w:t>
      </w:r>
      <w:r w:rsidR="009C4AFE" w:rsidRPr="00204FDA">
        <w:rPr>
          <w:rStyle w:val="apple-converted-space"/>
          <w:rFonts w:ascii="Century Gothic" w:hAnsi="Century Gothic" w:cs="Times New Roman"/>
          <w:sz w:val="24"/>
          <w:szCs w:val="24"/>
        </w:rPr>
        <w:t xml:space="preserve">changed culture as </w:t>
      </w:r>
      <w:r w:rsidR="008C55C9" w:rsidRPr="00204FDA">
        <w:rPr>
          <w:rStyle w:val="normaltextrun"/>
          <w:rFonts w:ascii="Century Gothic" w:hAnsi="Century Gothic" w:cs="Times New Roman"/>
          <w:sz w:val="24"/>
          <w:szCs w:val="24"/>
        </w:rPr>
        <w:t>a</w:t>
      </w:r>
      <w:r w:rsidR="008C55C9" w:rsidRPr="00204FDA">
        <w:rPr>
          <w:rStyle w:val="apple-converted-space"/>
          <w:rFonts w:ascii="Century Gothic" w:hAnsi="Century Gothic" w:cs="Times New Roman"/>
          <w:sz w:val="24"/>
          <w:szCs w:val="24"/>
        </w:rPr>
        <w:t> </w:t>
      </w:r>
      <w:r w:rsidR="00A53075" w:rsidRPr="00204FDA">
        <w:rPr>
          <w:rStyle w:val="normaltextrun"/>
          <w:rFonts w:ascii="Century Gothic" w:hAnsi="Century Gothic" w:cs="Times New Roman"/>
          <w:sz w:val="24"/>
          <w:szCs w:val="24"/>
        </w:rPr>
        <w:t>remedial ‘magic dust’</w:t>
      </w:r>
      <w:r w:rsidR="002766CE" w:rsidRPr="00204FDA">
        <w:rPr>
          <w:rStyle w:val="normaltextrun"/>
          <w:rFonts w:ascii="Century Gothic" w:hAnsi="Century Gothic" w:cs="Times New Roman"/>
          <w:sz w:val="24"/>
          <w:szCs w:val="24"/>
        </w:rPr>
        <w:t>)</w:t>
      </w:r>
      <w:r w:rsidR="00A53075" w:rsidRPr="00204FDA">
        <w:rPr>
          <w:rStyle w:val="normaltextrun"/>
          <w:rFonts w:ascii="Century Gothic" w:hAnsi="Century Gothic" w:cs="Times New Roman"/>
          <w:sz w:val="24"/>
          <w:szCs w:val="24"/>
        </w:rPr>
        <w:t xml:space="preserve"> </w:t>
      </w:r>
      <w:r w:rsidR="00D15144">
        <w:rPr>
          <w:rStyle w:val="normaltextrun"/>
          <w:rFonts w:ascii="Century Gothic" w:hAnsi="Century Gothic" w:cs="Times New Roman"/>
          <w:sz w:val="24"/>
          <w:szCs w:val="24"/>
        </w:rPr>
        <w:t>–</w:t>
      </w:r>
      <w:r w:rsidR="00D8322B">
        <w:rPr>
          <w:rStyle w:val="normaltextrun"/>
          <w:rFonts w:ascii="Century Gothic" w:hAnsi="Century Gothic" w:cs="Times New Roman"/>
          <w:sz w:val="24"/>
          <w:szCs w:val="24"/>
        </w:rPr>
        <w:t xml:space="preserve"> most</w:t>
      </w:r>
      <w:r w:rsidR="00D15144">
        <w:rPr>
          <w:rStyle w:val="normaltextrun"/>
          <w:rFonts w:ascii="Century Gothic" w:hAnsi="Century Gothic" w:cs="Times New Roman"/>
          <w:sz w:val="24"/>
          <w:szCs w:val="24"/>
        </w:rPr>
        <w:t xml:space="preserve"> characterization</w:t>
      </w:r>
      <w:r w:rsidR="00D8322B">
        <w:rPr>
          <w:rStyle w:val="normaltextrun"/>
          <w:rFonts w:ascii="Century Gothic" w:hAnsi="Century Gothic" w:cs="Times New Roman"/>
          <w:sz w:val="24"/>
          <w:szCs w:val="24"/>
        </w:rPr>
        <w:t>s</w:t>
      </w:r>
      <w:r w:rsidR="00D15144">
        <w:rPr>
          <w:rStyle w:val="normaltextrun"/>
          <w:rFonts w:ascii="Century Gothic" w:hAnsi="Century Gothic" w:cs="Times New Roman"/>
          <w:sz w:val="24"/>
          <w:szCs w:val="24"/>
        </w:rPr>
        <w:t xml:space="preserve"> of </w:t>
      </w:r>
      <w:r w:rsidR="00F13BCA" w:rsidRPr="00204FDA">
        <w:rPr>
          <w:rStyle w:val="normaltextrun"/>
          <w:rFonts w:ascii="Century Gothic" w:hAnsi="Century Gothic" w:cs="Times New Roman"/>
          <w:sz w:val="24"/>
          <w:szCs w:val="24"/>
        </w:rPr>
        <w:t>‘</w:t>
      </w:r>
      <w:r w:rsidR="008C55C9" w:rsidRPr="00204FDA">
        <w:rPr>
          <w:rStyle w:val="normaltextrun"/>
          <w:rFonts w:ascii="Century Gothic" w:hAnsi="Century Gothic" w:cs="Times New Roman"/>
          <w:sz w:val="24"/>
          <w:szCs w:val="24"/>
        </w:rPr>
        <w:t>bureaucracy</w:t>
      </w:r>
      <w:r w:rsidR="00F13BCA" w:rsidRPr="00204FDA">
        <w:rPr>
          <w:rStyle w:val="normaltextrun"/>
          <w:rFonts w:ascii="Century Gothic" w:hAnsi="Century Gothic" w:cs="Times New Roman"/>
          <w:sz w:val="24"/>
          <w:szCs w:val="24"/>
        </w:rPr>
        <w:t>’</w:t>
      </w:r>
      <w:r w:rsidR="008C55C9" w:rsidRPr="00204FDA">
        <w:rPr>
          <w:rStyle w:val="normaltextrun"/>
          <w:rFonts w:ascii="Century Gothic" w:hAnsi="Century Gothic" w:cs="Times New Roman"/>
          <w:sz w:val="24"/>
          <w:szCs w:val="24"/>
        </w:rPr>
        <w:t xml:space="preserve"> </w:t>
      </w:r>
      <w:r w:rsidR="00D8322B">
        <w:rPr>
          <w:rStyle w:val="normaltextrun"/>
          <w:rFonts w:ascii="Century Gothic" w:hAnsi="Century Gothic" w:cs="Times New Roman"/>
          <w:sz w:val="24"/>
          <w:szCs w:val="24"/>
        </w:rPr>
        <w:t>are</w:t>
      </w:r>
      <w:r w:rsidR="002766CE" w:rsidRPr="00204FDA">
        <w:rPr>
          <w:rStyle w:val="normaltextrun"/>
          <w:rFonts w:ascii="Century Gothic" w:hAnsi="Century Gothic" w:cs="Times New Roman"/>
          <w:sz w:val="24"/>
          <w:szCs w:val="24"/>
        </w:rPr>
        <w:t xml:space="preserve"> </w:t>
      </w:r>
      <w:r w:rsidR="008C55C9" w:rsidRPr="00204FDA">
        <w:rPr>
          <w:rStyle w:val="normaltextrun"/>
          <w:rFonts w:ascii="Century Gothic" w:hAnsi="Century Gothic" w:cs="Times New Roman"/>
          <w:sz w:val="24"/>
          <w:szCs w:val="24"/>
        </w:rPr>
        <w:t xml:space="preserve">unambiguously </w:t>
      </w:r>
      <w:r w:rsidR="00D15144">
        <w:rPr>
          <w:rStyle w:val="normaltextrun"/>
          <w:rFonts w:ascii="Century Gothic" w:hAnsi="Century Gothic" w:cs="Times New Roman"/>
          <w:sz w:val="24"/>
          <w:szCs w:val="24"/>
        </w:rPr>
        <w:t>bleak</w:t>
      </w:r>
      <w:r w:rsidR="008C55C9" w:rsidRPr="00204FDA">
        <w:rPr>
          <w:rStyle w:val="normaltextrun"/>
          <w:rFonts w:ascii="Century Gothic" w:hAnsi="Century Gothic" w:cs="Times New Roman"/>
          <w:sz w:val="24"/>
          <w:szCs w:val="24"/>
        </w:rPr>
        <w:t>. Although, many examples of errors,</w:t>
      </w:r>
      <w:r w:rsidR="008C55C9" w:rsidRPr="00204FDA">
        <w:rPr>
          <w:rStyle w:val="apple-converted-space"/>
          <w:rFonts w:ascii="Century Gothic" w:hAnsi="Century Gothic" w:cs="Times New Roman"/>
          <w:sz w:val="24"/>
          <w:szCs w:val="24"/>
        </w:rPr>
        <w:t> </w:t>
      </w:r>
      <w:r w:rsidR="00BB6E33" w:rsidRPr="00204FDA">
        <w:rPr>
          <w:rStyle w:val="spellingerror"/>
          <w:rFonts w:ascii="Century Gothic" w:hAnsi="Century Gothic" w:cs="Times New Roman"/>
          <w:sz w:val="24"/>
          <w:szCs w:val="24"/>
        </w:rPr>
        <w:t>omissions</w:t>
      </w:r>
      <w:r w:rsidR="008C55C9" w:rsidRPr="00204FDA">
        <w:rPr>
          <w:rStyle w:val="apple-converted-space"/>
          <w:rFonts w:ascii="Century Gothic" w:hAnsi="Century Gothic" w:cs="Times New Roman"/>
          <w:sz w:val="24"/>
          <w:szCs w:val="24"/>
        </w:rPr>
        <w:t> </w:t>
      </w:r>
      <w:r w:rsidR="00A53075" w:rsidRPr="00204FDA">
        <w:rPr>
          <w:rStyle w:val="normaltextrun"/>
          <w:rFonts w:ascii="Century Gothic" w:hAnsi="Century Gothic" w:cs="Times New Roman"/>
          <w:sz w:val="24"/>
          <w:szCs w:val="24"/>
        </w:rPr>
        <w:t>and injustices created</w:t>
      </w:r>
      <w:r w:rsidR="004636E7">
        <w:rPr>
          <w:rStyle w:val="normaltextrun"/>
          <w:rFonts w:ascii="Century Gothic" w:hAnsi="Century Gothic" w:cs="Times New Roman"/>
          <w:sz w:val="24"/>
          <w:szCs w:val="24"/>
        </w:rPr>
        <w:t>, it is said,</w:t>
      </w:r>
      <w:r w:rsidR="00A53075" w:rsidRPr="00204FDA">
        <w:rPr>
          <w:rStyle w:val="normaltextrun"/>
          <w:rFonts w:ascii="Century Gothic" w:hAnsi="Century Gothic" w:cs="Times New Roman"/>
          <w:sz w:val="24"/>
          <w:szCs w:val="24"/>
        </w:rPr>
        <w:t xml:space="preserve"> by one or other features of bureaucracy </w:t>
      </w:r>
      <w:r w:rsidR="008C55C9" w:rsidRPr="00204FDA">
        <w:rPr>
          <w:rStyle w:val="normaltextrun"/>
          <w:rFonts w:ascii="Century Gothic" w:hAnsi="Century Gothic" w:cs="Times New Roman"/>
          <w:sz w:val="24"/>
          <w:szCs w:val="24"/>
        </w:rPr>
        <w:t>(techniques, rules, values, or whatever) are widely published, the abs</w:t>
      </w:r>
      <w:r w:rsidR="005D6381">
        <w:rPr>
          <w:rStyle w:val="normaltextrun"/>
          <w:rFonts w:ascii="Century Gothic" w:hAnsi="Century Gothic" w:cs="Times New Roman"/>
          <w:sz w:val="24"/>
          <w:szCs w:val="24"/>
        </w:rPr>
        <w:t>ence of ‘bureaucracy’ is rarely, if ever,</w:t>
      </w:r>
      <w:r w:rsidR="00891F0E">
        <w:rPr>
          <w:rStyle w:val="normaltextrun"/>
          <w:rFonts w:ascii="Century Gothic" w:hAnsi="Century Gothic" w:cs="Times New Roman"/>
          <w:sz w:val="24"/>
          <w:szCs w:val="24"/>
        </w:rPr>
        <w:t xml:space="preserve"> </w:t>
      </w:r>
      <w:r w:rsidR="002429E1">
        <w:rPr>
          <w:rStyle w:val="normaltextrun"/>
          <w:rFonts w:ascii="Century Gothic" w:hAnsi="Century Gothic" w:cs="Times New Roman"/>
          <w:sz w:val="24"/>
          <w:szCs w:val="24"/>
        </w:rPr>
        <w:t xml:space="preserve">blamed </w:t>
      </w:r>
      <w:r w:rsidR="008C55C9" w:rsidRPr="00204FDA">
        <w:rPr>
          <w:rStyle w:val="normaltextrun"/>
          <w:rFonts w:ascii="Century Gothic" w:hAnsi="Century Gothic" w:cs="Times New Roman"/>
          <w:sz w:val="24"/>
          <w:szCs w:val="24"/>
        </w:rPr>
        <w:t>nor is more ‘</w:t>
      </w:r>
      <w:r w:rsidR="004F254C">
        <w:rPr>
          <w:rStyle w:val="spellingerror"/>
          <w:rFonts w:ascii="Century Gothic" w:hAnsi="Century Gothic" w:cs="Times New Roman"/>
          <w:sz w:val="24"/>
          <w:szCs w:val="24"/>
        </w:rPr>
        <w:t>bureaucr</w:t>
      </w:r>
      <w:r w:rsidR="008C55C9" w:rsidRPr="00204FDA">
        <w:rPr>
          <w:rStyle w:val="spellingerror"/>
          <w:rFonts w:ascii="Century Gothic" w:hAnsi="Century Gothic" w:cs="Times New Roman"/>
          <w:sz w:val="24"/>
          <w:szCs w:val="24"/>
        </w:rPr>
        <w:t>acy</w:t>
      </w:r>
      <w:r w:rsidR="002429E1">
        <w:rPr>
          <w:rStyle w:val="normaltextrun"/>
          <w:rFonts w:ascii="Century Gothic" w:hAnsi="Century Gothic" w:cs="Times New Roman"/>
          <w:sz w:val="24"/>
          <w:szCs w:val="24"/>
        </w:rPr>
        <w:t>’ advanced as a</w:t>
      </w:r>
      <w:r w:rsidR="008C55C9" w:rsidRPr="00204FDA">
        <w:rPr>
          <w:rStyle w:val="normaltextrun"/>
          <w:rFonts w:ascii="Century Gothic" w:hAnsi="Century Gothic" w:cs="Times New Roman"/>
          <w:sz w:val="24"/>
          <w:szCs w:val="24"/>
        </w:rPr>
        <w:t xml:space="preserve"> solution.</w:t>
      </w:r>
      <w:r w:rsidR="00F13BCA" w:rsidRPr="00204FDA">
        <w:rPr>
          <w:rStyle w:val="EndnoteReference"/>
          <w:rFonts w:ascii="Century Gothic" w:hAnsi="Century Gothic" w:cs="Times New Roman"/>
          <w:sz w:val="24"/>
          <w:szCs w:val="24"/>
        </w:rPr>
        <w:endnoteReference w:id="1"/>
      </w:r>
      <w:r w:rsidR="005A54B4" w:rsidRPr="00204FDA">
        <w:rPr>
          <w:rStyle w:val="normaltextrun"/>
          <w:rFonts w:ascii="Century Gothic" w:hAnsi="Century Gothic" w:cs="Times New Roman"/>
          <w:sz w:val="24"/>
          <w:szCs w:val="24"/>
        </w:rPr>
        <w:t xml:space="preserve"> </w:t>
      </w:r>
      <w:r w:rsidR="00920193">
        <w:rPr>
          <w:rStyle w:val="normaltextrun"/>
          <w:rFonts w:ascii="Century Gothic" w:hAnsi="Century Gothic" w:cs="Times New Roman"/>
          <w:sz w:val="24"/>
          <w:szCs w:val="24"/>
        </w:rPr>
        <w:t xml:space="preserve">Bureaucracy, </w:t>
      </w:r>
      <w:r w:rsidR="00E317A5">
        <w:rPr>
          <w:rStyle w:val="normaltextrun"/>
          <w:rFonts w:ascii="Century Gothic" w:hAnsi="Century Gothic" w:cs="Times New Roman"/>
          <w:sz w:val="24"/>
          <w:szCs w:val="24"/>
        </w:rPr>
        <w:t>it is said,</w:t>
      </w:r>
      <w:r w:rsidR="00E317A5" w:rsidRPr="00204FDA">
        <w:rPr>
          <w:rStyle w:val="apple-converted-space"/>
          <w:rFonts w:ascii="Century Gothic" w:hAnsi="Century Gothic" w:cs="Times New Roman"/>
          <w:sz w:val="24"/>
          <w:szCs w:val="24"/>
        </w:rPr>
        <w:t> disables</w:t>
      </w:r>
      <w:r w:rsidR="00E317A5">
        <w:rPr>
          <w:rStyle w:val="normaltextrun"/>
          <w:rFonts w:ascii="Century Gothic" w:hAnsi="Century Gothic" w:cs="Times New Roman"/>
          <w:sz w:val="24"/>
          <w:szCs w:val="24"/>
        </w:rPr>
        <w:t>, i</w:t>
      </w:r>
      <w:r w:rsidR="00E317A5" w:rsidRPr="00204FDA">
        <w:rPr>
          <w:rStyle w:val="normaltextrun"/>
          <w:rFonts w:ascii="Century Gothic" w:hAnsi="Century Gothic" w:cs="Times New Roman"/>
          <w:sz w:val="24"/>
          <w:szCs w:val="24"/>
        </w:rPr>
        <w:t>t does not enable.</w:t>
      </w:r>
      <w:r w:rsidR="00E317A5">
        <w:rPr>
          <w:rStyle w:val="apple-converted-space"/>
          <w:rFonts w:ascii="Century Gothic" w:hAnsi="Century Gothic" w:cs="Times New Roman"/>
          <w:sz w:val="24"/>
          <w:szCs w:val="24"/>
        </w:rPr>
        <w:t xml:space="preserve"> </w:t>
      </w:r>
      <w:r w:rsidR="005D17FD" w:rsidRPr="00204FDA">
        <w:rPr>
          <w:rStyle w:val="normaltextrun"/>
          <w:rFonts w:ascii="Century Gothic" w:hAnsi="Century Gothic" w:cs="Times New Roman"/>
          <w:sz w:val="24"/>
          <w:szCs w:val="24"/>
        </w:rPr>
        <w:t>A description of an organization as ‘</w:t>
      </w:r>
      <w:r w:rsidR="005D17FD" w:rsidRPr="00204FDA">
        <w:rPr>
          <w:rStyle w:val="spellingerror"/>
          <w:rFonts w:ascii="Century Gothic" w:hAnsi="Century Gothic" w:cs="Times New Roman"/>
          <w:sz w:val="24"/>
          <w:szCs w:val="24"/>
        </w:rPr>
        <w:t>bureaucratic</w:t>
      </w:r>
      <w:r w:rsidR="005D17FD" w:rsidRPr="00204FDA">
        <w:rPr>
          <w:rStyle w:val="normaltextrun"/>
          <w:rFonts w:ascii="Century Gothic" w:hAnsi="Century Gothic" w:cs="Times New Roman"/>
          <w:sz w:val="24"/>
          <w:szCs w:val="24"/>
        </w:rPr>
        <w:t>’</w:t>
      </w:r>
      <w:r w:rsidR="005D17FD" w:rsidRPr="00204FDA">
        <w:rPr>
          <w:rStyle w:val="apple-converted-space"/>
          <w:rFonts w:ascii="Century Gothic" w:hAnsi="Century Gothic" w:cs="Times New Roman"/>
          <w:sz w:val="24"/>
          <w:szCs w:val="24"/>
        </w:rPr>
        <w:t> </w:t>
      </w:r>
      <w:r w:rsidR="005D17FD" w:rsidRPr="00204FDA">
        <w:rPr>
          <w:rStyle w:val="normaltextrun"/>
          <w:rFonts w:ascii="Century Gothic" w:hAnsi="Century Gothic" w:cs="Times New Roman"/>
          <w:sz w:val="24"/>
          <w:szCs w:val="24"/>
        </w:rPr>
        <w:t>is unequivocally critical.</w:t>
      </w:r>
      <w:r w:rsidR="005D17FD" w:rsidRPr="00204FDA">
        <w:rPr>
          <w:rStyle w:val="apple-converted-space"/>
          <w:rFonts w:ascii="Century Gothic" w:hAnsi="Century Gothic" w:cs="Times New Roman"/>
          <w:sz w:val="24"/>
          <w:szCs w:val="24"/>
        </w:rPr>
        <w:t> </w:t>
      </w:r>
      <w:r w:rsidR="005D17FD" w:rsidRPr="00204FDA">
        <w:rPr>
          <w:rStyle w:val="normaltextrun"/>
          <w:rFonts w:ascii="Century Gothic" w:hAnsi="Century Gothic" w:cs="Times New Roman"/>
          <w:sz w:val="24"/>
          <w:szCs w:val="24"/>
        </w:rPr>
        <w:t>Labelling</w:t>
      </w:r>
      <w:r w:rsidR="005D17FD" w:rsidRPr="00204FDA">
        <w:rPr>
          <w:rStyle w:val="apple-converted-space"/>
          <w:rFonts w:ascii="Century Gothic" w:hAnsi="Century Gothic" w:cs="Times New Roman"/>
          <w:sz w:val="24"/>
          <w:szCs w:val="24"/>
        </w:rPr>
        <w:t> </w:t>
      </w:r>
      <w:r w:rsidR="005D17FD" w:rsidRPr="00204FDA">
        <w:rPr>
          <w:rStyle w:val="normaltextrun"/>
          <w:rFonts w:ascii="Century Gothic" w:hAnsi="Century Gothic" w:cs="Times New Roman"/>
          <w:sz w:val="24"/>
          <w:szCs w:val="24"/>
        </w:rPr>
        <w:t>an individual as ‘a bureaucrat’</w:t>
      </w:r>
      <w:r w:rsidR="005D17FD" w:rsidRPr="00204FDA">
        <w:rPr>
          <w:rStyle w:val="apple-converted-space"/>
          <w:rFonts w:ascii="Century Gothic" w:hAnsi="Century Gothic" w:cs="Times New Roman"/>
          <w:sz w:val="24"/>
          <w:szCs w:val="24"/>
        </w:rPr>
        <w:t> </w:t>
      </w:r>
      <w:r w:rsidR="005D17FD" w:rsidRPr="00204FDA">
        <w:rPr>
          <w:rStyle w:val="normaltextrun"/>
          <w:rFonts w:ascii="Century Gothic" w:hAnsi="Century Gothic" w:cs="Times New Roman"/>
          <w:sz w:val="24"/>
          <w:szCs w:val="24"/>
        </w:rPr>
        <w:t>is insulting.</w:t>
      </w:r>
      <w:r w:rsidR="005D17FD" w:rsidRPr="00204FDA">
        <w:rPr>
          <w:rStyle w:val="apple-converted-space"/>
          <w:rFonts w:ascii="Century Gothic" w:hAnsi="Century Gothic" w:cs="Times New Roman"/>
          <w:sz w:val="24"/>
          <w:szCs w:val="24"/>
        </w:rPr>
        <w:t> </w:t>
      </w:r>
      <w:r w:rsidR="00920193">
        <w:rPr>
          <w:rStyle w:val="normaltextrun"/>
          <w:rFonts w:ascii="Century Gothic" w:hAnsi="Century Gothic" w:cs="Times New Roman"/>
          <w:sz w:val="24"/>
          <w:szCs w:val="24"/>
        </w:rPr>
        <w:t xml:space="preserve">In short, </w:t>
      </w:r>
      <w:r w:rsidR="00C7119D">
        <w:rPr>
          <w:rStyle w:val="normaltextrun"/>
          <w:rFonts w:ascii="Century Gothic" w:hAnsi="Century Gothic" w:cs="Times New Roman"/>
          <w:sz w:val="24"/>
          <w:szCs w:val="24"/>
        </w:rPr>
        <w:t>‘</w:t>
      </w:r>
      <w:r w:rsidR="00920193">
        <w:rPr>
          <w:rStyle w:val="normaltextrun"/>
          <w:rFonts w:ascii="Century Gothic" w:hAnsi="Century Gothic" w:cs="Times New Roman"/>
          <w:sz w:val="24"/>
          <w:szCs w:val="24"/>
        </w:rPr>
        <w:t>b</w:t>
      </w:r>
      <w:r w:rsidR="00920193" w:rsidRPr="00204FDA">
        <w:rPr>
          <w:rStyle w:val="normaltextrun"/>
          <w:rFonts w:ascii="Century Gothic" w:hAnsi="Century Gothic" w:cs="Times New Roman"/>
          <w:sz w:val="24"/>
          <w:szCs w:val="24"/>
        </w:rPr>
        <w:t>ureaucracy</w:t>
      </w:r>
      <w:r w:rsidR="00C7119D">
        <w:rPr>
          <w:rStyle w:val="normaltextrun"/>
          <w:rFonts w:ascii="Century Gothic" w:hAnsi="Century Gothic" w:cs="Times New Roman"/>
          <w:sz w:val="24"/>
          <w:szCs w:val="24"/>
        </w:rPr>
        <w:t>’</w:t>
      </w:r>
      <w:r w:rsidR="00920193">
        <w:rPr>
          <w:rStyle w:val="normaltextrun"/>
          <w:rFonts w:ascii="Century Gothic" w:hAnsi="Century Gothic" w:cs="Times New Roman"/>
          <w:sz w:val="24"/>
          <w:szCs w:val="24"/>
        </w:rPr>
        <w:t xml:space="preserve"> is </w:t>
      </w:r>
      <w:r w:rsidR="003D3839">
        <w:rPr>
          <w:rStyle w:val="normaltextrun"/>
          <w:rFonts w:ascii="Century Gothic" w:hAnsi="Century Gothic" w:cs="Times New Roman"/>
          <w:sz w:val="24"/>
          <w:szCs w:val="24"/>
        </w:rPr>
        <w:t>a “term of scorn” (Downs, 1965: 439</w:t>
      </w:r>
      <w:r w:rsidR="00920193">
        <w:rPr>
          <w:rStyle w:val="normaltextrun"/>
          <w:rFonts w:ascii="Century Gothic" w:hAnsi="Century Gothic" w:cs="Times New Roman"/>
          <w:sz w:val="24"/>
          <w:szCs w:val="24"/>
        </w:rPr>
        <w:t>)</w:t>
      </w:r>
      <w:r w:rsidR="002429E1">
        <w:rPr>
          <w:rStyle w:val="normaltextrun"/>
          <w:rFonts w:ascii="Century Gothic" w:hAnsi="Century Gothic" w:cs="Times New Roman"/>
          <w:sz w:val="24"/>
          <w:szCs w:val="24"/>
        </w:rPr>
        <w:t>.</w:t>
      </w:r>
    </w:p>
    <w:p w14:paraId="3BC77FBE" w14:textId="77777777" w:rsidR="00B961CD" w:rsidRPr="00204FDA" w:rsidRDefault="008C55C9" w:rsidP="00FF2CDF">
      <w:pPr>
        <w:spacing w:line="360" w:lineRule="auto"/>
        <w:rPr>
          <w:rStyle w:val="eop"/>
          <w:rFonts w:ascii="Century Gothic" w:hAnsi="Century Gothic" w:cs="Times New Roman"/>
        </w:rPr>
      </w:pPr>
      <w:r w:rsidRPr="00204FDA">
        <w:rPr>
          <w:rStyle w:val="eop"/>
          <w:rFonts w:ascii="Century Gothic" w:hAnsi="Century Gothic" w:cs="Times New Roman"/>
        </w:rPr>
        <w:lastRenderedPageBreak/>
        <w:t> </w:t>
      </w:r>
    </w:p>
    <w:p w14:paraId="27206BC3" w14:textId="55FE2926" w:rsidR="0013050D" w:rsidRPr="00F30907" w:rsidRDefault="00B961CD" w:rsidP="00FF2CDF">
      <w:pPr>
        <w:spacing w:line="360" w:lineRule="auto"/>
        <w:rPr>
          <w:rFonts w:ascii="Century Gothic" w:eastAsia="Times New Roman" w:hAnsi="Century Gothic" w:cs="Times New Roman"/>
          <w:color w:val="333333"/>
          <w:shd w:val="clear" w:color="auto" w:fill="FFFFFF"/>
          <w:lang w:val="en-GB"/>
        </w:rPr>
      </w:pPr>
      <w:r w:rsidRPr="00204FDA">
        <w:rPr>
          <w:rFonts w:ascii="Century Gothic" w:eastAsia="Times New Roman" w:hAnsi="Century Gothic" w:cs="Times New Roman"/>
          <w:lang w:val="en-GB"/>
        </w:rPr>
        <w:t xml:space="preserve">Bureaucracy is criticised not only as oppressive and dysfunctional but </w:t>
      </w:r>
      <w:r w:rsidRPr="00204FDA">
        <w:rPr>
          <w:rFonts w:ascii="Century Gothic" w:eastAsia="Times New Roman" w:hAnsi="Century Gothic" w:cs="Times New Roman"/>
          <w:i/>
          <w:lang w:val="en-GB"/>
        </w:rPr>
        <w:t>also</w:t>
      </w:r>
      <w:r w:rsidR="00020FF6">
        <w:rPr>
          <w:rFonts w:ascii="Century Gothic" w:eastAsia="Times New Roman" w:hAnsi="Century Gothic" w:cs="Times New Roman"/>
          <w:lang w:val="en-GB"/>
        </w:rPr>
        <w:t xml:space="preserve"> as obsolescent - its time</w:t>
      </w:r>
      <w:r w:rsidR="00920193">
        <w:rPr>
          <w:rFonts w:ascii="Century Gothic" w:eastAsia="Times New Roman" w:hAnsi="Century Gothic" w:cs="Times New Roman"/>
          <w:lang w:val="en-GB"/>
        </w:rPr>
        <w:t xml:space="preserve"> </w:t>
      </w:r>
      <w:r w:rsidRPr="00204FDA">
        <w:rPr>
          <w:rFonts w:ascii="Century Gothic" w:eastAsia="Times New Roman" w:hAnsi="Century Gothic" w:cs="Times New Roman"/>
          <w:lang w:val="en-GB"/>
        </w:rPr>
        <w:t xml:space="preserve">is said to be over. A recurrent theme is that bureaucratic organizing is </w:t>
      </w:r>
      <w:r w:rsidR="00EE5E2A">
        <w:rPr>
          <w:rStyle w:val="normaltextrun"/>
          <w:rFonts w:ascii="Century Gothic" w:hAnsi="Century Gothic" w:cs="Times New Roman"/>
        </w:rPr>
        <w:t>‘not fit for purpose’ - “ill-suited to the novel problems we face in the twenty-first century” (Fung and Wright, 2003: 3),</w:t>
      </w:r>
      <w:r w:rsidRPr="00204FDA">
        <w:rPr>
          <w:rStyle w:val="normaltextrun"/>
          <w:rFonts w:ascii="Century Gothic" w:hAnsi="Century Gothic" w:cs="Times New Roman"/>
        </w:rPr>
        <w:t xml:space="preserve"> that it is an “organizational dinosaur</w:t>
      </w:r>
      <w:r w:rsidR="00D56AF3">
        <w:rPr>
          <w:rStyle w:val="normaltextrun"/>
          <w:rFonts w:ascii="Century Gothic" w:hAnsi="Century Gothic" w:cs="Times New Roman"/>
        </w:rPr>
        <w:t xml:space="preserve"> helplessly involved in its death struggle</w:t>
      </w:r>
      <w:r w:rsidRPr="00204FDA">
        <w:rPr>
          <w:rStyle w:val="normaltextrun"/>
          <w:rFonts w:ascii="Century Gothic" w:hAnsi="Century Gothic" w:cs="Times New Roman"/>
        </w:rPr>
        <w:t>” (</w:t>
      </w:r>
      <w:r w:rsidR="00D56AF3">
        <w:rPr>
          <w:rStyle w:val="normaltextrun"/>
          <w:rFonts w:ascii="Century Gothic" w:hAnsi="Century Gothic" w:cs="Times New Roman"/>
        </w:rPr>
        <w:t xml:space="preserve">cf. </w:t>
      </w:r>
      <w:r w:rsidRPr="00204FDA">
        <w:rPr>
          <w:rStyle w:val="normaltextrun"/>
          <w:rFonts w:ascii="Century Gothic" w:hAnsi="Century Gothic" w:cs="Times New Roman"/>
        </w:rPr>
        <w:t>Olson, 2005</w:t>
      </w:r>
      <w:r w:rsidR="00286E8B">
        <w:rPr>
          <w:rStyle w:val="normaltextrun"/>
          <w:rFonts w:ascii="Century Gothic" w:hAnsi="Century Gothic" w:cs="Times New Roman"/>
        </w:rPr>
        <w:t>: 1</w:t>
      </w:r>
      <w:r w:rsidRPr="00204FDA">
        <w:rPr>
          <w:rStyle w:val="normaltextrun"/>
          <w:rFonts w:ascii="Century Gothic" w:hAnsi="Century Gothic" w:cs="Times New Roman"/>
        </w:rPr>
        <w:t>).</w:t>
      </w:r>
      <w:r w:rsidR="00F30907">
        <w:rPr>
          <w:rStyle w:val="normaltextrun"/>
          <w:rFonts w:ascii="Century Gothic" w:hAnsi="Century Gothic" w:cs="Times New Roman"/>
        </w:rPr>
        <w:t xml:space="preserve"> </w:t>
      </w:r>
      <w:r w:rsidR="005F1EB9">
        <w:rPr>
          <w:rStyle w:val="normaltextrun"/>
          <w:rFonts w:ascii="Century Gothic" w:hAnsi="Century Gothic" w:cs="Times New Roman"/>
        </w:rPr>
        <w:t xml:space="preserve">The </w:t>
      </w:r>
      <w:r w:rsidR="00F30907" w:rsidRPr="00204FDA">
        <w:rPr>
          <w:rStyle w:val="normaltextrun"/>
          <w:rFonts w:ascii="Century Gothic" w:hAnsi="Century Gothic" w:cs="Times New Roman"/>
        </w:rPr>
        <w:t>UK</w:t>
      </w:r>
      <w:r w:rsidR="00F30907">
        <w:rPr>
          <w:rStyle w:val="normaltextrun"/>
          <w:rFonts w:ascii="Century Gothic" w:hAnsi="Century Gothic" w:cs="Times New Roman"/>
        </w:rPr>
        <w:t>’s</w:t>
      </w:r>
      <w:r w:rsidR="00F30907" w:rsidRPr="00204FDA">
        <w:rPr>
          <w:rStyle w:val="normaltextrun"/>
          <w:rFonts w:ascii="Century Gothic" w:hAnsi="Century Gothic" w:cs="Times New Roman"/>
        </w:rPr>
        <w:t xml:space="preserve"> </w:t>
      </w:r>
      <w:r w:rsidR="00F30907">
        <w:rPr>
          <w:rStyle w:val="normaltextrun"/>
          <w:rFonts w:ascii="Century Gothic" w:hAnsi="Century Gothic" w:cs="Times New Roman"/>
        </w:rPr>
        <w:t xml:space="preserve">former </w:t>
      </w:r>
      <w:r w:rsidR="00F30907" w:rsidRPr="00204FDA">
        <w:rPr>
          <w:rStyle w:val="normaltextrun"/>
          <w:rFonts w:ascii="Century Gothic" w:hAnsi="Century Gothic" w:cs="Times New Roman"/>
        </w:rPr>
        <w:t xml:space="preserve">Prime Minister Tony </w:t>
      </w:r>
      <w:r w:rsidR="00F30907" w:rsidRPr="00204FDA">
        <w:rPr>
          <w:rFonts w:ascii="Century Gothic" w:eastAsia="Times New Roman" w:hAnsi="Century Gothic" w:cs="Times New Roman"/>
          <w:color w:val="333333"/>
          <w:shd w:val="clear" w:color="auto" w:fill="FFFFFF"/>
          <w:lang w:val="en-GB"/>
        </w:rPr>
        <w:t>Blair</w:t>
      </w:r>
      <w:r w:rsidR="00F30907">
        <w:rPr>
          <w:rFonts w:ascii="Century Gothic" w:eastAsia="Times New Roman" w:hAnsi="Century Gothic" w:cs="Times New Roman"/>
          <w:color w:val="333333"/>
          <w:shd w:val="clear" w:color="auto" w:fill="FFFFFF"/>
          <w:lang w:val="en-GB"/>
        </w:rPr>
        <w:t xml:space="preserve"> </w:t>
      </w:r>
      <w:r w:rsidR="00F30907" w:rsidRPr="00204FDA">
        <w:rPr>
          <w:rFonts w:ascii="Century Gothic" w:eastAsia="Times New Roman" w:hAnsi="Century Gothic" w:cs="Times New Roman"/>
          <w:color w:val="333333"/>
          <w:shd w:val="clear" w:color="auto" w:fill="FFFFFF"/>
          <w:lang w:val="en-GB"/>
        </w:rPr>
        <w:t xml:space="preserve">said </w:t>
      </w:r>
      <w:r w:rsidR="00F30907">
        <w:rPr>
          <w:rFonts w:ascii="Century Gothic" w:eastAsia="Times New Roman" w:hAnsi="Century Gothic" w:cs="Times New Roman"/>
          <w:color w:val="333333"/>
          <w:shd w:val="clear" w:color="auto" w:fill="FFFFFF"/>
          <w:lang w:val="en-GB"/>
        </w:rPr>
        <w:t>its</w:t>
      </w:r>
      <w:r w:rsidR="00F30907" w:rsidRPr="00204FDA">
        <w:rPr>
          <w:rFonts w:ascii="Century Gothic" w:eastAsia="Times New Roman" w:hAnsi="Century Gothic" w:cs="Times New Roman"/>
          <w:color w:val="333333"/>
          <w:shd w:val="clear" w:color="auto" w:fill="FFFFFF"/>
          <w:lang w:val="en-GB"/>
        </w:rPr>
        <w:t xml:space="preserve"> civil service was hopelessly bureaucratic a</w:t>
      </w:r>
      <w:r w:rsidR="00F30907">
        <w:rPr>
          <w:rFonts w:ascii="Century Gothic" w:eastAsia="Times New Roman" w:hAnsi="Century Gothic" w:cs="Times New Roman"/>
          <w:color w:val="333333"/>
          <w:shd w:val="clear" w:color="auto" w:fill="FFFFFF"/>
          <w:lang w:val="en-GB"/>
        </w:rPr>
        <w:t>dding: "Time has passed them by</w:t>
      </w:r>
      <w:r w:rsidR="00F30907" w:rsidRPr="00204FDA">
        <w:rPr>
          <w:rFonts w:ascii="Century Gothic" w:eastAsia="Times New Roman" w:hAnsi="Century Gothic" w:cs="Times New Roman"/>
          <w:color w:val="333333"/>
          <w:shd w:val="clear" w:color="auto" w:fill="FFFFFF"/>
          <w:lang w:val="en-GB"/>
        </w:rPr>
        <w:t>"</w:t>
      </w:r>
      <w:r w:rsidR="00F30907">
        <w:rPr>
          <w:rFonts w:ascii="Century Gothic" w:eastAsia="Times New Roman" w:hAnsi="Century Gothic" w:cs="Times New Roman"/>
          <w:color w:val="333333"/>
          <w:shd w:val="clear" w:color="auto" w:fill="FFFFFF"/>
          <w:lang w:val="en-GB"/>
        </w:rPr>
        <w:t xml:space="preserve"> (</w:t>
      </w:r>
      <w:r w:rsidR="00421ED4" w:rsidRPr="00421ED4">
        <w:rPr>
          <w:rFonts w:ascii="Century Gothic" w:eastAsia="Times New Roman" w:hAnsi="Century Gothic" w:cs="Times New Roman"/>
          <w:color w:val="333333"/>
          <w:shd w:val="clear" w:color="auto" w:fill="FFFFFF"/>
          <w:lang w:val="en-GB"/>
        </w:rPr>
        <w:t>Wintour,</w:t>
      </w:r>
      <w:r w:rsidR="00421ED4">
        <w:rPr>
          <w:rFonts w:ascii="Century Gothic" w:eastAsia="Times New Roman" w:hAnsi="Century Gothic" w:cs="Times New Roman"/>
          <w:i/>
          <w:color w:val="333333"/>
          <w:shd w:val="clear" w:color="auto" w:fill="FFFFFF"/>
          <w:lang w:val="en-GB"/>
        </w:rPr>
        <w:t xml:space="preserve"> </w:t>
      </w:r>
      <w:r w:rsidR="00603F5F">
        <w:rPr>
          <w:rFonts w:ascii="Century Gothic" w:eastAsia="Times New Roman" w:hAnsi="Century Gothic" w:cs="Times New Roman"/>
          <w:color w:val="333333"/>
          <w:shd w:val="clear" w:color="auto" w:fill="FFFFFF"/>
          <w:lang w:val="en-GB"/>
        </w:rPr>
        <w:t>2013</w:t>
      </w:r>
      <w:r w:rsidR="00F30907">
        <w:rPr>
          <w:rFonts w:ascii="Century Gothic" w:eastAsia="Times New Roman" w:hAnsi="Century Gothic" w:cs="Times New Roman"/>
          <w:color w:val="333333"/>
          <w:shd w:val="clear" w:color="auto" w:fill="FFFFFF"/>
          <w:lang w:val="en-GB"/>
        </w:rPr>
        <w:t xml:space="preserve">). </w:t>
      </w:r>
      <w:r w:rsidRPr="00204FDA">
        <w:rPr>
          <w:rStyle w:val="normaltextrun"/>
          <w:rFonts w:ascii="Century Gothic" w:hAnsi="Century Gothic" w:cs="Times New Roman"/>
        </w:rPr>
        <w:t>Thus</w:t>
      </w:r>
      <w:r w:rsidR="00F30907">
        <w:rPr>
          <w:rStyle w:val="normaltextrun"/>
          <w:rFonts w:ascii="Century Gothic" w:hAnsi="Century Gothic" w:cs="Times New Roman"/>
        </w:rPr>
        <w:t>,</w:t>
      </w:r>
      <w:r w:rsidRPr="00204FDA">
        <w:rPr>
          <w:rStyle w:val="normaltextrun"/>
          <w:rFonts w:ascii="Century Gothic" w:hAnsi="Century Gothic" w:cs="Times New Roman"/>
        </w:rPr>
        <w:t xml:space="preserve"> many calls for replacement are not merely that this </w:t>
      </w:r>
      <w:r w:rsidRPr="00E0688F">
        <w:rPr>
          <w:rStyle w:val="normaltextrun"/>
          <w:rFonts w:ascii="Century Gothic" w:hAnsi="Century Gothic" w:cs="Times New Roman"/>
          <w:i/>
        </w:rPr>
        <w:t xml:space="preserve">ought </w:t>
      </w:r>
      <w:r w:rsidRPr="00204FDA">
        <w:rPr>
          <w:rStyle w:val="normaltextrun"/>
          <w:rFonts w:ascii="Century Gothic" w:hAnsi="Century Gothic" w:cs="Times New Roman"/>
        </w:rPr>
        <w:t xml:space="preserve">to occur, but that it </w:t>
      </w:r>
      <w:r w:rsidRPr="00E0688F">
        <w:rPr>
          <w:rStyle w:val="normaltextrun"/>
          <w:rFonts w:ascii="Century Gothic" w:hAnsi="Century Gothic" w:cs="Times New Roman"/>
          <w:i/>
        </w:rPr>
        <w:t xml:space="preserve">is </w:t>
      </w:r>
      <w:r w:rsidRPr="00204FDA">
        <w:rPr>
          <w:rStyle w:val="normaltextrun"/>
          <w:rFonts w:ascii="Century Gothic" w:hAnsi="Century Gothic" w:cs="Times New Roman"/>
        </w:rPr>
        <w:t>occurring</w:t>
      </w:r>
      <w:r w:rsidR="0013050D" w:rsidRPr="00204FDA">
        <w:rPr>
          <w:rFonts w:ascii="Century Gothic" w:eastAsia="Times New Roman" w:hAnsi="Century Gothic" w:cs="Times New Roman"/>
        </w:rPr>
        <w:t xml:space="preserve"> (</w:t>
      </w:r>
      <w:r w:rsidR="0013050D" w:rsidRPr="00204FDA">
        <w:rPr>
          <w:rFonts w:ascii="Century Gothic" w:eastAsia="Times New Roman" w:hAnsi="Century Gothic" w:cs="Times New Roman"/>
          <w:lang w:val="en-GB"/>
        </w:rPr>
        <w:t>Child &amp; McGrath, 2001; Heckscher &amp; Donnellon, 1994; Kanter, 1989).</w:t>
      </w:r>
      <w:r w:rsidR="005D17FD" w:rsidRPr="005D17FD">
        <w:rPr>
          <w:rStyle w:val="normaltextrun"/>
          <w:rFonts w:ascii="Century Gothic" w:hAnsi="Century Gothic" w:cs="Times New Roman"/>
        </w:rPr>
        <w:t xml:space="preserve"> </w:t>
      </w:r>
    </w:p>
    <w:p w14:paraId="2199C580" w14:textId="711AB5BA" w:rsidR="008C55C9" w:rsidRPr="00204FDA" w:rsidRDefault="008C55C9" w:rsidP="00FF2CDF">
      <w:pPr>
        <w:pStyle w:val="paragraph"/>
        <w:spacing w:before="0" w:beforeAutospacing="0" w:after="0" w:afterAutospacing="0" w:line="360" w:lineRule="auto"/>
        <w:textAlignment w:val="baseline"/>
        <w:rPr>
          <w:rStyle w:val="apple-converted-space"/>
          <w:rFonts w:ascii="Century Gothic" w:hAnsi="Century Gothic" w:cs="Times New Roman"/>
          <w:sz w:val="24"/>
          <w:szCs w:val="24"/>
        </w:rPr>
      </w:pPr>
    </w:p>
    <w:p w14:paraId="00546188" w14:textId="42401055" w:rsidR="005D17FD" w:rsidRPr="00F30907" w:rsidRDefault="00BF4B1D" w:rsidP="005D17FD">
      <w:pPr>
        <w:spacing w:line="360" w:lineRule="auto"/>
        <w:rPr>
          <w:rFonts w:ascii="Century Gothic" w:eastAsia="Times New Roman" w:hAnsi="Century Gothic" w:cs="Times New Roman"/>
          <w:color w:val="333333"/>
          <w:shd w:val="clear" w:color="auto" w:fill="FFFFFF"/>
          <w:lang w:val="en-GB"/>
        </w:rPr>
      </w:pPr>
      <w:r w:rsidRPr="00204FDA">
        <w:rPr>
          <w:rStyle w:val="normaltextrun"/>
          <w:rFonts w:ascii="Century Gothic" w:hAnsi="Century Gothic" w:cs="Times New Roman"/>
        </w:rPr>
        <w:t xml:space="preserve">A variety of labels have been given to images </w:t>
      </w:r>
      <w:r w:rsidR="002766CE" w:rsidRPr="00204FDA">
        <w:rPr>
          <w:rStyle w:val="normaltextrun"/>
          <w:rFonts w:ascii="Century Gothic" w:hAnsi="Century Gothic" w:cs="Times New Roman"/>
        </w:rPr>
        <w:t>and descriptions of alternative ways of organizing</w:t>
      </w:r>
      <w:r w:rsidR="00393722" w:rsidRPr="00204FDA">
        <w:rPr>
          <w:rStyle w:val="normaltextrun"/>
          <w:rFonts w:ascii="Century Gothic" w:hAnsi="Century Gothic" w:cs="Times New Roman"/>
        </w:rPr>
        <w:t xml:space="preserve"> including</w:t>
      </w:r>
      <w:r w:rsidR="00F34577">
        <w:rPr>
          <w:rStyle w:val="normaltextrun"/>
          <w:rFonts w:ascii="Century Gothic" w:hAnsi="Century Gothic" w:cs="Times New Roman"/>
        </w:rPr>
        <w:t>:</w:t>
      </w:r>
      <w:r w:rsidR="00E317A5">
        <w:rPr>
          <w:rStyle w:val="normaltextrun"/>
          <w:rFonts w:ascii="Century Gothic" w:hAnsi="Century Gothic" w:cs="Times New Roman"/>
        </w:rPr>
        <w:t xml:space="preserve"> </w:t>
      </w:r>
      <w:r w:rsidR="00393722" w:rsidRPr="00204FDA">
        <w:rPr>
          <w:rFonts w:ascii="Century Gothic" w:eastAsia="Times New Roman" w:hAnsi="Century Gothic" w:cs="Times New Roman"/>
        </w:rPr>
        <w:t xml:space="preserve">“the virtual corporation”; </w:t>
      </w:r>
      <w:r w:rsidR="00914053" w:rsidRPr="00204FDA">
        <w:rPr>
          <w:rFonts w:ascii="Century Gothic" w:eastAsia="Times New Roman" w:hAnsi="Century Gothic" w:cs="Times New Roman"/>
        </w:rPr>
        <w:t xml:space="preserve"> “the learning organization”; </w:t>
      </w:r>
      <w:r w:rsidR="00C87A3D">
        <w:rPr>
          <w:rFonts w:ascii="Century Gothic" w:eastAsia="Times New Roman" w:hAnsi="Century Gothic" w:cs="Times New Roman"/>
        </w:rPr>
        <w:t>“the cellular form”;</w:t>
      </w:r>
      <w:r w:rsidR="00393722" w:rsidRPr="00204FDA">
        <w:rPr>
          <w:rFonts w:ascii="Century Gothic" w:eastAsia="Times New Roman" w:hAnsi="Century Gothic" w:cs="Times New Roman"/>
        </w:rPr>
        <w:t xml:space="preserve"> the “boundaryless corporation”</w:t>
      </w:r>
      <w:r w:rsidR="00FE081A">
        <w:rPr>
          <w:rFonts w:ascii="Century Gothic" w:eastAsia="Times New Roman" w:hAnsi="Century Gothic" w:cs="Times New Roman"/>
        </w:rPr>
        <w:t xml:space="preserve">; “the new work organization”; </w:t>
      </w:r>
      <w:r w:rsidR="00C87A3D">
        <w:rPr>
          <w:rFonts w:ascii="Century Gothic" w:eastAsia="Times New Roman" w:hAnsi="Century Gothic" w:cs="Times New Roman"/>
        </w:rPr>
        <w:t>and the “spaghetti organization”</w:t>
      </w:r>
      <w:r w:rsidR="0078430C">
        <w:rPr>
          <w:rFonts w:ascii="Century Gothic" w:eastAsia="Times New Roman" w:hAnsi="Century Gothic" w:cs="Times New Roman"/>
        </w:rPr>
        <w:t>. Castells (1996:</w:t>
      </w:r>
      <w:r w:rsidR="00393722" w:rsidRPr="00204FDA">
        <w:rPr>
          <w:rFonts w:ascii="Century Gothic" w:eastAsia="Times New Roman" w:hAnsi="Century Gothic" w:cs="Times New Roman"/>
        </w:rPr>
        <w:t xml:space="preserve">164), for example, speaks of the “horizontal corporation” which is “a network of self-programmed, self-directed units based on decentralization”. </w:t>
      </w:r>
      <w:r w:rsidR="002766CE" w:rsidRPr="00204FDA">
        <w:rPr>
          <w:rFonts w:ascii="Century Gothic" w:eastAsia="Times New Roman" w:hAnsi="Century Gothic" w:cs="Times New Roman"/>
        </w:rPr>
        <w:t xml:space="preserve">However, </w:t>
      </w:r>
      <w:r w:rsidR="00742B88">
        <w:rPr>
          <w:rFonts w:ascii="Century Gothic" w:eastAsia="Times New Roman" w:hAnsi="Century Gothic" w:cs="Times New Roman"/>
        </w:rPr>
        <w:t xml:space="preserve">indicating a belief in the inevitable replacement of </w:t>
      </w:r>
      <w:r w:rsidR="00BB6E33">
        <w:rPr>
          <w:rFonts w:ascii="Century Gothic" w:eastAsia="Times New Roman" w:hAnsi="Century Gothic" w:cs="Times New Roman"/>
        </w:rPr>
        <w:t>bureaucracy</w:t>
      </w:r>
      <w:r w:rsidR="00232927" w:rsidRPr="00204FDA">
        <w:rPr>
          <w:rFonts w:ascii="Century Gothic" w:eastAsia="Times New Roman" w:hAnsi="Century Gothic" w:cs="Times New Roman"/>
        </w:rPr>
        <w:t xml:space="preserve">, </w:t>
      </w:r>
      <w:r w:rsidR="002766CE" w:rsidRPr="00204FDA">
        <w:rPr>
          <w:rFonts w:ascii="Century Gothic" w:eastAsia="Times New Roman" w:hAnsi="Century Gothic" w:cs="Times New Roman"/>
        </w:rPr>
        <w:t>t</w:t>
      </w:r>
      <w:r w:rsidR="00B961CD" w:rsidRPr="00204FDA">
        <w:rPr>
          <w:rFonts w:ascii="Century Gothic" w:eastAsia="Times New Roman" w:hAnsi="Century Gothic" w:cs="Times New Roman"/>
        </w:rPr>
        <w:t>he</w:t>
      </w:r>
      <w:r w:rsidR="0071234D" w:rsidRPr="00204FDA">
        <w:rPr>
          <w:rStyle w:val="normaltextrun"/>
          <w:rFonts w:ascii="Century Gothic" w:hAnsi="Century Gothic" w:cs="Times New Roman"/>
        </w:rPr>
        <w:t xml:space="preserve"> </w:t>
      </w:r>
      <w:r w:rsidR="002766CE" w:rsidRPr="00204FDA">
        <w:rPr>
          <w:rStyle w:val="normaltextrun"/>
          <w:rFonts w:ascii="Century Gothic" w:hAnsi="Century Gothic" w:cs="Times New Roman"/>
        </w:rPr>
        <w:t xml:space="preserve">prefix </w:t>
      </w:r>
      <w:r w:rsidR="00393722" w:rsidRPr="00204FDA">
        <w:rPr>
          <w:rStyle w:val="normaltextrun"/>
          <w:rFonts w:ascii="Century Gothic" w:hAnsi="Century Gothic" w:cs="Times New Roman"/>
        </w:rPr>
        <w:t xml:space="preserve">‘post’ </w:t>
      </w:r>
      <w:r w:rsidR="00742B88">
        <w:rPr>
          <w:rStyle w:val="normaltextrun"/>
          <w:rFonts w:ascii="Century Gothic" w:hAnsi="Century Gothic" w:cs="Times New Roman"/>
        </w:rPr>
        <w:t>–</w:t>
      </w:r>
      <w:r w:rsidR="00393722" w:rsidRPr="00204FDA">
        <w:rPr>
          <w:rFonts w:ascii="Century Gothic" w:eastAsia="Times New Roman" w:hAnsi="Century Gothic" w:cs="Times New Roman"/>
        </w:rPr>
        <w:t xml:space="preserve"> </w:t>
      </w:r>
      <w:r w:rsidR="00742B88">
        <w:rPr>
          <w:rFonts w:ascii="Century Gothic" w:eastAsia="Times New Roman" w:hAnsi="Century Gothic" w:cs="Times New Roman"/>
        </w:rPr>
        <w:t xml:space="preserve">in </w:t>
      </w:r>
      <w:r w:rsidR="00393722" w:rsidRPr="00204FDA">
        <w:rPr>
          <w:rFonts w:ascii="Century Gothic" w:eastAsia="Times New Roman" w:hAnsi="Century Gothic" w:cs="Times New Roman"/>
        </w:rPr>
        <w:t>the sense of both succeeding and negating – is</w:t>
      </w:r>
      <w:r w:rsidR="00F5328F" w:rsidRPr="00204FDA">
        <w:rPr>
          <w:rFonts w:ascii="Century Gothic" w:eastAsia="Times New Roman" w:hAnsi="Century Gothic" w:cs="Times New Roman"/>
        </w:rPr>
        <w:t xml:space="preserve"> </w:t>
      </w:r>
      <w:r w:rsidR="0071234D" w:rsidRPr="00204FDA">
        <w:rPr>
          <w:rFonts w:ascii="Century Gothic" w:eastAsia="Times New Roman" w:hAnsi="Century Gothic" w:cs="Times New Roman"/>
        </w:rPr>
        <w:t xml:space="preserve">often </w:t>
      </w:r>
      <w:r w:rsidR="002766CE" w:rsidRPr="00204FDA">
        <w:rPr>
          <w:rFonts w:ascii="Century Gothic" w:eastAsia="Times New Roman" w:hAnsi="Century Gothic" w:cs="Times New Roman"/>
        </w:rPr>
        <w:t xml:space="preserve">included </w:t>
      </w:r>
      <w:r w:rsidR="0071234D" w:rsidRPr="00204FDA">
        <w:rPr>
          <w:rFonts w:ascii="Century Gothic" w:eastAsia="Times New Roman" w:hAnsi="Century Gothic" w:cs="Times New Roman"/>
        </w:rPr>
        <w:t xml:space="preserve">in naming </w:t>
      </w:r>
      <w:r w:rsidR="00F5328F" w:rsidRPr="00204FDA">
        <w:rPr>
          <w:rFonts w:ascii="Century Gothic" w:eastAsia="Times New Roman" w:hAnsi="Century Gothic" w:cs="Times New Roman"/>
        </w:rPr>
        <w:t>the alternative</w:t>
      </w:r>
      <w:r w:rsidR="0071234D" w:rsidRPr="00204FDA">
        <w:rPr>
          <w:rFonts w:ascii="Century Gothic" w:eastAsia="Times New Roman" w:hAnsi="Century Gothic" w:cs="Times New Roman"/>
        </w:rPr>
        <w:t>(s)</w:t>
      </w:r>
      <w:r w:rsidR="00F5328F" w:rsidRPr="00204FDA">
        <w:rPr>
          <w:rFonts w:ascii="Century Gothic" w:eastAsia="Times New Roman" w:hAnsi="Century Gothic" w:cs="Times New Roman"/>
        </w:rPr>
        <w:t xml:space="preserve">.  These post-labels include “post-hierarchical”; </w:t>
      </w:r>
      <w:r w:rsidR="00742B88">
        <w:rPr>
          <w:rFonts w:ascii="Century Gothic" w:eastAsia="Times New Roman" w:hAnsi="Century Gothic" w:cs="Times New Roman"/>
        </w:rPr>
        <w:t xml:space="preserve">and </w:t>
      </w:r>
      <w:r w:rsidR="00F5328F" w:rsidRPr="00204FDA">
        <w:rPr>
          <w:rFonts w:ascii="Century Gothic" w:eastAsia="Times New Roman" w:hAnsi="Century Gothic" w:cs="Times New Roman"/>
        </w:rPr>
        <w:t>“post-modern” organization. Over time, however, the label</w:t>
      </w:r>
      <w:r w:rsidR="00F5328F" w:rsidRPr="00204FDA">
        <w:rPr>
          <w:rStyle w:val="normaltextrun"/>
          <w:rFonts w:ascii="Century Gothic" w:hAnsi="Century Gothic" w:cs="Times New Roman"/>
        </w:rPr>
        <w:t xml:space="preserve"> ‘post-</w:t>
      </w:r>
      <w:r w:rsidR="00F5328F" w:rsidRPr="00204FDA">
        <w:rPr>
          <w:rStyle w:val="spellingerror"/>
          <w:rFonts w:ascii="Century Gothic" w:hAnsi="Century Gothic" w:cs="Times New Roman"/>
        </w:rPr>
        <w:t xml:space="preserve">bureaucratic’ has come to dominate the </w:t>
      </w:r>
      <w:r w:rsidR="00742B88">
        <w:rPr>
          <w:rStyle w:val="spellingerror"/>
          <w:rFonts w:ascii="Century Gothic" w:hAnsi="Century Gothic" w:cs="Times New Roman"/>
        </w:rPr>
        <w:t xml:space="preserve">replacement </w:t>
      </w:r>
      <w:r w:rsidR="00F5328F" w:rsidRPr="00204FDA">
        <w:rPr>
          <w:rStyle w:val="spellingerror"/>
          <w:rFonts w:ascii="Century Gothic" w:hAnsi="Century Gothic" w:cs="Times New Roman"/>
        </w:rPr>
        <w:t>discourse</w:t>
      </w:r>
      <w:r w:rsidR="00A5358F" w:rsidRPr="00204FDA">
        <w:rPr>
          <w:rStyle w:val="spellingerror"/>
          <w:rFonts w:ascii="Century Gothic" w:hAnsi="Century Gothic" w:cs="Times New Roman"/>
        </w:rPr>
        <w:t xml:space="preserve"> (</w:t>
      </w:r>
      <w:r w:rsidR="00A5358F" w:rsidRPr="00204FDA">
        <w:rPr>
          <w:rFonts w:ascii="Century Gothic" w:eastAsia="Times New Roman" w:hAnsi="Century Gothic" w:cs="Times New Roman"/>
        </w:rPr>
        <w:t>e.g., Barley &amp; Kunda, 2001;</w:t>
      </w:r>
      <w:r w:rsidR="00353550" w:rsidRPr="00204FDA">
        <w:rPr>
          <w:rFonts w:ascii="Century Gothic" w:eastAsia="Times New Roman" w:hAnsi="Century Gothic" w:cs="Times New Roman"/>
        </w:rPr>
        <w:t xml:space="preserve"> Budd, 2007;</w:t>
      </w:r>
      <w:r w:rsidR="00A5358F" w:rsidRPr="00204FDA">
        <w:rPr>
          <w:rFonts w:ascii="Century Gothic" w:eastAsia="Times New Roman" w:hAnsi="Century Gothic" w:cs="Times New Roman"/>
        </w:rPr>
        <w:t xml:space="preserve"> </w:t>
      </w:r>
      <w:r w:rsidR="00353550" w:rsidRPr="00204FDA">
        <w:rPr>
          <w:rFonts w:ascii="Century Gothic" w:eastAsia="Times New Roman" w:hAnsi="Century Gothic" w:cs="Times New Roman"/>
        </w:rPr>
        <w:t xml:space="preserve">Castlenovo et al., 2016; </w:t>
      </w:r>
      <w:r w:rsidR="00A5358F" w:rsidRPr="00204FDA">
        <w:rPr>
          <w:rFonts w:ascii="Century Gothic" w:eastAsia="Times New Roman" w:hAnsi="Century Gothic" w:cs="Times New Roman"/>
        </w:rPr>
        <w:t>Heckscher &amp; Donnellon, 1994</w:t>
      </w:r>
      <w:r w:rsidR="001C2A16" w:rsidRPr="00204FDA">
        <w:rPr>
          <w:rFonts w:ascii="Century Gothic" w:eastAsia="Times New Roman" w:hAnsi="Century Gothic" w:cs="Times New Roman"/>
        </w:rPr>
        <w:t xml:space="preserve">; </w:t>
      </w:r>
      <w:r w:rsidR="00A42CDB">
        <w:rPr>
          <w:rFonts w:ascii="Century Gothic" w:eastAsia="Times New Roman" w:hAnsi="Century Gothic" w:cs="Times New Roman"/>
        </w:rPr>
        <w:t xml:space="preserve">Johnsen, 2016; </w:t>
      </w:r>
      <w:r w:rsidR="008A73D9">
        <w:rPr>
          <w:rFonts w:ascii="Century Gothic" w:eastAsia="Times New Roman" w:hAnsi="Century Gothic" w:cs="Times New Roman"/>
        </w:rPr>
        <w:t xml:space="preserve">Johnson et al., 2009; </w:t>
      </w:r>
      <w:r w:rsidR="00D528C2" w:rsidRPr="00204FDA">
        <w:rPr>
          <w:rFonts w:ascii="Century Gothic" w:eastAsia="Times New Roman" w:hAnsi="Century Gothic" w:cs="Times New Roman"/>
        </w:rPr>
        <w:t xml:space="preserve">Kim and Han, 2015; </w:t>
      </w:r>
      <w:r w:rsidR="00421ED4">
        <w:rPr>
          <w:rFonts w:ascii="Century Gothic" w:eastAsia="Times New Roman" w:hAnsi="Century Gothic" w:cs="Times New Roman"/>
        </w:rPr>
        <w:t xml:space="preserve">Lippens, 2001; </w:t>
      </w:r>
      <w:r w:rsidR="002B7952">
        <w:rPr>
          <w:rFonts w:ascii="Century Gothic" w:eastAsia="Times New Roman" w:hAnsi="Century Gothic" w:cs="Times New Roman"/>
        </w:rPr>
        <w:t xml:space="preserve">McHugh, et al. 2001; </w:t>
      </w:r>
      <w:r w:rsidR="001C2A16" w:rsidRPr="00204FDA">
        <w:rPr>
          <w:rFonts w:ascii="Century Gothic" w:eastAsia="Times New Roman" w:hAnsi="Century Gothic" w:cs="Times New Roman"/>
        </w:rPr>
        <w:t>McKenna et al., 2010</w:t>
      </w:r>
      <w:r w:rsidR="00E81D90" w:rsidRPr="00204FDA">
        <w:rPr>
          <w:rFonts w:ascii="Century Gothic" w:eastAsia="Times New Roman" w:hAnsi="Century Gothic" w:cs="Times New Roman"/>
        </w:rPr>
        <w:t>; Muthusamy, 2015</w:t>
      </w:r>
      <w:r w:rsidR="00B85FF8">
        <w:rPr>
          <w:rFonts w:ascii="Century Gothic" w:eastAsia="Times New Roman" w:hAnsi="Century Gothic" w:cs="Times New Roman"/>
        </w:rPr>
        <w:t>; Talbot, 2016</w:t>
      </w:r>
      <w:r w:rsidR="001C2A16" w:rsidRPr="00204FDA">
        <w:rPr>
          <w:rFonts w:ascii="Century Gothic" w:eastAsia="Times New Roman" w:hAnsi="Century Gothic" w:cs="Times New Roman"/>
        </w:rPr>
        <w:t>).</w:t>
      </w:r>
      <w:r w:rsidR="00A5358F" w:rsidRPr="00204FDA">
        <w:rPr>
          <w:rFonts w:ascii="Century Gothic" w:eastAsia="Times New Roman" w:hAnsi="Century Gothic" w:cs="Times New Roman"/>
        </w:rPr>
        <w:t xml:space="preserve"> </w:t>
      </w:r>
      <w:r w:rsidR="005D17FD" w:rsidRPr="00204FDA">
        <w:rPr>
          <w:rStyle w:val="normaltextrun"/>
          <w:rFonts w:ascii="Century Gothic" w:hAnsi="Century Gothic" w:cs="Times New Roman"/>
        </w:rPr>
        <w:t>Are organizations discarding bureaucr</w:t>
      </w:r>
      <w:r w:rsidR="005F1EB9">
        <w:rPr>
          <w:rStyle w:val="normaltextrun"/>
          <w:rFonts w:ascii="Century Gothic" w:hAnsi="Century Gothic" w:cs="Times New Roman"/>
        </w:rPr>
        <w:t>acy? Are we now living in an age</w:t>
      </w:r>
      <w:r w:rsidR="00AF373E">
        <w:rPr>
          <w:rStyle w:val="EndnoteReference"/>
          <w:rFonts w:ascii="Century Gothic" w:hAnsi="Century Gothic" w:cs="Times New Roman"/>
        </w:rPr>
        <w:endnoteReference w:id="2"/>
      </w:r>
      <w:r w:rsidR="005D17FD" w:rsidRPr="00204FDA">
        <w:rPr>
          <w:rStyle w:val="normaltextrun"/>
          <w:rFonts w:ascii="Century Gothic" w:hAnsi="Century Gothic" w:cs="Times New Roman"/>
        </w:rPr>
        <w:t xml:space="preserve"> in which organizing is inevitably becoming post-bureaucratic?</w:t>
      </w:r>
      <w:r w:rsidR="004636E7">
        <w:rPr>
          <w:rStyle w:val="normaltextrun"/>
          <w:rFonts w:ascii="Century Gothic" w:hAnsi="Century Gothic" w:cs="Times New Roman"/>
        </w:rPr>
        <w:t xml:space="preserve"> Is bureaucracy withering away?</w:t>
      </w:r>
    </w:p>
    <w:p w14:paraId="77E65121" w14:textId="77777777" w:rsidR="005D17FD" w:rsidRDefault="005D17FD" w:rsidP="005D17FD">
      <w:pPr>
        <w:pStyle w:val="paragraph"/>
        <w:spacing w:before="0" w:beforeAutospacing="0" w:after="0" w:afterAutospacing="0" w:line="360" w:lineRule="auto"/>
        <w:textAlignment w:val="baseline"/>
        <w:rPr>
          <w:rStyle w:val="normaltextrun"/>
          <w:rFonts w:ascii="Century Gothic" w:hAnsi="Century Gothic" w:cs="Times New Roman"/>
          <w:b/>
          <w:sz w:val="24"/>
          <w:szCs w:val="24"/>
        </w:rPr>
      </w:pPr>
    </w:p>
    <w:p w14:paraId="09115F5D" w14:textId="24A6983B" w:rsidR="00232927" w:rsidRPr="005D17FD" w:rsidRDefault="00920193" w:rsidP="005D17FD">
      <w:pPr>
        <w:pStyle w:val="paragraph"/>
        <w:spacing w:before="0" w:beforeAutospacing="0" w:after="0" w:afterAutospacing="0" w:line="360" w:lineRule="auto"/>
        <w:textAlignment w:val="baseline"/>
        <w:rPr>
          <w:rStyle w:val="apple-converted-space"/>
          <w:rFonts w:ascii="Century Gothic" w:hAnsi="Century Gothic" w:cs="Times New Roman"/>
          <w:b/>
          <w:sz w:val="24"/>
          <w:szCs w:val="24"/>
        </w:rPr>
      </w:pPr>
      <w:r>
        <w:rPr>
          <w:rStyle w:val="normaltextrun"/>
          <w:rFonts w:ascii="Century Gothic" w:hAnsi="Century Gothic" w:cs="Times New Roman"/>
          <w:b/>
          <w:sz w:val="24"/>
          <w:szCs w:val="24"/>
        </w:rPr>
        <w:t xml:space="preserve">A </w:t>
      </w:r>
      <w:r w:rsidR="005F1EB9">
        <w:rPr>
          <w:rStyle w:val="normaltextrun"/>
          <w:rFonts w:ascii="Century Gothic" w:hAnsi="Century Gothic" w:cs="Times New Roman"/>
          <w:b/>
          <w:sz w:val="24"/>
          <w:szCs w:val="24"/>
        </w:rPr>
        <w:t>New Age</w:t>
      </w:r>
      <w:r w:rsidR="005D17FD" w:rsidRPr="00204FDA">
        <w:rPr>
          <w:rStyle w:val="normaltextrun"/>
          <w:rFonts w:ascii="Century Gothic" w:hAnsi="Century Gothic" w:cs="Times New Roman"/>
          <w:b/>
          <w:sz w:val="24"/>
          <w:szCs w:val="24"/>
        </w:rPr>
        <w:t>?</w:t>
      </w:r>
    </w:p>
    <w:p w14:paraId="78BBB2DE" w14:textId="03D7E0D0" w:rsidR="00255F63" w:rsidRPr="00E317A5" w:rsidRDefault="00F34577" w:rsidP="00255F63">
      <w:pPr>
        <w:spacing w:line="360" w:lineRule="auto"/>
        <w:rPr>
          <w:rStyle w:val="eop"/>
          <w:rFonts w:ascii="Century Gothic" w:eastAsia="Times New Roman" w:hAnsi="Century Gothic" w:cs="Times New Roman"/>
        </w:rPr>
      </w:pPr>
      <w:r>
        <w:rPr>
          <w:rStyle w:val="normaltextrun"/>
          <w:rFonts w:ascii="Century Gothic" w:hAnsi="Century Gothic" w:cs="Times New Roman"/>
        </w:rPr>
        <w:t>Descriptions or predictions of</w:t>
      </w:r>
      <w:r w:rsidR="0084140A">
        <w:rPr>
          <w:rStyle w:val="normaltextrun"/>
          <w:rFonts w:ascii="Century Gothic" w:hAnsi="Century Gothic" w:cs="Times New Roman"/>
        </w:rPr>
        <w:t xml:space="preserve"> c</w:t>
      </w:r>
      <w:r w:rsidR="00C93783">
        <w:rPr>
          <w:rStyle w:val="normaltextrun"/>
          <w:rFonts w:ascii="Century Gothic" w:hAnsi="Century Gothic" w:cs="Times New Roman"/>
        </w:rPr>
        <w:t xml:space="preserve">hange </w:t>
      </w:r>
      <w:r w:rsidR="0084140A">
        <w:rPr>
          <w:rStyle w:val="normaltextrun"/>
          <w:rFonts w:ascii="Century Gothic" w:hAnsi="Century Gothic" w:cs="Times New Roman"/>
        </w:rPr>
        <w:t xml:space="preserve">from bureaucracy </w:t>
      </w:r>
      <w:r w:rsidR="005D6381">
        <w:rPr>
          <w:rStyle w:val="normaltextrun"/>
          <w:rFonts w:ascii="Century Gothic" w:hAnsi="Century Gothic" w:cs="Times New Roman"/>
        </w:rPr>
        <w:t xml:space="preserve">to post-bureaucracy </w:t>
      </w:r>
      <w:r w:rsidR="00C93783">
        <w:rPr>
          <w:rStyle w:val="normaltextrun"/>
          <w:rFonts w:ascii="Century Gothic" w:hAnsi="Century Gothic" w:cs="Times New Roman"/>
        </w:rPr>
        <w:t>is conceived</w:t>
      </w:r>
      <w:r w:rsidR="005E2896">
        <w:rPr>
          <w:rStyle w:val="normaltextrun"/>
          <w:rFonts w:ascii="Century Gothic" w:hAnsi="Century Gothic" w:cs="Times New Roman"/>
        </w:rPr>
        <w:t xml:space="preserve"> </w:t>
      </w:r>
      <w:r w:rsidR="00232927" w:rsidRPr="00204FDA">
        <w:rPr>
          <w:rStyle w:val="normaltextrun"/>
          <w:rFonts w:ascii="Century Gothic" w:hAnsi="Century Gothic" w:cs="Times New Roman"/>
        </w:rPr>
        <w:t>as</w:t>
      </w:r>
      <w:r w:rsidR="005E2896" w:rsidRPr="00204FDA">
        <w:rPr>
          <w:rStyle w:val="normaltextrun"/>
          <w:rFonts w:ascii="Century Gothic" w:hAnsi="Century Gothic" w:cs="Times New Roman"/>
        </w:rPr>
        <w:t xml:space="preserve"> </w:t>
      </w:r>
      <w:r w:rsidR="00A34969" w:rsidRPr="00A34969">
        <w:rPr>
          <w:rStyle w:val="normaltextrun"/>
          <w:rFonts w:ascii="Century Gothic" w:hAnsi="Century Gothic" w:cs="Times New Roman"/>
        </w:rPr>
        <w:t>widespread</w:t>
      </w:r>
      <w:r w:rsidR="00742B88">
        <w:rPr>
          <w:rStyle w:val="normaltextrun"/>
          <w:rFonts w:ascii="Century Gothic" w:hAnsi="Century Gothic" w:cs="Times New Roman"/>
        </w:rPr>
        <w:t>, or alternatively,</w:t>
      </w:r>
      <w:r w:rsidR="00232927" w:rsidRPr="00204FDA">
        <w:rPr>
          <w:rStyle w:val="normaltextrun"/>
          <w:rFonts w:ascii="Century Gothic" w:hAnsi="Century Gothic" w:cs="Times New Roman"/>
        </w:rPr>
        <w:t xml:space="preserve"> as piecemeal. The latter</w:t>
      </w:r>
      <w:r w:rsidR="00232927" w:rsidRPr="00204FDA">
        <w:rPr>
          <w:rStyle w:val="apple-converted-space"/>
          <w:rFonts w:ascii="Century Gothic" w:hAnsi="Century Gothic" w:cs="Times New Roman"/>
        </w:rPr>
        <w:t> </w:t>
      </w:r>
      <w:r w:rsidR="002A5183">
        <w:rPr>
          <w:rStyle w:val="apple-converted-space"/>
          <w:rFonts w:ascii="Century Gothic" w:hAnsi="Century Gothic" w:cs="Times New Roman"/>
        </w:rPr>
        <w:t xml:space="preserve">type of </w:t>
      </w:r>
      <w:r w:rsidR="00A34969">
        <w:rPr>
          <w:rStyle w:val="normaltextrun"/>
          <w:rFonts w:ascii="Century Gothic" w:hAnsi="Century Gothic" w:cs="Times New Roman"/>
        </w:rPr>
        <w:t>depiction</w:t>
      </w:r>
      <w:r w:rsidR="00232927" w:rsidRPr="00204FDA">
        <w:rPr>
          <w:rStyle w:val="normaltextrun"/>
          <w:rFonts w:ascii="Century Gothic" w:hAnsi="Century Gothic" w:cs="Times New Roman"/>
        </w:rPr>
        <w:t xml:space="preserve"> largely refers to repl</w:t>
      </w:r>
      <w:r w:rsidR="005E2896">
        <w:rPr>
          <w:rStyle w:val="normaltextrun"/>
          <w:rFonts w:ascii="Century Gothic" w:hAnsi="Century Gothic" w:cs="Times New Roman"/>
        </w:rPr>
        <w:t>acement (current or future) of </w:t>
      </w:r>
      <w:r w:rsidR="00232927" w:rsidRPr="00204FDA">
        <w:rPr>
          <w:rStyle w:val="normaltextrun"/>
          <w:rFonts w:ascii="Century Gothic" w:hAnsi="Century Gothic" w:cs="Times New Roman"/>
        </w:rPr>
        <w:t xml:space="preserve">just some, not all, characteristics of bureaucracy – often focusing on change to just one </w:t>
      </w:r>
      <w:r w:rsidR="005E2896">
        <w:rPr>
          <w:rStyle w:val="normaltextrun"/>
          <w:rFonts w:ascii="Century Gothic" w:hAnsi="Century Gothic" w:cs="Times New Roman"/>
        </w:rPr>
        <w:t xml:space="preserve">organizational feature </w:t>
      </w:r>
      <w:r w:rsidR="00232927" w:rsidRPr="00204FDA">
        <w:rPr>
          <w:rStyle w:val="normaltextrun"/>
          <w:rFonts w:ascii="Century Gothic" w:hAnsi="Century Gothic" w:cs="Times New Roman"/>
        </w:rPr>
        <w:t xml:space="preserve">- or alternatively whilst change is seen as organization-wide </w:t>
      </w:r>
      <w:r w:rsidR="0084140A">
        <w:rPr>
          <w:rStyle w:val="normaltextrun"/>
          <w:rFonts w:ascii="Century Gothic" w:hAnsi="Century Gothic" w:cs="Times New Roman"/>
        </w:rPr>
        <w:t xml:space="preserve">- </w:t>
      </w:r>
      <w:r w:rsidR="00E317A5">
        <w:rPr>
          <w:rStyle w:val="normaltextrun"/>
          <w:rFonts w:ascii="Century Gothic" w:hAnsi="Century Gothic" w:cs="Times New Roman"/>
        </w:rPr>
        <w:t>it is held to be possible</w:t>
      </w:r>
      <w:r w:rsidR="00232927" w:rsidRPr="00204FDA">
        <w:rPr>
          <w:rStyle w:val="apple-converted-space"/>
          <w:rFonts w:ascii="Century Gothic" w:hAnsi="Century Gothic" w:cs="Times New Roman"/>
        </w:rPr>
        <w:t> </w:t>
      </w:r>
      <w:r w:rsidR="00232927" w:rsidRPr="00204FDA">
        <w:rPr>
          <w:rStyle w:val="normaltextrun"/>
          <w:rFonts w:ascii="Century Gothic" w:hAnsi="Century Gothic" w:cs="Times New Roman"/>
        </w:rPr>
        <w:t>only in</w:t>
      </w:r>
      <w:r w:rsidR="00232927" w:rsidRPr="00204FDA">
        <w:rPr>
          <w:rStyle w:val="apple-converted-space"/>
          <w:rFonts w:ascii="Century Gothic" w:hAnsi="Century Gothic" w:cs="Times New Roman"/>
        </w:rPr>
        <w:t> </w:t>
      </w:r>
      <w:r w:rsidR="00232927" w:rsidRPr="00204FDA">
        <w:rPr>
          <w:rStyle w:val="normaltextrun"/>
          <w:rFonts w:ascii="Century Gothic" w:hAnsi="Century Gothic" w:cs="Times New Roman"/>
        </w:rPr>
        <w:t>what are,</w:t>
      </w:r>
      <w:r w:rsidR="00232927" w:rsidRPr="00204FDA">
        <w:rPr>
          <w:rStyle w:val="apple-converted-space"/>
          <w:rFonts w:ascii="Century Gothic" w:hAnsi="Century Gothic" w:cs="Times New Roman"/>
        </w:rPr>
        <w:t> </w:t>
      </w:r>
      <w:r w:rsidR="00232927" w:rsidRPr="00204FDA">
        <w:rPr>
          <w:rStyle w:val="normaltextrun"/>
          <w:rFonts w:ascii="Century Gothic" w:hAnsi="Century Gothic" w:cs="Times New Roman"/>
        </w:rPr>
        <w:t>or will be,</w:t>
      </w:r>
      <w:r w:rsidR="00232927" w:rsidRPr="00204FDA">
        <w:rPr>
          <w:rStyle w:val="apple-converted-space"/>
          <w:rFonts w:ascii="Century Gothic" w:hAnsi="Century Gothic" w:cs="Times New Roman"/>
        </w:rPr>
        <w:t> </w:t>
      </w:r>
      <w:r w:rsidR="00232927" w:rsidRPr="00204FDA">
        <w:rPr>
          <w:rStyle w:val="normaltextrun"/>
          <w:rFonts w:ascii="Century Gothic" w:hAnsi="Century Gothic" w:cs="Times New Roman"/>
        </w:rPr>
        <w:t>a minority of deviant or</w:t>
      </w:r>
      <w:r w:rsidR="00232927" w:rsidRPr="00204FDA">
        <w:rPr>
          <w:rStyle w:val="apple-converted-space"/>
          <w:rFonts w:ascii="Century Gothic" w:hAnsi="Century Gothic" w:cs="Times New Roman"/>
        </w:rPr>
        <w:t> </w:t>
      </w:r>
      <w:r w:rsidR="00232927" w:rsidRPr="00204FDA">
        <w:rPr>
          <w:rStyle w:val="normaltextrun"/>
          <w:rFonts w:ascii="Century Gothic" w:hAnsi="Century Gothic" w:cs="Times New Roman"/>
          <w:i/>
          <w:iCs/>
        </w:rPr>
        <w:t>avant-garde</w:t>
      </w:r>
      <w:r w:rsidR="00232927" w:rsidRPr="00204FDA">
        <w:rPr>
          <w:rStyle w:val="apple-converted-space"/>
          <w:rFonts w:ascii="Century Gothic" w:hAnsi="Century Gothic" w:cs="Times New Roman"/>
        </w:rPr>
        <w:t> </w:t>
      </w:r>
      <w:r w:rsidR="00232927" w:rsidRPr="00204FDA">
        <w:rPr>
          <w:rStyle w:val="normaltextrun"/>
          <w:rFonts w:ascii="Century Gothic" w:hAnsi="Century Gothic" w:cs="Times New Roman"/>
        </w:rPr>
        <w:t>organizations. </w:t>
      </w:r>
      <w:r w:rsidR="00232927" w:rsidRPr="00204FDA">
        <w:rPr>
          <w:rStyle w:val="eop"/>
          <w:rFonts w:ascii="Century Gothic" w:hAnsi="Century Gothic" w:cs="Times New Roman"/>
        </w:rPr>
        <w:t> The focus of this chapter is on the former</w:t>
      </w:r>
      <w:r w:rsidR="002860B7" w:rsidRPr="00204FDA">
        <w:rPr>
          <w:rStyle w:val="eop"/>
          <w:rFonts w:ascii="Century Gothic" w:hAnsi="Century Gothic" w:cs="Times New Roman"/>
        </w:rPr>
        <w:t xml:space="preserve"> – descriptions</w:t>
      </w:r>
      <w:r w:rsidR="00E0688F">
        <w:rPr>
          <w:rStyle w:val="eop"/>
          <w:rFonts w:ascii="Century Gothic" w:hAnsi="Century Gothic" w:cs="Times New Roman"/>
        </w:rPr>
        <w:t>,</w:t>
      </w:r>
      <w:r w:rsidR="002860B7" w:rsidRPr="00204FDA">
        <w:rPr>
          <w:rStyle w:val="eop"/>
          <w:rFonts w:ascii="Century Gothic" w:hAnsi="Century Gothic" w:cs="Times New Roman"/>
        </w:rPr>
        <w:t xml:space="preserve"> or prediction</w:t>
      </w:r>
      <w:r w:rsidR="00E0688F">
        <w:rPr>
          <w:rStyle w:val="eop"/>
          <w:rFonts w:ascii="Century Gothic" w:hAnsi="Century Gothic" w:cs="Times New Roman"/>
        </w:rPr>
        <w:t>s,</w:t>
      </w:r>
      <w:r w:rsidR="00A34969">
        <w:rPr>
          <w:rStyle w:val="eop"/>
          <w:rFonts w:ascii="Century Gothic" w:hAnsi="Century Gothic" w:cs="Times New Roman"/>
        </w:rPr>
        <w:t xml:space="preserve"> of widespread</w:t>
      </w:r>
      <w:r w:rsidR="002860B7" w:rsidRPr="00204FDA">
        <w:rPr>
          <w:rStyle w:val="eop"/>
          <w:rFonts w:ascii="Century Gothic" w:hAnsi="Century Gothic" w:cs="Times New Roman"/>
        </w:rPr>
        <w:t xml:space="preserve"> de-bureauc</w:t>
      </w:r>
      <w:r w:rsidR="000832D6">
        <w:rPr>
          <w:rStyle w:val="eop"/>
          <w:rFonts w:ascii="Century Gothic" w:hAnsi="Century Gothic" w:cs="Times New Roman"/>
        </w:rPr>
        <w:t>ratization</w:t>
      </w:r>
      <w:r w:rsidR="00A34969">
        <w:rPr>
          <w:rStyle w:val="eop"/>
          <w:rFonts w:ascii="Century Gothic" w:hAnsi="Century Gothic" w:cs="Times New Roman"/>
        </w:rPr>
        <w:t>.</w:t>
      </w:r>
      <w:r w:rsidR="000832D6">
        <w:rPr>
          <w:rStyle w:val="eop"/>
          <w:rFonts w:ascii="Century Gothic" w:hAnsi="Century Gothic" w:cs="Times New Roman"/>
        </w:rPr>
        <w:t xml:space="preserve"> </w:t>
      </w:r>
    </w:p>
    <w:p w14:paraId="5C32AC1C" w14:textId="77777777" w:rsidR="000832D6" w:rsidRDefault="000832D6" w:rsidP="00FF2CDF">
      <w:pPr>
        <w:pStyle w:val="paragraph"/>
        <w:spacing w:before="0" w:beforeAutospacing="0" w:after="0" w:afterAutospacing="0" w:line="360" w:lineRule="auto"/>
        <w:textAlignment w:val="baseline"/>
        <w:rPr>
          <w:rStyle w:val="eop"/>
          <w:rFonts w:ascii="Century Gothic" w:hAnsi="Century Gothic" w:cs="Times New Roman"/>
          <w:sz w:val="24"/>
          <w:szCs w:val="24"/>
        </w:rPr>
      </w:pPr>
    </w:p>
    <w:p w14:paraId="5F2488A8" w14:textId="45182EBF" w:rsidR="001C6910" w:rsidRPr="00204FDA" w:rsidRDefault="000832D6" w:rsidP="00FF2CDF">
      <w:pPr>
        <w:pStyle w:val="paragraph"/>
        <w:spacing w:before="0" w:beforeAutospacing="0" w:after="0" w:afterAutospacing="0" w:line="360" w:lineRule="auto"/>
        <w:textAlignment w:val="baseline"/>
        <w:rPr>
          <w:rStyle w:val="normaltextrun"/>
          <w:rFonts w:ascii="Century Gothic" w:hAnsi="Century Gothic"/>
          <w:sz w:val="24"/>
          <w:szCs w:val="24"/>
        </w:rPr>
      </w:pPr>
      <w:r>
        <w:rPr>
          <w:rStyle w:val="eop"/>
          <w:rFonts w:ascii="Century Gothic" w:hAnsi="Century Gothic" w:cs="Times New Roman"/>
          <w:sz w:val="24"/>
          <w:szCs w:val="24"/>
        </w:rPr>
        <w:t>Comprehensive</w:t>
      </w:r>
      <w:r w:rsidR="002860B7" w:rsidRPr="00204FDA">
        <w:rPr>
          <w:rStyle w:val="eop"/>
          <w:rFonts w:ascii="Century Gothic" w:hAnsi="Century Gothic" w:cs="Times New Roman"/>
          <w:sz w:val="24"/>
          <w:szCs w:val="24"/>
        </w:rPr>
        <w:t xml:space="preserve"> claims are epochal – something fundamentally different</w:t>
      </w:r>
      <w:r w:rsidR="00C93783">
        <w:rPr>
          <w:rStyle w:val="eop"/>
          <w:rFonts w:ascii="Century Gothic" w:hAnsi="Century Gothic" w:cs="Times New Roman"/>
          <w:sz w:val="24"/>
          <w:szCs w:val="24"/>
        </w:rPr>
        <w:t xml:space="preserve"> is </w:t>
      </w:r>
      <w:r w:rsidR="005E2896">
        <w:rPr>
          <w:rStyle w:val="eop"/>
          <w:rFonts w:ascii="Century Gothic" w:hAnsi="Century Gothic" w:cs="Times New Roman"/>
          <w:sz w:val="24"/>
          <w:szCs w:val="24"/>
        </w:rPr>
        <w:t xml:space="preserve">inevitably </w:t>
      </w:r>
      <w:r w:rsidR="00C93783">
        <w:rPr>
          <w:rStyle w:val="eop"/>
          <w:rFonts w:ascii="Century Gothic" w:hAnsi="Century Gothic" w:cs="Times New Roman"/>
          <w:sz w:val="24"/>
          <w:szCs w:val="24"/>
        </w:rPr>
        <w:t>replacing</w:t>
      </w:r>
      <w:r w:rsidR="005E2896">
        <w:rPr>
          <w:rStyle w:val="eop"/>
          <w:rFonts w:ascii="Century Gothic" w:hAnsi="Century Gothic" w:cs="Times New Roman"/>
          <w:sz w:val="24"/>
          <w:szCs w:val="24"/>
        </w:rPr>
        <w:t xml:space="preserve"> </w:t>
      </w:r>
      <w:r w:rsidR="002860B7" w:rsidRPr="00204FDA">
        <w:rPr>
          <w:rStyle w:val="eop"/>
          <w:rFonts w:ascii="Century Gothic" w:hAnsi="Century Gothic" w:cs="Times New Roman"/>
          <w:sz w:val="24"/>
          <w:szCs w:val="24"/>
        </w:rPr>
        <w:t xml:space="preserve">bureaucracy. </w:t>
      </w:r>
      <w:r w:rsidR="00610BBC" w:rsidRPr="00204FDA">
        <w:rPr>
          <w:rStyle w:val="normaltextrun"/>
          <w:rFonts w:ascii="Century Gothic" w:hAnsi="Century Gothic" w:cs="Times New Roman"/>
          <w:sz w:val="24"/>
          <w:szCs w:val="24"/>
        </w:rPr>
        <w:t xml:space="preserve">The </w:t>
      </w:r>
      <w:r w:rsidR="005F1EB9">
        <w:rPr>
          <w:rStyle w:val="normaltextrun"/>
          <w:rFonts w:ascii="Century Gothic" w:hAnsi="Century Gothic" w:cs="Times New Roman"/>
          <w:sz w:val="24"/>
          <w:szCs w:val="24"/>
        </w:rPr>
        <w:t>age/</w:t>
      </w:r>
      <w:r w:rsidR="00610BBC" w:rsidRPr="00204FDA">
        <w:rPr>
          <w:rStyle w:val="normaltextrun"/>
          <w:rFonts w:ascii="Century Gothic" w:hAnsi="Century Gothic" w:cs="Times New Roman"/>
          <w:sz w:val="24"/>
          <w:szCs w:val="24"/>
        </w:rPr>
        <w:t>era</w:t>
      </w:r>
      <w:r w:rsidR="003C0465" w:rsidRPr="00204FDA">
        <w:rPr>
          <w:rStyle w:val="normaltextrun"/>
          <w:rFonts w:ascii="Century Gothic" w:hAnsi="Century Gothic" w:cs="Times New Roman"/>
          <w:sz w:val="24"/>
          <w:szCs w:val="24"/>
        </w:rPr>
        <w:t>/epoch</w:t>
      </w:r>
      <w:r w:rsidR="00610BBC" w:rsidRPr="00204FDA">
        <w:rPr>
          <w:rStyle w:val="normaltextrun"/>
          <w:rFonts w:ascii="Century Gothic" w:hAnsi="Century Gothic" w:cs="Times New Roman"/>
          <w:sz w:val="24"/>
          <w:szCs w:val="24"/>
        </w:rPr>
        <w:t xml:space="preserve"> of bureaucracy, it is said, is already ended or is ending</w:t>
      </w:r>
      <w:r w:rsidR="00006515">
        <w:rPr>
          <w:rStyle w:val="normaltextrun"/>
          <w:rFonts w:ascii="Century Gothic" w:hAnsi="Century Gothic" w:cs="Times New Roman"/>
          <w:sz w:val="24"/>
          <w:szCs w:val="24"/>
        </w:rPr>
        <w:t xml:space="preserve"> (Cameron, 2009)</w:t>
      </w:r>
      <w:r w:rsidR="00610BBC" w:rsidRPr="00204FDA">
        <w:rPr>
          <w:rStyle w:val="normaltextrun"/>
          <w:rFonts w:ascii="Century Gothic" w:hAnsi="Century Gothic" w:cs="Times New Roman"/>
          <w:sz w:val="24"/>
          <w:szCs w:val="24"/>
        </w:rPr>
        <w:t>.</w:t>
      </w:r>
      <w:r w:rsidR="00610BBC" w:rsidRPr="00204FDA">
        <w:rPr>
          <w:rStyle w:val="apple-converted-space"/>
          <w:rFonts w:ascii="Century Gothic" w:hAnsi="Century Gothic" w:cs="Times New Roman"/>
          <w:sz w:val="24"/>
          <w:szCs w:val="24"/>
        </w:rPr>
        <w:t> </w:t>
      </w:r>
      <w:r w:rsidR="00610BBC" w:rsidRPr="00204FDA">
        <w:rPr>
          <w:rStyle w:val="normaltextrun"/>
          <w:rFonts w:ascii="Century Gothic" w:hAnsi="Century Gothic"/>
          <w:sz w:val="24"/>
          <w:szCs w:val="24"/>
        </w:rPr>
        <w:t xml:space="preserve"> </w:t>
      </w:r>
    </w:p>
    <w:p w14:paraId="7F0CBE4E" w14:textId="6009BF66" w:rsidR="00DF04B2" w:rsidRPr="00255F63" w:rsidRDefault="008F07F6"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Style w:val="normaltextrun"/>
          <w:rFonts w:ascii="Century Gothic" w:hAnsi="Century Gothic" w:cs="Times New Roman"/>
          <w:sz w:val="24"/>
          <w:szCs w:val="24"/>
        </w:rPr>
        <w:t xml:space="preserve">Like the </w:t>
      </w:r>
      <w:r w:rsidRPr="00255F63">
        <w:rPr>
          <w:rStyle w:val="normaltextrun"/>
          <w:rFonts w:ascii="Century Gothic" w:hAnsi="Century Gothic" w:cs="Times New Roman"/>
          <w:sz w:val="24"/>
          <w:szCs w:val="24"/>
        </w:rPr>
        <w:t xml:space="preserve">organizational equivalent of a Nietzscheian superman it will replace and surpass bureaucracy. </w:t>
      </w:r>
      <w:r w:rsidR="00255F63" w:rsidRPr="00255F63">
        <w:rPr>
          <w:rFonts w:ascii="Century Gothic" w:eastAsia="Times New Roman" w:hAnsi="Century Gothic" w:cs="Times New Roman"/>
          <w:sz w:val="24"/>
          <w:szCs w:val="24"/>
        </w:rPr>
        <w:t xml:space="preserve">A post-bureaucratic organization is/would be “a new organisational form completely </w:t>
      </w:r>
      <w:r w:rsidR="00BB6E33" w:rsidRPr="00255F63">
        <w:rPr>
          <w:rFonts w:ascii="Century Gothic" w:eastAsia="Times New Roman" w:hAnsi="Century Gothic" w:cs="Times New Roman"/>
          <w:sz w:val="24"/>
          <w:szCs w:val="24"/>
        </w:rPr>
        <w:t>different</w:t>
      </w:r>
      <w:r w:rsidR="00255F63" w:rsidRPr="00255F63">
        <w:rPr>
          <w:rFonts w:ascii="Century Gothic" w:eastAsia="Times New Roman" w:hAnsi="Century Gothic" w:cs="Times New Roman"/>
          <w:sz w:val="24"/>
          <w:szCs w:val="24"/>
        </w:rPr>
        <w:t xml:space="preserve"> and free from bureaucracy” (</w:t>
      </w:r>
      <w:r w:rsidR="00255F63">
        <w:rPr>
          <w:rFonts w:ascii="Century Gothic" w:eastAsia="Times New Roman" w:hAnsi="Century Gothic" w:cs="Times New Roman"/>
          <w:sz w:val="24"/>
          <w:szCs w:val="24"/>
        </w:rPr>
        <w:t xml:space="preserve">cf. </w:t>
      </w:r>
      <w:r w:rsidR="00255F63" w:rsidRPr="00255F63">
        <w:rPr>
          <w:rFonts w:ascii="Century Gothic" w:eastAsia="Times New Roman" w:hAnsi="Century Gothic" w:cs="Times New Roman"/>
          <w:sz w:val="24"/>
          <w:szCs w:val="24"/>
        </w:rPr>
        <w:t>Tortsteinsen, 2012: 324)</w:t>
      </w:r>
      <w:r w:rsidR="00D801B5">
        <w:rPr>
          <w:rFonts w:ascii="Century Gothic" w:eastAsia="Times New Roman" w:hAnsi="Century Gothic" w:cs="Times New Roman"/>
          <w:sz w:val="24"/>
          <w:szCs w:val="24"/>
        </w:rPr>
        <w:t xml:space="preserve"> – one which has/will “have dispensed with the techniques, mind-sets, and values of bureaucracy” (Fairtlough, 2008</w:t>
      </w:r>
      <w:r w:rsidR="009A2500">
        <w:rPr>
          <w:rFonts w:ascii="Century Gothic" w:eastAsia="Times New Roman" w:hAnsi="Century Gothic" w:cs="Times New Roman"/>
          <w:sz w:val="24"/>
          <w:szCs w:val="24"/>
        </w:rPr>
        <w:t>)</w:t>
      </w:r>
      <w:r w:rsidR="00255F63" w:rsidRPr="00255F63">
        <w:rPr>
          <w:rFonts w:ascii="Century Gothic" w:eastAsia="Times New Roman" w:hAnsi="Century Gothic" w:cs="Times New Roman"/>
          <w:sz w:val="24"/>
          <w:szCs w:val="24"/>
        </w:rPr>
        <w:t>.</w:t>
      </w:r>
    </w:p>
    <w:p w14:paraId="62C20A87" w14:textId="77777777" w:rsidR="00E0688F" w:rsidRPr="00204FDA" w:rsidRDefault="00E0688F"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6E213455" w14:textId="4C1A8FD7" w:rsidR="00F95002" w:rsidRPr="005C3D40" w:rsidRDefault="002860B7" w:rsidP="005C3D40">
      <w:pPr>
        <w:spacing w:line="360" w:lineRule="auto"/>
        <w:rPr>
          <w:rFonts w:ascii="Century Gothic" w:hAnsi="Century Gothic" w:cs="Times New Roman"/>
        </w:rPr>
      </w:pPr>
      <w:r w:rsidRPr="00204FDA">
        <w:rPr>
          <w:rStyle w:val="normaltextrun"/>
          <w:rFonts w:ascii="Century Gothic" w:hAnsi="Century Gothic" w:cs="Times New Roman"/>
        </w:rPr>
        <w:t>Althoug</w:t>
      </w:r>
      <w:r w:rsidR="005E2896">
        <w:rPr>
          <w:rStyle w:val="normaltextrun"/>
          <w:rFonts w:ascii="Century Gothic" w:hAnsi="Century Gothic" w:cs="Times New Roman"/>
        </w:rPr>
        <w:t xml:space="preserve">h not always clear in </w:t>
      </w:r>
      <w:r w:rsidR="00020FF6">
        <w:rPr>
          <w:rStyle w:val="normaltextrun"/>
          <w:rFonts w:ascii="Century Gothic" w:hAnsi="Century Gothic" w:cs="Times New Roman"/>
        </w:rPr>
        <w:t xml:space="preserve">the </w:t>
      </w:r>
      <w:r w:rsidRPr="00204FDA">
        <w:rPr>
          <w:rStyle w:val="normaltextrun"/>
          <w:rFonts w:ascii="Century Gothic" w:hAnsi="Century Gothic" w:cs="Times New Roman"/>
        </w:rPr>
        <w:t>discourses</w:t>
      </w:r>
      <w:r w:rsidR="00020FF6">
        <w:rPr>
          <w:rStyle w:val="normaltextrun"/>
          <w:rFonts w:ascii="Century Gothic" w:hAnsi="Century Gothic" w:cs="Times New Roman"/>
        </w:rPr>
        <w:t xml:space="preserve"> of aficionados,</w:t>
      </w:r>
      <w:r w:rsidR="005D6381">
        <w:rPr>
          <w:rStyle w:val="normaltextrun"/>
          <w:rFonts w:ascii="Century Gothic" w:hAnsi="Century Gothic" w:cs="Times New Roman"/>
        </w:rPr>
        <w:t xml:space="preserve"> it would seem that, in the main </w:t>
      </w:r>
      <w:r w:rsidR="00255F63">
        <w:rPr>
          <w:rStyle w:val="normaltextrun"/>
          <w:rFonts w:ascii="Century Gothic" w:hAnsi="Century Gothic" w:cs="Times New Roman"/>
        </w:rPr>
        <w:t>-</w:t>
      </w:r>
      <w:r w:rsidRPr="00204FDA">
        <w:rPr>
          <w:rStyle w:val="normaltextrun"/>
          <w:rFonts w:ascii="Century Gothic" w:hAnsi="Century Gothic" w:cs="Times New Roman"/>
        </w:rPr>
        <w:t xml:space="preserve"> the idea of ‘post-bureaucracy’ is not advanced as a description of contemporary </w:t>
      </w:r>
      <w:r w:rsidRPr="00204FDA">
        <w:rPr>
          <w:rStyle w:val="normaltextrun"/>
          <w:rFonts w:ascii="Century Gothic" w:hAnsi="Century Gothic" w:cs="Times New Roman"/>
          <w:i/>
        </w:rPr>
        <w:t>organizations</w:t>
      </w:r>
      <w:r w:rsidRPr="00204FDA">
        <w:rPr>
          <w:rStyle w:val="normaltextrun"/>
          <w:rFonts w:ascii="Century Gothic" w:hAnsi="Century Gothic" w:cs="Times New Roman"/>
        </w:rPr>
        <w:t xml:space="preserve"> but instead implies that </w:t>
      </w:r>
      <w:r w:rsidR="00C93783">
        <w:rPr>
          <w:rStyle w:val="normaltextrun"/>
          <w:rFonts w:ascii="Century Gothic" w:hAnsi="Century Gothic" w:cs="Times New Roman"/>
        </w:rPr>
        <w:t>the conditions</w:t>
      </w:r>
      <w:r w:rsidR="00F650AB" w:rsidRPr="00204FDA">
        <w:rPr>
          <w:rStyle w:val="normaltextrun"/>
          <w:rFonts w:ascii="Century Gothic" w:hAnsi="Century Gothic" w:cs="Times New Roman"/>
        </w:rPr>
        <w:t xml:space="preserve"> </w:t>
      </w:r>
      <w:r w:rsidRPr="00204FDA">
        <w:rPr>
          <w:rStyle w:val="normaltextrun"/>
          <w:rFonts w:ascii="Century Gothic" w:hAnsi="Century Gothic" w:cs="Times New Roman"/>
        </w:rPr>
        <w:t>impelling change favourable to post-bureaucracy and unfavourable to bureaucracy are in place.</w:t>
      </w:r>
      <w:r w:rsidR="00D24354" w:rsidRPr="00204FDA">
        <w:rPr>
          <w:rStyle w:val="normaltextrun"/>
          <w:rFonts w:ascii="Century Gothic" w:hAnsi="Century Gothic" w:cs="Times New Roman"/>
        </w:rPr>
        <w:t xml:space="preserve"> </w:t>
      </w:r>
      <w:r w:rsidR="00565C6C">
        <w:rPr>
          <w:rStyle w:val="normaltextrun"/>
          <w:rFonts w:ascii="Century Gothic" w:hAnsi="Century Gothic" w:cs="Times New Roman"/>
        </w:rPr>
        <w:t>As Stefan Tengblad</w:t>
      </w:r>
      <w:r w:rsidR="005C3D40">
        <w:rPr>
          <w:rStyle w:val="normaltextrun"/>
          <w:rFonts w:ascii="Century Gothic" w:hAnsi="Century Gothic" w:cs="Times New Roman"/>
        </w:rPr>
        <w:t xml:space="preserve"> states: “[m]any authors</w:t>
      </w:r>
      <w:r w:rsidR="005C3D40" w:rsidRPr="005C3D40">
        <w:rPr>
          <w:rStyle w:val="normaltextrun"/>
          <w:rFonts w:ascii="Century Gothic" w:hAnsi="Century Gothic" w:cs="Times New Roman"/>
        </w:rPr>
        <w:t xml:space="preserve"> (Drucker, 1988; Handy, 1989;</w:t>
      </w:r>
      <w:r w:rsidR="005C3D40">
        <w:rPr>
          <w:rStyle w:val="normaltextrun"/>
          <w:rFonts w:ascii="Century Gothic" w:hAnsi="Century Gothic" w:cs="Times New Roman"/>
        </w:rPr>
        <w:t xml:space="preserve"> </w:t>
      </w:r>
      <w:r w:rsidR="005C3D40" w:rsidRPr="005C3D40">
        <w:rPr>
          <w:rStyle w:val="normaltextrun"/>
          <w:rFonts w:ascii="Century Gothic" w:hAnsi="Century Gothic" w:cs="Times New Roman"/>
        </w:rPr>
        <w:t>Kanter, 1989; Morgan, 1993; Peters, 1989; Zuboff, 1988) claim that the emergence of</w:t>
      </w:r>
      <w:r w:rsidR="005C3D40">
        <w:rPr>
          <w:rStyle w:val="normaltextrun"/>
          <w:rFonts w:ascii="Century Gothic" w:hAnsi="Century Gothic" w:cs="Times New Roman"/>
        </w:rPr>
        <w:t xml:space="preserve"> </w:t>
      </w:r>
      <w:r w:rsidR="005C3D40" w:rsidRPr="005C3D40">
        <w:rPr>
          <w:rStyle w:val="normaltextrun"/>
          <w:rFonts w:ascii="Century Gothic" w:hAnsi="Century Gothic" w:cs="Times New Roman"/>
        </w:rPr>
        <w:t>post-bureaucracy has had, or at least, in the near future, will have, a profound impact on</w:t>
      </w:r>
      <w:r w:rsidR="005C3D40">
        <w:rPr>
          <w:rStyle w:val="normaltextrun"/>
          <w:rFonts w:ascii="Century Gothic" w:hAnsi="Century Gothic" w:cs="Times New Roman"/>
        </w:rPr>
        <w:t xml:space="preserve"> </w:t>
      </w:r>
      <w:r w:rsidR="005C3D40" w:rsidRPr="005C3D40">
        <w:rPr>
          <w:rStyle w:val="normaltextrun"/>
          <w:rFonts w:ascii="Century Gothic" w:hAnsi="Century Gothic" w:cs="Times New Roman"/>
        </w:rPr>
        <w:t>the way managers perform their work.</w:t>
      </w:r>
      <w:r w:rsidR="005C3D40">
        <w:rPr>
          <w:rStyle w:val="normaltextrun"/>
          <w:rFonts w:ascii="Century Gothic" w:hAnsi="Century Gothic" w:cs="Times New Roman"/>
        </w:rPr>
        <w:t>” (2006: 1440)</w:t>
      </w:r>
      <w:r w:rsidR="005C3D40" w:rsidRPr="005C3D40">
        <w:rPr>
          <w:rStyle w:val="normaltextrun"/>
          <w:rFonts w:ascii="Century Gothic" w:hAnsi="Century Gothic" w:cs="Times New Roman"/>
        </w:rPr>
        <w:t xml:space="preserve"> </w:t>
      </w:r>
      <w:r w:rsidR="007D1A77">
        <w:rPr>
          <w:rStyle w:val="normaltextrun"/>
          <w:rFonts w:ascii="Century Gothic" w:hAnsi="Century Gothic" w:cs="Times New Roman"/>
        </w:rPr>
        <w:t xml:space="preserve">In short, societies, </w:t>
      </w:r>
      <w:r w:rsidR="00D24354" w:rsidRPr="00204FDA">
        <w:rPr>
          <w:rStyle w:val="normaltextrun"/>
          <w:rFonts w:ascii="Century Gothic" w:hAnsi="Century Gothic" w:cs="Times New Roman"/>
        </w:rPr>
        <w:t xml:space="preserve">it is </w:t>
      </w:r>
      <w:r w:rsidR="00E87A88" w:rsidRPr="00E87A88">
        <w:rPr>
          <w:rStyle w:val="normaltextrun"/>
          <w:rFonts w:ascii="Century Gothic" w:hAnsi="Century Gothic" w:cs="Times New Roman"/>
        </w:rPr>
        <w:t>maintained</w:t>
      </w:r>
      <w:r w:rsidR="007D1A77">
        <w:rPr>
          <w:rStyle w:val="normaltextrun"/>
          <w:rFonts w:ascii="Century Gothic" w:hAnsi="Century Gothic" w:cs="Times New Roman"/>
        </w:rPr>
        <w:t xml:space="preserve">, are </w:t>
      </w:r>
      <w:r w:rsidR="00D24354" w:rsidRPr="00204FDA">
        <w:rPr>
          <w:rStyle w:val="normaltextrun"/>
          <w:rFonts w:ascii="Century Gothic" w:hAnsi="Century Gothic" w:cs="Times New Roman"/>
          <w:i/>
        </w:rPr>
        <w:t xml:space="preserve">transitioning </w:t>
      </w:r>
      <w:r w:rsidR="00D24354" w:rsidRPr="00204FDA">
        <w:rPr>
          <w:rStyle w:val="normaltextrun"/>
          <w:rFonts w:ascii="Century Gothic" w:hAnsi="Century Gothic" w:cs="Times New Roman"/>
        </w:rPr>
        <w:t xml:space="preserve">from bureaucratic </w:t>
      </w:r>
      <w:r w:rsidR="00062F79" w:rsidRPr="00204FDA">
        <w:rPr>
          <w:rStyle w:val="normaltextrun"/>
          <w:rFonts w:ascii="Century Gothic" w:hAnsi="Century Gothic" w:cs="Times New Roman"/>
        </w:rPr>
        <w:t xml:space="preserve">to post-bureaucratic </w:t>
      </w:r>
      <w:r w:rsidR="00255F63">
        <w:rPr>
          <w:rStyle w:val="normaltextrun"/>
          <w:rFonts w:ascii="Century Gothic" w:hAnsi="Century Gothic" w:cs="Times New Roman"/>
        </w:rPr>
        <w:t>structures, values, and processes</w:t>
      </w:r>
      <w:r w:rsidR="00F95002">
        <w:rPr>
          <w:rStyle w:val="normaltextrun"/>
          <w:rFonts w:ascii="Century Gothic" w:hAnsi="Century Gothic" w:cs="Times New Roman"/>
        </w:rPr>
        <w:t>.</w:t>
      </w:r>
      <w:r w:rsidR="003E658C" w:rsidRPr="003E658C">
        <w:rPr>
          <w:rStyle w:val="normaltextrun"/>
          <w:rFonts w:ascii="Century Gothic" w:hAnsi="Century Gothic" w:cs="Times New Roman"/>
        </w:rPr>
        <w:t xml:space="preserve"> </w:t>
      </w:r>
      <w:r w:rsidR="00F34577">
        <w:rPr>
          <w:rStyle w:val="normaltextrun"/>
          <w:rFonts w:ascii="Century Gothic" w:hAnsi="Century Gothic" w:cs="Times New Roman"/>
        </w:rPr>
        <w:t xml:space="preserve">Most </w:t>
      </w:r>
      <w:r w:rsidR="002A5183">
        <w:rPr>
          <w:rStyle w:val="normaltextrun"/>
          <w:rFonts w:ascii="Century Gothic" w:hAnsi="Century Gothic" w:cs="Times New Roman"/>
        </w:rPr>
        <w:t>aficionados</w:t>
      </w:r>
      <w:r w:rsidR="00F34577">
        <w:rPr>
          <w:rStyle w:val="normaltextrun"/>
          <w:rFonts w:ascii="Century Gothic" w:hAnsi="Century Gothic" w:cs="Times New Roman"/>
        </w:rPr>
        <w:t xml:space="preserve"> implicitly </w:t>
      </w:r>
      <w:r w:rsidR="003E658C">
        <w:rPr>
          <w:rStyle w:val="normaltextrun"/>
          <w:rFonts w:ascii="Century Gothic" w:hAnsi="Century Gothic" w:cs="Times New Roman"/>
        </w:rPr>
        <w:t xml:space="preserve">suppose that these </w:t>
      </w:r>
      <w:r w:rsidR="00565C6C">
        <w:rPr>
          <w:rStyle w:val="normaltextrun"/>
          <w:rFonts w:ascii="Century Gothic" w:hAnsi="Century Gothic" w:cs="Times New Roman"/>
        </w:rPr>
        <w:t xml:space="preserve">transforming </w:t>
      </w:r>
      <w:r w:rsidR="003E658C">
        <w:rPr>
          <w:rStyle w:val="normaltextrun"/>
          <w:rFonts w:ascii="Century Gothic" w:hAnsi="Century Gothic" w:cs="Times New Roman"/>
        </w:rPr>
        <w:t>conditions are universally</w:t>
      </w:r>
      <w:r w:rsidR="00B9532B">
        <w:rPr>
          <w:rStyle w:val="normaltextrun"/>
          <w:rFonts w:ascii="Century Gothic" w:hAnsi="Century Gothic" w:cs="Times New Roman"/>
        </w:rPr>
        <w:t xml:space="preserve"> </w:t>
      </w:r>
      <w:r w:rsidR="00F34577">
        <w:rPr>
          <w:rStyle w:val="normaltextrun"/>
          <w:rFonts w:ascii="Century Gothic" w:hAnsi="Century Gothic" w:cs="Times New Roman"/>
        </w:rPr>
        <w:t>present</w:t>
      </w:r>
      <w:r w:rsidR="003E658C">
        <w:rPr>
          <w:rStyle w:val="normaltextrun"/>
          <w:rFonts w:ascii="Century Gothic" w:hAnsi="Century Gothic" w:cs="Times New Roman"/>
        </w:rPr>
        <w:t>,</w:t>
      </w:r>
      <w:r w:rsidR="00F34577">
        <w:rPr>
          <w:rStyle w:val="normaltextrun"/>
          <w:rFonts w:ascii="Century Gothic" w:hAnsi="Century Gothic" w:cs="Times New Roman"/>
        </w:rPr>
        <w:t xml:space="preserve"> </w:t>
      </w:r>
      <w:r w:rsidR="002A5183">
        <w:rPr>
          <w:rStyle w:val="normaltextrun"/>
          <w:rFonts w:ascii="Century Gothic" w:hAnsi="Century Gothic" w:cs="Times New Roman"/>
        </w:rPr>
        <w:t xml:space="preserve">but </w:t>
      </w:r>
      <w:r w:rsidR="00F34577">
        <w:rPr>
          <w:rStyle w:val="normaltextrun"/>
          <w:rFonts w:ascii="Century Gothic" w:hAnsi="Century Gothic" w:cs="Times New Roman"/>
        </w:rPr>
        <w:t>a handful,</w:t>
      </w:r>
      <w:r w:rsidR="003E658C">
        <w:rPr>
          <w:rStyle w:val="normaltextrun"/>
          <w:rFonts w:ascii="Century Gothic" w:hAnsi="Century Gothic" w:cs="Times New Roman"/>
        </w:rPr>
        <w:t xml:space="preserve"> recognizing </w:t>
      </w:r>
      <w:r w:rsidR="00565C6C">
        <w:rPr>
          <w:rStyle w:val="normaltextrun"/>
          <w:rFonts w:ascii="Century Gothic" w:hAnsi="Century Gothic" w:cs="Times New Roman"/>
        </w:rPr>
        <w:t>global diversity</w:t>
      </w:r>
      <w:r w:rsidR="003E658C">
        <w:rPr>
          <w:rStyle w:val="normaltextrun"/>
          <w:rFonts w:ascii="Century Gothic" w:hAnsi="Century Gothic" w:cs="Times New Roman"/>
        </w:rPr>
        <w:t xml:space="preserve">, picture </w:t>
      </w:r>
      <w:r w:rsidR="00565C6C">
        <w:rPr>
          <w:rStyle w:val="normaltextrun"/>
          <w:rFonts w:ascii="Century Gothic" w:hAnsi="Century Gothic" w:cs="Times New Roman"/>
        </w:rPr>
        <w:t xml:space="preserve">an </w:t>
      </w:r>
      <w:r w:rsidR="003E658C">
        <w:rPr>
          <w:rStyle w:val="normaltextrun"/>
          <w:rFonts w:ascii="Century Gothic" w:hAnsi="Century Gothic" w:cs="Times New Roman"/>
        </w:rPr>
        <w:t xml:space="preserve">uneven </w:t>
      </w:r>
      <w:r w:rsidR="0098247C">
        <w:rPr>
          <w:rStyle w:val="normaltextrun"/>
          <w:rFonts w:ascii="Century Gothic" w:hAnsi="Century Gothic" w:cs="Times New Roman"/>
        </w:rPr>
        <w:t>speed of transi</w:t>
      </w:r>
      <w:r w:rsidR="00565C6C">
        <w:rPr>
          <w:rStyle w:val="normaltextrun"/>
          <w:rFonts w:ascii="Century Gothic" w:hAnsi="Century Gothic" w:cs="Times New Roman"/>
        </w:rPr>
        <w:t>tion.</w:t>
      </w:r>
      <w:r w:rsidR="003E658C">
        <w:rPr>
          <w:rStyle w:val="normaltextrun"/>
          <w:rFonts w:ascii="Century Gothic" w:hAnsi="Century Gothic" w:cs="Times New Roman"/>
        </w:rPr>
        <w:t xml:space="preserve"> </w:t>
      </w:r>
      <w:r w:rsidR="003E658C" w:rsidRPr="005C3D40">
        <w:t xml:space="preserve"> </w:t>
      </w:r>
      <w:r w:rsidR="00F95002" w:rsidRPr="00F95002">
        <w:rPr>
          <w:rFonts w:ascii="Century Gothic" w:eastAsia="Times New Roman" w:hAnsi="Century Gothic" w:cs="Times New Roman"/>
          <w:lang w:val="en-GB"/>
        </w:rPr>
        <w:t xml:space="preserve"> </w:t>
      </w:r>
      <w:r w:rsidR="00F34577">
        <w:rPr>
          <w:rFonts w:ascii="Century Gothic" w:eastAsia="Times New Roman" w:hAnsi="Century Gothic" w:cs="Times New Roman"/>
          <w:lang w:val="en-GB"/>
        </w:rPr>
        <w:t>Whichever, t</w:t>
      </w:r>
      <w:r w:rsidR="00F95002" w:rsidRPr="00204FDA">
        <w:rPr>
          <w:rFonts w:ascii="Century Gothic" w:eastAsia="Times New Roman" w:hAnsi="Century Gothic" w:cs="Times New Roman"/>
          <w:lang w:val="en-GB"/>
        </w:rPr>
        <w:t xml:space="preserve">he notion of </w:t>
      </w:r>
      <w:r w:rsidR="005F1EB9">
        <w:rPr>
          <w:rFonts w:ascii="Century Gothic" w:eastAsia="Times New Roman" w:hAnsi="Century Gothic" w:cs="Times New Roman"/>
          <w:lang w:val="en-GB"/>
        </w:rPr>
        <w:t>a post-bureaucratic age</w:t>
      </w:r>
      <w:r w:rsidR="00565C6C">
        <w:rPr>
          <w:rFonts w:ascii="Century Gothic" w:eastAsia="Times New Roman" w:hAnsi="Century Gothic" w:cs="Times New Roman"/>
          <w:lang w:val="en-GB"/>
        </w:rPr>
        <w:t xml:space="preserve"> is</w:t>
      </w:r>
      <w:r w:rsidR="00F95002" w:rsidRPr="00204FDA">
        <w:rPr>
          <w:rFonts w:ascii="Century Gothic" w:eastAsia="Times New Roman" w:hAnsi="Century Gothic" w:cs="Times New Roman"/>
          <w:lang w:val="en-GB"/>
        </w:rPr>
        <w:t xml:space="preserve"> not just aspiratio</w:t>
      </w:r>
      <w:r w:rsidR="00565C6C">
        <w:rPr>
          <w:rFonts w:ascii="Century Gothic" w:eastAsia="Times New Roman" w:hAnsi="Century Gothic" w:cs="Times New Roman"/>
          <w:lang w:val="en-GB"/>
        </w:rPr>
        <w:t>nal – in the sense of merely</w:t>
      </w:r>
      <w:r w:rsidR="00F95002" w:rsidRPr="00204FDA">
        <w:rPr>
          <w:rFonts w:ascii="Century Gothic" w:eastAsia="Times New Roman" w:hAnsi="Century Gothic" w:cs="Times New Roman"/>
          <w:lang w:val="en-GB"/>
        </w:rPr>
        <w:t xml:space="preserve"> </w:t>
      </w:r>
      <w:r w:rsidR="00F95002" w:rsidRPr="002A5183">
        <w:rPr>
          <w:rFonts w:ascii="Century Gothic" w:eastAsia="Times New Roman" w:hAnsi="Century Gothic" w:cs="Times New Roman"/>
          <w:i/>
          <w:lang w:val="en-GB"/>
        </w:rPr>
        <w:t>desiring</w:t>
      </w:r>
      <w:r w:rsidR="00F95002" w:rsidRPr="00204FDA">
        <w:rPr>
          <w:rFonts w:ascii="Century Gothic" w:eastAsia="Times New Roman" w:hAnsi="Century Gothic" w:cs="Times New Roman"/>
          <w:lang w:val="en-GB"/>
        </w:rPr>
        <w:t xml:space="preserve"> a future state – nor an analyti</w:t>
      </w:r>
      <w:r w:rsidR="00565C6C">
        <w:rPr>
          <w:rFonts w:ascii="Century Gothic" w:eastAsia="Times New Roman" w:hAnsi="Century Gothic" w:cs="Times New Roman"/>
          <w:lang w:val="en-GB"/>
        </w:rPr>
        <w:t>cal device such as an archetype - i</w:t>
      </w:r>
      <w:r w:rsidR="00F95002" w:rsidRPr="00204FDA">
        <w:rPr>
          <w:rFonts w:ascii="Century Gothic" w:eastAsia="Times New Roman" w:hAnsi="Century Gothic" w:cs="Times New Roman"/>
          <w:lang w:val="en-GB"/>
        </w:rPr>
        <w:t>t purports to be a</w:t>
      </w:r>
      <w:r w:rsidR="00F34577">
        <w:rPr>
          <w:rFonts w:ascii="Century Gothic" w:eastAsia="Times New Roman" w:hAnsi="Century Gothic" w:cs="Times New Roman"/>
          <w:lang w:val="en-GB"/>
        </w:rPr>
        <w:t>n accurate representation of a changing</w:t>
      </w:r>
      <w:r w:rsidR="00F95002" w:rsidRPr="00204FDA">
        <w:rPr>
          <w:rFonts w:ascii="Century Gothic" w:eastAsia="Times New Roman" w:hAnsi="Century Gothic" w:cs="Times New Roman"/>
          <w:lang w:val="en-GB"/>
        </w:rPr>
        <w:t xml:space="preserve"> world</w:t>
      </w:r>
      <w:r w:rsidR="00A11D8C">
        <w:rPr>
          <w:rFonts w:ascii="Century Gothic" w:eastAsia="Times New Roman" w:hAnsi="Century Gothic" w:cs="Times New Roman"/>
          <w:lang w:val="en-GB"/>
        </w:rPr>
        <w:t>.</w:t>
      </w:r>
    </w:p>
    <w:p w14:paraId="63166B5A" w14:textId="77777777" w:rsidR="00F95002" w:rsidRDefault="00F95002"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251E9104" w14:textId="3645DC09" w:rsidR="00621BA0" w:rsidRPr="00204FDA" w:rsidRDefault="00062F79"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sidRPr="00204FDA">
        <w:rPr>
          <w:rStyle w:val="normaltextrun"/>
          <w:rFonts w:ascii="Century Gothic" w:hAnsi="Century Gothic" w:cs="Times New Roman"/>
          <w:sz w:val="24"/>
          <w:szCs w:val="24"/>
        </w:rPr>
        <w:t xml:space="preserve">How far has the transition progressed? </w:t>
      </w:r>
      <w:r w:rsidR="00BB6E33" w:rsidRPr="00204FDA">
        <w:rPr>
          <w:rStyle w:val="normaltextrun"/>
          <w:rFonts w:ascii="Century Gothic" w:hAnsi="Century Gothic" w:cs="Times New Roman"/>
          <w:sz w:val="24"/>
          <w:szCs w:val="24"/>
        </w:rPr>
        <w:t>Aficionados</w:t>
      </w:r>
      <w:r w:rsidR="0044027E" w:rsidRPr="00204FDA">
        <w:rPr>
          <w:rStyle w:val="normaltextrun"/>
          <w:rFonts w:ascii="Century Gothic" w:hAnsi="Century Gothic" w:cs="Times New Roman"/>
          <w:sz w:val="24"/>
          <w:szCs w:val="24"/>
        </w:rPr>
        <w:t xml:space="preserve"> disagree. At one extreme, </w:t>
      </w:r>
      <w:r w:rsidRPr="00204FDA">
        <w:rPr>
          <w:rStyle w:val="normaltextrun"/>
          <w:rFonts w:ascii="Century Gothic" w:hAnsi="Century Gothic" w:cs="Times New Roman"/>
          <w:sz w:val="24"/>
          <w:szCs w:val="24"/>
        </w:rPr>
        <w:t>Charles</w:t>
      </w:r>
      <w:r w:rsidRPr="00204FDA">
        <w:rPr>
          <w:rStyle w:val="apple-converted-space"/>
          <w:rFonts w:ascii="Century Gothic" w:hAnsi="Century Gothic" w:cs="Times New Roman"/>
          <w:sz w:val="24"/>
          <w:szCs w:val="24"/>
        </w:rPr>
        <w:t> </w:t>
      </w:r>
      <w:r w:rsidRPr="00204FDA">
        <w:rPr>
          <w:rStyle w:val="spellingerror"/>
          <w:rFonts w:ascii="Century Gothic" w:hAnsi="Century Gothic" w:cs="Times New Roman"/>
          <w:sz w:val="24"/>
          <w:szCs w:val="24"/>
        </w:rPr>
        <w:t>Heckscher</w:t>
      </w:r>
      <w:r w:rsidRPr="00204FDA">
        <w:rPr>
          <w:rStyle w:val="normaltextrun"/>
          <w:rFonts w:ascii="Century Gothic" w:hAnsi="Century Gothic" w:cs="Times New Roman"/>
          <w:sz w:val="24"/>
          <w:szCs w:val="24"/>
        </w:rPr>
        <w:t xml:space="preserve">, a leading commentator on, and indeed </w:t>
      </w:r>
      <w:r w:rsidR="00F34577">
        <w:rPr>
          <w:rStyle w:val="normaltextrun"/>
          <w:rFonts w:ascii="Century Gothic" w:hAnsi="Century Gothic" w:cs="Times New Roman"/>
          <w:sz w:val="24"/>
          <w:szCs w:val="24"/>
        </w:rPr>
        <w:t xml:space="preserve">an </w:t>
      </w:r>
      <w:r w:rsidRPr="00204FDA">
        <w:rPr>
          <w:rStyle w:val="normaltextrun"/>
          <w:rFonts w:ascii="Century Gothic" w:hAnsi="Century Gothic" w:cs="Times New Roman"/>
          <w:sz w:val="24"/>
          <w:szCs w:val="24"/>
        </w:rPr>
        <w:t>advocate of, post-bureaucracy has observed that:</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“The discussion of post-bureaucratic organization is complicated by the fact that</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i/>
          <w:iCs/>
          <w:sz w:val="24"/>
          <w:szCs w:val="24"/>
        </w:rPr>
        <w:t>it</w:t>
      </w:r>
      <w:r w:rsidRPr="00204FDA">
        <w:rPr>
          <w:rStyle w:val="apple-converted-space"/>
          <w:rFonts w:ascii="Century Gothic" w:hAnsi="Century Gothic" w:cs="Times New Roman"/>
          <w:i/>
          <w:iCs/>
          <w:sz w:val="24"/>
          <w:szCs w:val="24"/>
        </w:rPr>
        <w:t> </w:t>
      </w:r>
      <w:r w:rsidRPr="00204FDA">
        <w:rPr>
          <w:rStyle w:val="normaltextrun"/>
          <w:rFonts w:ascii="Century Gothic" w:hAnsi="Century Gothic" w:cs="Times New Roman"/>
          <w:i/>
          <w:iCs/>
          <w:sz w:val="24"/>
          <w:szCs w:val="24"/>
        </w:rPr>
        <w:t>doesn't exist</w:t>
      </w:r>
      <w:r w:rsidR="00C43E4E">
        <w:rPr>
          <w:rStyle w:val="normaltextrun"/>
          <w:rFonts w:ascii="Century Gothic" w:hAnsi="Century Gothic" w:cs="Times New Roman"/>
          <w:i/>
          <w:iCs/>
          <w:sz w:val="24"/>
          <w:szCs w:val="24"/>
        </w:rPr>
        <w:t xml:space="preserve"> […] </w:t>
      </w:r>
      <w:r w:rsidR="00C43E4E" w:rsidRPr="00C43E4E">
        <w:rPr>
          <w:rStyle w:val="normaltextrun"/>
          <w:rFonts w:ascii="Century Gothic" w:hAnsi="Century Gothic" w:cs="Times New Roman"/>
          <w:iCs/>
          <w:sz w:val="24"/>
          <w:szCs w:val="24"/>
        </w:rPr>
        <w:t>[t]o my knowledge there is no con</w:t>
      </w:r>
      <w:r w:rsidR="00C43E4E">
        <w:rPr>
          <w:rStyle w:val="normaltextrun"/>
          <w:rFonts w:ascii="Century Gothic" w:hAnsi="Century Gothic" w:cs="Times New Roman"/>
          <w:iCs/>
          <w:sz w:val="24"/>
          <w:szCs w:val="24"/>
        </w:rPr>
        <w:t>crete example that truly exem</w:t>
      </w:r>
      <w:r w:rsidR="00C43E4E" w:rsidRPr="00C43E4E">
        <w:rPr>
          <w:rStyle w:val="normaltextrun"/>
          <w:rFonts w:ascii="Century Gothic" w:hAnsi="Century Gothic" w:cs="Times New Roman"/>
          <w:iCs/>
          <w:sz w:val="24"/>
          <w:szCs w:val="24"/>
        </w:rPr>
        <w:t>plifies the type –</w:t>
      </w:r>
      <w:r w:rsidR="00C43E4E">
        <w:rPr>
          <w:rStyle w:val="normaltextrun"/>
          <w:rFonts w:ascii="Century Gothic" w:hAnsi="Century Gothic" w:cs="Times New Roman"/>
          <w:iCs/>
          <w:sz w:val="24"/>
          <w:szCs w:val="24"/>
        </w:rPr>
        <w:t xml:space="preserve"> certainly</w:t>
      </w:r>
      <w:r w:rsidR="00C43E4E" w:rsidRPr="00C43E4E">
        <w:rPr>
          <w:rStyle w:val="normaltextrun"/>
          <w:rFonts w:ascii="Century Gothic" w:hAnsi="Century Gothic" w:cs="Times New Roman"/>
          <w:iCs/>
          <w:sz w:val="24"/>
          <w:szCs w:val="24"/>
        </w:rPr>
        <w:t xml:space="preserve"> not in business, certainly not on</w:t>
      </w:r>
      <w:r w:rsidR="00C43E4E">
        <w:rPr>
          <w:rStyle w:val="normaltextrun"/>
          <w:rFonts w:ascii="Century Gothic" w:hAnsi="Century Gothic" w:cs="Times New Roman"/>
          <w:iCs/>
          <w:sz w:val="24"/>
          <w:szCs w:val="24"/>
        </w:rPr>
        <w:t xml:space="preserve"> </w:t>
      </w:r>
      <w:r w:rsidR="00C43E4E" w:rsidRPr="00C43E4E">
        <w:rPr>
          <w:rStyle w:val="normaltextrun"/>
          <w:rFonts w:ascii="Century Gothic" w:hAnsi="Century Gothic" w:cs="Times New Roman"/>
          <w:iCs/>
          <w:sz w:val="24"/>
          <w:szCs w:val="24"/>
        </w:rPr>
        <w:t>a large scale or for more than a short period.</w:t>
      </w:r>
      <w:r w:rsidRPr="00C43E4E">
        <w:rPr>
          <w:rStyle w:val="normaltextrun"/>
          <w:rFonts w:ascii="Century Gothic" w:hAnsi="Century Gothic" w:cs="Times New Roman"/>
          <w:sz w:val="24"/>
          <w:szCs w:val="24"/>
        </w:rPr>
        <w:t>”</w:t>
      </w:r>
      <w:r w:rsidRPr="00C43E4E">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(1994</w:t>
      </w:r>
      <w:r w:rsidR="00C43E4E">
        <w:rPr>
          <w:rStyle w:val="normaltextrun"/>
          <w:rFonts w:ascii="Century Gothic" w:hAnsi="Century Gothic" w:cs="Times New Roman"/>
          <w:sz w:val="24"/>
          <w:szCs w:val="24"/>
        </w:rPr>
        <w:t>: 17</w:t>
      </w:r>
      <w:r w:rsidRPr="00204FDA">
        <w:rPr>
          <w:rStyle w:val="normaltextrun"/>
          <w:rFonts w:ascii="Century Gothic" w:hAnsi="Century Gothic" w:cs="Times New Roman"/>
          <w:sz w:val="24"/>
          <w:szCs w:val="24"/>
        </w:rPr>
        <w:t xml:space="preserve">)(emphasis added). </w:t>
      </w:r>
      <w:r w:rsidR="0084140A">
        <w:rPr>
          <w:rStyle w:val="normaltextrun"/>
          <w:rFonts w:ascii="Century Gothic" w:hAnsi="Century Gothic" w:cs="Times New Roman"/>
          <w:sz w:val="24"/>
          <w:szCs w:val="24"/>
        </w:rPr>
        <w:t xml:space="preserve">Christopher </w:t>
      </w:r>
      <w:r w:rsidRPr="00204FDA">
        <w:rPr>
          <w:rStyle w:val="normaltextrun"/>
          <w:rFonts w:ascii="Century Gothic" w:hAnsi="Century Gothic" w:cs="Times New Roman"/>
          <w:sz w:val="24"/>
          <w:szCs w:val="24"/>
        </w:rPr>
        <w:t>Pollitt steers a middle ground</w:t>
      </w:r>
      <w:r w:rsidR="00D86810" w:rsidRPr="00204FDA">
        <w:rPr>
          <w:rStyle w:val="normaltextrun"/>
          <w:rFonts w:ascii="Century Gothic" w:hAnsi="Century Gothic" w:cs="Times New Roman"/>
          <w:sz w:val="24"/>
          <w:szCs w:val="24"/>
        </w:rPr>
        <w:t xml:space="preserve"> - whilst</w:t>
      </w:r>
      <w:r w:rsidRPr="00204FDA">
        <w:rPr>
          <w:rStyle w:val="normaltextrun"/>
          <w:rFonts w:ascii="Century Gothic" w:hAnsi="Century Gothic" w:cs="Times New Roman"/>
          <w:sz w:val="24"/>
          <w:szCs w:val="24"/>
        </w:rPr>
        <w:t xml:space="preserve"> </w:t>
      </w:r>
      <w:r w:rsidR="00D86810" w:rsidRPr="00204FDA">
        <w:rPr>
          <w:rStyle w:val="normaltextrun"/>
          <w:rFonts w:ascii="Century Gothic" w:hAnsi="Century Gothic" w:cs="Times New Roman"/>
          <w:sz w:val="24"/>
          <w:szCs w:val="24"/>
        </w:rPr>
        <w:t>claiming that post-</w:t>
      </w:r>
      <w:r w:rsidR="00BB6E33" w:rsidRPr="00204FDA">
        <w:rPr>
          <w:rStyle w:val="normaltextrun"/>
          <w:rFonts w:ascii="Century Gothic" w:hAnsi="Century Gothic" w:cs="Times New Roman"/>
          <w:sz w:val="24"/>
          <w:szCs w:val="24"/>
        </w:rPr>
        <w:t>bureaucratic</w:t>
      </w:r>
      <w:r w:rsidR="00D86810" w:rsidRPr="00204FDA">
        <w:rPr>
          <w:rStyle w:val="normaltextrun"/>
          <w:rFonts w:ascii="Century Gothic" w:hAnsi="Century Gothic" w:cs="Times New Roman"/>
          <w:sz w:val="24"/>
          <w:szCs w:val="24"/>
        </w:rPr>
        <w:t xml:space="preserve"> organizations exist, </w:t>
      </w:r>
      <w:r w:rsidR="00E317A5">
        <w:rPr>
          <w:rStyle w:val="normaltextrun"/>
          <w:rFonts w:ascii="Century Gothic" w:hAnsi="Century Gothic" w:cs="Times New Roman"/>
          <w:sz w:val="24"/>
          <w:szCs w:val="24"/>
        </w:rPr>
        <w:t>cautions</w:t>
      </w:r>
      <w:r w:rsidR="00D86810" w:rsidRPr="00204FDA">
        <w:rPr>
          <w:rStyle w:val="normaltextrun"/>
          <w:rFonts w:ascii="Century Gothic" w:hAnsi="Century Gothic" w:cs="Times New Roman"/>
          <w:sz w:val="24"/>
          <w:szCs w:val="24"/>
        </w:rPr>
        <w:t xml:space="preserve"> </w:t>
      </w:r>
      <w:r w:rsidRPr="00204FDA">
        <w:rPr>
          <w:rStyle w:val="normaltextrun"/>
          <w:rFonts w:ascii="Century Gothic" w:hAnsi="Century Gothic" w:cs="Times New Roman"/>
          <w:sz w:val="24"/>
          <w:szCs w:val="24"/>
        </w:rPr>
        <w:t xml:space="preserve">that “[i]t should … be acknowledged that in </w:t>
      </w:r>
      <w:r w:rsidR="0044027E" w:rsidRPr="00204FDA">
        <w:rPr>
          <w:rStyle w:val="normaltextrun"/>
          <w:rFonts w:ascii="Century Gothic" w:hAnsi="Century Gothic" w:cs="Times New Roman"/>
          <w:sz w:val="24"/>
          <w:szCs w:val="24"/>
        </w:rPr>
        <w:t>p</w:t>
      </w:r>
      <w:r w:rsidRPr="00204FDA">
        <w:rPr>
          <w:rStyle w:val="normaltextrun"/>
          <w:rFonts w:ascii="Century Gothic" w:hAnsi="Century Gothic" w:cs="Times New Roman"/>
          <w:sz w:val="24"/>
          <w:szCs w:val="24"/>
        </w:rPr>
        <w:t>ra</w:t>
      </w:r>
      <w:r w:rsidR="005B2689">
        <w:rPr>
          <w:rStyle w:val="normaltextrun"/>
          <w:rFonts w:ascii="Century Gothic" w:hAnsi="Century Gothic" w:cs="Times New Roman"/>
          <w:sz w:val="24"/>
          <w:szCs w:val="24"/>
        </w:rPr>
        <w:t xml:space="preserve">ctice the global reach of ‘post </w:t>
      </w:r>
      <w:r w:rsidRPr="00204FDA">
        <w:rPr>
          <w:rStyle w:val="normaltextrun"/>
          <w:rFonts w:ascii="Century Gothic" w:hAnsi="Century Gothic" w:cs="Times New Roman"/>
          <w:sz w:val="24"/>
          <w:szCs w:val="24"/>
        </w:rPr>
        <w:t>bureaucracy’ may be rather less extensive than some of its pund</w:t>
      </w:r>
      <w:r w:rsidR="005B2689">
        <w:rPr>
          <w:rStyle w:val="normaltextrun"/>
          <w:rFonts w:ascii="Century Gothic" w:hAnsi="Century Gothic" w:cs="Times New Roman"/>
          <w:sz w:val="24"/>
          <w:szCs w:val="24"/>
        </w:rPr>
        <w:t>its would have us believe” (2009</w:t>
      </w:r>
      <w:r w:rsidRPr="00204FDA">
        <w:rPr>
          <w:rStyle w:val="normaltextrun"/>
          <w:rFonts w:ascii="Century Gothic" w:hAnsi="Century Gothic" w:cs="Times New Roman"/>
          <w:sz w:val="24"/>
          <w:szCs w:val="24"/>
        </w:rPr>
        <w:t xml:space="preserve">: 199). </w:t>
      </w:r>
    </w:p>
    <w:p w14:paraId="4EC9E094" w14:textId="77777777" w:rsidR="00621BA0" w:rsidRPr="00204FDA" w:rsidRDefault="00621BA0"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1EBBA030" w14:textId="284E7E65" w:rsidR="001C6910" w:rsidRPr="00E0688F" w:rsidRDefault="00F650AB"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sidRPr="00204FDA">
        <w:rPr>
          <w:rStyle w:val="normaltextrun"/>
          <w:rFonts w:ascii="Century Gothic" w:hAnsi="Century Gothic" w:cs="Times New Roman"/>
          <w:sz w:val="24"/>
          <w:szCs w:val="24"/>
        </w:rPr>
        <w:t xml:space="preserve">Are the </w:t>
      </w:r>
      <w:r w:rsidR="00621BA0" w:rsidRPr="00204FDA">
        <w:rPr>
          <w:rStyle w:val="normaltextrun"/>
          <w:rFonts w:ascii="Century Gothic" w:hAnsi="Century Gothic" w:cs="Times New Roman"/>
          <w:sz w:val="24"/>
          <w:szCs w:val="24"/>
        </w:rPr>
        <w:t xml:space="preserve">post-bureaucratic </w:t>
      </w:r>
      <w:r w:rsidR="00BB6E33" w:rsidRPr="00204FDA">
        <w:rPr>
          <w:rStyle w:val="normaltextrun"/>
          <w:rFonts w:ascii="Century Gothic" w:hAnsi="Century Gothic" w:cs="Times New Roman"/>
          <w:sz w:val="24"/>
          <w:szCs w:val="24"/>
        </w:rPr>
        <w:t>aficionados</w:t>
      </w:r>
      <w:r w:rsidRPr="00204FDA">
        <w:rPr>
          <w:rStyle w:val="normaltextrun"/>
          <w:rFonts w:ascii="Century Gothic" w:hAnsi="Century Gothic" w:cs="Times New Roman"/>
          <w:sz w:val="24"/>
          <w:szCs w:val="24"/>
        </w:rPr>
        <w:t xml:space="preserve"> correct</w:t>
      </w:r>
      <w:r w:rsidR="008841FF">
        <w:rPr>
          <w:rStyle w:val="normaltextrun"/>
          <w:rFonts w:ascii="Century Gothic" w:hAnsi="Century Gothic" w:cs="Times New Roman"/>
          <w:sz w:val="24"/>
          <w:szCs w:val="24"/>
        </w:rPr>
        <w:t xml:space="preserve"> about transformation</w:t>
      </w:r>
      <w:r w:rsidRPr="00204FDA">
        <w:rPr>
          <w:rStyle w:val="normaltextrun"/>
          <w:rFonts w:ascii="Century Gothic" w:hAnsi="Century Gothic" w:cs="Times New Roman"/>
          <w:sz w:val="24"/>
          <w:szCs w:val="24"/>
        </w:rPr>
        <w:t>?</w:t>
      </w:r>
      <w:r w:rsidR="001C6910" w:rsidRPr="00204FDA">
        <w:rPr>
          <w:rStyle w:val="normaltextrun"/>
          <w:rFonts w:ascii="Century Gothic" w:hAnsi="Century Gothic" w:cs="Times New Roman"/>
          <w:sz w:val="24"/>
          <w:szCs w:val="24"/>
        </w:rPr>
        <w:t xml:space="preserve"> </w:t>
      </w:r>
      <w:r w:rsidR="00621BA0" w:rsidRPr="00204FDA">
        <w:rPr>
          <w:rStyle w:val="normaltextrun"/>
          <w:rFonts w:ascii="Century Gothic" w:hAnsi="Century Gothic" w:cs="Times New Roman"/>
          <w:sz w:val="24"/>
          <w:szCs w:val="24"/>
        </w:rPr>
        <w:t xml:space="preserve">Whatever their </w:t>
      </w:r>
      <w:r w:rsidR="00BB6E33" w:rsidRPr="00204FDA">
        <w:rPr>
          <w:rStyle w:val="normaltextrun"/>
          <w:rFonts w:ascii="Century Gothic" w:hAnsi="Century Gothic" w:cs="Times New Roman"/>
          <w:sz w:val="24"/>
          <w:szCs w:val="24"/>
        </w:rPr>
        <w:t>differences</w:t>
      </w:r>
      <w:r w:rsidR="00621BA0" w:rsidRPr="00204FDA">
        <w:rPr>
          <w:rStyle w:val="normaltextrun"/>
          <w:rFonts w:ascii="Century Gothic" w:hAnsi="Century Gothic" w:cs="Times New Roman"/>
          <w:sz w:val="24"/>
          <w:szCs w:val="24"/>
        </w:rPr>
        <w:t xml:space="preserve"> about the extent to which change has occurred are</w:t>
      </w:r>
      <w:r w:rsidR="00CA79CA">
        <w:rPr>
          <w:rStyle w:val="normaltextrun"/>
          <w:rFonts w:ascii="Century Gothic" w:hAnsi="Century Gothic" w:cs="Times New Roman"/>
          <w:sz w:val="24"/>
          <w:szCs w:val="24"/>
        </w:rPr>
        <w:t xml:space="preserve"> they right that we are </w:t>
      </w:r>
      <w:r w:rsidR="00020FF6">
        <w:rPr>
          <w:rStyle w:val="normaltextrun"/>
          <w:rFonts w:ascii="Century Gothic" w:hAnsi="Century Gothic" w:cs="Times New Roman"/>
          <w:sz w:val="24"/>
          <w:szCs w:val="24"/>
        </w:rPr>
        <w:t xml:space="preserve">in </w:t>
      </w:r>
      <w:r w:rsidR="00CA79CA">
        <w:rPr>
          <w:rStyle w:val="normaltextrun"/>
          <w:rFonts w:ascii="Century Gothic" w:hAnsi="Century Gothic" w:cs="Times New Roman"/>
          <w:sz w:val="24"/>
          <w:szCs w:val="24"/>
        </w:rPr>
        <w:t>an era o</w:t>
      </w:r>
      <w:r w:rsidR="00621BA0" w:rsidRPr="00204FDA">
        <w:rPr>
          <w:rStyle w:val="normaltextrun"/>
          <w:rFonts w:ascii="Century Gothic" w:hAnsi="Century Gothic" w:cs="Times New Roman"/>
          <w:sz w:val="24"/>
          <w:szCs w:val="24"/>
        </w:rPr>
        <w:t xml:space="preserve">f </w:t>
      </w:r>
      <w:r w:rsidR="008841FF">
        <w:rPr>
          <w:rStyle w:val="normaltextrun"/>
          <w:rFonts w:ascii="Century Gothic" w:hAnsi="Century Gothic" w:cs="Times New Roman"/>
          <w:sz w:val="24"/>
          <w:szCs w:val="24"/>
        </w:rPr>
        <w:t>fundamental re-organization</w:t>
      </w:r>
      <w:r w:rsidR="00621BA0" w:rsidRPr="00204FDA">
        <w:rPr>
          <w:rStyle w:val="normaltextrun"/>
          <w:rFonts w:ascii="Century Gothic" w:hAnsi="Century Gothic" w:cs="Times New Roman"/>
          <w:sz w:val="24"/>
          <w:szCs w:val="24"/>
        </w:rPr>
        <w:t xml:space="preserve">? </w:t>
      </w:r>
      <w:r w:rsidR="001C6910" w:rsidRPr="00204FDA">
        <w:rPr>
          <w:rStyle w:val="normaltextrun"/>
          <w:rFonts w:ascii="Century Gothic" w:hAnsi="Century Gothic" w:cs="Times New Roman"/>
          <w:sz w:val="24"/>
          <w:szCs w:val="24"/>
        </w:rPr>
        <w:t>This chapter considers and criticizes a number of claims and suppositions on which the</w:t>
      </w:r>
      <w:r w:rsidR="0044027E" w:rsidRPr="00204FDA">
        <w:rPr>
          <w:rStyle w:val="normaltextrun"/>
          <w:rFonts w:ascii="Century Gothic" w:hAnsi="Century Gothic" w:cs="Times New Roman"/>
          <w:sz w:val="24"/>
          <w:szCs w:val="24"/>
        </w:rPr>
        <w:t xml:space="preserve"> actual</w:t>
      </w:r>
      <w:r w:rsidR="00E317A5">
        <w:rPr>
          <w:rStyle w:val="normaltextrun"/>
          <w:rFonts w:ascii="Century Gothic" w:hAnsi="Century Gothic" w:cs="Times New Roman"/>
          <w:sz w:val="24"/>
          <w:szCs w:val="24"/>
        </w:rPr>
        <w:t>,</w:t>
      </w:r>
      <w:r w:rsidR="0044027E" w:rsidRPr="00204FDA">
        <w:rPr>
          <w:rStyle w:val="normaltextrun"/>
          <w:rFonts w:ascii="Century Gothic" w:hAnsi="Century Gothic" w:cs="Times New Roman"/>
          <w:sz w:val="24"/>
          <w:szCs w:val="24"/>
        </w:rPr>
        <w:t xml:space="preserve"> or immanent</w:t>
      </w:r>
      <w:r w:rsidR="00E317A5">
        <w:rPr>
          <w:rStyle w:val="normaltextrun"/>
          <w:rFonts w:ascii="Century Gothic" w:hAnsi="Century Gothic" w:cs="Times New Roman"/>
          <w:sz w:val="24"/>
          <w:szCs w:val="24"/>
        </w:rPr>
        <w:t>,</w:t>
      </w:r>
      <w:r w:rsidR="0044027E" w:rsidRPr="00204FDA">
        <w:rPr>
          <w:rStyle w:val="normaltextrun"/>
          <w:rFonts w:ascii="Century Gothic" w:hAnsi="Century Gothic" w:cs="Times New Roman"/>
          <w:sz w:val="24"/>
          <w:szCs w:val="24"/>
        </w:rPr>
        <w:t xml:space="preserve"> arrival of</w:t>
      </w:r>
      <w:r w:rsidR="001C6910" w:rsidRPr="00204FDA">
        <w:rPr>
          <w:rStyle w:val="normaltextrun"/>
          <w:rFonts w:ascii="Century Gothic" w:hAnsi="Century Gothic" w:cs="Times New Roman"/>
          <w:sz w:val="24"/>
          <w:szCs w:val="24"/>
        </w:rPr>
        <w:t xml:space="preserve"> pos</w:t>
      </w:r>
      <w:r w:rsidR="0044027E" w:rsidRPr="00204FDA">
        <w:rPr>
          <w:rStyle w:val="normaltextrun"/>
          <w:rFonts w:ascii="Century Gothic" w:hAnsi="Century Gothic" w:cs="Times New Roman"/>
          <w:sz w:val="24"/>
          <w:szCs w:val="24"/>
        </w:rPr>
        <w:t>t-bureaucratic organizing</w:t>
      </w:r>
      <w:r w:rsidRPr="00204FDA">
        <w:rPr>
          <w:rStyle w:val="normaltextrun"/>
          <w:rFonts w:ascii="Century Gothic" w:hAnsi="Century Gothic" w:cs="Times New Roman"/>
          <w:sz w:val="24"/>
          <w:szCs w:val="24"/>
        </w:rPr>
        <w:t xml:space="preserve"> is widely</w:t>
      </w:r>
      <w:r w:rsidR="001C6910" w:rsidRPr="00204FDA">
        <w:rPr>
          <w:rStyle w:val="normaltextrun"/>
          <w:rFonts w:ascii="Century Gothic" w:hAnsi="Century Gothic" w:cs="Times New Roman"/>
          <w:sz w:val="24"/>
          <w:szCs w:val="24"/>
        </w:rPr>
        <w:t xml:space="preserve"> based.</w:t>
      </w:r>
      <w:r w:rsidR="00020FF6">
        <w:rPr>
          <w:rStyle w:val="eop"/>
          <w:rFonts w:ascii="Century Gothic" w:hAnsi="Century Gothic" w:cs="Times New Roman"/>
          <w:sz w:val="24"/>
          <w:szCs w:val="24"/>
        </w:rPr>
        <w:t> </w:t>
      </w:r>
    </w:p>
    <w:p w14:paraId="33B0988E" w14:textId="77777777" w:rsidR="00CC06CE" w:rsidRPr="00204FDA" w:rsidRDefault="00CC06CE" w:rsidP="00FF2CDF">
      <w:pPr>
        <w:pStyle w:val="paragraph"/>
        <w:spacing w:before="0" w:beforeAutospacing="0" w:after="0" w:afterAutospacing="0" w:line="360" w:lineRule="auto"/>
        <w:textAlignment w:val="baseline"/>
        <w:rPr>
          <w:rStyle w:val="eop"/>
          <w:rFonts w:ascii="Century Gothic" w:hAnsi="Century Gothic" w:cs="Times New Roman"/>
          <w:sz w:val="24"/>
          <w:szCs w:val="24"/>
        </w:rPr>
      </w:pPr>
    </w:p>
    <w:p w14:paraId="02E430E0" w14:textId="7EEFA956" w:rsidR="00DF04B2" w:rsidRPr="0024270F" w:rsidRDefault="00DA3B29" w:rsidP="00FF2CDF">
      <w:pPr>
        <w:spacing w:line="360" w:lineRule="auto"/>
        <w:rPr>
          <w:rFonts w:ascii="Century Gothic" w:eastAsia="Times New Roman" w:hAnsi="Century Gothic" w:cs="Times New Roman"/>
          <w:b/>
          <w:lang w:val="en-GB"/>
        </w:rPr>
      </w:pPr>
      <w:r>
        <w:rPr>
          <w:rFonts w:ascii="Century Gothic" w:eastAsia="Times New Roman" w:hAnsi="Century Gothic" w:cs="Times New Roman"/>
          <w:b/>
          <w:lang w:val="en-GB"/>
        </w:rPr>
        <w:t>Parochialism</w:t>
      </w:r>
      <w:r w:rsidR="00CA79CA" w:rsidRPr="0024270F">
        <w:rPr>
          <w:rFonts w:ascii="Century Gothic" w:eastAsia="Times New Roman" w:hAnsi="Century Gothic" w:cs="Times New Roman"/>
          <w:b/>
          <w:lang w:val="en-GB"/>
        </w:rPr>
        <w:t xml:space="preserve"> </w:t>
      </w:r>
    </w:p>
    <w:p w14:paraId="2876A7E6" w14:textId="074C8761" w:rsidR="00871328" w:rsidRPr="00204FDA" w:rsidRDefault="00DF04B2" w:rsidP="00FF2CDF">
      <w:pPr>
        <w:spacing w:line="360" w:lineRule="auto"/>
        <w:rPr>
          <w:rFonts w:ascii="Century Gothic" w:eastAsia="Times New Roman" w:hAnsi="Century Gothic" w:cs="Times New Roman"/>
          <w:lang w:val="en-GB"/>
        </w:rPr>
      </w:pPr>
      <w:r w:rsidRPr="00204FDA">
        <w:rPr>
          <w:rFonts w:ascii="Century Gothic" w:eastAsia="Times New Roman" w:hAnsi="Century Gothic" w:cs="Times New Roman"/>
          <w:lang w:val="en-GB"/>
        </w:rPr>
        <w:t xml:space="preserve">The </w:t>
      </w:r>
      <w:r w:rsidR="003D4D75">
        <w:rPr>
          <w:rFonts w:ascii="Century Gothic" w:eastAsia="Times New Roman" w:hAnsi="Century Gothic" w:cs="Times New Roman"/>
          <w:lang w:val="en-GB"/>
        </w:rPr>
        <w:t xml:space="preserve">existence of an </w:t>
      </w:r>
      <w:r w:rsidR="00CE156B">
        <w:rPr>
          <w:rFonts w:ascii="Century Gothic" w:eastAsia="Times New Roman" w:hAnsi="Century Gothic" w:cs="Times New Roman"/>
          <w:lang w:val="en-GB"/>
        </w:rPr>
        <w:t>age/</w:t>
      </w:r>
      <w:r w:rsidR="002C2610" w:rsidRPr="00204FDA">
        <w:rPr>
          <w:rFonts w:ascii="Century Gothic" w:eastAsia="Times New Roman" w:hAnsi="Century Gothic" w:cs="Times New Roman"/>
          <w:lang w:val="en-GB"/>
        </w:rPr>
        <w:t>epoch</w:t>
      </w:r>
      <w:r w:rsidR="00CE156B">
        <w:rPr>
          <w:rFonts w:ascii="Century Gothic" w:eastAsia="Times New Roman" w:hAnsi="Century Gothic" w:cs="Times New Roman"/>
          <w:lang w:val="en-GB"/>
        </w:rPr>
        <w:t>/era</w:t>
      </w:r>
      <w:r w:rsidR="002C2610" w:rsidRPr="00204FDA">
        <w:rPr>
          <w:rFonts w:ascii="Century Gothic" w:eastAsia="Times New Roman" w:hAnsi="Century Gothic" w:cs="Times New Roman"/>
          <w:lang w:val="en-GB"/>
        </w:rPr>
        <w:t xml:space="preserve"> </w:t>
      </w:r>
      <w:r w:rsidR="00F650AB" w:rsidRPr="00204FDA">
        <w:rPr>
          <w:rFonts w:ascii="Century Gothic" w:eastAsia="Times New Roman" w:hAnsi="Century Gothic" w:cs="Times New Roman"/>
          <w:lang w:val="en-GB"/>
        </w:rPr>
        <w:t>– as a</w:t>
      </w:r>
      <w:r w:rsidR="003D4D75">
        <w:rPr>
          <w:rFonts w:ascii="Century Gothic" w:eastAsia="Times New Roman" w:hAnsi="Century Gothic" w:cs="Times New Roman"/>
          <w:lang w:val="en-GB"/>
        </w:rPr>
        <w:t xml:space="preserve"> historical discontinuity -</w:t>
      </w:r>
      <w:r w:rsidR="00F650AB" w:rsidRPr="00204FDA">
        <w:rPr>
          <w:rFonts w:ascii="Century Gothic" w:eastAsia="Times New Roman" w:hAnsi="Century Gothic" w:cs="Times New Roman"/>
          <w:lang w:val="en-GB"/>
        </w:rPr>
        <w:t xml:space="preserve"> as a comprehensive replacement of the past with something fundamentally different - </w:t>
      </w:r>
      <w:r w:rsidRPr="00204FDA">
        <w:rPr>
          <w:rFonts w:ascii="Century Gothic" w:eastAsia="Times New Roman" w:hAnsi="Century Gothic" w:cs="Times New Roman"/>
          <w:lang w:val="en-GB"/>
        </w:rPr>
        <w:t xml:space="preserve">has been </w:t>
      </w:r>
      <w:r w:rsidR="003226ED" w:rsidRPr="00204FDA">
        <w:rPr>
          <w:rFonts w:ascii="Century Gothic" w:eastAsia="Times New Roman" w:hAnsi="Century Gothic" w:cs="Times New Roman"/>
          <w:lang w:val="en-GB"/>
        </w:rPr>
        <w:t>widely critiqued</w:t>
      </w:r>
      <w:r w:rsidR="00F650AB" w:rsidRPr="00204FDA">
        <w:rPr>
          <w:rFonts w:ascii="Century Gothic" w:eastAsia="Times New Roman" w:hAnsi="Century Gothic" w:cs="Times New Roman"/>
          <w:lang w:val="en-GB"/>
        </w:rPr>
        <w:t xml:space="preserve"> (</w:t>
      </w:r>
      <w:r w:rsidR="00E0688F">
        <w:rPr>
          <w:rFonts w:ascii="Century Gothic" w:eastAsia="Times New Roman" w:hAnsi="Century Gothic" w:cs="Times New Roman"/>
          <w:lang w:val="en-GB"/>
        </w:rPr>
        <w:t>du Gay</w:t>
      </w:r>
      <w:r w:rsidR="0084140A">
        <w:rPr>
          <w:rFonts w:ascii="Century Gothic" w:eastAsia="Times New Roman" w:hAnsi="Century Gothic" w:cs="Times New Roman"/>
          <w:lang w:val="en-GB"/>
        </w:rPr>
        <w:t>, 2003</w:t>
      </w:r>
      <w:r w:rsidR="00E0688F">
        <w:rPr>
          <w:rFonts w:ascii="Century Gothic" w:eastAsia="Times New Roman" w:hAnsi="Century Gothic" w:cs="Times New Roman"/>
          <w:lang w:val="en-GB"/>
        </w:rPr>
        <w:t>; McSweeney</w:t>
      </w:r>
      <w:r w:rsidR="00255F63">
        <w:rPr>
          <w:rFonts w:ascii="Century Gothic" w:eastAsia="Times New Roman" w:hAnsi="Century Gothic" w:cs="Times New Roman"/>
          <w:lang w:val="en-GB"/>
        </w:rPr>
        <w:t>, 2006</w:t>
      </w:r>
      <w:r w:rsidR="00F650AB" w:rsidRPr="00204FDA">
        <w:rPr>
          <w:rFonts w:ascii="Century Gothic" w:eastAsia="Times New Roman" w:hAnsi="Century Gothic" w:cs="Times New Roman"/>
          <w:lang w:val="en-GB"/>
        </w:rPr>
        <w:t xml:space="preserve">). But even if </w:t>
      </w:r>
      <w:r w:rsidR="00CA79CA">
        <w:rPr>
          <w:rFonts w:ascii="Century Gothic" w:eastAsia="Times New Roman" w:hAnsi="Century Gothic" w:cs="Times New Roman"/>
          <w:lang w:val="en-GB"/>
        </w:rPr>
        <w:t xml:space="preserve">the possibility of </w:t>
      </w:r>
      <w:r w:rsidR="00F34577">
        <w:rPr>
          <w:rFonts w:ascii="Century Gothic" w:eastAsia="Times New Roman" w:hAnsi="Century Gothic" w:cs="Times New Roman"/>
          <w:lang w:val="en-GB"/>
        </w:rPr>
        <w:t>such fundamental</w:t>
      </w:r>
      <w:r w:rsidR="00F650AB" w:rsidRPr="00204FDA">
        <w:rPr>
          <w:rFonts w:ascii="Century Gothic" w:eastAsia="Times New Roman" w:hAnsi="Century Gothic" w:cs="Times New Roman"/>
          <w:lang w:val="en-GB"/>
        </w:rPr>
        <w:t xml:space="preserve"> change is </w:t>
      </w:r>
      <w:r w:rsidR="00CA79CA">
        <w:rPr>
          <w:rFonts w:ascii="Century Gothic" w:eastAsia="Times New Roman" w:hAnsi="Century Gothic" w:cs="Times New Roman"/>
          <w:lang w:val="en-GB"/>
        </w:rPr>
        <w:t xml:space="preserve">supposed </w:t>
      </w:r>
      <w:r w:rsidR="00F650AB" w:rsidRPr="00204FDA">
        <w:rPr>
          <w:rFonts w:ascii="Century Gothic" w:eastAsia="Times New Roman" w:hAnsi="Century Gothic" w:cs="Times New Roman"/>
          <w:lang w:val="en-GB"/>
        </w:rPr>
        <w:t xml:space="preserve">- </w:t>
      </w:r>
      <w:r w:rsidRPr="00204FDA">
        <w:rPr>
          <w:rFonts w:ascii="Century Gothic" w:eastAsia="Times New Roman" w:hAnsi="Century Gothic" w:cs="Times New Roman"/>
          <w:lang w:val="en-GB"/>
        </w:rPr>
        <w:t xml:space="preserve">why should the </w:t>
      </w:r>
      <w:r w:rsidR="002E537E">
        <w:rPr>
          <w:rFonts w:ascii="Century Gothic" w:eastAsia="Times New Roman" w:hAnsi="Century Gothic" w:cs="Times New Roman"/>
          <w:lang w:val="en-GB"/>
        </w:rPr>
        <w:t xml:space="preserve">present </w:t>
      </w:r>
      <w:r w:rsidR="002C2610" w:rsidRPr="00204FDA">
        <w:rPr>
          <w:rFonts w:ascii="Century Gothic" w:eastAsia="Times New Roman" w:hAnsi="Century Gothic" w:cs="Times New Roman"/>
          <w:lang w:val="en-GB"/>
        </w:rPr>
        <w:t>be</w:t>
      </w:r>
      <w:r w:rsidRPr="00204FDA">
        <w:rPr>
          <w:rFonts w:ascii="Century Gothic" w:eastAsia="Times New Roman" w:hAnsi="Century Gothic" w:cs="Times New Roman"/>
          <w:lang w:val="en-GB"/>
        </w:rPr>
        <w:t xml:space="preserve"> post-bureaucratic –</w:t>
      </w:r>
      <w:r w:rsidR="00CE156B">
        <w:rPr>
          <w:rFonts w:ascii="Century Gothic" w:eastAsia="Times New Roman" w:hAnsi="Century Gothic" w:cs="Times New Roman"/>
          <w:lang w:val="en-GB"/>
        </w:rPr>
        <w:t xml:space="preserve"> </w:t>
      </w:r>
      <w:r w:rsidRPr="00204FDA">
        <w:rPr>
          <w:rFonts w:ascii="Century Gothic" w:eastAsia="Times New Roman" w:hAnsi="Century Gothic" w:cs="Times New Roman"/>
          <w:lang w:val="en-GB"/>
        </w:rPr>
        <w:t>not</w:t>
      </w:r>
      <w:r w:rsidR="002A5183">
        <w:rPr>
          <w:rFonts w:ascii="Century Gothic" w:eastAsia="Times New Roman" w:hAnsi="Century Gothic" w:cs="Times New Roman"/>
          <w:lang w:val="en-GB"/>
        </w:rPr>
        <w:t xml:space="preserve"> one or </w:t>
      </w:r>
      <w:r w:rsidR="00FF4005">
        <w:rPr>
          <w:rFonts w:ascii="Century Gothic" w:eastAsia="Times New Roman" w:hAnsi="Century Gothic" w:cs="Times New Roman"/>
          <w:lang w:val="en-GB"/>
        </w:rPr>
        <w:t>a number</w:t>
      </w:r>
      <w:r w:rsidR="002A5183">
        <w:rPr>
          <w:rFonts w:ascii="Century Gothic" w:eastAsia="Times New Roman" w:hAnsi="Century Gothic" w:cs="Times New Roman"/>
          <w:lang w:val="en-GB"/>
        </w:rPr>
        <w:t xml:space="preserve"> of many other alternatives</w:t>
      </w:r>
      <w:r w:rsidR="002C2610" w:rsidRPr="00204FDA">
        <w:rPr>
          <w:rFonts w:ascii="Century Gothic" w:eastAsia="Times New Roman" w:hAnsi="Century Gothic" w:cs="Times New Roman"/>
          <w:lang w:val="en-GB"/>
        </w:rPr>
        <w:t xml:space="preserve">? </w:t>
      </w:r>
    </w:p>
    <w:p w14:paraId="763CDD97" w14:textId="77777777" w:rsidR="00871328" w:rsidRPr="00204FDA" w:rsidRDefault="00871328" w:rsidP="00FF2CDF">
      <w:pPr>
        <w:spacing w:line="360" w:lineRule="auto"/>
        <w:rPr>
          <w:rFonts w:ascii="Century Gothic" w:eastAsia="Times New Roman" w:hAnsi="Century Gothic" w:cs="Times New Roman"/>
          <w:lang w:val="en-GB"/>
        </w:rPr>
      </w:pPr>
    </w:p>
    <w:p w14:paraId="6DDD5242" w14:textId="1E2A905A" w:rsidR="00115DF6" w:rsidRDefault="002C2610" w:rsidP="00115DF6">
      <w:pPr>
        <w:spacing w:line="360" w:lineRule="auto"/>
        <w:rPr>
          <w:rFonts w:ascii="Century Gothic" w:eastAsia="Times New Roman" w:hAnsi="Century Gothic" w:cs="Times New Roman"/>
          <w:lang w:val="en-GB"/>
        </w:rPr>
      </w:pPr>
      <w:r w:rsidRPr="00204FDA">
        <w:rPr>
          <w:rFonts w:ascii="Century Gothic" w:eastAsia="Times New Roman" w:hAnsi="Century Gothic" w:cs="Times New Roman"/>
          <w:lang w:val="en-GB"/>
        </w:rPr>
        <w:t>Post-</w:t>
      </w:r>
      <w:r w:rsidR="00204FDA" w:rsidRPr="00204FDA">
        <w:rPr>
          <w:rFonts w:ascii="Century Gothic" w:eastAsia="Times New Roman" w:hAnsi="Century Gothic" w:cs="Times New Roman"/>
          <w:lang w:val="en-GB"/>
        </w:rPr>
        <w:t>bureaucratic</w:t>
      </w:r>
      <w:r w:rsidRPr="00204FDA">
        <w:rPr>
          <w:rFonts w:ascii="Century Gothic" w:eastAsia="Times New Roman" w:hAnsi="Century Gothic" w:cs="Times New Roman"/>
          <w:lang w:val="en-GB"/>
        </w:rPr>
        <w:t xml:space="preserve"> is</w:t>
      </w:r>
      <w:r w:rsidR="008E6C07" w:rsidRPr="00204FDA">
        <w:rPr>
          <w:rFonts w:ascii="Century Gothic" w:eastAsia="Times New Roman" w:hAnsi="Century Gothic" w:cs="Times New Roman"/>
          <w:lang w:val="en-GB"/>
        </w:rPr>
        <w:t xml:space="preserve"> just</w:t>
      </w:r>
      <w:r w:rsidR="00CC06CE" w:rsidRPr="00204FDA">
        <w:rPr>
          <w:rFonts w:ascii="Century Gothic" w:eastAsia="Times New Roman" w:hAnsi="Century Gothic" w:cs="Times New Roman"/>
          <w:lang w:val="en-GB"/>
        </w:rPr>
        <w:t xml:space="preserve"> one of a number of </w:t>
      </w:r>
      <w:r w:rsidR="00255F63">
        <w:rPr>
          <w:rFonts w:ascii="Century Gothic" w:eastAsia="Times New Roman" w:hAnsi="Century Gothic" w:cs="Times New Roman"/>
          <w:lang w:val="en-GB"/>
        </w:rPr>
        <w:t xml:space="preserve">contemporary </w:t>
      </w:r>
      <w:r w:rsidR="00FB7ABD" w:rsidRPr="00204FDA">
        <w:rPr>
          <w:rFonts w:ascii="Century Gothic" w:eastAsia="Times New Roman" w:hAnsi="Century Gothic" w:cs="Times New Roman"/>
          <w:lang w:val="en-GB"/>
        </w:rPr>
        <w:t>epoc</w:t>
      </w:r>
      <w:r w:rsidR="00FB7ABD">
        <w:rPr>
          <w:rFonts w:ascii="Century Gothic" w:eastAsia="Times New Roman" w:hAnsi="Century Gothic" w:cs="Times New Roman"/>
          <w:lang w:val="en-GB"/>
        </w:rPr>
        <w:t>h</w:t>
      </w:r>
      <w:r w:rsidR="00FB7ABD" w:rsidRPr="00204FDA">
        <w:rPr>
          <w:rFonts w:ascii="Century Gothic" w:eastAsia="Times New Roman" w:hAnsi="Century Gothic" w:cs="Times New Roman"/>
          <w:lang w:val="en-GB"/>
        </w:rPr>
        <w:t>alist</w:t>
      </w:r>
      <w:r w:rsidR="00CC06CE" w:rsidRPr="00204FDA">
        <w:rPr>
          <w:rFonts w:ascii="Century Gothic" w:eastAsia="Times New Roman" w:hAnsi="Century Gothic" w:cs="Times New Roman"/>
          <w:lang w:val="en-GB"/>
        </w:rPr>
        <w:t xml:space="preserve"> </w:t>
      </w:r>
      <w:r w:rsidR="003226ED" w:rsidRPr="00204FDA">
        <w:rPr>
          <w:rFonts w:ascii="Century Gothic" w:eastAsia="Times New Roman" w:hAnsi="Century Gothic" w:cs="Times New Roman"/>
          <w:lang w:val="en-GB"/>
        </w:rPr>
        <w:t xml:space="preserve">claims. </w:t>
      </w:r>
      <w:r w:rsidR="00871328" w:rsidRPr="00204FDA">
        <w:rPr>
          <w:rFonts w:ascii="Century Gothic" w:eastAsia="Times New Roman" w:hAnsi="Century Gothic" w:cs="Times New Roman"/>
          <w:lang w:val="en-GB"/>
        </w:rPr>
        <w:t>S</w:t>
      </w:r>
      <w:r w:rsidR="0045026F" w:rsidRPr="00204FDA">
        <w:rPr>
          <w:rFonts w:ascii="Century Gothic" w:eastAsia="Times New Roman" w:hAnsi="Century Gothic" w:cs="Times New Roman"/>
          <w:lang w:val="en-GB"/>
        </w:rPr>
        <w:t xml:space="preserve">ingular claims are </w:t>
      </w:r>
      <w:r w:rsidR="005234B9">
        <w:rPr>
          <w:rFonts w:ascii="Century Gothic" w:eastAsia="Times New Roman" w:hAnsi="Century Gothic" w:cs="Times New Roman"/>
          <w:lang w:val="en-GB"/>
        </w:rPr>
        <w:t>rather incestuous</w:t>
      </w:r>
      <w:r w:rsidR="0045026F" w:rsidRPr="00204FDA">
        <w:rPr>
          <w:rFonts w:ascii="Century Gothic" w:eastAsia="Times New Roman" w:hAnsi="Century Gothic" w:cs="Times New Roman"/>
          <w:lang w:val="en-GB"/>
        </w:rPr>
        <w:t xml:space="preserve">: </w:t>
      </w:r>
      <w:r w:rsidR="00871328" w:rsidRPr="00204FDA">
        <w:rPr>
          <w:rFonts w:ascii="Century Gothic" w:eastAsia="Times New Roman" w:hAnsi="Century Gothic" w:cs="Times New Roman"/>
          <w:lang w:val="en-GB"/>
        </w:rPr>
        <w:t xml:space="preserve">one happens to be alive </w:t>
      </w:r>
      <w:r w:rsidR="0045026F" w:rsidRPr="00204FDA">
        <w:rPr>
          <w:rFonts w:ascii="Century Gothic" w:eastAsia="Times New Roman" w:hAnsi="Century Gothic" w:cs="Times New Roman"/>
          <w:lang w:val="en-GB"/>
        </w:rPr>
        <w:t xml:space="preserve">just at the time of </w:t>
      </w:r>
      <w:r w:rsidR="00FD5DC8" w:rsidRPr="00204FDA">
        <w:rPr>
          <w:rFonts w:ascii="Century Gothic" w:eastAsia="Times New Roman" w:hAnsi="Century Gothic" w:cs="Times New Roman"/>
          <w:lang w:val="en-GB"/>
        </w:rPr>
        <w:t xml:space="preserve">profound </w:t>
      </w:r>
      <w:r w:rsidR="0045026F" w:rsidRPr="00204FDA">
        <w:rPr>
          <w:rFonts w:ascii="Century Gothic" w:eastAsia="Times New Roman" w:hAnsi="Century Gothic" w:cs="Times New Roman"/>
          <w:lang w:val="en-GB"/>
        </w:rPr>
        <w:t xml:space="preserve">transition </w:t>
      </w:r>
      <w:r w:rsidR="00FD5DC8" w:rsidRPr="00204FDA">
        <w:rPr>
          <w:rFonts w:ascii="Century Gothic" w:eastAsia="Times New Roman" w:hAnsi="Century Gothic" w:cs="Times New Roman"/>
          <w:lang w:val="en-GB"/>
        </w:rPr>
        <w:t xml:space="preserve">into what </w:t>
      </w:r>
      <w:r w:rsidR="00204FDA" w:rsidRPr="00204FDA">
        <w:rPr>
          <w:rFonts w:ascii="Century Gothic" w:eastAsia="Times New Roman" w:hAnsi="Century Gothic" w:cs="Times New Roman"/>
          <w:lang w:val="en-GB"/>
        </w:rPr>
        <w:t>fortuitously</w:t>
      </w:r>
      <w:r w:rsidR="00FD5DC8" w:rsidRPr="00204FDA">
        <w:rPr>
          <w:rFonts w:ascii="Century Gothic" w:eastAsia="Times New Roman" w:hAnsi="Century Gothic" w:cs="Times New Roman"/>
          <w:lang w:val="en-GB"/>
        </w:rPr>
        <w:t xml:space="preserve"> is </w:t>
      </w:r>
      <w:r w:rsidR="005F1EB9">
        <w:rPr>
          <w:rFonts w:ascii="Century Gothic" w:eastAsia="Times New Roman" w:hAnsi="Century Gothic" w:cs="Times New Roman"/>
          <w:lang w:val="en-GB"/>
        </w:rPr>
        <w:t xml:space="preserve">the theme of </w:t>
      </w:r>
      <w:r w:rsidR="00871328" w:rsidRPr="00204FDA">
        <w:rPr>
          <w:rFonts w:ascii="Century Gothic" w:eastAsia="Times New Roman" w:hAnsi="Century Gothic" w:cs="Times New Roman"/>
          <w:lang w:val="en-GB"/>
        </w:rPr>
        <w:t>one’s</w:t>
      </w:r>
      <w:r w:rsidR="0045026F" w:rsidRPr="00204FDA">
        <w:rPr>
          <w:rFonts w:ascii="Century Gothic" w:eastAsia="Times New Roman" w:hAnsi="Century Gothic" w:cs="Times New Roman"/>
          <w:lang w:val="en-GB"/>
        </w:rPr>
        <w:t xml:space="preserve"> </w:t>
      </w:r>
      <w:r w:rsidR="00FD5DC8" w:rsidRPr="00204FDA">
        <w:rPr>
          <w:rFonts w:ascii="Century Gothic" w:eastAsia="Times New Roman" w:hAnsi="Century Gothic" w:cs="Times New Roman"/>
          <w:lang w:val="en-GB"/>
        </w:rPr>
        <w:t xml:space="preserve">research </w:t>
      </w:r>
      <w:r w:rsidR="005F1EB9">
        <w:rPr>
          <w:rFonts w:ascii="Century Gothic" w:eastAsia="Times New Roman" w:hAnsi="Century Gothic" w:cs="Times New Roman"/>
          <w:lang w:val="en-GB"/>
        </w:rPr>
        <w:t xml:space="preserve">focus or </w:t>
      </w:r>
      <w:r w:rsidR="00962AA5">
        <w:rPr>
          <w:rFonts w:ascii="Century Gothic" w:eastAsia="Times New Roman" w:hAnsi="Century Gothic" w:cs="Times New Roman"/>
          <w:lang w:val="en-GB"/>
        </w:rPr>
        <w:t xml:space="preserve">organizational/societal change </w:t>
      </w:r>
      <w:r w:rsidR="005F1EB9">
        <w:rPr>
          <w:rFonts w:ascii="Century Gothic" w:eastAsia="Times New Roman" w:hAnsi="Century Gothic" w:cs="Times New Roman"/>
          <w:lang w:val="en-GB"/>
        </w:rPr>
        <w:t>programme</w:t>
      </w:r>
      <w:r w:rsidR="00CA79CA">
        <w:rPr>
          <w:rFonts w:ascii="Century Gothic" w:eastAsia="Times New Roman" w:hAnsi="Century Gothic" w:cs="Times New Roman"/>
          <w:lang w:val="en-GB"/>
        </w:rPr>
        <w:t xml:space="preserve">.  There are echoes here </w:t>
      </w:r>
      <w:r w:rsidR="0045026F" w:rsidRPr="00204FDA">
        <w:rPr>
          <w:rFonts w:ascii="Century Gothic" w:eastAsia="Times New Roman" w:hAnsi="Century Gothic" w:cs="Times New Roman"/>
          <w:lang w:val="en-GB"/>
        </w:rPr>
        <w:t xml:space="preserve">of the narrower </w:t>
      </w:r>
      <w:r w:rsidR="00386176">
        <w:rPr>
          <w:rFonts w:ascii="Century Gothic" w:eastAsia="Times New Roman" w:hAnsi="Century Gothic" w:cs="Times New Roman"/>
          <w:lang w:val="en-GB"/>
        </w:rPr>
        <w:t xml:space="preserve">and somewhat less imperious </w:t>
      </w:r>
      <w:r w:rsidR="0045026F" w:rsidRPr="00204FDA">
        <w:rPr>
          <w:rFonts w:ascii="Century Gothic" w:eastAsia="Times New Roman" w:hAnsi="Century Gothic" w:cs="Times New Roman"/>
          <w:lang w:val="en-GB"/>
        </w:rPr>
        <w:t xml:space="preserve">notion of </w:t>
      </w:r>
      <w:r w:rsidR="00FD5DC8" w:rsidRPr="00204FDA">
        <w:rPr>
          <w:rFonts w:ascii="Century Gothic" w:eastAsia="Times New Roman" w:hAnsi="Century Gothic" w:cs="Times New Roman"/>
          <w:lang w:val="en-GB"/>
        </w:rPr>
        <w:t>‘</w:t>
      </w:r>
      <w:r w:rsidR="0045026F" w:rsidRPr="00204FDA">
        <w:rPr>
          <w:rFonts w:ascii="Century Gothic" w:eastAsia="Times New Roman" w:hAnsi="Century Gothic" w:cs="Times New Roman"/>
          <w:lang w:val="en-GB"/>
        </w:rPr>
        <w:t>turn</w:t>
      </w:r>
      <w:r w:rsidR="00FD5DC8" w:rsidRPr="00204FDA">
        <w:rPr>
          <w:rFonts w:ascii="Century Gothic" w:eastAsia="Times New Roman" w:hAnsi="Century Gothic" w:cs="Times New Roman"/>
          <w:lang w:val="en-GB"/>
        </w:rPr>
        <w:t>’</w:t>
      </w:r>
      <w:r w:rsidR="0045026F" w:rsidRPr="00204FDA">
        <w:rPr>
          <w:rFonts w:ascii="Century Gothic" w:eastAsia="Times New Roman" w:hAnsi="Century Gothic" w:cs="Times New Roman"/>
          <w:lang w:val="en-GB"/>
        </w:rPr>
        <w:t xml:space="preserve"> – </w:t>
      </w:r>
      <w:r w:rsidR="00CD6BFB">
        <w:rPr>
          <w:rFonts w:ascii="Century Gothic" w:eastAsia="Times New Roman" w:hAnsi="Century Gothic" w:cs="Times New Roman"/>
          <w:lang w:val="en-GB"/>
        </w:rPr>
        <w:t xml:space="preserve">such as: </w:t>
      </w:r>
      <w:r w:rsidR="00FD5DC8" w:rsidRPr="00204FDA">
        <w:rPr>
          <w:rFonts w:ascii="Century Gothic" w:eastAsia="Times New Roman" w:hAnsi="Century Gothic" w:cs="Times New Roman"/>
          <w:lang w:val="en-GB"/>
        </w:rPr>
        <w:t>‘linguistic</w:t>
      </w:r>
      <w:r w:rsidR="0045026F" w:rsidRPr="00204FDA">
        <w:rPr>
          <w:rFonts w:ascii="Century Gothic" w:eastAsia="Times New Roman" w:hAnsi="Century Gothic" w:cs="Times New Roman"/>
          <w:lang w:val="en-GB"/>
        </w:rPr>
        <w:t xml:space="preserve"> turn</w:t>
      </w:r>
      <w:r w:rsidR="00FD5DC8" w:rsidRPr="00204FDA">
        <w:rPr>
          <w:rFonts w:ascii="Century Gothic" w:eastAsia="Times New Roman" w:hAnsi="Century Gothic" w:cs="Times New Roman"/>
          <w:lang w:val="en-GB"/>
        </w:rPr>
        <w:t>’</w:t>
      </w:r>
      <w:r w:rsidR="0045026F" w:rsidRPr="00204FDA">
        <w:rPr>
          <w:rFonts w:ascii="Century Gothic" w:eastAsia="Times New Roman" w:hAnsi="Century Gothic" w:cs="Times New Roman"/>
          <w:lang w:val="en-GB"/>
        </w:rPr>
        <w:t xml:space="preserve">, </w:t>
      </w:r>
      <w:r w:rsidR="00FD5DC8" w:rsidRPr="00204FDA">
        <w:rPr>
          <w:rFonts w:ascii="Century Gothic" w:eastAsia="Times New Roman" w:hAnsi="Century Gothic" w:cs="Times New Roman"/>
          <w:lang w:val="en-GB"/>
        </w:rPr>
        <w:t>‘</w:t>
      </w:r>
      <w:r w:rsidR="0045026F" w:rsidRPr="00204FDA">
        <w:rPr>
          <w:rFonts w:ascii="Century Gothic" w:eastAsia="Times New Roman" w:hAnsi="Century Gothic" w:cs="Times New Roman"/>
          <w:lang w:val="en-GB"/>
        </w:rPr>
        <w:t>cultural turn</w:t>
      </w:r>
      <w:r w:rsidR="00FD5DC8" w:rsidRPr="00204FDA">
        <w:rPr>
          <w:rFonts w:ascii="Century Gothic" w:eastAsia="Times New Roman" w:hAnsi="Century Gothic" w:cs="Times New Roman"/>
          <w:lang w:val="en-GB"/>
        </w:rPr>
        <w:t>’</w:t>
      </w:r>
      <w:r w:rsidR="0045026F" w:rsidRPr="00204FDA">
        <w:rPr>
          <w:rFonts w:ascii="Century Gothic" w:eastAsia="Times New Roman" w:hAnsi="Century Gothic" w:cs="Times New Roman"/>
          <w:lang w:val="en-GB"/>
        </w:rPr>
        <w:t xml:space="preserve">, </w:t>
      </w:r>
      <w:r w:rsidR="005C0311" w:rsidRPr="00204FDA">
        <w:rPr>
          <w:rFonts w:ascii="Century Gothic" w:eastAsia="Times New Roman" w:hAnsi="Century Gothic" w:cs="Times New Roman"/>
          <w:lang w:val="en-GB"/>
        </w:rPr>
        <w:t>‘visual</w:t>
      </w:r>
      <w:r w:rsidR="0045026F" w:rsidRPr="00204FDA">
        <w:rPr>
          <w:rFonts w:ascii="Century Gothic" w:eastAsia="Times New Roman" w:hAnsi="Century Gothic" w:cs="Times New Roman"/>
          <w:lang w:val="en-GB"/>
        </w:rPr>
        <w:t xml:space="preserve"> turn</w:t>
      </w:r>
      <w:r w:rsidR="00FD5DC8" w:rsidRPr="00204FDA">
        <w:rPr>
          <w:rFonts w:ascii="Century Gothic" w:eastAsia="Times New Roman" w:hAnsi="Century Gothic" w:cs="Times New Roman"/>
          <w:lang w:val="en-GB"/>
        </w:rPr>
        <w:t>’</w:t>
      </w:r>
      <w:r w:rsidR="00AA434A">
        <w:rPr>
          <w:rFonts w:ascii="Century Gothic" w:eastAsia="Times New Roman" w:hAnsi="Century Gothic" w:cs="Times New Roman"/>
          <w:lang w:val="en-GB"/>
        </w:rPr>
        <w:t>, and ‘ethnographic turn’</w:t>
      </w:r>
      <w:r w:rsidR="00FD5DC8" w:rsidRPr="00204FDA">
        <w:rPr>
          <w:rFonts w:ascii="Century Gothic" w:eastAsia="Times New Roman" w:hAnsi="Century Gothic" w:cs="Times New Roman"/>
          <w:lang w:val="en-GB"/>
        </w:rPr>
        <w:t>.</w:t>
      </w:r>
      <w:r w:rsidR="00AA434A">
        <w:rPr>
          <w:rStyle w:val="EndnoteReference"/>
          <w:rFonts w:ascii="Century Gothic" w:eastAsia="Times New Roman" w:hAnsi="Century Gothic" w:cs="Times New Roman"/>
          <w:lang w:val="en-GB"/>
        </w:rPr>
        <w:endnoteReference w:id="3"/>
      </w:r>
      <w:r w:rsidR="00FD5DC8" w:rsidRPr="00204FDA">
        <w:rPr>
          <w:rFonts w:ascii="Century Gothic" w:eastAsia="Times New Roman" w:hAnsi="Century Gothic" w:cs="Times New Roman"/>
          <w:lang w:val="en-GB"/>
        </w:rPr>
        <w:t xml:space="preserve"> </w:t>
      </w:r>
      <w:r w:rsidR="0012464E">
        <w:rPr>
          <w:rFonts w:ascii="Century Gothic" w:eastAsia="Times New Roman" w:hAnsi="Century Gothic" w:cs="Times New Roman"/>
          <w:lang w:val="en-GB"/>
        </w:rPr>
        <w:t>U</w:t>
      </w:r>
      <w:r w:rsidR="00FD5DC8" w:rsidRPr="00204FDA">
        <w:rPr>
          <w:rFonts w:ascii="Century Gothic" w:eastAsia="Times New Roman" w:hAnsi="Century Gothic" w:cs="Times New Roman"/>
          <w:lang w:val="en-GB"/>
        </w:rPr>
        <w:t>nlike</w:t>
      </w:r>
      <w:r w:rsidR="00F30907">
        <w:rPr>
          <w:rFonts w:ascii="Century Gothic" w:eastAsia="Times New Roman" w:hAnsi="Century Gothic" w:cs="Times New Roman"/>
          <w:lang w:val="en-GB"/>
        </w:rPr>
        <w:t xml:space="preserve"> the </w:t>
      </w:r>
      <w:r w:rsidR="00965891">
        <w:rPr>
          <w:rFonts w:ascii="Century Gothic" w:eastAsia="Times New Roman" w:hAnsi="Century Gothic" w:cs="Times New Roman"/>
          <w:lang w:val="en-GB"/>
        </w:rPr>
        <w:t xml:space="preserve">hegemonic </w:t>
      </w:r>
      <w:r w:rsidR="00F30907">
        <w:rPr>
          <w:rFonts w:ascii="Century Gothic" w:eastAsia="Times New Roman" w:hAnsi="Century Gothic" w:cs="Times New Roman"/>
          <w:lang w:val="en-GB"/>
        </w:rPr>
        <w:t>notion of a</w:t>
      </w:r>
      <w:r w:rsidR="00FD5DC8" w:rsidRPr="00204FDA">
        <w:rPr>
          <w:rFonts w:ascii="Century Gothic" w:eastAsia="Times New Roman" w:hAnsi="Century Gothic" w:cs="Times New Roman"/>
          <w:lang w:val="en-GB"/>
        </w:rPr>
        <w:t xml:space="preserve"> post-bureaucratic </w:t>
      </w:r>
      <w:r w:rsidR="00962AA5">
        <w:rPr>
          <w:rFonts w:ascii="Century Gothic" w:eastAsia="Times New Roman" w:hAnsi="Century Gothic" w:cs="Times New Roman"/>
          <w:lang w:val="en-GB"/>
        </w:rPr>
        <w:t>age</w:t>
      </w:r>
      <w:r w:rsidR="00F30907">
        <w:rPr>
          <w:rFonts w:ascii="Century Gothic" w:eastAsia="Times New Roman" w:hAnsi="Century Gothic" w:cs="Times New Roman"/>
          <w:lang w:val="en-GB"/>
        </w:rPr>
        <w:t xml:space="preserve"> </w:t>
      </w:r>
      <w:r w:rsidR="00FD5DC8" w:rsidRPr="00204FDA">
        <w:rPr>
          <w:rFonts w:ascii="Century Gothic" w:eastAsia="Times New Roman" w:hAnsi="Century Gothic" w:cs="Times New Roman"/>
          <w:lang w:val="en-GB"/>
        </w:rPr>
        <w:t>which suppose</w:t>
      </w:r>
      <w:r w:rsidR="00F30907">
        <w:rPr>
          <w:rFonts w:ascii="Century Gothic" w:eastAsia="Times New Roman" w:hAnsi="Century Gothic" w:cs="Times New Roman"/>
          <w:lang w:val="en-GB"/>
        </w:rPr>
        <w:t xml:space="preserve">s a </w:t>
      </w:r>
      <w:r w:rsidR="00965891">
        <w:rPr>
          <w:rFonts w:ascii="Century Gothic" w:eastAsia="Times New Roman" w:hAnsi="Century Gothic" w:cs="Times New Roman"/>
          <w:lang w:val="en-GB"/>
        </w:rPr>
        <w:t xml:space="preserve">total </w:t>
      </w:r>
      <w:r w:rsidR="00F30907">
        <w:rPr>
          <w:rFonts w:ascii="Century Gothic" w:eastAsia="Times New Roman" w:hAnsi="Century Gothic" w:cs="Times New Roman"/>
          <w:lang w:val="en-GB"/>
        </w:rPr>
        <w:t>society-wide transformation -</w:t>
      </w:r>
      <w:r w:rsidR="00FD5DC8" w:rsidRPr="00204FDA">
        <w:rPr>
          <w:rFonts w:ascii="Century Gothic" w:eastAsia="Times New Roman" w:hAnsi="Century Gothic" w:cs="Times New Roman"/>
          <w:lang w:val="en-GB"/>
        </w:rPr>
        <w:t xml:space="preserve"> </w:t>
      </w:r>
      <w:r w:rsidR="00CA79CA">
        <w:rPr>
          <w:rFonts w:ascii="Century Gothic" w:eastAsia="Times New Roman" w:hAnsi="Century Gothic" w:cs="Times New Roman"/>
          <w:lang w:val="en-GB"/>
        </w:rPr>
        <w:t>a ‘turn</w:t>
      </w:r>
      <w:r w:rsidR="00FD5DC8" w:rsidRPr="00204FDA">
        <w:rPr>
          <w:rFonts w:ascii="Century Gothic" w:eastAsia="Times New Roman" w:hAnsi="Century Gothic" w:cs="Times New Roman"/>
          <w:lang w:val="en-GB"/>
        </w:rPr>
        <w:t>’</w:t>
      </w:r>
      <w:r w:rsidR="0045026F" w:rsidRPr="00204FDA">
        <w:rPr>
          <w:rFonts w:ascii="Century Gothic" w:eastAsia="Times New Roman" w:hAnsi="Century Gothic" w:cs="Times New Roman"/>
          <w:lang w:val="en-GB"/>
        </w:rPr>
        <w:t xml:space="preserve"> </w:t>
      </w:r>
      <w:r w:rsidR="00386176">
        <w:rPr>
          <w:rFonts w:ascii="Century Gothic" w:eastAsia="Times New Roman" w:hAnsi="Century Gothic" w:cs="Times New Roman"/>
          <w:lang w:val="en-GB"/>
        </w:rPr>
        <w:t xml:space="preserve">usually </w:t>
      </w:r>
      <w:r w:rsidR="0045026F" w:rsidRPr="00204FDA">
        <w:rPr>
          <w:rFonts w:ascii="Century Gothic" w:eastAsia="Times New Roman" w:hAnsi="Century Gothic" w:cs="Times New Roman"/>
          <w:lang w:val="en-GB"/>
        </w:rPr>
        <w:t xml:space="preserve">limits the </w:t>
      </w:r>
      <w:r w:rsidR="00CD6BFB">
        <w:rPr>
          <w:rFonts w:ascii="Century Gothic" w:eastAsia="Times New Roman" w:hAnsi="Century Gothic" w:cs="Times New Roman"/>
          <w:lang w:val="en-GB"/>
        </w:rPr>
        <w:t xml:space="preserve">change largely </w:t>
      </w:r>
      <w:r w:rsidR="0045026F" w:rsidRPr="00204FDA">
        <w:rPr>
          <w:rFonts w:ascii="Century Gothic" w:eastAsia="Times New Roman" w:hAnsi="Century Gothic" w:cs="Times New Roman"/>
          <w:lang w:val="en-GB"/>
        </w:rPr>
        <w:t xml:space="preserve">to academic </w:t>
      </w:r>
      <w:r w:rsidR="00F30907">
        <w:rPr>
          <w:rFonts w:ascii="Century Gothic" w:eastAsia="Times New Roman" w:hAnsi="Century Gothic" w:cs="Times New Roman"/>
          <w:lang w:val="en-GB"/>
        </w:rPr>
        <w:t>activity</w:t>
      </w:r>
      <w:r w:rsidR="00965891">
        <w:rPr>
          <w:rFonts w:ascii="Century Gothic" w:eastAsia="Times New Roman" w:hAnsi="Century Gothic" w:cs="Times New Roman"/>
          <w:lang w:val="en-GB"/>
        </w:rPr>
        <w:t xml:space="preserve">. </w:t>
      </w:r>
      <w:r w:rsidR="0012464E">
        <w:rPr>
          <w:rFonts w:ascii="Century Gothic" w:eastAsia="Times New Roman" w:hAnsi="Century Gothic" w:cs="Times New Roman"/>
          <w:lang w:val="en-GB"/>
        </w:rPr>
        <w:t xml:space="preserve">Furthermore, whilst declarations </w:t>
      </w:r>
      <w:r w:rsidR="00386176">
        <w:rPr>
          <w:rFonts w:ascii="Century Gothic" w:eastAsia="Times New Roman" w:hAnsi="Century Gothic" w:cs="Times New Roman"/>
          <w:lang w:val="en-GB"/>
        </w:rPr>
        <w:t xml:space="preserve">of </w:t>
      </w:r>
      <w:r w:rsidR="0012464E">
        <w:rPr>
          <w:rFonts w:ascii="Century Gothic" w:eastAsia="Times New Roman" w:hAnsi="Century Gothic" w:cs="Times New Roman"/>
          <w:lang w:val="en-GB"/>
        </w:rPr>
        <w:t>a ‘turn</w:t>
      </w:r>
      <w:r w:rsidR="00386176">
        <w:rPr>
          <w:rFonts w:ascii="Century Gothic" w:eastAsia="Times New Roman" w:hAnsi="Century Gothic" w:cs="Times New Roman"/>
          <w:lang w:val="en-GB"/>
        </w:rPr>
        <w:t xml:space="preserve">’ </w:t>
      </w:r>
      <w:r w:rsidR="00965891">
        <w:rPr>
          <w:rFonts w:ascii="Century Gothic" w:eastAsia="Times New Roman" w:hAnsi="Century Gothic" w:cs="Times New Roman"/>
          <w:lang w:val="en-GB"/>
        </w:rPr>
        <w:t xml:space="preserve">greatly </w:t>
      </w:r>
      <w:r w:rsidR="00386176">
        <w:rPr>
          <w:rFonts w:ascii="Century Gothic" w:eastAsia="Times New Roman" w:hAnsi="Century Gothic" w:cs="Times New Roman"/>
          <w:lang w:val="en-GB"/>
        </w:rPr>
        <w:t>overstate</w:t>
      </w:r>
      <w:r w:rsidR="00CA79CA">
        <w:rPr>
          <w:rFonts w:ascii="Century Gothic" w:eastAsia="Times New Roman" w:hAnsi="Century Gothic" w:cs="Times New Roman"/>
          <w:lang w:val="en-GB"/>
        </w:rPr>
        <w:t xml:space="preserve"> </w:t>
      </w:r>
      <w:r w:rsidR="00CD6BFB">
        <w:rPr>
          <w:rFonts w:ascii="Century Gothic" w:eastAsia="Times New Roman" w:hAnsi="Century Gothic" w:cs="Times New Roman"/>
          <w:lang w:val="en-GB"/>
        </w:rPr>
        <w:t xml:space="preserve">the degree of transformation </w:t>
      </w:r>
      <w:r w:rsidR="0012464E">
        <w:rPr>
          <w:rFonts w:ascii="Century Gothic" w:eastAsia="Times New Roman" w:hAnsi="Century Gothic" w:cs="Times New Roman"/>
          <w:lang w:val="en-GB"/>
        </w:rPr>
        <w:t xml:space="preserve">- </w:t>
      </w:r>
      <w:r w:rsidR="005C0311">
        <w:rPr>
          <w:rFonts w:ascii="Century Gothic" w:eastAsia="Times New Roman" w:hAnsi="Century Gothic" w:cs="Times New Roman"/>
          <w:lang w:val="en-GB"/>
        </w:rPr>
        <w:t>neglecting</w:t>
      </w:r>
      <w:r w:rsidR="0012464E">
        <w:rPr>
          <w:rFonts w:ascii="Century Gothic" w:eastAsia="Times New Roman" w:hAnsi="Century Gothic" w:cs="Times New Roman"/>
          <w:lang w:val="en-GB"/>
        </w:rPr>
        <w:t xml:space="preserve"> </w:t>
      </w:r>
      <w:r w:rsidR="00CD6BFB" w:rsidRPr="00CD6BFB">
        <w:rPr>
          <w:rFonts w:ascii="Century Gothic" w:eastAsia="Times New Roman" w:hAnsi="Century Gothic" w:cs="Times New Roman"/>
          <w:lang w:val="en-GB"/>
        </w:rPr>
        <w:t xml:space="preserve">alternative </w:t>
      </w:r>
      <w:r w:rsidR="00CD6BFB">
        <w:rPr>
          <w:rFonts w:ascii="Century Gothic" w:eastAsia="Times New Roman" w:hAnsi="Century Gothic" w:cs="Times New Roman"/>
          <w:lang w:val="en-GB"/>
        </w:rPr>
        <w:t>‘</w:t>
      </w:r>
      <w:r w:rsidR="00CD6BFB" w:rsidRPr="00CD6BFB">
        <w:rPr>
          <w:rFonts w:ascii="Century Gothic" w:eastAsia="Times New Roman" w:hAnsi="Century Gothic" w:cs="Times New Roman"/>
          <w:lang w:val="en-GB"/>
        </w:rPr>
        <w:t>turns</w:t>
      </w:r>
      <w:r w:rsidR="00CD6BFB">
        <w:rPr>
          <w:rFonts w:ascii="Century Gothic" w:eastAsia="Times New Roman" w:hAnsi="Century Gothic" w:cs="Times New Roman"/>
          <w:lang w:val="en-GB"/>
        </w:rPr>
        <w:t>’</w:t>
      </w:r>
      <w:r w:rsidR="00965891">
        <w:rPr>
          <w:rFonts w:ascii="Century Gothic" w:eastAsia="Times New Roman" w:hAnsi="Century Gothic" w:cs="Times New Roman"/>
          <w:lang w:val="en-GB"/>
        </w:rPr>
        <w:t xml:space="preserve"> </w:t>
      </w:r>
      <w:r w:rsidR="00CD6BFB" w:rsidRPr="00CD6BFB">
        <w:rPr>
          <w:rFonts w:ascii="Century Gothic" w:eastAsia="Times New Roman" w:hAnsi="Century Gothic" w:cs="Times New Roman"/>
          <w:lang w:val="en-GB"/>
        </w:rPr>
        <w:t xml:space="preserve">and </w:t>
      </w:r>
      <w:r w:rsidR="00965891">
        <w:rPr>
          <w:rFonts w:ascii="Century Gothic" w:eastAsia="Times New Roman" w:hAnsi="Century Gothic" w:cs="Times New Roman"/>
          <w:lang w:val="en-GB"/>
        </w:rPr>
        <w:t>by downplaying</w:t>
      </w:r>
      <w:r w:rsidR="0012464E">
        <w:rPr>
          <w:rFonts w:ascii="Century Gothic" w:eastAsia="Times New Roman" w:hAnsi="Century Gothic" w:cs="Times New Roman"/>
          <w:lang w:val="en-GB"/>
        </w:rPr>
        <w:t xml:space="preserve"> </w:t>
      </w:r>
      <w:r w:rsidR="00CD6BFB">
        <w:rPr>
          <w:rFonts w:ascii="Century Gothic" w:eastAsia="Times New Roman" w:hAnsi="Century Gothic" w:cs="Times New Roman"/>
          <w:lang w:val="en-GB"/>
        </w:rPr>
        <w:t>continuity</w:t>
      </w:r>
      <w:r w:rsidR="0012464E">
        <w:rPr>
          <w:rFonts w:ascii="Century Gothic" w:eastAsia="Times New Roman" w:hAnsi="Century Gothic" w:cs="Times New Roman"/>
          <w:lang w:val="en-GB"/>
        </w:rPr>
        <w:t xml:space="preserve"> – they do not, as a rule, claim achievement of a </w:t>
      </w:r>
      <w:r w:rsidR="005C0311">
        <w:rPr>
          <w:rFonts w:ascii="Century Gothic" w:eastAsia="Times New Roman" w:hAnsi="Century Gothic" w:cs="Times New Roman"/>
          <w:lang w:val="en-GB"/>
        </w:rPr>
        <w:t>monopoly</w:t>
      </w:r>
      <w:r w:rsidR="00EE4EB2">
        <w:rPr>
          <w:rFonts w:ascii="Century Gothic" w:eastAsia="Times New Roman" w:hAnsi="Century Gothic" w:cs="Times New Roman"/>
          <w:lang w:val="en-GB"/>
        </w:rPr>
        <w:t xml:space="preserve"> (Lowe, et al.</w:t>
      </w:r>
      <w:r w:rsidR="00C7119D">
        <w:rPr>
          <w:rFonts w:ascii="Century Gothic" w:eastAsia="Times New Roman" w:hAnsi="Century Gothic" w:cs="Times New Roman"/>
          <w:lang w:val="en-GB"/>
        </w:rPr>
        <w:t>,</w:t>
      </w:r>
      <w:r w:rsidR="00EE4EB2">
        <w:rPr>
          <w:rFonts w:ascii="Century Gothic" w:eastAsia="Times New Roman" w:hAnsi="Century Gothic" w:cs="Times New Roman"/>
          <w:lang w:val="en-GB"/>
        </w:rPr>
        <w:t xml:space="preserve"> 2012)</w:t>
      </w:r>
      <w:r w:rsidR="00965891">
        <w:rPr>
          <w:rFonts w:ascii="Century Gothic" w:eastAsia="Times New Roman" w:hAnsi="Century Gothic" w:cs="Times New Roman"/>
          <w:lang w:val="en-GB"/>
        </w:rPr>
        <w:t>.</w:t>
      </w:r>
      <w:r w:rsidR="00CD6BFB">
        <w:rPr>
          <w:rFonts w:ascii="Century Gothic" w:eastAsia="Times New Roman" w:hAnsi="Century Gothic" w:cs="Times New Roman"/>
          <w:lang w:val="en-GB"/>
        </w:rPr>
        <w:t xml:space="preserve"> </w:t>
      </w:r>
      <w:r w:rsidR="005C0311">
        <w:rPr>
          <w:rFonts w:ascii="Century Gothic" w:eastAsia="Times New Roman" w:hAnsi="Century Gothic" w:cs="Times New Roman"/>
          <w:lang w:val="en-GB"/>
        </w:rPr>
        <w:t>Proclamations</w:t>
      </w:r>
      <w:r w:rsidR="00965891">
        <w:rPr>
          <w:rFonts w:ascii="Century Gothic" w:eastAsia="Times New Roman" w:hAnsi="Century Gothic" w:cs="Times New Roman"/>
          <w:lang w:val="en-GB"/>
        </w:rPr>
        <w:t xml:space="preserve"> of </w:t>
      </w:r>
      <w:r w:rsidR="00962AA5">
        <w:rPr>
          <w:rFonts w:ascii="Century Gothic" w:eastAsia="Times New Roman" w:hAnsi="Century Gothic" w:cs="Times New Roman"/>
          <w:lang w:val="en-GB"/>
        </w:rPr>
        <w:t xml:space="preserve">the arrival of </w:t>
      </w:r>
      <w:r w:rsidR="008366F3">
        <w:rPr>
          <w:rFonts w:ascii="Century Gothic" w:eastAsia="Times New Roman" w:hAnsi="Century Gothic" w:cs="Times New Roman"/>
          <w:lang w:val="en-GB"/>
        </w:rPr>
        <w:t>a post-</w:t>
      </w:r>
      <w:r w:rsidR="00BB6E33">
        <w:rPr>
          <w:rFonts w:ascii="Century Gothic" w:eastAsia="Times New Roman" w:hAnsi="Century Gothic" w:cs="Times New Roman"/>
          <w:lang w:val="en-GB"/>
        </w:rPr>
        <w:t>bureaucratic</w:t>
      </w:r>
      <w:r w:rsidR="00962AA5">
        <w:rPr>
          <w:rFonts w:ascii="Century Gothic" w:eastAsia="Times New Roman" w:hAnsi="Century Gothic" w:cs="Times New Roman"/>
          <w:lang w:val="en-GB"/>
        </w:rPr>
        <w:t xml:space="preserve"> age</w:t>
      </w:r>
      <w:r w:rsidR="002A5183">
        <w:rPr>
          <w:rFonts w:ascii="Century Gothic" w:eastAsia="Times New Roman" w:hAnsi="Century Gothic" w:cs="Times New Roman"/>
          <w:lang w:val="en-GB"/>
        </w:rPr>
        <w:t>, however,</w:t>
      </w:r>
      <w:r w:rsidR="00962AA5">
        <w:rPr>
          <w:rFonts w:ascii="Century Gothic" w:eastAsia="Times New Roman" w:hAnsi="Century Gothic" w:cs="Times New Roman"/>
          <w:lang w:val="en-GB"/>
        </w:rPr>
        <w:t xml:space="preserve"> </w:t>
      </w:r>
      <w:r w:rsidR="0012464E">
        <w:rPr>
          <w:rFonts w:ascii="Century Gothic" w:eastAsia="Times New Roman" w:hAnsi="Century Gothic" w:cs="Times New Roman"/>
          <w:lang w:val="en-GB"/>
        </w:rPr>
        <w:t>disregard</w:t>
      </w:r>
      <w:r w:rsidR="00480F9F">
        <w:rPr>
          <w:rFonts w:ascii="Century Gothic" w:eastAsia="Times New Roman" w:hAnsi="Century Gothic" w:cs="Times New Roman"/>
          <w:lang w:val="en-GB"/>
        </w:rPr>
        <w:t xml:space="preserve"> both rival epochal claims and the rugged</w:t>
      </w:r>
      <w:r w:rsidR="00563D69">
        <w:rPr>
          <w:rFonts w:ascii="Century Gothic" w:eastAsia="Times New Roman" w:hAnsi="Century Gothic" w:cs="Times New Roman"/>
          <w:lang w:val="en-GB"/>
        </w:rPr>
        <w:t xml:space="preserve"> </w:t>
      </w:r>
      <w:r w:rsidR="008366F3">
        <w:rPr>
          <w:rFonts w:ascii="Century Gothic" w:eastAsia="Times New Roman" w:hAnsi="Century Gothic" w:cs="Times New Roman"/>
          <w:lang w:val="en-GB"/>
        </w:rPr>
        <w:t>continui</w:t>
      </w:r>
      <w:r w:rsidR="00480F9F">
        <w:rPr>
          <w:rFonts w:ascii="Century Gothic" w:eastAsia="Times New Roman" w:hAnsi="Century Gothic" w:cs="Times New Roman"/>
          <w:lang w:val="en-GB"/>
        </w:rPr>
        <w:t xml:space="preserve">ty of that which it supposes is being superseded. </w:t>
      </w:r>
    </w:p>
    <w:p w14:paraId="5D7A942C" w14:textId="77777777" w:rsidR="0045026F" w:rsidRPr="00204FDA" w:rsidRDefault="0045026F" w:rsidP="00FF2CDF">
      <w:pPr>
        <w:spacing w:line="360" w:lineRule="auto"/>
        <w:rPr>
          <w:rStyle w:val="apple-converted-space"/>
          <w:rFonts w:ascii="Century Gothic" w:hAnsi="Century Gothic" w:cs="Times New Roman"/>
        </w:rPr>
      </w:pPr>
    </w:p>
    <w:p w14:paraId="7C01C1E5" w14:textId="4C4782DD" w:rsidR="00D708CD" w:rsidRDefault="00F150D0" w:rsidP="00FF2CDF">
      <w:pPr>
        <w:spacing w:line="360" w:lineRule="auto"/>
        <w:rPr>
          <w:rStyle w:val="apple-converted-space"/>
          <w:rFonts w:ascii="Century Gothic" w:hAnsi="Century Gothic" w:cs="Times New Roman"/>
        </w:rPr>
      </w:pPr>
      <w:r>
        <w:rPr>
          <w:rStyle w:val="apple-converted-space"/>
          <w:rFonts w:ascii="Century Gothic" w:hAnsi="Century Gothic" w:cs="Times New Roman"/>
        </w:rPr>
        <w:t>Contemporary announcements of the immanent demise of bureaucracy are ahistorical</w:t>
      </w:r>
      <w:r w:rsidR="004B0AB7">
        <w:rPr>
          <w:rStyle w:val="apple-converted-space"/>
          <w:rFonts w:ascii="Century Gothic" w:hAnsi="Century Gothic" w:cs="Times New Roman"/>
        </w:rPr>
        <w:t xml:space="preserve">. </w:t>
      </w:r>
      <w:r w:rsidR="0045026F" w:rsidRPr="00204FDA">
        <w:rPr>
          <w:rStyle w:val="apple-converted-space"/>
          <w:rFonts w:ascii="Century Gothic" w:hAnsi="Century Gothic" w:cs="Times New Roman"/>
        </w:rPr>
        <w:t>A</w:t>
      </w:r>
      <w:r w:rsidR="00346A1F" w:rsidRPr="00204FDA">
        <w:rPr>
          <w:rStyle w:val="apple-converted-space"/>
          <w:rFonts w:ascii="Century Gothic" w:hAnsi="Century Gothic" w:cs="Times New Roman"/>
        </w:rPr>
        <w:t xml:space="preserve">cross the </w:t>
      </w:r>
      <w:r w:rsidR="00596CAA">
        <w:rPr>
          <w:rStyle w:val="apple-converted-space"/>
          <w:rFonts w:ascii="Century Gothic" w:hAnsi="Century Gothic" w:cs="Times New Roman"/>
        </w:rPr>
        <w:t xml:space="preserve">past </w:t>
      </w:r>
      <w:r w:rsidR="00346A1F" w:rsidRPr="00204FDA">
        <w:rPr>
          <w:rStyle w:val="apple-converted-space"/>
          <w:rFonts w:ascii="Century Gothic" w:hAnsi="Century Gothic" w:cs="Times New Roman"/>
        </w:rPr>
        <w:t>centur</w:t>
      </w:r>
      <w:r w:rsidR="00CC06CE" w:rsidRPr="00204FDA">
        <w:rPr>
          <w:rStyle w:val="apple-converted-space"/>
          <w:rFonts w:ascii="Century Gothic" w:hAnsi="Century Gothic" w:cs="Times New Roman"/>
        </w:rPr>
        <w:t xml:space="preserve">y or so each generation </w:t>
      </w:r>
      <w:r w:rsidR="00D708CD" w:rsidRPr="00204FDA">
        <w:rPr>
          <w:rStyle w:val="apple-converted-space"/>
          <w:rFonts w:ascii="Century Gothic" w:hAnsi="Century Gothic" w:cs="Times New Roman"/>
        </w:rPr>
        <w:t>has had</w:t>
      </w:r>
      <w:r w:rsidR="00CC06CE" w:rsidRPr="00204FDA">
        <w:rPr>
          <w:rStyle w:val="apple-converted-space"/>
          <w:rFonts w:ascii="Century Gothic" w:hAnsi="Century Gothic" w:cs="Times New Roman"/>
        </w:rPr>
        <w:t xml:space="preserve"> its pro</w:t>
      </w:r>
      <w:r w:rsidR="00D708CD" w:rsidRPr="00204FDA">
        <w:rPr>
          <w:rStyle w:val="apple-converted-space"/>
          <w:rFonts w:ascii="Century Gothic" w:hAnsi="Century Gothic" w:cs="Times New Roman"/>
        </w:rPr>
        <w:t xml:space="preserve">phets of the end of </w:t>
      </w:r>
      <w:r w:rsidR="00204FDA" w:rsidRPr="00204FDA">
        <w:rPr>
          <w:rStyle w:val="apple-converted-space"/>
          <w:rFonts w:ascii="Century Gothic" w:hAnsi="Century Gothic" w:cs="Times New Roman"/>
        </w:rPr>
        <w:t>bureaucracy</w:t>
      </w:r>
      <w:r w:rsidR="00CC06CE" w:rsidRPr="00204FDA">
        <w:rPr>
          <w:rStyle w:val="apple-converted-space"/>
          <w:rFonts w:ascii="Century Gothic" w:hAnsi="Century Gothic" w:cs="Times New Roman"/>
        </w:rPr>
        <w:t xml:space="preserve">. </w:t>
      </w:r>
      <w:r w:rsidR="00D708CD" w:rsidRPr="00204FDA">
        <w:rPr>
          <w:rStyle w:val="apple-converted-space"/>
          <w:rFonts w:ascii="Century Gothic" w:hAnsi="Century Gothic" w:cs="Times New Roman"/>
        </w:rPr>
        <w:t xml:space="preserve">Each generation has been disappointed. </w:t>
      </w:r>
      <w:r w:rsidR="00E0688F">
        <w:rPr>
          <w:rStyle w:val="apple-converted-space"/>
          <w:rFonts w:ascii="Century Gothic" w:hAnsi="Century Gothic" w:cs="Times New Roman"/>
        </w:rPr>
        <w:t>But first it believes.</w:t>
      </w:r>
    </w:p>
    <w:p w14:paraId="20BA1BEB" w14:textId="77777777" w:rsidR="00944D14" w:rsidRPr="00204FDA" w:rsidRDefault="00944D14" w:rsidP="00FF2CDF">
      <w:pPr>
        <w:spacing w:line="360" w:lineRule="auto"/>
        <w:rPr>
          <w:rStyle w:val="apple-converted-space"/>
          <w:rFonts w:ascii="Century Gothic" w:hAnsi="Century Gothic" w:cs="Times New Roman"/>
        </w:rPr>
      </w:pPr>
    </w:p>
    <w:p w14:paraId="7734A38E" w14:textId="77777777" w:rsidR="00CE156B" w:rsidRPr="00CE156B" w:rsidRDefault="00944D14" w:rsidP="00FF2CDF">
      <w:pPr>
        <w:spacing w:line="360" w:lineRule="auto"/>
        <w:rPr>
          <w:rStyle w:val="apple-converted-space"/>
          <w:rFonts w:ascii="Century Gothic" w:hAnsi="Century Gothic" w:cs="Times New Roman"/>
          <w:b/>
        </w:rPr>
      </w:pPr>
      <w:r w:rsidRPr="00CE156B">
        <w:rPr>
          <w:rStyle w:val="apple-converted-space"/>
          <w:rFonts w:ascii="Century Gothic" w:hAnsi="Century Gothic" w:cs="Times New Roman"/>
          <w:b/>
          <w:i/>
        </w:rPr>
        <w:t>Why Now?</w:t>
      </w:r>
      <w:r w:rsidRPr="00CE156B">
        <w:rPr>
          <w:rStyle w:val="apple-converted-space"/>
          <w:rFonts w:ascii="Century Gothic" w:hAnsi="Century Gothic" w:cs="Times New Roman"/>
          <w:b/>
        </w:rPr>
        <w:t xml:space="preserve"> </w:t>
      </w:r>
    </w:p>
    <w:p w14:paraId="25B1F296" w14:textId="3973731A" w:rsidR="00D708CD" w:rsidRPr="00204FDA" w:rsidRDefault="00944D14" w:rsidP="00FF2CDF">
      <w:pPr>
        <w:spacing w:line="360" w:lineRule="auto"/>
        <w:rPr>
          <w:rStyle w:val="apple-converted-space"/>
          <w:rFonts w:ascii="Century Gothic" w:hAnsi="Century Gothic" w:cs="Times New Roman"/>
        </w:rPr>
      </w:pPr>
      <w:r>
        <w:rPr>
          <w:rStyle w:val="apple-converted-space"/>
          <w:rFonts w:ascii="Century Gothic" w:hAnsi="Century Gothic" w:cs="Times New Roman"/>
        </w:rPr>
        <w:t>Across time antagonism towards bureaucracy fuels hope</w:t>
      </w:r>
    </w:p>
    <w:p w14:paraId="046F1794" w14:textId="66547CE8" w:rsidR="00CC06CE" w:rsidRPr="00204FDA" w:rsidRDefault="00397A44" w:rsidP="00FF2CDF">
      <w:pPr>
        <w:spacing w:line="360" w:lineRule="auto"/>
        <w:rPr>
          <w:rStyle w:val="apple-converted-space"/>
          <w:rFonts w:ascii="Century Gothic" w:hAnsi="Century Gothic" w:cs="Times New Roman"/>
        </w:rPr>
      </w:pPr>
      <w:r>
        <w:rPr>
          <w:rStyle w:val="apple-converted-space"/>
          <w:rFonts w:ascii="Century Gothic" w:hAnsi="Century Gothic" w:cs="Times New Roman"/>
        </w:rPr>
        <w:t>and prophesies of its eliminations b</w:t>
      </w:r>
      <w:r w:rsidR="00D708CD" w:rsidRPr="00204FDA">
        <w:rPr>
          <w:rStyle w:val="apple-converted-space"/>
          <w:rFonts w:ascii="Century Gothic" w:hAnsi="Century Gothic" w:cs="Times New Roman"/>
        </w:rPr>
        <w:t xml:space="preserve">ut </w:t>
      </w:r>
      <w:r>
        <w:rPr>
          <w:rStyle w:val="apple-converted-space"/>
          <w:rFonts w:ascii="Century Gothic" w:hAnsi="Century Gothic" w:cs="Times New Roman"/>
        </w:rPr>
        <w:t xml:space="preserve">additionally </w:t>
      </w:r>
      <w:r w:rsidR="00D708CD" w:rsidRPr="00204FDA">
        <w:rPr>
          <w:rStyle w:val="apple-converted-space"/>
          <w:rFonts w:ascii="Century Gothic" w:hAnsi="Century Gothic" w:cs="Times New Roman"/>
        </w:rPr>
        <w:t>for ea</w:t>
      </w:r>
      <w:r w:rsidR="0062183A" w:rsidRPr="00204FDA">
        <w:rPr>
          <w:rStyle w:val="apple-converted-space"/>
          <w:rFonts w:ascii="Century Gothic" w:hAnsi="Century Gothic" w:cs="Times New Roman"/>
        </w:rPr>
        <w:t xml:space="preserve">ch generation of epochal change </w:t>
      </w:r>
      <w:r w:rsidR="00BB6E33" w:rsidRPr="00204FDA">
        <w:rPr>
          <w:rStyle w:val="apple-converted-space"/>
          <w:rFonts w:ascii="Century Gothic" w:hAnsi="Century Gothic" w:cs="Times New Roman"/>
        </w:rPr>
        <w:t>aficionados</w:t>
      </w:r>
      <w:r w:rsidR="0062183A" w:rsidRPr="00204FDA">
        <w:rPr>
          <w:rStyle w:val="apple-converted-space"/>
          <w:rFonts w:ascii="Century Gothic" w:hAnsi="Century Gothic" w:cs="Times New Roman"/>
        </w:rPr>
        <w:t>,</w:t>
      </w:r>
      <w:r w:rsidR="00CC06CE" w:rsidRPr="00204FDA">
        <w:rPr>
          <w:rStyle w:val="apple-converted-space"/>
          <w:rFonts w:ascii="Century Gothic" w:hAnsi="Century Gothic" w:cs="Times New Roman"/>
        </w:rPr>
        <w:t xml:space="preserve"> particula</w:t>
      </w:r>
      <w:r w:rsidR="0062183A" w:rsidRPr="00204FDA">
        <w:rPr>
          <w:rStyle w:val="apple-converted-space"/>
          <w:rFonts w:ascii="Century Gothic" w:hAnsi="Century Gothic" w:cs="Times New Roman"/>
        </w:rPr>
        <w:t>r conditions or theories</w:t>
      </w:r>
      <w:r w:rsidR="00CC06CE" w:rsidRPr="00204FDA">
        <w:rPr>
          <w:rStyle w:val="apple-converted-space"/>
          <w:rFonts w:ascii="Century Gothic" w:hAnsi="Century Gothic" w:cs="Times New Roman"/>
        </w:rPr>
        <w:t xml:space="preserve"> </w:t>
      </w:r>
      <w:r w:rsidR="0062183A" w:rsidRPr="00204FDA">
        <w:rPr>
          <w:rStyle w:val="apple-converted-space"/>
          <w:rFonts w:ascii="Century Gothic" w:hAnsi="Century Gothic" w:cs="Times New Roman"/>
        </w:rPr>
        <w:t xml:space="preserve">invigorate or </w:t>
      </w:r>
      <w:r w:rsidR="00CC06CE" w:rsidRPr="00204FDA">
        <w:rPr>
          <w:rStyle w:val="apple-converted-space"/>
          <w:rFonts w:ascii="Century Gothic" w:hAnsi="Century Gothic" w:cs="Times New Roman"/>
        </w:rPr>
        <w:t xml:space="preserve">reinvigorate </w:t>
      </w:r>
      <w:r w:rsidR="005234B9">
        <w:rPr>
          <w:rStyle w:val="apple-converted-space"/>
          <w:rFonts w:ascii="Century Gothic" w:hAnsi="Century Gothic" w:cs="Times New Roman"/>
        </w:rPr>
        <w:t xml:space="preserve">the </w:t>
      </w:r>
      <w:r w:rsidR="00CC06CE" w:rsidRPr="00204FDA">
        <w:rPr>
          <w:rStyle w:val="apple-converted-space"/>
          <w:rFonts w:ascii="Century Gothic" w:hAnsi="Century Gothic" w:cs="Times New Roman"/>
        </w:rPr>
        <w:t xml:space="preserve">belief that bureaucracy’s ‘time’ has finally passed. </w:t>
      </w:r>
      <w:r w:rsidR="0062183A" w:rsidRPr="00204FDA">
        <w:rPr>
          <w:rStyle w:val="apple-converted-space"/>
          <w:rFonts w:ascii="Century Gothic" w:hAnsi="Century Gothic" w:cs="Times New Roman"/>
        </w:rPr>
        <w:t xml:space="preserve">The </w:t>
      </w:r>
      <w:r w:rsidR="004E1BD4" w:rsidRPr="00204FDA">
        <w:rPr>
          <w:rStyle w:val="apple-converted-space"/>
          <w:rFonts w:ascii="Century Gothic" w:hAnsi="Century Gothic" w:cs="Times New Roman"/>
        </w:rPr>
        <w:t xml:space="preserve">following three influences </w:t>
      </w:r>
      <w:r w:rsidR="00596CAA">
        <w:rPr>
          <w:rStyle w:val="apple-converted-space"/>
          <w:rFonts w:ascii="Century Gothic" w:hAnsi="Century Gothic" w:cs="Times New Roman"/>
        </w:rPr>
        <w:t xml:space="preserve">(amongst others) </w:t>
      </w:r>
      <w:r w:rsidR="004E1BD4" w:rsidRPr="00204FDA">
        <w:rPr>
          <w:rStyle w:val="apple-converted-space"/>
          <w:rFonts w:ascii="Century Gothic" w:hAnsi="Century Gothic" w:cs="Times New Roman"/>
        </w:rPr>
        <w:t>seem to play a part in generating or sustaining s</w:t>
      </w:r>
      <w:r w:rsidR="0062183A" w:rsidRPr="00204FDA">
        <w:rPr>
          <w:rStyle w:val="apple-converted-space"/>
          <w:rFonts w:ascii="Century Gothic" w:hAnsi="Century Gothic" w:cs="Times New Roman"/>
        </w:rPr>
        <w:t xml:space="preserve">ome contemporary epochalists </w:t>
      </w:r>
      <w:r w:rsidR="004E1BD4" w:rsidRPr="00204FDA">
        <w:rPr>
          <w:rStyle w:val="apple-converted-space"/>
          <w:rFonts w:ascii="Century Gothic" w:hAnsi="Century Gothic" w:cs="Times New Roman"/>
        </w:rPr>
        <w:t xml:space="preserve">belief in </w:t>
      </w:r>
      <w:r w:rsidR="00E0688F">
        <w:rPr>
          <w:rStyle w:val="apple-converted-space"/>
          <w:rFonts w:ascii="Century Gothic" w:hAnsi="Century Gothic" w:cs="Times New Roman"/>
        </w:rPr>
        <w:t xml:space="preserve">fundamental </w:t>
      </w:r>
      <w:r w:rsidR="00CA79CA">
        <w:rPr>
          <w:rStyle w:val="apple-converted-space"/>
          <w:rFonts w:ascii="Century Gothic" w:hAnsi="Century Gothic" w:cs="Times New Roman"/>
        </w:rPr>
        <w:t>organizational transformation.</w:t>
      </w:r>
    </w:p>
    <w:p w14:paraId="34E840BD" w14:textId="77777777" w:rsidR="00CC06CE" w:rsidRPr="00204FDA" w:rsidRDefault="00CC06CE" w:rsidP="00FF2CDF">
      <w:pPr>
        <w:spacing w:line="360" w:lineRule="auto"/>
        <w:rPr>
          <w:rStyle w:val="apple-converted-space"/>
          <w:rFonts w:ascii="Century Gothic" w:hAnsi="Century Gothic" w:cs="Times New Roman"/>
        </w:rPr>
      </w:pPr>
    </w:p>
    <w:p w14:paraId="4D08606F" w14:textId="4B415B5E" w:rsidR="00CC06CE" w:rsidRPr="008366F3" w:rsidRDefault="00671D9E" w:rsidP="00FF2CDF">
      <w:pPr>
        <w:spacing w:line="360" w:lineRule="auto"/>
        <w:rPr>
          <w:rStyle w:val="apple-converted-space"/>
          <w:rFonts w:ascii="Century Gothic" w:eastAsia="Times New Roman" w:hAnsi="Century Gothic" w:cs="Times New Roman"/>
          <w:lang w:val="en-GB"/>
        </w:rPr>
      </w:pPr>
      <w:r w:rsidRPr="002A5183">
        <w:rPr>
          <w:rStyle w:val="apple-converted-space"/>
          <w:rFonts w:ascii="Century Gothic" w:hAnsi="Century Gothic" w:cs="Times New Roman"/>
          <w:i/>
        </w:rPr>
        <w:t>(a)</w:t>
      </w:r>
      <w:r w:rsidR="008366F3" w:rsidRPr="002A5183">
        <w:rPr>
          <w:rStyle w:val="apple-converted-space"/>
          <w:rFonts w:ascii="Century Gothic" w:hAnsi="Century Gothic" w:cs="Times New Roman"/>
          <w:i/>
        </w:rPr>
        <w:t xml:space="preserve"> </w:t>
      </w:r>
      <w:r w:rsidR="004E1BD4" w:rsidRPr="002A5183">
        <w:rPr>
          <w:rStyle w:val="apple-converted-space"/>
          <w:rFonts w:ascii="Century Gothic" w:hAnsi="Century Gothic" w:cs="Times New Roman"/>
          <w:i/>
        </w:rPr>
        <w:t>The</w:t>
      </w:r>
      <w:r w:rsidR="004E1BD4" w:rsidRPr="00E0688F">
        <w:rPr>
          <w:rStyle w:val="apple-converted-space"/>
          <w:rFonts w:ascii="Century Gothic" w:hAnsi="Century Gothic" w:cs="Times New Roman"/>
          <w:i/>
        </w:rPr>
        <w:t xml:space="preserve"> enabling power of information systems</w:t>
      </w:r>
      <w:r w:rsidR="004E1BD4" w:rsidRPr="00204FDA">
        <w:rPr>
          <w:rStyle w:val="apple-converted-space"/>
          <w:rFonts w:ascii="Century Gothic" w:hAnsi="Century Gothic" w:cs="Times New Roman"/>
        </w:rPr>
        <w:t xml:space="preserve">: </w:t>
      </w:r>
      <w:r w:rsidR="00CC06CE" w:rsidRPr="00204FDA">
        <w:rPr>
          <w:rStyle w:val="apple-converted-space"/>
          <w:rFonts w:ascii="Century Gothic" w:hAnsi="Century Gothic" w:cs="Times New Roman"/>
        </w:rPr>
        <w:t xml:space="preserve">The explosive growth of </w:t>
      </w:r>
      <w:r w:rsidR="00DE1622" w:rsidRPr="00204FDA">
        <w:rPr>
          <w:rStyle w:val="apple-converted-space"/>
          <w:rFonts w:ascii="Century Gothic" w:hAnsi="Century Gothic" w:cs="Times New Roman"/>
        </w:rPr>
        <w:t>information communication technologies (ICT)</w:t>
      </w:r>
      <w:r w:rsidR="00CC06CE" w:rsidRPr="00204FDA">
        <w:rPr>
          <w:rStyle w:val="apple-converted-space"/>
          <w:rFonts w:ascii="Century Gothic" w:hAnsi="Century Gothic" w:cs="Times New Roman"/>
        </w:rPr>
        <w:t xml:space="preserve"> </w:t>
      </w:r>
      <w:r w:rsidR="00DE1622" w:rsidRPr="00204FDA">
        <w:rPr>
          <w:rStyle w:val="apple-converted-space"/>
          <w:rFonts w:ascii="Century Gothic" w:hAnsi="Century Gothic" w:cs="Times New Roman"/>
        </w:rPr>
        <w:t>it has been said, allows far greater flexibility and individual/team autonomy so that</w:t>
      </w:r>
      <w:r w:rsidR="004E1BD4" w:rsidRPr="00204FDA">
        <w:rPr>
          <w:rStyle w:val="apple-converted-space"/>
          <w:rFonts w:ascii="Century Gothic" w:hAnsi="Century Gothic" w:cs="Times New Roman"/>
        </w:rPr>
        <w:t xml:space="preserve"> major constraint</w:t>
      </w:r>
      <w:r w:rsidR="00DE1622" w:rsidRPr="00204FDA">
        <w:rPr>
          <w:rStyle w:val="apple-converted-space"/>
          <w:rFonts w:ascii="Century Gothic" w:hAnsi="Century Gothic" w:cs="Times New Roman"/>
        </w:rPr>
        <w:t>s on</w:t>
      </w:r>
      <w:r w:rsidR="004E1BD4" w:rsidRPr="00204FDA">
        <w:rPr>
          <w:rStyle w:val="apple-converted-space"/>
          <w:rFonts w:ascii="Century Gothic" w:hAnsi="Century Gothic" w:cs="Times New Roman"/>
        </w:rPr>
        <w:t xml:space="preserve"> achieving post-bureaucratic</w:t>
      </w:r>
      <w:r w:rsidR="005234B9">
        <w:rPr>
          <w:rStyle w:val="apple-converted-space"/>
          <w:rFonts w:ascii="Century Gothic" w:hAnsi="Century Gothic" w:cs="Times New Roman"/>
        </w:rPr>
        <w:t xml:space="preserve"> organizing have</w:t>
      </w:r>
      <w:r w:rsidR="00596CAA">
        <w:rPr>
          <w:rStyle w:val="apple-converted-space"/>
          <w:rFonts w:ascii="Century Gothic" w:hAnsi="Century Gothic" w:cs="Times New Roman"/>
        </w:rPr>
        <w:t xml:space="preserve"> been eliminated</w:t>
      </w:r>
      <w:r w:rsidR="004E1BD4" w:rsidRPr="00204FDA">
        <w:rPr>
          <w:rStyle w:val="apple-converted-space"/>
          <w:rFonts w:ascii="Century Gothic" w:hAnsi="Century Gothic" w:cs="Times New Roman"/>
        </w:rPr>
        <w:t xml:space="preserve"> </w:t>
      </w:r>
      <w:r w:rsidR="00DE1622" w:rsidRPr="00204FDA">
        <w:rPr>
          <w:rFonts w:ascii="Century Gothic" w:eastAsia="Times New Roman" w:hAnsi="Century Gothic" w:cs="Times New Roman"/>
        </w:rPr>
        <w:t>(Lash &amp; Urry, 1987</w:t>
      </w:r>
      <w:r w:rsidR="00AE6E7C">
        <w:rPr>
          <w:rFonts w:ascii="Century Gothic" w:eastAsia="Times New Roman" w:hAnsi="Century Gothic" w:cs="Times New Roman"/>
        </w:rPr>
        <w:t>; cf. Harris, 2006</w:t>
      </w:r>
      <w:r w:rsidR="00DE1622" w:rsidRPr="00204FDA">
        <w:rPr>
          <w:rFonts w:ascii="Century Gothic" w:eastAsia="Times New Roman" w:hAnsi="Century Gothic" w:cs="Times New Roman"/>
        </w:rPr>
        <w:t>)</w:t>
      </w:r>
      <w:r w:rsidR="00CA79CA">
        <w:rPr>
          <w:rFonts w:ascii="Century Gothic" w:eastAsia="Times New Roman" w:hAnsi="Century Gothic" w:cs="Times New Roman"/>
        </w:rPr>
        <w:t xml:space="preserve">. </w:t>
      </w:r>
      <w:r w:rsidR="009B6F09">
        <w:rPr>
          <w:rFonts w:ascii="Century Gothic" w:eastAsia="Times New Roman" w:hAnsi="Century Gothic" w:cs="Times New Roman"/>
        </w:rPr>
        <w:t>Amongst</w:t>
      </w:r>
      <w:r w:rsidR="003E1498">
        <w:rPr>
          <w:rFonts w:ascii="Century Gothic" w:eastAsia="Times New Roman" w:hAnsi="Century Gothic" w:cs="Times New Roman"/>
        </w:rPr>
        <w:t xml:space="preserve"> the romantic banalities this t</w:t>
      </w:r>
      <w:r w:rsidR="009B6F09">
        <w:rPr>
          <w:rFonts w:ascii="Century Gothic" w:eastAsia="Times New Roman" w:hAnsi="Century Gothic" w:cs="Times New Roman"/>
        </w:rPr>
        <w:t xml:space="preserve">echo-dreaming has generated is </w:t>
      </w:r>
      <w:r w:rsidR="003E1498" w:rsidRPr="00AE6E7C">
        <w:rPr>
          <w:rFonts w:ascii="Century Gothic" w:eastAsia="Times New Roman" w:hAnsi="Century Gothic" w:cs="Times New Roman"/>
          <w:i/>
        </w:rPr>
        <w:t>Government 2.0</w:t>
      </w:r>
      <w:r w:rsidR="002A550A">
        <w:rPr>
          <w:rFonts w:ascii="Century Gothic" w:eastAsia="Times New Roman" w:hAnsi="Century Gothic" w:cs="Times New Roman"/>
          <w:i/>
        </w:rPr>
        <w:t xml:space="preserve"> – </w:t>
      </w:r>
      <w:r w:rsidR="002A550A" w:rsidRPr="002A550A">
        <w:rPr>
          <w:rFonts w:ascii="Century Gothic" w:eastAsia="Times New Roman" w:hAnsi="Century Gothic" w:cs="Times New Roman"/>
        </w:rPr>
        <w:t>digital era governance</w:t>
      </w:r>
      <w:r w:rsidR="003E1498">
        <w:rPr>
          <w:rFonts w:ascii="Century Gothic" w:eastAsia="Times New Roman" w:hAnsi="Century Gothic" w:cs="Times New Roman"/>
        </w:rPr>
        <w:t xml:space="preserve"> for a post-bureaucratic age</w:t>
      </w:r>
      <w:r w:rsidR="00112661">
        <w:rPr>
          <w:rFonts w:ascii="Century Gothic" w:eastAsia="Times New Roman" w:hAnsi="Century Gothic" w:cs="Times New Roman"/>
        </w:rPr>
        <w:t xml:space="preserve"> (Batorski and Hadden, 2010)</w:t>
      </w:r>
      <w:r w:rsidR="003E1498">
        <w:rPr>
          <w:rFonts w:ascii="Century Gothic" w:eastAsia="Times New Roman" w:hAnsi="Century Gothic" w:cs="Times New Roman"/>
        </w:rPr>
        <w:t xml:space="preserve">. </w:t>
      </w:r>
      <w:r w:rsidR="003E1498">
        <w:rPr>
          <w:rStyle w:val="apple-converted-space"/>
          <w:rFonts w:ascii="Century Gothic" w:hAnsi="Century Gothic" w:cs="Times New Roman"/>
        </w:rPr>
        <w:t>W</w:t>
      </w:r>
      <w:r w:rsidR="004E1BD4" w:rsidRPr="00204FDA">
        <w:rPr>
          <w:rStyle w:val="apple-converted-space"/>
          <w:rFonts w:ascii="Century Gothic" w:hAnsi="Century Gothic" w:cs="Times New Roman"/>
        </w:rPr>
        <w:t>hilst</w:t>
      </w:r>
      <w:r w:rsidR="00CC06CE" w:rsidRPr="00204FDA">
        <w:rPr>
          <w:rStyle w:val="apple-converted-space"/>
          <w:rFonts w:ascii="Century Gothic" w:hAnsi="Century Gothic" w:cs="Times New Roman"/>
        </w:rPr>
        <w:t xml:space="preserve"> </w:t>
      </w:r>
      <w:r w:rsidR="004E1BD4" w:rsidRPr="00204FDA">
        <w:rPr>
          <w:rStyle w:val="apple-converted-space"/>
          <w:rFonts w:ascii="Century Gothic" w:hAnsi="Century Gothic" w:cs="Times New Roman"/>
        </w:rPr>
        <w:t xml:space="preserve">dramatic increases in data accumulation, storage, analysis, </w:t>
      </w:r>
      <w:r w:rsidR="004E1BD4" w:rsidRPr="00204FDA">
        <w:rPr>
          <w:rStyle w:val="apple-converted-space"/>
          <w:rFonts w:ascii="Century Gothic" w:hAnsi="Century Gothic" w:cs="Times New Roman"/>
          <w:i/>
        </w:rPr>
        <w:t>and</w:t>
      </w:r>
      <w:r w:rsidR="004E1BD4" w:rsidRPr="00204FDA">
        <w:rPr>
          <w:rStyle w:val="apple-converted-space"/>
          <w:rFonts w:ascii="Century Gothic" w:hAnsi="Century Gothic" w:cs="Times New Roman"/>
        </w:rPr>
        <w:t xml:space="preserve"> access </w:t>
      </w:r>
      <w:r w:rsidR="00CC06CE" w:rsidRPr="00204FDA">
        <w:rPr>
          <w:rStyle w:val="apple-converted-space"/>
          <w:rFonts w:ascii="Century Gothic" w:hAnsi="Century Gothic" w:cs="Times New Roman"/>
        </w:rPr>
        <w:t>capabilities</w:t>
      </w:r>
      <w:r w:rsidR="004E1BD4" w:rsidRPr="00204FDA">
        <w:rPr>
          <w:rStyle w:val="apple-converted-space"/>
          <w:rFonts w:ascii="Century Gothic" w:hAnsi="Century Gothic" w:cs="Times New Roman"/>
        </w:rPr>
        <w:t xml:space="preserve"> have arguably created</w:t>
      </w:r>
      <w:r w:rsidR="00CC06CE" w:rsidRPr="00204FDA">
        <w:rPr>
          <w:rStyle w:val="apple-converted-space"/>
          <w:rFonts w:ascii="Century Gothic" w:hAnsi="Century Gothic" w:cs="Times New Roman"/>
        </w:rPr>
        <w:t xml:space="preserve"> conditions which better enable post-bureaucratic processes </w:t>
      </w:r>
      <w:r w:rsidR="004E1BD4" w:rsidRPr="00204FDA">
        <w:rPr>
          <w:rStyle w:val="apple-converted-space"/>
          <w:rFonts w:ascii="Century Gothic" w:hAnsi="Century Gothic" w:cs="Times New Roman"/>
        </w:rPr>
        <w:t xml:space="preserve">they </w:t>
      </w:r>
      <w:r w:rsidR="00CC06CE" w:rsidRPr="00204FDA">
        <w:rPr>
          <w:rStyle w:val="apple-converted-space"/>
          <w:rFonts w:ascii="Century Gothic" w:hAnsi="Century Gothic" w:cs="Times New Roman"/>
        </w:rPr>
        <w:t>also facilitate the intensific</w:t>
      </w:r>
      <w:r w:rsidR="00293A61" w:rsidRPr="00204FDA">
        <w:rPr>
          <w:rStyle w:val="apple-converted-space"/>
          <w:rFonts w:ascii="Century Gothic" w:hAnsi="Century Gothic" w:cs="Times New Roman"/>
        </w:rPr>
        <w:t>ation and spread of bureaucracy (</w:t>
      </w:r>
      <w:r w:rsidR="00293A61" w:rsidRPr="00204FDA">
        <w:rPr>
          <w:rFonts w:ascii="Century Gothic" w:eastAsia="Times New Roman" w:hAnsi="Century Gothic" w:cs="Times New Roman"/>
          <w:lang w:val="en-GB"/>
        </w:rPr>
        <w:t xml:space="preserve">Eriksson-Zetterquist, </w:t>
      </w:r>
      <w:r w:rsidR="005234B9">
        <w:rPr>
          <w:rFonts w:ascii="Century Gothic" w:eastAsia="Times New Roman" w:hAnsi="Century Gothic" w:cs="Times New Roman"/>
          <w:lang w:val="en-GB"/>
        </w:rPr>
        <w:t>et al.,</w:t>
      </w:r>
      <w:r w:rsidR="00293A61" w:rsidRPr="00204FDA">
        <w:rPr>
          <w:rFonts w:ascii="Century Gothic" w:eastAsia="Times New Roman" w:hAnsi="Century Gothic" w:cs="Times New Roman"/>
          <w:lang w:val="en-GB"/>
        </w:rPr>
        <w:t xml:space="preserve"> 2009</w:t>
      </w:r>
      <w:r w:rsidR="00FA4FC6" w:rsidRPr="00204FDA">
        <w:rPr>
          <w:rFonts w:ascii="Century Gothic" w:eastAsia="Times New Roman" w:hAnsi="Century Gothic" w:cs="Times New Roman"/>
          <w:lang w:val="en-GB"/>
        </w:rPr>
        <w:t>; Exworthy, 2015</w:t>
      </w:r>
      <w:r w:rsidR="00C03963">
        <w:rPr>
          <w:rFonts w:ascii="Century Gothic" w:eastAsia="Times New Roman" w:hAnsi="Century Gothic" w:cs="Times New Roman"/>
          <w:lang w:val="en-GB"/>
        </w:rPr>
        <w:t>; Im</w:t>
      </w:r>
      <w:r w:rsidR="00716BDF">
        <w:rPr>
          <w:rFonts w:ascii="Century Gothic" w:eastAsia="Times New Roman" w:hAnsi="Century Gothic" w:cs="Times New Roman"/>
          <w:lang w:val="en-GB"/>
        </w:rPr>
        <w:t>,</w:t>
      </w:r>
      <w:r w:rsidR="00C03963">
        <w:rPr>
          <w:rFonts w:ascii="Century Gothic" w:eastAsia="Times New Roman" w:hAnsi="Century Gothic" w:cs="Times New Roman"/>
          <w:lang w:val="en-GB"/>
        </w:rPr>
        <w:t xml:space="preserve"> et al.</w:t>
      </w:r>
      <w:r w:rsidR="00C7119D">
        <w:rPr>
          <w:rFonts w:ascii="Century Gothic" w:eastAsia="Times New Roman" w:hAnsi="Century Gothic" w:cs="Times New Roman"/>
          <w:lang w:val="en-GB"/>
        </w:rPr>
        <w:t>,</w:t>
      </w:r>
      <w:r w:rsidR="00C03963">
        <w:rPr>
          <w:rFonts w:ascii="Century Gothic" w:eastAsia="Times New Roman" w:hAnsi="Century Gothic" w:cs="Times New Roman"/>
          <w:lang w:val="en-GB"/>
        </w:rPr>
        <w:t xml:space="preserve"> 2013</w:t>
      </w:r>
      <w:r w:rsidR="00293A61" w:rsidRPr="00204FDA">
        <w:rPr>
          <w:rFonts w:ascii="Century Gothic" w:eastAsia="Times New Roman" w:hAnsi="Century Gothic" w:cs="Times New Roman"/>
          <w:lang w:val="en-GB"/>
        </w:rPr>
        <w:t>)</w:t>
      </w:r>
      <w:r w:rsidR="00EA1C29">
        <w:rPr>
          <w:rStyle w:val="normaltextrun"/>
          <w:rFonts w:ascii="Century Gothic" w:hAnsi="Century Gothic" w:cs="Times New Roman"/>
        </w:rPr>
        <w:t xml:space="preserve">. </w:t>
      </w:r>
    </w:p>
    <w:p w14:paraId="556870FE" w14:textId="77777777" w:rsidR="00CC06CE" w:rsidRPr="00204FDA" w:rsidRDefault="00CC06CE" w:rsidP="00FF2CDF">
      <w:pPr>
        <w:spacing w:line="360" w:lineRule="auto"/>
        <w:rPr>
          <w:rStyle w:val="normaltextrun"/>
          <w:rFonts w:ascii="Century Gothic" w:hAnsi="Century Gothic" w:cs="Times New Roman"/>
        </w:rPr>
      </w:pPr>
    </w:p>
    <w:p w14:paraId="1D3599DE" w14:textId="5E531C74" w:rsidR="00E0688F" w:rsidRPr="00180967" w:rsidRDefault="00671D9E" w:rsidP="00CE156B">
      <w:pPr>
        <w:spacing w:line="360" w:lineRule="auto"/>
        <w:rPr>
          <w:rStyle w:val="normaltextrun"/>
          <w:rFonts w:ascii="Century Gothic" w:eastAsia="Times New Roman" w:hAnsi="Century Gothic" w:cs="Times New Roman"/>
          <w:color w:val="000000" w:themeColor="text1"/>
        </w:rPr>
      </w:pPr>
      <w:r w:rsidRPr="00CE156B">
        <w:rPr>
          <w:rStyle w:val="normaltextrun"/>
          <w:rFonts w:ascii="Century Gothic" w:hAnsi="Century Gothic" w:cs="Times New Roman"/>
        </w:rPr>
        <w:t>(b</w:t>
      </w:r>
      <w:r>
        <w:rPr>
          <w:rStyle w:val="normaltextrun"/>
          <w:rFonts w:ascii="Century Gothic" w:hAnsi="Century Gothic" w:cs="Times New Roman"/>
          <w:i/>
        </w:rPr>
        <w:t>)</w:t>
      </w:r>
      <w:r w:rsidR="008366F3">
        <w:rPr>
          <w:rStyle w:val="normaltextrun"/>
          <w:rFonts w:ascii="Century Gothic" w:hAnsi="Century Gothic" w:cs="Times New Roman"/>
          <w:i/>
        </w:rPr>
        <w:t xml:space="preserve"> </w:t>
      </w:r>
      <w:r w:rsidR="00204FDA" w:rsidRPr="00CA79CA">
        <w:rPr>
          <w:rStyle w:val="normaltextrun"/>
          <w:rFonts w:ascii="Century Gothic" w:hAnsi="Century Gothic" w:cs="Times New Roman"/>
          <w:i/>
        </w:rPr>
        <w:t>Modernization</w:t>
      </w:r>
      <w:r w:rsidR="004E1BD4" w:rsidRPr="00204FDA">
        <w:rPr>
          <w:rStyle w:val="normaltextrun"/>
          <w:rFonts w:ascii="Century Gothic" w:hAnsi="Century Gothic" w:cs="Times New Roman"/>
        </w:rPr>
        <w:t xml:space="preserve">: </w:t>
      </w:r>
      <w:r w:rsidR="0062183A" w:rsidRPr="00204FDA">
        <w:rPr>
          <w:rStyle w:val="normaltextrun"/>
          <w:rFonts w:ascii="Century Gothic" w:hAnsi="Century Gothic" w:cs="Times New Roman"/>
        </w:rPr>
        <w:t>The idea that bureaucracy</w:t>
      </w:r>
      <w:r w:rsidR="004E1BD4" w:rsidRPr="00204FDA">
        <w:rPr>
          <w:rStyle w:val="normaltextrun"/>
          <w:rFonts w:ascii="Century Gothic" w:hAnsi="Century Gothic" w:cs="Times New Roman"/>
        </w:rPr>
        <w:t xml:space="preserve"> </w:t>
      </w:r>
      <w:r w:rsidR="0062183A" w:rsidRPr="00204FDA">
        <w:rPr>
          <w:rStyle w:val="normaltextrun"/>
          <w:rFonts w:ascii="Century Gothic" w:hAnsi="Century Gothic" w:cs="Times New Roman"/>
        </w:rPr>
        <w:t>is</w:t>
      </w:r>
      <w:r w:rsidR="00CC06CE" w:rsidRPr="00204FDA">
        <w:rPr>
          <w:rStyle w:val="normaltextrun"/>
          <w:rFonts w:ascii="Century Gothic" w:hAnsi="Century Gothic" w:cs="Times New Roman"/>
        </w:rPr>
        <w:t xml:space="preserve"> obsolescent draws </w:t>
      </w:r>
      <w:r w:rsidR="0062183A" w:rsidRPr="00204FDA">
        <w:rPr>
          <w:rStyle w:val="normaltextrun"/>
          <w:rFonts w:ascii="Century Gothic" w:hAnsi="Century Gothic" w:cs="Times New Roman"/>
        </w:rPr>
        <w:t xml:space="preserve">- </w:t>
      </w:r>
      <w:r w:rsidR="00CC06CE" w:rsidRPr="00204FDA">
        <w:rPr>
          <w:rStyle w:val="normaltextrun"/>
          <w:rFonts w:ascii="Century Gothic" w:hAnsi="Century Gothic" w:cs="Times New Roman"/>
        </w:rPr>
        <w:t>from a wider rhetoric of ‘</w:t>
      </w:r>
      <w:r w:rsidR="00204FDA" w:rsidRPr="00204FDA">
        <w:rPr>
          <w:rStyle w:val="normaltextrun"/>
          <w:rFonts w:ascii="Century Gothic" w:hAnsi="Century Gothic" w:cs="Times New Roman"/>
        </w:rPr>
        <w:t>modernization</w:t>
      </w:r>
      <w:r w:rsidR="00CC06CE" w:rsidRPr="00204FDA">
        <w:rPr>
          <w:rStyle w:val="normaltextrun"/>
          <w:rFonts w:ascii="Century Gothic" w:hAnsi="Century Gothic" w:cs="Times New Roman"/>
        </w:rPr>
        <w:t xml:space="preserve">’. </w:t>
      </w:r>
      <w:r w:rsidR="004E1BD4" w:rsidRPr="00204FDA">
        <w:rPr>
          <w:rStyle w:val="normaltextrun"/>
          <w:rFonts w:ascii="Century Gothic" w:hAnsi="Century Gothic" w:cs="Times New Roman"/>
        </w:rPr>
        <w:t xml:space="preserve">Bureaucracy is ‘old-fashioned’. </w:t>
      </w:r>
      <w:r w:rsidR="004B0AB7">
        <w:rPr>
          <w:rStyle w:val="normaltextrun"/>
          <w:rFonts w:ascii="Century Gothic" w:hAnsi="Century Gothic" w:cs="Times New Roman"/>
        </w:rPr>
        <w:t>As evident in the manifesto</w:t>
      </w:r>
      <w:r w:rsidR="00D708CD" w:rsidRPr="00204FDA">
        <w:rPr>
          <w:rStyle w:val="normaltextrun"/>
          <w:rFonts w:ascii="Century Gothic" w:hAnsi="Century Gothic" w:cs="Times New Roman"/>
        </w:rPr>
        <w:t xml:space="preserve">s of the Italian (and other) Futurists, for </w:t>
      </w:r>
      <w:r w:rsidR="00204FDA" w:rsidRPr="00204FDA">
        <w:rPr>
          <w:rStyle w:val="normaltextrun"/>
          <w:rFonts w:ascii="Century Gothic" w:hAnsi="Century Gothic" w:cs="Times New Roman"/>
        </w:rPr>
        <w:t>example</w:t>
      </w:r>
      <w:r w:rsidR="00D708CD" w:rsidRPr="00204FDA">
        <w:rPr>
          <w:rStyle w:val="normaltextrun"/>
          <w:rFonts w:ascii="Century Gothic" w:hAnsi="Century Gothic" w:cs="Times New Roman"/>
        </w:rPr>
        <w:t>, totalizing and deterministic notions of ‘</w:t>
      </w:r>
      <w:r w:rsidR="00204FDA" w:rsidRPr="00204FDA">
        <w:rPr>
          <w:rStyle w:val="normaltextrun"/>
          <w:rFonts w:ascii="Century Gothic" w:hAnsi="Century Gothic" w:cs="Times New Roman"/>
        </w:rPr>
        <w:t>modernization</w:t>
      </w:r>
      <w:r w:rsidR="00D708CD" w:rsidRPr="00204FDA">
        <w:rPr>
          <w:rStyle w:val="normaltextrun"/>
          <w:rFonts w:ascii="Century Gothic" w:hAnsi="Century Gothic" w:cs="Times New Roman"/>
        </w:rPr>
        <w:t xml:space="preserve">’ are not new.  </w:t>
      </w:r>
      <w:r w:rsidR="0084140A">
        <w:rPr>
          <w:rStyle w:val="normaltextrun"/>
          <w:rFonts w:ascii="Century Gothic" w:hAnsi="Century Gothic" w:cs="Times New Roman"/>
        </w:rPr>
        <w:t>But appeals to that</w:t>
      </w:r>
      <w:r w:rsidR="0058157B" w:rsidRPr="00204FDA">
        <w:rPr>
          <w:rStyle w:val="normaltextrun"/>
          <w:rFonts w:ascii="Century Gothic" w:hAnsi="Century Gothic" w:cs="Times New Roman"/>
        </w:rPr>
        <w:t xml:space="preserve"> notion ebb and flow. For the current commitment to post-</w:t>
      </w:r>
      <w:r w:rsidR="00204FDA" w:rsidRPr="00204FDA">
        <w:rPr>
          <w:rStyle w:val="normaltextrun"/>
          <w:rFonts w:ascii="Century Gothic" w:hAnsi="Century Gothic" w:cs="Times New Roman"/>
        </w:rPr>
        <w:t>bureaucracy it</w:t>
      </w:r>
      <w:r w:rsidR="00CC06CE" w:rsidRPr="00204FDA">
        <w:rPr>
          <w:rStyle w:val="normaltextrun"/>
          <w:rFonts w:ascii="Century Gothic" w:hAnsi="Century Gothic" w:cs="Times New Roman"/>
        </w:rPr>
        <w:t xml:space="preserve"> is noteworthy that from around the mid-1990s ‘modern’ and ‘modernization’ became widely used term</w:t>
      </w:r>
      <w:r w:rsidR="005234B9">
        <w:rPr>
          <w:rStyle w:val="normaltextrun"/>
          <w:rFonts w:ascii="Century Gothic" w:hAnsi="Century Gothic" w:cs="Times New Roman"/>
        </w:rPr>
        <w:t>s</w:t>
      </w:r>
      <w:r w:rsidR="00CC06CE" w:rsidRPr="00204FDA">
        <w:rPr>
          <w:rStyle w:val="normaltextrun"/>
          <w:rFonts w:ascii="Century Gothic" w:hAnsi="Century Gothic" w:cs="Times New Roman"/>
        </w:rPr>
        <w:t xml:space="preserve"> to justify particular political acts and organizational ‘reforms’. For e</w:t>
      </w:r>
      <w:r w:rsidR="0058157B" w:rsidRPr="00204FDA">
        <w:rPr>
          <w:rStyle w:val="normaltextrun"/>
          <w:rFonts w:ascii="Century Gothic" w:hAnsi="Century Gothic" w:cs="Times New Roman"/>
        </w:rPr>
        <w:t>xample</w:t>
      </w:r>
      <w:r w:rsidR="003F5820">
        <w:rPr>
          <w:rStyle w:val="normaltextrun"/>
          <w:rFonts w:ascii="Century Gothic" w:hAnsi="Century Gothic" w:cs="Times New Roman"/>
        </w:rPr>
        <w:t>,</w:t>
      </w:r>
      <w:r w:rsidR="00CC06CE" w:rsidRPr="00204FDA">
        <w:rPr>
          <w:rStyle w:val="normaltextrun"/>
          <w:rFonts w:ascii="Century Gothic" w:hAnsi="Century Gothic" w:cs="Times New Roman"/>
        </w:rPr>
        <w:t xml:space="preserve"> </w:t>
      </w:r>
      <w:r w:rsidR="003F5820">
        <w:rPr>
          <w:rStyle w:val="normaltextrun"/>
          <w:rFonts w:ascii="Century Gothic" w:hAnsi="Century Gothic" w:cs="Times New Roman"/>
        </w:rPr>
        <w:t>i</w:t>
      </w:r>
      <w:r w:rsidR="004F254C">
        <w:rPr>
          <w:rStyle w:val="normaltextrun"/>
          <w:rFonts w:ascii="Century Gothic" w:hAnsi="Century Gothic" w:cs="Times New Roman"/>
        </w:rPr>
        <w:t xml:space="preserve">n 1996 the UK the Labour Party was renamed </w:t>
      </w:r>
      <w:r w:rsidR="003F5820">
        <w:rPr>
          <w:rStyle w:val="normaltextrun"/>
          <w:rFonts w:ascii="Century Gothic" w:hAnsi="Century Gothic" w:cs="Times New Roman"/>
        </w:rPr>
        <w:t>‘</w:t>
      </w:r>
      <w:r w:rsidR="004F254C">
        <w:rPr>
          <w:rStyle w:val="normaltextrun"/>
          <w:rFonts w:ascii="Century Gothic" w:hAnsi="Century Gothic" w:cs="Times New Roman"/>
        </w:rPr>
        <w:t>New Labour</w:t>
      </w:r>
      <w:r w:rsidR="003F5820">
        <w:rPr>
          <w:rStyle w:val="normaltextrun"/>
          <w:rFonts w:ascii="Century Gothic" w:hAnsi="Century Gothic" w:cs="Times New Roman"/>
        </w:rPr>
        <w:t>’</w:t>
      </w:r>
      <w:r w:rsidR="004F254C">
        <w:rPr>
          <w:rStyle w:val="normaltextrun"/>
          <w:rFonts w:ascii="Century Gothic" w:hAnsi="Century Gothic" w:cs="Times New Roman"/>
        </w:rPr>
        <w:t xml:space="preserve">. </w:t>
      </w:r>
      <w:r w:rsidR="003F5820">
        <w:rPr>
          <w:rStyle w:val="normaltextrun"/>
          <w:rFonts w:ascii="Century Gothic" w:hAnsi="Century Gothic" w:cs="Times New Roman"/>
        </w:rPr>
        <w:t>Following the 1997 general election victory,</w:t>
      </w:r>
      <w:r w:rsidR="003F5820" w:rsidRPr="00204FDA">
        <w:rPr>
          <w:rStyle w:val="normaltextrun"/>
          <w:rFonts w:ascii="Century Gothic" w:hAnsi="Century Gothic" w:cs="Times New Roman"/>
        </w:rPr>
        <w:t xml:space="preserve"> the Blair </w:t>
      </w:r>
      <w:r w:rsidR="00B8342B">
        <w:rPr>
          <w:rStyle w:val="normaltextrun"/>
          <w:rFonts w:ascii="Century Gothic" w:hAnsi="Century Gothic" w:cs="Times New Roman"/>
        </w:rPr>
        <w:t xml:space="preserve">government </w:t>
      </w:r>
      <w:r w:rsidR="003F5820">
        <w:rPr>
          <w:rStyle w:val="normaltextrun"/>
          <w:rFonts w:ascii="Century Gothic" w:hAnsi="Century Gothic" w:cs="Times New Roman"/>
        </w:rPr>
        <w:t xml:space="preserve">justified </w:t>
      </w:r>
      <w:r w:rsidR="003F5820" w:rsidRPr="00204FDA">
        <w:rPr>
          <w:rStyle w:val="normaltextrun"/>
          <w:rFonts w:ascii="Century Gothic" w:hAnsi="Century Gothic" w:cs="Times New Roman"/>
        </w:rPr>
        <w:t>just about every government action</w:t>
      </w:r>
      <w:r w:rsidR="00B8342B">
        <w:rPr>
          <w:rStyle w:val="normaltextrun"/>
          <w:rFonts w:ascii="Century Gothic" w:hAnsi="Century Gothic" w:cs="Times New Roman"/>
        </w:rPr>
        <w:t xml:space="preserve"> in the name </w:t>
      </w:r>
      <w:r w:rsidR="00726C2E">
        <w:rPr>
          <w:rStyle w:val="normaltextrun"/>
          <w:rFonts w:ascii="Century Gothic" w:hAnsi="Century Gothic" w:cs="Times New Roman"/>
          <w:color w:val="000000" w:themeColor="text1"/>
        </w:rPr>
        <w:t xml:space="preserve">of </w:t>
      </w:r>
      <w:r w:rsidR="00E54E7D">
        <w:rPr>
          <w:rStyle w:val="normaltextrun"/>
          <w:rFonts w:ascii="Century Gothic" w:hAnsi="Century Gothic" w:cs="Times New Roman"/>
          <w:color w:val="000000" w:themeColor="text1"/>
        </w:rPr>
        <w:t>‘modernization’</w:t>
      </w:r>
      <w:r w:rsidR="00A11D8C" w:rsidRPr="00180967">
        <w:rPr>
          <w:rStyle w:val="normaltextrun"/>
          <w:rFonts w:ascii="Century Gothic" w:hAnsi="Century Gothic" w:cs="Times New Roman"/>
          <w:color w:val="000000" w:themeColor="text1"/>
        </w:rPr>
        <w:t xml:space="preserve"> (</w:t>
      </w:r>
      <w:r w:rsidR="00726C2E">
        <w:rPr>
          <w:rStyle w:val="normaltextrun"/>
          <w:rFonts w:ascii="Century Gothic" w:hAnsi="Century Gothic" w:cs="Times New Roman"/>
          <w:color w:val="000000" w:themeColor="text1"/>
        </w:rPr>
        <w:t>Fairclough, 2001</w:t>
      </w:r>
      <w:r w:rsidR="00C70D3B" w:rsidRPr="00180967">
        <w:rPr>
          <w:rStyle w:val="normaltextrun"/>
          <w:rFonts w:ascii="Century Gothic" w:hAnsi="Century Gothic" w:cs="Times New Roman"/>
          <w:color w:val="000000" w:themeColor="text1"/>
        </w:rPr>
        <w:t xml:space="preserve">). </w:t>
      </w:r>
      <w:r w:rsidR="003F5820">
        <w:rPr>
          <w:rStyle w:val="normaltextrun"/>
          <w:rFonts w:ascii="Century Gothic" w:hAnsi="Century Gothic" w:cs="Times New Roman"/>
        </w:rPr>
        <w:t>In the United States</w:t>
      </w:r>
      <w:r w:rsidR="004F254C">
        <w:rPr>
          <w:rStyle w:val="normaltextrun"/>
          <w:rFonts w:ascii="Century Gothic" w:hAnsi="Century Gothic" w:cs="Times New Roman"/>
        </w:rPr>
        <w:t xml:space="preserve"> </w:t>
      </w:r>
      <w:r w:rsidR="003F5820" w:rsidRPr="00204FDA">
        <w:rPr>
          <w:rStyle w:val="normaltextrun"/>
          <w:rFonts w:ascii="Century Gothic" w:hAnsi="Century Gothic" w:cs="Times New Roman"/>
        </w:rPr>
        <w:t>during the Clinton presidency, the Democrats in the US were re-named ‘Modern Democrats’</w:t>
      </w:r>
      <w:r w:rsidR="00B8342B">
        <w:rPr>
          <w:rStyle w:val="normaltextrun"/>
          <w:rFonts w:ascii="Century Gothic" w:hAnsi="Century Gothic" w:cs="Times New Roman"/>
        </w:rPr>
        <w:t>. T</w:t>
      </w:r>
      <w:r w:rsidR="00CC06CE" w:rsidRPr="00204FDA">
        <w:rPr>
          <w:rStyle w:val="normaltextrun"/>
          <w:rFonts w:ascii="Century Gothic" w:hAnsi="Century Gothic" w:cs="Times New Roman"/>
        </w:rPr>
        <w:t>he 1999 act which replaced the 1933</w:t>
      </w:r>
      <w:r w:rsidR="00CC06CE" w:rsidRPr="00204FDA">
        <w:rPr>
          <w:rStyle w:val="apple-converted-space"/>
          <w:rFonts w:ascii="Century Gothic" w:hAnsi="Century Gothic" w:cs="Times New Roman"/>
        </w:rPr>
        <w:t> </w:t>
      </w:r>
      <w:r w:rsidR="00CC06CE" w:rsidRPr="00204FDA">
        <w:rPr>
          <w:rStyle w:val="normaltextrun"/>
          <w:rFonts w:ascii="Century Gothic" w:hAnsi="Century Gothic" w:cs="Times New Roman"/>
          <w:i/>
          <w:iCs/>
        </w:rPr>
        <w:t>Glass-Steagall Act</w:t>
      </w:r>
      <w:r w:rsidR="00CC06CE" w:rsidRPr="00204FDA">
        <w:rPr>
          <w:rStyle w:val="apple-converted-space"/>
          <w:rFonts w:ascii="Century Gothic" w:hAnsi="Century Gothic" w:cs="Times New Roman"/>
        </w:rPr>
        <w:t> </w:t>
      </w:r>
      <w:r w:rsidR="00CC06CE" w:rsidRPr="00204FDA">
        <w:rPr>
          <w:rStyle w:val="normaltextrun"/>
          <w:rFonts w:ascii="Century Gothic" w:hAnsi="Century Gothic" w:cs="Times New Roman"/>
        </w:rPr>
        <w:t>and removed the firewalls between retail and speculative banking was called the</w:t>
      </w:r>
      <w:r w:rsidR="00CC06CE" w:rsidRPr="00204FDA">
        <w:rPr>
          <w:rStyle w:val="apple-converted-space"/>
          <w:rFonts w:ascii="Century Gothic" w:hAnsi="Century Gothic" w:cs="Times New Roman"/>
        </w:rPr>
        <w:t> </w:t>
      </w:r>
      <w:r w:rsidR="00CC06CE" w:rsidRPr="00204FDA">
        <w:rPr>
          <w:rStyle w:val="normaltextrun"/>
          <w:rFonts w:ascii="Century Gothic" w:hAnsi="Century Gothic" w:cs="Times New Roman"/>
          <w:i/>
          <w:iCs/>
        </w:rPr>
        <w:t>Gramm-Leach-Bliley Financial Services Modernization Act</w:t>
      </w:r>
      <w:r w:rsidR="00CC06CE" w:rsidRPr="00204FDA">
        <w:rPr>
          <w:rStyle w:val="normaltextrun"/>
          <w:rFonts w:ascii="Century Gothic" w:hAnsi="Century Gothic" w:cs="Times New Roman"/>
        </w:rPr>
        <w:t xml:space="preserve">. </w:t>
      </w:r>
      <w:r w:rsidR="00445BA2">
        <w:rPr>
          <w:rStyle w:val="normaltextrun"/>
          <w:rFonts w:ascii="Century Gothic" w:hAnsi="Century Gothic" w:cs="Times New Roman"/>
        </w:rPr>
        <w:t xml:space="preserve">The Blair and </w:t>
      </w:r>
      <w:r w:rsidR="002030E9">
        <w:rPr>
          <w:rStyle w:val="normaltextrun"/>
          <w:rFonts w:ascii="Century Gothic" w:hAnsi="Century Gothic" w:cs="Times New Roman"/>
        </w:rPr>
        <w:t>Clinton administration</w:t>
      </w:r>
      <w:r w:rsidR="00445BA2">
        <w:rPr>
          <w:rStyle w:val="normaltextrun"/>
          <w:rFonts w:ascii="Century Gothic" w:hAnsi="Century Gothic" w:cs="Times New Roman"/>
        </w:rPr>
        <w:t>s were</w:t>
      </w:r>
      <w:r w:rsidR="002030E9">
        <w:rPr>
          <w:rStyle w:val="normaltextrun"/>
          <w:rFonts w:ascii="Century Gothic" w:hAnsi="Century Gothic" w:cs="Times New Roman"/>
        </w:rPr>
        <w:t xml:space="preserve"> at the forefront of representing ‘modernization’ as the eliminator of ‘bureaucracy” (Koven, 2009). </w:t>
      </w:r>
      <w:r w:rsidR="004F254C">
        <w:rPr>
          <w:rStyle w:val="normaltextrun"/>
          <w:rFonts w:ascii="Century Gothic" w:hAnsi="Century Gothic" w:cs="Times New Roman"/>
        </w:rPr>
        <w:t>Not only was ‘bureaucracy’ seen as old-fashioned, it was also criticized</w:t>
      </w:r>
      <w:r w:rsidR="008366F3">
        <w:rPr>
          <w:rStyle w:val="normaltextrun"/>
          <w:rFonts w:ascii="Century Gothic" w:hAnsi="Century Gothic" w:cs="Times New Roman"/>
        </w:rPr>
        <w:t xml:space="preserve"> as a barrier to ‘</w:t>
      </w:r>
      <w:r w:rsidR="0047654C">
        <w:rPr>
          <w:rStyle w:val="normaltextrun"/>
          <w:rFonts w:ascii="Century Gothic" w:hAnsi="Century Gothic" w:cs="Times New Roman"/>
        </w:rPr>
        <w:t>modernization</w:t>
      </w:r>
      <w:r w:rsidR="004F254C">
        <w:rPr>
          <w:rStyle w:val="normaltextrun"/>
          <w:rFonts w:ascii="Century Gothic" w:hAnsi="Century Gothic" w:cs="Times New Roman"/>
        </w:rPr>
        <w:t>’.</w:t>
      </w:r>
      <w:r w:rsidR="00445BA2">
        <w:rPr>
          <w:rStyle w:val="normaltextrun"/>
          <w:rFonts w:ascii="Century Gothic" w:hAnsi="Century Gothic" w:cs="Times New Roman"/>
        </w:rPr>
        <w:t xml:space="preserve"> Current adm</w:t>
      </w:r>
      <w:r w:rsidR="00962AA5">
        <w:rPr>
          <w:rStyle w:val="normaltextrun"/>
          <w:rFonts w:ascii="Century Gothic" w:hAnsi="Century Gothic" w:cs="Times New Roman"/>
        </w:rPr>
        <w:t>inistrations continue the</w:t>
      </w:r>
      <w:r w:rsidR="00445BA2">
        <w:rPr>
          <w:rStyle w:val="normaltextrun"/>
          <w:rFonts w:ascii="Century Gothic" w:hAnsi="Century Gothic" w:cs="Times New Roman"/>
        </w:rPr>
        <w:t xml:space="preserve"> conflation</w:t>
      </w:r>
      <w:r w:rsidR="00962AA5">
        <w:rPr>
          <w:rStyle w:val="normaltextrun"/>
          <w:rFonts w:ascii="Century Gothic" w:hAnsi="Century Gothic" w:cs="Times New Roman"/>
        </w:rPr>
        <w:t>, in public at least,</w:t>
      </w:r>
      <w:r w:rsidR="00445BA2">
        <w:rPr>
          <w:rStyle w:val="normaltextrun"/>
          <w:rFonts w:ascii="Century Gothic" w:hAnsi="Century Gothic" w:cs="Times New Roman"/>
        </w:rPr>
        <w:t xml:space="preserve"> of modernization and post-bureaucracy (see</w:t>
      </w:r>
      <w:r w:rsidR="00445BA2">
        <w:rPr>
          <w:rStyle w:val="normaltextrun"/>
          <w:rFonts w:ascii="Century Gothic" w:hAnsi="Century Gothic" w:cs="Times New Roman"/>
          <w:color w:val="000000" w:themeColor="text1"/>
        </w:rPr>
        <w:t xml:space="preserve"> </w:t>
      </w:r>
      <w:r w:rsidR="00445BA2" w:rsidRPr="00180967">
        <w:rPr>
          <w:rFonts w:ascii="Century Gothic" w:eastAsia="Times New Roman" w:hAnsi="Century Gothic" w:cs="Times New Roman"/>
          <w:color w:val="000000" w:themeColor="text1"/>
          <w:shd w:val="clear" w:color="auto" w:fill="FFFFFF"/>
        </w:rPr>
        <w:t>Cameron,</w:t>
      </w:r>
      <w:r w:rsidR="00445BA2" w:rsidRPr="00180967">
        <w:rPr>
          <w:rStyle w:val="apple-converted-space"/>
          <w:rFonts w:ascii="Century Gothic" w:eastAsia="Times New Roman" w:hAnsi="Century Gothic" w:cs="Times New Roman"/>
          <w:color w:val="000000" w:themeColor="text1"/>
          <w:shd w:val="clear" w:color="auto" w:fill="FFFFFF"/>
        </w:rPr>
        <w:t> </w:t>
      </w:r>
      <w:hyperlink r:id="rId8" w:anchor="CIT0001" w:history="1">
        <w:r w:rsidR="00445BA2" w:rsidRPr="00006515">
          <w:rPr>
            <w:rStyle w:val="Hyperlink"/>
            <w:rFonts w:ascii="Century Gothic" w:eastAsia="Times New Roman" w:hAnsi="Century Gothic" w:cs="Times New Roman"/>
            <w:color w:val="000000" w:themeColor="text1"/>
            <w:u w:val="none"/>
            <w:shd w:val="clear" w:color="auto" w:fill="FFFFFF"/>
          </w:rPr>
          <w:t>2009</w:t>
        </w:r>
      </w:hyperlink>
      <w:r w:rsidR="00BB25B6">
        <w:rPr>
          <w:rStyle w:val="referencediv"/>
          <w:rFonts w:ascii="Century Gothic" w:eastAsia="Times New Roman" w:hAnsi="Century Gothic" w:cs="Times New Roman"/>
          <w:color w:val="000000" w:themeColor="text1"/>
          <w:shd w:val="clear" w:color="auto" w:fill="FFFFFF"/>
        </w:rPr>
        <w:t>,</w:t>
      </w:r>
      <w:r w:rsidR="00445BA2">
        <w:rPr>
          <w:rFonts w:ascii="Century Gothic" w:eastAsia="Times New Roman" w:hAnsi="Century Gothic" w:cs="Times New Roman"/>
          <w:color w:val="000000" w:themeColor="text1"/>
          <w:shd w:val="clear" w:color="auto" w:fill="FFFFFF"/>
        </w:rPr>
        <w:t xml:space="preserve"> for instance</w:t>
      </w:r>
      <w:r w:rsidR="00445BA2" w:rsidRPr="00180967">
        <w:rPr>
          <w:rFonts w:ascii="Century Gothic" w:eastAsia="Times New Roman" w:hAnsi="Century Gothic" w:cs="Times New Roman"/>
          <w:color w:val="000000" w:themeColor="text1"/>
          <w:shd w:val="clear" w:color="auto" w:fill="FFFFFF"/>
        </w:rPr>
        <w:t xml:space="preserve">). </w:t>
      </w:r>
      <w:r w:rsidR="004F254C">
        <w:rPr>
          <w:rStyle w:val="normaltextrun"/>
          <w:rFonts w:ascii="Century Gothic" w:hAnsi="Century Gothic" w:cs="Times New Roman"/>
        </w:rPr>
        <w:t xml:space="preserve"> </w:t>
      </w:r>
      <w:r w:rsidR="00596CAA">
        <w:rPr>
          <w:rStyle w:val="normaltextrun"/>
          <w:rFonts w:ascii="Century Gothic" w:hAnsi="Century Gothic" w:cs="Times New Roman"/>
        </w:rPr>
        <w:t>The message of ‘modernisation’ by post-bureaucracy, especially to the public sector, was carried from the Ang</w:t>
      </w:r>
      <w:r w:rsidR="00B71308">
        <w:rPr>
          <w:rStyle w:val="normaltextrun"/>
          <w:rFonts w:ascii="Century Gothic" w:hAnsi="Century Gothic" w:cs="Times New Roman"/>
        </w:rPr>
        <w:t>lo-American world to many keen and gullible uncritical</w:t>
      </w:r>
      <w:r w:rsidR="00596CAA">
        <w:rPr>
          <w:rStyle w:val="normaltextrun"/>
          <w:rFonts w:ascii="Century Gothic" w:hAnsi="Century Gothic" w:cs="Times New Roman"/>
        </w:rPr>
        <w:t xml:space="preserve"> audiences with power in other countries by a range of </w:t>
      </w:r>
      <w:r w:rsidR="00BB6E33">
        <w:rPr>
          <w:rStyle w:val="normaltextrun"/>
          <w:rFonts w:ascii="Century Gothic" w:hAnsi="Century Gothic" w:cs="Times New Roman"/>
        </w:rPr>
        <w:t>transmitters</w:t>
      </w:r>
      <w:r w:rsidR="00006515">
        <w:rPr>
          <w:rStyle w:val="normaltextrun"/>
          <w:rFonts w:ascii="Century Gothic" w:hAnsi="Century Gothic" w:cs="Times New Roman"/>
        </w:rPr>
        <w:t xml:space="preserve"> -</w:t>
      </w:r>
      <w:r w:rsidR="00B8342B">
        <w:rPr>
          <w:rStyle w:val="normaltextrun"/>
          <w:rFonts w:ascii="Century Gothic" w:hAnsi="Century Gothic" w:cs="Times New Roman"/>
        </w:rPr>
        <w:t xml:space="preserve"> </w:t>
      </w:r>
      <w:r w:rsidR="00006515">
        <w:rPr>
          <w:rStyle w:val="normaltextrun"/>
          <w:rFonts w:ascii="Century Gothic" w:hAnsi="Century Gothic" w:cs="Times New Roman"/>
        </w:rPr>
        <w:t>for example -</w:t>
      </w:r>
      <w:r w:rsidR="00596CAA">
        <w:rPr>
          <w:rStyle w:val="normaltextrun"/>
          <w:rFonts w:ascii="Century Gothic" w:hAnsi="Century Gothic" w:cs="Times New Roman"/>
        </w:rPr>
        <w:t xml:space="preserve"> by KPMG to Denmark, </w:t>
      </w:r>
      <w:r w:rsidR="00BB6E33">
        <w:rPr>
          <w:rStyle w:val="normaltextrun"/>
          <w:rFonts w:ascii="Century Gothic" w:hAnsi="Century Gothic" w:cs="Times New Roman"/>
        </w:rPr>
        <w:t>Sweden</w:t>
      </w:r>
      <w:r w:rsidR="00596CAA">
        <w:rPr>
          <w:rStyle w:val="normaltextrun"/>
          <w:rFonts w:ascii="Century Gothic" w:hAnsi="Century Gothic" w:cs="Times New Roman"/>
        </w:rPr>
        <w:t xml:space="preserve"> and Norway </w:t>
      </w:r>
      <w:r w:rsidR="00BB6E33">
        <w:rPr>
          <w:rStyle w:val="normaltextrun"/>
          <w:rFonts w:ascii="Century Gothic" w:hAnsi="Century Gothic" w:cs="Times New Roman"/>
        </w:rPr>
        <w:t>(Torsteinsen</w:t>
      </w:r>
      <w:r w:rsidR="0063685F">
        <w:rPr>
          <w:rStyle w:val="normaltextrun"/>
          <w:rFonts w:ascii="Century Gothic" w:hAnsi="Century Gothic" w:cs="Times New Roman"/>
        </w:rPr>
        <w:t xml:space="preserve">, 2012). </w:t>
      </w:r>
    </w:p>
    <w:p w14:paraId="3F7FFE62" w14:textId="77777777" w:rsidR="00D21F42" w:rsidRDefault="00D21F42" w:rsidP="00CE156B">
      <w:pPr>
        <w:spacing w:line="360" w:lineRule="auto"/>
        <w:rPr>
          <w:rStyle w:val="eop"/>
          <w:rFonts w:ascii="Century Gothic" w:hAnsi="Century Gothic" w:cs="Times New Roman"/>
        </w:rPr>
      </w:pPr>
    </w:p>
    <w:p w14:paraId="1F2E059B" w14:textId="4F59DCB0" w:rsidR="00EA365C" w:rsidRDefault="00671D9E" w:rsidP="00CE156B">
      <w:pPr>
        <w:spacing w:line="360" w:lineRule="auto"/>
        <w:rPr>
          <w:rStyle w:val="eop"/>
          <w:rFonts w:ascii="Century Gothic" w:hAnsi="Century Gothic" w:cs="Times New Roman"/>
        </w:rPr>
      </w:pPr>
      <w:r w:rsidRPr="002A5183">
        <w:rPr>
          <w:rStyle w:val="eop"/>
          <w:rFonts w:ascii="Century Gothic" w:hAnsi="Century Gothic" w:cs="Times New Roman"/>
        </w:rPr>
        <w:t>(c)</w:t>
      </w:r>
      <w:r w:rsidR="008366F3" w:rsidRPr="002A5183">
        <w:rPr>
          <w:rStyle w:val="eop"/>
          <w:rFonts w:ascii="Century Gothic" w:hAnsi="Century Gothic" w:cs="Times New Roman"/>
          <w:i/>
        </w:rPr>
        <w:t xml:space="preserve"> New</w:t>
      </w:r>
      <w:r w:rsidR="008366F3" w:rsidRPr="008366F3">
        <w:rPr>
          <w:rStyle w:val="eop"/>
          <w:rFonts w:ascii="Century Gothic" w:hAnsi="Century Gothic" w:cs="Times New Roman"/>
          <w:i/>
        </w:rPr>
        <w:t xml:space="preserve"> Public Management</w:t>
      </w:r>
      <w:r w:rsidR="008366F3">
        <w:rPr>
          <w:rStyle w:val="eop"/>
          <w:rFonts w:ascii="Century Gothic" w:hAnsi="Century Gothic" w:cs="Times New Roman"/>
        </w:rPr>
        <w:t>: This is a popular</w:t>
      </w:r>
      <w:r w:rsidR="0063685F">
        <w:rPr>
          <w:rStyle w:val="eop"/>
          <w:rFonts w:ascii="Century Gothic" w:hAnsi="Century Gothic" w:cs="Times New Roman"/>
        </w:rPr>
        <w:t>,</w:t>
      </w:r>
      <w:r w:rsidR="008366F3">
        <w:rPr>
          <w:rStyle w:val="eop"/>
          <w:rFonts w:ascii="Century Gothic" w:hAnsi="Century Gothic" w:cs="Times New Roman"/>
        </w:rPr>
        <w:t xml:space="preserve"> and popularized</w:t>
      </w:r>
      <w:r w:rsidR="0063685F">
        <w:rPr>
          <w:rStyle w:val="eop"/>
          <w:rFonts w:ascii="Century Gothic" w:hAnsi="Century Gothic" w:cs="Times New Roman"/>
        </w:rPr>
        <w:t>,</w:t>
      </w:r>
      <w:r w:rsidR="008366F3">
        <w:rPr>
          <w:rStyle w:val="eop"/>
          <w:rFonts w:ascii="Century Gothic" w:hAnsi="Century Gothic" w:cs="Times New Roman"/>
        </w:rPr>
        <w:t xml:space="preserve"> des</w:t>
      </w:r>
      <w:r w:rsidR="00342DAD">
        <w:rPr>
          <w:rStyle w:val="eop"/>
          <w:rFonts w:ascii="Century Gothic" w:hAnsi="Century Gothic" w:cs="Times New Roman"/>
        </w:rPr>
        <w:t xml:space="preserve">cription of yet another wave of </w:t>
      </w:r>
      <w:r w:rsidR="008366F3" w:rsidRPr="008366F3">
        <w:rPr>
          <w:rStyle w:val="eop"/>
          <w:rFonts w:ascii="Century Gothic" w:hAnsi="Century Gothic" w:cs="Times New Roman"/>
        </w:rPr>
        <w:t>crusades</w:t>
      </w:r>
      <w:r w:rsidR="008366F3">
        <w:rPr>
          <w:rStyle w:val="eop"/>
          <w:rFonts w:ascii="Century Gothic" w:hAnsi="Century Gothic" w:cs="Times New Roman"/>
        </w:rPr>
        <w:t xml:space="preserve"> to ‘reform’ public sector management</w:t>
      </w:r>
      <w:r w:rsidR="002030E9">
        <w:rPr>
          <w:rStyle w:val="eop"/>
          <w:rFonts w:ascii="Century Gothic" w:hAnsi="Century Gothic" w:cs="Times New Roman"/>
        </w:rPr>
        <w:t xml:space="preserve"> (McSweeney, 2006</w:t>
      </w:r>
      <w:r w:rsidR="0063685F">
        <w:rPr>
          <w:rStyle w:val="eop"/>
          <w:rFonts w:ascii="Century Gothic" w:hAnsi="Century Gothic" w:cs="Times New Roman"/>
        </w:rPr>
        <w:t>)</w:t>
      </w:r>
      <w:r w:rsidR="00FC5361">
        <w:rPr>
          <w:rStyle w:val="eop"/>
          <w:rFonts w:ascii="Century Gothic" w:hAnsi="Century Gothic" w:cs="Times New Roman"/>
        </w:rPr>
        <w:t>. Since NPM c</w:t>
      </w:r>
      <w:r w:rsidR="002A5183">
        <w:rPr>
          <w:rStyle w:val="eop"/>
          <w:rFonts w:ascii="Century Gothic" w:hAnsi="Century Gothic" w:cs="Times New Roman"/>
        </w:rPr>
        <w:t>ommenced roughly in the 1980s, the continuing inclusion of ‘new’ in its name is rather dated. But that</w:t>
      </w:r>
      <w:r w:rsidR="00FC5361">
        <w:rPr>
          <w:rStyle w:val="eop"/>
          <w:rFonts w:ascii="Century Gothic" w:hAnsi="Century Gothic" w:cs="Times New Roman"/>
        </w:rPr>
        <w:t xml:space="preserve"> description persists</w:t>
      </w:r>
      <w:r w:rsidR="00342DAD">
        <w:rPr>
          <w:rStyle w:val="eop"/>
          <w:rFonts w:ascii="Century Gothic" w:hAnsi="Century Gothic" w:cs="Times New Roman"/>
        </w:rPr>
        <w:t xml:space="preserve"> in part because </w:t>
      </w:r>
      <w:r w:rsidR="00AA79AE">
        <w:rPr>
          <w:rStyle w:val="eop"/>
          <w:rFonts w:ascii="Century Gothic" w:hAnsi="Century Gothic" w:cs="Times New Roman"/>
        </w:rPr>
        <w:t>of the spurious sense o</w:t>
      </w:r>
      <w:r w:rsidR="0063685F">
        <w:rPr>
          <w:rStyle w:val="eop"/>
          <w:rFonts w:ascii="Century Gothic" w:hAnsi="Century Gothic" w:cs="Times New Roman"/>
        </w:rPr>
        <w:t>f freshness</w:t>
      </w:r>
      <w:r w:rsidR="00CD5991">
        <w:rPr>
          <w:rStyle w:val="eop"/>
          <w:rFonts w:ascii="Century Gothic" w:hAnsi="Century Gothic" w:cs="Times New Roman"/>
        </w:rPr>
        <w:t xml:space="preserve"> the label ‘new’ provides</w:t>
      </w:r>
      <w:r w:rsidR="002A5183">
        <w:rPr>
          <w:rStyle w:val="eop"/>
          <w:rFonts w:ascii="Century Gothic" w:hAnsi="Century Gothic" w:cs="Times New Roman"/>
        </w:rPr>
        <w:t>;</w:t>
      </w:r>
      <w:r w:rsidR="0063685F">
        <w:rPr>
          <w:rStyle w:val="eop"/>
          <w:rFonts w:ascii="Century Gothic" w:hAnsi="Century Gothic" w:cs="Times New Roman"/>
        </w:rPr>
        <w:t xml:space="preserve"> in part because NPM’s</w:t>
      </w:r>
      <w:r w:rsidR="00AA79AE">
        <w:rPr>
          <w:rStyle w:val="eop"/>
          <w:rFonts w:ascii="Century Gothic" w:hAnsi="Century Gothic" w:cs="Times New Roman"/>
        </w:rPr>
        <w:t xml:space="preserve"> espoused aims hav</w:t>
      </w:r>
      <w:r w:rsidR="002A5183">
        <w:rPr>
          <w:rStyle w:val="eop"/>
          <w:rFonts w:ascii="Century Gothic" w:hAnsi="Century Gothic" w:cs="Times New Roman"/>
        </w:rPr>
        <w:t>e in the main not been achieved;</w:t>
      </w:r>
      <w:r w:rsidR="00AA79AE">
        <w:rPr>
          <w:rStyle w:val="eop"/>
          <w:rFonts w:ascii="Century Gothic" w:hAnsi="Century Gothic" w:cs="Times New Roman"/>
        </w:rPr>
        <w:t xml:space="preserve"> and in part as it conceals the underlying </w:t>
      </w:r>
      <w:r w:rsidR="00B8342B">
        <w:rPr>
          <w:rStyle w:val="eop"/>
          <w:rFonts w:ascii="Century Gothic" w:hAnsi="Century Gothic" w:cs="Times New Roman"/>
        </w:rPr>
        <w:t>cost reducing and public ownership</w:t>
      </w:r>
      <w:r w:rsidR="0063685F">
        <w:rPr>
          <w:rStyle w:val="eop"/>
          <w:rFonts w:ascii="Century Gothic" w:hAnsi="Century Gothic" w:cs="Times New Roman"/>
        </w:rPr>
        <w:t xml:space="preserve"> shrinking </w:t>
      </w:r>
      <w:r w:rsidR="00AA79AE">
        <w:rPr>
          <w:rStyle w:val="eop"/>
          <w:rFonts w:ascii="Century Gothic" w:hAnsi="Century Gothic" w:cs="Times New Roman"/>
        </w:rPr>
        <w:t>motivations</w:t>
      </w:r>
      <w:r w:rsidR="00FC5361">
        <w:rPr>
          <w:rStyle w:val="eop"/>
          <w:rFonts w:ascii="Century Gothic" w:hAnsi="Century Gothic" w:cs="Times New Roman"/>
        </w:rPr>
        <w:t>.</w:t>
      </w:r>
      <w:r w:rsidR="008366F3">
        <w:rPr>
          <w:rStyle w:val="eop"/>
          <w:rFonts w:ascii="Century Gothic" w:hAnsi="Century Gothic" w:cs="Times New Roman"/>
        </w:rPr>
        <w:t xml:space="preserve"> </w:t>
      </w:r>
      <w:r w:rsidR="00C87A3D" w:rsidRPr="00204FDA">
        <w:rPr>
          <w:rStyle w:val="eop"/>
          <w:rFonts w:ascii="Century Gothic" w:hAnsi="Century Gothic" w:cs="Times New Roman"/>
        </w:rPr>
        <w:t>Because of the pa</w:t>
      </w:r>
      <w:r w:rsidR="00841EF4">
        <w:rPr>
          <w:rStyle w:val="eop"/>
          <w:rFonts w:ascii="Century Gothic" w:hAnsi="Century Gothic" w:cs="Times New Roman"/>
        </w:rPr>
        <w:t xml:space="preserve">rticularly intense condemnation of public sector </w:t>
      </w:r>
      <w:r w:rsidR="00AA79AE">
        <w:rPr>
          <w:rStyle w:val="eop"/>
          <w:rFonts w:ascii="Century Gothic" w:hAnsi="Century Gothic" w:cs="Times New Roman"/>
        </w:rPr>
        <w:t xml:space="preserve">management </w:t>
      </w:r>
      <w:r w:rsidR="00841EF4">
        <w:rPr>
          <w:rStyle w:val="eop"/>
          <w:rFonts w:ascii="Century Gothic" w:hAnsi="Century Gothic" w:cs="Times New Roman"/>
        </w:rPr>
        <w:t>as ‘bureaucratic’</w:t>
      </w:r>
      <w:r w:rsidR="00962AA5">
        <w:rPr>
          <w:rStyle w:val="eop"/>
          <w:rFonts w:ascii="Century Gothic" w:hAnsi="Century Gothic" w:cs="Times New Roman"/>
        </w:rPr>
        <w:t>,</w:t>
      </w:r>
      <w:r w:rsidR="00EA1C29">
        <w:rPr>
          <w:rStyle w:val="eop"/>
          <w:rFonts w:ascii="Century Gothic" w:hAnsi="Century Gothic" w:cs="Times New Roman"/>
        </w:rPr>
        <w:t xml:space="preserve"> </w:t>
      </w:r>
      <w:r w:rsidR="00841EF4">
        <w:rPr>
          <w:rStyle w:val="eop"/>
          <w:rFonts w:ascii="Century Gothic" w:hAnsi="Century Gothic" w:cs="Times New Roman"/>
        </w:rPr>
        <w:t xml:space="preserve">many </w:t>
      </w:r>
      <w:r w:rsidR="00AA79AE">
        <w:rPr>
          <w:rStyle w:val="eop"/>
          <w:rFonts w:ascii="Century Gothic" w:hAnsi="Century Gothic" w:cs="Times New Roman"/>
        </w:rPr>
        <w:t xml:space="preserve">NPM </w:t>
      </w:r>
      <w:r w:rsidR="00841EF4">
        <w:rPr>
          <w:rStyle w:val="eop"/>
          <w:rFonts w:ascii="Century Gothic" w:hAnsi="Century Gothic" w:cs="Times New Roman"/>
        </w:rPr>
        <w:t xml:space="preserve">supporters, </w:t>
      </w:r>
      <w:r w:rsidR="00BB6E33">
        <w:rPr>
          <w:rStyle w:val="eop"/>
          <w:rFonts w:ascii="Century Gothic" w:hAnsi="Century Gothic" w:cs="Times New Roman"/>
        </w:rPr>
        <w:t>implementers</w:t>
      </w:r>
      <w:r w:rsidR="00AA79AE">
        <w:rPr>
          <w:rStyle w:val="eop"/>
          <w:rFonts w:ascii="Century Gothic" w:hAnsi="Century Gothic" w:cs="Times New Roman"/>
        </w:rPr>
        <w:t xml:space="preserve">, </w:t>
      </w:r>
      <w:r w:rsidR="00841EF4">
        <w:rPr>
          <w:rStyle w:val="eop"/>
          <w:rFonts w:ascii="Century Gothic" w:hAnsi="Century Gothic" w:cs="Times New Roman"/>
        </w:rPr>
        <w:t>and commentators</w:t>
      </w:r>
      <w:r w:rsidR="00C87A3D" w:rsidRPr="00204FDA">
        <w:rPr>
          <w:rStyle w:val="eop"/>
          <w:rFonts w:ascii="Century Gothic" w:hAnsi="Century Gothic" w:cs="Times New Roman"/>
        </w:rPr>
        <w:t xml:space="preserve"> </w:t>
      </w:r>
      <w:r w:rsidR="00841EF4">
        <w:rPr>
          <w:rStyle w:val="eop"/>
          <w:rFonts w:ascii="Century Gothic" w:hAnsi="Century Gothic" w:cs="Times New Roman"/>
        </w:rPr>
        <w:t>label</w:t>
      </w:r>
      <w:r w:rsidR="00C87A3D" w:rsidRPr="00204FDA">
        <w:rPr>
          <w:rStyle w:val="eop"/>
          <w:rFonts w:ascii="Century Gothic" w:hAnsi="Century Gothic" w:cs="Times New Roman"/>
        </w:rPr>
        <w:t xml:space="preserve"> </w:t>
      </w:r>
      <w:r w:rsidR="00B8342B" w:rsidRPr="00B8342B">
        <w:rPr>
          <w:rStyle w:val="eop"/>
          <w:rFonts w:ascii="Century Gothic" w:hAnsi="Century Gothic" w:cs="Times New Roman"/>
        </w:rPr>
        <w:t>every</w:t>
      </w:r>
      <w:r w:rsidR="00C87A3D" w:rsidRPr="00204FDA">
        <w:rPr>
          <w:rStyle w:val="eop"/>
          <w:rFonts w:ascii="Century Gothic" w:hAnsi="Century Gothic" w:cs="Times New Roman"/>
        </w:rPr>
        <w:t xml:space="preserve"> organization</w:t>
      </w:r>
      <w:r w:rsidR="00EA1C29">
        <w:rPr>
          <w:rStyle w:val="eop"/>
          <w:rFonts w:ascii="Century Gothic" w:hAnsi="Century Gothic" w:cs="Times New Roman"/>
        </w:rPr>
        <w:t>al</w:t>
      </w:r>
      <w:r w:rsidR="00C87A3D" w:rsidRPr="00204FDA">
        <w:rPr>
          <w:rStyle w:val="eop"/>
          <w:rFonts w:ascii="Century Gothic" w:hAnsi="Century Gothic" w:cs="Times New Roman"/>
        </w:rPr>
        <w:t xml:space="preserve"> change </w:t>
      </w:r>
      <w:r w:rsidR="00B8342B">
        <w:rPr>
          <w:rStyle w:val="eop"/>
          <w:rFonts w:ascii="Century Gothic" w:hAnsi="Century Gothic" w:cs="Times New Roman"/>
        </w:rPr>
        <w:t xml:space="preserve">in the public sector </w:t>
      </w:r>
      <w:r w:rsidR="00841EF4">
        <w:rPr>
          <w:rStyle w:val="eop"/>
          <w:rFonts w:ascii="Century Gothic" w:hAnsi="Century Gothic" w:cs="Times New Roman"/>
        </w:rPr>
        <w:t xml:space="preserve">as </w:t>
      </w:r>
      <w:r w:rsidR="00EA1C29">
        <w:rPr>
          <w:rStyle w:val="eop"/>
          <w:rFonts w:ascii="Century Gothic" w:hAnsi="Century Gothic" w:cs="Times New Roman"/>
        </w:rPr>
        <w:t>‘</w:t>
      </w:r>
      <w:r w:rsidR="00841EF4">
        <w:rPr>
          <w:rStyle w:val="eop"/>
          <w:rFonts w:ascii="Century Gothic" w:hAnsi="Century Gothic" w:cs="Times New Roman"/>
        </w:rPr>
        <w:t>post-</w:t>
      </w:r>
      <w:r w:rsidR="00BB6E33">
        <w:rPr>
          <w:rStyle w:val="eop"/>
          <w:rFonts w:ascii="Century Gothic" w:hAnsi="Century Gothic" w:cs="Times New Roman"/>
        </w:rPr>
        <w:t>bureaucratic</w:t>
      </w:r>
      <w:r w:rsidR="00EA1C29">
        <w:rPr>
          <w:rStyle w:val="eop"/>
          <w:rFonts w:ascii="Century Gothic" w:hAnsi="Century Gothic" w:cs="Times New Roman"/>
        </w:rPr>
        <w:t>’</w:t>
      </w:r>
      <w:r w:rsidR="00C87A3D" w:rsidRPr="00204FDA">
        <w:rPr>
          <w:rStyle w:val="eop"/>
          <w:rFonts w:ascii="Century Gothic" w:hAnsi="Century Gothic" w:cs="Times New Roman"/>
        </w:rPr>
        <w:t xml:space="preserve">. </w:t>
      </w:r>
      <w:r w:rsidR="00841EF4">
        <w:rPr>
          <w:rStyle w:val="eop"/>
          <w:rFonts w:ascii="Century Gothic" w:hAnsi="Century Gothic" w:cs="Times New Roman"/>
        </w:rPr>
        <w:t>A</w:t>
      </w:r>
      <w:r w:rsidR="00AA79AE">
        <w:rPr>
          <w:rStyle w:val="eop"/>
          <w:rFonts w:ascii="Century Gothic" w:hAnsi="Century Gothic" w:cs="Times New Roman"/>
        </w:rPr>
        <w:t>s</w:t>
      </w:r>
      <w:r w:rsidR="00841EF4">
        <w:rPr>
          <w:rStyle w:val="eop"/>
          <w:rFonts w:ascii="Century Gothic" w:hAnsi="Century Gothic" w:cs="Times New Roman"/>
        </w:rPr>
        <w:t xml:space="preserve"> </w:t>
      </w:r>
      <w:r w:rsidR="00B8342B">
        <w:rPr>
          <w:rStyle w:val="eop"/>
          <w:rFonts w:ascii="Century Gothic" w:hAnsi="Century Gothic" w:cs="Times New Roman"/>
        </w:rPr>
        <w:t xml:space="preserve">a </w:t>
      </w:r>
      <w:r w:rsidR="00841EF4">
        <w:rPr>
          <w:rStyle w:val="eop"/>
          <w:rFonts w:ascii="Century Gothic" w:hAnsi="Century Gothic" w:cs="Times New Roman"/>
        </w:rPr>
        <w:t xml:space="preserve">major aim of </w:t>
      </w:r>
      <w:r w:rsidR="00AA79AE">
        <w:rPr>
          <w:rStyle w:val="eop"/>
          <w:rFonts w:ascii="Century Gothic" w:hAnsi="Century Gothic" w:cs="Times New Roman"/>
        </w:rPr>
        <w:t xml:space="preserve">NPM </w:t>
      </w:r>
      <w:r w:rsidR="00B8342B">
        <w:rPr>
          <w:rStyle w:val="eop"/>
          <w:rFonts w:ascii="Century Gothic" w:hAnsi="Century Gothic" w:cs="Times New Roman"/>
        </w:rPr>
        <w:t xml:space="preserve">has, </w:t>
      </w:r>
      <w:r w:rsidR="00841EF4">
        <w:rPr>
          <w:rStyle w:val="eop"/>
          <w:rFonts w:ascii="Century Gothic" w:hAnsi="Century Gothic" w:cs="Times New Roman"/>
        </w:rPr>
        <w:t>purportedly, been to eliminate, bureaucracy</w:t>
      </w:r>
      <w:r w:rsidR="005C0311">
        <w:rPr>
          <w:rStyle w:val="eop"/>
          <w:rFonts w:ascii="Century Gothic" w:hAnsi="Century Gothic" w:cs="Times New Roman"/>
        </w:rPr>
        <w:t xml:space="preserve">, </w:t>
      </w:r>
      <w:r w:rsidR="002A5183">
        <w:rPr>
          <w:rStyle w:val="eop"/>
          <w:rFonts w:ascii="Century Gothic" w:hAnsi="Century Gothic" w:cs="Times New Roman"/>
        </w:rPr>
        <w:t xml:space="preserve">it became, and remains, </w:t>
      </w:r>
      <w:r w:rsidR="008D2B1E">
        <w:rPr>
          <w:rStyle w:val="eop"/>
          <w:rFonts w:ascii="Century Gothic" w:hAnsi="Century Gothic" w:cs="Times New Roman"/>
        </w:rPr>
        <w:t xml:space="preserve">a political requirement, that </w:t>
      </w:r>
      <w:r w:rsidR="005C0311">
        <w:rPr>
          <w:rStyle w:val="eop"/>
          <w:rFonts w:ascii="Century Gothic" w:hAnsi="Century Gothic" w:cs="Times New Roman"/>
        </w:rPr>
        <w:t>change</w:t>
      </w:r>
      <w:r w:rsidR="008D2B1E">
        <w:rPr>
          <w:rStyle w:val="eop"/>
          <w:rFonts w:ascii="Century Gothic" w:hAnsi="Century Gothic" w:cs="Times New Roman"/>
        </w:rPr>
        <w:t xml:space="preserve">s in ways of </w:t>
      </w:r>
      <w:r w:rsidR="0047654C">
        <w:rPr>
          <w:rStyle w:val="eop"/>
          <w:rFonts w:ascii="Century Gothic" w:hAnsi="Century Gothic" w:cs="Times New Roman"/>
        </w:rPr>
        <w:t>organizing</w:t>
      </w:r>
      <w:r w:rsidR="008D2B1E">
        <w:rPr>
          <w:rStyle w:val="eop"/>
          <w:rFonts w:ascii="Century Gothic" w:hAnsi="Century Gothic" w:cs="Times New Roman"/>
        </w:rPr>
        <w:t xml:space="preserve"> be represented as anti</w:t>
      </w:r>
      <w:r w:rsidR="005C0311">
        <w:rPr>
          <w:rStyle w:val="eop"/>
          <w:rFonts w:ascii="Century Gothic" w:hAnsi="Century Gothic" w:cs="Times New Roman"/>
        </w:rPr>
        <w:t xml:space="preserve">-bureaucratic. The notion of </w:t>
      </w:r>
      <w:r w:rsidR="000D24D0">
        <w:rPr>
          <w:rStyle w:val="eop"/>
          <w:rFonts w:ascii="Century Gothic" w:hAnsi="Century Gothic" w:cs="Times New Roman"/>
        </w:rPr>
        <w:t xml:space="preserve">a </w:t>
      </w:r>
      <w:r w:rsidR="005C0311">
        <w:rPr>
          <w:rStyle w:val="eop"/>
          <w:rFonts w:ascii="Century Gothic" w:hAnsi="Century Gothic" w:cs="Times New Roman"/>
        </w:rPr>
        <w:t xml:space="preserve">rupture, of </w:t>
      </w:r>
      <w:r w:rsidR="000D24D0">
        <w:rPr>
          <w:rStyle w:val="eop"/>
          <w:rFonts w:ascii="Century Gothic" w:hAnsi="Century Gothic" w:cs="Times New Roman"/>
        </w:rPr>
        <w:t xml:space="preserve">a </w:t>
      </w:r>
      <w:r w:rsidR="005C0311">
        <w:rPr>
          <w:rStyle w:val="eop"/>
          <w:rFonts w:ascii="Century Gothic" w:hAnsi="Century Gothic" w:cs="Times New Roman"/>
        </w:rPr>
        <w:t xml:space="preserve">discontinuity, </w:t>
      </w:r>
      <w:r w:rsidR="000D24D0">
        <w:rPr>
          <w:rStyle w:val="eop"/>
          <w:rFonts w:ascii="Century Gothic" w:hAnsi="Century Gothic" w:cs="Times New Roman"/>
        </w:rPr>
        <w:t xml:space="preserve">in ways of organizing has </w:t>
      </w:r>
      <w:r w:rsidR="005C0311">
        <w:rPr>
          <w:rStyle w:val="eop"/>
          <w:rFonts w:ascii="Century Gothic" w:hAnsi="Century Gothic" w:cs="Times New Roman"/>
        </w:rPr>
        <w:t>not only achieved</w:t>
      </w:r>
      <w:r w:rsidR="000D24D0">
        <w:rPr>
          <w:rStyle w:val="eop"/>
          <w:rFonts w:ascii="Century Gothic" w:hAnsi="Century Gothic" w:cs="Times New Roman"/>
        </w:rPr>
        <w:t xml:space="preserve"> some significance in organization theory but much more extensively it has been given the status of necessity amongst most of the political elite. </w:t>
      </w:r>
      <w:r w:rsidR="005C0311">
        <w:rPr>
          <w:rStyle w:val="eop"/>
          <w:rFonts w:ascii="Century Gothic" w:hAnsi="Century Gothic" w:cs="Times New Roman"/>
        </w:rPr>
        <w:t xml:space="preserve"> </w:t>
      </w:r>
    </w:p>
    <w:p w14:paraId="7BDA1AF5" w14:textId="77777777" w:rsidR="00EA365C" w:rsidRDefault="00EA365C" w:rsidP="00EA1C29">
      <w:pPr>
        <w:spacing w:line="360" w:lineRule="auto"/>
        <w:rPr>
          <w:rStyle w:val="eop"/>
          <w:rFonts w:ascii="Century Gothic" w:hAnsi="Century Gothic" w:cs="Times New Roman"/>
        </w:rPr>
      </w:pPr>
    </w:p>
    <w:p w14:paraId="18A47E3B" w14:textId="3FFC71A6" w:rsidR="00F92E14" w:rsidRDefault="009F4995" w:rsidP="00FF2CDF">
      <w:pPr>
        <w:spacing w:line="360" w:lineRule="auto"/>
        <w:rPr>
          <w:rStyle w:val="eop"/>
          <w:rFonts w:ascii="Century Gothic" w:hAnsi="Century Gothic" w:cs="Times New Roman"/>
        </w:rPr>
      </w:pPr>
      <w:r>
        <w:rPr>
          <w:rStyle w:val="eop"/>
          <w:rFonts w:ascii="Century Gothic" w:hAnsi="Century Gothic" w:cs="Times New Roman"/>
        </w:rPr>
        <w:t xml:space="preserve">What has actually happened? A host of studies have found the continuation of </w:t>
      </w:r>
      <w:r w:rsidR="002A5183">
        <w:rPr>
          <w:rStyle w:val="eop"/>
          <w:rFonts w:ascii="Century Gothic" w:hAnsi="Century Gothic" w:cs="Times New Roman"/>
        </w:rPr>
        <w:t>bureaucracy -</w:t>
      </w:r>
      <w:r>
        <w:rPr>
          <w:rStyle w:val="eop"/>
          <w:rFonts w:ascii="Century Gothic" w:hAnsi="Century Gothic" w:cs="Times New Roman"/>
        </w:rPr>
        <w:t xml:space="preserve"> indeed many report an intensification of bureaucracy</w:t>
      </w:r>
      <w:r w:rsidR="004853DD">
        <w:rPr>
          <w:rStyle w:val="eop"/>
          <w:rFonts w:ascii="Century Gothic" w:hAnsi="Century Gothic" w:cs="Times New Roman"/>
        </w:rPr>
        <w:t xml:space="preserve">. In Queensland, Australia, </w:t>
      </w:r>
      <w:r w:rsidR="00CD5991">
        <w:rPr>
          <w:rStyle w:val="eop"/>
          <w:rFonts w:ascii="Century Gothic" w:hAnsi="Century Gothic" w:cs="Times New Roman"/>
        </w:rPr>
        <w:t xml:space="preserve">for instance, </w:t>
      </w:r>
      <w:r w:rsidR="004853DD">
        <w:rPr>
          <w:rStyle w:val="eop"/>
          <w:rFonts w:ascii="Century Gothic" w:hAnsi="Century Gothic" w:cs="Times New Roman"/>
        </w:rPr>
        <w:t xml:space="preserve">Parker and Bradley found a “continued </w:t>
      </w:r>
      <w:r w:rsidR="00BB6E33">
        <w:rPr>
          <w:rStyle w:val="eop"/>
          <w:rFonts w:ascii="Century Gothic" w:hAnsi="Century Gothic" w:cs="Times New Roman"/>
        </w:rPr>
        <w:t>dominance</w:t>
      </w:r>
      <w:r w:rsidR="004853DD">
        <w:rPr>
          <w:rStyle w:val="eop"/>
          <w:rFonts w:ascii="Century Gothic" w:hAnsi="Century Gothic" w:cs="Times New Roman"/>
        </w:rPr>
        <w:t xml:space="preserve"> of bureaucratic values within public sector organisations despite the post-bureaucratic discourse of NPM” (2004: 210). In the UK</w:t>
      </w:r>
      <w:r w:rsidR="00B1713B">
        <w:rPr>
          <w:rStyle w:val="eop"/>
          <w:rFonts w:ascii="Century Gothic" w:hAnsi="Century Gothic" w:cs="Times New Roman"/>
        </w:rPr>
        <w:t>,</w:t>
      </w:r>
      <w:r w:rsidR="000E6C4D">
        <w:rPr>
          <w:rStyle w:val="eop"/>
          <w:rFonts w:ascii="Century Gothic" w:hAnsi="Century Gothic" w:cs="Times New Roman"/>
        </w:rPr>
        <w:t xml:space="preserve"> </w:t>
      </w:r>
      <w:r w:rsidR="00E336CD">
        <w:rPr>
          <w:rStyle w:val="eop"/>
          <w:rFonts w:ascii="Century Gothic" w:hAnsi="Century Gothic" w:cs="Times New Roman"/>
        </w:rPr>
        <w:t xml:space="preserve">Reed and Anthony, 2003 </w:t>
      </w:r>
      <w:r w:rsidR="004853DD">
        <w:rPr>
          <w:rStyle w:val="eop"/>
          <w:rFonts w:ascii="Century Gothic" w:hAnsi="Century Gothic" w:cs="Times New Roman"/>
        </w:rPr>
        <w:t xml:space="preserve">state </w:t>
      </w:r>
      <w:r w:rsidR="00E336CD">
        <w:rPr>
          <w:rStyle w:val="eop"/>
          <w:rFonts w:ascii="Century Gothic" w:hAnsi="Century Gothic" w:cs="Times New Roman"/>
        </w:rPr>
        <w:t>that “despite its underlying</w:t>
      </w:r>
      <w:r w:rsidR="00FD17BA">
        <w:rPr>
          <w:rStyle w:val="eop"/>
          <w:rFonts w:ascii="Century Gothic" w:hAnsi="Century Gothic" w:cs="Times New Roman"/>
        </w:rPr>
        <w:t xml:space="preserve">, </w:t>
      </w:r>
      <w:r w:rsidR="00CE0F14">
        <w:rPr>
          <w:rStyle w:val="eop"/>
          <w:rFonts w:ascii="Century Gothic" w:hAnsi="Century Gothic" w:cs="Times New Roman"/>
        </w:rPr>
        <w:t>populist</w:t>
      </w:r>
      <w:r w:rsidR="00FD17BA">
        <w:rPr>
          <w:rStyle w:val="eop"/>
          <w:rFonts w:ascii="Century Gothic" w:hAnsi="Century Gothic" w:cs="Times New Roman"/>
        </w:rPr>
        <w:t>, anti-bureaucracy rh</w:t>
      </w:r>
      <w:r w:rsidR="00E336CD">
        <w:rPr>
          <w:rStyle w:val="eop"/>
          <w:rFonts w:ascii="Century Gothic" w:hAnsi="Century Gothic" w:cs="Times New Roman"/>
        </w:rPr>
        <w:t>etoric and ideology, the NPM is in many ways classically bureaucratic in that centralized command and control mechanisms</w:t>
      </w:r>
      <w:r w:rsidR="00EB7226">
        <w:rPr>
          <w:rStyle w:val="eop"/>
          <w:rFonts w:ascii="Century Gothic" w:hAnsi="Century Gothic" w:cs="Times New Roman"/>
        </w:rPr>
        <w:t xml:space="preserve"> are supported by a heavy reliance on aud</w:t>
      </w:r>
      <w:r w:rsidR="00AA79AE">
        <w:rPr>
          <w:rStyle w:val="eop"/>
          <w:rFonts w:ascii="Century Gothic" w:hAnsi="Century Gothic" w:cs="Times New Roman"/>
        </w:rPr>
        <w:t>it and inspection via performan</w:t>
      </w:r>
      <w:r w:rsidR="00EB7226">
        <w:rPr>
          <w:rStyle w:val="eop"/>
          <w:rFonts w:ascii="Century Gothic" w:hAnsi="Century Gothic" w:cs="Times New Roman"/>
        </w:rPr>
        <w:t xml:space="preserve">ce management […] the resilience and </w:t>
      </w:r>
      <w:r w:rsidR="00FD17BA">
        <w:rPr>
          <w:rStyle w:val="eop"/>
          <w:rFonts w:ascii="Century Gothic" w:hAnsi="Century Gothic" w:cs="Times New Roman"/>
        </w:rPr>
        <w:t xml:space="preserve">strength </w:t>
      </w:r>
      <w:r w:rsidR="00EB7226">
        <w:rPr>
          <w:rStyle w:val="eop"/>
          <w:rFonts w:ascii="Century Gothic" w:hAnsi="Century Gothic" w:cs="Times New Roman"/>
        </w:rPr>
        <w:t xml:space="preserve">of traditional, horizontal, structures (as opposed to vertical network ones) is actually strengthened under such a control regime” </w:t>
      </w:r>
      <w:r w:rsidR="0060755E">
        <w:rPr>
          <w:rStyle w:val="eop"/>
          <w:rFonts w:ascii="Century Gothic" w:hAnsi="Century Gothic" w:cs="Times New Roman"/>
        </w:rPr>
        <w:t>(</w:t>
      </w:r>
      <w:r w:rsidR="00721B47">
        <w:rPr>
          <w:rStyle w:val="eop"/>
          <w:rFonts w:ascii="Century Gothic" w:hAnsi="Century Gothic" w:cs="Times New Roman"/>
        </w:rPr>
        <w:t xml:space="preserve">in </w:t>
      </w:r>
      <w:r w:rsidR="00EB7226">
        <w:rPr>
          <w:rStyle w:val="eop"/>
          <w:rFonts w:ascii="Century Gothic" w:hAnsi="Century Gothic" w:cs="Times New Roman"/>
        </w:rPr>
        <w:t>Morris and Farrell</w:t>
      </w:r>
      <w:r w:rsidR="002030E9">
        <w:rPr>
          <w:rStyle w:val="eop"/>
          <w:rFonts w:ascii="Century Gothic" w:hAnsi="Century Gothic" w:cs="Times New Roman"/>
        </w:rPr>
        <w:t>, 2007</w:t>
      </w:r>
      <w:r w:rsidR="00FD17BA">
        <w:rPr>
          <w:rStyle w:val="eop"/>
          <w:rFonts w:ascii="Century Gothic" w:hAnsi="Century Gothic" w:cs="Times New Roman"/>
        </w:rPr>
        <w:t>: 1578)</w:t>
      </w:r>
      <w:r w:rsidR="00E40CE6">
        <w:rPr>
          <w:rStyle w:val="eop"/>
          <w:rFonts w:ascii="Century Gothic" w:hAnsi="Century Gothic" w:cs="Times New Roman"/>
        </w:rPr>
        <w:t xml:space="preserve">. Similarly, </w:t>
      </w:r>
      <w:r w:rsidR="002030E9">
        <w:rPr>
          <w:rStyle w:val="eop"/>
          <w:rFonts w:ascii="Century Gothic" w:hAnsi="Century Gothic" w:cs="Times New Roman"/>
        </w:rPr>
        <w:t>Torsteinsen states that “</w:t>
      </w:r>
      <w:r w:rsidR="00386EBA">
        <w:rPr>
          <w:rStyle w:val="eop"/>
          <w:rFonts w:ascii="Century Gothic" w:hAnsi="Century Gothic" w:cs="Times New Roman"/>
        </w:rPr>
        <w:t>[i]</w:t>
      </w:r>
      <w:r w:rsidR="00E40CE6">
        <w:rPr>
          <w:rStyle w:val="eop"/>
          <w:rFonts w:ascii="Century Gothic" w:hAnsi="Century Gothic" w:cs="Times New Roman"/>
        </w:rPr>
        <w:t>n Norway and Sweden, public management reforms, inspired and promoted by post-bureaucratic ideas, have led to increased formalization” (2012: 324)</w:t>
      </w:r>
      <w:r w:rsidR="008664F7">
        <w:rPr>
          <w:rStyle w:val="eop"/>
          <w:rFonts w:ascii="Century Gothic" w:hAnsi="Century Gothic" w:cs="Times New Roman"/>
        </w:rPr>
        <w:t>.</w:t>
      </w:r>
    </w:p>
    <w:p w14:paraId="0F139BD3" w14:textId="77777777" w:rsidR="004853DD" w:rsidRDefault="004853DD" w:rsidP="00FF2CDF">
      <w:pPr>
        <w:spacing w:line="360" w:lineRule="auto"/>
        <w:rPr>
          <w:rStyle w:val="eop"/>
          <w:rFonts w:ascii="Century Gothic" w:hAnsi="Century Gothic" w:cs="Times New Roman"/>
        </w:rPr>
      </w:pPr>
    </w:p>
    <w:p w14:paraId="4F9FC9D3" w14:textId="1ED73482" w:rsidR="00F54528" w:rsidRDefault="009F4995" w:rsidP="00FF2CDF">
      <w:pPr>
        <w:spacing w:line="360" w:lineRule="auto"/>
        <w:rPr>
          <w:rStyle w:val="eop"/>
          <w:rFonts w:ascii="Century Gothic" w:hAnsi="Century Gothic" w:cs="Times New Roman"/>
        </w:rPr>
      </w:pPr>
      <w:r>
        <w:rPr>
          <w:rStyle w:val="eop"/>
          <w:rFonts w:ascii="Century Gothic" w:hAnsi="Century Gothic" w:cs="Times New Roman"/>
        </w:rPr>
        <w:t>NPM includes not only reorganizatio</w:t>
      </w:r>
      <w:r w:rsidR="004C60CB">
        <w:rPr>
          <w:rStyle w:val="eop"/>
          <w:rFonts w:ascii="Century Gothic" w:hAnsi="Century Gothic" w:cs="Times New Roman"/>
        </w:rPr>
        <w:t>n of activities over which the S</w:t>
      </w:r>
      <w:r>
        <w:rPr>
          <w:rStyle w:val="eop"/>
          <w:rFonts w:ascii="Century Gothic" w:hAnsi="Century Gothic" w:cs="Times New Roman"/>
        </w:rPr>
        <w:t xml:space="preserve">tate retains direct control </w:t>
      </w:r>
      <w:r w:rsidR="004C60CB">
        <w:rPr>
          <w:rStyle w:val="eop"/>
          <w:rFonts w:ascii="Century Gothic" w:hAnsi="Century Gothic" w:cs="Times New Roman"/>
        </w:rPr>
        <w:t xml:space="preserve">- </w:t>
      </w:r>
      <w:r>
        <w:rPr>
          <w:rStyle w:val="eop"/>
          <w:rFonts w:ascii="Century Gothic" w:hAnsi="Century Gothic" w:cs="Times New Roman"/>
        </w:rPr>
        <w:t xml:space="preserve">but also termination, privatization, or agentisation of some activities. </w:t>
      </w:r>
      <w:r w:rsidR="00CE0F14">
        <w:rPr>
          <w:rStyle w:val="eop"/>
          <w:rFonts w:ascii="Century Gothic" w:hAnsi="Century Gothic" w:cs="Times New Roman"/>
        </w:rPr>
        <w:t>However, a</w:t>
      </w:r>
      <w:r w:rsidR="00CE0F14" w:rsidRPr="00204FDA">
        <w:rPr>
          <w:rStyle w:val="eop"/>
          <w:rFonts w:ascii="Century Gothic" w:hAnsi="Century Gothic" w:cs="Times New Roman"/>
        </w:rPr>
        <w:t xml:space="preserve"> decrease in state control of economic matters and a reduction in the </w:t>
      </w:r>
      <w:r w:rsidR="00CE0F14">
        <w:rPr>
          <w:rStyle w:val="eop"/>
          <w:rFonts w:ascii="Century Gothic" w:hAnsi="Century Gothic" w:cs="Times New Roman"/>
        </w:rPr>
        <w:t xml:space="preserve">type and </w:t>
      </w:r>
      <w:r w:rsidR="00CE0F14" w:rsidRPr="00204FDA">
        <w:rPr>
          <w:rStyle w:val="eop"/>
          <w:rFonts w:ascii="Century Gothic" w:hAnsi="Century Gothic" w:cs="Times New Roman"/>
        </w:rPr>
        <w:t xml:space="preserve">scope of </w:t>
      </w:r>
      <w:r w:rsidR="00CE0F14">
        <w:rPr>
          <w:rStyle w:val="eop"/>
          <w:rFonts w:ascii="Century Gothic" w:hAnsi="Century Gothic" w:cs="Times New Roman"/>
        </w:rPr>
        <w:t xml:space="preserve">some </w:t>
      </w:r>
      <w:r w:rsidR="00CE0F14" w:rsidRPr="00204FDA">
        <w:rPr>
          <w:rStyle w:val="eop"/>
          <w:rFonts w:ascii="Century Gothic" w:hAnsi="Century Gothic" w:cs="Times New Roman"/>
        </w:rPr>
        <w:t>state activities doe</w:t>
      </w:r>
      <w:r w:rsidR="002A5183">
        <w:rPr>
          <w:rStyle w:val="eop"/>
          <w:rFonts w:ascii="Century Gothic" w:hAnsi="Century Gothic" w:cs="Times New Roman"/>
        </w:rPr>
        <w:t>s not also mean that the organiz</w:t>
      </w:r>
      <w:r w:rsidR="00CE0F14" w:rsidRPr="00204FDA">
        <w:rPr>
          <w:rStyle w:val="eop"/>
          <w:rFonts w:ascii="Century Gothic" w:hAnsi="Century Gothic" w:cs="Times New Roman"/>
        </w:rPr>
        <w:t xml:space="preserve">ations which undertake those activities are any less bureaucratic nor that </w:t>
      </w:r>
      <w:r w:rsidR="00CE0F14">
        <w:rPr>
          <w:rStyle w:val="eop"/>
          <w:rFonts w:ascii="Century Gothic" w:hAnsi="Century Gothic" w:cs="Times New Roman"/>
        </w:rPr>
        <w:t>the intensity of state surveilla</w:t>
      </w:r>
      <w:r w:rsidR="00CE0F14" w:rsidRPr="00204FDA">
        <w:rPr>
          <w:rStyle w:val="eop"/>
          <w:rFonts w:ascii="Century Gothic" w:hAnsi="Century Gothic" w:cs="Times New Roman"/>
        </w:rPr>
        <w:t xml:space="preserve">nce of employees, citizens and subjects is </w:t>
      </w:r>
      <w:r w:rsidR="004C60CB">
        <w:rPr>
          <w:rStyle w:val="eop"/>
          <w:rFonts w:ascii="Century Gothic" w:hAnsi="Century Gothic" w:cs="Times New Roman"/>
        </w:rPr>
        <w:t>reduced.</w:t>
      </w:r>
    </w:p>
    <w:p w14:paraId="6DAB72FA" w14:textId="77777777" w:rsidR="004C60CB" w:rsidRDefault="004C60CB" w:rsidP="00563D69">
      <w:pPr>
        <w:pStyle w:val="HTMLPreformatted"/>
        <w:shd w:val="clear" w:color="auto" w:fill="FFFFFF"/>
        <w:spacing w:line="360" w:lineRule="auto"/>
        <w:rPr>
          <w:rFonts w:ascii="Century Gothic" w:hAnsi="Century Gothic" w:cs="Times New Roman"/>
          <w:sz w:val="24"/>
          <w:szCs w:val="24"/>
        </w:rPr>
      </w:pPr>
    </w:p>
    <w:p w14:paraId="0EA120CA" w14:textId="2F67FC69" w:rsidR="0063685F" w:rsidRDefault="00563D69" w:rsidP="0053620D">
      <w:pPr>
        <w:pStyle w:val="HTMLPreformatted"/>
        <w:shd w:val="clear" w:color="auto" w:fill="FFFFFF"/>
        <w:spacing w:line="360" w:lineRule="auto"/>
        <w:rPr>
          <w:rStyle w:val="normaltextrun"/>
          <w:rFonts w:ascii="Century Gothic" w:hAnsi="Century Gothic" w:cs="Times New Roman"/>
          <w:sz w:val="24"/>
          <w:szCs w:val="24"/>
        </w:rPr>
      </w:pPr>
      <w:r w:rsidRPr="005D1D88">
        <w:rPr>
          <w:rFonts w:ascii="Century Gothic" w:hAnsi="Century Gothic" w:cs="Times New Roman"/>
          <w:sz w:val="24"/>
          <w:szCs w:val="24"/>
        </w:rPr>
        <w:t xml:space="preserve">Bureaucratic intensification might seem at odds with the dramatic growth in the influence of </w:t>
      </w:r>
      <w:r w:rsidRPr="005D1D88">
        <w:rPr>
          <w:rStyle w:val="normaltextrun"/>
          <w:rFonts w:ascii="Century Gothic" w:hAnsi="Century Gothic" w:cs="Times New Roman"/>
          <w:sz w:val="24"/>
          <w:szCs w:val="24"/>
        </w:rPr>
        <w:t xml:space="preserve">neo-liberalism which has </w:t>
      </w:r>
      <w:r w:rsidR="00962AA5">
        <w:rPr>
          <w:rStyle w:val="normaltextrun"/>
          <w:rFonts w:ascii="Century Gothic" w:hAnsi="Century Gothic" w:cs="Times New Roman"/>
          <w:sz w:val="24"/>
          <w:szCs w:val="24"/>
        </w:rPr>
        <w:t xml:space="preserve">increasingly shaped </w:t>
      </w:r>
      <w:r w:rsidRPr="005D1D88">
        <w:rPr>
          <w:rStyle w:val="normaltextrun"/>
          <w:rFonts w:ascii="Century Gothic" w:hAnsi="Century Gothic" w:cs="Times New Roman"/>
          <w:sz w:val="24"/>
          <w:szCs w:val="24"/>
        </w:rPr>
        <w:t xml:space="preserve">the </w:t>
      </w:r>
      <w:r w:rsidR="00962AA5">
        <w:rPr>
          <w:rStyle w:val="normaltextrun"/>
          <w:rFonts w:ascii="Century Gothic" w:hAnsi="Century Gothic" w:cs="Times New Roman"/>
          <w:sz w:val="24"/>
          <w:szCs w:val="24"/>
        </w:rPr>
        <w:t>policies of many</w:t>
      </w:r>
      <w:r w:rsidRPr="00D663B3">
        <w:rPr>
          <w:rStyle w:val="normaltextrun"/>
          <w:rFonts w:ascii="Century Gothic" w:hAnsi="Century Gothic" w:cs="Times New Roman"/>
          <w:sz w:val="24"/>
          <w:szCs w:val="24"/>
        </w:rPr>
        <w:t xml:space="preserve"> governments. But that view is </w:t>
      </w:r>
      <w:r w:rsidR="00962AA5">
        <w:rPr>
          <w:rStyle w:val="normaltextrun"/>
          <w:rFonts w:ascii="Century Gothic" w:hAnsi="Century Gothic" w:cs="Times New Roman"/>
          <w:sz w:val="24"/>
          <w:szCs w:val="24"/>
        </w:rPr>
        <w:t xml:space="preserve">a </w:t>
      </w:r>
      <w:r w:rsidRPr="00D663B3">
        <w:rPr>
          <w:rStyle w:val="normaltextrun"/>
          <w:rFonts w:ascii="Century Gothic" w:hAnsi="Century Gothic" w:cs="Times New Roman"/>
          <w:sz w:val="24"/>
          <w:szCs w:val="24"/>
        </w:rPr>
        <w:t>partial understanding of neo-liberalism which is c</w:t>
      </w:r>
      <w:r w:rsidR="002A5183">
        <w:rPr>
          <w:rStyle w:val="normaltextrun"/>
          <w:rFonts w:ascii="Century Gothic" w:hAnsi="Century Gothic" w:cs="Times New Roman"/>
          <w:sz w:val="24"/>
          <w:szCs w:val="24"/>
        </w:rPr>
        <w:t xml:space="preserve">haracterised </w:t>
      </w:r>
      <w:r w:rsidRPr="00D663B3">
        <w:rPr>
          <w:rStyle w:val="normaltextrun"/>
          <w:rFonts w:ascii="Century Gothic" w:hAnsi="Century Gothic" w:cs="Times New Roman"/>
          <w:sz w:val="24"/>
          <w:szCs w:val="24"/>
        </w:rPr>
        <w:t xml:space="preserve">not only </w:t>
      </w:r>
      <w:r w:rsidR="005234B9">
        <w:rPr>
          <w:rStyle w:val="normaltextrun"/>
          <w:rFonts w:ascii="Century Gothic" w:hAnsi="Century Gothic" w:cs="Times New Roman"/>
          <w:sz w:val="24"/>
          <w:szCs w:val="24"/>
        </w:rPr>
        <w:t xml:space="preserve">by </w:t>
      </w:r>
      <w:r w:rsidRPr="00D663B3">
        <w:rPr>
          <w:rStyle w:val="normaltextrun"/>
          <w:rFonts w:ascii="Century Gothic" w:hAnsi="Century Gothic" w:cs="Times New Roman"/>
          <w:sz w:val="24"/>
          <w:szCs w:val="24"/>
        </w:rPr>
        <w:t xml:space="preserve">regulatory reductions </w:t>
      </w:r>
      <w:r w:rsidR="00962AA5">
        <w:rPr>
          <w:rStyle w:val="normaltextrun"/>
          <w:rFonts w:ascii="Century Gothic" w:hAnsi="Century Gothic" w:cs="Times New Roman"/>
          <w:sz w:val="24"/>
          <w:szCs w:val="24"/>
        </w:rPr>
        <w:t xml:space="preserve">- </w:t>
      </w:r>
      <w:r w:rsidRPr="00D663B3">
        <w:rPr>
          <w:rStyle w:val="normaltextrun"/>
          <w:rFonts w:ascii="Century Gothic" w:hAnsi="Century Gothic" w:cs="Times New Roman"/>
          <w:sz w:val="24"/>
          <w:szCs w:val="24"/>
        </w:rPr>
        <w:t>but also by regulatory (including surveillance) intensifications</w:t>
      </w:r>
      <w:r w:rsidR="00962AA5">
        <w:rPr>
          <w:rStyle w:val="normaltextrun"/>
          <w:rFonts w:ascii="Century Gothic" w:hAnsi="Century Gothic" w:cs="Times New Roman"/>
          <w:sz w:val="24"/>
          <w:szCs w:val="24"/>
        </w:rPr>
        <w:t xml:space="preserve">. </w:t>
      </w:r>
      <w:r w:rsidR="00962AA5" w:rsidRPr="00D663B3">
        <w:rPr>
          <w:rStyle w:val="normaltextrun"/>
          <w:rFonts w:ascii="Century Gothic" w:hAnsi="Century Gothic" w:cs="Times New Roman"/>
          <w:sz w:val="24"/>
          <w:szCs w:val="24"/>
        </w:rPr>
        <w:t>The growing involvement of non-state actors rather than decreasi</w:t>
      </w:r>
      <w:r w:rsidR="008664F7">
        <w:rPr>
          <w:rStyle w:val="normaltextrun"/>
          <w:rFonts w:ascii="Century Gothic" w:hAnsi="Century Gothic" w:cs="Times New Roman"/>
          <w:sz w:val="24"/>
          <w:szCs w:val="24"/>
        </w:rPr>
        <w:t>ng bureaucracy has increased it</w:t>
      </w:r>
      <w:r w:rsidR="00F95002">
        <w:rPr>
          <w:rStyle w:val="normaltextrun"/>
          <w:rFonts w:ascii="Century Gothic" w:hAnsi="Century Gothic" w:cs="Times New Roman"/>
          <w:sz w:val="24"/>
          <w:szCs w:val="24"/>
        </w:rPr>
        <w:t xml:space="preserve"> (</w:t>
      </w:r>
      <w:r w:rsidR="001D4055">
        <w:rPr>
          <w:rStyle w:val="normaltextrun"/>
          <w:rFonts w:ascii="Century Gothic" w:hAnsi="Century Gothic" w:cs="Times New Roman"/>
          <w:sz w:val="24"/>
          <w:szCs w:val="24"/>
        </w:rPr>
        <w:t>Bromley and Meyer, 2015;</w:t>
      </w:r>
      <w:r w:rsidR="00F95002">
        <w:rPr>
          <w:rStyle w:val="normaltextrun"/>
          <w:rFonts w:ascii="Century Gothic" w:hAnsi="Century Gothic" w:cs="Times New Roman"/>
          <w:sz w:val="24"/>
          <w:szCs w:val="24"/>
        </w:rPr>
        <w:t xml:space="preserve"> </w:t>
      </w:r>
      <w:r w:rsidR="008664F7">
        <w:rPr>
          <w:rStyle w:val="normaltextrun"/>
          <w:rFonts w:ascii="Century Gothic" w:hAnsi="Century Gothic" w:cs="Times New Roman"/>
          <w:sz w:val="24"/>
          <w:szCs w:val="24"/>
        </w:rPr>
        <w:t xml:space="preserve">Citton, 2013; </w:t>
      </w:r>
      <w:r w:rsidR="005D6381">
        <w:rPr>
          <w:rStyle w:val="normaltextrun"/>
          <w:rFonts w:ascii="Century Gothic" w:hAnsi="Century Gothic" w:cs="Times New Roman"/>
          <w:sz w:val="24"/>
          <w:szCs w:val="24"/>
        </w:rPr>
        <w:t>Hibou, 2015</w:t>
      </w:r>
      <w:r w:rsidR="004C60CB">
        <w:rPr>
          <w:rStyle w:val="normaltextrun"/>
          <w:rFonts w:ascii="Century Gothic" w:hAnsi="Century Gothic" w:cs="Times New Roman"/>
          <w:sz w:val="24"/>
          <w:szCs w:val="24"/>
        </w:rPr>
        <w:t>; McSweeney and Duncan, 1998</w:t>
      </w:r>
      <w:r w:rsidR="005D6381">
        <w:rPr>
          <w:rStyle w:val="normaltextrun"/>
          <w:rFonts w:ascii="Century Gothic" w:hAnsi="Century Gothic" w:cs="Times New Roman"/>
          <w:sz w:val="24"/>
          <w:szCs w:val="24"/>
        </w:rPr>
        <w:t>)</w:t>
      </w:r>
      <w:r w:rsidRPr="00D663B3">
        <w:rPr>
          <w:rStyle w:val="normaltextrun"/>
          <w:rFonts w:ascii="Century Gothic" w:hAnsi="Century Gothic" w:cs="Times New Roman"/>
          <w:sz w:val="24"/>
          <w:szCs w:val="24"/>
        </w:rPr>
        <w:t xml:space="preserve">. </w:t>
      </w:r>
    </w:p>
    <w:p w14:paraId="63D20825" w14:textId="77777777" w:rsidR="0053620D" w:rsidRPr="00204FDA" w:rsidRDefault="0053620D" w:rsidP="0053620D">
      <w:pPr>
        <w:pStyle w:val="HTMLPreformatted"/>
        <w:shd w:val="clear" w:color="auto" w:fill="FFFFFF"/>
        <w:spacing w:line="360" w:lineRule="auto"/>
        <w:rPr>
          <w:rFonts w:ascii="Century Gothic" w:hAnsi="Century Gothic" w:cs="Times New Roman"/>
        </w:rPr>
      </w:pPr>
    </w:p>
    <w:p w14:paraId="14061165" w14:textId="3DD1B4C9" w:rsidR="00C27007" w:rsidRPr="004C60CB" w:rsidRDefault="00CA79CA" w:rsidP="00FF2CDF">
      <w:pPr>
        <w:pStyle w:val="paragraph"/>
        <w:spacing w:before="0" w:beforeAutospacing="0" w:after="0" w:afterAutospacing="0" w:line="360" w:lineRule="auto"/>
        <w:textAlignment w:val="baseline"/>
        <w:rPr>
          <w:rFonts w:ascii="Century Gothic" w:hAnsi="Century Gothic" w:cs="Times New Roman"/>
          <w:b/>
          <w:sz w:val="24"/>
          <w:szCs w:val="24"/>
        </w:rPr>
      </w:pPr>
      <w:r w:rsidRPr="004C60CB">
        <w:rPr>
          <w:rStyle w:val="normaltextrun"/>
          <w:rFonts w:ascii="Century Gothic" w:hAnsi="Century Gothic" w:cs="Times New Roman"/>
          <w:b/>
          <w:sz w:val="24"/>
          <w:szCs w:val="24"/>
        </w:rPr>
        <w:t>Organizational Uniformity</w:t>
      </w:r>
    </w:p>
    <w:p w14:paraId="55CE83FE" w14:textId="7DE7328C" w:rsidR="00C27007" w:rsidRPr="00204FDA" w:rsidRDefault="00AC030D" w:rsidP="00FF2CDF">
      <w:pPr>
        <w:spacing w:line="360" w:lineRule="auto"/>
        <w:rPr>
          <w:rFonts w:ascii="Century Gothic" w:eastAsia="Times New Roman" w:hAnsi="Century Gothic" w:cs="Times New Roman"/>
          <w:lang w:val="en-GB"/>
        </w:rPr>
      </w:pPr>
      <w:r w:rsidRPr="00204FDA">
        <w:rPr>
          <w:rFonts w:ascii="Century Gothic" w:eastAsia="Times New Roman" w:hAnsi="Century Gothic" w:cs="Times New Roman"/>
          <w:lang w:val="en-GB"/>
        </w:rPr>
        <w:t>The notion of a</w:t>
      </w:r>
      <w:r w:rsidR="00F54528" w:rsidRPr="00204FDA">
        <w:rPr>
          <w:rFonts w:ascii="Century Gothic" w:eastAsia="Times New Roman" w:hAnsi="Century Gothic" w:cs="Times New Roman"/>
          <w:lang w:val="en-GB"/>
        </w:rPr>
        <w:t>n</w:t>
      </w:r>
      <w:r w:rsidRPr="00204FDA">
        <w:rPr>
          <w:rFonts w:ascii="Century Gothic" w:eastAsia="Times New Roman" w:hAnsi="Century Gothic" w:cs="Times New Roman"/>
          <w:lang w:val="en-GB"/>
        </w:rPr>
        <w:t xml:space="preserve"> </w:t>
      </w:r>
      <w:r w:rsidR="004C60CB">
        <w:rPr>
          <w:rFonts w:ascii="Century Gothic" w:eastAsia="Times New Roman" w:hAnsi="Century Gothic" w:cs="Times New Roman"/>
          <w:lang w:val="en-GB"/>
        </w:rPr>
        <w:t>age/</w:t>
      </w:r>
      <w:r w:rsidRPr="00204FDA">
        <w:rPr>
          <w:rFonts w:ascii="Century Gothic" w:eastAsia="Times New Roman" w:hAnsi="Century Gothic" w:cs="Times New Roman"/>
          <w:lang w:val="en-GB"/>
        </w:rPr>
        <w:t>epoch</w:t>
      </w:r>
      <w:r w:rsidR="004C60CB">
        <w:rPr>
          <w:rFonts w:ascii="Century Gothic" w:eastAsia="Times New Roman" w:hAnsi="Century Gothic" w:cs="Times New Roman"/>
          <w:lang w:val="en-GB"/>
        </w:rPr>
        <w:t>/era</w:t>
      </w:r>
      <w:r w:rsidRPr="00204FDA">
        <w:rPr>
          <w:rFonts w:ascii="Century Gothic" w:eastAsia="Times New Roman" w:hAnsi="Century Gothic" w:cs="Times New Roman"/>
          <w:lang w:val="en-GB"/>
        </w:rPr>
        <w:t xml:space="preserve"> supposes that each </w:t>
      </w:r>
      <w:r w:rsidR="0053620D">
        <w:rPr>
          <w:rFonts w:ascii="Century Gothic" w:eastAsia="Times New Roman" w:hAnsi="Century Gothic" w:cs="Times New Roman"/>
          <w:lang w:val="en-GB"/>
        </w:rPr>
        <w:t xml:space="preserve">such </w:t>
      </w:r>
      <w:r w:rsidRPr="00204FDA">
        <w:rPr>
          <w:rFonts w:ascii="Century Gothic" w:eastAsia="Times New Roman" w:hAnsi="Century Gothic" w:cs="Times New Roman"/>
          <w:lang w:val="en-GB"/>
        </w:rPr>
        <w:t>time period</w:t>
      </w:r>
      <w:r w:rsidR="0053620D">
        <w:rPr>
          <w:rFonts w:ascii="Century Gothic" w:eastAsia="Times New Roman" w:hAnsi="Century Gothic" w:cs="Times New Roman"/>
          <w:lang w:val="en-GB"/>
        </w:rPr>
        <w:t>ization is</w:t>
      </w:r>
      <w:r w:rsidRPr="00204FDA">
        <w:rPr>
          <w:rFonts w:ascii="Century Gothic" w:eastAsia="Times New Roman" w:hAnsi="Century Gothic" w:cs="Times New Roman"/>
          <w:lang w:val="en-GB"/>
        </w:rPr>
        <w:t xml:space="preserve"> dominated by a singular mode of organizing. As du Gay </w:t>
      </w:r>
      <w:r w:rsidR="00CA79CA">
        <w:rPr>
          <w:rFonts w:ascii="Century Gothic" w:eastAsia="Times New Roman" w:hAnsi="Century Gothic" w:cs="Times New Roman"/>
          <w:lang w:val="en-GB"/>
        </w:rPr>
        <w:t>states</w:t>
      </w:r>
      <w:r w:rsidRPr="00204FDA">
        <w:rPr>
          <w:rFonts w:ascii="Century Gothic" w:eastAsia="Times New Roman" w:hAnsi="Century Gothic" w:cs="Times New Roman"/>
          <w:lang w:val="en-GB"/>
        </w:rPr>
        <w:t xml:space="preserve">: “… reductionism is necessary to any periodization” (2003: 666). </w:t>
      </w:r>
      <w:r w:rsidR="007A4E96" w:rsidRPr="00204FDA">
        <w:rPr>
          <w:rStyle w:val="normaltextrun"/>
          <w:rFonts w:ascii="Century Gothic" w:hAnsi="Century Gothic" w:cs="Times New Roman"/>
        </w:rPr>
        <w:t xml:space="preserve">Dividing </w:t>
      </w:r>
      <w:r w:rsidR="00F54528" w:rsidRPr="00204FDA">
        <w:rPr>
          <w:rStyle w:val="normaltextrun"/>
          <w:rFonts w:ascii="Century Gothic" w:hAnsi="Century Gothic" w:cs="Times New Roman"/>
        </w:rPr>
        <w:t xml:space="preserve">historical </w:t>
      </w:r>
      <w:r w:rsidR="004C60CB">
        <w:rPr>
          <w:rStyle w:val="normaltextrun"/>
          <w:rFonts w:ascii="Century Gothic" w:hAnsi="Century Gothic" w:cs="Times New Roman"/>
        </w:rPr>
        <w:t>time into a bureaucratic age</w:t>
      </w:r>
      <w:r w:rsidR="007A4E96" w:rsidRPr="00204FDA">
        <w:rPr>
          <w:rStyle w:val="normaltextrun"/>
          <w:rFonts w:ascii="Century Gothic" w:hAnsi="Century Gothic" w:cs="Times New Roman"/>
        </w:rPr>
        <w:t xml:space="preserve"> (</w:t>
      </w:r>
      <w:r w:rsidR="00F92E14">
        <w:rPr>
          <w:rStyle w:val="normaltextrun"/>
          <w:rFonts w:ascii="Century Gothic" w:hAnsi="Century Gothic" w:cs="Times New Roman"/>
        </w:rPr>
        <w:t>assumed to be past</w:t>
      </w:r>
      <w:r w:rsidR="007A4E96" w:rsidRPr="00204FDA">
        <w:rPr>
          <w:rStyle w:val="normaltextrun"/>
          <w:rFonts w:ascii="Century Gothic" w:hAnsi="Century Gothic" w:cs="Times New Roman"/>
        </w:rPr>
        <w:t>) and its replacemen</w:t>
      </w:r>
      <w:r w:rsidR="004C60CB">
        <w:rPr>
          <w:rStyle w:val="normaltextrun"/>
          <w:rFonts w:ascii="Century Gothic" w:hAnsi="Century Gothic" w:cs="Times New Roman"/>
        </w:rPr>
        <w:t>t with a post-bureaucratic age</w:t>
      </w:r>
      <w:r w:rsidR="007A4E96" w:rsidRPr="00204FDA">
        <w:rPr>
          <w:rStyle w:val="normaltextrun"/>
          <w:rFonts w:ascii="Century Gothic" w:hAnsi="Century Gothic" w:cs="Times New Roman"/>
        </w:rPr>
        <w:t xml:space="preserve">, supposes (amongst other matters) that the </w:t>
      </w:r>
      <w:r w:rsidR="00C27007" w:rsidRPr="00204FDA">
        <w:rPr>
          <w:rStyle w:val="normaltextrun"/>
          <w:rFonts w:ascii="Century Gothic" w:hAnsi="Century Gothic" w:cs="Times New Roman"/>
        </w:rPr>
        <w:t>organizational value</w:t>
      </w:r>
      <w:r w:rsidR="003A3EBF" w:rsidRPr="00204FDA">
        <w:rPr>
          <w:rStyle w:val="normaltextrun"/>
          <w:rFonts w:ascii="Century Gothic" w:hAnsi="Century Gothic" w:cs="Times New Roman"/>
        </w:rPr>
        <w:t>s, practices, rules, techniques</w:t>
      </w:r>
      <w:r w:rsidR="00F54528" w:rsidRPr="00204FDA">
        <w:rPr>
          <w:rStyle w:val="normaltextrun"/>
          <w:rFonts w:ascii="Century Gothic" w:hAnsi="Century Gothic" w:cs="Times New Roman"/>
        </w:rPr>
        <w:t xml:space="preserve"> have </w:t>
      </w:r>
      <w:r w:rsidR="00CA79CA">
        <w:rPr>
          <w:rStyle w:val="normaltextrun"/>
          <w:rFonts w:ascii="Century Gothic" w:hAnsi="Century Gothic" w:cs="Times New Roman"/>
        </w:rPr>
        <w:t xml:space="preserve">had, </w:t>
      </w:r>
      <w:r w:rsidR="003A3EBF" w:rsidRPr="00204FDA">
        <w:rPr>
          <w:rStyle w:val="normaltextrun"/>
          <w:rFonts w:ascii="Century Gothic" w:hAnsi="Century Gothic" w:cs="Times New Roman"/>
        </w:rPr>
        <w:t>and will have</w:t>
      </w:r>
      <w:r w:rsidR="00CA79CA">
        <w:rPr>
          <w:rStyle w:val="normaltextrun"/>
          <w:rFonts w:ascii="Century Gothic" w:hAnsi="Century Gothic" w:cs="Times New Roman"/>
        </w:rPr>
        <w:t>,</w:t>
      </w:r>
      <w:r w:rsidR="003A3EBF" w:rsidRPr="00204FDA">
        <w:rPr>
          <w:rStyle w:val="normaltextrun"/>
          <w:rFonts w:ascii="Century Gothic" w:hAnsi="Century Gothic" w:cs="Times New Roman"/>
        </w:rPr>
        <w:t xml:space="preserve"> </w:t>
      </w:r>
      <w:r w:rsidR="00204FDA" w:rsidRPr="00204FDA">
        <w:rPr>
          <w:rStyle w:val="normaltextrun"/>
          <w:rFonts w:ascii="Century Gothic" w:hAnsi="Century Gothic" w:cs="Times New Roman"/>
        </w:rPr>
        <w:t>uniformity</w:t>
      </w:r>
      <w:r w:rsidR="00F54528" w:rsidRPr="00204FDA">
        <w:rPr>
          <w:rStyle w:val="normaltextrun"/>
          <w:rFonts w:ascii="Century Gothic" w:hAnsi="Century Gothic" w:cs="Times New Roman"/>
        </w:rPr>
        <w:t xml:space="preserve"> and that the </w:t>
      </w:r>
      <w:r w:rsidR="00204FDA" w:rsidRPr="00204FDA">
        <w:rPr>
          <w:rStyle w:val="normaltextrun"/>
          <w:rFonts w:ascii="Century Gothic" w:hAnsi="Century Gothic" w:cs="Times New Roman"/>
        </w:rPr>
        <w:t>conditions, which will create the new organizational unity,</w:t>
      </w:r>
      <w:r w:rsidR="00F54528" w:rsidRPr="00204FDA">
        <w:rPr>
          <w:rStyle w:val="normaltextrun"/>
          <w:rFonts w:ascii="Century Gothic" w:hAnsi="Century Gothic" w:cs="Times New Roman"/>
        </w:rPr>
        <w:t xml:space="preserve"> are in place</w:t>
      </w:r>
      <w:r w:rsidR="00B54513" w:rsidRPr="00204FDA">
        <w:rPr>
          <w:rStyle w:val="normaltextrun"/>
          <w:rFonts w:ascii="Century Gothic" w:hAnsi="Century Gothic" w:cs="Times New Roman"/>
        </w:rPr>
        <w:t>.</w:t>
      </w:r>
      <w:r w:rsidR="00C27007" w:rsidRPr="00204FDA">
        <w:rPr>
          <w:rStyle w:val="normaltextrun"/>
          <w:rFonts w:ascii="Century Gothic" w:hAnsi="Century Gothic" w:cs="Times New Roman"/>
        </w:rPr>
        <w:t xml:space="preserve"> </w:t>
      </w:r>
    </w:p>
    <w:p w14:paraId="6EAA8980" w14:textId="77777777" w:rsidR="00C27007" w:rsidRPr="00204FDA" w:rsidRDefault="00C27007" w:rsidP="00FF2CDF">
      <w:pPr>
        <w:pStyle w:val="paragraph"/>
        <w:spacing w:before="0" w:beforeAutospacing="0" w:after="0" w:afterAutospacing="0" w:line="360" w:lineRule="auto"/>
        <w:textAlignment w:val="baseline"/>
        <w:rPr>
          <w:rFonts w:ascii="Century Gothic" w:hAnsi="Century Gothic" w:cs="Times New Roman"/>
          <w:sz w:val="24"/>
          <w:szCs w:val="24"/>
        </w:rPr>
      </w:pPr>
      <w:r w:rsidRPr="00204FDA">
        <w:rPr>
          <w:rStyle w:val="eop"/>
          <w:rFonts w:ascii="Century Gothic" w:hAnsi="Century Gothic" w:cs="Times New Roman"/>
          <w:sz w:val="24"/>
          <w:szCs w:val="24"/>
        </w:rPr>
        <w:t> </w:t>
      </w:r>
    </w:p>
    <w:p w14:paraId="1F69F8BA" w14:textId="76B6E437" w:rsidR="00C27007" w:rsidRPr="00204FDA" w:rsidRDefault="00C27007" w:rsidP="00FF2CDF">
      <w:pPr>
        <w:pStyle w:val="paragraph"/>
        <w:spacing w:before="0" w:beforeAutospacing="0" w:after="0" w:afterAutospacing="0" w:line="360" w:lineRule="auto"/>
        <w:textAlignment w:val="baseline"/>
        <w:rPr>
          <w:rFonts w:ascii="Century Gothic" w:hAnsi="Century Gothic" w:cs="Times New Roman"/>
          <w:sz w:val="24"/>
          <w:szCs w:val="24"/>
        </w:rPr>
      </w:pPr>
      <w:r w:rsidRPr="00204FDA">
        <w:rPr>
          <w:rStyle w:val="normaltextrun"/>
          <w:rFonts w:ascii="Century Gothic" w:hAnsi="Century Gothic" w:cs="Times New Roman"/>
          <w:sz w:val="24"/>
          <w:szCs w:val="24"/>
        </w:rPr>
        <w:t>The notion that organization</w:t>
      </w:r>
      <w:r w:rsidR="003A3EBF" w:rsidRPr="00204FDA">
        <w:rPr>
          <w:rStyle w:val="normaltextrun"/>
          <w:rFonts w:ascii="Century Gothic" w:hAnsi="Century Gothic" w:cs="Times New Roman"/>
          <w:sz w:val="24"/>
          <w:szCs w:val="24"/>
        </w:rPr>
        <w:t xml:space="preserve">s are, or should be, unities  - </w:t>
      </w:r>
      <w:r w:rsidRPr="00204FDA">
        <w:rPr>
          <w:rStyle w:val="normaltextrun"/>
          <w:rFonts w:ascii="Century Gothic" w:hAnsi="Century Gothic" w:cs="Times New Roman"/>
          <w:sz w:val="24"/>
          <w:szCs w:val="24"/>
        </w:rPr>
        <w:t>monocratic - is popular among policy makers, management consultancy firms, and in some academic</w:t>
      </w:r>
      <w:r w:rsidR="004C60CB">
        <w:rPr>
          <w:rStyle w:val="normaltextrun"/>
          <w:rFonts w:ascii="Century Gothic" w:hAnsi="Century Gothic" w:cs="Times New Roman"/>
          <w:sz w:val="24"/>
          <w:szCs w:val="24"/>
        </w:rPr>
        <w:t xml:space="preserve"> arena. </w:t>
      </w:r>
      <w:r w:rsidR="0047654C">
        <w:rPr>
          <w:rStyle w:val="normaltextrun"/>
          <w:rFonts w:ascii="Century Gothic" w:hAnsi="Century Gothic" w:cs="Times New Roman"/>
          <w:sz w:val="24"/>
          <w:szCs w:val="24"/>
        </w:rPr>
        <w:t>The latter includes representation of</w:t>
      </w:r>
      <w:r w:rsidR="0047654C" w:rsidRPr="00204FDA">
        <w:rPr>
          <w:rStyle w:val="normaltextrun"/>
          <w:rFonts w:ascii="Century Gothic" w:hAnsi="Century Gothic" w:cs="Times New Roman"/>
          <w:sz w:val="24"/>
          <w:szCs w:val="24"/>
        </w:rPr>
        <w:t xml:space="preserve"> organizations as having a single, common, coherent, organizational culture</w:t>
      </w:r>
      <w:r w:rsidR="0047654C">
        <w:rPr>
          <w:rStyle w:val="normaltextrun"/>
          <w:rFonts w:ascii="Century Gothic" w:hAnsi="Century Gothic" w:cs="Times New Roman"/>
          <w:sz w:val="24"/>
          <w:szCs w:val="24"/>
        </w:rPr>
        <w:t xml:space="preserve"> and the essentialist notion </w:t>
      </w:r>
      <w:r w:rsidR="0047654C" w:rsidRPr="00204FDA">
        <w:rPr>
          <w:rStyle w:val="normaltextrun"/>
          <w:rFonts w:ascii="Century Gothic" w:hAnsi="Century Gothic" w:cs="Times New Roman"/>
          <w:sz w:val="24"/>
          <w:szCs w:val="24"/>
        </w:rPr>
        <w:t>that organizations have ‘core values’ (as descriptive not normative).</w:t>
      </w:r>
      <w:r w:rsidR="0047654C" w:rsidRPr="00204FDA">
        <w:rPr>
          <w:rStyle w:val="apple-converted-space"/>
          <w:rFonts w:ascii="Century Gothic" w:hAnsi="Century Gothic" w:cs="Times New Roman"/>
          <w:sz w:val="24"/>
          <w:szCs w:val="24"/>
        </w:rPr>
        <w:t> </w:t>
      </w:r>
      <w:r w:rsidR="00204FDA" w:rsidRPr="00204FDA">
        <w:rPr>
          <w:rStyle w:val="spellingerror"/>
          <w:rFonts w:ascii="Century Gothic" w:hAnsi="Century Gothic" w:cs="Times New Roman"/>
          <w:sz w:val="24"/>
          <w:szCs w:val="24"/>
        </w:rPr>
        <w:t>Similarly</w:t>
      </w:r>
      <w:r w:rsidRPr="00204FDA">
        <w:rPr>
          <w:rStyle w:val="normaltextrun"/>
          <w:rFonts w:ascii="Century Gothic" w:hAnsi="Century Gothic" w:cs="Times New Roman"/>
          <w:sz w:val="24"/>
          <w:szCs w:val="24"/>
        </w:rPr>
        <w:t>, the idea that there is one-known-replicable-best-way to manage also echoes a (common) coherent view of organizations. </w:t>
      </w:r>
      <w:r w:rsidRPr="00204FDA">
        <w:rPr>
          <w:rStyle w:val="eop"/>
          <w:rFonts w:ascii="Century Gothic" w:hAnsi="Century Gothic" w:cs="Times New Roman"/>
          <w:sz w:val="24"/>
          <w:szCs w:val="24"/>
        </w:rPr>
        <w:t> </w:t>
      </w:r>
    </w:p>
    <w:p w14:paraId="3F77A98C" w14:textId="77777777" w:rsidR="00C27007" w:rsidRPr="00204FDA" w:rsidRDefault="00C27007" w:rsidP="00FF2CDF">
      <w:pPr>
        <w:pStyle w:val="paragraph"/>
        <w:spacing w:before="0" w:beforeAutospacing="0" w:after="0" w:afterAutospacing="0" w:line="360" w:lineRule="auto"/>
        <w:textAlignment w:val="baseline"/>
        <w:rPr>
          <w:rFonts w:ascii="Century Gothic" w:hAnsi="Century Gothic" w:cs="Times New Roman"/>
          <w:sz w:val="24"/>
          <w:szCs w:val="24"/>
        </w:rPr>
      </w:pPr>
      <w:r w:rsidRPr="00204FDA">
        <w:rPr>
          <w:rStyle w:val="eop"/>
          <w:rFonts w:ascii="Century Gothic" w:hAnsi="Century Gothic" w:cs="Times New Roman"/>
          <w:sz w:val="24"/>
          <w:szCs w:val="24"/>
        </w:rPr>
        <w:t> </w:t>
      </w:r>
    </w:p>
    <w:p w14:paraId="6CB03F9E" w14:textId="4D887DE0" w:rsidR="00C27007" w:rsidRPr="00204FDA" w:rsidRDefault="00C27007" w:rsidP="00FF2CDF">
      <w:pPr>
        <w:pStyle w:val="paragraph"/>
        <w:spacing w:before="0" w:beforeAutospacing="0" w:after="0" w:afterAutospacing="0" w:line="360" w:lineRule="auto"/>
        <w:textAlignment w:val="baseline"/>
        <w:rPr>
          <w:rFonts w:ascii="Century Gothic" w:hAnsi="Century Gothic" w:cs="Times New Roman"/>
          <w:sz w:val="24"/>
          <w:szCs w:val="24"/>
        </w:rPr>
      </w:pPr>
      <w:r w:rsidRPr="00204FDA">
        <w:rPr>
          <w:rStyle w:val="normaltextrun"/>
          <w:rFonts w:ascii="Century Gothic" w:hAnsi="Century Gothic" w:cs="Times New Roman"/>
          <w:sz w:val="24"/>
          <w:szCs w:val="24"/>
        </w:rPr>
        <w:t xml:space="preserve">But whilst a monocratic image of organizations remains influential, the dominant view, and that which overwhelmingly underlies </w:t>
      </w:r>
      <w:r w:rsidR="005234B9">
        <w:rPr>
          <w:rStyle w:val="normaltextrun"/>
          <w:rFonts w:ascii="Century Gothic" w:hAnsi="Century Gothic" w:cs="Times New Roman"/>
          <w:sz w:val="24"/>
          <w:szCs w:val="24"/>
        </w:rPr>
        <w:t xml:space="preserve">the </w:t>
      </w:r>
      <w:r w:rsidRPr="00204FDA">
        <w:rPr>
          <w:rStyle w:val="normaltextrun"/>
          <w:rFonts w:ascii="Century Gothic" w:hAnsi="Century Gothic" w:cs="Times New Roman"/>
          <w:sz w:val="24"/>
          <w:szCs w:val="24"/>
        </w:rPr>
        <w:t xml:space="preserve">notion of organizations in most leading scholarly journals, is </w:t>
      </w:r>
      <w:r w:rsidR="00BC773F">
        <w:rPr>
          <w:rStyle w:val="normaltextrun"/>
          <w:rFonts w:ascii="Century Gothic" w:hAnsi="Century Gothic" w:cs="Times New Roman"/>
          <w:sz w:val="24"/>
          <w:szCs w:val="24"/>
        </w:rPr>
        <w:t xml:space="preserve">that organization </w:t>
      </w:r>
      <w:r w:rsidRPr="00204FDA">
        <w:rPr>
          <w:rStyle w:val="normaltextrun"/>
          <w:rFonts w:ascii="Century Gothic" w:hAnsi="Century Gothic" w:cs="Times New Roman"/>
          <w:sz w:val="24"/>
          <w:szCs w:val="24"/>
        </w:rPr>
        <w:t>- to paraphrase anthropologist</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Edward Burnet Tylor</w:t>
      </w:r>
      <w:r w:rsidRPr="00204FDA">
        <w:rPr>
          <w:rStyle w:val="apple-converted-space"/>
          <w:rFonts w:ascii="Century Gothic" w:hAnsi="Century Gothic" w:cs="Times New Roman"/>
          <w:sz w:val="24"/>
          <w:szCs w:val="24"/>
        </w:rPr>
        <w:t> </w:t>
      </w:r>
      <w:r w:rsidR="005234B9">
        <w:rPr>
          <w:rStyle w:val="normaltextrun"/>
          <w:rFonts w:ascii="Century Gothic" w:hAnsi="Century Gothic" w:cs="Times New Roman"/>
          <w:sz w:val="24"/>
          <w:szCs w:val="24"/>
        </w:rPr>
        <w:t>–</w:t>
      </w:r>
      <w:r w:rsidRPr="00204FDA">
        <w:rPr>
          <w:rStyle w:val="apple-converted-space"/>
          <w:rFonts w:ascii="Century Gothic" w:hAnsi="Century Gothic" w:cs="Times New Roman"/>
          <w:sz w:val="24"/>
          <w:szCs w:val="24"/>
        </w:rPr>
        <w:t> </w:t>
      </w:r>
      <w:r w:rsidR="005234B9">
        <w:rPr>
          <w:rStyle w:val="apple-converted-space"/>
          <w:rFonts w:ascii="Century Gothic" w:hAnsi="Century Gothic" w:cs="Times New Roman"/>
          <w:sz w:val="24"/>
          <w:szCs w:val="24"/>
        </w:rPr>
        <w:t xml:space="preserve">is </w:t>
      </w:r>
      <w:r w:rsidRPr="00204FDA">
        <w:rPr>
          <w:rStyle w:val="normaltextrun"/>
          <w:rFonts w:ascii="Century Gothic" w:hAnsi="Century Gothic" w:cs="Times New Roman"/>
          <w:sz w:val="24"/>
          <w:szCs w:val="24"/>
        </w:rPr>
        <w:t>a thing of “shreds and patches”</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(in</w:t>
      </w:r>
      <w:r w:rsidRPr="00204FDA">
        <w:rPr>
          <w:rStyle w:val="apple-converted-space"/>
          <w:rFonts w:ascii="Century Gothic" w:hAnsi="Century Gothic" w:cs="Times New Roman"/>
          <w:sz w:val="24"/>
          <w:szCs w:val="24"/>
        </w:rPr>
        <w:t> </w:t>
      </w:r>
      <w:r w:rsidRPr="00204FDA">
        <w:rPr>
          <w:rStyle w:val="spellingerror"/>
          <w:rFonts w:ascii="Century Gothic" w:hAnsi="Century Gothic" w:cs="Times New Roman"/>
          <w:sz w:val="24"/>
          <w:szCs w:val="24"/>
        </w:rPr>
        <w:t>Smelser</w:t>
      </w:r>
      <w:r w:rsidRPr="00204FDA">
        <w:rPr>
          <w:rStyle w:val="normaltextrun"/>
          <w:rFonts w:ascii="Century Gothic" w:hAnsi="Century Gothic" w:cs="Times New Roman"/>
          <w:sz w:val="24"/>
          <w:szCs w:val="24"/>
        </w:rPr>
        <w:t>, 1992: 5)</w:t>
      </w:r>
      <w:r w:rsidR="00F54528" w:rsidRPr="00204FDA">
        <w:rPr>
          <w:rStyle w:val="normaltextrun"/>
          <w:rFonts w:ascii="Century Gothic" w:hAnsi="Century Gothic" w:cs="Times New Roman"/>
          <w:sz w:val="24"/>
          <w:szCs w:val="24"/>
        </w:rPr>
        <w:t>.</w:t>
      </w:r>
      <w:r w:rsidRPr="00204FDA">
        <w:rPr>
          <w:rStyle w:val="normaltextrun"/>
          <w:rFonts w:ascii="Century Gothic" w:hAnsi="Century Gothic" w:cs="Times New Roman"/>
          <w:sz w:val="24"/>
          <w:szCs w:val="24"/>
        </w:rPr>
        <w:t xml:space="preserve"> In contrast to a unified conception of organization, that literature</w:t>
      </w:r>
      <w:r w:rsidR="008A393E">
        <w:rPr>
          <w:rStyle w:val="normaltextrun"/>
          <w:rFonts w:ascii="Century Gothic" w:hAnsi="Century Gothic" w:cs="Times New Roman"/>
          <w:sz w:val="24"/>
          <w:szCs w:val="24"/>
        </w:rPr>
        <w:t xml:space="preserve"> largely conceives organization</w:t>
      </w:r>
      <w:r w:rsidRPr="00204FDA">
        <w:rPr>
          <w:rStyle w:val="normaltextrun"/>
          <w:rFonts w:ascii="Century Gothic" w:hAnsi="Century Gothic" w:cs="Times New Roman"/>
          <w:sz w:val="24"/>
          <w:szCs w:val="24"/>
        </w:rPr>
        <w:t xml:space="preserve"> </w:t>
      </w:r>
      <w:r w:rsidR="00F92E14">
        <w:rPr>
          <w:rStyle w:val="normaltextrun"/>
          <w:rFonts w:ascii="Century Gothic" w:hAnsi="Century Gothic" w:cs="Times New Roman"/>
          <w:sz w:val="24"/>
          <w:szCs w:val="24"/>
        </w:rPr>
        <w:t>as</w:t>
      </w:r>
      <w:r w:rsidR="00FE7FD8" w:rsidRPr="00204FDA">
        <w:rPr>
          <w:rStyle w:val="normaltextrun"/>
          <w:rFonts w:ascii="Century Gothic" w:hAnsi="Century Gothic" w:cs="Times New Roman"/>
          <w:sz w:val="24"/>
          <w:szCs w:val="24"/>
        </w:rPr>
        <w:t xml:space="preserve"> a mosaic of</w:t>
      </w:r>
      <w:r w:rsidRPr="00204FDA">
        <w:rPr>
          <w:rStyle w:val="normaltextrun"/>
          <w:rFonts w:ascii="Century Gothic" w:hAnsi="Century Gothic" w:cs="Times New Roman"/>
          <w:sz w:val="24"/>
          <w:szCs w:val="24"/>
        </w:rPr>
        <w:t xml:space="preserve"> conflict, contradiction, paradox, ambiguit</w:t>
      </w:r>
      <w:r w:rsidR="00FE7FD8" w:rsidRPr="00204FDA">
        <w:rPr>
          <w:rStyle w:val="normaltextrun"/>
          <w:rFonts w:ascii="Century Gothic" w:hAnsi="Century Gothic" w:cs="Times New Roman"/>
          <w:sz w:val="24"/>
          <w:szCs w:val="24"/>
        </w:rPr>
        <w:t xml:space="preserve">y, heterogeneity, </w:t>
      </w:r>
      <w:r w:rsidR="00204FDA" w:rsidRPr="00204FDA">
        <w:rPr>
          <w:rStyle w:val="normaltextrun"/>
          <w:rFonts w:ascii="Century Gothic" w:hAnsi="Century Gothic" w:cs="Times New Roman"/>
          <w:sz w:val="24"/>
          <w:szCs w:val="24"/>
        </w:rPr>
        <w:t>and resistance</w:t>
      </w:r>
      <w:r w:rsidR="00FE7FD8" w:rsidRPr="00204FDA">
        <w:rPr>
          <w:rStyle w:val="normaltextrun"/>
          <w:rFonts w:ascii="Century Gothic" w:hAnsi="Century Gothic" w:cs="Times New Roman"/>
          <w:sz w:val="24"/>
          <w:szCs w:val="24"/>
        </w:rPr>
        <w:t xml:space="preserve"> - </w:t>
      </w:r>
      <w:r w:rsidRPr="00204FDA">
        <w:rPr>
          <w:rStyle w:val="normaltextrun"/>
          <w:rFonts w:ascii="Century Gothic" w:hAnsi="Century Gothic" w:cs="Times New Roman"/>
          <w:sz w:val="24"/>
          <w:szCs w:val="24"/>
        </w:rPr>
        <w:t>not as sites of  “mystic harmony” (</w:t>
      </w:r>
      <w:r w:rsidR="00DC7C12">
        <w:rPr>
          <w:rStyle w:val="normaltextrun"/>
          <w:rFonts w:ascii="Century Gothic" w:hAnsi="Century Gothic" w:cs="Times New Roman"/>
          <w:sz w:val="24"/>
          <w:szCs w:val="24"/>
        </w:rPr>
        <w:t>Geertz</w:t>
      </w:r>
      <w:r w:rsidRPr="008A393E">
        <w:rPr>
          <w:rStyle w:val="normaltextrun"/>
          <w:rFonts w:ascii="Century Gothic" w:hAnsi="Century Gothic" w:cs="Times New Roman"/>
          <w:sz w:val="24"/>
          <w:szCs w:val="24"/>
        </w:rPr>
        <w:t>,</w:t>
      </w:r>
      <w:r w:rsidR="008A393E" w:rsidRPr="008A393E">
        <w:rPr>
          <w:rStyle w:val="normaltextrun"/>
          <w:rFonts w:ascii="Century Gothic" w:hAnsi="Century Gothic" w:cs="Times New Roman"/>
          <w:sz w:val="24"/>
          <w:szCs w:val="24"/>
        </w:rPr>
        <w:t xml:space="preserve"> </w:t>
      </w:r>
      <w:r w:rsidR="008A393E" w:rsidRPr="008A393E">
        <w:rPr>
          <w:rFonts w:ascii="Century Gothic" w:hAnsi="Century Gothic"/>
          <w:sz w:val="24"/>
          <w:szCs w:val="24"/>
        </w:rPr>
        <w:t>1965: 145</w:t>
      </w:r>
      <w:r w:rsidRPr="008A393E">
        <w:rPr>
          <w:rStyle w:val="normaltextrun"/>
          <w:rFonts w:ascii="Century Gothic" w:hAnsi="Century Gothic" w:cs="Times New Roman"/>
          <w:sz w:val="24"/>
          <w:szCs w:val="24"/>
        </w:rPr>
        <w:t>)</w:t>
      </w:r>
      <w:r w:rsidR="007143D0">
        <w:rPr>
          <w:rStyle w:val="normaltextrun"/>
          <w:rFonts w:ascii="Century Gothic" w:hAnsi="Century Gothic" w:cs="Times New Roman"/>
          <w:sz w:val="24"/>
          <w:szCs w:val="24"/>
        </w:rPr>
        <w:t>(Fink,</w:t>
      </w:r>
      <w:r w:rsidR="00602F23">
        <w:rPr>
          <w:rStyle w:val="normaltextrun"/>
          <w:rFonts w:ascii="Century Gothic" w:hAnsi="Century Gothic" w:cs="Times New Roman"/>
          <w:sz w:val="24"/>
          <w:szCs w:val="24"/>
        </w:rPr>
        <w:t xml:space="preserve"> et al., 2012</w:t>
      </w:r>
      <w:r w:rsidR="00B22330">
        <w:rPr>
          <w:rStyle w:val="normaltextrun"/>
          <w:rFonts w:ascii="Century Gothic" w:hAnsi="Century Gothic" w:cs="Times New Roman"/>
          <w:sz w:val="24"/>
          <w:szCs w:val="24"/>
        </w:rPr>
        <w:t>; Martin, 2002</w:t>
      </w:r>
      <w:r w:rsidR="00602F23">
        <w:rPr>
          <w:rStyle w:val="normaltextrun"/>
          <w:rFonts w:ascii="Century Gothic" w:hAnsi="Century Gothic" w:cs="Times New Roman"/>
          <w:sz w:val="24"/>
          <w:szCs w:val="24"/>
        </w:rPr>
        <w:t>)</w:t>
      </w:r>
      <w:r w:rsidRPr="008A393E">
        <w:rPr>
          <w:rStyle w:val="normaltextrun"/>
          <w:rFonts w:ascii="Century Gothic" w:hAnsi="Century Gothic" w:cs="Times New Roman"/>
          <w:sz w:val="24"/>
          <w:szCs w:val="24"/>
        </w:rPr>
        <w:t>. </w:t>
      </w:r>
      <w:r w:rsidR="00DC7C12">
        <w:rPr>
          <w:rStyle w:val="normaltextrun"/>
          <w:rFonts w:ascii="Century Gothic" w:hAnsi="Century Gothic" w:cs="Times New Roman"/>
          <w:sz w:val="24"/>
          <w:szCs w:val="24"/>
        </w:rPr>
        <w:t>An organization is a historically contingent</w:t>
      </w:r>
      <w:r w:rsidRPr="00204FDA">
        <w:rPr>
          <w:rStyle w:val="normaltextrun"/>
          <w:rFonts w:ascii="Century Gothic" w:hAnsi="Century Gothic" w:cs="Times New Roman"/>
          <w:sz w:val="24"/>
          <w:szCs w:val="24"/>
        </w:rPr>
        <w:t xml:space="preserve"> </w:t>
      </w:r>
      <w:r w:rsidR="00DC7C12">
        <w:rPr>
          <w:rStyle w:val="normaltextrun"/>
          <w:rFonts w:ascii="Century Gothic" w:hAnsi="Century Gothic" w:cs="Times New Roman"/>
          <w:sz w:val="24"/>
          <w:szCs w:val="24"/>
        </w:rPr>
        <w:t xml:space="preserve">conjunction of disparate characteristics that do not fit together coherently. </w:t>
      </w:r>
      <w:r w:rsidRPr="00204FDA">
        <w:rPr>
          <w:rStyle w:val="normaltextrun"/>
          <w:rFonts w:ascii="Century Gothic" w:hAnsi="Century Gothic" w:cs="Times New Roman"/>
          <w:sz w:val="24"/>
          <w:szCs w:val="24"/>
        </w:rPr>
        <w:t xml:space="preserve">Recall that Weber did not represent his descriptions of bureaucracy as </w:t>
      </w:r>
      <w:r w:rsidR="00532211" w:rsidRPr="00204FDA">
        <w:rPr>
          <w:rStyle w:val="normaltextrun"/>
          <w:rFonts w:ascii="Century Gothic" w:hAnsi="Century Gothic" w:cs="Times New Roman"/>
          <w:sz w:val="24"/>
          <w:szCs w:val="24"/>
        </w:rPr>
        <w:t xml:space="preserve">an empirical </w:t>
      </w:r>
      <w:r w:rsidRPr="00204FDA">
        <w:rPr>
          <w:rStyle w:val="normaltextrun"/>
          <w:rFonts w:ascii="Century Gothic" w:hAnsi="Century Gothic" w:cs="Times New Roman"/>
          <w:sz w:val="24"/>
          <w:szCs w:val="24"/>
        </w:rPr>
        <w:t>description of organizations</w:t>
      </w:r>
      <w:r w:rsidR="0063685F">
        <w:rPr>
          <w:rStyle w:val="normaltextrun"/>
          <w:rFonts w:ascii="Century Gothic" w:hAnsi="Century Gothic" w:cs="Times New Roman"/>
          <w:sz w:val="24"/>
          <w:szCs w:val="24"/>
        </w:rPr>
        <w:t>,</w:t>
      </w:r>
      <w:r w:rsidR="007743E1">
        <w:rPr>
          <w:rStyle w:val="normaltextrun"/>
          <w:rFonts w:ascii="Century Gothic" w:hAnsi="Century Gothic" w:cs="Times New Roman"/>
          <w:sz w:val="24"/>
          <w:szCs w:val="24"/>
        </w:rPr>
        <w:t xml:space="preserve"> but as an ideal/pure</w:t>
      </w:r>
      <w:r w:rsidRPr="00204FDA">
        <w:rPr>
          <w:rStyle w:val="normaltextrun"/>
          <w:rFonts w:ascii="Century Gothic" w:hAnsi="Century Gothic" w:cs="Times New Roman"/>
          <w:sz w:val="24"/>
          <w:szCs w:val="24"/>
        </w:rPr>
        <w:t xml:space="preserve"> type. </w:t>
      </w:r>
      <w:r w:rsidRPr="00204FDA">
        <w:rPr>
          <w:rStyle w:val="eop"/>
          <w:rFonts w:ascii="Century Gothic" w:hAnsi="Century Gothic" w:cs="Times New Roman"/>
          <w:sz w:val="24"/>
          <w:szCs w:val="24"/>
        </w:rPr>
        <w:t> </w:t>
      </w:r>
      <w:r w:rsidR="00EA365C">
        <w:rPr>
          <w:rStyle w:val="eop"/>
          <w:rFonts w:ascii="Century Gothic" w:hAnsi="Century Gothic" w:cs="Times New Roman"/>
          <w:sz w:val="24"/>
          <w:szCs w:val="24"/>
        </w:rPr>
        <w:t>As</w:t>
      </w:r>
      <w:r w:rsidR="002B1222">
        <w:rPr>
          <w:rStyle w:val="eop"/>
          <w:rFonts w:ascii="Century Gothic" w:hAnsi="Century Gothic" w:cs="Times New Roman"/>
          <w:sz w:val="24"/>
          <w:szCs w:val="24"/>
        </w:rPr>
        <w:t xml:space="preserve"> B</w:t>
      </w:r>
      <w:r w:rsidR="0063685F">
        <w:rPr>
          <w:rStyle w:val="eop"/>
          <w:rFonts w:ascii="Century Gothic" w:hAnsi="Century Gothic" w:cs="Times New Roman"/>
          <w:sz w:val="24"/>
          <w:szCs w:val="24"/>
        </w:rPr>
        <w:t xml:space="preserve">romley and Meyer </w:t>
      </w:r>
      <w:r w:rsidR="00FB7ABD">
        <w:rPr>
          <w:rStyle w:val="eop"/>
          <w:rFonts w:ascii="Century Gothic" w:hAnsi="Century Gothic" w:cs="Times New Roman"/>
          <w:sz w:val="24"/>
          <w:szCs w:val="24"/>
        </w:rPr>
        <w:t>observe,</w:t>
      </w:r>
      <w:r w:rsidR="0063685F">
        <w:rPr>
          <w:rStyle w:val="eop"/>
          <w:rFonts w:ascii="Century Gothic" w:hAnsi="Century Gothic" w:cs="Times New Roman"/>
          <w:sz w:val="24"/>
          <w:szCs w:val="24"/>
        </w:rPr>
        <w:t xml:space="preserve"> “</w:t>
      </w:r>
      <w:r w:rsidR="00CE0F14">
        <w:rPr>
          <w:rStyle w:val="eop"/>
          <w:rFonts w:ascii="Century Gothic" w:hAnsi="Century Gothic" w:cs="Times New Roman"/>
          <w:sz w:val="24"/>
          <w:szCs w:val="24"/>
        </w:rPr>
        <w:t>bureaucracies</w:t>
      </w:r>
      <w:r w:rsidR="002B1222">
        <w:rPr>
          <w:rStyle w:val="eop"/>
          <w:rFonts w:ascii="Century Gothic" w:hAnsi="Century Gothic" w:cs="Times New Roman"/>
          <w:sz w:val="24"/>
          <w:szCs w:val="24"/>
        </w:rPr>
        <w:t xml:space="preserve"> never worked according to</w:t>
      </w:r>
      <w:r w:rsidR="00C70E9E">
        <w:rPr>
          <w:rStyle w:val="eop"/>
          <w:rFonts w:ascii="Century Gothic" w:hAnsi="Century Gothic" w:cs="Times New Roman"/>
          <w:sz w:val="24"/>
          <w:szCs w:val="24"/>
        </w:rPr>
        <w:t xml:space="preserve"> [that] the</w:t>
      </w:r>
      <w:r w:rsidR="00EA365C">
        <w:rPr>
          <w:rStyle w:val="eop"/>
          <w:rFonts w:ascii="Century Gothic" w:hAnsi="Century Gothic" w:cs="Times New Roman"/>
          <w:sz w:val="24"/>
          <w:szCs w:val="24"/>
        </w:rPr>
        <w:t>o</w:t>
      </w:r>
      <w:r w:rsidR="00C70E9E">
        <w:rPr>
          <w:rStyle w:val="eop"/>
          <w:rFonts w:ascii="Century Gothic" w:hAnsi="Century Gothic" w:cs="Times New Roman"/>
          <w:sz w:val="24"/>
          <w:szCs w:val="24"/>
        </w:rPr>
        <w:t xml:space="preserve">ry” (2015: 11). </w:t>
      </w:r>
    </w:p>
    <w:p w14:paraId="3424B457" w14:textId="77777777" w:rsidR="001A0863" w:rsidRPr="00204FDA" w:rsidRDefault="00C27007" w:rsidP="00FF2CDF">
      <w:pPr>
        <w:spacing w:line="360" w:lineRule="auto"/>
        <w:rPr>
          <w:rStyle w:val="apple-converted-space"/>
          <w:rFonts w:ascii="Century Gothic" w:hAnsi="Century Gothic" w:cs="Times New Roman"/>
        </w:rPr>
      </w:pPr>
      <w:r w:rsidRPr="00204FDA">
        <w:rPr>
          <w:rStyle w:val="eop"/>
          <w:rFonts w:ascii="Century Gothic" w:hAnsi="Century Gothic" w:cs="Times New Roman"/>
        </w:rPr>
        <w:t> </w:t>
      </w:r>
    </w:p>
    <w:p w14:paraId="122D2D85" w14:textId="4E00669B" w:rsidR="00934147" w:rsidRPr="00204FDA" w:rsidRDefault="00E65794" w:rsidP="00FF2CDF">
      <w:pPr>
        <w:pStyle w:val="paragraph"/>
        <w:spacing w:before="0" w:beforeAutospacing="0" w:after="0" w:afterAutospacing="0" w:line="360" w:lineRule="auto"/>
        <w:textAlignment w:val="baseline"/>
        <w:rPr>
          <w:rStyle w:val="apple-converted-space"/>
          <w:rFonts w:ascii="Century Gothic" w:hAnsi="Century Gothic" w:cs="Times New Roman"/>
          <w:sz w:val="24"/>
          <w:szCs w:val="24"/>
        </w:rPr>
      </w:pPr>
      <w:r w:rsidRPr="00204FDA">
        <w:rPr>
          <w:rStyle w:val="spellingerror"/>
          <w:rFonts w:ascii="Century Gothic" w:hAnsi="Century Gothic" w:cs="Times New Roman"/>
          <w:sz w:val="24"/>
          <w:szCs w:val="24"/>
        </w:rPr>
        <w:t xml:space="preserve">Was past </w:t>
      </w:r>
      <w:r w:rsidR="00204FDA" w:rsidRPr="00204FDA">
        <w:rPr>
          <w:rStyle w:val="spellingerror"/>
          <w:rFonts w:ascii="Century Gothic" w:hAnsi="Century Gothic" w:cs="Times New Roman"/>
          <w:sz w:val="24"/>
          <w:szCs w:val="24"/>
        </w:rPr>
        <w:t>organizing</w:t>
      </w:r>
      <w:r w:rsidRPr="00204FDA">
        <w:rPr>
          <w:rStyle w:val="spellingerror"/>
          <w:rFonts w:ascii="Century Gothic" w:hAnsi="Century Gothic" w:cs="Times New Roman"/>
          <w:sz w:val="24"/>
          <w:szCs w:val="24"/>
        </w:rPr>
        <w:t xml:space="preserve"> uniformly bureaucratic? If we </w:t>
      </w:r>
      <w:r w:rsidR="0053620D">
        <w:rPr>
          <w:rStyle w:val="spellingerror"/>
          <w:rFonts w:ascii="Century Gothic" w:hAnsi="Century Gothic" w:cs="Times New Roman"/>
          <w:sz w:val="24"/>
          <w:szCs w:val="24"/>
        </w:rPr>
        <w:t>are in a post-bureaucratic age, the past ‘age</w:t>
      </w:r>
      <w:r w:rsidRPr="00204FDA">
        <w:rPr>
          <w:rStyle w:val="spellingerror"/>
          <w:rFonts w:ascii="Century Gothic" w:hAnsi="Century Gothic" w:cs="Times New Roman"/>
          <w:sz w:val="24"/>
          <w:szCs w:val="24"/>
        </w:rPr>
        <w:t>’ must have been purely bureaucratic – the fut</w:t>
      </w:r>
      <w:r w:rsidR="005E2269" w:rsidRPr="00204FDA">
        <w:rPr>
          <w:rStyle w:val="spellingerror"/>
          <w:rFonts w:ascii="Century Gothic" w:hAnsi="Century Gothic" w:cs="Times New Roman"/>
          <w:sz w:val="24"/>
          <w:szCs w:val="24"/>
        </w:rPr>
        <w:t>ure free of bureaucracy. But the past was not pure</w:t>
      </w:r>
      <w:r w:rsidR="00A35EEE">
        <w:rPr>
          <w:rStyle w:val="spellingerror"/>
          <w:rFonts w:ascii="Century Gothic" w:hAnsi="Century Gothic" w:cs="Times New Roman"/>
          <w:sz w:val="24"/>
          <w:szCs w:val="24"/>
        </w:rPr>
        <w:t xml:space="preserve"> (Katz and </w:t>
      </w:r>
      <w:r w:rsidR="00A11D8C">
        <w:rPr>
          <w:rStyle w:val="spellingerror"/>
          <w:rFonts w:ascii="Century Gothic" w:hAnsi="Century Gothic" w:cs="Times New Roman"/>
          <w:sz w:val="24"/>
          <w:szCs w:val="24"/>
        </w:rPr>
        <w:t>Eisenstaedt</w:t>
      </w:r>
      <w:r w:rsidR="00A35EEE">
        <w:rPr>
          <w:rStyle w:val="spellingerror"/>
          <w:rFonts w:ascii="Century Gothic" w:hAnsi="Century Gothic" w:cs="Times New Roman"/>
          <w:sz w:val="24"/>
          <w:szCs w:val="24"/>
        </w:rPr>
        <w:t>, 1960)</w:t>
      </w:r>
      <w:r w:rsidR="005E2269" w:rsidRPr="00204FDA">
        <w:rPr>
          <w:rStyle w:val="spellingerror"/>
          <w:rFonts w:ascii="Century Gothic" w:hAnsi="Century Gothic" w:cs="Times New Roman"/>
          <w:sz w:val="24"/>
          <w:szCs w:val="24"/>
        </w:rPr>
        <w:t>. H</w:t>
      </w:r>
      <w:r w:rsidR="005E2269" w:rsidRPr="00204FDA">
        <w:rPr>
          <w:rStyle w:val="normaltextrun"/>
          <w:rFonts w:ascii="Century Gothic" w:hAnsi="Century Gothic" w:cs="Times New Roman"/>
          <w:sz w:val="24"/>
          <w:szCs w:val="24"/>
        </w:rPr>
        <w:t xml:space="preserve">istorical examples </w:t>
      </w:r>
      <w:r w:rsidR="00934147" w:rsidRPr="00204FDA">
        <w:rPr>
          <w:rStyle w:val="spellingerror"/>
          <w:rFonts w:ascii="Century Gothic" w:hAnsi="Century Gothic" w:cs="Times New Roman"/>
          <w:sz w:val="24"/>
          <w:szCs w:val="24"/>
        </w:rPr>
        <w:t>of</w:t>
      </w:r>
      <w:r w:rsidR="00C27007" w:rsidRPr="00204FDA">
        <w:rPr>
          <w:rStyle w:val="normaltextrun"/>
          <w:rFonts w:ascii="Century Gothic" w:hAnsi="Century Gothic" w:cs="Times New Roman"/>
          <w:sz w:val="24"/>
          <w:szCs w:val="24"/>
        </w:rPr>
        <w:t xml:space="preserve"> soft-</w:t>
      </w:r>
      <w:r w:rsidR="005E2269" w:rsidRPr="00204FDA">
        <w:rPr>
          <w:rStyle w:val="normaltextrun"/>
          <w:rFonts w:ascii="Century Gothic" w:hAnsi="Century Gothic" w:cs="Times New Roman"/>
          <w:sz w:val="24"/>
          <w:szCs w:val="24"/>
        </w:rPr>
        <w:t>bureaucratic,</w:t>
      </w:r>
      <w:r w:rsidR="00C27007" w:rsidRPr="00204FDA">
        <w:rPr>
          <w:rStyle w:val="normaltextrun"/>
          <w:rFonts w:ascii="Century Gothic" w:hAnsi="Century Gothic" w:cs="Times New Roman"/>
          <w:sz w:val="24"/>
          <w:szCs w:val="24"/>
        </w:rPr>
        <w:t xml:space="preserve"> or non-bureaucratic</w:t>
      </w:r>
      <w:r w:rsidR="00B54513" w:rsidRPr="00204FDA">
        <w:rPr>
          <w:rStyle w:val="normaltextrun"/>
          <w:rFonts w:ascii="Century Gothic" w:hAnsi="Century Gothic" w:cs="Times New Roman"/>
          <w:sz w:val="24"/>
          <w:szCs w:val="24"/>
        </w:rPr>
        <w:t>,</w:t>
      </w:r>
      <w:r w:rsidR="00C27007" w:rsidRPr="00204FDA">
        <w:rPr>
          <w:rStyle w:val="normaltextrun"/>
          <w:rFonts w:ascii="Century Gothic" w:hAnsi="Century Gothic" w:cs="Times New Roman"/>
          <w:sz w:val="24"/>
          <w:szCs w:val="24"/>
        </w:rPr>
        <w:t xml:space="preserve"> features can </w:t>
      </w:r>
      <w:r w:rsidR="00934147" w:rsidRPr="00204FDA">
        <w:rPr>
          <w:rStyle w:val="normaltextrun"/>
          <w:rFonts w:ascii="Century Gothic" w:hAnsi="Century Gothic" w:cs="Times New Roman"/>
          <w:sz w:val="24"/>
          <w:szCs w:val="24"/>
        </w:rPr>
        <w:t xml:space="preserve">readily </w:t>
      </w:r>
      <w:r w:rsidR="005E2269" w:rsidRPr="00204FDA">
        <w:rPr>
          <w:rStyle w:val="normaltextrun"/>
          <w:rFonts w:ascii="Century Gothic" w:hAnsi="Century Gothic" w:cs="Times New Roman"/>
          <w:sz w:val="24"/>
          <w:szCs w:val="24"/>
        </w:rPr>
        <w:t>be found</w:t>
      </w:r>
      <w:r w:rsidR="00C27007" w:rsidRPr="00204FDA">
        <w:rPr>
          <w:rStyle w:val="normaltextrun"/>
          <w:rFonts w:ascii="Century Gothic" w:hAnsi="Century Gothic" w:cs="Times New Roman"/>
          <w:sz w:val="24"/>
          <w:szCs w:val="24"/>
        </w:rPr>
        <w:t>.</w:t>
      </w:r>
      <w:r w:rsidR="00C27007" w:rsidRPr="00204FDA">
        <w:rPr>
          <w:rStyle w:val="apple-converted-space"/>
          <w:rFonts w:ascii="Century Gothic" w:hAnsi="Century Gothic" w:cs="Times New Roman"/>
          <w:sz w:val="24"/>
          <w:szCs w:val="24"/>
        </w:rPr>
        <w:t> </w:t>
      </w:r>
      <w:r w:rsidR="0053648D" w:rsidRPr="00204FDA">
        <w:rPr>
          <w:rStyle w:val="apple-converted-space"/>
          <w:rFonts w:ascii="Century Gothic" w:hAnsi="Century Gothic" w:cs="Times New Roman"/>
          <w:sz w:val="24"/>
          <w:szCs w:val="24"/>
        </w:rPr>
        <w:t xml:space="preserve"> </w:t>
      </w:r>
      <w:r w:rsidR="0063685F">
        <w:rPr>
          <w:rStyle w:val="apple-converted-space"/>
          <w:rFonts w:ascii="Century Gothic" w:hAnsi="Century Gothic" w:cs="Times New Roman"/>
          <w:sz w:val="24"/>
          <w:szCs w:val="24"/>
        </w:rPr>
        <w:t>Two examples.</w:t>
      </w:r>
    </w:p>
    <w:p w14:paraId="03C7AAF4" w14:textId="77777777" w:rsidR="00934147" w:rsidRPr="00204FDA" w:rsidRDefault="00934147" w:rsidP="00FF2CDF">
      <w:pPr>
        <w:pStyle w:val="paragraph"/>
        <w:spacing w:before="0" w:beforeAutospacing="0" w:after="0" w:afterAutospacing="0" w:line="360" w:lineRule="auto"/>
        <w:textAlignment w:val="baseline"/>
        <w:rPr>
          <w:rStyle w:val="apple-converted-space"/>
          <w:rFonts w:ascii="Century Gothic" w:hAnsi="Century Gothic" w:cs="Times New Roman"/>
          <w:sz w:val="24"/>
          <w:szCs w:val="24"/>
        </w:rPr>
      </w:pPr>
    </w:p>
    <w:p w14:paraId="2F36CEBB" w14:textId="00B077CC" w:rsidR="001D565C" w:rsidRPr="00823F36" w:rsidRDefault="009B54B1" w:rsidP="00FF2CDF">
      <w:pPr>
        <w:spacing w:line="360" w:lineRule="auto"/>
        <w:rPr>
          <w:rFonts w:ascii="Century Gothic" w:eastAsia="Times New Roman" w:hAnsi="Century Gothic" w:cs="Times New Roman"/>
          <w:color w:val="222222"/>
          <w:shd w:val="clear" w:color="auto" w:fill="FFFFFF"/>
          <w:lang w:val="en-GB"/>
        </w:rPr>
      </w:pPr>
      <w:r w:rsidRPr="009B54B1">
        <w:rPr>
          <w:rFonts w:ascii="Century Gothic" w:eastAsia="Times New Roman" w:hAnsi="Century Gothic" w:cs="Times New Roman"/>
          <w:i/>
          <w:color w:val="222222"/>
          <w:shd w:val="clear" w:color="auto" w:fill="FFFFFF"/>
          <w:lang w:val="en-GB"/>
        </w:rPr>
        <w:t>Nazi Germany</w:t>
      </w:r>
      <w:r>
        <w:rPr>
          <w:rFonts w:ascii="Century Gothic" w:eastAsia="Times New Roman" w:hAnsi="Century Gothic" w:cs="Times New Roman"/>
          <w:color w:val="222222"/>
          <w:shd w:val="clear" w:color="auto" w:fill="FFFFFF"/>
          <w:lang w:val="en-GB"/>
        </w:rPr>
        <w:t xml:space="preserve">: </w:t>
      </w:r>
      <w:r w:rsidR="00F92C11">
        <w:rPr>
          <w:rFonts w:ascii="Century Gothic" w:eastAsia="Times New Roman" w:hAnsi="Century Gothic" w:cs="Times New Roman"/>
          <w:color w:val="222222"/>
          <w:shd w:val="clear" w:color="auto" w:fill="FFFFFF"/>
          <w:lang w:val="en-GB"/>
        </w:rPr>
        <w:t>Organization in</w:t>
      </w:r>
      <w:r w:rsidR="0063685F">
        <w:rPr>
          <w:rFonts w:ascii="Century Gothic" w:eastAsia="Times New Roman" w:hAnsi="Century Gothic" w:cs="Times New Roman"/>
          <w:color w:val="222222"/>
          <w:shd w:val="clear" w:color="auto" w:fill="FFFFFF"/>
          <w:lang w:val="en-GB"/>
        </w:rPr>
        <w:t>,</w:t>
      </w:r>
      <w:r w:rsidR="00F92C11">
        <w:rPr>
          <w:rFonts w:ascii="Century Gothic" w:eastAsia="Times New Roman" w:hAnsi="Century Gothic" w:cs="Times New Roman"/>
          <w:color w:val="222222"/>
          <w:shd w:val="clear" w:color="auto" w:fill="FFFFFF"/>
          <w:lang w:val="en-GB"/>
        </w:rPr>
        <w:t xml:space="preserve"> and by</w:t>
      </w:r>
      <w:r w:rsidR="0063685F">
        <w:rPr>
          <w:rFonts w:ascii="Century Gothic" w:eastAsia="Times New Roman" w:hAnsi="Century Gothic" w:cs="Times New Roman"/>
          <w:color w:val="222222"/>
          <w:shd w:val="clear" w:color="auto" w:fill="FFFFFF"/>
          <w:lang w:val="en-GB"/>
        </w:rPr>
        <w:t>,</w:t>
      </w:r>
      <w:r w:rsidR="00F92C11">
        <w:rPr>
          <w:rFonts w:ascii="Century Gothic" w:eastAsia="Times New Roman" w:hAnsi="Century Gothic" w:cs="Times New Roman"/>
          <w:color w:val="222222"/>
          <w:shd w:val="clear" w:color="auto" w:fill="FFFFFF"/>
          <w:lang w:val="en-GB"/>
        </w:rPr>
        <w:t xml:space="preserve"> Nazi Germany is </w:t>
      </w:r>
      <w:r w:rsidR="00031F17">
        <w:rPr>
          <w:rFonts w:ascii="Century Gothic" w:eastAsia="Times New Roman" w:hAnsi="Century Gothic" w:cs="Times New Roman"/>
          <w:color w:val="222222"/>
          <w:shd w:val="clear" w:color="auto" w:fill="FFFFFF"/>
          <w:lang w:val="en-GB"/>
        </w:rPr>
        <w:t xml:space="preserve">widely </w:t>
      </w:r>
      <w:r w:rsidR="0063685F">
        <w:rPr>
          <w:rFonts w:ascii="Century Gothic" w:eastAsia="Times New Roman" w:hAnsi="Century Gothic" w:cs="Times New Roman"/>
          <w:color w:val="222222"/>
          <w:shd w:val="clear" w:color="auto" w:fill="FFFFFF"/>
          <w:lang w:val="en-GB"/>
        </w:rPr>
        <w:t xml:space="preserve">represented </w:t>
      </w:r>
      <w:r w:rsidR="00F92C11">
        <w:rPr>
          <w:rFonts w:ascii="Century Gothic" w:eastAsia="Times New Roman" w:hAnsi="Century Gothic" w:cs="Times New Roman"/>
          <w:color w:val="222222"/>
          <w:shd w:val="clear" w:color="auto" w:fill="FFFFFF"/>
          <w:lang w:val="en-GB"/>
        </w:rPr>
        <w:t>as</w:t>
      </w:r>
      <w:r w:rsidR="00DC2BEF" w:rsidRPr="00204FDA">
        <w:rPr>
          <w:rFonts w:ascii="Century Gothic" w:eastAsia="Times New Roman" w:hAnsi="Century Gothic" w:cs="Times New Roman"/>
          <w:color w:val="222222"/>
          <w:shd w:val="clear" w:color="auto" w:fill="FFFFFF"/>
          <w:lang w:val="en-GB"/>
        </w:rPr>
        <w:t xml:space="preserve"> unalloyed</w:t>
      </w:r>
      <w:r w:rsidR="00A4427D" w:rsidRPr="00204FDA">
        <w:rPr>
          <w:rFonts w:ascii="Century Gothic" w:eastAsia="Times New Roman" w:hAnsi="Century Gothic" w:cs="Times New Roman"/>
          <w:color w:val="222222"/>
          <w:shd w:val="clear" w:color="auto" w:fill="FFFFFF"/>
          <w:lang w:val="en-GB"/>
        </w:rPr>
        <w:t xml:space="preserve"> </w:t>
      </w:r>
      <w:r w:rsidR="00DC2BEF" w:rsidRPr="00204FDA">
        <w:rPr>
          <w:rFonts w:ascii="Century Gothic" w:eastAsia="Times New Roman" w:hAnsi="Century Gothic" w:cs="Times New Roman"/>
          <w:color w:val="222222"/>
          <w:shd w:val="clear" w:color="auto" w:fill="FFFFFF"/>
          <w:lang w:val="en-GB"/>
        </w:rPr>
        <w:t>bureaucracy</w:t>
      </w:r>
      <w:r w:rsidR="00F92C11">
        <w:rPr>
          <w:rFonts w:ascii="Century Gothic" w:eastAsia="Times New Roman" w:hAnsi="Century Gothic" w:cs="Times New Roman"/>
          <w:color w:val="222222"/>
          <w:shd w:val="clear" w:color="auto" w:fill="FFFFFF"/>
          <w:lang w:val="en-GB"/>
        </w:rPr>
        <w:t xml:space="preserve">. But authoritarian hierarchy and </w:t>
      </w:r>
      <w:r w:rsidR="00CE0F14">
        <w:rPr>
          <w:rFonts w:ascii="Century Gothic" w:eastAsia="Times New Roman" w:hAnsi="Century Gothic" w:cs="Times New Roman"/>
          <w:color w:val="222222"/>
          <w:shd w:val="clear" w:color="auto" w:fill="FFFFFF"/>
          <w:lang w:val="en-GB"/>
        </w:rPr>
        <w:t>surveillance</w:t>
      </w:r>
      <w:r w:rsidR="00F92C11">
        <w:rPr>
          <w:rFonts w:ascii="Century Gothic" w:eastAsia="Times New Roman" w:hAnsi="Century Gothic" w:cs="Times New Roman"/>
          <w:color w:val="222222"/>
          <w:shd w:val="clear" w:color="auto" w:fill="FFFFFF"/>
          <w:lang w:val="en-GB"/>
        </w:rPr>
        <w:t xml:space="preserve"> </w:t>
      </w:r>
      <w:r w:rsidR="0063685F">
        <w:rPr>
          <w:rFonts w:ascii="Century Gothic" w:eastAsia="Times New Roman" w:hAnsi="Century Gothic" w:cs="Times New Roman"/>
          <w:color w:val="222222"/>
          <w:shd w:val="clear" w:color="auto" w:fill="FFFFFF"/>
          <w:lang w:val="en-GB"/>
        </w:rPr>
        <w:t xml:space="preserve">- </w:t>
      </w:r>
      <w:r w:rsidR="00F92C11">
        <w:rPr>
          <w:rFonts w:ascii="Century Gothic" w:eastAsia="Times New Roman" w:hAnsi="Century Gothic" w:cs="Times New Roman"/>
          <w:color w:val="222222"/>
          <w:shd w:val="clear" w:color="auto" w:fill="FFFFFF"/>
          <w:lang w:val="en-GB"/>
        </w:rPr>
        <w:t>such as</w:t>
      </w:r>
      <w:r w:rsidR="00DC2BEF" w:rsidRPr="00204FDA">
        <w:rPr>
          <w:rFonts w:ascii="Century Gothic" w:eastAsia="Times New Roman" w:hAnsi="Century Gothic" w:cs="Times New Roman"/>
          <w:color w:val="222222"/>
          <w:shd w:val="clear" w:color="auto" w:fill="FFFFFF"/>
          <w:lang w:val="en-GB"/>
        </w:rPr>
        <w:t xml:space="preserve"> </w:t>
      </w:r>
      <w:r w:rsidR="00BC773F">
        <w:rPr>
          <w:rFonts w:ascii="Century Gothic" w:eastAsia="Times New Roman" w:hAnsi="Century Gothic" w:cs="Times New Roman"/>
          <w:color w:val="222222"/>
          <w:shd w:val="clear" w:color="auto" w:fill="FFFFFF"/>
          <w:lang w:val="en-GB"/>
        </w:rPr>
        <w:t xml:space="preserve">the </w:t>
      </w:r>
      <w:r w:rsidR="00DC2BEF" w:rsidRPr="00204FDA">
        <w:rPr>
          <w:rFonts w:ascii="Century Gothic" w:eastAsia="Times New Roman" w:hAnsi="Century Gothic" w:cs="Times New Roman"/>
          <w:color w:val="222222"/>
          <w:shd w:val="clear" w:color="auto" w:fill="FFFFFF"/>
          <w:lang w:val="en-GB"/>
        </w:rPr>
        <w:t xml:space="preserve">chronic inspection and </w:t>
      </w:r>
      <w:r w:rsidR="00F92C11">
        <w:rPr>
          <w:rFonts w:ascii="Century Gothic" w:eastAsia="Times New Roman" w:hAnsi="Century Gothic" w:cs="Times New Roman"/>
          <w:color w:val="222222"/>
          <w:shd w:val="clear" w:color="auto" w:fill="FFFFFF"/>
          <w:lang w:val="en-GB"/>
        </w:rPr>
        <w:t>control</w:t>
      </w:r>
      <w:r w:rsidR="00DC2BEF" w:rsidRPr="00204FDA">
        <w:rPr>
          <w:rFonts w:ascii="Century Gothic" w:eastAsia="Times New Roman" w:hAnsi="Century Gothic" w:cs="Times New Roman"/>
          <w:color w:val="222222"/>
          <w:shd w:val="clear" w:color="auto" w:fill="FFFFFF"/>
          <w:lang w:val="en-GB"/>
        </w:rPr>
        <w:t xml:space="preserve"> of f</w:t>
      </w:r>
      <w:r w:rsidR="00F92C11">
        <w:rPr>
          <w:rFonts w:ascii="Century Gothic" w:eastAsia="Times New Roman" w:hAnsi="Century Gothic" w:cs="Times New Roman"/>
          <w:color w:val="222222"/>
          <w:shd w:val="clear" w:color="auto" w:fill="FFFFFF"/>
          <w:lang w:val="en-GB"/>
        </w:rPr>
        <w:t>actory production and</w:t>
      </w:r>
      <w:r w:rsidR="005E2269" w:rsidRPr="00204FDA">
        <w:rPr>
          <w:rFonts w:ascii="Century Gothic" w:eastAsia="Times New Roman" w:hAnsi="Century Gothic" w:cs="Times New Roman"/>
          <w:color w:val="222222"/>
          <w:shd w:val="clear" w:color="auto" w:fill="FFFFFF"/>
          <w:lang w:val="en-GB"/>
        </w:rPr>
        <w:t xml:space="preserve"> </w:t>
      </w:r>
      <w:r w:rsidR="00F92C11">
        <w:rPr>
          <w:rFonts w:ascii="Century Gothic" w:eastAsia="Times New Roman" w:hAnsi="Century Gothic" w:cs="Times New Roman"/>
          <w:color w:val="222222"/>
          <w:shd w:val="clear" w:color="auto" w:fill="FFFFFF"/>
          <w:lang w:val="en-GB"/>
        </w:rPr>
        <w:t>systematic record-keeping at</w:t>
      </w:r>
      <w:r w:rsidR="005E2269" w:rsidRPr="00204FDA">
        <w:rPr>
          <w:rFonts w:ascii="Century Gothic" w:eastAsia="Times New Roman" w:hAnsi="Century Gothic" w:cs="Times New Roman"/>
          <w:color w:val="222222"/>
          <w:shd w:val="clear" w:color="auto" w:fill="FFFFFF"/>
          <w:lang w:val="en-GB"/>
        </w:rPr>
        <w:t xml:space="preserve"> extermination camps</w:t>
      </w:r>
      <w:r w:rsidR="00F92C11">
        <w:rPr>
          <w:rFonts w:ascii="Century Gothic" w:eastAsia="Times New Roman" w:hAnsi="Century Gothic" w:cs="Times New Roman"/>
          <w:color w:val="222222"/>
          <w:shd w:val="clear" w:color="auto" w:fill="FFFFFF"/>
          <w:lang w:val="en-GB"/>
        </w:rPr>
        <w:t xml:space="preserve"> </w:t>
      </w:r>
      <w:r w:rsidR="0063685F">
        <w:rPr>
          <w:rFonts w:ascii="Century Gothic" w:eastAsia="Times New Roman" w:hAnsi="Century Gothic" w:cs="Times New Roman"/>
          <w:color w:val="222222"/>
          <w:shd w:val="clear" w:color="auto" w:fill="FFFFFF"/>
          <w:lang w:val="en-GB"/>
        </w:rPr>
        <w:t>-</w:t>
      </w:r>
      <w:r w:rsidR="00CD5991">
        <w:rPr>
          <w:rFonts w:ascii="Century Gothic" w:eastAsia="Times New Roman" w:hAnsi="Century Gothic" w:cs="Times New Roman"/>
          <w:color w:val="222222"/>
          <w:shd w:val="clear" w:color="auto" w:fill="FFFFFF"/>
          <w:lang w:val="en-GB"/>
        </w:rPr>
        <w:t>was</w:t>
      </w:r>
      <w:r w:rsidR="00031F17">
        <w:rPr>
          <w:rFonts w:ascii="Century Gothic" w:eastAsia="Times New Roman" w:hAnsi="Century Gothic" w:cs="Times New Roman"/>
          <w:color w:val="222222"/>
          <w:shd w:val="clear" w:color="auto" w:fill="FFFFFF"/>
          <w:lang w:val="en-GB"/>
        </w:rPr>
        <w:t xml:space="preserve"> not the only organizational mode. Organizing in b</w:t>
      </w:r>
      <w:r w:rsidR="000F3A22">
        <w:rPr>
          <w:rFonts w:ascii="Century Gothic" w:eastAsia="Times New Roman" w:hAnsi="Century Gothic" w:cs="Times New Roman"/>
          <w:color w:val="222222"/>
          <w:shd w:val="clear" w:color="auto" w:fill="FFFFFF"/>
          <w:lang w:val="en-GB"/>
        </w:rPr>
        <w:t xml:space="preserve">oth the </w:t>
      </w:r>
      <w:r w:rsidR="00397F69" w:rsidRPr="00204FDA">
        <w:rPr>
          <w:rFonts w:ascii="Century Gothic" w:eastAsia="Times New Roman" w:hAnsi="Century Gothic" w:cs="Times New Roman"/>
          <w:color w:val="000000"/>
          <w:shd w:val="clear" w:color="auto" w:fill="FFFFFF"/>
        </w:rPr>
        <w:t>Wehrmacht</w:t>
      </w:r>
      <w:r w:rsidR="002C3511">
        <w:rPr>
          <w:rFonts w:ascii="Century Gothic" w:eastAsia="Times New Roman" w:hAnsi="Century Gothic" w:cs="Times New Roman"/>
          <w:color w:val="000000"/>
          <w:shd w:val="clear" w:color="auto" w:fill="FFFFFF"/>
        </w:rPr>
        <w:t xml:space="preserve"> and </w:t>
      </w:r>
      <w:r w:rsidR="002C3511" w:rsidRPr="00204FDA">
        <w:rPr>
          <w:rFonts w:ascii="Century Gothic" w:eastAsia="Times New Roman" w:hAnsi="Century Gothic" w:cs="Times New Roman"/>
          <w:color w:val="222222"/>
          <w:shd w:val="clear" w:color="auto" w:fill="FFFFFF"/>
          <w:lang w:val="en-GB"/>
        </w:rPr>
        <w:t xml:space="preserve">the </w:t>
      </w:r>
      <w:r w:rsidR="002C3511">
        <w:rPr>
          <w:rFonts w:ascii="Century Gothic" w:eastAsia="Times New Roman" w:hAnsi="Century Gothic" w:cs="Times New Roman"/>
          <w:color w:val="222222"/>
          <w:shd w:val="clear" w:color="auto" w:fill="FFFFFF"/>
          <w:lang w:val="en-GB"/>
        </w:rPr>
        <w:t>Luftwaffe</w:t>
      </w:r>
      <w:r w:rsidR="00031F17">
        <w:rPr>
          <w:rFonts w:ascii="Century Gothic" w:eastAsia="Times New Roman" w:hAnsi="Century Gothic" w:cs="Times New Roman"/>
          <w:color w:val="000000"/>
          <w:shd w:val="clear" w:color="auto" w:fill="FFFFFF"/>
        </w:rPr>
        <w:t>, for instance,</w:t>
      </w:r>
      <w:r w:rsidR="00BC46D3" w:rsidRPr="00204FDA">
        <w:rPr>
          <w:rFonts w:ascii="Century Gothic" w:eastAsia="Times New Roman" w:hAnsi="Century Gothic" w:cs="Times New Roman"/>
          <w:color w:val="000000"/>
          <w:shd w:val="clear" w:color="auto" w:fill="FFFFFF"/>
        </w:rPr>
        <w:t xml:space="preserve"> whilst</w:t>
      </w:r>
      <w:r w:rsidR="000F3A22">
        <w:rPr>
          <w:rFonts w:ascii="Century Gothic" w:eastAsia="Times New Roman" w:hAnsi="Century Gothic" w:cs="Times New Roman"/>
          <w:color w:val="000000"/>
          <w:shd w:val="clear" w:color="auto" w:fill="FFFFFF"/>
        </w:rPr>
        <w:t xml:space="preserve"> having</w:t>
      </w:r>
      <w:r w:rsidR="00031F17">
        <w:rPr>
          <w:rFonts w:ascii="Century Gothic" w:eastAsia="Times New Roman" w:hAnsi="Century Gothic" w:cs="Times New Roman"/>
          <w:color w:val="000000"/>
          <w:shd w:val="clear" w:color="auto" w:fill="FFFFFF"/>
        </w:rPr>
        <w:t xml:space="preserve"> bureaucratic features</w:t>
      </w:r>
      <w:r w:rsidR="000F3A22">
        <w:rPr>
          <w:rFonts w:ascii="Century Gothic" w:eastAsia="Times New Roman" w:hAnsi="Century Gothic" w:cs="Times New Roman"/>
          <w:color w:val="000000"/>
          <w:shd w:val="clear" w:color="auto" w:fill="FFFFFF"/>
        </w:rPr>
        <w:t>, as every</w:t>
      </w:r>
      <w:r w:rsidR="00031F17">
        <w:rPr>
          <w:rFonts w:ascii="Century Gothic" w:eastAsia="Times New Roman" w:hAnsi="Century Gothic" w:cs="Times New Roman"/>
          <w:color w:val="000000"/>
          <w:shd w:val="clear" w:color="auto" w:fill="FFFFFF"/>
        </w:rPr>
        <w:t xml:space="preserve"> organization does</w:t>
      </w:r>
      <w:r w:rsidR="00F92C11">
        <w:rPr>
          <w:rFonts w:ascii="Century Gothic" w:eastAsia="Times New Roman" w:hAnsi="Century Gothic" w:cs="Times New Roman"/>
          <w:color w:val="000000"/>
          <w:shd w:val="clear" w:color="auto" w:fill="FFFFFF"/>
        </w:rPr>
        <w:t>,</w:t>
      </w:r>
      <w:r w:rsidR="00BC46D3" w:rsidRPr="00204FDA">
        <w:rPr>
          <w:rFonts w:ascii="Century Gothic" w:eastAsia="Times New Roman" w:hAnsi="Century Gothic" w:cs="Times New Roman"/>
          <w:color w:val="000000"/>
          <w:shd w:val="clear" w:color="auto" w:fill="FFFFFF"/>
        </w:rPr>
        <w:t xml:space="preserve"> also </w:t>
      </w:r>
      <w:r w:rsidR="00DC2BEF" w:rsidRPr="00204FDA">
        <w:rPr>
          <w:rFonts w:ascii="Century Gothic" w:eastAsia="Times New Roman" w:hAnsi="Century Gothic" w:cs="Times New Roman"/>
          <w:color w:val="222222"/>
          <w:shd w:val="clear" w:color="auto" w:fill="FFFFFF"/>
          <w:lang w:val="en-GB"/>
        </w:rPr>
        <w:t xml:space="preserve">had </w:t>
      </w:r>
      <w:r w:rsidR="00397F69" w:rsidRPr="00204FDA">
        <w:rPr>
          <w:rFonts w:ascii="Century Gothic" w:eastAsia="Times New Roman" w:hAnsi="Century Gothic" w:cs="Times New Roman"/>
          <w:color w:val="222222"/>
          <w:shd w:val="clear" w:color="auto" w:fill="FFFFFF"/>
          <w:lang w:val="en-GB"/>
        </w:rPr>
        <w:t xml:space="preserve">major </w:t>
      </w:r>
      <w:r w:rsidR="00DC2BEF" w:rsidRPr="00204FDA">
        <w:rPr>
          <w:rFonts w:ascii="Century Gothic" w:eastAsia="Times New Roman" w:hAnsi="Century Gothic" w:cs="Times New Roman"/>
          <w:color w:val="222222"/>
          <w:shd w:val="clear" w:color="auto" w:fill="FFFFFF"/>
          <w:lang w:val="en-GB"/>
        </w:rPr>
        <w:t xml:space="preserve">non-bureaucratic </w:t>
      </w:r>
      <w:r w:rsidR="005E2269" w:rsidRPr="00204FDA">
        <w:rPr>
          <w:rFonts w:ascii="Century Gothic" w:eastAsia="Times New Roman" w:hAnsi="Century Gothic" w:cs="Times New Roman"/>
          <w:color w:val="222222"/>
          <w:shd w:val="clear" w:color="auto" w:fill="FFFFFF"/>
          <w:lang w:val="en-GB"/>
        </w:rPr>
        <w:t>characteristics</w:t>
      </w:r>
      <w:r w:rsidR="000F3A22">
        <w:rPr>
          <w:rFonts w:ascii="Century Gothic" w:eastAsia="Times New Roman" w:hAnsi="Century Gothic" w:cs="Times New Roman"/>
          <w:color w:val="222222"/>
          <w:shd w:val="clear" w:color="auto" w:fill="FFFFFF"/>
          <w:lang w:val="en-GB"/>
        </w:rPr>
        <w:t xml:space="preserve">. </w:t>
      </w:r>
      <w:r w:rsidR="00823F36">
        <w:rPr>
          <w:rFonts w:ascii="Century Gothic" w:eastAsia="Times New Roman" w:hAnsi="Century Gothic" w:cs="Times New Roman"/>
          <w:color w:val="222222"/>
          <w:shd w:val="clear" w:color="auto" w:fill="FFFFFF"/>
          <w:lang w:val="en-GB"/>
        </w:rPr>
        <w:t>Although located in</w:t>
      </w:r>
      <w:r w:rsidR="00031F17">
        <w:rPr>
          <w:rFonts w:ascii="Century Gothic" w:eastAsia="Times New Roman" w:hAnsi="Century Gothic" w:cs="Times New Roman"/>
          <w:color w:val="222222"/>
          <w:shd w:val="clear" w:color="auto" w:fill="FFFFFF"/>
          <w:lang w:val="en-GB"/>
        </w:rPr>
        <w:t>,</w:t>
      </w:r>
      <w:r w:rsidR="00823F36">
        <w:rPr>
          <w:rFonts w:ascii="Century Gothic" w:eastAsia="Times New Roman" w:hAnsi="Century Gothic" w:cs="Times New Roman"/>
          <w:color w:val="222222"/>
          <w:shd w:val="clear" w:color="auto" w:fill="FFFFFF"/>
          <w:lang w:val="en-GB"/>
        </w:rPr>
        <w:t xml:space="preserve"> and drawing personnel from</w:t>
      </w:r>
      <w:r w:rsidR="00031F17">
        <w:rPr>
          <w:rFonts w:ascii="Century Gothic" w:eastAsia="Times New Roman" w:hAnsi="Century Gothic" w:cs="Times New Roman"/>
          <w:color w:val="222222"/>
          <w:shd w:val="clear" w:color="auto" w:fill="FFFFFF"/>
          <w:lang w:val="en-GB"/>
        </w:rPr>
        <w:t>,</w:t>
      </w:r>
      <w:r w:rsidR="00823F36">
        <w:rPr>
          <w:rFonts w:ascii="Century Gothic" w:eastAsia="Times New Roman" w:hAnsi="Century Gothic" w:cs="Times New Roman"/>
          <w:color w:val="222222"/>
          <w:shd w:val="clear" w:color="auto" w:fill="FFFFFF"/>
          <w:lang w:val="en-GB"/>
        </w:rPr>
        <w:t xml:space="preserve"> </w:t>
      </w:r>
      <w:r w:rsidR="0063685F">
        <w:rPr>
          <w:rFonts w:ascii="Century Gothic" w:eastAsia="Times New Roman" w:hAnsi="Century Gothic" w:cs="Times New Roman"/>
          <w:color w:val="222222"/>
          <w:shd w:val="clear" w:color="auto" w:fill="FFFFFF"/>
          <w:lang w:val="en-GB"/>
        </w:rPr>
        <w:t xml:space="preserve">a society where strict discipline and </w:t>
      </w:r>
      <w:r w:rsidR="00CE0F14">
        <w:rPr>
          <w:rFonts w:ascii="Century Gothic" w:eastAsia="Times New Roman" w:hAnsi="Century Gothic" w:cs="Times New Roman"/>
          <w:color w:val="222222"/>
          <w:shd w:val="clear" w:color="auto" w:fill="FFFFFF"/>
          <w:lang w:val="en-GB"/>
        </w:rPr>
        <w:t>obedience</w:t>
      </w:r>
      <w:r w:rsidR="00823F36">
        <w:rPr>
          <w:rFonts w:ascii="Century Gothic" w:eastAsia="Times New Roman" w:hAnsi="Century Gothic" w:cs="Times New Roman"/>
          <w:color w:val="222222"/>
          <w:shd w:val="clear" w:color="auto" w:fill="FFFFFF"/>
          <w:lang w:val="en-GB"/>
        </w:rPr>
        <w:t xml:space="preserve"> to one’s superior was expected and coercively imposed, </w:t>
      </w:r>
      <w:r w:rsidR="000F3A22">
        <w:rPr>
          <w:rFonts w:ascii="Century Gothic" w:eastAsia="Times New Roman" w:hAnsi="Century Gothic" w:cs="Times New Roman"/>
          <w:color w:val="222222"/>
          <w:shd w:val="clear" w:color="auto" w:fill="FFFFFF"/>
          <w:lang w:val="en-GB"/>
        </w:rPr>
        <w:t>Wehrmacht</w:t>
      </w:r>
      <w:r w:rsidR="00BC46D3" w:rsidRPr="00204FDA">
        <w:rPr>
          <w:rFonts w:ascii="Century Gothic" w:eastAsia="Times New Roman" w:hAnsi="Century Gothic" w:cs="Times New Roman"/>
          <w:color w:val="222222"/>
          <w:shd w:val="clear" w:color="auto" w:fill="FFFFFF"/>
          <w:lang w:val="en-GB"/>
        </w:rPr>
        <w:t xml:space="preserve"> </w:t>
      </w:r>
      <w:r w:rsidR="001D565C" w:rsidRPr="00204FDA">
        <w:rPr>
          <w:rFonts w:ascii="Century Gothic" w:eastAsia="Times New Roman" w:hAnsi="Century Gothic" w:cs="Times New Roman"/>
          <w:color w:val="222222"/>
          <w:shd w:val="clear" w:color="auto" w:fill="FFFFFF"/>
          <w:lang w:val="en-GB"/>
        </w:rPr>
        <w:t>officers and NCOs</w:t>
      </w:r>
      <w:r w:rsidR="005E2269" w:rsidRPr="00204FDA">
        <w:rPr>
          <w:rFonts w:ascii="Century Gothic" w:eastAsia="Times New Roman" w:hAnsi="Century Gothic" w:cs="Times New Roman"/>
          <w:color w:val="222222"/>
          <w:shd w:val="clear" w:color="auto" w:fill="FFFFFF"/>
          <w:lang w:val="en-GB"/>
        </w:rPr>
        <w:t xml:space="preserve">, </w:t>
      </w:r>
      <w:r w:rsidR="00823F36">
        <w:rPr>
          <w:rFonts w:ascii="Century Gothic" w:eastAsia="Times New Roman" w:hAnsi="Century Gothic" w:cs="Times New Roman"/>
          <w:color w:val="222222"/>
          <w:shd w:val="clear" w:color="auto" w:fill="FFFFFF"/>
          <w:lang w:val="en-GB"/>
        </w:rPr>
        <w:t xml:space="preserve">had </w:t>
      </w:r>
      <w:r w:rsidR="001D565C" w:rsidRPr="00204FDA">
        <w:rPr>
          <w:rFonts w:ascii="Century Gothic" w:eastAsia="Times New Roman" w:hAnsi="Century Gothic" w:cs="Times New Roman"/>
          <w:color w:val="222222"/>
          <w:shd w:val="clear" w:color="auto" w:fill="FFFFFF"/>
          <w:lang w:val="en-GB"/>
        </w:rPr>
        <w:t>an extreme level of independen</w:t>
      </w:r>
      <w:r w:rsidR="00DC2BEF" w:rsidRPr="00204FDA">
        <w:rPr>
          <w:rFonts w:ascii="Century Gothic" w:eastAsia="Times New Roman" w:hAnsi="Century Gothic" w:cs="Times New Roman"/>
          <w:color w:val="222222"/>
          <w:shd w:val="clear" w:color="auto" w:fill="FFFFFF"/>
          <w:lang w:val="en-GB"/>
        </w:rPr>
        <w:t>ce of action in what was</w:t>
      </w:r>
      <w:r w:rsidR="001D565C" w:rsidRPr="00204FDA">
        <w:rPr>
          <w:rFonts w:ascii="Century Gothic" w:eastAsia="Times New Roman" w:hAnsi="Century Gothic" w:cs="Times New Roman"/>
          <w:color w:val="222222"/>
          <w:shd w:val="clear" w:color="auto" w:fill="FFFFFF"/>
          <w:lang w:val="en-GB"/>
        </w:rPr>
        <w:t xml:space="preserve"> called </w:t>
      </w:r>
      <w:r w:rsidR="00BD07BE">
        <w:rPr>
          <w:rFonts w:ascii="Century Gothic" w:eastAsia="Times New Roman" w:hAnsi="Century Gothic" w:cs="Times New Roman"/>
          <w:i/>
          <w:iCs/>
          <w:color w:val="222222"/>
          <w:shd w:val="clear" w:color="auto" w:fill="FFFFFF"/>
          <w:lang w:val="en-GB"/>
        </w:rPr>
        <w:t>A</w:t>
      </w:r>
      <w:r w:rsidR="001D565C" w:rsidRPr="00204FDA">
        <w:rPr>
          <w:rFonts w:ascii="Century Gothic" w:eastAsia="Times New Roman" w:hAnsi="Century Gothic" w:cs="Times New Roman"/>
          <w:i/>
          <w:iCs/>
          <w:color w:val="222222"/>
          <w:shd w:val="clear" w:color="auto" w:fill="FFFFFF"/>
          <w:lang w:val="en-GB"/>
        </w:rPr>
        <w:t>uftragstaktik</w:t>
      </w:r>
      <w:r w:rsidR="001D565C" w:rsidRPr="00204FDA">
        <w:rPr>
          <w:rFonts w:ascii="Century Gothic" w:eastAsia="Times New Roman" w:hAnsi="Century Gothic" w:cs="Times New Roman"/>
          <w:color w:val="222222"/>
          <w:shd w:val="clear" w:color="auto" w:fill="FFFFFF"/>
          <w:lang w:val="en-GB"/>
        </w:rPr>
        <w:t>,</w:t>
      </w:r>
      <w:r w:rsidR="00E9703D">
        <w:rPr>
          <w:rStyle w:val="EndnoteReference"/>
          <w:rFonts w:ascii="Century Gothic" w:eastAsia="Times New Roman" w:hAnsi="Century Gothic" w:cs="Times New Roman"/>
          <w:color w:val="222222"/>
          <w:shd w:val="clear" w:color="auto" w:fill="FFFFFF"/>
          <w:lang w:val="en-GB"/>
        </w:rPr>
        <w:endnoteReference w:id="4"/>
      </w:r>
      <w:r w:rsidR="001D565C" w:rsidRPr="00204FDA">
        <w:rPr>
          <w:rFonts w:ascii="Century Gothic" w:eastAsia="Times New Roman" w:hAnsi="Century Gothic" w:cs="Times New Roman"/>
          <w:color w:val="222222"/>
          <w:shd w:val="clear" w:color="auto" w:fill="FFFFFF"/>
          <w:lang w:val="en-GB"/>
        </w:rPr>
        <w:t xml:space="preserve"> or mission tactics.</w:t>
      </w:r>
      <w:r w:rsidR="00BC46D3" w:rsidRPr="00204FDA">
        <w:rPr>
          <w:rFonts w:ascii="Century Gothic" w:eastAsia="Times New Roman" w:hAnsi="Century Gothic" w:cs="Times New Roman"/>
          <w:color w:val="000000"/>
          <w:shd w:val="clear" w:color="auto" w:fill="FFFFFF"/>
          <w:lang w:val="en-GB"/>
        </w:rPr>
        <w:t xml:space="preserve"> </w:t>
      </w:r>
      <w:r w:rsidR="00BC46D3" w:rsidRPr="004C60CB">
        <w:rPr>
          <w:rFonts w:ascii="Century Gothic" w:eastAsia="Times New Roman" w:hAnsi="Century Gothic" w:cs="Times New Roman"/>
          <w:iCs/>
          <w:color w:val="000000"/>
          <w:bdr w:val="none" w:sz="0" w:space="0" w:color="auto" w:frame="1"/>
          <w:shd w:val="clear" w:color="auto" w:fill="FFFFFF"/>
        </w:rPr>
        <w:t>An illustration is</w:t>
      </w:r>
      <w:r w:rsidR="00BC46D3" w:rsidRPr="00204FDA">
        <w:rPr>
          <w:rFonts w:ascii="Century Gothic" w:eastAsia="Times New Roman" w:hAnsi="Century Gothic" w:cs="Times New Roman"/>
          <w:i/>
          <w:iCs/>
          <w:color w:val="000000"/>
          <w:bdr w:val="none" w:sz="0" w:space="0" w:color="auto" w:frame="1"/>
          <w:shd w:val="clear" w:color="auto" w:fill="FFFFFF"/>
        </w:rPr>
        <w:t xml:space="preserve"> </w:t>
      </w:r>
      <w:r w:rsidR="00BC46D3" w:rsidRPr="00204FDA">
        <w:rPr>
          <w:rFonts w:ascii="Century Gothic" w:eastAsia="Times New Roman" w:hAnsi="Century Gothic" w:cs="Times New Roman"/>
          <w:i/>
          <w:iCs/>
          <w:color w:val="000000"/>
          <w:bdr w:val="none" w:sz="0" w:space="0" w:color="auto" w:frame="1"/>
          <w:shd w:val="clear" w:color="auto" w:fill="FFFFFF"/>
          <w:lang w:val="en-GB"/>
        </w:rPr>
        <w:t>Generalleutnant</w:t>
      </w:r>
      <w:r w:rsidR="00BC46D3" w:rsidRPr="00204FDA">
        <w:rPr>
          <w:rFonts w:ascii="Century Gothic" w:eastAsia="Times New Roman" w:hAnsi="Century Gothic" w:cs="Times New Roman"/>
          <w:color w:val="000000"/>
          <w:shd w:val="clear" w:color="auto" w:fill="FFFFFF"/>
          <w:lang w:val="en-GB"/>
        </w:rPr>
        <w:t xml:space="preserve"> (Lieutenant-General) Heinz Guderian, commander of XIX </w:t>
      </w:r>
      <w:r w:rsidR="00BC46D3" w:rsidRPr="00204FDA">
        <w:rPr>
          <w:rFonts w:ascii="Century Gothic" w:eastAsia="Times New Roman" w:hAnsi="Century Gothic" w:cs="Times New Roman"/>
          <w:i/>
          <w:iCs/>
          <w:color w:val="000000"/>
          <w:bdr w:val="none" w:sz="0" w:space="0" w:color="auto" w:frame="1"/>
          <w:shd w:val="clear" w:color="auto" w:fill="FFFFFF"/>
          <w:lang w:val="en-GB"/>
        </w:rPr>
        <w:t>Panzerkorps</w:t>
      </w:r>
      <w:r w:rsidR="00BC46D3" w:rsidRPr="00204FDA">
        <w:rPr>
          <w:rFonts w:ascii="Century Gothic" w:eastAsia="Times New Roman" w:hAnsi="Century Gothic" w:cs="Times New Roman"/>
          <w:color w:val="000000"/>
          <w:shd w:val="clear" w:color="auto" w:fill="FFFFFF"/>
          <w:lang w:val="en-GB"/>
        </w:rPr>
        <w:t>, order to his units in advance of the invasion of France. In the spirit of </w:t>
      </w:r>
      <w:r w:rsidR="00BC46D3" w:rsidRPr="00204FDA">
        <w:rPr>
          <w:rFonts w:ascii="Century Gothic" w:eastAsia="Times New Roman" w:hAnsi="Century Gothic" w:cs="Times New Roman"/>
          <w:i/>
          <w:iCs/>
          <w:color w:val="000000"/>
          <w:bdr w:val="none" w:sz="0" w:space="0" w:color="auto" w:frame="1"/>
          <w:shd w:val="clear" w:color="auto" w:fill="FFFFFF"/>
          <w:lang w:val="en-GB"/>
        </w:rPr>
        <w:t>Auftragstaktik</w:t>
      </w:r>
      <w:r w:rsidR="00BC46D3" w:rsidRPr="00204FDA">
        <w:rPr>
          <w:rFonts w:ascii="Century Gothic" w:eastAsia="Times New Roman" w:hAnsi="Century Gothic" w:cs="Times New Roman"/>
          <w:color w:val="000000"/>
          <w:shd w:val="clear" w:color="auto" w:fill="FFFFFF"/>
          <w:lang w:val="en-GB"/>
        </w:rPr>
        <w:t> when he told them they all had a "ticket to the last station," which were the respective towns on the French coast. How his troops got there was entirely up to them (Muth, 2011).</w:t>
      </w:r>
      <w:r w:rsidR="007D47C7">
        <w:rPr>
          <w:rFonts w:ascii="Century Gothic" w:eastAsia="Times New Roman" w:hAnsi="Century Gothic" w:cs="Times New Roman"/>
          <w:color w:val="000000"/>
          <w:shd w:val="clear" w:color="auto" w:fill="FFFFFF"/>
          <w:lang w:val="en-GB"/>
        </w:rPr>
        <w:t xml:space="preserve"> The Lu</w:t>
      </w:r>
      <w:r w:rsidR="00CF0523">
        <w:rPr>
          <w:rFonts w:ascii="Century Gothic" w:eastAsia="Times New Roman" w:hAnsi="Century Gothic" w:cs="Times New Roman"/>
          <w:color w:val="000000"/>
          <w:shd w:val="clear" w:color="auto" w:fill="FFFFFF"/>
          <w:lang w:val="en-GB"/>
        </w:rPr>
        <w:t xml:space="preserve">ftwaffe, according to Meir Finkel </w:t>
      </w:r>
      <w:r w:rsidR="007D47C7">
        <w:rPr>
          <w:rFonts w:ascii="Century Gothic" w:eastAsia="Times New Roman" w:hAnsi="Century Gothic" w:cs="Times New Roman"/>
          <w:color w:val="000000"/>
          <w:shd w:val="clear" w:color="auto" w:fill="FFFFFF"/>
          <w:lang w:val="en-GB"/>
        </w:rPr>
        <w:t>“encouraged cognitive flexibility, initiative, and original thinking [...] It was an organization that was willing to countenance overstepping the chain of command” (</w:t>
      </w:r>
      <w:r w:rsidR="00CF0523">
        <w:rPr>
          <w:rFonts w:ascii="Century Gothic" w:eastAsia="Times New Roman" w:hAnsi="Century Gothic" w:cs="Times New Roman"/>
          <w:color w:val="000000"/>
          <w:shd w:val="clear" w:color="auto" w:fill="FFFFFF"/>
          <w:lang w:val="en-GB"/>
        </w:rPr>
        <w:t>2011</w:t>
      </w:r>
      <w:r w:rsidR="007D47C7">
        <w:rPr>
          <w:rFonts w:ascii="Century Gothic" w:eastAsia="Times New Roman" w:hAnsi="Century Gothic" w:cs="Times New Roman"/>
          <w:color w:val="000000"/>
          <w:shd w:val="clear" w:color="auto" w:fill="FFFFFF"/>
          <w:lang w:val="en-GB"/>
        </w:rPr>
        <w:t>: 135)(see also</w:t>
      </w:r>
      <w:r w:rsidR="005A2D11">
        <w:rPr>
          <w:rFonts w:ascii="Century Gothic" w:eastAsia="Times New Roman" w:hAnsi="Century Gothic" w:cs="Times New Roman"/>
          <w:color w:val="000000"/>
          <w:shd w:val="clear" w:color="auto" w:fill="FFFFFF"/>
          <w:lang w:val="en-GB"/>
        </w:rPr>
        <w:t xml:space="preserve"> Naveh, 1997; Price, 1977</w:t>
      </w:r>
      <w:r w:rsidR="007D47C7">
        <w:rPr>
          <w:rFonts w:ascii="Century Gothic" w:eastAsia="Times New Roman" w:hAnsi="Century Gothic" w:cs="Times New Roman"/>
          <w:color w:val="000000"/>
          <w:shd w:val="clear" w:color="auto" w:fill="FFFFFF"/>
          <w:lang w:val="en-GB"/>
        </w:rPr>
        <w:t xml:space="preserve">). </w:t>
      </w:r>
      <w:r w:rsidR="00823F36">
        <w:rPr>
          <w:rFonts w:ascii="Century Gothic" w:eastAsia="Times New Roman" w:hAnsi="Century Gothic" w:cs="Times New Roman"/>
          <w:color w:val="000000"/>
          <w:shd w:val="clear" w:color="auto" w:fill="FFFFFF"/>
          <w:lang w:val="en-GB"/>
        </w:rPr>
        <w:t xml:space="preserve">How </w:t>
      </w:r>
      <w:r w:rsidR="00F20310">
        <w:rPr>
          <w:rFonts w:ascii="Century Gothic" w:eastAsia="Times New Roman" w:hAnsi="Century Gothic" w:cs="Times New Roman"/>
          <w:color w:val="000000"/>
          <w:shd w:val="clear" w:color="auto" w:fill="FFFFFF"/>
          <w:lang w:val="en-GB"/>
        </w:rPr>
        <w:t xml:space="preserve">was this possible? </w:t>
      </w:r>
      <w:r w:rsidR="00F20310">
        <w:rPr>
          <w:rFonts w:ascii="Century Gothic" w:eastAsia="Times New Roman" w:hAnsi="Century Gothic" w:cs="Times New Roman"/>
          <w:color w:val="000000"/>
          <w:shd w:val="clear" w:color="auto" w:fill="FFFFFF"/>
        </w:rPr>
        <w:t xml:space="preserve">Was it a consequence of the educational reforms introduced by the Weimar government? And/or was it built on the doctrinal foundations </w:t>
      </w:r>
      <w:r w:rsidR="00CD5991">
        <w:rPr>
          <w:rFonts w:ascii="Century Gothic" w:eastAsia="Times New Roman" w:hAnsi="Century Gothic" w:cs="Times New Roman"/>
          <w:color w:val="000000"/>
          <w:shd w:val="clear" w:color="auto" w:fill="FFFFFF"/>
        </w:rPr>
        <w:t>set out by</w:t>
      </w:r>
      <w:r w:rsidR="00F20310">
        <w:rPr>
          <w:rFonts w:ascii="Century Gothic" w:eastAsia="Times New Roman" w:hAnsi="Century Gothic" w:cs="Times New Roman"/>
          <w:color w:val="000000"/>
          <w:shd w:val="clear" w:color="auto" w:fill="FFFFFF"/>
        </w:rPr>
        <w:t xml:space="preserve"> Clausewitz? Or what? Whatever </w:t>
      </w:r>
      <w:r w:rsidR="00BD07BE">
        <w:rPr>
          <w:rFonts w:ascii="Century Gothic" w:eastAsia="Times New Roman" w:hAnsi="Century Gothic" w:cs="Times New Roman"/>
          <w:color w:val="000000"/>
          <w:shd w:val="clear" w:color="auto" w:fill="FFFFFF"/>
        </w:rPr>
        <w:t>the reasons, even organizations of the past,</w:t>
      </w:r>
      <w:r w:rsidR="00031F17">
        <w:rPr>
          <w:rFonts w:ascii="Century Gothic" w:eastAsia="Times New Roman" w:hAnsi="Century Gothic" w:cs="Times New Roman"/>
          <w:color w:val="000000"/>
          <w:shd w:val="clear" w:color="auto" w:fill="FFFFFF"/>
        </w:rPr>
        <w:t xml:space="preserve"> such as the</w:t>
      </w:r>
      <w:r w:rsidR="002C3511">
        <w:rPr>
          <w:rFonts w:ascii="Century Gothic" w:eastAsia="Times New Roman" w:hAnsi="Century Gothic" w:cs="Times New Roman"/>
          <w:color w:val="222222"/>
          <w:shd w:val="clear" w:color="auto" w:fill="FFFFFF"/>
          <w:lang w:val="en-GB"/>
        </w:rPr>
        <w:t xml:space="preserve"> </w:t>
      </w:r>
      <w:r w:rsidR="002C3511" w:rsidRPr="00204FDA">
        <w:rPr>
          <w:rFonts w:ascii="Century Gothic" w:eastAsia="Times New Roman" w:hAnsi="Century Gothic" w:cs="Times New Roman"/>
          <w:color w:val="000000"/>
          <w:shd w:val="clear" w:color="auto" w:fill="FFFFFF"/>
        </w:rPr>
        <w:t>Wehrmacht</w:t>
      </w:r>
      <w:r w:rsidR="002C3511">
        <w:rPr>
          <w:rFonts w:ascii="Century Gothic" w:eastAsia="Times New Roman" w:hAnsi="Century Gothic" w:cs="Times New Roman"/>
          <w:color w:val="222222"/>
          <w:shd w:val="clear" w:color="auto" w:fill="FFFFFF"/>
          <w:lang w:val="en-GB"/>
        </w:rPr>
        <w:t xml:space="preserve"> and the </w:t>
      </w:r>
      <w:r w:rsidR="00031F17">
        <w:rPr>
          <w:rFonts w:ascii="Century Gothic" w:eastAsia="Times New Roman" w:hAnsi="Century Gothic" w:cs="Times New Roman"/>
          <w:color w:val="222222"/>
          <w:shd w:val="clear" w:color="auto" w:fill="FFFFFF"/>
          <w:lang w:val="en-GB"/>
        </w:rPr>
        <w:t>Luftwaffe</w:t>
      </w:r>
      <w:r w:rsidR="00BD07BE">
        <w:rPr>
          <w:rFonts w:ascii="Century Gothic" w:eastAsia="Times New Roman" w:hAnsi="Century Gothic" w:cs="Times New Roman"/>
          <w:color w:val="000000"/>
          <w:shd w:val="clear" w:color="auto" w:fill="FFFFFF"/>
        </w:rPr>
        <w:t>,</w:t>
      </w:r>
      <w:r w:rsidR="00031F17">
        <w:rPr>
          <w:rFonts w:ascii="Century Gothic" w:eastAsia="Times New Roman" w:hAnsi="Century Gothic" w:cs="Times New Roman"/>
          <w:color w:val="000000"/>
          <w:shd w:val="clear" w:color="auto" w:fill="FFFFFF"/>
        </w:rPr>
        <w:t xml:space="preserve"> </w:t>
      </w:r>
      <w:r w:rsidR="00F20310">
        <w:rPr>
          <w:rFonts w:ascii="Century Gothic" w:eastAsia="Times New Roman" w:hAnsi="Century Gothic" w:cs="Times New Roman"/>
          <w:color w:val="000000"/>
          <w:shd w:val="clear" w:color="auto" w:fill="FFFFFF"/>
        </w:rPr>
        <w:t xml:space="preserve">represented in movies, </w:t>
      </w:r>
      <w:r w:rsidR="00031F17">
        <w:rPr>
          <w:rFonts w:ascii="Century Gothic" w:eastAsia="Times New Roman" w:hAnsi="Century Gothic" w:cs="Times New Roman"/>
          <w:color w:val="000000"/>
          <w:shd w:val="clear" w:color="auto" w:fill="FFFFFF"/>
        </w:rPr>
        <w:t xml:space="preserve">television, </w:t>
      </w:r>
      <w:r w:rsidR="00F20310">
        <w:rPr>
          <w:rFonts w:ascii="Century Gothic" w:eastAsia="Times New Roman" w:hAnsi="Century Gothic" w:cs="Times New Roman"/>
          <w:color w:val="000000"/>
          <w:shd w:val="clear" w:color="auto" w:fill="FFFFFF"/>
        </w:rPr>
        <w:t xml:space="preserve">and elsewhere, as examples of </w:t>
      </w:r>
      <w:r w:rsidR="00CE0F14">
        <w:rPr>
          <w:rFonts w:ascii="Century Gothic" w:eastAsia="Times New Roman" w:hAnsi="Century Gothic" w:cs="Times New Roman"/>
          <w:color w:val="000000"/>
          <w:shd w:val="clear" w:color="auto" w:fill="FFFFFF"/>
        </w:rPr>
        <w:t>unadulterated</w:t>
      </w:r>
      <w:r w:rsidR="00F20310">
        <w:rPr>
          <w:rFonts w:ascii="Century Gothic" w:eastAsia="Times New Roman" w:hAnsi="Century Gothic" w:cs="Times New Roman"/>
          <w:color w:val="000000"/>
          <w:shd w:val="clear" w:color="auto" w:fill="FFFFFF"/>
        </w:rPr>
        <w:t xml:space="preserve"> bureaucracies, including extreme centralization, rigid hierarchy, inflexibility, and unquestioning </w:t>
      </w:r>
      <w:r w:rsidR="00CD5991">
        <w:rPr>
          <w:rFonts w:ascii="Century Gothic" w:eastAsia="Times New Roman" w:hAnsi="Century Gothic" w:cs="Times New Roman"/>
          <w:color w:val="000000"/>
          <w:shd w:val="clear" w:color="auto" w:fill="FFFFFF"/>
          <w:lang w:val="en-GB"/>
        </w:rPr>
        <w:t xml:space="preserve">obedience </w:t>
      </w:r>
      <w:r w:rsidR="00BD07BE">
        <w:rPr>
          <w:rFonts w:ascii="Century Gothic" w:eastAsia="Times New Roman" w:hAnsi="Century Gothic" w:cs="Times New Roman"/>
          <w:color w:val="000000"/>
          <w:shd w:val="clear" w:color="auto" w:fill="FFFFFF"/>
          <w:lang w:val="en-GB"/>
        </w:rPr>
        <w:t xml:space="preserve">had </w:t>
      </w:r>
      <w:r w:rsidR="00CF0523">
        <w:rPr>
          <w:rFonts w:ascii="Century Gothic" w:eastAsia="Times New Roman" w:hAnsi="Century Gothic" w:cs="Times New Roman"/>
          <w:color w:val="000000"/>
          <w:shd w:val="clear" w:color="auto" w:fill="FFFFFF"/>
          <w:lang w:val="en-GB"/>
        </w:rPr>
        <w:t xml:space="preserve">many features of what is today called </w:t>
      </w:r>
      <w:r w:rsidR="00115DF6">
        <w:rPr>
          <w:rFonts w:ascii="Century Gothic" w:eastAsia="Times New Roman" w:hAnsi="Century Gothic" w:cs="Times New Roman"/>
          <w:color w:val="000000"/>
          <w:shd w:val="clear" w:color="auto" w:fill="FFFFFF"/>
          <w:lang w:val="en-GB"/>
        </w:rPr>
        <w:t>‘</w:t>
      </w:r>
      <w:r w:rsidR="00CF0523">
        <w:rPr>
          <w:rFonts w:ascii="Century Gothic" w:eastAsia="Times New Roman" w:hAnsi="Century Gothic" w:cs="Times New Roman"/>
          <w:color w:val="000000"/>
          <w:shd w:val="clear" w:color="auto" w:fill="FFFFFF"/>
          <w:lang w:val="en-GB"/>
        </w:rPr>
        <w:t>post-</w:t>
      </w:r>
      <w:r w:rsidR="00CE0F14">
        <w:rPr>
          <w:rFonts w:ascii="Century Gothic" w:eastAsia="Times New Roman" w:hAnsi="Century Gothic" w:cs="Times New Roman"/>
          <w:color w:val="000000"/>
          <w:shd w:val="clear" w:color="auto" w:fill="FFFFFF"/>
          <w:lang w:val="en-GB"/>
        </w:rPr>
        <w:t>bureaucracy</w:t>
      </w:r>
      <w:r w:rsidR="00115DF6">
        <w:rPr>
          <w:rFonts w:ascii="Century Gothic" w:eastAsia="Times New Roman" w:hAnsi="Century Gothic" w:cs="Times New Roman"/>
          <w:color w:val="000000"/>
          <w:shd w:val="clear" w:color="auto" w:fill="FFFFFF"/>
          <w:lang w:val="en-GB"/>
        </w:rPr>
        <w:t>’</w:t>
      </w:r>
      <w:r w:rsidR="00CF0523">
        <w:rPr>
          <w:rFonts w:ascii="Century Gothic" w:eastAsia="Times New Roman" w:hAnsi="Century Gothic" w:cs="Times New Roman"/>
          <w:color w:val="000000"/>
          <w:shd w:val="clear" w:color="auto" w:fill="FFFFFF"/>
          <w:lang w:val="en-GB"/>
        </w:rPr>
        <w:t>.</w:t>
      </w:r>
      <w:r w:rsidR="005D1BD8">
        <w:rPr>
          <w:rStyle w:val="EndnoteReference"/>
          <w:rFonts w:ascii="Century Gothic" w:eastAsia="Times New Roman" w:hAnsi="Century Gothic" w:cs="Times New Roman"/>
          <w:color w:val="000000"/>
          <w:shd w:val="clear" w:color="auto" w:fill="FFFFFF"/>
          <w:lang w:val="en-GB"/>
        </w:rPr>
        <w:endnoteReference w:id="5"/>
      </w:r>
      <w:r w:rsidR="00CF0523">
        <w:rPr>
          <w:rFonts w:ascii="Century Gothic" w:eastAsia="Times New Roman" w:hAnsi="Century Gothic" w:cs="Times New Roman"/>
          <w:color w:val="000000"/>
          <w:shd w:val="clear" w:color="auto" w:fill="FFFFFF"/>
          <w:lang w:val="en-GB"/>
        </w:rPr>
        <w:t xml:space="preserve"> Organizations of the past were not pure bureaucracies, but instead</w:t>
      </w:r>
      <w:r w:rsidR="002C3511">
        <w:rPr>
          <w:rFonts w:ascii="Century Gothic" w:eastAsia="Times New Roman" w:hAnsi="Century Gothic" w:cs="Times New Roman"/>
          <w:color w:val="000000"/>
          <w:shd w:val="clear" w:color="auto" w:fill="FFFFFF"/>
          <w:lang w:val="en-GB"/>
        </w:rPr>
        <w:t xml:space="preserve"> were</w:t>
      </w:r>
      <w:r w:rsidR="00CF0523">
        <w:rPr>
          <w:rFonts w:ascii="Century Gothic" w:eastAsia="Times New Roman" w:hAnsi="Century Gothic" w:cs="Times New Roman"/>
          <w:color w:val="000000"/>
          <w:shd w:val="clear" w:color="auto" w:fill="FFFFFF"/>
          <w:lang w:val="en-GB"/>
        </w:rPr>
        <w:t xml:space="preserve"> varieties of combinations of bureaucracy and post- or rather non- bureaucracy</w:t>
      </w:r>
      <w:r w:rsidR="00464DBC">
        <w:rPr>
          <w:rFonts w:ascii="Century Gothic" w:eastAsia="Times New Roman" w:hAnsi="Century Gothic" w:cs="Times New Roman"/>
          <w:color w:val="000000"/>
          <w:shd w:val="clear" w:color="auto" w:fill="FFFFFF"/>
          <w:lang w:val="en-GB"/>
        </w:rPr>
        <w:t xml:space="preserve"> (</w:t>
      </w:r>
      <w:r w:rsidR="00464DBC" w:rsidRPr="00204FDA">
        <w:rPr>
          <w:rFonts w:ascii="Century Gothic" w:eastAsia="Times New Roman" w:hAnsi="Century Gothic" w:cs="Times New Roman"/>
          <w:lang w:val="en-GB"/>
        </w:rPr>
        <w:t xml:space="preserve">Baron, </w:t>
      </w:r>
      <w:r w:rsidR="00AA0CBA">
        <w:rPr>
          <w:rFonts w:ascii="Century Gothic" w:eastAsia="Times New Roman" w:hAnsi="Century Gothic" w:cs="Times New Roman"/>
          <w:lang w:val="en-GB"/>
        </w:rPr>
        <w:t>Hannan &amp; Burton,</w:t>
      </w:r>
      <w:r w:rsidR="00464DBC" w:rsidRPr="00204FDA">
        <w:rPr>
          <w:rFonts w:ascii="Century Gothic" w:eastAsia="Times New Roman" w:hAnsi="Century Gothic" w:cs="Times New Roman"/>
          <w:lang w:val="en-GB"/>
        </w:rPr>
        <w:t xml:space="preserve"> 1999</w:t>
      </w:r>
      <w:r w:rsidR="00464DBC">
        <w:rPr>
          <w:rFonts w:ascii="Century Gothic" w:eastAsia="Times New Roman" w:hAnsi="Century Gothic" w:cs="Times New Roman"/>
          <w:lang w:val="en-GB"/>
        </w:rPr>
        <w:t>; Courpasson, 20</w:t>
      </w:r>
      <w:r w:rsidR="002C3511">
        <w:rPr>
          <w:rFonts w:ascii="Century Gothic" w:eastAsia="Times New Roman" w:hAnsi="Century Gothic" w:cs="Times New Roman"/>
          <w:lang w:val="en-GB"/>
        </w:rPr>
        <w:t xml:space="preserve">00; Courpason and Clegg, 2006; </w:t>
      </w:r>
      <w:r w:rsidR="00AC3913">
        <w:rPr>
          <w:rFonts w:ascii="Century Gothic" w:eastAsia="Times New Roman" w:hAnsi="Century Gothic" w:cs="Times New Roman"/>
          <w:lang w:val="en-GB"/>
        </w:rPr>
        <w:t>March, Schulz, &amp; Zhou, 2000</w:t>
      </w:r>
      <w:r w:rsidR="00464DBC">
        <w:rPr>
          <w:rFonts w:ascii="Century Gothic" w:eastAsia="Times New Roman" w:hAnsi="Century Gothic" w:cs="Times New Roman"/>
          <w:lang w:val="en-GB"/>
        </w:rPr>
        <w:t xml:space="preserve">; </w:t>
      </w:r>
      <w:r w:rsidR="00464DBC" w:rsidRPr="00204FDA">
        <w:rPr>
          <w:rFonts w:ascii="Century Gothic" w:eastAsia="Times New Roman" w:hAnsi="Century Gothic" w:cs="Times New Roman"/>
          <w:lang w:val="en-GB"/>
        </w:rPr>
        <w:t xml:space="preserve">Walton, 2005). </w:t>
      </w:r>
    </w:p>
    <w:p w14:paraId="4ACA393D" w14:textId="77777777" w:rsidR="00081F39" w:rsidRDefault="00081F39" w:rsidP="00081F39">
      <w:pPr>
        <w:rPr>
          <w:rStyle w:val="apple-converted-space"/>
          <w:rFonts w:ascii="Century Gothic" w:hAnsi="Century Gothic" w:cs="Times New Roman"/>
          <w:i/>
        </w:rPr>
      </w:pPr>
    </w:p>
    <w:p w14:paraId="79AA4C09" w14:textId="02411025" w:rsidR="00D24354" w:rsidRDefault="00F92E14" w:rsidP="00965055">
      <w:pPr>
        <w:spacing w:line="360" w:lineRule="auto"/>
        <w:rPr>
          <w:rStyle w:val="normaltextrun"/>
          <w:rFonts w:ascii="Century Gothic" w:hAnsi="Century Gothic" w:cs="Times New Roman"/>
        </w:rPr>
      </w:pPr>
      <w:r w:rsidRPr="00965055">
        <w:rPr>
          <w:rStyle w:val="apple-converted-space"/>
          <w:rFonts w:ascii="Century Gothic" w:hAnsi="Century Gothic" w:cs="Times New Roman"/>
          <w:i/>
        </w:rPr>
        <w:t>Informal Organization</w:t>
      </w:r>
      <w:r w:rsidRPr="00965055">
        <w:rPr>
          <w:rStyle w:val="apple-converted-space"/>
          <w:rFonts w:ascii="Century Gothic" w:hAnsi="Century Gothic" w:cs="Times New Roman"/>
        </w:rPr>
        <w:t xml:space="preserve">: </w:t>
      </w:r>
      <w:r w:rsidR="00532211" w:rsidRPr="00965055">
        <w:rPr>
          <w:rStyle w:val="apple-converted-space"/>
          <w:rFonts w:ascii="Century Gothic" w:hAnsi="Century Gothic" w:cs="Times New Roman"/>
        </w:rPr>
        <w:t xml:space="preserve">Various authors </w:t>
      </w:r>
      <w:r w:rsidR="00BC46D3" w:rsidRPr="00965055">
        <w:rPr>
          <w:rStyle w:val="apple-converted-space"/>
          <w:rFonts w:ascii="Century Gothic" w:hAnsi="Century Gothic" w:cs="Times New Roman"/>
        </w:rPr>
        <w:t xml:space="preserve"> - contemporaries of Weber and subsequently - </w:t>
      </w:r>
      <w:r w:rsidR="00D96E30" w:rsidRPr="00965055">
        <w:rPr>
          <w:rStyle w:val="apple-converted-space"/>
          <w:rFonts w:ascii="Century Gothic" w:hAnsi="Century Gothic" w:cs="Times New Roman"/>
        </w:rPr>
        <w:t>ha</w:t>
      </w:r>
      <w:r w:rsidR="00BC46D3" w:rsidRPr="00965055">
        <w:rPr>
          <w:rStyle w:val="apple-converted-space"/>
          <w:rFonts w:ascii="Century Gothic" w:hAnsi="Century Gothic" w:cs="Times New Roman"/>
        </w:rPr>
        <w:t>ve objected to the adequacy of his</w:t>
      </w:r>
      <w:r w:rsidR="00D96E30" w:rsidRPr="00965055">
        <w:rPr>
          <w:rStyle w:val="apple-converted-space"/>
          <w:rFonts w:ascii="Century Gothic" w:hAnsi="Century Gothic" w:cs="Times New Roman"/>
        </w:rPr>
        <w:t xml:space="preserve"> ideal-type bureaucracy </w:t>
      </w:r>
      <w:r w:rsidR="00D96E30" w:rsidRPr="00965055">
        <w:rPr>
          <w:rStyle w:val="apple-converted-space"/>
          <w:rFonts w:ascii="Century Gothic" w:hAnsi="Century Gothic" w:cs="Times New Roman"/>
          <w:i/>
        </w:rPr>
        <w:t xml:space="preserve">as </w:t>
      </w:r>
      <w:r w:rsidR="004B3409">
        <w:rPr>
          <w:rStyle w:val="apple-converted-space"/>
          <w:rFonts w:ascii="Century Gothic" w:hAnsi="Century Gothic" w:cs="Times New Roman"/>
          <w:i/>
        </w:rPr>
        <w:t xml:space="preserve">a </w:t>
      </w:r>
      <w:r w:rsidR="00D96E30" w:rsidRPr="00965055">
        <w:rPr>
          <w:rStyle w:val="apple-converted-space"/>
          <w:rFonts w:ascii="Century Gothic" w:hAnsi="Century Gothic" w:cs="Times New Roman"/>
          <w:i/>
        </w:rPr>
        <w:t>de</w:t>
      </w:r>
      <w:r w:rsidR="00BC46D3" w:rsidRPr="00965055">
        <w:rPr>
          <w:rStyle w:val="apple-converted-space"/>
          <w:rFonts w:ascii="Century Gothic" w:hAnsi="Century Gothic" w:cs="Times New Roman"/>
          <w:i/>
        </w:rPr>
        <w:t>s</w:t>
      </w:r>
      <w:r w:rsidR="00D96E30" w:rsidRPr="00965055">
        <w:rPr>
          <w:rStyle w:val="apple-converted-space"/>
          <w:rFonts w:ascii="Century Gothic" w:hAnsi="Century Gothic" w:cs="Times New Roman"/>
          <w:i/>
        </w:rPr>
        <w:t>cription</w:t>
      </w:r>
      <w:r w:rsidR="00D15144" w:rsidRPr="00965055">
        <w:rPr>
          <w:rStyle w:val="apple-converted-space"/>
          <w:rFonts w:ascii="Century Gothic" w:hAnsi="Century Gothic" w:cs="Times New Roman"/>
        </w:rPr>
        <w:t xml:space="preserve"> </w:t>
      </w:r>
      <w:r w:rsidR="002C3511">
        <w:rPr>
          <w:rStyle w:val="apple-converted-space"/>
          <w:rFonts w:ascii="Century Gothic" w:hAnsi="Century Gothic" w:cs="Times New Roman"/>
        </w:rPr>
        <w:t xml:space="preserve">of organization </w:t>
      </w:r>
      <w:r w:rsidR="00D15144" w:rsidRPr="00965055">
        <w:rPr>
          <w:rStyle w:val="apple-converted-space"/>
          <w:rFonts w:ascii="Century Gothic" w:hAnsi="Century Gothic" w:cs="Times New Roman"/>
        </w:rPr>
        <w:t>pointing to a</w:t>
      </w:r>
      <w:r w:rsidR="002B1222" w:rsidRPr="00965055">
        <w:rPr>
          <w:rStyle w:val="apple-converted-space"/>
          <w:rFonts w:ascii="Century Gothic" w:hAnsi="Century Gothic" w:cs="Times New Roman"/>
        </w:rPr>
        <w:t xml:space="preserve"> </w:t>
      </w:r>
      <w:r w:rsidR="00D15144" w:rsidRPr="00965055">
        <w:rPr>
          <w:rStyle w:val="apple-converted-space"/>
          <w:rFonts w:ascii="Century Gothic" w:hAnsi="Century Gothic" w:cs="Times New Roman"/>
        </w:rPr>
        <w:t>lack of integration</w:t>
      </w:r>
      <w:r w:rsidR="00C70E9E" w:rsidRPr="00965055">
        <w:rPr>
          <w:rStyle w:val="apple-converted-space"/>
          <w:rFonts w:ascii="Century Gothic" w:hAnsi="Century Gothic" w:cs="Times New Roman"/>
        </w:rPr>
        <w:t xml:space="preserve">, goal diversity, </w:t>
      </w:r>
      <w:r w:rsidR="004B3409">
        <w:rPr>
          <w:rStyle w:val="apple-converted-space"/>
          <w:rFonts w:ascii="Century Gothic" w:hAnsi="Century Gothic" w:cs="Times New Roman"/>
        </w:rPr>
        <w:t xml:space="preserve">and </w:t>
      </w:r>
      <w:r w:rsidR="00C70E9E" w:rsidRPr="00965055">
        <w:rPr>
          <w:rStyle w:val="apple-converted-space"/>
          <w:rFonts w:ascii="Century Gothic" w:hAnsi="Century Gothic" w:cs="Times New Roman"/>
        </w:rPr>
        <w:t>conflict</w:t>
      </w:r>
      <w:r w:rsidR="00D96E30" w:rsidRPr="00965055">
        <w:rPr>
          <w:rStyle w:val="apple-converted-space"/>
          <w:rFonts w:ascii="Century Gothic" w:hAnsi="Century Gothic" w:cs="Times New Roman"/>
        </w:rPr>
        <w:t xml:space="preserve">. </w:t>
      </w:r>
      <w:r w:rsidR="00BC46D3" w:rsidRPr="00965055">
        <w:rPr>
          <w:rStyle w:val="apple-converted-space"/>
          <w:rFonts w:ascii="Century Gothic" w:hAnsi="Century Gothic" w:cs="Times New Roman"/>
        </w:rPr>
        <w:t xml:space="preserve"> </w:t>
      </w:r>
      <w:r w:rsidR="00C14A6D" w:rsidRPr="00965055">
        <w:rPr>
          <w:rStyle w:val="apple-converted-space"/>
          <w:rFonts w:ascii="Century Gothic" w:hAnsi="Century Gothic" w:cs="Times New Roman"/>
        </w:rPr>
        <w:t xml:space="preserve">Organizations are not all-inclusive, all-encompassing mechanisms of pure control. </w:t>
      </w:r>
      <w:r w:rsidR="00D15144" w:rsidRPr="00965055">
        <w:rPr>
          <w:rStyle w:val="apple-converted-space"/>
          <w:rFonts w:ascii="Century Gothic" w:hAnsi="Century Gothic" w:cs="Times New Roman"/>
        </w:rPr>
        <w:t xml:space="preserve">There are “often loose connections between formal structures, daily practices, and intended outputs” (Bromley and Meyer, 2015: 3). </w:t>
      </w:r>
      <w:r w:rsidR="00BC46D3" w:rsidRPr="00965055">
        <w:rPr>
          <w:rStyle w:val="apple-converted-space"/>
          <w:rFonts w:ascii="Century Gothic" w:hAnsi="Century Gothic" w:cs="Times New Roman"/>
        </w:rPr>
        <w:t xml:space="preserve">The existence </w:t>
      </w:r>
      <w:r w:rsidR="00081F39" w:rsidRPr="00965055">
        <w:rPr>
          <w:rStyle w:val="apple-converted-space"/>
          <w:rFonts w:ascii="Century Gothic" w:hAnsi="Century Gothic" w:cs="Times New Roman"/>
        </w:rPr>
        <w:t xml:space="preserve">in the past (and present) </w:t>
      </w:r>
      <w:r w:rsidR="00CE0F14" w:rsidRPr="00965055">
        <w:rPr>
          <w:rStyle w:val="apple-converted-space"/>
          <w:rFonts w:ascii="Century Gothic" w:hAnsi="Century Gothic" w:cs="Times New Roman"/>
        </w:rPr>
        <w:t>of what</w:t>
      </w:r>
      <w:r w:rsidR="002B1222" w:rsidRPr="00965055">
        <w:rPr>
          <w:rStyle w:val="apple-converted-space"/>
          <w:rFonts w:ascii="Century Gothic" w:hAnsi="Century Gothic" w:cs="Times New Roman"/>
        </w:rPr>
        <w:t xml:space="preserve">, in short, may be called </w:t>
      </w:r>
      <w:r w:rsidR="00BD07BE" w:rsidRPr="00965055">
        <w:rPr>
          <w:rStyle w:val="apple-converted-space"/>
          <w:rFonts w:ascii="Century Gothic" w:hAnsi="Century Gothic" w:cs="Times New Roman"/>
        </w:rPr>
        <w:t>‘</w:t>
      </w:r>
      <w:r w:rsidR="0078430C">
        <w:rPr>
          <w:rStyle w:val="apple-converted-space"/>
          <w:rFonts w:ascii="Century Gothic" w:hAnsi="Century Gothic" w:cs="Times New Roman"/>
        </w:rPr>
        <w:t>informal organiz</w:t>
      </w:r>
      <w:r w:rsidR="00BC46D3" w:rsidRPr="00965055">
        <w:rPr>
          <w:rStyle w:val="apple-converted-space"/>
          <w:rFonts w:ascii="Century Gothic" w:hAnsi="Century Gothic" w:cs="Times New Roman"/>
        </w:rPr>
        <w:t>ation</w:t>
      </w:r>
      <w:r w:rsidR="00BD07BE" w:rsidRPr="00965055">
        <w:rPr>
          <w:rStyle w:val="apple-converted-space"/>
          <w:rFonts w:ascii="Century Gothic" w:hAnsi="Century Gothic" w:cs="Times New Roman"/>
        </w:rPr>
        <w:t>’</w:t>
      </w:r>
      <w:r w:rsidR="00BC46D3" w:rsidRPr="00965055">
        <w:rPr>
          <w:rStyle w:val="apple-converted-space"/>
          <w:rFonts w:ascii="Century Gothic" w:hAnsi="Century Gothic" w:cs="Times New Roman"/>
        </w:rPr>
        <w:t xml:space="preserve"> </w:t>
      </w:r>
      <w:r w:rsidR="00D30191" w:rsidRPr="00965055">
        <w:rPr>
          <w:rStyle w:val="apple-converted-space"/>
          <w:rFonts w:ascii="Century Gothic" w:hAnsi="Century Gothic" w:cs="Times New Roman"/>
        </w:rPr>
        <w:t xml:space="preserve">- </w:t>
      </w:r>
      <w:r w:rsidR="00D30191" w:rsidRPr="00965055">
        <w:rPr>
          <w:rFonts w:ascii="Century Gothic" w:eastAsia="Times New Roman" w:hAnsi="Century Gothic" w:cs="Times New Roman"/>
        </w:rPr>
        <w:t>incl</w:t>
      </w:r>
      <w:r w:rsidR="00081F39" w:rsidRPr="00965055">
        <w:rPr>
          <w:rFonts w:ascii="Century Gothic" w:eastAsia="Times New Roman" w:hAnsi="Century Gothic" w:cs="Times New Roman"/>
        </w:rPr>
        <w:t>uding unspoken rules and intra-</w:t>
      </w:r>
      <w:r w:rsidR="0047654C" w:rsidRPr="00965055">
        <w:rPr>
          <w:rFonts w:ascii="Century Gothic" w:eastAsia="Times New Roman" w:hAnsi="Century Gothic" w:cs="Times New Roman"/>
        </w:rPr>
        <w:t>organizational</w:t>
      </w:r>
      <w:r w:rsidR="00081F39" w:rsidRPr="00965055">
        <w:rPr>
          <w:rFonts w:ascii="Century Gothic" w:eastAsia="Times New Roman" w:hAnsi="Century Gothic" w:cs="Times New Roman"/>
        </w:rPr>
        <w:t xml:space="preserve"> </w:t>
      </w:r>
      <w:r w:rsidR="00D30191" w:rsidRPr="00965055">
        <w:rPr>
          <w:rFonts w:ascii="Century Gothic" w:eastAsia="Times New Roman" w:hAnsi="Century Gothic" w:cs="Times New Roman"/>
        </w:rPr>
        <w:t xml:space="preserve">networks that may work to circumvent </w:t>
      </w:r>
      <w:r w:rsidR="00905D57" w:rsidRPr="00965055">
        <w:rPr>
          <w:rFonts w:ascii="Century Gothic" w:eastAsia="Times New Roman" w:hAnsi="Century Gothic" w:cs="Times New Roman"/>
        </w:rPr>
        <w:t xml:space="preserve">or enable the functioning of </w:t>
      </w:r>
      <w:r w:rsidR="00D30191" w:rsidRPr="00965055">
        <w:rPr>
          <w:rFonts w:ascii="Century Gothic" w:eastAsia="Times New Roman" w:hAnsi="Century Gothic" w:cs="Times New Roman"/>
        </w:rPr>
        <w:t>f</w:t>
      </w:r>
      <w:r w:rsidR="00081F39" w:rsidRPr="00965055">
        <w:rPr>
          <w:rFonts w:ascii="Century Gothic" w:eastAsia="Times New Roman" w:hAnsi="Century Gothic" w:cs="Times New Roman"/>
        </w:rPr>
        <w:t xml:space="preserve">ormal procedures - </w:t>
      </w:r>
      <w:r w:rsidR="00BC46D3" w:rsidRPr="00965055">
        <w:rPr>
          <w:rStyle w:val="apple-converted-space"/>
          <w:rFonts w:ascii="Century Gothic" w:hAnsi="Century Gothic" w:cs="Times New Roman"/>
        </w:rPr>
        <w:t xml:space="preserve">is </w:t>
      </w:r>
      <w:r w:rsidR="00CF0523" w:rsidRPr="00965055">
        <w:rPr>
          <w:rStyle w:val="apple-converted-space"/>
          <w:rFonts w:ascii="Century Gothic" w:hAnsi="Century Gothic" w:cs="Times New Roman"/>
        </w:rPr>
        <w:t xml:space="preserve">further </w:t>
      </w:r>
      <w:r w:rsidR="00BC46D3" w:rsidRPr="00965055">
        <w:rPr>
          <w:rStyle w:val="apple-converted-space"/>
          <w:rFonts w:ascii="Century Gothic" w:hAnsi="Century Gothic" w:cs="Times New Roman"/>
        </w:rPr>
        <w:t xml:space="preserve">evidence that organizations of the past were not pure bureaucracies. </w:t>
      </w:r>
      <w:r w:rsidR="004927A4">
        <w:rPr>
          <w:rStyle w:val="apple-converted-space"/>
          <w:rFonts w:ascii="Century Gothic" w:hAnsi="Century Gothic" w:cs="Times New Roman"/>
        </w:rPr>
        <w:t xml:space="preserve">Over </w:t>
      </w:r>
      <w:r w:rsidR="00FB7ABD" w:rsidRPr="00965055">
        <w:rPr>
          <w:rStyle w:val="apple-converted-space"/>
          <w:rFonts w:ascii="Century Gothic" w:hAnsi="Century Gothic" w:cs="Times New Roman"/>
        </w:rPr>
        <w:t xml:space="preserve">many decades a substantial number of studies have found that contextual considerations </w:t>
      </w:r>
      <w:r w:rsidR="00905D57" w:rsidRPr="00965055">
        <w:rPr>
          <w:rStyle w:val="apple-converted-space"/>
          <w:rFonts w:ascii="Century Gothic" w:hAnsi="Century Gothic" w:cs="Times New Roman"/>
        </w:rPr>
        <w:t>and tacit knowledge (</w:t>
      </w:r>
      <w:r w:rsidR="0088461B">
        <w:rPr>
          <w:rStyle w:val="apple-converted-space"/>
          <w:rFonts w:ascii="Century Gothic" w:hAnsi="Century Gothic" w:cs="Times New Roman"/>
        </w:rPr>
        <w:t xml:space="preserve">Lam, 2000; </w:t>
      </w:r>
      <w:r w:rsidR="000C2C99">
        <w:rPr>
          <w:rStyle w:val="apple-converted-space"/>
          <w:rFonts w:ascii="Century Gothic" w:hAnsi="Century Gothic" w:cs="Times New Roman"/>
        </w:rPr>
        <w:t>Polanyi, 1966</w:t>
      </w:r>
      <w:r w:rsidR="00905D57" w:rsidRPr="00965055">
        <w:rPr>
          <w:rStyle w:val="apple-converted-space"/>
          <w:rFonts w:ascii="Century Gothic" w:hAnsi="Century Gothic" w:cs="Times New Roman"/>
        </w:rPr>
        <w:t xml:space="preserve">) </w:t>
      </w:r>
      <w:r w:rsidR="00FB7ABD" w:rsidRPr="00965055">
        <w:rPr>
          <w:rStyle w:val="apple-converted-space"/>
          <w:rFonts w:ascii="Century Gothic" w:hAnsi="Century Gothic" w:cs="Times New Roman"/>
        </w:rPr>
        <w:t xml:space="preserve">can be, and may often be, invoked </w:t>
      </w:r>
      <w:r w:rsidR="00905D57" w:rsidRPr="00965055">
        <w:rPr>
          <w:rStyle w:val="apple-converted-space"/>
          <w:rFonts w:ascii="Century Gothic" w:hAnsi="Century Gothic" w:cs="Times New Roman"/>
        </w:rPr>
        <w:t xml:space="preserve">or relied on </w:t>
      </w:r>
      <w:r w:rsidR="00FB7ABD" w:rsidRPr="00965055">
        <w:rPr>
          <w:rStyle w:val="apple-converted-space"/>
          <w:rFonts w:ascii="Century Gothic" w:hAnsi="Century Gothic" w:cs="Times New Roman"/>
        </w:rPr>
        <w:t xml:space="preserve">“in constituting or modifying normal bureaucratic decisions or courses of action” and that “members of bureaucracies are not only able, but positively obliged, to invoke and interpret bureaucratic rules and procedures in </w:t>
      </w:r>
      <w:r w:rsidR="00FB7ABD" w:rsidRPr="00965055">
        <w:rPr>
          <w:rStyle w:val="apple-converted-space"/>
          <w:rFonts w:ascii="Century Gothic" w:hAnsi="Century Gothic" w:cs="Times New Roman"/>
          <w:i/>
        </w:rPr>
        <w:t>ad hoc</w:t>
      </w:r>
      <w:r w:rsidR="00FB7ABD" w:rsidRPr="00965055">
        <w:rPr>
          <w:rStyle w:val="apple-converted-space"/>
          <w:rFonts w:ascii="Century Gothic" w:hAnsi="Century Gothic" w:cs="Times New Roman"/>
        </w:rPr>
        <w:t xml:space="preserve"> ways” (Heritage, 1987: 252). </w:t>
      </w:r>
      <w:r w:rsidR="00C27007" w:rsidRPr="00965055">
        <w:rPr>
          <w:rStyle w:val="normaltextrun"/>
          <w:rFonts w:ascii="Century Gothic" w:hAnsi="Century Gothic" w:cs="Times New Roman"/>
        </w:rPr>
        <w:t>Thus: non-bureaucratic phen</w:t>
      </w:r>
      <w:r w:rsidR="0053620D">
        <w:rPr>
          <w:rStyle w:val="normaltextrun"/>
          <w:rFonts w:ascii="Century Gothic" w:hAnsi="Century Gothic" w:cs="Times New Roman"/>
        </w:rPr>
        <w:t>omena are not just features of </w:t>
      </w:r>
      <w:r w:rsidR="00C27007" w:rsidRPr="00965055">
        <w:rPr>
          <w:rStyle w:val="normaltextrun"/>
          <w:rFonts w:ascii="Century Gothic" w:hAnsi="Century Gothic" w:cs="Times New Roman"/>
        </w:rPr>
        <w:t>(some) contemporary organizations (Grey &amp; Sturdy, 2009).</w:t>
      </w:r>
      <w:r w:rsidR="00C27007" w:rsidRPr="00965055">
        <w:rPr>
          <w:rStyle w:val="apple-converted-space"/>
          <w:rFonts w:ascii="Century Gothic" w:hAnsi="Century Gothic" w:cs="Times New Roman"/>
        </w:rPr>
        <w:t> </w:t>
      </w:r>
      <w:r w:rsidR="008E2491" w:rsidRPr="00965055">
        <w:rPr>
          <w:rStyle w:val="normaltextrun"/>
          <w:rFonts w:ascii="Century Gothic" w:hAnsi="Century Gothic" w:cs="Times New Roman"/>
        </w:rPr>
        <w:t xml:space="preserve"> What Pollitt has called “post-bureaucratic organizational innovations” may be changes </w:t>
      </w:r>
      <w:r w:rsidR="00CF0523" w:rsidRPr="00965055">
        <w:rPr>
          <w:rStyle w:val="normaltextrun"/>
          <w:rFonts w:ascii="Century Gothic" w:hAnsi="Century Gothic" w:cs="Times New Roman"/>
        </w:rPr>
        <w:t xml:space="preserve">new </w:t>
      </w:r>
      <w:r w:rsidR="008E2491" w:rsidRPr="00965055">
        <w:rPr>
          <w:rStyle w:val="normaltextrun"/>
          <w:rFonts w:ascii="Century Gothic" w:hAnsi="Century Gothic" w:cs="Times New Roman"/>
        </w:rPr>
        <w:t>within some individual organizations or sectors, but they are not innovations in the sense of being new</w:t>
      </w:r>
      <w:r w:rsidR="00CF0523" w:rsidRPr="00965055">
        <w:rPr>
          <w:rStyle w:val="normaltextrun"/>
          <w:rFonts w:ascii="Century Gothic" w:hAnsi="Century Gothic" w:cs="Times New Roman"/>
        </w:rPr>
        <w:t>ly invented</w:t>
      </w:r>
      <w:r w:rsidR="008E2491" w:rsidRPr="00965055">
        <w:rPr>
          <w:rStyle w:val="normaltextrun"/>
          <w:rFonts w:ascii="Century Gothic" w:hAnsi="Century Gothic" w:cs="Times New Roman"/>
        </w:rPr>
        <w:t xml:space="preserve">. </w:t>
      </w:r>
      <w:r w:rsidR="00671D9E" w:rsidRPr="00965055">
        <w:rPr>
          <w:rStyle w:val="normaltextrun"/>
          <w:rFonts w:ascii="Century Gothic" w:hAnsi="Century Gothic" w:cs="Times New Roman"/>
        </w:rPr>
        <w:t>Without exception, t</w:t>
      </w:r>
      <w:r w:rsidR="008E2491" w:rsidRPr="00965055">
        <w:rPr>
          <w:rStyle w:val="normaltextrun"/>
          <w:rFonts w:ascii="Century Gothic" w:hAnsi="Century Gothic" w:cs="Times New Roman"/>
        </w:rPr>
        <w:t>hey have long been practiced with varying degrees of intens</w:t>
      </w:r>
      <w:r w:rsidR="00671D9E" w:rsidRPr="00965055">
        <w:rPr>
          <w:rStyle w:val="normaltextrun"/>
          <w:rFonts w:ascii="Century Gothic" w:hAnsi="Century Gothic" w:cs="Times New Roman"/>
        </w:rPr>
        <w:t>ity and visibility in what</w:t>
      </w:r>
      <w:r w:rsidR="008E2491" w:rsidRPr="00965055">
        <w:rPr>
          <w:rStyle w:val="normaltextrun"/>
          <w:rFonts w:ascii="Century Gothic" w:hAnsi="Century Gothic" w:cs="Times New Roman"/>
        </w:rPr>
        <w:t xml:space="preserve"> have </w:t>
      </w:r>
      <w:r w:rsidR="00671D9E" w:rsidRPr="00965055">
        <w:rPr>
          <w:rStyle w:val="normaltextrun"/>
          <w:rFonts w:ascii="Century Gothic" w:hAnsi="Century Gothic" w:cs="Times New Roman"/>
        </w:rPr>
        <w:t xml:space="preserve">never </w:t>
      </w:r>
      <w:r w:rsidR="008E2491" w:rsidRPr="00965055">
        <w:rPr>
          <w:rStyle w:val="normaltextrun"/>
          <w:rFonts w:ascii="Century Gothic" w:hAnsi="Century Gothic" w:cs="Times New Roman"/>
        </w:rPr>
        <w:t>been pure bureaucracies.</w:t>
      </w:r>
      <w:r w:rsidR="008A73D9">
        <w:rPr>
          <w:rStyle w:val="normaltextrun"/>
          <w:rFonts w:ascii="Century Gothic" w:hAnsi="Century Gothic" w:cs="Times New Roman"/>
        </w:rPr>
        <w:t xml:space="preserve"> Bureaucracy and non-bureaucracy are not “mutually exclusive or binary concepts” (Johnson, et al.,</w:t>
      </w:r>
      <w:r w:rsidR="004927A4">
        <w:rPr>
          <w:rStyle w:val="normaltextrun"/>
          <w:rFonts w:ascii="Century Gothic" w:hAnsi="Century Gothic" w:cs="Times New Roman"/>
        </w:rPr>
        <w:t xml:space="preserve"> </w:t>
      </w:r>
      <w:r w:rsidR="008A73D9">
        <w:rPr>
          <w:rStyle w:val="normaltextrun"/>
          <w:rFonts w:ascii="Century Gothic" w:hAnsi="Century Gothic" w:cs="Times New Roman"/>
        </w:rPr>
        <w:t>2009:40).</w:t>
      </w:r>
    </w:p>
    <w:p w14:paraId="15721B2D" w14:textId="77777777" w:rsidR="00965055" w:rsidRPr="00965055" w:rsidRDefault="00965055" w:rsidP="00965055">
      <w:pPr>
        <w:spacing w:line="360" w:lineRule="auto"/>
        <w:rPr>
          <w:rStyle w:val="normaltextrun"/>
          <w:rFonts w:ascii="Century Gothic" w:eastAsia="Times New Roman" w:hAnsi="Century Gothic" w:cs="Times New Roman"/>
        </w:rPr>
      </w:pPr>
    </w:p>
    <w:p w14:paraId="6DF52F04" w14:textId="450882C9" w:rsidR="00480F9F" w:rsidRPr="00204FDA" w:rsidRDefault="007743E1" w:rsidP="00965055">
      <w:pPr>
        <w:spacing w:line="360" w:lineRule="auto"/>
        <w:rPr>
          <w:rFonts w:ascii="Century Gothic" w:eastAsia="Times New Roman" w:hAnsi="Century Gothic" w:cs="Times New Roman"/>
          <w:lang w:val="en-GB"/>
        </w:rPr>
      </w:pPr>
      <w:r>
        <w:rPr>
          <w:rFonts w:ascii="Century Gothic" w:eastAsia="Times New Roman" w:hAnsi="Century Gothic" w:cs="Times New Roman"/>
          <w:lang w:val="en-GB"/>
        </w:rPr>
        <w:t>Significant within the academy</w:t>
      </w:r>
      <w:r w:rsidR="00480F9F" w:rsidRPr="00965055">
        <w:rPr>
          <w:rFonts w:ascii="Century Gothic" w:eastAsia="Times New Roman" w:hAnsi="Century Gothic" w:cs="Times New Roman"/>
          <w:lang w:val="en-GB"/>
        </w:rPr>
        <w:t xml:space="preserve"> for insertion </w:t>
      </w:r>
      <w:r w:rsidRPr="00204FDA">
        <w:rPr>
          <w:rFonts w:ascii="Century Gothic" w:eastAsia="Times New Roman" w:hAnsi="Century Gothic" w:cs="Times New Roman"/>
          <w:lang w:val="en-GB"/>
        </w:rPr>
        <w:t xml:space="preserve">into managerial </w:t>
      </w:r>
      <w:r>
        <w:rPr>
          <w:rFonts w:ascii="Century Gothic" w:eastAsia="Times New Roman" w:hAnsi="Century Gothic" w:cs="Times New Roman"/>
          <w:lang w:val="en-GB"/>
        </w:rPr>
        <w:t xml:space="preserve">and other </w:t>
      </w:r>
      <w:r w:rsidRPr="00204FDA">
        <w:rPr>
          <w:rFonts w:ascii="Century Gothic" w:eastAsia="Times New Roman" w:hAnsi="Century Gothic" w:cs="Times New Roman"/>
          <w:lang w:val="en-GB"/>
        </w:rPr>
        <w:t xml:space="preserve">discourses </w:t>
      </w:r>
      <w:r w:rsidR="00480F9F" w:rsidRPr="00965055">
        <w:rPr>
          <w:rFonts w:ascii="Century Gothic" w:eastAsia="Times New Roman" w:hAnsi="Century Gothic" w:cs="Times New Roman"/>
          <w:lang w:val="en-GB"/>
        </w:rPr>
        <w:t xml:space="preserve">of the notion of a new </w:t>
      </w:r>
      <w:r w:rsidR="0053620D">
        <w:rPr>
          <w:rFonts w:ascii="Century Gothic" w:eastAsia="Times New Roman" w:hAnsi="Century Gothic" w:cs="Times New Roman"/>
          <w:lang w:val="en-GB"/>
        </w:rPr>
        <w:t>age/</w:t>
      </w:r>
      <w:r w:rsidR="00480F9F" w:rsidRPr="00204FDA">
        <w:rPr>
          <w:rFonts w:ascii="Century Gothic" w:eastAsia="Times New Roman" w:hAnsi="Century Gothic" w:cs="Times New Roman"/>
          <w:lang w:val="en-GB"/>
        </w:rPr>
        <w:t>epoch</w:t>
      </w:r>
      <w:r w:rsidR="0053620D">
        <w:rPr>
          <w:rFonts w:ascii="Century Gothic" w:eastAsia="Times New Roman" w:hAnsi="Century Gothic" w:cs="Times New Roman"/>
          <w:lang w:val="en-GB"/>
        </w:rPr>
        <w:t>/era</w:t>
      </w:r>
      <w:r w:rsidR="00480F9F" w:rsidRPr="00204FDA">
        <w:rPr>
          <w:rFonts w:ascii="Century Gothic" w:eastAsia="Times New Roman" w:hAnsi="Century Gothic" w:cs="Times New Roman"/>
          <w:lang w:val="en-GB"/>
        </w:rPr>
        <w:t xml:space="preserve"> as a discontinu</w:t>
      </w:r>
      <w:r w:rsidR="00480F9F">
        <w:rPr>
          <w:rFonts w:ascii="Century Gothic" w:eastAsia="Times New Roman" w:hAnsi="Century Gothic" w:cs="Times New Roman"/>
          <w:lang w:val="en-GB"/>
        </w:rPr>
        <w:t>ity - a sharp segregation of</w:t>
      </w:r>
      <w:r w:rsidR="00480F9F" w:rsidRPr="00204FDA">
        <w:rPr>
          <w:rFonts w:ascii="Century Gothic" w:eastAsia="Times New Roman" w:hAnsi="Century Gothic" w:cs="Times New Roman"/>
          <w:lang w:val="en-GB"/>
        </w:rPr>
        <w:t xml:space="preserve"> past - and both the old and new as homogeneous - was a particular reading of work of Michel Foucault which had become very fashionable. That reading</w:t>
      </w:r>
      <w:r w:rsidR="00480F9F">
        <w:rPr>
          <w:rFonts w:ascii="Century Gothic" w:eastAsia="Times New Roman" w:hAnsi="Century Gothic" w:cs="Times New Roman"/>
          <w:lang w:val="en-GB"/>
        </w:rPr>
        <w:t>,</w:t>
      </w:r>
      <w:r w:rsidR="00480F9F" w:rsidRPr="00204FDA">
        <w:rPr>
          <w:rFonts w:ascii="Century Gothic" w:eastAsia="Times New Roman" w:hAnsi="Century Gothic" w:cs="Times New Roman"/>
          <w:lang w:val="en-GB"/>
        </w:rPr>
        <w:t xml:space="preserve"> or rather misreading</w:t>
      </w:r>
      <w:r w:rsidR="00480F9F">
        <w:rPr>
          <w:rFonts w:ascii="Century Gothic" w:eastAsia="Times New Roman" w:hAnsi="Century Gothic" w:cs="Times New Roman"/>
          <w:lang w:val="en-GB"/>
        </w:rPr>
        <w:t>,</w:t>
      </w:r>
      <w:r w:rsidR="00480F9F" w:rsidRPr="00204FDA">
        <w:rPr>
          <w:rFonts w:ascii="Century Gothic" w:eastAsia="Times New Roman" w:hAnsi="Century Gothic" w:cs="Times New Roman"/>
          <w:lang w:val="en-GB"/>
        </w:rPr>
        <w:t xml:space="preserve"> interpreted his notion of epoch as </w:t>
      </w:r>
      <w:r w:rsidR="007A515C">
        <w:rPr>
          <w:rFonts w:ascii="Century Gothic" w:eastAsia="Times New Roman" w:hAnsi="Century Gothic" w:cs="Times New Roman"/>
          <w:lang w:val="en-GB"/>
        </w:rPr>
        <w:t xml:space="preserve">a </w:t>
      </w:r>
      <w:r w:rsidR="00480F9F" w:rsidRPr="00204FDA">
        <w:rPr>
          <w:rFonts w:ascii="Century Gothic" w:eastAsia="Times New Roman" w:hAnsi="Century Gothic" w:cs="Times New Roman"/>
          <w:lang w:val="en-GB"/>
        </w:rPr>
        <w:t xml:space="preserve">unity. </w:t>
      </w:r>
    </w:p>
    <w:p w14:paraId="7219A6A9" w14:textId="77777777" w:rsidR="00480F9F" w:rsidRPr="00204FDA" w:rsidRDefault="00480F9F" w:rsidP="00480F9F">
      <w:pPr>
        <w:spacing w:line="360" w:lineRule="auto"/>
        <w:rPr>
          <w:rFonts w:ascii="Century Gothic" w:eastAsia="Times New Roman" w:hAnsi="Century Gothic" w:cs="Times New Roman"/>
          <w:lang w:val="en-GB"/>
        </w:rPr>
      </w:pPr>
    </w:p>
    <w:p w14:paraId="35F5F4C2" w14:textId="6B157891" w:rsidR="0098157D" w:rsidRDefault="00480F9F" w:rsidP="00CE156B">
      <w:pPr>
        <w:spacing w:line="360" w:lineRule="auto"/>
        <w:rPr>
          <w:rFonts w:ascii="Century Gothic" w:eastAsia="Times New Roman" w:hAnsi="Century Gothic" w:cs="Times New Roman"/>
          <w:lang w:val="en-GB"/>
        </w:rPr>
      </w:pPr>
      <w:r w:rsidRPr="00204FDA">
        <w:rPr>
          <w:rFonts w:ascii="Century Gothic" w:eastAsia="Times New Roman" w:hAnsi="Century Gothic" w:cs="Times New Roman"/>
          <w:lang w:val="en-GB"/>
        </w:rPr>
        <w:t xml:space="preserve">Foucault himself </w:t>
      </w:r>
      <w:r w:rsidR="007A515C">
        <w:rPr>
          <w:rFonts w:ascii="Century Gothic" w:eastAsia="Times New Roman" w:hAnsi="Century Gothic" w:cs="Times New Roman"/>
          <w:lang w:val="en-GB"/>
        </w:rPr>
        <w:t>was, however, scathing about a</w:t>
      </w:r>
      <w:r w:rsidRPr="00204FDA">
        <w:rPr>
          <w:rFonts w:ascii="Century Gothic" w:eastAsia="Times New Roman" w:hAnsi="Century Gothic" w:cs="Times New Roman"/>
          <w:lang w:val="en-GB"/>
        </w:rPr>
        <w:t xml:space="preserve"> homogeneous notion of an epoch. “Nothing</w:t>
      </w:r>
      <w:r w:rsidR="007743E1">
        <w:rPr>
          <w:rFonts w:ascii="Century Gothic" w:eastAsia="Times New Roman" w:hAnsi="Century Gothic" w:cs="Times New Roman"/>
          <w:lang w:val="en-GB"/>
        </w:rPr>
        <w:t xml:space="preserve"> </w:t>
      </w:r>
      <w:r w:rsidRPr="00204FDA">
        <w:rPr>
          <w:rFonts w:ascii="Century Gothic" w:eastAsia="Times New Roman" w:hAnsi="Century Gothic" w:cs="Times New Roman"/>
          <w:lang w:val="en-GB"/>
        </w:rPr>
        <w:t xml:space="preserve">you see, </w:t>
      </w:r>
      <w:r w:rsidR="007743E1">
        <w:rPr>
          <w:rFonts w:ascii="Century Gothic" w:eastAsia="Times New Roman" w:hAnsi="Century Gothic" w:cs="Times New Roman"/>
          <w:lang w:val="en-GB"/>
        </w:rPr>
        <w:t>he stated, “</w:t>
      </w:r>
      <w:r w:rsidRPr="00204FDA">
        <w:rPr>
          <w:rFonts w:ascii="Century Gothic" w:eastAsia="Times New Roman" w:hAnsi="Century Gothic" w:cs="Times New Roman"/>
          <w:lang w:val="en-GB"/>
        </w:rPr>
        <w:t>is more foreign to me than the quest for a sovereign, unique and constraining form. I do not seek to detect ... the unitary spirit of an epoch, the general form of its consciousness ... I am a pluralis</w:t>
      </w:r>
      <w:r w:rsidR="004927A4">
        <w:rPr>
          <w:rFonts w:ascii="Century Gothic" w:eastAsia="Times New Roman" w:hAnsi="Century Gothic" w:cs="Times New Roman"/>
          <w:lang w:val="en-GB"/>
        </w:rPr>
        <w:t>t” (in Burchell et al., 1991:</w:t>
      </w:r>
      <w:r w:rsidRPr="00204FDA">
        <w:rPr>
          <w:rFonts w:ascii="Century Gothic" w:eastAsia="Times New Roman" w:hAnsi="Century Gothic" w:cs="Times New Roman"/>
          <w:lang w:val="en-GB"/>
        </w:rPr>
        <w:t xml:space="preserve"> 55). And “I think we should have the modesty to say to ourselves </w:t>
      </w:r>
      <w:r w:rsidR="001C7846">
        <w:rPr>
          <w:rFonts w:ascii="Century Gothic" w:eastAsia="Times New Roman" w:hAnsi="Century Gothic" w:cs="Times New Roman"/>
          <w:lang w:val="en-GB"/>
        </w:rPr>
        <w:t xml:space="preserve">that, </w:t>
      </w:r>
      <w:r w:rsidRPr="00204FDA">
        <w:rPr>
          <w:rFonts w:ascii="Century Gothic" w:eastAsia="Times New Roman" w:hAnsi="Century Gothic" w:cs="Times New Roman"/>
          <w:lang w:val="en-GB"/>
        </w:rPr>
        <w:t>... the time we live in is not the unique or fundamental or irruptive point in history where everything is completed and begun again</w:t>
      </w:r>
      <w:r w:rsidR="0006093C">
        <w:rPr>
          <w:rFonts w:ascii="Century Gothic" w:eastAsia="Times New Roman" w:hAnsi="Century Gothic" w:cs="Times New Roman"/>
          <w:lang w:val="en-GB"/>
        </w:rPr>
        <w:t>”</w:t>
      </w:r>
      <w:r w:rsidRPr="00204FDA">
        <w:rPr>
          <w:rFonts w:ascii="Century Gothic" w:eastAsia="Times New Roman" w:hAnsi="Century Gothic" w:cs="Times New Roman"/>
          <w:lang w:val="en-GB"/>
        </w:rPr>
        <w:t xml:space="preserve"> (</w:t>
      </w:r>
      <w:r w:rsidR="0006093C">
        <w:rPr>
          <w:rFonts w:ascii="Century Gothic" w:eastAsia="Times New Roman" w:hAnsi="Century Gothic" w:cs="Times New Roman"/>
          <w:lang w:val="en-GB"/>
        </w:rPr>
        <w:t>Raulet</w:t>
      </w:r>
      <w:r w:rsidR="001C7846">
        <w:rPr>
          <w:rFonts w:ascii="Century Gothic" w:eastAsia="Times New Roman" w:hAnsi="Century Gothic" w:cs="Times New Roman"/>
          <w:lang w:val="en-GB"/>
        </w:rPr>
        <w:t>, 1983: 206)(see also</w:t>
      </w:r>
      <w:r w:rsidRPr="00204FDA">
        <w:rPr>
          <w:rFonts w:ascii="Century Gothic" w:eastAsia="Times New Roman" w:hAnsi="Century Gothic" w:cs="Times New Roman"/>
          <w:lang w:val="en-GB"/>
        </w:rPr>
        <w:t xml:space="preserve"> Alvesson, 1995</w:t>
      </w:r>
      <w:r w:rsidR="00B50B5D">
        <w:rPr>
          <w:rFonts w:ascii="Century Gothic" w:eastAsia="Times New Roman" w:hAnsi="Century Gothic" w:cs="Times New Roman"/>
          <w:lang w:val="en-GB"/>
        </w:rPr>
        <w:t>; Smart, 1992</w:t>
      </w:r>
      <w:r w:rsidRPr="00204FDA">
        <w:rPr>
          <w:rFonts w:ascii="Century Gothic" w:eastAsia="Times New Roman" w:hAnsi="Century Gothic" w:cs="Times New Roman"/>
          <w:lang w:val="en-GB"/>
        </w:rPr>
        <w:t xml:space="preserve">). </w:t>
      </w:r>
    </w:p>
    <w:p w14:paraId="7CDD9947" w14:textId="77777777" w:rsidR="00CE156B" w:rsidRPr="00CE156B" w:rsidRDefault="00CE156B" w:rsidP="00CE156B">
      <w:pPr>
        <w:spacing w:line="360" w:lineRule="auto"/>
        <w:rPr>
          <w:rStyle w:val="normaltextrun"/>
          <w:rFonts w:ascii="Century Gothic" w:eastAsia="Times New Roman" w:hAnsi="Century Gothic" w:cs="Times New Roman"/>
          <w:lang w:val="en-GB"/>
        </w:rPr>
      </w:pPr>
    </w:p>
    <w:p w14:paraId="7829FA17" w14:textId="7F5595EC" w:rsidR="004927A4" w:rsidRDefault="00671D9E" w:rsidP="00480F9F">
      <w:pPr>
        <w:pStyle w:val="paragraph"/>
        <w:shd w:val="clear" w:color="auto" w:fill="FFFFFF"/>
        <w:spacing w:before="0" w:beforeAutospacing="0" w:after="0" w:afterAutospacing="0" w:line="360" w:lineRule="auto"/>
        <w:textAlignment w:val="baseline"/>
        <w:rPr>
          <w:rStyle w:val="normaltextrun"/>
          <w:rFonts w:ascii="Century Gothic" w:hAnsi="Century Gothic" w:cs="Times New Roman"/>
          <w:sz w:val="24"/>
          <w:szCs w:val="24"/>
        </w:rPr>
      </w:pPr>
      <w:r w:rsidRPr="004927A4">
        <w:rPr>
          <w:rStyle w:val="normaltextrun"/>
          <w:rFonts w:ascii="Century Gothic" w:hAnsi="Century Gothic" w:cs="Times New Roman"/>
          <w:b/>
          <w:i/>
          <w:sz w:val="24"/>
          <w:szCs w:val="24"/>
        </w:rPr>
        <w:t>Confirmatory Bias</w:t>
      </w:r>
      <w:r>
        <w:rPr>
          <w:rStyle w:val="normaltextrun"/>
          <w:rFonts w:ascii="Century Gothic" w:hAnsi="Century Gothic" w:cs="Times New Roman"/>
          <w:sz w:val="24"/>
          <w:szCs w:val="24"/>
        </w:rPr>
        <w:t xml:space="preserve"> </w:t>
      </w:r>
    </w:p>
    <w:p w14:paraId="0D4AABFD" w14:textId="47A23C53" w:rsidR="0098157D" w:rsidRPr="00204FDA" w:rsidRDefault="00900D1F" w:rsidP="00480F9F">
      <w:pPr>
        <w:pStyle w:val="paragraph"/>
        <w:shd w:val="clear" w:color="auto" w:fill="FFFFFF"/>
        <w:spacing w:before="0" w:beforeAutospacing="0" w:after="0" w:afterAutospacing="0" w:line="360" w:lineRule="auto"/>
        <w:textAlignment w:val="baseline"/>
        <w:rPr>
          <w:rFonts w:ascii="Century Gothic" w:hAnsi="Century Gothic" w:cs="Times New Roman"/>
          <w:sz w:val="24"/>
          <w:szCs w:val="24"/>
        </w:rPr>
      </w:pPr>
      <w:r>
        <w:rPr>
          <w:rStyle w:val="normaltextrun"/>
          <w:rFonts w:ascii="Century Gothic" w:hAnsi="Century Gothic" w:cs="Times New Roman"/>
          <w:sz w:val="24"/>
          <w:szCs w:val="24"/>
        </w:rPr>
        <w:t>Central to organiz</w:t>
      </w:r>
      <w:r w:rsidR="00E20C77">
        <w:rPr>
          <w:rStyle w:val="normaltextrun"/>
          <w:rFonts w:ascii="Century Gothic" w:hAnsi="Century Gothic" w:cs="Times New Roman"/>
          <w:sz w:val="24"/>
          <w:szCs w:val="24"/>
        </w:rPr>
        <w:t xml:space="preserve">ation theories are conceptions of </w:t>
      </w:r>
      <w:r w:rsidR="001D3C33">
        <w:rPr>
          <w:rStyle w:val="normaltextrun"/>
          <w:rFonts w:ascii="Century Gothic" w:hAnsi="Century Gothic" w:cs="Times New Roman"/>
          <w:sz w:val="24"/>
          <w:szCs w:val="24"/>
        </w:rPr>
        <w:t xml:space="preserve">tasks and challenges </w:t>
      </w:r>
      <w:r w:rsidR="00E20C77">
        <w:rPr>
          <w:rStyle w:val="normaltextrun"/>
          <w:rFonts w:ascii="Century Gothic" w:hAnsi="Century Gothic" w:cs="Times New Roman"/>
          <w:sz w:val="24"/>
          <w:szCs w:val="24"/>
        </w:rPr>
        <w:t xml:space="preserve">and </w:t>
      </w:r>
      <w:r w:rsidR="002148C9">
        <w:rPr>
          <w:rStyle w:val="normaltextrun"/>
          <w:rFonts w:ascii="Century Gothic" w:hAnsi="Century Gothic" w:cs="Times New Roman"/>
          <w:sz w:val="24"/>
          <w:szCs w:val="24"/>
        </w:rPr>
        <w:t xml:space="preserve">evaluations </w:t>
      </w:r>
      <w:r w:rsidR="00E20C77">
        <w:rPr>
          <w:rStyle w:val="normaltextrun"/>
          <w:rFonts w:ascii="Century Gothic" w:hAnsi="Century Gothic" w:cs="Times New Roman"/>
          <w:sz w:val="24"/>
          <w:szCs w:val="24"/>
        </w:rPr>
        <w:t xml:space="preserve">of </w:t>
      </w:r>
      <w:r w:rsidR="002148C9">
        <w:rPr>
          <w:rStyle w:val="normaltextrun"/>
          <w:rFonts w:ascii="Century Gothic" w:hAnsi="Century Gothic" w:cs="Times New Roman"/>
          <w:sz w:val="24"/>
          <w:szCs w:val="24"/>
        </w:rPr>
        <w:t>proposed</w:t>
      </w:r>
      <w:r w:rsidR="002C3511">
        <w:rPr>
          <w:rStyle w:val="normaltextrun"/>
          <w:rFonts w:ascii="Century Gothic" w:hAnsi="Century Gothic" w:cs="Times New Roman"/>
          <w:sz w:val="24"/>
          <w:szCs w:val="24"/>
        </w:rPr>
        <w:t>,</w:t>
      </w:r>
      <w:r w:rsidR="002148C9">
        <w:rPr>
          <w:rStyle w:val="normaltextrun"/>
          <w:rFonts w:ascii="Century Gothic" w:hAnsi="Century Gothic" w:cs="Times New Roman"/>
          <w:sz w:val="24"/>
          <w:szCs w:val="24"/>
        </w:rPr>
        <w:t xml:space="preserve"> and enacted</w:t>
      </w:r>
      <w:r w:rsidR="002C3511">
        <w:rPr>
          <w:rStyle w:val="normaltextrun"/>
          <w:rFonts w:ascii="Century Gothic" w:hAnsi="Century Gothic" w:cs="Times New Roman"/>
          <w:sz w:val="24"/>
          <w:szCs w:val="24"/>
        </w:rPr>
        <w:t>,</w:t>
      </w:r>
      <w:r w:rsidR="002148C9">
        <w:rPr>
          <w:rStyle w:val="normaltextrun"/>
          <w:rFonts w:ascii="Century Gothic" w:hAnsi="Century Gothic" w:cs="Times New Roman"/>
          <w:sz w:val="24"/>
          <w:szCs w:val="24"/>
        </w:rPr>
        <w:t xml:space="preserve"> engagements</w:t>
      </w:r>
      <w:r w:rsidR="001D3C33">
        <w:rPr>
          <w:rStyle w:val="normaltextrun"/>
          <w:rFonts w:ascii="Century Gothic" w:hAnsi="Century Gothic" w:cs="Times New Roman"/>
          <w:sz w:val="24"/>
          <w:szCs w:val="24"/>
        </w:rPr>
        <w:t xml:space="preserve"> with those problems</w:t>
      </w:r>
      <w:r w:rsidR="002148C9">
        <w:rPr>
          <w:rStyle w:val="normaltextrun"/>
          <w:rFonts w:ascii="Century Gothic" w:hAnsi="Century Gothic" w:cs="Times New Roman"/>
          <w:sz w:val="24"/>
          <w:szCs w:val="24"/>
        </w:rPr>
        <w:t>.</w:t>
      </w:r>
      <w:r w:rsidR="00E20C77">
        <w:rPr>
          <w:rStyle w:val="normaltextrun"/>
          <w:rFonts w:ascii="Century Gothic" w:hAnsi="Century Gothic" w:cs="Times New Roman"/>
          <w:sz w:val="24"/>
          <w:szCs w:val="24"/>
        </w:rPr>
        <w:t xml:space="preserve"> </w:t>
      </w:r>
      <w:r w:rsidR="002148C9">
        <w:rPr>
          <w:rStyle w:val="normaltextrun"/>
          <w:rFonts w:ascii="Century Gothic" w:hAnsi="Century Gothic" w:cs="Times New Roman"/>
          <w:sz w:val="24"/>
          <w:szCs w:val="24"/>
        </w:rPr>
        <w:t xml:space="preserve">Should a way of </w:t>
      </w:r>
      <w:r w:rsidR="003A5B68">
        <w:rPr>
          <w:rStyle w:val="normaltextrun"/>
          <w:rFonts w:ascii="Century Gothic" w:hAnsi="Century Gothic" w:cs="Times New Roman"/>
          <w:sz w:val="24"/>
          <w:szCs w:val="24"/>
        </w:rPr>
        <w:t xml:space="preserve">organising be judged by its impact on all stakeholders </w:t>
      </w:r>
      <w:r w:rsidR="002148C9">
        <w:rPr>
          <w:rStyle w:val="normaltextrun"/>
          <w:rFonts w:ascii="Century Gothic" w:hAnsi="Century Gothic" w:cs="Times New Roman"/>
          <w:sz w:val="24"/>
          <w:szCs w:val="24"/>
        </w:rPr>
        <w:t xml:space="preserve">or just </w:t>
      </w:r>
      <w:r w:rsidR="003A5B68">
        <w:rPr>
          <w:rStyle w:val="normaltextrun"/>
          <w:rFonts w:ascii="Century Gothic" w:hAnsi="Century Gothic" w:cs="Times New Roman"/>
          <w:sz w:val="24"/>
          <w:szCs w:val="24"/>
        </w:rPr>
        <w:t>by narrower notions of efficiency or effectiveness</w:t>
      </w:r>
      <w:r w:rsidR="00E20C77">
        <w:rPr>
          <w:rStyle w:val="normaltextrun"/>
          <w:rFonts w:ascii="Century Gothic" w:hAnsi="Century Gothic" w:cs="Times New Roman"/>
          <w:sz w:val="24"/>
          <w:szCs w:val="24"/>
        </w:rPr>
        <w:t xml:space="preserve"> (McSweeney, </w:t>
      </w:r>
      <w:r w:rsidR="0060755E">
        <w:rPr>
          <w:rStyle w:val="normaltextrun"/>
          <w:rFonts w:ascii="Century Gothic" w:hAnsi="Century Gothic" w:cs="Times New Roman"/>
          <w:sz w:val="24"/>
          <w:szCs w:val="24"/>
        </w:rPr>
        <w:t>1988; 2008</w:t>
      </w:r>
      <w:r w:rsidR="002148C9">
        <w:rPr>
          <w:rStyle w:val="normaltextrun"/>
          <w:rFonts w:ascii="Century Gothic" w:hAnsi="Century Gothic" w:cs="Times New Roman"/>
          <w:sz w:val="24"/>
          <w:szCs w:val="24"/>
        </w:rPr>
        <w:t>)?</w:t>
      </w:r>
      <w:r w:rsidR="00E20C77">
        <w:rPr>
          <w:rStyle w:val="normaltextrun"/>
          <w:rFonts w:ascii="Century Gothic" w:hAnsi="Century Gothic" w:cs="Times New Roman"/>
          <w:sz w:val="24"/>
          <w:szCs w:val="24"/>
        </w:rPr>
        <w:t xml:space="preserve"> </w:t>
      </w:r>
      <w:r w:rsidR="002148C9">
        <w:rPr>
          <w:rStyle w:val="normaltextrun"/>
          <w:rFonts w:ascii="Century Gothic" w:hAnsi="Century Gothic" w:cs="Times New Roman"/>
          <w:sz w:val="24"/>
          <w:szCs w:val="24"/>
        </w:rPr>
        <w:t xml:space="preserve">For some </w:t>
      </w:r>
      <w:r w:rsidR="0047654C">
        <w:rPr>
          <w:rStyle w:val="normaltextrun"/>
          <w:rFonts w:ascii="Century Gothic" w:hAnsi="Century Gothic" w:cs="Times New Roman"/>
          <w:sz w:val="24"/>
          <w:szCs w:val="24"/>
        </w:rPr>
        <w:t>aficionados</w:t>
      </w:r>
      <w:r w:rsidR="002148C9">
        <w:rPr>
          <w:rStyle w:val="normaltextrun"/>
          <w:rFonts w:ascii="Century Gothic" w:hAnsi="Century Gothic" w:cs="Times New Roman"/>
          <w:sz w:val="24"/>
          <w:szCs w:val="24"/>
        </w:rPr>
        <w:t>, p</w:t>
      </w:r>
      <w:r w:rsidR="00E20C77">
        <w:rPr>
          <w:rStyle w:val="normaltextrun"/>
          <w:rFonts w:ascii="Century Gothic" w:hAnsi="Century Gothic" w:cs="Times New Roman"/>
          <w:sz w:val="24"/>
          <w:szCs w:val="24"/>
        </w:rPr>
        <w:t>ost-bureaucracy is, in effect, a way of eliminating</w:t>
      </w:r>
      <w:r w:rsidR="002148C9">
        <w:rPr>
          <w:rStyle w:val="normaltextrun"/>
          <w:rFonts w:ascii="Century Gothic" w:hAnsi="Century Gothic" w:cs="Times New Roman"/>
          <w:sz w:val="24"/>
          <w:szCs w:val="24"/>
        </w:rPr>
        <w:t>,</w:t>
      </w:r>
      <w:r w:rsidR="00E20C77">
        <w:rPr>
          <w:rStyle w:val="normaltextrun"/>
          <w:rFonts w:ascii="Century Gothic" w:hAnsi="Century Gothic" w:cs="Times New Roman"/>
          <w:sz w:val="24"/>
          <w:szCs w:val="24"/>
        </w:rPr>
        <w:t xml:space="preserve"> or at least constraining</w:t>
      </w:r>
      <w:r w:rsidR="002148C9">
        <w:rPr>
          <w:rStyle w:val="normaltextrun"/>
          <w:rFonts w:ascii="Century Gothic" w:hAnsi="Century Gothic" w:cs="Times New Roman"/>
          <w:sz w:val="24"/>
          <w:szCs w:val="24"/>
        </w:rPr>
        <w:t xml:space="preserve"> the adverse effects</w:t>
      </w:r>
      <w:r w:rsidR="00E20C77">
        <w:rPr>
          <w:rStyle w:val="normaltextrun"/>
          <w:rFonts w:ascii="Century Gothic" w:hAnsi="Century Gothic" w:cs="Times New Roman"/>
          <w:sz w:val="24"/>
          <w:szCs w:val="24"/>
        </w:rPr>
        <w:t xml:space="preserve"> </w:t>
      </w:r>
      <w:r w:rsidR="002148C9">
        <w:rPr>
          <w:rStyle w:val="normaltextrun"/>
          <w:rFonts w:ascii="Century Gothic" w:hAnsi="Century Gothic" w:cs="Times New Roman"/>
          <w:sz w:val="24"/>
          <w:szCs w:val="24"/>
        </w:rPr>
        <w:t xml:space="preserve">of </w:t>
      </w:r>
      <w:r w:rsidR="00E20C77">
        <w:rPr>
          <w:rStyle w:val="normaltextrun"/>
          <w:rFonts w:ascii="Century Gothic" w:hAnsi="Century Gothic" w:cs="Times New Roman"/>
          <w:sz w:val="24"/>
          <w:szCs w:val="24"/>
        </w:rPr>
        <w:t>“monstrous organization” (Thanem, 2011)</w:t>
      </w:r>
      <w:r w:rsidR="001D3C33" w:rsidRPr="001D3C33">
        <w:rPr>
          <w:rStyle w:val="normaltextrun"/>
          <w:rFonts w:ascii="Century Gothic" w:hAnsi="Century Gothic" w:cs="Times New Roman"/>
          <w:sz w:val="24"/>
          <w:szCs w:val="24"/>
        </w:rPr>
        <w:t xml:space="preserve"> </w:t>
      </w:r>
      <w:r w:rsidR="001D3C33">
        <w:rPr>
          <w:rStyle w:val="normaltextrun"/>
          <w:rFonts w:ascii="Century Gothic" w:hAnsi="Century Gothic" w:cs="Times New Roman"/>
          <w:sz w:val="24"/>
          <w:szCs w:val="24"/>
        </w:rPr>
        <w:t>on employees and others</w:t>
      </w:r>
      <w:r w:rsidR="002148C9">
        <w:rPr>
          <w:rStyle w:val="normaltextrun"/>
          <w:rFonts w:ascii="Century Gothic" w:hAnsi="Century Gothic" w:cs="Times New Roman"/>
          <w:sz w:val="24"/>
          <w:szCs w:val="24"/>
        </w:rPr>
        <w:t xml:space="preserve">. For others, post-bureaucracy is </w:t>
      </w:r>
      <w:r>
        <w:rPr>
          <w:rStyle w:val="normaltextrun"/>
          <w:rFonts w:ascii="Century Gothic" w:hAnsi="Century Gothic" w:cs="Times New Roman"/>
          <w:sz w:val="24"/>
          <w:szCs w:val="24"/>
        </w:rPr>
        <w:t>also</w:t>
      </w:r>
      <w:r w:rsidR="008A73D9">
        <w:rPr>
          <w:rStyle w:val="normaltextrun"/>
          <w:rFonts w:ascii="Century Gothic" w:hAnsi="Century Gothic" w:cs="Times New Roman"/>
          <w:sz w:val="24"/>
          <w:szCs w:val="24"/>
        </w:rPr>
        <w:t>,</w:t>
      </w:r>
      <w:r>
        <w:rPr>
          <w:rStyle w:val="normaltextrun"/>
          <w:rFonts w:ascii="Century Gothic" w:hAnsi="Century Gothic" w:cs="Times New Roman"/>
          <w:sz w:val="24"/>
          <w:szCs w:val="24"/>
        </w:rPr>
        <w:t xml:space="preserve"> or </w:t>
      </w:r>
      <w:r w:rsidR="008A73D9">
        <w:rPr>
          <w:rStyle w:val="normaltextrun"/>
          <w:rFonts w:ascii="Century Gothic" w:hAnsi="Century Gothic" w:cs="Times New Roman"/>
          <w:sz w:val="24"/>
          <w:szCs w:val="24"/>
        </w:rPr>
        <w:t xml:space="preserve">is </w:t>
      </w:r>
      <w:r>
        <w:rPr>
          <w:rStyle w:val="normaltextrun"/>
          <w:rFonts w:ascii="Century Gothic" w:hAnsi="Century Gothic" w:cs="Times New Roman"/>
          <w:sz w:val="24"/>
          <w:szCs w:val="24"/>
        </w:rPr>
        <w:t>exclusively</w:t>
      </w:r>
      <w:r w:rsidR="008A73D9">
        <w:rPr>
          <w:rStyle w:val="normaltextrun"/>
          <w:rFonts w:ascii="Century Gothic" w:hAnsi="Century Gothic" w:cs="Times New Roman"/>
          <w:sz w:val="24"/>
          <w:szCs w:val="24"/>
        </w:rPr>
        <w:t>,</w:t>
      </w:r>
      <w:r>
        <w:rPr>
          <w:rStyle w:val="normaltextrun"/>
          <w:rFonts w:ascii="Century Gothic" w:hAnsi="Century Gothic" w:cs="Times New Roman"/>
          <w:sz w:val="24"/>
          <w:szCs w:val="24"/>
        </w:rPr>
        <w:t xml:space="preserve"> </w:t>
      </w:r>
      <w:r w:rsidR="002C3511">
        <w:rPr>
          <w:rStyle w:val="normaltextrun"/>
          <w:rFonts w:ascii="Century Gothic" w:hAnsi="Century Gothic" w:cs="Times New Roman"/>
          <w:sz w:val="24"/>
          <w:szCs w:val="24"/>
        </w:rPr>
        <w:t xml:space="preserve">to be </w:t>
      </w:r>
      <w:r w:rsidR="001D3C33">
        <w:rPr>
          <w:rStyle w:val="normaltextrun"/>
          <w:rFonts w:ascii="Century Gothic" w:hAnsi="Century Gothic" w:cs="Times New Roman"/>
          <w:sz w:val="24"/>
          <w:szCs w:val="24"/>
        </w:rPr>
        <w:t xml:space="preserve">judged functionally – as more </w:t>
      </w:r>
      <w:r w:rsidR="001048C6">
        <w:rPr>
          <w:rStyle w:val="normaltextrun"/>
          <w:rFonts w:ascii="Century Gothic" w:hAnsi="Century Gothic" w:cs="Times New Roman"/>
          <w:sz w:val="24"/>
          <w:szCs w:val="24"/>
        </w:rPr>
        <w:t xml:space="preserve">productive, as more responsive, as more economical - </w:t>
      </w:r>
      <w:r w:rsidR="001D3C33">
        <w:rPr>
          <w:rStyle w:val="normaltextrun"/>
          <w:rFonts w:ascii="Century Gothic" w:hAnsi="Century Gothic" w:cs="Times New Roman"/>
          <w:sz w:val="24"/>
          <w:szCs w:val="24"/>
        </w:rPr>
        <w:t>than bureaucracy</w:t>
      </w:r>
      <w:r w:rsidR="00E20C77">
        <w:rPr>
          <w:rStyle w:val="normaltextrun"/>
          <w:rFonts w:ascii="Century Gothic" w:hAnsi="Century Gothic" w:cs="Times New Roman"/>
          <w:sz w:val="24"/>
          <w:szCs w:val="24"/>
        </w:rPr>
        <w:t xml:space="preserve">.  </w:t>
      </w:r>
      <w:r w:rsidR="000C5796">
        <w:rPr>
          <w:rStyle w:val="normaltextrun"/>
          <w:rFonts w:ascii="Century Gothic" w:hAnsi="Century Gothic" w:cs="Times New Roman"/>
          <w:sz w:val="24"/>
          <w:szCs w:val="24"/>
        </w:rPr>
        <w:t>A commitment to post-bureaucra</w:t>
      </w:r>
      <w:r>
        <w:rPr>
          <w:rStyle w:val="normaltextrun"/>
          <w:rFonts w:ascii="Century Gothic" w:hAnsi="Century Gothic" w:cs="Times New Roman"/>
          <w:sz w:val="24"/>
          <w:szCs w:val="24"/>
        </w:rPr>
        <w:t>c</w:t>
      </w:r>
      <w:r w:rsidR="000C5796">
        <w:rPr>
          <w:rStyle w:val="normaltextrun"/>
          <w:rFonts w:ascii="Century Gothic" w:hAnsi="Century Gothic" w:cs="Times New Roman"/>
          <w:sz w:val="24"/>
          <w:szCs w:val="24"/>
        </w:rPr>
        <w:t>y – for these or other reasons –</w:t>
      </w:r>
      <w:r>
        <w:rPr>
          <w:rStyle w:val="normaltextrun"/>
          <w:rFonts w:ascii="Century Gothic" w:hAnsi="Century Gothic" w:cs="Times New Roman"/>
          <w:sz w:val="24"/>
          <w:szCs w:val="24"/>
        </w:rPr>
        <w:t xml:space="preserve"> may</w:t>
      </w:r>
      <w:r w:rsidR="000C5796">
        <w:rPr>
          <w:rStyle w:val="normaltextrun"/>
          <w:rFonts w:ascii="Century Gothic" w:hAnsi="Century Gothic" w:cs="Times New Roman"/>
          <w:sz w:val="24"/>
          <w:szCs w:val="24"/>
        </w:rPr>
        <w:t xml:space="preserve"> generate an unwitting bias in selecting evidence. This is, of course, a danger not unique to advocacy of post-bureaucracy. </w:t>
      </w:r>
      <w:r w:rsidR="00965055">
        <w:rPr>
          <w:rStyle w:val="normaltextrun"/>
          <w:rFonts w:ascii="Century Gothic" w:hAnsi="Century Gothic" w:cs="Times New Roman"/>
          <w:sz w:val="24"/>
          <w:szCs w:val="24"/>
        </w:rPr>
        <w:t xml:space="preserve"> </w:t>
      </w:r>
      <w:r w:rsidR="0098157D" w:rsidRPr="00204FDA">
        <w:rPr>
          <w:rStyle w:val="normaltextrun"/>
          <w:rFonts w:ascii="Century Gothic" w:hAnsi="Century Gothic" w:cs="Times New Roman"/>
          <w:sz w:val="24"/>
          <w:szCs w:val="24"/>
        </w:rPr>
        <w:t xml:space="preserve">Many studies suggest that people are prone to </w:t>
      </w:r>
      <w:r w:rsidR="00262BE4">
        <w:rPr>
          <w:rStyle w:val="normaltextrun"/>
          <w:rFonts w:ascii="Century Gothic" w:hAnsi="Century Gothic" w:cs="Times New Roman"/>
          <w:sz w:val="24"/>
          <w:szCs w:val="24"/>
        </w:rPr>
        <w:t xml:space="preserve">the inferential error of </w:t>
      </w:r>
      <w:r w:rsidR="0098157D" w:rsidRPr="00204FDA">
        <w:rPr>
          <w:rStyle w:val="normaltextrun"/>
          <w:rFonts w:ascii="Century Gothic" w:hAnsi="Century Gothic" w:cs="Times New Roman"/>
          <w:sz w:val="24"/>
          <w:szCs w:val="24"/>
        </w:rPr>
        <w:t>confirmatory</w:t>
      </w:r>
      <w:r w:rsidR="003F75BC">
        <w:rPr>
          <w:rStyle w:val="normaltextrun"/>
          <w:rFonts w:ascii="Century Gothic" w:hAnsi="Century Gothic" w:cs="Times New Roman"/>
          <w:sz w:val="24"/>
          <w:szCs w:val="24"/>
        </w:rPr>
        <w:t>/</w:t>
      </w:r>
      <w:r w:rsidR="00D05AC3">
        <w:rPr>
          <w:rStyle w:val="normaltextrun"/>
          <w:rFonts w:ascii="Century Gothic" w:hAnsi="Century Gothic" w:cs="Times New Roman"/>
          <w:sz w:val="24"/>
          <w:szCs w:val="24"/>
        </w:rPr>
        <w:t xml:space="preserve">confirmation </w:t>
      </w:r>
      <w:r w:rsidR="0098157D" w:rsidRPr="00204FDA">
        <w:rPr>
          <w:rStyle w:val="normaltextrun"/>
          <w:rFonts w:ascii="Century Gothic" w:hAnsi="Century Gothic" w:cs="Times New Roman"/>
          <w:sz w:val="24"/>
          <w:szCs w:val="24"/>
        </w:rPr>
        <w:t>bias</w:t>
      </w:r>
      <w:r w:rsidR="0098157D" w:rsidRPr="00204FDA">
        <w:rPr>
          <w:rStyle w:val="apple-converted-space"/>
          <w:rFonts w:ascii="Century Gothic" w:hAnsi="Century Gothic" w:cs="Times New Roman"/>
          <w:sz w:val="24"/>
          <w:szCs w:val="24"/>
        </w:rPr>
        <w:t> </w:t>
      </w:r>
      <w:r w:rsidR="0098157D" w:rsidRPr="00204FDA">
        <w:rPr>
          <w:rStyle w:val="normaltextrun"/>
          <w:rFonts w:ascii="Century Gothic" w:hAnsi="Century Gothic" w:cs="Times New Roman"/>
          <w:sz w:val="24"/>
          <w:szCs w:val="24"/>
        </w:rPr>
        <w:t>- generic term</w:t>
      </w:r>
      <w:r w:rsidR="00D05AC3">
        <w:rPr>
          <w:rStyle w:val="normaltextrun"/>
          <w:rFonts w:ascii="Century Gothic" w:hAnsi="Century Gothic" w:cs="Times New Roman"/>
          <w:sz w:val="24"/>
          <w:szCs w:val="24"/>
        </w:rPr>
        <w:t>s</w:t>
      </w:r>
      <w:r w:rsidR="0098157D" w:rsidRPr="00204FDA">
        <w:rPr>
          <w:rStyle w:val="normaltextrun"/>
          <w:rFonts w:ascii="Century Gothic" w:hAnsi="Century Gothic" w:cs="Times New Roman"/>
          <w:sz w:val="24"/>
          <w:szCs w:val="24"/>
        </w:rPr>
        <w:t xml:space="preserve"> for the ways we tend to seek only supportive evidence for our supposition/hypothesis and conversely tend not to seek</w:t>
      </w:r>
      <w:r w:rsidR="00262BE4">
        <w:rPr>
          <w:rStyle w:val="normaltextrun"/>
          <w:rFonts w:ascii="Century Gothic" w:hAnsi="Century Gothic" w:cs="Times New Roman"/>
          <w:sz w:val="24"/>
          <w:szCs w:val="24"/>
        </w:rPr>
        <w:t>,</w:t>
      </w:r>
      <w:r w:rsidR="0098157D" w:rsidRPr="00204FDA">
        <w:rPr>
          <w:rStyle w:val="normaltextrun"/>
          <w:rFonts w:ascii="Century Gothic" w:hAnsi="Century Gothic" w:cs="Times New Roman"/>
          <w:sz w:val="24"/>
          <w:szCs w:val="24"/>
        </w:rPr>
        <w:t xml:space="preserve"> and perhaps even to avoid</w:t>
      </w:r>
      <w:r w:rsidR="00262BE4">
        <w:rPr>
          <w:rStyle w:val="normaltextrun"/>
          <w:rFonts w:ascii="Century Gothic" w:hAnsi="Century Gothic" w:cs="Times New Roman"/>
          <w:sz w:val="24"/>
          <w:szCs w:val="24"/>
        </w:rPr>
        <w:t>,</w:t>
      </w:r>
      <w:r w:rsidR="0098157D" w:rsidRPr="00204FDA">
        <w:rPr>
          <w:rStyle w:val="normaltextrun"/>
          <w:rFonts w:ascii="Century Gothic" w:hAnsi="Century Gothic" w:cs="Times New Roman"/>
          <w:sz w:val="24"/>
          <w:szCs w:val="24"/>
        </w:rPr>
        <w:t xml:space="preserve"> counter indicative information and that which is supportive of alternative explanations (</w:t>
      </w:r>
      <w:r w:rsidR="0098157D" w:rsidRPr="00204FDA">
        <w:rPr>
          <w:rStyle w:val="spellingerror"/>
          <w:rFonts w:ascii="Century Gothic" w:hAnsi="Century Gothic" w:cs="Times New Roman"/>
          <w:sz w:val="24"/>
          <w:szCs w:val="24"/>
        </w:rPr>
        <w:t>Klayman</w:t>
      </w:r>
      <w:r w:rsidR="0098157D" w:rsidRPr="00204FDA">
        <w:rPr>
          <w:rStyle w:val="apple-converted-space"/>
          <w:rFonts w:ascii="Century Gothic" w:hAnsi="Century Gothic" w:cs="Times New Roman"/>
          <w:sz w:val="24"/>
          <w:szCs w:val="24"/>
        </w:rPr>
        <w:t> </w:t>
      </w:r>
      <w:r w:rsidR="0098157D" w:rsidRPr="00204FDA">
        <w:rPr>
          <w:rStyle w:val="normaltextrun"/>
          <w:rFonts w:ascii="Century Gothic" w:hAnsi="Century Gothic" w:cs="Times New Roman"/>
          <w:sz w:val="24"/>
          <w:szCs w:val="24"/>
        </w:rPr>
        <w:t>&amp; Ha, 1987;</w:t>
      </w:r>
      <w:r w:rsidR="0098157D" w:rsidRPr="00204FDA">
        <w:rPr>
          <w:rStyle w:val="apple-converted-space"/>
          <w:rFonts w:ascii="Century Gothic" w:hAnsi="Century Gothic" w:cs="Times New Roman"/>
          <w:sz w:val="24"/>
          <w:szCs w:val="24"/>
        </w:rPr>
        <w:t> </w:t>
      </w:r>
      <w:r w:rsidR="003F75BC" w:rsidRPr="00204FDA">
        <w:rPr>
          <w:rStyle w:val="normaltextrun"/>
          <w:rFonts w:ascii="Century Gothic" w:hAnsi="Century Gothic" w:cs="Times New Roman"/>
          <w:sz w:val="24"/>
          <w:szCs w:val="24"/>
        </w:rPr>
        <w:t>Nickerson, 1998;</w:t>
      </w:r>
      <w:r w:rsidR="003F75BC" w:rsidRPr="00204FDA">
        <w:rPr>
          <w:rStyle w:val="apple-converted-space"/>
          <w:rFonts w:ascii="Century Gothic" w:hAnsi="Century Gothic" w:cs="Times New Roman"/>
          <w:sz w:val="24"/>
          <w:szCs w:val="24"/>
        </w:rPr>
        <w:t> </w:t>
      </w:r>
      <w:r w:rsidR="003F75BC" w:rsidRPr="00204FDA">
        <w:rPr>
          <w:rStyle w:val="spellingerror"/>
          <w:rFonts w:ascii="Century Gothic" w:hAnsi="Century Gothic" w:cs="Times New Roman"/>
          <w:sz w:val="24"/>
          <w:szCs w:val="24"/>
        </w:rPr>
        <w:t>Sloman</w:t>
      </w:r>
      <w:r w:rsidR="003F75BC">
        <w:rPr>
          <w:rStyle w:val="normaltextrun"/>
          <w:rFonts w:ascii="Century Gothic" w:hAnsi="Century Gothic" w:cs="Times New Roman"/>
          <w:sz w:val="24"/>
          <w:szCs w:val="24"/>
        </w:rPr>
        <w:t xml:space="preserve">, </w:t>
      </w:r>
      <w:r w:rsidR="003F75BC" w:rsidRPr="00204FDA">
        <w:rPr>
          <w:rStyle w:val="normaltextrun"/>
          <w:rFonts w:ascii="Century Gothic" w:hAnsi="Century Gothic" w:cs="Times New Roman"/>
          <w:sz w:val="24"/>
          <w:szCs w:val="24"/>
        </w:rPr>
        <w:t>2005;</w:t>
      </w:r>
      <w:r w:rsidR="003F75BC" w:rsidRPr="00204FDA">
        <w:rPr>
          <w:rStyle w:val="apple-converted-space"/>
          <w:rFonts w:ascii="Century Gothic" w:hAnsi="Century Gothic" w:cs="Times New Roman"/>
          <w:sz w:val="24"/>
          <w:szCs w:val="24"/>
        </w:rPr>
        <w:t> </w:t>
      </w:r>
      <w:r w:rsidR="003F75BC" w:rsidRPr="00204FDA">
        <w:rPr>
          <w:rStyle w:val="spellingerror"/>
          <w:rFonts w:ascii="Century Gothic" w:hAnsi="Century Gothic" w:cs="Times New Roman"/>
          <w:sz w:val="24"/>
          <w:szCs w:val="24"/>
        </w:rPr>
        <w:t>Sloman</w:t>
      </w:r>
      <w:r w:rsidR="003F75BC" w:rsidRPr="00204FDA">
        <w:rPr>
          <w:rStyle w:val="apple-converted-space"/>
          <w:rFonts w:ascii="Century Gothic" w:hAnsi="Century Gothic" w:cs="Times New Roman"/>
          <w:sz w:val="24"/>
          <w:szCs w:val="24"/>
        </w:rPr>
        <w:t> </w:t>
      </w:r>
      <w:r w:rsidR="003F75BC" w:rsidRPr="00204FDA">
        <w:rPr>
          <w:rStyle w:val="normaltextrun"/>
          <w:rFonts w:ascii="Century Gothic" w:hAnsi="Century Gothic" w:cs="Times New Roman"/>
          <w:sz w:val="24"/>
          <w:szCs w:val="24"/>
        </w:rPr>
        <w:t>&amp;</w:t>
      </w:r>
      <w:r w:rsidR="003F75BC" w:rsidRPr="00204FDA">
        <w:rPr>
          <w:rStyle w:val="apple-converted-space"/>
          <w:rFonts w:ascii="Century Gothic" w:hAnsi="Century Gothic" w:cs="Times New Roman"/>
          <w:sz w:val="24"/>
          <w:szCs w:val="24"/>
        </w:rPr>
        <w:t> </w:t>
      </w:r>
      <w:r w:rsidR="003F75BC" w:rsidRPr="00204FDA">
        <w:rPr>
          <w:rStyle w:val="spellingerror"/>
          <w:rFonts w:ascii="Century Gothic" w:hAnsi="Century Gothic" w:cs="Times New Roman"/>
          <w:sz w:val="24"/>
          <w:szCs w:val="24"/>
        </w:rPr>
        <w:t>Lagnado</w:t>
      </w:r>
      <w:r w:rsidR="003F75BC" w:rsidRPr="00204FDA">
        <w:rPr>
          <w:rStyle w:val="normaltextrun"/>
          <w:rFonts w:ascii="Century Gothic" w:hAnsi="Century Gothic" w:cs="Times New Roman"/>
          <w:sz w:val="24"/>
          <w:szCs w:val="24"/>
        </w:rPr>
        <w:t xml:space="preserve">, 2004; </w:t>
      </w:r>
      <w:r w:rsidR="0098157D" w:rsidRPr="00204FDA">
        <w:rPr>
          <w:rStyle w:val="spellingerror"/>
          <w:rFonts w:ascii="Century Gothic" w:hAnsi="Century Gothic" w:cs="Times New Roman"/>
          <w:sz w:val="24"/>
          <w:szCs w:val="24"/>
        </w:rPr>
        <w:t>Wason</w:t>
      </w:r>
      <w:r w:rsidR="0098157D" w:rsidRPr="00204FDA">
        <w:rPr>
          <w:rStyle w:val="normaltextrun"/>
          <w:rFonts w:ascii="Century Gothic" w:hAnsi="Century Gothic" w:cs="Times New Roman"/>
          <w:sz w:val="24"/>
          <w:szCs w:val="24"/>
        </w:rPr>
        <w:t>, 1960).</w:t>
      </w:r>
      <w:r w:rsidR="0098157D" w:rsidRPr="00204FDA">
        <w:rPr>
          <w:rStyle w:val="apple-converted-space"/>
          <w:rFonts w:ascii="Century Gothic" w:hAnsi="Century Gothic" w:cs="Times New Roman"/>
          <w:sz w:val="24"/>
          <w:szCs w:val="24"/>
        </w:rPr>
        <w:t> </w:t>
      </w:r>
      <w:r w:rsidR="0098157D" w:rsidRPr="00204FDA">
        <w:rPr>
          <w:rStyle w:val="normaltextrun"/>
          <w:rFonts w:ascii="Century Gothic" w:hAnsi="Century Gothic" w:cs="Times New Roman"/>
          <w:sz w:val="24"/>
          <w:szCs w:val="24"/>
        </w:rPr>
        <w:t>Selection and validation of information that would confirm a pre-established and focal belief or hypothesis is given priority – e</w:t>
      </w:r>
      <w:r w:rsidR="00D05AC3">
        <w:rPr>
          <w:rStyle w:val="normaltextrun"/>
          <w:rFonts w:ascii="Century Gothic" w:hAnsi="Century Gothic" w:cs="Times New Roman"/>
          <w:sz w:val="24"/>
          <w:szCs w:val="24"/>
        </w:rPr>
        <w:t>ven exclusivity (</w:t>
      </w:r>
      <w:r w:rsidR="0098157D" w:rsidRPr="00204FDA">
        <w:rPr>
          <w:rStyle w:val="spellingerror"/>
          <w:rFonts w:ascii="Century Gothic" w:hAnsi="Century Gothic" w:cs="Times New Roman"/>
          <w:sz w:val="24"/>
          <w:szCs w:val="24"/>
        </w:rPr>
        <w:t>Rajsic</w:t>
      </w:r>
      <w:r w:rsidR="0098157D" w:rsidRPr="00204FDA">
        <w:rPr>
          <w:rStyle w:val="normaltextrun"/>
          <w:rFonts w:ascii="Century Gothic" w:hAnsi="Century Gothic" w:cs="Times New Roman"/>
          <w:sz w:val="24"/>
          <w:szCs w:val="24"/>
        </w:rPr>
        <w:t>, et al., 2014). We are all prone to the ‘double standard’ of subjecting an undesired conclusion to much tougher standards than evidence supporting other conclusions (</w:t>
      </w:r>
      <w:r w:rsidR="0098157D" w:rsidRPr="00204FDA">
        <w:rPr>
          <w:rStyle w:val="spellingerror"/>
          <w:rFonts w:ascii="Century Gothic" w:hAnsi="Century Gothic" w:cs="Times New Roman"/>
          <w:sz w:val="24"/>
          <w:szCs w:val="24"/>
        </w:rPr>
        <w:t>Lieberson</w:t>
      </w:r>
      <w:r w:rsidR="0098157D" w:rsidRPr="00204FDA">
        <w:rPr>
          <w:rStyle w:val="normaltextrun"/>
          <w:rFonts w:ascii="Century Gothic" w:hAnsi="Century Gothic" w:cs="Times New Roman"/>
          <w:sz w:val="24"/>
          <w:szCs w:val="24"/>
        </w:rPr>
        <w:t xml:space="preserve">, 1992; </w:t>
      </w:r>
      <w:r w:rsidR="00262BE4">
        <w:rPr>
          <w:rStyle w:val="spellingerror"/>
          <w:rFonts w:ascii="Century Gothic" w:hAnsi="Century Gothic" w:cs="Times New Roman"/>
          <w:sz w:val="24"/>
          <w:szCs w:val="24"/>
        </w:rPr>
        <w:t>Kahnema</w:t>
      </w:r>
      <w:r w:rsidR="0098157D" w:rsidRPr="00204FDA">
        <w:rPr>
          <w:rStyle w:val="spellingerror"/>
          <w:rFonts w:ascii="Century Gothic" w:hAnsi="Century Gothic" w:cs="Times New Roman"/>
          <w:sz w:val="24"/>
          <w:szCs w:val="24"/>
        </w:rPr>
        <w:t>n</w:t>
      </w:r>
      <w:r w:rsidR="0098157D" w:rsidRPr="00204FDA">
        <w:rPr>
          <w:rStyle w:val="apple-converted-space"/>
          <w:rFonts w:ascii="Century Gothic" w:hAnsi="Century Gothic" w:cs="Times New Roman"/>
          <w:sz w:val="24"/>
          <w:szCs w:val="24"/>
        </w:rPr>
        <w:t> </w:t>
      </w:r>
      <w:r w:rsidR="0098157D" w:rsidRPr="00204FDA">
        <w:rPr>
          <w:rStyle w:val="normaltextrun"/>
          <w:rFonts w:ascii="Century Gothic" w:hAnsi="Century Gothic" w:cs="Times New Roman"/>
          <w:sz w:val="24"/>
          <w:szCs w:val="24"/>
        </w:rPr>
        <w:t>&amp;</w:t>
      </w:r>
      <w:r w:rsidR="0098157D" w:rsidRPr="00204FDA">
        <w:rPr>
          <w:rStyle w:val="apple-converted-space"/>
          <w:rFonts w:ascii="Century Gothic" w:hAnsi="Century Gothic" w:cs="Times New Roman"/>
          <w:sz w:val="24"/>
          <w:szCs w:val="24"/>
        </w:rPr>
        <w:t> </w:t>
      </w:r>
      <w:r w:rsidR="0098157D" w:rsidRPr="00204FDA">
        <w:rPr>
          <w:rStyle w:val="spellingerror"/>
          <w:rFonts w:ascii="Century Gothic" w:hAnsi="Century Gothic" w:cs="Times New Roman"/>
          <w:sz w:val="24"/>
          <w:szCs w:val="24"/>
        </w:rPr>
        <w:t>Tversky</w:t>
      </w:r>
      <w:r w:rsidR="0098157D" w:rsidRPr="00204FDA">
        <w:rPr>
          <w:rStyle w:val="normaltextrun"/>
          <w:rFonts w:ascii="Century Gothic" w:hAnsi="Century Gothic" w:cs="Times New Roman"/>
          <w:sz w:val="24"/>
          <w:szCs w:val="24"/>
        </w:rPr>
        <w:t>, 1973;</w:t>
      </w:r>
      <w:r w:rsidR="0098157D" w:rsidRPr="00204FDA">
        <w:rPr>
          <w:rStyle w:val="apple-converted-space"/>
          <w:rFonts w:ascii="Century Gothic" w:hAnsi="Century Gothic" w:cs="Times New Roman"/>
          <w:sz w:val="24"/>
          <w:szCs w:val="24"/>
        </w:rPr>
        <w:t> </w:t>
      </w:r>
      <w:r w:rsidR="0098157D" w:rsidRPr="00204FDA">
        <w:rPr>
          <w:rStyle w:val="spellingerror"/>
          <w:rFonts w:ascii="Century Gothic" w:hAnsi="Century Gothic" w:cs="Times New Roman"/>
          <w:sz w:val="24"/>
          <w:szCs w:val="24"/>
        </w:rPr>
        <w:t>Nisbett</w:t>
      </w:r>
      <w:r w:rsidR="0098157D" w:rsidRPr="00204FDA">
        <w:rPr>
          <w:rStyle w:val="apple-converted-space"/>
          <w:rFonts w:ascii="Century Gothic" w:hAnsi="Century Gothic" w:cs="Times New Roman"/>
          <w:sz w:val="24"/>
          <w:szCs w:val="24"/>
        </w:rPr>
        <w:t> </w:t>
      </w:r>
      <w:r w:rsidR="0098157D" w:rsidRPr="00204FDA">
        <w:rPr>
          <w:rStyle w:val="normaltextrun"/>
          <w:rFonts w:ascii="Century Gothic" w:hAnsi="Century Gothic" w:cs="Times New Roman"/>
          <w:sz w:val="24"/>
          <w:szCs w:val="24"/>
        </w:rPr>
        <w:t xml:space="preserve">&amp; Ross, 1980). </w:t>
      </w:r>
    </w:p>
    <w:p w14:paraId="04B4C621" w14:textId="77777777" w:rsidR="0098157D" w:rsidRPr="00204FDA" w:rsidRDefault="0098157D" w:rsidP="00FF2CDF">
      <w:pPr>
        <w:pStyle w:val="paragraph"/>
        <w:spacing w:before="0" w:beforeAutospacing="0" w:after="0" w:afterAutospacing="0" w:line="360" w:lineRule="auto"/>
        <w:textAlignment w:val="baseline"/>
        <w:rPr>
          <w:rStyle w:val="eop"/>
          <w:rFonts w:ascii="Century Gothic" w:hAnsi="Century Gothic" w:cs="Times New Roman"/>
          <w:sz w:val="24"/>
          <w:szCs w:val="24"/>
        </w:rPr>
      </w:pPr>
    </w:p>
    <w:p w14:paraId="6FDEB20E" w14:textId="664F50B1" w:rsidR="00476ED4" w:rsidRDefault="00D6124F"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Style w:val="eop"/>
          <w:rFonts w:ascii="Century Gothic" w:hAnsi="Century Gothic" w:cs="Times New Roman"/>
          <w:sz w:val="24"/>
          <w:szCs w:val="24"/>
        </w:rPr>
        <w:t xml:space="preserve">In the </w:t>
      </w:r>
      <w:r w:rsidR="00480F9F">
        <w:rPr>
          <w:rStyle w:val="eop"/>
          <w:rFonts w:ascii="Century Gothic" w:hAnsi="Century Gothic" w:cs="Times New Roman"/>
          <w:sz w:val="24"/>
          <w:szCs w:val="24"/>
        </w:rPr>
        <w:t xml:space="preserve">post-bureaucratic </w:t>
      </w:r>
      <w:r w:rsidR="00CE0F14">
        <w:rPr>
          <w:rStyle w:val="eop"/>
          <w:rFonts w:ascii="Century Gothic" w:hAnsi="Century Gothic" w:cs="Times New Roman"/>
          <w:sz w:val="24"/>
          <w:szCs w:val="24"/>
        </w:rPr>
        <w:t>aficionado</w:t>
      </w:r>
      <w:r>
        <w:rPr>
          <w:rStyle w:val="eop"/>
          <w:rFonts w:ascii="Century Gothic" w:hAnsi="Century Gothic" w:cs="Times New Roman"/>
          <w:sz w:val="24"/>
          <w:szCs w:val="24"/>
        </w:rPr>
        <w:t xml:space="preserve"> literature two types of confirmatory bias are noteworthy</w:t>
      </w:r>
      <w:r w:rsidR="00EC462A">
        <w:rPr>
          <w:rStyle w:val="eop"/>
          <w:rFonts w:ascii="Century Gothic" w:hAnsi="Century Gothic" w:cs="Times New Roman"/>
          <w:sz w:val="24"/>
          <w:szCs w:val="24"/>
        </w:rPr>
        <w:t>:</w:t>
      </w:r>
      <w:r w:rsidR="00937F65">
        <w:rPr>
          <w:rStyle w:val="eop"/>
          <w:rFonts w:ascii="Century Gothic" w:hAnsi="Century Gothic" w:cs="Times New Roman"/>
          <w:sz w:val="24"/>
          <w:szCs w:val="24"/>
        </w:rPr>
        <w:t xml:space="preserve"> </w:t>
      </w:r>
      <w:r w:rsidR="00937F65" w:rsidRPr="002C3511">
        <w:rPr>
          <w:rStyle w:val="eop"/>
          <w:rFonts w:ascii="Century Gothic" w:hAnsi="Century Gothic" w:cs="Times New Roman"/>
          <w:i/>
          <w:sz w:val="24"/>
          <w:szCs w:val="24"/>
        </w:rPr>
        <w:t>over-estimation</w:t>
      </w:r>
      <w:r w:rsidR="00937F65">
        <w:rPr>
          <w:rStyle w:val="eop"/>
          <w:rFonts w:ascii="Century Gothic" w:hAnsi="Century Gothic" w:cs="Times New Roman"/>
          <w:sz w:val="24"/>
          <w:szCs w:val="24"/>
        </w:rPr>
        <w:t xml:space="preserve"> (evidence of</w:t>
      </w:r>
      <w:r w:rsidR="00EC462A">
        <w:rPr>
          <w:rStyle w:val="eop"/>
          <w:rFonts w:ascii="Century Gothic" w:hAnsi="Century Gothic" w:cs="Times New Roman"/>
          <w:sz w:val="24"/>
          <w:szCs w:val="24"/>
        </w:rPr>
        <w:t xml:space="preserve"> post-bureaucracy </w:t>
      </w:r>
      <w:r w:rsidR="00937F65">
        <w:rPr>
          <w:rStyle w:val="eop"/>
          <w:rFonts w:ascii="Century Gothic" w:hAnsi="Century Gothic" w:cs="Times New Roman"/>
          <w:sz w:val="24"/>
          <w:szCs w:val="24"/>
        </w:rPr>
        <w:t xml:space="preserve">is </w:t>
      </w:r>
      <w:r w:rsidR="00EC462A">
        <w:rPr>
          <w:rStyle w:val="eop"/>
          <w:rFonts w:ascii="Century Gothic" w:hAnsi="Century Gothic" w:cs="Times New Roman"/>
          <w:sz w:val="24"/>
          <w:szCs w:val="24"/>
        </w:rPr>
        <w:t>exaggerated</w:t>
      </w:r>
      <w:r w:rsidR="00937F65">
        <w:rPr>
          <w:rStyle w:val="eop"/>
          <w:rFonts w:ascii="Century Gothic" w:hAnsi="Century Gothic" w:cs="Times New Roman"/>
          <w:sz w:val="24"/>
          <w:szCs w:val="24"/>
        </w:rPr>
        <w:t>)</w:t>
      </w:r>
      <w:r w:rsidR="001E642D">
        <w:rPr>
          <w:rStyle w:val="eop"/>
          <w:rFonts w:ascii="Century Gothic" w:hAnsi="Century Gothic" w:cs="Times New Roman"/>
          <w:sz w:val="24"/>
          <w:szCs w:val="24"/>
        </w:rPr>
        <w:t xml:space="preserve"> and </w:t>
      </w:r>
      <w:r w:rsidR="001E642D" w:rsidRPr="002C3511">
        <w:rPr>
          <w:rStyle w:val="eop"/>
          <w:rFonts w:ascii="Century Gothic" w:hAnsi="Century Gothic" w:cs="Times New Roman"/>
          <w:i/>
          <w:sz w:val="24"/>
          <w:szCs w:val="24"/>
        </w:rPr>
        <w:t>disregard</w:t>
      </w:r>
      <w:r w:rsidR="001E642D">
        <w:rPr>
          <w:rStyle w:val="eop"/>
          <w:rFonts w:ascii="Century Gothic" w:hAnsi="Century Gothic" w:cs="Times New Roman"/>
          <w:sz w:val="24"/>
          <w:szCs w:val="24"/>
        </w:rPr>
        <w:t xml:space="preserve"> (evidence of </w:t>
      </w:r>
      <w:r w:rsidR="0053620D">
        <w:rPr>
          <w:rStyle w:val="eop"/>
          <w:rFonts w:ascii="Century Gothic" w:hAnsi="Century Gothic" w:cs="Times New Roman"/>
          <w:sz w:val="24"/>
          <w:szCs w:val="24"/>
        </w:rPr>
        <w:t xml:space="preserve">bureaucratic intensification is </w:t>
      </w:r>
      <w:r w:rsidR="001E642D">
        <w:rPr>
          <w:rStyle w:val="eop"/>
          <w:rFonts w:ascii="Century Gothic" w:hAnsi="Century Gothic" w:cs="Times New Roman"/>
          <w:sz w:val="24"/>
          <w:szCs w:val="24"/>
        </w:rPr>
        <w:t xml:space="preserve">ignored). The former </w:t>
      </w:r>
      <w:r w:rsidR="00BD07BE">
        <w:rPr>
          <w:rStyle w:val="eop"/>
          <w:rFonts w:ascii="Century Gothic" w:hAnsi="Century Gothic" w:cs="Times New Roman"/>
          <w:sz w:val="24"/>
          <w:szCs w:val="24"/>
        </w:rPr>
        <w:t xml:space="preserve">takes two forms. </w:t>
      </w:r>
      <w:r>
        <w:rPr>
          <w:rStyle w:val="eop"/>
          <w:rFonts w:ascii="Century Gothic" w:hAnsi="Century Gothic" w:cs="Times New Roman"/>
          <w:sz w:val="24"/>
          <w:szCs w:val="24"/>
        </w:rPr>
        <w:t xml:space="preserve"> </w:t>
      </w:r>
      <w:r w:rsidR="00BD07BE">
        <w:rPr>
          <w:rStyle w:val="eop"/>
          <w:rFonts w:ascii="Century Gothic" w:hAnsi="Century Gothic" w:cs="Times New Roman"/>
          <w:sz w:val="24"/>
          <w:szCs w:val="24"/>
        </w:rPr>
        <w:t>A few, sometimes just one, change,</w:t>
      </w:r>
      <w:r w:rsidR="00185629">
        <w:rPr>
          <w:rStyle w:val="eop"/>
          <w:rFonts w:ascii="Century Gothic" w:hAnsi="Century Gothic" w:cs="Times New Roman"/>
          <w:sz w:val="24"/>
          <w:szCs w:val="24"/>
        </w:rPr>
        <w:t xml:space="preserve"> said</w:t>
      </w:r>
      <w:r w:rsidR="00BD07BE">
        <w:rPr>
          <w:rStyle w:val="eop"/>
          <w:rFonts w:ascii="Century Gothic" w:hAnsi="Century Gothic" w:cs="Times New Roman"/>
          <w:sz w:val="24"/>
          <w:szCs w:val="24"/>
        </w:rPr>
        <w:t xml:space="preserve"> to be post-bureaucratic,</w:t>
      </w:r>
      <w:r w:rsidR="00EC462A">
        <w:rPr>
          <w:rStyle w:val="eop"/>
          <w:rFonts w:ascii="Century Gothic" w:hAnsi="Century Gothic" w:cs="Times New Roman"/>
          <w:sz w:val="24"/>
          <w:szCs w:val="24"/>
        </w:rPr>
        <w:t xml:space="preserve"> </w:t>
      </w:r>
      <w:r w:rsidR="00BD07BE">
        <w:rPr>
          <w:rStyle w:val="eop"/>
          <w:rFonts w:ascii="Century Gothic" w:hAnsi="Century Gothic" w:cs="Times New Roman"/>
          <w:sz w:val="24"/>
          <w:szCs w:val="24"/>
        </w:rPr>
        <w:t xml:space="preserve">within an organization is treated as </w:t>
      </w:r>
      <w:r w:rsidR="00CE0F14">
        <w:rPr>
          <w:rStyle w:val="eop"/>
          <w:rFonts w:ascii="Century Gothic" w:hAnsi="Century Gothic" w:cs="Times New Roman"/>
          <w:sz w:val="24"/>
          <w:szCs w:val="24"/>
        </w:rPr>
        <w:t>characterising</w:t>
      </w:r>
      <w:r w:rsidR="00EC462A">
        <w:rPr>
          <w:rStyle w:val="eop"/>
          <w:rFonts w:ascii="Century Gothic" w:hAnsi="Century Gothic" w:cs="Times New Roman"/>
          <w:sz w:val="24"/>
          <w:szCs w:val="24"/>
        </w:rPr>
        <w:t xml:space="preserve"> the entire </w:t>
      </w:r>
      <w:r w:rsidR="00BD07BE">
        <w:rPr>
          <w:rStyle w:val="eop"/>
          <w:rFonts w:ascii="Century Gothic" w:hAnsi="Century Gothic" w:cs="Times New Roman"/>
          <w:sz w:val="24"/>
          <w:szCs w:val="24"/>
        </w:rPr>
        <w:t xml:space="preserve">mode of management within that </w:t>
      </w:r>
      <w:r w:rsidR="00EC462A">
        <w:rPr>
          <w:rStyle w:val="eop"/>
          <w:rFonts w:ascii="Century Gothic" w:hAnsi="Century Gothic" w:cs="Times New Roman"/>
          <w:sz w:val="24"/>
          <w:szCs w:val="24"/>
        </w:rPr>
        <w:t>organization</w:t>
      </w:r>
      <w:r w:rsidR="00BD07BE">
        <w:rPr>
          <w:rStyle w:val="eop"/>
          <w:rFonts w:ascii="Century Gothic" w:hAnsi="Century Gothic" w:cs="Times New Roman"/>
          <w:sz w:val="24"/>
          <w:szCs w:val="24"/>
        </w:rPr>
        <w:t xml:space="preserve">. And/or </w:t>
      </w:r>
      <w:r w:rsidR="003159C5">
        <w:rPr>
          <w:rStyle w:val="eop"/>
          <w:rFonts w:ascii="Century Gothic" w:hAnsi="Century Gothic" w:cs="Times New Roman"/>
          <w:sz w:val="24"/>
          <w:szCs w:val="24"/>
        </w:rPr>
        <w:t xml:space="preserve">individual organizations, described as </w:t>
      </w:r>
      <w:r>
        <w:rPr>
          <w:rStyle w:val="eop"/>
          <w:rFonts w:ascii="Century Gothic" w:hAnsi="Century Gothic" w:cs="Times New Roman"/>
          <w:sz w:val="24"/>
          <w:szCs w:val="24"/>
        </w:rPr>
        <w:t>post-bureaucratic</w:t>
      </w:r>
      <w:r w:rsidR="003159C5">
        <w:rPr>
          <w:rStyle w:val="eop"/>
          <w:rFonts w:ascii="Century Gothic" w:hAnsi="Century Gothic" w:cs="Times New Roman"/>
          <w:sz w:val="24"/>
          <w:szCs w:val="24"/>
        </w:rPr>
        <w:t>,</w:t>
      </w:r>
      <w:r>
        <w:rPr>
          <w:rStyle w:val="eop"/>
          <w:rFonts w:ascii="Century Gothic" w:hAnsi="Century Gothic" w:cs="Times New Roman"/>
          <w:sz w:val="24"/>
          <w:szCs w:val="24"/>
        </w:rPr>
        <w:t xml:space="preserve"> </w:t>
      </w:r>
      <w:r w:rsidR="003159C5">
        <w:rPr>
          <w:rStyle w:val="eop"/>
          <w:rFonts w:ascii="Century Gothic" w:hAnsi="Century Gothic" w:cs="Times New Roman"/>
          <w:sz w:val="24"/>
          <w:szCs w:val="24"/>
        </w:rPr>
        <w:t>are taken to represent multiple organizations.</w:t>
      </w:r>
      <w:r w:rsidR="0098157D" w:rsidRPr="00204FDA">
        <w:rPr>
          <w:rStyle w:val="normaltextrun"/>
          <w:rFonts w:ascii="Century Gothic" w:hAnsi="Century Gothic" w:cs="Times New Roman"/>
          <w:sz w:val="24"/>
          <w:szCs w:val="24"/>
        </w:rPr>
        <w:t xml:space="preserve"> </w:t>
      </w:r>
      <w:r w:rsidR="00FE4B6E">
        <w:rPr>
          <w:rStyle w:val="normaltextrun"/>
          <w:rFonts w:ascii="Century Gothic" w:hAnsi="Century Gothic" w:cs="Times New Roman"/>
          <w:sz w:val="24"/>
          <w:szCs w:val="24"/>
        </w:rPr>
        <w:t>Both types are discussed below.</w:t>
      </w:r>
    </w:p>
    <w:p w14:paraId="38F871F1" w14:textId="77777777" w:rsidR="00476ED4" w:rsidRDefault="00476ED4"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6544CA3C" w14:textId="080EFE06" w:rsidR="0098157D" w:rsidRPr="00476ED4" w:rsidRDefault="00480F9F" w:rsidP="00FF2CDF">
      <w:pPr>
        <w:spacing w:line="360" w:lineRule="auto"/>
        <w:rPr>
          <w:rFonts w:ascii="Century Gothic" w:hAnsi="Century Gothic"/>
        </w:rPr>
      </w:pPr>
      <w:r>
        <w:rPr>
          <w:rStyle w:val="eop"/>
          <w:rFonts w:ascii="Century Gothic" w:hAnsi="Century Gothic"/>
          <w:i/>
        </w:rPr>
        <w:t xml:space="preserve">(a) </w:t>
      </w:r>
      <w:r w:rsidR="00A73B78">
        <w:rPr>
          <w:rStyle w:val="eop"/>
          <w:rFonts w:ascii="Century Gothic" w:hAnsi="Century Gothic"/>
          <w:i/>
        </w:rPr>
        <w:t>Representing</w:t>
      </w:r>
      <w:r w:rsidR="003159C5">
        <w:rPr>
          <w:rStyle w:val="eop"/>
          <w:rFonts w:ascii="Century Gothic" w:hAnsi="Century Gothic"/>
          <w:i/>
        </w:rPr>
        <w:t xml:space="preserve"> the singular as</w:t>
      </w:r>
      <w:r w:rsidR="00476ED4" w:rsidRPr="00476ED4">
        <w:rPr>
          <w:rStyle w:val="eop"/>
          <w:rFonts w:ascii="Century Gothic" w:hAnsi="Century Gothic"/>
          <w:i/>
        </w:rPr>
        <w:t xml:space="preserve"> the general</w:t>
      </w:r>
      <w:r w:rsidR="00476ED4">
        <w:rPr>
          <w:rStyle w:val="eop"/>
          <w:rFonts w:ascii="Century Gothic" w:hAnsi="Century Gothic"/>
        </w:rPr>
        <w:t xml:space="preserve">: </w:t>
      </w:r>
      <w:r w:rsidR="0098157D" w:rsidRPr="00204FDA">
        <w:rPr>
          <w:rStyle w:val="eop"/>
          <w:rFonts w:ascii="Century Gothic" w:hAnsi="Century Gothic"/>
        </w:rPr>
        <w:t>Not surprisingly, confirmatory bias has led to over-stating the post-bureaucratic features of some organizations or organizational locations. An example is the widespread assertion that firms in Silicon Valley -</w:t>
      </w:r>
      <w:r w:rsidR="0098157D" w:rsidRPr="00204FDA">
        <w:rPr>
          <w:rFonts w:ascii="Century Gothic" w:hAnsi="Century Gothic"/>
        </w:rPr>
        <w:t xml:space="preserve"> an icon of economic development which many countries and regions seek to replicate</w:t>
      </w:r>
      <w:r w:rsidR="0098157D" w:rsidRPr="00204FDA">
        <w:rPr>
          <w:rStyle w:val="eop"/>
          <w:rFonts w:ascii="Century Gothic" w:hAnsi="Century Gothic"/>
        </w:rPr>
        <w:t xml:space="preserve">  - are post-bureaucratic. And that this is a major reason for their success.</w:t>
      </w:r>
      <w:r w:rsidR="0098157D" w:rsidRPr="00204FDA">
        <w:rPr>
          <w:rFonts w:ascii="Century Gothic" w:hAnsi="Century Gothic"/>
        </w:rPr>
        <w:t xml:space="preserve"> These methods of organizing have been described </w:t>
      </w:r>
      <w:r w:rsidR="0098157D" w:rsidRPr="00204FDA">
        <w:rPr>
          <w:rFonts w:ascii="Century Gothic" w:eastAsia="Times New Roman" w:hAnsi="Century Gothic" w:cs="Arial"/>
          <w:color w:val="222222"/>
          <w:shd w:val="clear" w:color="auto" w:fill="FFFFFF"/>
          <w:lang w:val="en-GB"/>
        </w:rPr>
        <w:t>as “paradigmatic of </w:t>
      </w:r>
      <w:r w:rsidR="0098157D" w:rsidRPr="00204FDA">
        <w:rPr>
          <w:rFonts w:ascii="Century Gothic" w:eastAsia="Times New Roman" w:hAnsi="Century Gothic" w:cs="Arial"/>
          <w:bCs/>
          <w:color w:val="000000"/>
          <w:shd w:val="clear" w:color="auto" w:fill="FFFFFF"/>
          <w:lang w:val="en-GB"/>
        </w:rPr>
        <w:t>post</w:t>
      </w:r>
      <w:r w:rsidR="0098157D" w:rsidRPr="00204FDA">
        <w:rPr>
          <w:rFonts w:ascii="Century Gothic" w:eastAsia="Times New Roman" w:hAnsi="Century Gothic" w:cs="Arial"/>
          <w:color w:val="222222"/>
          <w:shd w:val="clear" w:color="auto" w:fill="FFFFFF"/>
          <w:lang w:val="en-GB"/>
        </w:rPr>
        <w:t>-</w:t>
      </w:r>
      <w:r w:rsidR="0098157D" w:rsidRPr="00204FDA">
        <w:rPr>
          <w:rFonts w:ascii="Century Gothic" w:eastAsia="Times New Roman" w:hAnsi="Century Gothic" w:cs="Arial"/>
          <w:bCs/>
          <w:color w:val="000000"/>
          <w:shd w:val="clear" w:color="auto" w:fill="FFFFFF"/>
          <w:lang w:val="en-GB"/>
        </w:rPr>
        <w:t>bureaucracy” (</w:t>
      </w:r>
      <w:r w:rsidR="0098157D" w:rsidRPr="00204FDA">
        <w:rPr>
          <w:rFonts w:ascii="Century Gothic" w:eastAsia="Times New Roman" w:hAnsi="Century Gothic" w:cs="Arial"/>
          <w:color w:val="222222"/>
          <w:shd w:val="clear" w:color="auto" w:fill="FFFFFF"/>
          <w:lang w:val="en-GB"/>
        </w:rPr>
        <w:t>Furusten &amp; Garsten, 2000).</w:t>
      </w:r>
      <w:r w:rsidR="00A42CDB">
        <w:rPr>
          <w:rFonts w:ascii="Century Gothic" w:eastAsia="Times New Roman" w:hAnsi="Century Gothic" w:cs="Arial"/>
          <w:color w:val="222222"/>
          <w:shd w:val="clear" w:color="auto" w:fill="FFFFFF"/>
          <w:lang w:val="en-GB"/>
        </w:rPr>
        <w:t xml:space="preserve"> Gary Hamel states that to become more innovative corporations should “bring Silicon Valley inside” (2007: 70).</w:t>
      </w:r>
    </w:p>
    <w:p w14:paraId="1B0F45C7" w14:textId="30EDA08D" w:rsidR="0098157D" w:rsidRPr="00204FDA" w:rsidRDefault="0098157D" w:rsidP="00FF2CDF">
      <w:pPr>
        <w:spacing w:line="360" w:lineRule="auto"/>
        <w:rPr>
          <w:rFonts w:ascii="Century Gothic" w:eastAsia="Times New Roman" w:hAnsi="Century Gothic" w:cs="Arial"/>
          <w:bCs/>
          <w:color w:val="000000"/>
          <w:shd w:val="clear" w:color="auto" w:fill="FFFFFF"/>
          <w:lang w:val="en-GB"/>
        </w:rPr>
      </w:pPr>
    </w:p>
    <w:p w14:paraId="33F49EF0" w14:textId="68413B55" w:rsidR="0098157D" w:rsidRPr="00204FDA" w:rsidRDefault="00DA3B29" w:rsidP="00FF2CDF">
      <w:pPr>
        <w:spacing w:line="360" w:lineRule="auto"/>
        <w:rPr>
          <w:rFonts w:ascii="Century Gothic" w:eastAsia="Times New Roman" w:hAnsi="Century Gothic" w:cs="Arial"/>
          <w:bCs/>
          <w:color w:val="000000"/>
          <w:shd w:val="clear" w:color="auto" w:fill="FFFFFF"/>
          <w:lang w:val="en-GB"/>
        </w:rPr>
      </w:pPr>
      <w:r>
        <w:rPr>
          <w:rFonts w:ascii="Century Gothic" w:hAnsi="Century Gothic"/>
        </w:rPr>
        <w:t xml:space="preserve">AnnaLee Saxenian’s </w:t>
      </w:r>
      <w:r w:rsidRPr="00DA3B29">
        <w:rPr>
          <w:rFonts w:ascii="Century Gothic" w:hAnsi="Century Gothic"/>
          <w:i/>
        </w:rPr>
        <w:t>Regional Advantage</w:t>
      </w:r>
      <w:r>
        <w:rPr>
          <w:rFonts w:ascii="Century Gothic" w:hAnsi="Century Gothic"/>
          <w:i/>
        </w:rPr>
        <w:t>: Culture and Competition in Silicon Valley and Route 128</w:t>
      </w:r>
      <w:r w:rsidR="0098157D" w:rsidRPr="00204FDA">
        <w:rPr>
          <w:rFonts w:ascii="Century Gothic" w:hAnsi="Century Gothic"/>
        </w:rPr>
        <w:t xml:space="preserve"> is probably one of the </w:t>
      </w:r>
      <w:r w:rsidR="00CE0F14" w:rsidRPr="00204FDA">
        <w:rPr>
          <w:rFonts w:ascii="Century Gothic" w:hAnsi="Century Gothic"/>
        </w:rPr>
        <w:t>best-known</w:t>
      </w:r>
      <w:r w:rsidR="0098157D" w:rsidRPr="00204FDA">
        <w:rPr>
          <w:rStyle w:val="EndnoteReference"/>
          <w:rFonts w:ascii="Century Gothic" w:hAnsi="Century Gothic"/>
        </w:rPr>
        <w:endnoteReference w:id="6"/>
      </w:r>
      <w:r w:rsidR="0098157D" w:rsidRPr="00204FDA">
        <w:rPr>
          <w:rFonts w:ascii="Century Gothic" w:hAnsi="Century Gothic"/>
        </w:rPr>
        <w:t xml:space="preserve"> explanations of the business success of California’s Silicon Valley. She attributed its success to a “regional net-work based system that promotes collective learning and flexible adjustment amongst specialist producers of complex related technologies” (p. 2); its co-operative competition: the “unusual mix of cooperation and competition” (p. 57) and “the functional boundaries within the firms are porous” (p. 3) and other ‘post-bureaucratic’ ways of organizing.</w:t>
      </w:r>
    </w:p>
    <w:p w14:paraId="4A822724" w14:textId="77777777" w:rsidR="0098157D" w:rsidRPr="00204FDA" w:rsidRDefault="0098157D" w:rsidP="00FF2CDF">
      <w:pPr>
        <w:spacing w:line="360" w:lineRule="auto"/>
        <w:rPr>
          <w:rFonts w:ascii="Century Gothic" w:eastAsia="Times New Roman" w:hAnsi="Century Gothic" w:cs="Times New Roman"/>
          <w:lang w:val="en-GB"/>
        </w:rPr>
      </w:pPr>
    </w:p>
    <w:p w14:paraId="5E195B01" w14:textId="676FBADE" w:rsidR="001D1975" w:rsidRDefault="0098157D" w:rsidP="00FF2CDF">
      <w:pPr>
        <w:spacing w:line="360" w:lineRule="auto"/>
        <w:rPr>
          <w:rFonts w:ascii="Century Gothic" w:eastAsia="Times New Roman" w:hAnsi="Century Gothic" w:cs="Times New Roman"/>
          <w:lang w:val="en-GB"/>
        </w:rPr>
      </w:pPr>
      <w:r w:rsidRPr="00204FDA">
        <w:rPr>
          <w:rFonts w:ascii="Century Gothic" w:hAnsi="Century Gothic"/>
        </w:rPr>
        <w:t>She compares her studies in the Valley with her studies of firms in Route 128 near Boston which she argues are characterised by less effective “vertically integrated an</w:t>
      </w:r>
      <w:r w:rsidR="00480F9F">
        <w:rPr>
          <w:rFonts w:ascii="Century Gothic" w:hAnsi="Century Gothic"/>
        </w:rPr>
        <w:t xml:space="preserve">d hierarchical” management i.e. </w:t>
      </w:r>
      <w:r w:rsidRPr="00204FDA">
        <w:rPr>
          <w:rFonts w:ascii="Century Gothic" w:hAnsi="Century Gothic"/>
        </w:rPr>
        <w:t>bureaucratic. But are her generalisations about a common Silicon Valley style of organizing correct</w:t>
      </w:r>
      <w:r w:rsidR="003159C5">
        <w:rPr>
          <w:rFonts w:ascii="Century Gothic" w:hAnsi="Century Gothic"/>
        </w:rPr>
        <w:t>? A</w:t>
      </w:r>
      <w:r w:rsidRPr="00204FDA">
        <w:rPr>
          <w:rFonts w:ascii="Century Gothic" w:hAnsi="Century Gothic"/>
        </w:rPr>
        <w:t xml:space="preserve">nd is her attribution of success to that type </w:t>
      </w:r>
      <w:r w:rsidR="004927A4">
        <w:rPr>
          <w:rFonts w:ascii="Century Gothic" w:hAnsi="Century Gothic"/>
        </w:rPr>
        <w:t xml:space="preserve">also </w:t>
      </w:r>
      <w:r w:rsidRPr="00204FDA">
        <w:rPr>
          <w:rFonts w:ascii="Century Gothic" w:hAnsi="Century Gothic"/>
        </w:rPr>
        <w:t>correct? The short answer is: we don’t know</w:t>
      </w:r>
      <w:r w:rsidR="003159C5">
        <w:rPr>
          <w:rFonts w:ascii="Century Gothic" w:hAnsi="Century Gothic"/>
        </w:rPr>
        <w:t xml:space="preserve"> and there are grounds for skepticism</w:t>
      </w:r>
      <w:r w:rsidRPr="00204FDA">
        <w:rPr>
          <w:rFonts w:ascii="Century Gothic" w:hAnsi="Century Gothic"/>
        </w:rPr>
        <w:t>. Her generalizations about organizational practices in the Vall</w:t>
      </w:r>
      <w:r w:rsidR="00480F9F">
        <w:rPr>
          <w:rFonts w:ascii="Century Gothic" w:hAnsi="Century Gothic"/>
        </w:rPr>
        <w:t>ey are based on data that is</w:t>
      </w:r>
      <w:r w:rsidRPr="00204FDA">
        <w:rPr>
          <w:rFonts w:ascii="Century Gothic" w:hAnsi="Century Gothic"/>
        </w:rPr>
        <w:t xml:space="preserve"> demonstrably </w:t>
      </w:r>
      <w:r w:rsidR="00480F9F">
        <w:rPr>
          <w:rFonts w:ascii="Century Gothic" w:hAnsi="Century Gothic"/>
        </w:rPr>
        <w:t xml:space="preserve">not </w:t>
      </w:r>
      <w:r w:rsidRPr="00204FDA">
        <w:rPr>
          <w:rFonts w:ascii="Century Gothic" w:hAnsi="Century Gothic"/>
        </w:rPr>
        <w:t>representative. Whilst Hewlett-Packard is carefully studied, effectively excluded from</w:t>
      </w:r>
      <w:r w:rsidR="004927A4">
        <w:rPr>
          <w:rFonts w:ascii="Century Gothic" w:hAnsi="Century Gothic"/>
        </w:rPr>
        <w:t xml:space="preserve"> her</w:t>
      </w:r>
      <w:r w:rsidRPr="00204FDA">
        <w:rPr>
          <w:rFonts w:ascii="Century Gothic" w:hAnsi="Century Gothic"/>
        </w:rPr>
        <w:t xml:space="preserve"> review were: many large and medium sized firms, such as Lockheed/Martin – the single largest in</w:t>
      </w:r>
      <w:r w:rsidR="002211E6">
        <w:rPr>
          <w:rFonts w:ascii="Century Gothic" w:hAnsi="Century Gothic"/>
        </w:rPr>
        <w:t xml:space="preserve">dustrial employer in the Valley, </w:t>
      </w:r>
      <w:r w:rsidRPr="00204FDA">
        <w:rPr>
          <w:rFonts w:ascii="Century Gothic" w:hAnsi="Century Gothic"/>
        </w:rPr>
        <w:t>but h</w:t>
      </w:r>
      <w:r w:rsidR="00C16D38">
        <w:rPr>
          <w:rFonts w:ascii="Century Gothic" w:hAnsi="Century Gothic"/>
        </w:rPr>
        <w:t>eadquartered outside the Valley. Also excluded</w:t>
      </w:r>
      <w:r w:rsidR="0045140B">
        <w:rPr>
          <w:rFonts w:ascii="Century Gothic" w:hAnsi="Century Gothic"/>
        </w:rPr>
        <w:t xml:space="preserve"> from her study were</w:t>
      </w:r>
      <w:r w:rsidRPr="00204FDA">
        <w:rPr>
          <w:rFonts w:ascii="Century Gothic" w:hAnsi="Century Gothic"/>
        </w:rPr>
        <w:t xml:space="preserve"> many branch operations of foreign, especially Asian firms; and failed firms which might</w:t>
      </w:r>
      <w:r w:rsidR="002C3511">
        <w:rPr>
          <w:rFonts w:ascii="Century Gothic" w:hAnsi="Century Gothic"/>
        </w:rPr>
        <w:t>,</w:t>
      </w:r>
      <w:r w:rsidRPr="00204FDA">
        <w:rPr>
          <w:rFonts w:ascii="Century Gothic" w:hAnsi="Century Gothic"/>
        </w:rPr>
        <w:t xml:space="preserve"> or might not</w:t>
      </w:r>
      <w:r w:rsidR="002C3511">
        <w:rPr>
          <w:rFonts w:ascii="Century Gothic" w:hAnsi="Century Gothic"/>
        </w:rPr>
        <w:t>,</w:t>
      </w:r>
      <w:r w:rsidRPr="00204FDA">
        <w:rPr>
          <w:rFonts w:ascii="Century Gothic" w:hAnsi="Century Gothic"/>
        </w:rPr>
        <w:t xml:space="preserve"> have the features to whose influence success is attributed (Markusen, 199</w:t>
      </w:r>
      <w:r w:rsidR="002211E6">
        <w:rPr>
          <w:rFonts w:ascii="Century Gothic" w:hAnsi="Century Gothic"/>
        </w:rPr>
        <w:t xml:space="preserve">9).  In contrast with </w:t>
      </w:r>
      <w:r w:rsidR="0053620D">
        <w:rPr>
          <w:rFonts w:ascii="Century Gothic" w:hAnsi="Century Gothic"/>
        </w:rPr>
        <w:t>Saxenian’s views</w:t>
      </w:r>
      <w:r w:rsidR="0006093C">
        <w:rPr>
          <w:rFonts w:ascii="Century Gothic" w:hAnsi="Century Gothic"/>
        </w:rPr>
        <w:t>,</w:t>
      </w:r>
      <w:r w:rsidR="0053620D">
        <w:rPr>
          <w:rFonts w:ascii="Century Gothic" w:hAnsi="Century Gothic"/>
        </w:rPr>
        <w:t xml:space="preserve"> </w:t>
      </w:r>
      <w:r w:rsidR="002211E6">
        <w:rPr>
          <w:rFonts w:ascii="Century Gothic" w:hAnsi="Century Gothic"/>
        </w:rPr>
        <w:t>and claims reliant on her data and analysis,</w:t>
      </w:r>
      <w:r w:rsidRPr="00204FDA">
        <w:rPr>
          <w:rFonts w:ascii="Century Gothic" w:hAnsi="Century Gothic"/>
        </w:rPr>
        <w:t xml:space="preserve"> Baron, </w:t>
      </w:r>
      <w:r w:rsidR="0006093C">
        <w:rPr>
          <w:rFonts w:ascii="Century Gothic" w:hAnsi="Century Gothic"/>
        </w:rPr>
        <w:t xml:space="preserve">Hannon and </w:t>
      </w:r>
      <w:r w:rsidRPr="00204FDA">
        <w:rPr>
          <w:rFonts w:ascii="Century Gothic" w:hAnsi="Century Gothic"/>
        </w:rPr>
        <w:t>Burton</w:t>
      </w:r>
      <w:r w:rsidR="0006093C">
        <w:rPr>
          <w:rFonts w:ascii="Century Gothic" w:hAnsi="Century Gothic"/>
        </w:rPr>
        <w:t>’s (1999)</w:t>
      </w:r>
      <w:r w:rsidRPr="00204FDA">
        <w:rPr>
          <w:rFonts w:ascii="Century Gothic" w:hAnsi="Century Gothic"/>
        </w:rPr>
        <w:t xml:space="preserve"> study of </w:t>
      </w:r>
      <w:r w:rsidRPr="00204FDA">
        <w:rPr>
          <w:rFonts w:ascii="Century Gothic" w:eastAsia="Times New Roman" w:hAnsi="Century Gothic" w:cs="Times New Roman"/>
          <w:lang w:val="en-GB"/>
        </w:rPr>
        <w:t>170 young, high-technology firms in Silicon Valley – supposedly paradigmatic of post-bureaucracy firms – found bureau</w:t>
      </w:r>
      <w:r w:rsidR="0006093C">
        <w:rPr>
          <w:rFonts w:ascii="Century Gothic" w:eastAsia="Times New Roman" w:hAnsi="Century Gothic" w:cs="Times New Roman"/>
          <w:lang w:val="en-GB"/>
        </w:rPr>
        <w:t>cratic features in all of them</w:t>
      </w:r>
      <w:r w:rsidRPr="00204FDA">
        <w:rPr>
          <w:rFonts w:ascii="Century Gothic" w:eastAsia="Times New Roman" w:hAnsi="Century Gothic" w:cs="Times New Roman"/>
          <w:lang w:val="en-GB"/>
        </w:rPr>
        <w:t xml:space="preserve">. </w:t>
      </w:r>
    </w:p>
    <w:p w14:paraId="5EA82FBF" w14:textId="77777777" w:rsidR="001D1975" w:rsidRDefault="001D1975" w:rsidP="00FF2CDF">
      <w:pPr>
        <w:spacing w:line="360" w:lineRule="auto"/>
        <w:rPr>
          <w:rFonts w:ascii="Century Gothic" w:eastAsia="Times New Roman" w:hAnsi="Century Gothic" w:cs="Times New Roman"/>
          <w:lang w:val="en-GB"/>
        </w:rPr>
      </w:pPr>
    </w:p>
    <w:p w14:paraId="3218397F" w14:textId="56590E8F" w:rsidR="001D1975" w:rsidRPr="001D1975" w:rsidRDefault="0098157D" w:rsidP="001D1975">
      <w:pPr>
        <w:pStyle w:val="paragraph"/>
        <w:shd w:val="clear" w:color="auto" w:fill="FFFFFF"/>
        <w:spacing w:before="0" w:beforeAutospacing="0" w:after="0" w:afterAutospacing="0" w:line="360" w:lineRule="auto"/>
        <w:textAlignment w:val="baseline"/>
        <w:rPr>
          <w:rStyle w:val="normaltextrun"/>
          <w:rFonts w:ascii="Century Gothic" w:hAnsi="Century Gothic" w:cs="Times New Roman"/>
          <w:sz w:val="24"/>
          <w:szCs w:val="24"/>
        </w:rPr>
      </w:pPr>
      <w:r w:rsidRPr="001D1975">
        <w:rPr>
          <w:rFonts w:ascii="Century Gothic" w:eastAsia="Times New Roman" w:hAnsi="Century Gothic" w:cs="Times New Roman"/>
          <w:sz w:val="24"/>
          <w:szCs w:val="24"/>
        </w:rPr>
        <w:t>Similarly, outside of Silicon case studies of knowledge-intensive firms – such as consultancies and IT firms, paradigmatic post-bureaucratic firms, have identified bureaucratic practices and discourse in them (Kärreman et al., 2002).</w:t>
      </w:r>
      <w:r w:rsidR="001D1975" w:rsidRPr="001D1975">
        <w:rPr>
          <w:rStyle w:val="normaltextrun"/>
          <w:rFonts w:ascii="Century Gothic" w:hAnsi="Century Gothic" w:cs="Times New Roman"/>
          <w:sz w:val="24"/>
          <w:szCs w:val="24"/>
        </w:rPr>
        <w:t xml:space="preserve"> It i</w:t>
      </w:r>
      <w:r w:rsidR="002C3511">
        <w:rPr>
          <w:rStyle w:val="normaltextrun"/>
          <w:rFonts w:ascii="Century Gothic" w:hAnsi="Century Gothic" w:cs="Times New Roman"/>
          <w:sz w:val="24"/>
          <w:szCs w:val="24"/>
        </w:rPr>
        <w:t xml:space="preserve">s notable that </w:t>
      </w:r>
      <w:r w:rsidR="005A6A30">
        <w:rPr>
          <w:rStyle w:val="normaltextrun"/>
          <w:rFonts w:ascii="Century Gothic" w:hAnsi="Century Gothic" w:cs="Times New Roman"/>
          <w:sz w:val="24"/>
          <w:szCs w:val="24"/>
        </w:rPr>
        <w:t xml:space="preserve">Stefan </w:t>
      </w:r>
      <w:r w:rsidR="002C3511">
        <w:rPr>
          <w:rStyle w:val="normaltextrun"/>
          <w:rFonts w:ascii="Century Gothic" w:hAnsi="Century Gothic" w:cs="Times New Roman"/>
          <w:sz w:val="24"/>
          <w:szCs w:val="24"/>
        </w:rPr>
        <w:t>Tengblad’s</w:t>
      </w:r>
      <w:r w:rsidR="001D1975" w:rsidRPr="001D1975">
        <w:rPr>
          <w:rStyle w:val="normaltextrun"/>
          <w:rFonts w:ascii="Century Gothic" w:hAnsi="Century Gothic" w:cs="Times New Roman"/>
          <w:sz w:val="24"/>
          <w:szCs w:val="24"/>
        </w:rPr>
        <w:t xml:space="preserve"> comparative replication of Mintzberg’s (1973) study “thirty years on” found that claims for the emergence of “radically different” managerial work were “much exaggerated” (</w:t>
      </w:r>
      <w:r w:rsidR="002C3511">
        <w:rPr>
          <w:rStyle w:val="normaltextrun"/>
          <w:rFonts w:ascii="Century Gothic" w:hAnsi="Century Gothic" w:cs="Times New Roman"/>
          <w:sz w:val="24"/>
          <w:szCs w:val="24"/>
        </w:rPr>
        <w:t xml:space="preserve">2006: </w:t>
      </w:r>
      <w:r w:rsidR="005A6A30">
        <w:rPr>
          <w:rStyle w:val="normaltextrun"/>
          <w:rFonts w:ascii="Century Gothic" w:hAnsi="Century Gothic" w:cs="Times New Roman"/>
          <w:sz w:val="24"/>
          <w:szCs w:val="24"/>
        </w:rPr>
        <w:t>1437</w:t>
      </w:r>
      <w:r w:rsidR="001D1975" w:rsidRPr="001D1975">
        <w:rPr>
          <w:rStyle w:val="normaltextrun"/>
          <w:rFonts w:ascii="Century Gothic" w:hAnsi="Century Gothic" w:cs="Times New Roman"/>
          <w:sz w:val="24"/>
          <w:szCs w:val="24"/>
        </w:rPr>
        <w:t>)</w:t>
      </w:r>
      <w:r w:rsidR="0002628C">
        <w:rPr>
          <w:rStyle w:val="normaltextrun"/>
          <w:rFonts w:ascii="Century Gothic" w:hAnsi="Century Gothic" w:cs="Times New Roman"/>
          <w:sz w:val="24"/>
          <w:szCs w:val="24"/>
        </w:rPr>
        <w:t>(see also, Hazzard, et al. 2011)</w:t>
      </w:r>
      <w:r w:rsidR="005A6A30">
        <w:rPr>
          <w:rStyle w:val="normaltextrun"/>
          <w:rFonts w:ascii="Century Gothic" w:hAnsi="Century Gothic" w:cs="Times New Roman"/>
          <w:sz w:val="24"/>
          <w:szCs w:val="24"/>
        </w:rPr>
        <w:t>.</w:t>
      </w:r>
    </w:p>
    <w:p w14:paraId="79485BD2" w14:textId="77777777" w:rsidR="0098157D" w:rsidRDefault="0098157D" w:rsidP="00FF2CDF">
      <w:pPr>
        <w:pStyle w:val="EndnoteText"/>
        <w:spacing w:line="360" w:lineRule="auto"/>
        <w:rPr>
          <w:rFonts w:ascii="Century Gothic" w:hAnsi="Century Gothic"/>
        </w:rPr>
      </w:pPr>
    </w:p>
    <w:p w14:paraId="3660F662" w14:textId="1D2380E9" w:rsidR="00D663B3" w:rsidRDefault="002211E6"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Fonts w:ascii="Century Gothic" w:hAnsi="Century Gothic"/>
          <w:i/>
          <w:sz w:val="24"/>
          <w:szCs w:val="24"/>
        </w:rPr>
        <w:t xml:space="preserve">(b) </w:t>
      </w:r>
      <w:r w:rsidR="00A73B78">
        <w:rPr>
          <w:rFonts w:ascii="Century Gothic" w:hAnsi="Century Gothic"/>
          <w:i/>
          <w:sz w:val="24"/>
          <w:szCs w:val="24"/>
        </w:rPr>
        <w:t>Representing</w:t>
      </w:r>
      <w:r w:rsidR="004E5A54">
        <w:rPr>
          <w:rFonts w:ascii="Century Gothic" w:hAnsi="Century Gothic"/>
          <w:i/>
          <w:sz w:val="24"/>
          <w:szCs w:val="24"/>
        </w:rPr>
        <w:t xml:space="preserve"> part of an organization as c</w:t>
      </w:r>
      <w:r>
        <w:rPr>
          <w:rFonts w:ascii="Century Gothic" w:hAnsi="Century Gothic"/>
          <w:i/>
          <w:sz w:val="24"/>
          <w:szCs w:val="24"/>
        </w:rPr>
        <w:t>har</w:t>
      </w:r>
      <w:r w:rsidR="00735C62">
        <w:rPr>
          <w:rFonts w:ascii="Century Gothic" w:hAnsi="Century Gothic"/>
          <w:i/>
          <w:sz w:val="24"/>
          <w:szCs w:val="24"/>
        </w:rPr>
        <w:t>a</w:t>
      </w:r>
      <w:r>
        <w:rPr>
          <w:rFonts w:ascii="Century Gothic" w:hAnsi="Century Gothic"/>
          <w:i/>
          <w:sz w:val="24"/>
          <w:szCs w:val="24"/>
        </w:rPr>
        <w:t>cterising</w:t>
      </w:r>
      <w:r w:rsidR="00476ED4" w:rsidRPr="00476ED4">
        <w:rPr>
          <w:rFonts w:ascii="Century Gothic" w:hAnsi="Century Gothic"/>
          <w:i/>
          <w:sz w:val="24"/>
          <w:szCs w:val="24"/>
        </w:rPr>
        <w:t xml:space="preserve"> the whole</w:t>
      </w:r>
      <w:r w:rsidR="00476ED4">
        <w:rPr>
          <w:rFonts w:ascii="Century Gothic" w:hAnsi="Century Gothic"/>
        </w:rPr>
        <w:t>:</w:t>
      </w:r>
      <w:r>
        <w:rPr>
          <w:rStyle w:val="normaltextrun"/>
          <w:rFonts w:ascii="Century Gothic" w:hAnsi="Century Gothic" w:cs="Times New Roman"/>
          <w:sz w:val="24"/>
          <w:szCs w:val="24"/>
        </w:rPr>
        <w:t xml:space="preserve"> </w:t>
      </w:r>
      <w:r w:rsidR="0045140B">
        <w:rPr>
          <w:rStyle w:val="normaltextrun"/>
          <w:rFonts w:ascii="Century Gothic" w:hAnsi="Century Gothic" w:cs="Times New Roman"/>
          <w:sz w:val="24"/>
          <w:szCs w:val="24"/>
        </w:rPr>
        <w:t>Some</w:t>
      </w:r>
      <w:r w:rsidR="00476ED4">
        <w:rPr>
          <w:rStyle w:val="normaltextrun"/>
          <w:rFonts w:ascii="Century Gothic" w:hAnsi="Century Gothic" w:cs="Times New Roman"/>
          <w:sz w:val="24"/>
          <w:szCs w:val="24"/>
        </w:rPr>
        <w:t xml:space="preserve"> examples</w:t>
      </w:r>
      <w:r w:rsidR="0045140B">
        <w:rPr>
          <w:rStyle w:val="normaltextrun"/>
          <w:rFonts w:ascii="Century Gothic" w:hAnsi="Century Gothic" w:cs="Times New Roman"/>
          <w:sz w:val="24"/>
          <w:szCs w:val="24"/>
        </w:rPr>
        <w:t xml:space="preserve"> </w:t>
      </w:r>
      <w:r w:rsidR="00476ED4">
        <w:rPr>
          <w:rStyle w:val="normaltextrun"/>
          <w:rFonts w:ascii="Century Gothic" w:hAnsi="Century Gothic" w:cs="Times New Roman"/>
          <w:sz w:val="24"/>
          <w:szCs w:val="24"/>
        </w:rPr>
        <w:t xml:space="preserve">of </w:t>
      </w:r>
      <w:r w:rsidR="0045140B">
        <w:rPr>
          <w:rStyle w:val="normaltextrun"/>
          <w:rFonts w:ascii="Century Gothic" w:hAnsi="Century Gothic" w:cs="Times New Roman"/>
          <w:sz w:val="24"/>
          <w:szCs w:val="24"/>
        </w:rPr>
        <w:t xml:space="preserve">this mode of analysis are </w:t>
      </w:r>
      <w:r>
        <w:rPr>
          <w:rStyle w:val="normaltextrun"/>
          <w:rFonts w:ascii="Century Gothic" w:hAnsi="Century Gothic" w:cs="Times New Roman"/>
          <w:sz w:val="24"/>
          <w:szCs w:val="24"/>
        </w:rPr>
        <w:t xml:space="preserve">considered </w:t>
      </w:r>
      <w:r w:rsidR="0045140B">
        <w:rPr>
          <w:rStyle w:val="normaltextrun"/>
          <w:rFonts w:ascii="Century Gothic" w:hAnsi="Century Gothic" w:cs="Times New Roman"/>
          <w:sz w:val="24"/>
          <w:szCs w:val="24"/>
        </w:rPr>
        <w:t>below.</w:t>
      </w:r>
      <w:r w:rsidR="00476ED4">
        <w:rPr>
          <w:rStyle w:val="normaltextrun"/>
          <w:rFonts w:ascii="Century Gothic" w:hAnsi="Century Gothic" w:cs="Times New Roman"/>
          <w:sz w:val="24"/>
          <w:szCs w:val="24"/>
        </w:rPr>
        <w:t xml:space="preserve">  </w:t>
      </w:r>
    </w:p>
    <w:p w14:paraId="58179B0E" w14:textId="77777777" w:rsidR="00D663B3" w:rsidRPr="0031440E" w:rsidRDefault="00D663B3" w:rsidP="0031440E">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10DE7BBF" w14:textId="49CCB54A" w:rsidR="002E715F" w:rsidRDefault="004F5B7A" w:rsidP="00AE5531">
      <w:pPr>
        <w:spacing w:line="360" w:lineRule="auto"/>
        <w:rPr>
          <w:rFonts w:ascii="Century Gothic" w:eastAsia="Times New Roman" w:hAnsi="Century Gothic" w:cs="Times New Roman"/>
          <w:lang w:val="en-GB"/>
        </w:rPr>
      </w:pPr>
      <w:r>
        <w:rPr>
          <w:rStyle w:val="normaltextrun"/>
          <w:rFonts w:ascii="Century Gothic" w:hAnsi="Century Gothic" w:cs="Times New Roman"/>
        </w:rPr>
        <w:t>Pollit</w:t>
      </w:r>
      <w:r w:rsidR="00AE5531">
        <w:rPr>
          <w:rStyle w:val="normaltextrun"/>
          <w:rFonts w:ascii="Century Gothic" w:hAnsi="Century Gothic" w:cs="Times New Roman"/>
        </w:rPr>
        <w:t>t</w:t>
      </w:r>
      <w:r>
        <w:rPr>
          <w:rStyle w:val="normaltextrun"/>
          <w:rFonts w:ascii="Century Gothic" w:hAnsi="Century Gothic" w:cs="Times New Roman"/>
        </w:rPr>
        <w:t xml:space="preserve"> (2009</w:t>
      </w:r>
      <w:r w:rsidR="00476ED4" w:rsidRPr="0031440E">
        <w:rPr>
          <w:rStyle w:val="normaltextrun"/>
          <w:rFonts w:ascii="Century Gothic" w:hAnsi="Century Gothic" w:cs="Times New Roman"/>
        </w:rPr>
        <w:t xml:space="preserve">: 210) describes </w:t>
      </w:r>
      <w:r w:rsidR="002E715F">
        <w:rPr>
          <w:rStyle w:val="normaltextrun"/>
          <w:rFonts w:ascii="Century Gothic" w:hAnsi="Century Gothic" w:cs="Times New Roman"/>
        </w:rPr>
        <w:t>four</w:t>
      </w:r>
      <w:r w:rsidR="009E18B0" w:rsidRPr="0031440E">
        <w:rPr>
          <w:rStyle w:val="normaltextrun"/>
          <w:rFonts w:ascii="Century Gothic" w:hAnsi="Century Gothic" w:cs="Times New Roman"/>
        </w:rPr>
        <w:t xml:space="preserve"> </w:t>
      </w:r>
      <w:r w:rsidR="00476ED4" w:rsidRPr="0031440E">
        <w:rPr>
          <w:rStyle w:val="normaltextrun"/>
          <w:rFonts w:ascii="Century Gothic" w:hAnsi="Century Gothic" w:cs="Times New Roman"/>
        </w:rPr>
        <w:t>“</w:t>
      </w:r>
      <w:r w:rsidR="00CE0F14" w:rsidRPr="0031440E">
        <w:rPr>
          <w:rStyle w:val="normaltextrun"/>
          <w:rFonts w:ascii="Century Gothic" w:hAnsi="Century Gothic" w:cs="Times New Roman"/>
        </w:rPr>
        <w:t>Illustrative</w:t>
      </w:r>
      <w:r w:rsidR="00476ED4" w:rsidRPr="0031440E">
        <w:rPr>
          <w:rStyle w:val="normaltextrun"/>
          <w:rFonts w:ascii="Century Gothic" w:hAnsi="Century Gothic" w:cs="Times New Roman"/>
        </w:rPr>
        <w:t xml:space="preserve"> cases of post-bureaucratic organizations”</w:t>
      </w:r>
      <w:r w:rsidR="0045140B">
        <w:rPr>
          <w:rStyle w:val="normaltextrun"/>
          <w:rFonts w:ascii="Century Gothic" w:hAnsi="Century Gothic" w:cs="Times New Roman"/>
        </w:rPr>
        <w:t>, namely,</w:t>
      </w:r>
      <w:r w:rsidR="00476ED4" w:rsidRPr="0031440E">
        <w:rPr>
          <w:rStyle w:val="normaltextrun"/>
          <w:rFonts w:ascii="Century Gothic" w:hAnsi="Century Gothic" w:cs="Times New Roman"/>
        </w:rPr>
        <w:t xml:space="preserve"> the </w:t>
      </w:r>
      <w:r w:rsidR="00CE0F14" w:rsidRPr="0031440E">
        <w:rPr>
          <w:rStyle w:val="normaltextrun"/>
          <w:rFonts w:ascii="Century Gothic" w:hAnsi="Century Gothic" w:cs="Times New Roman"/>
        </w:rPr>
        <w:t xml:space="preserve">UK’s </w:t>
      </w:r>
      <w:r w:rsidR="00CE0F14">
        <w:rPr>
          <w:rStyle w:val="normaltextrun"/>
          <w:rFonts w:ascii="Century Gothic" w:hAnsi="Century Gothic" w:cs="Times New Roman"/>
        </w:rPr>
        <w:t>National</w:t>
      </w:r>
      <w:r w:rsidR="003159C5">
        <w:rPr>
          <w:rStyle w:val="normaltextrun"/>
          <w:rFonts w:ascii="Century Gothic" w:hAnsi="Century Gothic" w:cs="Times New Roman"/>
        </w:rPr>
        <w:t xml:space="preserve"> Health Service (NHS); </w:t>
      </w:r>
      <w:r w:rsidR="00476ED4" w:rsidRPr="0031440E">
        <w:rPr>
          <w:rStyle w:val="normaltextrun"/>
          <w:rFonts w:ascii="Century Gothic" w:hAnsi="Century Gothic" w:cs="Times New Roman"/>
        </w:rPr>
        <w:t>the Dutch telecommun</w:t>
      </w:r>
      <w:r w:rsidR="002E715F">
        <w:rPr>
          <w:rStyle w:val="normaltextrun"/>
          <w:rFonts w:ascii="Century Gothic" w:hAnsi="Century Gothic" w:cs="Times New Roman"/>
        </w:rPr>
        <w:t>ications regulations agency,</w:t>
      </w:r>
      <w:r w:rsidR="00476ED4" w:rsidRPr="0031440E">
        <w:rPr>
          <w:rStyle w:val="normaltextrun"/>
          <w:rFonts w:ascii="Century Gothic" w:hAnsi="Century Gothic" w:cs="Times New Roman"/>
        </w:rPr>
        <w:t xml:space="preserve"> the management of the 2005 </w:t>
      </w:r>
      <w:r w:rsidR="00CE0F14" w:rsidRPr="0031440E">
        <w:rPr>
          <w:rStyle w:val="normaltextrun"/>
          <w:rFonts w:ascii="Century Gothic" w:hAnsi="Century Gothic" w:cs="Times New Roman"/>
        </w:rPr>
        <w:t>Hurricane</w:t>
      </w:r>
      <w:r w:rsidR="00476ED4" w:rsidRPr="0031440E">
        <w:rPr>
          <w:rStyle w:val="normaltextrun"/>
          <w:rFonts w:ascii="Century Gothic" w:hAnsi="Century Gothic" w:cs="Times New Roman"/>
        </w:rPr>
        <w:t xml:space="preserve"> </w:t>
      </w:r>
      <w:r w:rsidR="00CE0F14" w:rsidRPr="002E715F">
        <w:rPr>
          <w:rStyle w:val="normaltextrun"/>
          <w:rFonts w:ascii="Century Gothic" w:hAnsi="Century Gothic" w:cs="Times New Roman"/>
        </w:rPr>
        <w:t>Katrina</w:t>
      </w:r>
      <w:r w:rsidR="002E715F" w:rsidRPr="002E715F">
        <w:rPr>
          <w:rStyle w:val="normaltextrun"/>
          <w:rFonts w:ascii="Century Gothic" w:hAnsi="Century Gothic" w:cs="Times New Roman"/>
        </w:rPr>
        <w:t>, and “</w:t>
      </w:r>
      <w:r w:rsidR="002E715F" w:rsidRPr="002E715F">
        <w:rPr>
          <w:rFonts w:ascii="Century Gothic" w:eastAsia="Times New Roman" w:hAnsi="Century Gothic" w:cs="Times New Roman"/>
          <w:lang w:val="en-GB"/>
        </w:rPr>
        <w:t>rapid ‘ churn ’ in public service performance” through which “[i]ndividual indicators are re-defined or replaced, groups of indicators and aggregate ind</w:t>
      </w:r>
      <w:r w:rsidR="004927A4">
        <w:rPr>
          <w:rFonts w:ascii="Century Gothic" w:eastAsia="Times New Roman" w:hAnsi="Century Gothic" w:cs="Times New Roman"/>
          <w:lang w:val="en-GB"/>
        </w:rPr>
        <w:t xml:space="preserve">ices are constantly altered </w:t>
      </w:r>
      <w:r w:rsidR="0047654C">
        <w:rPr>
          <w:rFonts w:ascii="Century Gothic" w:eastAsia="Times New Roman" w:hAnsi="Century Gothic" w:cs="Times New Roman"/>
          <w:lang w:val="en-GB"/>
        </w:rPr>
        <w:t>or improved</w:t>
      </w:r>
      <w:r w:rsidR="002E715F" w:rsidRPr="002E715F">
        <w:rPr>
          <w:rFonts w:ascii="Century Gothic" w:eastAsia="Times New Roman" w:hAnsi="Century Gothic" w:cs="Times New Roman"/>
          <w:lang w:val="en-GB"/>
        </w:rPr>
        <w:t xml:space="preserve">. </w:t>
      </w:r>
      <w:r w:rsidR="004927A4">
        <w:rPr>
          <w:rFonts w:ascii="Century Gothic" w:eastAsia="Times New Roman" w:hAnsi="Century Gothic" w:cs="Times New Roman"/>
          <w:lang w:val="en-GB"/>
        </w:rPr>
        <w:t>“</w:t>
      </w:r>
    </w:p>
    <w:p w14:paraId="4713D24D" w14:textId="77777777" w:rsidR="002E715F" w:rsidRPr="002E715F" w:rsidRDefault="002E715F" w:rsidP="00AE5531">
      <w:pPr>
        <w:spacing w:line="360" w:lineRule="auto"/>
        <w:rPr>
          <w:rFonts w:ascii="Century Gothic" w:eastAsia="Times New Roman" w:hAnsi="Century Gothic" w:cs="Times New Roman"/>
          <w:lang w:val="en-GB"/>
        </w:rPr>
      </w:pPr>
    </w:p>
    <w:p w14:paraId="3D11F559" w14:textId="05D7477A" w:rsidR="0031440E" w:rsidRPr="0031440E" w:rsidRDefault="002E715F" w:rsidP="00AE5531">
      <w:pPr>
        <w:spacing w:line="360" w:lineRule="auto"/>
        <w:rPr>
          <w:rFonts w:ascii="Century Gothic" w:eastAsia="Times New Roman" w:hAnsi="Century Gothic" w:cs="Times New Roman"/>
          <w:color w:val="000000"/>
          <w:shd w:val="clear" w:color="auto" w:fill="FFFFFF"/>
          <w:lang w:val="en-GB"/>
        </w:rPr>
      </w:pPr>
      <w:r>
        <w:rPr>
          <w:rStyle w:val="normaltextrun"/>
          <w:rFonts w:ascii="Century Gothic" w:hAnsi="Century Gothic" w:cs="Times New Roman"/>
        </w:rPr>
        <w:t>The first three are “organizations” in the sense of being entities with defined boundaries, purpose</w:t>
      </w:r>
      <w:r w:rsidR="00FA0BBE">
        <w:rPr>
          <w:rStyle w:val="normaltextrun"/>
          <w:rFonts w:ascii="Century Gothic" w:hAnsi="Century Gothic" w:cs="Times New Roman"/>
        </w:rPr>
        <w:t>s, responsibilities, and structures – each is a “socially authorized locus for action” (Bromley and Meyer, 2015: 24). The fourth is not an “organization” but a way of organizing.</w:t>
      </w:r>
      <w:r>
        <w:rPr>
          <w:rStyle w:val="normaltextrun"/>
          <w:rFonts w:ascii="Century Gothic" w:hAnsi="Century Gothic" w:cs="Times New Roman"/>
        </w:rPr>
        <w:t xml:space="preserve"> </w:t>
      </w:r>
      <w:r w:rsidR="00FA0BBE">
        <w:rPr>
          <w:rStyle w:val="normaltextrun"/>
          <w:rFonts w:ascii="Century Gothic" w:hAnsi="Century Gothic" w:cs="Times New Roman"/>
        </w:rPr>
        <w:t xml:space="preserve">In any event, </w:t>
      </w:r>
      <w:r w:rsidR="0045140B">
        <w:rPr>
          <w:rStyle w:val="normaltextrun"/>
          <w:rFonts w:ascii="Century Gothic" w:hAnsi="Century Gothic" w:cs="Times New Roman"/>
        </w:rPr>
        <w:t>whi</w:t>
      </w:r>
      <w:r w:rsidR="00FA0BBE">
        <w:rPr>
          <w:rStyle w:val="normaltextrun"/>
          <w:rFonts w:ascii="Century Gothic" w:hAnsi="Century Gothic" w:cs="Times New Roman"/>
        </w:rPr>
        <w:t>l</w:t>
      </w:r>
      <w:r w:rsidR="0045140B">
        <w:rPr>
          <w:rStyle w:val="normaltextrun"/>
          <w:rFonts w:ascii="Century Gothic" w:hAnsi="Century Gothic" w:cs="Times New Roman"/>
        </w:rPr>
        <w:t xml:space="preserve">st the organizing of </w:t>
      </w:r>
      <w:r w:rsidR="00FA0BBE">
        <w:rPr>
          <w:rStyle w:val="normaltextrun"/>
          <w:rFonts w:ascii="Century Gothic" w:hAnsi="Century Gothic" w:cs="Times New Roman"/>
        </w:rPr>
        <w:t xml:space="preserve">each of </w:t>
      </w:r>
      <w:r w:rsidR="0045140B">
        <w:rPr>
          <w:rStyle w:val="normaltextrun"/>
          <w:rFonts w:ascii="Century Gothic" w:hAnsi="Century Gothic" w:cs="Times New Roman"/>
        </w:rPr>
        <w:t>these activities may have non-bureaucratic features, i</w:t>
      </w:r>
      <w:r w:rsidR="00476ED4" w:rsidRPr="0031440E">
        <w:rPr>
          <w:rStyle w:val="normaltextrun"/>
          <w:rFonts w:ascii="Century Gothic" w:hAnsi="Century Gothic" w:cs="Times New Roman"/>
        </w:rPr>
        <w:t xml:space="preserve">t is clear that </w:t>
      </w:r>
      <w:r w:rsidR="009E18B0" w:rsidRPr="0031440E">
        <w:rPr>
          <w:rStyle w:val="normaltextrun"/>
          <w:rFonts w:ascii="Century Gothic" w:hAnsi="Century Gothic" w:cs="Times New Roman"/>
        </w:rPr>
        <w:t xml:space="preserve">each </w:t>
      </w:r>
      <w:r w:rsidR="0045140B">
        <w:rPr>
          <w:rStyle w:val="normaltextrun"/>
          <w:rFonts w:ascii="Century Gothic" w:hAnsi="Century Gothic" w:cs="Times New Roman"/>
        </w:rPr>
        <w:t xml:space="preserve">also </w:t>
      </w:r>
      <w:r w:rsidR="009E18B0" w:rsidRPr="0031440E">
        <w:rPr>
          <w:rStyle w:val="normaltextrun"/>
          <w:rFonts w:ascii="Century Gothic" w:hAnsi="Century Gothic" w:cs="Times New Roman"/>
        </w:rPr>
        <w:t>has</w:t>
      </w:r>
      <w:r w:rsidR="00476ED4" w:rsidRPr="0031440E">
        <w:rPr>
          <w:rStyle w:val="normaltextrun"/>
          <w:rFonts w:ascii="Century Gothic" w:hAnsi="Century Gothic" w:cs="Times New Roman"/>
        </w:rPr>
        <w:t xml:space="preserve"> classic </w:t>
      </w:r>
      <w:r w:rsidR="00CE0F14" w:rsidRPr="0031440E">
        <w:rPr>
          <w:rStyle w:val="normaltextrun"/>
          <w:rFonts w:ascii="Century Gothic" w:hAnsi="Century Gothic" w:cs="Times New Roman"/>
        </w:rPr>
        <w:t>bureaucratic</w:t>
      </w:r>
      <w:r w:rsidR="002211E6">
        <w:rPr>
          <w:rStyle w:val="normaltextrun"/>
          <w:rFonts w:ascii="Century Gothic" w:hAnsi="Century Gothic" w:cs="Times New Roman"/>
        </w:rPr>
        <w:t xml:space="preserve"> characteristics</w:t>
      </w:r>
      <w:r w:rsidR="00476ED4" w:rsidRPr="0031440E">
        <w:rPr>
          <w:rStyle w:val="normaltextrun"/>
          <w:rFonts w:ascii="Century Gothic" w:hAnsi="Century Gothic" w:cs="Times New Roman"/>
        </w:rPr>
        <w:t xml:space="preserve">. </w:t>
      </w:r>
      <w:r w:rsidR="0031440E" w:rsidRPr="0031440E">
        <w:rPr>
          <w:rFonts w:ascii="Century Gothic" w:eastAsia="Times New Roman" w:hAnsi="Century Gothic" w:cs="Times New Roman"/>
          <w:color w:val="000000"/>
          <w:shd w:val="clear" w:color="auto" w:fill="FFFFFF"/>
          <w:lang w:val="en-GB"/>
        </w:rPr>
        <w:t>Morris and Farrell</w:t>
      </w:r>
      <w:r w:rsidR="0045140B">
        <w:rPr>
          <w:rFonts w:ascii="Century Gothic" w:eastAsia="Times New Roman" w:hAnsi="Century Gothic" w:cs="Times New Roman"/>
          <w:color w:val="000000"/>
          <w:shd w:val="clear" w:color="auto" w:fill="FFFFFF"/>
          <w:lang w:val="en-GB"/>
        </w:rPr>
        <w:t>, for instance,</w:t>
      </w:r>
      <w:r w:rsidR="0031440E" w:rsidRPr="0031440E">
        <w:rPr>
          <w:rFonts w:ascii="Century Gothic" w:eastAsia="Times New Roman" w:hAnsi="Century Gothic" w:cs="Times New Roman"/>
          <w:color w:val="000000"/>
          <w:shd w:val="clear" w:color="auto" w:fill="FFFFFF"/>
          <w:lang w:val="en-GB"/>
        </w:rPr>
        <w:t xml:space="preserve"> studied ten UK public sector organizations</w:t>
      </w:r>
      <w:r w:rsidR="00D6779C">
        <w:rPr>
          <w:rFonts w:ascii="Century Gothic" w:eastAsia="Times New Roman" w:hAnsi="Century Gothic" w:cs="Times New Roman"/>
          <w:color w:val="000000"/>
          <w:shd w:val="clear" w:color="auto" w:fill="FFFFFF"/>
          <w:lang w:val="en-GB"/>
        </w:rPr>
        <w:t>,</w:t>
      </w:r>
      <w:r w:rsidR="0031440E" w:rsidRPr="0031440E">
        <w:rPr>
          <w:rFonts w:ascii="Century Gothic" w:eastAsia="Times New Roman" w:hAnsi="Century Gothic" w:cs="Times New Roman"/>
          <w:color w:val="000000"/>
          <w:shd w:val="clear" w:color="auto" w:fill="FFFFFF"/>
          <w:lang w:val="en-GB"/>
        </w:rPr>
        <w:t xml:space="preserve"> including </w:t>
      </w:r>
      <w:r w:rsidR="00D6779C">
        <w:rPr>
          <w:rFonts w:ascii="Century Gothic" w:eastAsia="Times New Roman" w:hAnsi="Century Gothic" w:cs="Times New Roman"/>
          <w:color w:val="000000"/>
          <w:shd w:val="clear" w:color="auto" w:fill="FFFFFF"/>
          <w:lang w:val="en-GB"/>
        </w:rPr>
        <w:t xml:space="preserve">the </w:t>
      </w:r>
      <w:r w:rsidR="0031440E" w:rsidRPr="0031440E">
        <w:rPr>
          <w:rFonts w:ascii="Century Gothic" w:eastAsia="Times New Roman" w:hAnsi="Century Gothic" w:cs="Times New Roman"/>
          <w:color w:val="000000"/>
          <w:shd w:val="clear" w:color="auto" w:fill="FFFFFF"/>
          <w:lang w:val="en-GB"/>
        </w:rPr>
        <w:t>NHS</w:t>
      </w:r>
      <w:r w:rsidR="00D6779C">
        <w:rPr>
          <w:rFonts w:ascii="Century Gothic" w:eastAsia="Times New Roman" w:hAnsi="Century Gothic" w:cs="Times New Roman"/>
          <w:color w:val="000000"/>
          <w:shd w:val="clear" w:color="auto" w:fill="FFFFFF"/>
          <w:lang w:val="en-GB"/>
        </w:rPr>
        <w:t>,</w:t>
      </w:r>
      <w:r w:rsidR="0031440E" w:rsidRPr="0031440E">
        <w:rPr>
          <w:rFonts w:ascii="Century Gothic" w:eastAsia="Times New Roman" w:hAnsi="Century Gothic" w:cs="Times New Roman"/>
          <w:color w:val="000000"/>
          <w:shd w:val="clear" w:color="auto" w:fill="FFFFFF"/>
          <w:lang w:val="en-GB"/>
        </w:rPr>
        <w:t xml:space="preserve"> to determine the extent to which ‘post-bureaucratic’ organizational forms have been introduced to the UK publ</w:t>
      </w:r>
      <w:r w:rsidR="003159C5">
        <w:rPr>
          <w:rFonts w:ascii="Century Gothic" w:eastAsia="Times New Roman" w:hAnsi="Century Gothic" w:cs="Times New Roman"/>
          <w:color w:val="000000"/>
          <w:shd w:val="clear" w:color="auto" w:fill="FFFFFF"/>
          <w:lang w:val="en-GB"/>
        </w:rPr>
        <w:t xml:space="preserve">ic sector. They concluded that </w:t>
      </w:r>
      <w:r w:rsidR="0031440E" w:rsidRPr="0031440E">
        <w:rPr>
          <w:rFonts w:ascii="Century Gothic" w:eastAsia="Times New Roman" w:hAnsi="Century Gothic" w:cs="Times New Roman"/>
          <w:color w:val="000000"/>
          <w:shd w:val="clear" w:color="auto" w:fill="FFFFFF"/>
          <w:lang w:val="en-GB"/>
        </w:rPr>
        <w:t xml:space="preserve">whilst certain structural changes </w:t>
      </w:r>
      <w:r w:rsidR="00D6779C">
        <w:rPr>
          <w:rFonts w:ascii="Century Gothic" w:eastAsia="Times New Roman" w:hAnsi="Century Gothic" w:cs="Times New Roman"/>
          <w:color w:val="000000"/>
          <w:shd w:val="clear" w:color="auto" w:fill="FFFFFF"/>
          <w:lang w:val="en-GB"/>
        </w:rPr>
        <w:t>have</w:t>
      </w:r>
      <w:r w:rsidR="003159C5">
        <w:rPr>
          <w:rFonts w:ascii="Century Gothic" w:eastAsia="Times New Roman" w:hAnsi="Century Gothic" w:cs="Times New Roman"/>
          <w:color w:val="000000"/>
          <w:shd w:val="clear" w:color="auto" w:fill="FFFFFF"/>
          <w:lang w:val="en-GB"/>
        </w:rPr>
        <w:t xml:space="preserve"> occurred </w:t>
      </w:r>
      <w:r w:rsidR="0031440E" w:rsidRPr="0031440E">
        <w:rPr>
          <w:rFonts w:ascii="Century Gothic" w:eastAsia="Times New Roman" w:hAnsi="Century Gothic" w:cs="Times New Roman"/>
          <w:color w:val="000000"/>
          <w:shd w:val="clear" w:color="auto" w:fill="FFFFFF"/>
          <w:lang w:val="en-GB"/>
        </w:rPr>
        <w:t xml:space="preserve">– for example in relation to job security for some categories of employees – claims that any of the organizations, including the NHS, had post-bureaucratic </w:t>
      </w:r>
      <w:r w:rsidR="002629F9">
        <w:rPr>
          <w:rFonts w:ascii="Century Gothic" w:eastAsia="Times New Roman" w:hAnsi="Century Gothic" w:cs="Times New Roman"/>
          <w:color w:val="000000"/>
          <w:shd w:val="clear" w:color="auto" w:fill="FFFFFF"/>
          <w:lang w:val="en-GB"/>
        </w:rPr>
        <w:t xml:space="preserve">characteristics </w:t>
      </w:r>
      <w:r w:rsidR="0031440E" w:rsidRPr="0031440E">
        <w:rPr>
          <w:rFonts w:ascii="Century Gothic" w:eastAsia="Times New Roman" w:hAnsi="Century Gothic" w:cs="Times New Roman"/>
          <w:color w:val="000000"/>
          <w:shd w:val="clear" w:color="auto" w:fill="FFFFFF"/>
          <w:lang w:val="en-GB"/>
        </w:rPr>
        <w:t>were “misleading”</w:t>
      </w:r>
      <w:r w:rsidR="00EB7226">
        <w:rPr>
          <w:rFonts w:ascii="Century Gothic" w:eastAsia="Times New Roman" w:hAnsi="Century Gothic" w:cs="Times New Roman"/>
          <w:color w:val="000000"/>
          <w:shd w:val="clear" w:color="auto" w:fill="FFFFFF"/>
          <w:lang w:val="en-GB"/>
        </w:rPr>
        <w:t xml:space="preserve"> (</w:t>
      </w:r>
      <w:r w:rsidR="00C43E4E">
        <w:rPr>
          <w:rFonts w:ascii="Century Gothic" w:eastAsia="Times New Roman" w:hAnsi="Century Gothic" w:cs="Times New Roman"/>
          <w:color w:val="000000"/>
          <w:shd w:val="clear" w:color="auto" w:fill="FFFFFF"/>
          <w:lang w:val="en-GB"/>
        </w:rPr>
        <w:t>2007: 1575</w:t>
      </w:r>
      <w:r w:rsidR="00EB7226">
        <w:rPr>
          <w:rFonts w:ascii="Century Gothic" w:eastAsia="Times New Roman" w:hAnsi="Century Gothic" w:cs="Times New Roman"/>
          <w:color w:val="000000"/>
          <w:shd w:val="clear" w:color="auto" w:fill="FFFFFF"/>
          <w:lang w:val="en-GB"/>
        </w:rPr>
        <w:t>)</w:t>
      </w:r>
      <w:r w:rsidR="00FD17BA">
        <w:rPr>
          <w:rFonts w:ascii="Century Gothic" w:eastAsia="Times New Roman" w:hAnsi="Century Gothic" w:cs="Times New Roman"/>
          <w:color w:val="000000"/>
          <w:shd w:val="clear" w:color="auto" w:fill="FFFFFF"/>
          <w:lang w:val="en-GB"/>
        </w:rPr>
        <w:t xml:space="preserve">. </w:t>
      </w:r>
    </w:p>
    <w:p w14:paraId="1CA44D9E" w14:textId="783CF120" w:rsidR="00D663B3" w:rsidRPr="0031440E" w:rsidRDefault="00D663B3" w:rsidP="0031440E">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2ED69ED6" w14:textId="0E6DC2C8" w:rsidR="004E5A54" w:rsidRDefault="007877BB" w:rsidP="004E5A54">
      <w:pPr>
        <w:pStyle w:val="paragraph"/>
        <w:shd w:val="clear" w:color="auto" w:fill="FFFFFF"/>
        <w:spacing w:before="0" w:beforeAutospacing="0" w:after="0" w:afterAutospacing="0" w:line="360" w:lineRule="auto"/>
        <w:textAlignment w:val="baseline"/>
        <w:rPr>
          <w:rStyle w:val="normaltextrun"/>
          <w:rFonts w:ascii="Century Gothic" w:hAnsi="Century Gothic" w:cs="Times New Roman"/>
          <w:sz w:val="24"/>
          <w:szCs w:val="24"/>
        </w:rPr>
      </w:pPr>
      <w:r w:rsidRPr="00CD5991">
        <w:rPr>
          <w:rFonts w:ascii="Century Gothic" w:eastAsia="Times New Roman" w:hAnsi="Century Gothic" w:cs="Times New Roman"/>
          <w:color w:val="000000"/>
          <w:sz w:val="24"/>
          <w:szCs w:val="24"/>
          <w:shd w:val="clear" w:color="auto" w:fill="FFFFFF"/>
        </w:rPr>
        <w:t>Even if a characteristic of an organization, whether an</w:t>
      </w:r>
      <w:r w:rsidR="0045140B" w:rsidRPr="00CD5991">
        <w:rPr>
          <w:rFonts w:ascii="Century Gothic" w:eastAsia="Times New Roman" w:hAnsi="Century Gothic" w:cs="Times New Roman"/>
          <w:color w:val="000000"/>
          <w:sz w:val="24"/>
          <w:szCs w:val="24"/>
          <w:shd w:val="clear" w:color="auto" w:fill="FFFFFF"/>
        </w:rPr>
        <w:t xml:space="preserve"> “innovation”</w:t>
      </w:r>
      <w:r w:rsidR="00AE5531">
        <w:rPr>
          <w:rFonts w:ascii="Century Gothic" w:eastAsia="Times New Roman" w:hAnsi="Century Gothic" w:cs="Times New Roman"/>
          <w:color w:val="000000"/>
          <w:sz w:val="24"/>
          <w:szCs w:val="24"/>
          <w:shd w:val="clear" w:color="auto" w:fill="FFFFFF"/>
        </w:rPr>
        <w:t xml:space="preserve"> (Pollitt, 2009</w:t>
      </w:r>
      <w:r w:rsidRPr="00CD5991">
        <w:rPr>
          <w:rFonts w:ascii="Century Gothic" w:eastAsia="Times New Roman" w:hAnsi="Century Gothic" w:cs="Times New Roman"/>
          <w:color w:val="000000"/>
          <w:sz w:val="24"/>
          <w:szCs w:val="24"/>
          <w:shd w:val="clear" w:color="auto" w:fill="FFFFFF"/>
        </w:rPr>
        <w:t>) or not,</w:t>
      </w:r>
      <w:r w:rsidR="0045140B" w:rsidRPr="00CD5991">
        <w:rPr>
          <w:rFonts w:ascii="Century Gothic" w:eastAsia="Times New Roman" w:hAnsi="Century Gothic" w:cs="Times New Roman"/>
          <w:color w:val="000000"/>
          <w:sz w:val="24"/>
          <w:szCs w:val="24"/>
          <w:shd w:val="clear" w:color="auto" w:fill="FFFFFF"/>
        </w:rPr>
        <w:t xml:space="preserve"> is post/non-bure</w:t>
      </w:r>
      <w:r w:rsidR="00737152">
        <w:rPr>
          <w:rFonts w:ascii="Century Gothic" w:eastAsia="Times New Roman" w:hAnsi="Century Gothic" w:cs="Times New Roman"/>
          <w:color w:val="000000"/>
          <w:sz w:val="24"/>
          <w:szCs w:val="24"/>
          <w:shd w:val="clear" w:color="auto" w:fill="FFFFFF"/>
        </w:rPr>
        <w:t>a</w:t>
      </w:r>
      <w:r w:rsidR="0045140B" w:rsidRPr="00CD5991">
        <w:rPr>
          <w:rFonts w:ascii="Century Gothic" w:eastAsia="Times New Roman" w:hAnsi="Century Gothic" w:cs="Times New Roman"/>
          <w:color w:val="000000"/>
          <w:sz w:val="24"/>
          <w:szCs w:val="24"/>
          <w:shd w:val="clear" w:color="auto" w:fill="FFFFFF"/>
        </w:rPr>
        <w:t>ucrat</w:t>
      </w:r>
      <w:r w:rsidRPr="00CD5991">
        <w:rPr>
          <w:rFonts w:ascii="Century Gothic" w:eastAsia="Times New Roman" w:hAnsi="Century Gothic" w:cs="Times New Roman"/>
          <w:color w:val="000000"/>
          <w:sz w:val="24"/>
          <w:szCs w:val="24"/>
          <w:shd w:val="clear" w:color="auto" w:fill="FFFFFF"/>
        </w:rPr>
        <w:t>i</w:t>
      </w:r>
      <w:r w:rsidR="0045140B" w:rsidRPr="00CD5991">
        <w:rPr>
          <w:rFonts w:ascii="Century Gothic" w:eastAsia="Times New Roman" w:hAnsi="Century Gothic" w:cs="Times New Roman"/>
          <w:color w:val="000000"/>
          <w:sz w:val="24"/>
          <w:szCs w:val="24"/>
          <w:shd w:val="clear" w:color="auto" w:fill="FFFFFF"/>
        </w:rPr>
        <w:t xml:space="preserve">c </w:t>
      </w:r>
      <w:r w:rsidRPr="00CD5991">
        <w:rPr>
          <w:rFonts w:ascii="Century Gothic" w:eastAsia="Times New Roman" w:hAnsi="Century Gothic" w:cs="Times New Roman"/>
          <w:color w:val="000000"/>
          <w:sz w:val="24"/>
          <w:szCs w:val="24"/>
          <w:shd w:val="clear" w:color="auto" w:fill="FFFFFF"/>
        </w:rPr>
        <w:t xml:space="preserve">- </w:t>
      </w:r>
      <w:r w:rsidR="0045140B" w:rsidRPr="00CD5991">
        <w:rPr>
          <w:rFonts w:ascii="Century Gothic" w:eastAsia="Times New Roman" w:hAnsi="Century Gothic" w:cs="Times New Roman"/>
          <w:color w:val="000000"/>
          <w:sz w:val="24"/>
          <w:szCs w:val="24"/>
          <w:shd w:val="clear" w:color="auto" w:fill="FFFFFF"/>
        </w:rPr>
        <w:t xml:space="preserve">generalising </w:t>
      </w:r>
      <w:r w:rsidR="008D6B24">
        <w:rPr>
          <w:rFonts w:ascii="Century Gothic" w:eastAsia="Times New Roman" w:hAnsi="Century Gothic" w:cs="Times New Roman"/>
          <w:color w:val="000000"/>
          <w:sz w:val="24"/>
          <w:szCs w:val="24"/>
          <w:shd w:val="clear" w:color="auto" w:fill="FFFFFF"/>
        </w:rPr>
        <w:t xml:space="preserve">from that organizational aspect </w:t>
      </w:r>
      <w:r w:rsidR="0045140B" w:rsidRPr="00CD5991">
        <w:rPr>
          <w:rFonts w:ascii="Century Gothic" w:eastAsia="Times New Roman" w:hAnsi="Century Gothic" w:cs="Times New Roman"/>
          <w:color w:val="000000"/>
          <w:sz w:val="24"/>
          <w:szCs w:val="24"/>
          <w:shd w:val="clear" w:color="auto" w:fill="FFFFFF"/>
        </w:rPr>
        <w:t>to the entire organization is clearly invalid</w:t>
      </w:r>
      <w:r w:rsidR="004C0C31">
        <w:rPr>
          <w:rFonts w:ascii="Century Gothic" w:eastAsia="Times New Roman" w:hAnsi="Century Gothic" w:cs="Times New Roman"/>
          <w:color w:val="000000"/>
          <w:sz w:val="24"/>
          <w:szCs w:val="24"/>
          <w:shd w:val="clear" w:color="auto" w:fill="FFFFFF"/>
        </w:rPr>
        <w:t xml:space="preserve"> (Lieberson,</w:t>
      </w:r>
      <w:r w:rsidR="00736769">
        <w:rPr>
          <w:rFonts w:ascii="Century Gothic" w:eastAsia="Times New Roman" w:hAnsi="Century Gothic" w:cs="Times New Roman"/>
          <w:color w:val="000000"/>
          <w:sz w:val="24"/>
          <w:szCs w:val="24"/>
          <w:shd w:val="clear" w:color="auto" w:fill="FFFFFF"/>
        </w:rPr>
        <w:t xml:space="preserve"> 1991</w:t>
      </w:r>
      <w:r w:rsidR="004C0C31">
        <w:rPr>
          <w:rFonts w:ascii="Century Gothic" w:eastAsia="Times New Roman" w:hAnsi="Century Gothic" w:cs="Times New Roman"/>
          <w:color w:val="000000"/>
          <w:sz w:val="24"/>
          <w:szCs w:val="24"/>
          <w:shd w:val="clear" w:color="auto" w:fill="FFFFFF"/>
        </w:rPr>
        <w:t>)</w:t>
      </w:r>
      <w:r w:rsidR="00735C62">
        <w:rPr>
          <w:rFonts w:ascii="Century Gothic" w:eastAsia="Times New Roman" w:hAnsi="Century Gothic" w:cs="Times New Roman"/>
          <w:color w:val="000000"/>
          <w:sz w:val="24"/>
          <w:szCs w:val="24"/>
          <w:shd w:val="clear" w:color="auto" w:fill="FFFFFF"/>
        </w:rPr>
        <w:t xml:space="preserve">. </w:t>
      </w:r>
      <w:r w:rsidR="00735C62" w:rsidRPr="00735C62">
        <w:rPr>
          <w:rFonts w:ascii="Century Gothic" w:hAnsi="Century Gothic"/>
          <w:sz w:val="24"/>
          <w:szCs w:val="24"/>
        </w:rPr>
        <w:t xml:space="preserve">In effect, there is what Bertrand Russell (1913) and others (following Hume) called the ‘problem of induction’ – an unbridgeable inferential gap between the singular and the general. </w:t>
      </w:r>
      <w:r w:rsidR="004C0C31" w:rsidRPr="00735C62">
        <w:rPr>
          <w:rFonts w:ascii="Century Gothic" w:eastAsia="Times New Roman" w:hAnsi="Century Gothic" w:cs="Times New Roman"/>
          <w:color w:val="000000"/>
          <w:sz w:val="24"/>
          <w:szCs w:val="24"/>
          <w:shd w:val="clear" w:color="auto" w:fill="FFFFFF"/>
        </w:rPr>
        <w:t>But the</w:t>
      </w:r>
      <w:r w:rsidR="004C0C31">
        <w:rPr>
          <w:rFonts w:ascii="Century Gothic" w:eastAsia="Times New Roman" w:hAnsi="Century Gothic" w:cs="Times New Roman"/>
          <w:color w:val="000000"/>
          <w:sz w:val="24"/>
          <w:szCs w:val="24"/>
          <w:shd w:val="clear" w:color="auto" w:fill="FFFFFF"/>
        </w:rPr>
        <w:t xml:space="preserve"> error is even more egregious when the part said to be </w:t>
      </w:r>
      <w:r w:rsidR="00D6779C">
        <w:rPr>
          <w:rFonts w:ascii="Century Gothic" w:eastAsia="Times New Roman" w:hAnsi="Century Gothic" w:cs="Times New Roman"/>
          <w:color w:val="000000"/>
          <w:sz w:val="24"/>
          <w:szCs w:val="24"/>
          <w:shd w:val="clear" w:color="auto" w:fill="FFFFFF"/>
        </w:rPr>
        <w:t xml:space="preserve">a </w:t>
      </w:r>
      <w:r w:rsidR="004C0C31">
        <w:rPr>
          <w:rFonts w:ascii="Century Gothic" w:eastAsia="Times New Roman" w:hAnsi="Century Gothic" w:cs="Times New Roman"/>
          <w:color w:val="000000"/>
          <w:sz w:val="24"/>
          <w:szCs w:val="24"/>
          <w:shd w:val="clear" w:color="auto" w:fill="FFFFFF"/>
        </w:rPr>
        <w:t>manifestation of</w:t>
      </w:r>
      <w:r w:rsidR="00735C62">
        <w:rPr>
          <w:rFonts w:ascii="Century Gothic" w:eastAsia="Times New Roman" w:hAnsi="Century Gothic" w:cs="Times New Roman"/>
          <w:color w:val="000000"/>
          <w:sz w:val="24"/>
          <w:szCs w:val="24"/>
          <w:shd w:val="clear" w:color="auto" w:fill="FFFFFF"/>
        </w:rPr>
        <w:t xml:space="preserve"> </w:t>
      </w:r>
      <w:r w:rsidR="004C0C31">
        <w:rPr>
          <w:rFonts w:ascii="Century Gothic" w:eastAsia="Times New Roman" w:hAnsi="Century Gothic" w:cs="Times New Roman"/>
          <w:color w:val="000000"/>
          <w:sz w:val="24"/>
          <w:szCs w:val="24"/>
          <w:shd w:val="clear" w:color="auto" w:fill="FFFFFF"/>
        </w:rPr>
        <w:t>a post-</w:t>
      </w:r>
      <w:r w:rsidR="0047654C">
        <w:rPr>
          <w:rFonts w:ascii="Century Gothic" w:eastAsia="Times New Roman" w:hAnsi="Century Gothic" w:cs="Times New Roman"/>
          <w:color w:val="000000"/>
          <w:sz w:val="24"/>
          <w:szCs w:val="24"/>
          <w:shd w:val="clear" w:color="auto" w:fill="FFFFFF"/>
        </w:rPr>
        <w:t>bureaucratic</w:t>
      </w:r>
      <w:r w:rsidR="004C0C31">
        <w:rPr>
          <w:rFonts w:ascii="Century Gothic" w:eastAsia="Times New Roman" w:hAnsi="Century Gothic" w:cs="Times New Roman"/>
          <w:color w:val="000000"/>
          <w:sz w:val="24"/>
          <w:szCs w:val="24"/>
          <w:shd w:val="clear" w:color="auto" w:fill="FFFFFF"/>
        </w:rPr>
        <w:t xml:space="preserve"> or</w:t>
      </w:r>
      <w:r w:rsidR="00735C62">
        <w:rPr>
          <w:rFonts w:ascii="Century Gothic" w:eastAsia="Times New Roman" w:hAnsi="Century Gothic" w:cs="Times New Roman"/>
          <w:color w:val="000000"/>
          <w:sz w:val="24"/>
          <w:szCs w:val="24"/>
          <w:shd w:val="clear" w:color="auto" w:fill="FFFFFF"/>
        </w:rPr>
        <w:t>ganization is not post-bureaucrat</w:t>
      </w:r>
      <w:r w:rsidR="004C0C31">
        <w:rPr>
          <w:rFonts w:ascii="Century Gothic" w:eastAsia="Times New Roman" w:hAnsi="Century Gothic" w:cs="Times New Roman"/>
          <w:color w:val="000000"/>
          <w:sz w:val="24"/>
          <w:szCs w:val="24"/>
          <w:shd w:val="clear" w:color="auto" w:fill="FFFFFF"/>
        </w:rPr>
        <w:t>ic.</w:t>
      </w:r>
      <w:r w:rsidRPr="00CD5991">
        <w:rPr>
          <w:rStyle w:val="eop"/>
          <w:rFonts w:ascii="Century Gothic" w:hAnsi="Century Gothic" w:cs="Times New Roman"/>
          <w:sz w:val="24"/>
          <w:szCs w:val="24"/>
        </w:rPr>
        <w:t xml:space="preserve"> </w:t>
      </w:r>
      <w:r w:rsidR="000C7A33" w:rsidRPr="00CD5991">
        <w:rPr>
          <w:rStyle w:val="eop"/>
          <w:rFonts w:ascii="Century Gothic" w:hAnsi="Century Gothic" w:cs="Times New Roman"/>
          <w:sz w:val="24"/>
          <w:szCs w:val="24"/>
        </w:rPr>
        <w:t xml:space="preserve">For example, </w:t>
      </w:r>
      <w:r w:rsidR="004C0C31">
        <w:rPr>
          <w:rStyle w:val="eop"/>
          <w:rFonts w:ascii="Century Gothic" w:hAnsi="Century Gothic" w:cs="Times New Roman"/>
          <w:sz w:val="24"/>
          <w:szCs w:val="24"/>
        </w:rPr>
        <w:t>out of eleven</w:t>
      </w:r>
      <w:r w:rsidR="000C7A33" w:rsidRPr="00CD5991">
        <w:rPr>
          <w:rStyle w:val="eop"/>
          <w:rFonts w:ascii="Century Gothic" w:hAnsi="Century Gothic" w:cs="Times New Roman"/>
          <w:sz w:val="24"/>
          <w:szCs w:val="24"/>
        </w:rPr>
        <w:t xml:space="preserve"> “innovation</w:t>
      </w:r>
      <w:r w:rsidRPr="00CD5991">
        <w:rPr>
          <w:rStyle w:val="eop"/>
          <w:rFonts w:ascii="Century Gothic" w:hAnsi="Century Gothic" w:cs="Times New Roman"/>
          <w:sz w:val="24"/>
          <w:szCs w:val="24"/>
        </w:rPr>
        <w:t>s</w:t>
      </w:r>
      <w:r w:rsidR="000C7A33" w:rsidRPr="00CD5991">
        <w:rPr>
          <w:rStyle w:val="eop"/>
          <w:rFonts w:ascii="Century Gothic" w:hAnsi="Century Gothic" w:cs="Times New Roman"/>
          <w:sz w:val="24"/>
          <w:szCs w:val="24"/>
        </w:rPr>
        <w:t>”</w:t>
      </w:r>
      <w:r w:rsidR="004C0C31">
        <w:rPr>
          <w:rStyle w:val="eop"/>
          <w:rFonts w:ascii="Century Gothic" w:hAnsi="Century Gothic" w:cs="Times New Roman"/>
          <w:sz w:val="24"/>
          <w:szCs w:val="24"/>
        </w:rPr>
        <w:t xml:space="preserve"> - any one of which </w:t>
      </w:r>
      <w:r w:rsidR="000C7A33" w:rsidRPr="00CD5991">
        <w:rPr>
          <w:rStyle w:val="eop"/>
          <w:rFonts w:ascii="Century Gothic" w:hAnsi="Century Gothic" w:cs="Times New Roman"/>
          <w:sz w:val="24"/>
          <w:szCs w:val="24"/>
        </w:rPr>
        <w:t xml:space="preserve">said by </w:t>
      </w:r>
      <w:r w:rsidR="00CE0F14" w:rsidRPr="00CD5991">
        <w:rPr>
          <w:rStyle w:val="eop"/>
          <w:rFonts w:ascii="Century Gothic" w:hAnsi="Century Gothic" w:cs="Times New Roman"/>
          <w:sz w:val="24"/>
          <w:szCs w:val="24"/>
        </w:rPr>
        <w:t>Pollitt</w:t>
      </w:r>
      <w:r w:rsidR="000C7A33" w:rsidRPr="00CD5991">
        <w:rPr>
          <w:rStyle w:val="eop"/>
          <w:rFonts w:ascii="Century Gothic" w:hAnsi="Century Gothic" w:cs="Times New Roman"/>
          <w:sz w:val="24"/>
          <w:szCs w:val="24"/>
        </w:rPr>
        <w:t xml:space="preserve"> to </w:t>
      </w:r>
      <w:r w:rsidR="004C0C31">
        <w:rPr>
          <w:rStyle w:val="eop"/>
          <w:rFonts w:ascii="Century Gothic" w:hAnsi="Century Gothic" w:cs="Times New Roman"/>
          <w:sz w:val="24"/>
          <w:szCs w:val="24"/>
        </w:rPr>
        <w:t>identify</w:t>
      </w:r>
      <w:r w:rsidR="000C7A33" w:rsidRPr="00CD5991">
        <w:rPr>
          <w:rStyle w:val="eop"/>
          <w:rFonts w:ascii="Century Gothic" w:hAnsi="Century Gothic" w:cs="Times New Roman"/>
          <w:sz w:val="24"/>
          <w:szCs w:val="24"/>
        </w:rPr>
        <w:t xml:space="preserve"> </w:t>
      </w:r>
      <w:r w:rsidR="00CE0F14" w:rsidRPr="00CD5991">
        <w:rPr>
          <w:rStyle w:val="eop"/>
          <w:rFonts w:ascii="Century Gothic" w:hAnsi="Century Gothic" w:cs="Times New Roman"/>
          <w:sz w:val="24"/>
          <w:szCs w:val="24"/>
        </w:rPr>
        <w:t>a post</w:t>
      </w:r>
      <w:r w:rsidR="000C7A33" w:rsidRPr="00CD5991">
        <w:rPr>
          <w:rStyle w:val="eop"/>
          <w:rFonts w:ascii="Century Gothic" w:hAnsi="Century Gothic" w:cs="Times New Roman"/>
          <w:sz w:val="24"/>
          <w:szCs w:val="24"/>
        </w:rPr>
        <w:t xml:space="preserve">-bureaucratic </w:t>
      </w:r>
      <w:r w:rsidR="00CE0F14" w:rsidRPr="00CD5991">
        <w:rPr>
          <w:rStyle w:val="eop"/>
          <w:rFonts w:ascii="Century Gothic" w:hAnsi="Century Gothic" w:cs="Times New Roman"/>
          <w:sz w:val="24"/>
          <w:szCs w:val="24"/>
        </w:rPr>
        <w:t>organization</w:t>
      </w:r>
      <w:r w:rsidR="004C0C31">
        <w:rPr>
          <w:rStyle w:val="eop"/>
          <w:rFonts w:ascii="Century Gothic" w:hAnsi="Century Gothic" w:cs="Times New Roman"/>
          <w:sz w:val="24"/>
          <w:szCs w:val="24"/>
        </w:rPr>
        <w:t xml:space="preserve"> -</w:t>
      </w:r>
      <w:r w:rsidRPr="00CD5991">
        <w:rPr>
          <w:rStyle w:val="eop"/>
          <w:rFonts w:ascii="Century Gothic" w:hAnsi="Century Gothic" w:cs="Times New Roman"/>
          <w:sz w:val="24"/>
          <w:szCs w:val="24"/>
        </w:rPr>
        <w:t xml:space="preserve"> </w:t>
      </w:r>
      <w:r w:rsidR="004C0C31">
        <w:rPr>
          <w:rStyle w:val="eop"/>
          <w:rFonts w:ascii="Century Gothic" w:hAnsi="Century Gothic" w:cs="Times New Roman"/>
          <w:sz w:val="24"/>
          <w:szCs w:val="24"/>
        </w:rPr>
        <w:t>the eight</w:t>
      </w:r>
      <w:r w:rsidR="00D6779C">
        <w:rPr>
          <w:rStyle w:val="eop"/>
          <w:rFonts w:ascii="Century Gothic" w:hAnsi="Century Gothic" w:cs="Times New Roman"/>
          <w:sz w:val="24"/>
          <w:szCs w:val="24"/>
        </w:rPr>
        <w:t>h</w:t>
      </w:r>
      <w:r w:rsidR="004C0C31">
        <w:rPr>
          <w:rStyle w:val="eop"/>
          <w:rFonts w:ascii="Century Gothic" w:hAnsi="Century Gothic" w:cs="Times New Roman"/>
          <w:sz w:val="24"/>
          <w:szCs w:val="24"/>
        </w:rPr>
        <w:t xml:space="preserve"> </w:t>
      </w:r>
      <w:r w:rsidRPr="00CD5991">
        <w:rPr>
          <w:rStyle w:val="eop"/>
          <w:rFonts w:ascii="Century Gothic" w:hAnsi="Century Gothic" w:cs="Times New Roman"/>
          <w:sz w:val="24"/>
          <w:szCs w:val="24"/>
        </w:rPr>
        <w:t>is</w:t>
      </w:r>
      <w:r w:rsidR="00D663B3" w:rsidRPr="00CD5991">
        <w:rPr>
          <w:rStyle w:val="eop"/>
          <w:rFonts w:ascii="Century Gothic" w:hAnsi="Century Gothic" w:cs="Times New Roman"/>
          <w:sz w:val="24"/>
          <w:szCs w:val="24"/>
        </w:rPr>
        <w:t>:</w:t>
      </w:r>
      <w:r w:rsidR="003159C5" w:rsidRPr="00CD5991">
        <w:rPr>
          <w:rStyle w:val="eop"/>
          <w:rFonts w:ascii="Century Gothic" w:hAnsi="Century Gothic" w:cs="Times New Roman"/>
          <w:sz w:val="24"/>
          <w:szCs w:val="24"/>
        </w:rPr>
        <w:t xml:space="preserve"> </w:t>
      </w:r>
      <w:r w:rsidR="00D663B3" w:rsidRPr="00CD5991">
        <w:rPr>
          <w:rStyle w:val="eop"/>
          <w:rFonts w:ascii="Century Gothic" w:hAnsi="Century Gothic" w:cs="Times New Roman"/>
          <w:sz w:val="24"/>
          <w:szCs w:val="24"/>
        </w:rPr>
        <w:t>“The principle that decisions should be recorded is maintained, but the ways in which such recording takes place have become faster and more varied most notably through electronic systems” (2008: 200). Substitute ‘carbon paper’ (invented in</w:t>
      </w:r>
      <w:r w:rsidR="00D663B3" w:rsidRPr="00CD5991">
        <w:rPr>
          <w:rFonts w:ascii="Century Gothic" w:eastAsia="Times New Roman" w:hAnsi="Century Gothic" w:cs="Arial"/>
          <w:sz w:val="24"/>
          <w:szCs w:val="24"/>
          <w:shd w:val="clear" w:color="auto" w:fill="FFFFFF"/>
        </w:rPr>
        <w:t xml:space="preserve"> 1801 by Pellegrino Turri, an Italian inventor and patented in 1806)</w:t>
      </w:r>
      <w:r w:rsidR="00D663B3" w:rsidRPr="00CD5991">
        <w:rPr>
          <w:rStyle w:val="eop"/>
          <w:rFonts w:ascii="Century Gothic" w:hAnsi="Century Gothic" w:cs="Times New Roman"/>
          <w:sz w:val="24"/>
          <w:szCs w:val="24"/>
        </w:rPr>
        <w:t xml:space="preserve"> or ‘typewriters (which began to become commercially successful from around the </w:t>
      </w:r>
      <w:r w:rsidR="00D663B3" w:rsidRPr="008D6B24">
        <w:rPr>
          <w:rStyle w:val="eop"/>
          <w:rFonts w:ascii="Century Gothic" w:hAnsi="Century Gothic" w:cs="Times New Roman"/>
          <w:sz w:val="24"/>
          <w:szCs w:val="24"/>
        </w:rPr>
        <w:t xml:space="preserve">1860s) for “electronic systems” and the claimed radical transformation from </w:t>
      </w:r>
      <w:r w:rsidR="008D6B24" w:rsidRPr="008D6B24">
        <w:rPr>
          <w:rStyle w:val="eop"/>
          <w:rFonts w:ascii="Century Gothic" w:hAnsi="Century Gothic" w:cs="Times New Roman"/>
          <w:sz w:val="24"/>
          <w:szCs w:val="24"/>
        </w:rPr>
        <w:t xml:space="preserve">bureaucratic to post-bureaucratic disappears. </w:t>
      </w:r>
      <w:r w:rsidR="000C7A33" w:rsidRPr="008D6B24">
        <w:rPr>
          <w:rStyle w:val="eop"/>
          <w:rFonts w:ascii="Century Gothic" w:hAnsi="Century Gothic" w:cs="Times New Roman"/>
          <w:sz w:val="24"/>
          <w:szCs w:val="24"/>
        </w:rPr>
        <w:t xml:space="preserve"> </w:t>
      </w:r>
    </w:p>
    <w:p w14:paraId="1D7957D6" w14:textId="773E5F30" w:rsidR="00D663B3" w:rsidRPr="008366F3" w:rsidRDefault="00D663B3" w:rsidP="00D663B3">
      <w:pPr>
        <w:spacing w:line="360" w:lineRule="auto"/>
        <w:rPr>
          <w:rStyle w:val="apple-converted-space"/>
          <w:rFonts w:ascii="Century Gothic" w:eastAsia="Times New Roman" w:hAnsi="Century Gothic" w:cs="Times New Roman"/>
          <w:lang w:val="en-GB"/>
        </w:rPr>
      </w:pPr>
    </w:p>
    <w:p w14:paraId="3C3233AB" w14:textId="7D05460C" w:rsidR="002211E6" w:rsidRDefault="00D663B3"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Style w:val="normaltextrun"/>
          <w:rFonts w:ascii="Century Gothic" w:hAnsi="Century Gothic" w:cs="Times New Roman"/>
          <w:sz w:val="24"/>
          <w:szCs w:val="24"/>
        </w:rPr>
        <w:t xml:space="preserve">The </w:t>
      </w:r>
      <w:r w:rsidR="00C53EF8">
        <w:rPr>
          <w:rStyle w:val="normaltextrun"/>
          <w:rFonts w:ascii="Century Gothic" w:hAnsi="Century Gothic" w:cs="Times New Roman"/>
          <w:sz w:val="24"/>
          <w:szCs w:val="24"/>
        </w:rPr>
        <w:t xml:space="preserve">second </w:t>
      </w:r>
      <w:r>
        <w:rPr>
          <w:rStyle w:val="normaltextrun"/>
          <w:rFonts w:ascii="Century Gothic" w:hAnsi="Century Gothic" w:cs="Times New Roman"/>
          <w:sz w:val="24"/>
          <w:szCs w:val="24"/>
        </w:rPr>
        <w:t xml:space="preserve">illustration </w:t>
      </w:r>
      <w:r w:rsidR="00B1713B">
        <w:rPr>
          <w:rStyle w:val="normaltextrun"/>
          <w:rFonts w:ascii="Century Gothic" w:hAnsi="Century Gothic" w:cs="Times New Roman"/>
          <w:sz w:val="24"/>
          <w:szCs w:val="24"/>
        </w:rPr>
        <w:t xml:space="preserve">of </w:t>
      </w:r>
      <w:r w:rsidR="00735C62">
        <w:rPr>
          <w:rStyle w:val="normaltextrun"/>
          <w:rFonts w:ascii="Century Gothic" w:hAnsi="Century Gothic" w:cs="Times New Roman"/>
          <w:sz w:val="24"/>
          <w:szCs w:val="24"/>
        </w:rPr>
        <w:t xml:space="preserve">invalid generalisation </w:t>
      </w:r>
      <w:r>
        <w:rPr>
          <w:rStyle w:val="normaltextrun"/>
          <w:rFonts w:ascii="Century Gothic" w:hAnsi="Century Gothic" w:cs="Times New Roman"/>
          <w:sz w:val="24"/>
          <w:szCs w:val="24"/>
        </w:rPr>
        <w:t xml:space="preserve">is </w:t>
      </w:r>
      <w:r w:rsidR="00476ED4">
        <w:rPr>
          <w:rStyle w:val="normaltextrun"/>
          <w:rFonts w:ascii="Century Gothic" w:hAnsi="Century Gothic" w:cs="Times New Roman"/>
          <w:sz w:val="24"/>
          <w:szCs w:val="24"/>
        </w:rPr>
        <w:t>the international manufacturing company Oticon, headqu</w:t>
      </w:r>
      <w:r w:rsidR="006168F9">
        <w:rPr>
          <w:rStyle w:val="normaltextrun"/>
          <w:rFonts w:ascii="Century Gothic" w:hAnsi="Century Gothic" w:cs="Times New Roman"/>
          <w:sz w:val="24"/>
          <w:szCs w:val="24"/>
        </w:rPr>
        <w:t xml:space="preserve">artered in Denmark. This firm </w:t>
      </w:r>
      <w:r w:rsidR="005A6A30">
        <w:rPr>
          <w:rStyle w:val="normaltextrun"/>
          <w:rFonts w:ascii="Century Gothic" w:hAnsi="Century Gothic" w:cs="Times New Roman"/>
          <w:sz w:val="24"/>
          <w:szCs w:val="24"/>
        </w:rPr>
        <w:t xml:space="preserve">was and </w:t>
      </w:r>
      <w:r w:rsidR="006168F9">
        <w:rPr>
          <w:rStyle w:val="normaltextrun"/>
          <w:rFonts w:ascii="Century Gothic" w:hAnsi="Century Gothic" w:cs="Times New Roman"/>
          <w:sz w:val="24"/>
          <w:szCs w:val="24"/>
        </w:rPr>
        <w:t>continues to be</w:t>
      </w:r>
      <w:r w:rsidR="00476ED4">
        <w:rPr>
          <w:rStyle w:val="normaltextrun"/>
          <w:rFonts w:ascii="Century Gothic" w:hAnsi="Century Gothic" w:cs="Times New Roman"/>
          <w:sz w:val="24"/>
          <w:szCs w:val="24"/>
        </w:rPr>
        <w:t xml:space="preserve"> widely upheld as an example of a post-bureaucratic company. It has, for example, been said</w:t>
      </w:r>
      <w:r>
        <w:rPr>
          <w:rStyle w:val="normaltextrun"/>
          <w:rFonts w:ascii="Century Gothic" w:hAnsi="Century Gothic" w:cs="Times New Roman"/>
          <w:sz w:val="24"/>
          <w:szCs w:val="24"/>
        </w:rPr>
        <w:t xml:space="preserve"> that the company metamorphised</w:t>
      </w:r>
      <w:r w:rsidR="00476ED4">
        <w:rPr>
          <w:rStyle w:val="normaltextrun"/>
          <w:rFonts w:ascii="Century Gothic" w:hAnsi="Century Gothic" w:cs="Times New Roman"/>
          <w:sz w:val="24"/>
          <w:szCs w:val="24"/>
        </w:rPr>
        <w:t xml:space="preserve"> into a “21</w:t>
      </w:r>
      <w:r w:rsidR="00476ED4" w:rsidRPr="00E012F6">
        <w:rPr>
          <w:rStyle w:val="normaltextrun"/>
          <w:rFonts w:ascii="Century Gothic" w:hAnsi="Century Gothic" w:cs="Times New Roman"/>
          <w:sz w:val="24"/>
          <w:szCs w:val="24"/>
          <w:vertAlign w:val="superscript"/>
        </w:rPr>
        <w:t>st</w:t>
      </w:r>
      <w:r w:rsidR="00476ED4">
        <w:rPr>
          <w:rStyle w:val="normaltextrun"/>
          <w:rFonts w:ascii="Century Gothic" w:hAnsi="Century Gothic" w:cs="Times New Roman"/>
          <w:sz w:val="24"/>
          <w:szCs w:val="24"/>
        </w:rPr>
        <w:t xml:space="preserve"> Century organization” (1994), an illustration of what would in the new epoch replace bureaucraci</w:t>
      </w:r>
      <w:r w:rsidR="008C5D10">
        <w:rPr>
          <w:rStyle w:val="normaltextrun"/>
          <w:rFonts w:ascii="Century Gothic" w:hAnsi="Century Gothic" w:cs="Times New Roman"/>
          <w:sz w:val="24"/>
          <w:szCs w:val="24"/>
        </w:rPr>
        <w:t>es of the past epoch. Heinrik</w:t>
      </w:r>
      <w:r w:rsidR="005A6A30">
        <w:rPr>
          <w:rStyle w:val="normaltextrun"/>
          <w:rFonts w:ascii="Century Gothic" w:hAnsi="Century Gothic" w:cs="Times New Roman"/>
          <w:sz w:val="24"/>
          <w:szCs w:val="24"/>
        </w:rPr>
        <w:t xml:space="preserve"> Holt</w:t>
      </w:r>
      <w:r w:rsidR="00476ED4">
        <w:rPr>
          <w:rStyle w:val="normaltextrun"/>
          <w:rFonts w:ascii="Century Gothic" w:hAnsi="Century Gothic" w:cs="Times New Roman"/>
          <w:sz w:val="24"/>
          <w:szCs w:val="24"/>
        </w:rPr>
        <w:t xml:space="preserve"> </w:t>
      </w:r>
      <w:r w:rsidR="008C5D10">
        <w:rPr>
          <w:rStyle w:val="normaltextrun"/>
          <w:rFonts w:ascii="Century Gothic" w:hAnsi="Century Gothic" w:cs="Times New Roman"/>
          <w:sz w:val="24"/>
          <w:szCs w:val="24"/>
        </w:rPr>
        <w:t xml:space="preserve">Larsen </w:t>
      </w:r>
      <w:r w:rsidR="00476ED4">
        <w:rPr>
          <w:rStyle w:val="normaltextrun"/>
          <w:rFonts w:ascii="Century Gothic" w:hAnsi="Century Gothic" w:cs="Times New Roman"/>
          <w:sz w:val="24"/>
          <w:szCs w:val="24"/>
        </w:rPr>
        <w:t xml:space="preserve">states that at Oticon “the unthinkable proved not only thinkable, but </w:t>
      </w:r>
      <w:r w:rsidR="004E16CE">
        <w:rPr>
          <w:rStyle w:val="normaltextrun"/>
          <w:rFonts w:ascii="Century Gothic" w:hAnsi="Century Gothic" w:cs="Times New Roman"/>
          <w:sz w:val="24"/>
          <w:szCs w:val="24"/>
        </w:rPr>
        <w:t>also doable and deliverable” (2002</w:t>
      </w:r>
      <w:r w:rsidR="00476ED4">
        <w:rPr>
          <w:rStyle w:val="normaltextrun"/>
          <w:rFonts w:ascii="Century Gothic" w:hAnsi="Century Gothic" w:cs="Times New Roman"/>
          <w:sz w:val="24"/>
          <w:szCs w:val="24"/>
        </w:rPr>
        <w:t xml:space="preserve">: 37). </w:t>
      </w:r>
    </w:p>
    <w:p w14:paraId="0AB79722" w14:textId="77777777" w:rsidR="002211E6" w:rsidRDefault="002211E6"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27FE52BD" w14:textId="32007CCC" w:rsidR="00476ED4" w:rsidRDefault="007C4587"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Style w:val="normaltextrun"/>
          <w:rFonts w:ascii="Century Gothic" w:hAnsi="Century Gothic" w:cs="Times New Roman"/>
          <w:sz w:val="24"/>
          <w:szCs w:val="24"/>
        </w:rPr>
        <w:t>In 1990-91 Oticon underwent extensive organizational change</w:t>
      </w:r>
      <w:r w:rsidR="0067080D">
        <w:rPr>
          <w:rStyle w:val="normaltextrun"/>
          <w:rFonts w:ascii="Century Gothic" w:hAnsi="Century Gothic" w:cs="Times New Roman"/>
          <w:sz w:val="24"/>
          <w:szCs w:val="24"/>
        </w:rPr>
        <w:t>. A</w:t>
      </w:r>
      <w:r>
        <w:rPr>
          <w:rStyle w:val="normaltextrun"/>
          <w:rFonts w:ascii="Century Gothic" w:hAnsi="Century Gothic" w:cs="Times New Roman"/>
          <w:sz w:val="24"/>
          <w:szCs w:val="24"/>
        </w:rPr>
        <w:t xml:space="preserve"> </w:t>
      </w:r>
      <w:r w:rsidR="00A41508">
        <w:rPr>
          <w:rStyle w:val="normaltextrun"/>
          <w:rFonts w:ascii="Century Gothic" w:hAnsi="Century Gothic" w:cs="Times New Roman"/>
          <w:sz w:val="24"/>
          <w:szCs w:val="24"/>
        </w:rPr>
        <w:t>decentralised networking organization - l</w:t>
      </w:r>
      <w:r w:rsidR="0067080D">
        <w:rPr>
          <w:rStyle w:val="normaltextrun"/>
          <w:rFonts w:ascii="Century Gothic" w:hAnsi="Century Gothic" w:cs="Times New Roman"/>
          <w:sz w:val="24"/>
          <w:szCs w:val="24"/>
        </w:rPr>
        <w:t xml:space="preserve">abelled the </w:t>
      </w:r>
      <w:r>
        <w:rPr>
          <w:rStyle w:val="normaltextrun"/>
          <w:rFonts w:ascii="Century Gothic" w:hAnsi="Century Gothic" w:cs="Times New Roman"/>
          <w:sz w:val="24"/>
          <w:szCs w:val="24"/>
        </w:rPr>
        <w:t xml:space="preserve">“spaghetti organization” </w:t>
      </w:r>
      <w:r w:rsidR="0067080D">
        <w:rPr>
          <w:rStyle w:val="normaltextrun"/>
          <w:rFonts w:ascii="Century Gothic" w:hAnsi="Century Gothic" w:cs="Times New Roman"/>
          <w:sz w:val="24"/>
          <w:szCs w:val="24"/>
        </w:rPr>
        <w:t xml:space="preserve">- one which was flat and flexible e.g. </w:t>
      </w:r>
      <w:r>
        <w:rPr>
          <w:rStyle w:val="normaltextrun"/>
          <w:rFonts w:ascii="Century Gothic" w:hAnsi="Century Gothic" w:cs="Times New Roman"/>
          <w:sz w:val="24"/>
          <w:szCs w:val="24"/>
        </w:rPr>
        <w:t xml:space="preserve">with no formal </w:t>
      </w:r>
      <w:r w:rsidR="00CE0F14">
        <w:rPr>
          <w:rStyle w:val="normaltextrun"/>
          <w:rFonts w:ascii="Century Gothic" w:hAnsi="Century Gothic" w:cs="Times New Roman"/>
          <w:sz w:val="24"/>
          <w:szCs w:val="24"/>
        </w:rPr>
        <w:t>hierarchical</w:t>
      </w:r>
      <w:r>
        <w:rPr>
          <w:rStyle w:val="normaltextrun"/>
          <w:rFonts w:ascii="Century Gothic" w:hAnsi="Century Gothic" w:cs="Times New Roman"/>
          <w:sz w:val="24"/>
          <w:szCs w:val="24"/>
        </w:rPr>
        <w:t xml:space="preserve"> structur</w:t>
      </w:r>
      <w:r w:rsidR="0067080D">
        <w:rPr>
          <w:rStyle w:val="normaltextrun"/>
          <w:rFonts w:ascii="Century Gothic" w:hAnsi="Century Gothic" w:cs="Times New Roman"/>
          <w:sz w:val="24"/>
          <w:szCs w:val="24"/>
        </w:rPr>
        <w:t xml:space="preserve">e </w:t>
      </w:r>
      <w:r w:rsidR="00CE0F14">
        <w:rPr>
          <w:rStyle w:val="normaltextrun"/>
          <w:rFonts w:ascii="Century Gothic" w:hAnsi="Century Gothic" w:cs="Times New Roman"/>
          <w:sz w:val="24"/>
          <w:szCs w:val="24"/>
        </w:rPr>
        <w:t>or traditional</w:t>
      </w:r>
      <w:r>
        <w:rPr>
          <w:rStyle w:val="normaltextrun"/>
          <w:rFonts w:ascii="Century Gothic" w:hAnsi="Century Gothic" w:cs="Times New Roman"/>
          <w:sz w:val="24"/>
          <w:szCs w:val="24"/>
        </w:rPr>
        <w:t xml:space="preserve"> management </w:t>
      </w:r>
      <w:r w:rsidR="0067080D">
        <w:rPr>
          <w:rStyle w:val="normaltextrun"/>
          <w:rFonts w:ascii="Century Gothic" w:hAnsi="Century Gothic" w:cs="Times New Roman"/>
          <w:sz w:val="24"/>
          <w:szCs w:val="24"/>
        </w:rPr>
        <w:t>positions</w:t>
      </w:r>
      <w:r w:rsidR="00A41508">
        <w:rPr>
          <w:rStyle w:val="normaltextrun"/>
          <w:rFonts w:ascii="Century Gothic" w:hAnsi="Century Gothic" w:cs="Times New Roman"/>
          <w:sz w:val="24"/>
          <w:szCs w:val="24"/>
        </w:rPr>
        <w:t xml:space="preserve"> was created. </w:t>
      </w:r>
      <w:r w:rsidR="00CE0F14">
        <w:rPr>
          <w:rStyle w:val="normaltextrun"/>
          <w:rFonts w:ascii="Century Gothic" w:hAnsi="Century Gothic" w:cs="Times New Roman"/>
          <w:sz w:val="24"/>
          <w:szCs w:val="24"/>
        </w:rPr>
        <w:t>Enabling</w:t>
      </w:r>
      <w:r w:rsidR="0067080D">
        <w:rPr>
          <w:rStyle w:val="normaltextrun"/>
          <w:rFonts w:ascii="Century Gothic" w:hAnsi="Century Gothic" w:cs="Times New Roman"/>
          <w:sz w:val="24"/>
          <w:szCs w:val="24"/>
        </w:rPr>
        <w:t xml:space="preserve"> processes included: drastically reducing paper communications, introducing comprehensive information technology sy</w:t>
      </w:r>
      <w:r w:rsidR="006168F9">
        <w:rPr>
          <w:rStyle w:val="normaltextrun"/>
          <w:rFonts w:ascii="Century Gothic" w:hAnsi="Century Gothic" w:cs="Times New Roman"/>
          <w:sz w:val="24"/>
          <w:szCs w:val="24"/>
        </w:rPr>
        <w:t>stems, networks, open space off</w:t>
      </w:r>
      <w:r w:rsidR="0067080D">
        <w:rPr>
          <w:rStyle w:val="normaltextrun"/>
          <w:rFonts w:ascii="Century Gothic" w:hAnsi="Century Gothic" w:cs="Times New Roman"/>
          <w:sz w:val="24"/>
          <w:szCs w:val="24"/>
        </w:rPr>
        <w:t>ices</w:t>
      </w:r>
      <w:r w:rsidR="006168F9">
        <w:rPr>
          <w:rStyle w:val="normaltextrun"/>
          <w:rFonts w:ascii="Century Gothic" w:hAnsi="Century Gothic" w:cs="Times New Roman"/>
          <w:sz w:val="24"/>
          <w:szCs w:val="24"/>
        </w:rPr>
        <w:t>;</w:t>
      </w:r>
      <w:r w:rsidR="00590984">
        <w:rPr>
          <w:rStyle w:val="EndnoteReference"/>
          <w:rFonts w:ascii="Century Gothic" w:hAnsi="Century Gothic" w:cs="Times New Roman"/>
          <w:sz w:val="24"/>
          <w:szCs w:val="24"/>
        </w:rPr>
        <w:endnoteReference w:id="7"/>
      </w:r>
      <w:r w:rsidR="006168F9">
        <w:rPr>
          <w:rStyle w:val="normaltextrun"/>
          <w:rFonts w:ascii="Century Gothic" w:hAnsi="Century Gothic" w:cs="Times New Roman"/>
          <w:sz w:val="24"/>
          <w:szCs w:val="24"/>
        </w:rPr>
        <w:t xml:space="preserve"> in which </w:t>
      </w:r>
      <w:r w:rsidR="0067080D">
        <w:rPr>
          <w:rStyle w:val="normaltextrun"/>
          <w:rFonts w:ascii="Century Gothic" w:hAnsi="Century Gothic" w:cs="Times New Roman"/>
          <w:sz w:val="24"/>
          <w:szCs w:val="24"/>
        </w:rPr>
        <w:t>each employee had</w:t>
      </w:r>
      <w:r w:rsidR="00A41508">
        <w:rPr>
          <w:rStyle w:val="normaltextrun"/>
          <w:rFonts w:ascii="Century Gothic" w:hAnsi="Century Gothic" w:cs="Times New Roman"/>
          <w:sz w:val="24"/>
          <w:szCs w:val="24"/>
        </w:rPr>
        <w:t xml:space="preserve"> </w:t>
      </w:r>
      <w:r w:rsidR="0067080D">
        <w:rPr>
          <w:rStyle w:val="normaltextrun"/>
          <w:rFonts w:ascii="Century Gothic" w:hAnsi="Century Gothic" w:cs="Times New Roman"/>
          <w:sz w:val="24"/>
          <w:szCs w:val="24"/>
        </w:rPr>
        <w:t xml:space="preserve">a </w:t>
      </w:r>
      <w:r w:rsidR="006168F9">
        <w:rPr>
          <w:rStyle w:val="normaltextrun"/>
          <w:rFonts w:ascii="Century Gothic" w:hAnsi="Century Gothic" w:cs="Times New Roman"/>
          <w:sz w:val="24"/>
          <w:szCs w:val="24"/>
        </w:rPr>
        <w:t xml:space="preserve">uniform drawer-less </w:t>
      </w:r>
      <w:r w:rsidR="0067080D">
        <w:rPr>
          <w:rStyle w:val="normaltextrun"/>
          <w:rFonts w:ascii="Century Gothic" w:hAnsi="Century Gothic" w:cs="Times New Roman"/>
          <w:sz w:val="24"/>
          <w:szCs w:val="24"/>
        </w:rPr>
        <w:t xml:space="preserve">cart or </w:t>
      </w:r>
      <w:r w:rsidR="00CE0F14">
        <w:rPr>
          <w:rStyle w:val="normaltextrun"/>
          <w:rFonts w:ascii="Century Gothic" w:hAnsi="Century Gothic" w:cs="Times New Roman"/>
          <w:sz w:val="24"/>
          <w:szCs w:val="24"/>
        </w:rPr>
        <w:t>trolley</w:t>
      </w:r>
      <w:r w:rsidR="0067080D">
        <w:rPr>
          <w:rStyle w:val="normaltextrun"/>
          <w:rFonts w:ascii="Century Gothic" w:hAnsi="Century Gothic" w:cs="Times New Roman"/>
          <w:sz w:val="24"/>
          <w:szCs w:val="24"/>
        </w:rPr>
        <w:t xml:space="preserve"> (i.e. a filing cabinet on wheels containing their </w:t>
      </w:r>
      <w:r w:rsidR="00CE0F14">
        <w:rPr>
          <w:rStyle w:val="normaltextrun"/>
          <w:rFonts w:ascii="Century Gothic" w:hAnsi="Century Gothic" w:cs="Times New Roman"/>
          <w:sz w:val="24"/>
          <w:szCs w:val="24"/>
        </w:rPr>
        <w:t>computer</w:t>
      </w:r>
      <w:r w:rsidR="0067080D">
        <w:rPr>
          <w:rStyle w:val="normaltextrun"/>
          <w:rFonts w:ascii="Century Gothic" w:hAnsi="Century Gothic" w:cs="Times New Roman"/>
          <w:sz w:val="24"/>
          <w:szCs w:val="24"/>
        </w:rPr>
        <w:t>, telephone</w:t>
      </w:r>
      <w:r w:rsidR="00F75007">
        <w:rPr>
          <w:rStyle w:val="normaltextrun"/>
          <w:rFonts w:ascii="Century Gothic" w:hAnsi="Century Gothic" w:cs="Times New Roman"/>
          <w:sz w:val="24"/>
          <w:szCs w:val="24"/>
        </w:rPr>
        <w:t>,</w:t>
      </w:r>
      <w:r w:rsidR="0067080D">
        <w:rPr>
          <w:rStyle w:val="normaltextrun"/>
          <w:rFonts w:ascii="Century Gothic" w:hAnsi="Century Gothic" w:cs="Times New Roman"/>
          <w:sz w:val="24"/>
          <w:szCs w:val="24"/>
        </w:rPr>
        <w:t xml:space="preserve"> and limited space for files) which could be </w:t>
      </w:r>
      <w:r w:rsidR="002211E6">
        <w:rPr>
          <w:rStyle w:val="normaltextrun"/>
          <w:rFonts w:ascii="Century Gothic" w:hAnsi="Century Gothic" w:cs="Times New Roman"/>
          <w:sz w:val="24"/>
          <w:szCs w:val="24"/>
        </w:rPr>
        <w:t>moved about the office - even</w:t>
      </w:r>
      <w:r w:rsidR="0067080D">
        <w:rPr>
          <w:rStyle w:val="normaltextrun"/>
          <w:rFonts w:ascii="Century Gothic" w:hAnsi="Century Gothic" w:cs="Times New Roman"/>
          <w:sz w:val="24"/>
          <w:szCs w:val="24"/>
        </w:rPr>
        <w:t xml:space="preserve"> </w:t>
      </w:r>
      <w:r w:rsidR="00A41508">
        <w:rPr>
          <w:rStyle w:val="normaltextrun"/>
          <w:rFonts w:ascii="Century Gothic" w:hAnsi="Century Gothic" w:cs="Times New Roman"/>
          <w:sz w:val="24"/>
          <w:szCs w:val="24"/>
        </w:rPr>
        <w:t xml:space="preserve">the CEO </w:t>
      </w:r>
      <w:r w:rsidR="002211E6">
        <w:rPr>
          <w:rStyle w:val="normaltextrun"/>
          <w:rFonts w:ascii="Century Gothic" w:hAnsi="Century Gothic" w:cs="Times New Roman"/>
          <w:sz w:val="24"/>
          <w:szCs w:val="24"/>
        </w:rPr>
        <w:t>did not have an</w:t>
      </w:r>
      <w:r w:rsidR="00A41508">
        <w:rPr>
          <w:rStyle w:val="normaltextrun"/>
          <w:rFonts w:ascii="Century Gothic" w:hAnsi="Century Gothic" w:cs="Times New Roman"/>
          <w:sz w:val="24"/>
          <w:szCs w:val="24"/>
        </w:rPr>
        <w:t xml:space="preserve"> office – he too had a </w:t>
      </w:r>
      <w:r w:rsidR="00CE0F14">
        <w:rPr>
          <w:rStyle w:val="normaltextrun"/>
          <w:rFonts w:ascii="Century Gothic" w:hAnsi="Century Gothic" w:cs="Times New Roman"/>
          <w:sz w:val="24"/>
          <w:szCs w:val="24"/>
        </w:rPr>
        <w:t>trolley</w:t>
      </w:r>
      <w:r w:rsidR="00A41508">
        <w:rPr>
          <w:rStyle w:val="normaltextrun"/>
          <w:rFonts w:ascii="Century Gothic" w:hAnsi="Century Gothic" w:cs="Times New Roman"/>
          <w:sz w:val="24"/>
          <w:szCs w:val="24"/>
        </w:rPr>
        <w:t xml:space="preserve">; </w:t>
      </w:r>
      <w:r w:rsidR="0067080D">
        <w:rPr>
          <w:rStyle w:val="normaltextrun"/>
          <w:rFonts w:ascii="Century Gothic" w:hAnsi="Century Gothic" w:cs="Times New Roman"/>
          <w:sz w:val="24"/>
          <w:szCs w:val="24"/>
        </w:rPr>
        <w:t xml:space="preserve">transferring managerial </w:t>
      </w:r>
      <w:r w:rsidR="00CE0F14">
        <w:rPr>
          <w:rStyle w:val="normaltextrun"/>
          <w:rFonts w:ascii="Century Gothic" w:hAnsi="Century Gothic" w:cs="Times New Roman"/>
          <w:sz w:val="24"/>
          <w:szCs w:val="24"/>
        </w:rPr>
        <w:t>authority</w:t>
      </w:r>
      <w:r w:rsidR="0067080D">
        <w:rPr>
          <w:rStyle w:val="normaltextrun"/>
          <w:rFonts w:ascii="Century Gothic" w:hAnsi="Century Gothic" w:cs="Times New Roman"/>
          <w:sz w:val="24"/>
          <w:szCs w:val="24"/>
        </w:rPr>
        <w:t xml:space="preserve"> t</w:t>
      </w:r>
      <w:r w:rsidR="00A41508">
        <w:rPr>
          <w:rStyle w:val="normaltextrun"/>
          <w:rFonts w:ascii="Century Gothic" w:hAnsi="Century Gothic" w:cs="Times New Roman"/>
          <w:sz w:val="24"/>
          <w:szCs w:val="24"/>
        </w:rPr>
        <w:t>o project groups or individuals</w:t>
      </w:r>
      <w:r w:rsidR="0067080D">
        <w:rPr>
          <w:rStyle w:val="normaltextrun"/>
          <w:rFonts w:ascii="Century Gothic" w:hAnsi="Century Gothic" w:cs="Times New Roman"/>
          <w:sz w:val="24"/>
          <w:szCs w:val="24"/>
        </w:rPr>
        <w:t xml:space="preserve">; </w:t>
      </w:r>
      <w:r w:rsidR="00751BCF">
        <w:rPr>
          <w:rStyle w:val="normaltextrun"/>
          <w:rFonts w:ascii="Century Gothic" w:hAnsi="Century Gothic" w:cs="Times New Roman"/>
          <w:sz w:val="24"/>
          <w:szCs w:val="24"/>
        </w:rPr>
        <w:t>replacing</w:t>
      </w:r>
      <w:r w:rsidR="006168F9">
        <w:rPr>
          <w:rStyle w:val="normaltextrun"/>
          <w:rFonts w:ascii="Century Gothic" w:hAnsi="Century Gothic" w:cs="Times New Roman"/>
          <w:sz w:val="24"/>
          <w:szCs w:val="24"/>
        </w:rPr>
        <w:t xml:space="preserve"> memos </w:t>
      </w:r>
      <w:r w:rsidR="00751BCF">
        <w:rPr>
          <w:rStyle w:val="normaltextrun"/>
          <w:rFonts w:ascii="Century Gothic" w:hAnsi="Century Gothic" w:cs="Times New Roman"/>
          <w:sz w:val="24"/>
          <w:szCs w:val="24"/>
        </w:rPr>
        <w:t xml:space="preserve">with informal dialogue </w:t>
      </w:r>
      <w:r w:rsidR="006168F9">
        <w:rPr>
          <w:rStyle w:val="normaltextrun"/>
          <w:rFonts w:ascii="Century Gothic" w:hAnsi="Century Gothic" w:cs="Times New Roman"/>
          <w:sz w:val="24"/>
          <w:szCs w:val="24"/>
        </w:rPr>
        <w:t xml:space="preserve">as the accepted mode of communication, </w:t>
      </w:r>
      <w:r w:rsidR="00751BCF">
        <w:rPr>
          <w:rStyle w:val="normaltextrun"/>
          <w:rFonts w:ascii="Century Gothic" w:hAnsi="Century Gothic" w:cs="Times New Roman"/>
          <w:sz w:val="24"/>
          <w:szCs w:val="24"/>
        </w:rPr>
        <w:t>installing</w:t>
      </w:r>
      <w:r w:rsidR="0067080D">
        <w:rPr>
          <w:rStyle w:val="normaltextrun"/>
          <w:rFonts w:ascii="Century Gothic" w:hAnsi="Century Gothic" w:cs="Times New Roman"/>
          <w:sz w:val="24"/>
          <w:szCs w:val="24"/>
        </w:rPr>
        <w:t xml:space="preserve"> several coffee bars to create opportunities for informal exchange of information and experience; building a wide staircase</w:t>
      </w:r>
      <w:r w:rsidR="00A41508">
        <w:rPr>
          <w:rStyle w:val="normaltextrun"/>
          <w:rFonts w:ascii="Century Gothic" w:hAnsi="Century Gothic" w:cs="Times New Roman"/>
          <w:sz w:val="24"/>
          <w:szCs w:val="24"/>
        </w:rPr>
        <w:t xml:space="preserve"> where people “bumped into each” which replaced the pre-existing</w:t>
      </w:r>
      <w:r w:rsidR="0067080D">
        <w:rPr>
          <w:rStyle w:val="normaltextrun"/>
          <w:rFonts w:ascii="Century Gothic" w:hAnsi="Century Gothic" w:cs="Times New Roman"/>
          <w:sz w:val="24"/>
          <w:szCs w:val="24"/>
        </w:rPr>
        <w:t xml:space="preserve"> elevators </w:t>
      </w:r>
      <w:r w:rsidR="00A41508">
        <w:rPr>
          <w:rStyle w:val="normaltextrun"/>
          <w:rFonts w:ascii="Century Gothic" w:hAnsi="Century Gothic" w:cs="Times New Roman"/>
          <w:sz w:val="24"/>
          <w:szCs w:val="24"/>
        </w:rPr>
        <w:t xml:space="preserve">(Larsen, </w:t>
      </w:r>
      <w:r w:rsidR="007143D0">
        <w:rPr>
          <w:rStyle w:val="normaltextrun"/>
          <w:rFonts w:ascii="Century Gothic" w:hAnsi="Century Gothic" w:cs="Times New Roman"/>
          <w:sz w:val="24"/>
          <w:szCs w:val="24"/>
        </w:rPr>
        <w:t>2002</w:t>
      </w:r>
      <w:r w:rsidR="00A41508">
        <w:rPr>
          <w:rStyle w:val="normaltextrun"/>
          <w:rFonts w:ascii="Century Gothic" w:hAnsi="Century Gothic" w:cs="Times New Roman"/>
          <w:sz w:val="24"/>
          <w:szCs w:val="24"/>
        </w:rPr>
        <w:t>).</w:t>
      </w:r>
    </w:p>
    <w:p w14:paraId="2825930A" w14:textId="77777777" w:rsidR="00A41508" w:rsidRDefault="00A41508"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47FAF4D9" w14:textId="317BE37D" w:rsidR="00B55826" w:rsidRDefault="00A41508"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Style w:val="normaltextrun"/>
          <w:rFonts w:ascii="Century Gothic" w:hAnsi="Century Gothic" w:cs="Times New Roman"/>
          <w:sz w:val="24"/>
          <w:szCs w:val="24"/>
        </w:rPr>
        <w:t>Radical and anti-bureaucratic as these changes were – Oticon is a single company</w:t>
      </w:r>
      <w:r w:rsidR="00DF01DC">
        <w:rPr>
          <w:rStyle w:val="normaltextrun"/>
          <w:rFonts w:ascii="Century Gothic" w:hAnsi="Century Gothic" w:cs="Times New Roman"/>
          <w:sz w:val="24"/>
          <w:szCs w:val="24"/>
        </w:rPr>
        <w:t xml:space="preserve"> from which </w:t>
      </w:r>
      <w:r w:rsidR="00737152">
        <w:rPr>
          <w:rStyle w:val="normaltextrun"/>
          <w:rFonts w:ascii="Century Gothic" w:hAnsi="Century Gothic" w:cs="Times New Roman"/>
          <w:sz w:val="24"/>
          <w:szCs w:val="24"/>
        </w:rPr>
        <w:t>generalisations</w:t>
      </w:r>
      <w:r w:rsidR="00DF01DC">
        <w:rPr>
          <w:rStyle w:val="normaltextrun"/>
          <w:rFonts w:ascii="Century Gothic" w:hAnsi="Century Gothic" w:cs="Times New Roman"/>
          <w:sz w:val="24"/>
          <w:szCs w:val="24"/>
        </w:rPr>
        <w:t xml:space="preserve"> about other organizations or underlying trends cannot validly be made. </w:t>
      </w:r>
      <w:r w:rsidR="00F75007">
        <w:rPr>
          <w:rStyle w:val="normaltextrun"/>
          <w:rFonts w:ascii="Century Gothic" w:hAnsi="Century Gothic" w:cs="Times New Roman"/>
          <w:sz w:val="24"/>
          <w:szCs w:val="24"/>
        </w:rPr>
        <w:t>Despite many articles</w:t>
      </w:r>
      <w:r w:rsidR="00751BCF">
        <w:rPr>
          <w:rStyle w:val="normaltextrun"/>
          <w:rFonts w:ascii="Century Gothic" w:hAnsi="Century Gothic" w:cs="Times New Roman"/>
          <w:sz w:val="24"/>
          <w:szCs w:val="24"/>
        </w:rPr>
        <w:t xml:space="preserve"> which lauded the changes –</w:t>
      </w:r>
      <w:r w:rsidR="00CD5991">
        <w:rPr>
          <w:rStyle w:val="normaltextrun"/>
          <w:rFonts w:ascii="Century Gothic" w:hAnsi="Century Gothic" w:cs="Times New Roman"/>
          <w:sz w:val="24"/>
          <w:szCs w:val="24"/>
        </w:rPr>
        <w:t xml:space="preserve"> so many that according to</w:t>
      </w:r>
      <w:r w:rsidR="00751BCF">
        <w:rPr>
          <w:rStyle w:val="normaltextrun"/>
          <w:rFonts w:ascii="Century Gothic" w:hAnsi="Century Gothic" w:cs="Times New Roman"/>
          <w:sz w:val="24"/>
          <w:szCs w:val="24"/>
        </w:rPr>
        <w:t xml:space="preserve"> </w:t>
      </w:r>
      <w:r w:rsidR="008365A6">
        <w:rPr>
          <w:rStyle w:val="normaltextrun"/>
          <w:rFonts w:ascii="Century Gothic" w:hAnsi="Century Gothic" w:cs="Times New Roman"/>
          <w:sz w:val="24"/>
          <w:szCs w:val="24"/>
        </w:rPr>
        <w:t xml:space="preserve">Nicolai </w:t>
      </w:r>
      <w:r w:rsidR="00751BCF">
        <w:rPr>
          <w:rStyle w:val="normaltextrun"/>
          <w:rFonts w:ascii="Century Gothic" w:hAnsi="Century Gothic" w:cs="Times New Roman"/>
          <w:sz w:val="24"/>
          <w:szCs w:val="24"/>
        </w:rPr>
        <w:t>F</w:t>
      </w:r>
      <w:r w:rsidR="008365A6">
        <w:rPr>
          <w:rStyle w:val="normaltextrun"/>
          <w:rFonts w:ascii="Century Gothic" w:hAnsi="Century Gothic" w:cs="Times New Roman"/>
          <w:sz w:val="24"/>
          <w:szCs w:val="24"/>
        </w:rPr>
        <w:t>oss</w:t>
      </w:r>
      <w:r w:rsidR="00751BCF">
        <w:rPr>
          <w:rStyle w:val="normaltextrun"/>
          <w:rFonts w:ascii="Century Gothic" w:hAnsi="Century Gothic" w:cs="Times New Roman"/>
          <w:sz w:val="24"/>
          <w:szCs w:val="24"/>
        </w:rPr>
        <w:t xml:space="preserve"> it was “a cottage industry” (</w:t>
      </w:r>
      <w:r w:rsidR="008365A6">
        <w:rPr>
          <w:rStyle w:val="normaltextrun"/>
          <w:rFonts w:ascii="Century Gothic" w:hAnsi="Century Gothic" w:cs="Times New Roman"/>
          <w:sz w:val="24"/>
          <w:szCs w:val="24"/>
        </w:rPr>
        <w:t>2003: 332</w:t>
      </w:r>
      <w:r w:rsidR="00751BCF">
        <w:rPr>
          <w:rStyle w:val="normaltextrun"/>
          <w:rFonts w:ascii="Century Gothic" w:hAnsi="Century Gothic" w:cs="Times New Roman"/>
          <w:sz w:val="24"/>
          <w:szCs w:val="24"/>
        </w:rPr>
        <w:t>)</w:t>
      </w:r>
      <w:r w:rsidR="00F75007">
        <w:rPr>
          <w:rStyle w:val="normaltextrun"/>
          <w:rFonts w:ascii="Century Gothic" w:hAnsi="Century Gothic" w:cs="Times New Roman"/>
          <w:sz w:val="24"/>
          <w:szCs w:val="24"/>
        </w:rPr>
        <w:t xml:space="preserve"> </w:t>
      </w:r>
      <w:r w:rsidR="00751BCF">
        <w:rPr>
          <w:rStyle w:val="normaltextrun"/>
          <w:rFonts w:ascii="Century Gothic" w:hAnsi="Century Gothic" w:cs="Times New Roman"/>
          <w:sz w:val="24"/>
          <w:szCs w:val="24"/>
        </w:rPr>
        <w:t xml:space="preserve">- </w:t>
      </w:r>
      <w:r w:rsidR="00F75007">
        <w:rPr>
          <w:rStyle w:val="normaltextrun"/>
          <w:rFonts w:ascii="Century Gothic" w:hAnsi="Century Gothic" w:cs="Times New Roman"/>
          <w:sz w:val="24"/>
          <w:szCs w:val="24"/>
        </w:rPr>
        <w:t xml:space="preserve">and </w:t>
      </w:r>
      <w:r w:rsidR="00751BCF">
        <w:rPr>
          <w:rStyle w:val="normaltextrun"/>
          <w:rFonts w:ascii="Century Gothic" w:hAnsi="Century Gothic" w:cs="Times New Roman"/>
          <w:sz w:val="24"/>
          <w:szCs w:val="24"/>
        </w:rPr>
        <w:t xml:space="preserve">the additional publicity from best-selling </w:t>
      </w:r>
      <w:r w:rsidR="00F75007">
        <w:rPr>
          <w:rStyle w:val="normaltextrun"/>
          <w:rFonts w:ascii="Century Gothic" w:hAnsi="Century Gothic" w:cs="Times New Roman"/>
          <w:sz w:val="24"/>
          <w:szCs w:val="24"/>
        </w:rPr>
        <w:t xml:space="preserve">IMD and Harvard </w:t>
      </w:r>
      <w:r w:rsidR="00CE0F14">
        <w:rPr>
          <w:rStyle w:val="normaltextrun"/>
          <w:rFonts w:ascii="Century Gothic" w:hAnsi="Century Gothic" w:cs="Times New Roman"/>
          <w:sz w:val="24"/>
          <w:szCs w:val="24"/>
        </w:rPr>
        <w:t>Business</w:t>
      </w:r>
      <w:r w:rsidR="00DF01DC">
        <w:rPr>
          <w:rStyle w:val="normaltextrun"/>
          <w:rFonts w:ascii="Century Gothic" w:hAnsi="Century Gothic" w:cs="Times New Roman"/>
          <w:sz w:val="24"/>
          <w:szCs w:val="24"/>
        </w:rPr>
        <w:t xml:space="preserve"> School case studies</w:t>
      </w:r>
      <w:r w:rsidR="008365A6">
        <w:rPr>
          <w:rStyle w:val="normaltextrun"/>
          <w:rFonts w:ascii="Century Gothic" w:hAnsi="Century Gothic" w:cs="Times New Roman"/>
          <w:sz w:val="24"/>
          <w:szCs w:val="24"/>
        </w:rPr>
        <w:t xml:space="preserve"> -</w:t>
      </w:r>
      <w:r w:rsidR="00F75007">
        <w:rPr>
          <w:rStyle w:val="normaltextrun"/>
          <w:rFonts w:ascii="Century Gothic" w:hAnsi="Century Gothic" w:cs="Times New Roman"/>
          <w:sz w:val="24"/>
          <w:szCs w:val="24"/>
        </w:rPr>
        <w:t xml:space="preserve"> </w:t>
      </w:r>
      <w:r w:rsidR="00751BCF">
        <w:rPr>
          <w:rStyle w:val="normaltextrun"/>
          <w:rFonts w:ascii="Century Gothic" w:hAnsi="Century Gothic" w:cs="Times New Roman"/>
          <w:sz w:val="24"/>
          <w:szCs w:val="24"/>
        </w:rPr>
        <w:t xml:space="preserve">few, if any, other organizations </w:t>
      </w:r>
      <w:r w:rsidR="008365A6">
        <w:rPr>
          <w:rStyle w:val="normaltextrun"/>
          <w:rFonts w:ascii="Century Gothic" w:hAnsi="Century Gothic" w:cs="Times New Roman"/>
          <w:sz w:val="24"/>
          <w:szCs w:val="24"/>
        </w:rPr>
        <w:t xml:space="preserve">have </w:t>
      </w:r>
      <w:r w:rsidR="00751BCF">
        <w:rPr>
          <w:rStyle w:val="normaltextrun"/>
          <w:rFonts w:ascii="Century Gothic" w:hAnsi="Century Gothic" w:cs="Times New Roman"/>
          <w:sz w:val="24"/>
          <w:szCs w:val="24"/>
        </w:rPr>
        <w:t xml:space="preserve">attempted </w:t>
      </w:r>
      <w:r w:rsidR="00F75007">
        <w:rPr>
          <w:rStyle w:val="normaltextrun"/>
          <w:rFonts w:ascii="Century Gothic" w:hAnsi="Century Gothic" w:cs="Times New Roman"/>
          <w:sz w:val="24"/>
          <w:szCs w:val="24"/>
        </w:rPr>
        <w:t xml:space="preserve">such a </w:t>
      </w:r>
      <w:r w:rsidR="00F75007" w:rsidRPr="00DF01DC">
        <w:rPr>
          <w:rStyle w:val="normaltextrun"/>
          <w:rFonts w:ascii="Century Gothic" w:hAnsi="Century Gothic" w:cs="Times New Roman"/>
          <w:sz w:val="24"/>
          <w:szCs w:val="24"/>
        </w:rPr>
        <w:t>deep-seated</w:t>
      </w:r>
      <w:r w:rsidR="00F75007">
        <w:rPr>
          <w:rStyle w:val="normaltextrun"/>
          <w:rFonts w:ascii="Century Gothic" w:hAnsi="Century Gothic" w:cs="Times New Roman"/>
          <w:sz w:val="24"/>
          <w:szCs w:val="24"/>
        </w:rPr>
        <w:t xml:space="preserve"> transformation. </w:t>
      </w:r>
    </w:p>
    <w:p w14:paraId="0D980897" w14:textId="77777777" w:rsidR="00B55826" w:rsidRDefault="00B55826"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7DEC5225" w14:textId="45917966" w:rsidR="00A41508" w:rsidRPr="00CD5991" w:rsidRDefault="00B55826"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Pr>
          <w:rStyle w:val="normaltextrun"/>
          <w:rFonts w:ascii="Century Gothic" w:hAnsi="Century Gothic" w:cs="Times New Roman"/>
          <w:sz w:val="24"/>
          <w:szCs w:val="24"/>
        </w:rPr>
        <w:t xml:space="preserve">In any event, </w:t>
      </w:r>
      <w:r w:rsidR="002211E6">
        <w:rPr>
          <w:rStyle w:val="normaltextrun"/>
          <w:rFonts w:ascii="Century Gothic" w:hAnsi="Century Gothic" w:cs="Times New Roman"/>
          <w:sz w:val="24"/>
          <w:szCs w:val="24"/>
        </w:rPr>
        <w:t xml:space="preserve">Oticon </w:t>
      </w:r>
      <w:r w:rsidR="00E60FB1">
        <w:rPr>
          <w:rStyle w:val="normaltextrun"/>
          <w:rFonts w:ascii="Century Gothic" w:hAnsi="Century Gothic" w:cs="Times New Roman"/>
          <w:sz w:val="24"/>
          <w:szCs w:val="24"/>
        </w:rPr>
        <w:t xml:space="preserve">did not survive as </w:t>
      </w:r>
      <w:r w:rsidR="0078430C">
        <w:rPr>
          <w:rStyle w:val="normaltextrun"/>
          <w:rFonts w:ascii="Century Gothic" w:hAnsi="Century Gothic" w:cs="Times New Roman"/>
          <w:sz w:val="24"/>
          <w:szCs w:val="24"/>
        </w:rPr>
        <w:t xml:space="preserve">a </w:t>
      </w:r>
      <w:r w:rsidR="00E60FB1">
        <w:rPr>
          <w:rStyle w:val="normaltextrun"/>
          <w:rFonts w:ascii="Century Gothic" w:hAnsi="Century Gothic" w:cs="Times New Roman"/>
          <w:sz w:val="24"/>
          <w:szCs w:val="24"/>
        </w:rPr>
        <w:t>post-</w:t>
      </w:r>
      <w:r w:rsidR="00CE0F14">
        <w:rPr>
          <w:rStyle w:val="normaltextrun"/>
          <w:rFonts w:ascii="Century Gothic" w:hAnsi="Century Gothic" w:cs="Times New Roman"/>
          <w:sz w:val="24"/>
          <w:szCs w:val="24"/>
        </w:rPr>
        <w:t>bureaucratic</w:t>
      </w:r>
      <w:r>
        <w:rPr>
          <w:rStyle w:val="normaltextrun"/>
          <w:rFonts w:ascii="Century Gothic" w:hAnsi="Century Gothic" w:cs="Times New Roman"/>
          <w:sz w:val="24"/>
          <w:szCs w:val="24"/>
        </w:rPr>
        <w:t xml:space="preserve"> </w:t>
      </w:r>
      <w:r w:rsidR="0078430C">
        <w:rPr>
          <w:rStyle w:val="normaltextrun"/>
          <w:rFonts w:ascii="Century Gothic" w:hAnsi="Century Gothic" w:cs="Times New Roman"/>
          <w:sz w:val="24"/>
          <w:szCs w:val="24"/>
        </w:rPr>
        <w:t>organiz</w:t>
      </w:r>
      <w:r w:rsidR="00CE0F14">
        <w:rPr>
          <w:rStyle w:val="normaltextrun"/>
          <w:rFonts w:ascii="Century Gothic" w:hAnsi="Century Gothic" w:cs="Times New Roman"/>
          <w:sz w:val="24"/>
          <w:szCs w:val="24"/>
        </w:rPr>
        <w:t>ation</w:t>
      </w:r>
      <w:r w:rsidR="00E60FB1">
        <w:rPr>
          <w:rStyle w:val="normaltextrun"/>
          <w:rFonts w:ascii="Century Gothic" w:hAnsi="Century Gothic" w:cs="Times New Roman"/>
          <w:sz w:val="24"/>
          <w:szCs w:val="24"/>
        </w:rPr>
        <w:t>. T</w:t>
      </w:r>
      <w:r w:rsidR="00DF01DC">
        <w:rPr>
          <w:rStyle w:val="normaltextrun"/>
          <w:rFonts w:ascii="Century Gothic" w:hAnsi="Century Gothic" w:cs="Times New Roman"/>
          <w:sz w:val="24"/>
          <w:szCs w:val="24"/>
        </w:rPr>
        <w:t xml:space="preserve">he </w:t>
      </w:r>
      <w:r w:rsidR="00CE0F14">
        <w:rPr>
          <w:rStyle w:val="normaltextrun"/>
          <w:rFonts w:ascii="Century Gothic" w:hAnsi="Century Gothic" w:cs="Times New Roman"/>
          <w:sz w:val="24"/>
          <w:szCs w:val="24"/>
        </w:rPr>
        <w:t>on-going</w:t>
      </w:r>
      <w:r w:rsidR="00DF01DC">
        <w:rPr>
          <w:rStyle w:val="normaltextrun"/>
          <w:rFonts w:ascii="Century Gothic" w:hAnsi="Century Gothic" w:cs="Times New Roman"/>
          <w:sz w:val="24"/>
          <w:szCs w:val="24"/>
        </w:rPr>
        <w:t xml:space="preserve"> use of </w:t>
      </w:r>
      <w:r w:rsidR="002211E6">
        <w:rPr>
          <w:rStyle w:val="normaltextrun"/>
          <w:rFonts w:ascii="Century Gothic" w:hAnsi="Century Gothic" w:cs="Times New Roman"/>
          <w:sz w:val="24"/>
          <w:szCs w:val="24"/>
        </w:rPr>
        <w:t>the company</w:t>
      </w:r>
      <w:r w:rsidR="00DF01DC">
        <w:rPr>
          <w:rStyle w:val="normaltextrun"/>
          <w:rFonts w:ascii="Century Gothic" w:hAnsi="Century Gothic" w:cs="Times New Roman"/>
          <w:sz w:val="24"/>
          <w:szCs w:val="24"/>
        </w:rPr>
        <w:t xml:space="preserve"> as an example</w:t>
      </w:r>
      <w:r w:rsidR="00E60FB1">
        <w:rPr>
          <w:rStyle w:val="normaltextrun"/>
          <w:rFonts w:ascii="Century Gothic" w:hAnsi="Century Gothic" w:cs="Times New Roman"/>
          <w:sz w:val="24"/>
          <w:szCs w:val="24"/>
        </w:rPr>
        <w:t xml:space="preserve"> </w:t>
      </w:r>
      <w:r w:rsidR="00DF01DC">
        <w:rPr>
          <w:rStyle w:val="normaltextrun"/>
          <w:rFonts w:ascii="Century Gothic" w:hAnsi="Century Gothic" w:cs="Times New Roman"/>
          <w:sz w:val="24"/>
          <w:szCs w:val="24"/>
        </w:rPr>
        <w:t>of post-</w:t>
      </w:r>
      <w:r w:rsidR="00CE0F14">
        <w:rPr>
          <w:rStyle w:val="normaltextrun"/>
          <w:rFonts w:ascii="Century Gothic" w:hAnsi="Century Gothic" w:cs="Times New Roman"/>
          <w:sz w:val="24"/>
          <w:szCs w:val="24"/>
        </w:rPr>
        <w:t>bureaucracy</w:t>
      </w:r>
      <w:r w:rsidR="00DF01DC">
        <w:rPr>
          <w:rStyle w:val="normaltextrun"/>
          <w:rFonts w:ascii="Century Gothic" w:hAnsi="Century Gothic" w:cs="Times New Roman"/>
          <w:sz w:val="24"/>
          <w:szCs w:val="24"/>
        </w:rPr>
        <w:t xml:space="preserve"> ignores </w:t>
      </w:r>
      <w:r w:rsidR="00F75007">
        <w:rPr>
          <w:rStyle w:val="normaltextrun"/>
          <w:rFonts w:ascii="Century Gothic" w:hAnsi="Century Gothic" w:cs="Times New Roman"/>
          <w:sz w:val="24"/>
          <w:szCs w:val="24"/>
        </w:rPr>
        <w:t>the fact that “the spaghetti organization has largely been abandoned” (Foss, 2003:</w:t>
      </w:r>
      <w:r w:rsidR="00E60FB1">
        <w:rPr>
          <w:rStyle w:val="normaltextrun"/>
          <w:rFonts w:ascii="Century Gothic" w:hAnsi="Century Gothic" w:cs="Times New Roman"/>
          <w:sz w:val="24"/>
          <w:szCs w:val="24"/>
        </w:rPr>
        <w:t xml:space="preserve"> </w:t>
      </w:r>
      <w:r w:rsidR="00F75007">
        <w:rPr>
          <w:rStyle w:val="normaltextrun"/>
          <w:rFonts w:ascii="Century Gothic" w:hAnsi="Century Gothic" w:cs="Times New Roman"/>
          <w:sz w:val="24"/>
          <w:szCs w:val="24"/>
        </w:rPr>
        <w:t xml:space="preserve">333). </w:t>
      </w:r>
      <w:r w:rsidR="00E60FB1">
        <w:rPr>
          <w:rStyle w:val="normaltextrun"/>
          <w:rFonts w:ascii="Century Gothic" w:hAnsi="Century Gothic" w:cs="Times New Roman"/>
          <w:sz w:val="24"/>
          <w:szCs w:val="24"/>
        </w:rPr>
        <w:t xml:space="preserve">Within just a few years the </w:t>
      </w:r>
      <w:r w:rsidR="00CE0F14">
        <w:rPr>
          <w:rStyle w:val="normaltextrun"/>
          <w:rFonts w:ascii="Century Gothic" w:hAnsi="Century Gothic" w:cs="Times New Roman"/>
          <w:sz w:val="24"/>
          <w:szCs w:val="24"/>
        </w:rPr>
        <w:t>abandonment</w:t>
      </w:r>
      <w:r w:rsidR="00F75007">
        <w:rPr>
          <w:rStyle w:val="normaltextrun"/>
          <w:rFonts w:ascii="Century Gothic" w:hAnsi="Century Gothic" w:cs="Times New Roman"/>
          <w:sz w:val="24"/>
          <w:szCs w:val="24"/>
        </w:rPr>
        <w:t xml:space="preserve"> had </w:t>
      </w:r>
      <w:r w:rsidR="00F75007" w:rsidRPr="00CD5991">
        <w:rPr>
          <w:rStyle w:val="normaltextrun"/>
          <w:rFonts w:ascii="Century Gothic" w:hAnsi="Century Gothic" w:cs="Times New Roman"/>
          <w:sz w:val="24"/>
          <w:szCs w:val="24"/>
        </w:rPr>
        <w:t>occurred in favour of a return to a more bureaucratic organization.</w:t>
      </w:r>
      <w:r w:rsidR="00F95002" w:rsidRPr="00CD5991">
        <w:rPr>
          <w:rFonts w:ascii="Century Gothic" w:eastAsia="Times New Roman" w:hAnsi="Century Gothic" w:cs="Times New Roman"/>
          <w:sz w:val="24"/>
          <w:szCs w:val="24"/>
        </w:rPr>
        <w:t xml:space="preserve"> To many observers, a prominent feature of bureaucracy is its staying power. As Weber (1946: 228) noted, "once it is fully established, bureaucracy is among those social structures which are the hardest to destroy."</w:t>
      </w:r>
    </w:p>
    <w:p w14:paraId="6F46E688" w14:textId="77777777" w:rsidR="00D663B3" w:rsidRDefault="00D663B3"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6E6174BD" w14:textId="65E46158" w:rsidR="002211E6" w:rsidRDefault="002211E6"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sidRPr="002211E6">
        <w:rPr>
          <w:rStyle w:val="normaltextrun"/>
          <w:rFonts w:ascii="Century Gothic" w:hAnsi="Century Gothic" w:cs="Times New Roman"/>
          <w:i/>
          <w:sz w:val="24"/>
          <w:szCs w:val="24"/>
        </w:rPr>
        <w:t>Intensification</w:t>
      </w:r>
      <w:r w:rsidRPr="002211E6">
        <w:rPr>
          <w:rStyle w:val="normaltextrun"/>
          <w:rFonts w:ascii="Century Gothic" w:hAnsi="Century Gothic" w:cs="Times New Roman"/>
          <w:sz w:val="24"/>
          <w:szCs w:val="24"/>
        </w:rPr>
        <w:t xml:space="preserve">: </w:t>
      </w:r>
      <w:r>
        <w:rPr>
          <w:rStyle w:val="normaltextrun"/>
          <w:rFonts w:ascii="Century Gothic" w:hAnsi="Century Gothic" w:cs="Times New Roman"/>
          <w:sz w:val="24"/>
          <w:szCs w:val="24"/>
        </w:rPr>
        <w:t xml:space="preserve">The limitations of </w:t>
      </w:r>
      <w:r w:rsidR="00A11D8C">
        <w:rPr>
          <w:rStyle w:val="normaltextrun"/>
          <w:rFonts w:ascii="Century Gothic" w:hAnsi="Century Gothic" w:cs="Times New Roman"/>
          <w:sz w:val="24"/>
          <w:szCs w:val="24"/>
        </w:rPr>
        <w:t>epochalists’</w:t>
      </w:r>
      <w:r>
        <w:rPr>
          <w:rStyle w:val="normaltextrun"/>
          <w:rFonts w:ascii="Century Gothic" w:hAnsi="Century Gothic" w:cs="Times New Roman"/>
          <w:sz w:val="24"/>
          <w:szCs w:val="24"/>
        </w:rPr>
        <w:t xml:space="preserve"> claims are not only the exaggeration of the extent of post-bureaucracy and the continuing presence of bureaucracy, but </w:t>
      </w:r>
      <w:r w:rsidR="005A6A30">
        <w:rPr>
          <w:rStyle w:val="normaltextrun"/>
          <w:rFonts w:ascii="Century Gothic" w:hAnsi="Century Gothic" w:cs="Times New Roman"/>
          <w:sz w:val="24"/>
          <w:szCs w:val="24"/>
        </w:rPr>
        <w:t xml:space="preserve">also their </w:t>
      </w:r>
      <w:r w:rsidR="005A6A30" w:rsidRPr="005A6A30">
        <w:rPr>
          <w:rStyle w:val="normaltextrun"/>
          <w:rFonts w:ascii="Century Gothic" w:hAnsi="Century Gothic" w:cs="Times New Roman"/>
          <w:sz w:val="24"/>
          <w:szCs w:val="24"/>
        </w:rPr>
        <w:t>inattention</w:t>
      </w:r>
      <w:r w:rsidR="005A6A30">
        <w:rPr>
          <w:rStyle w:val="normaltextrun"/>
          <w:rFonts w:ascii="Century Gothic" w:hAnsi="Century Gothic" w:cs="Times New Roman"/>
          <w:sz w:val="24"/>
          <w:szCs w:val="24"/>
        </w:rPr>
        <w:t xml:space="preserve"> to </w:t>
      </w:r>
      <w:r>
        <w:rPr>
          <w:rStyle w:val="normaltextrun"/>
          <w:rFonts w:ascii="Century Gothic" w:hAnsi="Century Gothic" w:cs="Times New Roman"/>
          <w:sz w:val="24"/>
          <w:szCs w:val="24"/>
        </w:rPr>
        <w:t>its intensification.</w:t>
      </w:r>
    </w:p>
    <w:p w14:paraId="40F876E6" w14:textId="77777777" w:rsidR="002211E6" w:rsidRDefault="002211E6" w:rsidP="00476ED4">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16C944F3" w14:textId="148A0633" w:rsidR="00476ED4" w:rsidRPr="00CD5991" w:rsidRDefault="00476ED4" w:rsidP="00476ED4">
      <w:pPr>
        <w:pStyle w:val="paragraph"/>
        <w:spacing w:before="0" w:beforeAutospacing="0" w:after="0" w:afterAutospacing="0" w:line="360" w:lineRule="auto"/>
        <w:textAlignment w:val="baseline"/>
        <w:rPr>
          <w:rFonts w:ascii="Century Gothic" w:hAnsi="Century Gothic" w:cs="Times New Roman"/>
          <w:sz w:val="24"/>
          <w:szCs w:val="24"/>
        </w:rPr>
      </w:pPr>
      <w:r>
        <w:rPr>
          <w:rStyle w:val="normaltextrun"/>
          <w:rFonts w:ascii="Century Gothic" w:hAnsi="Century Gothic" w:cs="Times New Roman"/>
          <w:sz w:val="24"/>
          <w:szCs w:val="24"/>
        </w:rPr>
        <w:t xml:space="preserve">The </w:t>
      </w:r>
      <w:r w:rsidRPr="00204FDA">
        <w:rPr>
          <w:rStyle w:val="normaltextrun"/>
          <w:rFonts w:ascii="Century Gothic" w:hAnsi="Century Gothic" w:cs="Times New Roman"/>
          <w:sz w:val="24"/>
          <w:szCs w:val="24"/>
        </w:rPr>
        <w:t xml:space="preserve">crucial test of a </w:t>
      </w:r>
      <w:r>
        <w:rPr>
          <w:rStyle w:val="normaltextrun"/>
          <w:rFonts w:ascii="Century Gothic" w:hAnsi="Century Gothic" w:cs="Times New Roman"/>
          <w:sz w:val="24"/>
          <w:szCs w:val="24"/>
        </w:rPr>
        <w:t xml:space="preserve">valid </w:t>
      </w:r>
      <w:r w:rsidRPr="00204FDA">
        <w:rPr>
          <w:rStyle w:val="normaltextrun"/>
          <w:rFonts w:ascii="Century Gothic" w:hAnsi="Century Gothic" w:cs="Times New Roman"/>
          <w:sz w:val="24"/>
          <w:szCs w:val="24"/>
        </w:rPr>
        <w:t>generalization is not finding confirming</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examples – that is usually easy – but the absence of</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significant counter-examples.</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Given, as it has been argued, that contemporary (and past) organizations may have diverse,</w:t>
      </w:r>
      <w:r w:rsidRPr="00204FDA">
        <w:rPr>
          <w:rStyle w:val="apple-converted-space"/>
          <w:rFonts w:ascii="Century Gothic" w:hAnsi="Century Gothic" w:cs="Times New Roman"/>
          <w:sz w:val="24"/>
          <w:szCs w:val="24"/>
        </w:rPr>
        <w:t> </w:t>
      </w:r>
      <w:r w:rsidRPr="00204FDA">
        <w:rPr>
          <w:rStyle w:val="spellingerror"/>
          <w:rFonts w:ascii="Century Gothic" w:hAnsi="Century Gothic" w:cs="Times New Roman"/>
          <w:sz w:val="24"/>
          <w:szCs w:val="24"/>
        </w:rPr>
        <w:t>heterogeneous</w:t>
      </w:r>
      <w:r w:rsidRPr="00204FDA">
        <w:rPr>
          <w:rStyle w:val="normaltextrun"/>
          <w:rFonts w:ascii="Century Gothic" w:hAnsi="Century Gothic" w:cs="Times New Roman"/>
          <w:sz w:val="24"/>
          <w:szCs w:val="24"/>
        </w:rPr>
        <w:t>,</w:t>
      </w:r>
      <w:r w:rsidRPr="00204FDA">
        <w:rPr>
          <w:rStyle w:val="apple-converted-space"/>
          <w:rFonts w:ascii="Century Gothic" w:hAnsi="Century Gothic" w:cs="Times New Roman"/>
          <w:sz w:val="24"/>
          <w:szCs w:val="24"/>
        </w:rPr>
        <w:t> </w:t>
      </w:r>
      <w:r w:rsidRPr="00204FDA">
        <w:rPr>
          <w:rStyle w:val="spellingerror"/>
          <w:rFonts w:ascii="Century Gothic" w:hAnsi="Century Gothic" w:cs="Times New Roman"/>
          <w:sz w:val="24"/>
          <w:szCs w:val="24"/>
        </w:rPr>
        <w:t>features</w:t>
      </w:r>
      <w:r w:rsidRPr="00204FDA">
        <w:rPr>
          <w:rStyle w:val="apple-converted-space"/>
          <w:rFonts w:ascii="Century Gothic" w:hAnsi="Century Gothic" w:cs="Times New Roman"/>
          <w:sz w:val="24"/>
          <w:szCs w:val="24"/>
        </w:rPr>
        <w:t>,</w:t>
      </w:r>
      <w:r w:rsidRPr="00204FDA">
        <w:rPr>
          <w:rStyle w:val="normaltextrun"/>
          <w:rFonts w:ascii="Century Gothic" w:hAnsi="Century Gothic" w:cs="Times New Roman"/>
          <w:sz w:val="24"/>
          <w:szCs w:val="24"/>
        </w:rPr>
        <w:t xml:space="preserve"> examples of what are deemed to be non-</w:t>
      </w:r>
      <w:r w:rsidRPr="00204FDA">
        <w:rPr>
          <w:rStyle w:val="spellingerror"/>
          <w:rFonts w:ascii="Century Gothic" w:hAnsi="Century Gothic" w:cs="Times New Roman"/>
          <w:sz w:val="24"/>
          <w:szCs w:val="24"/>
        </w:rPr>
        <w:t>bureaucratic</w:t>
      </w:r>
      <w:r w:rsidRPr="00204FDA">
        <w:rPr>
          <w:rStyle w:val="apple-converted-space"/>
          <w:rFonts w:ascii="Century Gothic" w:hAnsi="Century Gothic" w:cs="Times New Roman"/>
          <w:sz w:val="24"/>
          <w:szCs w:val="24"/>
        </w:rPr>
        <w:t> </w:t>
      </w:r>
      <w:r w:rsidRPr="00204FDA">
        <w:rPr>
          <w:rStyle w:val="normaltextrun"/>
          <w:rFonts w:ascii="Century Gothic" w:hAnsi="Century Gothic" w:cs="Times New Roman"/>
          <w:sz w:val="24"/>
          <w:szCs w:val="24"/>
        </w:rPr>
        <w:t>features</w:t>
      </w:r>
      <w:r w:rsidR="006168F9">
        <w:rPr>
          <w:rStyle w:val="normaltextrun"/>
          <w:rFonts w:ascii="Century Gothic" w:hAnsi="Century Gothic" w:cs="Times New Roman"/>
          <w:sz w:val="24"/>
          <w:szCs w:val="24"/>
        </w:rPr>
        <w:t xml:space="preserve"> can be identified</w:t>
      </w:r>
      <w:r w:rsidR="002211E6">
        <w:rPr>
          <w:rStyle w:val="normaltextrun"/>
          <w:rFonts w:ascii="Century Gothic" w:hAnsi="Century Gothic" w:cs="Times New Roman"/>
          <w:sz w:val="24"/>
          <w:szCs w:val="24"/>
        </w:rPr>
        <w:t xml:space="preserve"> quite readily</w:t>
      </w:r>
      <w:r w:rsidR="00737152">
        <w:rPr>
          <w:rStyle w:val="normaltextrun"/>
          <w:rFonts w:ascii="Century Gothic" w:hAnsi="Century Gothic" w:cs="Times New Roman"/>
          <w:sz w:val="24"/>
          <w:szCs w:val="24"/>
        </w:rPr>
        <w:t xml:space="preserve">. </w:t>
      </w:r>
      <w:r w:rsidR="005802CA">
        <w:rPr>
          <w:rStyle w:val="normaltextrun"/>
          <w:rFonts w:ascii="Century Gothic" w:hAnsi="Century Gothic" w:cs="Times New Roman"/>
          <w:sz w:val="24"/>
          <w:szCs w:val="24"/>
        </w:rPr>
        <w:t xml:space="preserve">But </w:t>
      </w:r>
      <w:r w:rsidR="005802CA" w:rsidRPr="00204FDA">
        <w:rPr>
          <w:rStyle w:val="normaltextrun"/>
          <w:rFonts w:ascii="Century Gothic" w:hAnsi="Century Gothic" w:cs="Times New Roman"/>
          <w:sz w:val="24"/>
          <w:szCs w:val="24"/>
        </w:rPr>
        <w:t>generalising</w:t>
      </w:r>
      <w:r w:rsidRPr="00204FDA">
        <w:rPr>
          <w:rStyle w:val="normaltextrun"/>
          <w:rFonts w:ascii="Century Gothic" w:hAnsi="Century Gothic" w:cs="Times New Roman"/>
          <w:sz w:val="24"/>
          <w:szCs w:val="24"/>
        </w:rPr>
        <w:t xml:space="preserve"> from these accounts ignore</w:t>
      </w:r>
      <w:r w:rsidR="00737152">
        <w:rPr>
          <w:rStyle w:val="normaltextrun"/>
          <w:rFonts w:ascii="Century Gothic" w:hAnsi="Century Gothic" w:cs="Times New Roman"/>
          <w:sz w:val="24"/>
          <w:szCs w:val="24"/>
        </w:rPr>
        <w:t>s</w:t>
      </w:r>
      <w:r w:rsidRPr="00204FDA">
        <w:rPr>
          <w:rStyle w:val="normaltextrun"/>
          <w:rFonts w:ascii="Century Gothic" w:hAnsi="Century Gothic" w:cs="Times New Roman"/>
          <w:sz w:val="24"/>
          <w:szCs w:val="24"/>
        </w:rPr>
        <w:t xml:space="preserve"> the vast amount of on-going bureaucracy and </w:t>
      </w:r>
      <w:r w:rsidR="005802CA" w:rsidRPr="00204FDA">
        <w:rPr>
          <w:rStyle w:val="normaltextrun"/>
          <w:rFonts w:ascii="Century Gothic" w:hAnsi="Century Gothic" w:cs="Times New Roman"/>
          <w:sz w:val="24"/>
          <w:szCs w:val="24"/>
        </w:rPr>
        <w:t>tells</w:t>
      </w:r>
      <w:r w:rsidRPr="00204FDA">
        <w:rPr>
          <w:rStyle w:val="normaltextrun"/>
          <w:rFonts w:ascii="Century Gothic" w:hAnsi="Century Gothic" w:cs="Times New Roman"/>
          <w:sz w:val="24"/>
          <w:szCs w:val="24"/>
        </w:rPr>
        <w:t xml:space="preserve"> us nothing about the scale or frequency of these features. </w:t>
      </w:r>
    </w:p>
    <w:p w14:paraId="62D33F2C" w14:textId="77777777" w:rsidR="00DE6960" w:rsidRPr="00CD5991" w:rsidRDefault="00CC06CE" w:rsidP="00DE6960">
      <w:pPr>
        <w:pStyle w:val="paragraph"/>
        <w:spacing w:before="0" w:beforeAutospacing="0" w:after="0" w:afterAutospacing="0" w:line="360" w:lineRule="auto"/>
        <w:textAlignment w:val="baseline"/>
        <w:rPr>
          <w:rStyle w:val="eop"/>
          <w:rFonts w:ascii="Century Gothic" w:hAnsi="Century Gothic" w:cs="Times New Roman"/>
          <w:sz w:val="24"/>
          <w:szCs w:val="24"/>
        </w:rPr>
      </w:pPr>
      <w:r w:rsidRPr="00CD5991">
        <w:rPr>
          <w:rStyle w:val="eop"/>
          <w:rFonts w:ascii="Century Gothic" w:hAnsi="Century Gothic" w:cs="Times New Roman"/>
          <w:sz w:val="24"/>
          <w:szCs w:val="24"/>
        </w:rPr>
        <w:t> </w:t>
      </w:r>
    </w:p>
    <w:p w14:paraId="653D75A0" w14:textId="6C89D51A" w:rsidR="00F5384A" w:rsidRPr="00CD5991" w:rsidRDefault="00A11D8C" w:rsidP="00DE6960">
      <w:pPr>
        <w:pStyle w:val="paragraph"/>
        <w:spacing w:before="0" w:beforeAutospacing="0" w:after="0" w:afterAutospacing="0" w:line="360" w:lineRule="auto"/>
        <w:textAlignment w:val="baseline"/>
        <w:rPr>
          <w:rStyle w:val="normaltextrun"/>
          <w:rFonts w:ascii="Century Gothic" w:hAnsi="Century Gothic" w:cs="Times New Roman"/>
          <w:sz w:val="24"/>
          <w:szCs w:val="24"/>
        </w:rPr>
      </w:pPr>
      <w:r w:rsidRPr="00CD5991">
        <w:rPr>
          <w:rFonts w:ascii="Century Gothic" w:hAnsi="Century Gothic" w:cs="Arial"/>
          <w:color w:val="222222"/>
          <w:sz w:val="24"/>
          <w:szCs w:val="24"/>
        </w:rPr>
        <w:t>A comprehensive account of</w:t>
      </w:r>
      <w:r w:rsidR="00D6779C">
        <w:rPr>
          <w:rFonts w:ascii="Century Gothic" w:hAnsi="Century Gothic" w:cs="Arial"/>
          <w:color w:val="222222"/>
          <w:sz w:val="24"/>
          <w:szCs w:val="24"/>
        </w:rPr>
        <w:t xml:space="preserve"> increasing bureaucratization is</w:t>
      </w:r>
      <w:r w:rsidRPr="00CD5991">
        <w:rPr>
          <w:rFonts w:ascii="Century Gothic" w:hAnsi="Century Gothic" w:cs="Arial"/>
          <w:color w:val="222222"/>
          <w:sz w:val="24"/>
          <w:szCs w:val="24"/>
        </w:rPr>
        <w:t xml:space="preserve"> not possible, not least because the data is incomplete</w:t>
      </w:r>
      <w:r>
        <w:rPr>
          <w:rFonts w:ascii="Century Gothic" w:hAnsi="Century Gothic" w:cs="Arial"/>
          <w:color w:val="222222"/>
          <w:sz w:val="24"/>
          <w:szCs w:val="24"/>
        </w:rPr>
        <w:t>.</w:t>
      </w:r>
      <w:r w:rsidRPr="00CD5991">
        <w:rPr>
          <w:rFonts w:ascii="Century Gothic" w:hAnsi="Century Gothic" w:cs="Arial"/>
          <w:color w:val="222222"/>
          <w:sz w:val="24"/>
          <w:szCs w:val="24"/>
        </w:rPr>
        <w:t xml:space="preserve"> However, prevailing data from multiple sources paint a consistent picture of growing internal and external monitoring in/of </w:t>
      </w:r>
      <w:r>
        <w:rPr>
          <w:rFonts w:ascii="Century Gothic" w:hAnsi="Century Gothic" w:cs="Arial"/>
          <w:color w:val="222222"/>
          <w:sz w:val="24"/>
          <w:szCs w:val="24"/>
        </w:rPr>
        <w:t xml:space="preserve">most </w:t>
      </w:r>
      <w:r w:rsidRPr="00CD5991">
        <w:rPr>
          <w:rFonts w:ascii="Century Gothic" w:hAnsi="Century Gothic" w:cs="Arial"/>
          <w:color w:val="222222"/>
          <w:sz w:val="24"/>
          <w:szCs w:val="24"/>
        </w:rPr>
        <w:t xml:space="preserve">organizations. </w:t>
      </w:r>
      <w:r w:rsidR="00F5384A" w:rsidRPr="00CD5991">
        <w:rPr>
          <w:rStyle w:val="normaltextrun"/>
          <w:rFonts w:ascii="Century Gothic" w:hAnsi="Century Gothic" w:cs="Times New Roman"/>
          <w:sz w:val="24"/>
          <w:szCs w:val="24"/>
        </w:rPr>
        <w:t>T</w:t>
      </w:r>
      <w:r w:rsidR="00CC06CE" w:rsidRPr="00CD5991">
        <w:rPr>
          <w:rStyle w:val="normaltextrun"/>
          <w:rFonts w:ascii="Century Gothic" w:hAnsi="Century Gothic" w:cs="Times New Roman"/>
          <w:sz w:val="24"/>
          <w:szCs w:val="24"/>
        </w:rPr>
        <w:t xml:space="preserve">he examples </w:t>
      </w:r>
      <w:r w:rsidR="00F5384A" w:rsidRPr="00CD5991">
        <w:rPr>
          <w:rStyle w:val="normaltextrun"/>
          <w:rFonts w:ascii="Century Gothic" w:hAnsi="Century Gothic" w:cs="Times New Roman"/>
          <w:sz w:val="24"/>
          <w:szCs w:val="24"/>
        </w:rPr>
        <w:t xml:space="preserve">described below, it is suggested, </w:t>
      </w:r>
      <w:r w:rsidR="00CC06CE" w:rsidRPr="00CD5991">
        <w:rPr>
          <w:rStyle w:val="normaltextrun"/>
          <w:rFonts w:ascii="Century Gothic" w:hAnsi="Century Gothic" w:cs="Times New Roman"/>
          <w:sz w:val="24"/>
          <w:szCs w:val="24"/>
        </w:rPr>
        <w:t>are sufficient to refute a key building block of post-</w:t>
      </w:r>
      <w:r w:rsidR="00204FDA" w:rsidRPr="00CD5991">
        <w:rPr>
          <w:rStyle w:val="normaltextrun"/>
          <w:rFonts w:ascii="Century Gothic" w:hAnsi="Century Gothic" w:cs="Times New Roman"/>
          <w:sz w:val="24"/>
          <w:szCs w:val="24"/>
        </w:rPr>
        <w:t>bureaucratic</w:t>
      </w:r>
      <w:r w:rsidR="00CC06CE" w:rsidRPr="00CD5991">
        <w:rPr>
          <w:rStyle w:val="normaltextrun"/>
          <w:rFonts w:ascii="Century Gothic" w:hAnsi="Century Gothic" w:cs="Times New Roman"/>
          <w:sz w:val="24"/>
          <w:szCs w:val="24"/>
        </w:rPr>
        <w:t xml:space="preserve"> epoch assertions: the </w:t>
      </w:r>
      <w:r w:rsidR="00F5384A" w:rsidRPr="00CD5991">
        <w:rPr>
          <w:rStyle w:val="normaltextrun"/>
          <w:rFonts w:ascii="Century Gothic" w:hAnsi="Century Gothic" w:cs="Times New Roman"/>
          <w:sz w:val="24"/>
          <w:szCs w:val="24"/>
        </w:rPr>
        <w:t xml:space="preserve">growing </w:t>
      </w:r>
      <w:r w:rsidR="00CC06CE" w:rsidRPr="00CD5991">
        <w:rPr>
          <w:rStyle w:val="normaltextrun"/>
          <w:rFonts w:ascii="Century Gothic" w:hAnsi="Century Gothic" w:cs="Times New Roman"/>
          <w:sz w:val="24"/>
          <w:szCs w:val="24"/>
        </w:rPr>
        <w:t>dilution of bureaucracy.</w:t>
      </w:r>
    </w:p>
    <w:p w14:paraId="7184D999" w14:textId="77777777" w:rsidR="00AD283D" w:rsidRPr="00CD5991" w:rsidRDefault="00AD283D" w:rsidP="00AD283D">
      <w:pPr>
        <w:shd w:val="clear" w:color="auto" w:fill="FFFFFF"/>
        <w:spacing w:line="360" w:lineRule="auto"/>
        <w:rPr>
          <w:rFonts w:ascii="Century Gothic" w:hAnsi="Century Gothic" w:cs="Arial"/>
          <w:color w:val="222222"/>
        </w:rPr>
      </w:pPr>
    </w:p>
    <w:p w14:paraId="754B6CFC" w14:textId="7EEE4484" w:rsidR="002211E6" w:rsidRPr="00C95505" w:rsidRDefault="00AD283D" w:rsidP="00737152">
      <w:pPr>
        <w:spacing w:line="360" w:lineRule="auto"/>
        <w:rPr>
          <w:rFonts w:ascii="Century Gothic" w:eastAsia="Times New Roman" w:hAnsi="Century Gothic" w:cs="Times New Roman"/>
          <w:lang w:val="en-GB"/>
        </w:rPr>
      </w:pPr>
      <w:r w:rsidRPr="00737152">
        <w:rPr>
          <w:rFonts w:ascii="Century Gothic" w:hAnsi="Century Gothic" w:cs="Arial"/>
          <w:color w:val="222222"/>
        </w:rPr>
        <w:t>No arena appears to be exempt from increasing bureaucratization. The process has been identified in the following sectors or activities, amongst others</w:t>
      </w:r>
      <w:r w:rsidR="00081F39" w:rsidRPr="00737152">
        <w:rPr>
          <w:rFonts w:ascii="Century Gothic" w:hAnsi="Century Gothic" w:cs="Arial"/>
          <w:color w:val="222222"/>
        </w:rPr>
        <w:t>: health; creativity; social work;</w:t>
      </w:r>
      <w:r w:rsidRPr="00737152">
        <w:rPr>
          <w:rFonts w:ascii="Century Gothic" w:hAnsi="Century Gothic" w:cs="Arial"/>
          <w:color w:val="222222"/>
        </w:rPr>
        <w:t xml:space="preserve"> child care; deviance; biotechnology; torture; innovation; the judiciary; arrests; voluntary sports organization; tax administration; laboratories; </w:t>
      </w:r>
      <w:r w:rsidR="007A06F2" w:rsidRPr="00737152">
        <w:rPr>
          <w:rFonts w:ascii="Century Gothic" w:hAnsi="Century Gothic" w:cs="Arial"/>
          <w:color w:val="222222"/>
        </w:rPr>
        <w:t xml:space="preserve">science; </w:t>
      </w:r>
      <w:r w:rsidRPr="00737152">
        <w:rPr>
          <w:rFonts w:ascii="Century Gothic" w:hAnsi="Century Gothic" w:cs="Arial"/>
          <w:color w:val="222222"/>
        </w:rPr>
        <w:t xml:space="preserve">medicine; </w:t>
      </w:r>
      <w:r w:rsidR="00C175E6" w:rsidRPr="00737152">
        <w:rPr>
          <w:rFonts w:ascii="Century Gothic" w:hAnsi="Century Gothic" w:cs="Arial"/>
          <w:color w:val="222222"/>
        </w:rPr>
        <w:t xml:space="preserve">palliative care; </w:t>
      </w:r>
      <w:r w:rsidR="00CC525C">
        <w:rPr>
          <w:rFonts w:ascii="Century Gothic" w:hAnsi="Century Gothic" w:cs="Arial"/>
          <w:color w:val="222222"/>
        </w:rPr>
        <w:t xml:space="preserve">environmental management; </w:t>
      </w:r>
      <w:r w:rsidRPr="00737152">
        <w:rPr>
          <w:rFonts w:ascii="Century Gothic" w:hAnsi="Century Gothic" w:cs="Arial"/>
          <w:color w:val="222222"/>
        </w:rPr>
        <w:t xml:space="preserve">safety; </w:t>
      </w:r>
      <w:r w:rsidR="00CC525C">
        <w:rPr>
          <w:rFonts w:ascii="Century Gothic" w:hAnsi="Century Gothic" w:cs="Arial"/>
          <w:color w:val="222222"/>
        </w:rPr>
        <w:t xml:space="preserve">fishery policing; </w:t>
      </w:r>
      <w:r w:rsidR="003A5AF0">
        <w:rPr>
          <w:rFonts w:ascii="Century Gothic" w:hAnsi="Century Gothic" w:cs="Arial"/>
          <w:color w:val="222222"/>
        </w:rPr>
        <w:t xml:space="preserve">compliance; </w:t>
      </w:r>
      <w:r w:rsidRPr="00737152">
        <w:rPr>
          <w:rFonts w:ascii="Century Gothic" w:hAnsi="Century Gothic" w:cs="Arial"/>
          <w:color w:val="222222"/>
        </w:rPr>
        <w:t xml:space="preserve">sanctity; churches; professions; </w:t>
      </w:r>
      <w:r w:rsidR="001A6B3E">
        <w:rPr>
          <w:rFonts w:ascii="Century Gothic" w:hAnsi="Century Gothic" w:cs="Arial"/>
          <w:color w:val="222222"/>
        </w:rPr>
        <w:t xml:space="preserve">hospitals; </w:t>
      </w:r>
      <w:r w:rsidR="00737152" w:rsidRPr="00737152">
        <w:rPr>
          <w:rFonts w:ascii="Century Gothic" w:hAnsi="Century Gothic" w:cs="Arial"/>
          <w:color w:val="222222"/>
        </w:rPr>
        <w:t xml:space="preserve">museums; </w:t>
      </w:r>
      <w:r w:rsidR="00BF09E4">
        <w:rPr>
          <w:rFonts w:ascii="Century Gothic" w:hAnsi="Century Gothic" w:cs="Arial"/>
          <w:color w:val="222222"/>
        </w:rPr>
        <w:t xml:space="preserve">stock exchanges; </w:t>
      </w:r>
      <w:r w:rsidRPr="00737152">
        <w:rPr>
          <w:rFonts w:ascii="Century Gothic" w:hAnsi="Century Gothic" w:cs="Arial"/>
          <w:color w:val="222222"/>
        </w:rPr>
        <w:t xml:space="preserve">and </w:t>
      </w:r>
      <w:r w:rsidRPr="00737152">
        <w:rPr>
          <w:rFonts w:ascii="Century Gothic" w:hAnsi="Century Gothic" w:cs="Arial"/>
          <w:color w:val="000000" w:themeColor="text1"/>
        </w:rPr>
        <w:t>mental health organization (</w:t>
      </w:r>
      <w:r w:rsidR="00F74B65">
        <w:rPr>
          <w:rFonts w:ascii="Century Gothic" w:hAnsi="Century Gothic" w:cs="Arial"/>
          <w:color w:val="000000" w:themeColor="text1"/>
        </w:rPr>
        <w:t xml:space="preserve">see </w:t>
      </w:r>
      <w:r w:rsidR="00737152" w:rsidRPr="00737152">
        <w:rPr>
          <w:rFonts w:ascii="Century Gothic" w:eastAsia="Times New Roman" w:hAnsi="Century Gothic" w:cs="Arial"/>
          <w:color w:val="000000" w:themeColor="text1"/>
          <w:shd w:val="clear" w:color="auto" w:fill="FFFFFF"/>
          <w:lang w:val="en-GB"/>
        </w:rPr>
        <w:t>Antoun, 2006;</w:t>
      </w:r>
      <w:r w:rsidR="00737152" w:rsidRPr="00737152">
        <w:rPr>
          <w:rFonts w:ascii="Century Gothic" w:eastAsia="Times New Roman" w:hAnsi="Century Gothic" w:cs="Times New Roman"/>
          <w:color w:val="000000" w:themeColor="text1"/>
          <w:lang w:val="en-GB"/>
        </w:rPr>
        <w:t xml:space="preserve"> </w:t>
      </w:r>
      <w:r w:rsidR="001A6B3E">
        <w:rPr>
          <w:rFonts w:ascii="Century Gothic" w:eastAsia="Times New Roman" w:hAnsi="Century Gothic" w:cs="Times New Roman"/>
          <w:color w:val="000000" w:themeColor="text1"/>
          <w:lang w:val="en-GB"/>
        </w:rPr>
        <w:t xml:space="preserve">Bazzoli, 2004; </w:t>
      </w:r>
      <w:r w:rsidR="00BF09E4">
        <w:rPr>
          <w:rFonts w:ascii="Century Gothic" w:eastAsia="Times New Roman" w:hAnsi="Century Gothic" w:cs="Times New Roman"/>
          <w:color w:val="000000" w:themeColor="text1"/>
          <w:lang w:val="en-GB"/>
        </w:rPr>
        <w:t xml:space="preserve">Booth, 2014; </w:t>
      </w:r>
      <w:r w:rsidR="00DE6960" w:rsidRPr="00737152">
        <w:rPr>
          <w:rStyle w:val="normaltextrun"/>
          <w:rFonts w:ascii="Century Gothic" w:hAnsi="Century Gothic" w:cs="Times New Roman"/>
          <w:color w:val="000000" w:themeColor="text1"/>
        </w:rPr>
        <w:t>Bromley and Meyer</w:t>
      </w:r>
      <w:r w:rsidR="00C95505">
        <w:rPr>
          <w:rStyle w:val="normaltextrun"/>
          <w:rFonts w:ascii="Century Gothic" w:hAnsi="Century Gothic" w:cs="Times New Roman"/>
          <w:color w:val="000000" w:themeColor="text1"/>
        </w:rPr>
        <w:t>, 2015;</w:t>
      </w:r>
      <w:r w:rsidR="00DE6960" w:rsidRPr="00737152">
        <w:rPr>
          <w:rFonts w:ascii="Century Gothic" w:hAnsi="Century Gothic" w:cs="Arial"/>
          <w:color w:val="000000" w:themeColor="text1"/>
        </w:rPr>
        <w:t xml:space="preserve"> </w:t>
      </w:r>
      <w:r w:rsidR="006D07ED" w:rsidRPr="00737152">
        <w:rPr>
          <w:rFonts w:ascii="Century Gothic" w:eastAsia="Times New Roman" w:hAnsi="Century Gothic" w:cs="Arial"/>
          <w:color w:val="000000" w:themeColor="text1"/>
          <w:shd w:val="clear" w:color="auto" w:fill="FFFFFF"/>
        </w:rPr>
        <w:t xml:space="preserve">Burton and Van den Broek, 2009; </w:t>
      </w:r>
      <w:r w:rsidR="006D07ED" w:rsidRPr="00737152">
        <w:rPr>
          <w:rFonts w:ascii="Century Gothic" w:eastAsia="Times New Roman" w:hAnsi="Century Gothic" w:cs="Arial"/>
          <w:color w:val="000000" w:themeColor="text1"/>
          <w:shd w:val="clear" w:color="auto" w:fill="FFFFFF"/>
          <w:lang w:val="en-GB"/>
        </w:rPr>
        <w:t>Coccia and Cadario. 2014;</w:t>
      </w:r>
      <w:r w:rsidR="00905D57" w:rsidRPr="00737152">
        <w:rPr>
          <w:rFonts w:ascii="Century Gothic" w:eastAsia="Times New Roman" w:hAnsi="Century Gothic" w:cs="Times New Roman"/>
          <w:color w:val="000000" w:themeColor="text1"/>
          <w:lang w:val="en-GB"/>
        </w:rPr>
        <w:t xml:space="preserve"> </w:t>
      </w:r>
      <w:r w:rsidR="00737152" w:rsidRPr="00737152">
        <w:rPr>
          <w:rFonts w:ascii="Century Gothic" w:eastAsia="Times New Roman" w:hAnsi="Century Gothic" w:cs="Arial"/>
          <w:color w:val="222222"/>
          <w:shd w:val="clear" w:color="auto" w:fill="FFFFFF"/>
          <w:lang w:val="en-GB"/>
        </w:rPr>
        <w:t>Dekker, 2014;</w:t>
      </w:r>
      <w:r w:rsidR="00C95505">
        <w:rPr>
          <w:rFonts w:ascii="Century Gothic" w:eastAsia="Times New Roman" w:hAnsi="Century Gothic" w:cs="Times New Roman"/>
          <w:lang w:val="en-GB"/>
        </w:rPr>
        <w:t xml:space="preserve"> </w:t>
      </w:r>
      <w:r w:rsidR="000240D5" w:rsidRPr="00737152">
        <w:rPr>
          <w:rFonts w:ascii="Century Gothic" w:eastAsia="Times New Roman" w:hAnsi="Century Gothic" w:cs="Arial"/>
          <w:color w:val="000000" w:themeColor="text1"/>
          <w:shd w:val="clear" w:color="auto" w:fill="FFFFFF"/>
          <w:lang w:val="en-GB"/>
        </w:rPr>
        <w:t>Hibou, 2015;</w:t>
      </w:r>
      <w:r w:rsidR="006D07ED" w:rsidRPr="00737152">
        <w:rPr>
          <w:rFonts w:ascii="Century Gothic" w:eastAsia="Times New Roman" w:hAnsi="Century Gothic" w:cs="Arial"/>
          <w:color w:val="000000" w:themeColor="text1"/>
          <w:shd w:val="clear" w:color="auto" w:fill="FFFFFF"/>
        </w:rPr>
        <w:t xml:space="preserve"> </w:t>
      </w:r>
      <w:r w:rsidR="00E915B3" w:rsidRPr="00737152">
        <w:rPr>
          <w:rFonts w:ascii="Century Gothic" w:eastAsia="Times New Roman" w:hAnsi="Century Gothic" w:cs="Times New Roman"/>
          <w:color w:val="000000" w:themeColor="text1"/>
          <w:lang w:val="en-GB"/>
        </w:rPr>
        <w:t xml:space="preserve">Hwang and Powell, 2009; </w:t>
      </w:r>
      <w:r w:rsidR="00C175E6" w:rsidRPr="00737152">
        <w:rPr>
          <w:rFonts w:ascii="Century Gothic" w:eastAsia="Times New Roman" w:hAnsi="Century Gothic" w:cs="Arial"/>
          <w:color w:val="000000" w:themeColor="text1"/>
          <w:shd w:val="clear" w:color="auto" w:fill="FFFFFF"/>
        </w:rPr>
        <w:t>James and Field, 1992;</w:t>
      </w:r>
      <w:r w:rsidR="00905D57" w:rsidRPr="00737152">
        <w:rPr>
          <w:rFonts w:ascii="Century Gothic" w:eastAsia="Times New Roman" w:hAnsi="Century Gothic" w:cs="Arial"/>
          <w:color w:val="000000" w:themeColor="text1"/>
          <w:shd w:val="clear" w:color="auto" w:fill="FFFFFF"/>
        </w:rPr>
        <w:t xml:space="preserve"> </w:t>
      </w:r>
      <w:r w:rsidR="00905D57" w:rsidRPr="00737152">
        <w:rPr>
          <w:rFonts w:ascii="Century Gothic" w:eastAsia="Times New Roman" w:hAnsi="Century Gothic" w:cs="Arial"/>
          <w:color w:val="000000" w:themeColor="text1"/>
          <w:shd w:val="clear" w:color="auto" w:fill="FFFFFF"/>
          <w:lang w:val="en-GB"/>
        </w:rPr>
        <w:t>Lindquist, 2006;</w:t>
      </w:r>
      <w:r w:rsidR="00737152" w:rsidRPr="00737152">
        <w:rPr>
          <w:rFonts w:ascii="Century Gothic" w:eastAsia="Times New Roman" w:hAnsi="Century Gothic" w:cs="Times New Roman"/>
          <w:color w:val="000000" w:themeColor="text1"/>
          <w:lang w:val="en-GB"/>
        </w:rPr>
        <w:t xml:space="preserve"> </w:t>
      </w:r>
      <w:r w:rsidRPr="00737152">
        <w:rPr>
          <w:rFonts w:ascii="Century Gothic" w:hAnsi="Century Gothic" w:cs="Arial"/>
          <w:color w:val="000000" w:themeColor="text1"/>
        </w:rPr>
        <w:t>MacIndoe and Barman 2012</w:t>
      </w:r>
      <w:r w:rsidR="007A06F2" w:rsidRPr="00737152">
        <w:rPr>
          <w:rFonts w:ascii="Century Gothic" w:hAnsi="Century Gothic" w:cs="Arial"/>
          <w:color w:val="000000" w:themeColor="text1"/>
        </w:rPr>
        <w:t xml:space="preserve">; </w:t>
      </w:r>
      <w:r w:rsidR="00603F5F">
        <w:rPr>
          <w:rFonts w:ascii="Century Gothic" w:hAnsi="Century Gothic" w:cs="Arial"/>
          <w:color w:val="000000" w:themeColor="text1"/>
        </w:rPr>
        <w:t>McSweeney, 2006</w:t>
      </w:r>
      <w:r w:rsidR="00905D57" w:rsidRPr="00737152">
        <w:rPr>
          <w:rFonts w:ascii="Century Gothic" w:eastAsia="Times New Roman" w:hAnsi="Century Gothic" w:cs="Arial"/>
          <w:color w:val="000000" w:themeColor="text1"/>
          <w:shd w:val="clear" w:color="auto" w:fill="FFFFFF"/>
        </w:rPr>
        <w:t>;</w:t>
      </w:r>
      <w:r w:rsidR="00E915B3" w:rsidRPr="00737152">
        <w:rPr>
          <w:rFonts w:ascii="Century Gothic" w:eastAsia="Times New Roman" w:hAnsi="Century Gothic" w:cs="Arial"/>
          <w:color w:val="000000" w:themeColor="text1"/>
          <w:shd w:val="clear" w:color="auto" w:fill="FFFFFF"/>
          <w:lang w:val="en-GB"/>
        </w:rPr>
        <w:t xml:space="preserve"> Waitzkin, </w:t>
      </w:r>
      <w:r w:rsidR="006E2524">
        <w:rPr>
          <w:rFonts w:ascii="Century Gothic" w:eastAsia="Times New Roman" w:hAnsi="Century Gothic" w:cs="Arial"/>
          <w:color w:val="000000" w:themeColor="text1"/>
          <w:shd w:val="clear" w:color="auto" w:fill="FFFFFF"/>
          <w:lang w:val="en-GB"/>
        </w:rPr>
        <w:t>et al.,</w:t>
      </w:r>
      <w:r w:rsidR="00E915B3" w:rsidRPr="00737152">
        <w:rPr>
          <w:rFonts w:ascii="Century Gothic" w:eastAsia="Times New Roman" w:hAnsi="Century Gothic" w:cs="Arial"/>
          <w:color w:val="000000" w:themeColor="text1"/>
          <w:shd w:val="clear" w:color="auto" w:fill="FFFFFF"/>
          <w:lang w:val="en-GB"/>
        </w:rPr>
        <w:t xml:space="preserve"> 2001;</w:t>
      </w:r>
      <w:r w:rsidR="00E915B3" w:rsidRPr="00737152">
        <w:rPr>
          <w:rFonts w:ascii="Century Gothic" w:eastAsia="Times New Roman" w:hAnsi="Century Gothic" w:cs="Times New Roman"/>
          <w:color w:val="000000" w:themeColor="text1"/>
        </w:rPr>
        <w:t xml:space="preserve"> </w:t>
      </w:r>
      <w:r w:rsidR="007A06F2" w:rsidRPr="00737152">
        <w:rPr>
          <w:rFonts w:ascii="Century Gothic" w:eastAsia="Times New Roman" w:hAnsi="Century Gothic" w:cs="Arial"/>
          <w:color w:val="000000" w:themeColor="text1"/>
          <w:shd w:val="clear" w:color="auto" w:fill="FFFFFF"/>
          <w:lang w:val="en-GB"/>
        </w:rPr>
        <w:t>Walsh, and Lee, 2015</w:t>
      </w:r>
      <w:r w:rsidR="00F74B65">
        <w:rPr>
          <w:rFonts w:ascii="Century Gothic" w:eastAsia="Times New Roman" w:hAnsi="Century Gothic" w:cs="Arial"/>
          <w:color w:val="000000" w:themeColor="text1"/>
          <w:shd w:val="clear" w:color="auto" w:fill="FFFFFF"/>
          <w:lang w:val="en-GB"/>
        </w:rPr>
        <w:t>, for instance</w:t>
      </w:r>
      <w:r w:rsidRPr="00737152">
        <w:rPr>
          <w:rFonts w:ascii="Century Gothic" w:hAnsi="Century Gothic" w:cs="Arial"/>
          <w:color w:val="000000" w:themeColor="text1"/>
        </w:rPr>
        <w:t>).</w:t>
      </w:r>
      <w:r w:rsidR="002211E6" w:rsidRPr="00737152">
        <w:rPr>
          <w:rStyle w:val="normaltextrun"/>
          <w:rFonts w:ascii="Century Gothic" w:hAnsi="Century Gothic" w:cs="Times New Roman"/>
          <w:color w:val="000000" w:themeColor="text1"/>
        </w:rPr>
        <w:t xml:space="preserve"> </w:t>
      </w:r>
    </w:p>
    <w:p w14:paraId="1B1B24A4" w14:textId="77777777" w:rsidR="00F5384A" w:rsidRPr="00737152" w:rsidRDefault="00F5384A" w:rsidP="00BB6E33">
      <w:pPr>
        <w:shd w:val="clear" w:color="auto" w:fill="FFFFFF"/>
        <w:spacing w:line="360" w:lineRule="auto"/>
        <w:rPr>
          <w:rStyle w:val="normaltextrun"/>
          <w:rFonts w:ascii="Century Gothic" w:hAnsi="Century Gothic" w:cs="Times New Roman"/>
          <w:color w:val="000000" w:themeColor="text1"/>
        </w:rPr>
      </w:pPr>
    </w:p>
    <w:p w14:paraId="584BFC40" w14:textId="77777777" w:rsidR="00563D69" w:rsidRPr="00CD5991" w:rsidRDefault="00F5384A" w:rsidP="00990204">
      <w:pPr>
        <w:spacing w:line="360" w:lineRule="auto"/>
        <w:rPr>
          <w:rFonts w:ascii="Century Gothic" w:eastAsia="Times New Roman" w:hAnsi="Century Gothic" w:cs="Times New Roman"/>
          <w:lang w:val="en-GB"/>
        </w:rPr>
      </w:pPr>
      <w:r w:rsidRPr="00CD5991">
        <w:rPr>
          <w:rFonts w:ascii="Century Gothic" w:hAnsi="Century Gothic" w:cs="Arial"/>
          <w:color w:val="222222"/>
        </w:rPr>
        <w:t>Internal and external information gathering, record-keeping</w:t>
      </w:r>
      <w:r w:rsidR="00170D9E" w:rsidRPr="00CD5991">
        <w:rPr>
          <w:rFonts w:ascii="Century Gothic" w:hAnsi="Century Gothic" w:cs="Arial"/>
          <w:color w:val="222222"/>
        </w:rPr>
        <w:t>,</w:t>
      </w:r>
      <w:r w:rsidRPr="00CD5991">
        <w:rPr>
          <w:rFonts w:ascii="Century Gothic" w:hAnsi="Century Gothic" w:cs="Arial"/>
          <w:color w:val="222222"/>
        </w:rPr>
        <w:t xml:space="preserve"> and scrutiny has been </w:t>
      </w:r>
      <w:r w:rsidR="00563D69" w:rsidRPr="00CD5991">
        <w:rPr>
          <w:rFonts w:ascii="Century Gothic" w:hAnsi="Century Gothic" w:cs="Arial"/>
          <w:color w:val="222222"/>
        </w:rPr>
        <w:t xml:space="preserve">intensified by </w:t>
      </w:r>
      <w:r w:rsidRPr="00CD5991">
        <w:rPr>
          <w:rFonts w:ascii="Century Gothic" w:hAnsi="Century Gothic" w:cs="Arial"/>
          <w:color w:val="222222"/>
        </w:rPr>
        <w:t xml:space="preserve">the growth of accreditation bodies (Hallström, 2004); the explosion of multidimensional league tables with multiple formal criteria for schools, universities, hospitals, and elsewhere; the increasing accountability of for-profit and not-for profit corporations for their diversity, equality, </w:t>
      </w:r>
      <w:r w:rsidR="00932953" w:rsidRPr="00CD5991">
        <w:rPr>
          <w:rFonts w:ascii="Century Gothic" w:hAnsi="Century Gothic" w:cs="Arial"/>
          <w:color w:val="222222"/>
        </w:rPr>
        <w:t xml:space="preserve">safety, </w:t>
      </w:r>
      <w:r w:rsidRPr="00CD5991">
        <w:rPr>
          <w:rFonts w:ascii="Century Gothic" w:hAnsi="Century Gothic" w:cs="Arial"/>
          <w:color w:val="222222"/>
        </w:rPr>
        <w:t>and sustainability policies and practices</w:t>
      </w:r>
      <w:r w:rsidR="00932953" w:rsidRPr="00CD5991">
        <w:rPr>
          <w:rFonts w:ascii="Century Gothic" w:hAnsi="Century Gothic" w:cs="Arial"/>
          <w:color w:val="222222"/>
        </w:rPr>
        <w:t xml:space="preserve"> (Dekker</w:t>
      </w:r>
      <w:r w:rsidR="00932953" w:rsidRPr="00CD5991">
        <w:rPr>
          <w:rFonts w:ascii="Century Gothic" w:eastAsia="Times New Roman" w:hAnsi="Century Gothic" w:cs="Arial"/>
          <w:color w:val="222222"/>
          <w:shd w:val="clear" w:color="auto" w:fill="FFFFFF"/>
        </w:rPr>
        <w:t xml:space="preserve">, </w:t>
      </w:r>
      <w:r w:rsidR="00932953" w:rsidRPr="00CD5991">
        <w:rPr>
          <w:rFonts w:ascii="Century Gothic" w:eastAsia="Times New Roman" w:hAnsi="Century Gothic" w:cs="Arial"/>
          <w:color w:val="222222"/>
          <w:shd w:val="clear" w:color="auto" w:fill="FFFFFF"/>
          <w:lang w:val="en-GB"/>
        </w:rPr>
        <w:t>2014)</w:t>
      </w:r>
      <w:r w:rsidR="00932953" w:rsidRPr="00CD5991">
        <w:rPr>
          <w:rFonts w:ascii="Century Gothic" w:eastAsia="Times New Roman" w:hAnsi="Century Gothic" w:cs="Times New Roman"/>
          <w:lang w:val="en-GB"/>
        </w:rPr>
        <w:t xml:space="preserve">. </w:t>
      </w:r>
    </w:p>
    <w:p w14:paraId="3A8C4C2E" w14:textId="77777777" w:rsidR="00563D69" w:rsidRPr="00CD5991" w:rsidRDefault="00563D69" w:rsidP="00990204">
      <w:pPr>
        <w:spacing w:line="360" w:lineRule="auto"/>
        <w:rPr>
          <w:rFonts w:ascii="Century Gothic" w:eastAsia="Times New Roman" w:hAnsi="Century Gothic" w:cs="Times New Roman"/>
          <w:lang w:val="en-GB"/>
        </w:rPr>
      </w:pPr>
    </w:p>
    <w:p w14:paraId="3D83AFC7" w14:textId="7EC1460B" w:rsidR="00D21F42" w:rsidRDefault="005802CA" w:rsidP="00FF2CDF">
      <w:pPr>
        <w:spacing w:line="360" w:lineRule="auto"/>
        <w:rPr>
          <w:rFonts w:ascii="Century Gothic" w:hAnsi="Century Gothic" w:cs="Arial"/>
          <w:color w:val="222222"/>
        </w:rPr>
      </w:pPr>
      <w:r w:rsidRPr="00CD5991">
        <w:rPr>
          <w:rFonts w:ascii="Century Gothic" w:hAnsi="Century Gothic"/>
        </w:rPr>
        <w:t xml:space="preserve">Since the early 1980s there has been a remarkable growth </w:t>
      </w:r>
      <w:r w:rsidR="00D6779C">
        <w:rPr>
          <w:rFonts w:ascii="Century Gothic" w:hAnsi="Century Gothic"/>
        </w:rPr>
        <w:t xml:space="preserve">of </w:t>
      </w:r>
      <w:r w:rsidRPr="00CD5991">
        <w:rPr>
          <w:rFonts w:ascii="Century Gothic" w:hAnsi="Century Gothic"/>
        </w:rPr>
        <w:t>organized governance by international and regional rules, regulations, directives, standards, and other instruments of coercive or institutionalized control</w:t>
      </w:r>
      <w:r>
        <w:rPr>
          <w:rFonts w:ascii="Century Gothic" w:hAnsi="Century Gothic"/>
        </w:rPr>
        <w:t xml:space="preserve">, </w:t>
      </w:r>
      <w:r w:rsidR="00F74B65">
        <w:rPr>
          <w:rFonts w:ascii="Century Gothic" w:hAnsi="Century Gothic"/>
        </w:rPr>
        <w:t>(Brunsson, et al., 2003</w:t>
      </w:r>
      <w:r w:rsidRPr="00CD5991">
        <w:rPr>
          <w:rFonts w:ascii="Century Gothic" w:hAnsi="Century Gothic"/>
        </w:rPr>
        <w:t xml:space="preserve">). </w:t>
      </w:r>
      <w:r w:rsidR="00A57078" w:rsidRPr="00CD5991">
        <w:rPr>
          <w:rFonts w:ascii="Century Gothic" w:hAnsi="Century Gothic"/>
        </w:rPr>
        <w:t>International standard setters include t</w:t>
      </w:r>
      <w:r w:rsidR="005D1D88" w:rsidRPr="00CD5991">
        <w:rPr>
          <w:rFonts w:ascii="Century Gothic" w:hAnsi="Century Gothic"/>
        </w:rPr>
        <w:t>he International Organization for Standardizati</w:t>
      </w:r>
      <w:r w:rsidR="005D1D88" w:rsidRPr="005D1D88">
        <w:rPr>
          <w:rFonts w:ascii="Century Gothic" w:hAnsi="Century Gothic"/>
        </w:rPr>
        <w:t>on (ISO)</w:t>
      </w:r>
      <w:r w:rsidR="00A57078">
        <w:rPr>
          <w:rStyle w:val="EndnoteReference"/>
          <w:rFonts w:ascii="Century Gothic" w:hAnsi="Century Gothic"/>
        </w:rPr>
        <w:endnoteReference w:id="8"/>
      </w:r>
      <w:r w:rsidR="005D1D88" w:rsidRPr="005D1D88">
        <w:rPr>
          <w:rFonts w:ascii="Century Gothic" w:hAnsi="Century Gothic"/>
        </w:rPr>
        <w:t xml:space="preserve"> </w:t>
      </w:r>
      <w:r w:rsidR="00A57078">
        <w:rPr>
          <w:rFonts w:ascii="Century Gothic" w:hAnsi="Century Gothic"/>
        </w:rPr>
        <w:t xml:space="preserve">which with </w:t>
      </w:r>
      <w:r w:rsidR="00A57078" w:rsidRPr="005D1D88">
        <w:rPr>
          <w:rFonts w:ascii="Century Gothic" w:hAnsi="Century Gothic"/>
        </w:rPr>
        <w:t>its sister organization</w:t>
      </w:r>
      <w:r w:rsidR="00A57078">
        <w:rPr>
          <w:rFonts w:ascii="Century Gothic" w:hAnsi="Century Gothic"/>
        </w:rPr>
        <w:t>,</w:t>
      </w:r>
      <w:r w:rsidR="00A57078" w:rsidRPr="005D1D88">
        <w:rPr>
          <w:rFonts w:ascii="Century Gothic" w:hAnsi="Century Gothic"/>
        </w:rPr>
        <w:t xml:space="preserve"> the International Electro-technical Commission (IEC)</w:t>
      </w:r>
      <w:r w:rsidR="00A57078">
        <w:rPr>
          <w:rFonts w:ascii="Century Gothic" w:hAnsi="Century Gothic"/>
        </w:rPr>
        <w:t>,</w:t>
      </w:r>
      <w:r w:rsidR="005D1D88" w:rsidRPr="005D1D88">
        <w:rPr>
          <w:rFonts w:ascii="Century Gothic" w:hAnsi="Century Gothic"/>
        </w:rPr>
        <w:t xml:space="preserve"> today jointly account for </w:t>
      </w:r>
      <w:r w:rsidR="00DA27A0">
        <w:rPr>
          <w:rFonts w:ascii="Century Gothic" w:hAnsi="Century Gothic"/>
        </w:rPr>
        <w:t xml:space="preserve">well over three-quarters </w:t>
      </w:r>
      <w:r w:rsidR="005D1D88" w:rsidRPr="005D1D88">
        <w:rPr>
          <w:rFonts w:ascii="Century Gothic" w:hAnsi="Century Gothic"/>
        </w:rPr>
        <w:t xml:space="preserve">of known international technical standards </w:t>
      </w:r>
      <w:r w:rsidR="005D1D88" w:rsidRPr="005D1D88">
        <w:rPr>
          <w:rFonts w:ascii="Century Gothic" w:hAnsi="Century Gothic"/>
          <w:i/>
        </w:rPr>
        <w:t>and</w:t>
      </w:r>
      <w:r w:rsidR="005D1D88" w:rsidRPr="005D1D88">
        <w:rPr>
          <w:rFonts w:ascii="Century Gothic" w:hAnsi="Century Gothic"/>
        </w:rPr>
        <w:t xml:space="preserve"> their annual output of agreed standards has doubled since the early 1980s (Mattli and Büthe, 2003</w:t>
      </w:r>
      <w:r w:rsidR="00DA27A0">
        <w:rPr>
          <w:rFonts w:ascii="Century Gothic" w:hAnsi="Century Gothic"/>
        </w:rPr>
        <w:t>, 2011</w:t>
      </w:r>
      <w:r w:rsidR="005D1D88" w:rsidRPr="005D1D88">
        <w:rPr>
          <w:rFonts w:ascii="Century Gothic" w:hAnsi="Century Gothic"/>
        </w:rPr>
        <w:t xml:space="preserve">). </w:t>
      </w:r>
    </w:p>
    <w:p w14:paraId="7D143FB5" w14:textId="77777777" w:rsidR="007143D0" w:rsidRPr="007143D0" w:rsidRDefault="007143D0" w:rsidP="00FF2CDF">
      <w:pPr>
        <w:spacing w:line="360" w:lineRule="auto"/>
        <w:rPr>
          <w:rStyle w:val="eop"/>
          <w:rFonts w:ascii="Century Gothic" w:hAnsi="Century Gothic" w:cs="Arial"/>
          <w:color w:val="222222"/>
        </w:rPr>
      </w:pPr>
    </w:p>
    <w:p w14:paraId="7A381BB4" w14:textId="53D7C55D" w:rsidR="008C276B" w:rsidRPr="00965A93" w:rsidRDefault="00D21F42" w:rsidP="007143D0">
      <w:pPr>
        <w:spacing w:line="360" w:lineRule="auto"/>
        <w:rPr>
          <w:rFonts w:ascii="Century Gothic" w:eastAsia="Times New Roman" w:hAnsi="Century Gothic" w:cs="Times New Roman"/>
          <w:lang w:val="en-GB"/>
        </w:rPr>
      </w:pPr>
      <w:r w:rsidRPr="005D1D88">
        <w:rPr>
          <w:rStyle w:val="normaltextrun"/>
          <w:rFonts w:ascii="Century Gothic" w:hAnsi="Century Gothic" w:cs="Times New Roman"/>
        </w:rPr>
        <w:t>Responses to past and anticipated threats</w:t>
      </w:r>
      <w:r w:rsidR="00E31521" w:rsidRPr="005D1D88">
        <w:rPr>
          <w:rStyle w:val="normaltextrun"/>
          <w:rFonts w:ascii="Century Gothic" w:hAnsi="Century Gothic" w:cs="Times New Roman"/>
        </w:rPr>
        <w:t xml:space="preserve"> (real or imaginary)</w:t>
      </w:r>
      <w:r w:rsidRPr="005D1D88">
        <w:rPr>
          <w:rStyle w:val="normaltextrun"/>
          <w:rFonts w:ascii="Century Gothic" w:hAnsi="Century Gothic" w:cs="Times New Roman"/>
        </w:rPr>
        <w:t>, including terrorism (notabl</w:t>
      </w:r>
      <w:r w:rsidR="00FD78BB" w:rsidRPr="005D1D88">
        <w:rPr>
          <w:rStyle w:val="normaltextrun"/>
          <w:rFonts w:ascii="Century Gothic" w:hAnsi="Century Gothic" w:cs="Times New Roman"/>
        </w:rPr>
        <w:t>y after 9/11</w:t>
      </w:r>
      <w:r w:rsidR="00E31521" w:rsidRPr="005D1D88">
        <w:rPr>
          <w:rStyle w:val="normaltextrun"/>
          <w:rFonts w:ascii="Century Gothic" w:hAnsi="Century Gothic" w:cs="Times New Roman"/>
        </w:rPr>
        <w:t xml:space="preserve"> and later bombings in London and Madrid</w:t>
      </w:r>
      <w:r w:rsidR="00FD78BB" w:rsidRPr="005D1D88">
        <w:rPr>
          <w:rStyle w:val="normaltextrun"/>
          <w:rFonts w:ascii="Century Gothic" w:hAnsi="Century Gothic" w:cs="Times New Roman"/>
        </w:rPr>
        <w:t xml:space="preserve">), urban riots, </w:t>
      </w:r>
      <w:r w:rsidR="00E31521" w:rsidRPr="005D1D88">
        <w:rPr>
          <w:rStyle w:val="normaltextrun"/>
          <w:rFonts w:ascii="Century Gothic" w:hAnsi="Century Gothic" w:cs="Times New Roman"/>
        </w:rPr>
        <w:t xml:space="preserve">climate change, tainted blood in France, food-related scandals in Germany and Belgium, the BSE crisis in the UK </w:t>
      </w:r>
      <w:r w:rsidR="00FD78BB" w:rsidRPr="005D1D88">
        <w:rPr>
          <w:rStyle w:val="normaltextrun"/>
          <w:rFonts w:ascii="Century Gothic" w:hAnsi="Century Gothic" w:cs="Times New Roman"/>
        </w:rPr>
        <w:t xml:space="preserve">and </w:t>
      </w:r>
      <w:r w:rsidR="00E31521" w:rsidRPr="005D1D88">
        <w:rPr>
          <w:rStyle w:val="normaltextrun"/>
          <w:rFonts w:ascii="Century Gothic" w:hAnsi="Century Gothic" w:cs="Times New Roman"/>
        </w:rPr>
        <w:t xml:space="preserve">the </w:t>
      </w:r>
      <w:r w:rsidR="0087140B" w:rsidRPr="005D1D88">
        <w:rPr>
          <w:rStyle w:val="normaltextrun"/>
          <w:rFonts w:ascii="Century Gothic" w:hAnsi="Century Gothic" w:cs="Times New Roman"/>
        </w:rPr>
        <w:t xml:space="preserve">regional or </w:t>
      </w:r>
      <w:r w:rsidR="00E31521" w:rsidRPr="005D1D88">
        <w:rPr>
          <w:rStyle w:val="normaltextrun"/>
          <w:rFonts w:ascii="Century Gothic" w:hAnsi="Century Gothic" w:cs="Times New Roman"/>
        </w:rPr>
        <w:t xml:space="preserve">globe-wide effects </w:t>
      </w:r>
      <w:r w:rsidR="00FD78BB" w:rsidRPr="005D1D88">
        <w:rPr>
          <w:rStyle w:val="normaltextrun"/>
          <w:rFonts w:ascii="Century Gothic" w:hAnsi="Century Gothic" w:cs="Times New Roman"/>
        </w:rPr>
        <w:t>financial crise</w:t>
      </w:r>
      <w:r w:rsidRPr="005D1D88">
        <w:rPr>
          <w:rStyle w:val="normaltextrun"/>
          <w:rFonts w:ascii="Century Gothic" w:hAnsi="Century Gothic" w:cs="Times New Roman"/>
        </w:rPr>
        <w:t xml:space="preserve">s have led to ever more regulation and </w:t>
      </w:r>
      <w:r w:rsidR="00CE0F14" w:rsidRPr="005D1D88">
        <w:rPr>
          <w:rStyle w:val="normaltextrun"/>
          <w:rFonts w:ascii="Century Gothic" w:hAnsi="Century Gothic" w:cs="Times New Roman"/>
        </w:rPr>
        <w:t>surveillance</w:t>
      </w:r>
      <w:r w:rsidR="0087140B" w:rsidRPr="005D1D88">
        <w:rPr>
          <w:rStyle w:val="normaltextrun"/>
          <w:rFonts w:ascii="Century Gothic" w:hAnsi="Century Gothic" w:cs="Times New Roman"/>
        </w:rPr>
        <w:t>,</w:t>
      </w:r>
      <w:r w:rsidR="003664BF">
        <w:rPr>
          <w:rStyle w:val="normaltextrun"/>
          <w:rFonts w:ascii="Century Gothic" w:hAnsi="Century Gothic" w:cs="Times New Roman"/>
        </w:rPr>
        <w:t xml:space="preserve"> including the establishment or </w:t>
      </w:r>
      <w:r w:rsidR="0087140B" w:rsidRPr="005D1D88">
        <w:rPr>
          <w:rStyle w:val="normaltextrun"/>
          <w:rFonts w:ascii="Century Gothic" w:hAnsi="Century Gothic" w:cs="Times New Roman"/>
        </w:rPr>
        <w:t>expansion of dedicated organizations</w:t>
      </w:r>
      <w:r w:rsidR="00AB5883">
        <w:rPr>
          <w:rStyle w:val="normaltextrun"/>
          <w:rFonts w:ascii="Century Gothic" w:hAnsi="Century Gothic" w:cs="Times New Roman"/>
        </w:rPr>
        <w:t xml:space="preserve">. </w:t>
      </w:r>
      <w:r w:rsidR="00FD78BB" w:rsidRPr="005D1D88">
        <w:rPr>
          <w:rStyle w:val="normaltextrun"/>
          <w:rFonts w:ascii="Century Gothic" w:hAnsi="Century Gothic" w:cs="Times New Roman"/>
        </w:rPr>
        <w:t xml:space="preserve">The bureaucratic response to the financial </w:t>
      </w:r>
      <w:r w:rsidR="00063A1C" w:rsidRPr="005D1D88">
        <w:rPr>
          <w:rStyle w:val="normaltextrun"/>
          <w:rFonts w:ascii="Century Gothic" w:hAnsi="Century Gothic" w:cs="Times New Roman"/>
        </w:rPr>
        <w:t xml:space="preserve">crisis of 2007/2008 include: Basel III </w:t>
      </w:r>
      <w:r w:rsidR="00BF1C8C">
        <w:rPr>
          <w:rStyle w:val="normaltextrun"/>
          <w:rFonts w:ascii="Century Gothic" w:hAnsi="Century Gothic" w:cs="Times New Roman"/>
        </w:rPr>
        <w:t xml:space="preserve">(2010-11) </w:t>
      </w:r>
      <w:r w:rsidR="00063A1C" w:rsidRPr="005D1D88">
        <w:rPr>
          <w:rStyle w:val="normaltextrun"/>
          <w:rFonts w:ascii="Century Gothic" w:hAnsi="Century Gothic" w:cs="Times New Roman"/>
        </w:rPr>
        <w:t>whose regulations</w:t>
      </w:r>
      <w:r w:rsidR="00990204">
        <w:rPr>
          <w:rStyle w:val="normaltextrun"/>
          <w:rFonts w:ascii="Century Gothic" w:hAnsi="Century Gothic" w:cs="Times New Roman"/>
        </w:rPr>
        <w:t xml:space="preserve"> are 616 pages compared with Ba</w:t>
      </w:r>
      <w:r w:rsidR="00063A1C" w:rsidRPr="005D1D88">
        <w:rPr>
          <w:rStyle w:val="normaltextrun"/>
          <w:rFonts w:ascii="Century Gothic" w:hAnsi="Century Gothic" w:cs="Times New Roman"/>
        </w:rPr>
        <w:t xml:space="preserve">sel II </w:t>
      </w:r>
      <w:r w:rsidR="009D1EC7">
        <w:rPr>
          <w:rStyle w:val="normaltextrun"/>
          <w:rFonts w:ascii="Century Gothic" w:hAnsi="Century Gothic" w:cs="Times New Roman"/>
        </w:rPr>
        <w:t xml:space="preserve">(2004) </w:t>
      </w:r>
      <w:r w:rsidR="00063A1C" w:rsidRPr="005D1D88">
        <w:rPr>
          <w:rStyle w:val="normaltextrun"/>
          <w:rFonts w:ascii="Century Gothic" w:hAnsi="Century Gothic" w:cs="Times New Roman"/>
        </w:rPr>
        <w:t>(</w:t>
      </w:r>
      <w:r w:rsidR="004F5B7A">
        <w:rPr>
          <w:rStyle w:val="normaltextrun"/>
          <w:rFonts w:ascii="Century Gothic" w:hAnsi="Century Gothic" w:cs="Times New Roman"/>
        </w:rPr>
        <w:t>347</w:t>
      </w:r>
      <w:r w:rsidR="00063A1C" w:rsidRPr="005D1D88">
        <w:rPr>
          <w:rStyle w:val="normaltextrun"/>
          <w:rFonts w:ascii="Century Gothic" w:hAnsi="Century Gothic" w:cs="Times New Roman"/>
        </w:rPr>
        <w:t xml:space="preserve"> pages) which in turn was larger than Basel I</w:t>
      </w:r>
      <w:r w:rsidR="0098157D" w:rsidRPr="005D1D88">
        <w:rPr>
          <w:rFonts w:ascii="Century Gothic" w:hAnsi="Century Gothic" w:cs="Times New Roman"/>
        </w:rPr>
        <w:t xml:space="preserve"> </w:t>
      </w:r>
      <w:r w:rsidR="008A393E">
        <w:rPr>
          <w:rFonts w:ascii="Century Gothic" w:hAnsi="Century Gothic" w:cs="Times New Roman"/>
        </w:rPr>
        <w:t xml:space="preserve">(1988) </w:t>
      </w:r>
      <w:r w:rsidR="00FD78BB" w:rsidRPr="005D1D88">
        <w:rPr>
          <w:rFonts w:ascii="Century Gothic" w:hAnsi="Century Gothic" w:cs="Times New Roman"/>
        </w:rPr>
        <w:t xml:space="preserve">which </w:t>
      </w:r>
      <w:r w:rsidR="00FE3F50" w:rsidRPr="005D1D88">
        <w:rPr>
          <w:rFonts w:ascii="Century Gothic" w:hAnsi="Century Gothic" w:cs="Times New Roman"/>
        </w:rPr>
        <w:t xml:space="preserve">was </w:t>
      </w:r>
      <w:r w:rsidR="00FD78BB" w:rsidRPr="005D1D88">
        <w:rPr>
          <w:rFonts w:ascii="Century Gothic" w:hAnsi="Century Gothic" w:cs="Times New Roman"/>
        </w:rPr>
        <w:t xml:space="preserve">a mere </w:t>
      </w:r>
      <w:r w:rsidR="00063A1C" w:rsidRPr="005D1D88">
        <w:rPr>
          <w:rFonts w:ascii="Century Gothic" w:hAnsi="Century Gothic" w:cs="Times New Roman"/>
        </w:rPr>
        <w:t>30 pages</w:t>
      </w:r>
      <w:r w:rsidR="00FE3F50" w:rsidRPr="005D1D88">
        <w:rPr>
          <w:rFonts w:ascii="Century Gothic" w:hAnsi="Century Gothic" w:cs="Times New Roman"/>
        </w:rPr>
        <w:t xml:space="preserve">. </w:t>
      </w:r>
      <w:r w:rsidR="00063A1C" w:rsidRPr="005D1D88">
        <w:rPr>
          <w:rFonts w:ascii="Century Gothic" w:hAnsi="Century Gothic" w:cs="Times New Roman"/>
        </w:rPr>
        <w:t xml:space="preserve">Since the </w:t>
      </w:r>
      <w:r w:rsidR="00990204">
        <w:rPr>
          <w:rFonts w:ascii="Century Gothic" w:hAnsi="Century Gothic" w:cs="Times New Roman"/>
        </w:rPr>
        <w:t>beginning of the 2007/8</w:t>
      </w:r>
      <w:r w:rsidR="00125B72">
        <w:rPr>
          <w:rFonts w:ascii="Century Gothic" w:hAnsi="Century Gothic" w:cs="Times New Roman"/>
        </w:rPr>
        <w:t xml:space="preserve"> </w:t>
      </w:r>
      <w:r w:rsidR="00990204">
        <w:rPr>
          <w:rFonts w:ascii="Century Gothic" w:hAnsi="Century Gothic" w:cs="Times New Roman"/>
        </w:rPr>
        <w:t xml:space="preserve">financial </w:t>
      </w:r>
      <w:r w:rsidR="00063A1C" w:rsidRPr="005D1D88">
        <w:rPr>
          <w:rFonts w:ascii="Century Gothic" w:hAnsi="Century Gothic" w:cs="Times New Roman"/>
        </w:rPr>
        <w:t xml:space="preserve">crisis </w:t>
      </w:r>
      <w:r w:rsidR="00CE0F14" w:rsidRPr="005D1D88">
        <w:rPr>
          <w:rFonts w:ascii="Century Gothic" w:hAnsi="Century Gothic" w:cs="Times New Roman"/>
        </w:rPr>
        <w:t>t</w:t>
      </w:r>
      <w:r w:rsidR="00CE0F14">
        <w:rPr>
          <w:rFonts w:ascii="Century Gothic" w:hAnsi="Century Gothic" w:cs="Times New Roman"/>
        </w:rPr>
        <w:t>h</w:t>
      </w:r>
      <w:r w:rsidR="00CE0F14" w:rsidRPr="005D1D88">
        <w:rPr>
          <w:rFonts w:ascii="Century Gothic" w:hAnsi="Century Gothic" w:cs="Times New Roman"/>
        </w:rPr>
        <w:t>ere</w:t>
      </w:r>
      <w:r w:rsidR="00063A1C" w:rsidRPr="005D1D88">
        <w:rPr>
          <w:rFonts w:ascii="Century Gothic" w:hAnsi="Century Gothic" w:cs="Times New Roman"/>
        </w:rPr>
        <w:t xml:space="preserve"> have been more than</w:t>
      </w:r>
      <w:r w:rsidR="00D6779C">
        <w:rPr>
          <w:rFonts w:ascii="Century Gothic" w:hAnsi="Century Gothic" w:cs="Times New Roman"/>
        </w:rPr>
        <w:t xml:space="preserve"> 14</w:t>
      </w:r>
      <w:r w:rsidR="00656EF7">
        <w:rPr>
          <w:rFonts w:ascii="Century Gothic" w:hAnsi="Century Gothic" w:cs="Times New Roman"/>
        </w:rPr>
        <w:t>,</w:t>
      </w:r>
      <w:r w:rsidR="00FB7ABD" w:rsidRPr="005D1D88">
        <w:rPr>
          <w:rFonts w:ascii="Century Gothic" w:hAnsi="Century Gothic" w:cs="Times New Roman"/>
        </w:rPr>
        <w:t>200</w:t>
      </w:r>
      <w:r w:rsidR="0098157D" w:rsidRPr="005D1D88">
        <w:rPr>
          <w:rFonts w:ascii="Century Gothic" w:hAnsi="Century Gothic" w:cs="Times New Roman"/>
        </w:rPr>
        <w:t xml:space="preserve"> new financial regulations worldwide</w:t>
      </w:r>
      <w:r w:rsidR="00FE3F50" w:rsidRPr="005D1D88">
        <w:rPr>
          <w:rFonts w:ascii="Century Gothic" w:hAnsi="Century Gothic" w:cs="Times New Roman"/>
        </w:rPr>
        <w:t xml:space="preserve">. In the UK alone the regulations from one of the </w:t>
      </w:r>
      <w:r w:rsidR="00CE0F14" w:rsidRPr="005D1D88">
        <w:rPr>
          <w:rFonts w:ascii="Century Gothic" w:hAnsi="Century Gothic" w:cs="Times New Roman"/>
        </w:rPr>
        <w:t>bodies, which succeeded the Financial Services Authority,</w:t>
      </w:r>
      <w:r w:rsidR="00FE3F50" w:rsidRPr="005D1D88">
        <w:rPr>
          <w:rFonts w:ascii="Century Gothic" w:hAnsi="Century Gothic" w:cs="Times New Roman"/>
        </w:rPr>
        <w:t xml:space="preserve"> is </w:t>
      </w:r>
      <w:r w:rsidR="00CE0F14" w:rsidRPr="005D1D88">
        <w:rPr>
          <w:rFonts w:ascii="Century Gothic" w:hAnsi="Century Gothic" w:cs="Times New Roman"/>
        </w:rPr>
        <w:t>circa</w:t>
      </w:r>
      <w:r w:rsidR="00FE3F50" w:rsidRPr="005D1D88">
        <w:rPr>
          <w:rFonts w:ascii="Century Gothic" w:hAnsi="Century Gothic" w:cs="Times New Roman"/>
        </w:rPr>
        <w:t xml:space="preserve"> </w:t>
      </w:r>
      <w:r w:rsidR="0098157D" w:rsidRPr="005D1D88">
        <w:rPr>
          <w:rFonts w:ascii="Century Gothic" w:hAnsi="Century Gothic" w:cs="Times New Roman"/>
        </w:rPr>
        <w:t>4,000,000 words</w:t>
      </w:r>
      <w:r w:rsidR="00FE3F50" w:rsidRPr="005D1D88">
        <w:rPr>
          <w:rFonts w:ascii="Century Gothic" w:hAnsi="Century Gothic" w:cs="Times New Roman"/>
        </w:rPr>
        <w:t>.</w:t>
      </w:r>
      <w:r w:rsidR="00542CF2">
        <w:rPr>
          <w:rFonts w:ascii="Century Gothic" w:hAnsi="Century Gothic" w:cs="Times New Roman"/>
        </w:rPr>
        <w:t xml:space="preserve"> </w:t>
      </w:r>
      <w:r w:rsidR="00542CF2" w:rsidRPr="00965A93">
        <w:rPr>
          <w:rFonts w:ascii="Century Gothic" w:eastAsia="Times New Roman" w:hAnsi="Century Gothic" w:cs="Times New Roman"/>
          <w:color w:val="000000"/>
          <w:lang w:val="en-GB"/>
        </w:rPr>
        <w:t>Nobuchika Mori, commissioner of Japan's Financial Services Agency</w:t>
      </w:r>
      <w:r w:rsidR="00AB5883">
        <w:rPr>
          <w:rFonts w:ascii="Century Gothic" w:eastAsia="Times New Roman" w:hAnsi="Century Gothic" w:cs="Times New Roman"/>
          <w:color w:val="000000"/>
          <w:lang w:val="en-GB"/>
        </w:rPr>
        <w:t>, said at the 6</w:t>
      </w:r>
      <w:r w:rsidR="00AB5883" w:rsidRPr="00AB5883">
        <w:rPr>
          <w:rFonts w:ascii="Century Gothic" w:eastAsia="Times New Roman" w:hAnsi="Century Gothic" w:cs="Times New Roman"/>
          <w:color w:val="000000"/>
          <w:vertAlign w:val="superscript"/>
          <w:lang w:val="en-GB"/>
        </w:rPr>
        <w:t>th</w:t>
      </w:r>
      <w:r w:rsidR="00AB5883">
        <w:rPr>
          <w:rFonts w:ascii="Century Gothic" w:eastAsia="Times New Roman" w:hAnsi="Century Gothic" w:cs="Times New Roman"/>
          <w:color w:val="000000"/>
          <w:lang w:val="en-GB"/>
        </w:rPr>
        <w:t xml:space="preserve"> Annual Pan Asia Regulatory Summit in October 2015 that</w:t>
      </w:r>
      <w:r w:rsidR="00965A93" w:rsidRPr="00965A93">
        <w:rPr>
          <w:rFonts w:ascii="Century Gothic" w:eastAsia="Times New Roman" w:hAnsi="Century Gothic" w:cs="Times New Roman"/>
          <w:color w:val="000000"/>
          <w:lang w:val="en-GB"/>
        </w:rPr>
        <w:t>: “</w:t>
      </w:r>
      <w:r w:rsidR="00542CF2" w:rsidRPr="00965A93">
        <w:rPr>
          <w:rFonts w:ascii="Century Gothic" w:eastAsia="Times New Roman" w:hAnsi="Century Gothic" w:cs="Times New Roman"/>
          <w:color w:val="000000"/>
          <w:lang w:val="en-GB"/>
        </w:rPr>
        <w:t>the factories manufacturing new regulation</w:t>
      </w:r>
      <w:r w:rsidR="00D6779C">
        <w:rPr>
          <w:rFonts w:ascii="Century Gothic" w:eastAsia="Times New Roman" w:hAnsi="Century Gothic" w:cs="Times New Roman"/>
          <w:color w:val="000000"/>
          <w:lang w:val="en-GB"/>
        </w:rPr>
        <w:t>s</w:t>
      </w:r>
      <w:r w:rsidR="00542CF2" w:rsidRPr="00965A93">
        <w:rPr>
          <w:rFonts w:ascii="Century Gothic" w:eastAsia="Times New Roman" w:hAnsi="Century Gothic" w:cs="Times New Roman"/>
          <w:color w:val="000000"/>
          <w:lang w:val="en-GB"/>
        </w:rPr>
        <w:t xml:space="preserve"> are still operating at their full capacity."</w:t>
      </w:r>
      <w:r w:rsidR="00AB5883">
        <w:rPr>
          <w:rFonts w:ascii="Century Gothic" w:eastAsia="Times New Roman" w:hAnsi="Century Gothic" w:cs="Times New Roman"/>
          <w:color w:val="000000"/>
          <w:lang w:val="en-GB"/>
        </w:rPr>
        <w:t xml:space="preserve"> </w:t>
      </w:r>
      <w:r w:rsidR="00EF7A92" w:rsidRPr="00965A93">
        <w:rPr>
          <w:rStyle w:val="EndnoteReference"/>
          <w:rFonts w:ascii="Century Gothic" w:hAnsi="Century Gothic" w:cs="Times New Roman"/>
        </w:rPr>
        <w:endnoteReference w:id="9"/>
      </w:r>
      <w:r w:rsidR="00FE3F50" w:rsidRPr="00965A93">
        <w:rPr>
          <w:rFonts w:ascii="Century Gothic" w:hAnsi="Century Gothic" w:cs="Times New Roman"/>
        </w:rPr>
        <w:t xml:space="preserve"> </w:t>
      </w:r>
      <w:r w:rsidR="00542CF2" w:rsidRPr="00965A93">
        <w:rPr>
          <w:rFonts w:ascii="Century Gothic" w:hAnsi="Century Gothic" w:cs="Times New Roman"/>
        </w:rPr>
        <w:t xml:space="preserve">Whether </w:t>
      </w:r>
      <w:r w:rsidR="00AF46C7">
        <w:rPr>
          <w:rFonts w:ascii="Century Gothic" w:hAnsi="Century Gothic" w:cs="Times New Roman"/>
        </w:rPr>
        <w:t xml:space="preserve">this </w:t>
      </w:r>
      <w:r w:rsidR="00D31E0C">
        <w:rPr>
          <w:rFonts w:ascii="Century Gothic" w:hAnsi="Century Gothic" w:cs="Times New Roman"/>
        </w:rPr>
        <w:t xml:space="preserve">regulatory </w:t>
      </w:r>
      <w:r w:rsidR="00AF46C7" w:rsidRPr="00AF46C7">
        <w:rPr>
          <w:rFonts w:ascii="Century Gothic" w:hAnsi="Century Gothic" w:cs="Times New Roman"/>
        </w:rPr>
        <w:t>enlargement</w:t>
      </w:r>
      <w:r w:rsidR="00AF46C7">
        <w:rPr>
          <w:rFonts w:ascii="Century Gothic" w:hAnsi="Century Gothic" w:cs="Times New Roman"/>
        </w:rPr>
        <w:t xml:space="preserve"> </w:t>
      </w:r>
      <w:r w:rsidR="00AB5883">
        <w:rPr>
          <w:rFonts w:ascii="Century Gothic" w:hAnsi="Century Gothic" w:cs="Times New Roman"/>
        </w:rPr>
        <w:t xml:space="preserve">is </w:t>
      </w:r>
      <w:r w:rsidR="00542CF2" w:rsidRPr="00965A93">
        <w:rPr>
          <w:rFonts w:ascii="Century Gothic" w:hAnsi="Century Gothic" w:cs="Times New Roman"/>
        </w:rPr>
        <w:t xml:space="preserve">good or bad, necessary or dysfunctional, is </w:t>
      </w:r>
      <w:r w:rsidR="00AF46C7">
        <w:rPr>
          <w:rFonts w:ascii="Century Gothic" w:hAnsi="Century Gothic" w:cs="Times New Roman"/>
        </w:rPr>
        <w:t>not considered here</w:t>
      </w:r>
      <w:r w:rsidR="00D31E0C">
        <w:rPr>
          <w:rFonts w:ascii="Century Gothic" w:hAnsi="Century Gothic" w:cs="Times New Roman"/>
        </w:rPr>
        <w:t>. But clearly it is not post-bureaucratic. On the contrary, it is an expansion</w:t>
      </w:r>
      <w:r w:rsidR="00AB5883">
        <w:rPr>
          <w:rFonts w:ascii="Century Gothic" w:hAnsi="Century Gothic" w:cs="Times New Roman"/>
        </w:rPr>
        <w:t xml:space="preserve"> </w:t>
      </w:r>
      <w:r w:rsidR="00D6779C">
        <w:rPr>
          <w:rFonts w:ascii="Century Gothic" w:hAnsi="Century Gothic" w:cs="Times New Roman"/>
        </w:rPr>
        <w:t xml:space="preserve">of </w:t>
      </w:r>
      <w:r w:rsidR="00AB5883">
        <w:rPr>
          <w:rFonts w:ascii="Century Gothic" w:hAnsi="Century Gothic" w:cs="Times New Roman"/>
        </w:rPr>
        <w:t>bureaucracy</w:t>
      </w:r>
      <w:r w:rsidR="00D31E0C">
        <w:rPr>
          <w:rFonts w:ascii="Century Gothic" w:hAnsi="Century Gothic" w:cs="Times New Roman"/>
        </w:rPr>
        <w:t>.</w:t>
      </w:r>
    </w:p>
    <w:p w14:paraId="0387B5D8" w14:textId="77777777" w:rsidR="00563D69" w:rsidRPr="00965A93" w:rsidRDefault="00563D69" w:rsidP="007143D0">
      <w:pPr>
        <w:shd w:val="clear" w:color="auto" w:fill="FFFFFF"/>
        <w:spacing w:line="360" w:lineRule="auto"/>
        <w:rPr>
          <w:rFonts w:ascii="Century Gothic" w:hAnsi="Century Gothic" w:cs="Arial"/>
          <w:color w:val="222222"/>
        </w:rPr>
      </w:pPr>
    </w:p>
    <w:p w14:paraId="7424B2C3" w14:textId="77777777" w:rsidR="00563D69" w:rsidRPr="005D1D88" w:rsidRDefault="00563D69" w:rsidP="00563D69">
      <w:pPr>
        <w:shd w:val="clear" w:color="auto" w:fill="FFFFFF"/>
        <w:rPr>
          <w:rFonts w:ascii="Century Gothic" w:hAnsi="Century Gothic" w:cs="Arial"/>
          <w:color w:val="222222"/>
          <w:lang w:val="en-GB"/>
        </w:rPr>
      </w:pPr>
      <w:r w:rsidRPr="00965A93">
        <w:rPr>
          <w:rFonts w:ascii="Century Gothic" w:hAnsi="Century Gothic" w:cs="Arial"/>
          <w:color w:val="222222"/>
        </w:rPr>
        <w:t>The bureaucratization</w:t>
      </w:r>
      <w:r w:rsidRPr="005D1D88">
        <w:rPr>
          <w:rFonts w:ascii="Century Gothic" w:hAnsi="Century Gothic" w:cs="Arial"/>
          <w:color w:val="222222"/>
        </w:rPr>
        <w:t xml:space="preserve"> even of terrorist organizations has been reported:</w:t>
      </w:r>
    </w:p>
    <w:p w14:paraId="3EEAD0E9" w14:textId="77777777" w:rsidR="00563D69" w:rsidRPr="005D1D88" w:rsidRDefault="00563D69" w:rsidP="00563D69">
      <w:pPr>
        <w:shd w:val="clear" w:color="auto" w:fill="FFFFFF"/>
        <w:rPr>
          <w:rFonts w:ascii="Century Gothic" w:hAnsi="Century Gothic" w:cs="Arial"/>
          <w:color w:val="222222"/>
          <w:lang w:val="en-GB"/>
        </w:rPr>
      </w:pPr>
      <w:r w:rsidRPr="005D1D88">
        <w:rPr>
          <w:rFonts w:ascii="Century Gothic" w:hAnsi="Century Gothic" w:cs="Arial"/>
          <w:color w:val="222222"/>
        </w:rPr>
        <w:t> </w:t>
      </w:r>
    </w:p>
    <w:p w14:paraId="515D4E0A" w14:textId="77777777" w:rsidR="00563D69" w:rsidRPr="005D1D88" w:rsidRDefault="00563D69" w:rsidP="00563D69">
      <w:pPr>
        <w:shd w:val="clear" w:color="auto" w:fill="FFFFFF"/>
        <w:ind w:left="340"/>
        <w:rPr>
          <w:rStyle w:val="normaltextrun"/>
          <w:rFonts w:ascii="Century Gothic" w:hAnsi="Century Gothic" w:cs="Arial"/>
          <w:color w:val="222222"/>
          <w:lang w:val="en-GB"/>
        </w:rPr>
      </w:pPr>
      <w:r w:rsidRPr="005D1D88">
        <w:rPr>
          <w:rFonts w:ascii="Century Gothic" w:hAnsi="Century Gothic" w:cs="Arial"/>
          <w:color w:val="222222"/>
        </w:rPr>
        <w:t>“From 2005 through at least 2010, senior leaders of al Qaeda in Iraq kept spreadsheets detailing the salary payments to hundreds of fighters, among many other forms of written records. And when the former al Qaeda military commander Mohammed Atef had a dispute with Midhat Mursi al-Sayid Umar, an explosives expert for the Egyptian Islamic Jihad, in the 1990s, one of his complaints was that Umar failed to turn in his receipts for a trip he took with his family” (Shapiro, 2012 cited in Bromley and Meyer, 2015: fn 32).</w:t>
      </w:r>
    </w:p>
    <w:p w14:paraId="6AEC6B62" w14:textId="77777777" w:rsidR="008C276B" w:rsidRPr="005D1D88" w:rsidRDefault="008C276B" w:rsidP="00FF2CDF">
      <w:pPr>
        <w:pStyle w:val="HTMLPreformatted"/>
        <w:shd w:val="clear" w:color="auto" w:fill="FFFFFF"/>
        <w:spacing w:line="360" w:lineRule="auto"/>
        <w:rPr>
          <w:rFonts w:ascii="Century Gothic" w:hAnsi="Century Gothic" w:cs="Times New Roman"/>
          <w:sz w:val="24"/>
          <w:szCs w:val="24"/>
        </w:rPr>
      </w:pPr>
    </w:p>
    <w:p w14:paraId="1B2C8B3E" w14:textId="77777777" w:rsidR="00E60FB1" w:rsidRDefault="00E60FB1" w:rsidP="00FF2CDF">
      <w:pPr>
        <w:pStyle w:val="HTMLPreformatted"/>
        <w:shd w:val="clear" w:color="auto" w:fill="FFFFFF"/>
        <w:spacing w:line="360" w:lineRule="auto"/>
        <w:rPr>
          <w:rStyle w:val="normaltextrun"/>
          <w:rFonts w:ascii="Century Gothic" w:hAnsi="Century Gothic" w:cs="Times New Roman"/>
          <w:sz w:val="24"/>
          <w:szCs w:val="24"/>
        </w:rPr>
      </w:pPr>
    </w:p>
    <w:p w14:paraId="366F4152" w14:textId="466C0577" w:rsidR="00484B5E" w:rsidRPr="00BB6E33" w:rsidRDefault="00990204" w:rsidP="00BB6E33">
      <w:pPr>
        <w:spacing w:line="360" w:lineRule="auto"/>
        <w:rPr>
          <w:rFonts w:ascii="Century Gothic" w:eastAsia="Times New Roman" w:hAnsi="Century Gothic" w:cs="Times New Roman"/>
          <w:lang w:val="en-GB"/>
        </w:rPr>
      </w:pPr>
      <w:r>
        <w:rPr>
          <w:rStyle w:val="normaltextrun"/>
          <w:rFonts w:ascii="Century Gothic" w:hAnsi="Century Gothic" w:cs="Times New Roman"/>
        </w:rPr>
        <w:t xml:space="preserve">Finally, consider ones own experience of organization. </w:t>
      </w:r>
      <w:r w:rsidR="00E60FB1" w:rsidRPr="00BB6E33">
        <w:rPr>
          <w:rStyle w:val="normaltextrun"/>
          <w:rFonts w:ascii="Century Gothic" w:hAnsi="Century Gothic" w:cs="Times New Roman"/>
        </w:rPr>
        <w:t>Many readers of this book will be employees of</w:t>
      </w:r>
      <w:r w:rsidR="00656EF7">
        <w:rPr>
          <w:rStyle w:val="normaltextrun"/>
          <w:rFonts w:ascii="Century Gothic" w:hAnsi="Century Gothic" w:cs="Times New Roman"/>
        </w:rPr>
        <w:t>,</w:t>
      </w:r>
      <w:r w:rsidR="00E60FB1" w:rsidRPr="00BB6E33">
        <w:rPr>
          <w:rStyle w:val="normaltextrun"/>
          <w:rFonts w:ascii="Century Gothic" w:hAnsi="Century Gothic" w:cs="Times New Roman"/>
        </w:rPr>
        <w:t xml:space="preserve"> or students in</w:t>
      </w:r>
      <w:r w:rsidR="00656EF7">
        <w:rPr>
          <w:rStyle w:val="normaltextrun"/>
          <w:rFonts w:ascii="Century Gothic" w:hAnsi="Century Gothic" w:cs="Times New Roman"/>
        </w:rPr>
        <w:t>,</w:t>
      </w:r>
      <w:r w:rsidR="00E60FB1" w:rsidRPr="00BB6E33">
        <w:rPr>
          <w:rStyle w:val="normaltextrun"/>
          <w:rFonts w:ascii="Century Gothic" w:hAnsi="Century Gothic" w:cs="Times New Roman"/>
        </w:rPr>
        <w:t xml:space="preserve"> universities. How many have found a </w:t>
      </w:r>
      <w:r w:rsidR="00170D9E" w:rsidRPr="00BB6E33">
        <w:rPr>
          <w:rStyle w:val="normaltextrun"/>
          <w:rFonts w:ascii="Century Gothic" w:hAnsi="Century Gothic" w:cs="Times New Roman"/>
        </w:rPr>
        <w:t xml:space="preserve">dilution </w:t>
      </w:r>
      <w:r w:rsidR="00E60FB1" w:rsidRPr="00BB6E33">
        <w:rPr>
          <w:rStyle w:val="normaltextrun"/>
          <w:rFonts w:ascii="Century Gothic" w:hAnsi="Century Gothic" w:cs="Times New Roman"/>
        </w:rPr>
        <w:t xml:space="preserve">of bureaucracy? </w:t>
      </w:r>
      <w:r>
        <w:rPr>
          <w:rStyle w:val="normaltextrun"/>
          <w:rFonts w:ascii="Century Gothic" w:hAnsi="Century Gothic" w:cs="Times New Roman"/>
        </w:rPr>
        <w:t>W</w:t>
      </w:r>
      <w:r w:rsidR="00170D9E" w:rsidRPr="00BB6E33">
        <w:rPr>
          <w:rStyle w:val="normaltextrun"/>
          <w:rFonts w:ascii="Century Gothic" w:hAnsi="Century Gothic" w:cs="Times New Roman"/>
        </w:rPr>
        <w:t>hilst there are</w:t>
      </w:r>
      <w:r w:rsidR="00E60FB1" w:rsidRPr="00BB6E33">
        <w:rPr>
          <w:rStyle w:val="normaltextrun"/>
          <w:rFonts w:ascii="Century Gothic" w:hAnsi="Century Gothic" w:cs="Times New Roman"/>
        </w:rPr>
        <w:t xml:space="preserve"> international differences </w:t>
      </w:r>
      <w:r>
        <w:rPr>
          <w:rStyle w:val="normaltextrun"/>
          <w:rFonts w:ascii="Century Gothic" w:hAnsi="Century Gothic" w:cs="Times New Roman"/>
        </w:rPr>
        <w:t>– in every country I have direct exper</w:t>
      </w:r>
      <w:r w:rsidR="00DA27A0">
        <w:rPr>
          <w:rStyle w:val="normaltextrun"/>
          <w:rFonts w:ascii="Century Gothic" w:hAnsi="Century Gothic" w:cs="Times New Roman"/>
        </w:rPr>
        <w:t>ien</w:t>
      </w:r>
      <w:r>
        <w:rPr>
          <w:rStyle w:val="normaltextrun"/>
          <w:rFonts w:ascii="Century Gothic" w:hAnsi="Century Gothic" w:cs="Times New Roman"/>
        </w:rPr>
        <w:t>ce of</w:t>
      </w:r>
      <w:r w:rsidR="00DA27A0">
        <w:rPr>
          <w:rStyle w:val="normaltextrun"/>
          <w:rFonts w:ascii="Century Gothic" w:hAnsi="Century Gothic" w:cs="Times New Roman"/>
        </w:rPr>
        <w:t>,</w:t>
      </w:r>
      <w:r>
        <w:rPr>
          <w:rStyle w:val="normaltextrun"/>
          <w:rFonts w:ascii="Century Gothic" w:hAnsi="Century Gothic" w:cs="Times New Roman"/>
        </w:rPr>
        <w:t xml:space="preserve"> or have read about, </w:t>
      </w:r>
      <w:r w:rsidR="0078430C" w:rsidRPr="00204FDA">
        <w:rPr>
          <w:rStyle w:val="eop"/>
          <w:rFonts w:ascii="Century Gothic" w:hAnsi="Century Gothic" w:cs="Times New Roman"/>
        </w:rPr>
        <w:t>bureauc</w:t>
      </w:r>
      <w:r w:rsidR="0078430C">
        <w:rPr>
          <w:rStyle w:val="eop"/>
          <w:rFonts w:ascii="Century Gothic" w:hAnsi="Century Gothic" w:cs="Times New Roman"/>
        </w:rPr>
        <w:t>ratization</w:t>
      </w:r>
      <w:r w:rsidR="00170D9E" w:rsidRPr="00BB6E33">
        <w:rPr>
          <w:rStyle w:val="normaltextrun"/>
          <w:rFonts w:ascii="Century Gothic" w:hAnsi="Century Gothic" w:cs="Times New Roman"/>
        </w:rPr>
        <w:t xml:space="preserve"> of research and teaching has grown, not diminished.</w:t>
      </w:r>
      <w:r w:rsidR="00E60FB1" w:rsidRPr="00BB6E33">
        <w:rPr>
          <w:rStyle w:val="normaltextrun"/>
          <w:rFonts w:ascii="Century Gothic" w:hAnsi="Century Gothic" w:cs="Times New Roman"/>
        </w:rPr>
        <w:t xml:space="preserve"> </w:t>
      </w:r>
      <w:r w:rsidR="00170D9E" w:rsidRPr="00BB6E33">
        <w:rPr>
          <w:rStyle w:val="normaltextrun"/>
          <w:rFonts w:ascii="Century Gothic" w:hAnsi="Century Gothic" w:cs="Times New Roman"/>
        </w:rPr>
        <w:t xml:space="preserve">One of the many manifestations of this is a widespread (universal?) rise in the proportion of administrative staff and expenditures on administrative matters. Additionally, the proportion of most academics’ time spent on administrative, i.e. bureaucratic matters </w:t>
      </w:r>
      <w:r w:rsidR="00484B5E" w:rsidRPr="00BB6E33">
        <w:rPr>
          <w:rStyle w:val="normaltextrun"/>
          <w:rFonts w:ascii="Century Gothic" w:hAnsi="Century Gothic" w:cs="Times New Roman"/>
        </w:rPr>
        <w:t>has also grown (</w:t>
      </w:r>
      <w:r>
        <w:rPr>
          <w:rStyle w:val="normaltextrun"/>
          <w:rFonts w:ascii="Century Gothic" w:hAnsi="Century Gothic" w:cs="Times New Roman"/>
        </w:rPr>
        <w:t xml:space="preserve">see </w:t>
      </w:r>
      <w:r w:rsidR="00484B5E" w:rsidRPr="00BB6E33">
        <w:rPr>
          <w:rFonts w:ascii="Century Gothic" w:eastAsia="Times New Roman" w:hAnsi="Century Gothic" w:cs="Arial"/>
          <w:color w:val="222222"/>
          <w:shd w:val="clear" w:color="auto" w:fill="FFFFFF"/>
          <w:lang w:val="en-GB"/>
        </w:rPr>
        <w:t xml:space="preserve">Berg, L.N. and Pinheiro, R., 2016; </w:t>
      </w:r>
      <w:r w:rsidR="00464DBC">
        <w:rPr>
          <w:rFonts w:ascii="Century Gothic" w:eastAsia="Times New Roman" w:hAnsi="Century Gothic" w:cs="Arial"/>
          <w:color w:val="222222"/>
          <w:shd w:val="clear" w:color="auto" w:fill="FFFFFF"/>
          <w:lang w:val="en-GB"/>
        </w:rPr>
        <w:t xml:space="preserve">Clare,  and Richard, 2016; Dowling-Hetherington, </w:t>
      </w:r>
      <w:r w:rsidR="00CE643D" w:rsidRPr="00BB6E33">
        <w:rPr>
          <w:rFonts w:ascii="Century Gothic" w:eastAsia="Times New Roman" w:hAnsi="Century Gothic" w:cs="Arial"/>
          <w:color w:val="222222"/>
          <w:shd w:val="clear" w:color="auto" w:fill="FFFFFF"/>
          <w:lang w:val="en-GB"/>
        </w:rPr>
        <w:t xml:space="preserve"> 2014; </w:t>
      </w:r>
      <w:r w:rsidR="00484B5E" w:rsidRPr="00BB6E33">
        <w:rPr>
          <w:rFonts w:ascii="Century Gothic" w:eastAsia="Times New Roman" w:hAnsi="Century Gothic" w:cs="Arial"/>
          <w:color w:val="222222"/>
          <w:shd w:val="clear" w:color="auto" w:fill="FFFFFF"/>
          <w:lang w:val="en-GB"/>
        </w:rPr>
        <w:t>Gornitzka, et al., 1998; Lisyutkin, and Froumin, 2015;</w:t>
      </w:r>
      <w:r w:rsidR="00CE643D" w:rsidRPr="00BB6E33">
        <w:rPr>
          <w:rFonts w:ascii="Century Gothic" w:eastAsia="Times New Roman" w:hAnsi="Century Gothic" w:cs="Arial"/>
          <w:color w:val="222222"/>
          <w:shd w:val="clear" w:color="auto" w:fill="FFFFFF"/>
        </w:rPr>
        <w:t xml:space="preserve"> </w:t>
      </w:r>
      <w:r w:rsidR="00464DBC">
        <w:rPr>
          <w:rFonts w:ascii="Century Gothic" w:eastAsia="Times New Roman" w:hAnsi="Century Gothic" w:cs="Arial"/>
          <w:color w:val="222222"/>
          <w:shd w:val="clear" w:color="auto" w:fill="FFFFFF"/>
          <w:lang w:val="en-GB"/>
        </w:rPr>
        <w:t>Murphy,</w:t>
      </w:r>
      <w:r w:rsidR="00CE643D" w:rsidRPr="00BB6E33">
        <w:rPr>
          <w:rFonts w:ascii="Century Gothic" w:eastAsia="Times New Roman" w:hAnsi="Century Gothic" w:cs="Arial"/>
          <w:color w:val="222222"/>
          <w:shd w:val="clear" w:color="auto" w:fill="FFFFFF"/>
          <w:lang w:val="en-GB"/>
        </w:rPr>
        <w:t xml:space="preserve"> 2013; </w:t>
      </w:r>
      <w:r w:rsidR="00484B5E" w:rsidRPr="00BB6E33">
        <w:rPr>
          <w:rFonts w:ascii="Century Gothic" w:eastAsia="Times New Roman" w:hAnsi="Century Gothic" w:cs="Arial"/>
          <w:color w:val="222222"/>
          <w:shd w:val="clear" w:color="auto" w:fill="FFFFFF"/>
          <w:lang w:val="en-GB"/>
        </w:rPr>
        <w:t>Olaskoaga-Larrauri, et al., 2015</w:t>
      </w:r>
      <w:r>
        <w:rPr>
          <w:rFonts w:ascii="Century Gothic" w:eastAsia="Times New Roman" w:hAnsi="Century Gothic" w:cs="Arial"/>
          <w:color w:val="222222"/>
          <w:shd w:val="clear" w:color="auto" w:fill="FFFFFF"/>
          <w:lang w:val="en-GB"/>
        </w:rPr>
        <w:t>, for instance</w:t>
      </w:r>
      <w:r w:rsidR="00484B5E" w:rsidRPr="00BB6E33">
        <w:rPr>
          <w:rFonts w:ascii="Century Gothic" w:eastAsia="Times New Roman" w:hAnsi="Century Gothic" w:cs="Arial"/>
          <w:color w:val="222222"/>
          <w:shd w:val="clear" w:color="auto" w:fill="FFFFFF"/>
          <w:lang w:val="en-GB"/>
        </w:rPr>
        <w:t>)</w:t>
      </w:r>
      <w:r>
        <w:rPr>
          <w:rFonts w:ascii="Century Gothic" w:eastAsia="Times New Roman" w:hAnsi="Century Gothic" w:cs="Arial"/>
          <w:color w:val="222222"/>
          <w:shd w:val="clear" w:color="auto" w:fill="FFFFFF"/>
          <w:lang w:val="en-GB"/>
        </w:rPr>
        <w:t>.</w:t>
      </w:r>
    </w:p>
    <w:p w14:paraId="16E67C41" w14:textId="1AF6E5D0" w:rsidR="00E60FB1" w:rsidRPr="00BB6E33" w:rsidRDefault="00E60FB1" w:rsidP="00BB6E33">
      <w:pPr>
        <w:spacing w:line="360" w:lineRule="auto"/>
        <w:rPr>
          <w:rStyle w:val="normaltextrun"/>
          <w:rFonts w:ascii="Century Gothic" w:eastAsia="Times New Roman" w:hAnsi="Century Gothic" w:cs="Times New Roman"/>
          <w:lang w:val="en-GB"/>
        </w:rPr>
      </w:pPr>
    </w:p>
    <w:p w14:paraId="6C46EC2E" w14:textId="77777777" w:rsidR="00576DE1" w:rsidRPr="00204FDA" w:rsidRDefault="00576DE1" w:rsidP="00FF2CDF">
      <w:pPr>
        <w:pStyle w:val="paragraph"/>
        <w:spacing w:before="0" w:beforeAutospacing="0" w:after="0" w:afterAutospacing="0" w:line="360" w:lineRule="auto"/>
        <w:textAlignment w:val="baseline"/>
        <w:rPr>
          <w:rStyle w:val="normaltextrun"/>
          <w:rFonts w:ascii="Century Gothic" w:hAnsi="Century Gothic" w:cs="Times New Roman"/>
          <w:sz w:val="24"/>
          <w:szCs w:val="24"/>
        </w:rPr>
      </w:pPr>
    </w:p>
    <w:p w14:paraId="5E957DE1" w14:textId="4BC548B3" w:rsidR="00594A7A" w:rsidRPr="00521771" w:rsidRDefault="00594A7A" w:rsidP="00FF2CDF">
      <w:pPr>
        <w:pStyle w:val="paragraph"/>
        <w:spacing w:before="0" w:beforeAutospacing="0" w:after="0" w:afterAutospacing="0" w:line="360" w:lineRule="auto"/>
        <w:textAlignment w:val="baseline"/>
        <w:rPr>
          <w:rStyle w:val="eop"/>
          <w:rFonts w:ascii="Century Gothic" w:hAnsi="Century Gothic" w:cs="Times New Roman"/>
          <w:b/>
          <w:sz w:val="24"/>
          <w:szCs w:val="24"/>
        </w:rPr>
      </w:pPr>
      <w:r w:rsidRPr="00521771">
        <w:rPr>
          <w:rStyle w:val="eop"/>
          <w:rFonts w:ascii="Century Gothic" w:hAnsi="Century Gothic" w:cs="Times New Roman"/>
          <w:b/>
          <w:sz w:val="24"/>
          <w:szCs w:val="24"/>
        </w:rPr>
        <w:t>CONCLUSIONS</w:t>
      </w:r>
    </w:p>
    <w:p w14:paraId="11377C7B" w14:textId="77A2D744" w:rsidR="00FB7ABD" w:rsidRDefault="00300B7C" w:rsidP="00974016">
      <w:pPr>
        <w:pStyle w:val="paragraph"/>
        <w:spacing w:before="0" w:beforeAutospacing="0" w:after="0" w:afterAutospacing="0" w:line="360" w:lineRule="auto"/>
        <w:textAlignment w:val="baseline"/>
        <w:rPr>
          <w:rStyle w:val="apple-converted-space"/>
          <w:rFonts w:ascii="Century Gothic" w:hAnsi="Century Gothic" w:cs="Times New Roman"/>
          <w:sz w:val="24"/>
          <w:szCs w:val="24"/>
        </w:rPr>
      </w:pPr>
      <w:r>
        <w:rPr>
          <w:rStyle w:val="normaltextrun"/>
          <w:rFonts w:ascii="Century Gothic" w:hAnsi="Century Gothic" w:cs="Times New Roman"/>
          <w:sz w:val="24"/>
          <w:szCs w:val="24"/>
        </w:rPr>
        <w:t>Are m</w:t>
      </w:r>
      <w:r w:rsidR="00521771">
        <w:rPr>
          <w:rStyle w:val="normaltextrun"/>
          <w:rFonts w:ascii="Century Gothic" w:hAnsi="Century Gothic" w:cs="Times New Roman"/>
          <w:sz w:val="24"/>
          <w:szCs w:val="24"/>
        </w:rPr>
        <w:t>odes of organiz</w:t>
      </w:r>
      <w:r w:rsidR="001317F1">
        <w:rPr>
          <w:rStyle w:val="normaltextrun"/>
          <w:rFonts w:ascii="Century Gothic" w:hAnsi="Century Gothic" w:cs="Times New Roman"/>
          <w:sz w:val="24"/>
          <w:szCs w:val="24"/>
        </w:rPr>
        <w:t>ing</w:t>
      </w:r>
      <w:r>
        <w:rPr>
          <w:rStyle w:val="normaltextrun"/>
          <w:rFonts w:ascii="Century Gothic" w:hAnsi="Century Gothic" w:cs="Times New Roman"/>
          <w:sz w:val="24"/>
          <w:szCs w:val="24"/>
        </w:rPr>
        <w:t xml:space="preserve"> </w:t>
      </w:r>
      <w:r w:rsidR="001317F1">
        <w:rPr>
          <w:rStyle w:val="normaltextrun"/>
          <w:rFonts w:ascii="Century Gothic" w:hAnsi="Century Gothic" w:cs="Times New Roman"/>
          <w:sz w:val="24"/>
          <w:szCs w:val="24"/>
        </w:rPr>
        <w:t xml:space="preserve">largely </w:t>
      </w:r>
      <w:r w:rsidR="00974016">
        <w:rPr>
          <w:rStyle w:val="normaltextrun"/>
          <w:rFonts w:ascii="Century Gothic" w:hAnsi="Century Gothic" w:cs="Times New Roman"/>
          <w:sz w:val="24"/>
          <w:szCs w:val="24"/>
        </w:rPr>
        <w:t xml:space="preserve">constrained, </w:t>
      </w:r>
      <w:r w:rsidR="000B6572" w:rsidRPr="00204FDA">
        <w:rPr>
          <w:rStyle w:val="normaltextrun"/>
          <w:rFonts w:ascii="Century Gothic" w:hAnsi="Century Gothic" w:cs="Times New Roman"/>
          <w:sz w:val="24"/>
          <w:szCs w:val="24"/>
        </w:rPr>
        <w:t>enabled,</w:t>
      </w:r>
      <w:r w:rsidR="00FB7ABD">
        <w:rPr>
          <w:rStyle w:val="apple-converted-space"/>
          <w:rFonts w:ascii="Century Gothic" w:hAnsi="Century Gothic" w:cs="Times New Roman"/>
          <w:sz w:val="24"/>
          <w:szCs w:val="24"/>
        </w:rPr>
        <w:t xml:space="preserve"> </w:t>
      </w:r>
      <w:r w:rsidR="000B6572" w:rsidRPr="00204FDA">
        <w:rPr>
          <w:rStyle w:val="normaltextrun"/>
          <w:rFonts w:ascii="Century Gothic" w:hAnsi="Century Gothic" w:cs="Times New Roman"/>
          <w:i/>
          <w:iCs/>
          <w:sz w:val="24"/>
          <w:szCs w:val="24"/>
        </w:rPr>
        <w:t>and</w:t>
      </w:r>
      <w:r w:rsidR="000B6572" w:rsidRPr="00204FDA">
        <w:rPr>
          <w:rStyle w:val="apple-converted-space"/>
          <w:rFonts w:ascii="Century Gothic" w:hAnsi="Century Gothic" w:cs="Times New Roman"/>
          <w:sz w:val="24"/>
          <w:szCs w:val="24"/>
        </w:rPr>
        <w:t> </w:t>
      </w:r>
    </w:p>
    <w:p w14:paraId="0DCD1ABC" w14:textId="7DE14DE6" w:rsidR="000B6572" w:rsidRDefault="000B6572" w:rsidP="00974016">
      <w:pPr>
        <w:pStyle w:val="paragraph"/>
        <w:spacing w:before="0" w:beforeAutospacing="0" w:after="0" w:afterAutospacing="0" w:line="360" w:lineRule="auto"/>
        <w:textAlignment w:val="baseline"/>
        <w:rPr>
          <w:rStyle w:val="eop"/>
          <w:rFonts w:ascii="Century Gothic" w:hAnsi="Century Gothic" w:cs="Times New Roman"/>
          <w:sz w:val="24"/>
          <w:szCs w:val="24"/>
        </w:rPr>
      </w:pPr>
      <w:r w:rsidRPr="00204FDA">
        <w:rPr>
          <w:rStyle w:val="normaltextrun"/>
          <w:rFonts w:ascii="Century Gothic" w:hAnsi="Century Gothic" w:cs="Times New Roman"/>
          <w:sz w:val="24"/>
          <w:szCs w:val="24"/>
        </w:rPr>
        <w:t>constructed by societal inst</w:t>
      </w:r>
      <w:r w:rsidR="00521771">
        <w:rPr>
          <w:rStyle w:val="normaltextrun"/>
          <w:rFonts w:ascii="Century Gothic" w:hAnsi="Century Gothic" w:cs="Times New Roman"/>
          <w:sz w:val="24"/>
          <w:szCs w:val="24"/>
        </w:rPr>
        <w:t>itutions and cultures?</w:t>
      </w:r>
      <w:r w:rsidRPr="00204FDA">
        <w:rPr>
          <w:rStyle w:val="normaltextrun"/>
          <w:rFonts w:ascii="Century Gothic" w:hAnsi="Century Gothic" w:cs="Times New Roman"/>
          <w:sz w:val="24"/>
          <w:szCs w:val="24"/>
        </w:rPr>
        <w:t xml:space="preserve">  In short, </w:t>
      </w:r>
      <w:r w:rsidR="00300B7C">
        <w:rPr>
          <w:rStyle w:val="normaltextrun"/>
          <w:rFonts w:ascii="Century Gothic" w:hAnsi="Century Gothic" w:cs="Times New Roman"/>
          <w:sz w:val="24"/>
          <w:szCs w:val="24"/>
        </w:rPr>
        <w:t xml:space="preserve">are organizations built, </w:t>
      </w:r>
      <w:r w:rsidRPr="00204FDA">
        <w:rPr>
          <w:rStyle w:val="normaltextrun"/>
          <w:rFonts w:ascii="Century Gothic" w:hAnsi="Century Gothic" w:cs="Times New Roman"/>
          <w:sz w:val="24"/>
          <w:szCs w:val="24"/>
        </w:rPr>
        <w:t>as Bromley &amp; Mayer state: “to conform to, and enact,  … [societal] ideologies as much as to accomplish ends” (2015: 23)</w:t>
      </w:r>
      <w:r w:rsidR="00464DBC">
        <w:rPr>
          <w:rStyle w:val="normaltextrun"/>
          <w:rFonts w:ascii="Century Gothic" w:hAnsi="Century Gothic" w:cs="Times New Roman"/>
          <w:sz w:val="24"/>
          <w:szCs w:val="24"/>
        </w:rPr>
        <w:t>? Or alternatively -</w:t>
      </w:r>
      <w:r w:rsidR="00300B7C">
        <w:rPr>
          <w:rStyle w:val="normaltextrun"/>
          <w:rFonts w:ascii="Century Gothic" w:hAnsi="Century Gothic" w:cs="Times New Roman"/>
          <w:sz w:val="24"/>
          <w:szCs w:val="24"/>
        </w:rPr>
        <w:t xml:space="preserve"> as the </w:t>
      </w:r>
      <w:r w:rsidR="00300B7C">
        <w:rPr>
          <w:rStyle w:val="spellingerror"/>
          <w:rFonts w:ascii="Century Gothic" w:hAnsi="Century Gothic" w:cs="Times New Roman"/>
          <w:sz w:val="24"/>
          <w:szCs w:val="24"/>
        </w:rPr>
        <w:t xml:space="preserve">fashionable </w:t>
      </w:r>
      <w:r w:rsidR="00AC6A0C">
        <w:rPr>
          <w:rStyle w:val="spellingerror"/>
          <w:rFonts w:ascii="Century Gothic" w:hAnsi="Century Gothic" w:cs="Times New Roman"/>
          <w:sz w:val="24"/>
          <w:szCs w:val="24"/>
        </w:rPr>
        <w:t xml:space="preserve">agentic </w:t>
      </w:r>
      <w:r w:rsidR="00300B7C">
        <w:rPr>
          <w:rStyle w:val="spellingerror"/>
          <w:rFonts w:ascii="Century Gothic" w:hAnsi="Century Gothic" w:cs="Times New Roman"/>
          <w:sz w:val="24"/>
          <w:szCs w:val="24"/>
        </w:rPr>
        <w:t>notion of ‘leadership’</w:t>
      </w:r>
      <w:r w:rsidR="0028749E">
        <w:rPr>
          <w:rStyle w:val="spellingerror"/>
          <w:rFonts w:ascii="Century Gothic" w:hAnsi="Century Gothic" w:cs="Times New Roman"/>
          <w:sz w:val="24"/>
          <w:szCs w:val="24"/>
        </w:rPr>
        <w:t>,</w:t>
      </w:r>
      <w:r w:rsidR="00300B7C">
        <w:rPr>
          <w:rStyle w:val="spellingerror"/>
          <w:rFonts w:ascii="Century Gothic" w:hAnsi="Century Gothic" w:cs="Times New Roman"/>
          <w:sz w:val="24"/>
          <w:szCs w:val="24"/>
        </w:rPr>
        <w:t xml:space="preserve"> </w:t>
      </w:r>
      <w:r w:rsidR="0028749E">
        <w:rPr>
          <w:rStyle w:val="spellingerror"/>
          <w:rFonts w:ascii="Century Gothic" w:hAnsi="Century Gothic" w:cs="Times New Roman"/>
          <w:sz w:val="24"/>
          <w:szCs w:val="24"/>
        </w:rPr>
        <w:t xml:space="preserve"> </w:t>
      </w:r>
      <w:r w:rsidR="00300B7C">
        <w:rPr>
          <w:rStyle w:val="spellingerror"/>
          <w:rFonts w:ascii="Century Gothic" w:hAnsi="Century Gothic" w:cs="Times New Roman"/>
          <w:sz w:val="24"/>
          <w:szCs w:val="24"/>
        </w:rPr>
        <w:t xml:space="preserve">emphasises – </w:t>
      </w:r>
      <w:r w:rsidR="004E5A54">
        <w:rPr>
          <w:rStyle w:val="spellingerror"/>
          <w:rFonts w:ascii="Century Gothic" w:hAnsi="Century Gothic" w:cs="Times New Roman"/>
          <w:sz w:val="24"/>
          <w:szCs w:val="24"/>
        </w:rPr>
        <w:t xml:space="preserve">are modes of organising determined within </w:t>
      </w:r>
      <w:r w:rsidR="00300B7C">
        <w:rPr>
          <w:rStyle w:val="spellingerror"/>
          <w:rFonts w:ascii="Century Gothic" w:hAnsi="Century Gothic" w:cs="Times New Roman"/>
          <w:sz w:val="24"/>
          <w:szCs w:val="24"/>
        </w:rPr>
        <w:t>organizations?</w:t>
      </w:r>
      <w:r w:rsidRPr="00204FDA">
        <w:rPr>
          <w:rStyle w:val="eop"/>
          <w:rFonts w:ascii="Century Gothic" w:hAnsi="Century Gothic" w:cs="Times New Roman"/>
          <w:sz w:val="24"/>
          <w:szCs w:val="24"/>
        </w:rPr>
        <w:t xml:space="preserve"> If </w:t>
      </w:r>
      <w:r w:rsidR="00300B7C">
        <w:rPr>
          <w:rStyle w:val="eop"/>
          <w:rFonts w:ascii="Century Gothic" w:hAnsi="Century Gothic" w:cs="Times New Roman"/>
          <w:sz w:val="24"/>
          <w:szCs w:val="24"/>
        </w:rPr>
        <w:t>the former (societal</w:t>
      </w:r>
      <w:r w:rsidR="00DF2D09">
        <w:rPr>
          <w:rStyle w:val="eop"/>
          <w:rFonts w:ascii="Century Gothic" w:hAnsi="Century Gothic" w:cs="Times New Roman"/>
          <w:sz w:val="24"/>
          <w:szCs w:val="24"/>
        </w:rPr>
        <w:t xml:space="preserve"> </w:t>
      </w:r>
      <w:r w:rsidR="00DA27A0">
        <w:rPr>
          <w:rStyle w:val="eop"/>
          <w:rFonts w:ascii="Century Gothic" w:hAnsi="Century Gothic" w:cs="Times New Roman"/>
          <w:sz w:val="24"/>
          <w:szCs w:val="24"/>
        </w:rPr>
        <w:t xml:space="preserve">shaping or somewhat less deterministically - </w:t>
      </w:r>
      <w:r w:rsidR="00DF2D09">
        <w:rPr>
          <w:rStyle w:val="eop"/>
          <w:rFonts w:ascii="Century Gothic" w:hAnsi="Century Gothic" w:cs="Times New Roman"/>
          <w:sz w:val="24"/>
          <w:szCs w:val="24"/>
        </w:rPr>
        <w:t>embedding</w:t>
      </w:r>
      <w:r w:rsidR="00300B7C">
        <w:rPr>
          <w:rStyle w:val="eop"/>
          <w:rFonts w:ascii="Century Gothic" w:hAnsi="Century Gothic" w:cs="Times New Roman"/>
          <w:sz w:val="24"/>
          <w:szCs w:val="24"/>
        </w:rPr>
        <w:t>)</w:t>
      </w:r>
      <w:r w:rsidR="008923EB">
        <w:rPr>
          <w:rStyle w:val="eop"/>
          <w:rFonts w:ascii="Century Gothic" w:hAnsi="Century Gothic" w:cs="Times New Roman"/>
          <w:sz w:val="24"/>
          <w:szCs w:val="24"/>
        </w:rPr>
        <w:t xml:space="preserve"> is supposed, </w:t>
      </w:r>
      <w:r w:rsidR="00300B7C">
        <w:rPr>
          <w:rStyle w:val="eop"/>
          <w:rFonts w:ascii="Century Gothic" w:hAnsi="Century Gothic" w:cs="Times New Roman"/>
          <w:sz w:val="24"/>
          <w:szCs w:val="24"/>
        </w:rPr>
        <w:t xml:space="preserve">a </w:t>
      </w:r>
      <w:r w:rsidR="008923EB">
        <w:rPr>
          <w:rStyle w:val="eop"/>
          <w:rFonts w:ascii="Century Gothic" w:hAnsi="Century Gothic" w:cs="Times New Roman"/>
          <w:sz w:val="24"/>
          <w:szCs w:val="24"/>
        </w:rPr>
        <w:t xml:space="preserve">necessary condition for the emergence of a post-bureaucratic epoch is a </w:t>
      </w:r>
      <w:r w:rsidR="00300B7C">
        <w:rPr>
          <w:rStyle w:val="eop"/>
          <w:rFonts w:ascii="Century Gothic" w:hAnsi="Century Gothic" w:cs="Times New Roman"/>
          <w:sz w:val="24"/>
          <w:szCs w:val="24"/>
        </w:rPr>
        <w:t xml:space="preserve">post-bureaucratic </w:t>
      </w:r>
      <w:r w:rsidR="008923EB">
        <w:rPr>
          <w:rStyle w:val="eop"/>
          <w:rFonts w:ascii="Century Gothic" w:hAnsi="Century Gothic" w:cs="Times New Roman"/>
          <w:sz w:val="24"/>
          <w:szCs w:val="24"/>
        </w:rPr>
        <w:t>society</w:t>
      </w:r>
      <w:r w:rsidR="00931F8C">
        <w:rPr>
          <w:rStyle w:val="eop"/>
          <w:rFonts w:ascii="Century Gothic" w:hAnsi="Century Gothic" w:cs="Times New Roman"/>
          <w:sz w:val="24"/>
          <w:szCs w:val="24"/>
        </w:rPr>
        <w:t xml:space="preserve"> (</w:t>
      </w:r>
      <w:r w:rsidR="00CC0FAE">
        <w:rPr>
          <w:rStyle w:val="eop"/>
          <w:rFonts w:ascii="Century Gothic" w:hAnsi="Century Gothic" w:cs="Times New Roman"/>
          <w:sz w:val="24"/>
          <w:szCs w:val="24"/>
        </w:rPr>
        <w:t xml:space="preserve">cf. </w:t>
      </w:r>
      <w:r w:rsidR="00931F8C">
        <w:rPr>
          <w:rStyle w:val="eop"/>
          <w:rFonts w:ascii="Century Gothic" w:hAnsi="Century Gothic" w:cs="Times New Roman"/>
          <w:sz w:val="24"/>
          <w:szCs w:val="24"/>
        </w:rPr>
        <w:t xml:space="preserve">Johnson </w:t>
      </w:r>
      <w:r w:rsidR="00931F8C" w:rsidRPr="00931F8C">
        <w:rPr>
          <w:rStyle w:val="eop"/>
          <w:rFonts w:ascii="Century Gothic" w:hAnsi="Century Gothic" w:cs="Times New Roman"/>
          <w:i/>
          <w:sz w:val="24"/>
          <w:szCs w:val="24"/>
        </w:rPr>
        <w:t>et al</w:t>
      </w:r>
      <w:r w:rsidR="00931F8C">
        <w:rPr>
          <w:rStyle w:val="eop"/>
          <w:rFonts w:ascii="Century Gothic" w:hAnsi="Century Gothic" w:cs="Times New Roman"/>
          <w:sz w:val="24"/>
          <w:szCs w:val="24"/>
        </w:rPr>
        <w:t>. 2009)</w:t>
      </w:r>
      <w:r w:rsidR="008923EB">
        <w:rPr>
          <w:rStyle w:val="eop"/>
          <w:rFonts w:ascii="Century Gothic" w:hAnsi="Century Gothic" w:cs="Times New Roman"/>
          <w:sz w:val="24"/>
          <w:szCs w:val="24"/>
        </w:rPr>
        <w:t xml:space="preserve">. If the latter, </w:t>
      </w:r>
      <w:r w:rsidR="00E021F0">
        <w:rPr>
          <w:rStyle w:val="eop"/>
          <w:rFonts w:ascii="Century Gothic" w:hAnsi="Century Gothic" w:cs="Times New Roman"/>
          <w:sz w:val="24"/>
          <w:szCs w:val="24"/>
        </w:rPr>
        <w:t xml:space="preserve">such an epoch requires that </w:t>
      </w:r>
      <w:r w:rsidR="00194292">
        <w:rPr>
          <w:rStyle w:val="eop"/>
          <w:rFonts w:ascii="Century Gothic" w:hAnsi="Century Gothic" w:cs="Times New Roman"/>
          <w:sz w:val="24"/>
          <w:szCs w:val="24"/>
        </w:rPr>
        <w:t xml:space="preserve">organizational </w:t>
      </w:r>
      <w:r w:rsidR="0028749E">
        <w:rPr>
          <w:rStyle w:val="eop"/>
          <w:rFonts w:ascii="Century Gothic" w:hAnsi="Century Gothic" w:cs="Times New Roman"/>
          <w:sz w:val="24"/>
          <w:szCs w:val="24"/>
        </w:rPr>
        <w:t>‘</w:t>
      </w:r>
      <w:r w:rsidR="00194292">
        <w:rPr>
          <w:rStyle w:val="eop"/>
          <w:rFonts w:ascii="Century Gothic" w:hAnsi="Century Gothic" w:cs="Times New Roman"/>
          <w:sz w:val="24"/>
          <w:szCs w:val="24"/>
        </w:rPr>
        <w:t>leaders</w:t>
      </w:r>
      <w:r w:rsidR="0028749E">
        <w:rPr>
          <w:rStyle w:val="eop"/>
          <w:rFonts w:ascii="Century Gothic" w:hAnsi="Century Gothic" w:cs="Times New Roman"/>
          <w:sz w:val="24"/>
          <w:szCs w:val="24"/>
        </w:rPr>
        <w:t>’</w:t>
      </w:r>
      <w:r w:rsidR="00194292">
        <w:rPr>
          <w:rStyle w:val="eop"/>
          <w:rFonts w:ascii="Century Gothic" w:hAnsi="Century Gothic" w:cs="Times New Roman"/>
          <w:sz w:val="24"/>
          <w:szCs w:val="24"/>
        </w:rPr>
        <w:t xml:space="preserve"> have </w:t>
      </w:r>
      <w:r w:rsidR="0028749E">
        <w:rPr>
          <w:rStyle w:val="eop"/>
          <w:rFonts w:ascii="Century Gothic" w:hAnsi="Century Gothic" w:cs="Times New Roman"/>
          <w:sz w:val="24"/>
          <w:szCs w:val="24"/>
        </w:rPr>
        <w:t xml:space="preserve">somehow </w:t>
      </w:r>
      <w:r w:rsidR="00FB7ABD">
        <w:rPr>
          <w:rStyle w:val="eop"/>
          <w:rFonts w:ascii="Century Gothic" w:hAnsi="Century Gothic" w:cs="Times New Roman"/>
          <w:sz w:val="24"/>
          <w:szCs w:val="24"/>
        </w:rPr>
        <w:t>predominantly</w:t>
      </w:r>
      <w:r w:rsidR="00194292">
        <w:rPr>
          <w:rStyle w:val="eop"/>
          <w:rFonts w:ascii="Century Gothic" w:hAnsi="Century Gothic" w:cs="Times New Roman"/>
          <w:sz w:val="24"/>
          <w:szCs w:val="24"/>
        </w:rPr>
        <w:t xml:space="preserve"> decided to switch from bureaucratic to post-bureaucratic organizing</w:t>
      </w:r>
      <w:r w:rsidR="00CC0FAE">
        <w:rPr>
          <w:rStyle w:val="eop"/>
          <w:rFonts w:ascii="Century Gothic" w:hAnsi="Century Gothic" w:cs="Times New Roman"/>
          <w:sz w:val="24"/>
          <w:szCs w:val="24"/>
        </w:rPr>
        <w:t xml:space="preserve"> (cf. Tourish, </w:t>
      </w:r>
      <w:r w:rsidR="004B0AB7">
        <w:rPr>
          <w:rStyle w:val="eop"/>
          <w:rFonts w:ascii="Century Gothic" w:hAnsi="Century Gothic" w:cs="Times New Roman"/>
          <w:sz w:val="24"/>
          <w:szCs w:val="24"/>
        </w:rPr>
        <w:t>2013)</w:t>
      </w:r>
      <w:r w:rsidR="00194292">
        <w:rPr>
          <w:rStyle w:val="eop"/>
          <w:rFonts w:ascii="Century Gothic" w:hAnsi="Century Gothic" w:cs="Times New Roman"/>
          <w:sz w:val="24"/>
          <w:szCs w:val="24"/>
        </w:rPr>
        <w:t xml:space="preserve">. </w:t>
      </w:r>
      <w:r w:rsidR="00900D1F">
        <w:rPr>
          <w:rStyle w:val="eop"/>
          <w:rFonts w:ascii="Century Gothic" w:hAnsi="Century Gothic" w:cs="Times New Roman"/>
          <w:sz w:val="24"/>
          <w:szCs w:val="24"/>
        </w:rPr>
        <w:t>Whichever, if any,</w:t>
      </w:r>
      <w:r w:rsidR="00DA27A0">
        <w:rPr>
          <w:rStyle w:val="eop"/>
          <w:rFonts w:ascii="Century Gothic" w:hAnsi="Century Gothic" w:cs="Times New Roman"/>
          <w:sz w:val="24"/>
          <w:szCs w:val="24"/>
        </w:rPr>
        <w:t xml:space="preserve"> the </w:t>
      </w:r>
      <w:r w:rsidR="0028749E">
        <w:rPr>
          <w:rStyle w:val="eop"/>
          <w:rFonts w:ascii="Century Gothic" w:hAnsi="Century Gothic" w:cs="Times New Roman"/>
          <w:sz w:val="24"/>
          <w:szCs w:val="24"/>
        </w:rPr>
        <w:t xml:space="preserve">empirical </w:t>
      </w:r>
      <w:r w:rsidR="00DA27A0">
        <w:rPr>
          <w:rStyle w:val="eop"/>
          <w:rFonts w:ascii="Century Gothic" w:hAnsi="Century Gothic" w:cs="Times New Roman"/>
          <w:sz w:val="24"/>
          <w:szCs w:val="24"/>
        </w:rPr>
        <w:t xml:space="preserve">consequences </w:t>
      </w:r>
      <w:r w:rsidR="0028749E">
        <w:rPr>
          <w:rStyle w:val="eop"/>
          <w:rFonts w:ascii="Century Gothic" w:hAnsi="Century Gothic" w:cs="Times New Roman"/>
          <w:sz w:val="24"/>
          <w:szCs w:val="24"/>
        </w:rPr>
        <w:t xml:space="preserve">of circumstances or choice </w:t>
      </w:r>
      <w:r w:rsidR="00DA27A0">
        <w:rPr>
          <w:rStyle w:val="eop"/>
          <w:rFonts w:ascii="Century Gothic" w:hAnsi="Century Gothic" w:cs="Times New Roman"/>
          <w:sz w:val="24"/>
          <w:szCs w:val="24"/>
        </w:rPr>
        <w:t>would b</w:t>
      </w:r>
      <w:r w:rsidR="0028749E">
        <w:rPr>
          <w:rStyle w:val="eop"/>
          <w:rFonts w:ascii="Century Gothic" w:hAnsi="Century Gothic" w:cs="Times New Roman"/>
          <w:sz w:val="24"/>
          <w:szCs w:val="24"/>
        </w:rPr>
        <w:t xml:space="preserve">e </w:t>
      </w:r>
      <w:r w:rsidR="00E021F0">
        <w:rPr>
          <w:rStyle w:val="eop"/>
          <w:rFonts w:ascii="Century Gothic" w:hAnsi="Century Gothic" w:cs="Times New Roman"/>
          <w:sz w:val="24"/>
          <w:szCs w:val="24"/>
        </w:rPr>
        <w:t xml:space="preserve">a growth </w:t>
      </w:r>
      <w:r w:rsidR="004B0AB7">
        <w:rPr>
          <w:rStyle w:val="eop"/>
          <w:rFonts w:ascii="Century Gothic" w:hAnsi="Century Gothic" w:cs="Times New Roman"/>
          <w:sz w:val="24"/>
          <w:szCs w:val="24"/>
        </w:rPr>
        <w:t xml:space="preserve">of </w:t>
      </w:r>
      <w:r w:rsidR="0028749E">
        <w:rPr>
          <w:rStyle w:val="eop"/>
          <w:rFonts w:ascii="Century Gothic" w:hAnsi="Century Gothic" w:cs="Times New Roman"/>
          <w:sz w:val="24"/>
          <w:szCs w:val="24"/>
        </w:rPr>
        <w:t>post-bureaucratic organising</w:t>
      </w:r>
      <w:r w:rsidR="00E021F0">
        <w:rPr>
          <w:rStyle w:val="eop"/>
          <w:rFonts w:ascii="Century Gothic" w:hAnsi="Century Gothic" w:cs="Times New Roman"/>
          <w:sz w:val="24"/>
          <w:szCs w:val="24"/>
        </w:rPr>
        <w:t xml:space="preserve"> </w:t>
      </w:r>
      <w:r w:rsidR="00E021F0" w:rsidRPr="00E021F0">
        <w:rPr>
          <w:rStyle w:val="eop"/>
          <w:rFonts w:ascii="Century Gothic" w:hAnsi="Century Gothic" w:cs="Times New Roman"/>
          <w:i/>
          <w:sz w:val="24"/>
          <w:szCs w:val="24"/>
        </w:rPr>
        <w:t>and</w:t>
      </w:r>
      <w:r w:rsidR="00E021F0">
        <w:rPr>
          <w:rStyle w:val="eop"/>
          <w:rFonts w:ascii="Century Gothic" w:hAnsi="Century Gothic" w:cs="Times New Roman"/>
          <w:sz w:val="24"/>
          <w:szCs w:val="24"/>
        </w:rPr>
        <w:t xml:space="preserve"> a decline in bureaucratic organizing</w:t>
      </w:r>
      <w:r w:rsidR="00DA27A0">
        <w:rPr>
          <w:rStyle w:val="eop"/>
          <w:rFonts w:ascii="Century Gothic" w:hAnsi="Century Gothic" w:cs="Times New Roman"/>
          <w:sz w:val="24"/>
          <w:szCs w:val="24"/>
        </w:rPr>
        <w:t>.</w:t>
      </w:r>
      <w:r w:rsidR="00194292">
        <w:rPr>
          <w:rStyle w:val="eop"/>
          <w:rFonts w:ascii="Century Gothic" w:hAnsi="Century Gothic" w:cs="Times New Roman"/>
          <w:sz w:val="24"/>
          <w:szCs w:val="24"/>
        </w:rPr>
        <w:t xml:space="preserve"> </w:t>
      </w:r>
      <w:r w:rsidR="004E5A54">
        <w:rPr>
          <w:rStyle w:val="eop"/>
          <w:rFonts w:ascii="Century Gothic" w:hAnsi="Century Gothic" w:cs="Times New Roman"/>
          <w:sz w:val="24"/>
          <w:szCs w:val="24"/>
        </w:rPr>
        <w:t>But t</w:t>
      </w:r>
      <w:r w:rsidR="00194292">
        <w:rPr>
          <w:rStyle w:val="eop"/>
          <w:rFonts w:ascii="Century Gothic" w:hAnsi="Century Gothic" w:cs="Times New Roman"/>
          <w:sz w:val="24"/>
          <w:szCs w:val="24"/>
        </w:rPr>
        <w:t>he evidence set o</w:t>
      </w:r>
      <w:r w:rsidR="00900D1F">
        <w:rPr>
          <w:rStyle w:val="eop"/>
          <w:rFonts w:ascii="Century Gothic" w:hAnsi="Century Gothic" w:cs="Times New Roman"/>
          <w:sz w:val="24"/>
          <w:szCs w:val="24"/>
        </w:rPr>
        <w:t>ut above suggests that whilst</w:t>
      </w:r>
      <w:r w:rsidR="00EA6269">
        <w:rPr>
          <w:rStyle w:val="eop"/>
          <w:rFonts w:ascii="Century Gothic" w:hAnsi="Century Gothic" w:cs="Times New Roman"/>
          <w:sz w:val="24"/>
          <w:szCs w:val="24"/>
        </w:rPr>
        <w:t xml:space="preserve"> non</w:t>
      </w:r>
      <w:r w:rsidRPr="00204FDA">
        <w:rPr>
          <w:rStyle w:val="eop"/>
          <w:rFonts w:ascii="Century Gothic" w:hAnsi="Century Gothic" w:cs="Times New Roman"/>
          <w:sz w:val="24"/>
          <w:szCs w:val="24"/>
        </w:rPr>
        <w:t xml:space="preserve">-bureaucratic features can be </w:t>
      </w:r>
      <w:r w:rsidR="00900D1F">
        <w:rPr>
          <w:rStyle w:val="eop"/>
          <w:rFonts w:ascii="Century Gothic" w:hAnsi="Century Gothic" w:cs="Times New Roman"/>
          <w:sz w:val="24"/>
          <w:szCs w:val="24"/>
        </w:rPr>
        <w:t>identified in organizations, as</w:t>
      </w:r>
      <w:r w:rsidR="00EA6269">
        <w:rPr>
          <w:rStyle w:val="eop"/>
          <w:rFonts w:ascii="Century Gothic" w:hAnsi="Century Gothic" w:cs="Times New Roman"/>
          <w:sz w:val="24"/>
          <w:szCs w:val="24"/>
        </w:rPr>
        <w:t xml:space="preserve"> can </w:t>
      </w:r>
      <w:r w:rsidR="00900D1F">
        <w:rPr>
          <w:rStyle w:val="eop"/>
          <w:rFonts w:ascii="Century Gothic" w:hAnsi="Century Gothic" w:cs="Times New Roman"/>
          <w:sz w:val="24"/>
          <w:szCs w:val="24"/>
        </w:rPr>
        <w:t xml:space="preserve">anecdotal examples of </w:t>
      </w:r>
      <w:r w:rsidR="00EA6269">
        <w:rPr>
          <w:rStyle w:val="eop"/>
          <w:rFonts w:ascii="Century Gothic" w:hAnsi="Century Gothic" w:cs="Times New Roman"/>
          <w:sz w:val="24"/>
          <w:szCs w:val="24"/>
        </w:rPr>
        <w:t>de</w:t>
      </w:r>
      <w:r w:rsidR="0078430C">
        <w:rPr>
          <w:rStyle w:val="eop"/>
          <w:rFonts w:ascii="Century Gothic" w:hAnsi="Century Gothic" w:cs="Times New Roman"/>
          <w:sz w:val="24"/>
          <w:szCs w:val="24"/>
        </w:rPr>
        <w:t>-bureaucratization</w:t>
      </w:r>
      <w:r w:rsidR="004E5A54">
        <w:rPr>
          <w:rStyle w:val="eop"/>
          <w:rFonts w:ascii="Century Gothic" w:hAnsi="Century Gothic" w:cs="Times New Roman"/>
          <w:sz w:val="24"/>
          <w:szCs w:val="24"/>
        </w:rPr>
        <w:t xml:space="preserve">, </w:t>
      </w:r>
      <w:r w:rsidR="00FB7ABD">
        <w:rPr>
          <w:rStyle w:val="eop"/>
          <w:rFonts w:ascii="Century Gothic" w:hAnsi="Century Gothic" w:cs="Times New Roman"/>
          <w:sz w:val="24"/>
          <w:szCs w:val="24"/>
        </w:rPr>
        <w:t>the extent</w:t>
      </w:r>
      <w:r w:rsidR="00EA6269">
        <w:rPr>
          <w:rStyle w:val="eop"/>
          <w:rFonts w:ascii="Century Gothic" w:hAnsi="Century Gothic" w:cs="Times New Roman"/>
          <w:sz w:val="24"/>
          <w:szCs w:val="24"/>
        </w:rPr>
        <w:t xml:space="preserve"> to which </w:t>
      </w:r>
      <w:r w:rsidR="004E5A54">
        <w:rPr>
          <w:rStyle w:val="eop"/>
          <w:rFonts w:ascii="Century Gothic" w:hAnsi="Century Gothic" w:cs="Times New Roman"/>
          <w:sz w:val="24"/>
          <w:szCs w:val="24"/>
        </w:rPr>
        <w:t>either</w:t>
      </w:r>
      <w:r w:rsidR="00EA6269">
        <w:rPr>
          <w:rStyle w:val="eop"/>
          <w:rFonts w:ascii="Century Gothic" w:hAnsi="Century Gothic" w:cs="Times New Roman"/>
          <w:sz w:val="24"/>
          <w:szCs w:val="24"/>
        </w:rPr>
        <w:t xml:space="preserve"> </w:t>
      </w:r>
      <w:r w:rsidR="004E5A54">
        <w:rPr>
          <w:rStyle w:val="eop"/>
          <w:rFonts w:ascii="Century Gothic" w:hAnsi="Century Gothic" w:cs="Times New Roman"/>
          <w:sz w:val="24"/>
          <w:szCs w:val="24"/>
        </w:rPr>
        <w:t>occurs</w:t>
      </w:r>
      <w:r w:rsidR="00EA6269">
        <w:rPr>
          <w:rStyle w:val="eop"/>
          <w:rFonts w:ascii="Century Gothic" w:hAnsi="Century Gothic" w:cs="Times New Roman"/>
          <w:sz w:val="24"/>
          <w:szCs w:val="24"/>
        </w:rPr>
        <w:t xml:space="preserve"> has been greatly exaggerated. </w:t>
      </w:r>
      <w:r w:rsidR="00194292">
        <w:rPr>
          <w:rStyle w:val="eop"/>
          <w:rFonts w:ascii="Century Gothic" w:hAnsi="Century Gothic" w:cs="Times New Roman"/>
          <w:sz w:val="24"/>
          <w:szCs w:val="24"/>
        </w:rPr>
        <w:t>Furthermore,</w:t>
      </w:r>
      <w:r w:rsidR="001317F1">
        <w:rPr>
          <w:rStyle w:val="eop"/>
          <w:rFonts w:ascii="Century Gothic" w:hAnsi="Century Gothic" w:cs="Times New Roman"/>
          <w:sz w:val="24"/>
          <w:szCs w:val="24"/>
        </w:rPr>
        <w:t xml:space="preserve"> it has been argued that </w:t>
      </w:r>
      <w:r w:rsidR="00194292">
        <w:rPr>
          <w:rStyle w:val="eop"/>
          <w:rFonts w:ascii="Century Gothic" w:hAnsi="Century Gothic" w:cs="Times New Roman"/>
          <w:sz w:val="24"/>
          <w:szCs w:val="24"/>
        </w:rPr>
        <w:t xml:space="preserve">there is evidence </w:t>
      </w:r>
      <w:r w:rsidR="00E021F0">
        <w:rPr>
          <w:rStyle w:val="eop"/>
          <w:rFonts w:ascii="Century Gothic" w:hAnsi="Century Gothic" w:cs="Times New Roman"/>
          <w:sz w:val="24"/>
          <w:szCs w:val="24"/>
        </w:rPr>
        <w:t xml:space="preserve">of </w:t>
      </w:r>
      <w:r w:rsidR="004E5A54">
        <w:rPr>
          <w:rStyle w:val="eop"/>
          <w:rFonts w:ascii="Century Gothic" w:hAnsi="Century Gothic" w:cs="Times New Roman"/>
          <w:sz w:val="24"/>
          <w:szCs w:val="24"/>
        </w:rPr>
        <w:t>bureaucrati</w:t>
      </w:r>
      <w:r w:rsidR="00900D1F">
        <w:rPr>
          <w:rStyle w:val="eop"/>
          <w:rFonts w:ascii="Century Gothic" w:hAnsi="Century Gothic" w:cs="Times New Roman"/>
          <w:sz w:val="24"/>
          <w:szCs w:val="24"/>
        </w:rPr>
        <w:t>c</w:t>
      </w:r>
      <w:r w:rsidR="004E5A54">
        <w:rPr>
          <w:rStyle w:val="eop"/>
          <w:rFonts w:ascii="Century Gothic" w:hAnsi="Century Gothic" w:cs="Times New Roman"/>
          <w:sz w:val="24"/>
          <w:szCs w:val="24"/>
        </w:rPr>
        <w:t xml:space="preserve"> intensifi</w:t>
      </w:r>
      <w:r w:rsidR="00900D1F">
        <w:rPr>
          <w:rStyle w:val="eop"/>
          <w:rFonts w:ascii="Century Gothic" w:hAnsi="Century Gothic" w:cs="Times New Roman"/>
          <w:sz w:val="24"/>
          <w:szCs w:val="24"/>
        </w:rPr>
        <w:t>cation</w:t>
      </w:r>
      <w:r w:rsidR="00EA6269">
        <w:rPr>
          <w:rStyle w:val="eop"/>
          <w:rFonts w:ascii="Century Gothic" w:hAnsi="Century Gothic" w:cs="Times New Roman"/>
          <w:sz w:val="24"/>
          <w:szCs w:val="24"/>
        </w:rPr>
        <w:t>.</w:t>
      </w:r>
    </w:p>
    <w:p w14:paraId="358E2C23" w14:textId="77777777" w:rsidR="00974016" w:rsidRDefault="00974016" w:rsidP="00974016">
      <w:pPr>
        <w:pStyle w:val="paragraph"/>
        <w:spacing w:before="0" w:beforeAutospacing="0" w:after="0" w:afterAutospacing="0" w:line="360" w:lineRule="auto"/>
        <w:textAlignment w:val="baseline"/>
        <w:rPr>
          <w:rStyle w:val="eop"/>
          <w:rFonts w:ascii="Century Gothic" w:hAnsi="Century Gothic" w:cs="Times New Roman"/>
          <w:sz w:val="24"/>
          <w:szCs w:val="24"/>
        </w:rPr>
      </w:pPr>
    </w:p>
    <w:p w14:paraId="091D0A61" w14:textId="6DD8CA58" w:rsidR="00464DBC" w:rsidRDefault="00767996" w:rsidP="00464DBC">
      <w:pPr>
        <w:pStyle w:val="paragraph"/>
        <w:spacing w:before="0" w:beforeAutospacing="0" w:after="0" w:afterAutospacing="0" w:line="360" w:lineRule="auto"/>
        <w:textAlignment w:val="baseline"/>
        <w:rPr>
          <w:rFonts w:ascii="Century Gothic" w:eastAsia="Times New Roman" w:hAnsi="Century Gothic" w:cs="Times New Roman"/>
          <w:sz w:val="24"/>
          <w:szCs w:val="24"/>
        </w:rPr>
      </w:pPr>
      <w:r>
        <w:rPr>
          <w:rStyle w:val="eop"/>
          <w:rFonts w:ascii="Century Gothic" w:hAnsi="Century Gothic" w:cs="Times New Roman"/>
          <w:sz w:val="24"/>
          <w:szCs w:val="24"/>
        </w:rPr>
        <w:t>For some belief in a post-bureaucratic age seems to be nourished by wishful-thinking</w:t>
      </w:r>
      <w:r w:rsidR="004B0AB7">
        <w:rPr>
          <w:rStyle w:val="eop"/>
          <w:rFonts w:ascii="Century Gothic" w:hAnsi="Century Gothic" w:cs="Times New Roman"/>
          <w:sz w:val="24"/>
          <w:szCs w:val="24"/>
        </w:rPr>
        <w:t xml:space="preserve">, for </w:t>
      </w:r>
      <w:r>
        <w:rPr>
          <w:rStyle w:val="eop"/>
          <w:rFonts w:ascii="Century Gothic" w:hAnsi="Century Gothic" w:cs="Times New Roman"/>
          <w:sz w:val="24"/>
          <w:szCs w:val="24"/>
        </w:rPr>
        <w:t xml:space="preserve">others </w:t>
      </w:r>
      <w:r w:rsidR="0078430C">
        <w:rPr>
          <w:rStyle w:val="eop"/>
          <w:rFonts w:ascii="Century Gothic" w:hAnsi="Century Gothic" w:cs="Times New Roman"/>
          <w:sz w:val="24"/>
          <w:szCs w:val="24"/>
        </w:rPr>
        <w:t>it’s</w:t>
      </w:r>
      <w:r>
        <w:rPr>
          <w:rStyle w:val="eop"/>
          <w:rFonts w:ascii="Century Gothic" w:hAnsi="Century Gothic" w:cs="Times New Roman"/>
          <w:sz w:val="24"/>
          <w:szCs w:val="24"/>
        </w:rPr>
        <w:t xml:space="preserve"> a </w:t>
      </w:r>
      <w:r w:rsidR="0078430C">
        <w:rPr>
          <w:rStyle w:val="eop"/>
          <w:rFonts w:ascii="Century Gothic" w:hAnsi="Century Gothic" w:cs="Times New Roman"/>
          <w:sz w:val="24"/>
          <w:szCs w:val="24"/>
        </w:rPr>
        <w:t>naive</w:t>
      </w:r>
      <w:r>
        <w:rPr>
          <w:rStyle w:val="eop"/>
          <w:rFonts w:ascii="Century Gothic" w:hAnsi="Century Gothic" w:cs="Times New Roman"/>
          <w:sz w:val="24"/>
          <w:szCs w:val="24"/>
        </w:rPr>
        <w:t xml:space="preserve"> or misleading labelling of </w:t>
      </w:r>
      <w:r w:rsidR="00B22330">
        <w:rPr>
          <w:rStyle w:val="eop"/>
          <w:rFonts w:ascii="Century Gothic" w:hAnsi="Century Gothic" w:cs="Times New Roman"/>
          <w:sz w:val="24"/>
          <w:szCs w:val="24"/>
        </w:rPr>
        <w:t xml:space="preserve">every </w:t>
      </w:r>
      <w:r w:rsidR="0078430C">
        <w:rPr>
          <w:rStyle w:val="eop"/>
          <w:rFonts w:ascii="Century Gothic" w:hAnsi="Century Gothic" w:cs="Times New Roman"/>
          <w:sz w:val="24"/>
          <w:szCs w:val="24"/>
        </w:rPr>
        <w:t>organizational</w:t>
      </w:r>
      <w:r>
        <w:rPr>
          <w:rStyle w:val="eop"/>
          <w:rFonts w:ascii="Century Gothic" w:hAnsi="Century Gothic" w:cs="Times New Roman"/>
          <w:sz w:val="24"/>
          <w:szCs w:val="24"/>
        </w:rPr>
        <w:t xml:space="preserve"> change (especially in the public) as </w:t>
      </w:r>
      <w:r w:rsidR="00B22330">
        <w:rPr>
          <w:rStyle w:val="eop"/>
          <w:rFonts w:ascii="Century Gothic" w:hAnsi="Century Gothic" w:cs="Times New Roman"/>
          <w:sz w:val="24"/>
          <w:szCs w:val="24"/>
        </w:rPr>
        <w:t>‘</w:t>
      </w:r>
      <w:r>
        <w:rPr>
          <w:rStyle w:val="eop"/>
          <w:rFonts w:ascii="Century Gothic" w:hAnsi="Century Gothic" w:cs="Times New Roman"/>
          <w:sz w:val="24"/>
          <w:szCs w:val="24"/>
        </w:rPr>
        <w:t>post-bureaucratic</w:t>
      </w:r>
      <w:r w:rsidR="00B22330">
        <w:rPr>
          <w:rStyle w:val="eop"/>
          <w:rFonts w:ascii="Century Gothic" w:hAnsi="Century Gothic" w:cs="Times New Roman"/>
          <w:sz w:val="24"/>
          <w:szCs w:val="24"/>
        </w:rPr>
        <w:t>’</w:t>
      </w:r>
      <w:r>
        <w:rPr>
          <w:rStyle w:val="eop"/>
          <w:rFonts w:ascii="Century Gothic" w:hAnsi="Century Gothic" w:cs="Times New Roman"/>
          <w:sz w:val="24"/>
          <w:szCs w:val="24"/>
        </w:rPr>
        <w:t xml:space="preserve">.   </w:t>
      </w:r>
      <w:r w:rsidR="00FB7ABD">
        <w:rPr>
          <w:rStyle w:val="eop"/>
          <w:rFonts w:ascii="Century Gothic" w:hAnsi="Century Gothic" w:cs="Times New Roman"/>
          <w:sz w:val="24"/>
          <w:szCs w:val="24"/>
        </w:rPr>
        <w:t xml:space="preserve">Perhaps, there is a positive role for the notion of post-bureaucracy as a </w:t>
      </w:r>
      <w:r w:rsidR="00FB7ABD" w:rsidRPr="00900D1F">
        <w:rPr>
          <w:rStyle w:val="eop"/>
          <w:rFonts w:ascii="Century Gothic" w:hAnsi="Century Gothic" w:cs="Times New Roman"/>
          <w:i/>
          <w:sz w:val="24"/>
          <w:szCs w:val="24"/>
        </w:rPr>
        <w:t>regulative ideal</w:t>
      </w:r>
      <w:r w:rsidR="00FB7ABD">
        <w:rPr>
          <w:rStyle w:val="eop"/>
          <w:rFonts w:ascii="Century Gothic" w:hAnsi="Century Gothic" w:cs="Times New Roman"/>
          <w:sz w:val="24"/>
          <w:szCs w:val="24"/>
        </w:rPr>
        <w:t xml:space="preserve"> – an unattainable but nonetheless </w:t>
      </w:r>
      <w:r w:rsidR="00FB7ABD" w:rsidRPr="001048C6">
        <w:rPr>
          <w:rStyle w:val="eop"/>
          <w:rFonts w:ascii="Century Gothic" w:hAnsi="Century Gothic" w:cs="Times New Roman"/>
          <w:i/>
          <w:sz w:val="24"/>
          <w:szCs w:val="24"/>
        </w:rPr>
        <w:t xml:space="preserve">productive </w:t>
      </w:r>
      <w:r w:rsidR="00FB7ABD">
        <w:rPr>
          <w:rStyle w:val="eop"/>
          <w:rFonts w:ascii="Century Gothic" w:hAnsi="Century Gothic" w:cs="Times New Roman"/>
          <w:sz w:val="24"/>
          <w:szCs w:val="24"/>
        </w:rPr>
        <w:t xml:space="preserve">aspiration </w:t>
      </w:r>
      <w:r w:rsidR="001048C6">
        <w:rPr>
          <w:rStyle w:val="eop"/>
          <w:rFonts w:ascii="Century Gothic" w:hAnsi="Century Gothic" w:cs="Times New Roman"/>
          <w:sz w:val="24"/>
          <w:szCs w:val="24"/>
        </w:rPr>
        <w:t xml:space="preserve">or myth </w:t>
      </w:r>
      <w:r w:rsidR="00FB7ABD">
        <w:rPr>
          <w:rStyle w:val="eop"/>
          <w:rFonts w:ascii="Century Gothic" w:hAnsi="Century Gothic" w:cs="Times New Roman"/>
          <w:sz w:val="24"/>
          <w:szCs w:val="24"/>
        </w:rPr>
        <w:t xml:space="preserve">– which </w:t>
      </w:r>
      <w:r w:rsidR="0028749E">
        <w:rPr>
          <w:rStyle w:val="eop"/>
          <w:rFonts w:ascii="Century Gothic" w:hAnsi="Century Gothic" w:cs="Times New Roman"/>
          <w:sz w:val="24"/>
          <w:szCs w:val="24"/>
        </w:rPr>
        <w:t xml:space="preserve">may help in illuminating and constraining </w:t>
      </w:r>
      <w:r w:rsidR="003664BF">
        <w:rPr>
          <w:rStyle w:val="eop"/>
          <w:rFonts w:ascii="Century Gothic" w:hAnsi="Century Gothic" w:cs="Times New Roman"/>
          <w:sz w:val="24"/>
          <w:szCs w:val="24"/>
        </w:rPr>
        <w:t>excesses</w:t>
      </w:r>
      <w:r w:rsidR="00FB7ABD">
        <w:rPr>
          <w:rStyle w:val="eop"/>
          <w:rFonts w:ascii="Century Gothic" w:hAnsi="Century Gothic" w:cs="Times New Roman"/>
          <w:sz w:val="24"/>
          <w:szCs w:val="24"/>
        </w:rPr>
        <w:t xml:space="preserve"> of bureaucracy</w:t>
      </w:r>
      <w:r w:rsidR="003664BF">
        <w:rPr>
          <w:rStyle w:val="eop"/>
          <w:rFonts w:ascii="Century Gothic" w:hAnsi="Century Gothic" w:cs="Times New Roman"/>
          <w:sz w:val="24"/>
          <w:szCs w:val="24"/>
        </w:rPr>
        <w:t xml:space="preserve"> -</w:t>
      </w:r>
      <w:r w:rsidR="00FB7ABD">
        <w:rPr>
          <w:rStyle w:val="eop"/>
          <w:rFonts w:ascii="Century Gothic" w:hAnsi="Century Gothic" w:cs="Times New Roman"/>
          <w:sz w:val="24"/>
          <w:szCs w:val="24"/>
        </w:rPr>
        <w:t xml:space="preserve"> </w:t>
      </w:r>
      <w:r w:rsidR="0028749E">
        <w:rPr>
          <w:rStyle w:val="eop"/>
          <w:rFonts w:ascii="Century Gothic" w:hAnsi="Century Gothic" w:cs="Times New Roman"/>
          <w:sz w:val="24"/>
          <w:szCs w:val="24"/>
        </w:rPr>
        <w:t>or what is labelled bureaucracy - and suggest</w:t>
      </w:r>
      <w:r w:rsidR="00FB7ABD">
        <w:rPr>
          <w:rStyle w:val="eop"/>
          <w:rFonts w:ascii="Century Gothic" w:hAnsi="Century Gothic" w:cs="Times New Roman"/>
          <w:sz w:val="24"/>
          <w:szCs w:val="24"/>
        </w:rPr>
        <w:t xml:space="preserve"> the possibility of combining bureaucracy with non-bureaucratic or hybrid ways of organizing. </w:t>
      </w:r>
      <w:r w:rsidR="00974016">
        <w:rPr>
          <w:rStyle w:val="eop"/>
          <w:rFonts w:ascii="Century Gothic" w:hAnsi="Century Gothic" w:cs="Times New Roman"/>
          <w:sz w:val="24"/>
          <w:szCs w:val="24"/>
        </w:rPr>
        <w:t>But the claim of rupture, of the real or inevitable abandonment of bureaucracy is an unrealised and unrealisable utopia/</w:t>
      </w:r>
      <w:r w:rsidR="00FB7ABD">
        <w:rPr>
          <w:rStyle w:val="eop"/>
          <w:rFonts w:ascii="Century Gothic" w:hAnsi="Century Gothic" w:cs="Times New Roman"/>
          <w:sz w:val="24"/>
          <w:szCs w:val="24"/>
        </w:rPr>
        <w:t>dystopia</w:t>
      </w:r>
      <w:r w:rsidR="00B22330">
        <w:rPr>
          <w:rStyle w:val="eop"/>
          <w:rFonts w:ascii="Century Gothic" w:hAnsi="Century Gothic" w:cs="Times New Roman"/>
          <w:sz w:val="24"/>
          <w:szCs w:val="24"/>
        </w:rPr>
        <w:t xml:space="preserve"> – a fantasy unconstrained by recognition of social feasibility.</w:t>
      </w:r>
    </w:p>
    <w:p w14:paraId="12684FCD" w14:textId="3A23D2A7" w:rsidR="00204FDA" w:rsidRDefault="00464DBC" w:rsidP="00464DBC">
      <w:pPr>
        <w:pStyle w:val="paragraph"/>
        <w:spacing w:before="0" w:beforeAutospacing="0" w:after="0" w:afterAutospacing="0" w:line="360" w:lineRule="auto"/>
        <w:textAlignment w:val="baseline"/>
        <w:rPr>
          <w:rFonts w:ascii="Century Gothic" w:hAnsi="Century Gothic"/>
        </w:rPr>
      </w:pPr>
      <w:r>
        <w:rPr>
          <w:rFonts w:ascii="Century Gothic" w:hAnsi="Century Gothic"/>
        </w:rPr>
        <w:t xml:space="preserve"> </w:t>
      </w:r>
    </w:p>
    <w:p w14:paraId="74676C9C" w14:textId="38EF02AF" w:rsidR="00103A6C" w:rsidRDefault="00A4427D" w:rsidP="00FF2CDF">
      <w:pPr>
        <w:spacing w:line="360" w:lineRule="auto"/>
        <w:jc w:val="center"/>
        <w:rPr>
          <w:rFonts w:ascii="Century Gothic" w:hAnsi="Century Gothic"/>
          <w:b/>
        </w:rPr>
      </w:pPr>
      <w:r w:rsidRPr="00204FDA">
        <w:rPr>
          <w:rFonts w:ascii="Century Gothic" w:hAnsi="Century Gothic"/>
          <w:b/>
        </w:rPr>
        <w:t>REFERENCES</w:t>
      </w:r>
    </w:p>
    <w:p w14:paraId="4C8ADB00" w14:textId="5B637384" w:rsidR="00EF7101" w:rsidRPr="00EF7101" w:rsidRDefault="00EF7101" w:rsidP="00EF7101">
      <w:pPr>
        <w:rPr>
          <w:rFonts w:ascii="Century Gothic" w:eastAsia="Times New Roman" w:hAnsi="Century Gothic" w:cs="Times New Roman"/>
          <w:lang w:val="en-GB"/>
        </w:rPr>
      </w:pPr>
      <w:r w:rsidRPr="00EF7101">
        <w:rPr>
          <w:rFonts w:ascii="Century Gothic" w:eastAsia="Times New Roman" w:hAnsi="Century Gothic" w:cs="Times New Roman"/>
          <w:lang w:val="en-GB"/>
        </w:rPr>
        <w:t>Alvesson, M. (1995) The Meaning and Meaninglessness of Postmodernism: Some Ironic Remar</w:t>
      </w:r>
      <w:r>
        <w:rPr>
          <w:rFonts w:ascii="Century Gothic" w:eastAsia="Times New Roman" w:hAnsi="Century Gothic" w:cs="Times New Roman"/>
          <w:lang w:val="en-GB"/>
        </w:rPr>
        <w:t>ks, Organization Studies, 6.16:</w:t>
      </w:r>
      <w:r w:rsidRPr="00EF7101">
        <w:rPr>
          <w:rFonts w:ascii="Century Gothic" w:eastAsia="Times New Roman" w:hAnsi="Century Gothic" w:cs="Times New Roman"/>
          <w:lang w:val="en-GB"/>
        </w:rPr>
        <w:t>1047-1075.</w:t>
      </w:r>
    </w:p>
    <w:p w14:paraId="09D18017" w14:textId="77777777" w:rsidR="003F7C56" w:rsidRDefault="003F7C56" w:rsidP="003F7C56">
      <w:pPr>
        <w:rPr>
          <w:rFonts w:ascii="Arial" w:eastAsia="Times New Roman" w:hAnsi="Arial" w:cs="Arial"/>
          <w:color w:val="222222"/>
          <w:sz w:val="20"/>
          <w:szCs w:val="20"/>
          <w:shd w:val="clear" w:color="auto" w:fill="FFFFFF"/>
          <w:lang w:val="en-GB"/>
        </w:rPr>
      </w:pPr>
    </w:p>
    <w:p w14:paraId="47510249" w14:textId="65F21C7C" w:rsidR="003F7C56" w:rsidRPr="00C95505" w:rsidRDefault="00F53AE1" w:rsidP="003F7C56">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Antoun, R.T.</w:t>
      </w:r>
      <w:r w:rsidR="003F7C56" w:rsidRPr="00C95505">
        <w:rPr>
          <w:rFonts w:ascii="Century Gothic" w:eastAsia="Times New Roman" w:hAnsi="Century Gothic" w:cs="Arial"/>
          <w:color w:val="222222"/>
          <w:shd w:val="clear" w:color="auto" w:fill="FFFFFF"/>
          <w:lang w:val="en-GB"/>
        </w:rPr>
        <w:t xml:space="preserve"> (2006) Fundamentalism, Bureaucratization, and the State's Co-Optation of Religion: A Jordanian Case Study. </w:t>
      </w:r>
      <w:r w:rsidR="003F7C56" w:rsidRPr="00C95505">
        <w:rPr>
          <w:rFonts w:ascii="Century Gothic" w:eastAsia="Times New Roman" w:hAnsi="Century Gothic" w:cs="Arial"/>
          <w:i/>
          <w:iCs/>
          <w:color w:val="222222"/>
          <w:shd w:val="clear" w:color="auto" w:fill="FFFFFF"/>
          <w:lang w:val="en-GB"/>
        </w:rPr>
        <w:t>International Journal of Middle East Studies</w:t>
      </w:r>
      <w:r w:rsidR="003F7C56" w:rsidRPr="00C95505">
        <w:rPr>
          <w:rFonts w:ascii="Century Gothic" w:eastAsia="Times New Roman" w:hAnsi="Century Gothic" w:cs="Arial"/>
          <w:color w:val="222222"/>
          <w:shd w:val="clear" w:color="auto" w:fill="FFFFFF"/>
          <w:lang w:val="en-GB"/>
        </w:rPr>
        <w:t>, </w:t>
      </w:r>
      <w:r w:rsidR="003F7C56" w:rsidRPr="00A11D8C">
        <w:rPr>
          <w:rFonts w:ascii="Century Gothic" w:eastAsia="Times New Roman" w:hAnsi="Century Gothic" w:cs="Arial"/>
          <w:iCs/>
          <w:color w:val="222222"/>
          <w:shd w:val="clear" w:color="auto" w:fill="FFFFFF"/>
          <w:lang w:val="en-GB"/>
        </w:rPr>
        <w:t>38</w:t>
      </w:r>
      <w:r w:rsidR="003F7C56" w:rsidRPr="00A11D8C">
        <w:rPr>
          <w:rFonts w:ascii="Century Gothic" w:eastAsia="Times New Roman" w:hAnsi="Century Gothic" w:cs="Arial"/>
          <w:color w:val="222222"/>
          <w:shd w:val="clear" w:color="auto" w:fill="FFFFFF"/>
          <w:lang w:val="en-GB"/>
        </w:rPr>
        <w:t>.3</w:t>
      </w:r>
      <w:r w:rsidR="003F7C56" w:rsidRPr="00C95505">
        <w:rPr>
          <w:rFonts w:ascii="Century Gothic" w:eastAsia="Times New Roman" w:hAnsi="Century Gothic" w:cs="Arial"/>
          <w:color w:val="222222"/>
          <w:shd w:val="clear" w:color="auto" w:fill="FFFFFF"/>
          <w:lang w:val="en-GB"/>
        </w:rPr>
        <w:t>: 369-393.</w:t>
      </w:r>
    </w:p>
    <w:p w14:paraId="15A9B268" w14:textId="77777777" w:rsidR="00EF7101" w:rsidRPr="00EF7101" w:rsidRDefault="00EF7101" w:rsidP="00EF7101">
      <w:pPr>
        <w:spacing w:line="360" w:lineRule="auto"/>
        <w:rPr>
          <w:rFonts w:ascii="Century Gothic" w:hAnsi="Century Gothic"/>
          <w:b/>
        </w:rPr>
      </w:pPr>
    </w:p>
    <w:p w14:paraId="1FE19FCA" w14:textId="3E951756" w:rsidR="006C2170" w:rsidRPr="006C2170" w:rsidRDefault="006C2170" w:rsidP="006C2170">
      <w:pPr>
        <w:rPr>
          <w:rFonts w:ascii="Century Gothic" w:eastAsia="Times New Roman" w:hAnsi="Century Gothic" w:cs="Times New Roman"/>
          <w:lang w:val="en-GB"/>
        </w:rPr>
      </w:pPr>
      <w:r w:rsidRPr="006C2170">
        <w:rPr>
          <w:rFonts w:ascii="Century Gothic" w:eastAsia="Times New Roman" w:hAnsi="Century Gothic" w:cs="Arial"/>
          <w:color w:val="222222"/>
          <w:shd w:val="clear" w:color="auto" w:fill="FFFFFF"/>
          <w:lang w:val="en-GB"/>
        </w:rPr>
        <w:t>Baron, J.N.</w:t>
      </w:r>
      <w:r w:rsidR="00A11D8C">
        <w:rPr>
          <w:rFonts w:ascii="Century Gothic" w:eastAsia="Times New Roman" w:hAnsi="Century Gothic" w:cs="Arial"/>
          <w:color w:val="222222"/>
          <w:shd w:val="clear" w:color="auto" w:fill="FFFFFF"/>
          <w:lang w:val="en-GB"/>
        </w:rPr>
        <w:t>, Hannan, M.T. and Burton, M.D.</w:t>
      </w:r>
      <w:r w:rsidRPr="006C2170">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(1999)</w:t>
      </w:r>
      <w:r w:rsidRPr="006C2170">
        <w:rPr>
          <w:rFonts w:ascii="Century Gothic" w:eastAsia="Times New Roman" w:hAnsi="Century Gothic" w:cs="Arial"/>
          <w:color w:val="222222"/>
          <w:shd w:val="clear" w:color="auto" w:fill="FFFFFF"/>
          <w:lang w:val="en-GB"/>
        </w:rPr>
        <w:t xml:space="preserve"> Building the iron cage: Determinants of managerial intensity in the early years of organizations.</w:t>
      </w:r>
      <w:r>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i/>
          <w:iCs/>
          <w:color w:val="222222"/>
          <w:shd w:val="clear" w:color="auto" w:fill="FFFFFF"/>
          <w:lang w:val="en-GB"/>
        </w:rPr>
        <w:t>American Sociological R</w:t>
      </w:r>
      <w:r w:rsidRPr="006C2170">
        <w:rPr>
          <w:rFonts w:ascii="Century Gothic" w:eastAsia="Times New Roman" w:hAnsi="Century Gothic" w:cs="Arial"/>
          <w:i/>
          <w:iCs/>
          <w:color w:val="222222"/>
          <w:shd w:val="clear" w:color="auto" w:fill="FFFFFF"/>
          <w:lang w:val="en-GB"/>
        </w:rPr>
        <w:t>eview</w:t>
      </w:r>
      <w:r w:rsidRPr="006C2170">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 xml:space="preserve">64.4: </w:t>
      </w:r>
      <w:r w:rsidRPr="006C2170">
        <w:rPr>
          <w:rFonts w:ascii="Century Gothic" w:eastAsia="Times New Roman" w:hAnsi="Century Gothic" w:cs="Arial"/>
          <w:color w:val="222222"/>
          <w:shd w:val="clear" w:color="auto" w:fill="FFFFFF"/>
          <w:lang w:val="en-GB"/>
        </w:rPr>
        <w:t>527-547.</w:t>
      </w:r>
    </w:p>
    <w:p w14:paraId="39D36E97" w14:textId="77777777" w:rsidR="00F32531" w:rsidRPr="006C2170" w:rsidRDefault="00F32531" w:rsidP="00286E8B">
      <w:pPr>
        <w:rPr>
          <w:rFonts w:ascii="Century Gothic" w:eastAsia="Times New Roman" w:hAnsi="Century Gothic" w:cs="Arial"/>
          <w:color w:val="222222"/>
          <w:shd w:val="clear" w:color="auto" w:fill="FFFFFF"/>
          <w:lang w:val="en-GB"/>
        </w:rPr>
      </w:pPr>
    </w:p>
    <w:p w14:paraId="10A87B75" w14:textId="4304D0E1" w:rsidR="00286E8B" w:rsidRDefault="00A11D8C" w:rsidP="00286E8B">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Barley, S.R. and Kunda, G.</w:t>
      </w:r>
      <w:r w:rsidR="00286E8B" w:rsidRPr="00286E8B">
        <w:rPr>
          <w:rFonts w:ascii="Century Gothic" w:eastAsia="Times New Roman" w:hAnsi="Century Gothic" w:cs="Arial"/>
          <w:color w:val="222222"/>
          <w:shd w:val="clear" w:color="auto" w:fill="FFFFFF"/>
          <w:lang w:val="en-GB"/>
        </w:rPr>
        <w:t xml:space="preserve"> </w:t>
      </w:r>
      <w:r w:rsidR="00F53AE1">
        <w:rPr>
          <w:rFonts w:ascii="Century Gothic" w:eastAsia="Times New Roman" w:hAnsi="Century Gothic" w:cs="Arial"/>
          <w:color w:val="222222"/>
          <w:shd w:val="clear" w:color="auto" w:fill="FFFFFF"/>
          <w:lang w:val="en-GB"/>
        </w:rPr>
        <w:t>(2001)</w:t>
      </w:r>
      <w:r w:rsidR="00286E8B" w:rsidRPr="00286E8B">
        <w:rPr>
          <w:rFonts w:ascii="Century Gothic" w:eastAsia="Times New Roman" w:hAnsi="Century Gothic" w:cs="Arial"/>
          <w:color w:val="222222"/>
          <w:shd w:val="clear" w:color="auto" w:fill="FFFFFF"/>
          <w:lang w:val="en-GB"/>
        </w:rPr>
        <w:t xml:space="preserve"> Bringing work back in. </w:t>
      </w:r>
      <w:r w:rsidR="00286E8B">
        <w:rPr>
          <w:rFonts w:ascii="Century Gothic" w:eastAsia="Times New Roman" w:hAnsi="Century Gothic" w:cs="Arial"/>
          <w:i/>
          <w:iCs/>
          <w:color w:val="222222"/>
          <w:shd w:val="clear" w:color="auto" w:fill="FFFFFF"/>
          <w:lang w:val="en-GB"/>
        </w:rPr>
        <w:t>Organization S</w:t>
      </w:r>
      <w:r w:rsidR="00286E8B" w:rsidRPr="00286E8B">
        <w:rPr>
          <w:rFonts w:ascii="Century Gothic" w:eastAsia="Times New Roman" w:hAnsi="Century Gothic" w:cs="Arial"/>
          <w:i/>
          <w:iCs/>
          <w:color w:val="222222"/>
          <w:shd w:val="clear" w:color="auto" w:fill="FFFFFF"/>
          <w:lang w:val="en-GB"/>
        </w:rPr>
        <w:t>cience</w:t>
      </w:r>
      <w:r w:rsidR="00286E8B" w:rsidRPr="00286E8B">
        <w:rPr>
          <w:rFonts w:ascii="Century Gothic" w:eastAsia="Times New Roman" w:hAnsi="Century Gothic" w:cs="Arial"/>
          <w:color w:val="222222"/>
          <w:shd w:val="clear" w:color="auto" w:fill="FFFFFF"/>
          <w:lang w:val="en-GB"/>
        </w:rPr>
        <w:t>, </w:t>
      </w:r>
      <w:r w:rsidR="00286E8B" w:rsidRPr="00286E8B">
        <w:rPr>
          <w:rFonts w:ascii="Century Gothic" w:eastAsia="Times New Roman" w:hAnsi="Century Gothic" w:cs="Arial"/>
          <w:i/>
          <w:iCs/>
          <w:color w:val="222222"/>
          <w:shd w:val="clear" w:color="auto" w:fill="FFFFFF"/>
          <w:lang w:val="en-GB"/>
        </w:rPr>
        <w:t>12</w:t>
      </w:r>
      <w:r w:rsidR="00286E8B">
        <w:rPr>
          <w:rFonts w:ascii="Century Gothic" w:eastAsia="Times New Roman" w:hAnsi="Century Gothic" w:cs="Arial"/>
          <w:color w:val="222222"/>
          <w:shd w:val="clear" w:color="auto" w:fill="FFFFFF"/>
          <w:lang w:val="en-GB"/>
        </w:rPr>
        <w:t>.1:</w:t>
      </w:r>
      <w:r w:rsidR="00286E8B" w:rsidRPr="00286E8B">
        <w:rPr>
          <w:rFonts w:ascii="Century Gothic" w:eastAsia="Times New Roman" w:hAnsi="Century Gothic" w:cs="Arial"/>
          <w:color w:val="222222"/>
          <w:shd w:val="clear" w:color="auto" w:fill="FFFFFF"/>
          <w:lang w:val="en-GB"/>
        </w:rPr>
        <w:t>76-95.</w:t>
      </w:r>
    </w:p>
    <w:p w14:paraId="1791970B" w14:textId="77777777" w:rsidR="00EE4EB2" w:rsidRDefault="00EE4EB2" w:rsidP="00EE4EB2">
      <w:pPr>
        <w:rPr>
          <w:rFonts w:ascii="Century Gothic" w:eastAsia="Times New Roman" w:hAnsi="Century Gothic" w:cs="Arial"/>
          <w:color w:val="222222"/>
          <w:shd w:val="clear" w:color="auto" w:fill="FFFFFF"/>
          <w:lang w:val="en-GB"/>
        </w:rPr>
      </w:pPr>
    </w:p>
    <w:p w14:paraId="22D66FF4" w14:textId="77777777" w:rsidR="00EE4EB2" w:rsidRPr="00D05676" w:rsidRDefault="00EE4EB2" w:rsidP="00EE4EB2">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Barman, E. and MacIndoe, H.</w:t>
      </w:r>
      <w:r w:rsidRPr="00D05676">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 xml:space="preserve">(2012) </w:t>
      </w:r>
      <w:r w:rsidRPr="00D05676">
        <w:rPr>
          <w:rFonts w:ascii="Century Gothic" w:eastAsia="Times New Roman" w:hAnsi="Century Gothic" w:cs="Arial"/>
          <w:color w:val="222222"/>
          <w:shd w:val="clear" w:color="auto" w:fill="FFFFFF"/>
          <w:lang w:val="en-GB"/>
        </w:rPr>
        <w:t xml:space="preserve">Institutional Pressures and Organizational Capacity: The Case of Outcome Measurement. </w:t>
      </w:r>
      <w:r w:rsidRPr="00D05676">
        <w:rPr>
          <w:rFonts w:ascii="Century Gothic" w:eastAsia="Times New Roman" w:hAnsi="Century Gothic" w:cs="Arial"/>
          <w:i/>
          <w:iCs/>
          <w:color w:val="222222"/>
          <w:shd w:val="clear" w:color="auto" w:fill="FFFFFF"/>
          <w:lang w:val="en-GB"/>
        </w:rPr>
        <w:t>Sociological Forum</w:t>
      </w:r>
      <w:r>
        <w:rPr>
          <w:rFonts w:ascii="Century Gothic" w:eastAsia="Times New Roman" w:hAnsi="Century Gothic" w:cs="Arial"/>
          <w:color w:val="222222"/>
          <w:shd w:val="clear" w:color="auto" w:fill="FFFFFF"/>
          <w:lang w:val="en-GB"/>
        </w:rPr>
        <w:t>, 27.1:70-93</w:t>
      </w:r>
      <w:r w:rsidRPr="00D05676">
        <w:rPr>
          <w:rFonts w:ascii="Century Gothic" w:eastAsia="Times New Roman" w:hAnsi="Century Gothic" w:cs="Arial"/>
          <w:color w:val="222222"/>
          <w:shd w:val="clear" w:color="auto" w:fill="FFFFFF"/>
          <w:lang w:val="en-GB"/>
        </w:rPr>
        <w:t xml:space="preserve">. </w:t>
      </w:r>
    </w:p>
    <w:p w14:paraId="4D6A62CE" w14:textId="77777777" w:rsidR="00BD5644" w:rsidRDefault="00BD5644" w:rsidP="00BD5644">
      <w:pPr>
        <w:rPr>
          <w:rFonts w:ascii="Arial" w:eastAsia="Times New Roman" w:hAnsi="Arial" w:cs="Arial"/>
          <w:color w:val="222222"/>
          <w:sz w:val="20"/>
          <w:szCs w:val="20"/>
          <w:shd w:val="clear" w:color="auto" w:fill="FFFFFF"/>
          <w:lang w:val="en-GB"/>
        </w:rPr>
      </w:pPr>
    </w:p>
    <w:p w14:paraId="34DE40D8" w14:textId="6FEBA541" w:rsidR="00BD5644" w:rsidRPr="00BD5644" w:rsidRDefault="00BD5644" w:rsidP="00BD5644">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Batorski, M. and Hadden, D.</w:t>
      </w:r>
      <w:r w:rsidRPr="00BD5644">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(2010)</w:t>
      </w:r>
      <w:r w:rsidRPr="00BD5644">
        <w:rPr>
          <w:rFonts w:ascii="Century Gothic" w:eastAsia="Times New Roman" w:hAnsi="Century Gothic" w:cs="Arial"/>
          <w:color w:val="222222"/>
          <w:shd w:val="clear" w:color="auto" w:fill="FFFFFF"/>
          <w:lang w:val="en-GB"/>
        </w:rPr>
        <w:t xml:space="preserve"> Embracing Government 2.0: Leading transformat</w:t>
      </w:r>
      <w:r>
        <w:rPr>
          <w:rFonts w:ascii="Century Gothic" w:eastAsia="Times New Roman" w:hAnsi="Century Gothic" w:cs="Arial"/>
          <w:color w:val="222222"/>
          <w:shd w:val="clear" w:color="auto" w:fill="FFFFFF"/>
          <w:lang w:val="en-GB"/>
        </w:rPr>
        <w:t>ive change in the public sector,</w:t>
      </w:r>
      <w:r w:rsidRPr="00BD5644">
        <w:rPr>
          <w:rFonts w:ascii="Century Gothic" w:eastAsia="Times New Roman" w:hAnsi="Century Gothic" w:cs="Arial"/>
          <w:color w:val="222222"/>
          <w:shd w:val="clear" w:color="auto" w:fill="FFFFFF"/>
          <w:lang w:val="en-GB"/>
        </w:rPr>
        <w:t> </w:t>
      </w:r>
      <w:r w:rsidRPr="00BD5644">
        <w:rPr>
          <w:rFonts w:ascii="Century Gothic" w:eastAsia="Times New Roman" w:hAnsi="Century Gothic" w:cs="Arial"/>
          <w:i/>
          <w:iCs/>
          <w:color w:val="222222"/>
          <w:shd w:val="clear" w:color="auto" w:fill="FFFFFF"/>
          <w:lang w:val="en-GB"/>
        </w:rPr>
        <w:t>Grant Thornton</w:t>
      </w:r>
      <w:r>
        <w:rPr>
          <w:rFonts w:ascii="Century Gothic" w:eastAsia="Times New Roman" w:hAnsi="Century Gothic" w:cs="Arial"/>
          <w:color w:val="222222"/>
          <w:shd w:val="clear" w:color="auto" w:fill="FFFFFF"/>
          <w:lang w:val="en-GB"/>
        </w:rPr>
        <w:t>.</w:t>
      </w:r>
    </w:p>
    <w:p w14:paraId="2B47D189" w14:textId="77777777" w:rsidR="00EE4EB2" w:rsidRPr="00BD5644" w:rsidRDefault="00EE4EB2" w:rsidP="00EE4EB2">
      <w:pPr>
        <w:rPr>
          <w:rFonts w:ascii="Century Gothic" w:eastAsia="Times New Roman" w:hAnsi="Century Gothic" w:cs="Arial"/>
          <w:color w:val="222222"/>
          <w:shd w:val="clear" w:color="auto" w:fill="FFFFFF"/>
          <w:lang w:val="en-GB"/>
        </w:rPr>
      </w:pPr>
    </w:p>
    <w:p w14:paraId="15C77E7B" w14:textId="17DF4BE9" w:rsidR="001A6B3E" w:rsidRDefault="001A6B3E" w:rsidP="00EE4EB2">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Bazzoli, G. J. (2004) The corporatization of Ame</w:t>
      </w:r>
      <w:r w:rsidR="000D288C">
        <w:rPr>
          <w:rFonts w:ascii="Century Gothic" w:eastAsia="Times New Roman" w:hAnsi="Century Gothic" w:cs="Arial"/>
          <w:color w:val="222222"/>
          <w:shd w:val="clear" w:color="auto" w:fill="FFFFFF"/>
          <w:lang w:val="en-GB"/>
        </w:rPr>
        <w:t>r</w:t>
      </w:r>
      <w:r>
        <w:rPr>
          <w:rFonts w:ascii="Century Gothic" w:eastAsia="Times New Roman" w:hAnsi="Century Gothic" w:cs="Arial"/>
          <w:color w:val="222222"/>
          <w:shd w:val="clear" w:color="auto" w:fill="FFFFFF"/>
          <w:lang w:val="en-GB"/>
        </w:rPr>
        <w:t>ican hospitals</w:t>
      </w:r>
      <w:r w:rsidR="000D288C">
        <w:rPr>
          <w:rFonts w:ascii="Century Gothic" w:eastAsia="Times New Roman" w:hAnsi="Century Gothic" w:cs="Arial"/>
          <w:color w:val="222222"/>
          <w:shd w:val="clear" w:color="auto" w:fill="FFFFFF"/>
          <w:lang w:val="en-GB"/>
        </w:rPr>
        <w:t xml:space="preserve">, </w:t>
      </w:r>
      <w:r w:rsidR="000D288C" w:rsidRPr="000D288C">
        <w:rPr>
          <w:rFonts w:ascii="Century Gothic" w:eastAsia="Times New Roman" w:hAnsi="Century Gothic" w:cs="Arial"/>
          <w:i/>
          <w:color w:val="222222"/>
          <w:shd w:val="clear" w:color="auto" w:fill="FFFFFF"/>
          <w:lang w:val="en-GB"/>
        </w:rPr>
        <w:t>Journal of Health Politics</w:t>
      </w:r>
      <w:r w:rsidR="000D288C">
        <w:rPr>
          <w:rFonts w:ascii="Century Gothic" w:eastAsia="Times New Roman" w:hAnsi="Century Gothic" w:cs="Arial"/>
          <w:i/>
          <w:color w:val="222222"/>
          <w:shd w:val="clear" w:color="auto" w:fill="FFFFFF"/>
          <w:lang w:val="en-GB"/>
        </w:rPr>
        <w:t>,</w:t>
      </w:r>
      <w:r w:rsidR="000D288C" w:rsidRPr="000D288C">
        <w:rPr>
          <w:rFonts w:ascii="Century Gothic" w:eastAsia="Times New Roman" w:hAnsi="Century Gothic" w:cs="Arial"/>
          <w:i/>
          <w:color w:val="222222"/>
          <w:shd w:val="clear" w:color="auto" w:fill="FFFFFF"/>
          <w:lang w:val="en-GB"/>
        </w:rPr>
        <w:t xml:space="preserve"> Policy and Law</w:t>
      </w:r>
      <w:r w:rsidR="000D288C">
        <w:rPr>
          <w:rFonts w:ascii="Century Gothic" w:eastAsia="Times New Roman" w:hAnsi="Century Gothic" w:cs="Arial"/>
          <w:color w:val="222222"/>
          <w:shd w:val="clear" w:color="auto" w:fill="FFFFFF"/>
          <w:lang w:val="en-GB"/>
        </w:rPr>
        <w:t>, 29.4-5: 885-906.</w:t>
      </w:r>
    </w:p>
    <w:p w14:paraId="03299E88" w14:textId="77777777" w:rsidR="000D288C" w:rsidRDefault="000D288C" w:rsidP="00EE4EB2">
      <w:pPr>
        <w:rPr>
          <w:rFonts w:ascii="Century Gothic" w:eastAsia="Times New Roman" w:hAnsi="Century Gothic" w:cs="Arial"/>
          <w:color w:val="222222"/>
          <w:shd w:val="clear" w:color="auto" w:fill="FFFFFF"/>
          <w:lang w:val="en-GB"/>
        </w:rPr>
      </w:pPr>
    </w:p>
    <w:p w14:paraId="0E1ED097" w14:textId="5893AA8C" w:rsidR="00EE4EB2" w:rsidRPr="002169F3" w:rsidRDefault="00EE4EB2" w:rsidP="00EE4EB2">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Berg, L.N. and Pinheiro, R.</w:t>
      </w:r>
      <w:r w:rsidRPr="002169F3">
        <w:rPr>
          <w:rFonts w:ascii="Century Gothic" w:eastAsia="Times New Roman" w:hAnsi="Century Gothic" w:cs="Arial"/>
          <w:color w:val="222222"/>
          <w:shd w:val="clear" w:color="auto" w:fill="FFFFFF"/>
          <w:lang w:val="en-GB"/>
        </w:rPr>
        <w:t xml:space="preserve"> (2016) Handling different institutional logics in the public sector: Comparing management in Norwegian universities and hospitals. </w:t>
      </w:r>
      <w:r w:rsidRPr="002169F3">
        <w:rPr>
          <w:rFonts w:ascii="Century Gothic" w:eastAsia="Times New Roman" w:hAnsi="Century Gothic" w:cs="Arial"/>
          <w:iCs/>
          <w:color w:val="222222"/>
          <w:shd w:val="clear" w:color="auto" w:fill="FFFFFF"/>
          <w:lang w:val="en-GB"/>
        </w:rPr>
        <w:t>Towards A Comparative Institutionalism: Forms, Dynamics And Logics Across The Organizational Fields Of Health Care And Higher Education</w:t>
      </w:r>
      <w:r w:rsidR="00DF30EB">
        <w:rPr>
          <w:rFonts w:ascii="Century Gothic" w:eastAsia="Times New Roman" w:hAnsi="Century Gothic" w:cs="Arial"/>
          <w:iCs/>
          <w:color w:val="222222"/>
          <w:shd w:val="clear" w:color="auto" w:fill="FFFFFF"/>
          <w:lang w:val="en-GB"/>
        </w:rPr>
        <w:t>,</w:t>
      </w:r>
      <w:r w:rsidRPr="002169F3">
        <w:rPr>
          <w:rFonts w:ascii="Century Gothic" w:eastAsia="Times New Roman" w:hAnsi="Century Gothic" w:cs="Arial"/>
          <w:iCs/>
          <w:color w:val="222222"/>
          <w:shd w:val="clear" w:color="auto" w:fill="FFFFFF"/>
          <w:lang w:val="en-GB"/>
        </w:rPr>
        <w:t xml:space="preserve"> </w:t>
      </w:r>
      <w:r w:rsidRPr="00DF30EB">
        <w:rPr>
          <w:rFonts w:ascii="Century Gothic" w:eastAsia="Times New Roman" w:hAnsi="Century Gothic" w:cs="Arial"/>
          <w:i/>
          <w:iCs/>
          <w:color w:val="222222"/>
          <w:shd w:val="clear" w:color="auto" w:fill="FFFFFF"/>
          <w:lang w:val="en-GB"/>
        </w:rPr>
        <w:t>Research in the Sociology of</w:t>
      </w:r>
      <w:r w:rsidRPr="002169F3">
        <w:rPr>
          <w:rFonts w:ascii="Century Gothic" w:eastAsia="Times New Roman" w:hAnsi="Century Gothic" w:cs="Arial"/>
          <w:iCs/>
          <w:color w:val="222222"/>
          <w:shd w:val="clear" w:color="auto" w:fill="FFFFFF"/>
          <w:lang w:val="en-GB"/>
        </w:rPr>
        <w:t xml:space="preserve"> Org</w:t>
      </w:r>
      <w:r w:rsidRPr="002169F3">
        <w:rPr>
          <w:rFonts w:ascii="Century Gothic" w:eastAsia="Times New Roman" w:hAnsi="Century Gothic" w:cs="Arial"/>
          <w:i/>
          <w:iCs/>
          <w:color w:val="222222"/>
          <w:shd w:val="clear" w:color="auto" w:fill="FFFFFF"/>
          <w:lang w:val="en-GB"/>
        </w:rPr>
        <w:t>anizations,</w:t>
      </w:r>
      <w:r w:rsidRPr="002169F3">
        <w:rPr>
          <w:rFonts w:ascii="Century Gothic" w:eastAsia="Times New Roman" w:hAnsi="Century Gothic" w:cs="Arial"/>
          <w:color w:val="222222"/>
          <w:shd w:val="clear" w:color="auto" w:fill="FFFFFF"/>
          <w:lang w:val="en-GB"/>
        </w:rPr>
        <w:t> </w:t>
      </w:r>
      <w:r w:rsidRPr="000D288C">
        <w:rPr>
          <w:rFonts w:ascii="Century Gothic" w:eastAsia="Times New Roman" w:hAnsi="Century Gothic" w:cs="Arial"/>
          <w:iCs/>
          <w:color w:val="222222"/>
          <w:shd w:val="clear" w:color="auto" w:fill="FFFFFF"/>
          <w:lang w:val="en-GB"/>
        </w:rPr>
        <w:t>45</w:t>
      </w:r>
      <w:r w:rsidRPr="00F53AE1">
        <w:rPr>
          <w:rFonts w:ascii="Century Gothic" w:eastAsia="Times New Roman" w:hAnsi="Century Gothic" w:cs="Arial"/>
          <w:i/>
          <w:color w:val="222222"/>
          <w:shd w:val="clear" w:color="auto" w:fill="FFFFFF"/>
          <w:lang w:val="en-GB"/>
        </w:rPr>
        <w:t>:145</w:t>
      </w:r>
      <w:r w:rsidRPr="002169F3">
        <w:rPr>
          <w:rFonts w:ascii="Century Gothic" w:eastAsia="Times New Roman" w:hAnsi="Century Gothic" w:cs="Arial"/>
          <w:color w:val="222222"/>
          <w:shd w:val="clear" w:color="auto" w:fill="FFFFFF"/>
          <w:lang w:val="en-GB"/>
        </w:rPr>
        <w:t>-168.</w:t>
      </w:r>
    </w:p>
    <w:p w14:paraId="420238B3" w14:textId="77777777" w:rsidR="00373618" w:rsidRDefault="00373618" w:rsidP="00373618">
      <w:pPr>
        <w:rPr>
          <w:rFonts w:ascii="Arial" w:eastAsia="Times New Roman" w:hAnsi="Arial" w:cs="Arial"/>
          <w:color w:val="222222"/>
          <w:sz w:val="20"/>
          <w:szCs w:val="20"/>
          <w:shd w:val="clear" w:color="auto" w:fill="FFFFFF"/>
          <w:lang w:val="en-GB"/>
        </w:rPr>
      </w:pPr>
    </w:p>
    <w:p w14:paraId="43DE4B79" w14:textId="042BA08B" w:rsidR="00373618" w:rsidRPr="00373618" w:rsidRDefault="00373618" w:rsidP="00373618">
      <w:pPr>
        <w:rPr>
          <w:rFonts w:ascii="Century Gothic" w:eastAsia="Times New Roman" w:hAnsi="Century Gothic" w:cs="Times New Roman"/>
          <w:lang w:val="en-GB"/>
        </w:rPr>
      </w:pPr>
      <w:r w:rsidRPr="00373618">
        <w:rPr>
          <w:rFonts w:ascii="Century Gothic" w:eastAsia="Times New Roman" w:hAnsi="Century Gothic" w:cs="Arial"/>
          <w:color w:val="222222"/>
          <w:shd w:val="clear" w:color="auto" w:fill="FFFFFF"/>
          <w:lang w:val="en-GB"/>
        </w:rPr>
        <w:t xml:space="preserve">Bergström, </w:t>
      </w:r>
      <w:r>
        <w:rPr>
          <w:rFonts w:ascii="Century Gothic" w:eastAsia="Times New Roman" w:hAnsi="Century Gothic" w:cs="Arial"/>
          <w:color w:val="222222"/>
          <w:shd w:val="clear" w:color="auto" w:fill="FFFFFF"/>
          <w:lang w:val="en-GB"/>
        </w:rPr>
        <w:t>J., Miller, M. and Horneij, E. (2015)</w:t>
      </w:r>
      <w:r w:rsidRPr="00373618">
        <w:rPr>
          <w:rFonts w:ascii="Century Gothic" w:eastAsia="Times New Roman" w:hAnsi="Century Gothic" w:cs="Arial"/>
          <w:color w:val="222222"/>
          <w:shd w:val="clear" w:color="auto" w:fill="FFFFFF"/>
          <w:lang w:val="en-GB"/>
        </w:rPr>
        <w:t xml:space="preserve"> Work environment perceptions following relocation to open-plan offices: A twelve-month longit</w:t>
      </w:r>
      <w:r>
        <w:rPr>
          <w:rFonts w:ascii="Century Gothic" w:eastAsia="Times New Roman" w:hAnsi="Century Gothic" w:cs="Arial"/>
          <w:color w:val="222222"/>
          <w:shd w:val="clear" w:color="auto" w:fill="FFFFFF"/>
          <w:lang w:val="en-GB"/>
        </w:rPr>
        <w:t>udinal study,</w:t>
      </w:r>
      <w:r w:rsidRPr="00373618">
        <w:rPr>
          <w:rFonts w:ascii="Century Gothic" w:eastAsia="Times New Roman" w:hAnsi="Century Gothic" w:cs="Arial"/>
          <w:color w:val="222222"/>
          <w:shd w:val="clear" w:color="auto" w:fill="FFFFFF"/>
          <w:lang w:val="en-GB"/>
        </w:rPr>
        <w:t> </w:t>
      </w:r>
      <w:r w:rsidRPr="00373618">
        <w:rPr>
          <w:rFonts w:ascii="Century Gothic" w:eastAsia="Times New Roman" w:hAnsi="Century Gothic" w:cs="Arial"/>
          <w:i/>
          <w:iCs/>
          <w:color w:val="222222"/>
          <w:shd w:val="clear" w:color="auto" w:fill="FFFFFF"/>
          <w:lang w:val="en-GB"/>
        </w:rPr>
        <w:t>Work</w:t>
      </w:r>
      <w:r w:rsidRPr="00373618">
        <w:rPr>
          <w:rFonts w:ascii="Century Gothic" w:eastAsia="Times New Roman" w:hAnsi="Century Gothic" w:cs="Arial"/>
          <w:color w:val="222222"/>
          <w:shd w:val="clear" w:color="auto" w:fill="FFFFFF"/>
          <w:lang w:val="en-GB"/>
        </w:rPr>
        <w:t>, </w:t>
      </w:r>
      <w:r w:rsidRPr="00373618">
        <w:rPr>
          <w:rFonts w:ascii="Century Gothic" w:eastAsia="Times New Roman" w:hAnsi="Century Gothic" w:cs="Arial"/>
          <w:i/>
          <w:iCs/>
          <w:color w:val="222222"/>
          <w:shd w:val="clear" w:color="auto" w:fill="FFFFFF"/>
          <w:lang w:val="en-GB"/>
        </w:rPr>
        <w:t>50</w:t>
      </w:r>
      <w:r>
        <w:rPr>
          <w:rFonts w:ascii="Century Gothic" w:eastAsia="Times New Roman" w:hAnsi="Century Gothic" w:cs="Arial"/>
          <w:color w:val="222222"/>
          <w:shd w:val="clear" w:color="auto" w:fill="FFFFFF"/>
          <w:lang w:val="en-GB"/>
        </w:rPr>
        <w:t xml:space="preserve">.2: </w:t>
      </w:r>
      <w:r w:rsidRPr="00373618">
        <w:rPr>
          <w:rFonts w:ascii="Century Gothic" w:eastAsia="Times New Roman" w:hAnsi="Century Gothic" w:cs="Arial"/>
          <w:color w:val="222222"/>
          <w:shd w:val="clear" w:color="auto" w:fill="FFFFFF"/>
          <w:lang w:val="en-GB"/>
        </w:rPr>
        <w:t>221-228.</w:t>
      </w:r>
    </w:p>
    <w:p w14:paraId="4F34ECF3" w14:textId="77777777" w:rsidR="00EE4EB2" w:rsidRPr="002169F3" w:rsidRDefault="00EE4EB2" w:rsidP="00EE4EB2">
      <w:pPr>
        <w:rPr>
          <w:rFonts w:ascii="Century Gothic" w:eastAsia="Times New Roman" w:hAnsi="Century Gothic" w:cs="Times New Roman"/>
          <w:lang w:val="en-GB"/>
        </w:rPr>
      </w:pPr>
    </w:p>
    <w:p w14:paraId="3C72F3AE" w14:textId="77777777" w:rsidR="00EE4EB2" w:rsidRDefault="00EE4EB2" w:rsidP="00EE4EB2">
      <w:pPr>
        <w:rPr>
          <w:rFonts w:ascii="Century Gothic" w:eastAsia="Times New Roman" w:hAnsi="Century Gothic" w:cs="Times New Roman"/>
          <w:lang w:val="en-GB"/>
        </w:rPr>
      </w:pPr>
      <w:r>
        <w:rPr>
          <w:rFonts w:ascii="Century Gothic" w:eastAsia="Times New Roman" w:hAnsi="Century Gothic" w:cs="Times New Roman"/>
          <w:lang w:val="en-GB"/>
        </w:rPr>
        <w:t>Besançon, J. &amp; Borraz, O. (2009)</w:t>
      </w:r>
      <w:r w:rsidRPr="002169F3">
        <w:rPr>
          <w:rFonts w:ascii="Century Gothic" w:eastAsia="Times New Roman" w:hAnsi="Century Gothic" w:cs="Times New Roman"/>
          <w:lang w:val="en-GB"/>
        </w:rPr>
        <w:t xml:space="preserve"> Regulatory uncertainty in food saf</w:t>
      </w:r>
      <w:r>
        <w:rPr>
          <w:rFonts w:ascii="Century Gothic" w:eastAsia="Times New Roman" w:hAnsi="Century Gothic" w:cs="Times New Roman"/>
          <w:lang w:val="en-GB"/>
        </w:rPr>
        <w:t>ety regulation. In M. Everson and</w:t>
      </w:r>
      <w:r w:rsidRPr="002169F3">
        <w:rPr>
          <w:rFonts w:ascii="Century Gothic" w:eastAsia="Times New Roman" w:hAnsi="Century Gothic" w:cs="Times New Roman"/>
          <w:lang w:val="en-GB"/>
        </w:rPr>
        <w:t xml:space="preserve"> E. Vos (eds.), Uncertain Risks Regulated, Routledge Cavendish: 49-67.</w:t>
      </w:r>
    </w:p>
    <w:p w14:paraId="6971F9FD" w14:textId="77777777" w:rsidR="00EE4EB2" w:rsidRDefault="00EE4EB2" w:rsidP="00EE4EB2">
      <w:pPr>
        <w:rPr>
          <w:rFonts w:ascii="Century Gothic" w:eastAsia="Times New Roman" w:hAnsi="Century Gothic" w:cs="Arial"/>
          <w:color w:val="222222"/>
          <w:shd w:val="clear" w:color="auto" w:fill="FFFFFF"/>
          <w:lang w:val="en-GB"/>
        </w:rPr>
      </w:pPr>
    </w:p>
    <w:p w14:paraId="549060E9" w14:textId="77777777" w:rsidR="00EE4EB2" w:rsidRPr="00F53AE1" w:rsidRDefault="00EE4EB2" w:rsidP="00EE4EB2">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Booth, P.</w:t>
      </w:r>
      <w:r w:rsidRPr="00F53AE1">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(2014)</w:t>
      </w:r>
      <w:r w:rsidRPr="00F53AE1">
        <w:rPr>
          <w:rFonts w:ascii="Century Gothic" w:eastAsia="Times New Roman" w:hAnsi="Century Gothic" w:cs="Arial"/>
          <w:color w:val="222222"/>
          <w:shd w:val="clear" w:color="auto" w:fill="FFFFFF"/>
          <w:lang w:val="en-GB"/>
        </w:rPr>
        <w:t xml:space="preserve"> Stock Exchanges as Lighthouses. </w:t>
      </w:r>
      <w:r w:rsidRPr="00F53AE1">
        <w:rPr>
          <w:rFonts w:ascii="Century Gothic" w:eastAsia="Times New Roman" w:hAnsi="Century Gothic" w:cs="Arial"/>
          <w:i/>
          <w:iCs/>
          <w:color w:val="222222"/>
          <w:shd w:val="clear" w:color="auto" w:fill="FFFFFF"/>
          <w:lang w:val="en-GB"/>
        </w:rPr>
        <w:t>Man and the Economy</w:t>
      </w:r>
      <w:r w:rsidRPr="00F53AE1">
        <w:rPr>
          <w:rFonts w:ascii="Century Gothic" w:eastAsia="Times New Roman" w:hAnsi="Century Gothic" w:cs="Arial"/>
          <w:color w:val="222222"/>
          <w:shd w:val="clear" w:color="auto" w:fill="FFFFFF"/>
          <w:lang w:val="en-GB"/>
        </w:rPr>
        <w:t>,</w:t>
      </w:r>
      <w:r w:rsidRPr="00F53AE1">
        <w:rPr>
          <w:rFonts w:ascii="Century Gothic" w:eastAsia="Times New Roman" w:hAnsi="Century Gothic" w:cs="Arial"/>
          <w:iCs/>
          <w:color w:val="222222"/>
          <w:shd w:val="clear" w:color="auto" w:fill="FFFFFF"/>
          <w:lang w:val="en-GB"/>
        </w:rPr>
        <w:t>1</w:t>
      </w:r>
      <w:r w:rsidRPr="00F53AE1">
        <w:rPr>
          <w:rFonts w:ascii="Century Gothic" w:eastAsia="Times New Roman" w:hAnsi="Century Gothic" w:cs="Arial"/>
          <w:color w:val="222222"/>
          <w:shd w:val="clear" w:color="auto" w:fill="FFFFFF"/>
          <w:lang w:val="en-GB"/>
        </w:rPr>
        <w:t>.2: 171-187.</w:t>
      </w:r>
    </w:p>
    <w:p w14:paraId="20FB260A" w14:textId="77777777" w:rsidR="00EE4EB2" w:rsidRDefault="00EE4EB2" w:rsidP="00EE4EB2">
      <w:pPr>
        <w:rPr>
          <w:rFonts w:ascii="Century Gothic" w:eastAsia="Times New Roman" w:hAnsi="Century Gothic" w:cs="Times New Roman"/>
          <w:lang w:val="en-GB"/>
        </w:rPr>
      </w:pPr>
    </w:p>
    <w:p w14:paraId="5DEF2094" w14:textId="77777777" w:rsidR="00EE4EB2" w:rsidRPr="002169F3" w:rsidRDefault="00EE4EB2" w:rsidP="00EE4EB2">
      <w:pPr>
        <w:rPr>
          <w:rFonts w:ascii="Century Gothic" w:eastAsia="Times New Roman" w:hAnsi="Century Gothic" w:cs="Times New Roman"/>
          <w:lang w:val="en-GB"/>
        </w:rPr>
      </w:pPr>
      <w:r>
        <w:rPr>
          <w:rFonts w:ascii="Century Gothic" w:eastAsia="Times New Roman" w:hAnsi="Century Gothic" w:cs="Times New Roman"/>
          <w:lang w:val="en-GB"/>
        </w:rPr>
        <w:t xml:space="preserve">Bromley, P. and Meyer J. M. (2015) </w:t>
      </w:r>
      <w:r w:rsidRPr="00E8428E">
        <w:rPr>
          <w:rFonts w:ascii="Century Gothic" w:eastAsia="Times New Roman" w:hAnsi="Century Gothic" w:cs="Times New Roman"/>
          <w:i/>
          <w:lang w:val="en-GB"/>
        </w:rPr>
        <w:t>Hyper-Organization: Global Organizational Expansion</w:t>
      </w:r>
      <w:r>
        <w:rPr>
          <w:rFonts w:ascii="Century Gothic" w:eastAsia="Times New Roman" w:hAnsi="Century Gothic" w:cs="Times New Roman"/>
          <w:lang w:val="en-GB"/>
        </w:rPr>
        <w:t>, Oxford: Oxford University Press.</w:t>
      </w:r>
    </w:p>
    <w:p w14:paraId="39C1AA87" w14:textId="77777777" w:rsidR="00EE4EB2" w:rsidRDefault="00EE4EB2" w:rsidP="00EE4EB2">
      <w:pPr>
        <w:rPr>
          <w:rFonts w:ascii="Arial" w:eastAsia="Times New Roman" w:hAnsi="Arial" w:cs="Arial"/>
          <w:color w:val="222222"/>
          <w:sz w:val="20"/>
          <w:szCs w:val="20"/>
          <w:shd w:val="clear" w:color="auto" w:fill="FFFFFF"/>
          <w:lang w:val="en-GB"/>
        </w:rPr>
      </w:pPr>
    </w:p>
    <w:p w14:paraId="55B7D1F0" w14:textId="77777777" w:rsidR="00EE4EB2" w:rsidRDefault="00EE4EB2" w:rsidP="00EE4EB2">
      <w:pPr>
        <w:rPr>
          <w:rFonts w:ascii="Century Gothic" w:eastAsia="Times New Roman" w:hAnsi="Century Gothic" w:cs="Arial"/>
          <w:color w:val="222222"/>
          <w:shd w:val="clear" w:color="auto" w:fill="FFFFFF"/>
          <w:lang w:val="en-GB"/>
        </w:rPr>
      </w:pPr>
      <w:r w:rsidRPr="00F53AE1">
        <w:rPr>
          <w:rFonts w:ascii="Century Gothic" w:eastAsia="Times New Roman" w:hAnsi="Century Gothic" w:cs="Arial"/>
          <w:color w:val="222222"/>
          <w:shd w:val="clear" w:color="auto" w:fill="FFFFFF"/>
          <w:lang w:val="en-GB"/>
        </w:rPr>
        <w:t>Brunsson, N</w:t>
      </w:r>
      <w:r>
        <w:rPr>
          <w:rFonts w:ascii="Century Gothic" w:eastAsia="Times New Roman" w:hAnsi="Century Gothic" w:cs="Arial"/>
          <w:color w:val="222222"/>
          <w:shd w:val="clear" w:color="auto" w:fill="FFFFFF"/>
          <w:lang w:val="en-GB"/>
        </w:rPr>
        <w:t>., Jacobsson, B. and Associates</w:t>
      </w:r>
      <w:r w:rsidRPr="00F53AE1">
        <w:rPr>
          <w:rFonts w:ascii="Century Gothic" w:eastAsia="Times New Roman" w:hAnsi="Century Gothic" w:cs="Arial"/>
          <w:color w:val="222222"/>
          <w:shd w:val="clear" w:color="auto" w:fill="FFFFFF"/>
          <w:lang w:val="en-GB"/>
        </w:rPr>
        <w:t xml:space="preserve"> (2003) A world of standards. Oxford: Oxford University Press.</w:t>
      </w:r>
    </w:p>
    <w:p w14:paraId="6C6FD6F9" w14:textId="77777777" w:rsidR="000D288C" w:rsidRPr="00F53AE1" w:rsidRDefault="000D288C" w:rsidP="00EE4EB2">
      <w:pPr>
        <w:rPr>
          <w:rFonts w:ascii="Century Gothic" w:eastAsia="Times New Roman" w:hAnsi="Century Gothic" w:cs="Times New Roman"/>
          <w:lang w:val="en-GB"/>
        </w:rPr>
      </w:pPr>
    </w:p>
    <w:p w14:paraId="08CE74AE" w14:textId="71F82EB2" w:rsidR="00286E8B" w:rsidRDefault="00EF7101" w:rsidP="00F53AE1">
      <w:pPr>
        <w:rPr>
          <w:rFonts w:ascii="Century Gothic" w:eastAsia="Times New Roman" w:hAnsi="Century Gothic" w:cs="Times New Roman"/>
          <w:lang w:val="en-GB"/>
        </w:rPr>
      </w:pPr>
      <w:r w:rsidRPr="00EF7101">
        <w:rPr>
          <w:rFonts w:ascii="Century Gothic" w:eastAsia="Times New Roman" w:hAnsi="Century Gothic" w:cs="Times New Roman"/>
          <w:lang w:val="en-GB"/>
        </w:rPr>
        <w:t>Burchell, G., Gordon, C. &amp; Miller, P. (1991)(eds.) The Foucault Effect: Studies in Governmentality, Chicago: University of Chicago Press.</w:t>
      </w:r>
    </w:p>
    <w:p w14:paraId="592445A5" w14:textId="77777777" w:rsidR="00F53AE1" w:rsidRPr="00F53AE1" w:rsidRDefault="00F53AE1" w:rsidP="00F53AE1">
      <w:pPr>
        <w:rPr>
          <w:rFonts w:ascii="Century Gothic" w:eastAsia="Times New Roman" w:hAnsi="Century Gothic" w:cs="Times New Roman"/>
          <w:lang w:val="en-GB"/>
        </w:rPr>
      </w:pPr>
    </w:p>
    <w:p w14:paraId="2F1D370A" w14:textId="48B52C55" w:rsidR="00CD57AC" w:rsidRPr="002169F3" w:rsidRDefault="00CD57AC" w:rsidP="00BB6E33">
      <w:pPr>
        <w:rPr>
          <w:rFonts w:ascii="Century Gothic" w:eastAsia="Times New Roman" w:hAnsi="Century Gothic" w:cs="Times New Roman"/>
          <w:lang w:val="en-GB"/>
        </w:rPr>
      </w:pPr>
      <w:r w:rsidRPr="002169F3">
        <w:rPr>
          <w:rFonts w:ascii="Century Gothic" w:eastAsia="Times New Roman" w:hAnsi="Century Gothic" w:cs="Times New Roman"/>
          <w:lang w:val="en-GB"/>
        </w:rPr>
        <w:t xml:space="preserve">Budd, L. </w:t>
      </w:r>
      <w:r w:rsidR="00F53AE1">
        <w:rPr>
          <w:rFonts w:ascii="Century Gothic" w:eastAsia="Times New Roman" w:hAnsi="Century Gothic" w:cs="Times New Roman"/>
          <w:lang w:val="en-GB"/>
        </w:rPr>
        <w:t>(</w:t>
      </w:r>
      <w:r w:rsidRPr="002169F3">
        <w:rPr>
          <w:rFonts w:ascii="Century Gothic" w:eastAsia="Times New Roman" w:hAnsi="Century Gothic" w:cs="Times New Roman"/>
          <w:lang w:val="en-GB"/>
        </w:rPr>
        <w:t>2007</w:t>
      </w:r>
      <w:r w:rsidR="00F53AE1">
        <w:rPr>
          <w:rFonts w:ascii="Century Gothic" w:eastAsia="Times New Roman" w:hAnsi="Century Gothic" w:cs="Times New Roman"/>
          <w:lang w:val="en-GB"/>
        </w:rPr>
        <w:t>)</w:t>
      </w:r>
      <w:r w:rsidRPr="002169F3">
        <w:rPr>
          <w:rFonts w:ascii="Century Gothic" w:eastAsia="Times New Roman" w:hAnsi="Century Gothic" w:cs="Times New Roman"/>
          <w:lang w:val="en-GB"/>
        </w:rPr>
        <w:t xml:space="preserve"> Post-bureaucracy and reanimating public governance</w:t>
      </w:r>
      <w:r w:rsidR="009A1779">
        <w:rPr>
          <w:rFonts w:ascii="Century Gothic" w:eastAsia="Times New Roman" w:hAnsi="Century Gothic" w:cs="Times New Roman"/>
          <w:lang w:val="en-GB"/>
        </w:rPr>
        <w:t>:</w:t>
      </w:r>
      <w:r w:rsidRPr="002169F3">
        <w:rPr>
          <w:rFonts w:ascii="Century Gothic" w:eastAsia="Times New Roman" w:hAnsi="Century Gothic" w:cs="Times New Roman"/>
          <w:lang w:val="en-GB"/>
        </w:rPr>
        <w:t xml:space="preserve"> A discourse and practice of continuity? </w:t>
      </w:r>
      <w:r w:rsidRPr="00900D1F">
        <w:rPr>
          <w:rFonts w:ascii="Century Gothic" w:eastAsia="Times New Roman" w:hAnsi="Century Gothic" w:cs="Times New Roman"/>
          <w:i/>
          <w:lang w:val="en-GB"/>
        </w:rPr>
        <w:t>International Journal of Public Sector Management</w:t>
      </w:r>
      <w:r w:rsidR="00900D1F">
        <w:rPr>
          <w:rFonts w:ascii="Century Gothic" w:eastAsia="Times New Roman" w:hAnsi="Century Gothic" w:cs="Times New Roman"/>
          <w:i/>
          <w:lang w:val="en-GB"/>
        </w:rPr>
        <w:t>,</w:t>
      </w:r>
      <w:r w:rsidR="00F53AE1">
        <w:rPr>
          <w:rFonts w:ascii="Century Gothic" w:eastAsia="Times New Roman" w:hAnsi="Century Gothic" w:cs="Times New Roman"/>
          <w:lang w:val="en-GB"/>
        </w:rPr>
        <w:t xml:space="preserve"> 20.6:</w:t>
      </w:r>
      <w:r w:rsidRPr="002169F3">
        <w:rPr>
          <w:rFonts w:ascii="Century Gothic" w:eastAsia="Times New Roman" w:hAnsi="Century Gothic" w:cs="Times New Roman"/>
          <w:lang w:val="en-GB"/>
        </w:rPr>
        <w:t xml:space="preserve"> 531-547.</w:t>
      </w:r>
    </w:p>
    <w:p w14:paraId="5DBC1886" w14:textId="77777777" w:rsidR="00484B5E" w:rsidRPr="002169F3" w:rsidRDefault="00484B5E" w:rsidP="00BB6E33">
      <w:pPr>
        <w:rPr>
          <w:rFonts w:ascii="Century Gothic" w:eastAsia="Times New Roman" w:hAnsi="Century Gothic" w:cs="Times New Roman"/>
          <w:lang w:val="en-GB"/>
        </w:rPr>
      </w:pPr>
    </w:p>
    <w:p w14:paraId="72C060B7" w14:textId="5CF69323" w:rsidR="00081F39" w:rsidRPr="002169F3" w:rsidRDefault="00081F39" w:rsidP="00081F39">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B</w:t>
      </w:r>
      <w:r w:rsidR="00F53AE1">
        <w:rPr>
          <w:rFonts w:ascii="Century Gothic" w:eastAsia="Times New Roman" w:hAnsi="Century Gothic" w:cs="Arial"/>
          <w:color w:val="222222"/>
          <w:shd w:val="clear" w:color="auto" w:fill="FFFFFF"/>
          <w:lang w:val="en-GB"/>
        </w:rPr>
        <w:t>urton, J. and Van den Broek, D.</w:t>
      </w:r>
      <w:r w:rsidRPr="002169F3">
        <w:rPr>
          <w:rFonts w:ascii="Century Gothic" w:eastAsia="Times New Roman" w:hAnsi="Century Gothic" w:cs="Arial"/>
          <w:color w:val="222222"/>
          <w:shd w:val="clear" w:color="auto" w:fill="FFFFFF"/>
          <w:lang w:val="en-GB"/>
        </w:rPr>
        <w:t xml:space="preserve"> </w:t>
      </w:r>
      <w:r w:rsidR="00F53AE1">
        <w:rPr>
          <w:rFonts w:ascii="Century Gothic" w:eastAsia="Times New Roman" w:hAnsi="Century Gothic" w:cs="Arial"/>
          <w:color w:val="222222"/>
          <w:shd w:val="clear" w:color="auto" w:fill="FFFFFF"/>
          <w:lang w:val="en-GB"/>
        </w:rPr>
        <w:t>(2009)</w:t>
      </w:r>
      <w:r w:rsidRPr="002169F3">
        <w:rPr>
          <w:rFonts w:ascii="Century Gothic" w:eastAsia="Times New Roman" w:hAnsi="Century Gothic" w:cs="Arial"/>
          <w:color w:val="222222"/>
          <w:shd w:val="clear" w:color="auto" w:fill="FFFFFF"/>
          <w:lang w:val="en-GB"/>
        </w:rPr>
        <w:t xml:space="preserve"> Accountable and countable: Information management systems and the bureaucratization of</w:t>
      </w:r>
      <w:r w:rsidR="00EE4EB2">
        <w:rPr>
          <w:rFonts w:ascii="Century Gothic" w:eastAsia="Times New Roman" w:hAnsi="Century Gothic" w:cs="Arial"/>
          <w:color w:val="222222"/>
          <w:shd w:val="clear" w:color="auto" w:fill="FFFFFF"/>
          <w:lang w:val="en-GB"/>
        </w:rPr>
        <w:t xml:space="preserve"> social work,</w:t>
      </w:r>
      <w:r w:rsidRPr="002169F3">
        <w:rPr>
          <w:rFonts w:ascii="Century Gothic" w:eastAsia="Times New Roman" w:hAnsi="Century Gothic" w:cs="Arial"/>
          <w:color w:val="222222"/>
          <w:shd w:val="clear" w:color="auto" w:fill="FFFFFF"/>
          <w:lang w:val="en-GB"/>
        </w:rPr>
        <w:t xml:space="preserve"> </w:t>
      </w:r>
      <w:r w:rsidR="00EE4EB2">
        <w:rPr>
          <w:rFonts w:ascii="Century Gothic" w:eastAsia="Times New Roman" w:hAnsi="Century Gothic" w:cs="Arial"/>
          <w:i/>
          <w:iCs/>
          <w:color w:val="222222"/>
          <w:shd w:val="clear" w:color="auto" w:fill="FFFFFF"/>
          <w:lang w:val="en-GB"/>
        </w:rPr>
        <w:t>British Journal of Social W</w:t>
      </w:r>
      <w:r w:rsidRPr="002169F3">
        <w:rPr>
          <w:rFonts w:ascii="Century Gothic" w:eastAsia="Times New Roman" w:hAnsi="Century Gothic" w:cs="Arial"/>
          <w:i/>
          <w:iCs/>
          <w:color w:val="222222"/>
          <w:shd w:val="clear" w:color="auto" w:fill="FFFFFF"/>
          <w:lang w:val="en-GB"/>
        </w:rPr>
        <w:t>ork</w:t>
      </w:r>
      <w:r w:rsidRPr="002169F3">
        <w:rPr>
          <w:rFonts w:ascii="Century Gothic" w:eastAsia="Times New Roman" w:hAnsi="Century Gothic" w:cs="Arial"/>
          <w:color w:val="222222"/>
          <w:shd w:val="clear" w:color="auto" w:fill="FFFFFF"/>
          <w:lang w:val="en-GB"/>
        </w:rPr>
        <w:t>, </w:t>
      </w:r>
      <w:r w:rsidRPr="00F53AE1">
        <w:rPr>
          <w:rFonts w:ascii="Century Gothic" w:eastAsia="Times New Roman" w:hAnsi="Century Gothic" w:cs="Arial"/>
          <w:iCs/>
          <w:color w:val="222222"/>
          <w:shd w:val="clear" w:color="auto" w:fill="FFFFFF"/>
          <w:lang w:val="en-GB"/>
        </w:rPr>
        <w:t>39</w:t>
      </w:r>
      <w:r w:rsidR="00F53AE1" w:rsidRPr="00F53AE1">
        <w:rPr>
          <w:rFonts w:ascii="Century Gothic" w:eastAsia="Times New Roman" w:hAnsi="Century Gothic" w:cs="Arial"/>
          <w:color w:val="222222"/>
          <w:shd w:val="clear" w:color="auto" w:fill="FFFFFF"/>
          <w:lang w:val="en-GB"/>
        </w:rPr>
        <w:t>.</w:t>
      </w:r>
      <w:r w:rsidR="002169F3" w:rsidRPr="00F53AE1">
        <w:rPr>
          <w:rFonts w:ascii="Century Gothic" w:eastAsia="Times New Roman" w:hAnsi="Century Gothic" w:cs="Arial"/>
          <w:color w:val="222222"/>
          <w:shd w:val="clear" w:color="auto" w:fill="FFFFFF"/>
          <w:lang w:val="en-GB"/>
        </w:rPr>
        <w:t>7:</w:t>
      </w:r>
      <w:r w:rsidR="002169F3" w:rsidRPr="002169F3">
        <w:rPr>
          <w:rFonts w:ascii="Century Gothic" w:eastAsia="Times New Roman" w:hAnsi="Century Gothic" w:cs="Arial"/>
          <w:color w:val="222222"/>
          <w:shd w:val="clear" w:color="auto" w:fill="FFFFFF"/>
          <w:lang w:val="en-GB"/>
        </w:rPr>
        <w:t xml:space="preserve"> </w:t>
      </w:r>
      <w:r w:rsidRPr="002169F3">
        <w:rPr>
          <w:rFonts w:ascii="Century Gothic" w:eastAsia="Times New Roman" w:hAnsi="Century Gothic" w:cs="Arial"/>
          <w:color w:val="222222"/>
          <w:shd w:val="clear" w:color="auto" w:fill="FFFFFF"/>
          <w:lang w:val="en-GB"/>
        </w:rPr>
        <w:t>1326-1342.</w:t>
      </w:r>
    </w:p>
    <w:p w14:paraId="646292B8" w14:textId="77777777" w:rsidR="00180967" w:rsidRDefault="00180967" w:rsidP="00180967">
      <w:pPr>
        <w:rPr>
          <w:rFonts w:ascii="Helvetica" w:eastAsia="Times New Roman" w:hAnsi="Helvetica" w:cs="Times New Roman"/>
          <w:color w:val="000000"/>
          <w:sz w:val="20"/>
          <w:szCs w:val="20"/>
          <w:shd w:val="clear" w:color="auto" w:fill="FFFFFF"/>
          <w:lang w:val="en-GB"/>
        </w:rPr>
      </w:pPr>
    </w:p>
    <w:p w14:paraId="4C3A1734" w14:textId="6F8BC034" w:rsidR="00006515" w:rsidRPr="00286E8B" w:rsidRDefault="00180967" w:rsidP="00006515">
      <w:pPr>
        <w:rPr>
          <w:rFonts w:ascii="Century Gothic" w:eastAsia="Times New Roman" w:hAnsi="Century Gothic" w:cs="Times New Roman"/>
          <w:lang w:val="en-GB"/>
        </w:rPr>
      </w:pPr>
      <w:r w:rsidRPr="00286E8B">
        <w:rPr>
          <w:rFonts w:ascii="Century Gothic" w:eastAsia="Times New Roman" w:hAnsi="Century Gothic" w:cs="Times New Roman"/>
          <w:color w:val="000000"/>
          <w:shd w:val="clear" w:color="auto" w:fill="FFFFFF"/>
          <w:lang w:val="en-GB"/>
        </w:rPr>
        <w:t>Cameron, D</w:t>
      </w:r>
      <w:r w:rsidR="00A11D8C">
        <w:rPr>
          <w:rFonts w:ascii="Century Gothic" w:eastAsia="Times New Roman" w:hAnsi="Century Gothic" w:cs="Times New Roman"/>
          <w:color w:val="000000"/>
          <w:shd w:val="clear" w:color="auto" w:fill="FFFFFF"/>
          <w:lang w:val="en-GB"/>
        </w:rPr>
        <w:t>.</w:t>
      </w:r>
      <w:r w:rsidR="005A3644">
        <w:rPr>
          <w:rFonts w:ascii="Century Gothic" w:eastAsia="Times New Roman" w:hAnsi="Century Gothic" w:cs="Times New Roman"/>
          <w:color w:val="000000"/>
          <w:shd w:val="clear" w:color="auto" w:fill="FFFFFF"/>
          <w:lang w:val="en-GB"/>
        </w:rPr>
        <w:t xml:space="preserve"> (2009)</w:t>
      </w:r>
      <w:r w:rsidRPr="00286E8B">
        <w:rPr>
          <w:rFonts w:ascii="Century Gothic" w:eastAsia="Times New Roman" w:hAnsi="Century Gothic" w:cs="Times New Roman"/>
          <w:color w:val="000000"/>
          <w:shd w:val="clear" w:color="auto" w:fill="FFFFFF"/>
          <w:lang w:val="en-GB"/>
        </w:rPr>
        <w:t xml:space="preserve"> A new politics: the post-bureaucratic age. </w:t>
      </w:r>
      <w:r w:rsidRPr="00286E8B">
        <w:rPr>
          <w:rFonts w:ascii="Century Gothic" w:eastAsia="Times New Roman" w:hAnsi="Century Gothic" w:cs="Times New Roman"/>
          <w:i/>
          <w:iCs/>
          <w:color w:val="000000"/>
          <w:shd w:val="clear" w:color="auto" w:fill="FFFFFF"/>
          <w:lang w:val="en-GB"/>
        </w:rPr>
        <w:t>Guardian (25 May</w:t>
      </w:r>
      <w:r w:rsidRPr="00286E8B">
        <w:rPr>
          <w:rFonts w:ascii="Century Gothic" w:eastAsia="Times New Roman" w:hAnsi="Century Gothic" w:cs="Times New Roman"/>
          <w:color w:val="000000"/>
          <w:shd w:val="clear" w:color="auto" w:fill="FFFFFF"/>
          <w:lang w:val="en-GB"/>
        </w:rPr>
        <w:t>).</w:t>
      </w:r>
      <w:r w:rsidR="00006515" w:rsidRPr="00286E8B">
        <w:rPr>
          <w:rFonts w:ascii="Century Gothic" w:eastAsia="Times New Roman" w:hAnsi="Century Gothic" w:cs="Times New Roman"/>
          <w:color w:val="000000"/>
          <w:shd w:val="clear" w:color="auto" w:fill="FFFFFF"/>
          <w:lang w:val="en-GB"/>
        </w:rPr>
        <w:t xml:space="preserve"> At </w:t>
      </w:r>
      <w:hyperlink r:id="rId9" w:history="1">
        <w:r w:rsidR="00006515" w:rsidRPr="00286E8B">
          <w:rPr>
            <w:rStyle w:val="Hyperlink"/>
            <w:rFonts w:ascii="Century Gothic" w:eastAsia="Times New Roman" w:hAnsi="Century Gothic" w:cs="Times New Roman"/>
            <w:shd w:val="clear" w:color="auto" w:fill="FFFFFF"/>
            <w:lang w:val="en-GB"/>
          </w:rPr>
          <w:t>http://www.theguardian.com/commentisfree/2009/may/25/david-cameron-a-new-politics3</w:t>
        </w:r>
      </w:hyperlink>
      <w:r w:rsidR="00006515" w:rsidRPr="00286E8B">
        <w:rPr>
          <w:rFonts w:ascii="Century Gothic" w:eastAsia="Times New Roman" w:hAnsi="Century Gothic" w:cs="Times New Roman"/>
          <w:color w:val="000000"/>
          <w:shd w:val="clear" w:color="auto" w:fill="FFFFFF"/>
          <w:lang w:val="en-GB"/>
        </w:rPr>
        <w:t>. Accessed 19 February 2016.</w:t>
      </w:r>
    </w:p>
    <w:p w14:paraId="52BE2A1E" w14:textId="2F97C026" w:rsidR="00180967" w:rsidRPr="00286E8B" w:rsidRDefault="00180967" w:rsidP="00180967">
      <w:pPr>
        <w:rPr>
          <w:rFonts w:ascii="Century Gothic" w:eastAsia="Times New Roman" w:hAnsi="Century Gothic" w:cs="Times New Roman"/>
          <w:lang w:val="en-GB"/>
        </w:rPr>
      </w:pPr>
    </w:p>
    <w:p w14:paraId="632C5924" w14:textId="07C9FA06" w:rsidR="00286E8B" w:rsidRPr="00286E8B" w:rsidRDefault="005A3644" w:rsidP="00286E8B">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Castells, M.</w:t>
      </w:r>
      <w:r w:rsidR="00286E8B" w:rsidRPr="00286E8B">
        <w:rPr>
          <w:rFonts w:ascii="Century Gothic" w:eastAsia="Times New Roman" w:hAnsi="Century Gothic" w:cs="Arial"/>
          <w:color w:val="222222"/>
          <w:shd w:val="clear" w:color="auto" w:fill="FFFFFF"/>
          <w:lang w:val="en-GB"/>
        </w:rPr>
        <w:t xml:space="preserve"> </w:t>
      </w:r>
      <w:r w:rsidR="00F53AE1">
        <w:rPr>
          <w:rFonts w:ascii="Century Gothic" w:eastAsia="Times New Roman" w:hAnsi="Century Gothic" w:cs="Arial"/>
          <w:color w:val="222222"/>
          <w:shd w:val="clear" w:color="auto" w:fill="FFFFFF"/>
          <w:lang w:val="en-GB"/>
        </w:rPr>
        <w:t>(1996)</w:t>
      </w:r>
      <w:r w:rsidR="00286E8B" w:rsidRPr="00286E8B">
        <w:rPr>
          <w:rFonts w:ascii="Century Gothic" w:eastAsia="Times New Roman" w:hAnsi="Century Gothic" w:cs="Arial"/>
          <w:color w:val="222222"/>
          <w:shd w:val="clear" w:color="auto" w:fill="FFFFFF"/>
          <w:lang w:val="en-GB"/>
        </w:rPr>
        <w:t xml:space="preserve"> The rise of the network society. Vol. 1 of </w:t>
      </w:r>
      <w:r w:rsidR="00286E8B" w:rsidRPr="00286E8B">
        <w:rPr>
          <w:rFonts w:ascii="Century Gothic" w:eastAsia="Times New Roman" w:hAnsi="Century Gothic" w:cs="Arial"/>
          <w:i/>
          <w:color w:val="222222"/>
          <w:shd w:val="clear" w:color="auto" w:fill="FFFFFF"/>
          <w:lang w:val="en-GB"/>
        </w:rPr>
        <w:t>The Information Age: Economy, Society And Culture.</w:t>
      </w:r>
      <w:r w:rsidR="00286E8B" w:rsidRPr="00286E8B">
        <w:rPr>
          <w:rFonts w:ascii="Century Gothic" w:eastAsia="Times New Roman" w:hAnsi="Century Gothic" w:cs="Arial"/>
          <w:color w:val="222222"/>
          <w:shd w:val="clear" w:color="auto" w:fill="FFFFFF"/>
          <w:lang w:val="en-GB"/>
        </w:rPr>
        <w:t> </w:t>
      </w:r>
      <w:r w:rsidR="00286E8B" w:rsidRPr="00286E8B">
        <w:rPr>
          <w:rFonts w:ascii="Century Gothic" w:eastAsia="Times New Roman" w:hAnsi="Century Gothic" w:cs="Arial"/>
          <w:i/>
          <w:iCs/>
          <w:color w:val="222222"/>
          <w:shd w:val="clear" w:color="auto" w:fill="FFFFFF"/>
          <w:lang w:val="en-GB"/>
        </w:rPr>
        <w:t>Massachusetts and Oxford: Blackwell</w:t>
      </w:r>
      <w:r w:rsidR="00286E8B" w:rsidRPr="00286E8B">
        <w:rPr>
          <w:rFonts w:ascii="Century Gothic" w:eastAsia="Times New Roman" w:hAnsi="Century Gothic" w:cs="Arial"/>
          <w:color w:val="222222"/>
          <w:shd w:val="clear" w:color="auto" w:fill="FFFFFF"/>
          <w:lang w:val="en-GB"/>
        </w:rPr>
        <w:t>.</w:t>
      </w:r>
    </w:p>
    <w:p w14:paraId="1AA0DC21" w14:textId="77777777" w:rsidR="00CD57AC" w:rsidRPr="00286E8B" w:rsidRDefault="00CD57AC" w:rsidP="00BB6E33">
      <w:pPr>
        <w:rPr>
          <w:rFonts w:ascii="Century Gothic" w:eastAsia="Times New Roman" w:hAnsi="Century Gothic" w:cs="Arial"/>
          <w:color w:val="000000" w:themeColor="text1"/>
          <w:shd w:val="clear" w:color="auto" w:fill="FFFFFF"/>
          <w:lang w:val="en-GB"/>
        </w:rPr>
      </w:pPr>
    </w:p>
    <w:p w14:paraId="171495C0" w14:textId="3AB1D2E9" w:rsidR="00353550" w:rsidRPr="002169F3" w:rsidRDefault="00353550" w:rsidP="00BB6E33">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 xml:space="preserve">Castelnovo, W., </w:t>
      </w:r>
      <w:r w:rsidR="00F53AE1">
        <w:rPr>
          <w:rFonts w:ascii="Century Gothic" w:eastAsia="Times New Roman" w:hAnsi="Century Gothic" w:cs="Arial"/>
          <w:color w:val="222222"/>
          <w:shd w:val="clear" w:color="auto" w:fill="FFFFFF"/>
          <w:lang w:val="en-GB"/>
        </w:rPr>
        <w:t>Sorrentino, M. and De Marco, M.</w:t>
      </w:r>
      <w:r w:rsidRPr="002169F3">
        <w:rPr>
          <w:rFonts w:ascii="Century Gothic" w:eastAsia="Times New Roman" w:hAnsi="Century Gothic" w:cs="Arial"/>
          <w:color w:val="222222"/>
          <w:shd w:val="clear" w:color="auto" w:fill="FFFFFF"/>
          <w:lang w:val="en-GB"/>
        </w:rPr>
        <w:t xml:space="preserve"> </w:t>
      </w:r>
      <w:r w:rsidR="00F53AE1">
        <w:rPr>
          <w:rFonts w:ascii="Century Gothic" w:eastAsia="Times New Roman" w:hAnsi="Century Gothic" w:cs="Arial"/>
          <w:color w:val="222222"/>
          <w:shd w:val="clear" w:color="auto" w:fill="FFFFFF"/>
          <w:lang w:val="en-GB"/>
        </w:rPr>
        <w:t>(2016)</w:t>
      </w:r>
      <w:r w:rsidRPr="002169F3">
        <w:rPr>
          <w:rFonts w:ascii="Century Gothic" w:eastAsia="Times New Roman" w:hAnsi="Century Gothic" w:cs="Arial"/>
          <w:color w:val="222222"/>
          <w:shd w:val="clear" w:color="auto" w:fill="FFFFFF"/>
          <w:lang w:val="en-GB"/>
        </w:rPr>
        <w:t xml:space="preserve"> Italy’s One-Stop Shop: A Case of the Emperor’s New Clothes?. In </w:t>
      </w:r>
      <w:r w:rsidRPr="002169F3">
        <w:rPr>
          <w:rFonts w:ascii="Century Gothic" w:eastAsia="Times New Roman" w:hAnsi="Century Gothic" w:cs="Arial"/>
          <w:i/>
          <w:iCs/>
          <w:color w:val="222222"/>
          <w:shd w:val="clear" w:color="auto" w:fill="FFFFFF"/>
          <w:lang w:val="en-GB"/>
        </w:rPr>
        <w:t>Organizational Innovation and Change</w:t>
      </w:r>
      <w:r w:rsidRPr="002169F3">
        <w:rPr>
          <w:rFonts w:ascii="Century Gothic" w:eastAsia="Times New Roman" w:hAnsi="Century Gothic" w:cs="Arial"/>
          <w:color w:val="222222"/>
          <w:shd w:val="clear" w:color="auto" w:fill="FFFFFF"/>
          <w:lang w:val="en-GB"/>
        </w:rPr>
        <w:t> (pp. 27-39). Springer International Publishing.</w:t>
      </w:r>
    </w:p>
    <w:p w14:paraId="1D7226ED" w14:textId="77777777" w:rsidR="00484B5E" w:rsidRPr="002169F3" w:rsidRDefault="00484B5E" w:rsidP="00BB6E33">
      <w:pPr>
        <w:rPr>
          <w:rFonts w:ascii="Century Gothic" w:eastAsia="Times New Roman" w:hAnsi="Century Gothic" w:cs="Arial"/>
          <w:color w:val="222222"/>
          <w:shd w:val="clear" w:color="auto" w:fill="FFFFFF"/>
          <w:lang w:val="en-GB"/>
        </w:rPr>
      </w:pPr>
    </w:p>
    <w:p w14:paraId="6248C9CA" w14:textId="3EDF12D4" w:rsidR="00484B5E" w:rsidRPr="002169F3" w:rsidRDefault="00F53AE1"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Citton, Y.</w:t>
      </w:r>
      <w:r w:rsidR="00484B5E" w:rsidRPr="002169F3">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(2013)</w:t>
      </w:r>
      <w:r w:rsidR="00484B5E" w:rsidRPr="002169F3">
        <w:rPr>
          <w:rFonts w:ascii="Century Gothic" w:eastAsia="Times New Roman" w:hAnsi="Century Gothic" w:cs="Arial"/>
          <w:color w:val="222222"/>
          <w:shd w:val="clear" w:color="auto" w:fill="FFFFFF"/>
          <w:lang w:val="en-GB"/>
        </w:rPr>
        <w:t xml:space="preserve"> Le démon de la bureaucratie néolibérale. </w:t>
      </w:r>
      <w:r w:rsidR="00484B5E" w:rsidRPr="002169F3">
        <w:rPr>
          <w:rFonts w:ascii="Century Gothic" w:eastAsia="Times New Roman" w:hAnsi="Century Gothic" w:cs="Arial"/>
          <w:i/>
          <w:iCs/>
          <w:color w:val="222222"/>
          <w:shd w:val="clear" w:color="auto" w:fill="FFFFFF"/>
          <w:lang w:val="en-GB"/>
        </w:rPr>
        <w:t>La revue des livres</w:t>
      </w:r>
      <w:r w:rsidR="00484B5E" w:rsidRPr="002169F3">
        <w:rPr>
          <w:rFonts w:ascii="Century Gothic" w:eastAsia="Times New Roman" w:hAnsi="Century Gothic" w:cs="Arial"/>
          <w:color w:val="222222"/>
          <w:shd w:val="clear" w:color="auto" w:fill="FFFFFF"/>
          <w:lang w:val="en-GB"/>
        </w:rPr>
        <w:t>, </w:t>
      </w:r>
      <w:r w:rsidR="00716BDF" w:rsidRPr="00716BDF">
        <w:rPr>
          <w:rFonts w:ascii="Century Gothic" w:eastAsia="Times New Roman" w:hAnsi="Century Gothic" w:cs="Arial"/>
          <w:iCs/>
          <w:color w:val="222222"/>
          <w:shd w:val="clear" w:color="auto" w:fill="FFFFFF"/>
          <w:lang w:val="en-GB"/>
        </w:rPr>
        <w:t>9</w:t>
      </w:r>
      <w:r w:rsidR="00716BDF" w:rsidRPr="00716BDF">
        <w:rPr>
          <w:rFonts w:ascii="Century Gothic" w:eastAsia="Times New Roman" w:hAnsi="Century Gothic" w:cs="Arial"/>
          <w:color w:val="222222"/>
          <w:shd w:val="clear" w:color="auto" w:fill="FFFFFF"/>
          <w:lang w:val="en-GB"/>
        </w:rPr>
        <w:t>:</w:t>
      </w:r>
      <w:r w:rsidR="00716BDF">
        <w:rPr>
          <w:rFonts w:ascii="Century Gothic" w:eastAsia="Times New Roman" w:hAnsi="Century Gothic" w:cs="Arial"/>
          <w:color w:val="222222"/>
          <w:shd w:val="clear" w:color="auto" w:fill="FFFFFF"/>
          <w:lang w:val="en-GB"/>
        </w:rPr>
        <w:t xml:space="preserve"> </w:t>
      </w:r>
      <w:r w:rsidR="00484B5E" w:rsidRPr="002169F3">
        <w:rPr>
          <w:rFonts w:ascii="Century Gothic" w:eastAsia="Times New Roman" w:hAnsi="Century Gothic" w:cs="Arial"/>
          <w:color w:val="222222"/>
          <w:shd w:val="clear" w:color="auto" w:fill="FFFFFF"/>
          <w:lang w:val="en-GB"/>
        </w:rPr>
        <w:t>3-10.</w:t>
      </w:r>
    </w:p>
    <w:p w14:paraId="02929C13" w14:textId="77777777" w:rsidR="00CE643D" w:rsidRPr="002169F3" w:rsidRDefault="00CE643D" w:rsidP="00BB6E33">
      <w:pPr>
        <w:rPr>
          <w:rFonts w:ascii="Century Gothic" w:eastAsia="Times New Roman" w:hAnsi="Century Gothic" w:cs="Arial"/>
          <w:color w:val="222222"/>
          <w:shd w:val="clear" w:color="auto" w:fill="FFFFFF"/>
          <w:lang w:val="en-GB"/>
        </w:rPr>
      </w:pPr>
    </w:p>
    <w:p w14:paraId="1F0449DE" w14:textId="7F381493" w:rsidR="00CE643D" w:rsidRPr="002169F3" w:rsidRDefault="002169F3"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 xml:space="preserve">Clare, J. and Richard S. (2016) </w:t>
      </w:r>
      <w:r w:rsidR="00CE643D" w:rsidRPr="002169F3">
        <w:rPr>
          <w:rFonts w:ascii="Century Gothic" w:eastAsia="Times New Roman" w:hAnsi="Century Gothic" w:cs="Arial"/>
          <w:color w:val="222222"/>
          <w:shd w:val="clear" w:color="auto" w:fill="FFFFFF"/>
          <w:lang w:val="en-GB"/>
        </w:rPr>
        <w:t>Autonomy Lost: the Bureauc</w:t>
      </w:r>
      <w:r>
        <w:rPr>
          <w:rFonts w:ascii="Century Gothic" w:eastAsia="Times New Roman" w:hAnsi="Century Gothic" w:cs="Arial"/>
          <w:color w:val="222222"/>
          <w:shd w:val="clear" w:color="auto" w:fill="FFFFFF"/>
          <w:lang w:val="en-GB"/>
        </w:rPr>
        <w:t>ratization of Higher Education,</w:t>
      </w:r>
      <w:r w:rsidR="00CE643D" w:rsidRPr="002169F3">
        <w:rPr>
          <w:rFonts w:ascii="Century Gothic" w:eastAsia="Times New Roman" w:hAnsi="Century Gothic" w:cs="Arial"/>
          <w:color w:val="222222"/>
          <w:shd w:val="clear" w:color="auto" w:fill="FFFFFF"/>
          <w:lang w:val="en-GB"/>
        </w:rPr>
        <w:t> </w:t>
      </w:r>
      <w:r w:rsidR="00CE643D" w:rsidRPr="002169F3">
        <w:rPr>
          <w:rFonts w:ascii="Century Gothic" w:eastAsia="Times New Roman" w:hAnsi="Century Gothic" w:cs="Arial"/>
          <w:i/>
          <w:iCs/>
          <w:color w:val="222222"/>
          <w:shd w:val="clear" w:color="auto" w:fill="FFFFFF"/>
          <w:lang w:val="en-GB"/>
        </w:rPr>
        <w:t>South African Journal of Higher Education</w:t>
      </w:r>
      <w:r w:rsidR="000D288C">
        <w:rPr>
          <w:rFonts w:ascii="Century Gothic" w:eastAsia="Times New Roman" w:hAnsi="Century Gothic" w:cs="Arial"/>
          <w:color w:val="222222"/>
          <w:shd w:val="clear" w:color="auto" w:fill="FFFFFF"/>
          <w:lang w:val="en-GB"/>
        </w:rPr>
        <w:t> 28:</w:t>
      </w:r>
      <w:r>
        <w:rPr>
          <w:rFonts w:ascii="Century Gothic" w:eastAsia="Times New Roman" w:hAnsi="Century Gothic" w:cs="Arial"/>
          <w:color w:val="222222"/>
          <w:shd w:val="clear" w:color="auto" w:fill="FFFFFF"/>
          <w:lang w:val="en-GB"/>
        </w:rPr>
        <w:t>1</w:t>
      </w:r>
      <w:r w:rsidR="00CE643D" w:rsidRPr="002169F3">
        <w:rPr>
          <w:rFonts w:ascii="Century Gothic" w:eastAsia="Times New Roman" w:hAnsi="Century Gothic" w:cs="Arial"/>
          <w:color w:val="222222"/>
          <w:shd w:val="clear" w:color="auto" w:fill="FFFFFF"/>
          <w:lang w:val="en-GB"/>
        </w:rPr>
        <w:t>.</w:t>
      </w:r>
    </w:p>
    <w:p w14:paraId="58527984" w14:textId="77777777" w:rsidR="00932953" w:rsidRPr="002169F3" w:rsidRDefault="00932953" w:rsidP="00BB6E33">
      <w:pPr>
        <w:rPr>
          <w:rFonts w:ascii="Century Gothic" w:eastAsia="Times New Roman" w:hAnsi="Century Gothic" w:cs="Arial"/>
          <w:color w:val="222222"/>
          <w:shd w:val="clear" w:color="auto" w:fill="FFFFFF"/>
          <w:lang w:val="en-GB"/>
        </w:rPr>
      </w:pPr>
    </w:p>
    <w:p w14:paraId="4755FE65" w14:textId="347E0302" w:rsidR="00905D57" w:rsidRPr="002169F3" w:rsidRDefault="005A3644" w:rsidP="00905D57">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Coccia, M. and Cadario, E.</w:t>
      </w:r>
      <w:r w:rsidR="00905D57" w:rsidRPr="002169F3">
        <w:rPr>
          <w:rFonts w:ascii="Century Gothic" w:eastAsia="Times New Roman" w:hAnsi="Century Gothic" w:cs="Arial"/>
          <w:color w:val="222222"/>
          <w:shd w:val="clear" w:color="auto" w:fill="FFFFFF"/>
          <w:lang w:val="en-GB"/>
        </w:rPr>
        <w:t xml:space="preserve"> </w:t>
      </w:r>
      <w:r w:rsidR="002169F3">
        <w:rPr>
          <w:rFonts w:ascii="Century Gothic" w:eastAsia="Times New Roman" w:hAnsi="Century Gothic" w:cs="Arial"/>
          <w:color w:val="222222"/>
          <w:shd w:val="clear" w:color="auto" w:fill="FFFFFF"/>
          <w:lang w:val="en-GB"/>
        </w:rPr>
        <w:t>(2014)</w:t>
      </w:r>
      <w:r w:rsidR="00905D57" w:rsidRPr="002169F3">
        <w:rPr>
          <w:rFonts w:ascii="Century Gothic" w:eastAsia="Times New Roman" w:hAnsi="Century Gothic" w:cs="Arial"/>
          <w:color w:val="222222"/>
          <w:shd w:val="clear" w:color="auto" w:fill="FFFFFF"/>
          <w:lang w:val="en-GB"/>
        </w:rPr>
        <w:t xml:space="preserve"> Organisational (un) learning of public research labs in turbulent context. </w:t>
      </w:r>
      <w:r w:rsidR="00905D57" w:rsidRPr="002169F3">
        <w:rPr>
          <w:rFonts w:ascii="Century Gothic" w:eastAsia="Times New Roman" w:hAnsi="Century Gothic" w:cs="Arial"/>
          <w:i/>
          <w:iCs/>
          <w:color w:val="222222"/>
          <w:shd w:val="clear" w:color="auto" w:fill="FFFFFF"/>
          <w:lang w:val="en-GB"/>
        </w:rPr>
        <w:t>International Journal of Innovation and Learning</w:t>
      </w:r>
      <w:r w:rsidR="00905D57" w:rsidRPr="002169F3">
        <w:rPr>
          <w:rFonts w:ascii="Century Gothic" w:eastAsia="Times New Roman" w:hAnsi="Century Gothic" w:cs="Arial"/>
          <w:color w:val="222222"/>
          <w:shd w:val="clear" w:color="auto" w:fill="FFFFFF"/>
          <w:lang w:val="en-GB"/>
        </w:rPr>
        <w:t>, </w:t>
      </w:r>
      <w:r w:rsidR="00905D57" w:rsidRPr="006E2524">
        <w:rPr>
          <w:rFonts w:ascii="Century Gothic" w:eastAsia="Times New Roman" w:hAnsi="Century Gothic" w:cs="Arial"/>
          <w:iCs/>
          <w:color w:val="222222"/>
          <w:shd w:val="clear" w:color="auto" w:fill="FFFFFF"/>
          <w:lang w:val="en-GB"/>
        </w:rPr>
        <w:t>15</w:t>
      </w:r>
      <w:r w:rsidR="006E2524" w:rsidRPr="006E2524">
        <w:rPr>
          <w:rFonts w:ascii="Century Gothic" w:eastAsia="Times New Roman" w:hAnsi="Century Gothic" w:cs="Arial"/>
          <w:color w:val="222222"/>
          <w:shd w:val="clear" w:color="auto" w:fill="FFFFFF"/>
          <w:lang w:val="en-GB"/>
        </w:rPr>
        <w:t>.</w:t>
      </w:r>
      <w:r w:rsidR="006E2524">
        <w:rPr>
          <w:rFonts w:ascii="Century Gothic" w:eastAsia="Times New Roman" w:hAnsi="Century Gothic" w:cs="Arial"/>
          <w:color w:val="222222"/>
          <w:shd w:val="clear" w:color="auto" w:fill="FFFFFF"/>
          <w:lang w:val="en-GB"/>
        </w:rPr>
        <w:t>2:</w:t>
      </w:r>
      <w:r w:rsidR="00905D57" w:rsidRPr="002169F3">
        <w:rPr>
          <w:rFonts w:ascii="Century Gothic" w:eastAsia="Times New Roman" w:hAnsi="Century Gothic" w:cs="Arial"/>
          <w:color w:val="222222"/>
          <w:shd w:val="clear" w:color="auto" w:fill="FFFFFF"/>
          <w:lang w:val="en-GB"/>
        </w:rPr>
        <w:t>115-129.</w:t>
      </w:r>
    </w:p>
    <w:p w14:paraId="11483D70" w14:textId="77777777" w:rsidR="00E92177" w:rsidRPr="00E92177" w:rsidRDefault="00E92177" w:rsidP="006C2170">
      <w:pPr>
        <w:rPr>
          <w:rFonts w:ascii="Century Gothic" w:eastAsia="Times New Roman" w:hAnsi="Century Gothic" w:cs="Arial"/>
          <w:color w:val="222222"/>
          <w:shd w:val="clear" w:color="auto" w:fill="FFFFFF"/>
          <w:lang w:val="en-GB"/>
        </w:rPr>
      </w:pPr>
    </w:p>
    <w:p w14:paraId="62F8B2A3" w14:textId="609F0073" w:rsidR="006C2170" w:rsidRDefault="005A3644" w:rsidP="006C2170">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Courpasson, D.</w:t>
      </w:r>
      <w:r w:rsidR="006C2170" w:rsidRPr="00E92177">
        <w:rPr>
          <w:rFonts w:ascii="Century Gothic" w:eastAsia="Times New Roman" w:hAnsi="Century Gothic" w:cs="Arial"/>
          <w:color w:val="222222"/>
          <w:shd w:val="clear" w:color="auto" w:fill="FFFFFF"/>
          <w:lang w:val="en-GB"/>
        </w:rPr>
        <w:t xml:space="preserve"> </w:t>
      </w:r>
      <w:r w:rsidR="00E92177">
        <w:rPr>
          <w:rFonts w:ascii="Century Gothic" w:eastAsia="Times New Roman" w:hAnsi="Century Gothic" w:cs="Arial"/>
          <w:color w:val="222222"/>
          <w:shd w:val="clear" w:color="auto" w:fill="FFFFFF"/>
          <w:lang w:val="en-GB"/>
        </w:rPr>
        <w:t>(2000)</w:t>
      </w:r>
      <w:r w:rsidR="006C2170" w:rsidRPr="00E92177">
        <w:rPr>
          <w:rFonts w:ascii="Century Gothic" w:eastAsia="Times New Roman" w:hAnsi="Century Gothic" w:cs="Arial"/>
          <w:color w:val="222222"/>
          <w:shd w:val="clear" w:color="auto" w:fill="FFFFFF"/>
          <w:lang w:val="en-GB"/>
        </w:rPr>
        <w:t xml:space="preserve"> Managerial strategies of domination. Power in soft bureaucracies. </w:t>
      </w:r>
      <w:r w:rsidR="00E92177">
        <w:rPr>
          <w:rFonts w:ascii="Century Gothic" w:eastAsia="Times New Roman" w:hAnsi="Century Gothic" w:cs="Arial"/>
          <w:i/>
          <w:iCs/>
          <w:color w:val="222222"/>
          <w:shd w:val="clear" w:color="auto" w:fill="FFFFFF"/>
          <w:lang w:val="en-GB"/>
        </w:rPr>
        <w:t>Organization S</w:t>
      </w:r>
      <w:r w:rsidR="006C2170" w:rsidRPr="00E92177">
        <w:rPr>
          <w:rFonts w:ascii="Century Gothic" w:eastAsia="Times New Roman" w:hAnsi="Century Gothic" w:cs="Arial"/>
          <w:i/>
          <w:iCs/>
          <w:color w:val="222222"/>
          <w:shd w:val="clear" w:color="auto" w:fill="FFFFFF"/>
          <w:lang w:val="en-GB"/>
        </w:rPr>
        <w:t>tudies</w:t>
      </w:r>
      <w:r w:rsidR="006C2170" w:rsidRPr="00E92177">
        <w:rPr>
          <w:rFonts w:ascii="Century Gothic" w:eastAsia="Times New Roman" w:hAnsi="Century Gothic" w:cs="Arial"/>
          <w:color w:val="222222"/>
          <w:shd w:val="clear" w:color="auto" w:fill="FFFFFF"/>
          <w:lang w:val="en-GB"/>
        </w:rPr>
        <w:t>, </w:t>
      </w:r>
      <w:r w:rsidR="006C2170" w:rsidRPr="00E92177">
        <w:rPr>
          <w:rFonts w:ascii="Century Gothic" w:eastAsia="Times New Roman" w:hAnsi="Century Gothic" w:cs="Arial"/>
          <w:iCs/>
          <w:color w:val="222222"/>
          <w:shd w:val="clear" w:color="auto" w:fill="FFFFFF"/>
          <w:lang w:val="en-GB"/>
        </w:rPr>
        <w:t>2</w:t>
      </w:r>
      <w:r w:rsidR="00E92177" w:rsidRPr="00E92177">
        <w:rPr>
          <w:rFonts w:ascii="Century Gothic" w:eastAsia="Times New Roman" w:hAnsi="Century Gothic" w:cs="Arial"/>
          <w:iCs/>
          <w:color w:val="222222"/>
          <w:shd w:val="clear" w:color="auto" w:fill="FFFFFF"/>
          <w:lang w:val="en-GB"/>
        </w:rPr>
        <w:t>1.</w:t>
      </w:r>
      <w:r w:rsidR="000D288C">
        <w:rPr>
          <w:rFonts w:ascii="Century Gothic" w:eastAsia="Times New Roman" w:hAnsi="Century Gothic" w:cs="Arial"/>
          <w:color w:val="222222"/>
          <w:shd w:val="clear" w:color="auto" w:fill="FFFFFF"/>
          <w:lang w:val="en-GB"/>
        </w:rPr>
        <w:t>1:</w:t>
      </w:r>
      <w:r w:rsidR="006C2170" w:rsidRPr="00E92177">
        <w:rPr>
          <w:rFonts w:ascii="Century Gothic" w:eastAsia="Times New Roman" w:hAnsi="Century Gothic" w:cs="Arial"/>
          <w:color w:val="222222"/>
          <w:shd w:val="clear" w:color="auto" w:fill="FFFFFF"/>
          <w:lang w:val="en-GB"/>
        </w:rPr>
        <w:t>141-161.</w:t>
      </w:r>
    </w:p>
    <w:p w14:paraId="75B2C34B" w14:textId="77777777" w:rsidR="00E92177" w:rsidRDefault="00E92177" w:rsidP="006C2170">
      <w:pPr>
        <w:rPr>
          <w:rFonts w:ascii="Century Gothic" w:eastAsia="Times New Roman" w:hAnsi="Century Gothic" w:cs="Arial"/>
          <w:color w:val="222222"/>
          <w:shd w:val="clear" w:color="auto" w:fill="FFFFFF"/>
          <w:lang w:val="en-GB"/>
        </w:rPr>
      </w:pPr>
    </w:p>
    <w:p w14:paraId="41E8FD86" w14:textId="25734860" w:rsidR="00E92177" w:rsidRPr="00E92177" w:rsidRDefault="005A3644" w:rsidP="00E92177">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Courpasson, D. and Clegg, S.</w:t>
      </w:r>
      <w:r w:rsidR="00E92177" w:rsidRPr="00E92177">
        <w:rPr>
          <w:rFonts w:ascii="Century Gothic" w:eastAsia="Times New Roman" w:hAnsi="Century Gothic" w:cs="Arial"/>
          <w:color w:val="222222"/>
          <w:shd w:val="clear" w:color="auto" w:fill="FFFFFF"/>
          <w:lang w:val="en-GB"/>
        </w:rPr>
        <w:t xml:space="preserve"> </w:t>
      </w:r>
      <w:r w:rsidR="00E92177">
        <w:rPr>
          <w:rFonts w:ascii="Century Gothic" w:eastAsia="Times New Roman" w:hAnsi="Century Gothic" w:cs="Arial"/>
          <w:color w:val="222222"/>
          <w:shd w:val="clear" w:color="auto" w:fill="FFFFFF"/>
          <w:lang w:val="en-GB"/>
        </w:rPr>
        <w:t>(2006)</w:t>
      </w:r>
      <w:r w:rsidR="00E92177" w:rsidRPr="00E92177">
        <w:rPr>
          <w:rFonts w:ascii="Century Gothic" w:eastAsia="Times New Roman" w:hAnsi="Century Gothic" w:cs="Arial"/>
          <w:color w:val="222222"/>
          <w:shd w:val="clear" w:color="auto" w:fill="FFFFFF"/>
          <w:lang w:val="en-GB"/>
        </w:rPr>
        <w:t xml:space="preserve"> Dissolving the iron cages? Tocqueville, Michels, bureaucracy and the perpetuation of elite power. </w:t>
      </w:r>
      <w:r w:rsidR="00E92177" w:rsidRPr="00E92177">
        <w:rPr>
          <w:rFonts w:ascii="Century Gothic" w:eastAsia="Times New Roman" w:hAnsi="Century Gothic" w:cs="Arial"/>
          <w:i/>
          <w:iCs/>
          <w:color w:val="222222"/>
          <w:shd w:val="clear" w:color="auto" w:fill="FFFFFF"/>
          <w:lang w:val="en-GB"/>
        </w:rPr>
        <w:t>Organization</w:t>
      </w:r>
      <w:r w:rsidR="00E92177" w:rsidRPr="00E92177">
        <w:rPr>
          <w:rFonts w:ascii="Century Gothic" w:eastAsia="Times New Roman" w:hAnsi="Century Gothic" w:cs="Arial"/>
          <w:color w:val="222222"/>
          <w:shd w:val="clear" w:color="auto" w:fill="FFFFFF"/>
          <w:lang w:val="en-GB"/>
        </w:rPr>
        <w:t>,</w:t>
      </w:r>
      <w:r w:rsidR="00E92177" w:rsidRPr="005A3644">
        <w:rPr>
          <w:rFonts w:ascii="Century Gothic" w:eastAsia="Times New Roman" w:hAnsi="Century Gothic" w:cs="Arial"/>
          <w:iCs/>
          <w:color w:val="222222"/>
          <w:shd w:val="clear" w:color="auto" w:fill="FFFFFF"/>
          <w:lang w:val="en-GB"/>
        </w:rPr>
        <w:t>13</w:t>
      </w:r>
      <w:r w:rsidR="00E92177" w:rsidRPr="005A3644">
        <w:rPr>
          <w:rFonts w:ascii="Century Gothic" w:eastAsia="Times New Roman" w:hAnsi="Century Gothic" w:cs="Arial"/>
          <w:color w:val="222222"/>
          <w:shd w:val="clear" w:color="auto" w:fill="FFFFFF"/>
          <w:lang w:val="en-GB"/>
        </w:rPr>
        <w:t>.3:</w:t>
      </w:r>
      <w:r w:rsidR="00E92177">
        <w:rPr>
          <w:rFonts w:ascii="Century Gothic" w:eastAsia="Times New Roman" w:hAnsi="Century Gothic" w:cs="Arial"/>
          <w:color w:val="222222"/>
          <w:shd w:val="clear" w:color="auto" w:fill="FFFFFF"/>
          <w:lang w:val="en-GB"/>
        </w:rPr>
        <w:t xml:space="preserve"> </w:t>
      </w:r>
      <w:r w:rsidR="00E92177" w:rsidRPr="00E92177">
        <w:rPr>
          <w:rFonts w:ascii="Century Gothic" w:eastAsia="Times New Roman" w:hAnsi="Century Gothic" w:cs="Arial"/>
          <w:color w:val="222222"/>
          <w:shd w:val="clear" w:color="auto" w:fill="FFFFFF"/>
          <w:lang w:val="en-GB"/>
        </w:rPr>
        <w:t>319-343.</w:t>
      </w:r>
    </w:p>
    <w:p w14:paraId="4C28A0EC" w14:textId="77777777" w:rsidR="00905D57" w:rsidRPr="00E92177" w:rsidRDefault="00905D57" w:rsidP="00BB6E33">
      <w:pPr>
        <w:rPr>
          <w:rFonts w:ascii="Century Gothic" w:eastAsia="Times New Roman" w:hAnsi="Century Gothic" w:cs="Arial"/>
          <w:color w:val="222222"/>
          <w:shd w:val="clear" w:color="auto" w:fill="FFFFFF"/>
          <w:lang w:val="en-GB"/>
        </w:rPr>
      </w:pPr>
    </w:p>
    <w:p w14:paraId="19E74518" w14:textId="35EC2857" w:rsidR="00932953" w:rsidRPr="002169F3" w:rsidRDefault="005A3644"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Dekker, S.W.</w:t>
      </w:r>
      <w:r w:rsidR="00932953" w:rsidRPr="002169F3">
        <w:rPr>
          <w:rFonts w:ascii="Century Gothic" w:eastAsia="Times New Roman" w:hAnsi="Century Gothic" w:cs="Arial"/>
          <w:color w:val="222222"/>
          <w:shd w:val="clear" w:color="auto" w:fill="FFFFFF"/>
          <w:lang w:val="en-GB"/>
        </w:rPr>
        <w:t xml:space="preserve"> </w:t>
      </w:r>
      <w:r w:rsidR="002169F3">
        <w:rPr>
          <w:rFonts w:ascii="Century Gothic" w:eastAsia="Times New Roman" w:hAnsi="Century Gothic" w:cs="Arial"/>
          <w:color w:val="222222"/>
          <w:shd w:val="clear" w:color="auto" w:fill="FFFFFF"/>
          <w:lang w:val="en-GB"/>
        </w:rPr>
        <w:t>(2014)</w:t>
      </w:r>
      <w:r w:rsidR="00932953" w:rsidRPr="002169F3">
        <w:rPr>
          <w:rFonts w:ascii="Century Gothic" w:eastAsia="Times New Roman" w:hAnsi="Century Gothic" w:cs="Arial"/>
          <w:color w:val="222222"/>
          <w:shd w:val="clear" w:color="auto" w:fill="FFFFFF"/>
          <w:lang w:val="en-GB"/>
        </w:rPr>
        <w:t xml:space="preserve"> The bureaucratization of safety. </w:t>
      </w:r>
      <w:r w:rsidR="002169F3">
        <w:rPr>
          <w:rFonts w:ascii="Century Gothic" w:eastAsia="Times New Roman" w:hAnsi="Century Gothic" w:cs="Arial"/>
          <w:i/>
          <w:iCs/>
          <w:color w:val="222222"/>
          <w:shd w:val="clear" w:color="auto" w:fill="FFFFFF"/>
          <w:lang w:val="en-GB"/>
        </w:rPr>
        <w:t>Safety S</w:t>
      </w:r>
      <w:r w:rsidR="00932953" w:rsidRPr="002169F3">
        <w:rPr>
          <w:rFonts w:ascii="Century Gothic" w:eastAsia="Times New Roman" w:hAnsi="Century Gothic" w:cs="Arial"/>
          <w:i/>
          <w:iCs/>
          <w:color w:val="222222"/>
          <w:shd w:val="clear" w:color="auto" w:fill="FFFFFF"/>
          <w:lang w:val="en-GB"/>
        </w:rPr>
        <w:t>cience</w:t>
      </w:r>
      <w:r w:rsidR="00932953" w:rsidRPr="002169F3">
        <w:rPr>
          <w:rFonts w:ascii="Century Gothic" w:eastAsia="Times New Roman" w:hAnsi="Century Gothic" w:cs="Arial"/>
          <w:color w:val="222222"/>
          <w:shd w:val="clear" w:color="auto" w:fill="FFFFFF"/>
          <w:lang w:val="en-GB"/>
        </w:rPr>
        <w:t>, </w:t>
      </w:r>
      <w:r w:rsidR="00932953" w:rsidRPr="000D288C">
        <w:rPr>
          <w:rFonts w:ascii="Century Gothic" w:eastAsia="Times New Roman" w:hAnsi="Century Gothic" w:cs="Arial"/>
          <w:iCs/>
          <w:color w:val="222222"/>
          <w:shd w:val="clear" w:color="auto" w:fill="FFFFFF"/>
          <w:lang w:val="en-GB"/>
        </w:rPr>
        <w:t>70</w:t>
      </w:r>
      <w:r w:rsidR="00F53AE1">
        <w:rPr>
          <w:rFonts w:ascii="Century Gothic" w:eastAsia="Times New Roman" w:hAnsi="Century Gothic" w:cs="Arial"/>
          <w:color w:val="222222"/>
          <w:shd w:val="clear" w:color="auto" w:fill="FFFFFF"/>
          <w:lang w:val="en-GB"/>
        </w:rPr>
        <w:t xml:space="preserve">: </w:t>
      </w:r>
      <w:r w:rsidR="00932953" w:rsidRPr="002169F3">
        <w:rPr>
          <w:rFonts w:ascii="Century Gothic" w:eastAsia="Times New Roman" w:hAnsi="Century Gothic" w:cs="Arial"/>
          <w:color w:val="222222"/>
          <w:shd w:val="clear" w:color="auto" w:fill="FFFFFF"/>
          <w:lang w:val="en-GB"/>
        </w:rPr>
        <w:t>348-357.</w:t>
      </w:r>
    </w:p>
    <w:p w14:paraId="6C8105DD" w14:textId="77777777" w:rsidR="00CE643D" w:rsidRPr="002169F3" w:rsidRDefault="00CE643D" w:rsidP="00BB6E33">
      <w:pPr>
        <w:rPr>
          <w:rFonts w:ascii="Century Gothic" w:eastAsia="Times New Roman" w:hAnsi="Century Gothic" w:cs="Arial"/>
          <w:color w:val="222222"/>
          <w:shd w:val="clear" w:color="auto" w:fill="FFFFFF"/>
          <w:lang w:val="en-GB"/>
        </w:rPr>
      </w:pPr>
    </w:p>
    <w:p w14:paraId="2FD3D437" w14:textId="1273EE06" w:rsidR="00CE643D" w:rsidRPr="002169F3" w:rsidRDefault="002169F3"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Dowling-Hetherington, L. (2014)</w:t>
      </w:r>
      <w:r w:rsidR="00CE643D" w:rsidRPr="002169F3">
        <w:rPr>
          <w:rFonts w:ascii="Century Gothic" w:eastAsia="Times New Roman" w:hAnsi="Century Gothic" w:cs="Arial"/>
          <w:color w:val="222222"/>
          <w:shd w:val="clear" w:color="auto" w:fill="FFFFFF"/>
          <w:lang w:val="en-GB"/>
        </w:rPr>
        <w:t xml:space="preserve"> "The changing demands of academic life in Ireland." </w:t>
      </w:r>
      <w:r w:rsidR="00CE643D" w:rsidRPr="002169F3">
        <w:rPr>
          <w:rFonts w:ascii="Century Gothic" w:eastAsia="Times New Roman" w:hAnsi="Century Gothic" w:cs="Arial"/>
          <w:i/>
          <w:iCs/>
          <w:color w:val="222222"/>
          <w:shd w:val="clear" w:color="auto" w:fill="FFFFFF"/>
          <w:lang w:val="en-GB"/>
        </w:rPr>
        <w:t>International Journal of Educational Management</w:t>
      </w:r>
      <w:r>
        <w:rPr>
          <w:rFonts w:ascii="Century Gothic" w:eastAsia="Times New Roman" w:hAnsi="Century Gothic" w:cs="Arial"/>
          <w:color w:val="222222"/>
          <w:shd w:val="clear" w:color="auto" w:fill="FFFFFF"/>
          <w:lang w:val="en-GB"/>
        </w:rPr>
        <w:t> 28.2</w:t>
      </w:r>
      <w:r w:rsidR="00CE643D" w:rsidRPr="002169F3">
        <w:rPr>
          <w:rFonts w:ascii="Century Gothic" w:eastAsia="Times New Roman" w:hAnsi="Century Gothic" w:cs="Arial"/>
          <w:color w:val="222222"/>
          <w:shd w:val="clear" w:color="auto" w:fill="FFFFFF"/>
          <w:lang w:val="en-GB"/>
        </w:rPr>
        <w:t>: 141-151.</w:t>
      </w:r>
    </w:p>
    <w:p w14:paraId="1C4D993C" w14:textId="77777777" w:rsidR="003D3839" w:rsidRDefault="003D3839" w:rsidP="003D3839">
      <w:pPr>
        <w:rPr>
          <w:rFonts w:ascii="Arial" w:eastAsia="Times New Roman" w:hAnsi="Arial" w:cs="Arial"/>
          <w:color w:val="222222"/>
          <w:sz w:val="20"/>
          <w:szCs w:val="20"/>
          <w:shd w:val="clear" w:color="auto" w:fill="FFFFFF"/>
          <w:lang w:val="en-GB"/>
        </w:rPr>
      </w:pPr>
    </w:p>
    <w:p w14:paraId="37BB0222" w14:textId="5327E637" w:rsidR="003D3839" w:rsidRPr="003D3839" w:rsidRDefault="005A3644" w:rsidP="003D3839">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Downs, A.</w:t>
      </w:r>
      <w:r w:rsidR="003D3839" w:rsidRPr="003D3839">
        <w:rPr>
          <w:rFonts w:ascii="Century Gothic" w:eastAsia="Times New Roman" w:hAnsi="Century Gothic" w:cs="Arial"/>
          <w:color w:val="222222"/>
          <w:shd w:val="clear" w:color="auto" w:fill="FFFFFF"/>
          <w:lang w:val="en-GB"/>
        </w:rPr>
        <w:t xml:space="preserve"> </w:t>
      </w:r>
      <w:r w:rsidR="003D3839">
        <w:rPr>
          <w:rFonts w:ascii="Century Gothic" w:eastAsia="Times New Roman" w:hAnsi="Century Gothic" w:cs="Arial"/>
          <w:color w:val="222222"/>
          <w:shd w:val="clear" w:color="auto" w:fill="FFFFFF"/>
          <w:lang w:val="en-GB"/>
        </w:rPr>
        <w:t>(1965) A theory of bureaucracy,</w:t>
      </w:r>
      <w:r w:rsidR="003D3839" w:rsidRPr="003D3839">
        <w:rPr>
          <w:rFonts w:ascii="Century Gothic" w:eastAsia="Times New Roman" w:hAnsi="Century Gothic" w:cs="Arial"/>
          <w:color w:val="222222"/>
          <w:shd w:val="clear" w:color="auto" w:fill="FFFFFF"/>
          <w:lang w:val="en-GB"/>
        </w:rPr>
        <w:t> </w:t>
      </w:r>
      <w:r w:rsidR="003D3839" w:rsidRPr="003D3839">
        <w:rPr>
          <w:rFonts w:ascii="Century Gothic" w:eastAsia="Times New Roman" w:hAnsi="Century Gothic" w:cs="Arial"/>
          <w:i/>
          <w:iCs/>
          <w:color w:val="222222"/>
          <w:shd w:val="clear" w:color="auto" w:fill="FFFFFF"/>
          <w:lang w:val="en-GB"/>
        </w:rPr>
        <w:t>The American Economic Review</w:t>
      </w:r>
      <w:r w:rsidR="003D3839" w:rsidRPr="003D3839">
        <w:rPr>
          <w:rFonts w:ascii="Century Gothic" w:eastAsia="Times New Roman" w:hAnsi="Century Gothic" w:cs="Arial"/>
          <w:color w:val="222222"/>
          <w:shd w:val="clear" w:color="auto" w:fill="FFFFFF"/>
          <w:lang w:val="en-GB"/>
        </w:rPr>
        <w:t>,</w:t>
      </w:r>
      <w:r w:rsidR="003D3839">
        <w:rPr>
          <w:rFonts w:ascii="Century Gothic" w:eastAsia="Times New Roman" w:hAnsi="Century Gothic" w:cs="Arial"/>
          <w:color w:val="222222"/>
          <w:shd w:val="clear" w:color="auto" w:fill="FFFFFF"/>
          <w:lang w:val="en-GB"/>
        </w:rPr>
        <w:t xml:space="preserve"> </w:t>
      </w:r>
      <w:r w:rsidR="003D3839" w:rsidRPr="000D288C">
        <w:rPr>
          <w:rFonts w:ascii="Century Gothic" w:eastAsia="Times New Roman" w:hAnsi="Century Gothic" w:cs="Arial"/>
          <w:iCs/>
          <w:color w:val="222222"/>
          <w:shd w:val="clear" w:color="auto" w:fill="FFFFFF"/>
          <w:lang w:val="en-GB"/>
        </w:rPr>
        <w:t>55.</w:t>
      </w:r>
      <w:r w:rsidR="003D3839">
        <w:rPr>
          <w:rFonts w:ascii="Century Gothic" w:eastAsia="Times New Roman" w:hAnsi="Century Gothic" w:cs="Arial"/>
          <w:color w:val="222222"/>
          <w:shd w:val="clear" w:color="auto" w:fill="FFFFFF"/>
          <w:lang w:val="en-GB"/>
        </w:rPr>
        <w:t xml:space="preserve">1/2: </w:t>
      </w:r>
      <w:r w:rsidR="003D3839" w:rsidRPr="003D3839">
        <w:rPr>
          <w:rFonts w:ascii="Century Gothic" w:eastAsia="Times New Roman" w:hAnsi="Century Gothic" w:cs="Arial"/>
          <w:color w:val="222222"/>
          <w:shd w:val="clear" w:color="auto" w:fill="FFFFFF"/>
          <w:lang w:val="en-GB"/>
        </w:rPr>
        <w:t>439-446.</w:t>
      </w:r>
    </w:p>
    <w:p w14:paraId="1F1D8308" w14:textId="77777777" w:rsidR="002E537E" w:rsidRDefault="002E537E" w:rsidP="002E537E">
      <w:pPr>
        <w:rPr>
          <w:rFonts w:ascii="Times" w:eastAsia="Times New Roman" w:hAnsi="Times" w:cs="Times New Roman"/>
          <w:sz w:val="20"/>
          <w:szCs w:val="20"/>
          <w:lang w:val="en-GB"/>
        </w:rPr>
      </w:pPr>
    </w:p>
    <w:p w14:paraId="0A73FF80" w14:textId="47D8955B" w:rsidR="002E537E" w:rsidRPr="002E537E" w:rsidRDefault="002E537E" w:rsidP="002E537E">
      <w:pPr>
        <w:rPr>
          <w:rFonts w:ascii="Century Gothic" w:eastAsia="Times New Roman" w:hAnsi="Century Gothic" w:cs="Times New Roman"/>
          <w:lang w:val="en-GB"/>
        </w:rPr>
      </w:pPr>
      <w:r>
        <w:rPr>
          <w:rFonts w:ascii="Century Gothic" w:eastAsia="Times New Roman" w:hAnsi="Century Gothic" w:cs="Times New Roman"/>
          <w:lang w:val="en-GB"/>
        </w:rPr>
        <w:t>Drucker, P. (1988) The coming of new organization,</w:t>
      </w:r>
      <w:r w:rsidRPr="002E537E">
        <w:rPr>
          <w:rFonts w:ascii="Century Gothic" w:eastAsia="Times New Roman" w:hAnsi="Century Gothic" w:cs="Times New Roman"/>
          <w:lang w:val="en-GB"/>
        </w:rPr>
        <w:t xml:space="preserve"> </w:t>
      </w:r>
      <w:r w:rsidRPr="002E537E">
        <w:rPr>
          <w:rFonts w:ascii="Century Gothic" w:eastAsia="Times New Roman" w:hAnsi="Century Gothic" w:cs="Times New Roman"/>
          <w:i/>
          <w:lang w:val="en-GB"/>
        </w:rPr>
        <w:t>Harvard Business Review</w:t>
      </w:r>
      <w:r w:rsidRPr="002E537E">
        <w:rPr>
          <w:rFonts w:ascii="Century Gothic" w:eastAsia="Times New Roman" w:hAnsi="Century Gothic" w:cs="Times New Roman"/>
          <w:lang w:val="en-GB"/>
        </w:rPr>
        <w:t>, 66, January/February, 45–53</w:t>
      </w:r>
    </w:p>
    <w:p w14:paraId="1190C97D" w14:textId="77777777" w:rsidR="0084140A" w:rsidRPr="002E537E" w:rsidRDefault="0084140A" w:rsidP="0084140A">
      <w:pPr>
        <w:rPr>
          <w:rFonts w:ascii="Century Gothic" w:eastAsia="Times New Roman" w:hAnsi="Century Gothic" w:cs="Arial"/>
          <w:color w:val="222222"/>
          <w:shd w:val="clear" w:color="auto" w:fill="FFFFFF"/>
          <w:lang w:val="en-GB"/>
        </w:rPr>
      </w:pPr>
    </w:p>
    <w:p w14:paraId="00427BB7" w14:textId="1F2641CD" w:rsidR="0084140A" w:rsidRPr="0084140A" w:rsidRDefault="0084140A" w:rsidP="0084140A">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Du Gay, P.</w:t>
      </w:r>
      <w:r w:rsidRPr="0084140A">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(2003)</w:t>
      </w:r>
      <w:r w:rsidRPr="0084140A">
        <w:rPr>
          <w:rFonts w:ascii="Century Gothic" w:eastAsia="Times New Roman" w:hAnsi="Century Gothic" w:cs="Arial"/>
          <w:color w:val="222222"/>
          <w:shd w:val="clear" w:color="auto" w:fill="FFFFFF"/>
          <w:lang w:val="en-GB"/>
        </w:rPr>
        <w:t xml:space="preserve"> The tyranny of the epochal: Change, epochalism and organizational reform. </w:t>
      </w:r>
      <w:r w:rsidRPr="0084140A">
        <w:rPr>
          <w:rFonts w:ascii="Century Gothic" w:eastAsia="Times New Roman" w:hAnsi="Century Gothic" w:cs="Arial"/>
          <w:i/>
          <w:iCs/>
          <w:color w:val="222222"/>
          <w:shd w:val="clear" w:color="auto" w:fill="FFFFFF"/>
          <w:lang w:val="en-GB"/>
        </w:rPr>
        <w:t>Organization</w:t>
      </w:r>
      <w:r w:rsidRPr="0084140A">
        <w:rPr>
          <w:rFonts w:ascii="Century Gothic" w:eastAsia="Times New Roman" w:hAnsi="Century Gothic" w:cs="Arial"/>
          <w:color w:val="222222"/>
          <w:shd w:val="clear" w:color="auto" w:fill="FFFFFF"/>
          <w:lang w:val="en-GB"/>
        </w:rPr>
        <w:t>, </w:t>
      </w:r>
      <w:r w:rsidRPr="000D288C">
        <w:rPr>
          <w:rFonts w:ascii="Century Gothic" w:eastAsia="Times New Roman" w:hAnsi="Century Gothic" w:cs="Arial"/>
          <w:iCs/>
          <w:color w:val="222222"/>
          <w:shd w:val="clear" w:color="auto" w:fill="FFFFFF"/>
          <w:lang w:val="en-GB"/>
        </w:rPr>
        <w:t>10</w:t>
      </w:r>
      <w:r w:rsidRPr="000D288C">
        <w:rPr>
          <w:rFonts w:ascii="Century Gothic" w:eastAsia="Times New Roman" w:hAnsi="Century Gothic" w:cs="Arial"/>
          <w:color w:val="222222"/>
          <w:shd w:val="clear" w:color="auto" w:fill="FFFFFF"/>
          <w:lang w:val="en-GB"/>
        </w:rPr>
        <w:t>.4</w:t>
      </w:r>
      <w:r w:rsidRPr="0084140A">
        <w:rPr>
          <w:rFonts w:ascii="Century Gothic" w:eastAsia="Times New Roman" w:hAnsi="Century Gothic" w:cs="Arial"/>
          <w:color w:val="222222"/>
          <w:shd w:val="clear" w:color="auto" w:fill="FFFFFF"/>
          <w:lang w:val="en-GB"/>
        </w:rPr>
        <w:t>: 663-684.</w:t>
      </w:r>
    </w:p>
    <w:p w14:paraId="57DD39A8" w14:textId="77777777" w:rsidR="00C03963" w:rsidRDefault="00C03963" w:rsidP="00C03963">
      <w:pPr>
        <w:rPr>
          <w:rFonts w:ascii="Arial" w:eastAsia="Times New Roman" w:hAnsi="Arial" w:cs="Arial"/>
          <w:color w:val="222222"/>
          <w:sz w:val="20"/>
          <w:szCs w:val="20"/>
          <w:shd w:val="clear" w:color="auto" w:fill="FFFFFF"/>
          <w:lang w:val="en-GB"/>
        </w:rPr>
      </w:pPr>
    </w:p>
    <w:p w14:paraId="4AC3E2B6" w14:textId="019380BD" w:rsidR="00C03963" w:rsidRPr="00C03963" w:rsidRDefault="00C03963" w:rsidP="00C03963">
      <w:pPr>
        <w:rPr>
          <w:rFonts w:ascii="Century Gothic" w:eastAsia="Times New Roman" w:hAnsi="Century Gothic" w:cs="Times New Roman"/>
          <w:lang w:val="en-GB"/>
        </w:rPr>
      </w:pPr>
      <w:r w:rsidRPr="00C03963">
        <w:rPr>
          <w:rFonts w:ascii="Century Gothic" w:eastAsia="Times New Roman" w:hAnsi="Century Gothic" w:cs="Arial"/>
          <w:color w:val="222222"/>
          <w:shd w:val="clear" w:color="auto" w:fill="FFFFFF"/>
          <w:lang w:val="en-GB"/>
        </w:rPr>
        <w:t xml:space="preserve">Eriksson-Zetterquist, </w:t>
      </w:r>
      <w:r w:rsidR="00F53AE1">
        <w:rPr>
          <w:rFonts w:ascii="Century Gothic" w:eastAsia="Times New Roman" w:hAnsi="Century Gothic" w:cs="Arial"/>
          <w:color w:val="222222"/>
          <w:shd w:val="clear" w:color="auto" w:fill="FFFFFF"/>
          <w:lang w:val="en-GB"/>
        </w:rPr>
        <w:t>U., Lindberg, K. and Styhre, A.</w:t>
      </w:r>
      <w:r w:rsidRPr="00C03963">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(2009)</w:t>
      </w:r>
      <w:r w:rsidRPr="00C03963">
        <w:rPr>
          <w:rFonts w:ascii="Century Gothic" w:eastAsia="Times New Roman" w:hAnsi="Century Gothic" w:cs="Arial"/>
          <w:color w:val="222222"/>
          <w:shd w:val="clear" w:color="auto" w:fill="FFFFFF"/>
          <w:lang w:val="en-GB"/>
        </w:rPr>
        <w:t xml:space="preserve"> When the good times are over: Professionals encountering new technology. </w:t>
      </w:r>
      <w:r w:rsidRPr="00C03963">
        <w:rPr>
          <w:rFonts w:ascii="Century Gothic" w:eastAsia="Times New Roman" w:hAnsi="Century Gothic" w:cs="Arial"/>
          <w:i/>
          <w:iCs/>
          <w:color w:val="222222"/>
          <w:shd w:val="clear" w:color="auto" w:fill="FFFFFF"/>
          <w:lang w:val="en-GB"/>
        </w:rPr>
        <w:t>Human Relations</w:t>
      </w:r>
      <w:r w:rsidRPr="00C03963">
        <w:rPr>
          <w:rFonts w:ascii="Century Gothic" w:eastAsia="Times New Roman" w:hAnsi="Century Gothic" w:cs="Arial"/>
          <w:color w:val="222222"/>
          <w:shd w:val="clear" w:color="auto" w:fill="FFFFFF"/>
          <w:lang w:val="en-GB"/>
        </w:rPr>
        <w:t>, </w:t>
      </w:r>
      <w:r w:rsidRPr="000D288C">
        <w:rPr>
          <w:rFonts w:ascii="Century Gothic" w:eastAsia="Times New Roman" w:hAnsi="Century Gothic" w:cs="Arial"/>
          <w:iCs/>
          <w:color w:val="222222"/>
          <w:shd w:val="clear" w:color="auto" w:fill="FFFFFF"/>
          <w:lang w:val="en-GB"/>
        </w:rPr>
        <w:t>62</w:t>
      </w:r>
      <w:r>
        <w:rPr>
          <w:rFonts w:ascii="Century Gothic" w:eastAsia="Times New Roman" w:hAnsi="Century Gothic" w:cs="Arial"/>
          <w:color w:val="222222"/>
          <w:shd w:val="clear" w:color="auto" w:fill="FFFFFF"/>
          <w:lang w:val="en-GB"/>
        </w:rPr>
        <w:t>.8:</w:t>
      </w:r>
      <w:r w:rsidRPr="00C03963">
        <w:rPr>
          <w:rFonts w:ascii="Century Gothic" w:eastAsia="Times New Roman" w:hAnsi="Century Gothic" w:cs="Arial"/>
          <w:color w:val="222222"/>
          <w:shd w:val="clear" w:color="auto" w:fill="FFFFFF"/>
          <w:lang w:val="en-GB"/>
        </w:rPr>
        <w:t>1145-1170.</w:t>
      </w:r>
    </w:p>
    <w:p w14:paraId="3DDCBDD2" w14:textId="77777777" w:rsidR="00C03963" w:rsidRDefault="00C03963" w:rsidP="00C03963">
      <w:pPr>
        <w:rPr>
          <w:rFonts w:ascii="Century Gothic" w:eastAsia="Times New Roman" w:hAnsi="Century Gothic" w:cs="Arial"/>
          <w:color w:val="222222"/>
          <w:shd w:val="clear" w:color="auto" w:fill="FFFFFF"/>
          <w:lang w:val="en-GB"/>
        </w:rPr>
      </w:pPr>
    </w:p>
    <w:p w14:paraId="6903478C" w14:textId="6625E72B" w:rsidR="00C03963" w:rsidRPr="002169F3" w:rsidRDefault="00C03963" w:rsidP="00C0396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 xml:space="preserve">Exworthy, M. (2015) </w:t>
      </w:r>
      <w:r w:rsidRPr="002169F3">
        <w:rPr>
          <w:rFonts w:ascii="Century Gothic" w:eastAsia="Times New Roman" w:hAnsi="Century Gothic" w:cs="Arial"/>
          <w:color w:val="222222"/>
          <w:shd w:val="clear" w:color="auto" w:fill="FFFFFF"/>
          <w:lang w:val="en-GB"/>
        </w:rPr>
        <w:t>The Iron Cage and the Gaze: Interpreting Medical Contro</w:t>
      </w:r>
      <w:r>
        <w:rPr>
          <w:rFonts w:ascii="Century Gothic" w:eastAsia="Times New Roman" w:hAnsi="Century Gothic" w:cs="Arial"/>
          <w:color w:val="222222"/>
          <w:shd w:val="clear" w:color="auto" w:fill="FFFFFF"/>
          <w:lang w:val="en-GB"/>
        </w:rPr>
        <w:t>l in the English Health System,</w:t>
      </w:r>
      <w:r w:rsidRPr="002169F3">
        <w:rPr>
          <w:rFonts w:ascii="Century Gothic" w:eastAsia="Times New Roman" w:hAnsi="Century Gothic" w:cs="Arial"/>
          <w:color w:val="222222"/>
          <w:shd w:val="clear" w:color="auto" w:fill="FFFFFF"/>
          <w:lang w:val="en-GB"/>
        </w:rPr>
        <w:t> </w:t>
      </w:r>
      <w:r w:rsidRPr="002169F3">
        <w:rPr>
          <w:rFonts w:ascii="Century Gothic" w:eastAsia="Times New Roman" w:hAnsi="Century Gothic" w:cs="Arial"/>
          <w:i/>
          <w:iCs/>
          <w:color w:val="222222"/>
          <w:shd w:val="clear" w:color="auto" w:fill="FFFFFF"/>
          <w:lang w:val="en-GB"/>
        </w:rPr>
        <w:t>Professions and Professionalism</w:t>
      </w:r>
      <w:r>
        <w:rPr>
          <w:rFonts w:ascii="Century Gothic" w:eastAsia="Times New Roman" w:hAnsi="Century Gothic" w:cs="Arial"/>
          <w:color w:val="222222"/>
          <w:shd w:val="clear" w:color="auto" w:fill="FFFFFF"/>
          <w:lang w:val="en-GB"/>
        </w:rPr>
        <w:t> 5, no. 1</w:t>
      </w:r>
      <w:r w:rsidRPr="002169F3">
        <w:rPr>
          <w:rFonts w:ascii="Century Gothic" w:eastAsia="Times New Roman" w:hAnsi="Century Gothic" w:cs="Arial"/>
          <w:color w:val="222222"/>
          <w:shd w:val="clear" w:color="auto" w:fill="FFFFFF"/>
          <w:lang w:val="en-GB"/>
        </w:rPr>
        <w:t>.</w:t>
      </w:r>
    </w:p>
    <w:p w14:paraId="63781559" w14:textId="77777777" w:rsidR="00D801B5" w:rsidRDefault="00D801B5" w:rsidP="00D801B5">
      <w:pPr>
        <w:rPr>
          <w:rFonts w:ascii="Arial" w:eastAsia="Times New Roman" w:hAnsi="Arial" w:cs="Arial"/>
          <w:color w:val="222222"/>
          <w:sz w:val="20"/>
          <w:szCs w:val="20"/>
          <w:shd w:val="clear" w:color="auto" w:fill="FFFFFF"/>
          <w:lang w:val="en-GB"/>
        </w:rPr>
      </w:pPr>
    </w:p>
    <w:p w14:paraId="53CC6629" w14:textId="5E2DE1E5" w:rsidR="00D801B5" w:rsidRPr="00D801B5" w:rsidRDefault="00F53AE1" w:rsidP="00D801B5">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Fairtlough, G.</w:t>
      </w:r>
      <w:r w:rsidR="00D801B5" w:rsidRPr="00D801B5">
        <w:rPr>
          <w:rFonts w:ascii="Century Gothic" w:eastAsia="Times New Roman" w:hAnsi="Century Gothic" w:cs="Arial"/>
          <w:color w:val="222222"/>
          <w:shd w:val="clear" w:color="auto" w:fill="FFFFFF"/>
          <w:lang w:val="en-GB"/>
        </w:rPr>
        <w:t xml:space="preserve"> </w:t>
      </w:r>
      <w:r w:rsidR="00EE3E61">
        <w:rPr>
          <w:rFonts w:ascii="Century Gothic" w:eastAsia="Times New Roman" w:hAnsi="Century Gothic" w:cs="Arial"/>
          <w:color w:val="222222"/>
          <w:shd w:val="clear" w:color="auto" w:fill="FFFFFF"/>
          <w:lang w:val="en-GB"/>
        </w:rPr>
        <w:t>(2008)</w:t>
      </w:r>
      <w:r w:rsidR="00D801B5" w:rsidRPr="00D801B5">
        <w:rPr>
          <w:rFonts w:ascii="Century Gothic" w:eastAsia="Times New Roman" w:hAnsi="Century Gothic" w:cs="Arial"/>
          <w:color w:val="222222"/>
          <w:shd w:val="clear" w:color="auto" w:fill="FFFFFF"/>
          <w:lang w:val="en-GB"/>
        </w:rPr>
        <w:t xml:space="preserve"> Post-bureaucratic organizations.</w:t>
      </w:r>
      <w:r w:rsidR="00D801B5" w:rsidRPr="00EE3E61">
        <w:rPr>
          <w:rFonts w:ascii="Century Gothic" w:eastAsia="Times New Roman" w:hAnsi="Century Gothic" w:cs="Arial"/>
          <w:color w:val="222222"/>
          <w:shd w:val="clear" w:color="auto" w:fill="FFFFFF"/>
          <w:lang w:val="en-GB"/>
        </w:rPr>
        <w:t xml:space="preserve"> In S. Clegg and J. Bailey (eds.) </w:t>
      </w:r>
      <w:r w:rsidR="00D801B5" w:rsidRPr="00EE3E61">
        <w:rPr>
          <w:rFonts w:ascii="Century Gothic" w:eastAsia="Times New Roman" w:hAnsi="Century Gothic" w:cs="Arial"/>
          <w:i/>
          <w:iCs/>
          <w:color w:val="222222"/>
          <w:shd w:val="clear" w:color="auto" w:fill="FFFFFF"/>
          <w:lang w:val="en-GB"/>
        </w:rPr>
        <w:t>International Encyclopedia of</w:t>
      </w:r>
      <w:r>
        <w:rPr>
          <w:rFonts w:ascii="Century Gothic" w:eastAsia="Times New Roman" w:hAnsi="Century Gothic" w:cs="Arial"/>
          <w:i/>
          <w:iCs/>
          <w:color w:val="222222"/>
          <w:shd w:val="clear" w:color="auto" w:fill="FFFFFF"/>
          <w:lang w:val="en-GB"/>
        </w:rPr>
        <w:t xml:space="preserve"> O</w:t>
      </w:r>
      <w:r w:rsidR="00D801B5" w:rsidRPr="00EE3E61">
        <w:rPr>
          <w:rFonts w:ascii="Century Gothic" w:eastAsia="Times New Roman" w:hAnsi="Century Gothic" w:cs="Arial"/>
          <w:i/>
          <w:iCs/>
          <w:color w:val="222222"/>
          <w:shd w:val="clear" w:color="auto" w:fill="FFFFFF"/>
          <w:lang w:val="en-GB"/>
        </w:rPr>
        <w:t>rganization S</w:t>
      </w:r>
      <w:r w:rsidR="00D801B5" w:rsidRPr="00D801B5">
        <w:rPr>
          <w:rFonts w:ascii="Century Gothic" w:eastAsia="Times New Roman" w:hAnsi="Century Gothic" w:cs="Arial"/>
          <w:i/>
          <w:iCs/>
          <w:color w:val="222222"/>
          <w:shd w:val="clear" w:color="auto" w:fill="FFFFFF"/>
          <w:lang w:val="en-GB"/>
        </w:rPr>
        <w:t>tudies</w:t>
      </w:r>
      <w:r w:rsidR="00D801B5" w:rsidRPr="00D801B5">
        <w:rPr>
          <w:rFonts w:ascii="Century Gothic" w:eastAsia="Times New Roman" w:hAnsi="Century Gothic" w:cs="Arial"/>
          <w:color w:val="222222"/>
          <w:shd w:val="clear" w:color="auto" w:fill="FFFFFF"/>
          <w:lang w:val="en-GB"/>
        </w:rPr>
        <w:t>,</w:t>
      </w:r>
      <w:r w:rsidR="00D801B5" w:rsidRPr="00EE3E61">
        <w:rPr>
          <w:rFonts w:ascii="Century Gothic" w:eastAsia="Times New Roman" w:hAnsi="Century Gothic" w:cs="Arial"/>
          <w:color w:val="222222"/>
          <w:shd w:val="clear" w:color="auto" w:fill="FFFFFF"/>
          <w:lang w:val="en-GB"/>
        </w:rPr>
        <w:t xml:space="preserve"> Sage, </w:t>
      </w:r>
      <w:r w:rsidR="00EE3E61" w:rsidRPr="00EE3E61">
        <w:rPr>
          <w:rFonts w:ascii="Century Gothic" w:eastAsia="Times New Roman" w:hAnsi="Century Gothic" w:cs="Arial"/>
          <w:iCs/>
          <w:color w:val="222222"/>
          <w:shd w:val="clear" w:color="auto" w:fill="FFFFFF"/>
          <w:lang w:val="en-GB"/>
        </w:rPr>
        <w:t>pp.</w:t>
      </w:r>
      <w:r w:rsidR="00D801B5" w:rsidRPr="00EE3E61">
        <w:rPr>
          <w:rFonts w:ascii="Century Gothic" w:eastAsia="Times New Roman" w:hAnsi="Century Gothic" w:cs="Arial"/>
          <w:color w:val="222222"/>
          <w:shd w:val="clear" w:color="auto" w:fill="FFFFFF"/>
          <w:lang w:val="en-GB"/>
        </w:rPr>
        <w:t>1273-1276</w:t>
      </w:r>
      <w:r w:rsidR="00D801B5" w:rsidRPr="00D801B5">
        <w:rPr>
          <w:rFonts w:ascii="Century Gothic" w:eastAsia="Times New Roman" w:hAnsi="Century Gothic" w:cs="Arial"/>
          <w:color w:val="222222"/>
          <w:shd w:val="clear" w:color="auto" w:fill="FFFFFF"/>
          <w:lang w:val="en-GB"/>
        </w:rPr>
        <w:t>.</w:t>
      </w:r>
    </w:p>
    <w:p w14:paraId="4DD78E58" w14:textId="77777777" w:rsidR="00726C2E" w:rsidRDefault="00726C2E" w:rsidP="00726C2E">
      <w:pPr>
        <w:rPr>
          <w:rFonts w:ascii="Arial" w:eastAsia="Times New Roman" w:hAnsi="Arial" w:cs="Arial"/>
          <w:color w:val="222222"/>
          <w:sz w:val="20"/>
          <w:szCs w:val="20"/>
          <w:shd w:val="clear" w:color="auto" w:fill="FFFFFF"/>
          <w:lang w:val="en-GB"/>
        </w:rPr>
      </w:pPr>
    </w:p>
    <w:p w14:paraId="0B260D44" w14:textId="2B704FAF" w:rsidR="00726C2E" w:rsidRPr="00726C2E" w:rsidRDefault="00F53AE1" w:rsidP="00726C2E">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Fairclough, N.</w:t>
      </w:r>
      <w:r w:rsidR="00726C2E" w:rsidRPr="00726C2E">
        <w:rPr>
          <w:rFonts w:ascii="Century Gothic" w:eastAsia="Times New Roman" w:hAnsi="Century Gothic" w:cs="Arial"/>
          <w:color w:val="222222"/>
          <w:shd w:val="clear" w:color="auto" w:fill="FFFFFF"/>
          <w:lang w:val="en-GB"/>
        </w:rPr>
        <w:t xml:space="preserve"> </w:t>
      </w:r>
      <w:r w:rsidR="00726C2E">
        <w:rPr>
          <w:rFonts w:ascii="Century Gothic" w:eastAsia="Times New Roman" w:hAnsi="Century Gothic" w:cs="Arial"/>
          <w:color w:val="222222"/>
          <w:shd w:val="clear" w:color="auto" w:fill="FFFFFF"/>
          <w:lang w:val="en-GB"/>
        </w:rPr>
        <w:t>(2001)</w:t>
      </w:r>
      <w:r w:rsidR="00726C2E" w:rsidRPr="00726C2E">
        <w:rPr>
          <w:rFonts w:ascii="Century Gothic" w:eastAsia="Times New Roman" w:hAnsi="Century Gothic" w:cs="Arial"/>
          <w:color w:val="222222"/>
          <w:shd w:val="clear" w:color="auto" w:fill="FFFFFF"/>
          <w:lang w:val="en-GB"/>
        </w:rPr>
        <w:t> </w:t>
      </w:r>
      <w:r w:rsidR="00726C2E" w:rsidRPr="00726C2E">
        <w:rPr>
          <w:rFonts w:ascii="Century Gothic" w:eastAsia="Times New Roman" w:hAnsi="Century Gothic" w:cs="Arial"/>
          <w:i/>
          <w:iCs/>
          <w:color w:val="222222"/>
          <w:shd w:val="clear" w:color="auto" w:fill="FFFFFF"/>
          <w:lang w:val="en-GB"/>
        </w:rPr>
        <w:t>Language and Power</w:t>
      </w:r>
      <w:r w:rsidR="00726C2E" w:rsidRPr="00726C2E">
        <w:rPr>
          <w:rFonts w:ascii="Century Gothic" w:eastAsia="Times New Roman" w:hAnsi="Century Gothic" w:cs="Arial"/>
          <w:color w:val="222222"/>
          <w:shd w:val="clear" w:color="auto" w:fill="FFFFFF"/>
          <w:lang w:val="en-GB"/>
        </w:rPr>
        <w:t>. Pearson Education.</w:t>
      </w:r>
    </w:p>
    <w:p w14:paraId="002EA0DC" w14:textId="77777777" w:rsidR="008365A6" w:rsidRPr="00726C2E" w:rsidRDefault="008365A6" w:rsidP="008365A6">
      <w:pPr>
        <w:rPr>
          <w:rFonts w:ascii="Century Gothic" w:eastAsia="Times New Roman" w:hAnsi="Century Gothic" w:cs="Arial"/>
          <w:color w:val="222222"/>
          <w:shd w:val="clear" w:color="auto" w:fill="FFFFFF"/>
          <w:lang w:val="en-GB"/>
        </w:rPr>
      </w:pPr>
    </w:p>
    <w:p w14:paraId="669A3860" w14:textId="081E3968" w:rsidR="00BF4387" w:rsidRPr="00BF4387" w:rsidRDefault="00BF4387" w:rsidP="008365A6">
      <w:pPr>
        <w:rPr>
          <w:rFonts w:ascii="Century Gothic" w:eastAsia="Times New Roman" w:hAnsi="Century Gothic" w:cs="Arial"/>
          <w:color w:val="222222"/>
          <w:shd w:val="clear" w:color="auto" w:fill="FFFFFF"/>
          <w:lang w:val="en-GB"/>
        </w:rPr>
      </w:pPr>
      <w:r w:rsidRPr="00BF4387">
        <w:rPr>
          <w:rFonts w:ascii="Century Gothic" w:eastAsia="Times New Roman" w:hAnsi="Century Gothic" w:cs="Arial"/>
          <w:color w:val="222222"/>
          <w:shd w:val="clear" w:color="auto" w:fill="FFFFFF"/>
          <w:lang w:val="en-GB"/>
        </w:rPr>
        <w:t xml:space="preserve">Farrell, C. and Morris, J. (2003) The neo-bureaucratic state: professionals, managers and professional managers in schools, general practices and social work, </w:t>
      </w:r>
      <w:r w:rsidRPr="00BF4387">
        <w:rPr>
          <w:rFonts w:ascii="Century Gothic" w:eastAsia="Times New Roman" w:hAnsi="Century Gothic" w:cs="Arial"/>
          <w:i/>
          <w:color w:val="222222"/>
          <w:shd w:val="clear" w:color="auto" w:fill="FFFFFF"/>
          <w:lang w:val="en-GB"/>
        </w:rPr>
        <w:t>Organization</w:t>
      </w:r>
      <w:r w:rsidR="00166A30">
        <w:rPr>
          <w:rFonts w:ascii="Century Gothic" w:eastAsia="Times New Roman" w:hAnsi="Century Gothic" w:cs="Arial"/>
          <w:color w:val="222222"/>
          <w:shd w:val="clear" w:color="auto" w:fill="FFFFFF"/>
          <w:lang w:val="en-GB"/>
        </w:rPr>
        <w:t>, 10</w:t>
      </w:r>
      <w:r w:rsidRPr="00BF4387">
        <w:rPr>
          <w:rFonts w:ascii="Century Gothic" w:eastAsia="Times New Roman" w:hAnsi="Century Gothic" w:cs="Arial"/>
          <w:color w:val="222222"/>
          <w:shd w:val="clear" w:color="auto" w:fill="FFFFFF"/>
          <w:lang w:val="en-GB"/>
        </w:rPr>
        <w:t>.1:129-56.</w:t>
      </w:r>
    </w:p>
    <w:p w14:paraId="338672E9" w14:textId="77777777" w:rsidR="007143D0" w:rsidRDefault="007143D0" w:rsidP="007143D0">
      <w:pPr>
        <w:rPr>
          <w:rFonts w:ascii="Arial" w:eastAsia="Times New Roman" w:hAnsi="Arial" w:cs="Arial"/>
          <w:color w:val="222222"/>
          <w:sz w:val="20"/>
          <w:szCs w:val="20"/>
          <w:shd w:val="clear" w:color="auto" w:fill="FFFFFF"/>
          <w:lang w:val="en-GB"/>
        </w:rPr>
      </w:pPr>
    </w:p>
    <w:p w14:paraId="6A936494" w14:textId="540B8D99" w:rsidR="007143D0" w:rsidRPr="007143D0" w:rsidRDefault="007143D0" w:rsidP="007143D0">
      <w:pPr>
        <w:rPr>
          <w:rFonts w:ascii="Century Gothic" w:eastAsia="Times New Roman" w:hAnsi="Century Gothic" w:cs="Times New Roman"/>
          <w:lang w:val="en-GB"/>
        </w:rPr>
      </w:pPr>
      <w:r w:rsidRPr="007143D0">
        <w:rPr>
          <w:rFonts w:ascii="Century Gothic" w:eastAsia="Times New Roman" w:hAnsi="Century Gothic" w:cs="Arial"/>
          <w:color w:val="222222"/>
          <w:shd w:val="clear" w:color="auto" w:fill="FFFFFF"/>
          <w:lang w:val="en-GB"/>
        </w:rPr>
        <w:t>Fink</w:t>
      </w:r>
      <w:r>
        <w:rPr>
          <w:rFonts w:ascii="Century Gothic" w:eastAsia="Times New Roman" w:hAnsi="Century Gothic" w:cs="Arial"/>
          <w:color w:val="222222"/>
          <w:shd w:val="clear" w:color="auto" w:fill="FFFFFF"/>
          <w:lang w:val="en-GB"/>
        </w:rPr>
        <w:t>, G., Dauber, D. and Yolles, M.</w:t>
      </w:r>
      <w:r w:rsidRPr="007143D0">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(2012)</w:t>
      </w:r>
      <w:r w:rsidRPr="007143D0">
        <w:rPr>
          <w:rFonts w:ascii="Century Gothic" w:eastAsia="Times New Roman" w:hAnsi="Century Gothic" w:cs="Arial"/>
          <w:color w:val="222222"/>
          <w:shd w:val="clear" w:color="auto" w:fill="FFFFFF"/>
          <w:lang w:val="en-GB"/>
        </w:rPr>
        <w:t xml:space="preserve"> Understanding organisational culture as a trait theory. </w:t>
      </w:r>
      <w:r w:rsidRPr="007143D0">
        <w:rPr>
          <w:rFonts w:ascii="Century Gothic" w:eastAsia="Times New Roman" w:hAnsi="Century Gothic" w:cs="Arial"/>
          <w:i/>
          <w:iCs/>
          <w:color w:val="222222"/>
          <w:shd w:val="clear" w:color="auto" w:fill="FFFFFF"/>
          <w:lang w:val="en-GB"/>
        </w:rPr>
        <w:t>European Journal of International Management</w:t>
      </w:r>
      <w:r w:rsidRPr="007143D0">
        <w:rPr>
          <w:rFonts w:ascii="Century Gothic" w:eastAsia="Times New Roman" w:hAnsi="Century Gothic" w:cs="Arial"/>
          <w:color w:val="222222"/>
          <w:shd w:val="clear" w:color="auto" w:fill="FFFFFF"/>
          <w:lang w:val="en-GB"/>
        </w:rPr>
        <w:t>, </w:t>
      </w:r>
      <w:r w:rsidRPr="007143D0">
        <w:rPr>
          <w:rFonts w:ascii="Century Gothic" w:eastAsia="Times New Roman" w:hAnsi="Century Gothic" w:cs="Arial"/>
          <w:i/>
          <w:iCs/>
          <w:color w:val="222222"/>
          <w:shd w:val="clear" w:color="auto" w:fill="FFFFFF"/>
          <w:lang w:val="en-GB"/>
        </w:rPr>
        <w:t>6</w:t>
      </w:r>
      <w:r>
        <w:rPr>
          <w:rFonts w:ascii="Century Gothic" w:eastAsia="Times New Roman" w:hAnsi="Century Gothic" w:cs="Arial"/>
          <w:color w:val="222222"/>
          <w:shd w:val="clear" w:color="auto" w:fill="FFFFFF"/>
          <w:lang w:val="en-GB"/>
        </w:rPr>
        <w:t>.2:</w:t>
      </w:r>
      <w:r w:rsidRPr="007143D0">
        <w:rPr>
          <w:rFonts w:ascii="Century Gothic" w:eastAsia="Times New Roman" w:hAnsi="Century Gothic" w:cs="Arial"/>
          <w:color w:val="222222"/>
          <w:shd w:val="clear" w:color="auto" w:fill="FFFFFF"/>
          <w:lang w:val="en-GB"/>
        </w:rPr>
        <w:t>199-220.</w:t>
      </w:r>
    </w:p>
    <w:p w14:paraId="2E0DAFDC" w14:textId="77777777" w:rsidR="00996EB5" w:rsidRDefault="00996EB5" w:rsidP="00996EB5">
      <w:pPr>
        <w:rPr>
          <w:rFonts w:ascii="Arial" w:eastAsia="Times New Roman" w:hAnsi="Arial" w:cs="Arial"/>
          <w:color w:val="222222"/>
          <w:sz w:val="20"/>
          <w:szCs w:val="20"/>
          <w:shd w:val="clear" w:color="auto" w:fill="FFFFFF"/>
          <w:lang w:val="en-GB"/>
        </w:rPr>
      </w:pPr>
    </w:p>
    <w:p w14:paraId="21DCC8BD" w14:textId="3F7EA0AC" w:rsidR="00996EB5" w:rsidRPr="00996EB5" w:rsidRDefault="00996EB5" w:rsidP="00996EB5">
      <w:pPr>
        <w:rPr>
          <w:rFonts w:ascii="Century Gothic" w:eastAsia="Times New Roman" w:hAnsi="Century Gothic" w:cs="Times New Roman"/>
          <w:lang w:val="en-GB"/>
        </w:rPr>
      </w:pPr>
      <w:r w:rsidRPr="00996EB5">
        <w:rPr>
          <w:rFonts w:ascii="Century Gothic" w:eastAsia="Times New Roman" w:hAnsi="Century Gothic" w:cs="Arial"/>
          <w:color w:val="222222"/>
          <w:shd w:val="clear" w:color="auto" w:fill="FFFFFF"/>
          <w:lang w:val="en-GB"/>
        </w:rPr>
        <w:t>Finkel, M. (2011) </w:t>
      </w:r>
      <w:r w:rsidR="00451759">
        <w:rPr>
          <w:rFonts w:ascii="Century Gothic" w:eastAsia="Times New Roman" w:hAnsi="Century Gothic" w:cs="Arial"/>
          <w:i/>
          <w:iCs/>
          <w:color w:val="222222"/>
          <w:shd w:val="clear" w:color="auto" w:fill="FFFFFF"/>
          <w:lang w:val="en-GB"/>
        </w:rPr>
        <w:t>On flexibility: Recovery from Technological and Doctrinal Surprise on the B</w:t>
      </w:r>
      <w:r w:rsidRPr="00996EB5">
        <w:rPr>
          <w:rFonts w:ascii="Century Gothic" w:eastAsia="Times New Roman" w:hAnsi="Century Gothic" w:cs="Arial"/>
          <w:i/>
          <w:iCs/>
          <w:color w:val="222222"/>
          <w:shd w:val="clear" w:color="auto" w:fill="FFFFFF"/>
          <w:lang w:val="en-GB"/>
        </w:rPr>
        <w:t>attlefield</w:t>
      </w:r>
      <w:r w:rsidRPr="00996EB5">
        <w:rPr>
          <w:rFonts w:ascii="Century Gothic" w:eastAsia="Times New Roman" w:hAnsi="Century Gothic" w:cs="Arial"/>
          <w:color w:val="222222"/>
          <w:shd w:val="clear" w:color="auto" w:fill="FFFFFF"/>
          <w:lang w:val="en-GB"/>
        </w:rPr>
        <w:t>. Trans</w:t>
      </w:r>
      <w:r w:rsidR="00716BDF">
        <w:rPr>
          <w:rFonts w:ascii="Century Gothic" w:eastAsia="Times New Roman" w:hAnsi="Century Gothic" w:cs="Arial"/>
          <w:color w:val="222222"/>
          <w:shd w:val="clear" w:color="auto" w:fill="FFFFFF"/>
          <w:lang w:val="en-GB"/>
        </w:rPr>
        <w:t>. M. Tlamim</w:t>
      </w:r>
      <w:r w:rsidRPr="00996EB5">
        <w:rPr>
          <w:rFonts w:ascii="Century Gothic" w:eastAsia="Times New Roman" w:hAnsi="Century Gothic" w:cs="Arial"/>
          <w:color w:val="222222"/>
          <w:shd w:val="clear" w:color="auto" w:fill="FFFFFF"/>
          <w:lang w:val="en-GB"/>
        </w:rPr>
        <w:t>. Stanford University Press.</w:t>
      </w:r>
    </w:p>
    <w:p w14:paraId="1F7305A5" w14:textId="77777777" w:rsidR="00BF4387" w:rsidRDefault="00BF4387" w:rsidP="008365A6">
      <w:pPr>
        <w:rPr>
          <w:rFonts w:ascii="Arial" w:eastAsia="Times New Roman" w:hAnsi="Arial" w:cs="Arial"/>
          <w:color w:val="222222"/>
          <w:sz w:val="20"/>
          <w:szCs w:val="20"/>
          <w:shd w:val="clear" w:color="auto" w:fill="FFFFFF"/>
          <w:lang w:val="en-GB"/>
        </w:rPr>
      </w:pPr>
    </w:p>
    <w:p w14:paraId="56EDE9C9" w14:textId="39237EE4" w:rsidR="008365A6" w:rsidRPr="008365A6" w:rsidRDefault="00F53AE1" w:rsidP="008365A6">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Foss, N.J.</w:t>
      </w:r>
      <w:r w:rsidR="008365A6" w:rsidRPr="008365A6">
        <w:rPr>
          <w:rFonts w:ascii="Century Gothic" w:eastAsia="Times New Roman" w:hAnsi="Century Gothic" w:cs="Arial"/>
          <w:color w:val="222222"/>
          <w:shd w:val="clear" w:color="auto" w:fill="FFFFFF"/>
          <w:lang w:val="en-GB"/>
        </w:rPr>
        <w:t xml:space="preserve"> </w:t>
      </w:r>
      <w:r w:rsidR="00731E9C">
        <w:rPr>
          <w:rFonts w:ascii="Century Gothic" w:eastAsia="Times New Roman" w:hAnsi="Century Gothic" w:cs="Arial"/>
          <w:color w:val="222222"/>
          <w:shd w:val="clear" w:color="auto" w:fill="FFFFFF"/>
          <w:lang w:val="en-GB"/>
        </w:rPr>
        <w:t>(2003)</w:t>
      </w:r>
      <w:r w:rsidR="008365A6" w:rsidRPr="008365A6">
        <w:rPr>
          <w:rFonts w:ascii="Century Gothic" w:eastAsia="Times New Roman" w:hAnsi="Century Gothic" w:cs="Arial"/>
          <w:color w:val="222222"/>
          <w:shd w:val="clear" w:color="auto" w:fill="FFFFFF"/>
          <w:lang w:val="en-GB"/>
        </w:rPr>
        <w:t xml:space="preserve"> Selective intervention and internal hybrids: Interpreting and learning from the rise and decline of the Oticon spaghetti organization.</w:t>
      </w:r>
      <w:r w:rsidR="008365A6">
        <w:rPr>
          <w:rFonts w:ascii="Century Gothic" w:eastAsia="Times New Roman" w:hAnsi="Century Gothic" w:cs="Arial"/>
          <w:color w:val="222222"/>
          <w:shd w:val="clear" w:color="auto" w:fill="FFFFFF"/>
          <w:lang w:val="en-GB"/>
        </w:rPr>
        <w:t xml:space="preserve"> </w:t>
      </w:r>
      <w:r w:rsidR="008365A6" w:rsidRPr="008365A6">
        <w:rPr>
          <w:rFonts w:ascii="Century Gothic" w:eastAsia="Times New Roman" w:hAnsi="Century Gothic" w:cs="Arial"/>
          <w:i/>
          <w:iCs/>
          <w:color w:val="222222"/>
          <w:shd w:val="clear" w:color="auto" w:fill="FFFFFF"/>
          <w:lang w:val="en-GB"/>
        </w:rPr>
        <w:t>Organization Science</w:t>
      </w:r>
      <w:r w:rsidR="008365A6" w:rsidRPr="008365A6">
        <w:rPr>
          <w:rFonts w:ascii="Century Gothic" w:eastAsia="Times New Roman" w:hAnsi="Century Gothic" w:cs="Arial"/>
          <w:color w:val="222222"/>
          <w:shd w:val="clear" w:color="auto" w:fill="FFFFFF"/>
          <w:lang w:val="en-GB"/>
        </w:rPr>
        <w:t>, </w:t>
      </w:r>
      <w:r w:rsidR="008365A6" w:rsidRPr="00731E9C">
        <w:rPr>
          <w:rFonts w:ascii="Century Gothic" w:eastAsia="Times New Roman" w:hAnsi="Century Gothic" w:cs="Arial"/>
          <w:iCs/>
          <w:color w:val="222222"/>
          <w:shd w:val="clear" w:color="auto" w:fill="FFFFFF"/>
          <w:lang w:val="en-GB"/>
        </w:rPr>
        <w:t>14</w:t>
      </w:r>
      <w:r w:rsidR="00731E9C" w:rsidRPr="00731E9C">
        <w:rPr>
          <w:rFonts w:ascii="Century Gothic" w:eastAsia="Times New Roman" w:hAnsi="Century Gothic" w:cs="Arial"/>
          <w:color w:val="222222"/>
          <w:shd w:val="clear" w:color="auto" w:fill="FFFFFF"/>
          <w:lang w:val="en-GB"/>
        </w:rPr>
        <w:t>.3</w:t>
      </w:r>
      <w:r w:rsidR="00731E9C">
        <w:rPr>
          <w:rFonts w:ascii="Century Gothic" w:eastAsia="Times New Roman" w:hAnsi="Century Gothic" w:cs="Arial"/>
          <w:color w:val="222222"/>
          <w:shd w:val="clear" w:color="auto" w:fill="FFFFFF"/>
          <w:lang w:val="en-GB"/>
        </w:rPr>
        <w:t xml:space="preserve">: </w:t>
      </w:r>
      <w:r w:rsidR="008365A6" w:rsidRPr="008365A6">
        <w:rPr>
          <w:rFonts w:ascii="Century Gothic" w:eastAsia="Times New Roman" w:hAnsi="Century Gothic" w:cs="Arial"/>
          <w:color w:val="222222"/>
          <w:shd w:val="clear" w:color="auto" w:fill="FFFFFF"/>
          <w:lang w:val="en-GB"/>
        </w:rPr>
        <w:t>331-349.</w:t>
      </w:r>
    </w:p>
    <w:p w14:paraId="5A2F73A2" w14:textId="77777777" w:rsidR="00EE5E2A" w:rsidRDefault="00EE5E2A" w:rsidP="00BB6E33">
      <w:pPr>
        <w:rPr>
          <w:rFonts w:ascii="Century Gothic" w:eastAsia="Times New Roman" w:hAnsi="Century Gothic" w:cs="Arial"/>
          <w:color w:val="000000" w:themeColor="text1"/>
          <w:shd w:val="clear" w:color="auto" w:fill="FFFFFF"/>
          <w:lang w:val="en-GB"/>
        </w:rPr>
      </w:pPr>
    </w:p>
    <w:p w14:paraId="2829A120" w14:textId="49FA2034" w:rsidR="00CD57AC" w:rsidRPr="002169F3" w:rsidRDefault="00EE5E2A" w:rsidP="00BB6E33">
      <w:pPr>
        <w:rPr>
          <w:rFonts w:ascii="Century Gothic" w:eastAsia="Times New Roman" w:hAnsi="Century Gothic" w:cs="Arial"/>
          <w:color w:val="000000" w:themeColor="text1"/>
          <w:shd w:val="clear" w:color="auto" w:fill="FFFFFF"/>
          <w:lang w:val="en-GB"/>
        </w:rPr>
      </w:pPr>
      <w:r>
        <w:rPr>
          <w:rFonts w:ascii="Century Gothic" w:eastAsia="Times New Roman" w:hAnsi="Century Gothic" w:cs="Arial"/>
          <w:color w:val="000000" w:themeColor="text1"/>
          <w:shd w:val="clear" w:color="auto" w:fill="FFFFFF"/>
          <w:lang w:val="en-GB"/>
        </w:rPr>
        <w:t xml:space="preserve">Fung, A. and Wright, E. O. (2003) </w:t>
      </w:r>
      <w:r w:rsidRPr="00EE5E2A">
        <w:rPr>
          <w:rFonts w:ascii="Century Gothic" w:eastAsia="Times New Roman" w:hAnsi="Century Gothic" w:cs="Arial"/>
          <w:i/>
          <w:color w:val="000000" w:themeColor="text1"/>
          <w:shd w:val="clear" w:color="auto" w:fill="FFFFFF"/>
          <w:lang w:val="en-GB"/>
        </w:rPr>
        <w:t>Deepening Democracy: Institutional Innovations in Empowered Governance</w:t>
      </w:r>
      <w:r>
        <w:rPr>
          <w:rFonts w:ascii="Century Gothic" w:eastAsia="Times New Roman" w:hAnsi="Century Gothic" w:cs="Arial"/>
          <w:color w:val="000000" w:themeColor="text1"/>
          <w:shd w:val="clear" w:color="auto" w:fill="FFFFFF"/>
          <w:lang w:val="en-GB"/>
        </w:rPr>
        <w:t xml:space="preserve">, New York: Verso. </w:t>
      </w:r>
    </w:p>
    <w:p w14:paraId="7BBD7B9A" w14:textId="5129DA1A" w:rsidR="002F0D9E" w:rsidRDefault="002F0D9E" w:rsidP="00BB6E33">
      <w:pPr>
        <w:rPr>
          <w:rFonts w:ascii="Century Gothic" w:eastAsia="Times New Roman" w:hAnsi="Century Gothic" w:cs="Arial"/>
          <w:color w:val="000000" w:themeColor="text1"/>
          <w:shd w:val="clear" w:color="auto" w:fill="FFFFFF"/>
          <w:lang w:val="en-GB"/>
        </w:rPr>
      </w:pPr>
      <w:r w:rsidRPr="002169F3">
        <w:rPr>
          <w:rFonts w:ascii="Century Gothic" w:eastAsia="Times New Roman" w:hAnsi="Century Gothic" w:cs="Arial"/>
          <w:color w:val="000000" w:themeColor="text1"/>
          <w:shd w:val="clear" w:color="auto" w:fill="FFFFFF"/>
          <w:lang w:val="en-GB"/>
        </w:rPr>
        <w:t>Fur</w:t>
      </w:r>
      <w:r w:rsidR="002169F3">
        <w:rPr>
          <w:rFonts w:ascii="Century Gothic" w:eastAsia="Times New Roman" w:hAnsi="Century Gothic" w:cs="Arial"/>
          <w:color w:val="000000" w:themeColor="text1"/>
          <w:shd w:val="clear" w:color="auto" w:fill="FFFFFF"/>
          <w:lang w:val="en-GB"/>
        </w:rPr>
        <w:t xml:space="preserve">usten, S., and </w:t>
      </w:r>
      <w:r w:rsidR="00262BE4">
        <w:rPr>
          <w:rFonts w:ascii="Century Gothic" w:eastAsia="Times New Roman" w:hAnsi="Century Gothic" w:cs="Arial"/>
          <w:color w:val="000000" w:themeColor="text1"/>
          <w:shd w:val="clear" w:color="auto" w:fill="FFFFFF"/>
          <w:lang w:val="en-GB"/>
        </w:rPr>
        <w:t>Garsten, C.</w:t>
      </w:r>
      <w:r w:rsidRPr="002169F3">
        <w:rPr>
          <w:rFonts w:ascii="Century Gothic" w:eastAsia="Times New Roman" w:hAnsi="Century Gothic" w:cs="Arial"/>
          <w:color w:val="000000" w:themeColor="text1"/>
          <w:shd w:val="clear" w:color="auto" w:fill="FFFFFF"/>
          <w:lang w:val="en-GB"/>
        </w:rPr>
        <w:t xml:space="preserve"> (2000) Temporary Ties</w:t>
      </w:r>
      <w:r w:rsidR="00262BE4">
        <w:rPr>
          <w:rFonts w:ascii="Century Gothic" w:eastAsia="Times New Roman" w:hAnsi="Century Gothic" w:cs="Arial"/>
          <w:color w:val="000000" w:themeColor="text1"/>
          <w:shd w:val="clear" w:color="auto" w:fill="FFFFFF"/>
          <w:lang w:val="en-GB"/>
        </w:rPr>
        <w:t xml:space="preserve"> – The Construction of Expertise and Authority in Temporay Consulting Services, Stockholm Center for Organizational Research.</w:t>
      </w:r>
      <w:r w:rsidRPr="002169F3">
        <w:rPr>
          <w:rFonts w:ascii="Century Gothic" w:eastAsia="Times New Roman" w:hAnsi="Century Gothic" w:cs="Arial"/>
          <w:color w:val="000000" w:themeColor="text1"/>
          <w:shd w:val="clear" w:color="auto" w:fill="FFFFFF"/>
          <w:lang w:val="en-GB"/>
        </w:rPr>
        <w:t xml:space="preserve"> Available at </w:t>
      </w:r>
      <w:hyperlink r:id="rId10" w:history="1">
        <w:r w:rsidR="00262BE4" w:rsidRPr="00BE152D">
          <w:rPr>
            <w:rStyle w:val="Hyperlink"/>
            <w:rFonts w:ascii="Century Gothic" w:eastAsia="Times New Roman" w:hAnsi="Century Gothic" w:cs="Arial"/>
            <w:shd w:val="clear" w:color="auto" w:fill="FFFFFF"/>
            <w:lang w:val="en-GB"/>
          </w:rPr>
          <w:t>http://www.score.su.se/polopoly_fs/1.26681.1320939809!/200017.pdf</w:t>
        </w:r>
      </w:hyperlink>
    </w:p>
    <w:p w14:paraId="477B4705" w14:textId="77777777" w:rsidR="00180967" w:rsidRDefault="00180967" w:rsidP="00180967">
      <w:pPr>
        <w:rPr>
          <w:rFonts w:ascii="Helvetica" w:eastAsia="Times New Roman" w:hAnsi="Helvetica" w:cs="Times New Roman"/>
          <w:color w:val="000000"/>
          <w:sz w:val="20"/>
          <w:szCs w:val="20"/>
          <w:shd w:val="clear" w:color="auto" w:fill="FFFFFF"/>
          <w:lang w:val="en-GB"/>
        </w:rPr>
      </w:pPr>
    </w:p>
    <w:p w14:paraId="40A3556B" w14:textId="5650E8A7" w:rsidR="008A393E" w:rsidRPr="008A393E" w:rsidRDefault="008A393E" w:rsidP="008A393E">
      <w:pPr>
        <w:pStyle w:val="FootnoteText"/>
        <w:tabs>
          <w:tab w:val="left" w:pos="5220"/>
        </w:tabs>
        <w:rPr>
          <w:rFonts w:ascii="Century Gothic" w:hAnsi="Century Gothic"/>
          <w:sz w:val="24"/>
          <w:szCs w:val="24"/>
        </w:rPr>
      </w:pPr>
      <w:r w:rsidRPr="008A393E">
        <w:rPr>
          <w:rFonts w:ascii="Century Gothic" w:hAnsi="Century Gothic"/>
          <w:sz w:val="24"/>
          <w:szCs w:val="24"/>
        </w:rPr>
        <w:t xml:space="preserve">Geertz, C. </w:t>
      </w:r>
      <w:r w:rsidR="000C2C99">
        <w:rPr>
          <w:rFonts w:ascii="Century Gothic" w:hAnsi="Century Gothic"/>
          <w:sz w:val="24"/>
          <w:szCs w:val="24"/>
        </w:rPr>
        <w:t>(1965)</w:t>
      </w:r>
      <w:r w:rsidRPr="008A393E">
        <w:rPr>
          <w:rFonts w:ascii="Century Gothic" w:hAnsi="Century Gothic"/>
          <w:sz w:val="24"/>
          <w:szCs w:val="24"/>
        </w:rPr>
        <w:t xml:space="preserve"> </w:t>
      </w:r>
      <w:r w:rsidR="00716BDF">
        <w:rPr>
          <w:rFonts w:ascii="Century Gothic" w:hAnsi="Century Gothic"/>
          <w:i/>
          <w:iCs/>
          <w:sz w:val="24"/>
          <w:szCs w:val="24"/>
        </w:rPr>
        <w:t>The Social H</w:t>
      </w:r>
      <w:r w:rsidRPr="008A393E">
        <w:rPr>
          <w:rFonts w:ascii="Century Gothic" w:hAnsi="Century Gothic"/>
          <w:i/>
          <w:iCs/>
          <w:sz w:val="24"/>
          <w:szCs w:val="24"/>
        </w:rPr>
        <w:t>istory of an Indonesian town</w:t>
      </w:r>
      <w:r w:rsidR="00716BDF">
        <w:rPr>
          <w:rFonts w:ascii="Century Gothic" w:hAnsi="Century Gothic"/>
          <w:sz w:val="24"/>
          <w:szCs w:val="24"/>
        </w:rPr>
        <w:t>. Cambridge, Mass.:</w:t>
      </w:r>
      <w:r w:rsidRPr="008A393E">
        <w:rPr>
          <w:rFonts w:ascii="Century Gothic" w:hAnsi="Century Gothic"/>
          <w:sz w:val="24"/>
          <w:szCs w:val="24"/>
        </w:rPr>
        <w:t xml:space="preserve"> M.I.T Press.</w:t>
      </w:r>
    </w:p>
    <w:p w14:paraId="070B760A" w14:textId="77777777" w:rsidR="00484B5E" w:rsidRPr="002169F3" w:rsidRDefault="00484B5E" w:rsidP="00BB6E33">
      <w:pPr>
        <w:rPr>
          <w:rFonts w:ascii="Century Gothic" w:eastAsia="Times New Roman" w:hAnsi="Century Gothic" w:cs="Arial"/>
          <w:color w:val="222222"/>
          <w:shd w:val="clear" w:color="auto" w:fill="FFFFFF"/>
          <w:lang w:val="en-GB"/>
        </w:rPr>
      </w:pPr>
    </w:p>
    <w:p w14:paraId="37886806" w14:textId="5948B1B3" w:rsidR="00484B5E" w:rsidRDefault="002169F3" w:rsidP="00BB6E33">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Gornitzka, Å.</w:t>
      </w:r>
      <w:r w:rsidR="00F53AE1">
        <w:rPr>
          <w:rFonts w:ascii="Century Gothic" w:eastAsia="Times New Roman" w:hAnsi="Century Gothic" w:cs="Arial"/>
          <w:color w:val="222222"/>
          <w:shd w:val="clear" w:color="auto" w:fill="FFFFFF"/>
          <w:lang w:val="en-GB"/>
        </w:rPr>
        <w:t xml:space="preserve">, </w:t>
      </w:r>
      <w:r w:rsidR="00484B5E" w:rsidRPr="002169F3">
        <w:rPr>
          <w:rFonts w:ascii="Century Gothic" w:eastAsia="Times New Roman" w:hAnsi="Century Gothic" w:cs="Arial"/>
          <w:color w:val="222222"/>
          <w:shd w:val="clear" w:color="auto" w:fill="FFFFFF"/>
          <w:lang w:val="en-GB"/>
        </w:rPr>
        <w:t xml:space="preserve">Kyvik, </w:t>
      </w:r>
      <w:r w:rsidR="00F53AE1">
        <w:rPr>
          <w:rFonts w:ascii="Century Gothic" w:eastAsia="Times New Roman" w:hAnsi="Century Gothic" w:cs="Arial"/>
          <w:color w:val="222222"/>
          <w:shd w:val="clear" w:color="auto" w:fill="FFFFFF"/>
          <w:lang w:val="en-GB"/>
        </w:rPr>
        <w:t xml:space="preserve">S. </w:t>
      </w:r>
      <w:r w:rsidR="00484B5E" w:rsidRPr="002169F3">
        <w:rPr>
          <w:rFonts w:ascii="Century Gothic" w:eastAsia="Times New Roman" w:hAnsi="Century Gothic" w:cs="Arial"/>
          <w:color w:val="222222"/>
          <w:shd w:val="clear" w:color="auto" w:fill="FFFFFF"/>
          <w:lang w:val="en-GB"/>
        </w:rPr>
        <w:t>and Larsen</w:t>
      </w:r>
      <w:r w:rsidR="00A42CDB">
        <w:rPr>
          <w:rFonts w:ascii="Century Gothic" w:eastAsia="Times New Roman" w:hAnsi="Century Gothic" w:cs="Arial"/>
          <w:color w:val="222222"/>
          <w:shd w:val="clear" w:color="auto" w:fill="FFFFFF"/>
          <w:lang w:val="en-GB"/>
        </w:rPr>
        <w:t xml:space="preserve"> </w:t>
      </w:r>
      <w:r w:rsidR="00D05676">
        <w:rPr>
          <w:rFonts w:ascii="Century Gothic" w:eastAsia="Times New Roman" w:hAnsi="Century Gothic" w:cs="Arial"/>
          <w:color w:val="222222"/>
          <w:shd w:val="clear" w:color="auto" w:fill="FFFFFF"/>
          <w:lang w:val="en-GB"/>
        </w:rPr>
        <w:t xml:space="preserve">I. M. </w:t>
      </w:r>
      <w:r w:rsidR="00A42CDB">
        <w:rPr>
          <w:rFonts w:ascii="Century Gothic" w:eastAsia="Times New Roman" w:hAnsi="Century Gothic" w:cs="Arial"/>
          <w:color w:val="222222"/>
          <w:shd w:val="clear" w:color="auto" w:fill="FFFFFF"/>
          <w:lang w:val="en-GB"/>
        </w:rPr>
        <w:t>(1998)</w:t>
      </w:r>
      <w:r w:rsidR="00F53AE1">
        <w:rPr>
          <w:rFonts w:ascii="Century Gothic" w:eastAsia="Times New Roman" w:hAnsi="Century Gothic" w:cs="Arial"/>
          <w:color w:val="222222"/>
          <w:shd w:val="clear" w:color="auto" w:fill="FFFFFF"/>
          <w:lang w:val="en-GB"/>
        </w:rPr>
        <w:t xml:space="preserve"> </w:t>
      </w:r>
      <w:r w:rsidR="00484B5E" w:rsidRPr="002169F3">
        <w:rPr>
          <w:rFonts w:ascii="Century Gothic" w:eastAsia="Times New Roman" w:hAnsi="Century Gothic" w:cs="Arial"/>
          <w:color w:val="222222"/>
          <w:shd w:val="clear" w:color="auto" w:fill="FFFFFF"/>
          <w:lang w:val="en-GB"/>
        </w:rPr>
        <w:t>The bur</w:t>
      </w:r>
      <w:r w:rsidR="00F53AE1">
        <w:rPr>
          <w:rFonts w:ascii="Century Gothic" w:eastAsia="Times New Roman" w:hAnsi="Century Gothic" w:cs="Arial"/>
          <w:color w:val="222222"/>
          <w:shd w:val="clear" w:color="auto" w:fill="FFFFFF"/>
          <w:lang w:val="en-GB"/>
        </w:rPr>
        <w:t>eaucratisation of universities,</w:t>
      </w:r>
      <w:r w:rsidR="00484B5E" w:rsidRPr="002169F3">
        <w:rPr>
          <w:rFonts w:ascii="Century Gothic" w:eastAsia="Times New Roman" w:hAnsi="Century Gothic" w:cs="Arial"/>
          <w:color w:val="222222"/>
          <w:shd w:val="clear" w:color="auto" w:fill="FFFFFF"/>
          <w:lang w:val="en-GB"/>
        </w:rPr>
        <w:t> </w:t>
      </w:r>
      <w:r w:rsidR="00484B5E" w:rsidRPr="002169F3">
        <w:rPr>
          <w:rFonts w:ascii="Century Gothic" w:eastAsia="Times New Roman" w:hAnsi="Century Gothic" w:cs="Arial"/>
          <w:i/>
          <w:iCs/>
          <w:color w:val="222222"/>
          <w:shd w:val="clear" w:color="auto" w:fill="FFFFFF"/>
          <w:lang w:val="en-GB"/>
        </w:rPr>
        <w:t>Minerva</w:t>
      </w:r>
      <w:r w:rsidR="000D288C">
        <w:rPr>
          <w:rFonts w:ascii="Century Gothic" w:eastAsia="Times New Roman" w:hAnsi="Century Gothic" w:cs="Arial"/>
          <w:i/>
          <w:iCs/>
          <w:color w:val="222222"/>
          <w:shd w:val="clear" w:color="auto" w:fill="FFFFFF"/>
          <w:lang w:val="en-GB"/>
        </w:rPr>
        <w:t>,</w:t>
      </w:r>
      <w:r w:rsidR="000D288C">
        <w:rPr>
          <w:rFonts w:ascii="Century Gothic" w:eastAsia="Times New Roman" w:hAnsi="Century Gothic" w:cs="Arial"/>
          <w:color w:val="222222"/>
          <w:shd w:val="clear" w:color="auto" w:fill="FFFFFF"/>
          <w:lang w:val="en-GB"/>
        </w:rPr>
        <w:t> 36.</w:t>
      </w:r>
      <w:r w:rsidR="00A42CDB">
        <w:rPr>
          <w:rFonts w:ascii="Century Gothic" w:eastAsia="Times New Roman" w:hAnsi="Century Gothic" w:cs="Arial"/>
          <w:color w:val="222222"/>
          <w:shd w:val="clear" w:color="auto" w:fill="FFFFFF"/>
          <w:lang w:val="en-GB"/>
        </w:rPr>
        <w:t>1</w:t>
      </w:r>
      <w:r w:rsidR="00484B5E" w:rsidRPr="002169F3">
        <w:rPr>
          <w:rFonts w:ascii="Century Gothic" w:eastAsia="Times New Roman" w:hAnsi="Century Gothic" w:cs="Arial"/>
          <w:color w:val="222222"/>
          <w:shd w:val="clear" w:color="auto" w:fill="FFFFFF"/>
          <w:lang w:val="en-GB"/>
        </w:rPr>
        <w:t>: 21-47.</w:t>
      </w:r>
    </w:p>
    <w:p w14:paraId="5A8EC319" w14:textId="77777777" w:rsidR="000C2C99" w:rsidRDefault="000C2C99" w:rsidP="000C2C99">
      <w:pPr>
        <w:rPr>
          <w:rFonts w:ascii="Arial" w:eastAsia="Times New Roman" w:hAnsi="Arial" w:cs="Arial"/>
          <w:color w:val="222222"/>
          <w:sz w:val="20"/>
          <w:szCs w:val="20"/>
          <w:shd w:val="clear" w:color="auto" w:fill="FFFFFF"/>
          <w:lang w:val="en-GB"/>
        </w:rPr>
      </w:pPr>
    </w:p>
    <w:p w14:paraId="7DC06FD2" w14:textId="36C21049" w:rsidR="000C2C99" w:rsidRPr="000C2C99" w:rsidRDefault="00D05676" w:rsidP="000C2C99">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Grey, C. and Sturdy, A.</w:t>
      </w:r>
      <w:r w:rsidR="000C2C99" w:rsidRPr="000C2C99">
        <w:rPr>
          <w:rFonts w:ascii="Century Gothic" w:eastAsia="Times New Roman" w:hAnsi="Century Gothic" w:cs="Arial"/>
          <w:color w:val="222222"/>
          <w:shd w:val="clear" w:color="auto" w:fill="FFFFFF"/>
          <w:lang w:val="en-GB"/>
        </w:rPr>
        <w:t xml:space="preserve"> </w:t>
      </w:r>
      <w:r w:rsidR="000C2C99">
        <w:rPr>
          <w:rFonts w:ascii="Century Gothic" w:eastAsia="Times New Roman" w:hAnsi="Century Gothic" w:cs="Arial"/>
          <w:color w:val="222222"/>
          <w:shd w:val="clear" w:color="auto" w:fill="FFFFFF"/>
          <w:lang w:val="en-GB"/>
        </w:rPr>
        <w:t>(2009)</w:t>
      </w:r>
      <w:r w:rsidR="000C2C99" w:rsidRPr="000C2C99">
        <w:rPr>
          <w:rFonts w:ascii="Century Gothic" w:eastAsia="Times New Roman" w:hAnsi="Century Gothic" w:cs="Arial"/>
          <w:color w:val="222222"/>
          <w:shd w:val="clear" w:color="auto" w:fill="FFFFFF"/>
          <w:lang w:val="en-GB"/>
        </w:rPr>
        <w:t xml:space="preserve"> Historicising knowledge-intensive organizations: The case of Bletchley Park. </w:t>
      </w:r>
      <w:r w:rsidR="000C2C99">
        <w:rPr>
          <w:rFonts w:ascii="Century Gothic" w:eastAsia="Times New Roman" w:hAnsi="Century Gothic" w:cs="Arial"/>
          <w:i/>
          <w:iCs/>
          <w:color w:val="222222"/>
          <w:shd w:val="clear" w:color="auto" w:fill="FFFFFF"/>
          <w:lang w:val="en-GB"/>
        </w:rPr>
        <w:t>Management &amp; O</w:t>
      </w:r>
      <w:r w:rsidR="000C2C99" w:rsidRPr="000C2C99">
        <w:rPr>
          <w:rFonts w:ascii="Century Gothic" w:eastAsia="Times New Roman" w:hAnsi="Century Gothic" w:cs="Arial"/>
          <w:i/>
          <w:iCs/>
          <w:color w:val="222222"/>
          <w:shd w:val="clear" w:color="auto" w:fill="FFFFFF"/>
          <w:lang w:val="en-GB"/>
        </w:rPr>
        <w:t>rganizati</w:t>
      </w:r>
      <w:r w:rsidR="000C2C99">
        <w:rPr>
          <w:rFonts w:ascii="Century Gothic" w:eastAsia="Times New Roman" w:hAnsi="Century Gothic" w:cs="Arial"/>
          <w:i/>
          <w:iCs/>
          <w:color w:val="222222"/>
          <w:shd w:val="clear" w:color="auto" w:fill="FFFFFF"/>
          <w:lang w:val="en-GB"/>
        </w:rPr>
        <w:t>onal H</w:t>
      </w:r>
      <w:r w:rsidR="000C2C99" w:rsidRPr="000C2C99">
        <w:rPr>
          <w:rFonts w:ascii="Century Gothic" w:eastAsia="Times New Roman" w:hAnsi="Century Gothic" w:cs="Arial"/>
          <w:i/>
          <w:iCs/>
          <w:color w:val="222222"/>
          <w:shd w:val="clear" w:color="auto" w:fill="FFFFFF"/>
          <w:lang w:val="en-GB"/>
        </w:rPr>
        <w:t>istory</w:t>
      </w:r>
      <w:r w:rsidR="000C2C99" w:rsidRPr="000C2C99">
        <w:rPr>
          <w:rFonts w:ascii="Century Gothic" w:eastAsia="Times New Roman" w:hAnsi="Century Gothic" w:cs="Arial"/>
          <w:color w:val="222222"/>
          <w:shd w:val="clear" w:color="auto" w:fill="FFFFFF"/>
          <w:lang w:val="en-GB"/>
        </w:rPr>
        <w:t>, </w:t>
      </w:r>
      <w:r w:rsidR="000C2C99" w:rsidRPr="007143D0">
        <w:rPr>
          <w:rFonts w:ascii="Century Gothic" w:eastAsia="Times New Roman" w:hAnsi="Century Gothic" w:cs="Arial"/>
          <w:iCs/>
          <w:color w:val="222222"/>
          <w:shd w:val="clear" w:color="auto" w:fill="FFFFFF"/>
          <w:lang w:val="en-GB"/>
        </w:rPr>
        <w:t>4</w:t>
      </w:r>
      <w:r w:rsidR="000C2C99" w:rsidRPr="007143D0">
        <w:rPr>
          <w:rFonts w:ascii="Century Gothic" w:eastAsia="Times New Roman" w:hAnsi="Century Gothic" w:cs="Arial"/>
          <w:color w:val="222222"/>
          <w:shd w:val="clear" w:color="auto" w:fill="FFFFFF"/>
          <w:lang w:val="en-GB"/>
        </w:rPr>
        <w:t>.</w:t>
      </w:r>
      <w:r w:rsidR="000C2C99">
        <w:rPr>
          <w:rFonts w:ascii="Century Gothic" w:eastAsia="Times New Roman" w:hAnsi="Century Gothic" w:cs="Arial"/>
          <w:color w:val="222222"/>
          <w:shd w:val="clear" w:color="auto" w:fill="FFFFFF"/>
          <w:lang w:val="en-GB"/>
        </w:rPr>
        <w:t>2:</w:t>
      </w:r>
      <w:r w:rsidR="000C2C99" w:rsidRPr="000C2C99">
        <w:rPr>
          <w:rFonts w:ascii="Century Gothic" w:eastAsia="Times New Roman" w:hAnsi="Century Gothic" w:cs="Arial"/>
          <w:color w:val="222222"/>
          <w:shd w:val="clear" w:color="auto" w:fill="FFFFFF"/>
          <w:lang w:val="en-GB"/>
        </w:rPr>
        <w:t>131-150.</w:t>
      </w:r>
    </w:p>
    <w:p w14:paraId="204529E3" w14:textId="77777777" w:rsidR="00A42CDB" w:rsidRPr="000C2C99" w:rsidRDefault="00A42CDB" w:rsidP="00BB6E33">
      <w:pPr>
        <w:rPr>
          <w:rFonts w:ascii="Century Gothic" w:eastAsia="Times New Roman" w:hAnsi="Century Gothic" w:cs="Arial"/>
          <w:color w:val="222222"/>
          <w:shd w:val="clear" w:color="auto" w:fill="FFFFFF"/>
          <w:lang w:val="en-GB"/>
        </w:rPr>
      </w:pPr>
    </w:p>
    <w:p w14:paraId="1864B3A6" w14:textId="45CFBC8E" w:rsidR="00A42CDB" w:rsidRPr="002169F3" w:rsidRDefault="00A42CDB"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 xml:space="preserve">Hamel, G. (2007) </w:t>
      </w:r>
      <w:r w:rsidRPr="00A42CDB">
        <w:rPr>
          <w:rFonts w:ascii="Century Gothic" w:eastAsia="Times New Roman" w:hAnsi="Century Gothic" w:cs="Arial"/>
          <w:i/>
          <w:color w:val="222222"/>
          <w:shd w:val="clear" w:color="auto" w:fill="FFFFFF"/>
          <w:lang w:val="en-GB"/>
        </w:rPr>
        <w:t xml:space="preserve">The </w:t>
      </w:r>
      <w:r w:rsidR="00FE7805" w:rsidRPr="00A42CDB">
        <w:rPr>
          <w:rFonts w:ascii="Century Gothic" w:eastAsia="Times New Roman" w:hAnsi="Century Gothic" w:cs="Arial"/>
          <w:i/>
          <w:color w:val="222222"/>
          <w:shd w:val="clear" w:color="auto" w:fill="FFFFFF"/>
          <w:lang w:val="en-GB"/>
        </w:rPr>
        <w:t>Future Of Management</w:t>
      </w:r>
      <w:r>
        <w:rPr>
          <w:rFonts w:ascii="Century Gothic" w:eastAsia="Times New Roman" w:hAnsi="Century Gothic" w:cs="Arial"/>
          <w:color w:val="222222"/>
          <w:shd w:val="clear" w:color="auto" w:fill="FFFFFF"/>
          <w:lang w:val="en-GB"/>
        </w:rPr>
        <w:t>, Cambridge MA: Harvard Business School Press.</w:t>
      </w:r>
    </w:p>
    <w:p w14:paraId="0BD8312F" w14:textId="77777777" w:rsidR="002E537E" w:rsidRDefault="002E537E" w:rsidP="002E537E">
      <w:pPr>
        <w:rPr>
          <w:rFonts w:ascii="Times" w:eastAsia="Times New Roman" w:hAnsi="Times" w:cs="Times New Roman"/>
          <w:sz w:val="20"/>
          <w:szCs w:val="20"/>
          <w:lang w:val="en-GB"/>
        </w:rPr>
      </w:pPr>
    </w:p>
    <w:p w14:paraId="12C0DC82" w14:textId="1A4966E8" w:rsidR="002E537E" w:rsidRPr="002E537E" w:rsidRDefault="00B42C50" w:rsidP="002E537E">
      <w:pPr>
        <w:rPr>
          <w:rFonts w:ascii="Century Gothic" w:eastAsia="Times New Roman" w:hAnsi="Century Gothic" w:cs="Times New Roman"/>
          <w:lang w:val="en-GB"/>
        </w:rPr>
      </w:pPr>
      <w:r>
        <w:rPr>
          <w:rFonts w:ascii="Century Gothic" w:eastAsia="Times New Roman" w:hAnsi="Century Gothic" w:cs="Times New Roman"/>
          <w:lang w:val="en-GB"/>
        </w:rPr>
        <w:t>Handy, C. (1989)</w:t>
      </w:r>
      <w:r w:rsidR="002E537E" w:rsidRPr="002E537E">
        <w:rPr>
          <w:rFonts w:ascii="Century Gothic" w:eastAsia="Times New Roman" w:hAnsi="Century Gothic" w:cs="Times New Roman"/>
          <w:lang w:val="en-GB"/>
        </w:rPr>
        <w:t xml:space="preserve"> The Age of Unreason. London: Business Books.</w:t>
      </w:r>
    </w:p>
    <w:p w14:paraId="678A32D6" w14:textId="77777777" w:rsidR="00AE6E7C" w:rsidRDefault="00AE6E7C" w:rsidP="00AE6E7C">
      <w:pPr>
        <w:rPr>
          <w:rFonts w:ascii="Arial" w:eastAsia="Times New Roman" w:hAnsi="Arial" w:cs="Arial"/>
          <w:color w:val="222222"/>
          <w:sz w:val="20"/>
          <w:szCs w:val="20"/>
          <w:shd w:val="clear" w:color="auto" w:fill="FFFFFF"/>
          <w:lang w:val="en-GB"/>
        </w:rPr>
      </w:pPr>
    </w:p>
    <w:p w14:paraId="37244E23" w14:textId="409993E4" w:rsidR="00503B5D" w:rsidRDefault="00D05676" w:rsidP="00503B5D">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Harris, M.</w:t>
      </w:r>
      <w:r w:rsidR="00AE6E7C" w:rsidRPr="00AE6E7C">
        <w:rPr>
          <w:rFonts w:ascii="Century Gothic" w:eastAsia="Times New Roman" w:hAnsi="Century Gothic" w:cs="Arial"/>
          <w:color w:val="222222"/>
          <w:shd w:val="clear" w:color="auto" w:fill="FFFFFF"/>
          <w:lang w:val="en-GB"/>
        </w:rPr>
        <w:t xml:space="preserve"> (2006) Technology, innovation and post-bureaucracy: the case of the British Library. </w:t>
      </w:r>
      <w:r w:rsidR="00AE6E7C" w:rsidRPr="00AE6E7C">
        <w:rPr>
          <w:rFonts w:ascii="Century Gothic" w:eastAsia="Times New Roman" w:hAnsi="Century Gothic" w:cs="Arial"/>
          <w:i/>
          <w:iCs/>
          <w:color w:val="222222"/>
          <w:shd w:val="clear" w:color="auto" w:fill="FFFFFF"/>
          <w:lang w:val="en-GB"/>
        </w:rPr>
        <w:t>Journal of Organizational Change Management</w:t>
      </w:r>
      <w:r w:rsidR="00AE6E7C" w:rsidRPr="00AE6E7C">
        <w:rPr>
          <w:rFonts w:ascii="Century Gothic" w:eastAsia="Times New Roman" w:hAnsi="Century Gothic" w:cs="Arial"/>
          <w:color w:val="222222"/>
          <w:shd w:val="clear" w:color="auto" w:fill="FFFFFF"/>
          <w:lang w:val="en-GB"/>
        </w:rPr>
        <w:t>, </w:t>
      </w:r>
      <w:r w:rsidR="00AE6E7C" w:rsidRPr="000D288C">
        <w:rPr>
          <w:rFonts w:ascii="Century Gothic" w:eastAsia="Times New Roman" w:hAnsi="Century Gothic" w:cs="Arial"/>
          <w:iCs/>
          <w:color w:val="222222"/>
          <w:shd w:val="clear" w:color="auto" w:fill="FFFFFF"/>
          <w:lang w:val="en-GB"/>
        </w:rPr>
        <w:t>19</w:t>
      </w:r>
      <w:r>
        <w:rPr>
          <w:rFonts w:ascii="Century Gothic" w:eastAsia="Times New Roman" w:hAnsi="Century Gothic" w:cs="Arial"/>
          <w:color w:val="222222"/>
          <w:shd w:val="clear" w:color="auto" w:fill="FFFFFF"/>
          <w:lang w:val="en-GB"/>
        </w:rPr>
        <w:t>.1:</w:t>
      </w:r>
      <w:r w:rsidR="00AE6E7C" w:rsidRPr="00AE6E7C">
        <w:rPr>
          <w:rFonts w:ascii="Century Gothic" w:eastAsia="Times New Roman" w:hAnsi="Century Gothic" w:cs="Arial"/>
          <w:color w:val="222222"/>
          <w:shd w:val="clear" w:color="auto" w:fill="FFFFFF"/>
          <w:lang w:val="en-GB"/>
        </w:rPr>
        <w:t>80-92.</w:t>
      </w:r>
    </w:p>
    <w:p w14:paraId="5ECB6705" w14:textId="77777777" w:rsidR="00D05676" w:rsidRDefault="00D05676" w:rsidP="00503B5D">
      <w:pPr>
        <w:rPr>
          <w:rFonts w:ascii="Century Gothic" w:eastAsia="Times New Roman" w:hAnsi="Century Gothic" w:cs="Times New Roman"/>
          <w:lang w:val="en-GB"/>
        </w:rPr>
      </w:pPr>
    </w:p>
    <w:p w14:paraId="3A944E8B" w14:textId="2588EC50" w:rsidR="005D31BF" w:rsidRPr="005D31BF" w:rsidRDefault="005D31BF" w:rsidP="005D31BF">
      <w:pPr>
        <w:rPr>
          <w:rFonts w:ascii="Century Gothic" w:eastAsia="Times New Roman" w:hAnsi="Century Gothic" w:cs="Times New Roman"/>
          <w:lang w:val="en-GB"/>
        </w:rPr>
      </w:pPr>
      <w:r w:rsidRPr="005D31BF">
        <w:rPr>
          <w:rFonts w:ascii="Century Gothic" w:eastAsia="Times New Roman" w:hAnsi="Century Gothic" w:cs="Arial"/>
          <w:color w:val="222222"/>
          <w:shd w:val="clear" w:color="auto" w:fill="FFFFFF"/>
          <w:lang w:val="en-GB"/>
        </w:rPr>
        <w:t>Hassard, J., Morris, J. and McCann, L. (2012) ‘My Brilliant Career’? New Organizational Forms and Changing Managerial Careers in Japan, the UK, and USA, </w:t>
      </w:r>
      <w:r w:rsidRPr="005D31BF">
        <w:rPr>
          <w:rFonts w:ascii="Century Gothic" w:eastAsia="Times New Roman" w:hAnsi="Century Gothic" w:cs="Arial"/>
          <w:i/>
          <w:iCs/>
          <w:color w:val="222222"/>
          <w:shd w:val="clear" w:color="auto" w:fill="FFFFFF"/>
          <w:lang w:val="en-GB"/>
        </w:rPr>
        <w:t>Journal of Management Studies</w:t>
      </w:r>
      <w:r w:rsidRPr="005D31BF">
        <w:rPr>
          <w:rFonts w:ascii="Century Gothic" w:eastAsia="Times New Roman" w:hAnsi="Century Gothic" w:cs="Arial"/>
          <w:color w:val="222222"/>
          <w:shd w:val="clear" w:color="auto" w:fill="FFFFFF"/>
          <w:lang w:val="en-GB"/>
        </w:rPr>
        <w:t>, </w:t>
      </w:r>
      <w:r w:rsidRPr="005D31BF">
        <w:rPr>
          <w:rFonts w:ascii="Century Gothic" w:eastAsia="Times New Roman" w:hAnsi="Century Gothic" w:cs="Arial"/>
          <w:i/>
          <w:iCs/>
          <w:color w:val="222222"/>
          <w:shd w:val="clear" w:color="auto" w:fill="FFFFFF"/>
          <w:lang w:val="en-GB"/>
        </w:rPr>
        <w:t>49</w:t>
      </w:r>
      <w:r w:rsidRPr="005D31BF">
        <w:rPr>
          <w:rFonts w:ascii="Century Gothic" w:eastAsia="Times New Roman" w:hAnsi="Century Gothic" w:cs="Arial"/>
          <w:color w:val="222222"/>
          <w:shd w:val="clear" w:color="auto" w:fill="FFFFFF"/>
          <w:lang w:val="en-GB"/>
        </w:rPr>
        <w:t>.3: 571-599.</w:t>
      </w:r>
    </w:p>
    <w:p w14:paraId="6B3242C8" w14:textId="5968A61B" w:rsidR="00E175E4" w:rsidRPr="005D31BF" w:rsidRDefault="00E175E4" w:rsidP="00503B5D">
      <w:pPr>
        <w:rPr>
          <w:rFonts w:ascii="Century Gothic" w:eastAsia="Times New Roman" w:hAnsi="Century Gothic" w:cs="Times New Roman"/>
          <w:lang w:val="en-GB"/>
        </w:rPr>
      </w:pPr>
    </w:p>
    <w:p w14:paraId="0238D5A4" w14:textId="77777777" w:rsidR="00E175E4" w:rsidRPr="005D31BF" w:rsidRDefault="00E175E4" w:rsidP="00503B5D">
      <w:pPr>
        <w:rPr>
          <w:rFonts w:ascii="Century Gothic" w:eastAsia="Times New Roman" w:hAnsi="Century Gothic" w:cs="Times New Roman"/>
          <w:sz w:val="22"/>
          <w:szCs w:val="22"/>
          <w:lang w:val="en-GB"/>
        </w:rPr>
      </w:pPr>
    </w:p>
    <w:p w14:paraId="2DFF531D" w14:textId="6890AFEA" w:rsidR="00503B5D" w:rsidRPr="00B42C50" w:rsidRDefault="00D05676" w:rsidP="00503B5D">
      <w:pPr>
        <w:rPr>
          <w:rFonts w:ascii="Century Gothic" w:eastAsia="Times New Roman" w:hAnsi="Century Gothic" w:cs="Times New Roman"/>
          <w:lang w:val="en-GB"/>
        </w:rPr>
      </w:pPr>
      <w:r>
        <w:rPr>
          <w:rFonts w:ascii="Century Gothic" w:eastAsia="Times New Roman" w:hAnsi="Century Gothic" w:cs="Times New Roman"/>
          <w:lang w:val="en-GB"/>
        </w:rPr>
        <w:t>Heckscher, C.</w:t>
      </w:r>
      <w:r w:rsidR="00503B5D" w:rsidRPr="00B42C50">
        <w:rPr>
          <w:rFonts w:ascii="Century Gothic" w:eastAsia="Times New Roman" w:hAnsi="Century Gothic" w:cs="Times New Roman"/>
          <w:lang w:val="en-GB"/>
        </w:rPr>
        <w:t xml:space="preserve"> </w:t>
      </w:r>
      <w:r w:rsidR="00B42C50">
        <w:rPr>
          <w:rFonts w:ascii="Century Gothic" w:eastAsia="Times New Roman" w:hAnsi="Century Gothic" w:cs="Times New Roman"/>
          <w:lang w:val="en-GB"/>
        </w:rPr>
        <w:t>(1994)</w:t>
      </w:r>
      <w:r w:rsidR="00503B5D" w:rsidRPr="00B42C50">
        <w:rPr>
          <w:rFonts w:ascii="Century Gothic" w:eastAsia="Times New Roman" w:hAnsi="Century Gothic" w:cs="Times New Roman"/>
          <w:lang w:val="en-GB"/>
        </w:rPr>
        <w:t xml:space="preserve"> Defining the post-bureaucratic type. In: C. Heckscher and A. Donnellon, eds. </w:t>
      </w:r>
      <w:r w:rsidR="00B42C50" w:rsidRPr="00B42C50">
        <w:rPr>
          <w:rFonts w:ascii="Century Gothic" w:eastAsia="Times New Roman" w:hAnsi="Century Gothic" w:cs="Times New Roman"/>
          <w:i/>
          <w:lang w:val="en-GB"/>
        </w:rPr>
        <w:t>op. cit.,</w:t>
      </w:r>
      <w:r w:rsidR="00503B5D" w:rsidRPr="00B42C50">
        <w:rPr>
          <w:rFonts w:ascii="Century Gothic" w:eastAsia="Times New Roman" w:hAnsi="Century Gothic" w:cs="Times New Roman"/>
          <w:lang w:val="en-GB"/>
        </w:rPr>
        <w:t xml:space="preserve"> 14–62.</w:t>
      </w:r>
    </w:p>
    <w:p w14:paraId="71F866CA" w14:textId="77777777" w:rsidR="001E2822" w:rsidRPr="00B42C50" w:rsidRDefault="001E2822" w:rsidP="00BB6E33">
      <w:pPr>
        <w:rPr>
          <w:rFonts w:ascii="Century Gothic" w:hAnsi="Century Gothic"/>
          <w:color w:val="000000" w:themeColor="text1"/>
        </w:rPr>
      </w:pPr>
    </w:p>
    <w:p w14:paraId="201DF93B" w14:textId="331EF230" w:rsidR="00A4427D" w:rsidRPr="002169F3" w:rsidRDefault="00B42C50" w:rsidP="00BB6E33">
      <w:pPr>
        <w:rPr>
          <w:rFonts w:ascii="Century Gothic" w:hAnsi="Century Gothic"/>
          <w:color w:val="000000" w:themeColor="text1"/>
        </w:rPr>
      </w:pPr>
      <w:r>
        <w:rPr>
          <w:rFonts w:ascii="Century Gothic" w:hAnsi="Century Gothic"/>
          <w:color w:val="000000" w:themeColor="text1"/>
        </w:rPr>
        <w:t>Heckscher, C. and</w:t>
      </w:r>
      <w:r w:rsidR="00FD21D3" w:rsidRPr="002169F3">
        <w:rPr>
          <w:rFonts w:ascii="Century Gothic" w:hAnsi="Century Gothic"/>
          <w:color w:val="000000" w:themeColor="text1"/>
        </w:rPr>
        <w:t xml:space="preserve"> Donnellon, A. </w:t>
      </w:r>
      <w:r w:rsidR="00503B5D">
        <w:rPr>
          <w:rFonts w:ascii="Century Gothic" w:hAnsi="Century Gothic"/>
          <w:color w:val="000000" w:themeColor="text1"/>
        </w:rPr>
        <w:t>(1994)</w:t>
      </w:r>
      <w:r w:rsidR="00FD21D3" w:rsidRPr="002169F3">
        <w:rPr>
          <w:rFonts w:ascii="Century Gothic" w:hAnsi="Century Gothic"/>
          <w:color w:val="000000" w:themeColor="text1"/>
        </w:rPr>
        <w:t xml:space="preserve"> </w:t>
      </w:r>
      <w:r w:rsidR="00FD21D3" w:rsidRPr="002169F3">
        <w:rPr>
          <w:rFonts w:ascii="Century Gothic" w:hAnsi="Century Gothic"/>
          <w:i/>
          <w:color w:val="000000" w:themeColor="text1"/>
        </w:rPr>
        <w:t>The post-bureaucratic organization: New</w:t>
      </w:r>
      <w:r w:rsidR="002169F3" w:rsidRPr="002169F3">
        <w:rPr>
          <w:rFonts w:ascii="Century Gothic" w:hAnsi="Century Gothic"/>
          <w:i/>
          <w:color w:val="000000" w:themeColor="text1"/>
        </w:rPr>
        <w:t xml:space="preserve"> </w:t>
      </w:r>
      <w:r w:rsidR="00FD21D3" w:rsidRPr="002169F3">
        <w:rPr>
          <w:rFonts w:ascii="Century Gothic" w:hAnsi="Century Gothic"/>
          <w:i/>
          <w:color w:val="000000" w:themeColor="text1"/>
        </w:rPr>
        <w:t>perspectives on organizational change.</w:t>
      </w:r>
      <w:r w:rsidR="00FD21D3" w:rsidRPr="002169F3">
        <w:rPr>
          <w:rFonts w:ascii="Century Gothic" w:hAnsi="Century Gothic"/>
          <w:color w:val="000000" w:themeColor="text1"/>
        </w:rPr>
        <w:t xml:space="preserve"> Thousand Oaks: Sage.</w:t>
      </w:r>
    </w:p>
    <w:p w14:paraId="5D7CBF1A" w14:textId="77777777" w:rsidR="00932953" w:rsidRPr="002169F3" w:rsidRDefault="00932953" w:rsidP="00BB6E33">
      <w:pPr>
        <w:rPr>
          <w:rFonts w:ascii="Century Gothic" w:eastAsia="Times New Roman" w:hAnsi="Century Gothic" w:cs="Arial"/>
          <w:color w:val="222222"/>
          <w:shd w:val="clear" w:color="auto" w:fill="FFFFFF"/>
          <w:lang w:val="en-GB"/>
        </w:rPr>
      </w:pPr>
    </w:p>
    <w:p w14:paraId="2A3C119F" w14:textId="14A4D96E" w:rsidR="00932953" w:rsidRDefault="00D05676" w:rsidP="00BB6E33">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Hibou, B.</w:t>
      </w:r>
      <w:r w:rsidR="00932953" w:rsidRPr="002169F3">
        <w:rPr>
          <w:rFonts w:ascii="Century Gothic" w:eastAsia="Times New Roman" w:hAnsi="Century Gothic" w:cs="Arial"/>
          <w:color w:val="222222"/>
          <w:shd w:val="clear" w:color="auto" w:fill="FFFFFF"/>
          <w:lang w:val="en-GB"/>
        </w:rPr>
        <w:t xml:space="preserve"> </w:t>
      </w:r>
      <w:r w:rsidR="006E2524">
        <w:rPr>
          <w:rFonts w:ascii="Century Gothic" w:eastAsia="Times New Roman" w:hAnsi="Century Gothic" w:cs="Arial"/>
          <w:color w:val="222222"/>
          <w:shd w:val="clear" w:color="auto" w:fill="FFFFFF"/>
          <w:lang w:val="en-GB"/>
        </w:rPr>
        <w:t>(2015)</w:t>
      </w:r>
      <w:r w:rsidR="00932953" w:rsidRPr="002169F3">
        <w:rPr>
          <w:rFonts w:ascii="Century Gothic" w:eastAsia="Times New Roman" w:hAnsi="Century Gothic" w:cs="Arial"/>
          <w:color w:val="222222"/>
          <w:shd w:val="clear" w:color="auto" w:fill="FFFFFF"/>
          <w:lang w:val="en-GB"/>
        </w:rPr>
        <w:t xml:space="preserve"> Neoliberal Bureaucratic Domination: Diffuse Control and the Production of Indifference. In </w:t>
      </w:r>
      <w:r w:rsidR="00932953" w:rsidRPr="002169F3">
        <w:rPr>
          <w:rFonts w:ascii="Century Gothic" w:eastAsia="Times New Roman" w:hAnsi="Century Gothic" w:cs="Arial"/>
          <w:i/>
          <w:iCs/>
          <w:color w:val="222222"/>
          <w:shd w:val="clear" w:color="auto" w:fill="FFFFFF"/>
          <w:lang w:val="en-GB"/>
        </w:rPr>
        <w:t>The Bureaucratization of the World in the Neoliberal Era</w:t>
      </w:r>
      <w:r w:rsidR="00932953" w:rsidRPr="002169F3">
        <w:rPr>
          <w:rFonts w:ascii="Century Gothic" w:eastAsia="Times New Roman" w:hAnsi="Century Gothic" w:cs="Arial"/>
          <w:color w:val="222222"/>
          <w:shd w:val="clear" w:color="auto" w:fill="FFFFFF"/>
          <w:lang w:val="en-GB"/>
        </w:rPr>
        <w:t> (pp. 85-110). Palgrave Macmillan US.</w:t>
      </w:r>
    </w:p>
    <w:p w14:paraId="3E6928AC" w14:textId="77777777" w:rsidR="00C95505" w:rsidRDefault="00C95505" w:rsidP="00BB6E33">
      <w:pPr>
        <w:rPr>
          <w:rFonts w:ascii="Century Gothic" w:eastAsia="Times New Roman" w:hAnsi="Century Gothic" w:cs="Arial"/>
          <w:color w:val="222222"/>
          <w:shd w:val="clear" w:color="auto" w:fill="FFFFFF"/>
          <w:lang w:val="en-GB"/>
        </w:rPr>
      </w:pPr>
    </w:p>
    <w:p w14:paraId="04024DCA" w14:textId="485F6E33" w:rsidR="00C95505" w:rsidRPr="00D05676" w:rsidRDefault="00D05676" w:rsidP="00C95505">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Hwang, H. and Powell, W.W.</w:t>
      </w:r>
      <w:r w:rsidR="00C95505" w:rsidRPr="00D05676">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(2009)</w:t>
      </w:r>
      <w:r w:rsidR="00C95505" w:rsidRPr="00D05676">
        <w:rPr>
          <w:rFonts w:ascii="Century Gothic" w:eastAsia="Times New Roman" w:hAnsi="Century Gothic" w:cs="Arial"/>
          <w:color w:val="222222"/>
          <w:shd w:val="clear" w:color="auto" w:fill="FFFFFF"/>
          <w:lang w:val="en-GB"/>
        </w:rPr>
        <w:t xml:space="preserve"> The rationalization of charity: The influences of professionalism in the nonprofit sector. </w:t>
      </w:r>
      <w:r w:rsidR="00C95505" w:rsidRPr="00D05676">
        <w:rPr>
          <w:rFonts w:ascii="Century Gothic" w:eastAsia="Times New Roman" w:hAnsi="Century Gothic" w:cs="Arial"/>
          <w:i/>
          <w:iCs/>
          <w:color w:val="222222"/>
          <w:shd w:val="clear" w:color="auto" w:fill="FFFFFF"/>
          <w:lang w:val="en-GB"/>
        </w:rPr>
        <w:t>Administrative Science Quarterly</w:t>
      </w:r>
      <w:r w:rsidR="00C95505" w:rsidRPr="00D05676">
        <w:rPr>
          <w:rFonts w:ascii="Century Gothic" w:eastAsia="Times New Roman" w:hAnsi="Century Gothic" w:cs="Arial"/>
          <w:color w:val="222222"/>
          <w:shd w:val="clear" w:color="auto" w:fill="FFFFFF"/>
          <w:lang w:val="en-GB"/>
        </w:rPr>
        <w:t>, </w:t>
      </w:r>
      <w:r w:rsidR="00C95505" w:rsidRPr="000D288C">
        <w:rPr>
          <w:rFonts w:ascii="Century Gothic" w:eastAsia="Times New Roman" w:hAnsi="Century Gothic" w:cs="Arial"/>
          <w:iCs/>
          <w:color w:val="222222"/>
          <w:shd w:val="clear" w:color="auto" w:fill="FFFFFF"/>
          <w:lang w:val="en-GB"/>
        </w:rPr>
        <w:t>54</w:t>
      </w:r>
      <w:r w:rsidRPr="000D288C">
        <w:rPr>
          <w:rFonts w:ascii="Century Gothic" w:eastAsia="Times New Roman" w:hAnsi="Century Gothic" w:cs="Arial"/>
          <w:color w:val="222222"/>
          <w:shd w:val="clear" w:color="auto" w:fill="FFFFFF"/>
          <w:lang w:val="en-GB"/>
        </w:rPr>
        <w:t>.</w:t>
      </w:r>
      <w:r>
        <w:rPr>
          <w:rFonts w:ascii="Century Gothic" w:eastAsia="Times New Roman" w:hAnsi="Century Gothic" w:cs="Arial"/>
          <w:color w:val="222222"/>
          <w:shd w:val="clear" w:color="auto" w:fill="FFFFFF"/>
          <w:lang w:val="en-GB"/>
        </w:rPr>
        <w:t xml:space="preserve">2: </w:t>
      </w:r>
      <w:r w:rsidR="00C95505" w:rsidRPr="00D05676">
        <w:rPr>
          <w:rFonts w:ascii="Century Gothic" w:eastAsia="Times New Roman" w:hAnsi="Century Gothic" w:cs="Arial"/>
          <w:color w:val="222222"/>
          <w:shd w:val="clear" w:color="auto" w:fill="FFFFFF"/>
          <w:lang w:val="en-GB"/>
        </w:rPr>
        <w:t>268-298.</w:t>
      </w:r>
    </w:p>
    <w:p w14:paraId="36A132C4" w14:textId="77777777" w:rsidR="00C03963" w:rsidRDefault="00C03963" w:rsidP="00C03963">
      <w:pPr>
        <w:rPr>
          <w:rFonts w:ascii="Arial" w:eastAsia="Times New Roman" w:hAnsi="Arial" w:cs="Arial"/>
          <w:color w:val="222222"/>
          <w:sz w:val="20"/>
          <w:szCs w:val="20"/>
          <w:shd w:val="clear" w:color="auto" w:fill="FFFFFF"/>
          <w:lang w:val="en-GB"/>
        </w:rPr>
      </w:pPr>
    </w:p>
    <w:p w14:paraId="7DA178B8" w14:textId="5318364E" w:rsidR="00C03963" w:rsidRPr="00C03963" w:rsidRDefault="00C03963" w:rsidP="00C03963">
      <w:pPr>
        <w:rPr>
          <w:rFonts w:ascii="Century Gothic" w:eastAsia="Times New Roman" w:hAnsi="Century Gothic" w:cs="Times New Roman"/>
          <w:lang w:val="en-GB"/>
        </w:rPr>
      </w:pPr>
      <w:r w:rsidRPr="00C03963">
        <w:rPr>
          <w:rFonts w:ascii="Century Gothic" w:eastAsia="Times New Roman" w:hAnsi="Century Gothic" w:cs="Arial"/>
          <w:color w:val="222222"/>
          <w:shd w:val="clear" w:color="auto" w:fill="FFFFFF"/>
          <w:lang w:val="en-GB"/>
        </w:rPr>
        <w:t>Im,</w:t>
      </w:r>
      <w:r w:rsidR="00D05676">
        <w:rPr>
          <w:rFonts w:ascii="Century Gothic" w:eastAsia="Times New Roman" w:hAnsi="Century Gothic" w:cs="Arial"/>
          <w:color w:val="222222"/>
          <w:shd w:val="clear" w:color="auto" w:fill="FFFFFF"/>
          <w:lang w:val="en-GB"/>
        </w:rPr>
        <w:t xml:space="preserve"> T., Porumbescu, G. and Lee, H.</w:t>
      </w:r>
      <w:r w:rsidRPr="00C03963">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(2013)</w:t>
      </w:r>
      <w:r w:rsidRPr="00C03963">
        <w:rPr>
          <w:rFonts w:ascii="Century Gothic" w:eastAsia="Times New Roman" w:hAnsi="Century Gothic" w:cs="Arial"/>
          <w:color w:val="222222"/>
          <w:shd w:val="clear" w:color="auto" w:fill="FFFFFF"/>
          <w:lang w:val="en-GB"/>
        </w:rPr>
        <w:t xml:space="preserve"> ICT as a buffer to change: A case study of the Seoul Metropolitan Government's Dasan Call Center. </w:t>
      </w:r>
      <w:r w:rsidRPr="00C03963">
        <w:rPr>
          <w:rFonts w:ascii="Century Gothic" w:eastAsia="Times New Roman" w:hAnsi="Century Gothic" w:cs="Arial"/>
          <w:i/>
          <w:iCs/>
          <w:color w:val="222222"/>
          <w:shd w:val="clear" w:color="auto" w:fill="FFFFFF"/>
          <w:lang w:val="en-GB"/>
        </w:rPr>
        <w:t>Public Performance &amp; Management Review</w:t>
      </w:r>
      <w:r w:rsidRPr="00C03963">
        <w:rPr>
          <w:rFonts w:ascii="Century Gothic" w:eastAsia="Times New Roman" w:hAnsi="Century Gothic" w:cs="Arial"/>
          <w:color w:val="222222"/>
          <w:shd w:val="clear" w:color="auto" w:fill="FFFFFF"/>
          <w:lang w:val="en-GB"/>
        </w:rPr>
        <w:t>, </w:t>
      </w:r>
      <w:r w:rsidRPr="00C03963">
        <w:rPr>
          <w:rFonts w:ascii="Century Gothic" w:eastAsia="Times New Roman" w:hAnsi="Century Gothic" w:cs="Arial"/>
          <w:i/>
          <w:iCs/>
          <w:color w:val="222222"/>
          <w:shd w:val="clear" w:color="auto" w:fill="FFFFFF"/>
          <w:lang w:val="en-GB"/>
        </w:rPr>
        <w:t>36</w:t>
      </w:r>
      <w:r>
        <w:rPr>
          <w:rFonts w:ascii="Century Gothic" w:eastAsia="Times New Roman" w:hAnsi="Century Gothic" w:cs="Arial"/>
          <w:color w:val="222222"/>
          <w:shd w:val="clear" w:color="auto" w:fill="FFFFFF"/>
          <w:lang w:val="en-GB"/>
        </w:rPr>
        <w:t xml:space="preserve">.3: </w:t>
      </w:r>
      <w:r w:rsidRPr="00C03963">
        <w:rPr>
          <w:rFonts w:ascii="Century Gothic" w:eastAsia="Times New Roman" w:hAnsi="Century Gothic" w:cs="Arial"/>
          <w:color w:val="222222"/>
          <w:shd w:val="clear" w:color="auto" w:fill="FFFFFF"/>
          <w:lang w:val="en-GB"/>
        </w:rPr>
        <w:t>436-455.</w:t>
      </w:r>
    </w:p>
    <w:p w14:paraId="57995726" w14:textId="77777777" w:rsidR="007A06F2" w:rsidRPr="002169F3" w:rsidRDefault="007A06F2" w:rsidP="007A06F2">
      <w:pPr>
        <w:rPr>
          <w:rFonts w:ascii="Century Gothic" w:eastAsia="Times New Roman" w:hAnsi="Century Gothic" w:cs="Arial"/>
          <w:color w:val="222222"/>
          <w:shd w:val="clear" w:color="auto" w:fill="FFFFFF"/>
          <w:lang w:val="en-GB"/>
        </w:rPr>
      </w:pPr>
    </w:p>
    <w:p w14:paraId="0C5297E1" w14:textId="56736140" w:rsidR="007A06F2" w:rsidRPr="002169F3" w:rsidRDefault="00D05676" w:rsidP="007A06F2">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James, N. and Field, D.</w:t>
      </w:r>
      <w:r w:rsidR="007A06F2" w:rsidRPr="002169F3">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(1992)</w:t>
      </w:r>
      <w:r w:rsidR="007A06F2" w:rsidRPr="002169F3">
        <w:rPr>
          <w:rFonts w:ascii="Century Gothic" w:eastAsia="Times New Roman" w:hAnsi="Century Gothic" w:cs="Arial"/>
          <w:color w:val="222222"/>
          <w:shd w:val="clear" w:color="auto" w:fill="FFFFFF"/>
          <w:lang w:val="en-GB"/>
        </w:rPr>
        <w:t xml:space="preserve"> The routinization of hospice: charisma and bureaucratization. </w:t>
      </w:r>
      <w:r w:rsidR="007A06F2" w:rsidRPr="002169F3">
        <w:rPr>
          <w:rFonts w:ascii="Century Gothic" w:eastAsia="Times New Roman" w:hAnsi="Century Gothic" w:cs="Arial"/>
          <w:i/>
          <w:iCs/>
          <w:color w:val="222222"/>
          <w:shd w:val="clear" w:color="auto" w:fill="FFFFFF"/>
          <w:lang w:val="en-GB"/>
        </w:rPr>
        <w:t>Social Science &amp; Medicine</w:t>
      </w:r>
      <w:r w:rsidR="007A06F2" w:rsidRPr="002169F3">
        <w:rPr>
          <w:rFonts w:ascii="Century Gothic" w:eastAsia="Times New Roman" w:hAnsi="Century Gothic" w:cs="Arial"/>
          <w:color w:val="222222"/>
          <w:shd w:val="clear" w:color="auto" w:fill="FFFFFF"/>
          <w:lang w:val="en-GB"/>
        </w:rPr>
        <w:t>, </w:t>
      </w:r>
      <w:r w:rsidR="007A06F2" w:rsidRPr="000D288C">
        <w:rPr>
          <w:rFonts w:ascii="Century Gothic" w:eastAsia="Times New Roman" w:hAnsi="Century Gothic" w:cs="Arial"/>
          <w:iCs/>
          <w:color w:val="222222"/>
          <w:shd w:val="clear" w:color="auto" w:fill="FFFFFF"/>
          <w:lang w:val="en-GB"/>
        </w:rPr>
        <w:t>34</w:t>
      </w:r>
      <w:r w:rsidR="000D288C">
        <w:rPr>
          <w:rFonts w:ascii="Century Gothic" w:eastAsia="Times New Roman" w:hAnsi="Century Gothic" w:cs="Arial"/>
          <w:color w:val="222222"/>
          <w:shd w:val="clear" w:color="auto" w:fill="FFFFFF"/>
          <w:lang w:val="en-GB"/>
        </w:rPr>
        <w:t>.12:</w:t>
      </w:r>
      <w:r w:rsidR="007A06F2" w:rsidRPr="002169F3">
        <w:rPr>
          <w:rFonts w:ascii="Century Gothic" w:eastAsia="Times New Roman" w:hAnsi="Century Gothic" w:cs="Arial"/>
          <w:color w:val="222222"/>
          <w:shd w:val="clear" w:color="auto" w:fill="FFFFFF"/>
          <w:lang w:val="en-GB"/>
        </w:rPr>
        <w:t>1363-1375.</w:t>
      </w:r>
    </w:p>
    <w:p w14:paraId="07318EA7" w14:textId="77777777" w:rsidR="00FD21D3" w:rsidRDefault="00FD21D3" w:rsidP="00BB6E33">
      <w:pPr>
        <w:rPr>
          <w:rFonts w:ascii="Century Gothic" w:eastAsia="Times New Roman" w:hAnsi="Century Gothic" w:cs="Times New Roman"/>
          <w:i/>
          <w:iCs/>
          <w:color w:val="000000" w:themeColor="text1"/>
          <w:bdr w:val="none" w:sz="0" w:space="0" w:color="auto" w:frame="1"/>
          <w:shd w:val="clear" w:color="auto" w:fill="FFFFFF"/>
          <w:lang w:val="en-GB"/>
        </w:rPr>
      </w:pPr>
    </w:p>
    <w:p w14:paraId="78B681BE" w14:textId="01AD8D4B" w:rsidR="00A42CDB" w:rsidRDefault="00F42C39" w:rsidP="00BB6E33">
      <w:pPr>
        <w:rPr>
          <w:rFonts w:ascii="Century Gothic" w:eastAsia="Times New Roman" w:hAnsi="Century Gothic" w:cs="Times New Roman"/>
          <w:iCs/>
          <w:color w:val="000000" w:themeColor="text1"/>
          <w:bdr w:val="none" w:sz="0" w:space="0" w:color="auto" w:frame="1"/>
          <w:shd w:val="clear" w:color="auto" w:fill="FFFFFF"/>
          <w:lang w:val="en-GB"/>
        </w:rPr>
      </w:pPr>
      <w:r>
        <w:rPr>
          <w:rFonts w:ascii="Century Gothic" w:eastAsia="Times New Roman" w:hAnsi="Century Gothic" w:cs="Times New Roman"/>
          <w:iCs/>
          <w:color w:val="000000" w:themeColor="text1"/>
          <w:bdr w:val="none" w:sz="0" w:space="0" w:color="auto" w:frame="1"/>
          <w:shd w:val="clear" w:color="auto" w:fill="FFFFFF"/>
          <w:lang w:val="en-GB"/>
        </w:rPr>
        <w:t>Johnsen, C. G. (2016</w:t>
      </w:r>
      <w:r w:rsidR="00A42CDB" w:rsidRPr="00A42CDB">
        <w:rPr>
          <w:rFonts w:ascii="Century Gothic" w:eastAsia="Times New Roman" w:hAnsi="Century Gothic" w:cs="Times New Roman"/>
          <w:iCs/>
          <w:color w:val="000000" w:themeColor="text1"/>
          <w:bdr w:val="none" w:sz="0" w:space="0" w:color="auto" w:frame="1"/>
          <w:shd w:val="clear" w:color="auto" w:fill="FFFFFF"/>
          <w:lang w:val="en-GB"/>
        </w:rPr>
        <w:t>)</w:t>
      </w:r>
      <w:r w:rsidR="00A42CDB">
        <w:rPr>
          <w:rFonts w:ascii="Century Gothic" w:eastAsia="Times New Roman" w:hAnsi="Century Gothic" w:cs="Times New Roman"/>
          <w:iCs/>
          <w:color w:val="000000" w:themeColor="text1"/>
          <w:bdr w:val="none" w:sz="0" w:space="0" w:color="auto" w:frame="1"/>
          <w:shd w:val="clear" w:color="auto" w:fill="FFFFFF"/>
          <w:lang w:val="en-GB"/>
        </w:rPr>
        <w:t xml:space="preserve"> Romanticizing the market: Jean-Jacques Rousseau and the pedagogy of post-bureaucratic management</w:t>
      </w:r>
      <w:r>
        <w:rPr>
          <w:rFonts w:ascii="Century Gothic" w:eastAsia="Times New Roman" w:hAnsi="Century Gothic" w:cs="Times New Roman"/>
          <w:iCs/>
          <w:color w:val="000000" w:themeColor="text1"/>
          <w:bdr w:val="none" w:sz="0" w:space="0" w:color="auto" w:frame="1"/>
          <w:shd w:val="clear" w:color="auto" w:fill="FFFFFF"/>
          <w:lang w:val="en-GB"/>
        </w:rPr>
        <w:t xml:space="preserve">, </w:t>
      </w:r>
      <w:r w:rsidRPr="00F42C39">
        <w:rPr>
          <w:rFonts w:ascii="Century Gothic" w:eastAsia="Times New Roman" w:hAnsi="Century Gothic" w:cs="Times New Roman"/>
          <w:i/>
          <w:iCs/>
          <w:color w:val="000000" w:themeColor="text1"/>
          <w:bdr w:val="none" w:sz="0" w:space="0" w:color="auto" w:frame="1"/>
          <w:shd w:val="clear" w:color="auto" w:fill="FFFFFF"/>
          <w:lang w:val="en-GB"/>
        </w:rPr>
        <w:t>Culture and Organiz</w:t>
      </w:r>
      <w:r>
        <w:rPr>
          <w:rFonts w:ascii="Century Gothic" w:eastAsia="Times New Roman" w:hAnsi="Century Gothic" w:cs="Times New Roman"/>
          <w:iCs/>
          <w:color w:val="000000" w:themeColor="text1"/>
          <w:bdr w:val="none" w:sz="0" w:space="0" w:color="auto" w:frame="1"/>
          <w:shd w:val="clear" w:color="auto" w:fill="FFFFFF"/>
          <w:lang w:val="en-GB"/>
        </w:rPr>
        <w:t>ation, 22.1: 88-105.</w:t>
      </w:r>
    </w:p>
    <w:p w14:paraId="39D6D4C6" w14:textId="77777777" w:rsidR="00F42C39" w:rsidRDefault="00F42C39" w:rsidP="00BB6E33">
      <w:pPr>
        <w:rPr>
          <w:rFonts w:ascii="Century Gothic" w:eastAsia="Times New Roman" w:hAnsi="Century Gothic" w:cs="Times New Roman"/>
          <w:iCs/>
          <w:color w:val="000000" w:themeColor="text1"/>
          <w:bdr w:val="none" w:sz="0" w:space="0" w:color="auto" w:frame="1"/>
          <w:shd w:val="clear" w:color="auto" w:fill="FFFFFF"/>
          <w:lang w:val="en-GB"/>
        </w:rPr>
      </w:pPr>
    </w:p>
    <w:p w14:paraId="707C6E8F" w14:textId="09B39637" w:rsidR="00931F8C" w:rsidRPr="00931F8C" w:rsidRDefault="00931F8C" w:rsidP="00931F8C">
      <w:pPr>
        <w:rPr>
          <w:rFonts w:ascii="Century Gothic" w:eastAsia="Times New Roman" w:hAnsi="Century Gothic" w:cs="Times New Roman"/>
          <w:lang w:val="en-GB"/>
        </w:rPr>
      </w:pPr>
      <w:r w:rsidRPr="00931F8C">
        <w:rPr>
          <w:rFonts w:ascii="Century Gothic" w:eastAsia="Times New Roman" w:hAnsi="Century Gothic" w:cs="Arial"/>
          <w:color w:val="222222"/>
          <w:shd w:val="clear" w:color="auto" w:fill="FFFFFF"/>
          <w:lang w:val="en-GB"/>
        </w:rPr>
        <w:t>Johnson, P., Wood, G</w:t>
      </w:r>
      <w:r w:rsidR="00D05676">
        <w:rPr>
          <w:rFonts w:ascii="Century Gothic" w:eastAsia="Times New Roman" w:hAnsi="Century Gothic" w:cs="Arial"/>
          <w:color w:val="222222"/>
          <w:shd w:val="clear" w:color="auto" w:fill="FFFFFF"/>
          <w:lang w:val="en-GB"/>
        </w:rPr>
        <w:t>., Brewster, C. and Brookes, M.</w:t>
      </w:r>
      <w:r w:rsidRPr="00931F8C">
        <w:rPr>
          <w:rFonts w:ascii="Century Gothic" w:eastAsia="Times New Roman" w:hAnsi="Century Gothic" w:cs="Arial"/>
          <w:color w:val="222222"/>
          <w:shd w:val="clear" w:color="auto" w:fill="FFFFFF"/>
          <w:lang w:val="en-GB"/>
        </w:rPr>
        <w:t xml:space="preserve"> </w:t>
      </w:r>
      <w:r w:rsidR="00D05676">
        <w:rPr>
          <w:rFonts w:ascii="Century Gothic" w:eastAsia="Times New Roman" w:hAnsi="Century Gothic" w:cs="Arial"/>
          <w:color w:val="222222"/>
          <w:shd w:val="clear" w:color="auto" w:fill="FFFFFF"/>
          <w:lang w:val="en-GB"/>
        </w:rPr>
        <w:t xml:space="preserve">(2009) </w:t>
      </w:r>
      <w:r w:rsidRPr="00931F8C">
        <w:rPr>
          <w:rFonts w:ascii="Century Gothic" w:eastAsia="Times New Roman" w:hAnsi="Century Gothic" w:cs="Arial"/>
          <w:color w:val="222222"/>
          <w:shd w:val="clear" w:color="auto" w:fill="FFFFFF"/>
          <w:lang w:val="en-GB"/>
        </w:rPr>
        <w:t xml:space="preserve">The Rise of Post-Bureaucracy </w:t>
      </w:r>
      <w:r>
        <w:rPr>
          <w:rFonts w:ascii="Century Gothic" w:eastAsia="Times New Roman" w:hAnsi="Century Gothic" w:cs="Arial"/>
          <w:color w:val="222222"/>
          <w:shd w:val="clear" w:color="auto" w:fill="FFFFFF"/>
          <w:lang w:val="en-GB"/>
        </w:rPr>
        <w:t xml:space="preserve">- </w:t>
      </w:r>
      <w:r w:rsidRPr="00931F8C">
        <w:rPr>
          <w:rFonts w:ascii="Century Gothic" w:eastAsia="Times New Roman" w:hAnsi="Century Gothic" w:cs="Arial"/>
          <w:color w:val="222222"/>
          <w:shd w:val="clear" w:color="auto" w:fill="FFFFFF"/>
          <w:lang w:val="en-GB"/>
        </w:rPr>
        <w:t>Theorists' Fancy or Organizational Praxis?. </w:t>
      </w:r>
      <w:r>
        <w:rPr>
          <w:rFonts w:ascii="Century Gothic" w:eastAsia="Times New Roman" w:hAnsi="Century Gothic" w:cs="Arial"/>
          <w:i/>
          <w:iCs/>
          <w:color w:val="222222"/>
          <w:shd w:val="clear" w:color="auto" w:fill="FFFFFF"/>
          <w:lang w:val="en-GB"/>
        </w:rPr>
        <w:t>International S</w:t>
      </w:r>
      <w:r w:rsidRPr="00931F8C">
        <w:rPr>
          <w:rFonts w:ascii="Century Gothic" w:eastAsia="Times New Roman" w:hAnsi="Century Gothic" w:cs="Arial"/>
          <w:i/>
          <w:iCs/>
          <w:color w:val="222222"/>
          <w:shd w:val="clear" w:color="auto" w:fill="FFFFFF"/>
          <w:lang w:val="en-GB"/>
        </w:rPr>
        <w:t>ociology</w:t>
      </w:r>
      <w:r w:rsidRPr="00931F8C">
        <w:rPr>
          <w:rFonts w:ascii="Century Gothic" w:eastAsia="Times New Roman" w:hAnsi="Century Gothic" w:cs="Arial"/>
          <w:color w:val="222222"/>
          <w:shd w:val="clear" w:color="auto" w:fill="FFFFFF"/>
          <w:lang w:val="en-GB"/>
        </w:rPr>
        <w:t>, </w:t>
      </w:r>
      <w:r w:rsidRPr="000D288C">
        <w:rPr>
          <w:rFonts w:ascii="Century Gothic" w:eastAsia="Times New Roman" w:hAnsi="Century Gothic" w:cs="Arial"/>
          <w:iCs/>
          <w:color w:val="222222"/>
          <w:shd w:val="clear" w:color="auto" w:fill="FFFFFF"/>
          <w:lang w:val="en-GB"/>
        </w:rPr>
        <w:t>24</w:t>
      </w:r>
      <w:r w:rsidRPr="000D288C">
        <w:rPr>
          <w:rFonts w:ascii="Century Gothic" w:eastAsia="Times New Roman" w:hAnsi="Century Gothic" w:cs="Arial"/>
          <w:color w:val="222222"/>
          <w:shd w:val="clear" w:color="auto" w:fill="FFFFFF"/>
          <w:lang w:val="en-GB"/>
        </w:rPr>
        <w:t>.1</w:t>
      </w:r>
      <w:r>
        <w:rPr>
          <w:rFonts w:ascii="Century Gothic" w:eastAsia="Times New Roman" w:hAnsi="Century Gothic" w:cs="Arial"/>
          <w:color w:val="222222"/>
          <w:shd w:val="clear" w:color="auto" w:fill="FFFFFF"/>
          <w:lang w:val="en-GB"/>
        </w:rPr>
        <w:t>:</w:t>
      </w:r>
      <w:r w:rsidRPr="00931F8C">
        <w:rPr>
          <w:rFonts w:ascii="Century Gothic" w:eastAsia="Times New Roman" w:hAnsi="Century Gothic" w:cs="Arial"/>
          <w:color w:val="222222"/>
          <w:shd w:val="clear" w:color="auto" w:fill="FFFFFF"/>
          <w:lang w:val="en-GB"/>
        </w:rPr>
        <w:t>37-61.</w:t>
      </w:r>
    </w:p>
    <w:p w14:paraId="0DBBFB4B" w14:textId="77777777" w:rsidR="00262BE4" w:rsidRDefault="00262BE4" w:rsidP="00262BE4">
      <w:pPr>
        <w:rPr>
          <w:rFonts w:ascii="Arial" w:eastAsia="Times New Roman" w:hAnsi="Arial" w:cs="Arial"/>
          <w:color w:val="222222"/>
          <w:sz w:val="20"/>
          <w:szCs w:val="20"/>
          <w:shd w:val="clear" w:color="auto" w:fill="FFFFFF"/>
          <w:lang w:val="en-GB"/>
        </w:rPr>
      </w:pPr>
    </w:p>
    <w:p w14:paraId="63B76574" w14:textId="2DF08E24" w:rsidR="00262BE4" w:rsidRPr="00262BE4" w:rsidRDefault="00D05676" w:rsidP="00262BE4">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Kahneman, D. and Tversky, A.</w:t>
      </w:r>
      <w:r w:rsidR="00262BE4" w:rsidRPr="00262BE4">
        <w:rPr>
          <w:rFonts w:ascii="Century Gothic" w:eastAsia="Times New Roman" w:hAnsi="Century Gothic" w:cs="Arial"/>
          <w:color w:val="222222"/>
          <w:shd w:val="clear" w:color="auto" w:fill="FFFFFF"/>
          <w:lang w:val="en-GB"/>
        </w:rPr>
        <w:t xml:space="preserve"> </w:t>
      </w:r>
      <w:r w:rsidR="00262BE4">
        <w:rPr>
          <w:rFonts w:ascii="Century Gothic" w:eastAsia="Times New Roman" w:hAnsi="Century Gothic" w:cs="Arial"/>
          <w:color w:val="222222"/>
          <w:shd w:val="clear" w:color="auto" w:fill="FFFFFF"/>
          <w:lang w:val="en-GB"/>
        </w:rPr>
        <w:t>(1973)</w:t>
      </w:r>
      <w:r w:rsidR="00262BE4" w:rsidRPr="00262BE4">
        <w:rPr>
          <w:rFonts w:ascii="Century Gothic" w:eastAsia="Times New Roman" w:hAnsi="Century Gothic" w:cs="Arial"/>
          <w:color w:val="222222"/>
          <w:shd w:val="clear" w:color="auto" w:fill="FFFFFF"/>
          <w:lang w:val="en-GB"/>
        </w:rPr>
        <w:t xml:space="preserve"> On the psychology of prediction.</w:t>
      </w:r>
      <w:r w:rsidR="00262BE4">
        <w:rPr>
          <w:rFonts w:ascii="Century Gothic" w:eastAsia="Times New Roman" w:hAnsi="Century Gothic" w:cs="Arial"/>
          <w:color w:val="222222"/>
          <w:shd w:val="clear" w:color="auto" w:fill="FFFFFF"/>
          <w:lang w:val="en-GB"/>
        </w:rPr>
        <w:t xml:space="preserve"> </w:t>
      </w:r>
      <w:r w:rsidR="00262BE4">
        <w:rPr>
          <w:rFonts w:ascii="Century Gothic" w:eastAsia="Times New Roman" w:hAnsi="Century Gothic" w:cs="Arial"/>
          <w:i/>
          <w:iCs/>
          <w:color w:val="222222"/>
          <w:shd w:val="clear" w:color="auto" w:fill="FFFFFF"/>
          <w:lang w:val="en-GB"/>
        </w:rPr>
        <w:t>Psychological R</w:t>
      </w:r>
      <w:r w:rsidR="00262BE4" w:rsidRPr="00262BE4">
        <w:rPr>
          <w:rFonts w:ascii="Century Gothic" w:eastAsia="Times New Roman" w:hAnsi="Century Gothic" w:cs="Arial"/>
          <w:i/>
          <w:iCs/>
          <w:color w:val="222222"/>
          <w:shd w:val="clear" w:color="auto" w:fill="FFFFFF"/>
          <w:lang w:val="en-GB"/>
        </w:rPr>
        <w:t>eview</w:t>
      </w:r>
      <w:r w:rsidR="00262BE4" w:rsidRPr="00262BE4">
        <w:rPr>
          <w:rFonts w:ascii="Century Gothic" w:eastAsia="Times New Roman" w:hAnsi="Century Gothic" w:cs="Arial"/>
          <w:color w:val="222222"/>
          <w:shd w:val="clear" w:color="auto" w:fill="FFFFFF"/>
          <w:lang w:val="en-GB"/>
        </w:rPr>
        <w:t>, </w:t>
      </w:r>
      <w:r w:rsidR="00262BE4" w:rsidRPr="00262BE4">
        <w:rPr>
          <w:rFonts w:ascii="Century Gothic" w:eastAsia="Times New Roman" w:hAnsi="Century Gothic" w:cs="Arial"/>
          <w:iCs/>
          <w:color w:val="222222"/>
          <w:shd w:val="clear" w:color="auto" w:fill="FFFFFF"/>
          <w:lang w:val="en-GB"/>
        </w:rPr>
        <w:t>80</w:t>
      </w:r>
      <w:r w:rsidR="00262BE4">
        <w:rPr>
          <w:rFonts w:ascii="Century Gothic" w:eastAsia="Times New Roman" w:hAnsi="Century Gothic" w:cs="Arial"/>
          <w:color w:val="222222"/>
          <w:shd w:val="clear" w:color="auto" w:fill="FFFFFF"/>
          <w:lang w:val="en-GB"/>
        </w:rPr>
        <w:t xml:space="preserve">.4: </w:t>
      </w:r>
      <w:r w:rsidR="00262BE4" w:rsidRPr="00262BE4">
        <w:rPr>
          <w:rFonts w:ascii="Century Gothic" w:eastAsia="Times New Roman" w:hAnsi="Century Gothic" w:cs="Arial"/>
          <w:color w:val="222222"/>
          <w:shd w:val="clear" w:color="auto" w:fill="FFFFFF"/>
          <w:lang w:val="en-GB"/>
        </w:rPr>
        <w:t>237</w:t>
      </w:r>
      <w:r w:rsidR="00262BE4">
        <w:rPr>
          <w:rFonts w:ascii="Century Gothic" w:eastAsia="Times New Roman" w:hAnsi="Century Gothic" w:cs="Arial"/>
          <w:color w:val="222222"/>
          <w:shd w:val="clear" w:color="auto" w:fill="FFFFFF"/>
          <w:lang w:val="en-GB"/>
        </w:rPr>
        <w:t>-251</w:t>
      </w:r>
      <w:r w:rsidR="00262BE4" w:rsidRPr="00262BE4">
        <w:rPr>
          <w:rFonts w:ascii="Century Gothic" w:eastAsia="Times New Roman" w:hAnsi="Century Gothic" w:cs="Arial"/>
          <w:color w:val="222222"/>
          <w:shd w:val="clear" w:color="auto" w:fill="FFFFFF"/>
          <w:lang w:val="en-GB"/>
        </w:rPr>
        <w:t>.</w:t>
      </w:r>
    </w:p>
    <w:p w14:paraId="2DE76679" w14:textId="77777777" w:rsidR="002E537E" w:rsidRPr="00262BE4" w:rsidRDefault="002E537E" w:rsidP="002E537E">
      <w:pPr>
        <w:rPr>
          <w:rFonts w:ascii="Century Gothic" w:eastAsia="Times New Roman" w:hAnsi="Century Gothic" w:cs="Times New Roman"/>
          <w:lang w:val="en-GB"/>
        </w:rPr>
      </w:pPr>
    </w:p>
    <w:p w14:paraId="78C1625C" w14:textId="77F88BB8" w:rsidR="002E537E" w:rsidRPr="002E537E" w:rsidRDefault="002E537E" w:rsidP="002E537E">
      <w:pPr>
        <w:rPr>
          <w:rFonts w:ascii="Century Gothic" w:eastAsia="Times New Roman" w:hAnsi="Century Gothic" w:cs="Times New Roman"/>
          <w:lang w:val="en-GB"/>
        </w:rPr>
      </w:pPr>
      <w:r w:rsidRPr="002E537E">
        <w:rPr>
          <w:rFonts w:ascii="Century Gothic" w:eastAsia="Times New Roman" w:hAnsi="Century Gothic" w:cs="Times New Roman"/>
          <w:lang w:val="en-GB"/>
        </w:rPr>
        <w:t>Kanter, R. M. (1989)</w:t>
      </w:r>
      <w:r>
        <w:rPr>
          <w:rFonts w:ascii="Century Gothic" w:eastAsia="Times New Roman" w:hAnsi="Century Gothic" w:cs="Times New Roman"/>
          <w:lang w:val="en-GB"/>
        </w:rPr>
        <w:t xml:space="preserve"> The new managerial work,</w:t>
      </w:r>
      <w:r w:rsidRPr="002E537E">
        <w:rPr>
          <w:rFonts w:ascii="Century Gothic" w:eastAsia="Times New Roman" w:hAnsi="Century Gothic" w:cs="Times New Roman"/>
          <w:lang w:val="en-GB"/>
        </w:rPr>
        <w:t xml:space="preserve"> </w:t>
      </w:r>
      <w:r w:rsidRPr="002E537E">
        <w:rPr>
          <w:rFonts w:ascii="Century Gothic" w:eastAsia="Times New Roman" w:hAnsi="Century Gothic" w:cs="Times New Roman"/>
          <w:i/>
          <w:lang w:val="en-GB"/>
        </w:rPr>
        <w:t>Harvard Business Review,</w:t>
      </w:r>
      <w:r w:rsidRPr="002E537E">
        <w:rPr>
          <w:rFonts w:ascii="Century Gothic" w:eastAsia="Times New Roman" w:hAnsi="Century Gothic" w:cs="Times New Roman"/>
          <w:lang w:val="en-GB"/>
        </w:rPr>
        <w:t xml:space="preserve"> 67, November/December, 85–92.</w:t>
      </w:r>
    </w:p>
    <w:p w14:paraId="75AE5231" w14:textId="77777777" w:rsidR="00931F8C" w:rsidRPr="002E537E" w:rsidRDefault="00931F8C" w:rsidP="00BB6E33">
      <w:pPr>
        <w:rPr>
          <w:rFonts w:ascii="Century Gothic" w:eastAsia="Times New Roman" w:hAnsi="Century Gothic" w:cs="Times New Roman"/>
          <w:iCs/>
          <w:color w:val="000000" w:themeColor="text1"/>
          <w:bdr w:val="none" w:sz="0" w:space="0" w:color="auto" w:frame="1"/>
          <w:shd w:val="clear" w:color="auto" w:fill="FFFFFF"/>
          <w:lang w:val="en-GB"/>
        </w:rPr>
      </w:pPr>
    </w:p>
    <w:p w14:paraId="3448E13D" w14:textId="2366AC25" w:rsidR="00FD21D3" w:rsidRPr="002169F3" w:rsidRDefault="00FD21D3" w:rsidP="00BB6E33">
      <w:pPr>
        <w:rPr>
          <w:rFonts w:ascii="Century Gothic" w:eastAsia="Times New Roman" w:hAnsi="Century Gothic" w:cs="Times New Roman"/>
          <w:i/>
          <w:iCs/>
          <w:color w:val="000000" w:themeColor="text1"/>
          <w:bdr w:val="none" w:sz="0" w:space="0" w:color="auto" w:frame="1"/>
          <w:shd w:val="clear" w:color="auto" w:fill="FFFFFF"/>
          <w:lang w:val="en-GB"/>
        </w:rPr>
      </w:pPr>
      <w:r w:rsidRPr="001D4055">
        <w:rPr>
          <w:rFonts w:ascii="Century Gothic" w:eastAsia="Times New Roman" w:hAnsi="Century Gothic" w:cs="Times New Roman"/>
          <w:iCs/>
          <w:color w:val="000000" w:themeColor="text1"/>
          <w:bdr w:val="none" w:sz="0" w:space="0" w:color="auto" w:frame="1"/>
          <w:shd w:val="clear" w:color="auto" w:fill="FFFFFF"/>
          <w:lang w:val="en-GB"/>
        </w:rPr>
        <w:t xml:space="preserve">Kärreman, D., Sveningsson, S., &amp; Alvesson, M. </w:t>
      </w:r>
      <w:r w:rsidR="00D05676">
        <w:rPr>
          <w:rFonts w:ascii="Century Gothic" w:eastAsia="Times New Roman" w:hAnsi="Century Gothic" w:cs="Times New Roman"/>
          <w:iCs/>
          <w:color w:val="000000" w:themeColor="text1"/>
          <w:bdr w:val="none" w:sz="0" w:space="0" w:color="auto" w:frame="1"/>
          <w:shd w:val="clear" w:color="auto" w:fill="FFFFFF"/>
          <w:lang w:val="en-GB"/>
        </w:rPr>
        <w:t>(</w:t>
      </w:r>
      <w:r w:rsidRPr="001D4055">
        <w:rPr>
          <w:rFonts w:ascii="Century Gothic" w:eastAsia="Times New Roman" w:hAnsi="Century Gothic" w:cs="Times New Roman"/>
          <w:iCs/>
          <w:color w:val="000000" w:themeColor="text1"/>
          <w:bdr w:val="none" w:sz="0" w:space="0" w:color="auto" w:frame="1"/>
          <w:shd w:val="clear" w:color="auto" w:fill="FFFFFF"/>
          <w:lang w:val="en-GB"/>
        </w:rPr>
        <w:t>2002</w:t>
      </w:r>
      <w:r w:rsidR="00D05676">
        <w:rPr>
          <w:rFonts w:ascii="Century Gothic" w:eastAsia="Times New Roman" w:hAnsi="Century Gothic" w:cs="Times New Roman"/>
          <w:iCs/>
          <w:color w:val="000000" w:themeColor="text1"/>
          <w:bdr w:val="none" w:sz="0" w:space="0" w:color="auto" w:frame="1"/>
          <w:shd w:val="clear" w:color="auto" w:fill="FFFFFF"/>
          <w:lang w:val="en-GB"/>
        </w:rPr>
        <w:t>)</w:t>
      </w:r>
      <w:r w:rsidRPr="001D4055">
        <w:rPr>
          <w:rFonts w:ascii="Century Gothic" w:eastAsia="Times New Roman" w:hAnsi="Century Gothic" w:cs="Times New Roman"/>
          <w:iCs/>
          <w:color w:val="000000" w:themeColor="text1"/>
          <w:bdr w:val="none" w:sz="0" w:space="0" w:color="auto" w:frame="1"/>
          <w:shd w:val="clear" w:color="auto" w:fill="FFFFFF"/>
          <w:lang w:val="en-GB"/>
        </w:rPr>
        <w:t>. The return of the machine</w:t>
      </w:r>
      <w:r w:rsidR="002169F3" w:rsidRPr="001D4055">
        <w:rPr>
          <w:rFonts w:ascii="Century Gothic" w:eastAsia="Times New Roman" w:hAnsi="Century Gothic" w:cs="Times New Roman"/>
          <w:iCs/>
          <w:color w:val="000000" w:themeColor="text1"/>
          <w:bdr w:val="none" w:sz="0" w:space="0" w:color="auto" w:frame="1"/>
          <w:shd w:val="clear" w:color="auto" w:fill="FFFFFF"/>
          <w:lang w:val="en-GB"/>
        </w:rPr>
        <w:t xml:space="preserve"> </w:t>
      </w:r>
      <w:r w:rsidRPr="001D4055">
        <w:rPr>
          <w:rFonts w:ascii="Century Gothic" w:eastAsia="Times New Roman" w:hAnsi="Century Gothic" w:cs="Times New Roman"/>
          <w:iCs/>
          <w:color w:val="000000" w:themeColor="text1"/>
          <w:bdr w:val="none" w:sz="0" w:space="0" w:color="auto" w:frame="1"/>
          <w:shd w:val="clear" w:color="auto" w:fill="FFFFFF"/>
          <w:lang w:val="en-GB"/>
        </w:rPr>
        <w:t>bureaucracy? Management control and knowledge work.</w:t>
      </w:r>
      <w:r w:rsidRPr="002169F3">
        <w:rPr>
          <w:rFonts w:ascii="Century Gothic" w:eastAsia="Times New Roman" w:hAnsi="Century Gothic" w:cs="Times New Roman"/>
          <w:i/>
          <w:iCs/>
          <w:color w:val="000000" w:themeColor="text1"/>
          <w:bdr w:val="none" w:sz="0" w:space="0" w:color="auto" w:frame="1"/>
          <w:shd w:val="clear" w:color="auto" w:fill="FFFFFF"/>
          <w:lang w:val="en-GB"/>
        </w:rPr>
        <w:t xml:space="preserve"> International Studies of</w:t>
      </w:r>
      <w:r w:rsidR="00BB6E33" w:rsidRPr="002169F3">
        <w:rPr>
          <w:rFonts w:ascii="Century Gothic" w:eastAsia="Times New Roman" w:hAnsi="Century Gothic" w:cs="Times New Roman"/>
          <w:i/>
          <w:iCs/>
          <w:color w:val="000000" w:themeColor="text1"/>
          <w:bdr w:val="none" w:sz="0" w:space="0" w:color="auto" w:frame="1"/>
          <w:shd w:val="clear" w:color="auto" w:fill="FFFFFF"/>
          <w:lang w:val="en-GB"/>
        </w:rPr>
        <w:t xml:space="preserve"> </w:t>
      </w:r>
      <w:r w:rsidRPr="002169F3">
        <w:rPr>
          <w:rFonts w:ascii="Century Gothic" w:eastAsia="Times New Roman" w:hAnsi="Century Gothic" w:cs="Times New Roman"/>
          <w:i/>
          <w:iCs/>
          <w:color w:val="000000" w:themeColor="text1"/>
          <w:bdr w:val="none" w:sz="0" w:space="0" w:color="auto" w:frame="1"/>
          <w:shd w:val="clear" w:color="auto" w:fill="FFFFFF"/>
          <w:lang w:val="en-GB"/>
        </w:rPr>
        <w:t>Management and Organizations</w:t>
      </w:r>
      <w:r w:rsidR="000D288C">
        <w:rPr>
          <w:rFonts w:ascii="Century Gothic" w:eastAsia="Times New Roman" w:hAnsi="Century Gothic" w:cs="Times New Roman"/>
          <w:i/>
          <w:iCs/>
          <w:color w:val="000000" w:themeColor="text1"/>
          <w:bdr w:val="none" w:sz="0" w:space="0" w:color="auto" w:frame="1"/>
          <w:shd w:val="clear" w:color="auto" w:fill="FFFFFF"/>
          <w:lang w:val="en-GB"/>
        </w:rPr>
        <w:t>,</w:t>
      </w:r>
      <w:r w:rsidRPr="002169F3">
        <w:rPr>
          <w:rFonts w:ascii="Century Gothic" w:eastAsia="Times New Roman" w:hAnsi="Century Gothic" w:cs="Times New Roman"/>
          <w:i/>
          <w:iCs/>
          <w:color w:val="000000" w:themeColor="text1"/>
          <w:bdr w:val="none" w:sz="0" w:space="0" w:color="auto" w:frame="1"/>
          <w:shd w:val="clear" w:color="auto" w:fill="FFFFFF"/>
          <w:lang w:val="en-GB"/>
        </w:rPr>
        <w:t xml:space="preserve"> </w:t>
      </w:r>
      <w:r w:rsidRPr="000D288C">
        <w:rPr>
          <w:rFonts w:ascii="Century Gothic" w:eastAsia="Times New Roman" w:hAnsi="Century Gothic" w:cs="Times New Roman"/>
          <w:iCs/>
          <w:color w:val="000000" w:themeColor="text1"/>
          <w:bdr w:val="none" w:sz="0" w:space="0" w:color="auto" w:frame="1"/>
          <w:shd w:val="clear" w:color="auto" w:fill="FFFFFF"/>
          <w:lang w:val="en-GB"/>
        </w:rPr>
        <w:t>32</w:t>
      </w:r>
      <w:r w:rsidRPr="002169F3">
        <w:rPr>
          <w:rFonts w:ascii="Century Gothic" w:eastAsia="Times New Roman" w:hAnsi="Century Gothic" w:cs="Times New Roman"/>
          <w:i/>
          <w:iCs/>
          <w:color w:val="000000" w:themeColor="text1"/>
          <w:bdr w:val="none" w:sz="0" w:space="0" w:color="auto" w:frame="1"/>
          <w:shd w:val="clear" w:color="auto" w:fill="FFFFFF"/>
          <w:lang w:val="en-GB"/>
        </w:rPr>
        <w:t>: 70–92.</w:t>
      </w:r>
    </w:p>
    <w:p w14:paraId="6B770B89" w14:textId="77777777" w:rsidR="00BB6E33" w:rsidRDefault="00BB6E33" w:rsidP="00BB6E33">
      <w:pPr>
        <w:rPr>
          <w:rFonts w:ascii="Century Gothic" w:eastAsia="Times New Roman" w:hAnsi="Century Gothic" w:cs="Arial"/>
          <w:color w:val="222222"/>
          <w:shd w:val="clear" w:color="auto" w:fill="FFFFFF"/>
          <w:lang w:val="en-GB"/>
        </w:rPr>
      </w:pPr>
    </w:p>
    <w:p w14:paraId="37AED83C" w14:textId="0DF3D3D3" w:rsidR="00F53AE1" w:rsidRPr="00F53AE1" w:rsidRDefault="00D05676" w:rsidP="00F53AE1">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Katz, E. and Eisenstadt, S.N.</w:t>
      </w:r>
      <w:r w:rsidR="00F53AE1" w:rsidRPr="00F53AE1">
        <w:rPr>
          <w:rFonts w:ascii="Century Gothic" w:eastAsia="Times New Roman" w:hAnsi="Century Gothic" w:cs="Arial"/>
          <w:color w:val="222222"/>
          <w:shd w:val="clear" w:color="auto" w:fill="FFFFFF"/>
          <w:lang w:val="en-GB"/>
        </w:rPr>
        <w:t xml:space="preserve"> (1960) Some sociological observations on the response of Israeli </w:t>
      </w:r>
      <w:r>
        <w:rPr>
          <w:rFonts w:ascii="Century Gothic" w:eastAsia="Times New Roman" w:hAnsi="Century Gothic" w:cs="Arial"/>
          <w:color w:val="222222"/>
          <w:shd w:val="clear" w:color="auto" w:fill="FFFFFF"/>
          <w:lang w:val="en-GB"/>
        </w:rPr>
        <w:t>organizations to new immigrants,</w:t>
      </w:r>
      <w:r w:rsidR="00F53AE1" w:rsidRPr="00F53AE1">
        <w:rPr>
          <w:rFonts w:ascii="Century Gothic" w:eastAsia="Times New Roman" w:hAnsi="Century Gothic" w:cs="Arial"/>
          <w:color w:val="222222"/>
          <w:shd w:val="clear" w:color="auto" w:fill="FFFFFF"/>
          <w:lang w:val="en-GB"/>
        </w:rPr>
        <w:t> </w:t>
      </w:r>
      <w:r w:rsidR="00F53AE1" w:rsidRPr="00F53AE1">
        <w:rPr>
          <w:rFonts w:ascii="Century Gothic" w:eastAsia="Times New Roman" w:hAnsi="Century Gothic" w:cs="Arial"/>
          <w:i/>
          <w:iCs/>
          <w:color w:val="222222"/>
          <w:shd w:val="clear" w:color="auto" w:fill="FFFFFF"/>
          <w:lang w:val="en-GB"/>
        </w:rPr>
        <w:t>Administrative Science Quarterly</w:t>
      </w:r>
      <w:r w:rsidR="00F53AE1" w:rsidRPr="00F53AE1">
        <w:rPr>
          <w:rFonts w:ascii="Century Gothic" w:eastAsia="Times New Roman" w:hAnsi="Century Gothic" w:cs="Arial"/>
          <w:color w:val="222222"/>
          <w:shd w:val="clear" w:color="auto" w:fill="FFFFFF"/>
          <w:lang w:val="en-GB"/>
        </w:rPr>
        <w:t>, 5.1:113-133.</w:t>
      </w:r>
    </w:p>
    <w:p w14:paraId="74F49F3E" w14:textId="678E0F86" w:rsidR="00A35EEE" w:rsidRPr="00F53AE1" w:rsidRDefault="00A35EEE" w:rsidP="00BB6E33">
      <w:pPr>
        <w:rPr>
          <w:rFonts w:ascii="Century Gothic" w:eastAsia="Times New Roman" w:hAnsi="Century Gothic" w:cs="Arial"/>
          <w:color w:val="222222"/>
          <w:shd w:val="clear" w:color="auto" w:fill="FFFFFF"/>
          <w:lang w:val="en-GB"/>
        </w:rPr>
      </w:pPr>
    </w:p>
    <w:p w14:paraId="222A9D80" w14:textId="12FC76C7" w:rsidR="00D528C2" w:rsidRPr="002169F3" w:rsidRDefault="00D05676"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Kim, S. and Han, C.</w:t>
      </w:r>
      <w:r w:rsidR="00D528C2" w:rsidRPr="002169F3">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(2015)</w:t>
      </w:r>
      <w:r w:rsidR="00D528C2" w:rsidRPr="002169F3">
        <w:rPr>
          <w:rFonts w:ascii="Century Gothic" w:eastAsia="Times New Roman" w:hAnsi="Century Gothic" w:cs="Arial"/>
          <w:color w:val="222222"/>
          <w:shd w:val="clear" w:color="auto" w:fill="FFFFFF"/>
          <w:lang w:val="en-GB"/>
        </w:rPr>
        <w:t xml:space="preserve"> Administrative reform in South Korea: New Public</w:t>
      </w:r>
      <w:r>
        <w:rPr>
          <w:rFonts w:ascii="Century Gothic" w:eastAsia="Times New Roman" w:hAnsi="Century Gothic" w:cs="Arial"/>
          <w:color w:val="222222"/>
          <w:shd w:val="clear" w:color="auto" w:fill="FFFFFF"/>
          <w:lang w:val="en-GB"/>
        </w:rPr>
        <w:t xml:space="preserve"> Management and the bureaucracy,</w:t>
      </w:r>
      <w:r w:rsidR="00D528C2" w:rsidRPr="002169F3">
        <w:rPr>
          <w:rFonts w:ascii="Century Gothic" w:eastAsia="Times New Roman" w:hAnsi="Century Gothic" w:cs="Arial"/>
          <w:color w:val="222222"/>
          <w:shd w:val="clear" w:color="auto" w:fill="FFFFFF"/>
          <w:lang w:val="en-GB"/>
        </w:rPr>
        <w:t> </w:t>
      </w:r>
      <w:r w:rsidR="00D528C2" w:rsidRPr="002169F3">
        <w:rPr>
          <w:rFonts w:ascii="Century Gothic" w:eastAsia="Times New Roman" w:hAnsi="Century Gothic" w:cs="Arial"/>
          <w:i/>
          <w:iCs/>
          <w:color w:val="222222"/>
          <w:shd w:val="clear" w:color="auto" w:fill="FFFFFF"/>
          <w:lang w:val="en-GB"/>
        </w:rPr>
        <w:t>International Review of Administrative Sciences</w:t>
      </w:r>
      <w:r w:rsidR="000D288C">
        <w:rPr>
          <w:rFonts w:ascii="Century Gothic" w:eastAsia="Times New Roman" w:hAnsi="Century Gothic" w:cs="Arial"/>
          <w:color w:val="222222"/>
          <w:shd w:val="clear" w:color="auto" w:fill="FFFFFF"/>
          <w:lang w:val="en-GB"/>
        </w:rPr>
        <w:t>,</w:t>
      </w:r>
      <w:r>
        <w:rPr>
          <w:rFonts w:ascii="Century Gothic" w:eastAsia="Times New Roman" w:hAnsi="Century Gothic" w:cs="Arial"/>
          <w:color w:val="222222"/>
          <w:shd w:val="clear" w:color="auto" w:fill="FFFFFF"/>
          <w:lang w:val="en-GB"/>
        </w:rPr>
        <w:t xml:space="preserve"> 81.4: 694-712.</w:t>
      </w:r>
    </w:p>
    <w:p w14:paraId="3DCBFB19" w14:textId="77777777" w:rsidR="00D05AC3" w:rsidRDefault="00D05AC3" w:rsidP="00D05AC3">
      <w:pPr>
        <w:pStyle w:val="BodyText"/>
        <w:rPr>
          <w:rFonts w:asciiTheme="minorHAnsi" w:hAnsiTheme="minorHAnsi"/>
          <w:b w:val="0"/>
          <w:bCs w:val="0"/>
        </w:rPr>
      </w:pPr>
    </w:p>
    <w:p w14:paraId="756EFC25" w14:textId="1D459F2C" w:rsidR="00D05AC3" w:rsidRPr="00D05AC3" w:rsidRDefault="00D05AC3" w:rsidP="00D05AC3">
      <w:pPr>
        <w:pStyle w:val="BodyText"/>
        <w:rPr>
          <w:rFonts w:ascii="Century Gothic" w:hAnsi="Century Gothic"/>
          <w:b w:val="0"/>
          <w:bCs w:val="0"/>
        </w:rPr>
      </w:pPr>
      <w:r w:rsidRPr="00D05AC3">
        <w:rPr>
          <w:rFonts w:ascii="Century Gothic" w:hAnsi="Century Gothic"/>
          <w:b w:val="0"/>
          <w:bCs w:val="0"/>
        </w:rPr>
        <w:t xml:space="preserve">Klayman, </w:t>
      </w:r>
      <w:r w:rsidR="00D05676">
        <w:rPr>
          <w:rFonts w:ascii="Century Gothic" w:hAnsi="Century Gothic"/>
          <w:b w:val="0"/>
          <w:bCs w:val="0"/>
        </w:rPr>
        <w:t>J. &amp; Ha, Y-W. (1987)</w:t>
      </w:r>
      <w:r w:rsidRPr="00D05AC3">
        <w:rPr>
          <w:rFonts w:ascii="Century Gothic" w:hAnsi="Century Gothic"/>
          <w:b w:val="0"/>
          <w:bCs w:val="0"/>
        </w:rPr>
        <w:t xml:space="preserve"> Confirmation, disconfirmation and information in hypothesis testing. </w:t>
      </w:r>
      <w:r w:rsidRPr="00D05AC3">
        <w:rPr>
          <w:rFonts w:ascii="Century Gothic" w:hAnsi="Century Gothic"/>
          <w:b w:val="0"/>
          <w:bCs w:val="0"/>
          <w:i/>
          <w:iCs/>
        </w:rPr>
        <w:t>Psychological Review</w:t>
      </w:r>
      <w:r w:rsidRPr="00D05AC3">
        <w:rPr>
          <w:rFonts w:ascii="Century Gothic" w:hAnsi="Century Gothic"/>
          <w:b w:val="0"/>
          <w:bCs w:val="0"/>
        </w:rPr>
        <w:t>, 94, 211-228.</w:t>
      </w:r>
    </w:p>
    <w:p w14:paraId="112854B1" w14:textId="77777777" w:rsidR="002030E9" w:rsidRPr="00D05AC3" w:rsidRDefault="002030E9" w:rsidP="002030E9">
      <w:pPr>
        <w:rPr>
          <w:rFonts w:ascii="Century Gothic" w:eastAsia="Times New Roman" w:hAnsi="Century Gothic" w:cs="Times New Roman"/>
          <w:lang w:val="en-GB"/>
        </w:rPr>
      </w:pPr>
    </w:p>
    <w:p w14:paraId="6E515ADA" w14:textId="5457B39F" w:rsidR="002030E9" w:rsidRPr="002030E9" w:rsidRDefault="00D05676" w:rsidP="002030E9">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Koven, S.G.</w:t>
      </w:r>
      <w:r w:rsidR="002030E9" w:rsidRPr="002030E9">
        <w:rPr>
          <w:rFonts w:ascii="Century Gothic" w:eastAsia="Times New Roman" w:hAnsi="Century Gothic" w:cs="Arial"/>
          <w:color w:val="222222"/>
          <w:shd w:val="clear" w:color="auto" w:fill="FFFFFF"/>
          <w:lang w:val="en-GB"/>
        </w:rPr>
        <w:t xml:space="preserve"> </w:t>
      </w:r>
      <w:r w:rsidR="00AE6E7C">
        <w:rPr>
          <w:rFonts w:ascii="Century Gothic" w:eastAsia="Times New Roman" w:hAnsi="Century Gothic" w:cs="Arial"/>
          <w:color w:val="222222"/>
          <w:shd w:val="clear" w:color="auto" w:fill="FFFFFF"/>
          <w:lang w:val="en-GB"/>
        </w:rPr>
        <w:t>(2009)</w:t>
      </w:r>
      <w:r w:rsidR="002030E9" w:rsidRPr="002030E9">
        <w:rPr>
          <w:rFonts w:ascii="Century Gothic" w:eastAsia="Times New Roman" w:hAnsi="Century Gothic" w:cs="Arial"/>
          <w:color w:val="222222"/>
          <w:shd w:val="clear" w:color="auto" w:fill="FFFFFF"/>
          <w:lang w:val="en-GB"/>
        </w:rPr>
        <w:t xml:space="preserve"> Bureaucracy, Democracy</w:t>
      </w:r>
      <w:r w:rsidR="002030E9">
        <w:rPr>
          <w:rFonts w:ascii="Century Gothic" w:eastAsia="Times New Roman" w:hAnsi="Century Gothic" w:cs="Arial"/>
          <w:color w:val="222222"/>
          <w:shd w:val="clear" w:color="auto" w:fill="FFFFFF"/>
          <w:lang w:val="en-GB"/>
        </w:rPr>
        <w:t xml:space="preserve">, and the New Public Management, in A. Farazman (ed.) </w:t>
      </w:r>
      <w:r w:rsidR="002030E9" w:rsidRPr="002030E9">
        <w:rPr>
          <w:rFonts w:ascii="Century Gothic" w:eastAsia="Times New Roman" w:hAnsi="Century Gothic" w:cs="Arial"/>
          <w:i/>
          <w:color w:val="222222"/>
          <w:shd w:val="clear" w:color="auto" w:fill="FFFFFF"/>
          <w:lang w:val="en-GB"/>
        </w:rPr>
        <w:t>Bureaucracy and Administration</w:t>
      </w:r>
      <w:r w:rsidR="002030E9">
        <w:rPr>
          <w:rFonts w:ascii="Century Gothic" w:eastAsia="Times New Roman" w:hAnsi="Century Gothic" w:cs="Arial"/>
          <w:color w:val="222222"/>
          <w:shd w:val="clear" w:color="auto" w:fill="FFFFFF"/>
          <w:lang w:val="en-GB"/>
        </w:rPr>
        <w:t xml:space="preserve">, New York: CRC Press. </w:t>
      </w:r>
      <w:r w:rsidR="00AE6E7C">
        <w:rPr>
          <w:rFonts w:ascii="Century Gothic" w:eastAsia="Times New Roman" w:hAnsi="Century Gothic" w:cs="Arial"/>
          <w:color w:val="222222"/>
          <w:shd w:val="clear" w:color="auto" w:fill="FFFFFF"/>
          <w:lang w:val="en-GB"/>
        </w:rPr>
        <w:t>p</w:t>
      </w:r>
      <w:r w:rsidR="002030E9">
        <w:rPr>
          <w:rFonts w:ascii="Century Gothic" w:eastAsia="Times New Roman" w:hAnsi="Century Gothic" w:cs="Arial"/>
          <w:color w:val="222222"/>
          <w:shd w:val="clear" w:color="auto" w:fill="FFFFFF"/>
          <w:lang w:val="en-GB"/>
        </w:rPr>
        <w:t>p. 139-154.</w:t>
      </w:r>
    </w:p>
    <w:p w14:paraId="2DC9333D" w14:textId="77777777" w:rsidR="00180967" w:rsidRDefault="00180967" w:rsidP="00180967">
      <w:pPr>
        <w:rPr>
          <w:rFonts w:ascii="Helvetica" w:eastAsia="Times New Roman" w:hAnsi="Helvetica" w:cs="Times New Roman"/>
          <w:color w:val="000000"/>
          <w:sz w:val="20"/>
          <w:szCs w:val="20"/>
          <w:shd w:val="clear" w:color="auto" w:fill="FFFFFF"/>
          <w:lang w:val="en-GB"/>
        </w:rPr>
      </w:pPr>
    </w:p>
    <w:p w14:paraId="20D380DE" w14:textId="6E104AA6" w:rsidR="0088461B" w:rsidRPr="0088461B" w:rsidRDefault="00D05676" w:rsidP="0088461B">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Lam, A.</w:t>
      </w:r>
      <w:r w:rsidR="0088461B" w:rsidRPr="0088461B">
        <w:rPr>
          <w:rFonts w:ascii="Century Gothic" w:eastAsia="Times New Roman" w:hAnsi="Century Gothic" w:cs="Arial"/>
          <w:color w:val="222222"/>
          <w:shd w:val="clear" w:color="auto" w:fill="FFFFFF"/>
          <w:lang w:val="en-GB"/>
        </w:rPr>
        <w:t xml:space="preserve"> </w:t>
      </w:r>
      <w:r w:rsidR="00AE6E7C">
        <w:rPr>
          <w:rFonts w:ascii="Century Gothic" w:eastAsia="Times New Roman" w:hAnsi="Century Gothic" w:cs="Arial"/>
          <w:color w:val="222222"/>
          <w:shd w:val="clear" w:color="auto" w:fill="FFFFFF"/>
          <w:lang w:val="en-GB"/>
        </w:rPr>
        <w:t>(2000)</w:t>
      </w:r>
      <w:r w:rsidR="0088461B" w:rsidRPr="0088461B">
        <w:rPr>
          <w:rFonts w:ascii="Century Gothic" w:eastAsia="Times New Roman" w:hAnsi="Century Gothic" w:cs="Arial"/>
          <w:color w:val="222222"/>
          <w:shd w:val="clear" w:color="auto" w:fill="FFFFFF"/>
          <w:lang w:val="en-GB"/>
        </w:rPr>
        <w:t xml:space="preserve"> Tacit knowledge, organizational learning and societal institutions: an integrated framework. </w:t>
      </w:r>
      <w:r w:rsidR="0088461B">
        <w:rPr>
          <w:rFonts w:ascii="Century Gothic" w:eastAsia="Times New Roman" w:hAnsi="Century Gothic" w:cs="Arial"/>
          <w:i/>
          <w:iCs/>
          <w:color w:val="222222"/>
          <w:shd w:val="clear" w:color="auto" w:fill="FFFFFF"/>
          <w:lang w:val="en-GB"/>
        </w:rPr>
        <w:t>Organization S</w:t>
      </w:r>
      <w:r w:rsidR="0088461B" w:rsidRPr="0088461B">
        <w:rPr>
          <w:rFonts w:ascii="Century Gothic" w:eastAsia="Times New Roman" w:hAnsi="Century Gothic" w:cs="Arial"/>
          <w:i/>
          <w:iCs/>
          <w:color w:val="222222"/>
          <w:shd w:val="clear" w:color="auto" w:fill="FFFFFF"/>
          <w:lang w:val="en-GB"/>
        </w:rPr>
        <w:t>tudies</w:t>
      </w:r>
      <w:r w:rsidR="0088461B" w:rsidRPr="0088461B">
        <w:rPr>
          <w:rFonts w:ascii="Century Gothic" w:eastAsia="Times New Roman" w:hAnsi="Century Gothic" w:cs="Arial"/>
          <w:color w:val="222222"/>
          <w:shd w:val="clear" w:color="auto" w:fill="FFFFFF"/>
          <w:lang w:val="en-GB"/>
        </w:rPr>
        <w:t>, </w:t>
      </w:r>
      <w:r w:rsidR="0088461B" w:rsidRPr="000D288C">
        <w:rPr>
          <w:rFonts w:ascii="Century Gothic" w:eastAsia="Times New Roman" w:hAnsi="Century Gothic" w:cs="Arial"/>
          <w:iCs/>
          <w:color w:val="222222"/>
          <w:shd w:val="clear" w:color="auto" w:fill="FFFFFF"/>
          <w:lang w:val="en-GB"/>
        </w:rPr>
        <w:t>21</w:t>
      </w:r>
      <w:r w:rsidR="0088461B" w:rsidRPr="000D288C">
        <w:rPr>
          <w:rFonts w:ascii="Century Gothic" w:eastAsia="Times New Roman" w:hAnsi="Century Gothic" w:cs="Arial"/>
          <w:color w:val="222222"/>
          <w:shd w:val="clear" w:color="auto" w:fill="FFFFFF"/>
          <w:lang w:val="en-GB"/>
        </w:rPr>
        <w:t>.3</w:t>
      </w:r>
      <w:r w:rsidR="0088461B">
        <w:rPr>
          <w:rFonts w:ascii="Century Gothic" w:eastAsia="Times New Roman" w:hAnsi="Century Gothic" w:cs="Arial"/>
          <w:color w:val="222222"/>
          <w:shd w:val="clear" w:color="auto" w:fill="FFFFFF"/>
          <w:lang w:val="en-GB"/>
        </w:rPr>
        <w:t xml:space="preserve">: </w:t>
      </w:r>
      <w:r w:rsidR="0088461B" w:rsidRPr="0088461B">
        <w:rPr>
          <w:rFonts w:ascii="Century Gothic" w:eastAsia="Times New Roman" w:hAnsi="Century Gothic" w:cs="Arial"/>
          <w:color w:val="222222"/>
          <w:shd w:val="clear" w:color="auto" w:fill="FFFFFF"/>
          <w:lang w:val="en-GB"/>
        </w:rPr>
        <w:t>487-513.</w:t>
      </w:r>
    </w:p>
    <w:p w14:paraId="5610114A" w14:textId="77777777" w:rsidR="008C5D10" w:rsidRDefault="008C5D10" w:rsidP="008C5D10">
      <w:pPr>
        <w:rPr>
          <w:rFonts w:ascii="Arial" w:eastAsia="Times New Roman" w:hAnsi="Arial" w:cs="Arial"/>
          <w:color w:val="222222"/>
          <w:sz w:val="20"/>
          <w:szCs w:val="20"/>
          <w:shd w:val="clear" w:color="auto" w:fill="FFFFFF"/>
          <w:lang w:val="en-GB"/>
        </w:rPr>
      </w:pPr>
    </w:p>
    <w:p w14:paraId="55631B02" w14:textId="3DAE9110" w:rsidR="008C5D10" w:rsidRPr="00731E9C" w:rsidRDefault="00D05676" w:rsidP="008C5D10">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Larsen, H.H.</w:t>
      </w:r>
      <w:r w:rsidR="008C5D10" w:rsidRPr="00731E9C">
        <w:rPr>
          <w:rFonts w:ascii="Century Gothic" w:eastAsia="Times New Roman" w:hAnsi="Century Gothic" w:cs="Arial"/>
          <w:color w:val="222222"/>
          <w:shd w:val="clear" w:color="auto" w:fill="FFFFFF"/>
          <w:lang w:val="en-GB"/>
        </w:rPr>
        <w:t xml:space="preserve"> </w:t>
      </w:r>
      <w:r w:rsidR="00731E9C" w:rsidRPr="00731E9C">
        <w:rPr>
          <w:rFonts w:ascii="Century Gothic" w:eastAsia="Times New Roman" w:hAnsi="Century Gothic" w:cs="Arial"/>
          <w:color w:val="222222"/>
          <w:shd w:val="clear" w:color="auto" w:fill="FFFFFF"/>
          <w:lang w:val="en-GB"/>
        </w:rPr>
        <w:t>(2002)</w:t>
      </w:r>
      <w:r w:rsidR="008C5D10" w:rsidRPr="00731E9C">
        <w:rPr>
          <w:rFonts w:ascii="Century Gothic" w:eastAsia="Times New Roman" w:hAnsi="Century Gothic" w:cs="Arial"/>
          <w:color w:val="222222"/>
          <w:shd w:val="clear" w:color="auto" w:fill="FFFFFF"/>
          <w:lang w:val="en-GB"/>
        </w:rPr>
        <w:t xml:space="preserve"> Oticon: Unorthodox project-based management and careers in a" spaghetti organization". </w:t>
      </w:r>
      <w:r w:rsidR="008C5D10" w:rsidRPr="00731E9C">
        <w:rPr>
          <w:rFonts w:ascii="Century Gothic" w:eastAsia="Times New Roman" w:hAnsi="Century Gothic" w:cs="Arial"/>
          <w:i/>
          <w:iCs/>
          <w:color w:val="222222"/>
          <w:shd w:val="clear" w:color="auto" w:fill="FFFFFF"/>
          <w:lang w:val="en-GB"/>
        </w:rPr>
        <w:t>People and Strategy</w:t>
      </w:r>
      <w:r w:rsidR="008C5D10" w:rsidRPr="00731E9C">
        <w:rPr>
          <w:rFonts w:ascii="Century Gothic" w:eastAsia="Times New Roman" w:hAnsi="Century Gothic" w:cs="Arial"/>
          <w:color w:val="222222"/>
          <w:shd w:val="clear" w:color="auto" w:fill="FFFFFF"/>
          <w:lang w:val="en-GB"/>
        </w:rPr>
        <w:t>, </w:t>
      </w:r>
      <w:r w:rsidR="008C5D10" w:rsidRPr="00F931A8">
        <w:rPr>
          <w:rFonts w:ascii="Century Gothic" w:eastAsia="Times New Roman" w:hAnsi="Century Gothic" w:cs="Arial"/>
          <w:iCs/>
          <w:color w:val="222222"/>
          <w:shd w:val="clear" w:color="auto" w:fill="FFFFFF"/>
          <w:lang w:val="en-GB"/>
        </w:rPr>
        <w:t>25</w:t>
      </w:r>
      <w:r w:rsidR="00731E9C" w:rsidRPr="00731E9C">
        <w:rPr>
          <w:rFonts w:ascii="Century Gothic" w:eastAsia="Times New Roman" w:hAnsi="Century Gothic" w:cs="Arial"/>
          <w:color w:val="222222"/>
          <w:shd w:val="clear" w:color="auto" w:fill="FFFFFF"/>
          <w:lang w:val="en-GB"/>
        </w:rPr>
        <w:t xml:space="preserve">.4: </w:t>
      </w:r>
      <w:r w:rsidR="008C5D10" w:rsidRPr="00731E9C">
        <w:rPr>
          <w:rFonts w:ascii="Century Gothic" w:eastAsia="Times New Roman" w:hAnsi="Century Gothic" w:cs="Arial"/>
          <w:color w:val="222222"/>
          <w:shd w:val="clear" w:color="auto" w:fill="FFFFFF"/>
          <w:lang w:val="en-GB"/>
        </w:rPr>
        <w:t>30</w:t>
      </w:r>
      <w:r w:rsidR="00731E9C" w:rsidRPr="00731E9C">
        <w:rPr>
          <w:rFonts w:ascii="Century Gothic" w:eastAsia="Times New Roman" w:hAnsi="Century Gothic" w:cs="Arial"/>
          <w:color w:val="222222"/>
          <w:shd w:val="clear" w:color="auto" w:fill="FFFFFF"/>
          <w:lang w:val="en-GB"/>
        </w:rPr>
        <w:t>-37</w:t>
      </w:r>
      <w:r w:rsidR="008C5D10" w:rsidRPr="00731E9C">
        <w:rPr>
          <w:rFonts w:ascii="Century Gothic" w:eastAsia="Times New Roman" w:hAnsi="Century Gothic" w:cs="Arial"/>
          <w:color w:val="222222"/>
          <w:shd w:val="clear" w:color="auto" w:fill="FFFFFF"/>
          <w:lang w:val="en-GB"/>
        </w:rPr>
        <w:t>.</w:t>
      </w:r>
    </w:p>
    <w:p w14:paraId="5C2A347C" w14:textId="77777777" w:rsidR="00AE6E7C" w:rsidRDefault="00AE6E7C" w:rsidP="00AE6E7C">
      <w:pPr>
        <w:rPr>
          <w:rFonts w:ascii="Arial" w:eastAsia="Times New Roman" w:hAnsi="Arial" w:cs="Arial"/>
          <w:color w:val="222222"/>
          <w:sz w:val="20"/>
          <w:szCs w:val="20"/>
          <w:shd w:val="clear" w:color="auto" w:fill="FFFFFF"/>
          <w:lang w:val="en-GB"/>
        </w:rPr>
      </w:pPr>
    </w:p>
    <w:p w14:paraId="076C2DEB" w14:textId="2D399E4B" w:rsidR="00AE6E7C" w:rsidRPr="00AE6E7C" w:rsidRDefault="00D05676" w:rsidP="00AE6E7C">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Lash, S. and Urry, J.</w:t>
      </w:r>
      <w:r w:rsidR="00AE6E7C" w:rsidRPr="00AE6E7C">
        <w:rPr>
          <w:rFonts w:ascii="Century Gothic" w:eastAsia="Times New Roman" w:hAnsi="Century Gothic" w:cs="Arial"/>
          <w:color w:val="222222"/>
          <w:shd w:val="clear" w:color="auto" w:fill="FFFFFF"/>
          <w:lang w:val="en-GB"/>
        </w:rPr>
        <w:t xml:space="preserve"> </w:t>
      </w:r>
      <w:r w:rsidR="00AE6E7C">
        <w:rPr>
          <w:rFonts w:ascii="Century Gothic" w:eastAsia="Times New Roman" w:hAnsi="Century Gothic" w:cs="Arial"/>
          <w:color w:val="222222"/>
          <w:shd w:val="clear" w:color="auto" w:fill="FFFFFF"/>
          <w:lang w:val="en-GB"/>
        </w:rPr>
        <w:t>(</w:t>
      </w:r>
      <w:r w:rsidR="00AE6E7C" w:rsidRPr="00AE6E7C">
        <w:rPr>
          <w:rFonts w:ascii="Century Gothic" w:eastAsia="Times New Roman" w:hAnsi="Century Gothic" w:cs="Arial"/>
          <w:color w:val="222222"/>
          <w:shd w:val="clear" w:color="auto" w:fill="FFFFFF"/>
          <w:lang w:val="en-GB"/>
        </w:rPr>
        <w:t>19</w:t>
      </w:r>
      <w:r w:rsidR="00AE6E7C">
        <w:rPr>
          <w:rFonts w:ascii="Century Gothic" w:eastAsia="Times New Roman" w:hAnsi="Century Gothic" w:cs="Arial"/>
          <w:color w:val="222222"/>
          <w:shd w:val="clear" w:color="auto" w:fill="FFFFFF"/>
          <w:lang w:val="en-GB"/>
        </w:rPr>
        <w:t>87)</w:t>
      </w:r>
      <w:r w:rsidR="00AE6E7C" w:rsidRPr="00AE6E7C">
        <w:rPr>
          <w:rFonts w:ascii="Century Gothic" w:eastAsia="Times New Roman" w:hAnsi="Century Gothic" w:cs="Arial"/>
          <w:color w:val="222222"/>
          <w:shd w:val="clear" w:color="auto" w:fill="FFFFFF"/>
          <w:lang w:val="en-GB"/>
        </w:rPr>
        <w:t> </w:t>
      </w:r>
      <w:r w:rsidR="00AE6E7C" w:rsidRPr="00AE6E7C">
        <w:rPr>
          <w:rFonts w:ascii="Century Gothic" w:eastAsia="Times New Roman" w:hAnsi="Century Gothic" w:cs="Arial"/>
          <w:i/>
          <w:iCs/>
          <w:color w:val="222222"/>
          <w:shd w:val="clear" w:color="auto" w:fill="FFFFFF"/>
          <w:lang w:val="en-GB"/>
        </w:rPr>
        <w:t>The end of organized capitalism</w:t>
      </w:r>
      <w:r w:rsidR="00AE6E7C" w:rsidRPr="00AE6E7C">
        <w:rPr>
          <w:rFonts w:ascii="Century Gothic" w:eastAsia="Times New Roman" w:hAnsi="Century Gothic" w:cs="Arial"/>
          <w:color w:val="222222"/>
          <w:shd w:val="clear" w:color="auto" w:fill="FFFFFF"/>
          <w:lang w:val="en-GB"/>
        </w:rPr>
        <w:t>. Univ</w:t>
      </w:r>
      <w:r w:rsidR="00F931A8">
        <w:rPr>
          <w:rFonts w:ascii="Century Gothic" w:eastAsia="Times New Roman" w:hAnsi="Century Gothic" w:cs="Arial"/>
          <w:color w:val="222222"/>
          <w:shd w:val="clear" w:color="auto" w:fill="FFFFFF"/>
          <w:lang w:val="en-GB"/>
        </w:rPr>
        <w:t>ersity</w:t>
      </w:r>
      <w:r w:rsidR="00AE6E7C" w:rsidRPr="00AE6E7C">
        <w:rPr>
          <w:rFonts w:ascii="Century Gothic" w:eastAsia="Times New Roman" w:hAnsi="Century Gothic" w:cs="Arial"/>
          <w:color w:val="222222"/>
          <w:shd w:val="clear" w:color="auto" w:fill="FFFFFF"/>
          <w:lang w:val="en-GB"/>
        </w:rPr>
        <w:t xml:space="preserve"> of Wisconsin Press.</w:t>
      </w:r>
    </w:p>
    <w:p w14:paraId="69F7D314" w14:textId="77777777" w:rsidR="0088461B" w:rsidRPr="00AE6E7C" w:rsidRDefault="0088461B" w:rsidP="00180967">
      <w:pPr>
        <w:rPr>
          <w:rFonts w:ascii="Century Gothic" w:eastAsia="Times New Roman" w:hAnsi="Century Gothic" w:cs="Times New Roman"/>
          <w:color w:val="000000"/>
          <w:shd w:val="clear" w:color="auto" w:fill="FFFFFF"/>
          <w:lang w:val="en-GB"/>
        </w:rPr>
      </w:pPr>
    </w:p>
    <w:p w14:paraId="176AC281" w14:textId="7082D02D" w:rsidR="002F3E15" w:rsidRPr="00CE156B" w:rsidRDefault="00F931A8" w:rsidP="00736769">
      <w:pPr>
        <w:widowControl w:val="0"/>
        <w:autoSpaceDE w:val="0"/>
        <w:autoSpaceDN w:val="0"/>
        <w:adjustRightInd w:val="0"/>
        <w:rPr>
          <w:rFonts w:ascii="Century Gothic" w:hAnsi="Century Gothic" w:cs="Times New Roman"/>
          <w:color w:val="222222"/>
        </w:rPr>
      </w:pPr>
      <w:r>
        <w:rPr>
          <w:rFonts w:ascii="Century Gothic" w:hAnsi="Century Gothic" w:cs="Times New Roman"/>
          <w:color w:val="222222"/>
        </w:rPr>
        <w:t>Lieberson, S. (1991)</w:t>
      </w:r>
      <w:r w:rsidR="00736769" w:rsidRPr="00CE156B">
        <w:rPr>
          <w:rFonts w:ascii="Century Gothic" w:hAnsi="Century Gothic" w:cs="Times New Roman"/>
          <w:color w:val="222222"/>
        </w:rPr>
        <w:t xml:space="preserve"> Small N's and big conclusions: An examination of the reasoning in comparative studies based on a small num</w:t>
      </w:r>
      <w:r w:rsidR="00CE156B">
        <w:rPr>
          <w:rFonts w:ascii="Century Gothic" w:hAnsi="Century Gothic" w:cs="Times New Roman"/>
          <w:color w:val="222222"/>
        </w:rPr>
        <w:t xml:space="preserve">ber of cases, </w:t>
      </w:r>
      <w:r w:rsidR="00CE156B" w:rsidRPr="00F931A8">
        <w:rPr>
          <w:rFonts w:ascii="Century Gothic" w:hAnsi="Century Gothic" w:cs="Times New Roman"/>
          <w:i/>
          <w:color w:val="222222"/>
        </w:rPr>
        <w:t>Social Forces</w:t>
      </w:r>
      <w:r w:rsidR="00CE156B">
        <w:rPr>
          <w:rFonts w:ascii="Century Gothic" w:hAnsi="Century Gothic" w:cs="Times New Roman"/>
          <w:color w:val="222222"/>
        </w:rPr>
        <w:t>, 70.2:</w:t>
      </w:r>
      <w:r w:rsidR="00736769" w:rsidRPr="00CE156B">
        <w:rPr>
          <w:rFonts w:ascii="Century Gothic" w:hAnsi="Century Gothic" w:cs="Times New Roman"/>
          <w:color w:val="222222"/>
        </w:rPr>
        <w:t xml:space="preserve"> 307-320.</w:t>
      </w:r>
    </w:p>
    <w:p w14:paraId="234A78E3" w14:textId="77777777" w:rsidR="00736769" w:rsidRPr="00736769" w:rsidRDefault="00736769" w:rsidP="00736769">
      <w:pPr>
        <w:widowControl w:val="0"/>
        <w:autoSpaceDE w:val="0"/>
        <w:autoSpaceDN w:val="0"/>
        <w:adjustRightInd w:val="0"/>
        <w:rPr>
          <w:rFonts w:ascii="Times New Roman" w:hAnsi="Times New Roman" w:cs="Times New Roman"/>
          <w:color w:val="222222"/>
        </w:rPr>
      </w:pPr>
    </w:p>
    <w:p w14:paraId="57C0B84A" w14:textId="6E2159D5" w:rsidR="002F3E15" w:rsidRDefault="002F3E15" w:rsidP="002F3E15">
      <w:pPr>
        <w:rPr>
          <w:rFonts w:ascii="Century Gothic" w:hAnsi="Century Gothic"/>
          <w:szCs w:val="22"/>
        </w:rPr>
      </w:pPr>
      <w:r w:rsidRPr="002F3E15">
        <w:rPr>
          <w:rFonts w:ascii="Century Gothic" w:hAnsi="Century Gothic"/>
          <w:szCs w:val="22"/>
        </w:rPr>
        <w:t xml:space="preserve">Lieberson, S. </w:t>
      </w:r>
      <w:r w:rsidR="00AE6E7C">
        <w:rPr>
          <w:rFonts w:ascii="Century Gothic" w:hAnsi="Century Gothic"/>
          <w:szCs w:val="22"/>
        </w:rPr>
        <w:t>(1992)</w:t>
      </w:r>
      <w:r w:rsidRPr="002F3E15">
        <w:rPr>
          <w:rFonts w:ascii="Century Gothic" w:hAnsi="Century Gothic"/>
          <w:szCs w:val="22"/>
        </w:rPr>
        <w:t xml:space="preserve"> Einstein, Renoir, and Greeley: Some thoughts about evidence in sociology: 1991 Presidential Address, </w:t>
      </w:r>
      <w:r w:rsidRPr="002F3E15">
        <w:rPr>
          <w:rFonts w:ascii="Century Gothic" w:hAnsi="Century Gothic"/>
          <w:i/>
          <w:szCs w:val="22"/>
        </w:rPr>
        <w:t>American Sociological Review</w:t>
      </w:r>
      <w:r w:rsidRPr="002F3E15">
        <w:rPr>
          <w:rFonts w:ascii="Century Gothic" w:hAnsi="Century Gothic"/>
          <w:szCs w:val="22"/>
        </w:rPr>
        <w:t>, 57.1: 1-15.</w:t>
      </w:r>
    </w:p>
    <w:p w14:paraId="7EE30DB8" w14:textId="77777777" w:rsidR="00736769" w:rsidRPr="002F3E15" w:rsidRDefault="00736769" w:rsidP="002F3E15">
      <w:pPr>
        <w:rPr>
          <w:rFonts w:ascii="Century Gothic" w:hAnsi="Century Gothic"/>
          <w:szCs w:val="22"/>
        </w:rPr>
      </w:pPr>
    </w:p>
    <w:p w14:paraId="6C0596C6" w14:textId="18065BE5" w:rsidR="00421ED4" w:rsidRPr="00421ED4" w:rsidRDefault="00D05676" w:rsidP="00421ED4">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Lippens, R.</w:t>
      </w:r>
      <w:r w:rsidR="00421ED4" w:rsidRPr="00421ED4">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w:t>
      </w:r>
      <w:r w:rsidR="00421ED4" w:rsidRPr="00421ED4">
        <w:rPr>
          <w:rFonts w:ascii="Century Gothic" w:eastAsia="Times New Roman" w:hAnsi="Century Gothic" w:cs="Arial"/>
          <w:color w:val="222222"/>
          <w:shd w:val="clear" w:color="auto" w:fill="FFFFFF"/>
          <w:lang w:val="en-GB"/>
        </w:rPr>
        <w:t>2001</w:t>
      </w:r>
      <w:r>
        <w:rPr>
          <w:rFonts w:ascii="Century Gothic" w:eastAsia="Times New Roman" w:hAnsi="Century Gothic" w:cs="Arial"/>
          <w:color w:val="222222"/>
          <w:shd w:val="clear" w:color="auto" w:fill="FFFFFF"/>
          <w:lang w:val="en-GB"/>
        </w:rPr>
        <w:t>)</w:t>
      </w:r>
      <w:r w:rsidR="00421ED4" w:rsidRPr="00421ED4">
        <w:rPr>
          <w:rFonts w:ascii="Century Gothic" w:eastAsia="Times New Roman" w:hAnsi="Century Gothic" w:cs="Arial"/>
          <w:color w:val="222222"/>
          <w:shd w:val="clear" w:color="auto" w:fill="FFFFFF"/>
          <w:lang w:val="en-GB"/>
        </w:rPr>
        <w:t xml:space="preserve"> Rethinking organizational crime and organizational criminology. </w:t>
      </w:r>
      <w:r w:rsidR="00421ED4">
        <w:rPr>
          <w:rFonts w:ascii="Century Gothic" w:eastAsia="Times New Roman" w:hAnsi="Century Gothic" w:cs="Arial"/>
          <w:i/>
          <w:iCs/>
          <w:color w:val="222222"/>
          <w:shd w:val="clear" w:color="auto" w:fill="FFFFFF"/>
          <w:lang w:val="en-GB"/>
        </w:rPr>
        <w:t>Crime, Law and Social C</w:t>
      </w:r>
      <w:r w:rsidR="00421ED4" w:rsidRPr="00421ED4">
        <w:rPr>
          <w:rFonts w:ascii="Century Gothic" w:eastAsia="Times New Roman" w:hAnsi="Century Gothic" w:cs="Arial"/>
          <w:i/>
          <w:iCs/>
          <w:color w:val="222222"/>
          <w:shd w:val="clear" w:color="auto" w:fill="FFFFFF"/>
          <w:lang w:val="en-GB"/>
        </w:rPr>
        <w:t>hange</w:t>
      </w:r>
      <w:r w:rsidR="00421ED4" w:rsidRPr="00421ED4">
        <w:rPr>
          <w:rFonts w:ascii="Century Gothic" w:eastAsia="Times New Roman" w:hAnsi="Century Gothic" w:cs="Arial"/>
          <w:color w:val="222222"/>
          <w:shd w:val="clear" w:color="auto" w:fill="FFFFFF"/>
          <w:lang w:val="en-GB"/>
        </w:rPr>
        <w:t>, </w:t>
      </w:r>
      <w:r w:rsidR="00421ED4" w:rsidRPr="00421ED4">
        <w:rPr>
          <w:rFonts w:ascii="Century Gothic" w:eastAsia="Times New Roman" w:hAnsi="Century Gothic" w:cs="Arial"/>
          <w:iCs/>
          <w:color w:val="222222"/>
          <w:shd w:val="clear" w:color="auto" w:fill="FFFFFF"/>
          <w:lang w:val="en-GB"/>
        </w:rPr>
        <w:t>35</w:t>
      </w:r>
      <w:r w:rsidR="00421ED4" w:rsidRPr="00421ED4">
        <w:rPr>
          <w:rFonts w:ascii="Century Gothic" w:eastAsia="Times New Roman" w:hAnsi="Century Gothic" w:cs="Arial"/>
          <w:color w:val="222222"/>
          <w:shd w:val="clear" w:color="auto" w:fill="FFFFFF"/>
          <w:lang w:val="en-GB"/>
        </w:rPr>
        <w:t>.4:</w:t>
      </w:r>
      <w:r w:rsidR="00421ED4">
        <w:rPr>
          <w:rFonts w:ascii="Century Gothic" w:eastAsia="Times New Roman" w:hAnsi="Century Gothic" w:cs="Arial"/>
          <w:color w:val="222222"/>
          <w:shd w:val="clear" w:color="auto" w:fill="FFFFFF"/>
          <w:lang w:val="en-GB"/>
        </w:rPr>
        <w:t xml:space="preserve"> </w:t>
      </w:r>
      <w:r w:rsidR="00421ED4" w:rsidRPr="00421ED4">
        <w:rPr>
          <w:rFonts w:ascii="Century Gothic" w:eastAsia="Times New Roman" w:hAnsi="Century Gothic" w:cs="Arial"/>
          <w:color w:val="222222"/>
          <w:shd w:val="clear" w:color="auto" w:fill="FFFFFF"/>
          <w:lang w:val="en-GB"/>
        </w:rPr>
        <w:t>319-331.</w:t>
      </w:r>
    </w:p>
    <w:p w14:paraId="7AFA9FC0" w14:textId="77777777" w:rsidR="00484B5E" w:rsidRPr="002169F3" w:rsidRDefault="00484B5E" w:rsidP="00BB6E33">
      <w:pPr>
        <w:rPr>
          <w:rFonts w:ascii="Century Gothic" w:eastAsia="Times New Roman" w:hAnsi="Century Gothic" w:cs="Arial"/>
          <w:color w:val="222222"/>
          <w:shd w:val="clear" w:color="auto" w:fill="FFFFFF"/>
          <w:lang w:val="en-GB"/>
        </w:rPr>
      </w:pPr>
    </w:p>
    <w:p w14:paraId="579DE484" w14:textId="2536762E" w:rsidR="00905D57" w:rsidRPr="002169F3" w:rsidRDefault="00905D57" w:rsidP="00905D57">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Lindquist, S.</w:t>
      </w:r>
      <w:r w:rsidR="001D4055">
        <w:rPr>
          <w:rFonts w:ascii="Century Gothic" w:eastAsia="Times New Roman" w:hAnsi="Century Gothic" w:cs="Arial"/>
          <w:color w:val="222222"/>
          <w:shd w:val="clear" w:color="auto" w:fill="FFFFFF"/>
          <w:lang w:val="en-GB"/>
        </w:rPr>
        <w:t xml:space="preserve"> </w:t>
      </w:r>
      <w:r w:rsidRPr="002169F3">
        <w:rPr>
          <w:rFonts w:ascii="Century Gothic" w:eastAsia="Times New Roman" w:hAnsi="Century Gothic" w:cs="Arial"/>
          <w:color w:val="222222"/>
          <w:shd w:val="clear" w:color="auto" w:fill="FFFFFF"/>
          <w:lang w:val="en-GB"/>
        </w:rPr>
        <w:t xml:space="preserve">A., </w:t>
      </w:r>
      <w:r w:rsidR="00D05676">
        <w:rPr>
          <w:rFonts w:ascii="Century Gothic" w:eastAsia="Times New Roman" w:hAnsi="Century Gothic" w:cs="Arial"/>
          <w:color w:val="222222"/>
          <w:shd w:val="clear" w:color="auto" w:fill="FFFFFF"/>
          <w:lang w:val="en-GB"/>
        </w:rPr>
        <w:t>(2006)</w:t>
      </w:r>
      <w:r w:rsidRPr="002169F3">
        <w:rPr>
          <w:rFonts w:ascii="Century Gothic" w:eastAsia="Times New Roman" w:hAnsi="Century Gothic" w:cs="Arial"/>
          <w:color w:val="222222"/>
          <w:shd w:val="clear" w:color="auto" w:fill="FFFFFF"/>
          <w:lang w:val="en-GB"/>
        </w:rPr>
        <w:t xml:space="preserve"> Bureaucratization and Balkanization: The Origins and the Effects of Decision-Making Norms in the Federal Appellate Courts. </w:t>
      </w:r>
      <w:r w:rsidRPr="002169F3">
        <w:rPr>
          <w:rFonts w:ascii="Century Gothic" w:eastAsia="Times New Roman" w:hAnsi="Century Gothic" w:cs="Arial"/>
          <w:i/>
          <w:iCs/>
          <w:color w:val="222222"/>
          <w:shd w:val="clear" w:color="auto" w:fill="FFFFFF"/>
          <w:lang w:val="en-GB"/>
        </w:rPr>
        <w:t>U. Rich. L. Rev.</w:t>
      </w:r>
      <w:r w:rsidRPr="002169F3">
        <w:rPr>
          <w:rFonts w:ascii="Century Gothic" w:eastAsia="Times New Roman" w:hAnsi="Century Gothic" w:cs="Arial"/>
          <w:color w:val="222222"/>
          <w:shd w:val="clear" w:color="auto" w:fill="FFFFFF"/>
          <w:lang w:val="en-GB"/>
        </w:rPr>
        <w:t>, </w:t>
      </w:r>
      <w:r w:rsidRPr="002169F3">
        <w:rPr>
          <w:rFonts w:ascii="Century Gothic" w:eastAsia="Times New Roman" w:hAnsi="Century Gothic" w:cs="Arial"/>
          <w:i/>
          <w:iCs/>
          <w:color w:val="222222"/>
          <w:shd w:val="clear" w:color="auto" w:fill="FFFFFF"/>
          <w:lang w:val="en-GB"/>
        </w:rPr>
        <w:t>4</w:t>
      </w:r>
      <w:r w:rsidR="005F1EB9">
        <w:rPr>
          <w:rFonts w:ascii="Century Gothic" w:eastAsia="Times New Roman" w:hAnsi="Century Gothic" w:cs="Arial"/>
          <w:i/>
          <w:iCs/>
          <w:color w:val="222222"/>
          <w:shd w:val="clear" w:color="auto" w:fill="FFFFFF"/>
          <w:lang w:val="en-GB"/>
        </w:rPr>
        <w:t>1.</w:t>
      </w:r>
    </w:p>
    <w:p w14:paraId="490D31AC" w14:textId="77777777" w:rsidR="00905D57" w:rsidRPr="002169F3" w:rsidRDefault="00905D57" w:rsidP="00BB6E33">
      <w:pPr>
        <w:rPr>
          <w:rFonts w:ascii="Century Gothic" w:eastAsia="Times New Roman" w:hAnsi="Century Gothic" w:cs="Arial"/>
          <w:color w:val="222222"/>
          <w:shd w:val="clear" w:color="auto" w:fill="FFFFFF"/>
          <w:lang w:val="en-GB"/>
        </w:rPr>
      </w:pPr>
    </w:p>
    <w:p w14:paraId="20D087E8" w14:textId="40B5E966" w:rsidR="00484B5E" w:rsidRPr="002169F3" w:rsidRDefault="00484B5E" w:rsidP="00BB6E33">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Li</w:t>
      </w:r>
      <w:r w:rsidR="00D05676">
        <w:rPr>
          <w:rFonts w:ascii="Century Gothic" w:eastAsia="Times New Roman" w:hAnsi="Century Gothic" w:cs="Arial"/>
          <w:color w:val="222222"/>
          <w:shd w:val="clear" w:color="auto" w:fill="FFFFFF"/>
          <w:lang w:val="en-GB"/>
        </w:rPr>
        <w:t>syutkin, M.A. and Froumin, I.D.</w:t>
      </w:r>
      <w:r w:rsidRPr="002169F3">
        <w:rPr>
          <w:rFonts w:ascii="Century Gothic" w:eastAsia="Times New Roman" w:hAnsi="Century Gothic" w:cs="Arial"/>
          <w:color w:val="222222"/>
          <w:shd w:val="clear" w:color="auto" w:fill="FFFFFF"/>
          <w:lang w:val="en-GB"/>
        </w:rPr>
        <w:t xml:space="preserve"> </w:t>
      </w:r>
      <w:r w:rsidR="00D05676">
        <w:rPr>
          <w:rFonts w:ascii="Century Gothic" w:eastAsia="Times New Roman" w:hAnsi="Century Gothic" w:cs="Arial"/>
          <w:color w:val="222222"/>
          <w:shd w:val="clear" w:color="auto" w:fill="FFFFFF"/>
          <w:lang w:val="en-GB"/>
        </w:rPr>
        <w:t>(2015)</w:t>
      </w:r>
      <w:r w:rsidRPr="002169F3">
        <w:rPr>
          <w:rFonts w:ascii="Century Gothic" w:eastAsia="Times New Roman" w:hAnsi="Century Gothic" w:cs="Arial"/>
          <w:color w:val="222222"/>
          <w:shd w:val="clear" w:color="auto" w:fill="FFFFFF"/>
          <w:lang w:val="en-GB"/>
        </w:rPr>
        <w:t xml:space="preserve"> How Do Universities Degrade? Toward a Formulation of the Problem</w:t>
      </w:r>
      <w:r w:rsidR="00EE4EB2">
        <w:rPr>
          <w:rFonts w:ascii="Century Gothic" w:eastAsia="Times New Roman" w:hAnsi="Century Gothic" w:cs="Arial"/>
          <w:color w:val="222222"/>
          <w:shd w:val="clear" w:color="auto" w:fill="FFFFFF"/>
          <w:lang w:val="en-GB"/>
        </w:rPr>
        <w:t>,</w:t>
      </w:r>
      <w:r w:rsidRPr="002169F3">
        <w:rPr>
          <w:rFonts w:ascii="Century Gothic" w:eastAsia="Times New Roman" w:hAnsi="Century Gothic" w:cs="Arial"/>
          <w:color w:val="222222"/>
          <w:shd w:val="clear" w:color="auto" w:fill="FFFFFF"/>
          <w:lang w:val="en-GB"/>
        </w:rPr>
        <w:t> </w:t>
      </w:r>
      <w:r w:rsidRPr="002169F3">
        <w:rPr>
          <w:rFonts w:ascii="Century Gothic" w:eastAsia="Times New Roman" w:hAnsi="Century Gothic" w:cs="Arial"/>
          <w:i/>
          <w:iCs/>
          <w:color w:val="222222"/>
          <w:shd w:val="clear" w:color="auto" w:fill="FFFFFF"/>
          <w:lang w:val="en-GB"/>
        </w:rPr>
        <w:t>Russian Education &amp; Society</w:t>
      </w:r>
      <w:r w:rsidRPr="002169F3">
        <w:rPr>
          <w:rFonts w:ascii="Century Gothic" w:eastAsia="Times New Roman" w:hAnsi="Century Gothic" w:cs="Arial"/>
          <w:color w:val="222222"/>
          <w:shd w:val="clear" w:color="auto" w:fill="FFFFFF"/>
          <w:lang w:val="en-GB"/>
        </w:rPr>
        <w:t>, </w:t>
      </w:r>
      <w:r w:rsidRPr="00F931A8">
        <w:rPr>
          <w:rFonts w:ascii="Century Gothic" w:eastAsia="Times New Roman" w:hAnsi="Century Gothic" w:cs="Arial"/>
          <w:iCs/>
          <w:color w:val="222222"/>
          <w:shd w:val="clear" w:color="auto" w:fill="FFFFFF"/>
          <w:lang w:val="en-GB"/>
        </w:rPr>
        <w:t>57</w:t>
      </w:r>
      <w:r w:rsidR="00F931A8" w:rsidRPr="00F931A8">
        <w:rPr>
          <w:rFonts w:ascii="Century Gothic" w:eastAsia="Times New Roman" w:hAnsi="Century Gothic" w:cs="Arial"/>
          <w:color w:val="222222"/>
          <w:shd w:val="clear" w:color="auto" w:fill="FFFFFF"/>
          <w:lang w:val="en-GB"/>
        </w:rPr>
        <w:t>.</w:t>
      </w:r>
      <w:r w:rsidR="00F931A8">
        <w:rPr>
          <w:rFonts w:ascii="Century Gothic" w:eastAsia="Times New Roman" w:hAnsi="Century Gothic" w:cs="Arial"/>
          <w:color w:val="222222"/>
          <w:shd w:val="clear" w:color="auto" w:fill="FFFFFF"/>
          <w:lang w:val="en-GB"/>
        </w:rPr>
        <w:t>6:</w:t>
      </w:r>
      <w:r w:rsidRPr="002169F3">
        <w:rPr>
          <w:rFonts w:ascii="Century Gothic" w:eastAsia="Times New Roman" w:hAnsi="Century Gothic" w:cs="Arial"/>
          <w:color w:val="222222"/>
          <w:shd w:val="clear" w:color="auto" w:fill="FFFFFF"/>
          <w:lang w:val="en-GB"/>
        </w:rPr>
        <w:t>442-458.</w:t>
      </w:r>
    </w:p>
    <w:p w14:paraId="36F1E586" w14:textId="77777777" w:rsidR="00EE4EB2" w:rsidRDefault="00EE4EB2" w:rsidP="00EE4EB2">
      <w:pPr>
        <w:rPr>
          <w:rFonts w:ascii="Arial" w:eastAsia="Times New Roman" w:hAnsi="Arial" w:cs="Arial"/>
          <w:color w:val="222222"/>
          <w:sz w:val="20"/>
          <w:szCs w:val="20"/>
          <w:shd w:val="clear" w:color="auto" w:fill="FFFFFF"/>
          <w:lang w:val="en-GB"/>
        </w:rPr>
      </w:pPr>
    </w:p>
    <w:p w14:paraId="2E315E0D" w14:textId="240AF11C" w:rsidR="00EE4EB2" w:rsidRPr="00EE4EB2" w:rsidRDefault="00EE4EB2" w:rsidP="00EE4EB2">
      <w:pPr>
        <w:rPr>
          <w:rFonts w:ascii="Century Gothic" w:eastAsia="Times New Roman" w:hAnsi="Century Gothic" w:cs="Times New Roman"/>
          <w:lang w:val="en-GB"/>
        </w:rPr>
      </w:pPr>
      <w:r w:rsidRPr="00EE4EB2">
        <w:rPr>
          <w:rFonts w:ascii="Century Gothic" w:eastAsia="Times New Roman" w:hAnsi="Century Gothic" w:cs="Arial"/>
          <w:color w:val="222222"/>
          <w:shd w:val="clear" w:color="auto" w:fill="FFFFFF"/>
          <w:lang w:val="en-GB"/>
        </w:rPr>
        <w:t>Lowe,</w:t>
      </w:r>
      <w:r>
        <w:rPr>
          <w:rFonts w:ascii="Century Gothic" w:eastAsia="Times New Roman" w:hAnsi="Century Gothic" w:cs="Arial"/>
          <w:color w:val="222222"/>
          <w:shd w:val="clear" w:color="auto" w:fill="FFFFFF"/>
          <w:lang w:val="en-GB"/>
        </w:rPr>
        <w:t xml:space="preserve"> S., Magala, S. and Hwang, K.S.</w:t>
      </w:r>
      <w:r w:rsidRPr="00EE4EB2">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(2012)</w:t>
      </w:r>
      <w:r w:rsidRPr="00EE4EB2">
        <w:rPr>
          <w:rFonts w:ascii="Century Gothic" w:eastAsia="Times New Roman" w:hAnsi="Century Gothic" w:cs="Arial"/>
          <w:color w:val="222222"/>
          <w:shd w:val="clear" w:color="auto" w:fill="FFFFFF"/>
          <w:lang w:val="en-GB"/>
        </w:rPr>
        <w:t xml:space="preserve"> All we are saying, is give theoretical pluralism a chance. </w:t>
      </w:r>
      <w:r w:rsidRPr="00EE4EB2">
        <w:rPr>
          <w:rFonts w:ascii="Century Gothic" w:eastAsia="Times New Roman" w:hAnsi="Century Gothic" w:cs="Arial"/>
          <w:i/>
          <w:iCs/>
          <w:color w:val="222222"/>
          <w:shd w:val="clear" w:color="auto" w:fill="FFFFFF"/>
          <w:lang w:val="en-GB"/>
        </w:rPr>
        <w:t>Journal of Organizational Change Management</w:t>
      </w:r>
      <w:r w:rsidRPr="00EE4EB2">
        <w:rPr>
          <w:rFonts w:ascii="Century Gothic" w:eastAsia="Times New Roman" w:hAnsi="Century Gothic" w:cs="Arial"/>
          <w:color w:val="222222"/>
          <w:shd w:val="clear" w:color="auto" w:fill="FFFFFF"/>
          <w:lang w:val="en-GB"/>
        </w:rPr>
        <w:t>, </w:t>
      </w:r>
      <w:r w:rsidRPr="00EE4EB2">
        <w:rPr>
          <w:rFonts w:ascii="Century Gothic" w:eastAsia="Times New Roman" w:hAnsi="Century Gothic" w:cs="Arial"/>
          <w:iCs/>
          <w:color w:val="222222"/>
          <w:shd w:val="clear" w:color="auto" w:fill="FFFFFF"/>
          <w:lang w:val="en-GB"/>
        </w:rPr>
        <w:t>25</w:t>
      </w:r>
      <w:r w:rsidRPr="00EE4EB2">
        <w:rPr>
          <w:rFonts w:ascii="Century Gothic" w:eastAsia="Times New Roman" w:hAnsi="Century Gothic" w:cs="Arial"/>
          <w:color w:val="222222"/>
          <w:shd w:val="clear" w:color="auto" w:fill="FFFFFF"/>
          <w:lang w:val="en-GB"/>
        </w:rPr>
        <w:t>.5</w:t>
      </w:r>
      <w:r>
        <w:rPr>
          <w:rFonts w:ascii="Century Gothic" w:eastAsia="Times New Roman" w:hAnsi="Century Gothic" w:cs="Arial"/>
          <w:color w:val="222222"/>
          <w:shd w:val="clear" w:color="auto" w:fill="FFFFFF"/>
          <w:lang w:val="en-GB"/>
        </w:rPr>
        <w:t>:</w:t>
      </w:r>
      <w:r w:rsidRPr="00EE4EB2">
        <w:rPr>
          <w:rFonts w:ascii="Century Gothic" w:eastAsia="Times New Roman" w:hAnsi="Century Gothic" w:cs="Arial"/>
          <w:color w:val="222222"/>
          <w:shd w:val="clear" w:color="auto" w:fill="FFFFFF"/>
          <w:lang w:val="en-GB"/>
        </w:rPr>
        <w:t>752-774.</w:t>
      </w:r>
    </w:p>
    <w:p w14:paraId="0AA5F22E" w14:textId="77777777" w:rsidR="00E92177" w:rsidRPr="00D05676" w:rsidRDefault="00E92177" w:rsidP="00E92177">
      <w:pPr>
        <w:rPr>
          <w:rFonts w:ascii="Century Gothic" w:eastAsia="Times New Roman" w:hAnsi="Century Gothic" w:cs="Arial"/>
          <w:color w:val="222222"/>
          <w:shd w:val="clear" w:color="auto" w:fill="FFFFFF"/>
          <w:lang w:val="en-GB"/>
        </w:rPr>
      </w:pPr>
    </w:p>
    <w:p w14:paraId="75103AA0" w14:textId="540F77F9" w:rsidR="00E92177" w:rsidRPr="00E92177" w:rsidRDefault="00E92177" w:rsidP="00E92177">
      <w:pPr>
        <w:rPr>
          <w:rFonts w:ascii="Century Gothic" w:eastAsia="Times New Roman" w:hAnsi="Century Gothic" w:cs="Times New Roman"/>
          <w:lang w:val="en-GB"/>
        </w:rPr>
      </w:pPr>
      <w:r w:rsidRPr="00E92177">
        <w:rPr>
          <w:rFonts w:ascii="Century Gothic" w:eastAsia="Times New Roman" w:hAnsi="Century Gothic" w:cs="Arial"/>
          <w:color w:val="222222"/>
          <w:shd w:val="clear" w:color="auto" w:fill="FFFFFF"/>
          <w:lang w:val="en-GB"/>
        </w:rPr>
        <w:t>March</w:t>
      </w:r>
      <w:r w:rsidR="00D05676">
        <w:rPr>
          <w:rFonts w:ascii="Century Gothic" w:eastAsia="Times New Roman" w:hAnsi="Century Gothic" w:cs="Arial"/>
          <w:color w:val="222222"/>
          <w:shd w:val="clear" w:color="auto" w:fill="FFFFFF"/>
          <w:lang w:val="en-GB"/>
        </w:rPr>
        <w:t>, J.G., Schulz, M. and Zhou, X.</w:t>
      </w:r>
      <w:r w:rsidRPr="00E92177">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(2000)</w:t>
      </w:r>
      <w:r w:rsidRPr="00E92177">
        <w:rPr>
          <w:rFonts w:ascii="Century Gothic" w:eastAsia="Times New Roman" w:hAnsi="Century Gothic" w:cs="Arial"/>
          <w:color w:val="222222"/>
          <w:shd w:val="clear" w:color="auto" w:fill="FFFFFF"/>
          <w:lang w:val="en-GB"/>
        </w:rPr>
        <w:t> </w:t>
      </w:r>
      <w:r w:rsidRPr="00E92177">
        <w:rPr>
          <w:rFonts w:ascii="Century Gothic" w:eastAsia="Times New Roman" w:hAnsi="Century Gothic" w:cs="Arial"/>
          <w:i/>
          <w:iCs/>
          <w:color w:val="222222"/>
          <w:shd w:val="clear" w:color="auto" w:fill="FFFFFF"/>
          <w:lang w:val="en-GB"/>
        </w:rPr>
        <w:t>The dynamics of rules: Change in written organizational codes</w:t>
      </w:r>
      <w:r w:rsidRPr="00E92177">
        <w:rPr>
          <w:rFonts w:ascii="Century Gothic" w:eastAsia="Times New Roman" w:hAnsi="Century Gothic" w:cs="Arial"/>
          <w:color w:val="222222"/>
          <w:shd w:val="clear" w:color="auto" w:fill="FFFFFF"/>
          <w:lang w:val="en-GB"/>
        </w:rPr>
        <w:t>. Stanford University Press.</w:t>
      </w:r>
    </w:p>
    <w:p w14:paraId="5C0BF2A2" w14:textId="77777777" w:rsidR="00D528C2" w:rsidRPr="00E92177" w:rsidRDefault="00D528C2" w:rsidP="00BB6E33">
      <w:pPr>
        <w:rPr>
          <w:rFonts w:ascii="Century Gothic" w:eastAsia="Times New Roman" w:hAnsi="Century Gothic" w:cs="Times New Roman"/>
          <w:lang w:val="en-GB"/>
        </w:rPr>
      </w:pPr>
    </w:p>
    <w:p w14:paraId="14E2EC16" w14:textId="7EE9D4A0" w:rsidR="00CE156B" w:rsidRDefault="00CE156B" w:rsidP="00FE7805">
      <w:pPr>
        <w:pStyle w:val="BodyText"/>
        <w:rPr>
          <w:rFonts w:ascii="Century Gothic" w:hAnsi="Century Gothic"/>
          <w:b w:val="0"/>
          <w:bCs w:val="0"/>
        </w:rPr>
      </w:pPr>
      <w:r w:rsidRPr="00CE156B">
        <w:rPr>
          <w:rFonts w:ascii="Century Gothic" w:hAnsi="Century Gothic"/>
          <w:b w:val="0"/>
          <w:bCs w:val="0"/>
        </w:rPr>
        <w:t xml:space="preserve">Markusen, A. </w:t>
      </w:r>
      <w:r w:rsidR="00D05676">
        <w:rPr>
          <w:rFonts w:ascii="Century Gothic" w:hAnsi="Century Gothic"/>
          <w:b w:val="0"/>
          <w:bCs w:val="0"/>
        </w:rPr>
        <w:t>(</w:t>
      </w:r>
      <w:r w:rsidRPr="00CE156B">
        <w:rPr>
          <w:rFonts w:ascii="Century Gothic" w:hAnsi="Century Gothic"/>
          <w:b w:val="0"/>
          <w:bCs w:val="0"/>
        </w:rPr>
        <w:t>2</w:t>
      </w:r>
      <w:r w:rsidR="00D05676">
        <w:rPr>
          <w:rFonts w:ascii="Century Gothic" w:hAnsi="Century Gothic"/>
          <w:b w:val="0"/>
          <w:bCs w:val="0"/>
        </w:rPr>
        <w:t>003)</w:t>
      </w:r>
      <w:r w:rsidRPr="00CE156B">
        <w:rPr>
          <w:rFonts w:ascii="Century Gothic" w:hAnsi="Century Gothic"/>
          <w:b w:val="0"/>
          <w:bCs w:val="0"/>
        </w:rPr>
        <w:t xml:space="preserve"> Fuzzy concepts, scanty evidence, policy distance: The case for rigour and policy relevance in critical regional studies. </w:t>
      </w:r>
      <w:r w:rsidRPr="00CE156B">
        <w:rPr>
          <w:rFonts w:ascii="Century Gothic" w:hAnsi="Century Gothic"/>
          <w:b w:val="0"/>
          <w:bCs w:val="0"/>
          <w:i/>
        </w:rPr>
        <w:t>Regional Studies</w:t>
      </w:r>
      <w:r w:rsidRPr="00CE156B">
        <w:rPr>
          <w:rFonts w:ascii="Century Gothic" w:hAnsi="Century Gothic"/>
          <w:b w:val="0"/>
          <w:bCs w:val="0"/>
        </w:rPr>
        <w:t>, 37: 701-717.</w:t>
      </w:r>
    </w:p>
    <w:p w14:paraId="0960B1DA" w14:textId="77777777" w:rsidR="00FE7805" w:rsidRDefault="00FE7805" w:rsidP="00FE7805">
      <w:pPr>
        <w:pStyle w:val="BodyText"/>
        <w:rPr>
          <w:rFonts w:ascii="Century Gothic" w:hAnsi="Century Gothic"/>
          <w:b w:val="0"/>
          <w:bCs w:val="0"/>
        </w:rPr>
      </w:pPr>
    </w:p>
    <w:p w14:paraId="3AFF01DC" w14:textId="2196EA65" w:rsidR="005D31BF" w:rsidRPr="005D31BF" w:rsidRDefault="005D31BF" w:rsidP="005D31BF">
      <w:pPr>
        <w:rPr>
          <w:rFonts w:ascii="Century Gothic" w:eastAsia="Times New Roman" w:hAnsi="Century Gothic" w:cs="Times New Roman"/>
          <w:lang w:val="en-GB"/>
        </w:rPr>
      </w:pPr>
      <w:r w:rsidRPr="005D31BF">
        <w:rPr>
          <w:rFonts w:ascii="Century Gothic" w:eastAsia="Times New Roman" w:hAnsi="Century Gothic" w:cs="Arial"/>
          <w:color w:val="222222"/>
          <w:shd w:val="clear" w:color="auto" w:fill="FFFFFF"/>
          <w:lang w:val="en-GB"/>
        </w:rPr>
        <w:t>Martin, J. (</w:t>
      </w:r>
      <w:r>
        <w:rPr>
          <w:rFonts w:ascii="Century Gothic" w:eastAsia="Times New Roman" w:hAnsi="Century Gothic" w:cs="Arial"/>
          <w:color w:val="222222"/>
          <w:shd w:val="clear" w:color="auto" w:fill="FFFFFF"/>
          <w:lang w:val="en-GB"/>
        </w:rPr>
        <w:t>2002</w:t>
      </w:r>
      <w:r w:rsidRPr="005D31BF">
        <w:rPr>
          <w:rFonts w:ascii="Century Gothic" w:eastAsia="Times New Roman" w:hAnsi="Century Gothic" w:cs="Arial"/>
          <w:color w:val="222222"/>
          <w:shd w:val="clear" w:color="auto" w:fill="FFFFFF"/>
          <w:lang w:val="en-GB"/>
        </w:rPr>
        <w:t>) </w:t>
      </w:r>
      <w:r w:rsidRPr="005D31BF">
        <w:rPr>
          <w:rFonts w:ascii="Century Gothic" w:eastAsia="Times New Roman" w:hAnsi="Century Gothic" w:cs="Arial"/>
          <w:i/>
          <w:iCs/>
          <w:color w:val="222222"/>
          <w:shd w:val="clear" w:color="auto" w:fill="FFFFFF"/>
          <w:lang w:val="en-GB"/>
        </w:rPr>
        <w:t>Organizational culture: Mapping the terrain</w:t>
      </w:r>
      <w:r w:rsidRPr="005D31BF">
        <w:rPr>
          <w:rFonts w:ascii="Century Gothic" w:eastAsia="Times New Roman" w:hAnsi="Century Gothic" w:cs="Arial"/>
          <w:color w:val="222222"/>
          <w:shd w:val="clear" w:color="auto" w:fill="FFFFFF"/>
          <w:lang w:val="en-GB"/>
        </w:rPr>
        <w:t>. Sage Publications.</w:t>
      </w:r>
    </w:p>
    <w:p w14:paraId="19E057F2" w14:textId="77777777" w:rsidR="00532181" w:rsidRPr="00FE7805" w:rsidRDefault="00532181" w:rsidP="00FE7805">
      <w:pPr>
        <w:pStyle w:val="BodyText"/>
        <w:rPr>
          <w:rFonts w:ascii="Century Gothic" w:hAnsi="Century Gothic"/>
          <w:b w:val="0"/>
          <w:bCs w:val="0"/>
        </w:rPr>
      </w:pPr>
    </w:p>
    <w:p w14:paraId="7D115610" w14:textId="77777777" w:rsidR="005D1D88" w:rsidRPr="002169F3" w:rsidRDefault="005D1D88" w:rsidP="00BB6E33">
      <w:pPr>
        <w:rPr>
          <w:rFonts w:ascii="Century Gothic" w:hAnsi="Century Gothic"/>
          <w:lang w:val="en-GB"/>
        </w:rPr>
      </w:pPr>
      <w:r w:rsidRPr="002169F3">
        <w:rPr>
          <w:rFonts w:ascii="Century Gothic" w:hAnsi="Century Gothic"/>
          <w:lang w:val="en-GB"/>
        </w:rPr>
        <w:t xml:space="preserve">Mattli, W. &amp; Büthe, T. (2003) Setting International Standards, </w:t>
      </w:r>
      <w:r w:rsidRPr="002169F3">
        <w:rPr>
          <w:rFonts w:ascii="Century Gothic" w:hAnsi="Century Gothic"/>
          <w:i/>
          <w:lang w:val="en-GB"/>
        </w:rPr>
        <w:t>World Politics</w:t>
      </w:r>
      <w:r w:rsidRPr="002169F3">
        <w:rPr>
          <w:rFonts w:ascii="Century Gothic" w:hAnsi="Century Gothic"/>
          <w:lang w:val="en-GB"/>
        </w:rPr>
        <w:t>, 56:1-42.</w:t>
      </w:r>
    </w:p>
    <w:p w14:paraId="7A1688F6" w14:textId="77777777" w:rsidR="00E5699A" w:rsidRDefault="00E5699A" w:rsidP="00E5699A">
      <w:pPr>
        <w:rPr>
          <w:rFonts w:ascii="Arial" w:eastAsia="Times New Roman" w:hAnsi="Arial" w:cs="Arial"/>
          <w:color w:val="222222"/>
          <w:sz w:val="20"/>
          <w:szCs w:val="20"/>
          <w:shd w:val="clear" w:color="auto" w:fill="FFFFFF"/>
          <w:lang w:val="en-GB"/>
        </w:rPr>
      </w:pPr>
    </w:p>
    <w:p w14:paraId="7F47A1C9" w14:textId="6450186D" w:rsidR="00E5699A" w:rsidRPr="00E5699A" w:rsidRDefault="00E5699A" w:rsidP="00E5699A">
      <w:pPr>
        <w:rPr>
          <w:rFonts w:ascii="Century Gothic" w:eastAsia="Times New Roman" w:hAnsi="Century Gothic" w:cs="Times New Roman"/>
          <w:lang w:val="en-GB"/>
        </w:rPr>
      </w:pPr>
      <w:r w:rsidRPr="00E5699A">
        <w:rPr>
          <w:rFonts w:ascii="Century Gothic" w:eastAsia="Times New Roman" w:hAnsi="Century Gothic" w:cs="Arial"/>
          <w:color w:val="222222"/>
          <w:shd w:val="clear" w:color="auto" w:fill="FFFFFF"/>
          <w:lang w:val="en-GB"/>
        </w:rPr>
        <w:t xml:space="preserve">McHugh, </w:t>
      </w:r>
      <w:r>
        <w:rPr>
          <w:rFonts w:ascii="Century Gothic" w:eastAsia="Times New Roman" w:hAnsi="Century Gothic" w:cs="Arial"/>
          <w:color w:val="222222"/>
          <w:shd w:val="clear" w:color="auto" w:fill="FFFFFF"/>
          <w:lang w:val="en-GB"/>
        </w:rPr>
        <w:t>M., O'Brien, G. and Ramondt, J.</w:t>
      </w:r>
      <w:r w:rsidRPr="00E5699A">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(2001)</w:t>
      </w:r>
      <w:r w:rsidRPr="00E5699A">
        <w:rPr>
          <w:rFonts w:ascii="Century Gothic" w:eastAsia="Times New Roman" w:hAnsi="Century Gothic" w:cs="Arial"/>
          <w:color w:val="222222"/>
          <w:shd w:val="clear" w:color="auto" w:fill="FFFFFF"/>
          <w:lang w:val="en-GB"/>
        </w:rPr>
        <w:t xml:space="preserve"> Finding an alternative to bureaucratic models of organization in the public sector. </w:t>
      </w:r>
      <w:r w:rsidRPr="00E5699A">
        <w:rPr>
          <w:rFonts w:ascii="Century Gothic" w:eastAsia="Times New Roman" w:hAnsi="Century Gothic" w:cs="Arial"/>
          <w:i/>
          <w:iCs/>
          <w:color w:val="222222"/>
          <w:shd w:val="clear" w:color="auto" w:fill="FFFFFF"/>
          <w:lang w:val="en-GB"/>
        </w:rPr>
        <w:t>Public Money and Management</w:t>
      </w:r>
      <w:r w:rsidRPr="00E5699A">
        <w:rPr>
          <w:rFonts w:ascii="Century Gothic" w:eastAsia="Times New Roman" w:hAnsi="Century Gothic" w:cs="Arial"/>
          <w:color w:val="222222"/>
          <w:shd w:val="clear" w:color="auto" w:fill="FFFFFF"/>
          <w:lang w:val="en-GB"/>
        </w:rPr>
        <w:t>, </w:t>
      </w:r>
      <w:r w:rsidRPr="002B7952">
        <w:rPr>
          <w:rFonts w:ascii="Century Gothic" w:eastAsia="Times New Roman" w:hAnsi="Century Gothic" w:cs="Arial"/>
          <w:iCs/>
          <w:color w:val="222222"/>
          <w:shd w:val="clear" w:color="auto" w:fill="FFFFFF"/>
          <w:lang w:val="en-GB"/>
        </w:rPr>
        <w:t>21</w:t>
      </w:r>
      <w:r w:rsidR="002B7952">
        <w:rPr>
          <w:rFonts w:ascii="Century Gothic" w:eastAsia="Times New Roman" w:hAnsi="Century Gothic" w:cs="Arial"/>
          <w:color w:val="222222"/>
          <w:shd w:val="clear" w:color="auto" w:fill="FFFFFF"/>
          <w:lang w:val="en-GB"/>
        </w:rPr>
        <w:t xml:space="preserve">.1: </w:t>
      </w:r>
      <w:r w:rsidRPr="00E5699A">
        <w:rPr>
          <w:rFonts w:ascii="Century Gothic" w:eastAsia="Times New Roman" w:hAnsi="Century Gothic" w:cs="Arial"/>
          <w:color w:val="222222"/>
          <w:shd w:val="clear" w:color="auto" w:fill="FFFFFF"/>
          <w:lang w:val="en-GB"/>
        </w:rPr>
        <w:t>35-42.</w:t>
      </w:r>
    </w:p>
    <w:p w14:paraId="7BDD8A58" w14:textId="77777777" w:rsidR="005D1D88" w:rsidRPr="00E5699A" w:rsidRDefault="005D1D88" w:rsidP="00BB6E33">
      <w:pPr>
        <w:rPr>
          <w:rFonts w:ascii="Century Gothic" w:eastAsia="Times New Roman" w:hAnsi="Century Gothic" w:cs="Times New Roman"/>
          <w:lang w:val="en-GB"/>
        </w:rPr>
      </w:pPr>
    </w:p>
    <w:p w14:paraId="3BEE6243" w14:textId="03B807F9" w:rsidR="001C2A16" w:rsidRPr="00386EBA" w:rsidRDefault="00344529" w:rsidP="00386EBA">
      <w:pPr>
        <w:rPr>
          <w:rFonts w:ascii="Century Gothic" w:eastAsia="Times New Roman" w:hAnsi="Century Gothic" w:cs="Arial"/>
          <w:shd w:val="clear" w:color="auto" w:fill="FFFFFF"/>
          <w:lang w:val="en-GB"/>
        </w:rPr>
      </w:pPr>
      <w:hyperlink r:id="rId11" w:history="1">
        <w:r w:rsidR="001C2A16" w:rsidRPr="001D4055">
          <w:rPr>
            <w:rFonts w:ascii="Century Gothic" w:eastAsia="Times New Roman" w:hAnsi="Century Gothic" w:cs="Arial"/>
            <w:shd w:val="clear" w:color="auto" w:fill="FFFFFF"/>
            <w:lang w:val="en-GB"/>
          </w:rPr>
          <w:t>McKenna</w:t>
        </w:r>
      </w:hyperlink>
      <w:r w:rsidR="001C2A16" w:rsidRPr="001D4055">
        <w:rPr>
          <w:rFonts w:ascii="Century Gothic" w:eastAsia="Times New Roman" w:hAnsi="Century Gothic" w:cs="Arial"/>
          <w:shd w:val="clear" w:color="auto" w:fill="FFFFFF"/>
          <w:lang w:val="en-GB"/>
        </w:rPr>
        <w:t>,</w:t>
      </w:r>
      <w:r w:rsidR="001D4055" w:rsidRPr="001D4055">
        <w:rPr>
          <w:rFonts w:ascii="Century Gothic" w:eastAsia="Times New Roman" w:hAnsi="Century Gothic" w:cs="Arial"/>
          <w:shd w:val="clear" w:color="auto" w:fill="FFFFFF"/>
          <w:lang w:val="en-GB"/>
        </w:rPr>
        <w:t xml:space="preserve"> S.,</w:t>
      </w:r>
      <w:r w:rsidR="001C2A16" w:rsidRPr="001D4055">
        <w:rPr>
          <w:rFonts w:ascii="Century Gothic" w:eastAsia="Times New Roman" w:hAnsi="Century Gothic" w:cs="Arial"/>
          <w:shd w:val="clear" w:color="auto" w:fill="FFFFFF"/>
          <w:lang w:val="en-GB"/>
        </w:rPr>
        <w:t> </w:t>
      </w:r>
      <w:hyperlink r:id="rId12" w:history="1">
        <w:r w:rsidR="001C2A16" w:rsidRPr="001D4055">
          <w:rPr>
            <w:rFonts w:ascii="Century Gothic" w:eastAsia="Times New Roman" w:hAnsi="Century Gothic" w:cs="Arial"/>
            <w:shd w:val="clear" w:color="auto" w:fill="FFFFFF"/>
            <w:lang w:val="en-GB"/>
          </w:rPr>
          <w:t>Garcia</w:t>
        </w:r>
        <w:r w:rsidR="001C2A16" w:rsidRPr="001D4055">
          <w:rPr>
            <w:rFonts w:ascii="American Typewriter" w:eastAsia="Times New Roman" w:hAnsi="American Typewriter" w:cs="American Typewriter"/>
            <w:shd w:val="clear" w:color="auto" w:fill="FFFFFF"/>
            <w:lang w:val="en-GB"/>
          </w:rPr>
          <w:t>‐</w:t>
        </w:r>
        <w:r w:rsidR="001C2A16" w:rsidRPr="001D4055">
          <w:rPr>
            <w:rFonts w:ascii="Century Gothic" w:eastAsia="Times New Roman" w:hAnsi="Century Gothic" w:cs="Arial"/>
            <w:shd w:val="clear" w:color="auto" w:fill="FFFFFF"/>
            <w:lang w:val="en-GB"/>
          </w:rPr>
          <w:t>Lorenzo</w:t>
        </w:r>
      </w:hyperlink>
      <w:r w:rsidR="001C2A16" w:rsidRPr="001D4055">
        <w:rPr>
          <w:rFonts w:ascii="Century Gothic" w:eastAsia="Times New Roman" w:hAnsi="Century Gothic" w:cs="Arial"/>
          <w:shd w:val="clear" w:color="auto" w:fill="FFFFFF"/>
          <w:lang w:val="en-GB"/>
        </w:rPr>
        <w:t>, </w:t>
      </w:r>
      <w:r w:rsidR="001D4055" w:rsidRPr="001D4055">
        <w:rPr>
          <w:rFonts w:ascii="Century Gothic" w:eastAsia="Times New Roman" w:hAnsi="Century Gothic" w:cs="Arial"/>
          <w:shd w:val="clear" w:color="auto" w:fill="FFFFFF"/>
          <w:lang w:val="en-GB"/>
        </w:rPr>
        <w:t xml:space="preserve">l. and </w:t>
      </w:r>
      <w:hyperlink r:id="rId13" w:history="1">
        <w:r w:rsidR="001C2A16" w:rsidRPr="001D4055">
          <w:rPr>
            <w:rFonts w:ascii="Century Gothic" w:eastAsia="Times New Roman" w:hAnsi="Century Gothic" w:cs="Arial"/>
            <w:shd w:val="clear" w:color="auto" w:fill="FFFFFF"/>
            <w:lang w:val="en-GB"/>
          </w:rPr>
          <w:t>Bridgman</w:t>
        </w:r>
      </w:hyperlink>
      <w:r w:rsidR="001C2A16" w:rsidRPr="001D4055">
        <w:rPr>
          <w:rFonts w:ascii="Century Gothic" w:eastAsia="Times New Roman" w:hAnsi="Century Gothic" w:cs="Arial"/>
          <w:shd w:val="clear" w:color="auto" w:fill="FFFFFF"/>
          <w:lang w:val="en-GB"/>
        </w:rPr>
        <w:t xml:space="preserve">, </w:t>
      </w:r>
      <w:r w:rsidR="001D4055" w:rsidRPr="001D4055">
        <w:rPr>
          <w:rFonts w:ascii="Century Gothic" w:eastAsia="Times New Roman" w:hAnsi="Century Gothic" w:cs="Arial"/>
          <w:shd w:val="clear" w:color="auto" w:fill="FFFFFF"/>
          <w:lang w:val="en-GB"/>
        </w:rPr>
        <w:t xml:space="preserve">T. </w:t>
      </w:r>
      <w:r w:rsidR="001C2A16" w:rsidRPr="001D4055">
        <w:rPr>
          <w:rFonts w:ascii="Century Gothic" w:eastAsia="Times New Roman" w:hAnsi="Century Gothic" w:cs="Arial"/>
          <w:shd w:val="clear" w:color="auto" w:fill="FFFFFF"/>
          <w:lang w:val="en-GB"/>
        </w:rPr>
        <w:t>(2010) "Managing, managerial control and managerial identity in the post</w:t>
      </w:r>
      <w:r w:rsidR="001C2A16" w:rsidRPr="001D4055">
        <w:rPr>
          <w:rFonts w:ascii="American Typewriter" w:eastAsia="Times New Roman" w:hAnsi="American Typewriter" w:cs="American Typewriter"/>
          <w:shd w:val="clear" w:color="auto" w:fill="FFFFFF"/>
          <w:lang w:val="en-GB"/>
        </w:rPr>
        <w:t>‐</w:t>
      </w:r>
      <w:r w:rsidR="001C2A16" w:rsidRPr="001D4055">
        <w:rPr>
          <w:rFonts w:ascii="Century Gothic" w:eastAsia="Times New Roman" w:hAnsi="Century Gothic" w:cs="Arial"/>
          <w:shd w:val="clear" w:color="auto" w:fill="FFFFFF"/>
          <w:lang w:val="en-GB"/>
        </w:rPr>
        <w:t>bureaucratic world", </w:t>
      </w:r>
      <w:r w:rsidR="001C2A16" w:rsidRPr="001D4055">
        <w:rPr>
          <w:rFonts w:ascii="Century Gothic" w:eastAsia="Times New Roman" w:hAnsi="Century Gothic" w:cs="Times New Roman"/>
          <w:lang w:val="en-GB"/>
        </w:rPr>
        <w:t>Journal of Management Development</w:t>
      </w:r>
      <w:r w:rsidR="00FE7805">
        <w:rPr>
          <w:rFonts w:ascii="Century Gothic" w:eastAsia="Times New Roman" w:hAnsi="Century Gothic" w:cs="Arial"/>
          <w:shd w:val="clear" w:color="auto" w:fill="FFFFFF"/>
          <w:lang w:val="en-GB"/>
        </w:rPr>
        <w:t xml:space="preserve">, </w:t>
      </w:r>
      <w:r w:rsidR="0060755E">
        <w:rPr>
          <w:rFonts w:ascii="Century Gothic" w:eastAsia="Times New Roman" w:hAnsi="Century Gothic" w:cs="Arial"/>
          <w:shd w:val="clear" w:color="auto" w:fill="FFFFFF"/>
          <w:lang w:val="en-GB"/>
        </w:rPr>
        <w:t>29.2:</w:t>
      </w:r>
      <w:r w:rsidR="001C2A16" w:rsidRPr="001D4055">
        <w:rPr>
          <w:rFonts w:ascii="Century Gothic" w:eastAsia="Times New Roman" w:hAnsi="Century Gothic" w:cs="Arial"/>
          <w:shd w:val="clear" w:color="auto" w:fill="FFFFFF"/>
          <w:lang w:val="en-GB"/>
        </w:rPr>
        <w:t xml:space="preserve">128 </w:t>
      </w:r>
      <w:r w:rsidR="00CE643D" w:rsidRPr="001D4055">
        <w:rPr>
          <w:rFonts w:ascii="Century Gothic" w:eastAsia="Times New Roman" w:hAnsi="Century Gothic" w:cs="Arial"/>
          <w:shd w:val="clear" w:color="auto" w:fill="FFFFFF"/>
          <w:lang w:val="en-GB"/>
        </w:rPr>
        <w:t>–</w:t>
      </w:r>
      <w:r w:rsidR="001C2A16" w:rsidRPr="001D4055">
        <w:rPr>
          <w:rFonts w:ascii="Century Gothic" w:eastAsia="Times New Roman" w:hAnsi="Century Gothic" w:cs="Arial"/>
          <w:shd w:val="clear" w:color="auto" w:fill="FFFFFF"/>
          <w:lang w:val="en-GB"/>
        </w:rPr>
        <w:t xml:space="preserve"> 136</w:t>
      </w:r>
      <w:r w:rsidR="00CE643D" w:rsidRPr="001D4055">
        <w:rPr>
          <w:rFonts w:ascii="Century Gothic" w:eastAsia="Times New Roman" w:hAnsi="Century Gothic" w:cs="Arial"/>
          <w:shd w:val="clear" w:color="auto" w:fill="FFFFFF"/>
          <w:lang w:val="en-GB"/>
        </w:rPr>
        <w:t>.</w:t>
      </w:r>
    </w:p>
    <w:p w14:paraId="7939611F" w14:textId="77777777" w:rsidR="0060755E" w:rsidRDefault="0060755E" w:rsidP="00386EBA"/>
    <w:p w14:paraId="19839A59" w14:textId="4250DF36" w:rsidR="00603F5F" w:rsidRPr="0060755E" w:rsidRDefault="0060755E" w:rsidP="00386EBA">
      <w:pPr>
        <w:rPr>
          <w:rFonts w:ascii="Century Gothic" w:hAnsi="Century Gothic"/>
        </w:rPr>
      </w:pPr>
      <w:r w:rsidRPr="0060755E">
        <w:rPr>
          <w:rFonts w:ascii="Century Gothic" w:hAnsi="Century Gothic"/>
        </w:rPr>
        <w:t xml:space="preserve">McSweeney, B. (1988) Accounting for the Audit Commission, </w:t>
      </w:r>
      <w:r w:rsidRPr="0060755E">
        <w:rPr>
          <w:rFonts w:ascii="Century Gothic" w:hAnsi="Century Gothic"/>
          <w:i/>
        </w:rPr>
        <w:t>The Political Quarterly</w:t>
      </w:r>
      <w:r w:rsidRPr="0060755E">
        <w:rPr>
          <w:rFonts w:ascii="Century Gothic" w:hAnsi="Century Gothic"/>
        </w:rPr>
        <w:t>, 59.1: 28-43.</w:t>
      </w:r>
    </w:p>
    <w:p w14:paraId="338FFC40" w14:textId="77777777" w:rsidR="0060755E" w:rsidRPr="0060755E" w:rsidRDefault="0060755E" w:rsidP="00386EBA">
      <w:pPr>
        <w:rPr>
          <w:rFonts w:ascii="Century Gothic" w:eastAsia="Times New Roman" w:hAnsi="Century Gothic" w:cs="Arial"/>
          <w:color w:val="222222"/>
          <w:shd w:val="clear" w:color="auto" w:fill="FFFFFF"/>
          <w:lang w:val="en-GB"/>
        </w:rPr>
      </w:pPr>
    </w:p>
    <w:p w14:paraId="797C6FB0" w14:textId="54271458" w:rsidR="00386EBA" w:rsidRPr="00386EBA" w:rsidRDefault="00386EBA" w:rsidP="00386EBA">
      <w:pPr>
        <w:rPr>
          <w:rFonts w:ascii="Century Gothic" w:hAnsi="Century Gothic"/>
        </w:rPr>
      </w:pPr>
      <w:r w:rsidRPr="00386EBA">
        <w:rPr>
          <w:rFonts w:ascii="Century Gothic" w:eastAsia="Times New Roman" w:hAnsi="Century Gothic" w:cs="Arial"/>
          <w:color w:val="222222"/>
          <w:shd w:val="clear" w:color="auto" w:fill="FFFFFF"/>
          <w:lang w:val="en-GB"/>
        </w:rPr>
        <w:t xml:space="preserve">McSweeney, B. (1994) </w:t>
      </w:r>
      <w:r>
        <w:rPr>
          <w:rFonts w:ascii="Century Gothic" w:hAnsi="Century Gothic"/>
        </w:rPr>
        <w:t>Management By Accounting</w:t>
      </w:r>
      <w:r w:rsidRPr="00386EBA">
        <w:rPr>
          <w:rFonts w:ascii="Century Gothic" w:hAnsi="Century Gothic"/>
        </w:rPr>
        <w:t xml:space="preserve"> in A. G. Hopwood and P Miller (eds.) </w:t>
      </w:r>
      <w:r w:rsidRPr="00386EBA">
        <w:rPr>
          <w:rFonts w:ascii="Century Gothic" w:hAnsi="Century Gothic"/>
          <w:i/>
        </w:rPr>
        <w:t>Accounting As Social &amp; Institutional Practice</w:t>
      </w:r>
      <w:r w:rsidRPr="00386EBA">
        <w:rPr>
          <w:rFonts w:ascii="Century Gothic" w:hAnsi="Century Gothic"/>
        </w:rPr>
        <w:t xml:space="preserve">, Cambridge University Press, </w:t>
      </w:r>
      <w:r w:rsidR="0064213D">
        <w:rPr>
          <w:rFonts w:ascii="Century Gothic" w:hAnsi="Century Gothic"/>
        </w:rPr>
        <w:t xml:space="preserve">pp. </w:t>
      </w:r>
      <w:r w:rsidRPr="00386EBA">
        <w:rPr>
          <w:rFonts w:ascii="Century Gothic" w:hAnsi="Century Gothic"/>
        </w:rPr>
        <w:t>237-268.</w:t>
      </w:r>
    </w:p>
    <w:p w14:paraId="50F05127" w14:textId="2E66332A" w:rsidR="00386EBA" w:rsidRDefault="00386EBA" w:rsidP="00603F5F">
      <w:pPr>
        <w:rPr>
          <w:rFonts w:ascii="Arial" w:eastAsia="Times New Roman" w:hAnsi="Arial" w:cs="Arial"/>
          <w:color w:val="222222"/>
          <w:sz w:val="20"/>
          <w:szCs w:val="20"/>
          <w:shd w:val="clear" w:color="auto" w:fill="FFFFFF"/>
          <w:lang w:val="en-GB"/>
        </w:rPr>
      </w:pPr>
    </w:p>
    <w:p w14:paraId="4B265B26" w14:textId="74DD7FC1" w:rsidR="00603F5F" w:rsidRPr="00603F5F" w:rsidRDefault="00D05676" w:rsidP="00603F5F">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McSweeney, B.</w:t>
      </w:r>
      <w:r w:rsidR="00603F5F" w:rsidRPr="00603F5F">
        <w:rPr>
          <w:rFonts w:ascii="Century Gothic" w:eastAsia="Times New Roman" w:hAnsi="Century Gothic" w:cs="Arial"/>
          <w:color w:val="222222"/>
          <w:shd w:val="clear" w:color="auto" w:fill="FFFFFF"/>
          <w:lang w:val="en-GB"/>
        </w:rPr>
        <w:t xml:space="preserve"> </w:t>
      </w:r>
      <w:r w:rsidR="00AE6E7C">
        <w:rPr>
          <w:rFonts w:ascii="Century Gothic" w:eastAsia="Times New Roman" w:hAnsi="Century Gothic" w:cs="Arial"/>
          <w:color w:val="222222"/>
          <w:shd w:val="clear" w:color="auto" w:fill="FFFFFF"/>
          <w:lang w:val="en-GB"/>
        </w:rPr>
        <w:t>(2006)</w:t>
      </w:r>
      <w:r w:rsidR="00603F5F" w:rsidRPr="00603F5F">
        <w:rPr>
          <w:rFonts w:ascii="Century Gothic" w:eastAsia="Times New Roman" w:hAnsi="Century Gothic" w:cs="Arial"/>
          <w:color w:val="222222"/>
          <w:shd w:val="clear" w:color="auto" w:fill="FFFFFF"/>
          <w:lang w:val="en-GB"/>
        </w:rPr>
        <w:t xml:space="preserve"> Are we living in a post-bureaucratic epoch?. </w:t>
      </w:r>
      <w:r w:rsidR="00603F5F" w:rsidRPr="00603F5F">
        <w:rPr>
          <w:rFonts w:ascii="Century Gothic" w:eastAsia="Times New Roman" w:hAnsi="Century Gothic" w:cs="Arial"/>
          <w:i/>
          <w:iCs/>
          <w:color w:val="222222"/>
          <w:shd w:val="clear" w:color="auto" w:fill="FFFFFF"/>
          <w:lang w:val="en-GB"/>
        </w:rPr>
        <w:t>Journal of Organizational Change Management</w:t>
      </w:r>
      <w:r w:rsidR="00603F5F" w:rsidRPr="00603F5F">
        <w:rPr>
          <w:rFonts w:ascii="Century Gothic" w:eastAsia="Times New Roman" w:hAnsi="Century Gothic" w:cs="Arial"/>
          <w:color w:val="222222"/>
          <w:shd w:val="clear" w:color="auto" w:fill="FFFFFF"/>
          <w:lang w:val="en-GB"/>
        </w:rPr>
        <w:t>, </w:t>
      </w:r>
      <w:r w:rsidR="00603F5F" w:rsidRPr="00603F5F">
        <w:rPr>
          <w:rFonts w:ascii="Century Gothic" w:eastAsia="Times New Roman" w:hAnsi="Century Gothic" w:cs="Arial"/>
          <w:i/>
          <w:iCs/>
          <w:color w:val="222222"/>
          <w:shd w:val="clear" w:color="auto" w:fill="FFFFFF"/>
          <w:lang w:val="en-GB"/>
        </w:rPr>
        <w:t>19</w:t>
      </w:r>
      <w:r w:rsidR="0064213D">
        <w:rPr>
          <w:rFonts w:ascii="Century Gothic" w:eastAsia="Times New Roman" w:hAnsi="Century Gothic" w:cs="Arial"/>
          <w:color w:val="222222"/>
          <w:shd w:val="clear" w:color="auto" w:fill="FFFFFF"/>
          <w:lang w:val="en-GB"/>
        </w:rPr>
        <w:t xml:space="preserve">.1: </w:t>
      </w:r>
      <w:r w:rsidR="00603F5F" w:rsidRPr="00603F5F">
        <w:rPr>
          <w:rFonts w:ascii="Century Gothic" w:eastAsia="Times New Roman" w:hAnsi="Century Gothic" w:cs="Arial"/>
          <w:color w:val="222222"/>
          <w:shd w:val="clear" w:color="auto" w:fill="FFFFFF"/>
          <w:lang w:val="en-GB"/>
        </w:rPr>
        <w:t>22-37.</w:t>
      </w:r>
    </w:p>
    <w:p w14:paraId="4724DE2E" w14:textId="77777777" w:rsidR="0060755E" w:rsidRDefault="0060755E" w:rsidP="0060755E">
      <w:pPr>
        <w:ind w:left="680"/>
      </w:pPr>
    </w:p>
    <w:p w14:paraId="661823DE" w14:textId="29B77629" w:rsidR="0060755E" w:rsidRPr="0060755E" w:rsidRDefault="0060755E" w:rsidP="0060755E">
      <w:pPr>
        <w:rPr>
          <w:rFonts w:ascii="Century Gothic" w:hAnsi="Century Gothic"/>
        </w:rPr>
      </w:pPr>
      <w:r w:rsidRPr="0060755E">
        <w:rPr>
          <w:rFonts w:ascii="Century Gothic" w:hAnsi="Century Gothic"/>
        </w:rPr>
        <w:t xml:space="preserve">McSweeney, B. (2008) Maximizing Shareholder-Value: A Panacea for Economic Growth or a Recipe for Economic and Social Disintegration?’ </w:t>
      </w:r>
      <w:r w:rsidRPr="0060755E">
        <w:rPr>
          <w:rFonts w:ascii="Century Gothic" w:hAnsi="Century Gothic"/>
          <w:i/>
        </w:rPr>
        <w:t>Critical Perspectives on International Business</w:t>
      </w:r>
      <w:r w:rsidR="00E62139">
        <w:rPr>
          <w:rFonts w:ascii="Century Gothic" w:hAnsi="Century Gothic"/>
        </w:rPr>
        <w:t>,</w:t>
      </w:r>
      <w:r w:rsidRPr="0060755E">
        <w:rPr>
          <w:rFonts w:ascii="Century Gothic" w:hAnsi="Century Gothic"/>
        </w:rPr>
        <w:t xml:space="preserve"> 4.1, 55-74.  </w:t>
      </w:r>
    </w:p>
    <w:p w14:paraId="4C25776C" w14:textId="77777777" w:rsidR="00CE643D" w:rsidRPr="0060755E" w:rsidRDefault="00CE643D" w:rsidP="0060755E">
      <w:pPr>
        <w:rPr>
          <w:rFonts w:ascii="Century Gothic" w:eastAsia="Times New Roman" w:hAnsi="Century Gothic" w:cs="Times New Roman"/>
          <w:lang w:val="en-GB"/>
        </w:rPr>
      </w:pPr>
    </w:p>
    <w:p w14:paraId="48AF52F9" w14:textId="2046FF9D" w:rsidR="00386EBA" w:rsidRPr="00386EBA" w:rsidRDefault="00D05676" w:rsidP="00386EBA">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McSweeney, B. and Duncan, S.</w:t>
      </w:r>
      <w:r w:rsidR="00386EBA" w:rsidRPr="00386EBA">
        <w:rPr>
          <w:rFonts w:ascii="Century Gothic" w:eastAsia="Times New Roman" w:hAnsi="Century Gothic" w:cs="Arial"/>
          <w:color w:val="222222"/>
          <w:shd w:val="clear" w:color="auto" w:fill="FFFFFF"/>
          <w:lang w:val="en-GB"/>
        </w:rPr>
        <w:t xml:space="preserve"> </w:t>
      </w:r>
      <w:r w:rsidR="00AE6E7C">
        <w:rPr>
          <w:rFonts w:ascii="Century Gothic" w:eastAsia="Times New Roman" w:hAnsi="Century Gothic" w:cs="Arial"/>
          <w:color w:val="222222"/>
          <w:shd w:val="clear" w:color="auto" w:fill="FFFFFF"/>
          <w:lang w:val="en-GB"/>
        </w:rPr>
        <w:t>(1998)</w:t>
      </w:r>
      <w:r w:rsidR="00386EBA" w:rsidRPr="00386EBA">
        <w:rPr>
          <w:rFonts w:ascii="Century Gothic" w:eastAsia="Times New Roman" w:hAnsi="Century Gothic" w:cs="Arial"/>
          <w:color w:val="222222"/>
          <w:shd w:val="clear" w:color="auto" w:fill="FFFFFF"/>
          <w:lang w:val="en-GB"/>
        </w:rPr>
        <w:t xml:space="preserve"> Structure or agency? Discourse or meta-narrative? Explaining the emergence of the financial management initiative. </w:t>
      </w:r>
      <w:r w:rsidR="00386EBA" w:rsidRPr="00386EBA">
        <w:rPr>
          <w:rFonts w:ascii="Century Gothic" w:eastAsia="Times New Roman" w:hAnsi="Century Gothic" w:cs="Arial"/>
          <w:i/>
          <w:iCs/>
          <w:color w:val="222222"/>
          <w:shd w:val="clear" w:color="auto" w:fill="FFFFFF"/>
          <w:lang w:val="en-GB"/>
        </w:rPr>
        <w:t>Accounting, Auditing &amp; Accountability Journal</w:t>
      </w:r>
      <w:r w:rsidR="00386EBA" w:rsidRPr="00386EBA">
        <w:rPr>
          <w:rFonts w:ascii="Century Gothic" w:eastAsia="Times New Roman" w:hAnsi="Century Gothic" w:cs="Arial"/>
          <w:color w:val="222222"/>
          <w:shd w:val="clear" w:color="auto" w:fill="FFFFFF"/>
          <w:lang w:val="en-GB"/>
        </w:rPr>
        <w:t>, </w:t>
      </w:r>
      <w:r w:rsidR="00386EBA" w:rsidRPr="00262BE4">
        <w:rPr>
          <w:rFonts w:ascii="Century Gothic" w:eastAsia="Times New Roman" w:hAnsi="Century Gothic" w:cs="Arial"/>
          <w:iCs/>
          <w:color w:val="222222"/>
          <w:shd w:val="clear" w:color="auto" w:fill="FFFFFF"/>
          <w:lang w:val="en-GB"/>
        </w:rPr>
        <w:t>1</w:t>
      </w:r>
      <w:r w:rsidR="00262BE4" w:rsidRPr="00262BE4">
        <w:rPr>
          <w:rFonts w:ascii="Century Gothic" w:eastAsia="Times New Roman" w:hAnsi="Century Gothic" w:cs="Arial"/>
          <w:iCs/>
          <w:color w:val="222222"/>
          <w:shd w:val="clear" w:color="auto" w:fill="FFFFFF"/>
          <w:lang w:val="en-GB"/>
        </w:rPr>
        <w:t>1.</w:t>
      </w:r>
      <w:r w:rsidR="00262BE4" w:rsidRPr="00262BE4">
        <w:rPr>
          <w:rFonts w:ascii="Century Gothic" w:eastAsia="Times New Roman" w:hAnsi="Century Gothic" w:cs="Arial"/>
          <w:color w:val="222222"/>
          <w:shd w:val="clear" w:color="auto" w:fill="FFFFFF"/>
          <w:lang w:val="en-GB"/>
        </w:rPr>
        <w:t>3:</w:t>
      </w:r>
      <w:r w:rsidR="00262BE4">
        <w:rPr>
          <w:rFonts w:ascii="Century Gothic" w:eastAsia="Times New Roman" w:hAnsi="Century Gothic" w:cs="Arial"/>
          <w:color w:val="222222"/>
          <w:shd w:val="clear" w:color="auto" w:fill="FFFFFF"/>
          <w:lang w:val="en-GB"/>
        </w:rPr>
        <w:t xml:space="preserve"> </w:t>
      </w:r>
      <w:r w:rsidR="00386EBA" w:rsidRPr="00386EBA">
        <w:rPr>
          <w:rFonts w:ascii="Century Gothic" w:eastAsia="Times New Roman" w:hAnsi="Century Gothic" w:cs="Arial"/>
          <w:color w:val="222222"/>
          <w:shd w:val="clear" w:color="auto" w:fill="FFFFFF"/>
          <w:lang w:val="en-GB"/>
        </w:rPr>
        <w:t>332-361.</w:t>
      </w:r>
    </w:p>
    <w:p w14:paraId="3A452FC5" w14:textId="77777777" w:rsidR="002E537E" w:rsidRDefault="002E537E" w:rsidP="002E537E">
      <w:pPr>
        <w:rPr>
          <w:rFonts w:ascii="Times" w:eastAsia="Times New Roman" w:hAnsi="Times" w:cs="Times New Roman"/>
          <w:sz w:val="20"/>
          <w:szCs w:val="20"/>
          <w:lang w:val="en-GB"/>
        </w:rPr>
      </w:pPr>
    </w:p>
    <w:p w14:paraId="0BC5B1DD" w14:textId="28BC9029" w:rsidR="002E537E" w:rsidRPr="002E537E" w:rsidRDefault="002E537E" w:rsidP="002E537E">
      <w:pPr>
        <w:rPr>
          <w:rFonts w:ascii="Century Gothic" w:eastAsia="Times New Roman" w:hAnsi="Century Gothic" w:cs="Times New Roman"/>
          <w:lang w:val="en-GB"/>
        </w:rPr>
      </w:pPr>
      <w:r>
        <w:rPr>
          <w:rFonts w:ascii="Century Gothic" w:eastAsia="Times New Roman" w:hAnsi="Century Gothic" w:cs="Times New Roman"/>
          <w:lang w:val="en-GB"/>
        </w:rPr>
        <w:t>Morgan, G. (1993)</w:t>
      </w:r>
      <w:r w:rsidRPr="002E537E">
        <w:rPr>
          <w:rFonts w:ascii="Century Gothic" w:eastAsia="Times New Roman" w:hAnsi="Century Gothic" w:cs="Times New Roman"/>
          <w:lang w:val="en-GB"/>
        </w:rPr>
        <w:t xml:space="preserve"> Imaginization. London: Sage.</w:t>
      </w:r>
    </w:p>
    <w:p w14:paraId="3A6C3269" w14:textId="77777777" w:rsidR="00386EBA" w:rsidRDefault="00386EBA" w:rsidP="00BB6E33">
      <w:pPr>
        <w:rPr>
          <w:rFonts w:ascii="Century Gothic" w:eastAsia="Times New Roman" w:hAnsi="Century Gothic" w:cs="Times New Roman"/>
          <w:lang w:val="en-GB"/>
        </w:rPr>
      </w:pPr>
    </w:p>
    <w:p w14:paraId="13D0FC7C" w14:textId="030EF717" w:rsidR="0060755E" w:rsidRDefault="0060755E" w:rsidP="00BB6E33">
      <w:pPr>
        <w:rPr>
          <w:rFonts w:ascii="Century Gothic" w:eastAsia="Times New Roman" w:hAnsi="Century Gothic" w:cs="Times New Roman"/>
          <w:lang w:val="en-GB"/>
        </w:rPr>
      </w:pPr>
      <w:r>
        <w:rPr>
          <w:rFonts w:ascii="Century Gothic" w:eastAsia="Times New Roman" w:hAnsi="Century Gothic" w:cs="Times New Roman"/>
          <w:lang w:val="en-GB"/>
        </w:rPr>
        <w:t>Morris</w:t>
      </w:r>
      <w:r w:rsidR="00373425">
        <w:rPr>
          <w:rFonts w:ascii="Century Gothic" w:eastAsia="Times New Roman" w:hAnsi="Century Gothic" w:cs="Times New Roman"/>
          <w:lang w:val="en-GB"/>
        </w:rPr>
        <w:t xml:space="preserve">, J. and Farrell, C. (2007) The ‘post-bureaucratic’ public sector organization. New organizational forms and HRM in ten UK public sector organizations, </w:t>
      </w:r>
      <w:r w:rsidR="00373425" w:rsidRPr="00373425">
        <w:rPr>
          <w:rFonts w:ascii="Century Gothic" w:eastAsia="Times New Roman" w:hAnsi="Century Gothic" w:cs="Times New Roman"/>
          <w:i/>
          <w:lang w:val="en-GB"/>
        </w:rPr>
        <w:t>International Journal of Human Resource Management</w:t>
      </w:r>
      <w:r w:rsidR="00373425">
        <w:rPr>
          <w:rFonts w:ascii="Century Gothic" w:eastAsia="Times New Roman" w:hAnsi="Century Gothic" w:cs="Times New Roman"/>
          <w:lang w:val="en-GB"/>
        </w:rPr>
        <w:t>, 19.9: 1575-1588.</w:t>
      </w:r>
    </w:p>
    <w:p w14:paraId="6F6E1E9B" w14:textId="77777777" w:rsidR="00373425" w:rsidRPr="001D4055" w:rsidRDefault="00373425" w:rsidP="00BB6E33">
      <w:pPr>
        <w:rPr>
          <w:rFonts w:ascii="Century Gothic" w:eastAsia="Times New Roman" w:hAnsi="Century Gothic" w:cs="Times New Roman"/>
          <w:lang w:val="en-GB"/>
        </w:rPr>
      </w:pPr>
    </w:p>
    <w:p w14:paraId="2F471741" w14:textId="3947C94E" w:rsidR="00CE643D" w:rsidRPr="001D4055" w:rsidRDefault="00D05676" w:rsidP="00BB6E3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Murphy, P.</w:t>
      </w:r>
      <w:r w:rsidR="00CE643D" w:rsidRPr="002169F3">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(2013)</w:t>
      </w:r>
      <w:r w:rsidR="00CE643D" w:rsidRPr="002169F3">
        <w:rPr>
          <w:rFonts w:ascii="Century Gothic" w:eastAsia="Times New Roman" w:hAnsi="Century Gothic" w:cs="Arial"/>
          <w:color w:val="222222"/>
          <w:shd w:val="clear" w:color="auto" w:fill="FFFFFF"/>
          <w:lang w:val="en-GB"/>
        </w:rPr>
        <w:t xml:space="preserve"> The rise and fall o</w:t>
      </w:r>
      <w:r>
        <w:rPr>
          <w:rFonts w:ascii="Century Gothic" w:eastAsia="Times New Roman" w:hAnsi="Century Gothic" w:cs="Arial"/>
          <w:color w:val="222222"/>
          <w:shd w:val="clear" w:color="auto" w:fill="FFFFFF"/>
          <w:lang w:val="en-GB"/>
        </w:rPr>
        <w:t>f our bureaucratic universities,</w:t>
      </w:r>
      <w:r w:rsidR="00CE643D" w:rsidRPr="002169F3">
        <w:rPr>
          <w:rFonts w:ascii="Century Gothic" w:eastAsia="Times New Roman" w:hAnsi="Century Gothic" w:cs="Arial"/>
          <w:color w:val="222222"/>
          <w:shd w:val="clear" w:color="auto" w:fill="FFFFFF"/>
          <w:lang w:val="en-GB"/>
        </w:rPr>
        <w:t> </w:t>
      </w:r>
      <w:r w:rsidR="00CE643D" w:rsidRPr="002169F3">
        <w:rPr>
          <w:rFonts w:ascii="Century Gothic" w:eastAsia="Times New Roman" w:hAnsi="Century Gothic" w:cs="Arial"/>
          <w:i/>
          <w:iCs/>
          <w:color w:val="222222"/>
          <w:shd w:val="clear" w:color="auto" w:fill="FFFFFF"/>
          <w:lang w:val="en-GB"/>
        </w:rPr>
        <w:t>Quadrant</w:t>
      </w:r>
      <w:r w:rsidR="00CE643D" w:rsidRPr="002169F3">
        <w:rPr>
          <w:rFonts w:ascii="Century Gothic" w:eastAsia="Times New Roman" w:hAnsi="Century Gothic" w:cs="Arial"/>
          <w:color w:val="222222"/>
          <w:shd w:val="clear" w:color="auto" w:fill="FFFFFF"/>
          <w:lang w:val="en-GB"/>
        </w:rPr>
        <w:t>,</w:t>
      </w:r>
      <w:r w:rsidR="001D4055">
        <w:rPr>
          <w:rFonts w:ascii="Century Gothic" w:eastAsia="Times New Roman" w:hAnsi="Century Gothic" w:cs="Arial"/>
          <w:color w:val="222222"/>
          <w:shd w:val="clear" w:color="auto" w:fill="FFFFFF"/>
          <w:lang w:val="en-GB"/>
        </w:rPr>
        <w:t xml:space="preserve"> </w:t>
      </w:r>
      <w:r w:rsidR="00CE643D" w:rsidRPr="001D4055">
        <w:rPr>
          <w:rFonts w:ascii="Century Gothic" w:eastAsia="Times New Roman" w:hAnsi="Century Gothic" w:cs="Arial"/>
          <w:iCs/>
          <w:color w:val="222222"/>
          <w:shd w:val="clear" w:color="auto" w:fill="FFFFFF"/>
          <w:lang w:val="en-GB"/>
        </w:rPr>
        <w:t>57</w:t>
      </w:r>
      <w:r w:rsidR="001D4055">
        <w:rPr>
          <w:rFonts w:ascii="Century Gothic" w:eastAsia="Times New Roman" w:hAnsi="Century Gothic" w:cs="Arial"/>
          <w:color w:val="222222"/>
          <w:shd w:val="clear" w:color="auto" w:fill="FFFFFF"/>
          <w:lang w:val="en-GB"/>
        </w:rPr>
        <w:t>(5)</w:t>
      </w:r>
      <w:r w:rsidR="00CE643D" w:rsidRPr="001D4055">
        <w:rPr>
          <w:rFonts w:ascii="Century Gothic" w:eastAsia="Times New Roman" w:hAnsi="Century Gothic" w:cs="Arial"/>
          <w:color w:val="222222"/>
          <w:shd w:val="clear" w:color="auto" w:fill="FFFFFF"/>
          <w:lang w:val="en-GB"/>
        </w:rPr>
        <w:t>.</w:t>
      </w:r>
    </w:p>
    <w:p w14:paraId="6359B80B" w14:textId="77777777" w:rsidR="001C2A16" w:rsidRPr="001D4055" w:rsidRDefault="001C2A16" w:rsidP="00BB6E33">
      <w:pPr>
        <w:rPr>
          <w:rFonts w:ascii="Century Gothic" w:eastAsia="Times New Roman" w:hAnsi="Century Gothic" w:cs="Times New Roman"/>
          <w:i/>
          <w:iCs/>
          <w:color w:val="000000" w:themeColor="text1"/>
          <w:bdr w:val="none" w:sz="0" w:space="0" w:color="auto" w:frame="1"/>
          <w:shd w:val="clear" w:color="auto" w:fill="FFFFFF"/>
          <w:lang w:val="en-GB"/>
        </w:rPr>
      </w:pPr>
    </w:p>
    <w:p w14:paraId="654827AD" w14:textId="18A47AAD" w:rsidR="00A4427D" w:rsidRPr="002169F3" w:rsidRDefault="00A4427D" w:rsidP="00BB6E33">
      <w:pPr>
        <w:rPr>
          <w:rFonts w:ascii="Century Gothic" w:eastAsia="Times New Roman" w:hAnsi="Century Gothic" w:cs="Times New Roman"/>
          <w:color w:val="000000" w:themeColor="text1"/>
          <w:lang w:val="en-GB"/>
        </w:rPr>
      </w:pPr>
      <w:r w:rsidRPr="00B42C50">
        <w:rPr>
          <w:rFonts w:ascii="Century Gothic" w:eastAsia="Times New Roman" w:hAnsi="Century Gothic" w:cs="Times New Roman"/>
          <w:iCs/>
          <w:color w:val="000000" w:themeColor="text1"/>
          <w:bdr w:val="none" w:sz="0" w:space="0" w:color="auto" w:frame="1"/>
          <w:shd w:val="clear" w:color="auto" w:fill="FFFFFF"/>
          <w:lang w:val="en-GB"/>
        </w:rPr>
        <w:t>Muth</w:t>
      </w:r>
      <w:r w:rsidR="00B42C50" w:rsidRPr="00B42C50">
        <w:rPr>
          <w:rFonts w:ascii="Century Gothic" w:eastAsia="Times New Roman" w:hAnsi="Century Gothic" w:cs="Times New Roman"/>
          <w:iCs/>
          <w:color w:val="000000" w:themeColor="text1"/>
          <w:bdr w:val="none" w:sz="0" w:space="0" w:color="auto" w:frame="1"/>
          <w:shd w:val="clear" w:color="auto" w:fill="FFFFFF"/>
          <w:lang w:val="en-GB"/>
        </w:rPr>
        <w:t>, J.</w:t>
      </w:r>
      <w:r w:rsidR="002F0D9E" w:rsidRPr="00B42C50">
        <w:rPr>
          <w:rFonts w:ascii="Century Gothic" w:eastAsia="Times New Roman" w:hAnsi="Century Gothic" w:cs="Times New Roman"/>
          <w:iCs/>
          <w:color w:val="000000" w:themeColor="text1"/>
          <w:bdr w:val="none" w:sz="0" w:space="0" w:color="auto" w:frame="1"/>
          <w:shd w:val="clear" w:color="auto" w:fill="FFFFFF"/>
          <w:lang w:val="en-GB"/>
        </w:rPr>
        <w:t xml:space="preserve"> (2011</w:t>
      </w:r>
      <w:r w:rsidR="002F0D9E" w:rsidRPr="001D4055">
        <w:rPr>
          <w:rFonts w:ascii="Century Gothic" w:eastAsia="Times New Roman" w:hAnsi="Century Gothic" w:cs="Times New Roman"/>
          <w:i/>
          <w:iCs/>
          <w:color w:val="000000" w:themeColor="text1"/>
          <w:bdr w:val="none" w:sz="0" w:space="0" w:color="auto" w:frame="1"/>
          <w:shd w:val="clear" w:color="auto" w:fill="FFFFFF"/>
          <w:lang w:val="en-GB"/>
        </w:rPr>
        <w:t>)</w:t>
      </w:r>
      <w:r w:rsidRPr="001D4055">
        <w:rPr>
          <w:rFonts w:ascii="Century Gothic" w:eastAsia="Times New Roman" w:hAnsi="Century Gothic" w:cs="Times New Roman"/>
          <w:i/>
          <w:iCs/>
          <w:color w:val="000000" w:themeColor="text1"/>
          <w:bdr w:val="none" w:sz="0" w:space="0" w:color="auto" w:frame="1"/>
          <w:shd w:val="clear" w:color="auto" w:fill="FFFFFF"/>
          <w:lang w:val="en-GB"/>
        </w:rPr>
        <w:t> </w:t>
      </w:r>
      <w:r w:rsidRPr="001D4055">
        <w:rPr>
          <w:rFonts w:ascii="Century Gothic" w:eastAsia="Times New Roman" w:hAnsi="Century Gothic" w:cs="Times New Roman"/>
          <w:i/>
          <w:color w:val="000000" w:themeColor="text1"/>
          <w:lang w:val="en-GB"/>
        </w:rPr>
        <w:fldChar w:fldCharType="begin"/>
      </w:r>
      <w:r w:rsidRPr="001D4055">
        <w:rPr>
          <w:rFonts w:ascii="Century Gothic" w:eastAsia="Times New Roman" w:hAnsi="Century Gothic" w:cs="Times New Roman"/>
          <w:i/>
          <w:color w:val="000000" w:themeColor="text1"/>
          <w:lang w:val="en-GB"/>
        </w:rPr>
        <w:instrText xml:space="preserve"> HYPERLINK "http://www.amazon.com/Command-Culture-Education-1901-1940-Consequences/dp/1574413031/ref=sr_1_1?s=books&amp;ie=UTF8&amp;qid=1313784146&amp;sr=1-1" \t "_blank" </w:instrText>
      </w:r>
      <w:r w:rsidRPr="001D4055">
        <w:rPr>
          <w:rFonts w:ascii="Century Gothic" w:eastAsia="Times New Roman" w:hAnsi="Century Gothic" w:cs="Times New Roman"/>
          <w:i/>
          <w:color w:val="000000" w:themeColor="text1"/>
          <w:lang w:val="en-GB"/>
        </w:rPr>
        <w:fldChar w:fldCharType="separate"/>
      </w:r>
      <w:r w:rsidRPr="001D4055">
        <w:rPr>
          <w:rFonts w:ascii="Century Gothic" w:eastAsia="Times New Roman" w:hAnsi="Century Gothic" w:cs="Times New Roman"/>
          <w:i/>
          <w:color w:val="000000" w:themeColor="text1"/>
          <w:bdr w:val="none" w:sz="0" w:space="0" w:color="auto" w:frame="1"/>
          <w:shd w:val="clear" w:color="auto" w:fill="FFFFFF"/>
          <w:lang w:val="en-GB"/>
        </w:rPr>
        <w:t>Command Culture: Officer Education in the U.S. Army and the German Armed Forces, 1901-1940, and the Consequences for World War II.</w:t>
      </w:r>
      <w:r w:rsidRPr="001D4055">
        <w:rPr>
          <w:rFonts w:ascii="Century Gothic" w:eastAsia="Times New Roman" w:hAnsi="Century Gothic" w:cs="Times New Roman"/>
          <w:i/>
          <w:color w:val="000000" w:themeColor="text1"/>
          <w:lang w:val="en-GB"/>
        </w:rPr>
        <w:fldChar w:fldCharType="end"/>
      </w:r>
      <w:r w:rsidR="001D4055">
        <w:rPr>
          <w:rFonts w:ascii="Century Gothic" w:eastAsia="Times New Roman" w:hAnsi="Century Gothic" w:cs="Times New Roman"/>
          <w:i/>
          <w:iCs/>
          <w:color w:val="000000" w:themeColor="text1"/>
          <w:bdr w:val="none" w:sz="0" w:space="0" w:color="auto" w:frame="1"/>
          <w:shd w:val="clear" w:color="auto" w:fill="FFFFFF"/>
          <w:lang w:val="en-GB"/>
        </w:rPr>
        <w:t> </w:t>
      </w:r>
      <w:r w:rsidRPr="002169F3">
        <w:rPr>
          <w:rFonts w:ascii="Century Gothic" w:eastAsia="Times New Roman" w:hAnsi="Century Gothic" w:cs="Times New Roman"/>
          <w:i/>
          <w:iCs/>
          <w:color w:val="000000" w:themeColor="text1"/>
          <w:bdr w:val="none" w:sz="0" w:space="0" w:color="auto" w:frame="1"/>
          <w:shd w:val="clear" w:color="auto" w:fill="FFFFFF"/>
          <w:lang w:val="en-GB"/>
        </w:rPr>
        <w:t>Univer</w:t>
      </w:r>
      <w:r w:rsidR="001D4055">
        <w:rPr>
          <w:rFonts w:ascii="Century Gothic" w:eastAsia="Times New Roman" w:hAnsi="Century Gothic" w:cs="Times New Roman"/>
          <w:i/>
          <w:iCs/>
          <w:color w:val="000000" w:themeColor="text1"/>
          <w:bdr w:val="none" w:sz="0" w:space="0" w:color="auto" w:frame="1"/>
          <w:shd w:val="clear" w:color="auto" w:fill="FFFFFF"/>
          <w:lang w:val="en-GB"/>
        </w:rPr>
        <w:t>sity of North Texas Press.</w:t>
      </w:r>
    </w:p>
    <w:p w14:paraId="46F72529" w14:textId="77777777" w:rsidR="00944D14" w:rsidRPr="002169F3" w:rsidRDefault="00944D14" w:rsidP="00BB6E33">
      <w:pPr>
        <w:rPr>
          <w:rFonts w:ascii="Century Gothic" w:eastAsia="Times New Roman" w:hAnsi="Century Gothic" w:cs="Arial"/>
          <w:color w:val="222222"/>
          <w:shd w:val="clear" w:color="auto" w:fill="FFFFFF"/>
          <w:lang w:val="en-GB"/>
        </w:rPr>
      </w:pPr>
    </w:p>
    <w:p w14:paraId="7BF73D85" w14:textId="1A88CC95" w:rsidR="00E81D90" w:rsidRPr="002169F3" w:rsidRDefault="00944D14" w:rsidP="00BB6E33">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Muthusamy</w:t>
      </w:r>
      <w:r w:rsidR="00D05676">
        <w:rPr>
          <w:rFonts w:ascii="Century Gothic" w:eastAsia="Times New Roman" w:hAnsi="Century Gothic" w:cs="Arial"/>
          <w:color w:val="222222"/>
          <w:shd w:val="clear" w:color="auto" w:fill="FFFFFF"/>
          <w:lang w:val="en-GB"/>
        </w:rPr>
        <w:t>, S.K.</w:t>
      </w:r>
      <w:r w:rsidR="00E81D90" w:rsidRPr="002169F3">
        <w:rPr>
          <w:rFonts w:ascii="Century Gothic" w:eastAsia="Times New Roman" w:hAnsi="Century Gothic" w:cs="Arial"/>
          <w:color w:val="222222"/>
          <w:shd w:val="clear" w:color="auto" w:fill="FFFFFF"/>
          <w:lang w:val="en-GB"/>
        </w:rPr>
        <w:t xml:space="preserve"> </w:t>
      </w:r>
      <w:r w:rsidR="00D05676">
        <w:rPr>
          <w:rFonts w:ascii="Century Gothic" w:eastAsia="Times New Roman" w:hAnsi="Century Gothic" w:cs="Arial"/>
          <w:color w:val="222222"/>
          <w:shd w:val="clear" w:color="auto" w:fill="FFFFFF"/>
          <w:lang w:val="en-GB"/>
        </w:rPr>
        <w:t>(2015)</w:t>
      </w:r>
      <w:r w:rsidR="00E81D90" w:rsidRPr="002169F3">
        <w:rPr>
          <w:rFonts w:ascii="Century Gothic" w:eastAsia="Times New Roman" w:hAnsi="Century Gothic" w:cs="Arial"/>
          <w:color w:val="222222"/>
          <w:shd w:val="clear" w:color="auto" w:fill="FFFFFF"/>
          <w:lang w:val="en-GB"/>
        </w:rPr>
        <w:t xml:space="preserve"> Shoaling (School of Fish) As Competitive Strategy.</w:t>
      </w:r>
      <w:r w:rsidR="001D4055">
        <w:rPr>
          <w:rFonts w:ascii="Century Gothic" w:eastAsia="Times New Roman" w:hAnsi="Century Gothic" w:cs="Arial"/>
          <w:color w:val="222222"/>
          <w:shd w:val="clear" w:color="auto" w:fill="FFFFFF"/>
          <w:lang w:val="en-GB"/>
        </w:rPr>
        <w:t xml:space="preserve"> </w:t>
      </w:r>
      <w:r w:rsidR="00E81D90" w:rsidRPr="002169F3">
        <w:rPr>
          <w:rFonts w:ascii="Century Gothic" w:eastAsia="Times New Roman" w:hAnsi="Century Gothic" w:cs="Arial"/>
          <w:i/>
          <w:iCs/>
          <w:color w:val="222222"/>
          <w:shd w:val="clear" w:color="auto" w:fill="FFFFFF"/>
          <w:lang w:val="en-GB"/>
        </w:rPr>
        <w:t>Strategic Change</w:t>
      </w:r>
      <w:r w:rsidR="00E81D90" w:rsidRPr="002169F3">
        <w:rPr>
          <w:rFonts w:ascii="Century Gothic" w:eastAsia="Times New Roman" w:hAnsi="Century Gothic" w:cs="Arial"/>
          <w:color w:val="222222"/>
          <w:shd w:val="clear" w:color="auto" w:fill="FFFFFF"/>
          <w:lang w:val="en-GB"/>
        </w:rPr>
        <w:t>, </w:t>
      </w:r>
      <w:r w:rsidR="00E81D90" w:rsidRPr="009B3F49">
        <w:rPr>
          <w:rFonts w:ascii="Century Gothic" w:eastAsia="Times New Roman" w:hAnsi="Century Gothic" w:cs="Arial"/>
          <w:iCs/>
          <w:color w:val="222222"/>
          <w:shd w:val="clear" w:color="auto" w:fill="FFFFFF"/>
          <w:lang w:val="en-GB"/>
        </w:rPr>
        <w:t>24</w:t>
      </w:r>
      <w:r w:rsidR="00D05676">
        <w:rPr>
          <w:rFonts w:ascii="Century Gothic" w:eastAsia="Times New Roman" w:hAnsi="Century Gothic" w:cs="Arial"/>
          <w:color w:val="222222"/>
          <w:shd w:val="clear" w:color="auto" w:fill="FFFFFF"/>
          <w:lang w:val="en-GB"/>
        </w:rPr>
        <w:t>.6:</w:t>
      </w:r>
      <w:r w:rsidR="00E81D90" w:rsidRPr="002169F3">
        <w:rPr>
          <w:rFonts w:ascii="Century Gothic" w:eastAsia="Times New Roman" w:hAnsi="Century Gothic" w:cs="Arial"/>
          <w:color w:val="222222"/>
          <w:shd w:val="clear" w:color="auto" w:fill="FFFFFF"/>
          <w:lang w:val="en-GB"/>
        </w:rPr>
        <w:t>499-507.</w:t>
      </w:r>
    </w:p>
    <w:p w14:paraId="4B6A065B" w14:textId="77777777" w:rsidR="002F3E15" w:rsidRDefault="002F3E15" w:rsidP="002F3E15">
      <w:pPr>
        <w:pStyle w:val="BodyText"/>
        <w:rPr>
          <w:rFonts w:asciiTheme="minorHAnsi" w:hAnsiTheme="minorHAnsi"/>
          <w:b w:val="0"/>
          <w:bCs w:val="0"/>
        </w:rPr>
      </w:pPr>
    </w:p>
    <w:p w14:paraId="40606ED5" w14:textId="69F41F36" w:rsidR="005A2D11" w:rsidRPr="005A2D11" w:rsidRDefault="005A2D11" w:rsidP="002F3E15">
      <w:pPr>
        <w:pStyle w:val="BodyText"/>
        <w:rPr>
          <w:rFonts w:ascii="Century Gothic" w:hAnsi="Century Gothic"/>
          <w:b w:val="0"/>
          <w:bCs w:val="0"/>
        </w:rPr>
      </w:pPr>
      <w:r w:rsidRPr="005A2D11">
        <w:rPr>
          <w:rFonts w:ascii="Century Gothic" w:hAnsi="Century Gothic"/>
          <w:b w:val="0"/>
          <w:bCs w:val="0"/>
        </w:rPr>
        <w:t xml:space="preserve">Naveh, S. (1997) </w:t>
      </w:r>
      <w:r w:rsidRPr="005A2D11">
        <w:rPr>
          <w:rFonts w:ascii="Century Gothic" w:hAnsi="Century Gothic"/>
          <w:b w:val="0"/>
          <w:bCs w:val="0"/>
          <w:i/>
        </w:rPr>
        <w:t>In Pursuit of Military Excellence: The Evolution of Operational Theory</w:t>
      </w:r>
      <w:r>
        <w:rPr>
          <w:rFonts w:ascii="Century Gothic" w:hAnsi="Century Gothic"/>
          <w:b w:val="0"/>
          <w:bCs w:val="0"/>
        </w:rPr>
        <w:t xml:space="preserve">, </w:t>
      </w:r>
      <w:r w:rsidRPr="005A2D11">
        <w:rPr>
          <w:rFonts w:ascii="Century Gothic" w:hAnsi="Century Gothic"/>
          <w:b w:val="0"/>
          <w:bCs w:val="0"/>
        </w:rPr>
        <w:t>London: Frank Cass.</w:t>
      </w:r>
    </w:p>
    <w:p w14:paraId="28EA46CD" w14:textId="77777777" w:rsidR="005A2D11" w:rsidRPr="005A2D11" w:rsidRDefault="005A2D11" w:rsidP="002F3E15">
      <w:pPr>
        <w:pStyle w:val="BodyText"/>
        <w:rPr>
          <w:rFonts w:ascii="Century Gothic" w:hAnsi="Century Gothic"/>
          <w:b w:val="0"/>
          <w:bCs w:val="0"/>
        </w:rPr>
      </w:pPr>
    </w:p>
    <w:p w14:paraId="3DED15CC" w14:textId="3CA860EE" w:rsidR="002F3E15" w:rsidRPr="0060755E" w:rsidRDefault="00D05676" w:rsidP="002F3E15">
      <w:pPr>
        <w:pStyle w:val="BodyText"/>
        <w:rPr>
          <w:rFonts w:ascii="Century Gothic" w:hAnsi="Century Gothic"/>
          <w:b w:val="0"/>
          <w:bCs w:val="0"/>
        </w:rPr>
      </w:pPr>
      <w:r>
        <w:rPr>
          <w:rFonts w:ascii="Century Gothic" w:hAnsi="Century Gothic"/>
          <w:b w:val="0"/>
          <w:bCs w:val="0"/>
        </w:rPr>
        <w:t>Nickerson, R. S. (1998)</w:t>
      </w:r>
      <w:r w:rsidR="002F3E15" w:rsidRPr="0060755E">
        <w:rPr>
          <w:rFonts w:ascii="Century Gothic" w:hAnsi="Century Gothic"/>
          <w:b w:val="0"/>
          <w:bCs w:val="0"/>
        </w:rPr>
        <w:t xml:space="preserve"> Confirmation bias: a ubiquitous phenomenon in many guises. </w:t>
      </w:r>
      <w:r w:rsidR="002F3E15" w:rsidRPr="0060755E">
        <w:rPr>
          <w:rFonts w:ascii="Century Gothic" w:hAnsi="Century Gothic"/>
          <w:b w:val="0"/>
          <w:bCs w:val="0"/>
          <w:i/>
        </w:rPr>
        <w:t>Review of General Psychology</w:t>
      </w:r>
      <w:r w:rsidR="0064213D">
        <w:rPr>
          <w:rFonts w:ascii="Century Gothic" w:hAnsi="Century Gothic"/>
          <w:b w:val="0"/>
          <w:bCs w:val="0"/>
        </w:rPr>
        <w:t>, 2:</w:t>
      </w:r>
      <w:r w:rsidR="002F3E15" w:rsidRPr="0060755E">
        <w:rPr>
          <w:rFonts w:ascii="Century Gothic" w:hAnsi="Century Gothic"/>
          <w:b w:val="0"/>
          <w:bCs w:val="0"/>
        </w:rPr>
        <w:t xml:space="preserve"> 175-220.</w:t>
      </w:r>
    </w:p>
    <w:p w14:paraId="63145D9A" w14:textId="77777777" w:rsidR="00484B5E" w:rsidRPr="002169F3" w:rsidRDefault="00484B5E" w:rsidP="00BB6E33">
      <w:pPr>
        <w:rPr>
          <w:rFonts w:ascii="Century Gothic" w:eastAsia="Times New Roman" w:hAnsi="Century Gothic" w:cs="Arial"/>
          <w:color w:val="222222"/>
          <w:shd w:val="clear" w:color="auto" w:fill="FFFFFF"/>
          <w:lang w:val="en-GB"/>
        </w:rPr>
      </w:pPr>
    </w:p>
    <w:p w14:paraId="289123BA" w14:textId="5FCC889F" w:rsidR="00484B5E" w:rsidRDefault="00484B5E" w:rsidP="00BB6E33">
      <w:pPr>
        <w:rPr>
          <w:rFonts w:ascii="Century Gothic" w:eastAsia="Times New Roman" w:hAnsi="Century Gothic" w:cs="Arial"/>
          <w:color w:val="222222"/>
          <w:shd w:val="clear" w:color="auto" w:fill="FFFFFF"/>
          <w:lang w:val="en-GB"/>
        </w:rPr>
      </w:pPr>
      <w:r w:rsidRPr="002169F3">
        <w:rPr>
          <w:rFonts w:ascii="Century Gothic" w:eastAsia="Times New Roman" w:hAnsi="Century Gothic" w:cs="Arial"/>
          <w:color w:val="222222"/>
          <w:shd w:val="clear" w:color="auto" w:fill="FFFFFF"/>
          <w:lang w:val="en-GB"/>
        </w:rPr>
        <w:t>Olaskoaga-Larrauri, J., González-Laskibar, X., Díaz-De-Basurto-</w:t>
      </w:r>
      <w:r w:rsidR="00D05676">
        <w:rPr>
          <w:rFonts w:ascii="Century Gothic" w:eastAsia="Times New Roman" w:hAnsi="Century Gothic" w:cs="Arial"/>
          <w:color w:val="222222"/>
          <w:shd w:val="clear" w:color="auto" w:fill="FFFFFF"/>
          <w:lang w:val="en-GB"/>
        </w:rPr>
        <w:t>Uraga, P. and Ignacio-Gómez, P.</w:t>
      </w:r>
      <w:r w:rsidRPr="002169F3">
        <w:rPr>
          <w:rFonts w:ascii="Century Gothic" w:eastAsia="Times New Roman" w:hAnsi="Century Gothic" w:cs="Arial"/>
          <w:color w:val="222222"/>
          <w:shd w:val="clear" w:color="auto" w:fill="FFFFFF"/>
          <w:lang w:val="en-GB"/>
        </w:rPr>
        <w:t xml:space="preserve"> </w:t>
      </w:r>
      <w:r w:rsidR="00D05676">
        <w:rPr>
          <w:rFonts w:ascii="Century Gothic" w:eastAsia="Times New Roman" w:hAnsi="Century Gothic" w:cs="Arial"/>
          <w:color w:val="222222"/>
          <w:shd w:val="clear" w:color="auto" w:fill="FFFFFF"/>
          <w:lang w:val="en-GB"/>
        </w:rPr>
        <w:t>(2015)</w:t>
      </w:r>
      <w:r w:rsidRPr="002169F3">
        <w:rPr>
          <w:rFonts w:ascii="Century Gothic" w:eastAsia="Times New Roman" w:hAnsi="Century Gothic" w:cs="Arial"/>
          <w:color w:val="222222"/>
          <w:shd w:val="clear" w:color="auto" w:fill="FFFFFF"/>
          <w:lang w:val="en-GB"/>
        </w:rPr>
        <w:t xml:space="preserve"> Why has there been a decrease in the job satisfaction of faculty at Spanish uni</w:t>
      </w:r>
      <w:r w:rsidR="001D4055">
        <w:rPr>
          <w:rFonts w:ascii="Century Gothic" w:eastAsia="Times New Roman" w:hAnsi="Century Gothic" w:cs="Arial"/>
          <w:color w:val="222222"/>
          <w:shd w:val="clear" w:color="auto" w:fill="FFFFFF"/>
          <w:lang w:val="en-GB"/>
        </w:rPr>
        <w:t xml:space="preserve">versities? </w:t>
      </w:r>
      <w:r w:rsidRPr="002169F3">
        <w:rPr>
          <w:rFonts w:ascii="Century Gothic" w:eastAsia="Times New Roman" w:hAnsi="Century Gothic" w:cs="Arial"/>
          <w:i/>
          <w:iCs/>
          <w:color w:val="222222"/>
          <w:shd w:val="clear" w:color="auto" w:fill="FFFFFF"/>
          <w:lang w:val="en-GB"/>
        </w:rPr>
        <w:t>Tertiary Education and Management</w:t>
      </w:r>
      <w:r w:rsidRPr="002169F3">
        <w:rPr>
          <w:rFonts w:ascii="Century Gothic" w:eastAsia="Times New Roman" w:hAnsi="Century Gothic" w:cs="Arial"/>
          <w:color w:val="222222"/>
          <w:shd w:val="clear" w:color="auto" w:fill="FFFFFF"/>
          <w:lang w:val="en-GB"/>
        </w:rPr>
        <w:t>, </w:t>
      </w:r>
      <w:r w:rsidRPr="0064213D">
        <w:rPr>
          <w:rFonts w:ascii="Century Gothic" w:eastAsia="Times New Roman" w:hAnsi="Century Gothic" w:cs="Arial"/>
          <w:iCs/>
          <w:color w:val="222222"/>
          <w:shd w:val="clear" w:color="auto" w:fill="FFFFFF"/>
          <w:lang w:val="en-GB"/>
        </w:rPr>
        <w:t>21</w:t>
      </w:r>
      <w:r w:rsidR="00BF4387" w:rsidRPr="0064213D">
        <w:rPr>
          <w:rFonts w:ascii="Century Gothic" w:eastAsia="Times New Roman" w:hAnsi="Century Gothic" w:cs="Arial"/>
          <w:color w:val="222222"/>
          <w:shd w:val="clear" w:color="auto" w:fill="FFFFFF"/>
          <w:lang w:val="en-GB"/>
        </w:rPr>
        <w:t>.</w:t>
      </w:r>
      <w:r w:rsidR="00BF4387">
        <w:rPr>
          <w:rFonts w:ascii="Century Gothic" w:eastAsia="Times New Roman" w:hAnsi="Century Gothic" w:cs="Arial"/>
          <w:color w:val="222222"/>
          <w:shd w:val="clear" w:color="auto" w:fill="FFFFFF"/>
          <w:lang w:val="en-GB"/>
        </w:rPr>
        <w:t xml:space="preserve">4: </w:t>
      </w:r>
      <w:r w:rsidRPr="002169F3">
        <w:rPr>
          <w:rFonts w:ascii="Century Gothic" w:eastAsia="Times New Roman" w:hAnsi="Century Gothic" w:cs="Arial"/>
          <w:color w:val="222222"/>
          <w:shd w:val="clear" w:color="auto" w:fill="FFFFFF"/>
          <w:lang w:val="en-GB"/>
        </w:rPr>
        <w:t>293-305.</w:t>
      </w:r>
    </w:p>
    <w:p w14:paraId="7EEC92AE" w14:textId="77777777" w:rsidR="00286E8B" w:rsidRDefault="00286E8B" w:rsidP="00286E8B">
      <w:pPr>
        <w:rPr>
          <w:rFonts w:ascii="Arial" w:eastAsia="Times New Roman" w:hAnsi="Arial" w:cs="Arial"/>
          <w:color w:val="222222"/>
          <w:sz w:val="20"/>
          <w:szCs w:val="20"/>
          <w:shd w:val="clear" w:color="auto" w:fill="FFFFFF"/>
          <w:lang w:val="en-GB"/>
        </w:rPr>
      </w:pPr>
    </w:p>
    <w:p w14:paraId="75FCB6C7" w14:textId="48601CA5" w:rsidR="00590984" w:rsidRPr="00542E1C" w:rsidRDefault="00590984" w:rsidP="00590984">
      <w:pPr>
        <w:rPr>
          <w:rFonts w:ascii="Century Gothic" w:eastAsia="Times New Roman" w:hAnsi="Century Gothic" w:cs="Times New Roman"/>
          <w:lang w:val="en-GB"/>
        </w:rPr>
      </w:pPr>
      <w:r w:rsidRPr="00542E1C">
        <w:rPr>
          <w:rFonts w:ascii="Century Gothic" w:eastAsia="Times New Roman" w:hAnsi="Century Gothic" w:cs="Arial"/>
          <w:color w:val="222222"/>
          <w:shd w:val="clear" w:color="auto" w:fill="FFFFFF"/>
          <w:lang w:val="en-GB"/>
        </w:rPr>
        <w:t>Oldham, G.R. and Brass, D.J. (1979) Employee reactions to an open-plan office: A naturally occurring quasi-experiment, </w:t>
      </w:r>
      <w:r w:rsidRPr="00542E1C">
        <w:rPr>
          <w:rFonts w:ascii="Century Gothic" w:eastAsia="Times New Roman" w:hAnsi="Century Gothic" w:cs="Arial"/>
          <w:i/>
          <w:iCs/>
          <w:color w:val="222222"/>
          <w:shd w:val="clear" w:color="auto" w:fill="FFFFFF"/>
          <w:lang w:val="en-GB"/>
        </w:rPr>
        <w:t>Administrative Science Quarterly</w:t>
      </w:r>
      <w:r w:rsidRPr="00542E1C">
        <w:rPr>
          <w:rFonts w:ascii="Century Gothic" w:eastAsia="Times New Roman" w:hAnsi="Century Gothic" w:cs="Arial"/>
          <w:color w:val="222222"/>
          <w:shd w:val="clear" w:color="auto" w:fill="FFFFFF"/>
          <w:lang w:val="en-GB"/>
        </w:rPr>
        <w:t xml:space="preserve">, </w:t>
      </w:r>
      <w:r w:rsidR="00542E1C" w:rsidRPr="00542E1C">
        <w:rPr>
          <w:rFonts w:ascii="Century Gothic" w:eastAsia="Times New Roman" w:hAnsi="Century Gothic" w:cs="Arial"/>
          <w:color w:val="222222"/>
          <w:shd w:val="clear" w:color="auto" w:fill="FFFFFF"/>
          <w:lang w:val="en-GB"/>
        </w:rPr>
        <w:t>24.2:</w:t>
      </w:r>
      <w:r w:rsidR="00542E1C">
        <w:rPr>
          <w:rFonts w:ascii="Century Gothic" w:eastAsia="Times New Roman" w:hAnsi="Century Gothic" w:cs="Arial"/>
          <w:color w:val="222222"/>
          <w:shd w:val="clear" w:color="auto" w:fill="FFFFFF"/>
          <w:lang w:val="en-GB"/>
        </w:rPr>
        <w:t xml:space="preserve"> </w:t>
      </w:r>
      <w:r w:rsidRPr="00542E1C">
        <w:rPr>
          <w:rFonts w:ascii="Century Gothic" w:eastAsia="Times New Roman" w:hAnsi="Century Gothic" w:cs="Arial"/>
          <w:color w:val="222222"/>
          <w:shd w:val="clear" w:color="auto" w:fill="FFFFFF"/>
          <w:lang w:val="en-GB"/>
        </w:rPr>
        <w:t>267-284.</w:t>
      </w:r>
    </w:p>
    <w:p w14:paraId="0D94A320" w14:textId="77777777" w:rsidR="00590984" w:rsidRDefault="00590984" w:rsidP="00286E8B">
      <w:pPr>
        <w:rPr>
          <w:rFonts w:ascii="Century Gothic" w:eastAsia="Times New Roman" w:hAnsi="Century Gothic" w:cs="Arial"/>
          <w:color w:val="222222"/>
          <w:shd w:val="clear" w:color="auto" w:fill="FFFFFF"/>
          <w:lang w:val="en-GB"/>
        </w:rPr>
      </w:pPr>
    </w:p>
    <w:p w14:paraId="1EECD679" w14:textId="644D174B" w:rsidR="00286E8B" w:rsidRPr="00286E8B" w:rsidRDefault="00A11D8C" w:rsidP="00286E8B">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Olsen, J.P.</w:t>
      </w:r>
      <w:r w:rsidR="00286E8B" w:rsidRPr="00286E8B">
        <w:rPr>
          <w:rFonts w:ascii="Century Gothic" w:eastAsia="Times New Roman" w:hAnsi="Century Gothic" w:cs="Arial"/>
          <w:color w:val="222222"/>
          <w:shd w:val="clear" w:color="auto" w:fill="FFFFFF"/>
          <w:lang w:val="en-GB"/>
        </w:rPr>
        <w:t xml:space="preserve"> </w:t>
      </w:r>
      <w:r w:rsidR="00286E8B">
        <w:rPr>
          <w:rFonts w:ascii="Century Gothic" w:eastAsia="Times New Roman" w:hAnsi="Century Gothic" w:cs="Arial"/>
          <w:color w:val="222222"/>
          <w:shd w:val="clear" w:color="auto" w:fill="FFFFFF"/>
          <w:lang w:val="en-GB"/>
        </w:rPr>
        <w:t>(2006)</w:t>
      </w:r>
      <w:r w:rsidR="00286E8B" w:rsidRPr="00286E8B">
        <w:rPr>
          <w:rFonts w:ascii="Century Gothic" w:eastAsia="Times New Roman" w:hAnsi="Century Gothic" w:cs="Arial"/>
          <w:color w:val="222222"/>
          <w:shd w:val="clear" w:color="auto" w:fill="FFFFFF"/>
          <w:lang w:val="en-GB"/>
        </w:rPr>
        <w:t xml:space="preserve"> Maybe it is time to rediscover bureaucracy. </w:t>
      </w:r>
      <w:r w:rsidR="00286E8B" w:rsidRPr="00286E8B">
        <w:rPr>
          <w:rFonts w:ascii="Century Gothic" w:eastAsia="Times New Roman" w:hAnsi="Century Gothic" w:cs="Arial"/>
          <w:i/>
          <w:iCs/>
          <w:color w:val="222222"/>
          <w:shd w:val="clear" w:color="auto" w:fill="FFFFFF"/>
          <w:lang w:val="en-GB"/>
        </w:rPr>
        <w:t>Journal Of Public Administration Research And Theory</w:t>
      </w:r>
      <w:r w:rsidR="00286E8B" w:rsidRPr="00286E8B">
        <w:rPr>
          <w:rFonts w:ascii="Century Gothic" w:eastAsia="Times New Roman" w:hAnsi="Century Gothic" w:cs="Arial"/>
          <w:color w:val="222222"/>
          <w:shd w:val="clear" w:color="auto" w:fill="FFFFFF"/>
          <w:lang w:val="en-GB"/>
        </w:rPr>
        <w:t>, </w:t>
      </w:r>
      <w:r w:rsidR="00286E8B" w:rsidRPr="00286E8B">
        <w:rPr>
          <w:rFonts w:ascii="Century Gothic" w:eastAsia="Times New Roman" w:hAnsi="Century Gothic" w:cs="Arial"/>
          <w:i/>
          <w:iCs/>
          <w:color w:val="222222"/>
          <w:shd w:val="clear" w:color="auto" w:fill="FFFFFF"/>
          <w:lang w:val="en-GB"/>
        </w:rPr>
        <w:t>16</w:t>
      </w:r>
      <w:r w:rsidR="00286E8B">
        <w:rPr>
          <w:rFonts w:ascii="Century Gothic" w:eastAsia="Times New Roman" w:hAnsi="Century Gothic" w:cs="Arial"/>
          <w:color w:val="222222"/>
          <w:shd w:val="clear" w:color="auto" w:fill="FFFFFF"/>
          <w:lang w:val="en-GB"/>
        </w:rPr>
        <w:t xml:space="preserve">.1: </w:t>
      </w:r>
      <w:r w:rsidR="00286E8B" w:rsidRPr="00286E8B">
        <w:rPr>
          <w:rFonts w:ascii="Century Gothic" w:eastAsia="Times New Roman" w:hAnsi="Century Gothic" w:cs="Arial"/>
          <w:color w:val="222222"/>
          <w:shd w:val="clear" w:color="auto" w:fill="FFFFFF"/>
          <w:lang w:val="en-GB"/>
        </w:rPr>
        <w:t>1-24.</w:t>
      </w:r>
    </w:p>
    <w:p w14:paraId="7A905E00" w14:textId="77777777" w:rsidR="00BF4387" w:rsidRPr="00286E8B" w:rsidRDefault="00BF4387" w:rsidP="00BB6E33">
      <w:pPr>
        <w:rPr>
          <w:rFonts w:ascii="Century Gothic" w:eastAsia="Times New Roman" w:hAnsi="Century Gothic" w:cs="Arial"/>
          <w:color w:val="222222"/>
          <w:shd w:val="clear" w:color="auto" w:fill="FFFFFF"/>
          <w:lang w:val="en-GB"/>
        </w:rPr>
      </w:pPr>
    </w:p>
    <w:p w14:paraId="0F732FA6" w14:textId="1F1891F2" w:rsidR="00BF4387" w:rsidRDefault="00BF4387" w:rsidP="00BB6E33">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Parker, R. and Bradley, L. (2004) Bure</w:t>
      </w:r>
      <w:r w:rsidR="00262BE4">
        <w:rPr>
          <w:rFonts w:ascii="Century Gothic" w:eastAsia="Times New Roman" w:hAnsi="Century Gothic" w:cs="Arial"/>
          <w:color w:val="222222"/>
          <w:shd w:val="clear" w:color="auto" w:fill="FFFFFF"/>
          <w:lang w:val="en-GB"/>
        </w:rPr>
        <w:t>au</w:t>
      </w:r>
      <w:r>
        <w:rPr>
          <w:rFonts w:ascii="Century Gothic" w:eastAsia="Times New Roman" w:hAnsi="Century Gothic" w:cs="Arial"/>
          <w:color w:val="222222"/>
          <w:shd w:val="clear" w:color="auto" w:fill="FFFFFF"/>
          <w:lang w:val="en-GB"/>
        </w:rPr>
        <w:t>cracy or post-bureaucracy? Public sector organisations in a changing context</w:t>
      </w:r>
      <w:r w:rsidR="001048C6">
        <w:rPr>
          <w:rFonts w:ascii="Century Gothic" w:eastAsia="Times New Roman" w:hAnsi="Century Gothic" w:cs="Arial"/>
          <w:color w:val="222222"/>
          <w:shd w:val="clear" w:color="auto" w:fill="FFFFFF"/>
          <w:lang w:val="en-GB"/>
        </w:rPr>
        <w:t xml:space="preserve">, </w:t>
      </w:r>
      <w:r w:rsidR="001048C6" w:rsidRPr="001048C6">
        <w:rPr>
          <w:rFonts w:ascii="Century Gothic" w:eastAsia="Times New Roman" w:hAnsi="Century Gothic" w:cs="Arial"/>
          <w:i/>
          <w:color w:val="222222"/>
          <w:shd w:val="clear" w:color="auto" w:fill="FFFFFF"/>
          <w:lang w:val="en-GB"/>
        </w:rPr>
        <w:t>The Asia Pacific Journal of Public Administration</w:t>
      </w:r>
      <w:r w:rsidR="001048C6">
        <w:rPr>
          <w:rFonts w:ascii="Century Gothic" w:eastAsia="Times New Roman" w:hAnsi="Century Gothic" w:cs="Arial"/>
          <w:color w:val="222222"/>
          <w:shd w:val="clear" w:color="auto" w:fill="FFFFFF"/>
          <w:lang w:val="en-GB"/>
        </w:rPr>
        <w:t>, 26.2: 197-215.</w:t>
      </w:r>
    </w:p>
    <w:p w14:paraId="0D796013" w14:textId="77777777" w:rsidR="00BF4387" w:rsidRDefault="00BF4387" w:rsidP="00BB6E33">
      <w:pPr>
        <w:rPr>
          <w:rFonts w:ascii="Century Gothic" w:eastAsia="Times New Roman" w:hAnsi="Century Gothic" w:cs="Arial"/>
          <w:color w:val="222222"/>
          <w:shd w:val="clear" w:color="auto" w:fill="FFFFFF"/>
          <w:lang w:val="en-GB"/>
        </w:rPr>
      </w:pPr>
    </w:p>
    <w:p w14:paraId="4EA2692B" w14:textId="28E2698E" w:rsidR="002E537E" w:rsidRPr="002E537E" w:rsidRDefault="002E537E" w:rsidP="002E537E">
      <w:pPr>
        <w:rPr>
          <w:rFonts w:ascii="Century Gothic" w:eastAsia="Times New Roman" w:hAnsi="Century Gothic" w:cs="Times New Roman"/>
          <w:lang w:val="en-GB"/>
        </w:rPr>
      </w:pPr>
      <w:r w:rsidRPr="002E537E">
        <w:rPr>
          <w:rFonts w:ascii="Century Gothic" w:eastAsia="Times New Roman" w:hAnsi="Century Gothic" w:cs="Times New Roman"/>
          <w:lang w:val="en-GB"/>
        </w:rPr>
        <w:t>Peters, T</w:t>
      </w:r>
      <w:r>
        <w:rPr>
          <w:rFonts w:ascii="Century Gothic" w:eastAsia="Times New Roman" w:hAnsi="Century Gothic" w:cs="Times New Roman"/>
          <w:lang w:val="en-GB"/>
        </w:rPr>
        <w:t>. J. and Waterman, R. H. (1982)</w:t>
      </w:r>
      <w:r w:rsidRPr="002E537E">
        <w:rPr>
          <w:rFonts w:ascii="Century Gothic" w:eastAsia="Times New Roman" w:hAnsi="Century Gothic" w:cs="Times New Roman"/>
          <w:lang w:val="en-GB"/>
        </w:rPr>
        <w:t xml:space="preserve"> </w:t>
      </w:r>
      <w:r w:rsidRPr="002E537E">
        <w:rPr>
          <w:rFonts w:ascii="Century Gothic" w:eastAsia="Times New Roman" w:hAnsi="Century Gothic" w:cs="Times New Roman"/>
          <w:i/>
          <w:lang w:val="en-GB"/>
        </w:rPr>
        <w:t>In Search of Excellence</w:t>
      </w:r>
      <w:r w:rsidRPr="002E537E">
        <w:rPr>
          <w:rFonts w:ascii="Century Gothic" w:eastAsia="Times New Roman" w:hAnsi="Century Gothic" w:cs="Times New Roman"/>
          <w:lang w:val="en-GB"/>
        </w:rPr>
        <w:t>. New York: Harper &amp; Row</w:t>
      </w:r>
      <w:r>
        <w:rPr>
          <w:rFonts w:ascii="Century Gothic" w:eastAsia="Times New Roman" w:hAnsi="Century Gothic" w:cs="Times New Roman"/>
          <w:lang w:val="en-GB"/>
        </w:rPr>
        <w:t>.</w:t>
      </w:r>
    </w:p>
    <w:p w14:paraId="75253603" w14:textId="77777777" w:rsidR="000C2C99" w:rsidRDefault="000C2C99" w:rsidP="000C2C99">
      <w:pPr>
        <w:rPr>
          <w:rFonts w:ascii="Arial" w:eastAsia="Times New Roman" w:hAnsi="Arial" w:cs="Arial"/>
          <w:color w:val="222222"/>
          <w:sz w:val="20"/>
          <w:szCs w:val="20"/>
          <w:shd w:val="clear" w:color="auto" w:fill="FFFFFF"/>
          <w:lang w:val="en-GB"/>
        </w:rPr>
      </w:pPr>
    </w:p>
    <w:p w14:paraId="1D843D02" w14:textId="5CEFC2CE" w:rsidR="000C2C99" w:rsidRPr="000C2C99" w:rsidRDefault="00A11D8C" w:rsidP="000C2C99">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Polanyi, M.</w:t>
      </w:r>
      <w:r w:rsidR="000C2C99" w:rsidRPr="000C2C99">
        <w:rPr>
          <w:rFonts w:ascii="Century Gothic" w:eastAsia="Times New Roman" w:hAnsi="Century Gothic" w:cs="Arial"/>
          <w:color w:val="222222"/>
          <w:shd w:val="clear" w:color="auto" w:fill="FFFFFF"/>
          <w:lang w:val="en-GB"/>
        </w:rPr>
        <w:t xml:space="preserve"> </w:t>
      </w:r>
      <w:r w:rsidR="000C2C99">
        <w:rPr>
          <w:rFonts w:ascii="Century Gothic" w:eastAsia="Times New Roman" w:hAnsi="Century Gothic" w:cs="Arial"/>
          <w:color w:val="222222"/>
          <w:shd w:val="clear" w:color="auto" w:fill="FFFFFF"/>
          <w:lang w:val="en-GB"/>
        </w:rPr>
        <w:t>(1966) The logic of tacit inference,</w:t>
      </w:r>
      <w:r w:rsidR="000C2C99" w:rsidRPr="000C2C99">
        <w:rPr>
          <w:rFonts w:ascii="Century Gothic" w:eastAsia="Times New Roman" w:hAnsi="Century Gothic" w:cs="Arial"/>
          <w:color w:val="222222"/>
          <w:shd w:val="clear" w:color="auto" w:fill="FFFFFF"/>
          <w:lang w:val="en-GB"/>
        </w:rPr>
        <w:t> </w:t>
      </w:r>
      <w:r w:rsidR="000C2C99" w:rsidRPr="000C2C99">
        <w:rPr>
          <w:rFonts w:ascii="Century Gothic" w:eastAsia="Times New Roman" w:hAnsi="Century Gothic" w:cs="Arial"/>
          <w:i/>
          <w:iCs/>
          <w:color w:val="222222"/>
          <w:shd w:val="clear" w:color="auto" w:fill="FFFFFF"/>
          <w:lang w:val="en-GB"/>
        </w:rPr>
        <w:t>Philosophy</w:t>
      </w:r>
      <w:r w:rsidR="000C2C99" w:rsidRPr="000C2C99">
        <w:rPr>
          <w:rFonts w:ascii="Century Gothic" w:eastAsia="Times New Roman" w:hAnsi="Century Gothic" w:cs="Arial"/>
          <w:color w:val="222222"/>
          <w:shd w:val="clear" w:color="auto" w:fill="FFFFFF"/>
          <w:lang w:val="en-GB"/>
        </w:rPr>
        <w:t>, </w:t>
      </w:r>
      <w:r w:rsidR="000C2C99" w:rsidRPr="000C2C99">
        <w:rPr>
          <w:rFonts w:ascii="Century Gothic" w:eastAsia="Times New Roman" w:hAnsi="Century Gothic" w:cs="Arial"/>
          <w:iCs/>
          <w:color w:val="222222"/>
          <w:shd w:val="clear" w:color="auto" w:fill="FFFFFF"/>
          <w:lang w:val="en-GB"/>
        </w:rPr>
        <w:t>41</w:t>
      </w:r>
      <w:r w:rsidR="000C2C99" w:rsidRPr="000C2C99">
        <w:rPr>
          <w:rFonts w:ascii="Century Gothic" w:eastAsia="Times New Roman" w:hAnsi="Century Gothic" w:cs="Arial"/>
          <w:color w:val="222222"/>
          <w:shd w:val="clear" w:color="auto" w:fill="FFFFFF"/>
          <w:lang w:val="en-GB"/>
        </w:rPr>
        <w:t>.</w:t>
      </w:r>
      <w:r w:rsidR="000C2C99">
        <w:rPr>
          <w:rFonts w:ascii="Century Gothic" w:eastAsia="Times New Roman" w:hAnsi="Century Gothic" w:cs="Arial"/>
          <w:color w:val="222222"/>
          <w:shd w:val="clear" w:color="auto" w:fill="FFFFFF"/>
          <w:lang w:val="en-GB"/>
        </w:rPr>
        <w:t>155:</w:t>
      </w:r>
      <w:r w:rsidR="000C2C99" w:rsidRPr="000C2C99">
        <w:rPr>
          <w:rFonts w:ascii="Century Gothic" w:eastAsia="Times New Roman" w:hAnsi="Century Gothic" w:cs="Arial"/>
          <w:color w:val="222222"/>
          <w:shd w:val="clear" w:color="auto" w:fill="FFFFFF"/>
          <w:lang w:val="en-GB"/>
        </w:rPr>
        <w:t>1-18.</w:t>
      </w:r>
    </w:p>
    <w:p w14:paraId="6E5059B3" w14:textId="77777777" w:rsidR="00D05AC3" w:rsidRDefault="00D05AC3" w:rsidP="00D05AC3">
      <w:pPr>
        <w:rPr>
          <w:rFonts w:cs="Arial"/>
          <w:color w:val="222222"/>
          <w:shd w:val="clear" w:color="auto" w:fill="FFFFFF"/>
        </w:rPr>
      </w:pPr>
    </w:p>
    <w:p w14:paraId="5AF906E6" w14:textId="46758ABF" w:rsidR="00B42C50" w:rsidRPr="00B42C50" w:rsidRDefault="00A11D8C" w:rsidP="00B42C50">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Pollitt, C.</w:t>
      </w:r>
      <w:r w:rsidR="00B42C50" w:rsidRPr="00B42C50">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(2009)</w:t>
      </w:r>
      <w:r w:rsidR="00B42C50" w:rsidRPr="00B42C50">
        <w:rPr>
          <w:rFonts w:ascii="Century Gothic" w:eastAsia="Times New Roman" w:hAnsi="Century Gothic" w:cs="Arial"/>
          <w:color w:val="222222"/>
          <w:shd w:val="clear" w:color="auto" w:fill="FFFFFF"/>
          <w:lang w:val="en-GB"/>
        </w:rPr>
        <w:t xml:space="preserve"> Bureaucracies Remember, Post</w:t>
      </w:r>
      <w:r w:rsidR="00B42C50" w:rsidRPr="00B42C50">
        <w:rPr>
          <w:rFonts w:ascii="American Typewriter" w:eastAsia="Times New Roman" w:hAnsi="American Typewriter" w:cs="American Typewriter"/>
          <w:color w:val="222222"/>
          <w:shd w:val="clear" w:color="auto" w:fill="FFFFFF"/>
          <w:lang w:val="en-GB"/>
        </w:rPr>
        <w:t>‐</w:t>
      </w:r>
      <w:r w:rsidR="00B42C50" w:rsidRPr="00B42C50">
        <w:rPr>
          <w:rFonts w:ascii="Century Gothic" w:eastAsia="Times New Roman" w:hAnsi="Century Gothic" w:cs="Arial"/>
          <w:color w:val="222222"/>
          <w:shd w:val="clear" w:color="auto" w:fill="FFFFFF"/>
          <w:lang w:val="en-GB"/>
        </w:rPr>
        <w:t>Bur</w:t>
      </w:r>
      <w:r w:rsidR="005D1BD8">
        <w:rPr>
          <w:rFonts w:ascii="Century Gothic" w:eastAsia="Times New Roman" w:hAnsi="Century Gothic" w:cs="Arial"/>
          <w:color w:val="222222"/>
          <w:shd w:val="clear" w:color="auto" w:fill="FFFFFF"/>
          <w:lang w:val="en-GB"/>
        </w:rPr>
        <w:t>eaucratic Organizations Forget?,</w:t>
      </w:r>
      <w:r w:rsidR="00B42C50" w:rsidRPr="00B42C50">
        <w:rPr>
          <w:rFonts w:ascii="Century Gothic" w:eastAsia="Times New Roman" w:hAnsi="Century Gothic" w:cs="Arial"/>
          <w:color w:val="222222"/>
          <w:shd w:val="clear" w:color="auto" w:fill="FFFFFF"/>
          <w:lang w:val="en-GB"/>
        </w:rPr>
        <w:t> </w:t>
      </w:r>
      <w:r w:rsidR="00B42C50" w:rsidRPr="00B42C50">
        <w:rPr>
          <w:rFonts w:ascii="Century Gothic" w:eastAsia="Times New Roman" w:hAnsi="Century Gothic" w:cs="Arial"/>
          <w:i/>
          <w:iCs/>
          <w:color w:val="222222"/>
          <w:shd w:val="clear" w:color="auto" w:fill="FFFFFF"/>
          <w:lang w:val="en-GB"/>
        </w:rPr>
        <w:t>Public Administration</w:t>
      </w:r>
      <w:r w:rsidR="00B42C50" w:rsidRPr="00B42C50">
        <w:rPr>
          <w:rFonts w:ascii="Century Gothic" w:eastAsia="Times New Roman" w:hAnsi="Century Gothic" w:cs="Arial"/>
          <w:color w:val="222222"/>
          <w:shd w:val="clear" w:color="auto" w:fill="FFFFFF"/>
          <w:lang w:val="en-GB"/>
        </w:rPr>
        <w:t>, </w:t>
      </w:r>
      <w:r w:rsidR="00B42C50" w:rsidRPr="00B42C50">
        <w:rPr>
          <w:rFonts w:ascii="Century Gothic" w:eastAsia="Times New Roman" w:hAnsi="Century Gothic" w:cs="Arial"/>
          <w:iCs/>
          <w:color w:val="222222"/>
          <w:shd w:val="clear" w:color="auto" w:fill="FFFFFF"/>
          <w:lang w:val="en-GB"/>
        </w:rPr>
        <w:t>87</w:t>
      </w:r>
      <w:r w:rsidR="00B42C50">
        <w:rPr>
          <w:rFonts w:ascii="Century Gothic" w:eastAsia="Times New Roman" w:hAnsi="Century Gothic" w:cs="Arial"/>
          <w:color w:val="222222"/>
          <w:shd w:val="clear" w:color="auto" w:fill="FFFFFF"/>
          <w:lang w:val="en-GB"/>
        </w:rPr>
        <w:t>.2:</w:t>
      </w:r>
      <w:r w:rsidR="00B42C50" w:rsidRPr="00B42C50">
        <w:rPr>
          <w:rFonts w:ascii="Century Gothic" w:eastAsia="Times New Roman" w:hAnsi="Century Gothic" w:cs="Arial"/>
          <w:color w:val="222222"/>
          <w:shd w:val="clear" w:color="auto" w:fill="FFFFFF"/>
          <w:lang w:val="en-GB"/>
        </w:rPr>
        <w:t>198-218.</w:t>
      </w:r>
    </w:p>
    <w:p w14:paraId="7902FF35" w14:textId="77777777" w:rsidR="00B42C50" w:rsidRDefault="00B42C50" w:rsidP="00D05AC3">
      <w:pPr>
        <w:rPr>
          <w:rFonts w:ascii="Century Gothic" w:hAnsi="Century Gothic" w:cs="Arial"/>
          <w:color w:val="222222"/>
          <w:shd w:val="clear" w:color="auto" w:fill="FFFFFF"/>
        </w:rPr>
      </w:pPr>
    </w:p>
    <w:p w14:paraId="538CE25A" w14:textId="1BD7AEC8" w:rsidR="005D1BD8" w:rsidRDefault="005D1BD8" w:rsidP="00D05AC3">
      <w:pPr>
        <w:rPr>
          <w:rFonts w:ascii="Century Gothic" w:hAnsi="Century Gothic" w:cs="Arial"/>
          <w:color w:val="222222"/>
          <w:shd w:val="clear" w:color="auto" w:fill="FFFFFF"/>
        </w:rPr>
      </w:pPr>
      <w:r>
        <w:rPr>
          <w:rFonts w:ascii="Century Gothic" w:hAnsi="Century Gothic" w:cs="Arial"/>
          <w:color w:val="222222"/>
          <w:shd w:val="clear" w:color="auto" w:fill="FFFFFF"/>
        </w:rPr>
        <w:t xml:space="preserve">Price, A. (1977) </w:t>
      </w:r>
      <w:r w:rsidRPr="005D1BD8">
        <w:rPr>
          <w:rFonts w:ascii="Century Gothic" w:hAnsi="Century Gothic" w:cs="Arial"/>
          <w:i/>
          <w:color w:val="222222"/>
          <w:shd w:val="clear" w:color="auto" w:fill="FFFFFF"/>
        </w:rPr>
        <w:t>Luftwaffe Handbook 1939-1945</w:t>
      </w:r>
      <w:r>
        <w:rPr>
          <w:rFonts w:ascii="Century Gothic" w:hAnsi="Century Gothic" w:cs="Arial"/>
          <w:color w:val="222222"/>
          <w:shd w:val="clear" w:color="auto" w:fill="FFFFFF"/>
        </w:rPr>
        <w:t>, New York: Charles Scribner &amp; Sons.</w:t>
      </w:r>
    </w:p>
    <w:p w14:paraId="3C58EC8C" w14:textId="77777777" w:rsidR="005D1BD8" w:rsidRPr="00B42C50" w:rsidRDefault="005D1BD8" w:rsidP="00D05AC3">
      <w:pPr>
        <w:rPr>
          <w:rFonts w:ascii="Century Gothic" w:hAnsi="Century Gothic" w:cs="Arial"/>
          <w:color w:val="222222"/>
          <w:shd w:val="clear" w:color="auto" w:fill="FFFFFF"/>
        </w:rPr>
      </w:pPr>
    </w:p>
    <w:p w14:paraId="0B5245E7" w14:textId="7C327F08" w:rsidR="00D05AC3" w:rsidRDefault="00D05AC3" w:rsidP="00D05AC3">
      <w:pPr>
        <w:rPr>
          <w:rFonts w:ascii="Century Gothic" w:hAnsi="Century Gothic" w:cs="Arial"/>
          <w:color w:val="222222"/>
          <w:shd w:val="clear" w:color="auto" w:fill="FFFFFF"/>
        </w:rPr>
      </w:pPr>
      <w:r w:rsidRPr="00D05AC3">
        <w:rPr>
          <w:rFonts w:ascii="Century Gothic" w:hAnsi="Century Gothic" w:cs="Arial"/>
          <w:color w:val="222222"/>
          <w:shd w:val="clear" w:color="auto" w:fill="FFFFFF"/>
        </w:rPr>
        <w:t xml:space="preserve">Rajsic, J., Wilson, D., &amp; Pratt, J. (2014). Confirmation bias in visual search. </w:t>
      </w:r>
      <w:r w:rsidRPr="00D05AC3">
        <w:rPr>
          <w:rFonts w:ascii="Century Gothic" w:hAnsi="Century Gothic" w:cs="Arial"/>
          <w:i/>
          <w:iCs/>
          <w:color w:val="222222"/>
          <w:shd w:val="clear" w:color="auto" w:fill="FFFFFF"/>
        </w:rPr>
        <w:t>Journal of Vision</w:t>
      </w:r>
      <w:r w:rsidRPr="00D05AC3">
        <w:rPr>
          <w:rFonts w:ascii="Century Gothic" w:hAnsi="Century Gothic" w:cs="Arial"/>
          <w:color w:val="222222"/>
          <w:shd w:val="clear" w:color="auto" w:fill="FFFFFF"/>
        </w:rPr>
        <w:t>, </w:t>
      </w:r>
      <w:r w:rsidRPr="00D05AC3">
        <w:rPr>
          <w:rFonts w:ascii="Century Gothic" w:hAnsi="Century Gothic" w:cs="Arial"/>
          <w:iCs/>
          <w:color w:val="222222"/>
          <w:shd w:val="clear" w:color="auto" w:fill="FFFFFF"/>
        </w:rPr>
        <w:t>14</w:t>
      </w:r>
      <w:r w:rsidR="00FE7805">
        <w:rPr>
          <w:rFonts w:ascii="Century Gothic" w:hAnsi="Century Gothic" w:cs="Arial"/>
          <w:color w:val="222222"/>
          <w:shd w:val="clear" w:color="auto" w:fill="FFFFFF"/>
        </w:rPr>
        <w:t>:</w:t>
      </w:r>
      <w:r w:rsidRPr="00D05AC3">
        <w:rPr>
          <w:rFonts w:ascii="Century Gothic" w:hAnsi="Century Gothic" w:cs="Arial"/>
          <w:color w:val="222222"/>
          <w:shd w:val="clear" w:color="auto" w:fill="FFFFFF"/>
        </w:rPr>
        <w:t xml:space="preserve"> 927-927.</w:t>
      </w:r>
    </w:p>
    <w:p w14:paraId="3591B263" w14:textId="77777777" w:rsidR="00B50B5D" w:rsidRDefault="00B50B5D" w:rsidP="00B50B5D">
      <w:pPr>
        <w:rPr>
          <w:rFonts w:ascii="Arial" w:eastAsia="Times New Roman" w:hAnsi="Arial" w:cs="Arial"/>
          <w:color w:val="222222"/>
          <w:sz w:val="20"/>
          <w:szCs w:val="20"/>
          <w:shd w:val="clear" w:color="auto" w:fill="FFFFFF"/>
          <w:lang w:val="en-GB"/>
        </w:rPr>
      </w:pPr>
    </w:p>
    <w:p w14:paraId="1A331AA4" w14:textId="7CE16411" w:rsidR="00B50B5D" w:rsidRPr="00B50B5D" w:rsidRDefault="00B50B5D" w:rsidP="00B50B5D">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Raulet, G.</w:t>
      </w:r>
      <w:r w:rsidRPr="00B50B5D">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(1983)</w:t>
      </w:r>
      <w:r w:rsidRPr="00B50B5D">
        <w:rPr>
          <w:rFonts w:ascii="Century Gothic" w:eastAsia="Times New Roman" w:hAnsi="Century Gothic" w:cs="Arial"/>
          <w:color w:val="222222"/>
          <w:shd w:val="clear" w:color="auto" w:fill="FFFFFF"/>
          <w:lang w:val="en-GB"/>
        </w:rPr>
        <w:t xml:space="preserve"> Structuralism and post-structuralism: an</w:t>
      </w:r>
      <w:r>
        <w:rPr>
          <w:rFonts w:ascii="Century Gothic" w:eastAsia="Times New Roman" w:hAnsi="Century Gothic" w:cs="Arial"/>
          <w:color w:val="222222"/>
          <w:shd w:val="clear" w:color="auto" w:fill="FFFFFF"/>
          <w:lang w:val="en-GB"/>
        </w:rPr>
        <w:t xml:space="preserve"> interview with Michel Foucault,</w:t>
      </w:r>
      <w:r w:rsidRPr="00B50B5D">
        <w:rPr>
          <w:rFonts w:ascii="Century Gothic" w:eastAsia="Times New Roman" w:hAnsi="Century Gothic" w:cs="Arial"/>
          <w:color w:val="222222"/>
          <w:shd w:val="clear" w:color="auto" w:fill="FFFFFF"/>
          <w:lang w:val="en-GB"/>
        </w:rPr>
        <w:t> </w:t>
      </w:r>
      <w:r w:rsidRPr="00B50B5D">
        <w:rPr>
          <w:rFonts w:ascii="Century Gothic" w:eastAsia="Times New Roman" w:hAnsi="Century Gothic" w:cs="Arial"/>
          <w:i/>
          <w:iCs/>
          <w:color w:val="222222"/>
          <w:shd w:val="clear" w:color="auto" w:fill="FFFFFF"/>
          <w:lang w:val="en-GB"/>
        </w:rPr>
        <w:t>Telos</w:t>
      </w:r>
      <w:r w:rsidRPr="00B50B5D">
        <w:rPr>
          <w:rFonts w:ascii="Century Gothic" w:eastAsia="Times New Roman" w:hAnsi="Century Gothic" w:cs="Arial"/>
          <w:color w:val="222222"/>
          <w:shd w:val="clear" w:color="auto" w:fill="FFFFFF"/>
          <w:lang w:val="en-GB"/>
        </w:rPr>
        <w:t>, </w:t>
      </w:r>
      <w:r w:rsidRPr="0006093C">
        <w:rPr>
          <w:rFonts w:ascii="Century Gothic" w:eastAsia="Times New Roman" w:hAnsi="Century Gothic" w:cs="Arial"/>
          <w:iCs/>
          <w:color w:val="222222"/>
          <w:shd w:val="clear" w:color="auto" w:fill="FFFFFF"/>
          <w:lang w:val="en-GB"/>
        </w:rPr>
        <w:t>1983</w:t>
      </w:r>
      <w:r w:rsidR="0006093C">
        <w:rPr>
          <w:rFonts w:ascii="Century Gothic" w:eastAsia="Times New Roman" w:hAnsi="Century Gothic" w:cs="Arial"/>
          <w:color w:val="222222"/>
          <w:shd w:val="clear" w:color="auto" w:fill="FFFFFF"/>
          <w:lang w:val="en-GB"/>
        </w:rPr>
        <w:t>.55:</w:t>
      </w:r>
      <w:r w:rsidRPr="00B50B5D">
        <w:rPr>
          <w:rFonts w:ascii="Century Gothic" w:eastAsia="Times New Roman" w:hAnsi="Century Gothic" w:cs="Arial"/>
          <w:color w:val="222222"/>
          <w:shd w:val="clear" w:color="auto" w:fill="FFFFFF"/>
          <w:lang w:val="en-GB"/>
        </w:rPr>
        <w:t>195-211.</w:t>
      </w:r>
    </w:p>
    <w:p w14:paraId="7DE9DBF6" w14:textId="77777777" w:rsidR="008C5D10" w:rsidRDefault="008C5D10" w:rsidP="008C5D10">
      <w:pPr>
        <w:pStyle w:val="BodyText"/>
        <w:rPr>
          <w:rFonts w:ascii="Georgia" w:hAnsi="Georgia"/>
          <w:b w:val="0"/>
          <w:bCs w:val="0"/>
        </w:rPr>
      </w:pPr>
    </w:p>
    <w:p w14:paraId="48CF350B" w14:textId="21CF22E6" w:rsidR="00960752" w:rsidRPr="00960752" w:rsidRDefault="00960752" w:rsidP="00960752">
      <w:pPr>
        <w:rPr>
          <w:rFonts w:ascii="Century Gothic" w:eastAsia="Times New Roman" w:hAnsi="Century Gothic" w:cs="Times New Roman"/>
          <w:lang w:val="en-GB"/>
        </w:rPr>
      </w:pPr>
      <w:r w:rsidRPr="00960752">
        <w:rPr>
          <w:rFonts w:ascii="Century Gothic" w:eastAsia="Times New Roman" w:hAnsi="Century Gothic" w:cs="Arial"/>
          <w:color w:val="222222"/>
          <w:shd w:val="clear" w:color="auto" w:fill="FFFFFF"/>
          <w:lang w:val="en-GB"/>
        </w:rPr>
        <w:t>Richardson, L. (1999) Feathers in our cap. </w:t>
      </w:r>
      <w:r w:rsidRPr="00960752">
        <w:rPr>
          <w:rFonts w:ascii="Century Gothic" w:eastAsia="Times New Roman" w:hAnsi="Century Gothic" w:cs="Arial"/>
          <w:i/>
          <w:iCs/>
          <w:color w:val="222222"/>
          <w:shd w:val="clear" w:color="auto" w:fill="FFFFFF"/>
          <w:lang w:val="en-GB"/>
        </w:rPr>
        <w:t>Journal of Contemporary Ethnography</w:t>
      </w:r>
      <w:r w:rsidRPr="00960752">
        <w:rPr>
          <w:rFonts w:ascii="Century Gothic" w:eastAsia="Times New Roman" w:hAnsi="Century Gothic" w:cs="Arial"/>
          <w:color w:val="222222"/>
          <w:shd w:val="clear" w:color="auto" w:fill="FFFFFF"/>
          <w:lang w:val="en-GB"/>
        </w:rPr>
        <w:t>, </w:t>
      </w:r>
      <w:r w:rsidRPr="00960752">
        <w:rPr>
          <w:rFonts w:ascii="Century Gothic" w:eastAsia="Times New Roman" w:hAnsi="Century Gothic" w:cs="Arial"/>
          <w:iCs/>
          <w:color w:val="222222"/>
          <w:shd w:val="clear" w:color="auto" w:fill="FFFFFF"/>
          <w:lang w:val="en-GB"/>
        </w:rPr>
        <w:t>28</w:t>
      </w:r>
      <w:r w:rsidRPr="00960752">
        <w:rPr>
          <w:rFonts w:ascii="Century Gothic" w:eastAsia="Times New Roman" w:hAnsi="Century Gothic" w:cs="Arial"/>
          <w:color w:val="222222"/>
          <w:shd w:val="clear" w:color="auto" w:fill="FFFFFF"/>
          <w:lang w:val="en-GB"/>
        </w:rPr>
        <w:t>.6:660-668.</w:t>
      </w:r>
    </w:p>
    <w:p w14:paraId="3AD11E19" w14:textId="77777777" w:rsidR="00960752" w:rsidRDefault="00960752" w:rsidP="008C5D10">
      <w:pPr>
        <w:pStyle w:val="BodyText"/>
        <w:rPr>
          <w:rFonts w:ascii="Georgia" w:hAnsi="Georgia"/>
          <w:b w:val="0"/>
          <w:bCs w:val="0"/>
        </w:rPr>
      </w:pPr>
    </w:p>
    <w:p w14:paraId="6435C595" w14:textId="182AB260" w:rsidR="008C5D10" w:rsidRPr="008C5D10" w:rsidRDefault="008C5D10" w:rsidP="008C5D10">
      <w:pPr>
        <w:pStyle w:val="BodyText"/>
        <w:rPr>
          <w:rFonts w:ascii="Century Gothic" w:hAnsi="Century Gothic"/>
          <w:b w:val="0"/>
          <w:bCs w:val="0"/>
        </w:rPr>
      </w:pPr>
      <w:r>
        <w:rPr>
          <w:rFonts w:ascii="Century Gothic" w:hAnsi="Century Gothic"/>
          <w:b w:val="0"/>
          <w:bCs w:val="0"/>
        </w:rPr>
        <w:t>Russell, B. (1913)</w:t>
      </w:r>
      <w:r w:rsidR="005D1BD8">
        <w:rPr>
          <w:rFonts w:ascii="Century Gothic" w:hAnsi="Century Gothic"/>
          <w:b w:val="0"/>
          <w:bCs w:val="0"/>
        </w:rPr>
        <w:t xml:space="preserve"> On the notion of cause,</w:t>
      </w:r>
      <w:r w:rsidRPr="008C5D10">
        <w:rPr>
          <w:rFonts w:ascii="Century Gothic" w:hAnsi="Century Gothic"/>
          <w:b w:val="0"/>
          <w:bCs w:val="0"/>
        </w:rPr>
        <w:t xml:space="preserve"> </w:t>
      </w:r>
      <w:r w:rsidRPr="008C5D10">
        <w:rPr>
          <w:rFonts w:ascii="Century Gothic" w:hAnsi="Century Gothic"/>
          <w:b w:val="0"/>
          <w:bCs w:val="0"/>
          <w:i/>
          <w:iCs/>
        </w:rPr>
        <w:t>Proceedings of the Aristotelian Society</w:t>
      </w:r>
      <w:r>
        <w:rPr>
          <w:rFonts w:ascii="Century Gothic" w:hAnsi="Century Gothic"/>
          <w:b w:val="0"/>
          <w:bCs w:val="0"/>
        </w:rPr>
        <w:t>, 13:</w:t>
      </w:r>
      <w:r w:rsidRPr="008C5D10">
        <w:rPr>
          <w:rFonts w:ascii="Century Gothic" w:hAnsi="Century Gothic"/>
          <w:b w:val="0"/>
          <w:bCs w:val="0"/>
        </w:rPr>
        <w:t>1-26.</w:t>
      </w:r>
    </w:p>
    <w:p w14:paraId="38403E5B" w14:textId="77777777" w:rsidR="00FE7805" w:rsidRDefault="00FE7805" w:rsidP="00D05AC3">
      <w:pPr>
        <w:rPr>
          <w:rFonts w:ascii="Century Gothic" w:hAnsi="Century Gothic" w:cs="Arial"/>
          <w:color w:val="222222"/>
          <w:shd w:val="clear" w:color="auto" w:fill="FFFFFF"/>
        </w:rPr>
      </w:pPr>
    </w:p>
    <w:p w14:paraId="13A50AFE" w14:textId="7566E4A1" w:rsidR="00FE7805" w:rsidRPr="00FE7805" w:rsidRDefault="00A11D8C" w:rsidP="00D05AC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Saxenian, A.</w:t>
      </w:r>
      <w:r w:rsidR="00FE7805" w:rsidRPr="00FE7805">
        <w:rPr>
          <w:rFonts w:ascii="Century Gothic" w:eastAsia="Times New Roman" w:hAnsi="Century Gothic" w:cs="Arial"/>
          <w:color w:val="222222"/>
          <w:shd w:val="clear" w:color="auto" w:fill="FFFFFF"/>
          <w:lang w:val="en-GB"/>
        </w:rPr>
        <w:t xml:space="preserve"> </w:t>
      </w:r>
      <w:r w:rsidR="00FE7805">
        <w:rPr>
          <w:rFonts w:ascii="Century Gothic" w:eastAsia="Times New Roman" w:hAnsi="Century Gothic" w:cs="Arial"/>
          <w:color w:val="222222"/>
          <w:shd w:val="clear" w:color="auto" w:fill="FFFFFF"/>
          <w:lang w:val="en-GB"/>
        </w:rPr>
        <w:t>(1996)</w:t>
      </w:r>
      <w:r w:rsidR="00FE7805" w:rsidRPr="00FE7805">
        <w:rPr>
          <w:rFonts w:ascii="Century Gothic" w:eastAsia="Times New Roman" w:hAnsi="Century Gothic" w:cs="Arial"/>
          <w:color w:val="222222"/>
          <w:shd w:val="clear" w:color="auto" w:fill="FFFFFF"/>
          <w:lang w:val="en-GB"/>
        </w:rPr>
        <w:t> </w:t>
      </w:r>
      <w:r w:rsidR="00FE7805" w:rsidRPr="00FE7805">
        <w:rPr>
          <w:rFonts w:ascii="Century Gothic" w:eastAsia="Times New Roman" w:hAnsi="Century Gothic" w:cs="Arial"/>
          <w:i/>
          <w:iCs/>
          <w:color w:val="222222"/>
          <w:shd w:val="clear" w:color="auto" w:fill="FFFFFF"/>
          <w:lang w:val="en-GB"/>
        </w:rPr>
        <w:t>Regional Advantage</w:t>
      </w:r>
      <w:r w:rsidR="00DA3B29">
        <w:rPr>
          <w:rFonts w:ascii="Century Gothic" w:hAnsi="Century Gothic"/>
          <w:i/>
        </w:rPr>
        <w:t>: Culture and Competition in Silicon Valley and Route 128</w:t>
      </w:r>
      <w:r w:rsidR="005D1BD8">
        <w:rPr>
          <w:rFonts w:ascii="Century Gothic" w:eastAsia="Times New Roman" w:hAnsi="Century Gothic" w:cs="Arial"/>
          <w:color w:val="222222"/>
          <w:shd w:val="clear" w:color="auto" w:fill="FFFFFF"/>
          <w:lang w:val="en-GB"/>
        </w:rPr>
        <w:t>,</w:t>
      </w:r>
      <w:r w:rsidR="00FE7805" w:rsidRPr="00FE7805">
        <w:rPr>
          <w:rFonts w:ascii="Century Gothic" w:eastAsia="Times New Roman" w:hAnsi="Century Gothic" w:cs="Arial"/>
          <w:color w:val="222222"/>
          <w:shd w:val="clear" w:color="auto" w:fill="FFFFFF"/>
          <w:lang w:val="en-GB"/>
        </w:rPr>
        <w:t xml:space="preserve"> Harvard University Press.</w:t>
      </w:r>
    </w:p>
    <w:p w14:paraId="7D7F2A47" w14:textId="77777777" w:rsidR="001E2822" w:rsidRPr="002169F3" w:rsidRDefault="001E2822" w:rsidP="00BB6E33">
      <w:pPr>
        <w:rPr>
          <w:rFonts w:ascii="Century Gothic" w:eastAsia="Times New Roman" w:hAnsi="Century Gothic" w:cs="Times New Roman"/>
          <w:lang w:val="en-GB"/>
        </w:rPr>
      </w:pPr>
    </w:p>
    <w:p w14:paraId="508F5CAE" w14:textId="570071B4" w:rsidR="002F3E15" w:rsidRPr="002F3E15" w:rsidRDefault="002F3E15" w:rsidP="002F3E15">
      <w:pPr>
        <w:pStyle w:val="BodyText"/>
        <w:rPr>
          <w:rFonts w:ascii="Century Gothic" w:hAnsi="Century Gothic"/>
          <w:b w:val="0"/>
          <w:bCs w:val="0"/>
        </w:rPr>
      </w:pPr>
      <w:r>
        <w:rPr>
          <w:rFonts w:ascii="Century Gothic" w:hAnsi="Century Gothic"/>
          <w:b w:val="0"/>
          <w:bCs w:val="0"/>
        </w:rPr>
        <w:t>Sloman, S. (2005)</w:t>
      </w:r>
      <w:r w:rsidRPr="002F3E15">
        <w:rPr>
          <w:rFonts w:ascii="Century Gothic" w:hAnsi="Century Gothic"/>
          <w:b w:val="0"/>
          <w:bCs w:val="0"/>
        </w:rPr>
        <w:t xml:space="preserve"> </w:t>
      </w:r>
      <w:r w:rsidRPr="002F3E15">
        <w:rPr>
          <w:rFonts w:ascii="Century Gothic" w:hAnsi="Century Gothic"/>
          <w:b w:val="0"/>
          <w:bCs w:val="0"/>
          <w:i/>
          <w:iCs/>
        </w:rPr>
        <w:t>Causal Models: How people think about the world and its alternatives</w:t>
      </w:r>
      <w:r w:rsidR="005D1BD8">
        <w:rPr>
          <w:rFonts w:ascii="Century Gothic" w:hAnsi="Century Gothic"/>
          <w:b w:val="0"/>
          <w:bCs w:val="0"/>
        </w:rPr>
        <w:t>,</w:t>
      </w:r>
      <w:r w:rsidRPr="002F3E15">
        <w:rPr>
          <w:rFonts w:ascii="Century Gothic" w:hAnsi="Century Gothic"/>
          <w:b w:val="0"/>
          <w:bCs w:val="0"/>
        </w:rPr>
        <w:t xml:space="preserve"> Oxford: Oxford University Press.</w:t>
      </w:r>
    </w:p>
    <w:p w14:paraId="26E35D66" w14:textId="77777777" w:rsidR="002F3E15" w:rsidRPr="002F3E15" w:rsidRDefault="002F3E15" w:rsidP="002F3E15">
      <w:pPr>
        <w:pStyle w:val="BodyText"/>
        <w:rPr>
          <w:rFonts w:ascii="Century Gothic" w:hAnsi="Century Gothic"/>
          <w:b w:val="0"/>
          <w:bCs w:val="0"/>
        </w:rPr>
      </w:pPr>
    </w:p>
    <w:p w14:paraId="7B82D1E4" w14:textId="2EFF1E46" w:rsidR="002F3E15" w:rsidRPr="002F3E15" w:rsidRDefault="002F3E15" w:rsidP="002F3E15">
      <w:pPr>
        <w:pStyle w:val="BodyText"/>
        <w:rPr>
          <w:rFonts w:ascii="Century Gothic" w:hAnsi="Century Gothic"/>
          <w:b w:val="0"/>
          <w:bCs w:val="0"/>
        </w:rPr>
      </w:pPr>
      <w:r w:rsidRPr="002F3E15">
        <w:rPr>
          <w:rFonts w:ascii="Century Gothic" w:hAnsi="Century Gothic"/>
          <w:b w:val="0"/>
          <w:bCs w:val="0"/>
        </w:rPr>
        <w:t xml:space="preserve">Sloman, S. and Lagnado, D. </w:t>
      </w:r>
      <w:r>
        <w:rPr>
          <w:rFonts w:ascii="Century Gothic" w:hAnsi="Century Gothic"/>
          <w:b w:val="0"/>
          <w:bCs w:val="0"/>
        </w:rPr>
        <w:t>(2004)</w:t>
      </w:r>
      <w:r w:rsidRPr="002F3E15">
        <w:rPr>
          <w:rFonts w:ascii="Century Gothic" w:hAnsi="Century Gothic"/>
          <w:b w:val="0"/>
          <w:bCs w:val="0"/>
        </w:rPr>
        <w:t xml:space="preserve"> Causal inference in reasoning and learning. In B. Ross (Ed.) </w:t>
      </w:r>
      <w:r w:rsidRPr="002F3E15">
        <w:rPr>
          <w:rFonts w:ascii="Century Gothic" w:hAnsi="Century Gothic"/>
          <w:b w:val="0"/>
          <w:bCs w:val="0"/>
          <w:i/>
          <w:iCs/>
        </w:rPr>
        <w:t>Handbook of Learning and Motivation</w:t>
      </w:r>
      <w:r w:rsidRPr="002F3E15">
        <w:rPr>
          <w:rFonts w:ascii="Century Gothic" w:hAnsi="Century Gothic"/>
          <w:b w:val="0"/>
          <w:bCs w:val="0"/>
        </w:rPr>
        <w:t>, 44, 287-325.</w:t>
      </w:r>
    </w:p>
    <w:p w14:paraId="5D1CA9E1" w14:textId="77777777" w:rsidR="00B50B5D" w:rsidRDefault="00B50B5D" w:rsidP="00B50B5D">
      <w:pPr>
        <w:rPr>
          <w:rFonts w:ascii="Times" w:eastAsia="Times New Roman" w:hAnsi="Times" w:cs="Times New Roman"/>
          <w:sz w:val="20"/>
          <w:szCs w:val="20"/>
          <w:lang w:val="en-GB"/>
        </w:rPr>
      </w:pPr>
    </w:p>
    <w:p w14:paraId="2E49B7CB" w14:textId="44292BC7" w:rsidR="00B50B5D" w:rsidRPr="00B50B5D" w:rsidRDefault="00B50B5D" w:rsidP="00B50B5D">
      <w:pPr>
        <w:rPr>
          <w:rFonts w:ascii="Century Gothic" w:eastAsia="Times New Roman" w:hAnsi="Century Gothic" w:cs="Times New Roman"/>
          <w:lang w:val="en-GB"/>
        </w:rPr>
      </w:pPr>
      <w:r w:rsidRPr="00B50B5D">
        <w:rPr>
          <w:rFonts w:ascii="Century Gothic" w:eastAsia="Times New Roman" w:hAnsi="Century Gothic" w:cs="Times New Roman"/>
          <w:lang w:val="en-GB"/>
        </w:rPr>
        <w:t xml:space="preserve">Smart, B. (1992) </w:t>
      </w:r>
      <w:r w:rsidRPr="00B50B5D">
        <w:rPr>
          <w:rFonts w:ascii="Century Gothic" w:eastAsia="Times New Roman" w:hAnsi="Century Gothic" w:cs="Times New Roman"/>
          <w:i/>
          <w:lang w:val="en-GB"/>
        </w:rPr>
        <w:t>Modern Conditions, Postmodern Controversies</w:t>
      </w:r>
      <w:r w:rsidRPr="00B50B5D">
        <w:rPr>
          <w:rFonts w:ascii="Century Gothic" w:eastAsia="Times New Roman" w:hAnsi="Century Gothic" w:cs="Times New Roman"/>
          <w:lang w:val="en-GB"/>
        </w:rPr>
        <w:t>, Routledge, London</w:t>
      </w:r>
    </w:p>
    <w:p w14:paraId="13B93160" w14:textId="77777777" w:rsidR="00996EB5" w:rsidRPr="00B50B5D" w:rsidRDefault="00996EB5" w:rsidP="00996EB5">
      <w:pPr>
        <w:tabs>
          <w:tab w:val="left" w:pos="5220"/>
        </w:tabs>
        <w:rPr>
          <w:rFonts w:ascii="Century Gothic" w:hAnsi="Century Gothic"/>
        </w:rPr>
      </w:pPr>
    </w:p>
    <w:p w14:paraId="040E2301" w14:textId="3400A748" w:rsidR="00996EB5" w:rsidRPr="00996EB5" w:rsidRDefault="00996EB5" w:rsidP="00996EB5">
      <w:pPr>
        <w:tabs>
          <w:tab w:val="left" w:pos="5220"/>
        </w:tabs>
        <w:rPr>
          <w:rFonts w:ascii="Century Gothic" w:hAnsi="Century Gothic"/>
        </w:rPr>
      </w:pPr>
      <w:r w:rsidRPr="00996EB5">
        <w:rPr>
          <w:rFonts w:ascii="Century Gothic" w:hAnsi="Century Gothic"/>
        </w:rPr>
        <w:t xml:space="preserve">Smelser, N. J. </w:t>
      </w:r>
      <w:r>
        <w:rPr>
          <w:rFonts w:ascii="Century Gothic" w:hAnsi="Century Gothic"/>
        </w:rPr>
        <w:t>(1992)</w:t>
      </w:r>
      <w:r w:rsidRPr="00996EB5">
        <w:rPr>
          <w:rFonts w:ascii="Century Gothic" w:hAnsi="Century Gothic"/>
        </w:rPr>
        <w:t xml:space="preserve"> Culture: Coherent or non-coherent. In R. Münch and N. J. Smelser. (Eds.). </w:t>
      </w:r>
      <w:r w:rsidRPr="00996EB5">
        <w:rPr>
          <w:rFonts w:ascii="Century Gothic" w:hAnsi="Century Gothic"/>
          <w:i/>
          <w:iCs/>
        </w:rPr>
        <w:t>Theory of culture</w:t>
      </w:r>
      <w:r w:rsidRPr="00996EB5">
        <w:rPr>
          <w:rFonts w:ascii="Century Gothic" w:hAnsi="Century Gothic"/>
          <w:iCs/>
        </w:rPr>
        <w:t>: 3-28.</w:t>
      </w:r>
      <w:r w:rsidRPr="00996EB5">
        <w:rPr>
          <w:rFonts w:ascii="Century Gothic" w:hAnsi="Century Gothic"/>
        </w:rPr>
        <w:t xml:space="preserve"> Berkeley, University of California Press</w:t>
      </w:r>
      <w:r w:rsidRPr="00996EB5">
        <w:rPr>
          <w:rFonts w:ascii="Century Gothic" w:hAnsi="Century Gothic"/>
          <w:i/>
        </w:rPr>
        <w:t>.</w:t>
      </w:r>
    </w:p>
    <w:p w14:paraId="6DEDADD5" w14:textId="77777777" w:rsidR="00603F5F" w:rsidRDefault="00603F5F" w:rsidP="00BB6E33">
      <w:pPr>
        <w:rPr>
          <w:rFonts w:ascii="Century Gothic" w:eastAsia="Times New Roman" w:hAnsi="Century Gothic" w:cs="Times New Roman"/>
          <w:lang w:val="en-GB"/>
        </w:rPr>
      </w:pPr>
    </w:p>
    <w:p w14:paraId="27A1E68E" w14:textId="03E946D0" w:rsidR="00CA7446" w:rsidRDefault="00A11D8C" w:rsidP="00CA7446">
      <w:pPr>
        <w:rPr>
          <w:rFonts w:ascii="Century Gothic" w:eastAsia="Times New Roman" w:hAnsi="Century Gothic" w:cs="Arial"/>
          <w:color w:val="222222"/>
          <w:shd w:val="clear" w:color="auto" w:fill="FFFFFF"/>
          <w:lang w:val="en-GB"/>
        </w:rPr>
      </w:pPr>
      <w:r>
        <w:rPr>
          <w:rFonts w:ascii="Century Gothic" w:eastAsia="Times New Roman" w:hAnsi="Century Gothic" w:cs="Arial"/>
          <w:color w:val="222222"/>
          <w:shd w:val="clear" w:color="auto" w:fill="FFFFFF"/>
          <w:lang w:val="en-GB"/>
        </w:rPr>
        <w:t>Talbot, C.</w:t>
      </w:r>
      <w:r w:rsidR="00CA7446" w:rsidRPr="00CA7446">
        <w:rPr>
          <w:rFonts w:ascii="Century Gothic" w:eastAsia="Times New Roman" w:hAnsi="Century Gothic" w:cs="Arial"/>
          <w:color w:val="222222"/>
          <w:shd w:val="clear" w:color="auto" w:fill="FFFFFF"/>
          <w:lang w:val="en-GB"/>
        </w:rPr>
        <w:t xml:space="preserve"> </w:t>
      </w:r>
      <w:r>
        <w:rPr>
          <w:rFonts w:ascii="Century Gothic" w:eastAsia="Times New Roman" w:hAnsi="Century Gothic" w:cs="Arial"/>
          <w:color w:val="222222"/>
          <w:shd w:val="clear" w:color="auto" w:fill="FFFFFF"/>
          <w:lang w:val="en-GB"/>
        </w:rPr>
        <w:t>(2016)</w:t>
      </w:r>
      <w:r w:rsidR="00CA7446" w:rsidRPr="00CA7446">
        <w:rPr>
          <w:rFonts w:ascii="Century Gothic" w:eastAsia="Times New Roman" w:hAnsi="Century Gothic" w:cs="Arial"/>
          <w:color w:val="222222"/>
          <w:shd w:val="clear" w:color="auto" w:fill="FFFFFF"/>
          <w:lang w:val="en-GB"/>
        </w:rPr>
        <w:t xml:space="preserve"> Debate:</w:t>
      </w:r>
      <w:r w:rsidR="00EF7101">
        <w:rPr>
          <w:rFonts w:ascii="Century Gothic" w:eastAsia="Times New Roman" w:hAnsi="Century Gothic" w:cs="Arial"/>
          <w:color w:val="222222"/>
          <w:shd w:val="clear" w:color="auto" w:fill="FFFFFF"/>
          <w:lang w:val="en-GB"/>
        </w:rPr>
        <w:t xml:space="preserve"> </w:t>
      </w:r>
      <w:r w:rsidR="00CA7446" w:rsidRPr="00CA7446">
        <w:rPr>
          <w:rFonts w:ascii="Century Gothic" w:eastAsia="Times New Roman" w:hAnsi="Century Gothic" w:cs="Arial"/>
          <w:color w:val="222222"/>
          <w:shd w:val="clear" w:color="auto" w:fill="FFFFFF"/>
          <w:lang w:val="en-GB"/>
        </w:rPr>
        <w:t>‘Can't govern’,‘won't govern’—the strange confluence of governance and neoliberalism. </w:t>
      </w:r>
      <w:r w:rsidR="00CA7446" w:rsidRPr="00CA7446">
        <w:rPr>
          <w:rFonts w:ascii="Century Gothic" w:eastAsia="Times New Roman" w:hAnsi="Century Gothic" w:cs="Arial"/>
          <w:i/>
          <w:iCs/>
          <w:color w:val="222222"/>
          <w:shd w:val="clear" w:color="auto" w:fill="FFFFFF"/>
          <w:lang w:val="en-GB"/>
        </w:rPr>
        <w:t>Public Money &amp; Management</w:t>
      </w:r>
      <w:r w:rsidR="00CA7446" w:rsidRPr="00CA7446">
        <w:rPr>
          <w:rFonts w:ascii="Century Gothic" w:eastAsia="Times New Roman" w:hAnsi="Century Gothic" w:cs="Arial"/>
          <w:color w:val="222222"/>
          <w:shd w:val="clear" w:color="auto" w:fill="FFFFFF"/>
          <w:lang w:val="en-GB"/>
        </w:rPr>
        <w:t>, pp.1-4.</w:t>
      </w:r>
      <w:r>
        <w:rPr>
          <w:rFonts w:ascii="Century Gothic" w:eastAsia="Times New Roman" w:hAnsi="Century Gothic" w:cs="Arial"/>
          <w:color w:val="222222"/>
          <w:shd w:val="clear" w:color="auto" w:fill="FFFFFF"/>
          <w:lang w:val="en-GB"/>
        </w:rPr>
        <w:t xml:space="preserve"> Available at </w:t>
      </w:r>
      <w:hyperlink r:id="rId14" w:history="1">
        <w:r w:rsidRPr="00BE152D">
          <w:rPr>
            <w:rStyle w:val="Hyperlink"/>
            <w:rFonts w:ascii="Century Gothic" w:eastAsia="Times New Roman" w:hAnsi="Century Gothic" w:cs="Arial"/>
            <w:shd w:val="clear" w:color="auto" w:fill="FFFFFF"/>
            <w:lang w:val="en-GB"/>
          </w:rPr>
          <w:t>http://www.tandfonline.com/doi/full/10.1080/09540962.2016.1140977</w:t>
        </w:r>
      </w:hyperlink>
    </w:p>
    <w:p w14:paraId="71715908" w14:textId="274E4612" w:rsidR="00A11D8C" w:rsidRPr="00CA7446" w:rsidRDefault="00A11D8C" w:rsidP="00CA7446">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Accessed 23 February 2016.</w:t>
      </w:r>
    </w:p>
    <w:p w14:paraId="5D290047" w14:textId="77777777" w:rsidR="00E0644E" w:rsidRDefault="00E0644E" w:rsidP="00E0644E">
      <w:pPr>
        <w:rPr>
          <w:rFonts w:ascii="Arial" w:eastAsia="Times New Roman" w:hAnsi="Arial" w:cs="Arial"/>
          <w:color w:val="222222"/>
          <w:sz w:val="20"/>
          <w:szCs w:val="20"/>
          <w:shd w:val="clear" w:color="auto" w:fill="FFFFFF"/>
          <w:lang w:val="en-GB"/>
        </w:rPr>
      </w:pPr>
    </w:p>
    <w:p w14:paraId="58A8C20B" w14:textId="0C98849B" w:rsidR="00E0644E" w:rsidRPr="00E0644E" w:rsidRDefault="00A11D8C" w:rsidP="00E0644E">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Tengblad, S.</w:t>
      </w:r>
      <w:r w:rsidR="00E0644E" w:rsidRPr="00E0644E">
        <w:rPr>
          <w:rFonts w:ascii="Century Gothic" w:eastAsia="Times New Roman" w:hAnsi="Century Gothic" w:cs="Arial"/>
          <w:color w:val="222222"/>
          <w:shd w:val="clear" w:color="auto" w:fill="FFFFFF"/>
          <w:lang w:val="en-GB"/>
        </w:rPr>
        <w:t xml:space="preserve"> </w:t>
      </w:r>
      <w:r w:rsidR="00AC3913">
        <w:rPr>
          <w:rFonts w:ascii="Century Gothic" w:eastAsia="Times New Roman" w:hAnsi="Century Gothic" w:cs="Arial"/>
          <w:color w:val="222222"/>
          <w:shd w:val="clear" w:color="auto" w:fill="FFFFFF"/>
          <w:lang w:val="en-GB"/>
        </w:rPr>
        <w:t>(2006)</w:t>
      </w:r>
      <w:r w:rsidR="00E0644E" w:rsidRPr="00E0644E">
        <w:rPr>
          <w:rFonts w:ascii="Century Gothic" w:eastAsia="Times New Roman" w:hAnsi="Century Gothic" w:cs="Arial"/>
          <w:color w:val="222222"/>
          <w:shd w:val="clear" w:color="auto" w:fill="FFFFFF"/>
          <w:lang w:val="en-GB"/>
        </w:rPr>
        <w:t xml:space="preserve"> Is there a ‘New Managerial Work’? A Comparison with Henry Mintzberg'</w:t>
      </w:r>
      <w:r>
        <w:rPr>
          <w:rFonts w:ascii="Century Gothic" w:eastAsia="Times New Roman" w:hAnsi="Century Gothic" w:cs="Arial"/>
          <w:color w:val="222222"/>
          <w:shd w:val="clear" w:color="auto" w:fill="FFFFFF"/>
          <w:lang w:val="en-GB"/>
        </w:rPr>
        <w:t>s Classic Study 30 Years Later,</w:t>
      </w:r>
      <w:r w:rsidR="00E0644E" w:rsidRPr="00E0644E">
        <w:rPr>
          <w:rFonts w:ascii="Century Gothic" w:eastAsia="Times New Roman" w:hAnsi="Century Gothic" w:cs="Arial"/>
          <w:color w:val="222222"/>
          <w:shd w:val="clear" w:color="auto" w:fill="FFFFFF"/>
          <w:lang w:val="en-GB"/>
        </w:rPr>
        <w:t> </w:t>
      </w:r>
      <w:r>
        <w:rPr>
          <w:rFonts w:ascii="Century Gothic" w:eastAsia="Times New Roman" w:hAnsi="Century Gothic" w:cs="Arial"/>
          <w:i/>
          <w:iCs/>
          <w:color w:val="222222"/>
          <w:shd w:val="clear" w:color="auto" w:fill="FFFFFF"/>
          <w:lang w:val="en-GB"/>
        </w:rPr>
        <w:t>Journal of Management S</w:t>
      </w:r>
      <w:r w:rsidR="00E0644E" w:rsidRPr="00E0644E">
        <w:rPr>
          <w:rFonts w:ascii="Century Gothic" w:eastAsia="Times New Roman" w:hAnsi="Century Gothic" w:cs="Arial"/>
          <w:i/>
          <w:iCs/>
          <w:color w:val="222222"/>
          <w:shd w:val="clear" w:color="auto" w:fill="FFFFFF"/>
          <w:lang w:val="en-GB"/>
        </w:rPr>
        <w:t>tudies</w:t>
      </w:r>
      <w:r w:rsidR="00E0644E" w:rsidRPr="00E0644E">
        <w:rPr>
          <w:rFonts w:ascii="Century Gothic" w:eastAsia="Times New Roman" w:hAnsi="Century Gothic" w:cs="Arial"/>
          <w:color w:val="222222"/>
          <w:shd w:val="clear" w:color="auto" w:fill="FFFFFF"/>
          <w:lang w:val="en-GB"/>
        </w:rPr>
        <w:t>, </w:t>
      </w:r>
      <w:r w:rsidR="00E0644E" w:rsidRPr="00A11D8C">
        <w:rPr>
          <w:rFonts w:ascii="Century Gothic" w:eastAsia="Times New Roman" w:hAnsi="Century Gothic" w:cs="Arial"/>
          <w:iCs/>
          <w:color w:val="222222"/>
          <w:shd w:val="clear" w:color="auto" w:fill="FFFFFF"/>
          <w:lang w:val="en-GB"/>
        </w:rPr>
        <w:t>43</w:t>
      </w:r>
      <w:r w:rsidR="00E0644E" w:rsidRPr="00A11D8C">
        <w:rPr>
          <w:rFonts w:ascii="Century Gothic" w:eastAsia="Times New Roman" w:hAnsi="Century Gothic" w:cs="Arial"/>
          <w:color w:val="222222"/>
          <w:shd w:val="clear" w:color="auto" w:fill="FFFFFF"/>
          <w:lang w:val="en-GB"/>
        </w:rPr>
        <w:t>.</w:t>
      </w:r>
      <w:r w:rsidR="00E0644E" w:rsidRPr="00E0644E">
        <w:rPr>
          <w:rFonts w:ascii="Century Gothic" w:eastAsia="Times New Roman" w:hAnsi="Century Gothic" w:cs="Arial"/>
          <w:color w:val="222222"/>
          <w:shd w:val="clear" w:color="auto" w:fill="FFFFFF"/>
          <w:lang w:val="en-GB"/>
        </w:rPr>
        <w:t>7:1437-1461.</w:t>
      </w:r>
    </w:p>
    <w:p w14:paraId="2EC5ECD2" w14:textId="77777777" w:rsidR="00EF7101" w:rsidRDefault="00EF7101" w:rsidP="00EF7101">
      <w:pPr>
        <w:rPr>
          <w:rFonts w:ascii="Century Gothic" w:eastAsia="Times New Roman" w:hAnsi="Century Gothic" w:cs="Times New Roman"/>
          <w:lang w:val="en-GB"/>
        </w:rPr>
      </w:pPr>
    </w:p>
    <w:p w14:paraId="557073DB" w14:textId="6317116B" w:rsidR="00EF7101" w:rsidRPr="00EF7101" w:rsidRDefault="00A11D8C" w:rsidP="00EF7101">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Thanem, T.</w:t>
      </w:r>
      <w:r w:rsidR="00EF7101" w:rsidRPr="00EF7101">
        <w:rPr>
          <w:rFonts w:ascii="Century Gothic" w:eastAsia="Times New Roman" w:hAnsi="Century Gothic" w:cs="Arial"/>
          <w:color w:val="222222"/>
          <w:shd w:val="clear" w:color="auto" w:fill="FFFFFF"/>
          <w:lang w:val="en-GB"/>
        </w:rPr>
        <w:t xml:space="preserve"> </w:t>
      </w:r>
      <w:r w:rsidR="00EF7101">
        <w:rPr>
          <w:rFonts w:ascii="Century Gothic" w:eastAsia="Times New Roman" w:hAnsi="Century Gothic" w:cs="Arial"/>
          <w:color w:val="222222"/>
          <w:shd w:val="clear" w:color="auto" w:fill="FFFFFF"/>
          <w:lang w:val="en-GB"/>
        </w:rPr>
        <w:t>(2011)</w:t>
      </w:r>
      <w:r w:rsidR="00EF7101" w:rsidRPr="00EF7101">
        <w:rPr>
          <w:rFonts w:ascii="Century Gothic" w:eastAsia="Times New Roman" w:hAnsi="Century Gothic" w:cs="Arial"/>
          <w:color w:val="222222"/>
          <w:shd w:val="clear" w:color="auto" w:fill="FFFFFF"/>
          <w:lang w:val="en-GB"/>
        </w:rPr>
        <w:t> </w:t>
      </w:r>
      <w:r w:rsidR="005D31BF">
        <w:rPr>
          <w:rFonts w:ascii="Century Gothic" w:eastAsia="Times New Roman" w:hAnsi="Century Gothic" w:cs="Arial"/>
          <w:i/>
          <w:iCs/>
          <w:color w:val="222222"/>
          <w:shd w:val="clear" w:color="auto" w:fill="FFFFFF"/>
          <w:lang w:val="en-GB"/>
        </w:rPr>
        <w:t>The Monstrous O</w:t>
      </w:r>
      <w:r w:rsidR="00EF7101" w:rsidRPr="00EF7101">
        <w:rPr>
          <w:rFonts w:ascii="Century Gothic" w:eastAsia="Times New Roman" w:hAnsi="Century Gothic" w:cs="Arial"/>
          <w:i/>
          <w:iCs/>
          <w:color w:val="222222"/>
          <w:shd w:val="clear" w:color="auto" w:fill="FFFFFF"/>
          <w:lang w:val="en-GB"/>
        </w:rPr>
        <w:t>rganization</w:t>
      </w:r>
      <w:r w:rsidR="00EF7101" w:rsidRPr="00EF7101">
        <w:rPr>
          <w:rFonts w:ascii="Century Gothic" w:eastAsia="Times New Roman" w:hAnsi="Century Gothic" w:cs="Arial"/>
          <w:color w:val="222222"/>
          <w:shd w:val="clear" w:color="auto" w:fill="FFFFFF"/>
          <w:lang w:val="en-GB"/>
        </w:rPr>
        <w:t>. Edward Elgar Publishing.</w:t>
      </w:r>
    </w:p>
    <w:p w14:paraId="77454456" w14:textId="77777777" w:rsidR="00EF7101" w:rsidRPr="00EF7101" w:rsidRDefault="00EF7101" w:rsidP="00EF7101">
      <w:pPr>
        <w:rPr>
          <w:rFonts w:ascii="Century Gothic" w:eastAsia="Times New Roman" w:hAnsi="Century Gothic" w:cs="Times New Roman"/>
          <w:lang w:val="en-GB"/>
        </w:rPr>
      </w:pPr>
    </w:p>
    <w:p w14:paraId="59E7DAE8" w14:textId="492BA948" w:rsidR="00EF7101" w:rsidRDefault="00A11D8C" w:rsidP="00EF7101">
      <w:pPr>
        <w:rPr>
          <w:rFonts w:ascii="Century Gothic" w:eastAsia="Times New Roman" w:hAnsi="Century Gothic" w:cs="Times New Roman"/>
          <w:lang w:val="en-GB"/>
        </w:rPr>
      </w:pPr>
      <w:r>
        <w:rPr>
          <w:rFonts w:ascii="Century Gothic" w:eastAsia="Times New Roman" w:hAnsi="Century Gothic" w:cs="Times New Roman"/>
          <w:lang w:val="en-GB"/>
        </w:rPr>
        <w:t>Tierney, K.</w:t>
      </w:r>
      <w:r w:rsidR="00EF7101" w:rsidRPr="002169F3">
        <w:rPr>
          <w:rFonts w:ascii="Century Gothic" w:eastAsia="Times New Roman" w:hAnsi="Century Gothic" w:cs="Times New Roman"/>
          <w:lang w:val="en-GB"/>
        </w:rPr>
        <w:t xml:space="preserve"> </w:t>
      </w:r>
      <w:r w:rsidR="00EF7101">
        <w:rPr>
          <w:rFonts w:ascii="Century Gothic" w:eastAsia="Times New Roman" w:hAnsi="Century Gothic" w:cs="Times New Roman"/>
          <w:lang w:val="en-GB"/>
        </w:rPr>
        <w:t>(2006)</w:t>
      </w:r>
      <w:r w:rsidR="00EF7101" w:rsidRPr="002169F3">
        <w:rPr>
          <w:rFonts w:ascii="Century Gothic" w:eastAsia="Times New Roman" w:hAnsi="Century Gothic" w:cs="Times New Roman"/>
          <w:lang w:val="en-GB"/>
        </w:rPr>
        <w:t xml:space="preserve"> Recent Developments in U.S. Homeland Security Policies and Their Implications for the Management of Extreme Events. In E. L. Quarante</w:t>
      </w:r>
      <w:r w:rsidR="00EF7101">
        <w:rPr>
          <w:rFonts w:ascii="Century Gothic" w:eastAsia="Times New Roman" w:hAnsi="Century Gothic" w:cs="Times New Roman"/>
          <w:lang w:val="en-GB"/>
        </w:rPr>
        <w:t>lli, R. Dynes, &amp; H. Rodriguez, (Eds</w:t>
      </w:r>
      <w:r w:rsidR="00EF7101" w:rsidRPr="002169F3">
        <w:rPr>
          <w:rFonts w:ascii="Century Gothic" w:eastAsia="Times New Roman" w:hAnsi="Century Gothic" w:cs="Times New Roman"/>
          <w:lang w:val="en-GB"/>
        </w:rPr>
        <w:t>.</w:t>
      </w:r>
      <w:r w:rsidR="00EF7101">
        <w:rPr>
          <w:rFonts w:ascii="Century Gothic" w:eastAsia="Times New Roman" w:hAnsi="Century Gothic" w:cs="Times New Roman"/>
          <w:lang w:val="en-GB"/>
        </w:rPr>
        <w:t>)</w:t>
      </w:r>
      <w:r w:rsidR="00EF7101" w:rsidRPr="002169F3">
        <w:rPr>
          <w:rFonts w:ascii="Century Gothic" w:eastAsia="Times New Roman" w:hAnsi="Century Gothic" w:cs="Times New Roman"/>
          <w:lang w:val="en-GB"/>
        </w:rPr>
        <w:t xml:space="preserve"> </w:t>
      </w:r>
      <w:r w:rsidR="00EF7101" w:rsidRPr="001D4055">
        <w:rPr>
          <w:rFonts w:ascii="Century Gothic" w:eastAsia="Times New Roman" w:hAnsi="Century Gothic" w:cs="Times New Roman"/>
          <w:i/>
          <w:lang w:val="en-GB"/>
        </w:rPr>
        <w:t>Handbook of Disaster Research</w:t>
      </w:r>
      <w:r w:rsidR="00EF7101" w:rsidRPr="002169F3">
        <w:rPr>
          <w:rFonts w:ascii="Century Gothic" w:eastAsia="Times New Roman" w:hAnsi="Century Gothic" w:cs="Times New Roman"/>
          <w:lang w:val="en-GB"/>
        </w:rPr>
        <w:t>. New York: Springer: 405-412.</w:t>
      </w:r>
    </w:p>
    <w:p w14:paraId="59C521C6" w14:textId="77777777" w:rsidR="00B85FF8" w:rsidRPr="00CA7446" w:rsidRDefault="00B85FF8" w:rsidP="00BB6E33">
      <w:pPr>
        <w:rPr>
          <w:rFonts w:ascii="Century Gothic" w:eastAsia="Times New Roman" w:hAnsi="Century Gothic" w:cs="Times New Roman"/>
          <w:lang w:val="en-GB"/>
        </w:rPr>
      </w:pPr>
    </w:p>
    <w:p w14:paraId="0BD185B2" w14:textId="007B18F7" w:rsidR="00BF4387" w:rsidRDefault="00BF4387" w:rsidP="00BB6E33">
      <w:pPr>
        <w:rPr>
          <w:rFonts w:ascii="Century Gothic" w:eastAsia="Times New Roman" w:hAnsi="Century Gothic" w:cs="Times New Roman"/>
          <w:lang w:val="en-GB"/>
        </w:rPr>
      </w:pPr>
      <w:r>
        <w:rPr>
          <w:rFonts w:ascii="Century Gothic" w:eastAsia="Times New Roman" w:hAnsi="Century Gothic" w:cs="Times New Roman"/>
          <w:lang w:val="en-GB"/>
        </w:rPr>
        <w:t xml:space="preserve">Torsteinsen, H. (2012) Why does post-bureaucracy lead to more formalisation? </w:t>
      </w:r>
      <w:r w:rsidRPr="00BF4387">
        <w:rPr>
          <w:rFonts w:ascii="Century Gothic" w:eastAsia="Times New Roman" w:hAnsi="Century Gothic" w:cs="Times New Roman"/>
          <w:i/>
          <w:lang w:val="en-GB"/>
        </w:rPr>
        <w:t>Local Government Studies</w:t>
      </w:r>
      <w:r>
        <w:rPr>
          <w:rFonts w:ascii="Century Gothic" w:eastAsia="Times New Roman" w:hAnsi="Century Gothic" w:cs="Times New Roman"/>
          <w:lang w:val="en-GB"/>
        </w:rPr>
        <w:t>, 38-3: 321-344.</w:t>
      </w:r>
    </w:p>
    <w:p w14:paraId="05E5FBA1" w14:textId="77777777" w:rsidR="004B0AB7" w:rsidRDefault="004B0AB7" w:rsidP="004B0AB7">
      <w:pPr>
        <w:rPr>
          <w:rFonts w:ascii="Arial" w:eastAsia="Times New Roman" w:hAnsi="Arial" w:cs="Arial"/>
          <w:color w:val="222222"/>
          <w:sz w:val="20"/>
          <w:szCs w:val="20"/>
          <w:shd w:val="clear" w:color="auto" w:fill="FFFFFF"/>
          <w:lang w:val="en-GB"/>
        </w:rPr>
      </w:pPr>
    </w:p>
    <w:p w14:paraId="56C60621" w14:textId="355E4DF4" w:rsidR="004B0AB7" w:rsidRPr="004B0AB7" w:rsidRDefault="004B0AB7" w:rsidP="004B0AB7">
      <w:pPr>
        <w:rPr>
          <w:rFonts w:ascii="Century Gothic" w:eastAsia="Times New Roman" w:hAnsi="Century Gothic" w:cs="Times New Roman"/>
          <w:lang w:val="en-GB"/>
        </w:rPr>
      </w:pPr>
      <w:r w:rsidRPr="004B0AB7">
        <w:rPr>
          <w:rFonts w:ascii="Century Gothic" w:eastAsia="Times New Roman" w:hAnsi="Century Gothic" w:cs="Arial"/>
          <w:color w:val="222222"/>
          <w:shd w:val="clear" w:color="auto" w:fill="FFFFFF"/>
          <w:lang w:val="en-GB"/>
        </w:rPr>
        <w:t>Tourish, D. (2013) </w:t>
      </w:r>
      <w:r w:rsidRPr="004B0AB7">
        <w:rPr>
          <w:rFonts w:ascii="Century Gothic" w:eastAsia="Times New Roman" w:hAnsi="Century Gothic" w:cs="Arial"/>
          <w:i/>
          <w:iCs/>
          <w:color w:val="222222"/>
          <w:shd w:val="clear" w:color="auto" w:fill="FFFFFF"/>
          <w:lang w:val="en-GB"/>
        </w:rPr>
        <w:t>The dark side of transformational leadership: A critical perspective</w:t>
      </w:r>
      <w:r>
        <w:rPr>
          <w:rFonts w:ascii="Century Gothic" w:eastAsia="Times New Roman" w:hAnsi="Century Gothic" w:cs="Arial"/>
          <w:i/>
          <w:iCs/>
          <w:color w:val="222222"/>
          <w:shd w:val="clear" w:color="auto" w:fill="FFFFFF"/>
          <w:lang w:val="en-GB"/>
        </w:rPr>
        <w:t>,</w:t>
      </w:r>
      <w:r w:rsidRPr="004B0AB7">
        <w:rPr>
          <w:rFonts w:ascii="Century Gothic" w:eastAsia="Times New Roman" w:hAnsi="Century Gothic" w:cs="Arial"/>
          <w:color w:val="222222"/>
          <w:shd w:val="clear" w:color="auto" w:fill="FFFFFF"/>
          <w:lang w:val="en-GB"/>
        </w:rPr>
        <w:t xml:space="preserve"> Routledge.</w:t>
      </w:r>
    </w:p>
    <w:p w14:paraId="0002A4DB" w14:textId="77777777" w:rsidR="00BF4387" w:rsidRPr="002169F3" w:rsidRDefault="00BF4387" w:rsidP="00BB6E33">
      <w:pPr>
        <w:rPr>
          <w:rFonts w:ascii="Century Gothic" w:eastAsia="Times New Roman" w:hAnsi="Century Gothic" w:cs="Times New Roman"/>
          <w:lang w:val="en-GB"/>
        </w:rPr>
      </w:pPr>
    </w:p>
    <w:p w14:paraId="15CAEEC5" w14:textId="4D7B39D3" w:rsidR="00D05AC3" w:rsidRPr="002169F3" w:rsidRDefault="00D05AC3" w:rsidP="00D05AC3">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Waitzkin, H., Iriart, C</w:t>
      </w:r>
      <w:r w:rsidR="00A11D8C">
        <w:rPr>
          <w:rFonts w:ascii="Century Gothic" w:eastAsia="Times New Roman" w:hAnsi="Century Gothic" w:cs="Arial"/>
          <w:color w:val="222222"/>
          <w:shd w:val="clear" w:color="auto" w:fill="FFFFFF"/>
          <w:lang w:val="en-GB"/>
        </w:rPr>
        <w:t>., Estrada, A. and Lamadrid, S.</w:t>
      </w:r>
      <w:r w:rsidRPr="002169F3">
        <w:rPr>
          <w:rFonts w:ascii="Century Gothic" w:eastAsia="Times New Roman" w:hAnsi="Century Gothic" w:cs="Arial"/>
          <w:color w:val="222222"/>
          <w:shd w:val="clear" w:color="auto" w:fill="FFFFFF"/>
          <w:lang w:val="en-GB"/>
        </w:rPr>
        <w:t xml:space="preserve"> </w:t>
      </w:r>
      <w:r w:rsidR="00AC3913">
        <w:rPr>
          <w:rFonts w:ascii="Century Gothic" w:eastAsia="Times New Roman" w:hAnsi="Century Gothic" w:cs="Arial"/>
          <w:color w:val="222222"/>
          <w:shd w:val="clear" w:color="auto" w:fill="FFFFFF"/>
          <w:lang w:val="en-GB"/>
        </w:rPr>
        <w:t>(2001)</w:t>
      </w:r>
      <w:r w:rsidRPr="002169F3">
        <w:rPr>
          <w:rFonts w:ascii="Century Gothic" w:eastAsia="Times New Roman" w:hAnsi="Century Gothic" w:cs="Arial"/>
          <w:color w:val="222222"/>
          <w:shd w:val="clear" w:color="auto" w:fill="FFFFFF"/>
          <w:lang w:val="en-GB"/>
        </w:rPr>
        <w:t xml:space="preserve"> Social medicine in Latin America: productivity and dangers facing the major national groups. </w:t>
      </w:r>
      <w:r w:rsidRPr="002169F3">
        <w:rPr>
          <w:rFonts w:ascii="Century Gothic" w:eastAsia="Times New Roman" w:hAnsi="Century Gothic" w:cs="Arial"/>
          <w:i/>
          <w:iCs/>
          <w:color w:val="222222"/>
          <w:shd w:val="clear" w:color="auto" w:fill="FFFFFF"/>
          <w:lang w:val="en-GB"/>
        </w:rPr>
        <w:t>The Lancet</w:t>
      </w:r>
      <w:r w:rsidRPr="002169F3">
        <w:rPr>
          <w:rFonts w:ascii="Century Gothic" w:eastAsia="Times New Roman" w:hAnsi="Century Gothic" w:cs="Arial"/>
          <w:color w:val="222222"/>
          <w:shd w:val="clear" w:color="auto" w:fill="FFFFFF"/>
          <w:lang w:val="en-GB"/>
        </w:rPr>
        <w:t>, </w:t>
      </w:r>
      <w:r w:rsidRPr="00F931A8">
        <w:rPr>
          <w:rFonts w:ascii="Century Gothic" w:eastAsia="Times New Roman" w:hAnsi="Century Gothic" w:cs="Arial"/>
          <w:iCs/>
          <w:color w:val="222222"/>
          <w:shd w:val="clear" w:color="auto" w:fill="FFFFFF"/>
          <w:lang w:val="en-GB"/>
        </w:rPr>
        <w:t>358</w:t>
      </w:r>
      <w:r w:rsidR="00F931A8" w:rsidRPr="00F931A8">
        <w:rPr>
          <w:rFonts w:ascii="Century Gothic" w:eastAsia="Times New Roman" w:hAnsi="Century Gothic" w:cs="Arial"/>
          <w:color w:val="222222"/>
          <w:shd w:val="clear" w:color="auto" w:fill="FFFFFF"/>
          <w:lang w:val="en-GB"/>
        </w:rPr>
        <w:t>.</w:t>
      </w:r>
      <w:r w:rsidR="00AC3913" w:rsidRPr="00F931A8">
        <w:rPr>
          <w:rFonts w:ascii="Century Gothic" w:eastAsia="Times New Roman" w:hAnsi="Century Gothic" w:cs="Arial"/>
          <w:color w:val="222222"/>
          <w:shd w:val="clear" w:color="auto" w:fill="FFFFFF"/>
          <w:lang w:val="en-GB"/>
        </w:rPr>
        <w:t>9278</w:t>
      </w:r>
      <w:r w:rsidR="00AC3913">
        <w:rPr>
          <w:rFonts w:ascii="Century Gothic" w:eastAsia="Times New Roman" w:hAnsi="Century Gothic" w:cs="Arial"/>
          <w:color w:val="222222"/>
          <w:shd w:val="clear" w:color="auto" w:fill="FFFFFF"/>
          <w:lang w:val="en-GB"/>
        </w:rPr>
        <w:t xml:space="preserve">: </w:t>
      </w:r>
      <w:r w:rsidRPr="002169F3">
        <w:rPr>
          <w:rFonts w:ascii="Century Gothic" w:eastAsia="Times New Roman" w:hAnsi="Century Gothic" w:cs="Arial"/>
          <w:color w:val="222222"/>
          <w:shd w:val="clear" w:color="auto" w:fill="FFFFFF"/>
          <w:lang w:val="en-GB"/>
        </w:rPr>
        <w:t>315-323.</w:t>
      </w:r>
    </w:p>
    <w:p w14:paraId="108203B2" w14:textId="77777777" w:rsidR="007A06F2" w:rsidRPr="002169F3" w:rsidRDefault="007A06F2" w:rsidP="007A06F2">
      <w:pPr>
        <w:rPr>
          <w:rFonts w:ascii="Century Gothic" w:eastAsia="Times New Roman" w:hAnsi="Century Gothic" w:cs="Arial"/>
          <w:color w:val="222222"/>
          <w:shd w:val="clear" w:color="auto" w:fill="FFFFFF"/>
          <w:lang w:val="en-GB"/>
        </w:rPr>
      </w:pPr>
    </w:p>
    <w:p w14:paraId="2ECD2E9D" w14:textId="0E13EB21" w:rsidR="007A06F2" w:rsidRPr="002169F3" w:rsidRDefault="007A06F2" w:rsidP="007A06F2">
      <w:pPr>
        <w:rPr>
          <w:rFonts w:ascii="Century Gothic" w:eastAsia="Times New Roman" w:hAnsi="Century Gothic" w:cs="Times New Roman"/>
          <w:lang w:val="en-GB"/>
        </w:rPr>
      </w:pPr>
      <w:r w:rsidRPr="002169F3">
        <w:rPr>
          <w:rFonts w:ascii="Century Gothic" w:eastAsia="Times New Roman" w:hAnsi="Century Gothic" w:cs="Arial"/>
          <w:color w:val="222222"/>
          <w:shd w:val="clear" w:color="auto" w:fill="FFFFFF"/>
          <w:lang w:val="en-GB"/>
        </w:rPr>
        <w:t>Walsh,</w:t>
      </w:r>
      <w:r w:rsidR="00A11D8C">
        <w:rPr>
          <w:rFonts w:ascii="Century Gothic" w:eastAsia="Times New Roman" w:hAnsi="Century Gothic" w:cs="Arial"/>
          <w:color w:val="222222"/>
          <w:shd w:val="clear" w:color="auto" w:fill="FFFFFF"/>
          <w:lang w:val="en-GB"/>
        </w:rPr>
        <w:t xml:space="preserve"> J.P. and Lee, Y.N.</w:t>
      </w:r>
      <w:r w:rsidR="001D4055">
        <w:rPr>
          <w:rFonts w:ascii="Century Gothic" w:eastAsia="Times New Roman" w:hAnsi="Century Gothic" w:cs="Arial"/>
          <w:color w:val="222222"/>
          <w:shd w:val="clear" w:color="auto" w:fill="FFFFFF"/>
          <w:lang w:val="en-GB"/>
        </w:rPr>
        <w:t xml:space="preserve"> </w:t>
      </w:r>
      <w:r w:rsidR="00AC3913">
        <w:rPr>
          <w:rFonts w:ascii="Century Gothic" w:eastAsia="Times New Roman" w:hAnsi="Century Gothic" w:cs="Arial"/>
          <w:color w:val="222222"/>
          <w:shd w:val="clear" w:color="auto" w:fill="FFFFFF"/>
          <w:lang w:val="en-GB"/>
        </w:rPr>
        <w:t>(2015)</w:t>
      </w:r>
      <w:r w:rsidR="001D4055">
        <w:rPr>
          <w:rFonts w:ascii="Century Gothic" w:eastAsia="Times New Roman" w:hAnsi="Century Gothic" w:cs="Arial"/>
          <w:color w:val="222222"/>
          <w:shd w:val="clear" w:color="auto" w:fill="FFFFFF"/>
          <w:lang w:val="en-GB"/>
        </w:rPr>
        <w:t xml:space="preserve"> The Bureaucratization of S</w:t>
      </w:r>
      <w:r w:rsidRPr="002169F3">
        <w:rPr>
          <w:rFonts w:ascii="Century Gothic" w:eastAsia="Times New Roman" w:hAnsi="Century Gothic" w:cs="Arial"/>
          <w:color w:val="222222"/>
          <w:shd w:val="clear" w:color="auto" w:fill="FFFFFF"/>
          <w:lang w:val="en-GB"/>
        </w:rPr>
        <w:t>cience. </w:t>
      </w:r>
      <w:r w:rsidRPr="002169F3">
        <w:rPr>
          <w:rFonts w:ascii="Century Gothic" w:eastAsia="Times New Roman" w:hAnsi="Century Gothic" w:cs="Arial"/>
          <w:i/>
          <w:iCs/>
          <w:color w:val="222222"/>
          <w:shd w:val="clear" w:color="auto" w:fill="FFFFFF"/>
          <w:lang w:val="en-GB"/>
        </w:rPr>
        <w:t>Research Policy</w:t>
      </w:r>
      <w:r w:rsidRPr="002169F3">
        <w:rPr>
          <w:rFonts w:ascii="Century Gothic" w:eastAsia="Times New Roman" w:hAnsi="Century Gothic" w:cs="Arial"/>
          <w:color w:val="222222"/>
          <w:shd w:val="clear" w:color="auto" w:fill="FFFFFF"/>
          <w:lang w:val="en-GB"/>
        </w:rPr>
        <w:t>, </w:t>
      </w:r>
      <w:r w:rsidRPr="00F931A8">
        <w:rPr>
          <w:rFonts w:ascii="Century Gothic" w:eastAsia="Times New Roman" w:hAnsi="Century Gothic" w:cs="Arial"/>
          <w:iCs/>
          <w:color w:val="222222"/>
          <w:shd w:val="clear" w:color="auto" w:fill="FFFFFF"/>
          <w:lang w:val="en-GB"/>
        </w:rPr>
        <w:t>44</w:t>
      </w:r>
      <w:r w:rsidR="00AC3913" w:rsidRPr="00F931A8">
        <w:rPr>
          <w:rFonts w:ascii="Century Gothic" w:eastAsia="Times New Roman" w:hAnsi="Century Gothic" w:cs="Arial"/>
          <w:iCs/>
          <w:color w:val="222222"/>
          <w:shd w:val="clear" w:color="auto" w:fill="FFFFFF"/>
          <w:lang w:val="en-GB"/>
        </w:rPr>
        <w:t>.</w:t>
      </w:r>
      <w:r w:rsidR="00AC3913">
        <w:rPr>
          <w:rFonts w:ascii="Century Gothic" w:eastAsia="Times New Roman" w:hAnsi="Century Gothic" w:cs="Arial"/>
          <w:color w:val="222222"/>
          <w:shd w:val="clear" w:color="auto" w:fill="FFFFFF"/>
          <w:lang w:val="en-GB"/>
        </w:rPr>
        <w:t>8:</w:t>
      </w:r>
      <w:r w:rsidRPr="002169F3">
        <w:rPr>
          <w:rFonts w:ascii="Century Gothic" w:eastAsia="Times New Roman" w:hAnsi="Century Gothic" w:cs="Arial"/>
          <w:color w:val="222222"/>
          <w:shd w:val="clear" w:color="auto" w:fill="FFFFFF"/>
          <w:lang w:val="en-GB"/>
        </w:rPr>
        <w:t>1584-1600.</w:t>
      </w:r>
    </w:p>
    <w:p w14:paraId="459031EC" w14:textId="77777777" w:rsidR="00AC3913" w:rsidRDefault="00AC3913" w:rsidP="00AC3913">
      <w:pPr>
        <w:rPr>
          <w:rFonts w:ascii="Arial" w:eastAsia="Times New Roman" w:hAnsi="Arial" w:cs="Arial"/>
          <w:color w:val="222222"/>
          <w:sz w:val="20"/>
          <w:szCs w:val="20"/>
          <w:shd w:val="clear" w:color="auto" w:fill="FFFFFF"/>
          <w:lang w:val="en-GB"/>
        </w:rPr>
      </w:pPr>
    </w:p>
    <w:p w14:paraId="09EF8A10" w14:textId="25592437" w:rsidR="00AC3913" w:rsidRPr="00AC3913" w:rsidRDefault="00A11D8C" w:rsidP="00AC3913">
      <w:pPr>
        <w:rPr>
          <w:rFonts w:ascii="Century Gothic" w:eastAsia="Times New Roman" w:hAnsi="Century Gothic" w:cs="Times New Roman"/>
          <w:lang w:val="en-GB"/>
        </w:rPr>
      </w:pPr>
      <w:r>
        <w:rPr>
          <w:rFonts w:ascii="Century Gothic" w:eastAsia="Times New Roman" w:hAnsi="Century Gothic" w:cs="Arial"/>
          <w:color w:val="222222"/>
          <w:shd w:val="clear" w:color="auto" w:fill="FFFFFF"/>
          <w:lang w:val="en-GB"/>
        </w:rPr>
        <w:t>Walton, E.J.</w:t>
      </w:r>
      <w:r w:rsidR="00AC3913" w:rsidRPr="00AC3913">
        <w:rPr>
          <w:rFonts w:ascii="Century Gothic" w:eastAsia="Times New Roman" w:hAnsi="Century Gothic" w:cs="Arial"/>
          <w:color w:val="222222"/>
          <w:shd w:val="clear" w:color="auto" w:fill="FFFFFF"/>
          <w:lang w:val="en-GB"/>
        </w:rPr>
        <w:t xml:space="preserve"> </w:t>
      </w:r>
      <w:r w:rsidR="00AC3913">
        <w:rPr>
          <w:rFonts w:ascii="Century Gothic" w:eastAsia="Times New Roman" w:hAnsi="Century Gothic" w:cs="Arial"/>
          <w:color w:val="222222"/>
          <w:shd w:val="clear" w:color="auto" w:fill="FFFFFF"/>
          <w:lang w:val="en-GB"/>
        </w:rPr>
        <w:t>(2005)</w:t>
      </w:r>
      <w:r w:rsidR="00AC3913" w:rsidRPr="00AC3913">
        <w:rPr>
          <w:rFonts w:ascii="Century Gothic" w:eastAsia="Times New Roman" w:hAnsi="Century Gothic" w:cs="Arial"/>
          <w:color w:val="222222"/>
          <w:shd w:val="clear" w:color="auto" w:fill="FFFFFF"/>
          <w:lang w:val="en-GB"/>
        </w:rPr>
        <w:t xml:space="preserve"> The persistence of bureaucracy: A meta-analysis of Weber’s model of bureaucratic control. </w:t>
      </w:r>
      <w:r w:rsidR="00AC3913" w:rsidRPr="00AC3913">
        <w:rPr>
          <w:rFonts w:ascii="Century Gothic" w:eastAsia="Times New Roman" w:hAnsi="Century Gothic" w:cs="Arial"/>
          <w:i/>
          <w:iCs/>
          <w:color w:val="222222"/>
          <w:shd w:val="clear" w:color="auto" w:fill="FFFFFF"/>
          <w:lang w:val="en-GB"/>
        </w:rPr>
        <w:t>Organization Studies</w:t>
      </w:r>
      <w:r w:rsidR="00AC3913" w:rsidRPr="00AC3913">
        <w:rPr>
          <w:rFonts w:ascii="Century Gothic" w:eastAsia="Times New Roman" w:hAnsi="Century Gothic" w:cs="Arial"/>
          <w:color w:val="222222"/>
          <w:shd w:val="clear" w:color="auto" w:fill="FFFFFF"/>
          <w:lang w:val="en-GB"/>
        </w:rPr>
        <w:t>, </w:t>
      </w:r>
      <w:r w:rsidR="00AC3913" w:rsidRPr="00F931A8">
        <w:rPr>
          <w:rFonts w:ascii="Century Gothic" w:eastAsia="Times New Roman" w:hAnsi="Century Gothic" w:cs="Arial"/>
          <w:iCs/>
          <w:color w:val="222222"/>
          <w:shd w:val="clear" w:color="auto" w:fill="FFFFFF"/>
          <w:lang w:val="en-GB"/>
        </w:rPr>
        <w:t>26</w:t>
      </w:r>
      <w:r w:rsidR="00AC3913">
        <w:rPr>
          <w:rFonts w:ascii="Century Gothic" w:eastAsia="Times New Roman" w:hAnsi="Century Gothic" w:cs="Arial"/>
          <w:color w:val="222222"/>
          <w:shd w:val="clear" w:color="auto" w:fill="FFFFFF"/>
          <w:lang w:val="en-GB"/>
        </w:rPr>
        <w:t xml:space="preserve">.4: </w:t>
      </w:r>
      <w:r w:rsidR="00AC3913" w:rsidRPr="00AC3913">
        <w:rPr>
          <w:rFonts w:ascii="Century Gothic" w:eastAsia="Times New Roman" w:hAnsi="Century Gothic" w:cs="Arial"/>
          <w:color w:val="222222"/>
          <w:shd w:val="clear" w:color="auto" w:fill="FFFFFF"/>
          <w:lang w:val="en-GB"/>
        </w:rPr>
        <w:t>569-600.</w:t>
      </w:r>
    </w:p>
    <w:p w14:paraId="2A9B105A" w14:textId="77777777" w:rsidR="00D05AC3" w:rsidRPr="00AC3913" w:rsidRDefault="00D05AC3" w:rsidP="00D05AC3">
      <w:pPr>
        <w:pStyle w:val="BodyText"/>
        <w:rPr>
          <w:rFonts w:ascii="Century Gothic" w:hAnsi="Century Gothic"/>
          <w:b w:val="0"/>
          <w:bCs w:val="0"/>
        </w:rPr>
      </w:pPr>
    </w:p>
    <w:p w14:paraId="46DD15D3" w14:textId="0B663A4F" w:rsidR="00D05AC3" w:rsidRPr="00D05AC3" w:rsidRDefault="00565C6C" w:rsidP="00D05AC3">
      <w:pPr>
        <w:pStyle w:val="BodyText"/>
        <w:rPr>
          <w:rFonts w:ascii="Century Gothic" w:hAnsi="Century Gothic"/>
          <w:b w:val="0"/>
          <w:bCs w:val="0"/>
        </w:rPr>
      </w:pPr>
      <w:r>
        <w:rPr>
          <w:rFonts w:ascii="Century Gothic" w:hAnsi="Century Gothic"/>
          <w:b w:val="0"/>
          <w:bCs w:val="0"/>
        </w:rPr>
        <w:t>Wason, P. C. (1960)</w:t>
      </w:r>
      <w:r w:rsidR="00D05AC3" w:rsidRPr="00D05AC3">
        <w:rPr>
          <w:rFonts w:ascii="Century Gothic" w:hAnsi="Century Gothic"/>
          <w:b w:val="0"/>
          <w:bCs w:val="0"/>
        </w:rPr>
        <w:t xml:space="preserve"> On the failure to eliminate </w:t>
      </w:r>
      <w:r>
        <w:rPr>
          <w:rFonts w:ascii="Century Gothic" w:hAnsi="Century Gothic"/>
          <w:b w:val="0"/>
          <w:bCs w:val="0"/>
        </w:rPr>
        <w:t>hypotheses in a conceptual task,</w:t>
      </w:r>
      <w:r w:rsidR="00D05AC3" w:rsidRPr="00D05AC3">
        <w:rPr>
          <w:rFonts w:ascii="Century Gothic" w:hAnsi="Century Gothic"/>
          <w:b w:val="0"/>
          <w:bCs w:val="0"/>
        </w:rPr>
        <w:t xml:space="preserve"> </w:t>
      </w:r>
      <w:r w:rsidR="00D05AC3" w:rsidRPr="00D05AC3">
        <w:rPr>
          <w:rFonts w:ascii="Century Gothic" w:hAnsi="Century Gothic"/>
          <w:b w:val="0"/>
          <w:bCs w:val="0"/>
          <w:i/>
          <w:iCs/>
        </w:rPr>
        <w:t>Quarterly Journal of Experimental Psychology</w:t>
      </w:r>
      <w:r w:rsidR="00A11D8C">
        <w:rPr>
          <w:rFonts w:ascii="Century Gothic" w:hAnsi="Century Gothic"/>
          <w:b w:val="0"/>
          <w:bCs w:val="0"/>
        </w:rPr>
        <w:t>. 12:</w:t>
      </w:r>
      <w:r w:rsidR="00D05AC3" w:rsidRPr="00D05AC3">
        <w:rPr>
          <w:rFonts w:ascii="Century Gothic" w:hAnsi="Century Gothic"/>
          <w:b w:val="0"/>
          <w:bCs w:val="0"/>
        </w:rPr>
        <w:t>129-140.</w:t>
      </w:r>
    </w:p>
    <w:p w14:paraId="78AB14F1" w14:textId="77777777" w:rsidR="00421ED4" w:rsidRDefault="00421ED4" w:rsidP="00421ED4">
      <w:pPr>
        <w:rPr>
          <w:rFonts w:ascii="Century Gothic" w:eastAsia="Times New Roman" w:hAnsi="Century Gothic" w:cs="Times New Roman"/>
          <w:lang w:val="en-GB"/>
        </w:rPr>
      </w:pPr>
    </w:p>
    <w:p w14:paraId="5F7FF3E1" w14:textId="5936A9E8" w:rsidR="00731E9C" w:rsidRDefault="00A11D8C" w:rsidP="00731E9C">
      <w:pPr>
        <w:rPr>
          <w:rFonts w:ascii="Century Gothic" w:eastAsia="Times New Roman" w:hAnsi="Century Gothic" w:cs="Times New Roman"/>
          <w:lang w:val="en-GB"/>
        </w:rPr>
      </w:pPr>
      <w:r>
        <w:rPr>
          <w:rFonts w:ascii="Century Gothic" w:eastAsia="Times New Roman" w:hAnsi="Century Gothic" w:cs="Times New Roman"/>
          <w:lang w:val="en-GB"/>
        </w:rPr>
        <w:t>Weber, M. (1946)</w:t>
      </w:r>
      <w:r w:rsidR="00731E9C" w:rsidRPr="00731E9C">
        <w:rPr>
          <w:rFonts w:ascii="Century Gothic" w:eastAsia="Times New Roman" w:hAnsi="Century Gothic" w:cs="Times New Roman"/>
          <w:lang w:val="en-GB"/>
        </w:rPr>
        <w:t xml:space="preserve"> Bureaucracy. In H. H. Gerth</w:t>
      </w:r>
      <w:r w:rsidR="00731E9C">
        <w:rPr>
          <w:rFonts w:ascii="Century Gothic" w:eastAsia="Times New Roman" w:hAnsi="Century Gothic" w:cs="Times New Roman"/>
          <w:lang w:val="en-GB"/>
        </w:rPr>
        <w:t xml:space="preserve"> &amp; C. Wright Mills (Eds.). </w:t>
      </w:r>
      <w:r w:rsidR="00731E9C" w:rsidRPr="00731E9C">
        <w:rPr>
          <w:rFonts w:ascii="Century Gothic" w:eastAsia="Times New Roman" w:hAnsi="Century Gothic" w:cs="Times New Roman"/>
          <w:i/>
          <w:lang w:val="en-GB"/>
        </w:rPr>
        <w:t>From Max Weber: Essays in Sociology</w:t>
      </w:r>
      <w:r w:rsidR="00731E9C" w:rsidRPr="00731E9C">
        <w:rPr>
          <w:rFonts w:ascii="Century Gothic" w:eastAsia="Times New Roman" w:hAnsi="Century Gothic" w:cs="Times New Roman"/>
          <w:lang w:val="en-GB"/>
        </w:rPr>
        <w:t xml:space="preserve"> (pp. 196-244). New York, NY: Oxford Uni</w:t>
      </w:r>
      <w:r w:rsidR="00731E9C">
        <w:rPr>
          <w:rFonts w:ascii="Century Gothic" w:eastAsia="Times New Roman" w:hAnsi="Century Gothic" w:cs="Times New Roman"/>
          <w:lang w:val="en-GB"/>
        </w:rPr>
        <w:t>versity Press.</w:t>
      </w:r>
    </w:p>
    <w:p w14:paraId="21211CE6" w14:textId="77777777" w:rsidR="00A11D8C" w:rsidRDefault="00A11D8C" w:rsidP="00731E9C">
      <w:pPr>
        <w:rPr>
          <w:rFonts w:ascii="Century Gothic" w:eastAsia="Times New Roman" w:hAnsi="Century Gothic" w:cs="Times New Roman"/>
          <w:lang w:val="en-GB"/>
        </w:rPr>
      </w:pPr>
    </w:p>
    <w:p w14:paraId="33BD1A6A" w14:textId="564F69D8" w:rsidR="00421ED4" w:rsidRDefault="00421ED4" w:rsidP="00421ED4">
      <w:pPr>
        <w:rPr>
          <w:rFonts w:ascii="Century Gothic" w:eastAsia="Times New Roman" w:hAnsi="Century Gothic" w:cs="Times New Roman"/>
          <w:lang w:val="en-GB"/>
        </w:rPr>
      </w:pPr>
      <w:r>
        <w:rPr>
          <w:rFonts w:ascii="Century Gothic" w:eastAsia="Times New Roman" w:hAnsi="Century Gothic" w:cs="Times New Roman"/>
          <w:lang w:val="en-GB"/>
        </w:rPr>
        <w:t xml:space="preserve">Wintour, P. (2013) Tony Blair’s remarks could make civil service reforms easier, ministers believe, </w:t>
      </w:r>
      <w:r w:rsidRPr="00421ED4">
        <w:rPr>
          <w:rFonts w:ascii="Century Gothic" w:eastAsia="Times New Roman" w:hAnsi="Century Gothic" w:cs="Times New Roman"/>
          <w:i/>
          <w:lang w:val="en-GB"/>
        </w:rPr>
        <w:t>The Guardian</w:t>
      </w:r>
      <w:r>
        <w:rPr>
          <w:rFonts w:ascii="Century Gothic" w:eastAsia="Times New Roman" w:hAnsi="Century Gothic" w:cs="Times New Roman"/>
          <w:lang w:val="en-GB"/>
        </w:rPr>
        <w:t xml:space="preserve"> 15 January 2013.  Accessed 8 February 2016 at </w:t>
      </w:r>
      <w:hyperlink r:id="rId15" w:history="1">
        <w:r w:rsidRPr="00BE152D">
          <w:rPr>
            <w:rStyle w:val="Hyperlink"/>
            <w:rFonts w:ascii="Century Gothic" w:eastAsia="Times New Roman" w:hAnsi="Century Gothic" w:cs="Times New Roman"/>
            <w:lang w:val="en-GB"/>
          </w:rPr>
          <w:t>http://www.theguardian.com/politics/2013/jan/15/tony-blair-civil-service-remarks</w:t>
        </w:r>
      </w:hyperlink>
    </w:p>
    <w:p w14:paraId="3FAC6EAB" w14:textId="77777777" w:rsidR="002E537E" w:rsidRDefault="002E537E" w:rsidP="002E537E">
      <w:pPr>
        <w:rPr>
          <w:rFonts w:ascii="Times" w:eastAsia="Times New Roman" w:hAnsi="Times" w:cs="Times New Roman"/>
          <w:sz w:val="20"/>
          <w:szCs w:val="20"/>
          <w:lang w:val="en-GB"/>
        </w:rPr>
      </w:pPr>
    </w:p>
    <w:p w14:paraId="100C3726" w14:textId="09C8B86B" w:rsidR="002E537E" w:rsidRPr="002E537E" w:rsidRDefault="002E537E" w:rsidP="002E537E">
      <w:pPr>
        <w:rPr>
          <w:rFonts w:ascii="Century Gothic" w:eastAsia="Times New Roman" w:hAnsi="Century Gothic" w:cs="Times New Roman"/>
          <w:lang w:val="en-GB"/>
        </w:rPr>
      </w:pPr>
      <w:r w:rsidRPr="002E537E">
        <w:rPr>
          <w:rFonts w:ascii="Century Gothic" w:eastAsia="Times New Roman" w:hAnsi="Century Gothic" w:cs="Times New Roman"/>
          <w:lang w:val="en-GB"/>
        </w:rPr>
        <w:t>Zuboff, S. (1988)</w:t>
      </w:r>
      <w:r w:rsidRPr="002E537E">
        <w:rPr>
          <w:rFonts w:ascii="Century Gothic" w:eastAsia="Times New Roman" w:hAnsi="Century Gothic" w:cs="Times New Roman"/>
          <w:i/>
          <w:lang w:val="en-GB"/>
        </w:rPr>
        <w:t xml:space="preserve"> In the Age of the Smart Machine</w:t>
      </w:r>
      <w:r w:rsidRPr="002E537E">
        <w:rPr>
          <w:rFonts w:ascii="Century Gothic" w:eastAsia="Times New Roman" w:hAnsi="Century Gothic" w:cs="Times New Roman"/>
          <w:lang w:val="en-GB"/>
        </w:rPr>
        <w:t>. New York: Basic Books.</w:t>
      </w:r>
    </w:p>
    <w:p w14:paraId="4446BA88" w14:textId="77777777" w:rsidR="00A4427D" w:rsidRDefault="00A4427D" w:rsidP="00FF2CDF">
      <w:pPr>
        <w:spacing w:line="360" w:lineRule="auto"/>
        <w:rPr>
          <w:rFonts w:ascii="Century Gothic" w:hAnsi="Century Gothic"/>
          <w:color w:val="000000" w:themeColor="text1"/>
        </w:rPr>
      </w:pPr>
    </w:p>
    <w:p w14:paraId="57EDFA2E" w14:textId="1F7FA0D8" w:rsidR="00373618" w:rsidRPr="002E537E" w:rsidRDefault="00373618" w:rsidP="00FF2CDF">
      <w:pPr>
        <w:spacing w:line="360" w:lineRule="auto"/>
        <w:rPr>
          <w:rFonts w:ascii="Century Gothic" w:hAnsi="Century Gothic"/>
          <w:color w:val="000000" w:themeColor="text1"/>
        </w:rPr>
      </w:pPr>
      <w:r w:rsidRPr="001E7811">
        <w:rPr>
          <w:rFonts w:ascii="Century Gothic" w:hAnsi="Century Gothic"/>
          <w:i/>
          <w:color w:val="000000" w:themeColor="text1"/>
        </w:rPr>
        <w:t>Acknowledgements</w:t>
      </w:r>
      <w:r w:rsidRPr="001E7811">
        <w:rPr>
          <w:rFonts w:ascii="Century Gothic" w:hAnsi="Century Gothic"/>
          <w:color w:val="000000" w:themeColor="text1"/>
        </w:rPr>
        <w:t>: I</w:t>
      </w:r>
      <w:r w:rsidR="001E7811">
        <w:rPr>
          <w:rFonts w:ascii="Century Gothic" w:hAnsi="Century Gothic"/>
          <w:color w:val="000000" w:themeColor="text1"/>
        </w:rPr>
        <w:t xml:space="preserve"> am</w:t>
      </w:r>
      <w:r>
        <w:rPr>
          <w:rFonts w:ascii="Century Gothic" w:hAnsi="Century Gothic"/>
          <w:color w:val="000000" w:themeColor="text1"/>
        </w:rPr>
        <w:t xml:space="preserve"> grateful to Sheila Duncan and Gerhard Fink for their comments on an earlier draft.</w:t>
      </w:r>
    </w:p>
    <w:sectPr w:rsidR="00373618" w:rsidRPr="002E537E" w:rsidSect="006050C9">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FA3AD" w14:textId="77777777" w:rsidR="00B71308" w:rsidRDefault="00B71308" w:rsidP="00F13BCA">
      <w:r>
        <w:separator/>
      </w:r>
    </w:p>
  </w:endnote>
  <w:endnote w:type="continuationSeparator" w:id="0">
    <w:p w14:paraId="55A7E5BB" w14:textId="77777777" w:rsidR="00B71308" w:rsidRDefault="00B71308" w:rsidP="00F13BCA">
      <w:r>
        <w:continuationSeparator/>
      </w:r>
    </w:p>
  </w:endnote>
  <w:endnote w:id="1">
    <w:p w14:paraId="6972615D" w14:textId="5AA26DC9" w:rsidR="00B71308" w:rsidRPr="00AF373E" w:rsidRDefault="00B71308" w:rsidP="00464DBC">
      <w:pPr>
        <w:pStyle w:val="EndnoteText"/>
        <w:rPr>
          <w:rStyle w:val="eop"/>
          <w:rFonts w:ascii="Century Gothic" w:hAnsi="Century Gothic" w:cs="Times New Roman"/>
          <w:sz w:val="22"/>
          <w:szCs w:val="22"/>
        </w:rPr>
      </w:pPr>
      <w:r>
        <w:rPr>
          <w:rStyle w:val="EndnoteReference"/>
        </w:rPr>
        <w:endnoteRef/>
      </w:r>
      <w:r>
        <w:t xml:space="preserve"> </w:t>
      </w:r>
      <w:r w:rsidRPr="00464DBC">
        <w:rPr>
          <w:rStyle w:val="normaltextrun"/>
          <w:rFonts w:ascii="Century Gothic" w:hAnsi="Century Gothic" w:cs="Times New Roman"/>
          <w:sz w:val="22"/>
          <w:szCs w:val="22"/>
        </w:rPr>
        <w:t>And yet, ironically, a</w:t>
      </w:r>
      <w:r w:rsidRPr="00464DBC">
        <w:rPr>
          <w:rStyle w:val="apple-converted-space"/>
          <w:rFonts w:ascii="Century Gothic" w:hAnsi="Century Gothic" w:cs="Times New Roman"/>
          <w:sz w:val="22"/>
          <w:szCs w:val="22"/>
        </w:rPr>
        <w:t> </w:t>
      </w:r>
      <w:r w:rsidRPr="00464DBC">
        <w:rPr>
          <w:rStyle w:val="normaltextrun"/>
          <w:rFonts w:ascii="Century Gothic" w:hAnsi="Century Gothic" w:cs="Times New Roman"/>
          <w:sz w:val="22"/>
          <w:szCs w:val="22"/>
        </w:rPr>
        <w:t>regular</w:t>
      </w:r>
      <w:r w:rsidRPr="00464DBC">
        <w:rPr>
          <w:rStyle w:val="apple-converted-space"/>
          <w:rFonts w:ascii="Century Gothic" w:hAnsi="Century Gothic" w:cs="Times New Roman"/>
          <w:sz w:val="22"/>
          <w:szCs w:val="22"/>
        </w:rPr>
        <w:t> </w:t>
      </w:r>
      <w:r w:rsidRPr="00464DBC">
        <w:rPr>
          <w:rStyle w:val="normaltextrun"/>
          <w:rFonts w:ascii="Century Gothic" w:hAnsi="Century Gothic" w:cs="Times New Roman"/>
          <w:sz w:val="22"/>
          <w:szCs w:val="22"/>
        </w:rPr>
        <w:t>response to organizational problems an</w:t>
      </w:r>
      <w:r>
        <w:rPr>
          <w:rStyle w:val="normaltextrun"/>
          <w:rFonts w:ascii="Century Gothic" w:hAnsi="Century Gothic" w:cs="Times New Roman"/>
          <w:sz w:val="22"/>
          <w:szCs w:val="22"/>
        </w:rPr>
        <w:t>d failings (whether said to have</w:t>
      </w:r>
      <w:r w:rsidRPr="00464DBC">
        <w:rPr>
          <w:rStyle w:val="normaltextrun"/>
          <w:rFonts w:ascii="Century Gothic" w:hAnsi="Century Gothic" w:cs="Times New Roman"/>
          <w:sz w:val="22"/>
          <w:szCs w:val="22"/>
        </w:rPr>
        <w:t xml:space="preserve"> been caused by </w:t>
      </w:r>
      <w:r>
        <w:rPr>
          <w:rStyle w:val="normaltextrun"/>
          <w:rFonts w:ascii="Century Gothic" w:hAnsi="Century Gothic" w:cs="Times New Roman"/>
          <w:sz w:val="22"/>
          <w:szCs w:val="22"/>
        </w:rPr>
        <w:t>‘</w:t>
      </w:r>
      <w:r w:rsidRPr="00464DBC">
        <w:rPr>
          <w:rStyle w:val="normaltextrun"/>
          <w:rFonts w:ascii="Century Gothic" w:hAnsi="Century Gothic" w:cs="Times New Roman"/>
          <w:sz w:val="22"/>
          <w:szCs w:val="22"/>
        </w:rPr>
        <w:t>bureaucracy</w:t>
      </w:r>
      <w:r>
        <w:rPr>
          <w:rStyle w:val="normaltextrun"/>
          <w:rFonts w:ascii="Century Gothic" w:hAnsi="Century Gothic" w:cs="Times New Roman"/>
          <w:sz w:val="22"/>
          <w:szCs w:val="22"/>
        </w:rPr>
        <w:t>’</w:t>
      </w:r>
      <w:r w:rsidRPr="00464DBC">
        <w:rPr>
          <w:rStyle w:val="normaltextrun"/>
          <w:rFonts w:ascii="Century Gothic" w:hAnsi="Century Gothic" w:cs="Times New Roman"/>
          <w:sz w:val="22"/>
          <w:szCs w:val="22"/>
        </w:rPr>
        <w:t xml:space="preserve"> or not) are calls for </w:t>
      </w:r>
      <w:r w:rsidRPr="00AF373E">
        <w:rPr>
          <w:rStyle w:val="normaltextrun"/>
          <w:rFonts w:ascii="Century Gothic" w:hAnsi="Century Gothic" w:cs="Times New Roman"/>
          <w:sz w:val="22"/>
          <w:szCs w:val="22"/>
        </w:rPr>
        <w:t>what</w:t>
      </w:r>
      <w:r w:rsidRPr="00AF373E">
        <w:rPr>
          <w:rStyle w:val="apple-converted-space"/>
          <w:rFonts w:ascii="Century Gothic" w:hAnsi="Century Gothic" w:cs="Times New Roman"/>
          <w:sz w:val="22"/>
          <w:szCs w:val="22"/>
        </w:rPr>
        <w:t> </w:t>
      </w:r>
      <w:r w:rsidRPr="00AF373E">
        <w:rPr>
          <w:rStyle w:val="normaltextrun"/>
          <w:rFonts w:ascii="Century Gothic" w:hAnsi="Century Gothic" w:cs="Times New Roman"/>
          <w:i/>
          <w:iCs/>
          <w:sz w:val="22"/>
          <w:szCs w:val="22"/>
        </w:rPr>
        <w:t>de facto</w:t>
      </w:r>
      <w:r w:rsidRPr="00AF373E">
        <w:rPr>
          <w:rStyle w:val="apple-converted-space"/>
          <w:rFonts w:ascii="Century Gothic" w:hAnsi="Century Gothic" w:cs="Times New Roman"/>
          <w:sz w:val="22"/>
          <w:szCs w:val="22"/>
        </w:rPr>
        <w:t> is</w:t>
      </w:r>
      <w:r w:rsidRPr="00AF373E">
        <w:rPr>
          <w:rStyle w:val="normaltextrun"/>
          <w:rFonts w:ascii="Century Gothic" w:hAnsi="Century Gothic" w:cs="Times New Roman"/>
          <w:sz w:val="22"/>
          <w:szCs w:val="22"/>
        </w:rPr>
        <w:t xml:space="preserve"> wider or more intensive</w:t>
      </w:r>
      <w:r w:rsidRPr="00AF373E">
        <w:rPr>
          <w:rStyle w:val="apple-converted-space"/>
          <w:rFonts w:ascii="Century Gothic" w:hAnsi="Century Gothic" w:cs="Times New Roman"/>
          <w:sz w:val="22"/>
          <w:szCs w:val="22"/>
        </w:rPr>
        <w:t> </w:t>
      </w:r>
      <w:r w:rsidRPr="00AF373E">
        <w:rPr>
          <w:rStyle w:val="spellingerror"/>
          <w:rFonts w:ascii="Century Gothic" w:hAnsi="Century Gothic" w:cs="Times New Roman"/>
          <w:sz w:val="22"/>
          <w:szCs w:val="22"/>
        </w:rPr>
        <w:t>bureaucracy</w:t>
      </w:r>
      <w:r w:rsidRPr="00AF373E">
        <w:rPr>
          <w:rStyle w:val="normaltextrun"/>
          <w:rFonts w:ascii="Century Gothic" w:hAnsi="Century Gothic" w:cs="Times New Roman"/>
          <w:sz w:val="22"/>
          <w:szCs w:val="22"/>
        </w:rPr>
        <w:t>. </w:t>
      </w:r>
      <w:r w:rsidRPr="00AF373E">
        <w:rPr>
          <w:rStyle w:val="eop"/>
          <w:rFonts w:ascii="Century Gothic" w:hAnsi="Century Gothic" w:cs="Times New Roman"/>
          <w:sz w:val="22"/>
          <w:szCs w:val="22"/>
        </w:rPr>
        <w:t> </w:t>
      </w:r>
    </w:p>
    <w:p w14:paraId="59B9724D" w14:textId="77777777" w:rsidR="00B71308" w:rsidRPr="00AF373E" w:rsidRDefault="00B71308" w:rsidP="00464DBC">
      <w:pPr>
        <w:pStyle w:val="EndnoteText"/>
        <w:rPr>
          <w:rFonts w:ascii="Century Gothic" w:hAnsi="Century Gothic"/>
          <w:sz w:val="22"/>
          <w:szCs w:val="22"/>
        </w:rPr>
      </w:pPr>
    </w:p>
  </w:endnote>
  <w:endnote w:id="2">
    <w:p w14:paraId="2EBF654C" w14:textId="0E8B37EC" w:rsidR="00B71308" w:rsidRPr="00AF373E" w:rsidRDefault="00B71308">
      <w:pPr>
        <w:pStyle w:val="EndnoteText"/>
        <w:rPr>
          <w:rFonts w:ascii="Century Gothic" w:hAnsi="Century Gothic"/>
          <w:sz w:val="22"/>
          <w:szCs w:val="22"/>
        </w:rPr>
      </w:pPr>
      <w:r w:rsidRPr="00AF373E">
        <w:rPr>
          <w:rStyle w:val="EndnoteReference"/>
          <w:sz w:val="22"/>
          <w:szCs w:val="22"/>
        </w:rPr>
        <w:endnoteRef/>
      </w:r>
      <w:r w:rsidRPr="00AF373E">
        <w:rPr>
          <w:sz w:val="22"/>
          <w:szCs w:val="22"/>
        </w:rPr>
        <w:t xml:space="preserve"> </w:t>
      </w:r>
      <w:r w:rsidRPr="00AF373E">
        <w:rPr>
          <w:rFonts w:ascii="Century Gothic" w:hAnsi="Century Gothic"/>
          <w:sz w:val="22"/>
          <w:szCs w:val="22"/>
        </w:rPr>
        <w:t xml:space="preserve">Within the earth sciences the term ‘age’ (and ‘epoch’, ‘era’) have specific meanings and duration. For example, an ‘age’ is 99 millions of years </w:t>
      </w:r>
      <w:hyperlink r:id="rId1" w:history="1">
        <w:r w:rsidRPr="00AF373E">
          <w:rPr>
            <w:rStyle w:val="Hyperlink"/>
            <w:rFonts w:ascii="Century Gothic" w:hAnsi="Century Gothic"/>
            <w:sz w:val="22"/>
            <w:szCs w:val="22"/>
          </w:rPr>
          <w:t>http://www.stratigraphy.org/index.php/ics-chart-timescale</w:t>
        </w:r>
      </w:hyperlink>
      <w:r w:rsidRPr="00AF373E">
        <w:rPr>
          <w:rFonts w:ascii="Century Gothic" w:hAnsi="Century Gothic"/>
          <w:sz w:val="22"/>
          <w:szCs w:val="22"/>
        </w:rPr>
        <w:t xml:space="preserve">. In this chapter, these notions are used in their colloquial sense. </w:t>
      </w:r>
    </w:p>
    <w:p w14:paraId="1F2522CD" w14:textId="77777777" w:rsidR="00B71308" w:rsidRDefault="00B71308">
      <w:pPr>
        <w:pStyle w:val="EndnoteText"/>
      </w:pPr>
    </w:p>
  </w:endnote>
  <w:endnote w:id="3">
    <w:p w14:paraId="562EC955" w14:textId="612E62F6" w:rsidR="00B71308" w:rsidRPr="00AA434A" w:rsidRDefault="00B71308">
      <w:pPr>
        <w:pStyle w:val="EndnoteText"/>
        <w:rPr>
          <w:rFonts w:ascii="Century Gothic" w:hAnsi="Century Gothic"/>
          <w:sz w:val="22"/>
          <w:szCs w:val="22"/>
        </w:rPr>
      </w:pPr>
      <w:r>
        <w:rPr>
          <w:rStyle w:val="EndnoteReference"/>
        </w:rPr>
        <w:endnoteRef/>
      </w:r>
      <w:r>
        <w:t xml:space="preserve"> </w:t>
      </w:r>
      <w:r w:rsidRPr="00AA434A">
        <w:rPr>
          <w:rFonts w:ascii="Century Gothic" w:hAnsi="Century Gothic"/>
          <w:sz w:val="22"/>
          <w:szCs w:val="22"/>
        </w:rPr>
        <w:t>Richardson goes further an claims that we are living in an “ethnographic era” (1999: 660)</w:t>
      </w:r>
    </w:p>
    <w:p w14:paraId="212D47F6" w14:textId="77777777" w:rsidR="00B71308" w:rsidRDefault="00B71308">
      <w:pPr>
        <w:pStyle w:val="EndnoteText"/>
      </w:pPr>
    </w:p>
  </w:endnote>
  <w:endnote w:id="4">
    <w:p w14:paraId="0CF08E60" w14:textId="44FCED45" w:rsidR="00B71308" w:rsidRDefault="00B71308">
      <w:pPr>
        <w:pStyle w:val="EndnoteText"/>
        <w:rPr>
          <w:rFonts w:ascii="Century Gothic" w:eastAsia="Times New Roman" w:hAnsi="Century Gothic" w:cs="Times New Roman"/>
          <w:iCs/>
          <w:color w:val="222222"/>
          <w:shd w:val="clear" w:color="auto" w:fill="FFFFFF"/>
          <w:lang w:val="en-GB"/>
        </w:rPr>
      </w:pPr>
      <w:r>
        <w:rPr>
          <w:rStyle w:val="EndnoteReference"/>
        </w:rPr>
        <w:endnoteRef/>
      </w:r>
      <w:r>
        <w:t xml:space="preserve"> </w:t>
      </w:r>
      <w:r w:rsidRPr="00E9703D">
        <w:rPr>
          <w:rFonts w:ascii="Century Gothic" w:eastAsia="Times New Roman" w:hAnsi="Century Gothic" w:cs="Times New Roman"/>
          <w:i/>
          <w:iCs/>
          <w:color w:val="222222"/>
          <w:sz w:val="22"/>
          <w:szCs w:val="22"/>
          <w:shd w:val="clear" w:color="auto" w:fill="FFFFFF"/>
          <w:lang w:val="en-GB"/>
        </w:rPr>
        <w:t xml:space="preserve">Auftragstaktik </w:t>
      </w:r>
      <w:r w:rsidRPr="00E9703D">
        <w:rPr>
          <w:rFonts w:ascii="Century Gothic" w:eastAsia="Times New Roman" w:hAnsi="Century Gothic" w:cs="Times New Roman"/>
          <w:iCs/>
          <w:color w:val="222222"/>
          <w:sz w:val="22"/>
          <w:szCs w:val="22"/>
          <w:shd w:val="clear" w:color="auto" w:fill="FFFFFF"/>
          <w:lang w:val="en-GB"/>
        </w:rPr>
        <w:t>long-predated the Nazi regime.</w:t>
      </w:r>
    </w:p>
    <w:p w14:paraId="362755D2" w14:textId="77777777" w:rsidR="00B71308" w:rsidRDefault="00B71308">
      <w:pPr>
        <w:pStyle w:val="EndnoteText"/>
      </w:pPr>
    </w:p>
  </w:endnote>
  <w:endnote w:id="5">
    <w:p w14:paraId="5617AE56" w14:textId="45DDB96D" w:rsidR="00B71308" w:rsidRPr="00380EEA" w:rsidRDefault="00B71308">
      <w:pPr>
        <w:pStyle w:val="EndnoteText"/>
        <w:rPr>
          <w:rFonts w:ascii="Century Gothic" w:hAnsi="Century Gothic"/>
          <w:sz w:val="22"/>
          <w:szCs w:val="22"/>
        </w:rPr>
      </w:pPr>
      <w:r>
        <w:rPr>
          <w:rStyle w:val="EndnoteReference"/>
        </w:rPr>
        <w:endnoteRef/>
      </w:r>
      <w:r>
        <w:t xml:space="preserve"> </w:t>
      </w:r>
      <w:r w:rsidRPr="00380EEA">
        <w:rPr>
          <w:rFonts w:ascii="Century Gothic" w:hAnsi="Century Gothic"/>
          <w:sz w:val="22"/>
          <w:szCs w:val="22"/>
        </w:rPr>
        <w:t xml:space="preserve">Whilst this neo/post-bureaucratic characteristic </w:t>
      </w:r>
      <w:r>
        <w:rPr>
          <w:rFonts w:ascii="Century Gothic" w:hAnsi="Century Gothic"/>
          <w:sz w:val="22"/>
          <w:szCs w:val="22"/>
        </w:rPr>
        <w:t xml:space="preserve">gave </w:t>
      </w:r>
      <w:r w:rsidRPr="00380EEA">
        <w:rPr>
          <w:rFonts w:ascii="Century Gothic" w:hAnsi="Century Gothic"/>
          <w:sz w:val="22"/>
          <w:szCs w:val="22"/>
        </w:rPr>
        <w:t>both the</w:t>
      </w:r>
      <w:r w:rsidRPr="00380EEA">
        <w:rPr>
          <w:rFonts w:ascii="Century Gothic" w:eastAsia="Times New Roman" w:hAnsi="Century Gothic" w:cs="Times New Roman"/>
          <w:color w:val="000000"/>
          <w:sz w:val="22"/>
          <w:szCs w:val="22"/>
          <w:shd w:val="clear" w:color="auto" w:fill="FFFFFF"/>
        </w:rPr>
        <w:t xml:space="preserve"> Wehrmacht</w:t>
      </w:r>
      <w:r w:rsidRPr="00380EEA">
        <w:rPr>
          <w:rFonts w:ascii="Century Gothic" w:eastAsia="Times New Roman" w:hAnsi="Century Gothic" w:cs="Times New Roman"/>
          <w:color w:val="222222"/>
          <w:sz w:val="22"/>
          <w:szCs w:val="22"/>
          <w:shd w:val="clear" w:color="auto" w:fill="FFFFFF"/>
          <w:lang w:val="en-GB"/>
        </w:rPr>
        <w:t xml:space="preserve"> and the Luftwaffe</w:t>
      </w:r>
      <w:r w:rsidRPr="00380EEA">
        <w:rPr>
          <w:rFonts w:ascii="Century Gothic" w:hAnsi="Century Gothic"/>
          <w:sz w:val="22"/>
          <w:szCs w:val="22"/>
        </w:rPr>
        <w:t xml:space="preserve"> advantages, it also had a downside. Naveh (1997) argues that it reduced the ability to adequately centralize knowledge of problems experienced during campaigns in France and Poland – including technical problems related to tank deficiencies and fighting techniques.</w:t>
      </w:r>
    </w:p>
    <w:p w14:paraId="40EB09E0" w14:textId="77777777" w:rsidR="00B71308" w:rsidRPr="00380EEA" w:rsidRDefault="00B71308">
      <w:pPr>
        <w:pStyle w:val="EndnoteText"/>
        <w:rPr>
          <w:rFonts w:ascii="Century Gothic" w:hAnsi="Century Gothic"/>
          <w:sz w:val="22"/>
          <w:szCs w:val="22"/>
        </w:rPr>
      </w:pPr>
    </w:p>
  </w:endnote>
  <w:endnote w:id="6">
    <w:p w14:paraId="00004764" w14:textId="0B6036FD" w:rsidR="00B71308" w:rsidRPr="00464DBC" w:rsidRDefault="00B71308" w:rsidP="00464DBC">
      <w:pPr>
        <w:pStyle w:val="EndnoteText"/>
        <w:rPr>
          <w:rFonts w:ascii="Century Gothic" w:hAnsi="Century Gothic"/>
          <w:sz w:val="22"/>
          <w:szCs w:val="22"/>
        </w:rPr>
      </w:pPr>
      <w:r w:rsidRPr="00464DBC">
        <w:rPr>
          <w:rStyle w:val="EndnoteReference"/>
          <w:rFonts w:ascii="Century Gothic" w:hAnsi="Century Gothic"/>
          <w:sz w:val="22"/>
          <w:szCs w:val="22"/>
        </w:rPr>
        <w:endnoteRef/>
      </w:r>
      <w:r>
        <w:rPr>
          <w:rFonts w:ascii="Century Gothic" w:hAnsi="Century Gothic"/>
          <w:sz w:val="22"/>
          <w:szCs w:val="22"/>
        </w:rPr>
        <w:t xml:space="preserve"> 10,143</w:t>
      </w:r>
      <w:r w:rsidRPr="00464DBC">
        <w:rPr>
          <w:rFonts w:ascii="Century Gothic" w:hAnsi="Century Gothic"/>
          <w:sz w:val="22"/>
          <w:szCs w:val="22"/>
        </w:rPr>
        <w:t xml:space="preserve"> citations (</w:t>
      </w:r>
      <w:r>
        <w:rPr>
          <w:rFonts w:ascii="Century Gothic" w:hAnsi="Century Gothic"/>
          <w:sz w:val="22"/>
          <w:szCs w:val="22"/>
        </w:rPr>
        <w:t>Google Scholar - as at 8 February 2016</w:t>
      </w:r>
      <w:r w:rsidRPr="00464DBC">
        <w:rPr>
          <w:rFonts w:ascii="Century Gothic" w:hAnsi="Century Gothic"/>
          <w:sz w:val="22"/>
          <w:szCs w:val="22"/>
        </w:rPr>
        <w:t>).</w:t>
      </w:r>
    </w:p>
    <w:p w14:paraId="25BF7DA7" w14:textId="77777777" w:rsidR="00B71308" w:rsidRPr="00464DBC" w:rsidRDefault="00B71308" w:rsidP="00464DBC">
      <w:pPr>
        <w:pStyle w:val="EndnoteText"/>
        <w:rPr>
          <w:rFonts w:ascii="Century Gothic" w:hAnsi="Century Gothic"/>
          <w:sz w:val="22"/>
          <w:szCs w:val="22"/>
        </w:rPr>
      </w:pPr>
    </w:p>
  </w:endnote>
  <w:endnote w:id="7">
    <w:p w14:paraId="57C06FDB" w14:textId="7F1FB668" w:rsidR="00B71308" w:rsidRPr="00590984" w:rsidRDefault="00B71308">
      <w:pPr>
        <w:pStyle w:val="EndnoteText"/>
        <w:rPr>
          <w:rFonts w:ascii="Century Gothic" w:hAnsi="Century Gothic"/>
          <w:sz w:val="22"/>
          <w:szCs w:val="22"/>
        </w:rPr>
      </w:pPr>
      <w:r w:rsidRPr="00590984">
        <w:rPr>
          <w:rStyle w:val="EndnoteReference"/>
          <w:rFonts w:ascii="Century Gothic" w:hAnsi="Century Gothic"/>
          <w:sz w:val="22"/>
          <w:szCs w:val="22"/>
        </w:rPr>
        <w:endnoteRef/>
      </w:r>
      <w:r w:rsidRPr="00590984">
        <w:rPr>
          <w:rFonts w:ascii="Century Gothic" w:hAnsi="Century Gothic"/>
          <w:sz w:val="22"/>
          <w:szCs w:val="22"/>
        </w:rPr>
        <w:t xml:space="preserve"> “Open space offices” or “open plan offices”</w:t>
      </w:r>
      <w:r>
        <w:rPr>
          <w:rFonts w:ascii="Century Gothic" w:hAnsi="Century Gothic"/>
          <w:sz w:val="22"/>
          <w:szCs w:val="22"/>
        </w:rPr>
        <w:t xml:space="preserve"> </w:t>
      </w:r>
      <w:r w:rsidRPr="00590984">
        <w:rPr>
          <w:rFonts w:ascii="Century Gothic" w:hAnsi="Century Gothic"/>
          <w:sz w:val="22"/>
          <w:szCs w:val="22"/>
        </w:rPr>
        <w:t>can be, and often are, a means of greater not less control</w:t>
      </w:r>
      <w:r>
        <w:rPr>
          <w:rFonts w:ascii="Century Gothic" w:hAnsi="Century Gothic"/>
          <w:sz w:val="22"/>
          <w:szCs w:val="22"/>
        </w:rPr>
        <w:t xml:space="preserve"> </w:t>
      </w:r>
      <w:r w:rsidRPr="00373618">
        <w:rPr>
          <w:rFonts w:ascii="Century Gothic" w:hAnsi="Century Gothic"/>
          <w:sz w:val="22"/>
          <w:szCs w:val="22"/>
        </w:rPr>
        <w:t>(</w:t>
      </w:r>
      <w:r w:rsidRPr="00373618">
        <w:rPr>
          <w:rFonts w:ascii="Century Gothic" w:eastAsia="Times New Roman" w:hAnsi="Century Gothic" w:cs="Arial"/>
          <w:color w:val="222222"/>
          <w:sz w:val="22"/>
          <w:szCs w:val="22"/>
          <w:shd w:val="clear" w:color="auto" w:fill="FFFFFF"/>
          <w:lang w:val="en-GB"/>
        </w:rPr>
        <w:t>Bergström</w:t>
      </w:r>
      <w:r w:rsidRPr="00373618">
        <w:rPr>
          <w:rFonts w:ascii="Century Gothic" w:hAnsi="Century Gothic"/>
          <w:sz w:val="22"/>
          <w:szCs w:val="22"/>
        </w:rPr>
        <w:t xml:space="preserve"> Oldham</w:t>
      </w:r>
      <w:r>
        <w:rPr>
          <w:rFonts w:ascii="Century Gothic" w:hAnsi="Century Gothic"/>
          <w:sz w:val="22"/>
          <w:szCs w:val="22"/>
        </w:rPr>
        <w:t xml:space="preserve"> and Brass, 1979)</w:t>
      </w:r>
      <w:r w:rsidRPr="00590984">
        <w:rPr>
          <w:rFonts w:ascii="Century Gothic" w:hAnsi="Century Gothic"/>
          <w:sz w:val="22"/>
          <w:szCs w:val="22"/>
        </w:rPr>
        <w:t>.</w:t>
      </w:r>
    </w:p>
    <w:p w14:paraId="70A9348A" w14:textId="77777777" w:rsidR="00B71308" w:rsidRDefault="00B71308">
      <w:pPr>
        <w:pStyle w:val="EndnoteText"/>
      </w:pPr>
    </w:p>
  </w:endnote>
  <w:endnote w:id="8">
    <w:p w14:paraId="08168103" w14:textId="627D2BFA" w:rsidR="00B71308" w:rsidRDefault="00B71308" w:rsidP="00464DBC">
      <w:pPr>
        <w:pStyle w:val="EndnoteText"/>
        <w:rPr>
          <w:rFonts w:ascii="Century Gothic" w:hAnsi="Century Gothic"/>
          <w:sz w:val="22"/>
          <w:szCs w:val="22"/>
        </w:rPr>
      </w:pPr>
      <w:r w:rsidRPr="00464DBC">
        <w:rPr>
          <w:rStyle w:val="EndnoteReference"/>
          <w:rFonts w:ascii="Century Gothic" w:hAnsi="Century Gothic"/>
          <w:sz w:val="22"/>
          <w:szCs w:val="22"/>
        </w:rPr>
        <w:endnoteRef/>
      </w:r>
      <w:r w:rsidRPr="00464DBC">
        <w:rPr>
          <w:rFonts w:ascii="Century Gothic" w:hAnsi="Century Gothic"/>
          <w:sz w:val="22"/>
          <w:szCs w:val="22"/>
        </w:rPr>
        <w:t xml:space="preserve"> Within the past few decades, ISO has begun issuing standards for administrative</w:t>
      </w:r>
      <w:r>
        <w:rPr>
          <w:rFonts w:ascii="Century Gothic" w:hAnsi="Century Gothic"/>
          <w:sz w:val="22"/>
          <w:szCs w:val="22"/>
        </w:rPr>
        <w:t xml:space="preserve"> processes (Brunsson, et al. 2003</w:t>
      </w:r>
      <w:r w:rsidRPr="00464DBC">
        <w:rPr>
          <w:rFonts w:ascii="Century Gothic" w:hAnsi="Century Gothic"/>
          <w:sz w:val="22"/>
          <w:szCs w:val="22"/>
        </w:rPr>
        <w:t>).</w:t>
      </w:r>
    </w:p>
    <w:p w14:paraId="759719FE" w14:textId="77777777" w:rsidR="00B71308" w:rsidRPr="00EF7A92" w:rsidRDefault="00B71308" w:rsidP="00464DBC">
      <w:pPr>
        <w:pStyle w:val="EndnoteText"/>
        <w:rPr>
          <w:rFonts w:ascii="Century Gothic" w:hAnsi="Century Gothic"/>
          <w:sz w:val="22"/>
          <w:szCs w:val="22"/>
        </w:rPr>
      </w:pPr>
    </w:p>
  </w:endnote>
  <w:endnote w:id="9">
    <w:p w14:paraId="3E2F6DD5" w14:textId="44E33F5D" w:rsidR="00B71308" w:rsidRPr="00EF7A92" w:rsidRDefault="00B71308">
      <w:pPr>
        <w:pStyle w:val="EndnoteText"/>
        <w:rPr>
          <w:rFonts w:ascii="Century Gothic" w:hAnsi="Century Gothic"/>
          <w:sz w:val="22"/>
          <w:szCs w:val="22"/>
        </w:rPr>
      </w:pPr>
      <w:r w:rsidRPr="00EF7A92">
        <w:rPr>
          <w:rStyle w:val="EndnoteReference"/>
          <w:rFonts w:ascii="Century Gothic" w:hAnsi="Century Gothic"/>
          <w:sz w:val="22"/>
          <w:szCs w:val="22"/>
        </w:rPr>
        <w:endnoteRef/>
      </w:r>
      <w:r w:rsidRPr="00EF7A92">
        <w:rPr>
          <w:rFonts w:ascii="Century Gothic" w:hAnsi="Century Gothic"/>
          <w:sz w:val="22"/>
          <w:szCs w:val="22"/>
        </w:rPr>
        <w:t xml:space="preserve"> </w:t>
      </w:r>
      <w:r>
        <w:rPr>
          <w:rFonts w:ascii="Century Gothic" w:hAnsi="Century Gothic"/>
          <w:sz w:val="22"/>
          <w:szCs w:val="22"/>
        </w:rPr>
        <w:t>I am grateful to Philip Booth for this information and data.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BE9A" w14:textId="77777777" w:rsidR="00B71308" w:rsidRDefault="00B71308" w:rsidP="00532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2E1A7" w14:textId="77777777" w:rsidR="00B71308" w:rsidRDefault="00B71308" w:rsidP="004D6D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84126" w14:textId="77777777" w:rsidR="00B71308" w:rsidRDefault="00B71308" w:rsidP="00532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529">
      <w:rPr>
        <w:rStyle w:val="PageNumber"/>
        <w:noProof/>
      </w:rPr>
      <w:t>1</w:t>
    </w:r>
    <w:r>
      <w:rPr>
        <w:rStyle w:val="PageNumber"/>
      </w:rPr>
      <w:fldChar w:fldCharType="end"/>
    </w:r>
  </w:p>
  <w:p w14:paraId="73E83574" w14:textId="77777777" w:rsidR="00B71308" w:rsidRDefault="00B71308" w:rsidP="004D6D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E820D" w14:textId="77777777" w:rsidR="00B71308" w:rsidRDefault="00B71308" w:rsidP="00F13BCA">
      <w:r>
        <w:separator/>
      </w:r>
    </w:p>
  </w:footnote>
  <w:footnote w:type="continuationSeparator" w:id="0">
    <w:p w14:paraId="07F9E3C4" w14:textId="77777777" w:rsidR="00B71308" w:rsidRDefault="00B71308" w:rsidP="00F13B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6CE6"/>
    <w:multiLevelType w:val="hybridMultilevel"/>
    <w:tmpl w:val="8E5E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95DC3"/>
    <w:multiLevelType w:val="hybridMultilevel"/>
    <w:tmpl w:val="B10EFDC2"/>
    <w:lvl w:ilvl="0" w:tplc="899A4C96">
      <w:start w:val="1"/>
      <w:numFmt w:val="bullet"/>
      <w:lvlText w:val="•"/>
      <w:lvlJc w:val="left"/>
      <w:pPr>
        <w:tabs>
          <w:tab w:val="num" w:pos="720"/>
        </w:tabs>
        <w:ind w:left="720" w:hanging="360"/>
      </w:pPr>
      <w:rPr>
        <w:rFonts w:ascii="Arial" w:hAnsi="Arial" w:hint="default"/>
      </w:rPr>
    </w:lvl>
    <w:lvl w:ilvl="1" w:tplc="817E1BD4" w:tentative="1">
      <w:start w:val="1"/>
      <w:numFmt w:val="bullet"/>
      <w:lvlText w:val="•"/>
      <w:lvlJc w:val="left"/>
      <w:pPr>
        <w:tabs>
          <w:tab w:val="num" w:pos="1440"/>
        </w:tabs>
        <w:ind w:left="1440" w:hanging="360"/>
      </w:pPr>
      <w:rPr>
        <w:rFonts w:ascii="Arial" w:hAnsi="Arial" w:hint="default"/>
      </w:rPr>
    </w:lvl>
    <w:lvl w:ilvl="2" w:tplc="E8967478">
      <w:start w:val="1"/>
      <w:numFmt w:val="bullet"/>
      <w:lvlText w:val="•"/>
      <w:lvlJc w:val="left"/>
      <w:pPr>
        <w:tabs>
          <w:tab w:val="num" w:pos="2160"/>
        </w:tabs>
        <w:ind w:left="2160" w:hanging="360"/>
      </w:pPr>
      <w:rPr>
        <w:rFonts w:ascii="Arial" w:hAnsi="Arial" w:hint="default"/>
      </w:rPr>
    </w:lvl>
    <w:lvl w:ilvl="3" w:tplc="8160E8F2" w:tentative="1">
      <w:start w:val="1"/>
      <w:numFmt w:val="bullet"/>
      <w:lvlText w:val="•"/>
      <w:lvlJc w:val="left"/>
      <w:pPr>
        <w:tabs>
          <w:tab w:val="num" w:pos="2880"/>
        </w:tabs>
        <w:ind w:left="2880" w:hanging="360"/>
      </w:pPr>
      <w:rPr>
        <w:rFonts w:ascii="Arial" w:hAnsi="Arial" w:hint="default"/>
      </w:rPr>
    </w:lvl>
    <w:lvl w:ilvl="4" w:tplc="473EAB08" w:tentative="1">
      <w:start w:val="1"/>
      <w:numFmt w:val="bullet"/>
      <w:lvlText w:val="•"/>
      <w:lvlJc w:val="left"/>
      <w:pPr>
        <w:tabs>
          <w:tab w:val="num" w:pos="3600"/>
        </w:tabs>
        <w:ind w:left="3600" w:hanging="360"/>
      </w:pPr>
      <w:rPr>
        <w:rFonts w:ascii="Arial" w:hAnsi="Arial" w:hint="default"/>
      </w:rPr>
    </w:lvl>
    <w:lvl w:ilvl="5" w:tplc="005C036A" w:tentative="1">
      <w:start w:val="1"/>
      <w:numFmt w:val="bullet"/>
      <w:lvlText w:val="•"/>
      <w:lvlJc w:val="left"/>
      <w:pPr>
        <w:tabs>
          <w:tab w:val="num" w:pos="4320"/>
        </w:tabs>
        <w:ind w:left="4320" w:hanging="360"/>
      </w:pPr>
      <w:rPr>
        <w:rFonts w:ascii="Arial" w:hAnsi="Arial" w:hint="default"/>
      </w:rPr>
    </w:lvl>
    <w:lvl w:ilvl="6" w:tplc="3E60442E" w:tentative="1">
      <w:start w:val="1"/>
      <w:numFmt w:val="bullet"/>
      <w:lvlText w:val="•"/>
      <w:lvlJc w:val="left"/>
      <w:pPr>
        <w:tabs>
          <w:tab w:val="num" w:pos="5040"/>
        </w:tabs>
        <w:ind w:left="5040" w:hanging="360"/>
      </w:pPr>
      <w:rPr>
        <w:rFonts w:ascii="Arial" w:hAnsi="Arial" w:hint="default"/>
      </w:rPr>
    </w:lvl>
    <w:lvl w:ilvl="7" w:tplc="215ADF22" w:tentative="1">
      <w:start w:val="1"/>
      <w:numFmt w:val="bullet"/>
      <w:lvlText w:val="•"/>
      <w:lvlJc w:val="left"/>
      <w:pPr>
        <w:tabs>
          <w:tab w:val="num" w:pos="5760"/>
        </w:tabs>
        <w:ind w:left="5760" w:hanging="360"/>
      </w:pPr>
      <w:rPr>
        <w:rFonts w:ascii="Arial" w:hAnsi="Arial" w:hint="default"/>
      </w:rPr>
    </w:lvl>
    <w:lvl w:ilvl="8" w:tplc="DEFCE77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7"/>
    <w:rsid w:val="00006515"/>
    <w:rsid w:val="00012720"/>
    <w:rsid w:val="00020FF6"/>
    <w:rsid w:val="000240D5"/>
    <w:rsid w:val="0002628C"/>
    <w:rsid w:val="00026701"/>
    <w:rsid w:val="00031F17"/>
    <w:rsid w:val="00051E94"/>
    <w:rsid w:val="000544B4"/>
    <w:rsid w:val="00056109"/>
    <w:rsid w:val="0006093C"/>
    <w:rsid w:val="00062F79"/>
    <w:rsid w:val="00063A1C"/>
    <w:rsid w:val="00081F39"/>
    <w:rsid w:val="00082600"/>
    <w:rsid w:val="000832D6"/>
    <w:rsid w:val="000945AE"/>
    <w:rsid w:val="000A2804"/>
    <w:rsid w:val="000B6572"/>
    <w:rsid w:val="000C2C99"/>
    <w:rsid w:val="000C5796"/>
    <w:rsid w:val="000C7A33"/>
    <w:rsid w:val="000D24D0"/>
    <w:rsid w:val="000D288C"/>
    <w:rsid w:val="000D71D3"/>
    <w:rsid w:val="000E251A"/>
    <w:rsid w:val="000E6C4D"/>
    <w:rsid w:val="000F3A22"/>
    <w:rsid w:val="00103A6C"/>
    <w:rsid w:val="001048C6"/>
    <w:rsid w:val="0010533E"/>
    <w:rsid w:val="00105565"/>
    <w:rsid w:val="00111C13"/>
    <w:rsid w:val="001121D1"/>
    <w:rsid w:val="00112661"/>
    <w:rsid w:val="0011467E"/>
    <w:rsid w:val="00115DF6"/>
    <w:rsid w:val="00121E7A"/>
    <w:rsid w:val="0012338D"/>
    <w:rsid w:val="0012464E"/>
    <w:rsid w:val="00125B72"/>
    <w:rsid w:val="0013050D"/>
    <w:rsid w:val="001317F1"/>
    <w:rsid w:val="001633D4"/>
    <w:rsid w:val="0016344F"/>
    <w:rsid w:val="00166A30"/>
    <w:rsid w:val="00170D9E"/>
    <w:rsid w:val="00177F82"/>
    <w:rsid w:val="00180967"/>
    <w:rsid w:val="00185629"/>
    <w:rsid w:val="00187F60"/>
    <w:rsid w:val="00191D09"/>
    <w:rsid w:val="00194292"/>
    <w:rsid w:val="001A0863"/>
    <w:rsid w:val="001A6B3E"/>
    <w:rsid w:val="001C2A16"/>
    <w:rsid w:val="001C6543"/>
    <w:rsid w:val="001C6910"/>
    <w:rsid w:val="001C7846"/>
    <w:rsid w:val="001D1975"/>
    <w:rsid w:val="001D3C33"/>
    <w:rsid w:val="001D4055"/>
    <w:rsid w:val="001D565C"/>
    <w:rsid w:val="001E2822"/>
    <w:rsid w:val="001E642D"/>
    <w:rsid w:val="001E7811"/>
    <w:rsid w:val="002030E9"/>
    <w:rsid w:val="00204FDA"/>
    <w:rsid w:val="002148C9"/>
    <w:rsid w:val="0021658B"/>
    <w:rsid w:val="002169F3"/>
    <w:rsid w:val="00220D54"/>
    <w:rsid w:val="002211E6"/>
    <w:rsid w:val="00232927"/>
    <w:rsid w:val="00234111"/>
    <w:rsid w:val="0024270F"/>
    <w:rsid w:val="002429E1"/>
    <w:rsid w:val="0024735B"/>
    <w:rsid w:val="00251841"/>
    <w:rsid w:val="0025542E"/>
    <w:rsid w:val="00255F63"/>
    <w:rsid w:val="002629F9"/>
    <w:rsid w:val="00262BE4"/>
    <w:rsid w:val="00262C6E"/>
    <w:rsid w:val="002766CE"/>
    <w:rsid w:val="002860B7"/>
    <w:rsid w:val="00286E8B"/>
    <w:rsid w:val="0028749E"/>
    <w:rsid w:val="00293A61"/>
    <w:rsid w:val="002A5183"/>
    <w:rsid w:val="002A550A"/>
    <w:rsid w:val="002B1222"/>
    <w:rsid w:val="002B7952"/>
    <w:rsid w:val="002C1AE6"/>
    <w:rsid w:val="002C1C8A"/>
    <w:rsid w:val="002C2610"/>
    <w:rsid w:val="002C3511"/>
    <w:rsid w:val="002C5023"/>
    <w:rsid w:val="002E537E"/>
    <w:rsid w:val="002E715F"/>
    <w:rsid w:val="002F0D9E"/>
    <w:rsid w:val="002F3E15"/>
    <w:rsid w:val="00300B7C"/>
    <w:rsid w:val="0031440E"/>
    <w:rsid w:val="003159C5"/>
    <w:rsid w:val="003226ED"/>
    <w:rsid w:val="00342DAD"/>
    <w:rsid w:val="00344529"/>
    <w:rsid w:val="00346A1F"/>
    <w:rsid w:val="00353550"/>
    <w:rsid w:val="003664BF"/>
    <w:rsid w:val="00373425"/>
    <w:rsid w:val="00373618"/>
    <w:rsid w:val="00380EEA"/>
    <w:rsid w:val="00386176"/>
    <w:rsid w:val="00386EBA"/>
    <w:rsid w:val="00393722"/>
    <w:rsid w:val="00397463"/>
    <w:rsid w:val="00397A44"/>
    <w:rsid w:val="00397F69"/>
    <w:rsid w:val="003A3EBF"/>
    <w:rsid w:val="003A586B"/>
    <w:rsid w:val="003A5AF0"/>
    <w:rsid w:val="003A5B68"/>
    <w:rsid w:val="003C0465"/>
    <w:rsid w:val="003D3839"/>
    <w:rsid w:val="003D4D75"/>
    <w:rsid w:val="003D5E6F"/>
    <w:rsid w:val="003E1498"/>
    <w:rsid w:val="003E658C"/>
    <w:rsid w:val="003F57AF"/>
    <w:rsid w:val="003F5820"/>
    <w:rsid w:val="003F5A85"/>
    <w:rsid w:val="003F75BC"/>
    <w:rsid w:val="003F7C56"/>
    <w:rsid w:val="00421ED4"/>
    <w:rsid w:val="0044027E"/>
    <w:rsid w:val="0044243B"/>
    <w:rsid w:val="00443C65"/>
    <w:rsid w:val="00445BA2"/>
    <w:rsid w:val="0045026F"/>
    <w:rsid w:val="00451314"/>
    <w:rsid w:val="0045140B"/>
    <w:rsid w:val="00451759"/>
    <w:rsid w:val="004550AF"/>
    <w:rsid w:val="00462D67"/>
    <w:rsid w:val="00463349"/>
    <w:rsid w:val="004636E7"/>
    <w:rsid w:val="00464DBC"/>
    <w:rsid w:val="0047654C"/>
    <w:rsid w:val="00476ED4"/>
    <w:rsid w:val="00480F9F"/>
    <w:rsid w:val="00484B5E"/>
    <w:rsid w:val="004853DD"/>
    <w:rsid w:val="004927A4"/>
    <w:rsid w:val="004A00C2"/>
    <w:rsid w:val="004B0AB7"/>
    <w:rsid w:val="004B3409"/>
    <w:rsid w:val="004C0279"/>
    <w:rsid w:val="004C0C31"/>
    <w:rsid w:val="004C5C70"/>
    <w:rsid w:val="004C60CB"/>
    <w:rsid w:val="004D59A1"/>
    <w:rsid w:val="004D6B00"/>
    <w:rsid w:val="004D6D8D"/>
    <w:rsid w:val="004D794F"/>
    <w:rsid w:val="004E16CE"/>
    <w:rsid w:val="004E1BD4"/>
    <w:rsid w:val="004E5A54"/>
    <w:rsid w:val="004F254C"/>
    <w:rsid w:val="004F5B7A"/>
    <w:rsid w:val="0050324C"/>
    <w:rsid w:val="00503B5D"/>
    <w:rsid w:val="00507AD7"/>
    <w:rsid w:val="0051698E"/>
    <w:rsid w:val="00521771"/>
    <w:rsid w:val="005234B9"/>
    <w:rsid w:val="00532181"/>
    <w:rsid w:val="00532211"/>
    <w:rsid w:val="0053620D"/>
    <w:rsid w:val="0053648D"/>
    <w:rsid w:val="00542CF2"/>
    <w:rsid w:val="00542E1C"/>
    <w:rsid w:val="00544BA0"/>
    <w:rsid w:val="00563D69"/>
    <w:rsid w:val="005659E3"/>
    <w:rsid w:val="00565C6C"/>
    <w:rsid w:val="0057655A"/>
    <w:rsid w:val="00576DE1"/>
    <w:rsid w:val="005802CA"/>
    <w:rsid w:val="0058157B"/>
    <w:rsid w:val="00590984"/>
    <w:rsid w:val="00594A7A"/>
    <w:rsid w:val="00596CAA"/>
    <w:rsid w:val="005A2D11"/>
    <w:rsid w:val="005A3644"/>
    <w:rsid w:val="005A47B1"/>
    <w:rsid w:val="005A54B4"/>
    <w:rsid w:val="005A6A30"/>
    <w:rsid w:val="005B2689"/>
    <w:rsid w:val="005C0311"/>
    <w:rsid w:val="005C1154"/>
    <w:rsid w:val="005C3D40"/>
    <w:rsid w:val="005D1437"/>
    <w:rsid w:val="005D17FD"/>
    <w:rsid w:val="005D1BD8"/>
    <w:rsid w:val="005D1D88"/>
    <w:rsid w:val="005D31BF"/>
    <w:rsid w:val="005D6381"/>
    <w:rsid w:val="005E2269"/>
    <w:rsid w:val="005E2896"/>
    <w:rsid w:val="005F1C40"/>
    <w:rsid w:val="005F1EB9"/>
    <w:rsid w:val="00602F23"/>
    <w:rsid w:val="006036F0"/>
    <w:rsid w:val="00603F27"/>
    <w:rsid w:val="00603F5F"/>
    <w:rsid w:val="006050C9"/>
    <w:rsid w:val="0060755E"/>
    <w:rsid w:val="00610BBC"/>
    <w:rsid w:val="006168F9"/>
    <w:rsid w:val="0062183A"/>
    <w:rsid w:val="00621BA0"/>
    <w:rsid w:val="0063685F"/>
    <w:rsid w:val="0064213D"/>
    <w:rsid w:val="00656EF7"/>
    <w:rsid w:val="0067080D"/>
    <w:rsid w:val="0067093C"/>
    <w:rsid w:val="00671D9E"/>
    <w:rsid w:val="006A55AE"/>
    <w:rsid w:val="006C2170"/>
    <w:rsid w:val="006D07ED"/>
    <w:rsid w:val="006D4BAB"/>
    <w:rsid w:val="006E2524"/>
    <w:rsid w:val="006F4677"/>
    <w:rsid w:val="006F7B44"/>
    <w:rsid w:val="00701483"/>
    <w:rsid w:val="007104E1"/>
    <w:rsid w:val="0071234D"/>
    <w:rsid w:val="007143D0"/>
    <w:rsid w:val="00716BDF"/>
    <w:rsid w:val="00721B47"/>
    <w:rsid w:val="00723320"/>
    <w:rsid w:val="00726C2E"/>
    <w:rsid w:val="00731E9C"/>
    <w:rsid w:val="00735C62"/>
    <w:rsid w:val="00736769"/>
    <w:rsid w:val="00737152"/>
    <w:rsid w:val="00742B88"/>
    <w:rsid w:val="007448D9"/>
    <w:rsid w:val="00751BCF"/>
    <w:rsid w:val="00767996"/>
    <w:rsid w:val="007743E1"/>
    <w:rsid w:val="007812F2"/>
    <w:rsid w:val="007832C7"/>
    <w:rsid w:val="0078430C"/>
    <w:rsid w:val="007877BB"/>
    <w:rsid w:val="007A06F2"/>
    <w:rsid w:val="007A4E96"/>
    <w:rsid w:val="007A515C"/>
    <w:rsid w:val="007B6EF2"/>
    <w:rsid w:val="007C4587"/>
    <w:rsid w:val="007C7BE0"/>
    <w:rsid w:val="007D0989"/>
    <w:rsid w:val="007D1A77"/>
    <w:rsid w:val="007D47C7"/>
    <w:rsid w:val="007D65D0"/>
    <w:rsid w:val="007E68C5"/>
    <w:rsid w:val="007F437F"/>
    <w:rsid w:val="00823F36"/>
    <w:rsid w:val="008365A6"/>
    <w:rsid w:val="008366F3"/>
    <w:rsid w:val="0084140A"/>
    <w:rsid w:val="00841EF4"/>
    <w:rsid w:val="00845F9D"/>
    <w:rsid w:val="008664F7"/>
    <w:rsid w:val="00871328"/>
    <w:rsid w:val="0087140B"/>
    <w:rsid w:val="008841FF"/>
    <w:rsid w:val="0088461B"/>
    <w:rsid w:val="008855EE"/>
    <w:rsid w:val="008864C5"/>
    <w:rsid w:val="00891F0E"/>
    <w:rsid w:val="008923EB"/>
    <w:rsid w:val="00897603"/>
    <w:rsid w:val="008A393E"/>
    <w:rsid w:val="008A73D9"/>
    <w:rsid w:val="008C276B"/>
    <w:rsid w:val="008C4561"/>
    <w:rsid w:val="008C55C9"/>
    <w:rsid w:val="008C5D10"/>
    <w:rsid w:val="008D295E"/>
    <w:rsid w:val="008D2B1E"/>
    <w:rsid w:val="008D6B24"/>
    <w:rsid w:val="008E2491"/>
    <w:rsid w:val="008E6A8C"/>
    <w:rsid w:val="008E6C07"/>
    <w:rsid w:val="008F07F6"/>
    <w:rsid w:val="008F5DE3"/>
    <w:rsid w:val="00900D1F"/>
    <w:rsid w:val="00905D57"/>
    <w:rsid w:val="00906599"/>
    <w:rsid w:val="00914053"/>
    <w:rsid w:val="009145CE"/>
    <w:rsid w:val="00920193"/>
    <w:rsid w:val="00920689"/>
    <w:rsid w:val="00922AA2"/>
    <w:rsid w:val="00923D09"/>
    <w:rsid w:val="00931F8C"/>
    <w:rsid w:val="00932953"/>
    <w:rsid w:val="00934147"/>
    <w:rsid w:val="00937F65"/>
    <w:rsid w:val="00944D14"/>
    <w:rsid w:val="00956626"/>
    <w:rsid w:val="00960752"/>
    <w:rsid w:val="00962AA5"/>
    <w:rsid w:val="00965055"/>
    <w:rsid w:val="00965891"/>
    <w:rsid w:val="00965A93"/>
    <w:rsid w:val="009662AC"/>
    <w:rsid w:val="0096732B"/>
    <w:rsid w:val="00974016"/>
    <w:rsid w:val="0098157D"/>
    <w:rsid w:val="0098247C"/>
    <w:rsid w:val="00990204"/>
    <w:rsid w:val="00996EB5"/>
    <w:rsid w:val="009A1779"/>
    <w:rsid w:val="009A2500"/>
    <w:rsid w:val="009B0886"/>
    <w:rsid w:val="009B3F49"/>
    <w:rsid w:val="009B54B1"/>
    <w:rsid w:val="009B5BAB"/>
    <w:rsid w:val="009B6F09"/>
    <w:rsid w:val="009B75B7"/>
    <w:rsid w:val="009C4AFE"/>
    <w:rsid w:val="009C7B90"/>
    <w:rsid w:val="009D1E70"/>
    <w:rsid w:val="009D1EC7"/>
    <w:rsid w:val="009E0C7B"/>
    <w:rsid w:val="009E18B0"/>
    <w:rsid w:val="009F4995"/>
    <w:rsid w:val="00A11D8C"/>
    <w:rsid w:val="00A14F30"/>
    <w:rsid w:val="00A22932"/>
    <w:rsid w:val="00A34969"/>
    <w:rsid w:val="00A35EEE"/>
    <w:rsid w:val="00A41508"/>
    <w:rsid w:val="00A42CDB"/>
    <w:rsid w:val="00A43A83"/>
    <w:rsid w:val="00A4427D"/>
    <w:rsid w:val="00A50AA5"/>
    <w:rsid w:val="00A53075"/>
    <w:rsid w:val="00A5358F"/>
    <w:rsid w:val="00A57078"/>
    <w:rsid w:val="00A70513"/>
    <w:rsid w:val="00A710E3"/>
    <w:rsid w:val="00A73B78"/>
    <w:rsid w:val="00A742C1"/>
    <w:rsid w:val="00A940D1"/>
    <w:rsid w:val="00AA0CBA"/>
    <w:rsid w:val="00AA434A"/>
    <w:rsid w:val="00AA5800"/>
    <w:rsid w:val="00AA5F45"/>
    <w:rsid w:val="00AA79AE"/>
    <w:rsid w:val="00AB3898"/>
    <w:rsid w:val="00AB5883"/>
    <w:rsid w:val="00AC030D"/>
    <w:rsid w:val="00AC03EE"/>
    <w:rsid w:val="00AC3473"/>
    <w:rsid w:val="00AC3913"/>
    <w:rsid w:val="00AC47C0"/>
    <w:rsid w:val="00AC6A0C"/>
    <w:rsid w:val="00AD283D"/>
    <w:rsid w:val="00AD4CBC"/>
    <w:rsid w:val="00AE5531"/>
    <w:rsid w:val="00AE6E7C"/>
    <w:rsid w:val="00AF373E"/>
    <w:rsid w:val="00AF46C7"/>
    <w:rsid w:val="00B140BB"/>
    <w:rsid w:val="00B1713B"/>
    <w:rsid w:val="00B22330"/>
    <w:rsid w:val="00B22544"/>
    <w:rsid w:val="00B363CF"/>
    <w:rsid w:val="00B42C50"/>
    <w:rsid w:val="00B50B5D"/>
    <w:rsid w:val="00B54513"/>
    <w:rsid w:val="00B55826"/>
    <w:rsid w:val="00B6012F"/>
    <w:rsid w:val="00B71308"/>
    <w:rsid w:val="00B8342B"/>
    <w:rsid w:val="00B85FF8"/>
    <w:rsid w:val="00B9532B"/>
    <w:rsid w:val="00B95E66"/>
    <w:rsid w:val="00B961CD"/>
    <w:rsid w:val="00BA0372"/>
    <w:rsid w:val="00BB25B6"/>
    <w:rsid w:val="00BB4660"/>
    <w:rsid w:val="00BB6E33"/>
    <w:rsid w:val="00BC46D3"/>
    <w:rsid w:val="00BC773F"/>
    <w:rsid w:val="00BD07BE"/>
    <w:rsid w:val="00BD35BC"/>
    <w:rsid w:val="00BD5644"/>
    <w:rsid w:val="00BF09E4"/>
    <w:rsid w:val="00BF1C8C"/>
    <w:rsid w:val="00BF4387"/>
    <w:rsid w:val="00BF4B1D"/>
    <w:rsid w:val="00C03963"/>
    <w:rsid w:val="00C04021"/>
    <w:rsid w:val="00C14A6D"/>
    <w:rsid w:val="00C16D38"/>
    <w:rsid w:val="00C175E6"/>
    <w:rsid w:val="00C27007"/>
    <w:rsid w:val="00C43E4E"/>
    <w:rsid w:val="00C53EF8"/>
    <w:rsid w:val="00C541B7"/>
    <w:rsid w:val="00C70D3B"/>
    <w:rsid w:val="00C70E9E"/>
    <w:rsid w:val="00C7119D"/>
    <w:rsid w:val="00C84C4D"/>
    <w:rsid w:val="00C87A3D"/>
    <w:rsid w:val="00C93783"/>
    <w:rsid w:val="00C95505"/>
    <w:rsid w:val="00CA7446"/>
    <w:rsid w:val="00CA79CA"/>
    <w:rsid w:val="00CC06CE"/>
    <w:rsid w:val="00CC0FAE"/>
    <w:rsid w:val="00CC525C"/>
    <w:rsid w:val="00CC79BC"/>
    <w:rsid w:val="00CD57AC"/>
    <w:rsid w:val="00CD5991"/>
    <w:rsid w:val="00CD6BFB"/>
    <w:rsid w:val="00CE0F14"/>
    <w:rsid w:val="00CE156B"/>
    <w:rsid w:val="00CE643D"/>
    <w:rsid w:val="00CF0523"/>
    <w:rsid w:val="00D00978"/>
    <w:rsid w:val="00D01B45"/>
    <w:rsid w:val="00D05676"/>
    <w:rsid w:val="00D05AC3"/>
    <w:rsid w:val="00D15144"/>
    <w:rsid w:val="00D16780"/>
    <w:rsid w:val="00D16F16"/>
    <w:rsid w:val="00D21F42"/>
    <w:rsid w:val="00D24354"/>
    <w:rsid w:val="00D30191"/>
    <w:rsid w:val="00D31E0C"/>
    <w:rsid w:val="00D32044"/>
    <w:rsid w:val="00D353B0"/>
    <w:rsid w:val="00D528C2"/>
    <w:rsid w:val="00D5593B"/>
    <w:rsid w:val="00D56AF3"/>
    <w:rsid w:val="00D600CB"/>
    <w:rsid w:val="00D6124F"/>
    <w:rsid w:val="00D63697"/>
    <w:rsid w:val="00D663B3"/>
    <w:rsid w:val="00D6779C"/>
    <w:rsid w:val="00D708CD"/>
    <w:rsid w:val="00D77B83"/>
    <w:rsid w:val="00D801B5"/>
    <w:rsid w:val="00D8322B"/>
    <w:rsid w:val="00D86810"/>
    <w:rsid w:val="00D924E5"/>
    <w:rsid w:val="00D96E30"/>
    <w:rsid w:val="00DA05C2"/>
    <w:rsid w:val="00DA2093"/>
    <w:rsid w:val="00DA27A0"/>
    <w:rsid w:val="00DA3B29"/>
    <w:rsid w:val="00DB6E18"/>
    <w:rsid w:val="00DB6FC3"/>
    <w:rsid w:val="00DC24B7"/>
    <w:rsid w:val="00DC2BEF"/>
    <w:rsid w:val="00DC7C12"/>
    <w:rsid w:val="00DD2A84"/>
    <w:rsid w:val="00DD43BF"/>
    <w:rsid w:val="00DE1622"/>
    <w:rsid w:val="00DE6960"/>
    <w:rsid w:val="00DF01DC"/>
    <w:rsid w:val="00DF04B2"/>
    <w:rsid w:val="00DF2D09"/>
    <w:rsid w:val="00DF2F47"/>
    <w:rsid w:val="00DF30EB"/>
    <w:rsid w:val="00E012F6"/>
    <w:rsid w:val="00E021F0"/>
    <w:rsid w:val="00E0644E"/>
    <w:rsid w:val="00E0688F"/>
    <w:rsid w:val="00E10C4E"/>
    <w:rsid w:val="00E175E4"/>
    <w:rsid w:val="00E20C77"/>
    <w:rsid w:val="00E31521"/>
    <w:rsid w:val="00E317A5"/>
    <w:rsid w:val="00E336CD"/>
    <w:rsid w:val="00E342BF"/>
    <w:rsid w:val="00E40CE6"/>
    <w:rsid w:val="00E5278E"/>
    <w:rsid w:val="00E53040"/>
    <w:rsid w:val="00E54E7D"/>
    <w:rsid w:val="00E5699A"/>
    <w:rsid w:val="00E60FB1"/>
    <w:rsid w:val="00E6176E"/>
    <w:rsid w:val="00E62139"/>
    <w:rsid w:val="00E646E7"/>
    <w:rsid w:val="00E65794"/>
    <w:rsid w:val="00E81D90"/>
    <w:rsid w:val="00E8428E"/>
    <w:rsid w:val="00E87A88"/>
    <w:rsid w:val="00E915B3"/>
    <w:rsid w:val="00E92177"/>
    <w:rsid w:val="00E9703D"/>
    <w:rsid w:val="00EA1C29"/>
    <w:rsid w:val="00EA20BA"/>
    <w:rsid w:val="00EA365C"/>
    <w:rsid w:val="00EA6269"/>
    <w:rsid w:val="00EA7EE0"/>
    <w:rsid w:val="00EB7226"/>
    <w:rsid w:val="00EC3898"/>
    <w:rsid w:val="00EC462A"/>
    <w:rsid w:val="00EC5C13"/>
    <w:rsid w:val="00EE3E61"/>
    <w:rsid w:val="00EE4EB2"/>
    <w:rsid w:val="00EE5E2A"/>
    <w:rsid w:val="00EF4C63"/>
    <w:rsid w:val="00EF7101"/>
    <w:rsid w:val="00EF7A92"/>
    <w:rsid w:val="00F13BCA"/>
    <w:rsid w:val="00F150D0"/>
    <w:rsid w:val="00F20310"/>
    <w:rsid w:val="00F25000"/>
    <w:rsid w:val="00F30907"/>
    <w:rsid w:val="00F32531"/>
    <w:rsid w:val="00F34577"/>
    <w:rsid w:val="00F42C39"/>
    <w:rsid w:val="00F4314A"/>
    <w:rsid w:val="00F5328F"/>
    <w:rsid w:val="00F5384A"/>
    <w:rsid w:val="00F53AE1"/>
    <w:rsid w:val="00F54528"/>
    <w:rsid w:val="00F647B2"/>
    <w:rsid w:val="00F650AB"/>
    <w:rsid w:val="00F74B65"/>
    <w:rsid w:val="00F75007"/>
    <w:rsid w:val="00F85542"/>
    <w:rsid w:val="00F92C11"/>
    <w:rsid w:val="00F92E14"/>
    <w:rsid w:val="00F931A8"/>
    <w:rsid w:val="00F93CF8"/>
    <w:rsid w:val="00F95002"/>
    <w:rsid w:val="00FA0BBE"/>
    <w:rsid w:val="00FA4FC6"/>
    <w:rsid w:val="00FB7ABD"/>
    <w:rsid w:val="00FC109B"/>
    <w:rsid w:val="00FC5361"/>
    <w:rsid w:val="00FD17BA"/>
    <w:rsid w:val="00FD21D3"/>
    <w:rsid w:val="00FD3290"/>
    <w:rsid w:val="00FD5DC8"/>
    <w:rsid w:val="00FD78BB"/>
    <w:rsid w:val="00FE081A"/>
    <w:rsid w:val="00FE3F50"/>
    <w:rsid w:val="00FE4B6E"/>
    <w:rsid w:val="00FE7805"/>
    <w:rsid w:val="00FE7FD8"/>
    <w:rsid w:val="00FF1003"/>
    <w:rsid w:val="00FF2CDF"/>
    <w:rsid w:val="00FF4005"/>
    <w:rsid w:val="00FF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B4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27007"/>
  </w:style>
  <w:style w:type="character" w:customStyle="1" w:styleId="apple-converted-space">
    <w:name w:val="apple-converted-space"/>
    <w:basedOn w:val="DefaultParagraphFont"/>
    <w:rsid w:val="00C27007"/>
  </w:style>
  <w:style w:type="character" w:customStyle="1" w:styleId="spellingerror">
    <w:name w:val="spellingerror"/>
    <w:basedOn w:val="DefaultParagraphFont"/>
    <w:rsid w:val="00C27007"/>
  </w:style>
  <w:style w:type="character" w:customStyle="1" w:styleId="eop">
    <w:name w:val="eop"/>
    <w:basedOn w:val="DefaultParagraphFont"/>
    <w:rsid w:val="00C27007"/>
  </w:style>
  <w:style w:type="paragraph" w:customStyle="1" w:styleId="paragraph">
    <w:name w:val="paragraph"/>
    <w:basedOn w:val="Normal"/>
    <w:rsid w:val="00C27007"/>
    <w:pPr>
      <w:spacing w:before="100" w:beforeAutospacing="1" w:after="100" w:afterAutospacing="1"/>
    </w:pPr>
    <w:rPr>
      <w:rFonts w:ascii="Times" w:hAnsi="Times"/>
      <w:sz w:val="20"/>
      <w:szCs w:val="20"/>
      <w:lang w:val="en-GB"/>
    </w:rPr>
  </w:style>
  <w:style w:type="paragraph" w:styleId="EndnoteText">
    <w:name w:val="endnote text"/>
    <w:basedOn w:val="Normal"/>
    <w:link w:val="EndnoteTextChar"/>
    <w:unhideWhenUsed/>
    <w:rsid w:val="00F13BCA"/>
  </w:style>
  <w:style w:type="character" w:customStyle="1" w:styleId="EndnoteTextChar">
    <w:name w:val="Endnote Text Char"/>
    <w:basedOn w:val="DefaultParagraphFont"/>
    <w:link w:val="EndnoteText"/>
    <w:uiPriority w:val="99"/>
    <w:rsid w:val="00F13BCA"/>
  </w:style>
  <w:style w:type="character" w:styleId="EndnoteReference">
    <w:name w:val="endnote reference"/>
    <w:basedOn w:val="DefaultParagraphFont"/>
    <w:unhideWhenUsed/>
    <w:rsid w:val="00F13BCA"/>
    <w:rPr>
      <w:vertAlign w:val="superscript"/>
    </w:rPr>
  </w:style>
  <w:style w:type="paragraph" w:styleId="Footer">
    <w:name w:val="footer"/>
    <w:basedOn w:val="Normal"/>
    <w:link w:val="FooterChar"/>
    <w:uiPriority w:val="99"/>
    <w:unhideWhenUsed/>
    <w:rsid w:val="004D6D8D"/>
    <w:pPr>
      <w:tabs>
        <w:tab w:val="center" w:pos="4320"/>
        <w:tab w:val="right" w:pos="8640"/>
      </w:tabs>
    </w:pPr>
  </w:style>
  <w:style w:type="character" w:customStyle="1" w:styleId="FooterChar">
    <w:name w:val="Footer Char"/>
    <w:basedOn w:val="DefaultParagraphFont"/>
    <w:link w:val="Footer"/>
    <w:uiPriority w:val="99"/>
    <w:rsid w:val="004D6D8D"/>
  </w:style>
  <w:style w:type="character" w:styleId="PageNumber">
    <w:name w:val="page number"/>
    <w:basedOn w:val="DefaultParagraphFont"/>
    <w:uiPriority w:val="99"/>
    <w:semiHidden/>
    <w:unhideWhenUsed/>
    <w:rsid w:val="004D6D8D"/>
  </w:style>
  <w:style w:type="character" w:styleId="Hyperlink">
    <w:name w:val="Hyperlink"/>
    <w:basedOn w:val="DefaultParagraphFont"/>
    <w:uiPriority w:val="99"/>
    <w:unhideWhenUsed/>
    <w:rsid w:val="004D794F"/>
    <w:rPr>
      <w:color w:val="0000FF"/>
      <w:u w:val="single"/>
    </w:rPr>
  </w:style>
  <w:style w:type="paragraph" w:styleId="ListParagraph">
    <w:name w:val="List Paragraph"/>
    <w:basedOn w:val="Normal"/>
    <w:uiPriority w:val="34"/>
    <w:qFormat/>
    <w:rsid w:val="00DF04B2"/>
    <w:pPr>
      <w:ind w:left="720"/>
      <w:contextualSpacing/>
    </w:pPr>
  </w:style>
  <w:style w:type="character" w:styleId="Emphasis">
    <w:name w:val="Emphasis"/>
    <w:basedOn w:val="DefaultParagraphFont"/>
    <w:uiPriority w:val="20"/>
    <w:qFormat/>
    <w:rsid w:val="001D565C"/>
    <w:rPr>
      <w:i/>
      <w:iCs/>
    </w:rPr>
  </w:style>
  <w:style w:type="paragraph" w:styleId="BodyText">
    <w:name w:val="Body Text"/>
    <w:basedOn w:val="Normal"/>
    <w:link w:val="BodyTextChar"/>
    <w:rsid w:val="003D5E6F"/>
    <w:rPr>
      <w:rFonts w:ascii="Times New Roman" w:eastAsia="Times New Roman" w:hAnsi="Times New Roman" w:cs="Times New Roman"/>
      <w:b/>
      <w:bCs/>
      <w:lang w:val="en-GB"/>
    </w:rPr>
  </w:style>
  <w:style w:type="character" w:customStyle="1" w:styleId="BodyTextChar">
    <w:name w:val="Body Text Char"/>
    <w:basedOn w:val="DefaultParagraphFont"/>
    <w:link w:val="BodyText"/>
    <w:rsid w:val="003D5E6F"/>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87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87140B"/>
    <w:rPr>
      <w:rFonts w:ascii="Courier" w:hAnsi="Courier" w:cs="Courier"/>
      <w:sz w:val="20"/>
      <w:szCs w:val="20"/>
      <w:lang w:val="en-GB"/>
    </w:rPr>
  </w:style>
  <w:style w:type="paragraph" w:styleId="FootnoteText">
    <w:name w:val="footnote text"/>
    <w:basedOn w:val="Normal"/>
    <w:link w:val="FootnoteTextChar"/>
    <w:semiHidden/>
    <w:rsid w:val="008A393E"/>
    <w:rPr>
      <w:rFonts w:ascii="Georgia" w:eastAsia="Times New Roman" w:hAnsi="Georgia" w:cs="Times New Roman"/>
      <w:sz w:val="20"/>
      <w:szCs w:val="20"/>
      <w:lang w:val="en-GB"/>
    </w:rPr>
  </w:style>
  <w:style w:type="character" w:customStyle="1" w:styleId="FootnoteTextChar">
    <w:name w:val="Footnote Text Char"/>
    <w:basedOn w:val="DefaultParagraphFont"/>
    <w:link w:val="FootnoteText"/>
    <w:semiHidden/>
    <w:rsid w:val="008A393E"/>
    <w:rPr>
      <w:rFonts w:ascii="Georgia" w:eastAsia="Times New Roman" w:hAnsi="Georgia" w:cs="Times New Roman"/>
      <w:sz w:val="20"/>
      <w:szCs w:val="20"/>
      <w:lang w:val="en-GB"/>
    </w:rPr>
  </w:style>
  <w:style w:type="character" w:customStyle="1" w:styleId="referencediv">
    <w:name w:val="referencediv"/>
    <w:basedOn w:val="DefaultParagraphFont"/>
    <w:rsid w:val="00CA7446"/>
  </w:style>
  <w:style w:type="character" w:customStyle="1" w:styleId="nlmyear">
    <w:name w:val="nlm_year"/>
    <w:basedOn w:val="DefaultParagraphFont"/>
    <w:rsid w:val="00180967"/>
  </w:style>
  <w:style w:type="character" w:styleId="FollowedHyperlink">
    <w:name w:val="FollowedHyperlink"/>
    <w:basedOn w:val="DefaultParagraphFont"/>
    <w:uiPriority w:val="99"/>
    <w:semiHidden/>
    <w:unhideWhenUsed/>
    <w:rsid w:val="00262B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27007"/>
  </w:style>
  <w:style w:type="character" w:customStyle="1" w:styleId="apple-converted-space">
    <w:name w:val="apple-converted-space"/>
    <w:basedOn w:val="DefaultParagraphFont"/>
    <w:rsid w:val="00C27007"/>
  </w:style>
  <w:style w:type="character" w:customStyle="1" w:styleId="spellingerror">
    <w:name w:val="spellingerror"/>
    <w:basedOn w:val="DefaultParagraphFont"/>
    <w:rsid w:val="00C27007"/>
  </w:style>
  <w:style w:type="character" w:customStyle="1" w:styleId="eop">
    <w:name w:val="eop"/>
    <w:basedOn w:val="DefaultParagraphFont"/>
    <w:rsid w:val="00C27007"/>
  </w:style>
  <w:style w:type="paragraph" w:customStyle="1" w:styleId="paragraph">
    <w:name w:val="paragraph"/>
    <w:basedOn w:val="Normal"/>
    <w:rsid w:val="00C27007"/>
    <w:pPr>
      <w:spacing w:before="100" w:beforeAutospacing="1" w:after="100" w:afterAutospacing="1"/>
    </w:pPr>
    <w:rPr>
      <w:rFonts w:ascii="Times" w:hAnsi="Times"/>
      <w:sz w:val="20"/>
      <w:szCs w:val="20"/>
      <w:lang w:val="en-GB"/>
    </w:rPr>
  </w:style>
  <w:style w:type="paragraph" w:styleId="EndnoteText">
    <w:name w:val="endnote text"/>
    <w:basedOn w:val="Normal"/>
    <w:link w:val="EndnoteTextChar"/>
    <w:unhideWhenUsed/>
    <w:rsid w:val="00F13BCA"/>
  </w:style>
  <w:style w:type="character" w:customStyle="1" w:styleId="EndnoteTextChar">
    <w:name w:val="Endnote Text Char"/>
    <w:basedOn w:val="DefaultParagraphFont"/>
    <w:link w:val="EndnoteText"/>
    <w:uiPriority w:val="99"/>
    <w:rsid w:val="00F13BCA"/>
  </w:style>
  <w:style w:type="character" w:styleId="EndnoteReference">
    <w:name w:val="endnote reference"/>
    <w:basedOn w:val="DefaultParagraphFont"/>
    <w:unhideWhenUsed/>
    <w:rsid w:val="00F13BCA"/>
    <w:rPr>
      <w:vertAlign w:val="superscript"/>
    </w:rPr>
  </w:style>
  <w:style w:type="paragraph" w:styleId="Footer">
    <w:name w:val="footer"/>
    <w:basedOn w:val="Normal"/>
    <w:link w:val="FooterChar"/>
    <w:uiPriority w:val="99"/>
    <w:unhideWhenUsed/>
    <w:rsid w:val="004D6D8D"/>
    <w:pPr>
      <w:tabs>
        <w:tab w:val="center" w:pos="4320"/>
        <w:tab w:val="right" w:pos="8640"/>
      </w:tabs>
    </w:pPr>
  </w:style>
  <w:style w:type="character" w:customStyle="1" w:styleId="FooterChar">
    <w:name w:val="Footer Char"/>
    <w:basedOn w:val="DefaultParagraphFont"/>
    <w:link w:val="Footer"/>
    <w:uiPriority w:val="99"/>
    <w:rsid w:val="004D6D8D"/>
  </w:style>
  <w:style w:type="character" w:styleId="PageNumber">
    <w:name w:val="page number"/>
    <w:basedOn w:val="DefaultParagraphFont"/>
    <w:uiPriority w:val="99"/>
    <w:semiHidden/>
    <w:unhideWhenUsed/>
    <w:rsid w:val="004D6D8D"/>
  </w:style>
  <w:style w:type="character" w:styleId="Hyperlink">
    <w:name w:val="Hyperlink"/>
    <w:basedOn w:val="DefaultParagraphFont"/>
    <w:uiPriority w:val="99"/>
    <w:unhideWhenUsed/>
    <w:rsid w:val="004D794F"/>
    <w:rPr>
      <w:color w:val="0000FF"/>
      <w:u w:val="single"/>
    </w:rPr>
  </w:style>
  <w:style w:type="paragraph" w:styleId="ListParagraph">
    <w:name w:val="List Paragraph"/>
    <w:basedOn w:val="Normal"/>
    <w:uiPriority w:val="34"/>
    <w:qFormat/>
    <w:rsid w:val="00DF04B2"/>
    <w:pPr>
      <w:ind w:left="720"/>
      <w:contextualSpacing/>
    </w:pPr>
  </w:style>
  <w:style w:type="character" w:styleId="Emphasis">
    <w:name w:val="Emphasis"/>
    <w:basedOn w:val="DefaultParagraphFont"/>
    <w:uiPriority w:val="20"/>
    <w:qFormat/>
    <w:rsid w:val="001D565C"/>
    <w:rPr>
      <w:i/>
      <w:iCs/>
    </w:rPr>
  </w:style>
  <w:style w:type="paragraph" w:styleId="BodyText">
    <w:name w:val="Body Text"/>
    <w:basedOn w:val="Normal"/>
    <w:link w:val="BodyTextChar"/>
    <w:rsid w:val="003D5E6F"/>
    <w:rPr>
      <w:rFonts w:ascii="Times New Roman" w:eastAsia="Times New Roman" w:hAnsi="Times New Roman" w:cs="Times New Roman"/>
      <w:b/>
      <w:bCs/>
      <w:lang w:val="en-GB"/>
    </w:rPr>
  </w:style>
  <w:style w:type="character" w:customStyle="1" w:styleId="BodyTextChar">
    <w:name w:val="Body Text Char"/>
    <w:basedOn w:val="DefaultParagraphFont"/>
    <w:link w:val="BodyText"/>
    <w:rsid w:val="003D5E6F"/>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87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87140B"/>
    <w:rPr>
      <w:rFonts w:ascii="Courier" w:hAnsi="Courier" w:cs="Courier"/>
      <w:sz w:val="20"/>
      <w:szCs w:val="20"/>
      <w:lang w:val="en-GB"/>
    </w:rPr>
  </w:style>
  <w:style w:type="paragraph" w:styleId="FootnoteText">
    <w:name w:val="footnote text"/>
    <w:basedOn w:val="Normal"/>
    <w:link w:val="FootnoteTextChar"/>
    <w:semiHidden/>
    <w:rsid w:val="008A393E"/>
    <w:rPr>
      <w:rFonts w:ascii="Georgia" w:eastAsia="Times New Roman" w:hAnsi="Georgia" w:cs="Times New Roman"/>
      <w:sz w:val="20"/>
      <w:szCs w:val="20"/>
      <w:lang w:val="en-GB"/>
    </w:rPr>
  </w:style>
  <w:style w:type="character" w:customStyle="1" w:styleId="FootnoteTextChar">
    <w:name w:val="Footnote Text Char"/>
    <w:basedOn w:val="DefaultParagraphFont"/>
    <w:link w:val="FootnoteText"/>
    <w:semiHidden/>
    <w:rsid w:val="008A393E"/>
    <w:rPr>
      <w:rFonts w:ascii="Georgia" w:eastAsia="Times New Roman" w:hAnsi="Georgia" w:cs="Times New Roman"/>
      <w:sz w:val="20"/>
      <w:szCs w:val="20"/>
      <w:lang w:val="en-GB"/>
    </w:rPr>
  </w:style>
  <w:style w:type="character" w:customStyle="1" w:styleId="referencediv">
    <w:name w:val="referencediv"/>
    <w:basedOn w:val="DefaultParagraphFont"/>
    <w:rsid w:val="00CA7446"/>
  </w:style>
  <w:style w:type="character" w:customStyle="1" w:styleId="nlmyear">
    <w:name w:val="nlm_year"/>
    <w:basedOn w:val="DefaultParagraphFont"/>
    <w:rsid w:val="00180967"/>
  </w:style>
  <w:style w:type="character" w:styleId="FollowedHyperlink">
    <w:name w:val="FollowedHyperlink"/>
    <w:basedOn w:val="DefaultParagraphFont"/>
    <w:uiPriority w:val="99"/>
    <w:semiHidden/>
    <w:unhideWhenUsed/>
    <w:rsid w:val="00262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241">
      <w:bodyDiv w:val="1"/>
      <w:marLeft w:val="0"/>
      <w:marRight w:val="0"/>
      <w:marTop w:val="0"/>
      <w:marBottom w:val="0"/>
      <w:divBdr>
        <w:top w:val="none" w:sz="0" w:space="0" w:color="auto"/>
        <w:left w:val="none" w:sz="0" w:space="0" w:color="auto"/>
        <w:bottom w:val="none" w:sz="0" w:space="0" w:color="auto"/>
        <w:right w:val="none" w:sz="0" w:space="0" w:color="auto"/>
      </w:divBdr>
    </w:div>
    <w:div w:id="35275156">
      <w:bodyDiv w:val="1"/>
      <w:marLeft w:val="0"/>
      <w:marRight w:val="0"/>
      <w:marTop w:val="0"/>
      <w:marBottom w:val="0"/>
      <w:divBdr>
        <w:top w:val="none" w:sz="0" w:space="0" w:color="auto"/>
        <w:left w:val="none" w:sz="0" w:space="0" w:color="auto"/>
        <w:bottom w:val="none" w:sz="0" w:space="0" w:color="auto"/>
        <w:right w:val="none" w:sz="0" w:space="0" w:color="auto"/>
      </w:divBdr>
    </w:div>
    <w:div w:id="35547638">
      <w:bodyDiv w:val="1"/>
      <w:marLeft w:val="0"/>
      <w:marRight w:val="0"/>
      <w:marTop w:val="0"/>
      <w:marBottom w:val="0"/>
      <w:divBdr>
        <w:top w:val="none" w:sz="0" w:space="0" w:color="auto"/>
        <w:left w:val="none" w:sz="0" w:space="0" w:color="auto"/>
        <w:bottom w:val="none" w:sz="0" w:space="0" w:color="auto"/>
        <w:right w:val="none" w:sz="0" w:space="0" w:color="auto"/>
      </w:divBdr>
    </w:div>
    <w:div w:id="42290623">
      <w:bodyDiv w:val="1"/>
      <w:marLeft w:val="0"/>
      <w:marRight w:val="0"/>
      <w:marTop w:val="0"/>
      <w:marBottom w:val="0"/>
      <w:divBdr>
        <w:top w:val="none" w:sz="0" w:space="0" w:color="auto"/>
        <w:left w:val="none" w:sz="0" w:space="0" w:color="auto"/>
        <w:bottom w:val="none" w:sz="0" w:space="0" w:color="auto"/>
        <w:right w:val="none" w:sz="0" w:space="0" w:color="auto"/>
      </w:divBdr>
    </w:div>
    <w:div w:id="54743102">
      <w:bodyDiv w:val="1"/>
      <w:marLeft w:val="0"/>
      <w:marRight w:val="0"/>
      <w:marTop w:val="0"/>
      <w:marBottom w:val="0"/>
      <w:divBdr>
        <w:top w:val="none" w:sz="0" w:space="0" w:color="auto"/>
        <w:left w:val="none" w:sz="0" w:space="0" w:color="auto"/>
        <w:bottom w:val="none" w:sz="0" w:space="0" w:color="auto"/>
        <w:right w:val="none" w:sz="0" w:space="0" w:color="auto"/>
      </w:divBdr>
    </w:div>
    <w:div w:id="55125684">
      <w:bodyDiv w:val="1"/>
      <w:marLeft w:val="0"/>
      <w:marRight w:val="0"/>
      <w:marTop w:val="0"/>
      <w:marBottom w:val="0"/>
      <w:divBdr>
        <w:top w:val="none" w:sz="0" w:space="0" w:color="auto"/>
        <w:left w:val="none" w:sz="0" w:space="0" w:color="auto"/>
        <w:bottom w:val="none" w:sz="0" w:space="0" w:color="auto"/>
        <w:right w:val="none" w:sz="0" w:space="0" w:color="auto"/>
      </w:divBdr>
    </w:div>
    <w:div w:id="88819208">
      <w:bodyDiv w:val="1"/>
      <w:marLeft w:val="0"/>
      <w:marRight w:val="0"/>
      <w:marTop w:val="0"/>
      <w:marBottom w:val="0"/>
      <w:divBdr>
        <w:top w:val="none" w:sz="0" w:space="0" w:color="auto"/>
        <w:left w:val="none" w:sz="0" w:space="0" w:color="auto"/>
        <w:bottom w:val="none" w:sz="0" w:space="0" w:color="auto"/>
        <w:right w:val="none" w:sz="0" w:space="0" w:color="auto"/>
      </w:divBdr>
    </w:div>
    <w:div w:id="91366287">
      <w:bodyDiv w:val="1"/>
      <w:marLeft w:val="0"/>
      <w:marRight w:val="0"/>
      <w:marTop w:val="0"/>
      <w:marBottom w:val="0"/>
      <w:divBdr>
        <w:top w:val="none" w:sz="0" w:space="0" w:color="auto"/>
        <w:left w:val="none" w:sz="0" w:space="0" w:color="auto"/>
        <w:bottom w:val="none" w:sz="0" w:space="0" w:color="auto"/>
        <w:right w:val="none" w:sz="0" w:space="0" w:color="auto"/>
      </w:divBdr>
    </w:div>
    <w:div w:id="112789431">
      <w:bodyDiv w:val="1"/>
      <w:marLeft w:val="0"/>
      <w:marRight w:val="0"/>
      <w:marTop w:val="0"/>
      <w:marBottom w:val="0"/>
      <w:divBdr>
        <w:top w:val="none" w:sz="0" w:space="0" w:color="auto"/>
        <w:left w:val="none" w:sz="0" w:space="0" w:color="auto"/>
        <w:bottom w:val="none" w:sz="0" w:space="0" w:color="auto"/>
        <w:right w:val="none" w:sz="0" w:space="0" w:color="auto"/>
      </w:divBdr>
    </w:div>
    <w:div w:id="127086966">
      <w:bodyDiv w:val="1"/>
      <w:marLeft w:val="0"/>
      <w:marRight w:val="0"/>
      <w:marTop w:val="0"/>
      <w:marBottom w:val="0"/>
      <w:divBdr>
        <w:top w:val="none" w:sz="0" w:space="0" w:color="auto"/>
        <w:left w:val="none" w:sz="0" w:space="0" w:color="auto"/>
        <w:bottom w:val="none" w:sz="0" w:space="0" w:color="auto"/>
        <w:right w:val="none" w:sz="0" w:space="0" w:color="auto"/>
      </w:divBdr>
    </w:div>
    <w:div w:id="131481561">
      <w:bodyDiv w:val="1"/>
      <w:marLeft w:val="0"/>
      <w:marRight w:val="0"/>
      <w:marTop w:val="0"/>
      <w:marBottom w:val="0"/>
      <w:divBdr>
        <w:top w:val="none" w:sz="0" w:space="0" w:color="auto"/>
        <w:left w:val="none" w:sz="0" w:space="0" w:color="auto"/>
        <w:bottom w:val="none" w:sz="0" w:space="0" w:color="auto"/>
        <w:right w:val="none" w:sz="0" w:space="0" w:color="auto"/>
      </w:divBdr>
    </w:div>
    <w:div w:id="135873977">
      <w:bodyDiv w:val="1"/>
      <w:marLeft w:val="0"/>
      <w:marRight w:val="0"/>
      <w:marTop w:val="0"/>
      <w:marBottom w:val="0"/>
      <w:divBdr>
        <w:top w:val="none" w:sz="0" w:space="0" w:color="auto"/>
        <w:left w:val="none" w:sz="0" w:space="0" w:color="auto"/>
        <w:bottom w:val="none" w:sz="0" w:space="0" w:color="auto"/>
        <w:right w:val="none" w:sz="0" w:space="0" w:color="auto"/>
      </w:divBdr>
    </w:div>
    <w:div w:id="140781131">
      <w:bodyDiv w:val="1"/>
      <w:marLeft w:val="0"/>
      <w:marRight w:val="0"/>
      <w:marTop w:val="0"/>
      <w:marBottom w:val="0"/>
      <w:divBdr>
        <w:top w:val="none" w:sz="0" w:space="0" w:color="auto"/>
        <w:left w:val="none" w:sz="0" w:space="0" w:color="auto"/>
        <w:bottom w:val="none" w:sz="0" w:space="0" w:color="auto"/>
        <w:right w:val="none" w:sz="0" w:space="0" w:color="auto"/>
      </w:divBdr>
    </w:div>
    <w:div w:id="153300427">
      <w:bodyDiv w:val="1"/>
      <w:marLeft w:val="0"/>
      <w:marRight w:val="0"/>
      <w:marTop w:val="0"/>
      <w:marBottom w:val="0"/>
      <w:divBdr>
        <w:top w:val="none" w:sz="0" w:space="0" w:color="auto"/>
        <w:left w:val="none" w:sz="0" w:space="0" w:color="auto"/>
        <w:bottom w:val="none" w:sz="0" w:space="0" w:color="auto"/>
        <w:right w:val="none" w:sz="0" w:space="0" w:color="auto"/>
      </w:divBdr>
    </w:div>
    <w:div w:id="155003738">
      <w:bodyDiv w:val="1"/>
      <w:marLeft w:val="0"/>
      <w:marRight w:val="0"/>
      <w:marTop w:val="0"/>
      <w:marBottom w:val="0"/>
      <w:divBdr>
        <w:top w:val="none" w:sz="0" w:space="0" w:color="auto"/>
        <w:left w:val="none" w:sz="0" w:space="0" w:color="auto"/>
        <w:bottom w:val="none" w:sz="0" w:space="0" w:color="auto"/>
        <w:right w:val="none" w:sz="0" w:space="0" w:color="auto"/>
      </w:divBdr>
    </w:div>
    <w:div w:id="157964088">
      <w:bodyDiv w:val="1"/>
      <w:marLeft w:val="0"/>
      <w:marRight w:val="0"/>
      <w:marTop w:val="0"/>
      <w:marBottom w:val="0"/>
      <w:divBdr>
        <w:top w:val="none" w:sz="0" w:space="0" w:color="auto"/>
        <w:left w:val="none" w:sz="0" w:space="0" w:color="auto"/>
        <w:bottom w:val="none" w:sz="0" w:space="0" w:color="auto"/>
        <w:right w:val="none" w:sz="0" w:space="0" w:color="auto"/>
      </w:divBdr>
    </w:div>
    <w:div w:id="160853903">
      <w:bodyDiv w:val="1"/>
      <w:marLeft w:val="0"/>
      <w:marRight w:val="0"/>
      <w:marTop w:val="0"/>
      <w:marBottom w:val="0"/>
      <w:divBdr>
        <w:top w:val="none" w:sz="0" w:space="0" w:color="auto"/>
        <w:left w:val="none" w:sz="0" w:space="0" w:color="auto"/>
        <w:bottom w:val="none" w:sz="0" w:space="0" w:color="auto"/>
        <w:right w:val="none" w:sz="0" w:space="0" w:color="auto"/>
      </w:divBdr>
    </w:div>
    <w:div w:id="160971525">
      <w:bodyDiv w:val="1"/>
      <w:marLeft w:val="0"/>
      <w:marRight w:val="0"/>
      <w:marTop w:val="0"/>
      <w:marBottom w:val="0"/>
      <w:divBdr>
        <w:top w:val="none" w:sz="0" w:space="0" w:color="auto"/>
        <w:left w:val="none" w:sz="0" w:space="0" w:color="auto"/>
        <w:bottom w:val="none" w:sz="0" w:space="0" w:color="auto"/>
        <w:right w:val="none" w:sz="0" w:space="0" w:color="auto"/>
      </w:divBdr>
      <w:divsChild>
        <w:div w:id="1162088786">
          <w:marLeft w:val="0"/>
          <w:marRight w:val="0"/>
          <w:marTop w:val="0"/>
          <w:marBottom w:val="0"/>
          <w:divBdr>
            <w:top w:val="none" w:sz="0" w:space="0" w:color="auto"/>
            <w:left w:val="none" w:sz="0" w:space="0" w:color="auto"/>
            <w:bottom w:val="none" w:sz="0" w:space="0" w:color="auto"/>
            <w:right w:val="none" w:sz="0" w:space="0" w:color="auto"/>
          </w:divBdr>
        </w:div>
      </w:divsChild>
    </w:div>
    <w:div w:id="174921395">
      <w:bodyDiv w:val="1"/>
      <w:marLeft w:val="0"/>
      <w:marRight w:val="0"/>
      <w:marTop w:val="0"/>
      <w:marBottom w:val="0"/>
      <w:divBdr>
        <w:top w:val="none" w:sz="0" w:space="0" w:color="auto"/>
        <w:left w:val="none" w:sz="0" w:space="0" w:color="auto"/>
        <w:bottom w:val="none" w:sz="0" w:space="0" w:color="auto"/>
        <w:right w:val="none" w:sz="0" w:space="0" w:color="auto"/>
      </w:divBdr>
    </w:div>
    <w:div w:id="181207277">
      <w:bodyDiv w:val="1"/>
      <w:marLeft w:val="0"/>
      <w:marRight w:val="0"/>
      <w:marTop w:val="0"/>
      <w:marBottom w:val="0"/>
      <w:divBdr>
        <w:top w:val="none" w:sz="0" w:space="0" w:color="auto"/>
        <w:left w:val="none" w:sz="0" w:space="0" w:color="auto"/>
        <w:bottom w:val="none" w:sz="0" w:space="0" w:color="auto"/>
        <w:right w:val="none" w:sz="0" w:space="0" w:color="auto"/>
      </w:divBdr>
    </w:div>
    <w:div w:id="193080931">
      <w:bodyDiv w:val="1"/>
      <w:marLeft w:val="0"/>
      <w:marRight w:val="0"/>
      <w:marTop w:val="0"/>
      <w:marBottom w:val="0"/>
      <w:divBdr>
        <w:top w:val="none" w:sz="0" w:space="0" w:color="auto"/>
        <w:left w:val="none" w:sz="0" w:space="0" w:color="auto"/>
        <w:bottom w:val="none" w:sz="0" w:space="0" w:color="auto"/>
        <w:right w:val="none" w:sz="0" w:space="0" w:color="auto"/>
      </w:divBdr>
    </w:div>
    <w:div w:id="201595545">
      <w:bodyDiv w:val="1"/>
      <w:marLeft w:val="0"/>
      <w:marRight w:val="0"/>
      <w:marTop w:val="0"/>
      <w:marBottom w:val="0"/>
      <w:divBdr>
        <w:top w:val="none" w:sz="0" w:space="0" w:color="auto"/>
        <w:left w:val="none" w:sz="0" w:space="0" w:color="auto"/>
        <w:bottom w:val="none" w:sz="0" w:space="0" w:color="auto"/>
        <w:right w:val="none" w:sz="0" w:space="0" w:color="auto"/>
      </w:divBdr>
    </w:div>
    <w:div w:id="230699969">
      <w:bodyDiv w:val="1"/>
      <w:marLeft w:val="0"/>
      <w:marRight w:val="0"/>
      <w:marTop w:val="0"/>
      <w:marBottom w:val="0"/>
      <w:divBdr>
        <w:top w:val="none" w:sz="0" w:space="0" w:color="auto"/>
        <w:left w:val="none" w:sz="0" w:space="0" w:color="auto"/>
        <w:bottom w:val="none" w:sz="0" w:space="0" w:color="auto"/>
        <w:right w:val="none" w:sz="0" w:space="0" w:color="auto"/>
      </w:divBdr>
    </w:div>
    <w:div w:id="243803223">
      <w:bodyDiv w:val="1"/>
      <w:marLeft w:val="0"/>
      <w:marRight w:val="0"/>
      <w:marTop w:val="0"/>
      <w:marBottom w:val="0"/>
      <w:divBdr>
        <w:top w:val="none" w:sz="0" w:space="0" w:color="auto"/>
        <w:left w:val="none" w:sz="0" w:space="0" w:color="auto"/>
        <w:bottom w:val="none" w:sz="0" w:space="0" w:color="auto"/>
        <w:right w:val="none" w:sz="0" w:space="0" w:color="auto"/>
      </w:divBdr>
    </w:div>
    <w:div w:id="282343718">
      <w:bodyDiv w:val="1"/>
      <w:marLeft w:val="0"/>
      <w:marRight w:val="0"/>
      <w:marTop w:val="0"/>
      <w:marBottom w:val="0"/>
      <w:divBdr>
        <w:top w:val="none" w:sz="0" w:space="0" w:color="auto"/>
        <w:left w:val="none" w:sz="0" w:space="0" w:color="auto"/>
        <w:bottom w:val="none" w:sz="0" w:space="0" w:color="auto"/>
        <w:right w:val="none" w:sz="0" w:space="0" w:color="auto"/>
      </w:divBdr>
    </w:div>
    <w:div w:id="341468440">
      <w:bodyDiv w:val="1"/>
      <w:marLeft w:val="0"/>
      <w:marRight w:val="0"/>
      <w:marTop w:val="0"/>
      <w:marBottom w:val="0"/>
      <w:divBdr>
        <w:top w:val="none" w:sz="0" w:space="0" w:color="auto"/>
        <w:left w:val="none" w:sz="0" w:space="0" w:color="auto"/>
        <w:bottom w:val="none" w:sz="0" w:space="0" w:color="auto"/>
        <w:right w:val="none" w:sz="0" w:space="0" w:color="auto"/>
      </w:divBdr>
    </w:div>
    <w:div w:id="342318250">
      <w:bodyDiv w:val="1"/>
      <w:marLeft w:val="0"/>
      <w:marRight w:val="0"/>
      <w:marTop w:val="0"/>
      <w:marBottom w:val="0"/>
      <w:divBdr>
        <w:top w:val="none" w:sz="0" w:space="0" w:color="auto"/>
        <w:left w:val="none" w:sz="0" w:space="0" w:color="auto"/>
        <w:bottom w:val="none" w:sz="0" w:space="0" w:color="auto"/>
        <w:right w:val="none" w:sz="0" w:space="0" w:color="auto"/>
      </w:divBdr>
    </w:div>
    <w:div w:id="342435170">
      <w:bodyDiv w:val="1"/>
      <w:marLeft w:val="0"/>
      <w:marRight w:val="0"/>
      <w:marTop w:val="0"/>
      <w:marBottom w:val="0"/>
      <w:divBdr>
        <w:top w:val="none" w:sz="0" w:space="0" w:color="auto"/>
        <w:left w:val="none" w:sz="0" w:space="0" w:color="auto"/>
        <w:bottom w:val="none" w:sz="0" w:space="0" w:color="auto"/>
        <w:right w:val="none" w:sz="0" w:space="0" w:color="auto"/>
      </w:divBdr>
    </w:div>
    <w:div w:id="382024272">
      <w:bodyDiv w:val="1"/>
      <w:marLeft w:val="0"/>
      <w:marRight w:val="0"/>
      <w:marTop w:val="0"/>
      <w:marBottom w:val="0"/>
      <w:divBdr>
        <w:top w:val="none" w:sz="0" w:space="0" w:color="auto"/>
        <w:left w:val="none" w:sz="0" w:space="0" w:color="auto"/>
        <w:bottom w:val="none" w:sz="0" w:space="0" w:color="auto"/>
        <w:right w:val="none" w:sz="0" w:space="0" w:color="auto"/>
      </w:divBdr>
    </w:div>
    <w:div w:id="392773735">
      <w:bodyDiv w:val="1"/>
      <w:marLeft w:val="0"/>
      <w:marRight w:val="0"/>
      <w:marTop w:val="0"/>
      <w:marBottom w:val="0"/>
      <w:divBdr>
        <w:top w:val="none" w:sz="0" w:space="0" w:color="auto"/>
        <w:left w:val="none" w:sz="0" w:space="0" w:color="auto"/>
        <w:bottom w:val="none" w:sz="0" w:space="0" w:color="auto"/>
        <w:right w:val="none" w:sz="0" w:space="0" w:color="auto"/>
      </w:divBdr>
    </w:div>
    <w:div w:id="420182155">
      <w:bodyDiv w:val="1"/>
      <w:marLeft w:val="0"/>
      <w:marRight w:val="0"/>
      <w:marTop w:val="0"/>
      <w:marBottom w:val="0"/>
      <w:divBdr>
        <w:top w:val="none" w:sz="0" w:space="0" w:color="auto"/>
        <w:left w:val="none" w:sz="0" w:space="0" w:color="auto"/>
        <w:bottom w:val="none" w:sz="0" w:space="0" w:color="auto"/>
        <w:right w:val="none" w:sz="0" w:space="0" w:color="auto"/>
      </w:divBdr>
    </w:div>
    <w:div w:id="448353011">
      <w:bodyDiv w:val="1"/>
      <w:marLeft w:val="0"/>
      <w:marRight w:val="0"/>
      <w:marTop w:val="0"/>
      <w:marBottom w:val="0"/>
      <w:divBdr>
        <w:top w:val="none" w:sz="0" w:space="0" w:color="auto"/>
        <w:left w:val="none" w:sz="0" w:space="0" w:color="auto"/>
        <w:bottom w:val="none" w:sz="0" w:space="0" w:color="auto"/>
        <w:right w:val="none" w:sz="0" w:space="0" w:color="auto"/>
      </w:divBdr>
    </w:div>
    <w:div w:id="463736223">
      <w:bodyDiv w:val="1"/>
      <w:marLeft w:val="0"/>
      <w:marRight w:val="0"/>
      <w:marTop w:val="0"/>
      <w:marBottom w:val="0"/>
      <w:divBdr>
        <w:top w:val="none" w:sz="0" w:space="0" w:color="auto"/>
        <w:left w:val="none" w:sz="0" w:space="0" w:color="auto"/>
        <w:bottom w:val="none" w:sz="0" w:space="0" w:color="auto"/>
        <w:right w:val="none" w:sz="0" w:space="0" w:color="auto"/>
      </w:divBdr>
    </w:div>
    <w:div w:id="466513076">
      <w:bodyDiv w:val="1"/>
      <w:marLeft w:val="0"/>
      <w:marRight w:val="0"/>
      <w:marTop w:val="0"/>
      <w:marBottom w:val="0"/>
      <w:divBdr>
        <w:top w:val="none" w:sz="0" w:space="0" w:color="auto"/>
        <w:left w:val="none" w:sz="0" w:space="0" w:color="auto"/>
        <w:bottom w:val="none" w:sz="0" w:space="0" w:color="auto"/>
        <w:right w:val="none" w:sz="0" w:space="0" w:color="auto"/>
      </w:divBdr>
    </w:div>
    <w:div w:id="470248208">
      <w:bodyDiv w:val="1"/>
      <w:marLeft w:val="0"/>
      <w:marRight w:val="0"/>
      <w:marTop w:val="0"/>
      <w:marBottom w:val="0"/>
      <w:divBdr>
        <w:top w:val="none" w:sz="0" w:space="0" w:color="auto"/>
        <w:left w:val="none" w:sz="0" w:space="0" w:color="auto"/>
        <w:bottom w:val="none" w:sz="0" w:space="0" w:color="auto"/>
        <w:right w:val="none" w:sz="0" w:space="0" w:color="auto"/>
      </w:divBdr>
    </w:div>
    <w:div w:id="491796101">
      <w:bodyDiv w:val="1"/>
      <w:marLeft w:val="0"/>
      <w:marRight w:val="0"/>
      <w:marTop w:val="0"/>
      <w:marBottom w:val="0"/>
      <w:divBdr>
        <w:top w:val="none" w:sz="0" w:space="0" w:color="auto"/>
        <w:left w:val="none" w:sz="0" w:space="0" w:color="auto"/>
        <w:bottom w:val="none" w:sz="0" w:space="0" w:color="auto"/>
        <w:right w:val="none" w:sz="0" w:space="0" w:color="auto"/>
      </w:divBdr>
    </w:div>
    <w:div w:id="502358566">
      <w:bodyDiv w:val="1"/>
      <w:marLeft w:val="0"/>
      <w:marRight w:val="0"/>
      <w:marTop w:val="0"/>
      <w:marBottom w:val="0"/>
      <w:divBdr>
        <w:top w:val="none" w:sz="0" w:space="0" w:color="auto"/>
        <w:left w:val="none" w:sz="0" w:space="0" w:color="auto"/>
        <w:bottom w:val="none" w:sz="0" w:space="0" w:color="auto"/>
        <w:right w:val="none" w:sz="0" w:space="0" w:color="auto"/>
      </w:divBdr>
    </w:div>
    <w:div w:id="507983282">
      <w:bodyDiv w:val="1"/>
      <w:marLeft w:val="0"/>
      <w:marRight w:val="0"/>
      <w:marTop w:val="0"/>
      <w:marBottom w:val="0"/>
      <w:divBdr>
        <w:top w:val="none" w:sz="0" w:space="0" w:color="auto"/>
        <w:left w:val="none" w:sz="0" w:space="0" w:color="auto"/>
        <w:bottom w:val="none" w:sz="0" w:space="0" w:color="auto"/>
        <w:right w:val="none" w:sz="0" w:space="0" w:color="auto"/>
      </w:divBdr>
      <w:divsChild>
        <w:div w:id="1298023410">
          <w:marLeft w:val="0"/>
          <w:marRight w:val="0"/>
          <w:marTop w:val="0"/>
          <w:marBottom w:val="0"/>
          <w:divBdr>
            <w:top w:val="none" w:sz="0" w:space="0" w:color="auto"/>
            <w:left w:val="none" w:sz="0" w:space="0" w:color="auto"/>
            <w:bottom w:val="none" w:sz="0" w:space="0" w:color="auto"/>
            <w:right w:val="none" w:sz="0" w:space="0" w:color="auto"/>
          </w:divBdr>
        </w:div>
        <w:div w:id="817498579">
          <w:marLeft w:val="0"/>
          <w:marRight w:val="0"/>
          <w:marTop w:val="0"/>
          <w:marBottom w:val="0"/>
          <w:divBdr>
            <w:top w:val="none" w:sz="0" w:space="0" w:color="auto"/>
            <w:left w:val="none" w:sz="0" w:space="0" w:color="auto"/>
            <w:bottom w:val="none" w:sz="0" w:space="0" w:color="auto"/>
            <w:right w:val="none" w:sz="0" w:space="0" w:color="auto"/>
          </w:divBdr>
        </w:div>
        <w:div w:id="1735542761">
          <w:marLeft w:val="0"/>
          <w:marRight w:val="0"/>
          <w:marTop w:val="0"/>
          <w:marBottom w:val="0"/>
          <w:divBdr>
            <w:top w:val="none" w:sz="0" w:space="0" w:color="auto"/>
            <w:left w:val="none" w:sz="0" w:space="0" w:color="auto"/>
            <w:bottom w:val="none" w:sz="0" w:space="0" w:color="auto"/>
            <w:right w:val="none" w:sz="0" w:space="0" w:color="auto"/>
          </w:divBdr>
        </w:div>
        <w:div w:id="1073435749">
          <w:marLeft w:val="0"/>
          <w:marRight w:val="0"/>
          <w:marTop w:val="0"/>
          <w:marBottom w:val="0"/>
          <w:divBdr>
            <w:top w:val="none" w:sz="0" w:space="0" w:color="auto"/>
            <w:left w:val="none" w:sz="0" w:space="0" w:color="auto"/>
            <w:bottom w:val="none" w:sz="0" w:space="0" w:color="auto"/>
            <w:right w:val="none" w:sz="0" w:space="0" w:color="auto"/>
          </w:divBdr>
        </w:div>
        <w:div w:id="909999971">
          <w:marLeft w:val="0"/>
          <w:marRight w:val="0"/>
          <w:marTop w:val="0"/>
          <w:marBottom w:val="0"/>
          <w:divBdr>
            <w:top w:val="none" w:sz="0" w:space="0" w:color="auto"/>
            <w:left w:val="none" w:sz="0" w:space="0" w:color="auto"/>
            <w:bottom w:val="none" w:sz="0" w:space="0" w:color="auto"/>
            <w:right w:val="none" w:sz="0" w:space="0" w:color="auto"/>
          </w:divBdr>
        </w:div>
        <w:div w:id="339937975">
          <w:marLeft w:val="0"/>
          <w:marRight w:val="0"/>
          <w:marTop w:val="0"/>
          <w:marBottom w:val="0"/>
          <w:divBdr>
            <w:top w:val="none" w:sz="0" w:space="0" w:color="auto"/>
            <w:left w:val="none" w:sz="0" w:space="0" w:color="auto"/>
            <w:bottom w:val="none" w:sz="0" w:space="0" w:color="auto"/>
            <w:right w:val="none" w:sz="0" w:space="0" w:color="auto"/>
          </w:divBdr>
        </w:div>
        <w:div w:id="697701187">
          <w:marLeft w:val="0"/>
          <w:marRight w:val="0"/>
          <w:marTop w:val="0"/>
          <w:marBottom w:val="0"/>
          <w:divBdr>
            <w:top w:val="none" w:sz="0" w:space="0" w:color="auto"/>
            <w:left w:val="none" w:sz="0" w:space="0" w:color="auto"/>
            <w:bottom w:val="none" w:sz="0" w:space="0" w:color="auto"/>
            <w:right w:val="none" w:sz="0" w:space="0" w:color="auto"/>
          </w:divBdr>
        </w:div>
        <w:div w:id="2008944649">
          <w:marLeft w:val="0"/>
          <w:marRight w:val="0"/>
          <w:marTop w:val="0"/>
          <w:marBottom w:val="0"/>
          <w:divBdr>
            <w:top w:val="none" w:sz="0" w:space="0" w:color="auto"/>
            <w:left w:val="none" w:sz="0" w:space="0" w:color="auto"/>
            <w:bottom w:val="none" w:sz="0" w:space="0" w:color="auto"/>
            <w:right w:val="none" w:sz="0" w:space="0" w:color="auto"/>
          </w:divBdr>
        </w:div>
        <w:div w:id="616255763">
          <w:marLeft w:val="0"/>
          <w:marRight w:val="0"/>
          <w:marTop w:val="0"/>
          <w:marBottom w:val="0"/>
          <w:divBdr>
            <w:top w:val="none" w:sz="0" w:space="0" w:color="auto"/>
            <w:left w:val="none" w:sz="0" w:space="0" w:color="auto"/>
            <w:bottom w:val="none" w:sz="0" w:space="0" w:color="auto"/>
            <w:right w:val="none" w:sz="0" w:space="0" w:color="auto"/>
          </w:divBdr>
        </w:div>
        <w:div w:id="1609312249">
          <w:marLeft w:val="0"/>
          <w:marRight w:val="0"/>
          <w:marTop w:val="0"/>
          <w:marBottom w:val="0"/>
          <w:divBdr>
            <w:top w:val="none" w:sz="0" w:space="0" w:color="auto"/>
            <w:left w:val="none" w:sz="0" w:space="0" w:color="auto"/>
            <w:bottom w:val="none" w:sz="0" w:space="0" w:color="auto"/>
            <w:right w:val="none" w:sz="0" w:space="0" w:color="auto"/>
          </w:divBdr>
        </w:div>
        <w:div w:id="80032854">
          <w:marLeft w:val="0"/>
          <w:marRight w:val="0"/>
          <w:marTop w:val="0"/>
          <w:marBottom w:val="0"/>
          <w:divBdr>
            <w:top w:val="none" w:sz="0" w:space="0" w:color="auto"/>
            <w:left w:val="none" w:sz="0" w:space="0" w:color="auto"/>
            <w:bottom w:val="none" w:sz="0" w:space="0" w:color="auto"/>
            <w:right w:val="none" w:sz="0" w:space="0" w:color="auto"/>
          </w:divBdr>
        </w:div>
        <w:div w:id="1604339998">
          <w:marLeft w:val="0"/>
          <w:marRight w:val="0"/>
          <w:marTop w:val="0"/>
          <w:marBottom w:val="0"/>
          <w:divBdr>
            <w:top w:val="none" w:sz="0" w:space="0" w:color="auto"/>
            <w:left w:val="none" w:sz="0" w:space="0" w:color="auto"/>
            <w:bottom w:val="none" w:sz="0" w:space="0" w:color="auto"/>
            <w:right w:val="none" w:sz="0" w:space="0" w:color="auto"/>
          </w:divBdr>
        </w:div>
        <w:div w:id="529343567">
          <w:marLeft w:val="0"/>
          <w:marRight w:val="0"/>
          <w:marTop w:val="0"/>
          <w:marBottom w:val="0"/>
          <w:divBdr>
            <w:top w:val="none" w:sz="0" w:space="0" w:color="auto"/>
            <w:left w:val="none" w:sz="0" w:space="0" w:color="auto"/>
            <w:bottom w:val="none" w:sz="0" w:space="0" w:color="auto"/>
            <w:right w:val="none" w:sz="0" w:space="0" w:color="auto"/>
          </w:divBdr>
        </w:div>
        <w:div w:id="2014407922">
          <w:marLeft w:val="0"/>
          <w:marRight w:val="0"/>
          <w:marTop w:val="0"/>
          <w:marBottom w:val="0"/>
          <w:divBdr>
            <w:top w:val="none" w:sz="0" w:space="0" w:color="auto"/>
            <w:left w:val="none" w:sz="0" w:space="0" w:color="auto"/>
            <w:bottom w:val="none" w:sz="0" w:space="0" w:color="auto"/>
            <w:right w:val="none" w:sz="0" w:space="0" w:color="auto"/>
          </w:divBdr>
        </w:div>
        <w:div w:id="431511007">
          <w:marLeft w:val="0"/>
          <w:marRight w:val="0"/>
          <w:marTop w:val="0"/>
          <w:marBottom w:val="0"/>
          <w:divBdr>
            <w:top w:val="none" w:sz="0" w:space="0" w:color="auto"/>
            <w:left w:val="none" w:sz="0" w:space="0" w:color="auto"/>
            <w:bottom w:val="none" w:sz="0" w:space="0" w:color="auto"/>
            <w:right w:val="none" w:sz="0" w:space="0" w:color="auto"/>
          </w:divBdr>
        </w:div>
        <w:div w:id="1955480780">
          <w:marLeft w:val="0"/>
          <w:marRight w:val="0"/>
          <w:marTop w:val="0"/>
          <w:marBottom w:val="0"/>
          <w:divBdr>
            <w:top w:val="none" w:sz="0" w:space="0" w:color="auto"/>
            <w:left w:val="none" w:sz="0" w:space="0" w:color="auto"/>
            <w:bottom w:val="none" w:sz="0" w:space="0" w:color="auto"/>
            <w:right w:val="none" w:sz="0" w:space="0" w:color="auto"/>
          </w:divBdr>
        </w:div>
        <w:div w:id="1857425491">
          <w:marLeft w:val="0"/>
          <w:marRight w:val="0"/>
          <w:marTop w:val="0"/>
          <w:marBottom w:val="0"/>
          <w:divBdr>
            <w:top w:val="none" w:sz="0" w:space="0" w:color="auto"/>
            <w:left w:val="none" w:sz="0" w:space="0" w:color="auto"/>
            <w:bottom w:val="none" w:sz="0" w:space="0" w:color="auto"/>
            <w:right w:val="none" w:sz="0" w:space="0" w:color="auto"/>
          </w:divBdr>
        </w:div>
        <w:div w:id="1088388124">
          <w:marLeft w:val="0"/>
          <w:marRight w:val="0"/>
          <w:marTop w:val="0"/>
          <w:marBottom w:val="0"/>
          <w:divBdr>
            <w:top w:val="none" w:sz="0" w:space="0" w:color="auto"/>
            <w:left w:val="none" w:sz="0" w:space="0" w:color="auto"/>
            <w:bottom w:val="none" w:sz="0" w:space="0" w:color="auto"/>
            <w:right w:val="none" w:sz="0" w:space="0" w:color="auto"/>
          </w:divBdr>
        </w:div>
        <w:div w:id="1893039012">
          <w:marLeft w:val="0"/>
          <w:marRight w:val="0"/>
          <w:marTop w:val="0"/>
          <w:marBottom w:val="0"/>
          <w:divBdr>
            <w:top w:val="none" w:sz="0" w:space="0" w:color="auto"/>
            <w:left w:val="none" w:sz="0" w:space="0" w:color="auto"/>
            <w:bottom w:val="none" w:sz="0" w:space="0" w:color="auto"/>
            <w:right w:val="none" w:sz="0" w:space="0" w:color="auto"/>
          </w:divBdr>
        </w:div>
        <w:div w:id="2107192414">
          <w:marLeft w:val="0"/>
          <w:marRight w:val="0"/>
          <w:marTop w:val="0"/>
          <w:marBottom w:val="0"/>
          <w:divBdr>
            <w:top w:val="none" w:sz="0" w:space="0" w:color="auto"/>
            <w:left w:val="none" w:sz="0" w:space="0" w:color="auto"/>
            <w:bottom w:val="none" w:sz="0" w:space="0" w:color="auto"/>
            <w:right w:val="none" w:sz="0" w:space="0" w:color="auto"/>
          </w:divBdr>
        </w:div>
        <w:div w:id="558368084">
          <w:marLeft w:val="0"/>
          <w:marRight w:val="0"/>
          <w:marTop w:val="0"/>
          <w:marBottom w:val="0"/>
          <w:divBdr>
            <w:top w:val="none" w:sz="0" w:space="0" w:color="auto"/>
            <w:left w:val="none" w:sz="0" w:space="0" w:color="auto"/>
            <w:bottom w:val="none" w:sz="0" w:space="0" w:color="auto"/>
            <w:right w:val="none" w:sz="0" w:space="0" w:color="auto"/>
          </w:divBdr>
        </w:div>
        <w:div w:id="2048408884">
          <w:marLeft w:val="0"/>
          <w:marRight w:val="0"/>
          <w:marTop w:val="0"/>
          <w:marBottom w:val="0"/>
          <w:divBdr>
            <w:top w:val="none" w:sz="0" w:space="0" w:color="auto"/>
            <w:left w:val="none" w:sz="0" w:space="0" w:color="auto"/>
            <w:bottom w:val="none" w:sz="0" w:space="0" w:color="auto"/>
            <w:right w:val="none" w:sz="0" w:space="0" w:color="auto"/>
          </w:divBdr>
        </w:div>
        <w:div w:id="123668515">
          <w:marLeft w:val="0"/>
          <w:marRight w:val="0"/>
          <w:marTop w:val="0"/>
          <w:marBottom w:val="0"/>
          <w:divBdr>
            <w:top w:val="none" w:sz="0" w:space="0" w:color="auto"/>
            <w:left w:val="none" w:sz="0" w:space="0" w:color="auto"/>
            <w:bottom w:val="none" w:sz="0" w:space="0" w:color="auto"/>
            <w:right w:val="none" w:sz="0" w:space="0" w:color="auto"/>
          </w:divBdr>
        </w:div>
        <w:div w:id="718087607">
          <w:marLeft w:val="0"/>
          <w:marRight w:val="0"/>
          <w:marTop w:val="0"/>
          <w:marBottom w:val="0"/>
          <w:divBdr>
            <w:top w:val="none" w:sz="0" w:space="0" w:color="auto"/>
            <w:left w:val="none" w:sz="0" w:space="0" w:color="auto"/>
            <w:bottom w:val="none" w:sz="0" w:space="0" w:color="auto"/>
            <w:right w:val="none" w:sz="0" w:space="0" w:color="auto"/>
          </w:divBdr>
        </w:div>
        <w:div w:id="42564356">
          <w:marLeft w:val="0"/>
          <w:marRight w:val="0"/>
          <w:marTop w:val="0"/>
          <w:marBottom w:val="0"/>
          <w:divBdr>
            <w:top w:val="none" w:sz="0" w:space="0" w:color="auto"/>
            <w:left w:val="none" w:sz="0" w:space="0" w:color="auto"/>
            <w:bottom w:val="none" w:sz="0" w:space="0" w:color="auto"/>
            <w:right w:val="none" w:sz="0" w:space="0" w:color="auto"/>
          </w:divBdr>
        </w:div>
        <w:div w:id="1656686434">
          <w:marLeft w:val="0"/>
          <w:marRight w:val="0"/>
          <w:marTop w:val="0"/>
          <w:marBottom w:val="0"/>
          <w:divBdr>
            <w:top w:val="none" w:sz="0" w:space="0" w:color="auto"/>
            <w:left w:val="none" w:sz="0" w:space="0" w:color="auto"/>
            <w:bottom w:val="none" w:sz="0" w:space="0" w:color="auto"/>
            <w:right w:val="none" w:sz="0" w:space="0" w:color="auto"/>
          </w:divBdr>
        </w:div>
        <w:div w:id="1439372516">
          <w:marLeft w:val="0"/>
          <w:marRight w:val="0"/>
          <w:marTop w:val="0"/>
          <w:marBottom w:val="0"/>
          <w:divBdr>
            <w:top w:val="none" w:sz="0" w:space="0" w:color="auto"/>
            <w:left w:val="none" w:sz="0" w:space="0" w:color="auto"/>
            <w:bottom w:val="none" w:sz="0" w:space="0" w:color="auto"/>
            <w:right w:val="none" w:sz="0" w:space="0" w:color="auto"/>
          </w:divBdr>
        </w:div>
        <w:div w:id="212886600">
          <w:marLeft w:val="0"/>
          <w:marRight w:val="0"/>
          <w:marTop w:val="0"/>
          <w:marBottom w:val="0"/>
          <w:divBdr>
            <w:top w:val="none" w:sz="0" w:space="0" w:color="auto"/>
            <w:left w:val="none" w:sz="0" w:space="0" w:color="auto"/>
            <w:bottom w:val="none" w:sz="0" w:space="0" w:color="auto"/>
            <w:right w:val="none" w:sz="0" w:space="0" w:color="auto"/>
          </w:divBdr>
        </w:div>
        <w:div w:id="1216621586">
          <w:marLeft w:val="0"/>
          <w:marRight w:val="0"/>
          <w:marTop w:val="0"/>
          <w:marBottom w:val="0"/>
          <w:divBdr>
            <w:top w:val="none" w:sz="0" w:space="0" w:color="auto"/>
            <w:left w:val="none" w:sz="0" w:space="0" w:color="auto"/>
            <w:bottom w:val="none" w:sz="0" w:space="0" w:color="auto"/>
            <w:right w:val="none" w:sz="0" w:space="0" w:color="auto"/>
          </w:divBdr>
        </w:div>
        <w:div w:id="1282570721">
          <w:marLeft w:val="0"/>
          <w:marRight w:val="0"/>
          <w:marTop w:val="0"/>
          <w:marBottom w:val="0"/>
          <w:divBdr>
            <w:top w:val="none" w:sz="0" w:space="0" w:color="auto"/>
            <w:left w:val="none" w:sz="0" w:space="0" w:color="auto"/>
            <w:bottom w:val="none" w:sz="0" w:space="0" w:color="auto"/>
            <w:right w:val="none" w:sz="0" w:space="0" w:color="auto"/>
          </w:divBdr>
        </w:div>
        <w:div w:id="1681926461">
          <w:marLeft w:val="0"/>
          <w:marRight w:val="0"/>
          <w:marTop w:val="0"/>
          <w:marBottom w:val="0"/>
          <w:divBdr>
            <w:top w:val="none" w:sz="0" w:space="0" w:color="auto"/>
            <w:left w:val="none" w:sz="0" w:space="0" w:color="auto"/>
            <w:bottom w:val="none" w:sz="0" w:space="0" w:color="auto"/>
            <w:right w:val="none" w:sz="0" w:space="0" w:color="auto"/>
          </w:divBdr>
        </w:div>
        <w:div w:id="649136684">
          <w:marLeft w:val="0"/>
          <w:marRight w:val="0"/>
          <w:marTop w:val="0"/>
          <w:marBottom w:val="0"/>
          <w:divBdr>
            <w:top w:val="none" w:sz="0" w:space="0" w:color="auto"/>
            <w:left w:val="none" w:sz="0" w:space="0" w:color="auto"/>
            <w:bottom w:val="none" w:sz="0" w:space="0" w:color="auto"/>
            <w:right w:val="none" w:sz="0" w:space="0" w:color="auto"/>
          </w:divBdr>
        </w:div>
        <w:div w:id="1120416787">
          <w:marLeft w:val="0"/>
          <w:marRight w:val="0"/>
          <w:marTop w:val="0"/>
          <w:marBottom w:val="0"/>
          <w:divBdr>
            <w:top w:val="none" w:sz="0" w:space="0" w:color="auto"/>
            <w:left w:val="none" w:sz="0" w:space="0" w:color="auto"/>
            <w:bottom w:val="none" w:sz="0" w:space="0" w:color="auto"/>
            <w:right w:val="none" w:sz="0" w:space="0" w:color="auto"/>
          </w:divBdr>
        </w:div>
        <w:div w:id="1692951898">
          <w:marLeft w:val="0"/>
          <w:marRight w:val="0"/>
          <w:marTop w:val="0"/>
          <w:marBottom w:val="0"/>
          <w:divBdr>
            <w:top w:val="none" w:sz="0" w:space="0" w:color="auto"/>
            <w:left w:val="none" w:sz="0" w:space="0" w:color="auto"/>
            <w:bottom w:val="none" w:sz="0" w:space="0" w:color="auto"/>
            <w:right w:val="none" w:sz="0" w:space="0" w:color="auto"/>
          </w:divBdr>
        </w:div>
        <w:div w:id="1598171039">
          <w:marLeft w:val="0"/>
          <w:marRight w:val="0"/>
          <w:marTop w:val="0"/>
          <w:marBottom w:val="0"/>
          <w:divBdr>
            <w:top w:val="none" w:sz="0" w:space="0" w:color="auto"/>
            <w:left w:val="none" w:sz="0" w:space="0" w:color="auto"/>
            <w:bottom w:val="none" w:sz="0" w:space="0" w:color="auto"/>
            <w:right w:val="none" w:sz="0" w:space="0" w:color="auto"/>
          </w:divBdr>
        </w:div>
        <w:div w:id="37627656">
          <w:marLeft w:val="0"/>
          <w:marRight w:val="0"/>
          <w:marTop w:val="0"/>
          <w:marBottom w:val="0"/>
          <w:divBdr>
            <w:top w:val="none" w:sz="0" w:space="0" w:color="auto"/>
            <w:left w:val="none" w:sz="0" w:space="0" w:color="auto"/>
            <w:bottom w:val="none" w:sz="0" w:space="0" w:color="auto"/>
            <w:right w:val="none" w:sz="0" w:space="0" w:color="auto"/>
          </w:divBdr>
        </w:div>
        <w:div w:id="2066642241">
          <w:marLeft w:val="0"/>
          <w:marRight w:val="0"/>
          <w:marTop w:val="0"/>
          <w:marBottom w:val="0"/>
          <w:divBdr>
            <w:top w:val="none" w:sz="0" w:space="0" w:color="auto"/>
            <w:left w:val="none" w:sz="0" w:space="0" w:color="auto"/>
            <w:bottom w:val="none" w:sz="0" w:space="0" w:color="auto"/>
            <w:right w:val="none" w:sz="0" w:space="0" w:color="auto"/>
          </w:divBdr>
        </w:div>
        <w:div w:id="1706906570">
          <w:marLeft w:val="0"/>
          <w:marRight w:val="0"/>
          <w:marTop w:val="0"/>
          <w:marBottom w:val="0"/>
          <w:divBdr>
            <w:top w:val="none" w:sz="0" w:space="0" w:color="auto"/>
            <w:left w:val="none" w:sz="0" w:space="0" w:color="auto"/>
            <w:bottom w:val="none" w:sz="0" w:space="0" w:color="auto"/>
            <w:right w:val="none" w:sz="0" w:space="0" w:color="auto"/>
          </w:divBdr>
        </w:div>
        <w:div w:id="2062093198">
          <w:marLeft w:val="0"/>
          <w:marRight w:val="0"/>
          <w:marTop w:val="0"/>
          <w:marBottom w:val="0"/>
          <w:divBdr>
            <w:top w:val="none" w:sz="0" w:space="0" w:color="auto"/>
            <w:left w:val="none" w:sz="0" w:space="0" w:color="auto"/>
            <w:bottom w:val="none" w:sz="0" w:space="0" w:color="auto"/>
            <w:right w:val="none" w:sz="0" w:space="0" w:color="auto"/>
          </w:divBdr>
        </w:div>
        <w:div w:id="1281301032">
          <w:marLeft w:val="0"/>
          <w:marRight w:val="0"/>
          <w:marTop w:val="0"/>
          <w:marBottom w:val="0"/>
          <w:divBdr>
            <w:top w:val="none" w:sz="0" w:space="0" w:color="auto"/>
            <w:left w:val="none" w:sz="0" w:space="0" w:color="auto"/>
            <w:bottom w:val="none" w:sz="0" w:space="0" w:color="auto"/>
            <w:right w:val="none" w:sz="0" w:space="0" w:color="auto"/>
          </w:divBdr>
        </w:div>
        <w:div w:id="1984581061">
          <w:marLeft w:val="0"/>
          <w:marRight w:val="0"/>
          <w:marTop w:val="0"/>
          <w:marBottom w:val="0"/>
          <w:divBdr>
            <w:top w:val="none" w:sz="0" w:space="0" w:color="auto"/>
            <w:left w:val="none" w:sz="0" w:space="0" w:color="auto"/>
            <w:bottom w:val="none" w:sz="0" w:space="0" w:color="auto"/>
            <w:right w:val="none" w:sz="0" w:space="0" w:color="auto"/>
          </w:divBdr>
        </w:div>
        <w:div w:id="578633025">
          <w:marLeft w:val="0"/>
          <w:marRight w:val="0"/>
          <w:marTop w:val="0"/>
          <w:marBottom w:val="0"/>
          <w:divBdr>
            <w:top w:val="none" w:sz="0" w:space="0" w:color="auto"/>
            <w:left w:val="none" w:sz="0" w:space="0" w:color="auto"/>
            <w:bottom w:val="none" w:sz="0" w:space="0" w:color="auto"/>
            <w:right w:val="none" w:sz="0" w:space="0" w:color="auto"/>
          </w:divBdr>
        </w:div>
        <w:div w:id="2047871565">
          <w:marLeft w:val="0"/>
          <w:marRight w:val="0"/>
          <w:marTop w:val="0"/>
          <w:marBottom w:val="0"/>
          <w:divBdr>
            <w:top w:val="none" w:sz="0" w:space="0" w:color="auto"/>
            <w:left w:val="none" w:sz="0" w:space="0" w:color="auto"/>
            <w:bottom w:val="none" w:sz="0" w:space="0" w:color="auto"/>
            <w:right w:val="none" w:sz="0" w:space="0" w:color="auto"/>
          </w:divBdr>
        </w:div>
        <w:div w:id="648169387">
          <w:marLeft w:val="0"/>
          <w:marRight w:val="0"/>
          <w:marTop w:val="0"/>
          <w:marBottom w:val="0"/>
          <w:divBdr>
            <w:top w:val="none" w:sz="0" w:space="0" w:color="auto"/>
            <w:left w:val="none" w:sz="0" w:space="0" w:color="auto"/>
            <w:bottom w:val="none" w:sz="0" w:space="0" w:color="auto"/>
            <w:right w:val="none" w:sz="0" w:space="0" w:color="auto"/>
          </w:divBdr>
        </w:div>
        <w:div w:id="423260525">
          <w:marLeft w:val="0"/>
          <w:marRight w:val="0"/>
          <w:marTop w:val="0"/>
          <w:marBottom w:val="0"/>
          <w:divBdr>
            <w:top w:val="none" w:sz="0" w:space="0" w:color="auto"/>
            <w:left w:val="none" w:sz="0" w:space="0" w:color="auto"/>
            <w:bottom w:val="none" w:sz="0" w:space="0" w:color="auto"/>
            <w:right w:val="none" w:sz="0" w:space="0" w:color="auto"/>
          </w:divBdr>
        </w:div>
        <w:div w:id="104809809">
          <w:marLeft w:val="0"/>
          <w:marRight w:val="0"/>
          <w:marTop w:val="0"/>
          <w:marBottom w:val="0"/>
          <w:divBdr>
            <w:top w:val="none" w:sz="0" w:space="0" w:color="auto"/>
            <w:left w:val="none" w:sz="0" w:space="0" w:color="auto"/>
            <w:bottom w:val="none" w:sz="0" w:space="0" w:color="auto"/>
            <w:right w:val="none" w:sz="0" w:space="0" w:color="auto"/>
          </w:divBdr>
        </w:div>
        <w:div w:id="1130979651">
          <w:marLeft w:val="0"/>
          <w:marRight w:val="0"/>
          <w:marTop w:val="0"/>
          <w:marBottom w:val="0"/>
          <w:divBdr>
            <w:top w:val="none" w:sz="0" w:space="0" w:color="auto"/>
            <w:left w:val="none" w:sz="0" w:space="0" w:color="auto"/>
            <w:bottom w:val="none" w:sz="0" w:space="0" w:color="auto"/>
            <w:right w:val="none" w:sz="0" w:space="0" w:color="auto"/>
          </w:divBdr>
        </w:div>
        <w:div w:id="1998071834">
          <w:marLeft w:val="0"/>
          <w:marRight w:val="0"/>
          <w:marTop w:val="0"/>
          <w:marBottom w:val="0"/>
          <w:divBdr>
            <w:top w:val="none" w:sz="0" w:space="0" w:color="auto"/>
            <w:left w:val="none" w:sz="0" w:space="0" w:color="auto"/>
            <w:bottom w:val="none" w:sz="0" w:space="0" w:color="auto"/>
            <w:right w:val="none" w:sz="0" w:space="0" w:color="auto"/>
          </w:divBdr>
        </w:div>
        <w:div w:id="2053993730">
          <w:marLeft w:val="0"/>
          <w:marRight w:val="0"/>
          <w:marTop w:val="0"/>
          <w:marBottom w:val="0"/>
          <w:divBdr>
            <w:top w:val="none" w:sz="0" w:space="0" w:color="auto"/>
            <w:left w:val="none" w:sz="0" w:space="0" w:color="auto"/>
            <w:bottom w:val="none" w:sz="0" w:space="0" w:color="auto"/>
            <w:right w:val="none" w:sz="0" w:space="0" w:color="auto"/>
          </w:divBdr>
        </w:div>
        <w:div w:id="2003846889">
          <w:marLeft w:val="0"/>
          <w:marRight w:val="0"/>
          <w:marTop w:val="0"/>
          <w:marBottom w:val="0"/>
          <w:divBdr>
            <w:top w:val="none" w:sz="0" w:space="0" w:color="auto"/>
            <w:left w:val="none" w:sz="0" w:space="0" w:color="auto"/>
            <w:bottom w:val="none" w:sz="0" w:space="0" w:color="auto"/>
            <w:right w:val="none" w:sz="0" w:space="0" w:color="auto"/>
          </w:divBdr>
        </w:div>
        <w:div w:id="1712801074">
          <w:marLeft w:val="0"/>
          <w:marRight w:val="0"/>
          <w:marTop w:val="0"/>
          <w:marBottom w:val="0"/>
          <w:divBdr>
            <w:top w:val="none" w:sz="0" w:space="0" w:color="auto"/>
            <w:left w:val="none" w:sz="0" w:space="0" w:color="auto"/>
            <w:bottom w:val="none" w:sz="0" w:space="0" w:color="auto"/>
            <w:right w:val="none" w:sz="0" w:space="0" w:color="auto"/>
          </w:divBdr>
        </w:div>
        <w:div w:id="627400435">
          <w:marLeft w:val="0"/>
          <w:marRight w:val="0"/>
          <w:marTop w:val="0"/>
          <w:marBottom w:val="0"/>
          <w:divBdr>
            <w:top w:val="none" w:sz="0" w:space="0" w:color="auto"/>
            <w:left w:val="none" w:sz="0" w:space="0" w:color="auto"/>
            <w:bottom w:val="none" w:sz="0" w:space="0" w:color="auto"/>
            <w:right w:val="none" w:sz="0" w:space="0" w:color="auto"/>
          </w:divBdr>
        </w:div>
        <w:div w:id="1095129995">
          <w:marLeft w:val="0"/>
          <w:marRight w:val="0"/>
          <w:marTop w:val="0"/>
          <w:marBottom w:val="0"/>
          <w:divBdr>
            <w:top w:val="none" w:sz="0" w:space="0" w:color="auto"/>
            <w:left w:val="none" w:sz="0" w:space="0" w:color="auto"/>
            <w:bottom w:val="none" w:sz="0" w:space="0" w:color="auto"/>
            <w:right w:val="none" w:sz="0" w:space="0" w:color="auto"/>
          </w:divBdr>
        </w:div>
        <w:div w:id="142088507">
          <w:marLeft w:val="0"/>
          <w:marRight w:val="0"/>
          <w:marTop w:val="0"/>
          <w:marBottom w:val="0"/>
          <w:divBdr>
            <w:top w:val="none" w:sz="0" w:space="0" w:color="auto"/>
            <w:left w:val="none" w:sz="0" w:space="0" w:color="auto"/>
            <w:bottom w:val="none" w:sz="0" w:space="0" w:color="auto"/>
            <w:right w:val="none" w:sz="0" w:space="0" w:color="auto"/>
          </w:divBdr>
        </w:div>
        <w:div w:id="214779771">
          <w:marLeft w:val="0"/>
          <w:marRight w:val="0"/>
          <w:marTop w:val="0"/>
          <w:marBottom w:val="0"/>
          <w:divBdr>
            <w:top w:val="none" w:sz="0" w:space="0" w:color="auto"/>
            <w:left w:val="none" w:sz="0" w:space="0" w:color="auto"/>
            <w:bottom w:val="none" w:sz="0" w:space="0" w:color="auto"/>
            <w:right w:val="none" w:sz="0" w:space="0" w:color="auto"/>
          </w:divBdr>
        </w:div>
        <w:div w:id="1392849711">
          <w:marLeft w:val="0"/>
          <w:marRight w:val="0"/>
          <w:marTop w:val="0"/>
          <w:marBottom w:val="0"/>
          <w:divBdr>
            <w:top w:val="none" w:sz="0" w:space="0" w:color="auto"/>
            <w:left w:val="none" w:sz="0" w:space="0" w:color="auto"/>
            <w:bottom w:val="none" w:sz="0" w:space="0" w:color="auto"/>
            <w:right w:val="none" w:sz="0" w:space="0" w:color="auto"/>
          </w:divBdr>
        </w:div>
        <w:div w:id="986131638">
          <w:marLeft w:val="0"/>
          <w:marRight w:val="0"/>
          <w:marTop w:val="0"/>
          <w:marBottom w:val="0"/>
          <w:divBdr>
            <w:top w:val="none" w:sz="0" w:space="0" w:color="auto"/>
            <w:left w:val="none" w:sz="0" w:space="0" w:color="auto"/>
            <w:bottom w:val="none" w:sz="0" w:space="0" w:color="auto"/>
            <w:right w:val="none" w:sz="0" w:space="0" w:color="auto"/>
          </w:divBdr>
        </w:div>
        <w:div w:id="1703434661">
          <w:marLeft w:val="0"/>
          <w:marRight w:val="0"/>
          <w:marTop w:val="0"/>
          <w:marBottom w:val="0"/>
          <w:divBdr>
            <w:top w:val="none" w:sz="0" w:space="0" w:color="auto"/>
            <w:left w:val="none" w:sz="0" w:space="0" w:color="auto"/>
            <w:bottom w:val="none" w:sz="0" w:space="0" w:color="auto"/>
            <w:right w:val="none" w:sz="0" w:space="0" w:color="auto"/>
          </w:divBdr>
        </w:div>
        <w:div w:id="716659858">
          <w:marLeft w:val="0"/>
          <w:marRight w:val="0"/>
          <w:marTop w:val="0"/>
          <w:marBottom w:val="0"/>
          <w:divBdr>
            <w:top w:val="none" w:sz="0" w:space="0" w:color="auto"/>
            <w:left w:val="none" w:sz="0" w:space="0" w:color="auto"/>
            <w:bottom w:val="none" w:sz="0" w:space="0" w:color="auto"/>
            <w:right w:val="none" w:sz="0" w:space="0" w:color="auto"/>
          </w:divBdr>
        </w:div>
        <w:div w:id="1712266097">
          <w:marLeft w:val="0"/>
          <w:marRight w:val="0"/>
          <w:marTop w:val="0"/>
          <w:marBottom w:val="0"/>
          <w:divBdr>
            <w:top w:val="none" w:sz="0" w:space="0" w:color="auto"/>
            <w:left w:val="none" w:sz="0" w:space="0" w:color="auto"/>
            <w:bottom w:val="none" w:sz="0" w:space="0" w:color="auto"/>
            <w:right w:val="none" w:sz="0" w:space="0" w:color="auto"/>
          </w:divBdr>
        </w:div>
        <w:div w:id="1551771485">
          <w:marLeft w:val="0"/>
          <w:marRight w:val="0"/>
          <w:marTop w:val="0"/>
          <w:marBottom w:val="0"/>
          <w:divBdr>
            <w:top w:val="none" w:sz="0" w:space="0" w:color="auto"/>
            <w:left w:val="none" w:sz="0" w:space="0" w:color="auto"/>
            <w:bottom w:val="none" w:sz="0" w:space="0" w:color="auto"/>
            <w:right w:val="none" w:sz="0" w:space="0" w:color="auto"/>
          </w:divBdr>
        </w:div>
        <w:div w:id="668483250">
          <w:marLeft w:val="0"/>
          <w:marRight w:val="0"/>
          <w:marTop w:val="0"/>
          <w:marBottom w:val="0"/>
          <w:divBdr>
            <w:top w:val="none" w:sz="0" w:space="0" w:color="auto"/>
            <w:left w:val="none" w:sz="0" w:space="0" w:color="auto"/>
            <w:bottom w:val="none" w:sz="0" w:space="0" w:color="auto"/>
            <w:right w:val="none" w:sz="0" w:space="0" w:color="auto"/>
          </w:divBdr>
        </w:div>
        <w:div w:id="1111045931">
          <w:marLeft w:val="0"/>
          <w:marRight w:val="0"/>
          <w:marTop w:val="0"/>
          <w:marBottom w:val="0"/>
          <w:divBdr>
            <w:top w:val="none" w:sz="0" w:space="0" w:color="auto"/>
            <w:left w:val="none" w:sz="0" w:space="0" w:color="auto"/>
            <w:bottom w:val="none" w:sz="0" w:space="0" w:color="auto"/>
            <w:right w:val="none" w:sz="0" w:space="0" w:color="auto"/>
          </w:divBdr>
        </w:div>
        <w:div w:id="88670519">
          <w:marLeft w:val="0"/>
          <w:marRight w:val="0"/>
          <w:marTop w:val="0"/>
          <w:marBottom w:val="0"/>
          <w:divBdr>
            <w:top w:val="none" w:sz="0" w:space="0" w:color="auto"/>
            <w:left w:val="none" w:sz="0" w:space="0" w:color="auto"/>
            <w:bottom w:val="none" w:sz="0" w:space="0" w:color="auto"/>
            <w:right w:val="none" w:sz="0" w:space="0" w:color="auto"/>
          </w:divBdr>
        </w:div>
        <w:div w:id="776028057">
          <w:marLeft w:val="0"/>
          <w:marRight w:val="0"/>
          <w:marTop w:val="0"/>
          <w:marBottom w:val="0"/>
          <w:divBdr>
            <w:top w:val="none" w:sz="0" w:space="0" w:color="auto"/>
            <w:left w:val="none" w:sz="0" w:space="0" w:color="auto"/>
            <w:bottom w:val="none" w:sz="0" w:space="0" w:color="auto"/>
            <w:right w:val="none" w:sz="0" w:space="0" w:color="auto"/>
          </w:divBdr>
        </w:div>
        <w:div w:id="1720781014">
          <w:marLeft w:val="0"/>
          <w:marRight w:val="0"/>
          <w:marTop w:val="0"/>
          <w:marBottom w:val="0"/>
          <w:divBdr>
            <w:top w:val="none" w:sz="0" w:space="0" w:color="auto"/>
            <w:left w:val="none" w:sz="0" w:space="0" w:color="auto"/>
            <w:bottom w:val="none" w:sz="0" w:space="0" w:color="auto"/>
            <w:right w:val="none" w:sz="0" w:space="0" w:color="auto"/>
          </w:divBdr>
        </w:div>
        <w:div w:id="105539335">
          <w:marLeft w:val="0"/>
          <w:marRight w:val="0"/>
          <w:marTop w:val="0"/>
          <w:marBottom w:val="0"/>
          <w:divBdr>
            <w:top w:val="none" w:sz="0" w:space="0" w:color="auto"/>
            <w:left w:val="none" w:sz="0" w:space="0" w:color="auto"/>
            <w:bottom w:val="none" w:sz="0" w:space="0" w:color="auto"/>
            <w:right w:val="none" w:sz="0" w:space="0" w:color="auto"/>
          </w:divBdr>
        </w:div>
        <w:div w:id="256795626">
          <w:marLeft w:val="0"/>
          <w:marRight w:val="0"/>
          <w:marTop w:val="0"/>
          <w:marBottom w:val="0"/>
          <w:divBdr>
            <w:top w:val="none" w:sz="0" w:space="0" w:color="auto"/>
            <w:left w:val="none" w:sz="0" w:space="0" w:color="auto"/>
            <w:bottom w:val="none" w:sz="0" w:space="0" w:color="auto"/>
            <w:right w:val="none" w:sz="0" w:space="0" w:color="auto"/>
          </w:divBdr>
        </w:div>
        <w:div w:id="564100032">
          <w:marLeft w:val="0"/>
          <w:marRight w:val="0"/>
          <w:marTop w:val="0"/>
          <w:marBottom w:val="0"/>
          <w:divBdr>
            <w:top w:val="none" w:sz="0" w:space="0" w:color="auto"/>
            <w:left w:val="none" w:sz="0" w:space="0" w:color="auto"/>
            <w:bottom w:val="none" w:sz="0" w:space="0" w:color="auto"/>
            <w:right w:val="none" w:sz="0" w:space="0" w:color="auto"/>
          </w:divBdr>
        </w:div>
        <w:div w:id="626815127">
          <w:marLeft w:val="0"/>
          <w:marRight w:val="0"/>
          <w:marTop w:val="0"/>
          <w:marBottom w:val="0"/>
          <w:divBdr>
            <w:top w:val="none" w:sz="0" w:space="0" w:color="auto"/>
            <w:left w:val="none" w:sz="0" w:space="0" w:color="auto"/>
            <w:bottom w:val="none" w:sz="0" w:space="0" w:color="auto"/>
            <w:right w:val="none" w:sz="0" w:space="0" w:color="auto"/>
          </w:divBdr>
        </w:div>
        <w:div w:id="225922916">
          <w:marLeft w:val="0"/>
          <w:marRight w:val="0"/>
          <w:marTop w:val="0"/>
          <w:marBottom w:val="0"/>
          <w:divBdr>
            <w:top w:val="none" w:sz="0" w:space="0" w:color="auto"/>
            <w:left w:val="none" w:sz="0" w:space="0" w:color="auto"/>
            <w:bottom w:val="none" w:sz="0" w:space="0" w:color="auto"/>
            <w:right w:val="none" w:sz="0" w:space="0" w:color="auto"/>
          </w:divBdr>
        </w:div>
        <w:div w:id="1407143589">
          <w:marLeft w:val="0"/>
          <w:marRight w:val="0"/>
          <w:marTop w:val="0"/>
          <w:marBottom w:val="0"/>
          <w:divBdr>
            <w:top w:val="none" w:sz="0" w:space="0" w:color="auto"/>
            <w:left w:val="none" w:sz="0" w:space="0" w:color="auto"/>
            <w:bottom w:val="none" w:sz="0" w:space="0" w:color="auto"/>
            <w:right w:val="none" w:sz="0" w:space="0" w:color="auto"/>
          </w:divBdr>
        </w:div>
        <w:div w:id="758864404">
          <w:marLeft w:val="0"/>
          <w:marRight w:val="0"/>
          <w:marTop w:val="0"/>
          <w:marBottom w:val="0"/>
          <w:divBdr>
            <w:top w:val="none" w:sz="0" w:space="0" w:color="auto"/>
            <w:left w:val="none" w:sz="0" w:space="0" w:color="auto"/>
            <w:bottom w:val="none" w:sz="0" w:space="0" w:color="auto"/>
            <w:right w:val="none" w:sz="0" w:space="0" w:color="auto"/>
          </w:divBdr>
        </w:div>
        <w:div w:id="1174799714">
          <w:marLeft w:val="0"/>
          <w:marRight w:val="0"/>
          <w:marTop w:val="0"/>
          <w:marBottom w:val="0"/>
          <w:divBdr>
            <w:top w:val="none" w:sz="0" w:space="0" w:color="auto"/>
            <w:left w:val="none" w:sz="0" w:space="0" w:color="auto"/>
            <w:bottom w:val="none" w:sz="0" w:space="0" w:color="auto"/>
            <w:right w:val="none" w:sz="0" w:space="0" w:color="auto"/>
          </w:divBdr>
        </w:div>
        <w:div w:id="347873440">
          <w:marLeft w:val="0"/>
          <w:marRight w:val="0"/>
          <w:marTop w:val="0"/>
          <w:marBottom w:val="0"/>
          <w:divBdr>
            <w:top w:val="none" w:sz="0" w:space="0" w:color="auto"/>
            <w:left w:val="none" w:sz="0" w:space="0" w:color="auto"/>
            <w:bottom w:val="none" w:sz="0" w:space="0" w:color="auto"/>
            <w:right w:val="none" w:sz="0" w:space="0" w:color="auto"/>
          </w:divBdr>
        </w:div>
        <w:div w:id="742993550">
          <w:marLeft w:val="0"/>
          <w:marRight w:val="0"/>
          <w:marTop w:val="0"/>
          <w:marBottom w:val="0"/>
          <w:divBdr>
            <w:top w:val="none" w:sz="0" w:space="0" w:color="auto"/>
            <w:left w:val="none" w:sz="0" w:space="0" w:color="auto"/>
            <w:bottom w:val="none" w:sz="0" w:space="0" w:color="auto"/>
            <w:right w:val="none" w:sz="0" w:space="0" w:color="auto"/>
          </w:divBdr>
        </w:div>
        <w:div w:id="638073774">
          <w:marLeft w:val="0"/>
          <w:marRight w:val="0"/>
          <w:marTop w:val="0"/>
          <w:marBottom w:val="0"/>
          <w:divBdr>
            <w:top w:val="none" w:sz="0" w:space="0" w:color="auto"/>
            <w:left w:val="none" w:sz="0" w:space="0" w:color="auto"/>
            <w:bottom w:val="none" w:sz="0" w:space="0" w:color="auto"/>
            <w:right w:val="none" w:sz="0" w:space="0" w:color="auto"/>
          </w:divBdr>
        </w:div>
        <w:div w:id="248121326">
          <w:marLeft w:val="0"/>
          <w:marRight w:val="0"/>
          <w:marTop w:val="0"/>
          <w:marBottom w:val="0"/>
          <w:divBdr>
            <w:top w:val="none" w:sz="0" w:space="0" w:color="auto"/>
            <w:left w:val="none" w:sz="0" w:space="0" w:color="auto"/>
            <w:bottom w:val="none" w:sz="0" w:space="0" w:color="auto"/>
            <w:right w:val="none" w:sz="0" w:space="0" w:color="auto"/>
          </w:divBdr>
        </w:div>
        <w:div w:id="876699451">
          <w:marLeft w:val="0"/>
          <w:marRight w:val="0"/>
          <w:marTop w:val="0"/>
          <w:marBottom w:val="0"/>
          <w:divBdr>
            <w:top w:val="none" w:sz="0" w:space="0" w:color="auto"/>
            <w:left w:val="none" w:sz="0" w:space="0" w:color="auto"/>
            <w:bottom w:val="none" w:sz="0" w:space="0" w:color="auto"/>
            <w:right w:val="none" w:sz="0" w:space="0" w:color="auto"/>
          </w:divBdr>
        </w:div>
        <w:div w:id="5595940">
          <w:marLeft w:val="0"/>
          <w:marRight w:val="0"/>
          <w:marTop w:val="0"/>
          <w:marBottom w:val="0"/>
          <w:divBdr>
            <w:top w:val="none" w:sz="0" w:space="0" w:color="auto"/>
            <w:left w:val="none" w:sz="0" w:space="0" w:color="auto"/>
            <w:bottom w:val="none" w:sz="0" w:space="0" w:color="auto"/>
            <w:right w:val="none" w:sz="0" w:space="0" w:color="auto"/>
          </w:divBdr>
        </w:div>
        <w:div w:id="2091609549">
          <w:marLeft w:val="0"/>
          <w:marRight w:val="0"/>
          <w:marTop w:val="0"/>
          <w:marBottom w:val="0"/>
          <w:divBdr>
            <w:top w:val="none" w:sz="0" w:space="0" w:color="auto"/>
            <w:left w:val="none" w:sz="0" w:space="0" w:color="auto"/>
            <w:bottom w:val="none" w:sz="0" w:space="0" w:color="auto"/>
            <w:right w:val="none" w:sz="0" w:space="0" w:color="auto"/>
          </w:divBdr>
        </w:div>
        <w:div w:id="2042513508">
          <w:marLeft w:val="0"/>
          <w:marRight w:val="0"/>
          <w:marTop w:val="0"/>
          <w:marBottom w:val="0"/>
          <w:divBdr>
            <w:top w:val="none" w:sz="0" w:space="0" w:color="auto"/>
            <w:left w:val="none" w:sz="0" w:space="0" w:color="auto"/>
            <w:bottom w:val="none" w:sz="0" w:space="0" w:color="auto"/>
            <w:right w:val="none" w:sz="0" w:space="0" w:color="auto"/>
          </w:divBdr>
        </w:div>
        <w:div w:id="1382707635">
          <w:marLeft w:val="0"/>
          <w:marRight w:val="0"/>
          <w:marTop w:val="0"/>
          <w:marBottom w:val="0"/>
          <w:divBdr>
            <w:top w:val="none" w:sz="0" w:space="0" w:color="auto"/>
            <w:left w:val="none" w:sz="0" w:space="0" w:color="auto"/>
            <w:bottom w:val="none" w:sz="0" w:space="0" w:color="auto"/>
            <w:right w:val="none" w:sz="0" w:space="0" w:color="auto"/>
          </w:divBdr>
        </w:div>
        <w:div w:id="201677530">
          <w:marLeft w:val="0"/>
          <w:marRight w:val="0"/>
          <w:marTop w:val="0"/>
          <w:marBottom w:val="0"/>
          <w:divBdr>
            <w:top w:val="none" w:sz="0" w:space="0" w:color="auto"/>
            <w:left w:val="none" w:sz="0" w:space="0" w:color="auto"/>
            <w:bottom w:val="none" w:sz="0" w:space="0" w:color="auto"/>
            <w:right w:val="none" w:sz="0" w:space="0" w:color="auto"/>
          </w:divBdr>
        </w:div>
        <w:div w:id="257639049">
          <w:marLeft w:val="0"/>
          <w:marRight w:val="0"/>
          <w:marTop w:val="0"/>
          <w:marBottom w:val="0"/>
          <w:divBdr>
            <w:top w:val="none" w:sz="0" w:space="0" w:color="auto"/>
            <w:left w:val="none" w:sz="0" w:space="0" w:color="auto"/>
            <w:bottom w:val="none" w:sz="0" w:space="0" w:color="auto"/>
            <w:right w:val="none" w:sz="0" w:space="0" w:color="auto"/>
          </w:divBdr>
        </w:div>
        <w:div w:id="622199120">
          <w:marLeft w:val="0"/>
          <w:marRight w:val="0"/>
          <w:marTop w:val="0"/>
          <w:marBottom w:val="0"/>
          <w:divBdr>
            <w:top w:val="none" w:sz="0" w:space="0" w:color="auto"/>
            <w:left w:val="none" w:sz="0" w:space="0" w:color="auto"/>
            <w:bottom w:val="none" w:sz="0" w:space="0" w:color="auto"/>
            <w:right w:val="none" w:sz="0" w:space="0" w:color="auto"/>
          </w:divBdr>
        </w:div>
        <w:div w:id="1755663928">
          <w:marLeft w:val="0"/>
          <w:marRight w:val="0"/>
          <w:marTop w:val="0"/>
          <w:marBottom w:val="0"/>
          <w:divBdr>
            <w:top w:val="none" w:sz="0" w:space="0" w:color="auto"/>
            <w:left w:val="none" w:sz="0" w:space="0" w:color="auto"/>
            <w:bottom w:val="none" w:sz="0" w:space="0" w:color="auto"/>
            <w:right w:val="none" w:sz="0" w:space="0" w:color="auto"/>
          </w:divBdr>
        </w:div>
        <w:div w:id="1207527210">
          <w:marLeft w:val="0"/>
          <w:marRight w:val="0"/>
          <w:marTop w:val="0"/>
          <w:marBottom w:val="0"/>
          <w:divBdr>
            <w:top w:val="none" w:sz="0" w:space="0" w:color="auto"/>
            <w:left w:val="none" w:sz="0" w:space="0" w:color="auto"/>
            <w:bottom w:val="none" w:sz="0" w:space="0" w:color="auto"/>
            <w:right w:val="none" w:sz="0" w:space="0" w:color="auto"/>
          </w:divBdr>
        </w:div>
        <w:div w:id="1649625751">
          <w:marLeft w:val="0"/>
          <w:marRight w:val="0"/>
          <w:marTop w:val="0"/>
          <w:marBottom w:val="0"/>
          <w:divBdr>
            <w:top w:val="none" w:sz="0" w:space="0" w:color="auto"/>
            <w:left w:val="none" w:sz="0" w:space="0" w:color="auto"/>
            <w:bottom w:val="none" w:sz="0" w:space="0" w:color="auto"/>
            <w:right w:val="none" w:sz="0" w:space="0" w:color="auto"/>
          </w:divBdr>
        </w:div>
        <w:div w:id="337774531">
          <w:marLeft w:val="0"/>
          <w:marRight w:val="0"/>
          <w:marTop w:val="0"/>
          <w:marBottom w:val="0"/>
          <w:divBdr>
            <w:top w:val="none" w:sz="0" w:space="0" w:color="auto"/>
            <w:left w:val="none" w:sz="0" w:space="0" w:color="auto"/>
            <w:bottom w:val="none" w:sz="0" w:space="0" w:color="auto"/>
            <w:right w:val="none" w:sz="0" w:space="0" w:color="auto"/>
          </w:divBdr>
        </w:div>
        <w:div w:id="1152524309">
          <w:marLeft w:val="0"/>
          <w:marRight w:val="0"/>
          <w:marTop w:val="0"/>
          <w:marBottom w:val="0"/>
          <w:divBdr>
            <w:top w:val="none" w:sz="0" w:space="0" w:color="auto"/>
            <w:left w:val="none" w:sz="0" w:space="0" w:color="auto"/>
            <w:bottom w:val="none" w:sz="0" w:space="0" w:color="auto"/>
            <w:right w:val="none" w:sz="0" w:space="0" w:color="auto"/>
          </w:divBdr>
        </w:div>
        <w:div w:id="1140152711">
          <w:marLeft w:val="0"/>
          <w:marRight w:val="0"/>
          <w:marTop w:val="0"/>
          <w:marBottom w:val="0"/>
          <w:divBdr>
            <w:top w:val="none" w:sz="0" w:space="0" w:color="auto"/>
            <w:left w:val="none" w:sz="0" w:space="0" w:color="auto"/>
            <w:bottom w:val="none" w:sz="0" w:space="0" w:color="auto"/>
            <w:right w:val="none" w:sz="0" w:space="0" w:color="auto"/>
          </w:divBdr>
        </w:div>
        <w:div w:id="835994242">
          <w:marLeft w:val="0"/>
          <w:marRight w:val="0"/>
          <w:marTop w:val="0"/>
          <w:marBottom w:val="0"/>
          <w:divBdr>
            <w:top w:val="none" w:sz="0" w:space="0" w:color="auto"/>
            <w:left w:val="none" w:sz="0" w:space="0" w:color="auto"/>
            <w:bottom w:val="none" w:sz="0" w:space="0" w:color="auto"/>
            <w:right w:val="none" w:sz="0" w:space="0" w:color="auto"/>
          </w:divBdr>
        </w:div>
        <w:div w:id="454719062">
          <w:marLeft w:val="0"/>
          <w:marRight w:val="0"/>
          <w:marTop w:val="0"/>
          <w:marBottom w:val="0"/>
          <w:divBdr>
            <w:top w:val="none" w:sz="0" w:space="0" w:color="auto"/>
            <w:left w:val="none" w:sz="0" w:space="0" w:color="auto"/>
            <w:bottom w:val="none" w:sz="0" w:space="0" w:color="auto"/>
            <w:right w:val="none" w:sz="0" w:space="0" w:color="auto"/>
          </w:divBdr>
        </w:div>
        <w:div w:id="1633559901">
          <w:marLeft w:val="0"/>
          <w:marRight w:val="0"/>
          <w:marTop w:val="0"/>
          <w:marBottom w:val="0"/>
          <w:divBdr>
            <w:top w:val="none" w:sz="0" w:space="0" w:color="auto"/>
            <w:left w:val="none" w:sz="0" w:space="0" w:color="auto"/>
            <w:bottom w:val="none" w:sz="0" w:space="0" w:color="auto"/>
            <w:right w:val="none" w:sz="0" w:space="0" w:color="auto"/>
          </w:divBdr>
        </w:div>
        <w:div w:id="1957447155">
          <w:marLeft w:val="0"/>
          <w:marRight w:val="0"/>
          <w:marTop w:val="0"/>
          <w:marBottom w:val="0"/>
          <w:divBdr>
            <w:top w:val="none" w:sz="0" w:space="0" w:color="auto"/>
            <w:left w:val="none" w:sz="0" w:space="0" w:color="auto"/>
            <w:bottom w:val="none" w:sz="0" w:space="0" w:color="auto"/>
            <w:right w:val="none" w:sz="0" w:space="0" w:color="auto"/>
          </w:divBdr>
        </w:div>
        <w:div w:id="416561205">
          <w:marLeft w:val="0"/>
          <w:marRight w:val="0"/>
          <w:marTop w:val="0"/>
          <w:marBottom w:val="0"/>
          <w:divBdr>
            <w:top w:val="none" w:sz="0" w:space="0" w:color="auto"/>
            <w:left w:val="none" w:sz="0" w:space="0" w:color="auto"/>
            <w:bottom w:val="none" w:sz="0" w:space="0" w:color="auto"/>
            <w:right w:val="none" w:sz="0" w:space="0" w:color="auto"/>
          </w:divBdr>
        </w:div>
        <w:div w:id="1701973858">
          <w:marLeft w:val="0"/>
          <w:marRight w:val="0"/>
          <w:marTop w:val="0"/>
          <w:marBottom w:val="0"/>
          <w:divBdr>
            <w:top w:val="none" w:sz="0" w:space="0" w:color="auto"/>
            <w:left w:val="none" w:sz="0" w:space="0" w:color="auto"/>
            <w:bottom w:val="none" w:sz="0" w:space="0" w:color="auto"/>
            <w:right w:val="none" w:sz="0" w:space="0" w:color="auto"/>
          </w:divBdr>
        </w:div>
        <w:div w:id="909729899">
          <w:marLeft w:val="0"/>
          <w:marRight w:val="0"/>
          <w:marTop w:val="0"/>
          <w:marBottom w:val="0"/>
          <w:divBdr>
            <w:top w:val="none" w:sz="0" w:space="0" w:color="auto"/>
            <w:left w:val="none" w:sz="0" w:space="0" w:color="auto"/>
            <w:bottom w:val="none" w:sz="0" w:space="0" w:color="auto"/>
            <w:right w:val="none" w:sz="0" w:space="0" w:color="auto"/>
          </w:divBdr>
        </w:div>
        <w:div w:id="172957731">
          <w:marLeft w:val="0"/>
          <w:marRight w:val="0"/>
          <w:marTop w:val="0"/>
          <w:marBottom w:val="0"/>
          <w:divBdr>
            <w:top w:val="none" w:sz="0" w:space="0" w:color="auto"/>
            <w:left w:val="none" w:sz="0" w:space="0" w:color="auto"/>
            <w:bottom w:val="none" w:sz="0" w:space="0" w:color="auto"/>
            <w:right w:val="none" w:sz="0" w:space="0" w:color="auto"/>
          </w:divBdr>
        </w:div>
        <w:div w:id="1916236012">
          <w:marLeft w:val="0"/>
          <w:marRight w:val="0"/>
          <w:marTop w:val="0"/>
          <w:marBottom w:val="0"/>
          <w:divBdr>
            <w:top w:val="none" w:sz="0" w:space="0" w:color="auto"/>
            <w:left w:val="none" w:sz="0" w:space="0" w:color="auto"/>
            <w:bottom w:val="none" w:sz="0" w:space="0" w:color="auto"/>
            <w:right w:val="none" w:sz="0" w:space="0" w:color="auto"/>
          </w:divBdr>
        </w:div>
        <w:div w:id="939799852">
          <w:marLeft w:val="0"/>
          <w:marRight w:val="0"/>
          <w:marTop w:val="0"/>
          <w:marBottom w:val="0"/>
          <w:divBdr>
            <w:top w:val="none" w:sz="0" w:space="0" w:color="auto"/>
            <w:left w:val="none" w:sz="0" w:space="0" w:color="auto"/>
            <w:bottom w:val="none" w:sz="0" w:space="0" w:color="auto"/>
            <w:right w:val="none" w:sz="0" w:space="0" w:color="auto"/>
          </w:divBdr>
        </w:div>
        <w:div w:id="2028869933">
          <w:marLeft w:val="0"/>
          <w:marRight w:val="0"/>
          <w:marTop w:val="0"/>
          <w:marBottom w:val="0"/>
          <w:divBdr>
            <w:top w:val="none" w:sz="0" w:space="0" w:color="auto"/>
            <w:left w:val="none" w:sz="0" w:space="0" w:color="auto"/>
            <w:bottom w:val="none" w:sz="0" w:space="0" w:color="auto"/>
            <w:right w:val="none" w:sz="0" w:space="0" w:color="auto"/>
          </w:divBdr>
        </w:div>
        <w:div w:id="1454056073">
          <w:marLeft w:val="0"/>
          <w:marRight w:val="0"/>
          <w:marTop w:val="0"/>
          <w:marBottom w:val="0"/>
          <w:divBdr>
            <w:top w:val="none" w:sz="0" w:space="0" w:color="auto"/>
            <w:left w:val="none" w:sz="0" w:space="0" w:color="auto"/>
            <w:bottom w:val="none" w:sz="0" w:space="0" w:color="auto"/>
            <w:right w:val="none" w:sz="0" w:space="0" w:color="auto"/>
          </w:divBdr>
        </w:div>
        <w:div w:id="2044789624">
          <w:marLeft w:val="0"/>
          <w:marRight w:val="0"/>
          <w:marTop w:val="0"/>
          <w:marBottom w:val="0"/>
          <w:divBdr>
            <w:top w:val="none" w:sz="0" w:space="0" w:color="auto"/>
            <w:left w:val="none" w:sz="0" w:space="0" w:color="auto"/>
            <w:bottom w:val="none" w:sz="0" w:space="0" w:color="auto"/>
            <w:right w:val="none" w:sz="0" w:space="0" w:color="auto"/>
          </w:divBdr>
        </w:div>
        <w:div w:id="188106251">
          <w:marLeft w:val="0"/>
          <w:marRight w:val="0"/>
          <w:marTop w:val="0"/>
          <w:marBottom w:val="0"/>
          <w:divBdr>
            <w:top w:val="none" w:sz="0" w:space="0" w:color="auto"/>
            <w:left w:val="none" w:sz="0" w:space="0" w:color="auto"/>
            <w:bottom w:val="none" w:sz="0" w:space="0" w:color="auto"/>
            <w:right w:val="none" w:sz="0" w:space="0" w:color="auto"/>
          </w:divBdr>
        </w:div>
        <w:div w:id="1011221794">
          <w:marLeft w:val="0"/>
          <w:marRight w:val="0"/>
          <w:marTop w:val="0"/>
          <w:marBottom w:val="0"/>
          <w:divBdr>
            <w:top w:val="none" w:sz="0" w:space="0" w:color="auto"/>
            <w:left w:val="none" w:sz="0" w:space="0" w:color="auto"/>
            <w:bottom w:val="none" w:sz="0" w:space="0" w:color="auto"/>
            <w:right w:val="none" w:sz="0" w:space="0" w:color="auto"/>
          </w:divBdr>
        </w:div>
        <w:div w:id="2011322581">
          <w:marLeft w:val="0"/>
          <w:marRight w:val="0"/>
          <w:marTop w:val="0"/>
          <w:marBottom w:val="0"/>
          <w:divBdr>
            <w:top w:val="none" w:sz="0" w:space="0" w:color="auto"/>
            <w:left w:val="none" w:sz="0" w:space="0" w:color="auto"/>
            <w:bottom w:val="none" w:sz="0" w:space="0" w:color="auto"/>
            <w:right w:val="none" w:sz="0" w:space="0" w:color="auto"/>
          </w:divBdr>
        </w:div>
        <w:div w:id="152331669">
          <w:marLeft w:val="0"/>
          <w:marRight w:val="0"/>
          <w:marTop w:val="0"/>
          <w:marBottom w:val="0"/>
          <w:divBdr>
            <w:top w:val="none" w:sz="0" w:space="0" w:color="auto"/>
            <w:left w:val="none" w:sz="0" w:space="0" w:color="auto"/>
            <w:bottom w:val="none" w:sz="0" w:space="0" w:color="auto"/>
            <w:right w:val="none" w:sz="0" w:space="0" w:color="auto"/>
          </w:divBdr>
        </w:div>
        <w:div w:id="712123275">
          <w:marLeft w:val="0"/>
          <w:marRight w:val="0"/>
          <w:marTop w:val="0"/>
          <w:marBottom w:val="0"/>
          <w:divBdr>
            <w:top w:val="none" w:sz="0" w:space="0" w:color="auto"/>
            <w:left w:val="none" w:sz="0" w:space="0" w:color="auto"/>
            <w:bottom w:val="none" w:sz="0" w:space="0" w:color="auto"/>
            <w:right w:val="none" w:sz="0" w:space="0" w:color="auto"/>
          </w:divBdr>
        </w:div>
        <w:div w:id="800540523">
          <w:marLeft w:val="0"/>
          <w:marRight w:val="0"/>
          <w:marTop w:val="0"/>
          <w:marBottom w:val="0"/>
          <w:divBdr>
            <w:top w:val="none" w:sz="0" w:space="0" w:color="auto"/>
            <w:left w:val="none" w:sz="0" w:space="0" w:color="auto"/>
            <w:bottom w:val="none" w:sz="0" w:space="0" w:color="auto"/>
            <w:right w:val="none" w:sz="0" w:space="0" w:color="auto"/>
          </w:divBdr>
        </w:div>
        <w:div w:id="1978291159">
          <w:marLeft w:val="0"/>
          <w:marRight w:val="0"/>
          <w:marTop w:val="0"/>
          <w:marBottom w:val="0"/>
          <w:divBdr>
            <w:top w:val="none" w:sz="0" w:space="0" w:color="auto"/>
            <w:left w:val="none" w:sz="0" w:space="0" w:color="auto"/>
            <w:bottom w:val="none" w:sz="0" w:space="0" w:color="auto"/>
            <w:right w:val="none" w:sz="0" w:space="0" w:color="auto"/>
          </w:divBdr>
        </w:div>
        <w:div w:id="279341524">
          <w:marLeft w:val="0"/>
          <w:marRight w:val="0"/>
          <w:marTop w:val="0"/>
          <w:marBottom w:val="0"/>
          <w:divBdr>
            <w:top w:val="none" w:sz="0" w:space="0" w:color="auto"/>
            <w:left w:val="none" w:sz="0" w:space="0" w:color="auto"/>
            <w:bottom w:val="none" w:sz="0" w:space="0" w:color="auto"/>
            <w:right w:val="none" w:sz="0" w:space="0" w:color="auto"/>
          </w:divBdr>
        </w:div>
        <w:div w:id="59794858">
          <w:marLeft w:val="0"/>
          <w:marRight w:val="0"/>
          <w:marTop w:val="0"/>
          <w:marBottom w:val="0"/>
          <w:divBdr>
            <w:top w:val="none" w:sz="0" w:space="0" w:color="auto"/>
            <w:left w:val="none" w:sz="0" w:space="0" w:color="auto"/>
            <w:bottom w:val="none" w:sz="0" w:space="0" w:color="auto"/>
            <w:right w:val="none" w:sz="0" w:space="0" w:color="auto"/>
          </w:divBdr>
        </w:div>
        <w:div w:id="1469006402">
          <w:marLeft w:val="0"/>
          <w:marRight w:val="0"/>
          <w:marTop w:val="0"/>
          <w:marBottom w:val="0"/>
          <w:divBdr>
            <w:top w:val="none" w:sz="0" w:space="0" w:color="auto"/>
            <w:left w:val="none" w:sz="0" w:space="0" w:color="auto"/>
            <w:bottom w:val="none" w:sz="0" w:space="0" w:color="auto"/>
            <w:right w:val="none" w:sz="0" w:space="0" w:color="auto"/>
          </w:divBdr>
        </w:div>
        <w:div w:id="1920288277">
          <w:marLeft w:val="0"/>
          <w:marRight w:val="0"/>
          <w:marTop w:val="0"/>
          <w:marBottom w:val="0"/>
          <w:divBdr>
            <w:top w:val="none" w:sz="0" w:space="0" w:color="auto"/>
            <w:left w:val="none" w:sz="0" w:space="0" w:color="auto"/>
            <w:bottom w:val="none" w:sz="0" w:space="0" w:color="auto"/>
            <w:right w:val="none" w:sz="0" w:space="0" w:color="auto"/>
          </w:divBdr>
        </w:div>
        <w:div w:id="1068724595">
          <w:marLeft w:val="0"/>
          <w:marRight w:val="0"/>
          <w:marTop w:val="0"/>
          <w:marBottom w:val="0"/>
          <w:divBdr>
            <w:top w:val="none" w:sz="0" w:space="0" w:color="auto"/>
            <w:left w:val="none" w:sz="0" w:space="0" w:color="auto"/>
            <w:bottom w:val="none" w:sz="0" w:space="0" w:color="auto"/>
            <w:right w:val="none" w:sz="0" w:space="0" w:color="auto"/>
          </w:divBdr>
        </w:div>
        <w:div w:id="1671517688">
          <w:marLeft w:val="0"/>
          <w:marRight w:val="0"/>
          <w:marTop w:val="0"/>
          <w:marBottom w:val="0"/>
          <w:divBdr>
            <w:top w:val="none" w:sz="0" w:space="0" w:color="auto"/>
            <w:left w:val="none" w:sz="0" w:space="0" w:color="auto"/>
            <w:bottom w:val="none" w:sz="0" w:space="0" w:color="auto"/>
            <w:right w:val="none" w:sz="0" w:space="0" w:color="auto"/>
          </w:divBdr>
        </w:div>
      </w:divsChild>
    </w:div>
    <w:div w:id="524488168">
      <w:bodyDiv w:val="1"/>
      <w:marLeft w:val="0"/>
      <w:marRight w:val="0"/>
      <w:marTop w:val="0"/>
      <w:marBottom w:val="0"/>
      <w:divBdr>
        <w:top w:val="none" w:sz="0" w:space="0" w:color="auto"/>
        <w:left w:val="none" w:sz="0" w:space="0" w:color="auto"/>
        <w:bottom w:val="none" w:sz="0" w:space="0" w:color="auto"/>
        <w:right w:val="none" w:sz="0" w:space="0" w:color="auto"/>
      </w:divBdr>
    </w:div>
    <w:div w:id="529223105">
      <w:bodyDiv w:val="1"/>
      <w:marLeft w:val="0"/>
      <w:marRight w:val="0"/>
      <w:marTop w:val="0"/>
      <w:marBottom w:val="0"/>
      <w:divBdr>
        <w:top w:val="none" w:sz="0" w:space="0" w:color="auto"/>
        <w:left w:val="none" w:sz="0" w:space="0" w:color="auto"/>
        <w:bottom w:val="none" w:sz="0" w:space="0" w:color="auto"/>
        <w:right w:val="none" w:sz="0" w:space="0" w:color="auto"/>
      </w:divBdr>
    </w:div>
    <w:div w:id="537163834">
      <w:bodyDiv w:val="1"/>
      <w:marLeft w:val="0"/>
      <w:marRight w:val="0"/>
      <w:marTop w:val="0"/>
      <w:marBottom w:val="0"/>
      <w:divBdr>
        <w:top w:val="none" w:sz="0" w:space="0" w:color="auto"/>
        <w:left w:val="none" w:sz="0" w:space="0" w:color="auto"/>
        <w:bottom w:val="none" w:sz="0" w:space="0" w:color="auto"/>
        <w:right w:val="none" w:sz="0" w:space="0" w:color="auto"/>
      </w:divBdr>
    </w:div>
    <w:div w:id="544946620">
      <w:bodyDiv w:val="1"/>
      <w:marLeft w:val="0"/>
      <w:marRight w:val="0"/>
      <w:marTop w:val="0"/>
      <w:marBottom w:val="0"/>
      <w:divBdr>
        <w:top w:val="none" w:sz="0" w:space="0" w:color="auto"/>
        <w:left w:val="none" w:sz="0" w:space="0" w:color="auto"/>
        <w:bottom w:val="none" w:sz="0" w:space="0" w:color="auto"/>
        <w:right w:val="none" w:sz="0" w:space="0" w:color="auto"/>
      </w:divBdr>
    </w:div>
    <w:div w:id="549617052">
      <w:bodyDiv w:val="1"/>
      <w:marLeft w:val="0"/>
      <w:marRight w:val="0"/>
      <w:marTop w:val="0"/>
      <w:marBottom w:val="0"/>
      <w:divBdr>
        <w:top w:val="none" w:sz="0" w:space="0" w:color="auto"/>
        <w:left w:val="none" w:sz="0" w:space="0" w:color="auto"/>
        <w:bottom w:val="none" w:sz="0" w:space="0" w:color="auto"/>
        <w:right w:val="none" w:sz="0" w:space="0" w:color="auto"/>
      </w:divBdr>
    </w:div>
    <w:div w:id="557085570">
      <w:bodyDiv w:val="1"/>
      <w:marLeft w:val="0"/>
      <w:marRight w:val="0"/>
      <w:marTop w:val="0"/>
      <w:marBottom w:val="0"/>
      <w:divBdr>
        <w:top w:val="none" w:sz="0" w:space="0" w:color="auto"/>
        <w:left w:val="none" w:sz="0" w:space="0" w:color="auto"/>
        <w:bottom w:val="none" w:sz="0" w:space="0" w:color="auto"/>
        <w:right w:val="none" w:sz="0" w:space="0" w:color="auto"/>
      </w:divBdr>
    </w:div>
    <w:div w:id="607587242">
      <w:bodyDiv w:val="1"/>
      <w:marLeft w:val="0"/>
      <w:marRight w:val="0"/>
      <w:marTop w:val="0"/>
      <w:marBottom w:val="0"/>
      <w:divBdr>
        <w:top w:val="none" w:sz="0" w:space="0" w:color="auto"/>
        <w:left w:val="none" w:sz="0" w:space="0" w:color="auto"/>
        <w:bottom w:val="none" w:sz="0" w:space="0" w:color="auto"/>
        <w:right w:val="none" w:sz="0" w:space="0" w:color="auto"/>
      </w:divBdr>
    </w:div>
    <w:div w:id="614531074">
      <w:bodyDiv w:val="1"/>
      <w:marLeft w:val="0"/>
      <w:marRight w:val="0"/>
      <w:marTop w:val="0"/>
      <w:marBottom w:val="0"/>
      <w:divBdr>
        <w:top w:val="none" w:sz="0" w:space="0" w:color="auto"/>
        <w:left w:val="none" w:sz="0" w:space="0" w:color="auto"/>
        <w:bottom w:val="none" w:sz="0" w:space="0" w:color="auto"/>
        <w:right w:val="none" w:sz="0" w:space="0" w:color="auto"/>
      </w:divBdr>
    </w:div>
    <w:div w:id="636371910">
      <w:bodyDiv w:val="1"/>
      <w:marLeft w:val="0"/>
      <w:marRight w:val="0"/>
      <w:marTop w:val="0"/>
      <w:marBottom w:val="0"/>
      <w:divBdr>
        <w:top w:val="none" w:sz="0" w:space="0" w:color="auto"/>
        <w:left w:val="none" w:sz="0" w:space="0" w:color="auto"/>
        <w:bottom w:val="none" w:sz="0" w:space="0" w:color="auto"/>
        <w:right w:val="none" w:sz="0" w:space="0" w:color="auto"/>
      </w:divBdr>
    </w:div>
    <w:div w:id="639959340">
      <w:bodyDiv w:val="1"/>
      <w:marLeft w:val="0"/>
      <w:marRight w:val="0"/>
      <w:marTop w:val="0"/>
      <w:marBottom w:val="0"/>
      <w:divBdr>
        <w:top w:val="none" w:sz="0" w:space="0" w:color="auto"/>
        <w:left w:val="none" w:sz="0" w:space="0" w:color="auto"/>
        <w:bottom w:val="none" w:sz="0" w:space="0" w:color="auto"/>
        <w:right w:val="none" w:sz="0" w:space="0" w:color="auto"/>
      </w:divBdr>
    </w:div>
    <w:div w:id="645821039">
      <w:bodyDiv w:val="1"/>
      <w:marLeft w:val="0"/>
      <w:marRight w:val="0"/>
      <w:marTop w:val="0"/>
      <w:marBottom w:val="0"/>
      <w:divBdr>
        <w:top w:val="none" w:sz="0" w:space="0" w:color="auto"/>
        <w:left w:val="none" w:sz="0" w:space="0" w:color="auto"/>
        <w:bottom w:val="none" w:sz="0" w:space="0" w:color="auto"/>
        <w:right w:val="none" w:sz="0" w:space="0" w:color="auto"/>
      </w:divBdr>
    </w:div>
    <w:div w:id="676421850">
      <w:bodyDiv w:val="1"/>
      <w:marLeft w:val="0"/>
      <w:marRight w:val="0"/>
      <w:marTop w:val="0"/>
      <w:marBottom w:val="0"/>
      <w:divBdr>
        <w:top w:val="none" w:sz="0" w:space="0" w:color="auto"/>
        <w:left w:val="none" w:sz="0" w:space="0" w:color="auto"/>
        <w:bottom w:val="none" w:sz="0" w:space="0" w:color="auto"/>
        <w:right w:val="none" w:sz="0" w:space="0" w:color="auto"/>
      </w:divBdr>
    </w:div>
    <w:div w:id="695275197">
      <w:bodyDiv w:val="1"/>
      <w:marLeft w:val="0"/>
      <w:marRight w:val="0"/>
      <w:marTop w:val="0"/>
      <w:marBottom w:val="0"/>
      <w:divBdr>
        <w:top w:val="none" w:sz="0" w:space="0" w:color="auto"/>
        <w:left w:val="none" w:sz="0" w:space="0" w:color="auto"/>
        <w:bottom w:val="none" w:sz="0" w:space="0" w:color="auto"/>
        <w:right w:val="none" w:sz="0" w:space="0" w:color="auto"/>
      </w:divBdr>
    </w:div>
    <w:div w:id="778179702">
      <w:bodyDiv w:val="1"/>
      <w:marLeft w:val="0"/>
      <w:marRight w:val="0"/>
      <w:marTop w:val="0"/>
      <w:marBottom w:val="0"/>
      <w:divBdr>
        <w:top w:val="none" w:sz="0" w:space="0" w:color="auto"/>
        <w:left w:val="none" w:sz="0" w:space="0" w:color="auto"/>
        <w:bottom w:val="none" w:sz="0" w:space="0" w:color="auto"/>
        <w:right w:val="none" w:sz="0" w:space="0" w:color="auto"/>
      </w:divBdr>
    </w:div>
    <w:div w:id="779225783">
      <w:bodyDiv w:val="1"/>
      <w:marLeft w:val="0"/>
      <w:marRight w:val="0"/>
      <w:marTop w:val="0"/>
      <w:marBottom w:val="0"/>
      <w:divBdr>
        <w:top w:val="none" w:sz="0" w:space="0" w:color="auto"/>
        <w:left w:val="none" w:sz="0" w:space="0" w:color="auto"/>
        <w:bottom w:val="none" w:sz="0" w:space="0" w:color="auto"/>
        <w:right w:val="none" w:sz="0" w:space="0" w:color="auto"/>
      </w:divBdr>
    </w:div>
    <w:div w:id="787897901">
      <w:bodyDiv w:val="1"/>
      <w:marLeft w:val="0"/>
      <w:marRight w:val="0"/>
      <w:marTop w:val="0"/>
      <w:marBottom w:val="0"/>
      <w:divBdr>
        <w:top w:val="none" w:sz="0" w:space="0" w:color="auto"/>
        <w:left w:val="none" w:sz="0" w:space="0" w:color="auto"/>
        <w:bottom w:val="none" w:sz="0" w:space="0" w:color="auto"/>
        <w:right w:val="none" w:sz="0" w:space="0" w:color="auto"/>
      </w:divBdr>
    </w:div>
    <w:div w:id="793716185">
      <w:bodyDiv w:val="1"/>
      <w:marLeft w:val="0"/>
      <w:marRight w:val="0"/>
      <w:marTop w:val="0"/>
      <w:marBottom w:val="0"/>
      <w:divBdr>
        <w:top w:val="none" w:sz="0" w:space="0" w:color="auto"/>
        <w:left w:val="none" w:sz="0" w:space="0" w:color="auto"/>
        <w:bottom w:val="none" w:sz="0" w:space="0" w:color="auto"/>
        <w:right w:val="none" w:sz="0" w:space="0" w:color="auto"/>
      </w:divBdr>
    </w:div>
    <w:div w:id="805779782">
      <w:bodyDiv w:val="1"/>
      <w:marLeft w:val="0"/>
      <w:marRight w:val="0"/>
      <w:marTop w:val="0"/>
      <w:marBottom w:val="0"/>
      <w:divBdr>
        <w:top w:val="none" w:sz="0" w:space="0" w:color="auto"/>
        <w:left w:val="none" w:sz="0" w:space="0" w:color="auto"/>
        <w:bottom w:val="none" w:sz="0" w:space="0" w:color="auto"/>
        <w:right w:val="none" w:sz="0" w:space="0" w:color="auto"/>
      </w:divBdr>
    </w:div>
    <w:div w:id="807864391">
      <w:bodyDiv w:val="1"/>
      <w:marLeft w:val="0"/>
      <w:marRight w:val="0"/>
      <w:marTop w:val="0"/>
      <w:marBottom w:val="0"/>
      <w:divBdr>
        <w:top w:val="none" w:sz="0" w:space="0" w:color="auto"/>
        <w:left w:val="none" w:sz="0" w:space="0" w:color="auto"/>
        <w:bottom w:val="none" w:sz="0" w:space="0" w:color="auto"/>
        <w:right w:val="none" w:sz="0" w:space="0" w:color="auto"/>
      </w:divBdr>
    </w:div>
    <w:div w:id="815222527">
      <w:bodyDiv w:val="1"/>
      <w:marLeft w:val="0"/>
      <w:marRight w:val="0"/>
      <w:marTop w:val="0"/>
      <w:marBottom w:val="0"/>
      <w:divBdr>
        <w:top w:val="none" w:sz="0" w:space="0" w:color="auto"/>
        <w:left w:val="none" w:sz="0" w:space="0" w:color="auto"/>
        <w:bottom w:val="none" w:sz="0" w:space="0" w:color="auto"/>
        <w:right w:val="none" w:sz="0" w:space="0" w:color="auto"/>
      </w:divBdr>
    </w:div>
    <w:div w:id="846019025">
      <w:bodyDiv w:val="1"/>
      <w:marLeft w:val="0"/>
      <w:marRight w:val="0"/>
      <w:marTop w:val="0"/>
      <w:marBottom w:val="0"/>
      <w:divBdr>
        <w:top w:val="none" w:sz="0" w:space="0" w:color="auto"/>
        <w:left w:val="none" w:sz="0" w:space="0" w:color="auto"/>
        <w:bottom w:val="none" w:sz="0" w:space="0" w:color="auto"/>
        <w:right w:val="none" w:sz="0" w:space="0" w:color="auto"/>
      </w:divBdr>
    </w:div>
    <w:div w:id="856113753">
      <w:bodyDiv w:val="1"/>
      <w:marLeft w:val="0"/>
      <w:marRight w:val="0"/>
      <w:marTop w:val="0"/>
      <w:marBottom w:val="0"/>
      <w:divBdr>
        <w:top w:val="none" w:sz="0" w:space="0" w:color="auto"/>
        <w:left w:val="none" w:sz="0" w:space="0" w:color="auto"/>
        <w:bottom w:val="none" w:sz="0" w:space="0" w:color="auto"/>
        <w:right w:val="none" w:sz="0" w:space="0" w:color="auto"/>
      </w:divBdr>
    </w:div>
    <w:div w:id="862666522">
      <w:bodyDiv w:val="1"/>
      <w:marLeft w:val="0"/>
      <w:marRight w:val="0"/>
      <w:marTop w:val="0"/>
      <w:marBottom w:val="0"/>
      <w:divBdr>
        <w:top w:val="none" w:sz="0" w:space="0" w:color="auto"/>
        <w:left w:val="none" w:sz="0" w:space="0" w:color="auto"/>
        <w:bottom w:val="none" w:sz="0" w:space="0" w:color="auto"/>
        <w:right w:val="none" w:sz="0" w:space="0" w:color="auto"/>
      </w:divBdr>
    </w:div>
    <w:div w:id="863206812">
      <w:bodyDiv w:val="1"/>
      <w:marLeft w:val="0"/>
      <w:marRight w:val="0"/>
      <w:marTop w:val="0"/>
      <w:marBottom w:val="0"/>
      <w:divBdr>
        <w:top w:val="none" w:sz="0" w:space="0" w:color="auto"/>
        <w:left w:val="none" w:sz="0" w:space="0" w:color="auto"/>
        <w:bottom w:val="none" w:sz="0" w:space="0" w:color="auto"/>
        <w:right w:val="none" w:sz="0" w:space="0" w:color="auto"/>
      </w:divBdr>
    </w:div>
    <w:div w:id="864712013">
      <w:bodyDiv w:val="1"/>
      <w:marLeft w:val="0"/>
      <w:marRight w:val="0"/>
      <w:marTop w:val="0"/>
      <w:marBottom w:val="0"/>
      <w:divBdr>
        <w:top w:val="none" w:sz="0" w:space="0" w:color="auto"/>
        <w:left w:val="none" w:sz="0" w:space="0" w:color="auto"/>
        <w:bottom w:val="none" w:sz="0" w:space="0" w:color="auto"/>
        <w:right w:val="none" w:sz="0" w:space="0" w:color="auto"/>
      </w:divBdr>
    </w:div>
    <w:div w:id="866915072">
      <w:bodyDiv w:val="1"/>
      <w:marLeft w:val="0"/>
      <w:marRight w:val="0"/>
      <w:marTop w:val="0"/>
      <w:marBottom w:val="0"/>
      <w:divBdr>
        <w:top w:val="none" w:sz="0" w:space="0" w:color="auto"/>
        <w:left w:val="none" w:sz="0" w:space="0" w:color="auto"/>
        <w:bottom w:val="none" w:sz="0" w:space="0" w:color="auto"/>
        <w:right w:val="none" w:sz="0" w:space="0" w:color="auto"/>
      </w:divBdr>
    </w:div>
    <w:div w:id="894589341">
      <w:bodyDiv w:val="1"/>
      <w:marLeft w:val="0"/>
      <w:marRight w:val="0"/>
      <w:marTop w:val="0"/>
      <w:marBottom w:val="0"/>
      <w:divBdr>
        <w:top w:val="none" w:sz="0" w:space="0" w:color="auto"/>
        <w:left w:val="none" w:sz="0" w:space="0" w:color="auto"/>
        <w:bottom w:val="none" w:sz="0" w:space="0" w:color="auto"/>
        <w:right w:val="none" w:sz="0" w:space="0" w:color="auto"/>
      </w:divBdr>
    </w:div>
    <w:div w:id="903180680">
      <w:bodyDiv w:val="1"/>
      <w:marLeft w:val="0"/>
      <w:marRight w:val="0"/>
      <w:marTop w:val="0"/>
      <w:marBottom w:val="0"/>
      <w:divBdr>
        <w:top w:val="none" w:sz="0" w:space="0" w:color="auto"/>
        <w:left w:val="none" w:sz="0" w:space="0" w:color="auto"/>
        <w:bottom w:val="none" w:sz="0" w:space="0" w:color="auto"/>
        <w:right w:val="none" w:sz="0" w:space="0" w:color="auto"/>
      </w:divBdr>
    </w:div>
    <w:div w:id="906695552">
      <w:bodyDiv w:val="1"/>
      <w:marLeft w:val="0"/>
      <w:marRight w:val="0"/>
      <w:marTop w:val="0"/>
      <w:marBottom w:val="0"/>
      <w:divBdr>
        <w:top w:val="none" w:sz="0" w:space="0" w:color="auto"/>
        <w:left w:val="none" w:sz="0" w:space="0" w:color="auto"/>
        <w:bottom w:val="none" w:sz="0" w:space="0" w:color="auto"/>
        <w:right w:val="none" w:sz="0" w:space="0" w:color="auto"/>
      </w:divBdr>
    </w:div>
    <w:div w:id="909195615">
      <w:bodyDiv w:val="1"/>
      <w:marLeft w:val="0"/>
      <w:marRight w:val="0"/>
      <w:marTop w:val="0"/>
      <w:marBottom w:val="0"/>
      <w:divBdr>
        <w:top w:val="none" w:sz="0" w:space="0" w:color="auto"/>
        <w:left w:val="none" w:sz="0" w:space="0" w:color="auto"/>
        <w:bottom w:val="none" w:sz="0" w:space="0" w:color="auto"/>
        <w:right w:val="none" w:sz="0" w:space="0" w:color="auto"/>
      </w:divBdr>
    </w:div>
    <w:div w:id="920412424">
      <w:bodyDiv w:val="1"/>
      <w:marLeft w:val="0"/>
      <w:marRight w:val="0"/>
      <w:marTop w:val="0"/>
      <w:marBottom w:val="0"/>
      <w:divBdr>
        <w:top w:val="none" w:sz="0" w:space="0" w:color="auto"/>
        <w:left w:val="none" w:sz="0" w:space="0" w:color="auto"/>
        <w:bottom w:val="none" w:sz="0" w:space="0" w:color="auto"/>
        <w:right w:val="none" w:sz="0" w:space="0" w:color="auto"/>
      </w:divBdr>
    </w:div>
    <w:div w:id="921377486">
      <w:bodyDiv w:val="1"/>
      <w:marLeft w:val="0"/>
      <w:marRight w:val="0"/>
      <w:marTop w:val="0"/>
      <w:marBottom w:val="0"/>
      <w:divBdr>
        <w:top w:val="none" w:sz="0" w:space="0" w:color="auto"/>
        <w:left w:val="none" w:sz="0" w:space="0" w:color="auto"/>
        <w:bottom w:val="none" w:sz="0" w:space="0" w:color="auto"/>
        <w:right w:val="none" w:sz="0" w:space="0" w:color="auto"/>
      </w:divBdr>
    </w:div>
    <w:div w:id="965937835">
      <w:bodyDiv w:val="1"/>
      <w:marLeft w:val="0"/>
      <w:marRight w:val="0"/>
      <w:marTop w:val="0"/>
      <w:marBottom w:val="0"/>
      <w:divBdr>
        <w:top w:val="none" w:sz="0" w:space="0" w:color="auto"/>
        <w:left w:val="none" w:sz="0" w:space="0" w:color="auto"/>
        <w:bottom w:val="none" w:sz="0" w:space="0" w:color="auto"/>
        <w:right w:val="none" w:sz="0" w:space="0" w:color="auto"/>
      </w:divBdr>
    </w:div>
    <w:div w:id="972827630">
      <w:bodyDiv w:val="1"/>
      <w:marLeft w:val="0"/>
      <w:marRight w:val="0"/>
      <w:marTop w:val="0"/>
      <w:marBottom w:val="0"/>
      <w:divBdr>
        <w:top w:val="none" w:sz="0" w:space="0" w:color="auto"/>
        <w:left w:val="none" w:sz="0" w:space="0" w:color="auto"/>
        <w:bottom w:val="none" w:sz="0" w:space="0" w:color="auto"/>
        <w:right w:val="none" w:sz="0" w:space="0" w:color="auto"/>
      </w:divBdr>
    </w:div>
    <w:div w:id="1004363649">
      <w:bodyDiv w:val="1"/>
      <w:marLeft w:val="0"/>
      <w:marRight w:val="0"/>
      <w:marTop w:val="0"/>
      <w:marBottom w:val="0"/>
      <w:divBdr>
        <w:top w:val="none" w:sz="0" w:space="0" w:color="auto"/>
        <w:left w:val="none" w:sz="0" w:space="0" w:color="auto"/>
        <w:bottom w:val="none" w:sz="0" w:space="0" w:color="auto"/>
        <w:right w:val="none" w:sz="0" w:space="0" w:color="auto"/>
      </w:divBdr>
    </w:div>
    <w:div w:id="1067190114">
      <w:bodyDiv w:val="1"/>
      <w:marLeft w:val="0"/>
      <w:marRight w:val="0"/>
      <w:marTop w:val="0"/>
      <w:marBottom w:val="0"/>
      <w:divBdr>
        <w:top w:val="none" w:sz="0" w:space="0" w:color="auto"/>
        <w:left w:val="none" w:sz="0" w:space="0" w:color="auto"/>
        <w:bottom w:val="none" w:sz="0" w:space="0" w:color="auto"/>
        <w:right w:val="none" w:sz="0" w:space="0" w:color="auto"/>
      </w:divBdr>
    </w:div>
    <w:div w:id="1097093592">
      <w:bodyDiv w:val="1"/>
      <w:marLeft w:val="0"/>
      <w:marRight w:val="0"/>
      <w:marTop w:val="0"/>
      <w:marBottom w:val="0"/>
      <w:divBdr>
        <w:top w:val="none" w:sz="0" w:space="0" w:color="auto"/>
        <w:left w:val="none" w:sz="0" w:space="0" w:color="auto"/>
        <w:bottom w:val="none" w:sz="0" w:space="0" w:color="auto"/>
        <w:right w:val="none" w:sz="0" w:space="0" w:color="auto"/>
      </w:divBdr>
    </w:div>
    <w:div w:id="1098599979">
      <w:bodyDiv w:val="1"/>
      <w:marLeft w:val="0"/>
      <w:marRight w:val="0"/>
      <w:marTop w:val="0"/>
      <w:marBottom w:val="0"/>
      <w:divBdr>
        <w:top w:val="none" w:sz="0" w:space="0" w:color="auto"/>
        <w:left w:val="none" w:sz="0" w:space="0" w:color="auto"/>
        <w:bottom w:val="none" w:sz="0" w:space="0" w:color="auto"/>
        <w:right w:val="none" w:sz="0" w:space="0" w:color="auto"/>
      </w:divBdr>
    </w:div>
    <w:div w:id="1103719932">
      <w:bodyDiv w:val="1"/>
      <w:marLeft w:val="0"/>
      <w:marRight w:val="0"/>
      <w:marTop w:val="0"/>
      <w:marBottom w:val="0"/>
      <w:divBdr>
        <w:top w:val="none" w:sz="0" w:space="0" w:color="auto"/>
        <w:left w:val="none" w:sz="0" w:space="0" w:color="auto"/>
        <w:bottom w:val="none" w:sz="0" w:space="0" w:color="auto"/>
        <w:right w:val="none" w:sz="0" w:space="0" w:color="auto"/>
      </w:divBdr>
    </w:div>
    <w:div w:id="1124278139">
      <w:bodyDiv w:val="1"/>
      <w:marLeft w:val="0"/>
      <w:marRight w:val="0"/>
      <w:marTop w:val="0"/>
      <w:marBottom w:val="0"/>
      <w:divBdr>
        <w:top w:val="none" w:sz="0" w:space="0" w:color="auto"/>
        <w:left w:val="none" w:sz="0" w:space="0" w:color="auto"/>
        <w:bottom w:val="none" w:sz="0" w:space="0" w:color="auto"/>
        <w:right w:val="none" w:sz="0" w:space="0" w:color="auto"/>
      </w:divBdr>
    </w:div>
    <w:div w:id="1136677286">
      <w:bodyDiv w:val="1"/>
      <w:marLeft w:val="0"/>
      <w:marRight w:val="0"/>
      <w:marTop w:val="0"/>
      <w:marBottom w:val="0"/>
      <w:divBdr>
        <w:top w:val="none" w:sz="0" w:space="0" w:color="auto"/>
        <w:left w:val="none" w:sz="0" w:space="0" w:color="auto"/>
        <w:bottom w:val="none" w:sz="0" w:space="0" w:color="auto"/>
        <w:right w:val="none" w:sz="0" w:space="0" w:color="auto"/>
      </w:divBdr>
    </w:div>
    <w:div w:id="1137800845">
      <w:bodyDiv w:val="1"/>
      <w:marLeft w:val="0"/>
      <w:marRight w:val="0"/>
      <w:marTop w:val="0"/>
      <w:marBottom w:val="0"/>
      <w:divBdr>
        <w:top w:val="none" w:sz="0" w:space="0" w:color="auto"/>
        <w:left w:val="none" w:sz="0" w:space="0" w:color="auto"/>
        <w:bottom w:val="none" w:sz="0" w:space="0" w:color="auto"/>
        <w:right w:val="none" w:sz="0" w:space="0" w:color="auto"/>
      </w:divBdr>
    </w:div>
    <w:div w:id="1148937304">
      <w:bodyDiv w:val="1"/>
      <w:marLeft w:val="0"/>
      <w:marRight w:val="0"/>
      <w:marTop w:val="0"/>
      <w:marBottom w:val="0"/>
      <w:divBdr>
        <w:top w:val="none" w:sz="0" w:space="0" w:color="auto"/>
        <w:left w:val="none" w:sz="0" w:space="0" w:color="auto"/>
        <w:bottom w:val="none" w:sz="0" w:space="0" w:color="auto"/>
        <w:right w:val="none" w:sz="0" w:space="0" w:color="auto"/>
      </w:divBdr>
    </w:div>
    <w:div w:id="1164130210">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92373976">
      <w:bodyDiv w:val="1"/>
      <w:marLeft w:val="0"/>
      <w:marRight w:val="0"/>
      <w:marTop w:val="0"/>
      <w:marBottom w:val="0"/>
      <w:divBdr>
        <w:top w:val="none" w:sz="0" w:space="0" w:color="auto"/>
        <w:left w:val="none" w:sz="0" w:space="0" w:color="auto"/>
        <w:bottom w:val="none" w:sz="0" w:space="0" w:color="auto"/>
        <w:right w:val="none" w:sz="0" w:space="0" w:color="auto"/>
      </w:divBdr>
    </w:div>
    <w:div w:id="1197695549">
      <w:bodyDiv w:val="1"/>
      <w:marLeft w:val="0"/>
      <w:marRight w:val="0"/>
      <w:marTop w:val="0"/>
      <w:marBottom w:val="0"/>
      <w:divBdr>
        <w:top w:val="none" w:sz="0" w:space="0" w:color="auto"/>
        <w:left w:val="none" w:sz="0" w:space="0" w:color="auto"/>
        <w:bottom w:val="none" w:sz="0" w:space="0" w:color="auto"/>
        <w:right w:val="none" w:sz="0" w:space="0" w:color="auto"/>
      </w:divBdr>
    </w:div>
    <w:div w:id="1220706098">
      <w:bodyDiv w:val="1"/>
      <w:marLeft w:val="0"/>
      <w:marRight w:val="0"/>
      <w:marTop w:val="0"/>
      <w:marBottom w:val="0"/>
      <w:divBdr>
        <w:top w:val="none" w:sz="0" w:space="0" w:color="auto"/>
        <w:left w:val="none" w:sz="0" w:space="0" w:color="auto"/>
        <w:bottom w:val="none" w:sz="0" w:space="0" w:color="auto"/>
        <w:right w:val="none" w:sz="0" w:space="0" w:color="auto"/>
      </w:divBdr>
    </w:div>
    <w:div w:id="1258758965">
      <w:bodyDiv w:val="1"/>
      <w:marLeft w:val="0"/>
      <w:marRight w:val="0"/>
      <w:marTop w:val="0"/>
      <w:marBottom w:val="0"/>
      <w:divBdr>
        <w:top w:val="none" w:sz="0" w:space="0" w:color="auto"/>
        <w:left w:val="none" w:sz="0" w:space="0" w:color="auto"/>
        <w:bottom w:val="none" w:sz="0" w:space="0" w:color="auto"/>
        <w:right w:val="none" w:sz="0" w:space="0" w:color="auto"/>
      </w:divBdr>
    </w:div>
    <w:div w:id="1275139610">
      <w:bodyDiv w:val="1"/>
      <w:marLeft w:val="0"/>
      <w:marRight w:val="0"/>
      <w:marTop w:val="0"/>
      <w:marBottom w:val="0"/>
      <w:divBdr>
        <w:top w:val="none" w:sz="0" w:space="0" w:color="auto"/>
        <w:left w:val="none" w:sz="0" w:space="0" w:color="auto"/>
        <w:bottom w:val="none" w:sz="0" w:space="0" w:color="auto"/>
        <w:right w:val="none" w:sz="0" w:space="0" w:color="auto"/>
      </w:divBdr>
    </w:div>
    <w:div w:id="1275215526">
      <w:bodyDiv w:val="1"/>
      <w:marLeft w:val="0"/>
      <w:marRight w:val="0"/>
      <w:marTop w:val="0"/>
      <w:marBottom w:val="0"/>
      <w:divBdr>
        <w:top w:val="none" w:sz="0" w:space="0" w:color="auto"/>
        <w:left w:val="none" w:sz="0" w:space="0" w:color="auto"/>
        <w:bottom w:val="none" w:sz="0" w:space="0" w:color="auto"/>
        <w:right w:val="none" w:sz="0" w:space="0" w:color="auto"/>
      </w:divBdr>
    </w:div>
    <w:div w:id="1277299617">
      <w:bodyDiv w:val="1"/>
      <w:marLeft w:val="0"/>
      <w:marRight w:val="0"/>
      <w:marTop w:val="0"/>
      <w:marBottom w:val="0"/>
      <w:divBdr>
        <w:top w:val="none" w:sz="0" w:space="0" w:color="auto"/>
        <w:left w:val="none" w:sz="0" w:space="0" w:color="auto"/>
        <w:bottom w:val="none" w:sz="0" w:space="0" w:color="auto"/>
        <w:right w:val="none" w:sz="0" w:space="0" w:color="auto"/>
      </w:divBdr>
    </w:div>
    <w:div w:id="1305887690">
      <w:bodyDiv w:val="1"/>
      <w:marLeft w:val="0"/>
      <w:marRight w:val="0"/>
      <w:marTop w:val="0"/>
      <w:marBottom w:val="0"/>
      <w:divBdr>
        <w:top w:val="none" w:sz="0" w:space="0" w:color="auto"/>
        <w:left w:val="none" w:sz="0" w:space="0" w:color="auto"/>
        <w:bottom w:val="none" w:sz="0" w:space="0" w:color="auto"/>
        <w:right w:val="none" w:sz="0" w:space="0" w:color="auto"/>
      </w:divBdr>
    </w:div>
    <w:div w:id="1331062594">
      <w:bodyDiv w:val="1"/>
      <w:marLeft w:val="0"/>
      <w:marRight w:val="0"/>
      <w:marTop w:val="0"/>
      <w:marBottom w:val="0"/>
      <w:divBdr>
        <w:top w:val="none" w:sz="0" w:space="0" w:color="auto"/>
        <w:left w:val="none" w:sz="0" w:space="0" w:color="auto"/>
        <w:bottom w:val="none" w:sz="0" w:space="0" w:color="auto"/>
        <w:right w:val="none" w:sz="0" w:space="0" w:color="auto"/>
      </w:divBdr>
    </w:div>
    <w:div w:id="1335496632">
      <w:bodyDiv w:val="1"/>
      <w:marLeft w:val="0"/>
      <w:marRight w:val="0"/>
      <w:marTop w:val="0"/>
      <w:marBottom w:val="0"/>
      <w:divBdr>
        <w:top w:val="none" w:sz="0" w:space="0" w:color="auto"/>
        <w:left w:val="none" w:sz="0" w:space="0" w:color="auto"/>
        <w:bottom w:val="none" w:sz="0" w:space="0" w:color="auto"/>
        <w:right w:val="none" w:sz="0" w:space="0" w:color="auto"/>
      </w:divBdr>
    </w:div>
    <w:div w:id="1340739671">
      <w:bodyDiv w:val="1"/>
      <w:marLeft w:val="0"/>
      <w:marRight w:val="0"/>
      <w:marTop w:val="0"/>
      <w:marBottom w:val="0"/>
      <w:divBdr>
        <w:top w:val="none" w:sz="0" w:space="0" w:color="auto"/>
        <w:left w:val="none" w:sz="0" w:space="0" w:color="auto"/>
        <w:bottom w:val="none" w:sz="0" w:space="0" w:color="auto"/>
        <w:right w:val="none" w:sz="0" w:space="0" w:color="auto"/>
      </w:divBdr>
    </w:div>
    <w:div w:id="1348364371">
      <w:bodyDiv w:val="1"/>
      <w:marLeft w:val="0"/>
      <w:marRight w:val="0"/>
      <w:marTop w:val="0"/>
      <w:marBottom w:val="0"/>
      <w:divBdr>
        <w:top w:val="none" w:sz="0" w:space="0" w:color="auto"/>
        <w:left w:val="none" w:sz="0" w:space="0" w:color="auto"/>
        <w:bottom w:val="none" w:sz="0" w:space="0" w:color="auto"/>
        <w:right w:val="none" w:sz="0" w:space="0" w:color="auto"/>
      </w:divBdr>
    </w:div>
    <w:div w:id="1373337049">
      <w:bodyDiv w:val="1"/>
      <w:marLeft w:val="0"/>
      <w:marRight w:val="0"/>
      <w:marTop w:val="0"/>
      <w:marBottom w:val="0"/>
      <w:divBdr>
        <w:top w:val="none" w:sz="0" w:space="0" w:color="auto"/>
        <w:left w:val="none" w:sz="0" w:space="0" w:color="auto"/>
        <w:bottom w:val="none" w:sz="0" w:space="0" w:color="auto"/>
        <w:right w:val="none" w:sz="0" w:space="0" w:color="auto"/>
      </w:divBdr>
    </w:div>
    <w:div w:id="1377702606">
      <w:bodyDiv w:val="1"/>
      <w:marLeft w:val="0"/>
      <w:marRight w:val="0"/>
      <w:marTop w:val="0"/>
      <w:marBottom w:val="0"/>
      <w:divBdr>
        <w:top w:val="none" w:sz="0" w:space="0" w:color="auto"/>
        <w:left w:val="none" w:sz="0" w:space="0" w:color="auto"/>
        <w:bottom w:val="none" w:sz="0" w:space="0" w:color="auto"/>
        <w:right w:val="none" w:sz="0" w:space="0" w:color="auto"/>
      </w:divBdr>
    </w:div>
    <w:div w:id="1378816862">
      <w:bodyDiv w:val="1"/>
      <w:marLeft w:val="0"/>
      <w:marRight w:val="0"/>
      <w:marTop w:val="0"/>
      <w:marBottom w:val="0"/>
      <w:divBdr>
        <w:top w:val="none" w:sz="0" w:space="0" w:color="auto"/>
        <w:left w:val="none" w:sz="0" w:space="0" w:color="auto"/>
        <w:bottom w:val="none" w:sz="0" w:space="0" w:color="auto"/>
        <w:right w:val="none" w:sz="0" w:space="0" w:color="auto"/>
      </w:divBdr>
    </w:div>
    <w:div w:id="1390884402">
      <w:bodyDiv w:val="1"/>
      <w:marLeft w:val="0"/>
      <w:marRight w:val="0"/>
      <w:marTop w:val="0"/>
      <w:marBottom w:val="0"/>
      <w:divBdr>
        <w:top w:val="none" w:sz="0" w:space="0" w:color="auto"/>
        <w:left w:val="none" w:sz="0" w:space="0" w:color="auto"/>
        <w:bottom w:val="none" w:sz="0" w:space="0" w:color="auto"/>
        <w:right w:val="none" w:sz="0" w:space="0" w:color="auto"/>
      </w:divBdr>
    </w:div>
    <w:div w:id="1400252228">
      <w:bodyDiv w:val="1"/>
      <w:marLeft w:val="0"/>
      <w:marRight w:val="0"/>
      <w:marTop w:val="0"/>
      <w:marBottom w:val="0"/>
      <w:divBdr>
        <w:top w:val="none" w:sz="0" w:space="0" w:color="auto"/>
        <w:left w:val="none" w:sz="0" w:space="0" w:color="auto"/>
        <w:bottom w:val="none" w:sz="0" w:space="0" w:color="auto"/>
        <w:right w:val="none" w:sz="0" w:space="0" w:color="auto"/>
      </w:divBdr>
    </w:div>
    <w:div w:id="1404064323">
      <w:bodyDiv w:val="1"/>
      <w:marLeft w:val="0"/>
      <w:marRight w:val="0"/>
      <w:marTop w:val="0"/>
      <w:marBottom w:val="0"/>
      <w:divBdr>
        <w:top w:val="none" w:sz="0" w:space="0" w:color="auto"/>
        <w:left w:val="none" w:sz="0" w:space="0" w:color="auto"/>
        <w:bottom w:val="none" w:sz="0" w:space="0" w:color="auto"/>
        <w:right w:val="none" w:sz="0" w:space="0" w:color="auto"/>
      </w:divBdr>
    </w:div>
    <w:div w:id="1409689744">
      <w:bodyDiv w:val="1"/>
      <w:marLeft w:val="0"/>
      <w:marRight w:val="0"/>
      <w:marTop w:val="0"/>
      <w:marBottom w:val="0"/>
      <w:divBdr>
        <w:top w:val="none" w:sz="0" w:space="0" w:color="auto"/>
        <w:left w:val="none" w:sz="0" w:space="0" w:color="auto"/>
        <w:bottom w:val="none" w:sz="0" w:space="0" w:color="auto"/>
        <w:right w:val="none" w:sz="0" w:space="0" w:color="auto"/>
      </w:divBdr>
    </w:div>
    <w:div w:id="1427461065">
      <w:bodyDiv w:val="1"/>
      <w:marLeft w:val="0"/>
      <w:marRight w:val="0"/>
      <w:marTop w:val="0"/>
      <w:marBottom w:val="0"/>
      <w:divBdr>
        <w:top w:val="none" w:sz="0" w:space="0" w:color="auto"/>
        <w:left w:val="none" w:sz="0" w:space="0" w:color="auto"/>
        <w:bottom w:val="none" w:sz="0" w:space="0" w:color="auto"/>
        <w:right w:val="none" w:sz="0" w:space="0" w:color="auto"/>
      </w:divBdr>
    </w:div>
    <w:div w:id="1434014499">
      <w:bodyDiv w:val="1"/>
      <w:marLeft w:val="0"/>
      <w:marRight w:val="0"/>
      <w:marTop w:val="0"/>
      <w:marBottom w:val="0"/>
      <w:divBdr>
        <w:top w:val="none" w:sz="0" w:space="0" w:color="auto"/>
        <w:left w:val="none" w:sz="0" w:space="0" w:color="auto"/>
        <w:bottom w:val="none" w:sz="0" w:space="0" w:color="auto"/>
        <w:right w:val="none" w:sz="0" w:space="0" w:color="auto"/>
      </w:divBdr>
    </w:div>
    <w:div w:id="1444769509">
      <w:bodyDiv w:val="1"/>
      <w:marLeft w:val="0"/>
      <w:marRight w:val="0"/>
      <w:marTop w:val="0"/>
      <w:marBottom w:val="0"/>
      <w:divBdr>
        <w:top w:val="none" w:sz="0" w:space="0" w:color="auto"/>
        <w:left w:val="none" w:sz="0" w:space="0" w:color="auto"/>
        <w:bottom w:val="none" w:sz="0" w:space="0" w:color="auto"/>
        <w:right w:val="none" w:sz="0" w:space="0" w:color="auto"/>
      </w:divBdr>
    </w:div>
    <w:div w:id="1447045049">
      <w:bodyDiv w:val="1"/>
      <w:marLeft w:val="0"/>
      <w:marRight w:val="0"/>
      <w:marTop w:val="0"/>
      <w:marBottom w:val="0"/>
      <w:divBdr>
        <w:top w:val="none" w:sz="0" w:space="0" w:color="auto"/>
        <w:left w:val="none" w:sz="0" w:space="0" w:color="auto"/>
        <w:bottom w:val="none" w:sz="0" w:space="0" w:color="auto"/>
        <w:right w:val="none" w:sz="0" w:space="0" w:color="auto"/>
      </w:divBdr>
    </w:div>
    <w:div w:id="1451850855">
      <w:bodyDiv w:val="1"/>
      <w:marLeft w:val="0"/>
      <w:marRight w:val="0"/>
      <w:marTop w:val="0"/>
      <w:marBottom w:val="0"/>
      <w:divBdr>
        <w:top w:val="none" w:sz="0" w:space="0" w:color="auto"/>
        <w:left w:val="none" w:sz="0" w:space="0" w:color="auto"/>
        <w:bottom w:val="none" w:sz="0" w:space="0" w:color="auto"/>
        <w:right w:val="none" w:sz="0" w:space="0" w:color="auto"/>
      </w:divBdr>
    </w:div>
    <w:div w:id="1462382064">
      <w:bodyDiv w:val="1"/>
      <w:marLeft w:val="0"/>
      <w:marRight w:val="0"/>
      <w:marTop w:val="0"/>
      <w:marBottom w:val="0"/>
      <w:divBdr>
        <w:top w:val="none" w:sz="0" w:space="0" w:color="auto"/>
        <w:left w:val="none" w:sz="0" w:space="0" w:color="auto"/>
        <w:bottom w:val="none" w:sz="0" w:space="0" w:color="auto"/>
        <w:right w:val="none" w:sz="0" w:space="0" w:color="auto"/>
      </w:divBdr>
    </w:div>
    <w:div w:id="1473597292">
      <w:bodyDiv w:val="1"/>
      <w:marLeft w:val="0"/>
      <w:marRight w:val="0"/>
      <w:marTop w:val="0"/>
      <w:marBottom w:val="0"/>
      <w:divBdr>
        <w:top w:val="none" w:sz="0" w:space="0" w:color="auto"/>
        <w:left w:val="none" w:sz="0" w:space="0" w:color="auto"/>
        <w:bottom w:val="none" w:sz="0" w:space="0" w:color="auto"/>
        <w:right w:val="none" w:sz="0" w:space="0" w:color="auto"/>
      </w:divBdr>
    </w:div>
    <w:div w:id="1478456266">
      <w:bodyDiv w:val="1"/>
      <w:marLeft w:val="0"/>
      <w:marRight w:val="0"/>
      <w:marTop w:val="0"/>
      <w:marBottom w:val="0"/>
      <w:divBdr>
        <w:top w:val="none" w:sz="0" w:space="0" w:color="auto"/>
        <w:left w:val="none" w:sz="0" w:space="0" w:color="auto"/>
        <w:bottom w:val="none" w:sz="0" w:space="0" w:color="auto"/>
        <w:right w:val="none" w:sz="0" w:space="0" w:color="auto"/>
      </w:divBdr>
    </w:div>
    <w:div w:id="1479496553">
      <w:bodyDiv w:val="1"/>
      <w:marLeft w:val="0"/>
      <w:marRight w:val="0"/>
      <w:marTop w:val="0"/>
      <w:marBottom w:val="0"/>
      <w:divBdr>
        <w:top w:val="none" w:sz="0" w:space="0" w:color="auto"/>
        <w:left w:val="none" w:sz="0" w:space="0" w:color="auto"/>
        <w:bottom w:val="none" w:sz="0" w:space="0" w:color="auto"/>
        <w:right w:val="none" w:sz="0" w:space="0" w:color="auto"/>
      </w:divBdr>
    </w:div>
    <w:div w:id="1503818605">
      <w:bodyDiv w:val="1"/>
      <w:marLeft w:val="0"/>
      <w:marRight w:val="0"/>
      <w:marTop w:val="0"/>
      <w:marBottom w:val="0"/>
      <w:divBdr>
        <w:top w:val="none" w:sz="0" w:space="0" w:color="auto"/>
        <w:left w:val="none" w:sz="0" w:space="0" w:color="auto"/>
        <w:bottom w:val="none" w:sz="0" w:space="0" w:color="auto"/>
        <w:right w:val="none" w:sz="0" w:space="0" w:color="auto"/>
      </w:divBdr>
    </w:div>
    <w:div w:id="1507748348">
      <w:bodyDiv w:val="1"/>
      <w:marLeft w:val="0"/>
      <w:marRight w:val="0"/>
      <w:marTop w:val="0"/>
      <w:marBottom w:val="0"/>
      <w:divBdr>
        <w:top w:val="none" w:sz="0" w:space="0" w:color="auto"/>
        <w:left w:val="none" w:sz="0" w:space="0" w:color="auto"/>
        <w:bottom w:val="none" w:sz="0" w:space="0" w:color="auto"/>
        <w:right w:val="none" w:sz="0" w:space="0" w:color="auto"/>
      </w:divBdr>
    </w:div>
    <w:div w:id="1550915993">
      <w:bodyDiv w:val="1"/>
      <w:marLeft w:val="0"/>
      <w:marRight w:val="0"/>
      <w:marTop w:val="0"/>
      <w:marBottom w:val="0"/>
      <w:divBdr>
        <w:top w:val="none" w:sz="0" w:space="0" w:color="auto"/>
        <w:left w:val="none" w:sz="0" w:space="0" w:color="auto"/>
        <w:bottom w:val="none" w:sz="0" w:space="0" w:color="auto"/>
        <w:right w:val="none" w:sz="0" w:space="0" w:color="auto"/>
      </w:divBdr>
    </w:div>
    <w:div w:id="1557350543">
      <w:bodyDiv w:val="1"/>
      <w:marLeft w:val="0"/>
      <w:marRight w:val="0"/>
      <w:marTop w:val="0"/>
      <w:marBottom w:val="0"/>
      <w:divBdr>
        <w:top w:val="none" w:sz="0" w:space="0" w:color="auto"/>
        <w:left w:val="none" w:sz="0" w:space="0" w:color="auto"/>
        <w:bottom w:val="none" w:sz="0" w:space="0" w:color="auto"/>
        <w:right w:val="none" w:sz="0" w:space="0" w:color="auto"/>
      </w:divBdr>
    </w:div>
    <w:div w:id="1577398772">
      <w:bodyDiv w:val="1"/>
      <w:marLeft w:val="0"/>
      <w:marRight w:val="0"/>
      <w:marTop w:val="0"/>
      <w:marBottom w:val="0"/>
      <w:divBdr>
        <w:top w:val="none" w:sz="0" w:space="0" w:color="auto"/>
        <w:left w:val="none" w:sz="0" w:space="0" w:color="auto"/>
        <w:bottom w:val="none" w:sz="0" w:space="0" w:color="auto"/>
        <w:right w:val="none" w:sz="0" w:space="0" w:color="auto"/>
      </w:divBdr>
    </w:div>
    <w:div w:id="1605074902">
      <w:bodyDiv w:val="1"/>
      <w:marLeft w:val="0"/>
      <w:marRight w:val="0"/>
      <w:marTop w:val="0"/>
      <w:marBottom w:val="0"/>
      <w:divBdr>
        <w:top w:val="none" w:sz="0" w:space="0" w:color="auto"/>
        <w:left w:val="none" w:sz="0" w:space="0" w:color="auto"/>
        <w:bottom w:val="none" w:sz="0" w:space="0" w:color="auto"/>
        <w:right w:val="none" w:sz="0" w:space="0" w:color="auto"/>
      </w:divBdr>
    </w:div>
    <w:div w:id="1606378250">
      <w:bodyDiv w:val="1"/>
      <w:marLeft w:val="0"/>
      <w:marRight w:val="0"/>
      <w:marTop w:val="0"/>
      <w:marBottom w:val="0"/>
      <w:divBdr>
        <w:top w:val="none" w:sz="0" w:space="0" w:color="auto"/>
        <w:left w:val="none" w:sz="0" w:space="0" w:color="auto"/>
        <w:bottom w:val="none" w:sz="0" w:space="0" w:color="auto"/>
        <w:right w:val="none" w:sz="0" w:space="0" w:color="auto"/>
      </w:divBdr>
    </w:div>
    <w:div w:id="1628508373">
      <w:bodyDiv w:val="1"/>
      <w:marLeft w:val="0"/>
      <w:marRight w:val="0"/>
      <w:marTop w:val="0"/>
      <w:marBottom w:val="0"/>
      <w:divBdr>
        <w:top w:val="none" w:sz="0" w:space="0" w:color="auto"/>
        <w:left w:val="none" w:sz="0" w:space="0" w:color="auto"/>
        <w:bottom w:val="none" w:sz="0" w:space="0" w:color="auto"/>
        <w:right w:val="none" w:sz="0" w:space="0" w:color="auto"/>
      </w:divBdr>
    </w:div>
    <w:div w:id="1630360002">
      <w:bodyDiv w:val="1"/>
      <w:marLeft w:val="0"/>
      <w:marRight w:val="0"/>
      <w:marTop w:val="0"/>
      <w:marBottom w:val="0"/>
      <w:divBdr>
        <w:top w:val="none" w:sz="0" w:space="0" w:color="auto"/>
        <w:left w:val="none" w:sz="0" w:space="0" w:color="auto"/>
        <w:bottom w:val="none" w:sz="0" w:space="0" w:color="auto"/>
        <w:right w:val="none" w:sz="0" w:space="0" w:color="auto"/>
      </w:divBdr>
    </w:div>
    <w:div w:id="1630893940">
      <w:bodyDiv w:val="1"/>
      <w:marLeft w:val="0"/>
      <w:marRight w:val="0"/>
      <w:marTop w:val="0"/>
      <w:marBottom w:val="0"/>
      <w:divBdr>
        <w:top w:val="none" w:sz="0" w:space="0" w:color="auto"/>
        <w:left w:val="none" w:sz="0" w:space="0" w:color="auto"/>
        <w:bottom w:val="none" w:sz="0" w:space="0" w:color="auto"/>
        <w:right w:val="none" w:sz="0" w:space="0" w:color="auto"/>
      </w:divBdr>
    </w:div>
    <w:div w:id="1633713350">
      <w:bodyDiv w:val="1"/>
      <w:marLeft w:val="0"/>
      <w:marRight w:val="0"/>
      <w:marTop w:val="0"/>
      <w:marBottom w:val="0"/>
      <w:divBdr>
        <w:top w:val="none" w:sz="0" w:space="0" w:color="auto"/>
        <w:left w:val="none" w:sz="0" w:space="0" w:color="auto"/>
        <w:bottom w:val="none" w:sz="0" w:space="0" w:color="auto"/>
        <w:right w:val="none" w:sz="0" w:space="0" w:color="auto"/>
      </w:divBdr>
    </w:div>
    <w:div w:id="1635866261">
      <w:bodyDiv w:val="1"/>
      <w:marLeft w:val="0"/>
      <w:marRight w:val="0"/>
      <w:marTop w:val="0"/>
      <w:marBottom w:val="0"/>
      <w:divBdr>
        <w:top w:val="none" w:sz="0" w:space="0" w:color="auto"/>
        <w:left w:val="none" w:sz="0" w:space="0" w:color="auto"/>
        <w:bottom w:val="none" w:sz="0" w:space="0" w:color="auto"/>
        <w:right w:val="none" w:sz="0" w:space="0" w:color="auto"/>
      </w:divBdr>
    </w:div>
    <w:div w:id="1638140978">
      <w:bodyDiv w:val="1"/>
      <w:marLeft w:val="0"/>
      <w:marRight w:val="0"/>
      <w:marTop w:val="0"/>
      <w:marBottom w:val="0"/>
      <w:divBdr>
        <w:top w:val="none" w:sz="0" w:space="0" w:color="auto"/>
        <w:left w:val="none" w:sz="0" w:space="0" w:color="auto"/>
        <w:bottom w:val="none" w:sz="0" w:space="0" w:color="auto"/>
        <w:right w:val="none" w:sz="0" w:space="0" w:color="auto"/>
      </w:divBdr>
    </w:div>
    <w:div w:id="1645231385">
      <w:bodyDiv w:val="1"/>
      <w:marLeft w:val="0"/>
      <w:marRight w:val="0"/>
      <w:marTop w:val="0"/>
      <w:marBottom w:val="0"/>
      <w:divBdr>
        <w:top w:val="none" w:sz="0" w:space="0" w:color="auto"/>
        <w:left w:val="none" w:sz="0" w:space="0" w:color="auto"/>
        <w:bottom w:val="none" w:sz="0" w:space="0" w:color="auto"/>
        <w:right w:val="none" w:sz="0" w:space="0" w:color="auto"/>
      </w:divBdr>
      <w:divsChild>
        <w:div w:id="1390836167">
          <w:marLeft w:val="0"/>
          <w:marRight w:val="0"/>
          <w:marTop w:val="0"/>
          <w:marBottom w:val="0"/>
          <w:divBdr>
            <w:top w:val="none" w:sz="0" w:space="0" w:color="auto"/>
            <w:left w:val="none" w:sz="0" w:space="0" w:color="auto"/>
            <w:bottom w:val="none" w:sz="0" w:space="0" w:color="auto"/>
            <w:right w:val="none" w:sz="0" w:space="0" w:color="auto"/>
          </w:divBdr>
        </w:div>
      </w:divsChild>
    </w:div>
    <w:div w:id="1671443193">
      <w:bodyDiv w:val="1"/>
      <w:marLeft w:val="0"/>
      <w:marRight w:val="0"/>
      <w:marTop w:val="0"/>
      <w:marBottom w:val="0"/>
      <w:divBdr>
        <w:top w:val="none" w:sz="0" w:space="0" w:color="auto"/>
        <w:left w:val="none" w:sz="0" w:space="0" w:color="auto"/>
        <w:bottom w:val="none" w:sz="0" w:space="0" w:color="auto"/>
        <w:right w:val="none" w:sz="0" w:space="0" w:color="auto"/>
      </w:divBdr>
    </w:div>
    <w:div w:id="1672180708">
      <w:bodyDiv w:val="1"/>
      <w:marLeft w:val="0"/>
      <w:marRight w:val="0"/>
      <w:marTop w:val="0"/>
      <w:marBottom w:val="0"/>
      <w:divBdr>
        <w:top w:val="none" w:sz="0" w:space="0" w:color="auto"/>
        <w:left w:val="none" w:sz="0" w:space="0" w:color="auto"/>
        <w:bottom w:val="none" w:sz="0" w:space="0" w:color="auto"/>
        <w:right w:val="none" w:sz="0" w:space="0" w:color="auto"/>
      </w:divBdr>
    </w:div>
    <w:div w:id="1701736614">
      <w:bodyDiv w:val="1"/>
      <w:marLeft w:val="0"/>
      <w:marRight w:val="0"/>
      <w:marTop w:val="0"/>
      <w:marBottom w:val="0"/>
      <w:divBdr>
        <w:top w:val="none" w:sz="0" w:space="0" w:color="auto"/>
        <w:left w:val="none" w:sz="0" w:space="0" w:color="auto"/>
        <w:bottom w:val="none" w:sz="0" w:space="0" w:color="auto"/>
        <w:right w:val="none" w:sz="0" w:space="0" w:color="auto"/>
      </w:divBdr>
    </w:div>
    <w:div w:id="1705642275">
      <w:bodyDiv w:val="1"/>
      <w:marLeft w:val="0"/>
      <w:marRight w:val="0"/>
      <w:marTop w:val="0"/>
      <w:marBottom w:val="0"/>
      <w:divBdr>
        <w:top w:val="none" w:sz="0" w:space="0" w:color="auto"/>
        <w:left w:val="none" w:sz="0" w:space="0" w:color="auto"/>
        <w:bottom w:val="none" w:sz="0" w:space="0" w:color="auto"/>
        <w:right w:val="none" w:sz="0" w:space="0" w:color="auto"/>
      </w:divBdr>
    </w:div>
    <w:div w:id="1720280703">
      <w:bodyDiv w:val="1"/>
      <w:marLeft w:val="0"/>
      <w:marRight w:val="0"/>
      <w:marTop w:val="0"/>
      <w:marBottom w:val="0"/>
      <w:divBdr>
        <w:top w:val="none" w:sz="0" w:space="0" w:color="auto"/>
        <w:left w:val="none" w:sz="0" w:space="0" w:color="auto"/>
        <w:bottom w:val="none" w:sz="0" w:space="0" w:color="auto"/>
        <w:right w:val="none" w:sz="0" w:space="0" w:color="auto"/>
      </w:divBdr>
    </w:div>
    <w:div w:id="1762945689">
      <w:bodyDiv w:val="1"/>
      <w:marLeft w:val="0"/>
      <w:marRight w:val="0"/>
      <w:marTop w:val="0"/>
      <w:marBottom w:val="0"/>
      <w:divBdr>
        <w:top w:val="none" w:sz="0" w:space="0" w:color="auto"/>
        <w:left w:val="none" w:sz="0" w:space="0" w:color="auto"/>
        <w:bottom w:val="none" w:sz="0" w:space="0" w:color="auto"/>
        <w:right w:val="none" w:sz="0" w:space="0" w:color="auto"/>
      </w:divBdr>
    </w:div>
    <w:div w:id="1773358286">
      <w:bodyDiv w:val="1"/>
      <w:marLeft w:val="0"/>
      <w:marRight w:val="0"/>
      <w:marTop w:val="0"/>
      <w:marBottom w:val="0"/>
      <w:divBdr>
        <w:top w:val="none" w:sz="0" w:space="0" w:color="auto"/>
        <w:left w:val="none" w:sz="0" w:space="0" w:color="auto"/>
        <w:bottom w:val="none" w:sz="0" w:space="0" w:color="auto"/>
        <w:right w:val="none" w:sz="0" w:space="0" w:color="auto"/>
      </w:divBdr>
      <w:divsChild>
        <w:div w:id="2031640118">
          <w:marLeft w:val="1886"/>
          <w:marRight w:val="0"/>
          <w:marTop w:val="0"/>
          <w:marBottom w:val="0"/>
          <w:divBdr>
            <w:top w:val="none" w:sz="0" w:space="0" w:color="auto"/>
            <w:left w:val="none" w:sz="0" w:space="0" w:color="auto"/>
            <w:bottom w:val="none" w:sz="0" w:space="0" w:color="auto"/>
            <w:right w:val="none" w:sz="0" w:space="0" w:color="auto"/>
          </w:divBdr>
        </w:div>
      </w:divsChild>
    </w:div>
    <w:div w:id="1792549404">
      <w:bodyDiv w:val="1"/>
      <w:marLeft w:val="0"/>
      <w:marRight w:val="0"/>
      <w:marTop w:val="0"/>
      <w:marBottom w:val="0"/>
      <w:divBdr>
        <w:top w:val="none" w:sz="0" w:space="0" w:color="auto"/>
        <w:left w:val="none" w:sz="0" w:space="0" w:color="auto"/>
        <w:bottom w:val="none" w:sz="0" w:space="0" w:color="auto"/>
        <w:right w:val="none" w:sz="0" w:space="0" w:color="auto"/>
      </w:divBdr>
    </w:div>
    <w:div w:id="1808401120">
      <w:bodyDiv w:val="1"/>
      <w:marLeft w:val="0"/>
      <w:marRight w:val="0"/>
      <w:marTop w:val="0"/>
      <w:marBottom w:val="0"/>
      <w:divBdr>
        <w:top w:val="none" w:sz="0" w:space="0" w:color="auto"/>
        <w:left w:val="none" w:sz="0" w:space="0" w:color="auto"/>
        <w:bottom w:val="none" w:sz="0" w:space="0" w:color="auto"/>
        <w:right w:val="none" w:sz="0" w:space="0" w:color="auto"/>
      </w:divBdr>
    </w:div>
    <w:div w:id="1811172201">
      <w:bodyDiv w:val="1"/>
      <w:marLeft w:val="0"/>
      <w:marRight w:val="0"/>
      <w:marTop w:val="0"/>
      <w:marBottom w:val="0"/>
      <w:divBdr>
        <w:top w:val="none" w:sz="0" w:space="0" w:color="auto"/>
        <w:left w:val="none" w:sz="0" w:space="0" w:color="auto"/>
        <w:bottom w:val="none" w:sz="0" w:space="0" w:color="auto"/>
        <w:right w:val="none" w:sz="0" w:space="0" w:color="auto"/>
      </w:divBdr>
    </w:div>
    <w:div w:id="1819683975">
      <w:bodyDiv w:val="1"/>
      <w:marLeft w:val="0"/>
      <w:marRight w:val="0"/>
      <w:marTop w:val="0"/>
      <w:marBottom w:val="0"/>
      <w:divBdr>
        <w:top w:val="none" w:sz="0" w:space="0" w:color="auto"/>
        <w:left w:val="none" w:sz="0" w:space="0" w:color="auto"/>
        <w:bottom w:val="none" w:sz="0" w:space="0" w:color="auto"/>
        <w:right w:val="none" w:sz="0" w:space="0" w:color="auto"/>
      </w:divBdr>
    </w:div>
    <w:div w:id="1821728724">
      <w:bodyDiv w:val="1"/>
      <w:marLeft w:val="0"/>
      <w:marRight w:val="0"/>
      <w:marTop w:val="0"/>
      <w:marBottom w:val="0"/>
      <w:divBdr>
        <w:top w:val="none" w:sz="0" w:space="0" w:color="auto"/>
        <w:left w:val="none" w:sz="0" w:space="0" w:color="auto"/>
        <w:bottom w:val="none" w:sz="0" w:space="0" w:color="auto"/>
        <w:right w:val="none" w:sz="0" w:space="0" w:color="auto"/>
      </w:divBdr>
    </w:div>
    <w:div w:id="1822884355">
      <w:bodyDiv w:val="1"/>
      <w:marLeft w:val="0"/>
      <w:marRight w:val="0"/>
      <w:marTop w:val="0"/>
      <w:marBottom w:val="0"/>
      <w:divBdr>
        <w:top w:val="none" w:sz="0" w:space="0" w:color="auto"/>
        <w:left w:val="none" w:sz="0" w:space="0" w:color="auto"/>
        <w:bottom w:val="none" w:sz="0" w:space="0" w:color="auto"/>
        <w:right w:val="none" w:sz="0" w:space="0" w:color="auto"/>
      </w:divBdr>
    </w:div>
    <w:div w:id="1826389307">
      <w:bodyDiv w:val="1"/>
      <w:marLeft w:val="0"/>
      <w:marRight w:val="0"/>
      <w:marTop w:val="0"/>
      <w:marBottom w:val="0"/>
      <w:divBdr>
        <w:top w:val="none" w:sz="0" w:space="0" w:color="auto"/>
        <w:left w:val="none" w:sz="0" w:space="0" w:color="auto"/>
        <w:bottom w:val="none" w:sz="0" w:space="0" w:color="auto"/>
        <w:right w:val="none" w:sz="0" w:space="0" w:color="auto"/>
      </w:divBdr>
    </w:div>
    <w:div w:id="1828670774">
      <w:bodyDiv w:val="1"/>
      <w:marLeft w:val="0"/>
      <w:marRight w:val="0"/>
      <w:marTop w:val="0"/>
      <w:marBottom w:val="0"/>
      <w:divBdr>
        <w:top w:val="none" w:sz="0" w:space="0" w:color="auto"/>
        <w:left w:val="none" w:sz="0" w:space="0" w:color="auto"/>
        <w:bottom w:val="none" w:sz="0" w:space="0" w:color="auto"/>
        <w:right w:val="none" w:sz="0" w:space="0" w:color="auto"/>
      </w:divBdr>
    </w:div>
    <w:div w:id="1830444513">
      <w:bodyDiv w:val="1"/>
      <w:marLeft w:val="0"/>
      <w:marRight w:val="0"/>
      <w:marTop w:val="0"/>
      <w:marBottom w:val="0"/>
      <w:divBdr>
        <w:top w:val="none" w:sz="0" w:space="0" w:color="auto"/>
        <w:left w:val="none" w:sz="0" w:space="0" w:color="auto"/>
        <w:bottom w:val="none" w:sz="0" w:space="0" w:color="auto"/>
        <w:right w:val="none" w:sz="0" w:space="0" w:color="auto"/>
      </w:divBdr>
    </w:div>
    <w:div w:id="1833328354">
      <w:bodyDiv w:val="1"/>
      <w:marLeft w:val="0"/>
      <w:marRight w:val="0"/>
      <w:marTop w:val="0"/>
      <w:marBottom w:val="0"/>
      <w:divBdr>
        <w:top w:val="none" w:sz="0" w:space="0" w:color="auto"/>
        <w:left w:val="none" w:sz="0" w:space="0" w:color="auto"/>
        <w:bottom w:val="none" w:sz="0" w:space="0" w:color="auto"/>
        <w:right w:val="none" w:sz="0" w:space="0" w:color="auto"/>
      </w:divBdr>
    </w:div>
    <w:div w:id="1833834246">
      <w:bodyDiv w:val="1"/>
      <w:marLeft w:val="0"/>
      <w:marRight w:val="0"/>
      <w:marTop w:val="0"/>
      <w:marBottom w:val="0"/>
      <w:divBdr>
        <w:top w:val="none" w:sz="0" w:space="0" w:color="auto"/>
        <w:left w:val="none" w:sz="0" w:space="0" w:color="auto"/>
        <w:bottom w:val="none" w:sz="0" w:space="0" w:color="auto"/>
        <w:right w:val="none" w:sz="0" w:space="0" w:color="auto"/>
      </w:divBdr>
    </w:div>
    <w:div w:id="1849442134">
      <w:bodyDiv w:val="1"/>
      <w:marLeft w:val="0"/>
      <w:marRight w:val="0"/>
      <w:marTop w:val="0"/>
      <w:marBottom w:val="0"/>
      <w:divBdr>
        <w:top w:val="none" w:sz="0" w:space="0" w:color="auto"/>
        <w:left w:val="none" w:sz="0" w:space="0" w:color="auto"/>
        <w:bottom w:val="none" w:sz="0" w:space="0" w:color="auto"/>
        <w:right w:val="none" w:sz="0" w:space="0" w:color="auto"/>
      </w:divBdr>
    </w:div>
    <w:div w:id="1869486991">
      <w:bodyDiv w:val="1"/>
      <w:marLeft w:val="0"/>
      <w:marRight w:val="0"/>
      <w:marTop w:val="0"/>
      <w:marBottom w:val="0"/>
      <w:divBdr>
        <w:top w:val="none" w:sz="0" w:space="0" w:color="auto"/>
        <w:left w:val="none" w:sz="0" w:space="0" w:color="auto"/>
        <w:bottom w:val="none" w:sz="0" w:space="0" w:color="auto"/>
        <w:right w:val="none" w:sz="0" w:space="0" w:color="auto"/>
      </w:divBdr>
    </w:div>
    <w:div w:id="1870338003">
      <w:bodyDiv w:val="1"/>
      <w:marLeft w:val="0"/>
      <w:marRight w:val="0"/>
      <w:marTop w:val="0"/>
      <w:marBottom w:val="0"/>
      <w:divBdr>
        <w:top w:val="none" w:sz="0" w:space="0" w:color="auto"/>
        <w:left w:val="none" w:sz="0" w:space="0" w:color="auto"/>
        <w:bottom w:val="none" w:sz="0" w:space="0" w:color="auto"/>
        <w:right w:val="none" w:sz="0" w:space="0" w:color="auto"/>
      </w:divBdr>
    </w:div>
    <w:div w:id="1885360379">
      <w:bodyDiv w:val="1"/>
      <w:marLeft w:val="0"/>
      <w:marRight w:val="0"/>
      <w:marTop w:val="0"/>
      <w:marBottom w:val="0"/>
      <w:divBdr>
        <w:top w:val="none" w:sz="0" w:space="0" w:color="auto"/>
        <w:left w:val="none" w:sz="0" w:space="0" w:color="auto"/>
        <w:bottom w:val="none" w:sz="0" w:space="0" w:color="auto"/>
        <w:right w:val="none" w:sz="0" w:space="0" w:color="auto"/>
      </w:divBdr>
    </w:div>
    <w:div w:id="1886091887">
      <w:bodyDiv w:val="1"/>
      <w:marLeft w:val="0"/>
      <w:marRight w:val="0"/>
      <w:marTop w:val="0"/>
      <w:marBottom w:val="0"/>
      <w:divBdr>
        <w:top w:val="none" w:sz="0" w:space="0" w:color="auto"/>
        <w:left w:val="none" w:sz="0" w:space="0" w:color="auto"/>
        <w:bottom w:val="none" w:sz="0" w:space="0" w:color="auto"/>
        <w:right w:val="none" w:sz="0" w:space="0" w:color="auto"/>
      </w:divBdr>
    </w:div>
    <w:div w:id="1896311615">
      <w:bodyDiv w:val="1"/>
      <w:marLeft w:val="0"/>
      <w:marRight w:val="0"/>
      <w:marTop w:val="0"/>
      <w:marBottom w:val="0"/>
      <w:divBdr>
        <w:top w:val="none" w:sz="0" w:space="0" w:color="auto"/>
        <w:left w:val="none" w:sz="0" w:space="0" w:color="auto"/>
        <w:bottom w:val="none" w:sz="0" w:space="0" w:color="auto"/>
        <w:right w:val="none" w:sz="0" w:space="0" w:color="auto"/>
      </w:divBdr>
    </w:div>
    <w:div w:id="1907035273">
      <w:bodyDiv w:val="1"/>
      <w:marLeft w:val="0"/>
      <w:marRight w:val="0"/>
      <w:marTop w:val="0"/>
      <w:marBottom w:val="0"/>
      <w:divBdr>
        <w:top w:val="none" w:sz="0" w:space="0" w:color="auto"/>
        <w:left w:val="none" w:sz="0" w:space="0" w:color="auto"/>
        <w:bottom w:val="none" w:sz="0" w:space="0" w:color="auto"/>
        <w:right w:val="none" w:sz="0" w:space="0" w:color="auto"/>
      </w:divBdr>
    </w:div>
    <w:div w:id="1909539277">
      <w:bodyDiv w:val="1"/>
      <w:marLeft w:val="0"/>
      <w:marRight w:val="0"/>
      <w:marTop w:val="0"/>
      <w:marBottom w:val="0"/>
      <w:divBdr>
        <w:top w:val="none" w:sz="0" w:space="0" w:color="auto"/>
        <w:left w:val="none" w:sz="0" w:space="0" w:color="auto"/>
        <w:bottom w:val="none" w:sz="0" w:space="0" w:color="auto"/>
        <w:right w:val="none" w:sz="0" w:space="0" w:color="auto"/>
      </w:divBdr>
    </w:div>
    <w:div w:id="1971785030">
      <w:bodyDiv w:val="1"/>
      <w:marLeft w:val="0"/>
      <w:marRight w:val="0"/>
      <w:marTop w:val="0"/>
      <w:marBottom w:val="0"/>
      <w:divBdr>
        <w:top w:val="none" w:sz="0" w:space="0" w:color="auto"/>
        <w:left w:val="none" w:sz="0" w:space="0" w:color="auto"/>
        <w:bottom w:val="none" w:sz="0" w:space="0" w:color="auto"/>
        <w:right w:val="none" w:sz="0" w:space="0" w:color="auto"/>
      </w:divBdr>
    </w:div>
    <w:div w:id="1979797433">
      <w:bodyDiv w:val="1"/>
      <w:marLeft w:val="0"/>
      <w:marRight w:val="0"/>
      <w:marTop w:val="0"/>
      <w:marBottom w:val="0"/>
      <w:divBdr>
        <w:top w:val="none" w:sz="0" w:space="0" w:color="auto"/>
        <w:left w:val="none" w:sz="0" w:space="0" w:color="auto"/>
        <w:bottom w:val="none" w:sz="0" w:space="0" w:color="auto"/>
        <w:right w:val="none" w:sz="0" w:space="0" w:color="auto"/>
      </w:divBdr>
    </w:div>
    <w:div w:id="1980498212">
      <w:bodyDiv w:val="1"/>
      <w:marLeft w:val="0"/>
      <w:marRight w:val="0"/>
      <w:marTop w:val="0"/>
      <w:marBottom w:val="0"/>
      <w:divBdr>
        <w:top w:val="none" w:sz="0" w:space="0" w:color="auto"/>
        <w:left w:val="none" w:sz="0" w:space="0" w:color="auto"/>
        <w:bottom w:val="none" w:sz="0" w:space="0" w:color="auto"/>
        <w:right w:val="none" w:sz="0" w:space="0" w:color="auto"/>
      </w:divBdr>
    </w:div>
    <w:div w:id="1991977524">
      <w:bodyDiv w:val="1"/>
      <w:marLeft w:val="0"/>
      <w:marRight w:val="0"/>
      <w:marTop w:val="0"/>
      <w:marBottom w:val="0"/>
      <w:divBdr>
        <w:top w:val="none" w:sz="0" w:space="0" w:color="auto"/>
        <w:left w:val="none" w:sz="0" w:space="0" w:color="auto"/>
        <w:bottom w:val="none" w:sz="0" w:space="0" w:color="auto"/>
        <w:right w:val="none" w:sz="0" w:space="0" w:color="auto"/>
      </w:divBdr>
    </w:div>
    <w:div w:id="2019572790">
      <w:bodyDiv w:val="1"/>
      <w:marLeft w:val="0"/>
      <w:marRight w:val="0"/>
      <w:marTop w:val="0"/>
      <w:marBottom w:val="0"/>
      <w:divBdr>
        <w:top w:val="none" w:sz="0" w:space="0" w:color="auto"/>
        <w:left w:val="none" w:sz="0" w:space="0" w:color="auto"/>
        <w:bottom w:val="none" w:sz="0" w:space="0" w:color="auto"/>
        <w:right w:val="none" w:sz="0" w:space="0" w:color="auto"/>
      </w:divBdr>
    </w:div>
    <w:div w:id="2025668323">
      <w:bodyDiv w:val="1"/>
      <w:marLeft w:val="0"/>
      <w:marRight w:val="0"/>
      <w:marTop w:val="0"/>
      <w:marBottom w:val="0"/>
      <w:divBdr>
        <w:top w:val="none" w:sz="0" w:space="0" w:color="auto"/>
        <w:left w:val="none" w:sz="0" w:space="0" w:color="auto"/>
        <w:bottom w:val="none" w:sz="0" w:space="0" w:color="auto"/>
        <w:right w:val="none" w:sz="0" w:space="0" w:color="auto"/>
      </w:divBdr>
    </w:div>
    <w:div w:id="2027553709">
      <w:bodyDiv w:val="1"/>
      <w:marLeft w:val="0"/>
      <w:marRight w:val="0"/>
      <w:marTop w:val="0"/>
      <w:marBottom w:val="0"/>
      <w:divBdr>
        <w:top w:val="none" w:sz="0" w:space="0" w:color="auto"/>
        <w:left w:val="none" w:sz="0" w:space="0" w:color="auto"/>
        <w:bottom w:val="none" w:sz="0" w:space="0" w:color="auto"/>
        <w:right w:val="none" w:sz="0" w:space="0" w:color="auto"/>
      </w:divBdr>
    </w:div>
    <w:div w:id="2046104043">
      <w:bodyDiv w:val="1"/>
      <w:marLeft w:val="0"/>
      <w:marRight w:val="0"/>
      <w:marTop w:val="0"/>
      <w:marBottom w:val="0"/>
      <w:divBdr>
        <w:top w:val="none" w:sz="0" w:space="0" w:color="auto"/>
        <w:left w:val="none" w:sz="0" w:space="0" w:color="auto"/>
        <w:bottom w:val="none" w:sz="0" w:space="0" w:color="auto"/>
        <w:right w:val="none" w:sz="0" w:space="0" w:color="auto"/>
      </w:divBdr>
    </w:div>
    <w:div w:id="2067992834">
      <w:bodyDiv w:val="1"/>
      <w:marLeft w:val="0"/>
      <w:marRight w:val="0"/>
      <w:marTop w:val="0"/>
      <w:marBottom w:val="0"/>
      <w:divBdr>
        <w:top w:val="none" w:sz="0" w:space="0" w:color="auto"/>
        <w:left w:val="none" w:sz="0" w:space="0" w:color="auto"/>
        <w:bottom w:val="none" w:sz="0" w:space="0" w:color="auto"/>
        <w:right w:val="none" w:sz="0" w:space="0" w:color="auto"/>
      </w:divBdr>
    </w:div>
    <w:div w:id="2087989826">
      <w:bodyDiv w:val="1"/>
      <w:marLeft w:val="0"/>
      <w:marRight w:val="0"/>
      <w:marTop w:val="0"/>
      <w:marBottom w:val="0"/>
      <w:divBdr>
        <w:top w:val="none" w:sz="0" w:space="0" w:color="auto"/>
        <w:left w:val="none" w:sz="0" w:space="0" w:color="auto"/>
        <w:bottom w:val="none" w:sz="0" w:space="0" w:color="auto"/>
        <w:right w:val="none" w:sz="0" w:space="0" w:color="auto"/>
      </w:divBdr>
    </w:div>
    <w:div w:id="2104185749">
      <w:bodyDiv w:val="1"/>
      <w:marLeft w:val="0"/>
      <w:marRight w:val="0"/>
      <w:marTop w:val="0"/>
      <w:marBottom w:val="0"/>
      <w:divBdr>
        <w:top w:val="none" w:sz="0" w:space="0" w:color="auto"/>
        <w:left w:val="none" w:sz="0" w:space="0" w:color="auto"/>
        <w:bottom w:val="none" w:sz="0" w:space="0" w:color="auto"/>
        <w:right w:val="none" w:sz="0" w:space="0" w:color="auto"/>
      </w:divBdr>
    </w:div>
    <w:div w:id="2131778654">
      <w:bodyDiv w:val="1"/>
      <w:marLeft w:val="0"/>
      <w:marRight w:val="0"/>
      <w:marTop w:val="0"/>
      <w:marBottom w:val="0"/>
      <w:divBdr>
        <w:top w:val="none" w:sz="0" w:space="0" w:color="auto"/>
        <w:left w:val="none" w:sz="0" w:space="0" w:color="auto"/>
        <w:bottom w:val="none" w:sz="0" w:space="0" w:color="auto"/>
        <w:right w:val="none" w:sz="0" w:space="0" w:color="auto"/>
      </w:divBdr>
    </w:div>
    <w:div w:id="2144422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eraldinsight.com/action/doSearch?ContribStored=McKenna%2C+S" TargetMode="External"/><Relationship Id="rId12" Type="http://schemas.openxmlformats.org/officeDocument/2006/relationships/hyperlink" Target="http://www.emeraldinsight.com/action/doSearch?ContribStored=Garcia-Lorenzo%2C+L" TargetMode="External"/><Relationship Id="rId13" Type="http://schemas.openxmlformats.org/officeDocument/2006/relationships/hyperlink" Target="http://www.emeraldinsight.com/action/doSearch?ContribStored=Bridgman%2C+T" TargetMode="External"/><Relationship Id="rId14" Type="http://schemas.openxmlformats.org/officeDocument/2006/relationships/hyperlink" Target="http://www.tandfonline.com/doi/full/10.1080/09540962.2016.1140977" TargetMode="External"/><Relationship Id="rId15" Type="http://schemas.openxmlformats.org/officeDocument/2006/relationships/hyperlink" Target="http://www.theguardian.com/politics/2013/jan/15/tony-blair-civil-service-remark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ndfonline.com/doi/full/10.1080/09540962.2016.1140977" TargetMode="External"/><Relationship Id="rId9" Type="http://schemas.openxmlformats.org/officeDocument/2006/relationships/hyperlink" Target="http://www.theguardian.com/commentisfree/2009/may/25/david-cameron-a-new-politics3" TargetMode="External"/><Relationship Id="rId10" Type="http://schemas.openxmlformats.org/officeDocument/2006/relationships/hyperlink" Target="http://www.score.su.se/polopoly_fs/1.26681.1320939809!/200017.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tratigraphy.org/index.php/ics-chart-time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8849</Words>
  <Characters>50444</Characters>
  <Application>Microsoft Macintosh Word</Application>
  <DocSecurity>0</DocSecurity>
  <Lines>420</Lines>
  <Paragraphs>118</Paragraphs>
  <ScaleCrop>false</ScaleCrop>
  <Company/>
  <LinksUpToDate>false</LinksUpToDate>
  <CharactersWithSpaces>59175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McSweeney</dc:creator>
  <cp:keywords/>
  <dc:description/>
  <cp:lastModifiedBy>brendan mcsweeney</cp:lastModifiedBy>
  <cp:revision>2</cp:revision>
  <cp:lastPrinted>2016-03-07T15:38:00Z</cp:lastPrinted>
  <dcterms:created xsi:type="dcterms:W3CDTF">2016-06-06T08:38:00Z</dcterms:created>
  <dcterms:modified xsi:type="dcterms:W3CDTF">2016-06-06T08:38:00Z</dcterms:modified>
</cp:coreProperties>
</file>