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0680A" w14:textId="77777777" w:rsidR="00986E94" w:rsidRDefault="00986E94" w:rsidP="00986E94">
      <w:pPr>
        <w:jc w:val="center"/>
        <w:outlineLvl w:val="0"/>
        <w:rPr>
          <w:rFonts w:ascii="Athelas Regular" w:hAnsi="Athelas Regular"/>
          <w:b/>
          <w:u w:val="single"/>
        </w:rPr>
      </w:pPr>
      <w:r w:rsidRPr="00292CB5">
        <w:rPr>
          <w:rFonts w:ascii="Athelas Regular" w:hAnsi="Athelas Regular"/>
          <w:b/>
          <w:u w:val="single"/>
        </w:rPr>
        <w:t>B</w:t>
      </w:r>
      <w:r>
        <w:rPr>
          <w:rFonts w:ascii="Athelas Regular" w:hAnsi="Athelas Regular"/>
          <w:b/>
          <w:u w:val="single"/>
        </w:rPr>
        <w:t>rutalism</w:t>
      </w:r>
      <w:r w:rsidRPr="00292CB5">
        <w:rPr>
          <w:rFonts w:ascii="Athelas Regular" w:hAnsi="Athelas Regular"/>
          <w:b/>
          <w:u w:val="single"/>
        </w:rPr>
        <w:t xml:space="preserve"> </w:t>
      </w:r>
      <w:proofErr w:type="spellStart"/>
      <w:r w:rsidRPr="00292CB5">
        <w:rPr>
          <w:rFonts w:ascii="Athelas Regular" w:hAnsi="Athelas Regular"/>
          <w:b/>
          <w:u w:val="single"/>
        </w:rPr>
        <w:t>Redux</w:t>
      </w:r>
      <w:proofErr w:type="spellEnd"/>
      <w:r>
        <w:rPr>
          <w:rFonts w:ascii="Athelas Regular" w:hAnsi="Athelas Regular"/>
          <w:b/>
          <w:u w:val="single"/>
        </w:rPr>
        <w:t>:</w:t>
      </w:r>
    </w:p>
    <w:p w14:paraId="54D4255E" w14:textId="77777777" w:rsidR="00986E94" w:rsidRPr="00292CB5" w:rsidRDefault="00986E94" w:rsidP="00986E94">
      <w:pPr>
        <w:jc w:val="center"/>
        <w:outlineLvl w:val="0"/>
        <w:rPr>
          <w:rFonts w:ascii="Athelas Regular" w:hAnsi="Athelas Regular"/>
          <w:b/>
          <w:u w:val="single"/>
        </w:rPr>
      </w:pPr>
      <w:r>
        <w:rPr>
          <w:rFonts w:ascii="Athelas Regular" w:hAnsi="Athelas Regular"/>
          <w:b/>
          <w:u w:val="single"/>
        </w:rPr>
        <w:t>Relational monumentality and the urban politics of brutalist architecture</w:t>
      </w:r>
    </w:p>
    <w:p w14:paraId="69AA69E7" w14:textId="77777777" w:rsidR="00986E94" w:rsidRDefault="00986E94" w:rsidP="00986E94">
      <w:pPr>
        <w:outlineLvl w:val="0"/>
        <w:rPr>
          <w:rFonts w:ascii="Athelas Regular" w:hAnsi="Athelas Regular"/>
          <w:b/>
          <w:u w:val="single"/>
        </w:rPr>
      </w:pPr>
    </w:p>
    <w:p w14:paraId="49ADAC31" w14:textId="77777777" w:rsidR="00986E94" w:rsidRDefault="00986E94" w:rsidP="00986E94">
      <w:pPr>
        <w:outlineLvl w:val="0"/>
        <w:rPr>
          <w:rFonts w:ascii="Athelas Regular" w:hAnsi="Athelas Regular"/>
          <w:b/>
          <w:u w:val="single"/>
        </w:rPr>
      </w:pPr>
      <w:r>
        <w:rPr>
          <w:rFonts w:ascii="Athelas Regular" w:hAnsi="Athelas Regular"/>
          <w:b/>
          <w:u w:val="single"/>
        </w:rPr>
        <w:t>Abstract</w:t>
      </w:r>
    </w:p>
    <w:p w14:paraId="26B3B582" w14:textId="77777777" w:rsidR="00986E94" w:rsidRDefault="00986E94" w:rsidP="00986E94">
      <w:pPr>
        <w:rPr>
          <w:rFonts w:ascii="Athelas Regular" w:hAnsi="Athelas Regular"/>
          <w:b/>
          <w:u w:val="single"/>
        </w:rPr>
      </w:pPr>
    </w:p>
    <w:p w14:paraId="574710AB" w14:textId="60F5992C" w:rsidR="00986E94" w:rsidRPr="00292CB5" w:rsidRDefault="00986E94" w:rsidP="00986E94">
      <w:pPr>
        <w:rPr>
          <w:rFonts w:ascii="Athelas Regular" w:hAnsi="Athelas Regular"/>
        </w:rPr>
      </w:pPr>
      <w:r>
        <w:rPr>
          <w:rFonts w:ascii="Athelas Regular" w:hAnsi="Athelas Regular"/>
        </w:rPr>
        <w:t xml:space="preserve">Brutalism is an architectural form that is experiencing somewhat of a revival of late. This revival focuses almost purely on its aesthetics, but there is an ethical dimension to Brutalism that often gets overlooked in these narratives. This paper therefore reanalyses the original concepts and ethics of brutalist architecture with a reaffirmation of the original triumvirate of brutalist ethics as articulated by </w:t>
      </w:r>
      <w:proofErr w:type="spellStart"/>
      <w:r>
        <w:rPr>
          <w:rFonts w:ascii="Athelas Regular" w:hAnsi="Athelas Regular"/>
        </w:rPr>
        <w:t>Raynar</w:t>
      </w:r>
      <w:proofErr w:type="spellEnd"/>
      <w:r>
        <w:rPr>
          <w:rFonts w:ascii="Athelas Regular" w:hAnsi="Athelas Regular"/>
        </w:rPr>
        <w:t xml:space="preserve"> </w:t>
      </w:r>
      <w:proofErr w:type="spellStart"/>
      <w:r>
        <w:rPr>
          <w:rFonts w:ascii="Athelas Regular" w:hAnsi="Athelas Regular"/>
        </w:rPr>
        <w:t>Banham</w:t>
      </w:r>
      <w:proofErr w:type="spellEnd"/>
      <w:r>
        <w:rPr>
          <w:rFonts w:ascii="Athelas Regular" w:hAnsi="Athelas Regular"/>
        </w:rPr>
        <w:t xml:space="preserve"> as monumentality, structural honesty and materials ‘as found’. The paper then </w:t>
      </w:r>
      <w:r w:rsidR="00FD6077">
        <w:rPr>
          <w:rFonts w:ascii="Athelas Regular" w:hAnsi="Athelas Regular"/>
        </w:rPr>
        <w:t xml:space="preserve">articulates these </w:t>
      </w:r>
      <w:r>
        <w:rPr>
          <w:rFonts w:ascii="Athelas Regular" w:hAnsi="Athelas Regular"/>
        </w:rPr>
        <w:t xml:space="preserve">through the literature on architectural affect to argue that brutalist ethics are continually ‘enacted’ via a relational monumentality that brings the building and its inhabitants together in the practice of inhabitation. Using the case study of Robin Hood Gardens in London, the paper posits that a ‘brutalist </w:t>
      </w:r>
      <w:proofErr w:type="gramStart"/>
      <w:r>
        <w:rPr>
          <w:rFonts w:ascii="Athelas Regular" w:hAnsi="Athelas Regular"/>
        </w:rPr>
        <w:t>politics’</w:t>
      </w:r>
      <w:proofErr w:type="gramEnd"/>
      <w:r>
        <w:rPr>
          <w:rFonts w:ascii="Athelas Regular" w:hAnsi="Athelas Regular"/>
        </w:rPr>
        <w:t xml:space="preserve"> comes into light that can help catalyse a broader critique of contemporary neoliberalism.</w:t>
      </w:r>
    </w:p>
    <w:p w14:paraId="5D94F39E" w14:textId="77777777" w:rsidR="00532911" w:rsidRDefault="00532911" w:rsidP="00986E94">
      <w:pPr>
        <w:rPr>
          <w:rFonts w:ascii="Athelas Regular" w:hAnsi="Athelas Regular"/>
          <w:b/>
          <w:u w:val="single"/>
        </w:rPr>
      </w:pPr>
    </w:p>
    <w:p w14:paraId="1FD0A519" w14:textId="77777777" w:rsidR="00986E94" w:rsidRDefault="00986E94" w:rsidP="00986E94">
      <w:pPr>
        <w:outlineLvl w:val="0"/>
        <w:rPr>
          <w:rFonts w:ascii="Athelas Regular" w:hAnsi="Athelas Regular"/>
          <w:b/>
        </w:rPr>
      </w:pPr>
      <w:r w:rsidRPr="002C011E">
        <w:rPr>
          <w:rFonts w:ascii="Athelas Regular" w:hAnsi="Athelas Regular"/>
          <w:b/>
          <w:u w:val="single"/>
        </w:rPr>
        <w:t>Keywords</w:t>
      </w:r>
    </w:p>
    <w:p w14:paraId="225A6356" w14:textId="77777777" w:rsidR="00986E94" w:rsidRDefault="00986E94" w:rsidP="00986E94">
      <w:pPr>
        <w:rPr>
          <w:rFonts w:ascii="Athelas Regular" w:hAnsi="Athelas Regular"/>
        </w:rPr>
      </w:pPr>
    </w:p>
    <w:p w14:paraId="00A19703" w14:textId="77777777" w:rsidR="00986E94" w:rsidRDefault="00986E94" w:rsidP="00986E94">
      <w:pPr>
        <w:outlineLvl w:val="0"/>
        <w:rPr>
          <w:rFonts w:ascii="Athelas Regular" w:hAnsi="Athelas Regular"/>
        </w:rPr>
      </w:pPr>
      <w:r>
        <w:rPr>
          <w:rFonts w:ascii="Athelas Regular" w:hAnsi="Athelas Regular"/>
        </w:rPr>
        <w:t>Brutalism; architecture; architectural geography; urban politics;</w:t>
      </w:r>
      <w:r w:rsidRPr="00923517">
        <w:rPr>
          <w:rFonts w:ascii="Athelas Regular" w:hAnsi="Athelas Regular"/>
        </w:rPr>
        <w:t xml:space="preserve"> affect</w:t>
      </w:r>
    </w:p>
    <w:p w14:paraId="25AC5D19" w14:textId="77777777" w:rsidR="00532911" w:rsidRDefault="00532911" w:rsidP="00986E94">
      <w:pPr>
        <w:outlineLvl w:val="0"/>
        <w:rPr>
          <w:rFonts w:ascii="Athelas Regular" w:hAnsi="Athelas Regular"/>
        </w:rPr>
      </w:pPr>
    </w:p>
    <w:p w14:paraId="2B0078AE" w14:textId="602C79DD" w:rsidR="00532911" w:rsidRPr="00532911" w:rsidRDefault="00532911" w:rsidP="00532911">
      <w:pPr>
        <w:jc w:val="center"/>
        <w:rPr>
          <w:rFonts w:ascii="Athelas Regular" w:hAnsi="Athelas Regular"/>
          <w:b/>
        </w:rPr>
      </w:pPr>
      <w:r>
        <w:rPr>
          <w:rFonts w:ascii="Athelas Regular" w:hAnsi="Athelas Regular"/>
          <w:b/>
        </w:rPr>
        <w:t>--</w:t>
      </w:r>
    </w:p>
    <w:p w14:paraId="4C226FEB" w14:textId="77777777" w:rsidR="00532911" w:rsidRDefault="00532911" w:rsidP="00532911">
      <w:pPr>
        <w:rPr>
          <w:rFonts w:ascii="Athelas Regular" w:hAnsi="Athelas Regular"/>
          <w:b/>
          <w:u w:val="single"/>
        </w:rPr>
      </w:pPr>
    </w:p>
    <w:p w14:paraId="1C8F25E3" w14:textId="77777777" w:rsidR="00532911" w:rsidRPr="00532911" w:rsidRDefault="00532911" w:rsidP="00532911">
      <w:pPr>
        <w:rPr>
          <w:rFonts w:ascii="Athelas Regular" w:hAnsi="Athelas Regular"/>
          <w:b/>
          <w:u w:val="single"/>
        </w:rPr>
      </w:pPr>
      <w:r w:rsidRPr="00532911">
        <w:rPr>
          <w:rFonts w:ascii="Athelas Regular" w:hAnsi="Athelas Regular"/>
          <w:b/>
          <w:u w:val="single"/>
        </w:rPr>
        <w:t>Praxis abstract</w:t>
      </w:r>
    </w:p>
    <w:p w14:paraId="3AAD2EB6" w14:textId="77777777" w:rsidR="00532911" w:rsidRDefault="00532911" w:rsidP="00532911">
      <w:pPr>
        <w:rPr>
          <w:rFonts w:ascii="Athelas Regular" w:hAnsi="Athelas Regular"/>
        </w:rPr>
      </w:pPr>
    </w:p>
    <w:p w14:paraId="20E5CD44" w14:textId="77777777" w:rsidR="00532911" w:rsidRPr="00292CB5" w:rsidRDefault="00532911" w:rsidP="00532911">
      <w:pPr>
        <w:rPr>
          <w:rFonts w:ascii="Athelas Regular" w:hAnsi="Athelas Regular"/>
        </w:rPr>
      </w:pPr>
      <w:r>
        <w:rPr>
          <w:rFonts w:ascii="Athelas Regular" w:hAnsi="Athelas Regular"/>
        </w:rPr>
        <w:t xml:space="preserve">Brutalism is an architectural form that is experiencing somewhat of a revival of late. But this revival misses the political and ethical contribution that Brutalism can make to urban activism, particularly around housing. This paper looks back at the original concepts and ethics of brutalist architecture in order to project its political power forward. It excavates Brutalism’s ethical ideas and argues that they can be used as a means to champion social housing. By looking at Brutalism as an architecture that is unapologetically social, the paper shows how it allows people to relate to their building in ways that modern forms of (privatised) living does not. Using the case study of Robin Hood Gardens in London, the paper argues that a ‘brutalist </w:t>
      </w:r>
      <w:proofErr w:type="gramStart"/>
      <w:r>
        <w:rPr>
          <w:rFonts w:ascii="Athelas Regular" w:hAnsi="Athelas Regular"/>
        </w:rPr>
        <w:t>politics’</w:t>
      </w:r>
      <w:proofErr w:type="gramEnd"/>
      <w:r>
        <w:rPr>
          <w:rFonts w:ascii="Athelas Regular" w:hAnsi="Athelas Regular"/>
        </w:rPr>
        <w:t xml:space="preserve"> comes into light that can help catalyse activism and debate about the critical importance of social housing in cities. </w:t>
      </w:r>
    </w:p>
    <w:p w14:paraId="607C5329" w14:textId="77777777" w:rsidR="00532911" w:rsidRPr="00923517" w:rsidRDefault="00532911" w:rsidP="00986E94">
      <w:pPr>
        <w:outlineLvl w:val="0"/>
        <w:rPr>
          <w:rFonts w:ascii="Athelas Regular" w:hAnsi="Athelas Regular"/>
        </w:rPr>
      </w:pPr>
    </w:p>
    <w:p w14:paraId="58B0F4C9" w14:textId="77777777" w:rsidR="00986E94" w:rsidRDefault="00986E94">
      <w:pPr>
        <w:rPr>
          <w:rFonts w:ascii="Athelas Regular" w:hAnsi="Athelas Regular"/>
          <w:b/>
          <w:u w:val="single"/>
        </w:rPr>
      </w:pPr>
      <w:r>
        <w:rPr>
          <w:rFonts w:ascii="Athelas Regular" w:hAnsi="Athelas Regular"/>
          <w:b/>
          <w:u w:val="single"/>
        </w:rPr>
        <w:br w:type="page"/>
      </w:r>
      <w:bookmarkStart w:id="0" w:name="_GoBack"/>
      <w:bookmarkEnd w:id="0"/>
    </w:p>
    <w:p w14:paraId="22BFCA3D" w14:textId="522B0D7A" w:rsidR="00876773" w:rsidRDefault="00876773" w:rsidP="00E602F2">
      <w:pPr>
        <w:outlineLvl w:val="0"/>
        <w:rPr>
          <w:rFonts w:ascii="Athelas Regular" w:hAnsi="Athelas Regular"/>
          <w:b/>
          <w:u w:val="single"/>
        </w:rPr>
      </w:pPr>
      <w:r w:rsidRPr="00256623">
        <w:rPr>
          <w:rFonts w:ascii="Athelas Regular" w:hAnsi="Athelas Regular"/>
          <w:b/>
          <w:u w:val="single"/>
        </w:rPr>
        <w:lastRenderedPageBreak/>
        <w:t>Intro</w:t>
      </w:r>
      <w:r>
        <w:rPr>
          <w:rFonts w:ascii="Athelas Regular" w:hAnsi="Athelas Regular"/>
          <w:b/>
          <w:u w:val="single"/>
        </w:rPr>
        <w:t>duction</w:t>
      </w:r>
    </w:p>
    <w:p w14:paraId="32BE3D15" w14:textId="77777777" w:rsidR="00876773" w:rsidRDefault="00876773" w:rsidP="00876773">
      <w:pPr>
        <w:rPr>
          <w:rFonts w:ascii="Athelas Regular" w:hAnsi="Athelas Regular"/>
          <w:b/>
          <w:u w:val="single"/>
        </w:rPr>
      </w:pPr>
    </w:p>
    <w:p w14:paraId="34941716" w14:textId="4CA63E77" w:rsidR="001D7C8E" w:rsidRPr="00BC2D64" w:rsidRDefault="001D7C8E" w:rsidP="00640166">
      <w:pPr>
        <w:jc w:val="center"/>
        <w:outlineLvl w:val="0"/>
        <w:rPr>
          <w:rFonts w:ascii="Athelas Regular" w:hAnsi="Athelas Regular"/>
          <w:i/>
        </w:rPr>
      </w:pPr>
      <w:r w:rsidRPr="00BC2D64">
        <w:rPr>
          <w:rFonts w:ascii="Athelas Regular" w:hAnsi="Athelas Regular"/>
          <w:i/>
        </w:rPr>
        <w:t>“Brutalism is not so much ruined as dormant, derelict – still functioning even in a drastically badly treated fashion, and as such is ready to be recharged and reactivated”</w:t>
      </w:r>
      <w:r w:rsidR="00640166">
        <w:rPr>
          <w:rFonts w:ascii="Athelas Regular" w:hAnsi="Athelas Regular"/>
          <w:i/>
        </w:rPr>
        <w:t>.</w:t>
      </w:r>
    </w:p>
    <w:p w14:paraId="304680C2" w14:textId="4CC5D74C" w:rsidR="001D7C8E" w:rsidRPr="009E3019" w:rsidRDefault="00640166" w:rsidP="00640166">
      <w:pPr>
        <w:jc w:val="center"/>
        <w:outlineLvl w:val="0"/>
        <w:rPr>
          <w:rFonts w:ascii="Athelas Regular" w:hAnsi="Athelas Regular"/>
        </w:rPr>
      </w:pPr>
      <w:r>
        <w:rPr>
          <w:rFonts w:ascii="Athelas Regular" w:hAnsi="Athelas Regular"/>
        </w:rPr>
        <w:t>(</w:t>
      </w:r>
      <w:proofErr w:type="spellStart"/>
      <w:r>
        <w:rPr>
          <w:rFonts w:ascii="Athelas Regular" w:hAnsi="Athelas Regular"/>
        </w:rPr>
        <w:t>Hatherley</w:t>
      </w:r>
      <w:proofErr w:type="spellEnd"/>
      <w:r>
        <w:rPr>
          <w:rFonts w:ascii="Athelas Regular" w:hAnsi="Athelas Regular"/>
        </w:rPr>
        <w:t>, 2009: 42)</w:t>
      </w:r>
    </w:p>
    <w:p w14:paraId="0B5134A7" w14:textId="77777777" w:rsidR="001D7C8E" w:rsidRDefault="001D7C8E" w:rsidP="00876773">
      <w:pPr>
        <w:rPr>
          <w:rFonts w:ascii="Athelas Regular" w:hAnsi="Athelas Regular"/>
          <w:b/>
          <w:u w:val="single"/>
        </w:rPr>
      </w:pPr>
    </w:p>
    <w:p w14:paraId="455DA51D" w14:textId="77777777" w:rsidR="001D7C8E" w:rsidRPr="00256623" w:rsidRDefault="001D7C8E" w:rsidP="00876773">
      <w:pPr>
        <w:rPr>
          <w:rFonts w:ascii="Athelas Regular" w:hAnsi="Athelas Regular"/>
          <w:b/>
          <w:u w:val="single"/>
        </w:rPr>
      </w:pPr>
    </w:p>
    <w:p w14:paraId="2DFB1D1D" w14:textId="0A5324AC" w:rsidR="00876773" w:rsidRDefault="00D31D09" w:rsidP="00876773">
      <w:pPr>
        <w:rPr>
          <w:rFonts w:ascii="Athelas Regular" w:hAnsi="Athelas Regular"/>
        </w:rPr>
      </w:pPr>
      <w:r>
        <w:rPr>
          <w:rFonts w:ascii="Athelas Regular" w:hAnsi="Athelas Regular"/>
        </w:rPr>
        <w:t>FIGURE 1 ABOUT HERE</w:t>
      </w:r>
    </w:p>
    <w:p w14:paraId="5780FC12" w14:textId="77777777" w:rsidR="00D31D09" w:rsidRDefault="00D31D09" w:rsidP="00876773">
      <w:pPr>
        <w:rPr>
          <w:rFonts w:ascii="Athelas Regular" w:hAnsi="Athelas Regular"/>
        </w:rPr>
      </w:pPr>
    </w:p>
    <w:p w14:paraId="1598A4C0" w14:textId="26B4CBA7" w:rsidR="00876773" w:rsidRDefault="00876773" w:rsidP="00876773">
      <w:pPr>
        <w:rPr>
          <w:rFonts w:ascii="Athelas Regular" w:hAnsi="Athelas Regular"/>
        </w:rPr>
      </w:pPr>
      <w:r>
        <w:rPr>
          <w:rFonts w:ascii="Athelas Regular" w:hAnsi="Athelas Regular"/>
        </w:rPr>
        <w:t>In the summer of 2015, the Royal Institute of British Architects</w:t>
      </w:r>
      <w:r w:rsidR="00075997">
        <w:rPr>
          <w:rFonts w:ascii="Athelas Regular" w:hAnsi="Athelas Regular"/>
        </w:rPr>
        <w:t xml:space="preserve"> (RIBA) </w:t>
      </w:r>
      <w:r>
        <w:rPr>
          <w:rFonts w:ascii="Athelas Regular" w:hAnsi="Athelas Regular"/>
        </w:rPr>
        <w:t xml:space="preserve">unveiled their latest exhibition, ‘the Brutalist Playground’ </w:t>
      </w:r>
      <w:r w:rsidR="00640166">
        <w:rPr>
          <w:rFonts w:ascii="Athelas Regular" w:hAnsi="Athelas Regular"/>
        </w:rPr>
        <w:t>m</w:t>
      </w:r>
      <w:r>
        <w:rPr>
          <w:rFonts w:ascii="Athelas Regular" w:hAnsi="Athelas Regular"/>
        </w:rPr>
        <w:t>odelled on the concrete playground at Churchill Gardens Esta</w:t>
      </w:r>
      <w:r w:rsidR="00640166">
        <w:rPr>
          <w:rFonts w:ascii="Athelas Regular" w:hAnsi="Athelas Regular"/>
        </w:rPr>
        <w:t xml:space="preserve">te in Pimlico, London (see Figure 1). </w:t>
      </w:r>
      <w:r>
        <w:rPr>
          <w:rFonts w:ascii="Athelas Regular" w:hAnsi="Athelas Regular"/>
        </w:rPr>
        <w:t xml:space="preserve">The </w:t>
      </w:r>
      <w:r w:rsidR="00E602F2">
        <w:rPr>
          <w:rFonts w:ascii="Athelas Regular" w:hAnsi="Athelas Regular"/>
        </w:rPr>
        <w:t>installation</w:t>
      </w:r>
      <w:r w:rsidR="0082024E">
        <w:rPr>
          <w:rFonts w:ascii="Athelas Regular" w:hAnsi="Athelas Regular"/>
        </w:rPr>
        <w:t xml:space="preserve"> </w:t>
      </w:r>
      <w:r>
        <w:rPr>
          <w:rFonts w:ascii="Athelas Regular" w:hAnsi="Athelas Regular"/>
        </w:rPr>
        <w:t xml:space="preserve">was an attempt to rediscover the utility of brutalist form through a ludic and celebratory ‘twist’ to its major material component, concrete. The </w:t>
      </w:r>
      <w:r w:rsidR="00E602F2">
        <w:rPr>
          <w:rFonts w:ascii="Athelas Regular" w:hAnsi="Athelas Regular"/>
        </w:rPr>
        <w:t>installation</w:t>
      </w:r>
      <w:r>
        <w:rPr>
          <w:rFonts w:ascii="Athelas Regular" w:hAnsi="Athelas Regular"/>
        </w:rPr>
        <w:t xml:space="preserve"> </w:t>
      </w:r>
      <w:r w:rsidR="00640166">
        <w:rPr>
          <w:rFonts w:ascii="Athelas Regular" w:hAnsi="Athelas Regular"/>
        </w:rPr>
        <w:t>coincides with</w:t>
      </w:r>
      <w:r>
        <w:rPr>
          <w:rFonts w:ascii="Athelas Regular" w:hAnsi="Athelas Regular"/>
        </w:rPr>
        <w:t xml:space="preserve"> </w:t>
      </w:r>
      <w:r w:rsidR="001D3F46">
        <w:rPr>
          <w:rFonts w:ascii="Athelas Regular" w:hAnsi="Athelas Regular"/>
        </w:rPr>
        <w:t xml:space="preserve">the </w:t>
      </w:r>
      <w:r>
        <w:rPr>
          <w:rFonts w:ascii="Athelas Regular" w:hAnsi="Athelas Regular"/>
        </w:rPr>
        <w:t xml:space="preserve">recent </w:t>
      </w:r>
      <w:r w:rsidR="001D3F46">
        <w:rPr>
          <w:rFonts w:ascii="Athelas Regular" w:hAnsi="Athelas Regular"/>
        </w:rPr>
        <w:t>popular revival of B</w:t>
      </w:r>
      <w:r w:rsidR="004A4966">
        <w:rPr>
          <w:rFonts w:ascii="Athelas Regular" w:hAnsi="Athelas Regular"/>
        </w:rPr>
        <w:t>rutalism</w:t>
      </w:r>
      <w:r w:rsidR="001D3F46">
        <w:rPr>
          <w:rFonts w:ascii="Athelas Regular" w:hAnsi="Athelas Regular"/>
        </w:rPr>
        <w:t xml:space="preserve"> as an architectural style </w:t>
      </w:r>
      <w:r>
        <w:rPr>
          <w:rFonts w:ascii="Athelas Regular" w:hAnsi="Athelas Regular"/>
        </w:rPr>
        <w:t>(</w:t>
      </w:r>
      <w:proofErr w:type="spellStart"/>
      <w:r w:rsidR="00ED0820">
        <w:rPr>
          <w:rFonts w:ascii="Athelas Regular" w:hAnsi="Athelas Regular"/>
        </w:rPr>
        <w:t>Beanland</w:t>
      </w:r>
      <w:proofErr w:type="spellEnd"/>
      <w:r w:rsidR="00ED0820">
        <w:rPr>
          <w:rFonts w:ascii="Athelas Regular" w:hAnsi="Athelas Regular"/>
        </w:rPr>
        <w:t xml:space="preserve">, 2016; </w:t>
      </w:r>
      <w:proofErr w:type="spellStart"/>
      <w:r>
        <w:rPr>
          <w:rFonts w:ascii="Athelas Regular" w:hAnsi="Athelas Regular"/>
        </w:rPr>
        <w:t>Grindod</w:t>
      </w:r>
      <w:proofErr w:type="spellEnd"/>
      <w:r>
        <w:rPr>
          <w:rFonts w:ascii="Athelas Regular" w:hAnsi="Athelas Regular"/>
        </w:rPr>
        <w:t xml:space="preserve">, 2013; </w:t>
      </w:r>
      <w:proofErr w:type="spellStart"/>
      <w:r>
        <w:rPr>
          <w:rFonts w:ascii="Athelas Regular" w:hAnsi="Athelas Regular"/>
        </w:rPr>
        <w:t>Hatherley</w:t>
      </w:r>
      <w:proofErr w:type="spellEnd"/>
      <w:r>
        <w:rPr>
          <w:rFonts w:ascii="Athelas Regular" w:hAnsi="Athelas Regular"/>
        </w:rPr>
        <w:t xml:space="preserve"> 2009, 2011</w:t>
      </w:r>
      <w:r w:rsidR="000F26D8">
        <w:rPr>
          <w:rFonts w:ascii="Athelas Regular" w:hAnsi="Athelas Regular"/>
        </w:rPr>
        <w:t>, Harwood, 2015</w:t>
      </w:r>
      <w:r>
        <w:rPr>
          <w:rFonts w:ascii="Athelas Regular" w:hAnsi="Athelas Regular"/>
        </w:rPr>
        <w:t xml:space="preserve">). But more than simply celebrating a historical architectural form that is in danger of being lost to the wrecking ball, the broader advocacy of </w:t>
      </w:r>
      <w:r w:rsidR="004A4966">
        <w:rPr>
          <w:rFonts w:ascii="Athelas Regular" w:hAnsi="Athelas Regular"/>
        </w:rPr>
        <w:t>Brutalism</w:t>
      </w:r>
      <w:r>
        <w:rPr>
          <w:rFonts w:ascii="Athelas Regular" w:hAnsi="Athelas Regular"/>
        </w:rPr>
        <w:t xml:space="preserve"> also stems from (or </w:t>
      </w:r>
      <w:r w:rsidRPr="00B91DCB">
        <w:rPr>
          <w:rFonts w:ascii="Athelas Regular" w:hAnsi="Athelas Regular"/>
          <w:i/>
        </w:rPr>
        <w:t>needs</w:t>
      </w:r>
      <w:r>
        <w:rPr>
          <w:rFonts w:ascii="Athelas Regular" w:hAnsi="Athelas Regular"/>
        </w:rPr>
        <w:t xml:space="preserve"> to stem from) a tangible critique to the swinger of that wrecking ball; namely the relentless wave of </w:t>
      </w:r>
      <w:r w:rsidR="00FF45B1">
        <w:rPr>
          <w:rFonts w:ascii="Athelas Regular" w:hAnsi="Athelas Regular"/>
        </w:rPr>
        <w:t xml:space="preserve">neoliberal </w:t>
      </w:r>
      <w:r>
        <w:rPr>
          <w:rFonts w:ascii="Athelas Regular" w:hAnsi="Athelas Regular"/>
        </w:rPr>
        <w:t>gentrif</w:t>
      </w:r>
      <w:r w:rsidR="004A4966">
        <w:rPr>
          <w:rFonts w:ascii="Athelas Regular" w:hAnsi="Athelas Regular"/>
        </w:rPr>
        <w:t>ication.</w:t>
      </w:r>
    </w:p>
    <w:p w14:paraId="1BF50A9B" w14:textId="77777777" w:rsidR="00876773" w:rsidRDefault="00876773" w:rsidP="00876773">
      <w:pPr>
        <w:rPr>
          <w:rFonts w:ascii="Athelas Regular" w:hAnsi="Athelas Regular"/>
        </w:rPr>
      </w:pPr>
    </w:p>
    <w:p w14:paraId="7FAAD6A2" w14:textId="502269C2" w:rsidR="00876773" w:rsidRDefault="00876773" w:rsidP="00876773">
      <w:pPr>
        <w:rPr>
          <w:rFonts w:ascii="Athelas Regular" w:hAnsi="Athelas Regular"/>
        </w:rPr>
      </w:pPr>
      <w:r>
        <w:rPr>
          <w:rFonts w:ascii="Athelas Regular" w:hAnsi="Athelas Regular"/>
        </w:rPr>
        <w:t xml:space="preserve">More specifically, despite the recent nostalgic revisiting of </w:t>
      </w:r>
      <w:r w:rsidR="004A4966">
        <w:rPr>
          <w:rFonts w:ascii="Athelas Regular" w:hAnsi="Athelas Regular"/>
        </w:rPr>
        <w:t>Brutalism</w:t>
      </w:r>
      <w:r>
        <w:rPr>
          <w:rFonts w:ascii="Athelas Regular" w:hAnsi="Athelas Regular"/>
        </w:rPr>
        <w:t xml:space="preserve"> as architectural </w:t>
      </w:r>
      <w:r w:rsidRPr="00B91205">
        <w:rPr>
          <w:rFonts w:ascii="Athelas Regular" w:hAnsi="Athelas Regular"/>
          <w:i/>
        </w:rPr>
        <w:t>form</w:t>
      </w:r>
      <w:r>
        <w:rPr>
          <w:rFonts w:ascii="Athelas Regular" w:hAnsi="Athelas Regular"/>
        </w:rPr>
        <w:t xml:space="preserve">, many of these narratives are devoid of </w:t>
      </w:r>
      <w:r w:rsidR="004A4966">
        <w:rPr>
          <w:rFonts w:ascii="Athelas Regular" w:hAnsi="Athelas Regular"/>
        </w:rPr>
        <w:t>Brutalism</w:t>
      </w:r>
      <w:r>
        <w:rPr>
          <w:rFonts w:ascii="Athelas Regular" w:hAnsi="Athelas Regular"/>
        </w:rPr>
        <w:t xml:space="preserve">’s powerful aesthetic and political critical </w:t>
      </w:r>
      <w:r w:rsidRPr="00475313">
        <w:rPr>
          <w:rFonts w:ascii="Athelas Regular" w:hAnsi="Athelas Regular"/>
          <w:i/>
        </w:rPr>
        <w:t>concept</w:t>
      </w:r>
      <w:r>
        <w:rPr>
          <w:rFonts w:ascii="Athelas Regular" w:hAnsi="Athelas Regular"/>
        </w:rPr>
        <w:t xml:space="preserve">. </w:t>
      </w:r>
      <w:r w:rsidR="001D3F46">
        <w:rPr>
          <w:rFonts w:ascii="Athelas Regular" w:hAnsi="Athelas Regular"/>
        </w:rPr>
        <w:t>M</w:t>
      </w:r>
      <w:r>
        <w:rPr>
          <w:rFonts w:ascii="Athelas Regular" w:hAnsi="Athelas Regular"/>
        </w:rPr>
        <w:t xml:space="preserve">any brutalist buildings (often the much-maligned so-called ‘sink’ council estates) </w:t>
      </w:r>
      <w:r w:rsidR="001D3F46">
        <w:rPr>
          <w:rFonts w:ascii="Athelas Regular" w:hAnsi="Athelas Regular"/>
        </w:rPr>
        <w:t xml:space="preserve">are </w:t>
      </w:r>
      <w:r>
        <w:rPr>
          <w:rFonts w:ascii="Athelas Regular" w:hAnsi="Athelas Regular"/>
        </w:rPr>
        <w:t xml:space="preserve">being demolished and new, late-capitalistic and homogenous (often glass and composite-clad) towers erected in their place. Some heritage institutions are resisting this and campaigning to get </w:t>
      </w:r>
      <w:r w:rsidR="00A667D4">
        <w:rPr>
          <w:rFonts w:ascii="Athelas Regular" w:hAnsi="Athelas Regular"/>
        </w:rPr>
        <w:t>many brutalist buildings listed</w:t>
      </w:r>
      <w:r>
        <w:rPr>
          <w:rFonts w:ascii="Athelas Regular" w:hAnsi="Athelas Regular"/>
        </w:rPr>
        <w:t xml:space="preserve"> in an attempt to preserve their architectural iconography. Some have been successful (such as the listing of the Preston Bus Station in the UK in 2013), while others have not (such as </w:t>
      </w:r>
      <w:r w:rsidR="009B067A">
        <w:rPr>
          <w:rFonts w:ascii="Athelas Regular" w:hAnsi="Athelas Regular"/>
        </w:rPr>
        <w:t>Birmingham Central Library being denied listed status twice in 2002 and 2007</w:t>
      </w:r>
      <w:r w:rsidR="00A667D4">
        <w:rPr>
          <w:rFonts w:ascii="Athelas Regular" w:hAnsi="Athelas Regular"/>
        </w:rPr>
        <w:t xml:space="preserve">). </w:t>
      </w:r>
      <w:r>
        <w:rPr>
          <w:rFonts w:ascii="Athelas Regular" w:hAnsi="Athelas Regular"/>
        </w:rPr>
        <w:t xml:space="preserve">In both these cases (and many more in Europe and the US), the rhetoric has been one of preserving a historical architectural form against the forces of contemporary urban development. But the history of </w:t>
      </w:r>
      <w:r w:rsidR="004A4966">
        <w:rPr>
          <w:rFonts w:ascii="Athelas Regular" w:hAnsi="Athelas Regular"/>
        </w:rPr>
        <w:t>Brutalism</w:t>
      </w:r>
      <w:r>
        <w:rPr>
          <w:rFonts w:ascii="Athelas Regular" w:hAnsi="Athelas Regular"/>
        </w:rPr>
        <w:t xml:space="preserve"> is far more than this; it incorporates a </w:t>
      </w:r>
      <w:r w:rsidR="009B067A">
        <w:rPr>
          <w:rFonts w:ascii="Athelas Regular" w:hAnsi="Athelas Regular"/>
        </w:rPr>
        <w:t>radical</w:t>
      </w:r>
      <w:r>
        <w:rPr>
          <w:rFonts w:ascii="Athelas Regular" w:hAnsi="Athelas Regular"/>
        </w:rPr>
        <w:t xml:space="preserve"> aesthetic of anti-beauty (Murphy, 2012; </w:t>
      </w:r>
      <w:r w:rsidRPr="002123E3">
        <w:rPr>
          <w:rFonts w:ascii="Athelas Regular" w:hAnsi="Athelas Regular"/>
        </w:rPr>
        <w:t xml:space="preserve">van den </w:t>
      </w:r>
      <w:proofErr w:type="spellStart"/>
      <w:r w:rsidRPr="002123E3">
        <w:rPr>
          <w:rFonts w:ascii="Athelas Regular" w:hAnsi="Athelas Regular"/>
        </w:rPr>
        <w:t>Heuvel</w:t>
      </w:r>
      <w:proofErr w:type="spellEnd"/>
      <w:r w:rsidRPr="002123E3">
        <w:rPr>
          <w:rFonts w:ascii="Athelas Regular" w:hAnsi="Athelas Regular"/>
        </w:rPr>
        <w:t>, 2004</w:t>
      </w:r>
      <w:r w:rsidR="001D3F46">
        <w:rPr>
          <w:rFonts w:ascii="Athelas Regular" w:hAnsi="Athelas Regular"/>
        </w:rPr>
        <w:t>). It was a conceptualisation of</w:t>
      </w:r>
      <w:r>
        <w:rPr>
          <w:rFonts w:ascii="Athelas Regular" w:hAnsi="Athelas Regular"/>
        </w:rPr>
        <w:t xml:space="preserve"> an architecture both materially and ethically </w:t>
      </w:r>
      <w:r w:rsidR="00640166">
        <w:rPr>
          <w:rFonts w:ascii="Athelas Regular" w:hAnsi="Athelas Regular"/>
        </w:rPr>
        <w:t>critical</w:t>
      </w:r>
      <w:r>
        <w:rPr>
          <w:rFonts w:ascii="Athelas Regular" w:hAnsi="Athelas Regular"/>
        </w:rPr>
        <w:t xml:space="preserve"> of </w:t>
      </w:r>
      <w:r w:rsidR="009618C0">
        <w:rPr>
          <w:rFonts w:ascii="Athelas Regular" w:hAnsi="Athelas Regular"/>
        </w:rPr>
        <w:t xml:space="preserve">the dilution of the </w:t>
      </w:r>
      <w:r>
        <w:rPr>
          <w:rFonts w:ascii="Athelas Regular" w:hAnsi="Athelas Regular"/>
        </w:rPr>
        <w:t>prevailing post-World War Two Europ</w:t>
      </w:r>
      <w:r w:rsidR="009618C0">
        <w:rPr>
          <w:rFonts w:ascii="Athelas Regular" w:hAnsi="Athelas Regular"/>
        </w:rPr>
        <w:t>ean welfare state provisioning via the broader ‘modernist’ movement (While, 2006). Essentially,</w:t>
      </w:r>
      <w:r>
        <w:rPr>
          <w:rFonts w:ascii="Athelas Regular" w:hAnsi="Athelas Regular"/>
        </w:rPr>
        <w:t xml:space="preserve"> brutalist advocates saw </w:t>
      </w:r>
      <w:r w:rsidR="009618C0">
        <w:rPr>
          <w:rFonts w:ascii="Athelas Regular" w:hAnsi="Athelas Regular"/>
        </w:rPr>
        <w:t xml:space="preserve">this </w:t>
      </w:r>
      <w:r>
        <w:rPr>
          <w:rFonts w:ascii="Athelas Regular" w:hAnsi="Athelas Regular"/>
        </w:rPr>
        <w:t xml:space="preserve">as too frivolous, whimsical and not progressive enough for the </w:t>
      </w:r>
      <w:r w:rsidR="007B24E5">
        <w:rPr>
          <w:rFonts w:ascii="Athelas Regular" w:hAnsi="Athelas Regular"/>
        </w:rPr>
        <w:t xml:space="preserve">welfare </w:t>
      </w:r>
      <w:r>
        <w:rPr>
          <w:rFonts w:ascii="Athelas Regular" w:hAnsi="Athelas Regular"/>
        </w:rPr>
        <w:t xml:space="preserve">needs of the post-war era (Clements, 2012). In more recent times though, critics of </w:t>
      </w:r>
      <w:r w:rsidR="004A4966">
        <w:rPr>
          <w:rFonts w:ascii="Athelas Regular" w:hAnsi="Athelas Regular"/>
        </w:rPr>
        <w:t>Brutalism</w:t>
      </w:r>
      <w:r>
        <w:rPr>
          <w:rFonts w:ascii="Athelas Regular" w:hAnsi="Athelas Regular"/>
        </w:rPr>
        <w:t xml:space="preserve"> point to its dehumanising and belittling qualities (see Hanley, 2007; Tucker, 2014). This has also translated into a political rhetoric that largely blames </w:t>
      </w:r>
      <w:r w:rsidR="004A4966">
        <w:rPr>
          <w:rFonts w:ascii="Athelas Regular" w:hAnsi="Athelas Regular"/>
        </w:rPr>
        <w:t>Brutalism</w:t>
      </w:r>
      <w:r>
        <w:rPr>
          <w:rFonts w:ascii="Athelas Regular" w:hAnsi="Athelas Regular"/>
        </w:rPr>
        <w:t xml:space="preserve"> (and indeed the broader modernist architecture of the post-war welfare state) for the decline of many housing estates and antisocial beh</w:t>
      </w:r>
      <w:r w:rsidR="001D3F46">
        <w:rPr>
          <w:rFonts w:ascii="Athelas Regular" w:hAnsi="Athelas Regular"/>
        </w:rPr>
        <w:t xml:space="preserve">aviour that blights many cities. </w:t>
      </w:r>
      <w:r>
        <w:rPr>
          <w:rFonts w:ascii="Athelas Regular" w:hAnsi="Athelas Regular"/>
        </w:rPr>
        <w:t xml:space="preserve">However, such rhetoric has reduced </w:t>
      </w:r>
      <w:r w:rsidR="004A4966">
        <w:rPr>
          <w:rFonts w:ascii="Athelas Regular" w:hAnsi="Athelas Regular"/>
        </w:rPr>
        <w:t>Brutalism</w:t>
      </w:r>
      <w:r>
        <w:rPr>
          <w:rFonts w:ascii="Athelas Regular" w:hAnsi="Athelas Regular"/>
        </w:rPr>
        <w:t xml:space="preserve"> to a </w:t>
      </w:r>
      <w:r w:rsidRPr="002F45AB">
        <w:rPr>
          <w:rFonts w:ascii="Athelas Regular" w:hAnsi="Athelas Regular"/>
          <w:i/>
        </w:rPr>
        <w:t>style</w:t>
      </w:r>
      <w:r w:rsidR="00F038D2">
        <w:rPr>
          <w:rFonts w:ascii="Athelas Regular" w:hAnsi="Athelas Regular"/>
        </w:rPr>
        <w:t>; one that can be dismissed as ‘ugly’ and ‘out of date’</w:t>
      </w:r>
      <w:r>
        <w:rPr>
          <w:rFonts w:ascii="Athelas Regular" w:hAnsi="Athelas Regular"/>
        </w:rPr>
        <w:t>.</w:t>
      </w:r>
      <w:r w:rsidR="0084419F">
        <w:rPr>
          <w:rFonts w:ascii="Athelas Regular" w:hAnsi="Athelas Regular"/>
        </w:rPr>
        <w:t xml:space="preserve"> Because of this, B</w:t>
      </w:r>
      <w:r w:rsidR="0084419F" w:rsidRPr="0084419F">
        <w:rPr>
          <w:rFonts w:ascii="Athelas Regular" w:hAnsi="Athelas Regular"/>
        </w:rPr>
        <w:t xml:space="preserve">rutalism's ethical ideology has been lost and so needs to be recuperated in the </w:t>
      </w:r>
      <w:r w:rsidR="0084419F">
        <w:rPr>
          <w:rFonts w:ascii="Athelas Regular" w:hAnsi="Athelas Regular"/>
        </w:rPr>
        <w:t xml:space="preserve">service of the style's defence. </w:t>
      </w:r>
      <w:r w:rsidR="009B067A">
        <w:rPr>
          <w:rFonts w:ascii="Athelas Regular" w:hAnsi="Athelas Regular"/>
        </w:rPr>
        <w:t>Furthermore</w:t>
      </w:r>
      <w:r>
        <w:rPr>
          <w:rFonts w:ascii="Athelas Regular" w:hAnsi="Athelas Regular"/>
        </w:rPr>
        <w:t xml:space="preserve">, </w:t>
      </w:r>
      <w:r w:rsidR="004A4966">
        <w:rPr>
          <w:rFonts w:ascii="Athelas Regular" w:hAnsi="Athelas Regular"/>
        </w:rPr>
        <w:t>Brutalism</w:t>
      </w:r>
      <w:r>
        <w:rPr>
          <w:rFonts w:ascii="Athelas Regular" w:hAnsi="Athelas Regular"/>
        </w:rPr>
        <w:t xml:space="preserve"> can have an added </w:t>
      </w:r>
      <w:r w:rsidRPr="00E6687F">
        <w:rPr>
          <w:rFonts w:ascii="Athelas Regular" w:hAnsi="Athelas Regular"/>
          <w:i/>
        </w:rPr>
        <w:t>political</w:t>
      </w:r>
      <w:r>
        <w:rPr>
          <w:rFonts w:ascii="Athelas Regular" w:hAnsi="Athelas Regular"/>
        </w:rPr>
        <w:t xml:space="preserve"> ethic that can </w:t>
      </w:r>
      <w:r w:rsidR="009B067A">
        <w:rPr>
          <w:rFonts w:ascii="Athelas Regular" w:hAnsi="Athelas Regular"/>
        </w:rPr>
        <w:t>critique t</w:t>
      </w:r>
      <w:r>
        <w:rPr>
          <w:rFonts w:ascii="Athelas Regular" w:hAnsi="Athelas Regular"/>
        </w:rPr>
        <w:t>he current era of neoliberalism</w:t>
      </w:r>
      <w:r w:rsidR="000C2C08">
        <w:rPr>
          <w:rFonts w:ascii="Athelas Regular" w:hAnsi="Athelas Regular"/>
        </w:rPr>
        <w:t>.</w:t>
      </w:r>
      <w:r>
        <w:rPr>
          <w:rFonts w:ascii="Athelas Regular" w:hAnsi="Athelas Regular"/>
        </w:rPr>
        <w:t xml:space="preserve"> </w:t>
      </w:r>
      <w:r w:rsidR="001D7C8E">
        <w:rPr>
          <w:rFonts w:ascii="Athelas Regular" w:hAnsi="Athelas Regular"/>
        </w:rPr>
        <w:t xml:space="preserve">In effect, </w:t>
      </w:r>
      <w:r w:rsidR="004A4966">
        <w:rPr>
          <w:rFonts w:ascii="Athelas Regular" w:hAnsi="Athelas Regular"/>
        </w:rPr>
        <w:t>Brutalism</w:t>
      </w:r>
      <w:r w:rsidR="009E3019">
        <w:rPr>
          <w:rFonts w:ascii="Athelas Regular" w:hAnsi="Athelas Regular"/>
        </w:rPr>
        <w:t xml:space="preserve"> as political</w:t>
      </w:r>
      <w:r w:rsidR="001D7C8E">
        <w:rPr>
          <w:rFonts w:ascii="Athelas Regular" w:hAnsi="Athelas Regular"/>
        </w:rPr>
        <w:t xml:space="preserve"> architecture is, as </w:t>
      </w:r>
      <w:proofErr w:type="spellStart"/>
      <w:r w:rsidR="001D7C8E">
        <w:rPr>
          <w:rFonts w:ascii="Athelas Regular" w:hAnsi="Athelas Regular"/>
        </w:rPr>
        <w:t>Hatherley</w:t>
      </w:r>
      <w:proofErr w:type="spellEnd"/>
      <w:r w:rsidR="001D7C8E">
        <w:rPr>
          <w:rFonts w:ascii="Athelas Regular" w:hAnsi="Athelas Regular"/>
        </w:rPr>
        <w:t xml:space="preserve"> (2009: 42) stated with the quote that opens this paper, “dormant… and ready to </w:t>
      </w:r>
      <w:r w:rsidR="009B067A">
        <w:rPr>
          <w:rFonts w:ascii="Athelas Regular" w:hAnsi="Athelas Regular"/>
        </w:rPr>
        <w:t>be recharged</w:t>
      </w:r>
      <w:r w:rsidR="001D7C8E">
        <w:rPr>
          <w:rFonts w:ascii="Athelas Regular" w:hAnsi="Athelas Regular"/>
        </w:rPr>
        <w:t>”.</w:t>
      </w:r>
    </w:p>
    <w:p w14:paraId="57F8FF22" w14:textId="77777777" w:rsidR="00876773" w:rsidRDefault="00876773" w:rsidP="00876773">
      <w:pPr>
        <w:rPr>
          <w:rFonts w:ascii="Athelas Regular" w:hAnsi="Athelas Regular"/>
        </w:rPr>
      </w:pPr>
    </w:p>
    <w:p w14:paraId="10C79AFB" w14:textId="65FF2ACD" w:rsidR="00876773" w:rsidRDefault="0084419F" w:rsidP="00876773">
      <w:pPr>
        <w:rPr>
          <w:rFonts w:ascii="Athelas Regular" w:hAnsi="Athelas Regular"/>
        </w:rPr>
      </w:pPr>
      <w:r>
        <w:rPr>
          <w:rFonts w:ascii="Athelas Regular" w:hAnsi="Athelas Regular"/>
        </w:rPr>
        <w:t>In</w:t>
      </w:r>
      <w:r w:rsidR="00876773">
        <w:rPr>
          <w:rFonts w:ascii="Athelas Regular" w:hAnsi="Athelas Regular"/>
        </w:rPr>
        <w:t xml:space="preserve"> this paper, I argue that while preservation is a critical process in attempting to stem the tide of </w:t>
      </w:r>
      <w:r w:rsidR="007B3E24">
        <w:rPr>
          <w:rFonts w:ascii="Athelas Regular" w:hAnsi="Athelas Regular"/>
        </w:rPr>
        <w:t xml:space="preserve">postmodern </w:t>
      </w:r>
      <w:r w:rsidR="00876773">
        <w:rPr>
          <w:rFonts w:ascii="Athelas Regular" w:hAnsi="Athelas Regular"/>
        </w:rPr>
        <w:t xml:space="preserve">architectural homogeneity that characterises the current </w:t>
      </w:r>
      <w:r w:rsidR="00317C91">
        <w:rPr>
          <w:rFonts w:ascii="Athelas Regular" w:hAnsi="Athelas Regular"/>
        </w:rPr>
        <w:t xml:space="preserve">processes of </w:t>
      </w:r>
      <w:r w:rsidR="00876773">
        <w:rPr>
          <w:rFonts w:ascii="Athelas Regular" w:hAnsi="Athelas Regular"/>
        </w:rPr>
        <w:t xml:space="preserve">super-gentrification, there is a need to go further in analysing </w:t>
      </w:r>
      <w:r w:rsidR="004A4966">
        <w:rPr>
          <w:rFonts w:ascii="Athelas Regular" w:hAnsi="Athelas Regular"/>
        </w:rPr>
        <w:t>Brutalism</w:t>
      </w:r>
      <w:r w:rsidR="00876773">
        <w:rPr>
          <w:rFonts w:ascii="Athelas Regular" w:hAnsi="Athelas Regular"/>
        </w:rPr>
        <w:t xml:space="preserve">’s ideological and </w:t>
      </w:r>
      <w:r w:rsidR="000C2C08">
        <w:rPr>
          <w:rFonts w:ascii="Athelas Regular" w:hAnsi="Athelas Regular"/>
        </w:rPr>
        <w:t xml:space="preserve">conceptual merits to add an </w:t>
      </w:r>
      <w:r w:rsidR="000C2C08">
        <w:rPr>
          <w:rFonts w:ascii="Athelas Regular" w:hAnsi="Athelas Regular"/>
          <w:i/>
        </w:rPr>
        <w:t xml:space="preserve">ethical </w:t>
      </w:r>
      <w:r w:rsidR="00876773">
        <w:rPr>
          <w:rFonts w:ascii="Athelas Regular" w:hAnsi="Athelas Regular"/>
        </w:rPr>
        <w:t xml:space="preserve">dimension to the existing rhetoric. In so doing, I attempt to revive the brutalist critique; </w:t>
      </w:r>
      <w:r w:rsidR="001B51F2">
        <w:rPr>
          <w:rFonts w:ascii="Athelas Regular" w:hAnsi="Athelas Regular"/>
        </w:rPr>
        <w:t>but refocus it on contemporary</w:t>
      </w:r>
      <w:r w:rsidR="00876773">
        <w:rPr>
          <w:rFonts w:ascii="Athelas Regular" w:hAnsi="Athelas Regular"/>
        </w:rPr>
        <w:t xml:space="preserve"> neoliberal urban practices. </w:t>
      </w:r>
      <w:r w:rsidR="00082B8B">
        <w:rPr>
          <w:rFonts w:ascii="Athelas Regular" w:hAnsi="Athelas Regular"/>
        </w:rPr>
        <w:t xml:space="preserve">To do so, the paper will proceed in </w:t>
      </w:r>
      <w:r w:rsidR="005A01E0">
        <w:rPr>
          <w:rFonts w:ascii="Athelas Regular" w:hAnsi="Athelas Regular"/>
        </w:rPr>
        <w:t>four</w:t>
      </w:r>
      <w:r w:rsidR="00082B8B">
        <w:rPr>
          <w:rFonts w:ascii="Athelas Regular" w:hAnsi="Athelas Regular"/>
        </w:rPr>
        <w:t xml:space="preserve"> stages. First, it will reanalyse the original brutalist literature, and champion</w:t>
      </w:r>
      <w:r w:rsidR="000C2C08">
        <w:rPr>
          <w:rFonts w:ascii="Athelas Regular" w:hAnsi="Athelas Regular"/>
        </w:rPr>
        <w:t xml:space="preserve"> </w:t>
      </w:r>
      <w:proofErr w:type="spellStart"/>
      <w:r w:rsidR="004A4966">
        <w:rPr>
          <w:rFonts w:ascii="Athelas Regular" w:hAnsi="Athelas Regular"/>
        </w:rPr>
        <w:t>Reyner</w:t>
      </w:r>
      <w:proofErr w:type="spellEnd"/>
      <w:r w:rsidR="00082B8B">
        <w:rPr>
          <w:rFonts w:ascii="Athelas Regular" w:hAnsi="Athelas Regular"/>
        </w:rPr>
        <w:t xml:space="preserve"> </w:t>
      </w:r>
      <w:proofErr w:type="spellStart"/>
      <w:r w:rsidR="00082B8B">
        <w:rPr>
          <w:rFonts w:ascii="Athelas Regular" w:hAnsi="Athelas Regular"/>
        </w:rPr>
        <w:t>Banham’s</w:t>
      </w:r>
      <w:proofErr w:type="spellEnd"/>
      <w:r w:rsidR="00082B8B">
        <w:rPr>
          <w:rFonts w:ascii="Athelas Regular" w:hAnsi="Athelas Regular"/>
        </w:rPr>
        <w:t xml:space="preserve"> (1955) original</w:t>
      </w:r>
      <w:r w:rsidR="001B51F2">
        <w:rPr>
          <w:rFonts w:ascii="Athelas Regular" w:hAnsi="Athelas Regular"/>
        </w:rPr>
        <w:t xml:space="preserve">, (and I argue, currently overlooked) </w:t>
      </w:r>
      <w:r w:rsidR="00082B8B">
        <w:rPr>
          <w:rFonts w:ascii="Athelas Regular" w:hAnsi="Athelas Regular"/>
        </w:rPr>
        <w:t xml:space="preserve">triumvirate of brutalist ethics; monumentality, </w:t>
      </w:r>
      <w:r w:rsidR="007A3AC0">
        <w:rPr>
          <w:rFonts w:ascii="Athelas Regular" w:hAnsi="Athelas Regular"/>
        </w:rPr>
        <w:t>honesty</w:t>
      </w:r>
      <w:r w:rsidR="000C2C08">
        <w:rPr>
          <w:rFonts w:ascii="Athelas Regular" w:hAnsi="Athelas Regular"/>
        </w:rPr>
        <w:t xml:space="preserve"> of structure</w:t>
      </w:r>
      <w:r w:rsidR="00F35528">
        <w:rPr>
          <w:rFonts w:ascii="Athelas Regular" w:hAnsi="Athelas Regular"/>
        </w:rPr>
        <w:t>,</w:t>
      </w:r>
      <w:r w:rsidR="000C2C08">
        <w:rPr>
          <w:rFonts w:ascii="Athelas Regular" w:hAnsi="Athelas Regular"/>
        </w:rPr>
        <w:t xml:space="preserve"> and</w:t>
      </w:r>
      <w:r w:rsidR="00082B8B">
        <w:rPr>
          <w:rFonts w:ascii="Athelas Regular" w:hAnsi="Athelas Regular"/>
        </w:rPr>
        <w:t xml:space="preserve"> material rawness. Second, these ethics will be</w:t>
      </w:r>
      <w:r w:rsidR="005A01E0">
        <w:rPr>
          <w:rFonts w:ascii="Athelas Regular" w:hAnsi="Athelas Regular"/>
        </w:rPr>
        <w:t xml:space="preserve"> </w:t>
      </w:r>
      <w:r w:rsidR="001B51F2">
        <w:rPr>
          <w:rFonts w:ascii="Athelas Regular" w:hAnsi="Athelas Regular"/>
        </w:rPr>
        <w:t>used to critically engage with</w:t>
      </w:r>
      <w:r w:rsidR="00F038D2">
        <w:rPr>
          <w:rFonts w:ascii="Athelas Regular" w:hAnsi="Athelas Regular"/>
        </w:rPr>
        <w:t xml:space="preserve"> the </w:t>
      </w:r>
      <w:r w:rsidR="001B51F2">
        <w:rPr>
          <w:rFonts w:ascii="Athelas Regular" w:hAnsi="Athelas Regular"/>
        </w:rPr>
        <w:t>burgeoning</w:t>
      </w:r>
      <w:r w:rsidR="00F038D2">
        <w:rPr>
          <w:rFonts w:ascii="Athelas Regular" w:hAnsi="Athelas Regular"/>
        </w:rPr>
        <w:t xml:space="preserve"> literature of</w:t>
      </w:r>
      <w:r w:rsidR="00082B8B">
        <w:rPr>
          <w:rFonts w:ascii="Athelas Regular" w:hAnsi="Athelas Regular"/>
        </w:rPr>
        <w:t xml:space="preserve"> architectural affect</w:t>
      </w:r>
      <w:r w:rsidR="001B51F2">
        <w:rPr>
          <w:rFonts w:ascii="Athelas Regular" w:hAnsi="Athelas Regular"/>
        </w:rPr>
        <w:t xml:space="preserve">, positing Brutalism as </w:t>
      </w:r>
      <w:r w:rsidR="00EC3EFC">
        <w:rPr>
          <w:rFonts w:ascii="Athelas Regular" w:hAnsi="Athelas Regular"/>
        </w:rPr>
        <w:t xml:space="preserve">partly </w:t>
      </w:r>
      <w:r w:rsidR="001B51F2">
        <w:rPr>
          <w:rFonts w:ascii="Athelas Regular" w:hAnsi="Athelas Regular"/>
        </w:rPr>
        <w:t xml:space="preserve">resistive to the ‘pure </w:t>
      </w:r>
      <w:proofErr w:type="spellStart"/>
      <w:r w:rsidR="001B51F2">
        <w:rPr>
          <w:rFonts w:ascii="Athelas Regular" w:hAnsi="Athelas Regular"/>
        </w:rPr>
        <w:t>relationality</w:t>
      </w:r>
      <w:proofErr w:type="spellEnd"/>
      <w:r w:rsidR="001B51F2">
        <w:rPr>
          <w:rFonts w:ascii="Athelas Regular" w:hAnsi="Athelas Regular"/>
        </w:rPr>
        <w:t>’</w:t>
      </w:r>
      <w:r w:rsidR="00EC3EFC">
        <w:rPr>
          <w:rFonts w:ascii="Athelas Regular" w:hAnsi="Athelas Regular"/>
        </w:rPr>
        <w:t xml:space="preserve"> of architecture</w:t>
      </w:r>
      <w:r w:rsidR="001B51F2">
        <w:rPr>
          <w:rFonts w:ascii="Athelas Regular" w:hAnsi="Athelas Regular"/>
        </w:rPr>
        <w:t xml:space="preserve"> </w:t>
      </w:r>
      <w:r w:rsidR="00EC3EFC">
        <w:rPr>
          <w:rFonts w:ascii="Athelas Regular" w:hAnsi="Athelas Regular"/>
        </w:rPr>
        <w:t xml:space="preserve">(Cairns and Jacobs, 2014) via its monumental qualities. </w:t>
      </w:r>
      <w:r w:rsidR="00082B8B" w:rsidRPr="00DB0283">
        <w:rPr>
          <w:rFonts w:ascii="Athelas Regular" w:hAnsi="Athelas Regular"/>
        </w:rPr>
        <w:t xml:space="preserve">Third, the paper will use </w:t>
      </w:r>
      <w:r w:rsidR="00F35528" w:rsidRPr="00DB0283">
        <w:rPr>
          <w:rFonts w:ascii="Athelas Regular" w:hAnsi="Athelas Regular"/>
        </w:rPr>
        <w:t xml:space="preserve">a </w:t>
      </w:r>
      <w:r w:rsidR="005A01E0" w:rsidRPr="00DB0283">
        <w:rPr>
          <w:rFonts w:ascii="Athelas Regular" w:hAnsi="Athelas Regular"/>
        </w:rPr>
        <w:t xml:space="preserve">London-based </w:t>
      </w:r>
      <w:r w:rsidR="00082B8B" w:rsidRPr="00DB0283">
        <w:rPr>
          <w:rFonts w:ascii="Athelas Regular" w:hAnsi="Athelas Regular"/>
        </w:rPr>
        <w:t xml:space="preserve">case </w:t>
      </w:r>
      <w:r w:rsidR="00F35528" w:rsidRPr="00DB0283">
        <w:rPr>
          <w:rFonts w:ascii="Athelas Regular" w:hAnsi="Athelas Regular"/>
        </w:rPr>
        <w:t xml:space="preserve">study </w:t>
      </w:r>
      <w:r w:rsidR="00082B8B" w:rsidRPr="00DB0283">
        <w:rPr>
          <w:rFonts w:ascii="Athelas Regular" w:hAnsi="Athelas Regular"/>
        </w:rPr>
        <w:t>to exemplify</w:t>
      </w:r>
      <w:r w:rsidR="00640166" w:rsidRPr="00DB0283">
        <w:rPr>
          <w:rFonts w:ascii="Athelas Regular" w:hAnsi="Athelas Regular"/>
        </w:rPr>
        <w:t xml:space="preserve"> </w:t>
      </w:r>
      <w:r w:rsidR="00082B8B" w:rsidRPr="00DB0283">
        <w:rPr>
          <w:rFonts w:ascii="Athelas Regular" w:hAnsi="Athelas Regular"/>
        </w:rPr>
        <w:t xml:space="preserve">how </w:t>
      </w:r>
      <w:r w:rsidR="000E3CD9">
        <w:rPr>
          <w:rFonts w:ascii="Athelas Regular" w:hAnsi="Athelas Regular"/>
        </w:rPr>
        <w:t>this</w:t>
      </w:r>
      <w:r w:rsidR="00082B8B" w:rsidRPr="00DB0283">
        <w:rPr>
          <w:rFonts w:ascii="Athelas Regular" w:hAnsi="Athelas Regular"/>
        </w:rPr>
        <w:t xml:space="preserve"> brutalist ethics</w:t>
      </w:r>
      <w:r w:rsidR="00082B8B">
        <w:rPr>
          <w:rFonts w:ascii="Athelas Regular" w:hAnsi="Athelas Regular"/>
        </w:rPr>
        <w:t xml:space="preserve"> manifests </w:t>
      </w:r>
      <w:r w:rsidR="00EC3EFC">
        <w:rPr>
          <w:rFonts w:ascii="Athelas Regular" w:hAnsi="Athelas Regular"/>
        </w:rPr>
        <w:t>a</w:t>
      </w:r>
      <w:r w:rsidR="00E95338">
        <w:rPr>
          <w:rFonts w:ascii="Athelas Regular" w:hAnsi="Athelas Regular"/>
        </w:rPr>
        <w:t xml:space="preserve"> </w:t>
      </w:r>
      <w:r w:rsidR="00D84F03">
        <w:rPr>
          <w:rFonts w:ascii="Athelas Regular" w:hAnsi="Athelas Regular"/>
        </w:rPr>
        <w:t xml:space="preserve">‘relational monumentality’ </w:t>
      </w:r>
      <w:r w:rsidR="00082B8B">
        <w:rPr>
          <w:rFonts w:ascii="Athelas Regular" w:hAnsi="Athelas Regular"/>
        </w:rPr>
        <w:t xml:space="preserve">via a case study of Robin Hood Gardens in </w:t>
      </w:r>
      <w:r w:rsidR="005A01E0">
        <w:rPr>
          <w:rFonts w:ascii="Athelas Regular" w:hAnsi="Athelas Regular"/>
        </w:rPr>
        <w:t>Poplar</w:t>
      </w:r>
      <w:r w:rsidR="009B067A">
        <w:rPr>
          <w:rFonts w:ascii="Athelas Regular" w:hAnsi="Athelas Regular"/>
        </w:rPr>
        <w:t>, London</w:t>
      </w:r>
      <w:r w:rsidR="00F35528">
        <w:rPr>
          <w:rFonts w:ascii="Athelas Regular" w:hAnsi="Athelas Regular"/>
        </w:rPr>
        <w:t xml:space="preserve">. </w:t>
      </w:r>
      <w:r w:rsidR="005A01E0">
        <w:rPr>
          <w:rFonts w:ascii="Athelas Regular" w:hAnsi="Athelas Regular"/>
        </w:rPr>
        <w:t>The paper will conclude as to how a brutalist ethics can help catalyse a broader political critique of contemporary neoliberal</w:t>
      </w:r>
      <w:r w:rsidR="000C2C08">
        <w:rPr>
          <w:rFonts w:ascii="Athelas Regular" w:hAnsi="Athelas Regular"/>
        </w:rPr>
        <w:t xml:space="preserve"> urban development.</w:t>
      </w:r>
    </w:p>
    <w:p w14:paraId="3B0A3018" w14:textId="77777777" w:rsidR="002B3682" w:rsidRDefault="002B3682"/>
    <w:p w14:paraId="10E3E050" w14:textId="7D3B380B" w:rsidR="00317C91" w:rsidRDefault="00317C91" w:rsidP="00E602F2">
      <w:pPr>
        <w:outlineLvl w:val="0"/>
        <w:rPr>
          <w:rFonts w:ascii="Athelas Regular" w:hAnsi="Athelas Regular"/>
          <w:b/>
          <w:u w:val="single"/>
        </w:rPr>
      </w:pPr>
      <w:r>
        <w:rPr>
          <w:rFonts w:ascii="Athelas Regular" w:hAnsi="Athelas Regular"/>
          <w:b/>
          <w:u w:val="single"/>
        </w:rPr>
        <w:t xml:space="preserve">A critical history of </w:t>
      </w:r>
      <w:r w:rsidRPr="003E33B9">
        <w:rPr>
          <w:rFonts w:ascii="Athelas Regular" w:hAnsi="Athelas Regular"/>
          <w:b/>
          <w:u w:val="single"/>
        </w:rPr>
        <w:t xml:space="preserve">Brutalism </w:t>
      </w:r>
    </w:p>
    <w:p w14:paraId="3278F6A4" w14:textId="77777777" w:rsidR="001D7C8E" w:rsidRDefault="001D7C8E" w:rsidP="00E602F2">
      <w:pPr>
        <w:outlineLvl w:val="0"/>
        <w:rPr>
          <w:rFonts w:ascii="Athelas Regular" w:hAnsi="Athelas Regular"/>
          <w:b/>
          <w:u w:val="single"/>
        </w:rPr>
      </w:pPr>
    </w:p>
    <w:p w14:paraId="3E75996F" w14:textId="66013D6B" w:rsidR="00317C91" w:rsidRPr="00C84E46" w:rsidRDefault="00317C91" w:rsidP="00317C91">
      <w:pPr>
        <w:rPr>
          <w:rFonts w:ascii="Athelas Regular" w:hAnsi="Athelas Regular"/>
          <w:lang w:val="en"/>
        </w:rPr>
      </w:pPr>
      <w:r>
        <w:rPr>
          <w:rFonts w:ascii="Athelas Regular" w:hAnsi="Athelas Regular"/>
        </w:rPr>
        <w:t>The term ‘</w:t>
      </w:r>
      <w:r w:rsidR="004A4966">
        <w:rPr>
          <w:rFonts w:ascii="Athelas Regular" w:hAnsi="Athelas Regular"/>
        </w:rPr>
        <w:t>Brutalism</w:t>
      </w:r>
      <w:r>
        <w:rPr>
          <w:rFonts w:ascii="Athelas Regular" w:hAnsi="Athelas Regular"/>
        </w:rPr>
        <w:t xml:space="preserve">’ can be traced back to a Swedish architect Hans </w:t>
      </w:r>
      <w:proofErr w:type="spellStart"/>
      <w:r>
        <w:rPr>
          <w:rFonts w:ascii="Athelas Regular" w:hAnsi="Athelas Regular"/>
        </w:rPr>
        <w:t>Asplund</w:t>
      </w:r>
      <w:proofErr w:type="spellEnd"/>
      <w:r>
        <w:rPr>
          <w:rFonts w:ascii="Athelas Regular" w:hAnsi="Athelas Regular"/>
        </w:rPr>
        <w:t xml:space="preserve"> who, in 1949 upon viewing a housing project in Uppsala called Villa </w:t>
      </w:r>
      <w:proofErr w:type="spellStart"/>
      <w:r>
        <w:rPr>
          <w:rFonts w:ascii="Athelas Regular" w:hAnsi="Athelas Regular"/>
        </w:rPr>
        <w:t>Göth</w:t>
      </w:r>
      <w:proofErr w:type="spellEnd"/>
      <w:r>
        <w:rPr>
          <w:rFonts w:ascii="Athelas Regular" w:hAnsi="Athelas Regular"/>
        </w:rPr>
        <w:t>, was struck by the ‘bloody-mindedness’ of the design, and called it ‘</w:t>
      </w:r>
      <w:proofErr w:type="spellStart"/>
      <w:r>
        <w:rPr>
          <w:rFonts w:ascii="Athelas Regular" w:hAnsi="Athelas Regular"/>
        </w:rPr>
        <w:t>ny</w:t>
      </w:r>
      <w:r w:rsidR="00075997">
        <w:rPr>
          <w:rFonts w:ascii="Athelas Regular" w:hAnsi="Athelas Regular"/>
        </w:rPr>
        <w:t>b</w:t>
      </w:r>
      <w:r w:rsidR="004A4966">
        <w:rPr>
          <w:rFonts w:ascii="Athelas Regular" w:hAnsi="Athelas Regular"/>
        </w:rPr>
        <w:t>rutalism</w:t>
      </w:r>
      <w:proofErr w:type="spellEnd"/>
      <w:r>
        <w:rPr>
          <w:rFonts w:ascii="Athelas Regular" w:hAnsi="Athelas Regular"/>
        </w:rPr>
        <w:t>’ (new brutal). The term stuck as aspiring architects from the rest of Europe (notably the UK) visited the building. This included a young couple, Alison and Peter</w:t>
      </w:r>
      <w:r>
        <w:rPr>
          <w:rStyle w:val="FootnoteReference"/>
          <w:rFonts w:ascii="Athelas Regular" w:hAnsi="Athelas Regular"/>
        </w:rPr>
        <w:footnoteReference w:id="1"/>
      </w:r>
      <w:r>
        <w:rPr>
          <w:rFonts w:ascii="Athelas Regular" w:hAnsi="Athelas Regular"/>
        </w:rPr>
        <w:t xml:space="preserve"> Smithson, who were the architects most synonymous with the term, using it to describe one of their first projects, a school in </w:t>
      </w:r>
      <w:proofErr w:type="spellStart"/>
      <w:r>
        <w:rPr>
          <w:rFonts w:ascii="Athelas Regular" w:hAnsi="Athelas Regular"/>
        </w:rPr>
        <w:t>Hunstanton</w:t>
      </w:r>
      <w:proofErr w:type="spellEnd"/>
      <w:r>
        <w:rPr>
          <w:rFonts w:ascii="Athelas Regular" w:hAnsi="Athelas Regular"/>
        </w:rPr>
        <w:t xml:space="preserve"> in Norfolk, UK finished in 1954. From then, Brutalism as an architectural concept can be s</w:t>
      </w:r>
      <w:r w:rsidR="00D014A1">
        <w:rPr>
          <w:rFonts w:ascii="Athelas Regular" w:hAnsi="Athelas Regular"/>
        </w:rPr>
        <w:t xml:space="preserve">aid to have ‘started’. But the </w:t>
      </w:r>
      <w:r>
        <w:rPr>
          <w:rFonts w:ascii="Athelas Regular" w:hAnsi="Athelas Regular"/>
        </w:rPr>
        <w:t>manif</w:t>
      </w:r>
      <w:r w:rsidR="00D014A1">
        <w:rPr>
          <w:rFonts w:ascii="Athelas Regular" w:hAnsi="Athelas Regular"/>
        </w:rPr>
        <w:t>esto</w:t>
      </w:r>
      <w:r w:rsidR="004C74B9">
        <w:rPr>
          <w:rFonts w:ascii="Athelas Regular" w:hAnsi="Athelas Regular"/>
        </w:rPr>
        <w:t xml:space="preserve"> for </w:t>
      </w:r>
      <w:r w:rsidR="004A4966">
        <w:rPr>
          <w:rFonts w:ascii="Athelas Regular" w:hAnsi="Athelas Regular"/>
        </w:rPr>
        <w:t>Brutalism</w:t>
      </w:r>
      <w:r w:rsidR="004C74B9">
        <w:rPr>
          <w:rFonts w:ascii="Athelas Regular" w:hAnsi="Athelas Regular"/>
        </w:rPr>
        <w:t xml:space="preserve"> came from an </w:t>
      </w:r>
      <w:r>
        <w:rPr>
          <w:rFonts w:ascii="Athelas Regular" w:hAnsi="Athelas Regular"/>
        </w:rPr>
        <w:t xml:space="preserve">article in the Architectural Review in 1955, written by </w:t>
      </w:r>
      <w:proofErr w:type="spellStart"/>
      <w:r>
        <w:rPr>
          <w:rFonts w:ascii="Athelas Regular" w:hAnsi="Athelas Regular"/>
        </w:rPr>
        <w:t>Reyner</w:t>
      </w:r>
      <w:proofErr w:type="spellEnd"/>
      <w:r>
        <w:rPr>
          <w:rFonts w:ascii="Athelas Regular" w:hAnsi="Athelas Regular"/>
        </w:rPr>
        <w:t xml:space="preserve"> </w:t>
      </w:r>
      <w:proofErr w:type="spellStart"/>
      <w:r>
        <w:rPr>
          <w:rFonts w:ascii="Athelas Regular" w:hAnsi="Athelas Regular"/>
        </w:rPr>
        <w:t>Banham</w:t>
      </w:r>
      <w:proofErr w:type="spellEnd"/>
      <w:r>
        <w:rPr>
          <w:rFonts w:ascii="Athelas Regular" w:hAnsi="Athelas Regular"/>
        </w:rPr>
        <w:t xml:space="preserve"> entitled ‘The New Brutalism’</w:t>
      </w:r>
      <w:r w:rsidR="009B067A">
        <w:rPr>
          <w:rFonts w:ascii="Athelas Regular" w:hAnsi="Athelas Regular"/>
        </w:rPr>
        <w:t>, which</w:t>
      </w:r>
      <w:r>
        <w:rPr>
          <w:rFonts w:ascii="Athelas Regular" w:hAnsi="Athelas Regular"/>
        </w:rPr>
        <w:t xml:space="preserve"> first positioned its </w:t>
      </w:r>
      <w:r w:rsidRPr="00F435A5">
        <w:rPr>
          <w:rFonts w:ascii="Athelas Regular" w:hAnsi="Athelas Regular"/>
          <w:i/>
        </w:rPr>
        <w:t>raison d'être</w:t>
      </w:r>
      <w:r w:rsidRPr="00F435A5">
        <w:rPr>
          <w:rFonts w:ascii="Athelas Regular" w:hAnsi="Athelas Regular"/>
        </w:rPr>
        <w:t xml:space="preserve"> </w:t>
      </w:r>
      <w:r>
        <w:rPr>
          <w:rFonts w:ascii="Athelas Regular" w:hAnsi="Athelas Regular"/>
        </w:rPr>
        <w:t xml:space="preserve">(Clement, 2012; </w:t>
      </w:r>
      <w:proofErr w:type="spellStart"/>
      <w:r>
        <w:rPr>
          <w:rFonts w:ascii="Athelas Regular" w:hAnsi="Athelas Regular"/>
        </w:rPr>
        <w:t>St</w:t>
      </w:r>
      <w:r w:rsidR="00DC1187">
        <w:rPr>
          <w:rFonts w:ascii="Athelas Regular" w:hAnsi="Athelas Regular"/>
        </w:rPr>
        <w:t>ald</w:t>
      </w:r>
      <w:r>
        <w:rPr>
          <w:rFonts w:ascii="Athelas Regular" w:hAnsi="Athelas Regular"/>
        </w:rPr>
        <w:t>er</w:t>
      </w:r>
      <w:proofErr w:type="spellEnd"/>
      <w:r>
        <w:rPr>
          <w:rFonts w:ascii="Athelas Regular" w:hAnsi="Athelas Regular"/>
        </w:rPr>
        <w:t xml:space="preserve">, 2008). It was a piece </w:t>
      </w:r>
      <w:r w:rsidR="007A3AC0">
        <w:rPr>
          <w:rFonts w:ascii="Athelas Regular" w:hAnsi="Athelas Regular"/>
        </w:rPr>
        <w:t>that</w:t>
      </w:r>
      <w:r>
        <w:rPr>
          <w:rFonts w:ascii="Athelas Regular" w:hAnsi="Athelas Regular"/>
        </w:rPr>
        <w:t xml:space="preserve"> alluded to the prevailing procedures of post-war societal renewal, focused as they were on the modernist architectural tradition.</w:t>
      </w:r>
      <w:r w:rsidR="007A3AC0">
        <w:rPr>
          <w:rFonts w:ascii="Athelas Regular" w:hAnsi="Athelas Regular"/>
        </w:rPr>
        <w:t xml:space="preserve"> </w:t>
      </w:r>
      <w:r>
        <w:rPr>
          <w:rFonts w:ascii="Athelas Regular" w:hAnsi="Athelas Regular"/>
        </w:rPr>
        <w:t xml:space="preserve">Architects schooled in the </w:t>
      </w:r>
      <w:proofErr w:type="spellStart"/>
      <w:r>
        <w:rPr>
          <w:rFonts w:ascii="Athelas Regular" w:hAnsi="Athelas Regular"/>
        </w:rPr>
        <w:t>Miesian</w:t>
      </w:r>
      <w:proofErr w:type="spellEnd"/>
      <w:r>
        <w:rPr>
          <w:rFonts w:ascii="Athelas Regular" w:hAnsi="Athelas Regular"/>
        </w:rPr>
        <w:t xml:space="preserve"> and Le </w:t>
      </w:r>
      <w:proofErr w:type="spellStart"/>
      <w:r>
        <w:rPr>
          <w:rFonts w:ascii="Athelas Regular" w:hAnsi="Athelas Regular"/>
        </w:rPr>
        <w:t>Corbusian</w:t>
      </w:r>
      <w:proofErr w:type="spellEnd"/>
      <w:r>
        <w:rPr>
          <w:rFonts w:ascii="Athelas Regular" w:hAnsi="Athelas Regular"/>
        </w:rPr>
        <w:t xml:space="preserve"> tradition of modernism were being commissioned to design a wide range of housing, civic and cultural provisions across Europe and to a lesser extent in the US (some of these traditions, including brutalist design made their way to the colonial world</w:t>
      </w:r>
      <w:r w:rsidR="00C84E46">
        <w:rPr>
          <w:rFonts w:ascii="Athelas Regular" w:hAnsi="Athelas Regular"/>
        </w:rPr>
        <w:t>s</w:t>
      </w:r>
      <w:r>
        <w:rPr>
          <w:rFonts w:ascii="Athelas Regular" w:hAnsi="Athelas Regular"/>
        </w:rPr>
        <w:t xml:space="preserve"> of India and North Africa) (van den </w:t>
      </w:r>
      <w:proofErr w:type="spellStart"/>
      <w:r>
        <w:rPr>
          <w:rFonts w:ascii="Athelas Regular" w:hAnsi="Athelas Regular"/>
        </w:rPr>
        <w:t>Huevel</w:t>
      </w:r>
      <w:proofErr w:type="spellEnd"/>
      <w:r>
        <w:rPr>
          <w:rFonts w:ascii="Athelas Regular" w:hAnsi="Athelas Regular"/>
        </w:rPr>
        <w:t xml:space="preserve"> and </w:t>
      </w:r>
      <w:proofErr w:type="spellStart"/>
      <w:r>
        <w:rPr>
          <w:rFonts w:ascii="Athelas Regular" w:hAnsi="Athelas Regular"/>
        </w:rPr>
        <w:t>Risselada</w:t>
      </w:r>
      <w:proofErr w:type="spellEnd"/>
      <w:r>
        <w:rPr>
          <w:rFonts w:ascii="Athelas Regular" w:hAnsi="Athelas Regular"/>
        </w:rPr>
        <w:t xml:space="preserve">, 2004; Forty, 2013). However, the </w:t>
      </w:r>
      <w:proofErr w:type="spellStart"/>
      <w:r>
        <w:rPr>
          <w:rFonts w:ascii="Athelas Regular" w:hAnsi="Athelas Regular"/>
        </w:rPr>
        <w:t>Smithsons</w:t>
      </w:r>
      <w:proofErr w:type="spellEnd"/>
      <w:r>
        <w:rPr>
          <w:rFonts w:ascii="Athelas Regular" w:hAnsi="Athelas Regular"/>
        </w:rPr>
        <w:t xml:space="preserve"> and other brutalist protagonists (such as Jack Lynn</w:t>
      </w:r>
      <w:r w:rsidR="00C84E46">
        <w:rPr>
          <w:rFonts w:ascii="Athelas Regular" w:hAnsi="Athelas Regular"/>
        </w:rPr>
        <w:t xml:space="preserve"> </w:t>
      </w:r>
      <w:r>
        <w:rPr>
          <w:rFonts w:ascii="Athelas Regular" w:hAnsi="Athelas Regular"/>
        </w:rPr>
        <w:t xml:space="preserve">in the UK and Paul Rudolph in the US) saw the modernist tradition being ‘watered down’ with frivolous design and becoming a poor parody of Swedish ‘new empiricism’ (which characterised large swaths of their social welfare architecture). As a result, </w:t>
      </w:r>
      <w:proofErr w:type="spellStart"/>
      <w:r>
        <w:rPr>
          <w:rFonts w:ascii="Athelas Regular" w:hAnsi="Athelas Regular"/>
        </w:rPr>
        <w:t>Banham</w:t>
      </w:r>
      <w:proofErr w:type="spellEnd"/>
      <w:r>
        <w:rPr>
          <w:rFonts w:ascii="Athelas Regular" w:hAnsi="Athelas Regular"/>
        </w:rPr>
        <w:t xml:space="preserve"> used the word ‘new’ in reference to the original phrase by </w:t>
      </w:r>
      <w:proofErr w:type="spellStart"/>
      <w:r>
        <w:rPr>
          <w:rFonts w:ascii="Athelas Regular" w:hAnsi="Athelas Regular"/>
        </w:rPr>
        <w:t>Asplund</w:t>
      </w:r>
      <w:proofErr w:type="spellEnd"/>
      <w:r>
        <w:rPr>
          <w:rFonts w:ascii="Athelas Regular" w:hAnsi="Athelas Regular"/>
        </w:rPr>
        <w:t xml:space="preserve">, but also as a satire of the Swedish new empiricism, as well as what he saw as an unnecessary cleavage of history into ‘new’ and ‘old’. </w:t>
      </w:r>
    </w:p>
    <w:p w14:paraId="408BFA4F" w14:textId="77777777" w:rsidR="00317C91" w:rsidRDefault="00317C91" w:rsidP="00317C91">
      <w:pPr>
        <w:rPr>
          <w:rFonts w:ascii="Athelas Regular" w:hAnsi="Athelas Regular"/>
        </w:rPr>
      </w:pPr>
    </w:p>
    <w:p w14:paraId="550E9160" w14:textId="6BA855EF" w:rsidR="00317C91" w:rsidRDefault="00317C91" w:rsidP="00317C91">
      <w:pPr>
        <w:rPr>
          <w:rFonts w:ascii="Athelas Regular" w:hAnsi="Athelas Regular"/>
        </w:rPr>
      </w:pPr>
      <w:proofErr w:type="spellStart"/>
      <w:r>
        <w:rPr>
          <w:rFonts w:ascii="Athelas Regular" w:hAnsi="Athelas Regular"/>
        </w:rPr>
        <w:t>Banham</w:t>
      </w:r>
      <w:proofErr w:type="spellEnd"/>
      <w:r>
        <w:rPr>
          <w:rFonts w:ascii="Athelas Regular" w:hAnsi="Athelas Regular"/>
        </w:rPr>
        <w:t xml:space="preserve"> </w:t>
      </w:r>
      <w:r w:rsidR="00C84E46">
        <w:rPr>
          <w:rFonts w:ascii="Athelas Regular" w:hAnsi="Athelas Regular"/>
        </w:rPr>
        <w:t>championed</w:t>
      </w:r>
      <w:r>
        <w:rPr>
          <w:rFonts w:ascii="Athelas Regular" w:hAnsi="Athelas Regular"/>
        </w:rPr>
        <w:t xml:space="preserve"> New Brutalism as an architectural form that could save the discipline from the perceived follies of modernist practices. He argued that;</w:t>
      </w:r>
    </w:p>
    <w:p w14:paraId="2AEBE033" w14:textId="77777777" w:rsidR="00317C91" w:rsidRDefault="00317C91" w:rsidP="00317C91">
      <w:pPr>
        <w:rPr>
          <w:rFonts w:ascii="Athelas Regular" w:hAnsi="Athelas Regular"/>
        </w:rPr>
      </w:pPr>
    </w:p>
    <w:p w14:paraId="3604D394" w14:textId="77777777" w:rsidR="00317C91" w:rsidRDefault="00317C91" w:rsidP="00317C91">
      <w:pPr>
        <w:ind w:left="567" w:right="503"/>
        <w:rPr>
          <w:rFonts w:ascii="Athelas Regular" w:hAnsi="Athelas Regular"/>
        </w:rPr>
      </w:pPr>
      <w:r>
        <w:rPr>
          <w:rFonts w:ascii="Athelas Regular" w:hAnsi="Athelas Regular"/>
        </w:rPr>
        <w:t xml:space="preserve">“The definition of a New Brutalist building… exclude[s] formality as a basic </w:t>
      </w:r>
      <w:r w:rsidRPr="00B25FBF">
        <w:rPr>
          <w:rFonts w:ascii="Athelas Regular" w:hAnsi="Athelas Regular"/>
        </w:rPr>
        <w:t>quality if</w:t>
      </w:r>
      <w:r>
        <w:rPr>
          <w:rFonts w:ascii="Athelas Regular" w:hAnsi="Athelas Regular"/>
        </w:rPr>
        <w:t xml:space="preserve"> it is to cover future develop</w:t>
      </w:r>
      <w:r w:rsidRPr="00B25FBF">
        <w:rPr>
          <w:rFonts w:ascii="Athelas Regular" w:hAnsi="Athelas Regular"/>
        </w:rPr>
        <w:t>ments and should more properly read: 1, Memorabil</w:t>
      </w:r>
      <w:r>
        <w:rPr>
          <w:rFonts w:ascii="Athelas Regular" w:hAnsi="Athelas Regular"/>
        </w:rPr>
        <w:t>ity as an Image; 2, Clear exhi</w:t>
      </w:r>
      <w:r w:rsidRPr="00B25FBF">
        <w:rPr>
          <w:rFonts w:ascii="Athelas Regular" w:hAnsi="Athelas Regular"/>
        </w:rPr>
        <w:t>bition of Structure; and 3, Valuation of Materials “as found.”</w:t>
      </w:r>
      <w:r>
        <w:rPr>
          <w:rFonts w:ascii="Athelas Regular" w:hAnsi="Athelas Regular"/>
        </w:rPr>
        <w:t>”</w:t>
      </w:r>
    </w:p>
    <w:p w14:paraId="7235A071" w14:textId="77777777" w:rsidR="00317C91" w:rsidRDefault="00317C91" w:rsidP="00317C91">
      <w:pPr>
        <w:ind w:left="567" w:right="503"/>
        <w:jc w:val="right"/>
        <w:rPr>
          <w:rFonts w:ascii="Athelas Regular" w:hAnsi="Athelas Regular"/>
        </w:rPr>
      </w:pPr>
      <w:r>
        <w:rPr>
          <w:rFonts w:ascii="Athelas Regular" w:hAnsi="Athelas Regular"/>
        </w:rPr>
        <w:t>(</w:t>
      </w:r>
      <w:proofErr w:type="spellStart"/>
      <w:r>
        <w:rPr>
          <w:rFonts w:ascii="Athelas Regular" w:hAnsi="Athelas Regular"/>
        </w:rPr>
        <w:t>Banham</w:t>
      </w:r>
      <w:proofErr w:type="spellEnd"/>
      <w:r>
        <w:rPr>
          <w:rFonts w:ascii="Athelas Regular" w:hAnsi="Athelas Regular"/>
        </w:rPr>
        <w:t>, 2011 [1955]: 28)</w:t>
      </w:r>
    </w:p>
    <w:p w14:paraId="0E58FA6D" w14:textId="77777777" w:rsidR="00317C91" w:rsidRDefault="00317C91" w:rsidP="00317C91">
      <w:pPr>
        <w:rPr>
          <w:rFonts w:ascii="Athelas Regular" w:hAnsi="Athelas Regular"/>
        </w:rPr>
      </w:pPr>
    </w:p>
    <w:p w14:paraId="65D65E35" w14:textId="46CEAD3B" w:rsidR="00BD3058" w:rsidRDefault="00317C91" w:rsidP="00317C91">
      <w:pPr>
        <w:rPr>
          <w:rFonts w:ascii="Athelas Regular" w:hAnsi="Athelas Regular"/>
        </w:rPr>
      </w:pPr>
      <w:r>
        <w:rPr>
          <w:rFonts w:ascii="Athelas Regular" w:hAnsi="Athelas Regular"/>
        </w:rPr>
        <w:t>New Brutalism was an architectural ethics that espoused memorability, as well as hone</w:t>
      </w:r>
      <w:r w:rsidR="007A3AC0">
        <w:rPr>
          <w:rFonts w:ascii="Athelas Regular" w:hAnsi="Athelas Regular"/>
        </w:rPr>
        <w:t>sty in structure and material rawness</w:t>
      </w:r>
      <w:r>
        <w:rPr>
          <w:rFonts w:ascii="Athelas Regular" w:hAnsi="Athelas Regular"/>
        </w:rPr>
        <w:t xml:space="preserve">. </w:t>
      </w:r>
      <w:r w:rsidR="00B1645C">
        <w:rPr>
          <w:rFonts w:ascii="Athelas Regular" w:hAnsi="Athelas Regular"/>
        </w:rPr>
        <w:t>So, m</w:t>
      </w:r>
      <w:r>
        <w:rPr>
          <w:rFonts w:ascii="Athelas Regular" w:hAnsi="Athelas Regular"/>
        </w:rPr>
        <w:t xml:space="preserve">aterials were important of course, and indeed the similarity of the English word </w:t>
      </w:r>
      <w:r w:rsidR="004A4966">
        <w:rPr>
          <w:rFonts w:ascii="Athelas Regular" w:hAnsi="Athelas Regular"/>
        </w:rPr>
        <w:t>Brutalism</w:t>
      </w:r>
      <w:r>
        <w:rPr>
          <w:rFonts w:ascii="Athelas Regular" w:hAnsi="Athelas Regular"/>
        </w:rPr>
        <w:t xml:space="preserve"> to the French ‘</w:t>
      </w:r>
      <w:proofErr w:type="spellStart"/>
      <w:r>
        <w:rPr>
          <w:rFonts w:ascii="Athelas Regular" w:hAnsi="Athelas Regular"/>
        </w:rPr>
        <w:t>béton</w:t>
      </w:r>
      <w:proofErr w:type="spellEnd"/>
      <w:r>
        <w:rPr>
          <w:rFonts w:ascii="Athelas Regular" w:hAnsi="Athelas Regular"/>
        </w:rPr>
        <w:t xml:space="preserve"> brut’ (meaning raw concrete) </w:t>
      </w:r>
      <w:r w:rsidR="00563385">
        <w:rPr>
          <w:rFonts w:ascii="Athelas Regular" w:hAnsi="Athelas Regular"/>
        </w:rPr>
        <w:t>catalysed</w:t>
      </w:r>
      <w:r>
        <w:rPr>
          <w:rFonts w:ascii="Athelas Regular" w:hAnsi="Athelas Regular"/>
        </w:rPr>
        <w:t xml:space="preserve"> a simplification of the definition of ‘</w:t>
      </w:r>
      <w:r w:rsidR="004A4966">
        <w:rPr>
          <w:rFonts w:ascii="Athelas Regular" w:hAnsi="Athelas Regular"/>
        </w:rPr>
        <w:t>Brutalism</w:t>
      </w:r>
      <w:r>
        <w:rPr>
          <w:rFonts w:ascii="Athelas Regular" w:hAnsi="Athelas Regular"/>
        </w:rPr>
        <w:t>’ to the mere use of concrete as a construction</w:t>
      </w:r>
      <w:r w:rsidR="00B1645C">
        <w:rPr>
          <w:rFonts w:ascii="Athelas Regular" w:hAnsi="Athelas Regular"/>
        </w:rPr>
        <w:t xml:space="preserve"> material (</w:t>
      </w:r>
      <w:r w:rsidR="00E602F2">
        <w:rPr>
          <w:rFonts w:ascii="Athelas Regular" w:hAnsi="Athelas Regular"/>
        </w:rPr>
        <w:t xml:space="preserve">exacerbated </w:t>
      </w:r>
      <w:r>
        <w:rPr>
          <w:rFonts w:ascii="Athelas Regular" w:hAnsi="Athelas Regular"/>
        </w:rPr>
        <w:t xml:space="preserve">by Le Corbusier’s famous </w:t>
      </w:r>
      <w:proofErr w:type="spellStart"/>
      <w:r>
        <w:rPr>
          <w:rFonts w:ascii="Athelas Regular" w:hAnsi="Athelas Regular"/>
        </w:rPr>
        <w:t>Unité</w:t>
      </w:r>
      <w:proofErr w:type="spellEnd"/>
      <w:r>
        <w:rPr>
          <w:rFonts w:ascii="Athelas Regular" w:hAnsi="Athelas Regular"/>
        </w:rPr>
        <w:t xml:space="preserve"> </w:t>
      </w:r>
      <w:proofErr w:type="spellStart"/>
      <w:r>
        <w:rPr>
          <w:rFonts w:ascii="Athelas Regular" w:hAnsi="Athelas Regular"/>
        </w:rPr>
        <w:t>d’habitation</w:t>
      </w:r>
      <w:proofErr w:type="spellEnd"/>
      <w:r>
        <w:rPr>
          <w:rFonts w:ascii="Athelas Regular" w:hAnsi="Athelas Regular"/>
        </w:rPr>
        <w:t xml:space="preserve"> in Marseille, which became emblematic of a brutalist style</w:t>
      </w:r>
      <w:r w:rsidR="00B1645C">
        <w:rPr>
          <w:rFonts w:ascii="Athelas Regular" w:hAnsi="Athelas Regular"/>
        </w:rPr>
        <w:t>)</w:t>
      </w:r>
      <w:r>
        <w:rPr>
          <w:rFonts w:ascii="Athelas Regular" w:hAnsi="Athelas Regular"/>
        </w:rPr>
        <w:t xml:space="preserve">. </w:t>
      </w:r>
      <w:r w:rsidR="000E3CD9" w:rsidRPr="000E3CD9">
        <w:rPr>
          <w:rFonts w:ascii="Athelas Regular" w:hAnsi="Athelas Regular"/>
        </w:rPr>
        <w:t xml:space="preserve">However, </w:t>
      </w:r>
      <w:r w:rsidR="00075997">
        <w:rPr>
          <w:rFonts w:ascii="Athelas Regular" w:hAnsi="Athelas Regular"/>
        </w:rPr>
        <w:t>B</w:t>
      </w:r>
      <w:r w:rsidR="000E3CD9" w:rsidRPr="000E3CD9">
        <w:rPr>
          <w:rFonts w:ascii="Athelas Regular" w:hAnsi="Athelas Regular"/>
        </w:rPr>
        <w:t>rutalism's origins and its ideology stem from far more than simply its materiality</w:t>
      </w:r>
      <w:r>
        <w:rPr>
          <w:rFonts w:ascii="Athelas Regular" w:hAnsi="Athelas Regular"/>
        </w:rPr>
        <w:t>. It is based on an architectural ethics that is a</w:t>
      </w:r>
      <w:r w:rsidR="000E3CD9">
        <w:rPr>
          <w:rFonts w:ascii="Athelas Regular" w:hAnsi="Athelas Regular"/>
        </w:rPr>
        <w:t>bout the power of the image, it</w:t>
      </w:r>
      <w:r>
        <w:rPr>
          <w:rFonts w:ascii="Athelas Regular" w:hAnsi="Athelas Regular"/>
        </w:rPr>
        <w:t xml:space="preserve">s clear and transparent exhibition of structure and the value of the materials ‘as found’. The </w:t>
      </w:r>
      <w:proofErr w:type="spellStart"/>
      <w:r>
        <w:rPr>
          <w:rFonts w:ascii="Athelas Regular" w:hAnsi="Athelas Regular"/>
        </w:rPr>
        <w:t>Smithsons</w:t>
      </w:r>
      <w:proofErr w:type="spellEnd"/>
      <w:r>
        <w:rPr>
          <w:rFonts w:ascii="Athelas Regular" w:hAnsi="Athelas Regular"/>
        </w:rPr>
        <w:t xml:space="preserve"> and other New Brutalism protagonists saw it as a more ethical way of inhabiting</w:t>
      </w:r>
      <w:r w:rsidR="00A62128">
        <w:rPr>
          <w:rFonts w:ascii="Athelas Regular" w:hAnsi="Athelas Regular"/>
        </w:rPr>
        <w:t xml:space="preserve"> (</w:t>
      </w:r>
      <w:proofErr w:type="spellStart"/>
      <w:r w:rsidR="00A62128">
        <w:rPr>
          <w:rFonts w:ascii="Athelas Regular" w:hAnsi="Athelas Regular"/>
        </w:rPr>
        <w:t>Hatherley</w:t>
      </w:r>
      <w:proofErr w:type="spellEnd"/>
      <w:r w:rsidR="00A62128">
        <w:rPr>
          <w:rFonts w:ascii="Athelas Regular" w:hAnsi="Athelas Regular"/>
        </w:rPr>
        <w:t>, 2009)</w:t>
      </w:r>
      <w:r w:rsidR="002317BE">
        <w:rPr>
          <w:rFonts w:ascii="Athelas Regular" w:hAnsi="Athelas Regular"/>
        </w:rPr>
        <w:t xml:space="preserve"> because people are invested in the </w:t>
      </w:r>
      <w:r w:rsidR="002317BE" w:rsidRPr="002317BE">
        <w:rPr>
          <w:rFonts w:ascii="Athelas Regular" w:hAnsi="Athelas Regular"/>
          <w:i/>
        </w:rPr>
        <w:t>maintenance</w:t>
      </w:r>
      <w:r w:rsidR="002317BE">
        <w:rPr>
          <w:rFonts w:ascii="Athelas Regular" w:hAnsi="Athelas Regular"/>
        </w:rPr>
        <w:t xml:space="preserve"> of that image.</w:t>
      </w:r>
      <w:r>
        <w:rPr>
          <w:rFonts w:ascii="Athelas Regular" w:hAnsi="Athelas Regular"/>
        </w:rPr>
        <w:t xml:space="preserve"> The structure of a building was limited to what was needed to operate; the ‘rest’ was to be inflected by human inhabitation; in so doing it was not a ‘</w:t>
      </w:r>
      <w:proofErr w:type="spellStart"/>
      <w:r>
        <w:rPr>
          <w:rFonts w:ascii="Athelas Regular" w:hAnsi="Athelas Regular"/>
        </w:rPr>
        <w:t>solutionist</w:t>
      </w:r>
      <w:proofErr w:type="spellEnd"/>
      <w:r>
        <w:rPr>
          <w:rFonts w:ascii="Athelas Regular" w:hAnsi="Athelas Regular"/>
        </w:rPr>
        <w:t>’ form, but heralded from a functionalist tradition that was ‘pre-historical’ (Murphy, 2012: 82)</w:t>
      </w:r>
      <w:r w:rsidR="00563385">
        <w:rPr>
          <w:rFonts w:ascii="Athelas Regular" w:hAnsi="Athelas Regular"/>
        </w:rPr>
        <w:t>.</w:t>
      </w:r>
      <w:r>
        <w:rPr>
          <w:rFonts w:ascii="Athelas Regular" w:hAnsi="Athelas Regular"/>
        </w:rPr>
        <w:t xml:space="preserve"> As </w:t>
      </w:r>
      <w:r w:rsidR="009B067A">
        <w:rPr>
          <w:rFonts w:ascii="Athelas Regular" w:hAnsi="Athelas Regular"/>
        </w:rPr>
        <w:t xml:space="preserve">has </w:t>
      </w:r>
      <w:r>
        <w:rPr>
          <w:rFonts w:ascii="Athelas Regular" w:hAnsi="Athelas Regular"/>
        </w:rPr>
        <w:t xml:space="preserve">been noted, “the bare structure was ready for dressing by the art of inhabitation” (van den </w:t>
      </w:r>
      <w:proofErr w:type="spellStart"/>
      <w:r w:rsidR="008668B4">
        <w:rPr>
          <w:rFonts w:ascii="Athelas Regular" w:hAnsi="Athelas Regular"/>
        </w:rPr>
        <w:t>Heuvel</w:t>
      </w:r>
      <w:proofErr w:type="spellEnd"/>
      <w:r>
        <w:rPr>
          <w:rFonts w:ascii="Athelas Regular" w:hAnsi="Athelas Regular"/>
        </w:rPr>
        <w:t xml:space="preserve">, 2004: 19). </w:t>
      </w:r>
      <w:r w:rsidR="008668B4">
        <w:rPr>
          <w:rFonts w:ascii="Athelas Regular" w:hAnsi="Athelas Regular"/>
        </w:rPr>
        <w:t xml:space="preserve">This is a trope taken from the origins of the brutalist ethic itself, as </w:t>
      </w:r>
      <w:proofErr w:type="spellStart"/>
      <w:r w:rsidR="008668B4">
        <w:rPr>
          <w:rFonts w:ascii="Athelas Regular" w:hAnsi="Athelas Regular"/>
        </w:rPr>
        <w:t>Banham</w:t>
      </w:r>
      <w:proofErr w:type="spellEnd"/>
      <w:r w:rsidR="008668B4">
        <w:rPr>
          <w:rFonts w:ascii="Athelas Regular" w:hAnsi="Athelas Regular"/>
        </w:rPr>
        <w:t xml:space="preserve"> (2011 [1955]: 25, my emphasis) originally noted “</w:t>
      </w:r>
      <w:r w:rsidR="008668B4" w:rsidRPr="00C1134E">
        <w:rPr>
          <w:rFonts w:ascii="Athelas Regular" w:hAnsi="Athelas Regular"/>
        </w:rPr>
        <w:t xml:space="preserve">what moves a New Brutalist is the thing itself, in its totality, and with </w:t>
      </w:r>
      <w:r w:rsidR="008668B4" w:rsidRPr="00916D4A">
        <w:rPr>
          <w:rFonts w:ascii="Athelas Regular" w:hAnsi="Athelas Regular"/>
          <w:i/>
        </w:rPr>
        <w:t>all its overtones of human association</w:t>
      </w:r>
      <w:r w:rsidR="008668B4">
        <w:rPr>
          <w:rFonts w:ascii="Athelas Regular" w:hAnsi="Athelas Regular"/>
        </w:rPr>
        <w:t xml:space="preserve">”. </w:t>
      </w:r>
      <w:r>
        <w:rPr>
          <w:rFonts w:ascii="Athelas Regular" w:hAnsi="Athelas Regular"/>
        </w:rPr>
        <w:t xml:space="preserve">This was no more evident in the </w:t>
      </w:r>
      <w:r w:rsidR="008668B4">
        <w:rPr>
          <w:rFonts w:ascii="Athelas Regular" w:hAnsi="Athelas Regular"/>
        </w:rPr>
        <w:t xml:space="preserve">many brutalist proposal drawings and exhibitions, in which </w:t>
      </w:r>
      <w:r>
        <w:rPr>
          <w:rFonts w:ascii="Athelas Regular" w:hAnsi="Athelas Regular"/>
        </w:rPr>
        <w:t>their buildings had as many people in them as possible, “</w:t>
      </w:r>
      <w:r w:rsidRPr="0033043B">
        <w:rPr>
          <w:rFonts w:ascii="Athelas Regular" w:hAnsi="Athelas Regular"/>
        </w:rPr>
        <w:t>so that the human presence almost overwhelmed the architecture</w:t>
      </w:r>
      <w:r>
        <w:rPr>
          <w:rFonts w:ascii="Athelas Regular" w:hAnsi="Athelas Regular"/>
        </w:rPr>
        <w:t>” (</w:t>
      </w:r>
      <w:proofErr w:type="spellStart"/>
      <w:r>
        <w:rPr>
          <w:rFonts w:ascii="Athelas Regular" w:hAnsi="Athelas Regular"/>
        </w:rPr>
        <w:t>Banham</w:t>
      </w:r>
      <w:proofErr w:type="spellEnd"/>
      <w:r>
        <w:rPr>
          <w:rFonts w:ascii="Athelas Regular" w:hAnsi="Athelas Regular"/>
        </w:rPr>
        <w:t>, 2011[1955]: 12)</w:t>
      </w:r>
      <w:r>
        <w:rPr>
          <w:rStyle w:val="FootnoteReference"/>
          <w:rFonts w:ascii="Athelas Regular" w:hAnsi="Athelas Regular"/>
        </w:rPr>
        <w:footnoteReference w:id="2"/>
      </w:r>
      <w:r>
        <w:rPr>
          <w:rFonts w:ascii="Athelas Regular" w:hAnsi="Athelas Regular"/>
        </w:rPr>
        <w:t xml:space="preserve">. </w:t>
      </w:r>
      <w:r w:rsidR="00C563E6">
        <w:rPr>
          <w:rFonts w:ascii="Athelas Regular" w:hAnsi="Athelas Regular"/>
        </w:rPr>
        <w:t xml:space="preserve">As </w:t>
      </w:r>
      <w:proofErr w:type="spellStart"/>
      <w:r w:rsidR="00C563E6">
        <w:rPr>
          <w:rFonts w:ascii="Athelas Regular" w:hAnsi="Athelas Regular"/>
        </w:rPr>
        <w:t>Hatherley</w:t>
      </w:r>
      <w:proofErr w:type="spellEnd"/>
      <w:r w:rsidR="00C563E6">
        <w:rPr>
          <w:rFonts w:ascii="Athelas Regular" w:hAnsi="Athelas Regular"/>
        </w:rPr>
        <w:t xml:space="preserve"> (2009: 36) has noted when alluding to </w:t>
      </w:r>
      <w:proofErr w:type="spellStart"/>
      <w:r w:rsidR="00C563E6">
        <w:rPr>
          <w:rFonts w:ascii="Athelas Regular" w:hAnsi="Athelas Regular"/>
        </w:rPr>
        <w:t>Banham’s</w:t>
      </w:r>
      <w:proofErr w:type="spellEnd"/>
      <w:r w:rsidR="00C563E6">
        <w:rPr>
          <w:rFonts w:ascii="Athelas Regular" w:hAnsi="Athelas Regular"/>
        </w:rPr>
        <w:t xml:space="preserve"> essay, </w:t>
      </w:r>
      <w:r w:rsidR="004A4966">
        <w:rPr>
          <w:rFonts w:ascii="Athelas Regular" w:hAnsi="Athelas Regular"/>
        </w:rPr>
        <w:t>Brutalism</w:t>
      </w:r>
      <w:r w:rsidR="00C563E6">
        <w:rPr>
          <w:rFonts w:ascii="Athelas Regular" w:hAnsi="Athelas Regular"/>
        </w:rPr>
        <w:t xml:space="preserve"> was, and still is, “totally immersed in everyday life”.  </w:t>
      </w:r>
    </w:p>
    <w:p w14:paraId="6378ABC0" w14:textId="77777777" w:rsidR="00BD3058" w:rsidRDefault="00BD3058" w:rsidP="00317C91">
      <w:pPr>
        <w:rPr>
          <w:rFonts w:ascii="Athelas Regular" w:hAnsi="Athelas Regular"/>
        </w:rPr>
      </w:pPr>
    </w:p>
    <w:p w14:paraId="068BE651" w14:textId="388628EA" w:rsidR="00317C91" w:rsidRDefault="002F0616" w:rsidP="00317C91">
      <w:pPr>
        <w:rPr>
          <w:rFonts w:ascii="Athelas Regular" w:hAnsi="Athelas Regular"/>
        </w:rPr>
      </w:pPr>
      <w:r>
        <w:rPr>
          <w:rFonts w:ascii="Athelas Regular" w:hAnsi="Athelas Regular"/>
        </w:rPr>
        <w:t xml:space="preserve">Therefore </w:t>
      </w:r>
      <w:r w:rsidR="004A4966">
        <w:rPr>
          <w:rFonts w:ascii="Athelas Regular" w:hAnsi="Athelas Regular"/>
        </w:rPr>
        <w:t>Brutalism</w:t>
      </w:r>
      <w:r>
        <w:rPr>
          <w:rFonts w:ascii="Athelas Regular" w:hAnsi="Athelas Regular"/>
        </w:rPr>
        <w:t xml:space="preserve">’s materiality is concerned with how it associates with its inhabitants; </w:t>
      </w:r>
      <w:r w:rsidR="00B1645C">
        <w:rPr>
          <w:rFonts w:ascii="Athelas Regular" w:hAnsi="Athelas Regular"/>
        </w:rPr>
        <w:t>its</w:t>
      </w:r>
      <w:r>
        <w:rPr>
          <w:rFonts w:ascii="Athelas Regular" w:hAnsi="Athelas Regular"/>
        </w:rPr>
        <w:t xml:space="preserve"> logicality </w:t>
      </w:r>
      <w:r w:rsidR="00B1645C">
        <w:rPr>
          <w:rFonts w:ascii="Athelas Regular" w:hAnsi="Athelas Regular"/>
        </w:rPr>
        <w:t>is</w:t>
      </w:r>
      <w:r>
        <w:rPr>
          <w:rFonts w:ascii="Athelas Regular" w:hAnsi="Athelas Regular"/>
        </w:rPr>
        <w:t xml:space="preserve"> on full show. For example a concrete wall is easier to decipher as a wall than one covered in tiles or wallpaper, or the movement from one level to another is usually most efficient via a liner staircase rather </w:t>
      </w:r>
      <w:r w:rsidR="00293B1B">
        <w:rPr>
          <w:rFonts w:ascii="Athelas Regular" w:hAnsi="Athelas Regular"/>
        </w:rPr>
        <w:t>than an ornate spiral staircase (but not always).</w:t>
      </w:r>
      <w:r w:rsidR="00A62128">
        <w:rPr>
          <w:rFonts w:ascii="Athelas Regular" w:hAnsi="Athelas Regular"/>
        </w:rPr>
        <w:t xml:space="preserve"> </w:t>
      </w:r>
      <w:r>
        <w:rPr>
          <w:rFonts w:ascii="Athelas Regular" w:hAnsi="Athelas Regular"/>
        </w:rPr>
        <w:t>In other words</w:t>
      </w:r>
      <w:r w:rsidR="00B1645C">
        <w:rPr>
          <w:rFonts w:ascii="Athelas Regular" w:hAnsi="Athelas Regular"/>
        </w:rPr>
        <w:t>,</w:t>
      </w:r>
      <w:r>
        <w:rPr>
          <w:rFonts w:ascii="Athelas Regular" w:hAnsi="Athelas Regular"/>
        </w:rPr>
        <w:t xml:space="preserve"> the conceptual ‘distance’ between the material and its function is as small as possible in </w:t>
      </w:r>
      <w:r w:rsidR="004A4966">
        <w:rPr>
          <w:rFonts w:ascii="Athelas Regular" w:hAnsi="Athelas Regular"/>
        </w:rPr>
        <w:t>Brutalism</w:t>
      </w:r>
      <w:r>
        <w:rPr>
          <w:rFonts w:ascii="Athelas Regular" w:hAnsi="Athelas Regular"/>
        </w:rPr>
        <w:t xml:space="preserve">. Moreover, the ‘rawness’ of the materials used (i.e. “as found”) further relates inhabitants with the production of the building. On many brutalist buildings the imprint of the plywood casing used in construction is visible on the concrete, the bricks used are unsmoothed, or wooden components are unvarnished. </w:t>
      </w:r>
      <w:r w:rsidR="00BF1006">
        <w:rPr>
          <w:rFonts w:ascii="Athelas Regular" w:hAnsi="Athelas Regular"/>
        </w:rPr>
        <w:t xml:space="preserve">When describing the recently built ‘Homes for Change’ co-operative housing estate in Manchester, UK, </w:t>
      </w:r>
      <w:proofErr w:type="spellStart"/>
      <w:r w:rsidR="00BF1006">
        <w:rPr>
          <w:rFonts w:ascii="Athelas Regular" w:hAnsi="Athelas Regular"/>
        </w:rPr>
        <w:t>Hatherley</w:t>
      </w:r>
      <w:proofErr w:type="spellEnd"/>
      <w:r w:rsidR="00BF1006">
        <w:rPr>
          <w:rFonts w:ascii="Athelas Regular" w:hAnsi="Athelas Regular"/>
        </w:rPr>
        <w:t xml:space="preserve"> (2011: 130) says, “you can still read the labels on the bottom of some of the blocks cantilevered out over the entrances, and mortar bulges rudely out between cheap yellow brick”. </w:t>
      </w:r>
      <w:r>
        <w:rPr>
          <w:rFonts w:ascii="Athelas Regular" w:hAnsi="Athelas Regular"/>
        </w:rPr>
        <w:t xml:space="preserve">The totality of </w:t>
      </w:r>
      <w:r w:rsidR="009B067A">
        <w:rPr>
          <w:rFonts w:ascii="Athelas Regular" w:hAnsi="Athelas Regular"/>
        </w:rPr>
        <w:t>a brutalist</w:t>
      </w:r>
      <w:r>
        <w:rPr>
          <w:rFonts w:ascii="Athelas Regular" w:hAnsi="Athelas Regular"/>
        </w:rPr>
        <w:t xml:space="preserve"> building comes together (and is held together) through the assemblage of materials, but also affects, inhabitants and their subjectivitie</w:t>
      </w:r>
      <w:r w:rsidR="00BC2D64">
        <w:rPr>
          <w:rFonts w:ascii="Athelas Regular" w:hAnsi="Athelas Regular"/>
        </w:rPr>
        <w:t xml:space="preserve">s. </w:t>
      </w:r>
      <w:r>
        <w:rPr>
          <w:rFonts w:ascii="Athelas Regular" w:hAnsi="Athelas Regular"/>
        </w:rPr>
        <w:t xml:space="preserve">So, the ‘visibility’ of the production process (in effect, the building ‘showing its working’) further exposes the </w:t>
      </w:r>
      <w:r w:rsidRPr="00293B1B">
        <w:rPr>
          <w:rFonts w:ascii="Athelas Regular" w:hAnsi="Athelas Regular"/>
          <w:i/>
        </w:rPr>
        <w:t>coming-into-being</w:t>
      </w:r>
      <w:r>
        <w:rPr>
          <w:rFonts w:ascii="Athelas Regular" w:hAnsi="Athelas Regular"/>
        </w:rPr>
        <w:t xml:space="preserve"> of the building</w:t>
      </w:r>
      <w:r w:rsidR="00531719">
        <w:rPr>
          <w:rFonts w:ascii="Athelas Regular" w:hAnsi="Athelas Regular"/>
        </w:rPr>
        <w:t>, hence melding the politics and aesthetics of the resulting ‘totalising’ imagery.</w:t>
      </w:r>
    </w:p>
    <w:p w14:paraId="400F662D" w14:textId="77777777" w:rsidR="00317C91" w:rsidRDefault="00317C91" w:rsidP="00317C91">
      <w:pPr>
        <w:rPr>
          <w:rFonts w:ascii="Athelas Regular" w:hAnsi="Athelas Regular"/>
        </w:rPr>
      </w:pPr>
    </w:p>
    <w:p w14:paraId="10B7D090" w14:textId="76AF23E6" w:rsidR="000E3CD9" w:rsidRDefault="00B1645C" w:rsidP="00317C91">
      <w:pPr>
        <w:rPr>
          <w:rFonts w:ascii="Athelas Regular" w:hAnsi="Athelas Regular"/>
        </w:rPr>
      </w:pPr>
      <w:r>
        <w:rPr>
          <w:rFonts w:ascii="Athelas Regular" w:hAnsi="Athelas Regular"/>
        </w:rPr>
        <w:t xml:space="preserve">Because of its functionality, (relative) ease of construction and nod to modern utopian living, </w:t>
      </w:r>
      <w:r w:rsidR="00317C91">
        <w:rPr>
          <w:rFonts w:ascii="Athelas Regular" w:hAnsi="Athelas Regular"/>
        </w:rPr>
        <w:t>New Brutalism was championed as an architectural movement that could aid European countries’ (to a lesser extent, the US’) rebuilding in the 1950s and 60s. In so doing, it became culturally synonymous with many of the post-war housing developments, particularly in the UK and France (Hollow, 2010). However, the social decline of many of these housing estates from approximately the 70s onwards was seen as a direct consequence of the harsh, dehumanising habitual style of the buildings themselves (Coleman, 1985; Hanley, 2007</w:t>
      </w:r>
      <w:r w:rsidR="00B807C8">
        <w:rPr>
          <w:rFonts w:ascii="Athelas Regular" w:hAnsi="Athelas Regular"/>
        </w:rPr>
        <w:t>; Jencks, 1984</w:t>
      </w:r>
      <w:r w:rsidR="00317C91">
        <w:rPr>
          <w:rFonts w:ascii="Athelas Regular" w:hAnsi="Athelas Regular"/>
        </w:rPr>
        <w:t>). Lees (2014) discusses the Aylesbury Estate in South London (which is largely, but not entirely, a brutalist architectural environment) that has been seen by successive UK governments as emblematic of social decline. She argues, “</w:t>
      </w:r>
      <w:r w:rsidR="00317C91" w:rsidRPr="00D26349">
        <w:rPr>
          <w:rFonts w:ascii="Athelas Regular" w:hAnsi="Athelas Regular"/>
        </w:rPr>
        <w:t>the council estate played a symbolic and ideological role as a signifier of a spatially concentrated, dysfunctional underclass</w:t>
      </w:r>
      <w:r w:rsidR="00317C91">
        <w:rPr>
          <w:rFonts w:ascii="Athelas Regular" w:hAnsi="Athelas Regular"/>
        </w:rPr>
        <w:t xml:space="preserve">” (Lees, 2014: 924). </w:t>
      </w:r>
      <w:proofErr w:type="spellStart"/>
      <w:r w:rsidR="00317C91">
        <w:rPr>
          <w:rFonts w:ascii="Athelas Regular" w:hAnsi="Athelas Regular"/>
        </w:rPr>
        <w:t>Sebregondi</w:t>
      </w:r>
      <w:proofErr w:type="spellEnd"/>
      <w:r w:rsidR="00317C91">
        <w:rPr>
          <w:rFonts w:ascii="Athelas Regular" w:hAnsi="Athelas Regular"/>
        </w:rPr>
        <w:t xml:space="preserve"> (2012: 340) when discussing the now-demolished </w:t>
      </w:r>
      <w:proofErr w:type="spellStart"/>
      <w:r w:rsidR="00317C91">
        <w:rPr>
          <w:rFonts w:ascii="Athelas Regular" w:hAnsi="Athelas Regular"/>
        </w:rPr>
        <w:t>Heygate</w:t>
      </w:r>
      <w:proofErr w:type="spellEnd"/>
      <w:r w:rsidR="00317C91">
        <w:rPr>
          <w:rFonts w:ascii="Athelas Regular" w:hAnsi="Athelas Regular"/>
        </w:rPr>
        <w:t xml:space="preserve"> Estate (the sister estate to Aylesbury) similarly notes that “</w:t>
      </w:r>
      <w:r w:rsidR="00317C91" w:rsidRPr="00D26349">
        <w:rPr>
          <w:rFonts w:ascii="Athelas Regular" w:hAnsi="Athelas Regular"/>
        </w:rPr>
        <w:t>30 years of stigmatisation in political discourse and popular culture has established the council estate as a page already turned in the city’s history</w:t>
      </w:r>
      <w:r w:rsidR="00317C91">
        <w:rPr>
          <w:rFonts w:ascii="Athelas Regular" w:hAnsi="Athelas Regular"/>
        </w:rPr>
        <w:t>”. And in the US, the destruction of the socially-blighted Pruitt-</w:t>
      </w:r>
      <w:proofErr w:type="spellStart"/>
      <w:r w:rsidR="00317C91">
        <w:rPr>
          <w:rFonts w:ascii="Athelas Regular" w:hAnsi="Athelas Regular"/>
        </w:rPr>
        <w:t>Igoe</w:t>
      </w:r>
      <w:proofErr w:type="spellEnd"/>
      <w:r w:rsidR="00317C91">
        <w:rPr>
          <w:rFonts w:ascii="Athelas Regular" w:hAnsi="Athelas Regular"/>
        </w:rPr>
        <w:t xml:space="preserve"> housing estate in St. Louis was declared by Jencks (1984) as the death of modern architecture and hence the birth of post-modernism. This is despite recent scholarship arguing that the social decline of these estates has more causal mechanics in political disinvestment strategies rather than a particular kind of architectural space (</w:t>
      </w:r>
      <w:proofErr w:type="spellStart"/>
      <w:r w:rsidR="00317C91">
        <w:rPr>
          <w:rFonts w:ascii="Athelas Regular" w:hAnsi="Athelas Regular"/>
        </w:rPr>
        <w:t>Gray</w:t>
      </w:r>
      <w:proofErr w:type="spellEnd"/>
      <w:r w:rsidR="00317C91">
        <w:rPr>
          <w:rFonts w:ascii="Athelas Regular" w:hAnsi="Athelas Regular"/>
        </w:rPr>
        <w:t xml:space="preserve"> and Mooney, 2011; Lees, 2014; </w:t>
      </w:r>
      <w:proofErr w:type="spellStart"/>
      <w:r w:rsidR="00317C91">
        <w:rPr>
          <w:rFonts w:ascii="Athelas Regular" w:hAnsi="Athelas Regular"/>
        </w:rPr>
        <w:t>Mckenzie</w:t>
      </w:r>
      <w:proofErr w:type="spellEnd"/>
      <w:r w:rsidR="00317C91">
        <w:rPr>
          <w:rFonts w:ascii="Athelas Regular" w:hAnsi="Athelas Regular"/>
        </w:rPr>
        <w:t>, 2014</w:t>
      </w:r>
      <w:r w:rsidR="00ED0820">
        <w:rPr>
          <w:rFonts w:ascii="Athelas Regular" w:hAnsi="Athelas Regular"/>
        </w:rPr>
        <w:t xml:space="preserve">; Slater, 2014; </w:t>
      </w:r>
      <w:proofErr w:type="spellStart"/>
      <w:r w:rsidR="00ED0820">
        <w:rPr>
          <w:rFonts w:ascii="Athelas Regular" w:hAnsi="Athelas Regular"/>
        </w:rPr>
        <w:t>Wacquant</w:t>
      </w:r>
      <w:proofErr w:type="spellEnd"/>
      <w:r w:rsidR="00ED0820">
        <w:rPr>
          <w:rFonts w:ascii="Athelas Regular" w:hAnsi="Athelas Regular"/>
        </w:rPr>
        <w:t>, 2008</w:t>
      </w:r>
      <w:r w:rsidR="00FF7CD6">
        <w:rPr>
          <w:rFonts w:ascii="Athelas Regular" w:hAnsi="Athelas Regular"/>
        </w:rPr>
        <w:t>; While, 2006</w:t>
      </w:r>
      <w:r w:rsidR="00ED0820">
        <w:rPr>
          <w:rFonts w:ascii="Athelas Regular" w:hAnsi="Athelas Regular"/>
        </w:rPr>
        <w:t xml:space="preserve">). </w:t>
      </w:r>
    </w:p>
    <w:p w14:paraId="15D6C658" w14:textId="77777777" w:rsidR="000E3CD9" w:rsidRDefault="000E3CD9" w:rsidP="00317C91">
      <w:pPr>
        <w:rPr>
          <w:rFonts w:ascii="Athelas Regular" w:hAnsi="Athelas Regular"/>
        </w:rPr>
      </w:pPr>
    </w:p>
    <w:p w14:paraId="6F71D3B9" w14:textId="69B9628F" w:rsidR="00317C91" w:rsidRDefault="000E3CD9" w:rsidP="00317C91">
      <w:pPr>
        <w:rPr>
          <w:rFonts w:ascii="Athelas Regular" w:hAnsi="Athelas Regular"/>
        </w:rPr>
      </w:pPr>
      <w:r>
        <w:rPr>
          <w:rFonts w:ascii="Athelas Regular" w:hAnsi="Athelas Regular"/>
        </w:rPr>
        <w:t>T</w:t>
      </w:r>
      <w:r w:rsidR="00317C91">
        <w:rPr>
          <w:rFonts w:ascii="Athelas Regular" w:hAnsi="Athelas Regular"/>
        </w:rPr>
        <w:t>he</w:t>
      </w:r>
      <w:r w:rsidR="0000216B">
        <w:rPr>
          <w:rFonts w:ascii="Athelas Regular" w:hAnsi="Athelas Regular"/>
        </w:rPr>
        <w:t xml:space="preserve"> very</w:t>
      </w:r>
      <w:r w:rsidR="00317C91">
        <w:rPr>
          <w:rFonts w:ascii="Athelas Regular" w:hAnsi="Athelas Regular"/>
        </w:rPr>
        <w:t xml:space="preserve"> term ‘</w:t>
      </w:r>
      <w:r w:rsidR="004A4966">
        <w:rPr>
          <w:rFonts w:ascii="Athelas Regular" w:hAnsi="Athelas Regular"/>
        </w:rPr>
        <w:t>Brutalism</w:t>
      </w:r>
      <w:r w:rsidR="00317C91">
        <w:rPr>
          <w:rFonts w:ascii="Athelas Regular" w:hAnsi="Athelas Regular"/>
        </w:rPr>
        <w:t xml:space="preserve">’ with its complicated and conflicting etymological history (outlined above) has </w:t>
      </w:r>
      <w:r>
        <w:rPr>
          <w:rFonts w:ascii="Athelas Regular" w:hAnsi="Athelas Regular"/>
        </w:rPr>
        <w:t xml:space="preserve">perhaps not helped its </w:t>
      </w:r>
      <w:r w:rsidR="0000216B">
        <w:rPr>
          <w:rFonts w:ascii="Athelas Regular" w:hAnsi="Athelas Regular"/>
        </w:rPr>
        <w:t>own</w:t>
      </w:r>
      <w:r w:rsidR="00317C91">
        <w:rPr>
          <w:rFonts w:ascii="Athelas Regular" w:hAnsi="Athelas Regular"/>
        </w:rPr>
        <w:t xml:space="preserve"> rapid </w:t>
      </w:r>
      <w:proofErr w:type="spellStart"/>
      <w:r w:rsidR="00317C91">
        <w:rPr>
          <w:rFonts w:ascii="Athelas Regular" w:hAnsi="Athelas Regular"/>
        </w:rPr>
        <w:t>malignisation</w:t>
      </w:r>
      <w:proofErr w:type="spellEnd"/>
      <w:r w:rsidR="00317C91">
        <w:rPr>
          <w:rFonts w:ascii="Athelas Regular" w:hAnsi="Athelas Regular"/>
        </w:rPr>
        <w:t>, with critics easily able to seize upon its ‘brutal’, ‘brutish’ or relate</w:t>
      </w:r>
      <w:r w:rsidR="0000216B">
        <w:rPr>
          <w:rFonts w:ascii="Athelas Regular" w:hAnsi="Athelas Regular"/>
        </w:rPr>
        <w:t xml:space="preserve">dly ‘monstrous’ characteristics. </w:t>
      </w:r>
      <w:r w:rsidR="00ED0820">
        <w:rPr>
          <w:rFonts w:ascii="Athelas Regular" w:hAnsi="Athelas Regular"/>
        </w:rPr>
        <w:t>Such a vernacular was recently seized upon by David Cameron</w:t>
      </w:r>
      <w:r w:rsidR="00A534F6">
        <w:rPr>
          <w:rFonts w:ascii="Athelas Regular" w:hAnsi="Athelas Regular"/>
        </w:rPr>
        <w:t xml:space="preserve"> (when he was prime minister of the UK)</w:t>
      </w:r>
      <w:r w:rsidR="00ED0820">
        <w:rPr>
          <w:rFonts w:ascii="Athelas Regular" w:hAnsi="Athelas Regular"/>
        </w:rPr>
        <w:t xml:space="preserve">, </w:t>
      </w:r>
      <w:r w:rsidR="00990F9C">
        <w:rPr>
          <w:rFonts w:ascii="Athelas Regular" w:hAnsi="Athelas Regular"/>
        </w:rPr>
        <w:t xml:space="preserve">who </w:t>
      </w:r>
      <w:r w:rsidR="00ED0820">
        <w:rPr>
          <w:rFonts w:ascii="Athelas Regular" w:hAnsi="Athelas Regular"/>
        </w:rPr>
        <w:t xml:space="preserve">used the word ‘brutal’ when deriding the many council estates across the </w:t>
      </w:r>
      <w:r w:rsidR="00075997">
        <w:rPr>
          <w:rFonts w:ascii="Athelas Regular" w:hAnsi="Athelas Regular"/>
        </w:rPr>
        <w:t>country</w:t>
      </w:r>
      <w:r w:rsidR="00ED0820">
        <w:rPr>
          <w:rFonts w:ascii="Athelas Regular" w:hAnsi="Athelas Regular"/>
        </w:rPr>
        <w:t xml:space="preserve">, he viewed as being in need of demolition (Cameron, 2016). </w:t>
      </w:r>
      <w:r w:rsidR="00317C91">
        <w:rPr>
          <w:rFonts w:ascii="Athelas Regular" w:hAnsi="Athelas Regular"/>
        </w:rPr>
        <w:t xml:space="preserve">The continual diffusion of the term </w:t>
      </w:r>
      <w:r w:rsidR="006C7323">
        <w:rPr>
          <w:rFonts w:ascii="Athelas Regular" w:hAnsi="Athelas Regular"/>
        </w:rPr>
        <w:t>by architecture professionals</w:t>
      </w:r>
      <w:r w:rsidR="00ED0820">
        <w:rPr>
          <w:rFonts w:ascii="Athelas Regular" w:hAnsi="Athelas Regular"/>
        </w:rPr>
        <w:t xml:space="preserve">, urban planners, </w:t>
      </w:r>
      <w:r w:rsidR="00317C91">
        <w:rPr>
          <w:rFonts w:ascii="Athelas Regular" w:hAnsi="Athelas Regular"/>
        </w:rPr>
        <w:t>cultural commentators</w:t>
      </w:r>
      <w:r w:rsidR="00ED0820">
        <w:rPr>
          <w:rFonts w:ascii="Athelas Regular" w:hAnsi="Athelas Regular"/>
        </w:rPr>
        <w:t xml:space="preserve"> and prime ministers</w:t>
      </w:r>
      <w:r w:rsidR="00317C91">
        <w:rPr>
          <w:rFonts w:ascii="Athelas Regular" w:hAnsi="Athelas Regular"/>
        </w:rPr>
        <w:t xml:space="preserve"> meant that it further began to loose its ethical connotations and became a popular discourse of aesthetics (</w:t>
      </w:r>
      <w:proofErr w:type="spellStart"/>
      <w:r w:rsidR="00317C91">
        <w:rPr>
          <w:rFonts w:ascii="Athelas Regular" w:hAnsi="Athelas Regular"/>
        </w:rPr>
        <w:t>Scalbert</w:t>
      </w:r>
      <w:proofErr w:type="spellEnd"/>
      <w:r w:rsidR="00317C91">
        <w:rPr>
          <w:rFonts w:ascii="Athelas Regular" w:hAnsi="Athelas Regular"/>
        </w:rPr>
        <w:t>, 2000</w:t>
      </w:r>
      <w:r w:rsidR="008959A6">
        <w:rPr>
          <w:rFonts w:ascii="Athelas Regular" w:hAnsi="Athelas Regular"/>
        </w:rPr>
        <w:t xml:space="preserve">; </w:t>
      </w:r>
      <w:proofErr w:type="spellStart"/>
      <w:r w:rsidR="008959A6">
        <w:rPr>
          <w:rFonts w:ascii="Athelas Regular" w:hAnsi="Athelas Regular"/>
        </w:rPr>
        <w:t>Hatherley</w:t>
      </w:r>
      <w:proofErr w:type="spellEnd"/>
      <w:r w:rsidR="008959A6">
        <w:rPr>
          <w:rFonts w:ascii="Athelas Regular" w:hAnsi="Athelas Regular"/>
        </w:rPr>
        <w:t>, 2009</w:t>
      </w:r>
      <w:r w:rsidR="00317C91">
        <w:rPr>
          <w:rFonts w:ascii="Athelas Regular" w:hAnsi="Athelas Regular"/>
        </w:rPr>
        <w:t>). It had been reduced to a cultural, architectural and artistic touchstone that strung together a myriad of different kinds of buildings that had no association other than what had become known as a broadly defined ‘brutalist style’ (</w:t>
      </w:r>
      <w:proofErr w:type="spellStart"/>
      <w:r w:rsidR="00317C91">
        <w:rPr>
          <w:rFonts w:ascii="Athelas Regular" w:hAnsi="Athelas Regular"/>
        </w:rPr>
        <w:t>Scalbert</w:t>
      </w:r>
      <w:proofErr w:type="spellEnd"/>
      <w:r w:rsidR="00317C91">
        <w:rPr>
          <w:rFonts w:ascii="Athelas Regular" w:hAnsi="Athelas Regular"/>
        </w:rPr>
        <w:t xml:space="preserve">, 2000; Macarthur, 2005). Such a style was (and still </w:t>
      </w:r>
      <w:r>
        <w:rPr>
          <w:rFonts w:ascii="Athelas Regular" w:hAnsi="Athelas Regular"/>
        </w:rPr>
        <w:t>is) largely perceived as ‘ugly’;</w:t>
      </w:r>
    </w:p>
    <w:p w14:paraId="7CD44AAD" w14:textId="77777777" w:rsidR="00317C91" w:rsidRDefault="00317C91" w:rsidP="00317C91">
      <w:pPr>
        <w:rPr>
          <w:rFonts w:ascii="Athelas Regular" w:hAnsi="Athelas Regular"/>
        </w:rPr>
      </w:pPr>
    </w:p>
    <w:p w14:paraId="7741D365" w14:textId="77777777" w:rsidR="00317C91" w:rsidRDefault="00317C91" w:rsidP="00317C91">
      <w:pPr>
        <w:ind w:left="567" w:right="645"/>
        <w:rPr>
          <w:rFonts w:ascii="Athelas Regular" w:hAnsi="Athelas Regular"/>
        </w:rPr>
      </w:pPr>
      <w:r>
        <w:rPr>
          <w:rFonts w:ascii="Athelas Regular" w:hAnsi="Athelas Regular"/>
        </w:rPr>
        <w:t>“Brutalist buildings are still regularly voted the most hated buildings in Britain in popular polls. This public disdain translates into political disdain, which translates into demolitions”.</w:t>
      </w:r>
    </w:p>
    <w:p w14:paraId="3357AFF8" w14:textId="77777777" w:rsidR="00317C91" w:rsidRDefault="00317C91" w:rsidP="00317C91">
      <w:pPr>
        <w:ind w:left="567" w:right="645"/>
        <w:jc w:val="right"/>
        <w:rPr>
          <w:rFonts w:ascii="Athelas Regular" w:hAnsi="Athelas Regular"/>
        </w:rPr>
      </w:pPr>
      <w:r>
        <w:rPr>
          <w:rFonts w:ascii="Athelas Regular" w:hAnsi="Athelas Regular"/>
        </w:rPr>
        <w:t xml:space="preserve">(Wilkinson, 2014: np) </w:t>
      </w:r>
    </w:p>
    <w:p w14:paraId="460694AF" w14:textId="77777777" w:rsidR="00317C91" w:rsidRDefault="00317C91" w:rsidP="00317C91">
      <w:pPr>
        <w:rPr>
          <w:rFonts w:ascii="Athelas Regular" w:hAnsi="Athelas Regular"/>
        </w:rPr>
      </w:pPr>
    </w:p>
    <w:p w14:paraId="047930BF" w14:textId="2F7383AB" w:rsidR="004A3289" w:rsidRDefault="00317C91" w:rsidP="00317C91">
      <w:pPr>
        <w:rPr>
          <w:rFonts w:ascii="Athelas Regular" w:hAnsi="Athelas Regular"/>
        </w:rPr>
      </w:pPr>
      <w:r>
        <w:rPr>
          <w:rFonts w:ascii="Athelas Regular" w:hAnsi="Athelas Regular"/>
        </w:rPr>
        <w:t>However</w:t>
      </w:r>
      <w:r w:rsidR="0000216B">
        <w:rPr>
          <w:rFonts w:ascii="Athelas Regular" w:hAnsi="Athelas Regular"/>
        </w:rPr>
        <w:t xml:space="preserve">, </w:t>
      </w:r>
      <w:r>
        <w:rPr>
          <w:rFonts w:ascii="Athelas Regular" w:hAnsi="Athelas Regular"/>
        </w:rPr>
        <w:t xml:space="preserve">the ‘ugliness’ of </w:t>
      </w:r>
      <w:r w:rsidR="004A4966">
        <w:rPr>
          <w:rFonts w:ascii="Athelas Regular" w:hAnsi="Athelas Regular"/>
        </w:rPr>
        <w:t>Brutalism</w:t>
      </w:r>
      <w:r>
        <w:rPr>
          <w:rFonts w:ascii="Athelas Regular" w:hAnsi="Athelas Regular"/>
        </w:rPr>
        <w:t xml:space="preserve"> is pa</w:t>
      </w:r>
      <w:r w:rsidR="00DB0283">
        <w:rPr>
          <w:rFonts w:ascii="Athelas Regular" w:hAnsi="Athelas Regular"/>
        </w:rPr>
        <w:t>rt of its intrinsic ethics</w:t>
      </w:r>
      <w:r>
        <w:rPr>
          <w:rFonts w:ascii="Athelas Regular" w:hAnsi="Athelas Regular"/>
        </w:rPr>
        <w:t xml:space="preserve">; the </w:t>
      </w:r>
      <w:r w:rsidR="00D375FC">
        <w:rPr>
          <w:rFonts w:ascii="Athelas Regular" w:hAnsi="Athelas Regular"/>
        </w:rPr>
        <w:t xml:space="preserve">totalising </w:t>
      </w:r>
      <w:r>
        <w:rPr>
          <w:rFonts w:ascii="Athelas Regular" w:hAnsi="Athelas Regular"/>
        </w:rPr>
        <w:t xml:space="preserve">style </w:t>
      </w:r>
      <w:r w:rsidR="003A3CE0">
        <w:rPr>
          <w:rFonts w:ascii="Athelas Regular" w:hAnsi="Athelas Regular"/>
        </w:rPr>
        <w:t xml:space="preserve">was deliberately ‘anti-beauty’. </w:t>
      </w:r>
    </w:p>
    <w:p w14:paraId="67B1216B" w14:textId="77777777" w:rsidR="004A3289" w:rsidRDefault="004A3289" w:rsidP="00317C91">
      <w:pPr>
        <w:rPr>
          <w:rFonts w:ascii="Athelas Regular" w:hAnsi="Athelas Regular"/>
        </w:rPr>
      </w:pPr>
    </w:p>
    <w:p w14:paraId="01AD69F8" w14:textId="43E9C367" w:rsidR="004A3289" w:rsidRDefault="004A3289" w:rsidP="004A3289">
      <w:pPr>
        <w:rPr>
          <w:rFonts w:ascii="Athelas Regular" w:hAnsi="Athelas Regular"/>
        </w:rPr>
      </w:pPr>
      <w:r>
        <w:rPr>
          <w:rFonts w:ascii="Athelas Regular" w:hAnsi="Athelas Regular"/>
        </w:rPr>
        <w:t xml:space="preserve">Another aesthetic quality of </w:t>
      </w:r>
      <w:r w:rsidR="004A4966">
        <w:rPr>
          <w:rFonts w:ascii="Athelas Regular" w:hAnsi="Athelas Regular"/>
        </w:rPr>
        <w:t>Brutalism</w:t>
      </w:r>
      <w:r>
        <w:rPr>
          <w:rFonts w:ascii="Athelas Regular" w:hAnsi="Athelas Regular"/>
        </w:rPr>
        <w:t xml:space="preserve"> is its ‘ruthless logic’. </w:t>
      </w:r>
      <w:proofErr w:type="spellStart"/>
      <w:r>
        <w:rPr>
          <w:rFonts w:ascii="Athelas Regular" w:hAnsi="Athelas Regular"/>
        </w:rPr>
        <w:t>Banham</w:t>
      </w:r>
      <w:proofErr w:type="spellEnd"/>
      <w:r>
        <w:rPr>
          <w:rFonts w:ascii="Athelas Regular" w:hAnsi="Athelas Regular"/>
        </w:rPr>
        <w:t xml:space="preserve"> (</w:t>
      </w:r>
      <w:r w:rsidRPr="00665B1E">
        <w:rPr>
          <w:rFonts w:ascii="Athelas Regular" w:hAnsi="Athelas Regular"/>
        </w:rPr>
        <w:t>2011 [1955]: 22</w:t>
      </w:r>
      <w:r>
        <w:rPr>
          <w:rFonts w:ascii="Athelas Regular" w:hAnsi="Athelas Regular"/>
        </w:rPr>
        <w:t>), when discussing the Smithson’s</w:t>
      </w:r>
      <w:r w:rsidR="00990F9C">
        <w:rPr>
          <w:rFonts w:ascii="Athelas Regular" w:hAnsi="Athelas Regular"/>
        </w:rPr>
        <w:t xml:space="preserve"> first ever building, the</w:t>
      </w:r>
      <w:r>
        <w:rPr>
          <w:rFonts w:ascii="Athelas Regular" w:hAnsi="Athelas Regular"/>
        </w:rPr>
        <w:t xml:space="preserve"> </w:t>
      </w:r>
      <w:proofErr w:type="spellStart"/>
      <w:r w:rsidR="00990F9C">
        <w:rPr>
          <w:rFonts w:ascii="Athelas Regular" w:hAnsi="Athelas Regular"/>
        </w:rPr>
        <w:t>Hunstanton</w:t>
      </w:r>
      <w:proofErr w:type="spellEnd"/>
      <w:r w:rsidR="00990F9C">
        <w:rPr>
          <w:rFonts w:ascii="Athelas Regular" w:hAnsi="Athelas Regular"/>
        </w:rPr>
        <w:t xml:space="preserve"> School in Norfolk, UK, argued;</w:t>
      </w:r>
    </w:p>
    <w:p w14:paraId="74C6F0E2" w14:textId="77777777" w:rsidR="004A3289" w:rsidRDefault="004A3289" w:rsidP="004A3289">
      <w:pPr>
        <w:rPr>
          <w:rFonts w:ascii="Athelas Regular" w:hAnsi="Athelas Regular"/>
        </w:rPr>
      </w:pPr>
    </w:p>
    <w:p w14:paraId="0F140B3D" w14:textId="77777777" w:rsidR="004A3289" w:rsidRDefault="004A3289" w:rsidP="004A3289">
      <w:pPr>
        <w:ind w:left="567" w:right="645"/>
        <w:rPr>
          <w:rFonts w:ascii="Athelas Regular" w:hAnsi="Athelas Regular"/>
        </w:rPr>
      </w:pPr>
      <w:r>
        <w:rPr>
          <w:rFonts w:ascii="Athelas Regular" w:hAnsi="Athelas Regular"/>
        </w:rPr>
        <w:t>“</w:t>
      </w:r>
      <w:r w:rsidRPr="00665B1E">
        <w:rPr>
          <w:rFonts w:ascii="Athelas Regular" w:hAnsi="Athelas Regular"/>
        </w:rPr>
        <w:t>Wh</w:t>
      </w:r>
      <w:r>
        <w:rPr>
          <w:rFonts w:ascii="Athelas Regular" w:hAnsi="Athelas Regular"/>
        </w:rPr>
        <w:t>atever has been said about hon</w:t>
      </w:r>
      <w:r w:rsidRPr="00665B1E">
        <w:rPr>
          <w:rFonts w:ascii="Athelas Regular" w:hAnsi="Athelas Regular"/>
        </w:rPr>
        <w:t xml:space="preserve">est use of materials, most modern buildings appear to be made of whitewash or patent glazing, even when they are made of concrete or steel. </w:t>
      </w:r>
      <w:proofErr w:type="spellStart"/>
      <w:r w:rsidRPr="00665B1E">
        <w:rPr>
          <w:rFonts w:ascii="Athelas Regular" w:hAnsi="Athelas Regular"/>
        </w:rPr>
        <w:t>Hunstanton</w:t>
      </w:r>
      <w:proofErr w:type="spellEnd"/>
      <w:r w:rsidRPr="00665B1E">
        <w:rPr>
          <w:rFonts w:ascii="Athelas Regular" w:hAnsi="Athelas Regular"/>
        </w:rPr>
        <w:t xml:space="preserve"> appears to be made of glass, brick, steel and concrete, and is in fact made of glass, brick, steel, and concrete</w:t>
      </w:r>
      <w:r>
        <w:rPr>
          <w:rFonts w:ascii="Athelas Regular" w:hAnsi="Athelas Regular"/>
        </w:rPr>
        <w:t>”.</w:t>
      </w:r>
    </w:p>
    <w:p w14:paraId="0EFFD464" w14:textId="77777777" w:rsidR="004A3289" w:rsidRDefault="004A3289" w:rsidP="004A3289">
      <w:pPr>
        <w:rPr>
          <w:rFonts w:ascii="Athelas Regular" w:hAnsi="Athelas Regular"/>
        </w:rPr>
      </w:pPr>
    </w:p>
    <w:p w14:paraId="12448030" w14:textId="7F64DCEB" w:rsidR="003A3CE0" w:rsidRDefault="004A3289" w:rsidP="00317C91">
      <w:pPr>
        <w:rPr>
          <w:rFonts w:ascii="Athelas Regular" w:hAnsi="Athelas Regular"/>
        </w:rPr>
      </w:pPr>
      <w:r>
        <w:rPr>
          <w:rFonts w:ascii="Athelas Regular" w:hAnsi="Athelas Regular"/>
        </w:rPr>
        <w:t xml:space="preserve">So it is the uncompromising use of ‘raw’ materials that characterises </w:t>
      </w:r>
      <w:r w:rsidR="004A4966">
        <w:rPr>
          <w:rFonts w:ascii="Athelas Regular" w:hAnsi="Athelas Regular"/>
        </w:rPr>
        <w:t>Brutalism</w:t>
      </w:r>
      <w:r>
        <w:rPr>
          <w:rFonts w:ascii="Athelas Regular" w:hAnsi="Athelas Regular"/>
        </w:rPr>
        <w:t xml:space="preserve">, but it is not always concrete (indeed the </w:t>
      </w:r>
      <w:proofErr w:type="spellStart"/>
      <w:r>
        <w:rPr>
          <w:rFonts w:ascii="Athelas Regular" w:hAnsi="Athelas Regular"/>
        </w:rPr>
        <w:t>Hunstanton</w:t>
      </w:r>
      <w:proofErr w:type="spellEnd"/>
      <w:r>
        <w:rPr>
          <w:rFonts w:ascii="Athelas Regular" w:hAnsi="Athelas Regular"/>
        </w:rPr>
        <w:t xml:space="preserve"> School used very little concrete). Many brutalist buildings have used brick, but in doing so, th</w:t>
      </w:r>
      <w:r w:rsidR="0000216B">
        <w:rPr>
          <w:rFonts w:ascii="Athelas Regular" w:hAnsi="Athelas Regular"/>
        </w:rPr>
        <w:t xml:space="preserve">e brickwork is vividly present, each brick visible in how it contributes to the whole. </w:t>
      </w:r>
      <w:r>
        <w:rPr>
          <w:rFonts w:ascii="Athelas Regular" w:hAnsi="Athelas Regular"/>
        </w:rPr>
        <w:t xml:space="preserve">Additionally, the style of </w:t>
      </w:r>
      <w:r w:rsidR="004A4966">
        <w:rPr>
          <w:rFonts w:ascii="Athelas Regular" w:hAnsi="Athelas Regular"/>
        </w:rPr>
        <w:t>Brutalism</w:t>
      </w:r>
      <w:r>
        <w:rPr>
          <w:rFonts w:ascii="Athelas Regular" w:hAnsi="Athelas Regular"/>
        </w:rPr>
        <w:t xml:space="preserve"> is often thought to be largely industrial in scale. The scaling up of city building that the ideology of New Brutalism forwarded is clearly evident in many of the large-scale housing projects and civic buildings it produced; indeed for construc</w:t>
      </w:r>
      <w:r w:rsidR="0000216B">
        <w:rPr>
          <w:rFonts w:ascii="Athelas Regular" w:hAnsi="Athelas Regular"/>
        </w:rPr>
        <w:t xml:space="preserve">tion of the Preston Bus Station, </w:t>
      </w:r>
      <w:r>
        <w:rPr>
          <w:rFonts w:ascii="Athelas Regular" w:hAnsi="Athelas Regular"/>
        </w:rPr>
        <w:t>a concrete factory was erected on site and then dismantled once the building was finished</w:t>
      </w:r>
      <w:r w:rsidR="00990F9C">
        <w:rPr>
          <w:rFonts w:ascii="Athelas Regular" w:hAnsi="Athelas Regular"/>
        </w:rPr>
        <w:t xml:space="preserve"> (</w:t>
      </w:r>
      <w:proofErr w:type="spellStart"/>
      <w:r w:rsidR="00990F9C">
        <w:rPr>
          <w:rFonts w:ascii="Athelas Regular" w:hAnsi="Athelas Regular"/>
        </w:rPr>
        <w:t>Toogood</w:t>
      </w:r>
      <w:proofErr w:type="spellEnd"/>
      <w:r w:rsidR="00990F9C">
        <w:rPr>
          <w:rFonts w:ascii="Athelas Regular" w:hAnsi="Athelas Regular"/>
        </w:rPr>
        <w:t xml:space="preserve"> and </w:t>
      </w:r>
      <w:proofErr w:type="spellStart"/>
      <w:r w:rsidR="00990F9C">
        <w:rPr>
          <w:rFonts w:ascii="Athelas Regular" w:hAnsi="Athelas Regular"/>
        </w:rPr>
        <w:t>Neate</w:t>
      </w:r>
      <w:proofErr w:type="spellEnd"/>
      <w:r w:rsidR="00990F9C">
        <w:rPr>
          <w:rFonts w:ascii="Athelas Regular" w:hAnsi="Athelas Regular"/>
        </w:rPr>
        <w:t>, 2013)</w:t>
      </w:r>
      <w:r>
        <w:rPr>
          <w:rFonts w:ascii="Athelas Regular" w:hAnsi="Athelas Regular"/>
        </w:rPr>
        <w:t>. Many other examples of brutalist developments espouse the ‘industrialisation’ of housing provision. However, many of these developments belie such characterisation in employing fine craft skills to add important brutalist details.</w:t>
      </w:r>
      <w:r w:rsidR="008C56E4">
        <w:rPr>
          <w:rFonts w:ascii="Athelas Regular" w:hAnsi="Athelas Regular"/>
        </w:rPr>
        <w:t xml:space="preserve"> A</w:t>
      </w:r>
      <w:r w:rsidR="0000216B">
        <w:rPr>
          <w:rFonts w:ascii="Athelas Regular" w:hAnsi="Athelas Regular"/>
        </w:rPr>
        <w:t>s Forty (</w:t>
      </w:r>
      <w:r>
        <w:rPr>
          <w:rFonts w:ascii="Athelas Regular" w:hAnsi="Athelas Regular"/>
        </w:rPr>
        <w:t>2013: 234) notes, “the rough</w:t>
      </w:r>
      <w:r w:rsidR="008C56E4">
        <w:rPr>
          <w:rFonts w:ascii="Athelas Regular" w:hAnsi="Athelas Regular"/>
        </w:rPr>
        <w:t xml:space="preserve">ness of Brutalist architecture… </w:t>
      </w:r>
      <w:r>
        <w:rPr>
          <w:rFonts w:ascii="Athelas Regular" w:hAnsi="Athelas Regular"/>
        </w:rPr>
        <w:t>generally required unusually high standards of workmanship”. For example, the concrete interior of the Barbican Centre in London was finished by workers who pick-hammered the still-wet concrete in order to give it the ‘rough’ pitted texture that exists today (</w:t>
      </w:r>
      <w:proofErr w:type="spellStart"/>
      <w:r>
        <w:rPr>
          <w:rFonts w:ascii="Athelas Regular" w:hAnsi="Athelas Regular"/>
        </w:rPr>
        <w:t>Grindod</w:t>
      </w:r>
      <w:proofErr w:type="spellEnd"/>
      <w:r>
        <w:rPr>
          <w:rFonts w:ascii="Athelas Regular" w:hAnsi="Athelas Regular"/>
        </w:rPr>
        <w:t xml:space="preserve">, 2013). Such an undertaking was slow, expensive and in complete contrast to the perceived view of </w:t>
      </w:r>
      <w:r w:rsidR="004A4966">
        <w:rPr>
          <w:rFonts w:ascii="Athelas Regular" w:hAnsi="Athelas Regular"/>
        </w:rPr>
        <w:t>Brutalism</w:t>
      </w:r>
      <w:r>
        <w:rPr>
          <w:rFonts w:ascii="Athelas Regular" w:hAnsi="Athelas Regular"/>
        </w:rPr>
        <w:t xml:space="preserve"> as a highly industrialised building technique based</w:t>
      </w:r>
      <w:r w:rsidR="008C56E4">
        <w:rPr>
          <w:rFonts w:ascii="Athelas Regular" w:hAnsi="Athelas Regular"/>
        </w:rPr>
        <w:t xml:space="preserve"> on efficient use of resources. </w:t>
      </w:r>
      <w:r w:rsidR="00B935D5">
        <w:rPr>
          <w:rFonts w:ascii="Athelas Regular" w:hAnsi="Athelas Regular"/>
        </w:rPr>
        <w:t xml:space="preserve">Such deliberate </w:t>
      </w:r>
      <w:r w:rsidR="00D375FC">
        <w:rPr>
          <w:rFonts w:ascii="Athelas Regular" w:hAnsi="Athelas Regular"/>
        </w:rPr>
        <w:t xml:space="preserve">‘totalising’ </w:t>
      </w:r>
      <w:r>
        <w:rPr>
          <w:rFonts w:ascii="Athelas Regular" w:hAnsi="Athelas Regular"/>
        </w:rPr>
        <w:t>anti-beauty and uncompromising logic</w:t>
      </w:r>
      <w:r w:rsidR="00B935D5">
        <w:rPr>
          <w:rFonts w:ascii="Athelas Regular" w:hAnsi="Athelas Regular"/>
        </w:rPr>
        <w:t xml:space="preserve"> however, is part of </w:t>
      </w:r>
      <w:r w:rsidR="008C56E4">
        <w:rPr>
          <w:rFonts w:ascii="Athelas Regular" w:hAnsi="Athelas Regular"/>
        </w:rPr>
        <w:t>its</w:t>
      </w:r>
      <w:r w:rsidR="00B935D5">
        <w:rPr>
          <w:rFonts w:ascii="Athelas Regular" w:hAnsi="Athelas Regular"/>
        </w:rPr>
        <w:t xml:space="preserve"> </w:t>
      </w:r>
      <w:r w:rsidR="00990F9C">
        <w:rPr>
          <w:rFonts w:ascii="Athelas Regular" w:hAnsi="Athelas Regular"/>
        </w:rPr>
        <w:t xml:space="preserve">ethical and </w:t>
      </w:r>
      <w:r w:rsidR="00B935D5">
        <w:rPr>
          <w:rFonts w:ascii="Athelas Regular" w:hAnsi="Athelas Regular"/>
        </w:rPr>
        <w:t xml:space="preserve">political utility and it pervades brutalist buildings as part of their </w:t>
      </w:r>
      <w:r w:rsidR="00B935D5">
        <w:rPr>
          <w:rFonts w:ascii="Athelas Regular" w:hAnsi="Athelas Regular"/>
          <w:i/>
        </w:rPr>
        <w:t>affective</w:t>
      </w:r>
      <w:r w:rsidR="00B935D5">
        <w:rPr>
          <w:rFonts w:ascii="Athelas Regular" w:hAnsi="Athelas Regular"/>
        </w:rPr>
        <w:t xml:space="preserve"> capacity. </w:t>
      </w:r>
    </w:p>
    <w:p w14:paraId="13B80C52" w14:textId="77777777" w:rsidR="001276AD" w:rsidRDefault="001276AD" w:rsidP="001276AD">
      <w:pPr>
        <w:rPr>
          <w:rFonts w:ascii="Athelas Regular" w:hAnsi="Athelas Regular"/>
        </w:rPr>
      </w:pPr>
    </w:p>
    <w:p w14:paraId="16BD6ACD" w14:textId="34A42740" w:rsidR="003A3CE0" w:rsidRPr="00ED0820" w:rsidRDefault="003A3CE0" w:rsidP="00E602F2">
      <w:pPr>
        <w:outlineLvl w:val="0"/>
        <w:rPr>
          <w:rFonts w:ascii="Athelas Regular" w:hAnsi="Athelas Regular"/>
          <w:b/>
          <w:i/>
          <w:u w:val="single"/>
        </w:rPr>
      </w:pPr>
      <w:r w:rsidRPr="00256623">
        <w:rPr>
          <w:rFonts w:ascii="Athelas Regular" w:hAnsi="Athelas Regular"/>
          <w:b/>
          <w:u w:val="single"/>
        </w:rPr>
        <w:t>Geographies of Architecture</w:t>
      </w:r>
    </w:p>
    <w:p w14:paraId="7BB6F91C" w14:textId="77777777" w:rsidR="00BB35AE" w:rsidRDefault="00BB35AE" w:rsidP="003A3CE0">
      <w:pPr>
        <w:rPr>
          <w:rFonts w:ascii="Athelas Regular" w:hAnsi="Athelas Regular"/>
          <w:b/>
          <w:u w:val="single"/>
        </w:rPr>
      </w:pPr>
    </w:p>
    <w:p w14:paraId="11A18AD0" w14:textId="04D59455" w:rsidR="003A3CE0" w:rsidRDefault="00B935D5" w:rsidP="003A3CE0">
      <w:pPr>
        <w:rPr>
          <w:rFonts w:ascii="Athelas Regular" w:hAnsi="Athelas Regular"/>
        </w:rPr>
      </w:pPr>
      <w:r>
        <w:rPr>
          <w:rFonts w:ascii="Athelas Regular" w:hAnsi="Athelas Regular"/>
        </w:rPr>
        <w:t>T</w:t>
      </w:r>
      <w:r w:rsidR="003A3CE0">
        <w:rPr>
          <w:rFonts w:ascii="Athelas Regular" w:hAnsi="Athelas Regular"/>
        </w:rPr>
        <w:t>he last few decade</w:t>
      </w:r>
      <w:r>
        <w:rPr>
          <w:rFonts w:ascii="Athelas Regular" w:hAnsi="Athelas Regular"/>
        </w:rPr>
        <w:t xml:space="preserve">s of social scientific inquiry </w:t>
      </w:r>
      <w:r w:rsidR="003A3CE0">
        <w:rPr>
          <w:rFonts w:ascii="Athelas Regular" w:hAnsi="Athelas Regular"/>
        </w:rPr>
        <w:t xml:space="preserve">has viewed buildings and architecture more broadly as representative of a particular idiom. </w:t>
      </w:r>
      <w:r w:rsidR="001D6C6D">
        <w:rPr>
          <w:rFonts w:ascii="Athelas Regular" w:hAnsi="Athelas Regular"/>
        </w:rPr>
        <w:t>The</w:t>
      </w:r>
      <w:r w:rsidR="003A3CE0">
        <w:rPr>
          <w:rFonts w:ascii="Athelas Regular" w:hAnsi="Athelas Regular"/>
        </w:rPr>
        <w:t xml:space="preserve"> </w:t>
      </w:r>
      <w:r w:rsidR="003A3CE0" w:rsidRPr="00330160">
        <w:rPr>
          <w:rFonts w:ascii="Athelas Regular" w:hAnsi="Athelas Regular"/>
        </w:rPr>
        <w:t xml:space="preserve">Basilica of </w:t>
      </w:r>
      <w:proofErr w:type="spellStart"/>
      <w:r w:rsidR="003A3CE0" w:rsidRPr="00330160">
        <w:rPr>
          <w:rFonts w:ascii="Athelas Regular" w:hAnsi="Athelas Regular"/>
        </w:rPr>
        <w:t>Sacr</w:t>
      </w:r>
      <w:r w:rsidR="003A3CE0">
        <w:rPr>
          <w:rFonts w:ascii="Athelas Regular" w:hAnsi="Athelas Regular"/>
        </w:rPr>
        <w:t>é</w:t>
      </w:r>
      <w:proofErr w:type="spellEnd"/>
      <w:r w:rsidR="003A3CE0" w:rsidRPr="00330160">
        <w:rPr>
          <w:rFonts w:ascii="Athelas Regular" w:hAnsi="Athelas Regular"/>
        </w:rPr>
        <w:t>-Coeur</w:t>
      </w:r>
      <w:r w:rsidR="003A3CE0">
        <w:rPr>
          <w:rFonts w:ascii="Athelas Regular" w:hAnsi="Athelas Regular"/>
        </w:rPr>
        <w:t xml:space="preserve"> in Paris</w:t>
      </w:r>
      <w:r w:rsidR="001D6C6D">
        <w:rPr>
          <w:rFonts w:ascii="Athelas Regular" w:hAnsi="Athelas Regular"/>
        </w:rPr>
        <w:t xml:space="preserve"> (Harvey, 1979)</w:t>
      </w:r>
      <w:r w:rsidR="003A3CE0">
        <w:rPr>
          <w:rFonts w:ascii="Athelas Regular" w:hAnsi="Athelas Regular"/>
        </w:rPr>
        <w:t xml:space="preserve">, </w:t>
      </w:r>
      <w:r w:rsidR="00626135">
        <w:rPr>
          <w:rFonts w:ascii="Athelas Regular" w:hAnsi="Athelas Regular"/>
        </w:rPr>
        <w:t xml:space="preserve">the Bonaventure hotel in Los Angeles (Jameson, 1984), </w:t>
      </w:r>
      <w:r w:rsidR="001D6C6D">
        <w:rPr>
          <w:rFonts w:ascii="Athelas Regular" w:hAnsi="Athelas Regular"/>
        </w:rPr>
        <w:t>the New York skyscraper (</w:t>
      </w:r>
      <w:proofErr w:type="spellStart"/>
      <w:r w:rsidR="001D6C6D">
        <w:rPr>
          <w:rFonts w:ascii="Athelas Regular" w:hAnsi="Athelas Regular"/>
        </w:rPr>
        <w:t>Domosh</w:t>
      </w:r>
      <w:proofErr w:type="spellEnd"/>
      <w:r w:rsidR="001D6C6D">
        <w:rPr>
          <w:rFonts w:ascii="Athelas Regular" w:hAnsi="Athelas Regular"/>
        </w:rPr>
        <w:t>, 1</w:t>
      </w:r>
      <w:r w:rsidR="003A3CE0">
        <w:rPr>
          <w:rFonts w:ascii="Athelas Regular" w:hAnsi="Athelas Regular"/>
        </w:rPr>
        <w:t>988)</w:t>
      </w:r>
      <w:r w:rsidR="001D6C6D">
        <w:rPr>
          <w:rFonts w:ascii="Athelas Regular" w:hAnsi="Athelas Regular"/>
        </w:rPr>
        <w:t xml:space="preserve"> and phallic skyscrap</w:t>
      </w:r>
      <w:r w:rsidR="00626135">
        <w:rPr>
          <w:rFonts w:ascii="Athelas Regular" w:hAnsi="Athelas Regular"/>
        </w:rPr>
        <w:t xml:space="preserve">ers </w:t>
      </w:r>
      <w:r w:rsidR="00D529C8">
        <w:rPr>
          <w:rFonts w:ascii="Athelas Regular" w:hAnsi="Athelas Regular"/>
        </w:rPr>
        <w:t xml:space="preserve">in general </w:t>
      </w:r>
      <w:r w:rsidR="00626135">
        <w:rPr>
          <w:rFonts w:ascii="Athelas Regular" w:hAnsi="Athelas Regular"/>
        </w:rPr>
        <w:t>(McNeill, 2005</w:t>
      </w:r>
      <w:r w:rsidR="009C4203">
        <w:rPr>
          <w:rFonts w:ascii="Athelas Regular" w:hAnsi="Athelas Regular"/>
        </w:rPr>
        <w:t>) have been used rhetorically</w:t>
      </w:r>
      <w:r w:rsidR="003A3CE0">
        <w:rPr>
          <w:rFonts w:ascii="Athelas Regular" w:hAnsi="Athelas Regular"/>
        </w:rPr>
        <w:t xml:space="preserve"> </w:t>
      </w:r>
      <w:r w:rsidR="009C4203">
        <w:rPr>
          <w:rFonts w:ascii="Athelas Regular" w:hAnsi="Athelas Regular"/>
        </w:rPr>
        <w:t xml:space="preserve">in a </w:t>
      </w:r>
      <w:r w:rsidR="003A3CE0">
        <w:rPr>
          <w:rFonts w:ascii="Athelas Regular" w:hAnsi="Athelas Regular"/>
        </w:rPr>
        <w:t>deconstruction of the building’s architectural aesthetic to expose the prevailing social, political</w:t>
      </w:r>
      <w:r w:rsidR="001D6C6D">
        <w:rPr>
          <w:rFonts w:ascii="Athelas Regular" w:hAnsi="Athelas Regular"/>
        </w:rPr>
        <w:t>, capitalistic</w:t>
      </w:r>
      <w:r w:rsidR="003A3CE0">
        <w:rPr>
          <w:rFonts w:ascii="Athelas Regular" w:hAnsi="Athelas Regular"/>
        </w:rPr>
        <w:t xml:space="preserve"> and/or cultural metanarratives at play.</w:t>
      </w:r>
      <w:r w:rsidR="00EF1C61">
        <w:rPr>
          <w:rFonts w:ascii="Athelas Regular" w:hAnsi="Athelas Regular"/>
        </w:rPr>
        <w:t xml:space="preserve"> Specific architectural genres have also been </w:t>
      </w:r>
      <w:r w:rsidR="00D22B9F">
        <w:rPr>
          <w:rFonts w:ascii="Athelas Regular" w:hAnsi="Athelas Regular"/>
        </w:rPr>
        <w:t>similar</w:t>
      </w:r>
      <w:r w:rsidR="000A073E">
        <w:rPr>
          <w:rFonts w:ascii="Athelas Regular" w:hAnsi="Athelas Regular"/>
        </w:rPr>
        <w:t>ly</w:t>
      </w:r>
      <w:r w:rsidR="00D22B9F">
        <w:rPr>
          <w:rFonts w:ascii="Athelas Regular" w:hAnsi="Athelas Regular"/>
        </w:rPr>
        <w:t xml:space="preserve"> excavated</w:t>
      </w:r>
      <w:r w:rsidR="00EF1C61">
        <w:rPr>
          <w:rFonts w:ascii="Athelas Regular" w:hAnsi="Athelas Regular"/>
        </w:rPr>
        <w:t>, such as British modernism (While and Short, 2011)</w:t>
      </w:r>
      <w:r w:rsidR="00D22B9F">
        <w:rPr>
          <w:rFonts w:ascii="Athelas Regular" w:hAnsi="Athelas Regular"/>
        </w:rPr>
        <w:t>, postmodernism</w:t>
      </w:r>
      <w:r w:rsidR="00EF1C61">
        <w:rPr>
          <w:rFonts w:ascii="Athelas Regular" w:hAnsi="Athelas Regular"/>
        </w:rPr>
        <w:t xml:space="preserve"> (Harvey, 1987) </w:t>
      </w:r>
      <w:r w:rsidR="00D22B9F">
        <w:rPr>
          <w:rFonts w:ascii="Athelas Regular" w:hAnsi="Athelas Regular"/>
        </w:rPr>
        <w:t>and tropical modernism (</w:t>
      </w:r>
      <w:proofErr w:type="spellStart"/>
      <w:r w:rsidR="00D22B9F">
        <w:rPr>
          <w:rFonts w:ascii="Athelas Regular" w:hAnsi="Athelas Regular"/>
        </w:rPr>
        <w:t>Jazeel</w:t>
      </w:r>
      <w:proofErr w:type="spellEnd"/>
      <w:r w:rsidR="00D22B9F">
        <w:rPr>
          <w:rFonts w:ascii="Athelas Regular" w:hAnsi="Athelas Regular"/>
        </w:rPr>
        <w:t xml:space="preserve">, 2013). </w:t>
      </w:r>
      <w:r w:rsidR="001D6C6D">
        <w:rPr>
          <w:rFonts w:ascii="Athelas Regular" w:hAnsi="Athelas Regular"/>
        </w:rPr>
        <w:t xml:space="preserve">Additionally, </w:t>
      </w:r>
      <w:proofErr w:type="spellStart"/>
      <w:r w:rsidR="003A3CE0">
        <w:rPr>
          <w:rFonts w:ascii="Athelas Regular" w:hAnsi="Athelas Regular"/>
        </w:rPr>
        <w:t>Zukin</w:t>
      </w:r>
      <w:proofErr w:type="spellEnd"/>
      <w:r w:rsidR="003A3CE0">
        <w:rPr>
          <w:rFonts w:ascii="Athelas Regular" w:hAnsi="Athelas Regular"/>
        </w:rPr>
        <w:t xml:space="preserve"> (1993) </w:t>
      </w:r>
      <w:r w:rsidR="001D6C6D">
        <w:rPr>
          <w:rFonts w:ascii="Athelas Regular" w:hAnsi="Athelas Regular"/>
        </w:rPr>
        <w:t>has detailed</w:t>
      </w:r>
      <w:r w:rsidR="003A3CE0">
        <w:rPr>
          <w:rFonts w:ascii="Athelas Regular" w:hAnsi="Athelas Regular"/>
        </w:rPr>
        <w:t xml:space="preserve"> how the professionalization of the architectural and design industries, coupled with the growing desire of urban management structures to compete on a global scale (due to the onset of urban entrepreneurialism (Harvey, 1989)) saw many ‘iconic’ buildings constructed in the wor</w:t>
      </w:r>
      <w:r w:rsidR="00B807C8">
        <w:rPr>
          <w:rFonts w:ascii="Athelas Regular" w:hAnsi="Athelas Regular"/>
        </w:rPr>
        <w:t>ld’s global cities</w:t>
      </w:r>
      <w:r w:rsidR="00626135">
        <w:rPr>
          <w:rFonts w:ascii="Athelas Regular" w:hAnsi="Athelas Regular"/>
        </w:rPr>
        <w:t xml:space="preserve"> competing for a</w:t>
      </w:r>
      <w:r w:rsidR="000A073E">
        <w:rPr>
          <w:rFonts w:ascii="Athelas Regular" w:hAnsi="Athelas Regular"/>
        </w:rPr>
        <w:t>n</w:t>
      </w:r>
      <w:r w:rsidR="00626135">
        <w:rPr>
          <w:rFonts w:ascii="Athelas Regular" w:hAnsi="Athelas Regular"/>
        </w:rPr>
        <w:t xml:space="preserve"> increasingly mobile elite </w:t>
      </w:r>
      <w:proofErr w:type="spellStart"/>
      <w:r w:rsidR="00626135">
        <w:rPr>
          <w:rFonts w:ascii="Athelas Regular" w:hAnsi="Athelas Regular"/>
        </w:rPr>
        <w:t>transcapitalist</w:t>
      </w:r>
      <w:proofErr w:type="spellEnd"/>
      <w:r w:rsidR="00626135">
        <w:rPr>
          <w:rFonts w:ascii="Athelas Regular" w:hAnsi="Athelas Regular"/>
        </w:rPr>
        <w:t xml:space="preserve"> class (</w:t>
      </w:r>
      <w:proofErr w:type="spellStart"/>
      <w:r w:rsidR="00626135">
        <w:rPr>
          <w:rFonts w:ascii="Athelas Regular" w:hAnsi="Athelas Regular"/>
        </w:rPr>
        <w:t>Sklair</w:t>
      </w:r>
      <w:proofErr w:type="spellEnd"/>
      <w:r w:rsidR="00626135">
        <w:rPr>
          <w:rFonts w:ascii="Athelas Regular" w:hAnsi="Athelas Regular"/>
        </w:rPr>
        <w:t xml:space="preserve">, 2006). </w:t>
      </w:r>
      <w:r w:rsidR="003A3CE0">
        <w:rPr>
          <w:rFonts w:ascii="Athelas Regular" w:hAnsi="Athelas Regular"/>
        </w:rPr>
        <w:t xml:space="preserve">All of these arguments underscore </w:t>
      </w:r>
      <w:r w:rsidR="0082024E">
        <w:rPr>
          <w:rFonts w:ascii="Athelas Regular" w:hAnsi="Athelas Regular"/>
        </w:rPr>
        <w:t>the</w:t>
      </w:r>
      <w:r w:rsidR="003A3CE0">
        <w:rPr>
          <w:rFonts w:ascii="Athelas Regular" w:hAnsi="Athelas Regular"/>
        </w:rPr>
        <w:t xml:space="preserve"> </w:t>
      </w:r>
      <w:proofErr w:type="spellStart"/>
      <w:r w:rsidR="003A3CE0">
        <w:rPr>
          <w:rFonts w:ascii="Athelas Regular" w:hAnsi="Athelas Regular"/>
        </w:rPr>
        <w:t>neoliberalised</w:t>
      </w:r>
      <w:proofErr w:type="spellEnd"/>
      <w:r w:rsidR="003A3CE0">
        <w:rPr>
          <w:rFonts w:ascii="Athelas Regular" w:hAnsi="Athelas Regular"/>
        </w:rPr>
        <w:t xml:space="preserve"> process of architectural production, and how it unilaterally prioritizes economic gain as the goal to which architecture should </w:t>
      </w:r>
      <w:r w:rsidR="00D529C8">
        <w:rPr>
          <w:rFonts w:ascii="Athelas Regular" w:hAnsi="Athelas Regular"/>
        </w:rPr>
        <w:t>strive</w:t>
      </w:r>
      <w:r w:rsidR="003A3CE0">
        <w:rPr>
          <w:rFonts w:ascii="Athelas Regular" w:hAnsi="Athelas Regular"/>
        </w:rPr>
        <w:t xml:space="preserve"> (see McNeil, 2005</w:t>
      </w:r>
      <w:r w:rsidR="009C4203">
        <w:rPr>
          <w:rFonts w:ascii="Athelas Regular" w:hAnsi="Athelas Regular"/>
        </w:rPr>
        <w:t xml:space="preserve">; </w:t>
      </w:r>
      <w:proofErr w:type="spellStart"/>
      <w:r w:rsidR="009C4203">
        <w:rPr>
          <w:rFonts w:ascii="Athelas Regular" w:hAnsi="Athelas Regular"/>
        </w:rPr>
        <w:t>Kaika</w:t>
      </w:r>
      <w:proofErr w:type="spellEnd"/>
      <w:r w:rsidR="009C4203">
        <w:rPr>
          <w:rFonts w:ascii="Athelas Regular" w:hAnsi="Athelas Regular"/>
        </w:rPr>
        <w:t>, 2010</w:t>
      </w:r>
      <w:r w:rsidR="00626135">
        <w:rPr>
          <w:rFonts w:ascii="Athelas Regular" w:hAnsi="Athelas Regular"/>
        </w:rPr>
        <w:t xml:space="preserve">). </w:t>
      </w:r>
    </w:p>
    <w:p w14:paraId="67FD9D61" w14:textId="77777777" w:rsidR="00AA504E" w:rsidRDefault="00AA504E" w:rsidP="003A3CE0">
      <w:pPr>
        <w:rPr>
          <w:rFonts w:ascii="Athelas Regular" w:hAnsi="Athelas Regular"/>
        </w:rPr>
      </w:pPr>
    </w:p>
    <w:p w14:paraId="1CF259AF" w14:textId="0DE26A9A" w:rsidR="003A3CE0" w:rsidRDefault="00017080" w:rsidP="003A3CE0">
      <w:pPr>
        <w:rPr>
          <w:rFonts w:ascii="Athelas Regular" w:hAnsi="Athelas Regular"/>
        </w:rPr>
      </w:pPr>
      <w:r>
        <w:rPr>
          <w:rFonts w:ascii="Athelas Regular" w:hAnsi="Athelas Regular"/>
        </w:rPr>
        <w:t xml:space="preserve">The literature on architecture </w:t>
      </w:r>
      <w:r w:rsidR="00B15ED8">
        <w:rPr>
          <w:rFonts w:ascii="Athelas Regular" w:hAnsi="Athelas Regular"/>
        </w:rPr>
        <w:t xml:space="preserve">has been advanced in recent </w:t>
      </w:r>
      <w:r w:rsidR="009C4203">
        <w:rPr>
          <w:rFonts w:ascii="Athelas Regular" w:hAnsi="Athelas Regular"/>
        </w:rPr>
        <w:t xml:space="preserve">years with the introduction of non-representation and affect </w:t>
      </w:r>
      <w:r w:rsidR="00B15ED8">
        <w:rPr>
          <w:rFonts w:ascii="Athelas Regular" w:hAnsi="Athelas Regular"/>
        </w:rPr>
        <w:t>into architectural geographies</w:t>
      </w:r>
      <w:r w:rsidR="009C4203">
        <w:rPr>
          <w:rFonts w:ascii="Athelas Regular" w:hAnsi="Athelas Regular"/>
        </w:rPr>
        <w:t xml:space="preserve"> (</w:t>
      </w:r>
      <w:r w:rsidR="004550C6">
        <w:rPr>
          <w:rFonts w:ascii="Athelas Regular" w:hAnsi="Athelas Regular"/>
        </w:rPr>
        <w:t xml:space="preserve">see </w:t>
      </w:r>
      <w:proofErr w:type="spellStart"/>
      <w:r w:rsidR="009C4203">
        <w:rPr>
          <w:rFonts w:ascii="Athelas Regular" w:hAnsi="Athelas Regular"/>
        </w:rPr>
        <w:t>Kraftl</w:t>
      </w:r>
      <w:proofErr w:type="spellEnd"/>
      <w:r w:rsidR="009C4203">
        <w:rPr>
          <w:rFonts w:ascii="Athelas Regular" w:hAnsi="Athelas Regular"/>
        </w:rPr>
        <w:t>, 2010</w:t>
      </w:r>
      <w:r w:rsidR="004550C6">
        <w:rPr>
          <w:rFonts w:ascii="Athelas Regular" w:hAnsi="Athelas Regular"/>
        </w:rPr>
        <w:t xml:space="preserve"> for a far-reaching overview</w:t>
      </w:r>
      <w:r w:rsidR="009C4203">
        <w:rPr>
          <w:rFonts w:ascii="Athelas Regular" w:hAnsi="Athelas Regular"/>
        </w:rPr>
        <w:t>)</w:t>
      </w:r>
      <w:r w:rsidR="00B15ED8">
        <w:rPr>
          <w:rFonts w:ascii="Athelas Regular" w:hAnsi="Athelas Regular"/>
        </w:rPr>
        <w:t>. Lees (2001) called for a more critical geography of architecture, one that examines architecture beyond the building itself (and its capitalist production) and extends into the spaces of interaction, sociality and entanglement that the building has with the people who use it to live, work, play, react, subvert and so on. She argue</w:t>
      </w:r>
      <w:r w:rsidR="004550C6">
        <w:rPr>
          <w:rFonts w:ascii="Athelas Regular" w:hAnsi="Athelas Regular"/>
        </w:rPr>
        <w:t>d</w:t>
      </w:r>
      <w:r w:rsidR="00B15ED8">
        <w:rPr>
          <w:rFonts w:ascii="Athelas Regular" w:hAnsi="Athelas Regular"/>
        </w:rPr>
        <w:t xml:space="preserve"> that we need to “</w:t>
      </w:r>
      <w:r w:rsidR="00B15ED8" w:rsidRPr="00653511">
        <w:rPr>
          <w:rFonts w:ascii="Athelas Regular" w:hAnsi="Athelas Regular"/>
        </w:rPr>
        <w:t>appreciate the embodiment of gestures of emancipation within t</w:t>
      </w:r>
      <w:r w:rsidR="00B15ED8">
        <w:rPr>
          <w:rFonts w:ascii="Athelas Regular" w:hAnsi="Athelas Regular"/>
        </w:rPr>
        <w:t xml:space="preserve">he formal imagery of a building” (Lees, 2001: 75), in essence to maintain the connection, however complicated, between a building and its user (see also </w:t>
      </w:r>
      <w:proofErr w:type="spellStart"/>
      <w:r w:rsidR="00B15ED8">
        <w:rPr>
          <w:rFonts w:ascii="Athelas Regular" w:hAnsi="Athelas Regular"/>
        </w:rPr>
        <w:t>Imrie</w:t>
      </w:r>
      <w:proofErr w:type="spellEnd"/>
      <w:r w:rsidR="00B15ED8">
        <w:rPr>
          <w:rFonts w:ascii="Athelas Regular" w:hAnsi="Athelas Regular"/>
        </w:rPr>
        <w:t xml:space="preserve">, 2003). </w:t>
      </w:r>
      <w:r w:rsidR="004550C6">
        <w:rPr>
          <w:rFonts w:ascii="Athelas Regular" w:hAnsi="Athelas Regular"/>
        </w:rPr>
        <w:t xml:space="preserve">This ‘call’ saw </w:t>
      </w:r>
      <w:r w:rsidR="009C4203">
        <w:rPr>
          <w:rFonts w:ascii="Athelas Regular" w:hAnsi="Athelas Regular"/>
        </w:rPr>
        <w:t xml:space="preserve">much of the subsequent architectural geography literature focus on </w:t>
      </w:r>
      <w:r w:rsidR="00D529C8">
        <w:rPr>
          <w:rFonts w:ascii="Athelas Regular" w:hAnsi="Athelas Regular"/>
        </w:rPr>
        <w:t xml:space="preserve">how </w:t>
      </w:r>
      <w:r w:rsidR="009C4203">
        <w:rPr>
          <w:rFonts w:ascii="Athelas Regular" w:hAnsi="Athelas Regular"/>
          <w:lang w:val="en-US"/>
        </w:rPr>
        <w:t>“</w:t>
      </w:r>
      <w:r w:rsidR="009C4203" w:rsidRPr="009C4203">
        <w:rPr>
          <w:rFonts w:ascii="Athelas Regular" w:hAnsi="Athelas Regular"/>
          <w:lang w:val="en-US"/>
        </w:rPr>
        <w:t>the multiple technologies and inhabitants that make up buildings elude and exceed representational strategies</w:t>
      </w:r>
      <w:r w:rsidR="009C4203">
        <w:rPr>
          <w:rFonts w:ascii="Athelas Regular" w:hAnsi="Athelas Regular"/>
          <w:lang w:val="en-US"/>
        </w:rPr>
        <w:t>” (</w:t>
      </w:r>
      <w:proofErr w:type="spellStart"/>
      <w:r w:rsidR="009C4203">
        <w:rPr>
          <w:rFonts w:ascii="Athelas Regular" w:hAnsi="Athelas Regular"/>
          <w:lang w:val="en-US"/>
        </w:rPr>
        <w:t>Kraftl</w:t>
      </w:r>
      <w:proofErr w:type="spellEnd"/>
      <w:r w:rsidR="009C4203">
        <w:rPr>
          <w:rFonts w:ascii="Athelas Regular" w:hAnsi="Athelas Regular"/>
          <w:lang w:val="en-US"/>
        </w:rPr>
        <w:t xml:space="preserve">, 2010: 407). </w:t>
      </w:r>
      <w:r w:rsidR="004550C6">
        <w:rPr>
          <w:rFonts w:ascii="Athelas Regular" w:hAnsi="Athelas Regular"/>
        </w:rPr>
        <w:t xml:space="preserve">Analysing the way in which a buildings’ </w:t>
      </w:r>
      <w:r w:rsidR="004550C6" w:rsidRPr="00BC2D64">
        <w:rPr>
          <w:rFonts w:ascii="Athelas Regular" w:hAnsi="Athelas Regular"/>
          <w:i/>
        </w:rPr>
        <w:t>affective</w:t>
      </w:r>
      <w:r w:rsidR="004550C6">
        <w:rPr>
          <w:rFonts w:ascii="Athelas Regular" w:hAnsi="Athelas Regular"/>
        </w:rPr>
        <w:t xml:space="preserve"> capacity continually act</w:t>
      </w:r>
      <w:r w:rsidR="00075997">
        <w:rPr>
          <w:rFonts w:ascii="Athelas Regular" w:hAnsi="Athelas Regular"/>
        </w:rPr>
        <w:t>s</w:t>
      </w:r>
      <w:r w:rsidR="004550C6">
        <w:rPr>
          <w:rFonts w:ascii="Athelas Regular" w:hAnsi="Athelas Regular"/>
        </w:rPr>
        <w:t xml:space="preserve"> upon us to instil a particular emotion</w:t>
      </w:r>
      <w:r w:rsidR="000A073E">
        <w:rPr>
          <w:rFonts w:ascii="Athelas Regular" w:hAnsi="Athelas Regular"/>
        </w:rPr>
        <w:t>al</w:t>
      </w:r>
      <w:r w:rsidR="004550C6">
        <w:rPr>
          <w:rFonts w:ascii="Athelas Regular" w:hAnsi="Athelas Regular"/>
        </w:rPr>
        <w:t xml:space="preserve"> state (i.e. how some buildings make us feel ‘</w:t>
      </w:r>
      <w:r w:rsidR="00665D25">
        <w:rPr>
          <w:rFonts w:ascii="Athelas Regular" w:hAnsi="Athelas Regular"/>
        </w:rPr>
        <w:t>homely’</w:t>
      </w:r>
      <w:r w:rsidR="004550C6">
        <w:rPr>
          <w:rFonts w:ascii="Athelas Regular" w:hAnsi="Athelas Regular"/>
        </w:rPr>
        <w:t>, even though they may not actually be our home (</w:t>
      </w:r>
      <w:proofErr w:type="spellStart"/>
      <w:r w:rsidR="004550C6">
        <w:rPr>
          <w:rFonts w:ascii="Athelas Regular" w:hAnsi="Athelas Regular"/>
        </w:rPr>
        <w:t>Kraftl</w:t>
      </w:r>
      <w:proofErr w:type="spellEnd"/>
      <w:r w:rsidR="004550C6">
        <w:rPr>
          <w:rFonts w:ascii="Athelas Regular" w:hAnsi="Athelas Regular"/>
        </w:rPr>
        <w:t xml:space="preserve">, 2006)), has been at the forefront of much work on the critical geographies of architecture. </w:t>
      </w:r>
      <w:r w:rsidR="003A3CE0">
        <w:rPr>
          <w:rFonts w:ascii="Athelas Regular" w:hAnsi="Athelas Regular"/>
        </w:rPr>
        <w:t>Without revisiting the large (and ever-growing) litera</w:t>
      </w:r>
      <w:r w:rsidR="000A073E">
        <w:rPr>
          <w:rFonts w:ascii="Athelas Regular" w:hAnsi="Athelas Regular"/>
        </w:rPr>
        <w:t>ture on affect in its entirety</w:t>
      </w:r>
      <w:r w:rsidR="003A3CE0">
        <w:rPr>
          <w:rFonts w:ascii="Athelas Regular" w:hAnsi="Athelas Regular"/>
        </w:rPr>
        <w:t xml:space="preserve">, affect is socio-spatial phenomenon that is ‘pre-cognitive’ (Thrift, 2004). </w:t>
      </w:r>
      <w:proofErr w:type="spellStart"/>
      <w:r w:rsidR="003A3CE0">
        <w:rPr>
          <w:rFonts w:ascii="Athelas Regular" w:hAnsi="Athelas Regular"/>
        </w:rPr>
        <w:t>Kraftl</w:t>
      </w:r>
      <w:proofErr w:type="spellEnd"/>
      <w:r w:rsidR="003A3CE0">
        <w:rPr>
          <w:rFonts w:ascii="Athelas Regular" w:hAnsi="Athelas Regular"/>
        </w:rPr>
        <w:t xml:space="preserve"> and </w:t>
      </w:r>
      <w:proofErr w:type="spellStart"/>
      <w:r w:rsidR="003A3CE0">
        <w:rPr>
          <w:rFonts w:ascii="Athelas Regular" w:hAnsi="Athelas Regular"/>
        </w:rPr>
        <w:t>Adey</w:t>
      </w:r>
      <w:proofErr w:type="spellEnd"/>
      <w:r w:rsidR="003A3CE0">
        <w:rPr>
          <w:rFonts w:ascii="Athelas Regular" w:hAnsi="Athelas Regular"/>
        </w:rPr>
        <w:t xml:space="preserve"> (2008: 228) have argued it can be thought of as a “sense of push in the world” that has tangible resultant human behavioural and emotio</w:t>
      </w:r>
      <w:r w:rsidR="00AA504E">
        <w:rPr>
          <w:rFonts w:ascii="Athelas Regular" w:hAnsi="Athelas Regular"/>
        </w:rPr>
        <w:t xml:space="preserve">nal changes. In relation to </w:t>
      </w:r>
      <w:r w:rsidR="003A3CE0">
        <w:rPr>
          <w:rFonts w:ascii="Athelas Regular" w:hAnsi="Athelas Regular"/>
        </w:rPr>
        <w:t>architecture, they go on to argue;</w:t>
      </w:r>
    </w:p>
    <w:p w14:paraId="186745CD" w14:textId="77777777" w:rsidR="003A3CE0" w:rsidRDefault="003A3CE0" w:rsidP="003A3CE0">
      <w:pPr>
        <w:rPr>
          <w:rFonts w:ascii="Athelas Regular" w:hAnsi="Athelas Regular"/>
        </w:rPr>
      </w:pPr>
    </w:p>
    <w:p w14:paraId="4CED77EE" w14:textId="7AAD4688" w:rsidR="003A3CE0" w:rsidRDefault="003A3CE0" w:rsidP="003A3CE0">
      <w:pPr>
        <w:ind w:left="567" w:right="645"/>
        <w:rPr>
          <w:rFonts w:ascii="Athelas Regular" w:hAnsi="Athelas Regular"/>
        </w:rPr>
      </w:pPr>
      <w:r>
        <w:rPr>
          <w:rFonts w:ascii="Athelas Regular" w:hAnsi="Athelas Regular"/>
        </w:rPr>
        <w:t>“O</w:t>
      </w:r>
      <w:r w:rsidRPr="00562074">
        <w:rPr>
          <w:rFonts w:ascii="Athelas Regular" w:hAnsi="Athelas Regular"/>
        </w:rPr>
        <w:t xml:space="preserve">ne function of buildings </w:t>
      </w:r>
      <w:r w:rsidR="00690583">
        <w:rPr>
          <w:rFonts w:ascii="Athelas Regular" w:hAnsi="Athelas Regular"/>
        </w:rPr>
        <w:t xml:space="preserve">is </w:t>
      </w:r>
      <w:r w:rsidRPr="00562074">
        <w:rPr>
          <w:rFonts w:ascii="Athelas Regular" w:hAnsi="Athelas Regular"/>
        </w:rPr>
        <w:t xml:space="preserve">to attempt to stabilize affect, to generate the possibility of </w:t>
      </w:r>
      <w:proofErr w:type="spellStart"/>
      <w:r w:rsidRPr="00562074">
        <w:rPr>
          <w:rFonts w:ascii="Athelas Regular" w:hAnsi="Athelas Regular"/>
        </w:rPr>
        <w:t>precircumscribed</w:t>
      </w:r>
      <w:proofErr w:type="spellEnd"/>
      <w:r w:rsidRPr="00562074">
        <w:rPr>
          <w:rFonts w:ascii="Athelas Regular" w:hAnsi="Athelas Regular"/>
        </w:rPr>
        <w:t xml:space="preserve"> situations, and to engender certain forms of practice, through the design and</w:t>
      </w:r>
      <w:r>
        <w:rPr>
          <w:rFonts w:ascii="Athelas Regular" w:hAnsi="Athelas Regular"/>
        </w:rPr>
        <w:t xml:space="preserve"> the planning of buildings, in</w:t>
      </w:r>
      <w:r w:rsidRPr="00562074">
        <w:rPr>
          <w:rFonts w:ascii="Athelas Regular" w:hAnsi="Athelas Regular"/>
        </w:rPr>
        <w:t>cluding aspects such as form and atmosphere</w:t>
      </w:r>
      <w:r>
        <w:rPr>
          <w:rFonts w:ascii="Athelas Regular" w:hAnsi="Athelas Regular"/>
        </w:rPr>
        <w:t>”.</w:t>
      </w:r>
    </w:p>
    <w:p w14:paraId="4D1EB09D" w14:textId="77777777" w:rsidR="003A3CE0" w:rsidRDefault="003A3CE0" w:rsidP="003A3CE0">
      <w:pPr>
        <w:ind w:left="567" w:right="645"/>
        <w:jc w:val="right"/>
        <w:rPr>
          <w:rFonts w:ascii="Athelas Regular" w:hAnsi="Athelas Regular"/>
        </w:rPr>
      </w:pPr>
      <w:r>
        <w:rPr>
          <w:rFonts w:ascii="Athelas Regular" w:hAnsi="Athelas Regular"/>
        </w:rPr>
        <w:t>(</w:t>
      </w:r>
      <w:proofErr w:type="spellStart"/>
      <w:r>
        <w:rPr>
          <w:rFonts w:ascii="Athelas Regular" w:hAnsi="Athelas Regular"/>
        </w:rPr>
        <w:t>Kratfl</w:t>
      </w:r>
      <w:proofErr w:type="spellEnd"/>
      <w:r>
        <w:rPr>
          <w:rFonts w:ascii="Athelas Regular" w:hAnsi="Athelas Regular"/>
        </w:rPr>
        <w:t xml:space="preserve"> and </w:t>
      </w:r>
      <w:proofErr w:type="spellStart"/>
      <w:r>
        <w:rPr>
          <w:rFonts w:ascii="Athelas Regular" w:hAnsi="Athelas Regular"/>
        </w:rPr>
        <w:t>Adey</w:t>
      </w:r>
      <w:proofErr w:type="spellEnd"/>
      <w:r>
        <w:rPr>
          <w:rFonts w:ascii="Athelas Regular" w:hAnsi="Athelas Regular"/>
        </w:rPr>
        <w:t>, 2008: 228)</w:t>
      </w:r>
    </w:p>
    <w:p w14:paraId="2D6A57FE" w14:textId="77777777" w:rsidR="003A3CE0" w:rsidRDefault="003A3CE0" w:rsidP="003A3CE0">
      <w:pPr>
        <w:rPr>
          <w:rFonts w:ascii="Athelas Regular" w:hAnsi="Athelas Regular"/>
        </w:rPr>
      </w:pPr>
    </w:p>
    <w:p w14:paraId="34464CD2" w14:textId="52EA2438" w:rsidR="00D10EC8" w:rsidRDefault="00D10EC8" w:rsidP="00AA504E">
      <w:pPr>
        <w:rPr>
          <w:rFonts w:ascii="Athelas Regular" w:hAnsi="Athelas Regular"/>
        </w:rPr>
      </w:pPr>
      <w:r>
        <w:rPr>
          <w:rFonts w:ascii="Athelas Regular" w:hAnsi="Athelas Regular"/>
        </w:rPr>
        <w:t xml:space="preserve">Hence, far more than statically symbolising a political event or the desires of capitalism, buildings continue to assert a ‘power’ </w:t>
      </w:r>
      <w:r w:rsidR="00F43667">
        <w:rPr>
          <w:rFonts w:ascii="Athelas Regular" w:hAnsi="Athelas Regular"/>
        </w:rPr>
        <w:t xml:space="preserve">beyond the architects intentions </w:t>
      </w:r>
      <w:r>
        <w:rPr>
          <w:rFonts w:ascii="Athelas Regular" w:hAnsi="Athelas Regular"/>
        </w:rPr>
        <w:t>in far more affective ways via narratives that evoke certain behaviours, be that habitation, consumption, relaxation, awe and so on (</w:t>
      </w:r>
      <w:proofErr w:type="spellStart"/>
      <w:r>
        <w:rPr>
          <w:rFonts w:ascii="Athelas Regular" w:hAnsi="Athelas Regular"/>
        </w:rPr>
        <w:t>Kraftl</w:t>
      </w:r>
      <w:proofErr w:type="spellEnd"/>
      <w:r>
        <w:rPr>
          <w:rFonts w:ascii="Athelas Regular" w:hAnsi="Athelas Regular"/>
        </w:rPr>
        <w:t>, 2006</w:t>
      </w:r>
      <w:r w:rsidR="005B6159">
        <w:rPr>
          <w:rFonts w:ascii="Athelas Regular" w:hAnsi="Athelas Regular"/>
        </w:rPr>
        <w:t>; Merriman, 2016</w:t>
      </w:r>
      <w:r>
        <w:rPr>
          <w:rFonts w:ascii="Athelas Regular" w:hAnsi="Athelas Regular"/>
        </w:rPr>
        <w:t xml:space="preserve">). </w:t>
      </w:r>
    </w:p>
    <w:p w14:paraId="07FDD974" w14:textId="77777777" w:rsidR="00D10EC8" w:rsidRDefault="00D10EC8" w:rsidP="00AA504E">
      <w:pPr>
        <w:rPr>
          <w:rFonts w:ascii="Athelas Regular" w:hAnsi="Athelas Regular"/>
        </w:rPr>
      </w:pPr>
    </w:p>
    <w:p w14:paraId="039339D3" w14:textId="64095F78" w:rsidR="009D569F" w:rsidRDefault="000A073E" w:rsidP="00B935D5">
      <w:pPr>
        <w:rPr>
          <w:rFonts w:ascii="Athelas Regular" w:hAnsi="Athelas Regular"/>
        </w:rPr>
      </w:pPr>
      <w:r>
        <w:rPr>
          <w:rFonts w:ascii="Athelas Regular" w:hAnsi="Athelas Regular"/>
        </w:rPr>
        <w:t>A</w:t>
      </w:r>
      <w:r w:rsidR="003A3CE0">
        <w:rPr>
          <w:rFonts w:ascii="Athelas Regular" w:hAnsi="Athelas Regular"/>
        </w:rPr>
        <w:t xml:space="preserve">long with the design capabilities of the architects which have the power to direct the usage and interactions </w:t>
      </w:r>
      <w:r w:rsidR="00665D25">
        <w:rPr>
          <w:rFonts w:ascii="Athelas Regular" w:hAnsi="Athelas Regular"/>
        </w:rPr>
        <w:t>people</w:t>
      </w:r>
      <w:r w:rsidR="003A3CE0">
        <w:rPr>
          <w:rFonts w:ascii="Athelas Regular" w:hAnsi="Athelas Regular"/>
        </w:rPr>
        <w:t xml:space="preserve"> have with a building, the</w:t>
      </w:r>
      <w:r w:rsidR="00AA504E">
        <w:rPr>
          <w:rFonts w:ascii="Athelas Regular" w:hAnsi="Athelas Regular"/>
        </w:rPr>
        <w:t xml:space="preserve"> tacit</w:t>
      </w:r>
      <w:r w:rsidR="003A3CE0">
        <w:rPr>
          <w:rFonts w:ascii="Athelas Regular" w:hAnsi="Athelas Regular"/>
        </w:rPr>
        <w:t xml:space="preserve"> ‘ability’ of that building to stabilise, maintain or indeed engineer affect (Thrift, 2004) </w:t>
      </w:r>
      <w:r w:rsidR="00D22B9F">
        <w:rPr>
          <w:rFonts w:ascii="Athelas Regular" w:hAnsi="Athelas Regular"/>
        </w:rPr>
        <w:t xml:space="preserve">can </w:t>
      </w:r>
      <w:r w:rsidR="00AA504E">
        <w:rPr>
          <w:rFonts w:ascii="Athelas Regular" w:hAnsi="Athelas Regular"/>
        </w:rPr>
        <w:t xml:space="preserve">exceed the initial design process, and </w:t>
      </w:r>
      <w:r w:rsidR="00D22B9F">
        <w:rPr>
          <w:rFonts w:ascii="Athelas Regular" w:hAnsi="Athelas Regular"/>
        </w:rPr>
        <w:t xml:space="preserve">as such </w:t>
      </w:r>
      <w:r w:rsidR="003A3CE0">
        <w:rPr>
          <w:rFonts w:ascii="Athelas Regular" w:hAnsi="Athelas Regular"/>
        </w:rPr>
        <w:t xml:space="preserve">is a </w:t>
      </w:r>
      <w:r w:rsidR="003A3CE0" w:rsidRPr="00BC2D64">
        <w:rPr>
          <w:rFonts w:ascii="Athelas Regular" w:hAnsi="Athelas Regular"/>
          <w:i/>
        </w:rPr>
        <w:t>critical</w:t>
      </w:r>
      <w:r w:rsidR="003A3CE0">
        <w:rPr>
          <w:rFonts w:ascii="Athelas Regular" w:hAnsi="Athelas Regular"/>
        </w:rPr>
        <w:t xml:space="preserve"> part of any architectural analysis</w:t>
      </w:r>
      <w:r w:rsidR="00B15ED8">
        <w:rPr>
          <w:rFonts w:ascii="Athelas Regular" w:hAnsi="Athelas Regular"/>
        </w:rPr>
        <w:t xml:space="preserve"> (</w:t>
      </w:r>
      <w:proofErr w:type="spellStart"/>
      <w:r w:rsidR="00665D25">
        <w:rPr>
          <w:rFonts w:ascii="Athelas Regular" w:hAnsi="Athelas Regular"/>
        </w:rPr>
        <w:t>Kraftl</w:t>
      </w:r>
      <w:proofErr w:type="spellEnd"/>
      <w:r w:rsidR="00665D25">
        <w:rPr>
          <w:rFonts w:ascii="Athelas Regular" w:hAnsi="Athelas Regular"/>
        </w:rPr>
        <w:t xml:space="preserve">, 2010; </w:t>
      </w:r>
      <w:r w:rsidR="00B15ED8">
        <w:rPr>
          <w:rFonts w:ascii="Athelas Regular" w:hAnsi="Athelas Regular"/>
        </w:rPr>
        <w:t>Less and Baxter, 2011)</w:t>
      </w:r>
      <w:r w:rsidR="003A3CE0">
        <w:rPr>
          <w:rFonts w:ascii="Athelas Regular" w:hAnsi="Athelas Regular"/>
        </w:rPr>
        <w:t>.</w:t>
      </w:r>
      <w:r w:rsidR="00D22B9F">
        <w:rPr>
          <w:rFonts w:ascii="Athelas Regular" w:hAnsi="Athelas Regular"/>
        </w:rPr>
        <w:t xml:space="preserve"> </w:t>
      </w:r>
      <w:r w:rsidR="00C43542">
        <w:rPr>
          <w:rFonts w:ascii="Athelas Regular" w:hAnsi="Athelas Regular"/>
        </w:rPr>
        <w:t xml:space="preserve">Indeed, it must be </w:t>
      </w:r>
      <w:r w:rsidR="00C43542" w:rsidRPr="00BC2D64">
        <w:rPr>
          <w:rFonts w:ascii="Athelas Regular" w:hAnsi="Athelas Regular"/>
          <w:i/>
        </w:rPr>
        <w:t>critical</w:t>
      </w:r>
      <w:r w:rsidR="00D22B9F">
        <w:rPr>
          <w:rFonts w:ascii="Athelas Regular" w:hAnsi="Athelas Regular"/>
        </w:rPr>
        <w:t xml:space="preserve"> precisely because it</w:t>
      </w:r>
      <w:r w:rsidR="00CB7686">
        <w:rPr>
          <w:rFonts w:ascii="Athelas Regular" w:hAnsi="Athelas Regular"/>
        </w:rPr>
        <w:t xml:space="preserve"> cannot be allowed to slip into, and even justify, </w:t>
      </w:r>
      <w:r w:rsidR="00D22B9F">
        <w:rPr>
          <w:rFonts w:ascii="Athelas Regular" w:hAnsi="Athelas Regular"/>
        </w:rPr>
        <w:t xml:space="preserve">a narrative of </w:t>
      </w:r>
      <w:r w:rsidR="00CB7686">
        <w:rPr>
          <w:rFonts w:ascii="Athelas Regular" w:hAnsi="Athelas Regular"/>
        </w:rPr>
        <w:t xml:space="preserve">architectural determinism that plagued the urban planning discourses of the 1970s and 1980s. </w:t>
      </w:r>
      <w:r>
        <w:rPr>
          <w:rFonts w:ascii="Athelas Regular" w:hAnsi="Athelas Regular"/>
        </w:rPr>
        <w:t>For example,</w:t>
      </w:r>
      <w:r w:rsidR="00CB7686">
        <w:rPr>
          <w:rFonts w:ascii="Athelas Regular" w:hAnsi="Athelas Regular"/>
        </w:rPr>
        <w:t xml:space="preserve"> the work of </w:t>
      </w:r>
      <w:r>
        <w:rPr>
          <w:rFonts w:ascii="Athelas Regular" w:hAnsi="Athelas Regular"/>
        </w:rPr>
        <w:t xml:space="preserve">Oscar Newman (1972) in the US and </w:t>
      </w:r>
      <w:r w:rsidR="00CB7686">
        <w:rPr>
          <w:rFonts w:ascii="Athelas Regular" w:hAnsi="Athelas Regular"/>
        </w:rPr>
        <w:t xml:space="preserve">Alice Coleman </w:t>
      </w:r>
      <w:r w:rsidR="00E11FB2">
        <w:rPr>
          <w:rFonts w:ascii="Athelas Regular" w:hAnsi="Athelas Regular"/>
        </w:rPr>
        <w:t>(1985)</w:t>
      </w:r>
      <w:r w:rsidR="00CB7686">
        <w:rPr>
          <w:rFonts w:ascii="Athelas Regular" w:hAnsi="Athelas Regular"/>
        </w:rPr>
        <w:t xml:space="preserve"> in the UK </w:t>
      </w:r>
      <w:r w:rsidR="00E74DE6">
        <w:rPr>
          <w:rFonts w:ascii="Athelas Regular" w:hAnsi="Athelas Regular"/>
        </w:rPr>
        <w:t>came</w:t>
      </w:r>
      <w:r w:rsidR="00CB7686">
        <w:rPr>
          <w:rFonts w:ascii="Athelas Regular" w:hAnsi="Athelas Regular"/>
        </w:rPr>
        <w:t xml:space="preserve"> under</w:t>
      </w:r>
      <w:r w:rsidR="00E74DE6">
        <w:rPr>
          <w:rFonts w:ascii="Athelas Regular" w:hAnsi="Athelas Regular"/>
        </w:rPr>
        <w:t xml:space="preserve"> critical</w:t>
      </w:r>
      <w:r w:rsidR="00CB7686">
        <w:rPr>
          <w:rFonts w:ascii="Athelas Regular" w:hAnsi="Athelas Regular"/>
        </w:rPr>
        <w:t xml:space="preserve"> scrutiny for suggesting that building design was the cause of social problems (Till, 1998). </w:t>
      </w:r>
      <w:r w:rsidR="00F43667">
        <w:rPr>
          <w:rFonts w:ascii="Athelas Regular" w:hAnsi="Athelas Regular"/>
        </w:rPr>
        <w:t>I</w:t>
      </w:r>
      <w:r w:rsidR="00952F57">
        <w:rPr>
          <w:rFonts w:ascii="Athelas Regular" w:hAnsi="Athelas Regular"/>
        </w:rPr>
        <w:t>nstead of heeding these critiques</w:t>
      </w:r>
      <w:r w:rsidR="00F43667">
        <w:rPr>
          <w:rFonts w:ascii="Athelas Regular" w:hAnsi="Athelas Regular"/>
        </w:rPr>
        <w:t xml:space="preserve"> however</w:t>
      </w:r>
      <w:r w:rsidR="00952F57">
        <w:rPr>
          <w:rFonts w:ascii="Athelas Regular" w:hAnsi="Athelas Regular"/>
        </w:rPr>
        <w:t>, the UK and US governments of the time</w:t>
      </w:r>
      <w:r w:rsidR="00C408E5">
        <w:rPr>
          <w:rFonts w:ascii="Athelas Regular" w:hAnsi="Athelas Regular"/>
        </w:rPr>
        <w:t xml:space="preserve"> </w:t>
      </w:r>
      <w:r w:rsidR="00952F57">
        <w:rPr>
          <w:rFonts w:ascii="Athelas Regular" w:hAnsi="Athelas Regular"/>
        </w:rPr>
        <w:t>blamed inner-city decline on poor urban design r</w:t>
      </w:r>
      <w:r w:rsidR="00CB7686">
        <w:rPr>
          <w:rFonts w:ascii="Athelas Regular" w:hAnsi="Athelas Regular"/>
        </w:rPr>
        <w:t xml:space="preserve">ather than structural </w:t>
      </w:r>
      <w:r w:rsidR="001D19B4">
        <w:rPr>
          <w:rFonts w:ascii="Athelas Regular" w:hAnsi="Athelas Regular"/>
        </w:rPr>
        <w:t xml:space="preserve">socio-economic </w:t>
      </w:r>
      <w:r w:rsidR="00CB7686">
        <w:rPr>
          <w:rFonts w:ascii="Athelas Regular" w:hAnsi="Athelas Regular"/>
        </w:rPr>
        <w:t>inequalities, inc</w:t>
      </w:r>
      <w:r w:rsidR="00E74DE6">
        <w:rPr>
          <w:rFonts w:ascii="Athelas Regular" w:hAnsi="Athelas Regular"/>
        </w:rPr>
        <w:t xml:space="preserve">reasing poverty and </w:t>
      </w:r>
      <w:r w:rsidR="00CB7686">
        <w:rPr>
          <w:rFonts w:ascii="Athelas Regular" w:hAnsi="Athelas Regular"/>
        </w:rPr>
        <w:t>the onset of neoliberalism</w:t>
      </w:r>
      <w:r w:rsidR="00952F57">
        <w:rPr>
          <w:rFonts w:ascii="Athelas Regular" w:hAnsi="Athelas Regular"/>
        </w:rPr>
        <w:t xml:space="preserve">; </w:t>
      </w:r>
      <w:r w:rsidR="00CB7686">
        <w:rPr>
          <w:rFonts w:ascii="Athelas Regular" w:hAnsi="Athelas Regular"/>
        </w:rPr>
        <w:t>there</w:t>
      </w:r>
      <w:r w:rsidR="00C43542">
        <w:rPr>
          <w:rFonts w:ascii="Athelas Regular" w:hAnsi="Athelas Regular"/>
        </w:rPr>
        <w:t>by justifying their demolition (see Jacobs and Lees, 2013)</w:t>
      </w:r>
      <w:r w:rsidR="00E74DE6">
        <w:rPr>
          <w:rFonts w:ascii="Athelas Regular" w:hAnsi="Athelas Regular"/>
        </w:rPr>
        <w:t xml:space="preserve">. Utilising the theories of affect within architecture then </w:t>
      </w:r>
      <w:r w:rsidR="00C43542">
        <w:rPr>
          <w:rFonts w:ascii="Athelas Regular" w:hAnsi="Athelas Regular"/>
        </w:rPr>
        <w:t>has the potential to risk</w:t>
      </w:r>
      <w:r w:rsidR="00952F57">
        <w:rPr>
          <w:rFonts w:ascii="Athelas Regular" w:hAnsi="Athelas Regular"/>
        </w:rPr>
        <w:t xml:space="preserve"> a similar</w:t>
      </w:r>
      <w:r w:rsidR="00E74DE6">
        <w:rPr>
          <w:rFonts w:ascii="Athelas Regular" w:hAnsi="Athelas Regular"/>
        </w:rPr>
        <w:t xml:space="preserve"> architectural determinism that</w:t>
      </w:r>
      <w:r w:rsidR="00C43542">
        <w:rPr>
          <w:rFonts w:ascii="Athelas Regular" w:hAnsi="Athelas Regular"/>
        </w:rPr>
        <w:t xml:space="preserve"> obfuscates</w:t>
      </w:r>
      <w:r w:rsidR="00E74DE6">
        <w:rPr>
          <w:rFonts w:ascii="Athelas Regular" w:hAnsi="Athelas Regular"/>
        </w:rPr>
        <w:t xml:space="preserve"> </w:t>
      </w:r>
      <w:r w:rsidR="00F43667">
        <w:rPr>
          <w:rFonts w:ascii="Athelas Regular" w:hAnsi="Athelas Regular"/>
        </w:rPr>
        <w:t xml:space="preserve">the </w:t>
      </w:r>
      <w:r w:rsidR="00E74DE6">
        <w:rPr>
          <w:rFonts w:ascii="Athelas Regular" w:hAnsi="Athelas Regular"/>
        </w:rPr>
        <w:t xml:space="preserve">agency </w:t>
      </w:r>
      <w:r w:rsidR="00F43667">
        <w:rPr>
          <w:rFonts w:ascii="Athelas Regular" w:hAnsi="Athelas Regular"/>
        </w:rPr>
        <w:t>of</w:t>
      </w:r>
      <w:r w:rsidR="00E74DE6">
        <w:rPr>
          <w:rFonts w:ascii="Athelas Regular" w:hAnsi="Athelas Regular"/>
        </w:rPr>
        <w:t xml:space="preserve"> more structural and socially-infused processes</w:t>
      </w:r>
      <w:r w:rsidR="00B543C8">
        <w:rPr>
          <w:rFonts w:ascii="Athelas Regular" w:hAnsi="Athelas Regular"/>
        </w:rPr>
        <w:t xml:space="preserve"> such as austerity politics in local council housing provisioning, structural inner-city poverty or institutionalised classism and racism (which have all been </w:t>
      </w:r>
      <w:r w:rsidR="00075997">
        <w:rPr>
          <w:rFonts w:ascii="Athelas Regular" w:hAnsi="Athelas Regular"/>
        </w:rPr>
        <w:t>shown to</w:t>
      </w:r>
      <w:r w:rsidR="00B543C8">
        <w:rPr>
          <w:rFonts w:ascii="Athelas Regular" w:hAnsi="Athelas Regular"/>
        </w:rPr>
        <w:t xml:space="preserve"> c</w:t>
      </w:r>
      <w:r w:rsidR="00075997">
        <w:rPr>
          <w:rFonts w:ascii="Athelas Regular" w:hAnsi="Athelas Regular"/>
        </w:rPr>
        <w:t xml:space="preserve">ontribute </w:t>
      </w:r>
      <w:r w:rsidR="00B543C8">
        <w:rPr>
          <w:rFonts w:ascii="Athelas Regular" w:hAnsi="Athelas Regular"/>
        </w:rPr>
        <w:t>to the p</w:t>
      </w:r>
      <w:r w:rsidR="00F43667">
        <w:rPr>
          <w:rFonts w:ascii="Athelas Regular" w:hAnsi="Athelas Regular"/>
        </w:rPr>
        <w:t>erceived anti-social behaviour in</w:t>
      </w:r>
      <w:r w:rsidR="00B543C8">
        <w:rPr>
          <w:rFonts w:ascii="Athelas Regular" w:hAnsi="Athelas Regular"/>
        </w:rPr>
        <w:t xml:space="preserve"> council estates (Lees, 2014; </w:t>
      </w:r>
      <w:proofErr w:type="spellStart"/>
      <w:r w:rsidR="00B543C8">
        <w:rPr>
          <w:rFonts w:ascii="Athelas Regular" w:hAnsi="Athelas Regular"/>
        </w:rPr>
        <w:t>Mckenzie</w:t>
      </w:r>
      <w:proofErr w:type="spellEnd"/>
      <w:r w:rsidR="00B543C8">
        <w:rPr>
          <w:rFonts w:ascii="Athelas Regular" w:hAnsi="Athelas Regular"/>
        </w:rPr>
        <w:t>, 2014; Slater, 2014)</w:t>
      </w:r>
      <w:r w:rsidR="009D569F">
        <w:rPr>
          <w:rFonts w:ascii="Athelas Regular" w:hAnsi="Athelas Regular"/>
        </w:rPr>
        <w:t>)</w:t>
      </w:r>
      <w:r w:rsidR="00E74DE6">
        <w:rPr>
          <w:rFonts w:ascii="Athelas Regular" w:hAnsi="Athelas Regular"/>
        </w:rPr>
        <w:t xml:space="preserve">. </w:t>
      </w:r>
      <w:r w:rsidR="00B935D5">
        <w:rPr>
          <w:rFonts w:ascii="Athelas Regular" w:hAnsi="Athelas Regular"/>
        </w:rPr>
        <w:t>Brutalism</w:t>
      </w:r>
      <w:r w:rsidR="00AA504E">
        <w:rPr>
          <w:rFonts w:ascii="Athelas Regular" w:hAnsi="Athelas Regular"/>
        </w:rPr>
        <w:t xml:space="preserve"> then, by espousing </w:t>
      </w:r>
      <w:proofErr w:type="spellStart"/>
      <w:r w:rsidR="00AA504E">
        <w:rPr>
          <w:rFonts w:ascii="Athelas Regular" w:hAnsi="Athelas Regular"/>
        </w:rPr>
        <w:t>Banham’s</w:t>
      </w:r>
      <w:proofErr w:type="spellEnd"/>
      <w:r w:rsidR="00AA504E">
        <w:rPr>
          <w:rFonts w:ascii="Athelas Regular" w:hAnsi="Athelas Regular"/>
        </w:rPr>
        <w:t xml:space="preserve"> triumvirate </w:t>
      </w:r>
      <w:r w:rsidR="00D10EC8">
        <w:rPr>
          <w:rFonts w:ascii="Athelas Regular" w:hAnsi="Athelas Regular"/>
        </w:rPr>
        <w:t>has a political utility in allowing the wider structural</w:t>
      </w:r>
      <w:r w:rsidR="00952F57">
        <w:rPr>
          <w:rFonts w:ascii="Athelas Regular" w:hAnsi="Athelas Regular"/>
        </w:rPr>
        <w:t xml:space="preserve"> socio-economic</w:t>
      </w:r>
      <w:r w:rsidR="00D10EC8">
        <w:rPr>
          <w:rFonts w:ascii="Athelas Regular" w:hAnsi="Athelas Regular"/>
        </w:rPr>
        <w:t xml:space="preserve"> </w:t>
      </w:r>
      <w:r w:rsidR="00C43542">
        <w:rPr>
          <w:rFonts w:ascii="Athelas Regular" w:hAnsi="Athelas Regular"/>
        </w:rPr>
        <w:t>forces to be more ‘visible’</w:t>
      </w:r>
      <w:r w:rsidR="00F43667">
        <w:rPr>
          <w:rFonts w:ascii="Athelas Regular" w:hAnsi="Athelas Regular"/>
        </w:rPr>
        <w:t xml:space="preserve"> precisely because the building ‘shows its working’</w:t>
      </w:r>
      <w:r w:rsidR="00C43542">
        <w:rPr>
          <w:rFonts w:ascii="Athelas Regular" w:hAnsi="Athelas Regular"/>
        </w:rPr>
        <w:t>.</w:t>
      </w:r>
      <w:r w:rsidR="00D375FC">
        <w:rPr>
          <w:rFonts w:ascii="Athelas Regular" w:hAnsi="Athelas Regular"/>
        </w:rPr>
        <w:t xml:space="preserve"> Of course, </w:t>
      </w:r>
      <w:r w:rsidR="00F277F0">
        <w:rPr>
          <w:rFonts w:ascii="Athelas Regular" w:hAnsi="Athelas Regular"/>
        </w:rPr>
        <w:t>a brutalist building</w:t>
      </w:r>
      <w:r w:rsidR="00D375FC">
        <w:rPr>
          <w:rFonts w:ascii="Athelas Regular" w:hAnsi="Athelas Regular"/>
        </w:rPr>
        <w:t xml:space="preserve"> </w:t>
      </w:r>
      <w:r w:rsidR="00F277F0">
        <w:rPr>
          <w:rFonts w:ascii="Athelas Regular" w:hAnsi="Athelas Regular"/>
        </w:rPr>
        <w:t>has</w:t>
      </w:r>
      <w:r w:rsidR="00D375FC">
        <w:rPr>
          <w:rFonts w:ascii="Athelas Regular" w:hAnsi="Athelas Regular"/>
        </w:rPr>
        <w:t xml:space="preserve"> an affective ca</w:t>
      </w:r>
      <w:r w:rsidR="00403DDD">
        <w:rPr>
          <w:rFonts w:ascii="Athelas Regular" w:hAnsi="Athelas Regular"/>
        </w:rPr>
        <w:t>pacity;</w:t>
      </w:r>
      <w:r w:rsidR="00D375FC">
        <w:rPr>
          <w:rFonts w:ascii="Athelas Regular" w:hAnsi="Athelas Regular"/>
        </w:rPr>
        <w:t xml:space="preserve"> that</w:t>
      </w:r>
      <w:r w:rsidR="00F277F0">
        <w:rPr>
          <w:rFonts w:ascii="Athelas Regular" w:hAnsi="Athelas Regular"/>
        </w:rPr>
        <w:t xml:space="preserve"> is the architect’s intention. But t</w:t>
      </w:r>
      <w:r w:rsidR="00952F57">
        <w:rPr>
          <w:rFonts w:ascii="Athelas Regular" w:hAnsi="Athelas Regular"/>
        </w:rPr>
        <w:t xml:space="preserve">he potency of </w:t>
      </w:r>
      <w:r w:rsidR="004A4966">
        <w:rPr>
          <w:rFonts w:ascii="Athelas Regular" w:hAnsi="Athelas Regular"/>
        </w:rPr>
        <w:t>Brutalism</w:t>
      </w:r>
      <w:r w:rsidR="00F277F0">
        <w:rPr>
          <w:rFonts w:ascii="Athelas Regular" w:hAnsi="Athelas Regular"/>
        </w:rPr>
        <w:t>’s ethics</w:t>
      </w:r>
      <w:r w:rsidR="00C43542">
        <w:rPr>
          <w:rFonts w:ascii="Athelas Regular" w:hAnsi="Athelas Regular"/>
        </w:rPr>
        <w:t xml:space="preserve">, its memorability, rawness and honesty, </w:t>
      </w:r>
      <w:r w:rsidR="00D375FC">
        <w:rPr>
          <w:rFonts w:ascii="Athelas Regular" w:hAnsi="Athelas Regular"/>
        </w:rPr>
        <w:t>exposes</w:t>
      </w:r>
      <w:r w:rsidR="00C43542">
        <w:rPr>
          <w:rFonts w:ascii="Athelas Regular" w:hAnsi="Athelas Regular"/>
        </w:rPr>
        <w:t xml:space="preserve"> the building’s </w:t>
      </w:r>
      <w:r w:rsidR="00BC2D64">
        <w:rPr>
          <w:rFonts w:ascii="Athelas Regular" w:hAnsi="Athelas Regular"/>
        </w:rPr>
        <w:t>affect</w:t>
      </w:r>
      <w:r w:rsidR="00D375FC">
        <w:rPr>
          <w:rFonts w:ascii="Athelas Regular" w:hAnsi="Athelas Regular"/>
        </w:rPr>
        <w:t>ive processes</w:t>
      </w:r>
      <w:r w:rsidR="00BC2D64">
        <w:rPr>
          <w:rFonts w:ascii="Athelas Regular" w:hAnsi="Athelas Regular"/>
        </w:rPr>
        <w:t xml:space="preserve"> </w:t>
      </w:r>
      <w:r w:rsidR="00D375FC">
        <w:rPr>
          <w:rFonts w:ascii="Athelas Regular" w:hAnsi="Athelas Regular"/>
        </w:rPr>
        <w:t xml:space="preserve">and encourages a </w:t>
      </w:r>
      <w:r w:rsidR="00F277F0" w:rsidRPr="00F277F0">
        <w:rPr>
          <w:rFonts w:ascii="Athelas Regular" w:hAnsi="Athelas Regular"/>
          <w:i/>
        </w:rPr>
        <w:t>relation</w:t>
      </w:r>
      <w:r w:rsidR="00D375FC">
        <w:rPr>
          <w:rFonts w:ascii="Athelas Regular" w:hAnsi="Athelas Regular"/>
        </w:rPr>
        <w:t xml:space="preserve"> to them, thereby maintaining the building’s</w:t>
      </w:r>
      <w:r w:rsidR="00C174FF">
        <w:rPr>
          <w:rFonts w:ascii="Athelas Regular" w:hAnsi="Athelas Regular"/>
        </w:rPr>
        <w:t xml:space="preserve"> </w:t>
      </w:r>
      <w:r w:rsidR="00F277F0">
        <w:rPr>
          <w:rFonts w:ascii="Athelas Regular" w:hAnsi="Athelas Regular"/>
        </w:rPr>
        <w:t xml:space="preserve">overall </w:t>
      </w:r>
      <w:r w:rsidR="00C174FF" w:rsidRPr="00F277F0">
        <w:rPr>
          <w:rFonts w:ascii="Athelas Regular" w:hAnsi="Athelas Regular"/>
          <w:i/>
        </w:rPr>
        <w:t>monumentality</w:t>
      </w:r>
      <w:r w:rsidR="00403DDD">
        <w:rPr>
          <w:rStyle w:val="FootnoteReference"/>
          <w:rFonts w:ascii="Athelas Regular" w:hAnsi="Athelas Regular"/>
          <w:i/>
        </w:rPr>
        <w:footnoteReference w:id="3"/>
      </w:r>
      <w:r w:rsidR="00C174FF">
        <w:rPr>
          <w:rFonts w:ascii="Athelas Regular" w:hAnsi="Athelas Regular"/>
        </w:rPr>
        <w:t xml:space="preserve">. </w:t>
      </w:r>
    </w:p>
    <w:p w14:paraId="143B17B7" w14:textId="77777777" w:rsidR="009D569F" w:rsidRDefault="009D569F" w:rsidP="00B935D5">
      <w:pPr>
        <w:rPr>
          <w:rFonts w:ascii="Athelas Regular" w:hAnsi="Athelas Regular"/>
        </w:rPr>
      </w:pPr>
    </w:p>
    <w:p w14:paraId="78DB0497" w14:textId="685B4EB1" w:rsidR="00B935D5" w:rsidRDefault="00B543C8" w:rsidP="00B935D5">
      <w:pPr>
        <w:rPr>
          <w:rFonts w:ascii="Athelas Regular" w:hAnsi="Athelas Regular"/>
        </w:rPr>
      </w:pPr>
      <w:r>
        <w:rPr>
          <w:rFonts w:ascii="Athelas Regular" w:hAnsi="Athelas Regular"/>
        </w:rPr>
        <w:t>B</w:t>
      </w:r>
      <w:r w:rsidR="00AA504E">
        <w:rPr>
          <w:rFonts w:ascii="Athelas Regular" w:hAnsi="Athelas Regular"/>
        </w:rPr>
        <w:t>rutalism’s</w:t>
      </w:r>
      <w:r w:rsidR="00B935D5">
        <w:rPr>
          <w:rFonts w:ascii="Athelas Regular" w:hAnsi="Athelas Regular"/>
        </w:rPr>
        <w:t xml:space="preserve"> critics often suggest that the only way to appreciate </w:t>
      </w:r>
      <w:r>
        <w:rPr>
          <w:rFonts w:ascii="Athelas Regular" w:hAnsi="Athelas Regular"/>
        </w:rPr>
        <w:t xml:space="preserve">it </w:t>
      </w:r>
      <w:r w:rsidR="00B935D5">
        <w:rPr>
          <w:rFonts w:ascii="Athelas Regular" w:hAnsi="Athelas Regular"/>
        </w:rPr>
        <w:t>is to necessarily buy into its ethical discourse</w:t>
      </w:r>
      <w:r w:rsidR="00B807C8">
        <w:rPr>
          <w:rFonts w:ascii="Athelas Regular" w:hAnsi="Athelas Regular"/>
        </w:rPr>
        <w:t xml:space="preserve"> (Jencks, 1984</w:t>
      </w:r>
      <w:r w:rsidR="0001450B">
        <w:rPr>
          <w:rFonts w:ascii="Athelas Regular" w:hAnsi="Athelas Regular"/>
        </w:rPr>
        <w:t>)</w:t>
      </w:r>
      <w:r w:rsidR="000A073E">
        <w:rPr>
          <w:rFonts w:ascii="Athelas Regular" w:hAnsi="Athelas Regular"/>
        </w:rPr>
        <w:t xml:space="preserve">. As </w:t>
      </w:r>
      <w:r w:rsidR="00B935D5" w:rsidRPr="00591E21">
        <w:rPr>
          <w:rFonts w:ascii="Athelas Regular" w:hAnsi="Athelas Regular"/>
        </w:rPr>
        <w:t>Tucker</w:t>
      </w:r>
      <w:r w:rsidR="000A073E">
        <w:rPr>
          <w:rFonts w:ascii="Athelas Regular" w:hAnsi="Athelas Regular"/>
        </w:rPr>
        <w:t xml:space="preserve"> (</w:t>
      </w:r>
      <w:r w:rsidR="00B935D5">
        <w:rPr>
          <w:rFonts w:ascii="Athelas Regular" w:hAnsi="Athelas Regular"/>
        </w:rPr>
        <w:t xml:space="preserve">2014: </w:t>
      </w:r>
      <w:proofErr w:type="spellStart"/>
      <w:r w:rsidR="00B935D5">
        <w:rPr>
          <w:rFonts w:ascii="Athelas Regular" w:hAnsi="Athelas Regular"/>
        </w:rPr>
        <w:t>unpaginated</w:t>
      </w:r>
      <w:proofErr w:type="spellEnd"/>
      <w:r w:rsidR="000A073E">
        <w:rPr>
          <w:rFonts w:ascii="Athelas Regular" w:hAnsi="Athelas Regular"/>
        </w:rPr>
        <w:t xml:space="preserve">, </w:t>
      </w:r>
      <w:r w:rsidR="000A073E" w:rsidRPr="000A073E">
        <w:rPr>
          <w:rFonts w:ascii="Athelas Regular" w:hAnsi="Athelas Regular"/>
        </w:rPr>
        <w:t xml:space="preserve">also see Brockington and </w:t>
      </w:r>
      <w:proofErr w:type="spellStart"/>
      <w:r w:rsidR="000A073E" w:rsidRPr="000A073E">
        <w:rPr>
          <w:rFonts w:ascii="Athelas Regular" w:hAnsi="Athelas Regular"/>
        </w:rPr>
        <w:t>Cicmil</w:t>
      </w:r>
      <w:proofErr w:type="spellEnd"/>
      <w:r w:rsidR="000A073E" w:rsidRPr="000A073E">
        <w:rPr>
          <w:rFonts w:ascii="Athelas Regular" w:hAnsi="Athelas Regular"/>
        </w:rPr>
        <w:t xml:space="preserve"> 2016</w:t>
      </w:r>
      <w:r w:rsidR="00B935D5">
        <w:rPr>
          <w:rFonts w:ascii="Athelas Regular" w:hAnsi="Athelas Regular"/>
        </w:rPr>
        <w:t>) argues;</w:t>
      </w:r>
    </w:p>
    <w:p w14:paraId="054BFCEF" w14:textId="77777777" w:rsidR="00B935D5" w:rsidRDefault="00B935D5" w:rsidP="00B935D5">
      <w:pPr>
        <w:rPr>
          <w:rFonts w:ascii="Athelas Regular" w:hAnsi="Athelas Regular"/>
        </w:rPr>
      </w:pPr>
    </w:p>
    <w:p w14:paraId="4F331BD7" w14:textId="413729E8" w:rsidR="00B935D5" w:rsidRDefault="00B935D5" w:rsidP="00B935D5">
      <w:pPr>
        <w:ind w:left="567" w:right="645"/>
        <w:rPr>
          <w:rFonts w:ascii="Athelas Regular" w:hAnsi="Athelas Regular"/>
        </w:rPr>
      </w:pPr>
      <w:r>
        <w:rPr>
          <w:rFonts w:ascii="Athelas Regular" w:hAnsi="Athelas Regular"/>
        </w:rPr>
        <w:t>“</w:t>
      </w:r>
      <w:r w:rsidRPr="00E718AC">
        <w:rPr>
          <w:rFonts w:ascii="Athelas Regular" w:hAnsi="Athelas Regular"/>
        </w:rPr>
        <w:t>You can only really appre</w:t>
      </w:r>
      <w:r>
        <w:rPr>
          <w:rFonts w:ascii="Athelas Regular" w:hAnsi="Athelas Regular"/>
        </w:rPr>
        <w:t xml:space="preserve">ciate the results of </w:t>
      </w:r>
      <w:r w:rsidR="004A4966">
        <w:rPr>
          <w:rFonts w:ascii="Athelas Regular" w:hAnsi="Athelas Regular"/>
        </w:rPr>
        <w:t>Brutalism</w:t>
      </w:r>
      <w:r>
        <w:rPr>
          <w:rFonts w:ascii="Athelas Regular" w:hAnsi="Athelas Regular"/>
        </w:rPr>
        <w:t>…</w:t>
      </w:r>
      <w:r w:rsidRPr="00E718AC">
        <w:rPr>
          <w:rFonts w:ascii="Athelas Regular" w:hAnsi="Athelas Regular"/>
        </w:rPr>
        <w:t xml:space="preserve"> if you have already bought into the theory and believe in it. Otherwise, absent the extremist and fundamentalist ideology, the building comes across as terrifying and threatening</w:t>
      </w:r>
      <w:r>
        <w:rPr>
          <w:rFonts w:ascii="Athelas Regular" w:hAnsi="Athelas Regular"/>
        </w:rPr>
        <w:t xml:space="preserve">”. </w:t>
      </w:r>
    </w:p>
    <w:p w14:paraId="76BFD7BA" w14:textId="77777777" w:rsidR="00B935D5" w:rsidRDefault="00B935D5" w:rsidP="00B935D5">
      <w:pPr>
        <w:rPr>
          <w:rFonts w:ascii="Athelas Regular" w:hAnsi="Athelas Regular"/>
        </w:rPr>
      </w:pPr>
    </w:p>
    <w:p w14:paraId="357B77AD" w14:textId="6A5B72E7" w:rsidR="00B15ED8" w:rsidRDefault="00B935D5" w:rsidP="00B935D5">
      <w:pPr>
        <w:rPr>
          <w:rFonts w:ascii="Athelas Regular" w:hAnsi="Athelas Regular"/>
        </w:rPr>
      </w:pPr>
      <w:r>
        <w:rPr>
          <w:rFonts w:ascii="Athelas Regular" w:hAnsi="Athelas Regular"/>
        </w:rPr>
        <w:t>This however, I argue, is</w:t>
      </w:r>
      <w:r w:rsidR="00C408E5">
        <w:rPr>
          <w:rFonts w:ascii="Athelas Regular" w:hAnsi="Athelas Regular"/>
        </w:rPr>
        <w:t xml:space="preserve"> exactly the kind of </w:t>
      </w:r>
      <w:r w:rsidRPr="004129DD">
        <w:rPr>
          <w:rFonts w:ascii="Athelas Regular" w:hAnsi="Athelas Regular"/>
          <w:i/>
        </w:rPr>
        <w:t>affective</w:t>
      </w:r>
      <w:r w:rsidR="009D569F">
        <w:rPr>
          <w:rFonts w:ascii="Athelas Regular" w:hAnsi="Athelas Regular"/>
        </w:rPr>
        <w:t xml:space="preserve"> capacity (i.e.</w:t>
      </w:r>
      <w:r>
        <w:rPr>
          <w:rFonts w:ascii="Athelas Regular" w:hAnsi="Athelas Regular"/>
        </w:rPr>
        <w:t xml:space="preserve"> its socio-spatial ‘sense of push’ (</w:t>
      </w:r>
      <w:proofErr w:type="spellStart"/>
      <w:r>
        <w:rPr>
          <w:rFonts w:ascii="Athelas Regular" w:hAnsi="Athelas Regular"/>
        </w:rPr>
        <w:t>Kraftl</w:t>
      </w:r>
      <w:proofErr w:type="spellEnd"/>
      <w:r>
        <w:rPr>
          <w:rFonts w:ascii="Athelas Regular" w:hAnsi="Athelas Regular"/>
        </w:rPr>
        <w:t xml:space="preserve"> and </w:t>
      </w:r>
      <w:proofErr w:type="spellStart"/>
      <w:r>
        <w:rPr>
          <w:rFonts w:ascii="Athelas Regular" w:hAnsi="Athelas Regular"/>
        </w:rPr>
        <w:t>Adey</w:t>
      </w:r>
      <w:proofErr w:type="spellEnd"/>
      <w:r>
        <w:rPr>
          <w:rFonts w:ascii="Athelas Regular" w:hAnsi="Athelas Regular"/>
        </w:rPr>
        <w:t xml:space="preserve">, 2008)) </w:t>
      </w:r>
      <w:r w:rsidR="00C408E5">
        <w:rPr>
          <w:rFonts w:ascii="Athelas Regular" w:hAnsi="Athelas Regular"/>
        </w:rPr>
        <w:t xml:space="preserve">that </w:t>
      </w:r>
      <w:r w:rsidR="009D569F">
        <w:rPr>
          <w:rFonts w:ascii="Athelas Regular" w:hAnsi="Athelas Regular"/>
        </w:rPr>
        <w:t xml:space="preserve">makes </w:t>
      </w:r>
      <w:r w:rsidR="004A4966">
        <w:rPr>
          <w:rFonts w:ascii="Athelas Regular" w:hAnsi="Athelas Regular"/>
        </w:rPr>
        <w:t>Brutalism</w:t>
      </w:r>
      <w:r>
        <w:rPr>
          <w:rFonts w:ascii="Athelas Regular" w:hAnsi="Athelas Regular"/>
        </w:rPr>
        <w:t xml:space="preserve"> </w:t>
      </w:r>
      <w:r w:rsidR="00952F57">
        <w:rPr>
          <w:rFonts w:ascii="Athelas Regular" w:hAnsi="Athelas Regular"/>
        </w:rPr>
        <w:t xml:space="preserve">an even </w:t>
      </w:r>
      <w:r>
        <w:rPr>
          <w:rFonts w:ascii="Athelas Regular" w:hAnsi="Athelas Regular"/>
        </w:rPr>
        <w:t>more political architectural form. It is precisely because of its ‘extremist’ ideology (of m</w:t>
      </w:r>
      <w:r w:rsidRPr="00B25FBF">
        <w:rPr>
          <w:rFonts w:ascii="Athelas Regular" w:hAnsi="Athelas Regular"/>
        </w:rPr>
        <w:t>emorabil</w:t>
      </w:r>
      <w:r>
        <w:rPr>
          <w:rFonts w:ascii="Athelas Regular" w:hAnsi="Athelas Regular"/>
        </w:rPr>
        <w:t>ity as an image, clear exhibition of structure, and v</w:t>
      </w:r>
      <w:r w:rsidRPr="00B25FBF">
        <w:rPr>
          <w:rFonts w:ascii="Athelas Regular" w:hAnsi="Athelas Regular"/>
        </w:rPr>
        <w:t>a</w:t>
      </w:r>
      <w:r>
        <w:rPr>
          <w:rFonts w:ascii="Athelas Regular" w:hAnsi="Athelas Regular"/>
        </w:rPr>
        <w:t>luation of materials as found) that makes it an important antithetical discourse to the current wave of contemporary urban development</w:t>
      </w:r>
      <w:r w:rsidR="00B867A0">
        <w:rPr>
          <w:rFonts w:ascii="Athelas Regular" w:hAnsi="Athelas Regular"/>
        </w:rPr>
        <w:t xml:space="preserve"> schemes</w:t>
      </w:r>
      <w:r w:rsidR="00665D25">
        <w:rPr>
          <w:rFonts w:ascii="Athelas Regular" w:hAnsi="Athelas Regular"/>
        </w:rPr>
        <w:t xml:space="preserve"> that seeks to move in the opposite direction</w:t>
      </w:r>
      <w:r w:rsidR="00F43667">
        <w:rPr>
          <w:rFonts w:ascii="Athelas Regular" w:hAnsi="Athelas Regular"/>
        </w:rPr>
        <w:t xml:space="preserve">, i.e. </w:t>
      </w:r>
      <w:r w:rsidR="00952F57">
        <w:rPr>
          <w:rFonts w:ascii="Athelas Regular" w:hAnsi="Athelas Regular"/>
        </w:rPr>
        <w:t xml:space="preserve">to </w:t>
      </w:r>
      <w:r w:rsidR="00952F57" w:rsidRPr="00F43667">
        <w:rPr>
          <w:rFonts w:ascii="Athelas Regular" w:hAnsi="Athelas Regular"/>
          <w:i/>
        </w:rPr>
        <w:t>conceal</w:t>
      </w:r>
      <w:r w:rsidR="00952F57">
        <w:rPr>
          <w:rFonts w:ascii="Athelas Regular" w:hAnsi="Athelas Regular"/>
        </w:rPr>
        <w:t xml:space="preserve"> its affective capacities</w:t>
      </w:r>
      <w:r>
        <w:rPr>
          <w:rFonts w:ascii="Athelas Regular" w:hAnsi="Athelas Regular"/>
        </w:rPr>
        <w:t xml:space="preserve">. Moreover, the reasons why </w:t>
      </w:r>
      <w:r w:rsidR="004A4966">
        <w:rPr>
          <w:rFonts w:ascii="Athelas Regular" w:hAnsi="Athelas Regular"/>
        </w:rPr>
        <w:t>Brutalism</w:t>
      </w:r>
      <w:r w:rsidR="00B867A0">
        <w:rPr>
          <w:rFonts w:ascii="Athelas Regular" w:hAnsi="Athelas Regular"/>
        </w:rPr>
        <w:t xml:space="preserve"> </w:t>
      </w:r>
      <w:r>
        <w:rPr>
          <w:rFonts w:ascii="Athelas Regular" w:hAnsi="Athelas Regular"/>
        </w:rPr>
        <w:t xml:space="preserve">is considered ‘terrifying and threatening’ is because </w:t>
      </w:r>
      <w:r w:rsidR="00B867A0">
        <w:rPr>
          <w:rFonts w:ascii="Athelas Regular" w:hAnsi="Athelas Regular"/>
        </w:rPr>
        <w:t>the architects</w:t>
      </w:r>
      <w:r w:rsidR="00C408E5">
        <w:rPr>
          <w:rFonts w:ascii="Athelas Regular" w:hAnsi="Athelas Regular"/>
        </w:rPr>
        <w:t>’</w:t>
      </w:r>
      <w:r w:rsidR="00B867A0">
        <w:rPr>
          <w:rFonts w:ascii="Athelas Regular" w:hAnsi="Athelas Regular"/>
        </w:rPr>
        <w:t xml:space="preserve"> designs are specifically</w:t>
      </w:r>
      <w:r>
        <w:rPr>
          <w:rFonts w:ascii="Athelas Regular" w:hAnsi="Athelas Regular"/>
        </w:rPr>
        <w:t xml:space="preserve"> </w:t>
      </w:r>
      <w:r w:rsidR="00B15ED8">
        <w:rPr>
          <w:rFonts w:ascii="Athelas Regular" w:hAnsi="Athelas Regular"/>
        </w:rPr>
        <w:t>demanding a</w:t>
      </w:r>
      <w:r>
        <w:rPr>
          <w:rFonts w:ascii="Athelas Regular" w:hAnsi="Athelas Regular"/>
        </w:rPr>
        <w:t xml:space="preserve"> react</w:t>
      </w:r>
      <w:r w:rsidR="00B15ED8">
        <w:rPr>
          <w:rFonts w:ascii="Athelas Regular" w:hAnsi="Athelas Regular"/>
        </w:rPr>
        <w:t>ion to and an immersion</w:t>
      </w:r>
      <w:r>
        <w:rPr>
          <w:rFonts w:ascii="Athelas Regular" w:hAnsi="Athelas Regular"/>
        </w:rPr>
        <w:t xml:space="preserve"> in the building far more than in other forms of urban architecture. </w:t>
      </w:r>
      <w:r w:rsidR="00C4744C">
        <w:rPr>
          <w:rFonts w:ascii="Athelas Regular" w:hAnsi="Athelas Regular"/>
        </w:rPr>
        <w:t xml:space="preserve">For example </w:t>
      </w:r>
      <w:proofErr w:type="spellStart"/>
      <w:r w:rsidR="00C4744C">
        <w:rPr>
          <w:rFonts w:ascii="Athelas Regular" w:hAnsi="Athelas Regular"/>
        </w:rPr>
        <w:t>Ernö</w:t>
      </w:r>
      <w:proofErr w:type="spellEnd"/>
      <w:r w:rsidR="00C4744C">
        <w:rPr>
          <w:rFonts w:ascii="Athelas Regular" w:hAnsi="Athelas Regular"/>
        </w:rPr>
        <w:t xml:space="preserve"> </w:t>
      </w:r>
      <w:proofErr w:type="spellStart"/>
      <w:r w:rsidR="00C4744C">
        <w:rPr>
          <w:rFonts w:ascii="Athelas Regular" w:hAnsi="Athelas Regular"/>
        </w:rPr>
        <w:t>Goldfinger</w:t>
      </w:r>
      <w:proofErr w:type="spellEnd"/>
      <w:r w:rsidR="00C4744C">
        <w:rPr>
          <w:rFonts w:ascii="Athelas Regular" w:hAnsi="Athelas Regular"/>
        </w:rPr>
        <w:t xml:space="preserve">, the architect of the </w:t>
      </w:r>
      <w:proofErr w:type="spellStart"/>
      <w:r w:rsidR="00C4744C">
        <w:rPr>
          <w:rFonts w:ascii="Athelas Regular" w:hAnsi="Athelas Regular"/>
        </w:rPr>
        <w:t>Balfron</w:t>
      </w:r>
      <w:proofErr w:type="spellEnd"/>
      <w:r w:rsidR="00C4744C">
        <w:rPr>
          <w:rFonts w:ascii="Athelas Regular" w:hAnsi="Athelas Regular"/>
        </w:rPr>
        <w:t xml:space="preserve"> Tower in London, when issuing a press report in May 1968 having lived in the building for 2 months</w:t>
      </w:r>
      <w:r w:rsidR="00C4744C">
        <w:rPr>
          <w:rStyle w:val="FootnoteReference"/>
          <w:rFonts w:ascii="Athelas Regular" w:hAnsi="Athelas Regular"/>
        </w:rPr>
        <w:footnoteReference w:id="4"/>
      </w:r>
      <w:r w:rsidR="00C4744C">
        <w:rPr>
          <w:rFonts w:ascii="Athelas Regular" w:hAnsi="Athelas Regular"/>
        </w:rPr>
        <w:t>, said: “t</w:t>
      </w:r>
      <w:r w:rsidR="00C4744C" w:rsidRPr="00C4744C">
        <w:rPr>
          <w:rFonts w:ascii="Athelas Regular" w:hAnsi="Athelas Regular"/>
        </w:rPr>
        <w:t>he success of any scheme depends on the human factor - the relationship of people to each other and the frame to their daily l</w:t>
      </w:r>
      <w:r w:rsidR="00C4744C">
        <w:rPr>
          <w:rFonts w:ascii="Athelas Regular" w:hAnsi="Athelas Regular"/>
        </w:rPr>
        <w:t>ife which the building provides” (</w:t>
      </w:r>
      <w:proofErr w:type="spellStart"/>
      <w:r w:rsidR="00C4744C">
        <w:rPr>
          <w:rFonts w:ascii="Athelas Regular" w:hAnsi="Athelas Regular"/>
        </w:rPr>
        <w:t>Goldfinger</w:t>
      </w:r>
      <w:proofErr w:type="spellEnd"/>
      <w:r w:rsidR="00C4744C">
        <w:rPr>
          <w:rFonts w:ascii="Athelas Regular" w:hAnsi="Athelas Regular"/>
        </w:rPr>
        <w:t>, 1968: np). Relating to the ‘frame’ of the building is evidence of the architect</w:t>
      </w:r>
      <w:r w:rsidR="000A073E">
        <w:rPr>
          <w:rFonts w:ascii="Athelas Regular" w:hAnsi="Athelas Regular"/>
        </w:rPr>
        <w:t>’</w:t>
      </w:r>
      <w:r w:rsidR="00C4744C">
        <w:rPr>
          <w:rFonts w:ascii="Athelas Regular" w:hAnsi="Athelas Regular"/>
        </w:rPr>
        <w:t>s desire for people to attach their own meaning to the building after its completion</w:t>
      </w:r>
      <w:r w:rsidR="005B6159">
        <w:rPr>
          <w:rFonts w:ascii="Athelas Regular" w:hAnsi="Athelas Regular"/>
        </w:rPr>
        <w:t xml:space="preserve">. </w:t>
      </w:r>
      <w:r>
        <w:rPr>
          <w:rFonts w:ascii="Athelas Regular" w:hAnsi="Athelas Regular"/>
        </w:rPr>
        <w:t>In essence it forces people to partake in the architecture itself</w:t>
      </w:r>
      <w:r w:rsidR="000B7C65">
        <w:rPr>
          <w:rFonts w:ascii="Athelas Regular" w:hAnsi="Athelas Regular"/>
        </w:rPr>
        <w:t xml:space="preserve"> more so than any other form</w:t>
      </w:r>
      <w:r>
        <w:rPr>
          <w:rFonts w:ascii="Athelas Regular" w:hAnsi="Athelas Regular"/>
        </w:rPr>
        <w:t xml:space="preserve">; it </w:t>
      </w:r>
      <w:r w:rsidR="00573669">
        <w:rPr>
          <w:rFonts w:ascii="Athelas Regular" w:hAnsi="Athelas Regular"/>
        </w:rPr>
        <w:t xml:space="preserve">encourages </w:t>
      </w:r>
      <w:r>
        <w:rPr>
          <w:rFonts w:ascii="Athelas Regular" w:hAnsi="Athelas Regular"/>
        </w:rPr>
        <w:t>people to take notice of their surroundings and to engage in (sub)conscious decision making processes as to how they will receive and act in the building</w:t>
      </w:r>
      <w:r w:rsidR="00E602F2">
        <w:rPr>
          <w:rFonts w:ascii="Athelas Regular" w:hAnsi="Athelas Regular"/>
        </w:rPr>
        <w:t>, something which Jacobs and Merriman (2011) articulate as ‘dwelling with’ rather than ‘dwelling in’</w:t>
      </w:r>
      <w:r>
        <w:rPr>
          <w:rFonts w:ascii="Athelas Regular" w:hAnsi="Athelas Regular"/>
        </w:rPr>
        <w:t xml:space="preserve">. It </w:t>
      </w:r>
      <w:r w:rsidR="00F277F0">
        <w:rPr>
          <w:rFonts w:ascii="Athelas Regular" w:hAnsi="Athelas Regular"/>
        </w:rPr>
        <w:t>invites</w:t>
      </w:r>
      <w:r>
        <w:rPr>
          <w:rFonts w:ascii="Athelas Regular" w:hAnsi="Athelas Regular"/>
        </w:rPr>
        <w:t xml:space="preserve"> an active participation rather than a </w:t>
      </w:r>
      <w:r w:rsidR="00264A39">
        <w:rPr>
          <w:rFonts w:ascii="Athelas Regular" w:hAnsi="Athelas Regular"/>
        </w:rPr>
        <w:t xml:space="preserve">passive </w:t>
      </w:r>
      <w:r w:rsidR="00F277F0">
        <w:rPr>
          <w:rFonts w:ascii="Athelas Regular" w:hAnsi="Athelas Regular"/>
        </w:rPr>
        <w:t>reception</w:t>
      </w:r>
      <w:r w:rsidR="00264A39">
        <w:rPr>
          <w:rFonts w:ascii="Athelas Regular" w:hAnsi="Athelas Regular"/>
        </w:rPr>
        <w:t xml:space="preserve"> of it – it could be argued </w:t>
      </w:r>
      <w:r>
        <w:rPr>
          <w:rFonts w:ascii="Athelas Regular" w:hAnsi="Athelas Regular"/>
        </w:rPr>
        <w:t>therefore</w:t>
      </w:r>
      <w:r w:rsidR="00264A39">
        <w:rPr>
          <w:rFonts w:ascii="Athelas Regular" w:hAnsi="Athelas Regular"/>
        </w:rPr>
        <w:t xml:space="preserve"> to be</w:t>
      </w:r>
      <w:r>
        <w:rPr>
          <w:rFonts w:ascii="Athelas Regular" w:hAnsi="Athelas Regular"/>
        </w:rPr>
        <w:t xml:space="preserve"> very much a </w:t>
      </w:r>
      <w:r w:rsidRPr="00E6118D">
        <w:rPr>
          <w:rFonts w:ascii="Athelas Regular" w:hAnsi="Athelas Regular"/>
          <w:i/>
        </w:rPr>
        <w:t>relational</w:t>
      </w:r>
      <w:r w:rsidR="00264A39">
        <w:rPr>
          <w:rFonts w:ascii="Athelas Regular" w:hAnsi="Athelas Regular"/>
        </w:rPr>
        <w:t xml:space="preserve"> architecture. </w:t>
      </w:r>
    </w:p>
    <w:p w14:paraId="2721D1F9" w14:textId="77777777" w:rsidR="00B15ED8" w:rsidRDefault="00B15ED8" w:rsidP="00B935D5">
      <w:pPr>
        <w:rPr>
          <w:rFonts w:ascii="Athelas Regular" w:hAnsi="Athelas Regular"/>
        </w:rPr>
      </w:pPr>
    </w:p>
    <w:p w14:paraId="69ABE37A" w14:textId="4261EB06" w:rsidR="00264A39" w:rsidRDefault="00B15ED8" w:rsidP="00264A39">
      <w:pPr>
        <w:rPr>
          <w:rFonts w:ascii="Athelas Regular" w:hAnsi="Athelas Regular"/>
        </w:rPr>
      </w:pPr>
      <w:r>
        <w:rPr>
          <w:rFonts w:ascii="Athelas Regular" w:hAnsi="Athelas Regular"/>
        </w:rPr>
        <w:t xml:space="preserve">This </w:t>
      </w:r>
      <w:r w:rsidR="00264A39">
        <w:rPr>
          <w:rFonts w:ascii="Athelas Regular" w:hAnsi="Athelas Regular"/>
        </w:rPr>
        <w:t xml:space="preserve">leads to work by other architectural geographers who utilise </w:t>
      </w:r>
      <w:proofErr w:type="spellStart"/>
      <w:r w:rsidR="00264A39">
        <w:rPr>
          <w:rFonts w:ascii="Athelas Regular" w:hAnsi="Athelas Regular"/>
        </w:rPr>
        <w:t>poststructurally</w:t>
      </w:r>
      <w:proofErr w:type="spellEnd"/>
      <w:r w:rsidR="00264A39">
        <w:rPr>
          <w:rFonts w:ascii="Athelas Regular" w:hAnsi="Athelas Regular"/>
        </w:rPr>
        <w:t xml:space="preserve">-inspired ontologies as a means to articulate architecture. For example, Cairns and Jacobs (2014: 65) argue, “architecture… is an expressive and materialized assemblage, part of a wider relational field”. However, </w:t>
      </w:r>
      <w:r w:rsidR="00F43667">
        <w:rPr>
          <w:rFonts w:ascii="Athelas Regular" w:hAnsi="Athelas Regular"/>
        </w:rPr>
        <w:t>this</w:t>
      </w:r>
      <w:r w:rsidR="00264A39">
        <w:rPr>
          <w:rFonts w:ascii="Athelas Regular" w:hAnsi="Athelas Regular"/>
        </w:rPr>
        <w:t xml:space="preserve"> ‘new’ geographies of architecture thinking does see somewhat of a resistance to a totalising image (see Jacobs, 2006) that </w:t>
      </w:r>
      <w:r w:rsidR="004A4966">
        <w:rPr>
          <w:rFonts w:ascii="Athelas Regular" w:hAnsi="Athelas Regular"/>
        </w:rPr>
        <w:t>Brutalism</w:t>
      </w:r>
      <w:r w:rsidR="00264A39">
        <w:rPr>
          <w:rFonts w:ascii="Athelas Regular" w:hAnsi="Athelas Regular"/>
        </w:rPr>
        <w:t xml:space="preserve"> purports. An absolutist aesthetic (or memorability as image), as </w:t>
      </w:r>
      <w:proofErr w:type="spellStart"/>
      <w:r w:rsidR="00264A39">
        <w:rPr>
          <w:rFonts w:ascii="Athelas Regular" w:hAnsi="Athelas Regular"/>
        </w:rPr>
        <w:t>Carins</w:t>
      </w:r>
      <w:proofErr w:type="spellEnd"/>
      <w:r w:rsidR="00264A39">
        <w:rPr>
          <w:rFonts w:ascii="Athelas Regular" w:hAnsi="Athelas Regular"/>
        </w:rPr>
        <w:t xml:space="preserve"> and Jacobs (2014) point out, negates a relational </w:t>
      </w:r>
      <w:r w:rsidR="000B7C65">
        <w:rPr>
          <w:rFonts w:ascii="Athelas Regular" w:hAnsi="Athelas Regular"/>
        </w:rPr>
        <w:t>epistemology</w:t>
      </w:r>
      <w:r w:rsidR="00264A39">
        <w:rPr>
          <w:rFonts w:ascii="Athelas Regular" w:hAnsi="Athelas Regular"/>
        </w:rPr>
        <w:t xml:space="preserve"> of architecture and is more in keeping with ‘organismic thinking’. Building upon the work of De </w:t>
      </w:r>
      <w:proofErr w:type="spellStart"/>
      <w:r w:rsidR="00264A39">
        <w:rPr>
          <w:rFonts w:ascii="Athelas Regular" w:hAnsi="Athelas Regular"/>
        </w:rPr>
        <w:t>Landa</w:t>
      </w:r>
      <w:proofErr w:type="spellEnd"/>
      <w:r w:rsidR="00264A39">
        <w:rPr>
          <w:rFonts w:ascii="Athelas Regular" w:hAnsi="Athelas Regular"/>
        </w:rPr>
        <w:t xml:space="preserve"> (2006) and assemblage theory more broadly, they argue;</w:t>
      </w:r>
    </w:p>
    <w:p w14:paraId="0242BCD4" w14:textId="77777777" w:rsidR="00264A39" w:rsidRDefault="00264A39" w:rsidP="00264A39">
      <w:pPr>
        <w:rPr>
          <w:rFonts w:ascii="Athelas Regular" w:hAnsi="Athelas Regular"/>
        </w:rPr>
      </w:pPr>
    </w:p>
    <w:p w14:paraId="5552CE02" w14:textId="77777777" w:rsidR="00264A39" w:rsidRDefault="00264A39" w:rsidP="00264A39">
      <w:pPr>
        <w:ind w:left="567" w:right="645"/>
        <w:rPr>
          <w:rFonts w:ascii="Athelas Regular" w:hAnsi="Athelas Regular"/>
        </w:rPr>
      </w:pPr>
      <w:r>
        <w:rPr>
          <w:rFonts w:ascii="Athelas Regular" w:hAnsi="Athelas Regular"/>
        </w:rPr>
        <w:t xml:space="preserve">“…organismic thinking is part of a wider tradition of social theory that overemphasises coherent totalities… Thought about in architectural terms, this would consist of seeing the building as a coherent whole, to be understood as a relatively autonomous and essential thing (an idea held very succinctly in the architectural idea of the “completed building”). De </w:t>
      </w:r>
      <w:proofErr w:type="spellStart"/>
      <w:r>
        <w:rPr>
          <w:rFonts w:ascii="Athelas Regular" w:hAnsi="Athelas Regular"/>
        </w:rPr>
        <w:t>Landa</w:t>
      </w:r>
      <w:proofErr w:type="spellEnd"/>
      <w:r>
        <w:rPr>
          <w:rFonts w:ascii="Athelas Regular" w:hAnsi="Athelas Regular"/>
        </w:rPr>
        <w:t xml:space="preserve"> replaces this with a </w:t>
      </w:r>
      <w:proofErr w:type="spellStart"/>
      <w:r>
        <w:rPr>
          <w:rFonts w:ascii="Athelas Regular" w:hAnsi="Athelas Regular"/>
        </w:rPr>
        <w:t>Deleuzian</w:t>
      </w:r>
      <w:proofErr w:type="spellEnd"/>
      <w:r>
        <w:rPr>
          <w:rFonts w:ascii="Athelas Regular" w:hAnsi="Athelas Regular"/>
        </w:rPr>
        <w:t>-inspired sensibility of “relations of exteriority”.</w:t>
      </w:r>
    </w:p>
    <w:p w14:paraId="64B5F705" w14:textId="77777777" w:rsidR="00264A39" w:rsidRDefault="00264A39" w:rsidP="00264A39">
      <w:pPr>
        <w:ind w:left="567" w:right="645"/>
        <w:jc w:val="right"/>
        <w:rPr>
          <w:rFonts w:ascii="Athelas Regular" w:hAnsi="Athelas Regular"/>
        </w:rPr>
      </w:pPr>
      <w:r>
        <w:rPr>
          <w:rFonts w:ascii="Athelas Regular" w:hAnsi="Athelas Regular"/>
        </w:rPr>
        <w:t>(Cairns and Jacobs, 2014: 65)</w:t>
      </w:r>
    </w:p>
    <w:p w14:paraId="33D278EC" w14:textId="77777777" w:rsidR="00264A39" w:rsidRDefault="00264A39" w:rsidP="00264A39">
      <w:pPr>
        <w:rPr>
          <w:rFonts w:ascii="Athelas Regular" w:hAnsi="Athelas Regular"/>
        </w:rPr>
      </w:pPr>
    </w:p>
    <w:p w14:paraId="01E6D926" w14:textId="7908DDD9" w:rsidR="009911F1" w:rsidRDefault="00855C45" w:rsidP="00FB6D80">
      <w:pPr>
        <w:rPr>
          <w:rFonts w:ascii="Athelas Regular" w:hAnsi="Athelas Regular"/>
        </w:rPr>
      </w:pPr>
      <w:r>
        <w:rPr>
          <w:rFonts w:ascii="Athelas Regular" w:hAnsi="Athelas Regular"/>
        </w:rPr>
        <w:t>O</w:t>
      </w:r>
      <w:r w:rsidR="00FB6D80">
        <w:rPr>
          <w:rFonts w:ascii="Athelas Regular" w:hAnsi="Athelas Regular"/>
        </w:rPr>
        <w:t xml:space="preserve">ne of the qualities of </w:t>
      </w:r>
      <w:r w:rsidR="004A4966">
        <w:rPr>
          <w:rFonts w:ascii="Athelas Regular" w:hAnsi="Athelas Regular"/>
        </w:rPr>
        <w:t>Brutalism</w:t>
      </w:r>
      <w:r>
        <w:rPr>
          <w:rFonts w:ascii="Athelas Regular" w:hAnsi="Athelas Regular"/>
        </w:rPr>
        <w:t xml:space="preserve"> is that despite relating with </w:t>
      </w:r>
      <w:r w:rsidR="00665D25">
        <w:rPr>
          <w:rFonts w:ascii="Athelas Regular" w:hAnsi="Athelas Regular"/>
        </w:rPr>
        <w:t>inhabitants</w:t>
      </w:r>
      <w:r w:rsidR="00EB35B2">
        <w:rPr>
          <w:rFonts w:ascii="Athelas Regular" w:hAnsi="Athelas Regular"/>
        </w:rPr>
        <w:t xml:space="preserve">, </w:t>
      </w:r>
      <w:r w:rsidR="00FB6D80">
        <w:rPr>
          <w:rFonts w:ascii="Athelas Regular" w:hAnsi="Athelas Regular"/>
        </w:rPr>
        <w:t xml:space="preserve">it takes on a more </w:t>
      </w:r>
      <w:r w:rsidR="00FB6D80" w:rsidRPr="000B7C65">
        <w:rPr>
          <w:rFonts w:ascii="Athelas Regular" w:hAnsi="Athelas Regular"/>
        </w:rPr>
        <w:t>absolute</w:t>
      </w:r>
      <w:r w:rsidR="00F277F0">
        <w:rPr>
          <w:rFonts w:ascii="Athelas Regular" w:hAnsi="Athelas Regular"/>
        </w:rPr>
        <w:t xml:space="preserve"> and totalising</w:t>
      </w:r>
      <w:r w:rsidR="00FB6D80">
        <w:rPr>
          <w:rFonts w:ascii="Athelas Regular" w:hAnsi="Athelas Regular"/>
        </w:rPr>
        <w:t xml:space="preserve"> </w:t>
      </w:r>
      <w:r w:rsidR="000B7C65" w:rsidRPr="000B7C65">
        <w:rPr>
          <w:rFonts w:ascii="Athelas Regular" w:hAnsi="Athelas Regular"/>
          <w:i/>
        </w:rPr>
        <w:t>imagery</w:t>
      </w:r>
      <w:r w:rsidR="00FB6D80">
        <w:rPr>
          <w:rFonts w:ascii="Athelas Regular" w:hAnsi="Athelas Regular"/>
        </w:rPr>
        <w:t xml:space="preserve">. This is because the totalising memorability of </w:t>
      </w:r>
      <w:r w:rsidR="000806CB">
        <w:rPr>
          <w:rFonts w:ascii="Athelas Regular" w:hAnsi="Athelas Regular"/>
        </w:rPr>
        <w:t>a</w:t>
      </w:r>
      <w:r w:rsidR="009D569F">
        <w:rPr>
          <w:rFonts w:ascii="Athelas Regular" w:hAnsi="Athelas Regular"/>
        </w:rPr>
        <w:t>n</w:t>
      </w:r>
      <w:r w:rsidR="000806CB">
        <w:rPr>
          <w:rFonts w:ascii="Athelas Regular" w:hAnsi="Athelas Regular"/>
        </w:rPr>
        <w:t xml:space="preserve"> </w:t>
      </w:r>
      <w:r w:rsidR="00573669">
        <w:rPr>
          <w:rFonts w:ascii="Athelas Regular" w:hAnsi="Athelas Regular"/>
        </w:rPr>
        <w:t xml:space="preserve">architecturally </w:t>
      </w:r>
      <w:r w:rsidR="000806CB">
        <w:rPr>
          <w:rFonts w:ascii="Athelas Regular" w:hAnsi="Athelas Regular"/>
        </w:rPr>
        <w:t xml:space="preserve">structured </w:t>
      </w:r>
      <w:r w:rsidR="00FB6D80">
        <w:rPr>
          <w:rFonts w:ascii="Athelas Regular" w:hAnsi="Athelas Regular"/>
        </w:rPr>
        <w:t xml:space="preserve">image is an important ethical consideration of </w:t>
      </w:r>
      <w:r w:rsidR="004A4966">
        <w:rPr>
          <w:rFonts w:ascii="Athelas Regular" w:hAnsi="Athelas Regular"/>
        </w:rPr>
        <w:t>Brutalism</w:t>
      </w:r>
      <w:r w:rsidR="00FB6D80">
        <w:rPr>
          <w:rFonts w:ascii="Athelas Regular" w:hAnsi="Athelas Regular"/>
        </w:rPr>
        <w:t>’s political discourse</w:t>
      </w:r>
      <w:r w:rsidR="00EB35B2">
        <w:rPr>
          <w:rFonts w:ascii="Athelas Regular" w:hAnsi="Athelas Regular"/>
        </w:rPr>
        <w:t>;</w:t>
      </w:r>
      <w:r w:rsidR="000806CB">
        <w:rPr>
          <w:rFonts w:ascii="Athelas Regular" w:hAnsi="Athelas Regular"/>
        </w:rPr>
        <w:t xml:space="preserve"> indeed it has “a disdain for harmony but not for </w:t>
      </w:r>
      <w:r w:rsidR="000806CB" w:rsidRPr="00BC2D64">
        <w:rPr>
          <w:rFonts w:ascii="Athelas Regular" w:hAnsi="Athelas Regular"/>
          <w:i/>
        </w:rPr>
        <w:t>structure</w:t>
      </w:r>
      <w:r w:rsidR="000806CB">
        <w:rPr>
          <w:rFonts w:ascii="Athelas Regular" w:hAnsi="Athelas Regular"/>
        </w:rPr>
        <w:t>” (</w:t>
      </w:r>
      <w:proofErr w:type="spellStart"/>
      <w:r w:rsidR="000806CB">
        <w:rPr>
          <w:rFonts w:ascii="Athelas Regular" w:hAnsi="Athelas Regular"/>
        </w:rPr>
        <w:t>Hatherley</w:t>
      </w:r>
      <w:proofErr w:type="spellEnd"/>
      <w:r w:rsidR="000806CB">
        <w:rPr>
          <w:rFonts w:ascii="Athelas Regular" w:hAnsi="Athelas Regular"/>
        </w:rPr>
        <w:t>. 2009: 36</w:t>
      </w:r>
      <w:r w:rsidR="00EB35B2">
        <w:rPr>
          <w:rFonts w:ascii="Athelas Regular" w:hAnsi="Athelas Regular"/>
        </w:rPr>
        <w:t>, my emphasis</w:t>
      </w:r>
      <w:r w:rsidR="000806CB">
        <w:rPr>
          <w:rFonts w:ascii="Athelas Regular" w:hAnsi="Athelas Regular"/>
        </w:rPr>
        <w:t xml:space="preserve">). </w:t>
      </w:r>
      <w:r w:rsidR="00FB6D80">
        <w:rPr>
          <w:rFonts w:ascii="Athelas Regular" w:hAnsi="Athelas Regular"/>
        </w:rPr>
        <w:t xml:space="preserve">For </w:t>
      </w:r>
      <w:r w:rsidR="004A4966">
        <w:rPr>
          <w:rFonts w:ascii="Athelas Regular" w:hAnsi="Athelas Regular"/>
        </w:rPr>
        <w:t>Brutalism</w:t>
      </w:r>
      <w:r w:rsidR="00FB6D80">
        <w:rPr>
          <w:rFonts w:ascii="Athelas Regular" w:hAnsi="Athelas Regular"/>
        </w:rPr>
        <w:t xml:space="preserve">’s detractors though, this powerful </w:t>
      </w:r>
      <w:r w:rsidR="00573669">
        <w:rPr>
          <w:rFonts w:ascii="Athelas Regular" w:hAnsi="Athelas Regular"/>
        </w:rPr>
        <w:t xml:space="preserve">and totalising </w:t>
      </w:r>
      <w:r w:rsidR="00FB6D80">
        <w:rPr>
          <w:rFonts w:ascii="Athelas Regular" w:hAnsi="Athelas Regular"/>
        </w:rPr>
        <w:t>image has overwhelmed any sense that it can be a relational architecture</w:t>
      </w:r>
      <w:r w:rsidR="009D569F">
        <w:rPr>
          <w:rFonts w:ascii="Athelas Regular" w:hAnsi="Athelas Regular"/>
        </w:rPr>
        <w:t xml:space="preserve"> (see Jencks, 1984)</w:t>
      </w:r>
      <w:r w:rsidR="00FB6D80">
        <w:rPr>
          <w:rFonts w:ascii="Athelas Regular" w:hAnsi="Athelas Regular"/>
        </w:rPr>
        <w:t xml:space="preserve">. In the </w:t>
      </w:r>
      <w:r w:rsidR="009911F1">
        <w:rPr>
          <w:rFonts w:ascii="Athelas Regular" w:hAnsi="Athelas Regular"/>
        </w:rPr>
        <w:t>postmodern</w:t>
      </w:r>
      <w:r w:rsidR="00FB6D80">
        <w:rPr>
          <w:rFonts w:ascii="Athelas Regular" w:hAnsi="Athelas Regular"/>
        </w:rPr>
        <w:t xml:space="preserve"> architectural world</w:t>
      </w:r>
      <w:r w:rsidR="009911F1">
        <w:rPr>
          <w:rFonts w:ascii="Athelas Regular" w:hAnsi="Athelas Regular"/>
        </w:rPr>
        <w:t xml:space="preserve"> as well as the contemporary architectural geography literature, </w:t>
      </w:r>
      <w:r w:rsidR="00FB6D80">
        <w:rPr>
          <w:rFonts w:ascii="Athelas Regular" w:hAnsi="Athelas Regular"/>
        </w:rPr>
        <w:t>an image as totality is often seen as artistically</w:t>
      </w:r>
      <w:r w:rsidR="009911F1">
        <w:rPr>
          <w:rFonts w:ascii="Athelas Regular" w:hAnsi="Athelas Regular"/>
        </w:rPr>
        <w:t xml:space="preserve"> and conceptually</w:t>
      </w:r>
      <w:r w:rsidR="00FB6D80">
        <w:rPr>
          <w:rFonts w:ascii="Athelas Regular" w:hAnsi="Athelas Regular"/>
        </w:rPr>
        <w:t xml:space="preserve"> antithetical. </w:t>
      </w:r>
    </w:p>
    <w:p w14:paraId="7F172F61" w14:textId="77777777" w:rsidR="009911F1" w:rsidRDefault="009911F1" w:rsidP="00FB6D80">
      <w:pPr>
        <w:rPr>
          <w:rFonts w:ascii="Athelas Regular" w:hAnsi="Athelas Regular"/>
        </w:rPr>
      </w:pPr>
    </w:p>
    <w:p w14:paraId="687481E1" w14:textId="53012817" w:rsidR="00FB6D80" w:rsidRDefault="00C24CAA" w:rsidP="00FB6D80">
      <w:pPr>
        <w:rPr>
          <w:rFonts w:ascii="Athelas Regular" w:hAnsi="Athelas Regular"/>
        </w:rPr>
      </w:pPr>
      <w:r>
        <w:rPr>
          <w:rFonts w:ascii="Athelas Regular" w:hAnsi="Athelas Regular"/>
        </w:rPr>
        <w:t>Critically for the main arguments</w:t>
      </w:r>
      <w:r w:rsidR="009911F1">
        <w:rPr>
          <w:rFonts w:ascii="Athelas Regular" w:hAnsi="Athelas Regular"/>
        </w:rPr>
        <w:t xml:space="preserve"> of this paper though, for a brutalist politics to emerge, the ‘anti-beauty’</w:t>
      </w:r>
      <w:r>
        <w:rPr>
          <w:rFonts w:ascii="Athelas Regular" w:hAnsi="Athelas Regular"/>
        </w:rPr>
        <w:t xml:space="preserve"> of a total image</w:t>
      </w:r>
      <w:r w:rsidR="009911F1">
        <w:rPr>
          <w:rFonts w:ascii="Athelas Regular" w:hAnsi="Athelas Regular"/>
        </w:rPr>
        <w:t xml:space="preserve"> is </w:t>
      </w:r>
      <w:r>
        <w:rPr>
          <w:rFonts w:ascii="Athelas Regular" w:hAnsi="Athelas Regular"/>
        </w:rPr>
        <w:t>fundamental</w:t>
      </w:r>
      <w:r w:rsidR="009911F1">
        <w:rPr>
          <w:rFonts w:ascii="Athelas Regular" w:hAnsi="Athelas Regular"/>
        </w:rPr>
        <w:t xml:space="preserve">. </w:t>
      </w:r>
      <w:r w:rsidR="00FB6D80">
        <w:rPr>
          <w:rFonts w:ascii="Athelas Regular" w:hAnsi="Athelas Regular"/>
        </w:rPr>
        <w:t xml:space="preserve">Even </w:t>
      </w:r>
      <w:proofErr w:type="spellStart"/>
      <w:r w:rsidR="00FB6D80">
        <w:rPr>
          <w:rFonts w:ascii="Athelas Regular" w:hAnsi="Athelas Regular"/>
        </w:rPr>
        <w:t>Banham</w:t>
      </w:r>
      <w:proofErr w:type="spellEnd"/>
      <w:r w:rsidR="00FB6D80">
        <w:rPr>
          <w:rFonts w:ascii="Athelas Regular" w:hAnsi="Athelas Regular"/>
        </w:rPr>
        <w:t xml:space="preserve"> and the New Brutalists recognised this;</w:t>
      </w:r>
    </w:p>
    <w:p w14:paraId="58A77A7D" w14:textId="77777777" w:rsidR="00FB6D80" w:rsidRDefault="00FB6D80" w:rsidP="00FB6D80">
      <w:pPr>
        <w:rPr>
          <w:rFonts w:ascii="Athelas Regular" w:hAnsi="Athelas Regular"/>
        </w:rPr>
      </w:pPr>
    </w:p>
    <w:p w14:paraId="2C1300E0" w14:textId="77777777" w:rsidR="00FB6D80" w:rsidRDefault="00FB6D80" w:rsidP="00FB6D80">
      <w:pPr>
        <w:ind w:left="567" w:right="645"/>
        <w:rPr>
          <w:rFonts w:ascii="Athelas Regular" w:hAnsi="Athelas Regular"/>
        </w:rPr>
      </w:pPr>
      <w:r>
        <w:rPr>
          <w:rFonts w:ascii="Athelas Regular" w:hAnsi="Athelas Regular"/>
        </w:rPr>
        <w:t>“Fo</w:t>
      </w:r>
      <w:r w:rsidRPr="00280C9F">
        <w:rPr>
          <w:rFonts w:ascii="Athelas Regular" w:hAnsi="Athelas Regular"/>
        </w:rPr>
        <w:t>r the New Brutalists’ interests in ima</w:t>
      </w:r>
      <w:r>
        <w:rPr>
          <w:rFonts w:ascii="Athelas Regular" w:hAnsi="Athelas Regular"/>
        </w:rPr>
        <w:t>ge are com</w:t>
      </w:r>
      <w:r w:rsidRPr="00280C9F">
        <w:rPr>
          <w:rFonts w:ascii="Athelas Regular" w:hAnsi="Athelas Regular"/>
        </w:rPr>
        <w:t>monly regarded, by many of themselves as well as their critics, as being anti-art, or at any rate anti-beauty in the classical aesthetic sense of the word</w:t>
      </w:r>
      <w:r>
        <w:rPr>
          <w:rFonts w:ascii="Athelas Regular" w:hAnsi="Athelas Regular"/>
        </w:rPr>
        <w:t>”.</w:t>
      </w:r>
    </w:p>
    <w:p w14:paraId="701567B1" w14:textId="77777777" w:rsidR="00FB6D80" w:rsidRDefault="00FB6D80" w:rsidP="00FB6D80">
      <w:pPr>
        <w:ind w:left="567" w:right="645"/>
        <w:jc w:val="right"/>
        <w:rPr>
          <w:rFonts w:ascii="Athelas Regular" w:hAnsi="Athelas Regular"/>
        </w:rPr>
      </w:pPr>
      <w:r>
        <w:rPr>
          <w:rFonts w:ascii="Athelas Regular" w:hAnsi="Athelas Regular"/>
        </w:rPr>
        <w:t>(</w:t>
      </w:r>
      <w:proofErr w:type="spellStart"/>
      <w:r>
        <w:rPr>
          <w:rFonts w:ascii="Athelas Regular" w:hAnsi="Athelas Regular"/>
        </w:rPr>
        <w:t>Banham</w:t>
      </w:r>
      <w:proofErr w:type="spellEnd"/>
      <w:r>
        <w:rPr>
          <w:rFonts w:ascii="Athelas Regular" w:hAnsi="Athelas Regular"/>
        </w:rPr>
        <w:t>, 2011 [1955]: 25)</w:t>
      </w:r>
    </w:p>
    <w:p w14:paraId="0037D4BC" w14:textId="77777777" w:rsidR="00FB6D80" w:rsidRDefault="00FB6D80" w:rsidP="00FB6D80">
      <w:pPr>
        <w:rPr>
          <w:rFonts w:ascii="Athelas Regular" w:hAnsi="Athelas Regular"/>
        </w:rPr>
      </w:pPr>
    </w:p>
    <w:p w14:paraId="78E8E545" w14:textId="5153E50E" w:rsidR="00FB6D80" w:rsidRDefault="00FB6D80" w:rsidP="00FB6D80">
      <w:pPr>
        <w:rPr>
          <w:rFonts w:ascii="Athelas Regular" w:hAnsi="Athelas Regular"/>
        </w:rPr>
      </w:pPr>
      <w:r>
        <w:rPr>
          <w:rFonts w:ascii="Athelas Regular" w:hAnsi="Athelas Regular"/>
        </w:rPr>
        <w:t xml:space="preserve">It is why many brutalist buildings will be identifiable as a ‘thing’ in its </w:t>
      </w:r>
      <w:r w:rsidR="000B7C65">
        <w:rPr>
          <w:rFonts w:ascii="Athelas Regular" w:hAnsi="Athelas Regular"/>
        </w:rPr>
        <w:t>entirety</w:t>
      </w:r>
      <w:r>
        <w:rPr>
          <w:rFonts w:ascii="Athelas Regular" w:hAnsi="Athelas Regular"/>
        </w:rPr>
        <w:t>, with that ‘thi</w:t>
      </w:r>
      <w:r w:rsidR="00E602F2">
        <w:rPr>
          <w:rFonts w:ascii="Athelas Regular" w:hAnsi="Athelas Regular"/>
        </w:rPr>
        <w:t xml:space="preserve">ng’ often espousing monumental </w:t>
      </w:r>
      <w:r>
        <w:rPr>
          <w:rFonts w:ascii="Athelas Regular" w:hAnsi="Athelas Regular"/>
        </w:rPr>
        <w:t xml:space="preserve">qualities. Hence we see brutalist buildings resembling a ship (the Engineering Building in Leicester University in the UK for example), an </w:t>
      </w:r>
      <w:r w:rsidRPr="00983835">
        <w:rPr>
          <w:rFonts w:ascii="Athelas Regular" w:hAnsi="Athelas Regular"/>
        </w:rPr>
        <w:t>inverted ziggurat</w:t>
      </w:r>
      <w:r w:rsidR="000B7C65">
        <w:rPr>
          <w:rFonts w:ascii="Athelas Regular" w:hAnsi="Athelas Regular"/>
        </w:rPr>
        <w:t xml:space="preserve"> (the</w:t>
      </w:r>
      <w:r>
        <w:rPr>
          <w:rFonts w:ascii="Athelas Regular" w:hAnsi="Athelas Regular"/>
        </w:rPr>
        <w:t xml:space="preserve"> Birmingham Central Library</w:t>
      </w:r>
      <w:r w:rsidR="003C1DCF">
        <w:rPr>
          <w:rFonts w:ascii="Athelas Regular" w:hAnsi="Athelas Regular"/>
        </w:rPr>
        <w:t>, UK and the Boston City Hall</w:t>
      </w:r>
      <w:r w:rsidR="005B6159">
        <w:rPr>
          <w:rFonts w:ascii="Athelas Regular" w:hAnsi="Athelas Regular"/>
        </w:rPr>
        <w:t xml:space="preserve"> in the US</w:t>
      </w:r>
      <w:r w:rsidR="003C1DCF">
        <w:rPr>
          <w:rFonts w:ascii="Athelas Regular" w:hAnsi="Athelas Regular"/>
        </w:rPr>
        <w:t xml:space="preserve">), </w:t>
      </w:r>
      <w:r>
        <w:rPr>
          <w:rFonts w:ascii="Athelas Regular" w:hAnsi="Athelas Regular"/>
        </w:rPr>
        <w:t>a bunker (Third Church of Christ Church in Washington DC), an assault vessel (the Research Institute for Experimental Medicine (RIEM), Berlin)</w:t>
      </w:r>
      <w:r w:rsidR="000806CB">
        <w:rPr>
          <w:rFonts w:ascii="Athelas Regular" w:hAnsi="Athelas Regular"/>
        </w:rPr>
        <w:t>, a centipede (a housing block in Moscow),</w:t>
      </w:r>
      <w:r>
        <w:rPr>
          <w:rFonts w:ascii="Athelas Regular" w:hAnsi="Athelas Regular"/>
        </w:rPr>
        <w:t xml:space="preserve"> and many others. </w:t>
      </w:r>
    </w:p>
    <w:p w14:paraId="0E0224DB" w14:textId="77777777" w:rsidR="00FB6D80" w:rsidRDefault="00FB6D80" w:rsidP="00264A39">
      <w:pPr>
        <w:rPr>
          <w:rFonts w:ascii="Athelas Regular" w:hAnsi="Athelas Regular"/>
        </w:rPr>
      </w:pPr>
    </w:p>
    <w:p w14:paraId="1D0941AA" w14:textId="61E311B2" w:rsidR="00FB6D80" w:rsidRDefault="005B6159" w:rsidP="00FB6D80">
      <w:pPr>
        <w:rPr>
          <w:rFonts w:ascii="Athelas Regular" w:hAnsi="Athelas Regular"/>
        </w:rPr>
      </w:pPr>
      <w:r>
        <w:rPr>
          <w:rFonts w:ascii="Athelas Regular" w:hAnsi="Athelas Regular"/>
        </w:rPr>
        <w:t>T</w:t>
      </w:r>
      <w:r w:rsidR="00264A39">
        <w:rPr>
          <w:rFonts w:ascii="Athelas Regular" w:hAnsi="Athelas Regular"/>
        </w:rPr>
        <w:t xml:space="preserve">he totality and monumentally of the image </w:t>
      </w:r>
      <w:r w:rsidR="000B7C65">
        <w:rPr>
          <w:rFonts w:ascii="Athelas Regular" w:hAnsi="Athelas Regular"/>
        </w:rPr>
        <w:t>is</w:t>
      </w:r>
      <w:r w:rsidR="00264A39">
        <w:rPr>
          <w:rFonts w:ascii="Athelas Regular" w:hAnsi="Athelas Regular"/>
        </w:rPr>
        <w:t xml:space="preserve"> important in </w:t>
      </w:r>
      <w:r w:rsidR="004A4966">
        <w:rPr>
          <w:rFonts w:ascii="Athelas Regular" w:hAnsi="Athelas Regular"/>
        </w:rPr>
        <w:t>Brutalism</w:t>
      </w:r>
      <w:r w:rsidR="00264A39">
        <w:rPr>
          <w:rFonts w:ascii="Athelas Regular" w:hAnsi="Athelas Regular"/>
        </w:rPr>
        <w:t xml:space="preserve">, </w:t>
      </w:r>
      <w:r w:rsidR="00C24CAA">
        <w:rPr>
          <w:rFonts w:ascii="Athelas Regular" w:hAnsi="Athelas Regular"/>
        </w:rPr>
        <w:t>but the</w:t>
      </w:r>
      <w:r w:rsidR="00264A39">
        <w:rPr>
          <w:rFonts w:ascii="Athelas Regular" w:hAnsi="Athelas Regular"/>
        </w:rPr>
        <w:t xml:space="preserve"> structure and relational connections </w:t>
      </w:r>
      <w:r w:rsidR="00C24CAA">
        <w:rPr>
          <w:rFonts w:ascii="Athelas Regular" w:hAnsi="Athelas Regular"/>
        </w:rPr>
        <w:t xml:space="preserve">it has </w:t>
      </w:r>
      <w:r w:rsidR="00264A39">
        <w:rPr>
          <w:rFonts w:ascii="Athelas Regular" w:hAnsi="Athelas Regular"/>
        </w:rPr>
        <w:t>with its</w:t>
      </w:r>
      <w:r w:rsidR="00F277F0">
        <w:rPr>
          <w:rFonts w:ascii="Athelas Regular" w:hAnsi="Athelas Regular"/>
        </w:rPr>
        <w:t xml:space="preserve"> inhabitants and</w:t>
      </w:r>
      <w:r w:rsidR="00264A39">
        <w:rPr>
          <w:rFonts w:ascii="Athelas Regular" w:hAnsi="Athelas Regular"/>
        </w:rPr>
        <w:t xml:space="preserve"> surroundings </w:t>
      </w:r>
      <w:r w:rsidR="000B7C65">
        <w:rPr>
          <w:rFonts w:ascii="Athelas Regular" w:hAnsi="Athelas Regular"/>
        </w:rPr>
        <w:t>is</w:t>
      </w:r>
      <w:r w:rsidR="00264A39">
        <w:rPr>
          <w:rFonts w:ascii="Athelas Regular" w:hAnsi="Athelas Regular"/>
        </w:rPr>
        <w:t xml:space="preserve"> </w:t>
      </w:r>
      <w:r w:rsidR="00C24CAA">
        <w:rPr>
          <w:rFonts w:ascii="Athelas Regular" w:hAnsi="Athelas Regular"/>
        </w:rPr>
        <w:t xml:space="preserve">critical to forming </w:t>
      </w:r>
      <w:r w:rsidR="000B7C65">
        <w:rPr>
          <w:rFonts w:ascii="Athelas Regular" w:hAnsi="Athelas Regular"/>
        </w:rPr>
        <w:t>its political utility</w:t>
      </w:r>
      <w:r w:rsidR="00DE39DD">
        <w:rPr>
          <w:rFonts w:ascii="Athelas Regular" w:hAnsi="Athelas Regular"/>
        </w:rPr>
        <w:t xml:space="preserve">; </w:t>
      </w:r>
      <w:r w:rsidR="009D569F">
        <w:rPr>
          <w:rFonts w:ascii="Athelas Regular" w:hAnsi="Athelas Regular"/>
        </w:rPr>
        <w:t>“</w:t>
      </w:r>
      <w:r w:rsidR="00DE39DD">
        <w:rPr>
          <w:rFonts w:ascii="Athelas Regular" w:hAnsi="Athelas Regular"/>
        </w:rPr>
        <w:t>it thrive[s] on a dialectic of the purist and the fragmented, montage and the memorable single image” (</w:t>
      </w:r>
      <w:proofErr w:type="spellStart"/>
      <w:r w:rsidR="00DE39DD">
        <w:rPr>
          <w:rFonts w:ascii="Athelas Regular" w:hAnsi="Athelas Regular"/>
        </w:rPr>
        <w:t>Hatherley</w:t>
      </w:r>
      <w:proofErr w:type="spellEnd"/>
      <w:r w:rsidR="00DE39DD">
        <w:rPr>
          <w:rFonts w:ascii="Athelas Regular" w:hAnsi="Athelas Regular"/>
        </w:rPr>
        <w:t xml:space="preserve">, 2009: 30). </w:t>
      </w:r>
      <w:r w:rsidR="00F277F0">
        <w:rPr>
          <w:rFonts w:ascii="Athelas Regular" w:hAnsi="Athelas Regular"/>
        </w:rPr>
        <w:t xml:space="preserve">This dialectic is </w:t>
      </w:r>
      <w:r w:rsidR="00C24CAA">
        <w:rPr>
          <w:rFonts w:ascii="Athelas Regular" w:hAnsi="Athelas Regular"/>
        </w:rPr>
        <w:t>fundamental</w:t>
      </w:r>
      <w:r w:rsidR="00F277F0">
        <w:rPr>
          <w:rFonts w:ascii="Athelas Regular" w:hAnsi="Athelas Regular"/>
        </w:rPr>
        <w:t xml:space="preserve"> to </w:t>
      </w:r>
      <w:r w:rsidR="004A4966">
        <w:rPr>
          <w:rFonts w:ascii="Athelas Regular" w:hAnsi="Athelas Regular"/>
        </w:rPr>
        <w:t>Brutalism</w:t>
      </w:r>
      <w:r w:rsidR="00F277F0">
        <w:rPr>
          <w:rFonts w:ascii="Athelas Regular" w:hAnsi="Athelas Regular"/>
        </w:rPr>
        <w:t xml:space="preserve">’s ethics; the </w:t>
      </w:r>
      <w:proofErr w:type="spellStart"/>
      <w:r w:rsidR="00F277F0">
        <w:rPr>
          <w:rFonts w:ascii="Athelas Regular" w:hAnsi="Athelas Regular"/>
        </w:rPr>
        <w:t>relationality</w:t>
      </w:r>
      <w:proofErr w:type="spellEnd"/>
      <w:r w:rsidR="00F277F0">
        <w:rPr>
          <w:rFonts w:ascii="Athelas Regular" w:hAnsi="Athelas Regular"/>
        </w:rPr>
        <w:t xml:space="preserve"> </w:t>
      </w:r>
      <w:r w:rsidR="00C24CAA">
        <w:rPr>
          <w:rFonts w:ascii="Athelas Regular" w:hAnsi="Athelas Regular"/>
        </w:rPr>
        <w:t>that it’s</w:t>
      </w:r>
      <w:r w:rsidR="00F277F0">
        <w:rPr>
          <w:rFonts w:ascii="Athelas Regular" w:hAnsi="Athelas Regular"/>
        </w:rPr>
        <w:t xml:space="preserve"> ‘raw’ affective capacity invites, is a necessary characteristic of it</w:t>
      </w:r>
      <w:r w:rsidR="00075997">
        <w:rPr>
          <w:rFonts w:ascii="Athelas Regular" w:hAnsi="Athelas Regular"/>
        </w:rPr>
        <w:t xml:space="preserve">’s </w:t>
      </w:r>
      <w:r w:rsidR="00F277F0">
        <w:rPr>
          <w:rFonts w:ascii="Athelas Regular" w:hAnsi="Athelas Regular"/>
        </w:rPr>
        <w:t xml:space="preserve">totalising image and monumentality. </w:t>
      </w:r>
      <w:r w:rsidR="00573669">
        <w:rPr>
          <w:rFonts w:ascii="Athelas Regular" w:hAnsi="Athelas Regular"/>
        </w:rPr>
        <w:t>Fundamentally,</w:t>
      </w:r>
      <w:r w:rsidR="00EB35B2">
        <w:rPr>
          <w:rFonts w:ascii="Athelas Regular" w:hAnsi="Athelas Regular"/>
        </w:rPr>
        <w:t xml:space="preserve"> it is this tension between </w:t>
      </w:r>
      <w:proofErr w:type="spellStart"/>
      <w:r w:rsidR="00EB35B2">
        <w:rPr>
          <w:rFonts w:ascii="Athelas Regular" w:hAnsi="Athelas Regular"/>
        </w:rPr>
        <w:t>relationality</w:t>
      </w:r>
      <w:proofErr w:type="spellEnd"/>
      <w:r w:rsidR="00EB35B2">
        <w:rPr>
          <w:rFonts w:ascii="Athelas Regular" w:hAnsi="Athelas Regular"/>
        </w:rPr>
        <w:t xml:space="preserve"> and totality that renders </w:t>
      </w:r>
      <w:r w:rsidR="004A4966">
        <w:rPr>
          <w:rFonts w:ascii="Athelas Regular" w:hAnsi="Athelas Regular"/>
        </w:rPr>
        <w:t>Brutalism</w:t>
      </w:r>
      <w:r w:rsidR="00EB35B2">
        <w:rPr>
          <w:rFonts w:ascii="Athelas Regular" w:hAnsi="Athelas Regular"/>
        </w:rPr>
        <w:t>’s affective capacities far from ‘deterministic’</w:t>
      </w:r>
      <w:r w:rsidR="00542759">
        <w:rPr>
          <w:rFonts w:ascii="Athelas Regular" w:hAnsi="Athelas Regular"/>
        </w:rPr>
        <w:t xml:space="preserve"> (something that a fuller engagement with af</w:t>
      </w:r>
      <w:r w:rsidR="00F277F0">
        <w:rPr>
          <w:rFonts w:ascii="Athelas Regular" w:hAnsi="Athelas Regular"/>
        </w:rPr>
        <w:t>fec</w:t>
      </w:r>
      <w:r w:rsidR="00FE17B2">
        <w:rPr>
          <w:rFonts w:ascii="Athelas Regular" w:hAnsi="Athelas Regular"/>
        </w:rPr>
        <w:t>t would perhaps slip into). So</w:t>
      </w:r>
      <w:r w:rsidR="00264A39">
        <w:rPr>
          <w:rFonts w:ascii="Athelas Regular" w:hAnsi="Athelas Regular"/>
        </w:rPr>
        <w:t xml:space="preserve"> </w:t>
      </w:r>
      <w:r w:rsidR="004A4966">
        <w:rPr>
          <w:rFonts w:ascii="Athelas Regular" w:hAnsi="Athelas Regular"/>
        </w:rPr>
        <w:t>Brutalism</w:t>
      </w:r>
      <w:r w:rsidR="00264A39">
        <w:rPr>
          <w:rFonts w:ascii="Athelas Regular" w:hAnsi="Athelas Regular"/>
        </w:rPr>
        <w:t xml:space="preserve">’s absolute and totalising aesthetic is </w:t>
      </w:r>
      <w:r w:rsidR="00C24CAA" w:rsidRPr="00C6071D">
        <w:rPr>
          <w:rFonts w:ascii="Athelas Regular" w:hAnsi="Athelas Regular"/>
          <w:i/>
        </w:rPr>
        <w:t>produced</w:t>
      </w:r>
      <w:r w:rsidR="00C24CAA">
        <w:rPr>
          <w:rFonts w:ascii="Athelas Regular" w:hAnsi="Athelas Regular"/>
        </w:rPr>
        <w:t xml:space="preserve"> and </w:t>
      </w:r>
      <w:r w:rsidR="00C24CAA" w:rsidRPr="00C6071D">
        <w:rPr>
          <w:rFonts w:ascii="Athelas Regular" w:hAnsi="Athelas Regular"/>
          <w:i/>
        </w:rPr>
        <w:t>maintained</w:t>
      </w:r>
      <w:r w:rsidR="00C6071D">
        <w:rPr>
          <w:rFonts w:ascii="Athelas Regular" w:hAnsi="Athelas Regular"/>
        </w:rPr>
        <w:t xml:space="preserve"> </w:t>
      </w:r>
      <w:r w:rsidR="00C24CAA">
        <w:rPr>
          <w:rFonts w:ascii="Athelas Regular" w:hAnsi="Athelas Regular"/>
        </w:rPr>
        <w:t xml:space="preserve">by </w:t>
      </w:r>
      <w:r w:rsidR="00665D25">
        <w:rPr>
          <w:rFonts w:ascii="Athelas Regular" w:hAnsi="Athelas Regular"/>
        </w:rPr>
        <w:t xml:space="preserve">its </w:t>
      </w:r>
      <w:proofErr w:type="spellStart"/>
      <w:r w:rsidR="00665D25">
        <w:rPr>
          <w:rFonts w:ascii="Athelas Regular" w:hAnsi="Athelas Regular"/>
        </w:rPr>
        <w:t>relationality</w:t>
      </w:r>
      <w:proofErr w:type="spellEnd"/>
      <w:r w:rsidR="00264A39">
        <w:rPr>
          <w:rFonts w:ascii="Athelas Regular" w:hAnsi="Athelas Regular"/>
        </w:rPr>
        <w:t xml:space="preserve">. A building’s image as a </w:t>
      </w:r>
      <w:r w:rsidR="00FB6D80">
        <w:rPr>
          <w:rFonts w:ascii="Athelas Regular" w:hAnsi="Athelas Regular"/>
        </w:rPr>
        <w:t>fort</w:t>
      </w:r>
      <w:r w:rsidR="00771793">
        <w:rPr>
          <w:rFonts w:ascii="Athelas Regular" w:hAnsi="Athelas Regular"/>
        </w:rPr>
        <w:t xml:space="preserve">, a centipede </w:t>
      </w:r>
      <w:r w:rsidR="00264A39">
        <w:rPr>
          <w:rFonts w:ascii="Athelas Regular" w:hAnsi="Athelas Regular"/>
        </w:rPr>
        <w:t xml:space="preserve">or a ship is one thing, but </w:t>
      </w:r>
      <w:r w:rsidR="00542759">
        <w:rPr>
          <w:rFonts w:ascii="Athelas Regular" w:hAnsi="Athelas Regular"/>
        </w:rPr>
        <w:t xml:space="preserve">more </w:t>
      </w:r>
      <w:r w:rsidR="00075997">
        <w:rPr>
          <w:rFonts w:ascii="Athelas Regular" w:hAnsi="Athelas Regular"/>
        </w:rPr>
        <w:t>important is the</w:t>
      </w:r>
      <w:r w:rsidR="00665D25">
        <w:rPr>
          <w:rFonts w:ascii="Athelas Regular" w:hAnsi="Athelas Regular"/>
        </w:rPr>
        <w:t xml:space="preserve"> subjective totality</w:t>
      </w:r>
      <w:r w:rsidR="00542759">
        <w:rPr>
          <w:rFonts w:ascii="Athelas Regular" w:hAnsi="Athelas Regular"/>
        </w:rPr>
        <w:t xml:space="preserve"> implied by the architect</w:t>
      </w:r>
      <w:r w:rsidR="00665D25">
        <w:rPr>
          <w:rFonts w:ascii="Athelas Regular" w:hAnsi="Athelas Regular"/>
        </w:rPr>
        <w:t xml:space="preserve"> (</w:t>
      </w:r>
      <w:r w:rsidR="00771793">
        <w:rPr>
          <w:rFonts w:ascii="Athelas Regular" w:hAnsi="Athelas Regular"/>
        </w:rPr>
        <w:t xml:space="preserve">of </w:t>
      </w:r>
      <w:r w:rsidR="00665D25">
        <w:rPr>
          <w:rFonts w:ascii="Athelas Regular" w:hAnsi="Athelas Regular"/>
        </w:rPr>
        <w:t>social housing, the welfare state, anti-corporatism, civic life and so on)</w:t>
      </w:r>
      <w:r w:rsidR="00264A39">
        <w:rPr>
          <w:rFonts w:ascii="Athelas Regular" w:hAnsi="Athelas Regular"/>
        </w:rPr>
        <w:t xml:space="preserve"> </w:t>
      </w:r>
      <w:r w:rsidR="00075997">
        <w:rPr>
          <w:rFonts w:ascii="Athelas Regular" w:hAnsi="Athelas Regular"/>
        </w:rPr>
        <w:t xml:space="preserve">that </w:t>
      </w:r>
      <w:r w:rsidR="00264A39">
        <w:rPr>
          <w:rFonts w:ascii="Athelas Regular" w:hAnsi="Athelas Regular"/>
        </w:rPr>
        <w:t xml:space="preserve">is </w:t>
      </w:r>
      <w:r w:rsidR="00264A39" w:rsidRPr="00511AD4">
        <w:rPr>
          <w:rFonts w:ascii="Athelas Regular" w:hAnsi="Athelas Regular"/>
          <w:i/>
        </w:rPr>
        <w:t>maintained</w:t>
      </w:r>
      <w:r w:rsidR="00264A39">
        <w:rPr>
          <w:rFonts w:ascii="Athelas Regular" w:hAnsi="Athelas Regular"/>
        </w:rPr>
        <w:t xml:space="preserve"> by its </w:t>
      </w:r>
      <w:r w:rsidR="00665D25">
        <w:rPr>
          <w:rFonts w:ascii="Athelas Regular" w:hAnsi="Athelas Regular"/>
        </w:rPr>
        <w:t>inhabitant’s</w:t>
      </w:r>
      <w:r w:rsidR="00075997">
        <w:rPr>
          <w:rFonts w:ascii="Athelas Regular" w:hAnsi="Athelas Regular"/>
        </w:rPr>
        <w:t xml:space="preserve"> continual engagement with </w:t>
      </w:r>
      <w:r w:rsidR="00264A39">
        <w:rPr>
          <w:rFonts w:ascii="Athelas Regular" w:hAnsi="Athelas Regular"/>
        </w:rPr>
        <w:t>that building</w:t>
      </w:r>
      <w:r w:rsidR="00075997">
        <w:rPr>
          <w:rFonts w:ascii="Athelas Regular" w:hAnsi="Athelas Regular"/>
        </w:rPr>
        <w:t>’s ethics</w:t>
      </w:r>
      <w:r w:rsidR="00264A39">
        <w:rPr>
          <w:rFonts w:ascii="Athelas Regular" w:hAnsi="Athelas Regular"/>
        </w:rPr>
        <w:t xml:space="preserve">. It </w:t>
      </w:r>
      <w:r w:rsidR="00542759">
        <w:rPr>
          <w:rFonts w:ascii="Athelas Regular" w:hAnsi="Athelas Regular"/>
        </w:rPr>
        <w:t xml:space="preserve">can </w:t>
      </w:r>
      <w:r w:rsidR="00264A39">
        <w:rPr>
          <w:rFonts w:ascii="Athelas Regular" w:hAnsi="Athelas Regular"/>
        </w:rPr>
        <w:t>dominat</w:t>
      </w:r>
      <w:r w:rsidR="00542759">
        <w:rPr>
          <w:rFonts w:ascii="Athelas Regular" w:hAnsi="Athelas Regular"/>
        </w:rPr>
        <w:t>e</w:t>
      </w:r>
      <w:r w:rsidR="00264A39">
        <w:rPr>
          <w:rFonts w:ascii="Athelas Regular" w:hAnsi="Athelas Regular"/>
        </w:rPr>
        <w:t xml:space="preserve"> at first, but the totalising image filters through the affective </w:t>
      </w:r>
      <w:r w:rsidR="00FE402A">
        <w:rPr>
          <w:rFonts w:ascii="Athelas Regular" w:hAnsi="Athelas Regular"/>
        </w:rPr>
        <w:t>capabilities</w:t>
      </w:r>
      <w:r w:rsidR="00264A39">
        <w:rPr>
          <w:rFonts w:ascii="Athelas Regular" w:hAnsi="Athelas Regular"/>
        </w:rPr>
        <w:t xml:space="preserve"> of the building as the inhabitants perform the buildings’ function. The rawness of the materials and </w:t>
      </w:r>
      <w:r w:rsidR="00FE402A">
        <w:rPr>
          <w:rFonts w:ascii="Athelas Regular" w:hAnsi="Athelas Regular"/>
        </w:rPr>
        <w:t xml:space="preserve">honesty of the </w:t>
      </w:r>
      <w:r w:rsidR="00264A39">
        <w:rPr>
          <w:rFonts w:ascii="Athelas Regular" w:hAnsi="Athelas Regular"/>
        </w:rPr>
        <w:t xml:space="preserve">structure implores a continual ‘dressing by inhabitation’ (van den </w:t>
      </w:r>
      <w:proofErr w:type="spellStart"/>
      <w:r w:rsidR="00264A39">
        <w:rPr>
          <w:rFonts w:ascii="Athelas Regular" w:hAnsi="Athelas Regular"/>
        </w:rPr>
        <w:t>Heuvel</w:t>
      </w:r>
      <w:proofErr w:type="spellEnd"/>
      <w:r w:rsidR="00264A39">
        <w:rPr>
          <w:rFonts w:ascii="Athelas Regular" w:hAnsi="Athelas Regular"/>
        </w:rPr>
        <w:t>, 2004), and so the monumentality of the building is simultaneously given and performed.</w:t>
      </w:r>
      <w:r w:rsidR="000B7C65">
        <w:rPr>
          <w:rFonts w:ascii="Athelas Regular" w:hAnsi="Athelas Regular"/>
        </w:rPr>
        <w:t xml:space="preserve"> </w:t>
      </w:r>
      <w:r w:rsidR="00FB6D80">
        <w:rPr>
          <w:rFonts w:ascii="Athelas Regular" w:hAnsi="Athelas Regular"/>
        </w:rPr>
        <w:t xml:space="preserve">In this way, </w:t>
      </w:r>
      <w:r w:rsidR="004A4966">
        <w:rPr>
          <w:rFonts w:ascii="Athelas Regular" w:hAnsi="Athelas Regular"/>
        </w:rPr>
        <w:t>Brutalism</w:t>
      </w:r>
      <w:r w:rsidR="00FB6D80">
        <w:rPr>
          <w:rFonts w:ascii="Athelas Regular" w:hAnsi="Athelas Regular"/>
        </w:rPr>
        <w:t xml:space="preserve"> is more in tune with an architectural geography that would not yield to pure relational aesthetics, but rather “keep the material and immaterial in balance” (Lees and Baxter, 2011: 117). As such, rather than </w:t>
      </w:r>
      <w:r w:rsidR="00FB6D80">
        <w:rPr>
          <w:rFonts w:ascii="Athelas Regular" w:hAnsi="Athelas Regular"/>
          <w:i/>
        </w:rPr>
        <w:t>replacing</w:t>
      </w:r>
      <w:r w:rsidR="00FB6D80">
        <w:rPr>
          <w:rFonts w:ascii="Athelas Regular" w:hAnsi="Athelas Regular"/>
        </w:rPr>
        <w:t xml:space="preserve"> the totality with pure </w:t>
      </w:r>
      <w:proofErr w:type="spellStart"/>
      <w:r w:rsidR="00FB6D80">
        <w:rPr>
          <w:rFonts w:ascii="Athelas Regular" w:hAnsi="Athelas Regular"/>
        </w:rPr>
        <w:t>relationality</w:t>
      </w:r>
      <w:proofErr w:type="spellEnd"/>
      <w:r w:rsidR="00FB6D80">
        <w:rPr>
          <w:rFonts w:ascii="Athelas Regular" w:hAnsi="Athelas Regular"/>
        </w:rPr>
        <w:t xml:space="preserve">, </w:t>
      </w:r>
      <w:r w:rsidR="004A4966">
        <w:rPr>
          <w:rFonts w:ascii="Athelas Regular" w:hAnsi="Athelas Regular"/>
        </w:rPr>
        <w:t>Brutalism</w:t>
      </w:r>
      <w:r w:rsidR="00FB6D80">
        <w:rPr>
          <w:rFonts w:ascii="Athelas Regular" w:hAnsi="Athelas Regular"/>
        </w:rPr>
        <w:t xml:space="preserve"> would see the totality as an aesthetical coagulation </w:t>
      </w:r>
      <w:r w:rsidR="00FB6D80" w:rsidRPr="006E7925">
        <w:rPr>
          <w:rFonts w:ascii="Athelas Regular" w:hAnsi="Athelas Regular"/>
          <w:i/>
        </w:rPr>
        <w:t>of</w:t>
      </w:r>
      <w:r w:rsidR="00FB6D80">
        <w:rPr>
          <w:rFonts w:ascii="Athelas Regular" w:hAnsi="Athelas Regular"/>
        </w:rPr>
        <w:t xml:space="preserve"> </w:t>
      </w:r>
      <w:proofErr w:type="spellStart"/>
      <w:r w:rsidR="00FB6D80">
        <w:rPr>
          <w:rFonts w:ascii="Athelas Regular" w:hAnsi="Athelas Regular"/>
        </w:rPr>
        <w:t>relationality</w:t>
      </w:r>
      <w:proofErr w:type="spellEnd"/>
      <w:r w:rsidR="00CF33B5">
        <w:rPr>
          <w:rFonts w:ascii="Athelas Regular" w:hAnsi="Athelas Regular"/>
        </w:rPr>
        <w:t>.</w:t>
      </w:r>
    </w:p>
    <w:p w14:paraId="1CD42205" w14:textId="77777777" w:rsidR="000B7C65" w:rsidRDefault="000B7C65" w:rsidP="00FB6D80">
      <w:pPr>
        <w:rPr>
          <w:rFonts w:ascii="Athelas Regular" w:hAnsi="Athelas Regular"/>
        </w:rPr>
      </w:pPr>
    </w:p>
    <w:p w14:paraId="1129DDC8" w14:textId="3E566DA3" w:rsidR="000B7C65" w:rsidRDefault="000B7C65" w:rsidP="00FB6D80">
      <w:pPr>
        <w:rPr>
          <w:rFonts w:ascii="Athelas Regular" w:hAnsi="Athelas Regular"/>
        </w:rPr>
      </w:pPr>
      <w:r>
        <w:rPr>
          <w:rFonts w:ascii="Athelas Regular" w:hAnsi="Athelas Regular"/>
        </w:rPr>
        <w:t xml:space="preserve">In order to add weight to </w:t>
      </w:r>
      <w:r w:rsidR="00085076">
        <w:rPr>
          <w:rFonts w:ascii="Athelas Regular" w:hAnsi="Athelas Regular"/>
        </w:rPr>
        <w:t>these</w:t>
      </w:r>
      <w:r>
        <w:rPr>
          <w:rFonts w:ascii="Athelas Regular" w:hAnsi="Athelas Regular"/>
        </w:rPr>
        <w:t xml:space="preserve"> arguments</w:t>
      </w:r>
      <w:r w:rsidR="0087456F">
        <w:rPr>
          <w:rFonts w:ascii="Athelas Regular" w:hAnsi="Athelas Regular"/>
        </w:rPr>
        <w:t xml:space="preserve"> and highlight how </w:t>
      </w:r>
      <w:r w:rsidR="004A4966">
        <w:rPr>
          <w:rFonts w:ascii="Athelas Regular" w:hAnsi="Athelas Regular"/>
        </w:rPr>
        <w:t>Brutalism</w:t>
      </w:r>
      <w:r w:rsidR="0087456F">
        <w:rPr>
          <w:rFonts w:ascii="Athelas Regular" w:hAnsi="Athelas Regular"/>
        </w:rPr>
        <w:t xml:space="preserve"> espouses this ‘relational monumentality’</w:t>
      </w:r>
      <w:r w:rsidR="001C4FD8">
        <w:rPr>
          <w:rFonts w:ascii="Athelas Regular" w:hAnsi="Athelas Regular"/>
        </w:rPr>
        <w:t>,</w:t>
      </w:r>
      <w:r w:rsidR="00DE3D9D">
        <w:rPr>
          <w:rFonts w:ascii="Athelas Regular" w:hAnsi="Athelas Regular"/>
        </w:rPr>
        <w:t xml:space="preserve"> the next section</w:t>
      </w:r>
      <w:r>
        <w:rPr>
          <w:rFonts w:ascii="Athelas Regular" w:hAnsi="Athelas Regular"/>
        </w:rPr>
        <w:t xml:space="preserve"> </w:t>
      </w:r>
      <w:r w:rsidR="001C4FD8">
        <w:rPr>
          <w:rFonts w:ascii="Athelas Regular" w:hAnsi="Athelas Regular"/>
        </w:rPr>
        <w:t>focus</w:t>
      </w:r>
      <w:r w:rsidR="00CF33B5">
        <w:rPr>
          <w:rFonts w:ascii="Athelas Regular" w:hAnsi="Athelas Regular"/>
        </w:rPr>
        <w:t>es</w:t>
      </w:r>
      <w:r w:rsidR="001C4FD8">
        <w:rPr>
          <w:rFonts w:ascii="Athelas Regular" w:hAnsi="Athelas Regular"/>
        </w:rPr>
        <w:t xml:space="preserve"> </w:t>
      </w:r>
      <w:r>
        <w:rPr>
          <w:rFonts w:ascii="Athelas Regular" w:hAnsi="Athelas Regular"/>
        </w:rPr>
        <w:t>on</w:t>
      </w:r>
      <w:r w:rsidR="00C854E3">
        <w:rPr>
          <w:rFonts w:ascii="Athelas Regular" w:hAnsi="Athelas Regular"/>
        </w:rPr>
        <w:t xml:space="preserve"> ethnographic work in</w:t>
      </w:r>
      <w:r>
        <w:rPr>
          <w:rFonts w:ascii="Athelas Regular" w:hAnsi="Athelas Regular"/>
        </w:rPr>
        <w:t xml:space="preserve"> </w:t>
      </w:r>
      <w:r w:rsidR="001C4FD8">
        <w:rPr>
          <w:rFonts w:ascii="Athelas Regular" w:hAnsi="Athelas Regular"/>
        </w:rPr>
        <w:t>one o</w:t>
      </w:r>
      <w:r w:rsidR="00573669">
        <w:rPr>
          <w:rFonts w:ascii="Athelas Regular" w:hAnsi="Athelas Regular"/>
        </w:rPr>
        <w:t>f</w:t>
      </w:r>
      <w:r w:rsidR="001C4FD8">
        <w:rPr>
          <w:rFonts w:ascii="Athelas Regular" w:hAnsi="Athelas Regular"/>
        </w:rPr>
        <w:t xml:space="preserve"> the more famous brutalist structures in the UK, </w:t>
      </w:r>
      <w:r>
        <w:rPr>
          <w:rFonts w:ascii="Athelas Regular" w:hAnsi="Athelas Regular"/>
        </w:rPr>
        <w:t>Robin Hood Gardens</w:t>
      </w:r>
      <w:r w:rsidR="00DB1EC9">
        <w:rPr>
          <w:rFonts w:ascii="Athelas Regular" w:hAnsi="Athelas Regular"/>
        </w:rPr>
        <w:t xml:space="preserve"> in Tower Hamlets in East London.</w:t>
      </w:r>
      <w:r w:rsidR="00C854E3">
        <w:rPr>
          <w:rFonts w:ascii="Athelas Regular" w:hAnsi="Athelas Regular"/>
        </w:rPr>
        <w:t xml:space="preserve"> </w:t>
      </w:r>
      <w:r w:rsidR="00DB4297">
        <w:rPr>
          <w:rFonts w:ascii="Athelas Regular" w:hAnsi="Athelas Regular"/>
        </w:rPr>
        <w:t>When researching tropical modernism in Sri Lanka,</w:t>
      </w:r>
      <w:r w:rsidR="00C854E3">
        <w:rPr>
          <w:rFonts w:ascii="Athelas Regular" w:hAnsi="Athelas Regular"/>
        </w:rPr>
        <w:t xml:space="preserve"> </w:t>
      </w:r>
      <w:proofErr w:type="spellStart"/>
      <w:r w:rsidR="00C854E3">
        <w:rPr>
          <w:rFonts w:ascii="Athelas Regular" w:hAnsi="Athelas Regular"/>
        </w:rPr>
        <w:t>Jazeel</w:t>
      </w:r>
      <w:proofErr w:type="spellEnd"/>
      <w:r w:rsidR="00C854E3">
        <w:rPr>
          <w:rFonts w:ascii="Athelas Regular" w:hAnsi="Athelas Regular"/>
        </w:rPr>
        <w:t xml:space="preserve"> (2013) </w:t>
      </w:r>
      <w:r w:rsidR="00DB4297">
        <w:rPr>
          <w:rFonts w:ascii="Athelas Regular" w:hAnsi="Athelas Regular"/>
        </w:rPr>
        <w:t>found that an “a</w:t>
      </w:r>
      <w:r w:rsidR="00C854E3">
        <w:rPr>
          <w:rFonts w:ascii="Athelas Regular" w:hAnsi="Athelas Regular"/>
        </w:rPr>
        <w:t xml:space="preserve">rchitects intent regarding his or her work is only one part </w:t>
      </w:r>
      <w:r w:rsidR="00DB4297">
        <w:rPr>
          <w:rFonts w:ascii="Athelas Regular" w:hAnsi="Athelas Regular"/>
        </w:rPr>
        <w:t xml:space="preserve">of the larger </w:t>
      </w:r>
      <w:r w:rsidR="006C0FB5">
        <w:rPr>
          <w:rFonts w:ascii="Athelas Regular" w:hAnsi="Athelas Regular"/>
        </w:rPr>
        <w:t>equation</w:t>
      </w:r>
      <w:r w:rsidR="00DB4297">
        <w:rPr>
          <w:rFonts w:ascii="Athelas Regular" w:hAnsi="Athelas Regular"/>
        </w:rPr>
        <w:t>” and that “the architect is just one part of the broader circulations of meaning that built space develops as it pervades daily life and imagination” (</w:t>
      </w:r>
      <w:r w:rsidR="00DB4297">
        <w:rPr>
          <w:rFonts w:ascii="Athelas Regular" w:hAnsi="Athelas Regular"/>
          <w:i/>
        </w:rPr>
        <w:t>ibid</w:t>
      </w:r>
      <w:r w:rsidR="00DB4297">
        <w:rPr>
          <w:rFonts w:ascii="Athelas Regular" w:hAnsi="Athelas Regular"/>
        </w:rPr>
        <w:t xml:space="preserve">: 100). </w:t>
      </w:r>
      <w:r w:rsidR="000E3097">
        <w:rPr>
          <w:rFonts w:ascii="Athelas Regular" w:hAnsi="Athelas Regular"/>
        </w:rPr>
        <w:t>Utilising this ethos as well as echoing Lees (2001) and Jacobs et al. (2012) who also conducted ethnographic research with the affective resonances of buildings (beyond the architect(s) intensions), I immersed myself in</w:t>
      </w:r>
      <w:r w:rsidR="00DB4297">
        <w:rPr>
          <w:rFonts w:ascii="Athelas Regular" w:hAnsi="Athelas Regular"/>
        </w:rPr>
        <w:t xml:space="preserve"> </w:t>
      </w:r>
      <w:r w:rsidR="000E3097">
        <w:rPr>
          <w:rFonts w:ascii="Athelas Regular" w:hAnsi="Athelas Regular"/>
        </w:rPr>
        <w:t>RHG</w:t>
      </w:r>
      <w:r w:rsidR="00DB4297">
        <w:rPr>
          <w:rFonts w:ascii="Athelas Regular" w:hAnsi="Athelas Regular"/>
        </w:rPr>
        <w:t xml:space="preserve"> individually, with former residents, and </w:t>
      </w:r>
      <w:r w:rsidR="000E3097">
        <w:rPr>
          <w:rFonts w:ascii="Athelas Regular" w:hAnsi="Athelas Regular"/>
        </w:rPr>
        <w:t>by</w:t>
      </w:r>
      <w:r w:rsidR="00DB4297">
        <w:rPr>
          <w:rFonts w:ascii="Athelas Regular" w:hAnsi="Athelas Regular"/>
        </w:rPr>
        <w:t xml:space="preserve"> leading student groups</w:t>
      </w:r>
      <w:r w:rsidR="000E3097">
        <w:rPr>
          <w:rFonts w:ascii="Athelas Regular" w:hAnsi="Athelas Regular"/>
        </w:rPr>
        <w:t xml:space="preserve">. </w:t>
      </w:r>
      <w:r w:rsidR="00DB4297">
        <w:rPr>
          <w:rFonts w:ascii="Athelas Regular" w:hAnsi="Athelas Regular"/>
        </w:rPr>
        <w:t xml:space="preserve">Additional </w:t>
      </w:r>
      <w:r w:rsidR="00F86916">
        <w:rPr>
          <w:rFonts w:ascii="Athelas Regular" w:hAnsi="Athelas Regular"/>
        </w:rPr>
        <w:t xml:space="preserve">data </w:t>
      </w:r>
      <w:r w:rsidR="00277D3E">
        <w:rPr>
          <w:rFonts w:ascii="Athelas Regular" w:hAnsi="Athelas Regular"/>
        </w:rPr>
        <w:t xml:space="preserve">has </w:t>
      </w:r>
      <w:r w:rsidR="00F86916">
        <w:rPr>
          <w:rFonts w:ascii="Athelas Regular" w:hAnsi="Athelas Regular"/>
        </w:rPr>
        <w:t>been gleaned from archival material</w:t>
      </w:r>
      <w:r w:rsidR="00482818">
        <w:rPr>
          <w:rFonts w:ascii="Athelas Regular" w:hAnsi="Athelas Regular"/>
        </w:rPr>
        <w:t xml:space="preserve"> (such as the RIBA Archives in London</w:t>
      </w:r>
      <w:r w:rsidR="00C854E3">
        <w:rPr>
          <w:rFonts w:ascii="Athelas Regular" w:hAnsi="Athelas Regular"/>
        </w:rPr>
        <w:t xml:space="preserve"> and online accounts</w:t>
      </w:r>
      <w:r w:rsidR="00482818">
        <w:rPr>
          <w:rFonts w:ascii="Athelas Regular" w:hAnsi="Athelas Regular"/>
        </w:rPr>
        <w:t>)</w:t>
      </w:r>
      <w:r w:rsidR="00DB4297">
        <w:rPr>
          <w:rFonts w:ascii="Athelas Regular" w:hAnsi="Athelas Regular"/>
        </w:rPr>
        <w:t>.</w:t>
      </w:r>
      <w:r w:rsidR="00F86916">
        <w:rPr>
          <w:rFonts w:ascii="Athelas Regular" w:hAnsi="Athelas Regular"/>
        </w:rPr>
        <w:t xml:space="preserve"> </w:t>
      </w:r>
      <w:r w:rsidR="00DB4297">
        <w:rPr>
          <w:rFonts w:ascii="Athelas Regular" w:hAnsi="Athelas Regular"/>
        </w:rPr>
        <w:t>Together, the methodology was designed to</w:t>
      </w:r>
      <w:r w:rsidR="0088383A">
        <w:rPr>
          <w:rFonts w:ascii="Athelas Regular" w:hAnsi="Athelas Regular"/>
        </w:rPr>
        <w:t xml:space="preserve"> produce a ‘biography’ of the building of sorts, to</w:t>
      </w:r>
      <w:r w:rsidR="00DB4297">
        <w:rPr>
          <w:rFonts w:ascii="Athelas Regular" w:hAnsi="Athelas Regular"/>
        </w:rPr>
        <w:t xml:space="preserve"> investigate the</w:t>
      </w:r>
      <w:r w:rsidR="00DE77BA">
        <w:rPr>
          <w:rFonts w:ascii="Athelas Regular" w:hAnsi="Athelas Regular"/>
        </w:rPr>
        <w:t xml:space="preserve"> ways in which </w:t>
      </w:r>
      <w:r w:rsidR="00E95338">
        <w:rPr>
          <w:rFonts w:ascii="Athelas Regular" w:hAnsi="Athelas Regular"/>
        </w:rPr>
        <w:t xml:space="preserve">the </w:t>
      </w:r>
      <w:r w:rsidR="0087456F">
        <w:rPr>
          <w:rFonts w:ascii="Athelas Regular" w:hAnsi="Athelas Regular"/>
        </w:rPr>
        <w:t>relational monumentality</w:t>
      </w:r>
      <w:r w:rsidR="00E95338">
        <w:rPr>
          <w:rFonts w:ascii="Athelas Regular" w:hAnsi="Athelas Regular"/>
        </w:rPr>
        <w:t xml:space="preserve"> of</w:t>
      </w:r>
      <w:r w:rsidR="00DE3D9D">
        <w:rPr>
          <w:rFonts w:ascii="Athelas Regular" w:hAnsi="Athelas Regular"/>
        </w:rPr>
        <w:t xml:space="preserve"> </w:t>
      </w:r>
      <w:r w:rsidR="004A4966">
        <w:rPr>
          <w:rFonts w:ascii="Athelas Regular" w:hAnsi="Athelas Regular"/>
        </w:rPr>
        <w:t>Brutalism</w:t>
      </w:r>
      <w:r w:rsidR="00E95338">
        <w:rPr>
          <w:rFonts w:ascii="Athelas Regular" w:hAnsi="Athelas Regular"/>
        </w:rPr>
        <w:t>’s</w:t>
      </w:r>
      <w:r w:rsidR="00DE77BA">
        <w:rPr>
          <w:rFonts w:ascii="Athelas Regular" w:hAnsi="Athelas Regular"/>
        </w:rPr>
        <w:t xml:space="preserve"> </w:t>
      </w:r>
      <w:r w:rsidR="00DE3D9D">
        <w:rPr>
          <w:rFonts w:ascii="Athelas Regular" w:hAnsi="Athelas Regular"/>
        </w:rPr>
        <w:t>ethic</w:t>
      </w:r>
      <w:r w:rsidR="00E95338">
        <w:rPr>
          <w:rFonts w:ascii="Athelas Regular" w:hAnsi="Athelas Regular"/>
        </w:rPr>
        <w:t>s</w:t>
      </w:r>
      <w:r w:rsidR="00DE3D9D">
        <w:rPr>
          <w:rFonts w:ascii="Athelas Regular" w:hAnsi="Athelas Regular"/>
        </w:rPr>
        <w:t xml:space="preserve"> can be evidenced</w:t>
      </w:r>
      <w:r w:rsidR="007C078F">
        <w:rPr>
          <w:rFonts w:ascii="Athelas Regular" w:hAnsi="Athelas Regular"/>
        </w:rPr>
        <w:t>.</w:t>
      </w:r>
    </w:p>
    <w:p w14:paraId="58DBE340" w14:textId="16953C9E" w:rsidR="00264A39" w:rsidRDefault="00264A39" w:rsidP="00264A39">
      <w:pPr>
        <w:rPr>
          <w:rFonts w:ascii="Athelas Regular" w:hAnsi="Athelas Regular"/>
        </w:rPr>
      </w:pPr>
    </w:p>
    <w:p w14:paraId="32C2B3EC" w14:textId="1475FCA4" w:rsidR="00C6743F" w:rsidRPr="009911F1" w:rsidRDefault="0087456F" w:rsidP="00E602F2">
      <w:pPr>
        <w:outlineLvl w:val="0"/>
        <w:rPr>
          <w:rFonts w:ascii="Athelas Regular" w:hAnsi="Athelas Regular"/>
          <w:b/>
          <w:u w:val="single"/>
        </w:rPr>
      </w:pPr>
      <w:r w:rsidRPr="009911F1">
        <w:rPr>
          <w:rFonts w:ascii="Athelas Regular" w:hAnsi="Athelas Regular"/>
          <w:b/>
          <w:u w:val="single"/>
        </w:rPr>
        <w:t>Relational Monumentality</w:t>
      </w:r>
      <w:r w:rsidR="00482818" w:rsidRPr="009911F1">
        <w:rPr>
          <w:rFonts w:ascii="Athelas Regular" w:hAnsi="Athelas Regular"/>
          <w:b/>
          <w:u w:val="single"/>
        </w:rPr>
        <w:t xml:space="preserve">: </w:t>
      </w:r>
      <w:r w:rsidR="00AE62C5" w:rsidRPr="009911F1">
        <w:rPr>
          <w:rFonts w:ascii="Athelas Regular" w:hAnsi="Athelas Regular"/>
          <w:b/>
          <w:u w:val="single"/>
        </w:rPr>
        <w:t xml:space="preserve">Robin Hood Gardens </w:t>
      </w:r>
    </w:p>
    <w:p w14:paraId="374E9DFD" w14:textId="77777777" w:rsidR="00D31D09" w:rsidRDefault="00D31D09" w:rsidP="00107D3D">
      <w:pPr>
        <w:rPr>
          <w:rFonts w:ascii="Athelas Regular" w:hAnsi="Athelas Regular"/>
        </w:rPr>
      </w:pPr>
    </w:p>
    <w:p w14:paraId="26D1E3C1" w14:textId="75E4DD81" w:rsidR="00D31D09" w:rsidRDefault="00D31D09" w:rsidP="00107D3D">
      <w:pPr>
        <w:rPr>
          <w:rFonts w:ascii="Athelas Regular" w:hAnsi="Athelas Regular"/>
        </w:rPr>
      </w:pPr>
      <w:r>
        <w:rPr>
          <w:rFonts w:ascii="Athelas Regular" w:hAnsi="Athelas Regular"/>
        </w:rPr>
        <w:t xml:space="preserve">FIGURE 2 ABOUT HERE </w:t>
      </w:r>
    </w:p>
    <w:p w14:paraId="1A7A8E79" w14:textId="77777777" w:rsidR="00462CCD" w:rsidRDefault="00462CCD" w:rsidP="00107D3D">
      <w:pPr>
        <w:rPr>
          <w:rFonts w:ascii="Athelas Regular" w:hAnsi="Athelas Regular"/>
        </w:rPr>
      </w:pPr>
    </w:p>
    <w:p w14:paraId="69FB83EA" w14:textId="5F2AB78C" w:rsidR="000075EE" w:rsidRDefault="00462CCD" w:rsidP="00107D3D">
      <w:pPr>
        <w:rPr>
          <w:rFonts w:ascii="Athelas Regular" w:hAnsi="Athelas Regular"/>
        </w:rPr>
      </w:pPr>
      <w:r>
        <w:rPr>
          <w:rFonts w:ascii="Athelas Regular" w:hAnsi="Athelas Regular"/>
        </w:rPr>
        <w:t xml:space="preserve">Brutalism’s ethics outlined </w:t>
      </w:r>
      <w:r w:rsidR="005B6159">
        <w:rPr>
          <w:rFonts w:ascii="Athelas Regular" w:hAnsi="Athelas Regular"/>
        </w:rPr>
        <w:t>thus far</w:t>
      </w:r>
      <w:r w:rsidR="00A50144">
        <w:rPr>
          <w:rFonts w:ascii="Athelas Regular" w:hAnsi="Athelas Regular"/>
        </w:rPr>
        <w:t xml:space="preserve"> demarcate </w:t>
      </w:r>
      <w:r>
        <w:rPr>
          <w:rFonts w:ascii="Athelas Regular" w:hAnsi="Athelas Regular"/>
        </w:rPr>
        <w:t>it</w:t>
      </w:r>
      <w:r w:rsidR="00A50144">
        <w:rPr>
          <w:rFonts w:ascii="Athelas Regular" w:hAnsi="Athelas Regular"/>
        </w:rPr>
        <w:t xml:space="preserve"> as an architectural form that is less concerned with beauty, </w:t>
      </w:r>
      <w:r>
        <w:rPr>
          <w:rFonts w:ascii="Athelas Regular" w:hAnsi="Athelas Regular"/>
        </w:rPr>
        <w:t>and</w:t>
      </w:r>
      <w:r w:rsidR="00A50144">
        <w:rPr>
          <w:rFonts w:ascii="Athelas Regular" w:hAnsi="Athelas Regular"/>
        </w:rPr>
        <w:t xml:space="preserve"> more with </w:t>
      </w:r>
      <w:r w:rsidR="00977AC4">
        <w:rPr>
          <w:rFonts w:ascii="Athelas Regular" w:hAnsi="Athelas Regular"/>
        </w:rPr>
        <w:t>giving</w:t>
      </w:r>
      <w:r w:rsidR="00A50144">
        <w:rPr>
          <w:rFonts w:ascii="Athelas Regular" w:hAnsi="Athelas Regular"/>
        </w:rPr>
        <w:t xml:space="preserve"> inhabitants the ab</w:t>
      </w:r>
      <w:r w:rsidR="002829DF">
        <w:rPr>
          <w:rFonts w:ascii="Athelas Regular" w:hAnsi="Athelas Regular"/>
        </w:rPr>
        <w:t>ility to relate and continually</w:t>
      </w:r>
      <w:r w:rsidR="00A50144">
        <w:rPr>
          <w:rFonts w:ascii="Athelas Regular" w:hAnsi="Athelas Regular"/>
        </w:rPr>
        <w:t xml:space="preserve"> perform the architecture of</w:t>
      </w:r>
      <w:r w:rsidR="002829DF">
        <w:rPr>
          <w:rFonts w:ascii="Athelas Regular" w:hAnsi="Athelas Regular"/>
        </w:rPr>
        <w:t xml:space="preserve"> the building they inhabit</w:t>
      </w:r>
      <w:r w:rsidR="00A50144">
        <w:rPr>
          <w:rFonts w:ascii="Athelas Regular" w:hAnsi="Athelas Regular"/>
        </w:rPr>
        <w:t xml:space="preserve">. It is clear therefore why the </w:t>
      </w:r>
      <w:proofErr w:type="spellStart"/>
      <w:r w:rsidR="00A50144">
        <w:rPr>
          <w:rFonts w:ascii="Athelas Regular" w:hAnsi="Athelas Regular"/>
        </w:rPr>
        <w:t>Smithsons</w:t>
      </w:r>
      <w:proofErr w:type="spellEnd"/>
      <w:r w:rsidR="00A50144">
        <w:rPr>
          <w:rFonts w:ascii="Athelas Regular" w:hAnsi="Athelas Regular"/>
        </w:rPr>
        <w:t xml:space="preserve"> and other early protagonists saw</w:t>
      </w:r>
      <w:r w:rsidR="00FF7CD6">
        <w:rPr>
          <w:rFonts w:ascii="Athelas Regular" w:hAnsi="Athelas Regular"/>
        </w:rPr>
        <w:t xml:space="preserve"> </w:t>
      </w:r>
      <w:r w:rsidR="004A4966">
        <w:rPr>
          <w:rFonts w:ascii="Athelas Regular" w:hAnsi="Athelas Regular"/>
        </w:rPr>
        <w:t>Brutalism</w:t>
      </w:r>
      <w:r w:rsidR="00A50144">
        <w:rPr>
          <w:rFonts w:ascii="Athelas Regular" w:hAnsi="Athelas Regular"/>
        </w:rPr>
        <w:t xml:space="preserve"> as critical of creeping frivolity and a lack of honesty in modernist design (Clement, 2011). </w:t>
      </w:r>
      <w:r w:rsidR="00635C15">
        <w:rPr>
          <w:rFonts w:ascii="Athelas Regular" w:hAnsi="Athelas Regular"/>
        </w:rPr>
        <w:t>One such building to engender this critique is Robin Hood Gardens (hereafter RHG) in East London (</w:t>
      </w:r>
      <w:r w:rsidR="00C854E3">
        <w:rPr>
          <w:rFonts w:ascii="Athelas Regular" w:hAnsi="Athelas Regular"/>
        </w:rPr>
        <w:t>F</w:t>
      </w:r>
      <w:r w:rsidR="00635C15">
        <w:rPr>
          <w:rFonts w:ascii="Athelas Regular" w:hAnsi="Athelas Regular"/>
        </w:rPr>
        <w:t xml:space="preserve">igure 2), which was Peter and Alison Smithson’s only housing project ever to be built. </w:t>
      </w:r>
      <w:r w:rsidR="000075EE">
        <w:rPr>
          <w:rFonts w:ascii="Athelas Regular" w:hAnsi="Athelas Regular"/>
        </w:rPr>
        <w:t xml:space="preserve">The </w:t>
      </w:r>
      <w:proofErr w:type="spellStart"/>
      <w:r w:rsidR="000075EE">
        <w:rPr>
          <w:rFonts w:ascii="Athelas Regular" w:hAnsi="Athelas Regular"/>
        </w:rPr>
        <w:t>Smithsons</w:t>
      </w:r>
      <w:proofErr w:type="spellEnd"/>
      <w:r w:rsidR="000075EE">
        <w:rPr>
          <w:rFonts w:ascii="Athelas Regular" w:hAnsi="Athelas Regular"/>
        </w:rPr>
        <w:t xml:space="preserve"> were part of the ‘Independent Group’ of artists and architects in the 1950s concerned with exploring contemporary culture ‘as found’ (</w:t>
      </w:r>
      <w:r w:rsidR="00DE4F1E">
        <w:rPr>
          <w:rFonts w:ascii="Athelas Regular" w:hAnsi="Athelas Regular"/>
        </w:rPr>
        <w:t>Massey, 1995). One of the group’s first projects was an exhibition entitled ‘The Parallels of Life and Art’</w:t>
      </w:r>
      <w:r w:rsidR="00C854E3">
        <w:rPr>
          <w:rFonts w:ascii="Athelas Regular" w:hAnsi="Athelas Regular"/>
        </w:rPr>
        <w:t xml:space="preserve"> in 1953</w:t>
      </w:r>
      <w:r w:rsidR="00DE4F1E">
        <w:rPr>
          <w:rFonts w:ascii="Athelas Regular" w:hAnsi="Athelas Regular"/>
        </w:rPr>
        <w:t xml:space="preserve">. The kernel of Brutalism’s </w:t>
      </w:r>
      <w:r w:rsidR="00C854E3">
        <w:rPr>
          <w:rFonts w:ascii="Athelas Regular" w:hAnsi="Athelas Regular"/>
        </w:rPr>
        <w:t xml:space="preserve">emphasis on </w:t>
      </w:r>
      <w:r w:rsidR="00DE4F1E">
        <w:rPr>
          <w:rFonts w:ascii="Athelas Regular" w:hAnsi="Athelas Regular"/>
        </w:rPr>
        <w:t>socialised spaces was highly evident, with part of the exhibition stating that “the assumption that community can be created by geographic isolation is invalid</w:t>
      </w:r>
      <w:r w:rsidR="00635C15">
        <w:rPr>
          <w:rFonts w:ascii="Athelas Regular" w:hAnsi="Athelas Regular"/>
        </w:rPr>
        <w:t>, and the principal aid to social cohesion is looseness of grouping and ease of communication</w:t>
      </w:r>
      <w:r w:rsidR="00DE4F1E">
        <w:rPr>
          <w:rFonts w:ascii="Athelas Regular" w:hAnsi="Athelas Regular"/>
        </w:rPr>
        <w:t xml:space="preserve">” (Smithson, Smithson and Henderson, 1953: np). </w:t>
      </w:r>
      <w:r w:rsidR="0038751C">
        <w:rPr>
          <w:rFonts w:ascii="Athelas Regular" w:hAnsi="Athelas Regular"/>
        </w:rPr>
        <w:t xml:space="preserve">Such a grand vision </w:t>
      </w:r>
      <w:r w:rsidR="00635C15">
        <w:rPr>
          <w:rFonts w:ascii="Athelas Regular" w:hAnsi="Athelas Regular"/>
        </w:rPr>
        <w:t xml:space="preserve">of social life </w:t>
      </w:r>
      <w:r w:rsidR="0038751C">
        <w:rPr>
          <w:rFonts w:ascii="Athelas Regular" w:hAnsi="Athelas Regular"/>
        </w:rPr>
        <w:t>they transposed onto RHG;</w:t>
      </w:r>
    </w:p>
    <w:p w14:paraId="7B2774A1" w14:textId="77777777" w:rsidR="0038751C" w:rsidRDefault="0038751C" w:rsidP="00107D3D">
      <w:pPr>
        <w:rPr>
          <w:rFonts w:ascii="Athelas Regular" w:hAnsi="Athelas Regular"/>
        </w:rPr>
      </w:pPr>
    </w:p>
    <w:p w14:paraId="2DC43449" w14:textId="5F230F7B" w:rsidR="0038751C" w:rsidRDefault="0038751C" w:rsidP="00BC2D64">
      <w:pPr>
        <w:ind w:left="567" w:right="645"/>
        <w:rPr>
          <w:rFonts w:ascii="Athelas Regular" w:hAnsi="Athelas Regular"/>
        </w:rPr>
      </w:pPr>
      <w:r>
        <w:rPr>
          <w:rFonts w:ascii="Athelas Regular" w:hAnsi="Athelas Regular"/>
        </w:rPr>
        <w:t>“</w:t>
      </w:r>
      <w:r w:rsidRPr="0038751C">
        <w:rPr>
          <w:rFonts w:ascii="Athelas Regular" w:hAnsi="Athelas Regular"/>
        </w:rPr>
        <w:t xml:space="preserve">This building for the socialist dream was for us a Roman activity and Roman at many levels – including state bureaucracy, heroism, </w:t>
      </w:r>
      <w:proofErr w:type="spellStart"/>
      <w:r w:rsidRPr="0038751C">
        <w:rPr>
          <w:rFonts w:ascii="Athelas Regular" w:hAnsi="Athelas Regular"/>
        </w:rPr>
        <w:t>aqueductal</w:t>
      </w:r>
      <w:proofErr w:type="spellEnd"/>
      <w:r w:rsidRPr="0038751C">
        <w:rPr>
          <w:rFonts w:ascii="Athelas Regular" w:hAnsi="Athelas Regular"/>
        </w:rPr>
        <w:t xml:space="preserve"> engineering, dealing with repetition, bold statement working with landforms, it provides a place for the anonymous client, it wants to be universal, greater than our little state – related to greater l</w:t>
      </w:r>
      <w:r>
        <w:rPr>
          <w:rFonts w:ascii="Athelas Regular" w:hAnsi="Athelas Regular"/>
        </w:rPr>
        <w:t>aw”.</w:t>
      </w:r>
    </w:p>
    <w:p w14:paraId="7D7A7D3A" w14:textId="636B2B73" w:rsidR="0038751C" w:rsidRPr="0038751C" w:rsidRDefault="0038751C" w:rsidP="00BC2D64">
      <w:pPr>
        <w:ind w:left="567" w:right="645"/>
        <w:jc w:val="right"/>
        <w:rPr>
          <w:rFonts w:ascii="Athelas Regular" w:hAnsi="Athelas Regular"/>
        </w:rPr>
      </w:pPr>
      <w:r>
        <w:rPr>
          <w:rFonts w:ascii="Athelas Regular" w:hAnsi="Athelas Regular"/>
        </w:rPr>
        <w:t xml:space="preserve">(Smithson and Smithson, 2001: 296). </w:t>
      </w:r>
    </w:p>
    <w:p w14:paraId="583E94D7" w14:textId="77777777" w:rsidR="0038751C" w:rsidRDefault="0038751C" w:rsidP="00107D3D">
      <w:pPr>
        <w:rPr>
          <w:rFonts w:ascii="Athelas Regular" w:hAnsi="Athelas Regular"/>
        </w:rPr>
      </w:pPr>
    </w:p>
    <w:p w14:paraId="47903264" w14:textId="021BE653" w:rsidR="00635C15" w:rsidRDefault="0038751C" w:rsidP="00107D3D">
      <w:pPr>
        <w:rPr>
          <w:rFonts w:ascii="Athelas Regular" w:hAnsi="Athelas Regular"/>
        </w:rPr>
      </w:pPr>
      <w:r>
        <w:rPr>
          <w:rFonts w:ascii="Athelas Regular" w:hAnsi="Athelas Regular"/>
        </w:rPr>
        <w:t>The vision of the building</w:t>
      </w:r>
      <w:r w:rsidR="004039C6">
        <w:rPr>
          <w:rFonts w:ascii="Athelas Regular" w:hAnsi="Athelas Regular"/>
        </w:rPr>
        <w:t xml:space="preserve"> as a ‘bold statement’ and</w:t>
      </w:r>
      <w:r>
        <w:rPr>
          <w:rFonts w:ascii="Athelas Regular" w:hAnsi="Athelas Regular"/>
        </w:rPr>
        <w:t xml:space="preserve"> ‘relating to a universal greater law’ is a fundamental aspect to RHG and pervades its architectur</w:t>
      </w:r>
      <w:r w:rsidR="00E11B99">
        <w:rPr>
          <w:rFonts w:ascii="Athelas Regular" w:hAnsi="Athelas Regular"/>
        </w:rPr>
        <w:t>al affect</w:t>
      </w:r>
      <w:r w:rsidR="00635C15">
        <w:rPr>
          <w:rFonts w:ascii="Athelas Regular" w:hAnsi="Athelas Regular"/>
        </w:rPr>
        <w:t xml:space="preserve">, and one that is </w:t>
      </w:r>
      <w:r w:rsidR="00C854E3">
        <w:rPr>
          <w:rFonts w:ascii="Athelas Regular" w:hAnsi="Athelas Regular"/>
        </w:rPr>
        <w:t xml:space="preserve">monumental, but relationally so. </w:t>
      </w:r>
    </w:p>
    <w:p w14:paraId="0A939219" w14:textId="77777777" w:rsidR="00635C15" w:rsidRDefault="00635C15" w:rsidP="00107D3D">
      <w:pPr>
        <w:rPr>
          <w:rFonts w:ascii="Athelas Regular" w:hAnsi="Athelas Regular"/>
        </w:rPr>
      </w:pPr>
    </w:p>
    <w:p w14:paraId="51396E8E" w14:textId="4E9805C8" w:rsidR="00107D3D" w:rsidRPr="002F7986" w:rsidRDefault="00FF0E10" w:rsidP="00107D3D">
      <w:pPr>
        <w:rPr>
          <w:rFonts w:ascii="Athelas Regular" w:hAnsi="Athelas Regular"/>
        </w:rPr>
      </w:pPr>
      <w:r>
        <w:rPr>
          <w:rFonts w:ascii="Athelas Regular" w:hAnsi="Athelas Regular"/>
        </w:rPr>
        <w:t>The London County Council commissioned the hous</w:t>
      </w:r>
      <w:r w:rsidR="00D50E36">
        <w:rPr>
          <w:rFonts w:ascii="Athelas Regular" w:hAnsi="Athelas Regular"/>
        </w:rPr>
        <w:t>ing estate in 1963</w:t>
      </w:r>
      <w:r>
        <w:rPr>
          <w:rFonts w:ascii="Athelas Regular" w:hAnsi="Athelas Regular"/>
        </w:rPr>
        <w:t xml:space="preserve"> to replace the </w:t>
      </w:r>
      <w:proofErr w:type="spellStart"/>
      <w:r>
        <w:rPr>
          <w:rFonts w:ascii="Athelas Regular" w:hAnsi="Athelas Regular"/>
        </w:rPr>
        <w:t>Grovesnor</w:t>
      </w:r>
      <w:proofErr w:type="spellEnd"/>
      <w:r>
        <w:rPr>
          <w:rFonts w:ascii="Athelas Regular" w:hAnsi="Athelas Regular"/>
        </w:rPr>
        <w:t xml:space="preserve"> Building, itself a product of a </w:t>
      </w:r>
      <w:r w:rsidR="00D50E36">
        <w:rPr>
          <w:rFonts w:ascii="Athelas Regular" w:hAnsi="Athelas Regular"/>
        </w:rPr>
        <w:t xml:space="preserve">rehousing initiative to relocate </w:t>
      </w:r>
      <w:r>
        <w:rPr>
          <w:rFonts w:ascii="Athelas Regular" w:hAnsi="Athelas Regular"/>
        </w:rPr>
        <w:t>people affected by slum clearance in the late 19</w:t>
      </w:r>
      <w:r w:rsidRPr="00FF0E10">
        <w:rPr>
          <w:rFonts w:ascii="Athelas Regular" w:hAnsi="Athelas Regular"/>
          <w:vertAlign w:val="superscript"/>
        </w:rPr>
        <w:t>th</w:t>
      </w:r>
      <w:r>
        <w:rPr>
          <w:rFonts w:ascii="Athelas Regular" w:hAnsi="Athelas Regular"/>
        </w:rPr>
        <w:t xml:space="preserve"> century. By 1972 the first tenants had moved in</w:t>
      </w:r>
      <w:r w:rsidR="004F0B53">
        <w:rPr>
          <w:rFonts w:ascii="Athelas Regular" w:hAnsi="Athelas Regular"/>
        </w:rPr>
        <w:t xml:space="preserve"> (Municipal Dreams, 2014)</w:t>
      </w:r>
      <w:r>
        <w:rPr>
          <w:rFonts w:ascii="Athelas Regular" w:hAnsi="Athelas Regular"/>
        </w:rPr>
        <w:t xml:space="preserve">. The site of RHG sits in between two busy roads, and so the </w:t>
      </w:r>
      <w:proofErr w:type="spellStart"/>
      <w:r>
        <w:rPr>
          <w:rFonts w:ascii="Athelas Regular" w:hAnsi="Athelas Regular"/>
        </w:rPr>
        <w:t>Smithsons</w:t>
      </w:r>
      <w:proofErr w:type="spellEnd"/>
      <w:r>
        <w:rPr>
          <w:rFonts w:ascii="Athelas Regular" w:hAnsi="Athelas Regular"/>
        </w:rPr>
        <w:t xml:space="preserve"> were keen to create a site of tranquillity</w:t>
      </w:r>
      <w:r w:rsidR="004F0B53">
        <w:rPr>
          <w:rFonts w:ascii="Athelas Regular" w:hAnsi="Athelas Regular"/>
        </w:rPr>
        <w:t xml:space="preserve"> among this bustling urban setting</w:t>
      </w:r>
      <w:r>
        <w:rPr>
          <w:rFonts w:ascii="Athelas Regular" w:hAnsi="Athelas Regular"/>
        </w:rPr>
        <w:t>. They proposed two quasi-sinuous buildings tha</w:t>
      </w:r>
      <w:r w:rsidR="001C0D73">
        <w:rPr>
          <w:rFonts w:ascii="Athelas Regular" w:hAnsi="Athelas Regular"/>
        </w:rPr>
        <w:t>t enclosed an open green space (</w:t>
      </w:r>
      <w:r>
        <w:rPr>
          <w:rFonts w:ascii="Athelas Regular" w:hAnsi="Athelas Regular"/>
        </w:rPr>
        <w:t>the central mound of which was created with the rubble of</w:t>
      </w:r>
      <w:r w:rsidR="001C0D73">
        <w:rPr>
          <w:rFonts w:ascii="Athelas Regular" w:hAnsi="Athelas Regular"/>
        </w:rPr>
        <w:t xml:space="preserve"> the original</w:t>
      </w:r>
      <w:r>
        <w:rPr>
          <w:rFonts w:ascii="Athelas Regular" w:hAnsi="Athelas Regular"/>
        </w:rPr>
        <w:t xml:space="preserve"> </w:t>
      </w:r>
      <w:proofErr w:type="spellStart"/>
      <w:r>
        <w:rPr>
          <w:rFonts w:ascii="Athelas Regular" w:hAnsi="Athelas Regular"/>
        </w:rPr>
        <w:t>Grovsenor</w:t>
      </w:r>
      <w:proofErr w:type="spellEnd"/>
      <w:r>
        <w:rPr>
          <w:rFonts w:ascii="Athelas Regular" w:hAnsi="Athelas Regular"/>
        </w:rPr>
        <w:t xml:space="preserve"> </w:t>
      </w:r>
      <w:r w:rsidR="001C0D73">
        <w:rPr>
          <w:rFonts w:ascii="Athelas Regular" w:hAnsi="Athelas Regular"/>
        </w:rPr>
        <w:t xml:space="preserve">Building). </w:t>
      </w:r>
      <w:r w:rsidR="004F0B53">
        <w:rPr>
          <w:rFonts w:ascii="Athelas Regular" w:hAnsi="Athelas Regular"/>
        </w:rPr>
        <w:t>The Eastern building had 10 floors, the Western 7, in total providing 213 flats (</w:t>
      </w:r>
      <w:proofErr w:type="spellStart"/>
      <w:r w:rsidR="004F0B53">
        <w:rPr>
          <w:rFonts w:ascii="Athelas Regular" w:hAnsi="Athelas Regular"/>
        </w:rPr>
        <w:t>Sandes</w:t>
      </w:r>
      <w:proofErr w:type="spellEnd"/>
      <w:r w:rsidR="004F0B53">
        <w:rPr>
          <w:rFonts w:ascii="Athelas Regular" w:hAnsi="Athelas Regular"/>
        </w:rPr>
        <w:t>, 201</w:t>
      </w:r>
      <w:r w:rsidR="00D50E36">
        <w:rPr>
          <w:rFonts w:ascii="Athelas Regular" w:hAnsi="Athelas Regular"/>
        </w:rPr>
        <w:t>5</w:t>
      </w:r>
      <w:r w:rsidR="004F0B53">
        <w:rPr>
          <w:rFonts w:ascii="Athelas Regular" w:hAnsi="Athelas Regular"/>
        </w:rPr>
        <w:t>). Given the surrounding roads</w:t>
      </w:r>
      <w:r>
        <w:rPr>
          <w:rFonts w:ascii="Athelas Regular" w:hAnsi="Athelas Regular"/>
        </w:rPr>
        <w:t xml:space="preserve"> the </w:t>
      </w:r>
      <w:proofErr w:type="spellStart"/>
      <w:r>
        <w:rPr>
          <w:rFonts w:ascii="Athelas Regular" w:hAnsi="Athelas Regular"/>
        </w:rPr>
        <w:t>Smithsons</w:t>
      </w:r>
      <w:proofErr w:type="spellEnd"/>
      <w:r>
        <w:rPr>
          <w:rFonts w:ascii="Athelas Regular" w:hAnsi="Athelas Regular"/>
        </w:rPr>
        <w:t xml:space="preserve"> designed the site so the living spaces looked out onto the inner garden</w:t>
      </w:r>
      <w:r w:rsidR="00325393">
        <w:rPr>
          <w:rFonts w:ascii="Athelas Regular" w:hAnsi="Athelas Regular"/>
        </w:rPr>
        <w:t>, to reduce noise and air pollution</w:t>
      </w:r>
      <w:r>
        <w:rPr>
          <w:rFonts w:ascii="Athelas Regular" w:hAnsi="Athelas Regular"/>
        </w:rPr>
        <w:t xml:space="preserve">. </w:t>
      </w:r>
      <w:r w:rsidR="00107D3D">
        <w:rPr>
          <w:rFonts w:ascii="Athelas Regular" w:hAnsi="Athelas Regular"/>
        </w:rPr>
        <w:t xml:space="preserve">Indeed, the </w:t>
      </w:r>
      <w:proofErr w:type="spellStart"/>
      <w:r w:rsidR="00107D3D">
        <w:rPr>
          <w:rFonts w:ascii="Athelas Regular" w:hAnsi="Athelas Regular"/>
        </w:rPr>
        <w:t>Smithsons</w:t>
      </w:r>
      <w:proofErr w:type="spellEnd"/>
      <w:r w:rsidR="00107D3D">
        <w:rPr>
          <w:rFonts w:ascii="Athelas Regular" w:hAnsi="Athelas Regular"/>
        </w:rPr>
        <w:t xml:space="preserve"> designed the flats deliberately so as to allow people the opportunity to watch over family members</w:t>
      </w:r>
      <w:r w:rsidR="00B061E2">
        <w:rPr>
          <w:rFonts w:ascii="Athelas Regular" w:hAnsi="Athelas Regular"/>
        </w:rPr>
        <w:t xml:space="preserve"> and friends’ children</w:t>
      </w:r>
      <w:r w:rsidR="00107D3D">
        <w:rPr>
          <w:rFonts w:ascii="Athelas Regular" w:hAnsi="Athelas Regular"/>
        </w:rPr>
        <w:t xml:space="preserve"> in the open spaces. </w:t>
      </w:r>
      <w:r w:rsidR="00B1645C">
        <w:rPr>
          <w:rFonts w:ascii="Athelas Regular" w:hAnsi="Athelas Regular"/>
        </w:rPr>
        <w:t>The</w:t>
      </w:r>
      <w:r w:rsidR="00B061E2">
        <w:rPr>
          <w:rFonts w:ascii="Athelas Regular" w:hAnsi="Athelas Regular"/>
        </w:rPr>
        <w:t xml:space="preserve"> </w:t>
      </w:r>
      <w:proofErr w:type="spellStart"/>
      <w:r w:rsidR="00B061E2">
        <w:rPr>
          <w:rFonts w:ascii="Athelas Regular" w:hAnsi="Athelas Regular"/>
        </w:rPr>
        <w:t>Smithsons</w:t>
      </w:r>
      <w:proofErr w:type="spellEnd"/>
      <w:r w:rsidR="00325393">
        <w:rPr>
          <w:rFonts w:ascii="Athelas Regular" w:hAnsi="Athelas Regular"/>
        </w:rPr>
        <w:t xml:space="preserve"> argued that</w:t>
      </w:r>
      <w:r w:rsidR="00107D3D">
        <w:rPr>
          <w:rFonts w:ascii="Athelas Regular" w:hAnsi="Athelas Regular"/>
        </w:rPr>
        <w:t xml:space="preserve"> “the kitchens are so planned, so the mother can keep an eye on a two-to-three year old child playing out on the access deck on one side, and also from time to time, look down onto the other side into these play spaces which are intended for the somewhat older children” (Smithson &amp; Smithson, 1970: 8m55s). </w:t>
      </w:r>
    </w:p>
    <w:p w14:paraId="2ECB8852" w14:textId="77777777" w:rsidR="00107D3D" w:rsidRDefault="00107D3D" w:rsidP="00171827">
      <w:pPr>
        <w:rPr>
          <w:rFonts w:ascii="Athelas Regular" w:hAnsi="Athelas Regular"/>
        </w:rPr>
      </w:pPr>
    </w:p>
    <w:p w14:paraId="40C5E899" w14:textId="5D819CA3" w:rsidR="00860CB7" w:rsidRDefault="00B061E2" w:rsidP="007B77CF">
      <w:pPr>
        <w:rPr>
          <w:rFonts w:ascii="Athelas Regular" w:hAnsi="Athelas Regular"/>
        </w:rPr>
      </w:pPr>
      <w:r>
        <w:rPr>
          <w:rFonts w:ascii="Athelas Regular" w:hAnsi="Athelas Regular"/>
        </w:rPr>
        <w:t xml:space="preserve">Such communality between residents is a sentiment that many former </w:t>
      </w:r>
      <w:r w:rsidR="00860CB7">
        <w:rPr>
          <w:rFonts w:ascii="Athelas Regular" w:hAnsi="Athelas Regular"/>
        </w:rPr>
        <w:t>inhabitants</w:t>
      </w:r>
      <w:r>
        <w:rPr>
          <w:rFonts w:ascii="Athelas Regular" w:hAnsi="Athelas Regular"/>
        </w:rPr>
        <w:t xml:space="preserve"> have testified to (</w:t>
      </w:r>
      <w:r w:rsidR="002D04B0">
        <w:rPr>
          <w:rFonts w:ascii="Athelas Regular" w:hAnsi="Athelas Regular"/>
        </w:rPr>
        <w:t>in</w:t>
      </w:r>
      <w:r>
        <w:rPr>
          <w:rFonts w:ascii="Athelas Regular" w:hAnsi="Athelas Regular"/>
        </w:rPr>
        <w:t xml:space="preserve"> public </w:t>
      </w:r>
      <w:r w:rsidR="00D31D09">
        <w:rPr>
          <w:rFonts w:ascii="Athelas Regular" w:hAnsi="Athelas Regular"/>
        </w:rPr>
        <w:t>consultations</w:t>
      </w:r>
      <w:r>
        <w:rPr>
          <w:rFonts w:ascii="Athelas Regular" w:hAnsi="Athelas Regular"/>
        </w:rPr>
        <w:t xml:space="preserve">, </w:t>
      </w:r>
      <w:r w:rsidR="002D04B0">
        <w:rPr>
          <w:rFonts w:ascii="Athelas Regular" w:hAnsi="Athelas Regular"/>
        </w:rPr>
        <w:t>interviews and</w:t>
      </w:r>
      <w:r>
        <w:rPr>
          <w:rFonts w:ascii="Athelas Regular" w:hAnsi="Athelas Regular"/>
        </w:rPr>
        <w:t xml:space="preserve"> press articles</w:t>
      </w:r>
      <w:r w:rsidR="00860CB7">
        <w:rPr>
          <w:rFonts w:ascii="Athelas Regular" w:hAnsi="Athelas Regular"/>
        </w:rPr>
        <w:t>). Phrases such as “a strong sense of community”, “children could play near their homes” and “the layout of the buildings made everyone feel safe” have been recorded in Tower Hamlets’ council meetings minutes</w:t>
      </w:r>
      <w:r w:rsidR="00860CB7">
        <w:rPr>
          <w:rStyle w:val="FootnoteReference"/>
          <w:rFonts w:ascii="Athelas Regular" w:hAnsi="Athelas Regular"/>
        </w:rPr>
        <w:footnoteReference w:id="5"/>
      </w:r>
      <w:r w:rsidR="00595B14">
        <w:rPr>
          <w:rFonts w:ascii="Athelas Regular" w:hAnsi="Athelas Regular"/>
        </w:rPr>
        <w:t>, and in interviews with former residents; the sociality that the site inculcated is clearly evident in the testimonies of those who lived</w:t>
      </w:r>
      <w:r w:rsidR="00D31D09">
        <w:rPr>
          <w:rFonts w:ascii="Athelas Regular" w:hAnsi="Athelas Regular"/>
        </w:rPr>
        <w:t xml:space="preserve"> in</w:t>
      </w:r>
      <w:r w:rsidR="00595B14">
        <w:rPr>
          <w:rFonts w:ascii="Athelas Regular" w:hAnsi="Athelas Regular"/>
        </w:rPr>
        <w:t xml:space="preserve"> RHG (but tellingly, not in the accounts of third party visitors charged with evaluating it (e.g. Stewart (2008)). </w:t>
      </w:r>
    </w:p>
    <w:p w14:paraId="56DB6DB3" w14:textId="77777777" w:rsidR="00860CB7" w:rsidRDefault="00860CB7" w:rsidP="007B77CF">
      <w:pPr>
        <w:rPr>
          <w:rFonts w:ascii="Athelas Regular" w:hAnsi="Athelas Regular"/>
        </w:rPr>
      </w:pPr>
    </w:p>
    <w:p w14:paraId="32311364" w14:textId="49FB1041" w:rsidR="0088383A" w:rsidRDefault="00595B14" w:rsidP="007B77CF">
      <w:pPr>
        <w:rPr>
          <w:rFonts w:ascii="Athelas Regular" w:hAnsi="Athelas Regular"/>
        </w:rPr>
      </w:pPr>
      <w:r>
        <w:rPr>
          <w:rFonts w:ascii="Athelas Regular" w:hAnsi="Athelas Regular"/>
        </w:rPr>
        <w:t xml:space="preserve">Despite the </w:t>
      </w:r>
      <w:r w:rsidR="0088383A">
        <w:rPr>
          <w:rFonts w:ascii="Athelas Regular" w:hAnsi="Athelas Regular"/>
        </w:rPr>
        <w:t xml:space="preserve">clear </w:t>
      </w:r>
      <w:r>
        <w:rPr>
          <w:rFonts w:ascii="Athelas Regular" w:hAnsi="Athelas Regular"/>
        </w:rPr>
        <w:t>decay</w:t>
      </w:r>
      <w:r w:rsidR="0088383A">
        <w:rPr>
          <w:rFonts w:ascii="Athelas Regular" w:hAnsi="Athelas Regular"/>
        </w:rPr>
        <w:t xml:space="preserve"> and vandalism at the site today</w:t>
      </w:r>
      <w:r>
        <w:rPr>
          <w:rFonts w:ascii="Athelas Regular" w:hAnsi="Athelas Regular"/>
        </w:rPr>
        <w:t xml:space="preserve">, </w:t>
      </w:r>
      <w:r w:rsidR="00D31D09">
        <w:rPr>
          <w:rFonts w:ascii="Athelas Regular" w:hAnsi="Athelas Regular"/>
        </w:rPr>
        <w:t>it</w:t>
      </w:r>
      <w:r w:rsidR="002F7986">
        <w:rPr>
          <w:rFonts w:ascii="Athelas Regular" w:hAnsi="Athelas Regular"/>
        </w:rPr>
        <w:t xml:space="preserve"> is awash with evidence of the bui</w:t>
      </w:r>
      <w:r w:rsidR="00635C15">
        <w:rPr>
          <w:rFonts w:ascii="Athelas Regular" w:hAnsi="Athelas Regular"/>
        </w:rPr>
        <w:t>l</w:t>
      </w:r>
      <w:r w:rsidR="002F7986">
        <w:rPr>
          <w:rFonts w:ascii="Athelas Regular" w:hAnsi="Athelas Regular"/>
        </w:rPr>
        <w:t xml:space="preserve">ding’s design being ‘honest’, with the details of the communal spaces being attentive to resident’s daily activities. For example, “the building also explains its use, in that whenever you need to take hold of something, or move around some woodwork or concrete element, then there is a smooth rounded corner” (Smithson &amp; Smithson, 1970: 13m01s). </w:t>
      </w:r>
      <w:r w:rsidR="00530D67">
        <w:rPr>
          <w:rFonts w:ascii="Athelas Regular" w:hAnsi="Athelas Regular"/>
        </w:rPr>
        <w:t>Also, d</w:t>
      </w:r>
      <w:r w:rsidR="002F7986">
        <w:rPr>
          <w:rFonts w:ascii="Athelas Regular" w:hAnsi="Athelas Regular"/>
        </w:rPr>
        <w:t>uring site visits</w:t>
      </w:r>
      <w:r w:rsidR="00530D67">
        <w:rPr>
          <w:rFonts w:ascii="Athelas Regular" w:hAnsi="Athelas Regular"/>
        </w:rPr>
        <w:t>, upo</w:t>
      </w:r>
      <w:r w:rsidR="002F7986">
        <w:rPr>
          <w:rFonts w:ascii="Athelas Regular" w:hAnsi="Athelas Regular"/>
        </w:rPr>
        <w:t xml:space="preserve">n entering the lifts at first, they </w:t>
      </w:r>
      <w:r w:rsidR="00530D67">
        <w:rPr>
          <w:rFonts w:ascii="Athelas Regular" w:hAnsi="Athelas Regular"/>
        </w:rPr>
        <w:t xml:space="preserve">feel </w:t>
      </w:r>
      <w:r w:rsidR="004039C6">
        <w:rPr>
          <w:rFonts w:ascii="Athelas Regular" w:hAnsi="Athelas Regular"/>
        </w:rPr>
        <w:t>cramped and claustrophobic</w:t>
      </w:r>
      <w:r w:rsidR="002D04B0">
        <w:rPr>
          <w:rFonts w:ascii="Athelas Regular" w:hAnsi="Athelas Regular"/>
        </w:rPr>
        <w:t>. W</w:t>
      </w:r>
      <w:r>
        <w:rPr>
          <w:rFonts w:ascii="Athelas Regular" w:hAnsi="Athelas Regular"/>
        </w:rPr>
        <w:t>hen taking st</w:t>
      </w:r>
      <w:r w:rsidR="002F7986">
        <w:rPr>
          <w:rFonts w:ascii="Athelas Regular" w:hAnsi="Athelas Regular"/>
        </w:rPr>
        <w:t xml:space="preserve">udents around the site, many will comment on how scared they are of the lifts, with some refusing to get in at all. However, on other visits with former residents, they would often speak of how the cramped and rather awkward shape of the lifts encouraged people to talk to one another. Negotiating children and prams out of the lifts meant that people </w:t>
      </w:r>
      <w:r w:rsidR="002F7986">
        <w:rPr>
          <w:rFonts w:ascii="Athelas Regular" w:hAnsi="Athelas Regular"/>
          <w:i/>
        </w:rPr>
        <w:t>had</w:t>
      </w:r>
      <w:r w:rsidR="00107D3D">
        <w:rPr>
          <w:rFonts w:ascii="Athelas Regular" w:hAnsi="Athelas Regular"/>
        </w:rPr>
        <w:t xml:space="preserve"> to talk to one another; in effect, they were social spaces because they caused people to </w:t>
      </w:r>
      <w:r w:rsidR="002D04B0">
        <w:rPr>
          <w:rFonts w:ascii="Athelas Regular" w:hAnsi="Athelas Regular"/>
        </w:rPr>
        <w:t xml:space="preserve">communicate. </w:t>
      </w:r>
      <w:r w:rsidR="0088383A">
        <w:rPr>
          <w:rFonts w:ascii="Athelas Regular" w:hAnsi="Athelas Regular"/>
        </w:rPr>
        <w:t>In a</w:t>
      </w:r>
      <w:r w:rsidR="00D9576D">
        <w:rPr>
          <w:rFonts w:ascii="Athelas Regular" w:hAnsi="Athelas Regular"/>
        </w:rPr>
        <w:t xml:space="preserve">ddition, the rubbish chutes </w:t>
      </w:r>
      <w:r w:rsidR="0088383A">
        <w:rPr>
          <w:rFonts w:ascii="Athelas Regular" w:hAnsi="Athelas Regular"/>
        </w:rPr>
        <w:t xml:space="preserve">were deliberately placed at regular intervals so as to avoid the temptation to leave rubbish outside doors or worse, throw it over the side of the building. With holes big enough for sacks of household </w:t>
      </w:r>
      <w:r w:rsidR="00D9576D">
        <w:rPr>
          <w:rFonts w:ascii="Athelas Regular" w:hAnsi="Athelas Regular"/>
        </w:rPr>
        <w:t>refuse</w:t>
      </w:r>
      <w:r w:rsidR="0088383A">
        <w:rPr>
          <w:rFonts w:ascii="Athelas Regular" w:hAnsi="Athelas Regular"/>
        </w:rPr>
        <w:t xml:space="preserve">, but small enough to discourage the ‘fly-tipping’ of bulky items that can disrupt the refuse collection process, they operated to smooth the ejection of household waste from the site. However, the cessation of regular collections and maintenance meant that they backed </w:t>
      </w:r>
      <w:r w:rsidR="00D9576D">
        <w:rPr>
          <w:rFonts w:ascii="Athelas Regular" w:hAnsi="Athelas Regular"/>
        </w:rPr>
        <w:t>up,</w:t>
      </w:r>
      <w:r w:rsidR="0088383A">
        <w:rPr>
          <w:rFonts w:ascii="Athelas Regular" w:hAnsi="Athelas Regular"/>
        </w:rPr>
        <w:t xml:space="preserve"> the lids </w:t>
      </w:r>
      <w:r w:rsidR="00D9576D">
        <w:rPr>
          <w:rFonts w:ascii="Athelas Regular" w:hAnsi="Athelas Regular"/>
        </w:rPr>
        <w:t>were not</w:t>
      </w:r>
      <w:r w:rsidR="0088383A">
        <w:rPr>
          <w:rFonts w:ascii="Athelas Regular" w:hAnsi="Athelas Regular"/>
        </w:rPr>
        <w:t xml:space="preserve"> replaced (which caused malodour to drift down the streets in the sky) and waste fell out onto the floor (see Figure </w:t>
      </w:r>
      <w:r w:rsidR="00D31D09">
        <w:rPr>
          <w:rFonts w:ascii="Athelas Regular" w:hAnsi="Athelas Regular"/>
        </w:rPr>
        <w:t>3</w:t>
      </w:r>
      <w:r w:rsidR="0088383A">
        <w:rPr>
          <w:rFonts w:ascii="Athelas Regular" w:hAnsi="Athelas Regular"/>
        </w:rPr>
        <w:t xml:space="preserve">). </w:t>
      </w:r>
      <w:r w:rsidR="00D9576D">
        <w:rPr>
          <w:rFonts w:ascii="Athelas Regular" w:hAnsi="Athelas Regular"/>
        </w:rPr>
        <w:t>Refuse chutes</w:t>
      </w:r>
      <w:r w:rsidR="00ED4D07">
        <w:rPr>
          <w:rFonts w:ascii="Athelas Regular" w:hAnsi="Athelas Regular"/>
        </w:rPr>
        <w:t>, in 1972 were a brand new technology, and one which a particular elderly resident commented were “a luxury”, and symptomatic of the design of the building being futuristic and in keeping with the needs of a (then) modern social housing block. Their degradation today is a reminder of the lack of maintenance and upkeep that is seen as part of the deliberate mal-governance of the site to facilitate its demolition.</w:t>
      </w:r>
    </w:p>
    <w:p w14:paraId="3218ABF7" w14:textId="6FD6DDB7" w:rsidR="00107D3D" w:rsidRDefault="00107D3D" w:rsidP="007B77CF">
      <w:pPr>
        <w:rPr>
          <w:rFonts w:ascii="Athelas Regular" w:hAnsi="Athelas Regular"/>
          <w:noProof/>
          <w:lang w:val="en-US"/>
        </w:rPr>
      </w:pPr>
    </w:p>
    <w:p w14:paraId="0021C774" w14:textId="0A97C851" w:rsidR="00107D3D" w:rsidRDefault="00D31D09" w:rsidP="007B77CF">
      <w:pPr>
        <w:rPr>
          <w:rFonts w:ascii="Athelas Regular" w:hAnsi="Athelas Regular"/>
        </w:rPr>
      </w:pPr>
      <w:r>
        <w:rPr>
          <w:rFonts w:ascii="Athelas Regular" w:hAnsi="Athelas Regular"/>
        </w:rPr>
        <w:t>FIGURE 3 ABOUT HERE</w:t>
      </w:r>
    </w:p>
    <w:p w14:paraId="62E8732F" w14:textId="77777777" w:rsidR="00D31D09" w:rsidRDefault="00D31D09" w:rsidP="007B77CF">
      <w:pPr>
        <w:rPr>
          <w:rFonts w:ascii="Athelas Regular" w:hAnsi="Athelas Regular"/>
        </w:rPr>
      </w:pPr>
    </w:p>
    <w:p w14:paraId="2E4A5D58" w14:textId="1426A86E" w:rsidR="002F7986" w:rsidRDefault="00151551" w:rsidP="007B77CF">
      <w:pPr>
        <w:rPr>
          <w:rFonts w:ascii="Athelas Regular" w:hAnsi="Athelas Regular"/>
        </w:rPr>
      </w:pPr>
      <w:r>
        <w:rPr>
          <w:rFonts w:ascii="Athelas Regular" w:hAnsi="Athelas Regular"/>
        </w:rPr>
        <w:t>The fact that the apartments looked inward</w:t>
      </w:r>
      <w:r w:rsidR="004F0B53">
        <w:rPr>
          <w:rFonts w:ascii="Athelas Regular" w:hAnsi="Athelas Regular"/>
        </w:rPr>
        <w:t xml:space="preserve"> meant that the ‘streets in the sky’ were on the outside of the building</w:t>
      </w:r>
      <w:r w:rsidR="00D31D09">
        <w:rPr>
          <w:rFonts w:ascii="Athelas Regular" w:hAnsi="Athelas Regular"/>
        </w:rPr>
        <w:t xml:space="preserve"> (see Figure 4). </w:t>
      </w:r>
      <w:r w:rsidR="00C52F8F">
        <w:rPr>
          <w:rFonts w:ascii="Athelas Regular" w:hAnsi="Athelas Regular"/>
        </w:rPr>
        <w:t xml:space="preserve">They spread the length of the building, creating a line of sight that incorporates the exterior spaces of all the apartments on the same </w:t>
      </w:r>
      <w:r w:rsidR="005335C0">
        <w:rPr>
          <w:rFonts w:ascii="Athelas Regular" w:hAnsi="Athelas Regular"/>
        </w:rPr>
        <w:t>floor</w:t>
      </w:r>
      <w:r w:rsidR="00C52F8F">
        <w:rPr>
          <w:rFonts w:ascii="Athelas Regular" w:hAnsi="Athelas Regular"/>
        </w:rPr>
        <w:t>.</w:t>
      </w:r>
      <w:r w:rsidR="004F0B53">
        <w:rPr>
          <w:rFonts w:ascii="Athelas Regular" w:hAnsi="Athelas Regular"/>
        </w:rPr>
        <w:t xml:space="preserve"> These communal spaces were an important</w:t>
      </w:r>
      <w:r w:rsidR="002B4FB6">
        <w:rPr>
          <w:rFonts w:ascii="Athelas Regular" w:hAnsi="Athelas Regular"/>
        </w:rPr>
        <w:t xml:space="preserve"> part of the </w:t>
      </w:r>
      <w:proofErr w:type="spellStart"/>
      <w:r w:rsidR="002B4FB6">
        <w:rPr>
          <w:rFonts w:ascii="Athelas Regular" w:hAnsi="Athelas Regular"/>
        </w:rPr>
        <w:t>Smithsons</w:t>
      </w:r>
      <w:proofErr w:type="spellEnd"/>
      <w:r w:rsidR="002B4FB6">
        <w:rPr>
          <w:rFonts w:ascii="Athelas Regular" w:hAnsi="Athelas Regular"/>
        </w:rPr>
        <w:t xml:space="preserve">’ design, and a major fulcrum in the debate that surrounded the </w:t>
      </w:r>
      <w:r w:rsidR="00530D67">
        <w:rPr>
          <w:rFonts w:ascii="Athelas Regular" w:hAnsi="Athelas Regular"/>
        </w:rPr>
        <w:t xml:space="preserve">first attempt at </w:t>
      </w:r>
      <w:r w:rsidR="002B4FB6">
        <w:rPr>
          <w:rFonts w:ascii="Athelas Regular" w:hAnsi="Athelas Regular"/>
        </w:rPr>
        <w:t>listing of the building</w:t>
      </w:r>
      <w:r w:rsidR="00CC6DEA">
        <w:rPr>
          <w:rFonts w:ascii="Athelas Regular" w:hAnsi="Athelas Regular"/>
        </w:rPr>
        <w:t xml:space="preserve"> (Steward, 2008)</w:t>
      </w:r>
      <w:r w:rsidR="002B4FB6">
        <w:rPr>
          <w:rFonts w:ascii="Athelas Regular" w:hAnsi="Athelas Regular"/>
        </w:rPr>
        <w:t xml:space="preserve">. The </w:t>
      </w:r>
      <w:proofErr w:type="spellStart"/>
      <w:r w:rsidR="002B4FB6">
        <w:rPr>
          <w:rFonts w:ascii="Athelas Regular" w:hAnsi="Athelas Regular"/>
        </w:rPr>
        <w:t>Smithsons</w:t>
      </w:r>
      <w:proofErr w:type="spellEnd"/>
      <w:r w:rsidR="002B4FB6">
        <w:rPr>
          <w:rFonts w:ascii="Athelas Regular" w:hAnsi="Athelas Regular"/>
        </w:rPr>
        <w:t>’ were adamant that these streets had to be of a certain size to accommodate pedestrian circulation</w:t>
      </w:r>
      <w:r w:rsidR="00C52F8F">
        <w:rPr>
          <w:rFonts w:ascii="Athelas Regular" w:hAnsi="Athelas Regular"/>
        </w:rPr>
        <w:t xml:space="preserve"> and maintain a line of sight</w:t>
      </w:r>
      <w:r w:rsidR="00D50E36">
        <w:rPr>
          <w:rFonts w:ascii="Athelas Regular" w:hAnsi="Athelas Regular"/>
        </w:rPr>
        <w:t xml:space="preserve"> to help reduce crime</w:t>
      </w:r>
      <w:r w:rsidR="002B4FB6">
        <w:rPr>
          <w:rFonts w:ascii="Athelas Regular" w:hAnsi="Athelas Regular"/>
        </w:rPr>
        <w:t xml:space="preserve">. </w:t>
      </w:r>
      <w:r w:rsidR="00E30147">
        <w:rPr>
          <w:rFonts w:ascii="Athelas Regular" w:hAnsi="Athelas Regular"/>
        </w:rPr>
        <w:t xml:space="preserve">Those not in favour of listing RHG argued that the streets in the sky was not a new concept in 1972, with </w:t>
      </w:r>
      <w:r w:rsidR="004039C6">
        <w:rPr>
          <w:rFonts w:ascii="Athelas Regular" w:hAnsi="Athelas Regular"/>
        </w:rPr>
        <w:t xml:space="preserve">much better examples at </w:t>
      </w:r>
      <w:r w:rsidR="00E30147">
        <w:rPr>
          <w:rFonts w:ascii="Athelas Regular" w:hAnsi="Athelas Regular"/>
        </w:rPr>
        <w:t>the Park Hill Estate in Sheffield in 1961 (Powers, 2008</w:t>
      </w:r>
      <w:r w:rsidR="00DF3404">
        <w:rPr>
          <w:rFonts w:ascii="Athelas Regular" w:hAnsi="Athelas Regular"/>
        </w:rPr>
        <w:t>; Stewart, 2008</w:t>
      </w:r>
      <w:r w:rsidR="00E30147">
        <w:rPr>
          <w:rFonts w:ascii="Athelas Regular" w:hAnsi="Athelas Regular"/>
        </w:rPr>
        <w:t xml:space="preserve">). The design of the streets is undoubtedly similar, </w:t>
      </w:r>
      <w:r w:rsidR="007A2D6C">
        <w:rPr>
          <w:rFonts w:ascii="Athelas Regular" w:hAnsi="Athelas Regular"/>
        </w:rPr>
        <w:t>but</w:t>
      </w:r>
      <w:r w:rsidR="00E30147">
        <w:rPr>
          <w:rFonts w:ascii="Athelas Regular" w:hAnsi="Athelas Regular"/>
        </w:rPr>
        <w:t xml:space="preserve"> the streets are a critical part of the </w:t>
      </w:r>
      <w:r w:rsidR="002F7986">
        <w:rPr>
          <w:rFonts w:ascii="Athelas Regular" w:hAnsi="Athelas Regular"/>
        </w:rPr>
        <w:t xml:space="preserve">residents’ </w:t>
      </w:r>
      <w:r w:rsidR="00530D67">
        <w:rPr>
          <w:rFonts w:ascii="Athelas Regular" w:hAnsi="Athelas Regular"/>
        </w:rPr>
        <w:t>relationship</w:t>
      </w:r>
      <w:r w:rsidR="002F7986">
        <w:rPr>
          <w:rFonts w:ascii="Athelas Regular" w:hAnsi="Athelas Regular"/>
        </w:rPr>
        <w:t xml:space="preserve"> </w:t>
      </w:r>
      <w:r w:rsidR="00530D67">
        <w:rPr>
          <w:rFonts w:ascii="Athelas Regular" w:hAnsi="Athelas Regular"/>
        </w:rPr>
        <w:t xml:space="preserve">to </w:t>
      </w:r>
      <w:r w:rsidR="00E30147">
        <w:rPr>
          <w:rFonts w:ascii="Athelas Regular" w:hAnsi="Athelas Regular"/>
        </w:rPr>
        <w:t>the building as they blurred the boundaries between the private spaces of the fl</w:t>
      </w:r>
      <w:r w:rsidR="005750EF">
        <w:rPr>
          <w:rFonts w:ascii="Athelas Regular" w:hAnsi="Athelas Regular"/>
        </w:rPr>
        <w:t>ats, and the public open space</w:t>
      </w:r>
      <w:r w:rsidR="002F7986">
        <w:rPr>
          <w:rFonts w:ascii="Athelas Regular" w:hAnsi="Athelas Regular"/>
        </w:rPr>
        <w:t xml:space="preserve"> (Brennan, 2015)</w:t>
      </w:r>
      <w:r w:rsidR="007A2D6C">
        <w:rPr>
          <w:rFonts w:ascii="Athelas Regular" w:hAnsi="Athelas Regular"/>
        </w:rPr>
        <w:t>. T</w:t>
      </w:r>
      <w:r w:rsidR="005750EF">
        <w:rPr>
          <w:rFonts w:ascii="Athelas Regular" w:hAnsi="Athelas Regular"/>
        </w:rPr>
        <w:t xml:space="preserve">hey allowed the people to </w:t>
      </w:r>
      <w:r w:rsidR="005750EF">
        <w:rPr>
          <w:rFonts w:ascii="Athelas Regular" w:hAnsi="Athelas Regular"/>
          <w:i/>
        </w:rPr>
        <w:t xml:space="preserve">relate </w:t>
      </w:r>
      <w:r w:rsidR="005750EF">
        <w:rPr>
          <w:rFonts w:ascii="Athelas Regular" w:hAnsi="Athelas Regular"/>
        </w:rPr>
        <w:t>to one another; “</w:t>
      </w:r>
      <w:r w:rsidR="005750EF" w:rsidRPr="005750EF">
        <w:rPr>
          <w:rFonts w:ascii="Athelas Regular" w:hAnsi="Athelas Regular"/>
        </w:rPr>
        <w:t>The deck itself is wide enough for the milkman to bring his cart along or for two women with prams to stop for a ta</w:t>
      </w:r>
      <w:r w:rsidR="005750EF">
        <w:rPr>
          <w:rFonts w:ascii="Athelas Regular" w:hAnsi="Athelas Regular"/>
        </w:rPr>
        <w:t>lk and still let the postman by” (</w:t>
      </w:r>
      <w:r w:rsidR="00DF3404">
        <w:rPr>
          <w:rFonts w:ascii="Athelas Regular" w:hAnsi="Athelas Regular"/>
        </w:rPr>
        <w:t>Smithson &amp; Smithson, 1970, 12m58s</w:t>
      </w:r>
      <w:r w:rsidR="005750EF">
        <w:rPr>
          <w:rFonts w:ascii="Athelas Regular" w:hAnsi="Athelas Regular"/>
        </w:rPr>
        <w:t xml:space="preserve">). The streets also included ‘pause places’, alcoves </w:t>
      </w:r>
      <w:r>
        <w:rPr>
          <w:rFonts w:ascii="Athelas Regular" w:hAnsi="Athelas Regular"/>
        </w:rPr>
        <w:t xml:space="preserve">slightly </w:t>
      </w:r>
      <w:r w:rsidR="005750EF">
        <w:rPr>
          <w:rFonts w:ascii="Athelas Regular" w:hAnsi="Athelas Regular"/>
        </w:rPr>
        <w:t xml:space="preserve">off the main walkways </w:t>
      </w:r>
      <w:r>
        <w:rPr>
          <w:rFonts w:ascii="Athelas Regular" w:hAnsi="Athelas Regular"/>
        </w:rPr>
        <w:t xml:space="preserve">which </w:t>
      </w:r>
      <w:r w:rsidR="003C1DCF">
        <w:rPr>
          <w:rFonts w:ascii="Athelas Regular" w:hAnsi="Athelas Regular"/>
        </w:rPr>
        <w:t xml:space="preserve">the </w:t>
      </w:r>
      <w:proofErr w:type="spellStart"/>
      <w:r w:rsidR="003C1DCF">
        <w:rPr>
          <w:rFonts w:ascii="Athelas Regular" w:hAnsi="Athelas Regular"/>
        </w:rPr>
        <w:t>Smithsons</w:t>
      </w:r>
      <w:proofErr w:type="spellEnd"/>
      <w:r>
        <w:rPr>
          <w:rFonts w:ascii="Athelas Regular" w:hAnsi="Athelas Regular"/>
        </w:rPr>
        <w:t xml:space="preserve"> hoped residents would personalise (evidence of </w:t>
      </w:r>
      <w:r w:rsidR="003C1DCF">
        <w:rPr>
          <w:rFonts w:ascii="Athelas Regular" w:hAnsi="Athelas Regular"/>
        </w:rPr>
        <w:t>which</w:t>
      </w:r>
      <w:r>
        <w:rPr>
          <w:rFonts w:ascii="Athelas Regular" w:hAnsi="Athelas Regular"/>
        </w:rPr>
        <w:t xml:space="preserve"> still exists today). </w:t>
      </w:r>
    </w:p>
    <w:p w14:paraId="3727FD22" w14:textId="77777777" w:rsidR="00D31D09" w:rsidRDefault="00D31D09" w:rsidP="007B77CF">
      <w:pPr>
        <w:rPr>
          <w:rFonts w:ascii="Athelas Regular" w:hAnsi="Athelas Regular"/>
        </w:rPr>
      </w:pPr>
    </w:p>
    <w:p w14:paraId="1426D75F" w14:textId="7BEC70A9" w:rsidR="00D31D09" w:rsidRDefault="00D31D09" w:rsidP="007B77CF">
      <w:pPr>
        <w:rPr>
          <w:rFonts w:ascii="Athelas Regular" w:hAnsi="Athelas Regular"/>
        </w:rPr>
      </w:pPr>
      <w:r>
        <w:rPr>
          <w:rFonts w:ascii="Athelas Regular" w:hAnsi="Athelas Regular"/>
        </w:rPr>
        <w:t xml:space="preserve">FIGURE 4 ABOUT HERE </w:t>
      </w:r>
    </w:p>
    <w:p w14:paraId="560C3F1E" w14:textId="77777777" w:rsidR="007B77CF" w:rsidRDefault="007B77CF" w:rsidP="007B77CF">
      <w:pPr>
        <w:rPr>
          <w:rFonts w:ascii="Athelas Regular" w:hAnsi="Athelas Regular"/>
        </w:rPr>
      </w:pPr>
    </w:p>
    <w:p w14:paraId="6E0814B3" w14:textId="3FAB7012" w:rsidR="003C1DCF" w:rsidRDefault="00151551" w:rsidP="00171827">
      <w:pPr>
        <w:rPr>
          <w:rFonts w:ascii="Athelas Regular" w:hAnsi="Athelas Regular"/>
        </w:rPr>
      </w:pPr>
      <w:r>
        <w:rPr>
          <w:rFonts w:ascii="Athelas Regular" w:hAnsi="Athelas Regular"/>
        </w:rPr>
        <w:t xml:space="preserve">The </w:t>
      </w:r>
      <w:proofErr w:type="spellStart"/>
      <w:r>
        <w:rPr>
          <w:rFonts w:ascii="Athelas Regular" w:hAnsi="Athelas Regular"/>
        </w:rPr>
        <w:t>Smithsons</w:t>
      </w:r>
      <w:proofErr w:type="spellEnd"/>
      <w:r>
        <w:rPr>
          <w:rFonts w:ascii="Athelas Regular" w:hAnsi="Athelas Regular"/>
        </w:rPr>
        <w:t xml:space="preserve">’ use of the walkways was </w:t>
      </w:r>
      <w:r w:rsidR="007448D7">
        <w:rPr>
          <w:rFonts w:ascii="Athelas Regular" w:hAnsi="Athelas Regular"/>
        </w:rPr>
        <w:t>deliberate so as</w:t>
      </w:r>
      <w:r>
        <w:rPr>
          <w:rFonts w:ascii="Athelas Regular" w:hAnsi="Athelas Regular"/>
        </w:rPr>
        <w:t xml:space="preserve"> to </w:t>
      </w:r>
      <w:r w:rsidR="009624E2">
        <w:rPr>
          <w:rFonts w:ascii="Athelas Regular" w:hAnsi="Athelas Regular"/>
        </w:rPr>
        <w:t>have relational</w:t>
      </w:r>
      <w:r>
        <w:rPr>
          <w:rFonts w:ascii="Athelas Regular" w:hAnsi="Athelas Regular"/>
        </w:rPr>
        <w:t xml:space="preserve"> monumentality. </w:t>
      </w:r>
      <w:r w:rsidR="009624E2">
        <w:rPr>
          <w:rFonts w:ascii="Athelas Regular" w:hAnsi="Athelas Regular"/>
        </w:rPr>
        <w:t>Relational</w:t>
      </w:r>
      <w:r w:rsidR="007448D7">
        <w:rPr>
          <w:rFonts w:ascii="Athelas Regular" w:hAnsi="Athelas Regular"/>
        </w:rPr>
        <w:t xml:space="preserve"> in that it espoused communal living; monumental because </w:t>
      </w:r>
      <w:r w:rsidR="004039C6">
        <w:rPr>
          <w:rFonts w:ascii="Athelas Regular" w:hAnsi="Athelas Regular"/>
        </w:rPr>
        <w:t>they produced a totalising aesthetic as well as producing</w:t>
      </w:r>
      <w:r w:rsidR="007448D7">
        <w:rPr>
          <w:rFonts w:ascii="Athelas Regular" w:hAnsi="Athelas Regular"/>
        </w:rPr>
        <w:t xml:space="preserve"> a </w:t>
      </w:r>
      <w:r w:rsidR="004039C6">
        <w:rPr>
          <w:rFonts w:ascii="Athelas Regular" w:hAnsi="Athelas Regular"/>
        </w:rPr>
        <w:t>singular</w:t>
      </w:r>
      <w:r w:rsidR="007448D7">
        <w:rPr>
          <w:rFonts w:ascii="Athelas Regular" w:hAnsi="Athelas Regular"/>
        </w:rPr>
        <w:t xml:space="preserve"> ethic of social housing</w:t>
      </w:r>
      <w:r w:rsidR="003C1DCF">
        <w:rPr>
          <w:rFonts w:ascii="Athelas Regular" w:hAnsi="Athelas Regular"/>
        </w:rPr>
        <w:t xml:space="preserve"> writ large</w:t>
      </w:r>
      <w:r w:rsidR="007448D7">
        <w:rPr>
          <w:rFonts w:ascii="Athelas Regular" w:hAnsi="Athelas Regular"/>
        </w:rPr>
        <w:t>. Specifically, t</w:t>
      </w:r>
      <w:r w:rsidR="00DA5AA9">
        <w:rPr>
          <w:rFonts w:ascii="Athelas Regular" w:hAnsi="Athelas Regular"/>
        </w:rPr>
        <w:t xml:space="preserve">he design actively and deliberately encouraged people to engage with one another </w:t>
      </w:r>
      <w:r w:rsidR="00DA5AA9">
        <w:rPr>
          <w:rFonts w:ascii="Athelas Regular" w:hAnsi="Athelas Regular"/>
          <w:i/>
        </w:rPr>
        <w:t>in situ</w:t>
      </w:r>
      <w:r w:rsidR="003C1DCF">
        <w:rPr>
          <w:rFonts w:ascii="Athelas Regular" w:hAnsi="Athelas Regular"/>
        </w:rPr>
        <w:t>, the very space</w:t>
      </w:r>
      <w:r w:rsidR="00DA5AA9">
        <w:rPr>
          <w:rFonts w:ascii="Athelas Regular" w:hAnsi="Athelas Regular"/>
        </w:rPr>
        <w:t xml:space="preserve"> they lived in w</w:t>
      </w:r>
      <w:r w:rsidR="003C1DCF">
        <w:rPr>
          <w:rFonts w:ascii="Athelas Regular" w:hAnsi="Athelas Regular"/>
        </w:rPr>
        <w:t>as both their private home</w:t>
      </w:r>
      <w:r w:rsidR="00DA5AA9">
        <w:rPr>
          <w:rFonts w:ascii="Athelas Regular" w:hAnsi="Athelas Regular"/>
        </w:rPr>
        <w:t xml:space="preserve"> but also </w:t>
      </w:r>
      <w:r w:rsidR="003C1DCF">
        <w:rPr>
          <w:rFonts w:ascii="Athelas Regular" w:hAnsi="Athelas Regular"/>
        </w:rPr>
        <w:t>a place</w:t>
      </w:r>
      <w:r w:rsidR="00DA5AA9">
        <w:rPr>
          <w:rFonts w:ascii="Athelas Regular" w:hAnsi="Athelas Regular"/>
        </w:rPr>
        <w:t xml:space="preserve"> of communi</w:t>
      </w:r>
      <w:r w:rsidR="007448D7">
        <w:rPr>
          <w:rFonts w:ascii="Athelas Regular" w:hAnsi="Athelas Regular"/>
        </w:rPr>
        <w:t>cation and social in</w:t>
      </w:r>
      <w:r w:rsidR="003C1DCF">
        <w:rPr>
          <w:rFonts w:ascii="Athelas Regular" w:hAnsi="Athelas Regular"/>
        </w:rPr>
        <w:t>teraction</w:t>
      </w:r>
      <w:r w:rsidR="007448D7">
        <w:rPr>
          <w:rFonts w:ascii="Athelas Regular" w:hAnsi="Athelas Regular"/>
        </w:rPr>
        <w:t xml:space="preserve"> (as exemplified by the proximity of the apartments, the pause spaces and the streets in the sky).</w:t>
      </w:r>
      <w:r w:rsidR="004664A2">
        <w:rPr>
          <w:rFonts w:ascii="Athelas Regular" w:hAnsi="Athelas Regular"/>
        </w:rPr>
        <w:t xml:space="preserve"> </w:t>
      </w:r>
      <w:r w:rsidR="00237EBF">
        <w:rPr>
          <w:rFonts w:ascii="Athelas Regular" w:hAnsi="Athelas Regular"/>
        </w:rPr>
        <w:t>The building</w:t>
      </w:r>
      <w:r w:rsidR="00E11B99">
        <w:rPr>
          <w:rFonts w:ascii="Athelas Regular" w:hAnsi="Athelas Regular"/>
        </w:rPr>
        <w:t xml:space="preserve"> was to be “greater than our little state” (Smithson and Smithson, 2001: 296), and hence shun the increasing push for private and isolated lives and e</w:t>
      </w:r>
      <w:r w:rsidR="00C53F31">
        <w:rPr>
          <w:rFonts w:ascii="Athelas Regular" w:hAnsi="Athelas Regular"/>
        </w:rPr>
        <w:t>ncourage communal, civic living.</w:t>
      </w:r>
    </w:p>
    <w:p w14:paraId="69B041EE" w14:textId="77777777" w:rsidR="0015144D" w:rsidRDefault="0015144D" w:rsidP="00171827">
      <w:pPr>
        <w:rPr>
          <w:rFonts w:ascii="Athelas Regular" w:hAnsi="Athelas Regular"/>
        </w:rPr>
      </w:pPr>
    </w:p>
    <w:p w14:paraId="260709C7" w14:textId="7DF72413" w:rsidR="007448D7" w:rsidRDefault="002A5C94" w:rsidP="007448D7">
      <w:pPr>
        <w:rPr>
          <w:rFonts w:ascii="Athelas Regular" w:hAnsi="Athelas Regular"/>
        </w:rPr>
      </w:pPr>
      <w:r>
        <w:rPr>
          <w:rFonts w:ascii="Athelas Regular" w:hAnsi="Athelas Regular"/>
        </w:rPr>
        <w:t xml:space="preserve">Such a </w:t>
      </w:r>
      <w:r w:rsidR="0058161D">
        <w:rPr>
          <w:rFonts w:ascii="Athelas Regular" w:hAnsi="Athelas Regular"/>
        </w:rPr>
        <w:t>‘bloody-minded’</w:t>
      </w:r>
      <w:r>
        <w:rPr>
          <w:rFonts w:ascii="Athelas Regular" w:hAnsi="Athelas Regular"/>
        </w:rPr>
        <w:t xml:space="preserve"> vision by the </w:t>
      </w:r>
      <w:proofErr w:type="spellStart"/>
      <w:r>
        <w:rPr>
          <w:rFonts w:ascii="Athelas Regular" w:hAnsi="Athelas Regular"/>
        </w:rPr>
        <w:t>Smithsons</w:t>
      </w:r>
      <w:proofErr w:type="spellEnd"/>
      <w:r>
        <w:rPr>
          <w:rFonts w:ascii="Athelas Regular" w:hAnsi="Athelas Regular"/>
        </w:rPr>
        <w:t xml:space="preserve"> extends far beyond its mere building design. T</w:t>
      </w:r>
      <w:r w:rsidR="00690583">
        <w:rPr>
          <w:rFonts w:ascii="Athelas Regular" w:hAnsi="Athelas Regular"/>
        </w:rPr>
        <w:t xml:space="preserve">he outside </w:t>
      </w:r>
      <w:r w:rsidR="007A2D6C">
        <w:rPr>
          <w:rFonts w:ascii="Athelas Regular" w:hAnsi="Athelas Regular"/>
        </w:rPr>
        <w:t xml:space="preserve">open green and play </w:t>
      </w:r>
      <w:r w:rsidR="00690583">
        <w:rPr>
          <w:rFonts w:ascii="Athelas Regular" w:hAnsi="Athelas Regular"/>
        </w:rPr>
        <w:t xml:space="preserve">spaces of RHG </w:t>
      </w:r>
      <w:r w:rsidR="007A2D6C">
        <w:rPr>
          <w:rFonts w:ascii="Athelas Regular" w:hAnsi="Athelas Regular"/>
        </w:rPr>
        <w:t>clearly</w:t>
      </w:r>
      <w:r w:rsidR="00690583">
        <w:rPr>
          <w:rFonts w:ascii="Athelas Regular" w:hAnsi="Athelas Regular"/>
        </w:rPr>
        <w:t xml:space="preserve"> show the </w:t>
      </w:r>
      <w:r>
        <w:rPr>
          <w:rFonts w:ascii="Athelas Regular" w:hAnsi="Athelas Regular"/>
        </w:rPr>
        <w:t xml:space="preserve">brutalist </w:t>
      </w:r>
      <w:r w:rsidR="00690583">
        <w:rPr>
          <w:rFonts w:ascii="Athelas Regular" w:hAnsi="Athelas Regular"/>
        </w:rPr>
        <w:t>characteristics of t</w:t>
      </w:r>
      <w:r w:rsidR="007A2D6C">
        <w:rPr>
          <w:rFonts w:ascii="Athelas Regular" w:hAnsi="Athelas Regular"/>
        </w:rPr>
        <w:t>he monumental-relational nexus</w:t>
      </w:r>
      <w:r w:rsidR="007448D7">
        <w:rPr>
          <w:rFonts w:ascii="Athelas Regular" w:hAnsi="Athelas Regular"/>
        </w:rPr>
        <w:t xml:space="preserve">. </w:t>
      </w:r>
      <w:r w:rsidR="003C1DCF">
        <w:rPr>
          <w:rFonts w:ascii="Athelas Regular" w:hAnsi="Athelas Regular"/>
        </w:rPr>
        <w:t>The</w:t>
      </w:r>
      <w:r w:rsidR="007448D7">
        <w:rPr>
          <w:rFonts w:ascii="Athelas Regular" w:hAnsi="Athelas Regular"/>
        </w:rPr>
        <w:t xml:space="preserve"> monumentality of the buildings is reflected, less by deliberate design, </w:t>
      </w:r>
      <w:r w:rsidR="007A2D6C">
        <w:rPr>
          <w:rFonts w:ascii="Athelas Regular" w:hAnsi="Athelas Regular"/>
        </w:rPr>
        <w:t>but</w:t>
      </w:r>
      <w:r w:rsidR="007448D7">
        <w:rPr>
          <w:rFonts w:ascii="Athelas Regular" w:hAnsi="Athelas Regular"/>
        </w:rPr>
        <w:t xml:space="preserve"> more via the affective </w:t>
      </w:r>
      <w:r w:rsidR="007448D7" w:rsidRPr="007E6D9E">
        <w:rPr>
          <w:rFonts w:ascii="Athelas Regular" w:hAnsi="Athelas Regular"/>
          <w:i/>
        </w:rPr>
        <w:t>relation</w:t>
      </w:r>
      <w:r w:rsidR="007448D7">
        <w:rPr>
          <w:rFonts w:ascii="Athelas Regular" w:hAnsi="Athelas Regular"/>
        </w:rPr>
        <w:t xml:space="preserve"> the space has with the communal ethos of the surrounding two buildings. In other words, the affect of </w:t>
      </w:r>
      <w:r w:rsidR="004A4966">
        <w:rPr>
          <w:rFonts w:ascii="Athelas Regular" w:hAnsi="Athelas Regular"/>
        </w:rPr>
        <w:t>Brutalism</w:t>
      </w:r>
      <w:r w:rsidR="007448D7">
        <w:rPr>
          <w:rFonts w:ascii="Athelas Regular" w:hAnsi="Athelas Regular"/>
        </w:rPr>
        <w:t xml:space="preserve"> that encourages an active relation with the building spills out onto the spaces</w:t>
      </w:r>
      <w:r>
        <w:rPr>
          <w:rFonts w:ascii="Athelas Regular" w:hAnsi="Athelas Regular"/>
        </w:rPr>
        <w:t xml:space="preserve"> in between the buildings</w:t>
      </w:r>
      <w:r w:rsidR="007448D7">
        <w:rPr>
          <w:rFonts w:ascii="Athelas Regular" w:hAnsi="Athelas Regular"/>
        </w:rPr>
        <w:t xml:space="preserve">. This is </w:t>
      </w:r>
      <w:r w:rsidR="00C53F31">
        <w:rPr>
          <w:rFonts w:ascii="Athelas Regular" w:hAnsi="Athelas Regular"/>
        </w:rPr>
        <w:t>evident</w:t>
      </w:r>
      <w:r w:rsidR="007448D7">
        <w:rPr>
          <w:rFonts w:ascii="Athelas Regular" w:hAnsi="Athelas Regular"/>
        </w:rPr>
        <w:t xml:space="preserve"> </w:t>
      </w:r>
      <w:r w:rsidR="00C53F31">
        <w:rPr>
          <w:rFonts w:ascii="Athelas Regular" w:hAnsi="Athelas Regular"/>
        </w:rPr>
        <w:t>with</w:t>
      </w:r>
      <w:r w:rsidR="007448D7">
        <w:rPr>
          <w:rFonts w:ascii="Athelas Regular" w:hAnsi="Athelas Regular"/>
        </w:rPr>
        <w:t xml:space="preserve"> the grassy mount in the middle of </w:t>
      </w:r>
      <w:r w:rsidR="00690583">
        <w:rPr>
          <w:rFonts w:ascii="Athelas Regular" w:hAnsi="Athelas Regular"/>
        </w:rPr>
        <w:t>RHG’s</w:t>
      </w:r>
      <w:r w:rsidR="007448D7">
        <w:rPr>
          <w:rFonts w:ascii="Athelas Regular" w:hAnsi="Athelas Regular"/>
        </w:rPr>
        <w:t xml:space="preserve"> open space</w:t>
      </w:r>
      <w:r w:rsidR="00D31D09">
        <w:rPr>
          <w:rFonts w:ascii="Athelas Regular" w:hAnsi="Athelas Regular"/>
        </w:rPr>
        <w:t xml:space="preserve"> (seen to the right in Figure 2)</w:t>
      </w:r>
      <w:r w:rsidR="007448D7">
        <w:rPr>
          <w:rFonts w:ascii="Athelas Regular" w:hAnsi="Athelas Regular"/>
        </w:rPr>
        <w:t>, which whi</w:t>
      </w:r>
      <w:r w:rsidR="00690583">
        <w:rPr>
          <w:rFonts w:ascii="Athelas Regular" w:hAnsi="Athelas Regular"/>
        </w:rPr>
        <w:t>le having monumental qualities (i.e. being physically dominant in the spac</w:t>
      </w:r>
      <w:r w:rsidR="003C1DCF">
        <w:rPr>
          <w:rFonts w:ascii="Athelas Regular" w:hAnsi="Athelas Regular"/>
        </w:rPr>
        <w:t xml:space="preserve">e, and also historically, by </w:t>
      </w:r>
      <w:r w:rsidR="00690583">
        <w:rPr>
          <w:rFonts w:ascii="Athelas Regular" w:hAnsi="Athelas Regular"/>
        </w:rPr>
        <w:t>being cast from the rubble of the site’s former building</w:t>
      </w:r>
      <w:r w:rsidR="003C1DCF">
        <w:rPr>
          <w:rFonts w:ascii="Athelas Regular" w:hAnsi="Athelas Regular"/>
        </w:rPr>
        <w:t>),</w:t>
      </w:r>
      <w:r w:rsidR="00690583">
        <w:rPr>
          <w:rFonts w:ascii="Athelas Regular" w:hAnsi="Athelas Regular"/>
        </w:rPr>
        <w:t xml:space="preserve"> e</w:t>
      </w:r>
      <w:r w:rsidR="007448D7">
        <w:rPr>
          <w:rFonts w:ascii="Athelas Regular" w:hAnsi="Athelas Regular"/>
        </w:rPr>
        <w:t>ncourages interaction that</w:t>
      </w:r>
      <w:r w:rsidR="0058161D">
        <w:rPr>
          <w:rFonts w:ascii="Athelas Regular" w:hAnsi="Athelas Regular"/>
        </w:rPr>
        <w:t xml:space="preserve"> with many of my site visits was </w:t>
      </w:r>
      <w:r w:rsidR="007448D7">
        <w:rPr>
          <w:rFonts w:ascii="Athelas Regular" w:hAnsi="Athelas Regular"/>
        </w:rPr>
        <w:t xml:space="preserve">ludic, reflective and </w:t>
      </w:r>
      <w:r w:rsidR="00075997">
        <w:rPr>
          <w:rFonts w:ascii="Athelas Regular" w:hAnsi="Athelas Regular"/>
        </w:rPr>
        <w:t>often contemplative.</w:t>
      </w:r>
      <w:r w:rsidR="0058161D">
        <w:rPr>
          <w:rFonts w:ascii="Athelas Regular" w:hAnsi="Athelas Regular"/>
        </w:rPr>
        <w:t xml:space="preserve"> </w:t>
      </w:r>
    </w:p>
    <w:p w14:paraId="27A08554" w14:textId="77777777" w:rsidR="002A5C94" w:rsidRDefault="002A5C94" w:rsidP="007448D7">
      <w:pPr>
        <w:rPr>
          <w:rFonts w:ascii="Athelas Regular" w:hAnsi="Athelas Regular"/>
        </w:rPr>
      </w:pPr>
    </w:p>
    <w:p w14:paraId="0EE7BFC4" w14:textId="2711AE0B" w:rsidR="00F7073D" w:rsidRDefault="002A5C94" w:rsidP="007448D7">
      <w:pPr>
        <w:rPr>
          <w:rFonts w:ascii="Athelas Regular" w:hAnsi="Athelas Regular"/>
        </w:rPr>
      </w:pPr>
      <w:r>
        <w:rPr>
          <w:rFonts w:ascii="Athelas Regular" w:hAnsi="Athelas Regular"/>
        </w:rPr>
        <w:t>RHG then espouses the brutalist ethics of monumentality, honest</w:t>
      </w:r>
      <w:r w:rsidR="009624E2">
        <w:rPr>
          <w:rFonts w:ascii="Athelas Regular" w:hAnsi="Athelas Regular"/>
        </w:rPr>
        <w:t>y</w:t>
      </w:r>
      <w:r>
        <w:rPr>
          <w:rFonts w:ascii="Athelas Regular" w:hAnsi="Athelas Regular"/>
        </w:rPr>
        <w:t xml:space="preserve"> of structure and rawness of materiality, ethics that the </w:t>
      </w:r>
      <w:proofErr w:type="spellStart"/>
      <w:r>
        <w:rPr>
          <w:rFonts w:ascii="Athelas Regular" w:hAnsi="Athelas Regular"/>
        </w:rPr>
        <w:t>Smithsons</w:t>
      </w:r>
      <w:proofErr w:type="spellEnd"/>
      <w:r>
        <w:rPr>
          <w:rFonts w:ascii="Athelas Regular" w:hAnsi="Athelas Regular"/>
        </w:rPr>
        <w:t xml:space="preserve"> were fixated upon instilling into the</w:t>
      </w:r>
      <w:r w:rsidR="00F7073D">
        <w:rPr>
          <w:rFonts w:ascii="Athelas Regular" w:hAnsi="Athelas Regular"/>
        </w:rPr>
        <w:t xml:space="preserve"> site. </w:t>
      </w:r>
      <w:r w:rsidR="00130F2D">
        <w:rPr>
          <w:rFonts w:ascii="Athelas Regular" w:hAnsi="Athelas Regular"/>
        </w:rPr>
        <w:t>Moving around the site today, it is difficult not to be intoxi</w:t>
      </w:r>
      <w:r w:rsidR="00855C45">
        <w:rPr>
          <w:rFonts w:ascii="Athelas Regular" w:hAnsi="Athelas Regular"/>
        </w:rPr>
        <w:t>cated by the social monumentality</w:t>
      </w:r>
      <w:r w:rsidR="00130F2D">
        <w:rPr>
          <w:rFonts w:ascii="Athelas Regular" w:hAnsi="Athelas Regular"/>
        </w:rPr>
        <w:t xml:space="preserve"> that the architects intended. </w:t>
      </w:r>
      <w:r w:rsidR="00F7073D">
        <w:rPr>
          <w:rFonts w:ascii="Athelas Regular" w:hAnsi="Athelas Regular"/>
        </w:rPr>
        <w:t>Their ethical philosophy, which</w:t>
      </w:r>
      <w:r>
        <w:rPr>
          <w:rFonts w:ascii="Athelas Regular" w:hAnsi="Athelas Regular"/>
        </w:rPr>
        <w:t xml:space="preserve"> can be traced back to their work with the Independent Group, </w:t>
      </w:r>
      <w:r w:rsidR="00F7073D">
        <w:rPr>
          <w:rFonts w:ascii="Athelas Regular" w:hAnsi="Athelas Regular"/>
        </w:rPr>
        <w:t xml:space="preserve">meant that RHG </w:t>
      </w:r>
      <w:r>
        <w:rPr>
          <w:rFonts w:ascii="Athelas Regular" w:hAnsi="Athelas Regular"/>
        </w:rPr>
        <w:t xml:space="preserve">was designed very much as a </w:t>
      </w:r>
      <w:r w:rsidRPr="00F7073D">
        <w:rPr>
          <w:rFonts w:ascii="Athelas Regular" w:hAnsi="Athelas Regular"/>
        </w:rPr>
        <w:t>social</w:t>
      </w:r>
      <w:r>
        <w:rPr>
          <w:rFonts w:ascii="Athelas Regular" w:hAnsi="Athelas Regular"/>
        </w:rPr>
        <w:t xml:space="preserve"> housing </w:t>
      </w:r>
      <w:r w:rsidR="00F7073D">
        <w:rPr>
          <w:rFonts w:ascii="Athelas Regular" w:hAnsi="Athelas Regular"/>
        </w:rPr>
        <w:t>experiment</w:t>
      </w:r>
      <w:r>
        <w:rPr>
          <w:rFonts w:ascii="Athelas Regular" w:hAnsi="Athelas Regular"/>
        </w:rPr>
        <w:t>. The layout of the flats, the streets in the sky, the communal outdoor spaces, they were all specifically and carefully designed so as to i</w:t>
      </w:r>
      <w:r w:rsidR="00237EBF">
        <w:rPr>
          <w:rFonts w:ascii="Athelas Regular" w:hAnsi="Athelas Regular"/>
        </w:rPr>
        <w:t xml:space="preserve">nculcate a “building for the socialist dream” (Smithson &amp; Smithson, 2001: 296). Hence, the political architecture of RHG is </w:t>
      </w:r>
      <w:r w:rsidR="00BC2D64">
        <w:rPr>
          <w:rFonts w:ascii="Athelas Regular" w:hAnsi="Athelas Regular"/>
        </w:rPr>
        <w:t>acutely</w:t>
      </w:r>
      <w:r w:rsidR="00130F2D">
        <w:rPr>
          <w:rFonts w:ascii="Athelas Regular" w:hAnsi="Athelas Regular"/>
        </w:rPr>
        <w:t xml:space="preserve"> </w:t>
      </w:r>
      <w:r w:rsidR="00237EBF">
        <w:rPr>
          <w:rFonts w:ascii="Athelas Regular" w:hAnsi="Athelas Regular"/>
        </w:rPr>
        <w:t>evident via its brutalist ethics</w:t>
      </w:r>
      <w:r w:rsidR="009624E2">
        <w:rPr>
          <w:rFonts w:ascii="Athelas Regular" w:hAnsi="Athelas Regular"/>
        </w:rPr>
        <w:t xml:space="preserve"> of a relational monumentality</w:t>
      </w:r>
      <w:r w:rsidR="00237EBF">
        <w:rPr>
          <w:rFonts w:ascii="Athelas Regular" w:hAnsi="Athelas Regular"/>
        </w:rPr>
        <w:t xml:space="preserve">; it was built </w:t>
      </w:r>
      <w:r w:rsidR="00F7073D">
        <w:rPr>
          <w:rFonts w:ascii="Athelas Regular" w:hAnsi="Athelas Regular"/>
        </w:rPr>
        <w:t>as</w:t>
      </w:r>
      <w:r w:rsidR="00237EBF">
        <w:rPr>
          <w:rFonts w:ascii="Athelas Regular" w:hAnsi="Athelas Regular"/>
        </w:rPr>
        <w:t xml:space="preserve"> </w:t>
      </w:r>
      <w:r w:rsidR="00237EBF" w:rsidRPr="00DA5AA9">
        <w:rPr>
          <w:rFonts w:ascii="Athelas Regular" w:hAnsi="Athelas Regular"/>
          <w:i/>
        </w:rPr>
        <w:t>social</w:t>
      </w:r>
      <w:r w:rsidR="00237EBF">
        <w:rPr>
          <w:rFonts w:ascii="Athelas Regular" w:hAnsi="Athelas Regular"/>
        </w:rPr>
        <w:t xml:space="preserve"> housing. </w:t>
      </w:r>
      <w:r w:rsidR="00F7073D">
        <w:rPr>
          <w:rFonts w:ascii="Athelas Regular" w:hAnsi="Athelas Regular"/>
        </w:rPr>
        <w:t xml:space="preserve">The production of the GLC Householder’s Manual even gave specific instructions on how to live and play in the building (Powers, 2010), </w:t>
      </w:r>
      <w:r w:rsidR="00BB1C09">
        <w:rPr>
          <w:rFonts w:ascii="Athelas Regular" w:hAnsi="Athelas Regular"/>
        </w:rPr>
        <w:t>arguing</w:t>
      </w:r>
      <w:r w:rsidR="00F7073D">
        <w:rPr>
          <w:rFonts w:ascii="Athelas Regular" w:hAnsi="Athelas Regular"/>
        </w:rPr>
        <w:t xml:space="preserve"> “it is your tur</w:t>
      </w:r>
      <w:r w:rsidR="00BB1C09">
        <w:rPr>
          <w:rFonts w:ascii="Athelas Regular" w:hAnsi="Athelas Regular"/>
        </w:rPr>
        <w:t>n to try and make it a place you will be proud to live in” (Arc</w:t>
      </w:r>
      <w:r w:rsidR="007A2D6C">
        <w:rPr>
          <w:rFonts w:ascii="Athelas Regular" w:hAnsi="Athelas Regular"/>
        </w:rPr>
        <w:t>hitectural Design, 1972: 570). While t</w:t>
      </w:r>
      <w:r w:rsidR="00F7073D">
        <w:rPr>
          <w:rFonts w:ascii="Athelas Regular" w:hAnsi="Athelas Regular"/>
        </w:rPr>
        <w:t>oday</w:t>
      </w:r>
      <w:r w:rsidR="007A2D6C">
        <w:rPr>
          <w:rFonts w:ascii="Athelas Regular" w:hAnsi="Athelas Regular"/>
        </w:rPr>
        <w:t>,</w:t>
      </w:r>
      <w:r w:rsidR="009624E2">
        <w:rPr>
          <w:rFonts w:ascii="Athelas Regular" w:hAnsi="Athelas Regular"/>
        </w:rPr>
        <w:t xml:space="preserve"> this</w:t>
      </w:r>
      <w:r w:rsidR="00F7073D">
        <w:rPr>
          <w:rFonts w:ascii="Athelas Regular" w:hAnsi="Athelas Regular"/>
        </w:rPr>
        <w:t xml:space="preserve"> seems overly deterministic and Draconian, </w:t>
      </w:r>
      <w:r w:rsidR="007A2D6C">
        <w:rPr>
          <w:rFonts w:ascii="Athelas Regular" w:hAnsi="Athelas Regular"/>
        </w:rPr>
        <w:t>it</w:t>
      </w:r>
      <w:r w:rsidR="00F7073D">
        <w:rPr>
          <w:rFonts w:ascii="Athelas Regular" w:hAnsi="Athelas Regular"/>
        </w:rPr>
        <w:t xml:space="preserve"> was part of the </w:t>
      </w:r>
      <w:r w:rsidR="00CC6CFE">
        <w:rPr>
          <w:rFonts w:ascii="Athelas Regular" w:hAnsi="Athelas Regular"/>
        </w:rPr>
        <w:t xml:space="preserve">‘bloody-minded’ </w:t>
      </w:r>
      <w:r w:rsidR="00F7073D">
        <w:rPr>
          <w:rFonts w:ascii="Athelas Regular" w:hAnsi="Athelas Regular"/>
        </w:rPr>
        <w:t xml:space="preserve">vision of a utopian social housing future. </w:t>
      </w:r>
    </w:p>
    <w:p w14:paraId="06D99174" w14:textId="77777777" w:rsidR="00F7073D" w:rsidRDefault="00F7073D" w:rsidP="007448D7">
      <w:pPr>
        <w:rPr>
          <w:rFonts w:ascii="Athelas Regular" w:hAnsi="Athelas Regular"/>
        </w:rPr>
      </w:pPr>
    </w:p>
    <w:p w14:paraId="75534983" w14:textId="0E9B80B9" w:rsidR="00237EBF" w:rsidRDefault="00BB1C09" w:rsidP="007448D7">
      <w:pPr>
        <w:rPr>
          <w:rFonts w:ascii="Athelas Regular" w:hAnsi="Athelas Regular"/>
        </w:rPr>
      </w:pPr>
      <w:r>
        <w:rPr>
          <w:rFonts w:ascii="Athelas Regular" w:hAnsi="Athelas Regular"/>
        </w:rPr>
        <w:t>RHG (and indeed modernist housing estates</w:t>
      </w:r>
      <w:r w:rsidR="00237EBF">
        <w:rPr>
          <w:rFonts w:ascii="Athelas Regular" w:hAnsi="Athelas Regular"/>
        </w:rPr>
        <w:t xml:space="preserve"> more broadly) </w:t>
      </w:r>
      <w:r w:rsidR="00855C45">
        <w:rPr>
          <w:rFonts w:ascii="Athelas Regular" w:hAnsi="Athelas Regular"/>
        </w:rPr>
        <w:t>muddy</w:t>
      </w:r>
      <w:r w:rsidR="00237EBF">
        <w:rPr>
          <w:rFonts w:ascii="Athelas Regular" w:hAnsi="Athelas Regular"/>
        </w:rPr>
        <w:t xml:space="preserve"> the pu</w:t>
      </w:r>
      <w:r>
        <w:rPr>
          <w:rFonts w:ascii="Athelas Regular" w:hAnsi="Athelas Regular"/>
        </w:rPr>
        <w:t>blic-private divide</w:t>
      </w:r>
      <w:r w:rsidR="00237EBF">
        <w:rPr>
          <w:rFonts w:ascii="Athelas Regular" w:hAnsi="Athelas Regular"/>
        </w:rPr>
        <w:t xml:space="preserve">, which is often too clinical a division in other </w:t>
      </w:r>
      <w:r>
        <w:rPr>
          <w:rFonts w:ascii="Athelas Regular" w:hAnsi="Athelas Regular"/>
        </w:rPr>
        <w:t xml:space="preserve">types </w:t>
      </w:r>
      <w:r w:rsidR="00237EBF">
        <w:rPr>
          <w:rFonts w:ascii="Athelas Regular" w:hAnsi="Athelas Regular"/>
        </w:rPr>
        <w:t xml:space="preserve">housing design (such as terraced housing with walled gardens, or gated communities). The broader critiques of </w:t>
      </w:r>
      <w:r>
        <w:rPr>
          <w:rFonts w:ascii="Athelas Regular" w:hAnsi="Athelas Regular"/>
        </w:rPr>
        <w:t xml:space="preserve">this brutalist and </w:t>
      </w:r>
      <w:r w:rsidR="00237EBF">
        <w:rPr>
          <w:rFonts w:ascii="Athelas Regular" w:hAnsi="Athelas Regular"/>
        </w:rPr>
        <w:t xml:space="preserve">modernist design </w:t>
      </w:r>
      <w:r w:rsidR="006337DE">
        <w:rPr>
          <w:rFonts w:ascii="Athelas Regular" w:hAnsi="Athelas Regular"/>
        </w:rPr>
        <w:t>(Jencks</w:t>
      </w:r>
      <w:r w:rsidR="00B807C8">
        <w:rPr>
          <w:rFonts w:ascii="Athelas Regular" w:hAnsi="Athelas Regular"/>
        </w:rPr>
        <w:t>, 1984</w:t>
      </w:r>
      <w:r w:rsidR="006337DE">
        <w:rPr>
          <w:rFonts w:ascii="Athelas Regular" w:hAnsi="Athelas Regular"/>
        </w:rPr>
        <w:t xml:space="preserve">; </w:t>
      </w:r>
      <w:r>
        <w:rPr>
          <w:rFonts w:ascii="Athelas Regular" w:hAnsi="Athelas Regular"/>
        </w:rPr>
        <w:t xml:space="preserve">Coleman, 1985) </w:t>
      </w:r>
      <w:r w:rsidR="00237EBF">
        <w:rPr>
          <w:rFonts w:ascii="Athelas Regular" w:hAnsi="Athelas Regular"/>
        </w:rPr>
        <w:t xml:space="preserve">baulked at such pseudo-public space, </w:t>
      </w:r>
      <w:r w:rsidR="00CC6CFE">
        <w:rPr>
          <w:rFonts w:ascii="Athelas Regular" w:hAnsi="Athelas Regular"/>
        </w:rPr>
        <w:t xml:space="preserve">and </w:t>
      </w:r>
      <w:r w:rsidR="007A2D6C">
        <w:rPr>
          <w:rFonts w:ascii="Athelas Regular" w:hAnsi="Athelas Regular"/>
        </w:rPr>
        <w:t>championed fully private living</w:t>
      </w:r>
      <w:r>
        <w:rPr>
          <w:rFonts w:ascii="Athelas Regular" w:hAnsi="Athelas Regular"/>
        </w:rPr>
        <w:t>. Coleman’s ideas t</w:t>
      </w:r>
      <w:r w:rsidR="00237EBF">
        <w:rPr>
          <w:rFonts w:ascii="Athelas Regular" w:hAnsi="Athelas Regular"/>
        </w:rPr>
        <w:t>ranslated into one of the most important housing policies in the UK</w:t>
      </w:r>
      <w:r>
        <w:rPr>
          <w:rFonts w:ascii="Athelas Regular" w:hAnsi="Athelas Regular"/>
        </w:rPr>
        <w:t xml:space="preserve"> in recent times</w:t>
      </w:r>
      <w:r w:rsidR="00237EBF">
        <w:rPr>
          <w:rFonts w:ascii="Athelas Regular" w:hAnsi="Athelas Regular"/>
        </w:rPr>
        <w:t>, the Right to Buy Scheme (initiated by Thatcher</w:t>
      </w:r>
      <w:r>
        <w:rPr>
          <w:rFonts w:ascii="Athelas Regular" w:hAnsi="Athelas Regular"/>
        </w:rPr>
        <w:t xml:space="preserve"> in 1980</w:t>
      </w:r>
      <w:r w:rsidR="00237EBF">
        <w:rPr>
          <w:rFonts w:ascii="Athelas Regular" w:hAnsi="Athelas Regular"/>
        </w:rPr>
        <w:t xml:space="preserve">, a keen reader of Coleman’s work). The privatisation of social housing that this policy inculcated forms the broader </w:t>
      </w:r>
      <w:r w:rsidR="001505D1">
        <w:rPr>
          <w:rFonts w:ascii="Athelas Regular" w:hAnsi="Athelas Regular"/>
        </w:rPr>
        <w:t>ideology</w:t>
      </w:r>
      <w:r w:rsidR="00237EBF">
        <w:rPr>
          <w:rFonts w:ascii="Athelas Regular" w:hAnsi="Athelas Regular"/>
        </w:rPr>
        <w:t xml:space="preserve"> of neoliberalism writ large (Marcuse and Madden, 2016),</w:t>
      </w:r>
      <w:r>
        <w:rPr>
          <w:rFonts w:ascii="Athelas Regular" w:hAnsi="Athelas Regular"/>
        </w:rPr>
        <w:t xml:space="preserve"> and </w:t>
      </w:r>
      <w:r w:rsidR="00495C7D">
        <w:rPr>
          <w:rFonts w:ascii="Athelas Regular" w:hAnsi="Athelas Regular"/>
        </w:rPr>
        <w:t>was</w:t>
      </w:r>
      <w:r>
        <w:rPr>
          <w:rFonts w:ascii="Athelas Regular" w:hAnsi="Athelas Regular"/>
        </w:rPr>
        <w:t xml:space="preserve"> resurrected by David Cameron in 2016 to the further detriment of the social housing stock in the UK. </w:t>
      </w:r>
      <w:r w:rsidR="007A2D6C">
        <w:rPr>
          <w:rFonts w:ascii="Athelas Regular" w:hAnsi="Athelas Regular"/>
        </w:rPr>
        <w:t>This is</w:t>
      </w:r>
      <w:r w:rsidR="00237EBF">
        <w:rPr>
          <w:rFonts w:ascii="Athelas Regular" w:hAnsi="Athelas Regular"/>
        </w:rPr>
        <w:t xml:space="preserve"> why RHG, with its social housing </w:t>
      </w:r>
      <w:r>
        <w:rPr>
          <w:rFonts w:ascii="Athelas Regular" w:hAnsi="Athelas Regular"/>
        </w:rPr>
        <w:t>ethos</w:t>
      </w:r>
      <w:r w:rsidR="00237EBF">
        <w:rPr>
          <w:rFonts w:ascii="Athelas Regular" w:hAnsi="Athelas Regular"/>
        </w:rPr>
        <w:t xml:space="preserve"> built-in to the </w:t>
      </w:r>
      <w:r>
        <w:rPr>
          <w:rFonts w:ascii="Athelas Regular" w:hAnsi="Athelas Regular"/>
        </w:rPr>
        <w:t>brutalist architecture</w:t>
      </w:r>
      <w:r w:rsidR="00237EBF">
        <w:rPr>
          <w:rFonts w:ascii="Athelas Regular" w:hAnsi="Athelas Regular"/>
        </w:rPr>
        <w:t xml:space="preserve"> by the </w:t>
      </w:r>
      <w:proofErr w:type="spellStart"/>
      <w:r w:rsidR="00237EBF">
        <w:rPr>
          <w:rFonts w:ascii="Athelas Regular" w:hAnsi="Athelas Regular"/>
        </w:rPr>
        <w:t>Smithsons</w:t>
      </w:r>
      <w:proofErr w:type="spellEnd"/>
      <w:r w:rsidR="00237EBF">
        <w:rPr>
          <w:rFonts w:ascii="Athelas Regular" w:hAnsi="Athelas Regular"/>
        </w:rPr>
        <w:t xml:space="preserve">, counters such neoliberal rhetoric. </w:t>
      </w:r>
      <w:r w:rsidR="00130F2D">
        <w:rPr>
          <w:rFonts w:ascii="Athelas Regular" w:hAnsi="Athelas Regular"/>
        </w:rPr>
        <w:t xml:space="preserve">It is not without problems of course, but </w:t>
      </w:r>
      <w:r w:rsidR="00CC6CFE">
        <w:rPr>
          <w:rFonts w:ascii="Athelas Regular" w:hAnsi="Athelas Regular"/>
        </w:rPr>
        <w:t>a</w:t>
      </w:r>
      <w:r w:rsidR="00130F2D">
        <w:rPr>
          <w:rFonts w:ascii="Athelas Regular" w:hAnsi="Athelas Regular"/>
        </w:rPr>
        <w:t xml:space="preserve"> re</w:t>
      </w:r>
      <w:r w:rsidR="00AB1E17">
        <w:rPr>
          <w:rFonts w:ascii="Athelas Regular" w:hAnsi="Athelas Regular"/>
        </w:rPr>
        <w:t xml:space="preserve">sident survey undertaken by an </w:t>
      </w:r>
      <w:r w:rsidR="00130F2D">
        <w:rPr>
          <w:rFonts w:ascii="Athelas Regular" w:hAnsi="Athelas Regular"/>
        </w:rPr>
        <w:t xml:space="preserve">active </w:t>
      </w:r>
      <w:r w:rsidR="00CC6CFE">
        <w:rPr>
          <w:rFonts w:ascii="Athelas Regular" w:hAnsi="Athelas Regular"/>
        </w:rPr>
        <w:t>inhabitant</w:t>
      </w:r>
      <w:r w:rsidR="00130F2D">
        <w:rPr>
          <w:rFonts w:ascii="Athelas Regular" w:hAnsi="Athelas Regular"/>
        </w:rPr>
        <w:t xml:space="preserve"> found restoration an overwhelmingly preferred option to demolition (Hurst, 2009). </w:t>
      </w:r>
      <w:r w:rsidR="009624E2">
        <w:rPr>
          <w:rFonts w:ascii="Athelas Regular" w:hAnsi="Athelas Regular"/>
        </w:rPr>
        <w:t xml:space="preserve">Indeed, the consultation document that recommend the building obtain a ‘certificate of immunity’ from listing in 2008 by Peter Stewart Consulting has zero references </w:t>
      </w:r>
      <w:r w:rsidR="00AB1E17">
        <w:rPr>
          <w:rFonts w:ascii="Athelas Regular" w:hAnsi="Athelas Regular"/>
        </w:rPr>
        <w:t>or quotes from</w:t>
      </w:r>
      <w:r w:rsidR="009624E2">
        <w:rPr>
          <w:rFonts w:ascii="Athelas Regular" w:hAnsi="Athelas Regular"/>
        </w:rPr>
        <w:t xml:space="preserve"> residents</w:t>
      </w:r>
      <w:r w:rsidR="00AB1E17">
        <w:rPr>
          <w:rFonts w:ascii="Athelas Regular" w:hAnsi="Athelas Regular"/>
        </w:rPr>
        <w:t>.</w:t>
      </w:r>
      <w:r w:rsidR="009624E2">
        <w:rPr>
          <w:rFonts w:ascii="Athelas Regular" w:hAnsi="Athelas Regular"/>
        </w:rPr>
        <w:t xml:space="preserve"> It quotes architectural critics and planning officials, but nowhere are the desires of the residents or their affection for t</w:t>
      </w:r>
      <w:r w:rsidR="00C53F31">
        <w:rPr>
          <w:rFonts w:ascii="Athelas Regular" w:hAnsi="Athelas Regular"/>
        </w:rPr>
        <w:t xml:space="preserve">he building taken into account, which again exemplifies </w:t>
      </w:r>
      <w:r w:rsidR="00855C45">
        <w:rPr>
          <w:rFonts w:ascii="Athelas Regular" w:hAnsi="Athelas Regular"/>
        </w:rPr>
        <w:t>the divorce</w:t>
      </w:r>
      <w:r w:rsidR="00C53F31">
        <w:rPr>
          <w:rFonts w:ascii="Athelas Regular" w:hAnsi="Athelas Regular"/>
        </w:rPr>
        <w:t xml:space="preserve"> of aesthetics and ethics. </w:t>
      </w:r>
      <w:r w:rsidR="009624E2">
        <w:rPr>
          <w:rFonts w:ascii="Athelas Regular" w:hAnsi="Athelas Regular"/>
        </w:rPr>
        <w:t>RHG</w:t>
      </w:r>
      <w:r>
        <w:rPr>
          <w:rFonts w:ascii="Athelas Regular" w:hAnsi="Athelas Regular"/>
        </w:rPr>
        <w:t xml:space="preserve"> is deliberately social – the walkways, the pause spaces, the lifts, </w:t>
      </w:r>
      <w:r w:rsidR="00AB1E17">
        <w:rPr>
          <w:rFonts w:ascii="Athelas Regular" w:hAnsi="Athelas Regular"/>
        </w:rPr>
        <w:t xml:space="preserve">the trash chutes, </w:t>
      </w:r>
      <w:r>
        <w:rPr>
          <w:rFonts w:ascii="Athelas Regular" w:hAnsi="Athelas Regular"/>
        </w:rPr>
        <w:t xml:space="preserve">the open spaces, the manual, the leading architectural details; are all part of the Smithson’s ideal of how housing should be built. </w:t>
      </w:r>
    </w:p>
    <w:p w14:paraId="328EA970" w14:textId="77777777" w:rsidR="007448D7" w:rsidRDefault="007448D7" w:rsidP="00171827">
      <w:pPr>
        <w:rPr>
          <w:rFonts w:ascii="Athelas Regular" w:hAnsi="Athelas Regular"/>
        </w:rPr>
      </w:pPr>
    </w:p>
    <w:p w14:paraId="2322E6A8" w14:textId="031D17F2" w:rsidR="000F26D8" w:rsidRDefault="00BB1C09" w:rsidP="00635C15">
      <w:pPr>
        <w:rPr>
          <w:rFonts w:ascii="Athelas Regular" w:hAnsi="Athelas Regular"/>
        </w:rPr>
      </w:pPr>
      <w:r>
        <w:rPr>
          <w:rFonts w:ascii="Athelas Regular" w:hAnsi="Athelas Regular"/>
        </w:rPr>
        <w:t xml:space="preserve">Given the continued growth and global dominance of London, specifically Canary Wharf </w:t>
      </w:r>
      <w:r w:rsidR="001505D1">
        <w:rPr>
          <w:rFonts w:ascii="Athelas Regular" w:hAnsi="Athelas Regular"/>
        </w:rPr>
        <w:t>that</w:t>
      </w:r>
      <w:r>
        <w:rPr>
          <w:rFonts w:ascii="Athelas Regular" w:hAnsi="Athelas Regular"/>
        </w:rPr>
        <w:t xml:space="preserve"> is less than a mile away, RHG occupies prime real estate property. </w:t>
      </w:r>
      <w:r w:rsidR="001E5E76">
        <w:rPr>
          <w:rFonts w:ascii="Athelas Regular" w:hAnsi="Athelas Regular"/>
        </w:rPr>
        <w:t>The prevailing neoliberal logics that govern housing policy in the UK have only exacerbated since Thatcher’s Right to Buy</w:t>
      </w:r>
      <w:r>
        <w:rPr>
          <w:rFonts w:ascii="Athelas Regular" w:hAnsi="Athelas Regular"/>
        </w:rPr>
        <w:t xml:space="preserve"> </w:t>
      </w:r>
      <w:r w:rsidR="001E5E76">
        <w:rPr>
          <w:rFonts w:ascii="Athelas Regular" w:hAnsi="Athelas Regular"/>
        </w:rPr>
        <w:t>was introduced, and as such, RHG is under increasing pressure to be demolished and make way for housing that is befitting of the financial workers who are keen to live near to their place of work (or ‘</w:t>
      </w:r>
      <w:proofErr w:type="spellStart"/>
      <w:r w:rsidR="001E5E76">
        <w:rPr>
          <w:rFonts w:ascii="Athelas Regular" w:hAnsi="Athelas Regular"/>
        </w:rPr>
        <w:t>yuppidromes</w:t>
      </w:r>
      <w:proofErr w:type="spellEnd"/>
      <w:r w:rsidR="001E5E76">
        <w:rPr>
          <w:rFonts w:ascii="Athelas Regular" w:hAnsi="Athelas Regular"/>
        </w:rPr>
        <w:t xml:space="preserve">’ as </w:t>
      </w:r>
      <w:proofErr w:type="spellStart"/>
      <w:r w:rsidR="001E5E76">
        <w:rPr>
          <w:rFonts w:ascii="Athelas Regular" w:hAnsi="Athelas Regular"/>
        </w:rPr>
        <w:t>Hatherley</w:t>
      </w:r>
      <w:proofErr w:type="spellEnd"/>
      <w:r w:rsidR="001E5E76">
        <w:rPr>
          <w:rFonts w:ascii="Athelas Regular" w:hAnsi="Athelas Regular"/>
        </w:rPr>
        <w:t xml:space="preserve"> (2014) describes them). The current plan is to build ‘</w:t>
      </w:r>
      <w:proofErr w:type="spellStart"/>
      <w:r w:rsidR="001E5E76">
        <w:rPr>
          <w:rFonts w:ascii="Athelas Regular" w:hAnsi="Athelas Regular"/>
        </w:rPr>
        <w:t>Blac</w:t>
      </w:r>
      <w:r w:rsidR="00620B81">
        <w:rPr>
          <w:rFonts w:ascii="Athelas Regular" w:hAnsi="Athelas Regular"/>
        </w:rPr>
        <w:t>kwall</w:t>
      </w:r>
      <w:proofErr w:type="spellEnd"/>
      <w:r w:rsidR="00620B81">
        <w:rPr>
          <w:rFonts w:ascii="Athelas Regular" w:hAnsi="Athelas Regular"/>
        </w:rPr>
        <w:t xml:space="preserve"> Reach’ in its place, which is a fully privatised</w:t>
      </w:r>
      <w:r w:rsidR="00C53F31">
        <w:rPr>
          <w:rFonts w:ascii="Athelas Regular" w:hAnsi="Athelas Regular"/>
        </w:rPr>
        <w:t xml:space="preserve"> and gated</w:t>
      </w:r>
      <w:r w:rsidR="00620B81">
        <w:rPr>
          <w:rFonts w:ascii="Athelas Regular" w:hAnsi="Athelas Regular"/>
        </w:rPr>
        <w:t xml:space="preserve"> development with currently no plans for social housing (only ‘affordable housing’ which is anything but for local residents (</w:t>
      </w:r>
      <w:proofErr w:type="spellStart"/>
      <w:r w:rsidR="00620B81">
        <w:rPr>
          <w:rFonts w:ascii="Athelas Regular" w:hAnsi="Athelas Regular"/>
        </w:rPr>
        <w:t>Christophers</w:t>
      </w:r>
      <w:proofErr w:type="spellEnd"/>
      <w:r w:rsidR="00620B81">
        <w:rPr>
          <w:rFonts w:ascii="Athelas Regular" w:hAnsi="Athelas Regular"/>
        </w:rPr>
        <w:t>, 2014)).</w:t>
      </w:r>
      <w:r w:rsidR="009624E2">
        <w:rPr>
          <w:rFonts w:ascii="Athelas Regular" w:hAnsi="Athelas Regular"/>
        </w:rPr>
        <w:t xml:space="preserve"> </w:t>
      </w:r>
      <w:r w:rsidR="00FA72FF">
        <w:rPr>
          <w:rFonts w:ascii="Athelas Regular" w:hAnsi="Athelas Regular"/>
        </w:rPr>
        <w:t xml:space="preserve">At the time of writing, </w:t>
      </w:r>
      <w:r w:rsidR="001505D1">
        <w:rPr>
          <w:rFonts w:ascii="Athelas Regular" w:hAnsi="Athelas Regular"/>
        </w:rPr>
        <w:t>RHG</w:t>
      </w:r>
      <w:r w:rsidR="00FA72FF">
        <w:rPr>
          <w:rFonts w:ascii="Athelas Regular" w:hAnsi="Athelas Regular"/>
        </w:rPr>
        <w:t xml:space="preserve"> still stands with 6 families still living there, so while its eventual demolition date is still unknown, the wrecking ball is immanent. This is d</w:t>
      </w:r>
      <w:r w:rsidR="0015144D">
        <w:rPr>
          <w:rFonts w:ascii="Athelas Regular" w:hAnsi="Athelas Regular"/>
        </w:rPr>
        <w:t xml:space="preserve">espite interjections from </w:t>
      </w:r>
      <w:r w:rsidR="00FA72FF">
        <w:rPr>
          <w:rFonts w:ascii="Athelas Regular" w:hAnsi="Athelas Regular"/>
        </w:rPr>
        <w:t xml:space="preserve">high prolife architects arguing for preservation, resident-led surveys that overwhelmingly supported renovation over demolition and </w:t>
      </w:r>
      <w:r w:rsidR="009624E2">
        <w:rPr>
          <w:rFonts w:ascii="Athelas Regular" w:hAnsi="Athelas Regular"/>
        </w:rPr>
        <w:t>citywide</w:t>
      </w:r>
      <w:r w:rsidR="00FA72FF">
        <w:rPr>
          <w:rFonts w:ascii="Athelas Regular" w:hAnsi="Athelas Regular"/>
        </w:rPr>
        <w:t xml:space="preserve"> social housing campaigns deriding the process as social cleansing, and part of a broader </w:t>
      </w:r>
      <w:proofErr w:type="spellStart"/>
      <w:r w:rsidR="00FA72FF">
        <w:rPr>
          <w:rFonts w:ascii="Athelas Regular" w:hAnsi="Athelas Regular"/>
        </w:rPr>
        <w:t>neoliberalised</w:t>
      </w:r>
      <w:proofErr w:type="spellEnd"/>
      <w:r w:rsidR="00FA72FF">
        <w:rPr>
          <w:rFonts w:ascii="Athelas Regular" w:hAnsi="Athelas Regular"/>
        </w:rPr>
        <w:t xml:space="preserve"> gentrification of London’s East End (</w:t>
      </w:r>
      <w:r w:rsidR="00620B81">
        <w:rPr>
          <w:rFonts w:ascii="Athelas Regular" w:hAnsi="Athelas Regular"/>
        </w:rPr>
        <w:t>Watt, 2013; Watt and Milton, 2016</w:t>
      </w:r>
      <w:r w:rsidR="00FA72FF">
        <w:rPr>
          <w:rFonts w:ascii="Athelas Regular" w:hAnsi="Athelas Regular"/>
        </w:rPr>
        <w:t xml:space="preserve">). </w:t>
      </w:r>
      <w:r w:rsidR="003135EE">
        <w:rPr>
          <w:rFonts w:ascii="Athelas Regular" w:hAnsi="Athelas Regular"/>
        </w:rPr>
        <w:t xml:space="preserve">RHG undoubtedly had problems; </w:t>
      </w:r>
      <w:r w:rsidR="00620B81">
        <w:rPr>
          <w:rFonts w:ascii="Athelas Regular" w:hAnsi="Athelas Regular"/>
        </w:rPr>
        <w:t xml:space="preserve">the </w:t>
      </w:r>
      <w:r w:rsidR="003135EE">
        <w:rPr>
          <w:rFonts w:ascii="Athelas Regular" w:hAnsi="Athelas Regular"/>
        </w:rPr>
        <w:t>stairwells were uncompromisingly small</w:t>
      </w:r>
      <w:r w:rsidR="00620B81">
        <w:rPr>
          <w:rFonts w:ascii="Athelas Regular" w:hAnsi="Athelas Regular"/>
        </w:rPr>
        <w:t>, the streets in the sky ended up not being as wide as the Smithson’s wanted them to be</w:t>
      </w:r>
      <w:r w:rsidR="00C53F31">
        <w:rPr>
          <w:rFonts w:ascii="Athelas Regular" w:hAnsi="Athelas Regular"/>
        </w:rPr>
        <w:t xml:space="preserve"> and didn’t connect levels together</w:t>
      </w:r>
      <w:r w:rsidR="00620B81">
        <w:rPr>
          <w:rFonts w:ascii="Athelas Regular" w:hAnsi="Athelas Regular"/>
        </w:rPr>
        <w:t>,</w:t>
      </w:r>
      <w:r w:rsidR="003135EE">
        <w:rPr>
          <w:rFonts w:ascii="Athelas Regular" w:hAnsi="Athelas Regular"/>
        </w:rPr>
        <w:t xml:space="preserve"> and it suffered from financial difficulties during construction which led to poorer grade concrete being used, which is now crumbling (Municipal Dreams, 2014). But its brutalist ethics ooze </w:t>
      </w:r>
      <w:r w:rsidR="003C1DCF" w:rsidRPr="003C1DCF">
        <w:rPr>
          <w:rFonts w:ascii="Athelas Regular" w:hAnsi="Athelas Regular"/>
          <w:i/>
        </w:rPr>
        <w:t>affectively</w:t>
      </w:r>
      <w:r w:rsidR="003C1DCF">
        <w:rPr>
          <w:rFonts w:ascii="Athelas Regular" w:hAnsi="Athelas Regular"/>
        </w:rPr>
        <w:t xml:space="preserve"> </w:t>
      </w:r>
      <w:r w:rsidR="003135EE">
        <w:rPr>
          <w:rFonts w:ascii="Athelas Regular" w:hAnsi="Athelas Regular"/>
        </w:rPr>
        <w:t xml:space="preserve">from the space; it has an atmosphere that defies its bustling urban location. Its history is one of social and communal living, </w:t>
      </w:r>
      <w:r w:rsidR="00BC4160">
        <w:rPr>
          <w:rFonts w:ascii="Athelas Regular" w:hAnsi="Athelas Regular"/>
        </w:rPr>
        <w:t>develop</w:t>
      </w:r>
      <w:r w:rsidR="00987790">
        <w:rPr>
          <w:rFonts w:ascii="Athelas Regular" w:hAnsi="Athelas Regular"/>
        </w:rPr>
        <w:t>ed from a very brutalist ethics.</w:t>
      </w:r>
      <w:r w:rsidR="00BC4160">
        <w:rPr>
          <w:rFonts w:ascii="Athelas Regular" w:hAnsi="Athelas Regular"/>
        </w:rPr>
        <w:t xml:space="preserve"> Such ethics though are</w:t>
      </w:r>
      <w:r w:rsidR="000F26D8">
        <w:rPr>
          <w:rFonts w:ascii="Athelas Regular" w:hAnsi="Athelas Regular"/>
        </w:rPr>
        <w:t xml:space="preserve"> ever more difficult</w:t>
      </w:r>
      <w:r w:rsidR="00BC4160">
        <w:rPr>
          <w:rFonts w:ascii="Athelas Regular" w:hAnsi="Athelas Regular"/>
        </w:rPr>
        <w:t xml:space="preserve"> to find, let alone build</w:t>
      </w:r>
      <w:r w:rsidR="000F26D8">
        <w:rPr>
          <w:rFonts w:ascii="Athelas Regular" w:hAnsi="Athelas Regular"/>
        </w:rPr>
        <w:t xml:space="preserve"> </w:t>
      </w:r>
      <w:r w:rsidR="00BC4160">
        <w:rPr>
          <w:rFonts w:ascii="Athelas Regular" w:hAnsi="Athelas Regular"/>
        </w:rPr>
        <w:t>in the hyper-</w:t>
      </w:r>
      <w:proofErr w:type="spellStart"/>
      <w:r w:rsidR="00BC4160">
        <w:rPr>
          <w:rFonts w:ascii="Athelas Regular" w:hAnsi="Athelas Regular"/>
        </w:rPr>
        <w:t>neoliberalised</w:t>
      </w:r>
      <w:proofErr w:type="spellEnd"/>
      <w:r w:rsidR="00BC4160">
        <w:rPr>
          <w:rFonts w:ascii="Athelas Regular" w:hAnsi="Athelas Regular"/>
        </w:rPr>
        <w:t xml:space="preserve"> cities of today</w:t>
      </w:r>
      <w:r w:rsidR="00DE0AD7">
        <w:rPr>
          <w:rFonts w:ascii="Athelas Regular" w:hAnsi="Athelas Regular"/>
        </w:rPr>
        <w:t>,</w:t>
      </w:r>
      <w:r w:rsidR="00F70E17">
        <w:rPr>
          <w:rFonts w:ascii="Athelas Regular" w:hAnsi="Athelas Regular"/>
        </w:rPr>
        <w:t xml:space="preserve"> but that doesn’t mean we should stop trying. </w:t>
      </w:r>
    </w:p>
    <w:p w14:paraId="2F8EEBCE" w14:textId="77777777" w:rsidR="000F26D8" w:rsidRDefault="000F26D8" w:rsidP="001D6C6D">
      <w:pPr>
        <w:rPr>
          <w:rFonts w:ascii="Athelas Regular" w:hAnsi="Athelas Regular"/>
        </w:rPr>
      </w:pPr>
    </w:p>
    <w:p w14:paraId="2D983D73" w14:textId="59BA6166" w:rsidR="00626135" w:rsidRPr="000F26D8" w:rsidRDefault="00620B81" w:rsidP="00E602F2">
      <w:pPr>
        <w:outlineLvl w:val="0"/>
        <w:rPr>
          <w:rFonts w:ascii="Athelas Regular" w:hAnsi="Athelas Regular"/>
          <w:b/>
        </w:rPr>
      </w:pPr>
      <w:r>
        <w:rPr>
          <w:rFonts w:ascii="Athelas Regular" w:hAnsi="Athelas Regular"/>
          <w:b/>
        </w:rPr>
        <w:t>A</w:t>
      </w:r>
      <w:r w:rsidR="007A73FF">
        <w:rPr>
          <w:rFonts w:ascii="Athelas Regular" w:hAnsi="Athelas Regular"/>
          <w:b/>
        </w:rPr>
        <w:t xml:space="preserve"> Brutal Politics </w:t>
      </w:r>
    </w:p>
    <w:p w14:paraId="3D067DC6" w14:textId="77777777" w:rsidR="00626135" w:rsidRDefault="00626135" w:rsidP="001D6C6D">
      <w:pPr>
        <w:rPr>
          <w:rFonts w:ascii="Athelas Regular" w:hAnsi="Athelas Regular"/>
        </w:rPr>
      </w:pPr>
    </w:p>
    <w:p w14:paraId="60F60084" w14:textId="0F0CBF5C" w:rsidR="00571DA9" w:rsidRDefault="00BF1006" w:rsidP="00571DA9">
      <w:pPr>
        <w:rPr>
          <w:rFonts w:ascii="Athelas Regular" w:hAnsi="Athelas Regular"/>
        </w:rPr>
      </w:pPr>
      <w:proofErr w:type="spellStart"/>
      <w:r>
        <w:rPr>
          <w:rFonts w:ascii="Athelas Regular" w:hAnsi="Athelas Regular"/>
        </w:rPr>
        <w:t>Hatherley</w:t>
      </w:r>
      <w:proofErr w:type="spellEnd"/>
      <w:r>
        <w:rPr>
          <w:rFonts w:ascii="Athelas Regular" w:hAnsi="Athelas Regular"/>
        </w:rPr>
        <w:t xml:space="preserve"> (2011: 87, my emphasis) has argued that </w:t>
      </w:r>
      <w:r w:rsidR="004A4966">
        <w:rPr>
          <w:rFonts w:ascii="Athelas Regular" w:hAnsi="Athelas Regular"/>
        </w:rPr>
        <w:t>Brutalism</w:t>
      </w:r>
      <w:r>
        <w:rPr>
          <w:rFonts w:ascii="Athelas Regular" w:hAnsi="Athelas Regular"/>
        </w:rPr>
        <w:t xml:space="preserve"> “</w:t>
      </w:r>
      <w:r w:rsidRPr="00BC2D64">
        <w:rPr>
          <w:rFonts w:ascii="Athelas Regular" w:hAnsi="Athelas Regular"/>
          <w:i/>
        </w:rPr>
        <w:t>was</w:t>
      </w:r>
      <w:r>
        <w:rPr>
          <w:rFonts w:ascii="Athelas Regular" w:hAnsi="Athelas Regular"/>
        </w:rPr>
        <w:t xml:space="preserve"> a political aesthetic, an attitude, a weapon, dedicated to the precept that nothing was too good for ordinary people”. But now, as he goes on to argue, it has been reduced to an architectural ‘style’</w:t>
      </w:r>
      <w:r w:rsidR="002F6435">
        <w:rPr>
          <w:rFonts w:ascii="Athelas Regular" w:hAnsi="Athelas Regular"/>
        </w:rPr>
        <w:t>, a quaint, perhaps kitsch indulgence</w:t>
      </w:r>
      <w:r>
        <w:rPr>
          <w:rFonts w:ascii="Athelas Regular" w:hAnsi="Athelas Regular"/>
        </w:rPr>
        <w:t xml:space="preserve"> that is the purview of those rich enough to afford it. </w:t>
      </w:r>
      <w:r w:rsidR="00571DA9">
        <w:rPr>
          <w:rFonts w:ascii="Athelas Regular" w:hAnsi="Athelas Regular"/>
        </w:rPr>
        <w:t xml:space="preserve">Brutalism is far more than an architectural </w:t>
      </w:r>
      <w:r>
        <w:rPr>
          <w:rFonts w:ascii="Athelas Regular" w:hAnsi="Athelas Regular"/>
        </w:rPr>
        <w:t>‘</w:t>
      </w:r>
      <w:r w:rsidR="00571DA9">
        <w:rPr>
          <w:rFonts w:ascii="Athelas Regular" w:hAnsi="Athelas Regular"/>
        </w:rPr>
        <w:t>style</w:t>
      </w:r>
      <w:r>
        <w:rPr>
          <w:rFonts w:ascii="Athelas Regular" w:hAnsi="Athelas Regular"/>
        </w:rPr>
        <w:t>’</w:t>
      </w:r>
      <w:r w:rsidR="00571DA9">
        <w:rPr>
          <w:rFonts w:ascii="Athelas Regular" w:hAnsi="Athelas Regular"/>
        </w:rPr>
        <w:t xml:space="preserve">. </w:t>
      </w:r>
      <w:r w:rsidR="00DE0AD7">
        <w:rPr>
          <w:rFonts w:ascii="Athelas Regular" w:hAnsi="Athelas Regular"/>
        </w:rPr>
        <w:t>This paper has</w:t>
      </w:r>
      <w:r w:rsidR="00571DA9">
        <w:rPr>
          <w:rFonts w:ascii="Athelas Regular" w:hAnsi="Athelas Regular"/>
        </w:rPr>
        <w:t xml:space="preserve"> argued that it has ethical and aesthetic qualities that are </w:t>
      </w:r>
      <w:r w:rsidR="00AB1E17">
        <w:rPr>
          <w:rFonts w:ascii="Athelas Regular" w:hAnsi="Athelas Regular"/>
        </w:rPr>
        <w:t>more</w:t>
      </w:r>
      <w:r w:rsidR="00571DA9">
        <w:rPr>
          <w:rFonts w:ascii="Athelas Regular" w:hAnsi="Athelas Regular"/>
        </w:rPr>
        <w:t xml:space="preserve"> nuanced </w:t>
      </w:r>
      <w:r w:rsidR="002F6435">
        <w:rPr>
          <w:rFonts w:ascii="Athelas Regular" w:hAnsi="Athelas Regular"/>
        </w:rPr>
        <w:t xml:space="preserve">than </w:t>
      </w:r>
      <w:r w:rsidR="00571DA9">
        <w:rPr>
          <w:rFonts w:ascii="Athelas Regular" w:hAnsi="Athelas Regular"/>
        </w:rPr>
        <w:t>both the narrative from the preservationists and its critics register. Brutalism is an architectural style that ma</w:t>
      </w:r>
      <w:r w:rsidR="00CC6CFE">
        <w:rPr>
          <w:rFonts w:ascii="Athelas Regular" w:hAnsi="Athelas Regular"/>
        </w:rPr>
        <w:t xml:space="preserve">y well </w:t>
      </w:r>
      <w:r w:rsidR="00571DA9">
        <w:rPr>
          <w:rFonts w:ascii="Athelas Regular" w:hAnsi="Athelas Regular"/>
        </w:rPr>
        <w:t xml:space="preserve">be ‘anti-beauty’ (van der </w:t>
      </w:r>
      <w:proofErr w:type="spellStart"/>
      <w:r w:rsidR="00571DA9">
        <w:rPr>
          <w:rFonts w:ascii="Athelas Regular" w:hAnsi="Athelas Regular"/>
        </w:rPr>
        <w:t>Heuvel</w:t>
      </w:r>
      <w:proofErr w:type="spellEnd"/>
      <w:r w:rsidR="00571DA9">
        <w:rPr>
          <w:rFonts w:ascii="Athelas Regular" w:hAnsi="Athelas Regular"/>
        </w:rPr>
        <w:t>, 2004</w:t>
      </w:r>
      <w:r w:rsidR="002F6435">
        <w:rPr>
          <w:rFonts w:ascii="Athelas Regular" w:hAnsi="Athelas Regular"/>
        </w:rPr>
        <w:t xml:space="preserve">; </w:t>
      </w:r>
      <w:proofErr w:type="spellStart"/>
      <w:r w:rsidR="002F6435">
        <w:rPr>
          <w:rFonts w:ascii="Athelas Regular" w:hAnsi="Athelas Regular"/>
        </w:rPr>
        <w:t>Hatherley</w:t>
      </w:r>
      <w:proofErr w:type="spellEnd"/>
      <w:r w:rsidR="002F6435">
        <w:rPr>
          <w:rFonts w:ascii="Athelas Regular" w:hAnsi="Athelas Regular"/>
        </w:rPr>
        <w:t>, 2009</w:t>
      </w:r>
      <w:r w:rsidR="00571DA9">
        <w:rPr>
          <w:rFonts w:ascii="Athelas Regular" w:hAnsi="Athelas Regular"/>
        </w:rPr>
        <w:t xml:space="preserve">), but its </w:t>
      </w:r>
      <w:r w:rsidR="002F6435">
        <w:rPr>
          <w:rFonts w:ascii="Athelas Regular" w:hAnsi="Athelas Regular"/>
        </w:rPr>
        <w:t xml:space="preserve">ethics </w:t>
      </w:r>
      <w:r w:rsidR="00571DA9">
        <w:rPr>
          <w:rFonts w:ascii="Athelas Regular" w:hAnsi="Athelas Regular"/>
        </w:rPr>
        <w:t xml:space="preserve">encourages an open dialogue between building and inhabitant. It is imposing and total in its image, but such totality is a product of </w:t>
      </w:r>
      <w:proofErr w:type="spellStart"/>
      <w:r w:rsidR="00571DA9">
        <w:rPr>
          <w:rFonts w:ascii="Athelas Regular" w:hAnsi="Athelas Regular"/>
        </w:rPr>
        <w:t>relationality</w:t>
      </w:r>
      <w:proofErr w:type="spellEnd"/>
      <w:r w:rsidR="00571DA9">
        <w:rPr>
          <w:rFonts w:ascii="Athelas Regular" w:hAnsi="Athelas Regular"/>
        </w:rPr>
        <w:t xml:space="preserve"> and its human associations, and the </w:t>
      </w:r>
      <w:r w:rsidR="00DE0AD7">
        <w:rPr>
          <w:rFonts w:ascii="Athelas Regular" w:hAnsi="Athelas Regular"/>
        </w:rPr>
        <w:t xml:space="preserve">material </w:t>
      </w:r>
      <w:r w:rsidR="00571DA9">
        <w:rPr>
          <w:rFonts w:ascii="Athelas Regular" w:hAnsi="Athelas Regular"/>
        </w:rPr>
        <w:t>rawnes</w:t>
      </w:r>
      <w:r w:rsidR="00DE0AD7">
        <w:rPr>
          <w:rFonts w:ascii="Athelas Regular" w:hAnsi="Athelas Regular"/>
        </w:rPr>
        <w:t xml:space="preserve">s and honesty of its structure </w:t>
      </w:r>
      <w:r w:rsidR="00571DA9">
        <w:rPr>
          <w:rFonts w:ascii="Athelas Regular" w:hAnsi="Athelas Regular"/>
        </w:rPr>
        <w:t xml:space="preserve">gives it an ethical transparency (as the case studies of </w:t>
      </w:r>
      <w:r w:rsidR="00AB1E17">
        <w:rPr>
          <w:rFonts w:ascii="Athelas Regular" w:hAnsi="Athelas Regular"/>
        </w:rPr>
        <w:t>RHG</w:t>
      </w:r>
      <w:r w:rsidR="00571DA9">
        <w:rPr>
          <w:rFonts w:ascii="Athelas Regular" w:hAnsi="Athelas Regular"/>
        </w:rPr>
        <w:t xml:space="preserve"> exemplified).  Given that there has been a call for “</w:t>
      </w:r>
      <w:r w:rsidR="00DE0AD7">
        <w:rPr>
          <w:rFonts w:ascii="Athelas Regular" w:hAnsi="Athelas Regular"/>
        </w:rPr>
        <w:t>a</w:t>
      </w:r>
      <w:r w:rsidR="00571DA9" w:rsidRPr="00715632">
        <w:rPr>
          <w:rFonts w:ascii="Athelas Regular" w:hAnsi="Athelas Regular"/>
        </w:rPr>
        <w:t>rchitectural</w:t>
      </w:r>
      <w:r w:rsidR="00571DA9">
        <w:rPr>
          <w:rFonts w:ascii="Athelas Regular" w:hAnsi="Athelas Regular"/>
        </w:rPr>
        <w:t xml:space="preserve"> </w:t>
      </w:r>
      <w:r w:rsidR="00571DA9" w:rsidRPr="00715632">
        <w:rPr>
          <w:rFonts w:ascii="Athelas Regular" w:hAnsi="Athelas Regular"/>
        </w:rPr>
        <w:t xml:space="preserve">geographers </w:t>
      </w:r>
      <w:r w:rsidR="00571DA9">
        <w:rPr>
          <w:rFonts w:ascii="Athelas Regular" w:hAnsi="Athelas Regular"/>
        </w:rPr>
        <w:t>[to]</w:t>
      </w:r>
      <w:r w:rsidR="00571DA9" w:rsidRPr="00715632">
        <w:rPr>
          <w:rFonts w:ascii="Athelas Regular" w:hAnsi="Athelas Regular"/>
        </w:rPr>
        <w:t xml:space="preserve"> turn more fully towards</w:t>
      </w:r>
      <w:r w:rsidR="00571DA9">
        <w:rPr>
          <w:rFonts w:ascii="Athelas Regular" w:hAnsi="Athelas Regular"/>
        </w:rPr>
        <w:t xml:space="preserve"> </w:t>
      </w:r>
      <w:r w:rsidR="00571DA9" w:rsidRPr="00715632">
        <w:rPr>
          <w:rFonts w:ascii="Athelas Regular" w:hAnsi="Athelas Regular"/>
        </w:rPr>
        <w:t>human subjectivity in their analyses of the lived</w:t>
      </w:r>
      <w:r w:rsidR="00571DA9">
        <w:rPr>
          <w:rFonts w:ascii="Athelas Regular" w:hAnsi="Athelas Regular"/>
        </w:rPr>
        <w:t xml:space="preserve"> </w:t>
      </w:r>
      <w:r w:rsidR="00571DA9" w:rsidRPr="00715632">
        <w:rPr>
          <w:rFonts w:ascii="Athelas Regular" w:hAnsi="Athelas Regular"/>
        </w:rPr>
        <w:t>experiences of buildings/architecture</w:t>
      </w:r>
      <w:r w:rsidR="00571DA9">
        <w:rPr>
          <w:rFonts w:ascii="Athelas Regular" w:hAnsi="Athelas Regular"/>
        </w:rPr>
        <w:t xml:space="preserve">” (Lees and Baxter, 2011: 117), </w:t>
      </w:r>
      <w:r w:rsidR="004A4966">
        <w:rPr>
          <w:rFonts w:ascii="Athelas Regular" w:hAnsi="Athelas Regular"/>
        </w:rPr>
        <w:t>Brutalism</w:t>
      </w:r>
      <w:r w:rsidR="007A73FF">
        <w:rPr>
          <w:rFonts w:ascii="Athelas Regular" w:hAnsi="Athelas Regular"/>
        </w:rPr>
        <w:t xml:space="preserve"> can be</w:t>
      </w:r>
      <w:r w:rsidR="00571DA9">
        <w:rPr>
          <w:rFonts w:ascii="Athelas Regular" w:hAnsi="Athelas Regular"/>
        </w:rPr>
        <w:t xml:space="preserve"> positioned as a critical </w:t>
      </w:r>
      <w:r w:rsidR="00571DA9" w:rsidRPr="003271B5">
        <w:rPr>
          <w:rFonts w:ascii="Athelas Regular" w:hAnsi="Athelas Regular"/>
        </w:rPr>
        <w:t>interlocutor</w:t>
      </w:r>
      <w:r w:rsidR="00571DA9">
        <w:rPr>
          <w:rFonts w:ascii="Athelas Regular" w:hAnsi="Athelas Regular"/>
        </w:rPr>
        <w:t xml:space="preserve"> in the debate. All this means that </w:t>
      </w:r>
      <w:r w:rsidR="004A4966">
        <w:rPr>
          <w:rFonts w:ascii="Athelas Regular" w:hAnsi="Athelas Regular"/>
        </w:rPr>
        <w:t>Brutalism</w:t>
      </w:r>
      <w:r w:rsidR="00571DA9">
        <w:rPr>
          <w:rFonts w:ascii="Athelas Regular" w:hAnsi="Athelas Regular"/>
        </w:rPr>
        <w:t xml:space="preserve"> has a </w:t>
      </w:r>
      <w:r w:rsidR="00571DA9" w:rsidRPr="00DE0AD7">
        <w:rPr>
          <w:rFonts w:ascii="Athelas Regular" w:hAnsi="Athelas Regular"/>
          <w:i/>
        </w:rPr>
        <w:t>political</w:t>
      </w:r>
      <w:r w:rsidR="00571DA9">
        <w:rPr>
          <w:rFonts w:ascii="Athelas Regular" w:hAnsi="Athelas Regular"/>
        </w:rPr>
        <w:t xml:space="preserve"> utility</w:t>
      </w:r>
      <w:r w:rsidR="00AB1E17">
        <w:rPr>
          <w:rFonts w:ascii="Athelas Regular" w:hAnsi="Athelas Regular"/>
        </w:rPr>
        <w:t>.</w:t>
      </w:r>
    </w:p>
    <w:p w14:paraId="3D31BB73" w14:textId="77777777" w:rsidR="00020147" w:rsidRDefault="00020147" w:rsidP="00571DA9">
      <w:pPr>
        <w:rPr>
          <w:rFonts w:ascii="Athelas Regular" w:hAnsi="Athelas Regular"/>
        </w:rPr>
      </w:pPr>
    </w:p>
    <w:p w14:paraId="146ED308" w14:textId="7715EBE2" w:rsidR="006B6BDE" w:rsidRDefault="007A73FF" w:rsidP="000A6E87">
      <w:pPr>
        <w:rPr>
          <w:rFonts w:ascii="Athelas Regular" w:hAnsi="Athelas Regular"/>
        </w:rPr>
      </w:pPr>
      <w:r>
        <w:rPr>
          <w:rFonts w:ascii="Athelas Regular" w:hAnsi="Athelas Regular"/>
        </w:rPr>
        <w:t>It is political because t</w:t>
      </w:r>
      <w:r w:rsidR="00571DA9">
        <w:rPr>
          <w:rFonts w:ascii="Athelas Regular" w:hAnsi="Athelas Regular"/>
        </w:rPr>
        <w:t>here are a number of possibilities</w:t>
      </w:r>
      <w:r>
        <w:rPr>
          <w:rFonts w:ascii="Athelas Regular" w:hAnsi="Athelas Regular"/>
        </w:rPr>
        <w:t xml:space="preserve"> for re-engaging with </w:t>
      </w:r>
      <w:r w:rsidR="004A4966">
        <w:rPr>
          <w:rFonts w:ascii="Athelas Regular" w:hAnsi="Athelas Regular"/>
        </w:rPr>
        <w:t>Brutalism</w:t>
      </w:r>
      <w:r>
        <w:rPr>
          <w:rFonts w:ascii="Athelas Regular" w:hAnsi="Athelas Regular"/>
        </w:rPr>
        <w:t xml:space="preserve"> as </w:t>
      </w:r>
      <w:r w:rsidR="00CC6CFE">
        <w:rPr>
          <w:rFonts w:ascii="Athelas Regular" w:hAnsi="Athelas Regular"/>
        </w:rPr>
        <w:t xml:space="preserve">a </w:t>
      </w:r>
      <w:r>
        <w:rPr>
          <w:rFonts w:ascii="Athelas Regular" w:hAnsi="Athelas Regular"/>
        </w:rPr>
        <w:t>critique</w:t>
      </w:r>
      <w:r w:rsidR="00571DA9">
        <w:rPr>
          <w:rFonts w:ascii="Athelas Regular" w:hAnsi="Athelas Regular"/>
        </w:rPr>
        <w:t xml:space="preserve"> </w:t>
      </w:r>
      <w:r>
        <w:rPr>
          <w:rFonts w:ascii="Athelas Regular" w:hAnsi="Athelas Regular"/>
        </w:rPr>
        <w:t xml:space="preserve">of contemporary </w:t>
      </w:r>
      <w:r w:rsidR="00AB1E17">
        <w:rPr>
          <w:rFonts w:ascii="Athelas Regular" w:hAnsi="Athelas Regular"/>
        </w:rPr>
        <w:t xml:space="preserve">neoliberal </w:t>
      </w:r>
      <w:r>
        <w:rPr>
          <w:rFonts w:ascii="Athelas Regular" w:hAnsi="Athelas Regular"/>
        </w:rPr>
        <w:t>urban form</w:t>
      </w:r>
      <w:r w:rsidR="00AB1E17">
        <w:rPr>
          <w:rFonts w:ascii="Athelas Regular" w:hAnsi="Athelas Regular"/>
        </w:rPr>
        <w:t xml:space="preserve">, as it’s </w:t>
      </w:r>
      <w:r>
        <w:rPr>
          <w:rFonts w:ascii="Athelas Regular" w:hAnsi="Athelas Regular"/>
        </w:rPr>
        <w:t xml:space="preserve">ethics align with radical geographical practice, and urban activism more broadly. </w:t>
      </w:r>
      <w:r w:rsidR="000A6E87">
        <w:rPr>
          <w:rFonts w:ascii="Athelas Regular" w:hAnsi="Athelas Regular"/>
        </w:rPr>
        <w:t xml:space="preserve">Across London </w:t>
      </w:r>
      <w:r w:rsidR="00AB1E17">
        <w:rPr>
          <w:rFonts w:ascii="Athelas Regular" w:hAnsi="Athelas Regular"/>
        </w:rPr>
        <w:t>for example</w:t>
      </w:r>
      <w:r w:rsidR="000A6E87">
        <w:rPr>
          <w:rFonts w:ascii="Athelas Regular" w:hAnsi="Athelas Regular"/>
        </w:rPr>
        <w:t>, t</w:t>
      </w:r>
      <w:r>
        <w:rPr>
          <w:rFonts w:ascii="Athelas Regular" w:hAnsi="Athelas Regular"/>
        </w:rPr>
        <w:t xml:space="preserve">here </w:t>
      </w:r>
      <w:r w:rsidR="00AB1E17">
        <w:rPr>
          <w:rFonts w:ascii="Athelas Regular" w:hAnsi="Athelas Regular"/>
        </w:rPr>
        <w:t xml:space="preserve">are scores of </w:t>
      </w:r>
      <w:r>
        <w:rPr>
          <w:rFonts w:ascii="Athelas Regular" w:hAnsi="Athelas Regular"/>
        </w:rPr>
        <w:t xml:space="preserve">anti-gentrification groups, </w:t>
      </w:r>
      <w:r w:rsidR="000A6E87">
        <w:rPr>
          <w:rFonts w:ascii="Athelas Regular" w:hAnsi="Athelas Regular"/>
        </w:rPr>
        <w:t xml:space="preserve">social housing champions and a general network of activists who are continually campaigning against neoliberal urban development, with more being formed regularly as </w:t>
      </w:r>
      <w:r w:rsidR="002F6435">
        <w:rPr>
          <w:rFonts w:ascii="Athelas Regular" w:hAnsi="Athelas Regular"/>
        </w:rPr>
        <w:t xml:space="preserve">further </w:t>
      </w:r>
      <w:r w:rsidR="000A6E87">
        <w:rPr>
          <w:rFonts w:ascii="Athelas Regular" w:hAnsi="Athelas Regular"/>
        </w:rPr>
        <w:t>sites in London are earmarked for gentrification</w:t>
      </w:r>
      <w:r w:rsidR="00560738">
        <w:rPr>
          <w:rFonts w:ascii="Athelas Regular" w:hAnsi="Athelas Regular"/>
        </w:rPr>
        <w:t xml:space="preserve"> (see Watt and Minton, 2016)</w:t>
      </w:r>
      <w:r w:rsidR="00855C45">
        <w:rPr>
          <w:rFonts w:ascii="Athelas Regular" w:hAnsi="Athelas Regular"/>
        </w:rPr>
        <w:t xml:space="preserve">. Their protests, </w:t>
      </w:r>
      <w:r w:rsidR="000A6E87">
        <w:rPr>
          <w:rFonts w:ascii="Athelas Regular" w:hAnsi="Athelas Regular"/>
        </w:rPr>
        <w:t xml:space="preserve">when coupled with radical geographic scholarship, can make a tangible difference in the lives of many. </w:t>
      </w:r>
      <w:r w:rsidR="0098723B">
        <w:rPr>
          <w:rFonts w:ascii="Athelas Regular" w:hAnsi="Athelas Regular"/>
        </w:rPr>
        <w:t xml:space="preserve">A brutalist ethics </w:t>
      </w:r>
      <w:r w:rsidR="005D5E89">
        <w:rPr>
          <w:rFonts w:ascii="Athelas Regular" w:hAnsi="Athelas Regular"/>
        </w:rPr>
        <w:t>speaks to many of the overarching narratives of these protest groups</w:t>
      </w:r>
      <w:r w:rsidR="006B6BDE">
        <w:rPr>
          <w:rFonts w:ascii="Athelas Regular" w:hAnsi="Athelas Regular"/>
        </w:rPr>
        <w:t>, but specifically in two realms; in terms of its commitment to social housing (exemplified via RHG), and also as a radical tradition of artistic activism via architectural design.</w:t>
      </w:r>
    </w:p>
    <w:p w14:paraId="47B24A4F" w14:textId="77777777" w:rsidR="006B6BDE" w:rsidRDefault="006B6BDE" w:rsidP="000A6E87">
      <w:pPr>
        <w:rPr>
          <w:rFonts w:ascii="Athelas Regular" w:hAnsi="Athelas Regular"/>
        </w:rPr>
      </w:pPr>
    </w:p>
    <w:p w14:paraId="6A338D24" w14:textId="36E12881" w:rsidR="005D5E89" w:rsidRDefault="006B6BDE" w:rsidP="000A6E87">
      <w:pPr>
        <w:rPr>
          <w:rFonts w:ascii="Athelas Regular" w:hAnsi="Athelas Regular"/>
        </w:rPr>
      </w:pPr>
      <w:r>
        <w:rPr>
          <w:rFonts w:ascii="Athelas Regular" w:hAnsi="Athelas Regular"/>
        </w:rPr>
        <w:t>First, a</w:t>
      </w:r>
      <w:r w:rsidR="005D5E89">
        <w:rPr>
          <w:rFonts w:ascii="Athelas Regular" w:hAnsi="Athelas Regular"/>
        </w:rPr>
        <w:t xml:space="preserve"> brutalist politics could utilise the ethical discourse outlined in this paper as a means to champion the specificities of social housing</w:t>
      </w:r>
      <w:r w:rsidR="003D2CAC">
        <w:rPr>
          <w:rFonts w:ascii="Athelas Regular" w:hAnsi="Athelas Regular"/>
        </w:rPr>
        <w:t xml:space="preserve">, public space and community interaction. </w:t>
      </w:r>
      <w:r>
        <w:rPr>
          <w:rFonts w:ascii="Athelas Regular" w:hAnsi="Athelas Regular"/>
        </w:rPr>
        <w:t>The case study illuminated how RHG’s entire design ethos stemmed from a brutalist ethics that positioned sociality as the key, monumental ethos. Brutalism is unapologetically social</w:t>
      </w:r>
      <w:r w:rsidR="00C53F31">
        <w:rPr>
          <w:rFonts w:ascii="Athelas Regular" w:hAnsi="Athelas Regular"/>
        </w:rPr>
        <w:t xml:space="preserve"> and civic</w:t>
      </w:r>
      <w:r>
        <w:rPr>
          <w:rFonts w:ascii="Athelas Regular" w:hAnsi="Athelas Regular"/>
        </w:rPr>
        <w:t>, particularly in its housing projects (see also Park Hill in Sheffield, the now demolished Pruitt-</w:t>
      </w:r>
      <w:proofErr w:type="spellStart"/>
      <w:r>
        <w:rPr>
          <w:rFonts w:ascii="Athelas Regular" w:hAnsi="Athelas Regular"/>
        </w:rPr>
        <w:t>Igoe</w:t>
      </w:r>
      <w:proofErr w:type="spellEnd"/>
      <w:r>
        <w:rPr>
          <w:rFonts w:ascii="Athelas Regular" w:hAnsi="Athelas Regular"/>
        </w:rPr>
        <w:t xml:space="preserve"> in St. Louis, Alexandra Road Estate, </w:t>
      </w:r>
      <w:proofErr w:type="spellStart"/>
      <w:r>
        <w:rPr>
          <w:rFonts w:ascii="Athelas Regular" w:hAnsi="Athelas Regular"/>
        </w:rPr>
        <w:t>Balfron</w:t>
      </w:r>
      <w:proofErr w:type="spellEnd"/>
      <w:r>
        <w:rPr>
          <w:rFonts w:ascii="Athelas Regular" w:hAnsi="Athelas Regular"/>
        </w:rPr>
        <w:t xml:space="preserve"> and </w:t>
      </w:r>
      <w:proofErr w:type="spellStart"/>
      <w:r>
        <w:rPr>
          <w:rFonts w:ascii="Athelas Regular" w:hAnsi="Athelas Regular"/>
        </w:rPr>
        <w:t>Trellick</w:t>
      </w:r>
      <w:proofErr w:type="spellEnd"/>
      <w:r w:rsidR="00BC2D64">
        <w:rPr>
          <w:rFonts w:ascii="Athelas Regular" w:hAnsi="Athelas Regular"/>
        </w:rPr>
        <w:t xml:space="preserve"> Towers</w:t>
      </w:r>
      <w:r>
        <w:rPr>
          <w:rFonts w:ascii="Athelas Regular" w:hAnsi="Athelas Regular"/>
        </w:rPr>
        <w:t xml:space="preserve"> all in London, plus many more). Given the rapid decline of social housing in the UK, brutalist buildings with the ethical commitment outlined in this paper can stand as beacons of a utopian sanguinity of a more social</w:t>
      </w:r>
      <w:r w:rsidR="0098723B">
        <w:rPr>
          <w:rFonts w:ascii="Athelas Regular" w:hAnsi="Athelas Regular"/>
        </w:rPr>
        <w:t>ised and communal</w:t>
      </w:r>
      <w:r>
        <w:rPr>
          <w:rFonts w:ascii="Athelas Regular" w:hAnsi="Athelas Regular"/>
        </w:rPr>
        <w:t xml:space="preserve"> housing landscape; one that actively and unapologetically shuns </w:t>
      </w:r>
      <w:r w:rsidR="0098723B">
        <w:rPr>
          <w:rFonts w:ascii="Athelas Regular" w:hAnsi="Athelas Regular"/>
        </w:rPr>
        <w:t xml:space="preserve">the </w:t>
      </w:r>
      <w:r>
        <w:rPr>
          <w:rFonts w:ascii="Athelas Regular" w:hAnsi="Athelas Regular"/>
        </w:rPr>
        <w:t xml:space="preserve">privatisation of space and the </w:t>
      </w:r>
      <w:r w:rsidR="00A41CEE">
        <w:rPr>
          <w:rFonts w:ascii="Athelas Regular" w:hAnsi="Athelas Regular"/>
        </w:rPr>
        <w:t xml:space="preserve">deleterious </w:t>
      </w:r>
      <w:r>
        <w:rPr>
          <w:rFonts w:ascii="Athelas Regular" w:hAnsi="Athelas Regular"/>
        </w:rPr>
        <w:t xml:space="preserve">individualisation of home life.   </w:t>
      </w:r>
    </w:p>
    <w:p w14:paraId="4DF87D1E" w14:textId="77777777" w:rsidR="005D5E89" w:rsidRDefault="005D5E89" w:rsidP="000A6E87">
      <w:pPr>
        <w:rPr>
          <w:rFonts w:ascii="Athelas Regular" w:hAnsi="Athelas Regular"/>
        </w:rPr>
      </w:pPr>
    </w:p>
    <w:p w14:paraId="14FAF13F" w14:textId="0B5CA0A3" w:rsidR="00A152F1" w:rsidRDefault="00A152F1" w:rsidP="000A6E87">
      <w:pPr>
        <w:rPr>
          <w:rFonts w:ascii="Athelas Regular" w:hAnsi="Athelas Regular"/>
        </w:rPr>
      </w:pPr>
      <w:r>
        <w:rPr>
          <w:rFonts w:ascii="Athelas Regular" w:hAnsi="Athelas Regular"/>
        </w:rPr>
        <w:t>Secondly, u</w:t>
      </w:r>
      <w:r w:rsidR="000A6E87">
        <w:rPr>
          <w:rFonts w:ascii="Athelas Regular" w:hAnsi="Athelas Regular"/>
        </w:rPr>
        <w:t xml:space="preserve">rban political scholarship of late has been grappling with the growing </w:t>
      </w:r>
      <w:r>
        <w:rPr>
          <w:rFonts w:ascii="Athelas Regular" w:hAnsi="Athelas Regular"/>
        </w:rPr>
        <w:t xml:space="preserve">artistic </w:t>
      </w:r>
      <w:r w:rsidR="000A6E87">
        <w:rPr>
          <w:rFonts w:ascii="Athelas Regular" w:hAnsi="Athelas Regular"/>
        </w:rPr>
        <w:t>resistance to neoliberal urbanisation via the processes of occupation (</w:t>
      </w:r>
      <w:proofErr w:type="spellStart"/>
      <w:r w:rsidR="000A6E87">
        <w:rPr>
          <w:rFonts w:ascii="Athelas Regular" w:hAnsi="Athelas Regular"/>
        </w:rPr>
        <w:t>Vasudevan</w:t>
      </w:r>
      <w:proofErr w:type="spellEnd"/>
      <w:r w:rsidR="000A6E87">
        <w:rPr>
          <w:rFonts w:ascii="Athelas Regular" w:hAnsi="Athelas Regular"/>
        </w:rPr>
        <w:t>, 2015), radical democracy (Purcell, 2013)</w:t>
      </w:r>
      <w:r>
        <w:rPr>
          <w:rFonts w:ascii="Athelas Regular" w:hAnsi="Athelas Regular"/>
        </w:rPr>
        <w:t xml:space="preserve"> </w:t>
      </w:r>
      <w:r w:rsidR="000A6E87">
        <w:rPr>
          <w:rFonts w:ascii="Athelas Regular" w:hAnsi="Athelas Regular"/>
        </w:rPr>
        <w:t xml:space="preserve">and urban subversion (Mould, 2015). They have all been highlighted as means by which people and collectives are </w:t>
      </w:r>
      <w:r>
        <w:rPr>
          <w:rFonts w:ascii="Athelas Regular" w:hAnsi="Athelas Regular"/>
        </w:rPr>
        <w:t xml:space="preserve">using creative and artistic methods of </w:t>
      </w:r>
      <w:r w:rsidR="000A6E87">
        <w:rPr>
          <w:rFonts w:ascii="Athelas Regular" w:hAnsi="Athelas Regular"/>
        </w:rPr>
        <w:t xml:space="preserve">resisting the perceived injustices of contemporary urban development. However much of these actions tends to miss how </w:t>
      </w:r>
      <w:r w:rsidR="000A6E87">
        <w:rPr>
          <w:rFonts w:ascii="Athelas Regular" w:hAnsi="Athelas Regular"/>
          <w:i/>
        </w:rPr>
        <w:t>buildings themselves</w:t>
      </w:r>
      <w:r w:rsidR="000A6E87">
        <w:rPr>
          <w:rFonts w:ascii="Athelas Regular" w:hAnsi="Athelas Regular"/>
        </w:rPr>
        <w:t xml:space="preserve"> can be a means through which resistance is performed. Architecture as cultural critique has been a force in counter-cultural politics since the </w:t>
      </w:r>
      <w:proofErr w:type="spellStart"/>
      <w:r w:rsidR="000A6E87">
        <w:rPr>
          <w:rFonts w:ascii="Athelas Regular" w:hAnsi="Athelas Regular"/>
        </w:rPr>
        <w:t>Situationists</w:t>
      </w:r>
      <w:proofErr w:type="spellEnd"/>
      <w:r w:rsidR="000A6E87">
        <w:rPr>
          <w:rFonts w:ascii="Athelas Regular" w:hAnsi="Athelas Regular"/>
        </w:rPr>
        <w:t xml:space="preserve">; with </w:t>
      </w:r>
      <w:proofErr w:type="spellStart"/>
      <w:r w:rsidR="000A6E87" w:rsidRPr="00603DD0">
        <w:rPr>
          <w:rFonts w:ascii="Athelas Regular" w:hAnsi="Athelas Regular"/>
        </w:rPr>
        <w:t>Nieuwenhuys</w:t>
      </w:r>
      <w:proofErr w:type="spellEnd"/>
      <w:r w:rsidR="000A6E87">
        <w:rPr>
          <w:rFonts w:ascii="Athelas Regular" w:hAnsi="Athelas Regular"/>
        </w:rPr>
        <w:t>’ New Babylon as a prime example (</w:t>
      </w:r>
      <w:r w:rsidR="00913F34">
        <w:rPr>
          <w:rFonts w:ascii="Athelas Regular" w:hAnsi="Athelas Regular"/>
        </w:rPr>
        <w:t>Mould, 2015</w:t>
      </w:r>
      <w:r w:rsidR="000A6E87">
        <w:rPr>
          <w:rFonts w:ascii="Athelas Regular" w:hAnsi="Athelas Regular"/>
        </w:rPr>
        <w:t>), but other notable projects include those from Cedric Price (</w:t>
      </w:r>
      <w:proofErr w:type="spellStart"/>
      <w:r w:rsidR="000A6E87" w:rsidRPr="008163DE">
        <w:rPr>
          <w:rFonts w:ascii="Athelas Regular" w:hAnsi="Athelas Regular"/>
        </w:rPr>
        <w:t>Göbel</w:t>
      </w:r>
      <w:proofErr w:type="spellEnd"/>
      <w:r w:rsidR="000A6E87" w:rsidRPr="008163DE">
        <w:rPr>
          <w:rFonts w:ascii="Athelas Regular" w:hAnsi="Athelas Regular"/>
        </w:rPr>
        <w:t>, 2014</w:t>
      </w:r>
      <w:r w:rsidR="000A6E87">
        <w:rPr>
          <w:rFonts w:ascii="Athelas Regular" w:hAnsi="Athelas Regular"/>
        </w:rPr>
        <w:t xml:space="preserve">) and </w:t>
      </w:r>
      <w:proofErr w:type="spellStart"/>
      <w:r w:rsidR="000A6E87">
        <w:rPr>
          <w:rFonts w:ascii="Athelas Regular" w:hAnsi="Athelas Regular"/>
        </w:rPr>
        <w:t>Archigram</w:t>
      </w:r>
      <w:proofErr w:type="spellEnd"/>
      <w:r w:rsidR="000A6E87">
        <w:rPr>
          <w:rFonts w:ascii="Athelas Regular" w:hAnsi="Athelas Regular"/>
        </w:rPr>
        <w:t xml:space="preserve"> (</w:t>
      </w:r>
      <w:proofErr w:type="spellStart"/>
      <w:r w:rsidR="000A6E87" w:rsidRPr="008163DE">
        <w:rPr>
          <w:rFonts w:ascii="Athelas Regular" w:hAnsi="Athelas Regular"/>
        </w:rPr>
        <w:t>Pinder</w:t>
      </w:r>
      <w:proofErr w:type="spellEnd"/>
      <w:r w:rsidR="000A6E87" w:rsidRPr="008163DE">
        <w:rPr>
          <w:rFonts w:ascii="Athelas Regular" w:hAnsi="Athelas Regular"/>
        </w:rPr>
        <w:t>, 2011</w:t>
      </w:r>
      <w:r w:rsidR="000A6E87">
        <w:rPr>
          <w:rFonts w:ascii="Athelas Regular" w:hAnsi="Athelas Regular"/>
        </w:rPr>
        <w:t xml:space="preserve">). However many of these projects were deliberately conceptual and rarely made it into built form and indeed deliberately avoided it. While such conceptual critique is absolutely </w:t>
      </w:r>
      <w:r w:rsidR="00BA4010">
        <w:rPr>
          <w:rFonts w:ascii="Athelas Regular" w:hAnsi="Athelas Regular"/>
        </w:rPr>
        <w:t>vital</w:t>
      </w:r>
      <w:r w:rsidR="000A6E87">
        <w:rPr>
          <w:rFonts w:ascii="Athelas Regular" w:hAnsi="Athelas Regular"/>
        </w:rPr>
        <w:t xml:space="preserve">, there is a place for </w:t>
      </w:r>
      <w:r w:rsidR="004A4966">
        <w:rPr>
          <w:rFonts w:ascii="Athelas Regular" w:hAnsi="Athelas Regular"/>
        </w:rPr>
        <w:t>Brutalism</w:t>
      </w:r>
      <w:r w:rsidR="000A6E87">
        <w:rPr>
          <w:rFonts w:ascii="Athelas Regular" w:hAnsi="Athelas Regular"/>
        </w:rPr>
        <w:t xml:space="preserve"> in this broader spectrum of </w:t>
      </w:r>
      <w:r>
        <w:rPr>
          <w:rFonts w:ascii="Athelas Regular" w:hAnsi="Athelas Regular"/>
        </w:rPr>
        <w:t xml:space="preserve">artistic </w:t>
      </w:r>
      <w:r w:rsidR="000A6E87">
        <w:rPr>
          <w:rFonts w:ascii="Athelas Regular" w:hAnsi="Athelas Regular"/>
        </w:rPr>
        <w:t xml:space="preserve">urban practices, </w:t>
      </w:r>
      <w:r w:rsidR="0098723B">
        <w:rPr>
          <w:rFonts w:ascii="Athelas Regular" w:hAnsi="Athelas Regular"/>
        </w:rPr>
        <w:t xml:space="preserve">perhaps </w:t>
      </w:r>
      <w:r w:rsidR="000A6E87">
        <w:rPr>
          <w:rFonts w:ascii="Athelas Regular" w:hAnsi="Athelas Regular"/>
        </w:rPr>
        <w:t>most readily because unlike many of these experimental designs, some brutalist structures were actually built</w:t>
      </w:r>
      <w:r w:rsidR="00C53F31">
        <w:rPr>
          <w:rFonts w:ascii="Athelas Regular" w:hAnsi="Athelas Regular"/>
        </w:rPr>
        <w:t xml:space="preserve"> thereby translating critical artistic prac</w:t>
      </w:r>
      <w:r w:rsidR="00BA4010">
        <w:rPr>
          <w:rFonts w:ascii="Athelas Regular" w:hAnsi="Athelas Regular"/>
        </w:rPr>
        <w:t xml:space="preserve">tices into physical urban form (and highlighting the inherent problems and challenges that entails). </w:t>
      </w:r>
    </w:p>
    <w:p w14:paraId="48216691" w14:textId="77777777" w:rsidR="00A152F1" w:rsidRDefault="00A152F1" w:rsidP="000A6E87">
      <w:pPr>
        <w:rPr>
          <w:rFonts w:ascii="Athelas Regular" w:hAnsi="Athelas Regular"/>
        </w:rPr>
      </w:pPr>
    </w:p>
    <w:p w14:paraId="7B8B3D17" w14:textId="4AAEF22D" w:rsidR="00D7455F" w:rsidRDefault="00A41CEE">
      <w:pPr>
        <w:rPr>
          <w:rFonts w:ascii="Athelas Regular" w:hAnsi="Athelas Regular"/>
        </w:rPr>
      </w:pPr>
      <w:r>
        <w:rPr>
          <w:rFonts w:ascii="Athelas Regular" w:hAnsi="Athelas Regular"/>
        </w:rPr>
        <w:t>Br</w:t>
      </w:r>
      <w:r w:rsidR="000A6E87">
        <w:rPr>
          <w:rFonts w:ascii="Athelas Regular" w:hAnsi="Athelas Regular"/>
        </w:rPr>
        <w:t>utalist structures</w:t>
      </w:r>
      <w:r w:rsidR="00A152F1">
        <w:rPr>
          <w:rFonts w:ascii="Athelas Regular" w:hAnsi="Athelas Regular"/>
        </w:rPr>
        <w:t xml:space="preserve"> with their commitments to social housing and actualised creative resistance processes,</w:t>
      </w:r>
      <w:r w:rsidR="000A6E87">
        <w:rPr>
          <w:rFonts w:ascii="Athelas Regular" w:hAnsi="Athelas Regular"/>
        </w:rPr>
        <w:t xml:space="preserve"> </w:t>
      </w:r>
      <w:r w:rsidR="00A152F1">
        <w:rPr>
          <w:rFonts w:ascii="Athelas Regular" w:hAnsi="Athelas Regular"/>
        </w:rPr>
        <w:t>have</w:t>
      </w:r>
      <w:r w:rsidR="0098723B">
        <w:rPr>
          <w:rFonts w:ascii="Athelas Regular" w:hAnsi="Athelas Regular"/>
        </w:rPr>
        <w:t xml:space="preserve"> stories to tell. These stories </w:t>
      </w:r>
      <w:r w:rsidR="00A152F1">
        <w:rPr>
          <w:rFonts w:ascii="Athelas Regular" w:hAnsi="Athelas Regular"/>
        </w:rPr>
        <w:t xml:space="preserve">are a </w:t>
      </w:r>
      <w:r w:rsidR="000A6E87">
        <w:rPr>
          <w:rFonts w:ascii="Athelas Regular" w:hAnsi="Athelas Regular"/>
        </w:rPr>
        <w:t xml:space="preserve">powerful reminder of how urban space </w:t>
      </w:r>
      <w:r w:rsidR="000A6E87" w:rsidRPr="000A6E87">
        <w:rPr>
          <w:rFonts w:ascii="Athelas Regular" w:hAnsi="Athelas Regular"/>
          <w:i/>
        </w:rPr>
        <w:t>can</w:t>
      </w:r>
      <w:r w:rsidR="000A6E87">
        <w:rPr>
          <w:rFonts w:ascii="Athelas Regular" w:hAnsi="Athelas Regular"/>
        </w:rPr>
        <w:t xml:space="preserve"> be built with an ethical discourse that puts </w:t>
      </w:r>
      <w:r w:rsidR="00020147">
        <w:rPr>
          <w:rFonts w:ascii="Athelas Regular" w:hAnsi="Athelas Regular"/>
        </w:rPr>
        <w:t>the building’s ability to relate to people above it</w:t>
      </w:r>
      <w:r w:rsidR="0098723B">
        <w:rPr>
          <w:rFonts w:ascii="Athelas Regular" w:hAnsi="Athelas Regular"/>
        </w:rPr>
        <w:t>s ability to relate to capital.</w:t>
      </w:r>
      <w:r w:rsidR="000A6E87">
        <w:rPr>
          <w:rFonts w:ascii="Athelas Regular" w:hAnsi="Athelas Regular"/>
        </w:rPr>
        <w:t xml:space="preserve"> </w:t>
      </w:r>
      <w:r w:rsidR="00571DA9">
        <w:rPr>
          <w:rFonts w:ascii="Athelas Regular" w:hAnsi="Athelas Regular"/>
        </w:rPr>
        <w:t xml:space="preserve">Brutalism, as </w:t>
      </w:r>
      <w:r w:rsidR="000A6E87">
        <w:rPr>
          <w:rFonts w:ascii="Athelas Regular" w:hAnsi="Athelas Regular"/>
        </w:rPr>
        <w:t>has been</w:t>
      </w:r>
      <w:r w:rsidR="00571DA9">
        <w:rPr>
          <w:rFonts w:ascii="Athelas Regular" w:hAnsi="Athelas Regular"/>
        </w:rPr>
        <w:t xml:space="preserve"> argued throughout this paper, has a relational quality that </w:t>
      </w:r>
      <w:r w:rsidR="00571DA9">
        <w:rPr>
          <w:rFonts w:ascii="Athelas Regular" w:hAnsi="Athelas Regular"/>
          <w:i/>
        </w:rPr>
        <w:t>requires</w:t>
      </w:r>
      <w:r w:rsidR="00571DA9">
        <w:rPr>
          <w:rFonts w:ascii="Athelas Regular" w:hAnsi="Athelas Regular"/>
        </w:rPr>
        <w:t xml:space="preserve"> human interaction and a sense of ethical inhabitation, a</w:t>
      </w:r>
      <w:r w:rsidR="00020147">
        <w:rPr>
          <w:rFonts w:ascii="Athelas Regular" w:hAnsi="Athelas Regular"/>
        </w:rPr>
        <w:t>n urban citizenship</w:t>
      </w:r>
      <w:r w:rsidR="00571DA9">
        <w:rPr>
          <w:rFonts w:ascii="Athelas Regular" w:hAnsi="Athelas Regular"/>
        </w:rPr>
        <w:t xml:space="preserve"> </w:t>
      </w:r>
      <w:r w:rsidR="00020147">
        <w:rPr>
          <w:rFonts w:ascii="Athelas Regular" w:hAnsi="Athelas Regular"/>
        </w:rPr>
        <w:t>rather than a passive consumption</w:t>
      </w:r>
      <w:r w:rsidR="00571DA9">
        <w:rPr>
          <w:rFonts w:ascii="Athelas Regular" w:hAnsi="Athelas Regular"/>
        </w:rPr>
        <w:t>. The creation of relational</w:t>
      </w:r>
      <w:r w:rsidR="00020147">
        <w:rPr>
          <w:rFonts w:ascii="Athelas Regular" w:hAnsi="Athelas Regular"/>
        </w:rPr>
        <w:t>-monumental</w:t>
      </w:r>
      <w:r w:rsidR="00571DA9">
        <w:rPr>
          <w:rFonts w:ascii="Athelas Regular" w:hAnsi="Athelas Regular"/>
        </w:rPr>
        <w:t xml:space="preserve"> inhabitation (be that a housing block, a civic collective or economic network) is just as much a characteristic of brutalist design as is the anti-beauty, concrete aesthetic form. Therefore, championing </w:t>
      </w:r>
      <w:r w:rsidR="004A4966">
        <w:rPr>
          <w:rFonts w:ascii="Athelas Regular" w:hAnsi="Athelas Regular"/>
        </w:rPr>
        <w:t>Brutalism</w:t>
      </w:r>
      <w:r w:rsidR="00571DA9">
        <w:rPr>
          <w:rFonts w:ascii="Athelas Regular" w:hAnsi="Athelas Regular"/>
        </w:rPr>
        <w:t xml:space="preserve"> requires adopting a political resistance to negation of that relational ethic. In sum, </w:t>
      </w:r>
      <w:r w:rsidR="004A4966">
        <w:rPr>
          <w:rFonts w:ascii="Athelas Regular" w:hAnsi="Athelas Regular"/>
        </w:rPr>
        <w:t>Brutalism</w:t>
      </w:r>
      <w:r w:rsidR="00571DA9">
        <w:rPr>
          <w:rFonts w:ascii="Athelas Regular" w:hAnsi="Athelas Regular"/>
        </w:rPr>
        <w:t xml:space="preserve"> has a politics which very much goes against the current swaths of </w:t>
      </w:r>
      <w:r w:rsidR="0098723B">
        <w:rPr>
          <w:rFonts w:ascii="Athelas Regular" w:hAnsi="Athelas Regular"/>
        </w:rPr>
        <w:t>neoliberal</w:t>
      </w:r>
      <w:r w:rsidR="00571DA9">
        <w:rPr>
          <w:rFonts w:ascii="Athelas Regular" w:hAnsi="Athelas Regular"/>
        </w:rPr>
        <w:t xml:space="preserve"> processes so rife in contemporary cities, an</w:t>
      </w:r>
      <w:r w:rsidR="002C177A">
        <w:rPr>
          <w:rFonts w:ascii="Athelas Regular" w:hAnsi="Athelas Regular"/>
        </w:rPr>
        <w:t>d needs to be utilised as such.</w:t>
      </w:r>
    </w:p>
    <w:p w14:paraId="27B39E2F" w14:textId="77777777" w:rsidR="00D7455F" w:rsidRDefault="00D7455F">
      <w:pPr>
        <w:rPr>
          <w:rFonts w:ascii="Athelas Regular" w:hAnsi="Athelas Regular"/>
        </w:rPr>
      </w:pPr>
    </w:p>
    <w:p w14:paraId="30F56B5C" w14:textId="52247752" w:rsidR="00BB2D07" w:rsidRDefault="00BB2D07">
      <w:pPr>
        <w:rPr>
          <w:rFonts w:ascii="Athelas Regular" w:hAnsi="Athelas Regular"/>
        </w:rPr>
      </w:pPr>
      <w:r>
        <w:rPr>
          <w:rFonts w:ascii="Athelas Regular" w:hAnsi="Athelas Regular"/>
        </w:rPr>
        <w:br w:type="page"/>
      </w:r>
    </w:p>
    <w:p w14:paraId="637EE671" w14:textId="07ABF06F" w:rsidR="00BB2D07" w:rsidRPr="005D5E89" w:rsidRDefault="005D5E89">
      <w:pPr>
        <w:rPr>
          <w:rFonts w:ascii="Athelas Regular" w:hAnsi="Athelas Regular"/>
          <w:b/>
        </w:rPr>
      </w:pPr>
      <w:r>
        <w:rPr>
          <w:rFonts w:ascii="Athelas Regular" w:hAnsi="Athelas Regular"/>
          <w:b/>
        </w:rPr>
        <w:t>References</w:t>
      </w:r>
    </w:p>
    <w:p w14:paraId="2154A1C0" w14:textId="77777777" w:rsidR="00AD404C" w:rsidRDefault="00AD404C" w:rsidP="00BB2D07">
      <w:pPr>
        <w:ind w:left="567" w:hanging="567"/>
        <w:rPr>
          <w:rFonts w:ascii="Athelas Regular" w:hAnsi="Athelas Regular"/>
        </w:rPr>
      </w:pPr>
    </w:p>
    <w:p w14:paraId="33949AAF" w14:textId="77777777" w:rsidR="00583BD7" w:rsidRDefault="00583BD7" w:rsidP="00BB2D07">
      <w:pPr>
        <w:ind w:left="567" w:hanging="567"/>
        <w:rPr>
          <w:rFonts w:ascii="Athelas Regular" w:hAnsi="Athelas Regular"/>
        </w:rPr>
      </w:pPr>
      <w:proofErr w:type="spellStart"/>
      <w:r w:rsidRPr="000E7139">
        <w:rPr>
          <w:rFonts w:ascii="Athelas Regular" w:hAnsi="Athelas Regular"/>
        </w:rPr>
        <w:t>Adey</w:t>
      </w:r>
      <w:proofErr w:type="spellEnd"/>
      <w:r w:rsidRPr="000E7139">
        <w:rPr>
          <w:rFonts w:ascii="Athelas Regular" w:hAnsi="Athelas Regular"/>
        </w:rPr>
        <w:t xml:space="preserve">, P. (2008) Airports, mobility and the affective architecture of affective control, </w:t>
      </w:r>
      <w:proofErr w:type="spellStart"/>
      <w:r w:rsidRPr="000E7139">
        <w:rPr>
          <w:rFonts w:ascii="Athelas Regular" w:hAnsi="Athelas Regular"/>
        </w:rPr>
        <w:t>Geoforum</w:t>
      </w:r>
      <w:proofErr w:type="spellEnd"/>
      <w:r w:rsidRPr="000E7139">
        <w:rPr>
          <w:rFonts w:ascii="Athelas Regular" w:hAnsi="Athelas Regular"/>
        </w:rPr>
        <w:t xml:space="preserve"> 39: 438 – 451.</w:t>
      </w:r>
    </w:p>
    <w:p w14:paraId="66FF0483" w14:textId="77777777" w:rsidR="00583BD7" w:rsidRDefault="00583BD7" w:rsidP="002F7986">
      <w:pPr>
        <w:ind w:left="567" w:hanging="567"/>
        <w:rPr>
          <w:rFonts w:ascii="Athelas Regular" w:hAnsi="Athelas Regular"/>
        </w:rPr>
      </w:pPr>
      <w:r>
        <w:rPr>
          <w:rFonts w:ascii="Athelas Regular" w:hAnsi="Athelas Regular"/>
        </w:rPr>
        <w:t xml:space="preserve">Architectural Design (1972) GLC Householder’s Manual for RHG, September issue, 1972. </w:t>
      </w:r>
    </w:p>
    <w:p w14:paraId="6BD81869" w14:textId="45B74F08" w:rsidR="00583BD7" w:rsidRDefault="00583BD7" w:rsidP="00BB2D07">
      <w:pPr>
        <w:ind w:left="567" w:hanging="567"/>
        <w:rPr>
          <w:rFonts w:ascii="Athelas Regular" w:hAnsi="Athelas Regular"/>
        </w:rPr>
      </w:pPr>
      <w:proofErr w:type="spellStart"/>
      <w:r>
        <w:rPr>
          <w:rFonts w:ascii="Athelas Regular" w:hAnsi="Athelas Regular"/>
        </w:rPr>
        <w:t>Banham</w:t>
      </w:r>
      <w:proofErr w:type="spellEnd"/>
      <w:r>
        <w:rPr>
          <w:rFonts w:ascii="Athelas Regular" w:hAnsi="Athelas Regular"/>
        </w:rPr>
        <w:t xml:space="preserve">, R. (2011 [1955]) The Architectural Review, </w:t>
      </w:r>
      <w:hyperlink r:id="rId7" w:history="1">
        <w:r w:rsidRPr="00FB038F">
          <w:rPr>
            <w:rStyle w:val="Hyperlink"/>
            <w:rFonts w:ascii="Athelas Regular" w:hAnsi="Athelas Regular"/>
          </w:rPr>
          <w:t>http://www.architectural-review.com/essays/reyner-banham-the-new-</w:t>
        </w:r>
        <w:r w:rsidR="004A4966">
          <w:rPr>
            <w:rStyle w:val="Hyperlink"/>
            <w:rFonts w:ascii="Athelas Regular" w:hAnsi="Athelas Regular"/>
          </w:rPr>
          <w:t>Brutalism</w:t>
        </w:r>
        <w:r w:rsidRPr="00FB038F">
          <w:rPr>
            <w:rStyle w:val="Hyperlink"/>
            <w:rFonts w:ascii="Athelas Regular" w:hAnsi="Athelas Regular"/>
          </w:rPr>
          <w:t>/8662692.article</w:t>
        </w:r>
      </w:hyperlink>
      <w:r>
        <w:rPr>
          <w:rFonts w:ascii="Athelas Regular" w:hAnsi="Athelas Regular"/>
        </w:rPr>
        <w:t>, accessed July 27</w:t>
      </w:r>
      <w:r w:rsidRPr="00CA5C89">
        <w:rPr>
          <w:rFonts w:ascii="Athelas Regular" w:hAnsi="Athelas Regular"/>
          <w:vertAlign w:val="superscript"/>
        </w:rPr>
        <w:t>th</w:t>
      </w:r>
      <w:r>
        <w:rPr>
          <w:rFonts w:ascii="Athelas Regular" w:hAnsi="Athelas Regular"/>
        </w:rPr>
        <w:t>, 2015.</w:t>
      </w:r>
    </w:p>
    <w:p w14:paraId="5C2D643C" w14:textId="77777777" w:rsidR="00583BD7" w:rsidRDefault="00583BD7" w:rsidP="00BB2D07">
      <w:pPr>
        <w:ind w:left="567" w:hanging="567"/>
        <w:rPr>
          <w:rFonts w:ascii="Athelas Regular" w:hAnsi="Athelas Regular"/>
        </w:rPr>
      </w:pPr>
      <w:proofErr w:type="spellStart"/>
      <w:r>
        <w:rPr>
          <w:rFonts w:ascii="Athelas Regular" w:hAnsi="Athelas Regular"/>
        </w:rPr>
        <w:t>Beanland</w:t>
      </w:r>
      <w:proofErr w:type="spellEnd"/>
      <w:r>
        <w:rPr>
          <w:rFonts w:ascii="Athelas Regular" w:hAnsi="Athelas Regular"/>
        </w:rPr>
        <w:t>, C. (2016) Concrete Concept: Brutalist Buildings around the World. Frances Lincoln, London.</w:t>
      </w:r>
    </w:p>
    <w:p w14:paraId="56309F35" w14:textId="2100AA3D" w:rsidR="00DC26C8" w:rsidRDefault="00DC26C8" w:rsidP="00BB2D07">
      <w:pPr>
        <w:ind w:left="567" w:hanging="567"/>
        <w:rPr>
          <w:rFonts w:ascii="Athelas Regular" w:hAnsi="Athelas Regular"/>
        </w:rPr>
      </w:pPr>
      <w:r>
        <w:rPr>
          <w:rFonts w:ascii="Athelas Regular" w:hAnsi="Athelas Regular"/>
        </w:rPr>
        <w:t>Bissell, D</w:t>
      </w:r>
      <w:r w:rsidRPr="00DC26C8">
        <w:rPr>
          <w:rFonts w:ascii="Athelas Regular" w:hAnsi="Athelas Regular"/>
        </w:rPr>
        <w:t xml:space="preserve">, </w:t>
      </w:r>
      <w:r>
        <w:rPr>
          <w:rFonts w:ascii="Athelas Regular" w:hAnsi="Athelas Regular"/>
        </w:rPr>
        <w:t xml:space="preserve">Hynes, M, &amp; Sharpe, S. (2012) </w:t>
      </w:r>
      <w:r w:rsidRPr="00DC26C8">
        <w:rPr>
          <w:rFonts w:ascii="Athelas Regular" w:hAnsi="Athelas Regular"/>
        </w:rPr>
        <w:t xml:space="preserve">Unveiling seductions beyond societies of control: affect, security, and humour in spaces of </w:t>
      </w:r>
      <w:proofErr w:type="spellStart"/>
      <w:r w:rsidRPr="00DC26C8">
        <w:rPr>
          <w:rFonts w:ascii="Athelas Regular" w:hAnsi="Athelas Regular"/>
        </w:rPr>
        <w:t>aeromobility</w:t>
      </w:r>
      <w:proofErr w:type="spellEnd"/>
      <w:r w:rsidRPr="00DC26C8">
        <w:rPr>
          <w:rFonts w:ascii="Athelas Regular" w:hAnsi="Athelas Regular"/>
        </w:rPr>
        <w:t xml:space="preserve">. </w:t>
      </w:r>
      <w:r w:rsidRPr="00DC26C8">
        <w:rPr>
          <w:rFonts w:ascii="Athelas Regular" w:hAnsi="Athelas Regular"/>
          <w:iCs/>
        </w:rPr>
        <w:t>Environment and Planning D: Society and Space</w:t>
      </w:r>
      <w:r w:rsidRPr="00DC26C8">
        <w:rPr>
          <w:rFonts w:ascii="Athelas Regular" w:hAnsi="Athelas Regular"/>
        </w:rPr>
        <w:t>,</w:t>
      </w:r>
      <w:r>
        <w:rPr>
          <w:rFonts w:ascii="Athelas Regular" w:hAnsi="Athelas Regular"/>
        </w:rPr>
        <w:t xml:space="preserve"> </w:t>
      </w:r>
      <w:r w:rsidRPr="00DC26C8">
        <w:rPr>
          <w:rFonts w:ascii="Athelas Regular" w:hAnsi="Athelas Regular"/>
          <w:iCs/>
        </w:rPr>
        <w:t>30</w:t>
      </w:r>
      <w:r w:rsidRPr="00DC26C8">
        <w:rPr>
          <w:rFonts w:ascii="Athelas Regular" w:hAnsi="Athelas Regular"/>
        </w:rPr>
        <w:t>(4</w:t>
      </w:r>
      <w:r>
        <w:rPr>
          <w:rFonts w:ascii="Athelas Regular" w:hAnsi="Athelas Regular"/>
        </w:rPr>
        <w:t>):</w:t>
      </w:r>
      <w:r w:rsidRPr="00DC26C8">
        <w:rPr>
          <w:rFonts w:ascii="Athelas Regular" w:hAnsi="Athelas Regular"/>
        </w:rPr>
        <w:t xml:space="preserve"> 694-710.</w:t>
      </w:r>
    </w:p>
    <w:p w14:paraId="546B47CF" w14:textId="77777777" w:rsidR="00583BD7" w:rsidRDefault="00583BD7" w:rsidP="002F7986">
      <w:pPr>
        <w:ind w:left="567" w:hanging="567"/>
        <w:rPr>
          <w:rFonts w:ascii="Athelas Regular" w:hAnsi="Athelas Regular"/>
        </w:rPr>
      </w:pPr>
      <w:r>
        <w:rPr>
          <w:rFonts w:ascii="Athelas Regular" w:hAnsi="Athelas Regular"/>
        </w:rPr>
        <w:t xml:space="preserve">Brennan, J. (2015) </w:t>
      </w:r>
      <w:r w:rsidRPr="002F7986">
        <w:rPr>
          <w:rFonts w:ascii="Athelas Regular" w:hAnsi="Athelas Regular"/>
        </w:rPr>
        <w:t>Regeneration! Conversations, Drawings, Archives &amp; Photographs from Robin Hood Gardens</w:t>
      </w:r>
      <w:r>
        <w:rPr>
          <w:rFonts w:ascii="Athelas Regular" w:hAnsi="Athelas Regular"/>
        </w:rPr>
        <w:t xml:space="preserve">. Jessie Brennan, London. </w:t>
      </w:r>
    </w:p>
    <w:p w14:paraId="32AEAD43" w14:textId="77777777" w:rsidR="00583BD7" w:rsidRDefault="00583BD7" w:rsidP="00EB35B2">
      <w:pPr>
        <w:ind w:left="567" w:hanging="567"/>
        <w:rPr>
          <w:rFonts w:ascii="Athelas Regular" w:hAnsi="Athelas Regular"/>
        </w:rPr>
      </w:pPr>
      <w:r>
        <w:rPr>
          <w:rFonts w:ascii="Athelas Regular" w:hAnsi="Athelas Regular"/>
        </w:rPr>
        <w:t xml:space="preserve">Brockington, R. &amp; </w:t>
      </w:r>
      <w:proofErr w:type="spellStart"/>
      <w:r>
        <w:rPr>
          <w:rFonts w:ascii="Athelas Regular" w:hAnsi="Athelas Regular"/>
        </w:rPr>
        <w:t>Cicmil</w:t>
      </w:r>
      <w:proofErr w:type="spellEnd"/>
      <w:r>
        <w:rPr>
          <w:rFonts w:ascii="Athelas Regular" w:hAnsi="Athelas Regular"/>
        </w:rPr>
        <w:t>, N. (2016)</w:t>
      </w:r>
      <w:r w:rsidRPr="00EB35B2">
        <w:rPr>
          <w:rFonts w:ascii="Athelas Regular" w:hAnsi="Athelas Regular"/>
        </w:rPr>
        <w:t xml:space="preserve"> Brutalist Architecture: An </w:t>
      </w:r>
      <w:proofErr w:type="spellStart"/>
      <w:r w:rsidRPr="00EB35B2">
        <w:rPr>
          <w:rFonts w:ascii="Athelas Regular" w:hAnsi="Athelas Regular"/>
        </w:rPr>
        <w:t>Autoethnographic</w:t>
      </w:r>
      <w:proofErr w:type="spellEnd"/>
      <w:r w:rsidRPr="00EB35B2">
        <w:rPr>
          <w:rFonts w:ascii="Athelas Regular" w:hAnsi="Athelas Regular"/>
        </w:rPr>
        <w:t xml:space="preserve"> Examination of Structure and Corporeality.</w:t>
      </w:r>
      <w:r>
        <w:rPr>
          <w:rFonts w:ascii="Athelas Regular" w:hAnsi="Athelas Regular"/>
        </w:rPr>
        <w:t xml:space="preserve"> </w:t>
      </w:r>
      <w:r w:rsidRPr="00BC2D64">
        <w:rPr>
          <w:rFonts w:ascii="Athelas Regular" w:hAnsi="Athelas Regular"/>
          <w:iCs/>
        </w:rPr>
        <w:t>M/C Journal</w:t>
      </w:r>
      <w:r w:rsidRPr="00EB35B2">
        <w:rPr>
          <w:rFonts w:ascii="Athelas Regular" w:hAnsi="Athelas Regular"/>
        </w:rPr>
        <w:t>,</w:t>
      </w:r>
      <w:r>
        <w:rPr>
          <w:rFonts w:ascii="Athelas Regular" w:hAnsi="Athelas Regular"/>
        </w:rPr>
        <w:t xml:space="preserve"> </w:t>
      </w:r>
      <w:r w:rsidRPr="00BC2D64">
        <w:rPr>
          <w:rFonts w:ascii="Athelas Regular" w:hAnsi="Athelas Regular"/>
          <w:iCs/>
        </w:rPr>
        <w:t>19</w:t>
      </w:r>
      <w:r>
        <w:rPr>
          <w:rFonts w:ascii="Athelas Regular" w:hAnsi="Athelas Regular"/>
        </w:rPr>
        <w:t xml:space="preserve">(1): np. Available at </w:t>
      </w:r>
      <w:hyperlink r:id="rId8" w:history="1">
        <w:r w:rsidRPr="00B64C42">
          <w:rPr>
            <w:rStyle w:val="Hyperlink"/>
            <w:rFonts w:ascii="Athelas Regular" w:hAnsi="Athelas Regular"/>
          </w:rPr>
          <w:t>http://journal.media-culture.org.au/index.php/mcjournal/article/view/1060</w:t>
        </w:r>
      </w:hyperlink>
      <w:r>
        <w:rPr>
          <w:rFonts w:ascii="Athelas Regular" w:hAnsi="Athelas Regular"/>
        </w:rPr>
        <w:t>, accessed 1</w:t>
      </w:r>
      <w:r w:rsidRPr="00BC2D64">
        <w:rPr>
          <w:rFonts w:ascii="Athelas Regular" w:hAnsi="Athelas Regular"/>
          <w:vertAlign w:val="superscript"/>
        </w:rPr>
        <w:t>st</w:t>
      </w:r>
      <w:r>
        <w:rPr>
          <w:rFonts w:ascii="Athelas Regular" w:hAnsi="Athelas Regular"/>
        </w:rPr>
        <w:t xml:space="preserve"> July, 2016.</w:t>
      </w:r>
    </w:p>
    <w:p w14:paraId="7239ADBE" w14:textId="77777777" w:rsidR="00583BD7" w:rsidRDefault="00583BD7" w:rsidP="00BB2D07">
      <w:pPr>
        <w:ind w:left="567" w:hanging="567"/>
        <w:rPr>
          <w:rFonts w:ascii="Athelas Regular" w:hAnsi="Athelas Regular"/>
        </w:rPr>
      </w:pPr>
      <w:r>
        <w:rPr>
          <w:rFonts w:ascii="Athelas Regular" w:hAnsi="Athelas Regular"/>
        </w:rPr>
        <w:t xml:space="preserve">Cairns, S &amp; Jacobs J. (2014) </w:t>
      </w:r>
      <w:r w:rsidRPr="00E74D9C">
        <w:rPr>
          <w:rFonts w:ascii="Athelas Regular" w:hAnsi="Athelas Regular"/>
        </w:rPr>
        <w:t xml:space="preserve">Buildings Must Die: A Perverse </w:t>
      </w:r>
      <w:r>
        <w:rPr>
          <w:rFonts w:ascii="Athelas Regular" w:hAnsi="Athelas Regular"/>
        </w:rPr>
        <w:t>View of Architecture. MIT Press, Boston.</w:t>
      </w:r>
    </w:p>
    <w:p w14:paraId="29CB3A07" w14:textId="77777777" w:rsidR="00583BD7" w:rsidRPr="00BB2D07" w:rsidRDefault="00583BD7" w:rsidP="00BB2D07">
      <w:pPr>
        <w:ind w:left="567" w:hanging="567"/>
        <w:rPr>
          <w:rFonts w:ascii="Athelas Regular" w:hAnsi="Athelas Regular"/>
        </w:rPr>
      </w:pPr>
      <w:r>
        <w:rPr>
          <w:rFonts w:ascii="Athelas Regular" w:hAnsi="Athelas Regular"/>
        </w:rPr>
        <w:t>Cameron, D. (2016) ‘</w:t>
      </w:r>
      <w:r w:rsidRPr="00BB2D07">
        <w:rPr>
          <w:rFonts w:ascii="Athelas Regular" w:hAnsi="Athelas Regular"/>
        </w:rPr>
        <w:t>I’ve put the bulldozing of sink estates at the heart of turnaround Britain</w:t>
      </w:r>
      <w:r>
        <w:rPr>
          <w:rFonts w:ascii="Athelas Regular" w:hAnsi="Athelas Regular"/>
        </w:rPr>
        <w:t>’ The Times Online, 10</w:t>
      </w:r>
      <w:r w:rsidRPr="00BB2D07">
        <w:rPr>
          <w:rFonts w:ascii="Athelas Regular" w:hAnsi="Athelas Regular"/>
          <w:vertAlign w:val="superscript"/>
        </w:rPr>
        <w:t>th</w:t>
      </w:r>
      <w:r>
        <w:rPr>
          <w:rFonts w:ascii="Athelas Regular" w:hAnsi="Athelas Regular"/>
        </w:rPr>
        <w:t xml:space="preserve"> January, 2016. </w:t>
      </w:r>
      <w:hyperlink r:id="rId9" w:history="1">
        <w:r w:rsidRPr="00DA6F56">
          <w:rPr>
            <w:rStyle w:val="Hyperlink"/>
            <w:rFonts w:ascii="Athelas Regular" w:hAnsi="Athelas Regular"/>
          </w:rPr>
          <w:t>http://www.thesundaytimes.co.uk/sto/comment/columns/article1654318.ece</w:t>
        </w:r>
      </w:hyperlink>
      <w:r>
        <w:rPr>
          <w:rFonts w:ascii="Athelas Regular" w:hAnsi="Athelas Regular"/>
        </w:rPr>
        <w:t>, accessed 10</w:t>
      </w:r>
      <w:r w:rsidRPr="00BB2D07">
        <w:rPr>
          <w:rFonts w:ascii="Athelas Regular" w:hAnsi="Athelas Regular"/>
          <w:vertAlign w:val="superscript"/>
        </w:rPr>
        <w:t>th</w:t>
      </w:r>
      <w:r>
        <w:rPr>
          <w:rFonts w:ascii="Athelas Regular" w:hAnsi="Athelas Regular"/>
        </w:rPr>
        <w:t xml:space="preserve"> February, 2016.</w:t>
      </w:r>
    </w:p>
    <w:p w14:paraId="747DD683" w14:textId="77777777" w:rsidR="00583BD7" w:rsidRDefault="00583BD7" w:rsidP="00BB2D07">
      <w:pPr>
        <w:ind w:left="567" w:hanging="567"/>
        <w:rPr>
          <w:rFonts w:ascii="Athelas Regular" w:hAnsi="Athelas Regular"/>
        </w:rPr>
      </w:pPr>
      <w:r>
        <w:rPr>
          <w:rFonts w:ascii="Athelas Regular" w:hAnsi="Athelas Regular"/>
        </w:rPr>
        <w:t>Campbell, E. (2013</w:t>
      </w:r>
      <w:r w:rsidRPr="00152B74">
        <w:rPr>
          <w:rFonts w:ascii="Athelas Regular" w:hAnsi="Athelas Regular"/>
        </w:rPr>
        <w:t>). Transgression, Affect and Performance Choreographing a Politics of Urban Space. British Journal of Criminology, 53</w:t>
      </w:r>
      <w:r>
        <w:rPr>
          <w:rFonts w:ascii="Athelas Regular" w:hAnsi="Athelas Regular"/>
        </w:rPr>
        <w:t>(1):</w:t>
      </w:r>
      <w:r w:rsidRPr="00152B74">
        <w:rPr>
          <w:rFonts w:ascii="Athelas Regular" w:hAnsi="Athelas Regular"/>
        </w:rPr>
        <w:t xml:space="preserve"> 18–40</w:t>
      </w:r>
      <w:r>
        <w:rPr>
          <w:rFonts w:ascii="Athelas Regular" w:hAnsi="Athelas Regular"/>
        </w:rPr>
        <w:t>.</w:t>
      </w:r>
    </w:p>
    <w:p w14:paraId="53E7F563" w14:textId="77777777" w:rsidR="00583BD7" w:rsidRDefault="00583BD7" w:rsidP="00620B81">
      <w:pPr>
        <w:ind w:left="567" w:hanging="567"/>
        <w:rPr>
          <w:rFonts w:ascii="Athelas Regular" w:hAnsi="Athelas Regular"/>
        </w:rPr>
      </w:pPr>
      <w:proofErr w:type="spellStart"/>
      <w:r>
        <w:rPr>
          <w:rFonts w:ascii="Athelas Regular" w:hAnsi="Athelas Regular"/>
        </w:rPr>
        <w:t>Christophers</w:t>
      </w:r>
      <w:proofErr w:type="spellEnd"/>
      <w:r>
        <w:rPr>
          <w:rFonts w:ascii="Athelas Regular" w:hAnsi="Athelas Regular"/>
        </w:rPr>
        <w:t xml:space="preserve">, B. (2014) </w:t>
      </w:r>
      <w:r w:rsidRPr="00620B81">
        <w:rPr>
          <w:rFonts w:ascii="Athelas Regular" w:hAnsi="Athelas Regular"/>
        </w:rPr>
        <w:t xml:space="preserve">Wild Dragons in the City: Urban Political Economy, Affordable Housing Development and the </w:t>
      </w:r>
      <w:proofErr w:type="spellStart"/>
      <w:r w:rsidRPr="00620B81">
        <w:rPr>
          <w:rFonts w:ascii="Athelas Regular" w:hAnsi="Athelas Regular"/>
        </w:rPr>
        <w:t>Performative</w:t>
      </w:r>
      <w:proofErr w:type="spellEnd"/>
      <w:r w:rsidRPr="00620B81">
        <w:rPr>
          <w:rFonts w:ascii="Athelas Regular" w:hAnsi="Athelas Regular"/>
        </w:rPr>
        <w:t xml:space="preserve"> World</w:t>
      </w:r>
      <w:r w:rsidRPr="00620B81">
        <w:rPr>
          <w:rFonts w:ascii="Noteworthy Light" w:hAnsi="Noteworthy Light" w:cs="Noteworthy Light"/>
        </w:rPr>
        <w:t>‐</w:t>
      </w:r>
      <w:r w:rsidRPr="00620B81">
        <w:rPr>
          <w:rFonts w:ascii="Athelas Regular" w:hAnsi="Athelas Regular"/>
        </w:rPr>
        <w:t>making of Economic Models. </w:t>
      </w:r>
      <w:r w:rsidRPr="00BC2D64">
        <w:rPr>
          <w:rFonts w:ascii="Athelas Regular" w:hAnsi="Athelas Regular"/>
          <w:iCs/>
        </w:rPr>
        <w:t>International Journal of Urban and Regional Research</w:t>
      </w:r>
      <w:r w:rsidRPr="00620B81">
        <w:rPr>
          <w:rFonts w:ascii="Athelas Regular" w:hAnsi="Athelas Regular"/>
        </w:rPr>
        <w:t>,</w:t>
      </w:r>
      <w:r>
        <w:rPr>
          <w:rFonts w:ascii="Athelas Regular" w:hAnsi="Athelas Regular"/>
        </w:rPr>
        <w:t xml:space="preserve"> </w:t>
      </w:r>
      <w:r w:rsidRPr="00BC2D64">
        <w:rPr>
          <w:rFonts w:ascii="Athelas Regular" w:hAnsi="Athelas Regular"/>
          <w:iCs/>
        </w:rPr>
        <w:t>38</w:t>
      </w:r>
      <w:r>
        <w:rPr>
          <w:rFonts w:ascii="Athelas Regular" w:hAnsi="Athelas Regular"/>
        </w:rPr>
        <w:t xml:space="preserve">(1): </w:t>
      </w:r>
      <w:r w:rsidRPr="00620B81">
        <w:rPr>
          <w:rFonts w:ascii="Athelas Regular" w:hAnsi="Athelas Regular"/>
        </w:rPr>
        <w:t>79-97.</w:t>
      </w:r>
    </w:p>
    <w:p w14:paraId="04BDC99C" w14:textId="77777777" w:rsidR="00583BD7" w:rsidRDefault="00583BD7" w:rsidP="00BB2D07">
      <w:pPr>
        <w:ind w:left="567" w:hanging="567"/>
        <w:rPr>
          <w:rFonts w:ascii="Athelas Regular" w:hAnsi="Athelas Regular"/>
        </w:rPr>
      </w:pPr>
      <w:r>
        <w:rPr>
          <w:rFonts w:ascii="Athelas Regular" w:hAnsi="Athelas Regular"/>
        </w:rPr>
        <w:t>Clement, A. (2012)</w:t>
      </w:r>
      <w:r w:rsidRPr="00E74D9C">
        <w:rPr>
          <w:rFonts w:ascii="Athelas Regular" w:hAnsi="Athelas Regular"/>
        </w:rPr>
        <w:t xml:space="preserve"> Brutalism: Post-wa</w:t>
      </w:r>
      <w:r>
        <w:rPr>
          <w:rFonts w:ascii="Athelas Regular" w:hAnsi="Athelas Regular"/>
        </w:rPr>
        <w:t xml:space="preserve">r British Architecture. </w:t>
      </w:r>
      <w:proofErr w:type="spellStart"/>
      <w:r>
        <w:rPr>
          <w:rFonts w:ascii="Athelas Regular" w:hAnsi="Athelas Regular"/>
        </w:rPr>
        <w:t>Crowood</w:t>
      </w:r>
      <w:proofErr w:type="spellEnd"/>
      <w:r>
        <w:rPr>
          <w:rFonts w:ascii="Athelas Regular" w:hAnsi="Athelas Regular"/>
        </w:rPr>
        <w:t>, London.</w:t>
      </w:r>
    </w:p>
    <w:p w14:paraId="7FEC15B3" w14:textId="77777777" w:rsidR="00583BD7" w:rsidRPr="000E7139" w:rsidRDefault="00583BD7" w:rsidP="00BB2D07">
      <w:pPr>
        <w:ind w:left="567" w:hanging="567"/>
        <w:rPr>
          <w:rFonts w:ascii="Athelas Regular" w:hAnsi="Athelas Regular"/>
        </w:rPr>
      </w:pPr>
      <w:r>
        <w:rPr>
          <w:rFonts w:ascii="Athelas Regular" w:hAnsi="Athelas Regular"/>
        </w:rPr>
        <w:t>Coleman, A. (1985)</w:t>
      </w:r>
      <w:r w:rsidRPr="000E7139">
        <w:rPr>
          <w:rFonts w:ascii="Athelas Regular" w:hAnsi="Athelas Regular"/>
        </w:rPr>
        <w:t xml:space="preserve"> Utopia on trial: Vision and reality in p</w:t>
      </w:r>
      <w:r>
        <w:rPr>
          <w:rFonts w:ascii="Athelas Regular" w:hAnsi="Athelas Regular"/>
        </w:rPr>
        <w:t>lanned housing. Longwood, London.</w:t>
      </w:r>
    </w:p>
    <w:p w14:paraId="1F095E6E" w14:textId="77777777" w:rsidR="00583BD7" w:rsidRDefault="00583BD7" w:rsidP="00BB2D07">
      <w:pPr>
        <w:ind w:left="567" w:hanging="567"/>
        <w:rPr>
          <w:rFonts w:ascii="Athelas Regular" w:hAnsi="Athelas Regular"/>
        </w:rPr>
      </w:pPr>
      <w:proofErr w:type="spellStart"/>
      <w:r>
        <w:rPr>
          <w:rFonts w:ascii="Athelas Regular" w:hAnsi="Athelas Regular"/>
        </w:rPr>
        <w:t>Deamer</w:t>
      </w:r>
      <w:proofErr w:type="spellEnd"/>
      <w:r>
        <w:rPr>
          <w:rFonts w:ascii="Athelas Regular" w:hAnsi="Athelas Regular"/>
        </w:rPr>
        <w:t>, P. (2013)</w:t>
      </w:r>
      <w:r w:rsidRPr="001021B9">
        <w:rPr>
          <w:rFonts w:ascii="Athelas Regular" w:hAnsi="Athelas Regular"/>
        </w:rPr>
        <w:t xml:space="preserve"> Architecture and Capitalism:</w:t>
      </w:r>
      <w:r>
        <w:rPr>
          <w:rFonts w:ascii="Athelas Regular" w:hAnsi="Athelas Regular"/>
        </w:rPr>
        <w:t xml:space="preserve"> 1845 to the Present. Routledge, London.</w:t>
      </w:r>
    </w:p>
    <w:p w14:paraId="457852BD" w14:textId="77777777" w:rsidR="00583BD7" w:rsidRDefault="00583BD7" w:rsidP="00BB2D07">
      <w:pPr>
        <w:ind w:left="567" w:hanging="567"/>
        <w:rPr>
          <w:rFonts w:ascii="Athelas Regular" w:hAnsi="Athelas Regular"/>
        </w:rPr>
      </w:pPr>
      <w:proofErr w:type="spellStart"/>
      <w:r>
        <w:rPr>
          <w:rFonts w:ascii="Athelas Regular" w:hAnsi="Athelas Regular"/>
        </w:rPr>
        <w:t>DeLanda</w:t>
      </w:r>
      <w:proofErr w:type="spellEnd"/>
      <w:r>
        <w:rPr>
          <w:rFonts w:ascii="Athelas Regular" w:hAnsi="Athelas Regular"/>
        </w:rPr>
        <w:t xml:space="preserve">, M. (2006) </w:t>
      </w:r>
      <w:r w:rsidRPr="00E74D9C">
        <w:rPr>
          <w:rFonts w:ascii="Athelas Regular" w:hAnsi="Athelas Regular"/>
        </w:rPr>
        <w:t>A new philosophy of society: Assemblage theory a</w:t>
      </w:r>
      <w:r>
        <w:rPr>
          <w:rFonts w:ascii="Athelas Regular" w:hAnsi="Athelas Regular"/>
        </w:rPr>
        <w:t>nd social complexity. A&amp;C Black, London.</w:t>
      </w:r>
    </w:p>
    <w:p w14:paraId="250C6DC0" w14:textId="77777777" w:rsidR="00583BD7" w:rsidRDefault="00583BD7" w:rsidP="00BB2D07">
      <w:pPr>
        <w:ind w:left="567" w:hanging="567"/>
        <w:rPr>
          <w:rFonts w:ascii="Athelas Regular" w:hAnsi="Athelas Regular"/>
        </w:rPr>
      </w:pPr>
      <w:proofErr w:type="spellStart"/>
      <w:r>
        <w:rPr>
          <w:rFonts w:ascii="Athelas Regular" w:hAnsi="Athelas Regular"/>
        </w:rPr>
        <w:t>Domosh</w:t>
      </w:r>
      <w:proofErr w:type="spellEnd"/>
      <w:r>
        <w:rPr>
          <w:rFonts w:ascii="Athelas Regular" w:hAnsi="Athelas Regular"/>
        </w:rPr>
        <w:t xml:space="preserve">, M. (1988) </w:t>
      </w:r>
      <w:r w:rsidRPr="007C2D91">
        <w:rPr>
          <w:rFonts w:ascii="Athelas Regular" w:hAnsi="Athelas Regular"/>
        </w:rPr>
        <w:t>The Symbolism of the Skyscraper Case Studies of New York's Fi</w:t>
      </w:r>
      <w:r>
        <w:rPr>
          <w:rFonts w:ascii="Athelas Regular" w:hAnsi="Athelas Regular"/>
        </w:rPr>
        <w:t>rst Tall Buildings. Journal of U</w:t>
      </w:r>
      <w:r w:rsidRPr="007C2D91">
        <w:rPr>
          <w:rFonts w:ascii="Athelas Regular" w:hAnsi="Athelas Regular"/>
        </w:rPr>
        <w:t>rb</w:t>
      </w:r>
      <w:r>
        <w:rPr>
          <w:rFonts w:ascii="Athelas Regular" w:hAnsi="Athelas Regular"/>
        </w:rPr>
        <w:t>an History, 14(3):</w:t>
      </w:r>
      <w:r w:rsidRPr="007C2D91">
        <w:rPr>
          <w:rFonts w:ascii="Athelas Regular" w:hAnsi="Athelas Regular"/>
        </w:rPr>
        <w:t xml:space="preserve"> 320-345.</w:t>
      </w:r>
    </w:p>
    <w:p w14:paraId="68DB1F7C" w14:textId="77777777" w:rsidR="00583BD7" w:rsidRDefault="00583BD7" w:rsidP="00BB2D07">
      <w:pPr>
        <w:ind w:left="567" w:hanging="567"/>
        <w:rPr>
          <w:rFonts w:ascii="Athelas Regular" w:hAnsi="Athelas Regular"/>
        </w:rPr>
      </w:pPr>
      <w:r>
        <w:rPr>
          <w:rFonts w:ascii="Athelas Regular" w:hAnsi="Athelas Regular"/>
        </w:rPr>
        <w:t>Forty, A. (2013)</w:t>
      </w:r>
      <w:r w:rsidRPr="009C2439">
        <w:rPr>
          <w:rFonts w:ascii="Athelas Regular" w:hAnsi="Athelas Regular"/>
        </w:rPr>
        <w:t xml:space="preserve"> Concrete and culture: a m</w:t>
      </w:r>
      <w:r>
        <w:rPr>
          <w:rFonts w:ascii="Athelas Regular" w:hAnsi="Athelas Regular"/>
        </w:rPr>
        <w:t xml:space="preserve">aterial history. </w:t>
      </w:r>
      <w:proofErr w:type="spellStart"/>
      <w:r>
        <w:rPr>
          <w:rFonts w:ascii="Athelas Regular" w:hAnsi="Athelas Regular"/>
        </w:rPr>
        <w:t>Reaktion</w:t>
      </w:r>
      <w:proofErr w:type="spellEnd"/>
      <w:r>
        <w:rPr>
          <w:rFonts w:ascii="Athelas Regular" w:hAnsi="Athelas Regular"/>
        </w:rPr>
        <w:t xml:space="preserve"> Books, London.</w:t>
      </w:r>
    </w:p>
    <w:p w14:paraId="603FE50F" w14:textId="77777777" w:rsidR="00583BD7" w:rsidRDefault="00583BD7" w:rsidP="00BB2D07">
      <w:pPr>
        <w:ind w:left="567" w:hanging="567"/>
        <w:rPr>
          <w:rFonts w:ascii="Athelas Regular" w:hAnsi="Athelas Regular"/>
        </w:rPr>
      </w:pPr>
      <w:proofErr w:type="spellStart"/>
      <w:r>
        <w:rPr>
          <w:rFonts w:ascii="Athelas Regular" w:hAnsi="Athelas Regular"/>
        </w:rPr>
        <w:t>Göbel</w:t>
      </w:r>
      <w:proofErr w:type="spellEnd"/>
      <w:r>
        <w:rPr>
          <w:rFonts w:ascii="Athelas Regular" w:hAnsi="Athelas Regular"/>
        </w:rPr>
        <w:t>, H. (2014)</w:t>
      </w:r>
      <w:r w:rsidRPr="00C3312C">
        <w:rPr>
          <w:rFonts w:ascii="Athelas Regular" w:hAnsi="Athelas Regular"/>
        </w:rPr>
        <w:t xml:space="preserve"> The Re-use of Urban Ruins: Atmospheric I</w:t>
      </w:r>
      <w:r>
        <w:rPr>
          <w:rFonts w:ascii="Athelas Regular" w:hAnsi="Athelas Regular"/>
        </w:rPr>
        <w:t>nquiries of the City. Routledge, London.</w:t>
      </w:r>
    </w:p>
    <w:p w14:paraId="0E435AA0" w14:textId="77777777" w:rsidR="00583BD7" w:rsidRDefault="00583BD7" w:rsidP="00CB7686">
      <w:pPr>
        <w:ind w:left="567" w:hanging="567"/>
        <w:rPr>
          <w:rFonts w:ascii="Athelas Regular" w:hAnsi="Athelas Regular"/>
          <w:lang w:val="en-US"/>
        </w:rPr>
      </w:pPr>
      <w:proofErr w:type="spellStart"/>
      <w:r>
        <w:rPr>
          <w:rFonts w:ascii="Athelas Regular" w:hAnsi="Athelas Regular"/>
          <w:lang w:val="en-US"/>
        </w:rPr>
        <w:t>Goldfinger</w:t>
      </w:r>
      <w:proofErr w:type="spellEnd"/>
      <w:r>
        <w:rPr>
          <w:rFonts w:ascii="Athelas Regular" w:hAnsi="Athelas Regular"/>
          <w:lang w:val="en-US"/>
        </w:rPr>
        <w:t xml:space="preserve">, E. (1968) </w:t>
      </w:r>
      <w:proofErr w:type="spellStart"/>
      <w:r>
        <w:rPr>
          <w:rFonts w:ascii="Athelas Regular" w:hAnsi="Athelas Regular"/>
          <w:lang w:val="en-US"/>
        </w:rPr>
        <w:t>Ernö</w:t>
      </w:r>
      <w:proofErr w:type="spellEnd"/>
      <w:r>
        <w:rPr>
          <w:rFonts w:ascii="Athelas Regular" w:hAnsi="Athelas Regular"/>
          <w:lang w:val="en-US"/>
        </w:rPr>
        <w:t xml:space="preserve"> </w:t>
      </w:r>
      <w:proofErr w:type="spellStart"/>
      <w:r>
        <w:rPr>
          <w:rFonts w:ascii="Athelas Regular" w:hAnsi="Athelas Regular"/>
          <w:lang w:val="en-US"/>
        </w:rPr>
        <w:t>Goldfinger</w:t>
      </w:r>
      <w:proofErr w:type="spellEnd"/>
      <w:r>
        <w:rPr>
          <w:rFonts w:ascii="Athelas Regular" w:hAnsi="Athelas Regular"/>
          <w:lang w:val="en-US"/>
        </w:rPr>
        <w:t xml:space="preserve"> Press Report, 13</w:t>
      </w:r>
      <w:r w:rsidRPr="00BC2D64">
        <w:rPr>
          <w:rFonts w:ascii="Athelas Regular" w:hAnsi="Athelas Regular"/>
          <w:vertAlign w:val="superscript"/>
          <w:lang w:val="en-US"/>
        </w:rPr>
        <w:t>th</w:t>
      </w:r>
      <w:r>
        <w:rPr>
          <w:rFonts w:ascii="Athelas Regular" w:hAnsi="Athelas Regular"/>
          <w:lang w:val="en-US"/>
        </w:rPr>
        <w:t xml:space="preserve"> May 1968. Accessed from the RIBA Archive Records, 1</w:t>
      </w:r>
      <w:r w:rsidRPr="00BC2D64">
        <w:rPr>
          <w:rFonts w:ascii="Athelas Regular" w:hAnsi="Athelas Regular"/>
          <w:vertAlign w:val="superscript"/>
          <w:lang w:val="en-US"/>
        </w:rPr>
        <w:t>st</w:t>
      </w:r>
      <w:r>
        <w:rPr>
          <w:rFonts w:ascii="Athelas Regular" w:hAnsi="Athelas Regular"/>
          <w:lang w:val="en-US"/>
        </w:rPr>
        <w:t xml:space="preserve"> July, 2016. </w:t>
      </w:r>
    </w:p>
    <w:p w14:paraId="48F86E5D" w14:textId="77777777" w:rsidR="00583BD7" w:rsidRDefault="00583BD7" w:rsidP="00BB2D07">
      <w:pPr>
        <w:ind w:left="567" w:hanging="567"/>
        <w:rPr>
          <w:rFonts w:ascii="Athelas Regular" w:hAnsi="Athelas Regular"/>
        </w:rPr>
      </w:pPr>
      <w:proofErr w:type="spellStart"/>
      <w:r>
        <w:rPr>
          <w:rFonts w:ascii="Athelas Regular" w:hAnsi="Athelas Regular"/>
        </w:rPr>
        <w:t>Gray</w:t>
      </w:r>
      <w:proofErr w:type="spellEnd"/>
      <w:r>
        <w:rPr>
          <w:rFonts w:ascii="Athelas Regular" w:hAnsi="Athelas Regular"/>
        </w:rPr>
        <w:t>, N &amp; Mooney, G. (2011)</w:t>
      </w:r>
      <w:r w:rsidRPr="00305CBD">
        <w:rPr>
          <w:rFonts w:ascii="Athelas Regular" w:hAnsi="Athelas Regular"/>
        </w:rPr>
        <w:t xml:space="preserve"> Glasgow’s new urban </w:t>
      </w:r>
      <w:proofErr w:type="gramStart"/>
      <w:r w:rsidRPr="00305CBD">
        <w:rPr>
          <w:rFonts w:ascii="Athelas Regular" w:hAnsi="Athelas Regular"/>
        </w:rPr>
        <w:t>frontier:‘</w:t>
      </w:r>
      <w:proofErr w:type="gramEnd"/>
      <w:r>
        <w:rPr>
          <w:rFonts w:ascii="Athelas Regular" w:hAnsi="Athelas Regular"/>
        </w:rPr>
        <w:t xml:space="preserve"> </w:t>
      </w:r>
      <w:r w:rsidRPr="00305CBD">
        <w:rPr>
          <w:rFonts w:ascii="Athelas Regular" w:hAnsi="Athelas Regular"/>
        </w:rPr>
        <w:t>Civilising’</w:t>
      </w:r>
      <w:r>
        <w:rPr>
          <w:rFonts w:ascii="Athelas Regular" w:hAnsi="Athelas Regular"/>
        </w:rPr>
        <w:t xml:space="preserve"> </w:t>
      </w:r>
      <w:r w:rsidRPr="00305CBD">
        <w:rPr>
          <w:rFonts w:ascii="Athelas Regular" w:hAnsi="Athelas Regular"/>
        </w:rPr>
        <w:t>the population</w:t>
      </w:r>
      <w:r>
        <w:rPr>
          <w:rFonts w:ascii="Athelas Regular" w:hAnsi="Athelas Regular"/>
        </w:rPr>
        <w:t xml:space="preserve"> of ‘Glasgow East’. City, 15(1):</w:t>
      </w:r>
      <w:r w:rsidRPr="00305CBD">
        <w:rPr>
          <w:rFonts w:ascii="Athelas Regular" w:hAnsi="Athelas Regular"/>
        </w:rPr>
        <w:t xml:space="preserve"> 4-24.</w:t>
      </w:r>
    </w:p>
    <w:p w14:paraId="7DAEAF23" w14:textId="77777777" w:rsidR="00583BD7" w:rsidRDefault="00583BD7" w:rsidP="00BB2D07">
      <w:pPr>
        <w:ind w:left="567" w:hanging="567"/>
        <w:rPr>
          <w:rFonts w:ascii="Athelas Regular" w:hAnsi="Athelas Regular"/>
        </w:rPr>
      </w:pPr>
      <w:proofErr w:type="spellStart"/>
      <w:r>
        <w:rPr>
          <w:rFonts w:ascii="Athelas Regular" w:hAnsi="Athelas Regular"/>
        </w:rPr>
        <w:t>Grindrod</w:t>
      </w:r>
      <w:proofErr w:type="spellEnd"/>
      <w:r>
        <w:rPr>
          <w:rFonts w:ascii="Athelas Regular" w:hAnsi="Athelas Regular"/>
        </w:rPr>
        <w:t>, J (2013)</w:t>
      </w:r>
      <w:r w:rsidRPr="00B66350">
        <w:rPr>
          <w:rFonts w:ascii="Athelas Regular" w:hAnsi="Athelas Regular"/>
        </w:rPr>
        <w:t xml:space="preserve"> </w:t>
      </w:r>
      <w:proofErr w:type="spellStart"/>
      <w:r w:rsidRPr="00B66350">
        <w:rPr>
          <w:rFonts w:ascii="Athelas Regular" w:hAnsi="Athelas Regular"/>
        </w:rPr>
        <w:t>Concretopia</w:t>
      </w:r>
      <w:proofErr w:type="spellEnd"/>
      <w:r w:rsidRPr="00B66350">
        <w:rPr>
          <w:rFonts w:ascii="Athelas Regular" w:hAnsi="Athelas Regular"/>
        </w:rPr>
        <w:t xml:space="preserve">. </w:t>
      </w:r>
      <w:r>
        <w:rPr>
          <w:rFonts w:ascii="Athelas Regular" w:hAnsi="Athelas Regular"/>
        </w:rPr>
        <w:t>Old Street Publishing, London.</w:t>
      </w:r>
    </w:p>
    <w:p w14:paraId="3181CB40" w14:textId="77777777" w:rsidR="00583BD7" w:rsidRDefault="00583BD7" w:rsidP="00BB2D07">
      <w:pPr>
        <w:ind w:left="567" w:hanging="567"/>
        <w:rPr>
          <w:rFonts w:ascii="Athelas Regular" w:hAnsi="Athelas Regular"/>
        </w:rPr>
      </w:pPr>
      <w:r w:rsidRPr="00A718E4">
        <w:rPr>
          <w:rFonts w:ascii="Athelas Regular" w:hAnsi="Athelas Regular"/>
        </w:rPr>
        <w:t>Hanley</w:t>
      </w:r>
      <w:r>
        <w:rPr>
          <w:rFonts w:ascii="Athelas Regular" w:hAnsi="Athelas Regular"/>
        </w:rPr>
        <w:t>,</w:t>
      </w:r>
      <w:r w:rsidRPr="00A718E4">
        <w:rPr>
          <w:rFonts w:ascii="Athelas Regular" w:hAnsi="Athelas Regular"/>
        </w:rPr>
        <w:t xml:space="preserve"> L</w:t>
      </w:r>
      <w:r>
        <w:rPr>
          <w:rFonts w:ascii="Athelas Regular" w:hAnsi="Athelas Regular"/>
        </w:rPr>
        <w:t>.</w:t>
      </w:r>
      <w:r w:rsidRPr="00A718E4">
        <w:rPr>
          <w:rFonts w:ascii="Athelas Regular" w:hAnsi="Athelas Regular"/>
        </w:rPr>
        <w:t xml:space="preserve"> (2007) Estates: An Intimate History.</w:t>
      </w:r>
      <w:r>
        <w:rPr>
          <w:rFonts w:ascii="Athelas Regular" w:hAnsi="Athelas Regular"/>
        </w:rPr>
        <w:t xml:space="preserve"> </w:t>
      </w:r>
      <w:proofErr w:type="spellStart"/>
      <w:r w:rsidRPr="00A718E4">
        <w:rPr>
          <w:rFonts w:ascii="Athelas Regular" w:hAnsi="Athelas Regular"/>
        </w:rPr>
        <w:t>Granta</w:t>
      </w:r>
      <w:proofErr w:type="spellEnd"/>
      <w:r w:rsidRPr="00A718E4">
        <w:rPr>
          <w:rFonts w:ascii="Athelas Regular" w:hAnsi="Athelas Regular"/>
        </w:rPr>
        <w:t xml:space="preserve"> Books</w:t>
      </w:r>
      <w:r>
        <w:rPr>
          <w:rFonts w:ascii="Athelas Regular" w:hAnsi="Athelas Regular"/>
        </w:rPr>
        <w:t>, London.</w:t>
      </w:r>
    </w:p>
    <w:p w14:paraId="5B5F21B4" w14:textId="77777777" w:rsidR="00583BD7" w:rsidRDefault="00583BD7" w:rsidP="00BB2D07">
      <w:pPr>
        <w:ind w:left="567" w:hanging="567"/>
        <w:rPr>
          <w:rFonts w:ascii="Athelas Regular" w:hAnsi="Athelas Regular"/>
        </w:rPr>
      </w:pPr>
      <w:r>
        <w:rPr>
          <w:rFonts w:ascii="Athelas Regular" w:hAnsi="Athelas Regular"/>
        </w:rPr>
        <w:t>Harvey D. (1979)</w:t>
      </w:r>
      <w:r w:rsidRPr="007C2D91">
        <w:rPr>
          <w:rFonts w:ascii="Athelas Regular" w:hAnsi="Athelas Regular"/>
        </w:rPr>
        <w:t xml:space="preserve"> ‘Monument and myth’, Annals of the Associat</w:t>
      </w:r>
      <w:r>
        <w:rPr>
          <w:rFonts w:ascii="Athelas Regular" w:hAnsi="Athelas Regular"/>
        </w:rPr>
        <w:t xml:space="preserve">ion of American Geographers 69(3): </w:t>
      </w:r>
      <w:r w:rsidRPr="007C2D91">
        <w:rPr>
          <w:rFonts w:ascii="Athelas Regular" w:hAnsi="Athelas Regular"/>
        </w:rPr>
        <w:t>362–81.</w:t>
      </w:r>
    </w:p>
    <w:p w14:paraId="6B9CCCDB" w14:textId="77777777" w:rsidR="00583BD7" w:rsidRDefault="00583BD7" w:rsidP="00EF1C61">
      <w:pPr>
        <w:ind w:left="567" w:hanging="567"/>
        <w:rPr>
          <w:rFonts w:ascii="Athelas Regular" w:hAnsi="Athelas Regular"/>
        </w:rPr>
      </w:pPr>
      <w:r w:rsidRPr="00EF1C61">
        <w:rPr>
          <w:rFonts w:ascii="Athelas Regular" w:hAnsi="Athelas Regular"/>
        </w:rPr>
        <w:t xml:space="preserve">Harvey, </w:t>
      </w:r>
      <w:r>
        <w:rPr>
          <w:rFonts w:ascii="Athelas Regular" w:hAnsi="Athelas Regular"/>
        </w:rPr>
        <w:t>D. (1987)</w:t>
      </w:r>
      <w:r w:rsidRPr="00EF1C61">
        <w:rPr>
          <w:rFonts w:ascii="Athelas Regular" w:hAnsi="Athelas Regular"/>
        </w:rPr>
        <w:t xml:space="preserve"> "Flexible accumulation through urbanization: reflections on ‘post</w:t>
      </w:r>
      <w:r w:rsidRPr="00EF1C61">
        <w:rPr>
          <w:rFonts w:ascii="Noteworthy Bold" w:hAnsi="Noteworthy Bold" w:cs="Noteworthy Bold"/>
        </w:rPr>
        <w:t>‐</w:t>
      </w:r>
      <w:proofErr w:type="spellStart"/>
      <w:r w:rsidRPr="00EF1C61">
        <w:rPr>
          <w:rFonts w:ascii="Athelas Regular" w:hAnsi="Athelas Regular"/>
        </w:rPr>
        <w:t>modernism’in</w:t>
      </w:r>
      <w:proofErr w:type="spellEnd"/>
      <w:r w:rsidRPr="00EF1C61">
        <w:rPr>
          <w:rFonts w:ascii="Athelas Regular" w:hAnsi="Athelas Regular"/>
        </w:rPr>
        <w:t xml:space="preserve"> the American city." </w:t>
      </w:r>
      <w:r w:rsidRPr="00BC2D64">
        <w:rPr>
          <w:rFonts w:ascii="Athelas Regular" w:hAnsi="Athelas Regular"/>
          <w:iCs/>
        </w:rPr>
        <w:t>Antipod</w:t>
      </w:r>
      <w:r w:rsidRPr="00EF1C61">
        <w:rPr>
          <w:rFonts w:ascii="Athelas Regular" w:hAnsi="Athelas Regular"/>
          <w:iCs/>
        </w:rPr>
        <w:t xml:space="preserve">e, </w:t>
      </w:r>
      <w:r>
        <w:rPr>
          <w:rFonts w:ascii="Athelas Regular" w:hAnsi="Athelas Regular"/>
        </w:rPr>
        <w:t xml:space="preserve">19(3): </w:t>
      </w:r>
      <w:r w:rsidRPr="00EF1C61">
        <w:rPr>
          <w:rFonts w:ascii="Athelas Regular" w:hAnsi="Athelas Regular"/>
        </w:rPr>
        <w:t>260-286.</w:t>
      </w:r>
    </w:p>
    <w:p w14:paraId="796BDEEC" w14:textId="77777777" w:rsidR="00583BD7" w:rsidRPr="00E74DE6" w:rsidRDefault="00583BD7" w:rsidP="00E74DE6">
      <w:pPr>
        <w:ind w:left="567" w:hanging="567"/>
        <w:rPr>
          <w:rFonts w:ascii="Athelas Regular" w:hAnsi="Athelas Regular"/>
        </w:rPr>
      </w:pPr>
      <w:r>
        <w:rPr>
          <w:rFonts w:ascii="Athelas Regular" w:hAnsi="Athelas Regular"/>
        </w:rPr>
        <w:t>Harvey, D. (1989)</w:t>
      </w:r>
      <w:r w:rsidRPr="00E74DE6">
        <w:rPr>
          <w:rFonts w:ascii="Athelas Regular" w:hAnsi="Athelas Regular"/>
        </w:rPr>
        <w:t xml:space="preserve"> From </w:t>
      </w:r>
      <w:proofErr w:type="spellStart"/>
      <w:r w:rsidRPr="00E74DE6">
        <w:rPr>
          <w:rFonts w:ascii="Athelas Regular" w:hAnsi="Athelas Regular"/>
        </w:rPr>
        <w:t>managerialism</w:t>
      </w:r>
      <w:proofErr w:type="spellEnd"/>
      <w:r w:rsidRPr="00E74DE6">
        <w:rPr>
          <w:rFonts w:ascii="Athelas Regular" w:hAnsi="Athelas Regular"/>
        </w:rPr>
        <w:t xml:space="preserve"> to entrepreneurialism: the transformation in urban governance in late capitalism. </w:t>
      </w:r>
      <w:proofErr w:type="spellStart"/>
      <w:r w:rsidRPr="00BC2D64">
        <w:rPr>
          <w:rFonts w:ascii="Athelas Regular" w:hAnsi="Athelas Regular"/>
          <w:iCs/>
        </w:rPr>
        <w:t>Geografiska</w:t>
      </w:r>
      <w:proofErr w:type="spellEnd"/>
      <w:r w:rsidRPr="00BC2D64">
        <w:rPr>
          <w:rFonts w:ascii="Athelas Regular" w:hAnsi="Athelas Regular"/>
          <w:iCs/>
        </w:rPr>
        <w:t xml:space="preserve"> </w:t>
      </w:r>
      <w:proofErr w:type="spellStart"/>
      <w:r w:rsidRPr="00BC2D64">
        <w:rPr>
          <w:rFonts w:ascii="Athelas Regular" w:hAnsi="Athelas Regular"/>
          <w:iCs/>
        </w:rPr>
        <w:t>Annaler</w:t>
      </w:r>
      <w:proofErr w:type="spellEnd"/>
      <w:r w:rsidRPr="00BC2D64">
        <w:rPr>
          <w:rFonts w:ascii="Athelas Regular" w:hAnsi="Athelas Regular"/>
          <w:iCs/>
        </w:rPr>
        <w:t>. Series B. Human Geography</w:t>
      </w:r>
      <w:r>
        <w:rPr>
          <w:rFonts w:ascii="Athelas Regular" w:hAnsi="Athelas Regular"/>
        </w:rPr>
        <w:t xml:space="preserve">, 71(1): </w:t>
      </w:r>
      <w:r w:rsidRPr="00E74DE6">
        <w:rPr>
          <w:rFonts w:ascii="Athelas Regular" w:hAnsi="Athelas Regular"/>
        </w:rPr>
        <w:t>3-17.</w:t>
      </w:r>
    </w:p>
    <w:p w14:paraId="3A53FD32" w14:textId="77777777" w:rsidR="00583BD7" w:rsidRDefault="00583BD7" w:rsidP="00BB2D07">
      <w:pPr>
        <w:ind w:left="567" w:hanging="567"/>
        <w:rPr>
          <w:rFonts w:ascii="Athelas Regular" w:hAnsi="Athelas Regular"/>
        </w:rPr>
      </w:pPr>
      <w:r>
        <w:rPr>
          <w:rFonts w:ascii="Athelas Regular" w:hAnsi="Athelas Regular"/>
        </w:rPr>
        <w:t>Harwood, E. (2015)</w:t>
      </w:r>
      <w:r w:rsidRPr="00BB2D07">
        <w:rPr>
          <w:rFonts w:ascii="Athelas Regular" w:hAnsi="Athelas Regular"/>
        </w:rPr>
        <w:t xml:space="preserve"> Space, Hope, and Brutalism: English Architecture, 1945-1975.</w:t>
      </w:r>
      <w:r>
        <w:rPr>
          <w:rFonts w:ascii="Athelas Regular" w:hAnsi="Athelas Regular"/>
        </w:rPr>
        <w:t xml:space="preserve"> Yale University Press, Boston.</w:t>
      </w:r>
    </w:p>
    <w:p w14:paraId="43252B93" w14:textId="77777777" w:rsidR="00583BD7" w:rsidRDefault="00583BD7" w:rsidP="00BB2D07">
      <w:pPr>
        <w:ind w:left="567" w:hanging="567"/>
        <w:rPr>
          <w:rFonts w:ascii="Athelas Regular" w:hAnsi="Athelas Regular"/>
        </w:rPr>
      </w:pPr>
      <w:proofErr w:type="spellStart"/>
      <w:r>
        <w:rPr>
          <w:rFonts w:ascii="Athelas Regular" w:hAnsi="Athelas Regular"/>
        </w:rPr>
        <w:t>Hatherley</w:t>
      </w:r>
      <w:proofErr w:type="spellEnd"/>
      <w:r>
        <w:rPr>
          <w:rFonts w:ascii="Athelas Regular" w:hAnsi="Athelas Regular"/>
        </w:rPr>
        <w:t>, O. (2009)</w:t>
      </w:r>
      <w:r w:rsidRPr="00B66350">
        <w:rPr>
          <w:rFonts w:ascii="Athelas Regular" w:hAnsi="Athelas Regular"/>
        </w:rPr>
        <w:t xml:space="preserve"> Militant </w:t>
      </w:r>
      <w:r>
        <w:rPr>
          <w:rFonts w:ascii="Athelas Regular" w:hAnsi="Athelas Regular"/>
        </w:rPr>
        <w:t>modernism. John Hunt Publishing, London.</w:t>
      </w:r>
    </w:p>
    <w:p w14:paraId="04057A07" w14:textId="77777777" w:rsidR="00583BD7" w:rsidRDefault="00583BD7" w:rsidP="00BB2D07">
      <w:pPr>
        <w:ind w:left="567" w:hanging="567"/>
        <w:rPr>
          <w:rFonts w:ascii="Athelas Regular" w:hAnsi="Athelas Regular"/>
        </w:rPr>
      </w:pPr>
      <w:proofErr w:type="spellStart"/>
      <w:r>
        <w:rPr>
          <w:rFonts w:ascii="Athelas Regular" w:hAnsi="Athelas Regular"/>
        </w:rPr>
        <w:t>Hatherley</w:t>
      </w:r>
      <w:proofErr w:type="spellEnd"/>
      <w:r>
        <w:rPr>
          <w:rFonts w:ascii="Athelas Regular" w:hAnsi="Athelas Regular"/>
        </w:rPr>
        <w:t>, O. (2011)</w:t>
      </w:r>
      <w:r w:rsidRPr="00B66350">
        <w:rPr>
          <w:rFonts w:ascii="Athelas Regular" w:hAnsi="Athelas Regular"/>
        </w:rPr>
        <w:t xml:space="preserve"> A guide to the new ruin</w:t>
      </w:r>
      <w:r>
        <w:rPr>
          <w:rFonts w:ascii="Athelas Regular" w:hAnsi="Athelas Regular"/>
        </w:rPr>
        <w:t>s of Great Britain. Verso, London.</w:t>
      </w:r>
    </w:p>
    <w:p w14:paraId="612706ED" w14:textId="77777777" w:rsidR="00583BD7" w:rsidRDefault="00583BD7" w:rsidP="001E5E76">
      <w:pPr>
        <w:ind w:left="567" w:hanging="567"/>
        <w:rPr>
          <w:rFonts w:ascii="Athelas Regular" w:hAnsi="Athelas Regular"/>
        </w:rPr>
      </w:pPr>
      <w:proofErr w:type="spellStart"/>
      <w:r>
        <w:rPr>
          <w:rFonts w:ascii="Athelas Regular" w:hAnsi="Athelas Regular"/>
        </w:rPr>
        <w:t>Hatherley</w:t>
      </w:r>
      <w:proofErr w:type="spellEnd"/>
      <w:r>
        <w:rPr>
          <w:rFonts w:ascii="Athelas Regular" w:hAnsi="Athelas Regular"/>
        </w:rPr>
        <w:t xml:space="preserve">, O. (2014) </w:t>
      </w:r>
      <w:r w:rsidRPr="001E5E76">
        <w:rPr>
          <w:rFonts w:ascii="Athelas Regular" w:hAnsi="Athelas Regular"/>
        </w:rPr>
        <w:t xml:space="preserve">Serried </w:t>
      </w:r>
      <w:proofErr w:type="spellStart"/>
      <w:r w:rsidRPr="001E5E76">
        <w:rPr>
          <w:rFonts w:ascii="Athelas Regular" w:hAnsi="Athelas Regular"/>
        </w:rPr>
        <w:t>Yuppiedromes</w:t>
      </w:r>
      <w:proofErr w:type="spellEnd"/>
      <w:r>
        <w:rPr>
          <w:rFonts w:ascii="Athelas Regular" w:hAnsi="Athelas Regular"/>
        </w:rPr>
        <w:t>. London Review of Books, 36(16): 33-35.</w:t>
      </w:r>
    </w:p>
    <w:p w14:paraId="3141AEA1" w14:textId="77777777" w:rsidR="00583BD7" w:rsidRDefault="00583BD7" w:rsidP="00BB2D07">
      <w:pPr>
        <w:ind w:left="567" w:hanging="567"/>
        <w:rPr>
          <w:rFonts w:ascii="Athelas Regular" w:hAnsi="Athelas Regular"/>
        </w:rPr>
      </w:pPr>
      <w:r>
        <w:rPr>
          <w:rFonts w:ascii="Athelas Regular" w:hAnsi="Athelas Regular"/>
        </w:rPr>
        <w:t>Hollow, M. (2010)</w:t>
      </w:r>
      <w:r w:rsidRPr="009C2439">
        <w:rPr>
          <w:rFonts w:ascii="Athelas Regular" w:hAnsi="Athelas Regular"/>
        </w:rPr>
        <w:t xml:space="preserve"> </w:t>
      </w:r>
      <w:proofErr w:type="spellStart"/>
      <w:r w:rsidRPr="009C2439">
        <w:rPr>
          <w:rFonts w:ascii="Athelas Regular" w:hAnsi="Athelas Regular"/>
        </w:rPr>
        <w:t>Governmentality</w:t>
      </w:r>
      <w:proofErr w:type="spellEnd"/>
      <w:r w:rsidRPr="009C2439">
        <w:rPr>
          <w:rFonts w:ascii="Athelas Regular" w:hAnsi="Athelas Regular"/>
        </w:rPr>
        <w:t xml:space="preserve"> on the Park Hill estate: the rationality of public</w:t>
      </w:r>
      <w:r>
        <w:rPr>
          <w:rFonts w:ascii="Athelas Regular" w:hAnsi="Athelas Regular"/>
        </w:rPr>
        <w:t xml:space="preserve"> housing. Urban History, 37(1):</w:t>
      </w:r>
      <w:r w:rsidRPr="009C2439">
        <w:rPr>
          <w:rFonts w:ascii="Athelas Regular" w:hAnsi="Athelas Regular"/>
        </w:rPr>
        <w:t xml:space="preserve"> 117-135.</w:t>
      </w:r>
    </w:p>
    <w:p w14:paraId="3FD52BFB" w14:textId="77777777" w:rsidR="00583BD7" w:rsidRPr="00BC2D64" w:rsidRDefault="00583BD7" w:rsidP="00130F2D">
      <w:pPr>
        <w:ind w:left="567" w:hanging="567"/>
        <w:rPr>
          <w:rFonts w:ascii="Athelas Regular" w:hAnsi="Athelas Regular"/>
        </w:rPr>
      </w:pPr>
      <w:r>
        <w:rPr>
          <w:rFonts w:ascii="Athelas Regular" w:hAnsi="Athelas Regular"/>
          <w:bCs/>
        </w:rPr>
        <w:t xml:space="preserve">Hurst, W. (2009) </w:t>
      </w:r>
      <w:r w:rsidRPr="00130F2D">
        <w:rPr>
          <w:rFonts w:ascii="Athelas Regular" w:hAnsi="Athelas Regular"/>
        </w:rPr>
        <w:t>New Robin Hood Gardens residents survey challenges demolition</w:t>
      </w:r>
      <w:r>
        <w:rPr>
          <w:rFonts w:ascii="Athelas Regular" w:hAnsi="Athelas Regular"/>
        </w:rPr>
        <w:t xml:space="preserve">. DB Online, available at: </w:t>
      </w:r>
      <w:hyperlink r:id="rId10" w:history="1">
        <w:r w:rsidRPr="00726D47">
          <w:rPr>
            <w:rStyle w:val="Hyperlink"/>
            <w:rFonts w:ascii="Athelas Regular" w:hAnsi="Athelas Regular"/>
          </w:rPr>
          <w:t>http://www.bdonline.co.uk/new-robin-hood-gardens-residents-survey-challenges-demolition/3143573.article</w:t>
        </w:r>
      </w:hyperlink>
      <w:r>
        <w:rPr>
          <w:rFonts w:ascii="Athelas Regular" w:hAnsi="Athelas Regular"/>
        </w:rPr>
        <w:t>, accessed 4</w:t>
      </w:r>
      <w:r w:rsidRPr="00BC2D64">
        <w:rPr>
          <w:rFonts w:ascii="Athelas Regular" w:hAnsi="Athelas Regular"/>
          <w:vertAlign w:val="superscript"/>
        </w:rPr>
        <w:t>th</w:t>
      </w:r>
      <w:r>
        <w:rPr>
          <w:rFonts w:ascii="Athelas Regular" w:hAnsi="Athelas Regular"/>
        </w:rPr>
        <w:t xml:space="preserve"> July, 2016. </w:t>
      </w:r>
    </w:p>
    <w:p w14:paraId="70051FB0" w14:textId="77777777" w:rsidR="00583BD7" w:rsidRDefault="00583BD7" w:rsidP="00BB2D07">
      <w:pPr>
        <w:ind w:left="567" w:hanging="567"/>
        <w:rPr>
          <w:rFonts w:ascii="Athelas Regular" w:hAnsi="Athelas Regular"/>
        </w:rPr>
      </w:pPr>
      <w:proofErr w:type="spellStart"/>
      <w:r>
        <w:rPr>
          <w:rFonts w:ascii="Athelas Regular" w:hAnsi="Athelas Regular"/>
        </w:rPr>
        <w:t>Imrie</w:t>
      </w:r>
      <w:proofErr w:type="spellEnd"/>
      <w:r>
        <w:rPr>
          <w:rFonts w:ascii="Athelas Regular" w:hAnsi="Athelas Regular"/>
        </w:rPr>
        <w:t>, R. (2003)</w:t>
      </w:r>
      <w:r w:rsidRPr="00B10928">
        <w:rPr>
          <w:rFonts w:ascii="Athelas Regular" w:hAnsi="Athelas Regular"/>
        </w:rPr>
        <w:t xml:space="preserve"> Architects’ conceptions of the human body. Environment and Planning D</w:t>
      </w:r>
      <w:r>
        <w:rPr>
          <w:rFonts w:ascii="Athelas Regular" w:hAnsi="Athelas Regular"/>
        </w:rPr>
        <w:t>,</w:t>
      </w:r>
      <w:r w:rsidRPr="00B10928">
        <w:rPr>
          <w:rFonts w:ascii="Athelas Regular" w:hAnsi="Athelas Regular"/>
        </w:rPr>
        <w:t xml:space="preserve"> 21 (1): 47–66.</w:t>
      </w:r>
    </w:p>
    <w:p w14:paraId="0F9D852C" w14:textId="77777777" w:rsidR="00583BD7" w:rsidRDefault="00583BD7" w:rsidP="00E74DE6">
      <w:pPr>
        <w:ind w:left="567" w:hanging="567"/>
        <w:rPr>
          <w:rFonts w:ascii="Athelas Regular" w:hAnsi="Athelas Regular"/>
        </w:rPr>
      </w:pPr>
      <w:r w:rsidRPr="00E74DE6">
        <w:rPr>
          <w:rFonts w:ascii="Athelas Regular" w:hAnsi="Athelas Regular"/>
        </w:rPr>
        <w:t>J</w:t>
      </w:r>
      <w:r>
        <w:rPr>
          <w:rFonts w:ascii="Athelas Regular" w:hAnsi="Athelas Regular"/>
        </w:rPr>
        <w:t>acobs, J &amp; Lees, L. (2013)</w:t>
      </w:r>
      <w:r w:rsidRPr="00E74DE6">
        <w:rPr>
          <w:rFonts w:ascii="Athelas Regular" w:hAnsi="Athelas Regular"/>
        </w:rPr>
        <w:t xml:space="preserve"> Defensible space on the move: revisiting the urban geography of Alice Coleman. </w:t>
      </w:r>
      <w:r w:rsidRPr="00BC2D64">
        <w:rPr>
          <w:rFonts w:ascii="Athelas Regular" w:hAnsi="Athelas Regular"/>
          <w:iCs/>
        </w:rPr>
        <w:t>International Journal of Urban and Regional Research</w:t>
      </w:r>
      <w:r w:rsidRPr="00E74DE6">
        <w:rPr>
          <w:rFonts w:ascii="Athelas Regular" w:hAnsi="Athelas Regular"/>
        </w:rPr>
        <w:t>, </w:t>
      </w:r>
      <w:r w:rsidRPr="00BC2D64">
        <w:rPr>
          <w:rFonts w:ascii="Athelas Regular" w:hAnsi="Athelas Regular"/>
          <w:iCs/>
        </w:rPr>
        <w:t>37</w:t>
      </w:r>
      <w:r>
        <w:rPr>
          <w:rFonts w:ascii="Athelas Regular" w:hAnsi="Athelas Regular"/>
        </w:rPr>
        <w:t>(5):</w:t>
      </w:r>
      <w:r w:rsidRPr="00E74DE6">
        <w:rPr>
          <w:rFonts w:ascii="Athelas Regular" w:hAnsi="Athelas Regular"/>
        </w:rPr>
        <w:t xml:space="preserve"> 1559-1583.</w:t>
      </w:r>
    </w:p>
    <w:p w14:paraId="290AA18F" w14:textId="77777777" w:rsidR="00583BD7" w:rsidRDefault="00583BD7" w:rsidP="00BB2D07">
      <w:pPr>
        <w:ind w:left="567" w:hanging="567"/>
        <w:rPr>
          <w:rFonts w:ascii="Athelas Regular" w:hAnsi="Athelas Regular"/>
        </w:rPr>
      </w:pPr>
      <w:r>
        <w:rPr>
          <w:rFonts w:ascii="Athelas Regular" w:hAnsi="Athelas Regular"/>
        </w:rPr>
        <w:t>Jacobs, J, &amp; Merriman, P. (2011)</w:t>
      </w:r>
      <w:r w:rsidRPr="00E602F2">
        <w:rPr>
          <w:rFonts w:ascii="Athelas Regular" w:hAnsi="Athelas Regular"/>
        </w:rPr>
        <w:t xml:space="preserve"> Practising architectures.</w:t>
      </w:r>
      <w:r>
        <w:rPr>
          <w:rFonts w:ascii="Athelas Regular" w:hAnsi="Athelas Regular"/>
        </w:rPr>
        <w:t xml:space="preserve"> Social and Cultural Geographies, 12(3): 211 – 222. </w:t>
      </w:r>
    </w:p>
    <w:p w14:paraId="17E4A3BF" w14:textId="77777777" w:rsidR="00583BD7" w:rsidRPr="00231200" w:rsidRDefault="00583BD7" w:rsidP="00231200">
      <w:pPr>
        <w:ind w:left="567" w:hanging="567"/>
        <w:rPr>
          <w:rFonts w:ascii="Athelas Regular" w:hAnsi="Athelas Regular"/>
        </w:rPr>
      </w:pPr>
      <w:r>
        <w:rPr>
          <w:rFonts w:ascii="Athelas Regular" w:hAnsi="Athelas Regular"/>
        </w:rPr>
        <w:t>Jacobs, J, Cairns, S</w:t>
      </w:r>
      <w:r w:rsidRPr="00231200">
        <w:rPr>
          <w:rFonts w:ascii="Athelas Regular" w:hAnsi="Athelas Regular"/>
        </w:rPr>
        <w:t xml:space="preserve">, &amp; </w:t>
      </w:r>
      <w:proofErr w:type="spellStart"/>
      <w:r w:rsidRPr="00231200">
        <w:rPr>
          <w:rFonts w:ascii="Athelas Regular" w:hAnsi="Athelas Regular"/>
        </w:rPr>
        <w:t>Strebel</w:t>
      </w:r>
      <w:proofErr w:type="spellEnd"/>
      <w:r w:rsidRPr="00231200">
        <w:rPr>
          <w:rFonts w:ascii="Athelas Regular" w:hAnsi="Athelas Regular"/>
        </w:rPr>
        <w:t xml:space="preserve">, I. (2012) Doing building work: Methods at the interface of geography and architecture. </w:t>
      </w:r>
      <w:r w:rsidRPr="00231200">
        <w:rPr>
          <w:rFonts w:ascii="Athelas Regular" w:hAnsi="Athelas Regular"/>
          <w:iCs/>
        </w:rPr>
        <w:t>Geographical Research</w:t>
      </w:r>
      <w:r w:rsidRPr="00231200">
        <w:rPr>
          <w:rFonts w:ascii="Athelas Regular" w:hAnsi="Athelas Regular"/>
        </w:rPr>
        <w:t xml:space="preserve">, </w:t>
      </w:r>
      <w:r w:rsidRPr="00231200">
        <w:rPr>
          <w:rFonts w:ascii="Athelas Regular" w:hAnsi="Athelas Regular"/>
          <w:iCs/>
        </w:rPr>
        <w:t>50</w:t>
      </w:r>
      <w:r w:rsidRPr="00231200">
        <w:rPr>
          <w:rFonts w:ascii="Athelas Regular" w:hAnsi="Athelas Regular"/>
        </w:rPr>
        <w:t>(2): 126-140.</w:t>
      </w:r>
    </w:p>
    <w:p w14:paraId="396AA417" w14:textId="77777777" w:rsidR="00583BD7" w:rsidRDefault="00583BD7" w:rsidP="00BB2D07">
      <w:pPr>
        <w:ind w:left="567" w:hanging="567"/>
        <w:rPr>
          <w:rFonts w:ascii="Athelas Regular" w:hAnsi="Athelas Regular"/>
        </w:rPr>
      </w:pPr>
      <w:r>
        <w:rPr>
          <w:rFonts w:ascii="Athelas Regular" w:hAnsi="Athelas Regular"/>
        </w:rPr>
        <w:t xml:space="preserve">Jacobs, J. M. (2006) </w:t>
      </w:r>
      <w:r w:rsidRPr="00E46553">
        <w:rPr>
          <w:rFonts w:ascii="Athelas Regular" w:hAnsi="Athelas Regular"/>
        </w:rPr>
        <w:t>A geography of big things. Cultural geographies, 13(1)</w:t>
      </w:r>
      <w:r>
        <w:rPr>
          <w:rFonts w:ascii="Athelas Regular" w:hAnsi="Athelas Regular"/>
        </w:rPr>
        <w:t xml:space="preserve">: </w:t>
      </w:r>
      <w:r w:rsidRPr="00E46553">
        <w:rPr>
          <w:rFonts w:ascii="Athelas Regular" w:hAnsi="Athelas Regular"/>
        </w:rPr>
        <w:t>1-27.</w:t>
      </w:r>
    </w:p>
    <w:p w14:paraId="4B25C7B1" w14:textId="77777777" w:rsidR="00583BD7" w:rsidRDefault="00583BD7" w:rsidP="00BB2D07">
      <w:pPr>
        <w:ind w:left="567" w:hanging="567"/>
        <w:rPr>
          <w:rFonts w:ascii="Athelas Regular" w:hAnsi="Athelas Regular"/>
        </w:rPr>
      </w:pPr>
      <w:r>
        <w:rPr>
          <w:rFonts w:ascii="Athelas Regular" w:hAnsi="Athelas Regular"/>
        </w:rPr>
        <w:t xml:space="preserve">Jameson, F. (1984) </w:t>
      </w:r>
      <w:r w:rsidRPr="007C2D91">
        <w:rPr>
          <w:rFonts w:ascii="Athelas Regular" w:hAnsi="Athelas Regular"/>
        </w:rPr>
        <w:t>Postmodernism, or, the cultural logic of late ca</w:t>
      </w:r>
      <w:r>
        <w:rPr>
          <w:rFonts w:ascii="Athelas Regular" w:hAnsi="Athelas Regular"/>
        </w:rPr>
        <w:t>pitalism. Duke University Press, Durham.</w:t>
      </w:r>
    </w:p>
    <w:p w14:paraId="036ABA21" w14:textId="77777777" w:rsidR="00583BD7" w:rsidRDefault="00583BD7" w:rsidP="00D22B9F">
      <w:pPr>
        <w:ind w:left="567" w:hanging="567"/>
        <w:rPr>
          <w:rFonts w:ascii="Athelas Regular" w:hAnsi="Athelas Regular"/>
        </w:rPr>
      </w:pPr>
      <w:proofErr w:type="spellStart"/>
      <w:r w:rsidRPr="00D22B9F">
        <w:rPr>
          <w:rFonts w:ascii="Athelas Regular" w:hAnsi="Athelas Regular"/>
        </w:rPr>
        <w:t>Jazeel</w:t>
      </w:r>
      <w:proofErr w:type="spellEnd"/>
      <w:r w:rsidRPr="00D22B9F">
        <w:rPr>
          <w:rFonts w:ascii="Athelas Regular" w:hAnsi="Athelas Regular"/>
        </w:rPr>
        <w:t>, T. (2013). </w:t>
      </w:r>
      <w:r w:rsidRPr="00BC2D64">
        <w:rPr>
          <w:rFonts w:ascii="Athelas Regular" w:hAnsi="Athelas Regular"/>
          <w:iCs/>
        </w:rPr>
        <w:t>Sacred modernity: Nature, environment and the postcolonial geographies of Sri Lankan nationhood</w:t>
      </w:r>
      <w:r>
        <w:rPr>
          <w:rFonts w:ascii="Athelas Regular" w:hAnsi="Athelas Regular"/>
        </w:rPr>
        <w:t>. Liverpool University Press, Liverpool.</w:t>
      </w:r>
    </w:p>
    <w:p w14:paraId="30733BE3" w14:textId="77777777" w:rsidR="00583BD7" w:rsidRDefault="00583BD7" w:rsidP="00BB2D07">
      <w:pPr>
        <w:ind w:left="567" w:hanging="567"/>
        <w:rPr>
          <w:rFonts w:ascii="Athelas Regular" w:hAnsi="Athelas Regular"/>
        </w:rPr>
      </w:pPr>
      <w:r>
        <w:rPr>
          <w:rFonts w:ascii="Athelas Regular" w:hAnsi="Athelas Regular"/>
        </w:rPr>
        <w:t xml:space="preserve">Jencks, C. (1984) The Language of Post-modern Architecture. Rizzoli, New York. </w:t>
      </w:r>
    </w:p>
    <w:p w14:paraId="0F415BDC" w14:textId="77777777" w:rsidR="00583BD7" w:rsidRDefault="00583BD7" w:rsidP="00BB2D07">
      <w:pPr>
        <w:ind w:left="567" w:hanging="567"/>
        <w:rPr>
          <w:rFonts w:ascii="Athelas Regular" w:hAnsi="Athelas Regular"/>
        </w:rPr>
      </w:pPr>
      <w:proofErr w:type="spellStart"/>
      <w:r>
        <w:rPr>
          <w:rFonts w:ascii="Athelas Regular" w:hAnsi="Athelas Regular" w:hint="eastAsia"/>
        </w:rPr>
        <w:t>Kaika</w:t>
      </w:r>
      <w:proofErr w:type="spellEnd"/>
      <w:r>
        <w:rPr>
          <w:rFonts w:ascii="Athelas Regular" w:hAnsi="Athelas Regular" w:hint="eastAsia"/>
        </w:rPr>
        <w:t xml:space="preserve">, M. (2010) </w:t>
      </w:r>
      <w:r w:rsidRPr="007C2D91">
        <w:rPr>
          <w:rFonts w:ascii="Athelas Regular" w:hAnsi="Athelas Regular" w:hint="eastAsia"/>
        </w:rPr>
        <w:t>Architecture and crisis: re</w:t>
      </w:r>
      <w:r>
        <w:rPr>
          <w:rFonts w:ascii="Athelas Regular" w:hAnsi="Athelas Regular" w:hint="eastAsia"/>
        </w:rPr>
        <w:t>-</w:t>
      </w:r>
      <w:r w:rsidRPr="007C2D91">
        <w:rPr>
          <w:rFonts w:ascii="Athelas Regular" w:hAnsi="Athelas Regular" w:hint="eastAsia"/>
        </w:rPr>
        <w:t xml:space="preserve">inventing the icon, </w:t>
      </w:r>
      <w:proofErr w:type="spellStart"/>
      <w:r w:rsidRPr="007C2D91">
        <w:rPr>
          <w:rFonts w:ascii="Athelas Regular" w:hAnsi="Athelas Regular" w:hint="eastAsia"/>
        </w:rPr>
        <w:t>re</w:t>
      </w:r>
      <w:r>
        <w:rPr>
          <w:rFonts w:ascii="Athelas Regular" w:hAnsi="Athelas Regular" w:hint="eastAsia"/>
        </w:rPr>
        <w:t>imag</w:t>
      </w:r>
      <w:proofErr w:type="spellEnd"/>
      <w:r>
        <w:rPr>
          <w:rFonts w:ascii="Athelas Regular" w:hAnsi="Athelas Regular" w:hint="eastAsia"/>
        </w:rPr>
        <w:t>(in)</w:t>
      </w:r>
      <w:proofErr w:type="spellStart"/>
      <w:r w:rsidRPr="007C2D91">
        <w:rPr>
          <w:rFonts w:ascii="Athelas Regular" w:hAnsi="Athelas Regular" w:hint="eastAsia"/>
        </w:rPr>
        <w:t>ing</w:t>
      </w:r>
      <w:proofErr w:type="spellEnd"/>
      <w:r w:rsidRPr="007C2D91">
        <w:rPr>
          <w:rFonts w:ascii="Athelas Regular" w:hAnsi="Athelas Regular" w:hint="eastAsia"/>
        </w:rPr>
        <w:t xml:space="preserve"> London and re</w:t>
      </w:r>
      <w:r>
        <w:rPr>
          <w:rFonts w:ascii="Athelas Regular" w:hAnsi="Athelas Regular" w:hint="eastAsia"/>
        </w:rPr>
        <w:t>-</w:t>
      </w:r>
      <w:r w:rsidRPr="007C2D91">
        <w:rPr>
          <w:rFonts w:ascii="Athelas Regular" w:hAnsi="Athelas Regular" w:hint="eastAsia"/>
        </w:rPr>
        <w:t>branding the City. Transactions of the Institute of</w:t>
      </w:r>
      <w:r>
        <w:rPr>
          <w:rFonts w:ascii="Athelas Regular" w:hAnsi="Athelas Regular" w:hint="eastAsia"/>
        </w:rPr>
        <w:t xml:space="preserve"> British Geographers, 35(4): </w:t>
      </w:r>
      <w:r w:rsidRPr="007C2D91">
        <w:rPr>
          <w:rFonts w:ascii="Athelas Regular" w:hAnsi="Athelas Regular" w:hint="eastAsia"/>
        </w:rPr>
        <w:t>453-474.</w:t>
      </w:r>
    </w:p>
    <w:p w14:paraId="596DC4E3" w14:textId="77777777" w:rsidR="00583BD7" w:rsidRDefault="00583BD7" w:rsidP="00BB2D07">
      <w:pPr>
        <w:ind w:left="567" w:hanging="567"/>
        <w:rPr>
          <w:rFonts w:ascii="Athelas Regular" w:hAnsi="Athelas Regular"/>
        </w:rPr>
      </w:pPr>
      <w:proofErr w:type="spellStart"/>
      <w:r>
        <w:rPr>
          <w:rFonts w:ascii="Athelas Regular" w:hAnsi="Athelas Regular"/>
        </w:rPr>
        <w:t>Kraftl</w:t>
      </w:r>
      <w:proofErr w:type="spellEnd"/>
      <w:r>
        <w:rPr>
          <w:rFonts w:ascii="Athelas Regular" w:hAnsi="Athelas Regular"/>
        </w:rPr>
        <w:t>, P &amp;</w:t>
      </w:r>
      <w:r w:rsidRPr="00152B74">
        <w:rPr>
          <w:rFonts w:ascii="Athelas Regular" w:hAnsi="Athelas Regular"/>
        </w:rPr>
        <w:t xml:space="preserve"> </w:t>
      </w:r>
      <w:proofErr w:type="spellStart"/>
      <w:r w:rsidRPr="00152B74">
        <w:rPr>
          <w:rFonts w:ascii="Athelas Regular" w:hAnsi="Athelas Regular"/>
        </w:rPr>
        <w:t>Adey</w:t>
      </w:r>
      <w:proofErr w:type="spellEnd"/>
      <w:r w:rsidRPr="00152B74">
        <w:rPr>
          <w:rFonts w:ascii="Athelas Regular" w:hAnsi="Athelas Regular"/>
        </w:rPr>
        <w:t>, P. (2008) Architecture/affect/ inhabitation: geographies of being-in-buildings, Annals of the Association of American Geographers 98</w:t>
      </w:r>
      <w:r>
        <w:rPr>
          <w:rFonts w:ascii="Athelas Regular" w:hAnsi="Athelas Regular"/>
        </w:rPr>
        <w:t>(1)</w:t>
      </w:r>
      <w:r w:rsidRPr="00152B74">
        <w:rPr>
          <w:rFonts w:ascii="Athelas Regular" w:hAnsi="Athelas Regular"/>
        </w:rPr>
        <w:t>: 213 – 231.</w:t>
      </w:r>
    </w:p>
    <w:p w14:paraId="63271A9E" w14:textId="77777777" w:rsidR="00583BD7" w:rsidRDefault="00583BD7" w:rsidP="00BB2D07">
      <w:pPr>
        <w:ind w:left="567" w:hanging="567"/>
        <w:rPr>
          <w:rFonts w:ascii="Athelas Regular" w:hAnsi="Athelas Regular"/>
        </w:rPr>
      </w:pPr>
      <w:proofErr w:type="spellStart"/>
      <w:r>
        <w:rPr>
          <w:rFonts w:ascii="Athelas Regular" w:hAnsi="Athelas Regular"/>
        </w:rPr>
        <w:t>Kraftl</w:t>
      </w:r>
      <w:proofErr w:type="spellEnd"/>
      <w:r>
        <w:rPr>
          <w:rFonts w:ascii="Athelas Regular" w:hAnsi="Athelas Regular"/>
        </w:rPr>
        <w:t>, P. (2006</w:t>
      </w:r>
      <w:r w:rsidRPr="00BB2D07">
        <w:rPr>
          <w:rFonts w:ascii="Athelas Regular" w:hAnsi="Athelas Regular"/>
        </w:rPr>
        <w:t>). Building an idea: The material construction of an ideal childhood. Transactions of the Institute of</w:t>
      </w:r>
      <w:r>
        <w:rPr>
          <w:rFonts w:ascii="Athelas Regular" w:hAnsi="Athelas Regular"/>
        </w:rPr>
        <w:t xml:space="preserve"> </w:t>
      </w:r>
      <w:r w:rsidRPr="00BB2D07">
        <w:rPr>
          <w:rFonts w:ascii="Athelas Regular" w:hAnsi="Athelas Regular"/>
        </w:rPr>
        <w:t>British Geographers 31</w:t>
      </w:r>
      <w:r>
        <w:rPr>
          <w:rFonts w:ascii="Athelas Regular" w:hAnsi="Athelas Regular"/>
        </w:rPr>
        <w:t xml:space="preserve">: </w:t>
      </w:r>
      <w:r w:rsidRPr="00BB2D07">
        <w:rPr>
          <w:rFonts w:ascii="Athelas Regular" w:hAnsi="Athelas Regular"/>
        </w:rPr>
        <w:t xml:space="preserve"> 488–504.</w:t>
      </w:r>
    </w:p>
    <w:p w14:paraId="6E351DA6" w14:textId="77777777" w:rsidR="00583BD7" w:rsidRDefault="00583BD7" w:rsidP="00BB2D07">
      <w:pPr>
        <w:ind w:left="567" w:hanging="567"/>
        <w:rPr>
          <w:rFonts w:ascii="Athelas Regular" w:hAnsi="Athelas Regular"/>
        </w:rPr>
      </w:pPr>
      <w:r>
        <w:rPr>
          <w:rFonts w:ascii="Athelas Regular" w:hAnsi="Athelas Regular"/>
        </w:rPr>
        <w:t>Lees, L. (2001)</w:t>
      </w:r>
      <w:r w:rsidRPr="00B10928">
        <w:rPr>
          <w:rFonts w:ascii="Athelas Regular" w:hAnsi="Athelas Regular"/>
        </w:rPr>
        <w:t xml:space="preserve"> Towards a critical geography of archi</w:t>
      </w:r>
      <w:r>
        <w:rPr>
          <w:rFonts w:ascii="Athelas Regular" w:hAnsi="Athelas Regular"/>
        </w:rPr>
        <w:t xml:space="preserve">tecture: the case of an ersatz </w:t>
      </w:r>
      <w:proofErr w:type="spellStart"/>
      <w:r>
        <w:rPr>
          <w:rFonts w:ascii="Athelas Regular" w:hAnsi="Athelas Regular"/>
        </w:rPr>
        <w:t>c</w:t>
      </w:r>
      <w:r w:rsidRPr="00B10928">
        <w:rPr>
          <w:rFonts w:ascii="Athelas Regular" w:hAnsi="Athelas Regular"/>
        </w:rPr>
        <w:t>oloss</w:t>
      </w:r>
      <w:r>
        <w:rPr>
          <w:rFonts w:ascii="Athelas Regular" w:hAnsi="Athelas Regular"/>
        </w:rPr>
        <w:t>eum</w:t>
      </w:r>
      <w:proofErr w:type="spellEnd"/>
      <w:r>
        <w:rPr>
          <w:rFonts w:ascii="Athelas Regular" w:hAnsi="Athelas Regular"/>
        </w:rPr>
        <w:t>. Cultural Geographies, 8(1):</w:t>
      </w:r>
      <w:r w:rsidRPr="00B10928">
        <w:rPr>
          <w:rFonts w:ascii="Athelas Regular" w:hAnsi="Athelas Regular"/>
        </w:rPr>
        <w:t xml:space="preserve"> 51-86.</w:t>
      </w:r>
    </w:p>
    <w:p w14:paraId="06BF6BFC" w14:textId="77777777" w:rsidR="00583BD7" w:rsidRDefault="00583BD7" w:rsidP="00BB2D07">
      <w:pPr>
        <w:ind w:left="567" w:hanging="567"/>
        <w:rPr>
          <w:rFonts w:ascii="Athelas Regular" w:hAnsi="Athelas Regular"/>
        </w:rPr>
      </w:pPr>
      <w:r>
        <w:rPr>
          <w:rFonts w:ascii="Athelas Regular" w:hAnsi="Athelas Regular"/>
        </w:rPr>
        <w:t xml:space="preserve">Lees, L. (2014) </w:t>
      </w:r>
      <w:r w:rsidRPr="009C2439">
        <w:rPr>
          <w:rFonts w:ascii="Athelas Regular" w:hAnsi="Athelas Regular"/>
        </w:rPr>
        <w:t>The urban injustices of new Labour's “New Urban Renewal”: The case of the Aylesbury Est</w:t>
      </w:r>
      <w:r>
        <w:rPr>
          <w:rFonts w:ascii="Athelas Regular" w:hAnsi="Athelas Regular"/>
        </w:rPr>
        <w:t xml:space="preserve">ate in London. Antipode, 46(4): </w:t>
      </w:r>
      <w:r w:rsidRPr="009C2439">
        <w:rPr>
          <w:rFonts w:ascii="Athelas Regular" w:hAnsi="Athelas Regular"/>
        </w:rPr>
        <w:t>921-947.</w:t>
      </w:r>
    </w:p>
    <w:p w14:paraId="789E4DA1" w14:textId="77777777" w:rsidR="00583BD7" w:rsidRDefault="00583BD7" w:rsidP="00BB2D07">
      <w:pPr>
        <w:ind w:left="567" w:hanging="567"/>
        <w:rPr>
          <w:rFonts w:ascii="Athelas Regular" w:hAnsi="Athelas Regular"/>
        </w:rPr>
      </w:pPr>
      <w:r>
        <w:rPr>
          <w:rFonts w:ascii="Athelas Regular" w:hAnsi="Athelas Regular"/>
        </w:rPr>
        <w:t>Lees, L., &amp; Baxter, R. (2011)</w:t>
      </w:r>
      <w:r w:rsidRPr="007C2D91">
        <w:rPr>
          <w:rFonts w:ascii="Athelas Regular" w:hAnsi="Athelas Regular"/>
        </w:rPr>
        <w:t xml:space="preserve"> A ‘building </w:t>
      </w:r>
      <w:proofErr w:type="spellStart"/>
      <w:r w:rsidRPr="007C2D91">
        <w:rPr>
          <w:rFonts w:ascii="Athelas Regular" w:hAnsi="Athelas Regular"/>
        </w:rPr>
        <w:t>event’of</w:t>
      </w:r>
      <w:proofErr w:type="spellEnd"/>
      <w:r w:rsidRPr="007C2D91">
        <w:rPr>
          <w:rFonts w:ascii="Athelas Regular" w:hAnsi="Athelas Regular"/>
        </w:rPr>
        <w:t xml:space="preserve"> fear: thinking through the geography of architecture. Soci</w:t>
      </w:r>
      <w:r>
        <w:rPr>
          <w:rFonts w:ascii="Athelas Regular" w:hAnsi="Athelas Regular"/>
        </w:rPr>
        <w:t>al &amp; Cultural Geography, 12(2):</w:t>
      </w:r>
      <w:r w:rsidRPr="007C2D91">
        <w:rPr>
          <w:rFonts w:ascii="Athelas Regular" w:hAnsi="Athelas Regular"/>
        </w:rPr>
        <w:t xml:space="preserve"> 107-122.</w:t>
      </w:r>
    </w:p>
    <w:p w14:paraId="6C150455" w14:textId="77777777" w:rsidR="00583BD7" w:rsidRDefault="00583BD7" w:rsidP="00BB2D07">
      <w:pPr>
        <w:ind w:left="567" w:hanging="567"/>
        <w:rPr>
          <w:rFonts w:ascii="Athelas Regular" w:hAnsi="Athelas Regular"/>
        </w:rPr>
      </w:pPr>
      <w:r>
        <w:rPr>
          <w:rFonts w:ascii="Athelas Regular" w:hAnsi="Athelas Regular"/>
        </w:rPr>
        <w:t>Macarthur, J. (2005)</w:t>
      </w:r>
      <w:r w:rsidRPr="008C47DF">
        <w:rPr>
          <w:rFonts w:ascii="Athelas Regular" w:hAnsi="Athelas Regular"/>
        </w:rPr>
        <w:t xml:space="preserve"> The nomenclature of style: Brutalism, Minimalism, art history and visual style in architecture journals. Arc</w:t>
      </w:r>
      <w:r>
        <w:rPr>
          <w:rFonts w:ascii="Athelas Regular" w:hAnsi="Athelas Regular"/>
        </w:rPr>
        <w:t xml:space="preserve">hitectural Theory Review, 10(2): </w:t>
      </w:r>
      <w:r w:rsidRPr="008C47DF">
        <w:rPr>
          <w:rFonts w:ascii="Athelas Regular" w:hAnsi="Athelas Regular"/>
        </w:rPr>
        <w:t>100-108.</w:t>
      </w:r>
    </w:p>
    <w:p w14:paraId="7D5431FA" w14:textId="77777777" w:rsidR="00583BD7" w:rsidRPr="0038751C" w:rsidRDefault="00583BD7" w:rsidP="0038751C">
      <w:pPr>
        <w:ind w:left="567" w:hanging="567"/>
        <w:rPr>
          <w:rFonts w:ascii="Athelas Regular" w:hAnsi="Athelas Regular"/>
          <w:b/>
          <w:bCs/>
        </w:rPr>
      </w:pPr>
      <w:r>
        <w:rPr>
          <w:rFonts w:ascii="Athelas Regular" w:hAnsi="Athelas Regular"/>
        </w:rPr>
        <w:t xml:space="preserve">Marcuse, P and Madden, D. (2016) </w:t>
      </w:r>
      <w:r w:rsidRPr="00BC2D64">
        <w:rPr>
          <w:rFonts w:ascii="Athelas Regular" w:hAnsi="Athelas Regular"/>
          <w:bCs/>
        </w:rPr>
        <w:t xml:space="preserve">In </w:t>
      </w:r>
      <w:proofErr w:type="spellStart"/>
      <w:r w:rsidRPr="00BC2D64">
        <w:rPr>
          <w:rFonts w:ascii="Athelas Regular" w:hAnsi="Athelas Regular"/>
          <w:bCs/>
        </w:rPr>
        <w:t>Defense</w:t>
      </w:r>
      <w:proofErr w:type="spellEnd"/>
      <w:r w:rsidRPr="00BC2D64">
        <w:rPr>
          <w:rFonts w:ascii="Athelas Regular" w:hAnsi="Athelas Regular"/>
          <w:bCs/>
        </w:rPr>
        <w:t xml:space="preserve"> of Housing: The Politics of Crisis</w:t>
      </w:r>
      <w:r>
        <w:rPr>
          <w:rFonts w:ascii="Athelas Regular" w:hAnsi="Athelas Regular"/>
          <w:bCs/>
        </w:rPr>
        <w:t>. Verso, London.</w:t>
      </w:r>
    </w:p>
    <w:p w14:paraId="220E42D3" w14:textId="77777777" w:rsidR="00583BD7" w:rsidRDefault="00583BD7" w:rsidP="00DE4F1E">
      <w:pPr>
        <w:ind w:left="567" w:hanging="567"/>
        <w:rPr>
          <w:rFonts w:ascii="Athelas Regular" w:hAnsi="Athelas Regular"/>
        </w:rPr>
      </w:pPr>
      <w:r w:rsidRPr="00DE4F1E">
        <w:rPr>
          <w:rFonts w:ascii="Athelas Regular" w:hAnsi="Athelas Regular"/>
        </w:rPr>
        <w:t>Massey,</w:t>
      </w:r>
      <w:r>
        <w:rPr>
          <w:rFonts w:ascii="Athelas Regular" w:hAnsi="Athelas Regular"/>
        </w:rPr>
        <w:t xml:space="preserve"> A. (1995) </w:t>
      </w:r>
      <w:r w:rsidRPr="00BC2D64">
        <w:rPr>
          <w:rFonts w:ascii="Athelas Regular" w:hAnsi="Athelas Regular"/>
          <w:iCs/>
        </w:rPr>
        <w:t>The Independent Group: Modernism and Mass Culture, 1945-59</w:t>
      </w:r>
      <w:r w:rsidRPr="00DE4F1E">
        <w:rPr>
          <w:rFonts w:ascii="Athelas Regular" w:hAnsi="Athelas Regular"/>
          <w:iCs/>
        </w:rPr>
        <w:t xml:space="preserve">. </w:t>
      </w:r>
      <w:r w:rsidRPr="00DE4F1E">
        <w:rPr>
          <w:rFonts w:ascii="Athelas Regular" w:hAnsi="Athelas Regular"/>
        </w:rPr>
        <w:t>Manchester University Press, Manchester</w:t>
      </w:r>
      <w:r>
        <w:rPr>
          <w:rFonts w:ascii="Athelas Regular" w:hAnsi="Athelas Regular"/>
        </w:rPr>
        <w:t>.</w:t>
      </w:r>
    </w:p>
    <w:p w14:paraId="18266E00" w14:textId="77777777" w:rsidR="00583BD7" w:rsidRDefault="00583BD7" w:rsidP="00BB2D07">
      <w:pPr>
        <w:ind w:left="567" w:hanging="567"/>
        <w:rPr>
          <w:rFonts w:ascii="Athelas Regular" w:hAnsi="Athelas Regular"/>
        </w:rPr>
      </w:pPr>
      <w:r w:rsidRPr="00305CBD">
        <w:rPr>
          <w:rFonts w:ascii="Athelas Regular" w:hAnsi="Athelas Regular"/>
        </w:rPr>
        <w:t>Mc</w:t>
      </w:r>
      <w:r>
        <w:rPr>
          <w:rFonts w:ascii="Athelas Regular" w:hAnsi="Athelas Regular"/>
        </w:rPr>
        <w:t>K</w:t>
      </w:r>
      <w:r w:rsidRPr="00305CBD">
        <w:rPr>
          <w:rFonts w:ascii="Athelas Regular" w:hAnsi="Athelas Regular"/>
        </w:rPr>
        <w:t>enzie</w:t>
      </w:r>
      <w:r>
        <w:rPr>
          <w:rFonts w:ascii="Athelas Regular" w:hAnsi="Athelas Regular"/>
        </w:rPr>
        <w:t>,</w:t>
      </w:r>
      <w:r w:rsidRPr="00305CBD">
        <w:rPr>
          <w:rFonts w:ascii="Athelas Regular" w:hAnsi="Athelas Regular"/>
        </w:rPr>
        <w:t xml:space="preserve"> L.</w:t>
      </w:r>
      <w:r>
        <w:rPr>
          <w:rFonts w:ascii="Athelas Regular" w:hAnsi="Athelas Regular"/>
        </w:rPr>
        <w:t xml:space="preserve"> (2014)</w:t>
      </w:r>
      <w:r w:rsidRPr="00305CBD">
        <w:rPr>
          <w:rFonts w:ascii="Athelas Regular" w:hAnsi="Athelas Regular"/>
        </w:rPr>
        <w:t xml:space="preserve"> Getting By: Estates, Class and Culture in Austerity Britain.</w:t>
      </w:r>
      <w:r>
        <w:rPr>
          <w:rFonts w:ascii="Athelas Regular" w:hAnsi="Athelas Regular"/>
        </w:rPr>
        <w:t xml:space="preserve"> Policy Press, London.</w:t>
      </w:r>
    </w:p>
    <w:p w14:paraId="1556A535" w14:textId="77777777" w:rsidR="00583BD7" w:rsidRDefault="00583BD7" w:rsidP="00BB2D07">
      <w:pPr>
        <w:ind w:left="567" w:hanging="567"/>
        <w:rPr>
          <w:rFonts w:ascii="Athelas Regular" w:hAnsi="Athelas Regular"/>
        </w:rPr>
      </w:pPr>
      <w:r>
        <w:rPr>
          <w:rFonts w:ascii="Athelas Regular" w:hAnsi="Athelas Regular"/>
        </w:rPr>
        <w:t>McNeill, D. (2005)</w:t>
      </w:r>
      <w:r w:rsidRPr="007C2D91">
        <w:rPr>
          <w:rFonts w:ascii="Athelas Regular" w:hAnsi="Athelas Regular"/>
        </w:rPr>
        <w:t xml:space="preserve"> Skyscraper geography. Prog</w:t>
      </w:r>
      <w:r>
        <w:rPr>
          <w:rFonts w:ascii="Athelas Regular" w:hAnsi="Athelas Regular"/>
        </w:rPr>
        <w:t xml:space="preserve">ress in Human Geography, 29(1): </w:t>
      </w:r>
      <w:r w:rsidRPr="007C2D91">
        <w:rPr>
          <w:rFonts w:ascii="Athelas Regular" w:hAnsi="Athelas Regular"/>
        </w:rPr>
        <w:t>41-55.</w:t>
      </w:r>
    </w:p>
    <w:p w14:paraId="5E5BA51D" w14:textId="1AED51A8" w:rsidR="005B6159" w:rsidRDefault="005B6159" w:rsidP="00BB2D07">
      <w:pPr>
        <w:ind w:left="567" w:hanging="567"/>
        <w:rPr>
          <w:rFonts w:ascii="Athelas Regular" w:hAnsi="Athelas Regular"/>
        </w:rPr>
      </w:pPr>
      <w:r>
        <w:rPr>
          <w:rFonts w:ascii="Athelas Regular" w:hAnsi="Athelas Regular"/>
        </w:rPr>
        <w:t xml:space="preserve">Merriman, P. (2016) </w:t>
      </w:r>
      <w:r w:rsidRPr="005B6159">
        <w:rPr>
          <w:rFonts w:ascii="Athelas Regular" w:hAnsi="Athelas Regular"/>
        </w:rPr>
        <w:t>Mobility Infrastructures: Modern Visions, Affective Environments and the Problem of Car Parking.</w:t>
      </w:r>
      <w:r>
        <w:rPr>
          <w:rFonts w:ascii="Athelas Regular" w:hAnsi="Athelas Regular"/>
        </w:rPr>
        <w:t xml:space="preserve"> </w:t>
      </w:r>
      <w:proofErr w:type="spellStart"/>
      <w:r w:rsidRPr="005B6159">
        <w:rPr>
          <w:rFonts w:ascii="Athelas Regular" w:hAnsi="Athelas Regular"/>
          <w:iCs/>
        </w:rPr>
        <w:t>Mobilities</w:t>
      </w:r>
      <w:proofErr w:type="spellEnd"/>
      <w:r w:rsidRPr="005B6159">
        <w:rPr>
          <w:rFonts w:ascii="Athelas Regular" w:hAnsi="Athelas Regular"/>
        </w:rPr>
        <w:t>,</w:t>
      </w:r>
      <w:r>
        <w:rPr>
          <w:rFonts w:ascii="Athelas Regular" w:hAnsi="Athelas Regular"/>
        </w:rPr>
        <w:t xml:space="preserve"> 11(1): </w:t>
      </w:r>
      <w:r w:rsidRPr="005B6159">
        <w:rPr>
          <w:rFonts w:ascii="Athelas Regular" w:hAnsi="Athelas Regular"/>
        </w:rPr>
        <w:t>83-98.</w:t>
      </w:r>
    </w:p>
    <w:p w14:paraId="58571BE5" w14:textId="77777777" w:rsidR="00583BD7" w:rsidRDefault="00583BD7" w:rsidP="00BB2D07">
      <w:pPr>
        <w:ind w:left="567" w:hanging="567"/>
        <w:rPr>
          <w:rFonts w:ascii="Athelas Regular" w:hAnsi="Athelas Regular"/>
        </w:rPr>
      </w:pPr>
      <w:r>
        <w:rPr>
          <w:rFonts w:ascii="Athelas Regular" w:hAnsi="Athelas Regular"/>
        </w:rPr>
        <w:t>Mould, O. (2015)</w:t>
      </w:r>
      <w:r w:rsidRPr="00C3312C">
        <w:rPr>
          <w:rFonts w:ascii="Athelas Regular" w:hAnsi="Athelas Regular"/>
        </w:rPr>
        <w:t xml:space="preserve"> Urban Subversion a</w:t>
      </w:r>
      <w:r>
        <w:rPr>
          <w:rFonts w:ascii="Athelas Regular" w:hAnsi="Athelas Regular"/>
        </w:rPr>
        <w:t xml:space="preserve">nd the Creative City. Routledge, London. </w:t>
      </w:r>
    </w:p>
    <w:p w14:paraId="20D5FF6D" w14:textId="77777777" w:rsidR="00583BD7" w:rsidRDefault="00583BD7" w:rsidP="00BB2D07">
      <w:pPr>
        <w:ind w:left="567" w:hanging="567"/>
        <w:rPr>
          <w:rFonts w:ascii="Athelas Regular" w:hAnsi="Athelas Regular"/>
        </w:rPr>
      </w:pPr>
      <w:r>
        <w:rPr>
          <w:rFonts w:ascii="Athelas Regular" w:hAnsi="Athelas Regular"/>
        </w:rPr>
        <w:t xml:space="preserve">Municipal Dreams (2014) </w:t>
      </w:r>
      <w:r w:rsidRPr="00E264F0">
        <w:rPr>
          <w:rFonts w:ascii="Athelas Regular" w:hAnsi="Athelas Regular"/>
        </w:rPr>
        <w:t>Robin Hood Gardens, Poplar: ‘an exemplar – a demonstration of a more enjoyable way of living’</w:t>
      </w:r>
      <w:r>
        <w:rPr>
          <w:rFonts w:ascii="Athelas Regular" w:hAnsi="Athelas Regular"/>
        </w:rPr>
        <w:t xml:space="preserve"> </w:t>
      </w:r>
      <w:hyperlink r:id="rId11" w:history="1">
        <w:r w:rsidRPr="00DA6F56">
          <w:rPr>
            <w:rStyle w:val="Hyperlink"/>
            <w:rFonts w:ascii="Athelas Regular" w:hAnsi="Athelas Regular"/>
          </w:rPr>
          <w:t>https://municipaldreams.wordpress.com/2014/02/04/robin-hood-gardens-poplar-an-exemplar-a-demonstration-of-a-more-enjoyable-way-of-living/</w:t>
        </w:r>
      </w:hyperlink>
      <w:r>
        <w:rPr>
          <w:rFonts w:ascii="Athelas Regular" w:hAnsi="Athelas Regular"/>
        </w:rPr>
        <w:t>, accessed 12</w:t>
      </w:r>
      <w:r w:rsidRPr="00E264F0">
        <w:rPr>
          <w:rFonts w:ascii="Athelas Regular" w:hAnsi="Athelas Regular"/>
          <w:vertAlign w:val="superscript"/>
        </w:rPr>
        <w:t>th</w:t>
      </w:r>
      <w:r>
        <w:rPr>
          <w:rFonts w:ascii="Athelas Regular" w:hAnsi="Athelas Regular"/>
        </w:rPr>
        <w:t xml:space="preserve"> February, 2016.</w:t>
      </w:r>
    </w:p>
    <w:p w14:paraId="4CB4CD44" w14:textId="77777777" w:rsidR="00583BD7" w:rsidRDefault="00583BD7" w:rsidP="00BB2D07">
      <w:pPr>
        <w:ind w:left="567" w:hanging="567"/>
        <w:rPr>
          <w:rFonts w:ascii="Athelas Regular" w:hAnsi="Athelas Regular"/>
        </w:rPr>
      </w:pPr>
      <w:r>
        <w:rPr>
          <w:rFonts w:ascii="Athelas Regular" w:hAnsi="Athelas Regular"/>
        </w:rPr>
        <w:t xml:space="preserve">Murphy, D. (2012) The Architecture of Failure. John Hunt, London. </w:t>
      </w:r>
    </w:p>
    <w:p w14:paraId="4F338D48" w14:textId="77777777" w:rsidR="00583BD7" w:rsidRDefault="00583BD7" w:rsidP="00BB2D07">
      <w:pPr>
        <w:ind w:left="567" w:hanging="567"/>
        <w:rPr>
          <w:rFonts w:ascii="Athelas Regular" w:hAnsi="Athelas Regular"/>
        </w:rPr>
      </w:pPr>
      <w:r w:rsidRPr="009618C0">
        <w:rPr>
          <w:rFonts w:ascii="Athelas Regular" w:hAnsi="Athelas Regular"/>
        </w:rPr>
        <w:t>Newman, O. (1</w:t>
      </w:r>
      <w:r>
        <w:rPr>
          <w:rFonts w:ascii="Athelas Regular" w:hAnsi="Athelas Regular"/>
        </w:rPr>
        <w:t>972). Defensible space.</w:t>
      </w:r>
      <w:r w:rsidRPr="009618C0">
        <w:rPr>
          <w:rFonts w:ascii="Athelas Regular" w:hAnsi="Athelas Regular"/>
        </w:rPr>
        <w:t xml:space="preserve"> </w:t>
      </w:r>
      <w:r>
        <w:rPr>
          <w:rFonts w:ascii="Athelas Regular" w:hAnsi="Athelas Regular"/>
        </w:rPr>
        <w:t xml:space="preserve">Macmillan, New York. </w:t>
      </w:r>
    </w:p>
    <w:p w14:paraId="07BFEC5C" w14:textId="77777777" w:rsidR="00583BD7" w:rsidRDefault="00583BD7" w:rsidP="00BB2D07">
      <w:pPr>
        <w:ind w:left="567" w:hanging="567"/>
        <w:rPr>
          <w:rFonts w:ascii="Athelas Regular" w:hAnsi="Athelas Regular"/>
        </w:rPr>
      </w:pPr>
      <w:r w:rsidRPr="00035833">
        <w:rPr>
          <w:rFonts w:ascii="Athelas Regular" w:hAnsi="Athelas Regular"/>
        </w:rPr>
        <w:t>Peck, J.</w:t>
      </w:r>
      <w:r>
        <w:rPr>
          <w:rFonts w:ascii="Athelas Regular" w:hAnsi="Athelas Regular"/>
        </w:rPr>
        <w:t xml:space="preserve"> (2005) </w:t>
      </w:r>
      <w:r w:rsidRPr="00035833">
        <w:rPr>
          <w:rFonts w:ascii="Athelas Regular" w:hAnsi="Athelas Regular"/>
        </w:rPr>
        <w:t>Struggling with the creative class. International journal of urb</w:t>
      </w:r>
      <w:r>
        <w:rPr>
          <w:rFonts w:ascii="Athelas Regular" w:hAnsi="Athelas Regular"/>
        </w:rPr>
        <w:t>an and regional research, 29(4):</w:t>
      </w:r>
      <w:r w:rsidRPr="00035833">
        <w:rPr>
          <w:rFonts w:ascii="Athelas Regular" w:hAnsi="Athelas Regular"/>
        </w:rPr>
        <w:t xml:space="preserve"> 740-770.</w:t>
      </w:r>
    </w:p>
    <w:p w14:paraId="68DB39CB" w14:textId="77777777" w:rsidR="00583BD7" w:rsidRDefault="00583BD7" w:rsidP="00BB2D07">
      <w:pPr>
        <w:ind w:left="567" w:hanging="567"/>
        <w:rPr>
          <w:rFonts w:ascii="Athelas Regular" w:hAnsi="Athelas Regular"/>
        </w:rPr>
      </w:pPr>
      <w:r w:rsidRPr="00E46553">
        <w:rPr>
          <w:rFonts w:ascii="Athelas Regular" w:hAnsi="Athelas Regular"/>
        </w:rPr>
        <w:t>Peck, J., Theodore, N., &amp; Brenner, N. (20</w:t>
      </w:r>
      <w:r>
        <w:rPr>
          <w:rFonts w:ascii="Athelas Regular" w:hAnsi="Athelas Regular"/>
        </w:rPr>
        <w:t xml:space="preserve">13) Neoliberal urbanism </w:t>
      </w:r>
      <w:proofErr w:type="spellStart"/>
      <w:r>
        <w:rPr>
          <w:rFonts w:ascii="Athelas Regular" w:hAnsi="Athelas Regular"/>
        </w:rPr>
        <w:t>redux</w:t>
      </w:r>
      <w:proofErr w:type="spellEnd"/>
      <w:r>
        <w:rPr>
          <w:rFonts w:ascii="Athelas Regular" w:hAnsi="Athelas Regular"/>
        </w:rPr>
        <w:t>?</w:t>
      </w:r>
      <w:r w:rsidRPr="00E46553">
        <w:rPr>
          <w:rFonts w:ascii="Athelas Regular" w:hAnsi="Athelas Regular"/>
        </w:rPr>
        <w:t xml:space="preserve"> International Journal of Urba</w:t>
      </w:r>
      <w:r>
        <w:rPr>
          <w:rFonts w:ascii="Athelas Regular" w:hAnsi="Athelas Regular"/>
        </w:rPr>
        <w:t xml:space="preserve">n and Regional Research, 37(3): </w:t>
      </w:r>
      <w:r w:rsidRPr="00E46553">
        <w:rPr>
          <w:rFonts w:ascii="Athelas Regular" w:hAnsi="Athelas Regular"/>
        </w:rPr>
        <w:t>1091-1099.</w:t>
      </w:r>
    </w:p>
    <w:p w14:paraId="7C0ECA86" w14:textId="77777777" w:rsidR="00583BD7" w:rsidRDefault="00583BD7" w:rsidP="00BB2D07">
      <w:pPr>
        <w:ind w:left="567" w:hanging="567"/>
        <w:rPr>
          <w:rFonts w:ascii="Athelas Regular" w:hAnsi="Athelas Regular"/>
        </w:rPr>
      </w:pPr>
      <w:proofErr w:type="spellStart"/>
      <w:r>
        <w:rPr>
          <w:rFonts w:ascii="Athelas Regular" w:hAnsi="Athelas Regular"/>
        </w:rPr>
        <w:t>Pinder</w:t>
      </w:r>
      <w:proofErr w:type="spellEnd"/>
      <w:r>
        <w:rPr>
          <w:rFonts w:ascii="Athelas Regular" w:hAnsi="Athelas Regular"/>
        </w:rPr>
        <w:t xml:space="preserve">, D. (2011) Cities: Moving, Plugging </w:t>
      </w:r>
      <w:proofErr w:type="gramStart"/>
      <w:r>
        <w:rPr>
          <w:rFonts w:ascii="Athelas Regular" w:hAnsi="Athelas Regular"/>
        </w:rPr>
        <w:t>In</w:t>
      </w:r>
      <w:proofErr w:type="gramEnd"/>
      <w:r>
        <w:rPr>
          <w:rFonts w:ascii="Athelas Regular" w:hAnsi="Athelas Regular"/>
        </w:rPr>
        <w:t xml:space="preserve">, Floating, Dissolving. In </w:t>
      </w:r>
      <w:proofErr w:type="spellStart"/>
      <w:r>
        <w:rPr>
          <w:rFonts w:ascii="Athelas Regular" w:hAnsi="Athelas Regular"/>
        </w:rPr>
        <w:t>Cresswell</w:t>
      </w:r>
      <w:proofErr w:type="spellEnd"/>
      <w:r>
        <w:rPr>
          <w:rFonts w:ascii="Athelas Regular" w:hAnsi="Athelas Regular"/>
        </w:rPr>
        <w:t xml:space="preserve">, T and Merriman, P. (eds.) </w:t>
      </w:r>
      <w:r w:rsidRPr="00C3312C">
        <w:rPr>
          <w:rFonts w:ascii="Athelas Regular" w:hAnsi="Athelas Regular"/>
        </w:rPr>
        <w:t xml:space="preserve">Geographies of </w:t>
      </w:r>
      <w:proofErr w:type="spellStart"/>
      <w:r w:rsidRPr="00C3312C">
        <w:rPr>
          <w:rFonts w:ascii="Athelas Regular" w:hAnsi="Athelas Regular"/>
        </w:rPr>
        <w:t>Mobilities</w:t>
      </w:r>
      <w:proofErr w:type="spellEnd"/>
      <w:r w:rsidRPr="00C3312C">
        <w:rPr>
          <w:rFonts w:ascii="Athelas Regular" w:hAnsi="Athelas Regular"/>
        </w:rPr>
        <w:t>: Practices, Spaces, Subjects</w:t>
      </w:r>
      <w:r>
        <w:rPr>
          <w:rFonts w:ascii="Athelas Regular" w:hAnsi="Athelas Regular"/>
        </w:rPr>
        <w:t xml:space="preserve">, </w:t>
      </w:r>
      <w:proofErr w:type="spellStart"/>
      <w:r>
        <w:rPr>
          <w:rFonts w:ascii="Athelas Regular" w:hAnsi="Athelas Regular"/>
        </w:rPr>
        <w:t>Ashgate</w:t>
      </w:r>
      <w:proofErr w:type="spellEnd"/>
      <w:r>
        <w:rPr>
          <w:rFonts w:ascii="Athelas Regular" w:hAnsi="Athelas Regular"/>
        </w:rPr>
        <w:t>, Farnham: 167-188.</w:t>
      </w:r>
    </w:p>
    <w:p w14:paraId="5E7C64E6" w14:textId="77777777" w:rsidR="00583BD7" w:rsidRDefault="00583BD7" w:rsidP="00BB2D07">
      <w:pPr>
        <w:ind w:left="567" w:hanging="567"/>
        <w:rPr>
          <w:rFonts w:ascii="Athelas Regular" w:hAnsi="Athelas Regular"/>
        </w:rPr>
      </w:pPr>
      <w:r>
        <w:rPr>
          <w:rFonts w:ascii="Athelas Regular" w:hAnsi="Athelas Regular"/>
        </w:rPr>
        <w:t xml:space="preserve">Powers, A. (2008) </w:t>
      </w:r>
      <w:r w:rsidRPr="00592EA9">
        <w:rPr>
          <w:rFonts w:ascii="Athelas Regular" w:hAnsi="Athelas Regular"/>
        </w:rPr>
        <w:t>Campaigning for Twentieth century architecture</w:t>
      </w:r>
      <w:r>
        <w:rPr>
          <w:rFonts w:ascii="Athelas Regular" w:hAnsi="Athelas Regular"/>
        </w:rPr>
        <w:t xml:space="preserve">, Twentieth Century Society, </w:t>
      </w:r>
      <w:hyperlink r:id="rId12" w:history="1">
        <w:r w:rsidRPr="00DA6F56">
          <w:rPr>
            <w:rStyle w:val="Hyperlink"/>
            <w:rFonts w:ascii="Athelas Regular" w:hAnsi="Athelas Regular"/>
          </w:rPr>
          <w:t>http://www.c20society.org.uk/casework/robin-hood-gardens/</w:t>
        </w:r>
      </w:hyperlink>
      <w:r>
        <w:rPr>
          <w:rFonts w:ascii="Athelas Regular" w:hAnsi="Athelas Regular"/>
        </w:rPr>
        <w:t>, accessed 12</w:t>
      </w:r>
      <w:r w:rsidRPr="00E264F0">
        <w:rPr>
          <w:rFonts w:ascii="Athelas Regular" w:hAnsi="Athelas Regular"/>
          <w:vertAlign w:val="superscript"/>
        </w:rPr>
        <w:t>th</w:t>
      </w:r>
      <w:r>
        <w:rPr>
          <w:rFonts w:ascii="Athelas Regular" w:hAnsi="Athelas Regular"/>
        </w:rPr>
        <w:t xml:space="preserve"> February, 2016.</w:t>
      </w:r>
    </w:p>
    <w:p w14:paraId="6537ACE2" w14:textId="77777777" w:rsidR="00583BD7" w:rsidRDefault="00583BD7" w:rsidP="002F7986">
      <w:pPr>
        <w:ind w:left="567" w:hanging="567"/>
        <w:rPr>
          <w:rFonts w:ascii="Athelas Regular" w:hAnsi="Athelas Regular"/>
        </w:rPr>
      </w:pPr>
      <w:r>
        <w:rPr>
          <w:rFonts w:ascii="Athelas Regular" w:hAnsi="Athelas Regular"/>
        </w:rPr>
        <w:t xml:space="preserve">Powers, A. (2010) Robin Hood Gardens: Re-Visions. The Twentieth Century Society, London. </w:t>
      </w:r>
    </w:p>
    <w:p w14:paraId="23F0586F" w14:textId="77777777" w:rsidR="00583BD7" w:rsidRDefault="00583BD7" w:rsidP="00BB2D07">
      <w:pPr>
        <w:ind w:left="567" w:hanging="567"/>
        <w:rPr>
          <w:rFonts w:ascii="Athelas Regular" w:hAnsi="Athelas Regular"/>
        </w:rPr>
      </w:pPr>
      <w:proofErr w:type="spellStart"/>
      <w:r>
        <w:rPr>
          <w:rFonts w:ascii="Athelas Regular" w:hAnsi="Athelas Regular"/>
        </w:rPr>
        <w:t>Sandes</w:t>
      </w:r>
      <w:proofErr w:type="spellEnd"/>
      <w:r>
        <w:rPr>
          <w:rFonts w:ascii="Athelas Regular" w:hAnsi="Athelas Regular"/>
        </w:rPr>
        <w:t xml:space="preserve">, C. (2015) </w:t>
      </w:r>
      <w:r w:rsidRPr="00D136DE">
        <w:rPr>
          <w:rFonts w:ascii="Athelas Regular" w:hAnsi="Athelas Regular"/>
        </w:rPr>
        <w:t>Identity and Heritage in the Global City:</w:t>
      </w:r>
      <w:r>
        <w:rPr>
          <w:rFonts w:ascii="Athelas Regular" w:hAnsi="Athelas Regular"/>
        </w:rPr>
        <w:t xml:space="preserve"> </w:t>
      </w:r>
      <w:r w:rsidRPr="00D136DE">
        <w:rPr>
          <w:rFonts w:ascii="Athelas Regular" w:hAnsi="Athelas Regular"/>
        </w:rPr>
        <w:t>The Barbican Estate and Robin Hood</w:t>
      </w:r>
      <w:r>
        <w:rPr>
          <w:rFonts w:ascii="Athelas Regular" w:hAnsi="Athelas Regular"/>
        </w:rPr>
        <w:t xml:space="preserve"> </w:t>
      </w:r>
      <w:r w:rsidRPr="00D136DE">
        <w:rPr>
          <w:rFonts w:ascii="Athelas Regular" w:hAnsi="Athelas Regular"/>
        </w:rPr>
        <w:t>Gardens, London, UK</w:t>
      </w:r>
      <w:r>
        <w:rPr>
          <w:rFonts w:ascii="Athelas Regular" w:hAnsi="Athelas Regular"/>
        </w:rPr>
        <w:t xml:space="preserve">. In </w:t>
      </w:r>
      <w:proofErr w:type="spellStart"/>
      <w:r>
        <w:rPr>
          <w:rFonts w:ascii="Athelas Regular" w:hAnsi="Athelas Regular"/>
        </w:rPr>
        <w:t>Beihl</w:t>
      </w:r>
      <w:proofErr w:type="spellEnd"/>
      <w:r>
        <w:rPr>
          <w:rFonts w:ascii="Athelas Regular" w:hAnsi="Athelas Regular"/>
        </w:rPr>
        <w:t xml:space="preserve">, P, Comer, D, Prescott, C and </w:t>
      </w:r>
      <w:proofErr w:type="spellStart"/>
      <w:r>
        <w:rPr>
          <w:rFonts w:ascii="Athelas Regular" w:hAnsi="Athelas Regular"/>
        </w:rPr>
        <w:t>Soderland</w:t>
      </w:r>
      <w:proofErr w:type="spellEnd"/>
      <w:r>
        <w:rPr>
          <w:rFonts w:ascii="Athelas Regular" w:hAnsi="Athelas Regular"/>
        </w:rPr>
        <w:t xml:space="preserve">, H. (eds.) </w:t>
      </w:r>
      <w:r w:rsidRPr="00D136DE">
        <w:rPr>
          <w:rFonts w:ascii="Athelas Regular" w:hAnsi="Athelas Regular"/>
        </w:rPr>
        <w:t>Identity and Heritage: Contemporary Challenges in a Globalized World</w:t>
      </w:r>
      <w:r>
        <w:rPr>
          <w:rFonts w:ascii="Athelas Regular" w:hAnsi="Athelas Regular"/>
        </w:rPr>
        <w:t xml:space="preserve">. Springer, London: 37 – 46. </w:t>
      </w:r>
    </w:p>
    <w:p w14:paraId="567D573D" w14:textId="77777777" w:rsidR="00583BD7" w:rsidRDefault="00583BD7" w:rsidP="00BB2D07">
      <w:pPr>
        <w:ind w:left="567" w:hanging="567"/>
        <w:rPr>
          <w:rFonts w:ascii="Athelas Regular" w:hAnsi="Athelas Regular"/>
        </w:rPr>
      </w:pPr>
      <w:proofErr w:type="spellStart"/>
      <w:r>
        <w:rPr>
          <w:rFonts w:ascii="Athelas Regular" w:hAnsi="Athelas Regular"/>
        </w:rPr>
        <w:t>Scalbert</w:t>
      </w:r>
      <w:proofErr w:type="spellEnd"/>
      <w:r>
        <w:rPr>
          <w:rFonts w:ascii="Athelas Regular" w:hAnsi="Athelas Regular"/>
        </w:rPr>
        <w:t xml:space="preserve">, I. (2000) Parallel of Life and Art. </w:t>
      </w:r>
      <w:proofErr w:type="spellStart"/>
      <w:r w:rsidRPr="00305CBD">
        <w:rPr>
          <w:rFonts w:ascii="Athelas Regular" w:hAnsi="Athelas Regular"/>
        </w:rPr>
        <w:t>Da</w:t>
      </w:r>
      <w:r>
        <w:rPr>
          <w:rFonts w:ascii="Athelas Regular" w:hAnsi="Athelas Regular"/>
        </w:rPr>
        <w:t>idalos</w:t>
      </w:r>
      <w:proofErr w:type="spellEnd"/>
      <w:r>
        <w:rPr>
          <w:rFonts w:ascii="Athelas Regular" w:hAnsi="Athelas Regular"/>
        </w:rPr>
        <w:t>, nr. 75, ‘The Everyday’.</w:t>
      </w:r>
    </w:p>
    <w:p w14:paraId="2188B2DA" w14:textId="77777777" w:rsidR="00583BD7" w:rsidRDefault="00583BD7" w:rsidP="00BB2D07">
      <w:pPr>
        <w:ind w:left="567" w:hanging="567"/>
        <w:rPr>
          <w:rFonts w:ascii="Athelas Regular" w:hAnsi="Athelas Regular"/>
        </w:rPr>
      </w:pPr>
      <w:proofErr w:type="spellStart"/>
      <w:r>
        <w:rPr>
          <w:rFonts w:ascii="Athelas Regular" w:hAnsi="Athelas Regular"/>
        </w:rPr>
        <w:t>Sebregondi</w:t>
      </w:r>
      <w:proofErr w:type="spellEnd"/>
      <w:r>
        <w:rPr>
          <w:rFonts w:ascii="Athelas Regular" w:hAnsi="Athelas Regular"/>
        </w:rPr>
        <w:t>, F. (2012)</w:t>
      </w:r>
      <w:r w:rsidRPr="009C2439">
        <w:rPr>
          <w:rFonts w:ascii="Athelas Regular" w:hAnsi="Athelas Regular"/>
        </w:rPr>
        <w:t xml:space="preserve"> Notes on the potential of void: The case of the evacua</w:t>
      </w:r>
      <w:r>
        <w:rPr>
          <w:rFonts w:ascii="Athelas Regular" w:hAnsi="Athelas Regular"/>
        </w:rPr>
        <w:t xml:space="preserve">ted </w:t>
      </w:r>
      <w:proofErr w:type="spellStart"/>
      <w:r>
        <w:rPr>
          <w:rFonts w:ascii="Athelas Regular" w:hAnsi="Athelas Regular"/>
        </w:rPr>
        <w:t>Heygate</w:t>
      </w:r>
      <w:proofErr w:type="spellEnd"/>
      <w:r>
        <w:rPr>
          <w:rFonts w:ascii="Athelas Regular" w:hAnsi="Athelas Regular"/>
        </w:rPr>
        <w:t xml:space="preserve"> estate. City, 16(3):</w:t>
      </w:r>
      <w:r w:rsidRPr="009C2439">
        <w:rPr>
          <w:rFonts w:ascii="Athelas Regular" w:hAnsi="Athelas Regular"/>
        </w:rPr>
        <w:t xml:space="preserve"> 337-344.</w:t>
      </w:r>
    </w:p>
    <w:p w14:paraId="14421A0F" w14:textId="77777777" w:rsidR="00583BD7" w:rsidRDefault="00583BD7" w:rsidP="00BB2D07">
      <w:pPr>
        <w:ind w:left="567" w:hanging="567"/>
        <w:rPr>
          <w:rFonts w:ascii="Athelas Regular" w:hAnsi="Athelas Regular"/>
        </w:rPr>
      </w:pPr>
      <w:proofErr w:type="spellStart"/>
      <w:r>
        <w:rPr>
          <w:rFonts w:ascii="Athelas Regular" w:hAnsi="Athelas Regular"/>
        </w:rPr>
        <w:t>Sklair</w:t>
      </w:r>
      <w:proofErr w:type="spellEnd"/>
      <w:r>
        <w:rPr>
          <w:rFonts w:ascii="Athelas Regular" w:hAnsi="Athelas Regular"/>
        </w:rPr>
        <w:t xml:space="preserve"> L. (2006) </w:t>
      </w:r>
      <w:r w:rsidRPr="007C2D91">
        <w:rPr>
          <w:rFonts w:ascii="Athelas Regular" w:hAnsi="Athelas Regular"/>
        </w:rPr>
        <w:t>Iconic architecture and cap</w:t>
      </w:r>
      <w:r>
        <w:rPr>
          <w:rFonts w:ascii="Athelas Regular" w:hAnsi="Athelas Regular"/>
        </w:rPr>
        <w:t>italist globalization. City 10(1): 21-</w:t>
      </w:r>
      <w:r w:rsidRPr="007C2D91">
        <w:rPr>
          <w:rFonts w:ascii="Athelas Regular" w:hAnsi="Athelas Regular"/>
        </w:rPr>
        <w:t>47</w:t>
      </w:r>
      <w:r>
        <w:rPr>
          <w:rFonts w:ascii="Athelas Regular" w:hAnsi="Athelas Regular"/>
        </w:rPr>
        <w:t>.</w:t>
      </w:r>
    </w:p>
    <w:p w14:paraId="46EE6227" w14:textId="77777777" w:rsidR="00583BD7" w:rsidRDefault="00583BD7" w:rsidP="00BB2D07">
      <w:pPr>
        <w:ind w:left="567" w:hanging="567"/>
        <w:rPr>
          <w:rFonts w:ascii="Athelas Regular" w:hAnsi="Athelas Regular"/>
        </w:rPr>
      </w:pPr>
      <w:r w:rsidRPr="00305CBD">
        <w:rPr>
          <w:rFonts w:ascii="Athelas Regular" w:hAnsi="Athelas Regular"/>
        </w:rPr>
        <w:t>Slater,</w:t>
      </w:r>
      <w:r>
        <w:rPr>
          <w:rFonts w:ascii="Athelas Regular" w:hAnsi="Athelas Regular"/>
        </w:rPr>
        <w:t xml:space="preserve"> T. (2014) </w:t>
      </w:r>
      <w:r w:rsidRPr="00305CBD">
        <w:rPr>
          <w:rFonts w:ascii="Athelas Regular" w:hAnsi="Athelas Regular"/>
        </w:rPr>
        <w:t>The myth of “Broken Britain”: welfare reform and the production</w:t>
      </w:r>
      <w:r>
        <w:rPr>
          <w:rFonts w:ascii="Athelas Regular" w:hAnsi="Athelas Regular"/>
        </w:rPr>
        <w:t xml:space="preserve"> of ignorance. Antipode, 46(4): </w:t>
      </w:r>
      <w:r w:rsidRPr="00305CBD">
        <w:rPr>
          <w:rFonts w:ascii="Athelas Regular" w:hAnsi="Athelas Regular"/>
        </w:rPr>
        <w:t>948-969.</w:t>
      </w:r>
    </w:p>
    <w:p w14:paraId="42384E8E" w14:textId="77777777" w:rsidR="00583BD7" w:rsidRPr="00DE4F1E" w:rsidRDefault="00583BD7" w:rsidP="00E11FB2">
      <w:pPr>
        <w:ind w:left="567" w:hanging="567"/>
        <w:rPr>
          <w:rFonts w:ascii="Athelas Regular" w:hAnsi="Athelas Regular"/>
        </w:rPr>
      </w:pPr>
      <w:r>
        <w:rPr>
          <w:rFonts w:ascii="Athelas Regular" w:hAnsi="Athelas Regular"/>
        </w:rPr>
        <w:t xml:space="preserve">Smithson A &amp; Smithson P. (2001) The Charged Void: Architecture. </w:t>
      </w:r>
      <w:proofErr w:type="spellStart"/>
      <w:r w:rsidRPr="00E11FB2">
        <w:rPr>
          <w:rFonts w:ascii="Athelas Regular" w:hAnsi="Athelas Regular"/>
        </w:rPr>
        <w:t>Monacelli</w:t>
      </w:r>
      <w:proofErr w:type="spellEnd"/>
      <w:r w:rsidRPr="00E11FB2">
        <w:rPr>
          <w:rFonts w:ascii="Athelas Regular" w:hAnsi="Athelas Regular"/>
        </w:rPr>
        <w:t xml:space="preserve"> Press</w:t>
      </w:r>
      <w:r>
        <w:rPr>
          <w:rFonts w:ascii="Athelas Regular" w:hAnsi="Athelas Regular"/>
        </w:rPr>
        <w:t xml:space="preserve">, London. </w:t>
      </w:r>
    </w:p>
    <w:p w14:paraId="052A7601" w14:textId="77777777" w:rsidR="00583BD7" w:rsidRDefault="00583BD7" w:rsidP="00DE4F1E">
      <w:pPr>
        <w:ind w:left="567" w:hanging="567"/>
        <w:rPr>
          <w:rFonts w:ascii="Athelas Regular" w:hAnsi="Athelas Regular"/>
        </w:rPr>
      </w:pPr>
      <w:r>
        <w:rPr>
          <w:rFonts w:ascii="Athelas Regular" w:hAnsi="Athelas Regular"/>
        </w:rPr>
        <w:t xml:space="preserve">Smithson A, Smithson P and Henderson N. (1953) Grid prepared for CIAM 9 – Parallel of Life and Art Exhibition, reproduced at the Tate Britain, August 2015. </w:t>
      </w:r>
    </w:p>
    <w:p w14:paraId="48FDC4BA" w14:textId="77777777" w:rsidR="00583BD7" w:rsidRDefault="00583BD7" w:rsidP="00EB35B2">
      <w:pPr>
        <w:ind w:left="567" w:hanging="567"/>
        <w:rPr>
          <w:rFonts w:ascii="Athelas Regular" w:hAnsi="Athelas Regular"/>
        </w:rPr>
      </w:pPr>
      <w:r>
        <w:rPr>
          <w:rFonts w:ascii="Athelas Regular" w:hAnsi="Athelas Regular"/>
        </w:rPr>
        <w:t xml:space="preserve">Smithson, A &amp; Smithson, P. (1970) </w:t>
      </w:r>
      <w:proofErr w:type="spellStart"/>
      <w:r>
        <w:rPr>
          <w:rFonts w:ascii="Athelas Regular" w:hAnsi="Athelas Regular"/>
        </w:rPr>
        <w:t>Smithsons</w:t>
      </w:r>
      <w:proofErr w:type="spellEnd"/>
      <w:r>
        <w:rPr>
          <w:rFonts w:ascii="Athelas Regular" w:hAnsi="Athelas Regular"/>
        </w:rPr>
        <w:t xml:space="preserve"> on Housing. BBC Two Documentary, aired on 10</w:t>
      </w:r>
      <w:r w:rsidRPr="00BC2D64">
        <w:rPr>
          <w:rFonts w:ascii="Athelas Regular" w:hAnsi="Athelas Regular"/>
          <w:vertAlign w:val="superscript"/>
        </w:rPr>
        <w:t>th</w:t>
      </w:r>
      <w:r>
        <w:rPr>
          <w:rFonts w:ascii="Athelas Regular" w:hAnsi="Athelas Regular"/>
        </w:rPr>
        <w:t xml:space="preserve"> July, 1970. Available at: </w:t>
      </w:r>
      <w:hyperlink r:id="rId13" w:history="1">
        <w:r w:rsidRPr="00726D47">
          <w:rPr>
            <w:rStyle w:val="Hyperlink"/>
            <w:rFonts w:ascii="Athelas Regular" w:hAnsi="Athelas Regular"/>
          </w:rPr>
          <w:t>https://www.youtube.com/watch?v=UH5thwHTYNk</w:t>
        </w:r>
      </w:hyperlink>
      <w:r>
        <w:rPr>
          <w:rFonts w:ascii="Athelas Regular" w:hAnsi="Athelas Regular"/>
        </w:rPr>
        <w:t>, accessed 4</w:t>
      </w:r>
      <w:r w:rsidRPr="00BC2D64">
        <w:rPr>
          <w:rFonts w:ascii="Athelas Regular" w:hAnsi="Athelas Regular"/>
          <w:vertAlign w:val="superscript"/>
        </w:rPr>
        <w:t>th</w:t>
      </w:r>
      <w:r>
        <w:rPr>
          <w:rFonts w:ascii="Athelas Regular" w:hAnsi="Athelas Regular"/>
        </w:rPr>
        <w:t xml:space="preserve"> July 2016.</w:t>
      </w:r>
    </w:p>
    <w:p w14:paraId="4A70EE88" w14:textId="77777777" w:rsidR="00583BD7" w:rsidRDefault="00583BD7" w:rsidP="00BB2D07">
      <w:pPr>
        <w:ind w:left="567" w:hanging="567"/>
        <w:rPr>
          <w:rFonts w:ascii="Athelas Regular" w:hAnsi="Athelas Regular"/>
        </w:rPr>
      </w:pPr>
      <w:proofErr w:type="spellStart"/>
      <w:r>
        <w:rPr>
          <w:rFonts w:ascii="Athelas Regular" w:hAnsi="Athelas Regular"/>
        </w:rPr>
        <w:t>Stalder</w:t>
      </w:r>
      <w:proofErr w:type="spellEnd"/>
      <w:r>
        <w:rPr>
          <w:rFonts w:ascii="Athelas Regular" w:hAnsi="Athelas Regular"/>
        </w:rPr>
        <w:t>, L. (2008)</w:t>
      </w:r>
      <w:r w:rsidRPr="00CA5C89">
        <w:rPr>
          <w:rFonts w:ascii="Athelas Regular" w:hAnsi="Athelas Regular"/>
        </w:rPr>
        <w:t xml:space="preserve"> ‘New Brutalism’,</w:t>
      </w:r>
      <w:r>
        <w:rPr>
          <w:rFonts w:ascii="Athelas Regular" w:hAnsi="Athelas Regular"/>
        </w:rPr>
        <w:t xml:space="preserve"> </w:t>
      </w:r>
      <w:r w:rsidRPr="00CA5C89">
        <w:rPr>
          <w:rFonts w:ascii="Athelas Regular" w:hAnsi="Athelas Regular"/>
        </w:rPr>
        <w:t>‘Topology’</w:t>
      </w:r>
      <w:r>
        <w:rPr>
          <w:rFonts w:ascii="Athelas Regular" w:hAnsi="Athelas Regular"/>
        </w:rPr>
        <w:t xml:space="preserve"> </w:t>
      </w:r>
      <w:r w:rsidRPr="00CA5C89">
        <w:rPr>
          <w:rFonts w:ascii="Athelas Regular" w:hAnsi="Athelas Regular"/>
        </w:rPr>
        <w:t>and ‘Image’: some remarks on the architectural debates in England around 1950. The</w:t>
      </w:r>
      <w:r>
        <w:rPr>
          <w:rFonts w:ascii="Athelas Regular" w:hAnsi="Athelas Regular"/>
        </w:rPr>
        <w:t xml:space="preserve"> Journal of Architecture, 13(3): </w:t>
      </w:r>
      <w:r w:rsidRPr="00CA5C89">
        <w:rPr>
          <w:rFonts w:ascii="Athelas Regular" w:hAnsi="Athelas Regular"/>
        </w:rPr>
        <w:t>263-281.</w:t>
      </w:r>
    </w:p>
    <w:p w14:paraId="697BC4E0" w14:textId="77777777" w:rsidR="00583BD7" w:rsidRDefault="00583BD7" w:rsidP="00EB35B2">
      <w:pPr>
        <w:ind w:left="567" w:hanging="567"/>
        <w:rPr>
          <w:rFonts w:ascii="Athelas Regular" w:hAnsi="Athelas Regular"/>
        </w:rPr>
      </w:pPr>
      <w:r>
        <w:rPr>
          <w:rFonts w:ascii="Athelas Regular" w:hAnsi="Athelas Regular"/>
        </w:rPr>
        <w:t xml:space="preserve">Stewart, P (2008) Robin Hood Gardens: Report on Potential Listing. Peter Stewart Consultancy. Available at </w:t>
      </w:r>
      <w:hyperlink r:id="rId14" w:history="1">
        <w:r w:rsidRPr="00726D47">
          <w:rPr>
            <w:rStyle w:val="Hyperlink"/>
            <w:rFonts w:ascii="Athelas Regular" w:hAnsi="Athelas Regular"/>
          </w:rPr>
          <w:t>https://www.whatdotheyknow.com/request/48673/response/124022/attach/7/090204%20PSC%20review%20final.pdf</w:t>
        </w:r>
      </w:hyperlink>
      <w:r>
        <w:rPr>
          <w:rFonts w:ascii="Athelas Regular" w:hAnsi="Athelas Regular"/>
        </w:rPr>
        <w:t>, accessed 4</w:t>
      </w:r>
      <w:r w:rsidRPr="00BC2D64">
        <w:rPr>
          <w:rFonts w:ascii="Athelas Regular" w:hAnsi="Athelas Regular"/>
          <w:vertAlign w:val="superscript"/>
        </w:rPr>
        <w:t>th</w:t>
      </w:r>
      <w:r>
        <w:rPr>
          <w:rFonts w:ascii="Athelas Regular" w:hAnsi="Athelas Regular"/>
        </w:rPr>
        <w:t xml:space="preserve"> July, 2016.</w:t>
      </w:r>
    </w:p>
    <w:p w14:paraId="4C3CADAD" w14:textId="77777777" w:rsidR="00583BD7" w:rsidRDefault="00583BD7" w:rsidP="00BB2D07">
      <w:pPr>
        <w:ind w:left="567" w:hanging="567"/>
        <w:rPr>
          <w:rFonts w:ascii="Athelas Regular" w:hAnsi="Athelas Regular"/>
        </w:rPr>
      </w:pPr>
      <w:proofErr w:type="spellStart"/>
      <w:r>
        <w:rPr>
          <w:rFonts w:ascii="Athelas Regular" w:hAnsi="Athelas Regular"/>
        </w:rPr>
        <w:t>Thien</w:t>
      </w:r>
      <w:proofErr w:type="spellEnd"/>
      <w:r>
        <w:rPr>
          <w:rFonts w:ascii="Athelas Regular" w:hAnsi="Athelas Regular"/>
        </w:rPr>
        <w:t xml:space="preserve">, D. (2005) </w:t>
      </w:r>
      <w:r w:rsidRPr="007C2D91">
        <w:rPr>
          <w:rFonts w:ascii="Athelas Regular" w:hAnsi="Athelas Regular"/>
        </w:rPr>
        <w:t>After or beyond feeling? A consideration of affect and emo</w:t>
      </w:r>
      <w:r>
        <w:rPr>
          <w:rFonts w:ascii="Athelas Regular" w:hAnsi="Athelas Regular"/>
        </w:rPr>
        <w:t xml:space="preserve">tion in geography. Area, 37(4): </w:t>
      </w:r>
      <w:r w:rsidRPr="007C2D91">
        <w:rPr>
          <w:rFonts w:ascii="Athelas Regular" w:hAnsi="Athelas Regular"/>
        </w:rPr>
        <w:t>450-454.</w:t>
      </w:r>
    </w:p>
    <w:p w14:paraId="4EDF99B1" w14:textId="77777777" w:rsidR="00583BD7" w:rsidRDefault="00583BD7" w:rsidP="00BB2D07">
      <w:pPr>
        <w:ind w:left="567" w:hanging="567"/>
        <w:rPr>
          <w:rFonts w:ascii="Athelas Regular" w:hAnsi="Athelas Regular"/>
        </w:rPr>
      </w:pPr>
      <w:r w:rsidRPr="007C2D91">
        <w:rPr>
          <w:rFonts w:ascii="Athelas Regular" w:hAnsi="Athelas Regular"/>
        </w:rPr>
        <w:t>Thrift, N. (2004) Intensities of feeling: towards a spatial</w:t>
      </w:r>
      <w:r>
        <w:rPr>
          <w:rFonts w:ascii="Athelas Regular" w:hAnsi="Athelas Regular"/>
        </w:rPr>
        <w:t xml:space="preserve"> </w:t>
      </w:r>
      <w:r w:rsidRPr="007C2D91">
        <w:rPr>
          <w:rFonts w:ascii="Athelas Regular" w:hAnsi="Athelas Regular"/>
        </w:rPr>
        <w:t xml:space="preserve">politics of affect, </w:t>
      </w:r>
      <w:proofErr w:type="spellStart"/>
      <w:r w:rsidRPr="007C2D91">
        <w:rPr>
          <w:rFonts w:ascii="Athelas Regular" w:hAnsi="Athelas Regular"/>
        </w:rPr>
        <w:t>Geografiska</w:t>
      </w:r>
      <w:proofErr w:type="spellEnd"/>
      <w:r w:rsidRPr="007C2D91">
        <w:rPr>
          <w:rFonts w:ascii="Athelas Regular" w:hAnsi="Athelas Regular"/>
        </w:rPr>
        <w:t xml:space="preserve"> </w:t>
      </w:r>
      <w:proofErr w:type="spellStart"/>
      <w:r w:rsidRPr="007C2D91">
        <w:rPr>
          <w:rFonts w:ascii="Athelas Regular" w:hAnsi="Athelas Regular"/>
        </w:rPr>
        <w:t>Annaler</w:t>
      </w:r>
      <w:proofErr w:type="spellEnd"/>
      <w:r w:rsidRPr="007C2D91">
        <w:rPr>
          <w:rFonts w:ascii="Athelas Regular" w:hAnsi="Athelas Regular"/>
        </w:rPr>
        <w:t xml:space="preserve"> </w:t>
      </w:r>
      <w:r>
        <w:rPr>
          <w:rFonts w:ascii="Athelas Regular" w:hAnsi="Athelas Regular"/>
        </w:rPr>
        <w:t>B 86(1)</w:t>
      </w:r>
      <w:r w:rsidRPr="007C2D91">
        <w:rPr>
          <w:rFonts w:ascii="Athelas Regular" w:hAnsi="Athelas Regular"/>
        </w:rPr>
        <w:t>: 57–78.</w:t>
      </w:r>
    </w:p>
    <w:p w14:paraId="7317FEF4" w14:textId="77777777" w:rsidR="00583BD7" w:rsidRDefault="00583BD7" w:rsidP="00CB7686">
      <w:pPr>
        <w:ind w:left="567" w:hanging="567"/>
        <w:rPr>
          <w:rFonts w:ascii="Athelas Regular" w:hAnsi="Athelas Regular"/>
          <w:lang w:val="en-US"/>
        </w:rPr>
      </w:pPr>
      <w:r w:rsidRPr="00CB7686">
        <w:rPr>
          <w:rFonts w:ascii="Athelas Regular" w:hAnsi="Athelas Regular"/>
          <w:lang w:val="en-US"/>
        </w:rPr>
        <w:t xml:space="preserve">Till, J. (1998) Architecture of the impure community. In J. Hill (ed.), </w:t>
      </w:r>
      <w:proofErr w:type="gramStart"/>
      <w:r w:rsidRPr="00CB7686">
        <w:rPr>
          <w:rFonts w:ascii="Athelas Regular" w:hAnsi="Athelas Regular"/>
          <w:iCs/>
          <w:lang w:val="en-US"/>
        </w:rPr>
        <w:t xml:space="preserve">Occupying </w:t>
      </w:r>
      <w:r w:rsidRPr="00BC2D64">
        <w:rPr>
          <w:rFonts w:ascii="Athelas Regular" w:hAnsi="Athelas Regular"/>
          <w:iCs/>
          <w:lang w:val="en-US"/>
        </w:rPr>
        <w:t xml:space="preserve"> architecture</w:t>
      </w:r>
      <w:proofErr w:type="gramEnd"/>
      <w:r>
        <w:rPr>
          <w:rFonts w:ascii="Athelas Regular" w:hAnsi="Athelas Regular"/>
          <w:lang w:val="en-US"/>
        </w:rPr>
        <w:t xml:space="preserve">: </w:t>
      </w:r>
      <w:r w:rsidRPr="00CB7686">
        <w:rPr>
          <w:rFonts w:ascii="Athelas Regular" w:hAnsi="Athelas Regular"/>
          <w:b/>
          <w:bCs/>
        </w:rPr>
        <w:t>Between the Architect and the User</w:t>
      </w:r>
      <w:r>
        <w:rPr>
          <w:rFonts w:ascii="Athelas Regular" w:hAnsi="Athelas Regular"/>
          <w:b/>
          <w:bCs/>
        </w:rPr>
        <w:t xml:space="preserve">. </w:t>
      </w:r>
      <w:r>
        <w:rPr>
          <w:rFonts w:ascii="Athelas Regular" w:hAnsi="Athelas Regular"/>
          <w:lang w:val="en-US"/>
        </w:rPr>
        <w:t xml:space="preserve"> Routledge, London: 61-76.</w:t>
      </w:r>
    </w:p>
    <w:p w14:paraId="7A9CC6CE" w14:textId="77777777" w:rsidR="00583BD7" w:rsidRPr="00BB2D07" w:rsidRDefault="00583BD7" w:rsidP="00BB2D07">
      <w:pPr>
        <w:ind w:left="567" w:hanging="567"/>
        <w:rPr>
          <w:rFonts w:ascii="Athelas Regular" w:hAnsi="Athelas Regular"/>
        </w:rPr>
      </w:pPr>
      <w:proofErr w:type="spellStart"/>
      <w:r>
        <w:rPr>
          <w:rFonts w:ascii="Athelas Regular" w:hAnsi="Athelas Regular"/>
        </w:rPr>
        <w:t>Toogood</w:t>
      </w:r>
      <w:proofErr w:type="spellEnd"/>
      <w:r>
        <w:rPr>
          <w:rFonts w:ascii="Athelas Regular" w:hAnsi="Athelas Regular"/>
        </w:rPr>
        <w:t xml:space="preserve">, M &amp; </w:t>
      </w:r>
      <w:proofErr w:type="spellStart"/>
      <w:r>
        <w:rPr>
          <w:rFonts w:ascii="Athelas Regular" w:hAnsi="Athelas Regular"/>
        </w:rPr>
        <w:t>Neate</w:t>
      </w:r>
      <w:proofErr w:type="spellEnd"/>
      <w:r>
        <w:rPr>
          <w:rFonts w:ascii="Athelas Regular" w:hAnsi="Athelas Regular"/>
        </w:rPr>
        <w:t xml:space="preserve">, H. (2013) </w:t>
      </w:r>
      <w:r w:rsidRPr="00BB2D07">
        <w:rPr>
          <w:rFonts w:ascii="Athelas Regular" w:hAnsi="Athelas Regular"/>
        </w:rPr>
        <w:t>Preston Bus Station: Heritage, Regeneration, and Resistance</w:t>
      </w:r>
      <w:r>
        <w:rPr>
          <w:rFonts w:ascii="Athelas Regular" w:hAnsi="Athelas Regular"/>
        </w:rPr>
        <w:t xml:space="preserve">. </w:t>
      </w:r>
      <w:r w:rsidRPr="00BB2D07">
        <w:rPr>
          <w:rFonts w:ascii="Athelas Regular" w:hAnsi="Athelas Regular"/>
          <w:iCs/>
        </w:rPr>
        <w:t>North West Geography</w:t>
      </w:r>
      <w:r w:rsidRPr="00BB2D07">
        <w:rPr>
          <w:rFonts w:ascii="Athelas Regular" w:hAnsi="Athelas Regular"/>
        </w:rPr>
        <w:t>,</w:t>
      </w:r>
      <w:r>
        <w:rPr>
          <w:rFonts w:ascii="Athelas Regular" w:hAnsi="Athelas Regular"/>
        </w:rPr>
        <w:t xml:space="preserve"> </w:t>
      </w:r>
      <w:r w:rsidRPr="00BB2D07">
        <w:rPr>
          <w:rFonts w:ascii="Athelas Regular" w:hAnsi="Athelas Regular"/>
          <w:iCs/>
        </w:rPr>
        <w:t>13</w:t>
      </w:r>
      <w:r>
        <w:rPr>
          <w:rFonts w:ascii="Athelas Regular" w:hAnsi="Athelas Regular"/>
        </w:rPr>
        <w:t xml:space="preserve">(1): </w:t>
      </w:r>
      <w:r w:rsidRPr="00BB2D07">
        <w:rPr>
          <w:rFonts w:ascii="Athelas Regular" w:hAnsi="Athelas Regular"/>
        </w:rPr>
        <w:t>10-19.</w:t>
      </w:r>
    </w:p>
    <w:p w14:paraId="6B83C9E4" w14:textId="082675BE" w:rsidR="00583BD7" w:rsidRDefault="00583BD7" w:rsidP="00BB2D07">
      <w:pPr>
        <w:ind w:left="567" w:hanging="567"/>
        <w:rPr>
          <w:rFonts w:ascii="Athelas Regular" w:hAnsi="Athelas Regular"/>
        </w:rPr>
      </w:pPr>
      <w:r>
        <w:rPr>
          <w:rFonts w:ascii="Athelas Regular" w:hAnsi="Athelas Regular"/>
        </w:rPr>
        <w:t xml:space="preserve">Tucker, J. (2014) Against Libertarian Brutalism. The Freeman, </w:t>
      </w:r>
      <w:hyperlink r:id="rId15" w:history="1">
        <w:r w:rsidRPr="00FB038F">
          <w:rPr>
            <w:rStyle w:val="Hyperlink"/>
            <w:rFonts w:ascii="Athelas Regular" w:hAnsi="Athelas Regular"/>
          </w:rPr>
          <w:t>http://fee.org/freeman/detail/against-libertarian-</w:t>
        </w:r>
        <w:r w:rsidR="004A4966">
          <w:rPr>
            <w:rStyle w:val="Hyperlink"/>
            <w:rFonts w:ascii="Athelas Regular" w:hAnsi="Athelas Regular"/>
          </w:rPr>
          <w:t>Brutalism</w:t>
        </w:r>
      </w:hyperlink>
      <w:r>
        <w:rPr>
          <w:rFonts w:ascii="Athelas Regular" w:hAnsi="Athelas Regular"/>
        </w:rPr>
        <w:t>, accessed 27</w:t>
      </w:r>
      <w:r w:rsidRPr="000E7139">
        <w:rPr>
          <w:rFonts w:ascii="Athelas Regular" w:hAnsi="Athelas Regular"/>
          <w:vertAlign w:val="superscript"/>
        </w:rPr>
        <w:t>th</w:t>
      </w:r>
      <w:r>
        <w:rPr>
          <w:rFonts w:ascii="Athelas Regular" w:hAnsi="Athelas Regular"/>
        </w:rPr>
        <w:t xml:space="preserve"> July 2015.</w:t>
      </w:r>
    </w:p>
    <w:p w14:paraId="239C6C44" w14:textId="77777777" w:rsidR="00583BD7" w:rsidRDefault="00583BD7" w:rsidP="00BB2D07">
      <w:pPr>
        <w:ind w:left="567" w:hanging="567"/>
        <w:rPr>
          <w:rFonts w:ascii="Athelas Regular" w:hAnsi="Athelas Regular"/>
        </w:rPr>
      </w:pPr>
      <w:r>
        <w:rPr>
          <w:rFonts w:ascii="Athelas Regular" w:hAnsi="Athelas Regular"/>
        </w:rPr>
        <w:t xml:space="preserve">Van den </w:t>
      </w:r>
      <w:proofErr w:type="spellStart"/>
      <w:r>
        <w:rPr>
          <w:rFonts w:ascii="Athelas Regular" w:hAnsi="Athelas Regular"/>
        </w:rPr>
        <w:t>Heuvel</w:t>
      </w:r>
      <w:proofErr w:type="spellEnd"/>
      <w:r>
        <w:rPr>
          <w:rFonts w:ascii="Athelas Regular" w:hAnsi="Athelas Regular"/>
        </w:rPr>
        <w:t xml:space="preserve">, D. (2004) ‘Picking up, Turning over and Putting with…’ in Van den </w:t>
      </w:r>
      <w:proofErr w:type="spellStart"/>
      <w:r>
        <w:rPr>
          <w:rFonts w:ascii="Athelas Regular" w:hAnsi="Athelas Regular"/>
        </w:rPr>
        <w:t>Heuvel</w:t>
      </w:r>
      <w:proofErr w:type="spellEnd"/>
      <w:r>
        <w:rPr>
          <w:rFonts w:ascii="Athelas Regular" w:hAnsi="Athelas Regular"/>
        </w:rPr>
        <w:t>, D, Smithson, A</w:t>
      </w:r>
      <w:r w:rsidRPr="00B66350">
        <w:rPr>
          <w:rFonts w:ascii="Athelas Regular" w:hAnsi="Athelas Regular"/>
        </w:rPr>
        <w:t xml:space="preserve">, </w:t>
      </w:r>
      <w:proofErr w:type="spellStart"/>
      <w:r w:rsidRPr="00B66350">
        <w:rPr>
          <w:rFonts w:ascii="Athelas Regular" w:hAnsi="Athelas Regular"/>
        </w:rPr>
        <w:t>Risselada</w:t>
      </w:r>
      <w:proofErr w:type="spellEnd"/>
      <w:r w:rsidRPr="00B66350">
        <w:rPr>
          <w:rFonts w:ascii="Athelas Regular" w:hAnsi="Athelas Regular"/>
        </w:rPr>
        <w:t>, M, Smi</w:t>
      </w:r>
      <w:r>
        <w:rPr>
          <w:rFonts w:ascii="Athelas Regular" w:hAnsi="Athelas Regular"/>
        </w:rPr>
        <w:t xml:space="preserve">thson, P &amp; </w:t>
      </w:r>
      <w:proofErr w:type="spellStart"/>
      <w:r>
        <w:rPr>
          <w:rFonts w:ascii="Athelas Regular" w:hAnsi="Athelas Regular"/>
        </w:rPr>
        <w:t>Colomina</w:t>
      </w:r>
      <w:proofErr w:type="spellEnd"/>
      <w:r>
        <w:rPr>
          <w:rFonts w:ascii="Athelas Regular" w:hAnsi="Athelas Regular"/>
        </w:rPr>
        <w:t xml:space="preserve">, B. (eds.) </w:t>
      </w:r>
      <w:r w:rsidRPr="00B66350">
        <w:rPr>
          <w:rFonts w:ascii="Athelas Regular" w:hAnsi="Athelas Regular"/>
        </w:rPr>
        <w:t>Alison and Peter Smithson: from the House of the Future to a</w:t>
      </w:r>
      <w:r>
        <w:rPr>
          <w:rFonts w:ascii="Athelas Regular" w:hAnsi="Athelas Regular"/>
        </w:rPr>
        <w:t xml:space="preserve"> House of Today. 010 Publishers, Rotterdam: 12 – 29.</w:t>
      </w:r>
    </w:p>
    <w:p w14:paraId="42F22E0A" w14:textId="77777777" w:rsidR="00583BD7" w:rsidRDefault="00583BD7" w:rsidP="00BB2D07">
      <w:pPr>
        <w:ind w:left="567" w:hanging="567"/>
        <w:rPr>
          <w:rFonts w:ascii="Athelas Regular" w:hAnsi="Athelas Regular"/>
        </w:rPr>
      </w:pPr>
      <w:proofErr w:type="spellStart"/>
      <w:r>
        <w:rPr>
          <w:rFonts w:ascii="Athelas Regular" w:hAnsi="Athelas Regular"/>
        </w:rPr>
        <w:t>Vasudevan</w:t>
      </w:r>
      <w:proofErr w:type="spellEnd"/>
      <w:r>
        <w:rPr>
          <w:rFonts w:ascii="Athelas Regular" w:hAnsi="Athelas Regular"/>
        </w:rPr>
        <w:t xml:space="preserve">, A. (2015) </w:t>
      </w:r>
      <w:r w:rsidRPr="00C3312C">
        <w:rPr>
          <w:rFonts w:ascii="Athelas Regular" w:hAnsi="Athelas Regular"/>
        </w:rPr>
        <w:t>The autonomous city</w:t>
      </w:r>
      <w:r>
        <w:rPr>
          <w:rFonts w:ascii="Athelas Regular" w:hAnsi="Athelas Regular"/>
        </w:rPr>
        <w:t>:</w:t>
      </w:r>
      <w:r w:rsidRPr="00C3312C">
        <w:rPr>
          <w:rFonts w:ascii="Athelas Regular" w:hAnsi="Athelas Regular"/>
        </w:rPr>
        <w:t xml:space="preserve"> Towards a critical geography of occupation. Progress in Human Geography</w:t>
      </w:r>
      <w:r>
        <w:rPr>
          <w:rFonts w:ascii="Athelas Regular" w:hAnsi="Athelas Regular"/>
        </w:rPr>
        <w:t>, 39(3): 316-337.</w:t>
      </w:r>
    </w:p>
    <w:p w14:paraId="5FDD1E75" w14:textId="77777777" w:rsidR="00583BD7" w:rsidRDefault="00583BD7" w:rsidP="00BB2D07">
      <w:pPr>
        <w:ind w:left="567" w:hanging="567"/>
        <w:rPr>
          <w:rFonts w:ascii="Athelas Regular" w:hAnsi="Athelas Regular"/>
        </w:rPr>
      </w:pPr>
      <w:proofErr w:type="spellStart"/>
      <w:r>
        <w:rPr>
          <w:rFonts w:ascii="Athelas Regular" w:hAnsi="Athelas Regular"/>
        </w:rPr>
        <w:t>Wacquant</w:t>
      </w:r>
      <w:proofErr w:type="spellEnd"/>
      <w:r>
        <w:rPr>
          <w:rFonts w:ascii="Athelas Regular" w:hAnsi="Athelas Regular"/>
        </w:rPr>
        <w:t>, L. (2008)</w:t>
      </w:r>
      <w:r w:rsidRPr="00305CBD">
        <w:rPr>
          <w:rFonts w:ascii="Athelas Regular" w:hAnsi="Athelas Regular"/>
        </w:rPr>
        <w:t xml:space="preserve"> Urban outcasts: A comparative sociology </w:t>
      </w:r>
      <w:r>
        <w:rPr>
          <w:rFonts w:ascii="Athelas Regular" w:hAnsi="Athelas Regular"/>
        </w:rPr>
        <w:t>of advanced marginality. Polity Press, London.</w:t>
      </w:r>
    </w:p>
    <w:p w14:paraId="40E64CC4" w14:textId="77777777" w:rsidR="00583BD7" w:rsidRDefault="00583BD7" w:rsidP="00620B81">
      <w:pPr>
        <w:ind w:left="567" w:hanging="567"/>
        <w:rPr>
          <w:rFonts w:ascii="Athelas Regular" w:hAnsi="Athelas Regular"/>
        </w:rPr>
      </w:pPr>
      <w:r>
        <w:rPr>
          <w:rFonts w:ascii="Athelas Regular" w:hAnsi="Athelas Regular"/>
        </w:rPr>
        <w:t>Watt, P. (2013)</w:t>
      </w:r>
      <w:r w:rsidRPr="00620B81">
        <w:rPr>
          <w:rFonts w:ascii="Athelas Regular" w:hAnsi="Athelas Regular"/>
        </w:rPr>
        <w:t xml:space="preserve"> ‘It's not for us’ Regeneration, the 2012 Olympics and the gentrification of East London. </w:t>
      </w:r>
      <w:r w:rsidRPr="00BC2D64">
        <w:rPr>
          <w:rFonts w:ascii="Athelas Regular" w:hAnsi="Athelas Regular"/>
          <w:iCs/>
        </w:rPr>
        <w:t>City</w:t>
      </w:r>
      <w:r>
        <w:rPr>
          <w:rFonts w:ascii="Athelas Regular" w:hAnsi="Athelas Regular"/>
        </w:rPr>
        <w:t xml:space="preserve">, </w:t>
      </w:r>
      <w:r w:rsidRPr="00620B81">
        <w:rPr>
          <w:rFonts w:ascii="Athelas Regular" w:hAnsi="Athelas Regular"/>
          <w:i/>
          <w:iCs/>
        </w:rPr>
        <w:t>17</w:t>
      </w:r>
      <w:r>
        <w:rPr>
          <w:rFonts w:ascii="Athelas Regular" w:hAnsi="Athelas Regular"/>
        </w:rPr>
        <w:t xml:space="preserve">(1): </w:t>
      </w:r>
      <w:r w:rsidRPr="00620B81">
        <w:rPr>
          <w:rFonts w:ascii="Athelas Regular" w:hAnsi="Athelas Regular"/>
        </w:rPr>
        <w:t>99-118.</w:t>
      </w:r>
    </w:p>
    <w:p w14:paraId="5E1BC202" w14:textId="77777777" w:rsidR="00583BD7" w:rsidRDefault="00583BD7" w:rsidP="00620B81">
      <w:pPr>
        <w:ind w:left="567" w:hanging="567"/>
        <w:rPr>
          <w:rFonts w:ascii="Athelas Regular" w:hAnsi="Athelas Regular"/>
        </w:rPr>
      </w:pPr>
      <w:r>
        <w:rPr>
          <w:rFonts w:ascii="Athelas Regular" w:hAnsi="Athelas Regular"/>
        </w:rPr>
        <w:t>Watt, P., &amp; Minton, A. (2016)</w:t>
      </w:r>
      <w:r w:rsidRPr="00620B81">
        <w:rPr>
          <w:rFonts w:ascii="Athelas Regular" w:hAnsi="Athelas Regular"/>
        </w:rPr>
        <w:t xml:space="preserve"> London's housing crisis and its activisms: Introduction.</w:t>
      </w:r>
      <w:r>
        <w:rPr>
          <w:rFonts w:ascii="Athelas Regular" w:hAnsi="Athelas Regular"/>
        </w:rPr>
        <w:t xml:space="preserve"> </w:t>
      </w:r>
      <w:r w:rsidRPr="00BC2D64">
        <w:rPr>
          <w:rFonts w:ascii="Athelas Regular" w:hAnsi="Athelas Regular"/>
          <w:iCs/>
        </w:rPr>
        <w:t>City</w:t>
      </w:r>
      <w:r w:rsidRPr="00620B81">
        <w:rPr>
          <w:rFonts w:ascii="Athelas Regular" w:hAnsi="Athelas Regular"/>
        </w:rPr>
        <w:t>,</w:t>
      </w:r>
      <w:r>
        <w:rPr>
          <w:rFonts w:ascii="Athelas Regular" w:hAnsi="Athelas Regular"/>
        </w:rPr>
        <w:t xml:space="preserve"> </w:t>
      </w:r>
      <w:r w:rsidRPr="00620B81">
        <w:rPr>
          <w:rFonts w:ascii="Athelas Regular" w:hAnsi="Athelas Regular"/>
          <w:i/>
          <w:iCs/>
        </w:rPr>
        <w:t>20</w:t>
      </w:r>
      <w:r>
        <w:rPr>
          <w:rFonts w:ascii="Athelas Regular" w:hAnsi="Athelas Regular"/>
        </w:rPr>
        <w:t xml:space="preserve">(2): </w:t>
      </w:r>
      <w:r w:rsidRPr="00620B81">
        <w:rPr>
          <w:rFonts w:ascii="Athelas Regular" w:hAnsi="Athelas Regular"/>
        </w:rPr>
        <w:t>204-221.</w:t>
      </w:r>
    </w:p>
    <w:p w14:paraId="69EEB984" w14:textId="77777777" w:rsidR="00583BD7" w:rsidRPr="005D5E89" w:rsidRDefault="00583BD7" w:rsidP="005D5E89">
      <w:pPr>
        <w:ind w:left="567" w:hanging="567"/>
        <w:rPr>
          <w:rFonts w:ascii="Athelas Regular" w:hAnsi="Athelas Regular"/>
        </w:rPr>
      </w:pPr>
      <w:r>
        <w:rPr>
          <w:rFonts w:ascii="Athelas Regular" w:hAnsi="Athelas Regular"/>
        </w:rPr>
        <w:t>While, A, &amp; Short, M. (2011</w:t>
      </w:r>
      <w:proofErr w:type="gramStart"/>
      <w:r>
        <w:rPr>
          <w:rFonts w:ascii="Athelas Regular" w:hAnsi="Athelas Regular"/>
        </w:rPr>
        <w:t>).</w:t>
      </w:r>
      <w:r w:rsidRPr="00C50562">
        <w:rPr>
          <w:rFonts w:ascii="Athelas Regular" w:hAnsi="Athelas Regular"/>
        </w:rPr>
        <w:t>Place</w:t>
      </w:r>
      <w:proofErr w:type="gramEnd"/>
      <w:r w:rsidRPr="00C50562">
        <w:rPr>
          <w:rFonts w:ascii="Athelas Regular" w:hAnsi="Athelas Regular"/>
        </w:rPr>
        <w:t xml:space="preserve"> narratives and heritage management: the modernist leg</w:t>
      </w:r>
      <w:r>
        <w:rPr>
          <w:rFonts w:ascii="Athelas Regular" w:hAnsi="Athelas Regular"/>
        </w:rPr>
        <w:t xml:space="preserve">acy in Manchester. Area, 43(1): </w:t>
      </w:r>
      <w:r w:rsidRPr="00C50562">
        <w:rPr>
          <w:rFonts w:ascii="Athelas Regular" w:hAnsi="Athelas Regular"/>
        </w:rPr>
        <w:t>4-13.</w:t>
      </w:r>
    </w:p>
    <w:p w14:paraId="064FE149" w14:textId="77777777" w:rsidR="00583BD7" w:rsidRDefault="00583BD7" w:rsidP="00231200">
      <w:pPr>
        <w:ind w:left="567" w:hanging="567"/>
        <w:rPr>
          <w:rFonts w:ascii="Athelas Regular" w:hAnsi="Athelas Regular"/>
        </w:rPr>
      </w:pPr>
      <w:r>
        <w:rPr>
          <w:rFonts w:ascii="Athelas Regular" w:hAnsi="Athelas Regular"/>
        </w:rPr>
        <w:t xml:space="preserve">Wilkinson, T. (2014) Robin Hood Gardens: Alison and Peter Smithson. The Architectural Review films, </w:t>
      </w:r>
      <w:hyperlink r:id="rId16" w:history="1">
        <w:r w:rsidRPr="00FB038F">
          <w:rPr>
            <w:rStyle w:val="Hyperlink"/>
            <w:rFonts w:ascii="Athelas Regular" w:hAnsi="Athelas Regular"/>
          </w:rPr>
          <w:t>https://www.youtube.com/watch?v=j5xEzkQDtQ8</w:t>
        </w:r>
      </w:hyperlink>
      <w:r>
        <w:rPr>
          <w:rFonts w:ascii="Athelas Regular" w:hAnsi="Athelas Regular"/>
        </w:rPr>
        <w:t>, accessed 27</w:t>
      </w:r>
      <w:r w:rsidRPr="008C47DF">
        <w:rPr>
          <w:rFonts w:ascii="Athelas Regular" w:hAnsi="Athelas Regular"/>
          <w:vertAlign w:val="superscript"/>
        </w:rPr>
        <w:t>th</w:t>
      </w:r>
      <w:r>
        <w:rPr>
          <w:rFonts w:ascii="Athelas Regular" w:hAnsi="Athelas Regular"/>
        </w:rPr>
        <w:t xml:space="preserve"> July, 2015.</w:t>
      </w:r>
    </w:p>
    <w:p w14:paraId="41826950" w14:textId="77777777" w:rsidR="00583BD7" w:rsidRDefault="00583BD7" w:rsidP="00231200">
      <w:pPr>
        <w:ind w:left="567" w:hanging="567"/>
        <w:rPr>
          <w:rFonts w:ascii="Athelas Regular" w:hAnsi="Athelas Regular"/>
        </w:rPr>
      </w:pPr>
      <w:proofErr w:type="spellStart"/>
      <w:r>
        <w:rPr>
          <w:rFonts w:ascii="Athelas Regular" w:hAnsi="Athelas Regular"/>
        </w:rPr>
        <w:t>Zukin</w:t>
      </w:r>
      <w:proofErr w:type="spellEnd"/>
      <w:r>
        <w:rPr>
          <w:rFonts w:ascii="Athelas Regular" w:hAnsi="Athelas Regular"/>
        </w:rPr>
        <w:t>, S. (1993) Landscapes of P</w:t>
      </w:r>
      <w:r w:rsidRPr="007C2D91">
        <w:rPr>
          <w:rFonts w:ascii="Athelas Regular" w:hAnsi="Athelas Regular"/>
        </w:rPr>
        <w:t>ower: from Detroit to Disney World. Univ</w:t>
      </w:r>
      <w:r>
        <w:rPr>
          <w:rFonts w:ascii="Athelas Regular" w:hAnsi="Athelas Regular"/>
        </w:rPr>
        <w:t>ersity of California Press, Los Angeles.</w:t>
      </w:r>
    </w:p>
    <w:p w14:paraId="48C864B6" w14:textId="77777777" w:rsidR="00D31D09" w:rsidRDefault="00D31D09" w:rsidP="00231200">
      <w:pPr>
        <w:ind w:left="567" w:hanging="567"/>
        <w:rPr>
          <w:rFonts w:ascii="Athelas Regular" w:hAnsi="Athelas Regular"/>
        </w:rPr>
      </w:pPr>
    </w:p>
    <w:p w14:paraId="048D241B" w14:textId="77777777" w:rsidR="00D31D09" w:rsidRDefault="00D31D09" w:rsidP="00D31D09">
      <w:pPr>
        <w:jc w:val="center"/>
        <w:rPr>
          <w:rFonts w:ascii="Athelas Regular" w:hAnsi="Athelas Regular"/>
        </w:rPr>
      </w:pPr>
      <w:r>
        <w:rPr>
          <w:rFonts w:ascii="Athelas Regular" w:hAnsi="Athelas Regular"/>
          <w:noProof/>
          <w:lang w:val="en-US"/>
        </w:rPr>
        <w:drawing>
          <wp:inline distT="0" distB="0" distL="0" distR="0" wp14:anchorId="10A43568" wp14:editId="06A19F77">
            <wp:extent cx="4572000" cy="3429138"/>
            <wp:effectExtent l="0" t="0" r="0" b="0"/>
            <wp:docPr id="1" name="Picture 1" descr="OLI Back up:Pictures:IMG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 Back up:Pictures:IMG_0998.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72000" cy="3429138"/>
                    </a:xfrm>
                    <a:prstGeom prst="rect">
                      <a:avLst/>
                    </a:prstGeom>
                    <a:noFill/>
                    <a:ln>
                      <a:noFill/>
                    </a:ln>
                  </pic:spPr>
                </pic:pic>
              </a:graphicData>
            </a:graphic>
          </wp:inline>
        </w:drawing>
      </w:r>
    </w:p>
    <w:p w14:paraId="35AEDEC0" w14:textId="77777777" w:rsidR="00D31D09" w:rsidRPr="00FF45B1" w:rsidRDefault="00D31D09" w:rsidP="00D31D09">
      <w:pPr>
        <w:jc w:val="center"/>
        <w:outlineLvl w:val="0"/>
        <w:rPr>
          <w:rFonts w:ascii="Athelas Regular" w:hAnsi="Athelas Regular"/>
          <w:i/>
          <w:sz w:val="22"/>
          <w:szCs w:val="22"/>
        </w:rPr>
      </w:pPr>
      <w:r w:rsidRPr="00FF45B1">
        <w:rPr>
          <w:rFonts w:ascii="Athelas Regular" w:hAnsi="Athelas Regular"/>
          <w:i/>
          <w:sz w:val="22"/>
          <w:szCs w:val="22"/>
        </w:rPr>
        <w:t>Figure 1: The Brutalist Playground Installation at RIBA (Source: Author’s photo)</w:t>
      </w:r>
    </w:p>
    <w:p w14:paraId="32B27DB4" w14:textId="77777777" w:rsidR="00D31D09" w:rsidRDefault="00D31D09" w:rsidP="00231200">
      <w:pPr>
        <w:ind w:left="567" w:hanging="567"/>
        <w:rPr>
          <w:rFonts w:ascii="Athelas Regular" w:hAnsi="Athelas Regular"/>
        </w:rPr>
      </w:pPr>
    </w:p>
    <w:p w14:paraId="5E0FB598" w14:textId="77777777" w:rsidR="00D31D09" w:rsidRDefault="00D31D09" w:rsidP="00D31D09">
      <w:pPr>
        <w:jc w:val="center"/>
        <w:rPr>
          <w:rFonts w:ascii="Athelas Regular" w:hAnsi="Athelas Regular"/>
        </w:rPr>
      </w:pPr>
      <w:r>
        <w:rPr>
          <w:rFonts w:ascii="Athelas Regular" w:hAnsi="Athelas Regular"/>
          <w:noProof/>
          <w:lang w:val="en-US"/>
        </w:rPr>
        <w:drawing>
          <wp:inline distT="0" distB="0" distL="0" distR="0" wp14:anchorId="42A83F69" wp14:editId="4B956CB2">
            <wp:extent cx="5270500" cy="3952875"/>
            <wp:effectExtent l="0" t="0" r="1270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888.JPG"/>
                    <pic:cNvPicPr/>
                  </pic:nvPicPr>
                  <pic:blipFill>
                    <a:blip r:embed="rId18"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1BB67B63" w14:textId="77777777" w:rsidR="00D31D09" w:rsidRPr="00DE3D9D" w:rsidRDefault="00D31D09" w:rsidP="00D31D09">
      <w:pPr>
        <w:jc w:val="center"/>
        <w:outlineLvl w:val="0"/>
        <w:rPr>
          <w:rFonts w:ascii="Athelas Regular" w:hAnsi="Athelas Regular"/>
          <w:i/>
        </w:rPr>
      </w:pPr>
      <w:r w:rsidRPr="00DE3D9D">
        <w:rPr>
          <w:rFonts w:ascii="Athelas Regular" w:hAnsi="Athelas Regular"/>
          <w:i/>
        </w:rPr>
        <w:t xml:space="preserve">Figure </w:t>
      </w:r>
      <w:r>
        <w:rPr>
          <w:rFonts w:ascii="Athelas Regular" w:hAnsi="Athelas Regular"/>
          <w:i/>
        </w:rPr>
        <w:t>2</w:t>
      </w:r>
      <w:r w:rsidRPr="00DE3D9D">
        <w:rPr>
          <w:rFonts w:ascii="Athelas Regular" w:hAnsi="Athelas Regular"/>
          <w:i/>
        </w:rPr>
        <w:t>: Robin Hood Gardens, London (Source: Author’s photo)</w:t>
      </w:r>
    </w:p>
    <w:p w14:paraId="4ACC639F" w14:textId="77777777" w:rsidR="00D31D09" w:rsidRDefault="00D31D09" w:rsidP="00231200">
      <w:pPr>
        <w:ind w:left="567" w:hanging="567"/>
        <w:rPr>
          <w:rFonts w:ascii="Athelas Regular" w:hAnsi="Athelas Regular"/>
        </w:rPr>
      </w:pPr>
    </w:p>
    <w:p w14:paraId="154B2406" w14:textId="77777777" w:rsidR="00D31D09" w:rsidRDefault="00D31D09" w:rsidP="00D31D09">
      <w:pPr>
        <w:jc w:val="center"/>
        <w:rPr>
          <w:rFonts w:ascii="Athelas Regular" w:hAnsi="Athelas Regular"/>
        </w:rPr>
      </w:pPr>
      <w:r>
        <w:rPr>
          <w:rFonts w:ascii="Athelas Regular" w:hAnsi="Athelas Regular"/>
          <w:noProof/>
          <w:lang w:val="en-US"/>
        </w:rPr>
        <w:drawing>
          <wp:inline distT="0" distB="0" distL="0" distR="0" wp14:anchorId="0077022F" wp14:editId="709B6CB5">
            <wp:extent cx="3171825" cy="4229100"/>
            <wp:effectExtent l="0" t="0" r="3175" b="1270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72016" cy="4229355"/>
                    </a:xfrm>
                    <a:prstGeom prst="rect">
                      <a:avLst/>
                    </a:prstGeom>
                    <a:noFill/>
                    <a:ln>
                      <a:noFill/>
                    </a:ln>
                  </pic:spPr>
                </pic:pic>
              </a:graphicData>
            </a:graphic>
          </wp:inline>
        </w:drawing>
      </w:r>
    </w:p>
    <w:p w14:paraId="7EB1A795" w14:textId="77777777" w:rsidR="00D31D09" w:rsidRDefault="00D31D09" w:rsidP="00D31D09">
      <w:pPr>
        <w:jc w:val="center"/>
        <w:rPr>
          <w:rFonts w:ascii="Athelas Regular" w:hAnsi="Athelas Regular"/>
          <w:i/>
        </w:rPr>
      </w:pPr>
      <w:r>
        <w:rPr>
          <w:rFonts w:ascii="Athelas Regular" w:hAnsi="Athelas Regular"/>
          <w:i/>
        </w:rPr>
        <w:t>Figure 3</w:t>
      </w:r>
      <w:r w:rsidRPr="00D9576D">
        <w:rPr>
          <w:rFonts w:ascii="Athelas Regular" w:hAnsi="Athelas Regular"/>
          <w:i/>
        </w:rPr>
        <w:t>: The untended, now trash-strewn and lidless rubbish chutes of RHG (Source: Author’s photo)</w:t>
      </w:r>
    </w:p>
    <w:p w14:paraId="002B3463" w14:textId="77777777" w:rsidR="00D31D09" w:rsidRPr="00D9576D" w:rsidRDefault="00D31D09" w:rsidP="00D31D09">
      <w:pPr>
        <w:jc w:val="center"/>
        <w:rPr>
          <w:rFonts w:ascii="Athelas Regular" w:hAnsi="Athelas Regular"/>
          <w:i/>
        </w:rPr>
      </w:pPr>
    </w:p>
    <w:p w14:paraId="66CC4D12" w14:textId="77777777" w:rsidR="00D31D09" w:rsidRDefault="00D31D09" w:rsidP="00D31D09">
      <w:pPr>
        <w:jc w:val="center"/>
        <w:rPr>
          <w:rFonts w:ascii="Athelas Regular" w:hAnsi="Athelas Regular"/>
        </w:rPr>
      </w:pPr>
      <w:r>
        <w:rPr>
          <w:rFonts w:ascii="Athelas Regular" w:hAnsi="Athelas Regular"/>
          <w:noProof/>
          <w:lang w:val="en-US"/>
        </w:rPr>
        <w:drawing>
          <wp:inline distT="0" distB="0" distL="0" distR="0" wp14:anchorId="400F2647" wp14:editId="703CEA66">
            <wp:extent cx="2913609" cy="38849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11.33.45.jpg"/>
                    <pic:cNvPicPr/>
                  </pic:nvPicPr>
                  <pic:blipFill>
                    <a:blip r:embed="rId20" cstate="email">
                      <a:extLst>
                        <a:ext uri="{28A0092B-C50C-407E-A947-70E740481C1C}">
                          <a14:useLocalDpi xmlns:a14="http://schemas.microsoft.com/office/drawing/2010/main"/>
                        </a:ext>
                      </a:extLst>
                    </a:blip>
                    <a:stretch>
                      <a:fillRect/>
                    </a:stretch>
                  </pic:blipFill>
                  <pic:spPr>
                    <a:xfrm>
                      <a:off x="0" y="0"/>
                      <a:ext cx="2914311" cy="3885866"/>
                    </a:xfrm>
                    <a:prstGeom prst="rect">
                      <a:avLst/>
                    </a:prstGeom>
                  </pic:spPr>
                </pic:pic>
              </a:graphicData>
            </a:graphic>
          </wp:inline>
        </w:drawing>
      </w:r>
    </w:p>
    <w:p w14:paraId="0EEF999F" w14:textId="53730F9F" w:rsidR="00231200" w:rsidRPr="00571DA9" w:rsidRDefault="00D31D09" w:rsidP="00D31D09">
      <w:pPr>
        <w:jc w:val="center"/>
        <w:outlineLvl w:val="0"/>
        <w:rPr>
          <w:rFonts w:ascii="Athelas Regular" w:hAnsi="Athelas Regular"/>
        </w:rPr>
      </w:pPr>
      <w:r w:rsidRPr="00DE3D9D">
        <w:rPr>
          <w:rFonts w:ascii="Athelas Regular" w:hAnsi="Athelas Regular"/>
          <w:i/>
        </w:rPr>
        <w:t xml:space="preserve">Figure </w:t>
      </w:r>
      <w:r>
        <w:rPr>
          <w:rFonts w:ascii="Athelas Regular" w:hAnsi="Athelas Regular"/>
          <w:i/>
        </w:rPr>
        <w:t>4</w:t>
      </w:r>
      <w:r w:rsidRPr="00DE3D9D">
        <w:rPr>
          <w:rFonts w:ascii="Athelas Regular" w:hAnsi="Athelas Regular"/>
          <w:i/>
        </w:rPr>
        <w:t>: The Streets in the Sky at Robin Hood Gardens (Source: Author’s photo)</w:t>
      </w:r>
    </w:p>
    <w:sectPr w:rsidR="00231200" w:rsidRPr="00571DA9" w:rsidSect="00CF557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514A9" w14:textId="77777777" w:rsidR="00341A55" w:rsidRDefault="00341A55" w:rsidP="00317C91">
      <w:r>
        <w:separator/>
      </w:r>
    </w:p>
  </w:endnote>
  <w:endnote w:type="continuationSeparator" w:id="0">
    <w:p w14:paraId="3A43845C" w14:textId="77777777" w:rsidR="00341A55" w:rsidRDefault="00341A55" w:rsidP="00317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thelas Regular">
    <w:altName w:val="Rockwell Nova"/>
    <w:charset w:val="00"/>
    <w:family w:val="auto"/>
    <w:pitch w:val="variable"/>
    <w:sig w:usb0="A00000AF" w:usb1="5000205B" w:usb2="00000000" w:usb3="00000000" w:csb0="0000009B" w:csb1="00000000"/>
  </w:font>
  <w:font w:name="Noteworthy Light">
    <w:panose1 w:val="02000400000000000000"/>
    <w:charset w:val="00"/>
    <w:family w:val="auto"/>
    <w:pitch w:val="variable"/>
    <w:sig w:usb0="8000006F" w:usb1="08000048" w:usb2="14600000" w:usb3="00000000" w:csb0="00000111" w:csb1="00000000"/>
  </w:font>
  <w:font w:name="Noteworthy Bold">
    <w:charset w:val="00"/>
    <w:family w:val="auto"/>
    <w:pitch w:val="variable"/>
    <w:sig w:usb0="8000006F" w:usb1="08000048" w:usb2="146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F96D0" w14:textId="77777777" w:rsidR="00341A55" w:rsidRDefault="00341A55" w:rsidP="00317C91">
      <w:r>
        <w:separator/>
      </w:r>
    </w:p>
  </w:footnote>
  <w:footnote w:type="continuationSeparator" w:id="0">
    <w:p w14:paraId="3FA56B6B" w14:textId="77777777" w:rsidR="00341A55" w:rsidRDefault="00341A55" w:rsidP="00317C91">
      <w:r>
        <w:continuationSeparator/>
      </w:r>
    </w:p>
  </w:footnote>
  <w:footnote w:id="1">
    <w:p w14:paraId="28E4BBE6" w14:textId="08AB1114" w:rsidR="00986E94" w:rsidRPr="00BC2D64" w:rsidRDefault="00986E94" w:rsidP="00317C91">
      <w:pPr>
        <w:pStyle w:val="FootnoteText"/>
        <w:rPr>
          <w:rFonts w:ascii="Athelas Regular" w:hAnsi="Athelas Regular"/>
          <w:sz w:val="22"/>
          <w:szCs w:val="22"/>
          <w:lang w:val="en-US"/>
        </w:rPr>
      </w:pPr>
      <w:r w:rsidRPr="00BC2D64">
        <w:rPr>
          <w:rStyle w:val="FootnoteReference"/>
          <w:rFonts w:ascii="Athelas Regular" w:hAnsi="Athelas Regular"/>
          <w:sz w:val="22"/>
          <w:szCs w:val="22"/>
        </w:rPr>
        <w:footnoteRef/>
      </w:r>
      <w:r w:rsidRPr="00BC2D64">
        <w:rPr>
          <w:rFonts w:ascii="Athelas Regular" w:hAnsi="Athelas Regular"/>
          <w:sz w:val="22"/>
          <w:szCs w:val="22"/>
        </w:rPr>
        <w:t xml:space="preserve"> </w:t>
      </w:r>
      <w:r w:rsidRPr="00BC2D64">
        <w:rPr>
          <w:rFonts w:ascii="Athelas Regular" w:hAnsi="Athelas Regular"/>
          <w:sz w:val="22"/>
          <w:szCs w:val="22"/>
          <w:lang w:val="en-US"/>
        </w:rPr>
        <w:t xml:space="preserve">Rumors have also surfaced that Peter Smithson’s student years nickname was ‘Brutus’. So Brutus + Alison = </w:t>
      </w:r>
      <w:r>
        <w:rPr>
          <w:rFonts w:ascii="Athelas Regular" w:hAnsi="Athelas Regular"/>
          <w:sz w:val="22"/>
          <w:szCs w:val="22"/>
          <w:lang w:val="en-US"/>
        </w:rPr>
        <w:t>Brutalism</w:t>
      </w:r>
      <w:r w:rsidRPr="00BC2D64">
        <w:rPr>
          <w:rFonts w:ascii="Athelas Regular" w:hAnsi="Athelas Regular"/>
          <w:sz w:val="22"/>
          <w:szCs w:val="22"/>
          <w:lang w:val="en-US"/>
        </w:rPr>
        <w:t>.</w:t>
      </w:r>
    </w:p>
  </w:footnote>
  <w:footnote w:id="2">
    <w:p w14:paraId="6A09323B" w14:textId="1899C428" w:rsidR="00986E94" w:rsidRPr="00BC2D64" w:rsidRDefault="00986E94" w:rsidP="00317C91">
      <w:pPr>
        <w:pStyle w:val="FootnoteText"/>
        <w:rPr>
          <w:rFonts w:ascii="Athelas Regular" w:hAnsi="Athelas Regular"/>
          <w:sz w:val="22"/>
          <w:szCs w:val="22"/>
          <w:lang w:val="en-US"/>
        </w:rPr>
      </w:pPr>
      <w:r w:rsidRPr="00BC2D64">
        <w:rPr>
          <w:rStyle w:val="FootnoteReference"/>
          <w:rFonts w:ascii="Athelas Regular" w:hAnsi="Athelas Regular"/>
          <w:sz w:val="22"/>
          <w:szCs w:val="22"/>
        </w:rPr>
        <w:footnoteRef/>
      </w:r>
      <w:r w:rsidRPr="00BC2D64">
        <w:rPr>
          <w:rFonts w:ascii="Athelas Regular" w:hAnsi="Athelas Regular"/>
          <w:sz w:val="22"/>
          <w:szCs w:val="22"/>
        </w:rPr>
        <w:t xml:space="preserve"> </w:t>
      </w:r>
      <w:r w:rsidRPr="00BC2D64">
        <w:rPr>
          <w:rFonts w:ascii="Athelas Regular" w:hAnsi="Athelas Regular"/>
          <w:sz w:val="22"/>
          <w:szCs w:val="22"/>
          <w:lang w:val="en-US"/>
        </w:rPr>
        <w:t xml:space="preserve">These days, architectural renderings are awash with people, but they are often engaging in overt acts of consumption; drinking coffee, clasping shopping bags and so on. But such renderings are also now emblematic of capitalistic property development processes, and visualize how the building/space will be consumed rather than inhabited. It also must be noted that for the Smithson’s ‘Parallel of Life and Art’ exhibition in 1952, they infamously insisted that the </w:t>
      </w:r>
      <w:proofErr w:type="spellStart"/>
      <w:r w:rsidRPr="00BC2D64">
        <w:rPr>
          <w:rFonts w:ascii="Athelas Regular" w:hAnsi="Athelas Regular"/>
          <w:sz w:val="22"/>
          <w:szCs w:val="22"/>
          <w:lang w:val="en-US"/>
        </w:rPr>
        <w:t>Hunstanton</w:t>
      </w:r>
      <w:proofErr w:type="spellEnd"/>
      <w:r w:rsidRPr="00BC2D64">
        <w:rPr>
          <w:rFonts w:ascii="Athelas Regular" w:hAnsi="Athelas Regular"/>
          <w:sz w:val="22"/>
          <w:szCs w:val="22"/>
          <w:lang w:val="en-US"/>
        </w:rPr>
        <w:t xml:space="preserve"> Building be photographed devoid of people and even furniture. Arguably though this was more for artistic purposes, many of their proposals drawings featured people heavily. </w:t>
      </w:r>
    </w:p>
  </w:footnote>
  <w:footnote w:id="3">
    <w:p w14:paraId="1C424BF9" w14:textId="56A065B2" w:rsidR="00986E94" w:rsidRPr="00403DDD" w:rsidRDefault="00986E94">
      <w:pPr>
        <w:pStyle w:val="FootnoteText"/>
        <w:rPr>
          <w:lang w:val="en-US"/>
        </w:rPr>
      </w:pPr>
      <w:r w:rsidRPr="00403DDD">
        <w:rPr>
          <w:rStyle w:val="FootnoteReference"/>
          <w:rFonts w:ascii="Athelas Regular" w:hAnsi="Athelas Regular"/>
        </w:rPr>
        <w:footnoteRef/>
      </w:r>
      <w:r w:rsidRPr="00403DDD">
        <w:rPr>
          <w:rFonts w:ascii="Athelas Regular" w:hAnsi="Athelas Regular"/>
        </w:rPr>
        <w:t xml:space="preserve"> </w:t>
      </w:r>
      <w:r>
        <w:rPr>
          <w:rFonts w:ascii="Athelas Regular" w:hAnsi="Athelas Regular"/>
          <w:sz w:val="22"/>
          <w:szCs w:val="22"/>
          <w:lang w:val="en-US"/>
        </w:rPr>
        <w:t xml:space="preserve">Brutalism’s affective capacities are </w:t>
      </w:r>
      <w:r w:rsidR="00075997">
        <w:rPr>
          <w:rFonts w:ascii="Athelas Regular" w:hAnsi="Athelas Regular"/>
          <w:sz w:val="22"/>
          <w:szCs w:val="22"/>
          <w:lang w:val="en-US"/>
        </w:rPr>
        <w:t xml:space="preserve">therefore </w:t>
      </w:r>
      <w:r>
        <w:rPr>
          <w:rFonts w:ascii="Athelas Regular" w:hAnsi="Athelas Regular"/>
          <w:sz w:val="22"/>
          <w:szCs w:val="22"/>
          <w:lang w:val="en-US"/>
        </w:rPr>
        <w:t>more in line with how Bissell et al. (2012: 707) articulate them when they argue that affect is not always a manipulative force of a more ‘hidden’ capitalist agenda; it is an “interplay of revealing and concealing”.</w:t>
      </w:r>
    </w:p>
  </w:footnote>
  <w:footnote w:id="4">
    <w:p w14:paraId="2685868F" w14:textId="2BA621A9" w:rsidR="00986E94" w:rsidRPr="00BC2D64" w:rsidRDefault="00986E94">
      <w:pPr>
        <w:pStyle w:val="FootnoteText"/>
        <w:rPr>
          <w:rFonts w:ascii="Athelas Regular" w:hAnsi="Athelas Regular"/>
          <w:sz w:val="22"/>
          <w:szCs w:val="22"/>
          <w:lang w:val="en-US"/>
        </w:rPr>
      </w:pPr>
      <w:r w:rsidRPr="00BC2D64">
        <w:rPr>
          <w:rStyle w:val="FootnoteReference"/>
          <w:rFonts w:ascii="Athelas Regular" w:hAnsi="Athelas Regular"/>
          <w:sz w:val="22"/>
          <w:szCs w:val="22"/>
        </w:rPr>
        <w:footnoteRef/>
      </w:r>
      <w:r w:rsidRPr="00BC2D64">
        <w:rPr>
          <w:rFonts w:ascii="Athelas Regular" w:hAnsi="Athelas Regular"/>
          <w:sz w:val="22"/>
          <w:szCs w:val="22"/>
        </w:rPr>
        <w:t xml:space="preserve"> </w:t>
      </w:r>
      <w:proofErr w:type="spellStart"/>
      <w:r>
        <w:rPr>
          <w:rFonts w:ascii="Athelas Regular" w:hAnsi="Athelas Regular"/>
          <w:sz w:val="22"/>
          <w:szCs w:val="22"/>
          <w:lang w:val="en-US"/>
        </w:rPr>
        <w:t>Goldfinger</w:t>
      </w:r>
      <w:proofErr w:type="spellEnd"/>
      <w:r>
        <w:rPr>
          <w:rFonts w:ascii="Athelas Regular" w:hAnsi="Athelas Regular"/>
          <w:sz w:val="22"/>
          <w:szCs w:val="22"/>
          <w:lang w:val="en-US"/>
        </w:rPr>
        <w:t xml:space="preserve"> lived in the </w:t>
      </w:r>
      <w:proofErr w:type="spellStart"/>
      <w:r>
        <w:rPr>
          <w:rFonts w:ascii="Athelas Regular" w:hAnsi="Athelas Regular"/>
          <w:sz w:val="22"/>
          <w:szCs w:val="22"/>
          <w:lang w:val="en-US"/>
        </w:rPr>
        <w:t>Balfron</w:t>
      </w:r>
      <w:proofErr w:type="spellEnd"/>
      <w:r>
        <w:rPr>
          <w:rFonts w:ascii="Athelas Regular" w:hAnsi="Athelas Regular"/>
          <w:sz w:val="22"/>
          <w:szCs w:val="22"/>
          <w:lang w:val="en-US"/>
        </w:rPr>
        <w:t xml:space="preserve"> for 2 months in 1968 after it was completed. Critics argue that he hated it so much that he moved (Hanley, 2007), but the research that I conducted suggests that he was only ever going to be there for 2 months as part of an experiment, as he wanted to get the ‘feel’ for the building so he could ‘correct any flaws in the future’</w:t>
      </w:r>
      <w:r w:rsidR="00075997">
        <w:rPr>
          <w:rFonts w:ascii="Athelas Regular" w:hAnsi="Athelas Regular"/>
          <w:sz w:val="22"/>
          <w:szCs w:val="22"/>
          <w:lang w:val="en-US"/>
        </w:rPr>
        <w:t xml:space="preserve"> (</w:t>
      </w:r>
      <w:r w:rsidR="00075997">
        <w:rPr>
          <w:rFonts w:ascii="Athelas Regular" w:hAnsi="Athelas Regular"/>
          <w:i/>
          <w:sz w:val="22"/>
          <w:szCs w:val="22"/>
          <w:lang w:val="en-US"/>
        </w:rPr>
        <w:t>ibid.</w:t>
      </w:r>
      <w:r w:rsidR="00075997">
        <w:rPr>
          <w:rFonts w:ascii="Athelas Regular" w:hAnsi="Athelas Regular"/>
          <w:sz w:val="22"/>
          <w:szCs w:val="22"/>
          <w:lang w:val="en-US"/>
        </w:rPr>
        <w:t>)</w:t>
      </w:r>
      <w:r>
        <w:rPr>
          <w:rFonts w:ascii="Athelas Regular" w:hAnsi="Athelas Regular"/>
          <w:sz w:val="22"/>
          <w:szCs w:val="22"/>
          <w:lang w:val="en-US"/>
        </w:rPr>
        <w:t xml:space="preserve">.   </w:t>
      </w:r>
    </w:p>
  </w:footnote>
  <w:footnote w:id="5">
    <w:p w14:paraId="062D5136" w14:textId="0E4A1592" w:rsidR="00986E94" w:rsidRPr="00595B14" w:rsidRDefault="00986E94">
      <w:pPr>
        <w:pStyle w:val="FootnoteText"/>
        <w:rPr>
          <w:rFonts w:ascii="Athelas Regular" w:hAnsi="Athelas Regular"/>
          <w:sz w:val="22"/>
          <w:szCs w:val="22"/>
          <w:lang w:val="en-US"/>
        </w:rPr>
      </w:pPr>
      <w:r w:rsidRPr="00595B14">
        <w:rPr>
          <w:rStyle w:val="FootnoteReference"/>
          <w:rFonts w:ascii="Athelas Regular" w:hAnsi="Athelas Regular"/>
          <w:sz w:val="22"/>
          <w:szCs w:val="22"/>
        </w:rPr>
        <w:footnoteRef/>
      </w:r>
      <w:r w:rsidRPr="00595B14">
        <w:rPr>
          <w:rFonts w:ascii="Athelas Regular" w:hAnsi="Athelas Regular"/>
          <w:sz w:val="22"/>
          <w:szCs w:val="22"/>
        </w:rPr>
        <w:t xml:space="preserve"> </w:t>
      </w:r>
      <w:r w:rsidRPr="00595B14">
        <w:rPr>
          <w:rFonts w:ascii="Athelas Regular" w:hAnsi="Athelas Regular"/>
          <w:sz w:val="22"/>
          <w:szCs w:val="22"/>
          <w:lang w:val="en-US"/>
        </w:rPr>
        <w:t>See Meeting of Strategic Development Committee, Thursday, 15th Ma</w:t>
      </w:r>
      <w:r>
        <w:rPr>
          <w:rFonts w:ascii="Athelas Regular" w:hAnsi="Athelas Regular"/>
          <w:sz w:val="22"/>
          <w:szCs w:val="22"/>
          <w:lang w:val="en-US"/>
        </w:rPr>
        <w:t>rch, 2012, 7.00pm, item 6.1. A</w:t>
      </w:r>
      <w:r w:rsidRPr="00595B14">
        <w:rPr>
          <w:rFonts w:ascii="Athelas Regular" w:hAnsi="Athelas Regular"/>
          <w:sz w:val="22"/>
          <w:szCs w:val="22"/>
          <w:lang w:val="en-US"/>
        </w:rPr>
        <w:t xml:space="preserve">vailable online at </w:t>
      </w:r>
      <w:hyperlink r:id="rId1" w:history="1">
        <w:r w:rsidRPr="00595B14">
          <w:rPr>
            <w:rStyle w:val="Hyperlink"/>
            <w:rFonts w:ascii="Athelas Regular" w:hAnsi="Athelas Regular"/>
            <w:sz w:val="22"/>
            <w:szCs w:val="22"/>
            <w:lang w:val="en-US"/>
          </w:rPr>
          <w:t>http://moderngov.towerhamlets.gov.uk/mgAi.aspx?ID=33865</w:t>
        </w:r>
      </w:hyperlink>
      <w:r w:rsidRPr="00595B14">
        <w:rPr>
          <w:rFonts w:ascii="Athelas Regular" w:hAnsi="Athelas Regular"/>
          <w:sz w:val="22"/>
          <w:szCs w:val="22"/>
          <w:lang w:val="en-US"/>
        </w:rPr>
        <w:t>, accessed 12</w:t>
      </w:r>
      <w:r w:rsidRPr="00595B14">
        <w:rPr>
          <w:rFonts w:ascii="Athelas Regular" w:hAnsi="Athelas Regular"/>
          <w:sz w:val="22"/>
          <w:szCs w:val="22"/>
          <w:vertAlign w:val="superscript"/>
          <w:lang w:val="en-US"/>
        </w:rPr>
        <w:t>th</w:t>
      </w:r>
      <w:r w:rsidRPr="00595B14">
        <w:rPr>
          <w:rFonts w:ascii="Athelas Regular" w:hAnsi="Athelas Regular"/>
          <w:sz w:val="22"/>
          <w:szCs w:val="22"/>
          <w:lang w:val="en-US"/>
        </w:rPr>
        <w:t xml:space="preserve"> July,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9272D"/>
    <w:multiLevelType w:val="hybridMultilevel"/>
    <w:tmpl w:val="667CF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A57"/>
    <w:rsid w:val="0000216B"/>
    <w:rsid w:val="000075EE"/>
    <w:rsid w:val="0001450B"/>
    <w:rsid w:val="00017080"/>
    <w:rsid w:val="00020147"/>
    <w:rsid w:val="00020FAC"/>
    <w:rsid w:val="000222ED"/>
    <w:rsid w:val="00075997"/>
    <w:rsid w:val="000806CB"/>
    <w:rsid w:val="00082B8B"/>
    <w:rsid w:val="00085076"/>
    <w:rsid w:val="000A073E"/>
    <w:rsid w:val="000A6E87"/>
    <w:rsid w:val="000B2A8A"/>
    <w:rsid w:val="000B7C65"/>
    <w:rsid w:val="000C2C08"/>
    <w:rsid w:val="000C4A6F"/>
    <w:rsid w:val="000D45BB"/>
    <w:rsid w:val="000E3097"/>
    <w:rsid w:val="000E3CD9"/>
    <w:rsid w:val="000F26D8"/>
    <w:rsid w:val="00107D3D"/>
    <w:rsid w:val="001200F6"/>
    <w:rsid w:val="001276AD"/>
    <w:rsid w:val="0013079D"/>
    <w:rsid w:val="00130F2D"/>
    <w:rsid w:val="00132265"/>
    <w:rsid w:val="001505D1"/>
    <w:rsid w:val="0015144D"/>
    <w:rsid w:val="00151551"/>
    <w:rsid w:val="00171827"/>
    <w:rsid w:val="00176DA9"/>
    <w:rsid w:val="00187851"/>
    <w:rsid w:val="001B51F2"/>
    <w:rsid w:val="001C0D73"/>
    <w:rsid w:val="001C4FD8"/>
    <w:rsid w:val="001D0599"/>
    <w:rsid w:val="001D19B4"/>
    <w:rsid w:val="001D3F46"/>
    <w:rsid w:val="001D6C6D"/>
    <w:rsid w:val="001D7C8E"/>
    <w:rsid w:val="001E4434"/>
    <w:rsid w:val="001E5E76"/>
    <w:rsid w:val="00211565"/>
    <w:rsid w:val="00231200"/>
    <w:rsid w:val="002317BE"/>
    <w:rsid w:val="00237EBF"/>
    <w:rsid w:val="00241449"/>
    <w:rsid w:val="00264A39"/>
    <w:rsid w:val="00277D3E"/>
    <w:rsid w:val="002829DF"/>
    <w:rsid w:val="00293B1B"/>
    <w:rsid w:val="002A5C94"/>
    <w:rsid w:val="002B3682"/>
    <w:rsid w:val="002B4FB6"/>
    <w:rsid w:val="002C177A"/>
    <w:rsid w:val="002D04B0"/>
    <w:rsid w:val="002E532C"/>
    <w:rsid w:val="002F0616"/>
    <w:rsid w:val="002F6435"/>
    <w:rsid w:val="002F7986"/>
    <w:rsid w:val="003135EE"/>
    <w:rsid w:val="00317C91"/>
    <w:rsid w:val="00321A57"/>
    <w:rsid w:val="00325393"/>
    <w:rsid w:val="003334CC"/>
    <w:rsid w:val="00341A55"/>
    <w:rsid w:val="003605B4"/>
    <w:rsid w:val="0038751C"/>
    <w:rsid w:val="003913D3"/>
    <w:rsid w:val="00392F33"/>
    <w:rsid w:val="0039528F"/>
    <w:rsid w:val="003A3CE0"/>
    <w:rsid w:val="003A70CC"/>
    <w:rsid w:val="003C1DCF"/>
    <w:rsid w:val="003D2CAC"/>
    <w:rsid w:val="003F0F41"/>
    <w:rsid w:val="003F220F"/>
    <w:rsid w:val="004039C6"/>
    <w:rsid w:val="00403DDD"/>
    <w:rsid w:val="004255DB"/>
    <w:rsid w:val="004550C6"/>
    <w:rsid w:val="00462CCD"/>
    <w:rsid w:val="004664A2"/>
    <w:rsid w:val="00482818"/>
    <w:rsid w:val="00495C7D"/>
    <w:rsid w:val="004A3289"/>
    <w:rsid w:val="004A4966"/>
    <w:rsid w:val="004C0968"/>
    <w:rsid w:val="004C74B9"/>
    <w:rsid w:val="004F0B53"/>
    <w:rsid w:val="00530D67"/>
    <w:rsid w:val="00531719"/>
    <w:rsid w:val="00532911"/>
    <w:rsid w:val="005335C0"/>
    <w:rsid w:val="00542759"/>
    <w:rsid w:val="00560738"/>
    <w:rsid w:val="00563385"/>
    <w:rsid w:val="00571DA9"/>
    <w:rsid w:val="00573669"/>
    <w:rsid w:val="005750EF"/>
    <w:rsid w:val="0058161D"/>
    <w:rsid w:val="00583BD7"/>
    <w:rsid w:val="00595B14"/>
    <w:rsid w:val="005A01E0"/>
    <w:rsid w:val="005B6159"/>
    <w:rsid w:val="005D5E89"/>
    <w:rsid w:val="005F19AE"/>
    <w:rsid w:val="00602426"/>
    <w:rsid w:val="00606757"/>
    <w:rsid w:val="00620B81"/>
    <w:rsid w:val="00626135"/>
    <w:rsid w:val="006337DE"/>
    <w:rsid w:val="00635C15"/>
    <w:rsid w:val="00640166"/>
    <w:rsid w:val="00663F17"/>
    <w:rsid w:val="00665D25"/>
    <w:rsid w:val="00690583"/>
    <w:rsid w:val="0069104A"/>
    <w:rsid w:val="006B6BDE"/>
    <w:rsid w:val="006C0FB5"/>
    <w:rsid w:val="006C7323"/>
    <w:rsid w:val="00700938"/>
    <w:rsid w:val="007018FF"/>
    <w:rsid w:val="00705691"/>
    <w:rsid w:val="007448D7"/>
    <w:rsid w:val="00771793"/>
    <w:rsid w:val="007A2D6C"/>
    <w:rsid w:val="007A3AC0"/>
    <w:rsid w:val="007A73FF"/>
    <w:rsid w:val="007B18B9"/>
    <w:rsid w:val="007B24E5"/>
    <w:rsid w:val="007B3E24"/>
    <w:rsid w:val="007B77CF"/>
    <w:rsid w:val="007C078F"/>
    <w:rsid w:val="007C1EC8"/>
    <w:rsid w:val="007C4E28"/>
    <w:rsid w:val="0080625B"/>
    <w:rsid w:val="0082024E"/>
    <w:rsid w:val="0084419F"/>
    <w:rsid w:val="00846C9F"/>
    <w:rsid w:val="00855C45"/>
    <w:rsid w:val="00856F0C"/>
    <w:rsid w:val="00860CB7"/>
    <w:rsid w:val="008668B4"/>
    <w:rsid w:val="0087456F"/>
    <w:rsid w:val="00876773"/>
    <w:rsid w:val="0088383A"/>
    <w:rsid w:val="008959A6"/>
    <w:rsid w:val="008A47BA"/>
    <w:rsid w:val="008C56E4"/>
    <w:rsid w:val="00913F34"/>
    <w:rsid w:val="00926369"/>
    <w:rsid w:val="009266DD"/>
    <w:rsid w:val="00952F57"/>
    <w:rsid w:val="009618C0"/>
    <w:rsid w:val="009624E2"/>
    <w:rsid w:val="00977AC4"/>
    <w:rsid w:val="00986E94"/>
    <w:rsid w:val="0098723B"/>
    <w:rsid w:val="00987790"/>
    <w:rsid w:val="00990F9C"/>
    <w:rsid w:val="009911F1"/>
    <w:rsid w:val="009957A0"/>
    <w:rsid w:val="009B067A"/>
    <w:rsid w:val="009B2D7A"/>
    <w:rsid w:val="009C4203"/>
    <w:rsid w:val="009D569F"/>
    <w:rsid w:val="009E3019"/>
    <w:rsid w:val="00A152F1"/>
    <w:rsid w:val="00A41CEE"/>
    <w:rsid w:val="00A50144"/>
    <w:rsid w:val="00A534F6"/>
    <w:rsid w:val="00A6190B"/>
    <w:rsid w:val="00A62128"/>
    <w:rsid w:val="00A667D4"/>
    <w:rsid w:val="00AA504E"/>
    <w:rsid w:val="00AB18B6"/>
    <w:rsid w:val="00AB1E17"/>
    <w:rsid w:val="00AC55FF"/>
    <w:rsid w:val="00AD2B66"/>
    <w:rsid w:val="00AD404C"/>
    <w:rsid w:val="00AE62C5"/>
    <w:rsid w:val="00B061E2"/>
    <w:rsid w:val="00B15ED8"/>
    <w:rsid w:val="00B1645C"/>
    <w:rsid w:val="00B1701C"/>
    <w:rsid w:val="00B543C8"/>
    <w:rsid w:val="00B807C8"/>
    <w:rsid w:val="00B867A0"/>
    <w:rsid w:val="00B912BA"/>
    <w:rsid w:val="00B935D5"/>
    <w:rsid w:val="00BA4010"/>
    <w:rsid w:val="00BB1C09"/>
    <w:rsid w:val="00BB2D07"/>
    <w:rsid w:val="00BB35AE"/>
    <w:rsid w:val="00BC2D64"/>
    <w:rsid w:val="00BC4160"/>
    <w:rsid w:val="00BC6FF0"/>
    <w:rsid w:val="00BD3058"/>
    <w:rsid w:val="00BE3767"/>
    <w:rsid w:val="00BE54D3"/>
    <w:rsid w:val="00BF1006"/>
    <w:rsid w:val="00C174FF"/>
    <w:rsid w:val="00C24CAA"/>
    <w:rsid w:val="00C408E5"/>
    <w:rsid w:val="00C43542"/>
    <w:rsid w:val="00C4744C"/>
    <w:rsid w:val="00C502E7"/>
    <w:rsid w:val="00C50562"/>
    <w:rsid w:val="00C52EC5"/>
    <w:rsid w:val="00C52F8F"/>
    <w:rsid w:val="00C53F31"/>
    <w:rsid w:val="00C563E6"/>
    <w:rsid w:val="00C6071D"/>
    <w:rsid w:val="00C6743F"/>
    <w:rsid w:val="00C767F5"/>
    <w:rsid w:val="00C84E46"/>
    <w:rsid w:val="00C854E3"/>
    <w:rsid w:val="00CA2E84"/>
    <w:rsid w:val="00CB4BDF"/>
    <w:rsid w:val="00CB7686"/>
    <w:rsid w:val="00CC6CFE"/>
    <w:rsid w:val="00CC6DEA"/>
    <w:rsid w:val="00CE1FD0"/>
    <w:rsid w:val="00CF0096"/>
    <w:rsid w:val="00CF33B5"/>
    <w:rsid w:val="00CF5576"/>
    <w:rsid w:val="00D014A1"/>
    <w:rsid w:val="00D10EC8"/>
    <w:rsid w:val="00D22B9F"/>
    <w:rsid w:val="00D31D09"/>
    <w:rsid w:val="00D32CA3"/>
    <w:rsid w:val="00D375FC"/>
    <w:rsid w:val="00D50E36"/>
    <w:rsid w:val="00D529C8"/>
    <w:rsid w:val="00D7455F"/>
    <w:rsid w:val="00D84F03"/>
    <w:rsid w:val="00D9034D"/>
    <w:rsid w:val="00D9576D"/>
    <w:rsid w:val="00DA5AA9"/>
    <w:rsid w:val="00DB0283"/>
    <w:rsid w:val="00DB1EC9"/>
    <w:rsid w:val="00DB4297"/>
    <w:rsid w:val="00DB6BFB"/>
    <w:rsid w:val="00DC1187"/>
    <w:rsid w:val="00DC26C8"/>
    <w:rsid w:val="00DE0AD7"/>
    <w:rsid w:val="00DE39DD"/>
    <w:rsid w:val="00DE3D9D"/>
    <w:rsid w:val="00DE4F1E"/>
    <w:rsid w:val="00DE77BA"/>
    <w:rsid w:val="00DF3404"/>
    <w:rsid w:val="00E11B99"/>
    <w:rsid w:val="00E11FB2"/>
    <w:rsid w:val="00E30147"/>
    <w:rsid w:val="00E602F2"/>
    <w:rsid w:val="00E63B8C"/>
    <w:rsid w:val="00E74DE6"/>
    <w:rsid w:val="00E95338"/>
    <w:rsid w:val="00EB35B2"/>
    <w:rsid w:val="00EC3EFC"/>
    <w:rsid w:val="00ED0820"/>
    <w:rsid w:val="00ED4D07"/>
    <w:rsid w:val="00EF1C61"/>
    <w:rsid w:val="00F038D2"/>
    <w:rsid w:val="00F277F0"/>
    <w:rsid w:val="00F35528"/>
    <w:rsid w:val="00F3595C"/>
    <w:rsid w:val="00F43667"/>
    <w:rsid w:val="00F7073D"/>
    <w:rsid w:val="00F70E17"/>
    <w:rsid w:val="00F80EAB"/>
    <w:rsid w:val="00F81EAA"/>
    <w:rsid w:val="00F86916"/>
    <w:rsid w:val="00F9163F"/>
    <w:rsid w:val="00FA72FF"/>
    <w:rsid w:val="00FB10E6"/>
    <w:rsid w:val="00FB6C2A"/>
    <w:rsid w:val="00FB6D80"/>
    <w:rsid w:val="00FC2BFD"/>
    <w:rsid w:val="00FD6077"/>
    <w:rsid w:val="00FE17B2"/>
    <w:rsid w:val="00FE402A"/>
    <w:rsid w:val="00FF0E10"/>
    <w:rsid w:val="00FF45B1"/>
    <w:rsid w:val="00FF7C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2B836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A57"/>
    <w:rPr>
      <w:lang w:val="en-GB"/>
    </w:rPr>
  </w:style>
  <w:style w:type="paragraph" w:styleId="Heading1">
    <w:name w:val="heading 1"/>
    <w:basedOn w:val="Normal"/>
    <w:next w:val="Normal"/>
    <w:link w:val="Heading1Char"/>
    <w:uiPriority w:val="9"/>
    <w:qFormat/>
    <w:rsid w:val="00CB76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B2D0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7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773"/>
    <w:rPr>
      <w:rFonts w:ascii="Lucida Grande" w:hAnsi="Lucida Grande" w:cs="Lucida Grande"/>
      <w:sz w:val="18"/>
      <w:szCs w:val="18"/>
      <w:lang w:val="en-GB"/>
    </w:rPr>
  </w:style>
  <w:style w:type="paragraph" w:styleId="FootnoteText">
    <w:name w:val="footnote text"/>
    <w:basedOn w:val="Normal"/>
    <w:link w:val="FootnoteTextChar"/>
    <w:uiPriority w:val="99"/>
    <w:unhideWhenUsed/>
    <w:rsid w:val="00317C91"/>
  </w:style>
  <w:style w:type="character" w:customStyle="1" w:styleId="FootnoteTextChar">
    <w:name w:val="Footnote Text Char"/>
    <w:basedOn w:val="DefaultParagraphFont"/>
    <w:link w:val="FootnoteText"/>
    <w:uiPriority w:val="99"/>
    <w:rsid w:val="00317C91"/>
    <w:rPr>
      <w:lang w:val="en-GB"/>
    </w:rPr>
  </w:style>
  <w:style w:type="character" w:styleId="FootnoteReference">
    <w:name w:val="footnote reference"/>
    <w:basedOn w:val="DefaultParagraphFont"/>
    <w:uiPriority w:val="99"/>
    <w:unhideWhenUsed/>
    <w:rsid w:val="00317C91"/>
    <w:rPr>
      <w:vertAlign w:val="superscript"/>
    </w:rPr>
  </w:style>
  <w:style w:type="character" w:styleId="CommentReference">
    <w:name w:val="annotation reference"/>
    <w:basedOn w:val="DefaultParagraphFont"/>
    <w:uiPriority w:val="99"/>
    <w:semiHidden/>
    <w:unhideWhenUsed/>
    <w:rsid w:val="00D32CA3"/>
    <w:rPr>
      <w:sz w:val="18"/>
      <w:szCs w:val="18"/>
    </w:rPr>
  </w:style>
  <w:style w:type="paragraph" w:styleId="CommentText">
    <w:name w:val="annotation text"/>
    <w:basedOn w:val="Normal"/>
    <w:link w:val="CommentTextChar"/>
    <w:uiPriority w:val="99"/>
    <w:semiHidden/>
    <w:unhideWhenUsed/>
    <w:rsid w:val="00D32CA3"/>
  </w:style>
  <w:style w:type="character" w:customStyle="1" w:styleId="CommentTextChar">
    <w:name w:val="Comment Text Char"/>
    <w:basedOn w:val="DefaultParagraphFont"/>
    <w:link w:val="CommentText"/>
    <w:uiPriority w:val="99"/>
    <w:semiHidden/>
    <w:rsid w:val="00D32CA3"/>
    <w:rPr>
      <w:lang w:val="en-GB"/>
    </w:rPr>
  </w:style>
  <w:style w:type="paragraph" w:styleId="CommentSubject">
    <w:name w:val="annotation subject"/>
    <w:basedOn w:val="CommentText"/>
    <w:next w:val="CommentText"/>
    <w:link w:val="CommentSubjectChar"/>
    <w:uiPriority w:val="99"/>
    <w:semiHidden/>
    <w:unhideWhenUsed/>
    <w:rsid w:val="00D32CA3"/>
    <w:rPr>
      <w:b/>
      <w:bCs/>
      <w:sz w:val="20"/>
      <w:szCs w:val="20"/>
    </w:rPr>
  </w:style>
  <w:style w:type="character" w:customStyle="1" w:styleId="CommentSubjectChar">
    <w:name w:val="Comment Subject Char"/>
    <w:basedOn w:val="CommentTextChar"/>
    <w:link w:val="CommentSubject"/>
    <w:uiPriority w:val="99"/>
    <w:semiHidden/>
    <w:rsid w:val="00D32CA3"/>
    <w:rPr>
      <w:b/>
      <w:bCs/>
      <w:sz w:val="20"/>
      <w:szCs w:val="20"/>
      <w:lang w:val="en-GB"/>
    </w:rPr>
  </w:style>
  <w:style w:type="character" w:styleId="Hyperlink">
    <w:name w:val="Hyperlink"/>
    <w:basedOn w:val="DefaultParagraphFont"/>
    <w:uiPriority w:val="99"/>
    <w:unhideWhenUsed/>
    <w:rsid w:val="00BB2D07"/>
    <w:rPr>
      <w:color w:val="0000FF" w:themeColor="hyperlink"/>
      <w:u w:val="single"/>
    </w:rPr>
  </w:style>
  <w:style w:type="character" w:customStyle="1" w:styleId="Heading2Char">
    <w:name w:val="Heading 2 Char"/>
    <w:basedOn w:val="DefaultParagraphFont"/>
    <w:link w:val="Heading2"/>
    <w:uiPriority w:val="9"/>
    <w:semiHidden/>
    <w:rsid w:val="00BB2D07"/>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3F0F41"/>
    <w:pPr>
      <w:ind w:left="720"/>
      <w:contextualSpacing/>
    </w:pPr>
  </w:style>
  <w:style w:type="character" w:customStyle="1" w:styleId="Heading1Char">
    <w:name w:val="Heading 1 Char"/>
    <w:basedOn w:val="DefaultParagraphFont"/>
    <w:link w:val="Heading1"/>
    <w:uiPriority w:val="9"/>
    <w:rsid w:val="00CB7686"/>
    <w:rPr>
      <w:rFonts w:asciiTheme="majorHAnsi" w:eastAsiaTheme="majorEastAsia" w:hAnsiTheme="majorHAnsi" w:cstheme="majorBidi"/>
      <w:b/>
      <w:bCs/>
      <w:color w:val="345A8A" w:themeColor="accent1" w:themeShade="B5"/>
      <w:sz w:val="32"/>
      <w:szCs w:val="32"/>
      <w:lang w:val="en-GB"/>
    </w:rPr>
  </w:style>
  <w:style w:type="paragraph" w:styleId="Revision">
    <w:name w:val="Revision"/>
    <w:hidden/>
    <w:uiPriority w:val="99"/>
    <w:semiHidden/>
    <w:rsid w:val="00E74DE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7476">
      <w:bodyDiv w:val="1"/>
      <w:marLeft w:val="0"/>
      <w:marRight w:val="0"/>
      <w:marTop w:val="0"/>
      <w:marBottom w:val="0"/>
      <w:divBdr>
        <w:top w:val="none" w:sz="0" w:space="0" w:color="auto"/>
        <w:left w:val="none" w:sz="0" w:space="0" w:color="auto"/>
        <w:bottom w:val="none" w:sz="0" w:space="0" w:color="auto"/>
        <w:right w:val="none" w:sz="0" w:space="0" w:color="auto"/>
      </w:divBdr>
    </w:div>
    <w:div w:id="46345856">
      <w:bodyDiv w:val="1"/>
      <w:marLeft w:val="0"/>
      <w:marRight w:val="0"/>
      <w:marTop w:val="0"/>
      <w:marBottom w:val="0"/>
      <w:divBdr>
        <w:top w:val="none" w:sz="0" w:space="0" w:color="auto"/>
        <w:left w:val="none" w:sz="0" w:space="0" w:color="auto"/>
        <w:bottom w:val="none" w:sz="0" w:space="0" w:color="auto"/>
        <w:right w:val="none" w:sz="0" w:space="0" w:color="auto"/>
      </w:divBdr>
    </w:div>
    <w:div w:id="62803112">
      <w:bodyDiv w:val="1"/>
      <w:marLeft w:val="0"/>
      <w:marRight w:val="0"/>
      <w:marTop w:val="0"/>
      <w:marBottom w:val="0"/>
      <w:divBdr>
        <w:top w:val="none" w:sz="0" w:space="0" w:color="auto"/>
        <w:left w:val="none" w:sz="0" w:space="0" w:color="auto"/>
        <w:bottom w:val="none" w:sz="0" w:space="0" w:color="auto"/>
        <w:right w:val="none" w:sz="0" w:space="0" w:color="auto"/>
      </w:divBdr>
    </w:div>
    <w:div w:id="75904201">
      <w:bodyDiv w:val="1"/>
      <w:marLeft w:val="0"/>
      <w:marRight w:val="0"/>
      <w:marTop w:val="0"/>
      <w:marBottom w:val="0"/>
      <w:divBdr>
        <w:top w:val="none" w:sz="0" w:space="0" w:color="auto"/>
        <w:left w:val="none" w:sz="0" w:space="0" w:color="auto"/>
        <w:bottom w:val="none" w:sz="0" w:space="0" w:color="auto"/>
        <w:right w:val="none" w:sz="0" w:space="0" w:color="auto"/>
      </w:divBdr>
    </w:div>
    <w:div w:id="99955627">
      <w:bodyDiv w:val="1"/>
      <w:marLeft w:val="0"/>
      <w:marRight w:val="0"/>
      <w:marTop w:val="0"/>
      <w:marBottom w:val="0"/>
      <w:divBdr>
        <w:top w:val="none" w:sz="0" w:space="0" w:color="auto"/>
        <w:left w:val="none" w:sz="0" w:space="0" w:color="auto"/>
        <w:bottom w:val="none" w:sz="0" w:space="0" w:color="auto"/>
        <w:right w:val="none" w:sz="0" w:space="0" w:color="auto"/>
      </w:divBdr>
    </w:div>
    <w:div w:id="107088754">
      <w:bodyDiv w:val="1"/>
      <w:marLeft w:val="0"/>
      <w:marRight w:val="0"/>
      <w:marTop w:val="0"/>
      <w:marBottom w:val="0"/>
      <w:divBdr>
        <w:top w:val="none" w:sz="0" w:space="0" w:color="auto"/>
        <w:left w:val="none" w:sz="0" w:space="0" w:color="auto"/>
        <w:bottom w:val="none" w:sz="0" w:space="0" w:color="auto"/>
        <w:right w:val="none" w:sz="0" w:space="0" w:color="auto"/>
      </w:divBdr>
    </w:div>
    <w:div w:id="138887334">
      <w:bodyDiv w:val="1"/>
      <w:marLeft w:val="0"/>
      <w:marRight w:val="0"/>
      <w:marTop w:val="0"/>
      <w:marBottom w:val="0"/>
      <w:divBdr>
        <w:top w:val="none" w:sz="0" w:space="0" w:color="auto"/>
        <w:left w:val="none" w:sz="0" w:space="0" w:color="auto"/>
        <w:bottom w:val="none" w:sz="0" w:space="0" w:color="auto"/>
        <w:right w:val="none" w:sz="0" w:space="0" w:color="auto"/>
      </w:divBdr>
    </w:div>
    <w:div w:id="140581064">
      <w:bodyDiv w:val="1"/>
      <w:marLeft w:val="0"/>
      <w:marRight w:val="0"/>
      <w:marTop w:val="0"/>
      <w:marBottom w:val="0"/>
      <w:divBdr>
        <w:top w:val="none" w:sz="0" w:space="0" w:color="auto"/>
        <w:left w:val="none" w:sz="0" w:space="0" w:color="auto"/>
        <w:bottom w:val="none" w:sz="0" w:space="0" w:color="auto"/>
        <w:right w:val="none" w:sz="0" w:space="0" w:color="auto"/>
      </w:divBdr>
    </w:div>
    <w:div w:id="160438804">
      <w:bodyDiv w:val="1"/>
      <w:marLeft w:val="0"/>
      <w:marRight w:val="0"/>
      <w:marTop w:val="0"/>
      <w:marBottom w:val="0"/>
      <w:divBdr>
        <w:top w:val="none" w:sz="0" w:space="0" w:color="auto"/>
        <w:left w:val="none" w:sz="0" w:space="0" w:color="auto"/>
        <w:bottom w:val="none" w:sz="0" w:space="0" w:color="auto"/>
        <w:right w:val="none" w:sz="0" w:space="0" w:color="auto"/>
      </w:divBdr>
    </w:div>
    <w:div w:id="165364804">
      <w:bodyDiv w:val="1"/>
      <w:marLeft w:val="0"/>
      <w:marRight w:val="0"/>
      <w:marTop w:val="0"/>
      <w:marBottom w:val="0"/>
      <w:divBdr>
        <w:top w:val="none" w:sz="0" w:space="0" w:color="auto"/>
        <w:left w:val="none" w:sz="0" w:space="0" w:color="auto"/>
        <w:bottom w:val="none" w:sz="0" w:space="0" w:color="auto"/>
        <w:right w:val="none" w:sz="0" w:space="0" w:color="auto"/>
      </w:divBdr>
    </w:div>
    <w:div w:id="177306664">
      <w:bodyDiv w:val="1"/>
      <w:marLeft w:val="0"/>
      <w:marRight w:val="0"/>
      <w:marTop w:val="0"/>
      <w:marBottom w:val="0"/>
      <w:divBdr>
        <w:top w:val="none" w:sz="0" w:space="0" w:color="auto"/>
        <w:left w:val="none" w:sz="0" w:space="0" w:color="auto"/>
        <w:bottom w:val="none" w:sz="0" w:space="0" w:color="auto"/>
        <w:right w:val="none" w:sz="0" w:space="0" w:color="auto"/>
      </w:divBdr>
    </w:div>
    <w:div w:id="203370466">
      <w:bodyDiv w:val="1"/>
      <w:marLeft w:val="0"/>
      <w:marRight w:val="0"/>
      <w:marTop w:val="0"/>
      <w:marBottom w:val="0"/>
      <w:divBdr>
        <w:top w:val="none" w:sz="0" w:space="0" w:color="auto"/>
        <w:left w:val="none" w:sz="0" w:space="0" w:color="auto"/>
        <w:bottom w:val="none" w:sz="0" w:space="0" w:color="auto"/>
        <w:right w:val="none" w:sz="0" w:space="0" w:color="auto"/>
      </w:divBdr>
    </w:div>
    <w:div w:id="247345390">
      <w:bodyDiv w:val="1"/>
      <w:marLeft w:val="0"/>
      <w:marRight w:val="0"/>
      <w:marTop w:val="0"/>
      <w:marBottom w:val="0"/>
      <w:divBdr>
        <w:top w:val="none" w:sz="0" w:space="0" w:color="auto"/>
        <w:left w:val="none" w:sz="0" w:space="0" w:color="auto"/>
        <w:bottom w:val="none" w:sz="0" w:space="0" w:color="auto"/>
        <w:right w:val="none" w:sz="0" w:space="0" w:color="auto"/>
      </w:divBdr>
    </w:div>
    <w:div w:id="327052797">
      <w:bodyDiv w:val="1"/>
      <w:marLeft w:val="0"/>
      <w:marRight w:val="0"/>
      <w:marTop w:val="0"/>
      <w:marBottom w:val="0"/>
      <w:divBdr>
        <w:top w:val="none" w:sz="0" w:space="0" w:color="auto"/>
        <w:left w:val="none" w:sz="0" w:space="0" w:color="auto"/>
        <w:bottom w:val="none" w:sz="0" w:space="0" w:color="auto"/>
        <w:right w:val="none" w:sz="0" w:space="0" w:color="auto"/>
      </w:divBdr>
    </w:div>
    <w:div w:id="335809428">
      <w:bodyDiv w:val="1"/>
      <w:marLeft w:val="0"/>
      <w:marRight w:val="0"/>
      <w:marTop w:val="0"/>
      <w:marBottom w:val="0"/>
      <w:divBdr>
        <w:top w:val="none" w:sz="0" w:space="0" w:color="auto"/>
        <w:left w:val="none" w:sz="0" w:space="0" w:color="auto"/>
        <w:bottom w:val="none" w:sz="0" w:space="0" w:color="auto"/>
        <w:right w:val="none" w:sz="0" w:space="0" w:color="auto"/>
      </w:divBdr>
    </w:div>
    <w:div w:id="366561761">
      <w:bodyDiv w:val="1"/>
      <w:marLeft w:val="0"/>
      <w:marRight w:val="0"/>
      <w:marTop w:val="0"/>
      <w:marBottom w:val="0"/>
      <w:divBdr>
        <w:top w:val="none" w:sz="0" w:space="0" w:color="auto"/>
        <w:left w:val="none" w:sz="0" w:space="0" w:color="auto"/>
        <w:bottom w:val="none" w:sz="0" w:space="0" w:color="auto"/>
        <w:right w:val="none" w:sz="0" w:space="0" w:color="auto"/>
      </w:divBdr>
    </w:div>
    <w:div w:id="397746155">
      <w:bodyDiv w:val="1"/>
      <w:marLeft w:val="0"/>
      <w:marRight w:val="0"/>
      <w:marTop w:val="0"/>
      <w:marBottom w:val="0"/>
      <w:divBdr>
        <w:top w:val="none" w:sz="0" w:space="0" w:color="auto"/>
        <w:left w:val="none" w:sz="0" w:space="0" w:color="auto"/>
        <w:bottom w:val="none" w:sz="0" w:space="0" w:color="auto"/>
        <w:right w:val="none" w:sz="0" w:space="0" w:color="auto"/>
      </w:divBdr>
    </w:div>
    <w:div w:id="469785352">
      <w:bodyDiv w:val="1"/>
      <w:marLeft w:val="0"/>
      <w:marRight w:val="0"/>
      <w:marTop w:val="0"/>
      <w:marBottom w:val="0"/>
      <w:divBdr>
        <w:top w:val="none" w:sz="0" w:space="0" w:color="auto"/>
        <w:left w:val="none" w:sz="0" w:space="0" w:color="auto"/>
        <w:bottom w:val="none" w:sz="0" w:space="0" w:color="auto"/>
        <w:right w:val="none" w:sz="0" w:space="0" w:color="auto"/>
      </w:divBdr>
    </w:div>
    <w:div w:id="472480168">
      <w:bodyDiv w:val="1"/>
      <w:marLeft w:val="0"/>
      <w:marRight w:val="0"/>
      <w:marTop w:val="0"/>
      <w:marBottom w:val="0"/>
      <w:divBdr>
        <w:top w:val="none" w:sz="0" w:space="0" w:color="auto"/>
        <w:left w:val="none" w:sz="0" w:space="0" w:color="auto"/>
        <w:bottom w:val="none" w:sz="0" w:space="0" w:color="auto"/>
        <w:right w:val="none" w:sz="0" w:space="0" w:color="auto"/>
      </w:divBdr>
    </w:div>
    <w:div w:id="521868415">
      <w:bodyDiv w:val="1"/>
      <w:marLeft w:val="0"/>
      <w:marRight w:val="0"/>
      <w:marTop w:val="0"/>
      <w:marBottom w:val="0"/>
      <w:divBdr>
        <w:top w:val="none" w:sz="0" w:space="0" w:color="auto"/>
        <w:left w:val="none" w:sz="0" w:space="0" w:color="auto"/>
        <w:bottom w:val="none" w:sz="0" w:space="0" w:color="auto"/>
        <w:right w:val="none" w:sz="0" w:space="0" w:color="auto"/>
      </w:divBdr>
    </w:div>
    <w:div w:id="568002478">
      <w:bodyDiv w:val="1"/>
      <w:marLeft w:val="0"/>
      <w:marRight w:val="0"/>
      <w:marTop w:val="0"/>
      <w:marBottom w:val="0"/>
      <w:divBdr>
        <w:top w:val="none" w:sz="0" w:space="0" w:color="auto"/>
        <w:left w:val="none" w:sz="0" w:space="0" w:color="auto"/>
        <w:bottom w:val="none" w:sz="0" w:space="0" w:color="auto"/>
        <w:right w:val="none" w:sz="0" w:space="0" w:color="auto"/>
      </w:divBdr>
    </w:div>
    <w:div w:id="599487566">
      <w:bodyDiv w:val="1"/>
      <w:marLeft w:val="0"/>
      <w:marRight w:val="0"/>
      <w:marTop w:val="0"/>
      <w:marBottom w:val="0"/>
      <w:divBdr>
        <w:top w:val="none" w:sz="0" w:space="0" w:color="auto"/>
        <w:left w:val="none" w:sz="0" w:space="0" w:color="auto"/>
        <w:bottom w:val="none" w:sz="0" w:space="0" w:color="auto"/>
        <w:right w:val="none" w:sz="0" w:space="0" w:color="auto"/>
      </w:divBdr>
    </w:div>
    <w:div w:id="625281192">
      <w:bodyDiv w:val="1"/>
      <w:marLeft w:val="0"/>
      <w:marRight w:val="0"/>
      <w:marTop w:val="0"/>
      <w:marBottom w:val="0"/>
      <w:divBdr>
        <w:top w:val="none" w:sz="0" w:space="0" w:color="auto"/>
        <w:left w:val="none" w:sz="0" w:space="0" w:color="auto"/>
        <w:bottom w:val="none" w:sz="0" w:space="0" w:color="auto"/>
        <w:right w:val="none" w:sz="0" w:space="0" w:color="auto"/>
      </w:divBdr>
    </w:div>
    <w:div w:id="630209252">
      <w:bodyDiv w:val="1"/>
      <w:marLeft w:val="0"/>
      <w:marRight w:val="0"/>
      <w:marTop w:val="0"/>
      <w:marBottom w:val="0"/>
      <w:divBdr>
        <w:top w:val="none" w:sz="0" w:space="0" w:color="auto"/>
        <w:left w:val="none" w:sz="0" w:space="0" w:color="auto"/>
        <w:bottom w:val="none" w:sz="0" w:space="0" w:color="auto"/>
        <w:right w:val="none" w:sz="0" w:space="0" w:color="auto"/>
      </w:divBdr>
    </w:div>
    <w:div w:id="638655455">
      <w:bodyDiv w:val="1"/>
      <w:marLeft w:val="0"/>
      <w:marRight w:val="0"/>
      <w:marTop w:val="0"/>
      <w:marBottom w:val="0"/>
      <w:divBdr>
        <w:top w:val="none" w:sz="0" w:space="0" w:color="auto"/>
        <w:left w:val="none" w:sz="0" w:space="0" w:color="auto"/>
        <w:bottom w:val="none" w:sz="0" w:space="0" w:color="auto"/>
        <w:right w:val="none" w:sz="0" w:space="0" w:color="auto"/>
      </w:divBdr>
    </w:div>
    <w:div w:id="647829825">
      <w:bodyDiv w:val="1"/>
      <w:marLeft w:val="0"/>
      <w:marRight w:val="0"/>
      <w:marTop w:val="0"/>
      <w:marBottom w:val="0"/>
      <w:divBdr>
        <w:top w:val="none" w:sz="0" w:space="0" w:color="auto"/>
        <w:left w:val="none" w:sz="0" w:space="0" w:color="auto"/>
        <w:bottom w:val="none" w:sz="0" w:space="0" w:color="auto"/>
        <w:right w:val="none" w:sz="0" w:space="0" w:color="auto"/>
      </w:divBdr>
    </w:div>
    <w:div w:id="663552958">
      <w:bodyDiv w:val="1"/>
      <w:marLeft w:val="0"/>
      <w:marRight w:val="0"/>
      <w:marTop w:val="0"/>
      <w:marBottom w:val="0"/>
      <w:divBdr>
        <w:top w:val="none" w:sz="0" w:space="0" w:color="auto"/>
        <w:left w:val="none" w:sz="0" w:space="0" w:color="auto"/>
        <w:bottom w:val="none" w:sz="0" w:space="0" w:color="auto"/>
        <w:right w:val="none" w:sz="0" w:space="0" w:color="auto"/>
      </w:divBdr>
    </w:div>
    <w:div w:id="668950499">
      <w:bodyDiv w:val="1"/>
      <w:marLeft w:val="0"/>
      <w:marRight w:val="0"/>
      <w:marTop w:val="0"/>
      <w:marBottom w:val="0"/>
      <w:divBdr>
        <w:top w:val="none" w:sz="0" w:space="0" w:color="auto"/>
        <w:left w:val="none" w:sz="0" w:space="0" w:color="auto"/>
        <w:bottom w:val="none" w:sz="0" w:space="0" w:color="auto"/>
        <w:right w:val="none" w:sz="0" w:space="0" w:color="auto"/>
      </w:divBdr>
    </w:div>
    <w:div w:id="689066491">
      <w:bodyDiv w:val="1"/>
      <w:marLeft w:val="0"/>
      <w:marRight w:val="0"/>
      <w:marTop w:val="0"/>
      <w:marBottom w:val="0"/>
      <w:divBdr>
        <w:top w:val="none" w:sz="0" w:space="0" w:color="auto"/>
        <w:left w:val="none" w:sz="0" w:space="0" w:color="auto"/>
        <w:bottom w:val="none" w:sz="0" w:space="0" w:color="auto"/>
        <w:right w:val="none" w:sz="0" w:space="0" w:color="auto"/>
      </w:divBdr>
    </w:div>
    <w:div w:id="780956541">
      <w:bodyDiv w:val="1"/>
      <w:marLeft w:val="0"/>
      <w:marRight w:val="0"/>
      <w:marTop w:val="0"/>
      <w:marBottom w:val="0"/>
      <w:divBdr>
        <w:top w:val="none" w:sz="0" w:space="0" w:color="auto"/>
        <w:left w:val="none" w:sz="0" w:space="0" w:color="auto"/>
        <w:bottom w:val="none" w:sz="0" w:space="0" w:color="auto"/>
        <w:right w:val="none" w:sz="0" w:space="0" w:color="auto"/>
      </w:divBdr>
    </w:div>
    <w:div w:id="819003788">
      <w:bodyDiv w:val="1"/>
      <w:marLeft w:val="0"/>
      <w:marRight w:val="0"/>
      <w:marTop w:val="0"/>
      <w:marBottom w:val="0"/>
      <w:divBdr>
        <w:top w:val="none" w:sz="0" w:space="0" w:color="auto"/>
        <w:left w:val="none" w:sz="0" w:space="0" w:color="auto"/>
        <w:bottom w:val="none" w:sz="0" w:space="0" w:color="auto"/>
        <w:right w:val="none" w:sz="0" w:space="0" w:color="auto"/>
      </w:divBdr>
    </w:div>
    <w:div w:id="900166576">
      <w:bodyDiv w:val="1"/>
      <w:marLeft w:val="0"/>
      <w:marRight w:val="0"/>
      <w:marTop w:val="0"/>
      <w:marBottom w:val="0"/>
      <w:divBdr>
        <w:top w:val="none" w:sz="0" w:space="0" w:color="auto"/>
        <w:left w:val="none" w:sz="0" w:space="0" w:color="auto"/>
        <w:bottom w:val="none" w:sz="0" w:space="0" w:color="auto"/>
        <w:right w:val="none" w:sz="0" w:space="0" w:color="auto"/>
      </w:divBdr>
    </w:div>
    <w:div w:id="905185412">
      <w:bodyDiv w:val="1"/>
      <w:marLeft w:val="0"/>
      <w:marRight w:val="0"/>
      <w:marTop w:val="0"/>
      <w:marBottom w:val="0"/>
      <w:divBdr>
        <w:top w:val="none" w:sz="0" w:space="0" w:color="auto"/>
        <w:left w:val="none" w:sz="0" w:space="0" w:color="auto"/>
        <w:bottom w:val="none" w:sz="0" w:space="0" w:color="auto"/>
        <w:right w:val="none" w:sz="0" w:space="0" w:color="auto"/>
      </w:divBdr>
    </w:div>
    <w:div w:id="920992705">
      <w:bodyDiv w:val="1"/>
      <w:marLeft w:val="0"/>
      <w:marRight w:val="0"/>
      <w:marTop w:val="0"/>
      <w:marBottom w:val="0"/>
      <w:divBdr>
        <w:top w:val="none" w:sz="0" w:space="0" w:color="auto"/>
        <w:left w:val="none" w:sz="0" w:space="0" w:color="auto"/>
        <w:bottom w:val="none" w:sz="0" w:space="0" w:color="auto"/>
        <w:right w:val="none" w:sz="0" w:space="0" w:color="auto"/>
      </w:divBdr>
    </w:div>
    <w:div w:id="945960626">
      <w:bodyDiv w:val="1"/>
      <w:marLeft w:val="0"/>
      <w:marRight w:val="0"/>
      <w:marTop w:val="0"/>
      <w:marBottom w:val="0"/>
      <w:divBdr>
        <w:top w:val="none" w:sz="0" w:space="0" w:color="auto"/>
        <w:left w:val="none" w:sz="0" w:space="0" w:color="auto"/>
        <w:bottom w:val="none" w:sz="0" w:space="0" w:color="auto"/>
        <w:right w:val="none" w:sz="0" w:space="0" w:color="auto"/>
      </w:divBdr>
    </w:div>
    <w:div w:id="991913634">
      <w:bodyDiv w:val="1"/>
      <w:marLeft w:val="0"/>
      <w:marRight w:val="0"/>
      <w:marTop w:val="0"/>
      <w:marBottom w:val="0"/>
      <w:divBdr>
        <w:top w:val="none" w:sz="0" w:space="0" w:color="auto"/>
        <w:left w:val="none" w:sz="0" w:space="0" w:color="auto"/>
        <w:bottom w:val="none" w:sz="0" w:space="0" w:color="auto"/>
        <w:right w:val="none" w:sz="0" w:space="0" w:color="auto"/>
      </w:divBdr>
    </w:div>
    <w:div w:id="994407721">
      <w:bodyDiv w:val="1"/>
      <w:marLeft w:val="0"/>
      <w:marRight w:val="0"/>
      <w:marTop w:val="0"/>
      <w:marBottom w:val="0"/>
      <w:divBdr>
        <w:top w:val="none" w:sz="0" w:space="0" w:color="auto"/>
        <w:left w:val="none" w:sz="0" w:space="0" w:color="auto"/>
        <w:bottom w:val="none" w:sz="0" w:space="0" w:color="auto"/>
        <w:right w:val="none" w:sz="0" w:space="0" w:color="auto"/>
      </w:divBdr>
    </w:div>
    <w:div w:id="1001548299">
      <w:bodyDiv w:val="1"/>
      <w:marLeft w:val="0"/>
      <w:marRight w:val="0"/>
      <w:marTop w:val="0"/>
      <w:marBottom w:val="0"/>
      <w:divBdr>
        <w:top w:val="none" w:sz="0" w:space="0" w:color="auto"/>
        <w:left w:val="none" w:sz="0" w:space="0" w:color="auto"/>
        <w:bottom w:val="none" w:sz="0" w:space="0" w:color="auto"/>
        <w:right w:val="none" w:sz="0" w:space="0" w:color="auto"/>
      </w:divBdr>
    </w:div>
    <w:div w:id="1058089990">
      <w:bodyDiv w:val="1"/>
      <w:marLeft w:val="0"/>
      <w:marRight w:val="0"/>
      <w:marTop w:val="0"/>
      <w:marBottom w:val="0"/>
      <w:divBdr>
        <w:top w:val="none" w:sz="0" w:space="0" w:color="auto"/>
        <w:left w:val="none" w:sz="0" w:space="0" w:color="auto"/>
        <w:bottom w:val="none" w:sz="0" w:space="0" w:color="auto"/>
        <w:right w:val="none" w:sz="0" w:space="0" w:color="auto"/>
      </w:divBdr>
    </w:div>
    <w:div w:id="1126776095">
      <w:bodyDiv w:val="1"/>
      <w:marLeft w:val="0"/>
      <w:marRight w:val="0"/>
      <w:marTop w:val="0"/>
      <w:marBottom w:val="0"/>
      <w:divBdr>
        <w:top w:val="none" w:sz="0" w:space="0" w:color="auto"/>
        <w:left w:val="none" w:sz="0" w:space="0" w:color="auto"/>
        <w:bottom w:val="none" w:sz="0" w:space="0" w:color="auto"/>
        <w:right w:val="none" w:sz="0" w:space="0" w:color="auto"/>
      </w:divBdr>
    </w:div>
    <w:div w:id="1137262752">
      <w:bodyDiv w:val="1"/>
      <w:marLeft w:val="0"/>
      <w:marRight w:val="0"/>
      <w:marTop w:val="0"/>
      <w:marBottom w:val="0"/>
      <w:divBdr>
        <w:top w:val="none" w:sz="0" w:space="0" w:color="auto"/>
        <w:left w:val="none" w:sz="0" w:space="0" w:color="auto"/>
        <w:bottom w:val="none" w:sz="0" w:space="0" w:color="auto"/>
        <w:right w:val="none" w:sz="0" w:space="0" w:color="auto"/>
      </w:divBdr>
    </w:div>
    <w:div w:id="1138496007">
      <w:bodyDiv w:val="1"/>
      <w:marLeft w:val="0"/>
      <w:marRight w:val="0"/>
      <w:marTop w:val="0"/>
      <w:marBottom w:val="0"/>
      <w:divBdr>
        <w:top w:val="none" w:sz="0" w:space="0" w:color="auto"/>
        <w:left w:val="none" w:sz="0" w:space="0" w:color="auto"/>
        <w:bottom w:val="none" w:sz="0" w:space="0" w:color="auto"/>
        <w:right w:val="none" w:sz="0" w:space="0" w:color="auto"/>
      </w:divBdr>
    </w:div>
    <w:div w:id="1168717605">
      <w:bodyDiv w:val="1"/>
      <w:marLeft w:val="0"/>
      <w:marRight w:val="0"/>
      <w:marTop w:val="0"/>
      <w:marBottom w:val="0"/>
      <w:divBdr>
        <w:top w:val="none" w:sz="0" w:space="0" w:color="auto"/>
        <w:left w:val="none" w:sz="0" w:space="0" w:color="auto"/>
        <w:bottom w:val="none" w:sz="0" w:space="0" w:color="auto"/>
        <w:right w:val="none" w:sz="0" w:space="0" w:color="auto"/>
      </w:divBdr>
    </w:div>
    <w:div w:id="1187984893">
      <w:bodyDiv w:val="1"/>
      <w:marLeft w:val="0"/>
      <w:marRight w:val="0"/>
      <w:marTop w:val="0"/>
      <w:marBottom w:val="0"/>
      <w:divBdr>
        <w:top w:val="none" w:sz="0" w:space="0" w:color="auto"/>
        <w:left w:val="none" w:sz="0" w:space="0" w:color="auto"/>
        <w:bottom w:val="none" w:sz="0" w:space="0" w:color="auto"/>
        <w:right w:val="none" w:sz="0" w:space="0" w:color="auto"/>
      </w:divBdr>
    </w:div>
    <w:div w:id="1250504684">
      <w:bodyDiv w:val="1"/>
      <w:marLeft w:val="0"/>
      <w:marRight w:val="0"/>
      <w:marTop w:val="0"/>
      <w:marBottom w:val="0"/>
      <w:divBdr>
        <w:top w:val="none" w:sz="0" w:space="0" w:color="auto"/>
        <w:left w:val="none" w:sz="0" w:space="0" w:color="auto"/>
        <w:bottom w:val="none" w:sz="0" w:space="0" w:color="auto"/>
        <w:right w:val="none" w:sz="0" w:space="0" w:color="auto"/>
      </w:divBdr>
    </w:div>
    <w:div w:id="1284462435">
      <w:bodyDiv w:val="1"/>
      <w:marLeft w:val="0"/>
      <w:marRight w:val="0"/>
      <w:marTop w:val="0"/>
      <w:marBottom w:val="0"/>
      <w:divBdr>
        <w:top w:val="none" w:sz="0" w:space="0" w:color="auto"/>
        <w:left w:val="none" w:sz="0" w:space="0" w:color="auto"/>
        <w:bottom w:val="none" w:sz="0" w:space="0" w:color="auto"/>
        <w:right w:val="none" w:sz="0" w:space="0" w:color="auto"/>
      </w:divBdr>
    </w:div>
    <w:div w:id="1301231435">
      <w:bodyDiv w:val="1"/>
      <w:marLeft w:val="0"/>
      <w:marRight w:val="0"/>
      <w:marTop w:val="0"/>
      <w:marBottom w:val="0"/>
      <w:divBdr>
        <w:top w:val="none" w:sz="0" w:space="0" w:color="auto"/>
        <w:left w:val="none" w:sz="0" w:space="0" w:color="auto"/>
        <w:bottom w:val="none" w:sz="0" w:space="0" w:color="auto"/>
        <w:right w:val="none" w:sz="0" w:space="0" w:color="auto"/>
      </w:divBdr>
    </w:div>
    <w:div w:id="1324046052">
      <w:bodyDiv w:val="1"/>
      <w:marLeft w:val="0"/>
      <w:marRight w:val="0"/>
      <w:marTop w:val="0"/>
      <w:marBottom w:val="0"/>
      <w:divBdr>
        <w:top w:val="none" w:sz="0" w:space="0" w:color="auto"/>
        <w:left w:val="none" w:sz="0" w:space="0" w:color="auto"/>
        <w:bottom w:val="none" w:sz="0" w:space="0" w:color="auto"/>
        <w:right w:val="none" w:sz="0" w:space="0" w:color="auto"/>
      </w:divBdr>
    </w:div>
    <w:div w:id="1352801728">
      <w:bodyDiv w:val="1"/>
      <w:marLeft w:val="0"/>
      <w:marRight w:val="0"/>
      <w:marTop w:val="0"/>
      <w:marBottom w:val="0"/>
      <w:divBdr>
        <w:top w:val="none" w:sz="0" w:space="0" w:color="auto"/>
        <w:left w:val="none" w:sz="0" w:space="0" w:color="auto"/>
        <w:bottom w:val="none" w:sz="0" w:space="0" w:color="auto"/>
        <w:right w:val="none" w:sz="0" w:space="0" w:color="auto"/>
      </w:divBdr>
    </w:div>
    <w:div w:id="1378819776">
      <w:bodyDiv w:val="1"/>
      <w:marLeft w:val="0"/>
      <w:marRight w:val="0"/>
      <w:marTop w:val="0"/>
      <w:marBottom w:val="0"/>
      <w:divBdr>
        <w:top w:val="none" w:sz="0" w:space="0" w:color="auto"/>
        <w:left w:val="none" w:sz="0" w:space="0" w:color="auto"/>
        <w:bottom w:val="none" w:sz="0" w:space="0" w:color="auto"/>
        <w:right w:val="none" w:sz="0" w:space="0" w:color="auto"/>
      </w:divBdr>
    </w:div>
    <w:div w:id="1385526119">
      <w:bodyDiv w:val="1"/>
      <w:marLeft w:val="0"/>
      <w:marRight w:val="0"/>
      <w:marTop w:val="0"/>
      <w:marBottom w:val="0"/>
      <w:divBdr>
        <w:top w:val="none" w:sz="0" w:space="0" w:color="auto"/>
        <w:left w:val="none" w:sz="0" w:space="0" w:color="auto"/>
        <w:bottom w:val="none" w:sz="0" w:space="0" w:color="auto"/>
        <w:right w:val="none" w:sz="0" w:space="0" w:color="auto"/>
      </w:divBdr>
    </w:div>
    <w:div w:id="1416973681">
      <w:bodyDiv w:val="1"/>
      <w:marLeft w:val="0"/>
      <w:marRight w:val="0"/>
      <w:marTop w:val="0"/>
      <w:marBottom w:val="0"/>
      <w:divBdr>
        <w:top w:val="none" w:sz="0" w:space="0" w:color="auto"/>
        <w:left w:val="none" w:sz="0" w:space="0" w:color="auto"/>
        <w:bottom w:val="none" w:sz="0" w:space="0" w:color="auto"/>
        <w:right w:val="none" w:sz="0" w:space="0" w:color="auto"/>
      </w:divBdr>
    </w:div>
    <w:div w:id="1437864096">
      <w:bodyDiv w:val="1"/>
      <w:marLeft w:val="0"/>
      <w:marRight w:val="0"/>
      <w:marTop w:val="0"/>
      <w:marBottom w:val="0"/>
      <w:divBdr>
        <w:top w:val="none" w:sz="0" w:space="0" w:color="auto"/>
        <w:left w:val="none" w:sz="0" w:space="0" w:color="auto"/>
        <w:bottom w:val="none" w:sz="0" w:space="0" w:color="auto"/>
        <w:right w:val="none" w:sz="0" w:space="0" w:color="auto"/>
      </w:divBdr>
    </w:div>
    <w:div w:id="1491603454">
      <w:bodyDiv w:val="1"/>
      <w:marLeft w:val="0"/>
      <w:marRight w:val="0"/>
      <w:marTop w:val="0"/>
      <w:marBottom w:val="0"/>
      <w:divBdr>
        <w:top w:val="none" w:sz="0" w:space="0" w:color="auto"/>
        <w:left w:val="none" w:sz="0" w:space="0" w:color="auto"/>
        <w:bottom w:val="none" w:sz="0" w:space="0" w:color="auto"/>
        <w:right w:val="none" w:sz="0" w:space="0" w:color="auto"/>
      </w:divBdr>
    </w:div>
    <w:div w:id="1543908255">
      <w:bodyDiv w:val="1"/>
      <w:marLeft w:val="0"/>
      <w:marRight w:val="0"/>
      <w:marTop w:val="0"/>
      <w:marBottom w:val="0"/>
      <w:divBdr>
        <w:top w:val="none" w:sz="0" w:space="0" w:color="auto"/>
        <w:left w:val="none" w:sz="0" w:space="0" w:color="auto"/>
        <w:bottom w:val="none" w:sz="0" w:space="0" w:color="auto"/>
        <w:right w:val="none" w:sz="0" w:space="0" w:color="auto"/>
      </w:divBdr>
    </w:div>
    <w:div w:id="1548104821">
      <w:bodyDiv w:val="1"/>
      <w:marLeft w:val="0"/>
      <w:marRight w:val="0"/>
      <w:marTop w:val="0"/>
      <w:marBottom w:val="0"/>
      <w:divBdr>
        <w:top w:val="none" w:sz="0" w:space="0" w:color="auto"/>
        <w:left w:val="none" w:sz="0" w:space="0" w:color="auto"/>
        <w:bottom w:val="none" w:sz="0" w:space="0" w:color="auto"/>
        <w:right w:val="none" w:sz="0" w:space="0" w:color="auto"/>
      </w:divBdr>
    </w:div>
    <w:div w:id="1642078214">
      <w:bodyDiv w:val="1"/>
      <w:marLeft w:val="0"/>
      <w:marRight w:val="0"/>
      <w:marTop w:val="0"/>
      <w:marBottom w:val="0"/>
      <w:divBdr>
        <w:top w:val="none" w:sz="0" w:space="0" w:color="auto"/>
        <w:left w:val="none" w:sz="0" w:space="0" w:color="auto"/>
        <w:bottom w:val="none" w:sz="0" w:space="0" w:color="auto"/>
        <w:right w:val="none" w:sz="0" w:space="0" w:color="auto"/>
      </w:divBdr>
    </w:div>
    <w:div w:id="1646735992">
      <w:bodyDiv w:val="1"/>
      <w:marLeft w:val="0"/>
      <w:marRight w:val="0"/>
      <w:marTop w:val="0"/>
      <w:marBottom w:val="0"/>
      <w:divBdr>
        <w:top w:val="none" w:sz="0" w:space="0" w:color="auto"/>
        <w:left w:val="none" w:sz="0" w:space="0" w:color="auto"/>
        <w:bottom w:val="none" w:sz="0" w:space="0" w:color="auto"/>
        <w:right w:val="none" w:sz="0" w:space="0" w:color="auto"/>
      </w:divBdr>
    </w:div>
    <w:div w:id="1731808154">
      <w:bodyDiv w:val="1"/>
      <w:marLeft w:val="0"/>
      <w:marRight w:val="0"/>
      <w:marTop w:val="0"/>
      <w:marBottom w:val="0"/>
      <w:divBdr>
        <w:top w:val="none" w:sz="0" w:space="0" w:color="auto"/>
        <w:left w:val="none" w:sz="0" w:space="0" w:color="auto"/>
        <w:bottom w:val="none" w:sz="0" w:space="0" w:color="auto"/>
        <w:right w:val="none" w:sz="0" w:space="0" w:color="auto"/>
      </w:divBdr>
    </w:div>
    <w:div w:id="1755127352">
      <w:bodyDiv w:val="1"/>
      <w:marLeft w:val="0"/>
      <w:marRight w:val="0"/>
      <w:marTop w:val="0"/>
      <w:marBottom w:val="0"/>
      <w:divBdr>
        <w:top w:val="none" w:sz="0" w:space="0" w:color="auto"/>
        <w:left w:val="none" w:sz="0" w:space="0" w:color="auto"/>
        <w:bottom w:val="none" w:sz="0" w:space="0" w:color="auto"/>
        <w:right w:val="none" w:sz="0" w:space="0" w:color="auto"/>
      </w:divBdr>
    </w:div>
    <w:div w:id="1802843915">
      <w:bodyDiv w:val="1"/>
      <w:marLeft w:val="0"/>
      <w:marRight w:val="0"/>
      <w:marTop w:val="0"/>
      <w:marBottom w:val="0"/>
      <w:divBdr>
        <w:top w:val="none" w:sz="0" w:space="0" w:color="auto"/>
        <w:left w:val="none" w:sz="0" w:space="0" w:color="auto"/>
        <w:bottom w:val="none" w:sz="0" w:space="0" w:color="auto"/>
        <w:right w:val="none" w:sz="0" w:space="0" w:color="auto"/>
      </w:divBdr>
    </w:div>
    <w:div w:id="1810242437">
      <w:bodyDiv w:val="1"/>
      <w:marLeft w:val="0"/>
      <w:marRight w:val="0"/>
      <w:marTop w:val="0"/>
      <w:marBottom w:val="0"/>
      <w:divBdr>
        <w:top w:val="none" w:sz="0" w:space="0" w:color="auto"/>
        <w:left w:val="none" w:sz="0" w:space="0" w:color="auto"/>
        <w:bottom w:val="none" w:sz="0" w:space="0" w:color="auto"/>
        <w:right w:val="none" w:sz="0" w:space="0" w:color="auto"/>
      </w:divBdr>
    </w:div>
    <w:div w:id="1833566356">
      <w:bodyDiv w:val="1"/>
      <w:marLeft w:val="0"/>
      <w:marRight w:val="0"/>
      <w:marTop w:val="0"/>
      <w:marBottom w:val="0"/>
      <w:divBdr>
        <w:top w:val="none" w:sz="0" w:space="0" w:color="auto"/>
        <w:left w:val="none" w:sz="0" w:space="0" w:color="auto"/>
        <w:bottom w:val="none" w:sz="0" w:space="0" w:color="auto"/>
        <w:right w:val="none" w:sz="0" w:space="0" w:color="auto"/>
      </w:divBdr>
    </w:div>
    <w:div w:id="1849445271">
      <w:bodyDiv w:val="1"/>
      <w:marLeft w:val="0"/>
      <w:marRight w:val="0"/>
      <w:marTop w:val="0"/>
      <w:marBottom w:val="0"/>
      <w:divBdr>
        <w:top w:val="none" w:sz="0" w:space="0" w:color="auto"/>
        <w:left w:val="none" w:sz="0" w:space="0" w:color="auto"/>
        <w:bottom w:val="none" w:sz="0" w:space="0" w:color="auto"/>
        <w:right w:val="none" w:sz="0" w:space="0" w:color="auto"/>
      </w:divBdr>
    </w:div>
    <w:div w:id="1850827644">
      <w:bodyDiv w:val="1"/>
      <w:marLeft w:val="0"/>
      <w:marRight w:val="0"/>
      <w:marTop w:val="0"/>
      <w:marBottom w:val="0"/>
      <w:divBdr>
        <w:top w:val="none" w:sz="0" w:space="0" w:color="auto"/>
        <w:left w:val="none" w:sz="0" w:space="0" w:color="auto"/>
        <w:bottom w:val="none" w:sz="0" w:space="0" w:color="auto"/>
        <w:right w:val="none" w:sz="0" w:space="0" w:color="auto"/>
      </w:divBdr>
    </w:div>
    <w:div w:id="1923102073">
      <w:bodyDiv w:val="1"/>
      <w:marLeft w:val="0"/>
      <w:marRight w:val="0"/>
      <w:marTop w:val="0"/>
      <w:marBottom w:val="0"/>
      <w:divBdr>
        <w:top w:val="none" w:sz="0" w:space="0" w:color="auto"/>
        <w:left w:val="none" w:sz="0" w:space="0" w:color="auto"/>
        <w:bottom w:val="none" w:sz="0" w:space="0" w:color="auto"/>
        <w:right w:val="none" w:sz="0" w:space="0" w:color="auto"/>
      </w:divBdr>
    </w:div>
    <w:div w:id="1993950386">
      <w:bodyDiv w:val="1"/>
      <w:marLeft w:val="0"/>
      <w:marRight w:val="0"/>
      <w:marTop w:val="0"/>
      <w:marBottom w:val="0"/>
      <w:divBdr>
        <w:top w:val="none" w:sz="0" w:space="0" w:color="auto"/>
        <w:left w:val="none" w:sz="0" w:space="0" w:color="auto"/>
        <w:bottom w:val="none" w:sz="0" w:space="0" w:color="auto"/>
        <w:right w:val="none" w:sz="0" w:space="0" w:color="auto"/>
      </w:divBdr>
    </w:div>
    <w:div w:id="2014062547">
      <w:bodyDiv w:val="1"/>
      <w:marLeft w:val="0"/>
      <w:marRight w:val="0"/>
      <w:marTop w:val="0"/>
      <w:marBottom w:val="0"/>
      <w:divBdr>
        <w:top w:val="none" w:sz="0" w:space="0" w:color="auto"/>
        <w:left w:val="none" w:sz="0" w:space="0" w:color="auto"/>
        <w:bottom w:val="none" w:sz="0" w:space="0" w:color="auto"/>
        <w:right w:val="none" w:sz="0" w:space="0" w:color="auto"/>
      </w:divBdr>
    </w:div>
    <w:div w:id="2048872863">
      <w:bodyDiv w:val="1"/>
      <w:marLeft w:val="0"/>
      <w:marRight w:val="0"/>
      <w:marTop w:val="0"/>
      <w:marBottom w:val="0"/>
      <w:divBdr>
        <w:top w:val="none" w:sz="0" w:space="0" w:color="auto"/>
        <w:left w:val="none" w:sz="0" w:space="0" w:color="auto"/>
        <w:bottom w:val="none" w:sz="0" w:space="0" w:color="auto"/>
        <w:right w:val="none" w:sz="0" w:space="0" w:color="auto"/>
      </w:divBdr>
    </w:div>
    <w:div w:id="2070302623">
      <w:bodyDiv w:val="1"/>
      <w:marLeft w:val="0"/>
      <w:marRight w:val="0"/>
      <w:marTop w:val="0"/>
      <w:marBottom w:val="0"/>
      <w:divBdr>
        <w:top w:val="none" w:sz="0" w:space="0" w:color="auto"/>
        <w:left w:val="none" w:sz="0" w:space="0" w:color="auto"/>
        <w:bottom w:val="none" w:sz="0" w:space="0" w:color="auto"/>
        <w:right w:val="none" w:sz="0" w:space="0" w:color="auto"/>
      </w:divBdr>
    </w:div>
    <w:div w:id="2074084307">
      <w:bodyDiv w:val="1"/>
      <w:marLeft w:val="0"/>
      <w:marRight w:val="0"/>
      <w:marTop w:val="0"/>
      <w:marBottom w:val="0"/>
      <w:divBdr>
        <w:top w:val="none" w:sz="0" w:space="0" w:color="auto"/>
        <w:left w:val="none" w:sz="0" w:space="0" w:color="auto"/>
        <w:bottom w:val="none" w:sz="0" w:space="0" w:color="auto"/>
        <w:right w:val="none" w:sz="0" w:space="0" w:color="auto"/>
      </w:divBdr>
    </w:div>
    <w:div w:id="2080905019">
      <w:bodyDiv w:val="1"/>
      <w:marLeft w:val="0"/>
      <w:marRight w:val="0"/>
      <w:marTop w:val="0"/>
      <w:marBottom w:val="0"/>
      <w:divBdr>
        <w:top w:val="none" w:sz="0" w:space="0" w:color="auto"/>
        <w:left w:val="none" w:sz="0" w:space="0" w:color="auto"/>
        <w:bottom w:val="none" w:sz="0" w:space="0" w:color="auto"/>
        <w:right w:val="none" w:sz="0" w:space="0" w:color="auto"/>
      </w:divBdr>
    </w:div>
    <w:div w:id="21239152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hesundaytimes.co.uk/sto/comment/columns/article1654318.ece" TargetMode="External"/><Relationship Id="rId20" Type="http://schemas.openxmlformats.org/officeDocument/2006/relationships/image" Target="media/image4.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bdonline.co.uk/new-robin-hood-gardens-residents-survey-challenges-demolition/3143573.article" TargetMode="External"/><Relationship Id="rId11" Type="http://schemas.openxmlformats.org/officeDocument/2006/relationships/hyperlink" Target="https://municipaldreams.wordpress.com/2014/02/04/robin-hood-gardens-poplar-an-exemplar-a-demonstration-of-a-more-enjoyable-way-of-living/" TargetMode="External"/><Relationship Id="rId12" Type="http://schemas.openxmlformats.org/officeDocument/2006/relationships/hyperlink" Target="http://www.c20society.org.uk/casework/robin-hood-gardens/" TargetMode="External"/><Relationship Id="rId13" Type="http://schemas.openxmlformats.org/officeDocument/2006/relationships/hyperlink" Target="https://www.youtube.com/watch?v=UH5thwHTYNk" TargetMode="External"/><Relationship Id="rId14" Type="http://schemas.openxmlformats.org/officeDocument/2006/relationships/hyperlink" Target="https://www.whatdotheyknow.com/request/48673/response/124022/attach/7/090204%20PSC%20review%20final.pdf" TargetMode="External"/><Relationship Id="rId15" Type="http://schemas.openxmlformats.org/officeDocument/2006/relationships/hyperlink" Target="http://fee.org/freeman/detail/against-libertarian-brutalism" TargetMode="External"/><Relationship Id="rId16" Type="http://schemas.openxmlformats.org/officeDocument/2006/relationships/hyperlink" Target="https://www.youtube.com/watch?v=j5xEzkQDtQ8" TargetMode="External"/><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rchitectural-review.com/essays/reyner-banham-the-new-brutalism/8662692.article" TargetMode="External"/><Relationship Id="rId8" Type="http://schemas.openxmlformats.org/officeDocument/2006/relationships/hyperlink" Target="http://journal.media-culture.org.au/index.php/mcjournal/article/view/106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moderngov.towerhamlets.gov.uk/mgAi.aspx?ID=338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9620</Words>
  <Characters>54834</Characters>
  <Application>Microsoft Macintosh Word</Application>
  <DocSecurity>0</DocSecurity>
  <Lines>456</Lines>
  <Paragraphs>128</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Brutalism Redux:</vt:lpstr>
      <vt:lpstr>Relational monumentality and the urban politics of brutalist architecture</vt:lpstr>
      <vt:lpstr/>
      <vt:lpstr>Abstract</vt:lpstr>
      <vt:lpstr>Keywords</vt:lpstr>
      <vt:lpstr>Brutalism; architecture; architectural geography; urban politics; affect</vt:lpstr>
      <vt:lpstr>Introduction</vt:lpstr>
      <vt:lpstr>“Brutalism is not so much ruined as dormant, derelict – still functioning even i</vt:lpstr>
      <vt:lpstr>(Hatherley, 2009: 42)</vt:lpstr>
      <vt:lpstr>A critical history of Brutalism </vt:lpstr>
      <vt:lpstr/>
      <vt:lpstr>Geographies of Architecture</vt:lpstr>
      <vt:lpstr>Relational Monumentality: Robin Hood Gardens </vt:lpstr>
      <vt:lpstr>A Brutal Politics </vt:lpstr>
      <vt:lpstr>Figure 1: The Brutalist Playground Installation at RIBA (Source: Author’s photo)</vt:lpstr>
      <vt:lpstr>Figure 2: Robin Hood Gardens, London (Source: Author’s photo)</vt:lpstr>
      <vt:lpstr>Figure 4: The Streets in the Sky at Robin Hood Gardens (Source: Author’s photo)</vt:lpstr>
    </vt:vector>
  </TitlesOfParts>
  <Company/>
  <LinksUpToDate>false</LinksUpToDate>
  <CharactersWithSpaces>64326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 Mould</dc:creator>
  <cp:keywords/>
  <dc:description/>
  <cp:lastModifiedBy>Mould, Oli</cp:lastModifiedBy>
  <cp:revision>3</cp:revision>
  <cp:lastPrinted>2016-09-28T14:39:00Z</cp:lastPrinted>
  <dcterms:created xsi:type="dcterms:W3CDTF">2016-09-28T15:40:00Z</dcterms:created>
  <dcterms:modified xsi:type="dcterms:W3CDTF">2016-09-28T15:47:00Z</dcterms:modified>
</cp:coreProperties>
</file>