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D32" w:rsidRPr="00AF7D32" w:rsidRDefault="001376FA" w:rsidP="00AF7D32">
      <w:pPr>
        <w:spacing w:line="360" w:lineRule="auto"/>
        <w:jc w:val="center"/>
        <w:rPr>
          <w:rFonts w:eastAsia="Times New Roman"/>
          <w:b/>
        </w:rPr>
      </w:pPr>
      <w:r>
        <w:rPr>
          <w:rFonts w:eastAsia="Times New Roman"/>
          <w:b/>
        </w:rPr>
        <w:t>Mozart’s Symphonic Development</w:t>
      </w:r>
      <w:r w:rsidR="003D7469">
        <w:rPr>
          <w:rFonts w:eastAsia="Times New Roman"/>
          <w:b/>
        </w:rPr>
        <w:t>:</w:t>
      </w:r>
      <w:r w:rsidR="003D7469" w:rsidRPr="003D7469">
        <w:rPr>
          <w:rFonts w:eastAsia="Times New Roman"/>
          <w:b/>
        </w:rPr>
        <w:t xml:space="preserve"> </w:t>
      </w:r>
      <w:r w:rsidR="006214C7">
        <w:rPr>
          <w:rFonts w:eastAsia="Times New Roman"/>
          <w:b/>
        </w:rPr>
        <w:t>Return to and Escape</w:t>
      </w:r>
      <w:r w:rsidR="003D7469">
        <w:rPr>
          <w:rFonts w:eastAsia="Times New Roman"/>
          <w:b/>
        </w:rPr>
        <w:t xml:space="preserve"> from Salzburg</w:t>
      </w:r>
    </w:p>
    <w:p w:rsidR="00AF7D32" w:rsidRDefault="00AF7D32" w:rsidP="006A163D">
      <w:pPr>
        <w:spacing w:line="360" w:lineRule="auto"/>
        <w:rPr>
          <w:rFonts w:eastAsia="Times New Roman"/>
        </w:rPr>
      </w:pPr>
    </w:p>
    <w:p w:rsidR="00EF3025" w:rsidRPr="004D427F" w:rsidRDefault="00EF3025" w:rsidP="006A163D">
      <w:pPr>
        <w:spacing w:line="360" w:lineRule="auto"/>
        <w:rPr>
          <w:rFonts w:eastAsia="Times New Roman"/>
          <w:i/>
        </w:rPr>
      </w:pPr>
      <w:r w:rsidRPr="004D427F">
        <w:rPr>
          <w:rFonts w:eastAsia="Times New Roman"/>
        </w:rPr>
        <w:t>WOLFGANG A. MOZART • Symphony No. 28 in C, K. 200</w:t>
      </w:r>
      <w:r w:rsidR="006E1919" w:rsidRPr="004D427F">
        <w:rPr>
          <w:rFonts w:eastAsia="Times New Roman"/>
        </w:rPr>
        <w:t>/189</w:t>
      </w:r>
      <w:r w:rsidR="006E1919" w:rsidRPr="004D427F">
        <w:rPr>
          <w:rFonts w:eastAsia="Times New Roman"/>
          <w:i/>
        </w:rPr>
        <w:t>k</w:t>
      </w:r>
    </w:p>
    <w:p w:rsidR="00EF3025" w:rsidRPr="004D427F" w:rsidRDefault="00EF3025" w:rsidP="006A163D">
      <w:pPr>
        <w:spacing w:line="360" w:lineRule="auto"/>
        <w:rPr>
          <w:rFonts w:eastAsia="Times New Roman"/>
        </w:rPr>
      </w:pPr>
      <w:r w:rsidRPr="004D427F">
        <w:rPr>
          <w:rFonts w:eastAsia="Times New Roman"/>
        </w:rPr>
        <w:t xml:space="preserve">WOLFGANG A. MOZART • Sinfonia </w:t>
      </w:r>
      <w:proofErr w:type="spellStart"/>
      <w:r w:rsidRPr="004D427F">
        <w:rPr>
          <w:rFonts w:eastAsia="Times New Roman"/>
        </w:rPr>
        <w:t>concertante</w:t>
      </w:r>
      <w:proofErr w:type="spellEnd"/>
      <w:r w:rsidRPr="004D427F">
        <w:rPr>
          <w:rFonts w:eastAsia="Times New Roman"/>
        </w:rPr>
        <w:t xml:space="preserve"> for oboe, clarinet, horn, bassoon and orchestra in E flat, K. 297</w:t>
      </w:r>
      <w:r w:rsidRPr="004D427F">
        <w:rPr>
          <w:rFonts w:eastAsia="Times New Roman"/>
          <w:i/>
        </w:rPr>
        <w:t>b</w:t>
      </w:r>
      <w:r w:rsidR="00351256" w:rsidRPr="004D427F">
        <w:rPr>
          <w:rFonts w:eastAsia="Times New Roman"/>
        </w:rPr>
        <w:t>/</w:t>
      </w:r>
      <w:proofErr w:type="spellStart"/>
      <w:r w:rsidR="00351256" w:rsidRPr="004D427F">
        <w:rPr>
          <w:rFonts w:eastAsia="Times New Roman"/>
        </w:rPr>
        <w:t>AnhC</w:t>
      </w:r>
      <w:proofErr w:type="spellEnd"/>
      <w:r w:rsidR="00351256" w:rsidRPr="004D427F">
        <w:rPr>
          <w:rFonts w:eastAsia="Times New Roman"/>
        </w:rPr>
        <w:t xml:space="preserve"> 14.01</w:t>
      </w:r>
    </w:p>
    <w:p w:rsidR="00EF3025" w:rsidRPr="004D427F" w:rsidRDefault="00EF3025" w:rsidP="006A163D">
      <w:pPr>
        <w:spacing w:line="360" w:lineRule="auto"/>
        <w:rPr>
          <w:rFonts w:eastAsia="Times New Roman"/>
        </w:rPr>
      </w:pPr>
      <w:r w:rsidRPr="004D427F">
        <w:rPr>
          <w:rFonts w:eastAsia="Times New Roman"/>
        </w:rPr>
        <w:t>WOLFGANG A.</w:t>
      </w:r>
      <w:r w:rsidR="00B9045B" w:rsidRPr="004D427F">
        <w:rPr>
          <w:rFonts w:eastAsia="Times New Roman"/>
        </w:rPr>
        <w:t xml:space="preserve"> MOZART • Symphony (Overture) No</w:t>
      </w:r>
      <w:r w:rsidRPr="004D427F">
        <w:rPr>
          <w:rFonts w:eastAsia="Times New Roman"/>
        </w:rPr>
        <w:t>. 32 in G, K. 318</w:t>
      </w:r>
    </w:p>
    <w:p w:rsidR="00EF3025" w:rsidRPr="004D427F" w:rsidRDefault="00EF3025" w:rsidP="006A163D">
      <w:pPr>
        <w:spacing w:line="360" w:lineRule="auto"/>
        <w:rPr>
          <w:rFonts w:eastAsia="Times New Roman"/>
        </w:rPr>
      </w:pPr>
      <w:r w:rsidRPr="004D427F">
        <w:rPr>
          <w:rFonts w:eastAsia="Times New Roman"/>
        </w:rPr>
        <w:t>WOLFGANG A. MOZART •</w:t>
      </w:r>
      <w:r w:rsidR="006E1919" w:rsidRPr="004D427F">
        <w:rPr>
          <w:rFonts w:eastAsia="Times New Roman"/>
        </w:rPr>
        <w:t xml:space="preserve"> Symphony No. 36 in C, K. 425, ‘Linz’</w:t>
      </w:r>
      <w:r w:rsidRPr="004D427F">
        <w:rPr>
          <w:rFonts w:eastAsia="Times New Roman"/>
        </w:rPr>
        <w:t xml:space="preserve"> Symphony</w:t>
      </w:r>
    </w:p>
    <w:p w:rsidR="003B153E" w:rsidRPr="004D427F" w:rsidRDefault="003B153E" w:rsidP="006A163D">
      <w:pPr>
        <w:spacing w:line="360" w:lineRule="auto"/>
      </w:pPr>
    </w:p>
    <w:p w:rsidR="006E1919" w:rsidRPr="00AF7D32" w:rsidRDefault="006E1919" w:rsidP="006A163D">
      <w:pPr>
        <w:spacing w:line="360" w:lineRule="auto"/>
      </w:pPr>
      <w:r w:rsidRPr="004D427F">
        <w:t>That Mozart had an uneasy relationship with Prince-Archbishop Hieronymus von Colloredo is well known. Co</w:t>
      </w:r>
      <w:r w:rsidR="001376FA">
        <w:t>lloredo’s Enlightenment reforms</w:t>
      </w:r>
      <w:r w:rsidR="001376FA" w:rsidRPr="004D427F">
        <w:t xml:space="preserve">, condemned by </w:t>
      </w:r>
      <w:r w:rsidR="001376FA">
        <w:t>many</w:t>
      </w:r>
      <w:r w:rsidR="001376FA" w:rsidRPr="004D427F">
        <w:t xml:space="preserve"> as crypto-Lutheran, </w:t>
      </w:r>
      <w:r w:rsidRPr="004D427F">
        <w:t>did not go down well in Salzburg</w:t>
      </w:r>
      <w:r w:rsidR="001376FA">
        <w:t xml:space="preserve">, </w:t>
      </w:r>
      <w:r w:rsidRPr="004D427F">
        <w:t xml:space="preserve">just as </w:t>
      </w:r>
      <w:r w:rsidR="009760B6" w:rsidRPr="004D427F">
        <w:t>the</w:t>
      </w:r>
      <w:r w:rsidRPr="004D427F">
        <w:t xml:space="preserve"> </w:t>
      </w:r>
      <w:r w:rsidR="00131946">
        <w:t xml:space="preserve">slightly later, often similar </w:t>
      </w:r>
      <w:r w:rsidRPr="004D427F">
        <w:t>reforms</w:t>
      </w:r>
      <w:r w:rsidR="009760B6" w:rsidRPr="004D427F">
        <w:t xml:space="preserve"> of Joseph II</w:t>
      </w:r>
      <w:r w:rsidR="001376FA">
        <w:t xml:space="preserve"> </w:t>
      </w:r>
      <w:r w:rsidRPr="004D427F">
        <w:t xml:space="preserve">would meet resistance in </w:t>
      </w:r>
      <w:r w:rsidR="00131946">
        <w:t>the Habsburg monarchy</w:t>
      </w:r>
      <w:r w:rsidR="001376FA">
        <w:t>. In some respects, m</w:t>
      </w:r>
      <w:r w:rsidRPr="004D427F">
        <w:t xml:space="preserve">usic suffered, whether at </w:t>
      </w:r>
      <w:r w:rsidR="00131946">
        <w:t xml:space="preserve">the Archbishop’s </w:t>
      </w:r>
      <w:r w:rsidRPr="004D427F">
        <w:t>court</w:t>
      </w:r>
      <w:r w:rsidR="00131946">
        <w:t xml:space="preserve"> or in the Cathedral that had once been </w:t>
      </w:r>
      <w:proofErr w:type="spellStart"/>
      <w:r w:rsidR="00131946">
        <w:t>Biber’s</w:t>
      </w:r>
      <w:proofErr w:type="spellEnd"/>
      <w:r w:rsidR="00131946">
        <w:t xml:space="preserve"> playground</w:t>
      </w:r>
      <w:r w:rsidR="001376FA">
        <w:t>. However</w:t>
      </w:r>
      <w:r w:rsidRPr="004D427F">
        <w:t xml:space="preserve">, curtailment of some ‘official’ musical activities led, in some instances, to greater opportunities elsewhere in the city, for instance in the founding of a private orchestra by Colloredo’s nephew, Count Johann Rudolf </w:t>
      </w:r>
      <w:proofErr w:type="spellStart"/>
      <w:r w:rsidRPr="004D427F">
        <w:t>Czernin</w:t>
      </w:r>
      <w:proofErr w:type="spellEnd"/>
      <w:r w:rsidRPr="004D427F">
        <w:t>. And so, although Mozart (</w:t>
      </w:r>
      <w:r w:rsidR="00131946">
        <w:t xml:space="preserve">his father, </w:t>
      </w:r>
      <w:r w:rsidRPr="004D427F">
        <w:t xml:space="preserve">Leopold, still more so) kept at least one eye upon possibilities in Vienna, his compositional activity, especially during the early years of Colloredo’s rule, was impressive both in quantity and in quality. Whereas symphonic composition had hitherto been for the most part something Mozart had done outside Salzburg, </w:t>
      </w:r>
      <w:r w:rsidR="00AF7D32">
        <w:t>between</w:t>
      </w:r>
      <w:r w:rsidRPr="004D427F">
        <w:t xml:space="preserve"> Colloredo’s unpopular election in March 1772 </w:t>
      </w:r>
      <w:r w:rsidR="00AF7D32">
        <w:t>and the end of 1774</w:t>
      </w:r>
      <w:r w:rsidRPr="004D427F">
        <w:t xml:space="preserve"> Mozart wrote at least seventeen symphonies. </w:t>
      </w:r>
      <w:r w:rsidR="00131946" w:rsidRPr="004D427F">
        <w:t>Many of these works he thought of highly enough to perform in Vienna many years later.</w:t>
      </w:r>
      <w:r w:rsidR="00131946">
        <w:t xml:space="preserve"> </w:t>
      </w:r>
      <w:r w:rsidR="00AF7D32">
        <w:t xml:space="preserve">Indeed, one might think of much of the rest of Mozart’s symphonic career, at least as far as the </w:t>
      </w:r>
      <w:r w:rsidR="00AF7D32">
        <w:rPr>
          <w:i/>
        </w:rPr>
        <w:t>Linz</w:t>
      </w:r>
      <w:r w:rsidR="00AF7D32">
        <w:t xml:space="preserve"> Symphony, as a tale of returns to Salzburg</w:t>
      </w:r>
      <w:r w:rsidR="00131946">
        <w:t xml:space="preserve"> and subsequent escapes therefrom, or </w:t>
      </w:r>
      <w:r w:rsidR="00131946">
        <w:rPr>
          <w:i/>
        </w:rPr>
        <w:t>vice versa</w:t>
      </w:r>
      <w:r w:rsidR="00AF7D32">
        <w:t>.</w:t>
      </w:r>
    </w:p>
    <w:p w:rsidR="006E1919" w:rsidRPr="004D427F" w:rsidRDefault="006E1919" w:rsidP="006A163D">
      <w:pPr>
        <w:spacing w:line="360" w:lineRule="auto"/>
      </w:pPr>
    </w:p>
    <w:p w:rsidR="006E1919" w:rsidRPr="004D427F" w:rsidRDefault="00131946" w:rsidP="006A163D">
      <w:pPr>
        <w:spacing w:line="360" w:lineRule="auto"/>
      </w:pPr>
      <w:r>
        <w:t>Mozart’s Symphony n</w:t>
      </w:r>
      <w:r w:rsidRPr="004D427F">
        <w:t xml:space="preserve">o.28, in C major, was probably one of the last, most likely composed in November 1774, </w:t>
      </w:r>
      <w:r>
        <w:t>possibly</w:t>
      </w:r>
      <w:r w:rsidRPr="004D427F">
        <w:t xml:space="preserve"> the previous year. </w:t>
      </w:r>
      <w:r w:rsidR="009760B6" w:rsidRPr="004D427F">
        <w:t xml:space="preserve">As was the case with most of </w:t>
      </w:r>
      <w:r w:rsidR="003E40FA" w:rsidRPr="004D427F">
        <w:t>the symphonies of</w:t>
      </w:r>
      <w:r w:rsidR="009760B6" w:rsidRPr="004D427F">
        <w:t xml:space="preserve"> 1773</w:t>
      </w:r>
      <w:r w:rsidR="003E40FA" w:rsidRPr="004D427F">
        <w:t xml:space="preserve"> and 1774</w:t>
      </w:r>
      <w:r w:rsidR="009760B6" w:rsidRPr="004D427F">
        <w:t xml:space="preserve">, </w:t>
      </w:r>
      <w:r>
        <w:t>the work</w:t>
      </w:r>
      <w:r w:rsidR="009760B6" w:rsidRPr="004D427F">
        <w:t xml:space="preserve"> benefited from a </w:t>
      </w:r>
      <w:r w:rsidR="003E40FA" w:rsidRPr="004D427F">
        <w:t xml:space="preserve">relatively </w:t>
      </w:r>
      <w:r w:rsidR="009760B6" w:rsidRPr="004D427F">
        <w:t>large wind section</w:t>
      </w:r>
      <w:r w:rsidR="003E40FA" w:rsidRPr="004D427F">
        <w:t xml:space="preserve"> (two oboes, two horns, two trumpets)</w:t>
      </w:r>
      <w:r w:rsidR="009760B6" w:rsidRPr="004D427F">
        <w:t xml:space="preserve">. What we </w:t>
      </w:r>
      <w:r>
        <w:t>consider</w:t>
      </w:r>
      <w:r w:rsidR="009760B6" w:rsidRPr="004D427F">
        <w:t xml:space="preserve"> prophetic</w:t>
      </w:r>
      <w:r>
        <w:t xml:space="preserve"> </w:t>
      </w:r>
      <w:r w:rsidR="003E40FA" w:rsidRPr="004D427F">
        <w:t xml:space="preserve">should also be seen as </w:t>
      </w:r>
      <w:r w:rsidR="009760B6" w:rsidRPr="004D427F">
        <w:t xml:space="preserve">typical. </w:t>
      </w:r>
      <w:r>
        <w:t>T</w:t>
      </w:r>
      <w:r w:rsidR="009760B6" w:rsidRPr="004D427F">
        <w:t>he city as whole</w:t>
      </w:r>
      <w:r>
        <w:t>, more so than the court orchestra itself,</w:t>
      </w:r>
      <w:r w:rsidR="009760B6" w:rsidRPr="004D427F">
        <w:t xml:space="preserve"> was well off </w:t>
      </w:r>
      <w:r>
        <w:t>for woodwind players</w:t>
      </w:r>
      <w:r w:rsidR="009760B6" w:rsidRPr="004D427F">
        <w:t xml:space="preserve">; a commentator such as Christian Friedrich Daniel </w:t>
      </w:r>
      <w:proofErr w:type="spellStart"/>
      <w:r w:rsidR="009760B6" w:rsidRPr="004D427F">
        <w:t>Schubart</w:t>
      </w:r>
      <w:proofErr w:type="spellEnd"/>
      <w:r w:rsidR="009760B6" w:rsidRPr="004D427F">
        <w:t xml:space="preserve"> noting ‘especially distinguished’ performers in the city. </w:t>
      </w:r>
      <w:r>
        <w:t>Moreover, w</w:t>
      </w:r>
      <w:r w:rsidR="009760B6" w:rsidRPr="004D427F">
        <w:t>oodwind performers, generally trained to play more than one instrument</w:t>
      </w:r>
      <w:r>
        <w:t>, would often double</w:t>
      </w:r>
      <w:r w:rsidR="009760B6" w:rsidRPr="004D427F">
        <w:t xml:space="preserve">. </w:t>
      </w:r>
      <w:r w:rsidR="003E40FA" w:rsidRPr="004D427F">
        <w:t xml:space="preserve">Their solo excursions </w:t>
      </w:r>
      <w:r>
        <w:t xml:space="preserve">in this symphony </w:t>
      </w:r>
      <w:r w:rsidR="003E40FA" w:rsidRPr="004D427F">
        <w:t xml:space="preserve">are already </w:t>
      </w:r>
      <w:r w:rsidR="003E40FA" w:rsidRPr="004D427F">
        <w:lastRenderedPageBreak/>
        <w:t xml:space="preserve">highly individual, almost operatic: for instance, the horn writing in the minuet. </w:t>
      </w:r>
      <w:r w:rsidR="009760B6" w:rsidRPr="004D427F">
        <w:t xml:space="preserve">Strings, of course, nevertheless provided the backbone. </w:t>
      </w:r>
    </w:p>
    <w:p w:rsidR="003E40FA" w:rsidRPr="004D427F" w:rsidRDefault="003E40FA" w:rsidP="006A163D">
      <w:pPr>
        <w:spacing w:line="360" w:lineRule="auto"/>
      </w:pPr>
    </w:p>
    <w:p w:rsidR="003E40FA" w:rsidRPr="004D427F" w:rsidRDefault="003E40FA" w:rsidP="006A163D">
      <w:pPr>
        <w:spacing w:line="360" w:lineRule="auto"/>
      </w:pPr>
      <w:r w:rsidRPr="004D427F">
        <w:t xml:space="preserve">In four movements, this is a symphony on the grand, public scale that C major often suggested to the composer. The </w:t>
      </w:r>
      <w:r w:rsidRPr="004D427F">
        <w:rPr>
          <w:i/>
        </w:rPr>
        <w:t xml:space="preserve">Allegro </w:t>
      </w:r>
      <w:proofErr w:type="spellStart"/>
      <w:r w:rsidRPr="004D427F">
        <w:rPr>
          <w:i/>
        </w:rPr>
        <w:t>spirituoso</w:t>
      </w:r>
      <w:proofErr w:type="spellEnd"/>
      <w:r w:rsidRPr="004D427F">
        <w:t xml:space="preserve"> opens with a descending, declamatory C major arpeggio, lest we stand in any doubt. Terraced dynami</w:t>
      </w:r>
      <w:r w:rsidR="00131946">
        <w:t xml:space="preserve">cs hark back to an earlier age; </w:t>
      </w:r>
      <w:r w:rsidRPr="004D427F">
        <w:t xml:space="preserve">the pristine, ornate delicacy of </w:t>
      </w:r>
      <w:r w:rsidRPr="004D427F">
        <w:rPr>
          <w:i/>
        </w:rPr>
        <w:t>piano</w:t>
      </w:r>
      <w:r w:rsidRPr="004D427F">
        <w:t xml:space="preserve"> strings’ response is very much Mozart’s own. It is some time before he leaves the tonic, moving, as expected, to the dominant for the second group; note here the </w:t>
      </w:r>
      <w:proofErr w:type="spellStart"/>
      <w:r w:rsidRPr="004D427F">
        <w:t>duetting</w:t>
      </w:r>
      <w:proofErr w:type="spellEnd"/>
      <w:r w:rsidRPr="004D427F">
        <w:t xml:space="preserve"> oboes; in Mozart, the symphony is rarely distant from the opera, and </w:t>
      </w:r>
      <w:r w:rsidRPr="004D427F">
        <w:rPr>
          <w:i/>
        </w:rPr>
        <w:t>vice versa</w:t>
      </w:r>
      <w:r w:rsidRPr="004D427F">
        <w:t xml:space="preserve">. Tonal disorientation at the onset of the development seems to peer far into the </w:t>
      </w:r>
      <w:proofErr w:type="spellStart"/>
      <w:r w:rsidRPr="004D427F">
        <w:t>Mozartian</w:t>
      </w:r>
      <w:proofErr w:type="spellEnd"/>
      <w:r w:rsidRPr="004D427F">
        <w:t xml:space="preserve"> chromatic future, yet also signals thoroughgoing theatrical command. The F major </w:t>
      </w:r>
      <w:r w:rsidRPr="004D427F">
        <w:rPr>
          <w:i/>
        </w:rPr>
        <w:t>Andante</w:t>
      </w:r>
      <w:r w:rsidRPr="004D427F">
        <w:t xml:space="preserve"> sets pairs of oboes and horns against muted strings with typical operatic style. Following a swift yet sturdy reinstatement of C major in the Minuet, it and the ensuing Trio offer chromatic surprises aplenty within its modest – at least to post-Beethovenian ears – frame. Dislocations in the extraordinary finale are generally of a different nature, Mozart’s ability to elicit and to intensify tension through variation of phrase length strikingly mature, not least for an eighteen-year-old. High spir</w:t>
      </w:r>
      <w:r w:rsidR="00131946">
        <w:t>its are hard won in this sonata-</w:t>
      </w:r>
      <w:r w:rsidRPr="004D427F">
        <w:t>form movement.</w:t>
      </w:r>
    </w:p>
    <w:p w:rsidR="003E40FA" w:rsidRPr="004D427F" w:rsidRDefault="003E40FA" w:rsidP="006A163D">
      <w:pPr>
        <w:spacing w:line="360" w:lineRule="auto"/>
      </w:pPr>
    </w:p>
    <w:p w:rsidR="00DE6F6E" w:rsidRPr="004D427F" w:rsidRDefault="00131946" w:rsidP="006A163D">
      <w:pPr>
        <w:spacing w:line="360" w:lineRule="auto"/>
        <w:rPr>
          <w:rFonts w:eastAsia="Times New Roman"/>
        </w:rPr>
      </w:pPr>
      <w:r>
        <w:t xml:space="preserve">Yet, the composer, as we know, proved restless. </w:t>
      </w:r>
      <w:r w:rsidR="00AF7D32">
        <w:t xml:space="preserve">We now move forward to one of Mozart’s most celebrated excursions from Salzburg: to Paris in 1778, in fruitless search for employment. </w:t>
      </w:r>
      <w:r w:rsidR="003E40FA" w:rsidRPr="004D427F">
        <w:t xml:space="preserve">Much ink has been spilt on the subject of the embattled </w:t>
      </w:r>
      <w:r w:rsidR="003E40FA" w:rsidRPr="004D427F">
        <w:rPr>
          <w:rFonts w:eastAsia="Times New Roman"/>
          <w:i/>
        </w:rPr>
        <w:t xml:space="preserve">Sinfonia </w:t>
      </w:r>
      <w:proofErr w:type="spellStart"/>
      <w:r w:rsidR="003E40FA" w:rsidRPr="004D427F">
        <w:rPr>
          <w:rFonts w:eastAsia="Times New Roman"/>
          <w:i/>
        </w:rPr>
        <w:t>concertante</w:t>
      </w:r>
      <w:proofErr w:type="spellEnd"/>
      <w:r w:rsidR="003E40FA" w:rsidRPr="004D427F">
        <w:rPr>
          <w:rFonts w:eastAsia="Times New Roman"/>
        </w:rPr>
        <w:t xml:space="preserve"> for oboe, clarinet, horn, bassoon and orchestra, K 297</w:t>
      </w:r>
      <w:r w:rsidR="003E40FA" w:rsidRPr="004D427F">
        <w:rPr>
          <w:rFonts w:eastAsia="Times New Roman"/>
          <w:i/>
        </w:rPr>
        <w:t>b</w:t>
      </w:r>
      <w:r w:rsidR="003E40FA" w:rsidRPr="004D427F">
        <w:rPr>
          <w:rFonts w:eastAsia="Times New Roman"/>
        </w:rPr>
        <w:t xml:space="preserve">. </w:t>
      </w:r>
      <w:r w:rsidR="00DE6F6E" w:rsidRPr="004D427F">
        <w:rPr>
          <w:rFonts w:eastAsia="Times New Roman"/>
        </w:rPr>
        <w:t xml:space="preserve">We know that Mozart composed a work for </w:t>
      </w:r>
      <w:r w:rsidR="00DE6F6E" w:rsidRPr="004D427F">
        <w:rPr>
          <w:lang w:val="en"/>
        </w:rPr>
        <w:t>flute, oboe, horn, and bassoon</w:t>
      </w:r>
      <w:r w:rsidR="00351256" w:rsidRPr="004D427F">
        <w:rPr>
          <w:lang w:val="en"/>
        </w:rPr>
        <w:t xml:space="preserve"> for a visit</w:t>
      </w:r>
      <w:r>
        <w:rPr>
          <w:lang w:val="en"/>
        </w:rPr>
        <w:t xml:space="preserve"> from Mannheim wind players to the</w:t>
      </w:r>
      <w:r w:rsidR="00351256" w:rsidRPr="004D427F">
        <w:rPr>
          <w:lang w:val="en"/>
        </w:rPr>
        <w:t xml:space="preserve"> </w:t>
      </w:r>
      <w:r w:rsidR="00351256" w:rsidRPr="00131946">
        <w:rPr>
          <w:i/>
          <w:lang w:val="en"/>
        </w:rPr>
        <w:t xml:space="preserve">Concert </w:t>
      </w:r>
      <w:proofErr w:type="spellStart"/>
      <w:r w:rsidR="00351256" w:rsidRPr="00131946">
        <w:rPr>
          <w:i/>
          <w:lang w:val="en"/>
        </w:rPr>
        <w:t>spirituel</w:t>
      </w:r>
      <w:proofErr w:type="spellEnd"/>
      <w:r>
        <w:rPr>
          <w:lang w:val="en"/>
        </w:rPr>
        <w:t xml:space="preserve"> series in Paris, where such works were highly fashionable, but</w:t>
      </w:r>
      <w:r w:rsidR="00DE6F6E" w:rsidRPr="004D427F">
        <w:rPr>
          <w:lang w:val="en"/>
        </w:rPr>
        <w:t xml:space="preserve"> </w:t>
      </w:r>
      <w:r>
        <w:rPr>
          <w:lang w:val="en"/>
        </w:rPr>
        <w:t>that work’s</w:t>
      </w:r>
      <w:r w:rsidR="00DE6F6E" w:rsidRPr="004D427F">
        <w:rPr>
          <w:lang w:val="en"/>
        </w:rPr>
        <w:t xml:space="preserve"> relationship to </w:t>
      </w:r>
      <w:r>
        <w:rPr>
          <w:lang w:val="en"/>
        </w:rPr>
        <w:t>our</w:t>
      </w:r>
      <w:r w:rsidR="00DE6F6E" w:rsidRPr="004D427F">
        <w:rPr>
          <w:lang w:val="en"/>
        </w:rPr>
        <w:t xml:space="preserve"> </w:t>
      </w:r>
      <w:r w:rsidR="00DE6F6E" w:rsidRPr="004D427F">
        <w:rPr>
          <w:i/>
          <w:lang w:val="en"/>
        </w:rPr>
        <w:t xml:space="preserve">Sinfonia </w:t>
      </w:r>
      <w:proofErr w:type="spellStart"/>
      <w:r w:rsidR="00DE6F6E" w:rsidRPr="004D427F">
        <w:rPr>
          <w:i/>
          <w:lang w:val="en"/>
        </w:rPr>
        <w:t>concertante</w:t>
      </w:r>
      <w:proofErr w:type="spellEnd"/>
      <w:r w:rsidR="00DE6F6E" w:rsidRPr="004D427F">
        <w:rPr>
          <w:lang w:val="en"/>
        </w:rPr>
        <w:t xml:space="preserve"> is unclear.</w:t>
      </w:r>
      <w:r>
        <w:rPr>
          <w:rFonts w:eastAsia="Times New Roman"/>
        </w:rPr>
        <w:t xml:space="preserve"> Some scholars have </w:t>
      </w:r>
      <w:r w:rsidR="00DE6F6E" w:rsidRPr="004D427F">
        <w:rPr>
          <w:rFonts w:eastAsia="Times New Roman"/>
        </w:rPr>
        <w:t>dismissed it</w:t>
      </w:r>
      <w:r>
        <w:rPr>
          <w:rFonts w:eastAsia="Times New Roman"/>
        </w:rPr>
        <w:t xml:space="preserve"> out of hand</w:t>
      </w:r>
      <w:r w:rsidR="00DE6F6E" w:rsidRPr="004D427F">
        <w:rPr>
          <w:rFonts w:eastAsia="Times New Roman"/>
        </w:rPr>
        <w:t xml:space="preserve">; some have thought it ‘genuine’, whatever that might mean. Robert Levin has, in his book-length study, argued, taking his leave from Samuel Baron and Barry S. Brook, that the orchestral part is not Mozart’s, </w:t>
      </w:r>
      <w:r w:rsidR="006A163D" w:rsidRPr="004D427F">
        <w:rPr>
          <w:rFonts w:eastAsia="Times New Roman"/>
        </w:rPr>
        <w:t xml:space="preserve">but rather a nineteenth-century reconstruction; </w:t>
      </w:r>
      <w:r w:rsidR="00DE6F6E" w:rsidRPr="004D427F">
        <w:rPr>
          <w:rFonts w:eastAsia="Times New Roman"/>
        </w:rPr>
        <w:t>nor</w:t>
      </w:r>
      <w:r w:rsidR="006A163D" w:rsidRPr="004D427F">
        <w:rPr>
          <w:rFonts w:eastAsia="Times New Roman"/>
        </w:rPr>
        <w:t>, Levin argues,</w:t>
      </w:r>
      <w:r w:rsidR="00DE6F6E" w:rsidRPr="004D427F">
        <w:rPr>
          <w:rFonts w:eastAsia="Times New Roman"/>
        </w:rPr>
        <w:t xml:space="preserve"> is the first-movement cadenza</w:t>
      </w:r>
      <w:r w:rsidR="006A163D" w:rsidRPr="004D427F">
        <w:rPr>
          <w:rFonts w:eastAsia="Times New Roman"/>
        </w:rPr>
        <w:t>. C</w:t>
      </w:r>
      <w:r w:rsidR="00DE6F6E" w:rsidRPr="004D427F">
        <w:rPr>
          <w:rFonts w:eastAsia="Times New Roman"/>
        </w:rPr>
        <w:t xml:space="preserve">hanges have been made to the solo parts too, </w:t>
      </w:r>
      <w:r w:rsidR="006A163D" w:rsidRPr="004D427F">
        <w:rPr>
          <w:rFonts w:eastAsia="Times New Roman"/>
        </w:rPr>
        <w:t xml:space="preserve">he believes, changes made </w:t>
      </w:r>
      <w:r w:rsidR="00DE6F6E" w:rsidRPr="004D427F">
        <w:rPr>
          <w:rFonts w:eastAsia="Times New Roman"/>
        </w:rPr>
        <w:t xml:space="preserve">without reference to the missing orchestral parts. Levin has offered his own reconstruction, which looks likely to prove as controversial as </w:t>
      </w:r>
      <w:r w:rsidR="00351256" w:rsidRPr="004D427F">
        <w:rPr>
          <w:rFonts w:eastAsia="Times New Roman"/>
        </w:rPr>
        <w:t>whatever the nineteenth-century manuscript may be</w:t>
      </w:r>
      <w:r w:rsidR="00DE6F6E" w:rsidRPr="004D427F">
        <w:rPr>
          <w:rFonts w:eastAsia="Times New Roman"/>
        </w:rPr>
        <w:t xml:space="preserve"> that Otto </w:t>
      </w:r>
      <w:proofErr w:type="spellStart"/>
      <w:r w:rsidR="00DE6F6E" w:rsidRPr="004D427F">
        <w:rPr>
          <w:rFonts w:eastAsia="Times New Roman"/>
        </w:rPr>
        <w:t>Jahn</w:t>
      </w:r>
      <w:proofErr w:type="spellEnd"/>
      <w:r w:rsidR="00DE6F6E" w:rsidRPr="004D427F">
        <w:rPr>
          <w:rFonts w:eastAsia="Times New Roman"/>
        </w:rPr>
        <w:t xml:space="preserve"> discovered in the 1860s. Richard Maunder concluded his highly critical review of Levin’s </w:t>
      </w:r>
      <w:r w:rsidR="00DE6F6E" w:rsidRPr="004D427F">
        <w:rPr>
          <w:rFonts w:eastAsia="Times New Roman"/>
          <w:i/>
        </w:rPr>
        <w:t xml:space="preserve">Who Wrote the Mozart Four-Wind </w:t>
      </w:r>
      <w:proofErr w:type="spellStart"/>
      <w:r w:rsidR="00DE6F6E" w:rsidRPr="004D427F">
        <w:rPr>
          <w:rFonts w:eastAsia="Times New Roman"/>
          <w:i/>
        </w:rPr>
        <w:t>Concertante</w:t>
      </w:r>
      <w:proofErr w:type="spellEnd"/>
      <w:r w:rsidR="00F70BC8">
        <w:rPr>
          <w:rFonts w:eastAsia="Times New Roman"/>
          <w:i/>
        </w:rPr>
        <w:t>?</w:t>
      </w:r>
      <w:r w:rsidR="00DE6F6E" w:rsidRPr="004D427F">
        <w:rPr>
          <w:rFonts w:eastAsia="Times New Roman"/>
          <w:i/>
        </w:rPr>
        <w:t xml:space="preserve"> </w:t>
      </w:r>
      <w:r w:rsidR="00DE6F6E" w:rsidRPr="004D427F">
        <w:rPr>
          <w:rFonts w:eastAsia="Times New Roman"/>
        </w:rPr>
        <w:t xml:space="preserve">with the words: ‘I fear that the answer to the question … must be: we don’t </w:t>
      </w:r>
      <w:r w:rsidR="00DE6F6E" w:rsidRPr="004D427F">
        <w:rPr>
          <w:rFonts w:eastAsia="Times New Roman"/>
        </w:rPr>
        <w:lastRenderedPageBreak/>
        <w:t xml:space="preserve">know, but the evidence suggests it wasn’t Mozart.’ Maunder suggested a nineteenth-century wholesale forgery. Is there perhaps something of JC Bach (or school thereof, in which we should surely consider Mozart anyway) here? </w:t>
      </w:r>
      <w:r w:rsidR="00351256" w:rsidRPr="004D427F">
        <w:rPr>
          <w:rFonts w:eastAsia="Times New Roman"/>
        </w:rPr>
        <w:t xml:space="preserve">The </w:t>
      </w:r>
      <w:proofErr w:type="spellStart"/>
      <w:r w:rsidR="00351256" w:rsidRPr="004D427F">
        <w:rPr>
          <w:rFonts w:eastAsia="Times New Roman"/>
        </w:rPr>
        <w:t>Neue</w:t>
      </w:r>
      <w:proofErr w:type="spellEnd"/>
      <w:r w:rsidR="00351256" w:rsidRPr="004D427F">
        <w:rPr>
          <w:rFonts w:eastAsia="Times New Roman"/>
        </w:rPr>
        <w:t xml:space="preserve"> Mozart </w:t>
      </w:r>
      <w:proofErr w:type="spellStart"/>
      <w:r w:rsidR="00351256" w:rsidRPr="004D427F">
        <w:rPr>
          <w:rFonts w:eastAsia="Times New Roman"/>
        </w:rPr>
        <w:t>Ausgabe</w:t>
      </w:r>
      <w:proofErr w:type="spellEnd"/>
      <w:r w:rsidR="00351256" w:rsidRPr="004D427F">
        <w:rPr>
          <w:rFonts w:eastAsia="Times New Roman"/>
        </w:rPr>
        <w:t>, not unreasonably, places the work in a supplement, alongside other ‘</w:t>
      </w:r>
      <w:r w:rsidR="006A163D" w:rsidRPr="004D427F">
        <w:rPr>
          <w:rFonts w:eastAsia="Times New Roman"/>
        </w:rPr>
        <w:t>doubtful or spurious</w:t>
      </w:r>
      <w:r w:rsidR="00351256" w:rsidRPr="004D427F">
        <w:rPr>
          <w:rFonts w:eastAsia="Times New Roman"/>
        </w:rPr>
        <w:t xml:space="preserve">’ works. </w:t>
      </w:r>
      <w:r w:rsidR="00DE6F6E" w:rsidRPr="004D427F">
        <w:rPr>
          <w:rFonts w:eastAsia="Times New Roman"/>
        </w:rPr>
        <w:t xml:space="preserve">Does it matter? Yes and no; it depends, as is always the case, on what our primary motivations might be. Is there music of high quality here, music too good to have puritans snatch it from us? Undoubtedly. Let us for the moment, then, leave on one side issues of attribution and authenticity, </w:t>
      </w:r>
      <w:r w:rsidR="00351256" w:rsidRPr="004D427F">
        <w:rPr>
          <w:rFonts w:eastAsia="Times New Roman"/>
        </w:rPr>
        <w:t xml:space="preserve">work in the spirit of Mark </w:t>
      </w:r>
      <w:proofErr w:type="spellStart"/>
      <w:r w:rsidR="00351256" w:rsidRPr="004D427F">
        <w:rPr>
          <w:rFonts w:eastAsia="Times New Roman"/>
        </w:rPr>
        <w:t>Everist’s</w:t>
      </w:r>
      <w:proofErr w:type="spellEnd"/>
      <w:r w:rsidR="00351256" w:rsidRPr="004D427F">
        <w:rPr>
          <w:rFonts w:eastAsia="Times New Roman"/>
        </w:rPr>
        <w:t xml:space="preserve"> admirable </w:t>
      </w:r>
      <w:r w:rsidR="00351256" w:rsidRPr="004D427F">
        <w:rPr>
          <w:rFonts w:eastAsia="Times New Roman"/>
          <w:i/>
        </w:rPr>
        <w:t xml:space="preserve">Mozart’s Ghosts </w:t>
      </w:r>
      <w:r w:rsidR="00DE6F6E" w:rsidRPr="004D427F">
        <w:rPr>
          <w:rFonts w:eastAsia="Times New Roman"/>
        </w:rPr>
        <w:t>and consider the riches of what we have.</w:t>
      </w:r>
      <w:r w:rsidR="00351256" w:rsidRPr="004D427F">
        <w:rPr>
          <w:rFonts w:eastAsia="Times New Roman"/>
        </w:rPr>
        <w:t xml:space="preserve"> They were impressive enough, after all, for conductors such as </w:t>
      </w:r>
      <w:r w:rsidR="00180D02" w:rsidRPr="004D427F">
        <w:rPr>
          <w:rFonts w:eastAsia="Times New Roman"/>
        </w:rPr>
        <w:t xml:space="preserve">Karl </w:t>
      </w:r>
      <w:proofErr w:type="spellStart"/>
      <w:r w:rsidR="00180D02" w:rsidRPr="004D427F">
        <w:rPr>
          <w:rFonts w:eastAsia="Times New Roman"/>
        </w:rPr>
        <w:t>Böhm</w:t>
      </w:r>
      <w:proofErr w:type="spellEnd"/>
      <w:r w:rsidR="00180D02" w:rsidRPr="004D427F">
        <w:rPr>
          <w:rFonts w:eastAsia="Times New Roman"/>
        </w:rPr>
        <w:t xml:space="preserve">, Herbert von </w:t>
      </w:r>
      <w:r w:rsidR="00351256" w:rsidRPr="004D427F">
        <w:rPr>
          <w:rFonts w:eastAsia="Times New Roman"/>
        </w:rPr>
        <w:t xml:space="preserve">Karajan, </w:t>
      </w:r>
      <w:r w:rsidR="00180D02" w:rsidRPr="004D427F">
        <w:rPr>
          <w:rFonts w:eastAsia="Times New Roman"/>
        </w:rPr>
        <w:t xml:space="preserve">Claudio </w:t>
      </w:r>
      <w:proofErr w:type="spellStart"/>
      <w:r w:rsidR="00351256" w:rsidRPr="004D427F">
        <w:rPr>
          <w:rFonts w:eastAsia="Times New Roman"/>
        </w:rPr>
        <w:t>Abbado</w:t>
      </w:r>
      <w:proofErr w:type="spellEnd"/>
      <w:r w:rsidR="00351256" w:rsidRPr="004D427F">
        <w:rPr>
          <w:rFonts w:eastAsia="Times New Roman"/>
        </w:rPr>
        <w:t xml:space="preserve">, </w:t>
      </w:r>
      <w:r w:rsidR="00180D02" w:rsidRPr="004D427F">
        <w:rPr>
          <w:rFonts w:eastAsia="Times New Roman"/>
        </w:rPr>
        <w:t xml:space="preserve">Daniel Barenboim, </w:t>
      </w:r>
      <w:r w:rsidR="00351256" w:rsidRPr="004D427F">
        <w:rPr>
          <w:rFonts w:eastAsia="Times New Roman"/>
        </w:rPr>
        <w:t xml:space="preserve">and many </w:t>
      </w:r>
      <w:r w:rsidR="00180D02" w:rsidRPr="004D427F">
        <w:rPr>
          <w:rFonts w:eastAsia="Times New Roman"/>
        </w:rPr>
        <w:t>others</w:t>
      </w:r>
      <w:r w:rsidR="00351256" w:rsidRPr="004D427F">
        <w:rPr>
          <w:rFonts w:eastAsia="Times New Roman"/>
        </w:rPr>
        <w:t>, to record the work.</w:t>
      </w:r>
    </w:p>
    <w:p w:rsidR="006A163D" w:rsidRPr="004D427F" w:rsidRDefault="006A163D" w:rsidP="006A163D">
      <w:pPr>
        <w:spacing w:line="360" w:lineRule="auto"/>
        <w:rPr>
          <w:rFonts w:eastAsia="Times New Roman"/>
        </w:rPr>
      </w:pPr>
    </w:p>
    <w:p w:rsidR="006A163D" w:rsidRPr="004D427F" w:rsidRDefault="006A163D" w:rsidP="006A163D">
      <w:pPr>
        <w:spacing w:line="360" w:lineRule="auto"/>
      </w:pPr>
      <w:r w:rsidRPr="004D427F">
        <w:t>The writing for woodwind inevitably has us think of Mozart’s later operas</w:t>
      </w:r>
      <w:r w:rsidR="00D11010" w:rsidRPr="004D427F">
        <w:t>. Wes</w:t>
      </w:r>
      <w:r w:rsidRPr="004D427F">
        <w:t xml:space="preserve"> should </w:t>
      </w:r>
      <w:r w:rsidR="00D11010" w:rsidRPr="004D427F">
        <w:t xml:space="preserve">also, however, recall </w:t>
      </w:r>
      <w:r w:rsidRPr="004D427F">
        <w:t>the Salz</w:t>
      </w:r>
      <w:r w:rsidR="00D11010" w:rsidRPr="004D427F">
        <w:t>burg precedent mentioned above,</w:t>
      </w:r>
      <w:r w:rsidRPr="004D427F">
        <w:t xml:space="preserve"> the established importance for Paris of the </w:t>
      </w:r>
      <w:r w:rsidRPr="004D427F">
        <w:rPr>
          <w:i/>
        </w:rPr>
        <w:t xml:space="preserve">sinfonia </w:t>
      </w:r>
      <w:proofErr w:type="spellStart"/>
      <w:r w:rsidRPr="004D427F">
        <w:rPr>
          <w:i/>
        </w:rPr>
        <w:t>concertante</w:t>
      </w:r>
      <w:proofErr w:type="spellEnd"/>
      <w:r w:rsidRPr="004D427F">
        <w:t xml:space="preserve"> as a genre</w:t>
      </w:r>
      <w:r w:rsidR="00D11010" w:rsidRPr="004D427F">
        <w:t>,</w:t>
      </w:r>
      <w:r w:rsidRPr="004D427F">
        <w:t xml:space="preserve"> and </w:t>
      </w:r>
      <w:r w:rsidR="00D11010" w:rsidRPr="004D427F">
        <w:t xml:space="preserve">certainly not least, </w:t>
      </w:r>
      <w:r w:rsidRPr="004D427F">
        <w:t>the demand of concert audiences and performers for concertos from every instrument</w:t>
      </w:r>
      <w:r w:rsidR="00D11010" w:rsidRPr="004D427F">
        <w:t>,</w:t>
      </w:r>
      <w:r w:rsidRPr="004D427F">
        <w:t xml:space="preserve"> witnessed by Pierre-Louis </w:t>
      </w:r>
      <w:proofErr w:type="spellStart"/>
      <w:r w:rsidRPr="004D427F">
        <w:t>Ginguené</w:t>
      </w:r>
      <w:proofErr w:type="spellEnd"/>
      <w:r w:rsidRPr="004D427F">
        <w:t xml:space="preserve"> in his 1791 </w:t>
      </w:r>
      <w:proofErr w:type="spellStart"/>
      <w:r w:rsidRPr="004D427F">
        <w:rPr>
          <w:i/>
        </w:rPr>
        <w:t>Encyclopédie</w:t>
      </w:r>
      <w:proofErr w:type="spellEnd"/>
      <w:r w:rsidRPr="004D427F">
        <w:rPr>
          <w:i/>
        </w:rPr>
        <w:t xml:space="preserve"> </w:t>
      </w:r>
      <w:proofErr w:type="spellStart"/>
      <w:r w:rsidRPr="004D427F">
        <w:rPr>
          <w:i/>
        </w:rPr>
        <w:t>méthodique</w:t>
      </w:r>
      <w:proofErr w:type="spellEnd"/>
      <w:r w:rsidRPr="004D427F">
        <w:t xml:space="preserve">: ‘Instrumental performance has now reached so advanced a state of perfection that there is no instrument which cannot claim to shine in a concert. … The flute, the oboe, and the clarinet, have long had their concertos. Even the horn has concertos, and the sad bassoon has not foregone that advantage. I have heard the nephew of the great [Johann] </w:t>
      </w:r>
      <w:proofErr w:type="spellStart"/>
      <w:r w:rsidRPr="004D427F">
        <w:t>Stamitz</w:t>
      </w:r>
      <w:proofErr w:type="spellEnd"/>
      <w:r w:rsidRPr="004D427F">
        <w:t xml:space="preserve"> play concertos for the viola; concertos for the violoncello have made the reputation of more than one famous artist, and concertos have now been composed for the double bass.’</w:t>
      </w:r>
      <w:r w:rsidR="00180D02" w:rsidRPr="004D427F">
        <w:t xml:space="preserve"> Whether in the opening movement, with its ‘triple exposition’, first orchestral, then twice with soloists, in the elegant </w:t>
      </w:r>
      <w:r w:rsidR="00783B01" w:rsidRPr="004D427F">
        <w:t xml:space="preserve">and serene </w:t>
      </w:r>
      <w:r w:rsidR="00180D02" w:rsidRPr="004D427F">
        <w:rPr>
          <w:i/>
        </w:rPr>
        <w:t>Adagio</w:t>
      </w:r>
      <w:r w:rsidR="00180D02" w:rsidRPr="004D427F">
        <w:t xml:space="preserve">, or the </w:t>
      </w:r>
      <w:r w:rsidR="00C74C7E" w:rsidRPr="004D427F">
        <w:t xml:space="preserve">deliciously </w:t>
      </w:r>
      <w:r w:rsidR="006D1C78" w:rsidRPr="004D427F">
        <w:t>catchy, unquestionably ‘</w:t>
      </w:r>
      <w:r w:rsidR="00C74C7E" w:rsidRPr="004D427F">
        <w:t>operatic</w:t>
      </w:r>
      <w:r w:rsidR="006D1C78" w:rsidRPr="004D427F">
        <w:t>’</w:t>
      </w:r>
      <w:r w:rsidR="00C74C7E" w:rsidRPr="004D427F">
        <w:t xml:space="preserve"> </w:t>
      </w:r>
      <w:r w:rsidR="00180D02" w:rsidRPr="004D427F">
        <w:t>theme</w:t>
      </w:r>
      <w:r w:rsidR="00C74C7E" w:rsidRPr="004D427F">
        <w:t xml:space="preserve"> to the finale</w:t>
      </w:r>
      <w:r w:rsidR="00180D02" w:rsidRPr="004D427F">
        <w:t xml:space="preserve"> and </w:t>
      </w:r>
      <w:r w:rsidR="001B1DA2" w:rsidRPr="004D427F">
        <w:t xml:space="preserve">the beguiling progress of </w:t>
      </w:r>
      <w:r w:rsidR="00C74C7E" w:rsidRPr="004D427F">
        <w:t xml:space="preserve">its </w:t>
      </w:r>
      <w:r w:rsidR="00180D02" w:rsidRPr="004D427F">
        <w:t xml:space="preserve">ten </w:t>
      </w:r>
      <w:r w:rsidR="00C74C7E" w:rsidRPr="004D427F">
        <w:t xml:space="preserve">(highly Parisian!) </w:t>
      </w:r>
      <w:r w:rsidR="00180D02" w:rsidRPr="004D427F">
        <w:t>variations, there is surely at least as much for us to enjoy here as</w:t>
      </w:r>
      <w:r w:rsidR="001B1DA2" w:rsidRPr="004D427F">
        <w:t xml:space="preserve"> there was for early audiences – </w:t>
      </w:r>
      <w:r w:rsidR="00180D02" w:rsidRPr="004D427F">
        <w:t xml:space="preserve">whoever they </w:t>
      </w:r>
      <w:r w:rsidR="00726FE4">
        <w:t>may</w:t>
      </w:r>
      <w:bookmarkStart w:id="0" w:name="_GoBack"/>
      <w:bookmarkEnd w:id="0"/>
      <w:r w:rsidR="00C74C7E" w:rsidRPr="004D427F">
        <w:t xml:space="preserve"> have been (or not)</w:t>
      </w:r>
      <w:r w:rsidR="00180D02" w:rsidRPr="004D427F">
        <w:t xml:space="preserve">. </w:t>
      </w:r>
      <w:r w:rsidR="00783B01" w:rsidRPr="004D427F">
        <w:t>It is up to us whether we pick up on the details that seem to ring truest, or those that might seem to jar; a</w:t>
      </w:r>
      <w:r w:rsidR="00180D02" w:rsidRPr="004D427F">
        <w:t xml:space="preserve">s for the puzzle of all three movements </w:t>
      </w:r>
      <w:r w:rsidR="00872892" w:rsidRPr="004D427F">
        <w:t>having been</w:t>
      </w:r>
      <w:r w:rsidR="00180D02" w:rsidRPr="004D427F">
        <w:t xml:space="preserve"> written in the same key, E-flat major, let us leave that too for another day.</w:t>
      </w:r>
    </w:p>
    <w:p w:rsidR="0018647C" w:rsidRPr="004D427F" w:rsidRDefault="0018647C" w:rsidP="006A163D">
      <w:pPr>
        <w:spacing w:line="360" w:lineRule="auto"/>
      </w:pPr>
    </w:p>
    <w:p w:rsidR="004D427F" w:rsidRPr="004D427F" w:rsidRDefault="004D427F" w:rsidP="006A163D">
      <w:pPr>
        <w:spacing w:line="360" w:lineRule="auto"/>
        <w:rPr>
          <w:color w:val="222222"/>
        </w:rPr>
      </w:pPr>
      <w:r w:rsidRPr="004D427F">
        <w:t xml:space="preserve">Mozart’s return to Salzburg from Paris in January 1779 seemed happy at first; yet, </w:t>
      </w:r>
      <w:r w:rsidR="00131946">
        <w:t xml:space="preserve">whilst </w:t>
      </w:r>
      <w:r w:rsidRPr="004D427F">
        <w:t xml:space="preserve">having </w:t>
      </w:r>
      <w:r w:rsidR="00131946">
        <w:t xml:space="preserve">gained </w:t>
      </w:r>
      <w:r w:rsidRPr="004D427F">
        <w:t xml:space="preserve">additional duties (and money) as court and cathedral organist, greater exposure, however unpleasant at times, to the musical world beyond Salzburg made it </w:t>
      </w:r>
      <w:r w:rsidRPr="004D427F">
        <w:lastRenderedPageBreak/>
        <w:t xml:space="preserve">unlikely that he would </w:t>
      </w:r>
      <w:r w:rsidR="00131946">
        <w:t>linger in Salzburg</w:t>
      </w:r>
      <w:r w:rsidRPr="004D427F">
        <w:t xml:space="preserve"> long. Colloredo was unimpressed by the amount of music Mozart was writing for other occasions, arguably in contravention of a narrow reading of his contract. </w:t>
      </w:r>
      <w:r w:rsidR="0018647C" w:rsidRPr="004D427F">
        <w:t xml:space="preserve">The </w:t>
      </w:r>
      <w:r w:rsidRPr="004D427F">
        <w:t xml:space="preserve">one-movement </w:t>
      </w:r>
      <w:r w:rsidR="0018647C" w:rsidRPr="004D427F">
        <w:t xml:space="preserve">G major ‘Symphony’, K. 318, </w:t>
      </w:r>
      <w:r w:rsidRPr="004D427F">
        <w:t xml:space="preserve">was one such work. It bears witness to his time in Paris, written, unusually for Mozart, in the style of an </w:t>
      </w:r>
      <w:proofErr w:type="spellStart"/>
      <w:r w:rsidRPr="004D427F">
        <w:rPr>
          <w:i/>
        </w:rPr>
        <w:t>opéra</w:t>
      </w:r>
      <w:proofErr w:type="spellEnd"/>
      <w:r w:rsidRPr="004D427F">
        <w:rPr>
          <w:i/>
        </w:rPr>
        <w:t xml:space="preserve"> </w:t>
      </w:r>
      <w:proofErr w:type="spellStart"/>
      <w:r w:rsidRPr="004D427F">
        <w:rPr>
          <w:i/>
        </w:rPr>
        <w:t>comique</w:t>
      </w:r>
      <w:proofErr w:type="spellEnd"/>
      <w:r w:rsidRPr="004D427F">
        <w:t xml:space="preserve">. Its first section, marked ‘Allegro </w:t>
      </w:r>
      <w:proofErr w:type="spellStart"/>
      <w:r w:rsidRPr="004D427F">
        <w:t>spiritoso</w:t>
      </w:r>
      <w:proofErr w:type="spellEnd"/>
      <w:r w:rsidRPr="004D427F">
        <w:t xml:space="preserve">’, </w:t>
      </w:r>
      <w:r w:rsidRPr="004D427F">
        <w:rPr>
          <w:color w:val="222222"/>
        </w:rPr>
        <w:t xml:space="preserve">combines with formal balance </w:t>
      </w:r>
      <w:r w:rsidRPr="004D427F">
        <w:rPr>
          <w:i/>
          <w:color w:val="222222"/>
        </w:rPr>
        <w:t>and</w:t>
      </w:r>
      <w:r w:rsidRPr="004D427F">
        <w:rPr>
          <w:color w:val="222222"/>
        </w:rPr>
        <w:t xml:space="preserve"> a keen sense of drama directional liveliness and grandeur. Following a charming </w:t>
      </w:r>
      <w:r w:rsidRPr="004D427F">
        <w:rPr>
          <w:i/>
          <w:color w:val="222222"/>
        </w:rPr>
        <w:t xml:space="preserve">Andante </w:t>
      </w:r>
      <w:r w:rsidRPr="004D427F">
        <w:rPr>
          <w:color w:val="222222"/>
        </w:rPr>
        <w:t xml:space="preserve">interlude, which not only delays the expected recapitulation but permits </w:t>
      </w:r>
      <w:proofErr w:type="spellStart"/>
      <w:r w:rsidRPr="004D427F">
        <w:rPr>
          <w:color w:val="222222"/>
        </w:rPr>
        <w:t>Mozartian</w:t>
      </w:r>
      <w:proofErr w:type="spellEnd"/>
      <w:r w:rsidRPr="004D427F">
        <w:rPr>
          <w:color w:val="222222"/>
        </w:rPr>
        <w:t xml:space="preserve"> woodwind balm to work its healing magic, the final </w:t>
      </w:r>
      <w:r w:rsidRPr="004D427F">
        <w:rPr>
          <w:i/>
          <w:color w:val="222222"/>
        </w:rPr>
        <w:t>Primo tempo</w:t>
      </w:r>
      <w:r w:rsidRPr="004D427F">
        <w:rPr>
          <w:color w:val="222222"/>
        </w:rPr>
        <w:t xml:space="preserve"> section reverses the ordering of first and second subjects, again offering more than a hint of the opera house.</w:t>
      </w:r>
    </w:p>
    <w:p w:rsidR="004D427F" w:rsidRPr="004D427F" w:rsidRDefault="004D427F" w:rsidP="006A163D">
      <w:pPr>
        <w:spacing w:line="360" w:lineRule="auto"/>
        <w:rPr>
          <w:color w:val="222222"/>
        </w:rPr>
      </w:pPr>
    </w:p>
    <w:p w:rsidR="0018647C" w:rsidRPr="004D427F" w:rsidRDefault="00131946" w:rsidP="006A163D">
      <w:pPr>
        <w:spacing w:line="360" w:lineRule="auto"/>
      </w:pPr>
      <w:r>
        <w:t>S</w:t>
      </w:r>
      <w:r w:rsidR="0018647C" w:rsidRPr="004D427F">
        <w:t xml:space="preserve">peaking of Mozart’s ‘earlier’ symphonies, ‘even the </w:t>
      </w:r>
      <w:r w:rsidR="0018647C" w:rsidRPr="004D427F">
        <w:rPr>
          <w:i/>
        </w:rPr>
        <w:t>Linz</w:t>
      </w:r>
      <w:r w:rsidR="0018647C" w:rsidRPr="004D427F">
        <w:t xml:space="preserve">,’ </w:t>
      </w:r>
      <w:r>
        <w:t xml:space="preserve">Charles Rosen </w:t>
      </w:r>
      <w:r w:rsidR="0018647C" w:rsidRPr="004D427F">
        <w:t xml:space="preserve">claimed that ‘Mozart … had striven for brilliance rather than majesty’. </w:t>
      </w:r>
      <w:r w:rsidR="004D427F">
        <w:t>On the contrary</w:t>
      </w:r>
      <w:r w:rsidR="0018647C" w:rsidRPr="004D427F">
        <w:t xml:space="preserve">: this symphony, as surely as Webern’s </w:t>
      </w:r>
      <w:proofErr w:type="spellStart"/>
      <w:r w:rsidR="0018647C" w:rsidRPr="004D427F">
        <w:t>Passcaglia</w:t>
      </w:r>
      <w:proofErr w:type="spellEnd"/>
      <w:r w:rsidR="0018647C" w:rsidRPr="004D427F">
        <w:t xml:space="preserve">, op.1, with which Christoph von </w:t>
      </w:r>
      <w:proofErr w:type="spellStart"/>
      <w:r w:rsidR="0018647C" w:rsidRPr="004D427F">
        <w:t>Dohnányi</w:t>
      </w:r>
      <w:proofErr w:type="spellEnd"/>
      <w:r w:rsidR="0018647C" w:rsidRPr="004D427F">
        <w:t xml:space="preserve"> once so revealingly paired it, </w:t>
      </w:r>
      <w:r w:rsidR="00EB7D01" w:rsidRPr="004D427F">
        <w:t>o</w:t>
      </w:r>
      <w:r w:rsidR="0018647C" w:rsidRPr="004D427F">
        <w:t xml:space="preserve">ffers a typically </w:t>
      </w:r>
      <w:proofErr w:type="spellStart"/>
      <w:r w:rsidR="0018647C" w:rsidRPr="004D427F">
        <w:t>Mozartian</w:t>
      </w:r>
      <w:proofErr w:type="spellEnd"/>
      <w:r w:rsidR="0018647C" w:rsidRPr="004D427F">
        <w:t xml:space="preserve">, typically Classical, rejection of </w:t>
      </w:r>
      <w:r>
        <w:t>the</w:t>
      </w:r>
      <w:r w:rsidR="0018647C" w:rsidRPr="004D427F">
        <w:t xml:space="preserve"> either/or.</w:t>
      </w:r>
      <w:r w:rsidR="00EB7D01" w:rsidRPr="004D427F">
        <w:t xml:space="preserve"> </w:t>
      </w:r>
      <w:r w:rsidR="00DE3FE8">
        <w:t xml:space="preserve">Rosen should have listened to Otto Klemperer. </w:t>
      </w:r>
      <w:r w:rsidR="00EB7D01" w:rsidRPr="004D427F">
        <w:t>Dona</w:t>
      </w:r>
      <w:r>
        <w:t xml:space="preserve">ld Tovey was closer to the mark arguing that it </w:t>
      </w:r>
      <w:r w:rsidR="00EB7D01" w:rsidRPr="004D427F">
        <w:t>‘ranks with the supreme last triad of symphonies, the great concertos, and the great quartets and quintets, as one of Mozart’s most perfect instrumental works’.</w:t>
      </w:r>
      <w:r w:rsidR="004D427F">
        <w:t xml:space="preserve"> Written for a concert on the way back to Vienna</w:t>
      </w:r>
      <w:r>
        <w:t>,</w:t>
      </w:r>
      <w:r w:rsidR="00AF7D32">
        <w:t xml:space="preserve"> following</w:t>
      </w:r>
      <w:r w:rsidR="004D427F">
        <w:t xml:space="preserve"> </w:t>
      </w:r>
      <w:r w:rsidR="00AF7D32">
        <w:t>a</w:t>
      </w:r>
      <w:r w:rsidR="004D427F">
        <w:t xml:space="preserve">nother unhappy return to Salzburg, this time to introduce </w:t>
      </w:r>
      <w:proofErr w:type="spellStart"/>
      <w:r w:rsidR="004D427F">
        <w:t>Constanze</w:t>
      </w:r>
      <w:proofErr w:type="spellEnd"/>
      <w:r w:rsidR="004D427F">
        <w:t xml:space="preserve"> to Leopold</w:t>
      </w:r>
      <w:r w:rsidR="00AF7D32">
        <w:t>,</w:t>
      </w:r>
      <w:r w:rsidR="004D427F">
        <w:t xml:space="preserve"> the </w:t>
      </w:r>
      <w:r w:rsidR="004D427F">
        <w:rPr>
          <w:i/>
        </w:rPr>
        <w:t>Linz</w:t>
      </w:r>
      <w:r w:rsidR="004D427F">
        <w:t xml:space="preserve"> Symphony is </w:t>
      </w:r>
      <w:r>
        <w:t>in the</w:t>
      </w:r>
      <w:r w:rsidR="004D427F">
        <w:t xml:space="preserve"> ‘full’ four movements </w:t>
      </w:r>
      <w:r>
        <w:t>and</w:t>
      </w:r>
      <w:r w:rsidR="004D427F">
        <w:t xml:space="preserve"> offers a first-movement introduction of a grandeur, if not necessarily a compositional method, we perhaps more readily associate with Haydn and Beethoven’</w:t>
      </w:r>
      <w:r w:rsidR="00AF7D32">
        <w:t>s symphonic</w:t>
      </w:r>
      <w:r w:rsidR="004D427F">
        <w:t xml:space="preserve"> work.</w:t>
      </w:r>
      <w:r w:rsidR="00AF7D32">
        <w:t xml:space="preserve"> </w:t>
      </w:r>
    </w:p>
    <w:p w:rsidR="00EB7D01" w:rsidRPr="004D427F" w:rsidRDefault="00EB7D01" w:rsidP="006A163D">
      <w:pPr>
        <w:spacing w:line="360" w:lineRule="auto"/>
      </w:pPr>
    </w:p>
    <w:p w:rsidR="003E40FA" w:rsidRPr="004D427F" w:rsidRDefault="00131946" w:rsidP="006A163D">
      <w:pPr>
        <w:spacing w:line="360" w:lineRule="auto"/>
      </w:pPr>
      <w:r>
        <w:t>The work’s d</w:t>
      </w:r>
      <w:r w:rsidR="00EB7D01" w:rsidRPr="004D427F">
        <w:t>evelopment sections</w:t>
      </w:r>
      <w:r w:rsidR="002E55EB">
        <w:t xml:space="preserve"> (first, second, and fourth movements)</w:t>
      </w:r>
      <w:r w:rsidR="00EB7D01" w:rsidRPr="004D427F">
        <w:t xml:space="preserve"> </w:t>
      </w:r>
      <w:r>
        <w:t>are</w:t>
      </w:r>
      <w:r w:rsidR="00EB7D01" w:rsidRPr="004D427F">
        <w:t xml:space="preserve"> </w:t>
      </w:r>
      <w:r w:rsidR="002E55EB">
        <w:t xml:space="preserve">concise, even </w:t>
      </w:r>
      <w:r w:rsidR="00EB7D01" w:rsidRPr="004D427F">
        <w:t>terse, by Mozart’s</w:t>
      </w:r>
      <w:r>
        <w:t xml:space="preserve"> standards</w:t>
      </w:r>
      <w:r w:rsidR="002E55EB">
        <w:t>, let alone those of later composers</w:t>
      </w:r>
      <w:r w:rsidR="00EB7D01" w:rsidRPr="004D427F">
        <w:t>.</w:t>
      </w:r>
      <w:r w:rsidR="00AF7D32">
        <w:t xml:space="preserve"> </w:t>
      </w:r>
      <w:r w:rsidR="00EB7D01" w:rsidRPr="004D427F">
        <w:t>Tovey’s comparison</w:t>
      </w:r>
      <w:r w:rsidR="004972B9" w:rsidRPr="004972B9">
        <w:t xml:space="preserve"> </w:t>
      </w:r>
      <w:r w:rsidR="004972B9" w:rsidRPr="004D427F">
        <w:t>with Beethoven’s Fourth Symphony</w:t>
      </w:r>
      <w:r w:rsidR="004972B9">
        <w:t xml:space="preserve">, with respect to </w:t>
      </w:r>
      <w:r w:rsidR="00EB7D01" w:rsidRPr="004D427F">
        <w:t xml:space="preserve">the </w:t>
      </w:r>
      <w:r w:rsidR="004972B9">
        <w:t xml:space="preserve">place the work takes in </w:t>
      </w:r>
      <w:r w:rsidR="00EB7D01" w:rsidRPr="004D427F">
        <w:t xml:space="preserve">Mozart’s </w:t>
      </w:r>
      <w:r w:rsidR="004972B9">
        <w:t xml:space="preserve">personal </w:t>
      </w:r>
      <w:r w:rsidR="00EB7D01" w:rsidRPr="004D427F">
        <w:t>development of symphonic style, is intr</w:t>
      </w:r>
      <w:r w:rsidR="004972B9">
        <w:t xml:space="preserve">iguing and, I think, revealing, rendering </w:t>
      </w:r>
      <w:r w:rsidR="00EB7D01" w:rsidRPr="004D427F">
        <w:t xml:space="preserve">the </w:t>
      </w:r>
      <w:r w:rsidR="00EB7D01" w:rsidRPr="004D427F">
        <w:rPr>
          <w:i/>
        </w:rPr>
        <w:t>Prague</w:t>
      </w:r>
      <w:r w:rsidR="00EB7D01" w:rsidRPr="004D427F">
        <w:t xml:space="preserve"> Symphony analogous to </w:t>
      </w:r>
      <w:r w:rsidR="004972B9">
        <w:t xml:space="preserve">perhaps </w:t>
      </w:r>
      <w:r w:rsidR="00EB7D01" w:rsidRPr="004D427F">
        <w:t xml:space="preserve">the Fifth and/or Sixth, which seems about right. That, again, however, is really a question for another day, save that Mozart’s </w:t>
      </w:r>
      <w:proofErr w:type="spellStart"/>
      <w:r w:rsidR="00EB7D01" w:rsidRPr="004D427F">
        <w:t>œuvre</w:t>
      </w:r>
      <w:proofErr w:type="spellEnd"/>
      <w:r w:rsidR="00EB7D01" w:rsidRPr="004D427F">
        <w:t xml:space="preserve">, always the work of a young composer, even when, unlike the </w:t>
      </w:r>
      <w:r w:rsidR="00EB7D01" w:rsidRPr="004D427F">
        <w:rPr>
          <w:i/>
        </w:rPr>
        <w:t>Linz</w:t>
      </w:r>
      <w:r w:rsidR="00EB7D01" w:rsidRPr="004D427F">
        <w:t>, it is</w:t>
      </w:r>
      <w:r w:rsidR="00EB7D01" w:rsidRPr="004D427F">
        <w:rPr>
          <w:i/>
        </w:rPr>
        <w:t xml:space="preserve"> </w:t>
      </w:r>
      <w:r w:rsidR="00EB7D01" w:rsidRPr="004D427F">
        <w:t xml:space="preserve">‘late’, tends </w:t>
      </w:r>
      <w:r w:rsidR="004972B9">
        <w:t>always</w:t>
      </w:r>
      <w:r w:rsidR="00EB7D01" w:rsidRPr="004D427F">
        <w:t xml:space="preserve"> to invite </w:t>
      </w:r>
      <w:r w:rsidR="004972B9">
        <w:t>the question:</w:t>
      </w:r>
      <w:r w:rsidR="00EB7D01" w:rsidRPr="004D427F">
        <w:t xml:space="preserve"> ‘what if…?’</w:t>
      </w:r>
      <w:r w:rsidR="00AF7D32">
        <w:t xml:space="preserve"> For the moment, let us marvel at Mozart’s melodic profusion </w:t>
      </w:r>
      <w:r w:rsidR="00AF7D32">
        <w:rPr>
          <w:i/>
        </w:rPr>
        <w:t>and</w:t>
      </w:r>
      <w:r w:rsidR="00AF7D32">
        <w:t xml:space="preserve"> thoroughness of thematic working in the first movement; the emotional depth – trumpets and drums signalling a new slow-mov</w:t>
      </w:r>
      <w:r w:rsidR="00F70BC8">
        <w:t>ement solemnity – of the second;</w:t>
      </w:r>
      <w:r w:rsidR="00AF7D32">
        <w:t xml:space="preserve"> the well-nigh perfect marriage of Viennese minuet ‘chivalry’ and ‘feminine’ Trio charm in the third; and, last but not least, the </w:t>
      </w:r>
      <w:r w:rsidR="00AF7D32">
        <w:lastRenderedPageBreak/>
        <w:t>energy with which a thematic abundance at least similar to that in the first movement carries forward the finale to its head-long, apparently effort</w:t>
      </w:r>
      <w:r>
        <w:t>lessly developmental conclusion.</w:t>
      </w:r>
    </w:p>
    <w:sectPr w:rsidR="003E40FA" w:rsidRPr="004D42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751AB0"/>
    <w:multiLevelType w:val="hybridMultilevel"/>
    <w:tmpl w:val="9B9C6120"/>
    <w:lvl w:ilvl="0" w:tplc="3F4A434E">
      <w:start w:val="3"/>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25"/>
    <w:rsid w:val="00000304"/>
    <w:rsid w:val="00000C49"/>
    <w:rsid w:val="000247BB"/>
    <w:rsid w:val="00026E9D"/>
    <w:rsid w:val="0003126D"/>
    <w:rsid w:val="00033375"/>
    <w:rsid w:val="00045C16"/>
    <w:rsid w:val="00050EB6"/>
    <w:rsid w:val="00050F02"/>
    <w:rsid w:val="00057D11"/>
    <w:rsid w:val="00081F9A"/>
    <w:rsid w:val="00084839"/>
    <w:rsid w:val="000A27D3"/>
    <w:rsid w:val="000A4CA1"/>
    <w:rsid w:val="000B67CD"/>
    <w:rsid w:val="000C0B0A"/>
    <w:rsid w:val="000C6069"/>
    <w:rsid w:val="000C7277"/>
    <w:rsid w:val="000E1013"/>
    <w:rsid w:val="000F369A"/>
    <w:rsid w:val="000F7A2B"/>
    <w:rsid w:val="00121520"/>
    <w:rsid w:val="00122963"/>
    <w:rsid w:val="00130CFA"/>
    <w:rsid w:val="00131946"/>
    <w:rsid w:val="001376FA"/>
    <w:rsid w:val="0014666A"/>
    <w:rsid w:val="001538A8"/>
    <w:rsid w:val="001540F8"/>
    <w:rsid w:val="00154946"/>
    <w:rsid w:val="00161D25"/>
    <w:rsid w:val="00167FAC"/>
    <w:rsid w:val="0017056B"/>
    <w:rsid w:val="001777D5"/>
    <w:rsid w:val="00180D02"/>
    <w:rsid w:val="0018647C"/>
    <w:rsid w:val="00196A1A"/>
    <w:rsid w:val="001A257A"/>
    <w:rsid w:val="001A30BE"/>
    <w:rsid w:val="001A7363"/>
    <w:rsid w:val="001A7B29"/>
    <w:rsid w:val="001B1DA2"/>
    <w:rsid w:val="001B4610"/>
    <w:rsid w:val="001C2BC3"/>
    <w:rsid w:val="001C4E3B"/>
    <w:rsid w:val="001D057C"/>
    <w:rsid w:val="001D183B"/>
    <w:rsid w:val="001D5B4E"/>
    <w:rsid w:val="001D7B2C"/>
    <w:rsid w:val="001E2571"/>
    <w:rsid w:val="001E494D"/>
    <w:rsid w:val="001E53D7"/>
    <w:rsid w:val="001F003D"/>
    <w:rsid w:val="00201799"/>
    <w:rsid w:val="002035D5"/>
    <w:rsid w:val="0021211D"/>
    <w:rsid w:val="0021474D"/>
    <w:rsid w:val="00216F7A"/>
    <w:rsid w:val="00217B52"/>
    <w:rsid w:val="00233649"/>
    <w:rsid w:val="0024085E"/>
    <w:rsid w:val="00241E7B"/>
    <w:rsid w:val="0024202F"/>
    <w:rsid w:val="00250273"/>
    <w:rsid w:val="0025604F"/>
    <w:rsid w:val="0026174C"/>
    <w:rsid w:val="00275E7E"/>
    <w:rsid w:val="002900A1"/>
    <w:rsid w:val="002900C9"/>
    <w:rsid w:val="002B0274"/>
    <w:rsid w:val="002C12EF"/>
    <w:rsid w:val="002C21B7"/>
    <w:rsid w:val="002C345B"/>
    <w:rsid w:val="002D3E45"/>
    <w:rsid w:val="002E55EB"/>
    <w:rsid w:val="002E6D97"/>
    <w:rsid w:val="002F2FC7"/>
    <w:rsid w:val="0031336F"/>
    <w:rsid w:val="00314058"/>
    <w:rsid w:val="003141F9"/>
    <w:rsid w:val="003177B8"/>
    <w:rsid w:val="00327CCC"/>
    <w:rsid w:val="00327DB2"/>
    <w:rsid w:val="00342090"/>
    <w:rsid w:val="00342B5D"/>
    <w:rsid w:val="003450D4"/>
    <w:rsid w:val="003451A8"/>
    <w:rsid w:val="0034646B"/>
    <w:rsid w:val="00351256"/>
    <w:rsid w:val="00351CBA"/>
    <w:rsid w:val="003546FD"/>
    <w:rsid w:val="00364F0B"/>
    <w:rsid w:val="00365096"/>
    <w:rsid w:val="003763CB"/>
    <w:rsid w:val="00397C0A"/>
    <w:rsid w:val="003A11B4"/>
    <w:rsid w:val="003A673A"/>
    <w:rsid w:val="003A6D58"/>
    <w:rsid w:val="003B153E"/>
    <w:rsid w:val="003B27DA"/>
    <w:rsid w:val="003B5388"/>
    <w:rsid w:val="003C5B3B"/>
    <w:rsid w:val="003D2BC6"/>
    <w:rsid w:val="003D7469"/>
    <w:rsid w:val="003D76D4"/>
    <w:rsid w:val="003E0CAA"/>
    <w:rsid w:val="003E40FA"/>
    <w:rsid w:val="003E5D01"/>
    <w:rsid w:val="003E7227"/>
    <w:rsid w:val="00401EB7"/>
    <w:rsid w:val="0041258C"/>
    <w:rsid w:val="00414AD1"/>
    <w:rsid w:val="004155F7"/>
    <w:rsid w:val="004261F2"/>
    <w:rsid w:val="0043310E"/>
    <w:rsid w:val="004341FF"/>
    <w:rsid w:val="0043606B"/>
    <w:rsid w:val="00436D69"/>
    <w:rsid w:val="00450BE3"/>
    <w:rsid w:val="00450FD8"/>
    <w:rsid w:val="00463234"/>
    <w:rsid w:val="0046502A"/>
    <w:rsid w:val="00466AAC"/>
    <w:rsid w:val="004759D8"/>
    <w:rsid w:val="0048285E"/>
    <w:rsid w:val="00483626"/>
    <w:rsid w:val="004842C6"/>
    <w:rsid w:val="0048434F"/>
    <w:rsid w:val="00487D83"/>
    <w:rsid w:val="004972B9"/>
    <w:rsid w:val="004B5006"/>
    <w:rsid w:val="004C5036"/>
    <w:rsid w:val="004D427F"/>
    <w:rsid w:val="004D4FC6"/>
    <w:rsid w:val="004D5B9C"/>
    <w:rsid w:val="004D6427"/>
    <w:rsid w:val="004D797D"/>
    <w:rsid w:val="004E2664"/>
    <w:rsid w:val="004E4F0F"/>
    <w:rsid w:val="004E54C7"/>
    <w:rsid w:val="004E7F34"/>
    <w:rsid w:val="00501CAF"/>
    <w:rsid w:val="00510751"/>
    <w:rsid w:val="0053144C"/>
    <w:rsid w:val="00535563"/>
    <w:rsid w:val="00535BC3"/>
    <w:rsid w:val="0054012B"/>
    <w:rsid w:val="00545AD1"/>
    <w:rsid w:val="005532AA"/>
    <w:rsid w:val="0056147B"/>
    <w:rsid w:val="0056532C"/>
    <w:rsid w:val="00572DC0"/>
    <w:rsid w:val="005844F4"/>
    <w:rsid w:val="00591D43"/>
    <w:rsid w:val="0059459F"/>
    <w:rsid w:val="005A0474"/>
    <w:rsid w:val="005A0C51"/>
    <w:rsid w:val="005A25F5"/>
    <w:rsid w:val="005A6742"/>
    <w:rsid w:val="005C2A0A"/>
    <w:rsid w:val="005D4A6C"/>
    <w:rsid w:val="005E1D7B"/>
    <w:rsid w:val="005E5705"/>
    <w:rsid w:val="005F6AFE"/>
    <w:rsid w:val="005F6D3E"/>
    <w:rsid w:val="005F70D3"/>
    <w:rsid w:val="00612241"/>
    <w:rsid w:val="00614B88"/>
    <w:rsid w:val="00615D69"/>
    <w:rsid w:val="006214C7"/>
    <w:rsid w:val="006327A9"/>
    <w:rsid w:val="006428A6"/>
    <w:rsid w:val="0065216E"/>
    <w:rsid w:val="00653139"/>
    <w:rsid w:val="00672077"/>
    <w:rsid w:val="0067346D"/>
    <w:rsid w:val="00682915"/>
    <w:rsid w:val="00695035"/>
    <w:rsid w:val="006A163D"/>
    <w:rsid w:val="006A1FBF"/>
    <w:rsid w:val="006B21F7"/>
    <w:rsid w:val="006C1FE1"/>
    <w:rsid w:val="006C2A88"/>
    <w:rsid w:val="006C5EB3"/>
    <w:rsid w:val="006D1C78"/>
    <w:rsid w:val="006D4D6E"/>
    <w:rsid w:val="006E1919"/>
    <w:rsid w:val="006E384A"/>
    <w:rsid w:val="006E45B6"/>
    <w:rsid w:val="006F047E"/>
    <w:rsid w:val="006F4F3A"/>
    <w:rsid w:val="00700A5A"/>
    <w:rsid w:val="00703162"/>
    <w:rsid w:val="00717B00"/>
    <w:rsid w:val="00726FE4"/>
    <w:rsid w:val="00731E72"/>
    <w:rsid w:val="00736F81"/>
    <w:rsid w:val="00745338"/>
    <w:rsid w:val="00750B74"/>
    <w:rsid w:val="00751A7D"/>
    <w:rsid w:val="00754003"/>
    <w:rsid w:val="0076463D"/>
    <w:rsid w:val="00767FF5"/>
    <w:rsid w:val="00783B01"/>
    <w:rsid w:val="00792EC7"/>
    <w:rsid w:val="007A744F"/>
    <w:rsid w:val="007A7CD6"/>
    <w:rsid w:val="007B1A25"/>
    <w:rsid w:val="007B448F"/>
    <w:rsid w:val="007C1211"/>
    <w:rsid w:val="007D7109"/>
    <w:rsid w:val="007D7EC5"/>
    <w:rsid w:val="007E165C"/>
    <w:rsid w:val="007F0E44"/>
    <w:rsid w:val="00803896"/>
    <w:rsid w:val="00811229"/>
    <w:rsid w:val="00833335"/>
    <w:rsid w:val="008357C7"/>
    <w:rsid w:val="0084202B"/>
    <w:rsid w:val="00850E9C"/>
    <w:rsid w:val="0085166A"/>
    <w:rsid w:val="008607F9"/>
    <w:rsid w:val="00872892"/>
    <w:rsid w:val="008812EF"/>
    <w:rsid w:val="00881A1E"/>
    <w:rsid w:val="00891968"/>
    <w:rsid w:val="008A136E"/>
    <w:rsid w:val="008A4E9E"/>
    <w:rsid w:val="008C51A6"/>
    <w:rsid w:val="008D2C9E"/>
    <w:rsid w:val="008D3A7F"/>
    <w:rsid w:val="008D4157"/>
    <w:rsid w:val="008F0837"/>
    <w:rsid w:val="008F0F04"/>
    <w:rsid w:val="008F1636"/>
    <w:rsid w:val="0090770A"/>
    <w:rsid w:val="009159F1"/>
    <w:rsid w:val="0091795D"/>
    <w:rsid w:val="009230F7"/>
    <w:rsid w:val="00943CA7"/>
    <w:rsid w:val="0095504C"/>
    <w:rsid w:val="0096258C"/>
    <w:rsid w:val="00962B1E"/>
    <w:rsid w:val="009738A7"/>
    <w:rsid w:val="009760B6"/>
    <w:rsid w:val="009876ED"/>
    <w:rsid w:val="00987994"/>
    <w:rsid w:val="009907ED"/>
    <w:rsid w:val="00994839"/>
    <w:rsid w:val="00994980"/>
    <w:rsid w:val="009A2F58"/>
    <w:rsid w:val="009C6A7E"/>
    <w:rsid w:val="009D05D6"/>
    <w:rsid w:val="009E5BF2"/>
    <w:rsid w:val="00A07E9B"/>
    <w:rsid w:val="00A13DA7"/>
    <w:rsid w:val="00A216B6"/>
    <w:rsid w:val="00A36D28"/>
    <w:rsid w:val="00A3729C"/>
    <w:rsid w:val="00A43A6B"/>
    <w:rsid w:val="00A47DFD"/>
    <w:rsid w:val="00A51199"/>
    <w:rsid w:val="00A527AE"/>
    <w:rsid w:val="00A671EA"/>
    <w:rsid w:val="00A70B7D"/>
    <w:rsid w:val="00A76B1F"/>
    <w:rsid w:val="00A96132"/>
    <w:rsid w:val="00AA767A"/>
    <w:rsid w:val="00AB243F"/>
    <w:rsid w:val="00AB3205"/>
    <w:rsid w:val="00AF2823"/>
    <w:rsid w:val="00AF7D32"/>
    <w:rsid w:val="00B060BD"/>
    <w:rsid w:val="00B07610"/>
    <w:rsid w:val="00B136C2"/>
    <w:rsid w:val="00B15893"/>
    <w:rsid w:val="00B175F6"/>
    <w:rsid w:val="00B20755"/>
    <w:rsid w:val="00B27D30"/>
    <w:rsid w:val="00B343AB"/>
    <w:rsid w:val="00B46B72"/>
    <w:rsid w:val="00B52CE8"/>
    <w:rsid w:val="00B71F62"/>
    <w:rsid w:val="00B747AB"/>
    <w:rsid w:val="00B86A94"/>
    <w:rsid w:val="00B86DA1"/>
    <w:rsid w:val="00B9045B"/>
    <w:rsid w:val="00B966EF"/>
    <w:rsid w:val="00BA77E5"/>
    <w:rsid w:val="00BA7F2E"/>
    <w:rsid w:val="00BD0B75"/>
    <w:rsid w:val="00BE3DD8"/>
    <w:rsid w:val="00BE50BB"/>
    <w:rsid w:val="00BE7D47"/>
    <w:rsid w:val="00C14904"/>
    <w:rsid w:val="00C14C5A"/>
    <w:rsid w:val="00C4061C"/>
    <w:rsid w:val="00C47154"/>
    <w:rsid w:val="00C575AF"/>
    <w:rsid w:val="00C60AFF"/>
    <w:rsid w:val="00C6136F"/>
    <w:rsid w:val="00C65692"/>
    <w:rsid w:val="00C66AA8"/>
    <w:rsid w:val="00C72F51"/>
    <w:rsid w:val="00C73601"/>
    <w:rsid w:val="00C74C7E"/>
    <w:rsid w:val="00C8089D"/>
    <w:rsid w:val="00C909A3"/>
    <w:rsid w:val="00C96308"/>
    <w:rsid w:val="00CA2D70"/>
    <w:rsid w:val="00CB0443"/>
    <w:rsid w:val="00CB181B"/>
    <w:rsid w:val="00CC355A"/>
    <w:rsid w:val="00CC5456"/>
    <w:rsid w:val="00CD1C26"/>
    <w:rsid w:val="00CD28F7"/>
    <w:rsid w:val="00CE0181"/>
    <w:rsid w:val="00CE0A06"/>
    <w:rsid w:val="00CF0900"/>
    <w:rsid w:val="00CF4597"/>
    <w:rsid w:val="00CF48A3"/>
    <w:rsid w:val="00D02EC2"/>
    <w:rsid w:val="00D1034A"/>
    <w:rsid w:val="00D11010"/>
    <w:rsid w:val="00D118F2"/>
    <w:rsid w:val="00D22C1C"/>
    <w:rsid w:val="00D2571C"/>
    <w:rsid w:val="00D26806"/>
    <w:rsid w:val="00D27AF1"/>
    <w:rsid w:val="00D3278D"/>
    <w:rsid w:val="00D45D78"/>
    <w:rsid w:val="00D45F69"/>
    <w:rsid w:val="00D47270"/>
    <w:rsid w:val="00D54562"/>
    <w:rsid w:val="00D6180B"/>
    <w:rsid w:val="00D935C4"/>
    <w:rsid w:val="00D97551"/>
    <w:rsid w:val="00DB66F2"/>
    <w:rsid w:val="00DC1CE5"/>
    <w:rsid w:val="00DC5569"/>
    <w:rsid w:val="00DC6075"/>
    <w:rsid w:val="00DE32EB"/>
    <w:rsid w:val="00DE3FE8"/>
    <w:rsid w:val="00DE6F6E"/>
    <w:rsid w:val="00DF3788"/>
    <w:rsid w:val="00DF4604"/>
    <w:rsid w:val="00DF6C16"/>
    <w:rsid w:val="00DF75DF"/>
    <w:rsid w:val="00E07FF0"/>
    <w:rsid w:val="00E107F2"/>
    <w:rsid w:val="00E160B3"/>
    <w:rsid w:val="00E200D1"/>
    <w:rsid w:val="00E22192"/>
    <w:rsid w:val="00E316B4"/>
    <w:rsid w:val="00E4274A"/>
    <w:rsid w:val="00E5120F"/>
    <w:rsid w:val="00E56E64"/>
    <w:rsid w:val="00E639D3"/>
    <w:rsid w:val="00E63FBB"/>
    <w:rsid w:val="00E6568D"/>
    <w:rsid w:val="00E66E28"/>
    <w:rsid w:val="00E670E7"/>
    <w:rsid w:val="00E67BF4"/>
    <w:rsid w:val="00E7336D"/>
    <w:rsid w:val="00E81558"/>
    <w:rsid w:val="00E81AC4"/>
    <w:rsid w:val="00E85652"/>
    <w:rsid w:val="00E865F3"/>
    <w:rsid w:val="00E909DB"/>
    <w:rsid w:val="00E94547"/>
    <w:rsid w:val="00EA4C02"/>
    <w:rsid w:val="00EB2D51"/>
    <w:rsid w:val="00EB3E88"/>
    <w:rsid w:val="00EB4B0B"/>
    <w:rsid w:val="00EB4C81"/>
    <w:rsid w:val="00EB638D"/>
    <w:rsid w:val="00EB7D01"/>
    <w:rsid w:val="00ED1F31"/>
    <w:rsid w:val="00ED1F33"/>
    <w:rsid w:val="00ED54CD"/>
    <w:rsid w:val="00EF3025"/>
    <w:rsid w:val="00EF6674"/>
    <w:rsid w:val="00F04D1F"/>
    <w:rsid w:val="00F1158A"/>
    <w:rsid w:val="00F14AFB"/>
    <w:rsid w:val="00F1783A"/>
    <w:rsid w:val="00F20789"/>
    <w:rsid w:val="00F25393"/>
    <w:rsid w:val="00F52C51"/>
    <w:rsid w:val="00F53D75"/>
    <w:rsid w:val="00F57CB0"/>
    <w:rsid w:val="00F70BC8"/>
    <w:rsid w:val="00F82726"/>
    <w:rsid w:val="00F83A13"/>
    <w:rsid w:val="00F85475"/>
    <w:rsid w:val="00F940B3"/>
    <w:rsid w:val="00F96F4B"/>
    <w:rsid w:val="00FA0F9E"/>
    <w:rsid w:val="00FA3EC6"/>
    <w:rsid w:val="00FA5792"/>
    <w:rsid w:val="00FC2B39"/>
    <w:rsid w:val="00FC720D"/>
    <w:rsid w:val="00FC7505"/>
    <w:rsid w:val="00FD04AE"/>
    <w:rsid w:val="00FD12CC"/>
    <w:rsid w:val="00FE3126"/>
    <w:rsid w:val="00FE7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6950B-AB06-430C-AD9E-EBD0DDE2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02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18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5</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Mark (Music)</dc:creator>
  <cp:keywords/>
  <dc:description/>
  <cp:lastModifiedBy>Berry, Mark (Music)</cp:lastModifiedBy>
  <cp:revision>27</cp:revision>
  <dcterms:created xsi:type="dcterms:W3CDTF">2016-04-14T09:54:00Z</dcterms:created>
  <dcterms:modified xsi:type="dcterms:W3CDTF">2016-09-22T11:58:00Z</dcterms:modified>
</cp:coreProperties>
</file>