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EE255" w14:textId="3C365CBF" w:rsidR="00BF4D91" w:rsidRDefault="00BF4D91" w:rsidP="006A23A4">
      <w:bookmarkStart w:id="0" w:name="_GoBack"/>
      <w:bookmarkEnd w:id="0"/>
      <w:r w:rsidRPr="000122FC">
        <w:rPr>
          <w:rFonts w:asciiTheme="majorHAnsi" w:hAnsiTheme="majorHAnsi" w:cstheme="minorHAnsi"/>
          <w:b/>
        </w:rPr>
        <w:t>Title:</w:t>
      </w:r>
      <w:r w:rsidRPr="000122FC">
        <w:rPr>
          <w:rFonts w:asciiTheme="majorHAnsi" w:hAnsiTheme="majorHAnsi" w:cstheme="minorHAnsi"/>
        </w:rPr>
        <w:t xml:space="preserve"> </w:t>
      </w:r>
      <w:r w:rsidR="006A23A4" w:rsidRPr="006A23A4">
        <w:t>Reproductive environment affects learning performance in</w:t>
      </w:r>
      <w:r w:rsidR="00FE3E4D">
        <w:t xml:space="preserve"> bumble bees</w:t>
      </w:r>
    </w:p>
    <w:p w14:paraId="799A8B89" w14:textId="77777777" w:rsidR="006A23A4" w:rsidRDefault="006A23A4" w:rsidP="006A23A4"/>
    <w:p w14:paraId="762FF6EF" w14:textId="601553A8" w:rsidR="00991D95" w:rsidRPr="004F5F96" w:rsidRDefault="00991D95" w:rsidP="00991D95">
      <w:pPr>
        <w:spacing w:line="360" w:lineRule="auto"/>
        <w:jc w:val="both"/>
        <w:rPr>
          <w:rFonts w:cs="Times New Roman"/>
          <w:bCs/>
        </w:rPr>
      </w:pPr>
      <w:r w:rsidRPr="004F5F96">
        <w:rPr>
          <w:rFonts w:cs="Times New Roman"/>
          <w:b/>
        </w:rPr>
        <w:t xml:space="preserve">Authors: </w:t>
      </w:r>
      <w:r w:rsidRPr="004F5F96">
        <w:rPr>
          <w:rFonts w:cs="Times New Roman"/>
        </w:rPr>
        <w:t>Lisa J. Evans</w:t>
      </w:r>
      <w:r w:rsidRPr="004F5F96">
        <w:rPr>
          <w:rFonts w:cs="Times New Roman"/>
          <w:bCs/>
          <w:vertAlign w:val="superscript"/>
        </w:rPr>
        <w:t>1,2</w:t>
      </w:r>
      <w:r w:rsidRPr="004B7C77">
        <w:rPr>
          <w:rFonts w:cs="Times New Roman"/>
          <w:bCs/>
          <w:vertAlign w:val="superscript"/>
        </w:rPr>
        <w:t>*</w:t>
      </w:r>
      <w:r w:rsidRPr="004F5F96">
        <w:rPr>
          <w:rFonts w:cs="Times New Roman"/>
        </w:rPr>
        <w:t xml:space="preserve">, </w:t>
      </w:r>
      <w:r w:rsidRPr="004F5F96">
        <w:rPr>
          <w:rFonts w:cs="Times New Roman"/>
          <w:bCs/>
        </w:rPr>
        <w:t>Nigel E. Raine</w:t>
      </w:r>
      <w:r w:rsidRPr="004F5F96">
        <w:rPr>
          <w:rFonts w:cs="Times New Roman"/>
          <w:bCs/>
          <w:vertAlign w:val="superscript"/>
        </w:rPr>
        <w:t>1,3</w:t>
      </w:r>
      <w:r>
        <w:rPr>
          <w:rFonts w:cs="Times New Roman"/>
          <w:bCs/>
        </w:rPr>
        <w:t>, Ellouise Leadbeater</w:t>
      </w:r>
      <w:r w:rsidRPr="004F5F96">
        <w:rPr>
          <w:rFonts w:cs="Times New Roman"/>
          <w:bCs/>
          <w:vertAlign w:val="superscript"/>
        </w:rPr>
        <w:t>1</w:t>
      </w:r>
    </w:p>
    <w:p w14:paraId="292131BA" w14:textId="77777777" w:rsidR="00991D95" w:rsidRPr="004B7C77" w:rsidRDefault="00991D95" w:rsidP="00991D95">
      <w:pPr>
        <w:spacing w:line="360" w:lineRule="auto"/>
        <w:jc w:val="both"/>
        <w:rPr>
          <w:rFonts w:cs="Times New Roman"/>
          <w:bCs/>
        </w:rPr>
      </w:pPr>
      <w:r w:rsidRPr="004B7C77">
        <w:rPr>
          <w:rFonts w:cs="Times New Roman"/>
          <w:b/>
        </w:rPr>
        <w:t xml:space="preserve">Author affiliations: </w:t>
      </w:r>
      <w:r w:rsidRPr="004B7C77">
        <w:rPr>
          <w:rFonts w:cs="Times New Roman"/>
          <w:bCs/>
          <w:vertAlign w:val="superscript"/>
        </w:rPr>
        <w:t>1</w:t>
      </w:r>
      <w:r w:rsidRPr="004B7C77">
        <w:rPr>
          <w:rFonts w:cs="Times New Roman"/>
          <w:bCs/>
        </w:rPr>
        <w:t xml:space="preserve">School of Biological Sciences, Royal Holloway University of London, Egham, Surrey, TW20 0EX, UK; </w:t>
      </w:r>
      <w:r w:rsidRPr="004B7C77">
        <w:rPr>
          <w:rFonts w:cs="Times New Roman"/>
          <w:bCs/>
          <w:vertAlign w:val="superscript"/>
        </w:rPr>
        <w:t>2</w:t>
      </w:r>
      <w:r>
        <w:rPr>
          <w:rFonts w:cs="Times New Roman"/>
          <w:bCs/>
        </w:rPr>
        <w:t xml:space="preserve">The New Zealand Institute for </w:t>
      </w:r>
      <w:r w:rsidRPr="004B7C77">
        <w:rPr>
          <w:rFonts w:cs="Times New Roman"/>
          <w:bCs/>
        </w:rPr>
        <w:t xml:space="preserve">Plant and Food Research, Hamilton, 3240, New Zealand; </w:t>
      </w:r>
      <w:r w:rsidRPr="004B7C77">
        <w:rPr>
          <w:rFonts w:cs="Times New Roman"/>
          <w:bCs/>
          <w:vertAlign w:val="superscript"/>
        </w:rPr>
        <w:t>3</w:t>
      </w:r>
      <w:r w:rsidRPr="004B7C77">
        <w:rPr>
          <w:rFonts w:cs="Times New Roman"/>
          <w:bCs/>
        </w:rPr>
        <w:t>School of Environmental Sciences, University of Guelph, Guelph, Ontario, N1G 2W1, Canada</w:t>
      </w:r>
    </w:p>
    <w:p w14:paraId="0C575015" w14:textId="35B543B2" w:rsidR="00991D95" w:rsidRPr="00991D95" w:rsidRDefault="00991D95" w:rsidP="00991D95">
      <w:pPr>
        <w:spacing w:after="0" w:line="360" w:lineRule="auto"/>
        <w:jc w:val="both"/>
        <w:rPr>
          <w:rFonts w:cs="Times New Roman"/>
          <w:sz w:val="20"/>
          <w:szCs w:val="20"/>
        </w:rPr>
      </w:pPr>
      <w:r w:rsidRPr="004B7C77">
        <w:rPr>
          <w:rFonts w:cs="Times New Roman"/>
          <w:sz w:val="20"/>
          <w:szCs w:val="20"/>
        </w:rPr>
        <w:t>* Author for correspondence:</w:t>
      </w:r>
      <w:r>
        <w:rPr>
          <w:rFonts w:cs="Times New Roman"/>
          <w:sz w:val="20"/>
          <w:szCs w:val="20"/>
        </w:rPr>
        <w:t xml:space="preserve"> </w:t>
      </w:r>
      <w:r w:rsidRPr="00292EED">
        <w:rPr>
          <w:rFonts w:cs="Times New Roman"/>
          <w:color w:val="0000FF"/>
          <w:sz w:val="20"/>
          <w:szCs w:val="20"/>
          <w:u w:val="single"/>
        </w:rPr>
        <w:t>lisa.evans</w:t>
      </w:r>
      <w:r w:rsidR="00292EED" w:rsidRPr="00292EED">
        <w:rPr>
          <w:rFonts w:cs="Times New Roman"/>
          <w:color w:val="0000FF"/>
          <w:sz w:val="20"/>
          <w:szCs w:val="20"/>
          <w:u w:val="single"/>
        </w:rPr>
        <w:t>@plantandfood.co.nz</w:t>
      </w:r>
    </w:p>
    <w:p w14:paraId="7E49F459" w14:textId="77777777" w:rsidR="00991D95" w:rsidRDefault="00991D95" w:rsidP="00991D95">
      <w:pPr>
        <w:spacing w:after="0" w:line="480" w:lineRule="auto"/>
        <w:jc w:val="both"/>
      </w:pPr>
    </w:p>
    <w:p w14:paraId="20A3A256" w14:textId="77777777" w:rsidR="00A519BA" w:rsidRDefault="00A519BA" w:rsidP="00A519BA">
      <w:pPr>
        <w:pStyle w:val="Heading2"/>
        <w:spacing w:before="0" w:after="120" w:line="480" w:lineRule="auto"/>
        <w:jc w:val="both"/>
        <w:rPr>
          <w:sz w:val="22"/>
          <w:szCs w:val="22"/>
        </w:rPr>
      </w:pPr>
      <w:r>
        <w:rPr>
          <w:sz w:val="22"/>
          <w:szCs w:val="22"/>
        </w:rPr>
        <w:t>Acknowledgements</w:t>
      </w:r>
    </w:p>
    <w:p w14:paraId="40977D4E" w14:textId="465F9BE1" w:rsidR="00A519BA" w:rsidRDefault="00A519BA" w:rsidP="00A519BA">
      <w:pPr>
        <w:spacing w:after="0" w:line="480" w:lineRule="auto"/>
        <w:jc w:val="both"/>
      </w:pPr>
      <w:r w:rsidRPr="000122FC">
        <w:t>We thank Gemma Baron, Mark Brown, Karen Smith and Dara Stanley for useful discussions</w:t>
      </w:r>
      <w:r>
        <w:t xml:space="preserve"> and David Pattemore for his comments on an earlier version of the manuscript</w:t>
      </w:r>
      <w:r w:rsidRPr="000122FC">
        <w:t xml:space="preserve">. LE was supported by </w:t>
      </w:r>
      <w:r w:rsidRPr="000122FC">
        <w:rPr>
          <w:lang w:val="en-US"/>
        </w:rPr>
        <w:t xml:space="preserve">Plant and Food Research New Zealand, a C. </w:t>
      </w:r>
      <w:proofErr w:type="gramStart"/>
      <w:r w:rsidRPr="000122FC">
        <w:rPr>
          <w:lang w:val="en-US"/>
        </w:rPr>
        <w:t>Alma Baker PhD Scholarship, an A.G.K</w:t>
      </w:r>
      <w:r w:rsidR="00376F1B">
        <w:rPr>
          <w:lang w:val="en-US"/>
        </w:rPr>
        <w:t>.</w:t>
      </w:r>
      <w:r w:rsidRPr="000122FC">
        <w:rPr>
          <w:lang w:val="en-US"/>
        </w:rPr>
        <w:t xml:space="preserve"> Overseas Research Scholarship, and a Queen Elizabeth’s Technicians Award</w:t>
      </w:r>
      <w:r w:rsidRPr="000122FC">
        <w:rPr>
          <w:rFonts w:asciiTheme="majorHAnsi" w:hAnsiTheme="majorHAnsi"/>
          <w:b/>
        </w:rPr>
        <w:t xml:space="preserve"> </w:t>
      </w:r>
      <w:r w:rsidRPr="000122FC">
        <w:t>during this work.</w:t>
      </w:r>
      <w:proofErr w:type="gramEnd"/>
      <w:r w:rsidRPr="000122FC">
        <w:t xml:space="preserve"> EL is supported by a Leverhulme Trust Early Career Fellowship.</w:t>
      </w:r>
      <w:r>
        <w:t xml:space="preserve"> NR is supported as the Rebanks Family Chair in Pollinator Conservation by W. Garfield Weston Foundation. </w:t>
      </w:r>
    </w:p>
    <w:p w14:paraId="0EAEFECB" w14:textId="77777777" w:rsidR="00A519BA" w:rsidRPr="00991D95" w:rsidRDefault="00A519BA" w:rsidP="00A519BA"/>
    <w:p w14:paraId="6A7162F9" w14:textId="77777777" w:rsidR="00A519BA" w:rsidRDefault="00A519BA" w:rsidP="00A519BA">
      <w:pPr>
        <w:pStyle w:val="Heading2"/>
        <w:spacing w:before="0" w:after="120" w:line="480" w:lineRule="auto"/>
        <w:jc w:val="both"/>
        <w:rPr>
          <w:sz w:val="22"/>
          <w:szCs w:val="22"/>
        </w:rPr>
      </w:pPr>
      <w:r>
        <w:rPr>
          <w:sz w:val="22"/>
          <w:szCs w:val="22"/>
        </w:rPr>
        <w:t>Author Contributions</w:t>
      </w:r>
    </w:p>
    <w:p w14:paraId="1AEED143" w14:textId="0C90CEC0" w:rsidR="00A519BA" w:rsidRDefault="00A519BA" w:rsidP="00A519BA">
      <w:pPr>
        <w:spacing w:after="0" w:line="480" w:lineRule="auto"/>
        <w:jc w:val="both"/>
        <w:rPr>
          <w:rFonts w:asciiTheme="majorHAnsi" w:hAnsiTheme="majorHAnsi"/>
        </w:rPr>
      </w:pPr>
      <w:r w:rsidRPr="00757853">
        <w:t xml:space="preserve">EL </w:t>
      </w:r>
      <w:r>
        <w:t>and</w:t>
      </w:r>
      <w:r w:rsidRPr="00757853">
        <w:t xml:space="preserve"> LJE conceived the project. LJE, EL and NER designed the research</w:t>
      </w:r>
      <w:r>
        <w:t xml:space="preserve"> </w:t>
      </w:r>
      <w:r w:rsidRPr="00757853">
        <w:t xml:space="preserve">experiments. LJE carried-out the experiments. LJE and EL performed the statistical analyses. LJE, EL </w:t>
      </w:r>
      <w:r>
        <w:t xml:space="preserve">and NER wrote </w:t>
      </w:r>
      <w:r w:rsidRPr="00757853">
        <w:t>the manuscript</w:t>
      </w:r>
      <w:r>
        <w:t>.</w:t>
      </w:r>
    </w:p>
    <w:p w14:paraId="43000D4B" w14:textId="77777777" w:rsidR="00A519BA" w:rsidRDefault="00A519BA" w:rsidP="00991D95">
      <w:pPr>
        <w:spacing w:after="0" w:line="480" w:lineRule="auto"/>
        <w:jc w:val="both"/>
      </w:pPr>
    </w:p>
    <w:p w14:paraId="284BFE0A" w14:textId="77777777" w:rsidR="00A519BA" w:rsidRDefault="00A519BA" w:rsidP="00991D95">
      <w:pPr>
        <w:spacing w:after="0" w:line="480" w:lineRule="auto"/>
        <w:jc w:val="both"/>
      </w:pPr>
    </w:p>
    <w:p w14:paraId="5320D995" w14:textId="77777777" w:rsidR="00A519BA" w:rsidRDefault="00A519BA" w:rsidP="00991D95">
      <w:pPr>
        <w:spacing w:after="0" w:line="480" w:lineRule="auto"/>
        <w:jc w:val="both"/>
      </w:pPr>
    </w:p>
    <w:p w14:paraId="1BBB2976" w14:textId="77777777" w:rsidR="00A519BA" w:rsidRDefault="00A519BA" w:rsidP="00991D95">
      <w:pPr>
        <w:spacing w:after="0" w:line="480" w:lineRule="auto"/>
        <w:jc w:val="both"/>
      </w:pPr>
    </w:p>
    <w:p w14:paraId="477E7547" w14:textId="77777777" w:rsidR="00A519BA" w:rsidRDefault="00A519BA" w:rsidP="00991D95">
      <w:pPr>
        <w:spacing w:after="0" w:line="480" w:lineRule="auto"/>
        <w:jc w:val="both"/>
      </w:pPr>
    </w:p>
    <w:p w14:paraId="1FA1E8BE" w14:textId="77777777" w:rsidR="00A519BA" w:rsidRDefault="00A519BA" w:rsidP="00991D95">
      <w:pPr>
        <w:spacing w:after="0" w:line="480" w:lineRule="auto"/>
        <w:jc w:val="both"/>
      </w:pPr>
    </w:p>
    <w:p w14:paraId="18FA98EA" w14:textId="1B656820" w:rsidR="00230D19" w:rsidRPr="00230D19" w:rsidRDefault="00230D19" w:rsidP="00230D19">
      <w:pPr>
        <w:pStyle w:val="Heading2"/>
        <w:spacing w:before="0" w:after="240" w:line="480" w:lineRule="auto"/>
        <w:rPr>
          <w:sz w:val="22"/>
          <w:szCs w:val="22"/>
        </w:rPr>
      </w:pPr>
      <w:r>
        <w:rPr>
          <w:sz w:val="22"/>
          <w:szCs w:val="22"/>
        </w:rPr>
        <w:lastRenderedPageBreak/>
        <w:t>Abstract</w:t>
      </w:r>
    </w:p>
    <w:p w14:paraId="57CDD50F" w14:textId="28B8AD3C" w:rsidR="00BF4D91" w:rsidRPr="000122FC" w:rsidRDefault="00BF4D91" w:rsidP="00CC67D6">
      <w:pPr>
        <w:spacing w:line="480" w:lineRule="auto"/>
        <w:jc w:val="both"/>
        <w:rPr>
          <w:rFonts w:ascii="Calibri" w:hAnsi="Calibri" w:cs="Times New Roman"/>
          <w:b/>
        </w:rPr>
      </w:pPr>
      <w:r w:rsidRPr="00F51E95">
        <w:t xml:space="preserve">Despite a presumed fitness advantage for individuals with </w:t>
      </w:r>
      <w:r>
        <w:t xml:space="preserve">well-developed </w:t>
      </w:r>
      <w:r w:rsidR="006C1EE3">
        <w:t xml:space="preserve">cognitive </w:t>
      </w:r>
      <w:r>
        <w:t>abilities</w:t>
      </w:r>
      <w:r w:rsidRPr="00F51E95">
        <w:t xml:space="preserve">, </w:t>
      </w:r>
      <w:r>
        <w:t>learning performance</w:t>
      </w:r>
      <w:r w:rsidRPr="00F51E95">
        <w:t xml:space="preserve"> is usually found to be highly variable within a population</w:t>
      </w:r>
      <w:r>
        <w:t xml:space="preserve">. </w:t>
      </w:r>
      <w:r w:rsidR="0029441C">
        <w:t>Although little is</w:t>
      </w:r>
      <w:r w:rsidRPr="002723FE">
        <w:t xml:space="preserve"> </w:t>
      </w:r>
      <w:r w:rsidR="0029441C">
        <w:t xml:space="preserve">currently </w:t>
      </w:r>
      <w:r w:rsidRPr="002723FE">
        <w:t>know</w:t>
      </w:r>
      <w:r w:rsidR="0029441C">
        <w:t>n</w:t>
      </w:r>
      <w:r w:rsidRPr="002723FE">
        <w:t xml:space="preserve"> about the mechanisms responsible for maintaining </w:t>
      </w:r>
      <w:r w:rsidR="006C1EE3">
        <w:t xml:space="preserve">such </w:t>
      </w:r>
      <w:r>
        <w:t xml:space="preserve">variation </w:t>
      </w:r>
      <w:r w:rsidRPr="002723FE">
        <w:t>there is correlative evidence to suggest that learning performance may be linked to reproductive physiology</w:t>
      </w:r>
      <w:r w:rsidR="0029441C">
        <w:t xml:space="preserve"> i</w:t>
      </w:r>
      <w:r w:rsidR="0029441C" w:rsidRPr="002723FE">
        <w:t>n the social insects</w:t>
      </w:r>
      <w:r w:rsidRPr="002723FE">
        <w:t xml:space="preserve">. </w:t>
      </w:r>
      <w:r>
        <w:t>Bumble</w:t>
      </w:r>
      <w:r w:rsidR="001A0A83">
        <w:t xml:space="preserve"> </w:t>
      </w:r>
      <w:r>
        <w:t xml:space="preserve">bee colonies naturally undergo an initial co-operative phase, when only the queen reproduces, and a subsequent competition phase when all colony members compete to produce male offspring. We experimentally induced these </w:t>
      </w:r>
      <w:r w:rsidR="0029441C">
        <w:t xml:space="preserve">distinct </w:t>
      </w:r>
      <w:r>
        <w:t xml:space="preserve">phases </w:t>
      </w:r>
      <w:r w:rsidRPr="002723FE">
        <w:t xml:space="preserve">by manipulating the presence/absence of </w:t>
      </w:r>
      <w:r w:rsidR="0029441C">
        <w:t>the</w:t>
      </w:r>
      <w:r w:rsidRPr="002723FE">
        <w:t xml:space="preserve"> queen, and assess</w:t>
      </w:r>
      <w:r>
        <w:t>ed</w:t>
      </w:r>
      <w:r w:rsidRPr="002723FE">
        <w:t xml:space="preserve"> changes in sucrose </w:t>
      </w:r>
      <w:r w:rsidR="00CD7C8F">
        <w:t xml:space="preserve">responsiveness </w:t>
      </w:r>
      <w:r w:rsidRPr="002723FE">
        <w:t xml:space="preserve">and learning performance. </w:t>
      </w:r>
      <w:r>
        <w:t xml:space="preserve">We found that nest-based </w:t>
      </w:r>
      <w:r w:rsidRPr="002723FE">
        <w:t>workers</w:t>
      </w:r>
      <w:r>
        <w:t xml:space="preserve"> upregulated </w:t>
      </w:r>
      <w:r w:rsidR="006C1EE3">
        <w:t xml:space="preserve">their </w:t>
      </w:r>
      <w:r>
        <w:t xml:space="preserve">reproductive potential in queenless colonies, and correspondingly, these bees were </w:t>
      </w:r>
      <w:r w:rsidRPr="002723FE">
        <w:t xml:space="preserve">more </w:t>
      </w:r>
      <w:r w:rsidR="00CD7C8F">
        <w:t>responsive</w:t>
      </w:r>
      <w:r w:rsidRPr="002723FE">
        <w:t xml:space="preserve"> to sucrose</w:t>
      </w:r>
      <w:r>
        <w:t xml:space="preserve"> than their queenright counterparts,</w:t>
      </w:r>
      <w:r w:rsidRPr="002723FE">
        <w:t xml:space="preserve"> </w:t>
      </w:r>
      <w:r>
        <w:t>performing</w:t>
      </w:r>
      <w:r w:rsidRPr="002723FE">
        <w:t xml:space="preserve"> better in an olfactory learning task</w:t>
      </w:r>
      <w:r>
        <w:t xml:space="preserve"> as a result</w:t>
      </w:r>
      <w:r w:rsidRPr="002723FE">
        <w:t>.</w:t>
      </w:r>
      <w:r>
        <w:t xml:space="preserve"> </w:t>
      </w:r>
      <w:r w:rsidRPr="002723FE">
        <w:t xml:space="preserve">These findings suggest that differences in ovarian development are responsible for at least some of the remarkable variation in learning performance that </w:t>
      </w:r>
      <w:r w:rsidR="006C1EE3">
        <w:t xml:space="preserve">can be </w:t>
      </w:r>
      <w:r w:rsidR="00EC0203">
        <w:t>observed</w:t>
      </w:r>
      <w:r w:rsidR="006C1EE3">
        <w:t xml:space="preserve"> among </w:t>
      </w:r>
      <w:r>
        <w:t xml:space="preserve">very </w:t>
      </w:r>
      <w:r w:rsidRPr="002723FE">
        <w:t xml:space="preserve">closely-related members </w:t>
      </w:r>
      <w:r w:rsidR="006C1EE3">
        <w:t>of</w:t>
      </w:r>
      <w:r w:rsidRPr="002723FE">
        <w:t xml:space="preserve"> social insect</w:t>
      </w:r>
      <w:r w:rsidR="006C1EE3">
        <w:t xml:space="preserve"> colonies</w:t>
      </w:r>
      <w:r w:rsidRPr="002723FE">
        <w:t xml:space="preserve">. </w:t>
      </w:r>
    </w:p>
    <w:p w14:paraId="0E7375CC" w14:textId="35CBB6E5" w:rsidR="00BF4D91" w:rsidRDefault="00BF4D91" w:rsidP="005832CC">
      <w:pPr>
        <w:spacing w:after="0" w:line="480" w:lineRule="auto"/>
        <w:jc w:val="both"/>
        <w:rPr>
          <w:rFonts w:ascii="Calibri" w:hAnsi="Calibri" w:cs="Times New Roman"/>
          <w:b/>
        </w:rPr>
      </w:pPr>
      <w:r>
        <w:rPr>
          <w:rFonts w:ascii="Calibri" w:hAnsi="Calibri" w:cs="Times New Roman"/>
          <w:b/>
        </w:rPr>
        <w:t xml:space="preserve">Keywords: </w:t>
      </w:r>
      <w:r w:rsidR="006A23A4" w:rsidRPr="006A23A4">
        <w:rPr>
          <w:rFonts w:ascii="Calibri" w:hAnsi="Calibri" w:cs="Times New Roman"/>
          <w:b/>
        </w:rPr>
        <w:t xml:space="preserve">bumblebee </w:t>
      </w:r>
      <w:r w:rsidR="006A23A4" w:rsidRPr="006A23A4">
        <w:rPr>
          <w:rFonts w:ascii="Calibri" w:hAnsi="Calibri" w:cs="Times New Roman"/>
          <w:b/>
          <w:i/>
          <w:iCs/>
        </w:rPr>
        <w:t>Bombus terrestris</w:t>
      </w:r>
      <w:r w:rsidR="006A23A4" w:rsidRPr="006A23A4">
        <w:rPr>
          <w:rFonts w:ascii="Calibri" w:hAnsi="Calibri" w:cs="Times New Roman"/>
          <w:b/>
        </w:rPr>
        <w:t>, foraging behaviour, odour learning, reproductive environment, reproductive groundplan hypothesis, sucrose responsiveness</w:t>
      </w:r>
    </w:p>
    <w:p w14:paraId="4DE982B4" w14:textId="77777777" w:rsidR="005832CC" w:rsidRDefault="005832CC" w:rsidP="005832CC">
      <w:pPr>
        <w:pStyle w:val="Heading3"/>
      </w:pPr>
    </w:p>
    <w:p w14:paraId="306986C1" w14:textId="77777777" w:rsidR="005832CC" w:rsidRPr="002E0596" w:rsidRDefault="005832CC" w:rsidP="005832CC">
      <w:pPr>
        <w:pStyle w:val="Heading3"/>
      </w:pPr>
      <w:r w:rsidRPr="002E0596">
        <w:t>Significance Statement</w:t>
      </w:r>
    </w:p>
    <w:p w14:paraId="5B6368A3" w14:textId="77777777" w:rsidR="005832CC" w:rsidRPr="00D92174" w:rsidRDefault="005832CC" w:rsidP="005832CC">
      <w:pPr>
        <w:rPr>
          <w:b/>
        </w:rPr>
      </w:pPr>
    </w:p>
    <w:p w14:paraId="0FB21CD8" w14:textId="2DC9578F" w:rsidR="005832CC" w:rsidRPr="002E0596" w:rsidRDefault="005832CC" w:rsidP="005832CC">
      <w:pPr>
        <w:spacing w:line="480" w:lineRule="auto"/>
        <w:jc w:val="both"/>
      </w:pPr>
      <w:r w:rsidRPr="002E0596">
        <w:t xml:space="preserve">Cognitive abilities are often assumed to be inherently adaptive, so the question of why individuals vary in their learning ability has received relatively little attention. Here, we focus on reproductive status as a proximate cause of variation in learning ability in the social insects. We show that a significant proportion of the surprising variation that exists between genetically similar colony members can be explained by worker ovarian development; reproductively active workers are more sensitive to food rewards and thus learn more quickly. Learning ability </w:t>
      </w:r>
      <w:r w:rsidRPr="002E0596">
        <w:lastRenderedPageBreak/>
        <w:t xml:space="preserve">may be one of a suite of correlated traits that are linked to reproductive physiology in social insects, and </w:t>
      </w:r>
      <w:r w:rsidR="0029441C">
        <w:t xml:space="preserve">therefore </w:t>
      </w:r>
      <w:r w:rsidRPr="002E0596">
        <w:t>play an important role in the evolution of division of labour.</w:t>
      </w:r>
    </w:p>
    <w:p w14:paraId="3AA966E8" w14:textId="77777777" w:rsidR="005832CC" w:rsidRPr="000122FC" w:rsidRDefault="005832CC" w:rsidP="00CC67D6">
      <w:pPr>
        <w:spacing w:line="480" w:lineRule="auto"/>
        <w:jc w:val="both"/>
        <w:rPr>
          <w:rFonts w:ascii="Calibri" w:hAnsi="Calibri" w:cs="Times New Roman"/>
          <w:b/>
        </w:rPr>
      </w:pPr>
    </w:p>
    <w:p w14:paraId="13576069" w14:textId="77777777" w:rsidR="00BF4D91" w:rsidRPr="000122FC" w:rsidRDefault="00BF4D91" w:rsidP="00B54508">
      <w:pPr>
        <w:pStyle w:val="Heading2"/>
        <w:spacing w:before="0" w:line="480" w:lineRule="auto"/>
        <w:rPr>
          <w:sz w:val="22"/>
          <w:szCs w:val="22"/>
        </w:rPr>
      </w:pPr>
      <w:r w:rsidRPr="000122FC">
        <w:rPr>
          <w:sz w:val="22"/>
          <w:szCs w:val="22"/>
        </w:rPr>
        <w:t>Introduction</w:t>
      </w:r>
    </w:p>
    <w:p w14:paraId="01678AD2" w14:textId="2030C2A5" w:rsidR="00711FC1" w:rsidRPr="005E5A9D" w:rsidRDefault="00BF4D91" w:rsidP="00EC0203">
      <w:pPr>
        <w:spacing w:after="0" w:line="480" w:lineRule="auto"/>
        <w:jc w:val="both"/>
      </w:pPr>
      <w:r w:rsidRPr="000122FC">
        <w:t xml:space="preserve">Animal cognitive abilities </w:t>
      </w:r>
      <w:r w:rsidR="006C1EE3">
        <w:t>have</w:t>
      </w:r>
      <w:r w:rsidR="006C1EE3" w:rsidRPr="000122FC">
        <w:t xml:space="preserve"> </w:t>
      </w:r>
      <w:r w:rsidRPr="000122FC">
        <w:t xml:space="preserve">generally </w:t>
      </w:r>
      <w:r w:rsidR="006C1EE3">
        <w:t xml:space="preserve">been </w:t>
      </w:r>
      <w:r w:rsidRPr="000122FC">
        <w:t xml:space="preserve">assumed to </w:t>
      </w:r>
      <w:r w:rsidR="006C1EE3">
        <w:t>be associated with enhanced</w:t>
      </w:r>
      <w:r w:rsidR="006C1EE3" w:rsidRPr="000122FC">
        <w:t xml:space="preserve"> </w:t>
      </w:r>
      <w:r w:rsidRPr="000122FC">
        <w:t xml:space="preserve">fitness, </w:t>
      </w:r>
      <w:r w:rsidR="006337AA">
        <w:t xml:space="preserve">yet </w:t>
      </w:r>
      <w:r w:rsidRPr="000122FC">
        <w:t xml:space="preserve">we see striking variation in cognitive traits within species, even in societies of closely related individuals. For example, within a single eusocial insect colony there are </w:t>
      </w:r>
      <w:r>
        <w:t xml:space="preserve">often </w:t>
      </w:r>
      <w:r w:rsidRPr="000122FC">
        <w:t xml:space="preserve">individuals that </w:t>
      </w:r>
      <w:r w:rsidR="003B25D3">
        <w:t xml:space="preserve">consistently </w:t>
      </w:r>
      <w:r w:rsidRPr="000122FC">
        <w:t xml:space="preserve">perform exceedingly well in </w:t>
      </w:r>
      <w:r>
        <w:t>particular</w:t>
      </w:r>
      <w:r w:rsidRPr="000122FC">
        <w:t xml:space="preserve"> learning task</w:t>
      </w:r>
      <w:r>
        <w:t>s</w:t>
      </w:r>
      <w:r w:rsidRPr="000122FC">
        <w:t xml:space="preserve"> while others perform poorly </w:t>
      </w:r>
      <w:r w:rsidR="00EB7A9B">
        <w:rPr>
          <w:noProof/>
        </w:rPr>
        <w:t xml:space="preserve">(e.g. </w:t>
      </w:r>
      <w:r w:rsidR="008D1602">
        <w:rPr>
          <w:noProof/>
        </w:rPr>
        <w:t>Scheiner et al. 1999</w:t>
      </w:r>
      <w:r w:rsidR="006C1EE3">
        <w:rPr>
          <w:noProof/>
        </w:rPr>
        <w:t>,</w:t>
      </w:r>
      <w:r w:rsidR="008D1602">
        <w:rPr>
          <w:noProof/>
        </w:rPr>
        <w:t xml:space="preserve"> 2003; Raine et al. 2006</w:t>
      </w:r>
      <w:r w:rsidR="00DF0BD8">
        <w:rPr>
          <w:noProof/>
        </w:rPr>
        <w:t>a</w:t>
      </w:r>
      <w:r w:rsidR="008D1602">
        <w:rPr>
          <w:noProof/>
        </w:rPr>
        <w:t xml:space="preserve">; </w:t>
      </w:r>
      <w:r w:rsidR="006C1EE3">
        <w:rPr>
          <w:noProof/>
        </w:rPr>
        <w:t xml:space="preserve">Raine and Chittka 2012; </w:t>
      </w:r>
      <w:r w:rsidR="008D1602">
        <w:rPr>
          <w:noProof/>
        </w:rPr>
        <w:t xml:space="preserve">Perez et al. 2013; </w:t>
      </w:r>
      <w:r w:rsidR="00EB7A9B">
        <w:rPr>
          <w:noProof/>
        </w:rPr>
        <w:t>Evans and Raine 2014</w:t>
      </w:r>
      <w:r w:rsidR="00DF0BD8">
        <w:rPr>
          <w:noProof/>
        </w:rPr>
        <w:t>a</w:t>
      </w:r>
      <w:r w:rsidR="00EB7A9B">
        <w:rPr>
          <w:noProof/>
        </w:rPr>
        <w:t>; Jandt et al.</w:t>
      </w:r>
      <w:r w:rsidR="008D1602">
        <w:rPr>
          <w:noProof/>
        </w:rPr>
        <w:t xml:space="preserve"> 2014</w:t>
      </w:r>
      <w:r>
        <w:rPr>
          <w:noProof/>
        </w:rPr>
        <w:t>)</w:t>
      </w:r>
      <w:r w:rsidR="00F538B2">
        <w:rPr>
          <w:noProof/>
        </w:rPr>
        <w:t>.</w:t>
      </w:r>
      <w:r w:rsidR="00711FC1" w:rsidRPr="00711FC1">
        <w:t xml:space="preserve"> </w:t>
      </w:r>
      <w:r w:rsidR="00711FC1" w:rsidRPr="000122FC">
        <w:t xml:space="preserve">Although such variation is well-documented, </w:t>
      </w:r>
      <w:r w:rsidR="00711FC1">
        <w:t xml:space="preserve">both </w:t>
      </w:r>
      <w:r w:rsidR="00711FC1" w:rsidRPr="000122FC">
        <w:t xml:space="preserve">its </w:t>
      </w:r>
      <w:r w:rsidR="00711FC1">
        <w:t xml:space="preserve">ultimate </w:t>
      </w:r>
      <w:r w:rsidR="006337AA">
        <w:t xml:space="preserve">function </w:t>
      </w:r>
      <w:r w:rsidR="00711FC1">
        <w:t xml:space="preserve">and </w:t>
      </w:r>
      <w:r w:rsidR="00711FC1" w:rsidRPr="000122FC">
        <w:t xml:space="preserve">proximate causes are still poorly understood </w:t>
      </w:r>
      <w:r w:rsidR="00EB7A9B">
        <w:rPr>
          <w:noProof/>
        </w:rPr>
        <w:t>(Jeanson and Weidenmüller</w:t>
      </w:r>
      <w:r w:rsidR="00711FC1">
        <w:rPr>
          <w:noProof/>
        </w:rPr>
        <w:t xml:space="preserve"> 2014)</w:t>
      </w:r>
      <w:r w:rsidR="00711FC1">
        <w:t>.</w:t>
      </w:r>
      <w:r w:rsidR="00711FC1" w:rsidRPr="00711FC1">
        <w:t xml:space="preserve"> </w:t>
      </w:r>
      <w:r w:rsidR="00711FC1" w:rsidRPr="000122FC">
        <w:t xml:space="preserve">Here we focus on </w:t>
      </w:r>
      <w:r w:rsidR="00711FC1">
        <w:t>a hypothesized proximate cause of variation in learning ability in the social insects</w:t>
      </w:r>
      <w:r w:rsidR="001A0A83" w:rsidRPr="001A0A83">
        <w:t xml:space="preserve"> </w:t>
      </w:r>
      <w:r w:rsidR="001A0A83">
        <w:t xml:space="preserve">using the </w:t>
      </w:r>
      <w:r w:rsidR="001A0A83" w:rsidRPr="000122FC">
        <w:t>bumble</w:t>
      </w:r>
      <w:r w:rsidR="001A0A83">
        <w:t xml:space="preserve"> </w:t>
      </w:r>
      <w:r w:rsidR="001A0A83" w:rsidRPr="000122FC">
        <w:t xml:space="preserve">bee </w:t>
      </w:r>
      <w:r w:rsidR="001A0A83">
        <w:t>(</w:t>
      </w:r>
      <w:r w:rsidR="001A0A83" w:rsidRPr="000122FC">
        <w:rPr>
          <w:i/>
        </w:rPr>
        <w:t>Bombus terrestris</w:t>
      </w:r>
      <w:r w:rsidR="001A0A83">
        <w:t>) as our experimental model organism</w:t>
      </w:r>
      <w:r w:rsidR="00711FC1">
        <w:t>.</w:t>
      </w:r>
      <w:r w:rsidR="00711FC1" w:rsidRPr="000122FC">
        <w:t xml:space="preserve"> </w:t>
      </w:r>
      <w:r w:rsidR="00711FC1">
        <w:t xml:space="preserve">We investigate whether </w:t>
      </w:r>
      <w:r w:rsidR="00711FC1" w:rsidRPr="000122FC">
        <w:t xml:space="preserve">individual learning abilities </w:t>
      </w:r>
      <w:r w:rsidR="001A0A83">
        <w:t xml:space="preserve">could be </w:t>
      </w:r>
      <w:r w:rsidR="00711FC1" w:rsidRPr="000122FC">
        <w:t>one of a suite of correlated traits that are closely linked to reproductive physiology</w:t>
      </w:r>
      <w:r w:rsidR="001A0A83">
        <w:t>.</w:t>
      </w:r>
    </w:p>
    <w:p w14:paraId="50C340BD" w14:textId="5FF8C198" w:rsidR="009B2DAB" w:rsidRDefault="00711FC1" w:rsidP="00985647">
      <w:pPr>
        <w:spacing w:after="0" w:line="480" w:lineRule="auto"/>
        <w:jc w:val="both"/>
        <w:rPr>
          <w:rFonts w:asciiTheme="majorHAnsi" w:hAnsiTheme="majorHAnsi"/>
        </w:rPr>
      </w:pPr>
      <w:r>
        <w:t>Like many pollinators, foraging bumble bees are</w:t>
      </w:r>
      <w:r w:rsidR="00F538B2">
        <w:rPr>
          <w:noProof/>
        </w:rPr>
        <w:t xml:space="preserve"> faced with a complex environment</w:t>
      </w:r>
      <w:r>
        <w:rPr>
          <w:noProof/>
        </w:rPr>
        <w:t xml:space="preserve"> in which floral rewards can change quickly over short time periods</w:t>
      </w:r>
      <w:r w:rsidR="00DF0BD8">
        <w:rPr>
          <w:noProof/>
        </w:rPr>
        <w:t xml:space="preserve"> (Raine et al. 2006b)</w:t>
      </w:r>
      <w:r w:rsidR="00F538B2">
        <w:rPr>
          <w:noProof/>
        </w:rPr>
        <w:t xml:space="preserve">. The ability to learn about floral characteristics that predict </w:t>
      </w:r>
      <w:r w:rsidR="00A1375D">
        <w:rPr>
          <w:noProof/>
        </w:rPr>
        <w:t xml:space="preserve">high quality </w:t>
      </w:r>
      <w:r w:rsidR="00F538B2">
        <w:rPr>
          <w:noProof/>
        </w:rPr>
        <w:t xml:space="preserve">food </w:t>
      </w:r>
      <w:r w:rsidR="00A1375D">
        <w:rPr>
          <w:noProof/>
        </w:rPr>
        <w:t xml:space="preserve">rewards </w:t>
      </w:r>
      <w:r w:rsidR="00F538B2">
        <w:rPr>
          <w:noProof/>
        </w:rPr>
        <w:t xml:space="preserve">should </w:t>
      </w:r>
      <w:r w:rsidR="00A1375D">
        <w:rPr>
          <w:noProof/>
        </w:rPr>
        <w:t xml:space="preserve">enhance </w:t>
      </w:r>
      <w:r w:rsidR="00F538B2">
        <w:rPr>
          <w:noProof/>
        </w:rPr>
        <w:t xml:space="preserve">foraging efficiency, and correspondingly, learning </w:t>
      </w:r>
      <w:r w:rsidR="004F4F6E">
        <w:rPr>
          <w:noProof/>
        </w:rPr>
        <w:t xml:space="preserve">performance should </w:t>
      </w:r>
      <w:r w:rsidR="00F538B2">
        <w:rPr>
          <w:noProof/>
        </w:rPr>
        <w:t>correlate with foraging success (</w:t>
      </w:r>
      <w:r w:rsidR="00876FB1">
        <w:rPr>
          <w:noProof/>
        </w:rPr>
        <w:t>Raine and</w:t>
      </w:r>
      <w:r>
        <w:rPr>
          <w:noProof/>
        </w:rPr>
        <w:t xml:space="preserve"> Chittka 2008). Nonetheless, </w:t>
      </w:r>
      <w:r w:rsidR="004F4F6E">
        <w:rPr>
          <w:noProof/>
        </w:rPr>
        <w:t xml:space="preserve">individual </w:t>
      </w:r>
      <w:r w:rsidR="009747A9">
        <w:rPr>
          <w:rFonts w:asciiTheme="majorHAnsi" w:hAnsiTheme="majorHAnsi"/>
        </w:rPr>
        <w:t xml:space="preserve">foragers vary </w:t>
      </w:r>
      <w:r w:rsidR="00800B38">
        <w:rPr>
          <w:rFonts w:asciiTheme="majorHAnsi" w:hAnsiTheme="majorHAnsi"/>
        </w:rPr>
        <w:t>markedly</w:t>
      </w:r>
      <w:r w:rsidR="009747A9">
        <w:rPr>
          <w:rFonts w:asciiTheme="majorHAnsi" w:hAnsiTheme="majorHAnsi"/>
        </w:rPr>
        <w:t xml:space="preserve"> in their performance in sucrose-rewarded learning tasks </w:t>
      </w:r>
      <w:r w:rsidR="00876FB1">
        <w:rPr>
          <w:rFonts w:asciiTheme="majorHAnsi" w:hAnsiTheme="majorHAnsi"/>
          <w:noProof/>
        </w:rPr>
        <w:t>(</w:t>
      </w:r>
      <w:r w:rsidR="008D1602">
        <w:rPr>
          <w:rFonts w:asciiTheme="majorHAnsi" w:hAnsiTheme="majorHAnsi"/>
          <w:noProof/>
        </w:rPr>
        <w:t>Raine et al. 2006</w:t>
      </w:r>
      <w:r w:rsidR="00DF0BD8">
        <w:rPr>
          <w:rFonts w:asciiTheme="majorHAnsi" w:hAnsiTheme="majorHAnsi"/>
          <w:noProof/>
        </w:rPr>
        <w:t>a</w:t>
      </w:r>
      <w:r w:rsidR="008D1602">
        <w:rPr>
          <w:rFonts w:asciiTheme="majorHAnsi" w:hAnsiTheme="majorHAnsi"/>
          <w:noProof/>
        </w:rPr>
        <w:t xml:space="preserve">; Muller and Chittka 2012; Raine and Chittka 2012; </w:t>
      </w:r>
      <w:r w:rsidR="00876FB1">
        <w:rPr>
          <w:rFonts w:asciiTheme="majorHAnsi" w:hAnsiTheme="majorHAnsi"/>
          <w:noProof/>
        </w:rPr>
        <w:t>Evans and Raine</w:t>
      </w:r>
      <w:r w:rsidR="00C864DC">
        <w:rPr>
          <w:rFonts w:asciiTheme="majorHAnsi" w:hAnsiTheme="majorHAnsi"/>
          <w:noProof/>
        </w:rPr>
        <w:t xml:space="preserve"> 2014</w:t>
      </w:r>
      <w:r w:rsidR="00DF0BD8">
        <w:rPr>
          <w:rFonts w:asciiTheme="majorHAnsi" w:hAnsiTheme="majorHAnsi"/>
          <w:noProof/>
        </w:rPr>
        <w:t>a</w:t>
      </w:r>
      <w:r w:rsidR="00C864DC">
        <w:rPr>
          <w:rFonts w:asciiTheme="majorHAnsi" w:hAnsiTheme="majorHAnsi"/>
          <w:noProof/>
        </w:rPr>
        <w:t>;</w:t>
      </w:r>
      <w:r w:rsidR="00876FB1">
        <w:rPr>
          <w:rFonts w:asciiTheme="majorHAnsi" w:hAnsiTheme="majorHAnsi"/>
          <w:noProof/>
        </w:rPr>
        <w:t xml:space="preserve"> Smith and Raine</w:t>
      </w:r>
      <w:r w:rsidR="00C864DC">
        <w:rPr>
          <w:rFonts w:asciiTheme="majorHAnsi" w:hAnsiTheme="majorHAnsi"/>
          <w:noProof/>
        </w:rPr>
        <w:t xml:space="preserve"> 2014)</w:t>
      </w:r>
      <w:r w:rsidR="009747A9">
        <w:rPr>
          <w:rFonts w:asciiTheme="majorHAnsi" w:hAnsiTheme="majorHAnsi"/>
        </w:rPr>
        <w:t xml:space="preserve">. </w:t>
      </w:r>
      <w:r w:rsidR="004C3D2D">
        <w:rPr>
          <w:rFonts w:asciiTheme="majorHAnsi" w:hAnsiTheme="majorHAnsi"/>
        </w:rPr>
        <w:t>S</w:t>
      </w:r>
      <w:r w:rsidR="00045023">
        <w:rPr>
          <w:rFonts w:asciiTheme="majorHAnsi" w:hAnsiTheme="majorHAnsi"/>
        </w:rPr>
        <w:t xml:space="preserve">tudies from other social insects provide </w:t>
      </w:r>
      <w:r w:rsidR="006D6B87">
        <w:rPr>
          <w:rFonts w:asciiTheme="majorHAnsi" w:hAnsiTheme="majorHAnsi"/>
        </w:rPr>
        <w:t xml:space="preserve">reason to hypothesize that </w:t>
      </w:r>
      <w:r w:rsidR="004C3D2D">
        <w:rPr>
          <w:rFonts w:asciiTheme="majorHAnsi" w:hAnsiTheme="majorHAnsi"/>
        </w:rPr>
        <w:t xml:space="preserve">this </w:t>
      </w:r>
      <w:r w:rsidR="00A1375D">
        <w:rPr>
          <w:rFonts w:asciiTheme="majorHAnsi" w:hAnsiTheme="majorHAnsi"/>
        </w:rPr>
        <w:t xml:space="preserve">variability </w:t>
      </w:r>
      <w:r w:rsidR="004C3D2D">
        <w:rPr>
          <w:rFonts w:asciiTheme="majorHAnsi" w:hAnsiTheme="majorHAnsi"/>
        </w:rPr>
        <w:t xml:space="preserve">could derive from variation in reproductive physiology among nestmates, because reproductive physiology correlates with a suite of behavioural traits in social bees.  </w:t>
      </w:r>
    </w:p>
    <w:p w14:paraId="2C26D922" w14:textId="09AA55F8" w:rsidR="009B2DAB" w:rsidRDefault="00A1375D" w:rsidP="00985647">
      <w:pPr>
        <w:spacing w:after="0" w:line="480" w:lineRule="auto"/>
        <w:jc w:val="both"/>
        <w:rPr>
          <w:rFonts w:asciiTheme="majorHAnsi" w:hAnsiTheme="majorHAnsi"/>
        </w:rPr>
      </w:pPr>
      <w:r>
        <w:rPr>
          <w:rFonts w:asciiTheme="majorHAnsi" w:hAnsiTheme="majorHAnsi"/>
        </w:rPr>
        <w:lastRenderedPageBreak/>
        <w:t>Perhaps o</w:t>
      </w:r>
      <w:r w:rsidR="009B2DAB">
        <w:rPr>
          <w:rFonts w:asciiTheme="majorHAnsi" w:hAnsiTheme="majorHAnsi"/>
        </w:rPr>
        <w:t xml:space="preserve">f </w:t>
      </w:r>
      <w:r>
        <w:rPr>
          <w:rFonts w:asciiTheme="majorHAnsi" w:hAnsiTheme="majorHAnsi"/>
        </w:rPr>
        <w:t xml:space="preserve">greatest </w:t>
      </w:r>
      <w:r w:rsidR="009B2DAB">
        <w:rPr>
          <w:rFonts w:asciiTheme="majorHAnsi" w:hAnsiTheme="majorHAnsi"/>
        </w:rPr>
        <w:t>interest here is a large body of evidence linking</w:t>
      </w:r>
      <w:r w:rsidR="004C3D2D">
        <w:rPr>
          <w:rFonts w:asciiTheme="majorHAnsi" w:hAnsiTheme="majorHAnsi"/>
        </w:rPr>
        <w:t xml:space="preserve"> </w:t>
      </w:r>
      <w:r w:rsidR="006D6B87">
        <w:rPr>
          <w:rFonts w:asciiTheme="majorHAnsi" w:hAnsiTheme="majorHAnsi"/>
        </w:rPr>
        <w:t xml:space="preserve">both learning and reproductive status </w:t>
      </w:r>
      <w:r w:rsidR="009747A9">
        <w:rPr>
          <w:rFonts w:asciiTheme="majorHAnsi" w:hAnsiTheme="majorHAnsi"/>
        </w:rPr>
        <w:t>to pollen/nectar foraging preferences</w:t>
      </w:r>
      <w:r w:rsidR="006D6B87">
        <w:rPr>
          <w:rFonts w:asciiTheme="majorHAnsi" w:hAnsiTheme="majorHAnsi"/>
        </w:rPr>
        <w:t xml:space="preserve"> within the worker caste</w:t>
      </w:r>
      <w:r w:rsidR="004F4F6E">
        <w:rPr>
          <w:rFonts w:asciiTheme="majorHAnsi" w:hAnsiTheme="majorHAnsi"/>
        </w:rPr>
        <w:t xml:space="preserve"> </w:t>
      </w:r>
      <w:r w:rsidR="003E09F3">
        <w:rPr>
          <w:rFonts w:asciiTheme="majorHAnsi" w:hAnsiTheme="majorHAnsi"/>
        </w:rPr>
        <w:t xml:space="preserve">of the bumblebee’s close relative, the honey bee </w:t>
      </w:r>
      <w:r w:rsidR="003E09F3">
        <w:rPr>
          <w:rFonts w:asciiTheme="majorHAnsi" w:hAnsiTheme="majorHAnsi"/>
          <w:i/>
        </w:rPr>
        <w:t>Apis mellifera</w:t>
      </w:r>
      <w:r w:rsidR="009747A9">
        <w:rPr>
          <w:rFonts w:asciiTheme="majorHAnsi" w:hAnsiTheme="majorHAnsi"/>
        </w:rPr>
        <w:t xml:space="preserve">. </w:t>
      </w:r>
      <w:r w:rsidR="00D3114A">
        <w:rPr>
          <w:rFonts w:asciiTheme="majorHAnsi" w:hAnsiTheme="majorHAnsi"/>
        </w:rPr>
        <w:t xml:space="preserve">For example, </w:t>
      </w:r>
      <w:r w:rsidR="00D3114A">
        <w:t xml:space="preserve">high ovariole numbers </w:t>
      </w:r>
      <w:r w:rsidR="00D3114A" w:rsidRPr="000122FC">
        <w:rPr>
          <w:rFonts w:asciiTheme="majorHAnsi" w:hAnsiTheme="majorHAnsi"/>
        </w:rPr>
        <w:t>in young honey</w:t>
      </w:r>
      <w:r w:rsidR="00D3114A">
        <w:rPr>
          <w:rFonts w:asciiTheme="majorHAnsi" w:hAnsiTheme="majorHAnsi"/>
        </w:rPr>
        <w:t xml:space="preserve"> </w:t>
      </w:r>
      <w:r w:rsidR="00D3114A" w:rsidRPr="000122FC">
        <w:rPr>
          <w:rFonts w:asciiTheme="majorHAnsi" w:hAnsiTheme="majorHAnsi"/>
        </w:rPr>
        <w:t xml:space="preserve">bee </w:t>
      </w:r>
      <w:r w:rsidR="00D3114A" w:rsidRPr="00C36D63">
        <w:rPr>
          <w:rFonts w:asciiTheme="majorHAnsi" w:hAnsiTheme="majorHAnsi"/>
        </w:rPr>
        <w:t>workers</w:t>
      </w:r>
      <w:r w:rsidR="00D3114A" w:rsidRPr="000122FC">
        <w:rPr>
          <w:rFonts w:asciiTheme="majorHAnsi" w:hAnsiTheme="majorHAnsi"/>
        </w:rPr>
        <w:t xml:space="preserve"> </w:t>
      </w:r>
      <w:r w:rsidR="004C3D2D">
        <w:rPr>
          <w:rFonts w:asciiTheme="majorHAnsi" w:hAnsiTheme="majorHAnsi"/>
        </w:rPr>
        <w:t>are associated with a</w:t>
      </w:r>
      <w:r w:rsidR="00D3114A">
        <w:rPr>
          <w:rFonts w:asciiTheme="majorHAnsi" w:hAnsiTheme="majorHAnsi"/>
        </w:rPr>
        <w:t xml:space="preserve"> subsequent </w:t>
      </w:r>
      <w:r>
        <w:rPr>
          <w:rFonts w:asciiTheme="majorHAnsi" w:hAnsiTheme="majorHAnsi"/>
        </w:rPr>
        <w:t xml:space="preserve">foraging </w:t>
      </w:r>
      <w:r w:rsidR="00D3114A">
        <w:rPr>
          <w:rFonts w:asciiTheme="majorHAnsi" w:hAnsiTheme="majorHAnsi"/>
        </w:rPr>
        <w:t>preference</w:t>
      </w:r>
      <w:r w:rsidR="00D3114A" w:rsidRPr="000122FC">
        <w:rPr>
          <w:rFonts w:asciiTheme="majorHAnsi" w:hAnsiTheme="majorHAnsi"/>
        </w:rPr>
        <w:t xml:space="preserve"> for pollen </w:t>
      </w:r>
      <w:r w:rsidR="00876FB1">
        <w:rPr>
          <w:rFonts w:asciiTheme="majorHAnsi" w:hAnsiTheme="majorHAnsi"/>
          <w:noProof/>
        </w:rPr>
        <w:t xml:space="preserve">(Amdam et al. 2006; </w:t>
      </w:r>
      <w:r w:rsidR="00D3114A">
        <w:rPr>
          <w:rFonts w:asciiTheme="majorHAnsi" w:hAnsiTheme="majorHAnsi"/>
          <w:noProof/>
        </w:rPr>
        <w:t>Nelson</w:t>
      </w:r>
      <w:r w:rsidR="00876FB1">
        <w:rPr>
          <w:rFonts w:asciiTheme="majorHAnsi" w:hAnsiTheme="majorHAnsi"/>
          <w:noProof/>
        </w:rPr>
        <w:t xml:space="preserve"> et al. 2007; Page and Amdam</w:t>
      </w:r>
      <w:r w:rsidR="00D3114A">
        <w:rPr>
          <w:rFonts w:asciiTheme="majorHAnsi" w:hAnsiTheme="majorHAnsi"/>
          <w:noProof/>
        </w:rPr>
        <w:t xml:space="preserve"> 2007; </w:t>
      </w:r>
      <w:r w:rsidR="008D1602">
        <w:rPr>
          <w:rFonts w:asciiTheme="majorHAnsi" w:hAnsiTheme="majorHAnsi"/>
          <w:noProof/>
        </w:rPr>
        <w:t xml:space="preserve">Linksvayer et al. 2009; </w:t>
      </w:r>
      <w:r w:rsidR="00D3114A">
        <w:rPr>
          <w:rFonts w:asciiTheme="majorHAnsi" w:hAnsiTheme="majorHAnsi"/>
          <w:noProof/>
        </w:rPr>
        <w:t>Wang</w:t>
      </w:r>
      <w:r w:rsidR="00876FB1">
        <w:rPr>
          <w:rFonts w:asciiTheme="majorHAnsi" w:hAnsiTheme="majorHAnsi"/>
          <w:noProof/>
        </w:rPr>
        <w:t xml:space="preserve"> et al. </w:t>
      </w:r>
      <w:r w:rsidR="00D3114A">
        <w:rPr>
          <w:rFonts w:asciiTheme="majorHAnsi" w:hAnsiTheme="majorHAnsi"/>
          <w:noProof/>
        </w:rPr>
        <w:t>2010)</w:t>
      </w:r>
      <w:r w:rsidR="00D3114A" w:rsidRPr="000122FC">
        <w:rPr>
          <w:rFonts w:asciiTheme="majorHAnsi" w:hAnsiTheme="majorHAnsi"/>
        </w:rPr>
        <w:t>.</w:t>
      </w:r>
      <w:r w:rsidR="00D3114A">
        <w:rPr>
          <w:rFonts w:asciiTheme="majorHAnsi" w:hAnsiTheme="majorHAnsi"/>
        </w:rPr>
        <w:t xml:space="preserve"> Likewise, high vitellogenin (a yolk-precursor protein) and Juvenile Hormone (JH) titres in workers are associated with pollen-hoarding </w:t>
      </w:r>
      <w:r w:rsidR="00D3114A">
        <w:rPr>
          <w:rFonts w:asciiTheme="majorHAnsi" w:hAnsiTheme="majorHAnsi"/>
          <w:noProof/>
        </w:rPr>
        <w:t>(Amdam</w:t>
      </w:r>
      <w:r w:rsidR="00876FB1">
        <w:rPr>
          <w:rFonts w:asciiTheme="majorHAnsi" w:hAnsiTheme="majorHAnsi"/>
          <w:noProof/>
        </w:rPr>
        <w:t xml:space="preserve"> et al.</w:t>
      </w:r>
      <w:r w:rsidR="00D3114A">
        <w:rPr>
          <w:rFonts w:asciiTheme="majorHAnsi" w:hAnsiTheme="majorHAnsi"/>
          <w:noProof/>
        </w:rPr>
        <w:t xml:space="preserve"> 2004; Schultz</w:t>
      </w:r>
      <w:r w:rsidR="00876FB1">
        <w:rPr>
          <w:rFonts w:asciiTheme="majorHAnsi" w:hAnsiTheme="majorHAnsi"/>
          <w:noProof/>
        </w:rPr>
        <w:t xml:space="preserve"> et al. </w:t>
      </w:r>
      <w:r w:rsidR="00D3114A">
        <w:rPr>
          <w:rFonts w:asciiTheme="majorHAnsi" w:hAnsiTheme="majorHAnsi"/>
          <w:noProof/>
        </w:rPr>
        <w:t>2004)</w:t>
      </w:r>
      <w:r w:rsidR="00D3114A">
        <w:rPr>
          <w:rFonts w:asciiTheme="majorHAnsi" w:hAnsiTheme="majorHAnsi"/>
        </w:rPr>
        <w:t xml:space="preserve">, and knockdown of the gene responsible for vitellogenin production results in a subsequent preference for nectar collection </w:t>
      </w:r>
      <w:r w:rsidR="00876FB1">
        <w:rPr>
          <w:rFonts w:asciiTheme="majorHAnsi" w:hAnsiTheme="majorHAnsi"/>
          <w:noProof/>
        </w:rPr>
        <w:t>(Nelson et al.</w:t>
      </w:r>
      <w:r w:rsidR="00D3114A">
        <w:rPr>
          <w:rFonts w:asciiTheme="majorHAnsi" w:hAnsiTheme="majorHAnsi"/>
          <w:noProof/>
        </w:rPr>
        <w:t xml:space="preserve"> 2007)</w:t>
      </w:r>
      <w:r w:rsidR="00D3114A">
        <w:rPr>
          <w:rFonts w:asciiTheme="majorHAnsi" w:hAnsiTheme="majorHAnsi"/>
        </w:rPr>
        <w:t xml:space="preserve">. We hypothesize that variation in worker reproductive physiology might </w:t>
      </w:r>
      <w:r>
        <w:rPr>
          <w:rFonts w:asciiTheme="majorHAnsi" w:hAnsiTheme="majorHAnsi"/>
        </w:rPr>
        <w:t xml:space="preserve">have </w:t>
      </w:r>
      <w:r w:rsidR="00D3114A">
        <w:rPr>
          <w:rFonts w:asciiTheme="majorHAnsi" w:hAnsiTheme="majorHAnsi"/>
        </w:rPr>
        <w:t>impact</w:t>
      </w:r>
      <w:r>
        <w:rPr>
          <w:rFonts w:asciiTheme="majorHAnsi" w:hAnsiTheme="majorHAnsi"/>
        </w:rPr>
        <w:t>s</w:t>
      </w:r>
      <w:r w:rsidR="00D3114A">
        <w:rPr>
          <w:rFonts w:asciiTheme="majorHAnsi" w:hAnsiTheme="majorHAnsi"/>
        </w:rPr>
        <w:t xml:space="preserve"> upon learning because honey</w:t>
      </w:r>
      <w:r w:rsidR="000A78CC">
        <w:rPr>
          <w:rFonts w:asciiTheme="majorHAnsi" w:hAnsiTheme="majorHAnsi"/>
        </w:rPr>
        <w:t xml:space="preserve"> </w:t>
      </w:r>
      <w:r w:rsidR="00D3114A">
        <w:rPr>
          <w:rFonts w:asciiTheme="majorHAnsi" w:hAnsiTheme="majorHAnsi"/>
        </w:rPr>
        <w:t xml:space="preserve">bee preferences for pollen or nectar collection are also associated with </w:t>
      </w:r>
      <w:r w:rsidR="000F34D7">
        <w:rPr>
          <w:rFonts w:asciiTheme="majorHAnsi" w:hAnsiTheme="majorHAnsi"/>
        </w:rPr>
        <w:t>their responsiveness</w:t>
      </w:r>
      <w:r w:rsidR="00D3114A">
        <w:rPr>
          <w:rFonts w:asciiTheme="majorHAnsi" w:hAnsiTheme="majorHAnsi"/>
        </w:rPr>
        <w:t xml:space="preserve"> to sucrose </w:t>
      </w:r>
      <w:r w:rsidR="00876FB1">
        <w:rPr>
          <w:rFonts w:asciiTheme="majorHAnsi" w:hAnsiTheme="majorHAnsi"/>
          <w:noProof/>
        </w:rPr>
        <w:t>(</w:t>
      </w:r>
      <w:r w:rsidR="008D1602">
        <w:rPr>
          <w:rFonts w:asciiTheme="majorHAnsi" w:hAnsiTheme="majorHAnsi"/>
          <w:noProof/>
        </w:rPr>
        <w:t xml:space="preserve">Pankiw and Page 1999; Scheiner et al. 1999; Scheiner 2004; Latshaw and Smith 2005; </w:t>
      </w:r>
      <w:r w:rsidR="00876FB1">
        <w:rPr>
          <w:rFonts w:asciiTheme="majorHAnsi" w:hAnsiTheme="majorHAnsi"/>
          <w:noProof/>
        </w:rPr>
        <w:t>Drezner-Levy et al.</w:t>
      </w:r>
      <w:r w:rsidR="008D1602">
        <w:rPr>
          <w:rFonts w:asciiTheme="majorHAnsi" w:hAnsiTheme="majorHAnsi"/>
          <w:noProof/>
        </w:rPr>
        <w:t xml:space="preserve"> 2009</w:t>
      </w:r>
      <w:r w:rsidR="00D3114A">
        <w:rPr>
          <w:rFonts w:asciiTheme="majorHAnsi" w:hAnsiTheme="majorHAnsi"/>
          <w:noProof/>
        </w:rPr>
        <w:t>)</w:t>
      </w:r>
      <w:r w:rsidR="00D3114A">
        <w:rPr>
          <w:rFonts w:asciiTheme="majorHAnsi" w:hAnsiTheme="majorHAnsi"/>
        </w:rPr>
        <w:t xml:space="preserve">, and correspondingly with </w:t>
      </w:r>
      <w:r w:rsidR="000A78CC">
        <w:rPr>
          <w:rFonts w:asciiTheme="majorHAnsi" w:hAnsiTheme="majorHAnsi"/>
        </w:rPr>
        <w:t xml:space="preserve">their </w:t>
      </w:r>
      <w:r w:rsidR="00D3114A">
        <w:rPr>
          <w:rFonts w:asciiTheme="majorHAnsi" w:hAnsiTheme="majorHAnsi"/>
        </w:rPr>
        <w:t xml:space="preserve">performance in sucrose-rewarded learning tasks </w:t>
      </w:r>
      <w:r w:rsidR="00876FB1">
        <w:rPr>
          <w:rFonts w:asciiTheme="majorHAnsi" w:hAnsiTheme="majorHAnsi"/>
          <w:noProof/>
        </w:rPr>
        <w:t>(Scheiner et al.</w:t>
      </w:r>
      <w:r w:rsidR="00D3114A">
        <w:rPr>
          <w:rFonts w:asciiTheme="majorHAnsi" w:hAnsiTheme="majorHAnsi"/>
          <w:noProof/>
        </w:rPr>
        <w:t xml:space="preserve"> 2001a, 2001b)</w:t>
      </w:r>
      <w:r w:rsidR="00D3114A">
        <w:rPr>
          <w:rFonts w:asciiTheme="majorHAnsi" w:hAnsiTheme="majorHAnsi"/>
        </w:rPr>
        <w:t>. Nectar-specialist honey</w:t>
      </w:r>
      <w:r w:rsidR="000A78CC">
        <w:rPr>
          <w:rFonts w:asciiTheme="majorHAnsi" w:hAnsiTheme="majorHAnsi"/>
        </w:rPr>
        <w:t xml:space="preserve"> </w:t>
      </w:r>
      <w:r w:rsidR="00D3114A">
        <w:rPr>
          <w:rFonts w:asciiTheme="majorHAnsi" w:hAnsiTheme="majorHAnsi"/>
        </w:rPr>
        <w:t>bee workers have higher sucrose respons</w:t>
      </w:r>
      <w:r w:rsidR="00CD7C8F">
        <w:rPr>
          <w:rFonts w:asciiTheme="majorHAnsi" w:hAnsiTheme="majorHAnsi"/>
        </w:rPr>
        <w:t>iveness</w:t>
      </w:r>
      <w:r w:rsidR="000A78CC">
        <w:rPr>
          <w:rFonts w:asciiTheme="majorHAnsi" w:hAnsiTheme="majorHAnsi"/>
        </w:rPr>
        <w:t xml:space="preserve"> (SR)</w:t>
      </w:r>
      <w:r w:rsidR="00D3114A">
        <w:rPr>
          <w:rFonts w:asciiTheme="majorHAnsi" w:hAnsiTheme="majorHAnsi"/>
        </w:rPr>
        <w:t>, and consequently collect more concentrated nectar (because they are less l</w:t>
      </w:r>
      <w:r w:rsidR="00DC7D7C">
        <w:rPr>
          <w:rFonts w:asciiTheme="majorHAnsi" w:hAnsiTheme="majorHAnsi"/>
        </w:rPr>
        <w:t xml:space="preserve">ikely to detect </w:t>
      </w:r>
      <w:r w:rsidR="000A78CC">
        <w:rPr>
          <w:rFonts w:asciiTheme="majorHAnsi" w:hAnsiTheme="majorHAnsi"/>
        </w:rPr>
        <w:t xml:space="preserve">or respond to more </w:t>
      </w:r>
      <w:r w:rsidR="00DC7D7C">
        <w:rPr>
          <w:rFonts w:asciiTheme="majorHAnsi" w:hAnsiTheme="majorHAnsi"/>
        </w:rPr>
        <w:t xml:space="preserve">dilute concentrations). </w:t>
      </w:r>
    </w:p>
    <w:p w14:paraId="7BAAECAD" w14:textId="54D9E60D" w:rsidR="00BF4D91" w:rsidRDefault="009C2DDE" w:rsidP="00BB375C">
      <w:pPr>
        <w:pStyle w:val="ListParagraph"/>
        <w:spacing w:after="0" w:line="480" w:lineRule="auto"/>
        <w:ind w:left="0"/>
        <w:contextualSpacing w:val="0"/>
        <w:jc w:val="both"/>
        <w:rPr>
          <w:rFonts w:asciiTheme="majorHAnsi" w:hAnsiTheme="majorHAnsi"/>
        </w:rPr>
      </w:pPr>
      <w:r>
        <w:rPr>
          <w:rFonts w:asciiTheme="majorHAnsi" w:hAnsiTheme="majorHAnsi"/>
        </w:rPr>
        <w:t>Although r</w:t>
      </w:r>
      <w:r w:rsidR="00D3114A">
        <w:rPr>
          <w:rFonts w:asciiTheme="majorHAnsi" w:hAnsiTheme="majorHAnsi"/>
        </w:rPr>
        <w:t xml:space="preserve">eproductive traits are linked to nectar/pollen preferences, and nectar/pollen preferences are </w:t>
      </w:r>
      <w:r>
        <w:rPr>
          <w:rFonts w:asciiTheme="majorHAnsi" w:hAnsiTheme="majorHAnsi"/>
        </w:rPr>
        <w:t xml:space="preserve">in turn </w:t>
      </w:r>
      <w:r w:rsidR="00D3114A">
        <w:rPr>
          <w:rFonts w:asciiTheme="majorHAnsi" w:hAnsiTheme="majorHAnsi"/>
        </w:rPr>
        <w:t xml:space="preserve">linked to sucrose-rewarded learning, </w:t>
      </w:r>
      <w:r>
        <w:rPr>
          <w:rFonts w:asciiTheme="majorHAnsi" w:hAnsiTheme="majorHAnsi"/>
        </w:rPr>
        <w:t xml:space="preserve">the </w:t>
      </w:r>
      <w:r w:rsidR="00D3114A">
        <w:rPr>
          <w:rFonts w:asciiTheme="majorHAnsi" w:hAnsiTheme="majorHAnsi"/>
        </w:rPr>
        <w:t>evidence for a direct link between reproductive traits and sucrose-rewarded learning remains correlative and indirect.</w:t>
      </w:r>
      <w:r w:rsidR="00DC7D7C">
        <w:rPr>
          <w:rFonts w:asciiTheme="majorHAnsi" w:hAnsiTheme="majorHAnsi"/>
        </w:rPr>
        <w:t xml:space="preserve">  In this study, we exploit a natural feature of the bumble</w:t>
      </w:r>
      <w:r w:rsidR="001A0A83">
        <w:rPr>
          <w:rFonts w:asciiTheme="majorHAnsi" w:hAnsiTheme="majorHAnsi"/>
        </w:rPr>
        <w:t xml:space="preserve"> </w:t>
      </w:r>
      <w:r w:rsidR="00DC7D7C">
        <w:rPr>
          <w:rFonts w:asciiTheme="majorHAnsi" w:hAnsiTheme="majorHAnsi"/>
        </w:rPr>
        <w:t xml:space="preserve">bee life cycle to manipulate worker reproductive development and directly assay the consequences for sucrose </w:t>
      </w:r>
      <w:r w:rsidR="00CD7C8F">
        <w:rPr>
          <w:rFonts w:asciiTheme="majorHAnsi" w:hAnsiTheme="majorHAnsi"/>
        </w:rPr>
        <w:t xml:space="preserve">responsiveness </w:t>
      </w:r>
      <w:r w:rsidR="00DC7D7C">
        <w:rPr>
          <w:rFonts w:asciiTheme="majorHAnsi" w:hAnsiTheme="majorHAnsi"/>
        </w:rPr>
        <w:t xml:space="preserve">and </w:t>
      </w:r>
      <w:r>
        <w:rPr>
          <w:rFonts w:asciiTheme="majorHAnsi" w:hAnsiTheme="majorHAnsi"/>
        </w:rPr>
        <w:t xml:space="preserve">odour </w:t>
      </w:r>
      <w:r w:rsidR="00DC7D7C">
        <w:rPr>
          <w:rFonts w:asciiTheme="majorHAnsi" w:hAnsiTheme="majorHAnsi"/>
        </w:rPr>
        <w:t>learning</w:t>
      </w:r>
      <w:r>
        <w:rPr>
          <w:rFonts w:asciiTheme="majorHAnsi" w:hAnsiTheme="majorHAnsi"/>
        </w:rPr>
        <w:t xml:space="preserve"> performance</w:t>
      </w:r>
      <w:r w:rsidR="00DC7D7C">
        <w:rPr>
          <w:rFonts w:asciiTheme="majorHAnsi" w:hAnsiTheme="majorHAnsi"/>
        </w:rPr>
        <w:t>.</w:t>
      </w:r>
      <w:r w:rsidR="009B2DAB">
        <w:rPr>
          <w:rFonts w:asciiTheme="majorHAnsi" w:hAnsiTheme="majorHAnsi"/>
        </w:rPr>
        <w:t xml:space="preserve"> </w:t>
      </w:r>
      <w:r>
        <w:rPr>
          <w:rFonts w:asciiTheme="majorHAnsi" w:hAnsiTheme="majorHAnsi"/>
        </w:rPr>
        <w:t>T</w:t>
      </w:r>
      <w:r w:rsidR="00DC7D7C">
        <w:rPr>
          <w:rFonts w:asciiTheme="majorHAnsi" w:hAnsiTheme="majorHAnsi"/>
        </w:rPr>
        <w:t>owards the end of the</w:t>
      </w:r>
      <w:r>
        <w:rPr>
          <w:rFonts w:asciiTheme="majorHAnsi" w:hAnsiTheme="majorHAnsi"/>
        </w:rPr>
        <w:t xml:space="preserve"> annual bumble bee</w:t>
      </w:r>
      <w:r w:rsidR="00DC7D7C">
        <w:rPr>
          <w:rFonts w:asciiTheme="majorHAnsi" w:hAnsiTheme="majorHAnsi"/>
        </w:rPr>
        <w:t xml:space="preserve"> colony cycle, previously co-operative workers enter an all-out competition to produce male offspring </w:t>
      </w:r>
      <w:r w:rsidR="00876FB1">
        <w:rPr>
          <w:rFonts w:asciiTheme="majorHAnsi" w:hAnsiTheme="majorHAnsi"/>
          <w:noProof/>
        </w:rPr>
        <w:t>(</w:t>
      </w:r>
      <w:r w:rsidR="00A47290">
        <w:rPr>
          <w:rFonts w:asciiTheme="majorHAnsi" w:hAnsiTheme="majorHAnsi"/>
          <w:noProof/>
        </w:rPr>
        <w:t>Van Honk and Hogeweg 1981; Bourke and Ratnieks 2001</w:t>
      </w:r>
      <w:r w:rsidR="00DC7D7C">
        <w:rPr>
          <w:rFonts w:asciiTheme="majorHAnsi" w:hAnsiTheme="majorHAnsi"/>
          <w:noProof/>
        </w:rPr>
        <w:t>)</w:t>
      </w:r>
      <w:r w:rsidR="00DC7D7C">
        <w:rPr>
          <w:rFonts w:asciiTheme="majorHAnsi" w:hAnsiTheme="majorHAnsi"/>
        </w:rPr>
        <w:t xml:space="preserve">, which continues </w:t>
      </w:r>
      <w:r>
        <w:rPr>
          <w:rFonts w:asciiTheme="majorHAnsi" w:hAnsiTheme="majorHAnsi"/>
        </w:rPr>
        <w:t xml:space="preserve">during </w:t>
      </w:r>
      <w:r w:rsidR="00DC7D7C">
        <w:rPr>
          <w:rFonts w:asciiTheme="majorHAnsi" w:hAnsiTheme="majorHAnsi"/>
        </w:rPr>
        <w:t xml:space="preserve">colony decline and eventual death. </w:t>
      </w:r>
      <w:r>
        <w:rPr>
          <w:rFonts w:asciiTheme="majorHAnsi" w:hAnsiTheme="majorHAnsi"/>
        </w:rPr>
        <w:t>In this study w</w:t>
      </w:r>
      <w:r w:rsidR="009B2DAB">
        <w:rPr>
          <w:rFonts w:asciiTheme="majorHAnsi" w:hAnsiTheme="majorHAnsi"/>
        </w:rPr>
        <w:t>e artificially induce</w:t>
      </w:r>
      <w:r>
        <w:rPr>
          <w:rFonts w:asciiTheme="majorHAnsi" w:hAnsiTheme="majorHAnsi"/>
        </w:rPr>
        <w:t>d</w:t>
      </w:r>
      <w:r w:rsidR="009B2DAB">
        <w:rPr>
          <w:rFonts w:asciiTheme="majorHAnsi" w:hAnsiTheme="majorHAnsi"/>
        </w:rPr>
        <w:t xml:space="preserve"> this reproductive development by </w:t>
      </w:r>
      <w:r w:rsidR="004E4EE2">
        <w:rPr>
          <w:rFonts w:asciiTheme="majorHAnsi" w:hAnsiTheme="majorHAnsi"/>
        </w:rPr>
        <w:t>splitting colonies to create</w:t>
      </w:r>
      <w:r w:rsidR="00DC7D7C">
        <w:rPr>
          <w:rFonts w:asciiTheme="majorHAnsi" w:hAnsiTheme="majorHAnsi"/>
        </w:rPr>
        <w:t xml:space="preserve"> matched queenright an</w:t>
      </w:r>
      <w:r w:rsidR="004E4EE2">
        <w:rPr>
          <w:rFonts w:asciiTheme="majorHAnsi" w:hAnsiTheme="majorHAnsi"/>
        </w:rPr>
        <w:t>d queenless groups. We verif</w:t>
      </w:r>
      <w:r>
        <w:rPr>
          <w:rFonts w:asciiTheme="majorHAnsi" w:hAnsiTheme="majorHAnsi"/>
        </w:rPr>
        <w:t>ied</w:t>
      </w:r>
      <w:r w:rsidR="004E4EE2">
        <w:rPr>
          <w:rFonts w:asciiTheme="majorHAnsi" w:hAnsiTheme="majorHAnsi"/>
        </w:rPr>
        <w:t xml:space="preserve"> that our manipulation led to reproductive activation in queenless workers, and assay</w:t>
      </w:r>
      <w:r w:rsidR="004F4F6E">
        <w:rPr>
          <w:rFonts w:asciiTheme="majorHAnsi" w:hAnsiTheme="majorHAnsi"/>
        </w:rPr>
        <w:t>ed</w:t>
      </w:r>
      <w:r w:rsidR="004E4EE2">
        <w:rPr>
          <w:rFonts w:asciiTheme="majorHAnsi" w:hAnsiTheme="majorHAnsi"/>
        </w:rPr>
        <w:t xml:space="preserve"> differences </w:t>
      </w:r>
      <w:r w:rsidR="004E4EE2">
        <w:rPr>
          <w:rFonts w:asciiTheme="majorHAnsi" w:hAnsiTheme="majorHAnsi"/>
        </w:rPr>
        <w:lastRenderedPageBreak/>
        <w:t xml:space="preserve">between the two sub-colony types in terms of sucrose </w:t>
      </w:r>
      <w:r w:rsidR="00CD7C8F">
        <w:rPr>
          <w:rFonts w:asciiTheme="majorHAnsi" w:hAnsiTheme="majorHAnsi"/>
        </w:rPr>
        <w:t xml:space="preserve">responsiveness </w:t>
      </w:r>
      <w:r w:rsidR="004E4EE2">
        <w:rPr>
          <w:rFonts w:asciiTheme="majorHAnsi" w:hAnsiTheme="majorHAnsi"/>
        </w:rPr>
        <w:t xml:space="preserve">and learning performance </w:t>
      </w:r>
      <w:r>
        <w:rPr>
          <w:rFonts w:asciiTheme="majorHAnsi" w:hAnsiTheme="majorHAnsi"/>
        </w:rPr>
        <w:t xml:space="preserve">using </w:t>
      </w:r>
      <w:r w:rsidR="004E4EE2">
        <w:rPr>
          <w:rFonts w:asciiTheme="majorHAnsi" w:hAnsiTheme="majorHAnsi"/>
        </w:rPr>
        <w:t xml:space="preserve">the </w:t>
      </w:r>
      <w:r w:rsidR="00A35BD8">
        <w:rPr>
          <w:rFonts w:asciiTheme="majorHAnsi" w:hAnsiTheme="majorHAnsi"/>
        </w:rPr>
        <w:t>Proboscis</w:t>
      </w:r>
      <w:r w:rsidR="004E4EE2">
        <w:rPr>
          <w:rFonts w:asciiTheme="majorHAnsi" w:hAnsiTheme="majorHAnsi"/>
        </w:rPr>
        <w:t xml:space="preserve"> Extension Reflex (PER)</w:t>
      </w:r>
      <w:r w:rsidR="004F4F6E">
        <w:rPr>
          <w:rFonts w:asciiTheme="majorHAnsi" w:hAnsiTheme="majorHAnsi"/>
        </w:rPr>
        <w:t xml:space="preserve"> conditioning paradigm</w:t>
      </w:r>
      <w:r w:rsidR="004E4EE2">
        <w:rPr>
          <w:rFonts w:asciiTheme="majorHAnsi" w:hAnsiTheme="majorHAnsi"/>
        </w:rPr>
        <w:t>.</w:t>
      </w:r>
    </w:p>
    <w:p w14:paraId="35AC9BEB" w14:textId="77777777" w:rsidR="00876FB1" w:rsidRDefault="00876FB1" w:rsidP="000045F5">
      <w:pPr>
        <w:pStyle w:val="ListParagraph"/>
        <w:spacing w:line="480" w:lineRule="auto"/>
        <w:ind w:left="0"/>
        <w:jc w:val="both"/>
        <w:rPr>
          <w:rFonts w:asciiTheme="majorHAnsi" w:hAnsiTheme="majorHAnsi"/>
        </w:rPr>
      </w:pPr>
    </w:p>
    <w:p w14:paraId="674693B1" w14:textId="77777777" w:rsidR="00BF4D91" w:rsidRPr="000122FC" w:rsidRDefault="00BF4D91" w:rsidP="00BB375C">
      <w:pPr>
        <w:pStyle w:val="Heading2"/>
        <w:spacing w:before="0" w:after="200" w:line="480" w:lineRule="auto"/>
        <w:rPr>
          <w:sz w:val="22"/>
          <w:szCs w:val="22"/>
        </w:rPr>
      </w:pPr>
      <w:bookmarkStart w:id="1" w:name="_Toc403477591"/>
      <w:r w:rsidRPr="000122FC">
        <w:rPr>
          <w:sz w:val="22"/>
          <w:szCs w:val="22"/>
        </w:rPr>
        <w:t>Methods</w:t>
      </w:r>
      <w:bookmarkEnd w:id="1"/>
    </w:p>
    <w:p w14:paraId="199CEE68" w14:textId="440F19B7" w:rsidR="00BF4D91" w:rsidRPr="00D210D8" w:rsidRDefault="00707B5B" w:rsidP="00486AC9">
      <w:pPr>
        <w:spacing w:after="0" w:line="480" w:lineRule="auto"/>
        <w:jc w:val="both"/>
        <w:rPr>
          <w:rFonts w:asciiTheme="majorHAnsi" w:hAnsiTheme="majorHAnsi"/>
          <w:i/>
        </w:rPr>
      </w:pPr>
      <w:r>
        <w:rPr>
          <w:rFonts w:asciiTheme="majorHAnsi" w:hAnsiTheme="majorHAnsi"/>
          <w:i/>
        </w:rPr>
        <w:t>Colony setup</w:t>
      </w:r>
    </w:p>
    <w:p w14:paraId="2335D46F" w14:textId="465B7370" w:rsidR="00707B5B" w:rsidRPr="000122FC" w:rsidRDefault="00BF4D91" w:rsidP="00707B5B">
      <w:pPr>
        <w:spacing w:after="0" w:line="480" w:lineRule="auto"/>
        <w:jc w:val="both"/>
        <w:rPr>
          <w:rFonts w:asciiTheme="majorHAnsi" w:hAnsiTheme="majorHAnsi"/>
        </w:rPr>
      </w:pPr>
      <w:r w:rsidRPr="000122FC">
        <w:rPr>
          <w:rFonts w:asciiTheme="majorHAnsi" w:hAnsiTheme="majorHAnsi"/>
        </w:rPr>
        <w:t xml:space="preserve">Five </w:t>
      </w:r>
      <w:r>
        <w:rPr>
          <w:rFonts w:asciiTheme="majorHAnsi" w:hAnsiTheme="majorHAnsi"/>
        </w:rPr>
        <w:t xml:space="preserve">young </w:t>
      </w:r>
      <w:r>
        <w:rPr>
          <w:rFonts w:asciiTheme="majorHAnsi" w:hAnsiTheme="majorHAnsi"/>
          <w:i/>
        </w:rPr>
        <w:t>B.</w:t>
      </w:r>
      <w:r w:rsidRPr="000122FC">
        <w:rPr>
          <w:rFonts w:asciiTheme="majorHAnsi" w:hAnsiTheme="majorHAnsi"/>
          <w:i/>
        </w:rPr>
        <w:t xml:space="preserve"> terrestris </w:t>
      </w:r>
      <w:r w:rsidRPr="000122FC">
        <w:rPr>
          <w:rFonts w:asciiTheme="majorHAnsi" w:hAnsiTheme="majorHAnsi"/>
        </w:rPr>
        <w:t>colonies</w:t>
      </w:r>
      <w:r w:rsidR="001C6B38">
        <w:rPr>
          <w:rFonts w:asciiTheme="majorHAnsi" w:hAnsiTheme="majorHAnsi"/>
        </w:rPr>
        <w:t>,</w:t>
      </w:r>
      <w:r w:rsidRPr="000122FC">
        <w:rPr>
          <w:rFonts w:asciiTheme="majorHAnsi" w:hAnsiTheme="majorHAnsi"/>
        </w:rPr>
        <w:t xml:space="preserve"> containing an average of 22 workers</w:t>
      </w:r>
      <w:r w:rsidR="001C6B38">
        <w:rPr>
          <w:rFonts w:asciiTheme="majorHAnsi" w:hAnsiTheme="majorHAnsi"/>
        </w:rPr>
        <w:t>,</w:t>
      </w:r>
      <w:r w:rsidRPr="000122FC">
        <w:rPr>
          <w:rFonts w:asciiTheme="majorHAnsi" w:hAnsiTheme="majorHAnsi"/>
        </w:rPr>
        <w:t xml:space="preserve"> were obtained </w:t>
      </w:r>
      <w:r>
        <w:rPr>
          <w:rFonts w:asciiTheme="majorHAnsi" w:hAnsiTheme="majorHAnsi"/>
        </w:rPr>
        <w:t>from</w:t>
      </w:r>
      <w:r w:rsidRPr="000122FC">
        <w:rPr>
          <w:rFonts w:asciiTheme="majorHAnsi" w:hAnsiTheme="majorHAnsi"/>
        </w:rPr>
        <w:t xml:space="preserve"> Biobest </w:t>
      </w:r>
      <w:r>
        <w:rPr>
          <w:rFonts w:asciiTheme="majorHAnsi" w:hAnsiTheme="majorHAnsi"/>
        </w:rPr>
        <w:t>(</w:t>
      </w:r>
      <w:r w:rsidRPr="000122FC">
        <w:rPr>
          <w:rFonts w:asciiTheme="majorHAnsi" w:hAnsiTheme="majorHAnsi"/>
        </w:rPr>
        <w:t xml:space="preserve">Westerlo, Belgium). On arrival, </w:t>
      </w:r>
      <w:r w:rsidRPr="000122FC">
        <w:rPr>
          <w:rFonts w:asciiTheme="majorHAnsi" w:hAnsiTheme="majorHAnsi"/>
          <w:lang w:eastAsia="en-NZ"/>
        </w:rPr>
        <w:t>each colony was transferred into a colony</w:t>
      </w:r>
      <w:r>
        <w:rPr>
          <w:rFonts w:asciiTheme="majorHAnsi" w:hAnsiTheme="majorHAnsi"/>
          <w:lang w:eastAsia="en-NZ"/>
        </w:rPr>
        <w:t xml:space="preserve"> box (L x W x</w:t>
      </w:r>
      <w:r w:rsidRPr="000122FC">
        <w:rPr>
          <w:rFonts w:asciiTheme="majorHAnsi" w:hAnsiTheme="majorHAnsi"/>
          <w:lang w:eastAsia="en-NZ"/>
        </w:rPr>
        <w:t xml:space="preserve"> H = 280 x 155 x 110 mm). Colony boxes were connected</w:t>
      </w:r>
      <w:r w:rsidR="00707B5B">
        <w:rPr>
          <w:rFonts w:asciiTheme="majorHAnsi" w:hAnsiTheme="majorHAnsi"/>
          <w:lang w:eastAsia="en-NZ"/>
        </w:rPr>
        <w:t>,</w:t>
      </w:r>
      <w:r w:rsidRPr="000122FC">
        <w:rPr>
          <w:rFonts w:asciiTheme="majorHAnsi" w:hAnsiTheme="majorHAnsi"/>
          <w:lang w:eastAsia="en-NZ"/>
        </w:rPr>
        <w:t xml:space="preserve"> via rubber tubing</w:t>
      </w:r>
      <w:r w:rsidR="00707B5B">
        <w:rPr>
          <w:rFonts w:asciiTheme="majorHAnsi" w:hAnsiTheme="majorHAnsi"/>
          <w:lang w:eastAsia="en-NZ"/>
        </w:rPr>
        <w:t>,</w:t>
      </w:r>
      <w:r w:rsidRPr="000122FC">
        <w:rPr>
          <w:rFonts w:asciiTheme="majorHAnsi" w:hAnsiTheme="majorHAnsi"/>
          <w:lang w:eastAsia="en-NZ"/>
        </w:rPr>
        <w:t xml:space="preserve"> to individual foraging arenas (235 </w:t>
      </w:r>
      <w:r>
        <w:rPr>
          <w:rFonts w:asciiTheme="majorHAnsi" w:hAnsiTheme="majorHAnsi"/>
          <w:lang w:eastAsia="en-NZ"/>
        </w:rPr>
        <w:t xml:space="preserve">x </w:t>
      </w:r>
      <w:r w:rsidRPr="000122FC">
        <w:rPr>
          <w:rFonts w:asciiTheme="majorHAnsi" w:hAnsiTheme="majorHAnsi"/>
          <w:lang w:eastAsia="en-NZ"/>
        </w:rPr>
        <w:t xml:space="preserve">140 x </w:t>
      </w:r>
      <w:r>
        <w:rPr>
          <w:rFonts w:asciiTheme="majorHAnsi" w:hAnsiTheme="majorHAnsi"/>
          <w:lang w:eastAsia="en-NZ"/>
        </w:rPr>
        <w:t xml:space="preserve">110 </w:t>
      </w:r>
      <w:r w:rsidRPr="000122FC">
        <w:rPr>
          <w:rFonts w:asciiTheme="majorHAnsi" w:hAnsiTheme="majorHAnsi"/>
          <w:lang w:eastAsia="en-NZ"/>
        </w:rPr>
        <w:t xml:space="preserve">mm) containing a dish of </w:t>
      </w:r>
      <w:r>
        <w:rPr>
          <w:rFonts w:asciiTheme="majorHAnsi" w:hAnsiTheme="majorHAnsi"/>
          <w:lang w:eastAsia="en-NZ"/>
        </w:rPr>
        <w:t xml:space="preserve">defrosted, honey </w:t>
      </w:r>
      <w:r w:rsidRPr="000122FC">
        <w:rPr>
          <w:rFonts w:asciiTheme="majorHAnsi" w:hAnsiTheme="majorHAnsi"/>
          <w:lang w:eastAsia="en-NZ"/>
        </w:rPr>
        <w:t xml:space="preserve">bee-collected pollen (Koppert Ltd UK; </w:t>
      </w:r>
      <w:r w:rsidRPr="000122FC">
        <w:rPr>
          <w:rFonts w:asciiTheme="majorHAnsi" w:hAnsiTheme="majorHAnsi"/>
          <w:i/>
          <w:lang w:eastAsia="en-NZ"/>
        </w:rPr>
        <w:t>ca</w:t>
      </w:r>
      <w:r w:rsidRPr="000122FC">
        <w:rPr>
          <w:rFonts w:asciiTheme="majorHAnsi" w:hAnsiTheme="majorHAnsi"/>
          <w:lang w:eastAsia="en-NZ"/>
        </w:rPr>
        <w:t xml:space="preserve">. 3g replaced every second day) and </w:t>
      </w:r>
      <w:r w:rsidRPr="000122FC">
        <w:rPr>
          <w:rFonts w:asciiTheme="majorHAnsi" w:hAnsiTheme="majorHAnsi"/>
          <w:i/>
          <w:lang w:eastAsia="en-NZ"/>
        </w:rPr>
        <w:t>ad libitum</w:t>
      </w:r>
      <w:r w:rsidRPr="000122FC">
        <w:rPr>
          <w:rFonts w:asciiTheme="majorHAnsi" w:hAnsiTheme="majorHAnsi"/>
          <w:lang w:eastAsia="en-NZ"/>
        </w:rPr>
        <w:t xml:space="preserve"> 40% (v/v) sucrose solution in a feeder. </w:t>
      </w:r>
      <w:r w:rsidRPr="000122FC">
        <w:rPr>
          <w:rFonts w:asciiTheme="majorHAnsi" w:hAnsiTheme="majorHAnsi"/>
        </w:rPr>
        <w:t xml:space="preserve">All workers that emerged prior to </w:t>
      </w:r>
      <w:r>
        <w:rPr>
          <w:rFonts w:asciiTheme="majorHAnsi" w:hAnsiTheme="majorHAnsi"/>
        </w:rPr>
        <w:t>splitting</w:t>
      </w:r>
      <w:r w:rsidRPr="000122FC">
        <w:rPr>
          <w:rFonts w:asciiTheme="majorHAnsi" w:hAnsiTheme="majorHAnsi"/>
        </w:rPr>
        <w:t xml:space="preserve"> colonies (described below) were individually marked </w:t>
      </w:r>
      <w:r w:rsidRPr="000122FC">
        <w:rPr>
          <w:rFonts w:asciiTheme="majorHAnsi" w:hAnsiTheme="majorHAnsi"/>
          <w:lang w:eastAsia="en-NZ"/>
        </w:rPr>
        <w:t xml:space="preserve">with numbered tags (Opalith tags; Christian Graze KG, Germany) on the day of emergence, so </w:t>
      </w:r>
      <w:r>
        <w:rPr>
          <w:rFonts w:asciiTheme="majorHAnsi" w:hAnsiTheme="majorHAnsi"/>
          <w:lang w:eastAsia="en-NZ"/>
        </w:rPr>
        <w:t xml:space="preserve">that </w:t>
      </w:r>
      <w:r w:rsidRPr="000122FC">
        <w:rPr>
          <w:rFonts w:asciiTheme="majorHAnsi" w:hAnsiTheme="majorHAnsi"/>
          <w:lang w:eastAsia="en-NZ"/>
        </w:rPr>
        <w:t>their subsequent age when tested was known.</w:t>
      </w:r>
      <w:r w:rsidR="00436CBD">
        <w:rPr>
          <w:rFonts w:asciiTheme="majorHAnsi" w:hAnsiTheme="majorHAnsi"/>
          <w:lang w:eastAsia="en-NZ"/>
        </w:rPr>
        <w:t xml:space="preserve"> </w:t>
      </w:r>
      <w:r w:rsidR="00707B5B">
        <w:rPr>
          <w:rFonts w:asciiTheme="majorHAnsi" w:hAnsiTheme="majorHAnsi"/>
          <w:lang w:eastAsia="en-NZ"/>
        </w:rPr>
        <w:t>C</w:t>
      </w:r>
      <w:r w:rsidRPr="000122FC">
        <w:rPr>
          <w:rFonts w:asciiTheme="majorHAnsi" w:hAnsiTheme="majorHAnsi"/>
          <w:lang w:eastAsia="en-NZ"/>
        </w:rPr>
        <w:t xml:space="preserve">olonies were split when they </w:t>
      </w:r>
      <w:r w:rsidR="00707B5B">
        <w:rPr>
          <w:rFonts w:asciiTheme="majorHAnsi" w:hAnsiTheme="majorHAnsi"/>
          <w:lang w:eastAsia="en-NZ"/>
        </w:rPr>
        <w:t>contained</w:t>
      </w:r>
      <w:r w:rsidR="00707B5B" w:rsidRPr="000122FC">
        <w:rPr>
          <w:rFonts w:asciiTheme="majorHAnsi" w:hAnsiTheme="majorHAnsi"/>
          <w:lang w:eastAsia="en-NZ"/>
        </w:rPr>
        <w:t xml:space="preserve"> </w:t>
      </w:r>
      <w:r w:rsidR="00144D74">
        <w:rPr>
          <w:rFonts w:asciiTheme="majorHAnsi" w:hAnsiTheme="majorHAnsi"/>
          <w:lang w:eastAsia="en-NZ"/>
        </w:rPr>
        <w:t xml:space="preserve">75-100 </w:t>
      </w:r>
      <w:r w:rsidRPr="000122FC">
        <w:rPr>
          <w:rFonts w:asciiTheme="majorHAnsi" w:hAnsiTheme="majorHAnsi"/>
          <w:lang w:eastAsia="en-NZ"/>
        </w:rPr>
        <w:t xml:space="preserve">workers and were still in their ‘pre-competition phase’, when all egg laying is exclusive to the queen. </w:t>
      </w:r>
      <w:r w:rsidR="00144D74">
        <w:rPr>
          <w:rFonts w:asciiTheme="majorHAnsi" w:hAnsiTheme="majorHAnsi"/>
        </w:rPr>
        <w:t>E</w:t>
      </w:r>
      <w:r w:rsidR="00144D74" w:rsidRPr="000122FC">
        <w:rPr>
          <w:rFonts w:asciiTheme="majorHAnsi" w:hAnsiTheme="majorHAnsi"/>
        </w:rPr>
        <w:t>ach colony was split to create one queenright (Q+) group, and one queenless (Q-) gro</w:t>
      </w:r>
      <w:r w:rsidR="00144D74">
        <w:rPr>
          <w:rFonts w:asciiTheme="majorHAnsi" w:hAnsiTheme="majorHAnsi"/>
        </w:rPr>
        <w:t xml:space="preserve">up: </w:t>
      </w:r>
      <w:r w:rsidR="00144D74">
        <w:rPr>
          <w:rFonts w:asciiTheme="majorHAnsi" w:hAnsiTheme="majorHAnsi"/>
          <w:lang w:eastAsia="en-NZ"/>
        </w:rPr>
        <w:t>b</w:t>
      </w:r>
      <w:r w:rsidRPr="000122FC">
        <w:rPr>
          <w:rFonts w:asciiTheme="majorHAnsi" w:hAnsiTheme="majorHAnsi"/>
          <w:lang w:eastAsia="en-NZ"/>
        </w:rPr>
        <w:t>oth the bees and brood were divided evenly and half was transferred to a new colony box</w:t>
      </w:r>
      <w:r w:rsidR="00436CBD">
        <w:rPr>
          <w:rFonts w:asciiTheme="majorHAnsi" w:hAnsiTheme="majorHAnsi"/>
          <w:lang w:eastAsia="en-NZ"/>
        </w:rPr>
        <w:t>.</w:t>
      </w:r>
      <w:r w:rsidRPr="000122FC">
        <w:rPr>
          <w:rFonts w:asciiTheme="majorHAnsi" w:hAnsiTheme="majorHAnsi"/>
          <w:lang w:eastAsia="en-NZ"/>
        </w:rPr>
        <w:t xml:space="preserve"> </w:t>
      </w:r>
      <w:r w:rsidR="00707B5B" w:rsidRPr="000122FC">
        <w:rPr>
          <w:rFonts w:asciiTheme="majorHAnsi" w:hAnsiTheme="majorHAnsi"/>
        </w:rPr>
        <w:t xml:space="preserve">In small groups of queenless workers ovary development takes just five days </w:t>
      </w:r>
      <w:r w:rsidR="00707B5B">
        <w:rPr>
          <w:rFonts w:asciiTheme="majorHAnsi" w:hAnsiTheme="majorHAnsi"/>
          <w:noProof/>
        </w:rPr>
        <w:t>(Rӧseler 1974)</w:t>
      </w:r>
      <w:r w:rsidR="00707B5B" w:rsidRPr="000122FC">
        <w:rPr>
          <w:rFonts w:asciiTheme="majorHAnsi" w:hAnsiTheme="majorHAnsi"/>
        </w:rPr>
        <w:t xml:space="preserve">, after which time workers of seven </w:t>
      </w:r>
      <w:r w:rsidR="00144D74">
        <w:rPr>
          <w:rFonts w:asciiTheme="majorHAnsi" w:hAnsiTheme="majorHAnsi"/>
        </w:rPr>
        <w:t>(</w:t>
      </w:r>
      <w:r w:rsidR="00144D74" w:rsidRPr="000122FC">
        <w:rPr>
          <w:rFonts w:asciiTheme="majorHAnsi" w:hAnsiTheme="majorHAnsi"/>
        </w:rPr>
        <w:t>or more</w:t>
      </w:r>
      <w:r w:rsidR="00144D74">
        <w:rPr>
          <w:rFonts w:asciiTheme="majorHAnsi" w:hAnsiTheme="majorHAnsi"/>
        </w:rPr>
        <w:t>)</w:t>
      </w:r>
      <w:r w:rsidR="00144D74" w:rsidRPr="000122FC">
        <w:rPr>
          <w:rFonts w:asciiTheme="majorHAnsi" w:hAnsiTheme="majorHAnsi"/>
        </w:rPr>
        <w:t xml:space="preserve"> </w:t>
      </w:r>
      <w:r w:rsidR="00707B5B" w:rsidRPr="000122FC">
        <w:rPr>
          <w:rFonts w:asciiTheme="majorHAnsi" w:hAnsiTheme="majorHAnsi"/>
        </w:rPr>
        <w:t xml:space="preserve">days old can be ready to lay eggs </w:t>
      </w:r>
      <w:r w:rsidR="00707B5B">
        <w:rPr>
          <w:rFonts w:asciiTheme="majorHAnsi" w:hAnsiTheme="majorHAnsi"/>
          <w:noProof/>
        </w:rPr>
        <w:t>(Amsalem et al. 2014)</w:t>
      </w:r>
      <w:r w:rsidR="00707B5B" w:rsidRPr="000122FC">
        <w:rPr>
          <w:rFonts w:asciiTheme="majorHAnsi" w:hAnsiTheme="majorHAnsi"/>
        </w:rPr>
        <w:t xml:space="preserve">. Seven to ten days after splitting the colonies, we assessed the sucrose </w:t>
      </w:r>
      <w:r w:rsidR="00CD7C8F">
        <w:rPr>
          <w:rFonts w:asciiTheme="majorHAnsi" w:hAnsiTheme="majorHAnsi"/>
        </w:rPr>
        <w:t xml:space="preserve">responsiveness </w:t>
      </w:r>
      <w:r w:rsidR="00707B5B" w:rsidRPr="000122FC">
        <w:rPr>
          <w:rFonts w:asciiTheme="majorHAnsi" w:hAnsiTheme="majorHAnsi"/>
        </w:rPr>
        <w:t xml:space="preserve">and olfactory learning performance of workers from both queenless and queenright sides. </w:t>
      </w:r>
    </w:p>
    <w:p w14:paraId="052B3472" w14:textId="305E0D6D" w:rsidR="00BF4D91" w:rsidRPr="000122FC" w:rsidRDefault="00BF4D91" w:rsidP="00486AC9">
      <w:pPr>
        <w:spacing w:after="0" w:line="480" w:lineRule="auto"/>
        <w:jc w:val="both"/>
        <w:rPr>
          <w:rFonts w:asciiTheme="majorHAnsi" w:hAnsiTheme="majorHAnsi"/>
          <w:lang w:eastAsia="en-NZ"/>
        </w:rPr>
      </w:pPr>
    </w:p>
    <w:p w14:paraId="6587B44E" w14:textId="0F85AC78" w:rsidR="00BF4D91" w:rsidRPr="00D210D8" w:rsidRDefault="00BF4D91" w:rsidP="00106F03">
      <w:pPr>
        <w:pStyle w:val="Heading3"/>
        <w:spacing w:before="0" w:line="480" w:lineRule="auto"/>
        <w:rPr>
          <w:b w:val="0"/>
          <w:i/>
          <w:lang w:eastAsia="en-NZ"/>
        </w:rPr>
      </w:pPr>
      <w:bookmarkStart w:id="2" w:name="_Toc403477593"/>
      <w:r w:rsidRPr="00D210D8">
        <w:rPr>
          <w:b w:val="0"/>
          <w:i/>
          <w:lang w:eastAsia="en-NZ"/>
        </w:rPr>
        <w:t>Behavioural observations of workers</w:t>
      </w:r>
      <w:bookmarkEnd w:id="2"/>
    </w:p>
    <w:p w14:paraId="6FC5E8F7" w14:textId="18EF5142" w:rsidR="00EF12A5" w:rsidRDefault="00BF4D91" w:rsidP="00486AC9">
      <w:pPr>
        <w:spacing w:after="0" w:line="480" w:lineRule="auto"/>
        <w:jc w:val="both"/>
        <w:rPr>
          <w:rFonts w:asciiTheme="majorHAnsi" w:hAnsiTheme="majorHAnsi"/>
          <w:lang w:eastAsia="en-NZ"/>
        </w:rPr>
      </w:pPr>
      <w:r>
        <w:rPr>
          <w:rFonts w:asciiTheme="majorHAnsi" w:hAnsiTheme="majorHAnsi"/>
          <w:lang w:eastAsia="en-NZ"/>
        </w:rPr>
        <w:t>We</w:t>
      </w:r>
      <w:r w:rsidRPr="000122FC">
        <w:rPr>
          <w:rFonts w:asciiTheme="majorHAnsi" w:hAnsiTheme="majorHAnsi"/>
          <w:lang w:eastAsia="en-NZ"/>
        </w:rPr>
        <w:t xml:space="preserve"> expected </w:t>
      </w:r>
      <w:r>
        <w:rPr>
          <w:rFonts w:asciiTheme="majorHAnsi" w:hAnsiTheme="majorHAnsi"/>
          <w:lang w:eastAsia="en-NZ"/>
        </w:rPr>
        <w:t>any</w:t>
      </w:r>
      <w:r w:rsidRPr="000122FC">
        <w:rPr>
          <w:rFonts w:asciiTheme="majorHAnsi" w:hAnsiTheme="majorHAnsi"/>
          <w:lang w:eastAsia="en-NZ"/>
        </w:rPr>
        <w:t xml:space="preserve"> effect </w:t>
      </w:r>
      <w:r>
        <w:rPr>
          <w:rFonts w:asciiTheme="majorHAnsi" w:hAnsiTheme="majorHAnsi"/>
          <w:lang w:eastAsia="en-NZ"/>
        </w:rPr>
        <w:t xml:space="preserve">of the queenless state </w:t>
      </w:r>
      <w:r w:rsidR="00436CBD">
        <w:rPr>
          <w:rFonts w:asciiTheme="majorHAnsi" w:hAnsiTheme="majorHAnsi"/>
          <w:lang w:eastAsia="en-NZ"/>
        </w:rPr>
        <w:t>might</w:t>
      </w:r>
      <w:r w:rsidR="00436CBD" w:rsidRPr="000122FC">
        <w:rPr>
          <w:rFonts w:asciiTheme="majorHAnsi" w:hAnsiTheme="majorHAnsi"/>
          <w:lang w:eastAsia="en-NZ"/>
        </w:rPr>
        <w:t xml:space="preserve"> </w:t>
      </w:r>
      <w:r w:rsidRPr="000122FC">
        <w:rPr>
          <w:rFonts w:asciiTheme="majorHAnsi" w:hAnsiTheme="majorHAnsi"/>
          <w:lang w:eastAsia="en-NZ"/>
        </w:rPr>
        <w:t xml:space="preserve">vary with </w:t>
      </w:r>
      <w:r>
        <w:rPr>
          <w:rFonts w:asciiTheme="majorHAnsi" w:hAnsiTheme="majorHAnsi"/>
          <w:lang w:eastAsia="en-NZ"/>
        </w:rPr>
        <w:t xml:space="preserve">worker task specialization </w:t>
      </w:r>
      <w:r>
        <w:rPr>
          <w:rFonts w:asciiTheme="majorHAnsi" w:hAnsiTheme="majorHAnsi"/>
          <w:noProof/>
        </w:rPr>
        <w:t xml:space="preserve">(nest workers have more developed ovaries in </w:t>
      </w:r>
      <w:r w:rsidR="00BD2284">
        <w:rPr>
          <w:rFonts w:asciiTheme="majorHAnsi" w:hAnsiTheme="majorHAnsi"/>
          <w:noProof/>
        </w:rPr>
        <w:t>some bee species</w:t>
      </w:r>
      <w:r w:rsidR="00BB45E1">
        <w:rPr>
          <w:rFonts w:asciiTheme="majorHAnsi" w:hAnsiTheme="majorHAnsi"/>
          <w:noProof/>
        </w:rPr>
        <w:t>:</w:t>
      </w:r>
      <w:r w:rsidR="00BD2284">
        <w:rPr>
          <w:rFonts w:asciiTheme="majorHAnsi" w:hAnsiTheme="majorHAnsi"/>
          <w:noProof/>
        </w:rPr>
        <w:t xml:space="preserve"> West-Eberhard</w:t>
      </w:r>
      <w:r>
        <w:rPr>
          <w:rFonts w:asciiTheme="majorHAnsi" w:hAnsiTheme="majorHAnsi"/>
          <w:noProof/>
        </w:rPr>
        <w:t xml:space="preserve"> 1996)</w:t>
      </w:r>
      <w:r w:rsidRPr="000122FC">
        <w:rPr>
          <w:rFonts w:asciiTheme="majorHAnsi" w:hAnsiTheme="majorHAnsi"/>
          <w:lang w:eastAsia="en-NZ"/>
        </w:rPr>
        <w:t xml:space="preserve"> and</w:t>
      </w:r>
      <w:r w:rsidR="00403851">
        <w:rPr>
          <w:rFonts w:asciiTheme="majorHAnsi" w:hAnsiTheme="majorHAnsi"/>
          <w:lang w:eastAsia="en-NZ"/>
        </w:rPr>
        <w:t>/or</w:t>
      </w:r>
      <w:r w:rsidRPr="000122FC">
        <w:rPr>
          <w:rFonts w:asciiTheme="majorHAnsi" w:hAnsiTheme="majorHAnsi"/>
          <w:lang w:eastAsia="en-NZ"/>
        </w:rPr>
        <w:t xml:space="preserve"> worker dominance </w:t>
      </w:r>
      <w:r>
        <w:rPr>
          <w:rFonts w:asciiTheme="majorHAnsi" w:hAnsiTheme="majorHAnsi"/>
          <w:noProof/>
          <w:lang w:eastAsia="en-NZ"/>
        </w:rPr>
        <w:t>(dominant workers may ha</w:t>
      </w:r>
      <w:r w:rsidR="00876FB1">
        <w:rPr>
          <w:rFonts w:asciiTheme="majorHAnsi" w:hAnsiTheme="majorHAnsi"/>
          <w:noProof/>
          <w:lang w:eastAsia="en-NZ"/>
        </w:rPr>
        <w:t>ve more developed ovaries</w:t>
      </w:r>
      <w:r w:rsidR="00BB45E1">
        <w:rPr>
          <w:rFonts w:asciiTheme="majorHAnsi" w:hAnsiTheme="majorHAnsi"/>
          <w:noProof/>
          <w:lang w:eastAsia="en-NZ"/>
        </w:rPr>
        <w:t>:</w:t>
      </w:r>
      <w:r w:rsidR="00876FB1">
        <w:rPr>
          <w:rFonts w:asciiTheme="majorHAnsi" w:hAnsiTheme="majorHAnsi"/>
          <w:noProof/>
          <w:lang w:eastAsia="en-NZ"/>
        </w:rPr>
        <w:t xml:space="preserve"> Amsalem and Hefetz </w:t>
      </w:r>
      <w:r w:rsidR="00876FB1">
        <w:rPr>
          <w:rFonts w:asciiTheme="majorHAnsi" w:hAnsiTheme="majorHAnsi"/>
          <w:noProof/>
          <w:lang w:eastAsia="en-NZ"/>
        </w:rPr>
        <w:lastRenderedPageBreak/>
        <w:t>2010; Amsalem et al.</w:t>
      </w:r>
      <w:r>
        <w:rPr>
          <w:rFonts w:asciiTheme="majorHAnsi" w:hAnsiTheme="majorHAnsi"/>
          <w:noProof/>
          <w:lang w:eastAsia="en-NZ"/>
        </w:rPr>
        <w:t xml:space="preserve"> 2013)</w:t>
      </w:r>
      <w:r>
        <w:rPr>
          <w:rFonts w:asciiTheme="majorHAnsi" w:hAnsiTheme="majorHAnsi"/>
          <w:lang w:eastAsia="en-NZ"/>
        </w:rPr>
        <w:t xml:space="preserve">. </w:t>
      </w:r>
      <w:r w:rsidR="00403851">
        <w:rPr>
          <w:rFonts w:asciiTheme="majorHAnsi" w:hAnsiTheme="majorHAnsi"/>
          <w:lang w:eastAsia="en-NZ"/>
        </w:rPr>
        <w:t>To</w:t>
      </w:r>
      <w:r w:rsidR="00436CBD">
        <w:rPr>
          <w:rFonts w:asciiTheme="majorHAnsi" w:hAnsiTheme="majorHAnsi"/>
          <w:lang w:eastAsia="en-NZ"/>
        </w:rPr>
        <w:t xml:space="preserve"> control for these variables in our statistical analysis</w:t>
      </w:r>
      <w:r w:rsidR="00403851">
        <w:rPr>
          <w:rFonts w:asciiTheme="majorHAnsi" w:hAnsiTheme="majorHAnsi"/>
          <w:lang w:eastAsia="en-NZ"/>
        </w:rPr>
        <w:t xml:space="preserve"> </w:t>
      </w:r>
      <w:r>
        <w:rPr>
          <w:rFonts w:asciiTheme="majorHAnsi" w:hAnsiTheme="majorHAnsi"/>
          <w:lang w:eastAsia="en-NZ"/>
        </w:rPr>
        <w:t>we</w:t>
      </w:r>
      <w:r w:rsidRPr="000122FC">
        <w:rPr>
          <w:rFonts w:asciiTheme="majorHAnsi" w:hAnsiTheme="majorHAnsi"/>
          <w:lang w:eastAsia="en-NZ"/>
        </w:rPr>
        <w:t xml:space="preserve"> monitored individual </w:t>
      </w:r>
      <w:r>
        <w:rPr>
          <w:rFonts w:asciiTheme="majorHAnsi" w:hAnsiTheme="majorHAnsi"/>
          <w:lang w:eastAsia="en-NZ"/>
        </w:rPr>
        <w:t xml:space="preserve">worker </w:t>
      </w:r>
      <w:r w:rsidRPr="000122FC">
        <w:rPr>
          <w:rFonts w:asciiTheme="majorHAnsi" w:hAnsiTheme="majorHAnsi"/>
          <w:lang w:eastAsia="en-NZ"/>
        </w:rPr>
        <w:t xml:space="preserve">behaviour both </w:t>
      </w:r>
      <w:r w:rsidR="00403851">
        <w:rPr>
          <w:rFonts w:asciiTheme="majorHAnsi" w:hAnsiTheme="majorHAnsi"/>
          <w:lang w:eastAsia="en-NZ"/>
        </w:rPr>
        <w:t>before</w:t>
      </w:r>
      <w:r w:rsidRPr="000122FC">
        <w:rPr>
          <w:rFonts w:asciiTheme="majorHAnsi" w:hAnsiTheme="majorHAnsi"/>
          <w:lang w:eastAsia="en-NZ"/>
        </w:rPr>
        <w:t xml:space="preserve"> and </w:t>
      </w:r>
      <w:r w:rsidR="00C31F81">
        <w:rPr>
          <w:rFonts w:asciiTheme="majorHAnsi" w:hAnsiTheme="majorHAnsi"/>
          <w:lang w:eastAsia="en-NZ"/>
        </w:rPr>
        <w:t>after</w:t>
      </w:r>
      <w:r w:rsidR="00403851">
        <w:rPr>
          <w:rFonts w:asciiTheme="majorHAnsi" w:hAnsiTheme="majorHAnsi"/>
          <w:lang w:eastAsia="en-NZ"/>
        </w:rPr>
        <w:t xml:space="preserve"> colony splits</w:t>
      </w:r>
      <w:r w:rsidRPr="000122FC">
        <w:rPr>
          <w:rFonts w:asciiTheme="majorHAnsi" w:hAnsiTheme="majorHAnsi"/>
          <w:lang w:eastAsia="en-NZ"/>
        </w:rPr>
        <w:t>. Activity in the foraging bo</w:t>
      </w:r>
      <w:r>
        <w:rPr>
          <w:rFonts w:asciiTheme="majorHAnsi" w:hAnsiTheme="majorHAnsi"/>
          <w:lang w:eastAsia="en-NZ"/>
        </w:rPr>
        <w:t>x was observed for 1-1.5 hours per</w:t>
      </w:r>
      <w:r w:rsidRPr="000122FC">
        <w:rPr>
          <w:rFonts w:asciiTheme="majorHAnsi" w:hAnsiTheme="majorHAnsi"/>
          <w:lang w:eastAsia="en-NZ"/>
        </w:rPr>
        <w:t xml:space="preserve"> day (2-3 x 30</w:t>
      </w:r>
      <w:r w:rsidR="00C31F81">
        <w:rPr>
          <w:rFonts w:asciiTheme="majorHAnsi" w:hAnsiTheme="majorHAnsi"/>
          <w:lang w:eastAsia="en-NZ"/>
        </w:rPr>
        <w:t>-</w:t>
      </w:r>
      <w:r w:rsidRPr="000122FC">
        <w:rPr>
          <w:rFonts w:asciiTheme="majorHAnsi" w:hAnsiTheme="majorHAnsi"/>
          <w:lang w:eastAsia="en-NZ"/>
        </w:rPr>
        <w:t>minute intervals spread over the</w:t>
      </w:r>
      <w:r>
        <w:rPr>
          <w:rFonts w:asciiTheme="majorHAnsi" w:hAnsiTheme="majorHAnsi"/>
          <w:lang w:eastAsia="en-NZ"/>
        </w:rPr>
        <w:t xml:space="preserve"> course of the day), five days per</w:t>
      </w:r>
      <w:r w:rsidRPr="000122FC">
        <w:rPr>
          <w:rFonts w:asciiTheme="majorHAnsi" w:hAnsiTheme="majorHAnsi"/>
          <w:lang w:eastAsia="en-NZ"/>
        </w:rPr>
        <w:t xml:space="preserve"> week. Foragers were defined as individuals that were observed </w:t>
      </w:r>
      <w:r>
        <w:rPr>
          <w:rFonts w:asciiTheme="majorHAnsi" w:hAnsiTheme="majorHAnsi"/>
          <w:lang w:eastAsia="en-NZ"/>
        </w:rPr>
        <w:t xml:space="preserve">foraging </w:t>
      </w:r>
      <w:r w:rsidR="00BB45E1">
        <w:rPr>
          <w:rFonts w:asciiTheme="majorHAnsi" w:hAnsiTheme="majorHAnsi"/>
          <w:lang w:eastAsia="en-NZ"/>
        </w:rPr>
        <w:t>at</w:t>
      </w:r>
      <w:r w:rsidR="00BB45E1" w:rsidRPr="000122FC">
        <w:rPr>
          <w:rFonts w:asciiTheme="majorHAnsi" w:hAnsiTheme="majorHAnsi"/>
          <w:lang w:eastAsia="en-NZ"/>
        </w:rPr>
        <w:t xml:space="preserve"> </w:t>
      </w:r>
      <w:r>
        <w:rPr>
          <w:rFonts w:asciiTheme="majorHAnsi" w:hAnsiTheme="majorHAnsi"/>
          <w:lang w:eastAsia="en-NZ"/>
        </w:rPr>
        <w:t xml:space="preserve">one of </w:t>
      </w:r>
      <w:r w:rsidRPr="000122FC">
        <w:rPr>
          <w:rFonts w:asciiTheme="majorHAnsi" w:hAnsiTheme="majorHAnsi"/>
          <w:lang w:eastAsia="en-NZ"/>
        </w:rPr>
        <w:t>the feeder</w:t>
      </w:r>
      <w:r>
        <w:rPr>
          <w:rFonts w:asciiTheme="majorHAnsi" w:hAnsiTheme="majorHAnsi"/>
          <w:lang w:eastAsia="en-NZ"/>
        </w:rPr>
        <w:t xml:space="preserve">s </w:t>
      </w:r>
      <w:r w:rsidR="00BB45E1">
        <w:rPr>
          <w:rFonts w:asciiTheme="majorHAnsi" w:hAnsiTheme="majorHAnsi"/>
          <w:lang w:eastAsia="en-NZ"/>
        </w:rPr>
        <w:t>on</w:t>
      </w:r>
      <w:r w:rsidR="00106F03">
        <w:rPr>
          <w:rFonts w:asciiTheme="majorHAnsi" w:hAnsiTheme="majorHAnsi"/>
          <w:lang w:eastAsia="en-NZ"/>
        </w:rPr>
        <w:t xml:space="preserve"> at</w:t>
      </w:r>
      <w:r w:rsidR="00110853">
        <w:rPr>
          <w:rFonts w:asciiTheme="majorHAnsi" w:hAnsiTheme="majorHAnsi"/>
          <w:lang w:eastAsia="en-NZ"/>
        </w:rPr>
        <w:t xml:space="preserve"> least </w:t>
      </w:r>
      <w:r>
        <w:rPr>
          <w:rFonts w:asciiTheme="majorHAnsi" w:hAnsiTheme="majorHAnsi"/>
          <w:lang w:eastAsia="en-NZ"/>
        </w:rPr>
        <w:t>five</w:t>
      </w:r>
      <w:r w:rsidRPr="000122FC">
        <w:rPr>
          <w:rFonts w:asciiTheme="majorHAnsi" w:hAnsiTheme="majorHAnsi"/>
          <w:lang w:eastAsia="en-NZ"/>
        </w:rPr>
        <w:t xml:space="preserve"> </w:t>
      </w:r>
      <w:r w:rsidR="00110853">
        <w:rPr>
          <w:rFonts w:asciiTheme="majorHAnsi" w:hAnsiTheme="majorHAnsi"/>
          <w:lang w:eastAsia="en-NZ"/>
        </w:rPr>
        <w:t>occasions</w:t>
      </w:r>
      <w:r w:rsidR="00110853" w:rsidRPr="000122FC">
        <w:rPr>
          <w:rFonts w:asciiTheme="majorHAnsi" w:hAnsiTheme="majorHAnsi"/>
          <w:lang w:eastAsia="en-NZ"/>
        </w:rPr>
        <w:t xml:space="preserve"> </w:t>
      </w:r>
      <w:r w:rsidRPr="000122FC">
        <w:rPr>
          <w:rFonts w:asciiTheme="majorHAnsi" w:hAnsiTheme="majorHAnsi"/>
          <w:lang w:eastAsia="en-NZ"/>
        </w:rPr>
        <w:t xml:space="preserve">prior to splitting (as colonies were initially small </w:t>
      </w:r>
      <w:r>
        <w:rPr>
          <w:rFonts w:asciiTheme="majorHAnsi" w:hAnsiTheme="majorHAnsi"/>
          <w:lang w:eastAsia="en-NZ"/>
        </w:rPr>
        <w:t>they needed</w:t>
      </w:r>
      <w:r w:rsidRPr="000122FC">
        <w:rPr>
          <w:rFonts w:asciiTheme="majorHAnsi" w:hAnsiTheme="majorHAnsi"/>
          <w:lang w:eastAsia="en-NZ"/>
        </w:rPr>
        <w:t xml:space="preserve"> less pollen and sucrose</w:t>
      </w:r>
      <w:r>
        <w:rPr>
          <w:rFonts w:asciiTheme="majorHAnsi" w:hAnsiTheme="majorHAnsi"/>
          <w:lang w:eastAsia="en-NZ"/>
        </w:rPr>
        <w:t xml:space="preserve"> solution) or eight </w:t>
      </w:r>
      <w:r w:rsidR="00110853">
        <w:rPr>
          <w:rFonts w:asciiTheme="majorHAnsi" w:hAnsiTheme="majorHAnsi"/>
          <w:lang w:eastAsia="en-NZ"/>
        </w:rPr>
        <w:t xml:space="preserve">times </w:t>
      </w:r>
      <w:r>
        <w:rPr>
          <w:rFonts w:asciiTheme="majorHAnsi" w:hAnsiTheme="majorHAnsi"/>
          <w:lang w:eastAsia="en-NZ"/>
        </w:rPr>
        <w:t>(range = 8-</w:t>
      </w:r>
      <w:r w:rsidRPr="000122FC">
        <w:rPr>
          <w:rFonts w:asciiTheme="majorHAnsi" w:hAnsiTheme="majorHAnsi"/>
          <w:lang w:eastAsia="en-NZ"/>
        </w:rPr>
        <w:t xml:space="preserve">30) after splitting. Nest workers were </w:t>
      </w:r>
      <w:r>
        <w:rPr>
          <w:rFonts w:asciiTheme="majorHAnsi" w:hAnsiTheme="majorHAnsi"/>
          <w:lang w:eastAsia="en-NZ"/>
        </w:rPr>
        <w:t>defined as individuals</w:t>
      </w:r>
      <w:r w:rsidRPr="000122FC">
        <w:rPr>
          <w:rFonts w:asciiTheme="majorHAnsi" w:hAnsiTheme="majorHAnsi"/>
          <w:lang w:eastAsia="en-NZ"/>
        </w:rPr>
        <w:t xml:space="preserve"> observed on feeders on no more than four (range = 0 – 4) occasions. </w:t>
      </w:r>
      <w:r w:rsidR="00110853">
        <w:rPr>
          <w:rFonts w:asciiTheme="majorHAnsi" w:hAnsiTheme="majorHAnsi"/>
          <w:lang w:eastAsia="en-NZ"/>
        </w:rPr>
        <w:t>These</w:t>
      </w:r>
      <w:r w:rsidR="00436CBD">
        <w:rPr>
          <w:rFonts w:asciiTheme="majorHAnsi" w:hAnsiTheme="majorHAnsi"/>
          <w:lang w:eastAsia="en-NZ"/>
        </w:rPr>
        <w:t xml:space="preserve"> </w:t>
      </w:r>
      <w:r w:rsidR="00110853">
        <w:rPr>
          <w:rFonts w:asciiTheme="majorHAnsi" w:hAnsiTheme="majorHAnsi"/>
          <w:lang w:eastAsia="en-NZ"/>
        </w:rPr>
        <w:t xml:space="preserve">simple </w:t>
      </w:r>
      <w:r w:rsidR="00436CBD">
        <w:rPr>
          <w:rFonts w:asciiTheme="majorHAnsi" w:hAnsiTheme="majorHAnsi"/>
          <w:lang w:eastAsia="en-NZ"/>
        </w:rPr>
        <w:t>definition</w:t>
      </w:r>
      <w:r w:rsidR="00110853">
        <w:rPr>
          <w:rFonts w:asciiTheme="majorHAnsi" w:hAnsiTheme="majorHAnsi"/>
          <w:lang w:eastAsia="en-NZ"/>
        </w:rPr>
        <w:t>s</w:t>
      </w:r>
      <w:r w:rsidR="00436CBD">
        <w:rPr>
          <w:rFonts w:asciiTheme="majorHAnsi" w:hAnsiTheme="majorHAnsi"/>
          <w:lang w:eastAsia="en-NZ"/>
        </w:rPr>
        <w:t xml:space="preserve"> of “nest worker” and “forager”</w:t>
      </w:r>
      <w:r w:rsidR="00110853">
        <w:rPr>
          <w:rFonts w:asciiTheme="majorHAnsi" w:hAnsiTheme="majorHAnsi"/>
          <w:lang w:eastAsia="en-NZ"/>
        </w:rPr>
        <w:t xml:space="preserve"> were used </w:t>
      </w:r>
      <w:r w:rsidR="00436CBD">
        <w:rPr>
          <w:rFonts w:asciiTheme="majorHAnsi" w:hAnsiTheme="majorHAnsi"/>
          <w:lang w:eastAsia="en-NZ"/>
        </w:rPr>
        <w:t xml:space="preserve">to increase the power of our analysis by accounting for </w:t>
      </w:r>
      <w:r w:rsidR="00110853">
        <w:rPr>
          <w:rFonts w:asciiTheme="majorHAnsi" w:hAnsiTheme="majorHAnsi"/>
          <w:lang w:eastAsia="en-NZ"/>
        </w:rPr>
        <w:t xml:space="preserve">task specialization </w:t>
      </w:r>
      <w:r w:rsidR="002675C5">
        <w:rPr>
          <w:rFonts w:asciiTheme="majorHAnsi" w:hAnsiTheme="majorHAnsi"/>
          <w:lang w:eastAsia="en-NZ"/>
        </w:rPr>
        <w:t xml:space="preserve">(role) </w:t>
      </w:r>
      <w:r w:rsidR="00110853">
        <w:rPr>
          <w:rFonts w:asciiTheme="majorHAnsi" w:hAnsiTheme="majorHAnsi"/>
          <w:lang w:eastAsia="en-NZ"/>
        </w:rPr>
        <w:t xml:space="preserve">- </w:t>
      </w:r>
      <w:r w:rsidR="00436CBD">
        <w:rPr>
          <w:rFonts w:asciiTheme="majorHAnsi" w:hAnsiTheme="majorHAnsi"/>
          <w:lang w:eastAsia="en-NZ"/>
        </w:rPr>
        <w:t xml:space="preserve">a known correlate of variation in reproductive development </w:t>
      </w:r>
      <w:r w:rsidR="00110853">
        <w:rPr>
          <w:rFonts w:asciiTheme="majorHAnsi" w:hAnsiTheme="majorHAnsi"/>
          <w:lang w:eastAsia="en-NZ"/>
        </w:rPr>
        <w:t xml:space="preserve">among </w:t>
      </w:r>
      <w:r w:rsidR="00436CBD">
        <w:rPr>
          <w:rFonts w:asciiTheme="majorHAnsi" w:hAnsiTheme="majorHAnsi"/>
          <w:lang w:eastAsia="en-NZ"/>
        </w:rPr>
        <w:t>workers.</w:t>
      </w:r>
    </w:p>
    <w:p w14:paraId="4754C021" w14:textId="00B54DB1" w:rsidR="00BF4D91" w:rsidRDefault="00BF4D91" w:rsidP="00EF12A5">
      <w:pPr>
        <w:spacing w:after="0" w:line="480" w:lineRule="auto"/>
        <w:jc w:val="both"/>
        <w:rPr>
          <w:rFonts w:asciiTheme="majorHAnsi" w:hAnsiTheme="majorHAnsi" w:cs="AdvTimes"/>
          <w:color w:val="000000"/>
        </w:rPr>
      </w:pPr>
      <w:r w:rsidRPr="000122FC">
        <w:rPr>
          <w:rFonts w:asciiTheme="majorHAnsi" w:hAnsiTheme="majorHAnsi"/>
          <w:lang w:eastAsia="en-NZ"/>
        </w:rPr>
        <w:t xml:space="preserve">To identify individuals displaying dominant behaviour we performed focal observations of each </w:t>
      </w:r>
      <w:r w:rsidR="004546B5">
        <w:rPr>
          <w:rFonts w:asciiTheme="majorHAnsi" w:hAnsiTheme="majorHAnsi"/>
          <w:lang w:eastAsia="en-NZ"/>
        </w:rPr>
        <w:t>queenless</w:t>
      </w:r>
      <w:r w:rsidRPr="000122FC">
        <w:rPr>
          <w:rFonts w:asciiTheme="majorHAnsi" w:hAnsiTheme="majorHAnsi"/>
          <w:lang w:eastAsia="en-NZ"/>
        </w:rPr>
        <w:t xml:space="preserve"> nest </w:t>
      </w:r>
      <w:r>
        <w:rPr>
          <w:rFonts w:asciiTheme="majorHAnsi" w:hAnsiTheme="majorHAnsi"/>
          <w:lang w:eastAsia="en-NZ"/>
        </w:rPr>
        <w:t xml:space="preserve">(no dominant behaviours were observed in </w:t>
      </w:r>
      <w:r w:rsidR="004546B5">
        <w:rPr>
          <w:rFonts w:asciiTheme="majorHAnsi" w:hAnsiTheme="majorHAnsi"/>
          <w:lang w:eastAsia="en-NZ"/>
        </w:rPr>
        <w:t>queenright</w:t>
      </w:r>
      <w:r>
        <w:rPr>
          <w:rFonts w:asciiTheme="majorHAnsi" w:hAnsiTheme="majorHAnsi"/>
          <w:lang w:eastAsia="en-NZ"/>
        </w:rPr>
        <w:t xml:space="preserve"> </w:t>
      </w:r>
      <w:r w:rsidR="004546B5">
        <w:rPr>
          <w:rFonts w:asciiTheme="majorHAnsi" w:hAnsiTheme="majorHAnsi"/>
          <w:lang w:eastAsia="en-NZ"/>
        </w:rPr>
        <w:t>colonies</w:t>
      </w:r>
      <w:r>
        <w:rPr>
          <w:rFonts w:asciiTheme="majorHAnsi" w:hAnsiTheme="majorHAnsi"/>
          <w:lang w:eastAsia="en-NZ"/>
        </w:rPr>
        <w:t xml:space="preserve">) </w:t>
      </w:r>
      <w:r w:rsidRPr="000122FC">
        <w:rPr>
          <w:rFonts w:asciiTheme="majorHAnsi" w:hAnsiTheme="majorHAnsi"/>
          <w:lang w:eastAsia="en-NZ"/>
        </w:rPr>
        <w:t>under red light twice daily for 15 minutes. Workers were considered to be dominant if they displayed any of the following behaviours</w:t>
      </w:r>
      <w:r>
        <w:rPr>
          <w:rFonts w:asciiTheme="majorHAnsi" w:hAnsiTheme="majorHAnsi" w:cs="Times New Roman"/>
        </w:rPr>
        <w:t xml:space="preserve">: </w:t>
      </w:r>
      <w:r w:rsidRPr="000122FC">
        <w:rPr>
          <w:rFonts w:asciiTheme="majorHAnsi" w:hAnsiTheme="majorHAnsi" w:cs="AdvMc_Times-i"/>
          <w:color w:val="000000"/>
        </w:rPr>
        <w:t>overt aggression,</w:t>
      </w:r>
      <w:r w:rsidRPr="000122FC">
        <w:rPr>
          <w:rFonts w:asciiTheme="majorHAnsi" w:hAnsiTheme="majorHAnsi" w:cs="AdvTimes"/>
          <w:color w:val="000000"/>
        </w:rPr>
        <w:t xml:space="preserve"> </w:t>
      </w:r>
      <w:r w:rsidRPr="000122FC">
        <w:rPr>
          <w:rFonts w:asciiTheme="majorHAnsi" w:hAnsiTheme="majorHAnsi" w:cs="AdvMc_Times-i"/>
          <w:color w:val="000000"/>
        </w:rPr>
        <w:t>threatening behaviour</w:t>
      </w:r>
      <w:r>
        <w:rPr>
          <w:rFonts w:asciiTheme="majorHAnsi" w:hAnsiTheme="majorHAnsi" w:cs="AdvTimes"/>
          <w:color w:val="000000"/>
        </w:rPr>
        <w:t>,</w:t>
      </w:r>
      <w:r w:rsidRPr="000122FC">
        <w:rPr>
          <w:rFonts w:asciiTheme="majorHAnsi" w:hAnsiTheme="majorHAnsi" w:cs="AdvTimes"/>
          <w:color w:val="000000"/>
        </w:rPr>
        <w:t xml:space="preserve"> </w:t>
      </w:r>
      <w:r w:rsidRPr="000122FC">
        <w:rPr>
          <w:rFonts w:asciiTheme="majorHAnsi" w:hAnsiTheme="majorHAnsi" w:cs="Times New Roman"/>
        </w:rPr>
        <w:t xml:space="preserve">oviposition </w:t>
      </w:r>
      <w:r>
        <w:rPr>
          <w:rFonts w:asciiTheme="majorHAnsi" w:hAnsiTheme="majorHAnsi" w:cs="Times New Roman"/>
        </w:rPr>
        <w:t>and/</w:t>
      </w:r>
      <w:r w:rsidRPr="000122FC">
        <w:rPr>
          <w:rFonts w:asciiTheme="majorHAnsi" w:hAnsiTheme="majorHAnsi" w:cs="Times New Roman"/>
        </w:rPr>
        <w:t xml:space="preserve">or egg eating </w:t>
      </w:r>
      <w:r w:rsidR="00BD2284">
        <w:rPr>
          <w:rFonts w:asciiTheme="majorHAnsi" w:hAnsiTheme="majorHAnsi" w:cs="Times New Roman"/>
          <w:noProof/>
        </w:rPr>
        <w:t>(</w:t>
      </w:r>
      <w:r w:rsidR="00A47290">
        <w:rPr>
          <w:rFonts w:asciiTheme="majorHAnsi" w:hAnsiTheme="majorHAnsi" w:cs="Times New Roman"/>
          <w:noProof/>
        </w:rPr>
        <w:t xml:space="preserve">Van Doorn and Heringa 1986; Duchateau and Velthuis 1988; </w:t>
      </w:r>
      <w:r w:rsidR="00BD2284">
        <w:rPr>
          <w:rFonts w:asciiTheme="majorHAnsi" w:hAnsiTheme="majorHAnsi" w:cs="Times New Roman"/>
          <w:noProof/>
        </w:rPr>
        <w:t>Bloch et al. 2000; Geva et al. 200</w:t>
      </w:r>
      <w:r w:rsidR="00A47290">
        <w:rPr>
          <w:rFonts w:asciiTheme="majorHAnsi" w:hAnsiTheme="majorHAnsi" w:cs="Times New Roman"/>
          <w:noProof/>
        </w:rPr>
        <w:t>5</w:t>
      </w:r>
      <w:r>
        <w:rPr>
          <w:rFonts w:asciiTheme="majorHAnsi" w:hAnsiTheme="majorHAnsi" w:cs="Times New Roman"/>
          <w:noProof/>
        </w:rPr>
        <w:t>)</w:t>
      </w:r>
      <w:r w:rsidRPr="000122FC">
        <w:rPr>
          <w:rFonts w:asciiTheme="majorHAnsi" w:hAnsiTheme="majorHAnsi" w:cs="Times New Roman"/>
        </w:rPr>
        <w:t xml:space="preserve">. </w:t>
      </w:r>
      <w:r w:rsidRPr="000122FC">
        <w:rPr>
          <w:rFonts w:asciiTheme="majorHAnsi" w:hAnsiTheme="majorHAnsi" w:cs="AdvTimes"/>
          <w:color w:val="000000"/>
        </w:rPr>
        <w:t xml:space="preserve">When possible, the </w:t>
      </w:r>
      <w:r w:rsidR="004546B5">
        <w:rPr>
          <w:rFonts w:asciiTheme="majorHAnsi" w:hAnsiTheme="majorHAnsi" w:cs="AdvTimes"/>
          <w:color w:val="000000"/>
        </w:rPr>
        <w:t xml:space="preserve">behaviours of </w:t>
      </w:r>
      <w:r w:rsidRPr="000122FC">
        <w:rPr>
          <w:rFonts w:asciiTheme="majorHAnsi" w:hAnsiTheme="majorHAnsi" w:cs="AdvTimes"/>
          <w:color w:val="000000"/>
        </w:rPr>
        <w:t>aggressed individuals (workers receiving the aggressive behaviour) were also recorded</w:t>
      </w:r>
      <w:r>
        <w:rPr>
          <w:rFonts w:asciiTheme="majorHAnsi" w:hAnsiTheme="majorHAnsi" w:cs="AdvTimes"/>
          <w:color w:val="000000"/>
        </w:rPr>
        <w:t>,</w:t>
      </w:r>
      <w:r w:rsidRPr="000122FC">
        <w:rPr>
          <w:rFonts w:asciiTheme="majorHAnsi" w:hAnsiTheme="majorHAnsi" w:cs="AdvTimes"/>
          <w:color w:val="000000"/>
        </w:rPr>
        <w:t xml:space="preserve"> because competing workers are </w:t>
      </w:r>
      <w:r w:rsidR="004546B5">
        <w:rPr>
          <w:rFonts w:asciiTheme="majorHAnsi" w:hAnsiTheme="majorHAnsi" w:cs="AdvTimes"/>
          <w:color w:val="000000"/>
        </w:rPr>
        <w:t>reported</w:t>
      </w:r>
      <w:r w:rsidR="004546B5" w:rsidRPr="000122FC">
        <w:rPr>
          <w:rFonts w:asciiTheme="majorHAnsi" w:hAnsiTheme="majorHAnsi" w:cs="AdvTimes"/>
          <w:color w:val="000000"/>
        </w:rPr>
        <w:t xml:space="preserve"> </w:t>
      </w:r>
      <w:r w:rsidRPr="000122FC">
        <w:rPr>
          <w:rFonts w:asciiTheme="majorHAnsi" w:hAnsiTheme="majorHAnsi" w:cs="AdvTimes"/>
          <w:color w:val="000000"/>
        </w:rPr>
        <w:t xml:space="preserve">to focus their aggression on those workers signalling fertility </w:t>
      </w:r>
      <w:r w:rsidR="00425ECB">
        <w:rPr>
          <w:rFonts w:asciiTheme="majorHAnsi" w:hAnsiTheme="majorHAnsi" w:cs="AdvTimes"/>
          <w:noProof/>
          <w:color w:val="000000"/>
        </w:rPr>
        <w:t>(</w:t>
      </w:r>
      <w:r w:rsidR="00A47290">
        <w:rPr>
          <w:rFonts w:asciiTheme="majorHAnsi" w:hAnsiTheme="majorHAnsi" w:cs="AdvTimes"/>
          <w:noProof/>
          <w:color w:val="000000"/>
        </w:rPr>
        <w:t xml:space="preserve">Van der Blom and Verkade 1991; Visscher and Dukas 1995; </w:t>
      </w:r>
      <w:r>
        <w:rPr>
          <w:rFonts w:asciiTheme="majorHAnsi" w:hAnsiTheme="majorHAnsi" w:cs="AdvTimes"/>
          <w:noProof/>
          <w:color w:val="000000"/>
        </w:rPr>
        <w:t>Am</w:t>
      </w:r>
      <w:r w:rsidR="00425ECB">
        <w:rPr>
          <w:rFonts w:asciiTheme="majorHAnsi" w:hAnsiTheme="majorHAnsi" w:cs="AdvTimes"/>
          <w:noProof/>
          <w:color w:val="000000"/>
        </w:rPr>
        <w:t>salem et al.</w:t>
      </w:r>
      <w:r w:rsidR="00A47290">
        <w:rPr>
          <w:rFonts w:asciiTheme="majorHAnsi" w:hAnsiTheme="majorHAnsi" w:cs="AdvTimes"/>
          <w:noProof/>
          <w:color w:val="000000"/>
        </w:rPr>
        <w:t xml:space="preserve"> 2009</w:t>
      </w:r>
      <w:r>
        <w:rPr>
          <w:rFonts w:asciiTheme="majorHAnsi" w:hAnsiTheme="majorHAnsi" w:cs="AdvTimes"/>
          <w:noProof/>
          <w:color w:val="000000"/>
        </w:rPr>
        <w:t>)</w:t>
      </w:r>
      <w:r w:rsidRPr="000122FC">
        <w:rPr>
          <w:rFonts w:asciiTheme="majorHAnsi" w:hAnsiTheme="majorHAnsi" w:cs="AdvTimes"/>
          <w:color w:val="000000"/>
        </w:rPr>
        <w:t xml:space="preserve">. When selecting foragers and nest workers from the </w:t>
      </w:r>
      <w:r w:rsidR="004546B5">
        <w:rPr>
          <w:rFonts w:asciiTheme="majorHAnsi" w:hAnsiTheme="majorHAnsi" w:cs="AdvTimes"/>
          <w:color w:val="000000"/>
        </w:rPr>
        <w:t>queenless</w:t>
      </w:r>
      <w:r w:rsidRPr="000122FC">
        <w:rPr>
          <w:rFonts w:asciiTheme="majorHAnsi" w:hAnsiTheme="majorHAnsi" w:cs="AdvTimes"/>
          <w:color w:val="000000"/>
        </w:rPr>
        <w:t xml:space="preserve"> treatment groups</w:t>
      </w:r>
      <w:r>
        <w:rPr>
          <w:rFonts w:asciiTheme="majorHAnsi" w:hAnsiTheme="majorHAnsi" w:cs="AdvTimes"/>
          <w:color w:val="000000"/>
        </w:rPr>
        <w:t xml:space="preserve"> for learning and sucrose responsiveness</w:t>
      </w:r>
      <w:r w:rsidRPr="000122FC">
        <w:rPr>
          <w:rFonts w:asciiTheme="majorHAnsi" w:hAnsiTheme="majorHAnsi" w:cs="AdvTimes"/>
          <w:color w:val="000000"/>
        </w:rPr>
        <w:t xml:space="preserve"> assays,</w:t>
      </w:r>
      <w:r>
        <w:rPr>
          <w:rFonts w:asciiTheme="majorHAnsi" w:hAnsiTheme="majorHAnsi" w:cs="AdvTimes"/>
          <w:color w:val="000000"/>
        </w:rPr>
        <w:t xml:space="preserve"> we selected bees </w:t>
      </w:r>
      <w:r w:rsidRPr="000122FC">
        <w:rPr>
          <w:rFonts w:asciiTheme="majorHAnsi" w:hAnsiTheme="majorHAnsi" w:cs="AdvTimes"/>
          <w:color w:val="000000"/>
        </w:rPr>
        <w:t>that performed</w:t>
      </w:r>
      <w:r w:rsidR="004546B5">
        <w:rPr>
          <w:rFonts w:asciiTheme="majorHAnsi" w:hAnsiTheme="majorHAnsi" w:cs="AdvTimes"/>
          <w:color w:val="000000"/>
        </w:rPr>
        <w:t xml:space="preserve"> or </w:t>
      </w:r>
      <w:r w:rsidRPr="000122FC">
        <w:rPr>
          <w:rFonts w:asciiTheme="majorHAnsi" w:hAnsiTheme="majorHAnsi" w:cs="AdvTimes"/>
          <w:color w:val="000000"/>
        </w:rPr>
        <w:t>received aggressive b</w:t>
      </w:r>
      <w:r>
        <w:rPr>
          <w:rFonts w:asciiTheme="majorHAnsi" w:hAnsiTheme="majorHAnsi" w:cs="AdvTimes"/>
          <w:color w:val="000000"/>
        </w:rPr>
        <w:t>ehaviours</w:t>
      </w:r>
      <w:r w:rsidRPr="000122FC">
        <w:rPr>
          <w:rFonts w:asciiTheme="majorHAnsi" w:hAnsiTheme="majorHAnsi" w:cs="AdvTimes"/>
          <w:color w:val="000000"/>
        </w:rPr>
        <w:t>. In other words, we</w:t>
      </w:r>
      <w:r>
        <w:rPr>
          <w:rFonts w:asciiTheme="majorHAnsi" w:hAnsiTheme="majorHAnsi" w:cs="AdvTimes"/>
          <w:color w:val="000000"/>
        </w:rPr>
        <w:t xml:space="preserve"> </w:t>
      </w:r>
      <w:r w:rsidRPr="000122FC">
        <w:rPr>
          <w:rFonts w:asciiTheme="majorHAnsi" w:hAnsiTheme="majorHAnsi" w:cs="AdvTimes"/>
          <w:color w:val="000000"/>
        </w:rPr>
        <w:t>chose to test those individuals most likely to have responded to the queenless state.</w:t>
      </w:r>
      <w:r>
        <w:rPr>
          <w:rFonts w:asciiTheme="majorHAnsi" w:hAnsiTheme="majorHAnsi" w:cs="AdvTimes"/>
          <w:color w:val="000000"/>
        </w:rPr>
        <w:t xml:space="preserve"> </w:t>
      </w:r>
    </w:p>
    <w:p w14:paraId="12DC9059" w14:textId="77777777" w:rsidR="00486AC9" w:rsidRPr="000122FC" w:rsidRDefault="00486AC9" w:rsidP="00486AC9">
      <w:pPr>
        <w:spacing w:after="0" w:line="480" w:lineRule="auto"/>
        <w:jc w:val="both"/>
        <w:rPr>
          <w:rFonts w:asciiTheme="majorHAnsi" w:hAnsiTheme="majorHAnsi"/>
          <w:lang w:eastAsia="en-NZ"/>
        </w:rPr>
      </w:pPr>
    </w:p>
    <w:p w14:paraId="195B7A5F" w14:textId="27BC3AD4" w:rsidR="00BF4D91" w:rsidRPr="00D210D8" w:rsidRDefault="00BF4D91" w:rsidP="00106F03">
      <w:pPr>
        <w:pStyle w:val="Heading3"/>
        <w:spacing w:before="0" w:after="120" w:line="480" w:lineRule="auto"/>
        <w:rPr>
          <w:b w:val="0"/>
          <w:i/>
        </w:rPr>
      </w:pPr>
      <w:bookmarkStart w:id="3" w:name="_Toc403477594"/>
      <w:r>
        <w:rPr>
          <w:b w:val="0"/>
          <w:i/>
        </w:rPr>
        <w:t>Sucrose r</w:t>
      </w:r>
      <w:r w:rsidRPr="00D210D8">
        <w:rPr>
          <w:b w:val="0"/>
          <w:i/>
        </w:rPr>
        <w:t>espons</w:t>
      </w:r>
      <w:r w:rsidR="00CD7C8F">
        <w:rPr>
          <w:b w:val="0"/>
          <w:i/>
        </w:rPr>
        <w:t xml:space="preserve">iveness </w:t>
      </w:r>
      <w:r w:rsidRPr="00D210D8">
        <w:rPr>
          <w:b w:val="0"/>
          <w:i/>
        </w:rPr>
        <w:t xml:space="preserve">  </w:t>
      </w:r>
      <w:bookmarkEnd w:id="3"/>
    </w:p>
    <w:p w14:paraId="5B3492B7" w14:textId="06777ABC" w:rsidR="00EF12A5" w:rsidRDefault="00BF4D91" w:rsidP="00EF12A5">
      <w:pPr>
        <w:spacing w:after="0" w:line="480" w:lineRule="auto"/>
        <w:jc w:val="both"/>
        <w:rPr>
          <w:rFonts w:asciiTheme="majorHAnsi" w:hAnsiTheme="majorHAnsi"/>
        </w:rPr>
      </w:pPr>
      <w:r w:rsidRPr="000122FC">
        <w:rPr>
          <w:rFonts w:asciiTheme="majorHAnsi" w:hAnsiTheme="majorHAnsi"/>
        </w:rPr>
        <w:t>We assessed the sucrose respons</w:t>
      </w:r>
      <w:r w:rsidR="00CD7C8F">
        <w:rPr>
          <w:rFonts w:asciiTheme="majorHAnsi" w:hAnsiTheme="majorHAnsi"/>
        </w:rPr>
        <w:t>iveness</w:t>
      </w:r>
      <w:r w:rsidRPr="000122FC">
        <w:rPr>
          <w:rFonts w:asciiTheme="majorHAnsi" w:hAnsiTheme="majorHAnsi"/>
        </w:rPr>
        <w:t xml:space="preserve"> (SR) of workers 7-10 days after the colonies were split using a proboscis extension reflex (PER) assay. Between 2-3 foragers and 2-3 nest bees were caught from each treatment group per day and chilled on ice until they became quiescent (</w:t>
      </w:r>
      <w:r w:rsidRPr="000122FC">
        <w:rPr>
          <w:rFonts w:asciiTheme="majorHAnsi" w:hAnsiTheme="majorHAnsi"/>
          <w:i/>
        </w:rPr>
        <w:t>ca</w:t>
      </w:r>
      <w:r w:rsidRPr="000122FC">
        <w:rPr>
          <w:rFonts w:asciiTheme="majorHAnsi" w:hAnsiTheme="majorHAnsi"/>
        </w:rPr>
        <w:t xml:space="preserve">. </w:t>
      </w:r>
      <w:r w:rsidRPr="000122FC">
        <w:rPr>
          <w:rFonts w:asciiTheme="majorHAnsi" w:hAnsiTheme="majorHAnsi"/>
        </w:rPr>
        <w:lastRenderedPageBreak/>
        <w:t xml:space="preserve">12-15 min). They were then mounted in modified plastic syringe tubes (2ml volume, 8.2mm diameter cut down to 3cm long), with a notch cut out of the top of the tube to allow the bees to </w:t>
      </w:r>
      <w:r w:rsidR="00486AC9">
        <w:rPr>
          <w:rFonts w:asciiTheme="majorHAnsi" w:hAnsiTheme="majorHAnsi"/>
        </w:rPr>
        <w:t xml:space="preserve">freely </w:t>
      </w:r>
      <w:r w:rsidRPr="000122FC">
        <w:rPr>
          <w:rFonts w:asciiTheme="majorHAnsi" w:hAnsiTheme="majorHAnsi"/>
        </w:rPr>
        <w:t>extend their proboscis. Subjects’ heads were held in place between two entomological pins (size 0) that were glued at one end and subsequently fastened at the other end. This pin yok</w:t>
      </w:r>
      <w:r w:rsidR="00FE3E4D">
        <w:rPr>
          <w:rFonts w:asciiTheme="majorHAnsi" w:hAnsiTheme="majorHAnsi"/>
        </w:rPr>
        <w:t>e</w:t>
      </w:r>
      <w:r w:rsidRPr="000122FC">
        <w:rPr>
          <w:rFonts w:asciiTheme="majorHAnsi" w:hAnsiTheme="majorHAnsi"/>
        </w:rPr>
        <w:t xml:space="preserve"> was </w:t>
      </w:r>
      <w:r>
        <w:rPr>
          <w:rFonts w:asciiTheme="majorHAnsi" w:hAnsiTheme="majorHAnsi"/>
        </w:rPr>
        <w:t>secured with tape</w:t>
      </w:r>
      <w:r w:rsidRPr="000122FC">
        <w:rPr>
          <w:rFonts w:asciiTheme="majorHAnsi" w:hAnsiTheme="majorHAnsi"/>
        </w:rPr>
        <w:t xml:space="preserve">. A small ball of moistened cotton wool was inserted into the mounting tube behind the bee to prevent </w:t>
      </w:r>
      <w:r w:rsidR="00106F03">
        <w:rPr>
          <w:rFonts w:asciiTheme="majorHAnsi" w:hAnsiTheme="majorHAnsi"/>
        </w:rPr>
        <w:t>desiccation</w:t>
      </w:r>
      <w:r>
        <w:rPr>
          <w:rFonts w:asciiTheme="majorHAnsi" w:hAnsiTheme="majorHAnsi"/>
        </w:rPr>
        <w:t xml:space="preserve"> </w:t>
      </w:r>
      <w:r w:rsidR="00425ECB">
        <w:rPr>
          <w:rFonts w:asciiTheme="majorHAnsi" w:hAnsiTheme="majorHAnsi"/>
          <w:noProof/>
        </w:rPr>
        <w:t>(Riveros and Gronenberg 2009; Smith and Raine</w:t>
      </w:r>
      <w:r>
        <w:rPr>
          <w:rFonts w:asciiTheme="majorHAnsi" w:hAnsiTheme="majorHAnsi"/>
          <w:noProof/>
        </w:rPr>
        <w:t xml:space="preserve"> 2014)</w:t>
      </w:r>
      <w:r w:rsidRPr="000122FC">
        <w:rPr>
          <w:rFonts w:asciiTheme="majorHAnsi" w:hAnsiTheme="majorHAnsi"/>
        </w:rPr>
        <w:t xml:space="preserve">. The harnesses were individually numbered </w:t>
      </w:r>
      <w:r w:rsidR="0019304D">
        <w:rPr>
          <w:rFonts w:asciiTheme="majorHAnsi" w:hAnsiTheme="majorHAnsi"/>
        </w:rPr>
        <w:t xml:space="preserve">to </w:t>
      </w:r>
      <w:r w:rsidRPr="000122FC">
        <w:rPr>
          <w:rFonts w:asciiTheme="majorHAnsi" w:hAnsiTheme="majorHAnsi"/>
        </w:rPr>
        <w:t>ensur</w:t>
      </w:r>
      <w:r w:rsidR="0019304D">
        <w:rPr>
          <w:rFonts w:asciiTheme="majorHAnsi" w:hAnsiTheme="majorHAnsi"/>
        </w:rPr>
        <w:t>e</w:t>
      </w:r>
      <w:r w:rsidRPr="000122FC">
        <w:rPr>
          <w:rFonts w:asciiTheme="majorHAnsi" w:hAnsiTheme="majorHAnsi"/>
        </w:rPr>
        <w:t xml:space="preserve"> that testing was conducted blind with respect to treatment group.  </w:t>
      </w:r>
    </w:p>
    <w:p w14:paraId="6E0679CD" w14:textId="04F8B485" w:rsidR="00BF4D91" w:rsidRDefault="00BF4D91" w:rsidP="00EF12A5">
      <w:pPr>
        <w:spacing w:after="0" w:line="480" w:lineRule="auto"/>
        <w:jc w:val="both"/>
      </w:pPr>
      <w:r w:rsidRPr="001F4FE5">
        <w:rPr>
          <w:rFonts w:asciiTheme="majorHAnsi" w:hAnsiTheme="majorHAnsi"/>
        </w:rPr>
        <w:t>Each subject’s</w:t>
      </w:r>
      <w:r w:rsidRPr="000122FC">
        <w:rPr>
          <w:rFonts w:asciiTheme="majorHAnsi" w:hAnsiTheme="majorHAnsi"/>
        </w:rPr>
        <w:t xml:space="preserve"> </w:t>
      </w:r>
      <w:r w:rsidR="00830B66">
        <w:rPr>
          <w:rFonts w:asciiTheme="majorHAnsi" w:hAnsiTheme="majorHAnsi"/>
        </w:rPr>
        <w:t>sucrose responsiveness</w:t>
      </w:r>
      <w:r w:rsidRPr="000122FC">
        <w:rPr>
          <w:rFonts w:asciiTheme="majorHAnsi" w:hAnsiTheme="majorHAnsi"/>
        </w:rPr>
        <w:t xml:space="preserve"> was assessed 2-3 hours after being harnessed, </w:t>
      </w:r>
      <w:r>
        <w:rPr>
          <w:rFonts w:asciiTheme="majorHAnsi" w:hAnsiTheme="majorHAnsi"/>
          <w:bCs/>
        </w:rPr>
        <w:t xml:space="preserve">using an ascending </w:t>
      </w:r>
      <w:r w:rsidRPr="000122FC">
        <w:rPr>
          <w:rFonts w:asciiTheme="majorHAnsi" w:hAnsiTheme="majorHAnsi"/>
          <w:bCs/>
        </w:rPr>
        <w:t xml:space="preserve">concentration series of 0 (water; negative control), 1, 3, 5, 8, 10, 15, 25, 35 and 50% </w:t>
      </w:r>
      <w:r w:rsidR="0019304D">
        <w:rPr>
          <w:rFonts w:asciiTheme="majorHAnsi" w:hAnsiTheme="majorHAnsi"/>
          <w:bCs/>
        </w:rPr>
        <w:t xml:space="preserve">(v/v) </w:t>
      </w:r>
      <w:r w:rsidRPr="000122FC">
        <w:rPr>
          <w:rFonts w:asciiTheme="majorHAnsi" w:hAnsiTheme="majorHAnsi"/>
          <w:bCs/>
        </w:rPr>
        <w:t xml:space="preserve">sucrose </w:t>
      </w:r>
      <w:r>
        <w:rPr>
          <w:rFonts w:asciiTheme="majorHAnsi" w:hAnsiTheme="majorHAnsi"/>
          <w:bCs/>
        </w:rPr>
        <w:t>solution</w:t>
      </w:r>
      <w:r w:rsidRPr="000122FC">
        <w:rPr>
          <w:rFonts w:asciiTheme="majorHAnsi" w:hAnsiTheme="majorHAnsi"/>
          <w:bCs/>
        </w:rPr>
        <w:t>. Stimulus presentation involved touching the subject’s antennae with one of the sucrose solutions, presented on a toothpick. Stimulation with detectable levels of sucrose evokes probsocis extension</w:t>
      </w:r>
      <w:r>
        <w:rPr>
          <w:rFonts w:asciiTheme="majorHAnsi" w:hAnsiTheme="majorHAnsi"/>
          <w:bCs/>
        </w:rPr>
        <w:t xml:space="preserve"> </w:t>
      </w:r>
      <w:r>
        <w:rPr>
          <w:rFonts w:asciiTheme="majorHAnsi" w:hAnsiTheme="majorHAnsi"/>
          <w:bCs/>
          <w:noProof/>
        </w:rPr>
        <w:t>(Bitt</w:t>
      </w:r>
      <w:r w:rsidR="00425ECB">
        <w:rPr>
          <w:rFonts w:asciiTheme="majorHAnsi" w:hAnsiTheme="majorHAnsi"/>
          <w:bCs/>
          <w:noProof/>
        </w:rPr>
        <w:t>erman et al.</w:t>
      </w:r>
      <w:r>
        <w:rPr>
          <w:rFonts w:asciiTheme="majorHAnsi" w:hAnsiTheme="majorHAnsi"/>
          <w:bCs/>
          <w:noProof/>
        </w:rPr>
        <w:t xml:space="preserve"> 1983)</w:t>
      </w:r>
      <w:r w:rsidRPr="00A9138D">
        <w:rPr>
          <w:rFonts w:asciiTheme="majorHAnsi" w:hAnsiTheme="majorHAnsi"/>
          <w:bCs/>
        </w:rPr>
        <w:t>,</w:t>
      </w:r>
      <w:r w:rsidRPr="000122FC">
        <w:rPr>
          <w:rFonts w:asciiTheme="majorHAnsi" w:hAnsiTheme="majorHAnsi"/>
          <w:bCs/>
        </w:rPr>
        <w:t xml:space="preserve"> with water included as a negative control (no subjects responded to the water solution). </w:t>
      </w:r>
      <w:r w:rsidR="0019304D" w:rsidRPr="000122FC">
        <w:rPr>
          <w:rFonts w:asciiTheme="majorHAnsi" w:hAnsiTheme="majorHAnsi"/>
          <w:bCs/>
        </w:rPr>
        <w:t>The time between stimulus presentation</w:t>
      </w:r>
      <w:r w:rsidR="0019304D">
        <w:rPr>
          <w:rFonts w:asciiTheme="majorHAnsi" w:hAnsiTheme="majorHAnsi"/>
          <w:bCs/>
        </w:rPr>
        <w:t>s</w:t>
      </w:r>
      <w:r w:rsidR="0019304D" w:rsidRPr="000122FC">
        <w:rPr>
          <w:rFonts w:asciiTheme="majorHAnsi" w:hAnsiTheme="majorHAnsi"/>
          <w:bCs/>
        </w:rPr>
        <w:t xml:space="preserve"> was 4-5 minutes, depending on the number of bees (</w:t>
      </w:r>
      <w:r w:rsidR="0019304D">
        <w:rPr>
          <w:rFonts w:asciiTheme="majorHAnsi" w:hAnsiTheme="majorHAnsi"/>
          <w:bCs/>
        </w:rPr>
        <w:t>n =</w:t>
      </w:r>
      <w:r w:rsidR="0019304D" w:rsidRPr="000122FC">
        <w:rPr>
          <w:rFonts w:asciiTheme="majorHAnsi" w:hAnsiTheme="majorHAnsi"/>
          <w:bCs/>
        </w:rPr>
        <w:t xml:space="preserve"> 21-30)</w:t>
      </w:r>
      <w:r w:rsidR="0019304D">
        <w:rPr>
          <w:rFonts w:asciiTheme="majorHAnsi" w:hAnsiTheme="majorHAnsi"/>
          <w:bCs/>
        </w:rPr>
        <w:t xml:space="preserve"> </w:t>
      </w:r>
      <w:r w:rsidR="0019304D" w:rsidRPr="000122FC">
        <w:rPr>
          <w:rFonts w:asciiTheme="majorHAnsi" w:hAnsiTheme="majorHAnsi"/>
          <w:bCs/>
        </w:rPr>
        <w:t xml:space="preserve">being tested. </w:t>
      </w:r>
      <w:r w:rsidRPr="000122FC">
        <w:rPr>
          <w:rFonts w:asciiTheme="majorHAnsi" w:hAnsiTheme="majorHAnsi"/>
          <w:bCs/>
        </w:rPr>
        <w:t xml:space="preserve">An individual’s SR score was the number of </w:t>
      </w:r>
      <w:r w:rsidR="0019304D">
        <w:rPr>
          <w:rFonts w:asciiTheme="majorHAnsi" w:hAnsiTheme="majorHAnsi"/>
          <w:bCs/>
        </w:rPr>
        <w:t>concentrations</w:t>
      </w:r>
      <w:r w:rsidR="0019304D" w:rsidRPr="000122FC">
        <w:rPr>
          <w:rFonts w:asciiTheme="majorHAnsi" w:hAnsiTheme="majorHAnsi"/>
          <w:bCs/>
        </w:rPr>
        <w:t xml:space="preserve"> </w:t>
      </w:r>
      <w:r w:rsidRPr="000122FC">
        <w:rPr>
          <w:rFonts w:asciiTheme="majorHAnsi" w:hAnsiTheme="majorHAnsi"/>
          <w:bCs/>
        </w:rPr>
        <w:t>that evoked a full extension of the proboscis</w:t>
      </w:r>
      <w:r>
        <w:rPr>
          <w:rFonts w:asciiTheme="majorHAnsi" w:hAnsiTheme="majorHAnsi"/>
          <w:bCs/>
        </w:rPr>
        <w:t xml:space="preserve"> (0-10), with a</w:t>
      </w:r>
      <w:r>
        <w:t xml:space="preserve"> high SR score indicating </w:t>
      </w:r>
      <w:r w:rsidR="0019304D">
        <w:t>greater</w:t>
      </w:r>
      <w:r>
        <w:t xml:space="preserve"> </w:t>
      </w:r>
      <w:r w:rsidR="00CD7C8F">
        <w:t>responsiveness</w:t>
      </w:r>
      <w:r>
        <w:t xml:space="preserve"> to sucrose</w:t>
      </w:r>
      <w:r w:rsidR="00486AC9">
        <w:t>.</w:t>
      </w:r>
    </w:p>
    <w:p w14:paraId="43D907F2" w14:textId="77777777" w:rsidR="00486AC9" w:rsidRPr="000122FC" w:rsidRDefault="00486AC9" w:rsidP="00EF12A5">
      <w:pPr>
        <w:spacing w:after="0" w:line="480" w:lineRule="auto"/>
        <w:jc w:val="both"/>
        <w:rPr>
          <w:rFonts w:asciiTheme="majorHAnsi" w:hAnsiTheme="majorHAnsi"/>
          <w:bCs/>
        </w:rPr>
      </w:pPr>
    </w:p>
    <w:p w14:paraId="097B9780" w14:textId="77777777" w:rsidR="00BF4D91" w:rsidRPr="00D210D8" w:rsidRDefault="00BF4D91" w:rsidP="00106F03">
      <w:pPr>
        <w:pStyle w:val="Heading3"/>
        <w:spacing w:before="0" w:after="120" w:line="480" w:lineRule="auto"/>
        <w:jc w:val="both"/>
        <w:rPr>
          <w:b w:val="0"/>
          <w:i/>
        </w:rPr>
      </w:pPr>
      <w:bookmarkStart w:id="4" w:name="_Toc403477595"/>
      <w:r w:rsidRPr="00D210D8">
        <w:rPr>
          <w:b w:val="0"/>
          <w:i/>
        </w:rPr>
        <w:t>Olfactory learning performance</w:t>
      </w:r>
      <w:bookmarkEnd w:id="4"/>
      <w:r w:rsidRPr="00D210D8">
        <w:rPr>
          <w:b w:val="0"/>
          <w:i/>
        </w:rPr>
        <w:t xml:space="preserve"> </w:t>
      </w:r>
    </w:p>
    <w:p w14:paraId="656FBDDF" w14:textId="6555BDE9" w:rsidR="00BF4D91" w:rsidRPr="000122FC" w:rsidRDefault="00607F8A" w:rsidP="00EF12A5">
      <w:pPr>
        <w:spacing w:after="0" w:line="480" w:lineRule="auto"/>
        <w:jc w:val="both"/>
        <w:rPr>
          <w:rFonts w:asciiTheme="majorHAnsi" w:hAnsiTheme="majorHAnsi"/>
        </w:rPr>
      </w:pPr>
      <w:r>
        <w:rPr>
          <w:rFonts w:asciiTheme="majorHAnsi" w:hAnsiTheme="majorHAnsi"/>
        </w:rPr>
        <w:t>After assaying sucrose responsiveness, bees were left overnight to ensure that they were sufficiently motivated for assessment of olfactory learning performance by PER the following morning. This period (~18h) is necessary to prevent bumble</w:t>
      </w:r>
      <w:r w:rsidR="00BB45E1">
        <w:rPr>
          <w:rFonts w:asciiTheme="majorHAnsi" w:hAnsiTheme="majorHAnsi"/>
        </w:rPr>
        <w:t xml:space="preserve"> </w:t>
      </w:r>
      <w:r>
        <w:rPr>
          <w:rFonts w:asciiTheme="majorHAnsi" w:hAnsiTheme="majorHAnsi"/>
        </w:rPr>
        <w:t>bees from ceasing to respond during PER testing. We used an absolute PER conditioning paradigm</w:t>
      </w:r>
      <w:r w:rsidR="00BF4D91" w:rsidRPr="000122FC">
        <w:rPr>
          <w:rFonts w:asciiTheme="majorHAnsi" w:hAnsiTheme="majorHAnsi"/>
        </w:rPr>
        <w:t xml:space="preserve"> </w:t>
      </w:r>
      <w:r w:rsidR="00425ECB">
        <w:rPr>
          <w:rFonts w:asciiTheme="majorHAnsi" w:hAnsiTheme="majorHAnsi"/>
          <w:noProof/>
        </w:rPr>
        <w:t>(Riveros and Gronenberg 2009; Smith and</w:t>
      </w:r>
      <w:r w:rsidR="00BF4D91">
        <w:rPr>
          <w:rFonts w:asciiTheme="majorHAnsi" w:hAnsiTheme="majorHAnsi"/>
          <w:noProof/>
        </w:rPr>
        <w:t xml:space="preserve"> Raine 2014)</w:t>
      </w:r>
      <w:r w:rsidR="00BF4D91" w:rsidRPr="000122FC">
        <w:rPr>
          <w:rFonts w:asciiTheme="majorHAnsi" w:hAnsiTheme="majorHAnsi"/>
        </w:rPr>
        <w:t xml:space="preserve">. Prior to testing, each bee’s antennae were stimulated with a 50% (v/v) sucrose solution, and if the bee extended its proboscis it was given a small droplet of sucrose. If a bee failed to respond after four attempts it was excluded from </w:t>
      </w:r>
      <w:r w:rsidR="00BF4D91" w:rsidRPr="00215D69">
        <w:rPr>
          <w:rFonts w:asciiTheme="majorHAnsi" w:hAnsiTheme="majorHAnsi"/>
        </w:rPr>
        <w:t xml:space="preserve">the </w:t>
      </w:r>
      <w:r w:rsidR="003C7C73">
        <w:rPr>
          <w:rFonts w:asciiTheme="majorHAnsi" w:hAnsiTheme="majorHAnsi"/>
        </w:rPr>
        <w:t>test (n = 18 of 172</w:t>
      </w:r>
      <w:r w:rsidR="006144B7">
        <w:rPr>
          <w:rFonts w:asciiTheme="majorHAnsi" w:hAnsiTheme="majorHAnsi"/>
        </w:rPr>
        <w:t xml:space="preserve"> bees,</w:t>
      </w:r>
      <w:r w:rsidR="003C7C73">
        <w:rPr>
          <w:rFonts w:asciiTheme="majorHAnsi" w:hAnsiTheme="majorHAnsi"/>
        </w:rPr>
        <w:t xml:space="preserve"> including 10 bees that died overnight).</w:t>
      </w:r>
    </w:p>
    <w:p w14:paraId="0AED4FF3" w14:textId="76966FBC" w:rsidR="00EF12A5" w:rsidRDefault="002661A1" w:rsidP="00EF12A5">
      <w:pPr>
        <w:spacing w:after="0" w:line="480" w:lineRule="auto"/>
        <w:jc w:val="both"/>
        <w:rPr>
          <w:rFonts w:asciiTheme="majorHAnsi" w:hAnsiTheme="majorHAnsi"/>
        </w:rPr>
      </w:pPr>
      <w:r>
        <w:rPr>
          <w:rFonts w:asciiTheme="majorHAnsi" w:hAnsiTheme="majorHAnsi"/>
        </w:rPr>
        <w:lastRenderedPageBreak/>
        <w:t>B</w:t>
      </w:r>
      <w:r w:rsidR="00BF4D91" w:rsidRPr="000122FC">
        <w:rPr>
          <w:rFonts w:asciiTheme="majorHAnsi" w:hAnsiTheme="majorHAnsi"/>
        </w:rPr>
        <w:t>ees were assessed on their ability to learn to associate a floral odour (lavender essential oil, Calmer solutions) with a 50% sucrose solution reward. Each harnessed bee was placed individually into an odour extraction hood during a training event. The bee was positioned in a marked location, 3cm away from an odour tube that delivered an air stream (contain</w:t>
      </w:r>
      <w:r>
        <w:rPr>
          <w:rFonts w:asciiTheme="majorHAnsi" w:hAnsiTheme="majorHAnsi"/>
        </w:rPr>
        <w:t>ing</w:t>
      </w:r>
      <w:r w:rsidR="00BF4D91" w:rsidRPr="000122FC">
        <w:rPr>
          <w:rFonts w:asciiTheme="majorHAnsi" w:hAnsiTheme="majorHAnsi"/>
        </w:rPr>
        <w:t xml:space="preserve"> the odour stimulus at the appropriate times). The odour tube contained a strip of filter paper soaked with 2µl of the essential oil</w:t>
      </w:r>
      <w:r w:rsidR="00A90AD2">
        <w:rPr>
          <w:rFonts w:asciiTheme="majorHAnsi" w:hAnsiTheme="majorHAnsi"/>
        </w:rPr>
        <w:t>.</w:t>
      </w:r>
      <w:r w:rsidR="002135F0">
        <w:rPr>
          <w:rFonts w:asciiTheme="majorHAnsi" w:hAnsiTheme="majorHAnsi"/>
        </w:rPr>
        <w:t xml:space="preserve"> </w:t>
      </w:r>
      <w:r w:rsidR="00A90AD2">
        <w:rPr>
          <w:rFonts w:asciiTheme="majorHAnsi" w:hAnsiTheme="majorHAnsi"/>
        </w:rPr>
        <w:t>T</w:t>
      </w:r>
      <w:r w:rsidR="002135F0">
        <w:rPr>
          <w:rFonts w:asciiTheme="majorHAnsi" w:hAnsiTheme="majorHAnsi"/>
        </w:rPr>
        <w:t xml:space="preserve">his concentration is similar to those used in other studies of olfactory learning in bumble bees (e.g. Riveros &amp; Gronenberg 2009; Smith &amp; Raine 2014) </w:t>
      </w:r>
      <w:r w:rsidR="00A90AD2">
        <w:rPr>
          <w:rFonts w:asciiTheme="majorHAnsi" w:hAnsiTheme="majorHAnsi"/>
        </w:rPr>
        <w:t>and</w:t>
      </w:r>
      <w:r w:rsidR="002135F0">
        <w:rPr>
          <w:rFonts w:asciiTheme="majorHAnsi" w:hAnsiTheme="majorHAnsi"/>
        </w:rPr>
        <w:t xml:space="preserve"> is most likely high enough to overwhelm any individual differences in odour sensitivity between bees, which could otherwise affect learning (Spaethe et al. 2007).</w:t>
      </w:r>
      <w:r w:rsidR="0038361B">
        <w:rPr>
          <w:rFonts w:asciiTheme="majorHAnsi" w:hAnsiTheme="majorHAnsi"/>
        </w:rPr>
        <w:t xml:space="preserve"> </w:t>
      </w:r>
      <w:r>
        <w:rPr>
          <w:rFonts w:asciiTheme="majorHAnsi" w:hAnsiTheme="majorHAnsi"/>
        </w:rPr>
        <w:t>Filter paper</w:t>
      </w:r>
      <w:r w:rsidRPr="000122FC">
        <w:rPr>
          <w:rFonts w:asciiTheme="majorHAnsi" w:hAnsiTheme="majorHAnsi"/>
        </w:rPr>
        <w:t xml:space="preserve"> </w:t>
      </w:r>
      <w:r w:rsidR="00BF4D91" w:rsidRPr="000122FC">
        <w:rPr>
          <w:rFonts w:asciiTheme="majorHAnsi" w:hAnsiTheme="majorHAnsi"/>
        </w:rPr>
        <w:t xml:space="preserve">strips were replaced after 20-30 uses </w:t>
      </w:r>
      <w:r>
        <w:rPr>
          <w:rFonts w:asciiTheme="majorHAnsi" w:hAnsiTheme="majorHAnsi"/>
        </w:rPr>
        <w:t xml:space="preserve">for </w:t>
      </w:r>
      <w:r w:rsidR="00BF4D91" w:rsidRPr="000122FC">
        <w:rPr>
          <w:rFonts w:asciiTheme="majorHAnsi" w:hAnsiTheme="majorHAnsi"/>
        </w:rPr>
        <w:t xml:space="preserve">consistency </w:t>
      </w:r>
      <w:r>
        <w:rPr>
          <w:rFonts w:asciiTheme="majorHAnsi" w:hAnsiTheme="majorHAnsi"/>
        </w:rPr>
        <w:t>of</w:t>
      </w:r>
      <w:r w:rsidR="00BF4D91" w:rsidRPr="000122FC">
        <w:rPr>
          <w:rFonts w:asciiTheme="majorHAnsi" w:hAnsiTheme="majorHAnsi"/>
        </w:rPr>
        <w:t xml:space="preserve"> odour strength.</w:t>
      </w:r>
      <w:r w:rsidR="002135F0">
        <w:rPr>
          <w:rFonts w:asciiTheme="majorHAnsi" w:hAnsiTheme="majorHAnsi"/>
        </w:rPr>
        <w:t xml:space="preserve"> </w:t>
      </w:r>
      <w:r w:rsidR="00BF4D91" w:rsidRPr="000122FC">
        <w:rPr>
          <w:rFonts w:asciiTheme="majorHAnsi" w:hAnsiTheme="majorHAnsi"/>
        </w:rPr>
        <w:t xml:space="preserve">A Programmable Logic Controller computer controlled the volume of the air, flow rate, and duration </w:t>
      </w:r>
      <w:r w:rsidR="00BF4D91">
        <w:rPr>
          <w:rFonts w:asciiTheme="majorHAnsi" w:hAnsiTheme="majorHAnsi"/>
        </w:rPr>
        <w:t>of the odour presentation. B</w:t>
      </w:r>
      <w:r w:rsidR="00BF4D91" w:rsidRPr="000122FC">
        <w:rPr>
          <w:rFonts w:asciiTheme="majorHAnsi" w:hAnsiTheme="majorHAnsi"/>
        </w:rPr>
        <w:t>ees were exposed to 5 seconds of clean air</w:t>
      </w:r>
      <w:r>
        <w:rPr>
          <w:rFonts w:asciiTheme="majorHAnsi" w:hAnsiTheme="majorHAnsi"/>
        </w:rPr>
        <w:t>,</w:t>
      </w:r>
      <w:r w:rsidR="00BF4D91" w:rsidRPr="000122FC">
        <w:rPr>
          <w:rFonts w:asciiTheme="majorHAnsi" w:hAnsiTheme="majorHAnsi"/>
        </w:rPr>
        <w:t xml:space="preserve"> followed by 10s of odour-containing air</w:t>
      </w:r>
      <w:r w:rsidR="00BF4D91">
        <w:rPr>
          <w:rFonts w:asciiTheme="majorHAnsi" w:hAnsiTheme="majorHAnsi"/>
        </w:rPr>
        <w:t xml:space="preserve"> for each trial</w:t>
      </w:r>
      <w:r w:rsidR="00BF4D91" w:rsidRPr="000122FC">
        <w:rPr>
          <w:rFonts w:asciiTheme="majorHAnsi" w:hAnsiTheme="majorHAnsi"/>
        </w:rPr>
        <w:t>. Using a Gilmont syringe, each bee was provided with 0.8µl of sucrose solution after approximately 6s of exposure to the odour containing air.</w:t>
      </w:r>
      <w:r w:rsidR="00BF4D91" w:rsidRPr="000122FC">
        <w:rPr>
          <w:rFonts w:asciiTheme="majorHAnsi" w:hAnsiTheme="majorHAnsi"/>
        </w:rPr>
        <w:tab/>
      </w:r>
    </w:p>
    <w:p w14:paraId="4D20CC1B" w14:textId="044984AC" w:rsidR="00EF12A5" w:rsidRDefault="00BF4D91" w:rsidP="00EF12A5">
      <w:pPr>
        <w:spacing w:after="0" w:line="480" w:lineRule="auto"/>
        <w:jc w:val="both"/>
        <w:rPr>
          <w:rFonts w:asciiTheme="majorHAnsi" w:hAnsiTheme="majorHAnsi"/>
        </w:rPr>
      </w:pPr>
      <w:r w:rsidRPr="000122FC">
        <w:rPr>
          <w:rFonts w:asciiTheme="majorHAnsi" w:hAnsiTheme="majorHAnsi"/>
        </w:rPr>
        <w:t>A positive response</w:t>
      </w:r>
      <w:r>
        <w:rPr>
          <w:rFonts w:asciiTheme="majorHAnsi" w:hAnsiTheme="majorHAnsi"/>
        </w:rPr>
        <w:t xml:space="preserve"> was recorded in trials when</w:t>
      </w:r>
      <w:r w:rsidRPr="000122FC">
        <w:rPr>
          <w:rFonts w:asciiTheme="majorHAnsi" w:hAnsiTheme="majorHAnsi"/>
        </w:rPr>
        <w:t xml:space="preserve"> a bee extended its proboscis during e</w:t>
      </w:r>
      <w:r>
        <w:rPr>
          <w:rFonts w:asciiTheme="majorHAnsi" w:hAnsiTheme="majorHAnsi"/>
        </w:rPr>
        <w:t xml:space="preserve">xposure to the odour stimulus </w:t>
      </w:r>
      <w:r w:rsidRPr="000122FC">
        <w:rPr>
          <w:rFonts w:asciiTheme="majorHAnsi" w:hAnsiTheme="majorHAnsi"/>
        </w:rPr>
        <w:t>prior to antennal stimulation with sucrose</w:t>
      </w:r>
      <w:r w:rsidR="007B087C">
        <w:rPr>
          <w:rFonts w:asciiTheme="majorHAnsi" w:hAnsiTheme="majorHAnsi"/>
        </w:rPr>
        <w:t xml:space="preserve"> solution</w:t>
      </w:r>
      <w:r w:rsidRPr="000122FC">
        <w:rPr>
          <w:rFonts w:asciiTheme="majorHAnsi" w:hAnsiTheme="majorHAnsi"/>
        </w:rPr>
        <w:t>. On such occasions, the sucrose reward was provided immediately. Each bee was given 15 trials, with a 12</w:t>
      </w:r>
      <w:r w:rsidR="007B087C">
        <w:rPr>
          <w:rFonts w:asciiTheme="majorHAnsi" w:hAnsiTheme="majorHAnsi"/>
        </w:rPr>
        <w:t>-</w:t>
      </w:r>
      <w:r w:rsidRPr="000122FC">
        <w:rPr>
          <w:rFonts w:asciiTheme="majorHAnsi" w:hAnsiTheme="majorHAnsi"/>
        </w:rPr>
        <w:t>minute inter-trial interval. After each trial we recorded whether the bee responded before antennal sucrose stimulation (d</w:t>
      </w:r>
      <w:r>
        <w:rPr>
          <w:rFonts w:asciiTheme="majorHAnsi" w:hAnsiTheme="majorHAnsi"/>
        </w:rPr>
        <w:t xml:space="preserve">emonstrating </w:t>
      </w:r>
      <w:r w:rsidR="007B087C">
        <w:rPr>
          <w:rFonts w:asciiTheme="majorHAnsi" w:hAnsiTheme="majorHAnsi"/>
        </w:rPr>
        <w:t xml:space="preserve">an </w:t>
      </w:r>
      <w:r>
        <w:rPr>
          <w:rFonts w:asciiTheme="majorHAnsi" w:hAnsiTheme="majorHAnsi"/>
        </w:rPr>
        <w:t>association</w:t>
      </w:r>
      <w:r w:rsidR="007B087C">
        <w:rPr>
          <w:rFonts w:asciiTheme="majorHAnsi" w:hAnsiTheme="majorHAnsi"/>
        </w:rPr>
        <w:t xml:space="preserve"> between</w:t>
      </w:r>
      <w:r>
        <w:rPr>
          <w:rFonts w:asciiTheme="majorHAnsi" w:hAnsiTheme="majorHAnsi"/>
        </w:rPr>
        <w:t xml:space="preserve"> odour and</w:t>
      </w:r>
      <w:r w:rsidRPr="000122FC">
        <w:rPr>
          <w:rFonts w:asciiTheme="majorHAnsi" w:hAnsiTheme="majorHAnsi"/>
        </w:rPr>
        <w:t xml:space="preserve"> reward), after stimulation (demonstrating a response to antennal stimulation with sucrose), or no response. Learning performance was quantified as the sum of trials in which an individual bee extended its proboscis prior to antennal stimulation. Bees that did not respond to the odour, or the subsequent antennal sucrose stimulation, for three</w:t>
      </w:r>
      <w:r w:rsidR="003204DA">
        <w:rPr>
          <w:rFonts w:asciiTheme="majorHAnsi" w:hAnsiTheme="majorHAnsi"/>
        </w:rPr>
        <w:t xml:space="preserve"> consecutive</w:t>
      </w:r>
      <w:r w:rsidRPr="000122FC">
        <w:rPr>
          <w:rFonts w:asciiTheme="majorHAnsi" w:hAnsiTheme="majorHAnsi"/>
        </w:rPr>
        <w:t xml:space="preserve"> trials were excluded from the learning experiment </w:t>
      </w:r>
      <w:r>
        <w:rPr>
          <w:rFonts w:asciiTheme="majorHAnsi" w:hAnsiTheme="majorHAnsi"/>
        </w:rPr>
        <w:t xml:space="preserve">(n = </w:t>
      </w:r>
      <w:r w:rsidR="003C7C73">
        <w:rPr>
          <w:rFonts w:asciiTheme="majorHAnsi" w:hAnsiTheme="majorHAnsi"/>
        </w:rPr>
        <w:t>9</w:t>
      </w:r>
      <w:r w:rsidR="007B087C">
        <w:rPr>
          <w:rFonts w:asciiTheme="majorHAnsi" w:hAnsiTheme="majorHAnsi"/>
        </w:rPr>
        <w:t xml:space="preserve"> bees</w:t>
      </w:r>
      <w:r>
        <w:rPr>
          <w:rFonts w:asciiTheme="majorHAnsi" w:hAnsiTheme="majorHAnsi"/>
        </w:rPr>
        <w:t>)</w:t>
      </w:r>
      <w:r w:rsidR="007B087C">
        <w:rPr>
          <w:rFonts w:asciiTheme="majorHAnsi" w:hAnsiTheme="majorHAnsi"/>
        </w:rPr>
        <w:t>,</w:t>
      </w:r>
      <w:r>
        <w:rPr>
          <w:rFonts w:asciiTheme="majorHAnsi" w:hAnsiTheme="majorHAnsi"/>
        </w:rPr>
        <w:t xml:space="preserve"> </w:t>
      </w:r>
      <w:r w:rsidR="007B087C">
        <w:rPr>
          <w:rFonts w:asciiTheme="majorHAnsi" w:hAnsiTheme="majorHAnsi"/>
        </w:rPr>
        <w:t>as</w:t>
      </w:r>
      <w:r w:rsidRPr="000122FC">
        <w:rPr>
          <w:rFonts w:asciiTheme="majorHAnsi" w:hAnsiTheme="majorHAnsi"/>
        </w:rPr>
        <w:t xml:space="preserve"> </w:t>
      </w:r>
      <w:r w:rsidR="007B087C">
        <w:rPr>
          <w:rFonts w:asciiTheme="majorHAnsi" w:hAnsiTheme="majorHAnsi"/>
        </w:rPr>
        <w:t>were</w:t>
      </w:r>
      <w:r w:rsidR="007B087C" w:rsidRPr="000122FC">
        <w:rPr>
          <w:rFonts w:asciiTheme="majorHAnsi" w:hAnsiTheme="majorHAnsi"/>
        </w:rPr>
        <w:t xml:space="preserve"> </w:t>
      </w:r>
      <w:r w:rsidRPr="000122FC">
        <w:rPr>
          <w:rFonts w:asciiTheme="majorHAnsi" w:hAnsiTheme="majorHAnsi"/>
        </w:rPr>
        <w:t xml:space="preserve">unresponsive </w:t>
      </w:r>
      <w:r w:rsidR="007B087C">
        <w:rPr>
          <w:rFonts w:asciiTheme="majorHAnsi" w:hAnsiTheme="majorHAnsi"/>
        </w:rPr>
        <w:t xml:space="preserve">bees </w:t>
      </w:r>
      <w:r w:rsidR="003204DA">
        <w:rPr>
          <w:rFonts w:asciiTheme="majorHAnsi" w:hAnsiTheme="majorHAnsi"/>
        </w:rPr>
        <w:t xml:space="preserve">during </w:t>
      </w:r>
      <w:r w:rsidR="003204DA" w:rsidRPr="003204DA">
        <w:rPr>
          <w:rFonts w:asciiTheme="majorHAnsi" w:hAnsiTheme="majorHAnsi"/>
        </w:rPr>
        <w:t xml:space="preserve">the </w:t>
      </w:r>
      <w:r w:rsidRPr="003204DA">
        <w:rPr>
          <w:rFonts w:asciiTheme="majorHAnsi" w:hAnsiTheme="majorHAnsi"/>
        </w:rPr>
        <w:t>SR test</w:t>
      </w:r>
      <w:r w:rsidR="003204DA" w:rsidRPr="003204DA">
        <w:rPr>
          <w:rFonts w:asciiTheme="majorHAnsi" w:hAnsiTheme="majorHAnsi"/>
        </w:rPr>
        <w:t xml:space="preserve"> </w:t>
      </w:r>
      <w:r w:rsidRPr="003204DA">
        <w:rPr>
          <w:rFonts w:asciiTheme="majorHAnsi" w:hAnsiTheme="majorHAnsi"/>
        </w:rPr>
        <w:t xml:space="preserve">(n = </w:t>
      </w:r>
      <w:r w:rsidR="003204DA" w:rsidRPr="003204DA">
        <w:rPr>
          <w:rFonts w:asciiTheme="majorHAnsi" w:hAnsiTheme="majorHAnsi"/>
        </w:rPr>
        <w:t>10 bees</w:t>
      </w:r>
      <w:r w:rsidRPr="003204DA">
        <w:rPr>
          <w:rFonts w:asciiTheme="majorHAnsi" w:hAnsiTheme="majorHAnsi"/>
        </w:rPr>
        <w:t>).</w:t>
      </w:r>
      <w:r w:rsidRPr="000122FC">
        <w:rPr>
          <w:rFonts w:asciiTheme="majorHAnsi" w:hAnsiTheme="majorHAnsi"/>
        </w:rPr>
        <w:t xml:space="preserve"> </w:t>
      </w:r>
    </w:p>
    <w:p w14:paraId="3EA0FEEB" w14:textId="5025B2D4" w:rsidR="00BF4D91" w:rsidRDefault="00BF4D91" w:rsidP="00EF12A5">
      <w:pPr>
        <w:spacing w:after="0" w:line="480" w:lineRule="auto"/>
        <w:jc w:val="both"/>
        <w:rPr>
          <w:rFonts w:asciiTheme="majorHAnsi" w:hAnsiTheme="majorHAnsi"/>
        </w:rPr>
      </w:pPr>
      <w:r>
        <w:rPr>
          <w:rFonts w:asciiTheme="majorHAnsi" w:hAnsiTheme="majorHAnsi"/>
        </w:rPr>
        <w:t>B</w:t>
      </w:r>
      <w:r w:rsidRPr="000122FC">
        <w:rPr>
          <w:rFonts w:asciiTheme="majorHAnsi" w:hAnsiTheme="majorHAnsi"/>
        </w:rPr>
        <w:t>ees were immediately frozen</w:t>
      </w:r>
      <w:r>
        <w:rPr>
          <w:rFonts w:asciiTheme="majorHAnsi" w:hAnsiTheme="majorHAnsi"/>
        </w:rPr>
        <w:t xml:space="preserve"> at -20°C after testing.</w:t>
      </w:r>
      <w:r w:rsidRPr="000122FC">
        <w:rPr>
          <w:rFonts w:asciiTheme="majorHAnsi" w:hAnsiTheme="majorHAnsi"/>
        </w:rPr>
        <w:t xml:space="preserve"> Thorax width measurements were taken for each tested individual and recorded as a measure of worker body size</w:t>
      </w:r>
      <w:r w:rsidR="00072160">
        <w:rPr>
          <w:rFonts w:asciiTheme="majorHAnsi" w:hAnsiTheme="majorHAnsi"/>
        </w:rPr>
        <w:t>, which</w:t>
      </w:r>
      <w:r w:rsidR="00EC1E45">
        <w:rPr>
          <w:rFonts w:asciiTheme="majorHAnsi" w:hAnsiTheme="majorHAnsi"/>
        </w:rPr>
        <w:t xml:space="preserve"> </w:t>
      </w:r>
      <w:r w:rsidR="00023B9A">
        <w:rPr>
          <w:rFonts w:asciiTheme="majorHAnsi" w:hAnsiTheme="majorHAnsi"/>
        </w:rPr>
        <w:t xml:space="preserve">has </w:t>
      </w:r>
      <w:r w:rsidR="003D6C3D">
        <w:rPr>
          <w:rFonts w:asciiTheme="majorHAnsi" w:hAnsiTheme="majorHAnsi"/>
        </w:rPr>
        <w:t xml:space="preserve">the potential to affect </w:t>
      </w:r>
      <w:r w:rsidR="00023B9A">
        <w:rPr>
          <w:rFonts w:asciiTheme="majorHAnsi" w:hAnsiTheme="majorHAnsi"/>
        </w:rPr>
        <w:t>learning performance</w:t>
      </w:r>
      <w:r w:rsidR="003D6C3D">
        <w:rPr>
          <w:rFonts w:asciiTheme="majorHAnsi" w:hAnsiTheme="majorHAnsi"/>
        </w:rPr>
        <w:t xml:space="preserve"> </w:t>
      </w:r>
      <w:r w:rsidR="00023B9A">
        <w:rPr>
          <w:rFonts w:asciiTheme="majorHAnsi" w:hAnsiTheme="majorHAnsi"/>
        </w:rPr>
        <w:t xml:space="preserve">(Worden </w:t>
      </w:r>
      <w:r w:rsidR="00B31BF6">
        <w:rPr>
          <w:rFonts w:asciiTheme="majorHAnsi" w:hAnsiTheme="majorHAnsi"/>
        </w:rPr>
        <w:t xml:space="preserve">et al. </w:t>
      </w:r>
      <w:r w:rsidR="00023B9A">
        <w:rPr>
          <w:rFonts w:asciiTheme="majorHAnsi" w:hAnsiTheme="majorHAnsi"/>
        </w:rPr>
        <w:t>2005; Sommerlandt et al.</w:t>
      </w:r>
      <w:r w:rsidR="00142255">
        <w:rPr>
          <w:rFonts w:asciiTheme="majorHAnsi" w:hAnsiTheme="majorHAnsi"/>
        </w:rPr>
        <w:t xml:space="preserve"> 2014</w:t>
      </w:r>
      <w:r w:rsidR="00DF0BD8">
        <w:rPr>
          <w:rFonts w:asciiTheme="majorHAnsi" w:hAnsiTheme="majorHAnsi"/>
        </w:rPr>
        <w:t>;</w:t>
      </w:r>
      <w:r w:rsidR="00142255">
        <w:rPr>
          <w:rFonts w:asciiTheme="majorHAnsi" w:hAnsiTheme="majorHAnsi"/>
        </w:rPr>
        <w:t xml:space="preserve"> but see: </w:t>
      </w:r>
      <w:r w:rsidR="00023B9A">
        <w:rPr>
          <w:rFonts w:asciiTheme="majorHAnsi" w:hAnsiTheme="majorHAnsi"/>
        </w:rPr>
        <w:lastRenderedPageBreak/>
        <w:t>Raine et al. 2006</w:t>
      </w:r>
      <w:r w:rsidR="00DF0BD8">
        <w:rPr>
          <w:rFonts w:asciiTheme="majorHAnsi" w:hAnsiTheme="majorHAnsi"/>
        </w:rPr>
        <w:t>a</w:t>
      </w:r>
      <w:r w:rsidR="00023B9A">
        <w:rPr>
          <w:rFonts w:asciiTheme="majorHAnsi" w:hAnsiTheme="majorHAnsi"/>
        </w:rPr>
        <w:t>;</w:t>
      </w:r>
      <w:r w:rsidR="00072160">
        <w:rPr>
          <w:rFonts w:asciiTheme="majorHAnsi" w:hAnsiTheme="majorHAnsi"/>
        </w:rPr>
        <w:t xml:space="preserve"> Raine and Chittka 2008; </w:t>
      </w:r>
      <w:r w:rsidR="00023B9A">
        <w:rPr>
          <w:rFonts w:asciiTheme="majorHAnsi" w:hAnsiTheme="majorHAnsi"/>
        </w:rPr>
        <w:t>Evans and Raine 2014</w:t>
      </w:r>
      <w:r w:rsidR="00DF0BD8">
        <w:rPr>
          <w:rFonts w:asciiTheme="majorHAnsi" w:hAnsiTheme="majorHAnsi"/>
        </w:rPr>
        <w:t>b</w:t>
      </w:r>
      <w:r w:rsidR="00023B9A">
        <w:rPr>
          <w:rFonts w:asciiTheme="majorHAnsi" w:hAnsiTheme="majorHAnsi"/>
        </w:rPr>
        <w:t>; Smith and Raine 2014). W</w:t>
      </w:r>
      <w:r>
        <w:rPr>
          <w:rFonts w:asciiTheme="majorHAnsi" w:hAnsiTheme="majorHAnsi"/>
        </w:rPr>
        <w:t>orkers were</w:t>
      </w:r>
      <w:r w:rsidR="00023B9A">
        <w:rPr>
          <w:rFonts w:asciiTheme="majorHAnsi" w:hAnsiTheme="majorHAnsi"/>
        </w:rPr>
        <w:t xml:space="preserve"> then</w:t>
      </w:r>
      <w:r>
        <w:rPr>
          <w:rFonts w:asciiTheme="majorHAnsi" w:hAnsiTheme="majorHAnsi"/>
        </w:rPr>
        <w:t xml:space="preserve"> dissected to assess the </w:t>
      </w:r>
      <w:r w:rsidRPr="000122FC">
        <w:rPr>
          <w:rFonts w:asciiTheme="majorHAnsi" w:hAnsiTheme="majorHAnsi"/>
        </w:rPr>
        <w:t xml:space="preserve">presence of measurable oocytes in each of the eight (four per ovary) ovarioles (egg laying filaments). When no clearly defined oocytes were present in the ovarioles, it was noted that the ovarioles were present but undeveloped. </w:t>
      </w:r>
      <w:r>
        <w:rPr>
          <w:rFonts w:asciiTheme="majorHAnsi" w:hAnsiTheme="majorHAnsi"/>
        </w:rPr>
        <w:t xml:space="preserve">Note that “ovarian development” was measured as a general indicator of reproductive activation, but it is just one component of the large network of physiological and endocrine reproductive traits that are likely to change </w:t>
      </w:r>
      <w:r w:rsidR="007B087C">
        <w:rPr>
          <w:rFonts w:asciiTheme="majorHAnsi" w:hAnsiTheme="majorHAnsi"/>
        </w:rPr>
        <w:t xml:space="preserve">following </w:t>
      </w:r>
      <w:r>
        <w:rPr>
          <w:rFonts w:asciiTheme="majorHAnsi" w:hAnsiTheme="majorHAnsi"/>
        </w:rPr>
        <w:t>queen removal. Our analyses focus upon the effects of the queenless/queenright state, rather than specifically on the effects of ovarian development.</w:t>
      </w:r>
    </w:p>
    <w:p w14:paraId="630B2FD5" w14:textId="77777777" w:rsidR="007B087C" w:rsidRPr="000122FC" w:rsidRDefault="007B087C" w:rsidP="00EF12A5">
      <w:pPr>
        <w:spacing w:after="0" w:line="480" w:lineRule="auto"/>
        <w:jc w:val="both"/>
        <w:rPr>
          <w:rFonts w:asciiTheme="majorHAnsi" w:hAnsiTheme="majorHAnsi"/>
        </w:rPr>
      </w:pPr>
    </w:p>
    <w:p w14:paraId="4160453A" w14:textId="77777777" w:rsidR="00BF4D91" w:rsidRPr="00D210D8" w:rsidRDefault="00BF4D91" w:rsidP="00106F03">
      <w:pPr>
        <w:pStyle w:val="Heading3"/>
        <w:spacing w:before="0" w:after="120" w:line="480" w:lineRule="auto"/>
        <w:jc w:val="both"/>
        <w:rPr>
          <w:b w:val="0"/>
          <w:i/>
        </w:rPr>
      </w:pPr>
      <w:bookmarkStart w:id="5" w:name="_Toc403477597"/>
      <w:r w:rsidRPr="00D210D8">
        <w:rPr>
          <w:b w:val="0"/>
          <w:i/>
        </w:rPr>
        <w:t>Statistical analyses</w:t>
      </w:r>
      <w:bookmarkEnd w:id="5"/>
    </w:p>
    <w:p w14:paraId="254CA354" w14:textId="5D89BEC0" w:rsidR="00BF4D91" w:rsidRPr="000122FC" w:rsidRDefault="00BF4D91" w:rsidP="00EF12A5">
      <w:pPr>
        <w:autoSpaceDE w:val="0"/>
        <w:autoSpaceDN w:val="0"/>
        <w:adjustRightInd w:val="0"/>
        <w:spacing w:after="0" w:line="480" w:lineRule="auto"/>
        <w:jc w:val="both"/>
        <w:rPr>
          <w:rFonts w:asciiTheme="majorHAnsi" w:hAnsiTheme="majorHAnsi"/>
        </w:rPr>
      </w:pPr>
      <w:r w:rsidRPr="000122FC">
        <w:rPr>
          <w:rFonts w:asciiTheme="majorHAnsi" w:hAnsiTheme="majorHAnsi"/>
        </w:rPr>
        <w:t xml:space="preserve">All analyses were conducted in R v 3.0.2 </w:t>
      </w:r>
      <w:r w:rsidR="00425ECB">
        <w:rPr>
          <w:rFonts w:asciiTheme="majorHAnsi" w:hAnsiTheme="majorHAnsi"/>
          <w:noProof/>
        </w:rPr>
        <w:t>(R Core Development Team</w:t>
      </w:r>
      <w:r>
        <w:rPr>
          <w:rFonts w:asciiTheme="majorHAnsi" w:hAnsiTheme="majorHAnsi"/>
          <w:noProof/>
        </w:rPr>
        <w:t xml:space="preserve"> 2014)</w:t>
      </w:r>
      <w:r w:rsidRPr="000122FC">
        <w:rPr>
          <w:rFonts w:asciiTheme="majorHAnsi" w:hAnsiTheme="majorHAnsi"/>
        </w:rPr>
        <w:t xml:space="preserve">. We used a series of generalised linear mixed models, GLMM’s, </w:t>
      </w:r>
      <w:r>
        <w:rPr>
          <w:rFonts w:asciiTheme="majorHAnsi" w:hAnsiTheme="majorHAnsi"/>
          <w:noProof/>
        </w:rPr>
        <w:t xml:space="preserve">(using the glmer function in package lme4: Bates </w:t>
      </w:r>
      <w:r w:rsidR="002675C5">
        <w:rPr>
          <w:rFonts w:asciiTheme="majorHAnsi" w:hAnsiTheme="majorHAnsi"/>
          <w:noProof/>
        </w:rPr>
        <w:t>et al.</w:t>
      </w:r>
      <w:r>
        <w:rPr>
          <w:rFonts w:asciiTheme="majorHAnsi" w:hAnsiTheme="majorHAnsi"/>
          <w:noProof/>
        </w:rPr>
        <w:t xml:space="preserve"> 2014, assuming a binomial error distribution)</w:t>
      </w:r>
      <w:r w:rsidRPr="000122FC">
        <w:rPr>
          <w:rFonts w:asciiTheme="majorHAnsi" w:hAnsiTheme="majorHAnsi"/>
        </w:rPr>
        <w:t xml:space="preserve"> to examine whether either SR (Table</w:t>
      </w:r>
      <w:r w:rsidR="006144B7">
        <w:rPr>
          <w:rFonts w:asciiTheme="majorHAnsi" w:hAnsiTheme="majorHAnsi"/>
        </w:rPr>
        <w:t xml:space="preserve"> </w:t>
      </w:r>
      <w:r w:rsidRPr="000122FC">
        <w:rPr>
          <w:rFonts w:asciiTheme="majorHAnsi" w:hAnsiTheme="majorHAnsi"/>
        </w:rPr>
        <w:t xml:space="preserve">1a) and/or olfactory learning performance (Table 1b) were predicted by treatment </w:t>
      </w:r>
      <w:r w:rsidR="002675C5">
        <w:rPr>
          <w:rFonts w:asciiTheme="majorHAnsi" w:hAnsiTheme="majorHAnsi"/>
        </w:rPr>
        <w:t>(queenright/queenless)</w:t>
      </w:r>
      <w:r w:rsidRPr="000122FC">
        <w:rPr>
          <w:rStyle w:val="CommentReference"/>
          <w:rFonts w:asciiTheme="majorHAnsi" w:hAnsiTheme="majorHAnsi"/>
          <w:sz w:val="22"/>
          <w:szCs w:val="22"/>
        </w:rPr>
        <w:t>.</w:t>
      </w:r>
      <w:r w:rsidRPr="000122FC">
        <w:rPr>
          <w:rFonts w:asciiTheme="majorHAnsi" w:hAnsiTheme="majorHAnsi"/>
        </w:rPr>
        <w:t xml:space="preserve"> </w:t>
      </w:r>
      <w:r>
        <w:rPr>
          <w:rFonts w:asciiTheme="majorHAnsi" w:hAnsiTheme="majorHAnsi"/>
        </w:rPr>
        <w:t>In both cases, we used an information theoretic approach to compare a series of candidate models containing all combinations of treatment (queenright/queenless), worker size</w:t>
      </w:r>
      <w:r w:rsidR="007C0EE5">
        <w:rPr>
          <w:rFonts w:asciiTheme="majorHAnsi" w:hAnsiTheme="majorHAnsi"/>
        </w:rPr>
        <w:t>, worker age</w:t>
      </w:r>
      <w:r>
        <w:rPr>
          <w:rFonts w:asciiTheme="majorHAnsi" w:hAnsiTheme="majorHAnsi"/>
        </w:rPr>
        <w:t xml:space="preserve"> and role (</w:t>
      </w:r>
      <w:r w:rsidR="002675C5">
        <w:rPr>
          <w:rFonts w:asciiTheme="majorHAnsi" w:hAnsiTheme="majorHAnsi"/>
          <w:lang w:eastAsia="en-NZ"/>
        </w:rPr>
        <w:t xml:space="preserve">task specialization: </w:t>
      </w:r>
      <w:r>
        <w:rPr>
          <w:rFonts w:asciiTheme="majorHAnsi" w:hAnsiTheme="majorHAnsi"/>
        </w:rPr>
        <w:t xml:space="preserve">nest worker/forager) as predictors </w:t>
      </w:r>
      <w:r>
        <w:rPr>
          <w:rFonts w:asciiTheme="majorHAnsi" w:hAnsiTheme="majorHAnsi"/>
          <w:noProof/>
        </w:rPr>
        <w:t>(R package MuMIn</w:t>
      </w:r>
      <w:r w:rsidR="00DF0BD8">
        <w:rPr>
          <w:rFonts w:asciiTheme="majorHAnsi" w:hAnsiTheme="majorHAnsi"/>
          <w:noProof/>
        </w:rPr>
        <w:t>:</w:t>
      </w:r>
      <w:r>
        <w:rPr>
          <w:rFonts w:asciiTheme="majorHAnsi" w:hAnsiTheme="majorHAnsi"/>
          <w:noProof/>
        </w:rPr>
        <w:t xml:space="preserve"> Bartoń 2016)</w:t>
      </w:r>
      <w:r>
        <w:rPr>
          <w:rFonts w:asciiTheme="majorHAnsi" w:hAnsiTheme="majorHAnsi"/>
        </w:rPr>
        <w:t xml:space="preserve">. We also included an interaction term (role:treatment) because initial data exploration indicated that the effects of treatment varied between the forager and nest worker groups. Each candidate model included “colony” as a random factor, including our null model (“basic model”), which otherwise contained only the intercept as a predictor. </w:t>
      </w:r>
      <w:r w:rsidR="00382E27">
        <w:rPr>
          <w:rFonts w:asciiTheme="majorHAnsi" w:hAnsiTheme="majorHAnsi"/>
        </w:rPr>
        <w:t xml:space="preserve"> Parameter estimates are based on model averaging of the 95% confidence set. </w:t>
      </w:r>
    </w:p>
    <w:p w14:paraId="362DA6F4" w14:textId="77777777" w:rsidR="00A90AD2" w:rsidRDefault="00A90AD2" w:rsidP="00CC67D6">
      <w:pPr>
        <w:autoSpaceDE w:val="0"/>
        <w:autoSpaceDN w:val="0"/>
        <w:adjustRightInd w:val="0"/>
        <w:spacing w:after="0" w:line="480" w:lineRule="auto"/>
        <w:jc w:val="both"/>
        <w:rPr>
          <w:b/>
        </w:rPr>
      </w:pPr>
      <w:bookmarkStart w:id="6" w:name="_Toc403477598"/>
    </w:p>
    <w:p w14:paraId="3EFA94CF" w14:textId="77777777" w:rsidR="00DB7F6B" w:rsidRDefault="00DB7F6B" w:rsidP="00CC67D6">
      <w:pPr>
        <w:autoSpaceDE w:val="0"/>
        <w:autoSpaceDN w:val="0"/>
        <w:adjustRightInd w:val="0"/>
        <w:spacing w:after="0" w:line="480" w:lineRule="auto"/>
        <w:jc w:val="both"/>
        <w:rPr>
          <w:b/>
        </w:rPr>
      </w:pPr>
    </w:p>
    <w:p w14:paraId="3327EEFE" w14:textId="77777777" w:rsidR="00BF4D91" w:rsidRPr="003E44DF" w:rsidRDefault="00BF4D91" w:rsidP="00CC67D6">
      <w:pPr>
        <w:autoSpaceDE w:val="0"/>
        <w:autoSpaceDN w:val="0"/>
        <w:adjustRightInd w:val="0"/>
        <w:spacing w:after="0" w:line="480" w:lineRule="auto"/>
        <w:jc w:val="both"/>
        <w:rPr>
          <w:rFonts w:asciiTheme="majorHAnsi" w:hAnsiTheme="majorHAnsi"/>
          <w:b/>
        </w:rPr>
      </w:pPr>
      <w:r w:rsidRPr="003E44DF">
        <w:rPr>
          <w:b/>
        </w:rPr>
        <w:t>Results</w:t>
      </w:r>
      <w:bookmarkEnd w:id="6"/>
      <w:r w:rsidRPr="003E44DF">
        <w:rPr>
          <w:b/>
        </w:rPr>
        <w:t xml:space="preserve"> </w:t>
      </w:r>
    </w:p>
    <w:p w14:paraId="7E4315CD" w14:textId="14909D24" w:rsidR="00EF12A5" w:rsidRDefault="00BF4D91" w:rsidP="00EF12A5">
      <w:pPr>
        <w:spacing w:after="0" w:line="480" w:lineRule="auto"/>
        <w:jc w:val="both"/>
        <w:rPr>
          <w:rFonts w:asciiTheme="majorHAnsi" w:hAnsiTheme="majorHAnsi"/>
        </w:rPr>
      </w:pPr>
      <w:r w:rsidRPr="000122FC">
        <w:rPr>
          <w:rFonts w:asciiTheme="majorHAnsi" w:hAnsiTheme="majorHAnsi"/>
        </w:rPr>
        <w:t xml:space="preserve">Overall, we found that both SR and olfactory learning performance varied significantly between the queenright and queenless groups, and that this effect was limited to the </w:t>
      </w:r>
      <w:r>
        <w:rPr>
          <w:rFonts w:asciiTheme="majorHAnsi" w:hAnsiTheme="majorHAnsi"/>
        </w:rPr>
        <w:t>nest</w:t>
      </w:r>
      <w:r w:rsidR="00333A81">
        <w:rPr>
          <w:rFonts w:asciiTheme="majorHAnsi" w:hAnsiTheme="majorHAnsi"/>
        </w:rPr>
        <w:t xml:space="preserve"> </w:t>
      </w:r>
      <w:r>
        <w:rPr>
          <w:rFonts w:asciiTheme="majorHAnsi" w:hAnsiTheme="majorHAnsi"/>
        </w:rPr>
        <w:t>worker</w:t>
      </w:r>
      <w:r w:rsidR="005832CC">
        <w:rPr>
          <w:rFonts w:asciiTheme="majorHAnsi" w:hAnsiTheme="majorHAnsi"/>
        </w:rPr>
        <w:t xml:space="preserve"> bees </w:t>
      </w:r>
      <w:r w:rsidR="005832CC">
        <w:rPr>
          <w:rFonts w:asciiTheme="majorHAnsi" w:hAnsiTheme="majorHAnsi"/>
        </w:rPr>
        <w:lastRenderedPageBreak/>
        <w:t>(Fig.</w:t>
      </w:r>
      <w:r w:rsidRPr="000122FC">
        <w:rPr>
          <w:rFonts w:asciiTheme="majorHAnsi" w:hAnsiTheme="majorHAnsi"/>
        </w:rPr>
        <w:t xml:space="preserve"> 1</w:t>
      </w:r>
      <w:r w:rsidR="00B336FC">
        <w:rPr>
          <w:rFonts w:asciiTheme="majorHAnsi" w:hAnsiTheme="majorHAnsi"/>
        </w:rPr>
        <w:t>; Fig. S1</w:t>
      </w:r>
      <w:r w:rsidRPr="000122FC">
        <w:rPr>
          <w:rFonts w:asciiTheme="majorHAnsi" w:hAnsiTheme="majorHAnsi"/>
        </w:rPr>
        <w:t xml:space="preserve">). </w:t>
      </w:r>
      <w:r w:rsidR="00644862">
        <w:rPr>
          <w:rFonts w:asciiTheme="majorHAnsi" w:hAnsiTheme="majorHAnsi"/>
        </w:rPr>
        <w:t>For SR</w:t>
      </w:r>
      <w:r w:rsidR="00253DF8">
        <w:rPr>
          <w:rFonts w:asciiTheme="majorHAnsi" w:hAnsiTheme="majorHAnsi"/>
        </w:rPr>
        <w:t>, m</w:t>
      </w:r>
      <w:r w:rsidR="00DE75CA">
        <w:rPr>
          <w:rFonts w:asciiTheme="majorHAnsi" w:hAnsiTheme="majorHAnsi"/>
        </w:rPr>
        <w:t>odel-averaged par</w:t>
      </w:r>
      <w:r w:rsidR="002035E3">
        <w:rPr>
          <w:rFonts w:asciiTheme="majorHAnsi" w:hAnsiTheme="majorHAnsi"/>
        </w:rPr>
        <w:t>ameter estimates based on the 99</w:t>
      </w:r>
      <w:r w:rsidR="00DE75CA">
        <w:rPr>
          <w:rFonts w:asciiTheme="majorHAnsi" w:hAnsiTheme="majorHAnsi"/>
        </w:rPr>
        <w:t xml:space="preserve">% confidence set of models </w:t>
      </w:r>
      <w:r w:rsidRPr="000122FC">
        <w:rPr>
          <w:rFonts w:asciiTheme="majorHAnsi" w:hAnsiTheme="majorHAnsi"/>
        </w:rPr>
        <w:t>(Table 1a)</w:t>
      </w:r>
      <w:r w:rsidR="00DE75CA">
        <w:rPr>
          <w:rFonts w:asciiTheme="majorHAnsi" w:hAnsiTheme="majorHAnsi"/>
        </w:rPr>
        <w:t xml:space="preserve"> indicated that</w:t>
      </w:r>
      <w:r w:rsidRPr="000122FC">
        <w:rPr>
          <w:rFonts w:asciiTheme="majorHAnsi" w:hAnsiTheme="majorHAnsi"/>
        </w:rPr>
        <w:t xml:space="preserve"> treatment (</w:t>
      </w:r>
      <w:r w:rsidR="00382E27">
        <w:rPr>
          <w:rFonts w:asciiTheme="majorHAnsi" w:hAnsiTheme="majorHAnsi"/>
        </w:rPr>
        <w:t xml:space="preserve">model-averaged </w:t>
      </w:r>
      <w:r w:rsidRPr="000122FC">
        <w:rPr>
          <w:rFonts w:asciiTheme="majorHAnsi" w:hAnsiTheme="majorHAnsi"/>
        </w:rPr>
        <w:t xml:space="preserve">estimate: </w:t>
      </w:r>
      <w:r>
        <w:rPr>
          <w:rFonts w:asciiTheme="majorHAnsi" w:hAnsiTheme="majorHAnsi"/>
        </w:rPr>
        <w:t>1.</w:t>
      </w:r>
      <w:r w:rsidR="002035E3">
        <w:rPr>
          <w:rFonts w:asciiTheme="majorHAnsi" w:hAnsiTheme="majorHAnsi"/>
        </w:rPr>
        <w:t>46, 95% c.i. = 0.69 to 2.23</w:t>
      </w:r>
      <w:r w:rsidR="00DE75CA">
        <w:rPr>
          <w:rFonts w:asciiTheme="majorHAnsi" w:hAnsiTheme="majorHAnsi"/>
        </w:rPr>
        <w:t>)</w:t>
      </w:r>
      <w:r w:rsidR="009C4255">
        <w:rPr>
          <w:rFonts w:asciiTheme="majorHAnsi" w:hAnsiTheme="majorHAnsi"/>
        </w:rPr>
        <w:t>,</w:t>
      </w:r>
      <w:r w:rsidRPr="000122FC">
        <w:rPr>
          <w:rFonts w:asciiTheme="majorHAnsi" w:hAnsiTheme="majorHAnsi"/>
        </w:rPr>
        <w:t xml:space="preserve"> </w:t>
      </w:r>
      <w:r>
        <w:rPr>
          <w:rFonts w:asciiTheme="majorHAnsi" w:hAnsiTheme="majorHAnsi"/>
        </w:rPr>
        <w:t xml:space="preserve">role </w:t>
      </w:r>
      <w:r w:rsidRPr="000122FC">
        <w:rPr>
          <w:rFonts w:asciiTheme="majorHAnsi" w:hAnsiTheme="majorHAnsi"/>
        </w:rPr>
        <w:t>(</w:t>
      </w:r>
      <w:r>
        <w:rPr>
          <w:rFonts w:asciiTheme="majorHAnsi" w:hAnsiTheme="majorHAnsi"/>
        </w:rPr>
        <w:t>0.6</w:t>
      </w:r>
      <w:r w:rsidR="00382E27">
        <w:rPr>
          <w:rFonts w:asciiTheme="majorHAnsi" w:hAnsiTheme="majorHAnsi"/>
        </w:rPr>
        <w:t>9</w:t>
      </w:r>
      <w:r w:rsidR="002035E3">
        <w:rPr>
          <w:rFonts w:asciiTheme="majorHAnsi" w:hAnsiTheme="majorHAnsi"/>
        </w:rPr>
        <w:t>; 0.34 to 1.04</w:t>
      </w:r>
      <w:r w:rsidRPr="000122FC">
        <w:rPr>
          <w:rFonts w:asciiTheme="majorHAnsi" w:hAnsiTheme="majorHAnsi"/>
        </w:rPr>
        <w:t>),</w:t>
      </w:r>
      <w:r w:rsidR="00DE75CA">
        <w:rPr>
          <w:rFonts w:asciiTheme="majorHAnsi" w:hAnsiTheme="majorHAnsi"/>
        </w:rPr>
        <w:t xml:space="preserve"> and an interaction between treatment and role (</w:t>
      </w:r>
      <w:r w:rsidR="002035E3">
        <w:rPr>
          <w:rFonts w:asciiTheme="majorHAnsi" w:hAnsiTheme="majorHAnsi"/>
        </w:rPr>
        <w:t>-1.47; -1.99</w:t>
      </w:r>
      <w:r w:rsidR="00DE75CA">
        <w:rPr>
          <w:rFonts w:asciiTheme="majorHAnsi" w:hAnsiTheme="majorHAnsi"/>
        </w:rPr>
        <w:t xml:space="preserve"> to -0.9</w:t>
      </w:r>
      <w:r w:rsidR="002035E3">
        <w:rPr>
          <w:rFonts w:asciiTheme="majorHAnsi" w:hAnsiTheme="majorHAnsi"/>
        </w:rPr>
        <w:t>5</w:t>
      </w:r>
      <w:r w:rsidR="00DE75CA">
        <w:rPr>
          <w:rFonts w:asciiTheme="majorHAnsi" w:hAnsiTheme="majorHAnsi"/>
        </w:rPr>
        <w:t xml:space="preserve">) significantly predicted SR. Worker age and worker size did not receive </w:t>
      </w:r>
      <w:r w:rsidR="00253DF8">
        <w:rPr>
          <w:rFonts w:asciiTheme="majorHAnsi" w:hAnsiTheme="majorHAnsi"/>
        </w:rPr>
        <w:t>strong</w:t>
      </w:r>
      <w:r w:rsidR="00DE75CA">
        <w:rPr>
          <w:rFonts w:asciiTheme="majorHAnsi" w:hAnsiTheme="majorHAnsi"/>
        </w:rPr>
        <w:t xml:space="preserve"> support </w:t>
      </w:r>
      <w:r w:rsidR="002035E3">
        <w:rPr>
          <w:rFonts w:asciiTheme="majorHAnsi" w:hAnsiTheme="majorHAnsi"/>
        </w:rPr>
        <w:t>(estimates and 95% c.i. = 0.02; -0.004 to 0.05 and -0.05; -0.42 to 0.31,</w:t>
      </w:r>
      <w:r w:rsidR="00DE75CA">
        <w:rPr>
          <w:rFonts w:asciiTheme="majorHAnsi" w:hAnsiTheme="majorHAnsi"/>
        </w:rPr>
        <w:t xml:space="preserve"> respectively). </w:t>
      </w:r>
      <w:r w:rsidR="00644862">
        <w:rPr>
          <w:rFonts w:asciiTheme="majorHAnsi" w:hAnsiTheme="majorHAnsi"/>
        </w:rPr>
        <w:t>Lik</w:t>
      </w:r>
      <w:r w:rsidR="002035E3">
        <w:rPr>
          <w:rFonts w:asciiTheme="majorHAnsi" w:hAnsiTheme="majorHAnsi"/>
        </w:rPr>
        <w:t>ewise, treatment (estimate: 2.38, 1.66</w:t>
      </w:r>
      <w:r w:rsidR="00F77F3E">
        <w:rPr>
          <w:rFonts w:asciiTheme="majorHAnsi" w:hAnsiTheme="majorHAnsi"/>
        </w:rPr>
        <w:t xml:space="preserve"> to 3.10</w:t>
      </w:r>
      <w:r w:rsidR="00644862">
        <w:rPr>
          <w:rFonts w:asciiTheme="majorHAnsi" w:hAnsiTheme="majorHAnsi"/>
        </w:rPr>
        <w:t>), role (estimate: 0.51</w:t>
      </w:r>
      <w:r w:rsidR="002035E3">
        <w:rPr>
          <w:rFonts w:asciiTheme="majorHAnsi" w:hAnsiTheme="majorHAnsi"/>
        </w:rPr>
        <w:t>, 0.22</w:t>
      </w:r>
      <w:r w:rsidR="00F77F3E">
        <w:rPr>
          <w:rFonts w:asciiTheme="majorHAnsi" w:hAnsiTheme="majorHAnsi"/>
        </w:rPr>
        <w:t xml:space="preserve"> to 0.80</w:t>
      </w:r>
      <w:r w:rsidR="00644862">
        <w:rPr>
          <w:rFonts w:asciiTheme="majorHAnsi" w:hAnsiTheme="majorHAnsi"/>
        </w:rPr>
        <w:t>) and th</w:t>
      </w:r>
      <w:r w:rsidR="002035E3">
        <w:rPr>
          <w:rFonts w:asciiTheme="majorHAnsi" w:hAnsiTheme="majorHAnsi"/>
        </w:rPr>
        <w:t>eir interaction (estimate: -1.93, -2.44 to -1.42</w:t>
      </w:r>
      <w:r w:rsidR="00644862">
        <w:rPr>
          <w:rFonts w:asciiTheme="majorHAnsi" w:hAnsiTheme="majorHAnsi"/>
        </w:rPr>
        <w:t>) emerged as significant predictors of olfactory learning performance</w:t>
      </w:r>
      <w:r w:rsidR="00F77F3E">
        <w:rPr>
          <w:rFonts w:asciiTheme="majorHAnsi" w:hAnsiTheme="majorHAnsi"/>
        </w:rPr>
        <w:t>, and in this case both worker size (</w:t>
      </w:r>
      <w:r w:rsidR="00443C60">
        <w:rPr>
          <w:rFonts w:asciiTheme="majorHAnsi" w:hAnsiTheme="majorHAnsi"/>
        </w:rPr>
        <w:t>estimate:</w:t>
      </w:r>
      <w:r w:rsidR="002035E3">
        <w:rPr>
          <w:rFonts w:asciiTheme="majorHAnsi" w:hAnsiTheme="majorHAnsi"/>
        </w:rPr>
        <w:t>1.55, 1.18</w:t>
      </w:r>
      <w:r w:rsidR="00F77F3E">
        <w:rPr>
          <w:rFonts w:asciiTheme="majorHAnsi" w:hAnsiTheme="majorHAnsi"/>
        </w:rPr>
        <w:t xml:space="preserve"> to 1.92) and worker age (</w:t>
      </w:r>
      <w:r w:rsidR="00443C60">
        <w:rPr>
          <w:rFonts w:asciiTheme="majorHAnsi" w:hAnsiTheme="majorHAnsi"/>
        </w:rPr>
        <w:t>estimate:</w:t>
      </w:r>
      <w:r w:rsidR="009C4255">
        <w:rPr>
          <w:rFonts w:asciiTheme="majorHAnsi" w:hAnsiTheme="majorHAnsi"/>
        </w:rPr>
        <w:t xml:space="preserve"> </w:t>
      </w:r>
      <w:r w:rsidR="002035E3">
        <w:rPr>
          <w:rFonts w:asciiTheme="majorHAnsi" w:hAnsiTheme="majorHAnsi"/>
        </w:rPr>
        <w:t>-0.03</w:t>
      </w:r>
      <w:r w:rsidR="00F77F3E">
        <w:rPr>
          <w:rFonts w:asciiTheme="majorHAnsi" w:hAnsiTheme="majorHAnsi"/>
        </w:rPr>
        <w:t>, -0.06 to -0.01] also received support (Table 1b).</w:t>
      </w:r>
      <w:r w:rsidR="00644862">
        <w:rPr>
          <w:rFonts w:asciiTheme="majorHAnsi" w:hAnsiTheme="majorHAnsi"/>
        </w:rPr>
        <w:t xml:space="preserve"> </w:t>
      </w:r>
      <w:r w:rsidRPr="000122FC">
        <w:rPr>
          <w:rFonts w:asciiTheme="majorHAnsi" w:hAnsiTheme="majorHAnsi"/>
        </w:rPr>
        <w:t xml:space="preserve">In summary, nest workers in queenless colonies were more </w:t>
      </w:r>
      <w:r w:rsidR="00CD7C8F">
        <w:rPr>
          <w:rFonts w:asciiTheme="majorHAnsi" w:hAnsiTheme="majorHAnsi"/>
        </w:rPr>
        <w:t>responsive</w:t>
      </w:r>
      <w:r w:rsidRPr="000122FC">
        <w:rPr>
          <w:rFonts w:asciiTheme="majorHAnsi" w:hAnsiTheme="majorHAnsi"/>
        </w:rPr>
        <w:t xml:space="preserve"> to sucrose and thus performed better in the olfactory learning task than their counterparts in the queenright colonies,</w:t>
      </w:r>
      <w:r>
        <w:rPr>
          <w:rFonts w:asciiTheme="majorHAnsi" w:hAnsiTheme="majorHAnsi"/>
        </w:rPr>
        <w:t xml:space="preserve"> but no difference was found among</w:t>
      </w:r>
      <w:r w:rsidRPr="000122FC">
        <w:rPr>
          <w:rFonts w:asciiTheme="majorHAnsi" w:hAnsiTheme="majorHAnsi"/>
        </w:rPr>
        <w:t xml:space="preserve"> foragers.</w:t>
      </w:r>
      <w:r w:rsidR="0032489C">
        <w:rPr>
          <w:rFonts w:asciiTheme="majorHAnsi" w:hAnsiTheme="majorHAnsi"/>
        </w:rPr>
        <w:t xml:space="preserve"> </w:t>
      </w:r>
    </w:p>
    <w:p w14:paraId="132DD103" w14:textId="0AE92022" w:rsidR="00443C60" w:rsidRDefault="00BF4D91" w:rsidP="00B54508">
      <w:pPr>
        <w:spacing w:after="0" w:line="480" w:lineRule="auto"/>
        <w:jc w:val="both"/>
        <w:rPr>
          <w:rFonts w:asciiTheme="majorHAnsi" w:eastAsiaTheme="majorEastAsia" w:hAnsiTheme="majorHAnsi" w:cstheme="majorBidi"/>
          <w:b/>
          <w:bCs/>
        </w:rPr>
      </w:pPr>
      <w:r w:rsidRPr="000122FC">
        <w:rPr>
          <w:rFonts w:asciiTheme="majorHAnsi" w:hAnsiTheme="majorHAnsi"/>
        </w:rPr>
        <w:t xml:space="preserve">Post-experimental dissections revealed that this marked difference between </w:t>
      </w:r>
      <w:r>
        <w:rPr>
          <w:rFonts w:asciiTheme="majorHAnsi" w:hAnsiTheme="majorHAnsi"/>
        </w:rPr>
        <w:t xml:space="preserve">young </w:t>
      </w:r>
      <w:r w:rsidRPr="000122FC">
        <w:rPr>
          <w:rFonts w:asciiTheme="majorHAnsi" w:hAnsiTheme="majorHAnsi"/>
        </w:rPr>
        <w:t xml:space="preserve">nest workers and </w:t>
      </w:r>
      <w:r>
        <w:rPr>
          <w:rFonts w:asciiTheme="majorHAnsi" w:hAnsiTheme="majorHAnsi"/>
        </w:rPr>
        <w:t xml:space="preserve">older </w:t>
      </w:r>
      <w:r w:rsidRPr="000122FC">
        <w:rPr>
          <w:rFonts w:asciiTheme="majorHAnsi" w:hAnsiTheme="majorHAnsi"/>
        </w:rPr>
        <w:t>foragers most likely reflects the differential effects of queen removal on the two worker types. In the presence of the queen, nest workers typically had undeveloped ovaries, but queen removal led to ovarian development. In contrast, forager ovaries were well developed in both queenless</w:t>
      </w:r>
      <w:r w:rsidR="005832CC">
        <w:rPr>
          <w:rFonts w:asciiTheme="majorHAnsi" w:hAnsiTheme="majorHAnsi"/>
        </w:rPr>
        <w:t xml:space="preserve"> and queenright colonies (Fig.</w:t>
      </w:r>
      <w:r w:rsidRPr="000122FC">
        <w:rPr>
          <w:rFonts w:asciiTheme="majorHAnsi" w:hAnsiTheme="majorHAnsi"/>
        </w:rPr>
        <w:t xml:space="preserve"> 2). </w:t>
      </w:r>
      <w:r>
        <w:rPr>
          <w:rFonts w:asciiTheme="majorHAnsi" w:hAnsiTheme="majorHAnsi"/>
        </w:rPr>
        <w:t>However, replacing “treatment” with “ovarian development” in our full models did not provide a better fit to the SR data (AICc[treatment model]=1059.3, AICc[ovar</w:t>
      </w:r>
      <w:r w:rsidR="00DB3BFE">
        <w:rPr>
          <w:rFonts w:asciiTheme="majorHAnsi" w:hAnsiTheme="majorHAnsi"/>
        </w:rPr>
        <w:t>ian development</w:t>
      </w:r>
      <w:r>
        <w:rPr>
          <w:rFonts w:asciiTheme="majorHAnsi" w:hAnsiTheme="majorHAnsi"/>
        </w:rPr>
        <w:t xml:space="preserve"> model]=1111.3); nor to our learning performance data (AICc[treatment model]=948.0, AICc[ovar</w:t>
      </w:r>
      <w:r w:rsidR="00DB3BFE">
        <w:rPr>
          <w:rFonts w:asciiTheme="majorHAnsi" w:hAnsiTheme="majorHAnsi"/>
        </w:rPr>
        <w:t>ian development</w:t>
      </w:r>
      <w:r>
        <w:rPr>
          <w:rFonts w:asciiTheme="majorHAnsi" w:hAnsiTheme="majorHAnsi"/>
        </w:rPr>
        <w:t xml:space="preserve"> model]=961.2). This most likely reflects the fact that variation </w:t>
      </w:r>
      <w:r w:rsidR="00DB3BFE">
        <w:rPr>
          <w:rFonts w:asciiTheme="majorHAnsi" w:hAnsiTheme="majorHAnsi"/>
        </w:rPr>
        <w:t xml:space="preserve">in </w:t>
      </w:r>
      <w:r>
        <w:rPr>
          <w:rFonts w:asciiTheme="majorHAnsi" w:hAnsiTheme="majorHAnsi"/>
        </w:rPr>
        <w:t xml:space="preserve">ovarian development, at least when categorised using our methods, is unlikely to capture all the reproductive changes that occur </w:t>
      </w:r>
      <w:r w:rsidR="00DB3BFE">
        <w:rPr>
          <w:rFonts w:asciiTheme="majorHAnsi" w:hAnsiTheme="majorHAnsi"/>
        </w:rPr>
        <w:t xml:space="preserve">in workers </w:t>
      </w:r>
      <w:r>
        <w:rPr>
          <w:rFonts w:asciiTheme="majorHAnsi" w:hAnsiTheme="majorHAnsi"/>
        </w:rPr>
        <w:t>when the queen is removed from a colony.</w:t>
      </w:r>
      <w:bookmarkStart w:id="7" w:name="_Toc403477602"/>
    </w:p>
    <w:p w14:paraId="540EE14A" w14:textId="5E0CFEA9" w:rsidR="00BF4D91" w:rsidRPr="000122FC" w:rsidRDefault="00BF4D91" w:rsidP="00CC67D6">
      <w:pPr>
        <w:pStyle w:val="Heading2"/>
        <w:spacing w:after="240" w:line="480" w:lineRule="auto"/>
        <w:rPr>
          <w:sz w:val="22"/>
          <w:szCs w:val="22"/>
        </w:rPr>
      </w:pPr>
      <w:r w:rsidRPr="000122FC">
        <w:rPr>
          <w:sz w:val="22"/>
          <w:szCs w:val="22"/>
        </w:rPr>
        <w:t>Discussion</w:t>
      </w:r>
      <w:bookmarkEnd w:id="7"/>
    </w:p>
    <w:p w14:paraId="6EA84C2F" w14:textId="269C3CF7" w:rsidR="00EF12A5" w:rsidRDefault="00BF4D91" w:rsidP="00EF12A5">
      <w:pPr>
        <w:spacing w:after="0" w:line="480" w:lineRule="auto"/>
        <w:jc w:val="both"/>
        <w:rPr>
          <w:rFonts w:asciiTheme="majorHAnsi" w:hAnsiTheme="majorHAnsi"/>
        </w:rPr>
      </w:pPr>
      <w:r w:rsidRPr="000122FC">
        <w:rPr>
          <w:rFonts w:asciiTheme="majorHAnsi" w:hAnsiTheme="majorHAnsi"/>
        </w:rPr>
        <w:t xml:space="preserve">In this study, we found that </w:t>
      </w:r>
      <w:r>
        <w:rPr>
          <w:rFonts w:asciiTheme="majorHAnsi" w:hAnsiTheme="majorHAnsi"/>
        </w:rPr>
        <w:t xml:space="preserve">queenless bumble bee </w:t>
      </w:r>
      <w:r w:rsidRPr="000122FC">
        <w:rPr>
          <w:rFonts w:asciiTheme="majorHAnsi" w:hAnsiTheme="majorHAnsi"/>
        </w:rPr>
        <w:t>workers</w:t>
      </w:r>
      <w:r>
        <w:rPr>
          <w:rFonts w:asciiTheme="majorHAnsi" w:hAnsiTheme="majorHAnsi"/>
        </w:rPr>
        <w:t xml:space="preserve"> were more </w:t>
      </w:r>
      <w:r w:rsidR="00CD7C8F">
        <w:rPr>
          <w:rFonts w:asciiTheme="majorHAnsi" w:hAnsiTheme="majorHAnsi"/>
        </w:rPr>
        <w:t xml:space="preserve">responsive </w:t>
      </w:r>
      <w:r>
        <w:rPr>
          <w:rFonts w:asciiTheme="majorHAnsi" w:hAnsiTheme="majorHAnsi"/>
        </w:rPr>
        <w:t>to sucrose than</w:t>
      </w:r>
      <w:r w:rsidRPr="000122FC">
        <w:rPr>
          <w:rFonts w:asciiTheme="majorHAnsi" w:hAnsiTheme="majorHAnsi"/>
        </w:rPr>
        <w:t xml:space="preserve"> </w:t>
      </w:r>
      <w:r>
        <w:rPr>
          <w:rFonts w:asciiTheme="majorHAnsi" w:hAnsiTheme="majorHAnsi"/>
        </w:rPr>
        <w:t>queenright (</w:t>
      </w:r>
      <w:r w:rsidRPr="000122FC">
        <w:rPr>
          <w:rFonts w:asciiTheme="majorHAnsi" w:hAnsiTheme="majorHAnsi"/>
        </w:rPr>
        <w:t>control</w:t>
      </w:r>
      <w:r>
        <w:rPr>
          <w:rFonts w:asciiTheme="majorHAnsi" w:hAnsiTheme="majorHAnsi"/>
        </w:rPr>
        <w:t>)</w:t>
      </w:r>
      <w:r w:rsidRPr="000122FC">
        <w:rPr>
          <w:rFonts w:asciiTheme="majorHAnsi" w:hAnsiTheme="majorHAnsi"/>
        </w:rPr>
        <w:t xml:space="preserve"> bees. </w:t>
      </w:r>
      <w:r>
        <w:rPr>
          <w:rFonts w:asciiTheme="majorHAnsi" w:hAnsiTheme="majorHAnsi"/>
        </w:rPr>
        <w:t>Correspondingly</w:t>
      </w:r>
      <w:r w:rsidRPr="000122FC">
        <w:rPr>
          <w:rFonts w:asciiTheme="majorHAnsi" w:hAnsiTheme="majorHAnsi"/>
        </w:rPr>
        <w:t xml:space="preserve">, they performed better in an olfactory learning </w:t>
      </w:r>
      <w:r w:rsidRPr="000122FC">
        <w:rPr>
          <w:rFonts w:asciiTheme="majorHAnsi" w:hAnsiTheme="majorHAnsi"/>
        </w:rPr>
        <w:lastRenderedPageBreak/>
        <w:t>task. Interestingly, this effect is limited to th</w:t>
      </w:r>
      <w:r>
        <w:rPr>
          <w:rFonts w:asciiTheme="majorHAnsi" w:hAnsiTheme="majorHAnsi"/>
        </w:rPr>
        <w:t xml:space="preserve">ose bees that specialized upon nest-based tasks, rather than </w:t>
      </w:r>
      <w:r w:rsidR="009C4255">
        <w:rPr>
          <w:rFonts w:asciiTheme="majorHAnsi" w:hAnsiTheme="majorHAnsi"/>
        </w:rPr>
        <w:t xml:space="preserve">those bees leaving the colony to </w:t>
      </w:r>
      <w:r>
        <w:rPr>
          <w:rFonts w:asciiTheme="majorHAnsi" w:hAnsiTheme="majorHAnsi"/>
        </w:rPr>
        <w:t>forag</w:t>
      </w:r>
      <w:r w:rsidR="009C4255">
        <w:rPr>
          <w:rFonts w:asciiTheme="majorHAnsi" w:hAnsiTheme="majorHAnsi"/>
        </w:rPr>
        <w:t>e</w:t>
      </w:r>
      <w:r w:rsidRPr="000122FC">
        <w:rPr>
          <w:rFonts w:asciiTheme="majorHAnsi" w:hAnsiTheme="majorHAnsi"/>
        </w:rPr>
        <w:t xml:space="preserve">. Our ovarian dissections </w:t>
      </w:r>
      <w:r>
        <w:rPr>
          <w:rFonts w:asciiTheme="majorHAnsi" w:hAnsiTheme="majorHAnsi"/>
        </w:rPr>
        <w:t>suggest</w:t>
      </w:r>
      <w:r w:rsidRPr="000122FC">
        <w:rPr>
          <w:rFonts w:asciiTheme="majorHAnsi" w:hAnsiTheme="majorHAnsi"/>
        </w:rPr>
        <w:t xml:space="preserve"> an explanation for this: in a queenright </w:t>
      </w:r>
      <w:r w:rsidR="00135DB7">
        <w:rPr>
          <w:rFonts w:asciiTheme="majorHAnsi" w:hAnsiTheme="majorHAnsi"/>
        </w:rPr>
        <w:t>colony</w:t>
      </w:r>
      <w:r w:rsidRPr="000122FC">
        <w:rPr>
          <w:rFonts w:asciiTheme="majorHAnsi" w:hAnsiTheme="majorHAnsi"/>
        </w:rPr>
        <w:t xml:space="preserve">, </w:t>
      </w:r>
      <w:r w:rsidR="00135DB7">
        <w:rPr>
          <w:rFonts w:asciiTheme="majorHAnsi" w:hAnsiTheme="majorHAnsi"/>
        </w:rPr>
        <w:t>nest workers</w:t>
      </w:r>
      <w:r>
        <w:rPr>
          <w:rFonts w:asciiTheme="majorHAnsi" w:hAnsiTheme="majorHAnsi"/>
        </w:rPr>
        <w:t xml:space="preserve"> show less</w:t>
      </w:r>
      <w:r w:rsidRPr="000122FC">
        <w:rPr>
          <w:rFonts w:asciiTheme="majorHAnsi" w:hAnsiTheme="majorHAnsi"/>
        </w:rPr>
        <w:t xml:space="preserve"> ovarian development than foragers, </w:t>
      </w:r>
      <w:r>
        <w:rPr>
          <w:rFonts w:asciiTheme="majorHAnsi" w:hAnsiTheme="majorHAnsi"/>
        </w:rPr>
        <w:t>but this increases</w:t>
      </w:r>
      <w:r w:rsidRPr="000122FC">
        <w:rPr>
          <w:rFonts w:asciiTheme="majorHAnsi" w:hAnsiTheme="majorHAnsi"/>
        </w:rPr>
        <w:t xml:space="preserve"> to forager-like levels </w:t>
      </w:r>
      <w:r w:rsidR="009C4255">
        <w:rPr>
          <w:rFonts w:asciiTheme="majorHAnsi" w:hAnsiTheme="majorHAnsi"/>
        </w:rPr>
        <w:t>following</w:t>
      </w:r>
      <w:r w:rsidR="009C4255" w:rsidRPr="000122FC">
        <w:rPr>
          <w:rFonts w:asciiTheme="majorHAnsi" w:hAnsiTheme="majorHAnsi"/>
        </w:rPr>
        <w:t xml:space="preserve"> </w:t>
      </w:r>
      <w:r w:rsidRPr="000122FC">
        <w:rPr>
          <w:rFonts w:asciiTheme="majorHAnsi" w:hAnsiTheme="majorHAnsi"/>
        </w:rPr>
        <w:t xml:space="preserve">removal of the queen. </w:t>
      </w:r>
      <w:r>
        <w:rPr>
          <w:rFonts w:asciiTheme="majorHAnsi" w:hAnsiTheme="majorHAnsi"/>
        </w:rPr>
        <w:t xml:space="preserve">This </w:t>
      </w:r>
      <w:r w:rsidR="009C4255">
        <w:rPr>
          <w:rFonts w:asciiTheme="majorHAnsi" w:hAnsiTheme="majorHAnsi"/>
        </w:rPr>
        <w:t xml:space="preserve">indicates </w:t>
      </w:r>
      <w:r>
        <w:rPr>
          <w:rFonts w:asciiTheme="majorHAnsi" w:hAnsiTheme="majorHAnsi"/>
        </w:rPr>
        <w:t xml:space="preserve">that effects of queen removal </w:t>
      </w:r>
      <w:r w:rsidR="009C4255">
        <w:rPr>
          <w:rFonts w:asciiTheme="majorHAnsi" w:hAnsiTheme="majorHAnsi"/>
        </w:rPr>
        <w:t xml:space="preserve">may be greater for nest-based workers </w:t>
      </w:r>
      <w:r>
        <w:rPr>
          <w:rFonts w:asciiTheme="majorHAnsi" w:hAnsiTheme="majorHAnsi"/>
        </w:rPr>
        <w:t>on the network of endocrine and physiological traits that underlie reproduction. In other words, for</w:t>
      </w:r>
      <w:r w:rsidRPr="000122FC">
        <w:rPr>
          <w:rFonts w:asciiTheme="majorHAnsi" w:hAnsiTheme="majorHAnsi"/>
        </w:rPr>
        <w:t xml:space="preserve"> those individuals that </w:t>
      </w:r>
      <w:r>
        <w:rPr>
          <w:rFonts w:asciiTheme="majorHAnsi" w:hAnsiTheme="majorHAnsi"/>
        </w:rPr>
        <w:t>switched to a reproductive phenotype upon removal of the queen</w:t>
      </w:r>
      <w:r w:rsidRPr="000122FC">
        <w:rPr>
          <w:rFonts w:asciiTheme="majorHAnsi" w:hAnsiTheme="majorHAnsi"/>
        </w:rPr>
        <w:t xml:space="preserve">, we saw a corresponding change in SR and learning ability. </w:t>
      </w:r>
    </w:p>
    <w:p w14:paraId="497FAADF" w14:textId="237AFBAD" w:rsidR="00EF12A5" w:rsidRDefault="00135DB7" w:rsidP="00EF12A5">
      <w:pPr>
        <w:spacing w:after="0" w:line="480" w:lineRule="auto"/>
        <w:jc w:val="both"/>
        <w:rPr>
          <w:rFonts w:asciiTheme="majorHAnsi" w:hAnsiTheme="majorHAnsi"/>
        </w:rPr>
      </w:pPr>
      <w:r>
        <w:rPr>
          <w:rFonts w:asciiTheme="majorHAnsi" w:hAnsiTheme="majorHAnsi"/>
        </w:rPr>
        <w:t>U</w:t>
      </w:r>
      <w:r w:rsidR="00BF4D91">
        <w:rPr>
          <w:rFonts w:asciiTheme="majorHAnsi" w:hAnsiTheme="majorHAnsi"/>
        </w:rPr>
        <w:t>ltimate</w:t>
      </w:r>
      <w:r>
        <w:rPr>
          <w:rFonts w:asciiTheme="majorHAnsi" w:hAnsiTheme="majorHAnsi"/>
        </w:rPr>
        <w:t>ly</w:t>
      </w:r>
      <w:r w:rsidR="00BF4D91">
        <w:rPr>
          <w:rFonts w:asciiTheme="majorHAnsi" w:hAnsiTheme="majorHAnsi"/>
        </w:rPr>
        <w:t xml:space="preserve"> why should workers benefit from increased </w:t>
      </w:r>
      <w:r w:rsidR="00CD7C8F">
        <w:rPr>
          <w:rFonts w:asciiTheme="majorHAnsi" w:hAnsiTheme="majorHAnsi"/>
        </w:rPr>
        <w:t xml:space="preserve">responsiveness to </w:t>
      </w:r>
      <w:r w:rsidR="00BF4D91">
        <w:rPr>
          <w:rFonts w:asciiTheme="majorHAnsi" w:hAnsiTheme="majorHAnsi"/>
        </w:rPr>
        <w:t xml:space="preserve">sucrose in the absence of a queen? Reproductive workers could be under selection to participate in foraging, to provide for their brood, but there is no obvious direct link between increased </w:t>
      </w:r>
      <w:r w:rsidR="000F34D7">
        <w:rPr>
          <w:rFonts w:asciiTheme="majorHAnsi" w:hAnsiTheme="majorHAnsi"/>
        </w:rPr>
        <w:t xml:space="preserve">responsiveness to </w:t>
      </w:r>
      <w:r w:rsidR="00BF4D91">
        <w:rPr>
          <w:rFonts w:asciiTheme="majorHAnsi" w:hAnsiTheme="majorHAnsi"/>
        </w:rPr>
        <w:t xml:space="preserve">sucrose and foraging performance. </w:t>
      </w:r>
      <w:r>
        <w:rPr>
          <w:rFonts w:asciiTheme="majorHAnsi" w:hAnsiTheme="majorHAnsi"/>
        </w:rPr>
        <w:t xml:space="preserve">Greater </w:t>
      </w:r>
      <w:r w:rsidR="00CD7C8F">
        <w:rPr>
          <w:rFonts w:asciiTheme="majorHAnsi" w:hAnsiTheme="majorHAnsi"/>
        </w:rPr>
        <w:t xml:space="preserve">responsiveness </w:t>
      </w:r>
      <w:r w:rsidR="00BF4D91">
        <w:rPr>
          <w:rFonts w:asciiTheme="majorHAnsi" w:hAnsiTheme="majorHAnsi"/>
        </w:rPr>
        <w:t xml:space="preserve">is not likely to lead to collection of higher-quality nectar; in contrast, bees that are very </w:t>
      </w:r>
      <w:r w:rsidR="00CD7C8F">
        <w:rPr>
          <w:rFonts w:asciiTheme="majorHAnsi" w:hAnsiTheme="majorHAnsi"/>
        </w:rPr>
        <w:t xml:space="preserve">responsive </w:t>
      </w:r>
      <w:r w:rsidR="00BF4D91">
        <w:rPr>
          <w:rFonts w:asciiTheme="majorHAnsi" w:hAnsiTheme="majorHAnsi"/>
        </w:rPr>
        <w:t>to sucrose should detect and accept less concentrated (and thus poor</w:t>
      </w:r>
      <w:r>
        <w:rPr>
          <w:rFonts w:asciiTheme="majorHAnsi" w:hAnsiTheme="majorHAnsi"/>
        </w:rPr>
        <w:t>er</w:t>
      </w:r>
      <w:r w:rsidR="00BF4D91">
        <w:rPr>
          <w:rFonts w:asciiTheme="majorHAnsi" w:hAnsiTheme="majorHAnsi"/>
        </w:rPr>
        <w:t xml:space="preserve"> quality) floral nectar rewards </w:t>
      </w:r>
      <w:r w:rsidR="00B90007">
        <w:rPr>
          <w:rFonts w:asciiTheme="majorHAnsi" w:hAnsiTheme="majorHAnsi"/>
          <w:noProof/>
        </w:rPr>
        <w:t>(Pankiw et al.</w:t>
      </w:r>
      <w:r w:rsidR="00BF4D91">
        <w:rPr>
          <w:rFonts w:asciiTheme="majorHAnsi" w:hAnsiTheme="majorHAnsi"/>
          <w:noProof/>
        </w:rPr>
        <w:t xml:space="preserve"> 2001)</w:t>
      </w:r>
      <w:r w:rsidR="00BF4D91">
        <w:rPr>
          <w:rFonts w:asciiTheme="majorHAnsi" w:hAnsiTheme="majorHAnsi"/>
        </w:rPr>
        <w:t xml:space="preserve">. Alternatively, it may be that the increase in sucrose </w:t>
      </w:r>
      <w:r w:rsidR="00CD7C8F">
        <w:rPr>
          <w:rFonts w:asciiTheme="majorHAnsi" w:hAnsiTheme="majorHAnsi"/>
        </w:rPr>
        <w:t xml:space="preserve">responsiveness </w:t>
      </w:r>
      <w:r w:rsidR="00BF4D91">
        <w:rPr>
          <w:rFonts w:asciiTheme="majorHAnsi" w:hAnsiTheme="majorHAnsi"/>
        </w:rPr>
        <w:t xml:space="preserve">that we observed is a byproduct of selection for responsiveness to other stimuli in reproductive workers, because there is evidence to suggest that heightened sucrose </w:t>
      </w:r>
      <w:r w:rsidR="00CD7C8F">
        <w:rPr>
          <w:rFonts w:asciiTheme="majorHAnsi" w:hAnsiTheme="majorHAnsi"/>
        </w:rPr>
        <w:t xml:space="preserve">responsiveness </w:t>
      </w:r>
      <w:r w:rsidR="00BF4D91">
        <w:rPr>
          <w:rFonts w:asciiTheme="majorHAnsi" w:hAnsiTheme="majorHAnsi"/>
        </w:rPr>
        <w:t xml:space="preserve">reflects a general increase in responsiveness to many stimuli </w:t>
      </w:r>
      <w:r w:rsidR="00B90007">
        <w:rPr>
          <w:rFonts w:asciiTheme="majorHAnsi" w:hAnsiTheme="majorHAnsi"/>
          <w:noProof/>
        </w:rPr>
        <w:t>(e.g. light;  Erber et al. 2006; Tsuruda and Page</w:t>
      </w:r>
      <w:r w:rsidR="00BF4D91">
        <w:rPr>
          <w:rFonts w:asciiTheme="majorHAnsi" w:hAnsiTheme="majorHAnsi"/>
          <w:noProof/>
        </w:rPr>
        <w:t xml:space="preserve"> 2009)</w:t>
      </w:r>
      <w:r w:rsidR="00BF4D91">
        <w:rPr>
          <w:rFonts w:asciiTheme="majorHAnsi" w:hAnsiTheme="majorHAnsi"/>
        </w:rPr>
        <w:t>. For example, honey</w:t>
      </w:r>
      <w:r w:rsidR="000A78CC">
        <w:rPr>
          <w:rFonts w:asciiTheme="majorHAnsi" w:hAnsiTheme="majorHAnsi"/>
        </w:rPr>
        <w:t xml:space="preserve"> </w:t>
      </w:r>
      <w:r w:rsidR="00BF4D91">
        <w:rPr>
          <w:rFonts w:asciiTheme="majorHAnsi" w:hAnsiTheme="majorHAnsi"/>
        </w:rPr>
        <w:t xml:space="preserve">bee larvae produce a “brood pheromone” to stimulate pollen foraging </w:t>
      </w:r>
      <w:r w:rsidR="00B90007">
        <w:rPr>
          <w:rFonts w:asciiTheme="majorHAnsi" w:hAnsiTheme="majorHAnsi"/>
          <w:noProof/>
        </w:rPr>
        <w:t>(Pankiw et al.</w:t>
      </w:r>
      <w:r w:rsidR="00BF4D91">
        <w:rPr>
          <w:rFonts w:asciiTheme="majorHAnsi" w:hAnsiTheme="majorHAnsi"/>
          <w:noProof/>
        </w:rPr>
        <w:t xml:space="preserve"> 1998)</w:t>
      </w:r>
      <w:r w:rsidR="00BF4D91">
        <w:rPr>
          <w:rFonts w:asciiTheme="majorHAnsi" w:hAnsiTheme="majorHAnsi"/>
        </w:rPr>
        <w:t>, and it may be that reproductive bumble</w:t>
      </w:r>
      <w:r w:rsidR="001A0A83">
        <w:rPr>
          <w:rFonts w:asciiTheme="majorHAnsi" w:hAnsiTheme="majorHAnsi"/>
        </w:rPr>
        <w:t xml:space="preserve"> </w:t>
      </w:r>
      <w:r w:rsidR="00BF4D91">
        <w:rPr>
          <w:rFonts w:asciiTheme="majorHAnsi" w:hAnsiTheme="majorHAnsi"/>
        </w:rPr>
        <w:t xml:space="preserve">bee workers respond to a similar substance. </w:t>
      </w:r>
    </w:p>
    <w:p w14:paraId="41CB1A55" w14:textId="2206FA93" w:rsidR="00EF12A5" w:rsidRDefault="00BF4D91" w:rsidP="00EF12A5">
      <w:pPr>
        <w:spacing w:after="0" w:line="480" w:lineRule="auto"/>
        <w:jc w:val="both"/>
        <w:rPr>
          <w:rFonts w:asciiTheme="majorHAnsi" w:hAnsiTheme="majorHAnsi"/>
        </w:rPr>
      </w:pPr>
      <w:r>
        <w:rPr>
          <w:rFonts w:asciiTheme="majorHAnsi" w:hAnsiTheme="majorHAnsi"/>
        </w:rPr>
        <w:t xml:space="preserve">A third alternative is that increased sucrose </w:t>
      </w:r>
      <w:r w:rsidR="00CD7C8F">
        <w:rPr>
          <w:rFonts w:asciiTheme="majorHAnsi" w:hAnsiTheme="majorHAnsi"/>
        </w:rPr>
        <w:t xml:space="preserve">responsiveness </w:t>
      </w:r>
      <w:r>
        <w:rPr>
          <w:rFonts w:asciiTheme="majorHAnsi" w:hAnsiTheme="majorHAnsi"/>
        </w:rPr>
        <w:t xml:space="preserve">in reproductive workers has no adaptive function. The Reproductive Ground Plan hypothesis postulates that reproductive behaviour, foraging preferences and neurosensory responses are linked by a pleiotropic gene network that </w:t>
      </w:r>
      <w:r w:rsidRPr="000122FC">
        <w:rPr>
          <w:rFonts w:asciiTheme="majorHAnsi" w:hAnsiTheme="majorHAnsi"/>
        </w:rPr>
        <w:t>simply occurred at the same life-history stage in a solitary ancestor</w:t>
      </w:r>
      <w:r>
        <w:rPr>
          <w:rFonts w:asciiTheme="majorHAnsi" w:hAnsiTheme="majorHAnsi"/>
        </w:rPr>
        <w:t xml:space="preserve">, and have been co-selected to produce division of foraging labour in extant social insects </w:t>
      </w:r>
      <w:r>
        <w:rPr>
          <w:rFonts w:asciiTheme="majorHAnsi" w:hAnsiTheme="majorHAnsi"/>
          <w:noProof/>
        </w:rPr>
        <w:t>(</w:t>
      </w:r>
      <w:r w:rsidR="00A47290">
        <w:rPr>
          <w:rFonts w:asciiTheme="majorHAnsi" w:hAnsiTheme="majorHAnsi"/>
          <w:noProof/>
        </w:rPr>
        <w:t>Amdam et al. 2004</w:t>
      </w:r>
      <w:r w:rsidR="00122522">
        <w:rPr>
          <w:rFonts w:asciiTheme="majorHAnsi" w:hAnsiTheme="majorHAnsi"/>
          <w:noProof/>
        </w:rPr>
        <w:t>,</w:t>
      </w:r>
      <w:r w:rsidR="00A47290">
        <w:rPr>
          <w:rFonts w:asciiTheme="majorHAnsi" w:hAnsiTheme="majorHAnsi"/>
          <w:noProof/>
        </w:rPr>
        <w:t xml:space="preserve"> </w:t>
      </w:r>
      <w:r w:rsidR="00B90007">
        <w:rPr>
          <w:rFonts w:asciiTheme="majorHAnsi" w:hAnsiTheme="majorHAnsi"/>
          <w:noProof/>
        </w:rPr>
        <w:t>2006; Page and Amdam</w:t>
      </w:r>
      <w:r>
        <w:rPr>
          <w:rFonts w:asciiTheme="majorHAnsi" w:hAnsiTheme="majorHAnsi"/>
          <w:noProof/>
        </w:rPr>
        <w:t xml:space="preserve"> 2007)</w:t>
      </w:r>
      <w:r w:rsidRPr="000122FC">
        <w:rPr>
          <w:rFonts w:asciiTheme="majorHAnsi" w:hAnsiTheme="majorHAnsi"/>
        </w:rPr>
        <w:t xml:space="preserve">. </w:t>
      </w:r>
      <w:r>
        <w:rPr>
          <w:rFonts w:asciiTheme="majorHAnsi" w:hAnsiTheme="majorHAnsi"/>
        </w:rPr>
        <w:t xml:space="preserve">Under this framework, the </w:t>
      </w:r>
      <w:r w:rsidR="00122522">
        <w:rPr>
          <w:rFonts w:asciiTheme="majorHAnsi" w:hAnsiTheme="majorHAnsi"/>
        </w:rPr>
        <w:t xml:space="preserve">increase </w:t>
      </w:r>
      <w:r>
        <w:rPr>
          <w:rFonts w:asciiTheme="majorHAnsi" w:hAnsiTheme="majorHAnsi"/>
        </w:rPr>
        <w:t xml:space="preserve">in sucrose </w:t>
      </w:r>
      <w:r w:rsidR="00CD7C8F">
        <w:rPr>
          <w:rFonts w:asciiTheme="majorHAnsi" w:hAnsiTheme="majorHAnsi"/>
        </w:rPr>
        <w:t xml:space="preserve">responsiveness </w:t>
      </w:r>
      <w:r>
        <w:rPr>
          <w:rFonts w:asciiTheme="majorHAnsi" w:hAnsiTheme="majorHAnsi"/>
        </w:rPr>
        <w:lastRenderedPageBreak/>
        <w:t xml:space="preserve">and corresponding </w:t>
      </w:r>
      <w:r w:rsidR="00122522">
        <w:rPr>
          <w:rFonts w:asciiTheme="majorHAnsi" w:hAnsiTheme="majorHAnsi"/>
        </w:rPr>
        <w:t xml:space="preserve">improvement </w:t>
      </w:r>
      <w:r>
        <w:rPr>
          <w:rFonts w:asciiTheme="majorHAnsi" w:hAnsiTheme="majorHAnsi"/>
        </w:rPr>
        <w:t xml:space="preserve">in learning ability that we observed could be simply a byproduct of reproductive up regulation. </w:t>
      </w:r>
    </w:p>
    <w:p w14:paraId="27BE093F" w14:textId="2D57DF5D" w:rsidR="00EF12A5" w:rsidRDefault="00BF4D91" w:rsidP="009E796C">
      <w:pPr>
        <w:spacing w:after="0" w:line="480" w:lineRule="auto"/>
        <w:jc w:val="both"/>
        <w:rPr>
          <w:rFonts w:asciiTheme="majorHAnsi" w:hAnsiTheme="majorHAnsi"/>
        </w:rPr>
      </w:pPr>
      <w:r w:rsidRPr="000122FC">
        <w:rPr>
          <w:rFonts w:asciiTheme="majorHAnsi" w:hAnsiTheme="majorHAnsi"/>
        </w:rPr>
        <w:t xml:space="preserve">Our findings reveal novel parallels with other </w:t>
      </w:r>
      <w:r w:rsidR="00985647">
        <w:rPr>
          <w:rFonts w:asciiTheme="majorHAnsi" w:hAnsiTheme="majorHAnsi"/>
        </w:rPr>
        <w:t>H</w:t>
      </w:r>
      <w:r w:rsidRPr="000122FC">
        <w:rPr>
          <w:rFonts w:asciiTheme="majorHAnsi" w:hAnsiTheme="majorHAnsi"/>
        </w:rPr>
        <w:t xml:space="preserve">ymenoptera in terms of social biology. </w:t>
      </w:r>
      <w:r>
        <w:rPr>
          <w:rFonts w:asciiTheme="majorHAnsi" w:hAnsiTheme="majorHAnsi"/>
        </w:rPr>
        <w:t>We found that only nest-based workers responded to the queenless state with reproductive activation. In</w:t>
      </w:r>
      <w:r w:rsidRPr="000122FC">
        <w:rPr>
          <w:rFonts w:asciiTheme="majorHAnsi" w:hAnsiTheme="majorHAnsi"/>
        </w:rPr>
        <w:t xml:space="preserve"> honey bees</w:t>
      </w:r>
      <w:r>
        <w:rPr>
          <w:rFonts w:asciiTheme="majorHAnsi" w:hAnsiTheme="majorHAnsi"/>
        </w:rPr>
        <w:t xml:space="preserve"> (</w:t>
      </w:r>
      <w:r>
        <w:rPr>
          <w:rFonts w:asciiTheme="majorHAnsi" w:hAnsiTheme="majorHAnsi"/>
          <w:i/>
        </w:rPr>
        <w:t>A. mellifera</w:t>
      </w:r>
      <w:r>
        <w:rPr>
          <w:rFonts w:asciiTheme="majorHAnsi" w:hAnsiTheme="majorHAnsi"/>
        </w:rPr>
        <w:t>)</w:t>
      </w:r>
      <w:r w:rsidRPr="000122FC">
        <w:rPr>
          <w:rFonts w:asciiTheme="majorHAnsi" w:hAnsiTheme="majorHAnsi"/>
        </w:rPr>
        <w:t xml:space="preserve">, </w:t>
      </w:r>
      <w:r>
        <w:rPr>
          <w:rFonts w:asciiTheme="majorHAnsi" w:hAnsiTheme="majorHAnsi"/>
        </w:rPr>
        <w:t>it is the</w:t>
      </w:r>
      <w:r w:rsidRPr="000122FC">
        <w:rPr>
          <w:rFonts w:asciiTheme="majorHAnsi" w:hAnsiTheme="majorHAnsi"/>
        </w:rPr>
        <w:t xml:space="preserve"> younger, nest-based workers are also more likely (than older foragers) to undergo oogenesis in the absence of the queen </w:t>
      </w:r>
      <w:r w:rsidR="00776E07">
        <w:rPr>
          <w:rFonts w:asciiTheme="majorHAnsi" w:hAnsiTheme="majorHAnsi"/>
          <w:noProof/>
        </w:rPr>
        <w:t>(Lin et al.</w:t>
      </w:r>
      <w:r>
        <w:rPr>
          <w:rFonts w:asciiTheme="majorHAnsi" w:hAnsiTheme="majorHAnsi"/>
          <w:noProof/>
        </w:rPr>
        <w:t xml:space="preserve"> 1999)</w:t>
      </w:r>
      <w:r>
        <w:rPr>
          <w:rFonts w:asciiTheme="majorHAnsi" w:hAnsiTheme="majorHAnsi"/>
        </w:rPr>
        <w:t>, just as we observed for bumble bees</w:t>
      </w:r>
      <w:r w:rsidRPr="000122FC">
        <w:rPr>
          <w:rFonts w:asciiTheme="majorHAnsi" w:hAnsiTheme="majorHAnsi"/>
        </w:rPr>
        <w:t xml:space="preserve">. Likewise, in the tropical wasps </w:t>
      </w:r>
      <w:r w:rsidRPr="000122FC">
        <w:rPr>
          <w:rFonts w:asciiTheme="majorHAnsi" w:hAnsiTheme="majorHAnsi"/>
          <w:i/>
        </w:rPr>
        <w:t>Metapolybia aztecoides</w:t>
      </w:r>
      <w:r w:rsidRPr="000122FC">
        <w:rPr>
          <w:rFonts w:asciiTheme="majorHAnsi" w:hAnsiTheme="majorHAnsi"/>
        </w:rPr>
        <w:t xml:space="preserve"> and </w:t>
      </w:r>
      <w:r w:rsidRPr="000122FC">
        <w:rPr>
          <w:rFonts w:asciiTheme="majorHAnsi" w:hAnsiTheme="majorHAnsi"/>
          <w:i/>
        </w:rPr>
        <w:t>Synoeca surinama</w:t>
      </w:r>
      <w:r w:rsidRPr="000122FC">
        <w:rPr>
          <w:rFonts w:asciiTheme="majorHAnsi" w:hAnsiTheme="majorHAnsi"/>
        </w:rPr>
        <w:t xml:space="preserve"> (both of which exhibit cyclical oligyny) a dead or missing queen is typically replaced by recently emerged females that were already present in the nest (i.e. they have not yet begun to forage). In the absence of a queen, these nest dwelling individuals will mate and develop mature ovaries </w:t>
      </w:r>
      <w:r w:rsidR="00776E07">
        <w:rPr>
          <w:rFonts w:asciiTheme="majorHAnsi" w:hAnsiTheme="majorHAnsi"/>
          <w:noProof/>
        </w:rPr>
        <w:t>(West-Eberhard</w:t>
      </w:r>
      <w:r>
        <w:rPr>
          <w:rFonts w:asciiTheme="majorHAnsi" w:hAnsiTheme="majorHAnsi"/>
          <w:noProof/>
        </w:rPr>
        <w:t xml:space="preserve"> 1996)</w:t>
      </w:r>
      <w:r w:rsidRPr="000122FC">
        <w:rPr>
          <w:rFonts w:asciiTheme="majorHAnsi" w:hAnsiTheme="majorHAnsi"/>
        </w:rPr>
        <w:t xml:space="preserve">. However, there are also clear differences </w:t>
      </w:r>
      <w:r w:rsidR="0025660E">
        <w:rPr>
          <w:rFonts w:asciiTheme="majorHAnsi" w:hAnsiTheme="majorHAnsi"/>
        </w:rPr>
        <w:t>between</w:t>
      </w:r>
      <w:r w:rsidRPr="000122FC">
        <w:rPr>
          <w:rFonts w:asciiTheme="majorHAnsi" w:hAnsiTheme="majorHAnsi"/>
        </w:rPr>
        <w:t xml:space="preserve"> the reproductive systems of these species and </w:t>
      </w:r>
      <w:r w:rsidRPr="000122FC">
        <w:rPr>
          <w:rFonts w:asciiTheme="majorHAnsi" w:hAnsiTheme="majorHAnsi"/>
          <w:i/>
        </w:rPr>
        <w:t>B. terrestris</w:t>
      </w:r>
      <w:r w:rsidRPr="000122FC">
        <w:rPr>
          <w:rFonts w:asciiTheme="majorHAnsi" w:hAnsiTheme="majorHAnsi"/>
        </w:rPr>
        <w:t>. In</w:t>
      </w:r>
      <w:r>
        <w:rPr>
          <w:rFonts w:asciiTheme="majorHAnsi" w:hAnsiTheme="majorHAnsi"/>
        </w:rPr>
        <w:t xml:space="preserve"> queenright</w:t>
      </w:r>
      <w:r w:rsidRPr="000122FC">
        <w:rPr>
          <w:rFonts w:asciiTheme="majorHAnsi" w:hAnsiTheme="majorHAnsi"/>
        </w:rPr>
        <w:t xml:space="preserve"> </w:t>
      </w:r>
      <w:r w:rsidRPr="000122FC">
        <w:rPr>
          <w:rFonts w:asciiTheme="majorHAnsi" w:hAnsiTheme="majorHAnsi"/>
          <w:i/>
        </w:rPr>
        <w:t xml:space="preserve">M. </w:t>
      </w:r>
      <w:r>
        <w:rPr>
          <w:rFonts w:asciiTheme="majorHAnsi" w:hAnsiTheme="majorHAnsi"/>
          <w:i/>
        </w:rPr>
        <w:t>a</w:t>
      </w:r>
      <w:r w:rsidRPr="000122FC">
        <w:rPr>
          <w:rFonts w:asciiTheme="majorHAnsi" w:hAnsiTheme="majorHAnsi"/>
          <w:i/>
        </w:rPr>
        <w:t>ztecoides</w:t>
      </w:r>
      <w:r w:rsidRPr="000122FC">
        <w:rPr>
          <w:rFonts w:asciiTheme="majorHAnsi" w:hAnsiTheme="majorHAnsi"/>
        </w:rPr>
        <w:t xml:space="preserve">, </w:t>
      </w:r>
      <w:r w:rsidRPr="000122FC">
        <w:rPr>
          <w:rFonts w:asciiTheme="majorHAnsi" w:hAnsiTheme="majorHAnsi"/>
          <w:i/>
        </w:rPr>
        <w:t xml:space="preserve">S. </w:t>
      </w:r>
      <w:r>
        <w:rPr>
          <w:rFonts w:asciiTheme="majorHAnsi" w:hAnsiTheme="majorHAnsi"/>
          <w:i/>
        </w:rPr>
        <w:t>s</w:t>
      </w:r>
      <w:r w:rsidRPr="000122FC">
        <w:rPr>
          <w:rFonts w:asciiTheme="majorHAnsi" w:hAnsiTheme="majorHAnsi"/>
          <w:i/>
        </w:rPr>
        <w:t>urinama</w:t>
      </w:r>
      <w:r w:rsidRPr="000122FC">
        <w:rPr>
          <w:rFonts w:asciiTheme="majorHAnsi" w:hAnsiTheme="majorHAnsi"/>
        </w:rPr>
        <w:t xml:space="preserve"> and </w:t>
      </w:r>
      <w:r w:rsidRPr="000122FC">
        <w:rPr>
          <w:rFonts w:asciiTheme="majorHAnsi" w:hAnsiTheme="majorHAnsi"/>
          <w:i/>
        </w:rPr>
        <w:t>A. me</w:t>
      </w:r>
      <w:r w:rsidR="008046D9">
        <w:rPr>
          <w:rFonts w:asciiTheme="majorHAnsi" w:hAnsiTheme="majorHAnsi"/>
          <w:i/>
        </w:rPr>
        <w:t>l</w:t>
      </w:r>
      <w:r w:rsidRPr="000122FC">
        <w:rPr>
          <w:rFonts w:asciiTheme="majorHAnsi" w:hAnsiTheme="majorHAnsi"/>
          <w:i/>
        </w:rPr>
        <w:t>lifera</w:t>
      </w:r>
      <w:r w:rsidRPr="000122FC">
        <w:rPr>
          <w:rFonts w:asciiTheme="majorHAnsi" w:hAnsiTheme="majorHAnsi"/>
        </w:rPr>
        <w:t xml:space="preserve">, foraging individuals have regressed ovaries </w:t>
      </w:r>
      <w:r w:rsidR="00776E07">
        <w:rPr>
          <w:rFonts w:asciiTheme="majorHAnsi" w:hAnsiTheme="majorHAnsi"/>
          <w:noProof/>
        </w:rPr>
        <w:t>(West-Eberhard</w:t>
      </w:r>
      <w:r>
        <w:rPr>
          <w:rFonts w:asciiTheme="majorHAnsi" w:hAnsiTheme="majorHAnsi"/>
          <w:noProof/>
        </w:rPr>
        <w:t xml:space="preserve"> 1996</w:t>
      </w:r>
      <w:r w:rsidR="00A47290">
        <w:rPr>
          <w:rFonts w:asciiTheme="majorHAnsi" w:hAnsiTheme="majorHAnsi"/>
          <w:noProof/>
        </w:rPr>
        <w:t>; Pinto et al. 2000</w:t>
      </w:r>
      <w:r>
        <w:rPr>
          <w:rFonts w:asciiTheme="majorHAnsi" w:hAnsiTheme="majorHAnsi"/>
          <w:noProof/>
        </w:rPr>
        <w:t>)</w:t>
      </w:r>
      <w:r>
        <w:rPr>
          <w:rFonts w:asciiTheme="majorHAnsi" w:hAnsiTheme="majorHAnsi"/>
        </w:rPr>
        <w:t>, while we found that queenright</w:t>
      </w:r>
      <w:r w:rsidRPr="000122FC">
        <w:rPr>
          <w:rFonts w:asciiTheme="majorHAnsi" w:hAnsiTheme="majorHAnsi"/>
        </w:rPr>
        <w:t xml:space="preserve"> </w:t>
      </w:r>
      <w:r w:rsidRPr="000122FC">
        <w:rPr>
          <w:rFonts w:asciiTheme="majorHAnsi" w:hAnsiTheme="majorHAnsi"/>
          <w:i/>
        </w:rPr>
        <w:t>B.</w:t>
      </w:r>
      <w:r>
        <w:rPr>
          <w:rFonts w:asciiTheme="majorHAnsi" w:hAnsiTheme="majorHAnsi"/>
          <w:i/>
        </w:rPr>
        <w:t xml:space="preserve"> terrestris</w:t>
      </w:r>
      <w:r w:rsidRPr="000122FC">
        <w:rPr>
          <w:rFonts w:asciiTheme="majorHAnsi" w:hAnsiTheme="majorHAnsi"/>
          <w:i/>
        </w:rPr>
        <w:t xml:space="preserve"> </w:t>
      </w:r>
      <w:r>
        <w:rPr>
          <w:rFonts w:asciiTheme="majorHAnsi" w:hAnsiTheme="majorHAnsi"/>
        </w:rPr>
        <w:t>foragers exhibited</w:t>
      </w:r>
      <w:r w:rsidRPr="000122FC">
        <w:rPr>
          <w:rFonts w:asciiTheme="majorHAnsi" w:hAnsiTheme="majorHAnsi"/>
        </w:rPr>
        <w:t xml:space="preserve"> high levels of ovarian development.</w:t>
      </w:r>
      <w:r>
        <w:rPr>
          <w:rFonts w:asciiTheme="majorHAnsi" w:hAnsiTheme="majorHAnsi"/>
        </w:rPr>
        <w:t xml:space="preserve"> </w:t>
      </w:r>
      <w:r w:rsidR="00967EDF">
        <w:rPr>
          <w:rFonts w:asciiTheme="majorHAnsi" w:hAnsiTheme="majorHAnsi"/>
        </w:rPr>
        <w:t>This may reflect the fact that ovarian development in bumble</w:t>
      </w:r>
      <w:r w:rsidR="0025660E">
        <w:rPr>
          <w:rFonts w:asciiTheme="majorHAnsi" w:hAnsiTheme="majorHAnsi"/>
        </w:rPr>
        <w:t xml:space="preserve"> </w:t>
      </w:r>
      <w:r w:rsidR="00967EDF">
        <w:rPr>
          <w:rFonts w:asciiTheme="majorHAnsi" w:hAnsiTheme="majorHAnsi"/>
        </w:rPr>
        <w:t>bee colonies is actively supressed through the presence of the queen</w:t>
      </w:r>
      <w:r w:rsidR="005934FB">
        <w:rPr>
          <w:rFonts w:asciiTheme="majorHAnsi" w:hAnsiTheme="majorHAnsi"/>
        </w:rPr>
        <w:t xml:space="preserve">, through queen mandibular pheromone (QMP) and brood pheromone (Trynor et al. 2014). Since foragers spend much </w:t>
      </w:r>
      <w:r w:rsidR="0025660E">
        <w:rPr>
          <w:rFonts w:asciiTheme="majorHAnsi" w:hAnsiTheme="majorHAnsi"/>
        </w:rPr>
        <w:t>less</w:t>
      </w:r>
      <w:r w:rsidR="005934FB">
        <w:rPr>
          <w:rFonts w:asciiTheme="majorHAnsi" w:hAnsiTheme="majorHAnsi"/>
        </w:rPr>
        <w:t xml:space="preserve"> of their time in the nest, they are likely to receive l</w:t>
      </w:r>
      <w:r w:rsidR="0025660E">
        <w:rPr>
          <w:rFonts w:asciiTheme="majorHAnsi" w:hAnsiTheme="majorHAnsi"/>
        </w:rPr>
        <w:t>ower</w:t>
      </w:r>
      <w:r w:rsidR="005934FB">
        <w:rPr>
          <w:rFonts w:asciiTheme="majorHAnsi" w:hAnsiTheme="majorHAnsi"/>
        </w:rPr>
        <w:t xml:space="preserve"> exposure to both pheromones, allowing for initiation of Juvenile Hormone (JH) secretion by the </w:t>
      </w:r>
      <w:r w:rsidR="005934FB">
        <w:rPr>
          <w:rFonts w:asciiTheme="majorHAnsi" w:hAnsiTheme="majorHAnsi"/>
          <w:i/>
        </w:rPr>
        <w:t>corpora allata</w:t>
      </w:r>
      <w:r w:rsidR="00916515">
        <w:rPr>
          <w:rFonts w:asciiTheme="majorHAnsi" w:hAnsiTheme="majorHAnsi"/>
          <w:i/>
        </w:rPr>
        <w:t xml:space="preserve"> </w:t>
      </w:r>
      <w:r w:rsidR="00916515">
        <w:rPr>
          <w:rFonts w:asciiTheme="majorHAnsi" w:hAnsiTheme="majorHAnsi"/>
        </w:rPr>
        <w:t>(</w:t>
      </w:r>
      <w:r w:rsidR="0038361B">
        <w:rPr>
          <w:rFonts w:asciiTheme="majorHAnsi" w:hAnsiTheme="majorHAnsi"/>
        </w:rPr>
        <w:t>R</w:t>
      </w:r>
      <w:r w:rsidR="0038361B">
        <w:rPr>
          <w:noProof/>
        </w:rPr>
        <w:t>ӧ</w:t>
      </w:r>
      <w:r w:rsidR="00916515">
        <w:rPr>
          <w:rFonts w:asciiTheme="majorHAnsi" w:hAnsiTheme="majorHAnsi"/>
        </w:rPr>
        <w:t>seler 1977). However, it is not clear why the same effect is not observed in other eusocial insects, since the mechanisms by which worker reproduction is suppressed are similar. One possible explanation stems from the fact that worker bumble</w:t>
      </w:r>
      <w:r w:rsidR="0025660E">
        <w:rPr>
          <w:rFonts w:asciiTheme="majorHAnsi" w:hAnsiTheme="majorHAnsi"/>
        </w:rPr>
        <w:t xml:space="preserve"> </w:t>
      </w:r>
      <w:r w:rsidR="00916515">
        <w:rPr>
          <w:rFonts w:asciiTheme="majorHAnsi" w:hAnsiTheme="majorHAnsi"/>
        </w:rPr>
        <w:t xml:space="preserve">bees are almost unique </w:t>
      </w:r>
      <w:r w:rsidR="0025660E">
        <w:rPr>
          <w:rFonts w:asciiTheme="majorHAnsi" w:hAnsiTheme="majorHAnsi"/>
        </w:rPr>
        <w:t>among</w:t>
      </w:r>
      <w:r w:rsidR="00916515">
        <w:rPr>
          <w:rFonts w:asciiTheme="majorHAnsi" w:hAnsiTheme="majorHAnsi"/>
        </w:rPr>
        <w:t xml:space="preserve"> social insects </w:t>
      </w:r>
      <w:r w:rsidR="0025660E">
        <w:rPr>
          <w:rFonts w:asciiTheme="majorHAnsi" w:hAnsiTheme="majorHAnsi"/>
        </w:rPr>
        <w:t>for</w:t>
      </w:r>
      <w:r w:rsidR="00916515">
        <w:rPr>
          <w:rFonts w:asciiTheme="majorHAnsi" w:hAnsiTheme="majorHAnsi"/>
        </w:rPr>
        <w:t xml:space="preserve"> their lack of age polyethism</w:t>
      </w:r>
      <w:r w:rsidR="00F7572A">
        <w:rPr>
          <w:rFonts w:asciiTheme="majorHAnsi" w:hAnsiTheme="majorHAnsi"/>
        </w:rPr>
        <w:t xml:space="preserve"> (Cameron 1989</w:t>
      </w:r>
      <w:r w:rsidR="00B61EC7">
        <w:rPr>
          <w:rFonts w:asciiTheme="majorHAnsi" w:hAnsiTheme="majorHAnsi"/>
        </w:rPr>
        <w:t>;</w:t>
      </w:r>
      <w:r w:rsidR="00F7572A">
        <w:rPr>
          <w:rFonts w:asciiTheme="majorHAnsi" w:hAnsiTheme="majorHAnsi"/>
        </w:rPr>
        <w:t xml:space="preserve"> Cameron and Robinson 1990)</w:t>
      </w:r>
      <w:r w:rsidR="00916515">
        <w:rPr>
          <w:rFonts w:asciiTheme="majorHAnsi" w:hAnsiTheme="majorHAnsi"/>
        </w:rPr>
        <w:t xml:space="preserve">. Throughout the social insects it is typically the youngest </w:t>
      </w:r>
      <w:r w:rsidR="0025660E">
        <w:rPr>
          <w:rFonts w:asciiTheme="majorHAnsi" w:hAnsiTheme="majorHAnsi"/>
        </w:rPr>
        <w:t>workers</w:t>
      </w:r>
      <w:r w:rsidR="00916515">
        <w:rPr>
          <w:rFonts w:asciiTheme="majorHAnsi" w:hAnsiTheme="majorHAnsi"/>
        </w:rPr>
        <w:t xml:space="preserve"> that develop ovaries in the absence of the queen</w:t>
      </w:r>
      <w:r w:rsidR="00F7572A">
        <w:rPr>
          <w:rFonts w:asciiTheme="majorHAnsi" w:hAnsiTheme="majorHAnsi"/>
        </w:rPr>
        <w:t>, but only in bumble</w:t>
      </w:r>
      <w:r w:rsidR="0025660E">
        <w:rPr>
          <w:rFonts w:asciiTheme="majorHAnsi" w:hAnsiTheme="majorHAnsi"/>
        </w:rPr>
        <w:t xml:space="preserve"> </w:t>
      </w:r>
      <w:r w:rsidR="00F7572A">
        <w:rPr>
          <w:rFonts w:asciiTheme="majorHAnsi" w:hAnsiTheme="majorHAnsi"/>
        </w:rPr>
        <w:t>bees is it likely that some of these young workers will regularly leave the nest to forage.</w:t>
      </w:r>
      <w:r w:rsidR="00B61EC7">
        <w:rPr>
          <w:rFonts w:asciiTheme="majorHAnsi" w:hAnsiTheme="majorHAnsi"/>
        </w:rPr>
        <w:t xml:space="preserve"> Alternatively, i</w:t>
      </w:r>
      <w:r>
        <w:rPr>
          <w:rFonts w:asciiTheme="majorHAnsi" w:hAnsiTheme="majorHAnsi"/>
        </w:rPr>
        <w:t>t is possible that in our experimental setup (foragers collect</w:t>
      </w:r>
      <w:r w:rsidR="00911A0E">
        <w:rPr>
          <w:rFonts w:asciiTheme="majorHAnsi" w:hAnsiTheme="majorHAnsi"/>
        </w:rPr>
        <w:t>ing</w:t>
      </w:r>
      <w:r>
        <w:rPr>
          <w:rFonts w:asciiTheme="majorHAnsi" w:hAnsiTheme="majorHAnsi"/>
        </w:rPr>
        <w:t xml:space="preserve"> food in a flight arena) foragers still had sufficient energy for ovarian development, which would perhaps not </w:t>
      </w:r>
      <w:r>
        <w:rPr>
          <w:rFonts w:asciiTheme="majorHAnsi" w:hAnsiTheme="majorHAnsi"/>
        </w:rPr>
        <w:lastRenderedPageBreak/>
        <w:t xml:space="preserve">occur under natural conditions when foraging from flowers in the field </w:t>
      </w:r>
      <w:r w:rsidR="00776E07">
        <w:rPr>
          <w:rFonts w:asciiTheme="majorHAnsi" w:hAnsiTheme="majorHAnsi"/>
          <w:noProof/>
        </w:rPr>
        <w:t xml:space="preserve">(Foster et al. 2004; </w:t>
      </w:r>
      <w:r w:rsidR="00A47290">
        <w:rPr>
          <w:rFonts w:asciiTheme="majorHAnsi" w:hAnsiTheme="majorHAnsi"/>
          <w:noProof/>
        </w:rPr>
        <w:t xml:space="preserve">Williams et al. 2008; </w:t>
      </w:r>
      <w:r>
        <w:rPr>
          <w:rFonts w:asciiTheme="majorHAnsi" w:hAnsiTheme="majorHAnsi"/>
          <w:noProof/>
        </w:rPr>
        <w:t>J</w:t>
      </w:r>
      <w:r w:rsidR="00776E07">
        <w:rPr>
          <w:rFonts w:asciiTheme="majorHAnsi" w:hAnsiTheme="majorHAnsi"/>
          <w:noProof/>
        </w:rPr>
        <w:t>andt and Dornhaus</w:t>
      </w:r>
      <w:r w:rsidR="00A47290">
        <w:rPr>
          <w:rFonts w:asciiTheme="majorHAnsi" w:hAnsiTheme="majorHAnsi"/>
          <w:noProof/>
        </w:rPr>
        <w:t xml:space="preserve"> 2011</w:t>
      </w:r>
      <w:r>
        <w:rPr>
          <w:rFonts w:asciiTheme="majorHAnsi" w:hAnsiTheme="majorHAnsi"/>
          <w:noProof/>
        </w:rPr>
        <w:t>)</w:t>
      </w:r>
      <w:r>
        <w:rPr>
          <w:rFonts w:asciiTheme="majorHAnsi" w:hAnsiTheme="majorHAnsi"/>
        </w:rPr>
        <w:t xml:space="preserve">.  </w:t>
      </w:r>
    </w:p>
    <w:p w14:paraId="248465C6" w14:textId="5994B72F" w:rsidR="00991D95" w:rsidRDefault="00BF4D91" w:rsidP="00EF12A5">
      <w:pPr>
        <w:spacing w:after="0" w:line="480" w:lineRule="auto"/>
        <w:jc w:val="both"/>
        <w:rPr>
          <w:rFonts w:asciiTheme="majorHAnsi" w:hAnsiTheme="majorHAnsi"/>
        </w:rPr>
      </w:pPr>
      <w:r>
        <w:rPr>
          <w:rFonts w:asciiTheme="majorHAnsi" w:hAnsiTheme="majorHAnsi"/>
        </w:rPr>
        <w:t>In summary, o</w:t>
      </w:r>
      <w:r w:rsidRPr="000122FC">
        <w:rPr>
          <w:rFonts w:asciiTheme="majorHAnsi" w:hAnsiTheme="majorHAnsi"/>
        </w:rPr>
        <w:t xml:space="preserve">ur results </w:t>
      </w:r>
      <w:r>
        <w:rPr>
          <w:rFonts w:asciiTheme="majorHAnsi" w:hAnsiTheme="majorHAnsi"/>
        </w:rPr>
        <w:t xml:space="preserve">provide evidence </w:t>
      </w:r>
      <w:r w:rsidRPr="000122FC">
        <w:rPr>
          <w:rFonts w:asciiTheme="majorHAnsi" w:hAnsiTheme="majorHAnsi"/>
        </w:rPr>
        <w:t xml:space="preserve">that at least some of the </w:t>
      </w:r>
      <w:r>
        <w:rPr>
          <w:rFonts w:asciiTheme="majorHAnsi" w:hAnsiTheme="majorHAnsi"/>
        </w:rPr>
        <w:t xml:space="preserve">appreciable </w:t>
      </w:r>
      <w:r w:rsidRPr="000122FC">
        <w:rPr>
          <w:rFonts w:asciiTheme="majorHAnsi" w:hAnsiTheme="majorHAnsi"/>
        </w:rPr>
        <w:t xml:space="preserve">intracolony variation seen in learning performance among bumble bees </w:t>
      </w:r>
      <w:r w:rsidR="00776E07">
        <w:rPr>
          <w:rFonts w:asciiTheme="majorHAnsi" w:hAnsiTheme="majorHAnsi"/>
          <w:noProof/>
        </w:rPr>
        <w:t>(</w:t>
      </w:r>
      <w:r w:rsidR="00A47290">
        <w:rPr>
          <w:rFonts w:asciiTheme="majorHAnsi" w:hAnsiTheme="majorHAnsi"/>
          <w:noProof/>
        </w:rPr>
        <w:t>Raine et al. 2006</w:t>
      </w:r>
      <w:r w:rsidR="00DF0BD8">
        <w:rPr>
          <w:rFonts w:asciiTheme="majorHAnsi" w:hAnsiTheme="majorHAnsi"/>
          <w:noProof/>
        </w:rPr>
        <w:t>a</w:t>
      </w:r>
      <w:r w:rsidR="00A47290">
        <w:rPr>
          <w:rFonts w:asciiTheme="majorHAnsi" w:hAnsiTheme="majorHAnsi"/>
          <w:noProof/>
        </w:rPr>
        <w:t xml:space="preserve">; Muller and Chittka 2012; </w:t>
      </w:r>
      <w:r w:rsidR="00776E07">
        <w:rPr>
          <w:rFonts w:asciiTheme="majorHAnsi" w:hAnsiTheme="majorHAnsi"/>
          <w:noProof/>
        </w:rPr>
        <w:t>Evans and Raine 2014; Smith and Raine</w:t>
      </w:r>
      <w:r>
        <w:rPr>
          <w:rFonts w:asciiTheme="majorHAnsi" w:hAnsiTheme="majorHAnsi"/>
          <w:noProof/>
        </w:rPr>
        <w:t xml:space="preserve"> 2014; Sommerlandt</w:t>
      </w:r>
      <w:r w:rsidR="00776E07">
        <w:rPr>
          <w:rFonts w:asciiTheme="majorHAnsi" w:hAnsiTheme="majorHAnsi"/>
          <w:noProof/>
        </w:rPr>
        <w:t xml:space="preserve"> et al.</w:t>
      </w:r>
      <w:r>
        <w:rPr>
          <w:rFonts w:asciiTheme="majorHAnsi" w:hAnsiTheme="majorHAnsi"/>
          <w:noProof/>
        </w:rPr>
        <w:t xml:space="preserve"> 2014)</w:t>
      </w:r>
      <w:r w:rsidRPr="000122FC">
        <w:rPr>
          <w:rFonts w:asciiTheme="majorHAnsi" w:hAnsiTheme="majorHAnsi"/>
        </w:rPr>
        <w:t xml:space="preserve"> is likely to be attribut</w:t>
      </w:r>
      <w:r w:rsidR="0025660E">
        <w:rPr>
          <w:rFonts w:asciiTheme="majorHAnsi" w:hAnsiTheme="majorHAnsi"/>
        </w:rPr>
        <w:t>able</w:t>
      </w:r>
      <w:r w:rsidRPr="000122FC">
        <w:rPr>
          <w:rFonts w:asciiTheme="majorHAnsi" w:hAnsiTheme="majorHAnsi"/>
        </w:rPr>
        <w:t xml:space="preserve"> to individual variation in </w:t>
      </w:r>
      <w:r>
        <w:rPr>
          <w:rFonts w:asciiTheme="majorHAnsi" w:hAnsiTheme="majorHAnsi"/>
        </w:rPr>
        <w:t>reproductive</w:t>
      </w:r>
      <w:r w:rsidRPr="000122FC">
        <w:rPr>
          <w:rFonts w:asciiTheme="majorHAnsi" w:hAnsiTheme="majorHAnsi"/>
        </w:rPr>
        <w:t xml:space="preserve"> development. </w:t>
      </w:r>
      <w:r w:rsidR="00A00624">
        <w:rPr>
          <w:rFonts w:asciiTheme="majorHAnsi" w:hAnsiTheme="majorHAnsi"/>
        </w:rPr>
        <w:t>In queenright colonies, we see variation in ovarian development between nest workers and foragers, and correlated variation in sucrose responsiveness. Our results also lead to the testable prediction that in bumble</w:t>
      </w:r>
      <w:r w:rsidR="0025660E">
        <w:rPr>
          <w:rFonts w:asciiTheme="majorHAnsi" w:hAnsiTheme="majorHAnsi"/>
        </w:rPr>
        <w:t xml:space="preserve"> </w:t>
      </w:r>
      <w:r w:rsidR="00A00624">
        <w:rPr>
          <w:rFonts w:asciiTheme="majorHAnsi" w:hAnsiTheme="majorHAnsi"/>
        </w:rPr>
        <w:t xml:space="preserve">bee colonies that have reached the “competition phase”, whereby the queen loses reproductive dominance, </w:t>
      </w:r>
      <w:r w:rsidR="0074781C">
        <w:rPr>
          <w:rFonts w:asciiTheme="majorHAnsi" w:hAnsiTheme="majorHAnsi"/>
        </w:rPr>
        <w:t>we may see similarly high levels of reproductive development between nest workers and foragers, and thus less variation in respons</w:t>
      </w:r>
      <w:r w:rsidR="0025660E">
        <w:rPr>
          <w:rFonts w:asciiTheme="majorHAnsi" w:hAnsiTheme="majorHAnsi"/>
        </w:rPr>
        <w:t>iv</w:t>
      </w:r>
      <w:r w:rsidR="0074781C">
        <w:rPr>
          <w:rFonts w:asciiTheme="majorHAnsi" w:hAnsiTheme="majorHAnsi"/>
        </w:rPr>
        <w:t>e</w:t>
      </w:r>
      <w:r w:rsidR="0025660E">
        <w:rPr>
          <w:rFonts w:asciiTheme="majorHAnsi" w:hAnsiTheme="majorHAnsi"/>
        </w:rPr>
        <w:t>ness</w:t>
      </w:r>
      <w:r w:rsidR="0074781C">
        <w:rPr>
          <w:rFonts w:asciiTheme="majorHAnsi" w:hAnsiTheme="majorHAnsi"/>
        </w:rPr>
        <w:t xml:space="preserve"> to sucrose and learning behaviour than in early-stage colonies.</w:t>
      </w:r>
      <w:r w:rsidR="00A00624">
        <w:rPr>
          <w:rFonts w:asciiTheme="majorHAnsi" w:hAnsiTheme="majorHAnsi"/>
        </w:rPr>
        <w:t xml:space="preserve"> </w:t>
      </w:r>
      <w:r>
        <w:rPr>
          <w:rFonts w:asciiTheme="majorHAnsi" w:hAnsiTheme="majorHAnsi"/>
        </w:rPr>
        <w:t xml:space="preserve">On a proximate level, our study provides strong evidence for a link between reproductive physiology and cognitive traits in bees, inviting further investigation into the potential fitness benefits of this </w:t>
      </w:r>
      <w:r w:rsidR="0025660E">
        <w:rPr>
          <w:rFonts w:asciiTheme="majorHAnsi" w:hAnsiTheme="majorHAnsi"/>
        </w:rPr>
        <w:t>relationship</w:t>
      </w:r>
      <w:r>
        <w:rPr>
          <w:rFonts w:asciiTheme="majorHAnsi" w:hAnsiTheme="majorHAnsi"/>
        </w:rPr>
        <w:t>.</w:t>
      </w:r>
    </w:p>
    <w:p w14:paraId="22A2E913" w14:textId="77777777" w:rsidR="00486AC9" w:rsidRDefault="00486AC9" w:rsidP="00EF12A5">
      <w:pPr>
        <w:spacing w:after="0" w:line="480" w:lineRule="auto"/>
        <w:jc w:val="both"/>
        <w:rPr>
          <w:rFonts w:asciiTheme="majorHAnsi" w:hAnsiTheme="majorHAnsi"/>
        </w:rPr>
      </w:pPr>
    </w:p>
    <w:p w14:paraId="6D232BB6" w14:textId="77777777" w:rsidR="00BF4D91" w:rsidRPr="000122FC" w:rsidRDefault="00BF4D91" w:rsidP="00CC67D6">
      <w:pPr>
        <w:pStyle w:val="Heading2"/>
        <w:spacing w:line="480" w:lineRule="auto"/>
        <w:rPr>
          <w:sz w:val="22"/>
          <w:szCs w:val="22"/>
        </w:rPr>
      </w:pPr>
      <w:r w:rsidRPr="000122FC">
        <w:rPr>
          <w:sz w:val="22"/>
          <w:szCs w:val="22"/>
        </w:rPr>
        <w:t xml:space="preserve">References </w:t>
      </w:r>
    </w:p>
    <w:p w14:paraId="7950D5E2" w14:textId="3624E653" w:rsidR="00BF4D91" w:rsidRPr="00BE164B" w:rsidRDefault="00BA2447" w:rsidP="00B122DD">
      <w:pPr>
        <w:spacing w:after="0" w:line="360" w:lineRule="auto"/>
        <w:ind w:left="720" w:hanging="720"/>
        <w:rPr>
          <w:noProof/>
        </w:rPr>
      </w:pPr>
      <w:r>
        <w:rPr>
          <w:noProof/>
        </w:rPr>
        <w:t>Amdam GV, Csondes A, Fondrk MK, Page RE</w:t>
      </w:r>
      <w:r w:rsidR="00BF4D91" w:rsidRPr="00BE164B">
        <w:rPr>
          <w:noProof/>
        </w:rPr>
        <w:t xml:space="preserve"> (2006) Complex social behaviour derived from maternal reproductive traits. </w:t>
      </w:r>
      <w:r w:rsidR="00BF4D91" w:rsidRPr="00B122DD">
        <w:rPr>
          <w:noProof/>
        </w:rPr>
        <w:t>Nature</w:t>
      </w:r>
      <w:r w:rsidR="00BF4D91" w:rsidRPr="00BE164B">
        <w:rPr>
          <w:i/>
          <w:noProof/>
        </w:rPr>
        <w:t xml:space="preserve"> </w:t>
      </w:r>
      <w:r w:rsidR="00BF4D91" w:rsidRPr="00B122DD">
        <w:rPr>
          <w:noProof/>
        </w:rPr>
        <w:t>439</w:t>
      </w:r>
      <w:r w:rsidR="00B122DD">
        <w:rPr>
          <w:noProof/>
        </w:rPr>
        <w:t>:</w:t>
      </w:r>
      <w:r w:rsidR="00BF4D91" w:rsidRPr="00BE164B">
        <w:rPr>
          <w:noProof/>
        </w:rPr>
        <w:t>76-78</w:t>
      </w:r>
      <w:r w:rsidR="008413B0">
        <w:rPr>
          <w:noProof/>
        </w:rPr>
        <w:t xml:space="preserve">. </w:t>
      </w:r>
      <w:r w:rsidR="008413B0" w:rsidRPr="008413B0">
        <w:rPr>
          <w:noProof/>
          <w:lang w:val="en-US"/>
        </w:rPr>
        <w:t>doi:10.1038/nature04340</w:t>
      </w:r>
    </w:p>
    <w:p w14:paraId="286613C7" w14:textId="4EF18E1F" w:rsidR="001C2337" w:rsidRDefault="00BA2447" w:rsidP="001C2337">
      <w:pPr>
        <w:spacing w:after="0" w:line="360" w:lineRule="auto"/>
        <w:rPr>
          <w:noProof/>
        </w:rPr>
      </w:pPr>
      <w:r>
        <w:rPr>
          <w:noProof/>
        </w:rPr>
        <w:t>Amdam GV, Norberg K, Fondrk MK, Page RE</w:t>
      </w:r>
      <w:r w:rsidR="00BF4D91" w:rsidRPr="00BE164B">
        <w:rPr>
          <w:noProof/>
        </w:rPr>
        <w:t xml:space="preserve"> (2004) Reproductive ground plan may mediate </w:t>
      </w:r>
      <w:r w:rsidR="001C2337">
        <w:rPr>
          <w:noProof/>
        </w:rPr>
        <w:t xml:space="preserve">     </w:t>
      </w:r>
    </w:p>
    <w:p w14:paraId="2D2A272E" w14:textId="23E60FDC" w:rsidR="00BF4D91" w:rsidRPr="001C2337" w:rsidRDefault="00BF4D91" w:rsidP="001C2337">
      <w:pPr>
        <w:spacing w:after="0" w:line="360" w:lineRule="auto"/>
        <w:ind w:left="720"/>
        <w:rPr>
          <w:noProof/>
          <w:lang w:val="en-US"/>
        </w:rPr>
      </w:pPr>
      <w:r w:rsidRPr="00BE164B">
        <w:rPr>
          <w:noProof/>
        </w:rPr>
        <w:t xml:space="preserve">colony-level selection effects on individual foraging behavior in honey bees. </w:t>
      </w:r>
      <w:r w:rsidR="00B122DD">
        <w:rPr>
          <w:noProof/>
        </w:rPr>
        <w:t>P</w:t>
      </w:r>
      <w:r w:rsidR="002B737F">
        <w:rPr>
          <w:noProof/>
        </w:rPr>
        <w:t>roc</w:t>
      </w:r>
      <w:r w:rsidR="00B122DD">
        <w:rPr>
          <w:noProof/>
        </w:rPr>
        <w:t xml:space="preserve"> Natl A</w:t>
      </w:r>
      <w:r w:rsidR="002B737F">
        <w:rPr>
          <w:noProof/>
        </w:rPr>
        <w:t>cad</w:t>
      </w:r>
      <w:r w:rsidR="00B122DD">
        <w:rPr>
          <w:noProof/>
        </w:rPr>
        <w:t xml:space="preserve"> Sci USA</w:t>
      </w:r>
      <w:r w:rsidRPr="00BE164B">
        <w:rPr>
          <w:i/>
          <w:noProof/>
        </w:rPr>
        <w:t xml:space="preserve"> </w:t>
      </w:r>
      <w:r w:rsidRPr="00B122DD">
        <w:rPr>
          <w:noProof/>
        </w:rPr>
        <w:t>101</w:t>
      </w:r>
      <w:r w:rsidR="00B122DD">
        <w:rPr>
          <w:noProof/>
        </w:rPr>
        <w:t>:</w:t>
      </w:r>
      <w:r w:rsidRPr="00BE164B">
        <w:rPr>
          <w:noProof/>
        </w:rPr>
        <w:t>11350-11355</w:t>
      </w:r>
      <w:r w:rsidR="008413B0">
        <w:rPr>
          <w:noProof/>
        </w:rPr>
        <w:t xml:space="preserve">. </w:t>
      </w:r>
      <w:r w:rsidR="008413B0">
        <w:rPr>
          <w:noProof/>
          <w:lang w:val="en-US"/>
        </w:rPr>
        <w:t>doi:</w:t>
      </w:r>
      <w:r w:rsidR="008413B0" w:rsidRPr="008413B0">
        <w:rPr>
          <w:noProof/>
          <w:lang w:val="en-US"/>
        </w:rPr>
        <w:t>10.1073/pnas.0403073101</w:t>
      </w:r>
    </w:p>
    <w:p w14:paraId="452DCEBA" w14:textId="22827860" w:rsidR="00BF4D91" w:rsidRPr="00BE164B" w:rsidRDefault="00BA2447" w:rsidP="00B122DD">
      <w:pPr>
        <w:spacing w:after="0" w:line="360" w:lineRule="auto"/>
        <w:ind w:left="720" w:hanging="720"/>
        <w:rPr>
          <w:noProof/>
        </w:rPr>
      </w:pPr>
      <w:r>
        <w:rPr>
          <w:noProof/>
        </w:rPr>
        <w:t>Amsalem E, Hefetz A</w:t>
      </w:r>
      <w:r w:rsidR="00BF4D91" w:rsidRPr="00BE164B">
        <w:rPr>
          <w:noProof/>
        </w:rPr>
        <w:t xml:space="preserve"> (2010) The appeasement effect of sterility signaling in dominance contests among </w:t>
      </w:r>
      <w:r w:rsidR="00BF4D91" w:rsidRPr="00BE164B">
        <w:rPr>
          <w:i/>
          <w:noProof/>
        </w:rPr>
        <w:t>Bombus terrestris</w:t>
      </w:r>
      <w:r w:rsidR="00BF4D91" w:rsidRPr="00BE164B">
        <w:rPr>
          <w:noProof/>
        </w:rPr>
        <w:t xml:space="preserve"> workers. </w:t>
      </w:r>
      <w:r w:rsidR="00B122DD">
        <w:rPr>
          <w:noProof/>
        </w:rPr>
        <w:t>Behav Ecol Sociobol</w:t>
      </w:r>
      <w:r w:rsidR="00BF4D91" w:rsidRPr="00BE164B">
        <w:rPr>
          <w:i/>
          <w:noProof/>
        </w:rPr>
        <w:t xml:space="preserve"> </w:t>
      </w:r>
      <w:r w:rsidR="00BF4D91" w:rsidRPr="00B122DD">
        <w:rPr>
          <w:noProof/>
        </w:rPr>
        <w:t>64</w:t>
      </w:r>
      <w:r w:rsidR="00B122DD">
        <w:rPr>
          <w:noProof/>
        </w:rPr>
        <w:t>:</w:t>
      </w:r>
      <w:r w:rsidR="00BF4D91" w:rsidRPr="00BE164B">
        <w:rPr>
          <w:noProof/>
        </w:rPr>
        <w:t>1685-1694</w:t>
      </w:r>
      <w:r w:rsidR="008413B0">
        <w:rPr>
          <w:noProof/>
        </w:rPr>
        <w:t>. doi:</w:t>
      </w:r>
      <w:r w:rsidR="008413B0" w:rsidRPr="008413B0">
        <w:rPr>
          <w:noProof/>
          <w:lang w:val="en-US"/>
        </w:rPr>
        <w:t>10.1007/s00265-010-0982-4</w:t>
      </w:r>
    </w:p>
    <w:p w14:paraId="09608632" w14:textId="48FB44D5" w:rsidR="00BF4D91" w:rsidRPr="00BE164B" w:rsidRDefault="00BA2447" w:rsidP="00B122DD">
      <w:pPr>
        <w:spacing w:after="0" w:line="360" w:lineRule="auto"/>
        <w:ind w:left="720" w:hanging="720"/>
        <w:rPr>
          <w:noProof/>
        </w:rPr>
      </w:pPr>
      <w:r>
        <w:rPr>
          <w:noProof/>
        </w:rPr>
        <w:t>Amsalem E, Malka O, Grozinger C, Hefetz A</w:t>
      </w:r>
      <w:r w:rsidR="00BF4D91" w:rsidRPr="00BE164B">
        <w:rPr>
          <w:noProof/>
        </w:rPr>
        <w:t xml:space="preserve"> (2014) Exploring the role of juvenile hormone and vitellogenin in reproduction and social behavior in bumble bees. </w:t>
      </w:r>
      <w:r w:rsidR="00B122DD">
        <w:rPr>
          <w:noProof/>
        </w:rPr>
        <w:t>BMC Evol Biol</w:t>
      </w:r>
      <w:r w:rsidR="00B122DD">
        <w:rPr>
          <w:i/>
          <w:noProof/>
        </w:rPr>
        <w:t xml:space="preserve"> </w:t>
      </w:r>
      <w:r w:rsidR="004A4755">
        <w:rPr>
          <w:noProof/>
        </w:rPr>
        <w:t>14:</w:t>
      </w:r>
      <w:r w:rsidR="002B737F">
        <w:rPr>
          <w:noProof/>
        </w:rPr>
        <w:t>45. doi:</w:t>
      </w:r>
      <w:r w:rsidR="002B737F" w:rsidRPr="002B737F">
        <w:rPr>
          <w:noProof/>
          <w:lang w:val="en-US"/>
        </w:rPr>
        <w:t>10.1186/1471-2148-14-45</w:t>
      </w:r>
    </w:p>
    <w:p w14:paraId="5708F0B9" w14:textId="39E357ED" w:rsidR="00BF4D91" w:rsidRPr="00BE164B" w:rsidRDefault="00A2255B" w:rsidP="00B122DD">
      <w:pPr>
        <w:spacing w:after="0" w:line="360" w:lineRule="auto"/>
        <w:ind w:left="720" w:hanging="720"/>
        <w:rPr>
          <w:noProof/>
        </w:rPr>
      </w:pPr>
      <w:r>
        <w:rPr>
          <w:noProof/>
        </w:rPr>
        <w:t>Amsalem E, Shamia D, Hefetz A</w:t>
      </w:r>
      <w:r w:rsidR="00BF4D91" w:rsidRPr="00BE164B">
        <w:rPr>
          <w:noProof/>
        </w:rPr>
        <w:t xml:space="preserve"> (2013) Aggression or ovarian development as determinants of reproductive dominance in </w:t>
      </w:r>
      <w:r w:rsidR="00BF4D91" w:rsidRPr="00BE164B">
        <w:rPr>
          <w:i/>
          <w:noProof/>
        </w:rPr>
        <w:t>Bombus terrestris</w:t>
      </w:r>
      <w:r w:rsidR="00BF4D91" w:rsidRPr="00BE164B">
        <w:rPr>
          <w:noProof/>
        </w:rPr>
        <w:t xml:space="preserve">: interpretation using a simulation model. </w:t>
      </w:r>
      <w:r w:rsidR="00B122DD">
        <w:rPr>
          <w:noProof/>
        </w:rPr>
        <w:t>Insect Soc</w:t>
      </w:r>
      <w:r w:rsidR="00BF4D91" w:rsidRPr="00BE164B">
        <w:rPr>
          <w:i/>
          <w:noProof/>
        </w:rPr>
        <w:t xml:space="preserve"> </w:t>
      </w:r>
      <w:r w:rsidR="00BF4D91" w:rsidRPr="004A4755">
        <w:rPr>
          <w:noProof/>
        </w:rPr>
        <w:t>60</w:t>
      </w:r>
      <w:r w:rsidR="004A4755">
        <w:rPr>
          <w:noProof/>
        </w:rPr>
        <w:t>:213-222</w:t>
      </w:r>
      <w:r w:rsidR="002B737F">
        <w:rPr>
          <w:noProof/>
        </w:rPr>
        <w:t>. doi:</w:t>
      </w:r>
      <w:r w:rsidR="002B737F" w:rsidRPr="002B737F">
        <w:rPr>
          <w:noProof/>
          <w:lang w:val="en-US"/>
        </w:rPr>
        <w:t>10.1007/s00040-013-0285-7</w:t>
      </w:r>
    </w:p>
    <w:p w14:paraId="0D07CAC4" w14:textId="65F8E4AD" w:rsidR="00BF4D91" w:rsidRPr="00BE164B" w:rsidRDefault="00A2255B" w:rsidP="00B122DD">
      <w:pPr>
        <w:spacing w:after="0" w:line="360" w:lineRule="auto"/>
        <w:ind w:left="720" w:hanging="720"/>
        <w:rPr>
          <w:noProof/>
        </w:rPr>
      </w:pPr>
      <w:r>
        <w:rPr>
          <w:noProof/>
        </w:rPr>
        <w:lastRenderedPageBreak/>
        <w:t>Amsalem E, Twele R, Francke W, Hefetz A</w:t>
      </w:r>
      <w:r w:rsidR="00BF4D91" w:rsidRPr="00BE164B">
        <w:rPr>
          <w:noProof/>
        </w:rPr>
        <w:t xml:space="preserve"> (2009) Reproductive competition in the bumble bee </w:t>
      </w:r>
      <w:r w:rsidR="00BF4D91" w:rsidRPr="00BE164B">
        <w:rPr>
          <w:i/>
          <w:noProof/>
        </w:rPr>
        <w:t>Bombus terrestris</w:t>
      </w:r>
      <w:r w:rsidR="00BF4D91" w:rsidRPr="00BE164B">
        <w:rPr>
          <w:noProof/>
        </w:rPr>
        <w:t>: do workers advertise sterility?</w:t>
      </w:r>
      <w:r w:rsidR="00B122DD">
        <w:rPr>
          <w:noProof/>
        </w:rPr>
        <w:t xml:space="preserve"> Proc R Soc </w:t>
      </w:r>
      <w:r w:rsidR="008413B0">
        <w:rPr>
          <w:noProof/>
        </w:rPr>
        <w:t xml:space="preserve">Lond </w:t>
      </w:r>
      <w:r w:rsidR="00B122DD">
        <w:rPr>
          <w:noProof/>
        </w:rPr>
        <w:t>B</w:t>
      </w:r>
      <w:r w:rsidR="00BF4D91" w:rsidRPr="00BE164B">
        <w:rPr>
          <w:i/>
          <w:noProof/>
        </w:rPr>
        <w:t xml:space="preserve"> </w:t>
      </w:r>
      <w:r w:rsidR="00BF4D91" w:rsidRPr="004A4755">
        <w:rPr>
          <w:noProof/>
        </w:rPr>
        <w:t>276</w:t>
      </w:r>
      <w:r w:rsidR="004A4755">
        <w:rPr>
          <w:noProof/>
        </w:rPr>
        <w:t>:</w:t>
      </w:r>
      <w:r w:rsidR="00BF4D91" w:rsidRPr="00BE164B">
        <w:rPr>
          <w:noProof/>
        </w:rPr>
        <w:t>1295-1304</w:t>
      </w:r>
      <w:r w:rsidR="003B70E0">
        <w:rPr>
          <w:noProof/>
        </w:rPr>
        <w:t>. doi:</w:t>
      </w:r>
      <w:r w:rsidR="003B70E0" w:rsidRPr="003B70E0">
        <w:rPr>
          <w:noProof/>
          <w:lang w:val="en-US"/>
        </w:rPr>
        <w:t>10.1098/rspb.2008.1688.</w:t>
      </w:r>
    </w:p>
    <w:p w14:paraId="7EFA87B5" w14:textId="1DA8A27D" w:rsidR="00BF4D91" w:rsidRPr="00BE164B" w:rsidRDefault="00A2255B" w:rsidP="00B122DD">
      <w:pPr>
        <w:spacing w:after="0" w:line="360" w:lineRule="auto"/>
        <w:ind w:left="720" w:hanging="720"/>
        <w:rPr>
          <w:noProof/>
        </w:rPr>
      </w:pPr>
      <w:r>
        <w:rPr>
          <w:noProof/>
        </w:rPr>
        <w:t>Bartoń K</w:t>
      </w:r>
      <w:r w:rsidR="00BF4D91" w:rsidRPr="00BE164B">
        <w:rPr>
          <w:noProof/>
        </w:rPr>
        <w:t xml:space="preserve"> (2016) MuMIn: Multi-Model Infere</w:t>
      </w:r>
      <w:r w:rsidR="004A4755">
        <w:rPr>
          <w:noProof/>
        </w:rPr>
        <w:t>nce. R package version 1.15.6.</w:t>
      </w:r>
      <w:r w:rsidR="00BF4D91" w:rsidRPr="00BE164B">
        <w:rPr>
          <w:noProof/>
        </w:rPr>
        <w:t xml:space="preserve"> Retrieved from </w:t>
      </w:r>
      <w:r w:rsidR="00BF4D91" w:rsidRPr="00BF4D91">
        <w:rPr>
          <w:noProof/>
        </w:rPr>
        <w:t>http://CRAN.R-project.org/package=MuMIn</w:t>
      </w:r>
      <w:r w:rsidR="008413B0">
        <w:rPr>
          <w:noProof/>
        </w:rPr>
        <w:t xml:space="preserve"> </w:t>
      </w:r>
    </w:p>
    <w:p w14:paraId="6C352808" w14:textId="5802F017" w:rsidR="00BF4D91" w:rsidRPr="00BE164B" w:rsidRDefault="00A2255B" w:rsidP="00B122DD">
      <w:pPr>
        <w:spacing w:after="0" w:line="360" w:lineRule="auto"/>
        <w:ind w:left="720" w:hanging="720"/>
        <w:rPr>
          <w:noProof/>
        </w:rPr>
      </w:pPr>
      <w:r>
        <w:rPr>
          <w:noProof/>
        </w:rPr>
        <w:t>Bates D, Maechler M, Bolker B, Walker S</w:t>
      </w:r>
      <w:r w:rsidR="00BF4D91" w:rsidRPr="00BE164B">
        <w:rPr>
          <w:noProof/>
        </w:rPr>
        <w:t xml:space="preserve"> (2014) lme4: Linear mixed - effects models using Eigen and s4. R package version 1.1-6: </w:t>
      </w:r>
      <w:r w:rsidR="00BF4D91" w:rsidRPr="00BF4D91">
        <w:rPr>
          <w:noProof/>
        </w:rPr>
        <w:t>http://CRAN.R-project.org/package=lme4</w:t>
      </w:r>
      <w:r w:rsidR="00BF4D91" w:rsidRPr="00BE164B">
        <w:rPr>
          <w:noProof/>
        </w:rPr>
        <w:t xml:space="preserve">. </w:t>
      </w:r>
    </w:p>
    <w:p w14:paraId="4E4DAFB8" w14:textId="3F7267DD" w:rsidR="00BF4D91" w:rsidRPr="00BE164B" w:rsidRDefault="00A2255B" w:rsidP="00B122DD">
      <w:pPr>
        <w:spacing w:after="0" w:line="360" w:lineRule="auto"/>
        <w:ind w:left="720" w:hanging="720"/>
        <w:rPr>
          <w:noProof/>
        </w:rPr>
      </w:pPr>
      <w:r>
        <w:rPr>
          <w:noProof/>
        </w:rPr>
        <w:t>Bitterman ME, Menzel R, Fietz A, Schafer S</w:t>
      </w:r>
      <w:r w:rsidR="00BF4D91" w:rsidRPr="00BE164B">
        <w:rPr>
          <w:noProof/>
        </w:rPr>
        <w:t xml:space="preserve"> (1983) Classical conditioning of proboscis extension in honeybees (</w:t>
      </w:r>
      <w:r w:rsidR="00BF4D91" w:rsidRPr="00BE164B">
        <w:rPr>
          <w:i/>
          <w:noProof/>
        </w:rPr>
        <w:t>Apis mellifera</w:t>
      </w:r>
      <w:r w:rsidR="00BF4D91" w:rsidRPr="00BE164B">
        <w:rPr>
          <w:noProof/>
        </w:rPr>
        <w:t xml:space="preserve">). </w:t>
      </w:r>
      <w:r w:rsidR="00B122DD">
        <w:rPr>
          <w:noProof/>
        </w:rPr>
        <w:t>J Comp Physiol</w:t>
      </w:r>
      <w:r w:rsidR="00BF4D91" w:rsidRPr="00BE164B">
        <w:rPr>
          <w:i/>
          <w:noProof/>
        </w:rPr>
        <w:t xml:space="preserve"> </w:t>
      </w:r>
      <w:r w:rsidR="00BF4D91" w:rsidRPr="004A4755">
        <w:rPr>
          <w:noProof/>
        </w:rPr>
        <w:t>97</w:t>
      </w:r>
      <w:r w:rsidR="004A4755">
        <w:rPr>
          <w:noProof/>
        </w:rPr>
        <w:t>:</w:t>
      </w:r>
      <w:r w:rsidR="00BF4D91" w:rsidRPr="00BE164B">
        <w:rPr>
          <w:noProof/>
        </w:rPr>
        <w:t>107-119</w:t>
      </w:r>
    </w:p>
    <w:p w14:paraId="155B0694" w14:textId="4E957D0D" w:rsidR="00BF4D91" w:rsidRPr="00BE164B" w:rsidRDefault="00A2255B" w:rsidP="00B122DD">
      <w:pPr>
        <w:spacing w:after="0" w:line="360" w:lineRule="auto"/>
        <w:ind w:left="720" w:hanging="720"/>
        <w:rPr>
          <w:noProof/>
        </w:rPr>
      </w:pPr>
      <w:r>
        <w:rPr>
          <w:noProof/>
        </w:rPr>
        <w:t>Bloch G, Hefetz A, Hartfelder K</w:t>
      </w:r>
      <w:r w:rsidR="00BF4D91" w:rsidRPr="00BE164B">
        <w:rPr>
          <w:noProof/>
        </w:rPr>
        <w:t xml:space="preserve"> (2000). Ecdysteroid titer, ovary status, and dominance in adult worker and queen bumble bees (</w:t>
      </w:r>
      <w:r w:rsidR="00BF4D91" w:rsidRPr="00BE164B">
        <w:rPr>
          <w:i/>
          <w:noProof/>
        </w:rPr>
        <w:t>Bombus terrestris</w:t>
      </w:r>
      <w:r w:rsidR="00BF4D91" w:rsidRPr="00BE164B">
        <w:rPr>
          <w:noProof/>
        </w:rPr>
        <w:t xml:space="preserve">). </w:t>
      </w:r>
      <w:r w:rsidR="00B122DD">
        <w:rPr>
          <w:noProof/>
        </w:rPr>
        <w:t>J Insect Physiol</w:t>
      </w:r>
      <w:r w:rsidR="00BF4D91" w:rsidRPr="00BE164B">
        <w:rPr>
          <w:i/>
          <w:noProof/>
        </w:rPr>
        <w:t xml:space="preserve"> </w:t>
      </w:r>
      <w:r w:rsidR="00BF4D91" w:rsidRPr="004A4755">
        <w:rPr>
          <w:noProof/>
        </w:rPr>
        <w:t>46</w:t>
      </w:r>
      <w:r w:rsidR="004A4755">
        <w:rPr>
          <w:noProof/>
        </w:rPr>
        <w:t>:</w:t>
      </w:r>
      <w:r w:rsidR="00BF4D91" w:rsidRPr="00BE164B">
        <w:rPr>
          <w:noProof/>
        </w:rPr>
        <w:t>1033-1040</w:t>
      </w:r>
      <w:r w:rsidR="003B70E0">
        <w:rPr>
          <w:noProof/>
        </w:rPr>
        <w:t xml:space="preserve">. </w:t>
      </w:r>
      <w:r w:rsidR="003B70E0" w:rsidRPr="003B70E0">
        <w:rPr>
          <w:noProof/>
          <w:lang w:val="en-US"/>
        </w:rPr>
        <w:t>doi:10.1016/S0022-1910(99)00214-0</w:t>
      </w:r>
    </w:p>
    <w:p w14:paraId="60182259" w14:textId="4E1ECD9A" w:rsidR="00BF4D91" w:rsidRDefault="00A2255B" w:rsidP="00B122DD">
      <w:pPr>
        <w:spacing w:after="0" w:line="360" w:lineRule="auto"/>
        <w:ind w:left="720" w:hanging="720"/>
        <w:rPr>
          <w:noProof/>
        </w:rPr>
      </w:pPr>
      <w:r>
        <w:rPr>
          <w:noProof/>
        </w:rPr>
        <w:t>Bourke AFG, Ratnieks FLW</w:t>
      </w:r>
      <w:r w:rsidR="00BF4D91" w:rsidRPr="00BE164B">
        <w:rPr>
          <w:noProof/>
        </w:rPr>
        <w:t xml:space="preserve"> (2001). Kin-selected conflict in the bumble-bee </w:t>
      </w:r>
      <w:r w:rsidR="00BF4D91" w:rsidRPr="00BE164B">
        <w:rPr>
          <w:i/>
          <w:noProof/>
        </w:rPr>
        <w:t>Bombus terrestris</w:t>
      </w:r>
      <w:r w:rsidR="00BF4D91" w:rsidRPr="00BE164B">
        <w:rPr>
          <w:noProof/>
        </w:rPr>
        <w:t xml:space="preserve"> (Hymenoptera: Apidae). </w:t>
      </w:r>
      <w:r w:rsidR="008413B0">
        <w:rPr>
          <w:noProof/>
        </w:rPr>
        <w:t>Proc R Soc Lond B</w:t>
      </w:r>
      <w:r w:rsidR="00BF4D91" w:rsidRPr="00BE164B">
        <w:rPr>
          <w:i/>
          <w:noProof/>
        </w:rPr>
        <w:t xml:space="preserve"> </w:t>
      </w:r>
      <w:r w:rsidR="00BF4D91" w:rsidRPr="004A4755">
        <w:rPr>
          <w:noProof/>
        </w:rPr>
        <w:t>268</w:t>
      </w:r>
      <w:r w:rsidR="002B737F">
        <w:rPr>
          <w:noProof/>
        </w:rPr>
        <w:t>:</w:t>
      </w:r>
      <w:r w:rsidR="004A4755">
        <w:rPr>
          <w:noProof/>
        </w:rPr>
        <w:t>347-355</w:t>
      </w:r>
      <w:r w:rsidR="003B70E0">
        <w:rPr>
          <w:noProof/>
        </w:rPr>
        <w:t>. doi:</w:t>
      </w:r>
      <w:r w:rsidR="003B70E0" w:rsidRPr="003B70E0">
        <w:rPr>
          <w:noProof/>
          <w:lang w:val="en-US"/>
        </w:rPr>
        <w:t>10.1098/rspb.2000.1381</w:t>
      </w:r>
      <w:r w:rsidR="00BF4D91" w:rsidRPr="00BE164B">
        <w:rPr>
          <w:noProof/>
        </w:rPr>
        <w:t xml:space="preserve"> </w:t>
      </w:r>
    </w:p>
    <w:p w14:paraId="05ED0C90" w14:textId="02426A52" w:rsidR="00B61EC7" w:rsidRPr="00B61EC7" w:rsidRDefault="00B61EC7" w:rsidP="00B61EC7">
      <w:pPr>
        <w:spacing w:after="0" w:line="360" w:lineRule="auto"/>
        <w:ind w:left="720" w:hanging="720"/>
        <w:rPr>
          <w:noProof/>
        </w:rPr>
      </w:pPr>
      <w:r w:rsidRPr="00B61EC7">
        <w:rPr>
          <w:noProof/>
        </w:rPr>
        <w:t>Cameron SA (1989) Temporal patterns of division of labor among workers in the primitively Eusocial bumble bee, Bombus griseocollis (Hymenoptera: Apidae). Ethology 80:137-151. 10.1111/j.1439-0310.1989.tb00735.x</w:t>
      </w:r>
    </w:p>
    <w:p w14:paraId="2C3CD5DF" w14:textId="77777777" w:rsidR="00B61EC7" w:rsidRPr="00B61EC7" w:rsidRDefault="00B61EC7" w:rsidP="00B61EC7">
      <w:pPr>
        <w:spacing w:after="0" w:line="360" w:lineRule="auto"/>
        <w:ind w:left="720" w:hanging="720"/>
        <w:rPr>
          <w:noProof/>
        </w:rPr>
      </w:pPr>
      <w:r w:rsidRPr="00B61EC7">
        <w:rPr>
          <w:noProof/>
        </w:rPr>
        <w:t>Cameron, SA, Robinson GE (1990) Juvenile hormone does not affect division of labor in bumble bee colonies (Hymenoptera: Apidae). Annals of the Entomological Society of America 83: 626-631. 10.1093/aesa/83.3.626</w:t>
      </w:r>
    </w:p>
    <w:p w14:paraId="18EA8E38" w14:textId="4B428E53" w:rsidR="00BF4D91" w:rsidRPr="00BE164B" w:rsidRDefault="00A2255B" w:rsidP="00B122DD">
      <w:pPr>
        <w:spacing w:after="0" w:line="360" w:lineRule="auto"/>
        <w:ind w:left="720" w:hanging="720"/>
        <w:rPr>
          <w:noProof/>
        </w:rPr>
      </w:pPr>
      <w:r>
        <w:rPr>
          <w:noProof/>
        </w:rPr>
        <w:t>Drezner-Levy T, Smith BH, Shafir S</w:t>
      </w:r>
      <w:r w:rsidR="00BF4D91" w:rsidRPr="00BE164B">
        <w:rPr>
          <w:noProof/>
        </w:rPr>
        <w:t xml:space="preserve"> (2009) The effect of foraging specialization on various learning tasks in the honey bee (</w:t>
      </w:r>
      <w:r w:rsidR="00BF4D91" w:rsidRPr="00BE164B">
        <w:rPr>
          <w:i/>
          <w:noProof/>
        </w:rPr>
        <w:t>Apis mellifera</w:t>
      </w:r>
      <w:r w:rsidR="00BF4D91" w:rsidRPr="00BE164B">
        <w:rPr>
          <w:noProof/>
        </w:rPr>
        <w:t xml:space="preserve">). </w:t>
      </w:r>
      <w:r w:rsidR="00B122DD">
        <w:rPr>
          <w:noProof/>
        </w:rPr>
        <w:t>Behav Ecol Sociobol</w:t>
      </w:r>
      <w:r w:rsidR="00BF4D91" w:rsidRPr="00BE164B">
        <w:rPr>
          <w:i/>
          <w:noProof/>
        </w:rPr>
        <w:t xml:space="preserve"> </w:t>
      </w:r>
      <w:r w:rsidR="00BF4D91" w:rsidRPr="004A4755">
        <w:rPr>
          <w:noProof/>
        </w:rPr>
        <w:t>64</w:t>
      </w:r>
      <w:r w:rsidR="004A4755">
        <w:rPr>
          <w:noProof/>
        </w:rPr>
        <w:t>:</w:t>
      </w:r>
      <w:r w:rsidR="00BF4D91" w:rsidRPr="00BE164B">
        <w:rPr>
          <w:noProof/>
        </w:rPr>
        <w:t>135-148</w:t>
      </w:r>
      <w:r w:rsidR="003B70E0">
        <w:rPr>
          <w:noProof/>
        </w:rPr>
        <w:t>. doi:</w:t>
      </w:r>
      <w:r w:rsidR="003B70E0" w:rsidRPr="003B70E0">
        <w:rPr>
          <w:rFonts w:ascii="Helvetica" w:hAnsi="Helvetica" w:cs="Helvetica"/>
          <w:sz w:val="24"/>
          <w:szCs w:val="24"/>
          <w:lang w:val="en-US"/>
        </w:rPr>
        <w:t xml:space="preserve"> </w:t>
      </w:r>
      <w:r w:rsidR="003B70E0" w:rsidRPr="003B70E0">
        <w:rPr>
          <w:noProof/>
          <w:lang w:val="en-US"/>
        </w:rPr>
        <w:t>10.1007/s00265-009-0829-z</w:t>
      </w:r>
    </w:p>
    <w:p w14:paraId="795EC4AB" w14:textId="5A10121A" w:rsidR="00BF4D91" w:rsidRPr="00BE164B" w:rsidRDefault="00A2255B" w:rsidP="00B122DD">
      <w:pPr>
        <w:spacing w:after="0" w:line="360" w:lineRule="auto"/>
        <w:ind w:left="720" w:hanging="720"/>
        <w:rPr>
          <w:noProof/>
        </w:rPr>
      </w:pPr>
      <w:r>
        <w:rPr>
          <w:noProof/>
        </w:rPr>
        <w:t>Duchateau MJ, Velthuis HHW</w:t>
      </w:r>
      <w:r w:rsidR="00BF4D91" w:rsidRPr="00BE164B">
        <w:rPr>
          <w:noProof/>
        </w:rPr>
        <w:t xml:space="preserve"> (1988) Development and reproductive strategies in </w:t>
      </w:r>
      <w:r w:rsidR="00BF4D91" w:rsidRPr="00BE164B">
        <w:rPr>
          <w:i/>
          <w:noProof/>
        </w:rPr>
        <w:t>Bombus</w:t>
      </w:r>
      <w:r w:rsidR="00BF4D91" w:rsidRPr="00BE164B">
        <w:rPr>
          <w:noProof/>
        </w:rPr>
        <w:t xml:space="preserve"> colonies. </w:t>
      </w:r>
      <w:r w:rsidR="00BF4D91" w:rsidRPr="00B122DD">
        <w:rPr>
          <w:noProof/>
        </w:rPr>
        <w:t>Behaviour</w:t>
      </w:r>
      <w:r w:rsidR="00BF4D91" w:rsidRPr="00BE164B">
        <w:rPr>
          <w:i/>
          <w:noProof/>
        </w:rPr>
        <w:t xml:space="preserve"> </w:t>
      </w:r>
      <w:r w:rsidR="00BF4D91" w:rsidRPr="004A4755">
        <w:rPr>
          <w:noProof/>
        </w:rPr>
        <w:t>107</w:t>
      </w:r>
      <w:r w:rsidR="004A4755">
        <w:rPr>
          <w:noProof/>
        </w:rPr>
        <w:t>:</w:t>
      </w:r>
      <w:r w:rsidR="00BF4D91" w:rsidRPr="00BE164B">
        <w:rPr>
          <w:noProof/>
        </w:rPr>
        <w:t>186-207</w:t>
      </w:r>
    </w:p>
    <w:p w14:paraId="36D71E6B" w14:textId="08EC24DB" w:rsidR="00BF4D91" w:rsidRPr="00BE164B" w:rsidRDefault="00A2255B" w:rsidP="00B122DD">
      <w:pPr>
        <w:spacing w:after="0" w:line="360" w:lineRule="auto"/>
        <w:ind w:left="720" w:hanging="720"/>
        <w:rPr>
          <w:noProof/>
        </w:rPr>
      </w:pPr>
      <w:r>
        <w:rPr>
          <w:noProof/>
        </w:rPr>
        <w:t>Erber J, Hoormann J, Scheiner R</w:t>
      </w:r>
      <w:r w:rsidR="00BF4D91" w:rsidRPr="00BE164B">
        <w:rPr>
          <w:noProof/>
        </w:rPr>
        <w:t xml:space="preserve"> (2006) Phototactic behaviour correlates with gustatory responsiveness in honey bees (</w:t>
      </w:r>
      <w:r w:rsidR="00BF4D91" w:rsidRPr="009168BF">
        <w:rPr>
          <w:i/>
          <w:noProof/>
        </w:rPr>
        <w:t>Apis mellifera</w:t>
      </w:r>
      <w:r w:rsidR="00BF4D91" w:rsidRPr="00BE164B">
        <w:rPr>
          <w:noProof/>
        </w:rPr>
        <w:t xml:space="preserve"> L.). </w:t>
      </w:r>
      <w:r w:rsidR="00663AA3">
        <w:rPr>
          <w:noProof/>
        </w:rPr>
        <w:t>Behav Brain Res</w:t>
      </w:r>
      <w:r w:rsidR="00BF4D91" w:rsidRPr="00BE164B">
        <w:rPr>
          <w:i/>
          <w:noProof/>
        </w:rPr>
        <w:t xml:space="preserve"> </w:t>
      </w:r>
      <w:r w:rsidR="00BF4D91" w:rsidRPr="00663AA3">
        <w:rPr>
          <w:noProof/>
        </w:rPr>
        <w:t>174</w:t>
      </w:r>
      <w:r w:rsidR="00663AA3">
        <w:rPr>
          <w:noProof/>
        </w:rPr>
        <w:t>:</w:t>
      </w:r>
      <w:r w:rsidR="00BF4D91" w:rsidRPr="00BE164B">
        <w:rPr>
          <w:noProof/>
        </w:rPr>
        <w:t>174-180</w:t>
      </w:r>
      <w:r w:rsidR="00CB6AFC">
        <w:rPr>
          <w:noProof/>
        </w:rPr>
        <w:t xml:space="preserve">. </w:t>
      </w:r>
      <w:r w:rsidR="00CB6AFC" w:rsidRPr="00CB6AFC">
        <w:rPr>
          <w:noProof/>
          <w:lang w:val="en-US"/>
        </w:rPr>
        <w:t>doi:10.1016/j.bbr.2006.07.023</w:t>
      </w:r>
    </w:p>
    <w:p w14:paraId="75B6B693" w14:textId="39447425" w:rsidR="00BF4D91" w:rsidRDefault="00A2255B" w:rsidP="00B122DD">
      <w:pPr>
        <w:spacing w:after="0" w:line="360" w:lineRule="auto"/>
        <w:ind w:left="720" w:hanging="720"/>
        <w:rPr>
          <w:noProof/>
        </w:rPr>
      </w:pPr>
      <w:r>
        <w:rPr>
          <w:noProof/>
        </w:rPr>
        <w:t>Evans LJ, Raine NE</w:t>
      </w:r>
      <w:r w:rsidR="00BF4D91" w:rsidRPr="00BE164B">
        <w:rPr>
          <w:noProof/>
        </w:rPr>
        <w:t xml:space="preserve"> (2014</w:t>
      </w:r>
      <w:r w:rsidR="00DF0BD8">
        <w:rPr>
          <w:noProof/>
        </w:rPr>
        <w:t>a</w:t>
      </w:r>
      <w:r w:rsidR="00BF4D91" w:rsidRPr="00BE164B">
        <w:rPr>
          <w:noProof/>
        </w:rPr>
        <w:t>) Changes in learning and foraging behaviour within developing bumble bee (</w:t>
      </w:r>
      <w:r w:rsidR="00BF4D91" w:rsidRPr="00BE164B">
        <w:rPr>
          <w:i/>
          <w:noProof/>
        </w:rPr>
        <w:t>Bombus terrestris</w:t>
      </w:r>
      <w:r w:rsidR="00BF4D91" w:rsidRPr="00BE164B">
        <w:rPr>
          <w:noProof/>
        </w:rPr>
        <w:t xml:space="preserve">) colonies. </w:t>
      </w:r>
      <w:r w:rsidR="00663AA3" w:rsidRPr="00663AA3">
        <w:rPr>
          <w:noProof/>
        </w:rPr>
        <w:t>PLoS One</w:t>
      </w:r>
      <w:r w:rsidR="00BF4D91" w:rsidRPr="00BE164B">
        <w:rPr>
          <w:i/>
          <w:noProof/>
        </w:rPr>
        <w:t xml:space="preserve"> </w:t>
      </w:r>
      <w:r w:rsidR="00BF4D91" w:rsidRPr="00663AA3">
        <w:rPr>
          <w:noProof/>
        </w:rPr>
        <w:t>9</w:t>
      </w:r>
      <w:r w:rsidR="00663AA3" w:rsidRPr="00663AA3">
        <w:rPr>
          <w:noProof/>
        </w:rPr>
        <w:t>:</w:t>
      </w:r>
      <w:r w:rsidR="00BF4D91" w:rsidRPr="001C2337">
        <w:rPr>
          <w:noProof/>
        </w:rPr>
        <w:t>e90556</w:t>
      </w:r>
      <w:r w:rsidR="00CB6AFC">
        <w:rPr>
          <w:noProof/>
        </w:rPr>
        <w:t>. doi:</w:t>
      </w:r>
      <w:r w:rsidR="00CB6AFC" w:rsidRPr="00CB6AFC">
        <w:rPr>
          <w:noProof/>
          <w:lang w:val="en-US"/>
        </w:rPr>
        <w:t>10.1371/journal.pone.0090556</w:t>
      </w:r>
      <w:r w:rsidR="00CB6AFC" w:rsidRPr="00CB6AFC" w:rsidDel="002B737F">
        <w:rPr>
          <w:noProof/>
        </w:rPr>
        <w:t xml:space="preserve"> </w:t>
      </w:r>
    </w:p>
    <w:p w14:paraId="534E0139" w14:textId="468CAD48" w:rsidR="00072160" w:rsidRPr="00BE164B" w:rsidRDefault="00072160" w:rsidP="00B122DD">
      <w:pPr>
        <w:spacing w:after="0" w:line="360" w:lineRule="auto"/>
        <w:ind w:left="720" w:hanging="720"/>
        <w:rPr>
          <w:noProof/>
        </w:rPr>
      </w:pPr>
      <w:r>
        <w:rPr>
          <w:noProof/>
        </w:rPr>
        <w:t>Evans LJ,</w:t>
      </w:r>
      <w:r w:rsidR="00DF0BD8">
        <w:rPr>
          <w:noProof/>
        </w:rPr>
        <w:t xml:space="preserve"> </w:t>
      </w:r>
      <w:r>
        <w:rPr>
          <w:noProof/>
        </w:rPr>
        <w:t>Raine NE (2014</w:t>
      </w:r>
      <w:r w:rsidR="00DF0BD8">
        <w:rPr>
          <w:noProof/>
        </w:rPr>
        <w:t>b</w:t>
      </w:r>
      <w:r>
        <w:rPr>
          <w:noProof/>
        </w:rPr>
        <w:t>)</w:t>
      </w:r>
      <w:r w:rsidR="00142255">
        <w:rPr>
          <w:noProof/>
        </w:rPr>
        <w:t xml:space="preserve"> </w:t>
      </w:r>
      <w:r w:rsidR="00142255" w:rsidRPr="00142255">
        <w:rPr>
          <w:noProof/>
        </w:rPr>
        <w:t>Foraging errors play a role in resource exploration by bumble bees (</w:t>
      </w:r>
      <w:r w:rsidR="00142255" w:rsidRPr="00142255">
        <w:rPr>
          <w:i/>
          <w:iCs/>
          <w:noProof/>
        </w:rPr>
        <w:t>Bombus terrestris</w:t>
      </w:r>
      <w:r w:rsidR="00142255" w:rsidRPr="00142255">
        <w:rPr>
          <w:noProof/>
        </w:rPr>
        <w:t>). J Comp Physiol A  200:475–484.</w:t>
      </w:r>
      <w:r w:rsidR="00DF0BD8">
        <w:rPr>
          <w:noProof/>
        </w:rPr>
        <w:t xml:space="preserve"> doi:</w:t>
      </w:r>
      <w:r w:rsidR="00DF0BD8" w:rsidRPr="00DF0BD8">
        <w:rPr>
          <w:rFonts w:ascii="Helvetica" w:hAnsi="Helvetica" w:cs="Helvetica"/>
          <w:sz w:val="24"/>
          <w:szCs w:val="24"/>
          <w:lang w:val="en-US"/>
        </w:rPr>
        <w:t xml:space="preserve"> </w:t>
      </w:r>
      <w:r w:rsidR="00DF0BD8" w:rsidRPr="00DF0BD8">
        <w:rPr>
          <w:noProof/>
          <w:lang w:val="en-US"/>
        </w:rPr>
        <w:t>10.1007/s00359-014-0905-3</w:t>
      </w:r>
    </w:p>
    <w:p w14:paraId="43C0683B" w14:textId="6ED32035" w:rsidR="00BF4D91" w:rsidRPr="00BE164B" w:rsidRDefault="003D2E83" w:rsidP="00B122DD">
      <w:pPr>
        <w:spacing w:after="0" w:line="360" w:lineRule="auto"/>
        <w:ind w:left="720" w:hanging="720"/>
        <w:rPr>
          <w:noProof/>
        </w:rPr>
      </w:pPr>
      <w:r>
        <w:rPr>
          <w:noProof/>
        </w:rPr>
        <w:t>Foster RL, Brunskill A</w:t>
      </w:r>
      <w:r w:rsidR="00BF4D91" w:rsidRPr="00BE164B">
        <w:rPr>
          <w:noProof/>
        </w:rPr>
        <w:t xml:space="preserve">, Verdirame, D., &amp; O'Donnell, S. (2004) Reproductive physiology, dominance interactions, and division of labour among bumble bee workers. </w:t>
      </w:r>
      <w:r>
        <w:rPr>
          <w:noProof/>
        </w:rPr>
        <w:t>Physiol Ento</w:t>
      </w:r>
      <w:r w:rsidR="00BF4D91" w:rsidRPr="00BE164B">
        <w:rPr>
          <w:i/>
          <w:noProof/>
        </w:rPr>
        <w:t xml:space="preserve"> </w:t>
      </w:r>
      <w:r w:rsidR="00BF4D91" w:rsidRPr="00286731">
        <w:rPr>
          <w:noProof/>
        </w:rPr>
        <w:t>29</w:t>
      </w:r>
      <w:r w:rsidR="00286731">
        <w:rPr>
          <w:noProof/>
        </w:rPr>
        <w:t>:</w:t>
      </w:r>
      <w:r w:rsidR="00BF4D91" w:rsidRPr="00BE164B">
        <w:rPr>
          <w:noProof/>
        </w:rPr>
        <w:t>327-334</w:t>
      </w:r>
      <w:r w:rsidR="00CB6AFC">
        <w:rPr>
          <w:noProof/>
        </w:rPr>
        <w:t>. doi:</w:t>
      </w:r>
      <w:r w:rsidR="00CB6AFC" w:rsidRPr="00CB6AFC">
        <w:rPr>
          <w:rFonts w:ascii="Arial" w:hAnsi="Arial" w:cs="Arial"/>
          <w:sz w:val="24"/>
          <w:szCs w:val="24"/>
          <w:lang w:val="en-US"/>
        </w:rPr>
        <w:t xml:space="preserve"> </w:t>
      </w:r>
      <w:r w:rsidR="00CB6AFC" w:rsidRPr="00CB6AFC">
        <w:rPr>
          <w:noProof/>
          <w:lang w:val="en-US"/>
        </w:rPr>
        <w:t>10.1111/j.0307-6962.2004.00388.x</w:t>
      </w:r>
    </w:p>
    <w:p w14:paraId="476B8629" w14:textId="7DF2F95A" w:rsidR="00BF4D91" w:rsidRPr="00BE164B" w:rsidRDefault="00286731" w:rsidP="00B122DD">
      <w:pPr>
        <w:spacing w:after="0" w:line="360" w:lineRule="auto"/>
        <w:ind w:left="720" w:hanging="720"/>
        <w:rPr>
          <w:noProof/>
        </w:rPr>
      </w:pPr>
      <w:r>
        <w:rPr>
          <w:noProof/>
        </w:rPr>
        <w:lastRenderedPageBreak/>
        <w:t>Geva S, Hartfelder K, Bloch G</w:t>
      </w:r>
      <w:r w:rsidR="00BF4D91" w:rsidRPr="00BE164B">
        <w:rPr>
          <w:noProof/>
        </w:rPr>
        <w:t xml:space="preserve"> (2005) Reproductive division of labor, dominance, and ecdysteroid levels in hemolymph and ovary of the bumble bee </w:t>
      </w:r>
      <w:r w:rsidR="00BF4D91" w:rsidRPr="00BE164B">
        <w:rPr>
          <w:i/>
          <w:noProof/>
        </w:rPr>
        <w:t>Bombus terrestris</w:t>
      </w:r>
      <w:r w:rsidR="00BF4D91" w:rsidRPr="00BE164B">
        <w:rPr>
          <w:noProof/>
        </w:rPr>
        <w:t xml:space="preserve">. </w:t>
      </w:r>
      <w:r w:rsidR="00B35F46">
        <w:rPr>
          <w:noProof/>
        </w:rPr>
        <w:t>J Insect Physiol</w:t>
      </w:r>
      <w:r w:rsidR="00BF4D91" w:rsidRPr="00BE164B">
        <w:rPr>
          <w:i/>
          <w:noProof/>
        </w:rPr>
        <w:t xml:space="preserve"> </w:t>
      </w:r>
      <w:r w:rsidR="00BF4D91" w:rsidRPr="00B35F46">
        <w:rPr>
          <w:noProof/>
        </w:rPr>
        <w:t>51</w:t>
      </w:r>
      <w:r w:rsidR="00B35F46">
        <w:rPr>
          <w:noProof/>
        </w:rPr>
        <w:t>:</w:t>
      </w:r>
      <w:r w:rsidR="00BF4D91" w:rsidRPr="00BE164B">
        <w:rPr>
          <w:noProof/>
        </w:rPr>
        <w:t>811-823</w:t>
      </w:r>
      <w:r w:rsidR="00CB6AFC">
        <w:rPr>
          <w:noProof/>
        </w:rPr>
        <w:t>. doi:</w:t>
      </w:r>
      <w:r w:rsidR="00893B75" w:rsidRPr="00893B75">
        <w:rPr>
          <w:noProof/>
          <w:lang w:val="en-US"/>
        </w:rPr>
        <w:t>10.1016/j.jinsphys.2005.03.009</w:t>
      </w:r>
    </w:p>
    <w:p w14:paraId="32489808" w14:textId="122882C4" w:rsidR="00BF4D91" w:rsidRPr="00BE164B" w:rsidRDefault="00BF4D91" w:rsidP="00B122DD">
      <w:pPr>
        <w:spacing w:after="0" w:line="360" w:lineRule="auto"/>
        <w:ind w:left="720" w:hanging="720"/>
        <w:rPr>
          <w:noProof/>
        </w:rPr>
      </w:pPr>
      <w:r w:rsidRPr="00BE164B">
        <w:rPr>
          <w:noProof/>
        </w:rPr>
        <w:t>Jandt</w:t>
      </w:r>
      <w:r w:rsidR="00286731">
        <w:rPr>
          <w:noProof/>
        </w:rPr>
        <w:t xml:space="preserve"> JM, Bengston S, Pinter-Wollman N</w:t>
      </w:r>
      <w:r w:rsidRPr="00BE164B">
        <w:rPr>
          <w:noProof/>
        </w:rPr>
        <w:t>, Prui</w:t>
      </w:r>
      <w:r w:rsidR="00286731">
        <w:rPr>
          <w:noProof/>
        </w:rPr>
        <w:t>tt J, Raine NE, Dornhaus A, Sih A</w:t>
      </w:r>
      <w:r w:rsidRPr="00BE164B">
        <w:rPr>
          <w:noProof/>
        </w:rPr>
        <w:t xml:space="preserve"> (2014) Behavioral syndromes and social insects: personality at multiple levels. </w:t>
      </w:r>
      <w:r w:rsidR="00B35F46">
        <w:rPr>
          <w:noProof/>
        </w:rPr>
        <w:t>Biol Rev</w:t>
      </w:r>
      <w:r w:rsidRPr="00BE164B">
        <w:rPr>
          <w:i/>
          <w:noProof/>
        </w:rPr>
        <w:t xml:space="preserve"> </w:t>
      </w:r>
      <w:r w:rsidRPr="00B35F46">
        <w:rPr>
          <w:noProof/>
        </w:rPr>
        <w:t>89</w:t>
      </w:r>
      <w:r w:rsidR="00B35F46">
        <w:rPr>
          <w:noProof/>
        </w:rPr>
        <w:t>:48-67</w:t>
      </w:r>
      <w:r w:rsidR="00CB6AFC">
        <w:rPr>
          <w:noProof/>
        </w:rPr>
        <w:t>. doi:</w:t>
      </w:r>
      <w:r w:rsidR="00CB6AFC" w:rsidRPr="00CB6AFC">
        <w:rPr>
          <w:noProof/>
          <w:lang w:val="en-US"/>
        </w:rPr>
        <w:t>10.1111/brv.12042</w:t>
      </w:r>
    </w:p>
    <w:p w14:paraId="25FD2CD9" w14:textId="5A887F1F" w:rsidR="00BF4D91" w:rsidRPr="00BE164B" w:rsidRDefault="00286731" w:rsidP="00B122DD">
      <w:pPr>
        <w:spacing w:after="0" w:line="360" w:lineRule="auto"/>
        <w:ind w:left="720" w:hanging="720"/>
        <w:rPr>
          <w:noProof/>
        </w:rPr>
      </w:pPr>
      <w:r>
        <w:rPr>
          <w:noProof/>
        </w:rPr>
        <w:t>Jandt JM, Dornhaus A</w:t>
      </w:r>
      <w:r w:rsidR="00BF4D91" w:rsidRPr="00BE164B">
        <w:rPr>
          <w:noProof/>
        </w:rPr>
        <w:t xml:space="preserve"> (2011) Competition and cooperation: bumblebee spatial organization and division of labor may affect worker reproduction late in life. </w:t>
      </w:r>
      <w:r w:rsidR="00B35F46">
        <w:rPr>
          <w:noProof/>
        </w:rPr>
        <w:t>Behav Ecol Sociobiol</w:t>
      </w:r>
      <w:r w:rsidR="00BF4D91" w:rsidRPr="00BE164B">
        <w:rPr>
          <w:i/>
          <w:noProof/>
        </w:rPr>
        <w:t xml:space="preserve"> </w:t>
      </w:r>
      <w:r w:rsidR="00BF4D91" w:rsidRPr="00B35F46">
        <w:rPr>
          <w:noProof/>
        </w:rPr>
        <w:t>65</w:t>
      </w:r>
      <w:r w:rsidR="00B35F46">
        <w:rPr>
          <w:noProof/>
        </w:rPr>
        <w:t>:</w:t>
      </w:r>
      <w:r w:rsidR="00BF4D91" w:rsidRPr="00BE164B">
        <w:rPr>
          <w:noProof/>
        </w:rPr>
        <w:t>2341-2</w:t>
      </w:r>
      <w:r w:rsidR="00BF4D91" w:rsidRPr="00853B41">
        <w:rPr>
          <w:noProof/>
        </w:rPr>
        <w:t>349</w:t>
      </w:r>
      <w:r w:rsidR="00893B75" w:rsidRPr="00853B41">
        <w:rPr>
          <w:noProof/>
        </w:rPr>
        <w:t>. doi:</w:t>
      </w:r>
      <w:r w:rsidR="00853B41" w:rsidRPr="00B54508">
        <w:rPr>
          <w:noProof/>
          <w:lang w:val="en-US"/>
        </w:rPr>
        <w:t>10.1007/s00265-011-1244-9</w:t>
      </w:r>
    </w:p>
    <w:p w14:paraId="7CAE4550" w14:textId="0204841D" w:rsidR="00BF4D91" w:rsidRPr="00BE164B" w:rsidRDefault="00286731" w:rsidP="00B122DD">
      <w:pPr>
        <w:spacing w:after="0" w:line="360" w:lineRule="auto"/>
        <w:ind w:left="720" w:hanging="720"/>
        <w:rPr>
          <w:noProof/>
        </w:rPr>
      </w:pPr>
      <w:r>
        <w:rPr>
          <w:noProof/>
        </w:rPr>
        <w:t>Jeanson R,  Weidenmüller A</w:t>
      </w:r>
      <w:r w:rsidR="00BF4D91" w:rsidRPr="00BE164B">
        <w:rPr>
          <w:noProof/>
        </w:rPr>
        <w:t xml:space="preserve"> (2014).Interindividual variability in social insects - proximate causes and ultimate consequences. </w:t>
      </w:r>
      <w:r w:rsidR="003D2205">
        <w:rPr>
          <w:noProof/>
        </w:rPr>
        <w:t>Biol Rev</w:t>
      </w:r>
      <w:r w:rsidR="00BF4D91" w:rsidRPr="00BE164B">
        <w:rPr>
          <w:i/>
          <w:noProof/>
        </w:rPr>
        <w:t xml:space="preserve"> </w:t>
      </w:r>
      <w:r w:rsidR="00BF4D91" w:rsidRPr="003D2205">
        <w:rPr>
          <w:noProof/>
        </w:rPr>
        <w:t>89</w:t>
      </w:r>
      <w:r w:rsidR="003D2205">
        <w:rPr>
          <w:noProof/>
        </w:rPr>
        <w:t>:</w:t>
      </w:r>
      <w:r w:rsidR="00BF4D91" w:rsidRPr="00BE164B">
        <w:rPr>
          <w:noProof/>
        </w:rPr>
        <w:t>671-687</w:t>
      </w:r>
      <w:r w:rsidR="00853B41">
        <w:rPr>
          <w:noProof/>
        </w:rPr>
        <w:t>. doi:</w:t>
      </w:r>
      <w:r w:rsidR="00853B41" w:rsidRPr="00853B41">
        <w:rPr>
          <w:noProof/>
          <w:lang w:val="en-US"/>
        </w:rPr>
        <w:t>10.1111/brv.12074</w:t>
      </w:r>
    </w:p>
    <w:p w14:paraId="44A60F04" w14:textId="7C604C3D" w:rsidR="00BF4D91" w:rsidRPr="00BE164B" w:rsidRDefault="00286731" w:rsidP="00B122DD">
      <w:pPr>
        <w:spacing w:after="0" w:line="360" w:lineRule="auto"/>
        <w:ind w:left="720" w:hanging="720"/>
        <w:rPr>
          <w:noProof/>
        </w:rPr>
      </w:pPr>
      <w:r>
        <w:rPr>
          <w:noProof/>
        </w:rPr>
        <w:t>Latshaw JS, Smith BH</w:t>
      </w:r>
      <w:r w:rsidR="00BF4D91" w:rsidRPr="00BE164B">
        <w:rPr>
          <w:noProof/>
        </w:rPr>
        <w:t xml:space="preserve"> (2005) Heritable variation in learning performance affects foraging preferences in the honey bee (</w:t>
      </w:r>
      <w:r w:rsidR="00BF4D91" w:rsidRPr="00BE164B">
        <w:rPr>
          <w:i/>
          <w:noProof/>
        </w:rPr>
        <w:t>Apis mellifera</w:t>
      </w:r>
      <w:r w:rsidR="00BF4D91" w:rsidRPr="00BE164B">
        <w:rPr>
          <w:noProof/>
        </w:rPr>
        <w:t xml:space="preserve">). </w:t>
      </w:r>
      <w:r w:rsidR="00D87CF1">
        <w:rPr>
          <w:noProof/>
        </w:rPr>
        <w:t xml:space="preserve">Behav Ecol Sociobiol </w:t>
      </w:r>
      <w:r w:rsidR="00BF4D91" w:rsidRPr="00D87CF1">
        <w:rPr>
          <w:noProof/>
        </w:rPr>
        <w:t>58</w:t>
      </w:r>
      <w:r w:rsidR="00D87CF1">
        <w:rPr>
          <w:noProof/>
        </w:rPr>
        <w:t>:</w:t>
      </w:r>
      <w:r w:rsidR="00BF4D91" w:rsidRPr="00BE164B">
        <w:rPr>
          <w:noProof/>
        </w:rPr>
        <w:t>200-207</w:t>
      </w:r>
      <w:r w:rsidR="00853B41">
        <w:rPr>
          <w:noProof/>
        </w:rPr>
        <w:t>. doi:</w:t>
      </w:r>
      <w:r w:rsidR="00853B41" w:rsidRPr="00853B41">
        <w:rPr>
          <w:noProof/>
          <w:lang w:val="en-US"/>
        </w:rPr>
        <w:t>10.1007/s00265-004-0904-4</w:t>
      </w:r>
    </w:p>
    <w:p w14:paraId="319AD728" w14:textId="62047325" w:rsidR="00BF4D91" w:rsidRPr="00BE164B" w:rsidRDefault="00286731" w:rsidP="00B122DD">
      <w:pPr>
        <w:spacing w:after="0" w:line="360" w:lineRule="auto"/>
        <w:ind w:left="720" w:hanging="720"/>
        <w:rPr>
          <w:noProof/>
        </w:rPr>
      </w:pPr>
      <w:r>
        <w:rPr>
          <w:noProof/>
        </w:rPr>
        <w:t>Lin HR, Winston ML, Haunerland NH, Slessor KN</w:t>
      </w:r>
      <w:r w:rsidR="00BF4D91" w:rsidRPr="00BE164B">
        <w:rPr>
          <w:noProof/>
        </w:rPr>
        <w:t xml:space="preserve"> (1999) Influence of age and population size on ovarian development, and of trophallaxis on ovarian development and vitellogenin titres of queenless worker honey bee (Hymenoptera: Apidae). </w:t>
      </w:r>
      <w:r w:rsidR="00D87CF1">
        <w:rPr>
          <w:noProof/>
        </w:rPr>
        <w:t>Can Entomol</w:t>
      </w:r>
      <w:r w:rsidR="00BF4D91" w:rsidRPr="00BE164B">
        <w:rPr>
          <w:i/>
          <w:noProof/>
        </w:rPr>
        <w:t xml:space="preserve"> </w:t>
      </w:r>
      <w:r w:rsidR="00BF4D91" w:rsidRPr="00D87CF1">
        <w:rPr>
          <w:noProof/>
        </w:rPr>
        <w:t>13</w:t>
      </w:r>
      <w:r w:rsidR="00D87CF1">
        <w:rPr>
          <w:noProof/>
        </w:rPr>
        <w:t>:695-706</w:t>
      </w:r>
      <w:r w:rsidR="00853B41">
        <w:rPr>
          <w:noProof/>
        </w:rPr>
        <w:t>. doi:</w:t>
      </w:r>
      <w:r w:rsidR="00853B41" w:rsidRPr="00853B41">
        <w:rPr>
          <w:noProof/>
          <w:lang w:val="en-US"/>
        </w:rPr>
        <w:t>10.4039/Ent131695-5</w:t>
      </w:r>
      <w:r w:rsidR="00BF4D91" w:rsidRPr="00BE164B">
        <w:rPr>
          <w:noProof/>
        </w:rPr>
        <w:t xml:space="preserve"> </w:t>
      </w:r>
    </w:p>
    <w:p w14:paraId="1C3CF70B" w14:textId="4FF1A120" w:rsidR="00BF4D91" w:rsidRPr="00BE164B" w:rsidRDefault="00286731" w:rsidP="00B122DD">
      <w:pPr>
        <w:spacing w:after="0" w:line="360" w:lineRule="auto"/>
        <w:ind w:left="720" w:hanging="720"/>
        <w:rPr>
          <w:noProof/>
        </w:rPr>
      </w:pPr>
      <w:r>
        <w:rPr>
          <w:noProof/>
        </w:rPr>
        <w:t>Linksvayer TA, Rueppell O, Siegel A, Kaftanoglu O, Page RE Jr., Amdam GV</w:t>
      </w:r>
      <w:r w:rsidR="00BF4D91" w:rsidRPr="00BE164B">
        <w:rPr>
          <w:noProof/>
        </w:rPr>
        <w:t xml:space="preserve"> (2009) The genetic basis of transgressive ovary size in honeybee workers. </w:t>
      </w:r>
      <w:r w:rsidR="00BF4D91" w:rsidRPr="00D87CF1">
        <w:rPr>
          <w:noProof/>
        </w:rPr>
        <w:t>Genetics</w:t>
      </w:r>
      <w:r w:rsidR="00BF4D91" w:rsidRPr="00BE164B">
        <w:rPr>
          <w:i/>
          <w:noProof/>
        </w:rPr>
        <w:t xml:space="preserve"> </w:t>
      </w:r>
      <w:r w:rsidR="00BF4D91" w:rsidRPr="00D87CF1">
        <w:rPr>
          <w:noProof/>
        </w:rPr>
        <w:t>183</w:t>
      </w:r>
      <w:r w:rsidR="00D87CF1">
        <w:rPr>
          <w:noProof/>
        </w:rPr>
        <w:t>:</w:t>
      </w:r>
      <w:r w:rsidR="00BF4D91" w:rsidRPr="00BE164B">
        <w:rPr>
          <w:noProof/>
        </w:rPr>
        <w:t>693-707</w:t>
      </w:r>
      <w:r w:rsidR="00853B41">
        <w:rPr>
          <w:noProof/>
        </w:rPr>
        <w:t xml:space="preserve">. </w:t>
      </w:r>
      <w:r w:rsidR="00853B41">
        <w:rPr>
          <w:noProof/>
          <w:lang w:val="en-US"/>
        </w:rPr>
        <w:t>doi:</w:t>
      </w:r>
      <w:r w:rsidR="00853B41" w:rsidRPr="00853B41">
        <w:rPr>
          <w:noProof/>
          <w:lang w:val="en-US"/>
        </w:rPr>
        <w:t>10.1534/genetics.109.105452</w:t>
      </w:r>
    </w:p>
    <w:p w14:paraId="0BB80A1C" w14:textId="64F6DD16" w:rsidR="00BF4D91" w:rsidRPr="00BE164B" w:rsidRDefault="00286731" w:rsidP="00B122DD">
      <w:pPr>
        <w:spacing w:after="0" w:line="360" w:lineRule="auto"/>
        <w:ind w:left="720" w:hanging="720"/>
        <w:rPr>
          <w:noProof/>
        </w:rPr>
      </w:pPr>
      <w:r>
        <w:rPr>
          <w:noProof/>
        </w:rPr>
        <w:t>Muller H, Chittka L</w:t>
      </w:r>
      <w:r w:rsidR="00BF4D91" w:rsidRPr="00BE164B">
        <w:rPr>
          <w:noProof/>
        </w:rPr>
        <w:t xml:space="preserve"> (2012) Consistent interindividual differences in discrimination performance by bumblebees in colour, shape and odour learning tasks (Hymenoptera: Apidae: </w:t>
      </w:r>
      <w:r w:rsidR="00BF4D91" w:rsidRPr="00BE164B">
        <w:rPr>
          <w:i/>
          <w:noProof/>
        </w:rPr>
        <w:t>Bombus terrestris</w:t>
      </w:r>
      <w:r w:rsidR="00BF4D91" w:rsidRPr="00BE164B">
        <w:rPr>
          <w:noProof/>
        </w:rPr>
        <w:t xml:space="preserve">). </w:t>
      </w:r>
      <w:r w:rsidR="00D87CF1">
        <w:rPr>
          <w:noProof/>
        </w:rPr>
        <w:t>Entomol Gen</w:t>
      </w:r>
      <w:r w:rsidR="00BF4D91" w:rsidRPr="00BE164B">
        <w:rPr>
          <w:i/>
          <w:noProof/>
        </w:rPr>
        <w:t xml:space="preserve"> </w:t>
      </w:r>
      <w:r w:rsidR="00BF4D91" w:rsidRPr="00D87CF1">
        <w:rPr>
          <w:noProof/>
        </w:rPr>
        <w:t>34</w:t>
      </w:r>
      <w:r w:rsidR="00D87CF1">
        <w:rPr>
          <w:noProof/>
        </w:rPr>
        <w:t>:</w:t>
      </w:r>
      <w:r w:rsidR="00BF4D91" w:rsidRPr="00BE164B">
        <w:rPr>
          <w:noProof/>
        </w:rPr>
        <w:t>1-8</w:t>
      </w:r>
      <w:r w:rsidR="00E62B0F">
        <w:rPr>
          <w:noProof/>
        </w:rPr>
        <w:t>. doi:</w:t>
      </w:r>
      <w:r w:rsidR="00E62B0F" w:rsidRPr="00E62B0F">
        <w:rPr>
          <w:noProof/>
          <w:lang w:val="en-US"/>
        </w:rPr>
        <w:t>10.1127/entom.gen/34/2012/1</w:t>
      </w:r>
    </w:p>
    <w:p w14:paraId="2E688E64" w14:textId="3E9EA682" w:rsidR="00BF4D91" w:rsidRPr="00BE164B" w:rsidRDefault="00286731" w:rsidP="00B122DD">
      <w:pPr>
        <w:spacing w:after="0" w:line="360" w:lineRule="auto"/>
        <w:ind w:left="720" w:hanging="720"/>
        <w:rPr>
          <w:noProof/>
        </w:rPr>
      </w:pPr>
      <w:r>
        <w:rPr>
          <w:noProof/>
        </w:rPr>
        <w:t>Nelson CM, Ihle KE, Fondrk MK, PageRE Jr., Amdam GV</w:t>
      </w:r>
      <w:r w:rsidR="00BF4D91" w:rsidRPr="00BE164B">
        <w:rPr>
          <w:noProof/>
        </w:rPr>
        <w:t xml:space="preserve"> (2007) The gene vitellogenin has multiple coordinating effects on social organization. </w:t>
      </w:r>
      <w:r w:rsidR="00BF4D91" w:rsidRPr="00D87CF1">
        <w:rPr>
          <w:noProof/>
        </w:rPr>
        <w:t>PLoS Biol</w:t>
      </w:r>
      <w:r w:rsidR="00BF4D91" w:rsidRPr="00BE164B">
        <w:rPr>
          <w:i/>
          <w:noProof/>
        </w:rPr>
        <w:t xml:space="preserve"> </w:t>
      </w:r>
      <w:r w:rsidR="00BF4D91" w:rsidRPr="00D87CF1">
        <w:rPr>
          <w:noProof/>
        </w:rPr>
        <w:t>5</w:t>
      </w:r>
      <w:r w:rsidR="00D87CF1">
        <w:rPr>
          <w:noProof/>
        </w:rPr>
        <w:t>:</w:t>
      </w:r>
      <w:r w:rsidR="00853B41">
        <w:rPr>
          <w:noProof/>
          <w:lang w:val="en-US"/>
        </w:rPr>
        <w:t xml:space="preserve">e62. </w:t>
      </w:r>
      <w:r w:rsidR="00853B41" w:rsidRPr="00853B41">
        <w:rPr>
          <w:noProof/>
          <w:lang w:val="en-US"/>
        </w:rPr>
        <w:t>doi:10.1371/journal.pbio.0050062</w:t>
      </w:r>
    </w:p>
    <w:p w14:paraId="7C2B7155" w14:textId="001EF60E" w:rsidR="00BF4D91" w:rsidRPr="00BE164B" w:rsidRDefault="00286731" w:rsidP="00B122DD">
      <w:pPr>
        <w:spacing w:after="0" w:line="360" w:lineRule="auto"/>
        <w:ind w:left="720" w:hanging="720"/>
        <w:rPr>
          <w:noProof/>
        </w:rPr>
      </w:pPr>
      <w:r>
        <w:rPr>
          <w:noProof/>
        </w:rPr>
        <w:t>Page RE Jr., Amdam GV</w:t>
      </w:r>
      <w:r w:rsidR="00BF4D91" w:rsidRPr="00BE164B">
        <w:rPr>
          <w:noProof/>
        </w:rPr>
        <w:t xml:space="preserve"> (2007) The making of a social insect: developmental architectures of social design. </w:t>
      </w:r>
      <w:r w:rsidR="00BF4D91" w:rsidRPr="00BA2447">
        <w:rPr>
          <w:noProof/>
        </w:rPr>
        <w:t>Biossays</w:t>
      </w:r>
      <w:r w:rsidR="00BA2447">
        <w:rPr>
          <w:noProof/>
        </w:rPr>
        <w:t xml:space="preserve"> </w:t>
      </w:r>
      <w:r w:rsidR="00BF4D91" w:rsidRPr="00BE164B">
        <w:rPr>
          <w:i/>
          <w:noProof/>
        </w:rPr>
        <w:t xml:space="preserve"> </w:t>
      </w:r>
      <w:r w:rsidR="00BF4D91" w:rsidRPr="00BA2447">
        <w:rPr>
          <w:noProof/>
        </w:rPr>
        <w:t>29</w:t>
      </w:r>
      <w:r w:rsidR="00BA2447">
        <w:rPr>
          <w:noProof/>
        </w:rPr>
        <w:t>:</w:t>
      </w:r>
      <w:r w:rsidR="00BF4D91" w:rsidRPr="00BE164B">
        <w:rPr>
          <w:noProof/>
        </w:rPr>
        <w:t>334-343</w:t>
      </w:r>
      <w:r w:rsidR="00853B41">
        <w:rPr>
          <w:noProof/>
        </w:rPr>
        <w:t>. doi:</w:t>
      </w:r>
      <w:r w:rsidR="00853B41" w:rsidRPr="00853B41">
        <w:rPr>
          <w:noProof/>
          <w:lang w:val="en-US"/>
        </w:rPr>
        <w:t>10.1002/bies.20549</w:t>
      </w:r>
    </w:p>
    <w:p w14:paraId="29A7D65F" w14:textId="24667515" w:rsidR="00BF4D91" w:rsidRPr="00BE164B" w:rsidRDefault="00286731" w:rsidP="00B122DD">
      <w:pPr>
        <w:spacing w:after="0" w:line="360" w:lineRule="auto"/>
        <w:ind w:left="720" w:hanging="720"/>
        <w:rPr>
          <w:noProof/>
        </w:rPr>
      </w:pPr>
      <w:r>
        <w:rPr>
          <w:noProof/>
        </w:rPr>
        <w:t>Pankiw T, Page RE Jr.</w:t>
      </w:r>
      <w:r w:rsidR="00BF4D91" w:rsidRPr="00BE164B">
        <w:rPr>
          <w:noProof/>
        </w:rPr>
        <w:t xml:space="preserve"> (1999) The effect of genotype, age, sex, and caste on response thresholds to sucrose and foraging behavior of honey bees (</w:t>
      </w:r>
      <w:r w:rsidR="00BF4D91" w:rsidRPr="00BE164B">
        <w:rPr>
          <w:i/>
          <w:noProof/>
        </w:rPr>
        <w:t>Apis mellifera L.</w:t>
      </w:r>
      <w:r w:rsidR="00BF4D91" w:rsidRPr="00BE164B">
        <w:rPr>
          <w:noProof/>
        </w:rPr>
        <w:t xml:space="preserve">). </w:t>
      </w:r>
      <w:r w:rsidR="00BA2447">
        <w:rPr>
          <w:noProof/>
        </w:rPr>
        <w:t>J Com</w:t>
      </w:r>
      <w:r w:rsidR="00853B41">
        <w:rPr>
          <w:noProof/>
        </w:rPr>
        <w:t>p</w:t>
      </w:r>
      <w:r w:rsidR="00BA2447">
        <w:rPr>
          <w:noProof/>
        </w:rPr>
        <w:t xml:space="preserve"> Physiol A</w:t>
      </w:r>
      <w:r w:rsidR="00BF4D91" w:rsidRPr="00BE164B">
        <w:rPr>
          <w:i/>
          <w:noProof/>
        </w:rPr>
        <w:t xml:space="preserve"> </w:t>
      </w:r>
      <w:r w:rsidR="00BF4D91" w:rsidRPr="00BA2447">
        <w:rPr>
          <w:noProof/>
        </w:rPr>
        <w:t>185</w:t>
      </w:r>
      <w:r w:rsidR="008413B0">
        <w:rPr>
          <w:noProof/>
        </w:rPr>
        <w:t>:</w:t>
      </w:r>
      <w:r w:rsidR="00BF4D91" w:rsidRPr="00BE164B">
        <w:rPr>
          <w:noProof/>
        </w:rPr>
        <w:t>207-213</w:t>
      </w:r>
      <w:r w:rsidR="00853B41">
        <w:rPr>
          <w:noProof/>
        </w:rPr>
        <w:t>. doi:</w:t>
      </w:r>
      <w:r w:rsidR="00853B41" w:rsidRPr="00853B41">
        <w:rPr>
          <w:noProof/>
          <w:lang w:val="en-US"/>
        </w:rPr>
        <w:t>10.1007/s003590050379</w:t>
      </w:r>
    </w:p>
    <w:p w14:paraId="26D7C42B" w14:textId="445525FB" w:rsidR="00BF4D91" w:rsidRPr="00BE164B" w:rsidRDefault="00286731" w:rsidP="00B122DD">
      <w:pPr>
        <w:spacing w:after="0" w:line="360" w:lineRule="auto"/>
        <w:ind w:left="720" w:hanging="720"/>
        <w:rPr>
          <w:noProof/>
        </w:rPr>
      </w:pPr>
      <w:r>
        <w:rPr>
          <w:noProof/>
        </w:rPr>
        <w:t>Pankiw T, Page RE, Fondrk MK</w:t>
      </w:r>
      <w:r w:rsidR="00BF4D91" w:rsidRPr="00BE164B">
        <w:rPr>
          <w:noProof/>
        </w:rPr>
        <w:t xml:space="preserve"> (1998) Brood pheromone stimulates pollen foraging in honey bees (</w:t>
      </w:r>
      <w:r w:rsidR="00BF4D91" w:rsidRPr="00BE164B">
        <w:rPr>
          <w:i/>
          <w:noProof/>
        </w:rPr>
        <w:t>Apis mellifera</w:t>
      </w:r>
      <w:r w:rsidR="00BF4D91" w:rsidRPr="00BE164B">
        <w:rPr>
          <w:noProof/>
        </w:rPr>
        <w:t xml:space="preserve">). </w:t>
      </w:r>
      <w:r w:rsidR="00BA2447">
        <w:rPr>
          <w:noProof/>
        </w:rPr>
        <w:t xml:space="preserve">Behav Ecol Sociobiol </w:t>
      </w:r>
      <w:r w:rsidR="00BF4D91" w:rsidRPr="00BA2447">
        <w:rPr>
          <w:noProof/>
        </w:rPr>
        <w:t>44</w:t>
      </w:r>
      <w:r w:rsidR="00BA2447">
        <w:rPr>
          <w:noProof/>
        </w:rPr>
        <w:t>:193-198</w:t>
      </w:r>
      <w:r w:rsidR="00853B41">
        <w:rPr>
          <w:noProof/>
        </w:rPr>
        <w:t>. doi:</w:t>
      </w:r>
      <w:r w:rsidR="00853B41" w:rsidRPr="00853B41">
        <w:rPr>
          <w:noProof/>
          <w:lang w:val="en-US"/>
        </w:rPr>
        <w:t>10.1007/s002650050531</w:t>
      </w:r>
      <w:r w:rsidR="00BF4D91" w:rsidRPr="00BE164B">
        <w:rPr>
          <w:noProof/>
        </w:rPr>
        <w:t xml:space="preserve"> </w:t>
      </w:r>
    </w:p>
    <w:p w14:paraId="3E8D6E4D" w14:textId="136DE92E" w:rsidR="00BF4D91" w:rsidRPr="00BE164B" w:rsidRDefault="00286731" w:rsidP="00B122DD">
      <w:pPr>
        <w:spacing w:after="0" w:line="360" w:lineRule="auto"/>
        <w:ind w:left="720" w:hanging="720"/>
        <w:rPr>
          <w:noProof/>
        </w:rPr>
      </w:pPr>
      <w:r>
        <w:rPr>
          <w:noProof/>
        </w:rPr>
        <w:lastRenderedPageBreak/>
        <w:t>Pankiw T, Waddington KD, Page RE</w:t>
      </w:r>
      <w:r w:rsidR="00BF4D91" w:rsidRPr="00BE164B">
        <w:rPr>
          <w:noProof/>
        </w:rPr>
        <w:t xml:space="preserve"> (2001) Modulation of sucrose response thresholds in honey bees (</w:t>
      </w:r>
      <w:r w:rsidR="00BF4D91" w:rsidRPr="00BA2447">
        <w:rPr>
          <w:i/>
          <w:noProof/>
        </w:rPr>
        <w:t>Apis mellifera</w:t>
      </w:r>
      <w:r w:rsidR="00BF4D91" w:rsidRPr="00BE164B">
        <w:rPr>
          <w:noProof/>
        </w:rPr>
        <w:t xml:space="preserve"> L.): influence of genotype, feeding, and foraging experience. </w:t>
      </w:r>
      <w:r w:rsidR="00BA2447">
        <w:rPr>
          <w:noProof/>
        </w:rPr>
        <w:t>J Com</w:t>
      </w:r>
      <w:r w:rsidR="008413B0">
        <w:rPr>
          <w:noProof/>
        </w:rPr>
        <w:t>p</w:t>
      </w:r>
      <w:r w:rsidR="00BA2447">
        <w:rPr>
          <w:noProof/>
        </w:rPr>
        <w:t xml:space="preserve"> Physiol A</w:t>
      </w:r>
      <w:r w:rsidR="00BF4D91" w:rsidRPr="00BE164B">
        <w:rPr>
          <w:i/>
          <w:noProof/>
        </w:rPr>
        <w:t xml:space="preserve"> </w:t>
      </w:r>
      <w:r w:rsidR="00BF4D91" w:rsidRPr="00BA2447">
        <w:rPr>
          <w:noProof/>
        </w:rPr>
        <w:t>187</w:t>
      </w:r>
      <w:r w:rsidR="00BA2447">
        <w:rPr>
          <w:noProof/>
        </w:rPr>
        <w:t>:293-301</w:t>
      </w:r>
      <w:r w:rsidR="00853B41">
        <w:rPr>
          <w:noProof/>
        </w:rPr>
        <w:t>. doi:</w:t>
      </w:r>
      <w:r w:rsidR="00B54508">
        <w:rPr>
          <w:noProof/>
          <w:lang w:val="en-US"/>
        </w:rPr>
        <w:t xml:space="preserve">10.1007/s003590100201 </w:t>
      </w:r>
      <w:r w:rsidR="00BF4D91" w:rsidRPr="00BE164B">
        <w:rPr>
          <w:noProof/>
        </w:rPr>
        <w:t xml:space="preserve"> </w:t>
      </w:r>
    </w:p>
    <w:p w14:paraId="52CD6127" w14:textId="1783191E" w:rsidR="00BF4D91" w:rsidRPr="00BE164B" w:rsidRDefault="00286731" w:rsidP="00B122DD">
      <w:pPr>
        <w:spacing w:after="0" w:line="360" w:lineRule="auto"/>
        <w:ind w:left="720" w:hanging="720"/>
        <w:rPr>
          <w:noProof/>
        </w:rPr>
      </w:pPr>
      <w:r>
        <w:rPr>
          <w:noProof/>
        </w:rPr>
        <w:t>Perez M, Rolland U, Giurfa M, d'Ettorre P</w:t>
      </w:r>
      <w:r w:rsidR="00BF4D91" w:rsidRPr="00BE164B">
        <w:rPr>
          <w:noProof/>
        </w:rPr>
        <w:t xml:space="preserve"> (2013) Sucrose responsiveness, learning success, and task specialization in ants. </w:t>
      </w:r>
      <w:r>
        <w:rPr>
          <w:noProof/>
        </w:rPr>
        <w:t>Learn Memory</w:t>
      </w:r>
      <w:r w:rsidR="00BF4D91" w:rsidRPr="00BE164B">
        <w:rPr>
          <w:i/>
          <w:noProof/>
        </w:rPr>
        <w:t xml:space="preserve"> </w:t>
      </w:r>
      <w:r w:rsidR="00BF4D91" w:rsidRPr="00286731">
        <w:rPr>
          <w:noProof/>
        </w:rPr>
        <w:t>20</w:t>
      </w:r>
      <w:r>
        <w:rPr>
          <w:noProof/>
        </w:rPr>
        <w:t>:</w:t>
      </w:r>
      <w:r w:rsidR="00BF4D91" w:rsidRPr="00BE164B">
        <w:rPr>
          <w:noProof/>
        </w:rPr>
        <w:t>417-420</w:t>
      </w:r>
      <w:r w:rsidR="00853B41">
        <w:rPr>
          <w:noProof/>
        </w:rPr>
        <w:t xml:space="preserve">. </w:t>
      </w:r>
      <w:r w:rsidR="00853B41" w:rsidRPr="00853B41">
        <w:rPr>
          <w:noProof/>
          <w:lang w:val="en-US"/>
        </w:rPr>
        <w:t>doi:10.1101/lm.031427.113</w:t>
      </w:r>
    </w:p>
    <w:p w14:paraId="2C150590" w14:textId="0848AE48" w:rsidR="00BF4D91" w:rsidRPr="00BE164B" w:rsidRDefault="00CB36E3" w:rsidP="00B122DD">
      <w:pPr>
        <w:spacing w:after="0" w:line="360" w:lineRule="auto"/>
        <w:ind w:left="720" w:hanging="720"/>
        <w:rPr>
          <w:noProof/>
        </w:rPr>
      </w:pPr>
      <w:r>
        <w:rPr>
          <w:noProof/>
        </w:rPr>
        <w:t>Pinto LZ, Bitondi MMG, Simoes ZLP</w:t>
      </w:r>
      <w:r w:rsidR="00BF4D91" w:rsidRPr="00BE164B">
        <w:rPr>
          <w:noProof/>
        </w:rPr>
        <w:t xml:space="preserve"> (2000) Inhibition of vitellogenin synthesis in </w:t>
      </w:r>
      <w:r w:rsidR="00BF4D91" w:rsidRPr="00B54508">
        <w:rPr>
          <w:i/>
          <w:noProof/>
        </w:rPr>
        <w:t>Apis mellifera</w:t>
      </w:r>
      <w:r w:rsidR="00BF4D91" w:rsidRPr="00BE164B">
        <w:rPr>
          <w:noProof/>
        </w:rPr>
        <w:t xml:space="preserve"> workers by a juvenile hormone analogue, pyriproxyfen. </w:t>
      </w:r>
      <w:r>
        <w:rPr>
          <w:noProof/>
        </w:rPr>
        <w:t>J Insect Physiol</w:t>
      </w:r>
      <w:r w:rsidR="00BF4D91" w:rsidRPr="00BE164B">
        <w:rPr>
          <w:i/>
          <w:noProof/>
        </w:rPr>
        <w:t xml:space="preserve"> </w:t>
      </w:r>
      <w:r w:rsidR="00BF4D91" w:rsidRPr="00CB36E3">
        <w:rPr>
          <w:noProof/>
        </w:rPr>
        <w:t>46</w:t>
      </w:r>
      <w:r>
        <w:rPr>
          <w:noProof/>
        </w:rPr>
        <w:t>:153-160</w:t>
      </w:r>
      <w:r w:rsidR="00853B41">
        <w:rPr>
          <w:noProof/>
        </w:rPr>
        <w:t xml:space="preserve">. </w:t>
      </w:r>
      <w:r w:rsidR="00853B41" w:rsidRPr="00853B41">
        <w:rPr>
          <w:noProof/>
          <w:lang w:val="en-US"/>
        </w:rPr>
        <w:t>doi:10.1016/S0022-1910(99)00111-0</w:t>
      </w:r>
      <w:r w:rsidR="00BF4D91" w:rsidRPr="00BE164B">
        <w:rPr>
          <w:noProof/>
        </w:rPr>
        <w:t xml:space="preserve"> </w:t>
      </w:r>
    </w:p>
    <w:p w14:paraId="3D832A79" w14:textId="2147756C" w:rsidR="00BF4D91" w:rsidRPr="00BE164B" w:rsidRDefault="00BF4D91" w:rsidP="00B122DD">
      <w:pPr>
        <w:spacing w:after="0" w:line="360" w:lineRule="auto"/>
        <w:ind w:left="720" w:hanging="720"/>
        <w:rPr>
          <w:noProof/>
        </w:rPr>
      </w:pPr>
      <w:r w:rsidRPr="00BE164B">
        <w:rPr>
          <w:noProof/>
        </w:rPr>
        <w:t xml:space="preserve">R Core Development Team. (2014) R: </w:t>
      </w:r>
      <w:r w:rsidR="008413B0">
        <w:rPr>
          <w:noProof/>
        </w:rPr>
        <w:t>a</w:t>
      </w:r>
      <w:r w:rsidRPr="00BE164B">
        <w:rPr>
          <w:noProof/>
        </w:rPr>
        <w:t xml:space="preserve"> language and environment for statistical computing. Vienna, Austria R Foundation for Statistical Computing. URL </w:t>
      </w:r>
      <w:r w:rsidRPr="00BF4D91">
        <w:rPr>
          <w:noProof/>
        </w:rPr>
        <w:t>http://www.R-project.org/</w:t>
      </w:r>
      <w:r w:rsidRPr="00BE164B">
        <w:rPr>
          <w:noProof/>
        </w:rPr>
        <w:t xml:space="preserve"> </w:t>
      </w:r>
    </w:p>
    <w:p w14:paraId="6C013088" w14:textId="0F96F8CC" w:rsidR="00BF4D91" w:rsidRDefault="00CB36E3" w:rsidP="00B122DD">
      <w:pPr>
        <w:spacing w:after="0" w:line="360" w:lineRule="auto"/>
        <w:ind w:left="720" w:hanging="720"/>
        <w:rPr>
          <w:noProof/>
        </w:rPr>
      </w:pPr>
      <w:r>
        <w:rPr>
          <w:noProof/>
        </w:rPr>
        <w:t>Raine NE, Chittka L</w:t>
      </w:r>
      <w:r w:rsidR="00BF4D91" w:rsidRPr="00BE164B">
        <w:rPr>
          <w:noProof/>
        </w:rPr>
        <w:t xml:space="preserve"> (2012) No trade-off between learning speed and associative flexibility in bumblebees: a reversal learning test with multiple colonies. </w:t>
      </w:r>
      <w:r w:rsidR="00BF4D91" w:rsidRPr="00CB36E3">
        <w:rPr>
          <w:noProof/>
        </w:rPr>
        <w:t>PLoS One</w:t>
      </w:r>
      <w:r w:rsidR="00BF4D91" w:rsidRPr="00BE164B">
        <w:rPr>
          <w:i/>
          <w:noProof/>
        </w:rPr>
        <w:t xml:space="preserve"> </w:t>
      </w:r>
      <w:r w:rsidR="00BF4D91" w:rsidRPr="0086234B">
        <w:rPr>
          <w:noProof/>
        </w:rPr>
        <w:t>7</w:t>
      </w:r>
      <w:r w:rsidR="0086234B" w:rsidRPr="0086234B">
        <w:rPr>
          <w:noProof/>
        </w:rPr>
        <w:t>:</w:t>
      </w:r>
      <w:r w:rsidR="00BF4D91" w:rsidRPr="00BE164B">
        <w:rPr>
          <w:noProof/>
        </w:rPr>
        <w:t>e45096</w:t>
      </w:r>
      <w:r w:rsidR="00CB6AFC">
        <w:rPr>
          <w:noProof/>
        </w:rPr>
        <w:t>. doi:</w:t>
      </w:r>
      <w:r w:rsidR="00CB6AFC" w:rsidRPr="00CB6AFC">
        <w:rPr>
          <w:rFonts w:ascii="Helvetica" w:hAnsi="Helvetica" w:cs="Helvetica"/>
          <w:sz w:val="24"/>
          <w:szCs w:val="24"/>
          <w:lang w:val="en-US"/>
        </w:rPr>
        <w:t xml:space="preserve"> </w:t>
      </w:r>
      <w:r w:rsidR="00CB6AFC" w:rsidRPr="00CB6AFC">
        <w:rPr>
          <w:noProof/>
          <w:lang w:val="en-US"/>
        </w:rPr>
        <w:t>10.1371/journal.pone.0045096</w:t>
      </w:r>
    </w:p>
    <w:p w14:paraId="2D1E392C" w14:textId="3E57D3EC" w:rsidR="00CB05C8" w:rsidRPr="00BE164B" w:rsidRDefault="00CB05C8" w:rsidP="00B122DD">
      <w:pPr>
        <w:spacing w:after="0" w:line="360" w:lineRule="auto"/>
        <w:ind w:left="720" w:hanging="720"/>
        <w:rPr>
          <w:noProof/>
        </w:rPr>
      </w:pPr>
      <w:r>
        <w:rPr>
          <w:noProof/>
        </w:rPr>
        <w:t xml:space="preserve">Raine NE, Chittka L (2008) The correlation of learning speed and natural foraging success in bumble-bees. Proc </w:t>
      </w:r>
      <w:r w:rsidR="008413B0">
        <w:rPr>
          <w:noProof/>
        </w:rPr>
        <w:t xml:space="preserve">R Soc Lond </w:t>
      </w:r>
      <w:r>
        <w:rPr>
          <w:noProof/>
        </w:rPr>
        <w:t>B 275:803-808.</w:t>
      </w:r>
      <w:r w:rsidR="00CB6AFC">
        <w:rPr>
          <w:noProof/>
        </w:rPr>
        <w:t xml:space="preserve"> doi:</w:t>
      </w:r>
      <w:r w:rsidR="00CB6AFC" w:rsidRPr="00CB6AFC">
        <w:rPr>
          <w:noProof/>
          <w:lang w:val="en-US"/>
        </w:rPr>
        <w:t>10.1098/rspb.2007.1652</w:t>
      </w:r>
    </w:p>
    <w:p w14:paraId="04AFC3AD" w14:textId="21006CB3" w:rsidR="00BF4D91" w:rsidRDefault="00083829" w:rsidP="00B122DD">
      <w:pPr>
        <w:spacing w:after="0" w:line="360" w:lineRule="auto"/>
        <w:ind w:left="720" w:hanging="720"/>
        <w:rPr>
          <w:noProof/>
          <w:lang w:val="en-US"/>
        </w:rPr>
      </w:pPr>
      <w:r>
        <w:rPr>
          <w:noProof/>
        </w:rPr>
        <w:t>Raine NE, Ings TC, Ramos-Rodriguez O, Chittka L</w:t>
      </w:r>
      <w:r w:rsidR="00BF4D91" w:rsidRPr="00BE164B">
        <w:rPr>
          <w:noProof/>
        </w:rPr>
        <w:t xml:space="preserve"> (2006</w:t>
      </w:r>
      <w:r w:rsidR="00DF0BD8">
        <w:rPr>
          <w:noProof/>
        </w:rPr>
        <w:t>a</w:t>
      </w:r>
      <w:r w:rsidR="00BF4D91" w:rsidRPr="00BE164B">
        <w:rPr>
          <w:noProof/>
        </w:rPr>
        <w:t xml:space="preserve">) Intercolony variation in learning performance of a wild British bumblebee population (Hymenoptera: Apidae: </w:t>
      </w:r>
      <w:r w:rsidR="00BF4D91" w:rsidRPr="00BE164B">
        <w:rPr>
          <w:i/>
          <w:noProof/>
        </w:rPr>
        <w:t>Bombus terrestris audax</w:t>
      </w:r>
      <w:r w:rsidR="00BF4D91" w:rsidRPr="00BE164B">
        <w:rPr>
          <w:noProof/>
        </w:rPr>
        <w:t xml:space="preserve">). </w:t>
      </w:r>
      <w:r>
        <w:rPr>
          <w:noProof/>
        </w:rPr>
        <w:t>Entomol Gen</w:t>
      </w:r>
      <w:r w:rsidR="00BF4D91" w:rsidRPr="00BE164B">
        <w:rPr>
          <w:i/>
          <w:noProof/>
        </w:rPr>
        <w:t xml:space="preserve"> </w:t>
      </w:r>
      <w:r w:rsidR="00BF4D91" w:rsidRPr="00083829">
        <w:rPr>
          <w:noProof/>
        </w:rPr>
        <w:t>28</w:t>
      </w:r>
      <w:r>
        <w:rPr>
          <w:noProof/>
        </w:rPr>
        <w:t>:241-256</w:t>
      </w:r>
      <w:r w:rsidR="00CB6AFC">
        <w:rPr>
          <w:noProof/>
        </w:rPr>
        <w:t>. doi:</w:t>
      </w:r>
      <w:r w:rsidR="00CB6AFC" w:rsidRPr="00CB6AFC">
        <w:rPr>
          <w:noProof/>
          <w:lang w:val="en-US"/>
        </w:rPr>
        <w:t>10.1127/entom.gen/28/2006/241</w:t>
      </w:r>
    </w:p>
    <w:p w14:paraId="570008D1" w14:textId="5C328CDE" w:rsidR="00DF0BD8" w:rsidRPr="00DF0BD8" w:rsidRDefault="00DF0BD8" w:rsidP="00DF0BD8">
      <w:pPr>
        <w:spacing w:after="0" w:line="360" w:lineRule="auto"/>
        <w:ind w:left="720" w:hanging="720"/>
        <w:rPr>
          <w:noProof/>
          <w:lang w:val="en-US"/>
        </w:rPr>
      </w:pPr>
      <w:r>
        <w:rPr>
          <w:noProof/>
        </w:rPr>
        <w:t>Raine NE, Ings TC, Dornhaus A, Saleh N, Chittka L</w:t>
      </w:r>
      <w:r w:rsidRPr="00DF0BD8">
        <w:rPr>
          <w:noProof/>
          <w:lang w:val="en-US"/>
        </w:rPr>
        <w:t xml:space="preserve"> (2006</w:t>
      </w:r>
      <w:r>
        <w:rPr>
          <w:noProof/>
          <w:lang w:val="en-US"/>
        </w:rPr>
        <w:t>b</w:t>
      </w:r>
      <w:r w:rsidRPr="00DF0BD8">
        <w:rPr>
          <w:noProof/>
          <w:lang w:val="en-US"/>
        </w:rPr>
        <w:t xml:space="preserve">). Adaptation, genetic drift, pleiotropy, and history in the evolution of bee foraging behavior. Adv </w:t>
      </w:r>
      <w:r>
        <w:rPr>
          <w:noProof/>
          <w:lang w:val="en-US"/>
        </w:rPr>
        <w:t>Stud</w:t>
      </w:r>
      <w:r w:rsidRPr="00DF0BD8">
        <w:rPr>
          <w:noProof/>
          <w:lang w:val="en-US"/>
        </w:rPr>
        <w:t xml:space="preserve"> Behav</w:t>
      </w:r>
      <w:r>
        <w:rPr>
          <w:noProof/>
          <w:lang w:val="en-US"/>
        </w:rPr>
        <w:t xml:space="preserve"> </w:t>
      </w:r>
      <w:r w:rsidRPr="00DF0BD8">
        <w:rPr>
          <w:bCs/>
          <w:noProof/>
          <w:lang w:val="en-US"/>
        </w:rPr>
        <w:t>36</w:t>
      </w:r>
      <w:r w:rsidRPr="00DF0BD8">
        <w:rPr>
          <w:noProof/>
          <w:lang w:val="en-US"/>
        </w:rPr>
        <w:t>:305-354.</w:t>
      </w:r>
      <w:r>
        <w:rPr>
          <w:noProof/>
          <w:lang w:val="en-US"/>
        </w:rPr>
        <w:t xml:space="preserve"> doi:</w:t>
      </w:r>
      <w:r w:rsidRPr="00DF0BD8">
        <w:rPr>
          <w:rFonts w:ascii="Helvetica" w:hAnsi="Helvetica" w:cs="Helvetica"/>
          <w:sz w:val="24"/>
          <w:szCs w:val="24"/>
          <w:lang w:val="en-US"/>
        </w:rPr>
        <w:t xml:space="preserve"> </w:t>
      </w:r>
      <w:r w:rsidRPr="00DF0BD8">
        <w:rPr>
          <w:noProof/>
          <w:lang w:val="en-US"/>
        </w:rPr>
        <w:t>10.1016/S0065-3454(06)36007-X</w:t>
      </w:r>
    </w:p>
    <w:p w14:paraId="65F27779" w14:textId="3328AD8B" w:rsidR="00BF4D91" w:rsidRPr="00BE164B" w:rsidRDefault="00083829" w:rsidP="00B122DD">
      <w:pPr>
        <w:spacing w:after="0" w:line="360" w:lineRule="auto"/>
        <w:ind w:left="720" w:hanging="720"/>
        <w:rPr>
          <w:noProof/>
        </w:rPr>
      </w:pPr>
      <w:r>
        <w:rPr>
          <w:noProof/>
        </w:rPr>
        <w:t>Riveros AJ, Gronenberg W</w:t>
      </w:r>
      <w:r w:rsidR="00BF4D91" w:rsidRPr="00BE164B">
        <w:rPr>
          <w:noProof/>
        </w:rPr>
        <w:t xml:space="preserve"> (2009) Olfactory learning and memory in the bumblebee </w:t>
      </w:r>
      <w:r w:rsidR="00BF4D91" w:rsidRPr="00B54508">
        <w:rPr>
          <w:i/>
          <w:noProof/>
        </w:rPr>
        <w:t>Bombus occidentalis</w:t>
      </w:r>
      <w:r w:rsidR="00BF4D91" w:rsidRPr="00BE164B">
        <w:rPr>
          <w:noProof/>
        </w:rPr>
        <w:t xml:space="preserve">. </w:t>
      </w:r>
      <w:r w:rsidR="00BF4D91" w:rsidRPr="00083829">
        <w:rPr>
          <w:noProof/>
        </w:rPr>
        <w:t>Naturwissenschaft</w:t>
      </w:r>
      <w:r w:rsidRPr="00083829">
        <w:rPr>
          <w:noProof/>
        </w:rPr>
        <w:t>en</w:t>
      </w:r>
      <w:r w:rsidR="00BF4D91" w:rsidRPr="00BE164B">
        <w:rPr>
          <w:i/>
          <w:noProof/>
        </w:rPr>
        <w:t xml:space="preserve"> </w:t>
      </w:r>
      <w:r w:rsidR="00BF4D91" w:rsidRPr="00083829">
        <w:rPr>
          <w:noProof/>
        </w:rPr>
        <w:t>96</w:t>
      </w:r>
      <w:r>
        <w:rPr>
          <w:noProof/>
        </w:rPr>
        <w:t>:</w:t>
      </w:r>
      <w:r w:rsidR="00BF4D91" w:rsidRPr="00BE164B">
        <w:rPr>
          <w:noProof/>
        </w:rPr>
        <w:t>851-856</w:t>
      </w:r>
      <w:r w:rsidR="00853B41">
        <w:rPr>
          <w:noProof/>
        </w:rPr>
        <w:t>. doi:</w:t>
      </w:r>
      <w:r w:rsidR="001E398A" w:rsidRPr="001E398A">
        <w:rPr>
          <w:noProof/>
          <w:lang w:val="en-US"/>
        </w:rPr>
        <w:t>10.1007/s00114-009-0532-y</w:t>
      </w:r>
    </w:p>
    <w:p w14:paraId="21DE3C91" w14:textId="4B9E85C9" w:rsidR="00BF4D91" w:rsidRDefault="00083829" w:rsidP="00B122DD">
      <w:pPr>
        <w:spacing w:after="0" w:line="360" w:lineRule="auto"/>
        <w:ind w:left="720" w:hanging="720"/>
        <w:rPr>
          <w:noProof/>
        </w:rPr>
      </w:pPr>
      <w:r>
        <w:rPr>
          <w:noProof/>
        </w:rPr>
        <w:t>Rӧseler PF</w:t>
      </w:r>
      <w:r w:rsidR="00BF4D91" w:rsidRPr="00BE164B">
        <w:rPr>
          <w:noProof/>
        </w:rPr>
        <w:t xml:space="preserve"> (1974) Comparative studies of oogenesis in bumblebee workers (</w:t>
      </w:r>
      <w:r w:rsidR="00BF4D91" w:rsidRPr="00BE164B">
        <w:rPr>
          <w:i/>
          <w:noProof/>
        </w:rPr>
        <w:t xml:space="preserve">B. terrestris </w:t>
      </w:r>
      <w:r w:rsidR="00BF4D91" w:rsidRPr="00BE164B">
        <w:rPr>
          <w:noProof/>
        </w:rPr>
        <w:t xml:space="preserve">L) in queenright and queenless colonies. </w:t>
      </w:r>
      <w:r>
        <w:rPr>
          <w:noProof/>
        </w:rPr>
        <w:t xml:space="preserve">Insect </w:t>
      </w:r>
      <w:r w:rsidRPr="00083829">
        <w:rPr>
          <w:noProof/>
        </w:rPr>
        <w:t>Soc</w:t>
      </w:r>
      <w:r w:rsidR="00BF4D91" w:rsidRPr="00083829">
        <w:rPr>
          <w:noProof/>
        </w:rPr>
        <w:t xml:space="preserve"> 21</w:t>
      </w:r>
      <w:r>
        <w:rPr>
          <w:noProof/>
        </w:rPr>
        <w:t>:</w:t>
      </w:r>
      <w:r w:rsidR="00BF4D91" w:rsidRPr="00BE164B">
        <w:rPr>
          <w:noProof/>
        </w:rPr>
        <w:t>249-274</w:t>
      </w:r>
    </w:p>
    <w:p w14:paraId="4A346800" w14:textId="6914D958" w:rsidR="00B61EC7" w:rsidRPr="00BE164B" w:rsidRDefault="00B61EC7" w:rsidP="00B61EC7">
      <w:pPr>
        <w:spacing w:after="0" w:line="360" w:lineRule="auto"/>
        <w:ind w:left="720" w:hanging="720"/>
        <w:rPr>
          <w:noProof/>
        </w:rPr>
      </w:pPr>
      <w:r w:rsidRPr="00B61EC7">
        <w:rPr>
          <w:noProof/>
        </w:rPr>
        <w:t xml:space="preserve">Röseler P (1977) Juvenile hormone control of oögenesis in bumblebee workers, </w:t>
      </w:r>
      <w:r w:rsidRPr="00B61EC7">
        <w:rPr>
          <w:i/>
          <w:noProof/>
        </w:rPr>
        <w:t>Bombus terrestris</w:t>
      </w:r>
      <w:r w:rsidRPr="00B61EC7">
        <w:rPr>
          <w:noProof/>
        </w:rPr>
        <w:t xml:space="preserve">. Journal of Insect Physiology 23:985-992. </w:t>
      </w:r>
      <w:r w:rsidR="0002506F">
        <w:fldChar w:fldCharType="begin"/>
      </w:r>
      <w:r w:rsidR="0002506F">
        <w:instrText xml:space="preserve"> HYPERLINK "http://dx.doi.org/10.1016/0022-1910%2877%2990126-3" \t "_blank" \o "Persistent link using digital object identifier" </w:instrText>
      </w:r>
      <w:r w:rsidR="0002506F">
        <w:fldChar w:fldCharType="separate"/>
      </w:r>
      <w:r w:rsidRPr="00B61EC7">
        <w:rPr>
          <w:rStyle w:val="Hyperlink"/>
          <w:noProof/>
        </w:rPr>
        <w:t>10.1016/0022-1910(77)90126-3</w:t>
      </w:r>
      <w:r w:rsidR="0002506F">
        <w:rPr>
          <w:rStyle w:val="Hyperlink"/>
          <w:noProof/>
        </w:rPr>
        <w:fldChar w:fldCharType="end"/>
      </w:r>
    </w:p>
    <w:p w14:paraId="65C657D2" w14:textId="0DB610F4" w:rsidR="00BF4D91" w:rsidRPr="00BE164B" w:rsidRDefault="00083829" w:rsidP="00B122DD">
      <w:pPr>
        <w:spacing w:after="0" w:line="360" w:lineRule="auto"/>
        <w:ind w:left="720" w:hanging="720"/>
        <w:rPr>
          <w:noProof/>
        </w:rPr>
      </w:pPr>
      <w:r>
        <w:rPr>
          <w:noProof/>
        </w:rPr>
        <w:t>Scheiner R</w:t>
      </w:r>
      <w:r w:rsidR="00BF4D91" w:rsidRPr="00BE164B">
        <w:rPr>
          <w:noProof/>
        </w:rPr>
        <w:t xml:space="preserve"> (2004) Responsiveness to sucrose and habituation of the proboscis extension response in honey bees. </w:t>
      </w:r>
      <w:r>
        <w:rPr>
          <w:noProof/>
        </w:rPr>
        <w:t>J Com</w:t>
      </w:r>
      <w:r w:rsidR="008413B0">
        <w:rPr>
          <w:noProof/>
        </w:rPr>
        <w:t>p</w:t>
      </w:r>
      <w:r>
        <w:rPr>
          <w:noProof/>
        </w:rPr>
        <w:t xml:space="preserve"> Physiol A</w:t>
      </w:r>
      <w:r w:rsidR="00BF4D91" w:rsidRPr="00BE164B">
        <w:rPr>
          <w:i/>
          <w:noProof/>
        </w:rPr>
        <w:t xml:space="preserve"> </w:t>
      </w:r>
      <w:r w:rsidR="00BF4D91" w:rsidRPr="00083829">
        <w:rPr>
          <w:noProof/>
        </w:rPr>
        <w:t>190</w:t>
      </w:r>
      <w:r>
        <w:rPr>
          <w:noProof/>
        </w:rPr>
        <w:t>:</w:t>
      </w:r>
      <w:r w:rsidR="00BF4D91" w:rsidRPr="00BE164B">
        <w:rPr>
          <w:noProof/>
        </w:rPr>
        <w:t>727-733</w:t>
      </w:r>
      <w:r w:rsidR="00340736">
        <w:rPr>
          <w:noProof/>
        </w:rPr>
        <w:t>. doi:</w:t>
      </w:r>
      <w:r w:rsidR="00340736" w:rsidRPr="00340736">
        <w:rPr>
          <w:noProof/>
          <w:lang w:val="en-US"/>
        </w:rPr>
        <w:t>10.1007/s00359-004-0531-6</w:t>
      </w:r>
    </w:p>
    <w:p w14:paraId="052408A1" w14:textId="5FCC81EA" w:rsidR="00BF4D91" w:rsidRPr="00B54508" w:rsidRDefault="00083829" w:rsidP="00340736">
      <w:pPr>
        <w:spacing w:after="0" w:line="360" w:lineRule="auto"/>
        <w:ind w:left="720" w:hanging="720"/>
        <w:rPr>
          <w:noProof/>
          <w:lang w:val="en-CA"/>
        </w:rPr>
      </w:pPr>
      <w:r>
        <w:rPr>
          <w:noProof/>
        </w:rPr>
        <w:t>Scheiner R, Barnert M, Erber J</w:t>
      </w:r>
      <w:r w:rsidR="00BF4D91" w:rsidRPr="00BE164B">
        <w:rPr>
          <w:noProof/>
        </w:rPr>
        <w:t xml:space="preserve"> (2003) Variation in water and sucrose responsiveness during the foraging season affects proboscis extension learning in honey bees. </w:t>
      </w:r>
      <w:r w:rsidR="00BF4D91" w:rsidRPr="00083829">
        <w:rPr>
          <w:noProof/>
        </w:rPr>
        <w:t>Apidologie</w:t>
      </w:r>
      <w:r w:rsidR="00BF4D91" w:rsidRPr="00BE164B">
        <w:rPr>
          <w:i/>
          <w:noProof/>
        </w:rPr>
        <w:t xml:space="preserve"> </w:t>
      </w:r>
      <w:r w:rsidR="00BF4D91" w:rsidRPr="009711E6">
        <w:rPr>
          <w:noProof/>
        </w:rPr>
        <w:t>34</w:t>
      </w:r>
      <w:r w:rsidR="009711E6">
        <w:rPr>
          <w:noProof/>
        </w:rPr>
        <w:t>:</w:t>
      </w:r>
      <w:r w:rsidR="00BF4D91" w:rsidRPr="00BE164B">
        <w:rPr>
          <w:noProof/>
        </w:rPr>
        <w:t>67-72</w:t>
      </w:r>
      <w:r w:rsidR="00340736">
        <w:rPr>
          <w:noProof/>
        </w:rPr>
        <w:t>. doi:</w:t>
      </w:r>
      <w:r w:rsidR="00DF0BD8">
        <w:rPr>
          <w:noProof/>
        </w:rPr>
        <w:t>1</w:t>
      </w:r>
      <w:r w:rsidR="00340736" w:rsidRPr="00340736">
        <w:rPr>
          <w:noProof/>
          <w:lang w:val="en-CA"/>
        </w:rPr>
        <w:t xml:space="preserve">0.1051/apido:2002050 </w:t>
      </w:r>
    </w:p>
    <w:p w14:paraId="526BCD32" w14:textId="7DD519B4" w:rsidR="00BF4D91" w:rsidRPr="00BE164B" w:rsidRDefault="009711E6" w:rsidP="00B122DD">
      <w:pPr>
        <w:spacing w:after="0" w:line="360" w:lineRule="auto"/>
        <w:ind w:left="720" w:hanging="720"/>
        <w:rPr>
          <w:noProof/>
        </w:rPr>
      </w:pPr>
      <w:r>
        <w:rPr>
          <w:noProof/>
        </w:rPr>
        <w:t>Scheiner R, Erber J, Page RE</w:t>
      </w:r>
      <w:r w:rsidR="00BF4D91" w:rsidRPr="00BE164B">
        <w:rPr>
          <w:noProof/>
        </w:rPr>
        <w:t xml:space="preserve"> </w:t>
      </w:r>
      <w:r>
        <w:rPr>
          <w:noProof/>
        </w:rPr>
        <w:t xml:space="preserve">Jr. </w:t>
      </w:r>
      <w:r w:rsidR="00BF4D91" w:rsidRPr="00BE164B">
        <w:rPr>
          <w:noProof/>
        </w:rPr>
        <w:t>(1999) Tactile learning and the individual evaluation of the reward in honey bees (</w:t>
      </w:r>
      <w:r w:rsidR="00BF4D91" w:rsidRPr="00BE164B">
        <w:rPr>
          <w:i/>
          <w:noProof/>
        </w:rPr>
        <w:t xml:space="preserve">Apis mellifera </w:t>
      </w:r>
      <w:r w:rsidR="00BF4D91" w:rsidRPr="00944237">
        <w:rPr>
          <w:noProof/>
        </w:rPr>
        <w:t>L</w:t>
      </w:r>
      <w:r w:rsidR="00BF4D91" w:rsidRPr="00BE164B">
        <w:rPr>
          <w:noProof/>
        </w:rPr>
        <w:t xml:space="preserve">.). </w:t>
      </w:r>
      <w:r>
        <w:rPr>
          <w:noProof/>
        </w:rPr>
        <w:t>J Com</w:t>
      </w:r>
      <w:r w:rsidR="008413B0">
        <w:rPr>
          <w:noProof/>
        </w:rPr>
        <w:t>p</w:t>
      </w:r>
      <w:r>
        <w:rPr>
          <w:noProof/>
        </w:rPr>
        <w:t xml:space="preserve"> Physiol A</w:t>
      </w:r>
      <w:r w:rsidR="00BF4D91" w:rsidRPr="00BE164B">
        <w:rPr>
          <w:i/>
          <w:noProof/>
        </w:rPr>
        <w:t xml:space="preserve"> </w:t>
      </w:r>
      <w:r w:rsidR="00BF4D91" w:rsidRPr="009711E6">
        <w:rPr>
          <w:noProof/>
        </w:rPr>
        <w:t>185</w:t>
      </w:r>
      <w:r>
        <w:rPr>
          <w:noProof/>
        </w:rPr>
        <w:t>:</w:t>
      </w:r>
      <w:r w:rsidR="00BF4D91" w:rsidRPr="00BE164B">
        <w:rPr>
          <w:noProof/>
        </w:rPr>
        <w:t>1-10</w:t>
      </w:r>
      <w:r w:rsidR="00340736">
        <w:rPr>
          <w:noProof/>
        </w:rPr>
        <w:t>. doi:</w:t>
      </w:r>
      <w:r w:rsidR="00340736" w:rsidRPr="00340736">
        <w:rPr>
          <w:noProof/>
          <w:lang w:val="en-US"/>
        </w:rPr>
        <w:t>10.1007/s003590050360</w:t>
      </w:r>
    </w:p>
    <w:p w14:paraId="0CABE6A9" w14:textId="458D40FF" w:rsidR="00BF4D91" w:rsidRPr="00BE164B" w:rsidRDefault="009711E6" w:rsidP="00B122DD">
      <w:pPr>
        <w:spacing w:after="0" w:line="360" w:lineRule="auto"/>
        <w:ind w:left="720" w:hanging="720"/>
        <w:rPr>
          <w:noProof/>
        </w:rPr>
      </w:pPr>
      <w:r>
        <w:rPr>
          <w:noProof/>
        </w:rPr>
        <w:lastRenderedPageBreak/>
        <w:t>Scheiner R, Page RE, Erber J</w:t>
      </w:r>
      <w:r w:rsidR="00BF4D91" w:rsidRPr="00BE164B">
        <w:rPr>
          <w:noProof/>
        </w:rPr>
        <w:t xml:space="preserve"> (2001a) The effects of genotype, foraging role, and sucrose responsiveness on the tactile learning performance of honey bees (</w:t>
      </w:r>
      <w:r w:rsidR="00BF4D91" w:rsidRPr="00BE164B">
        <w:rPr>
          <w:i/>
          <w:noProof/>
        </w:rPr>
        <w:t>Apis mellifera</w:t>
      </w:r>
      <w:r w:rsidR="00BF4D91" w:rsidRPr="00BE164B">
        <w:rPr>
          <w:noProof/>
        </w:rPr>
        <w:t xml:space="preserve"> L.). </w:t>
      </w:r>
      <w:r w:rsidR="00BF4D91" w:rsidRPr="009711E6">
        <w:rPr>
          <w:noProof/>
        </w:rPr>
        <w:t>Neurobiol</w:t>
      </w:r>
      <w:r>
        <w:rPr>
          <w:noProof/>
        </w:rPr>
        <w:t xml:space="preserve"> Learn Mem</w:t>
      </w:r>
      <w:r w:rsidR="00BF4D91" w:rsidRPr="00BE164B">
        <w:rPr>
          <w:i/>
          <w:noProof/>
        </w:rPr>
        <w:t xml:space="preserve"> </w:t>
      </w:r>
      <w:r w:rsidR="00BF4D91" w:rsidRPr="009711E6">
        <w:rPr>
          <w:noProof/>
        </w:rPr>
        <w:t>76</w:t>
      </w:r>
      <w:r>
        <w:rPr>
          <w:noProof/>
        </w:rPr>
        <w:t>:</w:t>
      </w:r>
      <w:r w:rsidR="00BF4D91" w:rsidRPr="00BE164B">
        <w:rPr>
          <w:noProof/>
        </w:rPr>
        <w:t>138-150</w:t>
      </w:r>
      <w:r w:rsidR="00340736">
        <w:rPr>
          <w:noProof/>
        </w:rPr>
        <w:t xml:space="preserve">. </w:t>
      </w:r>
      <w:r w:rsidR="00340736" w:rsidRPr="00340736">
        <w:rPr>
          <w:noProof/>
          <w:lang w:val="en-US"/>
        </w:rPr>
        <w:t>doi:10.1006/nlme.2000.3996</w:t>
      </w:r>
    </w:p>
    <w:p w14:paraId="39BC9FA9" w14:textId="0E4F373E" w:rsidR="00BF4D91" w:rsidRPr="00BE164B" w:rsidRDefault="009711E6" w:rsidP="00B122DD">
      <w:pPr>
        <w:spacing w:after="0" w:line="360" w:lineRule="auto"/>
        <w:ind w:left="720" w:hanging="720"/>
        <w:rPr>
          <w:noProof/>
        </w:rPr>
      </w:pPr>
      <w:r>
        <w:rPr>
          <w:noProof/>
        </w:rPr>
        <w:t>Scheiner R, Page RE Jr, Erber J</w:t>
      </w:r>
      <w:r w:rsidR="00BF4D91" w:rsidRPr="00BE164B">
        <w:rPr>
          <w:noProof/>
        </w:rPr>
        <w:t xml:space="preserve"> (2001b) Responsiveness to sucrose affects tactile and olfactory learning in preforaging honey bees of two genetic strains. </w:t>
      </w:r>
      <w:r w:rsidR="003D5069">
        <w:rPr>
          <w:noProof/>
        </w:rPr>
        <w:t>Behav Brain Res</w:t>
      </w:r>
      <w:r w:rsidR="00BF4D91" w:rsidRPr="00BE164B">
        <w:rPr>
          <w:i/>
          <w:noProof/>
        </w:rPr>
        <w:t xml:space="preserve"> </w:t>
      </w:r>
      <w:r w:rsidR="00BF4D91" w:rsidRPr="003D5069">
        <w:rPr>
          <w:noProof/>
        </w:rPr>
        <w:t>120</w:t>
      </w:r>
      <w:r w:rsidR="003D5069">
        <w:rPr>
          <w:noProof/>
        </w:rPr>
        <w:t>:67-73</w:t>
      </w:r>
      <w:r w:rsidR="00340736">
        <w:rPr>
          <w:noProof/>
        </w:rPr>
        <w:t>. doi:</w:t>
      </w:r>
      <w:r w:rsidR="00340736" w:rsidRPr="00340736">
        <w:rPr>
          <w:noProof/>
          <w:lang w:val="en-US"/>
        </w:rPr>
        <w:t>10.1016/S0166-4328(00)00359-4</w:t>
      </w:r>
    </w:p>
    <w:p w14:paraId="1445EE10" w14:textId="3897B59B" w:rsidR="00BF4D91" w:rsidRPr="00BE164B" w:rsidRDefault="003D5069" w:rsidP="00B122DD">
      <w:pPr>
        <w:spacing w:after="0" w:line="360" w:lineRule="auto"/>
        <w:ind w:left="720" w:hanging="720"/>
        <w:rPr>
          <w:noProof/>
        </w:rPr>
      </w:pPr>
      <w:r>
        <w:rPr>
          <w:noProof/>
        </w:rPr>
        <w:t>Schultz DJ, Pankiw T, Fondrk MK, Robinson GE, Page RE Jr.</w:t>
      </w:r>
      <w:r w:rsidR="00BF4D91" w:rsidRPr="00BE164B">
        <w:rPr>
          <w:noProof/>
        </w:rPr>
        <w:t xml:space="preserve"> (2004) Comparisons of juvenile hormone hemolymph and octopamine brain titers in honey bees (Hymenoptera: Apidae) selected for high and low pollen hoarding. </w:t>
      </w:r>
      <w:r w:rsidR="00BF4D91" w:rsidRPr="003D5069">
        <w:rPr>
          <w:noProof/>
        </w:rPr>
        <w:t>Ann Entomol Soc Am</w:t>
      </w:r>
      <w:r w:rsidR="00BF4D91" w:rsidRPr="00BE164B">
        <w:rPr>
          <w:i/>
          <w:noProof/>
        </w:rPr>
        <w:t xml:space="preserve"> </w:t>
      </w:r>
      <w:r w:rsidR="00BF4D91" w:rsidRPr="003D5069">
        <w:rPr>
          <w:noProof/>
        </w:rPr>
        <w:t>97</w:t>
      </w:r>
      <w:r>
        <w:rPr>
          <w:noProof/>
        </w:rPr>
        <w:t>:1313-1319</w:t>
      </w:r>
      <w:r w:rsidR="00BF4D91" w:rsidRPr="00BE164B">
        <w:rPr>
          <w:noProof/>
        </w:rPr>
        <w:t xml:space="preserve"> </w:t>
      </w:r>
    </w:p>
    <w:p w14:paraId="59CAA338" w14:textId="28F1F792" w:rsidR="00BF4D91" w:rsidRPr="00BE164B" w:rsidRDefault="003D5069" w:rsidP="00B122DD">
      <w:pPr>
        <w:spacing w:after="0" w:line="360" w:lineRule="auto"/>
        <w:ind w:left="720" w:hanging="720"/>
        <w:rPr>
          <w:noProof/>
        </w:rPr>
      </w:pPr>
      <w:r>
        <w:rPr>
          <w:noProof/>
        </w:rPr>
        <w:t>Smith KE, Raine NE</w:t>
      </w:r>
      <w:r w:rsidR="00BF4D91" w:rsidRPr="00BE164B">
        <w:rPr>
          <w:noProof/>
        </w:rPr>
        <w:t xml:space="preserve"> (2014) A comparison of visual and olfactory learning performance in the bumblebee </w:t>
      </w:r>
      <w:r w:rsidR="00BF4D91" w:rsidRPr="00BE164B">
        <w:rPr>
          <w:i/>
          <w:noProof/>
        </w:rPr>
        <w:t>Bombus terrestris</w:t>
      </w:r>
      <w:r w:rsidR="00BF4D91" w:rsidRPr="00BE164B">
        <w:rPr>
          <w:noProof/>
        </w:rPr>
        <w:t xml:space="preserve">. </w:t>
      </w:r>
      <w:r>
        <w:rPr>
          <w:noProof/>
        </w:rPr>
        <w:t>Behav Ecol Sociobiol</w:t>
      </w:r>
      <w:r w:rsidR="00BF4D91" w:rsidRPr="00BE164B">
        <w:rPr>
          <w:i/>
          <w:noProof/>
        </w:rPr>
        <w:t xml:space="preserve"> </w:t>
      </w:r>
      <w:r w:rsidR="00BF4D91" w:rsidRPr="003D5069">
        <w:rPr>
          <w:noProof/>
        </w:rPr>
        <w:t>68</w:t>
      </w:r>
      <w:r>
        <w:rPr>
          <w:noProof/>
        </w:rPr>
        <w:t>:</w:t>
      </w:r>
      <w:r w:rsidR="00BF4D91" w:rsidRPr="00BE164B">
        <w:rPr>
          <w:noProof/>
        </w:rPr>
        <w:t>1549-1559</w:t>
      </w:r>
      <w:r w:rsidR="008413B0">
        <w:rPr>
          <w:noProof/>
        </w:rPr>
        <w:t>. doi:</w:t>
      </w:r>
      <w:r w:rsidR="008413B0" w:rsidRPr="008413B0">
        <w:rPr>
          <w:noProof/>
          <w:lang w:val="en-US"/>
        </w:rPr>
        <w:t>10.1007/s00265-014-1765-0</w:t>
      </w:r>
    </w:p>
    <w:p w14:paraId="4DE47927" w14:textId="54302E46" w:rsidR="00BF4D91" w:rsidRDefault="003D5069" w:rsidP="00B122DD">
      <w:pPr>
        <w:spacing w:after="0" w:line="360" w:lineRule="auto"/>
        <w:ind w:left="720" w:hanging="720"/>
        <w:rPr>
          <w:noProof/>
          <w:lang w:val="en-US"/>
        </w:rPr>
      </w:pPr>
      <w:r>
        <w:rPr>
          <w:noProof/>
        </w:rPr>
        <w:t>Sommerlandt FMJ, Roessler W, Spaethe J</w:t>
      </w:r>
      <w:r w:rsidR="00BF4D91" w:rsidRPr="00BE164B">
        <w:rPr>
          <w:noProof/>
        </w:rPr>
        <w:t xml:space="preserve"> (2014) Elemental and non-elemental olfactory learning using PER conditioning in the bumblebee, </w:t>
      </w:r>
      <w:r w:rsidR="00BF4D91" w:rsidRPr="00BE164B">
        <w:rPr>
          <w:i/>
          <w:noProof/>
        </w:rPr>
        <w:t>Bombus terrestris</w:t>
      </w:r>
      <w:r w:rsidR="00BF4D91" w:rsidRPr="00BE164B">
        <w:rPr>
          <w:noProof/>
        </w:rPr>
        <w:t xml:space="preserve">. </w:t>
      </w:r>
      <w:r w:rsidR="00BF4D91" w:rsidRPr="003D5069">
        <w:rPr>
          <w:noProof/>
        </w:rPr>
        <w:t>Apidologie</w:t>
      </w:r>
      <w:r w:rsidR="00BF4D91" w:rsidRPr="00BE164B">
        <w:rPr>
          <w:i/>
          <w:noProof/>
        </w:rPr>
        <w:t xml:space="preserve"> </w:t>
      </w:r>
      <w:r w:rsidR="00BF4D91" w:rsidRPr="003D5069">
        <w:rPr>
          <w:noProof/>
        </w:rPr>
        <w:t>45</w:t>
      </w:r>
      <w:r>
        <w:rPr>
          <w:noProof/>
        </w:rPr>
        <w:t>:</w:t>
      </w:r>
      <w:r w:rsidR="00BF4D91" w:rsidRPr="00BE164B">
        <w:rPr>
          <w:noProof/>
        </w:rPr>
        <w:t>106-115</w:t>
      </w:r>
      <w:r w:rsidR="00340736">
        <w:rPr>
          <w:noProof/>
        </w:rPr>
        <w:t>. doi:</w:t>
      </w:r>
      <w:r w:rsidR="00340736" w:rsidRPr="00340736">
        <w:rPr>
          <w:noProof/>
          <w:lang w:val="en-US"/>
        </w:rPr>
        <w:t>10.​1007/​s13592-013-0227-4</w:t>
      </w:r>
    </w:p>
    <w:p w14:paraId="34C13BA2" w14:textId="7FEEE224" w:rsidR="00B61EC7" w:rsidRPr="00B61EC7" w:rsidRDefault="00B61EC7" w:rsidP="00B61EC7">
      <w:pPr>
        <w:spacing w:after="0" w:line="360" w:lineRule="auto"/>
        <w:ind w:left="720" w:hanging="720"/>
        <w:rPr>
          <w:noProof/>
        </w:rPr>
      </w:pPr>
      <w:r w:rsidRPr="00B61EC7">
        <w:rPr>
          <w:noProof/>
        </w:rPr>
        <w:t xml:space="preserve">Spaethe J., Brockmann A, Halbig C, Tautz J (2007) Size determines antennal sensitivity and behavioral threshold to odors in bumblebee workers. Naturwissenschaften 94:733-739. </w:t>
      </w:r>
      <w:hyperlink r:id="rId9" w:history="1">
        <w:r w:rsidRPr="00B61EC7">
          <w:rPr>
            <w:rStyle w:val="Hyperlink"/>
            <w:noProof/>
          </w:rPr>
          <w:t>10.1007/s00114-007-0251-1</w:t>
        </w:r>
      </w:hyperlink>
    </w:p>
    <w:p w14:paraId="71C7BD7E" w14:textId="13A808C1" w:rsidR="00062A13" w:rsidRPr="00BE164B" w:rsidRDefault="00062A13" w:rsidP="00B122DD">
      <w:pPr>
        <w:spacing w:after="0" w:line="360" w:lineRule="auto"/>
        <w:ind w:left="720" w:hanging="720"/>
        <w:rPr>
          <w:noProof/>
        </w:rPr>
      </w:pPr>
      <w:r>
        <w:rPr>
          <w:noProof/>
          <w:lang w:val="en-US"/>
        </w:rPr>
        <w:t xml:space="preserve">Trynor KS, Conte YL, Page RE (2014) Queen and young larvae pheromones impact nursing and reproductive physiology of honey </w:t>
      </w:r>
      <w:r w:rsidR="00306CE9">
        <w:rPr>
          <w:noProof/>
          <w:lang w:val="en-US"/>
        </w:rPr>
        <w:t>bee (</w:t>
      </w:r>
      <w:r w:rsidR="00306CE9" w:rsidRPr="00306CE9">
        <w:rPr>
          <w:i/>
          <w:noProof/>
          <w:lang w:val="en-US"/>
        </w:rPr>
        <w:t>Apis mellifera</w:t>
      </w:r>
      <w:r w:rsidR="00306CE9">
        <w:rPr>
          <w:noProof/>
          <w:lang w:val="en-US"/>
        </w:rPr>
        <w:t xml:space="preserve">) workers. Behav Ecol and Sociobio 68: 2059-2073. doi: </w:t>
      </w:r>
      <w:r w:rsidR="00306CE9" w:rsidRPr="00306CE9">
        <w:rPr>
          <w:noProof/>
          <w:lang w:val="en-GB"/>
        </w:rPr>
        <w:t>10.1007/s00265-014-1811-y</w:t>
      </w:r>
    </w:p>
    <w:p w14:paraId="5108B6E4" w14:textId="4BFCAF0F" w:rsidR="00BF4D91" w:rsidRPr="00BE164B" w:rsidRDefault="003D5069" w:rsidP="00B122DD">
      <w:pPr>
        <w:spacing w:after="0" w:line="360" w:lineRule="auto"/>
        <w:ind w:left="720" w:hanging="720"/>
        <w:rPr>
          <w:noProof/>
        </w:rPr>
      </w:pPr>
      <w:r>
        <w:rPr>
          <w:noProof/>
        </w:rPr>
        <w:t>Tsuruda JM, Page RE</w:t>
      </w:r>
      <w:r w:rsidR="00BF4D91" w:rsidRPr="00BE164B">
        <w:rPr>
          <w:noProof/>
        </w:rPr>
        <w:t xml:space="preserve"> Jr. (2009) The effects of foraging role and genotype on light and sucrose responsiveness in honey bees (</w:t>
      </w:r>
      <w:r w:rsidR="00BF4D91" w:rsidRPr="00BE164B">
        <w:rPr>
          <w:i/>
          <w:noProof/>
        </w:rPr>
        <w:t>Apis mellifera</w:t>
      </w:r>
      <w:r w:rsidR="00BF4D91" w:rsidRPr="00BE164B">
        <w:rPr>
          <w:noProof/>
        </w:rPr>
        <w:t xml:space="preserve"> L.). </w:t>
      </w:r>
      <w:r>
        <w:rPr>
          <w:noProof/>
        </w:rPr>
        <w:t>Behav Brain Res</w:t>
      </w:r>
      <w:r w:rsidR="00BF4D91" w:rsidRPr="00BE164B">
        <w:rPr>
          <w:i/>
          <w:noProof/>
        </w:rPr>
        <w:t xml:space="preserve"> </w:t>
      </w:r>
      <w:r w:rsidR="00BF4D91" w:rsidRPr="003D5069">
        <w:rPr>
          <w:noProof/>
        </w:rPr>
        <w:t>205</w:t>
      </w:r>
      <w:r>
        <w:rPr>
          <w:noProof/>
        </w:rPr>
        <w:t>:</w:t>
      </w:r>
      <w:r w:rsidR="00BF4D91" w:rsidRPr="00BE164B">
        <w:rPr>
          <w:noProof/>
        </w:rPr>
        <w:t>132-137</w:t>
      </w:r>
      <w:r w:rsidR="00340736">
        <w:rPr>
          <w:noProof/>
        </w:rPr>
        <w:t xml:space="preserve">. </w:t>
      </w:r>
      <w:r w:rsidR="00340736" w:rsidRPr="00340736">
        <w:rPr>
          <w:noProof/>
        </w:rPr>
        <w:t>doi:10.1016/j.bbr.2009.07.022</w:t>
      </w:r>
    </w:p>
    <w:p w14:paraId="565D2DFB" w14:textId="247C6F48" w:rsidR="00BF4D91" w:rsidRPr="00BE164B" w:rsidRDefault="003D5069" w:rsidP="00B122DD">
      <w:pPr>
        <w:spacing w:after="0" w:line="360" w:lineRule="auto"/>
        <w:ind w:left="720" w:hanging="720"/>
        <w:rPr>
          <w:noProof/>
        </w:rPr>
      </w:pPr>
      <w:r>
        <w:rPr>
          <w:noProof/>
        </w:rPr>
        <w:t>Van der Blom J, Verkade A J</w:t>
      </w:r>
      <w:r w:rsidR="00BF4D91" w:rsidRPr="00BE164B">
        <w:rPr>
          <w:noProof/>
        </w:rPr>
        <w:t xml:space="preserve"> (1991) Does kin recognition in honey bees </w:t>
      </w:r>
      <w:r w:rsidR="00BF4D91" w:rsidRPr="00BE164B">
        <w:rPr>
          <w:i/>
          <w:noProof/>
        </w:rPr>
        <w:t xml:space="preserve">Apis mellifera </w:t>
      </w:r>
      <w:r w:rsidR="00BF4D91" w:rsidRPr="00BE164B">
        <w:rPr>
          <w:noProof/>
        </w:rPr>
        <w:t xml:space="preserve">L. </w:t>
      </w:r>
      <w:r w:rsidR="00340736">
        <w:rPr>
          <w:noProof/>
        </w:rPr>
        <w:t>i</w:t>
      </w:r>
      <w:r w:rsidR="00BF4D91" w:rsidRPr="00BE164B">
        <w:rPr>
          <w:noProof/>
        </w:rPr>
        <w:t xml:space="preserve">nfluence the workers' chances of becoming egg layers? </w:t>
      </w:r>
      <w:r>
        <w:rPr>
          <w:noProof/>
        </w:rPr>
        <w:t>Anim Behav</w:t>
      </w:r>
      <w:r w:rsidR="00BF4D91" w:rsidRPr="00BE164B">
        <w:rPr>
          <w:i/>
          <w:noProof/>
        </w:rPr>
        <w:t xml:space="preserve"> </w:t>
      </w:r>
      <w:r w:rsidR="00BF4D91" w:rsidRPr="003D5069">
        <w:rPr>
          <w:noProof/>
        </w:rPr>
        <w:t>42</w:t>
      </w:r>
      <w:r>
        <w:rPr>
          <w:noProof/>
        </w:rPr>
        <w:t>:867-870</w:t>
      </w:r>
      <w:r w:rsidR="00340736">
        <w:rPr>
          <w:noProof/>
        </w:rPr>
        <w:t>. doi:</w:t>
      </w:r>
      <w:r w:rsidR="00340736" w:rsidRPr="00340736">
        <w:rPr>
          <w:noProof/>
          <w:lang w:val="en-US"/>
        </w:rPr>
        <w:t>10.1016/S0003-3472(05)80136-8</w:t>
      </w:r>
      <w:r w:rsidR="00BF4D91" w:rsidRPr="00BE164B">
        <w:rPr>
          <w:noProof/>
        </w:rPr>
        <w:t xml:space="preserve"> </w:t>
      </w:r>
    </w:p>
    <w:p w14:paraId="4FB9D844" w14:textId="2C60819F" w:rsidR="00BF4D91" w:rsidRPr="00BE164B" w:rsidRDefault="003D5069" w:rsidP="00B122DD">
      <w:pPr>
        <w:spacing w:after="0" w:line="360" w:lineRule="auto"/>
        <w:ind w:left="720" w:hanging="720"/>
        <w:rPr>
          <w:noProof/>
        </w:rPr>
      </w:pPr>
      <w:r>
        <w:rPr>
          <w:noProof/>
        </w:rPr>
        <w:t>Van Doorn A, Heringa J</w:t>
      </w:r>
      <w:r w:rsidR="00BF4D91" w:rsidRPr="00BE164B">
        <w:rPr>
          <w:noProof/>
        </w:rPr>
        <w:t xml:space="preserve"> (1986) The ontogeny of a dominance hierarchy in colonies of the bumblebee </w:t>
      </w:r>
      <w:r w:rsidR="00BF4D91" w:rsidRPr="00BE164B">
        <w:rPr>
          <w:i/>
          <w:noProof/>
        </w:rPr>
        <w:t>Bombus terrestris</w:t>
      </w:r>
      <w:r w:rsidR="00BF4D91" w:rsidRPr="00BE164B">
        <w:rPr>
          <w:noProof/>
        </w:rPr>
        <w:t xml:space="preserve"> Hymenoptera Apidae. </w:t>
      </w:r>
      <w:r>
        <w:rPr>
          <w:noProof/>
        </w:rPr>
        <w:t>Insect Soc</w:t>
      </w:r>
      <w:r w:rsidR="00BF4D91" w:rsidRPr="00BE164B">
        <w:rPr>
          <w:i/>
          <w:noProof/>
        </w:rPr>
        <w:t xml:space="preserve"> </w:t>
      </w:r>
      <w:r w:rsidR="00BF4D91" w:rsidRPr="003D5069">
        <w:rPr>
          <w:noProof/>
        </w:rPr>
        <w:t>33</w:t>
      </w:r>
      <w:r>
        <w:rPr>
          <w:noProof/>
        </w:rPr>
        <w:t>:</w:t>
      </w:r>
      <w:r w:rsidR="00BF4D91" w:rsidRPr="00BE164B">
        <w:rPr>
          <w:noProof/>
        </w:rPr>
        <w:t xml:space="preserve">3-25. </w:t>
      </w:r>
      <w:r w:rsidR="00340736">
        <w:rPr>
          <w:noProof/>
        </w:rPr>
        <w:t>doi:</w:t>
      </w:r>
      <w:r w:rsidR="00340736" w:rsidRPr="00340736">
        <w:rPr>
          <w:noProof/>
          <w:lang w:val="en-US"/>
        </w:rPr>
        <w:t>10.1007/BF02224031</w:t>
      </w:r>
    </w:p>
    <w:p w14:paraId="27AA79A1" w14:textId="79649D4D" w:rsidR="00BF4D91" w:rsidRPr="00BE164B" w:rsidRDefault="003D5069" w:rsidP="00B122DD">
      <w:pPr>
        <w:spacing w:after="0" w:line="360" w:lineRule="auto"/>
        <w:ind w:left="720" w:hanging="720"/>
        <w:rPr>
          <w:noProof/>
        </w:rPr>
      </w:pPr>
      <w:r>
        <w:rPr>
          <w:noProof/>
        </w:rPr>
        <w:t>Van Honk C, Hogeweg P</w:t>
      </w:r>
      <w:r w:rsidR="00BF4D91" w:rsidRPr="00BE164B">
        <w:rPr>
          <w:noProof/>
        </w:rPr>
        <w:t xml:space="preserve"> (1981) The ontogeny of the social structure in a captive </w:t>
      </w:r>
      <w:r w:rsidR="00BF4D91" w:rsidRPr="00BE164B">
        <w:rPr>
          <w:i/>
          <w:noProof/>
        </w:rPr>
        <w:t>Bombus terrestris</w:t>
      </w:r>
      <w:r w:rsidR="00BF4D91" w:rsidRPr="00BE164B">
        <w:rPr>
          <w:noProof/>
        </w:rPr>
        <w:t xml:space="preserve"> colony. </w:t>
      </w:r>
      <w:r>
        <w:rPr>
          <w:noProof/>
        </w:rPr>
        <w:t>Behav Ecol Sociobiol</w:t>
      </w:r>
      <w:r w:rsidR="00BF4D91" w:rsidRPr="00BE164B">
        <w:rPr>
          <w:i/>
          <w:noProof/>
        </w:rPr>
        <w:t xml:space="preserve"> </w:t>
      </w:r>
      <w:r w:rsidR="00BF4D91" w:rsidRPr="003D5069">
        <w:rPr>
          <w:noProof/>
        </w:rPr>
        <w:t>9</w:t>
      </w:r>
      <w:r>
        <w:rPr>
          <w:noProof/>
        </w:rPr>
        <w:t>:111-119</w:t>
      </w:r>
      <w:r w:rsidR="00340736">
        <w:rPr>
          <w:noProof/>
        </w:rPr>
        <w:t>. doi:</w:t>
      </w:r>
      <w:r w:rsidR="00340736" w:rsidRPr="00340736">
        <w:rPr>
          <w:noProof/>
          <w:lang w:val="en-US"/>
        </w:rPr>
        <w:t>10.1007/BF00293582</w:t>
      </w:r>
      <w:r w:rsidR="00BF4D91" w:rsidRPr="00BE164B">
        <w:rPr>
          <w:noProof/>
        </w:rPr>
        <w:t xml:space="preserve"> </w:t>
      </w:r>
    </w:p>
    <w:p w14:paraId="5208CF8F" w14:textId="17C0382F" w:rsidR="00BF4D91" w:rsidRPr="00BE164B" w:rsidRDefault="003D5069" w:rsidP="00B122DD">
      <w:pPr>
        <w:spacing w:after="0" w:line="360" w:lineRule="auto"/>
        <w:ind w:left="720" w:hanging="720"/>
        <w:rPr>
          <w:noProof/>
        </w:rPr>
      </w:pPr>
      <w:r>
        <w:rPr>
          <w:noProof/>
        </w:rPr>
        <w:t>Visscher PK, Dukas R</w:t>
      </w:r>
      <w:r w:rsidR="00BF4D91" w:rsidRPr="00BE164B">
        <w:rPr>
          <w:noProof/>
        </w:rPr>
        <w:t xml:space="preserve"> (1995) Honey bees recognize development of nestmates ovaries. </w:t>
      </w:r>
      <w:r>
        <w:rPr>
          <w:noProof/>
        </w:rPr>
        <w:t>Anim Behav</w:t>
      </w:r>
      <w:r w:rsidR="00BF4D91" w:rsidRPr="00BE164B">
        <w:rPr>
          <w:i/>
          <w:noProof/>
        </w:rPr>
        <w:t xml:space="preserve"> </w:t>
      </w:r>
      <w:r w:rsidR="00BF4D91" w:rsidRPr="003D5069">
        <w:rPr>
          <w:noProof/>
        </w:rPr>
        <w:t>49</w:t>
      </w:r>
      <w:r>
        <w:rPr>
          <w:noProof/>
        </w:rPr>
        <w:t>:542-544</w:t>
      </w:r>
      <w:r w:rsidR="00340736">
        <w:rPr>
          <w:noProof/>
        </w:rPr>
        <w:t xml:space="preserve">. </w:t>
      </w:r>
      <w:r w:rsidR="00340736" w:rsidRPr="00340736">
        <w:rPr>
          <w:noProof/>
          <w:lang w:val="en-US"/>
        </w:rPr>
        <w:t>doi:10.1006/anbe.1995.0074</w:t>
      </w:r>
    </w:p>
    <w:p w14:paraId="370F7206" w14:textId="7C7A6E09" w:rsidR="00BF4D91" w:rsidRPr="00BE164B" w:rsidRDefault="003D5069" w:rsidP="00B122DD">
      <w:pPr>
        <w:spacing w:after="0" w:line="360" w:lineRule="auto"/>
        <w:ind w:left="720" w:hanging="720"/>
        <w:rPr>
          <w:noProof/>
        </w:rPr>
      </w:pPr>
      <w:r>
        <w:rPr>
          <w:noProof/>
        </w:rPr>
        <w:lastRenderedPageBreak/>
        <w:t>Wang Y, Kaftanoglu O, Siegel AJ, Page RE</w:t>
      </w:r>
      <w:r w:rsidR="00BF4D91" w:rsidRPr="00BE164B">
        <w:rPr>
          <w:noProof/>
        </w:rPr>
        <w:t xml:space="preserve"> Jr., </w:t>
      </w:r>
      <w:r>
        <w:rPr>
          <w:noProof/>
        </w:rPr>
        <w:t>Amdam GV</w:t>
      </w:r>
      <w:r w:rsidR="00BF4D91" w:rsidRPr="00BE164B">
        <w:rPr>
          <w:noProof/>
        </w:rPr>
        <w:t xml:space="preserve"> (2010) Surgically increased ovarian mass in the honey bee confirms link between reproductive physiology and worker behavior. </w:t>
      </w:r>
      <w:r>
        <w:rPr>
          <w:noProof/>
        </w:rPr>
        <w:t>J Insect Physiol</w:t>
      </w:r>
      <w:r w:rsidR="00BF4D91" w:rsidRPr="00BE164B">
        <w:rPr>
          <w:i/>
          <w:noProof/>
        </w:rPr>
        <w:t xml:space="preserve"> </w:t>
      </w:r>
      <w:r w:rsidR="00BF4D91" w:rsidRPr="00022851">
        <w:rPr>
          <w:noProof/>
        </w:rPr>
        <w:t>56</w:t>
      </w:r>
      <w:r w:rsidR="00022851">
        <w:rPr>
          <w:noProof/>
        </w:rPr>
        <w:t>:</w:t>
      </w:r>
      <w:r w:rsidR="00BF4D91" w:rsidRPr="00BE164B">
        <w:rPr>
          <w:noProof/>
        </w:rPr>
        <w:t>1816-1824</w:t>
      </w:r>
      <w:r w:rsidR="00340736">
        <w:rPr>
          <w:noProof/>
        </w:rPr>
        <w:t xml:space="preserve">. </w:t>
      </w:r>
      <w:r w:rsidR="00340736" w:rsidRPr="00340736">
        <w:rPr>
          <w:noProof/>
        </w:rPr>
        <w:t>doi:10.1016/j.jinsphys.2010.07.013</w:t>
      </w:r>
    </w:p>
    <w:p w14:paraId="6696182F" w14:textId="7FE4E3A9" w:rsidR="00BF4D91" w:rsidRPr="00BE164B" w:rsidRDefault="00022851" w:rsidP="00B122DD">
      <w:pPr>
        <w:spacing w:after="0" w:line="360" w:lineRule="auto"/>
        <w:ind w:left="720" w:hanging="720"/>
        <w:rPr>
          <w:noProof/>
        </w:rPr>
      </w:pPr>
      <w:r>
        <w:rPr>
          <w:noProof/>
        </w:rPr>
        <w:t>West-Eberhard MJ</w:t>
      </w:r>
      <w:r w:rsidR="00BF4D91" w:rsidRPr="00BE164B">
        <w:rPr>
          <w:noProof/>
        </w:rPr>
        <w:t xml:space="preserve"> (1996) </w:t>
      </w:r>
      <w:r w:rsidR="00BF4D91" w:rsidRPr="00BE164B">
        <w:rPr>
          <w:i/>
          <w:noProof/>
        </w:rPr>
        <w:t>Wasp Societies as Microcosms for the Study of Development and Evolution</w:t>
      </w:r>
      <w:r w:rsidR="00BF4D91" w:rsidRPr="00BE164B">
        <w:rPr>
          <w:noProof/>
        </w:rPr>
        <w:t>. Oxford Oxford University Press.</w:t>
      </w:r>
    </w:p>
    <w:p w14:paraId="751C6570" w14:textId="145CDA7F" w:rsidR="00022851" w:rsidRDefault="00022851" w:rsidP="0038361B">
      <w:pPr>
        <w:spacing w:after="0" w:line="360" w:lineRule="auto"/>
        <w:ind w:left="720" w:hanging="720"/>
        <w:rPr>
          <w:noProof/>
          <w:lang w:val="en-US"/>
        </w:rPr>
      </w:pPr>
      <w:r>
        <w:rPr>
          <w:noProof/>
        </w:rPr>
        <w:t>Williams JB, Roberts SP, Elekonich MM</w:t>
      </w:r>
      <w:r w:rsidR="00BF4D91" w:rsidRPr="00BE164B">
        <w:rPr>
          <w:noProof/>
        </w:rPr>
        <w:t xml:space="preserve"> (2008) Age and natural metabolically-intensive behavior affect oxidative stress and antioxidant mechanisms. </w:t>
      </w:r>
      <w:r>
        <w:rPr>
          <w:noProof/>
        </w:rPr>
        <w:t>Exp Gerontol</w:t>
      </w:r>
      <w:r w:rsidR="00BF4D91" w:rsidRPr="00BE164B">
        <w:rPr>
          <w:i/>
          <w:noProof/>
        </w:rPr>
        <w:t xml:space="preserve"> </w:t>
      </w:r>
      <w:r w:rsidR="00BF4D91" w:rsidRPr="00022851">
        <w:rPr>
          <w:noProof/>
        </w:rPr>
        <w:t>43</w:t>
      </w:r>
      <w:r>
        <w:rPr>
          <w:noProof/>
        </w:rPr>
        <w:t>:538-549</w:t>
      </w:r>
      <w:r w:rsidR="00340736">
        <w:rPr>
          <w:noProof/>
        </w:rPr>
        <w:t xml:space="preserve">. </w:t>
      </w:r>
      <w:r w:rsidR="00340736" w:rsidRPr="00340736">
        <w:rPr>
          <w:noProof/>
          <w:lang w:val="en-US"/>
        </w:rPr>
        <w:t>doi:10.1016/j.exger.2008.02.001</w:t>
      </w:r>
    </w:p>
    <w:p w14:paraId="28A1E75C" w14:textId="3C1B6A49" w:rsidR="00B31BF6" w:rsidRDefault="00B31BF6" w:rsidP="00B54508">
      <w:pPr>
        <w:spacing w:line="360" w:lineRule="auto"/>
        <w:ind w:left="720" w:hanging="720"/>
        <w:rPr>
          <w:noProof/>
          <w:lang w:val="en-US"/>
        </w:rPr>
      </w:pPr>
      <w:r>
        <w:rPr>
          <w:noProof/>
          <w:lang w:val="en-US"/>
        </w:rPr>
        <w:t>Worden BD</w:t>
      </w:r>
      <w:r w:rsidRPr="00B31BF6">
        <w:rPr>
          <w:noProof/>
          <w:lang w:val="en-US"/>
        </w:rPr>
        <w:t>, Skemp</w:t>
      </w:r>
      <w:r>
        <w:rPr>
          <w:noProof/>
          <w:lang w:val="en-US"/>
        </w:rPr>
        <w:t xml:space="preserve"> AK, </w:t>
      </w:r>
      <w:r w:rsidRPr="00B31BF6">
        <w:rPr>
          <w:noProof/>
          <w:lang w:val="en-US"/>
        </w:rPr>
        <w:t>Papaj</w:t>
      </w:r>
      <w:r>
        <w:rPr>
          <w:noProof/>
          <w:lang w:val="en-US"/>
        </w:rPr>
        <w:t xml:space="preserve"> DR (2005)</w:t>
      </w:r>
      <w:r w:rsidRPr="00B31BF6">
        <w:rPr>
          <w:noProof/>
          <w:lang w:val="en-US"/>
        </w:rPr>
        <w:t xml:space="preserve"> Learning in two contexts: the effects of interference and body size in bumblebees. </w:t>
      </w:r>
      <w:r>
        <w:rPr>
          <w:noProof/>
          <w:lang w:val="en-US"/>
        </w:rPr>
        <w:t>J Exp Biol</w:t>
      </w:r>
      <w:r w:rsidRPr="00B31BF6">
        <w:rPr>
          <w:noProof/>
          <w:lang w:val="en-US"/>
        </w:rPr>
        <w:t xml:space="preserve"> </w:t>
      </w:r>
      <w:r w:rsidRPr="00B31BF6">
        <w:rPr>
          <w:bCs/>
          <w:noProof/>
          <w:lang w:val="en-US"/>
        </w:rPr>
        <w:t>208</w:t>
      </w:r>
      <w:r w:rsidRPr="00B31BF6">
        <w:rPr>
          <w:noProof/>
          <w:lang w:val="en-US"/>
        </w:rPr>
        <w:t>:2045-2053.</w:t>
      </w:r>
      <w:r>
        <w:rPr>
          <w:noProof/>
          <w:lang w:val="en-US"/>
        </w:rPr>
        <w:t xml:space="preserve"> doi:</w:t>
      </w:r>
      <w:r w:rsidRPr="00B31BF6">
        <w:rPr>
          <w:noProof/>
          <w:lang w:val="en-US"/>
        </w:rPr>
        <w:t>10.1242/jeb.01582</w:t>
      </w:r>
    </w:p>
    <w:p w14:paraId="28C0FBBA" w14:textId="4AA165C8" w:rsidR="00DF0BD8" w:rsidRDefault="00DF0BD8">
      <w:pPr>
        <w:rPr>
          <w:b/>
        </w:rPr>
      </w:pPr>
      <w:r>
        <w:rPr>
          <w:b/>
        </w:rPr>
        <w:br w:type="page"/>
      </w:r>
    </w:p>
    <w:p w14:paraId="5D6C65F5" w14:textId="4B2DD32D" w:rsidR="00BF4D91" w:rsidRPr="000122FC" w:rsidRDefault="00BF4D91" w:rsidP="00B54508">
      <w:pPr>
        <w:rPr>
          <w:b/>
        </w:rPr>
      </w:pPr>
      <w:r>
        <w:rPr>
          <w:b/>
        </w:rPr>
        <w:lastRenderedPageBreak/>
        <w:t>T</w:t>
      </w:r>
      <w:r w:rsidRPr="000122FC">
        <w:rPr>
          <w:b/>
        </w:rPr>
        <w:t>able</w:t>
      </w:r>
      <w:r>
        <w:rPr>
          <w:b/>
        </w:rPr>
        <w:t>/Figure</w:t>
      </w:r>
      <w:r w:rsidRPr="000122FC">
        <w:rPr>
          <w:b/>
        </w:rPr>
        <w:t xml:space="preserve"> legends </w:t>
      </w:r>
    </w:p>
    <w:p w14:paraId="229053FA" w14:textId="77777777" w:rsidR="00BF4D91" w:rsidRPr="000122FC" w:rsidRDefault="00BF4D91" w:rsidP="00CC67D6">
      <w:pPr>
        <w:pStyle w:val="Caption1"/>
        <w:spacing w:line="480" w:lineRule="auto"/>
        <w:rPr>
          <w:b/>
          <w:sz w:val="22"/>
        </w:rPr>
      </w:pPr>
      <w:r w:rsidRPr="000122FC">
        <w:rPr>
          <w:b/>
          <w:sz w:val="22"/>
        </w:rPr>
        <w:t>Table 1</w:t>
      </w:r>
    </w:p>
    <w:p w14:paraId="389D3497" w14:textId="6DE32FCC" w:rsidR="0096368B" w:rsidRDefault="00BF4D91" w:rsidP="000045F5">
      <w:pPr>
        <w:pStyle w:val="Caption1"/>
        <w:spacing w:line="480" w:lineRule="auto"/>
      </w:pPr>
      <w:r>
        <w:t>C</w:t>
      </w:r>
      <w:r w:rsidR="00A519BA">
        <w:t xml:space="preserve">andidate models to predict the </w:t>
      </w:r>
      <w:r w:rsidR="00A519BA" w:rsidRPr="00A519BA">
        <w:rPr>
          <w:b/>
        </w:rPr>
        <w:t>a</w:t>
      </w:r>
      <w:r w:rsidR="00A519BA">
        <w:rPr>
          <w:b/>
        </w:rPr>
        <w:t>)</w:t>
      </w:r>
      <w:r>
        <w:t xml:space="preserve"> </w:t>
      </w:r>
      <w:r w:rsidR="00F15AC2">
        <w:t>sucrose respons</w:t>
      </w:r>
      <w:r w:rsidR="000F34D7">
        <w:t>iveness</w:t>
      </w:r>
      <w:r w:rsidR="00F15AC2">
        <w:t xml:space="preserve"> </w:t>
      </w:r>
      <w:r>
        <w:t xml:space="preserve"> (n= 157</w:t>
      </w:r>
      <w:r w:rsidR="00F15AC2">
        <w:t xml:space="preserve"> bees</w:t>
      </w:r>
      <w:r w:rsidR="00A519BA">
        <w:t xml:space="preserve">) and </w:t>
      </w:r>
      <w:r w:rsidR="00A519BA" w:rsidRPr="00A519BA">
        <w:rPr>
          <w:b/>
        </w:rPr>
        <w:t>b</w:t>
      </w:r>
      <w:r w:rsidRPr="00A519BA">
        <w:rPr>
          <w:b/>
        </w:rPr>
        <w:t>)</w:t>
      </w:r>
      <w:r>
        <w:t xml:space="preserve"> olfactory learning performance (n = 144</w:t>
      </w:r>
      <w:r w:rsidR="00F15AC2">
        <w:t xml:space="preserve"> bees</w:t>
      </w:r>
      <w:r>
        <w:t xml:space="preserve">) for </w:t>
      </w:r>
      <w:r w:rsidRPr="002E538E">
        <w:rPr>
          <w:i/>
        </w:rPr>
        <w:t>B. terrestris</w:t>
      </w:r>
      <w:r>
        <w:t xml:space="preserve"> workers. </w:t>
      </w:r>
      <w:r w:rsidR="0096368B">
        <w:t>Each model contained the intercept and “colony” as a random factor, together with fixed factors indicated by the colony names. The 95% confidence set</w:t>
      </w:r>
      <w:r w:rsidR="00F15AC2">
        <w:t>,</w:t>
      </w:r>
      <w:r w:rsidR="0096368B">
        <w:t xml:space="preserve"> shown in bold</w:t>
      </w:r>
      <w:r w:rsidR="00F15AC2">
        <w:t>,</w:t>
      </w:r>
      <w:r w:rsidR="0096368B">
        <w:t xml:space="preserve"> is the set of models in which we can at least be 95% sure that the best model lies.</w:t>
      </w:r>
    </w:p>
    <w:p w14:paraId="399B15E4" w14:textId="2E5E7342" w:rsidR="00BF4D91" w:rsidRPr="000122FC" w:rsidRDefault="005832CC" w:rsidP="00CC67D6">
      <w:pPr>
        <w:pStyle w:val="Figures"/>
        <w:spacing w:line="480" w:lineRule="auto"/>
        <w:rPr>
          <w:sz w:val="22"/>
        </w:rPr>
      </w:pPr>
      <w:r>
        <w:rPr>
          <w:b/>
          <w:sz w:val="22"/>
        </w:rPr>
        <w:t>Fig.</w:t>
      </w:r>
      <w:r w:rsidR="008C7371">
        <w:rPr>
          <w:b/>
          <w:sz w:val="22"/>
        </w:rPr>
        <w:t xml:space="preserve"> 1a</w:t>
      </w:r>
      <w:r w:rsidR="00BF4D91" w:rsidRPr="000122FC">
        <w:rPr>
          <w:sz w:val="22"/>
        </w:rPr>
        <w:t xml:space="preserve"> Sucrose respons</w:t>
      </w:r>
      <w:r w:rsidR="000F34D7">
        <w:rPr>
          <w:sz w:val="22"/>
        </w:rPr>
        <w:t>iveness</w:t>
      </w:r>
      <w:r w:rsidR="00BF4D91" w:rsidRPr="000122FC">
        <w:rPr>
          <w:sz w:val="22"/>
        </w:rPr>
        <w:t xml:space="preserve"> (</w:t>
      </w:r>
      <w:r w:rsidR="00BF4D91">
        <w:rPr>
          <w:sz w:val="22"/>
        </w:rPr>
        <w:t xml:space="preserve">number of sucrose concentrations that evoked full proboscis extension; a high SR score indicates high </w:t>
      </w:r>
      <w:r w:rsidR="000F34D7">
        <w:rPr>
          <w:sz w:val="22"/>
        </w:rPr>
        <w:t xml:space="preserve">responsiveness </w:t>
      </w:r>
      <w:r w:rsidR="00BF4D91">
        <w:rPr>
          <w:sz w:val="22"/>
        </w:rPr>
        <w:t>to sucrose) in queenright (Q+</w:t>
      </w:r>
      <w:r w:rsidR="00BF4D91" w:rsidRPr="000122FC">
        <w:rPr>
          <w:sz w:val="22"/>
        </w:rPr>
        <w:t xml:space="preserve">: </w:t>
      </w:r>
      <w:r w:rsidR="00BF4D91" w:rsidRPr="000122FC">
        <w:rPr>
          <w:i/>
          <w:sz w:val="22"/>
        </w:rPr>
        <w:t>darker coloured bars</w:t>
      </w:r>
      <w:r w:rsidR="00BF4D91" w:rsidRPr="000122FC">
        <w:rPr>
          <w:sz w:val="22"/>
        </w:rPr>
        <w:t>) compared to queenless treatment group</w:t>
      </w:r>
      <w:r w:rsidR="00BF4D91">
        <w:rPr>
          <w:sz w:val="22"/>
        </w:rPr>
        <w:t>s (Q-</w:t>
      </w:r>
      <w:r w:rsidR="00BF4D91" w:rsidRPr="000122FC">
        <w:rPr>
          <w:sz w:val="22"/>
        </w:rPr>
        <w:t xml:space="preserve">: </w:t>
      </w:r>
      <w:r w:rsidR="00BF4D91" w:rsidRPr="000122FC">
        <w:rPr>
          <w:i/>
          <w:sz w:val="22"/>
        </w:rPr>
        <w:t>lighter coloured bars</w:t>
      </w:r>
      <w:r w:rsidR="00BF4D91" w:rsidRPr="000122FC">
        <w:rPr>
          <w:sz w:val="22"/>
        </w:rPr>
        <w:t xml:space="preserve">) and in foragers (F: </w:t>
      </w:r>
      <w:r w:rsidR="00BF4D91" w:rsidRPr="000122FC">
        <w:rPr>
          <w:i/>
          <w:sz w:val="22"/>
        </w:rPr>
        <w:t>red bars</w:t>
      </w:r>
      <w:r w:rsidR="00BF4D91" w:rsidRPr="000122FC">
        <w:rPr>
          <w:sz w:val="22"/>
        </w:rPr>
        <w:t xml:space="preserve">) compared to nest workers (N: </w:t>
      </w:r>
      <w:r w:rsidR="00BF4D91" w:rsidRPr="000122FC">
        <w:rPr>
          <w:i/>
          <w:sz w:val="22"/>
        </w:rPr>
        <w:t>purple bars</w:t>
      </w:r>
      <w:r w:rsidR="008C7371">
        <w:rPr>
          <w:sz w:val="22"/>
        </w:rPr>
        <w:t xml:space="preserve">). </w:t>
      </w:r>
      <w:r w:rsidR="008C7371" w:rsidRPr="008C7371">
        <w:rPr>
          <w:b/>
          <w:sz w:val="22"/>
        </w:rPr>
        <w:t>1b</w:t>
      </w:r>
      <w:r w:rsidR="00BF4D91" w:rsidRPr="000122FC">
        <w:rPr>
          <w:sz w:val="22"/>
        </w:rPr>
        <w:t xml:space="preserve"> Learning performance in queenright (</w:t>
      </w:r>
      <w:r w:rsidR="00BF4D91" w:rsidRPr="000122FC">
        <w:rPr>
          <w:i/>
          <w:sz w:val="22"/>
        </w:rPr>
        <w:t>darker coloured bars</w:t>
      </w:r>
      <w:r w:rsidR="00BF4D91" w:rsidRPr="000122FC">
        <w:rPr>
          <w:sz w:val="22"/>
        </w:rPr>
        <w:t>) compared to queenless treatment groups (</w:t>
      </w:r>
      <w:r w:rsidR="00BF4D91" w:rsidRPr="000122FC">
        <w:rPr>
          <w:i/>
          <w:sz w:val="22"/>
        </w:rPr>
        <w:t>lighter coloured bars</w:t>
      </w:r>
      <w:r w:rsidR="00BF4D91" w:rsidRPr="000122FC">
        <w:rPr>
          <w:sz w:val="22"/>
        </w:rPr>
        <w:t>)</w:t>
      </w:r>
      <w:r w:rsidR="00F15AC2">
        <w:rPr>
          <w:sz w:val="22"/>
        </w:rPr>
        <w:t>,</w:t>
      </w:r>
      <w:r w:rsidR="00BF4D91" w:rsidRPr="000122FC">
        <w:rPr>
          <w:sz w:val="22"/>
        </w:rPr>
        <w:t xml:space="preserve"> and in foragers (</w:t>
      </w:r>
      <w:r w:rsidR="00BF4D91" w:rsidRPr="000122FC">
        <w:rPr>
          <w:i/>
          <w:sz w:val="22"/>
        </w:rPr>
        <w:t>red bars</w:t>
      </w:r>
      <w:r w:rsidR="00BF4D91" w:rsidRPr="000122FC">
        <w:rPr>
          <w:sz w:val="22"/>
        </w:rPr>
        <w:t>) compared to nest workers (</w:t>
      </w:r>
      <w:r w:rsidR="00BF4D91" w:rsidRPr="000122FC">
        <w:rPr>
          <w:i/>
          <w:sz w:val="22"/>
        </w:rPr>
        <w:t>purple bars</w:t>
      </w:r>
      <w:r w:rsidR="00BF4D91" w:rsidRPr="000122FC">
        <w:rPr>
          <w:sz w:val="22"/>
        </w:rPr>
        <w:t xml:space="preserve">). Column heights indicate the mean (± SE) </w:t>
      </w:r>
      <w:r w:rsidR="00F15AC2">
        <w:rPr>
          <w:sz w:val="22"/>
        </w:rPr>
        <w:t xml:space="preserve">values for </w:t>
      </w:r>
      <w:r w:rsidR="00BF4D91" w:rsidRPr="000122FC">
        <w:rPr>
          <w:sz w:val="22"/>
        </w:rPr>
        <w:t xml:space="preserve">SR </w:t>
      </w:r>
      <w:r w:rsidR="00F15AC2">
        <w:rPr>
          <w:sz w:val="22"/>
        </w:rPr>
        <w:t>(</w:t>
      </w:r>
      <w:r w:rsidR="008C7371">
        <w:rPr>
          <w:sz w:val="22"/>
        </w:rPr>
        <w:t>a</w:t>
      </w:r>
      <w:r w:rsidR="00BF4D91" w:rsidRPr="000122FC">
        <w:rPr>
          <w:sz w:val="22"/>
        </w:rPr>
        <w:t xml:space="preserve">) and learning performance </w:t>
      </w:r>
      <w:r w:rsidR="00F15AC2">
        <w:rPr>
          <w:sz w:val="22"/>
        </w:rPr>
        <w:t>(</w:t>
      </w:r>
      <w:r w:rsidR="008C7371">
        <w:rPr>
          <w:sz w:val="22"/>
        </w:rPr>
        <w:t>b</w:t>
      </w:r>
      <w:r w:rsidR="00BF4D91" w:rsidRPr="000122FC">
        <w:rPr>
          <w:sz w:val="22"/>
        </w:rPr>
        <w:t xml:space="preserve">) of bees from each group. </w:t>
      </w:r>
      <w:r w:rsidR="004E7183" w:rsidRPr="004E7183">
        <w:rPr>
          <w:sz w:val="22"/>
          <w:lang w:val="en-GB"/>
        </w:rPr>
        <w:t>Column heights indicate the mean (± SE) SRT A) and learning performance B) of bees from each group. Different letters indicate significant differences among groups (</w:t>
      </w:r>
      <w:proofErr w:type="spellStart"/>
      <w:r w:rsidR="004E7183" w:rsidRPr="004E7183">
        <w:rPr>
          <w:sz w:val="22"/>
          <w:lang w:val="en-GB"/>
        </w:rPr>
        <w:t>Tukey’s</w:t>
      </w:r>
      <w:proofErr w:type="spellEnd"/>
      <w:r w:rsidR="004E7183" w:rsidRPr="004E7183">
        <w:rPr>
          <w:sz w:val="22"/>
          <w:lang w:val="en-GB"/>
        </w:rPr>
        <w:t xml:space="preserve"> HSD, p </w:t>
      </w:r>
      <w:r w:rsidR="004E7183">
        <w:rPr>
          <w:sz w:val="22"/>
          <w:lang w:val="en-GB"/>
        </w:rPr>
        <w:t>≤</w:t>
      </w:r>
      <w:r w:rsidR="004E7183" w:rsidRPr="004E7183">
        <w:rPr>
          <w:sz w:val="22"/>
          <w:lang w:val="en-GB"/>
        </w:rPr>
        <w:t>0.05).</w:t>
      </w:r>
    </w:p>
    <w:p w14:paraId="56BEC955" w14:textId="7878693D" w:rsidR="00DF0BD8" w:rsidRDefault="005832CC" w:rsidP="00A90AD2">
      <w:pPr>
        <w:pStyle w:val="Figures"/>
        <w:spacing w:line="480" w:lineRule="auto"/>
        <w:rPr>
          <w:noProof/>
        </w:rPr>
      </w:pPr>
      <w:r>
        <w:rPr>
          <w:b/>
          <w:sz w:val="22"/>
        </w:rPr>
        <w:t>Fig.</w:t>
      </w:r>
      <w:r w:rsidR="00BF4D91" w:rsidRPr="000122FC">
        <w:rPr>
          <w:b/>
          <w:sz w:val="22"/>
        </w:rPr>
        <w:t xml:space="preserve"> 2</w:t>
      </w:r>
      <w:r w:rsidR="00BF4D91" w:rsidRPr="000122FC">
        <w:rPr>
          <w:sz w:val="22"/>
        </w:rPr>
        <w:t xml:space="preserve"> Ovari</w:t>
      </w:r>
      <w:r w:rsidR="00BF4D91">
        <w:rPr>
          <w:sz w:val="22"/>
        </w:rPr>
        <w:t>an development in queenright (Q+</w:t>
      </w:r>
      <w:r w:rsidR="00BF4D91" w:rsidRPr="000122FC">
        <w:rPr>
          <w:sz w:val="22"/>
        </w:rPr>
        <w:t xml:space="preserve">: </w:t>
      </w:r>
      <w:r w:rsidR="00BF4D91" w:rsidRPr="000122FC">
        <w:rPr>
          <w:i/>
          <w:sz w:val="22"/>
        </w:rPr>
        <w:t>darker coloured bars</w:t>
      </w:r>
      <w:r w:rsidR="00BF4D91" w:rsidRPr="000122FC">
        <w:rPr>
          <w:sz w:val="22"/>
        </w:rPr>
        <w:t>) compared t</w:t>
      </w:r>
      <w:r w:rsidR="00BF4D91">
        <w:rPr>
          <w:sz w:val="22"/>
        </w:rPr>
        <w:t>o queenless treatment groups (Q-</w:t>
      </w:r>
      <w:r w:rsidR="00BF4D91" w:rsidRPr="000122FC">
        <w:rPr>
          <w:sz w:val="22"/>
        </w:rPr>
        <w:t xml:space="preserve">: </w:t>
      </w:r>
      <w:r w:rsidR="00BF4D91" w:rsidRPr="000122FC">
        <w:rPr>
          <w:i/>
          <w:sz w:val="22"/>
        </w:rPr>
        <w:t>lighter coloured bars</w:t>
      </w:r>
      <w:r w:rsidR="00BF4D91" w:rsidRPr="000122FC">
        <w:rPr>
          <w:sz w:val="22"/>
        </w:rPr>
        <w:t xml:space="preserve">) and in foragers (F: </w:t>
      </w:r>
      <w:r w:rsidR="00BF4D91" w:rsidRPr="000122FC">
        <w:rPr>
          <w:i/>
          <w:sz w:val="22"/>
        </w:rPr>
        <w:t>red bars</w:t>
      </w:r>
      <w:r w:rsidR="00BF4D91" w:rsidRPr="000122FC">
        <w:rPr>
          <w:sz w:val="22"/>
        </w:rPr>
        <w:t xml:space="preserve">) compared to nest workers (N: </w:t>
      </w:r>
      <w:r w:rsidR="00BF4D91" w:rsidRPr="000122FC">
        <w:rPr>
          <w:i/>
          <w:sz w:val="22"/>
        </w:rPr>
        <w:t>purple bars</w:t>
      </w:r>
      <w:r w:rsidR="00BF4D91" w:rsidRPr="000122FC">
        <w:rPr>
          <w:sz w:val="22"/>
        </w:rPr>
        <w:t xml:space="preserve">). </w:t>
      </w:r>
      <w:r w:rsidR="00DF0BD8">
        <w:rPr>
          <w:sz w:val="22"/>
        </w:rPr>
        <w:br w:type="page"/>
      </w:r>
    </w:p>
    <w:p w14:paraId="303284E6" w14:textId="40C27A9F" w:rsidR="00BF4D91" w:rsidRPr="000122FC" w:rsidRDefault="00BF4D91" w:rsidP="00CC67D6">
      <w:pPr>
        <w:pStyle w:val="Caption1"/>
        <w:spacing w:line="480" w:lineRule="auto"/>
        <w:rPr>
          <w:b/>
          <w:sz w:val="22"/>
        </w:rPr>
      </w:pPr>
      <w:r w:rsidRPr="000122FC">
        <w:rPr>
          <w:b/>
          <w:sz w:val="22"/>
        </w:rPr>
        <w:lastRenderedPageBreak/>
        <w:t>Figures</w:t>
      </w:r>
    </w:p>
    <w:p w14:paraId="1D21385C" w14:textId="09501409" w:rsidR="00BF4D91" w:rsidRPr="000122FC" w:rsidRDefault="00BF4D91" w:rsidP="00CC67D6">
      <w:pPr>
        <w:pStyle w:val="Caption1"/>
        <w:spacing w:line="480" w:lineRule="auto"/>
        <w:rPr>
          <w:b/>
          <w:sz w:val="22"/>
        </w:rPr>
      </w:pPr>
      <w:r w:rsidRPr="000122FC">
        <w:rPr>
          <w:b/>
          <w:sz w:val="22"/>
        </w:rPr>
        <w:t>Figure  1</w:t>
      </w:r>
    </w:p>
    <w:p w14:paraId="1E7BDBDE" w14:textId="45D418FE" w:rsidR="00BF4D91" w:rsidRPr="000122FC" w:rsidRDefault="002C0120" w:rsidP="00CC67D6">
      <w:pPr>
        <w:pStyle w:val="Caption1"/>
        <w:spacing w:line="480" w:lineRule="auto"/>
        <w:rPr>
          <w:b/>
          <w:sz w:val="22"/>
        </w:rPr>
      </w:pPr>
      <w:r>
        <w:rPr>
          <w:b/>
          <w:sz w:val="22"/>
          <w:lang w:val="en-US"/>
        </w:rPr>
        <mc:AlternateContent>
          <mc:Choice Requires="wpg">
            <w:drawing>
              <wp:anchor distT="0" distB="0" distL="114300" distR="114300" simplePos="0" relativeHeight="251672576" behindDoc="0" locked="0" layoutInCell="1" allowOverlap="1" wp14:anchorId="74CFB1D8" wp14:editId="159DC0AF">
                <wp:simplePos x="0" y="0"/>
                <wp:positionH relativeFrom="column">
                  <wp:posOffset>50800</wp:posOffset>
                </wp:positionH>
                <wp:positionV relativeFrom="paragraph">
                  <wp:posOffset>17780</wp:posOffset>
                </wp:positionV>
                <wp:extent cx="4108450" cy="2428875"/>
                <wp:effectExtent l="0" t="0" r="0" b="9525"/>
                <wp:wrapNone/>
                <wp:docPr id="17" name="Group 17"/>
                <wp:cNvGraphicFramePr/>
                <a:graphic xmlns:a="http://schemas.openxmlformats.org/drawingml/2006/main">
                  <a:graphicData uri="http://schemas.microsoft.com/office/word/2010/wordprocessingGroup">
                    <wpg:wgp>
                      <wpg:cNvGrpSpPr/>
                      <wpg:grpSpPr>
                        <a:xfrm>
                          <a:off x="0" y="0"/>
                          <a:ext cx="4108450" cy="2428875"/>
                          <a:chOff x="0" y="0"/>
                          <a:chExt cx="4108450" cy="2428875"/>
                        </a:xfrm>
                      </wpg:grpSpPr>
                      <wpg:graphicFrame>
                        <wpg:cNvPr id="1" name="Chart 10"/>
                        <wpg:cNvFrPr/>
                        <wpg:xfrm>
                          <a:off x="0" y="0"/>
                          <a:ext cx="3869055" cy="2428875"/>
                        </wpg:xfrm>
                        <a:graphic>
                          <a:graphicData uri="http://schemas.openxmlformats.org/drawingml/2006/chart">
                            <c:chart xmlns:c="http://schemas.openxmlformats.org/drawingml/2006/chart" xmlns:r="http://schemas.openxmlformats.org/officeDocument/2006/relationships" r:id="rId10"/>
                          </a:graphicData>
                        </a:graphic>
                      </wpg:graphicFrame>
                      <wps:wsp>
                        <wps:cNvPr id="4" name="Text Box 7"/>
                        <wps:cNvSpPr txBox="1">
                          <a:spLocks noChangeArrowheads="1"/>
                        </wps:cNvSpPr>
                        <wps:spPr bwMode="auto">
                          <a:xfrm>
                            <a:off x="1257300" y="1974850"/>
                            <a:ext cx="28511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BAEF" w14:textId="77777777" w:rsidR="003E09F3" w:rsidRPr="008D53B5" w:rsidRDefault="003E09F3">
                              <w:pPr>
                                <w:rPr>
                                  <w:rFonts w:asciiTheme="minorHAnsi" w:hAnsiTheme="minorHAnsi" w:cstheme="minorHAnsi"/>
                                  <w:sz w:val="20"/>
                                  <w:szCs w:val="20"/>
                                </w:rPr>
                              </w:pPr>
                              <w:r>
                                <w:rPr>
                                  <w:rFonts w:asciiTheme="minorHAnsi" w:hAnsiTheme="minorHAnsi" w:cstheme="minorHAnsi"/>
                                  <w:sz w:val="20"/>
                                  <w:szCs w:val="20"/>
                                </w:rPr>
                                <w:t>FQ+</w:t>
                              </w:r>
                              <w:r>
                                <w:rPr>
                                  <w:rFonts w:asciiTheme="minorHAnsi" w:hAnsiTheme="minorHAnsi" w:cstheme="minorHAnsi"/>
                                  <w:sz w:val="20"/>
                                  <w:szCs w:val="20"/>
                                </w:rPr>
                                <w:tab/>
                                <w:t xml:space="preserve">    FQ-</w:t>
                              </w:r>
                              <w:r>
                                <w:rPr>
                                  <w:rFonts w:asciiTheme="minorHAnsi" w:hAnsiTheme="minorHAnsi" w:cstheme="minorHAnsi"/>
                                  <w:sz w:val="20"/>
                                  <w:szCs w:val="20"/>
                                </w:rPr>
                                <w:tab/>
                                <w:t xml:space="preserve">        NQ+         NQ-</w:t>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1358900" y="292100"/>
                            <a:ext cx="295910" cy="242570"/>
                          </a:xfrm>
                          <a:prstGeom prst="rect">
                            <a:avLst/>
                          </a:prstGeom>
                          <a:solidFill>
                            <a:srgbClr val="FFFFFF"/>
                          </a:solidFill>
                          <a:ln w="9525">
                            <a:noFill/>
                            <a:miter lim="800000"/>
                            <a:headEnd/>
                            <a:tailEnd/>
                          </a:ln>
                        </wps:spPr>
                        <wps:txbx>
                          <w:txbxContent>
                            <w:p w14:paraId="29480FB1" w14:textId="35246C51" w:rsidR="003E09F3" w:rsidRPr="00E26D69" w:rsidRDefault="003E09F3">
                              <w:pPr>
                                <w:rPr>
                                  <w:rFonts w:asciiTheme="minorHAnsi" w:hAnsiTheme="minorHAnsi" w:cstheme="minorHAnsi"/>
                                </w:rPr>
                              </w:pPr>
                              <w:r w:rsidRPr="00E26D69">
                                <w:rPr>
                                  <w:rFonts w:asciiTheme="minorHAnsi" w:hAnsiTheme="minorHAnsi" w:cstheme="minorHAnsi"/>
                                </w:rPr>
                                <w:t>a</w:t>
                              </w:r>
                            </w:p>
                          </w:txbxContent>
                        </wps:txbx>
                        <wps:bodyPr rot="0" vert="horz" wrap="square" lIns="91440" tIns="45720" rIns="91440" bIns="45720" anchor="t" anchorCtr="0">
                          <a:noAutofit/>
                        </wps:bodyPr>
                      </wps:wsp>
                      <wps:wsp>
                        <wps:cNvPr id="6" name="Text Box 2"/>
                        <wps:cNvSpPr txBox="1">
                          <a:spLocks noChangeArrowheads="1"/>
                        </wps:cNvSpPr>
                        <wps:spPr bwMode="auto">
                          <a:xfrm>
                            <a:off x="1905000" y="419100"/>
                            <a:ext cx="295910" cy="242570"/>
                          </a:xfrm>
                          <a:prstGeom prst="rect">
                            <a:avLst/>
                          </a:prstGeom>
                          <a:solidFill>
                            <a:srgbClr val="FFFFFF"/>
                          </a:solidFill>
                          <a:ln w="9525">
                            <a:noFill/>
                            <a:miter lim="800000"/>
                            <a:headEnd/>
                            <a:tailEnd/>
                          </a:ln>
                        </wps:spPr>
                        <wps:txbx>
                          <w:txbxContent>
                            <w:p w14:paraId="76DC6C32" w14:textId="77777777" w:rsidR="003E09F3" w:rsidRPr="00E26D69" w:rsidRDefault="003E09F3" w:rsidP="00E26D69">
                              <w:pPr>
                                <w:rPr>
                                  <w:rFonts w:asciiTheme="minorHAnsi" w:hAnsiTheme="minorHAnsi" w:cstheme="minorHAnsi"/>
                                </w:rPr>
                              </w:pPr>
                              <w:r w:rsidRPr="00E26D69">
                                <w:rPr>
                                  <w:rFonts w:asciiTheme="minorHAnsi" w:hAnsiTheme="minorHAnsi" w:cstheme="minorHAnsi"/>
                                </w:rPr>
                                <w:t>a</w:t>
                              </w:r>
                            </w:p>
                          </w:txbxContent>
                        </wps:txbx>
                        <wps:bodyPr rot="0" vert="horz" wrap="square" lIns="91440" tIns="45720" rIns="91440" bIns="45720" anchor="t" anchorCtr="0">
                          <a:noAutofit/>
                        </wps:bodyPr>
                      </wps:wsp>
                      <wps:wsp>
                        <wps:cNvPr id="7" name="Text Box 2"/>
                        <wps:cNvSpPr txBox="1">
                          <a:spLocks noChangeArrowheads="1"/>
                        </wps:cNvSpPr>
                        <wps:spPr bwMode="auto">
                          <a:xfrm>
                            <a:off x="2997200" y="139700"/>
                            <a:ext cx="295910" cy="242570"/>
                          </a:xfrm>
                          <a:prstGeom prst="rect">
                            <a:avLst/>
                          </a:prstGeom>
                          <a:solidFill>
                            <a:srgbClr val="FFFFFF"/>
                          </a:solidFill>
                          <a:ln w="9525">
                            <a:noFill/>
                            <a:miter lim="800000"/>
                            <a:headEnd/>
                            <a:tailEnd/>
                          </a:ln>
                        </wps:spPr>
                        <wps:txbx>
                          <w:txbxContent>
                            <w:p w14:paraId="671B12C5" w14:textId="77777777" w:rsidR="003E09F3" w:rsidRPr="00E26D69" w:rsidRDefault="003E09F3" w:rsidP="00E26D69">
                              <w:pPr>
                                <w:rPr>
                                  <w:rFonts w:asciiTheme="minorHAnsi" w:hAnsiTheme="minorHAnsi" w:cstheme="minorHAnsi"/>
                                </w:rPr>
                              </w:pPr>
                              <w:r w:rsidRPr="00E26D69">
                                <w:rPr>
                                  <w:rFonts w:asciiTheme="minorHAnsi" w:hAnsiTheme="minorHAnsi" w:cstheme="minorHAnsi"/>
                                </w:rPr>
                                <w:t>a</w:t>
                              </w:r>
                            </w:p>
                          </w:txbxContent>
                        </wps:txbx>
                        <wps:bodyPr rot="0" vert="horz" wrap="square" lIns="91440" tIns="45720" rIns="91440" bIns="45720" anchor="t" anchorCtr="0">
                          <a:noAutofit/>
                        </wps:bodyPr>
                      </wps:wsp>
                      <wps:wsp>
                        <wps:cNvPr id="8" name="Text Box 2"/>
                        <wps:cNvSpPr txBox="1">
                          <a:spLocks noChangeArrowheads="1"/>
                        </wps:cNvSpPr>
                        <wps:spPr bwMode="auto">
                          <a:xfrm>
                            <a:off x="2444750" y="704850"/>
                            <a:ext cx="295910" cy="242570"/>
                          </a:xfrm>
                          <a:prstGeom prst="rect">
                            <a:avLst/>
                          </a:prstGeom>
                          <a:solidFill>
                            <a:srgbClr val="FFFFFF"/>
                          </a:solidFill>
                          <a:ln w="9525">
                            <a:noFill/>
                            <a:miter lim="800000"/>
                            <a:headEnd/>
                            <a:tailEnd/>
                          </a:ln>
                        </wps:spPr>
                        <wps:txbx>
                          <w:txbxContent>
                            <w:p w14:paraId="729E647F" w14:textId="5F7AA1D6" w:rsidR="003E09F3" w:rsidRPr="00E26D69" w:rsidRDefault="003E09F3" w:rsidP="00E26D69">
                              <w:pPr>
                                <w:rPr>
                                  <w:rFonts w:asciiTheme="minorHAnsi" w:hAnsiTheme="minorHAnsi" w:cstheme="minorHAnsi"/>
                                </w:rPr>
                              </w:pPr>
                              <w:r>
                                <w:rPr>
                                  <w:rFonts w:asciiTheme="minorHAnsi" w:hAnsiTheme="minorHAnsi" w:cstheme="minorHAnsi"/>
                                </w:rPr>
                                <w:t>b</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74CFB1D8" id="Group 17" o:spid="_x0000_s1026" style="position:absolute;left:0;text-align:left;margin-left:4pt;margin-top:1.4pt;width:323.5pt;height:191.25pt;z-index:251672576" coordsize="41084,24288"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27" type="#_x0000_t75" style="position:absolute;width:38709;height:242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">
                  <v:imagedata r:id="rId11" o:title=""/>
                  <o:lock v:ext="edit" aspectratio="f"/>
                </v:shape>
                <v:shapetype id="_x0000_t202" coordsize="21600,21600" o:spt="202" path="m,l,21600r21600,l21600,xe">
                  <v:stroke joinstyle="miter"/>
                  <v:path gradientshapeok="t" o:connecttype="rect"/>
                </v:shapetype>
                <v:shape id="Text Box 7" o:spid="_x0000_s1028" type="#_x0000_t202" style="position:absolute;left:12573;top:19748;width:28511;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A3FBAEF" w14:textId="77777777" w:rsidR="003E09F3" w:rsidRPr="008D53B5" w:rsidRDefault="003E09F3">
                        <w:pPr>
                          <w:rPr>
                            <w:rFonts w:asciiTheme="minorHAnsi" w:hAnsiTheme="minorHAnsi" w:cstheme="minorHAnsi"/>
                            <w:sz w:val="20"/>
                            <w:szCs w:val="20"/>
                          </w:rPr>
                        </w:pPr>
                        <w:r>
                          <w:rPr>
                            <w:rFonts w:asciiTheme="minorHAnsi" w:hAnsiTheme="minorHAnsi" w:cstheme="minorHAnsi"/>
                            <w:sz w:val="20"/>
                            <w:szCs w:val="20"/>
                          </w:rPr>
                          <w:t>FQ+</w:t>
                        </w:r>
                        <w:r>
                          <w:rPr>
                            <w:rFonts w:asciiTheme="minorHAnsi" w:hAnsiTheme="minorHAnsi" w:cstheme="minorHAnsi"/>
                            <w:sz w:val="20"/>
                            <w:szCs w:val="20"/>
                          </w:rPr>
                          <w:tab/>
                          <w:t xml:space="preserve">    FQ-</w:t>
                        </w:r>
                        <w:r>
                          <w:rPr>
                            <w:rFonts w:asciiTheme="minorHAnsi" w:hAnsiTheme="minorHAnsi" w:cstheme="minorHAnsi"/>
                            <w:sz w:val="20"/>
                            <w:szCs w:val="20"/>
                          </w:rPr>
                          <w:tab/>
                          <w:t xml:space="preserve">        NQ+         NQ-</w:t>
                        </w:r>
                      </w:p>
                    </w:txbxContent>
                  </v:textbox>
                </v:shape>
                <v:shape id="_x0000_s1029" type="#_x0000_t202" style="position:absolute;left:13589;top:2921;width:2959;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29480FB1" w14:textId="35246C51" w:rsidR="003E09F3" w:rsidRPr="00E26D69" w:rsidRDefault="003E09F3">
                        <w:pPr>
                          <w:rPr>
                            <w:rFonts w:asciiTheme="minorHAnsi" w:hAnsiTheme="minorHAnsi" w:cstheme="minorHAnsi"/>
                          </w:rPr>
                        </w:pPr>
                        <w:r w:rsidRPr="00E26D69">
                          <w:rPr>
                            <w:rFonts w:asciiTheme="minorHAnsi" w:hAnsiTheme="minorHAnsi" w:cstheme="minorHAnsi"/>
                          </w:rPr>
                          <w:t>a</w:t>
                        </w:r>
                      </w:p>
                    </w:txbxContent>
                  </v:textbox>
                </v:shape>
                <v:shape id="_x0000_s1030" type="#_x0000_t202" style="position:absolute;left:19050;top:4191;width:2959;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76DC6C32" w14:textId="77777777" w:rsidR="003E09F3" w:rsidRPr="00E26D69" w:rsidRDefault="003E09F3" w:rsidP="00E26D69">
                        <w:pPr>
                          <w:rPr>
                            <w:rFonts w:asciiTheme="minorHAnsi" w:hAnsiTheme="minorHAnsi" w:cstheme="minorHAnsi"/>
                          </w:rPr>
                        </w:pPr>
                        <w:r w:rsidRPr="00E26D69">
                          <w:rPr>
                            <w:rFonts w:asciiTheme="minorHAnsi" w:hAnsiTheme="minorHAnsi" w:cstheme="minorHAnsi"/>
                          </w:rPr>
                          <w:t>a</w:t>
                        </w:r>
                      </w:p>
                    </w:txbxContent>
                  </v:textbox>
                </v:shape>
                <v:shape id="_x0000_s1031" type="#_x0000_t202" style="position:absolute;left:29972;top:1397;width:2959;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71B12C5" w14:textId="77777777" w:rsidR="003E09F3" w:rsidRPr="00E26D69" w:rsidRDefault="003E09F3" w:rsidP="00E26D69">
                        <w:pPr>
                          <w:rPr>
                            <w:rFonts w:asciiTheme="minorHAnsi" w:hAnsiTheme="minorHAnsi" w:cstheme="minorHAnsi"/>
                          </w:rPr>
                        </w:pPr>
                        <w:r w:rsidRPr="00E26D69">
                          <w:rPr>
                            <w:rFonts w:asciiTheme="minorHAnsi" w:hAnsiTheme="minorHAnsi" w:cstheme="minorHAnsi"/>
                          </w:rPr>
                          <w:t>a</w:t>
                        </w:r>
                      </w:p>
                    </w:txbxContent>
                  </v:textbox>
                </v:shape>
                <v:shape id="_x0000_s1032" type="#_x0000_t202" style="position:absolute;left:24447;top:7048;width:295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29E647F" w14:textId="5F7AA1D6" w:rsidR="003E09F3" w:rsidRPr="00E26D69" w:rsidRDefault="003E09F3" w:rsidP="00E26D69">
                        <w:pPr>
                          <w:rPr>
                            <w:rFonts w:asciiTheme="minorHAnsi" w:hAnsiTheme="minorHAnsi" w:cstheme="minorHAnsi"/>
                          </w:rPr>
                        </w:pPr>
                        <w:r>
                          <w:rPr>
                            <w:rFonts w:asciiTheme="minorHAnsi" w:hAnsiTheme="minorHAnsi" w:cstheme="minorHAnsi"/>
                          </w:rPr>
                          <w:t>b</w:t>
                        </w:r>
                      </w:p>
                    </w:txbxContent>
                  </v:textbox>
                </v:shape>
              </v:group>
            </w:pict>
          </mc:Fallback>
        </mc:AlternateContent>
      </w:r>
    </w:p>
    <w:p w14:paraId="10AEA134" w14:textId="40CD1037" w:rsidR="00BF4D91" w:rsidRPr="000122FC" w:rsidRDefault="00BF4D91" w:rsidP="00CC67D6">
      <w:pPr>
        <w:pStyle w:val="Caption1"/>
        <w:spacing w:line="480" w:lineRule="auto"/>
        <w:rPr>
          <w:b/>
          <w:sz w:val="22"/>
        </w:rPr>
      </w:pPr>
    </w:p>
    <w:p w14:paraId="166AFB4B" w14:textId="75861D8E" w:rsidR="00BF4D91" w:rsidRPr="000122FC" w:rsidRDefault="00BF4D91" w:rsidP="00CC67D6">
      <w:pPr>
        <w:pStyle w:val="Caption1"/>
        <w:spacing w:line="480" w:lineRule="auto"/>
        <w:rPr>
          <w:b/>
          <w:sz w:val="22"/>
        </w:rPr>
      </w:pPr>
    </w:p>
    <w:p w14:paraId="213736F4" w14:textId="07757705" w:rsidR="00BF4D91" w:rsidRPr="000122FC" w:rsidRDefault="00BF4D91" w:rsidP="00CC67D6">
      <w:pPr>
        <w:pStyle w:val="Caption1"/>
        <w:spacing w:line="480" w:lineRule="auto"/>
        <w:rPr>
          <w:b/>
          <w:sz w:val="22"/>
        </w:rPr>
      </w:pPr>
    </w:p>
    <w:p w14:paraId="5E43E5C9" w14:textId="4F0F41DA" w:rsidR="00BF4D91" w:rsidRPr="000122FC" w:rsidRDefault="00BF4D91" w:rsidP="00CC67D6">
      <w:pPr>
        <w:pStyle w:val="Caption1"/>
        <w:spacing w:line="480" w:lineRule="auto"/>
        <w:rPr>
          <w:b/>
          <w:sz w:val="22"/>
        </w:rPr>
      </w:pPr>
    </w:p>
    <w:p w14:paraId="6DD3443B" w14:textId="1EF1FE36" w:rsidR="00BF4D91" w:rsidRPr="000122FC" w:rsidRDefault="002C0120" w:rsidP="00CC67D6">
      <w:pPr>
        <w:pStyle w:val="Caption1"/>
        <w:spacing w:line="480" w:lineRule="auto"/>
        <w:rPr>
          <w:b/>
          <w:sz w:val="22"/>
        </w:rPr>
      </w:pPr>
      <w:r w:rsidRPr="00E26D69">
        <w:rPr>
          <w:b/>
          <w:sz w:val="22"/>
          <w:lang w:val="en-US"/>
        </w:rPr>
        <mc:AlternateContent>
          <mc:Choice Requires="wps">
            <w:drawing>
              <wp:anchor distT="45720" distB="45720" distL="114300" distR="114300" simplePos="0" relativeHeight="251700224" behindDoc="0" locked="0" layoutInCell="1" allowOverlap="1" wp14:anchorId="21C16E8B" wp14:editId="744DA211">
                <wp:simplePos x="0" y="0"/>
                <wp:positionH relativeFrom="column">
                  <wp:posOffset>3039110</wp:posOffset>
                </wp:positionH>
                <wp:positionV relativeFrom="page">
                  <wp:posOffset>4514850</wp:posOffset>
                </wp:positionV>
                <wp:extent cx="295910" cy="242570"/>
                <wp:effectExtent l="0" t="0" r="0" b="50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42570"/>
                        </a:xfrm>
                        <a:prstGeom prst="rect">
                          <a:avLst/>
                        </a:prstGeom>
                        <a:noFill/>
                        <a:ln w="9525">
                          <a:noFill/>
                          <a:miter lim="800000"/>
                          <a:headEnd/>
                          <a:tailEnd/>
                        </a:ln>
                      </wps:spPr>
                      <wps:txbx>
                        <w:txbxContent>
                          <w:p w14:paraId="0C6D8E90" w14:textId="77777777" w:rsidR="008F5C62" w:rsidRPr="00E26D69" w:rsidRDefault="008F5C62" w:rsidP="008F5C62">
                            <w:pPr>
                              <w:rPr>
                                <w:rFonts w:asciiTheme="minorHAnsi" w:hAnsiTheme="minorHAnsi" w:cstheme="minorHAnsi"/>
                              </w:rPr>
                            </w:pPr>
                            <w:r>
                              <w:rPr>
                                <w:rFonts w:asciiTheme="minorHAnsi" w:hAnsiTheme="minorHAnsi" w:cstheme="minorHAns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16E8B" id="Text Box 2" o:spid="_x0000_s1033" type="#_x0000_t202" style="position:absolute;left:0;text-align:left;margin-left:239.3pt;margin-top:355.5pt;width:23.3pt;height:19.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" filled="f" stroked="f">
                <v:textbox>
                  <w:txbxContent>
                    <w:p w14:paraId="0C6D8E90" w14:textId="77777777" w:rsidR="008F5C62" w:rsidRPr="00E26D69" w:rsidRDefault="008F5C62" w:rsidP="008F5C62">
                      <w:pPr>
                        <w:rPr>
                          <w:rFonts w:asciiTheme="minorHAnsi" w:hAnsiTheme="minorHAnsi" w:cstheme="minorHAnsi"/>
                        </w:rPr>
                      </w:pPr>
                      <w:r>
                        <w:rPr>
                          <w:rFonts w:asciiTheme="minorHAnsi" w:hAnsiTheme="minorHAnsi" w:cstheme="minorHAnsi"/>
                        </w:rPr>
                        <w:t>a</w:t>
                      </w:r>
                    </w:p>
                  </w:txbxContent>
                </v:textbox>
                <w10:wrap type="square" anchory="page"/>
              </v:shape>
            </w:pict>
          </mc:Fallback>
        </mc:AlternateContent>
      </w:r>
      <w:r w:rsidR="00BF4D91" w:rsidRPr="000122FC">
        <w:rPr>
          <w:b/>
          <w:sz w:val="22"/>
          <w:lang w:val="en-US"/>
        </w:rPr>
        <w:drawing>
          <wp:anchor distT="0" distB="0" distL="114300" distR="114300" simplePos="0" relativeHeight="251628544" behindDoc="0" locked="0" layoutInCell="1" allowOverlap="1" wp14:anchorId="50890F05" wp14:editId="134C1887">
            <wp:simplePos x="0" y="0"/>
            <wp:positionH relativeFrom="column">
              <wp:posOffset>280241</wp:posOffset>
            </wp:positionH>
            <wp:positionV relativeFrom="paragraph">
              <wp:posOffset>110276</wp:posOffset>
            </wp:positionV>
            <wp:extent cx="3637128" cy="2545308"/>
            <wp:effectExtent l="0" t="0" r="1905" b="0"/>
            <wp:wrapNone/>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CED8112" w14:textId="5EA5EFEB" w:rsidR="00BF4D91" w:rsidRPr="000122FC" w:rsidRDefault="002C0120" w:rsidP="00CC67D6">
      <w:pPr>
        <w:pStyle w:val="Caption1"/>
        <w:spacing w:line="480" w:lineRule="auto"/>
        <w:rPr>
          <w:b/>
          <w:sz w:val="22"/>
        </w:rPr>
      </w:pPr>
      <w:r w:rsidRPr="00E26D69">
        <w:rPr>
          <w:b/>
          <w:sz w:val="22"/>
          <w:lang w:val="en-US"/>
        </w:rPr>
        <mc:AlternateContent>
          <mc:Choice Requires="wps">
            <w:drawing>
              <wp:anchor distT="45720" distB="45720" distL="114300" distR="114300" simplePos="0" relativeHeight="251697152" behindDoc="0" locked="0" layoutInCell="1" allowOverlap="1" wp14:anchorId="46D51C6B" wp14:editId="3A1DD6C4">
                <wp:simplePos x="0" y="0"/>
                <wp:positionH relativeFrom="column">
                  <wp:posOffset>1949450</wp:posOffset>
                </wp:positionH>
                <wp:positionV relativeFrom="page">
                  <wp:posOffset>4801870</wp:posOffset>
                </wp:positionV>
                <wp:extent cx="295910" cy="24257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42570"/>
                        </a:xfrm>
                        <a:prstGeom prst="rect">
                          <a:avLst/>
                        </a:prstGeom>
                        <a:noFill/>
                        <a:ln w="9525">
                          <a:noFill/>
                          <a:miter lim="800000"/>
                          <a:headEnd/>
                          <a:tailEnd/>
                        </a:ln>
                      </wps:spPr>
                      <wps:txbx>
                        <w:txbxContent>
                          <w:p w14:paraId="02998352" w14:textId="77777777" w:rsidR="008F5C62" w:rsidRPr="00E26D69" w:rsidRDefault="008F5C62" w:rsidP="008F5C62">
                            <w:pPr>
                              <w:rPr>
                                <w:rFonts w:asciiTheme="minorHAnsi" w:hAnsiTheme="minorHAnsi" w:cstheme="minorHAnsi"/>
                              </w:rPr>
                            </w:pPr>
                            <w:r>
                              <w:rPr>
                                <w:rFonts w:asciiTheme="minorHAnsi" w:hAnsiTheme="minorHAnsi" w:cstheme="minorHAns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D51C6B" id="_x0000_s1034" type="#_x0000_t202" style="position:absolute;left:0;text-align:left;margin-left:153.5pt;margin-top:378.1pt;width:23.3pt;height:19.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" filled="f" stroked="f">
                <v:textbox>
                  <w:txbxContent>
                    <w:p w14:paraId="02998352" w14:textId="77777777" w:rsidR="008F5C62" w:rsidRPr="00E26D69" w:rsidRDefault="008F5C62" w:rsidP="008F5C62">
                      <w:pPr>
                        <w:rPr>
                          <w:rFonts w:asciiTheme="minorHAnsi" w:hAnsiTheme="minorHAnsi" w:cstheme="minorHAnsi"/>
                        </w:rPr>
                      </w:pPr>
                      <w:r>
                        <w:rPr>
                          <w:rFonts w:asciiTheme="minorHAnsi" w:hAnsiTheme="minorHAnsi" w:cstheme="minorHAnsi"/>
                        </w:rPr>
                        <w:t>a</w:t>
                      </w:r>
                    </w:p>
                  </w:txbxContent>
                </v:textbox>
                <w10:wrap type="square" anchory="page"/>
              </v:shape>
            </w:pict>
          </mc:Fallback>
        </mc:AlternateContent>
      </w:r>
      <w:r w:rsidRPr="00E26D69">
        <w:rPr>
          <w:b/>
          <w:sz w:val="22"/>
          <w:lang w:val="en-US"/>
        </w:rPr>
        <mc:AlternateContent>
          <mc:Choice Requires="wps">
            <w:drawing>
              <wp:anchor distT="45720" distB="45720" distL="114300" distR="114300" simplePos="0" relativeHeight="251683840" behindDoc="0" locked="0" layoutInCell="1" allowOverlap="1" wp14:anchorId="6DB363AC" wp14:editId="3733F352">
                <wp:simplePos x="0" y="0"/>
                <wp:positionH relativeFrom="column">
                  <wp:posOffset>1409700</wp:posOffset>
                </wp:positionH>
                <wp:positionV relativeFrom="page">
                  <wp:posOffset>4560570</wp:posOffset>
                </wp:positionV>
                <wp:extent cx="295910" cy="242570"/>
                <wp:effectExtent l="0" t="0" r="0"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42570"/>
                        </a:xfrm>
                        <a:prstGeom prst="rect">
                          <a:avLst/>
                        </a:prstGeom>
                        <a:noFill/>
                        <a:ln w="9525">
                          <a:noFill/>
                          <a:miter lim="800000"/>
                          <a:headEnd/>
                          <a:tailEnd/>
                        </a:ln>
                      </wps:spPr>
                      <wps:txbx>
                        <w:txbxContent>
                          <w:p w14:paraId="224E5134" w14:textId="77777777" w:rsidR="003E09F3" w:rsidRPr="00E26D69" w:rsidRDefault="003E09F3" w:rsidP="00E26D69">
                            <w:pPr>
                              <w:rPr>
                                <w:rFonts w:asciiTheme="minorHAnsi" w:hAnsiTheme="minorHAnsi" w:cstheme="minorHAnsi"/>
                              </w:rPr>
                            </w:pPr>
                            <w:r>
                              <w:rPr>
                                <w:rFonts w:asciiTheme="minorHAnsi" w:hAnsiTheme="minorHAnsi" w:cstheme="minorHAns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B363AC" id="_x0000_s1035" type="#_x0000_t202" style="position:absolute;left:0;text-align:left;margin-left:111pt;margin-top:359.1pt;width:23.3pt;height:19.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" filled="f" stroked="f">
                <v:textbox>
                  <w:txbxContent>
                    <w:p w14:paraId="224E5134" w14:textId="77777777" w:rsidR="003E09F3" w:rsidRPr="00E26D69" w:rsidRDefault="003E09F3" w:rsidP="00E26D69">
                      <w:pPr>
                        <w:rPr>
                          <w:rFonts w:asciiTheme="minorHAnsi" w:hAnsiTheme="minorHAnsi" w:cstheme="minorHAnsi"/>
                        </w:rPr>
                      </w:pPr>
                      <w:r>
                        <w:rPr>
                          <w:rFonts w:asciiTheme="minorHAnsi" w:hAnsiTheme="minorHAnsi" w:cstheme="minorHAnsi"/>
                        </w:rPr>
                        <w:t>a</w:t>
                      </w:r>
                    </w:p>
                  </w:txbxContent>
                </v:textbox>
                <w10:wrap type="square" anchory="page"/>
              </v:shape>
            </w:pict>
          </mc:Fallback>
        </mc:AlternateContent>
      </w:r>
    </w:p>
    <w:p w14:paraId="1E7D7046" w14:textId="7BFD429A" w:rsidR="00BF4D91" w:rsidRPr="000122FC" w:rsidRDefault="00BF4D91" w:rsidP="00CC67D6">
      <w:pPr>
        <w:pStyle w:val="Caption1"/>
        <w:spacing w:line="480" w:lineRule="auto"/>
        <w:rPr>
          <w:b/>
          <w:sz w:val="22"/>
        </w:rPr>
      </w:pPr>
    </w:p>
    <w:p w14:paraId="4D48F403" w14:textId="3DF102AF" w:rsidR="00BF4D91" w:rsidRPr="000122FC" w:rsidRDefault="002C0120" w:rsidP="00CC67D6">
      <w:pPr>
        <w:pStyle w:val="Caption1"/>
        <w:spacing w:line="480" w:lineRule="auto"/>
        <w:rPr>
          <w:b/>
          <w:sz w:val="22"/>
        </w:rPr>
      </w:pPr>
      <w:r w:rsidRPr="00E26D69">
        <w:rPr>
          <w:b/>
          <w:sz w:val="22"/>
          <w:lang w:val="en-US"/>
        </w:rPr>
        <mc:AlternateContent>
          <mc:Choice Requires="wps">
            <w:drawing>
              <wp:anchor distT="45720" distB="45720" distL="114300" distR="114300" simplePos="0" relativeHeight="251703296" behindDoc="0" locked="0" layoutInCell="1" allowOverlap="1" wp14:anchorId="79CF660E" wp14:editId="5F0A6F6C">
                <wp:simplePos x="0" y="0"/>
                <wp:positionH relativeFrom="column">
                  <wp:posOffset>2482850</wp:posOffset>
                </wp:positionH>
                <wp:positionV relativeFrom="page">
                  <wp:posOffset>5549900</wp:posOffset>
                </wp:positionV>
                <wp:extent cx="295910" cy="242570"/>
                <wp:effectExtent l="0" t="0" r="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42570"/>
                        </a:xfrm>
                        <a:prstGeom prst="rect">
                          <a:avLst/>
                        </a:prstGeom>
                        <a:noFill/>
                        <a:ln w="9525">
                          <a:noFill/>
                          <a:miter lim="800000"/>
                          <a:headEnd/>
                          <a:tailEnd/>
                        </a:ln>
                      </wps:spPr>
                      <wps:txbx>
                        <w:txbxContent>
                          <w:p w14:paraId="45E3D4DA" w14:textId="004BCD53" w:rsidR="008F5C62" w:rsidRPr="00E26D69" w:rsidRDefault="008F5C62" w:rsidP="008F5C62">
                            <w:pPr>
                              <w:rPr>
                                <w:rFonts w:asciiTheme="minorHAnsi" w:hAnsiTheme="minorHAnsi" w:cstheme="minorHAnsi"/>
                              </w:rPr>
                            </w:pPr>
                            <w:r>
                              <w:rPr>
                                <w:rFonts w:asciiTheme="minorHAnsi" w:hAnsiTheme="minorHAnsi" w:cstheme="minorHAns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CF660E" id="_x0000_s1036" type="#_x0000_t202" style="position:absolute;left:0;text-align:left;margin-left:195.5pt;margin-top:437pt;width:23.3pt;height:19.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" filled="f" stroked="f">
                <v:textbox>
                  <w:txbxContent>
                    <w:p w14:paraId="45E3D4DA" w14:textId="004BCD53" w:rsidR="008F5C62" w:rsidRPr="00E26D69" w:rsidRDefault="008F5C62" w:rsidP="008F5C62">
                      <w:pPr>
                        <w:rPr>
                          <w:rFonts w:asciiTheme="minorHAnsi" w:hAnsiTheme="minorHAnsi" w:cstheme="minorHAnsi"/>
                        </w:rPr>
                      </w:pPr>
                      <w:r>
                        <w:rPr>
                          <w:rFonts w:asciiTheme="minorHAnsi" w:hAnsiTheme="minorHAnsi" w:cstheme="minorHAnsi"/>
                        </w:rPr>
                        <w:t>b</w:t>
                      </w:r>
                    </w:p>
                  </w:txbxContent>
                </v:textbox>
                <w10:wrap type="square" anchory="page"/>
              </v:shape>
            </w:pict>
          </mc:Fallback>
        </mc:AlternateContent>
      </w:r>
    </w:p>
    <w:p w14:paraId="02C5F4FB" w14:textId="3BDF5B2A" w:rsidR="00BF4D91" w:rsidRPr="000122FC" w:rsidRDefault="002C0120" w:rsidP="00CC67D6">
      <w:pPr>
        <w:pStyle w:val="Caption1"/>
        <w:spacing w:line="480" w:lineRule="auto"/>
        <w:rPr>
          <w:b/>
          <w:sz w:val="22"/>
        </w:rPr>
      </w:pPr>
      <w:r w:rsidRPr="000122FC">
        <w:rPr>
          <w:b/>
          <w:sz w:val="22"/>
          <w:lang w:val="en-US"/>
        </w:rPr>
        <mc:AlternateContent>
          <mc:Choice Requires="wps">
            <w:drawing>
              <wp:anchor distT="0" distB="0" distL="114300" distR="114300" simplePos="0" relativeHeight="251661312" behindDoc="0" locked="0" layoutInCell="1" allowOverlap="1" wp14:anchorId="142290AD" wp14:editId="2E616BE2">
                <wp:simplePos x="0" y="0"/>
                <wp:positionH relativeFrom="column">
                  <wp:posOffset>1212850</wp:posOffset>
                </wp:positionH>
                <wp:positionV relativeFrom="page">
                  <wp:posOffset>6324600</wp:posOffset>
                </wp:positionV>
                <wp:extent cx="2292350" cy="3968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F424" w14:textId="77777777" w:rsidR="003E09F3" w:rsidRPr="008D53B5" w:rsidRDefault="003E09F3">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FQ+</w:t>
                            </w:r>
                            <w:r w:rsidRPr="008D53B5">
                              <w:rPr>
                                <w:rFonts w:asciiTheme="minorHAnsi" w:hAnsiTheme="minorHAnsi" w:cstheme="minorHAnsi"/>
                                <w:sz w:val="20"/>
                                <w:szCs w:val="20"/>
                              </w:rPr>
                              <w:tab/>
                            </w:r>
                            <w:r>
                              <w:rPr>
                                <w:rFonts w:asciiTheme="minorHAnsi" w:hAnsiTheme="minorHAnsi" w:cstheme="minorHAnsi"/>
                                <w:sz w:val="20"/>
                                <w:szCs w:val="20"/>
                              </w:rPr>
                              <w:t xml:space="preserve">      FQ-</w:t>
                            </w:r>
                            <w:r>
                              <w:rPr>
                                <w:rFonts w:asciiTheme="minorHAnsi" w:hAnsiTheme="minorHAnsi" w:cstheme="minorHAnsi"/>
                                <w:sz w:val="20"/>
                                <w:szCs w:val="20"/>
                              </w:rPr>
                              <w:tab/>
                              <w:t xml:space="preserve">         NQ+            NQ-</w:t>
                            </w:r>
                            <w:r w:rsidRPr="008D53B5">
                              <w:rPr>
                                <w:rFonts w:asciiTheme="minorHAnsi" w:hAnsiTheme="minorHAnsi" w:cstheme="minorHAnsi"/>
                                <w:sz w:val="20"/>
                                <w:szCs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42290AD" id="Text Box 9" o:spid="_x0000_s1037" type="#_x0000_t202" style="position:absolute;left:0;text-align:left;margin-left:95.5pt;margin-top:498pt;width:180.5pt;height:31.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" filled="f" stroked="f">
                <v:textbox style="mso-fit-shape-to-text:t">
                  <w:txbxContent>
                    <w:p w14:paraId="30ECF424" w14:textId="77777777" w:rsidR="003E09F3" w:rsidRPr="008D53B5" w:rsidRDefault="003E09F3">
                      <w:pPr>
                        <w:rPr>
                          <w:rFonts w:asciiTheme="minorHAnsi" w:hAnsiTheme="minorHAnsi" w:cstheme="minorHAnsi"/>
                          <w:sz w:val="20"/>
                          <w:szCs w:val="20"/>
                        </w:rPr>
                      </w:pPr>
                      <w:r>
                        <w:rPr>
                          <w:rFonts w:asciiTheme="minorHAnsi" w:hAnsiTheme="minorHAnsi" w:cstheme="minorHAnsi"/>
                          <w:sz w:val="20"/>
                          <w:szCs w:val="20"/>
                        </w:rPr>
                        <w:t xml:space="preserve">  FQ+</w:t>
                      </w:r>
                      <w:r w:rsidRPr="008D53B5">
                        <w:rPr>
                          <w:rFonts w:asciiTheme="minorHAnsi" w:hAnsiTheme="minorHAnsi" w:cstheme="minorHAnsi"/>
                          <w:sz w:val="20"/>
                          <w:szCs w:val="20"/>
                        </w:rPr>
                        <w:tab/>
                      </w:r>
                      <w:r>
                        <w:rPr>
                          <w:rFonts w:asciiTheme="minorHAnsi" w:hAnsiTheme="minorHAnsi" w:cstheme="minorHAnsi"/>
                          <w:sz w:val="20"/>
                          <w:szCs w:val="20"/>
                        </w:rPr>
                        <w:t xml:space="preserve">      FQ-</w:t>
                      </w:r>
                      <w:r>
                        <w:rPr>
                          <w:rFonts w:asciiTheme="minorHAnsi" w:hAnsiTheme="minorHAnsi" w:cstheme="minorHAnsi"/>
                          <w:sz w:val="20"/>
                          <w:szCs w:val="20"/>
                        </w:rPr>
                        <w:tab/>
                        <w:t xml:space="preserve">         NQ+            NQ-</w:t>
                      </w:r>
                      <w:r w:rsidRPr="008D53B5">
                        <w:rPr>
                          <w:rFonts w:asciiTheme="minorHAnsi" w:hAnsiTheme="minorHAnsi" w:cstheme="minorHAnsi"/>
                          <w:sz w:val="20"/>
                          <w:szCs w:val="20"/>
                        </w:rPr>
                        <w:t xml:space="preserve"> </w:t>
                      </w:r>
                    </w:p>
                  </w:txbxContent>
                </v:textbox>
                <w10:wrap anchory="page"/>
              </v:shape>
            </w:pict>
          </mc:Fallback>
        </mc:AlternateContent>
      </w:r>
    </w:p>
    <w:p w14:paraId="7F53E525" w14:textId="1F452D16" w:rsidR="00BF4D91" w:rsidRPr="000122FC" w:rsidRDefault="00BF4D91" w:rsidP="00CC67D6">
      <w:pPr>
        <w:pStyle w:val="Caption1"/>
        <w:spacing w:line="480" w:lineRule="auto"/>
        <w:rPr>
          <w:b/>
          <w:sz w:val="22"/>
        </w:rPr>
      </w:pPr>
    </w:p>
    <w:p w14:paraId="508AC3D7" w14:textId="4C69F0F1" w:rsidR="00DF0BD8" w:rsidRDefault="00DF0BD8">
      <w:pPr>
        <w:rPr>
          <w:rFonts w:asciiTheme="majorHAnsi" w:hAnsiTheme="majorHAnsi"/>
          <w:b/>
          <w:noProof/>
        </w:rPr>
      </w:pPr>
      <w:r>
        <w:rPr>
          <w:b/>
        </w:rPr>
        <w:br w:type="page"/>
      </w:r>
    </w:p>
    <w:p w14:paraId="2158ADC3" w14:textId="77777777" w:rsidR="00BF4D91" w:rsidRPr="000122FC" w:rsidRDefault="00BF4D91" w:rsidP="00CC67D6">
      <w:pPr>
        <w:pStyle w:val="Caption1"/>
        <w:spacing w:line="480" w:lineRule="auto"/>
        <w:rPr>
          <w:b/>
          <w:sz w:val="22"/>
        </w:rPr>
      </w:pPr>
      <w:r w:rsidRPr="000122FC">
        <w:rPr>
          <w:b/>
          <w:sz w:val="22"/>
          <w:lang w:val="en-US"/>
        </w:rPr>
        <w:lastRenderedPageBreak/>
        <w:drawing>
          <wp:anchor distT="0" distB="0" distL="114300" distR="114300" simplePos="0" relativeHeight="251662336" behindDoc="0" locked="0" layoutInCell="1" allowOverlap="1" wp14:anchorId="77C48CC7" wp14:editId="6A749B49">
            <wp:simplePos x="0" y="0"/>
            <wp:positionH relativeFrom="column">
              <wp:posOffset>0</wp:posOffset>
            </wp:positionH>
            <wp:positionV relativeFrom="paragraph">
              <wp:posOffset>293370</wp:posOffset>
            </wp:positionV>
            <wp:extent cx="3820795" cy="2510790"/>
            <wp:effectExtent l="0" t="0" r="0" b="0"/>
            <wp:wrapNone/>
            <wp:docPr id="10" name="Chart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0122FC">
        <w:rPr>
          <w:b/>
          <w:sz w:val="22"/>
        </w:rPr>
        <w:t>Figure 2</w:t>
      </w:r>
    </w:p>
    <w:p w14:paraId="620ECC95" w14:textId="77777777" w:rsidR="00BF4D91" w:rsidRPr="000122FC" w:rsidRDefault="00BF4D91" w:rsidP="00CC67D6">
      <w:pPr>
        <w:pStyle w:val="Caption1"/>
        <w:spacing w:line="480" w:lineRule="auto"/>
        <w:rPr>
          <w:b/>
          <w:sz w:val="22"/>
        </w:rPr>
      </w:pPr>
    </w:p>
    <w:p w14:paraId="6CCB598D" w14:textId="77777777" w:rsidR="00BF4D91" w:rsidRPr="000122FC" w:rsidRDefault="00BF4D91" w:rsidP="00CC67D6">
      <w:pPr>
        <w:pStyle w:val="Caption1"/>
        <w:spacing w:line="480" w:lineRule="auto"/>
        <w:rPr>
          <w:b/>
          <w:sz w:val="22"/>
        </w:rPr>
      </w:pPr>
    </w:p>
    <w:p w14:paraId="503765DD" w14:textId="77777777" w:rsidR="00BF4D91" w:rsidRPr="000122FC" w:rsidRDefault="00BF4D91" w:rsidP="00CC67D6">
      <w:pPr>
        <w:pStyle w:val="Caption1"/>
        <w:spacing w:line="480" w:lineRule="auto"/>
        <w:rPr>
          <w:b/>
          <w:sz w:val="22"/>
        </w:rPr>
      </w:pPr>
    </w:p>
    <w:p w14:paraId="784BC1FF" w14:textId="77777777" w:rsidR="00BF4D91" w:rsidRPr="000122FC" w:rsidRDefault="00BF4D91" w:rsidP="00CC67D6">
      <w:pPr>
        <w:pStyle w:val="Caption1"/>
        <w:spacing w:line="480" w:lineRule="auto"/>
        <w:rPr>
          <w:b/>
          <w:sz w:val="22"/>
        </w:rPr>
      </w:pPr>
    </w:p>
    <w:p w14:paraId="0D5E575D" w14:textId="77777777" w:rsidR="00BF4D91" w:rsidRPr="000122FC" w:rsidRDefault="00BF4D91" w:rsidP="00CC67D6">
      <w:pPr>
        <w:pStyle w:val="Caption1"/>
        <w:spacing w:line="480" w:lineRule="auto"/>
        <w:rPr>
          <w:b/>
          <w:sz w:val="22"/>
        </w:rPr>
      </w:pPr>
      <w:r w:rsidRPr="000122FC">
        <w:rPr>
          <w:b/>
          <w:sz w:val="22"/>
          <w:lang w:val="en-US"/>
        </w:rPr>
        <mc:AlternateContent>
          <mc:Choice Requires="wps">
            <w:drawing>
              <wp:anchor distT="0" distB="0" distL="114300" distR="114300" simplePos="0" relativeHeight="251663360" behindDoc="0" locked="0" layoutInCell="1" allowOverlap="1" wp14:anchorId="6C5FFD20" wp14:editId="167625B9">
                <wp:simplePos x="0" y="0"/>
                <wp:positionH relativeFrom="column">
                  <wp:posOffset>1212850</wp:posOffset>
                </wp:positionH>
                <wp:positionV relativeFrom="paragraph">
                  <wp:posOffset>31115</wp:posOffset>
                </wp:positionV>
                <wp:extent cx="2377440" cy="260350"/>
                <wp:effectExtent l="0" t="0" r="3810"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0350"/>
                        </a:xfrm>
                        <a:prstGeom prst="rect">
                          <a:avLst/>
                        </a:prstGeom>
                        <a:solidFill>
                          <a:schemeClr val="bg1"/>
                        </a:solidFill>
                        <a:ln>
                          <a:noFill/>
                        </a:ln>
                        <a:extLst/>
                      </wps:spPr>
                      <wps:txbx>
                        <w:txbxContent>
                          <w:p w14:paraId="0B42ADE9" w14:textId="77777777" w:rsidR="003E09F3" w:rsidRPr="008D53B5" w:rsidRDefault="003E09F3" w:rsidP="00CC67D6">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FQ+</w:t>
                            </w:r>
                            <w:r w:rsidRPr="008D53B5">
                              <w:rPr>
                                <w:rFonts w:asciiTheme="minorHAnsi" w:hAnsiTheme="minorHAnsi" w:cstheme="minorHAnsi"/>
                                <w:sz w:val="20"/>
                                <w:szCs w:val="20"/>
                              </w:rPr>
                              <w:tab/>
                            </w:r>
                            <w:r>
                              <w:rPr>
                                <w:rFonts w:asciiTheme="minorHAnsi" w:hAnsiTheme="minorHAnsi" w:cstheme="minorHAnsi"/>
                                <w:sz w:val="20"/>
                                <w:szCs w:val="20"/>
                              </w:rPr>
                              <w:t xml:space="preserve">      FQ-</w:t>
                            </w:r>
                            <w:r>
                              <w:rPr>
                                <w:rFonts w:asciiTheme="minorHAnsi" w:hAnsiTheme="minorHAnsi" w:cstheme="minorHAnsi"/>
                                <w:sz w:val="20"/>
                                <w:szCs w:val="20"/>
                              </w:rPr>
                              <w:tab/>
                              <w:t xml:space="preserve">       NQ+          NQ-</w:t>
                            </w:r>
                            <w:r w:rsidRPr="008D53B5">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C5FFD20" id="_x0000_s1038" type="#_x0000_t202" style="position:absolute;left:0;text-align:left;margin-left:95.5pt;margin-top:2.45pt;width:187.2pt;height:20.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" fillcolor="white [3212]" stroked="f">
                <v:textbox>
                  <w:txbxContent>
                    <w:p w14:paraId="0B42ADE9" w14:textId="77777777" w:rsidR="003E09F3" w:rsidRPr="008D53B5" w:rsidRDefault="003E09F3" w:rsidP="00CC67D6">
                      <w:pPr>
                        <w:rPr>
                          <w:rFonts w:asciiTheme="minorHAnsi" w:hAnsiTheme="minorHAnsi" w:cstheme="minorHAnsi"/>
                          <w:sz w:val="20"/>
                          <w:szCs w:val="20"/>
                        </w:rPr>
                      </w:pPr>
                      <w:r>
                        <w:rPr>
                          <w:rFonts w:asciiTheme="minorHAnsi" w:hAnsiTheme="minorHAnsi" w:cstheme="minorHAnsi"/>
                          <w:sz w:val="20"/>
                          <w:szCs w:val="20"/>
                        </w:rPr>
                        <w:t xml:space="preserve">  FQ+</w:t>
                      </w:r>
                      <w:r w:rsidRPr="008D53B5">
                        <w:rPr>
                          <w:rFonts w:asciiTheme="minorHAnsi" w:hAnsiTheme="minorHAnsi" w:cstheme="minorHAnsi"/>
                          <w:sz w:val="20"/>
                          <w:szCs w:val="20"/>
                        </w:rPr>
                        <w:tab/>
                      </w:r>
                      <w:r>
                        <w:rPr>
                          <w:rFonts w:asciiTheme="minorHAnsi" w:hAnsiTheme="minorHAnsi" w:cstheme="minorHAnsi"/>
                          <w:sz w:val="20"/>
                          <w:szCs w:val="20"/>
                        </w:rPr>
                        <w:t xml:space="preserve">      FQ-</w:t>
                      </w:r>
                      <w:r>
                        <w:rPr>
                          <w:rFonts w:asciiTheme="minorHAnsi" w:hAnsiTheme="minorHAnsi" w:cstheme="minorHAnsi"/>
                          <w:sz w:val="20"/>
                          <w:szCs w:val="20"/>
                        </w:rPr>
                        <w:tab/>
                        <w:t xml:space="preserve">       NQ+          NQ-</w:t>
                      </w:r>
                      <w:r w:rsidRPr="008D53B5">
                        <w:rPr>
                          <w:rFonts w:asciiTheme="minorHAnsi" w:hAnsiTheme="minorHAnsi" w:cstheme="minorHAnsi"/>
                          <w:sz w:val="20"/>
                          <w:szCs w:val="20"/>
                        </w:rPr>
                        <w:t xml:space="preserve"> </w:t>
                      </w:r>
                    </w:p>
                  </w:txbxContent>
                </v:textbox>
              </v:shape>
            </w:pict>
          </mc:Fallback>
        </mc:AlternateContent>
      </w:r>
    </w:p>
    <w:p w14:paraId="1F589F7C" w14:textId="77777777" w:rsidR="003B7BA0" w:rsidRDefault="003B7BA0"/>
    <w:sectPr w:rsidR="003B7BA0" w:rsidSect="0057315D">
      <w:footerReference w:type="even" r:id="rId14"/>
      <w:footerReference w:type="default" r:id="rId1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609A1" w14:textId="77777777" w:rsidR="00D07809" w:rsidRDefault="00D07809" w:rsidP="0057315D">
      <w:pPr>
        <w:spacing w:after="0" w:line="240" w:lineRule="auto"/>
      </w:pPr>
      <w:r>
        <w:separator/>
      </w:r>
    </w:p>
  </w:endnote>
  <w:endnote w:type="continuationSeparator" w:id="0">
    <w:p w14:paraId="2BFD7BD1" w14:textId="77777777" w:rsidR="00D07809" w:rsidRDefault="00D07809" w:rsidP="0057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AdvMc_Times-i">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C347A" w14:textId="77777777" w:rsidR="003E09F3" w:rsidRDefault="003E09F3" w:rsidP="00B54508">
    <w:pPr>
      <w:pStyle w:val="Footer"/>
      <w:framePr w:wrap="around" w:vAnchor="text" w:hAnchor="margin" w:xAlign="right" w:y="1"/>
      <w:rPr>
        <w:rStyle w:val="PageNumber"/>
        <w:rFonts w:ascii="Cambria" w:eastAsiaTheme="minorHAnsi" w:hAnsi="Cambria" w:cstheme="minorBidi"/>
      </w:rPr>
    </w:pPr>
    <w:r>
      <w:rPr>
        <w:rStyle w:val="PageNumber"/>
      </w:rPr>
      <w:fldChar w:fldCharType="begin"/>
    </w:r>
    <w:r>
      <w:rPr>
        <w:rStyle w:val="PageNumber"/>
      </w:rPr>
      <w:instrText xml:space="preserve">PAGE  </w:instrText>
    </w:r>
    <w:r>
      <w:rPr>
        <w:rStyle w:val="PageNumber"/>
      </w:rPr>
      <w:fldChar w:fldCharType="end"/>
    </w:r>
  </w:p>
  <w:p w14:paraId="595291B2" w14:textId="77777777" w:rsidR="003E09F3" w:rsidRDefault="003E09F3" w:rsidP="005731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17C2" w14:textId="77777777" w:rsidR="003E09F3" w:rsidRDefault="003E09F3" w:rsidP="00B54508">
    <w:pPr>
      <w:pStyle w:val="Footer"/>
      <w:framePr w:wrap="around" w:vAnchor="text" w:hAnchor="margin" w:xAlign="right" w:y="1"/>
      <w:rPr>
        <w:rStyle w:val="PageNumber"/>
        <w:rFonts w:ascii="Cambria" w:eastAsiaTheme="minorHAnsi" w:hAnsi="Cambria" w:cstheme="minorBidi"/>
      </w:rPr>
    </w:pPr>
    <w:r>
      <w:rPr>
        <w:rStyle w:val="PageNumber"/>
      </w:rPr>
      <w:fldChar w:fldCharType="begin"/>
    </w:r>
    <w:r>
      <w:rPr>
        <w:rStyle w:val="PageNumber"/>
      </w:rPr>
      <w:instrText xml:space="preserve">PAGE  </w:instrText>
    </w:r>
    <w:r>
      <w:rPr>
        <w:rStyle w:val="PageNumber"/>
      </w:rPr>
      <w:fldChar w:fldCharType="separate"/>
    </w:r>
    <w:r w:rsidR="0002506F">
      <w:rPr>
        <w:rStyle w:val="PageNumber"/>
        <w:noProof/>
      </w:rPr>
      <w:t>21</w:t>
    </w:r>
    <w:r>
      <w:rPr>
        <w:rStyle w:val="PageNumber"/>
      </w:rPr>
      <w:fldChar w:fldCharType="end"/>
    </w:r>
  </w:p>
  <w:p w14:paraId="11E19ABE" w14:textId="77777777" w:rsidR="003E09F3" w:rsidRDefault="003E09F3" w:rsidP="005731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358C4" w14:textId="77777777" w:rsidR="00D07809" w:rsidRDefault="00D07809" w:rsidP="0057315D">
      <w:pPr>
        <w:spacing w:after="0" w:line="240" w:lineRule="auto"/>
      </w:pPr>
      <w:r>
        <w:separator/>
      </w:r>
    </w:p>
  </w:footnote>
  <w:footnote w:type="continuationSeparator" w:id="0">
    <w:p w14:paraId="093EC428" w14:textId="77777777" w:rsidR="00D07809" w:rsidRDefault="00D07809" w:rsidP="005731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830FF"/>
    <w:multiLevelType w:val="hybridMultilevel"/>
    <w:tmpl w:val="F92C8F16"/>
    <w:lvl w:ilvl="0" w:tplc="1ABE4C5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A370F"/>
    <w:multiLevelType w:val="multilevel"/>
    <w:tmpl w:val="F924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1509F"/>
    <w:multiLevelType w:val="hybridMultilevel"/>
    <w:tmpl w:val="D618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51B20"/>
    <w:multiLevelType w:val="multilevel"/>
    <w:tmpl w:val="B2645B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D44BA6"/>
    <w:multiLevelType w:val="hybridMultilevel"/>
    <w:tmpl w:val="8BF0F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A6F6437"/>
    <w:multiLevelType w:val="hybridMultilevel"/>
    <w:tmpl w:val="97341622"/>
    <w:lvl w:ilvl="0" w:tplc="DFFC582A">
      <w:start w:val="1"/>
      <w:numFmt w:val="decimal"/>
      <w:lvlText w:val="%1."/>
      <w:lvlJc w:val="left"/>
      <w:pPr>
        <w:ind w:left="1640" w:hanging="9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0215C5"/>
    <w:multiLevelType w:val="multilevel"/>
    <w:tmpl w:val="B2F4EA6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74DD1C34"/>
    <w:multiLevelType w:val="hybridMultilevel"/>
    <w:tmpl w:val="16749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4"/>
  </w:num>
  <w:num w:numId="7">
    <w:abstractNumId w:val="1"/>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F4D91"/>
    <w:rsid w:val="00000878"/>
    <w:rsid w:val="00002146"/>
    <w:rsid w:val="000021AB"/>
    <w:rsid w:val="00002B61"/>
    <w:rsid w:val="0000369A"/>
    <w:rsid w:val="000045F5"/>
    <w:rsid w:val="00007140"/>
    <w:rsid w:val="00007B1D"/>
    <w:rsid w:val="00010380"/>
    <w:rsid w:val="00010F1E"/>
    <w:rsid w:val="0001160A"/>
    <w:rsid w:val="00011A27"/>
    <w:rsid w:val="00011F03"/>
    <w:rsid w:val="000131F7"/>
    <w:rsid w:val="00014463"/>
    <w:rsid w:val="00015CF8"/>
    <w:rsid w:val="000165FD"/>
    <w:rsid w:val="000215E2"/>
    <w:rsid w:val="00021D64"/>
    <w:rsid w:val="00022851"/>
    <w:rsid w:val="00023B9A"/>
    <w:rsid w:val="0002506F"/>
    <w:rsid w:val="00025D22"/>
    <w:rsid w:val="00026054"/>
    <w:rsid w:val="00026C38"/>
    <w:rsid w:val="00031C1D"/>
    <w:rsid w:val="000333AA"/>
    <w:rsid w:val="00034E80"/>
    <w:rsid w:val="00036B4D"/>
    <w:rsid w:val="00037BE1"/>
    <w:rsid w:val="00037C6A"/>
    <w:rsid w:val="00041364"/>
    <w:rsid w:val="00041538"/>
    <w:rsid w:val="00041C92"/>
    <w:rsid w:val="00041FCF"/>
    <w:rsid w:val="00042B4A"/>
    <w:rsid w:val="00044D35"/>
    <w:rsid w:val="00045023"/>
    <w:rsid w:val="000463D0"/>
    <w:rsid w:val="00047239"/>
    <w:rsid w:val="00047BD7"/>
    <w:rsid w:val="000501E5"/>
    <w:rsid w:val="00052230"/>
    <w:rsid w:val="00053515"/>
    <w:rsid w:val="0005545D"/>
    <w:rsid w:val="00056023"/>
    <w:rsid w:val="00056032"/>
    <w:rsid w:val="000569F6"/>
    <w:rsid w:val="000575C7"/>
    <w:rsid w:val="00061044"/>
    <w:rsid w:val="000611E9"/>
    <w:rsid w:val="00062A13"/>
    <w:rsid w:val="00062A89"/>
    <w:rsid w:val="0006338F"/>
    <w:rsid w:val="0006366F"/>
    <w:rsid w:val="00064C4B"/>
    <w:rsid w:val="00065701"/>
    <w:rsid w:val="00065B97"/>
    <w:rsid w:val="00066363"/>
    <w:rsid w:val="00067E78"/>
    <w:rsid w:val="00070C13"/>
    <w:rsid w:val="00070EB8"/>
    <w:rsid w:val="00071A4F"/>
    <w:rsid w:val="00072160"/>
    <w:rsid w:val="00072748"/>
    <w:rsid w:val="00073F85"/>
    <w:rsid w:val="00074B65"/>
    <w:rsid w:val="0007505D"/>
    <w:rsid w:val="0007534F"/>
    <w:rsid w:val="000775EA"/>
    <w:rsid w:val="0008195E"/>
    <w:rsid w:val="0008229C"/>
    <w:rsid w:val="00083541"/>
    <w:rsid w:val="00083829"/>
    <w:rsid w:val="00084113"/>
    <w:rsid w:val="000844D5"/>
    <w:rsid w:val="00084F54"/>
    <w:rsid w:val="0008735E"/>
    <w:rsid w:val="00091241"/>
    <w:rsid w:val="000927C5"/>
    <w:rsid w:val="00093A29"/>
    <w:rsid w:val="00094020"/>
    <w:rsid w:val="000948B0"/>
    <w:rsid w:val="00094AAD"/>
    <w:rsid w:val="0009545B"/>
    <w:rsid w:val="0009619C"/>
    <w:rsid w:val="000968F9"/>
    <w:rsid w:val="000A0A0A"/>
    <w:rsid w:val="000A151B"/>
    <w:rsid w:val="000A44E4"/>
    <w:rsid w:val="000A4E98"/>
    <w:rsid w:val="000A521E"/>
    <w:rsid w:val="000A5865"/>
    <w:rsid w:val="000A594E"/>
    <w:rsid w:val="000A70E5"/>
    <w:rsid w:val="000A768A"/>
    <w:rsid w:val="000A78CC"/>
    <w:rsid w:val="000B30B7"/>
    <w:rsid w:val="000B44F0"/>
    <w:rsid w:val="000B768F"/>
    <w:rsid w:val="000B79E7"/>
    <w:rsid w:val="000B7C8D"/>
    <w:rsid w:val="000C217F"/>
    <w:rsid w:val="000C49A2"/>
    <w:rsid w:val="000C5EF9"/>
    <w:rsid w:val="000C5F02"/>
    <w:rsid w:val="000C64FF"/>
    <w:rsid w:val="000C6842"/>
    <w:rsid w:val="000C6975"/>
    <w:rsid w:val="000C6CCC"/>
    <w:rsid w:val="000D0038"/>
    <w:rsid w:val="000D0EDB"/>
    <w:rsid w:val="000D18B1"/>
    <w:rsid w:val="000D1F47"/>
    <w:rsid w:val="000D2D7D"/>
    <w:rsid w:val="000D3D69"/>
    <w:rsid w:val="000D488B"/>
    <w:rsid w:val="000D5DB1"/>
    <w:rsid w:val="000D74D7"/>
    <w:rsid w:val="000D7B41"/>
    <w:rsid w:val="000E0100"/>
    <w:rsid w:val="000E0469"/>
    <w:rsid w:val="000E157C"/>
    <w:rsid w:val="000E3DDE"/>
    <w:rsid w:val="000E416C"/>
    <w:rsid w:val="000E5D8F"/>
    <w:rsid w:val="000F0763"/>
    <w:rsid w:val="000F0B2D"/>
    <w:rsid w:val="000F1568"/>
    <w:rsid w:val="000F34D7"/>
    <w:rsid w:val="000F5537"/>
    <w:rsid w:val="000F55DA"/>
    <w:rsid w:val="000F73F8"/>
    <w:rsid w:val="000F7D29"/>
    <w:rsid w:val="00100566"/>
    <w:rsid w:val="0010066B"/>
    <w:rsid w:val="00101AF5"/>
    <w:rsid w:val="00101B63"/>
    <w:rsid w:val="00102124"/>
    <w:rsid w:val="0010261E"/>
    <w:rsid w:val="00102FE7"/>
    <w:rsid w:val="0010552F"/>
    <w:rsid w:val="00105C2D"/>
    <w:rsid w:val="00106003"/>
    <w:rsid w:val="00106F03"/>
    <w:rsid w:val="00107845"/>
    <w:rsid w:val="0010786D"/>
    <w:rsid w:val="00110853"/>
    <w:rsid w:val="00110AB7"/>
    <w:rsid w:val="001145A1"/>
    <w:rsid w:val="00115F81"/>
    <w:rsid w:val="00116EF4"/>
    <w:rsid w:val="00117B97"/>
    <w:rsid w:val="00117C61"/>
    <w:rsid w:val="00120BE4"/>
    <w:rsid w:val="00121A34"/>
    <w:rsid w:val="00122522"/>
    <w:rsid w:val="00123210"/>
    <w:rsid w:val="00123B88"/>
    <w:rsid w:val="00123C7F"/>
    <w:rsid w:val="0012475B"/>
    <w:rsid w:val="00124C4A"/>
    <w:rsid w:val="0012546E"/>
    <w:rsid w:val="00126169"/>
    <w:rsid w:val="0012655C"/>
    <w:rsid w:val="001277B5"/>
    <w:rsid w:val="001306E4"/>
    <w:rsid w:val="001322A4"/>
    <w:rsid w:val="0013231B"/>
    <w:rsid w:val="001335AA"/>
    <w:rsid w:val="00135DB7"/>
    <w:rsid w:val="00136C72"/>
    <w:rsid w:val="001401FE"/>
    <w:rsid w:val="001415E3"/>
    <w:rsid w:val="00141802"/>
    <w:rsid w:val="00142255"/>
    <w:rsid w:val="0014372B"/>
    <w:rsid w:val="00144934"/>
    <w:rsid w:val="00144D74"/>
    <w:rsid w:val="00146555"/>
    <w:rsid w:val="001465C3"/>
    <w:rsid w:val="00146A22"/>
    <w:rsid w:val="0015023B"/>
    <w:rsid w:val="0015044C"/>
    <w:rsid w:val="00151238"/>
    <w:rsid w:val="001517AB"/>
    <w:rsid w:val="00154254"/>
    <w:rsid w:val="001548D5"/>
    <w:rsid w:val="001557E3"/>
    <w:rsid w:val="001559FA"/>
    <w:rsid w:val="00155EE3"/>
    <w:rsid w:val="00156519"/>
    <w:rsid w:val="00157716"/>
    <w:rsid w:val="00160F70"/>
    <w:rsid w:val="00161559"/>
    <w:rsid w:val="00161B16"/>
    <w:rsid w:val="00162C99"/>
    <w:rsid w:val="00164882"/>
    <w:rsid w:val="00165412"/>
    <w:rsid w:val="001655A4"/>
    <w:rsid w:val="00170F8C"/>
    <w:rsid w:val="001723FC"/>
    <w:rsid w:val="00172928"/>
    <w:rsid w:val="00173D40"/>
    <w:rsid w:val="001752B4"/>
    <w:rsid w:val="00175C64"/>
    <w:rsid w:val="00175D04"/>
    <w:rsid w:val="0017637A"/>
    <w:rsid w:val="00181AB8"/>
    <w:rsid w:val="001821AF"/>
    <w:rsid w:val="00182834"/>
    <w:rsid w:val="00184195"/>
    <w:rsid w:val="00184ACD"/>
    <w:rsid w:val="0018589D"/>
    <w:rsid w:val="0018771A"/>
    <w:rsid w:val="00191722"/>
    <w:rsid w:val="0019304D"/>
    <w:rsid w:val="00194128"/>
    <w:rsid w:val="0019685D"/>
    <w:rsid w:val="001969F3"/>
    <w:rsid w:val="00196CFF"/>
    <w:rsid w:val="00196DB6"/>
    <w:rsid w:val="00197E86"/>
    <w:rsid w:val="001A027F"/>
    <w:rsid w:val="001A0A83"/>
    <w:rsid w:val="001A0B4B"/>
    <w:rsid w:val="001A0C6C"/>
    <w:rsid w:val="001A14D1"/>
    <w:rsid w:val="001A1661"/>
    <w:rsid w:val="001A28FB"/>
    <w:rsid w:val="001A3A00"/>
    <w:rsid w:val="001A4151"/>
    <w:rsid w:val="001A4FA7"/>
    <w:rsid w:val="001A52D2"/>
    <w:rsid w:val="001A7C92"/>
    <w:rsid w:val="001B10E2"/>
    <w:rsid w:val="001B1880"/>
    <w:rsid w:val="001B1BB4"/>
    <w:rsid w:val="001B5B50"/>
    <w:rsid w:val="001B67A0"/>
    <w:rsid w:val="001B7F08"/>
    <w:rsid w:val="001C0DC4"/>
    <w:rsid w:val="001C19C7"/>
    <w:rsid w:val="001C2320"/>
    <w:rsid w:val="001C2337"/>
    <w:rsid w:val="001C3BCA"/>
    <w:rsid w:val="001C4786"/>
    <w:rsid w:val="001C4E00"/>
    <w:rsid w:val="001C4EA0"/>
    <w:rsid w:val="001C613E"/>
    <w:rsid w:val="001C65BC"/>
    <w:rsid w:val="001C6A8D"/>
    <w:rsid w:val="001C6ADB"/>
    <w:rsid w:val="001C6B38"/>
    <w:rsid w:val="001D1216"/>
    <w:rsid w:val="001D2255"/>
    <w:rsid w:val="001D6639"/>
    <w:rsid w:val="001D706A"/>
    <w:rsid w:val="001D77F1"/>
    <w:rsid w:val="001E039F"/>
    <w:rsid w:val="001E0B47"/>
    <w:rsid w:val="001E22AE"/>
    <w:rsid w:val="001E2A85"/>
    <w:rsid w:val="001E32D9"/>
    <w:rsid w:val="001E398A"/>
    <w:rsid w:val="001E4DE6"/>
    <w:rsid w:val="001E61BF"/>
    <w:rsid w:val="001E6403"/>
    <w:rsid w:val="001E6AD5"/>
    <w:rsid w:val="001F01E1"/>
    <w:rsid w:val="001F0AB0"/>
    <w:rsid w:val="001F20E2"/>
    <w:rsid w:val="001F6035"/>
    <w:rsid w:val="00200D6A"/>
    <w:rsid w:val="00200DD9"/>
    <w:rsid w:val="00200E66"/>
    <w:rsid w:val="0020151B"/>
    <w:rsid w:val="002023D8"/>
    <w:rsid w:val="0020259D"/>
    <w:rsid w:val="00202ABB"/>
    <w:rsid w:val="00202ACF"/>
    <w:rsid w:val="002035E3"/>
    <w:rsid w:val="002038C0"/>
    <w:rsid w:val="0020400B"/>
    <w:rsid w:val="0020437F"/>
    <w:rsid w:val="00205291"/>
    <w:rsid w:val="00207438"/>
    <w:rsid w:val="00210318"/>
    <w:rsid w:val="002135F0"/>
    <w:rsid w:val="00213E8A"/>
    <w:rsid w:val="0021583D"/>
    <w:rsid w:val="00215D69"/>
    <w:rsid w:val="00217A34"/>
    <w:rsid w:val="0022010C"/>
    <w:rsid w:val="00221570"/>
    <w:rsid w:val="00222B2E"/>
    <w:rsid w:val="00225714"/>
    <w:rsid w:val="00225E25"/>
    <w:rsid w:val="00230D19"/>
    <w:rsid w:val="00231016"/>
    <w:rsid w:val="00231559"/>
    <w:rsid w:val="002336D9"/>
    <w:rsid w:val="00234337"/>
    <w:rsid w:val="002354E8"/>
    <w:rsid w:val="00235E0B"/>
    <w:rsid w:val="00235F1C"/>
    <w:rsid w:val="00236711"/>
    <w:rsid w:val="002368CC"/>
    <w:rsid w:val="002371EF"/>
    <w:rsid w:val="002401B7"/>
    <w:rsid w:val="0024040B"/>
    <w:rsid w:val="00241D1A"/>
    <w:rsid w:val="00242BE6"/>
    <w:rsid w:val="00244471"/>
    <w:rsid w:val="00244C2F"/>
    <w:rsid w:val="002455D7"/>
    <w:rsid w:val="002456EF"/>
    <w:rsid w:val="002478E2"/>
    <w:rsid w:val="002521DE"/>
    <w:rsid w:val="002523D5"/>
    <w:rsid w:val="002539DA"/>
    <w:rsid w:val="00253DF8"/>
    <w:rsid w:val="0025660E"/>
    <w:rsid w:val="00256741"/>
    <w:rsid w:val="00256796"/>
    <w:rsid w:val="002578DD"/>
    <w:rsid w:val="00257D81"/>
    <w:rsid w:val="0026239F"/>
    <w:rsid w:val="002624BA"/>
    <w:rsid w:val="00263395"/>
    <w:rsid w:val="00263814"/>
    <w:rsid w:val="00263843"/>
    <w:rsid w:val="0026465A"/>
    <w:rsid w:val="00264977"/>
    <w:rsid w:val="00265962"/>
    <w:rsid w:val="00265F42"/>
    <w:rsid w:val="002661A1"/>
    <w:rsid w:val="0026721D"/>
    <w:rsid w:val="002675C5"/>
    <w:rsid w:val="00267849"/>
    <w:rsid w:val="00270222"/>
    <w:rsid w:val="00271BB1"/>
    <w:rsid w:val="002729B3"/>
    <w:rsid w:val="00273402"/>
    <w:rsid w:val="0027453E"/>
    <w:rsid w:val="002762E4"/>
    <w:rsid w:val="00277AF7"/>
    <w:rsid w:val="00277E34"/>
    <w:rsid w:val="0028324B"/>
    <w:rsid w:val="00283821"/>
    <w:rsid w:val="00284659"/>
    <w:rsid w:val="00284AAA"/>
    <w:rsid w:val="00285321"/>
    <w:rsid w:val="00285A4A"/>
    <w:rsid w:val="0028629C"/>
    <w:rsid w:val="00286731"/>
    <w:rsid w:val="002879E0"/>
    <w:rsid w:val="00287FED"/>
    <w:rsid w:val="00291DF0"/>
    <w:rsid w:val="00292EED"/>
    <w:rsid w:val="0029441C"/>
    <w:rsid w:val="00297F74"/>
    <w:rsid w:val="002A09D9"/>
    <w:rsid w:val="002A3208"/>
    <w:rsid w:val="002A4C76"/>
    <w:rsid w:val="002A63A3"/>
    <w:rsid w:val="002B27D1"/>
    <w:rsid w:val="002B2F62"/>
    <w:rsid w:val="002B354F"/>
    <w:rsid w:val="002B37F9"/>
    <w:rsid w:val="002B49F7"/>
    <w:rsid w:val="002B5B89"/>
    <w:rsid w:val="002B737F"/>
    <w:rsid w:val="002C0120"/>
    <w:rsid w:val="002C176A"/>
    <w:rsid w:val="002C27CC"/>
    <w:rsid w:val="002C328F"/>
    <w:rsid w:val="002C4A4C"/>
    <w:rsid w:val="002C5001"/>
    <w:rsid w:val="002C5C13"/>
    <w:rsid w:val="002D0EA6"/>
    <w:rsid w:val="002D103C"/>
    <w:rsid w:val="002D1697"/>
    <w:rsid w:val="002D1ADB"/>
    <w:rsid w:val="002D2AC6"/>
    <w:rsid w:val="002D43FD"/>
    <w:rsid w:val="002E0CBB"/>
    <w:rsid w:val="002E289B"/>
    <w:rsid w:val="002E5417"/>
    <w:rsid w:val="002F08BE"/>
    <w:rsid w:val="002F118D"/>
    <w:rsid w:val="002F11EE"/>
    <w:rsid w:val="002F1C11"/>
    <w:rsid w:val="002F1EB2"/>
    <w:rsid w:val="002F411E"/>
    <w:rsid w:val="002F5CD5"/>
    <w:rsid w:val="00303C20"/>
    <w:rsid w:val="00303ED4"/>
    <w:rsid w:val="0030533E"/>
    <w:rsid w:val="00306734"/>
    <w:rsid w:val="00306C52"/>
    <w:rsid w:val="00306CE9"/>
    <w:rsid w:val="00310E53"/>
    <w:rsid w:val="00311A87"/>
    <w:rsid w:val="00312CF6"/>
    <w:rsid w:val="0031670E"/>
    <w:rsid w:val="00317B4A"/>
    <w:rsid w:val="003204DA"/>
    <w:rsid w:val="00320B1E"/>
    <w:rsid w:val="00321547"/>
    <w:rsid w:val="00321600"/>
    <w:rsid w:val="0032221D"/>
    <w:rsid w:val="0032363E"/>
    <w:rsid w:val="0032489C"/>
    <w:rsid w:val="00324E7E"/>
    <w:rsid w:val="00325B65"/>
    <w:rsid w:val="00330848"/>
    <w:rsid w:val="0033086E"/>
    <w:rsid w:val="00331B08"/>
    <w:rsid w:val="00332215"/>
    <w:rsid w:val="00333A81"/>
    <w:rsid w:val="0033412C"/>
    <w:rsid w:val="00334D39"/>
    <w:rsid w:val="00335064"/>
    <w:rsid w:val="00337481"/>
    <w:rsid w:val="00337540"/>
    <w:rsid w:val="00337C03"/>
    <w:rsid w:val="00340736"/>
    <w:rsid w:val="0034190E"/>
    <w:rsid w:val="0034231B"/>
    <w:rsid w:val="00342A3A"/>
    <w:rsid w:val="00342FEA"/>
    <w:rsid w:val="00343592"/>
    <w:rsid w:val="00343D41"/>
    <w:rsid w:val="00343F09"/>
    <w:rsid w:val="0034533F"/>
    <w:rsid w:val="0034771C"/>
    <w:rsid w:val="00347C71"/>
    <w:rsid w:val="003501D0"/>
    <w:rsid w:val="003505EA"/>
    <w:rsid w:val="00351277"/>
    <w:rsid w:val="0035327F"/>
    <w:rsid w:val="00353925"/>
    <w:rsid w:val="00354A99"/>
    <w:rsid w:val="00355256"/>
    <w:rsid w:val="00356CB6"/>
    <w:rsid w:val="00357342"/>
    <w:rsid w:val="00357A56"/>
    <w:rsid w:val="00360A05"/>
    <w:rsid w:val="00361D5A"/>
    <w:rsid w:val="0036396C"/>
    <w:rsid w:val="0036411B"/>
    <w:rsid w:val="00364786"/>
    <w:rsid w:val="00364886"/>
    <w:rsid w:val="003663E4"/>
    <w:rsid w:val="00367FDA"/>
    <w:rsid w:val="003709E5"/>
    <w:rsid w:val="00370F55"/>
    <w:rsid w:val="00372BA6"/>
    <w:rsid w:val="003736C0"/>
    <w:rsid w:val="00375122"/>
    <w:rsid w:val="00376F1B"/>
    <w:rsid w:val="0037746F"/>
    <w:rsid w:val="003802F0"/>
    <w:rsid w:val="00381B89"/>
    <w:rsid w:val="003820A9"/>
    <w:rsid w:val="003821D1"/>
    <w:rsid w:val="00382E27"/>
    <w:rsid w:val="00383499"/>
    <w:rsid w:val="0038361B"/>
    <w:rsid w:val="003847F3"/>
    <w:rsid w:val="0038520D"/>
    <w:rsid w:val="00385582"/>
    <w:rsid w:val="00385F03"/>
    <w:rsid w:val="003860E4"/>
    <w:rsid w:val="00391BE6"/>
    <w:rsid w:val="00392317"/>
    <w:rsid w:val="00393C34"/>
    <w:rsid w:val="0039469F"/>
    <w:rsid w:val="00394D41"/>
    <w:rsid w:val="003A0CDC"/>
    <w:rsid w:val="003A1CB1"/>
    <w:rsid w:val="003A20FF"/>
    <w:rsid w:val="003A6751"/>
    <w:rsid w:val="003B0246"/>
    <w:rsid w:val="003B067F"/>
    <w:rsid w:val="003B21C9"/>
    <w:rsid w:val="003B25D3"/>
    <w:rsid w:val="003B3D70"/>
    <w:rsid w:val="003B6F10"/>
    <w:rsid w:val="003B6FF7"/>
    <w:rsid w:val="003B7083"/>
    <w:rsid w:val="003B70E0"/>
    <w:rsid w:val="003B715F"/>
    <w:rsid w:val="003B776D"/>
    <w:rsid w:val="003B7BA0"/>
    <w:rsid w:val="003C0659"/>
    <w:rsid w:val="003C1E52"/>
    <w:rsid w:val="003C4355"/>
    <w:rsid w:val="003C45BE"/>
    <w:rsid w:val="003C4C87"/>
    <w:rsid w:val="003C4C99"/>
    <w:rsid w:val="003C4DF5"/>
    <w:rsid w:val="003C6316"/>
    <w:rsid w:val="003C79E5"/>
    <w:rsid w:val="003C7C73"/>
    <w:rsid w:val="003C7D18"/>
    <w:rsid w:val="003D1435"/>
    <w:rsid w:val="003D2205"/>
    <w:rsid w:val="003D2E83"/>
    <w:rsid w:val="003D3079"/>
    <w:rsid w:val="003D49CB"/>
    <w:rsid w:val="003D4B3D"/>
    <w:rsid w:val="003D5069"/>
    <w:rsid w:val="003D541D"/>
    <w:rsid w:val="003D6C3D"/>
    <w:rsid w:val="003D6EAA"/>
    <w:rsid w:val="003D764A"/>
    <w:rsid w:val="003E09F3"/>
    <w:rsid w:val="003E111B"/>
    <w:rsid w:val="003E1DD0"/>
    <w:rsid w:val="003E2D85"/>
    <w:rsid w:val="003E30EE"/>
    <w:rsid w:val="003E31C5"/>
    <w:rsid w:val="003E50A6"/>
    <w:rsid w:val="003E71B9"/>
    <w:rsid w:val="003F3F65"/>
    <w:rsid w:val="003F58AB"/>
    <w:rsid w:val="00403851"/>
    <w:rsid w:val="004062E5"/>
    <w:rsid w:val="00407CA3"/>
    <w:rsid w:val="00411015"/>
    <w:rsid w:val="004120C1"/>
    <w:rsid w:val="004148F2"/>
    <w:rsid w:val="00414ABC"/>
    <w:rsid w:val="00414EC1"/>
    <w:rsid w:val="00415404"/>
    <w:rsid w:val="00415892"/>
    <w:rsid w:val="0041604C"/>
    <w:rsid w:val="00421911"/>
    <w:rsid w:val="00422B10"/>
    <w:rsid w:val="00423BAD"/>
    <w:rsid w:val="00425ECB"/>
    <w:rsid w:val="00426C61"/>
    <w:rsid w:val="00427243"/>
    <w:rsid w:val="0042751B"/>
    <w:rsid w:val="00431B82"/>
    <w:rsid w:val="00434116"/>
    <w:rsid w:val="004363E2"/>
    <w:rsid w:val="004369A6"/>
    <w:rsid w:val="00436CBD"/>
    <w:rsid w:val="0043795E"/>
    <w:rsid w:val="004379A0"/>
    <w:rsid w:val="00437AA5"/>
    <w:rsid w:val="004405F4"/>
    <w:rsid w:val="0044176F"/>
    <w:rsid w:val="00441EA4"/>
    <w:rsid w:val="004430DB"/>
    <w:rsid w:val="00443C60"/>
    <w:rsid w:val="004441B9"/>
    <w:rsid w:val="00444201"/>
    <w:rsid w:val="00445438"/>
    <w:rsid w:val="0044571C"/>
    <w:rsid w:val="00445724"/>
    <w:rsid w:val="0045066A"/>
    <w:rsid w:val="00450C8D"/>
    <w:rsid w:val="0045166B"/>
    <w:rsid w:val="0045447C"/>
    <w:rsid w:val="00454561"/>
    <w:rsid w:val="004546B5"/>
    <w:rsid w:val="00454839"/>
    <w:rsid w:val="00454E7C"/>
    <w:rsid w:val="00455353"/>
    <w:rsid w:val="00455590"/>
    <w:rsid w:val="0045605E"/>
    <w:rsid w:val="0045782F"/>
    <w:rsid w:val="00457CC1"/>
    <w:rsid w:val="004609B6"/>
    <w:rsid w:val="00463D68"/>
    <w:rsid w:val="00466266"/>
    <w:rsid w:val="00466C6F"/>
    <w:rsid w:val="00467CCC"/>
    <w:rsid w:val="00467DB1"/>
    <w:rsid w:val="00472217"/>
    <w:rsid w:val="00473974"/>
    <w:rsid w:val="004753CB"/>
    <w:rsid w:val="004761D0"/>
    <w:rsid w:val="0047667F"/>
    <w:rsid w:val="004809E5"/>
    <w:rsid w:val="00480A92"/>
    <w:rsid w:val="00481D3A"/>
    <w:rsid w:val="00482008"/>
    <w:rsid w:val="00482833"/>
    <w:rsid w:val="00484B9C"/>
    <w:rsid w:val="0048669A"/>
    <w:rsid w:val="00486AC9"/>
    <w:rsid w:val="00486B03"/>
    <w:rsid w:val="0048736B"/>
    <w:rsid w:val="004927E8"/>
    <w:rsid w:val="00493194"/>
    <w:rsid w:val="004932A4"/>
    <w:rsid w:val="0049385B"/>
    <w:rsid w:val="004939EA"/>
    <w:rsid w:val="004949EA"/>
    <w:rsid w:val="004957B4"/>
    <w:rsid w:val="00495E94"/>
    <w:rsid w:val="004A17B5"/>
    <w:rsid w:val="004A289C"/>
    <w:rsid w:val="004A3154"/>
    <w:rsid w:val="004A3DAD"/>
    <w:rsid w:val="004A435F"/>
    <w:rsid w:val="004A43AA"/>
    <w:rsid w:val="004A4755"/>
    <w:rsid w:val="004A52FC"/>
    <w:rsid w:val="004A6041"/>
    <w:rsid w:val="004A6547"/>
    <w:rsid w:val="004A7EDC"/>
    <w:rsid w:val="004B016C"/>
    <w:rsid w:val="004B0F8D"/>
    <w:rsid w:val="004B120C"/>
    <w:rsid w:val="004B1571"/>
    <w:rsid w:val="004B34A4"/>
    <w:rsid w:val="004B371A"/>
    <w:rsid w:val="004B5822"/>
    <w:rsid w:val="004B5874"/>
    <w:rsid w:val="004B7D84"/>
    <w:rsid w:val="004B7E0C"/>
    <w:rsid w:val="004C28A3"/>
    <w:rsid w:val="004C2E23"/>
    <w:rsid w:val="004C3D2D"/>
    <w:rsid w:val="004C45F1"/>
    <w:rsid w:val="004C5155"/>
    <w:rsid w:val="004C603C"/>
    <w:rsid w:val="004C6CD5"/>
    <w:rsid w:val="004D1904"/>
    <w:rsid w:val="004D29D8"/>
    <w:rsid w:val="004D47F8"/>
    <w:rsid w:val="004D7DC4"/>
    <w:rsid w:val="004E0EAD"/>
    <w:rsid w:val="004E1249"/>
    <w:rsid w:val="004E1396"/>
    <w:rsid w:val="004E1C61"/>
    <w:rsid w:val="004E3B56"/>
    <w:rsid w:val="004E4EE2"/>
    <w:rsid w:val="004E5887"/>
    <w:rsid w:val="004E7183"/>
    <w:rsid w:val="004E790C"/>
    <w:rsid w:val="004F2A68"/>
    <w:rsid w:val="004F3153"/>
    <w:rsid w:val="004F4504"/>
    <w:rsid w:val="004F4EC5"/>
    <w:rsid w:val="004F4F6E"/>
    <w:rsid w:val="004F525D"/>
    <w:rsid w:val="004F699D"/>
    <w:rsid w:val="004F6BA7"/>
    <w:rsid w:val="004F7629"/>
    <w:rsid w:val="004F7E9A"/>
    <w:rsid w:val="0050171E"/>
    <w:rsid w:val="00501BA6"/>
    <w:rsid w:val="0050254E"/>
    <w:rsid w:val="0050275A"/>
    <w:rsid w:val="00503488"/>
    <w:rsid w:val="00503EA0"/>
    <w:rsid w:val="00504CA9"/>
    <w:rsid w:val="00505042"/>
    <w:rsid w:val="00510E97"/>
    <w:rsid w:val="00512A69"/>
    <w:rsid w:val="0051349C"/>
    <w:rsid w:val="005140D2"/>
    <w:rsid w:val="005203A0"/>
    <w:rsid w:val="0052058F"/>
    <w:rsid w:val="005218AE"/>
    <w:rsid w:val="00521FB0"/>
    <w:rsid w:val="005237FC"/>
    <w:rsid w:val="00523DD4"/>
    <w:rsid w:val="00525EB3"/>
    <w:rsid w:val="00526B3B"/>
    <w:rsid w:val="00526BE0"/>
    <w:rsid w:val="00527783"/>
    <w:rsid w:val="00530F28"/>
    <w:rsid w:val="005311AB"/>
    <w:rsid w:val="00531220"/>
    <w:rsid w:val="00534FBE"/>
    <w:rsid w:val="00535D96"/>
    <w:rsid w:val="00536131"/>
    <w:rsid w:val="00536EB0"/>
    <w:rsid w:val="0053780E"/>
    <w:rsid w:val="00540B26"/>
    <w:rsid w:val="0054171D"/>
    <w:rsid w:val="005424C8"/>
    <w:rsid w:val="00542917"/>
    <w:rsid w:val="0054312D"/>
    <w:rsid w:val="005436F0"/>
    <w:rsid w:val="00544A32"/>
    <w:rsid w:val="00544C9A"/>
    <w:rsid w:val="005465C3"/>
    <w:rsid w:val="00546C5A"/>
    <w:rsid w:val="00547DF2"/>
    <w:rsid w:val="00553991"/>
    <w:rsid w:val="00553D92"/>
    <w:rsid w:val="00553F7B"/>
    <w:rsid w:val="005547B2"/>
    <w:rsid w:val="00555F3A"/>
    <w:rsid w:val="00557715"/>
    <w:rsid w:val="00561433"/>
    <w:rsid w:val="005638A7"/>
    <w:rsid w:val="00564541"/>
    <w:rsid w:val="00566902"/>
    <w:rsid w:val="00570D17"/>
    <w:rsid w:val="0057120D"/>
    <w:rsid w:val="00572B14"/>
    <w:rsid w:val="0057315D"/>
    <w:rsid w:val="00574797"/>
    <w:rsid w:val="0057555A"/>
    <w:rsid w:val="00576A59"/>
    <w:rsid w:val="00583258"/>
    <w:rsid w:val="005832CC"/>
    <w:rsid w:val="005849A9"/>
    <w:rsid w:val="00584F5C"/>
    <w:rsid w:val="0058504B"/>
    <w:rsid w:val="0058676D"/>
    <w:rsid w:val="00587825"/>
    <w:rsid w:val="00587AC2"/>
    <w:rsid w:val="00587DED"/>
    <w:rsid w:val="00590527"/>
    <w:rsid w:val="005906EC"/>
    <w:rsid w:val="00591404"/>
    <w:rsid w:val="005917AC"/>
    <w:rsid w:val="005934FB"/>
    <w:rsid w:val="0059473C"/>
    <w:rsid w:val="00594E77"/>
    <w:rsid w:val="005966EF"/>
    <w:rsid w:val="00596B60"/>
    <w:rsid w:val="00596BF2"/>
    <w:rsid w:val="00596E38"/>
    <w:rsid w:val="00597570"/>
    <w:rsid w:val="00597F48"/>
    <w:rsid w:val="005A09FB"/>
    <w:rsid w:val="005A0DCB"/>
    <w:rsid w:val="005A2E45"/>
    <w:rsid w:val="005A3342"/>
    <w:rsid w:val="005A45CE"/>
    <w:rsid w:val="005A5304"/>
    <w:rsid w:val="005A5C98"/>
    <w:rsid w:val="005A6538"/>
    <w:rsid w:val="005A658D"/>
    <w:rsid w:val="005A7D71"/>
    <w:rsid w:val="005B20FC"/>
    <w:rsid w:val="005B3CD5"/>
    <w:rsid w:val="005B7317"/>
    <w:rsid w:val="005C0270"/>
    <w:rsid w:val="005C1D07"/>
    <w:rsid w:val="005C2978"/>
    <w:rsid w:val="005C2FD4"/>
    <w:rsid w:val="005C3777"/>
    <w:rsid w:val="005C6939"/>
    <w:rsid w:val="005D0EA1"/>
    <w:rsid w:val="005D1587"/>
    <w:rsid w:val="005D171B"/>
    <w:rsid w:val="005E0173"/>
    <w:rsid w:val="005E06C7"/>
    <w:rsid w:val="005E77DB"/>
    <w:rsid w:val="005E7ABB"/>
    <w:rsid w:val="005F1DF9"/>
    <w:rsid w:val="005F2213"/>
    <w:rsid w:val="005F24BB"/>
    <w:rsid w:val="005F40F2"/>
    <w:rsid w:val="005F4297"/>
    <w:rsid w:val="00600550"/>
    <w:rsid w:val="006016B0"/>
    <w:rsid w:val="00602281"/>
    <w:rsid w:val="006042E3"/>
    <w:rsid w:val="0060602D"/>
    <w:rsid w:val="0060646F"/>
    <w:rsid w:val="00607F24"/>
    <w:rsid w:val="00607F8A"/>
    <w:rsid w:val="00610E81"/>
    <w:rsid w:val="0061185C"/>
    <w:rsid w:val="00613181"/>
    <w:rsid w:val="006144B7"/>
    <w:rsid w:val="00614FB9"/>
    <w:rsid w:val="00616B34"/>
    <w:rsid w:val="00616CCD"/>
    <w:rsid w:val="006174C6"/>
    <w:rsid w:val="00620DE3"/>
    <w:rsid w:val="006233B5"/>
    <w:rsid w:val="006236AE"/>
    <w:rsid w:val="00623CE8"/>
    <w:rsid w:val="0062401F"/>
    <w:rsid w:val="00624270"/>
    <w:rsid w:val="00624954"/>
    <w:rsid w:val="0062511C"/>
    <w:rsid w:val="00627BEE"/>
    <w:rsid w:val="00631806"/>
    <w:rsid w:val="00631E9A"/>
    <w:rsid w:val="00632AFB"/>
    <w:rsid w:val="006337AA"/>
    <w:rsid w:val="0063428E"/>
    <w:rsid w:val="006362EC"/>
    <w:rsid w:val="00640EB5"/>
    <w:rsid w:val="0064103F"/>
    <w:rsid w:val="00641670"/>
    <w:rsid w:val="006421BC"/>
    <w:rsid w:val="00642EB6"/>
    <w:rsid w:val="00644862"/>
    <w:rsid w:val="006448A1"/>
    <w:rsid w:val="00647C65"/>
    <w:rsid w:val="00647EBD"/>
    <w:rsid w:val="00652836"/>
    <w:rsid w:val="0065401B"/>
    <w:rsid w:val="00654200"/>
    <w:rsid w:val="0065455D"/>
    <w:rsid w:val="006545F5"/>
    <w:rsid w:val="00654D4B"/>
    <w:rsid w:val="00656BD6"/>
    <w:rsid w:val="0066025D"/>
    <w:rsid w:val="00661655"/>
    <w:rsid w:val="006616D9"/>
    <w:rsid w:val="00663AA3"/>
    <w:rsid w:val="00666A8B"/>
    <w:rsid w:val="00670CA6"/>
    <w:rsid w:val="00670F7F"/>
    <w:rsid w:val="006740B3"/>
    <w:rsid w:val="00677099"/>
    <w:rsid w:val="00677E35"/>
    <w:rsid w:val="00681396"/>
    <w:rsid w:val="00681945"/>
    <w:rsid w:val="0068214C"/>
    <w:rsid w:val="00682C2E"/>
    <w:rsid w:val="00682CF7"/>
    <w:rsid w:val="006837A8"/>
    <w:rsid w:val="006847B4"/>
    <w:rsid w:val="00684A21"/>
    <w:rsid w:val="0069003D"/>
    <w:rsid w:val="0069075F"/>
    <w:rsid w:val="00691676"/>
    <w:rsid w:val="0069244C"/>
    <w:rsid w:val="00697DBA"/>
    <w:rsid w:val="006A13BB"/>
    <w:rsid w:val="006A2032"/>
    <w:rsid w:val="006A23A4"/>
    <w:rsid w:val="006A2DA2"/>
    <w:rsid w:val="006A4FAC"/>
    <w:rsid w:val="006A5015"/>
    <w:rsid w:val="006A5303"/>
    <w:rsid w:val="006A55B3"/>
    <w:rsid w:val="006A5A37"/>
    <w:rsid w:val="006B45DB"/>
    <w:rsid w:val="006B544C"/>
    <w:rsid w:val="006B5D2F"/>
    <w:rsid w:val="006C1EE3"/>
    <w:rsid w:val="006C3744"/>
    <w:rsid w:val="006C4308"/>
    <w:rsid w:val="006C7747"/>
    <w:rsid w:val="006C7D5C"/>
    <w:rsid w:val="006D0A87"/>
    <w:rsid w:val="006D1ECE"/>
    <w:rsid w:val="006D2253"/>
    <w:rsid w:val="006D4682"/>
    <w:rsid w:val="006D6B87"/>
    <w:rsid w:val="006D758A"/>
    <w:rsid w:val="006E0A33"/>
    <w:rsid w:val="006E20B7"/>
    <w:rsid w:val="006E3C1F"/>
    <w:rsid w:val="006E3C6B"/>
    <w:rsid w:val="006E4165"/>
    <w:rsid w:val="006E4C51"/>
    <w:rsid w:val="006E4EFA"/>
    <w:rsid w:val="006E7410"/>
    <w:rsid w:val="006E76FC"/>
    <w:rsid w:val="006F01CC"/>
    <w:rsid w:val="006F57B7"/>
    <w:rsid w:val="006F70A3"/>
    <w:rsid w:val="00701BB0"/>
    <w:rsid w:val="00702919"/>
    <w:rsid w:val="00703833"/>
    <w:rsid w:val="00704535"/>
    <w:rsid w:val="0070664F"/>
    <w:rsid w:val="007066EB"/>
    <w:rsid w:val="00706CB7"/>
    <w:rsid w:val="007072B9"/>
    <w:rsid w:val="00707A65"/>
    <w:rsid w:val="00707AC1"/>
    <w:rsid w:val="00707B5B"/>
    <w:rsid w:val="007100B4"/>
    <w:rsid w:val="0071184C"/>
    <w:rsid w:val="00711D19"/>
    <w:rsid w:val="00711FC1"/>
    <w:rsid w:val="007138BF"/>
    <w:rsid w:val="00714AF3"/>
    <w:rsid w:val="00715B25"/>
    <w:rsid w:val="0071604F"/>
    <w:rsid w:val="00716A7D"/>
    <w:rsid w:val="00716E4D"/>
    <w:rsid w:val="007218C2"/>
    <w:rsid w:val="00722779"/>
    <w:rsid w:val="007229CC"/>
    <w:rsid w:val="00722D96"/>
    <w:rsid w:val="00724400"/>
    <w:rsid w:val="00724766"/>
    <w:rsid w:val="007248C4"/>
    <w:rsid w:val="00725941"/>
    <w:rsid w:val="007265AE"/>
    <w:rsid w:val="00726D4B"/>
    <w:rsid w:val="0072766B"/>
    <w:rsid w:val="007323DB"/>
    <w:rsid w:val="00732E31"/>
    <w:rsid w:val="0073332C"/>
    <w:rsid w:val="00733910"/>
    <w:rsid w:val="00733D0E"/>
    <w:rsid w:val="007341D1"/>
    <w:rsid w:val="0073432F"/>
    <w:rsid w:val="00735171"/>
    <w:rsid w:val="00737471"/>
    <w:rsid w:val="00737CDF"/>
    <w:rsid w:val="00740970"/>
    <w:rsid w:val="0074498C"/>
    <w:rsid w:val="0074504E"/>
    <w:rsid w:val="00745380"/>
    <w:rsid w:val="00745DF0"/>
    <w:rsid w:val="00745E05"/>
    <w:rsid w:val="007474A6"/>
    <w:rsid w:val="0074781C"/>
    <w:rsid w:val="00751047"/>
    <w:rsid w:val="00754465"/>
    <w:rsid w:val="00754B64"/>
    <w:rsid w:val="007563AF"/>
    <w:rsid w:val="00756C59"/>
    <w:rsid w:val="00756E96"/>
    <w:rsid w:val="007576FA"/>
    <w:rsid w:val="00757853"/>
    <w:rsid w:val="007621D7"/>
    <w:rsid w:val="007626AA"/>
    <w:rsid w:val="0076280D"/>
    <w:rsid w:val="00763D24"/>
    <w:rsid w:val="0076438E"/>
    <w:rsid w:val="007644DF"/>
    <w:rsid w:val="00764E72"/>
    <w:rsid w:val="007656AA"/>
    <w:rsid w:val="00766418"/>
    <w:rsid w:val="0076692C"/>
    <w:rsid w:val="00767077"/>
    <w:rsid w:val="00770645"/>
    <w:rsid w:val="00770961"/>
    <w:rsid w:val="00770C3A"/>
    <w:rsid w:val="00771B8F"/>
    <w:rsid w:val="00774D77"/>
    <w:rsid w:val="007763AC"/>
    <w:rsid w:val="00776E07"/>
    <w:rsid w:val="00776E94"/>
    <w:rsid w:val="00781A94"/>
    <w:rsid w:val="0078419F"/>
    <w:rsid w:val="00784B63"/>
    <w:rsid w:val="0078503D"/>
    <w:rsid w:val="00785367"/>
    <w:rsid w:val="00785FEB"/>
    <w:rsid w:val="00786D70"/>
    <w:rsid w:val="007926ED"/>
    <w:rsid w:val="00792CFA"/>
    <w:rsid w:val="00794505"/>
    <w:rsid w:val="0079452B"/>
    <w:rsid w:val="007947ED"/>
    <w:rsid w:val="00794CDA"/>
    <w:rsid w:val="0079579A"/>
    <w:rsid w:val="00797012"/>
    <w:rsid w:val="00797779"/>
    <w:rsid w:val="00797969"/>
    <w:rsid w:val="007A1FCB"/>
    <w:rsid w:val="007A4EE6"/>
    <w:rsid w:val="007A7AF8"/>
    <w:rsid w:val="007B01A4"/>
    <w:rsid w:val="007B0733"/>
    <w:rsid w:val="007B087C"/>
    <w:rsid w:val="007B13A0"/>
    <w:rsid w:val="007B159E"/>
    <w:rsid w:val="007B16BD"/>
    <w:rsid w:val="007B1FBA"/>
    <w:rsid w:val="007B21D1"/>
    <w:rsid w:val="007B2990"/>
    <w:rsid w:val="007B2FD5"/>
    <w:rsid w:val="007B366D"/>
    <w:rsid w:val="007B5E33"/>
    <w:rsid w:val="007B70B3"/>
    <w:rsid w:val="007C0CF9"/>
    <w:rsid w:val="007C0EE5"/>
    <w:rsid w:val="007C0F45"/>
    <w:rsid w:val="007C1209"/>
    <w:rsid w:val="007C323E"/>
    <w:rsid w:val="007C6CB5"/>
    <w:rsid w:val="007C7C9D"/>
    <w:rsid w:val="007D0BCD"/>
    <w:rsid w:val="007D2955"/>
    <w:rsid w:val="007D4BA9"/>
    <w:rsid w:val="007D55F8"/>
    <w:rsid w:val="007D719B"/>
    <w:rsid w:val="007D7A3B"/>
    <w:rsid w:val="007E02B5"/>
    <w:rsid w:val="007E1324"/>
    <w:rsid w:val="007E4ECA"/>
    <w:rsid w:val="007E5C3B"/>
    <w:rsid w:val="007F32CE"/>
    <w:rsid w:val="007F61C6"/>
    <w:rsid w:val="007F674F"/>
    <w:rsid w:val="008000F8"/>
    <w:rsid w:val="00800B38"/>
    <w:rsid w:val="00801BAB"/>
    <w:rsid w:val="008029AD"/>
    <w:rsid w:val="008046D9"/>
    <w:rsid w:val="00804DDE"/>
    <w:rsid w:val="00805E89"/>
    <w:rsid w:val="00806708"/>
    <w:rsid w:val="00806BDC"/>
    <w:rsid w:val="0080716B"/>
    <w:rsid w:val="00812AD6"/>
    <w:rsid w:val="00812B67"/>
    <w:rsid w:val="00814F49"/>
    <w:rsid w:val="0081582F"/>
    <w:rsid w:val="0081594A"/>
    <w:rsid w:val="00815A89"/>
    <w:rsid w:val="00815C27"/>
    <w:rsid w:val="008161B2"/>
    <w:rsid w:val="00817334"/>
    <w:rsid w:val="008209F7"/>
    <w:rsid w:val="00821090"/>
    <w:rsid w:val="0082371B"/>
    <w:rsid w:val="00825650"/>
    <w:rsid w:val="00825770"/>
    <w:rsid w:val="00827899"/>
    <w:rsid w:val="00830B66"/>
    <w:rsid w:val="0083209A"/>
    <w:rsid w:val="008340BC"/>
    <w:rsid w:val="00834DD4"/>
    <w:rsid w:val="0083648A"/>
    <w:rsid w:val="00837A90"/>
    <w:rsid w:val="00837C36"/>
    <w:rsid w:val="0084075C"/>
    <w:rsid w:val="0084102A"/>
    <w:rsid w:val="008413B0"/>
    <w:rsid w:val="00843343"/>
    <w:rsid w:val="0084407D"/>
    <w:rsid w:val="00850E48"/>
    <w:rsid w:val="00852790"/>
    <w:rsid w:val="00853B41"/>
    <w:rsid w:val="0085422E"/>
    <w:rsid w:val="00861A48"/>
    <w:rsid w:val="0086234B"/>
    <w:rsid w:val="00862F59"/>
    <w:rsid w:val="00863AD6"/>
    <w:rsid w:val="00863F4A"/>
    <w:rsid w:val="008704FC"/>
    <w:rsid w:val="008714BA"/>
    <w:rsid w:val="00874BF5"/>
    <w:rsid w:val="008769CB"/>
    <w:rsid w:val="00876C42"/>
    <w:rsid w:val="00876E39"/>
    <w:rsid w:val="00876FB1"/>
    <w:rsid w:val="008771E8"/>
    <w:rsid w:val="00877F59"/>
    <w:rsid w:val="0088020F"/>
    <w:rsid w:val="00881B3C"/>
    <w:rsid w:val="00885338"/>
    <w:rsid w:val="00885973"/>
    <w:rsid w:val="00886037"/>
    <w:rsid w:val="00886D86"/>
    <w:rsid w:val="008904BD"/>
    <w:rsid w:val="00890ED4"/>
    <w:rsid w:val="00890FC9"/>
    <w:rsid w:val="00891085"/>
    <w:rsid w:val="00892599"/>
    <w:rsid w:val="00892962"/>
    <w:rsid w:val="00893366"/>
    <w:rsid w:val="00893B75"/>
    <w:rsid w:val="00894CE3"/>
    <w:rsid w:val="00895509"/>
    <w:rsid w:val="00897EA1"/>
    <w:rsid w:val="008A2F8F"/>
    <w:rsid w:val="008A3F40"/>
    <w:rsid w:val="008A5C3A"/>
    <w:rsid w:val="008A6204"/>
    <w:rsid w:val="008A7B2A"/>
    <w:rsid w:val="008B06EC"/>
    <w:rsid w:val="008B25A4"/>
    <w:rsid w:val="008B3A03"/>
    <w:rsid w:val="008B5689"/>
    <w:rsid w:val="008B5D39"/>
    <w:rsid w:val="008C08F2"/>
    <w:rsid w:val="008C2282"/>
    <w:rsid w:val="008C2F2A"/>
    <w:rsid w:val="008C3107"/>
    <w:rsid w:val="008C3F02"/>
    <w:rsid w:val="008C5EFD"/>
    <w:rsid w:val="008C6B30"/>
    <w:rsid w:val="008C7371"/>
    <w:rsid w:val="008D11ED"/>
    <w:rsid w:val="008D1602"/>
    <w:rsid w:val="008D2F0F"/>
    <w:rsid w:val="008D306F"/>
    <w:rsid w:val="008D5BFE"/>
    <w:rsid w:val="008D607A"/>
    <w:rsid w:val="008D607B"/>
    <w:rsid w:val="008D67D5"/>
    <w:rsid w:val="008D6E0B"/>
    <w:rsid w:val="008E02D8"/>
    <w:rsid w:val="008E0CEA"/>
    <w:rsid w:val="008E1A84"/>
    <w:rsid w:val="008E25AF"/>
    <w:rsid w:val="008E298C"/>
    <w:rsid w:val="008E3154"/>
    <w:rsid w:val="008E5799"/>
    <w:rsid w:val="008E59CD"/>
    <w:rsid w:val="008E5B0B"/>
    <w:rsid w:val="008E6E77"/>
    <w:rsid w:val="008F2ABE"/>
    <w:rsid w:val="008F37C1"/>
    <w:rsid w:val="008F441D"/>
    <w:rsid w:val="008F5C62"/>
    <w:rsid w:val="008F6AA6"/>
    <w:rsid w:val="008F7306"/>
    <w:rsid w:val="008F7E62"/>
    <w:rsid w:val="00900146"/>
    <w:rsid w:val="00900427"/>
    <w:rsid w:val="009020AA"/>
    <w:rsid w:val="009026FA"/>
    <w:rsid w:val="009042E5"/>
    <w:rsid w:val="00904427"/>
    <w:rsid w:val="009045B8"/>
    <w:rsid w:val="00904D84"/>
    <w:rsid w:val="00906D2C"/>
    <w:rsid w:val="00906F5A"/>
    <w:rsid w:val="009070A0"/>
    <w:rsid w:val="00907B19"/>
    <w:rsid w:val="00907CCE"/>
    <w:rsid w:val="00910091"/>
    <w:rsid w:val="00910826"/>
    <w:rsid w:val="00910C7E"/>
    <w:rsid w:val="00910D66"/>
    <w:rsid w:val="00911A0E"/>
    <w:rsid w:val="00912197"/>
    <w:rsid w:val="009126F6"/>
    <w:rsid w:val="009126FB"/>
    <w:rsid w:val="00912D4D"/>
    <w:rsid w:val="00912D93"/>
    <w:rsid w:val="00914AA1"/>
    <w:rsid w:val="00915BE6"/>
    <w:rsid w:val="00916515"/>
    <w:rsid w:val="0091682E"/>
    <w:rsid w:val="009168BF"/>
    <w:rsid w:val="00917239"/>
    <w:rsid w:val="00922D8F"/>
    <w:rsid w:val="00923ED7"/>
    <w:rsid w:val="00925103"/>
    <w:rsid w:val="00925E77"/>
    <w:rsid w:val="009261EC"/>
    <w:rsid w:val="00930529"/>
    <w:rsid w:val="0093147C"/>
    <w:rsid w:val="00931B37"/>
    <w:rsid w:val="009325C9"/>
    <w:rsid w:val="009344FE"/>
    <w:rsid w:val="009354EE"/>
    <w:rsid w:val="00935A3D"/>
    <w:rsid w:val="00935DC2"/>
    <w:rsid w:val="00940E4F"/>
    <w:rsid w:val="00941121"/>
    <w:rsid w:val="00943BB2"/>
    <w:rsid w:val="00944237"/>
    <w:rsid w:val="00944BAD"/>
    <w:rsid w:val="009459A3"/>
    <w:rsid w:val="009463CA"/>
    <w:rsid w:val="0094655B"/>
    <w:rsid w:val="009473CA"/>
    <w:rsid w:val="00947DF9"/>
    <w:rsid w:val="0095047F"/>
    <w:rsid w:val="00950C1D"/>
    <w:rsid w:val="00951E01"/>
    <w:rsid w:val="00952A45"/>
    <w:rsid w:val="009545EB"/>
    <w:rsid w:val="00956DCA"/>
    <w:rsid w:val="009576E6"/>
    <w:rsid w:val="00957F61"/>
    <w:rsid w:val="00960FC3"/>
    <w:rsid w:val="00961CB9"/>
    <w:rsid w:val="0096368B"/>
    <w:rsid w:val="00967EDF"/>
    <w:rsid w:val="00971062"/>
    <w:rsid w:val="009711E6"/>
    <w:rsid w:val="00971B77"/>
    <w:rsid w:val="00972089"/>
    <w:rsid w:val="00972A1D"/>
    <w:rsid w:val="009739EF"/>
    <w:rsid w:val="009747A9"/>
    <w:rsid w:val="00974F3B"/>
    <w:rsid w:val="00976873"/>
    <w:rsid w:val="0098036E"/>
    <w:rsid w:val="00982B40"/>
    <w:rsid w:val="00983FF7"/>
    <w:rsid w:val="00984478"/>
    <w:rsid w:val="0098504E"/>
    <w:rsid w:val="00985647"/>
    <w:rsid w:val="00987101"/>
    <w:rsid w:val="0099039A"/>
    <w:rsid w:val="00991D95"/>
    <w:rsid w:val="00992BE2"/>
    <w:rsid w:val="00993713"/>
    <w:rsid w:val="009949A0"/>
    <w:rsid w:val="00994DA0"/>
    <w:rsid w:val="00997B54"/>
    <w:rsid w:val="009A0E8D"/>
    <w:rsid w:val="009A0EA2"/>
    <w:rsid w:val="009A23DB"/>
    <w:rsid w:val="009A401C"/>
    <w:rsid w:val="009A4F2D"/>
    <w:rsid w:val="009A7285"/>
    <w:rsid w:val="009B02A7"/>
    <w:rsid w:val="009B04CC"/>
    <w:rsid w:val="009B0F53"/>
    <w:rsid w:val="009B27AE"/>
    <w:rsid w:val="009B2DAB"/>
    <w:rsid w:val="009B3591"/>
    <w:rsid w:val="009B4A61"/>
    <w:rsid w:val="009B5793"/>
    <w:rsid w:val="009B6D5A"/>
    <w:rsid w:val="009B7752"/>
    <w:rsid w:val="009C06F6"/>
    <w:rsid w:val="009C27DC"/>
    <w:rsid w:val="009C2DDE"/>
    <w:rsid w:val="009C4255"/>
    <w:rsid w:val="009C5281"/>
    <w:rsid w:val="009C573F"/>
    <w:rsid w:val="009C5F20"/>
    <w:rsid w:val="009C60EB"/>
    <w:rsid w:val="009C64FD"/>
    <w:rsid w:val="009C65D8"/>
    <w:rsid w:val="009D1220"/>
    <w:rsid w:val="009D24CE"/>
    <w:rsid w:val="009D2FE2"/>
    <w:rsid w:val="009D3F88"/>
    <w:rsid w:val="009D4438"/>
    <w:rsid w:val="009D4A4F"/>
    <w:rsid w:val="009D56F1"/>
    <w:rsid w:val="009D64B3"/>
    <w:rsid w:val="009D69B3"/>
    <w:rsid w:val="009D7FCA"/>
    <w:rsid w:val="009E02EA"/>
    <w:rsid w:val="009E0EF4"/>
    <w:rsid w:val="009E10E6"/>
    <w:rsid w:val="009E1100"/>
    <w:rsid w:val="009E283E"/>
    <w:rsid w:val="009E2D5E"/>
    <w:rsid w:val="009E3727"/>
    <w:rsid w:val="009E796C"/>
    <w:rsid w:val="009F06B4"/>
    <w:rsid w:val="009F0F6E"/>
    <w:rsid w:val="009F1496"/>
    <w:rsid w:val="009F3537"/>
    <w:rsid w:val="009F3936"/>
    <w:rsid w:val="009F41B2"/>
    <w:rsid w:val="009F4728"/>
    <w:rsid w:val="009F5764"/>
    <w:rsid w:val="009F62BC"/>
    <w:rsid w:val="00A00624"/>
    <w:rsid w:val="00A01269"/>
    <w:rsid w:val="00A02C9D"/>
    <w:rsid w:val="00A040F5"/>
    <w:rsid w:val="00A0457D"/>
    <w:rsid w:val="00A06A51"/>
    <w:rsid w:val="00A06D91"/>
    <w:rsid w:val="00A07A7D"/>
    <w:rsid w:val="00A108D7"/>
    <w:rsid w:val="00A11468"/>
    <w:rsid w:val="00A128C0"/>
    <w:rsid w:val="00A1292D"/>
    <w:rsid w:val="00A12B74"/>
    <w:rsid w:val="00A12BE6"/>
    <w:rsid w:val="00A1375D"/>
    <w:rsid w:val="00A13CE3"/>
    <w:rsid w:val="00A14197"/>
    <w:rsid w:val="00A15108"/>
    <w:rsid w:val="00A15476"/>
    <w:rsid w:val="00A20726"/>
    <w:rsid w:val="00A2242C"/>
    <w:rsid w:val="00A2255B"/>
    <w:rsid w:val="00A27576"/>
    <w:rsid w:val="00A30084"/>
    <w:rsid w:val="00A33783"/>
    <w:rsid w:val="00A34268"/>
    <w:rsid w:val="00A34F87"/>
    <w:rsid w:val="00A3563A"/>
    <w:rsid w:val="00A35BD8"/>
    <w:rsid w:val="00A3639E"/>
    <w:rsid w:val="00A36D5C"/>
    <w:rsid w:val="00A40937"/>
    <w:rsid w:val="00A411B6"/>
    <w:rsid w:val="00A42704"/>
    <w:rsid w:val="00A42748"/>
    <w:rsid w:val="00A42BBC"/>
    <w:rsid w:val="00A43809"/>
    <w:rsid w:val="00A44E0F"/>
    <w:rsid w:val="00A44F86"/>
    <w:rsid w:val="00A464DE"/>
    <w:rsid w:val="00A471FD"/>
    <w:rsid w:val="00A47290"/>
    <w:rsid w:val="00A519BA"/>
    <w:rsid w:val="00A522F7"/>
    <w:rsid w:val="00A53790"/>
    <w:rsid w:val="00A53BC2"/>
    <w:rsid w:val="00A5448E"/>
    <w:rsid w:val="00A54626"/>
    <w:rsid w:val="00A571FD"/>
    <w:rsid w:val="00A656D0"/>
    <w:rsid w:val="00A6677A"/>
    <w:rsid w:val="00A67D6E"/>
    <w:rsid w:val="00A67F30"/>
    <w:rsid w:val="00A703C9"/>
    <w:rsid w:val="00A70532"/>
    <w:rsid w:val="00A7102A"/>
    <w:rsid w:val="00A728D5"/>
    <w:rsid w:val="00A74524"/>
    <w:rsid w:val="00A76A32"/>
    <w:rsid w:val="00A77B34"/>
    <w:rsid w:val="00A80587"/>
    <w:rsid w:val="00A805D6"/>
    <w:rsid w:val="00A80C73"/>
    <w:rsid w:val="00A81BD4"/>
    <w:rsid w:val="00A82661"/>
    <w:rsid w:val="00A847A5"/>
    <w:rsid w:val="00A847C2"/>
    <w:rsid w:val="00A85582"/>
    <w:rsid w:val="00A8644A"/>
    <w:rsid w:val="00A86D0B"/>
    <w:rsid w:val="00A8752C"/>
    <w:rsid w:val="00A90AD2"/>
    <w:rsid w:val="00A918F3"/>
    <w:rsid w:val="00A9426B"/>
    <w:rsid w:val="00A945F6"/>
    <w:rsid w:val="00AA0C88"/>
    <w:rsid w:val="00AA0D39"/>
    <w:rsid w:val="00AA0FE3"/>
    <w:rsid w:val="00AA107C"/>
    <w:rsid w:val="00AA2CC0"/>
    <w:rsid w:val="00AA30D9"/>
    <w:rsid w:val="00AA452B"/>
    <w:rsid w:val="00AA45BF"/>
    <w:rsid w:val="00AA5A61"/>
    <w:rsid w:val="00AA6020"/>
    <w:rsid w:val="00AB03CB"/>
    <w:rsid w:val="00AB1083"/>
    <w:rsid w:val="00AB1620"/>
    <w:rsid w:val="00AB1837"/>
    <w:rsid w:val="00AB1FA0"/>
    <w:rsid w:val="00AB220E"/>
    <w:rsid w:val="00AB2D55"/>
    <w:rsid w:val="00AB4E5A"/>
    <w:rsid w:val="00AB5548"/>
    <w:rsid w:val="00AB57F5"/>
    <w:rsid w:val="00AB5AD0"/>
    <w:rsid w:val="00AB6ED1"/>
    <w:rsid w:val="00AC3784"/>
    <w:rsid w:val="00AC4953"/>
    <w:rsid w:val="00AC676E"/>
    <w:rsid w:val="00AD01F5"/>
    <w:rsid w:val="00AD215D"/>
    <w:rsid w:val="00AD3097"/>
    <w:rsid w:val="00AD5D05"/>
    <w:rsid w:val="00AD62C3"/>
    <w:rsid w:val="00AD73A6"/>
    <w:rsid w:val="00AD76D5"/>
    <w:rsid w:val="00AD7DB2"/>
    <w:rsid w:val="00AE1EE2"/>
    <w:rsid w:val="00AE249F"/>
    <w:rsid w:val="00AE4A5D"/>
    <w:rsid w:val="00AE4FEF"/>
    <w:rsid w:val="00AE6637"/>
    <w:rsid w:val="00AE746E"/>
    <w:rsid w:val="00AE7FBC"/>
    <w:rsid w:val="00AF15ED"/>
    <w:rsid w:val="00AF1978"/>
    <w:rsid w:val="00AF19D2"/>
    <w:rsid w:val="00AF20CA"/>
    <w:rsid w:val="00AF334B"/>
    <w:rsid w:val="00AF3F5B"/>
    <w:rsid w:val="00AF4669"/>
    <w:rsid w:val="00AF51B1"/>
    <w:rsid w:val="00AF51D1"/>
    <w:rsid w:val="00B00826"/>
    <w:rsid w:val="00B02068"/>
    <w:rsid w:val="00B042E8"/>
    <w:rsid w:val="00B04384"/>
    <w:rsid w:val="00B045E2"/>
    <w:rsid w:val="00B07503"/>
    <w:rsid w:val="00B10D8A"/>
    <w:rsid w:val="00B113A1"/>
    <w:rsid w:val="00B11DA2"/>
    <w:rsid w:val="00B122DD"/>
    <w:rsid w:val="00B123E6"/>
    <w:rsid w:val="00B1242A"/>
    <w:rsid w:val="00B1563F"/>
    <w:rsid w:val="00B15D08"/>
    <w:rsid w:val="00B16399"/>
    <w:rsid w:val="00B17CAC"/>
    <w:rsid w:val="00B222E3"/>
    <w:rsid w:val="00B223EF"/>
    <w:rsid w:val="00B22DB4"/>
    <w:rsid w:val="00B26211"/>
    <w:rsid w:val="00B26B74"/>
    <w:rsid w:val="00B278DF"/>
    <w:rsid w:val="00B27F6B"/>
    <w:rsid w:val="00B30341"/>
    <w:rsid w:val="00B30636"/>
    <w:rsid w:val="00B30C32"/>
    <w:rsid w:val="00B31BF6"/>
    <w:rsid w:val="00B31F78"/>
    <w:rsid w:val="00B32AA0"/>
    <w:rsid w:val="00B3300F"/>
    <w:rsid w:val="00B336FC"/>
    <w:rsid w:val="00B337E0"/>
    <w:rsid w:val="00B35501"/>
    <w:rsid w:val="00B35C19"/>
    <w:rsid w:val="00B35E6A"/>
    <w:rsid w:val="00B35F46"/>
    <w:rsid w:val="00B36F89"/>
    <w:rsid w:val="00B3792E"/>
    <w:rsid w:val="00B40C97"/>
    <w:rsid w:val="00B41069"/>
    <w:rsid w:val="00B4130F"/>
    <w:rsid w:val="00B41930"/>
    <w:rsid w:val="00B4288A"/>
    <w:rsid w:val="00B42C72"/>
    <w:rsid w:val="00B43382"/>
    <w:rsid w:val="00B454EF"/>
    <w:rsid w:val="00B46136"/>
    <w:rsid w:val="00B46385"/>
    <w:rsid w:val="00B501A7"/>
    <w:rsid w:val="00B54508"/>
    <w:rsid w:val="00B5509C"/>
    <w:rsid w:val="00B61964"/>
    <w:rsid w:val="00B61EC7"/>
    <w:rsid w:val="00B624CA"/>
    <w:rsid w:val="00B627E6"/>
    <w:rsid w:val="00B6492B"/>
    <w:rsid w:val="00B65E24"/>
    <w:rsid w:val="00B662AC"/>
    <w:rsid w:val="00B66E7B"/>
    <w:rsid w:val="00B67C73"/>
    <w:rsid w:val="00B702A6"/>
    <w:rsid w:val="00B70D6F"/>
    <w:rsid w:val="00B72294"/>
    <w:rsid w:val="00B7251E"/>
    <w:rsid w:val="00B7431A"/>
    <w:rsid w:val="00B74871"/>
    <w:rsid w:val="00B74EC8"/>
    <w:rsid w:val="00B75E68"/>
    <w:rsid w:val="00B76303"/>
    <w:rsid w:val="00B80BC6"/>
    <w:rsid w:val="00B8136A"/>
    <w:rsid w:val="00B83D5B"/>
    <w:rsid w:val="00B85DA2"/>
    <w:rsid w:val="00B87333"/>
    <w:rsid w:val="00B90007"/>
    <w:rsid w:val="00B90079"/>
    <w:rsid w:val="00B9083E"/>
    <w:rsid w:val="00B90D7C"/>
    <w:rsid w:val="00B920E4"/>
    <w:rsid w:val="00B92F1C"/>
    <w:rsid w:val="00B95A49"/>
    <w:rsid w:val="00B96A08"/>
    <w:rsid w:val="00B9725B"/>
    <w:rsid w:val="00B97A5C"/>
    <w:rsid w:val="00BA2447"/>
    <w:rsid w:val="00BA5D6B"/>
    <w:rsid w:val="00BA65A0"/>
    <w:rsid w:val="00BA69B7"/>
    <w:rsid w:val="00BA792D"/>
    <w:rsid w:val="00BB070D"/>
    <w:rsid w:val="00BB1081"/>
    <w:rsid w:val="00BB2992"/>
    <w:rsid w:val="00BB330C"/>
    <w:rsid w:val="00BB375C"/>
    <w:rsid w:val="00BB45E1"/>
    <w:rsid w:val="00BB49DD"/>
    <w:rsid w:val="00BB507A"/>
    <w:rsid w:val="00BB6C8F"/>
    <w:rsid w:val="00BC31A9"/>
    <w:rsid w:val="00BC3AB6"/>
    <w:rsid w:val="00BC3C5B"/>
    <w:rsid w:val="00BC3FCB"/>
    <w:rsid w:val="00BC5991"/>
    <w:rsid w:val="00BC5E1F"/>
    <w:rsid w:val="00BC6131"/>
    <w:rsid w:val="00BC6C86"/>
    <w:rsid w:val="00BC71ED"/>
    <w:rsid w:val="00BC73CB"/>
    <w:rsid w:val="00BD1B76"/>
    <w:rsid w:val="00BD2284"/>
    <w:rsid w:val="00BD36E3"/>
    <w:rsid w:val="00BD5B2D"/>
    <w:rsid w:val="00BD5D05"/>
    <w:rsid w:val="00BD5E21"/>
    <w:rsid w:val="00BD657F"/>
    <w:rsid w:val="00BD6F5D"/>
    <w:rsid w:val="00BE263B"/>
    <w:rsid w:val="00BE3280"/>
    <w:rsid w:val="00BE36F3"/>
    <w:rsid w:val="00BF0589"/>
    <w:rsid w:val="00BF1131"/>
    <w:rsid w:val="00BF32BA"/>
    <w:rsid w:val="00BF3EA0"/>
    <w:rsid w:val="00BF47A5"/>
    <w:rsid w:val="00BF4D61"/>
    <w:rsid w:val="00BF4D91"/>
    <w:rsid w:val="00BF62AB"/>
    <w:rsid w:val="00BF651F"/>
    <w:rsid w:val="00BF7D91"/>
    <w:rsid w:val="00C00DAA"/>
    <w:rsid w:val="00C035B2"/>
    <w:rsid w:val="00C04090"/>
    <w:rsid w:val="00C04097"/>
    <w:rsid w:val="00C046F1"/>
    <w:rsid w:val="00C04967"/>
    <w:rsid w:val="00C06104"/>
    <w:rsid w:val="00C06A64"/>
    <w:rsid w:val="00C07EF5"/>
    <w:rsid w:val="00C112AE"/>
    <w:rsid w:val="00C11B2C"/>
    <w:rsid w:val="00C12962"/>
    <w:rsid w:val="00C136EB"/>
    <w:rsid w:val="00C15399"/>
    <w:rsid w:val="00C16791"/>
    <w:rsid w:val="00C17415"/>
    <w:rsid w:val="00C20F9A"/>
    <w:rsid w:val="00C224B2"/>
    <w:rsid w:val="00C23CA8"/>
    <w:rsid w:val="00C24E9F"/>
    <w:rsid w:val="00C25F37"/>
    <w:rsid w:val="00C26FAB"/>
    <w:rsid w:val="00C27B27"/>
    <w:rsid w:val="00C30E53"/>
    <w:rsid w:val="00C311FD"/>
    <w:rsid w:val="00C31F81"/>
    <w:rsid w:val="00C327BD"/>
    <w:rsid w:val="00C32E47"/>
    <w:rsid w:val="00C340C2"/>
    <w:rsid w:val="00C353B7"/>
    <w:rsid w:val="00C35A6E"/>
    <w:rsid w:val="00C40472"/>
    <w:rsid w:val="00C40656"/>
    <w:rsid w:val="00C40A5C"/>
    <w:rsid w:val="00C43421"/>
    <w:rsid w:val="00C47234"/>
    <w:rsid w:val="00C51A10"/>
    <w:rsid w:val="00C55634"/>
    <w:rsid w:val="00C60C70"/>
    <w:rsid w:val="00C61F3C"/>
    <w:rsid w:val="00C62A2C"/>
    <w:rsid w:val="00C62B8E"/>
    <w:rsid w:val="00C62BF9"/>
    <w:rsid w:val="00C65C92"/>
    <w:rsid w:val="00C65D45"/>
    <w:rsid w:val="00C67594"/>
    <w:rsid w:val="00C71779"/>
    <w:rsid w:val="00C740E1"/>
    <w:rsid w:val="00C75462"/>
    <w:rsid w:val="00C8143E"/>
    <w:rsid w:val="00C82AF5"/>
    <w:rsid w:val="00C86131"/>
    <w:rsid w:val="00C864DC"/>
    <w:rsid w:val="00C87950"/>
    <w:rsid w:val="00C87A67"/>
    <w:rsid w:val="00C908B7"/>
    <w:rsid w:val="00C90EBA"/>
    <w:rsid w:val="00C916B8"/>
    <w:rsid w:val="00C93CD8"/>
    <w:rsid w:val="00C9493E"/>
    <w:rsid w:val="00C95170"/>
    <w:rsid w:val="00CA1B9D"/>
    <w:rsid w:val="00CA2D51"/>
    <w:rsid w:val="00CA411C"/>
    <w:rsid w:val="00CA4C4C"/>
    <w:rsid w:val="00CA652E"/>
    <w:rsid w:val="00CA6F2A"/>
    <w:rsid w:val="00CA71FB"/>
    <w:rsid w:val="00CA7992"/>
    <w:rsid w:val="00CB05C8"/>
    <w:rsid w:val="00CB0B4C"/>
    <w:rsid w:val="00CB1BBF"/>
    <w:rsid w:val="00CB24E7"/>
    <w:rsid w:val="00CB2EC9"/>
    <w:rsid w:val="00CB36E3"/>
    <w:rsid w:val="00CB5D11"/>
    <w:rsid w:val="00CB6AFC"/>
    <w:rsid w:val="00CB70EC"/>
    <w:rsid w:val="00CC257D"/>
    <w:rsid w:val="00CC3568"/>
    <w:rsid w:val="00CC3834"/>
    <w:rsid w:val="00CC52C7"/>
    <w:rsid w:val="00CC5B32"/>
    <w:rsid w:val="00CC6353"/>
    <w:rsid w:val="00CC67D6"/>
    <w:rsid w:val="00CC7F6E"/>
    <w:rsid w:val="00CC7F77"/>
    <w:rsid w:val="00CD1141"/>
    <w:rsid w:val="00CD3151"/>
    <w:rsid w:val="00CD3A31"/>
    <w:rsid w:val="00CD6488"/>
    <w:rsid w:val="00CD6B2D"/>
    <w:rsid w:val="00CD7C8F"/>
    <w:rsid w:val="00CE04D4"/>
    <w:rsid w:val="00CE0A05"/>
    <w:rsid w:val="00CE0BE8"/>
    <w:rsid w:val="00CE2590"/>
    <w:rsid w:val="00CE4DAF"/>
    <w:rsid w:val="00CE6466"/>
    <w:rsid w:val="00CF17F5"/>
    <w:rsid w:val="00CF18B0"/>
    <w:rsid w:val="00CF1E20"/>
    <w:rsid w:val="00CF2832"/>
    <w:rsid w:val="00CF28DB"/>
    <w:rsid w:val="00CF6085"/>
    <w:rsid w:val="00CF675A"/>
    <w:rsid w:val="00CF74CD"/>
    <w:rsid w:val="00CF79FB"/>
    <w:rsid w:val="00D0000E"/>
    <w:rsid w:val="00D01FBC"/>
    <w:rsid w:val="00D02732"/>
    <w:rsid w:val="00D04DDD"/>
    <w:rsid w:val="00D06226"/>
    <w:rsid w:val="00D06494"/>
    <w:rsid w:val="00D06DFB"/>
    <w:rsid w:val="00D07543"/>
    <w:rsid w:val="00D07809"/>
    <w:rsid w:val="00D10986"/>
    <w:rsid w:val="00D11117"/>
    <w:rsid w:val="00D120A8"/>
    <w:rsid w:val="00D12692"/>
    <w:rsid w:val="00D1356D"/>
    <w:rsid w:val="00D14B4B"/>
    <w:rsid w:val="00D14BA8"/>
    <w:rsid w:val="00D1573B"/>
    <w:rsid w:val="00D158F6"/>
    <w:rsid w:val="00D207AE"/>
    <w:rsid w:val="00D20E28"/>
    <w:rsid w:val="00D21D14"/>
    <w:rsid w:val="00D22A59"/>
    <w:rsid w:val="00D23646"/>
    <w:rsid w:val="00D246AD"/>
    <w:rsid w:val="00D26FEA"/>
    <w:rsid w:val="00D278FC"/>
    <w:rsid w:val="00D3114A"/>
    <w:rsid w:val="00D31827"/>
    <w:rsid w:val="00D31867"/>
    <w:rsid w:val="00D3259C"/>
    <w:rsid w:val="00D338E9"/>
    <w:rsid w:val="00D338F0"/>
    <w:rsid w:val="00D3495D"/>
    <w:rsid w:val="00D358C9"/>
    <w:rsid w:val="00D363F3"/>
    <w:rsid w:val="00D37B16"/>
    <w:rsid w:val="00D4149E"/>
    <w:rsid w:val="00D414EE"/>
    <w:rsid w:val="00D42279"/>
    <w:rsid w:val="00D42D2F"/>
    <w:rsid w:val="00D44BAA"/>
    <w:rsid w:val="00D462D6"/>
    <w:rsid w:val="00D476A7"/>
    <w:rsid w:val="00D47B77"/>
    <w:rsid w:val="00D47FD9"/>
    <w:rsid w:val="00D52B2F"/>
    <w:rsid w:val="00D5359B"/>
    <w:rsid w:val="00D53C7F"/>
    <w:rsid w:val="00D5504A"/>
    <w:rsid w:val="00D551B7"/>
    <w:rsid w:val="00D563DC"/>
    <w:rsid w:val="00D56B80"/>
    <w:rsid w:val="00D57803"/>
    <w:rsid w:val="00D602F1"/>
    <w:rsid w:val="00D606CC"/>
    <w:rsid w:val="00D616F6"/>
    <w:rsid w:val="00D61B8D"/>
    <w:rsid w:val="00D6229E"/>
    <w:rsid w:val="00D64655"/>
    <w:rsid w:val="00D64CF3"/>
    <w:rsid w:val="00D66596"/>
    <w:rsid w:val="00D66BA1"/>
    <w:rsid w:val="00D6728C"/>
    <w:rsid w:val="00D71B51"/>
    <w:rsid w:val="00D71CB2"/>
    <w:rsid w:val="00D722D1"/>
    <w:rsid w:val="00D72810"/>
    <w:rsid w:val="00D73668"/>
    <w:rsid w:val="00D75763"/>
    <w:rsid w:val="00D764C7"/>
    <w:rsid w:val="00D804DB"/>
    <w:rsid w:val="00D80753"/>
    <w:rsid w:val="00D80BA6"/>
    <w:rsid w:val="00D80CAC"/>
    <w:rsid w:val="00D81A2C"/>
    <w:rsid w:val="00D826F2"/>
    <w:rsid w:val="00D83EE9"/>
    <w:rsid w:val="00D84883"/>
    <w:rsid w:val="00D85C12"/>
    <w:rsid w:val="00D86919"/>
    <w:rsid w:val="00D869D4"/>
    <w:rsid w:val="00D87234"/>
    <w:rsid w:val="00D87CF1"/>
    <w:rsid w:val="00D90965"/>
    <w:rsid w:val="00D92B01"/>
    <w:rsid w:val="00D93139"/>
    <w:rsid w:val="00D93EB3"/>
    <w:rsid w:val="00D944CF"/>
    <w:rsid w:val="00D977CB"/>
    <w:rsid w:val="00D97C8D"/>
    <w:rsid w:val="00DA2743"/>
    <w:rsid w:val="00DA68E3"/>
    <w:rsid w:val="00DA7A49"/>
    <w:rsid w:val="00DB1403"/>
    <w:rsid w:val="00DB3BFE"/>
    <w:rsid w:val="00DB3D9A"/>
    <w:rsid w:val="00DB6E10"/>
    <w:rsid w:val="00DB7F6B"/>
    <w:rsid w:val="00DC0431"/>
    <w:rsid w:val="00DC060C"/>
    <w:rsid w:val="00DC0A43"/>
    <w:rsid w:val="00DC1F35"/>
    <w:rsid w:val="00DC7D7C"/>
    <w:rsid w:val="00DD09F7"/>
    <w:rsid w:val="00DD1474"/>
    <w:rsid w:val="00DD362B"/>
    <w:rsid w:val="00DD47F6"/>
    <w:rsid w:val="00DD581D"/>
    <w:rsid w:val="00DE1527"/>
    <w:rsid w:val="00DE542B"/>
    <w:rsid w:val="00DE56EC"/>
    <w:rsid w:val="00DE63B6"/>
    <w:rsid w:val="00DE669A"/>
    <w:rsid w:val="00DE674C"/>
    <w:rsid w:val="00DE6F3D"/>
    <w:rsid w:val="00DE70C3"/>
    <w:rsid w:val="00DE75CA"/>
    <w:rsid w:val="00DE7D66"/>
    <w:rsid w:val="00DF0518"/>
    <w:rsid w:val="00DF0723"/>
    <w:rsid w:val="00DF0BD8"/>
    <w:rsid w:val="00DF10CF"/>
    <w:rsid w:val="00DF1F48"/>
    <w:rsid w:val="00DF39A2"/>
    <w:rsid w:val="00DF3C74"/>
    <w:rsid w:val="00DF41D3"/>
    <w:rsid w:val="00DF496F"/>
    <w:rsid w:val="00DF4B06"/>
    <w:rsid w:val="00DF5174"/>
    <w:rsid w:val="00DF5C58"/>
    <w:rsid w:val="00DF762B"/>
    <w:rsid w:val="00E01C7F"/>
    <w:rsid w:val="00E04865"/>
    <w:rsid w:val="00E06192"/>
    <w:rsid w:val="00E06D2D"/>
    <w:rsid w:val="00E11EBC"/>
    <w:rsid w:val="00E12E9A"/>
    <w:rsid w:val="00E14A23"/>
    <w:rsid w:val="00E16EA3"/>
    <w:rsid w:val="00E17854"/>
    <w:rsid w:val="00E214CB"/>
    <w:rsid w:val="00E219FA"/>
    <w:rsid w:val="00E21C1F"/>
    <w:rsid w:val="00E23EA4"/>
    <w:rsid w:val="00E24A74"/>
    <w:rsid w:val="00E26D69"/>
    <w:rsid w:val="00E273A0"/>
    <w:rsid w:val="00E3105C"/>
    <w:rsid w:val="00E31C44"/>
    <w:rsid w:val="00E32822"/>
    <w:rsid w:val="00E33F33"/>
    <w:rsid w:val="00E349D8"/>
    <w:rsid w:val="00E34F9D"/>
    <w:rsid w:val="00E355C1"/>
    <w:rsid w:val="00E35E1E"/>
    <w:rsid w:val="00E373C7"/>
    <w:rsid w:val="00E37E02"/>
    <w:rsid w:val="00E404E8"/>
    <w:rsid w:val="00E40652"/>
    <w:rsid w:val="00E40AD3"/>
    <w:rsid w:val="00E42043"/>
    <w:rsid w:val="00E4357C"/>
    <w:rsid w:val="00E44572"/>
    <w:rsid w:val="00E44A10"/>
    <w:rsid w:val="00E45AD5"/>
    <w:rsid w:val="00E46E73"/>
    <w:rsid w:val="00E47415"/>
    <w:rsid w:val="00E5237E"/>
    <w:rsid w:val="00E526F6"/>
    <w:rsid w:val="00E52B92"/>
    <w:rsid w:val="00E532FB"/>
    <w:rsid w:val="00E537F8"/>
    <w:rsid w:val="00E54A2B"/>
    <w:rsid w:val="00E54C2F"/>
    <w:rsid w:val="00E551DE"/>
    <w:rsid w:val="00E5664E"/>
    <w:rsid w:val="00E56F78"/>
    <w:rsid w:val="00E57927"/>
    <w:rsid w:val="00E5795A"/>
    <w:rsid w:val="00E601BA"/>
    <w:rsid w:val="00E60656"/>
    <w:rsid w:val="00E619EC"/>
    <w:rsid w:val="00E62404"/>
    <w:rsid w:val="00E62B0F"/>
    <w:rsid w:val="00E63C16"/>
    <w:rsid w:val="00E6578E"/>
    <w:rsid w:val="00E703C2"/>
    <w:rsid w:val="00E70B0B"/>
    <w:rsid w:val="00E71087"/>
    <w:rsid w:val="00E726C0"/>
    <w:rsid w:val="00E74FA5"/>
    <w:rsid w:val="00E75CFC"/>
    <w:rsid w:val="00E76A48"/>
    <w:rsid w:val="00E774FE"/>
    <w:rsid w:val="00E77938"/>
    <w:rsid w:val="00E80030"/>
    <w:rsid w:val="00E82D4B"/>
    <w:rsid w:val="00E83422"/>
    <w:rsid w:val="00E8377F"/>
    <w:rsid w:val="00E839AF"/>
    <w:rsid w:val="00E8605F"/>
    <w:rsid w:val="00E8659A"/>
    <w:rsid w:val="00E86E1C"/>
    <w:rsid w:val="00E90157"/>
    <w:rsid w:val="00E91C9A"/>
    <w:rsid w:val="00E9215A"/>
    <w:rsid w:val="00E92875"/>
    <w:rsid w:val="00E93936"/>
    <w:rsid w:val="00E941E8"/>
    <w:rsid w:val="00E95FDA"/>
    <w:rsid w:val="00E960C3"/>
    <w:rsid w:val="00E9711B"/>
    <w:rsid w:val="00EA0EB9"/>
    <w:rsid w:val="00EA18D4"/>
    <w:rsid w:val="00EA2213"/>
    <w:rsid w:val="00EA2B38"/>
    <w:rsid w:val="00EA2DA9"/>
    <w:rsid w:val="00EA37E2"/>
    <w:rsid w:val="00EA3A35"/>
    <w:rsid w:val="00EA3C03"/>
    <w:rsid w:val="00EA4496"/>
    <w:rsid w:val="00EA64CF"/>
    <w:rsid w:val="00EB073B"/>
    <w:rsid w:val="00EB0A4B"/>
    <w:rsid w:val="00EB1A65"/>
    <w:rsid w:val="00EB2346"/>
    <w:rsid w:val="00EB2B50"/>
    <w:rsid w:val="00EB37BD"/>
    <w:rsid w:val="00EB392C"/>
    <w:rsid w:val="00EB43E1"/>
    <w:rsid w:val="00EB5D3B"/>
    <w:rsid w:val="00EB5E9C"/>
    <w:rsid w:val="00EB7A9B"/>
    <w:rsid w:val="00EC0203"/>
    <w:rsid w:val="00EC148A"/>
    <w:rsid w:val="00EC18BB"/>
    <w:rsid w:val="00EC1E45"/>
    <w:rsid w:val="00EC20B7"/>
    <w:rsid w:val="00EC2C6E"/>
    <w:rsid w:val="00EC301D"/>
    <w:rsid w:val="00EC49B8"/>
    <w:rsid w:val="00EC5155"/>
    <w:rsid w:val="00EC5A1B"/>
    <w:rsid w:val="00EC5DED"/>
    <w:rsid w:val="00EC623A"/>
    <w:rsid w:val="00EC6356"/>
    <w:rsid w:val="00EC675A"/>
    <w:rsid w:val="00ED0330"/>
    <w:rsid w:val="00ED0513"/>
    <w:rsid w:val="00ED0E15"/>
    <w:rsid w:val="00ED1866"/>
    <w:rsid w:val="00ED1C58"/>
    <w:rsid w:val="00ED2D69"/>
    <w:rsid w:val="00ED2D9D"/>
    <w:rsid w:val="00ED4508"/>
    <w:rsid w:val="00ED49CE"/>
    <w:rsid w:val="00ED6153"/>
    <w:rsid w:val="00ED76A7"/>
    <w:rsid w:val="00EE0A57"/>
    <w:rsid w:val="00EE2EFC"/>
    <w:rsid w:val="00EE35D6"/>
    <w:rsid w:val="00EE4CC7"/>
    <w:rsid w:val="00EE7CDC"/>
    <w:rsid w:val="00EF0356"/>
    <w:rsid w:val="00EF0483"/>
    <w:rsid w:val="00EF1006"/>
    <w:rsid w:val="00EF12A5"/>
    <w:rsid w:val="00EF1649"/>
    <w:rsid w:val="00EF1AD2"/>
    <w:rsid w:val="00EF22D1"/>
    <w:rsid w:val="00EF297D"/>
    <w:rsid w:val="00EF342D"/>
    <w:rsid w:val="00EF5B75"/>
    <w:rsid w:val="00EF6189"/>
    <w:rsid w:val="00EF6732"/>
    <w:rsid w:val="00EF6931"/>
    <w:rsid w:val="00F01138"/>
    <w:rsid w:val="00F01C50"/>
    <w:rsid w:val="00F02416"/>
    <w:rsid w:val="00F02C52"/>
    <w:rsid w:val="00F041C3"/>
    <w:rsid w:val="00F0420C"/>
    <w:rsid w:val="00F0422D"/>
    <w:rsid w:val="00F070D0"/>
    <w:rsid w:val="00F07316"/>
    <w:rsid w:val="00F07864"/>
    <w:rsid w:val="00F12A74"/>
    <w:rsid w:val="00F13A19"/>
    <w:rsid w:val="00F13D86"/>
    <w:rsid w:val="00F14763"/>
    <w:rsid w:val="00F15AC2"/>
    <w:rsid w:val="00F15C54"/>
    <w:rsid w:val="00F15F44"/>
    <w:rsid w:val="00F16AAE"/>
    <w:rsid w:val="00F1735C"/>
    <w:rsid w:val="00F2035B"/>
    <w:rsid w:val="00F21AF5"/>
    <w:rsid w:val="00F26272"/>
    <w:rsid w:val="00F2703D"/>
    <w:rsid w:val="00F274E6"/>
    <w:rsid w:val="00F27791"/>
    <w:rsid w:val="00F27B15"/>
    <w:rsid w:val="00F27F4E"/>
    <w:rsid w:val="00F303D9"/>
    <w:rsid w:val="00F314CC"/>
    <w:rsid w:val="00F3338D"/>
    <w:rsid w:val="00F33786"/>
    <w:rsid w:val="00F33823"/>
    <w:rsid w:val="00F34A52"/>
    <w:rsid w:val="00F351C6"/>
    <w:rsid w:val="00F35FF1"/>
    <w:rsid w:val="00F362D9"/>
    <w:rsid w:val="00F36B9A"/>
    <w:rsid w:val="00F36E64"/>
    <w:rsid w:val="00F371A6"/>
    <w:rsid w:val="00F413BB"/>
    <w:rsid w:val="00F41907"/>
    <w:rsid w:val="00F41C9E"/>
    <w:rsid w:val="00F42AEA"/>
    <w:rsid w:val="00F44B57"/>
    <w:rsid w:val="00F44C5F"/>
    <w:rsid w:val="00F4525B"/>
    <w:rsid w:val="00F4582E"/>
    <w:rsid w:val="00F46471"/>
    <w:rsid w:val="00F46B49"/>
    <w:rsid w:val="00F46BBE"/>
    <w:rsid w:val="00F47CCD"/>
    <w:rsid w:val="00F503BF"/>
    <w:rsid w:val="00F5078A"/>
    <w:rsid w:val="00F50D51"/>
    <w:rsid w:val="00F518AA"/>
    <w:rsid w:val="00F538B2"/>
    <w:rsid w:val="00F5645F"/>
    <w:rsid w:val="00F56B5E"/>
    <w:rsid w:val="00F56FA8"/>
    <w:rsid w:val="00F61C8E"/>
    <w:rsid w:val="00F63462"/>
    <w:rsid w:val="00F6367D"/>
    <w:rsid w:val="00F63814"/>
    <w:rsid w:val="00F64ECE"/>
    <w:rsid w:val="00F654D5"/>
    <w:rsid w:val="00F71705"/>
    <w:rsid w:val="00F71F63"/>
    <w:rsid w:val="00F72AFB"/>
    <w:rsid w:val="00F73187"/>
    <w:rsid w:val="00F7380A"/>
    <w:rsid w:val="00F73AB4"/>
    <w:rsid w:val="00F751A4"/>
    <w:rsid w:val="00F7572A"/>
    <w:rsid w:val="00F776C7"/>
    <w:rsid w:val="00F77F3E"/>
    <w:rsid w:val="00F808B8"/>
    <w:rsid w:val="00F81F33"/>
    <w:rsid w:val="00F81FCF"/>
    <w:rsid w:val="00F83B96"/>
    <w:rsid w:val="00F83E35"/>
    <w:rsid w:val="00F84418"/>
    <w:rsid w:val="00F84676"/>
    <w:rsid w:val="00F85323"/>
    <w:rsid w:val="00F86840"/>
    <w:rsid w:val="00F86998"/>
    <w:rsid w:val="00F86FA5"/>
    <w:rsid w:val="00F90F68"/>
    <w:rsid w:val="00F91386"/>
    <w:rsid w:val="00F91516"/>
    <w:rsid w:val="00F93A71"/>
    <w:rsid w:val="00F9423C"/>
    <w:rsid w:val="00F942C2"/>
    <w:rsid w:val="00F9590B"/>
    <w:rsid w:val="00FA1030"/>
    <w:rsid w:val="00FA2961"/>
    <w:rsid w:val="00FA2BCD"/>
    <w:rsid w:val="00FA336D"/>
    <w:rsid w:val="00FA5C52"/>
    <w:rsid w:val="00FA67D7"/>
    <w:rsid w:val="00FB12AC"/>
    <w:rsid w:val="00FB37D8"/>
    <w:rsid w:val="00FB40CD"/>
    <w:rsid w:val="00FB59B8"/>
    <w:rsid w:val="00FB5D0A"/>
    <w:rsid w:val="00FB5E3E"/>
    <w:rsid w:val="00FB697F"/>
    <w:rsid w:val="00FC1183"/>
    <w:rsid w:val="00FC16C4"/>
    <w:rsid w:val="00FC3F25"/>
    <w:rsid w:val="00FC5240"/>
    <w:rsid w:val="00FC6138"/>
    <w:rsid w:val="00FC68E8"/>
    <w:rsid w:val="00FC7623"/>
    <w:rsid w:val="00FC7A6B"/>
    <w:rsid w:val="00FD08B1"/>
    <w:rsid w:val="00FD528B"/>
    <w:rsid w:val="00FD6A0D"/>
    <w:rsid w:val="00FD7E82"/>
    <w:rsid w:val="00FE0A8E"/>
    <w:rsid w:val="00FE1A42"/>
    <w:rsid w:val="00FE380F"/>
    <w:rsid w:val="00FE3E4D"/>
    <w:rsid w:val="00FE5855"/>
    <w:rsid w:val="00FF2C60"/>
    <w:rsid w:val="00FF32C5"/>
    <w:rsid w:val="00FF3885"/>
    <w:rsid w:val="00FF4D32"/>
    <w:rsid w:val="00FF6379"/>
    <w:rsid w:val="00FF6919"/>
    <w:rsid w:val="00FF759A"/>
    <w:rsid w:val="00FF76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5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91"/>
    <w:rPr>
      <w:rFonts w:ascii="Cambria" w:hAnsi="Cambria"/>
    </w:rPr>
  </w:style>
  <w:style w:type="paragraph" w:styleId="Heading1">
    <w:name w:val="heading 1"/>
    <w:basedOn w:val="Normal"/>
    <w:link w:val="Heading1Char"/>
    <w:uiPriority w:val="9"/>
    <w:qFormat/>
    <w:rsid w:val="00BF4D91"/>
    <w:pPr>
      <w:spacing w:before="100" w:beforeAutospacing="1" w:after="100" w:afterAutospacing="1" w:line="360" w:lineRule="auto"/>
      <w:jc w:val="center"/>
      <w:outlineLvl w:val="0"/>
    </w:pPr>
    <w:rPr>
      <w:rFonts w:asciiTheme="majorHAnsi" w:eastAsia="Times New Roman" w:hAnsiTheme="majorHAnsi" w:cs="Times New Roman"/>
      <w:b/>
      <w:bCs/>
      <w:kern w:val="36"/>
      <w:sz w:val="32"/>
      <w:szCs w:val="48"/>
      <w:lang w:eastAsia="en-NZ"/>
    </w:rPr>
  </w:style>
  <w:style w:type="paragraph" w:styleId="Heading2">
    <w:name w:val="heading 2"/>
    <w:basedOn w:val="Normal"/>
    <w:next w:val="Normal"/>
    <w:link w:val="Heading2Char"/>
    <w:uiPriority w:val="9"/>
    <w:unhideWhenUsed/>
    <w:qFormat/>
    <w:rsid w:val="00BF4D91"/>
    <w:pPr>
      <w:keepNext/>
      <w:keepLines/>
      <w:spacing w:before="200" w:after="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4D91"/>
    <w:pPr>
      <w:keepNext/>
      <w:keepLines/>
      <w:spacing w:before="200" w:after="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F4D91"/>
    <w:pPr>
      <w:keepNext/>
      <w:keepLines/>
      <w:spacing w:before="20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4D91"/>
    <w:pPr>
      <w:keepNext/>
      <w:keepLines/>
      <w:spacing w:before="200" w:after="0" w:line="360" w:lineRule="auto"/>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91"/>
    <w:rPr>
      <w:rFonts w:asciiTheme="majorHAnsi" w:eastAsia="Times New Roman" w:hAnsiTheme="majorHAnsi" w:cs="Times New Roman"/>
      <w:b/>
      <w:bCs/>
      <w:kern w:val="36"/>
      <w:sz w:val="32"/>
      <w:szCs w:val="48"/>
      <w:lang w:eastAsia="en-NZ"/>
    </w:rPr>
  </w:style>
  <w:style w:type="character" w:customStyle="1" w:styleId="Heading2Char">
    <w:name w:val="Heading 2 Char"/>
    <w:basedOn w:val="DefaultParagraphFont"/>
    <w:link w:val="Heading2"/>
    <w:uiPriority w:val="9"/>
    <w:rsid w:val="00BF4D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4D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F4D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4D91"/>
    <w:rPr>
      <w:rFonts w:asciiTheme="majorHAnsi" w:eastAsiaTheme="majorEastAsia" w:hAnsiTheme="majorHAnsi" w:cstheme="majorBidi"/>
    </w:rPr>
  </w:style>
  <w:style w:type="character" w:styleId="Hyperlink">
    <w:name w:val="Hyperlink"/>
    <w:basedOn w:val="DefaultParagraphFont"/>
    <w:uiPriority w:val="99"/>
    <w:unhideWhenUsed/>
    <w:rsid w:val="00BF4D91"/>
    <w:rPr>
      <w:color w:val="0000FF" w:themeColor="hyperlink"/>
      <w:u w:val="single"/>
    </w:rPr>
  </w:style>
  <w:style w:type="paragraph" w:styleId="HTMLPreformatted">
    <w:name w:val="HTML Preformatted"/>
    <w:basedOn w:val="Normal"/>
    <w:link w:val="HTMLPreformattedChar"/>
    <w:uiPriority w:val="99"/>
    <w:semiHidden/>
    <w:unhideWhenUsed/>
    <w:rsid w:val="00BF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BF4D91"/>
    <w:rPr>
      <w:rFonts w:ascii="Courier New" w:eastAsia="Times New Roman" w:hAnsi="Courier New" w:cs="Courier New"/>
      <w:sz w:val="20"/>
      <w:szCs w:val="20"/>
      <w:lang w:eastAsia="en-NZ"/>
    </w:rPr>
  </w:style>
  <w:style w:type="paragraph" w:styleId="NormalWeb">
    <w:name w:val="Normal (Web)"/>
    <w:basedOn w:val="Normal"/>
    <w:uiPriority w:val="99"/>
    <w:semiHidden/>
    <w:unhideWhenUsed/>
    <w:rsid w:val="00BF4D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BF4D91"/>
    <w:pPr>
      <w:tabs>
        <w:tab w:val="right" w:pos="8188"/>
      </w:tabs>
      <w:spacing w:before="360" w:after="0" w:line="360" w:lineRule="auto"/>
    </w:pPr>
    <w:rPr>
      <w:rFonts w:asciiTheme="majorHAnsi" w:hAnsiTheme="majorHAnsi"/>
      <w:b/>
      <w:bCs/>
      <w:caps/>
      <w:sz w:val="24"/>
      <w:szCs w:val="24"/>
    </w:rPr>
  </w:style>
  <w:style w:type="paragraph" w:styleId="TOC2">
    <w:name w:val="toc 2"/>
    <w:basedOn w:val="Normal"/>
    <w:next w:val="Normal"/>
    <w:autoRedefine/>
    <w:uiPriority w:val="39"/>
    <w:unhideWhenUsed/>
    <w:rsid w:val="00BF4D91"/>
    <w:pPr>
      <w:tabs>
        <w:tab w:val="left" w:pos="567"/>
        <w:tab w:val="left" w:pos="709"/>
        <w:tab w:val="right" w:pos="8210"/>
      </w:tabs>
      <w:spacing w:before="240" w:after="0"/>
    </w:pPr>
    <w:rPr>
      <w:b/>
      <w:bCs/>
      <w:sz w:val="20"/>
      <w:szCs w:val="20"/>
    </w:rPr>
  </w:style>
  <w:style w:type="paragraph" w:styleId="TOC3">
    <w:name w:val="toc 3"/>
    <w:basedOn w:val="Normal"/>
    <w:next w:val="Normal"/>
    <w:autoRedefine/>
    <w:uiPriority w:val="39"/>
    <w:unhideWhenUsed/>
    <w:rsid w:val="00BF4D91"/>
    <w:pPr>
      <w:tabs>
        <w:tab w:val="left" w:pos="851"/>
        <w:tab w:val="right" w:pos="8210"/>
      </w:tabs>
      <w:spacing w:after="0"/>
      <w:ind w:left="220"/>
    </w:pPr>
    <w:rPr>
      <w:sz w:val="20"/>
      <w:szCs w:val="20"/>
    </w:rPr>
  </w:style>
  <w:style w:type="paragraph" w:styleId="TOC4">
    <w:name w:val="toc 4"/>
    <w:basedOn w:val="Normal"/>
    <w:next w:val="Normal"/>
    <w:autoRedefine/>
    <w:uiPriority w:val="39"/>
    <w:unhideWhenUsed/>
    <w:rsid w:val="00BF4D91"/>
    <w:pPr>
      <w:spacing w:after="0"/>
      <w:ind w:left="440"/>
    </w:pPr>
    <w:rPr>
      <w:sz w:val="20"/>
      <w:szCs w:val="20"/>
    </w:rPr>
  </w:style>
  <w:style w:type="paragraph" w:styleId="TOC5">
    <w:name w:val="toc 5"/>
    <w:basedOn w:val="Normal"/>
    <w:next w:val="Normal"/>
    <w:autoRedefine/>
    <w:uiPriority w:val="39"/>
    <w:unhideWhenUsed/>
    <w:rsid w:val="00BF4D91"/>
    <w:pPr>
      <w:spacing w:after="0"/>
      <w:ind w:left="660"/>
    </w:pPr>
    <w:rPr>
      <w:sz w:val="20"/>
      <w:szCs w:val="20"/>
    </w:rPr>
  </w:style>
  <w:style w:type="paragraph" w:styleId="TOC6">
    <w:name w:val="toc 6"/>
    <w:basedOn w:val="Normal"/>
    <w:next w:val="Normal"/>
    <w:autoRedefine/>
    <w:uiPriority w:val="39"/>
    <w:unhideWhenUsed/>
    <w:rsid w:val="00BF4D91"/>
    <w:pPr>
      <w:spacing w:after="0"/>
      <w:ind w:left="880"/>
    </w:pPr>
    <w:rPr>
      <w:sz w:val="20"/>
      <w:szCs w:val="20"/>
    </w:rPr>
  </w:style>
  <w:style w:type="paragraph" w:styleId="TOC7">
    <w:name w:val="toc 7"/>
    <w:basedOn w:val="Normal"/>
    <w:next w:val="Normal"/>
    <w:autoRedefine/>
    <w:uiPriority w:val="39"/>
    <w:unhideWhenUsed/>
    <w:rsid w:val="00BF4D91"/>
    <w:pPr>
      <w:spacing w:after="0"/>
      <w:ind w:left="1100"/>
    </w:pPr>
    <w:rPr>
      <w:sz w:val="20"/>
      <w:szCs w:val="20"/>
    </w:rPr>
  </w:style>
  <w:style w:type="paragraph" w:styleId="TOC8">
    <w:name w:val="toc 8"/>
    <w:basedOn w:val="Normal"/>
    <w:next w:val="Normal"/>
    <w:autoRedefine/>
    <w:uiPriority w:val="39"/>
    <w:unhideWhenUsed/>
    <w:rsid w:val="00BF4D91"/>
    <w:pPr>
      <w:spacing w:after="0"/>
      <w:ind w:left="1320"/>
    </w:pPr>
    <w:rPr>
      <w:sz w:val="20"/>
      <w:szCs w:val="20"/>
    </w:rPr>
  </w:style>
  <w:style w:type="paragraph" w:styleId="TOC9">
    <w:name w:val="toc 9"/>
    <w:basedOn w:val="Normal"/>
    <w:next w:val="Normal"/>
    <w:autoRedefine/>
    <w:uiPriority w:val="39"/>
    <w:unhideWhenUsed/>
    <w:rsid w:val="00BF4D91"/>
    <w:pPr>
      <w:spacing w:after="0"/>
      <w:ind w:left="1540"/>
    </w:pPr>
    <w:rPr>
      <w:sz w:val="20"/>
      <w:szCs w:val="20"/>
    </w:rPr>
  </w:style>
  <w:style w:type="paragraph" w:styleId="CommentText">
    <w:name w:val="annotation text"/>
    <w:basedOn w:val="Normal"/>
    <w:link w:val="CommentTextChar"/>
    <w:uiPriority w:val="99"/>
    <w:semiHidden/>
    <w:unhideWhenUsed/>
    <w:rsid w:val="00BF4D91"/>
    <w:pPr>
      <w:spacing w:line="240" w:lineRule="auto"/>
    </w:pPr>
    <w:rPr>
      <w:sz w:val="20"/>
      <w:szCs w:val="20"/>
    </w:rPr>
  </w:style>
  <w:style w:type="character" w:customStyle="1" w:styleId="CommentTextChar">
    <w:name w:val="Comment Text Char"/>
    <w:basedOn w:val="DefaultParagraphFont"/>
    <w:link w:val="CommentText"/>
    <w:uiPriority w:val="99"/>
    <w:semiHidden/>
    <w:rsid w:val="00BF4D91"/>
    <w:rPr>
      <w:rFonts w:ascii="Cambria" w:hAnsi="Cambria"/>
      <w:sz w:val="20"/>
      <w:szCs w:val="20"/>
    </w:rPr>
  </w:style>
  <w:style w:type="paragraph" w:styleId="Header">
    <w:name w:val="header"/>
    <w:basedOn w:val="Normal"/>
    <w:link w:val="HeaderChar"/>
    <w:uiPriority w:val="99"/>
    <w:unhideWhenUsed/>
    <w:rsid w:val="00BF4D91"/>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BF4D91"/>
    <w:rPr>
      <w:rFonts w:ascii="Calibri" w:eastAsia="Calibri" w:hAnsi="Calibri" w:cs="Times New Roman"/>
    </w:rPr>
  </w:style>
  <w:style w:type="paragraph" w:styleId="Footer">
    <w:name w:val="footer"/>
    <w:basedOn w:val="Normal"/>
    <w:link w:val="FooterChar"/>
    <w:uiPriority w:val="99"/>
    <w:unhideWhenUsed/>
    <w:rsid w:val="00BF4D9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BF4D9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F4D91"/>
    <w:rPr>
      <w:b/>
      <w:bCs/>
    </w:rPr>
  </w:style>
  <w:style w:type="character" w:customStyle="1" w:styleId="CommentSubjectChar">
    <w:name w:val="Comment Subject Char"/>
    <w:basedOn w:val="CommentTextChar"/>
    <w:link w:val="CommentSubject"/>
    <w:uiPriority w:val="99"/>
    <w:semiHidden/>
    <w:rsid w:val="00BF4D91"/>
    <w:rPr>
      <w:rFonts w:ascii="Cambria" w:hAnsi="Cambria"/>
      <w:b/>
      <w:bCs/>
      <w:sz w:val="20"/>
      <w:szCs w:val="20"/>
    </w:rPr>
  </w:style>
  <w:style w:type="paragraph" w:styleId="BalloonText">
    <w:name w:val="Balloon Text"/>
    <w:basedOn w:val="Normal"/>
    <w:link w:val="BalloonTextChar"/>
    <w:uiPriority w:val="99"/>
    <w:semiHidden/>
    <w:unhideWhenUsed/>
    <w:rsid w:val="00BF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91"/>
    <w:rPr>
      <w:rFonts w:ascii="Tahoma" w:hAnsi="Tahoma" w:cs="Tahoma"/>
      <w:sz w:val="16"/>
      <w:szCs w:val="16"/>
    </w:rPr>
  </w:style>
  <w:style w:type="paragraph" w:styleId="Revision">
    <w:name w:val="Revision"/>
    <w:uiPriority w:val="99"/>
    <w:semiHidden/>
    <w:rsid w:val="00BF4D91"/>
    <w:pPr>
      <w:spacing w:after="0" w:line="240" w:lineRule="auto"/>
    </w:pPr>
    <w:rPr>
      <w:rFonts w:ascii="Calibri" w:eastAsia="Calibri" w:hAnsi="Calibri" w:cs="Times New Roman"/>
    </w:rPr>
  </w:style>
  <w:style w:type="paragraph" w:styleId="ListParagraph">
    <w:name w:val="List Paragraph"/>
    <w:basedOn w:val="Normal"/>
    <w:uiPriority w:val="34"/>
    <w:qFormat/>
    <w:rsid w:val="00BF4D91"/>
    <w:pPr>
      <w:ind w:left="720"/>
      <w:contextualSpacing/>
    </w:pPr>
  </w:style>
  <w:style w:type="character" w:styleId="CommentReference">
    <w:name w:val="annotation reference"/>
    <w:basedOn w:val="DefaultParagraphFont"/>
    <w:uiPriority w:val="99"/>
    <w:semiHidden/>
    <w:unhideWhenUsed/>
    <w:rsid w:val="00BF4D91"/>
    <w:rPr>
      <w:sz w:val="16"/>
      <w:szCs w:val="16"/>
    </w:rPr>
  </w:style>
  <w:style w:type="character" w:customStyle="1" w:styleId="st1">
    <w:name w:val="st1"/>
    <w:basedOn w:val="DefaultParagraphFont"/>
    <w:rsid w:val="00BF4D91"/>
  </w:style>
  <w:style w:type="character" w:customStyle="1" w:styleId="gcg2ujhdeab">
    <w:name w:val="gcg2ujhdeab"/>
    <w:basedOn w:val="DefaultParagraphFont"/>
    <w:rsid w:val="00BF4D91"/>
  </w:style>
  <w:style w:type="character" w:customStyle="1" w:styleId="gcg2ujhdabb">
    <w:name w:val="gcg2ujhdabb"/>
    <w:basedOn w:val="DefaultParagraphFont"/>
    <w:rsid w:val="00BF4D91"/>
  </w:style>
  <w:style w:type="table" w:styleId="TableGrid">
    <w:name w:val="Table Grid"/>
    <w:basedOn w:val="TableNormal"/>
    <w:uiPriority w:val="59"/>
    <w:rsid w:val="00BF4D91"/>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F4D91"/>
    <w:pPr>
      <w:spacing w:after="0" w:line="240" w:lineRule="auto"/>
    </w:pPr>
    <w:rPr>
      <w:rFonts w:ascii="Calibri" w:eastAsia="Calibri" w:hAnsi="Calibri" w:cs="Times New Roman"/>
      <w:color w:val="000000"/>
      <w:sz w:val="20"/>
      <w:szCs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character" w:styleId="Emphasis">
    <w:name w:val="Emphasis"/>
    <w:basedOn w:val="DefaultParagraphFont"/>
    <w:qFormat/>
    <w:rsid w:val="00BF4D91"/>
    <w:rPr>
      <w:i/>
      <w:iCs/>
    </w:rPr>
  </w:style>
  <w:style w:type="paragraph" w:customStyle="1" w:styleId="Thesis">
    <w:name w:val="Thesis"/>
    <w:basedOn w:val="TOC1"/>
    <w:rsid w:val="00BF4D91"/>
    <w:pPr>
      <w:jc w:val="both"/>
    </w:pPr>
    <w:rPr>
      <w:sz w:val="22"/>
    </w:rPr>
  </w:style>
  <w:style w:type="paragraph" w:customStyle="1" w:styleId="Caption1">
    <w:name w:val="Caption1"/>
    <w:basedOn w:val="Normal"/>
    <w:qFormat/>
    <w:rsid w:val="00BF4D91"/>
    <w:pPr>
      <w:spacing w:line="360" w:lineRule="auto"/>
      <w:jc w:val="both"/>
    </w:pPr>
    <w:rPr>
      <w:rFonts w:asciiTheme="majorHAnsi" w:hAnsiTheme="majorHAnsi"/>
      <w:noProof/>
      <w:sz w:val="20"/>
    </w:rPr>
  </w:style>
  <w:style w:type="paragraph" w:customStyle="1" w:styleId="Figures">
    <w:name w:val="Figures"/>
    <w:basedOn w:val="Normal"/>
    <w:next w:val="Normal"/>
    <w:qFormat/>
    <w:rsid w:val="00BF4D91"/>
    <w:pPr>
      <w:spacing w:line="360" w:lineRule="auto"/>
      <w:jc w:val="both"/>
    </w:pPr>
    <w:rPr>
      <w:rFonts w:asciiTheme="majorHAnsi" w:hAnsiTheme="majorHAnsi"/>
      <w:sz w:val="20"/>
    </w:rPr>
  </w:style>
  <w:style w:type="paragraph" w:styleId="TableofFigures">
    <w:name w:val="table of figures"/>
    <w:basedOn w:val="Normal"/>
    <w:next w:val="Normal"/>
    <w:uiPriority w:val="99"/>
    <w:unhideWhenUsed/>
    <w:rsid w:val="00BF4D91"/>
    <w:pPr>
      <w:spacing w:after="0"/>
    </w:pPr>
  </w:style>
  <w:style w:type="paragraph" w:styleId="Title">
    <w:name w:val="Title"/>
    <w:basedOn w:val="Normal"/>
    <w:next w:val="Normal"/>
    <w:link w:val="TitleChar"/>
    <w:uiPriority w:val="10"/>
    <w:qFormat/>
    <w:rsid w:val="00BF4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D91"/>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Apendix"/>
    <w:basedOn w:val="Normal"/>
    <w:next w:val="Figures"/>
    <w:link w:val="SubtitleChar"/>
    <w:uiPriority w:val="11"/>
    <w:rsid w:val="00BF4D91"/>
    <w:pPr>
      <w:numPr>
        <w:ilvl w:val="1"/>
      </w:numPr>
      <w:spacing w:line="360" w:lineRule="auto"/>
      <w:jc w:val="both"/>
    </w:pPr>
    <w:rPr>
      <w:rFonts w:asciiTheme="majorHAnsi" w:eastAsiaTheme="majorEastAsia" w:hAnsiTheme="majorHAnsi" w:cstheme="majorBidi"/>
      <w:iCs/>
      <w:spacing w:val="15"/>
      <w:sz w:val="20"/>
      <w:szCs w:val="24"/>
    </w:rPr>
  </w:style>
  <w:style w:type="character" w:customStyle="1" w:styleId="SubtitleChar">
    <w:name w:val="Subtitle Char"/>
    <w:aliases w:val="Apendix Char"/>
    <w:basedOn w:val="DefaultParagraphFont"/>
    <w:link w:val="Subtitle"/>
    <w:uiPriority w:val="11"/>
    <w:rsid w:val="00BF4D91"/>
    <w:rPr>
      <w:rFonts w:asciiTheme="majorHAnsi" w:eastAsiaTheme="majorEastAsia" w:hAnsiTheme="majorHAnsi" w:cstheme="majorBidi"/>
      <w:iCs/>
      <w:spacing w:val="15"/>
      <w:sz w:val="20"/>
      <w:szCs w:val="24"/>
    </w:rPr>
  </w:style>
  <w:style w:type="paragraph" w:customStyle="1" w:styleId="Appendix">
    <w:name w:val="Appendix"/>
    <w:basedOn w:val="Caption1"/>
    <w:qFormat/>
    <w:rsid w:val="00BF4D91"/>
  </w:style>
  <w:style w:type="paragraph" w:styleId="Caption">
    <w:name w:val="caption"/>
    <w:basedOn w:val="Normal"/>
    <w:next w:val="Normal"/>
    <w:uiPriority w:val="35"/>
    <w:semiHidden/>
    <w:unhideWhenUsed/>
    <w:qFormat/>
    <w:rsid w:val="00BF4D91"/>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BF4D91"/>
  </w:style>
  <w:style w:type="character" w:styleId="PageNumber">
    <w:name w:val="page number"/>
    <w:basedOn w:val="DefaultParagraphFont"/>
    <w:uiPriority w:val="99"/>
    <w:semiHidden/>
    <w:unhideWhenUsed/>
    <w:rsid w:val="005731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91"/>
    <w:rPr>
      <w:rFonts w:ascii="Cambria" w:hAnsi="Cambria"/>
    </w:rPr>
  </w:style>
  <w:style w:type="paragraph" w:styleId="Heading1">
    <w:name w:val="heading 1"/>
    <w:basedOn w:val="Normal"/>
    <w:link w:val="Heading1Char"/>
    <w:uiPriority w:val="9"/>
    <w:qFormat/>
    <w:rsid w:val="00BF4D91"/>
    <w:pPr>
      <w:spacing w:before="100" w:beforeAutospacing="1" w:after="100" w:afterAutospacing="1" w:line="360" w:lineRule="auto"/>
      <w:jc w:val="center"/>
      <w:outlineLvl w:val="0"/>
    </w:pPr>
    <w:rPr>
      <w:rFonts w:asciiTheme="majorHAnsi" w:eastAsia="Times New Roman" w:hAnsiTheme="majorHAnsi" w:cs="Times New Roman"/>
      <w:b/>
      <w:bCs/>
      <w:kern w:val="36"/>
      <w:sz w:val="32"/>
      <w:szCs w:val="48"/>
      <w:lang w:eastAsia="en-NZ"/>
    </w:rPr>
  </w:style>
  <w:style w:type="paragraph" w:styleId="Heading2">
    <w:name w:val="heading 2"/>
    <w:basedOn w:val="Normal"/>
    <w:next w:val="Normal"/>
    <w:link w:val="Heading2Char"/>
    <w:uiPriority w:val="9"/>
    <w:unhideWhenUsed/>
    <w:qFormat/>
    <w:rsid w:val="00BF4D91"/>
    <w:pPr>
      <w:keepNext/>
      <w:keepLines/>
      <w:spacing w:before="200" w:after="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4D91"/>
    <w:pPr>
      <w:keepNext/>
      <w:keepLines/>
      <w:spacing w:before="200" w:after="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F4D91"/>
    <w:pPr>
      <w:keepNext/>
      <w:keepLines/>
      <w:spacing w:before="20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4D91"/>
    <w:pPr>
      <w:keepNext/>
      <w:keepLines/>
      <w:spacing w:before="200" w:after="0" w:line="360" w:lineRule="auto"/>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91"/>
    <w:rPr>
      <w:rFonts w:asciiTheme="majorHAnsi" w:eastAsia="Times New Roman" w:hAnsiTheme="majorHAnsi" w:cs="Times New Roman"/>
      <w:b/>
      <w:bCs/>
      <w:kern w:val="36"/>
      <w:sz w:val="32"/>
      <w:szCs w:val="48"/>
      <w:lang w:eastAsia="en-NZ"/>
    </w:rPr>
  </w:style>
  <w:style w:type="character" w:customStyle="1" w:styleId="Heading2Char">
    <w:name w:val="Heading 2 Char"/>
    <w:basedOn w:val="DefaultParagraphFont"/>
    <w:link w:val="Heading2"/>
    <w:uiPriority w:val="9"/>
    <w:rsid w:val="00BF4D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4D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F4D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4D91"/>
    <w:rPr>
      <w:rFonts w:asciiTheme="majorHAnsi" w:eastAsiaTheme="majorEastAsia" w:hAnsiTheme="majorHAnsi" w:cstheme="majorBidi"/>
    </w:rPr>
  </w:style>
  <w:style w:type="character" w:styleId="Hyperlink">
    <w:name w:val="Hyperlink"/>
    <w:basedOn w:val="DefaultParagraphFont"/>
    <w:uiPriority w:val="99"/>
    <w:unhideWhenUsed/>
    <w:rsid w:val="00BF4D91"/>
    <w:rPr>
      <w:color w:val="0000FF" w:themeColor="hyperlink"/>
      <w:u w:val="single"/>
    </w:rPr>
  </w:style>
  <w:style w:type="paragraph" w:styleId="HTMLPreformatted">
    <w:name w:val="HTML Preformatted"/>
    <w:basedOn w:val="Normal"/>
    <w:link w:val="HTMLPreformattedChar"/>
    <w:uiPriority w:val="99"/>
    <w:semiHidden/>
    <w:unhideWhenUsed/>
    <w:rsid w:val="00BF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BF4D91"/>
    <w:rPr>
      <w:rFonts w:ascii="Courier New" w:eastAsia="Times New Roman" w:hAnsi="Courier New" w:cs="Courier New"/>
      <w:sz w:val="20"/>
      <w:szCs w:val="20"/>
      <w:lang w:eastAsia="en-NZ"/>
    </w:rPr>
  </w:style>
  <w:style w:type="paragraph" w:styleId="NormalWeb">
    <w:name w:val="Normal (Web)"/>
    <w:basedOn w:val="Normal"/>
    <w:uiPriority w:val="99"/>
    <w:semiHidden/>
    <w:unhideWhenUsed/>
    <w:rsid w:val="00BF4D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BF4D91"/>
    <w:pPr>
      <w:tabs>
        <w:tab w:val="right" w:pos="8188"/>
      </w:tabs>
      <w:spacing w:before="360" w:after="0" w:line="360" w:lineRule="auto"/>
    </w:pPr>
    <w:rPr>
      <w:rFonts w:asciiTheme="majorHAnsi" w:hAnsiTheme="majorHAnsi"/>
      <w:b/>
      <w:bCs/>
      <w:caps/>
      <w:sz w:val="24"/>
      <w:szCs w:val="24"/>
    </w:rPr>
  </w:style>
  <w:style w:type="paragraph" w:styleId="TOC2">
    <w:name w:val="toc 2"/>
    <w:basedOn w:val="Normal"/>
    <w:next w:val="Normal"/>
    <w:autoRedefine/>
    <w:uiPriority w:val="39"/>
    <w:unhideWhenUsed/>
    <w:rsid w:val="00BF4D91"/>
    <w:pPr>
      <w:tabs>
        <w:tab w:val="left" w:pos="567"/>
        <w:tab w:val="left" w:pos="709"/>
        <w:tab w:val="right" w:pos="8210"/>
      </w:tabs>
      <w:spacing w:before="240" w:after="0"/>
    </w:pPr>
    <w:rPr>
      <w:b/>
      <w:bCs/>
      <w:sz w:val="20"/>
      <w:szCs w:val="20"/>
    </w:rPr>
  </w:style>
  <w:style w:type="paragraph" w:styleId="TOC3">
    <w:name w:val="toc 3"/>
    <w:basedOn w:val="Normal"/>
    <w:next w:val="Normal"/>
    <w:autoRedefine/>
    <w:uiPriority w:val="39"/>
    <w:unhideWhenUsed/>
    <w:rsid w:val="00BF4D91"/>
    <w:pPr>
      <w:tabs>
        <w:tab w:val="left" w:pos="851"/>
        <w:tab w:val="right" w:pos="8210"/>
      </w:tabs>
      <w:spacing w:after="0"/>
      <w:ind w:left="220"/>
    </w:pPr>
    <w:rPr>
      <w:sz w:val="20"/>
      <w:szCs w:val="20"/>
    </w:rPr>
  </w:style>
  <w:style w:type="paragraph" w:styleId="TOC4">
    <w:name w:val="toc 4"/>
    <w:basedOn w:val="Normal"/>
    <w:next w:val="Normal"/>
    <w:autoRedefine/>
    <w:uiPriority w:val="39"/>
    <w:unhideWhenUsed/>
    <w:rsid w:val="00BF4D91"/>
    <w:pPr>
      <w:spacing w:after="0"/>
      <w:ind w:left="440"/>
    </w:pPr>
    <w:rPr>
      <w:sz w:val="20"/>
      <w:szCs w:val="20"/>
    </w:rPr>
  </w:style>
  <w:style w:type="paragraph" w:styleId="TOC5">
    <w:name w:val="toc 5"/>
    <w:basedOn w:val="Normal"/>
    <w:next w:val="Normal"/>
    <w:autoRedefine/>
    <w:uiPriority w:val="39"/>
    <w:unhideWhenUsed/>
    <w:rsid w:val="00BF4D91"/>
    <w:pPr>
      <w:spacing w:after="0"/>
      <w:ind w:left="660"/>
    </w:pPr>
    <w:rPr>
      <w:sz w:val="20"/>
      <w:szCs w:val="20"/>
    </w:rPr>
  </w:style>
  <w:style w:type="paragraph" w:styleId="TOC6">
    <w:name w:val="toc 6"/>
    <w:basedOn w:val="Normal"/>
    <w:next w:val="Normal"/>
    <w:autoRedefine/>
    <w:uiPriority w:val="39"/>
    <w:unhideWhenUsed/>
    <w:rsid w:val="00BF4D91"/>
    <w:pPr>
      <w:spacing w:after="0"/>
      <w:ind w:left="880"/>
    </w:pPr>
    <w:rPr>
      <w:sz w:val="20"/>
      <w:szCs w:val="20"/>
    </w:rPr>
  </w:style>
  <w:style w:type="paragraph" w:styleId="TOC7">
    <w:name w:val="toc 7"/>
    <w:basedOn w:val="Normal"/>
    <w:next w:val="Normal"/>
    <w:autoRedefine/>
    <w:uiPriority w:val="39"/>
    <w:unhideWhenUsed/>
    <w:rsid w:val="00BF4D91"/>
    <w:pPr>
      <w:spacing w:after="0"/>
      <w:ind w:left="1100"/>
    </w:pPr>
    <w:rPr>
      <w:sz w:val="20"/>
      <w:szCs w:val="20"/>
    </w:rPr>
  </w:style>
  <w:style w:type="paragraph" w:styleId="TOC8">
    <w:name w:val="toc 8"/>
    <w:basedOn w:val="Normal"/>
    <w:next w:val="Normal"/>
    <w:autoRedefine/>
    <w:uiPriority w:val="39"/>
    <w:unhideWhenUsed/>
    <w:rsid w:val="00BF4D91"/>
    <w:pPr>
      <w:spacing w:after="0"/>
      <w:ind w:left="1320"/>
    </w:pPr>
    <w:rPr>
      <w:sz w:val="20"/>
      <w:szCs w:val="20"/>
    </w:rPr>
  </w:style>
  <w:style w:type="paragraph" w:styleId="TOC9">
    <w:name w:val="toc 9"/>
    <w:basedOn w:val="Normal"/>
    <w:next w:val="Normal"/>
    <w:autoRedefine/>
    <w:uiPriority w:val="39"/>
    <w:unhideWhenUsed/>
    <w:rsid w:val="00BF4D91"/>
    <w:pPr>
      <w:spacing w:after="0"/>
      <w:ind w:left="1540"/>
    </w:pPr>
    <w:rPr>
      <w:sz w:val="20"/>
      <w:szCs w:val="20"/>
    </w:rPr>
  </w:style>
  <w:style w:type="paragraph" w:styleId="CommentText">
    <w:name w:val="annotation text"/>
    <w:basedOn w:val="Normal"/>
    <w:link w:val="CommentTextChar"/>
    <w:uiPriority w:val="99"/>
    <w:semiHidden/>
    <w:unhideWhenUsed/>
    <w:rsid w:val="00BF4D91"/>
    <w:pPr>
      <w:spacing w:line="240" w:lineRule="auto"/>
    </w:pPr>
    <w:rPr>
      <w:sz w:val="20"/>
      <w:szCs w:val="20"/>
    </w:rPr>
  </w:style>
  <w:style w:type="character" w:customStyle="1" w:styleId="CommentTextChar">
    <w:name w:val="Comment Text Char"/>
    <w:basedOn w:val="DefaultParagraphFont"/>
    <w:link w:val="CommentText"/>
    <w:uiPriority w:val="99"/>
    <w:semiHidden/>
    <w:rsid w:val="00BF4D91"/>
    <w:rPr>
      <w:rFonts w:ascii="Cambria" w:hAnsi="Cambria"/>
      <w:sz w:val="20"/>
      <w:szCs w:val="20"/>
    </w:rPr>
  </w:style>
  <w:style w:type="paragraph" w:styleId="Header">
    <w:name w:val="header"/>
    <w:basedOn w:val="Normal"/>
    <w:link w:val="HeaderChar"/>
    <w:uiPriority w:val="99"/>
    <w:unhideWhenUsed/>
    <w:rsid w:val="00BF4D91"/>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BF4D91"/>
    <w:rPr>
      <w:rFonts w:ascii="Calibri" w:eastAsia="Calibri" w:hAnsi="Calibri" w:cs="Times New Roman"/>
    </w:rPr>
  </w:style>
  <w:style w:type="paragraph" w:styleId="Footer">
    <w:name w:val="footer"/>
    <w:basedOn w:val="Normal"/>
    <w:link w:val="FooterChar"/>
    <w:uiPriority w:val="99"/>
    <w:unhideWhenUsed/>
    <w:rsid w:val="00BF4D9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BF4D9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F4D91"/>
    <w:rPr>
      <w:b/>
      <w:bCs/>
    </w:rPr>
  </w:style>
  <w:style w:type="character" w:customStyle="1" w:styleId="CommentSubjectChar">
    <w:name w:val="Comment Subject Char"/>
    <w:basedOn w:val="CommentTextChar"/>
    <w:link w:val="CommentSubject"/>
    <w:uiPriority w:val="99"/>
    <w:semiHidden/>
    <w:rsid w:val="00BF4D91"/>
    <w:rPr>
      <w:rFonts w:ascii="Cambria" w:hAnsi="Cambria"/>
      <w:b/>
      <w:bCs/>
      <w:sz w:val="20"/>
      <w:szCs w:val="20"/>
    </w:rPr>
  </w:style>
  <w:style w:type="paragraph" w:styleId="BalloonText">
    <w:name w:val="Balloon Text"/>
    <w:basedOn w:val="Normal"/>
    <w:link w:val="BalloonTextChar"/>
    <w:uiPriority w:val="99"/>
    <w:semiHidden/>
    <w:unhideWhenUsed/>
    <w:rsid w:val="00BF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91"/>
    <w:rPr>
      <w:rFonts w:ascii="Tahoma" w:hAnsi="Tahoma" w:cs="Tahoma"/>
      <w:sz w:val="16"/>
      <w:szCs w:val="16"/>
    </w:rPr>
  </w:style>
  <w:style w:type="paragraph" w:styleId="Revision">
    <w:name w:val="Revision"/>
    <w:uiPriority w:val="99"/>
    <w:semiHidden/>
    <w:rsid w:val="00BF4D91"/>
    <w:pPr>
      <w:spacing w:after="0" w:line="240" w:lineRule="auto"/>
    </w:pPr>
    <w:rPr>
      <w:rFonts w:ascii="Calibri" w:eastAsia="Calibri" w:hAnsi="Calibri" w:cs="Times New Roman"/>
    </w:rPr>
  </w:style>
  <w:style w:type="paragraph" w:styleId="ListParagraph">
    <w:name w:val="List Paragraph"/>
    <w:basedOn w:val="Normal"/>
    <w:uiPriority w:val="34"/>
    <w:qFormat/>
    <w:rsid w:val="00BF4D91"/>
    <w:pPr>
      <w:ind w:left="720"/>
      <w:contextualSpacing/>
    </w:pPr>
  </w:style>
  <w:style w:type="character" w:styleId="CommentReference">
    <w:name w:val="annotation reference"/>
    <w:basedOn w:val="DefaultParagraphFont"/>
    <w:uiPriority w:val="99"/>
    <w:semiHidden/>
    <w:unhideWhenUsed/>
    <w:rsid w:val="00BF4D91"/>
    <w:rPr>
      <w:sz w:val="16"/>
      <w:szCs w:val="16"/>
    </w:rPr>
  </w:style>
  <w:style w:type="character" w:customStyle="1" w:styleId="st1">
    <w:name w:val="st1"/>
    <w:basedOn w:val="DefaultParagraphFont"/>
    <w:rsid w:val="00BF4D91"/>
  </w:style>
  <w:style w:type="character" w:customStyle="1" w:styleId="gcg2ujhdeab">
    <w:name w:val="gcg2ujhdeab"/>
    <w:basedOn w:val="DefaultParagraphFont"/>
    <w:rsid w:val="00BF4D91"/>
  </w:style>
  <w:style w:type="character" w:customStyle="1" w:styleId="gcg2ujhdabb">
    <w:name w:val="gcg2ujhdabb"/>
    <w:basedOn w:val="DefaultParagraphFont"/>
    <w:rsid w:val="00BF4D91"/>
  </w:style>
  <w:style w:type="table" w:styleId="TableGrid">
    <w:name w:val="Table Grid"/>
    <w:basedOn w:val="TableNormal"/>
    <w:uiPriority w:val="59"/>
    <w:rsid w:val="00BF4D91"/>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F4D91"/>
    <w:pPr>
      <w:spacing w:after="0" w:line="240" w:lineRule="auto"/>
    </w:pPr>
    <w:rPr>
      <w:rFonts w:ascii="Calibri" w:eastAsia="Calibri" w:hAnsi="Calibri" w:cs="Times New Roman"/>
      <w:color w:val="000000"/>
      <w:sz w:val="20"/>
      <w:szCs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character" w:styleId="Emphasis">
    <w:name w:val="Emphasis"/>
    <w:basedOn w:val="DefaultParagraphFont"/>
    <w:qFormat/>
    <w:rsid w:val="00BF4D91"/>
    <w:rPr>
      <w:i/>
      <w:iCs/>
    </w:rPr>
  </w:style>
  <w:style w:type="paragraph" w:customStyle="1" w:styleId="Thesis">
    <w:name w:val="Thesis"/>
    <w:basedOn w:val="TOC1"/>
    <w:rsid w:val="00BF4D91"/>
    <w:pPr>
      <w:jc w:val="both"/>
    </w:pPr>
    <w:rPr>
      <w:sz w:val="22"/>
    </w:rPr>
  </w:style>
  <w:style w:type="paragraph" w:customStyle="1" w:styleId="Caption1">
    <w:name w:val="Caption1"/>
    <w:basedOn w:val="Normal"/>
    <w:qFormat/>
    <w:rsid w:val="00BF4D91"/>
    <w:pPr>
      <w:spacing w:line="360" w:lineRule="auto"/>
      <w:jc w:val="both"/>
    </w:pPr>
    <w:rPr>
      <w:rFonts w:asciiTheme="majorHAnsi" w:hAnsiTheme="majorHAnsi"/>
      <w:noProof/>
      <w:sz w:val="20"/>
    </w:rPr>
  </w:style>
  <w:style w:type="paragraph" w:customStyle="1" w:styleId="Figures">
    <w:name w:val="Figures"/>
    <w:basedOn w:val="Normal"/>
    <w:next w:val="Normal"/>
    <w:qFormat/>
    <w:rsid w:val="00BF4D91"/>
    <w:pPr>
      <w:spacing w:line="360" w:lineRule="auto"/>
      <w:jc w:val="both"/>
    </w:pPr>
    <w:rPr>
      <w:rFonts w:asciiTheme="majorHAnsi" w:hAnsiTheme="majorHAnsi"/>
      <w:sz w:val="20"/>
    </w:rPr>
  </w:style>
  <w:style w:type="paragraph" w:styleId="TableofFigures">
    <w:name w:val="table of figures"/>
    <w:basedOn w:val="Normal"/>
    <w:next w:val="Normal"/>
    <w:uiPriority w:val="99"/>
    <w:unhideWhenUsed/>
    <w:rsid w:val="00BF4D91"/>
    <w:pPr>
      <w:spacing w:after="0"/>
    </w:pPr>
  </w:style>
  <w:style w:type="paragraph" w:styleId="Title">
    <w:name w:val="Title"/>
    <w:basedOn w:val="Normal"/>
    <w:next w:val="Normal"/>
    <w:link w:val="TitleChar"/>
    <w:uiPriority w:val="10"/>
    <w:qFormat/>
    <w:rsid w:val="00BF4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D91"/>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Apendix"/>
    <w:basedOn w:val="Normal"/>
    <w:next w:val="Figures"/>
    <w:link w:val="SubtitleChar"/>
    <w:uiPriority w:val="11"/>
    <w:rsid w:val="00BF4D91"/>
    <w:pPr>
      <w:numPr>
        <w:ilvl w:val="1"/>
      </w:numPr>
      <w:spacing w:line="360" w:lineRule="auto"/>
      <w:jc w:val="both"/>
    </w:pPr>
    <w:rPr>
      <w:rFonts w:asciiTheme="majorHAnsi" w:eastAsiaTheme="majorEastAsia" w:hAnsiTheme="majorHAnsi" w:cstheme="majorBidi"/>
      <w:iCs/>
      <w:spacing w:val="15"/>
      <w:sz w:val="20"/>
      <w:szCs w:val="24"/>
    </w:rPr>
  </w:style>
  <w:style w:type="character" w:customStyle="1" w:styleId="SubtitleChar">
    <w:name w:val="Subtitle Char"/>
    <w:aliases w:val="Apendix Char"/>
    <w:basedOn w:val="DefaultParagraphFont"/>
    <w:link w:val="Subtitle"/>
    <w:uiPriority w:val="11"/>
    <w:rsid w:val="00BF4D91"/>
    <w:rPr>
      <w:rFonts w:asciiTheme="majorHAnsi" w:eastAsiaTheme="majorEastAsia" w:hAnsiTheme="majorHAnsi" w:cstheme="majorBidi"/>
      <w:iCs/>
      <w:spacing w:val="15"/>
      <w:sz w:val="20"/>
      <w:szCs w:val="24"/>
    </w:rPr>
  </w:style>
  <w:style w:type="paragraph" w:customStyle="1" w:styleId="Appendix">
    <w:name w:val="Appendix"/>
    <w:basedOn w:val="Caption1"/>
    <w:qFormat/>
    <w:rsid w:val="00BF4D91"/>
  </w:style>
  <w:style w:type="paragraph" w:styleId="Caption">
    <w:name w:val="caption"/>
    <w:basedOn w:val="Normal"/>
    <w:next w:val="Normal"/>
    <w:uiPriority w:val="35"/>
    <w:semiHidden/>
    <w:unhideWhenUsed/>
    <w:qFormat/>
    <w:rsid w:val="00BF4D91"/>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BF4D91"/>
  </w:style>
  <w:style w:type="character" w:styleId="PageNumber">
    <w:name w:val="page number"/>
    <w:basedOn w:val="DefaultParagraphFont"/>
    <w:uiPriority w:val="99"/>
    <w:semiHidden/>
    <w:unhideWhenUsed/>
    <w:rsid w:val="0057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9525">
      <w:bodyDiv w:val="1"/>
      <w:marLeft w:val="0"/>
      <w:marRight w:val="0"/>
      <w:marTop w:val="0"/>
      <w:marBottom w:val="0"/>
      <w:divBdr>
        <w:top w:val="none" w:sz="0" w:space="0" w:color="auto"/>
        <w:left w:val="none" w:sz="0" w:space="0" w:color="auto"/>
        <w:bottom w:val="none" w:sz="0" w:space="0" w:color="auto"/>
        <w:right w:val="none" w:sz="0" w:space="0" w:color="auto"/>
      </w:divBdr>
      <w:divsChild>
        <w:div w:id="466438303">
          <w:marLeft w:val="0"/>
          <w:marRight w:val="0"/>
          <w:marTop w:val="0"/>
          <w:marBottom w:val="0"/>
          <w:divBdr>
            <w:top w:val="none" w:sz="0" w:space="0" w:color="auto"/>
            <w:left w:val="none" w:sz="0" w:space="0" w:color="auto"/>
            <w:bottom w:val="none" w:sz="0" w:space="0" w:color="auto"/>
            <w:right w:val="none" w:sz="0" w:space="0" w:color="auto"/>
          </w:divBdr>
          <w:divsChild>
            <w:div w:id="65493589">
              <w:marLeft w:val="0"/>
              <w:marRight w:val="0"/>
              <w:marTop w:val="0"/>
              <w:marBottom w:val="0"/>
              <w:divBdr>
                <w:top w:val="none" w:sz="0" w:space="0" w:color="auto"/>
                <w:left w:val="none" w:sz="0" w:space="0" w:color="auto"/>
                <w:bottom w:val="none" w:sz="0" w:space="0" w:color="auto"/>
                <w:right w:val="none" w:sz="0" w:space="0" w:color="auto"/>
              </w:divBdr>
              <w:divsChild>
                <w:div w:id="14170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07/s00114-007-0251-1"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mydata.rhul.ac.uk\home\Ovary%20trial\Copy%20of%20treatment%20and%20role%20seperated%20updated%2028.10.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mydata.rhul.ac.uk\home\Ovary%20trial\Copy%20of%20treatment%20and%20role%20seperated%20updated%2010.7.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mydata.rhul.ac.uk\home\Ovary%20trial\Copy%20of%20treatment%20and%20role%20seperated%20updated%2028.10.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763702482395"/>
          <c:y val="0.0319503648431381"/>
          <c:w val="0.800684777416523"/>
          <c:h val="0.786875953333061"/>
        </c:manualLayout>
      </c:layout>
      <c:barChart>
        <c:barDir val="col"/>
        <c:grouping val="clustered"/>
        <c:varyColors val="0"/>
        <c:ser>
          <c:idx val="0"/>
          <c:order val="0"/>
          <c:spPr>
            <a:solidFill>
              <a:schemeClr val="accent2"/>
            </a:solidFill>
          </c:spPr>
          <c:invertIfNegative val="0"/>
          <c:errBars>
            <c:errBarType val="both"/>
            <c:errValType val="cust"/>
            <c:noEndCap val="0"/>
            <c:plus>
              <c:numRef>
                <c:f>'treatment and role seperated'!$W$48</c:f>
                <c:numCache>
                  <c:formatCode>General</c:formatCode>
                  <c:ptCount val="1"/>
                  <c:pt idx="0">
                    <c:v>0.721465744517934</c:v>
                  </c:pt>
                </c:numCache>
              </c:numRef>
            </c:plus>
            <c:minus>
              <c:numRef>
                <c:f>'treatment and role seperated'!$W$48</c:f>
                <c:numCache>
                  <c:formatCode>General</c:formatCode>
                  <c:ptCount val="1"/>
                  <c:pt idx="0">
                    <c:v>0.721465744517934</c:v>
                  </c:pt>
                </c:numCache>
              </c:numRef>
            </c:minus>
          </c:errBars>
          <c:val>
            <c:numRef>
              <c:f>'treatment and role seperated'!$Y$46</c:f>
              <c:numCache>
                <c:formatCode>General</c:formatCode>
                <c:ptCount val="1"/>
                <c:pt idx="0">
                  <c:v>6.05</c:v>
                </c:pt>
              </c:numCache>
            </c:numRef>
          </c:val>
        </c:ser>
        <c:ser>
          <c:idx val="1"/>
          <c:order val="1"/>
          <c:spPr>
            <a:solidFill>
              <a:schemeClr val="accent2">
                <a:lumMod val="40000"/>
                <a:lumOff val="60000"/>
              </a:schemeClr>
            </a:solidFill>
          </c:spPr>
          <c:invertIfNegative val="0"/>
          <c:errBars>
            <c:errBarType val="both"/>
            <c:errValType val="cust"/>
            <c:noEndCap val="0"/>
            <c:plus>
              <c:numRef>
                <c:f>'treatment and role seperated'!$H$50</c:f>
                <c:numCache>
                  <c:formatCode>General</c:formatCode>
                  <c:ptCount val="1"/>
                  <c:pt idx="0">
                    <c:v>0.485817688166153</c:v>
                  </c:pt>
                </c:numCache>
              </c:numRef>
            </c:plus>
            <c:minus>
              <c:numRef>
                <c:f>'treatment and role seperated'!$H$50</c:f>
                <c:numCache>
                  <c:formatCode>General</c:formatCode>
                  <c:ptCount val="1"/>
                  <c:pt idx="0">
                    <c:v>0.485817688166153</c:v>
                  </c:pt>
                </c:numCache>
              </c:numRef>
            </c:minus>
          </c:errBars>
          <c:val>
            <c:numRef>
              <c:f>'treatment and role seperated'!$H$48</c:f>
              <c:numCache>
                <c:formatCode>General</c:formatCode>
                <c:ptCount val="1"/>
                <c:pt idx="0">
                  <c:v>5.75</c:v>
                </c:pt>
              </c:numCache>
            </c:numRef>
          </c:val>
        </c:ser>
        <c:ser>
          <c:idx val="2"/>
          <c:order val="2"/>
          <c:spPr>
            <a:solidFill>
              <a:schemeClr val="accent4"/>
            </a:solidFill>
          </c:spPr>
          <c:invertIfNegative val="0"/>
          <c:errBars>
            <c:errBarType val="both"/>
            <c:errValType val="cust"/>
            <c:noEndCap val="0"/>
            <c:plus>
              <c:numRef>
                <c:f>'treatment and role seperated'!$AH$47</c:f>
                <c:numCache>
                  <c:formatCode>General</c:formatCode>
                  <c:ptCount val="1"/>
                  <c:pt idx="0">
                    <c:v>0.554562041979173</c:v>
                  </c:pt>
                </c:numCache>
              </c:numRef>
            </c:plus>
            <c:minus>
              <c:numRef>
                <c:f>'treatment and role seperated'!$AH$47</c:f>
                <c:numCache>
                  <c:formatCode>General</c:formatCode>
                  <c:ptCount val="1"/>
                  <c:pt idx="0">
                    <c:v>0.554562041979173</c:v>
                  </c:pt>
                </c:numCache>
              </c:numRef>
            </c:minus>
          </c:errBars>
          <c:val>
            <c:numRef>
              <c:f>'treatment and role seperated'!$AH$45</c:f>
              <c:numCache>
                <c:formatCode>General</c:formatCode>
                <c:ptCount val="1"/>
                <c:pt idx="0">
                  <c:v>4.294117647058756</c:v>
                </c:pt>
              </c:numCache>
            </c:numRef>
          </c:val>
        </c:ser>
        <c:ser>
          <c:idx val="3"/>
          <c:order val="3"/>
          <c:spPr>
            <a:solidFill>
              <a:schemeClr val="accent4">
                <a:lumMod val="40000"/>
                <a:lumOff val="60000"/>
              </a:schemeClr>
            </a:solidFill>
          </c:spPr>
          <c:invertIfNegative val="0"/>
          <c:errBars>
            <c:errBarType val="both"/>
            <c:errValType val="cust"/>
            <c:noEndCap val="0"/>
            <c:plus>
              <c:numRef>
                <c:f>'treatment and role seperated'!$P$48</c:f>
                <c:numCache>
                  <c:formatCode>General</c:formatCode>
                  <c:ptCount val="1"/>
                  <c:pt idx="0">
                    <c:v>0.40151408861352</c:v>
                  </c:pt>
                </c:numCache>
              </c:numRef>
            </c:plus>
            <c:minus>
              <c:numRef>
                <c:f>'treatment and role seperated'!$P$48</c:f>
                <c:numCache>
                  <c:formatCode>General</c:formatCode>
                  <c:ptCount val="1"/>
                  <c:pt idx="0">
                    <c:v>0.40151408861352</c:v>
                  </c:pt>
                </c:numCache>
              </c:numRef>
            </c:minus>
          </c:errBars>
          <c:val>
            <c:numRef>
              <c:f>'treatment and role seperated'!$P$46</c:f>
              <c:numCache>
                <c:formatCode>General</c:formatCode>
                <c:ptCount val="1"/>
                <c:pt idx="0">
                  <c:v>7.121951219512185</c:v>
                </c:pt>
              </c:numCache>
            </c:numRef>
          </c:val>
        </c:ser>
        <c:dLbls>
          <c:showLegendKey val="0"/>
          <c:showVal val="0"/>
          <c:showCatName val="0"/>
          <c:showSerName val="0"/>
          <c:showPercent val="0"/>
          <c:showBubbleSize val="0"/>
        </c:dLbls>
        <c:gapWidth val="208"/>
        <c:overlap val="-14"/>
        <c:axId val="-2131557080"/>
        <c:axId val="-2103957272"/>
      </c:barChart>
      <c:catAx>
        <c:axId val="-2131557080"/>
        <c:scaling>
          <c:orientation val="minMax"/>
        </c:scaling>
        <c:delete val="1"/>
        <c:axPos val="b"/>
        <c:title>
          <c:tx>
            <c:rich>
              <a:bodyPr/>
              <a:lstStyle/>
              <a:p>
                <a:pPr>
                  <a:defRPr b="0"/>
                </a:pPr>
                <a:r>
                  <a:rPr lang="en-NZ" b="0"/>
                  <a:t>Treatment</a:t>
                </a:r>
              </a:p>
            </c:rich>
          </c:tx>
          <c:layout>
            <c:manualLayout>
              <c:xMode val="edge"/>
              <c:yMode val="edge"/>
              <c:x val="0.466890309597376"/>
              <c:y val="0.879492632820669"/>
            </c:manualLayout>
          </c:layout>
          <c:overlay val="0"/>
        </c:title>
        <c:majorTickMark val="out"/>
        <c:minorTickMark val="none"/>
        <c:tickLblPos val="none"/>
        <c:crossAx val="-2103957272"/>
        <c:crosses val="autoZero"/>
        <c:auto val="1"/>
        <c:lblAlgn val="ctr"/>
        <c:lblOffset val="100"/>
        <c:noMultiLvlLbl val="0"/>
      </c:catAx>
      <c:valAx>
        <c:axId val="-2103957272"/>
        <c:scaling>
          <c:orientation val="minMax"/>
          <c:max val="9.0"/>
        </c:scaling>
        <c:delete val="0"/>
        <c:axPos val="l"/>
        <c:title>
          <c:tx>
            <c:rich>
              <a:bodyPr rot="-5400000" vert="horz"/>
              <a:lstStyle/>
              <a:p>
                <a:pPr>
                  <a:defRPr/>
                </a:pPr>
                <a:r>
                  <a:rPr lang="en-NZ" b="0" baseline="0"/>
                  <a:t>Mean number of responses in SR assesment</a:t>
                </a:r>
                <a:endParaRPr lang="en-NZ" b="0"/>
              </a:p>
            </c:rich>
          </c:tx>
          <c:layout>
            <c:manualLayout>
              <c:xMode val="edge"/>
              <c:yMode val="edge"/>
              <c:x val="0.0208179150020042"/>
              <c:y val="0.0303619573731294"/>
            </c:manualLayout>
          </c:layout>
          <c:overlay val="0"/>
        </c:title>
        <c:numFmt formatCode="General" sourceLinked="1"/>
        <c:majorTickMark val="out"/>
        <c:minorTickMark val="none"/>
        <c:tickLblPos val="nextTo"/>
        <c:crossAx val="-2131557080"/>
        <c:crosses val="autoZero"/>
        <c:crossBetween val="between"/>
      </c:valAx>
      <c:spPr>
        <a:ln>
          <a:solidFill>
            <a:schemeClr val="tx1"/>
          </a:solid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455524865675"/>
          <c:y val="0.101990441493321"/>
          <c:w val="0.854939192810323"/>
          <c:h val="0.727531172069825"/>
        </c:manualLayout>
      </c:layout>
      <c:barChart>
        <c:barDir val="col"/>
        <c:grouping val="clustered"/>
        <c:varyColors val="0"/>
        <c:ser>
          <c:idx val="0"/>
          <c:order val="0"/>
          <c:tx>
            <c:v>Forager QR</c:v>
          </c:tx>
          <c:spPr>
            <a:solidFill>
              <a:schemeClr val="accent2"/>
            </a:solidFill>
          </c:spPr>
          <c:invertIfNegative val="0"/>
          <c:errBars>
            <c:errBarType val="both"/>
            <c:errValType val="cust"/>
            <c:noEndCap val="0"/>
            <c:plus>
              <c:numRef>
                <c:f>'treat &amp; role sep corrected10.7 '!$U$48</c:f>
                <c:numCache>
                  <c:formatCode>General</c:formatCode>
                  <c:ptCount val="1"/>
                  <c:pt idx="0">
                    <c:v>0.721465744517934</c:v>
                  </c:pt>
                </c:numCache>
              </c:numRef>
            </c:plus>
            <c:minus>
              <c:numRef>
                <c:f>'treat &amp; role sep corrected10.7 '!$U$48</c:f>
                <c:numCache>
                  <c:formatCode>General</c:formatCode>
                  <c:ptCount val="1"/>
                  <c:pt idx="0">
                    <c:v>0.721465744517934</c:v>
                  </c:pt>
                </c:numCache>
              </c:numRef>
            </c:minus>
          </c:errBars>
          <c:val>
            <c:numRef>
              <c:f>'treat &amp; role sep corrected10.7 '!$U$46</c:f>
              <c:numCache>
                <c:formatCode>General</c:formatCode>
                <c:ptCount val="1"/>
                <c:pt idx="0">
                  <c:v>4.263157894736842</c:v>
                </c:pt>
              </c:numCache>
            </c:numRef>
          </c:val>
        </c:ser>
        <c:ser>
          <c:idx val="1"/>
          <c:order val="1"/>
          <c:tx>
            <c:v>Forager QL</c:v>
          </c:tx>
          <c:spPr>
            <a:solidFill>
              <a:schemeClr val="accent2">
                <a:lumMod val="40000"/>
                <a:lumOff val="60000"/>
              </a:schemeClr>
            </a:solidFill>
          </c:spPr>
          <c:invertIfNegative val="0"/>
          <c:errBars>
            <c:errBarType val="both"/>
            <c:errValType val="cust"/>
            <c:noEndCap val="0"/>
            <c:plus>
              <c:numRef>
                <c:f>'treat &amp; role sep corrected10.7 '!$G$47</c:f>
                <c:numCache>
                  <c:formatCode>General</c:formatCode>
                  <c:ptCount val="1"/>
                  <c:pt idx="0">
                    <c:v>0.556708154770374</c:v>
                  </c:pt>
                </c:numCache>
              </c:numRef>
            </c:plus>
            <c:minus>
              <c:numRef>
                <c:f>'treat &amp; role sep corrected10.7 '!$G$47</c:f>
                <c:numCache>
                  <c:formatCode>General</c:formatCode>
                  <c:ptCount val="1"/>
                  <c:pt idx="0">
                    <c:v>0.556708154770374</c:v>
                  </c:pt>
                </c:numCache>
              </c:numRef>
            </c:minus>
          </c:errBars>
          <c:val>
            <c:numRef>
              <c:f>'treat &amp; role sep corrected10.7 '!$G$45</c:f>
              <c:numCache>
                <c:formatCode>General</c:formatCode>
                <c:ptCount val="1"/>
                <c:pt idx="0">
                  <c:v>3.571428571428571</c:v>
                </c:pt>
              </c:numCache>
            </c:numRef>
          </c:val>
        </c:ser>
        <c:ser>
          <c:idx val="2"/>
          <c:order val="2"/>
          <c:tx>
            <c:v>Nest worker QR</c:v>
          </c:tx>
          <c:spPr>
            <a:solidFill>
              <a:schemeClr val="accent4"/>
            </a:solidFill>
          </c:spPr>
          <c:invertIfNegative val="0"/>
          <c:errBars>
            <c:errBarType val="both"/>
            <c:errValType val="cust"/>
            <c:noEndCap val="0"/>
            <c:plus>
              <c:numRef>
                <c:f>'treat &amp; role sep corrected10.7 '!$AB$47</c:f>
                <c:numCache>
                  <c:formatCode>General</c:formatCode>
                  <c:ptCount val="1"/>
                  <c:pt idx="0">
                    <c:v>0.40571475506154</c:v>
                  </c:pt>
                </c:numCache>
              </c:numRef>
            </c:plus>
            <c:minus>
              <c:numRef>
                <c:f>'treat &amp; role sep corrected10.7 '!$AB$47</c:f>
                <c:numCache>
                  <c:formatCode>General</c:formatCode>
                  <c:ptCount val="1"/>
                  <c:pt idx="0">
                    <c:v>0.40571475506154</c:v>
                  </c:pt>
                </c:numCache>
              </c:numRef>
            </c:minus>
          </c:errBars>
          <c:val>
            <c:numRef>
              <c:f>'treat &amp; role sep corrected10.7 '!$AB$45</c:f>
              <c:numCache>
                <c:formatCode>General</c:formatCode>
                <c:ptCount val="1"/>
                <c:pt idx="0">
                  <c:v>1.31034482758621</c:v>
                </c:pt>
              </c:numCache>
            </c:numRef>
          </c:val>
        </c:ser>
        <c:ser>
          <c:idx val="3"/>
          <c:order val="3"/>
          <c:tx>
            <c:v>Nest worker QL</c:v>
          </c:tx>
          <c:spPr>
            <a:solidFill>
              <a:schemeClr val="accent4">
                <a:lumMod val="40000"/>
                <a:lumOff val="60000"/>
              </a:schemeClr>
            </a:solidFill>
          </c:spPr>
          <c:invertIfNegative val="0"/>
          <c:errBars>
            <c:errBarType val="both"/>
            <c:errValType val="cust"/>
            <c:noEndCap val="0"/>
            <c:plus>
              <c:numRef>
                <c:f>'treat &amp; role sep corrected10.7 '!$N$48</c:f>
                <c:numCache>
                  <c:formatCode>General</c:formatCode>
                  <c:ptCount val="1"/>
                  <c:pt idx="0">
                    <c:v>0.717010606524066</c:v>
                  </c:pt>
                </c:numCache>
              </c:numRef>
            </c:plus>
            <c:minus>
              <c:numRef>
                <c:f>'treat &amp; role sep corrected10.7 '!$N$48</c:f>
                <c:numCache>
                  <c:formatCode>General</c:formatCode>
                  <c:ptCount val="1"/>
                  <c:pt idx="0">
                    <c:v>0.717010606524066</c:v>
                  </c:pt>
                </c:numCache>
              </c:numRef>
            </c:minus>
          </c:errBars>
          <c:val>
            <c:numRef>
              <c:f>'treat &amp; role sep corrected10.7 '!$N$46</c:f>
              <c:numCache>
                <c:formatCode>General</c:formatCode>
                <c:ptCount val="1"/>
                <c:pt idx="0">
                  <c:v>4.358974358974335</c:v>
                </c:pt>
              </c:numCache>
            </c:numRef>
          </c:val>
        </c:ser>
        <c:dLbls>
          <c:showLegendKey val="0"/>
          <c:showVal val="0"/>
          <c:showCatName val="0"/>
          <c:showSerName val="0"/>
          <c:showPercent val="0"/>
          <c:showBubbleSize val="0"/>
        </c:dLbls>
        <c:gapWidth val="208"/>
        <c:overlap val="-14"/>
        <c:axId val="-2126179752"/>
        <c:axId val="2117975768"/>
      </c:barChart>
      <c:catAx>
        <c:axId val="-2126179752"/>
        <c:scaling>
          <c:orientation val="minMax"/>
        </c:scaling>
        <c:delete val="1"/>
        <c:axPos val="b"/>
        <c:title>
          <c:tx>
            <c:rich>
              <a:bodyPr/>
              <a:lstStyle/>
              <a:p>
                <a:pPr>
                  <a:defRPr b="0"/>
                </a:pPr>
                <a:r>
                  <a:rPr lang="en-NZ" b="0"/>
                  <a:t>Treatment</a:t>
                </a:r>
              </a:p>
            </c:rich>
          </c:tx>
          <c:layout>
            <c:manualLayout>
              <c:xMode val="edge"/>
              <c:yMode val="edge"/>
              <c:x val="0.424840260746095"/>
              <c:y val="0.912499852730381"/>
            </c:manualLayout>
          </c:layout>
          <c:overlay val="0"/>
        </c:title>
        <c:majorTickMark val="out"/>
        <c:minorTickMark val="none"/>
        <c:tickLblPos val="none"/>
        <c:crossAx val="2117975768"/>
        <c:crosses val="autoZero"/>
        <c:auto val="1"/>
        <c:lblAlgn val="ctr"/>
        <c:lblOffset val="100"/>
        <c:noMultiLvlLbl val="0"/>
      </c:catAx>
      <c:valAx>
        <c:axId val="2117975768"/>
        <c:scaling>
          <c:orientation val="minMax"/>
        </c:scaling>
        <c:delete val="0"/>
        <c:axPos val="l"/>
        <c:title>
          <c:tx>
            <c:rich>
              <a:bodyPr rot="-5400000" vert="horz"/>
              <a:lstStyle/>
              <a:p>
                <a:pPr>
                  <a:defRPr/>
                </a:pPr>
                <a:r>
                  <a:rPr lang="en-NZ" b="0" baseline="0"/>
                  <a:t>Mean number of learnt responses</a:t>
                </a:r>
                <a:endParaRPr lang="en-NZ" b="0"/>
              </a:p>
            </c:rich>
          </c:tx>
          <c:layout>
            <c:manualLayout>
              <c:xMode val="edge"/>
              <c:yMode val="edge"/>
              <c:x val="0.00356944623725313"/>
              <c:y val="0.11689084375675"/>
            </c:manualLayout>
          </c:layout>
          <c:overlay val="0"/>
        </c:title>
        <c:numFmt formatCode="General" sourceLinked="1"/>
        <c:majorTickMark val="out"/>
        <c:minorTickMark val="none"/>
        <c:tickLblPos val="nextTo"/>
        <c:crossAx val="-2126179752"/>
        <c:crosses val="autoZero"/>
        <c:crossBetween val="between"/>
      </c:valAx>
      <c:spPr>
        <a:ln>
          <a:solidFill>
            <a:schemeClr val="tx1"/>
          </a:solidFill>
        </a:ln>
      </c:spPr>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313085864267"/>
          <c:y val="0.0514005540974045"/>
          <c:w val="0.8047202239255"/>
          <c:h val="0.734448089822105"/>
        </c:manualLayout>
      </c:layout>
      <c:barChart>
        <c:barDir val="col"/>
        <c:grouping val="clustered"/>
        <c:varyColors val="0"/>
        <c:ser>
          <c:idx val="0"/>
          <c:order val="0"/>
          <c:invertIfNegative val="0"/>
          <c:dPt>
            <c:idx val="0"/>
            <c:invertIfNegative val="0"/>
            <c:bubble3D val="0"/>
            <c:spPr>
              <a:solidFill>
                <a:schemeClr val="accent2"/>
              </a:solidFill>
              <a:ln>
                <a:noFill/>
              </a:ln>
            </c:spPr>
          </c:dPt>
          <c:dPt>
            <c:idx val="1"/>
            <c:invertIfNegative val="0"/>
            <c:bubble3D val="0"/>
            <c:spPr>
              <a:solidFill>
                <a:schemeClr val="accent2"/>
              </a:solidFill>
              <a:ln>
                <a:noFill/>
              </a:ln>
            </c:spPr>
          </c:dPt>
          <c:dPt>
            <c:idx val="2"/>
            <c:invertIfNegative val="0"/>
            <c:bubble3D val="0"/>
            <c:spPr>
              <a:solidFill>
                <a:schemeClr val="accent2">
                  <a:lumMod val="40000"/>
                  <a:lumOff val="60000"/>
                </a:schemeClr>
              </a:solidFill>
              <a:ln>
                <a:noFill/>
              </a:ln>
            </c:spPr>
          </c:dPt>
          <c:dPt>
            <c:idx val="3"/>
            <c:invertIfNegative val="0"/>
            <c:bubble3D val="0"/>
            <c:spPr>
              <a:solidFill>
                <a:schemeClr val="accent4"/>
              </a:solidFill>
              <a:ln>
                <a:noFill/>
              </a:ln>
            </c:spPr>
          </c:dPt>
          <c:dPt>
            <c:idx val="4"/>
            <c:invertIfNegative val="0"/>
            <c:bubble3D val="0"/>
            <c:spPr>
              <a:solidFill>
                <a:schemeClr val="accent4">
                  <a:lumMod val="40000"/>
                  <a:lumOff val="60000"/>
                </a:schemeClr>
              </a:solidFill>
            </c:spPr>
          </c:dPt>
          <c:cat>
            <c:strRef>
              <c:f>'treatment and role seperated'!$C$55:$C$60</c:f>
              <c:strCache>
                <c:ptCount val="5"/>
                <c:pt idx="1">
                  <c:v>FQR</c:v>
                </c:pt>
                <c:pt idx="2">
                  <c:v>FQL</c:v>
                </c:pt>
                <c:pt idx="3">
                  <c:v>NQR</c:v>
                </c:pt>
                <c:pt idx="4">
                  <c:v>NQL</c:v>
                </c:pt>
              </c:strCache>
            </c:strRef>
          </c:cat>
          <c:val>
            <c:numRef>
              <c:f>'treatment and role seperated'!$G$55:$G$60</c:f>
              <c:numCache>
                <c:formatCode>General</c:formatCode>
                <c:ptCount val="6"/>
                <c:pt idx="1">
                  <c:v>75.0</c:v>
                </c:pt>
                <c:pt idx="2">
                  <c:v>69.0476190476193</c:v>
                </c:pt>
                <c:pt idx="3">
                  <c:v>50.0</c:v>
                </c:pt>
                <c:pt idx="4">
                  <c:v>85.36585365853658</c:v>
                </c:pt>
              </c:numCache>
            </c:numRef>
          </c:val>
        </c:ser>
        <c:dLbls>
          <c:showLegendKey val="0"/>
          <c:showVal val="0"/>
          <c:showCatName val="0"/>
          <c:showSerName val="0"/>
          <c:showPercent val="0"/>
          <c:showBubbleSize val="0"/>
        </c:dLbls>
        <c:gapWidth val="14"/>
        <c:overlap val="-60"/>
        <c:axId val="-2125550280"/>
        <c:axId val="-2125793240"/>
      </c:barChart>
      <c:catAx>
        <c:axId val="-2125550280"/>
        <c:scaling>
          <c:orientation val="minMax"/>
        </c:scaling>
        <c:delete val="0"/>
        <c:axPos val="b"/>
        <c:title>
          <c:tx>
            <c:rich>
              <a:bodyPr/>
              <a:lstStyle/>
              <a:p>
                <a:pPr>
                  <a:defRPr b="0"/>
                </a:pPr>
                <a:r>
                  <a:rPr lang="en-NZ" b="0"/>
                  <a:t>Treatment </a:t>
                </a:r>
              </a:p>
            </c:rich>
          </c:tx>
          <c:overlay val="0"/>
        </c:title>
        <c:numFmt formatCode="General" sourceLinked="0"/>
        <c:majorTickMark val="out"/>
        <c:minorTickMark val="none"/>
        <c:tickLblPos val="nextTo"/>
        <c:crossAx val="-2125793240"/>
        <c:crosses val="autoZero"/>
        <c:auto val="1"/>
        <c:lblAlgn val="ctr"/>
        <c:lblOffset val="100"/>
        <c:noMultiLvlLbl val="0"/>
      </c:catAx>
      <c:valAx>
        <c:axId val="-2125793240"/>
        <c:scaling>
          <c:orientation val="minMax"/>
        </c:scaling>
        <c:delete val="0"/>
        <c:axPos val="l"/>
        <c:title>
          <c:tx>
            <c:rich>
              <a:bodyPr rot="-5400000" vert="horz"/>
              <a:lstStyle/>
              <a:p>
                <a:pPr>
                  <a:defRPr b="0"/>
                </a:pPr>
                <a:r>
                  <a:rPr lang="en-NZ" b="0"/>
                  <a:t>% of bees showing some</a:t>
                </a:r>
                <a:r>
                  <a:rPr lang="en-NZ" b="0" baseline="0"/>
                  <a:t> </a:t>
                </a:r>
                <a:r>
                  <a:rPr lang="en-NZ" b="0"/>
                  <a:t>ovarian development</a:t>
                </a:r>
              </a:p>
            </c:rich>
          </c:tx>
          <c:layout>
            <c:manualLayout>
              <c:xMode val="edge"/>
              <c:yMode val="edge"/>
              <c:x val="0.000283357437463174"/>
              <c:y val="0.0618127353646012"/>
            </c:manualLayout>
          </c:layout>
          <c:overlay val="0"/>
        </c:title>
        <c:numFmt formatCode="General" sourceLinked="1"/>
        <c:majorTickMark val="out"/>
        <c:minorTickMark val="none"/>
        <c:tickLblPos val="nextTo"/>
        <c:crossAx val="-2125550280"/>
        <c:crosses val="autoZero"/>
        <c:crossBetween val="between"/>
      </c:valAx>
      <c:spPr>
        <a:ln>
          <a:solidFill>
            <a:schemeClr val="tx1"/>
          </a:solid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0.20177</cdr:x>
      <cdr:y>0.04068</cdr:y>
    </cdr:from>
    <cdr:to>
      <cdr:x>0.31311</cdr:x>
      <cdr:y>0.13508</cdr:y>
    </cdr:to>
    <cdr:sp macro="" textlink="">
      <cdr:nvSpPr>
        <cdr:cNvPr id="6" name="TextBox 3"/>
        <cdr:cNvSpPr txBox="1"/>
      </cdr:nvSpPr>
      <cdr:spPr>
        <a:xfrm xmlns:a="http://schemas.openxmlformats.org/drawingml/2006/main">
          <a:off x="654721" y="98670"/>
          <a:ext cx="361281" cy="22899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NZ" b="1"/>
            <a:t>a</a:t>
          </a:r>
        </a:p>
      </cdr:txBody>
    </cdr:sp>
  </cdr:relSizeAnchor>
  <cdr:relSizeAnchor xmlns:cdr="http://schemas.openxmlformats.org/drawingml/2006/chartDrawing">
    <cdr:from>
      <cdr:x>0.38618</cdr:x>
      <cdr:y>0.8366</cdr:y>
    </cdr:from>
    <cdr:to>
      <cdr:x>0.97866</cdr:x>
      <cdr:y>1</cdr:y>
    </cdr:to>
    <cdr:sp macro="" textlink="">
      <cdr:nvSpPr>
        <cdr:cNvPr id="3" name="Text Box 9"/>
        <cdr:cNvSpPr txBox="1">
          <a:spLocks xmlns:a="http://schemas.openxmlformats.org/drawingml/2006/main" noChangeArrowheads="1"/>
        </cdr:cNvSpPr>
      </cdr:nvSpPr>
      <cdr:spPr bwMode="auto">
        <a:xfrm xmlns:a="http://schemas.openxmlformats.org/drawingml/2006/main">
          <a:off x="1494155" y="2032000"/>
          <a:ext cx="2292350" cy="3968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sp>
  </cdr:relSizeAnchor>
</c:userShapes>
</file>

<file path=word/drawings/drawing2.xml><?xml version="1.0" encoding="utf-8"?>
<c:userShapes xmlns:c="http://schemas.openxmlformats.org/drawingml/2006/chart">
  <cdr:relSizeAnchor xmlns:cdr="http://schemas.openxmlformats.org/drawingml/2006/chartDrawing">
    <cdr:from>
      <cdr:x>0.14378</cdr:x>
      <cdr:y>0.101</cdr:y>
    </cdr:from>
    <cdr:to>
      <cdr:x>0.26036</cdr:x>
      <cdr:y>0.19093</cdr:y>
    </cdr:to>
    <cdr:sp macro="" textlink="">
      <cdr:nvSpPr>
        <cdr:cNvPr id="6" name="TextBox 3"/>
        <cdr:cNvSpPr txBox="1"/>
      </cdr:nvSpPr>
      <cdr:spPr>
        <a:xfrm xmlns:a="http://schemas.openxmlformats.org/drawingml/2006/main">
          <a:off x="523237" y="257170"/>
          <a:ext cx="424256" cy="2289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NZ" b="1"/>
            <a:t>b</a:t>
          </a:r>
        </a:p>
      </cdr:txBody>
    </cdr:sp>
  </cdr:relSizeAnchor>
</c:userShapes>
</file>

<file path=word/drawings/drawing3.xml><?xml version="1.0" encoding="utf-8"?>
<c:userShapes xmlns:c="http://schemas.openxmlformats.org/drawingml/2006/chart">
  <cdr:relSizeAnchor xmlns:cdr="http://schemas.openxmlformats.org/drawingml/2006/chartDrawing">
    <cdr:from>
      <cdr:x>0.18439</cdr:x>
      <cdr:y>0.05536</cdr:y>
    </cdr:from>
    <cdr:to>
      <cdr:x>0.2656</cdr:x>
      <cdr:y>0.13924</cdr:y>
    </cdr:to>
    <cdr:sp macro="" textlink="">
      <cdr:nvSpPr>
        <cdr:cNvPr id="2" name="TextBox 3"/>
        <cdr:cNvSpPr txBox="1"/>
      </cdr:nvSpPr>
      <cdr:spPr>
        <a:xfrm xmlns:a="http://schemas.openxmlformats.org/drawingml/2006/main">
          <a:off x="704850" y="138858"/>
          <a:ext cx="310478" cy="2103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endParaRPr lang="en-N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E759-FB60-1A4A-A579-1F78C315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6065</Words>
  <Characters>34571</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 Robert</dc:creator>
  <cp:keywords/>
  <dc:description/>
  <cp:lastModifiedBy>Elli Leadbeater</cp:lastModifiedBy>
  <cp:revision>2</cp:revision>
  <cp:lastPrinted>2016-06-01T21:15:00Z</cp:lastPrinted>
  <dcterms:created xsi:type="dcterms:W3CDTF">2016-08-31T12:48:00Z</dcterms:created>
  <dcterms:modified xsi:type="dcterms:W3CDTF">2016-08-31T12:48:00Z</dcterms:modified>
</cp:coreProperties>
</file>