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D93170" w14:textId="77777777" w:rsidR="0013137A" w:rsidRPr="002C0746" w:rsidRDefault="0013137A" w:rsidP="002C0746">
      <w:pPr>
        <w:pStyle w:val="ListParagraph"/>
        <w:spacing w:line="480" w:lineRule="auto"/>
      </w:pPr>
      <w:bookmarkStart w:id="0" w:name="_GoBack"/>
      <w:bookmarkEnd w:id="0"/>
      <w:r w:rsidRPr="002C0746">
        <w:tab/>
      </w:r>
      <w:r w:rsidRPr="002C0746">
        <w:tab/>
      </w:r>
      <w:r w:rsidRPr="002C0746">
        <w:tab/>
      </w:r>
      <w:r w:rsidRPr="002C0746">
        <w:tab/>
      </w:r>
      <w:r w:rsidRPr="002C0746">
        <w:tab/>
      </w:r>
      <w:r w:rsidRPr="002C0746">
        <w:tab/>
      </w:r>
      <w:r w:rsidRPr="002C0746">
        <w:tab/>
      </w:r>
      <w:r w:rsidRPr="002C0746">
        <w:tab/>
      </w:r>
      <w:r w:rsidRPr="002C0746">
        <w:tab/>
      </w:r>
      <w:r w:rsidRPr="002C0746">
        <w:tab/>
      </w:r>
      <w:r w:rsidRPr="002C0746">
        <w:tab/>
      </w:r>
      <w:r w:rsidRPr="002C0746">
        <w:tab/>
      </w:r>
      <w:r w:rsidRPr="002C0746">
        <w:tab/>
      </w:r>
      <w:r w:rsidRPr="002C0746">
        <w:tab/>
      </w:r>
      <w:r w:rsidRPr="002C0746">
        <w:tab/>
      </w:r>
      <w:r w:rsidRPr="002C0746">
        <w:tab/>
      </w:r>
      <w:r w:rsidRPr="002C0746">
        <w:tab/>
      </w:r>
      <w:r w:rsidRPr="002C0746">
        <w:tab/>
      </w:r>
      <w:r w:rsidRPr="002C0746">
        <w:tab/>
      </w:r>
      <w:r w:rsidRPr="002C0746">
        <w:tab/>
      </w:r>
      <w:r w:rsidRPr="002C0746">
        <w:tab/>
      </w:r>
    </w:p>
    <w:p w14:paraId="5C4A62CA" w14:textId="77777777" w:rsidR="0013137A" w:rsidRPr="001130D9" w:rsidRDefault="007A3BD2" w:rsidP="007A3BD2">
      <w:pPr>
        <w:tabs>
          <w:tab w:val="center" w:pos="4513"/>
        </w:tabs>
        <w:spacing w:line="480" w:lineRule="auto"/>
        <w:contextualSpacing/>
        <w:rPr>
          <w:rFonts w:cs="Times New Roman"/>
        </w:rPr>
      </w:pPr>
      <w:r>
        <w:rPr>
          <w:rFonts w:cs="Times New Roman"/>
        </w:rPr>
        <w:tab/>
      </w:r>
      <w:r w:rsidR="0013137A" w:rsidRPr="001130D9">
        <w:rPr>
          <w:rFonts w:cs="Times New Roman"/>
        </w:rPr>
        <w:t>Abstract</w:t>
      </w:r>
    </w:p>
    <w:p w14:paraId="2CBCB5B4" w14:textId="77777777" w:rsidR="0013137A" w:rsidRPr="0038450F" w:rsidRDefault="0013137A" w:rsidP="00337B50">
      <w:pPr>
        <w:spacing w:line="480" w:lineRule="auto"/>
        <w:contextualSpacing/>
        <w:rPr>
          <w:rFonts w:cs="Times New Roman"/>
          <w:b/>
        </w:rPr>
      </w:pPr>
    </w:p>
    <w:p w14:paraId="5E937775" w14:textId="1796FC13" w:rsidR="0013137A" w:rsidRDefault="00AD71F5" w:rsidP="0074707D">
      <w:pPr>
        <w:spacing w:line="480" w:lineRule="auto"/>
        <w:ind w:firstLine="720"/>
        <w:contextualSpacing/>
        <w:rPr>
          <w:rFonts w:cs="Times New Roman"/>
        </w:rPr>
      </w:pPr>
      <w:r>
        <w:rPr>
          <w:rFonts w:cs="Times New Roman"/>
        </w:rPr>
        <w:t>This paper</w:t>
      </w:r>
      <w:r w:rsidR="00670443">
        <w:rPr>
          <w:rFonts w:cs="Times New Roman"/>
        </w:rPr>
        <w:t xml:space="preserve"> </w:t>
      </w:r>
      <w:r w:rsidR="006A575B" w:rsidRPr="006A575B">
        <w:rPr>
          <w:rFonts w:cs="Times New Roman"/>
        </w:rPr>
        <w:t>appl</w:t>
      </w:r>
      <w:r>
        <w:rPr>
          <w:rFonts w:cs="Times New Roman"/>
        </w:rPr>
        <w:t>ies</w:t>
      </w:r>
      <w:r w:rsidR="006A575B" w:rsidRPr="006A575B">
        <w:rPr>
          <w:rFonts w:cs="Times New Roman"/>
        </w:rPr>
        <w:t xml:space="preserve"> </w:t>
      </w:r>
      <w:r w:rsidR="004D209E">
        <w:rPr>
          <w:rFonts w:cs="Times New Roman"/>
        </w:rPr>
        <w:t xml:space="preserve">paradox as </w:t>
      </w:r>
      <w:r w:rsidR="006A575B" w:rsidRPr="006A575B">
        <w:rPr>
          <w:rFonts w:cs="Times New Roman"/>
        </w:rPr>
        <w:t xml:space="preserve">a meta-theoretical framework </w:t>
      </w:r>
      <w:r w:rsidR="006A575B">
        <w:rPr>
          <w:rFonts w:cs="Times New Roman"/>
        </w:rPr>
        <w:t xml:space="preserve">for </w:t>
      </w:r>
      <w:r w:rsidR="00617359" w:rsidRPr="00617359">
        <w:rPr>
          <w:rFonts w:cs="Times New Roman"/>
        </w:rPr>
        <w:t xml:space="preserve">a reflexive analysis of roles within a participatory video study. </w:t>
      </w:r>
      <w:r w:rsidR="006A575B">
        <w:rPr>
          <w:rFonts w:cs="Times New Roman"/>
        </w:rPr>
        <w:t>This analysis</w:t>
      </w:r>
      <w:r w:rsidR="00407262">
        <w:rPr>
          <w:rFonts w:cs="Times New Roman"/>
        </w:rPr>
        <w:t xml:space="preserve"> </w:t>
      </w:r>
      <w:r w:rsidR="00617359" w:rsidRPr="00617359">
        <w:rPr>
          <w:rFonts w:cs="Times New Roman"/>
        </w:rPr>
        <w:t>move</w:t>
      </w:r>
      <w:r w:rsidR="006A575B">
        <w:rPr>
          <w:rFonts w:cs="Times New Roman"/>
        </w:rPr>
        <w:t>s us</w:t>
      </w:r>
      <w:r w:rsidR="00617359" w:rsidRPr="00617359">
        <w:rPr>
          <w:rFonts w:cs="Times New Roman"/>
        </w:rPr>
        <w:t xml:space="preserve"> beyond </w:t>
      </w:r>
      <w:r w:rsidR="00092E8E">
        <w:rPr>
          <w:rFonts w:cs="Times New Roman"/>
        </w:rPr>
        <w:t>simply describing</w:t>
      </w:r>
      <w:r w:rsidR="00610DCD">
        <w:rPr>
          <w:rFonts w:cs="Times New Roman"/>
        </w:rPr>
        <w:t xml:space="preserve"> </w:t>
      </w:r>
      <w:r w:rsidR="00092E8E">
        <w:rPr>
          <w:rFonts w:cs="Times New Roman"/>
        </w:rPr>
        <w:t>roles</w:t>
      </w:r>
      <w:r w:rsidR="00610DCD">
        <w:rPr>
          <w:rFonts w:cs="Times New Roman"/>
        </w:rPr>
        <w:t xml:space="preserve"> </w:t>
      </w:r>
      <w:r w:rsidR="00407262">
        <w:rPr>
          <w:rFonts w:cs="Times New Roman"/>
        </w:rPr>
        <w:t>as paradoxical</w:t>
      </w:r>
      <w:r>
        <w:rPr>
          <w:rFonts w:cs="Times New Roman"/>
        </w:rPr>
        <w:t>,</w:t>
      </w:r>
      <w:r w:rsidR="00407262">
        <w:rPr>
          <w:rFonts w:cs="Times New Roman"/>
        </w:rPr>
        <w:t xml:space="preserve"> and thus problematic, </w:t>
      </w:r>
      <w:r w:rsidR="00092E8E">
        <w:rPr>
          <w:rFonts w:cs="Times New Roman"/>
        </w:rPr>
        <w:t>to</w:t>
      </w:r>
      <w:r w:rsidR="00610DCD">
        <w:rPr>
          <w:rFonts w:cs="Times New Roman"/>
        </w:rPr>
        <w:t xml:space="preserve"> </w:t>
      </w:r>
      <w:r w:rsidR="00617359" w:rsidRPr="00617359">
        <w:rPr>
          <w:rFonts w:cs="Times New Roman"/>
        </w:rPr>
        <w:t>offer insight</w:t>
      </w:r>
      <w:r w:rsidR="00092E8E">
        <w:rPr>
          <w:rFonts w:cs="Times New Roman"/>
        </w:rPr>
        <w:t>s</w:t>
      </w:r>
      <w:r w:rsidR="00617359" w:rsidRPr="00617359">
        <w:rPr>
          <w:rFonts w:cs="Times New Roman"/>
        </w:rPr>
        <w:t xml:space="preserve"> into the dynamics of the inter-relationship between participant, researcher and video technology. Drawing on the concept of ‘working the hyphens’ (Fine, 1994), our analysis specifically focuses on the complex enactment of </w:t>
      </w:r>
      <w:r w:rsidR="001C7B7C" w:rsidRPr="00617359">
        <w:rPr>
          <w:rFonts w:cs="Times New Roman"/>
        </w:rPr>
        <w:t xml:space="preserve">seemingly paradoxical </w:t>
      </w:r>
      <w:r w:rsidR="00617359" w:rsidRPr="00617359">
        <w:rPr>
          <w:rFonts w:cs="Times New Roman"/>
        </w:rPr>
        <w:t xml:space="preserve">Participation-Observation and Intimacy-Distance ‘hyphen spaces’. We explore how video technology mediates the relationship between participant and researcher within these spaces, </w:t>
      </w:r>
      <w:r w:rsidR="0041663D">
        <w:rPr>
          <w:rFonts w:cs="Times New Roman"/>
        </w:rPr>
        <w:t>provid</w:t>
      </w:r>
      <w:r w:rsidR="00AE720B">
        <w:rPr>
          <w:rFonts w:cs="Times New Roman"/>
        </w:rPr>
        <w:t>ing</w:t>
      </w:r>
      <w:r w:rsidR="0041663D">
        <w:rPr>
          <w:rFonts w:cs="Times New Roman"/>
        </w:rPr>
        <w:t xml:space="preserve"> opportunities for participant</w:t>
      </w:r>
      <w:r w:rsidR="00C86B30">
        <w:rPr>
          <w:rFonts w:cs="Times New Roman"/>
        </w:rPr>
        <w:t xml:space="preserve"> </w:t>
      </w:r>
      <w:r w:rsidR="002011E2">
        <w:rPr>
          <w:rFonts w:cs="Times New Roman"/>
        </w:rPr>
        <w:t>empowerment</w:t>
      </w:r>
      <w:r w:rsidR="00C86B30">
        <w:rPr>
          <w:rFonts w:cs="Times New Roman"/>
        </w:rPr>
        <w:t xml:space="preserve"> but simultaneously i</w:t>
      </w:r>
      <w:r w:rsidR="0022688B">
        <w:rPr>
          <w:rFonts w:cs="Times New Roman"/>
        </w:rPr>
        <w:t xml:space="preserve">ntroducing aspects of surveillance and detachment.  Our account reveals how </w:t>
      </w:r>
      <w:r w:rsidR="00C86B30">
        <w:rPr>
          <w:rFonts w:cs="Times New Roman"/>
        </w:rPr>
        <w:t xml:space="preserve">video study </w:t>
      </w:r>
      <w:r w:rsidR="0022688B">
        <w:rPr>
          <w:rFonts w:cs="Times New Roman"/>
        </w:rPr>
        <w:t>participants manage these tensions to achieve participation in the project and the roles for the researched</w:t>
      </w:r>
      <w:r w:rsidR="002011E2">
        <w:rPr>
          <w:rFonts w:cs="Times New Roman"/>
        </w:rPr>
        <w:t>, the technology</w:t>
      </w:r>
      <w:r w:rsidR="0022688B">
        <w:rPr>
          <w:rFonts w:cs="Times New Roman"/>
        </w:rPr>
        <w:t xml:space="preserve"> and the researchers that are an outcome of this process</w:t>
      </w:r>
      <w:r w:rsidR="002011E2">
        <w:rPr>
          <w:rFonts w:cs="Times New Roman"/>
        </w:rPr>
        <w:t>.</w:t>
      </w:r>
      <w:r w:rsidR="0022688B">
        <w:rPr>
          <w:rFonts w:cs="Times New Roman"/>
        </w:rPr>
        <w:t xml:space="preserve"> </w:t>
      </w:r>
      <w:r w:rsidR="002011E2">
        <w:rPr>
          <w:rFonts w:cs="Times New Roman"/>
        </w:rPr>
        <w:t xml:space="preserve">Our analysis provides methodological advance in both bringing together paradox theory with reflexive work on research relationships to demonstrate how we can more adequately explore tensions in research practice, and in detailing the role of technology in the </w:t>
      </w:r>
      <w:r w:rsidR="009D0A73">
        <w:rPr>
          <w:rFonts w:cs="Times New Roman"/>
        </w:rPr>
        <w:t>construction</w:t>
      </w:r>
      <w:r w:rsidR="009E3553">
        <w:rPr>
          <w:rFonts w:cs="Times New Roman"/>
        </w:rPr>
        <w:t xml:space="preserve"> and management</w:t>
      </w:r>
      <w:r w:rsidR="009D0A73">
        <w:rPr>
          <w:rFonts w:cs="Times New Roman"/>
        </w:rPr>
        <w:t xml:space="preserve"> </w:t>
      </w:r>
      <w:r w:rsidR="002011E2">
        <w:rPr>
          <w:rFonts w:cs="Times New Roman"/>
        </w:rPr>
        <w:t>of these tensions.</w:t>
      </w:r>
      <w:r w:rsidR="00B04079">
        <w:rPr>
          <w:rFonts w:cs="Times New Roman"/>
        </w:rPr>
        <w:t xml:space="preserve">  </w:t>
      </w:r>
      <w:r w:rsidR="00B04079" w:rsidRPr="00B04079">
        <w:rPr>
          <w:rFonts w:cs="Times New Roman"/>
        </w:rPr>
        <w:t xml:space="preserve">  </w:t>
      </w:r>
    </w:p>
    <w:p w14:paraId="5A5A9EC4" w14:textId="77777777" w:rsidR="0013137A" w:rsidRDefault="0013137A" w:rsidP="00337B50">
      <w:pPr>
        <w:spacing w:line="480" w:lineRule="auto"/>
        <w:contextualSpacing/>
        <w:rPr>
          <w:rFonts w:cs="Times New Roman"/>
        </w:rPr>
      </w:pPr>
    </w:p>
    <w:p w14:paraId="7905EAE3" w14:textId="618758D7" w:rsidR="0013137A" w:rsidRDefault="0013137A" w:rsidP="001257D4">
      <w:pPr>
        <w:spacing w:line="480" w:lineRule="auto"/>
        <w:ind w:firstLine="720"/>
        <w:contextualSpacing/>
        <w:rPr>
          <w:rFonts w:cs="Times New Roman"/>
          <w:b/>
        </w:rPr>
      </w:pPr>
      <w:r w:rsidRPr="00541DF2">
        <w:rPr>
          <w:rFonts w:cs="Times New Roman"/>
          <w:i/>
        </w:rPr>
        <w:t>Keywords:</w:t>
      </w:r>
      <w:r>
        <w:rPr>
          <w:rFonts w:cs="Times New Roman"/>
          <w:i/>
        </w:rPr>
        <w:t xml:space="preserve"> video methods; </w:t>
      </w:r>
      <w:r w:rsidR="001B00D0">
        <w:rPr>
          <w:rFonts w:cs="Times New Roman"/>
          <w:i/>
        </w:rPr>
        <w:t xml:space="preserve">paradox; </w:t>
      </w:r>
      <w:r w:rsidR="008D31B5">
        <w:rPr>
          <w:rFonts w:cs="Times New Roman"/>
          <w:i/>
        </w:rPr>
        <w:t xml:space="preserve">roles; </w:t>
      </w:r>
      <w:r>
        <w:rPr>
          <w:rFonts w:cs="Times New Roman"/>
          <w:i/>
        </w:rPr>
        <w:t>particip</w:t>
      </w:r>
      <w:r w:rsidR="00710323">
        <w:rPr>
          <w:rFonts w:cs="Times New Roman"/>
          <w:i/>
        </w:rPr>
        <w:t xml:space="preserve">atory </w:t>
      </w:r>
      <w:r>
        <w:rPr>
          <w:rFonts w:cs="Times New Roman"/>
          <w:i/>
        </w:rPr>
        <w:t>method</w:t>
      </w:r>
      <w:r w:rsidR="00710323">
        <w:rPr>
          <w:rFonts w:cs="Times New Roman"/>
          <w:i/>
        </w:rPr>
        <w:t>s</w:t>
      </w:r>
      <w:r>
        <w:rPr>
          <w:rFonts w:cs="Times New Roman"/>
          <w:i/>
        </w:rPr>
        <w:t xml:space="preserve">; </w:t>
      </w:r>
      <w:r w:rsidR="007E7D3F">
        <w:rPr>
          <w:rFonts w:cs="Times New Roman"/>
          <w:i/>
        </w:rPr>
        <w:t>reflexivity</w:t>
      </w:r>
    </w:p>
    <w:p w14:paraId="3148E760" w14:textId="54E115E1" w:rsidR="006F4625" w:rsidRDefault="006F4625">
      <w:pPr>
        <w:rPr>
          <w:rFonts w:cs="Times New Roman"/>
          <w:b/>
        </w:rPr>
      </w:pPr>
      <w:r>
        <w:rPr>
          <w:rFonts w:cs="Times New Roman"/>
          <w:b/>
        </w:rPr>
        <w:br w:type="page"/>
      </w:r>
    </w:p>
    <w:p w14:paraId="383616A4" w14:textId="77777777" w:rsidR="0013137A" w:rsidRPr="007254C2" w:rsidRDefault="0013137A" w:rsidP="00337B50">
      <w:pPr>
        <w:spacing w:line="480" w:lineRule="auto"/>
        <w:contextualSpacing/>
        <w:rPr>
          <w:rFonts w:cs="Times New Roman"/>
          <w:b/>
        </w:rPr>
      </w:pPr>
      <w:r w:rsidRPr="007254C2">
        <w:rPr>
          <w:rFonts w:cs="Times New Roman"/>
          <w:b/>
        </w:rPr>
        <w:lastRenderedPageBreak/>
        <w:t>Introduction</w:t>
      </w:r>
    </w:p>
    <w:p w14:paraId="1F5FF75D" w14:textId="6401CBD3" w:rsidR="00364C3E" w:rsidRDefault="00633837" w:rsidP="009B250A">
      <w:pPr>
        <w:spacing w:line="480" w:lineRule="auto"/>
        <w:contextualSpacing/>
        <w:rPr>
          <w:rFonts w:cs="Times New Roman"/>
        </w:rPr>
      </w:pPr>
      <w:r>
        <w:rPr>
          <w:rFonts w:cs="Times New Roman"/>
        </w:rPr>
        <w:t>W</w:t>
      </w:r>
      <w:r w:rsidR="0013137A" w:rsidRPr="0038450F">
        <w:rPr>
          <w:rFonts w:cs="Times New Roman"/>
        </w:rPr>
        <w:t xml:space="preserve">hilst a relative ‘blind spot’ in </w:t>
      </w:r>
      <w:r w:rsidR="001C15F7">
        <w:rPr>
          <w:rFonts w:cs="Times New Roman"/>
        </w:rPr>
        <w:t>organization</w:t>
      </w:r>
      <w:r w:rsidR="00A8685D">
        <w:rPr>
          <w:rFonts w:cs="Times New Roman"/>
        </w:rPr>
        <w:t xml:space="preserve"> </w:t>
      </w:r>
      <w:r w:rsidR="0013137A" w:rsidRPr="0038450F">
        <w:rPr>
          <w:rFonts w:cs="Times New Roman"/>
        </w:rPr>
        <w:t>studies</w:t>
      </w:r>
      <w:r w:rsidR="003C1326">
        <w:rPr>
          <w:rFonts w:cs="Times New Roman"/>
        </w:rPr>
        <w:t xml:space="preserve"> </w:t>
      </w:r>
      <w:r w:rsidR="00E75CEE">
        <w:rPr>
          <w:rFonts w:cs="Times New Roman"/>
        </w:rPr>
        <w:fldChar w:fldCharType="begin"/>
      </w:r>
      <w:r w:rsidR="004E5C56">
        <w:rPr>
          <w:rFonts w:cs="Times New Roman"/>
        </w:rPr>
        <w:instrText xml:space="preserve"> ADDIN ZOTERO_ITEM CSL_CITATION {"citationID":"b4vvl8pi8","properties":{"formattedCitation":"(Bell &amp; Davison, 2013)","plainCitation":"(Bell &amp; Davison, 2013)"},"citationItems":[{"id":462,"uris":["http://zotero.org/groups/178818/items/V533HRCD"],"uri":["http://zotero.org/groups/178818/items/V533HRCD"],"itemData":{"id":462,"type":"article-journal","title":"Visual management studies: Empirical and theoretical approaches","container-title":"International Journal of Management Reviews","page":"167-184","volume":"15","issue":"2","source":"CrossRef","ISSN":"14608545","shortTitle":"Visual Management Studies","author":[{"family":"Bell","given":"E."},{"family":"Davison","given":"J."}],"issued":{"date-parts":[["2013",4]]}}}],"schema":"https://github.com/citation-style-language/schema/raw/master/csl-citation.json"} </w:instrText>
      </w:r>
      <w:r w:rsidR="00E75CEE">
        <w:rPr>
          <w:rFonts w:cs="Times New Roman"/>
        </w:rPr>
        <w:fldChar w:fldCharType="separate"/>
      </w:r>
      <w:r w:rsidR="004E5C56" w:rsidRPr="004E5C56">
        <w:rPr>
          <w:rFonts w:cs="Times New Roman"/>
        </w:rPr>
        <w:t>(Bell &amp; Davison, 2013)</w:t>
      </w:r>
      <w:r w:rsidR="00E75CEE">
        <w:rPr>
          <w:rFonts w:cs="Times New Roman"/>
        </w:rPr>
        <w:fldChar w:fldCharType="end"/>
      </w:r>
      <w:r w:rsidR="0013137A" w:rsidRPr="0038450F">
        <w:rPr>
          <w:rFonts w:cs="Times New Roman"/>
        </w:rPr>
        <w:t xml:space="preserve">, </w:t>
      </w:r>
      <w:r w:rsidR="001C15F7">
        <w:rPr>
          <w:rFonts w:cs="Times New Roman"/>
        </w:rPr>
        <w:t>video</w:t>
      </w:r>
      <w:r w:rsidR="00A8685D">
        <w:rPr>
          <w:rFonts w:cs="Times New Roman"/>
        </w:rPr>
        <w:t xml:space="preserve"> research is a</w:t>
      </w:r>
      <w:r w:rsidR="0013137A" w:rsidRPr="0038450F">
        <w:rPr>
          <w:rFonts w:cs="Times New Roman"/>
        </w:rPr>
        <w:t xml:space="preserve"> well-established methodology, for example in sociology and anthropology </w:t>
      </w:r>
      <w:r w:rsidR="00B07E65">
        <w:rPr>
          <w:rFonts w:cs="Times New Roman"/>
        </w:rPr>
        <w:fldChar w:fldCharType="begin"/>
      </w:r>
      <w:r w:rsidR="004E5C56">
        <w:rPr>
          <w:rFonts w:cs="Times New Roman"/>
        </w:rPr>
        <w:instrText xml:space="preserve"> ADDIN ZOTERO_ITEM CSL_CITATION {"citationID":"287e8fvp67","properties":{"formattedCitation":"(Erickson, 2011)","plainCitation":"(Erickson, 2011)"},"citationItems":[{"id":281,"uris":["http://zotero.org/groups/178818/items/HNDWW7CS"],"uri":["http://zotero.org/groups/178818/items/HNDWW7CS"],"itemData":{"id":281,"type":"article-journal","title":"Uses of video in social research: a brief history","container-title":"International Journal of Social Research Methodology","page":"179-189","volume":"14","issue":"3, SI","abstract":"This article discusses the origins of video-based approaches to social research and their continuation up to the present moment. It begins by considering early studies employing silent cinema film and audio recording, followed by the unification of audio and visual recording in sound cinema film. Special emphasis is placed on the perspectives and methods initiated by the `Natural History of an Interview' research group; the first systematic study of verbal and nonverbal behavior together, as these occur in immediate social interaction in face-to-face encounters. The discussion then continues autobiographically as I recount my own early research experience of the development of video-based research approaches. This is followed by an overview of current work to show the wide range of contemporary research that uses video. The article concludes with a few speculations concerning likely futures for video-based approaches in social research.","ISSN":"1364-5579","author":[{"family":"Erickson","given":"Frederick"}],"issued":{"date-parts":[["2011"]]}}}],"schema":"https://github.com/citation-style-language/schema/raw/master/csl-citation.json"} </w:instrText>
      </w:r>
      <w:r w:rsidR="00B07E65">
        <w:rPr>
          <w:rFonts w:cs="Times New Roman"/>
        </w:rPr>
        <w:fldChar w:fldCharType="separate"/>
      </w:r>
      <w:r w:rsidR="004E5C56" w:rsidRPr="004E5C56">
        <w:rPr>
          <w:rFonts w:cs="Times New Roman"/>
        </w:rPr>
        <w:t>(Erickson, 2011)</w:t>
      </w:r>
      <w:r w:rsidR="00B07E65">
        <w:rPr>
          <w:rFonts w:cs="Times New Roman"/>
        </w:rPr>
        <w:fldChar w:fldCharType="end"/>
      </w:r>
      <w:r w:rsidR="0013137A" w:rsidRPr="0038450F">
        <w:rPr>
          <w:rFonts w:cs="Times New Roman"/>
        </w:rPr>
        <w:t xml:space="preserve">. </w:t>
      </w:r>
      <w:r w:rsidR="001C15F7">
        <w:rPr>
          <w:rFonts w:cs="Times New Roman"/>
        </w:rPr>
        <w:t>Videos</w:t>
      </w:r>
      <w:r w:rsidR="0013137A" w:rsidRPr="0038450F">
        <w:rPr>
          <w:rFonts w:cs="Times New Roman"/>
        </w:rPr>
        <w:t xml:space="preserve"> offer rich data </w:t>
      </w:r>
      <w:r w:rsidR="00E75CEE">
        <w:rPr>
          <w:rFonts w:cs="Times New Roman"/>
        </w:rPr>
        <w:fldChar w:fldCharType="begin"/>
      </w:r>
      <w:r w:rsidR="004E5C56">
        <w:rPr>
          <w:rFonts w:cs="Times New Roman"/>
        </w:rPr>
        <w:instrText xml:space="preserve"> ADDIN ZOTERO_ITEM CSL_CITATION {"citationID":"1fu5hrl0j6","properties":{"formattedCitation":"(Brown, Costley, Friend, &amp; Varey, 2010)","plainCitation":"(Brown, Costley, Friend, &amp; Varey, 2010)"},"citationItems":[{"id":60,"uris":["http://zotero.org/groups/178818/items/4F6TNFGR"],"uri":["http://zotero.org/groups/178818/items/4F6TNFGR"],"itemData":{"id":60,"type":"article-journal","title":"Capturing their dream: Video diaries and minority consumers","container-title":"Consumption Markets &amp; Culture","page":"419-436","volume":"13","issue":"4","source":"CrossRef","ISSN":"1025-3866, 1477-223X","shortTitle":"Capturing their dream","author":[{"family":"Brown","given":"Charis"},{"family":"Costley","given":"Carolyn"},{"family":"Friend","given":"Lorraine"},{"family":"Varey","given":"Richard"}],"issued":{"date-parts":[["2010",12]]}}}],"schema":"https://github.com/citation-style-language/schema/raw/master/csl-citation.json"} </w:instrText>
      </w:r>
      <w:r w:rsidR="00E75CEE">
        <w:rPr>
          <w:rFonts w:cs="Times New Roman"/>
        </w:rPr>
        <w:fldChar w:fldCharType="separate"/>
      </w:r>
      <w:r w:rsidR="004E5C56" w:rsidRPr="004E5C56">
        <w:rPr>
          <w:rFonts w:cs="Times New Roman"/>
        </w:rPr>
        <w:t>(Brown, Costley, Friend, &amp; Varey, 2010)</w:t>
      </w:r>
      <w:r w:rsidR="00E75CEE">
        <w:rPr>
          <w:rFonts w:cs="Times New Roman"/>
        </w:rPr>
        <w:fldChar w:fldCharType="end"/>
      </w:r>
      <w:r w:rsidR="0013137A" w:rsidRPr="0038450F">
        <w:rPr>
          <w:rFonts w:cs="Times New Roman"/>
        </w:rPr>
        <w:t>, enabling access to parts of lives that would otherwise remain out of sight to researchers</w:t>
      </w:r>
      <w:r w:rsidR="00741D67">
        <w:rPr>
          <w:rFonts w:cs="Times New Roman"/>
        </w:rPr>
        <w:t xml:space="preserve"> </w:t>
      </w:r>
      <w:r w:rsidR="00E75CEE">
        <w:rPr>
          <w:rFonts w:cs="Times New Roman"/>
        </w:rPr>
        <w:fldChar w:fldCharType="begin"/>
      </w:r>
      <w:r w:rsidR="004E5C56">
        <w:rPr>
          <w:rFonts w:cs="Times New Roman"/>
        </w:rPr>
        <w:instrText xml:space="preserve"> ADDIN ZOTERO_ITEM CSL_CITATION {"citationID":"1227259t04","properties":{"formattedCitation":"(Bloustien &amp; Baker, 2003)","plainCitation":"(Bloustien &amp; Baker, 2003)"},"citationItems":[{"id":524,"uris":["http://zotero.org/groups/178818/items/Z3DKDREF"],"uri":["http://zotero.org/groups/178818/items/Z3DKDREF"],"itemData":{"id":524,"type":"article-journal","title":"On not talking to strangers: Researching the micro worlds of girls through visual auto-ethnographic practices","container-title":"Social Analysis","page":"64-79","volume":"47","issue":"3","author":[{"family":"Bloustien","given":"G"},{"family":"Baker","given":"S"}],"issued":{"date-parts":[["2003"]]}}}],"schema":"https://github.com/citation-style-language/schema/raw/master/csl-citation.json"} </w:instrText>
      </w:r>
      <w:r w:rsidR="00E75CEE">
        <w:rPr>
          <w:rFonts w:cs="Times New Roman"/>
        </w:rPr>
        <w:fldChar w:fldCharType="separate"/>
      </w:r>
      <w:r w:rsidR="004E5C56" w:rsidRPr="004E5C56">
        <w:rPr>
          <w:rFonts w:cs="Times New Roman"/>
        </w:rPr>
        <w:t>(Bloustien &amp; Baker, 2003)</w:t>
      </w:r>
      <w:r w:rsidR="00E75CEE">
        <w:rPr>
          <w:rFonts w:cs="Times New Roman"/>
        </w:rPr>
        <w:fldChar w:fldCharType="end"/>
      </w:r>
      <w:r w:rsidR="0013137A" w:rsidRPr="0038450F">
        <w:rPr>
          <w:rFonts w:cs="Times New Roman"/>
        </w:rPr>
        <w:t xml:space="preserve">.  </w:t>
      </w:r>
      <w:r w:rsidR="00487B30">
        <w:rPr>
          <w:rFonts w:cs="Times New Roman"/>
        </w:rPr>
        <w:t>Significantly, d</w:t>
      </w:r>
      <w:r w:rsidR="004A55CD">
        <w:rPr>
          <w:rFonts w:cs="Times New Roman"/>
        </w:rPr>
        <w:t>igi</w:t>
      </w:r>
      <w:r w:rsidR="000914F5">
        <w:rPr>
          <w:rFonts w:cs="Times New Roman"/>
        </w:rPr>
        <w:t>t</w:t>
      </w:r>
      <w:r w:rsidR="004A55CD">
        <w:rPr>
          <w:rFonts w:cs="Times New Roman"/>
        </w:rPr>
        <w:t>al t</w:t>
      </w:r>
      <w:r>
        <w:rPr>
          <w:rFonts w:cs="Times New Roman"/>
        </w:rPr>
        <w:t>echnology has made</w:t>
      </w:r>
      <w:r w:rsidR="004A55CD">
        <w:rPr>
          <w:rFonts w:cs="Times New Roman"/>
        </w:rPr>
        <w:t xml:space="preserve"> </w:t>
      </w:r>
      <w:r w:rsidR="00AD71F5">
        <w:rPr>
          <w:rFonts w:cs="Times New Roman"/>
        </w:rPr>
        <w:t xml:space="preserve">such </w:t>
      </w:r>
      <w:r w:rsidR="00A140C8">
        <w:rPr>
          <w:rFonts w:cs="Times New Roman"/>
        </w:rPr>
        <w:t xml:space="preserve">video-making </w:t>
      </w:r>
      <w:r>
        <w:rPr>
          <w:rFonts w:cs="Times New Roman"/>
        </w:rPr>
        <w:t>‘</w:t>
      </w:r>
      <w:r w:rsidRPr="00593765">
        <w:rPr>
          <w:rFonts w:cs="Times New Roman"/>
        </w:rPr>
        <w:t>radically accessible for the non-professional user</w:t>
      </w:r>
      <w:r>
        <w:rPr>
          <w:rFonts w:cs="Times New Roman"/>
        </w:rPr>
        <w:t xml:space="preserve">’ </w:t>
      </w:r>
      <w:r>
        <w:rPr>
          <w:rFonts w:cs="Times New Roman"/>
        </w:rPr>
        <w:fldChar w:fldCharType="begin"/>
      </w:r>
      <w:r w:rsidR="004A55CD">
        <w:rPr>
          <w:rFonts w:cs="Times New Roman"/>
        </w:rPr>
        <w:instrText xml:space="preserve"> ADDIN ZOTERO_ITEM CSL_CITATION {"citationID":"SYeDEeko","properties":{"formattedCitation":"(Shrum, Duque, &amp; Brown, 2005, p. 5)","plainCitation":"(Shrum, Duque, &amp; Brown, 2005, p. 5)"},"citationItems":[{"id":190,"uris":["http://zotero.org/groups/178818/items/C8VARVZX"],"uri":["http://zotero.org/groups/178818/items/C8VARVZX"],"itemData":{"id":190,"type":"article-journal","title":"Digital video as research practice: Methodology for the millennium","container-title":"Journal of Research Practice","volume":"1","issue":"1","author":[{"family":"Shrum","given":"W."},{"family":"Duque","given":"R."},{"family":"Brown","given":"T."}],"issued":{"date-parts":[["2005"]]}},"suffix":", p. 5"}],"schema":"https://github.com/citation-style-language/schema/raw/master/csl-citation.json"} </w:instrText>
      </w:r>
      <w:r>
        <w:rPr>
          <w:rFonts w:cs="Times New Roman"/>
        </w:rPr>
        <w:fldChar w:fldCharType="separate"/>
      </w:r>
      <w:r w:rsidR="004A55CD" w:rsidRPr="004A55CD">
        <w:rPr>
          <w:rFonts w:cs="Times New Roman"/>
        </w:rPr>
        <w:t>(Shrum, Duque, &amp; Brown, 2005, p. 5)</w:t>
      </w:r>
      <w:r>
        <w:rPr>
          <w:rFonts w:cs="Times New Roman"/>
        </w:rPr>
        <w:fldChar w:fldCharType="end"/>
      </w:r>
      <w:r w:rsidR="00AD71F5">
        <w:rPr>
          <w:rFonts w:cs="Times New Roman"/>
        </w:rPr>
        <w:t>, opening up the possibility of more participant-led studies</w:t>
      </w:r>
      <w:r w:rsidRPr="00593765">
        <w:rPr>
          <w:rFonts w:cs="Times New Roman"/>
        </w:rPr>
        <w:t>.</w:t>
      </w:r>
      <w:r w:rsidR="00AE720B">
        <w:rPr>
          <w:rFonts w:cs="Times New Roman"/>
        </w:rPr>
        <w:t xml:space="preserve"> Indeed, here, </w:t>
      </w:r>
      <w:r w:rsidR="001D32F5" w:rsidRPr="001D32F5">
        <w:rPr>
          <w:rFonts w:cs="Times New Roman"/>
        </w:rPr>
        <w:t xml:space="preserve">we recount our own video-based research study </w:t>
      </w:r>
      <w:r>
        <w:rPr>
          <w:rFonts w:cs="Times New Roman"/>
        </w:rPr>
        <w:t xml:space="preserve">where </w:t>
      </w:r>
      <w:r w:rsidRPr="001D32F5">
        <w:rPr>
          <w:rFonts w:cs="Times New Roman"/>
        </w:rPr>
        <w:t>the videocam was in the hands of the participants</w:t>
      </w:r>
      <w:r>
        <w:rPr>
          <w:rFonts w:cs="Times New Roman"/>
        </w:rPr>
        <w:t xml:space="preserve"> and </w:t>
      </w:r>
      <w:r w:rsidR="001D32F5" w:rsidRPr="001D32F5">
        <w:rPr>
          <w:rFonts w:cs="Times New Roman"/>
        </w:rPr>
        <w:t xml:space="preserve">through which we sought to explore </w:t>
      </w:r>
      <w:r>
        <w:rPr>
          <w:rFonts w:cs="Times New Roman"/>
        </w:rPr>
        <w:t>their</w:t>
      </w:r>
      <w:r w:rsidR="001D32F5" w:rsidRPr="001D32F5">
        <w:rPr>
          <w:rFonts w:cs="Times New Roman"/>
        </w:rPr>
        <w:t xml:space="preserve"> experiences of work-life boundary transitions. </w:t>
      </w:r>
      <w:r w:rsidR="001D32F5">
        <w:rPr>
          <w:rFonts w:cs="Times New Roman"/>
        </w:rPr>
        <w:t>Our</w:t>
      </w:r>
      <w:r w:rsidR="001D32F5" w:rsidRPr="001D32F5">
        <w:rPr>
          <w:rFonts w:cs="Times New Roman"/>
        </w:rPr>
        <w:t xml:space="preserve"> video methodology </w:t>
      </w:r>
      <w:r w:rsidR="00876BB5">
        <w:rPr>
          <w:rFonts w:cs="Times New Roman"/>
        </w:rPr>
        <w:t>fi</w:t>
      </w:r>
      <w:r w:rsidR="003F0593">
        <w:rPr>
          <w:rFonts w:cs="Times New Roman"/>
        </w:rPr>
        <w:t>tted well</w:t>
      </w:r>
      <w:r w:rsidR="00876BB5">
        <w:rPr>
          <w:rFonts w:cs="Times New Roman"/>
        </w:rPr>
        <w:t xml:space="preserve"> with our research topic,</w:t>
      </w:r>
      <w:r w:rsidR="00876BB5" w:rsidRPr="001D32F5">
        <w:rPr>
          <w:rFonts w:cs="Times New Roman"/>
        </w:rPr>
        <w:t xml:space="preserve"> prov</w:t>
      </w:r>
      <w:r w:rsidR="00876BB5">
        <w:rPr>
          <w:rFonts w:cs="Times New Roman"/>
        </w:rPr>
        <w:t>ing</w:t>
      </w:r>
      <w:r w:rsidR="00876BB5" w:rsidRPr="001D32F5">
        <w:rPr>
          <w:rFonts w:cs="Times New Roman"/>
        </w:rPr>
        <w:t xml:space="preserve"> </w:t>
      </w:r>
      <w:r w:rsidR="001D32F5" w:rsidRPr="001D32F5">
        <w:rPr>
          <w:rFonts w:cs="Times New Roman"/>
        </w:rPr>
        <w:t xml:space="preserve">invaluable for capturing </w:t>
      </w:r>
      <w:r w:rsidR="005E7FD5">
        <w:rPr>
          <w:rFonts w:cs="Times New Roman"/>
        </w:rPr>
        <w:t>fleeting</w:t>
      </w:r>
      <w:r w:rsidR="001D32F5" w:rsidRPr="001D32F5">
        <w:rPr>
          <w:rFonts w:cs="Times New Roman"/>
        </w:rPr>
        <w:t xml:space="preserve"> experiences and intimate moments which would not otherwise have been </w:t>
      </w:r>
      <w:r w:rsidR="00876BB5">
        <w:rPr>
          <w:rFonts w:cs="Times New Roman"/>
        </w:rPr>
        <w:t xml:space="preserve">observed </w:t>
      </w:r>
      <w:r w:rsidR="00A140C8">
        <w:rPr>
          <w:rFonts w:cs="Times New Roman"/>
        </w:rPr>
        <w:t>(</w:t>
      </w:r>
      <w:r w:rsidR="00A140C8" w:rsidRPr="00C54C94">
        <w:rPr>
          <w:rFonts w:cs="Times New Roman"/>
          <w:i/>
        </w:rPr>
        <w:t>refs removed for review</w:t>
      </w:r>
      <w:r w:rsidR="00A140C8">
        <w:rPr>
          <w:rFonts w:cs="Times New Roman"/>
        </w:rPr>
        <w:t>)</w:t>
      </w:r>
      <w:r w:rsidR="001D32F5" w:rsidRPr="001D32F5">
        <w:rPr>
          <w:rFonts w:cs="Times New Roman"/>
        </w:rPr>
        <w:t xml:space="preserve">. </w:t>
      </w:r>
    </w:p>
    <w:p w14:paraId="78896BF1" w14:textId="32CE4777" w:rsidR="00343304" w:rsidRDefault="004E1F83" w:rsidP="00F7277C">
      <w:pPr>
        <w:spacing w:line="480" w:lineRule="auto"/>
        <w:ind w:firstLine="720"/>
        <w:contextualSpacing/>
        <w:rPr>
          <w:rFonts w:cs="Times New Roman"/>
        </w:rPr>
      </w:pPr>
      <w:r>
        <w:rPr>
          <w:rFonts w:cs="Times New Roman"/>
        </w:rPr>
        <w:t>The</w:t>
      </w:r>
      <w:r w:rsidR="00FC3DA2">
        <w:rPr>
          <w:rFonts w:cs="Times New Roman"/>
        </w:rPr>
        <w:t xml:space="preserve"> </w:t>
      </w:r>
      <w:r w:rsidR="00364C3E">
        <w:rPr>
          <w:rFonts w:cs="Times New Roman"/>
        </w:rPr>
        <w:t xml:space="preserve">focus </w:t>
      </w:r>
      <w:r w:rsidR="009C3972">
        <w:rPr>
          <w:rFonts w:cs="Times New Roman"/>
        </w:rPr>
        <w:t xml:space="preserve">in this paper </w:t>
      </w:r>
      <w:r w:rsidR="00364C3E">
        <w:rPr>
          <w:rFonts w:cs="Times New Roman"/>
        </w:rPr>
        <w:t xml:space="preserve">is </w:t>
      </w:r>
      <w:r w:rsidR="001A52B1">
        <w:rPr>
          <w:rFonts w:cs="Times New Roman"/>
        </w:rPr>
        <w:t xml:space="preserve">a reflexive analysis </w:t>
      </w:r>
      <w:r w:rsidR="001910B6">
        <w:rPr>
          <w:rFonts w:cs="Times New Roman"/>
        </w:rPr>
        <w:t>o</w:t>
      </w:r>
      <w:r w:rsidR="001A52B1">
        <w:rPr>
          <w:rFonts w:cs="Times New Roman"/>
        </w:rPr>
        <w:t>f</w:t>
      </w:r>
      <w:r w:rsidR="001910B6">
        <w:rPr>
          <w:rFonts w:cs="Times New Roman"/>
        </w:rPr>
        <w:t xml:space="preserve"> the </w:t>
      </w:r>
      <w:r w:rsidR="00C8443C">
        <w:rPr>
          <w:rFonts w:cs="Times New Roman"/>
        </w:rPr>
        <w:t xml:space="preserve">paradoxical </w:t>
      </w:r>
      <w:r w:rsidR="001910B6">
        <w:rPr>
          <w:rFonts w:cs="Times New Roman"/>
        </w:rPr>
        <w:t xml:space="preserve">nature of the relationships and </w:t>
      </w:r>
      <w:r w:rsidR="003D7E39">
        <w:rPr>
          <w:rFonts w:cs="Times New Roman"/>
        </w:rPr>
        <w:t>roles produced</w:t>
      </w:r>
      <w:r w:rsidR="0024025D">
        <w:rPr>
          <w:rFonts w:cs="Times New Roman"/>
        </w:rPr>
        <w:t xml:space="preserve"> </w:t>
      </w:r>
      <w:r w:rsidR="00AD71F5">
        <w:rPr>
          <w:rFonts w:cs="Times New Roman"/>
        </w:rPr>
        <w:t>by</w:t>
      </w:r>
      <w:r w:rsidR="001910B6">
        <w:rPr>
          <w:rFonts w:cs="Times New Roman"/>
        </w:rPr>
        <w:t xml:space="preserve"> participatory video research</w:t>
      </w:r>
      <w:r>
        <w:rPr>
          <w:rFonts w:cs="Times New Roman"/>
        </w:rPr>
        <w:t xml:space="preserve">, specifically </w:t>
      </w:r>
      <w:r w:rsidRPr="004E1F83">
        <w:rPr>
          <w:rFonts w:cs="Times New Roman"/>
        </w:rPr>
        <w:t xml:space="preserve">how </w:t>
      </w:r>
      <w:r>
        <w:rPr>
          <w:rFonts w:cs="Times New Roman"/>
        </w:rPr>
        <w:t>v</w:t>
      </w:r>
      <w:r w:rsidRPr="004E1F83">
        <w:rPr>
          <w:rFonts w:cs="Times New Roman"/>
        </w:rPr>
        <w:t>ideo technology mediate</w:t>
      </w:r>
      <w:r>
        <w:rPr>
          <w:rFonts w:cs="Times New Roman"/>
        </w:rPr>
        <w:t>s</w:t>
      </w:r>
      <w:r w:rsidRPr="004E1F83">
        <w:rPr>
          <w:rFonts w:cs="Times New Roman"/>
        </w:rPr>
        <w:t xml:space="preserve"> the relationship between participant and researcher within a participatory video study</w:t>
      </w:r>
      <w:r>
        <w:rPr>
          <w:rFonts w:cs="Times New Roman"/>
        </w:rPr>
        <w:t>.</w:t>
      </w:r>
      <w:r w:rsidR="00232E6A">
        <w:rPr>
          <w:rFonts w:cs="Times New Roman"/>
        </w:rPr>
        <w:t xml:space="preserve"> </w:t>
      </w:r>
      <w:r w:rsidR="00343304">
        <w:rPr>
          <w:rFonts w:cs="Times New Roman"/>
        </w:rPr>
        <w:t xml:space="preserve">A reflexive approach </w:t>
      </w:r>
      <w:r w:rsidR="009C3972">
        <w:rPr>
          <w:rFonts w:cs="Times New Roman"/>
        </w:rPr>
        <w:t xml:space="preserve">has been defined as </w:t>
      </w:r>
      <w:r w:rsidR="00343304">
        <w:rPr>
          <w:rFonts w:cs="Times New Roman"/>
        </w:rPr>
        <w:t xml:space="preserve">the ‘practice of continuous, </w:t>
      </w:r>
      <w:r w:rsidR="00343304" w:rsidRPr="00091BBA">
        <w:rPr>
          <w:rFonts w:cs="Times New Roman"/>
        </w:rPr>
        <w:t>intentional and</w:t>
      </w:r>
      <w:r w:rsidR="00343304">
        <w:rPr>
          <w:rFonts w:cs="Times New Roman"/>
        </w:rPr>
        <w:t xml:space="preserve"> systematic self-introspection’ </w:t>
      </w:r>
      <w:r w:rsidR="00343304">
        <w:rPr>
          <w:rFonts w:cs="Times New Roman"/>
        </w:rPr>
        <w:fldChar w:fldCharType="begin"/>
      </w:r>
      <w:r w:rsidR="00343304">
        <w:rPr>
          <w:rFonts w:cs="Times New Roman"/>
        </w:rPr>
        <w:instrText xml:space="preserve"> ADDIN ZOTERO_ITEM CSL_CITATION {"citationID":"sE2rBZfR","properties":{"formattedCitation":"(Brannick &amp; Coghlan, 2007 p. 144)","plainCitation":"(Brannick &amp; Coghlan, 2007 p. 144)"},"citationItems":[{"id":959,"uris":["http://zotero.org/groups/178818/items/8GAA39JF"],"uri":["http://zotero.org/groups/178818/items/8GAA39JF"],"itemData":{"id":959,"type":"article-journal","title":"In Defense of Being \"Native\": The Case for Insider Academic Research","container-title":"Organizational Research Methods","page":"59-74","volume":"10","issue":"1","source":"CrossRef","ISSN":"1094-4281","shortTitle":"In Defense of Being \"Native\"","language":"en","author":[{"family":"Brannick","given":"T."},{"family":"Coghlan","given":"D."}],"issued":{"date-parts":[["2007",1,1]]}},"suffix":"p. 144"}],"schema":"https://github.com/citation-style-language/schema/raw/master/csl-citation.json"} </w:instrText>
      </w:r>
      <w:r w:rsidR="00343304">
        <w:rPr>
          <w:rFonts w:cs="Times New Roman"/>
        </w:rPr>
        <w:fldChar w:fldCharType="separate"/>
      </w:r>
      <w:r w:rsidR="00343304" w:rsidRPr="00AF480A">
        <w:rPr>
          <w:rFonts w:cs="Times New Roman"/>
        </w:rPr>
        <w:t>(Brannick &amp; Coghlan, 2007 p. 144)</w:t>
      </w:r>
      <w:r w:rsidR="00343304">
        <w:rPr>
          <w:rFonts w:cs="Times New Roman"/>
        </w:rPr>
        <w:fldChar w:fldCharType="end"/>
      </w:r>
      <w:r w:rsidR="00343304">
        <w:rPr>
          <w:rFonts w:cs="Times New Roman"/>
        </w:rPr>
        <w:t>.   However there are</w:t>
      </w:r>
      <w:r w:rsidR="00343304" w:rsidRPr="00470CEE">
        <w:rPr>
          <w:rFonts w:cs="Times New Roman"/>
        </w:rPr>
        <w:t xml:space="preserve"> different forms of reflexivity </w:t>
      </w:r>
      <w:r w:rsidR="00343304">
        <w:rPr>
          <w:rFonts w:cs="Times New Roman"/>
        </w:rPr>
        <w:fldChar w:fldCharType="begin"/>
      </w:r>
      <w:r w:rsidR="00343304">
        <w:rPr>
          <w:rFonts w:cs="Times New Roman"/>
        </w:rPr>
        <w:instrText xml:space="preserve"> ADDIN ZOTERO_ITEM CSL_CITATION {"citationID":"CzpA2cJ4","properties":{"formattedCitation":"(Cunliffe, 2003; Johnson &amp; Duberley, 2003)","plainCitation":"(Cunliffe, 2003; Johnson &amp; Duberley, 2003)"},"citationItems":[{"id":976,"uris":["http://zotero.org/groups/178818/items/S36U5GRT"],"uri":["http://zotero.org/groups/178818/items/S36U5GRT"],"itemData":{"id":976,"type":"article-journal","title":"Reflexive Inquiry in Organizational Research: Questions and Possibilities","container-title":"Human Relations","page":"983-1003","volume":"56","issue":"8","source":"CrossRef","ISSN":"00000000, 00187267","shortTitle":"Reflexive Inquiry in Organizational Research","author":[{"family":"Cunliffe","given":"A."}],"issued":{"date-parts":[["2003"]]}}},{"id":973,"uris":["http://zotero.org/groups/178818/items/C2PHD39T"],"uri":["http://zotero.org/groups/178818/items/C2PHD39T"],"itemData":{"id":973,"type":"article-journal","title":"Reflexivity in Management Research","container-title":"Journal of Management Studies","page":"1279-1303","volume":"40","issue":"5","source":"CrossRef","ISSN":"0022-2380, 1467-6486","language":"en","author":[{"family":"Johnson","given":"Phil"},{"family":"Duberley","given":"Joanne"}],"issued":{"date-parts":[["2003",7]]}}}],"schema":"https://github.com/citation-style-language/schema/raw/master/csl-citation.json"} </w:instrText>
      </w:r>
      <w:r w:rsidR="00343304">
        <w:rPr>
          <w:rFonts w:cs="Times New Roman"/>
        </w:rPr>
        <w:fldChar w:fldCharType="separate"/>
      </w:r>
      <w:r w:rsidR="00343304" w:rsidRPr="004E5C56">
        <w:rPr>
          <w:rFonts w:cs="Times New Roman"/>
        </w:rPr>
        <w:t>(Cunliffe, 2003; Johnson &amp; Duberley, 2003)</w:t>
      </w:r>
      <w:r w:rsidR="00343304">
        <w:rPr>
          <w:rFonts w:cs="Times New Roman"/>
        </w:rPr>
        <w:fldChar w:fldCharType="end"/>
      </w:r>
      <w:r w:rsidR="00343304" w:rsidRPr="00470CEE">
        <w:rPr>
          <w:rFonts w:cs="Times New Roman"/>
        </w:rPr>
        <w:t xml:space="preserve"> </w:t>
      </w:r>
      <w:r w:rsidR="00343304">
        <w:rPr>
          <w:rFonts w:cs="Times New Roman"/>
        </w:rPr>
        <w:t xml:space="preserve">resulting from varied philosophical underpinnings in organizational research. A </w:t>
      </w:r>
      <w:r w:rsidR="00343304">
        <w:t>‘</w:t>
      </w:r>
      <w:r w:rsidR="00343304" w:rsidRPr="00E4421B">
        <w:rPr>
          <w:rFonts w:cs="Times New Roman"/>
        </w:rPr>
        <w:t>relationally reflexive approach</w:t>
      </w:r>
      <w:r w:rsidR="00343304">
        <w:rPr>
          <w:rFonts w:cs="Times New Roman"/>
        </w:rPr>
        <w:t xml:space="preserve">’, such as we adopt here, </w:t>
      </w:r>
      <w:r w:rsidR="00343304" w:rsidRPr="00DD59A2">
        <w:rPr>
          <w:rFonts w:cs="Times New Roman"/>
        </w:rPr>
        <w:t>in</w:t>
      </w:r>
      <w:r w:rsidR="00343304">
        <w:rPr>
          <w:rFonts w:cs="Times New Roman"/>
        </w:rPr>
        <w:t>volves</w:t>
      </w:r>
      <w:r w:rsidR="00343304" w:rsidRPr="00DD59A2">
        <w:rPr>
          <w:rFonts w:cs="Times New Roman"/>
        </w:rPr>
        <w:t xml:space="preserve"> interrogating assumptions and power relations in the research process</w:t>
      </w:r>
      <w:r w:rsidR="00343304">
        <w:rPr>
          <w:rFonts w:cs="Times New Roman"/>
        </w:rPr>
        <w:t xml:space="preserve"> </w:t>
      </w:r>
      <w:r w:rsidR="00343304">
        <w:rPr>
          <w:rFonts w:cs="Times New Roman"/>
        </w:rPr>
        <w:fldChar w:fldCharType="begin"/>
      </w:r>
      <w:r w:rsidR="00343304">
        <w:rPr>
          <w:rFonts w:cs="Times New Roman"/>
        </w:rPr>
        <w:instrText xml:space="preserve"> ADDIN ZOTERO_ITEM CSL_CITATION {"citationID":"1n1mp97t0","properties":{"formattedCitation":"(Cunliffe, 2003)","plainCitation":"(Cunliffe, 2003)"},"citationItems":[{"id":976,"uris":["http://zotero.org/groups/178818/items/S36U5GRT"],"uri":["http://zotero.org/groups/178818/items/S36U5GRT"],"itemData":{"id":976,"type":"article-journal","title":"Reflexive Inquiry in Organizational Research: Questions and Possibilities","container-title":"Human Relations","page":"983-1003","volume":"56","issue":"8","source":"CrossRef","ISSN":"00000000, 00187267","shortTitle":"Reflexive Inquiry in Organizational Research","author":[{"family":"Cunliffe","given":"A."}],"issued":{"date-parts":[["2003"]]}}}],"schema":"https://github.com/citation-style-language/schema/raw/master/csl-citation.json"} </w:instrText>
      </w:r>
      <w:r w:rsidR="00343304">
        <w:rPr>
          <w:rFonts w:cs="Times New Roman"/>
        </w:rPr>
        <w:fldChar w:fldCharType="separate"/>
      </w:r>
      <w:r w:rsidR="00343304" w:rsidRPr="004E5C56">
        <w:rPr>
          <w:rFonts w:cs="Times New Roman"/>
        </w:rPr>
        <w:t>(Cunliffe, 2003)</w:t>
      </w:r>
      <w:r w:rsidR="00343304">
        <w:rPr>
          <w:rFonts w:cs="Times New Roman"/>
        </w:rPr>
        <w:fldChar w:fldCharType="end"/>
      </w:r>
      <w:r w:rsidR="00343304">
        <w:rPr>
          <w:rFonts w:cs="Times New Roman"/>
        </w:rPr>
        <w:t>, specifically questioning and problematizing ‘</w:t>
      </w:r>
      <w:r w:rsidR="00343304" w:rsidRPr="00EF41CB">
        <w:rPr>
          <w:rFonts w:cs="Times New Roman"/>
        </w:rPr>
        <w:t>the way we position ourselves in relation to others in the</w:t>
      </w:r>
      <w:r w:rsidR="00343304">
        <w:rPr>
          <w:rFonts w:cs="Times New Roman"/>
        </w:rPr>
        <w:t xml:space="preserve"> </w:t>
      </w:r>
      <w:r w:rsidR="00343304" w:rsidRPr="00EF41CB">
        <w:rPr>
          <w:rFonts w:cs="Times New Roman"/>
        </w:rPr>
        <w:t>research in our methodology, interactions, and research accounts’</w:t>
      </w:r>
      <w:r w:rsidR="00343304">
        <w:rPr>
          <w:rFonts w:cs="Times New Roman"/>
        </w:rPr>
        <w:t xml:space="preserve"> </w:t>
      </w:r>
      <w:r w:rsidR="00343304">
        <w:rPr>
          <w:rFonts w:cs="Times New Roman"/>
        </w:rPr>
        <w:fldChar w:fldCharType="begin"/>
      </w:r>
      <w:r w:rsidR="00343304">
        <w:rPr>
          <w:rFonts w:cs="Times New Roman"/>
        </w:rPr>
        <w:instrText xml:space="preserve"> ADDIN ZOTERO_ITEM CSL_CITATION {"citationID":"hkmFeryt","properties":{"formattedCitation":"(Cunliffe &amp; Karunanayake, 2013 p. 385)","plainCitation":"(Cunliffe &amp; Karunanayake, 2013 p. 385)"},"citationItems":[{"id":966,"uris":["http://zotero.org/groups/178818/items/Z8P5DN26"],"uri":["http://zotero.org/groups/178818/items/Z8P5DN26"],"itemData":{"id":966,"type":"article-journal","title":"Working Within Hyphen-Spaces in Ethnographic Research: Implications for Research Identities and Practice","container-title":"Organizational Research Methods","page":"364-392","volume":"16","issue":"3","source":"CrossRef","ISSN":"1094-4281, 1552-7425","shortTitle":"Working Within Hyphen-Spaces in Ethnographic Research","language":"en","author":[{"family":"Cunliffe","given":"A."},{"family":"Karunanayake","given":"G."}],"issued":{"date-parts":[["2013",7,1]]}},"suffix":" p. 385"}],"schema":"https://github.com/citation-style-language/schema/raw/master/csl-citation.json"} </w:instrText>
      </w:r>
      <w:r w:rsidR="00343304">
        <w:rPr>
          <w:rFonts w:cs="Times New Roman"/>
        </w:rPr>
        <w:fldChar w:fldCharType="separate"/>
      </w:r>
      <w:r w:rsidR="00343304" w:rsidRPr="004E5C56">
        <w:rPr>
          <w:rFonts w:cs="Times New Roman"/>
        </w:rPr>
        <w:t>(Cunliffe &amp; Karunanayake, 2013 p. 385)</w:t>
      </w:r>
      <w:r w:rsidR="00343304">
        <w:rPr>
          <w:rFonts w:cs="Times New Roman"/>
        </w:rPr>
        <w:fldChar w:fldCharType="end"/>
      </w:r>
      <w:r w:rsidR="00343304" w:rsidRPr="00EF41CB">
        <w:rPr>
          <w:rFonts w:cs="Times New Roman"/>
        </w:rPr>
        <w:t>.</w:t>
      </w:r>
      <w:r w:rsidR="00343304" w:rsidRPr="00E4421B">
        <w:rPr>
          <w:rFonts w:cs="Times New Roman"/>
        </w:rPr>
        <w:t xml:space="preserve"> </w:t>
      </w:r>
      <w:r w:rsidR="00343304">
        <w:rPr>
          <w:rFonts w:cs="Times New Roman"/>
        </w:rPr>
        <w:t xml:space="preserve">Such an approach is claimed to have the potential to enhance research practice </w:t>
      </w:r>
      <w:r w:rsidR="00343304">
        <w:rPr>
          <w:rFonts w:cs="Times New Roman"/>
        </w:rPr>
        <w:fldChar w:fldCharType="begin"/>
      </w:r>
      <w:r w:rsidR="00343304">
        <w:rPr>
          <w:rFonts w:cs="Times New Roman"/>
        </w:rPr>
        <w:instrText xml:space="preserve"> ADDIN ZOTERO_ITEM CSL_CITATION {"citationID":"2dnkip3mdf","properties":{"formattedCitation":"(Cunliffe &amp; Karunanayake, 2013)","plainCitation":"(Cunliffe &amp; Karunanayake, 2013)"},"citationItems":[{"id":966,"uris":["http://zotero.org/groups/178818/items/Z8P5DN26"],"uri":["http://zotero.org/groups/178818/items/Z8P5DN26"],"itemData":{"id":966,"type":"article-journal","title":"Working Within Hyphen-Spaces in Ethnographic Research: Implications for Research Identities and Practice","container-title":"Organizational Research Methods","page":"364-392","volume":"16","issue":"3","source":"CrossRef","ISSN":"1094-4281, 1552-7425","shortTitle":"Working Within Hyphen-Spaces in Ethnographic Research","language":"en","author":[{"family":"Cunliffe","given":"A."},{"family":"Karunanayake","given":"G."}],"issued":{"date-parts":[["2013",7,1]]}}}],"schema":"https://github.com/citation-style-language/schema/raw/master/csl-citation.json"} </w:instrText>
      </w:r>
      <w:r w:rsidR="00343304">
        <w:rPr>
          <w:rFonts w:cs="Times New Roman"/>
        </w:rPr>
        <w:fldChar w:fldCharType="separate"/>
      </w:r>
      <w:r w:rsidR="00343304" w:rsidRPr="004E5C56">
        <w:rPr>
          <w:rFonts w:cs="Times New Roman"/>
        </w:rPr>
        <w:t>(Cunliffe &amp; Karunanayake, 2013)</w:t>
      </w:r>
      <w:r w:rsidR="00343304">
        <w:rPr>
          <w:rFonts w:cs="Times New Roman"/>
        </w:rPr>
        <w:fldChar w:fldCharType="end"/>
      </w:r>
      <w:r w:rsidR="00343304">
        <w:rPr>
          <w:rFonts w:cs="Times New Roman"/>
        </w:rPr>
        <w:t xml:space="preserve">. </w:t>
      </w:r>
    </w:p>
    <w:p w14:paraId="0183424E" w14:textId="4AFEED3E" w:rsidR="00F7277C" w:rsidRDefault="00FC3DA2" w:rsidP="00F7277C">
      <w:pPr>
        <w:spacing w:line="480" w:lineRule="auto"/>
        <w:ind w:firstLine="720"/>
        <w:contextualSpacing/>
        <w:rPr>
          <w:rFonts w:cs="Times New Roman"/>
        </w:rPr>
      </w:pPr>
      <w:r>
        <w:rPr>
          <w:rFonts w:cs="Times New Roman"/>
        </w:rPr>
        <w:lastRenderedPageBreak/>
        <w:t xml:space="preserve">Paradox, as a metatheoretical framework </w:t>
      </w:r>
      <w:r w:rsidR="005D244D">
        <w:rPr>
          <w:rFonts w:cs="Times New Roman"/>
        </w:rPr>
        <w:fldChar w:fldCharType="begin"/>
      </w:r>
      <w:r w:rsidR="005D244D">
        <w:rPr>
          <w:rFonts w:cs="Times New Roman"/>
        </w:rPr>
        <w:instrText xml:space="preserve"> ADDIN ZOTERO_ITEM CSL_CITATION {"citationID":"2opldch9r7","properties":{"formattedCitation":"(Lewis &amp; Smith, 2014)","plainCitation":"(Lewis &amp; Smith, 2014)"},"citationItems":[{"id":1247,"uris":["http://zotero.org/groups/178818/items/RCN6JHKN"],"uri":["http://zotero.org/groups/178818/items/RCN6JHKN"],"itemData":{"id":1247,"type":"article-journal","title":"Paradox as a Metatheoretical Perspective: Sharpening the Focus and Widening the Scope","container-title":"The Journal of Applied Behavioral Science","page":"127-149","volume":"50","issue":"2","source":"CrossRef","ISSN":"0021-8863, 1552-6879","shortTitle":"Paradox as a Metatheoretical Perspective","language":"en","author":[{"family":"Lewis","given":"M. W."},{"family":"Smith","given":"W. K."}],"issued":{"date-parts":[["2014"]]}}}],"schema":"https://github.com/citation-style-language/schema/raw/master/csl-citation.json"} </w:instrText>
      </w:r>
      <w:r w:rsidR="005D244D">
        <w:rPr>
          <w:rFonts w:cs="Times New Roman"/>
        </w:rPr>
        <w:fldChar w:fldCharType="separate"/>
      </w:r>
      <w:r w:rsidR="005D244D" w:rsidRPr="005D244D">
        <w:rPr>
          <w:rFonts w:cs="Times New Roman"/>
        </w:rPr>
        <w:t>(Lewis &amp; Smith, 2014)</w:t>
      </w:r>
      <w:r w:rsidR="005D244D">
        <w:rPr>
          <w:rFonts w:cs="Times New Roman"/>
        </w:rPr>
        <w:fldChar w:fldCharType="end"/>
      </w:r>
      <w:r>
        <w:rPr>
          <w:rFonts w:cs="Times New Roman"/>
        </w:rPr>
        <w:t xml:space="preserve">, </w:t>
      </w:r>
      <w:r w:rsidR="00287E8E">
        <w:rPr>
          <w:rFonts w:cs="Times New Roman"/>
        </w:rPr>
        <w:t>offers an overarching approach to</w:t>
      </w:r>
      <w:r w:rsidR="00FF0C91">
        <w:rPr>
          <w:rFonts w:cs="Times New Roman"/>
        </w:rPr>
        <w:t xml:space="preserve"> </w:t>
      </w:r>
      <w:r w:rsidR="000E2F7C">
        <w:rPr>
          <w:rFonts w:cs="Times New Roman"/>
        </w:rPr>
        <w:t>explor</w:t>
      </w:r>
      <w:r w:rsidR="00B948CF">
        <w:rPr>
          <w:rFonts w:cs="Times New Roman"/>
        </w:rPr>
        <w:t>e</w:t>
      </w:r>
      <w:r w:rsidR="000E2F7C">
        <w:rPr>
          <w:rFonts w:cs="Times New Roman"/>
        </w:rPr>
        <w:t xml:space="preserve"> how </w:t>
      </w:r>
      <w:r>
        <w:rPr>
          <w:rFonts w:cs="Times New Roman"/>
        </w:rPr>
        <w:t xml:space="preserve">the </w:t>
      </w:r>
      <w:r w:rsidR="000E2F7C">
        <w:rPr>
          <w:rFonts w:cs="Times New Roman"/>
        </w:rPr>
        <w:t xml:space="preserve">tensions </w:t>
      </w:r>
      <w:r>
        <w:rPr>
          <w:rFonts w:cs="Times New Roman"/>
        </w:rPr>
        <w:t xml:space="preserve">of the intersecting roles of researchers-videocam-participants </w:t>
      </w:r>
      <w:r w:rsidR="000E2F7C">
        <w:rPr>
          <w:rFonts w:cs="Times New Roman"/>
        </w:rPr>
        <w:t>are managed</w:t>
      </w:r>
      <w:r>
        <w:rPr>
          <w:rFonts w:cs="Times New Roman"/>
        </w:rPr>
        <w:t xml:space="preserve"> without necessarily being resolved.</w:t>
      </w:r>
      <w:r w:rsidR="000E2F7C" w:rsidRPr="001D32F5">
        <w:rPr>
          <w:rFonts w:cs="Times New Roman"/>
        </w:rPr>
        <w:t xml:space="preserve"> </w:t>
      </w:r>
      <w:r w:rsidR="00183863">
        <w:rPr>
          <w:rFonts w:cs="Times New Roman"/>
        </w:rPr>
        <w:t xml:space="preserve">We </w:t>
      </w:r>
      <w:r w:rsidR="0018516A">
        <w:rPr>
          <w:rFonts w:cs="Times New Roman"/>
        </w:rPr>
        <w:t>operationali</w:t>
      </w:r>
      <w:r w:rsidR="00440311">
        <w:rPr>
          <w:rFonts w:cs="Times New Roman"/>
        </w:rPr>
        <w:t>s</w:t>
      </w:r>
      <w:r w:rsidR="0018516A">
        <w:rPr>
          <w:rFonts w:cs="Times New Roman"/>
        </w:rPr>
        <w:t xml:space="preserve">e </w:t>
      </w:r>
      <w:r>
        <w:rPr>
          <w:rFonts w:cs="Times New Roman"/>
        </w:rPr>
        <w:t>this framework</w:t>
      </w:r>
      <w:r w:rsidR="005D244D">
        <w:rPr>
          <w:rFonts w:cs="Times New Roman"/>
        </w:rPr>
        <w:t xml:space="preserve"> </w:t>
      </w:r>
      <w:r w:rsidR="00183863">
        <w:rPr>
          <w:rFonts w:cs="Times New Roman"/>
        </w:rPr>
        <w:t xml:space="preserve">through the concept of </w:t>
      </w:r>
      <w:r w:rsidR="00D452BA">
        <w:rPr>
          <w:rFonts w:cs="Times New Roman"/>
        </w:rPr>
        <w:t>‘</w:t>
      </w:r>
      <w:r w:rsidR="009E250C" w:rsidRPr="009E250C">
        <w:rPr>
          <w:rFonts w:cs="Times New Roman"/>
        </w:rPr>
        <w:t>hyphen spaces</w:t>
      </w:r>
      <w:r w:rsidR="00D452BA">
        <w:rPr>
          <w:rFonts w:cs="Times New Roman"/>
        </w:rPr>
        <w:t>’</w:t>
      </w:r>
      <w:r w:rsidR="009E250C">
        <w:rPr>
          <w:rFonts w:cs="Times New Roman"/>
        </w:rPr>
        <w:t xml:space="preserve"> </w:t>
      </w:r>
      <w:r w:rsidR="009E250C">
        <w:rPr>
          <w:rFonts w:cs="Times New Roman"/>
        </w:rPr>
        <w:fldChar w:fldCharType="begin"/>
      </w:r>
      <w:r w:rsidR="009E250C">
        <w:rPr>
          <w:rFonts w:cs="Times New Roman"/>
        </w:rPr>
        <w:instrText xml:space="preserve"> ADDIN ZOTERO_ITEM CSL_CITATION {"citationID":"2etdi4d0nv","properties":{"formattedCitation":"(Fine, 1994)","plainCitation":"(Fine, 1994)"},"citationItems":[{"id":1104,"uris":["http://zotero.org/groups/178818/items/58NXA292"],"uri":["http://zotero.org/groups/178818/items/58NXA292"],"itemData":{"id":1104,"type":"chapter","title":"Working the hyphens: Reinventing self and other in qualitative research","container-title":"Handbook of qualitative research","publisher":"Sage","publisher-place":"Thousand Oaks, CA, USA","page":"70-82","event-place":"Thousand Oaks, CA, USA","author":[{"family":"Fine","given":"M."}],"editor":[{"family":"Denzin","given":"N.K."},{"family":"Lincoln","given":"Y.S."}],"issued":{"date-parts":[["1994"]]}}}],"schema":"https://github.com/citation-style-language/schema/raw/master/csl-citation.json"} </w:instrText>
      </w:r>
      <w:r w:rsidR="009E250C">
        <w:rPr>
          <w:rFonts w:cs="Times New Roman"/>
        </w:rPr>
        <w:fldChar w:fldCharType="separate"/>
      </w:r>
      <w:r w:rsidR="009E250C" w:rsidRPr="009E250C">
        <w:rPr>
          <w:rFonts w:cs="Times New Roman"/>
        </w:rPr>
        <w:t>(Fine, 1994)</w:t>
      </w:r>
      <w:r w:rsidR="009E250C">
        <w:rPr>
          <w:rFonts w:cs="Times New Roman"/>
        </w:rPr>
        <w:fldChar w:fldCharType="end"/>
      </w:r>
      <w:r w:rsidR="00F7277C">
        <w:rPr>
          <w:rFonts w:cs="Times New Roman"/>
        </w:rPr>
        <w:t>.</w:t>
      </w:r>
      <w:r w:rsidR="000E2F7C">
        <w:rPr>
          <w:rFonts w:cs="Times New Roman"/>
        </w:rPr>
        <w:t xml:space="preserve"> </w:t>
      </w:r>
      <w:r w:rsidR="00F7277C">
        <w:rPr>
          <w:rFonts w:cs="Times New Roman"/>
        </w:rPr>
        <w:t>W</w:t>
      </w:r>
      <w:r w:rsidR="000E2F7C">
        <w:rPr>
          <w:rFonts w:cs="Times New Roman"/>
        </w:rPr>
        <w:t xml:space="preserve">e </w:t>
      </w:r>
      <w:r w:rsidR="00F7277C">
        <w:rPr>
          <w:rFonts w:cs="Times New Roman"/>
        </w:rPr>
        <w:t xml:space="preserve">explain this concept </w:t>
      </w:r>
      <w:r w:rsidR="000E2F7C">
        <w:rPr>
          <w:rFonts w:cs="Times New Roman"/>
        </w:rPr>
        <w:t xml:space="preserve">more fully in later sections of this paper </w:t>
      </w:r>
      <w:r w:rsidR="00F7277C">
        <w:rPr>
          <w:rFonts w:cs="Times New Roman"/>
        </w:rPr>
        <w:t xml:space="preserve">where we argue that these </w:t>
      </w:r>
      <w:r w:rsidR="00E61536">
        <w:rPr>
          <w:rFonts w:cs="Times New Roman"/>
        </w:rPr>
        <w:t xml:space="preserve">spaces </w:t>
      </w:r>
      <w:r w:rsidR="00F7277C">
        <w:rPr>
          <w:rFonts w:cs="Times New Roman"/>
        </w:rPr>
        <w:t>can be viewed</w:t>
      </w:r>
      <w:r w:rsidR="005D244D">
        <w:rPr>
          <w:rFonts w:cs="Times New Roman"/>
        </w:rPr>
        <w:t xml:space="preserve"> </w:t>
      </w:r>
      <w:r w:rsidR="000E2F7C">
        <w:rPr>
          <w:rFonts w:cs="Times New Roman"/>
        </w:rPr>
        <w:t>a</w:t>
      </w:r>
      <w:r w:rsidR="009E250C" w:rsidRPr="009E250C">
        <w:rPr>
          <w:rFonts w:cs="Times New Roman"/>
        </w:rPr>
        <w:t xml:space="preserve">s </w:t>
      </w:r>
      <w:r w:rsidR="000E2F7C">
        <w:rPr>
          <w:rFonts w:cs="Times New Roman"/>
        </w:rPr>
        <w:t xml:space="preserve">the </w:t>
      </w:r>
      <w:r w:rsidR="009E250C" w:rsidRPr="009E250C">
        <w:rPr>
          <w:rFonts w:cs="Times New Roman"/>
        </w:rPr>
        <w:t xml:space="preserve">articulation of paradox in methodology. </w:t>
      </w:r>
      <w:r w:rsidR="000E2F7C" w:rsidRPr="000E2F7C">
        <w:rPr>
          <w:rFonts w:cs="Times New Roman"/>
        </w:rPr>
        <w:t xml:space="preserve">We highlight the potential of ‘working the hyphens’ </w:t>
      </w:r>
      <w:r w:rsidR="00A813C3">
        <w:rPr>
          <w:rFonts w:cs="Times New Roman"/>
        </w:rPr>
        <w:fldChar w:fldCharType="begin"/>
      </w:r>
      <w:r w:rsidR="00A813C3">
        <w:rPr>
          <w:rFonts w:cs="Times New Roman"/>
        </w:rPr>
        <w:instrText xml:space="preserve"> ADDIN ZOTERO_ITEM CSL_CITATION {"citationID":"pygyjzO6","properties":{"formattedCitation":"(Cunliffe &amp; Karunanayake, 2013; Fine, 1994)","plainCitation":"(Cunliffe &amp; Karunanayake, 2013; Fine, 1994)"},"citationItems":[{"id":966,"uris":["http://zotero.org/groups/178818/items/Z8P5DN26"],"uri":["http://zotero.org/groups/178818/items/Z8P5DN26"],"itemData":{"id":966,"type":"article-journal","title":"Working Within Hyphen-Spaces in Ethnographic Research: Implications for Research Identities and Practice","container-title":"Organizational Research Methods","page":"364-392","volume":"16","issue":"3","source":"CrossRef","ISSN":"1094-4281, 1552-7425","shortTitle":"Working Within Hyphen-Spaces in Ethnographic Research","language":"en","author":[{"family":"Cunliffe","given":"A."},{"family":"Karunanayake","given":"G."}],"issued":{"date-parts":[["2013",7,1]]}}},{"id":1104,"uris":["http://zotero.org/groups/178818/items/58NXA292"],"uri":["http://zotero.org/groups/178818/items/58NXA292"],"itemData":{"id":1104,"type":"chapter","title":"Working the hyphens: Reinventing self and other in qualitative research","container-title":"Handbook of qualitative research","publisher":"Sage","publisher-place":"Thousand Oaks, CA, USA","page":"70-82","event-place":"Thousand Oaks, CA, USA","author":[{"family":"Fine","given":"M."}],"editor":[{"family":"Denzin","given":"N.K."},{"family":"Lincoln","given":"Y.S."}],"issued":{"date-parts":[["1994"]]}}}],"schema":"https://github.com/citation-style-language/schema/raw/master/csl-citation.json"} </w:instrText>
      </w:r>
      <w:r w:rsidR="00A813C3">
        <w:rPr>
          <w:rFonts w:cs="Times New Roman"/>
        </w:rPr>
        <w:fldChar w:fldCharType="separate"/>
      </w:r>
      <w:r w:rsidR="00A813C3" w:rsidRPr="00A813C3">
        <w:rPr>
          <w:rFonts w:cs="Times New Roman"/>
        </w:rPr>
        <w:t>(Cunliffe &amp; Karunanayake, 2013; Fine, 1994)</w:t>
      </w:r>
      <w:r w:rsidR="00A813C3">
        <w:rPr>
          <w:rFonts w:cs="Times New Roman"/>
        </w:rPr>
        <w:fldChar w:fldCharType="end"/>
      </w:r>
      <w:r w:rsidR="00A813C3">
        <w:rPr>
          <w:rFonts w:cs="Times New Roman"/>
        </w:rPr>
        <w:t xml:space="preserve"> </w:t>
      </w:r>
      <w:r w:rsidR="00F7277C">
        <w:rPr>
          <w:rFonts w:cs="Times New Roman"/>
        </w:rPr>
        <w:t>as a way to</w:t>
      </w:r>
      <w:r w:rsidR="000E2F7C" w:rsidRPr="000E2F7C">
        <w:rPr>
          <w:rFonts w:cs="Times New Roman"/>
        </w:rPr>
        <w:t xml:space="preserve"> explore the roles of researcher, participant and video</w:t>
      </w:r>
      <w:r w:rsidR="00F7277C">
        <w:rPr>
          <w:rFonts w:cs="Times New Roman"/>
        </w:rPr>
        <w:t>cam</w:t>
      </w:r>
      <w:r w:rsidR="000E2F7C" w:rsidRPr="000E2F7C">
        <w:rPr>
          <w:rFonts w:cs="Times New Roman"/>
        </w:rPr>
        <w:t xml:space="preserve">, and the dynamics of </w:t>
      </w:r>
      <w:r w:rsidR="00F7277C">
        <w:rPr>
          <w:rFonts w:cs="Times New Roman"/>
        </w:rPr>
        <w:t xml:space="preserve">the </w:t>
      </w:r>
      <w:r w:rsidR="000E2F7C" w:rsidRPr="000E2F7C">
        <w:rPr>
          <w:rFonts w:cs="Times New Roman"/>
        </w:rPr>
        <w:t xml:space="preserve">tensions that arise within this relational system.  </w:t>
      </w:r>
    </w:p>
    <w:p w14:paraId="7C930E00" w14:textId="1A45FDAA" w:rsidR="005920E1" w:rsidRDefault="00F7277C" w:rsidP="00F7277C">
      <w:pPr>
        <w:spacing w:line="480" w:lineRule="auto"/>
        <w:ind w:firstLine="720"/>
        <w:contextualSpacing/>
        <w:rPr>
          <w:rFonts w:cs="Times New Roman"/>
        </w:rPr>
      </w:pPr>
      <w:r>
        <w:rPr>
          <w:rFonts w:cs="Times New Roman"/>
        </w:rPr>
        <w:t xml:space="preserve">Including the videocam as an active agent </w:t>
      </w:r>
      <w:r w:rsidR="00CC7A3C">
        <w:rPr>
          <w:rFonts w:cs="Times New Roman"/>
        </w:rPr>
        <w:t>in our analysis reflects</w:t>
      </w:r>
      <w:r>
        <w:rPr>
          <w:rFonts w:cs="Times New Roman"/>
        </w:rPr>
        <w:t xml:space="preserve"> the growing tendency for </w:t>
      </w:r>
      <w:r w:rsidR="001703A1" w:rsidDel="00F718B6">
        <w:rPr>
          <w:rFonts w:cs="Times New Roman"/>
        </w:rPr>
        <w:t xml:space="preserve">organizational scholars </w:t>
      </w:r>
      <w:r>
        <w:rPr>
          <w:rFonts w:cs="Times New Roman"/>
        </w:rPr>
        <w:t xml:space="preserve">to address </w:t>
      </w:r>
      <w:r w:rsidR="001703A1" w:rsidDel="00F718B6">
        <w:rPr>
          <w:rFonts w:cs="Times New Roman"/>
        </w:rPr>
        <w:t xml:space="preserve">the material in their empirical research </w:t>
      </w:r>
      <w:r w:rsidR="001703A1" w:rsidDel="00F718B6">
        <w:rPr>
          <w:rFonts w:cs="Times New Roman"/>
        </w:rPr>
        <w:fldChar w:fldCharType="begin"/>
      </w:r>
      <w:r w:rsidR="001703A1" w:rsidDel="00F718B6">
        <w:rPr>
          <w:rFonts w:cs="Times New Roman"/>
        </w:rPr>
        <w:instrText xml:space="preserve"> ADDIN ZOTERO_ITEM CSL_CITATION {"citationID":"t274VrSB","properties":{"formattedCitation":"(Symon &amp; Pritchard, 2015; Wajcman &amp; Rose, 2011)","plainCitation":"(Symon &amp; Pritchard, 2015; Wajcman &amp; Rose, 2011)"},"citationItems":[{"id":1184,"uris":["http://zotero.org/groups/178818/items/IHAUKXAB"],"uri":["http://zotero.org/groups/178818/items/IHAUKXAB"],"itemData":{"id":1184,"type":"article-journal","title":"Performing the Responsive and Committed Employee through the Sociomaterial Mangle of Connection","container-title":"Organization Studies","page":"241-263","volume":"36","issue":"2","source":"CrossRef","ISSN":"0170-8406, 1741-3044","language":"en","author":[{"family":"Symon","given":"G."},{"family":"Pritchard","given":"K."}],"issued":{"date-parts":[["2015",2,1]]}}},{"id":121,"uris":["http://zotero.org/groups/178818/items/7HKA5K7V"],"uri":["http://zotero.org/groups/178818/items/7HKA5K7V"],"itemData":{"id":121,"type":"article-journal","title":"Constant Connectivity: Rethinking Interruptions at Work","container-title":"Organization Studies","page":"941-961","volume":"32","issue":"7","source":"CrossRef","ISSN":"0170-8406, 1741-3044","shortTitle":"Constant Connectivity","language":"en","author":[{"family":"Wajcman","given":"J."},{"family":"Rose","given":"E."}],"issued":{"date-parts":[["2011",7,1]]}}}],"schema":"https://github.com/citation-style-language/schema/raw/master/csl-citation.json"} </w:instrText>
      </w:r>
      <w:r w:rsidR="001703A1" w:rsidDel="00F718B6">
        <w:rPr>
          <w:rFonts w:cs="Times New Roman"/>
        </w:rPr>
        <w:fldChar w:fldCharType="separate"/>
      </w:r>
      <w:r w:rsidR="001703A1" w:rsidRPr="004E5C56" w:rsidDel="00F718B6">
        <w:rPr>
          <w:rFonts w:cs="Times New Roman"/>
        </w:rPr>
        <w:t>(Symon &amp; Pritchard, 2015; Wajcman &amp; Rose, 2011)</w:t>
      </w:r>
      <w:r w:rsidR="001703A1" w:rsidDel="00F718B6">
        <w:rPr>
          <w:rFonts w:cs="Times New Roman"/>
        </w:rPr>
        <w:fldChar w:fldCharType="end"/>
      </w:r>
      <w:r>
        <w:rPr>
          <w:rFonts w:cs="Times New Roman"/>
        </w:rPr>
        <w:t>.</w:t>
      </w:r>
      <w:r w:rsidR="001703A1" w:rsidDel="00F718B6">
        <w:rPr>
          <w:rFonts w:cs="Times New Roman"/>
        </w:rPr>
        <w:t xml:space="preserve"> </w:t>
      </w:r>
      <w:r>
        <w:rPr>
          <w:rFonts w:cs="Times New Roman"/>
        </w:rPr>
        <w:t xml:space="preserve">However, to date, there has been </w:t>
      </w:r>
      <w:r w:rsidR="00CC7A3C">
        <w:rPr>
          <w:rFonts w:cs="Times New Roman"/>
        </w:rPr>
        <w:t>f</w:t>
      </w:r>
      <w:r w:rsidR="001703A1" w:rsidDel="00F718B6">
        <w:rPr>
          <w:rFonts w:cs="Times New Roman"/>
        </w:rPr>
        <w:t xml:space="preserve">ar less examination of the materiality of our own research methods </w:t>
      </w:r>
      <w:r w:rsidR="001703A1" w:rsidDel="00F718B6">
        <w:rPr>
          <w:rFonts w:cs="Times New Roman"/>
        </w:rPr>
        <w:fldChar w:fldCharType="begin"/>
      </w:r>
      <w:r w:rsidR="001703A1" w:rsidDel="00F718B6">
        <w:rPr>
          <w:rFonts w:cs="Times New Roman"/>
        </w:rPr>
        <w:instrText xml:space="preserve"> ADDIN ZOTERO_ITEM CSL_CITATION {"citationID":"1ddei4sgfq","properties":{"formattedCitation":"(Cecez-Kecmanovic, Galliers, Henfridsson, Newell, &amp; Vidgen, 2014)","plainCitation":"(Cecez-Kecmanovic, Galliers, Henfridsson, Newell, &amp; Vidgen, 2014)"},"citationItems":[{"id":1191,"uris":["http://zotero.org/groups/178818/items/NVNN5TVP"],"uri":["http://zotero.org/groups/178818/items/NVNN5TVP"],"itemData":{"id":1191,"type":"article-journal","title":"The sociomateriality of information systems: Current status, future directions","container-title":"MIS Quarterly","page":"809-830","volume":"38","issue":"3","author":[{"family":"Cecez-Kecmanovic","given":"D."},{"family":"Galliers","given":"R.D."},{"family":"Henfridsson","given":"O."},{"family":"Newell","given":"S."},{"family":"Vidgen","given":"R."}],"issued":{"date-parts":[["2014"]]}}}],"schema":"https://github.com/citation-style-language/schema/raw/master/csl-citation.json"} </w:instrText>
      </w:r>
      <w:r w:rsidR="001703A1" w:rsidDel="00F718B6">
        <w:rPr>
          <w:rFonts w:cs="Times New Roman"/>
        </w:rPr>
        <w:fldChar w:fldCharType="separate"/>
      </w:r>
      <w:r w:rsidR="001703A1" w:rsidRPr="003644DF" w:rsidDel="00F718B6">
        <w:rPr>
          <w:rFonts w:cs="Times New Roman"/>
        </w:rPr>
        <w:t>(Cecez-Kecmanovic, Galliers, Henfridsson, Newell, &amp; Vidgen, 2014)</w:t>
      </w:r>
      <w:r w:rsidR="001703A1" w:rsidDel="00F718B6">
        <w:rPr>
          <w:rFonts w:cs="Times New Roman"/>
        </w:rPr>
        <w:fldChar w:fldCharType="end"/>
      </w:r>
      <w:r w:rsidR="001703A1" w:rsidDel="00F718B6">
        <w:rPr>
          <w:rFonts w:cs="Times New Roman"/>
        </w:rPr>
        <w:t xml:space="preserve">. </w:t>
      </w:r>
      <w:r w:rsidR="001703A1">
        <w:rPr>
          <w:rFonts w:cs="Times New Roman"/>
        </w:rPr>
        <w:t xml:space="preserve">We therefore include </w:t>
      </w:r>
      <w:r w:rsidR="0022652E">
        <w:rPr>
          <w:rFonts w:cs="Times New Roman"/>
        </w:rPr>
        <w:t>the role of video technology and video images</w:t>
      </w:r>
      <w:r w:rsidR="00633102" w:rsidRPr="00633102">
        <w:rPr>
          <w:rFonts w:cs="Times New Roman"/>
          <w:vertAlign w:val="superscript"/>
        </w:rPr>
        <w:t>1</w:t>
      </w:r>
      <w:r w:rsidR="0022652E">
        <w:rPr>
          <w:rFonts w:cs="Times New Roman"/>
        </w:rPr>
        <w:t xml:space="preserve"> in our analysis of </w:t>
      </w:r>
      <w:r w:rsidR="001703A1">
        <w:rPr>
          <w:rFonts w:cs="Times New Roman"/>
        </w:rPr>
        <w:t xml:space="preserve">these </w:t>
      </w:r>
      <w:r w:rsidR="0022652E">
        <w:rPr>
          <w:rFonts w:cs="Times New Roman"/>
        </w:rPr>
        <w:t>tensions</w:t>
      </w:r>
      <w:r w:rsidR="001703A1">
        <w:rPr>
          <w:rFonts w:cs="Times New Roman"/>
        </w:rPr>
        <w:t>. We</w:t>
      </w:r>
      <w:r w:rsidR="001703A1" w:rsidDel="00F718B6">
        <w:rPr>
          <w:rFonts w:cs="Times New Roman"/>
        </w:rPr>
        <w:t xml:space="preserve"> view </w:t>
      </w:r>
      <w:r w:rsidR="001703A1">
        <w:rPr>
          <w:rFonts w:cs="Times New Roman"/>
        </w:rPr>
        <w:t>these</w:t>
      </w:r>
      <w:r w:rsidR="001703A1" w:rsidDel="00F718B6">
        <w:rPr>
          <w:rFonts w:cs="Times New Roman"/>
        </w:rPr>
        <w:t xml:space="preserve"> not </w:t>
      </w:r>
      <w:r w:rsidR="001703A1">
        <w:rPr>
          <w:rFonts w:cs="Times New Roman"/>
        </w:rPr>
        <w:t xml:space="preserve">as </w:t>
      </w:r>
      <w:r w:rsidR="001703A1" w:rsidDel="00F718B6">
        <w:rPr>
          <w:rFonts w:cs="Times New Roman"/>
        </w:rPr>
        <w:t>neutral conduit</w:t>
      </w:r>
      <w:r w:rsidR="001703A1">
        <w:rPr>
          <w:rFonts w:cs="Times New Roman"/>
        </w:rPr>
        <w:t>s</w:t>
      </w:r>
      <w:r w:rsidR="001703A1" w:rsidDel="00F718B6">
        <w:rPr>
          <w:rFonts w:cs="Times New Roman"/>
        </w:rPr>
        <w:t xml:space="preserve"> of information </w:t>
      </w:r>
      <w:r w:rsidR="001703A1" w:rsidDel="00F718B6">
        <w:rPr>
          <w:rFonts w:cs="Times New Roman"/>
        </w:rPr>
        <w:fldChar w:fldCharType="begin"/>
      </w:r>
      <w:r w:rsidR="001703A1" w:rsidDel="00F718B6">
        <w:rPr>
          <w:rFonts w:cs="Times New Roman"/>
        </w:rPr>
        <w:instrText xml:space="preserve"> ADDIN ZOTERO_ITEM CSL_CITATION {"citationID":"1u2cm76kds","properties":{"formattedCitation":"(Pink, 2006)","plainCitation":"(Pink, 2006)"},"citationItems":[{"id":543,"uris":["http://zotero.org/groups/178818/items/ZXICVEP4"],"uri":["http://zotero.org/groups/178818/items/ZXICVEP4"],"itemData":{"id":543,"type":"book","title":"The future of visual anthropology: engaging the senses","publisher":"Routledge","publisher-place":"London","event-place":"London","author":[{"family":"Pink","given":"Sarah"}],"issued":{"date-parts":[["2006"]]}}}],"schema":"https://github.com/citation-style-language/schema/raw/master/csl-citation.json"} </w:instrText>
      </w:r>
      <w:r w:rsidR="001703A1" w:rsidDel="00F718B6">
        <w:rPr>
          <w:rFonts w:cs="Times New Roman"/>
        </w:rPr>
        <w:fldChar w:fldCharType="separate"/>
      </w:r>
      <w:r w:rsidR="001703A1" w:rsidRPr="00A51902" w:rsidDel="00F718B6">
        <w:rPr>
          <w:rFonts w:cs="Times New Roman"/>
        </w:rPr>
        <w:t>(Pink, 2006)</w:t>
      </w:r>
      <w:r w:rsidR="001703A1" w:rsidDel="00F718B6">
        <w:rPr>
          <w:rFonts w:cs="Times New Roman"/>
        </w:rPr>
        <w:fldChar w:fldCharType="end"/>
      </w:r>
      <w:r w:rsidR="00D77FF9">
        <w:rPr>
          <w:rFonts w:cs="Times New Roman"/>
        </w:rPr>
        <w:t>,</w:t>
      </w:r>
      <w:r w:rsidR="00CA3C30">
        <w:rPr>
          <w:rFonts w:cs="Times New Roman"/>
        </w:rPr>
        <w:t xml:space="preserve"> but</w:t>
      </w:r>
      <w:r w:rsidR="001703A1" w:rsidDel="00F718B6">
        <w:rPr>
          <w:rFonts w:cs="Times New Roman"/>
        </w:rPr>
        <w:t xml:space="preserve"> </w:t>
      </w:r>
      <w:r w:rsidR="001703A1">
        <w:rPr>
          <w:rFonts w:cs="Times New Roman"/>
        </w:rPr>
        <w:t xml:space="preserve">as </w:t>
      </w:r>
      <w:r w:rsidR="00633102">
        <w:rPr>
          <w:rFonts w:cs="Times New Roman"/>
        </w:rPr>
        <w:t xml:space="preserve">an </w:t>
      </w:r>
      <w:r w:rsidR="001703A1" w:rsidRPr="005B2D54" w:rsidDel="00F718B6">
        <w:rPr>
          <w:rFonts w:cs="Times New Roman"/>
        </w:rPr>
        <w:t>actor within the ensuing relational dynamics.</w:t>
      </w:r>
      <w:r w:rsidR="001703A1">
        <w:rPr>
          <w:rFonts w:cs="Times New Roman"/>
        </w:rPr>
        <w:t xml:space="preserve"> </w:t>
      </w:r>
      <w:r w:rsidR="00B36AFC">
        <w:rPr>
          <w:rFonts w:cs="Times New Roman"/>
        </w:rPr>
        <w:t xml:space="preserve">We observe how this relational system </w:t>
      </w:r>
      <w:r w:rsidR="00B36AFC" w:rsidRPr="001D32F5">
        <w:rPr>
          <w:rFonts w:cs="Times New Roman"/>
        </w:rPr>
        <w:t xml:space="preserve">blurs </w:t>
      </w:r>
      <w:r w:rsidR="00B36AFC">
        <w:rPr>
          <w:rFonts w:cs="Times New Roman"/>
        </w:rPr>
        <w:t xml:space="preserve">the boundaries between different </w:t>
      </w:r>
      <w:r w:rsidR="00B36AFC" w:rsidRPr="001D32F5">
        <w:rPr>
          <w:rFonts w:cs="Times New Roman"/>
        </w:rPr>
        <w:t>role</w:t>
      </w:r>
      <w:r w:rsidR="00B36AFC">
        <w:rPr>
          <w:rFonts w:cs="Times New Roman"/>
        </w:rPr>
        <w:t>s</w:t>
      </w:r>
      <w:r w:rsidR="00B36AFC" w:rsidRPr="001D32F5">
        <w:rPr>
          <w:rFonts w:cs="Times New Roman"/>
        </w:rPr>
        <w:t xml:space="preserve"> and identit</w:t>
      </w:r>
      <w:r w:rsidR="00B36AFC">
        <w:rPr>
          <w:rFonts w:cs="Times New Roman"/>
        </w:rPr>
        <w:t xml:space="preserve">ies within the research context.  </w:t>
      </w:r>
      <w:r w:rsidR="000E2F7C" w:rsidRPr="000E2F7C">
        <w:rPr>
          <w:rFonts w:cs="Times New Roman"/>
        </w:rPr>
        <w:t xml:space="preserve">This is closely aligned with our empirical research interest in the transitional roles and permeable work-life </w:t>
      </w:r>
      <w:r w:rsidR="003F0593">
        <w:rPr>
          <w:rFonts w:cs="Times New Roman"/>
        </w:rPr>
        <w:t>boundaries</w:t>
      </w:r>
      <w:r w:rsidR="000E2F7C" w:rsidRPr="000E2F7C">
        <w:rPr>
          <w:rFonts w:cs="Times New Roman"/>
        </w:rPr>
        <w:t xml:space="preserve"> making this </w:t>
      </w:r>
      <w:r w:rsidR="003952E3">
        <w:rPr>
          <w:rFonts w:cs="Times New Roman"/>
        </w:rPr>
        <w:t xml:space="preserve">reflexive approach </w:t>
      </w:r>
      <w:r w:rsidR="000E2F7C" w:rsidRPr="000E2F7C">
        <w:rPr>
          <w:rFonts w:cs="Times New Roman"/>
        </w:rPr>
        <w:t xml:space="preserve">an excellent fit in relation to our empirical study. </w:t>
      </w:r>
      <w:r w:rsidR="009E250C" w:rsidRPr="009E250C">
        <w:rPr>
          <w:rFonts w:cs="Times New Roman"/>
        </w:rPr>
        <w:t xml:space="preserve"> </w:t>
      </w:r>
    </w:p>
    <w:p w14:paraId="146AC9E6" w14:textId="1D141D07" w:rsidR="003952E3" w:rsidRDefault="00183863" w:rsidP="00183863">
      <w:pPr>
        <w:spacing w:line="480" w:lineRule="auto"/>
        <w:ind w:firstLine="720"/>
        <w:contextualSpacing/>
        <w:rPr>
          <w:rFonts w:cs="Times New Roman"/>
        </w:rPr>
      </w:pPr>
      <w:r>
        <w:rPr>
          <w:rFonts w:cs="Times New Roman"/>
        </w:rPr>
        <w:t xml:space="preserve">Our </w:t>
      </w:r>
      <w:r w:rsidR="003952E3">
        <w:rPr>
          <w:rFonts w:cs="Times New Roman"/>
        </w:rPr>
        <w:t xml:space="preserve">work </w:t>
      </w:r>
      <w:r w:rsidR="007957FE">
        <w:rPr>
          <w:rFonts w:cs="Times New Roman"/>
        </w:rPr>
        <w:t xml:space="preserve">thus </w:t>
      </w:r>
      <w:r>
        <w:rPr>
          <w:rFonts w:cs="Times New Roman"/>
        </w:rPr>
        <w:t>contribute</w:t>
      </w:r>
      <w:r w:rsidR="003952E3">
        <w:rPr>
          <w:rFonts w:cs="Times New Roman"/>
        </w:rPr>
        <w:t>s</w:t>
      </w:r>
      <w:r>
        <w:rPr>
          <w:rFonts w:cs="Times New Roman"/>
        </w:rPr>
        <w:t xml:space="preserve"> </w:t>
      </w:r>
      <w:r w:rsidR="003952E3">
        <w:rPr>
          <w:rFonts w:cs="Times New Roman"/>
        </w:rPr>
        <w:t xml:space="preserve">to the </w:t>
      </w:r>
      <w:r w:rsidR="003829BE">
        <w:rPr>
          <w:rFonts w:cs="Times New Roman"/>
        </w:rPr>
        <w:t xml:space="preserve">organizational </w:t>
      </w:r>
      <w:r w:rsidR="003952E3">
        <w:rPr>
          <w:rFonts w:cs="Times New Roman"/>
        </w:rPr>
        <w:t>research methodology literature in three main ways</w:t>
      </w:r>
      <w:r w:rsidR="003254E8">
        <w:rPr>
          <w:rFonts w:cs="Times New Roman"/>
        </w:rPr>
        <w:t>:</w:t>
      </w:r>
    </w:p>
    <w:p w14:paraId="42D11F5A" w14:textId="04DA1A34" w:rsidR="003952E3" w:rsidRPr="00194008" w:rsidRDefault="003952E3" w:rsidP="00194008">
      <w:pPr>
        <w:pStyle w:val="ListParagraph"/>
        <w:numPr>
          <w:ilvl w:val="0"/>
          <w:numId w:val="20"/>
        </w:numPr>
        <w:spacing w:line="480" w:lineRule="auto"/>
        <w:rPr>
          <w:rFonts w:cs="Times New Roman"/>
        </w:rPr>
      </w:pPr>
      <w:r w:rsidRPr="00194008">
        <w:rPr>
          <w:rFonts w:cs="Times New Roman"/>
        </w:rPr>
        <w:t>By applying a</w:t>
      </w:r>
      <w:r w:rsidR="007B61B3">
        <w:rPr>
          <w:rFonts w:cs="Times New Roman"/>
        </w:rPr>
        <w:t xml:space="preserve"> </w:t>
      </w:r>
      <w:r w:rsidR="00183863" w:rsidRPr="00194008">
        <w:rPr>
          <w:rFonts w:cs="Times New Roman"/>
        </w:rPr>
        <w:t xml:space="preserve">paradox </w:t>
      </w:r>
      <w:r w:rsidR="00F7277C">
        <w:rPr>
          <w:rFonts w:cs="Times New Roman"/>
        </w:rPr>
        <w:t>framework</w:t>
      </w:r>
      <w:r w:rsidRPr="00194008">
        <w:rPr>
          <w:rFonts w:cs="Times New Roman"/>
        </w:rPr>
        <w:t xml:space="preserve"> to our understanding of research methodology, specifically, participatory video research, </w:t>
      </w:r>
      <w:r w:rsidR="00E3586A">
        <w:rPr>
          <w:rFonts w:cs="Times New Roman"/>
        </w:rPr>
        <w:t xml:space="preserve">we </w:t>
      </w:r>
      <w:r w:rsidR="00183863" w:rsidRPr="00194008">
        <w:rPr>
          <w:rFonts w:cs="Times New Roman"/>
        </w:rPr>
        <w:t>identify</w:t>
      </w:r>
      <w:r w:rsidR="007B61B3">
        <w:rPr>
          <w:rFonts w:cs="Times New Roman"/>
        </w:rPr>
        <w:t xml:space="preserve"> </w:t>
      </w:r>
      <w:r w:rsidR="00183863" w:rsidRPr="00194008">
        <w:rPr>
          <w:rFonts w:cs="Times New Roman"/>
        </w:rPr>
        <w:t xml:space="preserve">how tensions in </w:t>
      </w:r>
      <w:r w:rsidR="00E61536">
        <w:rPr>
          <w:rFonts w:cs="Times New Roman"/>
        </w:rPr>
        <w:t>such</w:t>
      </w:r>
      <w:r w:rsidR="00183863" w:rsidRPr="00194008">
        <w:rPr>
          <w:rFonts w:cs="Times New Roman"/>
        </w:rPr>
        <w:t xml:space="preserve"> research </w:t>
      </w:r>
      <w:r w:rsidR="00F7277C">
        <w:rPr>
          <w:rFonts w:cs="Times New Roman"/>
        </w:rPr>
        <w:t>are produced and managed</w:t>
      </w:r>
      <w:r w:rsidRPr="00194008">
        <w:rPr>
          <w:rFonts w:cs="Times New Roman"/>
        </w:rPr>
        <w:t>;</w:t>
      </w:r>
      <w:r w:rsidR="00183863" w:rsidRPr="00194008">
        <w:rPr>
          <w:rFonts w:cs="Times New Roman"/>
        </w:rPr>
        <w:t xml:space="preserve"> </w:t>
      </w:r>
    </w:p>
    <w:p w14:paraId="6D2A57A2" w14:textId="2127B985" w:rsidR="003952E3" w:rsidRPr="00194008" w:rsidRDefault="00194008" w:rsidP="00194008">
      <w:pPr>
        <w:pStyle w:val="ListParagraph"/>
        <w:numPr>
          <w:ilvl w:val="0"/>
          <w:numId w:val="20"/>
        </w:numPr>
        <w:spacing w:line="480" w:lineRule="auto"/>
        <w:rPr>
          <w:rFonts w:cs="Times New Roman"/>
        </w:rPr>
      </w:pPr>
      <w:r>
        <w:lastRenderedPageBreak/>
        <w:t xml:space="preserve">By making a methodological link between </w:t>
      </w:r>
      <w:r w:rsidR="00440311">
        <w:t xml:space="preserve">paradox as a </w:t>
      </w:r>
      <w:r>
        <w:t xml:space="preserve">meta-theoretical </w:t>
      </w:r>
      <w:r w:rsidR="00F7277C">
        <w:t>framework</w:t>
      </w:r>
      <w:r w:rsidR="00E61536">
        <w:t xml:space="preserve"> </w:t>
      </w:r>
      <w:r>
        <w:t xml:space="preserve">and </w:t>
      </w:r>
      <w:r w:rsidR="00CE50EE">
        <w:t>the</w:t>
      </w:r>
      <w:r w:rsidR="00E61536">
        <w:t xml:space="preserve"> </w:t>
      </w:r>
      <w:r w:rsidR="003952E3" w:rsidRPr="00194008">
        <w:rPr>
          <w:rFonts w:cs="Times New Roman"/>
        </w:rPr>
        <w:t>reflexive ‘hyphen spaces’ concept</w:t>
      </w:r>
      <w:r>
        <w:rPr>
          <w:rFonts w:cs="Times New Roman"/>
        </w:rPr>
        <w:t xml:space="preserve">, </w:t>
      </w:r>
      <w:r w:rsidR="00E3586A">
        <w:rPr>
          <w:rFonts w:cs="Times New Roman"/>
        </w:rPr>
        <w:t>we</w:t>
      </w:r>
      <w:r>
        <w:rPr>
          <w:rFonts w:cs="Times New Roman"/>
        </w:rPr>
        <w:t xml:space="preserve"> provide a means of analytically operationalising the exploration of paradox in research</w:t>
      </w:r>
      <w:r w:rsidR="00F04B43">
        <w:rPr>
          <w:rFonts w:cs="Times New Roman"/>
        </w:rPr>
        <w:t xml:space="preserve"> methods</w:t>
      </w:r>
      <w:r w:rsidR="003952E3" w:rsidRPr="00194008">
        <w:rPr>
          <w:rFonts w:cs="Times New Roman"/>
        </w:rPr>
        <w:t>;</w:t>
      </w:r>
    </w:p>
    <w:p w14:paraId="4745AEA5" w14:textId="67F7CFAA" w:rsidR="00183863" w:rsidRPr="00194008" w:rsidRDefault="003952E3" w:rsidP="00194008">
      <w:pPr>
        <w:pStyle w:val="ListParagraph"/>
        <w:numPr>
          <w:ilvl w:val="0"/>
          <w:numId w:val="20"/>
        </w:numPr>
        <w:spacing w:line="480" w:lineRule="auto"/>
        <w:rPr>
          <w:rFonts w:cs="Times New Roman"/>
        </w:rPr>
      </w:pPr>
      <w:r w:rsidRPr="00194008">
        <w:rPr>
          <w:rFonts w:cs="Times New Roman"/>
        </w:rPr>
        <w:t>By expanding the hyphen spaces concept through a consideration of the role of the materiality of the video</w:t>
      </w:r>
      <w:r w:rsidR="00194008" w:rsidRPr="00194008">
        <w:rPr>
          <w:rFonts w:cs="Times New Roman"/>
        </w:rPr>
        <w:t xml:space="preserve"> methodology, </w:t>
      </w:r>
      <w:r w:rsidR="00E3586A">
        <w:rPr>
          <w:rFonts w:cs="Times New Roman"/>
        </w:rPr>
        <w:t xml:space="preserve">we </w:t>
      </w:r>
      <w:r w:rsidR="00C62B21" w:rsidRPr="00194008">
        <w:rPr>
          <w:rFonts w:cs="Times New Roman"/>
        </w:rPr>
        <w:t>enabl</w:t>
      </w:r>
      <w:r w:rsidR="00E3586A">
        <w:rPr>
          <w:rFonts w:cs="Times New Roman"/>
        </w:rPr>
        <w:t>e</w:t>
      </w:r>
      <w:r w:rsidR="00C62B21" w:rsidRPr="00194008">
        <w:rPr>
          <w:rFonts w:cs="Times New Roman"/>
        </w:rPr>
        <w:t xml:space="preserve"> an examination of a </w:t>
      </w:r>
      <w:r w:rsidR="00183863" w:rsidRPr="00194008">
        <w:rPr>
          <w:rFonts w:cs="Times New Roman"/>
        </w:rPr>
        <w:t>three-way</w:t>
      </w:r>
      <w:r w:rsidR="00232E6A">
        <w:rPr>
          <w:rFonts w:cs="Times New Roman"/>
        </w:rPr>
        <w:t xml:space="preserve"> </w:t>
      </w:r>
      <w:r w:rsidR="00C62B21" w:rsidRPr="00194008">
        <w:rPr>
          <w:rFonts w:cs="Times New Roman"/>
        </w:rPr>
        <w:t xml:space="preserve">relationship between researcher, participant and videocam. </w:t>
      </w:r>
    </w:p>
    <w:p w14:paraId="1DD03BE2" w14:textId="0BE92105" w:rsidR="00C45D24" w:rsidRDefault="00EC06F6" w:rsidP="00183863">
      <w:pPr>
        <w:spacing w:line="480" w:lineRule="auto"/>
        <w:ind w:firstLine="720"/>
        <w:contextualSpacing/>
        <w:rPr>
          <w:rFonts w:cs="Times New Roman"/>
        </w:rPr>
      </w:pPr>
      <w:r w:rsidRPr="00CF772C">
        <w:rPr>
          <w:rFonts w:cs="Times New Roman"/>
        </w:rPr>
        <w:t xml:space="preserve">Our </w:t>
      </w:r>
      <w:r w:rsidR="0006045F" w:rsidRPr="00CF772C">
        <w:rPr>
          <w:rFonts w:cs="Times New Roman"/>
        </w:rPr>
        <w:t>paper s</w:t>
      </w:r>
      <w:r w:rsidR="00BD1C8D" w:rsidRPr="00CF772C">
        <w:rPr>
          <w:rFonts w:cs="Times New Roman"/>
        </w:rPr>
        <w:t>tart</w:t>
      </w:r>
      <w:r w:rsidR="0006045F" w:rsidRPr="00CF772C">
        <w:rPr>
          <w:rFonts w:cs="Times New Roman"/>
        </w:rPr>
        <w:t>s</w:t>
      </w:r>
      <w:r w:rsidR="00BD1C8D" w:rsidRPr="00CF772C">
        <w:rPr>
          <w:rFonts w:cs="Times New Roman"/>
        </w:rPr>
        <w:t xml:space="preserve"> by </w:t>
      </w:r>
      <w:r w:rsidR="003217B4" w:rsidRPr="00CF772C">
        <w:rPr>
          <w:rFonts w:cs="Times New Roman"/>
        </w:rPr>
        <w:t>exploring the concept of paradox in organizational research</w:t>
      </w:r>
      <w:r w:rsidR="00C1351D">
        <w:rPr>
          <w:rFonts w:cs="Times New Roman"/>
        </w:rPr>
        <w:t>. W</w:t>
      </w:r>
      <w:r w:rsidR="00232E6A" w:rsidRPr="00CF772C">
        <w:rPr>
          <w:rFonts w:cs="Times New Roman"/>
        </w:rPr>
        <w:t xml:space="preserve">e </w:t>
      </w:r>
      <w:r w:rsidR="009C3972">
        <w:rPr>
          <w:rFonts w:cs="Times New Roman"/>
        </w:rPr>
        <w:t xml:space="preserve">then </w:t>
      </w:r>
      <w:r w:rsidR="00232E6A" w:rsidRPr="00CF772C">
        <w:rPr>
          <w:rFonts w:cs="Times New Roman"/>
        </w:rPr>
        <w:t>outline</w:t>
      </w:r>
      <w:r w:rsidR="00232E6A">
        <w:rPr>
          <w:rFonts w:cs="Times New Roman"/>
        </w:rPr>
        <w:t xml:space="preserve"> </w:t>
      </w:r>
      <w:r w:rsidR="009C3972">
        <w:rPr>
          <w:rFonts w:cs="Times New Roman"/>
        </w:rPr>
        <w:t xml:space="preserve">how </w:t>
      </w:r>
      <w:r w:rsidR="002B3C48" w:rsidRPr="007D5672">
        <w:rPr>
          <w:rFonts w:cs="Times New Roman"/>
        </w:rPr>
        <w:t>participatory vi</w:t>
      </w:r>
      <w:r w:rsidR="00E75CEE" w:rsidRPr="007D5672">
        <w:rPr>
          <w:rFonts w:cs="Times New Roman"/>
        </w:rPr>
        <w:t>deo</w:t>
      </w:r>
      <w:r w:rsidR="002B3C48" w:rsidRPr="007D5672">
        <w:rPr>
          <w:rFonts w:cs="Times New Roman"/>
        </w:rPr>
        <w:t xml:space="preserve"> </w:t>
      </w:r>
      <w:r w:rsidR="00E75CEE" w:rsidRPr="007D5672">
        <w:rPr>
          <w:rFonts w:cs="Times New Roman"/>
        </w:rPr>
        <w:t>methods</w:t>
      </w:r>
      <w:r w:rsidR="009C3972">
        <w:rPr>
          <w:rFonts w:cs="Times New Roman"/>
        </w:rPr>
        <w:t xml:space="preserve"> may be regarded as paradoxical </w:t>
      </w:r>
      <w:r w:rsidR="00C2397F" w:rsidRPr="007D5672">
        <w:rPr>
          <w:rFonts w:cs="Times New Roman"/>
        </w:rPr>
        <w:t xml:space="preserve">before </w:t>
      </w:r>
      <w:r w:rsidR="00C03B92" w:rsidRPr="007D5672">
        <w:rPr>
          <w:rFonts w:cs="Times New Roman"/>
        </w:rPr>
        <w:t xml:space="preserve">turning our attention to the literature that </w:t>
      </w:r>
      <w:r w:rsidR="00D6774E">
        <w:rPr>
          <w:rFonts w:cs="Times New Roman"/>
        </w:rPr>
        <w:t>has explored researcher and participant relational</w:t>
      </w:r>
      <w:r w:rsidR="003B356E">
        <w:rPr>
          <w:rFonts w:cs="Times New Roman"/>
        </w:rPr>
        <w:t xml:space="preserve"> </w:t>
      </w:r>
      <w:r w:rsidR="00C03B92" w:rsidRPr="007D5672">
        <w:rPr>
          <w:rFonts w:cs="Times New Roman"/>
        </w:rPr>
        <w:t>roles and identit</w:t>
      </w:r>
      <w:r w:rsidR="00D6774E">
        <w:rPr>
          <w:rFonts w:cs="Times New Roman"/>
        </w:rPr>
        <w:t>ies</w:t>
      </w:r>
      <w:r w:rsidR="008F2545">
        <w:rPr>
          <w:rFonts w:cs="Times New Roman"/>
        </w:rPr>
        <w:t>.  I</w:t>
      </w:r>
      <w:r w:rsidR="009C3972">
        <w:rPr>
          <w:rFonts w:cs="Times New Roman"/>
        </w:rPr>
        <w:t xml:space="preserve">n particular </w:t>
      </w:r>
      <w:r w:rsidR="008F2545">
        <w:rPr>
          <w:rFonts w:cs="Times New Roman"/>
        </w:rPr>
        <w:t xml:space="preserve">we explore </w:t>
      </w:r>
      <w:r w:rsidR="009C3972">
        <w:rPr>
          <w:rFonts w:cs="Times New Roman"/>
        </w:rPr>
        <w:t xml:space="preserve">the concept of ‘hyphen spaces’ </w:t>
      </w:r>
      <w:r w:rsidR="009C3972">
        <w:rPr>
          <w:rFonts w:cs="Times New Roman"/>
        </w:rPr>
        <w:fldChar w:fldCharType="begin"/>
      </w:r>
      <w:r w:rsidR="009C3972">
        <w:rPr>
          <w:rFonts w:cs="Times New Roman"/>
        </w:rPr>
        <w:instrText xml:space="preserve"> ADDIN ZOTERO_ITEM CSL_CITATION {"citationID":"dueni26d2","properties":{"formattedCitation":"(Cunliffe &amp; Karunanayake, 2013)","plainCitation":"(Cunliffe &amp; Karunanayake, 2013)"},"citationItems":[{"id":966,"uris":["http://zotero.org/groups/178818/items/Z8P5DN26"],"uri":["http://zotero.org/groups/178818/items/Z8P5DN26"],"itemData":{"id":966,"type":"article-journal","title":"Working Within Hyphen-Spaces in Ethnographic Research: Implications for Research Identities and Practice","container-title":"Organizational Research Methods","page":"364-392","volume":"16","issue":"3","source":"CrossRef","ISSN":"1094-4281, 1552-7425","shortTitle":"Working Within Hyphen-Spaces in Ethnographic Research","language":"en","author":[{"family":"Cunliffe","given":"A."},{"family":"Karunanayake","given":"G."}],"issued":{"date-parts":[["2013",7,1]]}}}],"schema":"https://github.com/citation-style-language/schema/raw/master/csl-citation.json"} </w:instrText>
      </w:r>
      <w:r w:rsidR="009C3972">
        <w:rPr>
          <w:rFonts w:cs="Times New Roman"/>
        </w:rPr>
        <w:fldChar w:fldCharType="separate"/>
      </w:r>
      <w:r w:rsidR="009C3972" w:rsidRPr="00E3586A">
        <w:rPr>
          <w:rFonts w:cs="Times New Roman"/>
        </w:rPr>
        <w:t>(Cunliffe &amp; Karunanayake, 2013)</w:t>
      </w:r>
      <w:r w:rsidR="009C3972">
        <w:rPr>
          <w:rFonts w:cs="Times New Roman"/>
        </w:rPr>
        <w:fldChar w:fldCharType="end"/>
      </w:r>
      <w:r w:rsidR="009C3972">
        <w:rPr>
          <w:rFonts w:cs="Times New Roman"/>
        </w:rPr>
        <w:t xml:space="preserve"> as a means of </w:t>
      </w:r>
      <w:r w:rsidR="008F2545">
        <w:rPr>
          <w:rFonts w:cs="Times New Roman"/>
        </w:rPr>
        <w:t xml:space="preserve">analysing </w:t>
      </w:r>
      <w:r w:rsidR="009C3972">
        <w:rPr>
          <w:rFonts w:cs="Times New Roman"/>
        </w:rPr>
        <w:t xml:space="preserve">paradox in </w:t>
      </w:r>
      <w:r w:rsidR="008F2545">
        <w:rPr>
          <w:rFonts w:cs="Times New Roman"/>
        </w:rPr>
        <w:t>video methodology</w:t>
      </w:r>
      <w:r w:rsidR="008241DC" w:rsidRPr="007D5672">
        <w:rPr>
          <w:rFonts w:cs="Times New Roman"/>
        </w:rPr>
        <w:t>.</w:t>
      </w:r>
      <w:r w:rsidR="00C45D24" w:rsidRPr="007D5672">
        <w:rPr>
          <w:rFonts w:cs="Times New Roman"/>
        </w:rPr>
        <w:t xml:space="preserve"> </w:t>
      </w:r>
      <w:r w:rsidR="003C7EBE">
        <w:rPr>
          <w:rFonts w:cs="Times New Roman"/>
        </w:rPr>
        <w:t>T</w:t>
      </w:r>
      <w:r w:rsidR="00792EEB">
        <w:rPr>
          <w:rFonts w:cs="Times New Roman"/>
        </w:rPr>
        <w:t xml:space="preserve">he empirical context </w:t>
      </w:r>
      <w:r w:rsidR="003C7EBE">
        <w:rPr>
          <w:rFonts w:cs="Times New Roman"/>
        </w:rPr>
        <w:t xml:space="preserve">and methodology </w:t>
      </w:r>
      <w:r w:rsidR="00792EEB">
        <w:rPr>
          <w:rFonts w:cs="Times New Roman"/>
        </w:rPr>
        <w:t xml:space="preserve">of </w:t>
      </w:r>
      <w:r w:rsidR="00F23FE2" w:rsidRPr="007D5672">
        <w:rPr>
          <w:rFonts w:cs="Times New Roman"/>
        </w:rPr>
        <w:t>our video study</w:t>
      </w:r>
      <w:r w:rsidR="00B4358C" w:rsidRPr="00B4358C">
        <w:rPr>
          <w:rFonts w:cs="Times New Roman"/>
        </w:rPr>
        <w:t xml:space="preserve"> </w:t>
      </w:r>
      <w:r w:rsidR="00C1351D">
        <w:rPr>
          <w:rFonts w:cs="Times New Roman"/>
        </w:rPr>
        <w:t xml:space="preserve">is set out with </w:t>
      </w:r>
      <w:r w:rsidR="00B4358C">
        <w:rPr>
          <w:rFonts w:cs="Times New Roman"/>
        </w:rPr>
        <w:t xml:space="preserve">a brief reflexive commentary on </w:t>
      </w:r>
      <w:r w:rsidR="000C72F2" w:rsidRPr="007D5672">
        <w:rPr>
          <w:rFonts w:cs="Times New Roman"/>
        </w:rPr>
        <w:t>each</w:t>
      </w:r>
      <w:r w:rsidR="00F23FE2" w:rsidRPr="007D5672">
        <w:rPr>
          <w:rFonts w:cs="Times New Roman"/>
        </w:rPr>
        <w:t xml:space="preserve"> </w:t>
      </w:r>
      <w:r w:rsidR="00B4358C">
        <w:rPr>
          <w:rFonts w:cs="Times New Roman"/>
        </w:rPr>
        <w:t>step.</w:t>
      </w:r>
      <w:r w:rsidR="00F23FE2" w:rsidRPr="007D5672">
        <w:rPr>
          <w:rFonts w:cs="Times New Roman"/>
        </w:rPr>
        <w:t xml:space="preserve"> </w:t>
      </w:r>
      <w:r w:rsidR="009C3972">
        <w:rPr>
          <w:rFonts w:cs="Times New Roman"/>
        </w:rPr>
        <w:t>We</w:t>
      </w:r>
      <w:r w:rsidR="007A57E4">
        <w:rPr>
          <w:rFonts w:cs="Times New Roman"/>
        </w:rPr>
        <w:t xml:space="preserve"> </w:t>
      </w:r>
      <w:r w:rsidR="00E3586A">
        <w:rPr>
          <w:rFonts w:cs="Times New Roman"/>
        </w:rPr>
        <w:t>then</w:t>
      </w:r>
      <w:r w:rsidR="008F2545">
        <w:rPr>
          <w:rFonts w:cs="Times New Roman"/>
        </w:rPr>
        <w:t>, through our data,</w:t>
      </w:r>
      <w:r w:rsidR="007A57E4">
        <w:rPr>
          <w:rFonts w:cs="Times New Roman"/>
        </w:rPr>
        <w:t xml:space="preserve"> </w:t>
      </w:r>
      <w:r w:rsidR="00B4358C">
        <w:rPr>
          <w:rFonts w:cs="Times New Roman"/>
        </w:rPr>
        <w:t>explore</w:t>
      </w:r>
      <w:r w:rsidR="00283C1B">
        <w:rPr>
          <w:rFonts w:cs="Times New Roman"/>
        </w:rPr>
        <w:t xml:space="preserve"> </w:t>
      </w:r>
      <w:r w:rsidR="005234B2">
        <w:rPr>
          <w:rFonts w:cs="Times New Roman"/>
        </w:rPr>
        <w:t>how the intersecting roles of researchers-videocam-participants</w:t>
      </w:r>
      <w:r w:rsidR="00232E6A">
        <w:rPr>
          <w:rFonts w:cs="Times New Roman"/>
        </w:rPr>
        <w:t xml:space="preserve"> </w:t>
      </w:r>
      <w:r w:rsidR="005234B2">
        <w:rPr>
          <w:rFonts w:cs="Times New Roman"/>
        </w:rPr>
        <w:t>are locations of potential paradox and tension</w:t>
      </w:r>
      <w:r w:rsidR="008F2545">
        <w:rPr>
          <w:rFonts w:cs="Times New Roman"/>
        </w:rPr>
        <w:t xml:space="preserve"> and identify how these paradoxical relationships are managed by the research participants</w:t>
      </w:r>
      <w:r w:rsidR="004771D3">
        <w:rPr>
          <w:rFonts w:cs="Times New Roman"/>
        </w:rPr>
        <w:t>.</w:t>
      </w:r>
      <w:r w:rsidR="004771D3" w:rsidRPr="004771D3">
        <w:rPr>
          <w:rFonts w:cs="Times New Roman"/>
        </w:rPr>
        <w:t xml:space="preserve">  </w:t>
      </w:r>
      <w:r w:rsidR="008F2545">
        <w:rPr>
          <w:rFonts w:cs="Times New Roman"/>
        </w:rPr>
        <w:t xml:space="preserve">Our discussion identifies specific features of the video methodology that </w:t>
      </w:r>
      <w:r w:rsidR="008F2545" w:rsidRPr="008F2545">
        <w:rPr>
          <w:rFonts w:cs="Times New Roman"/>
        </w:rPr>
        <w:t xml:space="preserve">make it better equipped than other methods for </w:t>
      </w:r>
      <w:r w:rsidR="009E3553">
        <w:rPr>
          <w:rFonts w:cs="Times New Roman"/>
        </w:rPr>
        <w:t xml:space="preserve">the </w:t>
      </w:r>
      <w:r w:rsidR="008F2545" w:rsidRPr="008F2545">
        <w:rPr>
          <w:rFonts w:cs="Times New Roman"/>
        </w:rPr>
        <w:t>examination of tensions in the research process</w:t>
      </w:r>
      <w:r w:rsidR="009E3553">
        <w:rPr>
          <w:rFonts w:cs="Times New Roman"/>
        </w:rPr>
        <w:t>, in particular through delivering opportunities for reflexivity on behalf of both the researchers and the participants</w:t>
      </w:r>
      <w:r w:rsidR="008F2545">
        <w:rPr>
          <w:rFonts w:cs="Times New Roman"/>
        </w:rPr>
        <w:t>.</w:t>
      </w:r>
      <w:r w:rsidR="008F2545" w:rsidRPr="008F2545" w:rsidDel="008F2545">
        <w:rPr>
          <w:rFonts w:cs="Times New Roman"/>
        </w:rPr>
        <w:t xml:space="preserve"> </w:t>
      </w:r>
    </w:p>
    <w:p w14:paraId="74A0A199" w14:textId="3BAE688E" w:rsidR="00A24F7B" w:rsidRPr="0089656F" w:rsidRDefault="00A24F7B" w:rsidP="00A24F7B">
      <w:pPr>
        <w:spacing w:line="480" w:lineRule="auto"/>
        <w:contextualSpacing/>
        <w:rPr>
          <w:rFonts w:cs="Times New Roman"/>
          <w:b/>
        </w:rPr>
      </w:pPr>
      <w:r>
        <w:rPr>
          <w:rFonts w:cs="Times New Roman"/>
          <w:b/>
        </w:rPr>
        <w:t>Paradox in Organizational Research</w:t>
      </w:r>
    </w:p>
    <w:p w14:paraId="129E3528" w14:textId="44BE5199" w:rsidR="00A24F7B" w:rsidRDefault="00A24F7B" w:rsidP="003217B4">
      <w:pPr>
        <w:spacing w:line="480" w:lineRule="auto"/>
        <w:contextualSpacing/>
        <w:rPr>
          <w:rFonts w:cs="Times New Roman"/>
        </w:rPr>
      </w:pPr>
      <w:r>
        <w:rPr>
          <w:rFonts w:cs="Times New Roman"/>
        </w:rPr>
        <w:t>Paradox in organizational research refers to the dynamics of organizational life that contain ‘</w:t>
      </w:r>
      <w:r w:rsidRPr="00C8443C">
        <w:rPr>
          <w:rFonts w:cs="Times New Roman"/>
        </w:rPr>
        <w:t>contradictory yet interrelated elements</w:t>
      </w:r>
      <w:r>
        <w:rPr>
          <w:rFonts w:cs="Times New Roman"/>
        </w:rPr>
        <w:t xml:space="preserve"> </w:t>
      </w:r>
      <w:r w:rsidRPr="00C8443C">
        <w:rPr>
          <w:rFonts w:cs="Times New Roman"/>
        </w:rPr>
        <w:t>that exist simultaneously and persist over time</w:t>
      </w:r>
      <w:r>
        <w:rPr>
          <w:rFonts w:cs="Times New Roman"/>
        </w:rPr>
        <w:t xml:space="preserve">’ </w:t>
      </w:r>
      <w:r>
        <w:rPr>
          <w:rFonts w:cs="Times New Roman"/>
        </w:rPr>
        <w:fldChar w:fldCharType="begin"/>
      </w:r>
      <w:r>
        <w:rPr>
          <w:rFonts w:cs="Times New Roman"/>
        </w:rPr>
        <w:instrText xml:space="preserve"> ADDIN ZOTERO_ITEM CSL_CITATION {"citationID":"1b1hcft6s5","properties":{"formattedCitation":"(Smith &amp; Lewis, 2011 p. 386)","plainCitation":"(Smith &amp; Lewis, 2011 p. 386)"},"citationItems":[{"id":1245,"uris":["http://zotero.org/groups/178818/items/R2MAVPQ9"],"uri":["http://zotero.org/groups/178818/items/R2MAVPQ9"],"itemData":{"id":1245,"type":"article-journal","title":"Toward a theory of paradox: A dynamic equilibrium model of organizing","container-title":"Academy of Management Review","page":"381-403","volume":"36","issue":"2","author":[{"family":"Smith","given":"W. K."},{"family":"Lewis","given":"M.W."}],"issued":{"date-parts":[["2011"]]}},"suffix":"p. 386"}],"schema":"https://github.com/citation-style-language/schema/raw/master/csl-citation.json"} </w:instrText>
      </w:r>
      <w:r>
        <w:rPr>
          <w:rFonts w:cs="Times New Roman"/>
        </w:rPr>
        <w:fldChar w:fldCharType="separate"/>
      </w:r>
      <w:r w:rsidRPr="00C8443C">
        <w:rPr>
          <w:rFonts w:cs="Times New Roman"/>
        </w:rPr>
        <w:t>(Smith &amp; Lewis, 2011 p. 386)</w:t>
      </w:r>
      <w:r>
        <w:rPr>
          <w:rFonts w:cs="Times New Roman"/>
        </w:rPr>
        <w:fldChar w:fldCharType="end"/>
      </w:r>
      <w:r w:rsidRPr="001D32F5">
        <w:rPr>
          <w:rFonts w:cs="Times New Roman"/>
        </w:rPr>
        <w:t xml:space="preserve">. </w:t>
      </w:r>
      <w:r w:rsidR="0089656F">
        <w:rPr>
          <w:rFonts w:cs="Times New Roman"/>
        </w:rPr>
        <w:t xml:space="preserve">Examples include </w:t>
      </w:r>
      <w:r>
        <w:rPr>
          <w:rFonts w:cs="Times New Roman"/>
        </w:rPr>
        <w:t xml:space="preserve">flexibility versus control or, pertinent to our </w:t>
      </w:r>
      <w:r w:rsidR="007A57E4">
        <w:rPr>
          <w:rFonts w:cs="Times New Roman"/>
        </w:rPr>
        <w:t xml:space="preserve">empirical </w:t>
      </w:r>
      <w:r>
        <w:rPr>
          <w:rFonts w:cs="Times New Roman"/>
        </w:rPr>
        <w:t xml:space="preserve">research, the tensions of balancing work versus life.  Adopting a paradox perspective means identifying such tensions, exploring their antecedents and nature, examining actors’ responses and understanding how tensions can be managed.  However, up </w:t>
      </w:r>
      <w:r>
        <w:rPr>
          <w:rFonts w:cs="Times New Roman"/>
        </w:rPr>
        <w:lastRenderedPageBreak/>
        <w:t xml:space="preserve">to now, research adopting a paradox perspective has tended to </w:t>
      </w:r>
      <w:r w:rsidR="005C23B8">
        <w:rPr>
          <w:rFonts w:cs="Times New Roman"/>
        </w:rPr>
        <w:t>explore tensions within an</w:t>
      </w:r>
      <w:r>
        <w:rPr>
          <w:rFonts w:cs="Times New Roman"/>
        </w:rPr>
        <w:t xml:space="preserve"> organizational </w:t>
      </w:r>
      <w:r w:rsidR="005C23B8">
        <w:rPr>
          <w:rFonts w:cs="Times New Roman"/>
        </w:rPr>
        <w:t>context</w:t>
      </w:r>
      <w:r w:rsidR="000751F5">
        <w:rPr>
          <w:rFonts w:cs="Times New Roman"/>
        </w:rPr>
        <w:t xml:space="preserve"> </w:t>
      </w:r>
      <w:r w:rsidR="000751F5">
        <w:rPr>
          <w:rFonts w:cs="Times New Roman"/>
        </w:rPr>
        <w:fldChar w:fldCharType="begin"/>
      </w:r>
      <w:r w:rsidR="000751F5">
        <w:rPr>
          <w:rFonts w:cs="Times New Roman"/>
        </w:rPr>
        <w:instrText xml:space="preserve"> ADDIN ZOTERO_ITEM CSL_CITATION {"citationID":"1dsru9geo9","properties":{"formattedCitation":"(Lewis &amp; Smith, 2014)","plainCitation":"(Lewis &amp; Smith, 2014)"},"citationItems":[{"id":1247,"uris":["http://zotero.org/groups/178818/items/RCN6JHKN"],"uri":["http://zotero.org/groups/178818/items/RCN6JHKN"],"itemData":{"id":1247,"type":"article-journal","title":"Paradox as a Metatheoretical Perspective: Sharpening the Focus and Widening the Scope","container-title":"The Journal of Applied Behavioral Science","page":"127-149","volume":"50","issue":"2","source":"CrossRef","ISSN":"0021-8863, 1552-6879","shortTitle":"Paradox as a Metatheoretical Perspective","language":"en","author":[{"family":"Lewis","given":"M. W."},{"family":"Smith","given":"W. K."}],"issued":{"date-parts":[["2014"]]}}}],"schema":"https://github.com/citation-style-language/schema/raw/master/csl-citation.json"} </w:instrText>
      </w:r>
      <w:r w:rsidR="000751F5">
        <w:rPr>
          <w:rFonts w:cs="Times New Roman"/>
        </w:rPr>
        <w:fldChar w:fldCharType="separate"/>
      </w:r>
      <w:r w:rsidR="000751F5" w:rsidRPr="000751F5">
        <w:rPr>
          <w:rFonts w:cs="Times New Roman"/>
        </w:rPr>
        <w:t>(Lewis &amp; Smith, 2014)</w:t>
      </w:r>
      <w:r w:rsidR="000751F5">
        <w:rPr>
          <w:rFonts w:cs="Times New Roman"/>
        </w:rPr>
        <w:fldChar w:fldCharType="end"/>
      </w:r>
      <w:r>
        <w:rPr>
          <w:rFonts w:cs="Times New Roman"/>
        </w:rPr>
        <w:t xml:space="preserve">; we </w:t>
      </w:r>
      <w:r w:rsidR="00F04B43">
        <w:rPr>
          <w:rFonts w:cs="Times New Roman"/>
        </w:rPr>
        <w:t>wish to explore</w:t>
      </w:r>
      <w:r>
        <w:rPr>
          <w:rFonts w:cs="Times New Roman"/>
        </w:rPr>
        <w:t xml:space="preserve"> tensions at the individual level</w:t>
      </w:r>
      <w:r w:rsidR="00D452BA">
        <w:rPr>
          <w:rFonts w:cs="Times New Roman"/>
        </w:rPr>
        <w:t xml:space="preserve"> and within </w:t>
      </w:r>
      <w:r w:rsidR="00E15241">
        <w:rPr>
          <w:rFonts w:cs="Times New Roman"/>
        </w:rPr>
        <w:t xml:space="preserve">participatory </w:t>
      </w:r>
      <w:r w:rsidR="00D452BA">
        <w:rPr>
          <w:rFonts w:cs="Times New Roman"/>
        </w:rPr>
        <w:t>video research as a specific methodology</w:t>
      </w:r>
      <w:r>
        <w:rPr>
          <w:rFonts w:cs="Times New Roman"/>
        </w:rPr>
        <w:t xml:space="preserve">.  </w:t>
      </w:r>
      <w:r w:rsidR="00C0444F">
        <w:rPr>
          <w:rFonts w:cs="Times New Roman"/>
        </w:rPr>
        <w:t xml:space="preserve">As Lewis &amp; Smith </w:t>
      </w:r>
      <w:r w:rsidR="00C0444F">
        <w:rPr>
          <w:rFonts w:cs="Times New Roman"/>
        </w:rPr>
        <w:fldChar w:fldCharType="begin"/>
      </w:r>
      <w:r w:rsidR="00C0444F">
        <w:rPr>
          <w:rFonts w:cs="Times New Roman"/>
        </w:rPr>
        <w:instrText xml:space="preserve"> ADDIN ZOTERO_ITEM CSL_CITATION {"citationID":"9EPrKfCJ","properties":{"formattedCitation":"(2014, p. 141)","plainCitation":"(2014, p. 141)"},"citationItems":[{"id":1247,"uris":["http://zotero.org/groups/178818/items/RCN6JHKN"],"uri":["http://zotero.org/groups/178818/items/RCN6JHKN"],"itemData":{"id":1247,"type":"article-journal","title":"Paradox as a Metatheoretical Perspective: Sharpening the Focus and Widening the Scope","container-title":"The Journal of Applied Behavioral Science","page":"127-149","volume":"50","issue":"2","source":"CrossRef","ISSN":"0021-8863, 1552-6879","shortTitle":"Paradox as a Metatheoretical Perspective","language":"en","author":[{"family":"Lewis","given":"M. W."},{"family":"Smith","given":"W. K."}],"issued":{"date-parts":[["2014"]]}},"suppress-author":true,"suffix":", p. 141"}],"schema":"https://github.com/citation-style-language/schema/raw/master/csl-citation.json"} </w:instrText>
      </w:r>
      <w:r w:rsidR="00C0444F">
        <w:rPr>
          <w:rFonts w:cs="Times New Roman"/>
        </w:rPr>
        <w:fldChar w:fldCharType="separate"/>
      </w:r>
      <w:r w:rsidR="00C0444F" w:rsidRPr="00C0444F">
        <w:rPr>
          <w:rFonts w:cs="Times New Roman"/>
        </w:rPr>
        <w:t>(2014, p. 141)</w:t>
      </w:r>
      <w:r w:rsidR="00C0444F">
        <w:rPr>
          <w:rFonts w:cs="Times New Roman"/>
        </w:rPr>
        <w:fldChar w:fldCharType="end"/>
      </w:r>
      <w:r w:rsidR="00C0444F">
        <w:rPr>
          <w:rFonts w:cs="Times New Roman"/>
        </w:rPr>
        <w:t xml:space="preserve"> point out, qualitative methods are well placed to provide insight into ‘dynamic processes’, ‘to surface interwoven tensions’ and to explore the inter-relationship between ‘alternative poles of a paradox’</w:t>
      </w:r>
      <w:r w:rsidR="002A1F43">
        <w:rPr>
          <w:rFonts w:cs="Times New Roman"/>
        </w:rPr>
        <w:t xml:space="preserve"> </w:t>
      </w:r>
      <w:r w:rsidR="009E6B5B">
        <w:rPr>
          <w:rFonts w:cs="Times New Roman"/>
        </w:rPr>
        <w:t xml:space="preserve">within </w:t>
      </w:r>
      <w:r w:rsidR="007A57E4">
        <w:rPr>
          <w:rFonts w:cs="Times New Roman"/>
        </w:rPr>
        <w:t xml:space="preserve">a specific </w:t>
      </w:r>
      <w:r w:rsidR="009E6B5B">
        <w:rPr>
          <w:rFonts w:cs="Times New Roman"/>
        </w:rPr>
        <w:t>context</w:t>
      </w:r>
      <w:r w:rsidR="00C0444F">
        <w:rPr>
          <w:rFonts w:cs="Times New Roman"/>
        </w:rPr>
        <w:t>.</w:t>
      </w:r>
    </w:p>
    <w:p w14:paraId="022429F8" w14:textId="28A5EB31" w:rsidR="00A24F7B" w:rsidRDefault="00A24F7B" w:rsidP="00A24F7B">
      <w:pPr>
        <w:spacing w:line="480" w:lineRule="auto"/>
        <w:ind w:firstLine="720"/>
        <w:contextualSpacing/>
        <w:rPr>
          <w:rFonts w:cs="Times New Roman"/>
        </w:rPr>
      </w:pPr>
      <w:r>
        <w:rPr>
          <w:rFonts w:cs="Times New Roman"/>
        </w:rPr>
        <w:t xml:space="preserve">Some issues of paradox have already been identified in </w:t>
      </w:r>
      <w:r w:rsidR="00F62DA5">
        <w:rPr>
          <w:rFonts w:cs="Times New Roman"/>
        </w:rPr>
        <w:t xml:space="preserve">organizational </w:t>
      </w:r>
      <w:r>
        <w:rPr>
          <w:rFonts w:cs="Times New Roman"/>
        </w:rPr>
        <w:t>research methodology</w:t>
      </w:r>
      <w:r w:rsidR="00F62DA5">
        <w:rPr>
          <w:rFonts w:cs="Times New Roman"/>
        </w:rPr>
        <w:t xml:space="preserve"> </w:t>
      </w:r>
      <w:r w:rsidR="00F62DA5">
        <w:rPr>
          <w:rFonts w:cs="Times New Roman"/>
        </w:rPr>
        <w:fldChar w:fldCharType="begin"/>
      </w:r>
      <w:r w:rsidR="00F62DA5">
        <w:rPr>
          <w:rFonts w:cs="Times New Roman"/>
        </w:rPr>
        <w:instrText xml:space="preserve"> ADDIN ZOTERO_ITEM CSL_CITATION {"citationID":"c9crtp1i2","properties":{"formattedCitation":"(Cunliffe, 2003; Johnson &amp; Duberley, 2003)","plainCitation":"(Cunliffe, 2003; Johnson &amp; Duberley, 2003)"},"citationItems":[{"id":976,"uris":["http://zotero.org/groups/178818/items/S36U5GRT"],"uri":["http://zotero.org/groups/178818/items/S36U5GRT"],"itemData":{"id":976,"type":"article-journal","title":"Reflexive Inquiry in Organizational Research: Questions and Possibilities","container-title":"Human Relations","page":"983-1003","volume":"56","issue":"8","source":"CrossRef","ISSN":"00000000, 00187267","shortTitle":"Reflexive Inquiry in Organizational Research","author":[{"family":"Cunliffe","given":"A."}],"issued":{"date-parts":[["2003"]]}}},{"id":973,"uris":["http://zotero.org/groups/178818/items/C2PHD39T"],"uri":["http://zotero.org/groups/178818/items/C2PHD39T"],"itemData":{"id":973,"type":"article-journal","title":"Reflexivity in Management Research","container-title":"Journal of Management Studies","page":"1279-1303","volume":"40","issue":"5","source":"CrossRef","ISSN":"0022-2380, 1467-6486","language":"en","author":[{"family":"Johnson","given":"Phil"},{"family":"Duberley","given":"Joanne"}],"issued":{"date-parts":[["2003",7]]}}}],"schema":"https://github.com/citation-style-language/schema/raw/master/csl-citation.json"} </w:instrText>
      </w:r>
      <w:r w:rsidR="00F62DA5">
        <w:rPr>
          <w:rFonts w:cs="Times New Roman"/>
        </w:rPr>
        <w:fldChar w:fldCharType="separate"/>
      </w:r>
      <w:r w:rsidR="00F62DA5" w:rsidRPr="00F62DA5">
        <w:rPr>
          <w:rFonts w:cs="Times New Roman"/>
        </w:rPr>
        <w:t>(Cunliffe, 2003; Johnson &amp; Duberley, 2003)</w:t>
      </w:r>
      <w:r w:rsidR="00F62DA5">
        <w:rPr>
          <w:rFonts w:cs="Times New Roman"/>
        </w:rPr>
        <w:fldChar w:fldCharType="end"/>
      </w:r>
      <w:r w:rsidR="007E2EEF">
        <w:rPr>
          <w:rFonts w:cs="Times New Roman"/>
        </w:rPr>
        <w:t>.</w:t>
      </w:r>
      <w:r>
        <w:rPr>
          <w:rFonts w:cs="Times New Roman"/>
        </w:rPr>
        <w:t xml:space="preserve"> </w:t>
      </w:r>
      <w:r w:rsidR="007E2EEF">
        <w:rPr>
          <w:rFonts w:cs="Times New Roman"/>
        </w:rPr>
        <w:t>F</w:t>
      </w:r>
      <w:r>
        <w:rPr>
          <w:rFonts w:cs="Times New Roman"/>
        </w:rPr>
        <w:t xml:space="preserve">or example, </w:t>
      </w:r>
      <w:r w:rsidRPr="005B2D54">
        <w:rPr>
          <w:rFonts w:cs="Times New Roman"/>
        </w:rPr>
        <w:t>participat</w:t>
      </w:r>
      <w:r>
        <w:rPr>
          <w:rFonts w:cs="Times New Roman"/>
        </w:rPr>
        <w:t xml:space="preserve">ory research </w:t>
      </w:r>
      <w:r w:rsidR="007E2EEF">
        <w:rPr>
          <w:rFonts w:cs="Times New Roman"/>
        </w:rPr>
        <w:t>has been regarded as</w:t>
      </w:r>
      <w:r>
        <w:rPr>
          <w:rFonts w:cs="Times New Roman"/>
        </w:rPr>
        <w:t xml:space="preserve"> </w:t>
      </w:r>
      <w:r w:rsidRPr="005B2D54">
        <w:rPr>
          <w:rFonts w:cs="Times New Roman"/>
        </w:rPr>
        <w:t>paradoxical since it may unintentionally contribute to the very problems it aims to address by perpetuating existing relational dynamics</w:t>
      </w:r>
      <w:r>
        <w:rPr>
          <w:rFonts w:cs="Times New Roman"/>
        </w:rPr>
        <w:t xml:space="preserve"> </w:t>
      </w:r>
      <w:r>
        <w:rPr>
          <w:rFonts w:cs="Times New Roman"/>
        </w:rPr>
        <w:fldChar w:fldCharType="begin"/>
      </w:r>
      <w:r>
        <w:rPr>
          <w:rFonts w:cs="Times New Roman"/>
        </w:rPr>
        <w:instrText xml:space="preserve"> ADDIN ZOTERO_ITEM CSL_CITATION {"citationID":"1a350cmdld","properties":{"formattedCitation":"(Burns, Hyde, Killett, Poland, &amp; Gray, 2014; Reason &amp; Bradbury, 2001)","plainCitation":"(Burns, Hyde, Killett, Poland, &amp; Gray, 2014; Reason &amp; Bradbury, 2001)"},"citationItems":[{"id":"J86Wy4y2/5DC2MDtF","uris":["http://zotero.org/groups/178818/items/P969KWD5"],"uri":["http://zotero.org/groups/178818/items/P969KWD5"],"itemData":{"id":"J86Wy4y2/5DC2MDtF","type":"article-journal","title":"Participatory organizational research: Examining voice in the co-production of knowledge","container-title":"British Journal of Management","page":"133-144","volume":"25","issue":"1","abstract":"This paper advances participatory methods in management research. We propose the term participatory organizational research to describe this adjunct to action research. We illustrate the potential of the method to allow sometimes unheard organizational members to generate alternative perspectives that can offer the potential for the co-production of new forms of knowledge that are locally relevant. Participatory methods originate from work with marginalized groups and have been used more commonly in community and organizational development. The aim of such research is, generally, to change the social and organizational conditions within which participants operate by using their perspectives as active participants to develop alternative possibilities. As such, this research method has significant potential for management researchers in providing the means for unheard organizational members to voice their perspectives: a central component, we argue, in knowledge co-production. Based on a participatory study of care quality in elder care institutions, we examine in detail how participatory organizational research can enable voice and explore some of the structural limitations particularly in respect of research ethics.","ISSN":"1045-3172","author":[{"family":"Burns","given":"Diane"},{"family":"Hyde","given":"Paula"},{"family":"Killett","given":"Anne"},{"family":"Poland","given":"Fiona"},{"family":"Gray","given":"Richard"}],"issued":{"year":2014,"month":1},"page-first":"133"}},{"id":1346,"uris":["http://zotero.org/groups/178818/items/I4CDTNGM"],"uri":["http://zotero.org/groups/178818/items/I4CDTNGM"],"itemData":{"id":1346,"type":"book","title":"Handbook of Action Research","publisher":"Sage","publisher-place":"London","event-place":"London","author":[{"family":"Reason","given":"P."},{"family":"Bradbury","given":"H."}],"issued":{"date-parts":[["2001"]]}}}],"schema":"https://github.com/citation-style-language/schema/raw/master/csl-citation.json"} </w:instrText>
      </w:r>
      <w:r>
        <w:rPr>
          <w:rFonts w:cs="Times New Roman"/>
        </w:rPr>
        <w:fldChar w:fldCharType="separate"/>
      </w:r>
      <w:r w:rsidRPr="00F46FB1">
        <w:rPr>
          <w:rFonts w:cs="Times New Roman"/>
        </w:rPr>
        <w:t>(Burns, Hyde, Killett, Poland, &amp; Gray, 2014; Reason &amp; Bradbury, 2001)</w:t>
      </w:r>
      <w:r>
        <w:rPr>
          <w:rFonts w:cs="Times New Roman"/>
        </w:rPr>
        <w:fldChar w:fldCharType="end"/>
      </w:r>
      <w:r w:rsidRPr="005B2D54">
        <w:rPr>
          <w:rFonts w:cs="Times New Roman"/>
        </w:rPr>
        <w:t>.</w:t>
      </w:r>
      <w:r>
        <w:rPr>
          <w:rFonts w:cs="Times New Roman"/>
        </w:rPr>
        <w:t xml:space="preserve"> </w:t>
      </w:r>
      <w:r w:rsidR="00A6077F">
        <w:rPr>
          <w:rFonts w:cs="Times New Roman"/>
        </w:rPr>
        <w:t>As we explore more fully below, v</w:t>
      </w:r>
      <w:r w:rsidRPr="005B2D54">
        <w:rPr>
          <w:rFonts w:cs="Times New Roman"/>
        </w:rPr>
        <w:t xml:space="preserve">ideo studies </w:t>
      </w:r>
      <w:r w:rsidR="00A6077F">
        <w:rPr>
          <w:rFonts w:cs="Times New Roman"/>
        </w:rPr>
        <w:t xml:space="preserve">that </w:t>
      </w:r>
      <w:r w:rsidR="00697F18">
        <w:rPr>
          <w:rFonts w:cs="Times New Roman"/>
        </w:rPr>
        <w:t xml:space="preserve">seek to </w:t>
      </w:r>
      <w:r w:rsidR="00A6077F">
        <w:rPr>
          <w:rFonts w:cs="Times New Roman"/>
        </w:rPr>
        <w:t xml:space="preserve">capture naturalistic data are said to be confounded by </w:t>
      </w:r>
      <w:r w:rsidR="00A6077F" w:rsidRPr="00A6077F">
        <w:rPr>
          <w:rFonts w:cs="Times New Roman"/>
        </w:rPr>
        <w:t>the ‘observer’s paradox’</w:t>
      </w:r>
      <w:r w:rsidR="00F62DA5">
        <w:rPr>
          <w:rFonts w:cs="Times New Roman"/>
        </w:rPr>
        <w:t xml:space="preserve"> </w:t>
      </w:r>
      <w:r w:rsidR="00F62DA5">
        <w:rPr>
          <w:rFonts w:cs="Times New Roman"/>
        </w:rPr>
        <w:fldChar w:fldCharType="begin"/>
      </w:r>
      <w:r w:rsidR="00F62DA5">
        <w:rPr>
          <w:rFonts w:cs="Times New Roman"/>
        </w:rPr>
        <w:instrText xml:space="preserve"> ADDIN ZOTERO_ITEM CSL_CITATION {"citationID":"2pppo9tol0","properties":{"formattedCitation":"(Hazel, 2015)","plainCitation":"(Hazel, 2015)"},"citationItems":[{"id":1350,"uris":["http://zotero.org/groups/178818/items/U57NFGPV"],"uri":["http://zotero.org/groups/178818/items/U57NFGPV"],"itemData":{"id":1350,"type":"article-journal","title":"The paradox from within: research participants doing-being-observed","container-title":"Qualitative Research","source":"CrossRef","URL":"http://qrj.sagepub.com/cgi/doi/10.1177/1468794115596216","ISSN":"1468-7941, 1741-3109","shortTitle":"The paradox from within","language":"en","author":[{"family":"Hazel","given":"S."}],"issued":{"date-parts":[["2015"]]},"accessed":{"date-parts":[["2016",2,4]]}}}],"schema":"https://github.com/citation-style-language/schema/raw/master/csl-citation.json"} </w:instrText>
      </w:r>
      <w:r w:rsidR="00F62DA5">
        <w:rPr>
          <w:rFonts w:cs="Times New Roman"/>
        </w:rPr>
        <w:fldChar w:fldCharType="separate"/>
      </w:r>
      <w:r w:rsidR="00F62DA5" w:rsidRPr="00F62DA5">
        <w:rPr>
          <w:rFonts w:cs="Times New Roman"/>
        </w:rPr>
        <w:t>(Hazel, 2015)</w:t>
      </w:r>
      <w:r w:rsidR="00F62DA5">
        <w:rPr>
          <w:rFonts w:cs="Times New Roman"/>
        </w:rPr>
        <w:fldChar w:fldCharType="end"/>
      </w:r>
      <w:r w:rsidR="00A6077F">
        <w:rPr>
          <w:rFonts w:cs="Times New Roman"/>
        </w:rPr>
        <w:t xml:space="preserve">. </w:t>
      </w:r>
      <w:r w:rsidR="001A2E5C">
        <w:rPr>
          <w:rFonts w:cs="Times New Roman"/>
        </w:rPr>
        <w:t>Specifically, t</w:t>
      </w:r>
      <w:r w:rsidR="00A6077F">
        <w:rPr>
          <w:rFonts w:cs="Times New Roman"/>
        </w:rPr>
        <w:t>h</w:t>
      </w:r>
      <w:r w:rsidR="00697F18">
        <w:rPr>
          <w:rFonts w:cs="Times New Roman"/>
        </w:rPr>
        <w:t>e</w:t>
      </w:r>
      <w:r w:rsidR="00A6077F" w:rsidRPr="00A6077F">
        <w:rPr>
          <w:rFonts w:cs="Times New Roman"/>
        </w:rPr>
        <w:t xml:space="preserve"> presence of video or audio equipment </w:t>
      </w:r>
      <w:r w:rsidR="00697F18">
        <w:rPr>
          <w:rFonts w:cs="Times New Roman"/>
        </w:rPr>
        <w:t xml:space="preserve">(the observer) is seen </w:t>
      </w:r>
      <w:r w:rsidR="00A6077F" w:rsidRPr="00A6077F">
        <w:rPr>
          <w:rFonts w:cs="Times New Roman"/>
        </w:rPr>
        <w:t>as inhibiting access to the object of study namely ‘how people speak when they are not being observed’ (Labov, 1972 p. 97)</w:t>
      </w:r>
      <w:r>
        <w:rPr>
          <w:rFonts w:cs="Times New Roman"/>
        </w:rPr>
        <w:t>.</w:t>
      </w:r>
      <w:r w:rsidR="00C17978">
        <w:rPr>
          <w:rFonts w:cs="Times New Roman"/>
        </w:rPr>
        <w:t xml:space="preserve"> </w:t>
      </w:r>
      <w:r w:rsidR="00C17978" w:rsidRPr="00C17978">
        <w:rPr>
          <w:rFonts w:cs="Times New Roman"/>
        </w:rPr>
        <w:t>Having suggested that the observer’s paradox is ‘inescapable’</w:t>
      </w:r>
      <w:r w:rsidR="00A257B6">
        <w:rPr>
          <w:rFonts w:cs="Times New Roman"/>
        </w:rPr>
        <w:t>,</w:t>
      </w:r>
      <w:r w:rsidR="00C17978" w:rsidRPr="00C17978">
        <w:rPr>
          <w:rFonts w:cs="Times New Roman"/>
        </w:rPr>
        <w:t xml:space="preserve"> Gordon (201</w:t>
      </w:r>
      <w:r w:rsidR="00A257B6">
        <w:rPr>
          <w:rFonts w:cs="Times New Roman"/>
        </w:rPr>
        <w:t>2</w:t>
      </w:r>
      <w:r w:rsidR="00C17978" w:rsidRPr="00C17978">
        <w:rPr>
          <w:rFonts w:cs="Times New Roman"/>
        </w:rPr>
        <w:t>) proposes that we should move beyond seeing it as a methodological limitation and instead investigate ‘the opportunities [</w:t>
      </w:r>
      <w:r w:rsidR="00AC2B49">
        <w:rPr>
          <w:rFonts w:cs="Times New Roman"/>
        </w:rPr>
        <w:t xml:space="preserve">the observer’s </w:t>
      </w:r>
      <w:r w:rsidR="00C17978" w:rsidRPr="00C17978">
        <w:rPr>
          <w:rFonts w:cs="Times New Roman"/>
        </w:rPr>
        <w:t xml:space="preserve">paradox] might offer researchers and study participants alike’ </w:t>
      </w:r>
      <w:r w:rsidR="00A257B6">
        <w:rPr>
          <w:rFonts w:cs="Times New Roman"/>
        </w:rPr>
        <w:fldChar w:fldCharType="begin"/>
      </w:r>
      <w:r w:rsidR="00A257B6">
        <w:rPr>
          <w:rFonts w:cs="Times New Roman"/>
        </w:rPr>
        <w:instrText xml:space="preserve"> ADDIN ZOTERO_ITEM CSL_CITATION {"citationID":"R0xEoDZk","properties":{"formattedCitation":"(2012, p. 315)","plainCitation":"(2012, p. 315)"},"citationItems":[{"id":990,"uris":["http://zotero.org/groups/178818/items/37XEPJIU"],"uri":["http://zotero.org/groups/178818/items/37XEPJIU"],"itemData":{"id":990,"type":"article-journal","title":"Beyond the observer's paradox: the audio-recorder as a resource for the display of identity","container-title":"Qualitative Research","page":"299-317","volume":"13","issue":"3","source":"CrossRef","ISSN":"1468-7941, 1741-3109","shortTitle":"Beyond the observer's paradox","language":"en","author":[{"family":"Gordon","given":"C."}],"issued":{"date-parts":[["2012"]]}},"suppress-author":true,"suffix":", p. 315"}],"schema":"https://github.com/citation-style-language/schema/raw/master/csl-citation.json"} </w:instrText>
      </w:r>
      <w:r w:rsidR="00A257B6">
        <w:rPr>
          <w:rFonts w:cs="Times New Roman"/>
        </w:rPr>
        <w:fldChar w:fldCharType="separate"/>
      </w:r>
      <w:r w:rsidR="00A257B6" w:rsidRPr="00A257B6">
        <w:rPr>
          <w:rFonts w:cs="Times New Roman"/>
        </w:rPr>
        <w:t>(2012, p. 315)</w:t>
      </w:r>
      <w:r w:rsidR="00A257B6">
        <w:rPr>
          <w:rFonts w:cs="Times New Roman"/>
        </w:rPr>
        <w:fldChar w:fldCharType="end"/>
      </w:r>
      <w:r w:rsidR="007E2EEF">
        <w:rPr>
          <w:rFonts w:cs="Times New Roman"/>
        </w:rPr>
        <w:t>.  We address this issue directly in this paper.</w:t>
      </w:r>
    </w:p>
    <w:p w14:paraId="1144558A" w14:textId="283DF34B" w:rsidR="00B82939" w:rsidRDefault="004A55CD" w:rsidP="00432462">
      <w:pPr>
        <w:spacing w:line="480" w:lineRule="auto"/>
        <w:contextualSpacing/>
        <w:rPr>
          <w:rFonts w:cs="Times New Roman"/>
          <w:b/>
        </w:rPr>
      </w:pPr>
      <w:r>
        <w:rPr>
          <w:rFonts w:cs="Times New Roman"/>
          <w:b/>
        </w:rPr>
        <w:t>The Paradox of Participation</w:t>
      </w:r>
      <w:r w:rsidR="003434B4">
        <w:rPr>
          <w:rFonts w:cs="Times New Roman"/>
          <w:b/>
        </w:rPr>
        <w:t>:</w:t>
      </w:r>
      <w:r w:rsidR="00463439">
        <w:rPr>
          <w:rFonts w:cs="Times New Roman"/>
          <w:b/>
        </w:rPr>
        <w:t xml:space="preserve"> </w:t>
      </w:r>
      <w:r w:rsidR="00B82939">
        <w:rPr>
          <w:rFonts w:cs="Times New Roman"/>
          <w:b/>
        </w:rPr>
        <w:t>Participatory video methods</w:t>
      </w:r>
    </w:p>
    <w:p w14:paraId="567CE42E" w14:textId="52CDB268" w:rsidR="00A773D4" w:rsidRDefault="00646BE5" w:rsidP="007D0764">
      <w:pPr>
        <w:spacing w:line="480" w:lineRule="auto"/>
        <w:contextualSpacing/>
        <w:rPr>
          <w:rFonts w:cs="Times New Roman"/>
        </w:rPr>
      </w:pPr>
      <w:r>
        <w:rPr>
          <w:rFonts w:cs="Times New Roman"/>
        </w:rPr>
        <w:t xml:space="preserve">As we </w:t>
      </w:r>
      <w:r w:rsidR="00CE21DD">
        <w:rPr>
          <w:rFonts w:cs="Times New Roman"/>
        </w:rPr>
        <w:t xml:space="preserve">have </w:t>
      </w:r>
      <w:r>
        <w:rPr>
          <w:rFonts w:cs="Times New Roman"/>
        </w:rPr>
        <w:t>indicated, participatory methods are perceived to be paradoxical</w:t>
      </w:r>
      <w:r w:rsidR="003D542B">
        <w:rPr>
          <w:rFonts w:cs="Times New Roman"/>
        </w:rPr>
        <w:t>: attempting to address uneven power relations while somehow reinforcing them</w:t>
      </w:r>
      <w:r>
        <w:rPr>
          <w:rFonts w:cs="Times New Roman"/>
        </w:rPr>
        <w:t>.</w:t>
      </w:r>
      <w:r w:rsidR="00EB5741">
        <w:rPr>
          <w:rFonts w:cs="Times New Roman"/>
        </w:rPr>
        <w:t xml:space="preserve"> </w:t>
      </w:r>
      <w:r w:rsidR="00D0500A" w:rsidRPr="00A773D4">
        <w:rPr>
          <w:rFonts w:cs="Times New Roman"/>
        </w:rPr>
        <w:t xml:space="preserve">In relation to video studies, there are both optimistic </w:t>
      </w:r>
      <w:r w:rsidR="005234B2" w:rsidRPr="00A773D4">
        <w:rPr>
          <w:rFonts w:cs="Times New Roman"/>
        </w:rPr>
        <w:fldChar w:fldCharType="begin"/>
      </w:r>
      <w:r w:rsidR="005234B2" w:rsidRPr="00A773D4">
        <w:rPr>
          <w:rFonts w:cs="Times New Roman"/>
        </w:rPr>
        <w:instrText xml:space="preserve"> ADDIN ZOTERO_ITEM CSL_CITATION {"citationID":"ldrd3fm8d","properties":{"formattedCitation":"(Bloustien &amp; Baker, 2003)","plainCitation":"(Bloustien &amp; Baker, 2003)"},"citationItems":[{"id":524,"uris":["http://zotero.org/groups/178818/items/Z3DKDREF"],"uri":["http://zotero.org/groups/178818/items/Z3DKDREF"],"itemData":{"id":524,"type":"article-journal","title":"On not talking to strangers: Researching the micro worlds of girls through visual auto-ethnographic practices","container-title":"Social Analysis","page":"64-79","volume":"47","issue":"3","author":[{"family":"Bloustien","given":"G"},{"family":"Baker","given":"S"}],"issued":{"date-parts":[["2003"]]}}}],"schema":"https://github.com/citation-style-language/schema/raw/master/csl-citation.json"} </w:instrText>
      </w:r>
      <w:r w:rsidR="005234B2" w:rsidRPr="00A773D4">
        <w:rPr>
          <w:rFonts w:cs="Times New Roman"/>
        </w:rPr>
        <w:fldChar w:fldCharType="separate"/>
      </w:r>
      <w:r w:rsidR="005234B2" w:rsidRPr="00A773D4">
        <w:rPr>
          <w:rFonts w:cs="Times New Roman"/>
        </w:rPr>
        <w:t>(Bloustien &amp; Baker, 2003)</w:t>
      </w:r>
      <w:r w:rsidR="005234B2" w:rsidRPr="00A773D4">
        <w:rPr>
          <w:rFonts w:cs="Times New Roman"/>
        </w:rPr>
        <w:fldChar w:fldCharType="end"/>
      </w:r>
      <w:r w:rsidR="00D0500A" w:rsidRPr="00A773D4">
        <w:rPr>
          <w:rFonts w:cs="Times New Roman"/>
        </w:rPr>
        <w:t xml:space="preserve"> and more sceptical </w:t>
      </w:r>
      <w:r w:rsidR="00E3586A" w:rsidRPr="00A773D4">
        <w:rPr>
          <w:rFonts w:cs="Times New Roman"/>
        </w:rPr>
        <w:fldChar w:fldCharType="begin"/>
      </w:r>
      <w:r w:rsidR="00E3586A" w:rsidRPr="00A773D4">
        <w:rPr>
          <w:rFonts w:cs="Times New Roman"/>
        </w:rPr>
        <w:instrText xml:space="preserve"> ADDIN ZOTERO_ITEM CSL_CITATION {"citationID":"519dJ0uw","properties":{"formattedCitation":"(Gibson, 2005; Muir &amp; Mason, 2012)","plainCitation":"(Gibson, 2005; Muir &amp; Mason, 2012)"},"citationItems":[{"id":99,"uris":["http://zotero.org/groups/178818/items/6M2I2CH8"],"uri":["http://zotero.org/groups/178818/items/6M2I2CH8"],"itemData":{"id":99,"type":"article-journal","title":"Co-producing video diaries: The presence of the “absent” researcher","container-title":"International Journal of Qualitative Methods","page":"34–43","volume":"4","issue":"4","source":"Google Scholar","shortTitle":"Co-producing video diaries","author":[{"family":"Gibson","given":"Barbara Ellen"}],"issued":{"date-parts":[["2005"]]}}},{"id":160,"uris":["http://zotero.org/groups/178818/items/AEQDJIKX"],"uri":["http://zotero.org/groups/178818/items/AEQDJIKX"],"itemData":{"id":160,"type":"article-journal","title":"Capturing Christmas: The sensory potential of data from participant produced video","container-title":"Sociological Research online","page":"5","volume":"17","issue":"1","author":[{"family":"Muir","given":"S"},{"family":"Mason","given":"J."}],"issued":{"date-parts":[["2012"]]}}}],"schema":"https://github.com/citation-style-language/schema/raw/master/csl-citation.json"} </w:instrText>
      </w:r>
      <w:r w:rsidR="00E3586A" w:rsidRPr="00A773D4">
        <w:rPr>
          <w:rFonts w:cs="Times New Roman"/>
        </w:rPr>
        <w:fldChar w:fldCharType="separate"/>
      </w:r>
      <w:r w:rsidR="00E3586A" w:rsidRPr="00A773D4">
        <w:rPr>
          <w:rFonts w:cs="Times New Roman"/>
        </w:rPr>
        <w:t>(Gibson, 2005; Muir &amp; Mason, 2012)</w:t>
      </w:r>
      <w:r w:rsidR="00E3586A" w:rsidRPr="00A773D4">
        <w:rPr>
          <w:rFonts w:cs="Times New Roman"/>
        </w:rPr>
        <w:fldChar w:fldCharType="end"/>
      </w:r>
      <w:r w:rsidR="00E3586A" w:rsidRPr="00A773D4">
        <w:rPr>
          <w:rFonts w:cs="Times New Roman"/>
        </w:rPr>
        <w:t xml:space="preserve"> </w:t>
      </w:r>
      <w:r w:rsidR="00D0500A" w:rsidRPr="00A773D4">
        <w:rPr>
          <w:rFonts w:cs="Times New Roman"/>
        </w:rPr>
        <w:t xml:space="preserve">claims for the emancipatory nature of participant-produced video data </w:t>
      </w:r>
      <w:r w:rsidR="00E3586A" w:rsidRPr="00A773D4">
        <w:rPr>
          <w:rFonts w:cs="Times New Roman"/>
        </w:rPr>
        <w:fldChar w:fldCharType="begin"/>
      </w:r>
      <w:r w:rsidR="00E3586A" w:rsidRPr="00A773D4">
        <w:rPr>
          <w:rFonts w:cs="Times New Roman"/>
        </w:rPr>
        <w:instrText xml:space="preserve"> ADDIN ZOTERO_ITEM CSL_CITATION {"citationID":"2hv2rsi3o9","properties":{"formattedCitation":"(Brown et al., 2010)","plainCitation":"(Brown et al., 2010)"},"citationItems":[{"id":60,"uris":["http://zotero.org/groups/178818/items/4F6TNFGR"],"uri":["http://zotero.org/groups/178818/items/4F6TNFGR"],"itemData":{"id":60,"type":"article-journal","title":"Capturing their dream: Video diaries and minority consumers","container-title":"Consumption Markets &amp; Culture","page":"419-436","volume":"13","issue":"4","source":"CrossRef","ISSN":"1025-3866, 1477-223X","shortTitle":"Capturing their dream","author":[{"family":"Brown","given":"Charis"},{"family":"Costley","given":"Carolyn"},{"family":"Friend","given":"Lorraine"},{"family":"Varey","given":"Richard"}],"issued":{"date-parts":[["2010",12]]}}}],"schema":"https://github.com/citation-style-language/schema/raw/master/csl-citation.json"} </w:instrText>
      </w:r>
      <w:r w:rsidR="00E3586A" w:rsidRPr="00A773D4">
        <w:rPr>
          <w:rFonts w:cs="Times New Roman"/>
        </w:rPr>
        <w:fldChar w:fldCharType="separate"/>
      </w:r>
      <w:r w:rsidR="00E3586A" w:rsidRPr="00A773D4">
        <w:rPr>
          <w:rFonts w:cs="Times New Roman"/>
        </w:rPr>
        <w:t>(Brown et al., 2010)</w:t>
      </w:r>
      <w:r w:rsidR="00E3586A" w:rsidRPr="00A773D4">
        <w:rPr>
          <w:rFonts w:cs="Times New Roman"/>
        </w:rPr>
        <w:fldChar w:fldCharType="end"/>
      </w:r>
      <w:r w:rsidR="00D0500A" w:rsidRPr="00A773D4">
        <w:rPr>
          <w:rFonts w:cs="Times New Roman"/>
        </w:rPr>
        <w:t xml:space="preserve">. Some argue that participatory methods shift the balance of power from researcher to participants, </w:t>
      </w:r>
      <w:r w:rsidR="00D452BA" w:rsidRPr="00A773D4">
        <w:rPr>
          <w:rFonts w:cs="Times New Roman"/>
        </w:rPr>
        <w:t>as the latter can choose</w:t>
      </w:r>
      <w:r w:rsidR="00092F33" w:rsidRPr="00A773D4">
        <w:rPr>
          <w:rFonts w:cs="Times New Roman"/>
        </w:rPr>
        <w:t xml:space="preserve"> </w:t>
      </w:r>
      <w:r w:rsidR="00D0500A" w:rsidRPr="00A773D4">
        <w:rPr>
          <w:rFonts w:cs="Times New Roman"/>
        </w:rPr>
        <w:t xml:space="preserve">the scope and time of their involvement as well as how to direct, narrate and edit their video </w:t>
      </w:r>
      <w:r w:rsidR="00E3586A" w:rsidRPr="00A773D4">
        <w:rPr>
          <w:rFonts w:cs="Times New Roman"/>
        </w:rPr>
        <w:fldChar w:fldCharType="begin"/>
      </w:r>
      <w:r w:rsidR="00E3586A" w:rsidRPr="00A773D4">
        <w:rPr>
          <w:rFonts w:cs="Times New Roman"/>
        </w:rPr>
        <w:instrText xml:space="preserve"> ADDIN ZOTERO_ITEM CSL_CITATION {"citationID":"1nalp93do3","properties":{"formattedCitation":"(Brown et al., 2010)","plainCitation":"(Brown et al., 2010)"},"citationItems":[{"id":60,"uris":["http://zotero.org/groups/178818/items/4F6TNFGR"],"uri":["http://zotero.org/groups/178818/items/4F6TNFGR"],"itemData":{"id":60,"type":"article-journal","title":"Capturing their dream: Video diaries and minority consumers","container-title":"Consumption Markets &amp; Culture","page":"419-436","volume":"13","issue":"4","source":"CrossRef","ISSN":"1025-3866, 1477-223X","shortTitle":"Capturing their dream","author":[{"family":"Brown","given":"Charis"},{"family":"Costley","given":"Carolyn"},{"family":"Friend","given":"Lorraine"},{"family":"Varey","given":"Richard"}],"issued":{"date-parts":[["2010",12]]}}}],"schema":"https://github.com/citation-style-language/schema/raw/master/csl-citation.json"} </w:instrText>
      </w:r>
      <w:r w:rsidR="00E3586A" w:rsidRPr="00A773D4">
        <w:rPr>
          <w:rFonts w:cs="Times New Roman"/>
        </w:rPr>
        <w:fldChar w:fldCharType="separate"/>
      </w:r>
      <w:r w:rsidR="00E3586A" w:rsidRPr="00A773D4">
        <w:rPr>
          <w:rFonts w:cs="Times New Roman"/>
        </w:rPr>
        <w:t>(Brown et al., 2010)</w:t>
      </w:r>
      <w:r w:rsidR="00E3586A" w:rsidRPr="00A773D4">
        <w:rPr>
          <w:rFonts w:cs="Times New Roman"/>
        </w:rPr>
        <w:fldChar w:fldCharType="end"/>
      </w:r>
      <w:r w:rsidR="00D0500A" w:rsidRPr="00A773D4">
        <w:rPr>
          <w:rFonts w:cs="Times New Roman"/>
        </w:rPr>
        <w:t xml:space="preserve">. Pain </w:t>
      </w:r>
      <w:r w:rsidR="00E3586A" w:rsidRPr="00A773D4">
        <w:rPr>
          <w:rFonts w:cs="Times New Roman"/>
        </w:rPr>
        <w:fldChar w:fldCharType="begin"/>
      </w:r>
      <w:r w:rsidR="00E3586A" w:rsidRPr="00A773D4">
        <w:rPr>
          <w:rFonts w:cs="Times New Roman"/>
        </w:rPr>
        <w:instrText xml:space="preserve"> ADDIN ZOTERO_ITEM CSL_CITATION {"citationID":"qhPxSPoU","properties":{"formattedCitation":"(2012)","plainCitation":"(2012)"},"citationItems":[{"id":296,"uris":["http://zotero.org/groups/178818/items/INCS3AJZ"],"uri":["http://zotero.org/groups/178818/items/INCS3AJZ"],"itemData":{"id":296,"type":"article-journal","title":"A literature review to evaluate the choice and use of visual methods","container-title":"International Journal of Qualitative Methods","page":"303-319","volume":"11","issue":"4","author":[{"family":"Pain","given":"Helen"}],"issued":{"date-parts":[["2012"]]}},"suppress-author":true}],"schema":"https://github.com/citation-style-language/schema/raw/master/csl-citation.json"} </w:instrText>
      </w:r>
      <w:r w:rsidR="00E3586A" w:rsidRPr="00A773D4">
        <w:rPr>
          <w:rFonts w:cs="Times New Roman"/>
        </w:rPr>
        <w:fldChar w:fldCharType="separate"/>
      </w:r>
      <w:r w:rsidR="00E3586A" w:rsidRPr="00A773D4">
        <w:rPr>
          <w:rFonts w:cs="Times New Roman"/>
        </w:rPr>
        <w:t>(2012)</w:t>
      </w:r>
      <w:r w:rsidR="00E3586A" w:rsidRPr="00A773D4">
        <w:rPr>
          <w:rFonts w:cs="Times New Roman"/>
        </w:rPr>
        <w:fldChar w:fldCharType="end"/>
      </w:r>
      <w:r w:rsidR="00D0500A" w:rsidRPr="00A773D4">
        <w:rPr>
          <w:rFonts w:cs="Times New Roman"/>
        </w:rPr>
        <w:t xml:space="preserve">, however, queries if ‘increased empowerment’ is actually achieved or is just a function of the facilitation of communication and self-expression. </w:t>
      </w:r>
      <w:r w:rsidR="00AF0B8F">
        <w:rPr>
          <w:rFonts w:cs="Times New Roman"/>
        </w:rPr>
        <w:t>C</w:t>
      </w:r>
      <w:r w:rsidR="008A274E" w:rsidRPr="00A773D4">
        <w:rPr>
          <w:rFonts w:cs="Times New Roman"/>
        </w:rPr>
        <w:t xml:space="preserve">onstructionist approaches </w:t>
      </w:r>
      <w:r w:rsidR="00E971C4" w:rsidRPr="00A773D4">
        <w:rPr>
          <w:rFonts w:cs="Times New Roman"/>
        </w:rPr>
        <w:t xml:space="preserve">reject </w:t>
      </w:r>
      <w:r w:rsidR="003358DC" w:rsidRPr="00A773D4">
        <w:rPr>
          <w:rFonts w:cs="Times New Roman"/>
        </w:rPr>
        <w:t xml:space="preserve">the idea of </w:t>
      </w:r>
      <w:r w:rsidR="00E971C4" w:rsidRPr="00A773D4">
        <w:rPr>
          <w:rFonts w:cs="Times New Roman"/>
        </w:rPr>
        <w:t>th</w:t>
      </w:r>
      <w:r w:rsidR="003358DC" w:rsidRPr="00A773D4">
        <w:rPr>
          <w:rFonts w:cs="Times New Roman"/>
        </w:rPr>
        <w:t>e ‘observer’s</w:t>
      </w:r>
      <w:r w:rsidR="00E971C4" w:rsidRPr="00A773D4">
        <w:rPr>
          <w:rFonts w:cs="Times New Roman"/>
        </w:rPr>
        <w:t xml:space="preserve"> paradox</w:t>
      </w:r>
      <w:r w:rsidR="003358DC" w:rsidRPr="00A773D4">
        <w:rPr>
          <w:rFonts w:cs="Times New Roman"/>
        </w:rPr>
        <w:t>’</w:t>
      </w:r>
      <w:r w:rsidR="00E971C4" w:rsidRPr="00A773D4">
        <w:rPr>
          <w:rFonts w:cs="Times New Roman"/>
        </w:rPr>
        <w:t xml:space="preserve"> as a methodological problem. Instead the</w:t>
      </w:r>
      <w:r w:rsidR="005841E8" w:rsidRPr="00A773D4">
        <w:rPr>
          <w:rFonts w:cs="Times New Roman"/>
        </w:rPr>
        <w:t>se studies</w:t>
      </w:r>
      <w:r w:rsidR="00E971C4" w:rsidRPr="00A773D4">
        <w:rPr>
          <w:rFonts w:cs="Times New Roman"/>
        </w:rPr>
        <w:t xml:space="preserve"> </w:t>
      </w:r>
      <w:r w:rsidR="008A274E" w:rsidRPr="00A773D4">
        <w:rPr>
          <w:rFonts w:cs="Times New Roman"/>
        </w:rPr>
        <w:t>explore</w:t>
      </w:r>
      <w:r w:rsidR="005841E8" w:rsidRPr="00A773D4">
        <w:rPr>
          <w:rFonts w:cs="Times New Roman"/>
        </w:rPr>
        <w:t xml:space="preserve"> participant interactions with v</w:t>
      </w:r>
      <w:r w:rsidR="008A274E" w:rsidRPr="00A773D4">
        <w:rPr>
          <w:rFonts w:cs="Times New Roman"/>
        </w:rPr>
        <w:t xml:space="preserve">ideo and audio </w:t>
      </w:r>
      <w:r w:rsidR="005841E8" w:rsidRPr="00A773D4">
        <w:rPr>
          <w:rFonts w:cs="Times New Roman"/>
        </w:rPr>
        <w:t xml:space="preserve">devices and how these are used as a resource for </w:t>
      </w:r>
      <w:r w:rsidR="008A274E" w:rsidRPr="00A773D4">
        <w:rPr>
          <w:rFonts w:cs="Times New Roman"/>
        </w:rPr>
        <w:t xml:space="preserve">identity work by participants </w:t>
      </w:r>
      <w:r w:rsidR="008A274E" w:rsidRPr="00A773D4">
        <w:rPr>
          <w:rFonts w:cs="Times New Roman"/>
        </w:rPr>
        <w:fldChar w:fldCharType="begin"/>
      </w:r>
      <w:r w:rsidR="005841E8" w:rsidRPr="00A773D4">
        <w:rPr>
          <w:rFonts w:cs="Times New Roman"/>
        </w:rPr>
        <w:instrText xml:space="preserve"> ADDIN ZOTERO_ITEM CSL_CITATION {"citationID":"QdRmgb2V","properties":{"formattedCitation":"(Gordon, 2012; Hazel, 2015)","plainCitation":"(Gordon, 2012; Hazel, 2015)"},"citationItems":[{"id":990,"uris":["http://zotero.org/groups/178818/items/37XEPJIU"],"uri":["http://zotero.org/groups/178818/items/37XEPJIU"],"itemData":{"id":990,"type":"article-journal","title":"Beyond the observer's paradox: the audio-recorder as a resource for the display of identity","container-title":"Qualitative Research","page":"299-317","volume":"13","issue":"3","source":"CrossRef","ISSN":"1468-7941, 1741-3109","shortTitle":"Beyond the observer's paradox","language":"en","author":[{"family":"Gordon","given":"C."}],"issued":{"date-parts":[["2012"]]}}},{"id":1350,"uris":["http://zotero.org/groups/178818/items/U57NFGPV"],"uri":["http://zotero.org/groups/178818/items/U57NFGPV"],"itemData":{"id":1350,"type":"article-journal","title":"The paradox from within: research participants doing-being-observed","container-title":"Qualitative Research","source":"CrossRef","URL":"http://qrj.sagepub.com/cgi/doi/10.1177/1468794115596216","ISSN":"1468-7941, 1741-3109","shortTitle":"The paradox from within","language":"en","author":[{"family":"Hazel","given":"S."}],"issued":{"date-parts":[["2015"]]},"accessed":{"date-parts":[["2016",2,4]]}}}],"schema":"https://github.com/citation-style-language/schema/raw/master/csl-citation.json"} </w:instrText>
      </w:r>
      <w:r w:rsidR="008A274E" w:rsidRPr="00A773D4">
        <w:rPr>
          <w:rFonts w:cs="Times New Roman"/>
        </w:rPr>
        <w:fldChar w:fldCharType="separate"/>
      </w:r>
      <w:r w:rsidR="005841E8" w:rsidRPr="00A773D4">
        <w:rPr>
          <w:rFonts w:cs="Times New Roman"/>
        </w:rPr>
        <w:t>(Gordon, 2012; Hazel, 2015)</w:t>
      </w:r>
      <w:r w:rsidR="008A274E" w:rsidRPr="00A773D4">
        <w:rPr>
          <w:rFonts w:cs="Times New Roman"/>
        </w:rPr>
        <w:fldChar w:fldCharType="end"/>
      </w:r>
      <w:r w:rsidR="00D452BA" w:rsidRPr="00A773D4">
        <w:rPr>
          <w:rFonts w:cs="Times New Roman"/>
        </w:rPr>
        <w:t xml:space="preserve">.  </w:t>
      </w:r>
      <w:r w:rsidR="005841E8" w:rsidRPr="00A773D4">
        <w:rPr>
          <w:rFonts w:cs="Times New Roman"/>
        </w:rPr>
        <w:t>The</w:t>
      </w:r>
      <w:r w:rsidR="00AC2B49" w:rsidRPr="00A773D4">
        <w:rPr>
          <w:rFonts w:cs="Times New Roman"/>
        </w:rPr>
        <w:t>se authors</w:t>
      </w:r>
      <w:r w:rsidR="005841E8" w:rsidRPr="00A773D4">
        <w:rPr>
          <w:rFonts w:cs="Times New Roman"/>
        </w:rPr>
        <w:t xml:space="preserve"> focus on how participants talk about taking part and how they orient themselves to the technology</w:t>
      </w:r>
      <w:r w:rsidR="007E6FA7">
        <w:rPr>
          <w:rFonts w:cs="Times New Roman"/>
        </w:rPr>
        <w:t>. T</w:t>
      </w:r>
      <w:r w:rsidR="00AC2B49" w:rsidRPr="00A773D4">
        <w:rPr>
          <w:rFonts w:cs="Times New Roman"/>
        </w:rPr>
        <w:t>heir research aim is</w:t>
      </w:r>
      <w:r w:rsidR="005841E8" w:rsidRPr="00A773D4">
        <w:rPr>
          <w:rFonts w:cs="Times New Roman"/>
        </w:rPr>
        <w:t xml:space="preserve"> to better understand the nature of what is being studied. </w:t>
      </w:r>
      <w:r w:rsidR="007E2EEF">
        <w:rPr>
          <w:rFonts w:cs="Times New Roman"/>
        </w:rPr>
        <w:t>However, here</w:t>
      </w:r>
      <w:r w:rsidR="00AF0B8F">
        <w:rPr>
          <w:rFonts w:cs="Times New Roman"/>
        </w:rPr>
        <w:t>,</w:t>
      </w:r>
      <w:r w:rsidR="007E2EEF">
        <w:rPr>
          <w:rFonts w:cs="Times New Roman"/>
        </w:rPr>
        <w:t xml:space="preserve"> we go further in applying </w:t>
      </w:r>
      <w:r w:rsidR="0034547D">
        <w:rPr>
          <w:rFonts w:cs="Times New Roman"/>
        </w:rPr>
        <w:t xml:space="preserve">a reflexive paradox perspective </w:t>
      </w:r>
      <w:r w:rsidR="00A773D4">
        <w:rPr>
          <w:rFonts w:cs="Times New Roman"/>
        </w:rPr>
        <w:t xml:space="preserve">to </w:t>
      </w:r>
      <w:r w:rsidR="00A773D4" w:rsidRPr="00A773D4">
        <w:rPr>
          <w:rFonts w:cs="Times New Roman"/>
        </w:rPr>
        <w:t xml:space="preserve">identify how tensions in </w:t>
      </w:r>
      <w:r w:rsidR="00A773D4">
        <w:rPr>
          <w:rFonts w:cs="Times New Roman"/>
        </w:rPr>
        <w:t>p</w:t>
      </w:r>
      <w:r w:rsidR="00A773D4" w:rsidRPr="00A773D4">
        <w:rPr>
          <w:rFonts w:cs="Times New Roman"/>
        </w:rPr>
        <w:t>articipatory video research are produced and managed</w:t>
      </w:r>
      <w:r w:rsidR="00956129">
        <w:rPr>
          <w:rFonts w:cs="Times New Roman"/>
        </w:rPr>
        <w:t xml:space="preserve"> </w:t>
      </w:r>
      <w:r w:rsidR="0034547D">
        <w:rPr>
          <w:rFonts w:cs="Times New Roman"/>
        </w:rPr>
        <w:t xml:space="preserve">in </w:t>
      </w:r>
      <w:r w:rsidR="00956129" w:rsidRPr="00956129">
        <w:rPr>
          <w:rFonts w:cs="Times New Roman"/>
        </w:rPr>
        <w:t xml:space="preserve">a three-way relationship between researcher, </w:t>
      </w:r>
      <w:r w:rsidR="007E6FA7">
        <w:rPr>
          <w:rFonts w:cs="Times New Roman"/>
        </w:rPr>
        <w:t xml:space="preserve">videocam and </w:t>
      </w:r>
      <w:r w:rsidR="00956129" w:rsidRPr="00956129">
        <w:rPr>
          <w:rFonts w:cs="Times New Roman"/>
        </w:rPr>
        <w:t>participant.</w:t>
      </w:r>
    </w:p>
    <w:p w14:paraId="714B7321" w14:textId="51C37BFC" w:rsidR="00012497" w:rsidRDefault="00012497" w:rsidP="00012497">
      <w:pPr>
        <w:spacing w:line="480" w:lineRule="auto"/>
        <w:ind w:firstLine="720"/>
        <w:contextualSpacing/>
        <w:rPr>
          <w:rFonts w:cs="Times New Roman"/>
        </w:rPr>
      </w:pPr>
      <w:r w:rsidDel="00F718B6">
        <w:rPr>
          <w:rFonts w:cs="Times New Roman"/>
        </w:rPr>
        <w:t xml:space="preserve">Our unpacking of the role of video technology in this </w:t>
      </w:r>
      <w:r w:rsidR="00F91E01">
        <w:rPr>
          <w:rFonts w:cs="Times New Roman"/>
        </w:rPr>
        <w:t>way</w:t>
      </w:r>
      <w:r w:rsidDel="00F718B6">
        <w:rPr>
          <w:rFonts w:cs="Times New Roman"/>
        </w:rPr>
        <w:t xml:space="preserve"> is emblematic of the increasing interest in materiality within organization studies more generally </w:t>
      </w:r>
      <w:r w:rsidDel="00F718B6">
        <w:rPr>
          <w:rFonts w:cs="Times New Roman"/>
        </w:rPr>
        <w:fldChar w:fldCharType="begin"/>
      </w:r>
      <w:r w:rsidDel="00F718B6">
        <w:rPr>
          <w:rFonts w:cs="Times New Roman"/>
        </w:rPr>
        <w:instrText xml:space="preserve"> ADDIN ZOTERO_ITEM CSL_CITATION {"citationID":"f8q4t4186","properties":{"formattedCitation":"(Orlikowski &amp; Scott, 2008)","plainCitation":"(Orlikowski &amp; Scott, 2008)"},"citationItems":[{"id":1090,"uris":["http://zotero.org/groups/178818/items/GXCDZ6JU"],"uri":["http://zotero.org/groups/178818/items/GXCDZ6JU"],"itemData":{"id":1090,"type":"article-journal","title":"Sociomateriality: Challenging the separation of technology, work and organization","container-title":"The Academy of Management Annals","page":"433-474","volume":"2","issue":"1","author":[{"family":"Orlikowski","given":"W.J."},{"family":"Scott","given":"S.V."}],"issued":{"date-parts":[["2008"]]}}}],"schema":"https://github.com/citation-style-language/schema/raw/master/csl-citation.json"} </w:instrText>
      </w:r>
      <w:r w:rsidDel="00F718B6">
        <w:rPr>
          <w:rFonts w:cs="Times New Roman"/>
        </w:rPr>
        <w:fldChar w:fldCharType="separate"/>
      </w:r>
      <w:r w:rsidRPr="004E5C56" w:rsidDel="00F718B6">
        <w:rPr>
          <w:rFonts w:cs="Times New Roman"/>
        </w:rPr>
        <w:t>(Orlikowski &amp; Scott, 2008)</w:t>
      </w:r>
      <w:r w:rsidDel="00F718B6">
        <w:rPr>
          <w:rFonts w:cs="Times New Roman"/>
        </w:rPr>
        <w:fldChar w:fldCharType="end"/>
      </w:r>
      <w:r w:rsidDel="00F718B6">
        <w:rPr>
          <w:rFonts w:cs="Times New Roman"/>
        </w:rPr>
        <w:t xml:space="preserve">.   </w:t>
      </w:r>
      <w:r w:rsidR="00AF0B8F">
        <w:rPr>
          <w:rFonts w:cs="Times New Roman"/>
        </w:rPr>
        <w:t xml:space="preserve">It </w:t>
      </w:r>
      <w:r w:rsidDel="00F718B6">
        <w:rPr>
          <w:rFonts w:cs="Times New Roman"/>
        </w:rPr>
        <w:t>is argued that we need to ‘</w:t>
      </w:r>
      <w:r w:rsidRPr="00774856" w:rsidDel="00F718B6">
        <w:rPr>
          <w:rFonts w:cs="Times New Roman"/>
        </w:rPr>
        <w:t>render everyday material</w:t>
      </w:r>
      <w:r w:rsidDel="00F718B6">
        <w:rPr>
          <w:rFonts w:cs="Times New Roman"/>
        </w:rPr>
        <w:t xml:space="preserve">s visible as objects for study… </w:t>
      </w:r>
      <w:r w:rsidRPr="00774856" w:rsidDel="00F718B6">
        <w:rPr>
          <w:rFonts w:cs="Times New Roman"/>
        </w:rPr>
        <w:t>given their tendency to fade into the background and to be taken for granted within practical action</w:t>
      </w:r>
      <w:r w:rsidDel="00F718B6">
        <w:rPr>
          <w:rFonts w:cs="Times New Roman"/>
        </w:rPr>
        <w:t xml:space="preserve">’ </w:t>
      </w:r>
      <w:r w:rsidDel="00F718B6">
        <w:rPr>
          <w:rFonts w:cs="Times New Roman"/>
        </w:rPr>
        <w:fldChar w:fldCharType="begin"/>
      </w:r>
      <w:r w:rsidDel="00F718B6">
        <w:rPr>
          <w:rFonts w:cs="Times New Roman"/>
        </w:rPr>
        <w:instrText xml:space="preserve"> ADDIN ZOTERO_ITEM CSL_CITATION {"citationID":"ecBNQKrM","properties":{"formattedCitation":"(Jarzabkowski &amp; Pinch, 2014, p. 587)","plainCitation":"(Jarzabkowski &amp; Pinch, 2014, p. 587)"},"citationItems":[{"id":1185,"uris":["http://zotero.org/groups/178818/items/CCGC92HZ"],"uri":["http://zotero.org/groups/178818/items/CCGC92HZ"],"itemData":{"id":1185,"type":"article-journal","title":"Sociomateriality is ‘the New Black’: Accomplishing Re-purposing, Re-inscripting and Repairing in Context","container-title":"M@n@gement","page":"579-592","volume":"16","issue":"5","author":[{"family":"Jarzabkowski","given":"P."},{"family":"Pinch","given":"T."}],"issued":{"date-parts":[["2014"]]}},"suffix":", p. 587"}],"schema":"https://github.com/citation-style-language/schema/raw/master/csl-citation.json"} </w:instrText>
      </w:r>
      <w:r w:rsidDel="00F718B6">
        <w:rPr>
          <w:rFonts w:cs="Times New Roman"/>
        </w:rPr>
        <w:fldChar w:fldCharType="separate"/>
      </w:r>
      <w:r w:rsidRPr="004E5C56" w:rsidDel="00F718B6">
        <w:rPr>
          <w:rFonts w:cs="Times New Roman"/>
        </w:rPr>
        <w:t>(Jarzabkowski &amp; Pinch, 2014, p. 587)</w:t>
      </w:r>
      <w:r w:rsidDel="00F718B6">
        <w:rPr>
          <w:rFonts w:cs="Times New Roman"/>
        </w:rPr>
        <w:fldChar w:fldCharType="end"/>
      </w:r>
      <w:r w:rsidDel="00F718B6">
        <w:rPr>
          <w:rFonts w:cs="Times New Roman"/>
        </w:rPr>
        <w:t>. While we do not present a thoroughgoing sociomaterial analysis of video methodology in this particular paper, we want to draw attention to the role of the video</w:t>
      </w:r>
      <w:r w:rsidR="00AB075A">
        <w:rPr>
          <w:rFonts w:cs="Times New Roman"/>
        </w:rPr>
        <w:t>cam</w:t>
      </w:r>
      <w:r w:rsidDel="00F718B6">
        <w:rPr>
          <w:rFonts w:cs="Times New Roman"/>
        </w:rPr>
        <w:t xml:space="preserve"> in research relationships and the creation of research data</w:t>
      </w:r>
      <w:r w:rsidR="00D27AB8">
        <w:rPr>
          <w:rFonts w:cs="Times New Roman"/>
        </w:rPr>
        <w:t xml:space="preserve"> </w:t>
      </w:r>
      <w:r w:rsidR="00E869B7">
        <w:rPr>
          <w:rFonts w:cs="Times New Roman"/>
        </w:rPr>
        <w:t>as part of a</w:t>
      </w:r>
      <w:r w:rsidR="00D27AB8">
        <w:rPr>
          <w:rFonts w:cs="Times New Roman"/>
        </w:rPr>
        <w:t xml:space="preserve"> </w:t>
      </w:r>
      <w:r w:rsidR="00AB075A">
        <w:rPr>
          <w:rFonts w:cs="Times New Roman"/>
        </w:rPr>
        <w:t xml:space="preserve">reflexive </w:t>
      </w:r>
      <w:r w:rsidR="00D27AB8">
        <w:rPr>
          <w:rFonts w:cs="Times New Roman"/>
        </w:rPr>
        <w:t>paradox perspect</w:t>
      </w:r>
      <w:r w:rsidR="00E869B7">
        <w:rPr>
          <w:rFonts w:cs="Times New Roman"/>
        </w:rPr>
        <w:t xml:space="preserve">ive. </w:t>
      </w:r>
      <w:r w:rsidDel="00F718B6">
        <w:rPr>
          <w:rFonts w:cs="Times New Roman"/>
        </w:rPr>
        <w:t xml:space="preserve"> </w:t>
      </w:r>
    </w:p>
    <w:p w14:paraId="5D322B14" w14:textId="6578FB3F" w:rsidR="00A60D5D" w:rsidRPr="009D3B69" w:rsidRDefault="000F28AE" w:rsidP="005A2223">
      <w:pPr>
        <w:spacing w:line="480" w:lineRule="auto"/>
        <w:contextualSpacing/>
        <w:rPr>
          <w:rFonts w:cs="Times New Roman"/>
          <w:b/>
        </w:rPr>
      </w:pPr>
      <w:r>
        <w:rPr>
          <w:rFonts w:cs="Times New Roman"/>
          <w:b/>
        </w:rPr>
        <w:t xml:space="preserve">Hyphen Spaces: Addressing the </w:t>
      </w:r>
      <w:r w:rsidR="004A3E4A">
        <w:rPr>
          <w:rFonts w:cs="Times New Roman"/>
          <w:b/>
        </w:rPr>
        <w:t xml:space="preserve">Paradox of Research </w:t>
      </w:r>
      <w:r w:rsidR="00A60D5D" w:rsidRPr="009D3B69">
        <w:rPr>
          <w:rFonts w:cs="Times New Roman"/>
          <w:b/>
        </w:rPr>
        <w:t xml:space="preserve">Roles within </w:t>
      </w:r>
      <w:r w:rsidR="004A3E4A">
        <w:rPr>
          <w:rFonts w:cs="Times New Roman"/>
          <w:b/>
        </w:rPr>
        <w:t xml:space="preserve">Reflexive Participatory </w:t>
      </w:r>
      <w:r w:rsidR="00A60D5D" w:rsidRPr="009D3B69">
        <w:rPr>
          <w:rFonts w:cs="Times New Roman"/>
          <w:b/>
        </w:rPr>
        <w:t>Research</w:t>
      </w:r>
    </w:p>
    <w:p w14:paraId="79D4F187" w14:textId="3C0B9BCD" w:rsidR="001F2708" w:rsidRDefault="00566F13" w:rsidP="005A2223">
      <w:pPr>
        <w:spacing w:line="480" w:lineRule="auto"/>
        <w:contextualSpacing/>
        <w:rPr>
          <w:rFonts w:cs="Times New Roman"/>
        </w:rPr>
      </w:pPr>
      <w:r>
        <w:rPr>
          <w:rFonts w:cs="Times New Roman"/>
        </w:rPr>
        <w:t>W</w:t>
      </w:r>
      <w:r w:rsidR="001910B6" w:rsidRPr="00DA5CF8">
        <w:rPr>
          <w:rFonts w:cs="Times New Roman"/>
        </w:rPr>
        <w:t xml:space="preserve">e use the term ‘role’ to indicate ‘an intermediary translation device that sits within the relational processes of identity construction’ </w:t>
      </w:r>
      <w:r w:rsidR="001910B6">
        <w:rPr>
          <w:rFonts w:cs="Times New Roman"/>
        </w:rPr>
        <w:fldChar w:fldCharType="begin"/>
      </w:r>
      <w:r w:rsidR="001910B6">
        <w:rPr>
          <w:rFonts w:cs="Times New Roman"/>
        </w:rPr>
        <w:instrText xml:space="preserve"> ADDIN ZOTERO_ITEM CSL_CITATION {"citationID":"F3G0ZBrc","properties":{"formattedCitation":"(Simpson &amp; Carroll, 2008, p. 33)","plainCitation":"(Simpson &amp; Carroll, 2008, p. 33)"},"citationItems":[{"id":1094,"uris":["http://zotero.org/groups/178818/items/VABWVNVM"],"uri":["http://zotero.org/groups/178818/items/VABWVNVM"],"itemData":{"id":1094,"type":"article-journal","title":"Re-viewing `Role' in Processes of Identity Construction","container-title":"Organization","page":"29-50","volume":"15","issue":"1","source":"CrossRef","ISSN":"1350-5084","language":"en","author":[{"family":"Simpson","given":"B."},{"family":"Carroll","given":"B."}],"issued":{"date-parts":[["2008",1,1]]}},"suffix":", p. 33"}],"schema":"https://github.com/citation-style-language/schema/raw/master/csl-citation.json"} </w:instrText>
      </w:r>
      <w:r w:rsidR="001910B6">
        <w:rPr>
          <w:rFonts w:cs="Times New Roman"/>
        </w:rPr>
        <w:fldChar w:fldCharType="separate"/>
      </w:r>
      <w:r w:rsidR="001910B6" w:rsidRPr="004E5C56">
        <w:rPr>
          <w:rFonts w:cs="Times New Roman"/>
        </w:rPr>
        <w:t>(Simpson &amp; Carroll, 2008, p. 33)</w:t>
      </w:r>
      <w:r w:rsidR="001910B6">
        <w:rPr>
          <w:rFonts w:cs="Times New Roman"/>
        </w:rPr>
        <w:fldChar w:fldCharType="end"/>
      </w:r>
      <w:r w:rsidR="00F50BE4">
        <w:rPr>
          <w:rFonts w:cs="Times New Roman"/>
        </w:rPr>
        <w:t xml:space="preserve">, in other words, roles </w:t>
      </w:r>
      <w:r w:rsidR="00AF0B8F">
        <w:rPr>
          <w:rFonts w:cs="Times New Roman"/>
        </w:rPr>
        <w:t>are one part of our general identity work</w:t>
      </w:r>
      <w:r w:rsidR="001910B6" w:rsidRPr="00DA5CF8">
        <w:rPr>
          <w:rFonts w:cs="Times New Roman"/>
        </w:rPr>
        <w:t xml:space="preserve">. </w:t>
      </w:r>
      <w:r w:rsidR="00F50BE4">
        <w:rPr>
          <w:rFonts w:cs="Times New Roman"/>
        </w:rPr>
        <w:t>They</w:t>
      </w:r>
      <w:r w:rsidR="001910B6" w:rsidRPr="00DA5CF8">
        <w:rPr>
          <w:rFonts w:cs="Times New Roman"/>
        </w:rPr>
        <w:t xml:space="preserve"> </w:t>
      </w:r>
      <w:r w:rsidR="00C2609D">
        <w:rPr>
          <w:rFonts w:cs="Times New Roman"/>
        </w:rPr>
        <w:t xml:space="preserve">provide social expectations of our identity and </w:t>
      </w:r>
      <w:r w:rsidR="001910B6" w:rsidRPr="00DA5CF8">
        <w:rPr>
          <w:rFonts w:cs="Times New Roman"/>
        </w:rPr>
        <w:t>mediate</w:t>
      </w:r>
      <w:r w:rsidR="00C2609D">
        <w:rPr>
          <w:rFonts w:cs="Times New Roman"/>
        </w:rPr>
        <w:t xml:space="preserve"> </w:t>
      </w:r>
      <w:r w:rsidR="00C2609D" w:rsidRPr="00C2609D">
        <w:rPr>
          <w:rFonts w:cs="Times New Roman"/>
        </w:rPr>
        <w:t>the choices we make regarding what to foreground or background in our identity work</w:t>
      </w:r>
      <w:r w:rsidR="001910B6" w:rsidRPr="00DA5CF8">
        <w:rPr>
          <w:rFonts w:cs="Times New Roman"/>
        </w:rPr>
        <w:t xml:space="preserve"> </w:t>
      </w:r>
      <w:r w:rsidR="00C2609D">
        <w:rPr>
          <w:rFonts w:cs="Times New Roman"/>
        </w:rPr>
        <w:fldChar w:fldCharType="begin"/>
      </w:r>
      <w:r w:rsidR="00C2609D">
        <w:rPr>
          <w:rFonts w:cs="Times New Roman"/>
        </w:rPr>
        <w:instrText xml:space="preserve"> ADDIN ZOTERO_ITEM CSL_CITATION {"citationID":"1kv8a8cv83","properties":{"formattedCitation":"(Cassell, 2005)","plainCitation":"(Cassell, 2005)"},"citationItems":[{"id":1058,"uris":["http://zotero.org/groups/178818/items/NF7A73ZR"],"uri":["http://zotero.org/groups/178818/items/NF7A73ZR"],"itemData":{"id":1058,"type":"article-journal","title":"Creating the interviewer: identity work in the management research process","container-title":"Qualitative research","page":"167–179","volume":"5","issue":"2","source":"Google Scholar","shortTitle":"Creating the interviewer","author":[{"family":"Cassell","given":"C."}],"issued":{"date-parts":[["2005"]]}}}],"schema":"https://github.com/citation-style-language/schema/raw/master/csl-citation.json"} </w:instrText>
      </w:r>
      <w:r w:rsidR="00C2609D">
        <w:rPr>
          <w:rFonts w:cs="Times New Roman"/>
        </w:rPr>
        <w:fldChar w:fldCharType="separate"/>
      </w:r>
      <w:r w:rsidR="00C2609D" w:rsidRPr="00C2609D">
        <w:rPr>
          <w:rFonts w:cs="Times New Roman"/>
        </w:rPr>
        <w:t>(Cassell, 2005)</w:t>
      </w:r>
      <w:r w:rsidR="00C2609D">
        <w:rPr>
          <w:rFonts w:cs="Times New Roman"/>
        </w:rPr>
        <w:fldChar w:fldCharType="end"/>
      </w:r>
      <w:r w:rsidR="002638D4">
        <w:rPr>
          <w:rFonts w:cs="Times New Roman"/>
        </w:rPr>
        <w:t>.</w:t>
      </w:r>
      <w:r w:rsidR="00C2609D">
        <w:rPr>
          <w:rFonts w:cs="Times New Roman"/>
        </w:rPr>
        <w:t xml:space="preserve"> </w:t>
      </w:r>
      <w:r w:rsidR="00090684">
        <w:rPr>
          <w:rFonts w:cs="Times New Roman"/>
        </w:rPr>
        <w:t>This in turn can provide insight into organizational or research tensions.</w:t>
      </w:r>
      <w:r w:rsidR="00C2609D">
        <w:rPr>
          <w:rFonts w:cs="Times New Roman"/>
        </w:rPr>
        <w:t xml:space="preserve"> Here we are concerned with </w:t>
      </w:r>
      <w:r w:rsidR="002638D4">
        <w:rPr>
          <w:rFonts w:cs="Times New Roman"/>
        </w:rPr>
        <w:t xml:space="preserve">how roles mediate </w:t>
      </w:r>
      <w:r w:rsidR="00C2609D">
        <w:rPr>
          <w:rFonts w:cs="Times New Roman"/>
        </w:rPr>
        <w:t>the dynamics</w:t>
      </w:r>
      <w:r w:rsidR="00D0500A">
        <w:rPr>
          <w:rFonts w:cs="Times New Roman"/>
        </w:rPr>
        <w:t xml:space="preserve"> </w:t>
      </w:r>
      <w:r w:rsidR="002638D4">
        <w:rPr>
          <w:rFonts w:cs="Times New Roman"/>
        </w:rPr>
        <w:t xml:space="preserve">of identity work </w:t>
      </w:r>
      <w:r w:rsidR="00D0500A">
        <w:rPr>
          <w:rFonts w:cs="Times New Roman"/>
        </w:rPr>
        <w:t>between the</w:t>
      </w:r>
      <w:r w:rsidR="00E445B2">
        <w:rPr>
          <w:rFonts w:cs="Times New Roman"/>
        </w:rPr>
        <w:t xml:space="preserve"> </w:t>
      </w:r>
      <w:r w:rsidR="004A3E4A">
        <w:rPr>
          <w:rFonts w:cs="Times New Roman"/>
        </w:rPr>
        <w:t>‘researcher’ and the ‘researched’</w:t>
      </w:r>
      <w:r w:rsidR="001910B6">
        <w:rPr>
          <w:rFonts w:cs="Times New Roman"/>
        </w:rPr>
        <w:t>.</w:t>
      </w:r>
      <w:r w:rsidR="007C706C">
        <w:rPr>
          <w:rFonts w:cs="Times New Roman"/>
        </w:rPr>
        <w:t xml:space="preserve"> </w:t>
      </w:r>
      <w:r w:rsidR="002057B4">
        <w:rPr>
          <w:rFonts w:cs="Times New Roman"/>
        </w:rPr>
        <w:t>F</w:t>
      </w:r>
      <w:r w:rsidR="00612D23">
        <w:rPr>
          <w:rFonts w:cs="Times New Roman"/>
        </w:rPr>
        <w:t xml:space="preserve">rom Van Maanen &amp; Kolb </w:t>
      </w:r>
      <w:r w:rsidR="00612D23">
        <w:rPr>
          <w:rFonts w:cs="Times New Roman"/>
        </w:rPr>
        <w:fldChar w:fldCharType="begin"/>
      </w:r>
      <w:r w:rsidR="00E96C46">
        <w:rPr>
          <w:rFonts w:cs="Times New Roman"/>
        </w:rPr>
        <w:instrText xml:space="preserve"> ADDIN ZOTERO_ITEM CSL_CITATION {"citationID":"8de8b7qW","properties":{"formattedCitation":"(1982)","plainCitation":"(1982)"},"citationItems":[{"id":962,"uris":["http://zotero.org/groups/178818/items/KW7UUDZA"],"uri":["http://zotero.org/groups/178818/items/KW7UUDZA"],"itemData":{"id":962,"type":"article","title":"The professional apprentice : observations on fieldwork roles in two organizational settings","publisher":"Massachusetts Institute of Technology","author":[{"family":"Van Maanen","given":"John"},{"family":"Kolb","given":"Deborah M."}],"issued":{"date-parts":[["1982"]]}},"suppress-author":true}],"schema":"https://github.com/citation-style-language/schema/raw/master/csl-citation.json"} </w:instrText>
      </w:r>
      <w:r w:rsidR="00612D23">
        <w:rPr>
          <w:rFonts w:cs="Times New Roman"/>
        </w:rPr>
        <w:fldChar w:fldCharType="separate"/>
      </w:r>
      <w:r w:rsidR="004E5C56" w:rsidRPr="004E5C56">
        <w:rPr>
          <w:rFonts w:cs="Times New Roman"/>
        </w:rPr>
        <w:t>(1982)</w:t>
      </w:r>
      <w:r w:rsidR="00612D23">
        <w:rPr>
          <w:rFonts w:cs="Times New Roman"/>
        </w:rPr>
        <w:fldChar w:fldCharType="end"/>
      </w:r>
      <w:r w:rsidR="00612D23">
        <w:rPr>
          <w:rFonts w:cs="Times New Roman"/>
        </w:rPr>
        <w:t xml:space="preserve"> to</w:t>
      </w:r>
      <w:r w:rsidR="003D4679">
        <w:rPr>
          <w:rFonts w:cs="Times New Roman"/>
        </w:rPr>
        <w:t xml:space="preserve"> Alcadipani et al </w:t>
      </w:r>
      <w:r w:rsidR="003D4679">
        <w:rPr>
          <w:rFonts w:cs="Times New Roman"/>
        </w:rPr>
        <w:fldChar w:fldCharType="begin"/>
      </w:r>
      <w:r w:rsidR="00E96C46">
        <w:rPr>
          <w:rFonts w:cs="Times New Roman"/>
        </w:rPr>
        <w:instrText xml:space="preserve"> ADDIN ZOTERO_ITEM CSL_CITATION {"citationID":"C74hnGO1","properties":{"formattedCitation":"(2015)","plainCitation":"(2015)"},"citationItems":[{"id":1039,"uris":["http://zotero.org/groups/178818/items/2NI37WR5"],"uri":["http://zotero.org/groups/178818/items/2NI37WR5"],"itemData":{"id":1039,"type":"article-journal","title":"The politics of identity in organizational ethnographic research: Ethnicity and tropicalist intrusions","container-title":"Human Relations","page":"79-106","volume":"68","issue":"1","source":"CrossRef","ISSN":"0018-7267, 1741-282X","shortTitle":"The politics of identity in organizational ethnographic research","language":"en","author":[{"family":"Alcadipani","given":"R."},{"family":"Westwood","given":"R."},{"family":"Rosa","given":"A."}],"issued":{"date-parts":[["2015",1,1]]}},"suppress-author":true}],"schema":"https://github.com/citation-style-language/schema/raw/master/csl-citation.json"} </w:instrText>
      </w:r>
      <w:r w:rsidR="003D4679">
        <w:rPr>
          <w:rFonts w:cs="Times New Roman"/>
        </w:rPr>
        <w:fldChar w:fldCharType="separate"/>
      </w:r>
      <w:r w:rsidR="004E5C56" w:rsidRPr="004E5C56">
        <w:rPr>
          <w:rFonts w:cs="Times New Roman"/>
        </w:rPr>
        <w:t>(2015)</w:t>
      </w:r>
      <w:r w:rsidR="003D4679">
        <w:rPr>
          <w:rFonts w:cs="Times New Roman"/>
        </w:rPr>
        <w:fldChar w:fldCharType="end"/>
      </w:r>
      <w:r w:rsidR="002057B4">
        <w:rPr>
          <w:rFonts w:cs="Times New Roman"/>
        </w:rPr>
        <w:t>,</w:t>
      </w:r>
      <w:r w:rsidR="003D4679">
        <w:rPr>
          <w:rFonts w:cs="Times New Roman"/>
        </w:rPr>
        <w:t xml:space="preserve"> </w:t>
      </w:r>
      <w:r w:rsidR="00E31463">
        <w:rPr>
          <w:rFonts w:cs="Times New Roman"/>
        </w:rPr>
        <w:t xml:space="preserve">ethnographic studies </w:t>
      </w:r>
      <w:r w:rsidR="004148A8">
        <w:rPr>
          <w:rFonts w:cs="Times New Roman"/>
        </w:rPr>
        <w:t xml:space="preserve">have </w:t>
      </w:r>
      <w:r w:rsidR="00D81E54">
        <w:rPr>
          <w:rFonts w:cs="Times New Roman"/>
        </w:rPr>
        <w:t xml:space="preserve">attributed roles </w:t>
      </w:r>
      <w:r w:rsidR="00EC2646">
        <w:rPr>
          <w:rFonts w:cs="Times New Roman"/>
        </w:rPr>
        <w:t>such as double agent or spy</w:t>
      </w:r>
      <w:r w:rsidR="00D81E54">
        <w:rPr>
          <w:rFonts w:cs="Times New Roman"/>
        </w:rPr>
        <w:t xml:space="preserve"> to the fieldworker</w:t>
      </w:r>
      <w:r w:rsidR="00EC2646">
        <w:rPr>
          <w:rFonts w:cs="Times New Roman"/>
        </w:rPr>
        <w:t xml:space="preserve"> </w:t>
      </w:r>
      <w:r w:rsidR="00EC2646">
        <w:rPr>
          <w:rFonts w:cs="Times New Roman"/>
        </w:rPr>
        <w:fldChar w:fldCharType="begin"/>
      </w:r>
      <w:r w:rsidR="004E5C56">
        <w:rPr>
          <w:rFonts w:cs="Times New Roman"/>
        </w:rPr>
        <w:instrText xml:space="preserve"> ADDIN ZOTERO_ITEM CSL_CITATION {"citationID":"bg22b51hl","properties":{"formattedCitation":"(Van Maanen &amp; Kolb, 1982)","plainCitation":"(Van Maanen &amp; Kolb, 1982)"},"citationItems":[{"id":962,"uris":["http://zotero.org/groups/178818/items/KW7UUDZA"],"uri":["http://zotero.org/groups/178818/items/KW7UUDZA"],"itemData":{"id":962,"type":"article","title":"The professional apprentice : observations on fieldwork roles in two organizational settings","publisher":"Massachusetts Institute of Technology","author":[{"family":"Van Maanen","given":"John"},{"family":"Kolb","given":"Deborah M."}],"issued":{"date-parts":[["1982"]]}}}],"schema":"https://github.com/citation-style-language/schema/raw/master/csl-citation.json"} </w:instrText>
      </w:r>
      <w:r w:rsidR="00EC2646">
        <w:rPr>
          <w:rFonts w:cs="Times New Roman"/>
        </w:rPr>
        <w:fldChar w:fldCharType="separate"/>
      </w:r>
      <w:r w:rsidR="004E5C56" w:rsidRPr="004E5C56">
        <w:rPr>
          <w:rFonts w:cs="Times New Roman"/>
        </w:rPr>
        <w:t>(Van Maanen &amp; Kolb, 1982)</w:t>
      </w:r>
      <w:r w:rsidR="00EC2646">
        <w:rPr>
          <w:rFonts w:cs="Times New Roman"/>
        </w:rPr>
        <w:fldChar w:fldCharType="end"/>
      </w:r>
      <w:r w:rsidR="003D4679">
        <w:rPr>
          <w:rFonts w:cs="Times New Roman"/>
        </w:rPr>
        <w:t xml:space="preserve">. </w:t>
      </w:r>
      <w:r w:rsidR="00E31463">
        <w:rPr>
          <w:rFonts w:cs="Times New Roman"/>
        </w:rPr>
        <w:t xml:space="preserve">In </w:t>
      </w:r>
      <w:r w:rsidR="004148A8">
        <w:rPr>
          <w:rFonts w:cs="Times New Roman"/>
        </w:rPr>
        <w:t>the research</w:t>
      </w:r>
      <w:r w:rsidR="00FD1C16">
        <w:rPr>
          <w:rFonts w:cs="Times New Roman"/>
        </w:rPr>
        <w:t xml:space="preserve"> interview</w:t>
      </w:r>
      <w:r w:rsidR="00E31463">
        <w:rPr>
          <w:rFonts w:cs="Times New Roman"/>
        </w:rPr>
        <w:t>,</w:t>
      </w:r>
      <w:r w:rsidR="00480FDF">
        <w:rPr>
          <w:rFonts w:cs="Times New Roman"/>
        </w:rPr>
        <w:t xml:space="preserve"> </w:t>
      </w:r>
      <w:r w:rsidR="004148A8">
        <w:rPr>
          <w:rFonts w:cs="Times New Roman"/>
        </w:rPr>
        <w:t xml:space="preserve">consideration has been given to </w:t>
      </w:r>
      <w:r w:rsidR="00480FDF">
        <w:rPr>
          <w:rFonts w:cs="Times New Roman"/>
        </w:rPr>
        <w:t>more interactional identity work</w:t>
      </w:r>
      <w:r w:rsidR="004148A8">
        <w:rPr>
          <w:rFonts w:cs="Times New Roman"/>
        </w:rPr>
        <w:t xml:space="preserve"> as researcher and researched seek to position each other in particular role</w:t>
      </w:r>
      <w:r w:rsidR="007C706C">
        <w:rPr>
          <w:rFonts w:cs="Times New Roman"/>
        </w:rPr>
        <w:t>s</w:t>
      </w:r>
      <w:r w:rsidR="009953FD">
        <w:rPr>
          <w:rFonts w:cs="Times New Roman"/>
        </w:rPr>
        <w:t>,</w:t>
      </w:r>
      <w:r w:rsidR="00DB09DA">
        <w:rPr>
          <w:rFonts w:cs="Times New Roman"/>
        </w:rPr>
        <w:t xml:space="preserve"> </w:t>
      </w:r>
      <w:r w:rsidR="002443A1">
        <w:rPr>
          <w:rFonts w:cs="Times New Roman"/>
        </w:rPr>
        <w:t xml:space="preserve">such as the researcher as </w:t>
      </w:r>
      <w:r w:rsidR="009953FD">
        <w:rPr>
          <w:rFonts w:cs="Times New Roman"/>
        </w:rPr>
        <w:t>‘</w:t>
      </w:r>
      <w:r w:rsidR="002443A1">
        <w:rPr>
          <w:rFonts w:cs="Times New Roman"/>
        </w:rPr>
        <w:t>evaluator</w:t>
      </w:r>
      <w:r w:rsidR="009953FD">
        <w:rPr>
          <w:rFonts w:cs="Times New Roman"/>
        </w:rPr>
        <w:t>’</w:t>
      </w:r>
      <w:r w:rsidR="002443A1">
        <w:rPr>
          <w:rFonts w:cs="Times New Roman"/>
        </w:rPr>
        <w:t xml:space="preserve"> or </w:t>
      </w:r>
      <w:r w:rsidR="009953FD">
        <w:rPr>
          <w:rFonts w:cs="Times New Roman"/>
        </w:rPr>
        <w:t>‘</w:t>
      </w:r>
      <w:r w:rsidR="002443A1">
        <w:rPr>
          <w:rFonts w:cs="Times New Roman"/>
        </w:rPr>
        <w:t>project manager</w:t>
      </w:r>
      <w:r w:rsidR="009953FD">
        <w:rPr>
          <w:rFonts w:cs="Times New Roman"/>
        </w:rPr>
        <w:t>’</w:t>
      </w:r>
      <w:r w:rsidR="002443A1">
        <w:rPr>
          <w:rFonts w:cs="Times New Roman"/>
        </w:rPr>
        <w:t xml:space="preserve"> </w:t>
      </w:r>
      <w:r w:rsidR="007C706C">
        <w:rPr>
          <w:rFonts w:cs="Times New Roman"/>
        </w:rPr>
        <w:t>a</w:t>
      </w:r>
      <w:r w:rsidR="00284D66">
        <w:rPr>
          <w:rFonts w:cs="Times New Roman"/>
        </w:rPr>
        <w:t xml:space="preserve">nd </w:t>
      </w:r>
      <w:r w:rsidR="002443A1">
        <w:rPr>
          <w:rFonts w:cs="Times New Roman"/>
        </w:rPr>
        <w:t xml:space="preserve">the participant as </w:t>
      </w:r>
      <w:r w:rsidR="009953FD">
        <w:rPr>
          <w:rFonts w:cs="Times New Roman"/>
        </w:rPr>
        <w:t>‘</w:t>
      </w:r>
      <w:r w:rsidR="002443A1">
        <w:rPr>
          <w:rFonts w:cs="Times New Roman"/>
        </w:rPr>
        <w:t>hero</w:t>
      </w:r>
      <w:r w:rsidR="009953FD">
        <w:rPr>
          <w:rFonts w:cs="Times New Roman"/>
        </w:rPr>
        <w:t>’</w:t>
      </w:r>
      <w:r w:rsidR="002443A1">
        <w:rPr>
          <w:rFonts w:cs="Times New Roman"/>
        </w:rPr>
        <w:t xml:space="preserve"> or </w:t>
      </w:r>
      <w:r w:rsidR="009953FD">
        <w:rPr>
          <w:rFonts w:cs="Times New Roman"/>
        </w:rPr>
        <w:t>‘</w:t>
      </w:r>
      <w:r w:rsidR="002443A1">
        <w:rPr>
          <w:rFonts w:cs="Times New Roman"/>
        </w:rPr>
        <w:t>change agent</w:t>
      </w:r>
      <w:r w:rsidR="009953FD">
        <w:rPr>
          <w:rFonts w:cs="Times New Roman"/>
        </w:rPr>
        <w:t>’</w:t>
      </w:r>
      <w:r w:rsidR="002443A1">
        <w:rPr>
          <w:rFonts w:cs="Times New Roman"/>
        </w:rPr>
        <w:t xml:space="preserve"> </w:t>
      </w:r>
      <w:r w:rsidR="00BE23F9">
        <w:rPr>
          <w:rFonts w:cs="Times New Roman"/>
        </w:rPr>
        <w:fldChar w:fldCharType="begin"/>
      </w:r>
      <w:r w:rsidR="00BE23F9">
        <w:rPr>
          <w:rFonts w:cs="Times New Roman"/>
        </w:rPr>
        <w:instrText xml:space="preserve"> ADDIN ZOTERO_ITEM CSL_CITATION {"citationID":"2g80qqisr6","properties":{"formattedCitation":"(Cassell, 2005)","plainCitation":"(Cassell, 2005)"},"citationItems":[{"id":1058,"uris":["http://zotero.org/groups/178818/items/NF7A73ZR"],"uri":["http://zotero.org/groups/178818/items/NF7A73ZR"],"itemData":{"id":1058,"type":"article-journal","title":"Creating the interviewer: identity work in the management research process","container-title":"Qualitative research","page":"167–179","volume":"5","issue":"2","source":"Google Scholar","shortTitle":"Creating the interviewer","author":[{"family":"Cassell","given":"C."}],"issued":{"date-parts":[["2005"]]}}}],"schema":"https://github.com/citation-style-language/schema/raw/master/csl-citation.json"} </w:instrText>
      </w:r>
      <w:r w:rsidR="00BE23F9">
        <w:rPr>
          <w:rFonts w:cs="Times New Roman"/>
        </w:rPr>
        <w:fldChar w:fldCharType="separate"/>
      </w:r>
      <w:r w:rsidR="00BE23F9" w:rsidRPr="00BE23F9">
        <w:rPr>
          <w:rFonts w:cs="Times New Roman"/>
        </w:rPr>
        <w:t>(Cassell, 2005)</w:t>
      </w:r>
      <w:r w:rsidR="00BE23F9">
        <w:rPr>
          <w:rFonts w:cs="Times New Roman"/>
        </w:rPr>
        <w:fldChar w:fldCharType="end"/>
      </w:r>
      <w:r w:rsidR="00BA4081">
        <w:rPr>
          <w:rFonts w:cs="Times New Roman"/>
        </w:rPr>
        <w:t>. Th</w:t>
      </w:r>
      <w:r w:rsidR="00BE23F9">
        <w:rPr>
          <w:rFonts w:cs="Times New Roman"/>
        </w:rPr>
        <w:t>is reflexive approach</w:t>
      </w:r>
      <w:r w:rsidR="00D958F4">
        <w:rPr>
          <w:rFonts w:cs="Times New Roman"/>
        </w:rPr>
        <w:t xml:space="preserve"> </w:t>
      </w:r>
      <w:r w:rsidR="00BA4081">
        <w:rPr>
          <w:rFonts w:cs="Times New Roman"/>
        </w:rPr>
        <w:t>recognise</w:t>
      </w:r>
      <w:r w:rsidR="00BE23F9">
        <w:rPr>
          <w:rFonts w:cs="Times New Roman"/>
        </w:rPr>
        <w:t>s</w:t>
      </w:r>
      <w:r w:rsidR="00BA4081">
        <w:rPr>
          <w:rFonts w:cs="Times New Roman"/>
        </w:rPr>
        <w:t xml:space="preserve"> </w:t>
      </w:r>
      <w:r w:rsidR="004148A8">
        <w:rPr>
          <w:rFonts w:cs="Times New Roman"/>
        </w:rPr>
        <w:t xml:space="preserve">how </w:t>
      </w:r>
      <w:r w:rsidR="00BA4081">
        <w:rPr>
          <w:rFonts w:cs="Times New Roman"/>
        </w:rPr>
        <w:t xml:space="preserve">the relationship between </w:t>
      </w:r>
      <w:r w:rsidR="00D958F4">
        <w:rPr>
          <w:rFonts w:cs="Times New Roman"/>
        </w:rPr>
        <w:t>participant</w:t>
      </w:r>
      <w:r w:rsidR="00BA4081">
        <w:rPr>
          <w:rFonts w:cs="Times New Roman"/>
        </w:rPr>
        <w:t xml:space="preserve"> and researcher</w:t>
      </w:r>
      <w:r w:rsidR="004148A8">
        <w:rPr>
          <w:rFonts w:cs="Times New Roman"/>
        </w:rPr>
        <w:t xml:space="preserve"> influences the nature of the </w:t>
      </w:r>
      <w:r w:rsidR="00B43F1F">
        <w:rPr>
          <w:rFonts w:cs="Times New Roman"/>
        </w:rPr>
        <w:t xml:space="preserve">knowledge created and </w:t>
      </w:r>
      <w:r w:rsidR="004148A8">
        <w:rPr>
          <w:rFonts w:cs="Times New Roman"/>
        </w:rPr>
        <w:t>observations obtained</w:t>
      </w:r>
      <w:r w:rsidR="00F60740">
        <w:rPr>
          <w:rFonts w:cs="Times New Roman"/>
        </w:rPr>
        <w:t>.</w:t>
      </w:r>
    </w:p>
    <w:p w14:paraId="5548EC2F" w14:textId="1D9FA2DB" w:rsidR="009F12E8" w:rsidRDefault="00490AE2" w:rsidP="000C22BB">
      <w:pPr>
        <w:spacing w:line="480" w:lineRule="auto"/>
        <w:ind w:firstLine="720"/>
        <w:contextualSpacing/>
        <w:rPr>
          <w:rFonts w:cs="Times New Roman"/>
        </w:rPr>
      </w:pPr>
      <w:r>
        <w:rPr>
          <w:rFonts w:cs="Times New Roman"/>
        </w:rPr>
        <w:t>I</w:t>
      </w:r>
      <w:r w:rsidRPr="00DD3564">
        <w:rPr>
          <w:rFonts w:cs="Times New Roman"/>
        </w:rPr>
        <w:t xml:space="preserve">dentities and relationships </w:t>
      </w:r>
      <w:r>
        <w:rPr>
          <w:rFonts w:cs="Times New Roman"/>
        </w:rPr>
        <w:t xml:space="preserve">are </w:t>
      </w:r>
      <w:r w:rsidRPr="00DD3564">
        <w:rPr>
          <w:rFonts w:cs="Times New Roman"/>
        </w:rPr>
        <w:t>created as participants and researchers negotiate the meaning of the research</w:t>
      </w:r>
      <w:r w:rsidR="00B4387B">
        <w:rPr>
          <w:rFonts w:cs="Times New Roman"/>
        </w:rPr>
        <w:t xml:space="preserve"> through </w:t>
      </w:r>
      <w:r w:rsidR="00AF0B8F">
        <w:rPr>
          <w:rFonts w:cs="Times New Roman"/>
        </w:rPr>
        <w:t xml:space="preserve">such </w:t>
      </w:r>
      <w:r w:rsidR="00B4387B">
        <w:rPr>
          <w:rFonts w:cs="Times New Roman"/>
        </w:rPr>
        <w:t>mutually constituted roles</w:t>
      </w:r>
      <w:r w:rsidR="000A2AC2">
        <w:rPr>
          <w:rFonts w:cs="Times New Roman"/>
        </w:rPr>
        <w:t xml:space="preserve"> and </w:t>
      </w:r>
      <w:r w:rsidR="000139A2">
        <w:rPr>
          <w:rFonts w:cs="Times New Roman"/>
        </w:rPr>
        <w:t xml:space="preserve">identities. </w:t>
      </w:r>
      <w:r w:rsidR="00D806BB">
        <w:rPr>
          <w:rFonts w:cs="Times New Roman"/>
        </w:rPr>
        <w:t>In their research</w:t>
      </w:r>
      <w:r w:rsidR="00BD2E17">
        <w:rPr>
          <w:rFonts w:cs="Times New Roman"/>
        </w:rPr>
        <w:t>,</w:t>
      </w:r>
      <w:r w:rsidR="00D806BB">
        <w:rPr>
          <w:rFonts w:cs="Times New Roman"/>
        </w:rPr>
        <w:t xml:space="preserve"> Cunliffe </w:t>
      </w:r>
      <w:r w:rsidR="00FA6E84">
        <w:rPr>
          <w:rFonts w:cs="Times New Roman"/>
        </w:rPr>
        <w:t xml:space="preserve">&amp; </w:t>
      </w:r>
      <w:r w:rsidR="00D806BB">
        <w:rPr>
          <w:rFonts w:cs="Times New Roman"/>
        </w:rPr>
        <w:t xml:space="preserve">Karunanayake </w:t>
      </w:r>
      <w:r w:rsidR="00FA6E84">
        <w:rPr>
          <w:rFonts w:cs="Times New Roman"/>
        </w:rPr>
        <w:fldChar w:fldCharType="begin"/>
      </w:r>
      <w:r w:rsidR="00E96C46">
        <w:rPr>
          <w:rFonts w:cs="Times New Roman"/>
        </w:rPr>
        <w:instrText xml:space="preserve"> ADDIN ZOTERO_ITEM CSL_CITATION {"citationID":"0yTTSlzD","properties":{"formattedCitation":"(2013)","plainCitation":"(2013)"},"citationItems":[{"id":966,"uris":["http://zotero.org/groups/178818/items/Z8P5DN26"],"uri":["http://zotero.org/groups/178818/items/Z8P5DN26"],"itemData":{"id":966,"type":"article-journal","title":"Working Within Hyphen-Spaces in Ethnographic Research: Implications for Research Identities and Practice","container-title":"Organizational Research Methods","page":"364-392","volume":"16","issue":"3","source":"CrossRef","ISSN":"1094-4281, 1552-7425","shortTitle":"Working Within Hyphen-Spaces in Ethnographic Research","language":"en","author":[{"family":"Cunliffe","given":"A."},{"family":"Karunanayake","given":"G."}],"issued":{"date-parts":[["2013",7,1]]}},"suppress-author":true}],"schema":"https://github.com/citation-style-language/schema/raw/master/csl-citation.json"} </w:instrText>
      </w:r>
      <w:r w:rsidR="00FA6E84">
        <w:rPr>
          <w:rFonts w:cs="Times New Roman"/>
        </w:rPr>
        <w:fldChar w:fldCharType="separate"/>
      </w:r>
      <w:r w:rsidR="004E5C56" w:rsidRPr="004E5C56">
        <w:rPr>
          <w:rFonts w:cs="Times New Roman"/>
        </w:rPr>
        <w:t>(2013)</w:t>
      </w:r>
      <w:r w:rsidR="00FA6E84">
        <w:rPr>
          <w:rFonts w:cs="Times New Roman"/>
        </w:rPr>
        <w:fldChar w:fldCharType="end"/>
      </w:r>
      <w:r w:rsidR="009F0F08">
        <w:rPr>
          <w:rFonts w:cs="Times New Roman"/>
        </w:rPr>
        <w:t xml:space="preserve"> </w:t>
      </w:r>
      <w:r w:rsidR="00DD3564">
        <w:rPr>
          <w:rFonts w:cs="Times New Roman"/>
        </w:rPr>
        <w:t xml:space="preserve">explore fluid and dynamic research identities through </w:t>
      </w:r>
      <w:r w:rsidR="00A70E1D">
        <w:rPr>
          <w:rFonts w:cs="Times New Roman"/>
        </w:rPr>
        <w:t xml:space="preserve">Fine’s </w:t>
      </w:r>
      <w:r w:rsidR="00A70E1D">
        <w:rPr>
          <w:rFonts w:cs="Times New Roman"/>
        </w:rPr>
        <w:fldChar w:fldCharType="begin"/>
      </w:r>
      <w:r w:rsidR="00E96C46">
        <w:rPr>
          <w:rFonts w:cs="Times New Roman"/>
        </w:rPr>
        <w:instrText xml:space="preserve"> ADDIN ZOTERO_ITEM CSL_CITATION {"citationID":"qN2Bpz70","properties":{"formattedCitation":"(1994)","plainCitation":"(1994)"},"citationItems":[{"id":1104,"uris":["http://zotero.org/groups/178818/items/58NXA292"],"uri":["http://zotero.org/groups/178818/items/58NXA292"],"itemData":{"id":1104,"type":"chapter","title":"Working the hyphens: Reinventing self and other in qualitative research","container-title":"Handbook of qualitative research","publisher":"Sage","publisher-place":"Thousand Oaks, CA, USA","page":"70-82","event-place":"Thousand Oaks, CA, USA","author":[{"family":"Fine","given":"M."}],"editor":[{"family":"Denzin","given":"N.K."},{"family":"Lincoln","given":"Y.S."}],"issued":{"date-parts":[["1994"]]}},"suppress-author":true}],"schema":"https://github.com/citation-style-language/schema/raw/master/csl-citation.json"} </w:instrText>
      </w:r>
      <w:r w:rsidR="00A70E1D">
        <w:rPr>
          <w:rFonts w:cs="Times New Roman"/>
        </w:rPr>
        <w:fldChar w:fldCharType="separate"/>
      </w:r>
      <w:r w:rsidR="004E5C56" w:rsidRPr="004E5C56">
        <w:rPr>
          <w:rFonts w:cs="Times New Roman"/>
        </w:rPr>
        <w:t>(1994)</w:t>
      </w:r>
      <w:r w:rsidR="00A70E1D">
        <w:rPr>
          <w:rFonts w:cs="Times New Roman"/>
        </w:rPr>
        <w:fldChar w:fldCharType="end"/>
      </w:r>
      <w:r w:rsidR="00DD3564">
        <w:rPr>
          <w:rFonts w:cs="Times New Roman"/>
        </w:rPr>
        <w:t xml:space="preserve"> </w:t>
      </w:r>
      <w:r w:rsidR="00DD3564" w:rsidRPr="00233D8C">
        <w:rPr>
          <w:rFonts w:cs="Times New Roman"/>
        </w:rPr>
        <w:t xml:space="preserve">notion of </w:t>
      </w:r>
      <w:r w:rsidR="00D806BB">
        <w:rPr>
          <w:rFonts w:cs="Times New Roman"/>
        </w:rPr>
        <w:t xml:space="preserve">‘working the </w:t>
      </w:r>
      <w:r w:rsidR="00DD3564" w:rsidRPr="00233D8C">
        <w:rPr>
          <w:rFonts w:cs="Times New Roman"/>
        </w:rPr>
        <w:t>hyphen</w:t>
      </w:r>
      <w:r w:rsidR="00BD2E17">
        <w:rPr>
          <w:rFonts w:cs="Times New Roman"/>
        </w:rPr>
        <w:t>s</w:t>
      </w:r>
      <w:r w:rsidR="00D806BB">
        <w:rPr>
          <w:rFonts w:cs="Times New Roman"/>
        </w:rPr>
        <w:t>’</w:t>
      </w:r>
      <w:r w:rsidR="005F43E0">
        <w:rPr>
          <w:rFonts w:cs="Times New Roman"/>
        </w:rPr>
        <w:t xml:space="preserve">. This </w:t>
      </w:r>
      <w:r w:rsidR="00D806BB">
        <w:rPr>
          <w:rFonts w:cs="Times New Roman"/>
        </w:rPr>
        <w:t>mean</w:t>
      </w:r>
      <w:r w:rsidR="005F43E0">
        <w:rPr>
          <w:rFonts w:cs="Times New Roman"/>
        </w:rPr>
        <w:t>s</w:t>
      </w:r>
      <w:r w:rsidR="00D806BB">
        <w:rPr>
          <w:rFonts w:cs="Times New Roman"/>
        </w:rPr>
        <w:t xml:space="preserve"> recognising </w:t>
      </w:r>
      <w:r w:rsidR="00A20142">
        <w:rPr>
          <w:rFonts w:cs="Times New Roman"/>
        </w:rPr>
        <w:t xml:space="preserve">the self-other relationship in the practice of research </w:t>
      </w:r>
      <w:r w:rsidR="00D806BB">
        <w:rPr>
          <w:rFonts w:cs="Times New Roman"/>
        </w:rPr>
        <w:t xml:space="preserve">and </w:t>
      </w:r>
      <w:r w:rsidR="0030688A">
        <w:rPr>
          <w:rFonts w:cs="Times New Roman"/>
        </w:rPr>
        <w:t>‘</w:t>
      </w:r>
      <w:r w:rsidR="00F02938" w:rsidRPr="00F02938">
        <w:rPr>
          <w:rFonts w:cs="Times New Roman"/>
        </w:rPr>
        <w:t>surfacing the</w:t>
      </w:r>
      <w:r w:rsidR="00D806BB">
        <w:rPr>
          <w:rFonts w:cs="Times New Roman"/>
        </w:rPr>
        <w:t xml:space="preserve"> </w:t>
      </w:r>
      <w:r w:rsidR="00A20142">
        <w:rPr>
          <w:rFonts w:cs="Times New Roman"/>
        </w:rPr>
        <w:t xml:space="preserve">[varying and dynamic] </w:t>
      </w:r>
      <w:r w:rsidR="00F02938" w:rsidRPr="00F02938">
        <w:rPr>
          <w:rFonts w:cs="Times New Roman"/>
        </w:rPr>
        <w:t>identity relations that may occur between ourselves and our research participants</w:t>
      </w:r>
      <w:r w:rsidR="0030688A">
        <w:rPr>
          <w:rFonts w:cs="Times New Roman"/>
        </w:rPr>
        <w:t>’</w:t>
      </w:r>
      <w:r w:rsidR="00D806BB">
        <w:rPr>
          <w:rFonts w:cs="Times New Roman"/>
        </w:rPr>
        <w:t xml:space="preserve"> </w:t>
      </w:r>
      <w:r w:rsidR="00E3586A">
        <w:rPr>
          <w:rFonts w:cs="Times New Roman"/>
        </w:rPr>
        <w:fldChar w:fldCharType="begin"/>
      </w:r>
      <w:r w:rsidR="00E3586A">
        <w:rPr>
          <w:rFonts w:cs="Times New Roman"/>
        </w:rPr>
        <w:instrText xml:space="preserve"> ADDIN ZOTERO_ITEM CSL_CITATION {"citationID":"k1IFtzCd","properties":{"formattedCitation":"(Cunliffe &amp; Karunanayake, 2013, p. 365)","plainCitation":"(Cunliffe &amp; Karunanayake, 2013, p. 365)"},"citationItems":[{"id":966,"uris":["http://zotero.org/groups/178818/items/Z8P5DN26"],"uri":["http://zotero.org/groups/178818/items/Z8P5DN26"],"itemData":{"id":966,"type":"article-journal","title":"Working Within Hyphen-Spaces in Ethnographic Research: Implications for Research Identities and Practice","container-title":"Organizational Research Methods","page":"364-392","volume":"16","issue":"3","source":"CrossRef","ISSN":"1094-4281, 1552-7425","shortTitle":"Working Within Hyphen-Spaces in Ethnographic Research","language":"en","author":[{"family":"Cunliffe","given":"A."},{"family":"Karunanayake","given":"G."}],"issued":{"date-parts":[["2013",7,1]]}},"suffix":", p. 365"}],"schema":"https://github.com/citation-style-language/schema/raw/master/csl-citation.json"} </w:instrText>
      </w:r>
      <w:r w:rsidR="00E3586A">
        <w:rPr>
          <w:rFonts w:cs="Times New Roman"/>
        </w:rPr>
        <w:fldChar w:fldCharType="separate"/>
      </w:r>
      <w:r w:rsidR="00E3586A" w:rsidRPr="00E3586A">
        <w:rPr>
          <w:rFonts w:cs="Times New Roman"/>
        </w:rPr>
        <w:t>(Cunliffe &amp; Karunanayake, 2013, p. 365)</w:t>
      </w:r>
      <w:r w:rsidR="00E3586A">
        <w:rPr>
          <w:rFonts w:cs="Times New Roman"/>
        </w:rPr>
        <w:fldChar w:fldCharType="end"/>
      </w:r>
      <w:r w:rsidR="00D806BB" w:rsidRPr="00D50951">
        <w:rPr>
          <w:rFonts w:cs="Times New Roman"/>
        </w:rPr>
        <w:t xml:space="preserve">.  </w:t>
      </w:r>
      <w:r w:rsidR="00A20142" w:rsidRPr="00D50951">
        <w:rPr>
          <w:rFonts w:cs="Times New Roman"/>
        </w:rPr>
        <w:t xml:space="preserve">Fine is </w:t>
      </w:r>
      <w:r w:rsidR="00D81E54">
        <w:rPr>
          <w:rFonts w:cs="Times New Roman"/>
        </w:rPr>
        <w:t>keen</w:t>
      </w:r>
      <w:r w:rsidR="00D024D8">
        <w:rPr>
          <w:rFonts w:cs="Times New Roman"/>
        </w:rPr>
        <w:t xml:space="preserve"> </w:t>
      </w:r>
      <w:r w:rsidR="00A20142" w:rsidRPr="00D50951">
        <w:rPr>
          <w:rFonts w:cs="Times New Roman"/>
        </w:rPr>
        <w:t>that</w:t>
      </w:r>
      <w:r w:rsidR="00D64D19" w:rsidRPr="00D50951">
        <w:rPr>
          <w:rFonts w:cs="Times New Roman"/>
        </w:rPr>
        <w:t xml:space="preserve"> </w:t>
      </w:r>
      <w:r w:rsidR="00584A2A" w:rsidRPr="00D50951">
        <w:rPr>
          <w:rFonts w:cs="Times New Roman"/>
        </w:rPr>
        <w:t xml:space="preserve">in reflexively </w:t>
      </w:r>
      <w:r w:rsidR="00D64D19" w:rsidRPr="00D50951">
        <w:rPr>
          <w:rFonts w:cs="Times New Roman"/>
        </w:rPr>
        <w:t xml:space="preserve">working the hyphens, </w:t>
      </w:r>
      <w:r w:rsidR="00A20142" w:rsidRPr="00D50951">
        <w:rPr>
          <w:rFonts w:cs="Times New Roman"/>
        </w:rPr>
        <w:t xml:space="preserve">we recognise and address the potential for asymmetric power relations between the researcher </w:t>
      </w:r>
      <w:r w:rsidR="00D64D19" w:rsidRPr="00D50951">
        <w:rPr>
          <w:rFonts w:cs="Times New Roman"/>
        </w:rPr>
        <w:t>and the participants.</w:t>
      </w:r>
      <w:r w:rsidR="00A20142" w:rsidRPr="00D50951">
        <w:rPr>
          <w:rFonts w:cs="Times New Roman"/>
        </w:rPr>
        <w:t xml:space="preserve"> </w:t>
      </w:r>
      <w:r w:rsidR="00DD3564" w:rsidRPr="00244B3F">
        <w:rPr>
          <w:rFonts w:cs="Times New Roman"/>
        </w:rPr>
        <w:t>Cunliffe &amp; Karunanayake</w:t>
      </w:r>
      <w:r w:rsidR="00A20142" w:rsidRPr="00244B3F">
        <w:rPr>
          <w:rFonts w:cs="Times New Roman"/>
        </w:rPr>
        <w:t xml:space="preserve"> </w:t>
      </w:r>
      <w:r w:rsidR="007367F0">
        <w:rPr>
          <w:rFonts w:cs="Times New Roman"/>
        </w:rPr>
        <w:t xml:space="preserve">develop this idea by </w:t>
      </w:r>
      <w:r w:rsidR="00A20142" w:rsidRPr="00244B3F">
        <w:rPr>
          <w:rFonts w:cs="Times New Roman"/>
        </w:rPr>
        <w:t xml:space="preserve">offering the notion of </w:t>
      </w:r>
      <w:r w:rsidR="007371EB">
        <w:rPr>
          <w:rFonts w:cs="Times New Roman"/>
        </w:rPr>
        <w:t xml:space="preserve">hyphen spaces, identifying specific potential roles and relational tensions that emerge and reflexively considering how these shape the research process. We argue that together these </w:t>
      </w:r>
      <w:r w:rsidR="007367F0">
        <w:rPr>
          <w:rFonts w:cs="Times New Roman"/>
        </w:rPr>
        <w:t>concepts</w:t>
      </w:r>
      <w:r w:rsidR="00F2137E">
        <w:rPr>
          <w:rFonts w:cs="Times New Roman"/>
        </w:rPr>
        <w:t xml:space="preserve"> provide a mechanism for applying paradox as a meta-theoretical </w:t>
      </w:r>
      <w:r w:rsidR="005C6E1A">
        <w:rPr>
          <w:rFonts w:cs="Times New Roman"/>
        </w:rPr>
        <w:t>framework</w:t>
      </w:r>
      <w:r w:rsidR="00F2137E">
        <w:rPr>
          <w:rFonts w:cs="Times New Roman"/>
        </w:rPr>
        <w:t xml:space="preserve"> </w:t>
      </w:r>
      <w:r w:rsidR="00F2137E">
        <w:rPr>
          <w:rFonts w:cs="Times New Roman"/>
        </w:rPr>
        <w:fldChar w:fldCharType="begin"/>
      </w:r>
      <w:r w:rsidR="00E46DC7">
        <w:rPr>
          <w:rFonts w:cs="Times New Roman"/>
        </w:rPr>
        <w:instrText xml:space="preserve"> ADDIN ZOTERO_ITEM CSL_CITATION {"citationID":"r3kip1gup","properties":{"formattedCitation":"(Lewis &amp; Smith, 2014)","plainCitation":"(Lewis &amp; Smith, 2014)"},"citationItems":[{"id":1247,"uris":["http://zotero.org/groups/178818/items/RCN6JHKN"],"uri":["http://zotero.org/groups/178818/items/RCN6JHKN"],"itemData":{"id":1247,"type":"article-journal","title":"Paradox as a Metatheoretical Perspective: Sharpening the Focus and Widening the Scope","container-title":"The Journal of Applied Behavioral Science","page":"127-149","volume":"50","issue":"2","source":"CrossRef","ISSN":"0021-8863, 1552-6879","shortTitle":"Paradox as a Metatheoretical Perspective","language":"en","author":[{"family":"Lewis","given":"M. W."},{"family":"Smith","given":"W. K."}],"issued":{"date-parts":[["2014"]]}}}],"schema":"https://github.com/citation-style-language/schema/raw/master/csl-citation.json"} </w:instrText>
      </w:r>
      <w:r w:rsidR="00F2137E">
        <w:rPr>
          <w:rFonts w:cs="Times New Roman"/>
        </w:rPr>
        <w:fldChar w:fldCharType="separate"/>
      </w:r>
      <w:r w:rsidR="00E46DC7" w:rsidRPr="00E46DC7">
        <w:rPr>
          <w:rFonts w:cs="Times New Roman"/>
        </w:rPr>
        <w:t>(Lewis &amp; Smith, 2014)</w:t>
      </w:r>
      <w:r w:rsidR="00F2137E">
        <w:rPr>
          <w:rFonts w:cs="Times New Roman"/>
        </w:rPr>
        <w:fldChar w:fldCharType="end"/>
      </w:r>
      <w:r w:rsidR="00F2137E">
        <w:rPr>
          <w:rFonts w:cs="Times New Roman"/>
        </w:rPr>
        <w:t xml:space="preserve"> </w:t>
      </w:r>
      <w:r w:rsidR="005F43E0">
        <w:rPr>
          <w:rFonts w:cs="Times New Roman"/>
        </w:rPr>
        <w:t xml:space="preserve">to develop </w:t>
      </w:r>
      <w:r w:rsidR="005C6E1A">
        <w:rPr>
          <w:rFonts w:cs="Times New Roman"/>
        </w:rPr>
        <w:t xml:space="preserve">understanding </w:t>
      </w:r>
      <w:r w:rsidR="005F43E0">
        <w:rPr>
          <w:rFonts w:cs="Times New Roman"/>
        </w:rPr>
        <w:t xml:space="preserve">of </w:t>
      </w:r>
      <w:r w:rsidR="005C6E1A">
        <w:rPr>
          <w:rFonts w:cs="Times New Roman"/>
        </w:rPr>
        <w:t>the</w:t>
      </w:r>
      <w:r w:rsidR="00D024D8">
        <w:rPr>
          <w:rFonts w:cs="Times New Roman"/>
        </w:rPr>
        <w:t xml:space="preserve"> </w:t>
      </w:r>
      <w:r w:rsidR="00F2137E">
        <w:rPr>
          <w:rFonts w:cs="Times New Roman"/>
        </w:rPr>
        <w:t>interplay of potentially contradictory forces within participatory video research</w:t>
      </w:r>
      <w:r w:rsidR="00B61088">
        <w:rPr>
          <w:rFonts w:cs="Times New Roman"/>
        </w:rPr>
        <w:t xml:space="preserve">. </w:t>
      </w:r>
      <w:r w:rsidR="002979C4">
        <w:rPr>
          <w:rFonts w:cs="Times New Roman"/>
        </w:rPr>
        <w:t xml:space="preserve">Of particular relevance is how a relationally reflexive approach makes paradoxes visible through ‘exposing the dynamics lying below the surface’ of research accounts </w:t>
      </w:r>
      <w:r w:rsidR="002979C4">
        <w:rPr>
          <w:rFonts w:cs="Times New Roman"/>
        </w:rPr>
        <w:fldChar w:fldCharType="begin"/>
      </w:r>
      <w:r w:rsidR="002979C4">
        <w:rPr>
          <w:rFonts w:cs="Times New Roman"/>
        </w:rPr>
        <w:instrText xml:space="preserve"> ADDIN ZOTERO_ITEM CSL_CITATION {"citationID":"v9uH7htZ","properties":{"formattedCitation":"(Orr &amp; Bennett, 2009, p. 86)","plainCitation":"(Orr &amp; Bennett, 2009, p. 86)"},"citationItems":[{"id":1145,"uris":["http://zotero.org/groups/178818/items/M4P5GMRV"],"uri":["http://zotero.org/groups/178818/items/M4P5GMRV"],"itemData":{"id":1145,"type":"article-journal","title":"Reflexivity in the co</w:instrText>
      </w:r>
      <w:r w:rsidR="002979C4">
        <w:rPr>
          <w:rFonts w:ascii="Cambria Math" w:hAnsi="Cambria Math" w:cs="Cambria Math"/>
        </w:rPr>
        <w:instrText>‐</w:instrText>
      </w:r>
      <w:r w:rsidR="002979C4">
        <w:rPr>
          <w:rFonts w:cs="Times New Roman"/>
        </w:rPr>
        <w:instrText>production of academic</w:instrText>
      </w:r>
      <w:r w:rsidR="002979C4">
        <w:rPr>
          <w:rFonts w:ascii="Cambria Math" w:hAnsi="Cambria Math" w:cs="Cambria Math"/>
        </w:rPr>
        <w:instrText>‐</w:instrText>
      </w:r>
      <w:r w:rsidR="002979C4">
        <w:rPr>
          <w:rFonts w:cs="Times New Roman"/>
        </w:rPr>
        <w:instrText xml:space="preserve">practitioner research","container-title":"Qualitative Research in Organizations and Management: An International Journal","page":"85-102","volume":"4","issue":"1","source":"CrossRef","ISSN":"1746-5648","language":"en","editor":[{"family":"Cunliffe","given":"Ann L."}],"author":[{"family":"Orr","given":"Kevin"},{"family":"Bennett","given":"Mike"}],"issued":{"date-parts":[["2009",5,8]]}},"suffix":", p. 86"}],"schema":"https://github.com/citation-style-language/schema/raw/master/csl-citation.json"} </w:instrText>
      </w:r>
      <w:r w:rsidR="002979C4">
        <w:rPr>
          <w:rFonts w:cs="Times New Roman"/>
        </w:rPr>
        <w:fldChar w:fldCharType="separate"/>
      </w:r>
      <w:r w:rsidR="002979C4" w:rsidRPr="003D57B8">
        <w:rPr>
          <w:rFonts w:cs="Times New Roman"/>
        </w:rPr>
        <w:t>(Orr &amp; Bennett, 2009, p. 86)</w:t>
      </w:r>
      <w:r w:rsidR="002979C4">
        <w:rPr>
          <w:rFonts w:cs="Times New Roman"/>
        </w:rPr>
        <w:fldChar w:fldCharType="end"/>
      </w:r>
      <w:r w:rsidR="002979C4">
        <w:rPr>
          <w:rFonts w:cs="Times New Roman"/>
        </w:rPr>
        <w:t xml:space="preserve">. </w:t>
      </w:r>
      <w:r w:rsidR="008F2545">
        <w:rPr>
          <w:rFonts w:cs="Times New Roman"/>
        </w:rPr>
        <w:t>However w</w:t>
      </w:r>
      <w:r w:rsidR="002979C4">
        <w:rPr>
          <w:rFonts w:cs="Times New Roman"/>
        </w:rPr>
        <w:t xml:space="preserve">hen combined, as here, with paradox as a meta-theoretical perspective </w:t>
      </w:r>
      <w:r w:rsidR="002979C4">
        <w:rPr>
          <w:rFonts w:cs="Times New Roman"/>
        </w:rPr>
        <w:fldChar w:fldCharType="begin"/>
      </w:r>
      <w:r w:rsidR="002979C4">
        <w:rPr>
          <w:rFonts w:cs="Times New Roman"/>
        </w:rPr>
        <w:instrText xml:space="preserve"> ADDIN ZOTERO_ITEM CSL_CITATION {"citationID":"1qnq7vnhob","properties":{"formattedCitation":"(Lewis &amp; Smith, 2014)","plainCitation":"(Lewis &amp; Smith, 2014)"},"citationItems":[{"id":1247,"uris":["http://zotero.org/groups/178818/items/RCN6JHKN"],"uri":["http://zotero.org/groups/178818/items/RCN6JHKN"],"itemData":{"id":1247,"type":"article-journal","title":"Paradox as a Metatheoretical Perspective: Sharpening the Focus and Widening the Scope","container-title":"The Journal of Applied Behavioral Science","page":"127-149","volume":"50","issue":"2","source":"CrossRef","ISSN":"0021-8863, 1552-6879","shortTitle":"Paradox as a Metatheoretical Perspective","language":"en","author":[{"family":"Lewis","given":"M. W."},{"family":"Smith","given":"W. K."}],"issued":{"date-parts":[["2014"]]}}}],"schema":"https://github.com/citation-style-language/schema/raw/master/csl-citation.json"} </w:instrText>
      </w:r>
      <w:r w:rsidR="002979C4">
        <w:rPr>
          <w:rFonts w:cs="Times New Roman"/>
        </w:rPr>
        <w:fldChar w:fldCharType="separate"/>
      </w:r>
      <w:r w:rsidR="002979C4" w:rsidRPr="00A813C3">
        <w:rPr>
          <w:rFonts w:cs="Times New Roman"/>
        </w:rPr>
        <w:t>(Lewis &amp; Smith, 2014)</w:t>
      </w:r>
      <w:r w:rsidR="002979C4">
        <w:rPr>
          <w:rFonts w:cs="Times New Roman"/>
        </w:rPr>
        <w:fldChar w:fldCharType="end"/>
      </w:r>
      <w:r w:rsidR="002979C4">
        <w:rPr>
          <w:rFonts w:cs="Times New Roman"/>
        </w:rPr>
        <w:t xml:space="preserve">, this goes beyond the act of simply making paradox visible (as in Orr and Bennett, 2009) and enables an exploration of how all agents in the research manage the tensions exposed. </w:t>
      </w:r>
      <w:r w:rsidR="00F35EA4">
        <w:rPr>
          <w:rFonts w:cs="Times New Roman"/>
        </w:rPr>
        <w:t xml:space="preserve">In our research </w:t>
      </w:r>
      <w:r w:rsidR="00BD2E17">
        <w:rPr>
          <w:rFonts w:cs="Times New Roman"/>
        </w:rPr>
        <w:t xml:space="preserve">we identify </w:t>
      </w:r>
      <w:r w:rsidR="00F35EA4">
        <w:rPr>
          <w:rFonts w:cs="Times New Roman"/>
        </w:rPr>
        <w:t xml:space="preserve">the paradoxes of </w:t>
      </w:r>
      <w:r w:rsidR="00237276">
        <w:rPr>
          <w:rFonts w:cs="Times New Roman"/>
        </w:rPr>
        <w:t>Participation</w:t>
      </w:r>
      <w:r w:rsidR="00D64D19">
        <w:rPr>
          <w:rFonts w:cs="Times New Roman"/>
        </w:rPr>
        <w:t>-Observation and Intimacy-Distance</w:t>
      </w:r>
      <w:r w:rsidR="00BD2E17">
        <w:rPr>
          <w:rFonts w:cs="Times New Roman"/>
        </w:rPr>
        <w:t xml:space="preserve"> as of </w:t>
      </w:r>
      <w:r w:rsidR="008D33C8">
        <w:rPr>
          <w:rFonts w:cs="Times New Roman"/>
        </w:rPr>
        <w:t>particular</w:t>
      </w:r>
      <w:r w:rsidR="00900987">
        <w:rPr>
          <w:rFonts w:cs="Times New Roman"/>
        </w:rPr>
        <w:t xml:space="preserve"> </w:t>
      </w:r>
      <w:r w:rsidR="00BD2E17">
        <w:rPr>
          <w:rFonts w:cs="Times New Roman"/>
        </w:rPr>
        <w:t>significance</w:t>
      </w:r>
      <w:r w:rsidR="00F35EA4">
        <w:rPr>
          <w:rFonts w:cs="Times New Roman"/>
        </w:rPr>
        <w:t xml:space="preserve"> and seek to explore the hyphen spaces of these</w:t>
      </w:r>
      <w:r w:rsidR="00D024D8">
        <w:rPr>
          <w:rFonts w:cs="Times New Roman"/>
        </w:rPr>
        <w:t xml:space="preserve"> </w:t>
      </w:r>
      <w:r w:rsidR="005C6E1A">
        <w:rPr>
          <w:rFonts w:cs="Times New Roman"/>
        </w:rPr>
        <w:t>tensions</w:t>
      </w:r>
      <w:r w:rsidR="00D64D19" w:rsidRPr="00D50951">
        <w:rPr>
          <w:rFonts w:cs="Times New Roman"/>
        </w:rPr>
        <w:t xml:space="preserve">.  </w:t>
      </w:r>
    </w:p>
    <w:p w14:paraId="488DA259" w14:textId="20D94489" w:rsidR="009F12E8" w:rsidRDefault="002A70F9" w:rsidP="005210DB">
      <w:pPr>
        <w:spacing w:line="480" w:lineRule="auto"/>
        <w:ind w:firstLine="720"/>
        <w:contextualSpacing/>
        <w:rPr>
          <w:rFonts w:cs="Times New Roman"/>
        </w:rPr>
      </w:pPr>
      <w:r>
        <w:rPr>
          <w:rFonts w:cs="Times New Roman"/>
        </w:rPr>
        <w:t>O</w:t>
      </w:r>
      <w:r w:rsidRPr="002A70F9">
        <w:rPr>
          <w:rFonts w:cs="Times New Roman"/>
        </w:rPr>
        <w:t xml:space="preserve">ur reflexive analysis specifically focuses on the complex enactment of </w:t>
      </w:r>
      <w:r>
        <w:rPr>
          <w:rFonts w:cs="Times New Roman"/>
        </w:rPr>
        <w:t xml:space="preserve">these two emergent </w:t>
      </w:r>
      <w:r w:rsidRPr="002A70F9">
        <w:rPr>
          <w:rFonts w:cs="Times New Roman"/>
        </w:rPr>
        <w:t>‘hyphen spaces’</w:t>
      </w:r>
      <w:r>
        <w:rPr>
          <w:rFonts w:cs="Times New Roman"/>
        </w:rPr>
        <w:t xml:space="preserve"> </w:t>
      </w:r>
      <w:r w:rsidR="009B02DC">
        <w:rPr>
          <w:rFonts w:cs="Times New Roman"/>
        </w:rPr>
        <w:t xml:space="preserve">as an example of ‘working through the paradoxes’ </w:t>
      </w:r>
      <w:r w:rsidR="009B02DC">
        <w:rPr>
          <w:rFonts w:cs="Times New Roman"/>
        </w:rPr>
        <w:fldChar w:fldCharType="begin"/>
      </w:r>
      <w:r w:rsidR="009B02DC">
        <w:rPr>
          <w:rFonts w:cs="Times New Roman"/>
        </w:rPr>
        <w:instrText xml:space="preserve"> ADDIN ZOTERO_ITEM CSL_CITATION {"citationID":"2at591m9il","properties":{"formattedCitation":"(Luscher &amp; Lewis, 2008)","plainCitation":"(Luscher &amp; Lewis, 2008)"},"citationItems":[{"id":1285,"uris":["http://zotero.org/groups/178818/items/2MJ95RZI"],"uri":["http://zotero.org/groups/178818/items/2MJ95RZI"],"itemData":{"id":1285,"type":"article-journal","title":"Organizational change and managerial sensemaking: Working through paradox","container-title":"Academy of Management Review","page":"221-240","volume":"51","issue":"2","author":[{"family":"Luscher","given":"Lottie"},{"family":"Lewis","given":"M.W."}],"issued":{"date-parts":[["2008"]]}}}],"schema":"https://github.com/citation-style-language/schema/raw/master/csl-citation.json"} </w:instrText>
      </w:r>
      <w:r w:rsidR="009B02DC">
        <w:rPr>
          <w:rFonts w:cs="Times New Roman"/>
        </w:rPr>
        <w:fldChar w:fldCharType="separate"/>
      </w:r>
      <w:r w:rsidR="009B02DC" w:rsidRPr="009B02DC">
        <w:rPr>
          <w:rFonts w:cs="Times New Roman"/>
        </w:rPr>
        <w:t>(Luscher &amp; Lewis, 2008)</w:t>
      </w:r>
      <w:r w:rsidR="009B02DC">
        <w:rPr>
          <w:rFonts w:cs="Times New Roman"/>
        </w:rPr>
        <w:fldChar w:fldCharType="end"/>
      </w:r>
      <w:r w:rsidR="009B02DC">
        <w:rPr>
          <w:rFonts w:cs="Times New Roman"/>
        </w:rPr>
        <w:t xml:space="preserve">. </w:t>
      </w:r>
      <w:r w:rsidR="004C076A">
        <w:rPr>
          <w:rFonts w:cs="Times New Roman"/>
        </w:rPr>
        <w:t>A</w:t>
      </w:r>
      <w:r w:rsidR="00095095" w:rsidRPr="00095095">
        <w:rPr>
          <w:rFonts w:cs="Times New Roman"/>
        </w:rPr>
        <w:t xml:space="preserve">dditionally, </w:t>
      </w:r>
      <w:r w:rsidR="004C076A">
        <w:rPr>
          <w:rFonts w:cs="Times New Roman"/>
        </w:rPr>
        <w:t>we a</w:t>
      </w:r>
      <w:r w:rsidR="00095095" w:rsidRPr="00095095">
        <w:rPr>
          <w:rFonts w:cs="Times New Roman"/>
        </w:rPr>
        <w:t>pply</w:t>
      </w:r>
      <w:r w:rsidR="00095095">
        <w:rPr>
          <w:rFonts w:cs="Times New Roman"/>
        </w:rPr>
        <w:t xml:space="preserve"> </w:t>
      </w:r>
      <w:r w:rsidR="00095095" w:rsidRPr="00095095">
        <w:rPr>
          <w:rFonts w:cs="Times New Roman"/>
        </w:rPr>
        <w:t>the concept of ‘working the hyphens’ to the researcher-</w:t>
      </w:r>
      <w:r w:rsidR="000B5473">
        <w:rPr>
          <w:rFonts w:cs="Times New Roman"/>
        </w:rPr>
        <w:t>videocam-</w:t>
      </w:r>
      <w:r w:rsidR="00095095" w:rsidRPr="00095095">
        <w:rPr>
          <w:rFonts w:cs="Times New Roman"/>
        </w:rPr>
        <w:t>parti</w:t>
      </w:r>
      <w:r w:rsidR="00095095">
        <w:rPr>
          <w:rFonts w:cs="Times New Roman"/>
        </w:rPr>
        <w:t xml:space="preserve">cipant relational system </w:t>
      </w:r>
      <w:r w:rsidR="004C3548">
        <w:rPr>
          <w:rFonts w:cs="Times New Roman"/>
        </w:rPr>
        <w:t xml:space="preserve">(see Figure 1 below) </w:t>
      </w:r>
      <w:r w:rsidR="004C076A">
        <w:rPr>
          <w:rFonts w:cs="Times New Roman"/>
        </w:rPr>
        <w:t xml:space="preserve">to </w:t>
      </w:r>
      <w:r w:rsidR="00095095" w:rsidRPr="00095095">
        <w:rPr>
          <w:rFonts w:cs="Times New Roman"/>
        </w:rPr>
        <w:t>further develop this concept through including</w:t>
      </w:r>
      <w:r w:rsidR="00095095">
        <w:rPr>
          <w:rFonts w:cs="Times New Roman"/>
        </w:rPr>
        <w:t xml:space="preserve"> </w:t>
      </w:r>
      <w:r w:rsidR="00095095" w:rsidRPr="00095095">
        <w:rPr>
          <w:rFonts w:cs="Times New Roman"/>
        </w:rPr>
        <w:t xml:space="preserve">technology as a potential source of new tensions in the research relationship. </w:t>
      </w:r>
    </w:p>
    <w:p w14:paraId="3D2841BB" w14:textId="77777777" w:rsidR="004C3548" w:rsidRPr="00516842" w:rsidRDefault="004C3548" w:rsidP="004C3548">
      <w:pPr>
        <w:spacing w:line="480" w:lineRule="auto"/>
        <w:ind w:left="2160" w:firstLine="720"/>
        <w:contextualSpacing/>
        <w:rPr>
          <w:rFonts w:cs="Times New Roman"/>
        </w:rPr>
      </w:pPr>
      <w:r>
        <w:rPr>
          <w:rFonts w:cs="Times New Roman"/>
        </w:rPr>
        <w:t>[Insert Figure 1 about here]</w:t>
      </w:r>
    </w:p>
    <w:p w14:paraId="3E9612F4" w14:textId="7BD3ECA3" w:rsidR="008F2545" w:rsidRDefault="00373CBD" w:rsidP="009F12E8">
      <w:pPr>
        <w:spacing w:line="480" w:lineRule="auto"/>
        <w:ind w:firstLine="720"/>
        <w:contextualSpacing/>
        <w:rPr>
          <w:rFonts w:cs="Times New Roman"/>
        </w:rPr>
      </w:pPr>
      <w:r>
        <w:rPr>
          <w:rFonts w:cs="Times New Roman"/>
        </w:rPr>
        <w:t>Outside the field of organization</w:t>
      </w:r>
      <w:r w:rsidR="00585757">
        <w:rPr>
          <w:rFonts w:cs="Times New Roman"/>
        </w:rPr>
        <w:t>al research</w:t>
      </w:r>
      <w:r>
        <w:rPr>
          <w:rFonts w:cs="Times New Roman"/>
        </w:rPr>
        <w:t xml:space="preserve">, some </w:t>
      </w:r>
      <w:r w:rsidR="009D6342">
        <w:rPr>
          <w:rFonts w:cs="Times New Roman"/>
        </w:rPr>
        <w:t>video studies</w:t>
      </w:r>
      <w:r>
        <w:rPr>
          <w:rFonts w:cs="Times New Roman"/>
        </w:rPr>
        <w:t xml:space="preserve"> </w:t>
      </w:r>
      <w:r w:rsidR="002B1B64">
        <w:rPr>
          <w:rFonts w:cs="Times New Roman"/>
        </w:rPr>
        <w:t xml:space="preserve">recognise </w:t>
      </w:r>
      <w:r w:rsidR="009D6342">
        <w:rPr>
          <w:rFonts w:cs="Times New Roman"/>
        </w:rPr>
        <w:t xml:space="preserve">the </w:t>
      </w:r>
      <w:r w:rsidR="004F1F8F">
        <w:rPr>
          <w:rFonts w:cs="Times New Roman"/>
        </w:rPr>
        <w:t>videocam</w:t>
      </w:r>
      <w:r w:rsidR="009D6342">
        <w:rPr>
          <w:rFonts w:cs="Times New Roman"/>
        </w:rPr>
        <w:t xml:space="preserve"> </w:t>
      </w:r>
      <w:r w:rsidR="00F262B1">
        <w:rPr>
          <w:rFonts w:cs="Times New Roman"/>
        </w:rPr>
        <w:t>a</w:t>
      </w:r>
      <w:r w:rsidR="009D6342">
        <w:rPr>
          <w:rFonts w:cs="Times New Roman"/>
        </w:rPr>
        <w:t xml:space="preserve">s more than a filmmaking device </w:t>
      </w:r>
      <w:r w:rsidR="006158C9">
        <w:rPr>
          <w:rFonts w:cs="Times New Roman"/>
        </w:rPr>
        <w:fldChar w:fldCharType="begin"/>
      </w:r>
      <w:r w:rsidR="004E5C56">
        <w:rPr>
          <w:rFonts w:cs="Times New Roman"/>
        </w:rPr>
        <w:instrText xml:space="preserve"> ADDIN ZOTERO_ITEM CSL_CITATION {"citationID":"2cbbhmnqc1","properties":{"formattedCitation":"(Shrum et al., 2005)","plainCitation":"(Shrum et al., 2005)"},"citationItems":[{"id":190,"uris":["http://zotero.org/groups/178818/items/C8VARVZX"],"uri":["http://zotero.org/groups/178818/items/C8VARVZX"],"itemData":{"id":190,"type":"article-journal","title":"Digital video as research practice: Methodology for the millennium","container-title":"Journal of Research Practice","volume":"1","issue":"1","author":[{"family":"Shrum","given":"W."},{"family":"Duque","given":"R."},{"family":"Brown","given":"T."}],"issued":{"date-parts":[["2005"]]}}}],"schema":"https://github.com/citation-style-language/schema/raw/master/csl-citation.json"} </w:instrText>
      </w:r>
      <w:r w:rsidR="006158C9">
        <w:rPr>
          <w:rFonts w:cs="Times New Roman"/>
        </w:rPr>
        <w:fldChar w:fldCharType="separate"/>
      </w:r>
      <w:r w:rsidR="004E5C56" w:rsidRPr="004E5C56">
        <w:rPr>
          <w:rFonts w:cs="Times New Roman"/>
        </w:rPr>
        <w:t>(Shrum et al., 2005)</w:t>
      </w:r>
      <w:r w:rsidR="006158C9">
        <w:rPr>
          <w:rFonts w:cs="Times New Roman"/>
        </w:rPr>
        <w:fldChar w:fldCharType="end"/>
      </w:r>
      <w:r w:rsidR="005B525A">
        <w:rPr>
          <w:rFonts w:cs="Times New Roman"/>
        </w:rPr>
        <w:t>.</w:t>
      </w:r>
      <w:r w:rsidR="00757B56">
        <w:rPr>
          <w:rFonts w:cs="Times New Roman"/>
        </w:rPr>
        <w:t xml:space="preserve"> </w:t>
      </w:r>
      <w:r w:rsidR="005B525A">
        <w:rPr>
          <w:rFonts w:cs="Times New Roman"/>
        </w:rPr>
        <w:t>T</w:t>
      </w:r>
      <w:r w:rsidR="00757B56">
        <w:rPr>
          <w:rFonts w:cs="Times New Roman"/>
        </w:rPr>
        <w:t xml:space="preserve">hough </w:t>
      </w:r>
      <w:r w:rsidR="003C3E58">
        <w:rPr>
          <w:rFonts w:cs="Times New Roman"/>
        </w:rPr>
        <w:t>noting</w:t>
      </w:r>
      <w:r w:rsidR="003C3E58" w:rsidRPr="003C3E58">
        <w:rPr>
          <w:rFonts w:cs="Times New Roman"/>
        </w:rPr>
        <w:t xml:space="preserve"> </w:t>
      </w:r>
      <w:r w:rsidR="003C3E58">
        <w:rPr>
          <w:rFonts w:cs="Times New Roman"/>
        </w:rPr>
        <w:t xml:space="preserve">that recording devices are rarely deemed worthy of analytic attention, </w:t>
      </w:r>
      <w:r w:rsidR="00757B56">
        <w:rPr>
          <w:rFonts w:cs="Times New Roman"/>
        </w:rPr>
        <w:t xml:space="preserve">Caronia </w:t>
      </w:r>
      <w:r w:rsidR="00757B56">
        <w:rPr>
          <w:rFonts w:cs="Times New Roman"/>
        </w:rPr>
        <w:fldChar w:fldCharType="begin"/>
      </w:r>
      <w:r w:rsidR="00757B56">
        <w:rPr>
          <w:rFonts w:cs="Times New Roman"/>
        </w:rPr>
        <w:instrText xml:space="preserve"> ADDIN ZOTERO_ITEM CSL_CITATION {"citationID":"IALPz3k3","properties":{"formattedCitation":"(2015)","plainCitation":"(2015)"},"citationItems":[{"id":1116,"uris":["http://zotero.org/groups/178818/items/P37PC9PM"],"uri":["http://zotero.org/groups/178818/items/P37PC9PM"],"itemData":{"id":1116,"type":"article-journal","title":"Totem and taboo: the embarrassing epistemic work of things in the research setting","container-title":"Qualitative Research","page":"141-165","volume":"15","issue":"2","source":"CrossRef","ISSN":"1468-7941, 1741-3109","shortTitle":"Totem and taboo","language":"en","author":[{"family":"Caronia","given":"L."}],"issued":{"date-parts":[["2015",4,1]]}},"suppress-author":true}],"schema":"https://github.com/citation-style-language/schema/raw/master/csl-citation.json"} </w:instrText>
      </w:r>
      <w:r w:rsidR="00757B56">
        <w:rPr>
          <w:rFonts w:cs="Times New Roman"/>
        </w:rPr>
        <w:fldChar w:fldCharType="separate"/>
      </w:r>
      <w:r w:rsidR="00757B56" w:rsidRPr="00757B56">
        <w:rPr>
          <w:rFonts w:cs="Times New Roman"/>
        </w:rPr>
        <w:t>(2015)</w:t>
      </w:r>
      <w:r w:rsidR="00757B56">
        <w:rPr>
          <w:rFonts w:cs="Times New Roman"/>
        </w:rPr>
        <w:fldChar w:fldCharType="end"/>
      </w:r>
      <w:r w:rsidR="00757B56">
        <w:rPr>
          <w:rFonts w:cs="Times New Roman"/>
        </w:rPr>
        <w:t xml:space="preserve"> </w:t>
      </w:r>
      <w:r w:rsidR="008D33C8">
        <w:rPr>
          <w:rFonts w:cs="Times New Roman"/>
        </w:rPr>
        <w:t>explore</w:t>
      </w:r>
      <w:r w:rsidR="003C3E58">
        <w:rPr>
          <w:rFonts w:cs="Times New Roman"/>
        </w:rPr>
        <w:t>s</w:t>
      </w:r>
      <w:r w:rsidR="008D33C8">
        <w:rPr>
          <w:rFonts w:cs="Times New Roman"/>
        </w:rPr>
        <w:t xml:space="preserve"> </w:t>
      </w:r>
      <w:r w:rsidR="005B525A">
        <w:rPr>
          <w:rFonts w:cs="Times New Roman"/>
        </w:rPr>
        <w:t>how the material agency of the videocam contributes to the productio</w:t>
      </w:r>
      <w:r w:rsidR="003C3E58">
        <w:rPr>
          <w:rFonts w:cs="Times New Roman"/>
        </w:rPr>
        <w:t>n of the research context.</w:t>
      </w:r>
      <w:r w:rsidR="009F12E8">
        <w:rPr>
          <w:rFonts w:cs="Times New Roman"/>
        </w:rPr>
        <w:t xml:space="preserve"> </w:t>
      </w:r>
      <w:r w:rsidR="007367F0">
        <w:rPr>
          <w:rFonts w:cs="Times New Roman"/>
        </w:rPr>
        <w:t>Vid</w:t>
      </w:r>
      <w:r w:rsidR="009F12E8">
        <w:rPr>
          <w:rFonts w:cs="Times New Roman"/>
        </w:rPr>
        <w:t>e</w:t>
      </w:r>
      <w:r w:rsidR="007367F0">
        <w:rPr>
          <w:rFonts w:cs="Times New Roman"/>
        </w:rPr>
        <w:t>ocams</w:t>
      </w:r>
      <w:r w:rsidR="00E46DC7">
        <w:rPr>
          <w:rFonts w:cs="Times New Roman"/>
        </w:rPr>
        <w:t xml:space="preserve"> </w:t>
      </w:r>
      <w:r w:rsidR="00E97C47">
        <w:rPr>
          <w:rFonts w:cs="Times New Roman"/>
        </w:rPr>
        <w:t xml:space="preserve">can </w:t>
      </w:r>
      <w:r w:rsidR="009F12E8">
        <w:rPr>
          <w:rFonts w:cs="Times New Roman"/>
        </w:rPr>
        <w:t xml:space="preserve">also </w:t>
      </w:r>
      <w:r w:rsidR="00E97C47">
        <w:rPr>
          <w:rFonts w:cs="Times New Roman"/>
        </w:rPr>
        <w:t xml:space="preserve">problematize the traditional </w:t>
      </w:r>
      <w:r w:rsidR="008C6338">
        <w:rPr>
          <w:rFonts w:cs="Times New Roman"/>
        </w:rPr>
        <w:t>duality</w:t>
      </w:r>
      <w:r w:rsidR="00E00B95">
        <w:rPr>
          <w:rFonts w:cs="Times New Roman"/>
        </w:rPr>
        <w:t xml:space="preserve"> </w:t>
      </w:r>
      <w:r w:rsidR="00E97C47">
        <w:rPr>
          <w:rFonts w:cs="Times New Roman"/>
        </w:rPr>
        <w:t xml:space="preserve">of researcher and researched. </w:t>
      </w:r>
      <w:r w:rsidR="008C6338">
        <w:rPr>
          <w:rFonts w:cs="Times New Roman"/>
        </w:rPr>
        <w:t>For example</w:t>
      </w:r>
      <w:r w:rsidR="00C77223">
        <w:rPr>
          <w:rFonts w:cs="Times New Roman"/>
        </w:rPr>
        <w:t xml:space="preserve">, Gibson </w:t>
      </w:r>
      <w:r w:rsidR="00E97C47">
        <w:rPr>
          <w:rFonts w:cs="Times New Roman"/>
        </w:rPr>
        <w:fldChar w:fldCharType="begin"/>
      </w:r>
      <w:r w:rsidR="00E96C46">
        <w:rPr>
          <w:rFonts w:cs="Times New Roman"/>
        </w:rPr>
        <w:instrText xml:space="preserve"> ADDIN ZOTERO_ITEM CSL_CITATION {"citationID":"Eud4KVm9","properties":{"formattedCitation":"(2005)","plainCitation":"(2005)"},"citationItems":[{"id":99,"uris":["http://zotero.org/groups/178818/items/6M2I2CH8"],"uri":["http://zotero.org/groups/178818/items/6M2I2CH8"],"itemData":{"id":99,"type":"article-journal","title":"Co-producing video diaries: The presence of the “absent” researcher","container-title":"International Journal of Qualitative Methods","page":"34–43","volume":"4","issue":"4","source":"Google Scholar","shortTitle":"Co-producing video diaries","author":[{"family":"Gibson","given":"Barbara Ellen"}],"issued":{"date-parts":[["2005"]]}},"suppress-author":true}],"schema":"https://github.com/citation-style-language/schema/raw/master/csl-citation.json"} </w:instrText>
      </w:r>
      <w:r w:rsidR="00E97C47">
        <w:rPr>
          <w:rFonts w:cs="Times New Roman"/>
        </w:rPr>
        <w:fldChar w:fldCharType="separate"/>
      </w:r>
      <w:r w:rsidR="004E5C56" w:rsidRPr="004E5C56">
        <w:rPr>
          <w:rFonts w:cs="Times New Roman"/>
        </w:rPr>
        <w:t>(2005)</w:t>
      </w:r>
      <w:r w:rsidR="00E97C47">
        <w:rPr>
          <w:rFonts w:cs="Times New Roman"/>
        </w:rPr>
        <w:fldChar w:fldCharType="end"/>
      </w:r>
      <w:r w:rsidR="00C77223">
        <w:rPr>
          <w:rFonts w:cs="Times New Roman"/>
        </w:rPr>
        <w:t xml:space="preserve"> develops a ‘movie method’ form of analysis which recognis</w:t>
      </w:r>
      <w:r w:rsidR="00056A55">
        <w:rPr>
          <w:rFonts w:cs="Times New Roman"/>
        </w:rPr>
        <w:t>es</w:t>
      </w:r>
      <w:r w:rsidR="00C77223">
        <w:rPr>
          <w:rFonts w:cs="Times New Roman"/>
        </w:rPr>
        <w:t xml:space="preserve"> </w:t>
      </w:r>
      <w:r w:rsidR="008C6338">
        <w:rPr>
          <w:rFonts w:cs="Times New Roman"/>
        </w:rPr>
        <w:t xml:space="preserve">(cinematographic) </w:t>
      </w:r>
      <w:r w:rsidR="00DA25AC">
        <w:rPr>
          <w:rFonts w:cs="Times New Roman"/>
        </w:rPr>
        <w:t xml:space="preserve">roles </w:t>
      </w:r>
      <w:r w:rsidR="00C77223">
        <w:rPr>
          <w:rFonts w:cs="Times New Roman"/>
        </w:rPr>
        <w:t xml:space="preserve">such as the director, </w:t>
      </w:r>
      <w:r w:rsidR="00C77223" w:rsidRPr="0069731A">
        <w:rPr>
          <w:rFonts w:cs="Times New Roman"/>
        </w:rPr>
        <w:t xml:space="preserve">that are made available </w:t>
      </w:r>
      <w:r w:rsidR="007367F0">
        <w:rPr>
          <w:rFonts w:cs="Times New Roman"/>
        </w:rPr>
        <w:t xml:space="preserve">to participants </w:t>
      </w:r>
      <w:r w:rsidR="00C77223">
        <w:rPr>
          <w:rFonts w:cs="Times New Roman"/>
        </w:rPr>
        <w:t xml:space="preserve">and </w:t>
      </w:r>
      <w:r w:rsidR="00C77223" w:rsidRPr="0069731A">
        <w:rPr>
          <w:rFonts w:cs="Times New Roman"/>
        </w:rPr>
        <w:t xml:space="preserve">from which </w:t>
      </w:r>
      <w:r w:rsidR="007367F0">
        <w:rPr>
          <w:rFonts w:cs="Times New Roman"/>
        </w:rPr>
        <w:t xml:space="preserve">they </w:t>
      </w:r>
      <w:r w:rsidR="00C77223" w:rsidRPr="0069731A">
        <w:rPr>
          <w:rFonts w:cs="Times New Roman"/>
        </w:rPr>
        <w:t>may speak and act</w:t>
      </w:r>
      <w:r w:rsidR="00C77223">
        <w:rPr>
          <w:rFonts w:cs="Times New Roman"/>
        </w:rPr>
        <w:t xml:space="preserve">. </w:t>
      </w:r>
      <w:r w:rsidR="0030688A">
        <w:rPr>
          <w:rFonts w:cs="Times New Roman"/>
        </w:rPr>
        <w:t xml:space="preserve"> </w:t>
      </w:r>
      <w:r w:rsidR="00633A7F">
        <w:rPr>
          <w:rFonts w:cs="Times New Roman"/>
        </w:rPr>
        <w:t>Similarly</w:t>
      </w:r>
      <w:r w:rsidR="008C6338">
        <w:rPr>
          <w:rFonts w:cs="Times New Roman"/>
        </w:rPr>
        <w:t xml:space="preserve">, </w:t>
      </w:r>
      <w:r w:rsidR="009D6342">
        <w:rPr>
          <w:rFonts w:cs="Times New Roman"/>
        </w:rPr>
        <w:t xml:space="preserve">Bancroft et al </w:t>
      </w:r>
      <w:r w:rsidR="009D6342">
        <w:rPr>
          <w:rFonts w:cs="Times New Roman"/>
        </w:rPr>
        <w:fldChar w:fldCharType="begin"/>
      </w:r>
      <w:r w:rsidR="00E96C46">
        <w:rPr>
          <w:rFonts w:cs="Times New Roman"/>
        </w:rPr>
        <w:instrText xml:space="preserve"> ADDIN ZOTERO_ITEM CSL_CITATION {"citationID":"2hxzeVDf","properties":{"formattedCitation":"(2014)","plainCitation":"(2014)"},"citationItems":[{"id":56,"uris":["http://zotero.org/groups/178818/items/4BJWECGK"],"uri":["http://zotero.org/groups/178818/items/4BJWECGK"],"itemData":{"id":56,"type":"chapter","title":"Not being there: Research at a distance with video, text and speech","container-title":"Big Data: Qualitative approaches to digital research","publisher":"Emerald Group Publishing","page":"137-153","author":[{"family":"Bancroft","given":"A."},{"family":"Karels","given":"M."},{"family":"Meadhbh Murray","given":"O."},{"family":"Zimpfer","given":"J."}],"editor":[{"family":"Hand","given":"M."},{"family":"Hillyard","given":"S."}],"issued":{"date-parts":[["2014"]]}},"suppress-author":true}],"schema":"https://github.com/citation-style-language/schema/raw/master/csl-citation.json"} </w:instrText>
      </w:r>
      <w:r w:rsidR="009D6342">
        <w:rPr>
          <w:rFonts w:cs="Times New Roman"/>
        </w:rPr>
        <w:fldChar w:fldCharType="separate"/>
      </w:r>
      <w:r w:rsidR="004E5C56" w:rsidRPr="004E5C56">
        <w:rPr>
          <w:rFonts w:cs="Times New Roman"/>
        </w:rPr>
        <w:t>(2014)</w:t>
      </w:r>
      <w:r w:rsidR="009D6342">
        <w:rPr>
          <w:rFonts w:cs="Times New Roman"/>
        </w:rPr>
        <w:fldChar w:fldCharType="end"/>
      </w:r>
      <w:r w:rsidR="009957E6">
        <w:rPr>
          <w:rFonts w:cs="Times New Roman"/>
        </w:rPr>
        <w:t xml:space="preserve"> </w:t>
      </w:r>
      <w:r w:rsidR="009D6342">
        <w:rPr>
          <w:rFonts w:cs="Times New Roman"/>
        </w:rPr>
        <w:t xml:space="preserve">examine </w:t>
      </w:r>
      <w:r w:rsidR="00EE2D8A">
        <w:rPr>
          <w:rFonts w:cs="Times New Roman"/>
        </w:rPr>
        <w:t xml:space="preserve">the </w:t>
      </w:r>
      <w:r w:rsidR="009D6342">
        <w:rPr>
          <w:rFonts w:cs="Times New Roman"/>
        </w:rPr>
        <w:t xml:space="preserve">new </w:t>
      </w:r>
      <w:r w:rsidR="00DA25AC">
        <w:rPr>
          <w:rFonts w:cs="Times New Roman"/>
        </w:rPr>
        <w:t>roles</w:t>
      </w:r>
      <w:r w:rsidR="009D6342">
        <w:rPr>
          <w:rFonts w:cs="Times New Roman"/>
        </w:rPr>
        <w:t xml:space="preserve"> made available to participants in distributed video ethnography, such as the reflective insider (commenting on their own and others’ behaviours captured on video) as well as active researcher (probing and questioning friends). These authors suggest that common ownership of personal digital technology is part of a wider trend towards distributed or crowdsourced research methods in which the researched becomes the researcher, the only difference being that they lack ‘formal expertise’ </w:t>
      </w:r>
      <w:r w:rsidR="009D6342">
        <w:rPr>
          <w:rFonts w:cs="Times New Roman"/>
        </w:rPr>
        <w:fldChar w:fldCharType="begin"/>
      </w:r>
      <w:r w:rsidR="004E5C56">
        <w:rPr>
          <w:rFonts w:cs="Times New Roman"/>
        </w:rPr>
        <w:instrText xml:space="preserve"> ADDIN ZOTERO_ITEM CSL_CITATION {"citationID":"2k6v3mef0a","properties":{"formattedCitation":"(Bancroft et al., 2014, p. 149)","plainCitation":"(Bancroft et al., 2014, p. 149)"},"citationItems":[{"id":56,"uris":["http://zotero.org/groups/178818/items/4BJWECGK"],"uri":["http://zotero.org/groups/178818/items/4BJWECGK"],"itemData":{"id":56,"type":"chapter","title":"Not being there: Research at a distance with video, text and speech","container-title":"Big Data: Qualitative approaches to digital research","publisher":"Emerald Group Publishing","page":"137-153","author":[{"family":"Bancroft","given":"A."},{"family":"Karels","given":"M."},{"family":"Meadhbh Murray","given":"O."},{"family":"Zimpfer","given":"J."}],"editor":[{"family":"Hand","given":"M."},{"family":"Hillyard","given":"S."}],"issued":{"date-parts":[["2014"]]}},"suffix":", p. 149"}],"schema":"https://github.com/citation-style-language/schema/raw/master/csl-citation.json"} </w:instrText>
      </w:r>
      <w:r w:rsidR="009D6342">
        <w:rPr>
          <w:rFonts w:cs="Times New Roman"/>
        </w:rPr>
        <w:fldChar w:fldCharType="separate"/>
      </w:r>
      <w:r w:rsidR="004E5C56" w:rsidRPr="004E5C56">
        <w:rPr>
          <w:rFonts w:cs="Times New Roman"/>
        </w:rPr>
        <w:t>(Bancroft et al., 2014, p. 149)</w:t>
      </w:r>
      <w:r w:rsidR="009D6342">
        <w:rPr>
          <w:rFonts w:cs="Times New Roman"/>
        </w:rPr>
        <w:fldChar w:fldCharType="end"/>
      </w:r>
      <w:r w:rsidR="009D6342">
        <w:rPr>
          <w:rFonts w:cs="Times New Roman"/>
        </w:rPr>
        <w:t>.</w:t>
      </w:r>
      <w:r w:rsidR="0030688A">
        <w:rPr>
          <w:rFonts w:cs="Times New Roman"/>
        </w:rPr>
        <w:t xml:space="preserve"> </w:t>
      </w:r>
      <w:r w:rsidR="00E56F11">
        <w:rPr>
          <w:rFonts w:cs="Times New Roman"/>
        </w:rPr>
        <w:t xml:space="preserve">This highlights the need to </w:t>
      </w:r>
      <w:r w:rsidR="00E56F11" w:rsidRPr="00E56F11">
        <w:rPr>
          <w:rFonts w:cs="Times New Roman"/>
        </w:rPr>
        <w:t>includ</w:t>
      </w:r>
      <w:r w:rsidR="00E56F11">
        <w:rPr>
          <w:rFonts w:cs="Times New Roman"/>
        </w:rPr>
        <w:t>e</w:t>
      </w:r>
      <w:r w:rsidR="00E56F11" w:rsidRPr="00E56F11">
        <w:rPr>
          <w:rFonts w:cs="Times New Roman"/>
        </w:rPr>
        <w:t xml:space="preserve"> technology as a potential source of new tensions in the research relationship</w:t>
      </w:r>
      <w:r w:rsidR="00E56F11">
        <w:rPr>
          <w:rFonts w:cs="Times New Roman"/>
        </w:rPr>
        <w:t>.</w:t>
      </w:r>
      <w:r w:rsidR="009D6342">
        <w:rPr>
          <w:rFonts w:cs="Times New Roman"/>
        </w:rPr>
        <w:t xml:space="preserve"> </w:t>
      </w:r>
    </w:p>
    <w:p w14:paraId="0F2B09E8" w14:textId="63507F20" w:rsidR="0038570C" w:rsidRDefault="00BF3010" w:rsidP="009F12E8">
      <w:pPr>
        <w:spacing w:line="480" w:lineRule="auto"/>
        <w:ind w:firstLine="720"/>
        <w:contextualSpacing/>
        <w:rPr>
          <w:rFonts w:cs="Times New Roman"/>
        </w:rPr>
      </w:pPr>
      <w:r>
        <w:rPr>
          <w:rFonts w:cs="Times New Roman"/>
        </w:rPr>
        <w:t>In sum, video and participatory methods are both practices that problematize the traditional dualities of researcher and researched.</w:t>
      </w:r>
      <w:r w:rsidR="00932F7D">
        <w:rPr>
          <w:rFonts w:cs="Times New Roman"/>
        </w:rPr>
        <w:t xml:space="preserve"> </w:t>
      </w:r>
      <w:r w:rsidR="001E65DD">
        <w:rPr>
          <w:rFonts w:cs="Times New Roman"/>
        </w:rPr>
        <w:t xml:space="preserve">Through our empirical data we seek to further explore the paradoxical nature of the participatory video research method through a more specific examination of the dynamic tensions between the roles of researcher and researched.  </w:t>
      </w:r>
    </w:p>
    <w:p w14:paraId="51416A7E" w14:textId="54148B40" w:rsidR="00CC698A" w:rsidRDefault="00B81C44" w:rsidP="00A877CC">
      <w:pPr>
        <w:spacing w:line="480" w:lineRule="auto"/>
        <w:contextualSpacing/>
        <w:rPr>
          <w:rFonts w:cs="Times New Roman"/>
          <w:b/>
        </w:rPr>
      </w:pPr>
      <w:r>
        <w:rPr>
          <w:rFonts w:cs="Times New Roman"/>
          <w:b/>
        </w:rPr>
        <w:t xml:space="preserve">Our </w:t>
      </w:r>
      <w:r w:rsidR="005C788A">
        <w:rPr>
          <w:rFonts w:cs="Times New Roman"/>
          <w:b/>
        </w:rPr>
        <w:t xml:space="preserve">Empirical </w:t>
      </w:r>
      <w:r>
        <w:rPr>
          <w:rFonts w:cs="Times New Roman"/>
          <w:b/>
        </w:rPr>
        <w:t>Context</w:t>
      </w:r>
    </w:p>
    <w:p w14:paraId="1F529FCA" w14:textId="3ABC8F38" w:rsidR="00C90594" w:rsidRDefault="00792EEB" w:rsidP="00A877CC">
      <w:pPr>
        <w:spacing w:line="480" w:lineRule="auto"/>
        <w:contextualSpacing/>
        <w:rPr>
          <w:rFonts w:cs="Times New Roman"/>
        </w:rPr>
      </w:pPr>
      <w:r w:rsidRPr="0038450F">
        <w:rPr>
          <w:rFonts w:cs="Times New Roman"/>
        </w:rPr>
        <w:t>The aim of our video</w:t>
      </w:r>
      <w:r w:rsidR="005C788A">
        <w:rPr>
          <w:rFonts w:cs="Times New Roman"/>
        </w:rPr>
        <w:t xml:space="preserve">/interview </w:t>
      </w:r>
      <w:r w:rsidRPr="0038450F">
        <w:rPr>
          <w:rFonts w:cs="Times New Roman"/>
        </w:rPr>
        <w:t>study</w:t>
      </w:r>
      <w:r>
        <w:rPr>
          <w:rFonts w:cs="Times New Roman"/>
        </w:rPr>
        <w:t>,</w:t>
      </w:r>
      <w:r w:rsidRPr="000207AE">
        <w:rPr>
          <w:rFonts w:cs="Times New Roman"/>
        </w:rPr>
        <w:t xml:space="preserve"> </w:t>
      </w:r>
      <w:r w:rsidRPr="0038450F">
        <w:rPr>
          <w:rFonts w:cs="Times New Roman"/>
        </w:rPr>
        <w:t>part of a wider multi-disciplinary research project</w:t>
      </w:r>
      <w:r w:rsidR="00373CBD">
        <w:rPr>
          <w:rFonts w:cs="Times New Roman"/>
        </w:rPr>
        <w:t xml:space="preserve"> (</w:t>
      </w:r>
      <w:r w:rsidR="00373CBD" w:rsidRPr="0094529D">
        <w:rPr>
          <w:rFonts w:cs="Times New Roman"/>
          <w:i/>
        </w:rPr>
        <w:t>reference removed for review</w:t>
      </w:r>
      <w:r w:rsidR="00373CBD">
        <w:rPr>
          <w:rFonts w:cs="Times New Roman"/>
        </w:rPr>
        <w:t>)</w:t>
      </w:r>
      <w:r>
        <w:rPr>
          <w:rFonts w:cs="Times New Roman"/>
        </w:rPr>
        <w:t>,</w:t>
      </w:r>
      <w:r w:rsidRPr="0038450F">
        <w:rPr>
          <w:rFonts w:cs="Times New Roman"/>
        </w:rPr>
        <w:t xml:space="preserve"> </w:t>
      </w:r>
      <w:r w:rsidR="004377ED">
        <w:rPr>
          <w:rFonts w:cs="Times New Roman"/>
        </w:rPr>
        <w:t>wa</w:t>
      </w:r>
      <w:r w:rsidRPr="0038450F">
        <w:rPr>
          <w:rFonts w:cs="Times New Roman"/>
        </w:rPr>
        <w:t xml:space="preserve">s to </w:t>
      </w:r>
      <w:r>
        <w:rPr>
          <w:rFonts w:cs="Times New Roman"/>
        </w:rPr>
        <w:t xml:space="preserve">explore </w:t>
      </w:r>
      <w:r w:rsidRPr="0038450F">
        <w:rPr>
          <w:rFonts w:cs="Times New Roman"/>
        </w:rPr>
        <w:t xml:space="preserve">how </w:t>
      </w:r>
      <w:r>
        <w:rPr>
          <w:rFonts w:cs="Times New Roman"/>
        </w:rPr>
        <w:t xml:space="preserve">work-life </w:t>
      </w:r>
      <w:r w:rsidRPr="0038450F">
        <w:rPr>
          <w:rFonts w:cs="Times New Roman"/>
        </w:rPr>
        <w:t xml:space="preserve">boundaries </w:t>
      </w:r>
      <w:r>
        <w:rPr>
          <w:rFonts w:cs="Times New Roman"/>
        </w:rPr>
        <w:t xml:space="preserve">are negotiated in a </w:t>
      </w:r>
      <w:r w:rsidR="0033105B">
        <w:rPr>
          <w:rFonts w:cs="Times New Roman"/>
        </w:rPr>
        <w:t xml:space="preserve">digital </w:t>
      </w:r>
      <w:r w:rsidRPr="0038450F">
        <w:rPr>
          <w:rFonts w:cs="Times New Roman"/>
        </w:rPr>
        <w:t xml:space="preserve">world. </w:t>
      </w:r>
      <w:r>
        <w:rPr>
          <w:rFonts w:cs="Times New Roman"/>
        </w:rPr>
        <w:t>It examine</w:t>
      </w:r>
      <w:r w:rsidR="004377ED">
        <w:rPr>
          <w:rFonts w:cs="Times New Roman"/>
        </w:rPr>
        <w:t>d</w:t>
      </w:r>
      <w:r w:rsidRPr="0038450F">
        <w:rPr>
          <w:rFonts w:cs="Times New Roman"/>
        </w:rPr>
        <w:t xml:space="preserve"> how </w:t>
      </w:r>
      <w:r w:rsidR="0033105B">
        <w:rPr>
          <w:rFonts w:cs="Times New Roman"/>
        </w:rPr>
        <w:t>contemporary technologies and social media</w:t>
      </w:r>
      <w:r w:rsidR="00B80FAE">
        <w:rPr>
          <w:rFonts w:cs="Times New Roman"/>
        </w:rPr>
        <w:t xml:space="preserve"> </w:t>
      </w:r>
      <w:r w:rsidRPr="0038450F">
        <w:rPr>
          <w:rFonts w:cs="Times New Roman"/>
        </w:rPr>
        <w:t xml:space="preserve">affect our ability to manage </w:t>
      </w:r>
      <w:r w:rsidR="003D542B">
        <w:rPr>
          <w:rFonts w:cs="Times New Roman"/>
        </w:rPr>
        <w:t xml:space="preserve">role identity </w:t>
      </w:r>
      <w:r>
        <w:rPr>
          <w:rFonts w:cs="Times New Roman"/>
        </w:rPr>
        <w:t>‘</w:t>
      </w:r>
      <w:r w:rsidRPr="0038450F">
        <w:rPr>
          <w:rFonts w:cs="Times New Roman"/>
        </w:rPr>
        <w:t>switches</w:t>
      </w:r>
      <w:r>
        <w:rPr>
          <w:rFonts w:cs="Times New Roman"/>
        </w:rPr>
        <w:t>’</w:t>
      </w:r>
      <w:r w:rsidRPr="0038450F">
        <w:rPr>
          <w:rFonts w:cs="Times New Roman"/>
        </w:rPr>
        <w:t xml:space="preserve"> across </w:t>
      </w:r>
      <w:r w:rsidRPr="00B024CD">
        <w:rPr>
          <w:rFonts w:cs="Times New Roman"/>
        </w:rPr>
        <w:t xml:space="preserve">physical, temporal and psychological boundaries </w:t>
      </w:r>
      <w:r>
        <w:rPr>
          <w:rFonts w:cs="Times New Roman"/>
        </w:rPr>
        <w:fldChar w:fldCharType="begin"/>
      </w:r>
      <w:r w:rsidR="004E5C56">
        <w:rPr>
          <w:rFonts w:cs="Times New Roman"/>
        </w:rPr>
        <w:instrText xml:space="preserve"> ADDIN ZOTERO_ITEM CSL_CITATION {"citationID":"CvD9RDvB","properties":{"formattedCitation":"(Ashforth, Kreiner, &amp; Fugate, 2000; Clark, 2000)","plainCitation":"(Ashforth, Kreiner, &amp; Fugate, 2000; Clark, 2000)"},"citationItems":[{"id":361,"uris":["http://zotero.org/groups/178818/items/NS75HV3V"],"uri":["http://zotero.org/groups/178818/items/NS75HV3V"],"itemData":{"id":361,"type":"article-journal","title":"All in a day's work: Boundaries and micro role transitions","container-title":"Academy of Management Review","page":"472-491","volume":"25","issue":"3","author":[{"family":"Ashforth","given":"B."},{"family":"Kreiner","given":"G. E."},{"family":"Fugate","given":"M."}],"issued":{"date-parts":[["2000"]]}}},{"id":328,"uris":["http://zotero.org/groups/178818/items/KP9AJN6N"],"uri":["http://zotero.org/groups/178818/items/KP9AJN6N"],"itemData":{"id":328,"type":"article-journal","title":"Work/family border theory: A new theory of work/family balance","container-title":"Human Relations","page":"747-770","volume":"53","issue":"6","source":"CrossRef","ISSN":"0018-7267","shortTitle":"Work/Family Border Theory","author":[{"family":"Clark","given":"S. C."}],"issued":{"date-parts":[["2000",6,1]]}}}],"schema":"https://github.com/citation-style-language/schema/raw/master/csl-citation.json"} </w:instrText>
      </w:r>
      <w:r>
        <w:rPr>
          <w:rFonts w:cs="Times New Roman"/>
        </w:rPr>
        <w:fldChar w:fldCharType="separate"/>
      </w:r>
      <w:r w:rsidR="004E5C56" w:rsidRPr="004E5C56">
        <w:rPr>
          <w:rFonts w:cs="Times New Roman"/>
        </w:rPr>
        <w:t>(Ashforth, Kreiner, &amp; Fugate, 2000; Clark, 2000)</w:t>
      </w:r>
      <w:r>
        <w:rPr>
          <w:rFonts w:cs="Times New Roman"/>
        </w:rPr>
        <w:fldChar w:fldCharType="end"/>
      </w:r>
      <w:r w:rsidR="00C90594">
        <w:rPr>
          <w:rFonts w:cs="Times New Roman"/>
        </w:rPr>
        <w:t xml:space="preserve">. </w:t>
      </w:r>
      <w:r w:rsidR="005D3B5F" w:rsidRPr="005D3B5F">
        <w:rPr>
          <w:rFonts w:cs="Times New Roman"/>
        </w:rPr>
        <w:t>Switches were theoretically defined as rapid (almost instantaneous) transitions between different ac</w:t>
      </w:r>
      <w:r w:rsidR="005D3B5F">
        <w:rPr>
          <w:rFonts w:cs="Times New Roman"/>
        </w:rPr>
        <w:t>tivities or areas of our lives, reflecting the</w:t>
      </w:r>
      <w:r w:rsidR="00876236">
        <w:rPr>
          <w:rFonts w:cs="Times New Roman"/>
        </w:rPr>
        <w:t xml:space="preserve"> </w:t>
      </w:r>
      <w:r w:rsidR="0033105B">
        <w:rPr>
          <w:rFonts w:cs="Times New Roman"/>
        </w:rPr>
        <w:t xml:space="preserve">continual and </w:t>
      </w:r>
      <w:r w:rsidR="005D3B5F">
        <w:rPr>
          <w:rFonts w:cs="Times New Roman"/>
        </w:rPr>
        <w:t>everyday use of digital technologies in contemporary</w:t>
      </w:r>
      <w:r w:rsidR="008465AB">
        <w:rPr>
          <w:rFonts w:cs="Times New Roman"/>
        </w:rPr>
        <w:t xml:space="preserve"> </w:t>
      </w:r>
      <w:r w:rsidR="003D542B">
        <w:rPr>
          <w:rFonts w:cs="Times New Roman"/>
        </w:rPr>
        <w:t>culture</w:t>
      </w:r>
      <w:r w:rsidR="005D3B5F">
        <w:rPr>
          <w:rFonts w:cs="Times New Roman"/>
        </w:rPr>
        <w:t xml:space="preserve">.  </w:t>
      </w:r>
      <w:r w:rsidR="001E65DD">
        <w:rPr>
          <w:rFonts w:cs="Times New Roman"/>
        </w:rPr>
        <w:t xml:space="preserve">Consequently we felt that </w:t>
      </w:r>
      <w:r w:rsidR="008D33C8">
        <w:rPr>
          <w:rFonts w:cs="Times New Roman"/>
        </w:rPr>
        <w:t xml:space="preserve">giving </w:t>
      </w:r>
      <w:r w:rsidR="001E65DD">
        <w:rPr>
          <w:rFonts w:cs="Times New Roman"/>
        </w:rPr>
        <w:t xml:space="preserve">video technology </w:t>
      </w:r>
      <w:r w:rsidR="008D33C8">
        <w:rPr>
          <w:rFonts w:cs="Times New Roman"/>
        </w:rPr>
        <w:t xml:space="preserve">to </w:t>
      </w:r>
      <w:r w:rsidR="001E65DD">
        <w:rPr>
          <w:rFonts w:cs="Times New Roman"/>
        </w:rPr>
        <w:t>the participants may allow the capture of these rapid switches.</w:t>
      </w:r>
    </w:p>
    <w:p w14:paraId="0207FC73" w14:textId="5B7026BD" w:rsidR="00792EEB" w:rsidRDefault="005C788A" w:rsidP="00C90594">
      <w:pPr>
        <w:spacing w:line="480" w:lineRule="auto"/>
        <w:ind w:firstLine="720"/>
        <w:contextualSpacing/>
        <w:rPr>
          <w:rFonts w:cs="Times New Roman"/>
        </w:rPr>
      </w:pPr>
      <w:r w:rsidRPr="0038450F">
        <w:rPr>
          <w:rFonts w:cs="Times New Roman"/>
        </w:rPr>
        <w:t>Recent reviews</w:t>
      </w:r>
      <w:r>
        <w:rPr>
          <w:rFonts w:cs="Times New Roman"/>
        </w:rPr>
        <w:t xml:space="preserve"> </w:t>
      </w:r>
      <w:r>
        <w:rPr>
          <w:rFonts w:cs="Times New Roman"/>
        </w:rPr>
        <w:fldChar w:fldCharType="begin"/>
      </w:r>
      <w:r w:rsidR="004E5C56">
        <w:rPr>
          <w:rFonts w:cs="Times New Roman"/>
        </w:rPr>
        <w:instrText xml:space="preserve"> ADDIN ZOTERO_ITEM CSL_CITATION {"citationID":"L4lcHKcv","properties":{"formattedCitation":"{\\rtf (Bell &amp; Davison, 2013; Meyer, H\\uc0\\u246{}llerer, Jancsary, &amp; van Leeuwen, 2013)}","plainCitation":"(Bell &amp; Davison, 2013; Meyer, Höllerer, Jancsary, &amp; van Leeuwen, 2013)"},"citationItems":[{"id":462,"uris":["http://zotero.org/groups/178818/items/V533HRCD"],"uri":["http://zotero.org/groups/178818/items/V533HRCD"],"itemData":{"id":462,"type":"article-journal","title":"Visual management studies: Empirical and theoretical approaches","container-title":"International Journal of Management Reviews","page":"167-184","volume":"15","issue":"2","source":"CrossRef","ISSN":"14608545","shortTitle":"Visual Management Studies","author":[{"family":"Bell","given":"E."},{"family":"Davison","given":"J."}],"issued":{"date-parts":[["2013",4]]}}},{"id":36,"uris":["http://zotero.org/groups/178818/items/3F3TTRZ9"],"uri":["http://zotero.org/groups/178818/items/3F3TTRZ9"],"itemData":{"id":36,"type":"article-journal","title":"The visual dimension in organizing, organization, and organization research: Core ideas, current developments, and promising avenues","container-title":"Academy of Management Annals","page":"489-555","volume":"7","issue":"1","source":"CrossRef","ISSN":"1941-6520, 1941-6067","shortTitle":"The Visual Dimension in Organizing, Organization, and Organization Research","author":[{"family":"Meyer","given":"Renate E."},{"family":"Höllerer","given":"Markus A."},{"family":"Jancsary","given":"Dennis"},{"family":"Leeuwen","given":"Theo","non-dropping-particle":"van"}],"issued":{"date-parts":[["2013",6]]}}}],"schema":"https://github.com/citation-style-language/schema/raw/master/csl-citation.json"} </w:instrText>
      </w:r>
      <w:r>
        <w:rPr>
          <w:rFonts w:cs="Times New Roman"/>
        </w:rPr>
        <w:fldChar w:fldCharType="separate"/>
      </w:r>
      <w:r w:rsidR="004E5C56" w:rsidRPr="004E5C56">
        <w:rPr>
          <w:rFonts w:cs="Times New Roman"/>
        </w:rPr>
        <w:t>(Bell &amp; Davison, 2013; Meyer, Höllerer, Jancsary, &amp; van Leeuwen, 2013)</w:t>
      </w:r>
      <w:r>
        <w:rPr>
          <w:rFonts w:cs="Times New Roman"/>
        </w:rPr>
        <w:fldChar w:fldCharType="end"/>
      </w:r>
      <w:r>
        <w:rPr>
          <w:rFonts w:cs="Times New Roman"/>
        </w:rPr>
        <w:t xml:space="preserve"> </w:t>
      </w:r>
      <w:r w:rsidRPr="0038450F">
        <w:rPr>
          <w:rFonts w:cs="Times New Roman"/>
        </w:rPr>
        <w:t>highlight the range of epistemological and ontological assumptions that underpin</w:t>
      </w:r>
      <w:r w:rsidR="00A877CC">
        <w:rPr>
          <w:rFonts w:cs="Times New Roman"/>
        </w:rPr>
        <w:t xml:space="preserve"> </w:t>
      </w:r>
      <w:r>
        <w:rPr>
          <w:rFonts w:cs="Times New Roman"/>
        </w:rPr>
        <w:t>visual methods</w:t>
      </w:r>
      <w:r w:rsidR="00876236">
        <w:rPr>
          <w:rFonts w:cs="Times New Roman"/>
        </w:rPr>
        <w:t xml:space="preserve">. </w:t>
      </w:r>
      <w:r w:rsidRPr="0038450F">
        <w:rPr>
          <w:rFonts w:cs="Times New Roman"/>
        </w:rPr>
        <w:t>Jarzabkowski</w:t>
      </w:r>
      <w:r>
        <w:rPr>
          <w:rFonts w:cs="Times New Roman"/>
        </w:rPr>
        <w:t xml:space="preserve"> </w:t>
      </w:r>
      <w:r w:rsidRPr="0038450F">
        <w:rPr>
          <w:rFonts w:cs="Times New Roman"/>
        </w:rPr>
        <w:t>et al</w:t>
      </w:r>
      <w:r>
        <w:rPr>
          <w:rFonts w:cs="Times New Roman"/>
        </w:rPr>
        <w:t xml:space="preserve">. </w:t>
      </w:r>
      <w:r>
        <w:rPr>
          <w:rFonts w:cs="Times New Roman"/>
        </w:rPr>
        <w:fldChar w:fldCharType="begin"/>
      </w:r>
      <w:r w:rsidR="00E96C46">
        <w:rPr>
          <w:rFonts w:cs="Times New Roman"/>
        </w:rPr>
        <w:instrText xml:space="preserve"> ADDIN ZOTERO_ITEM CSL_CITATION {"citationID":"PX55iLnh","properties":{"formattedCitation":"(2014 p. 3)","plainCitation":"(2014 p. 3)"},"citationItems":[{"id":16,"uris":["http://zotero.org/groups/178818/items/2JSQM3E2"],"uri":["http://zotero.org/groups/178818/items/2JSQM3E2"],"itemData":{"id":16,"type":"article-journal","title":"Call for papers: Video-based research methods","container-title":"Organizational Research Methods","page":"3-4","volume":"17","author":[{"family":"Jarzabkowski","given":"P."},{"family":"LeBaron","given":"C."},{"family":"Phillips","given":"K."},{"family":"Pratt","given":"M."}],"issued":{"date-parts":[["2014"]]}},"suppress-author":true,"suffix":" p. 3"}],"schema":"https://github.com/citation-style-language/schema/raw/master/csl-citation.json"} </w:instrText>
      </w:r>
      <w:r>
        <w:rPr>
          <w:rFonts w:cs="Times New Roman"/>
        </w:rPr>
        <w:fldChar w:fldCharType="separate"/>
      </w:r>
      <w:r w:rsidR="004E5C56" w:rsidRPr="004E5C56">
        <w:rPr>
          <w:rFonts w:cs="Times New Roman"/>
        </w:rPr>
        <w:t>(2014 p. 3)</w:t>
      </w:r>
      <w:r>
        <w:rPr>
          <w:rFonts w:cs="Times New Roman"/>
        </w:rPr>
        <w:fldChar w:fldCharType="end"/>
      </w:r>
      <w:r w:rsidRPr="0038450F">
        <w:rPr>
          <w:rFonts w:cs="Times New Roman"/>
        </w:rPr>
        <w:t xml:space="preserve"> remind us of the need for ‘careful consideration’ of these issues when borrowing methods from other disciplines. </w:t>
      </w:r>
      <w:r>
        <w:rPr>
          <w:rFonts w:cs="Times New Roman"/>
        </w:rPr>
        <w:t>We adopted a social constructionist epistemology</w:t>
      </w:r>
      <w:r w:rsidR="005D3B5F">
        <w:rPr>
          <w:rFonts w:cs="Times New Roman"/>
        </w:rPr>
        <w:t xml:space="preserve"> in our empirical research</w:t>
      </w:r>
      <w:r w:rsidR="00AD7990">
        <w:rPr>
          <w:rFonts w:cs="Times New Roman"/>
        </w:rPr>
        <w:t xml:space="preserve">, </w:t>
      </w:r>
      <w:r>
        <w:rPr>
          <w:rFonts w:cs="Times New Roman"/>
        </w:rPr>
        <w:t>see</w:t>
      </w:r>
      <w:r w:rsidR="0033105B">
        <w:rPr>
          <w:rFonts w:cs="Times New Roman"/>
        </w:rPr>
        <w:t>ing</w:t>
      </w:r>
      <w:r>
        <w:rPr>
          <w:rFonts w:cs="Times New Roman"/>
        </w:rPr>
        <w:t xml:space="preserve"> </w:t>
      </w:r>
      <w:r w:rsidRPr="00203958">
        <w:rPr>
          <w:rFonts w:cs="Times New Roman"/>
        </w:rPr>
        <w:t>domains such as work and home</w:t>
      </w:r>
      <w:r>
        <w:rPr>
          <w:rFonts w:cs="Times New Roman"/>
        </w:rPr>
        <w:t>,</w:t>
      </w:r>
      <w:r w:rsidRPr="00203958">
        <w:rPr>
          <w:rFonts w:cs="Times New Roman"/>
        </w:rPr>
        <w:t xml:space="preserve"> </w:t>
      </w:r>
      <w:r>
        <w:rPr>
          <w:rFonts w:cs="Times New Roman"/>
        </w:rPr>
        <w:t>and the switches between them,</w:t>
      </w:r>
      <w:r w:rsidRPr="00203958">
        <w:rPr>
          <w:rFonts w:cs="Times New Roman"/>
        </w:rPr>
        <w:t xml:space="preserve"> not as reified entities, but as social constructions that </w:t>
      </w:r>
      <w:r w:rsidR="00D70897">
        <w:rPr>
          <w:rFonts w:cs="Times New Roman"/>
        </w:rPr>
        <w:t>were</w:t>
      </w:r>
      <w:r w:rsidR="00D70897" w:rsidRPr="00203958">
        <w:rPr>
          <w:rFonts w:cs="Times New Roman"/>
        </w:rPr>
        <w:t xml:space="preserve"> </w:t>
      </w:r>
      <w:r w:rsidRPr="00203958">
        <w:rPr>
          <w:rFonts w:cs="Times New Roman"/>
        </w:rPr>
        <w:t xml:space="preserve">reinforced, contested and negotiated in the daily lives of our participants </w:t>
      </w:r>
      <w:r>
        <w:rPr>
          <w:rFonts w:cs="Times New Roman"/>
        </w:rPr>
        <w:fldChar w:fldCharType="begin"/>
      </w:r>
      <w:r w:rsidR="004E5C56">
        <w:rPr>
          <w:rFonts w:cs="Times New Roman"/>
        </w:rPr>
        <w:instrText xml:space="preserve"> ADDIN ZOTERO_ITEM CSL_CITATION {"citationID":"21i3bg02md","properties":{"formattedCitation":"(Cohen, Duberley, &amp; Musson, 2009)","plainCitation":"(Cohen, Duberley, &amp; Musson, 2009)"},"citationItems":[{"id":126,"uris":["http://zotero.org/groups/178818/items/7UP3NRAB"],"uri":["http://zotero.org/groups/178818/items/7UP3NRAB"],"itemData":{"id":126,"type":"article-journal","title":"Work-life balance? An autoethnographic exploration of everyday home-work dynamics","container-title":"Journal of Management Inquiry","page":"229-241","volume":"18","issue":"3","source":"CrossRef","ISSN":"1056-4926","shortTitle":"Work--Life Balance?","author":[{"family":"Cohen","given":"L."},{"family":"Duberley","given":"J."},{"family":"Musson","given":"G."}],"issued":{"date-parts":[["2009",3,5]]}}}],"schema":"https://github.com/citation-style-language/schema/raw/master/csl-citation.json"} </w:instrText>
      </w:r>
      <w:r>
        <w:rPr>
          <w:rFonts w:cs="Times New Roman"/>
        </w:rPr>
        <w:fldChar w:fldCharType="separate"/>
      </w:r>
      <w:r w:rsidR="004E5C56" w:rsidRPr="004E5C56">
        <w:rPr>
          <w:rFonts w:cs="Times New Roman"/>
        </w:rPr>
        <w:t>(Cohen, Duberley, &amp; Musson, 2009)</w:t>
      </w:r>
      <w:r>
        <w:rPr>
          <w:rFonts w:cs="Times New Roman"/>
        </w:rPr>
        <w:fldChar w:fldCharType="end"/>
      </w:r>
      <w:r w:rsidRPr="00203958">
        <w:rPr>
          <w:rFonts w:cs="Times New Roman"/>
        </w:rPr>
        <w:t xml:space="preserve">. </w:t>
      </w:r>
      <w:r>
        <w:rPr>
          <w:rFonts w:cs="Times New Roman"/>
        </w:rPr>
        <w:t xml:space="preserve"> </w:t>
      </w:r>
      <w:r w:rsidR="00495B72">
        <w:rPr>
          <w:rFonts w:cs="Times New Roman"/>
        </w:rPr>
        <w:t>Thus</w:t>
      </w:r>
      <w:r w:rsidR="00407F0A">
        <w:rPr>
          <w:rFonts w:cs="Times New Roman"/>
        </w:rPr>
        <w:t>, participants</w:t>
      </w:r>
      <w:r w:rsidR="00407F0A" w:rsidRPr="00F86CA7">
        <w:rPr>
          <w:rFonts w:cs="Times New Roman"/>
        </w:rPr>
        <w:t xml:space="preserve"> were </w:t>
      </w:r>
      <w:r w:rsidR="00495B72">
        <w:rPr>
          <w:rFonts w:cs="Times New Roman"/>
        </w:rPr>
        <w:t xml:space="preserve">encouraged </w:t>
      </w:r>
      <w:r w:rsidR="00407F0A" w:rsidRPr="00F86CA7">
        <w:rPr>
          <w:rFonts w:cs="Times New Roman"/>
        </w:rPr>
        <w:t>to make their own</w:t>
      </w:r>
      <w:r w:rsidR="00407F0A">
        <w:rPr>
          <w:rFonts w:cs="Times New Roman"/>
        </w:rPr>
        <w:t xml:space="preserve"> </w:t>
      </w:r>
      <w:r w:rsidR="00407F0A" w:rsidRPr="00F86CA7">
        <w:rPr>
          <w:rFonts w:cs="Times New Roman"/>
        </w:rPr>
        <w:t>decisions as to what constituted a switch for them</w:t>
      </w:r>
      <w:r w:rsidR="00495B72">
        <w:rPr>
          <w:rFonts w:cs="Times New Roman"/>
        </w:rPr>
        <w:t xml:space="preserve">, allowing </w:t>
      </w:r>
      <w:r w:rsidR="00D70897">
        <w:rPr>
          <w:rFonts w:cs="Times New Roman"/>
        </w:rPr>
        <w:t xml:space="preserve">for </w:t>
      </w:r>
      <w:r w:rsidR="00495B72">
        <w:rPr>
          <w:rFonts w:cs="Times New Roman"/>
        </w:rPr>
        <w:t xml:space="preserve">their own constructions of </w:t>
      </w:r>
      <w:r w:rsidR="005D3B5F">
        <w:rPr>
          <w:rFonts w:cs="Times New Roman"/>
        </w:rPr>
        <w:t xml:space="preserve">boundaries and domains and </w:t>
      </w:r>
      <w:r w:rsidR="00495B72">
        <w:rPr>
          <w:rFonts w:cs="Times New Roman"/>
        </w:rPr>
        <w:t xml:space="preserve">providing the potential for </w:t>
      </w:r>
      <w:r w:rsidR="005D3B5F">
        <w:rPr>
          <w:rFonts w:cs="Times New Roman"/>
        </w:rPr>
        <w:t xml:space="preserve">new </w:t>
      </w:r>
      <w:r w:rsidR="00495B72">
        <w:rPr>
          <w:rFonts w:cs="Times New Roman"/>
        </w:rPr>
        <w:t xml:space="preserve">theoretical </w:t>
      </w:r>
      <w:r w:rsidR="005D3B5F">
        <w:rPr>
          <w:rFonts w:cs="Times New Roman"/>
        </w:rPr>
        <w:t>insights into these</w:t>
      </w:r>
      <w:r w:rsidR="00407F0A" w:rsidRPr="00F86CA7">
        <w:rPr>
          <w:rFonts w:cs="Times New Roman"/>
        </w:rPr>
        <w:t>.</w:t>
      </w:r>
      <w:r w:rsidR="00876236">
        <w:rPr>
          <w:rFonts w:cs="Times New Roman"/>
        </w:rPr>
        <w:t xml:space="preserve"> </w:t>
      </w:r>
      <w:r w:rsidR="001E65DD">
        <w:rPr>
          <w:rFonts w:cs="Times New Roman"/>
        </w:rPr>
        <w:t>T</w:t>
      </w:r>
      <w:r>
        <w:rPr>
          <w:rFonts w:cs="Times New Roman"/>
        </w:rPr>
        <w:t xml:space="preserve">he videos </w:t>
      </w:r>
      <w:r w:rsidR="001E65DD">
        <w:rPr>
          <w:rFonts w:cs="Times New Roman"/>
        </w:rPr>
        <w:t xml:space="preserve">they took of these self-determined switches are therefore </w:t>
      </w:r>
      <w:r>
        <w:rPr>
          <w:rFonts w:cs="Times New Roman"/>
        </w:rPr>
        <w:t xml:space="preserve">not a reflection of an objective ‘reality’ but rather constitutive of the social reality of our participants </w:t>
      </w:r>
      <w:r>
        <w:rPr>
          <w:rFonts w:cs="Times New Roman"/>
        </w:rPr>
        <w:fldChar w:fldCharType="begin"/>
      </w:r>
      <w:r w:rsidR="004E5C56">
        <w:rPr>
          <w:rFonts w:cs="Times New Roman"/>
        </w:rPr>
        <w:instrText xml:space="preserve"> ADDIN ZOTERO_ITEM CSL_CITATION {"citationID":"24aq66lmnh","properties":{"formattedCitation":"(Bell &amp; Davison, 2013)","plainCitation":"(Bell &amp; Davison, 2013)"},"citationItems":[{"id":462,"uris":["http://zotero.org/groups/178818/items/V533HRCD"],"uri":["http://zotero.org/groups/178818/items/V533HRCD"],"itemData":{"id":462,"type":"article-journal","title":"Visual management studies: Empirical and theoretical approaches","container-title":"International Journal of Management Reviews","page":"167-184","volume":"15","issue":"2","source":"CrossRef","ISSN":"14608545","shortTitle":"Visual Management Studies","author":[{"family":"Bell","given":"E."},{"family":"Davison","given":"J."}],"issued":{"date-parts":[["2013",4]]}}}],"schema":"https://github.com/citation-style-language/schema/raw/master/csl-citation.json"} </w:instrText>
      </w:r>
      <w:r>
        <w:rPr>
          <w:rFonts w:cs="Times New Roman"/>
        </w:rPr>
        <w:fldChar w:fldCharType="separate"/>
      </w:r>
      <w:r w:rsidR="004E5C56" w:rsidRPr="004E5C56">
        <w:rPr>
          <w:rFonts w:cs="Times New Roman"/>
        </w:rPr>
        <w:t>(Bell &amp; Davison, 2013)</w:t>
      </w:r>
      <w:r>
        <w:rPr>
          <w:rFonts w:cs="Times New Roman"/>
        </w:rPr>
        <w:fldChar w:fldCharType="end"/>
      </w:r>
      <w:r>
        <w:rPr>
          <w:rFonts w:cs="Times New Roman"/>
        </w:rPr>
        <w:t xml:space="preserve">.  </w:t>
      </w:r>
    </w:p>
    <w:p w14:paraId="512DE509" w14:textId="05CE7C6C" w:rsidR="006F6FFE" w:rsidRDefault="00F27EA0" w:rsidP="005C788A">
      <w:pPr>
        <w:spacing w:line="480" w:lineRule="auto"/>
        <w:ind w:firstLine="720"/>
        <w:contextualSpacing/>
        <w:rPr>
          <w:rFonts w:cs="Times New Roman"/>
        </w:rPr>
      </w:pPr>
      <w:r>
        <w:rPr>
          <w:rFonts w:cs="Times New Roman"/>
        </w:rPr>
        <w:t>In the following section we</w:t>
      </w:r>
      <w:r w:rsidR="00051891">
        <w:rPr>
          <w:rFonts w:cs="Times New Roman"/>
        </w:rPr>
        <w:t xml:space="preserve"> </w:t>
      </w:r>
      <w:r w:rsidR="00407F0A">
        <w:rPr>
          <w:rFonts w:cs="Times New Roman"/>
        </w:rPr>
        <w:t>set out the key aspects of our methodology</w:t>
      </w:r>
      <w:r>
        <w:rPr>
          <w:rFonts w:cs="Times New Roman"/>
        </w:rPr>
        <w:t xml:space="preserve"> which we describe in some detail with the recognition that this may be of some benefit to readers unfamiliar with video-based research</w:t>
      </w:r>
      <w:r w:rsidR="00407F0A">
        <w:rPr>
          <w:rFonts w:cs="Times New Roman"/>
        </w:rPr>
        <w:t>.</w:t>
      </w:r>
    </w:p>
    <w:p w14:paraId="6D048335" w14:textId="78B743B4" w:rsidR="0013137A" w:rsidRPr="007254C2" w:rsidRDefault="0013137A" w:rsidP="005A2223">
      <w:pPr>
        <w:spacing w:line="480" w:lineRule="auto"/>
        <w:contextualSpacing/>
        <w:rPr>
          <w:rFonts w:cs="Times New Roman"/>
          <w:b/>
        </w:rPr>
      </w:pPr>
      <w:r w:rsidRPr="007254C2">
        <w:rPr>
          <w:rFonts w:cs="Times New Roman"/>
          <w:b/>
        </w:rPr>
        <w:t>Our Methodology</w:t>
      </w:r>
    </w:p>
    <w:p w14:paraId="3326FD57" w14:textId="5DE51275" w:rsidR="00407F0A" w:rsidRDefault="00657EB0" w:rsidP="005A2223">
      <w:pPr>
        <w:spacing w:line="480" w:lineRule="auto"/>
        <w:contextualSpacing/>
        <w:rPr>
          <w:rFonts w:cs="Times New Roman"/>
        </w:rPr>
      </w:pPr>
      <w:r>
        <w:rPr>
          <w:rFonts w:cs="Times New Roman"/>
        </w:rPr>
        <w:t>Prior to conducting the main study, w</w:t>
      </w:r>
      <w:r w:rsidRPr="0038450F">
        <w:rPr>
          <w:rFonts w:cs="Times New Roman"/>
        </w:rPr>
        <w:t xml:space="preserve">e conducted a pilot study with </w:t>
      </w:r>
      <w:r w:rsidR="00E6061A">
        <w:rPr>
          <w:rFonts w:cs="Times New Roman"/>
        </w:rPr>
        <w:t xml:space="preserve">the </w:t>
      </w:r>
      <w:r w:rsidRPr="0038450F">
        <w:rPr>
          <w:rFonts w:cs="Times New Roman"/>
        </w:rPr>
        <w:t xml:space="preserve">eight members of the research team </w:t>
      </w:r>
      <w:r>
        <w:rPr>
          <w:rFonts w:cs="Times New Roman"/>
        </w:rPr>
        <w:t xml:space="preserve">and </w:t>
      </w:r>
      <w:r w:rsidRPr="0038450F">
        <w:rPr>
          <w:rFonts w:cs="Times New Roman"/>
        </w:rPr>
        <w:t>a handful of our university colleagues</w:t>
      </w:r>
      <w:r>
        <w:rPr>
          <w:rFonts w:cs="Times New Roman"/>
        </w:rPr>
        <w:t xml:space="preserve"> </w:t>
      </w:r>
      <w:r w:rsidRPr="0038450F">
        <w:rPr>
          <w:rFonts w:cs="Times New Roman"/>
        </w:rPr>
        <w:t>as participants</w:t>
      </w:r>
      <w:r>
        <w:rPr>
          <w:rFonts w:cs="Times New Roman"/>
        </w:rPr>
        <w:t>.</w:t>
      </w:r>
      <w:r w:rsidRPr="0038450F">
        <w:rPr>
          <w:rFonts w:cs="Times New Roman"/>
        </w:rPr>
        <w:t xml:space="preserve"> </w:t>
      </w:r>
      <w:r>
        <w:rPr>
          <w:rFonts w:cs="Times New Roman"/>
        </w:rPr>
        <w:t>T</w:t>
      </w:r>
      <w:r w:rsidRPr="0038450F">
        <w:rPr>
          <w:rFonts w:cs="Times New Roman"/>
        </w:rPr>
        <w:t>his was a useful exercise in enabling ‘forward reflexivity’</w:t>
      </w:r>
      <w:r>
        <w:rPr>
          <w:rFonts w:cs="Times New Roman"/>
        </w:rPr>
        <w:t xml:space="preserve"> </w:t>
      </w:r>
      <w:r>
        <w:rPr>
          <w:rFonts w:cs="Times New Roman"/>
        </w:rPr>
        <w:fldChar w:fldCharType="begin"/>
      </w:r>
      <w:r w:rsidR="004E5C56">
        <w:rPr>
          <w:rFonts w:cs="Times New Roman"/>
        </w:rPr>
        <w:instrText xml:space="preserve"> ADDIN ZOTERO_ITEM CSL_CITATION {"citationID":"vq88r4d1f","properties":{"formattedCitation":"(Pritchard &amp; Whiting, 2012)","plainCitation":"(Pritchard &amp; Whiting, 2012)"},"citationItems":[{"id":33,"uris":["http://zotero.org/groups/178818/items/38GTI2AJ"],"uri":["http://zotero.org/groups/178818/items/38GTI2AJ"],"itemData":{"id":33,"type":"article-journal","title":"Autopilot? A reflexive review of the piloting process in qualitative e</w:instrText>
      </w:r>
      <w:r w:rsidR="004E5C56">
        <w:rPr>
          <w:rFonts w:ascii="Cambria Math" w:hAnsi="Cambria Math" w:cs="Cambria Math"/>
        </w:rPr>
        <w:instrText>‐</w:instrText>
      </w:r>
      <w:r w:rsidR="004E5C56">
        <w:rPr>
          <w:rFonts w:cs="Times New Roman"/>
        </w:rPr>
        <w:instrText xml:space="preserve">research","container-title":"Qualitative Research in Organizations and Management: An International Journal","page":"338-353","volume":"7","issue":"3","author":[{"family":"Pritchard","given":"K."},{"family":"Whiting","given":"R."}],"issued":{"date-parts":[["2012"]]}}}],"schema":"https://github.com/citation-style-language/schema/raw/master/csl-citation.json"} </w:instrText>
      </w:r>
      <w:r>
        <w:rPr>
          <w:rFonts w:cs="Times New Roman"/>
        </w:rPr>
        <w:fldChar w:fldCharType="separate"/>
      </w:r>
      <w:r w:rsidR="004E5C56" w:rsidRPr="004E5C56">
        <w:rPr>
          <w:rFonts w:cs="Times New Roman"/>
        </w:rPr>
        <w:t>(Pritchard &amp; Whiting, 2012)</w:t>
      </w:r>
      <w:r>
        <w:rPr>
          <w:rFonts w:cs="Times New Roman"/>
        </w:rPr>
        <w:fldChar w:fldCharType="end"/>
      </w:r>
      <w:r>
        <w:rPr>
          <w:rFonts w:cs="Times New Roman"/>
        </w:rPr>
        <w:t xml:space="preserve"> as well as insight into the participant role.</w:t>
      </w:r>
      <w:r w:rsidRPr="0038450F">
        <w:rPr>
          <w:rFonts w:cs="Times New Roman"/>
        </w:rPr>
        <w:t xml:space="preserve"> </w:t>
      </w:r>
      <w:r>
        <w:rPr>
          <w:rFonts w:cs="Times New Roman"/>
        </w:rPr>
        <w:t>We were able to use</w:t>
      </w:r>
      <w:r w:rsidRPr="00A64CD3">
        <w:rPr>
          <w:rFonts w:cs="Times New Roman"/>
        </w:rPr>
        <w:t xml:space="preserve"> our experience as pilot study participants to build credibility and empathy with the study participants</w:t>
      </w:r>
      <w:r>
        <w:rPr>
          <w:rFonts w:cs="Times New Roman"/>
        </w:rPr>
        <w:t>. For example, we found that it took longer than seven days</w:t>
      </w:r>
      <w:r w:rsidRPr="00A64CD3">
        <w:rPr>
          <w:rFonts w:cs="Times New Roman"/>
        </w:rPr>
        <w:t xml:space="preserve"> </w:t>
      </w:r>
      <w:r>
        <w:rPr>
          <w:rFonts w:cs="Times New Roman"/>
        </w:rPr>
        <w:t xml:space="preserve">for some of us to generate a week of video material as we found </w:t>
      </w:r>
      <w:r w:rsidR="00FA2C3C">
        <w:rPr>
          <w:rFonts w:cs="Times New Roman"/>
        </w:rPr>
        <w:t>we needed</w:t>
      </w:r>
      <w:r>
        <w:rPr>
          <w:rFonts w:cs="Times New Roman"/>
        </w:rPr>
        <w:t xml:space="preserve"> to have </w:t>
      </w:r>
      <w:r w:rsidR="00083646">
        <w:rPr>
          <w:rFonts w:cs="Times New Roman"/>
        </w:rPr>
        <w:t xml:space="preserve">time </w:t>
      </w:r>
      <w:r>
        <w:rPr>
          <w:rFonts w:cs="Times New Roman"/>
        </w:rPr>
        <w:t>‘off duty’</w:t>
      </w:r>
      <w:r w:rsidR="00286D18">
        <w:rPr>
          <w:rFonts w:cs="Times New Roman"/>
        </w:rPr>
        <w:t>, either because</w:t>
      </w:r>
      <w:r w:rsidR="00876236">
        <w:rPr>
          <w:rFonts w:cs="Times New Roman"/>
        </w:rPr>
        <w:t xml:space="preserve"> </w:t>
      </w:r>
      <w:r>
        <w:rPr>
          <w:rFonts w:cs="Times New Roman"/>
        </w:rPr>
        <w:t xml:space="preserve">we found the video diary intrusive </w:t>
      </w:r>
      <w:r w:rsidR="00286D18">
        <w:rPr>
          <w:rFonts w:cs="Times New Roman"/>
        </w:rPr>
        <w:t xml:space="preserve">or </w:t>
      </w:r>
      <w:r>
        <w:rPr>
          <w:rFonts w:cs="Times New Roman"/>
        </w:rPr>
        <w:t xml:space="preserve">temporally challenging.  </w:t>
      </w:r>
      <w:r w:rsidR="00286D18">
        <w:rPr>
          <w:rFonts w:cs="Times New Roman"/>
        </w:rPr>
        <w:t xml:space="preserve">This allowed us to anticipate </w:t>
      </w:r>
      <w:r>
        <w:rPr>
          <w:rFonts w:cs="Times New Roman"/>
        </w:rPr>
        <w:t xml:space="preserve">issues that our participants might face and offer potential solutions (for example, suggesting a day away from filming </w:t>
      </w:r>
      <w:r w:rsidR="00286D18">
        <w:rPr>
          <w:rFonts w:cs="Times New Roman"/>
        </w:rPr>
        <w:t>to alleviate time or workload pressures</w:t>
      </w:r>
      <w:r>
        <w:rPr>
          <w:rFonts w:cs="Times New Roman"/>
        </w:rPr>
        <w:t xml:space="preserve">). Additionally, </w:t>
      </w:r>
      <w:r w:rsidR="00A24F7B">
        <w:rPr>
          <w:rFonts w:cs="Times New Roman"/>
        </w:rPr>
        <w:t>we were able</w:t>
      </w:r>
      <w:r w:rsidRPr="00A64CD3">
        <w:rPr>
          <w:rFonts w:cs="Times New Roman"/>
        </w:rPr>
        <w:t xml:space="preserve"> to provide </w:t>
      </w:r>
      <w:r w:rsidR="00A24F7B">
        <w:rPr>
          <w:rFonts w:cs="Times New Roman"/>
        </w:rPr>
        <w:t xml:space="preserve">video </w:t>
      </w:r>
      <w:r>
        <w:rPr>
          <w:rFonts w:cs="Times New Roman"/>
        </w:rPr>
        <w:t>samples</w:t>
      </w:r>
      <w:r w:rsidRPr="00A64CD3">
        <w:rPr>
          <w:rFonts w:cs="Times New Roman"/>
        </w:rPr>
        <w:t xml:space="preserve"> from </w:t>
      </w:r>
      <w:r>
        <w:rPr>
          <w:rFonts w:cs="Times New Roman"/>
        </w:rPr>
        <w:t xml:space="preserve">the pilot study </w:t>
      </w:r>
      <w:r w:rsidRPr="00A64CD3">
        <w:rPr>
          <w:rFonts w:cs="Times New Roman"/>
        </w:rPr>
        <w:t>data via the website</w:t>
      </w:r>
      <w:r w:rsidR="00A24F7B">
        <w:rPr>
          <w:rFonts w:cs="Times New Roman"/>
        </w:rPr>
        <w:t>, offering this to</w:t>
      </w:r>
      <w:r>
        <w:rPr>
          <w:rFonts w:cs="Times New Roman"/>
        </w:rPr>
        <w:t xml:space="preserve"> participants at the briefing as examples from our own lives. This redressed </w:t>
      </w:r>
      <w:r w:rsidR="00083646">
        <w:rPr>
          <w:rFonts w:cs="Times New Roman"/>
        </w:rPr>
        <w:t xml:space="preserve">the </w:t>
      </w:r>
      <w:r>
        <w:rPr>
          <w:rFonts w:cs="Times New Roman"/>
        </w:rPr>
        <w:t xml:space="preserve">power asymmetry </w:t>
      </w:r>
      <w:r w:rsidR="00083646">
        <w:rPr>
          <w:rFonts w:cs="Times New Roman"/>
        </w:rPr>
        <w:t xml:space="preserve">of our research relationship </w:t>
      </w:r>
      <w:r>
        <w:rPr>
          <w:rFonts w:cs="Times New Roman"/>
        </w:rPr>
        <w:t>in a small way</w:t>
      </w:r>
      <w:r w:rsidR="00794A0B">
        <w:rPr>
          <w:rFonts w:cs="Times New Roman"/>
        </w:rPr>
        <w:t>.</w:t>
      </w:r>
      <w:r>
        <w:rPr>
          <w:rFonts w:cs="Times New Roman"/>
        </w:rPr>
        <w:t xml:space="preserve"> </w:t>
      </w:r>
    </w:p>
    <w:p w14:paraId="366FD58F" w14:textId="2DE895D9" w:rsidR="005C2777" w:rsidRDefault="00407F0A" w:rsidP="000B3AE5">
      <w:pPr>
        <w:spacing w:line="480" w:lineRule="auto"/>
        <w:ind w:firstLine="720"/>
        <w:contextualSpacing/>
        <w:rPr>
          <w:rFonts w:cs="Times New Roman"/>
        </w:rPr>
      </w:pPr>
      <w:r>
        <w:rPr>
          <w:rFonts w:cs="Times New Roman"/>
        </w:rPr>
        <w:t>For the main study, a</w:t>
      </w:r>
      <w:r w:rsidR="003A5335">
        <w:rPr>
          <w:rFonts w:cs="Times New Roman"/>
        </w:rPr>
        <w:t xml:space="preserve"> total of 45 p</w:t>
      </w:r>
      <w:r w:rsidR="00AA0E82" w:rsidRPr="00AA0E82">
        <w:rPr>
          <w:rFonts w:cs="Times New Roman"/>
        </w:rPr>
        <w:t xml:space="preserve">articipants </w:t>
      </w:r>
      <w:r w:rsidR="00AA0E82">
        <w:rPr>
          <w:rFonts w:cs="Times New Roman"/>
        </w:rPr>
        <w:t xml:space="preserve">were recruited </w:t>
      </w:r>
      <w:r w:rsidR="00AA0E82" w:rsidRPr="00AA0E82">
        <w:rPr>
          <w:rFonts w:cs="Times New Roman"/>
        </w:rPr>
        <w:t>from three different user groups</w:t>
      </w:r>
      <w:r w:rsidR="000C627A">
        <w:rPr>
          <w:rFonts w:cs="Times New Roman"/>
        </w:rPr>
        <w:t xml:space="preserve">: social entrepreneurs, office workers, </w:t>
      </w:r>
      <w:r w:rsidR="006A2AA1">
        <w:rPr>
          <w:rFonts w:cs="Times New Roman"/>
        </w:rPr>
        <w:t xml:space="preserve">and </w:t>
      </w:r>
      <w:r w:rsidR="00A24F7B">
        <w:rPr>
          <w:rFonts w:cs="Times New Roman"/>
        </w:rPr>
        <w:t xml:space="preserve">university </w:t>
      </w:r>
      <w:r w:rsidR="000C627A">
        <w:rPr>
          <w:rFonts w:cs="Times New Roman"/>
        </w:rPr>
        <w:t xml:space="preserve">students. </w:t>
      </w:r>
      <w:r w:rsidR="005C2777">
        <w:rPr>
          <w:rFonts w:cs="Times New Roman"/>
        </w:rPr>
        <w:t xml:space="preserve"> </w:t>
      </w:r>
      <w:r w:rsidR="005C2777" w:rsidRPr="005C2777">
        <w:rPr>
          <w:rFonts w:cs="Times New Roman"/>
        </w:rPr>
        <w:t>This was to address the project’s substantive research question, rather than the methodological qu</w:t>
      </w:r>
      <w:r w:rsidR="005C2777">
        <w:rPr>
          <w:rFonts w:cs="Times New Roman"/>
        </w:rPr>
        <w:t xml:space="preserve">estion addressed in this paper.  </w:t>
      </w:r>
      <w:r w:rsidR="000C627A">
        <w:rPr>
          <w:rFonts w:cs="Times New Roman"/>
        </w:rPr>
        <w:t>These were</w:t>
      </w:r>
      <w:r w:rsidR="009A732C">
        <w:rPr>
          <w:rFonts w:cs="Times New Roman"/>
        </w:rPr>
        <w:t xml:space="preserve"> selected, </w:t>
      </w:r>
      <w:r w:rsidR="00154EF4">
        <w:rPr>
          <w:rFonts w:cs="Times New Roman"/>
        </w:rPr>
        <w:t>in line with</w:t>
      </w:r>
      <w:r w:rsidR="009A732C">
        <w:rPr>
          <w:rFonts w:cs="Times New Roman"/>
        </w:rPr>
        <w:t xml:space="preserve"> b</w:t>
      </w:r>
      <w:r w:rsidR="00EF365A">
        <w:rPr>
          <w:rFonts w:cs="Times New Roman"/>
        </w:rPr>
        <w:t xml:space="preserve">oundary theory </w:t>
      </w:r>
      <w:r w:rsidR="00EF365A">
        <w:rPr>
          <w:rFonts w:cs="Times New Roman"/>
        </w:rPr>
        <w:fldChar w:fldCharType="begin"/>
      </w:r>
      <w:r w:rsidR="004E5C56">
        <w:rPr>
          <w:rFonts w:cs="Times New Roman"/>
        </w:rPr>
        <w:instrText xml:space="preserve"> ADDIN ZOTERO_ITEM CSL_CITATION {"citationID":"2jho4diec5","properties":{"formattedCitation":"(Ashforth et al., 2000)","plainCitation":"(Ashforth et al., 2000)"},"citationItems":[{"id":361,"uris":["http://zotero.org/groups/178818/items/NS75HV3V"],"uri":["http://zotero.org/groups/178818/items/NS75HV3V"],"itemData":{"id":361,"type":"article-journal","title":"All in a day's work: Boundaries and micro role transitions","container-title":"Academy of Management Review","page":"472-491","volume":"25","issue":"3","author":[{"family":"Ashforth","given":"B."},{"family":"Kreiner","given":"G. E."},{"family":"Fugate","given":"M."}],"issued":{"date-parts":[["2000"]]}}}],"schema":"https://github.com/citation-style-language/schema/raw/master/csl-citation.json"} </w:instrText>
      </w:r>
      <w:r w:rsidR="00EF365A">
        <w:rPr>
          <w:rFonts w:cs="Times New Roman"/>
        </w:rPr>
        <w:fldChar w:fldCharType="separate"/>
      </w:r>
      <w:r w:rsidR="004E5C56" w:rsidRPr="004E5C56">
        <w:rPr>
          <w:rFonts w:cs="Times New Roman"/>
        </w:rPr>
        <w:t>(Ashforth et al., 2000)</w:t>
      </w:r>
      <w:r w:rsidR="00EF365A">
        <w:rPr>
          <w:rFonts w:cs="Times New Roman"/>
        </w:rPr>
        <w:fldChar w:fldCharType="end"/>
      </w:r>
      <w:r w:rsidR="009A732C">
        <w:rPr>
          <w:rFonts w:cs="Times New Roman"/>
        </w:rPr>
        <w:t>,</w:t>
      </w:r>
      <w:r w:rsidR="00EF365A">
        <w:rPr>
          <w:rFonts w:cs="Times New Roman"/>
        </w:rPr>
        <w:t xml:space="preserve"> </w:t>
      </w:r>
      <w:r w:rsidR="009A732C">
        <w:rPr>
          <w:rFonts w:cs="Times New Roman"/>
        </w:rPr>
        <w:t xml:space="preserve">to </w:t>
      </w:r>
      <w:r w:rsidR="00AA0E82" w:rsidRPr="00AA0E82">
        <w:rPr>
          <w:rFonts w:cs="Times New Roman"/>
        </w:rPr>
        <w:t xml:space="preserve">provide potentially contrasting experiences of both </w:t>
      </w:r>
      <w:r w:rsidR="003A5335">
        <w:rPr>
          <w:rFonts w:cs="Times New Roman"/>
        </w:rPr>
        <w:t xml:space="preserve">work-life </w:t>
      </w:r>
      <w:r w:rsidR="00065048">
        <w:rPr>
          <w:rFonts w:cs="Times New Roman"/>
        </w:rPr>
        <w:t>boundaries</w:t>
      </w:r>
      <w:r w:rsidR="00F37494">
        <w:rPr>
          <w:rFonts w:cs="Times New Roman"/>
        </w:rPr>
        <w:t xml:space="preserve"> </w:t>
      </w:r>
      <w:r w:rsidR="00AA0E82" w:rsidRPr="00AA0E82">
        <w:rPr>
          <w:rFonts w:cs="Times New Roman"/>
        </w:rPr>
        <w:t>and digital technologies</w:t>
      </w:r>
      <w:r w:rsidR="00361E1D">
        <w:rPr>
          <w:rFonts w:cs="Times New Roman"/>
        </w:rPr>
        <w:t xml:space="preserve"> through occupational roles</w:t>
      </w:r>
      <w:r w:rsidR="000B3AE5">
        <w:rPr>
          <w:rFonts w:cs="Times New Roman"/>
        </w:rPr>
        <w:t xml:space="preserve">. </w:t>
      </w:r>
      <w:r w:rsidR="009A732C">
        <w:rPr>
          <w:rFonts w:cs="Times New Roman"/>
        </w:rPr>
        <w:t>The groups also a</w:t>
      </w:r>
      <w:r w:rsidR="000B3AE5">
        <w:rPr>
          <w:rFonts w:cs="Times New Roman"/>
        </w:rPr>
        <w:t>ddress</w:t>
      </w:r>
      <w:r w:rsidR="006065FF">
        <w:rPr>
          <w:rFonts w:cs="Times New Roman"/>
        </w:rPr>
        <w:t>ed</w:t>
      </w:r>
      <w:r w:rsidR="000B3AE5">
        <w:rPr>
          <w:rFonts w:cs="Times New Roman"/>
        </w:rPr>
        <w:t xml:space="preserve"> the </w:t>
      </w:r>
      <w:r w:rsidR="006065FF">
        <w:rPr>
          <w:rFonts w:cs="Times New Roman"/>
        </w:rPr>
        <w:t xml:space="preserve">call for expanded </w:t>
      </w:r>
      <w:r w:rsidR="000B3AE5" w:rsidRPr="000B3AE5">
        <w:rPr>
          <w:rFonts w:cs="Times New Roman"/>
        </w:rPr>
        <w:t>definitions of responsibilities</w:t>
      </w:r>
      <w:r w:rsidR="006065FF">
        <w:rPr>
          <w:rFonts w:cs="Times New Roman"/>
        </w:rPr>
        <w:t xml:space="preserve"> within </w:t>
      </w:r>
      <w:r w:rsidR="000B3AE5" w:rsidRPr="000B3AE5">
        <w:rPr>
          <w:rFonts w:cs="Times New Roman"/>
        </w:rPr>
        <w:t>a wider range</w:t>
      </w:r>
      <w:r w:rsidR="000B3AE5">
        <w:rPr>
          <w:rFonts w:cs="Times New Roman"/>
        </w:rPr>
        <w:t xml:space="preserve"> </w:t>
      </w:r>
      <w:r w:rsidR="000B3AE5" w:rsidRPr="000B3AE5">
        <w:rPr>
          <w:rFonts w:cs="Times New Roman"/>
        </w:rPr>
        <w:t xml:space="preserve">of household configurations </w:t>
      </w:r>
      <w:r w:rsidR="00E251FB">
        <w:rPr>
          <w:rFonts w:cs="Times New Roman"/>
        </w:rPr>
        <w:t>(</w:t>
      </w:r>
      <w:r w:rsidR="005C2777">
        <w:rPr>
          <w:rFonts w:cs="Times New Roman"/>
        </w:rPr>
        <w:t xml:space="preserve">other </w:t>
      </w:r>
      <w:r w:rsidR="00E251FB">
        <w:rPr>
          <w:rFonts w:cs="Times New Roman"/>
        </w:rPr>
        <w:t xml:space="preserve">than couples with children) </w:t>
      </w:r>
      <w:r w:rsidR="000B3AE5" w:rsidRPr="000B3AE5">
        <w:rPr>
          <w:rFonts w:cs="Times New Roman"/>
        </w:rPr>
        <w:t>and non-work</w:t>
      </w:r>
      <w:r w:rsidR="000B3AE5">
        <w:rPr>
          <w:rFonts w:cs="Times New Roman"/>
        </w:rPr>
        <w:t xml:space="preserve"> </w:t>
      </w:r>
      <w:r w:rsidR="000B3AE5" w:rsidRPr="000B3AE5">
        <w:rPr>
          <w:rFonts w:cs="Times New Roman"/>
        </w:rPr>
        <w:t xml:space="preserve">commitments </w:t>
      </w:r>
      <w:r w:rsidR="000B3AE5">
        <w:rPr>
          <w:rFonts w:cs="Times New Roman"/>
        </w:rPr>
        <w:fldChar w:fldCharType="begin"/>
      </w:r>
      <w:r w:rsidR="004E5C56">
        <w:rPr>
          <w:rFonts w:cs="Times New Roman"/>
        </w:rPr>
        <w:instrText xml:space="preserve"> ADDIN ZOTERO_ITEM CSL_CITATION {"citationID":"193n9auuhm","properties":{"formattedCitation":"{\\rtf (\\uc0\\u214{}zbilgin, Beauregard, Tatli, &amp; Bell, 2011)}","plainCitation":"(Özbilgin, Beauregard, Tatli, &amp; Bell, 2011)"},"citationItems":[{"id":1096,"uris":["http://zotero.org/groups/178818/items/ZNJ5NNZV"],"uri":["http://zotero.org/groups/178818/items/ZNJ5NNZV"],"itemData":{"id":1096,"type":"article-journal","title":"Work-Life, Diversity and Intersectionality: A Critical Review and Research Agenda: Work-Life, Diversity and Intersectionality","container-title":"International Journal of Management Reviews","page":"177-198","volume":"13","issue":"2","source":"CrossRef","ISSN":"14608545","shortTitle":"Work-Life, Diversity and Intersectionality","language":"en","author":[{"family":"Özbilgin","given":"Mustafa F."},{"family":"Beauregard","given":"T. Alexandra"},{"family":"Tatli","given":"Ahu"},{"family":"Bell","given":"Myrtle P."}],"issued":{"date-parts":[["2011",6]]}}}],"schema":"https://github.com/citation-style-language/schema/raw/master/csl-citation.json"} </w:instrText>
      </w:r>
      <w:r w:rsidR="000B3AE5">
        <w:rPr>
          <w:rFonts w:cs="Times New Roman"/>
        </w:rPr>
        <w:fldChar w:fldCharType="separate"/>
      </w:r>
      <w:r w:rsidR="004E5C56" w:rsidRPr="004E5C56">
        <w:rPr>
          <w:rFonts w:cs="Times New Roman"/>
        </w:rPr>
        <w:t>(Özbilgin, Beauregard, Tatli, &amp; Bell, 2011)</w:t>
      </w:r>
      <w:r w:rsidR="000B3AE5">
        <w:rPr>
          <w:rFonts w:cs="Times New Roman"/>
        </w:rPr>
        <w:fldChar w:fldCharType="end"/>
      </w:r>
      <w:r w:rsidR="000B3AE5" w:rsidRPr="000B3AE5">
        <w:rPr>
          <w:rFonts w:cs="Times New Roman"/>
        </w:rPr>
        <w:t>.</w:t>
      </w:r>
      <w:r w:rsidR="000B3AE5">
        <w:rPr>
          <w:rFonts w:cs="Times New Roman"/>
        </w:rPr>
        <w:t xml:space="preserve"> </w:t>
      </w:r>
      <w:r w:rsidR="004B30C0">
        <w:rPr>
          <w:rFonts w:cs="Times New Roman"/>
        </w:rPr>
        <w:t>B</w:t>
      </w:r>
      <w:r w:rsidR="006065FF">
        <w:rPr>
          <w:rFonts w:cs="Times New Roman"/>
        </w:rPr>
        <w:t>asic demographic</w:t>
      </w:r>
      <w:r w:rsidR="00477E68">
        <w:rPr>
          <w:rFonts w:cs="Times New Roman"/>
        </w:rPr>
        <w:t xml:space="preserve"> </w:t>
      </w:r>
      <w:r w:rsidR="006065FF">
        <w:rPr>
          <w:rFonts w:cs="Times New Roman"/>
        </w:rPr>
        <w:t>data for the participants</w:t>
      </w:r>
      <w:r w:rsidR="002430A7">
        <w:rPr>
          <w:rFonts w:cs="Times New Roman"/>
        </w:rPr>
        <w:t xml:space="preserve"> is set out in Table</w:t>
      </w:r>
      <w:r>
        <w:rPr>
          <w:rFonts w:cs="Times New Roman"/>
        </w:rPr>
        <w:t xml:space="preserve"> 1</w:t>
      </w:r>
      <w:r w:rsidR="002430A7">
        <w:rPr>
          <w:rFonts w:cs="Times New Roman"/>
        </w:rPr>
        <w:t xml:space="preserve"> below</w:t>
      </w:r>
      <w:r w:rsidR="005C2777">
        <w:rPr>
          <w:rFonts w:cs="Times New Roman"/>
        </w:rPr>
        <w:t>.</w:t>
      </w:r>
      <w:r w:rsidR="006065FF">
        <w:rPr>
          <w:rFonts w:cs="Times New Roman"/>
        </w:rPr>
        <w:t xml:space="preserve"> </w:t>
      </w:r>
    </w:p>
    <w:p w14:paraId="78AF5FA5" w14:textId="3C6B525A" w:rsidR="00521BEF" w:rsidRDefault="00521BEF" w:rsidP="00A877CC">
      <w:pPr>
        <w:spacing w:line="480" w:lineRule="auto"/>
        <w:ind w:firstLine="720"/>
        <w:contextualSpacing/>
        <w:jc w:val="center"/>
        <w:rPr>
          <w:rFonts w:cs="Times New Roman"/>
        </w:rPr>
      </w:pPr>
      <w:r>
        <w:rPr>
          <w:rFonts w:cs="Times New Roman"/>
        </w:rPr>
        <w:t xml:space="preserve">[Table </w:t>
      </w:r>
      <w:r w:rsidR="00407F0A">
        <w:rPr>
          <w:rFonts w:cs="Times New Roman"/>
        </w:rPr>
        <w:t>1</w:t>
      </w:r>
      <w:r>
        <w:rPr>
          <w:rFonts w:cs="Times New Roman"/>
        </w:rPr>
        <w:t xml:space="preserve"> about here]</w:t>
      </w:r>
    </w:p>
    <w:p w14:paraId="38D914DE" w14:textId="7B711B6B" w:rsidR="003F6CB9" w:rsidRPr="003F6CB9" w:rsidRDefault="005C2777" w:rsidP="00CE21DD">
      <w:pPr>
        <w:spacing w:line="480" w:lineRule="auto"/>
        <w:contextualSpacing/>
        <w:rPr>
          <w:rFonts w:cs="Times New Roman"/>
        </w:rPr>
      </w:pPr>
      <w:r>
        <w:rPr>
          <w:rFonts w:cs="Times New Roman"/>
        </w:rPr>
        <w:t xml:space="preserve">More specifically, </w:t>
      </w:r>
      <w:r w:rsidR="006065FF">
        <w:rPr>
          <w:rFonts w:cs="Times New Roman"/>
        </w:rPr>
        <w:t xml:space="preserve">our rationale for </w:t>
      </w:r>
      <w:r>
        <w:rPr>
          <w:rFonts w:cs="Times New Roman"/>
        </w:rPr>
        <w:t xml:space="preserve">choosing these </w:t>
      </w:r>
      <w:r w:rsidR="006065FF">
        <w:rPr>
          <w:rFonts w:cs="Times New Roman"/>
        </w:rPr>
        <w:t xml:space="preserve">three </w:t>
      </w:r>
      <w:r w:rsidR="00D82C07">
        <w:rPr>
          <w:rFonts w:cs="Times New Roman"/>
        </w:rPr>
        <w:t>contrasting</w:t>
      </w:r>
      <w:r>
        <w:rPr>
          <w:rFonts w:cs="Times New Roman"/>
        </w:rPr>
        <w:t xml:space="preserve"> </w:t>
      </w:r>
      <w:r w:rsidR="006065FF">
        <w:rPr>
          <w:rFonts w:cs="Times New Roman"/>
        </w:rPr>
        <w:t xml:space="preserve">groups </w:t>
      </w:r>
      <w:r w:rsidR="00D82C07">
        <w:rPr>
          <w:rFonts w:cs="Times New Roman"/>
        </w:rPr>
        <w:t>was</w:t>
      </w:r>
      <w:r>
        <w:rPr>
          <w:rFonts w:cs="Times New Roman"/>
        </w:rPr>
        <w:t>:</w:t>
      </w:r>
    </w:p>
    <w:p w14:paraId="18EF835F" w14:textId="0FEA566F" w:rsidR="005C2777" w:rsidRPr="005C2777" w:rsidRDefault="005C2777" w:rsidP="00A877CC">
      <w:pPr>
        <w:pStyle w:val="ListParagraph"/>
        <w:numPr>
          <w:ilvl w:val="0"/>
          <w:numId w:val="9"/>
        </w:numPr>
        <w:spacing w:line="480" w:lineRule="auto"/>
        <w:rPr>
          <w:rFonts w:cs="Times New Roman"/>
        </w:rPr>
      </w:pPr>
      <w:r>
        <w:rPr>
          <w:rFonts w:cs="Times New Roman"/>
        </w:rPr>
        <w:t>S</w:t>
      </w:r>
      <w:r w:rsidR="00361E1D" w:rsidRPr="005C2777">
        <w:rPr>
          <w:rFonts w:cs="Times New Roman"/>
        </w:rPr>
        <w:t xml:space="preserve">ocial </w:t>
      </w:r>
      <w:r>
        <w:rPr>
          <w:rFonts w:cs="Times New Roman"/>
        </w:rPr>
        <w:t>E</w:t>
      </w:r>
      <w:r w:rsidR="00361E1D" w:rsidRPr="005C2777">
        <w:rPr>
          <w:rFonts w:cs="Times New Roman"/>
        </w:rPr>
        <w:t>ntrepreneurs</w:t>
      </w:r>
      <w:r w:rsidR="00EF365A" w:rsidRPr="005C2777">
        <w:rPr>
          <w:rFonts w:cs="Times New Roman"/>
        </w:rPr>
        <w:t xml:space="preserve"> </w:t>
      </w:r>
      <w:r w:rsidR="00CE17F1" w:rsidRPr="005C2777">
        <w:rPr>
          <w:rFonts w:cs="Times New Roman"/>
        </w:rPr>
        <w:t xml:space="preserve">(SE) </w:t>
      </w:r>
      <w:r w:rsidR="00083646">
        <w:rPr>
          <w:rFonts w:cs="Times New Roman"/>
        </w:rPr>
        <w:t>to</w:t>
      </w:r>
      <w:r w:rsidR="00B80FAE">
        <w:rPr>
          <w:rFonts w:cs="Times New Roman"/>
        </w:rPr>
        <w:t xml:space="preserve"> </w:t>
      </w:r>
      <w:r w:rsidR="00EF365A" w:rsidRPr="005C2777">
        <w:rPr>
          <w:rFonts w:cs="Times New Roman"/>
        </w:rPr>
        <w:t xml:space="preserve">reflect the growing number of self-employed in the UK </w:t>
      </w:r>
      <w:r w:rsidR="008A3BAF">
        <w:rPr>
          <w:rFonts w:cs="Times New Roman"/>
        </w:rPr>
        <w:fldChar w:fldCharType="begin"/>
      </w:r>
      <w:r w:rsidR="004E5C56">
        <w:rPr>
          <w:rFonts w:cs="Times New Roman"/>
        </w:rPr>
        <w:instrText xml:space="preserve"> ADDIN ZOTERO_ITEM CSL_CITATION {"citationID":"2cudre6o16","properties":{"formattedCitation":"(Office for National Statistics, 2014)","plainCitation":"(Office for National Statistics, 2014)"},"citationItems":[{"id":1179,"uris":["http://zotero.org/groups/178818/items/W5NRSTET"],"uri":["http://zotero.org/groups/178818/items/W5NRSTET"],"itemData":{"id":1179,"type":"report","title":"Self-employed workers in the UK - 2014","publisher-place":"London, UK","event-place":"London, UK","author":[{"family":"Office for National Statistics","given":""}],"issued":{"date-parts":[["2014"]]}}}],"schema":"https://github.com/citation-style-language/schema/raw/master/csl-citation.json"} </w:instrText>
      </w:r>
      <w:r w:rsidR="008A3BAF">
        <w:rPr>
          <w:rFonts w:cs="Times New Roman"/>
        </w:rPr>
        <w:fldChar w:fldCharType="separate"/>
      </w:r>
      <w:r w:rsidR="004E5C56" w:rsidRPr="004E5C56">
        <w:rPr>
          <w:rFonts w:cs="Times New Roman"/>
        </w:rPr>
        <w:t>(Office for National Statistics, 2014)</w:t>
      </w:r>
      <w:r w:rsidR="008A3BAF">
        <w:rPr>
          <w:rFonts w:cs="Times New Roman"/>
        </w:rPr>
        <w:fldChar w:fldCharType="end"/>
      </w:r>
      <w:r w:rsidR="00083646">
        <w:rPr>
          <w:rFonts w:cs="Times New Roman"/>
        </w:rPr>
        <w:t>.</w:t>
      </w:r>
      <w:r w:rsidR="00EF365A" w:rsidRPr="005C2777">
        <w:rPr>
          <w:rFonts w:cs="Times New Roman"/>
        </w:rPr>
        <w:t xml:space="preserve"> </w:t>
      </w:r>
      <w:r w:rsidR="00083646">
        <w:rPr>
          <w:rFonts w:cs="Times New Roman"/>
        </w:rPr>
        <w:t>T</w:t>
      </w:r>
      <w:r w:rsidR="00CE17F1" w:rsidRPr="005C2777">
        <w:rPr>
          <w:rFonts w:cs="Times New Roman"/>
        </w:rPr>
        <w:t>heir</w:t>
      </w:r>
      <w:r w:rsidR="00EF365A" w:rsidRPr="005C2777">
        <w:rPr>
          <w:rFonts w:cs="Times New Roman"/>
        </w:rPr>
        <w:t xml:space="preserve"> </w:t>
      </w:r>
      <w:r w:rsidR="00361E1D" w:rsidRPr="005C2777">
        <w:rPr>
          <w:rFonts w:cs="Times New Roman"/>
        </w:rPr>
        <w:t xml:space="preserve">challenges may include financial insecurity, </w:t>
      </w:r>
      <w:r w:rsidR="00C7155E">
        <w:rPr>
          <w:rFonts w:cs="Times New Roman"/>
        </w:rPr>
        <w:t>a</w:t>
      </w:r>
      <w:r w:rsidR="00361E1D" w:rsidRPr="005C2777">
        <w:rPr>
          <w:rFonts w:cs="Times New Roman"/>
        </w:rPr>
        <w:t xml:space="preserve"> commitment </w:t>
      </w:r>
      <w:r w:rsidR="00A61F49" w:rsidRPr="005C2777">
        <w:rPr>
          <w:rFonts w:cs="Times New Roman"/>
        </w:rPr>
        <w:t xml:space="preserve">to hybrid missions of </w:t>
      </w:r>
      <w:r w:rsidR="000D17D0" w:rsidRPr="005C2777">
        <w:rPr>
          <w:rFonts w:cs="Times New Roman"/>
        </w:rPr>
        <w:t xml:space="preserve">creating </w:t>
      </w:r>
      <w:r w:rsidR="00A61F49" w:rsidRPr="005C2777">
        <w:rPr>
          <w:rFonts w:cs="Times New Roman"/>
        </w:rPr>
        <w:t xml:space="preserve">both social and economic value </w:t>
      </w:r>
      <w:r w:rsidR="00A61F49" w:rsidRPr="005C2777">
        <w:rPr>
          <w:rFonts w:cs="Times New Roman"/>
        </w:rPr>
        <w:fldChar w:fldCharType="begin"/>
      </w:r>
      <w:r w:rsidR="004E5C56">
        <w:rPr>
          <w:rFonts w:cs="Times New Roman"/>
        </w:rPr>
        <w:instrText xml:space="preserve"> ADDIN ZOTERO_ITEM CSL_CITATION {"citationID":"g9fkkkhfg","properties":{"formattedCitation":"(Miller, Wesley, &amp; Williams, 2012)","plainCitation":"(Miller, Wesley, &amp; Williams, 2012)"},"citationItems":[{"id":312,"uris":["http://zotero.org/groups/178818/items/JJI6FT4B"],"uri":["http://zotero.org/groups/178818/items/JJI6FT4B"],"itemData":{"id":312,"type":"article-journal","title":"Educating the Minds of Caring Hearts: Comparing the Views of Practitioners and Educators on the Importance of Social Entrepreneurship Competencies","container-title":"Academy of Management Learning &amp; Education","page":"349-37","volume":"11","issue":"3","author":[{"family":"Miller","given":"T."},{"family":"Wesley","given":"C."},{"family":"Williams","given":"D."}],"issued":{"date-parts":[["2012"]]}}}],"schema":"https://github.com/citation-style-language/schema/raw/master/csl-citation.json"} </w:instrText>
      </w:r>
      <w:r w:rsidR="00A61F49" w:rsidRPr="005C2777">
        <w:rPr>
          <w:rFonts w:cs="Times New Roman"/>
        </w:rPr>
        <w:fldChar w:fldCharType="separate"/>
      </w:r>
      <w:r w:rsidR="004E5C56" w:rsidRPr="004E5C56">
        <w:rPr>
          <w:rFonts w:cs="Times New Roman"/>
        </w:rPr>
        <w:t>(Miller, Wesley, &amp; Williams, 2012)</w:t>
      </w:r>
      <w:r w:rsidR="00A61F49" w:rsidRPr="005C2777">
        <w:rPr>
          <w:rFonts w:cs="Times New Roman"/>
        </w:rPr>
        <w:fldChar w:fldCharType="end"/>
      </w:r>
      <w:r w:rsidR="00361E1D" w:rsidRPr="005C2777">
        <w:rPr>
          <w:rFonts w:cs="Times New Roman"/>
        </w:rPr>
        <w:t xml:space="preserve">, and </w:t>
      </w:r>
      <w:r w:rsidR="00083646">
        <w:rPr>
          <w:rFonts w:cs="Times New Roman"/>
        </w:rPr>
        <w:t xml:space="preserve">a </w:t>
      </w:r>
      <w:r w:rsidR="00361E1D" w:rsidRPr="005C2777">
        <w:rPr>
          <w:rFonts w:cs="Times New Roman"/>
        </w:rPr>
        <w:t xml:space="preserve">lack of </w:t>
      </w:r>
      <w:r w:rsidR="00EF365A" w:rsidRPr="005C2777">
        <w:rPr>
          <w:rFonts w:cs="Times New Roman"/>
        </w:rPr>
        <w:t xml:space="preserve">clear boundaries around work and </w:t>
      </w:r>
      <w:r w:rsidR="00361E1D" w:rsidRPr="005C2777">
        <w:rPr>
          <w:rFonts w:cs="Times New Roman"/>
        </w:rPr>
        <w:t xml:space="preserve">workplace; </w:t>
      </w:r>
    </w:p>
    <w:p w14:paraId="6FC377A8" w14:textId="7F6038C6" w:rsidR="005C2777" w:rsidRPr="005C2777" w:rsidRDefault="005C2777" w:rsidP="00A877CC">
      <w:pPr>
        <w:pStyle w:val="ListParagraph"/>
        <w:numPr>
          <w:ilvl w:val="0"/>
          <w:numId w:val="9"/>
        </w:numPr>
        <w:spacing w:line="480" w:lineRule="auto"/>
        <w:rPr>
          <w:rFonts w:cs="Times New Roman"/>
        </w:rPr>
      </w:pPr>
      <w:r>
        <w:rPr>
          <w:rFonts w:cs="Times New Roman"/>
        </w:rPr>
        <w:t>O</w:t>
      </w:r>
      <w:r w:rsidR="00361E1D" w:rsidRPr="005C2777">
        <w:rPr>
          <w:rFonts w:cs="Times New Roman"/>
        </w:rPr>
        <w:t xml:space="preserve">ffice </w:t>
      </w:r>
      <w:r>
        <w:rPr>
          <w:rFonts w:cs="Times New Roman"/>
        </w:rPr>
        <w:t>W</w:t>
      </w:r>
      <w:r w:rsidR="00361E1D" w:rsidRPr="005C2777">
        <w:rPr>
          <w:rFonts w:cs="Times New Roman"/>
        </w:rPr>
        <w:t>orkers</w:t>
      </w:r>
      <w:r w:rsidR="006065FF" w:rsidRPr="005C2777">
        <w:rPr>
          <w:rFonts w:cs="Times New Roman"/>
        </w:rPr>
        <w:t xml:space="preserve">’ </w:t>
      </w:r>
      <w:r w:rsidR="00CE17F1" w:rsidRPr="005C2777">
        <w:rPr>
          <w:rFonts w:cs="Times New Roman"/>
        </w:rPr>
        <w:t xml:space="preserve">(OW) </w:t>
      </w:r>
      <w:r w:rsidR="00361E1D" w:rsidRPr="005C2777">
        <w:rPr>
          <w:rFonts w:cs="Times New Roman"/>
        </w:rPr>
        <w:t>challenges may include less control over work processes</w:t>
      </w:r>
      <w:r w:rsidR="00083646">
        <w:rPr>
          <w:rFonts w:cs="Times New Roman"/>
        </w:rPr>
        <w:t>/</w:t>
      </w:r>
      <w:r w:rsidR="00361E1D" w:rsidRPr="005C2777">
        <w:rPr>
          <w:rFonts w:cs="Times New Roman"/>
        </w:rPr>
        <w:t>technologies, and more closely defined role</w:t>
      </w:r>
      <w:r w:rsidR="00154EF4" w:rsidRPr="005C2777">
        <w:rPr>
          <w:rFonts w:cs="Times New Roman"/>
        </w:rPr>
        <w:t>s</w:t>
      </w:r>
      <w:r w:rsidR="005F15A3" w:rsidRPr="005C2777">
        <w:rPr>
          <w:rFonts w:cs="Times New Roman"/>
        </w:rPr>
        <w:t xml:space="preserve"> and work-life boundaries</w:t>
      </w:r>
      <w:r w:rsidR="00361E1D" w:rsidRPr="005C2777">
        <w:rPr>
          <w:rFonts w:cs="Times New Roman"/>
        </w:rPr>
        <w:t xml:space="preserve">; and </w:t>
      </w:r>
    </w:p>
    <w:p w14:paraId="783B16E4" w14:textId="1FD6A25E" w:rsidR="005C2777" w:rsidRPr="005C2777" w:rsidRDefault="005C2777" w:rsidP="00A877CC">
      <w:pPr>
        <w:pStyle w:val="ListParagraph"/>
        <w:numPr>
          <w:ilvl w:val="0"/>
          <w:numId w:val="9"/>
        </w:numPr>
        <w:spacing w:line="480" w:lineRule="auto"/>
        <w:rPr>
          <w:rFonts w:cs="Times New Roman"/>
        </w:rPr>
      </w:pPr>
      <w:r>
        <w:rPr>
          <w:rFonts w:cs="Times New Roman"/>
        </w:rPr>
        <w:t>U</w:t>
      </w:r>
      <w:r w:rsidR="00361E1D" w:rsidRPr="005C2777">
        <w:rPr>
          <w:rFonts w:cs="Times New Roman"/>
        </w:rPr>
        <w:t xml:space="preserve">niversity </w:t>
      </w:r>
      <w:r>
        <w:rPr>
          <w:rFonts w:cs="Times New Roman"/>
        </w:rPr>
        <w:t>S</w:t>
      </w:r>
      <w:r w:rsidR="00361E1D" w:rsidRPr="005C2777">
        <w:rPr>
          <w:rFonts w:cs="Times New Roman"/>
        </w:rPr>
        <w:t>tudents</w:t>
      </w:r>
      <w:r w:rsidR="00CE17F1" w:rsidRPr="005C2777">
        <w:rPr>
          <w:rFonts w:cs="Times New Roman"/>
        </w:rPr>
        <w:t xml:space="preserve"> (US)</w:t>
      </w:r>
      <w:r w:rsidR="00B429CA" w:rsidRPr="005C2777">
        <w:rPr>
          <w:rFonts w:cs="Times New Roman"/>
        </w:rPr>
        <w:t xml:space="preserve">, </w:t>
      </w:r>
      <w:r w:rsidR="00083646">
        <w:rPr>
          <w:rFonts w:cs="Times New Roman"/>
        </w:rPr>
        <w:t>as</w:t>
      </w:r>
      <w:r w:rsidR="00B80FAE">
        <w:rPr>
          <w:rFonts w:cs="Times New Roman"/>
        </w:rPr>
        <w:t xml:space="preserve"> </w:t>
      </w:r>
      <w:r w:rsidR="006065FF" w:rsidRPr="005C2777">
        <w:rPr>
          <w:rFonts w:cs="Times New Roman"/>
        </w:rPr>
        <w:t>a</w:t>
      </w:r>
      <w:r w:rsidR="00B429CA" w:rsidRPr="005C2777">
        <w:rPr>
          <w:rFonts w:cs="Times New Roman"/>
        </w:rPr>
        <w:t xml:space="preserve"> younger demographic group </w:t>
      </w:r>
      <w:r w:rsidR="00361E1D" w:rsidRPr="005C2777">
        <w:rPr>
          <w:rFonts w:cs="Times New Roman"/>
        </w:rPr>
        <w:t>w</w:t>
      </w:r>
      <w:r w:rsidR="006065FF" w:rsidRPr="005C2777">
        <w:rPr>
          <w:rFonts w:cs="Times New Roman"/>
        </w:rPr>
        <w:t>ith</w:t>
      </w:r>
      <w:r w:rsidR="00361E1D" w:rsidRPr="005C2777">
        <w:rPr>
          <w:rFonts w:cs="Times New Roman"/>
        </w:rPr>
        <w:t xml:space="preserve"> challenges </w:t>
      </w:r>
      <w:r w:rsidR="006065FF" w:rsidRPr="005C2777">
        <w:rPr>
          <w:rFonts w:cs="Times New Roman"/>
        </w:rPr>
        <w:t xml:space="preserve">that </w:t>
      </w:r>
      <w:r w:rsidR="00361E1D" w:rsidRPr="005C2777">
        <w:rPr>
          <w:rFonts w:cs="Times New Roman"/>
        </w:rPr>
        <w:t xml:space="preserve">may include ill-defined work-life boundaries and </w:t>
      </w:r>
      <w:r w:rsidR="005F15A3" w:rsidRPr="005C2777">
        <w:rPr>
          <w:rFonts w:cs="Times New Roman"/>
        </w:rPr>
        <w:t xml:space="preserve">a more blended </w:t>
      </w:r>
      <w:r w:rsidR="000D17D0" w:rsidRPr="005C2777">
        <w:rPr>
          <w:rFonts w:cs="Times New Roman"/>
        </w:rPr>
        <w:t xml:space="preserve">hybrid </w:t>
      </w:r>
      <w:r w:rsidR="00361E1D" w:rsidRPr="005C2777">
        <w:rPr>
          <w:rFonts w:cs="Times New Roman"/>
        </w:rPr>
        <w:t>identity.</w:t>
      </w:r>
      <w:r w:rsidR="00AB7E93" w:rsidRPr="005C2777">
        <w:rPr>
          <w:rFonts w:cs="Times New Roman"/>
        </w:rPr>
        <w:t xml:space="preserve"> </w:t>
      </w:r>
    </w:p>
    <w:p w14:paraId="4F4E3E49" w14:textId="7F499BA4" w:rsidR="00361E1D" w:rsidRDefault="00AB7E93" w:rsidP="00A877CC">
      <w:pPr>
        <w:spacing w:line="480" w:lineRule="auto"/>
        <w:contextualSpacing/>
        <w:rPr>
          <w:rFonts w:cs="Times New Roman"/>
        </w:rPr>
      </w:pPr>
      <w:r>
        <w:rPr>
          <w:rFonts w:cs="Times New Roman"/>
        </w:rPr>
        <w:t>From a boundary theory perspective</w:t>
      </w:r>
      <w:r w:rsidR="00490881">
        <w:rPr>
          <w:rFonts w:cs="Times New Roman"/>
        </w:rPr>
        <w:t xml:space="preserve"> </w:t>
      </w:r>
      <w:r w:rsidR="00490881">
        <w:rPr>
          <w:rFonts w:cs="Times New Roman"/>
        </w:rPr>
        <w:fldChar w:fldCharType="begin"/>
      </w:r>
      <w:r w:rsidR="00490881">
        <w:rPr>
          <w:rFonts w:cs="Times New Roman"/>
        </w:rPr>
        <w:instrText xml:space="preserve"> ADDIN ZOTERO_ITEM CSL_CITATION {"citationID":"2lqkdn02ii","properties":{"formattedCitation":"(Ashforth et al., 2000)","plainCitation":"(Ashforth et al., 2000)"},"citationItems":[{"id":361,"uris":["http://zotero.org/groups/178818/items/NS75HV3V"],"uri":["http://zotero.org/groups/178818/items/NS75HV3V"],"itemData":{"id":361,"type":"article-journal","title":"All in a day's work: Boundaries and micro role transitions","container-title":"Academy of Management Review","page":"472-491","volume":"25","issue":"3","author":[{"family":"Ashforth","given":"B."},{"family":"Kreiner","given":"G. E."},{"family":"Fugate","given":"M."}],"issued":{"date-parts":[["2000"]]}}}],"schema":"https://github.com/citation-style-language/schema/raw/master/csl-citation.json"} </w:instrText>
      </w:r>
      <w:r w:rsidR="00490881">
        <w:rPr>
          <w:rFonts w:cs="Times New Roman"/>
        </w:rPr>
        <w:fldChar w:fldCharType="separate"/>
      </w:r>
      <w:r w:rsidR="00490881" w:rsidRPr="00490881">
        <w:rPr>
          <w:rFonts w:cs="Times New Roman"/>
        </w:rPr>
        <w:t>(Ashforth et al., 2000)</w:t>
      </w:r>
      <w:r w:rsidR="00490881">
        <w:rPr>
          <w:rFonts w:cs="Times New Roman"/>
        </w:rPr>
        <w:fldChar w:fldCharType="end"/>
      </w:r>
      <w:r w:rsidR="00490881">
        <w:rPr>
          <w:rFonts w:cs="Times New Roman"/>
        </w:rPr>
        <w:t>,</w:t>
      </w:r>
      <w:r w:rsidR="003217B4">
        <w:rPr>
          <w:rFonts w:cs="Times New Roman"/>
        </w:rPr>
        <w:t xml:space="preserve"> </w:t>
      </w:r>
      <w:r>
        <w:rPr>
          <w:rFonts w:cs="Times New Roman"/>
        </w:rPr>
        <w:t>the</w:t>
      </w:r>
      <w:r w:rsidR="00CE17F1">
        <w:rPr>
          <w:rFonts w:cs="Times New Roman"/>
        </w:rPr>
        <w:t>se groups r</w:t>
      </w:r>
      <w:r>
        <w:rPr>
          <w:rFonts w:cs="Times New Roman"/>
        </w:rPr>
        <w:t>epresent</w:t>
      </w:r>
      <w:r w:rsidR="00C10C67">
        <w:rPr>
          <w:rFonts w:cs="Times New Roman"/>
        </w:rPr>
        <w:t xml:space="preserve"> purposeful</w:t>
      </w:r>
      <w:r>
        <w:rPr>
          <w:rFonts w:cs="Times New Roman"/>
        </w:rPr>
        <w:t xml:space="preserve"> sampling</w:t>
      </w:r>
      <w:r w:rsidR="00CE17F1">
        <w:rPr>
          <w:rFonts w:cs="Times New Roman"/>
        </w:rPr>
        <w:t xml:space="preserve"> on a spectrum of </w:t>
      </w:r>
      <w:r w:rsidR="002E4E69">
        <w:rPr>
          <w:rFonts w:cs="Times New Roman"/>
        </w:rPr>
        <w:t xml:space="preserve">potential </w:t>
      </w:r>
      <w:r w:rsidR="00CE17F1">
        <w:rPr>
          <w:rFonts w:cs="Times New Roman"/>
        </w:rPr>
        <w:t xml:space="preserve">high (SEs and USs) to low (OWs) </w:t>
      </w:r>
      <w:r w:rsidR="008429A6">
        <w:rPr>
          <w:rFonts w:cs="Times New Roman"/>
        </w:rPr>
        <w:t xml:space="preserve">work-life </w:t>
      </w:r>
      <w:r w:rsidR="00CE17F1">
        <w:rPr>
          <w:rFonts w:cs="Times New Roman"/>
        </w:rPr>
        <w:t>boundary permeability</w:t>
      </w:r>
      <w:r>
        <w:rPr>
          <w:rFonts w:cs="Times New Roman"/>
        </w:rPr>
        <w:t>.</w:t>
      </w:r>
      <w:r w:rsidR="00361E1D" w:rsidRPr="00361E1D">
        <w:rPr>
          <w:rFonts w:cs="Times New Roman"/>
        </w:rPr>
        <w:t xml:space="preserve"> </w:t>
      </w:r>
      <w:r w:rsidR="00065048">
        <w:rPr>
          <w:rFonts w:cs="Times New Roman"/>
        </w:rPr>
        <w:t>However, we should also recognise some potential permeability between these groups, although we do not explore th</w:t>
      </w:r>
      <w:r w:rsidR="002A52EE">
        <w:rPr>
          <w:rFonts w:cs="Times New Roman"/>
        </w:rPr>
        <w:t>is</w:t>
      </w:r>
      <w:r w:rsidR="00065048">
        <w:rPr>
          <w:rFonts w:cs="Times New Roman"/>
        </w:rPr>
        <w:t xml:space="preserve"> </w:t>
      </w:r>
      <w:r w:rsidR="00286D18">
        <w:rPr>
          <w:rFonts w:cs="Times New Roman"/>
        </w:rPr>
        <w:t xml:space="preserve">further </w:t>
      </w:r>
      <w:r w:rsidR="00065048">
        <w:rPr>
          <w:rFonts w:cs="Times New Roman"/>
        </w:rPr>
        <w:t xml:space="preserve">here.  </w:t>
      </w:r>
    </w:p>
    <w:p w14:paraId="17CC5E55" w14:textId="1E66F655" w:rsidR="0013137A" w:rsidRDefault="00407F0A" w:rsidP="00E96B7F">
      <w:pPr>
        <w:spacing w:line="480" w:lineRule="auto"/>
        <w:ind w:firstLine="720"/>
        <w:contextualSpacing/>
        <w:rPr>
          <w:rFonts w:cs="Times New Roman"/>
        </w:rPr>
      </w:pPr>
      <w:r>
        <w:rPr>
          <w:rFonts w:cs="Times New Roman"/>
        </w:rPr>
        <w:t xml:space="preserve">At </w:t>
      </w:r>
      <w:r w:rsidR="00745246">
        <w:rPr>
          <w:rFonts w:cs="Times New Roman"/>
        </w:rPr>
        <w:t>a</w:t>
      </w:r>
      <w:r w:rsidR="00CE21DD">
        <w:rPr>
          <w:rFonts w:cs="Times New Roman"/>
        </w:rPr>
        <w:t xml:space="preserve"> briefing</w:t>
      </w:r>
      <w:r w:rsidR="00CA1E95">
        <w:rPr>
          <w:rFonts w:cs="Times New Roman"/>
        </w:rPr>
        <w:t>,</w:t>
      </w:r>
      <w:r w:rsidR="00745246">
        <w:rPr>
          <w:rFonts w:cs="Times New Roman"/>
        </w:rPr>
        <w:t xml:space="preserve"> prior to data collection</w:t>
      </w:r>
      <w:r w:rsidR="00287296">
        <w:rPr>
          <w:rFonts w:cs="Times New Roman"/>
        </w:rPr>
        <w:t>,</w:t>
      </w:r>
      <w:r w:rsidR="00CE21DD">
        <w:rPr>
          <w:rFonts w:cs="Times New Roman"/>
        </w:rPr>
        <w:t xml:space="preserve"> participants</w:t>
      </w:r>
      <w:r>
        <w:rPr>
          <w:rFonts w:cs="Times New Roman"/>
        </w:rPr>
        <w:t xml:space="preserve"> received an Information Sheet explaining the research project and its aims. </w:t>
      </w:r>
      <w:r w:rsidR="00C459C3">
        <w:rPr>
          <w:rFonts w:cs="Times New Roman"/>
        </w:rPr>
        <w:t>To summarise the key elements</w:t>
      </w:r>
      <w:r w:rsidR="00745246">
        <w:rPr>
          <w:rFonts w:cs="Times New Roman"/>
        </w:rPr>
        <w:t xml:space="preserve"> of their research work</w:t>
      </w:r>
      <w:r w:rsidR="00C459C3">
        <w:rPr>
          <w:rFonts w:cs="Times New Roman"/>
        </w:rPr>
        <w:t>, p</w:t>
      </w:r>
      <w:r w:rsidR="0013137A" w:rsidRPr="0038450F">
        <w:rPr>
          <w:rFonts w:cs="Times New Roman"/>
        </w:rPr>
        <w:t xml:space="preserve">articipants undertook a week of video recording, focusing on their different roles </w:t>
      </w:r>
      <w:r w:rsidR="00C122A2">
        <w:rPr>
          <w:rFonts w:cs="Times New Roman"/>
        </w:rPr>
        <w:t xml:space="preserve">in their work and private lives </w:t>
      </w:r>
      <w:r w:rsidR="0013137A" w:rsidRPr="0038450F">
        <w:rPr>
          <w:rFonts w:cs="Times New Roman"/>
        </w:rPr>
        <w:t>and how they switched</w:t>
      </w:r>
      <w:r w:rsidR="00E96B7F">
        <w:rPr>
          <w:rFonts w:cs="Times New Roman"/>
        </w:rPr>
        <w:t xml:space="preserve">, </w:t>
      </w:r>
      <w:r w:rsidR="0013137A" w:rsidRPr="0038450F">
        <w:rPr>
          <w:rFonts w:cs="Times New Roman"/>
        </w:rPr>
        <w:t>tried to switch</w:t>
      </w:r>
      <w:r w:rsidR="00E96B7F">
        <w:rPr>
          <w:rFonts w:cs="Times New Roman"/>
        </w:rPr>
        <w:t xml:space="preserve"> or were externally prompted/forced to switch</w:t>
      </w:r>
      <w:r w:rsidR="0013137A" w:rsidRPr="0038450F">
        <w:rPr>
          <w:rFonts w:cs="Times New Roman"/>
        </w:rPr>
        <w:t xml:space="preserve"> between them. The approach required them to capture what they saw in front of them</w:t>
      </w:r>
      <w:r w:rsidR="005B1199">
        <w:rPr>
          <w:rFonts w:cs="Times New Roman"/>
        </w:rPr>
        <w:t>,</w:t>
      </w:r>
      <w:r w:rsidR="0013137A" w:rsidRPr="0038450F">
        <w:rPr>
          <w:rFonts w:cs="Times New Roman"/>
        </w:rPr>
        <w:t xml:space="preserve"> rather than to narrate these switches retrospectively, though we explained this would be a useful supplement to switches too difficult to capture as they happened. We stress</w:t>
      </w:r>
      <w:r w:rsidR="004623D5">
        <w:rPr>
          <w:rFonts w:cs="Times New Roman"/>
        </w:rPr>
        <w:t>ed</w:t>
      </w:r>
      <w:r w:rsidR="0013137A" w:rsidRPr="0038450F">
        <w:rPr>
          <w:rFonts w:cs="Times New Roman"/>
        </w:rPr>
        <w:t xml:space="preserve"> </w:t>
      </w:r>
      <w:r w:rsidR="00BA2283">
        <w:rPr>
          <w:rFonts w:cs="Times New Roman"/>
        </w:rPr>
        <w:t xml:space="preserve">there was no ‘right way’ to approach the task, that </w:t>
      </w:r>
      <w:r w:rsidR="0013137A" w:rsidRPr="0038450F">
        <w:rPr>
          <w:rFonts w:cs="Times New Roman"/>
        </w:rPr>
        <w:t>it was up to them how to record the material</w:t>
      </w:r>
      <w:r w:rsidR="005B1199">
        <w:rPr>
          <w:rFonts w:cs="Times New Roman"/>
        </w:rPr>
        <w:t>,</w:t>
      </w:r>
      <w:r w:rsidR="0013137A" w:rsidRPr="0038450F">
        <w:rPr>
          <w:rFonts w:cs="Times New Roman"/>
        </w:rPr>
        <w:t xml:space="preserve"> and t</w:t>
      </w:r>
      <w:r w:rsidR="00BA2283">
        <w:rPr>
          <w:rFonts w:cs="Times New Roman"/>
        </w:rPr>
        <w:t xml:space="preserve">hat they were free to </w:t>
      </w:r>
      <w:r w:rsidR="0013137A" w:rsidRPr="0038450F">
        <w:rPr>
          <w:rFonts w:cs="Times New Roman"/>
        </w:rPr>
        <w:t xml:space="preserve">be creative in </w:t>
      </w:r>
      <w:r w:rsidR="00BA2283">
        <w:rPr>
          <w:rFonts w:cs="Times New Roman"/>
        </w:rPr>
        <w:t xml:space="preserve">their </w:t>
      </w:r>
      <w:r w:rsidR="0013137A" w:rsidRPr="0038450F">
        <w:rPr>
          <w:rFonts w:cs="Times New Roman"/>
        </w:rPr>
        <w:t>approach.</w:t>
      </w:r>
      <w:r w:rsidR="000D1B3C" w:rsidRPr="000D1B3C">
        <w:rPr>
          <w:rFonts w:cs="Times New Roman"/>
        </w:rPr>
        <w:t xml:space="preserve"> </w:t>
      </w:r>
      <w:r w:rsidR="00C459C3">
        <w:rPr>
          <w:rFonts w:cs="Times New Roman"/>
        </w:rPr>
        <w:t>The sequential steps in the methodology are set out in Table 2 below</w:t>
      </w:r>
      <w:r w:rsidR="00897F37">
        <w:rPr>
          <w:rFonts w:cs="Times New Roman"/>
        </w:rPr>
        <w:t xml:space="preserve">, including our </w:t>
      </w:r>
      <w:r w:rsidR="00C459C3" w:rsidRPr="0038450F">
        <w:rPr>
          <w:rFonts w:cs="Times New Roman"/>
        </w:rPr>
        <w:t xml:space="preserve">commentary </w:t>
      </w:r>
      <w:r w:rsidR="00897F37">
        <w:rPr>
          <w:rFonts w:cs="Times New Roman"/>
        </w:rPr>
        <w:t xml:space="preserve">on </w:t>
      </w:r>
      <w:r w:rsidR="00C459C3" w:rsidRPr="0038450F">
        <w:rPr>
          <w:rFonts w:cs="Times New Roman"/>
        </w:rPr>
        <w:t xml:space="preserve">issues </w:t>
      </w:r>
      <w:r w:rsidR="00897F37">
        <w:rPr>
          <w:rFonts w:cs="Times New Roman"/>
        </w:rPr>
        <w:t xml:space="preserve">arising. </w:t>
      </w:r>
      <w:r w:rsidR="002946FA">
        <w:rPr>
          <w:rFonts w:cs="Times New Roman"/>
        </w:rPr>
        <w:t>Our interview protocol is at Appendix 1.</w:t>
      </w:r>
    </w:p>
    <w:p w14:paraId="743D449C" w14:textId="099206E3" w:rsidR="0013137A" w:rsidRPr="0038450F" w:rsidRDefault="000C1505" w:rsidP="00A877CC">
      <w:pPr>
        <w:spacing w:line="480" w:lineRule="auto"/>
        <w:contextualSpacing/>
        <w:rPr>
          <w:rFonts w:cs="Times New Roman"/>
        </w:rPr>
      </w:pPr>
      <w:r>
        <w:rPr>
          <w:rFonts w:cs="Times New Roman"/>
        </w:rPr>
        <w:tab/>
      </w:r>
      <w:r w:rsidR="00575FC9">
        <w:rPr>
          <w:rFonts w:cs="Times New Roman"/>
        </w:rPr>
        <w:tab/>
      </w:r>
      <w:r w:rsidR="00575FC9">
        <w:rPr>
          <w:rFonts w:cs="Times New Roman"/>
        </w:rPr>
        <w:tab/>
      </w:r>
      <w:r w:rsidR="00575FC9">
        <w:rPr>
          <w:rFonts w:cs="Times New Roman"/>
        </w:rPr>
        <w:tab/>
      </w:r>
      <w:r w:rsidR="00575FC9">
        <w:rPr>
          <w:rFonts w:cs="Times New Roman"/>
        </w:rPr>
        <w:tab/>
        <w:t xml:space="preserve">[Table </w:t>
      </w:r>
      <w:r w:rsidR="00C459C3">
        <w:rPr>
          <w:rFonts w:cs="Times New Roman"/>
        </w:rPr>
        <w:t>2</w:t>
      </w:r>
      <w:r w:rsidR="00575FC9">
        <w:rPr>
          <w:rFonts w:cs="Times New Roman"/>
        </w:rPr>
        <w:t xml:space="preserve"> about here]</w:t>
      </w:r>
    </w:p>
    <w:p w14:paraId="23900680" w14:textId="1D7169B0" w:rsidR="00642935" w:rsidRDefault="00D11A10" w:rsidP="00A877CC">
      <w:pPr>
        <w:spacing w:line="480" w:lineRule="auto"/>
        <w:contextualSpacing/>
        <w:rPr>
          <w:rFonts w:cs="Times New Roman"/>
        </w:rPr>
      </w:pPr>
      <w:r>
        <w:rPr>
          <w:rFonts w:cs="Times New Roman"/>
        </w:rPr>
        <w:t xml:space="preserve">In line with our reflexive approach, we </w:t>
      </w:r>
      <w:r w:rsidR="00286D18">
        <w:rPr>
          <w:rFonts w:cs="Times New Roman"/>
        </w:rPr>
        <w:t>now</w:t>
      </w:r>
      <w:r w:rsidR="002A757F">
        <w:rPr>
          <w:rFonts w:cs="Times New Roman"/>
        </w:rPr>
        <w:t xml:space="preserve"> seek</w:t>
      </w:r>
      <w:r>
        <w:rPr>
          <w:rFonts w:cs="Times New Roman"/>
        </w:rPr>
        <w:t xml:space="preserve"> to go beyond </w:t>
      </w:r>
      <w:r w:rsidR="00B24B48">
        <w:rPr>
          <w:rFonts w:cs="Times New Roman"/>
        </w:rPr>
        <w:t xml:space="preserve">the practical considerations </w:t>
      </w:r>
      <w:r>
        <w:rPr>
          <w:rFonts w:cs="Times New Roman"/>
        </w:rPr>
        <w:t>highlight</w:t>
      </w:r>
      <w:r w:rsidR="00143CC2">
        <w:rPr>
          <w:rFonts w:cs="Times New Roman"/>
        </w:rPr>
        <w:t>ed</w:t>
      </w:r>
      <w:r w:rsidR="00286D18">
        <w:rPr>
          <w:rFonts w:cs="Times New Roman"/>
        </w:rPr>
        <w:t xml:space="preserve"> </w:t>
      </w:r>
      <w:r w:rsidR="00745246">
        <w:rPr>
          <w:rFonts w:cs="Times New Roman"/>
        </w:rPr>
        <w:t xml:space="preserve">here </w:t>
      </w:r>
      <w:r w:rsidR="00286D18">
        <w:rPr>
          <w:rFonts w:cs="Times New Roman"/>
        </w:rPr>
        <w:t>to</w:t>
      </w:r>
      <w:r w:rsidR="0023093A" w:rsidRPr="008532EA">
        <w:rPr>
          <w:rFonts w:cs="Times New Roman"/>
        </w:rPr>
        <w:t xml:space="preserve"> address our emergent research question</w:t>
      </w:r>
      <w:r w:rsidR="00286D18" w:rsidRPr="009957E6">
        <w:rPr>
          <w:rFonts w:cs="Times New Roman"/>
        </w:rPr>
        <w:t>:</w:t>
      </w:r>
      <w:r w:rsidR="0023093A" w:rsidRPr="009957E6">
        <w:rPr>
          <w:rFonts w:cs="Times New Roman"/>
        </w:rPr>
        <w:t xml:space="preserve"> </w:t>
      </w:r>
      <w:r w:rsidR="005B2DC8" w:rsidRPr="009957E6">
        <w:rPr>
          <w:rFonts w:cs="Times New Roman"/>
        </w:rPr>
        <w:t xml:space="preserve">how does video technology </w:t>
      </w:r>
      <w:r w:rsidR="0086007D" w:rsidRPr="009957E6">
        <w:rPr>
          <w:rFonts w:cs="Times New Roman"/>
        </w:rPr>
        <w:t>mediate</w:t>
      </w:r>
      <w:r w:rsidR="00876236" w:rsidRPr="009957E6">
        <w:rPr>
          <w:rFonts w:cs="Times New Roman"/>
        </w:rPr>
        <w:t xml:space="preserve"> </w:t>
      </w:r>
      <w:r w:rsidR="005B2DC8" w:rsidRPr="009957E6">
        <w:rPr>
          <w:rFonts w:cs="Times New Roman"/>
        </w:rPr>
        <w:t>the relationship between participant and researcher within a participatory video study?</w:t>
      </w:r>
      <w:r w:rsidR="005B2DC8" w:rsidRPr="005B2DC8">
        <w:rPr>
          <w:rFonts w:cs="Times New Roman"/>
        </w:rPr>
        <w:t xml:space="preserve"> </w:t>
      </w:r>
    </w:p>
    <w:p w14:paraId="357CD061" w14:textId="41CDCB42" w:rsidR="009F7B3C" w:rsidRPr="00516842" w:rsidRDefault="00516842" w:rsidP="00796D0B">
      <w:pPr>
        <w:spacing w:line="480" w:lineRule="auto"/>
        <w:contextualSpacing/>
        <w:rPr>
          <w:rFonts w:cs="Times New Roman"/>
          <w:b/>
        </w:rPr>
      </w:pPr>
      <w:r w:rsidRPr="00516842">
        <w:rPr>
          <w:rFonts w:cs="Times New Roman"/>
          <w:b/>
        </w:rPr>
        <w:t>Working the Hyphens</w:t>
      </w:r>
    </w:p>
    <w:p w14:paraId="5DE09078" w14:textId="59483994" w:rsidR="00516842" w:rsidRDefault="00516842" w:rsidP="00796D0B">
      <w:pPr>
        <w:spacing w:line="480" w:lineRule="auto"/>
        <w:contextualSpacing/>
        <w:rPr>
          <w:rFonts w:cs="Times New Roman"/>
        </w:rPr>
      </w:pPr>
      <w:r>
        <w:rPr>
          <w:rFonts w:cs="Times New Roman"/>
        </w:rPr>
        <w:t xml:space="preserve">Our </w:t>
      </w:r>
      <w:r w:rsidR="00745246">
        <w:rPr>
          <w:rFonts w:cs="Times New Roman"/>
        </w:rPr>
        <w:t>aim is to apply</w:t>
      </w:r>
      <w:r w:rsidR="00E63FA6">
        <w:rPr>
          <w:rFonts w:cs="Times New Roman"/>
        </w:rPr>
        <w:t xml:space="preserve"> </w:t>
      </w:r>
      <w:r w:rsidR="0067712E">
        <w:rPr>
          <w:rFonts w:cs="Times New Roman"/>
        </w:rPr>
        <w:t xml:space="preserve">paradox as a meta-theoretical </w:t>
      </w:r>
      <w:r w:rsidR="004D209E">
        <w:rPr>
          <w:rFonts w:cs="Times New Roman"/>
        </w:rPr>
        <w:t>perspective</w:t>
      </w:r>
      <w:r w:rsidR="0067712E">
        <w:rPr>
          <w:rFonts w:cs="Times New Roman"/>
        </w:rPr>
        <w:t xml:space="preserve"> to </w:t>
      </w:r>
      <w:r w:rsidRPr="009957E6">
        <w:rPr>
          <w:rFonts w:cs="Times New Roman"/>
        </w:rPr>
        <w:t xml:space="preserve">unpack </w:t>
      </w:r>
      <w:r w:rsidR="00C163D4" w:rsidRPr="009957E6">
        <w:rPr>
          <w:rFonts w:cs="Times New Roman"/>
        </w:rPr>
        <w:t>roles within</w:t>
      </w:r>
      <w:r w:rsidRPr="009957E6">
        <w:rPr>
          <w:rFonts w:cs="Times New Roman"/>
        </w:rPr>
        <w:t xml:space="preserve"> participatory</w:t>
      </w:r>
      <w:r w:rsidRPr="00516842">
        <w:rPr>
          <w:rFonts w:cs="Times New Roman"/>
        </w:rPr>
        <w:t xml:space="preserve"> video research </w:t>
      </w:r>
      <w:r>
        <w:rPr>
          <w:rFonts w:cs="Times New Roman"/>
        </w:rPr>
        <w:t xml:space="preserve">through Fine’s </w:t>
      </w:r>
      <w:r>
        <w:rPr>
          <w:rFonts w:cs="Times New Roman"/>
        </w:rPr>
        <w:fldChar w:fldCharType="begin"/>
      </w:r>
      <w:r w:rsidR="00E96C46">
        <w:rPr>
          <w:rFonts w:cs="Times New Roman"/>
        </w:rPr>
        <w:instrText xml:space="preserve"> ADDIN ZOTERO_ITEM CSL_CITATION {"citationID":"sbdqiDIO","properties":{"formattedCitation":"(1994)","plainCitation":"(1994)"},"citationItems":[{"id":1104,"uris":["http://zotero.org/groups/178818/items/58NXA292"],"uri":["http://zotero.org/groups/178818/items/58NXA292"],"itemData":{"id":1104,"type":"chapter","title":"Working the hyphens: Reinventing self and other in qualitative research","container-title":"Handbook of qualitative research","publisher":"Sage","publisher-place":"Thousand Oaks, CA, USA","page":"70-82","event-place":"Thousand Oaks, CA, USA","author":[{"family":"Fine","given":"M."}],"editor":[{"family":"Denzin","given":"N.K."},{"family":"Lincoln","given":"Y.S."}],"issued":{"date-parts":[["1994"]]}},"suppress-author":true}],"schema":"https://github.com/citation-style-language/schema/raw/master/csl-citation.json"} </w:instrText>
      </w:r>
      <w:r>
        <w:rPr>
          <w:rFonts w:cs="Times New Roman"/>
        </w:rPr>
        <w:fldChar w:fldCharType="separate"/>
      </w:r>
      <w:r w:rsidR="004E5C56" w:rsidRPr="004E5C56">
        <w:rPr>
          <w:rFonts w:cs="Times New Roman"/>
        </w:rPr>
        <w:t>(1994)</w:t>
      </w:r>
      <w:r>
        <w:rPr>
          <w:rFonts w:cs="Times New Roman"/>
        </w:rPr>
        <w:fldChar w:fldCharType="end"/>
      </w:r>
      <w:r>
        <w:rPr>
          <w:rFonts w:cs="Times New Roman"/>
        </w:rPr>
        <w:t xml:space="preserve"> concept of </w:t>
      </w:r>
      <w:r w:rsidR="00083646">
        <w:rPr>
          <w:rFonts w:cs="Times New Roman"/>
        </w:rPr>
        <w:t>‘</w:t>
      </w:r>
      <w:r w:rsidRPr="00516842">
        <w:rPr>
          <w:rFonts w:cs="Times New Roman"/>
        </w:rPr>
        <w:t>working the hyphen</w:t>
      </w:r>
      <w:r w:rsidR="00745246">
        <w:rPr>
          <w:rFonts w:cs="Times New Roman"/>
        </w:rPr>
        <w:t>s</w:t>
      </w:r>
      <w:r w:rsidR="00A877CC">
        <w:rPr>
          <w:rFonts w:cs="Times New Roman"/>
        </w:rPr>
        <w:t>’</w:t>
      </w:r>
      <w:r w:rsidR="00B1516F">
        <w:rPr>
          <w:rFonts w:cs="Times New Roman"/>
        </w:rPr>
        <w:t>.</w:t>
      </w:r>
      <w:r w:rsidR="00496491">
        <w:rPr>
          <w:rFonts w:cs="Times New Roman"/>
        </w:rPr>
        <w:t xml:space="preserve"> </w:t>
      </w:r>
      <w:r>
        <w:rPr>
          <w:rFonts w:cs="Times New Roman"/>
        </w:rPr>
        <w:t xml:space="preserve">Our aim is to </w:t>
      </w:r>
      <w:r w:rsidRPr="00516842">
        <w:rPr>
          <w:rFonts w:cs="Times New Roman"/>
        </w:rPr>
        <w:t>demonstrat</w:t>
      </w:r>
      <w:r>
        <w:rPr>
          <w:rFonts w:cs="Times New Roman"/>
        </w:rPr>
        <w:t>e</w:t>
      </w:r>
      <w:r w:rsidRPr="00516842">
        <w:rPr>
          <w:rFonts w:cs="Times New Roman"/>
        </w:rPr>
        <w:t xml:space="preserve"> how th</w:t>
      </w:r>
      <w:r w:rsidR="0070672F">
        <w:rPr>
          <w:rFonts w:cs="Times New Roman"/>
        </w:rPr>
        <w:t xml:space="preserve">ese </w:t>
      </w:r>
      <w:r w:rsidR="006B06F9">
        <w:rPr>
          <w:rFonts w:cs="Times New Roman"/>
        </w:rPr>
        <w:t xml:space="preserve">roles </w:t>
      </w:r>
      <w:r w:rsidR="0070672F">
        <w:rPr>
          <w:rFonts w:cs="Times New Roman"/>
        </w:rPr>
        <w:t>are</w:t>
      </w:r>
      <w:r w:rsidRPr="00516842">
        <w:rPr>
          <w:rFonts w:cs="Times New Roman"/>
        </w:rPr>
        <w:t xml:space="preserve"> co-constructed in two relational </w:t>
      </w:r>
      <w:r w:rsidR="00133164">
        <w:rPr>
          <w:rFonts w:cs="Times New Roman"/>
        </w:rPr>
        <w:t>hyphen</w:t>
      </w:r>
      <w:r w:rsidR="004E274C">
        <w:rPr>
          <w:rFonts w:cs="Times New Roman"/>
        </w:rPr>
        <w:t xml:space="preserve"> </w:t>
      </w:r>
      <w:r w:rsidRPr="00516842">
        <w:rPr>
          <w:rFonts w:cs="Times New Roman"/>
        </w:rPr>
        <w:t>spaces</w:t>
      </w:r>
      <w:r w:rsidR="00133164">
        <w:rPr>
          <w:rFonts w:cs="Times New Roman"/>
        </w:rPr>
        <w:t xml:space="preserve"> </w:t>
      </w:r>
      <w:r w:rsidR="00E3586A">
        <w:rPr>
          <w:rFonts w:cs="Times New Roman"/>
        </w:rPr>
        <w:fldChar w:fldCharType="begin"/>
      </w:r>
      <w:r w:rsidR="00E3586A">
        <w:rPr>
          <w:rFonts w:cs="Times New Roman"/>
        </w:rPr>
        <w:instrText xml:space="preserve"> ADDIN ZOTERO_ITEM CSL_CITATION {"citationID":"qtn6cphn2","properties":{"formattedCitation":"(Cunliffe &amp; Karunanayake, 2013)","plainCitation":"(Cunliffe &amp; Karunanayake, 2013)"},"citationItems":[{"id":966,"uris":["http://zotero.org/groups/178818/items/Z8P5DN26"],"uri":["http://zotero.org/groups/178818/items/Z8P5DN26"],"itemData":{"id":966,"type":"article-journal","title":"Working Within Hyphen-Spaces in Ethnographic Research: Implications for Research Identities and Practice","container-title":"Organizational Research Methods","page":"364-392","volume":"16","issue":"3","source":"CrossRef","ISSN":"1094-4281, 1552-7425","shortTitle":"Working Within Hyphen-Spaces in Ethnographic Research","language":"en","author":[{"family":"Cunliffe","given":"A."},{"family":"Karunanayake","given":"G."}],"issued":{"date-parts":[["2013",7,1]]}}}],"schema":"https://github.com/citation-style-language/schema/raw/master/csl-citation.json"} </w:instrText>
      </w:r>
      <w:r w:rsidR="00E3586A">
        <w:rPr>
          <w:rFonts w:cs="Times New Roman"/>
        </w:rPr>
        <w:fldChar w:fldCharType="separate"/>
      </w:r>
      <w:r w:rsidR="00E3586A" w:rsidRPr="00E3586A">
        <w:rPr>
          <w:rFonts w:cs="Times New Roman"/>
        </w:rPr>
        <w:t>(Cunliffe &amp; Karunanayake, 2013)</w:t>
      </w:r>
      <w:r w:rsidR="00E3586A">
        <w:rPr>
          <w:rFonts w:cs="Times New Roman"/>
        </w:rPr>
        <w:fldChar w:fldCharType="end"/>
      </w:r>
      <w:r w:rsidR="0070672F">
        <w:rPr>
          <w:rFonts w:cs="Times New Roman"/>
        </w:rPr>
        <w:t xml:space="preserve">, </w:t>
      </w:r>
      <w:r w:rsidR="00F77470">
        <w:rPr>
          <w:rFonts w:cs="Times New Roman"/>
        </w:rPr>
        <w:t>‘</w:t>
      </w:r>
      <w:r w:rsidR="0070672F">
        <w:rPr>
          <w:rFonts w:cs="Times New Roman"/>
        </w:rPr>
        <w:t>Participation</w:t>
      </w:r>
      <w:r w:rsidR="00A56E8C">
        <w:rPr>
          <w:rFonts w:cs="Times New Roman"/>
        </w:rPr>
        <w:t>-</w:t>
      </w:r>
      <w:r w:rsidR="0070672F">
        <w:rPr>
          <w:rFonts w:cs="Times New Roman"/>
        </w:rPr>
        <w:t>Observation</w:t>
      </w:r>
      <w:r w:rsidR="00F77470">
        <w:rPr>
          <w:rFonts w:cs="Times New Roman"/>
        </w:rPr>
        <w:t>’</w:t>
      </w:r>
      <w:r w:rsidR="0070672F">
        <w:rPr>
          <w:rFonts w:cs="Times New Roman"/>
        </w:rPr>
        <w:t xml:space="preserve"> and </w:t>
      </w:r>
      <w:r w:rsidR="00F77470">
        <w:rPr>
          <w:rFonts w:cs="Times New Roman"/>
        </w:rPr>
        <w:t>‘</w:t>
      </w:r>
      <w:r w:rsidR="0070672F">
        <w:rPr>
          <w:rFonts w:cs="Times New Roman"/>
        </w:rPr>
        <w:t>Intimacy</w:t>
      </w:r>
      <w:r w:rsidR="00A56E8C">
        <w:rPr>
          <w:rFonts w:cs="Times New Roman"/>
        </w:rPr>
        <w:t>-</w:t>
      </w:r>
      <w:r w:rsidR="0070672F">
        <w:rPr>
          <w:rFonts w:cs="Times New Roman"/>
        </w:rPr>
        <w:t>Distance</w:t>
      </w:r>
      <w:r w:rsidR="00F77470">
        <w:rPr>
          <w:rFonts w:cs="Times New Roman"/>
        </w:rPr>
        <w:t>’</w:t>
      </w:r>
      <w:r w:rsidR="001567FD">
        <w:rPr>
          <w:rFonts w:cs="Times New Roman"/>
        </w:rPr>
        <w:t xml:space="preserve">, specifically examining how </w:t>
      </w:r>
      <w:r w:rsidR="00745246">
        <w:rPr>
          <w:rFonts w:cs="Times New Roman"/>
        </w:rPr>
        <w:t xml:space="preserve">technology (the videocam) </w:t>
      </w:r>
      <w:r w:rsidR="00133164">
        <w:rPr>
          <w:rFonts w:cs="Times New Roman"/>
        </w:rPr>
        <w:t>shap</w:t>
      </w:r>
      <w:r w:rsidR="00876236">
        <w:rPr>
          <w:rFonts w:cs="Times New Roman"/>
        </w:rPr>
        <w:t xml:space="preserve">es </w:t>
      </w:r>
      <w:r w:rsidR="001567FD">
        <w:rPr>
          <w:rFonts w:cs="Times New Roman"/>
        </w:rPr>
        <w:t>the relationship between</w:t>
      </w:r>
      <w:r w:rsidR="00B1516F">
        <w:rPr>
          <w:rFonts w:cs="Times New Roman"/>
        </w:rPr>
        <w:t xml:space="preserve"> participants and researchers</w:t>
      </w:r>
      <w:r w:rsidR="00740661">
        <w:rPr>
          <w:rFonts w:cs="Times New Roman"/>
        </w:rPr>
        <w:t xml:space="preserve"> as part of </w:t>
      </w:r>
      <w:r w:rsidR="006B06F9">
        <w:rPr>
          <w:rFonts w:cs="Times New Roman"/>
        </w:rPr>
        <w:t>th</w:t>
      </w:r>
      <w:r w:rsidR="00745246">
        <w:rPr>
          <w:rFonts w:cs="Times New Roman"/>
        </w:rPr>
        <w:t>is</w:t>
      </w:r>
      <w:r w:rsidR="00740661">
        <w:rPr>
          <w:rFonts w:cs="Times New Roman"/>
        </w:rPr>
        <w:t xml:space="preserve"> relational system</w:t>
      </w:r>
      <w:r w:rsidR="00B1516F">
        <w:rPr>
          <w:rFonts w:cs="Times New Roman"/>
        </w:rPr>
        <w:t>.</w:t>
      </w:r>
      <w:r w:rsidR="00636395">
        <w:rPr>
          <w:rFonts w:cs="Times New Roman"/>
        </w:rPr>
        <w:t xml:space="preserve"> </w:t>
      </w:r>
    </w:p>
    <w:p w14:paraId="6BFB4583" w14:textId="212F2441" w:rsidR="008A3BAF" w:rsidRDefault="004C3548" w:rsidP="00796D0B">
      <w:pPr>
        <w:spacing w:line="480" w:lineRule="auto"/>
        <w:contextualSpacing/>
      </w:pPr>
      <w:r>
        <w:rPr>
          <w:rFonts w:cs="Times New Roman"/>
        </w:rPr>
        <w:tab/>
      </w:r>
      <w:r w:rsidR="00DC4521" w:rsidRPr="008429A6">
        <w:rPr>
          <w:rFonts w:cs="Times New Roman"/>
        </w:rPr>
        <w:t xml:space="preserve">We see these </w:t>
      </w:r>
      <w:r w:rsidR="00FE60D6" w:rsidRPr="008429A6">
        <w:rPr>
          <w:rFonts w:cs="Times New Roman"/>
        </w:rPr>
        <w:t>relational</w:t>
      </w:r>
      <w:r w:rsidR="003350DB" w:rsidRPr="008429A6">
        <w:rPr>
          <w:rFonts w:cs="Times New Roman"/>
        </w:rPr>
        <w:t xml:space="preserve"> </w:t>
      </w:r>
      <w:r w:rsidR="00DC4521" w:rsidRPr="008429A6">
        <w:rPr>
          <w:rFonts w:cs="Times New Roman"/>
        </w:rPr>
        <w:t>spaces as locations of potential tension</w:t>
      </w:r>
      <w:r w:rsidR="00C66DE9">
        <w:rPr>
          <w:rFonts w:cs="Times New Roman"/>
        </w:rPr>
        <w:t>s</w:t>
      </w:r>
      <w:r w:rsidR="00DC4521" w:rsidRPr="008429A6">
        <w:rPr>
          <w:rFonts w:cs="Times New Roman"/>
        </w:rPr>
        <w:t xml:space="preserve"> where </w:t>
      </w:r>
      <w:r w:rsidR="0026625B" w:rsidRPr="008429A6">
        <w:rPr>
          <w:rFonts w:cs="Times New Roman"/>
        </w:rPr>
        <w:t xml:space="preserve">the boundaries between </w:t>
      </w:r>
      <w:r w:rsidR="00143CC2" w:rsidRPr="008429A6">
        <w:rPr>
          <w:rFonts w:cs="Times New Roman"/>
        </w:rPr>
        <w:t xml:space="preserve">participant and researcher </w:t>
      </w:r>
      <w:r w:rsidR="0026625B" w:rsidRPr="008429A6">
        <w:rPr>
          <w:rFonts w:cs="Times New Roman"/>
        </w:rPr>
        <w:t>are blurred and relationships between them are fluid, dynamic and mutually influenced</w:t>
      </w:r>
      <w:r w:rsidR="0026625B">
        <w:rPr>
          <w:rFonts w:cs="Times New Roman"/>
        </w:rPr>
        <w:t xml:space="preserve"> </w:t>
      </w:r>
      <w:r w:rsidR="0026625B">
        <w:rPr>
          <w:rFonts w:cs="Times New Roman"/>
        </w:rPr>
        <w:fldChar w:fldCharType="begin"/>
      </w:r>
      <w:r w:rsidR="004E5C56">
        <w:rPr>
          <w:rFonts w:cs="Times New Roman"/>
        </w:rPr>
        <w:instrText xml:space="preserve"> ADDIN ZOTERO_ITEM CSL_CITATION {"citationID":"1o99krlt9h","properties":{"formattedCitation":"(Cunliffe &amp; Karunanayake, 2013; Fine, 1994)","plainCitation":"(Cunliffe &amp; Karunanayake, 2013; Fine, 1994)"},"citationItems":[{"id":966,"uris":["http://zotero.org/groups/178818/items/Z8P5DN26"],"uri":["http://zotero.org/groups/178818/items/Z8P5DN26"],"itemData":{"id":966,"type":"article-journal","title":"Working Within Hyphen-Spaces in Ethnographic Research: Implications for Research Identities and Practice","container-title":"Organizational Research Methods","page":"364-392","volume":"16","issue":"3","source":"CrossRef","ISSN":"1094-4281, 1552-7425","shortTitle":"Working Within Hyphen-Spaces in Ethnographic Research","language":"en","author":[{"family":"Cunliffe","given":"A."},{"family":"Karunanayake","given":"G."}],"issued":{"date-parts":[["2013",7,1]]}}},{"id":1104,"uris":["http://zotero.org/groups/178818/items/58NXA292"],"uri":["http://zotero.org/groups/178818/items/58NXA292"],"itemData":{"id":1104,"type":"chapter","title":"Working the hyphens: Reinventing self and other in qualitative research","container-title":"Handbook of qualitative research","publisher":"Sage","publisher-place":"Thousand Oaks, CA, USA","page":"70-82","event-place":"Thousand Oaks, CA, USA","author":[{"family":"Fine","given":"M."}],"editor":[{"family":"Denzin","given":"N.K."},{"family":"Lincoln","given":"Y.S."}],"issued":{"date-parts":[["1994"]]}}}],"schema":"https://github.com/citation-style-language/schema/raw/master/csl-citation.json"} </w:instrText>
      </w:r>
      <w:r w:rsidR="0026625B">
        <w:rPr>
          <w:rFonts w:cs="Times New Roman"/>
        </w:rPr>
        <w:fldChar w:fldCharType="separate"/>
      </w:r>
      <w:r w:rsidR="004E5C56" w:rsidRPr="004E5C56">
        <w:rPr>
          <w:rFonts w:cs="Times New Roman"/>
        </w:rPr>
        <w:t>(Cunliffe &amp; Karunanayake, 2013; Fine, 1994)</w:t>
      </w:r>
      <w:r w:rsidR="0026625B">
        <w:rPr>
          <w:rFonts w:cs="Times New Roman"/>
        </w:rPr>
        <w:fldChar w:fldCharType="end"/>
      </w:r>
      <w:r w:rsidR="0026625B">
        <w:rPr>
          <w:rFonts w:cs="Times New Roman"/>
        </w:rPr>
        <w:t>.</w:t>
      </w:r>
      <w:r w:rsidR="008A3BAF">
        <w:rPr>
          <w:rFonts w:cs="Times New Roman"/>
        </w:rPr>
        <w:t xml:space="preserve"> </w:t>
      </w:r>
      <w:r w:rsidR="00DA399E">
        <w:rPr>
          <w:rFonts w:cs="Times New Roman"/>
        </w:rPr>
        <w:t>Participation-Observation and Intimacy-Distance</w:t>
      </w:r>
      <w:r w:rsidR="00745246">
        <w:rPr>
          <w:rFonts w:cs="Times New Roman"/>
        </w:rPr>
        <w:t>, as hyphen</w:t>
      </w:r>
      <w:r w:rsidR="004E274C">
        <w:rPr>
          <w:rFonts w:cs="Times New Roman"/>
        </w:rPr>
        <w:t xml:space="preserve"> </w:t>
      </w:r>
      <w:r w:rsidR="00745246">
        <w:rPr>
          <w:rFonts w:cs="Times New Roman"/>
        </w:rPr>
        <w:t>spaces,</w:t>
      </w:r>
      <w:r w:rsidR="00DA399E">
        <w:rPr>
          <w:rFonts w:cs="Times New Roman"/>
        </w:rPr>
        <w:t xml:space="preserve"> are </w:t>
      </w:r>
      <w:r w:rsidR="00BB607F">
        <w:rPr>
          <w:rFonts w:cs="Times New Roman"/>
        </w:rPr>
        <w:t xml:space="preserve">each </w:t>
      </w:r>
      <w:r w:rsidR="00500EB5">
        <w:rPr>
          <w:rFonts w:cs="Times New Roman"/>
        </w:rPr>
        <w:t xml:space="preserve">constructed as </w:t>
      </w:r>
      <w:r w:rsidR="00DA399E">
        <w:rPr>
          <w:rFonts w:cs="Times New Roman"/>
        </w:rPr>
        <w:t>opposing poles</w:t>
      </w:r>
      <w:r w:rsidR="00BB607F">
        <w:rPr>
          <w:rFonts w:cs="Times New Roman"/>
        </w:rPr>
        <w:t xml:space="preserve"> that</w:t>
      </w:r>
      <w:r w:rsidR="00DA399E">
        <w:rPr>
          <w:rFonts w:cs="Times New Roman"/>
        </w:rPr>
        <w:t xml:space="preserve"> are dynamically inter-related and in tension</w:t>
      </w:r>
      <w:r w:rsidR="00BB607F">
        <w:rPr>
          <w:rFonts w:cs="Times New Roman"/>
        </w:rPr>
        <w:t>.</w:t>
      </w:r>
      <w:r w:rsidR="00500EB5">
        <w:rPr>
          <w:rFonts w:cs="Times New Roman"/>
        </w:rPr>
        <w:t xml:space="preserve"> </w:t>
      </w:r>
      <w:r w:rsidR="00745246">
        <w:rPr>
          <w:rFonts w:cs="Times New Roman"/>
        </w:rPr>
        <w:t>Taking a</w:t>
      </w:r>
      <w:r w:rsidR="00830A59">
        <w:rPr>
          <w:rFonts w:cs="Times New Roman"/>
        </w:rPr>
        <w:t xml:space="preserve"> </w:t>
      </w:r>
      <w:r w:rsidR="00500EB5" w:rsidRPr="00500EB5">
        <w:rPr>
          <w:rFonts w:cs="Times New Roman"/>
        </w:rPr>
        <w:t xml:space="preserve">paradoxical perspective </w:t>
      </w:r>
      <w:r w:rsidR="00745246">
        <w:rPr>
          <w:rFonts w:cs="Times New Roman"/>
        </w:rPr>
        <w:t xml:space="preserve">allows us to </w:t>
      </w:r>
      <w:r w:rsidR="00BB607F">
        <w:rPr>
          <w:rFonts w:cs="Times New Roman"/>
        </w:rPr>
        <w:t xml:space="preserve">examine these hyphen spaces as a way of understanding the tensions in the inter-relationship of </w:t>
      </w:r>
      <w:r w:rsidR="004D017A">
        <w:rPr>
          <w:rFonts w:cs="Times New Roman"/>
        </w:rPr>
        <w:t>researcher</w:t>
      </w:r>
      <w:r w:rsidR="00BB607F">
        <w:rPr>
          <w:rFonts w:cs="Times New Roman"/>
        </w:rPr>
        <w:t>-videocam-</w:t>
      </w:r>
      <w:r w:rsidR="004D017A">
        <w:rPr>
          <w:rFonts w:cs="Times New Roman"/>
        </w:rPr>
        <w:t>participant</w:t>
      </w:r>
      <w:r w:rsidR="00BB607F">
        <w:rPr>
          <w:rFonts w:cs="Times New Roman"/>
        </w:rPr>
        <w:t xml:space="preserve">. It allows us to </w:t>
      </w:r>
      <w:r w:rsidR="009E390E">
        <w:rPr>
          <w:rFonts w:cs="Times New Roman"/>
        </w:rPr>
        <w:t xml:space="preserve">explore </w:t>
      </w:r>
      <w:r w:rsidR="00500EB5" w:rsidRPr="00500EB5">
        <w:rPr>
          <w:rFonts w:cs="Times New Roman"/>
        </w:rPr>
        <w:t xml:space="preserve">how </w:t>
      </w:r>
      <w:r w:rsidR="009E390E">
        <w:rPr>
          <w:rFonts w:cs="Times New Roman"/>
        </w:rPr>
        <w:t>these</w:t>
      </w:r>
      <w:r w:rsidR="00AD135C">
        <w:rPr>
          <w:rFonts w:cs="Times New Roman"/>
        </w:rPr>
        <w:t xml:space="preserve"> </w:t>
      </w:r>
      <w:r w:rsidR="009E390E">
        <w:rPr>
          <w:rFonts w:cs="Times New Roman"/>
        </w:rPr>
        <w:t xml:space="preserve">impact on research roles and practice by </w:t>
      </w:r>
      <w:r w:rsidR="00745246">
        <w:rPr>
          <w:rFonts w:cs="Times New Roman"/>
        </w:rPr>
        <w:t>examining</w:t>
      </w:r>
      <w:r w:rsidR="006225C5">
        <w:rPr>
          <w:rFonts w:cs="Times New Roman"/>
        </w:rPr>
        <w:t xml:space="preserve"> </w:t>
      </w:r>
      <w:r w:rsidR="009E390E">
        <w:rPr>
          <w:rFonts w:cs="Times New Roman"/>
        </w:rPr>
        <w:t>how the actors in our participatory video study experienced these hyphen spaces</w:t>
      </w:r>
      <w:r w:rsidR="0069291B">
        <w:rPr>
          <w:rFonts w:cs="Times New Roman"/>
        </w:rPr>
        <w:t xml:space="preserve"> </w:t>
      </w:r>
      <w:r w:rsidR="009E390E">
        <w:rPr>
          <w:rFonts w:cs="Times New Roman"/>
        </w:rPr>
        <w:t xml:space="preserve">and </w:t>
      </w:r>
      <w:r w:rsidR="00745246">
        <w:rPr>
          <w:rFonts w:cs="Times New Roman"/>
        </w:rPr>
        <w:t>identifying how they sought to manage these tensions.</w:t>
      </w:r>
      <w:r w:rsidR="009E390E">
        <w:rPr>
          <w:rFonts w:cs="Times New Roman"/>
        </w:rPr>
        <w:t xml:space="preserve"> </w:t>
      </w:r>
    </w:p>
    <w:p w14:paraId="3F3F67D1" w14:textId="31D45F28" w:rsidR="00C163D4" w:rsidRPr="00C163D4" w:rsidRDefault="002C1964" w:rsidP="00796D0B">
      <w:pPr>
        <w:spacing w:line="480" w:lineRule="auto"/>
        <w:contextualSpacing/>
        <w:rPr>
          <w:rFonts w:cs="Times New Roman"/>
          <w:u w:val="single"/>
        </w:rPr>
      </w:pPr>
      <w:r>
        <w:rPr>
          <w:rFonts w:cs="Times New Roman"/>
          <w:u w:val="single"/>
        </w:rPr>
        <w:t>Hyphen</w:t>
      </w:r>
      <w:r w:rsidR="00924212">
        <w:rPr>
          <w:rFonts w:cs="Times New Roman"/>
          <w:u w:val="single"/>
        </w:rPr>
        <w:t xml:space="preserve"> </w:t>
      </w:r>
      <w:r>
        <w:rPr>
          <w:rFonts w:cs="Times New Roman"/>
          <w:u w:val="single"/>
        </w:rPr>
        <w:t xml:space="preserve">Space of </w:t>
      </w:r>
      <w:r w:rsidR="00516842" w:rsidRPr="00C163D4">
        <w:rPr>
          <w:rFonts w:cs="Times New Roman"/>
          <w:u w:val="single"/>
        </w:rPr>
        <w:t>Participation</w:t>
      </w:r>
      <w:r w:rsidR="00924212">
        <w:rPr>
          <w:rFonts w:cs="Times New Roman"/>
          <w:u w:val="single"/>
        </w:rPr>
        <w:t>-</w:t>
      </w:r>
      <w:r w:rsidR="00516842" w:rsidRPr="00C163D4">
        <w:rPr>
          <w:rFonts w:cs="Times New Roman"/>
          <w:u w:val="single"/>
        </w:rPr>
        <w:t>Observation</w:t>
      </w:r>
      <w:r w:rsidR="00257207" w:rsidRPr="00C163D4">
        <w:rPr>
          <w:rFonts w:cs="Times New Roman"/>
          <w:u w:val="single"/>
        </w:rPr>
        <w:t xml:space="preserve"> </w:t>
      </w:r>
    </w:p>
    <w:p w14:paraId="20CC4ECF" w14:textId="477E236B" w:rsidR="00A12DE8" w:rsidRDefault="00FE60D6" w:rsidP="00796D0B">
      <w:pPr>
        <w:spacing w:line="480" w:lineRule="auto"/>
        <w:contextualSpacing/>
        <w:rPr>
          <w:rFonts w:cs="Times New Roman"/>
        </w:rPr>
      </w:pPr>
      <w:r>
        <w:rPr>
          <w:rFonts w:cs="Times New Roman"/>
        </w:rPr>
        <w:t>The identity</w:t>
      </w:r>
      <w:r w:rsidR="00051891">
        <w:rPr>
          <w:rFonts w:cs="Times New Roman"/>
        </w:rPr>
        <w:t xml:space="preserve"> </w:t>
      </w:r>
      <w:r w:rsidR="00886F7B">
        <w:rPr>
          <w:rFonts w:cs="Times New Roman"/>
        </w:rPr>
        <w:t xml:space="preserve">of </w:t>
      </w:r>
      <w:r>
        <w:rPr>
          <w:rFonts w:cs="Times New Roman"/>
        </w:rPr>
        <w:t>the participant-observer</w:t>
      </w:r>
      <w:r w:rsidR="00051891">
        <w:rPr>
          <w:rFonts w:cs="Times New Roman"/>
        </w:rPr>
        <w:t xml:space="preserve"> </w:t>
      </w:r>
      <w:r w:rsidR="00886F7B">
        <w:rPr>
          <w:rFonts w:cs="Times New Roman"/>
        </w:rPr>
        <w:t xml:space="preserve">is well established within ethnography, broadly referring to ‘observation carried out when the researcher is playing an established role in the scene studied’ </w:t>
      </w:r>
      <w:r w:rsidR="00886F7B">
        <w:rPr>
          <w:rFonts w:cs="Times New Roman"/>
        </w:rPr>
        <w:fldChar w:fldCharType="begin"/>
      </w:r>
      <w:r w:rsidR="004E5C56">
        <w:rPr>
          <w:rFonts w:cs="Times New Roman"/>
        </w:rPr>
        <w:instrText xml:space="preserve"> ADDIN ZOTERO_ITEM CSL_CITATION {"citationID":"i6jIdbMr","properties":{"formattedCitation":"(Atkinson &amp; Hammersley, 1994, p. 248)","plainCitation":"(Atkinson &amp; Hammersley, 1994, p. 248)"},"citationItems":[{"id":1166,"uris":["http://zotero.org/groups/178818/items/MMF47Z85"],"uri":["http://zotero.org/groups/178818/items/MMF47Z85"],"itemData":{"id":1166,"type":"chapter","title":"Ethnography and participant observation","container-title":"Handbook of qualitative research","publisher":"Sage Publications","publisher-place":"London","page":"248–261","event-place":"London","author":[{"family":"Atkinson","given":"P."},{"family":"Hammersley","given":"M."}],"editor":[{"family":"Denzin","given":"N.K."},{"family":"Lincoln","given":"Y.S."}],"issued":{"date-parts":[["1994"]]}},"suffix":", p. 248"}],"schema":"https://github.com/citation-style-language/schema/raw/master/csl-citation.json"} </w:instrText>
      </w:r>
      <w:r w:rsidR="00886F7B">
        <w:rPr>
          <w:rFonts w:cs="Times New Roman"/>
        </w:rPr>
        <w:fldChar w:fldCharType="separate"/>
      </w:r>
      <w:r w:rsidR="004E5C56" w:rsidRPr="004E5C56">
        <w:rPr>
          <w:rFonts w:cs="Times New Roman"/>
        </w:rPr>
        <w:t>(Atkinson &amp; Hammersley, 1994, p. 248)</w:t>
      </w:r>
      <w:r w:rsidR="00886F7B">
        <w:rPr>
          <w:rFonts w:cs="Times New Roman"/>
        </w:rPr>
        <w:fldChar w:fldCharType="end"/>
      </w:r>
      <w:r w:rsidR="00886F7B">
        <w:rPr>
          <w:rFonts w:cs="Times New Roman"/>
        </w:rPr>
        <w:t xml:space="preserve">. These authors argue, however, that ‘all social research is a form of participant observation as we cannot study the social world without being part of it’ </w:t>
      </w:r>
      <w:r w:rsidR="00886F7B">
        <w:rPr>
          <w:rFonts w:cs="Times New Roman"/>
        </w:rPr>
        <w:fldChar w:fldCharType="begin"/>
      </w:r>
      <w:r w:rsidR="004E5C56">
        <w:rPr>
          <w:rFonts w:cs="Times New Roman"/>
        </w:rPr>
        <w:instrText xml:space="preserve"> ADDIN ZOTERO_ITEM CSL_CITATION {"citationID":"CI5OP5xB","properties":{"formattedCitation":"(Atkinson &amp; Hammersley, 1994, p. 249)","plainCitation":"(Atkinson &amp; Hammersley, 1994, p. 249)"},"citationItems":[{"id":1166,"uris":["http://zotero.org/groups/178818/items/MMF47Z85"],"uri":["http://zotero.org/groups/178818/items/MMF47Z85"],"itemData":{"id":1166,"type":"chapter","title":"Ethnography and participant observation","container-title":"Handbook of qualitative research","publisher":"Sage Publications","publisher-place":"London","page":"248–261","event-place":"London","author":[{"family":"Atkinson","given":"P."},{"family":"Hammersley","given":"M."}],"editor":[{"family":"Denzin","given":"N.K."},{"family":"Lincoln","given":"Y.S."}],"issued":{"date-parts":[["1994"]]}},"suffix":", p. 249"}],"schema":"https://github.com/citation-style-language/schema/raw/master/csl-citation.json"} </w:instrText>
      </w:r>
      <w:r w:rsidR="00886F7B">
        <w:rPr>
          <w:rFonts w:cs="Times New Roman"/>
        </w:rPr>
        <w:fldChar w:fldCharType="separate"/>
      </w:r>
      <w:r w:rsidR="004E5C56" w:rsidRPr="004E5C56">
        <w:rPr>
          <w:rFonts w:cs="Times New Roman"/>
        </w:rPr>
        <w:t>(Atkinson &amp; Hammersley, 1994, p. 249)</w:t>
      </w:r>
      <w:r w:rsidR="00886F7B">
        <w:rPr>
          <w:rFonts w:cs="Times New Roman"/>
        </w:rPr>
        <w:fldChar w:fldCharType="end"/>
      </w:r>
      <w:r w:rsidR="00886F7B">
        <w:rPr>
          <w:rFonts w:cs="Times New Roman"/>
        </w:rPr>
        <w:t xml:space="preserve">. The research site is, after all, a shared space </w:t>
      </w:r>
      <w:r w:rsidR="00886F7B">
        <w:rPr>
          <w:rFonts w:cs="Times New Roman"/>
        </w:rPr>
        <w:fldChar w:fldCharType="begin"/>
      </w:r>
      <w:r w:rsidR="004E5C56">
        <w:rPr>
          <w:rFonts w:cs="Times New Roman"/>
        </w:rPr>
        <w:instrText xml:space="preserve"> ADDIN ZOTERO_ITEM CSL_CITATION {"citationID":"152fduqcgt","properties":{"formattedCitation":"(Urban &amp; Quinlan, 2014)","plainCitation":"(Urban &amp; Quinlan, 2014)"},"citationItems":[{"id":1170,"uris":["http://zotero.org/groups/178818/items/NDNH2RH4"],"uri":["http://zotero.org/groups/178818/items/NDNH2RH4"],"itemData":{"id":1170,"type":"article-journal","title":"Not for the faint of heart: Insider and outsider shadowing experiences within Canadian health care organizations","container-title":"Qualitative Research in Organizations and Management: An International Journal","page":"47-65","volume":"9","issue":"1","source":"CrossRef","ISSN":"1746-5648","shortTitle":"Not for the faint of heart","language":"en","editor":[{"family":"Seonaidh McDonald and Professor Bar","given":"Professor"}],"author":[{"family":"Urban","given":"Ann-Marie"},{"family":"Quinlan","given":"Elizabeth"}],"issued":{"date-parts":[["2014",3,4]]}}}],"schema":"https://github.com/citation-style-language/schema/raw/master/csl-citation.json"} </w:instrText>
      </w:r>
      <w:r w:rsidR="00886F7B">
        <w:rPr>
          <w:rFonts w:cs="Times New Roman"/>
        </w:rPr>
        <w:fldChar w:fldCharType="separate"/>
      </w:r>
      <w:r w:rsidR="004E5C56" w:rsidRPr="004E5C56">
        <w:rPr>
          <w:rFonts w:cs="Times New Roman"/>
        </w:rPr>
        <w:t>(Urban &amp; Quinlan, 2014)</w:t>
      </w:r>
      <w:r w:rsidR="00886F7B">
        <w:rPr>
          <w:rFonts w:cs="Times New Roman"/>
        </w:rPr>
        <w:fldChar w:fldCharType="end"/>
      </w:r>
      <w:r w:rsidR="00886F7B" w:rsidRPr="00AC0FD7">
        <w:t xml:space="preserve"> </w:t>
      </w:r>
      <w:r w:rsidR="00886F7B">
        <w:t xml:space="preserve">and </w:t>
      </w:r>
      <w:r w:rsidR="00886F7B" w:rsidRPr="00AC0FD7">
        <w:rPr>
          <w:rFonts w:cs="Times New Roman"/>
        </w:rPr>
        <w:t>‘the researcher, whether physically present or not, is inevitably part of the research world being studied’ (Gibson, 2005 p. 3)</w:t>
      </w:r>
      <w:r w:rsidR="004D11D5">
        <w:rPr>
          <w:rFonts w:cs="Times New Roman"/>
        </w:rPr>
        <w:t xml:space="preserve">. </w:t>
      </w:r>
      <w:r w:rsidR="005C2EAC">
        <w:rPr>
          <w:rFonts w:cs="Times New Roman"/>
        </w:rPr>
        <w:t xml:space="preserve">Thus there are a range of </w:t>
      </w:r>
      <w:r w:rsidR="00DA25AC">
        <w:rPr>
          <w:rFonts w:cs="Times New Roman"/>
        </w:rPr>
        <w:t>roles</w:t>
      </w:r>
      <w:r w:rsidR="005C2EAC">
        <w:rPr>
          <w:rFonts w:cs="Times New Roman"/>
        </w:rPr>
        <w:t xml:space="preserve"> available between being a participant and being an observer</w:t>
      </w:r>
      <w:r w:rsidR="006D2100">
        <w:rPr>
          <w:rFonts w:cs="Times New Roman"/>
        </w:rPr>
        <w:t xml:space="preserve"> and the potential for continuing adjustment within this hyphen space as the research progress</w:t>
      </w:r>
      <w:r w:rsidR="00BF210A">
        <w:rPr>
          <w:rFonts w:cs="Times New Roman"/>
        </w:rPr>
        <w:t>es</w:t>
      </w:r>
      <w:r w:rsidR="00EB35B2">
        <w:rPr>
          <w:rFonts w:cs="Times New Roman"/>
        </w:rPr>
        <w:t>. O</w:t>
      </w:r>
      <w:r w:rsidR="005C2EAC">
        <w:rPr>
          <w:rFonts w:cs="Times New Roman"/>
        </w:rPr>
        <w:t xml:space="preserve">ur research surfaces some of the complexities </w:t>
      </w:r>
      <w:r w:rsidR="006D6A0F">
        <w:rPr>
          <w:rFonts w:cs="Times New Roman"/>
        </w:rPr>
        <w:t xml:space="preserve">emerging when </w:t>
      </w:r>
      <w:r w:rsidR="005C2EAC">
        <w:rPr>
          <w:rFonts w:cs="Times New Roman"/>
        </w:rPr>
        <w:t xml:space="preserve">video technology </w:t>
      </w:r>
      <w:r w:rsidR="006D6A0F">
        <w:rPr>
          <w:rFonts w:cs="Times New Roman"/>
        </w:rPr>
        <w:t xml:space="preserve">is introduced </w:t>
      </w:r>
      <w:r w:rsidR="005C2EAC">
        <w:rPr>
          <w:rFonts w:cs="Times New Roman"/>
        </w:rPr>
        <w:t>into this hyphen space.</w:t>
      </w:r>
      <w:r w:rsidR="00EC1C3F">
        <w:t xml:space="preserve"> </w:t>
      </w:r>
      <w:r w:rsidR="008F05A6">
        <w:t>Indeed, t</w:t>
      </w:r>
      <w:r w:rsidR="009E58F8" w:rsidRPr="007E51C1">
        <w:t xml:space="preserve">he </w:t>
      </w:r>
      <w:r w:rsidR="004F13A5" w:rsidRPr="007E51C1">
        <w:t>P</w:t>
      </w:r>
      <w:r w:rsidR="009E58F8" w:rsidRPr="007E51C1">
        <w:t>articipation</w:t>
      </w:r>
      <w:r w:rsidR="00C66DE9">
        <w:t>-</w:t>
      </w:r>
      <w:r w:rsidR="004F13A5" w:rsidRPr="007E51C1">
        <w:t>O</w:t>
      </w:r>
      <w:r w:rsidR="009E58F8" w:rsidRPr="007E51C1">
        <w:t xml:space="preserve">bservation hyphen space specifically </w:t>
      </w:r>
      <w:r w:rsidR="008B2C48" w:rsidRPr="007E51C1">
        <w:t xml:space="preserve">captures </w:t>
      </w:r>
      <w:r w:rsidR="00AC6649" w:rsidRPr="007E51C1">
        <w:t xml:space="preserve">an </w:t>
      </w:r>
      <w:r w:rsidR="00FB490F" w:rsidRPr="007E51C1">
        <w:t xml:space="preserve">apparent paradox surfaced by the </w:t>
      </w:r>
      <w:r w:rsidR="00AC6649" w:rsidRPr="007E51C1">
        <w:t xml:space="preserve">video </w:t>
      </w:r>
      <w:r w:rsidR="00FB490F" w:rsidRPr="007E51C1">
        <w:t>method</w:t>
      </w:r>
      <w:r w:rsidR="00AC6649" w:rsidRPr="007E51C1">
        <w:t>, namely</w:t>
      </w:r>
      <w:r w:rsidR="00EC1C3F" w:rsidRPr="007E51C1">
        <w:rPr>
          <w:rFonts w:cs="Times New Roman"/>
        </w:rPr>
        <w:t xml:space="preserve"> the interplay between the simultaneous potential for surveillance and for </w:t>
      </w:r>
      <w:r w:rsidR="00133164" w:rsidRPr="007E51C1">
        <w:rPr>
          <w:rFonts w:cs="Times New Roman"/>
        </w:rPr>
        <w:t>revealing previously un</w:t>
      </w:r>
      <w:r w:rsidR="00FB490F" w:rsidRPr="007E51C1">
        <w:rPr>
          <w:rFonts w:cs="Times New Roman"/>
        </w:rPr>
        <w:t>acknowledged</w:t>
      </w:r>
      <w:r w:rsidR="00876236" w:rsidRPr="007E51C1">
        <w:rPr>
          <w:rFonts w:cs="Times New Roman"/>
        </w:rPr>
        <w:t xml:space="preserve"> </w:t>
      </w:r>
      <w:r w:rsidR="00133164" w:rsidRPr="007E51C1">
        <w:rPr>
          <w:rFonts w:cs="Times New Roman"/>
        </w:rPr>
        <w:t>aspects of the</w:t>
      </w:r>
      <w:r w:rsidR="00FB490F" w:rsidRPr="007E51C1">
        <w:rPr>
          <w:rFonts w:cs="Times New Roman"/>
        </w:rPr>
        <w:t xml:space="preserve"> participants</w:t>
      </w:r>
      <w:r w:rsidR="00133164" w:rsidRPr="007E51C1">
        <w:rPr>
          <w:rFonts w:cs="Times New Roman"/>
        </w:rPr>
        <w:t>’ lives to themselves</w:t>
      </w:r>
      <w:r w:rsidR="008532EA" w:rsidRPr="007E51C1">
        <w:rPr>
          <w:rFonts w:cs="Times New Roman"/>
        </w:rPr>
        <w:t>.</w:t>
      </w:r>
      <w:r w:rsidR="008532EA">
        <w:rPr>
          <w:rFonts w:cs="Times New Roman"/>
        </w:rPr>
        <w:t xml:space="preserve"> </w:t>
      </w:r>
    </w:p>
    <w:p w14:paraId="5C814901" w14:textId="130B5581" w:rsidR="008532EA" w:rsidRDefault="00EB35B2" w:rsidP="008532EA">
      <w:pPr>
        <w:spacing w:line="480" w:lineRule="auto"/>
        <w:ind w:firstLine="720"/>
        <w:contextualSpacing/>
        <w:rPr>
          <w:rFonts w:cs="Times New Roman"/>
        </w:rPr>
      </w:pPr>
      <w:r>
        <w:rPr>
          <w:rFonts w:cs="Times New Roman"/>
        </w:rPr>
        <w:t xml:space="preserve">Most participants </w:t>
      </w:r>
      <w:r w:rsidR="00803F30">
        <w:rPr>
          <w:rFonts w:cs="Times New Roman"/>
        </w:rPr>
        <w:t xml:space="preserve">managed this tension by </w:t>
      </w:r>
      <w:r w:rsidR="00E577CA">
        <w:rPr>
          <w:rFonts w:cs="Times New Roman"/>
        </w:rPr>
        <w:t>acknowledg</w:t>
      </w:r>
      <w:r w:rsidR="00803F30">
        <w:rPr>
          <w:rFonts w:cs="Times New Roman"/>
        </w:rPr>
        <w:t>ing</w:t>
      </w:r>
      <w:r w:rsidR="00E577CA">
        <w:rPr>
          <w:rFonts w:cs="Times New Roman"/>
        </w:rPr>
        <w:t xml:space="preserve"> the physical presence of the </w:t>
      </w:r>
      <w:r w:rsidR="004F1F8F">
        <w:rPr>
          <w:rFonts w:cs="Times New Roman"/>
        </w:rPr>
        <w:t>videocam</w:t>
      </w:r>
      <w:r w:rsidR="00E577CA">
        <w:rPr>
          <w:rFonts w:cs="Times New Roman"/>
        </w:rPr>
        <w:t xml:space="preserve">, </w:t>
      </w:r>
      <w:r>
        <w:rPr>
          <w:rFonts w:cs="Times New Roman"/>
        </w:rPr>
        <w:t>address</w:t>
      </w:r>
      <w:r w:rsidR="00E577CA">
        <w:rPr>
          <w:rFonts w:cs="Times New Roman"/>
        </w:rPr>
        <w:t>ing it at the start (and sometimes the end) of video</w:t>
      </w:r>
      <w:r w:rsidR="00BA1A31">
        <w:rPr>
          <w:rFonts w:cs="Times New Roman"/>
        </w:rPr>
        <w:t>s</w:t>
      </w:r>
      <w:r w:rsidR="00E577CA">
        <w:rPr>
          <w:rFonts w:cs="Times New Roman"/>
        </w:rPr>
        <w:t xml:space="preserve"> </w:t>
      </w:r>
      <w:r>
        <w:rPr>
          <w:rFonts w:cs="Times New Roman"/>
        </w:rPr>
        <w:t>as if it were a proxy for the research team, for example, wishing us ‘</w:t>
      </w:r>
      <w:r w:rsidRPr="002444A2">
        <w:rPr>
          <w:rFonts w:cs="Times New Roman"/>
          <w:i/>
        </w:rPr>
        <w:t>Good morning from South London</w:t>
      </w:r>
      <w:r>
        <w:rPr>
          <w:rFonts w:cs="Times New Roman"/>
        </w:rPr>
        <w:t xml:space="preserve">’ (Cressida, </w:t>
      </w:r>
      <w:r w:rsidR="00B80FAE">
        <w:rPr>
          <w:rFonts w:cs="Times New Roman"/>
        </w:rPr>
        <w:t>SE</w:t>
      </w:r>
      <w:r>
        <w:rPr>
          <w:rFonts w:cs="Times New Roman"/>
        </w:rPr>
        <w:t>, video). One participant started each video with the words ‘</w:t>
      </w:r>
      <w:r w:rsidRPr="00706229">
        <w:rPr>
          <w:rFonts w:cs="Times New Roman"/>
          <w:i/>
        </w:rPr>
        <w:t>Hello, recorder</w:t>
      </w:r>
      <w:r>
        <w:rPr>
          <w:rFonts w:cs="Times New Roman"/>
        </w:rPr>
        <w:t xml:space="preserve">’.  </w:t>
      </w:r>
      <w:r w:rsidR="00677F68">
        <w:rPr>
          <w:rFonts w:cs="Times New Roman"/>
        </w:rPr>
        <w:t>These instances show how participants worked the hyphen between participation (reporting for duty as digital diarists) and observation (</w:t>
      </w:r>
      <w:r w:rsidR="00E577CA">
        <w:rPr>
          <w:rFonts w:cs="Times New Roman"/>
        </w:rPr>
        <w:t xml:space="preserve">acknowledging to themselves, and us, </w:t>
      </w:r>
      <w:r w:rsidR="00677F68">
        <w:rPr>
          <w:rFonts w:cs="Times New Roman"/>
        </w:rPr>
        <w:t xml:space="preserve">that they </w:t>
      </w:r>
      <w:r w:rsidR="00436548">
        <w:rPr>
          <w:rFonts w:cs="Times New Roman"/>
        </w:rPr>
        <w:t>were</w:t>
      </w:r>
      <w:r w:rsidR="00677F68">
        <w:rPr>
          <w:rFonts w:cs="Times New Roman"/>
        </w:rPr>
        <w:t xml:space="preserve"> being observed)</w:t>
      </w:r>
      <w:r w:rsidR="00436548">
        <w:rPr>
          <w:rFonts w:cs="Times New Roman"/>
        </w:rPr>
        <w:t xml:space="preserve">, lending a stop-start quality to </w:t>
      </w:r>
      <w:r w:rsidR="00FB42C4">
        <w:rPr>
          <w:rFonts w:cs="Times New Roman"/>
        </w:rPr>
        <w:t xml:space="preserve">the </w:t>
      </w:r>
      <w:r w:rsidR="00436548">
        <w:rPr>
          <w:rFonts w:cs="Times New Roman"/>
        </w:rPr>
        <w:t>relationship over which they had control</w:t>
      </w:r>
      <w:r w:rsidR="00401B21">
        <w:rPr>
          <w:rFonts w:cs="Times New Roman"/>
        </w:rPr>
        <w:t xml:space="preserve"> through the technology</w:t>
      </w:r>
      <w:r w:rsidR="00677F68">
        <w:rPr>
          <w:rFonts w:cs="Times New Roman"/>
        </w:rPr>
        <w:t xml:space="preserve">. </w:t>
      </w:r>
      <w:r w:rsidR="00401B21">
        <w:rPr>
          <w:rFonts w:cs="Times New Roman"/>
        </w:rPr>
        <w:t xml:space="preserve">Over time, some </w:t>
      </w:r>
      <w:r w:rsidR="008532EA" w:rsidRPr="0038450F">
        <w:rPr>
          <w:rFonts w:cs="Times New Roman"/>
        </w:rPr>
        <w:t xml:space="preserve">participants </w:t>
      </w:r>
      <w:r w:rsidR="00401B21">
        <w:rPr>
          <w:rFonts w:cs="Times New Roman"/>
        </w:rPr>
        <w:t xml:space="preserve">came to </w:t>
      </w:r>
      <w:r w:rsidR="008532EA" w:rsidRPr="0038450F">
        <w:rPr>
          <w:rFonts w:cs="Times New Roman"/>
        </w:rPr>
        <w:t>refer</w:t>
      </w:r>
      <w:r w:rsidR="008532EA">
        <w:rPr>
          <w:rFonts w:cs="Times New Roman"/>
        </w:rPr>
        <w:t xml:space="preserve"> to the </w:t>
      </w:r>
      <w:r w:rsidR="004F1F8F">
        <w:rPr>
          <w:rFonts w:cs="Times New Roman"/>
        </w:rPr>
        <w:t>videocam</w:t>
      </w:r>
      <w:r w:rsidR="008532EA">
        <w:rPr>
          <w:rFonts w:cs="Times New Roman"/>
        </w:rPr>
        <w:t xml:space="preserve"> </w:t>
      </w:r>
      <w:r w:rsidR="008532EA" w:rsidRPr="0038450F">
        <w:rPr>
          <w:rFonts w:cs="Times New Roman"/>
        </w:rPr>
        <w:t>as an ‘imaginary</w:t>
      </w:r>
      <w:r w:rsidR="008532EA">
        <w:rPr>
          <w:rFonts w:cs="Times New Roman"/>
        </w:rPr>
        <w:t>’ or ‘invisible’</w:t>
      </w:r>
      <w:r w:rsidR="008532EA" w:rsidRPr="0038450F">
        <w:rPr>
          <w:rFonts w:cs="Times New Roman"/>
        </w:rPr>
        <w:t xml:space="preserve"> friend’. </w:t>
      </w:r>
      <w:r w:rsidR="008532EA">
        <w:rPr>
          <w:rFonts w:cs="Times New Roman"/>
        </w:rPr>
        <w:t xml:space="preserve">Some unpacked this relationship in the debriefing or the interview, as </w:t>
      </w:r>
      <w:r>
        <w:rPr>
          <w:rFonts w:cs="Times New Roman"/>
        </w:rPr>
        <w:t>here</w:t>
      </w:r>
      <w:r w:rsidR="008532EA">
        <w:rPr>
          <w:rFonts w:cs="Times New Roman"/>
        </w:rPr>
        <w:t xml:space="preserve">: </w:t>
      </w:r>
    </w:p>
    <w:p w14:paraId="66DA8700" w14:textId="1D0C4008" w:rsidR="008532EA" w:rsidRDefault="008532EA" w:rsidP="003E7D7A">
      <w:pPr>
        <w:spacing w:line="480" w:lineRule="auto"/>
        <w:ind w:left="720"/>
        <w:contextualSpacing/>
        <w:rPr>
          <w:rFonts w:cs="Times New Roman"/>
        </w:rPr>
      </w:pPr>
      <w:r>
        <w:rPr>
          <w:rFonts w:cs="Times New Roman"/>
        </w:rPr>
        <w:t>‘</w:t>
      </w:r>
      <w:r w:rsidRPr="006F4C78">
        <w:rPr>
          <w:rFonts w:cs="Times New Roman"/>
          <w:i/>
        </w:rPr>
        <w:t>As the week went on, I found myself talking to it as if to a friend, saying things like “Hello, me again”. One of my reasons for this was not that the camcorder is a friend or even you personally but that I was talking to myself or that I knew there was a researcher, at the end; I was seeing past the camcorder, it was a tool for reaching you.  I was</w:t>
      </w:r>
      <w:r>
        <w:rPr>
          <w:rFonts w:cs="Times New Roman"/>
          <w:i/>
        </w:rPr>
        <w:t xml:space="preserve"> communicating, not play acting.’ </w:t>
      </w:r>
      <w:r w:rsidRPr="002F72C1">
        <w:rPr>
          <w:rFonts w:cs="Times New Roman"/>
        </w:rPr>
        <w:t>(</w:t>
      </w:r>
      <w:r w:rsidRPr="006F4C78">
        <w:rPr>
          <w:rFonts w:cs="Times New Roman"/>
        </w:rPr>
        <w:t xml:space="preserve">Stephen, </w:t>
      </w:r>
      <w:r w:rsidR="00B80FAE">
        <w:rPr>
          <w:rFonts w:cs="Times New Roman"/>
        </w:rPr>
        <w:t>SE</w:t>
      </w:r>
      <w:r w:rsidRPr="006F4C78">
        <w:rPr>
          <w:rFonts w:cs="Times New Roman"/>
        </w:rPr>
        <w:t>, debrief</w:t>
      </w:r>
      <w:r>
        <w:rPr>
          <w:rFonts w:cs="Times New Roman"/>
        </w:rPr>
        <w:t>)</w:t>
      </w:r>
      <w:r w:rsidRPr="006F4C78">
        <w:rPr>
          <w:rFonts w:cs="Times New Roman"/>
        </w:rPr>
        <w:t xml:space="preserve"> </w:t>
      </w:r>
    </w:p>
    <w:p w14:paraId="6879EA75" w14:textId="4CE0AE73" w:rsidR="008532EA" w:rsidRDefault="008532EA" w:rsidP="003E7D7A">
      <w:pPr>
        <w:spacing w:line="480" w:lineRule="auto"/>
        <w:contextualSpacing/>
        <w:rPr>
          <w:rFonts w:cs="Times New Roman"/>
        </w:rPr>
      </w:pPr>
      <w:r>
        <w:rPr>
          <w:rFonts w:cs="Times New Roman"/>
        </w:rPr>
        <w:t xml:space="preserve">Here Stephen goes to some length to qualify his construction of the </w:t>
      </w:r>
      <w:r w:rsidR="004F1F8F">
        <w:rPr>
          <w:rFonts w:cs="Times New Roman"/>
        </w:rPr>
        <w:t>videocam</w:t>
      </w:r>
      <w:r>
        <w:rPr>
          <w:rFonts w:cs="Times New Roman"/>
        </w:rPr>
        <w:t xml:space="preserve"> ‘</w:t>
      </w:r>
      <w:r w:rsidRPr="008A62F2">
        <w:rPr>
          <w:rFonts w:cs="Times New Roman"/>
          <w:i/>
        </w:rPr>
        <w:t>as if a friend</w:t>
      </w:r>
      <w:r>
        <w:rPr>
          <w:rFonts w:cs="Times New Roman"/>
        </w:rPr>
        <w:t>’ by focusing on its alternative role as a ‘</w:t>
      </w:r>
      <w:r w:rsidRPr="00677F68">
        <w:rPr>
          <w:rFonts w:cs="Times New Roman"/>
          <w:i/>
        </w:rPr>
        <w:t>tool</w:t>
      </w:r>
      <w:r>
        <w:rPr>
          <w:rFonts w:cs="Times New Roman"/>
        </w:rPr>
        <w:t xml:space="preserve">’ </w:t>
      </w:r>
      <w:r w:rsidR="00677F68">
        <w:rPr>
          <w:rFonts w:cs="Times New Roman"/>
        </w:rPr>
        <w:t xml:space="preserve">for communicating </w:t>
      </w:r>
      <w:r>
        <w:rPr>
          <w:rFonts w:cs="Times New Roman"/>
        </w:rPr>
        <w:t xml:space="preserve">with the researchers. We as researchers are positioned as offsite, an absent presence, </w:t>
      </w:r>
      <w:r w:rsidR="00BF210A">
        <w:rPr>
          <w:rFonts w:cs="Times New Roman"/>
        </w:rPr>
        <w:t xml:space="preserve">but </w:t>
      </w:r>
      <w:r>
        <w:rPr>
          <w:rFonts w:cs="Times New Roman"/>
        </w:rPr>
        <w:t xml:space="preserve">with the </w:t>
      </w:r>
      <w:r w:rsidR="004F1F8F">
        <w:rPr>
          <w:rFonts w:cs="Times New Roman"/>
        </w:rPr>
        <w:t>videocam</w:t>
      </w:r>
      <w:r>
        <w:rPr>
          <w:rFonts w:cs="Times New Roman"/>
        </w:rPr>
        <w:t xml:space="preserve"> playing the role of our proxy. </w:t>
      </w:r>
      <w:r w:rsidR="00D370F9">
        <w:rPr>
          <w:rFonts w:cs="Times New Roman"/>
        </w:rPr>
        <w:t xml:space="preserve">He works the hyphen between participation (wanting to communicate his report to us) and observation (his insistence that we were there as an audience to hear and see him). </w:t>
      </w:r>
      <w:r>
        <w:rPr>
          <w:rFonts w:cs="Times New Roman"/>
        </w:rPr>
        <w:t xml:space="preserve">The </w:t>
      </w:r>
      <w:r w:rsidR="004F1F8F">
        <w:rPr>
          <w:rFonts w:cs="Times New Roman"/>
        </w:rPr>
        <w:t>videocam</w:t>
      </w:r>
      <w:r>
        <w:rPr>
          <w:rFonts w:cs="Times New Roman"/>
        </w:rPr>
        <w:t xml:space="preserve"> can never just be a technological </w:t>
      </w:r>
      <w:r w:rsidRPr="007448AF">
        <w:rPr>
          <w:rFonts w:cs="Times New Roman"/>
        </w:rPr>
        <w:t>fly on the wall</w:t>
      </w:r>
      <w:r>
        <w:rPr>
          <w:rFonts w:cs="Times New Roman"/>
        </w:rPr>
        <w:t>; it is implicated as a mirror for Stephen in his identity management which includes explaining the significant time he has spent each day for a week talking to a device as if it were a human</w:t>
      </w:r>
      <w:r w:rsidR="00D370F9">
        <w:rPr>
          <w:rFonts w:cs="Times New Roman"/>
        </w:rPr>
        <w:t xml:space="preserve"> friend</w:t>
      </w:r>
      <w:r w:rsidR="00BA1A31">
        <w:rPr>
          <w:rFonts w:cs="Times New Roman"/>
        </w:rPr>
        <w:t>, mostly in a one to one setting</w:t>
      </w:r>
      <w:r>
        <w:rPr>
          <w:rFonts w:cs="Times New Roman"/>
        </w:rPr>
        <w:t>.</w:t>
      </w:r>
      <w:r w:rsidR="00173311">
        <w:rPr>
          <w:rFonts w:cs="Times New Roman"/>
        </w:rPr>
        <w:t xml:space="preserve"> By describing the revelation of </w:t>
      </w:r>
      <w:r w:rsidR="00173311" w:rsidRPr="00803F30">
        <w:rPr>
          <w:rFonts w:cs="Times New Roman"/>
        </w:rPr>
        <w:t xml:space="preserve">previously unacknowledged aspects of </w:t>
      </w:r>
      <w:r w:rsidR="00173311">
        <w:rPr>
          <w:rFonts w:cs="Times New Roman"/>
        </w:rPr>
        <w:t>his life</w:t>
      </w:r>
      <w:r w:rsidR="00173311" w:rsidRPr="00803F30">
        <w:rPr>
          <w:rFonts w:cs="Times New Roman"/>
        </w:rPr>
        <w:t xml:space="preserve"> </w:t>
      </w:r>
      <w:r w:rsidR="00173311">
        <w:rPr>
          <w:rFonts w:cs="Times New Roman"/>
        </w:rPr>
        <w:t xml:space="preserve">as ‘talking to </w:t>
      </w:r>
      <w:r w:rsidR="00803F30">
        <w:rPr>
          <w:rFonts w:cs="Times New Roman"/>
        </w:rPr>
        <w:t>friend’</w:t>
      </w:r>
      <w:r w:rsidR="00173311">
        <w:rPr>
          <w:rFonts w:cs="Times New Roman"/>
        </w:rPr>
        <w:t xml:space="preserve">, Stephen is </w:t>
      </w:r>
      <w:r w:rsidR="00803F30">
        <w:rPr>
          <w:rFonts w:cs="Times New Roman"/>
        </w:rPr>
        <w:t xml:space="preserve">able </w:t>
      </w:r>
      <w:r w:rsidR="00803F30" w:rsidRPr="00803F30">
        <w:rPr>
          <w:rFonts w:cs="Times New Roman"/>
        </w:rPr>
        <w:t>to</w:t>
      </w:r>
      <w:r w:rsidR="003644DC">
        <w:rPr>
          <w:rFonts w:cs="Times New Roman"/>
        </w:rPr>
        <w:t xml:space="preserve"> manage </w:t>
      </w:r>
      <w:r w:rsidR="00173311">
        <w:rPr>
          <w:rFonts w:cs="Times New Roman"/>
        </w:rPr>
        <w:t xml:space="preserve">the </w:t>
      </w:r>
      <w:r w:rsidR="00C679BF">
        <w:rPr>
          <w:rFonts w:cs="Times New Roman"/>
        </w:rPr>
        <w:t>P</w:t>
      </w:r>
      <w:r w:rsidR="00173311">
        <w:rPr>
          <w:rFonts w:cs="Times New Roman"/>
        </w:rPr>
        <w:t>articipation</w:t>
      </w:r>
      <w:r w:rsidR="00C679BF">
        <w:rPr>
          <w:rFonts w:cs="Times New Roman"/>
        </w:rPr>
        <w:t>-O</w:t>
      </w:r>
      <w:r w:rsidR="00173311">
        <w:rPr>
          <w:rFonts w:cs="Times New Roman"/>
        </w:rPr>
        <w:t>bservation paradox</w:t>
      </w:r>
      <w:r w:rsidR="00803F30">
        <w:rPr>
          <w:rFonts w:cs="Times New Roman"/>
        </w:rPr>
        <w:t>.</w:t>
      </w:r>
    </w:p>
    <w:p w14:paraId="40D06394" w14:textId="17180047" w:rsidR="00A12DE8" w:rsidRDefault="00133164" w:rsidP="008532EA">
      <w:pPr>
        <w:spacing w:line="480" w:lineRule="auto"/>
        <w:ind w:firstLine="720"/>
        <w:contextualSpacing/>
        <w:rPr>
          <w:rFonts w:cs="Times New Roman"/>
        </w:rPr>
      </w:pPr>
      <w:r>
        <w:rPr>
          <w:rFonts w:cs="Times New Roman"/>
        </w:rPr>
        <w:t xml:space="preserve">However </w:t>
      </w:r>
      <w:r w:rsidR="00FB42C4">
        <w:rPr>
          <w:rFonts w:cs="Times New Roman"/>
        </w:rPr>
        <w:t xml:space="preserve">as well as creating a ‘friend’ </w:t>
      </w:r>
      <w:r w:rsidR="006D2100">
        <w:rPr>
          <w:rFonts w:cs="Times New Roman"/>
        </w:rPr>
        <w:t xml:space="preserve">or ‘proxy’ </w:t>
      </w:r>
      <w:r w:rsidR="00FB42C4">
        <w:rPr>
          <w:rFonts w:cs="Times New Roman"/>
        </w:rPr>
        <w:t>relationship, the video</w:t>
      </w:r>
      <w:r w:rsidR="00BF210A">
        <w:rPr>
          <w:rFonts w:cs="Times New Roman"/>
        </w:rPr>
        <w:t>cam</w:t>
      </w:r>
      <w:r w:rsidR="00FB42C4">
        <w:rPr>
          <w:rFonts w:cs="Times New Roman"/>
        </w:rPr>
        <w:t xml:space="preserve"> was also </w:t>
      </w:r>
      <w:r w:rsidR="00BF210A">
        <w:rPr>
          <w:rFonts w:cs="Times New Roman"/>
        </w:rPr>
        <w:t xml:space="preserve">implicated in </w:t>
      </w:r>
      <w:r w:rsidR="00FB42C4">
        <w:rPr>
          <w:rFonts w:cs="Times New Roman"/>
        </w:rPr>
        <w:t>potent</w:t>
      </w:r>
      <w:r w:rsidR="00876236">
        <w:rPr>
          <w:rFonts w:cs="Times New Roman"/>
        </w:rPr>
        <w:t xml:space="preserve">ially less positive relations. </w:t>
      </w:r>
      <w:r w:rsidR="00D370F9">
        <w:rPr>
          <w:rFonts w:cs="Times New Roman"/>
        </w:rPr>
        <w:t>Here</w:t>
      </w:r>
      <w:r w:rsidR="00B87DEC">
        <w:rPr>
          <w:rFonts w:cs="Times New Roman"/>
        </w:rPr>
        <w:t xml:space="preserve"> we see a student participant negotiating her way around campus in a physical switch as she seeks her supervisor</w:t>
      </w:r>
      <w:r w:rsidR="00BF210A">
        <w:rPr>
          <w:rFonts w:cs="Times New Roman"/>
        </w:rPr>
        <w:t>:</w:t>
      </w:r>
    </w:p>
    <w:p w14:paraId="55BF5527" w14:textId="71E50B84" w:rsidR="00B87DEC" w:rsidRDefault="00B87DEC" w:rsidP="003E7D7A">
      <w:pPr>
        <w:spacing w:line="480" w:lineRule="auto"/>
        <w:ind w:left="720"/>
        <w:contextualSpacing/>
        <w:rPr>
          <w:rFonts w:cs="Times New Roman"/>
        </w:rPr>
      </w:pPr>
      <w:r w:rsidRPr="00CE03DB">
        <w:rPr>
          <w:rFonts w:cs="Times New Roman"/>
          <w:i/>
        </w:rPr>
        <w:t>‘So now I’m wandering along campus feeling like a spy talking discreetly to a camera. I’m just walking down the spine</w:t>
      </w:r>
      <w:r>
        <w:rPr>
          <w:rFonts w:cs="Times New Roman"/>
          <w:i/>
        </w:rPr>
        <w:t xml:space="preserve"> [central walkway on campus]</w:t>
      </w:r>
      <w:r w:rsidRPr="00CE03DB">
        <w:rPr>
          <w:rFonts w:cs="Times New Roman"/>
          <w:i/>
        </w:rPr>
        <w:t>, I’m going to go and see my dissertation supervisor and get her to… so I’m getting weird looks… get her to sign my ethics approval form for my dissertation interviews. So yes, this is the spying.’</w:t>
      </w:r>
      <w:r w:rsidRPr="00CE03DB">
        <w:rPr>
          <w:rFonts w:cs="Times New Roman"/>
        </w:rPr>
        <w:t xml:space="preserve"> </w:t>
      </w:r>
      <w:r w:rsidRPr="009450BA">
        <w:rPr>
          <w:rFonts w:cs="Times New Roman"/>
        </w:rPr>
        <w:t xml:space="preserve">  </w:t>
      </w:r>
      <w:r>
        <w:rPr>
          <w:rFonts w:cs="Times New Roman"/>
        </w:rPr>
        <w:t xml:space="preserve">(Xanthe, </w:t>
      </w:r>
      <w:r w:rsidR="00B80FAE">
        <w:rPr>
          <w:rFonts w:cs="Times New Roman"/>
        </w:rPr>
        <w:t>US</w:t>
      </w:r>
      <w:r>
        <w:rPr>
          <w:rFonts w:cs="Times New Roman"/>
        </w:rPr>
        <w:t>, video)</w:t>
      </w:r>
      <w:r w:rsidR="00760F27">
        <w:rPr>
          <w:rFonts w:cs="Times New Roman"/>
        </w:rPr>
        <w:t xml:space="preserve"> </w:t>
      </w:r>
    </w:p>
    <w:p w14:paraId="5FB35DE8" w14:textId="5643D0AD" w:rsidR="00B87DEC" w:rsidRDefault="006D2100" w:rsidP="003E7D7A">
      <w:pPr>
        <w:spacing w:line="480" w:lineRule="auto"/>
        <w:contextualSpacing/>
        <w:rPr>
          <w:rFonts w:cs="Times New Roman"/>
        </w:rPr>
      </w:pPr>
      <w:r>
        <w:rPr>
          <w:rFonts w:cs="Times New Roman"/>
        </w:rPr>
        <w:t>Again t</w:t>
      </w:r>
      <w:r w:rsidR="00CB4596">
        <w:rPr>
          <w:rFonts w:cs="Times New Roman"/>
        </w:rPr>
        <w:t xml:space="preserve">he video technology is a proxy for us as researchers (recording the data we wish to collect) which positions us as </w:t>
      </w:r>
      <w:r w:rsidR="005B6F38">
        <w:rPr>
          <w:rFonts w:cs="Times New Roman"/>
        </w:rPr>
        <w:t>future</w:t>
      </w:r>
      <w:r w:rsidR="00985A55">
        <w:rPr>
          <w:rFonts w:cs="Times New Roman"/>
        </w:rPr>
        <w:t xml:space="preserve"> </w:t>
      </w:r>
      <w:r w:rsidR="00F83219">
        <w:rPr>
          <w:rFonts w:cs="Times New Roman"/>
        </w:rPr>
        <w:t>observers</w:t>
      </w:r>
      <w:r w:rsidR="00CB4596">
        <w:rPr>
          <w:rFonts w:cs="Times New Roman"/>
        </w:rPr>
        <w:t>. It also positions Xanthe as a</w:t>
      </w:r>
      <w:r w:rsidR="00D370F9">
        <w:rPr>
          <w:rFonts w:cs="Times New Roman"/>
        </w:rPr>
        <w:t>n</w:t>
      </w:r>
      <w:r w:rsidR="00CB4596">
        <w:rPr>
          <w:rFonts w:cs="Times New Roman"/>
        </w:rPr>
        <w:t xml:space="preserve"> </w:t>
      </w:r>
      <w:r w:rsidR="00D370F9">
        <w:rPr>
          <w:rFonts w:cs="Times New Roman"/>
        </w:rPr>
        <w:t xml:space="preserve">active </w:t>
      </w:r>
      <w:r w:rsidR="00CB4596">
        <w:rPr>
          <w:rFonts w:cs="Times New Roman"/>
        </w:rPr>
        <w:t xml:space="preserve">researcher, </w:t>
      </w:r>
      <w:r w:rsidR="00F3723F">
        <w:rPr>
          <w:rFonts w:cs="Times New Roman"/>
        </w:rPr>
        <w:t xml:space="preserve">the </w:t>
      </w:r>
      <w:r w:rsidR="00CB4596">
        <w:rPr>
          <w:rFonts w:cs="Times New Roman"/>
        </w:rPr>
        <w:t>one who is selecting material, constructing data and who is ‘on site’</w:t>
      </w:r>
      <w:r w:rsidR="00BF210A">
        <w:rPr>
          <w:rFonts w:cs="Times New Roman"/>
        </w:rPr>
        <w:t xml:space="preserve">, including </w:t>
      </w:r>
      <w:r w:rsidR="00F83219">
        <w:rPr>
          <w:rFonts w:cs="Times New Roman"/>
        </w:rPr>
        <w:t>her commentary</w:t>
      </w:r>
      <w:r w:rsidR="00BF210A">
        <w:rPr>
          <w:rFonts w:cs="Times New Roman"/>
        </w:rPr>
        <w:t xml:space="preserve"> on</w:t>
      </w:r>
      <w:r w:rsidR="00F83219">
        <w:rPr>
          <w:rFonts w:cs="Times New Roman"/>
        </w:rPr>
        <w:t xml:space="preserve"> </w:t>
      </w:r>
      <w:r w:rsidR="00BF210A">
        <w:rPr>
          <w:rFonts w:cs="Times New Roman"/>
        </w:rPr>
        <w:t xml:space="preserve">and explanation </w:t>
      </w:r>
      <w:r w:rsidR="004D36E5">
        <w:rPr>
          <w:rFonts w:cs="Times New Roman"/>
        </w:rPr>
        <w:t>of</w:t>
      </w:r>
      <w:r w:rsidR="00F83219">
        <w:rPr>
          <w:rFonts w:cs="Times New Roman"/>
        </w:rPr>
        <w:t xml:space="preserve"> what she sees. </w:t>
      </w:r>
      <w:r w:rsidR="00B87DEC">
        <w:rPr>
          <w:rFonts w:cs="Times New Roman"/>
        </w:rPr>
        <w:t xml:space="preserve">The </w:t>
      </w:r>
      <w:r w:rsidR="004F1F8F">
        <w:rPr>
          <w:rFonts w:cs="Times New Roman"/>
        </w:rPr>
        <w:t>videocam</w:t>
      </w:r>
      <w:r w:rsidR="00B87DEC">
        <w:rPr>
          <w:rFonts w:cs="Times New Roman"/>
        </w:rPr>
        <w:t xml:space="preserve"> however </w:t>
      </w:r>
      <w:r w:rsidR="004A09D0">
        <w:rPr>
          <w:rFonts w:cs="Times New Roman"/>
        </w:rPr>
        <w:t xml:space="preserve">also </w:t>
      </w:r>
      <w:r w:rsidR="00B87DEC">
        <w:rPr>
          <w:rFonts w:cs="Times New Roman"/>
        </w:rPr>
        <w:t xml:space="preserve">positions her as </w:t>
      </w:r>
      <w:r w:rsidR="00CB4596">
        <w:rPr>
          <w:rFonts w:cs="Times New Roman"/>
        </w:rPr>
        <w:t>‘</w:t>
      </w:r>
      <w:r w:rsidR="00CB4596" w:rsidRPr="00C71E76">
        <w:rPr>
          <w:rFonts w:cs="Times New Roman"/>
          <w:i/>
        </w:rPr>
        <w:t>feeling like a spy</w:t>
      </w:r>
      <w:r w:rsidR="00CB4596">
        <w:rPr>
          <w:rFonts w:cs="Times New Roman"/>
        </w:rPr>
        <w:t xml:space="preserve">’ through </w:t>
      </w:r>
      <w:r w:rsidR="00B87DEC">
        <w:rPr>
          <w:rFonts w:cs="Times New Roman"/>
        </w:rPr>
        <w:t xml:space="preserve">its small size and recording affordances which enable her to </w:t>
      </w:r>
      <w:r w:rsidR="00CB4596">
        <w:rPr>
          <w:rFonts w:cs="Times New Roman"/>
        </w:rPr>
        <w:t>talk ‘</w:t>
      </w:r>
      <w:r w:rsidR="00CB4596" w:rsidRPr="00C71E76">
        <w:rPr>
          <w:rFonts w:cs="Times New Roman"/>
          <w:i/>
        </w:rPr>
        <w:t>discreetly</w:t>
      </w:r>
      <w:r w:rsidR="00CB4596">
        <w:rPr>
          <w:rFonts w:cs="Times New Roman"/>
        </w:rPr>
        <w:t xml:space="preserve">’ to </w:t>
      </w:r>
      <w:r w:rsidR="00B87DEC">
        <w:rPr>
          <w:rFonts w:cs="Times New Roman"/>
        </w:rPr>
        <w:t>it. This slightly clandestine relationship</w:t>
      </w:r>
      <w:r w:rsidR="00CB4596">
        <w:rPr>
          <w:rFonts w:cs="Times New Roman"/>
        </w:rPr>
        <w:t xml:space="preserve"> </w:t>
      </w:r>
      <w:r w:rsidR="00B87DEC">
        <w:rPr>
          <w:rFonts w:cs="Times New Roman"/>
        </w:rPr>
        <w:t xml:space="preserve">leads </w:t>
      </w:r>
      <w:r w:rsidR="00CB4596">
        <w:rPr>
          <w:rFonts w:cs="Times New Roman"/>
        </w:rPr>
        <w:t xml:space="preserve">her </w:t>
      </w:r>
      <w:r w:rsidR="00BA1A31">
        <w:rPr>
          <w:rFonts w:cs="Times New Roman"/>
        </w:rPr>
        <w:t xml:space="preserve">to </w:t>
      </w:r>
      <w:r w:rsidR="00CB4596">
        <w:rPr>
          <w:rFonts w:cs="Times New Roman"/>
        </w:rPr>
        <w:t>receiv</w:t>
      </w:r>
      <w:r w:rsidR="00BA1A31">
        <w:rPr>
          <w:rFonts w:cs="Times New Roman"/>
        </w:rPr>
        <w:t>e</w:t>
      </w:r>
      <w:r w:rsidR="00CB4596">
        <w:rPr>
          <w:rFonts w:cs="Times New Roman"/>
        </w:rPr>
        <w:t xml:space="preserve"> ‘</w:t>
      </w:r>
      <w:r w:rsidR="00CB4596" w:rsidRPr="00C71E76">
        <w:rPr>
          <w:rFonts w:cs="Times New Roman"/>
          <w:i/>
        </w:rPr>
        <w:t>weird looks</w:t>
      </w:r>
      <w:r w:rsidR="00CB4596">
        <w:rPr>
          <w:rFonts w:cs="Times New Roman"/>
        </w:rPr>
        <w:t>’, which take her out of her normal student role.</w:t>
      </w:r>
      <w:r w:rsidR="00B87DEC" w:rsidRPr="00B87DEC">
        <w:rPr>
          <w:rFonts w:cs="Times New Roman"/>
        </w:rPr>
        <w:t xml:space="preserve"> </w:t>
      </w:r>
      <w:r w:rsidR="00B87DEC" w:rsidRPr="00CC07CF">
        <w:rPr>
          <w:rFonts w:cs="Times New Roman"/>
        </w:rPr>
        <w:t xml:space="preserve">The video technology empowers </w:t>
      </w:r>
      <w:r w:rsidR="008C3140" w:rsidRPr="00CC07CF">
        <w:rPr>
          <w:rFonts w:cs="Times New Roman"/>
        </w:rPr>
        <w:t>Xanthe</w:t>
      </w:r>
      <w:r w:rsidR="003F6CB9" w:rsidRPr="00CC07CF">
        <w:rPr>
          <w:rFonts w:cs="Times New Roman"/>
        </w:rPr>
        <w:t xml:space="preserve"> </w:t>
      </w:r>
      <w:r w:rsidR="00B87DEC" w:rsidRPr="00CC07CF">
        <w:rPr>
          <w:rFonts w:cs="Times New Roman"/>
        </w:rPr>
        <w:t>to observe her own life</w:t>
      </w:r>
      <w:r w:rsidR="00D03CAF" w:rsidRPr="00CC07CF">
        <w:rPr>
          <w:rFonts w:cs="Times New Roman"/>
        </w:rPr>
        <w:t xml:space="preserve"> in a digital diarist role</w:t>
      </w:r>
      <w:r w:rsidR="00B87DEC" w:rsidRPr="00CC07CF">
        <w:rPr>
          <w:rFonts w:cs="Times New Roman"/>
        </w:rPr>
        <w:t xml:space="preserve"> but</w:t>
      </w:r>
      <w:r w:rsidR="0068348C">
        <w:rPr>
          <w:rFonts w:cs="Times New Roman"/>
        </w:rPr>
        <w:t>, paradoxically,</w:t>
      </w:r>
      <w:r w:rsidR="00B87DEC" w:rsidRPr="00CC07CF">
        <w:rPr>
          <w:rFonts w:cs="Times New Roman"/>
        </w:rPr>
        <w:t xml:space="preserve"> she becomes the observer of others, changing power relations with them and invoking a new role of spy. In her</w:t>
      </w:r>
      <w:r w:rsidR="00B87DEC">
        <w:rPr>
          <w:rFonts w:cs="Times New Roman"/>
        </w:rPr>
        <w:t xml:space="preserve"> debrief, Xanthe describes this as ‘</w:t>
      </w:r>
      <w:r w:rsidR="00B87DEC" w:rsidRPr="00985A55">
        <w:rPr>
          <w:rFonts w:cs="Times New Roman"/>
          <w:i/>
        </w:rPr>
        <w:t>quite fun</w:t>
      </w:r>
      <w:r w:rsidR="00B87DEC">
        <w:rPr>
          <w:rFonts w:cs="Times New Roman"/>
        </w:rPr>
        <w:t>’</w:t>
      </w:r>
      <w:r w:rsidR="000A206A">
        <w:rPr>
          <w:rFonts w:cs="Times New Roman"/>
        </w:rPr>
        <w:t xml:space="preserve"> but embarrassing when she bumped into friends</w:t>
      </w:r>
      <w:r w:rsidR="00D433E8">
        <w:rPr>
          <w:rFonts w:cs="Times New Roman"/>
        </w:rPr>
        <w:t>; th</w:t>
      </w:r>
      <w:r w:rsidR="004A09D0">
        <w:rPr>
          <w:rFonts w:cs="Times New Roman"/>
        </w:rPr>
        <w:t xml:space="preserve">e introduction of technology into this hyphen space thus </w:t>
      </w:r>
      <w:r w:rsidR="000A206A">
        <w:rPr>
          <w:rFonts w:cs="Times New Roman"/>
        </w:rPr>
        <w:t>involv</w:t>
      </w:r>
      <w:r w:rsidR="00D433E8">
        <w:rPr>
          <w:rFonts w:cs="Times New Roman"/>
        </w:rPr>
        <w:t xml:space="preserve">es </w:t>
      </w:r>
      <w:r w:rsidR="004A09D0">
        <w:rPr>
          <w:rFonts w:cs="Times New Roman"/>
        </w:rPr>
        <w:t>Xanthe in</w:t>
      </w:r>
      <w:r w:rsidR="00051891">
        <w:rPr>
          <w:rFonts w:cs="Times New Roman"/>
        </w:rPr>
        <w:t xml:space="preserve"> </w:t>
      </w:r>
      <w:r w:rsidR="000A206A">
        <w:rPr>
          <w:rFonts w:cs="Times New Roman"/>
        </w:rPr>
        <w:t>working the hyphen between participation (on her own account) and observation (of others)</w:t>
      </w:r>
      <w:r w:rsidR="00B87DEC">
        <w:rPr>
          <w:rFonts w:cs="Times New Roman"/>
        </w:rPr>
        <w:t>.</w:t>
      </w:r>
      <w:r w:rsidR="00BA1A31">
        <w:rPr>
          <w:rFonts w:cs="Times New Roman"/>
        </w:rPr>
        <w:t xml:space="preserve"> This is significant because it shows how the video technology impinges not just on the participant in terms of unsought roles, but </w:t>
      </w:r>
      <w:r w:rsidR="008C3140">
        <w:rPr>
          <w:rFonts w:cs="Times New Roman"/>
        </w:rPr>
        <w:t>also</w:t>
      </w:r>
      <w:r>
        <w:rPr>
          <w:rFonts w:cs="Times New Roman"/>
        </w:rPr>
        <w:t xml:space="preserve"> </w:t>
      </w:r>
      <w:r w:rsidR="003F6CB9">
        <w:rPr>
          <w:rFonts w:cs="Times New Roman"/>
        </w:rPr>
        <w:t xml:space="preserve">in </w:t>
      </w:r>
      <w:r>
        <w:rPr>
          <w:rFonts w:cs="Times New Roman"/>
        </w:rPr>
        <w:t xml:space="preserve">drawing others into </w:t>
      </w:r>
      <w:r w:rsidR="00BA1A31">
        <w:rPr>
          <w:rFonts w:cs="Times New Roman"/>
        </w:rPr>
        <w:t>the research</w:t>
      </w:r>
      <w:r w:rsidR="0044605F">
        <w:rPr>
          <w:rFonts w:cs="Times New Roman"/>
        </w:rPr>
        <w:t xml:space="preserve">. </w:t>
      </w:r>
      <w:r w:rsidR="009900B8">
        <w:rPr>
          <w:rFonts w:cs="Times New Roman"/>
        </w:rPr>
        <w:t xml:space="preserve">By articulating </w:t>
      </w:r>
      <w:r w:rsidR="00CC55E7">
        <w:rPr>
          <w:rFonts w:cs="Times New Roman"/>
        </w:rPr>
        <w:t xml:space="preserve">to herself and to us </w:t>
      </w:r>
      <w:r w:rsidR="009900B8">
        <w:rPr>
          <w:rFonts w:cs="Times New Roman"/>
        </w:rPr>
        <w:t>both positive and negative aspects of this tension (‘</w:t>
      </w:r>
      <w:r w:rsidR="009900B8" w:rsidRPr="009900B8">
        <w:rPr>
          <w:rFonts w:cs="Times New Roman"/>
          <w:i/>
        </w:rPr>
        <w:t>quite fun</w:t>
      </w:r>
      <w:r w:rsidR="009900B8">
        <w:rPr>
          <w:rFonts w:cs="Times New Roman"/>
        </w:rPr>
        <w:t>’ being an observer, ‘</w:t>
      </w:r>
      <w:r w:rsidR="009900B8" w:rsidRPr="009900B8">
        <w:rPr>
          <w:rFonts w:cs="Times New Roman"/>
          <w:i/>
        </w:rPr>
        <w:t>embarrassing</w:t>
      </w:r>
      <w:r w:rsidR="009900B8">
        <w:rPr>
          <w:rFonts w:cs="Times New Roman"/>
        </w:rPr>
        <w:t xml:space="preserve">’ being observed </w:t>
      </w:r>
      <w:r w:rsidR="00307E2F">
        <w:rPr>
          <w:rFonts w:cs="Times New Roman"/>
        </w:rPr>
        <w:t xml:space="preserve">in this role </w:t>
      </w:r>
      <w:r w:rsidR="009900B8">
        <w:rPr>
          <w:rFonts w:cs="Times New Roman"/>
        </w:rPr>
        <w:t>by others)</w:t>
      </w:r>
      <w:r w:rsidR="00CC55E7">
        <w:rPr>
          <w:rFonts w:cs="Times New Roman"/>
        </w:rPr>
        <w:t>,</w:t>
      </w:r>
      <w:r w:rsidR="009900B8">
        <w:rPr>
          <w:rFonts w:cs="Times New Roman"/>
        </w:rPr>
        <w:t xml:space="preserve"> she embraces the Participation-Observation paradox.</w:t>
      </w:r>
    </w:p>
    <w:p w14:paraId="0A6062A1" w14:textId="53AE0960" w:rsidR="00FD038D" w:rsidRDefault="00705F26" w:rsidP="00985A55">
      <w:pPr>
        <w:spacing w:line="480" w:lineRule="auto"/>
        <w:ind w:firstLine="720"/>
        <w:contextualSpacing/>
        <w:rPr>
          <w:rFonts w:cs="Times New Roman"/>
        </w:rPr>
      </w:pPr>
      <w:r>
        <w:rPr>
          <w:rFonts w:cs="Times New Roman"/>
        </w:rPr>
        <w:t xml:space="preserve">While here we have seen the positioning of the participant as observer (and researcher) on their own lives, using the videocam also enabled an identity as observer – and reflexive critic – of the research process. </w:t>
      </w:r>
      <w:r w:rsidR="002E3545">
        <w:rPr>
          <w:rFonts w:cs="Times New Roman"/>
        </w:rPr>
        <w:t xml:space="preserve">Here </w:t>
      </w:r>
      <w:r>
        <w:rPr>
          <w:rFonts w:cs="Times New Roman"/>
        </w:rPr>
        <w:t xml:space="preserve">Elizabeth highlights </w:t>
      </w:r>
      <w:r w:rsidR="00EF569B">
        <w:rPr>
          <w:rFonts w:cs="Times New Roman"/>
        </w:rPr>
        <w:t>a meta-concern with the</w:t>
      </w:r>
      <w:r w:rsidR="00876236">
        <w:rPr>
          <w:rFonts w:cs="Times New Roman"/>
        </w:rPr>
        <w:t xml:space="preserve"> </w:t>
      </w:r>
      <w:r>
        <w:rPr>
          <w:rFonts w:cs="Times New Roman"/>
        </w:rPr>
        <w:t>enacted study</w:t>
      </w:r>
      <w:r w:rsidR="002E3545">
        <w:rPr>
          <w:rFonts w:cs="Times New Roman"/>
        </w:rPr>
        <w:t xml:space="preserve">: </w:t>
      </w:r>
    </w:p>
    <w:p w14:paraId="2EB4637A" w14:textId="1DDA2AC0" w:rsidR="00FD038D" w:rsidRDefault="00FD038D" w:rsidP="003E7D7A">
      <w:pPr>
        <w:spacing w:line="480" w:lineRule="auto"/>
        <w:ind w:left="720"/>
        <w:contextualSpacing/>
        <w:rPr>
          <w:rFonts w:cs="Times New Roman"/>
        </w:rPr>
      </w:pPr>
      <w:r w:rsidRPr="00331B39">
        <w:rPr>
          <w:rFonts w:cs="Times New Roman"/>
          <w:i/>
        </w:rPr>
        <w:t>‘Another thing I realised is that the doing of the filming skews the results a bit, I mean that you have to switch to start filming. And then it acts as a prompt so that it influences what you say and makes you reflect</w:t>
      </w:r>
      <w:r>
        <w:rPr>
          <w:rFonts w:cs="Times New Roman"/>
          <w:i/>
        </w:rPr>
        <w:t>.</w:t>
      </w:r>
      <w:r w:rsidRPr="00331B39">
        <w:rPr>
          <w:rFonts w:cs="Times New Roman"/>
          <w:i/>
        </w:rPr>
        <w:t>’</w:t>
      </w:r>
      <w:r>
        <w:rPr>
          <w:rFonts w:cs="Times New Roman"/>
        </w:rPr>
        <w:t xml:space="preserve"> (Elizabeth, </w:t>
      </w:r>
      <w:r w:rsidR="004062C8">
        <w:rPr>
          <w:rFonts w:cs="Times New Roman"/>
        </w:rPr>
        <w:t>OW</w:t>
      </w:r>
      <w:r>
        <w:rPr>
          <w:rFonts w:cs="Times New Roman"/>
        </w:rPr>
        <w:t xml:space="preserve">, debrief)  </w:t>
      </w:r>
    </w:p>
    <w:p w14:paraId="59590082" w14:textId="5D9FC0AC" w:rsidR="00FD038D" w:rsidRDefault="00705F26" w:rsidP="003E7D7A">
      <w:pPr>
        <w:spacing w:line="480" w:lineRule="auto"/>
        <w:contextualSpacing/>
        <w:rPr>
          <w:rFonts w:cs="Times New Roman"/>
        </w:rPr>
      </w:pPr>
      <w:r>
        <w:rPr>
          <w:rFonts w:cs="Times New Roman"/>
        </w:rPr>
        <w:t>Elizabeth</w:t>
      </w:r>
      <w:r w:rsidR="00876236">
        <w:rPr>
          <w:rFonts w:cs="Times New Roman"/>
        </w:rPr>
        <w:t xml:space="preserve"> </w:t>
      </w:r>
      <w:r w:rsidR="00FD038D">
        <w:rPr>
          <w:rFonts w:cs="Times New Roman"/>
        </w:rPr>
        <w:t>acknowledges her switches</w:t>
      </w:r>
      <w:r w:rsidR="006D6A0F">
        <w:rPr>
          <w:rFonts w:cs="Times New Roman"/>
        </w:rPr>
        <w:t xml:space="preserve"> are</w:t>
      </w:r>
      <w:r w:rsidR="00FD038D">
        <w:rPr>
          <w:rFonts w:cs="Times New Roman"/>
        </w:rPr>
        <w:t xml:space="preserve"> not just </w:t>
      </w:r>
      <w:r w:rsidR="00985A55">
        <w:rPr>
          <w:rFonts w:cs="Times New Roman"/>
        </w:rPr>
        <w:t xml:space="preserve">those </w:t>
      </w:r>
      <w:r w:rsidR="00FD038D">
        <w:rPr>
          <w:rFonts w:cs="Times New Roman"/>
        </w:rPr>
        <w:t xml:space="preserve">we had asked her to record between salient roles or domains in her life, but </w:t>
      </w:r>
      <w:r w:rsidR="006D6A0F">
        <w:rPr>
          <w:rFonts w:cs="Times New Roman"/>
        </w:rPr>
        <w:t>relate to</w:t>
      </w:r>
      <w:r w:rsidR="00EF2E59">
        <w:rPr>
          <w:rFonts w:cs="Times New Roman"/>
        </w:rPr>
        <w:t xml:space="preserve"> </w:t>
      </w:r>
      <w:r w:rsidR="00FD038D">
        <w:rPr>
          <w:rFonts w:cs="Times New Roman"/>
        </w:rPr>
        <w:t xml:space="preserve">new roles acquired within the research process, such as ‘doing </w:t>
      </w:r>
      <w:r w:rsidR="00985A55">
        <w:rPr>
          <w:rFonts w:cs="Times New Roman"/>
        </w:rPr>
        <w:t xml:space="preserve">the filming’ and ‘reflecting’. The </w:t>
      </w:r>
      <w:r w:rsidR="004F1F8F">
        <w:rPr>
          <w:rFonts w:cs="Times New Roman"/>
        </w:rPr>
        <w:t>videocam</w:t>
      </w:r>
      <w:r w:rsidR="00985A55">
        <w:rPr>
          <w:rFonts w:cs="Times New Roman"/>
        </w:rPr>
        <w:t xml:space="preserve"> is constructed as a</w:t>
      </w:r>
      <w:r w:rsidR="00F3723F">
        <w:rPr>
          <w:rFonts w:cs="Times New Roman"/>
        </w:rPr>
        <w:t xml:space="preserve">n influence </w:t>
      </w:r>
      <w:r w:rsidR="003F335A">
        <w:rPr>
          <w:rFonts w:cs="Times New Roman"/>
        </w:rPr>
        <w:t>on the way the research unfolds</w:t>
      </w:r>
      <w:r w:rsidR="00985A55">
        <w:rPr>
          <w:rFonts w:cs="Times New Roman"/>
        </w:rPr>
        <w:t>.</w:t>
      </w:r>
      <w:r w:rsidR="005B6F38">
        <w:rPr>
          <w:rFonts w:cs="Times New Roman"/>
        </w:rPr>
        <w:t xml:space="preserve"> </w:t>
      </w:r>
      <w:r w:rsidR="003F335A">
        <w:rPr>
          <w:rFonts w:cs="Times New Roman"/>
        </w:rPr>
        <w:t xml:space="preserve">Note that </w:t>
      </w:r>
      <w:r w:rsidR="005B6F38">
        <w:rPr>
          <w:rFonts w:cs="Times New Roman"/>
        </w:rPr>
        <w:t>this discussion takes place in the debrief</w:t>
      </w:r>
      <w:r w:rsidR="00C72C10">
        <w:rPr>
          <w:rFonts w:cs="Times New Roman"/>
        </w:rPr>
        <w:t>ing</w:t>
      </w:r>
      <w:r w:rsidR="003F335A">
        <w:rPr>
          <w:rFonts w:cs="Times New Roman"/>
        </w:rPr>
        <w:t>.</w:t>
      </w:r>
      <w:r w:rsidR="005B6F38">
        <w:rPr>
          <w:rFonts w:cs="Times New Roman"/>
        </w:rPr>
        <w:t xml:space="preserve"> S</w:t>
      </w:r>
      <w:r w:rsidR="003F335A">
        <w:rPr>
          <w:rFonts w:cs="Times New Roman"/>
        </w:rPr>
        <w:t xml:space="preserve">ince filming, Elizabeth </w:t>
      </w:r>
      <w:r w:rsidR="005B6F38">
        <w:rPr>
          <w:rFonts w:cs="Times New Roman"/>
        </w:rPr>
        <w:t xml:space="preserve">has had an opportunity to </w:t>
      </w:r>
      <w:r w:rsidR="00C72C10">
        <w:rPr>
          <w:rFonts w:cs="Times New Roman"/>
        </w:rPr>
        <w:t>think about the methodology through both the technological affordances of reviewing the video data she has recorded and through the lapse of the time since recording.</w:t>
      </w:r>
      <w:r w:rsidR="008A62F2">
        <w:rPr>
          <w:rFonts w:cs="Times New Roman"/>
        </w:rPr>
        <w:t xml:space="preserve"> She </w:t>
      </w:r>
      <w:r w:rsidR="00CA5757">
        <w:rPr>
          <w:rFonts w:cs="Times New Roman"/>
        </w:rPr>
        <w:t xml:space="preserve">is working </w:t>
      </w:r>
      <w:r w:rsidR="008A62F2">
        <w:rPr>
          <w:rFonts w:cs="Times New Roman"/>
        </w:rPr>
        <w:t xml:space="preserve">the hyphen between participation (on her own account) and observation (as an active researcher, critiquing </w:t>
      </w:r>
      <w:r w:rsidR="003F335A">
        <w:rPr>
          <w:rFonts w:cs="Times New Roman"/>
        </w:rPr>
        <w:t xml:space="preserve">the </w:t>
      </w:r>
      <w:r w:rsidR="008A62F2">
        <w:rPr>
          <w:rFonts w:cs="Times New Roman"/>
        </w:rPr>
        <w:t>methodology).</w:t>
      </w:r>
      <w:r w:rsidR="00A72FFC">
        <w:rPr>
          <w:rFonts w:cs="Times New Roman"/>
        </w:rPr>
        <w:t xml:space="preserve"> </w:t>
      </w:r>
      <w:r w:rsidR="003F335A">
        <w:rPr>
          <w:rFonts w:cs="Times New Roman"/>
        </w:rPr>
        <w:t xml:space="preserve">In this sense she takes up a very active role as a co-researcher with us, giving us feedback on how the method of data collection may affect the data collected.  </w:t>
      </w:r>
      <w:r w:rsidR="006D6A0F">
        <w:rPr>
          <w:rFonts w:cs="Times New Roman"/>
        </w:rPr>
        <w:t>She is managing the tension of the Participation-Observer hyphen space by positioning</w:t>
      </w:r>
      <w:r w:rsidR="006D6A0F" w:rsidRPr="006D6A0F">
        <w:rPr>
          <w:rFonts w:cs="Times New Roman"/>
        </w:rPr>
        <w:t xml:space="preserve"> herself in an activ</w:t>
      </w:r>
      <w:r w:rsidR="006D6A0F">
        <w:rPr>
          <w:rFonts w:cs="Times New Roman"/>
        </w:rPr>
        <w:t>e researcher role and undermining the researchers’ roles.</w:t>
      </w:r>
      <w:r w:rsidR="006D6A0F" w:rsidRPr="006D6A0F">
        <w:rPr>
          <w:rFonts w:cs="Times New Roman"/>
        </w:rPr>
        <w:t xml:space="preserve"> </w:t>
      </w:r>
      <w:r w:rsidR="000148AC">
        <w:rPr>
          <w:rFonts w:cs="Times New Roman"/>
        </w:rPr>
        <w:t xml:space="preserve"> </w:t>
      </w:r>
    </w:p>
    <w:p w14:paraId="1183F2E2" w14:textId="33A21631" w:rsidR="00FD038D" w:rsidRDefault="004C734E" w:rsidP="008532EA">
      <w:pPr>
        <w:spacing w:line="480" w:lineRule="auto"/>
        <w:ind w:firstLine="720"/>
        <w:contextualSpacing/>
        <w:rPr>
          <w:rFonts w:cs="Times New Roman"/>
        </w:rPr>
      </w:pPr>
      <w:r>
        <w:rPr>
          <w:rFonts w:cs="Times New Roman"/>
        </w:rPr>
        <w:t>Indeed some participants made active claims for the participant-as-researcher identity</w:t>
      </w:r>
      <w:r w:rsidR="00FD038D">
        <w:rPr>
          <w:rFonts w:cs="Times New Roman"/>
        </w:rPr>
        <w:t xml:space="preserve">: </w:t>
      </w:r>
    </w:p>
    <w:p w14:paraId="0E0994C2" w14:textId="21570EEE" w:rsidR="00FD038D" w:rsidRDefault="00FD038D" w:rsidP="003E7D7A">
      <w:pPr>
        <w:spacing w:line="480" w:lineRule="auto"/>
        <w:ind w:left="720"/>
        <w:contextualSpacing/>
        <w:rPr>
          <w:rFonts w:cs="Times New Roman"/>
        </w:rPr>
      </w:pPr>
      <w:r w:rsidRPr="00E22565">
        <w:rPr>
          <w:rFonts w:cs="Times New Roman"/>
          <w:i/>
        </w:rPr>
        <w:t>‘I gave time, I found [the project] interesting, and I hope the learning that is developed from it, is owned by the people who co-produced it. So, I am part of the team. I am not a subject. That is a very key thing for me</w:t>
      </w:r>
      <w:r>
        <w:rPr>
          <w:rFonts w:cs="Times New Roman"/>
          <w:i/>
        </w:rPr>
        <w:t>.</w:t>
      </w:r>
      <w:r w:rsidRPr="00E22565">
        <w:rPr>
          <w:rFonts w:cs="Times New Roman"/>
          <w:i/>
        </w:rPr>
        <w:t>’</w:t>
      </w:r>
      <w:r w:rsidRPr="00E22565">
        <w:rPr>
          <w:rFonts w:cs="Times New Roman"/>
        </w:rPr>
        <w:t xml:space="preserve"> </w:t>
      </w:r>
      <w:r>
        <w:rPr>
          <w:rFonts w:cs="Times New Roman"/>
        </w:rPr>
        <w:t>(</w:t>
      </w:r>
      <w:r w:rsidRPr="00E22565">
        <w:rPr>
          <w:rFonts w:cs="Times New Roman"/>
        </w:rPr>
        <w:t xml:space="preserve">Jez, </w:t>
      </w:r>
      <w:r w:rsidR="0066679F">
        <w:rPr>
          <w:rFonts w:cs="Times New Roman"/>
        </w:rPr>
        <w:t>SE</w:t>
      </w:r>
      <w:r w:rsidRPr="00E22565">
        <w:rPr>
          <w:rFonts w:cs="Times New Roman"/>
        </w:rPr>
        <w:t xml:space="preserve">, </w:t>
      </w:r>
      <w:r w:rsidRPr="00A039B9">
        <w:rPr>
          <w:rFonts w:cs="Times New Roman"/>
        </w:rPr>
        <w:t>interview)</w:t>
      </w:r>
    </w:p>
    <w:p w14:paraId="209C82FC" w14:textId="7FB54F0A" w:rsidR="00FD038D" w:rsidRDefault="000148AC" w:rsidP="00DA25AC">
      <w:pPr>
        <w:spacing w:line="480" w:lineRule="auto"/>
        <w:contextualSpacing/>
        <w:rPr>
          <w:rFonts w:cs="Times New Roman"/>
        </w:rPr>
      </w:pPr>
      <w:r>
        <w:rPr>
          <w:rFonts w:cs="Times New Roman"/>
        </w:rPr>
        <w:t xml:space="preserve">Viewing his videos allows Jez to re-live and re-state his active researcher role. We see an expression of shared ownership of the research, as Jez </w:t>
      </w:r>
      <w:r w:rsidR="00935632">
        <w:rPr>
          <w:rFonts w:cs="Times New Roman"/>
        </w:rPr>
        <w:t>articulates his own role, as ‘</w:t>
      </w:r>
      <w:r w:rsidR="00935632" w:rsidRPr="00935632">
        <w:rPr>
          <w:rFonts w:cs="Times New Roman"/>
          <w:i/>
        </w:rPr>
        <w:t>co-producer</w:t>
      </w:r>
      <w:r w:rsidR="00935632">
        <w:rPr>
          <w:rFonts w:cs="Times New Roman"/>
          <w:i/>
        </w:rPr>
        <w:t>’</w:t>
      </w:r>
      <w:r w:rsidR="00935632">
        <w:rPr>
          <w:rFonts w:cs="Times New Roman"/>
        </w:rPr>
        <w:t xml:space="preserve"> of the research, ‘</w:t>
      </w:r>
      <w:r w:rsidR="00935632" w:rsidRPr="00935632">
        <w:rPr>
          <w:rFonts w:cs="Times New Roman"/>
          <w:i/>
        </w:rPr>
        <w:t>part of the team</w:t>
      </w:r>
      <w:r w:rsidR="00935632">
        <w:rPr>
          <w:rFonts w:cs="Times New Roman"/>
          <w:i/>
        </w:rPr>
        <w:t>’</w:t>
      </w:r>
      <w:r w:rsidR="00935632">
        <w:rPr>
          <w:rFonts w:cs="Times New Roman"/>
        </w:rPr>
        <w:t>, ‘</w:t>
      </w:r>
      <w:r w:rsidR="00935632" w:rsidRPr="00935632">
        <w:rPr>
          <w:rFonts w:cs="Times New Roman"/>
          <w:i/>
        </w:rPr>
        <w:t>not a subject</w:t>
      </w:r>
      <w:r w:rsidR="00935632">
        <w:rPr>
          <w:rFonts w:cs="Times New Roman"/>
          <w:i/>
        </w:rPr>
        <w:t xml:space="preserve">’ </w:t>
      </w:r>
      <w:r w:rsidR="008C3140" w:rsidRPr="0066679F">
        <w:rPr>
          <w:rFonts w:cs="Times New Roman"/>
        </w:rPr>
        <w:t>and</w:t>
      </w:r>
      <w:r w:rsidR="0066679F" w:rsidRPr="0066679F">
        <w:rPr>
          <w:rFonts w:cs="Times New Roman"/>
        </w:rPr>
        <w:t xml:space="preserve"> </w:t>
      </w:r>
      <w:r w:rsidR="00935632">
        <w:rPr>
          <w:rFonts w:cs="Times New Roman"/>
        </w:rPr>
        <w:t xml:space="preserve">how important this is to him. </w:t>
      </w:r>
      <w:r w:rsidR="00931C56">
        <w:rPr>
          <w:rFonts w:cs="Times New Roman"/>
        </w:rPr>
        <w:t xml:space="preserve">Implicitly we as researchers are constructed as future developers of learning. </w:t>
      </w:r>
      <w:r w:rsidR="008C3140">
        <w:rPr>
          <w:rFonts w:cs="Times New Roman"/>
        </w:rPr>
        <w:t>Thus</w:t>
      </w:r>
      <w:r w:rsidR="0066679F">
        <w:rPr>
          <w:rFonts w:cs="Times New Roman"/>
        </w:rPr>
        <w:t xml:space="preserve"> </w:t>
      </w:r>
      <w:r w:rsidR="00935632">
        <w:rPr>
          <w:rFonts w:cs="Times New Roman"/>
        </w:rPr>
        <w:t xml:space="preserve">our </w:t>
      </w:r>
      <w:r w:rsidR="008C3140">
        <w:rPr>
          <w:rFonts w:cs="Times New Roman"/>
        </w:rPr>
        <w:t>research</w:t>
      </w:r>
      <w:r w:rsidR="0066679F">
        <w:rPr>
          <w:rFonts w:cs="Times New Roman"/>
        </w:rPr>
        <w:t xml:space="preserve"> </w:t>
      </w:r>
      <w:r w:rsidR="006B06F9">
        <w:rPr>
          <w:rFonts w:cs="Times New Roman"/>
        </w:rPr>
        <w:t xml:space="preserve">design allowed participants to </w:t>
      </w:r>
      <w:r w:rsidR="00D50CB0">
        <w:rPr>
          <w:rFonts w:cs="Times New Roman"/>
        </w:rPr>
        <w:t xml:space="preserve">construct a degree of </w:t>
      </w:r>
      <w:r w:rsidR="006B06F9">
        <w:rPr>
          <w:rFonts w:cs="Times New Roman"/>
        </w:rPr>
        <w:t xml:space="preserve">ownership </w:t>
      </w:r>
      <w:r w:rsidR="00D50CB0">
        <w:rPr>
          <w:rFonts w:cs="Times New Roman"/>
        </w:rPr>
        <w:t xml:space="preserve">with </w:t>
      </w:r>
      <w:r w:rsidR="006B06F9">
        <w:rPr>
          <w:rFonts w:cs="Times New Roman"/>
        </w:rPr>
        <w:t>which they felt comfortable.</w:t>
      </w:r>
      <w:r w:rsidR="00B76A61">
        <w:rPr>
          <w:rFonts w:cs="Times New Roman"/>
        </w:rPr>
        <w:t xml:space="preserve"> So whilst Jez does not stop being </w:t>
      </w:r>
      <w:r w:rsidR="00D50CB0">
        <w:rPr>
          <w:rFonts w:cs="Times New Roman"/>
        </w:rPr>
        <w:t>a participant in</w:t>
      </w:r>
      <w:r w:rsidR="00B76A61">
        <w:rPr>
          <w:rFonts w:cs="Times New Roman"/>
        </w:rPr>
        <w:t xml:space="preserve"> the research, his subject position is reframed by the intersection of the roles identified above</w:t>
      </w:r>
      <w:r w:rsidR="00CF63FD">
        <w:rPr>
          <w:rFonts w:cs="Times New Roman"/>
        </w:rPr>
        <w:t xml:space="preserve">. </w:t>
      </w:r>
      <w:r w:rsidR="00934F64">
        <w:rPr>
          <w:rFonts w:cs="Times New Roman"/>
        </w:rPr>
        <w:t>Jez manages this tension through t</w:t>
      </w:r>
      <w:r w:rsidR="00B76A61">
        <w:rPr>
          <w:rFonts w:cs="Times New Roman"/>
        </w:rPr>
        <w:t>he</w:t>
      </w:r>
      <w:r w:rsidR="00934F64">
        <w:rPr>
          <w:rFonts w:cs="Times New Roman"/>
        </w:rPr>
        <w:t xml:space="preserve"> identification of the</w:t>
      </w:r>
      <w:r w:rsidR="00B76A61">
        <w:rPr>
          <w:rFonts w:cs="Times New Roman"/>
        </w:rPr>
        <w:t xml:space="preserve">se </w:t>
      </w:r>
      <w:r w:rsidR="00934F64">
        <w:rPr>
          <w:rFonts w:cs="Times New Roman"/>
        </w:rPr>
        <w:t xml:space="preserve">roles; these </w:t>
      </w:r>
      <w:r w:rsidR="00B76A61">
        <w:rPr>
          <w:rFonts w:cs="Times New Roman"/>
        </w:rPr>
        <w:t>allow him to position himself acceptably within the power relations of the research in a way that supports him in undertaking the tasks we asked of him as a participant</w:t>
      </w:r>
      <w:r w:rsidR="00B76A61" w:rsidRPr="00B76A61">
        <w:rPr>
          <w:rFonts w:cs="Times New Roman"/>
          <w:vertAlign w:val="superscript"/>
        </w:rPr>
        <w:t>2</w:t>
      </w:r>
      <w:r w:rsidR="00B76A61">
        <w:rPr>
          <w:rFonts w:cs="Times New Roman"/>
        </w:rPr>
        <w:t xml:space="preserve">.  </w:t>
      </w:r>
    </w:p>
    <w:p w14:paraId="139D3238" w14:textId="1AFF7BC2" w:rsidR="00626B10" w:rsidRDefault="00632FB0" w:rsidP="00162C9F">
      <w:pPr>
        <w:spacing w:line="480" w:lineRule="auto"/>
        <w:ind w:firstLine="720"/>
        <w:contextualSpacing/>
        <w:rPr>
          <w:rFonts w:cs="Times New Roman"/>
        </w:rPr>
      </w:pPr>
      <w:r>
        <w:rPr>
          <w:rFonts w:cs="Times New Roman"/>
        </w:rPr>
        <w:t>In</w:t>
      </w:r>
      <w:r w:rsidR="008465AB">
        <w:rPr>
          <w:rFonts w:cs="Times New Roman"/>
        </w:rPr>
        <w:t xml:space="preserve"> </w:t>
      </w:r>
      <w:r w:rsidR="00CF63FD" w:rsidRPr="00980E95">
        <w:rPr>
          <w:rFonts w:cs="Times New Roman"/>
        </w:rPr>
        <w:t xml:space="preserve">these examples, </w:t>
      </w:r>
      <w:r>
        <w:rPr>
          <w:rFonts w:cs="Times New Roman"/>
        </w:rPr>
        <w:t xml:space="preserve">the </w:t>
      </w:r>
      <w:r w:rsidR="006D2100" w:rsidRPr="00980E95">
        <w:rPr>
          <w:rFonts w:cs="Times New Roman"/>
        </w:rPr>
        <w:t>participants</w:t>
      </w:r>
      <w:r w:rsidR="003321E8" w:rsidRPr="00980E95">
        <w:rPr>
          <w:rFonts w:cs="Times New Roman"/>
        </w:rPr>
        <w:t>, the researchers</w:t>
      </w:r>
      <w:r w:rsidR="006D2100" w:rsidRPr="00980E95">
        <w:rPr>
          <w:rFonts w:cs="Times New Roman"/>
        </w:rPr>
        <w:t xml:space="preserve"> and the videocam work the hyphen between participation and observation creating particular subject positions and relations as they deal with the</w:t>
      </w:r>
      <w:r w:rsidR="003321E8" w:rsidRPr="00980E95">
        <w:rPr>
          <w:rFonts w:cs="Times New Roman"/>
        </w:rPr>
        <w:t xml:space="preserve"> tension of this hyphen space.</w:t>
      </w:r>
      <w:r w:rsidR="003321E8">
        <w:rPr>
          <w:rFonts w:cs="Times New Roman"/>
        </w:rPr>
        <w:t xml:space="preserve"> </w:t>
      </w:r>
      <w:r w:rsidR="004C734E">
        <w:rPr>
          <w:rFonts w:cs="Times New Roman"/>
        </w:rPr>
        <w:t>While filming</w:t>
      </w:r>
      <w:r w:rsidR="00162C9F">
        <w:rPr>
          <w:rFonts w:cs="Times New Roman"/>
        </w:rPr>
        <w:t>, the hyphen</w:t>
      </w:r>
      <w:r w:rsidR="00E26366">
        <w:rPr>
          <w:rFonts w:cs="Times New Roman"/>
        </w:rPr>
        <w:t xml:space="preserve"> </w:t>
      </w:r>
      <w:r w:rsidR="00162C9F">
        <w:rPr>
          <w:rFonts w:cs="Times New Roman"/>
        </w:rPr>
        <w:t xml:space="preserve">space of </w:t>
      </w:r>
      <w:r w:rsidR="00E26366">
        <w:rPr>
          <w:rFonts w:cs="Times New Roman"/>
        </w:rPr>
        <w:t>P</w:t>
      </w:r>
      <w:r w:rsidR="00162C9F">
        <w:rPr>
          <w:rFonts w:cs="Times New Roman"/>
        </w:rPr>
        <w:t>articipa</w:t>
      </w:r>
      <w:r w:rsidR="00E26366">
        <w:rPr>
          <w:rFonts w:cs="Times New Roman"/>
        </w:rPr>
        <w:t>tion-Observation</w:t>
      </w:r>
      <w:r w:rsidR="00162C9F">
        <w:rPr>
          <w:rFonts w:cs="Times New Roman"/>
        </w:rPr>
        <w:t xml:space="preserve"> is a location of </w:t>
      </w:r>
      <w:r w:rsidR="00162C9F" w:rsidRPr="00162C9F">
        <w:rPr>
          <w:rFonts w:cs="Times New Roman"/>
        </w:rPr>
        <w:t xml:space="preserve">shifting boundaries </w:t>
      </w:r>
      <w:r w:rsidR="00162C9F">
        <w:rPr>
          <w:rFonts w:cs="Times New Roman"/>
        </w:rPr>
        <w:t>with the technology allow</w:t>
      </w:r>
      <w:r w:rsidR="00DD654A">
        <w:rPr>
          <w:rFonts w:cs="Times New Roman"/>
        </w:rPr>
        <w:t>ing</w:t>
      </w:r>
      <w:r w:rsidR="00162C9F">
        <w:rPr>
          <w:rFonts w:cs="Times New Roman"/>
        </w:rPr>
        <w:t xml:space="preserve"> for different roles in </w:t>
      </w:r>
      <w:r w:rsidR="00DD654A">
        <w:rPr>
          <w:rFonts w:cs="Times New Roman"/>
        </w:rPr>
        <w:t>a</w:t>
      </w:r>
      <w:r w:rsidR="00162C9F">
        <w:rPr>
          <w:rFonts w:cs="Times New Roman"/>
        </w:rPr>
        <w:t xml:space="preserve"> fluid positioning </w:t>
      </w:r>
      <w:r w:rsidR="00DD654A">
        <w:rPr>
          <w:rFonts w:cs="Times New Roman"/>
        </w:rPr>
        <w:t xml:space="preserve">of </w:t>
      </w:r>
      <w:r w:rsidR="00162C9F">
        <w:rPr>
          <w:rFonts w:cs="Times New Roman"/>
        </w:rPr>
        <w:t>participant and researcher</w:t>
      </w:r>
      <w:r w:rsidR="00FF273D">
        <w:rPr>
          <w:rFonts w:cs="Times New Roman"/>
        </w:rPr>
        <w:t xml:space="preserve"> (as friend, as spy, as critic)</w:t>
      </w:r>
      <w:r w:rsidR="00162C9F">
        <w:rPr>
          <w:rFonts w:cs="Times New Roman"/>
        </w:rPr>
        <w:t xml:space="preserve">. </w:t>
      </w:r>
      <w:r w:rsidR="00EB35B2">
        <w:rPr>
          <w:rFonts w:cs="Times New Roman"/>
        </w:rPr>
        <w:t>For participants, their work</w:t>
      </w:r>
      <w:r w:rsidR="00FF273D">
        <w:rPr>
          <w:rFonts w:cs="Times New Roman"/>
        </w:rPr>
        <w:t xml:space="preserve"> in</w:t>
      </w:r>
      <w:r w:rsidR="00EB35B2">
        <w:rPr>
          <w:rFonts w:cs="Times New Roman"/>
        </w:rPr>
        <w:t xml:space="preserve"> this hyphen space shows the potential for voice that is disconcerting (</w:t>
      </w:r>
      <w:r w:rsidR="003321E8">
        <w:rPr>
          <w:rFonts w:cs="Times New Roman"/>
        </w:rPr>
        <w:t>giv</w:t>
      </w:r>
      <w:r>
        <w:rPr>
          <w:rFonts w:cs="Times New Roman"/>
        </w:rPr>
        <w:t>ing</w:t>
      </w:r>
      <w:r w:rsidR="003321E8">
        <w:rPr>
          <w:rFonts w:cs="Times New Roman"/>
        </w:rPr>
        <w:t xml:space="preserve"> the potential for </w:t>
      </w:r>
      <w:r w:rsidR="00965943">
        <w:rPr>
          <w:rFonts w:cs="Times New Roman"/>
        </w:rPr>
        <w:t>being judged not just on what they say but what they are seen to do</w:t>
      </w:r>
      <w:r w:rsidR="00EB35B2">
        <w:rPr>
          <w:rFonts w:cs="Times New Roman"/>
        </w:rPr>
        <w:t>) but also exciting (through what is revealed to them through their participation</w:t>
      </w:r>
      <w:r w:rsidR="00DD654A">
        <w:rPr>
          <w:rFonts w:cs="Times New Roman"/>
        </w:rPr>
        <w:t>, including the role of active researchers offering critique and ownership</w:t>
      </w:r>
      <w:r w:rsidR="00EB35B2">
        <w:rPr>
          <w:rFonts w:cs="Times New Roman"/>
        </w:rPr>
        <w:t>).</w:t>
      </w:r>
      <w:r w:rsidR="004C734E">
        <w:rPr>
          <w:rFonts w:cs="Times New Roman"/>
        </w:rPr>
        <w:t xml:space="preserve">  </w:t>
      </w:r>
      <w:r w:rsidR="004C734E" w:rsidRPr="000B49D4">
        <w:rPr>
          <w:rFonts w:cs="Times New Roman"/>
        </w:rPr>
        <w:t xml:space="preserve">Empowerment here is </w:t>
      </w:r>
      <w:r>
        <w:rPr>
          <w:rFonts w:cs="Times New Roman"/>
        </w:rPr>
        <w:t xml:space="preserve">thus </w:t>
      </w:r>
      <w:r w:rsidR="004C734E" w:rsidRPr="000B49D4">
        <w:rPr>
          <w:rFonts w:cs="Times New Roman"/>
        </w:rPr>
        <w:t xml:space="preserve">paradoxical.  </w:t>
      </w:r>
      <w:r w:rsidR="003E7D7A">
        <w:rPr>
          <w:rFonts w:cs="Times New Roman"/>
        </w:rPr>
        <w:t>By this we mean that t</w:t>
      </w:r>
      <w:r w:rsidR="00A627E0">
        <w:rPr>
          <w:rFonts w:cs="Times New Roman"/>
        </w:rPr>
        <w:t xml:space="preserve">he participants </w:t>
      </w:r>
      <w:r w:rsidR="004C734E" w:rsidRPr="000B49D4">
        <w:rPr>
          <w:rFonts w:cs="Times New Roman"/>
        </w:rPr>
        <w:t>have in some ways</w:t>
      </w:r>
      <w:r w:rsidR="003E7D7A">
        <w:rPr>
          <w:rFonts w:cs="Times New Roman"/>
        </w:rPr>
        <w:t xml:space="preserve"> forsaken their everyday social </w:t>
      </w:r>
      <w:r w:rsidR="004C734E" w:rsidRPr="000B49D4">
        <w:rPr>
          <w:rFonts w:cs="Times New Roman"/>
        </w:rPr>
        <w:t>relationships (becoming spies in their own worlds) for a new social relationship with the videocam (friend) and through this (as proxy) the researchers.</w:t>
      </w:r>
      <w:r w:rsidR="004C734E">
        <w:rPr>
          <w:rFonts w:cs="Times New Roman"/>
        </w:rPr>
        <w:t xml:space="preserve"> This is potentially disempowering through </w:t>
      </w:r>
      <w:r w:rsidR="006D23C3">
        <w:rPr>
          <w:rFonts w:cs="Times New Roman"/>
        </w:rPr>
        <w:t>privileging a research</w:t>
      </w:r>
      <w:r w:rsidR="003321E8">
        <w:rPr>
          <w:rFonts w:cs="Times New Roman"/>
        </w:rPr>
        <w:t xml:space="preserve"> (observed)</w:t>
      </w:r>
      <w:r w:rsidR="006D23C3">
        <w:rPr>
          <w:rFonts w:cs="Times New Roman"/>
        </w:rPr>
        <w:t xml:space="preserve"> account of everyday experiences but, </w:t>
      </w:r>
      <w:r w:rsidR="006C06E2">
        <w:rPr>
          <w:rFonts w:cs="Times New Roman"/>
        </w:rPr>
        <w:t>on the other hand</w:t>
      </w:r>
      <w:r w:rsidR="00AF58B7">
        <w:rPr>
          <w:rFonts w:cs="Times New Roman"/>
        </w:rPr>
        <w:t>,</w:t>
      </w:r>
      <w:r w:rsidR="006D23C3">
        <w:rPr>
          <w:rFonts w:cs="Times New Roman"/>
        </w:rPr>
        <w:t xml:space="preserve"> this reflexive process</w:t>
      </w:r>
      <w:r w:rsidR="006C06E2">
        <w:rPr>
          <w:rFonts w:cs="Times New Roman"/>
        </w:rPr>
        <w:t xml:space="preserve"> empowers</w:t>
      </w:r>
      <w:r w:rsidR="006D23C3">
        <w:rPr>
          <w:rFonts w:cs="Times New Roman"/>
        </w:rPr>
        <w:t xml:space="preserve"> participants</w:t>
      </w:r>
      <w:r w:rsidR="004C734E">
        <w:rPr>
          <w:rFonts w:cs="Times New Roman"/>
        </w:rPr>
        <w:t xml:space="preserve"> to learn </w:t>
      </w:r>
      <w:r w:rsidR="006D23C3">
        <w:rPr>
          <w:rFonts w:cs="Times New Roman"/>
        </w:rPr>
        <w:t xml:space="preserve">more </w:t>
      </w:r>
      <w:r w:rsidR="004C734E">
        <w:rPr>
          <w:rFonts w:cs="Times New Roman"/>
        </w:rPr>
        <w:t xml:space="preserve">about their own work-life boundaries </w:t>
      </w:r>
      <w:r w:rsidR="006D23C3">
        <w:rPr>
          <w:rFonts w:cs="Times New Roman"/>
        </w:rPr>
        <w:t xml:space="preserve">and indeed to have active participation in editing their own output and critiquing the research design.  As researchers, we are flattered to be the participants’ ‘friends’ but </w:t>
      </w:r>
      <w:r w:rsidR="003321E8">
        <w:rPr>
          <w:rFonts w:cs="Times New Roman"/>
        </w:rPr>
        <w:t xml:space="preserve">are also in some sense ‘Big Brother’, while at the same time undermined as expert researchers through critique. </w:t>
      </w:r>
    </w:p>
    <w:p w14:paraId="46C1BE58" w14:textId="4403BA14" w:rsidR="00EB35B2" w:rsidRDefault="00626B10" w:rsidP="00162C9F">
      <w:pPr>
        <w:spacing w:line="480" w:lineRule="auto"/>
        <w:ind w:firstLine="720"/>
        <w:contextualSpacing/>
        <w:rPr>
          <w:rFonts w:cs="Times New Roman"/>
        </w:rPr>
      </w:pPr>
      <w:r>
        <w:rPr>
          <w:rFonts w:cs="Times New Roman"/>
        </w:rPr>
        <w:t>Examining how participants, researchers and the videocam work this hyphen</w:t>
      </w:r>
      <w:r w:rsidR="003C7AA2">
        <w:rPr>
          <w:rFonts w:cs="Times New Roman"/>
        </w:rPr>
        <w:t xml:space="preserve"> </w:t>
      </w:r>
      <w:r>
        <w:rPr>
          <w:rFonts w:cs="Times New Roman"/>
        </w:rPr>
        <w:t xml:space="preserve">space demonstrates how the polar concepts of Participation and Observation simultaneously co-exist in tension and therefore always have to be managed. </w:t>
      </w:r>
    </w:p>
    <w:p w14:paraId="32710C9C" w14:textId="6AA605EC" w:rsidR="00C163D4" w:rsidRDefault="0051603A" w:rsidP="00796D0B">
      <w:pPr>
        <w:spacing w:line="480" w:lineRule="auto"/>
        <w:contextualSpacing/>
        <w:rPr>
          <w:rFonts w:cs="Times New Roman"/>
        </w:rPr>
      </w:pPr>
      <w:r>
        <w:rPr>
          <w:rFonts w:cs="Times New Roman"/>
          <w:u w:val="single"/>
        </w:rPr>
        <w:t>Hyphen</w:t>
      </w:r>
      <w:r w:rsidR="00EB643B">
        <w:rPr>
          <w:rFonts w:cs="Times New Roman"/>
          <w:u w:val="single"/>
        </w:rPr>
        <w:t xml:space="preserve"> </w:t>
      </w:r>
      <w:r>
        <w:rPr>
          <w:rFonts w:cs="Times New Roman"/>
          <w:u w:val="single"/>
        </w:rPr>
        <w:t xml:space="preserve">Space of </w:t>
      </w:r>
      <w:r w:rsidR="00516842" w:rsidRPr="00C163D4">
        <w:rPr>
          <w:rFonts w:cs="Times New Roman"/>
          <w:u w:val="single"/>
        </w:rPr>
        <w:t>Intimacy</w:t>
      </w:r>
      <w:r w:rsidR="00EB643B">
        <w:rPr>
          <w:rFonts w:cs="Times New Roman"/>
          <w:u w:val="single"/>
        </w:rPr>
        <w:t>-</w:t>
      </w:r>
      <w:r w:rsidR="00516842" w:rsidRPr="00C163D4">
        <w:rPr>
          <w:rFonts w:cs="Times New Roman"/>
          <w:u w:val="single"/>
        </w:rPr>
        <w:t>Distance</w:t>
      </w:r>
      <w:r w:rsidR="00257207" w:rsidRPr="00C163D4">
        <w:rPr>
          <w:rFonts w:cs="Times New Roman"/>
          <w:u w:val="single"/>
        </w:rPr>
        <w:t xml:space="preserve"> </w:t>
      </w:r>
    </w:p>
    <w:p w14:paraId="145D1C8E" w14:textId="6973B5B0" w:rsidR="00313A67" w:rsidRDefault="007850E8" w:rsidP="00796D0B">
      <w:pPr>
        <w:spacing w:line="480" w:lineRule="auto"/>
        <w:contextualSpacing/>
        <w:rPr>
          <w:rFonts w:cs="Times New Roman"/>
        </w:rPr>
      </w:pPr>
      <w:r>
        <w:rPr>
          <w:rFonts w:cs="Times New Roman"/>
        </w:rPr>
        <w:t>Research and intimacy can appear to have ‘contradictory dynamics’</w:t>
      </w:r>
      <w:r w:rsidR="00873ACB">
        <w:rPr>
          <w:rFonts w:cs="Times New Roman"/>
        </w:rPr>
        <w:t>; the</w:t>
      </w:r>
      <w:r>
        <w:rPr>
          <w:rFonts w:cs="Times New Roman"/>
        </w:rPr>
        <w:t xml:space="preserve"> very purpose </w:t>
      </w:r>
      <w:r w:rsidR="00873ACB">
        <w:rPr>
          <w:rFonts w:cs="Times New Roman"/>
        </w:rPr>
        <w:t xml:space="preserve">and rationale </w:t>
      </w:r>
      <w:r>
        <w:rPr>
          <w:rFonts w:cs="Times New Roman"/>
        </w:rPr>
        <w:t xml:space="preserve">of </w:t>
      </w:r>
      <w:r w:rsidR="00873ACB">
        <w:rPr>
          <w:rFonts w:cs="Times New Roman"/>
        </w:rPr>
        <w:t>research</w:t>
      </w:r>
      <w:r>
        <w:rPr>
          <w:rFonts w:cs="Times New Roman"/>
        </w:rPr>
        <w:t xml:space="preserve"> is to reveal </w:t>
      </w:r>
      <w:r w:rsidR="00873ACB">
        <w:rPr>
          <w:rFonts w:cs="Times New Roman"/>
        </w:rPr>
        <w:t xml:space="preserve">what is hitherto unseen, </w:t>
      </w:r>
      <w:r w:rsidR="003321E8">
        <w:rPr>
          <w:rFonts w:cs="Times New Roman"/>
        </w:rPr>
        <w:t>including</w:t>
      </w:r>
      <w:r w:rsidR="00873ACB">
        <w:rPr>
          <w:rFonts w:cs="Times New Roman"/>
        </w:rPr>
        <w:t xml:space="preserve"> </w:t>
      </w:r>
      <w:r w:rsidR="00632FB0">
        <w:rPr>
          <w:rFonts w:cs="Times New Roman"/>
        </w:rPr>
        <w:t>the</w:t>
      </w:r>
      <w:r w:rsidR="002F0D21">
        <w:rPr>
          <w:rFonts w:cs="Times New Roman"/>
        </w:rPr>
        <w:t xml:space="preserve"> </w:t>
      </w:r>
      <w:r>
        <w:rPr>
          <w:rFonts w:cs="Times New Roman"/>
        </w:rPr>
        <w:t xml:space="preserve">private and personal </w:t>
      </w:r>
      <w:r>
        <w:rPr>
          <w:rFonts w:cs="Times New Roman"/>
        </w:rPr>
        <w:fldChar w:fldCharType="begin"/>
      </w:r>
      <w:r w:rsidR="00F62DA5">
        <w:rPr>
          <w:rFonts w:cs="Times New Roman"/>
        </w:rPr>
        <w:instrText xml:space="preserve"> ADDIN ZOTERO_ITEM CSL_CITATION {"citationID":"EUrtFyz4","properties":{"formattedCitation":"(Parry, 2008, p. 35)","plainCitation":"(Parry, 2008, p. 35)"},"citationItems":[{"id":1174,"uris":["http://zotero.org/groups/178818/items/75TI4425"],"uri":["http://zotero.org/groups/178818/items/75TI4425"],"itemData":{"id":1174,"type":"article-journal","title":"Inventing Iris: negotiating the unexpected spatialities of intimacy","container-title":"History of the Human Sciences","page":"34-48","volume":"21","issue":"4","author":[{"family":"Parry","given":"B.C."}],"issued":{"date-parts":[["2008"]]}},"suffix":", p. 35"}],"schema":"https://github.com/citation-style-language/schema/raw/master/csl-citation.json"} </w:instrText>
      </w:r>
      <w:r>
        <w:rPr>
          <w:rFonts w:cs="Times New Roman"/>
        </w:rPr>
        <w:fldChar w:fldCharType="separate"/>
      </w:r>
      <w:r w:rsidR="004E5C56" w:rsidRPr="004E5C56">
        <w:rPr>
          <w:rFonts w:cs="Times New Roman"/>
        </w:rPr>
        <w:t>(Parry, 2008, p. 35)</w:t>
      </w:r>
      <w:r>
        <w:rPr>
          <w:rFonts w:cs="Times New Roman"/>
        </w:rPr>
        <w:fldChar w:fldCharType="end"/>
      </w:r>
      <w:r w:rsidR="002F0D21">
        <w:rPr>
          <w:rFonts w:cs="Times New Roman"/>
        </w:rPr>
        <w:t xml:space="preserve">, </w:t>
      </w:r>
      <w:r w:rsidR="001D2EFC">
        <w:rPr>
          <w:rFonts w:cs="Times New Roman"/>
        </w:rPr>
        <w:t>which can add helpful insight</w:t>
      </w:r>
      <w:r>
        <w:rPr>
          <w:rFonts w:cs="Times New Roman"/>
        </w:rPr>
        <w:t>.</w:t>
      </w:r>
      <w:r w:rsidR="00DD1C1B">
        <w:rPr>
          <w:rFonts w:cs="Times New Roman"/>
        </w:rPr>
        <w:t xml:space="preserve"> </w:t>
      </w:r>
      <w:r w:rsidR="00632FB0">
        <w:rPr>
          <w:rFonts w:cs="Times New Roman"/>
        </w:rPr>
        <w:t xml:space="preserve">So the researcher gets to see these details but this is also potentially intrusive to the participants </w:t>
      </w:r>
      <w:r w:rsidR="00E3586A">
        <w:rPr>
          <w:rFonts w:cs="Times New Roman"/>
        </w:rPr>
        <w:fldChar w:fldCharType="begin"/>
      </w:r>
      <w:r w:rsidR="00E3586A">
        <w:rPr>
          <w:rFonts w:cs="Times New Roman"/>
        </w:rPr>
        <w:instrText xml:space="preserve"> ADDIN ZOTERO_ITEM CSL_CITATION {"citationID":"17f2cedane","properties":{"formattedCitation":"(Pink, 2006)","plainCitation":"(Pink, 2006)"},"citationItems":[{"id":543,"uris":["http://zotero.org/groups/178818/items/ZXICVEP4"],"uri":["http://zotero.org/groups/178818/items/ZXICVEP4"],"itemData":{"id":543,"type":"book","title":"The future of visual anthropology: engaging the senses","publisher":"Routledge","publisher-place":"London","event-place":"London","author":[{"family":"Pink","given":"Sarah"}],"issued":{"date-parts":[["2006"]]}}}],"schema":"https://github.com/citation-style-language/schema/raw/master/csl-citation.json"} </w:instrText>
      </w:r>
      <w:r w:rsidR="00E3586A">
        <w:rPr>
          <w:rFonts w:cs="Times New Roman"/>
        </w:rPr>
        <w:fldChar w:fldCharType="separate"/>
      </w:r>
      <w:r w:rsidR="00E3586A" w:rsidRPr="00E3586A">
        <w:rPr>
          <w:rFonts w:cs="Times New Roman"/>
        </w:rPr>
        <w:t>(Pink, 2006)</w:t>
      </w:r>
      <w:r w:rsidR="00E3586A">
        <w:rPr>
          <w:rFonts w:cs="Times New Roman"/>
        </w:rPr>
        <w:fldChar w:fldCharType="end"/>
      </w:r>
      <w:r w:rsidR="00632FB0">
        <w:rPr>
          <w:rFonts w:cs="Times New Roman"/>
        </w:rPr>
        <w:t xml:space="preserve"> and thus </w:t>
      </w:r>
      <w:r w:rsidR="001D2EFC">
        <w:rPr>
          <w:rFonts w:cs="Times New Roman"/>
        </w:rPr>
        <w:t xml:space="preserve">has the paradoxical effects of also potentially alienating them.  </w:t>
      </w:r>
      <w:r w:rsidR="00306A9E">
        <w:rPr>
          <w:rFonts w:cs="Times New Roman"/>
        </w:rPr>
        <w:t>In (virtual) shadowing, t</w:t>
      </w:r>
      <w:r w:rsidR="00306A9E" w:rsidRPr="007448AF">
        <w:rPr>
          <w:rFonts w:cs="Times New Roman"/>
        </w:rPr>
        <w:t xml:space="preserve">he </w:t>
      </w:r>
      <w:r w:rsidR="00306A9E">
        <w:rPr>
          <w:rFonts w:cs="Times New Roman"/>
        </w:rPr>
        <w:t xml:space="preserve">intimacy of the method means that </w:t>
      </w:r>
      <w:r w:rsidR="00306A9E" w:rsidRPr="007448AF">
        <w:rPr>
          <w:rFonts w:cs="Times New Roman"/>
        </w:rPr>
        <w:t xml:space="preserve">researcher </w:t>
      </w:r>
      <w:r w:rsidR="00306A9E">
        <w:rPr>
          <w:rFonts w:cs="Times New Roman"/>
        </w:rPr>
        <w:t xml:space="preserve">and participant are mutually </w:t>
      </w:r>
      <w:r w:rsidR="00306A9E" w:rsidRPr="007448AF">
        <w:rPr>
          <w:rFonts w:cs="Times New Roman"/>
        </w:rPr>
        <w:t xml:space="preserve">involved </w:t>
      </w:r>
      <w:r w:rsidR="00306A9E">
        <w:rPr>
          <w:rFonts w:cs="Times New Roman"/>
        </w:rPr>
        <w:t xml:space="preserve">as mirrors </w:t>
      </w:r>
      <w:r w:rsidR="00306A9E" w:rsidRPr="007448AF">
        <w:rPr>
          <w:rFonts w:cs="Times New Roman"/>
        </w:rPr>
        <w:t xml:space="preserve">in </w:t>
      </w:r>
      <w:r w:rsidR="00306A9E">
        <w:rPr>
          <w:rFonts w:cs="Times New Roman"/>
        </w:rPr>
        <w:t xml:space="preserve">each other’s </w:t>
      </w:r>
      <w:r w:rsidR="00306A9E" w:rsidRPr="007448AF">
        <w:rPr>
          <w:rFonts w:cs="Times New Roman"/>
        </w:rPr>
        <w:t>ongoing process of identity management</w:t>
      </w:r>
      <w:r w:rsidR="00306A9E">
        <w:rPr>
          <w:rFonts w:cs="Times New Roman"/>
        </w:rPr>
        <w:t xml:space="preserve"> </w:t>
      </w:r>
      <w:r w:rsidR="00306A9E">
        <w:rPr>
          <w:rFonts w:cs="Times New Roman"/>
        </w:rPr>
        <w:fldChar w:fldCharType="begin"/>
      </w:r>
      <w:r w:rsidR="004E5C56">
        <w:rPr>
          <w:rFonts w:cs="Times New Roman"/>
        </w:rPr>
        <w:instrText xml:space="preserve"> ADDIN ZOTERO_ITEM CSL_CITATION {"citationID":"2hqu9hitae","properties":{"formattedCitation":"(Gill, 2011)","plainCitation":"(Gill, 2011)"},"citationItems":[{"id":1113,"uris":["http://zotero.org/groups/178818/items/4J9NBKUX"],"uri":["http://zotero.org/groups/178818/items/4J9NBKUX"],"itemData":{"id":1113,"type":"article-journal","title":"The shadow in organizational ethnography: moving beyond shadowing to spect</w:instrText>
      </w:r>
      <w:r w:rsidR="004E5C56">
        <w:rPr>
          <w:rFonts w:ascii="Cambria Math" w:hAnsi="Cambria Math" w:cs="Cambria Math"/>
        </w:rPr>
        <w:instrText>‐</w:instrText>
      </w:r>
      <w:r w:rsidR="004E5C56">
        <w:rPr>
          <w:rFonts w:cs="Times New Roman"/>
        </w:rPr>
        <w:instrText xml:space="preserve">acting","container-title":"Qualitative Research in Organizations and Management: An International Journal","page":"115-133","volume":"6","issue":"2","source":"CrossRef","ISSN":"1746-5648","shortTitle":"The shadow in organizational ethnography","language":"en","author":[{"family":"Gill","given":"R."}],"issued":{"date-parts":[["2011",8,23]]}}}],"schema":"https://github.com/citation-style-language/schema/raw/master/csl-citation.json"} </w:instrText>
      </w:r>
      <w:r w:rsidR="00306A9E">
        <w:rPr>
          <w:rFonts w:cs="Times New Roman"/>
        </w:rPr>
        <w:fldChar w:fldCharType="separate"/>
      </w:r>
      <w:r w:rsidR="004E5C56" w:rsidRPr="004E5C56">
        <w:rPr>
          <w:rFonts w:cs="Times New Roman"/>
        </w:rPr>
        <w:t>(Gill, 2011)</w:t>
      </w:r>
      <w:r w:rsidR="00306A9E">
        <w:rPr>
          <w:rFonts w:cs="Times New Roman"/>
        </w:rPr>
        <w:fldChar w:fldCharType="end"/>
      </w:r>
      <w:r w:rsidR="00306A9E">
        <w:rPr>
          <w:rFonts w:cs="Times New Roman"/>
        </w:rPr>
        <w:t xml:space="preserve">. </w:t>
      </w:r>
    </w:p>
    <w:p w14:paraId="36FF8714" w14:textId="7B70EDE0" w:rsidR="00306A9E" w:rsidRDefault="00313A67" w:rsidP="00863169">
      <w:pPr>
        <w:spacing w:line="480" w:lineRule="auto"/>
        <w:ind w:firstLine="720"/>
        <w:contextualSpacing/>
        <w:rPr>
          <w:rFonts w:cs="Times New Roman"/>
        </w:rPr>
      </w:pPr>
      <w:r>
        <w:rPr>
          <w:rFonts w:cs="Times New Roman"/>
        </w:rPr>
        <w:t>W</w:t>
      </w:r>
      <w:r w:rsidR="00F1739A" w:rsidRPr="0038450F">
        <w:rPr>
          <w:rFonts w:cs="Times New Roman"/>
        </w:rPr>
        <w:t xml:space="preserve">hen the </w:t>
      </w:r>
      <w:r w:rsidR="004F1F8F">
        <w:rPr>
          <w:rFonts w:cs="Times New Roman"/>
        </w:rPr>
        <w:t>videocam</w:t>
      </w:r>
      <w:r w:rsidR="00F1739A" w:rsidRPr="0038450F">
        <w:rPr>
          <w:rFonts w:cs="Times New Roman"/>
        </w:rPr>
        <w:t xml:space="preserve"> is in the hands of researchers in o</w:t>
      </w:r>
      <w:r w:rsidR="00F1739A">
        <w:rPr>
          <w:rFonts w:cs="Times New Roman"/>
        </w:rPr>
        <w:t xml:space="preserve">rganizational </w:t>
      </w:r>
      <w:r w:rsidR="00F1739A" w:rsidRPr="0038450F">
        <w:rPr>
          <w:rFonts w:cs="Times New Roman"/>
        </w:rPr>
        <w:t xml:space="preserve">settings, some detect a fine line between </w:t>
      </w:r>
      <w:r w:rsidR="00F1739A" w:rsidRPr="0069731A">
        <w:rPr>
          <w:rFonts w:cs="Times New Roman"/>
        </w:rPr>
        <w:t xml:space="preserve">video as a method of surveillance and </w:t>
      </w:r>
      <w:r>
        <w:rPr>
          <w:rFonts w:cs="Times New Roman"/>
        </w:rPr>
        <w:t>self-observance</w:t>
      </w:r>
      <w:r w:rsidR="000766AB">
        <w:rPr>
          <w:rFonts w:cs="Times New Roman"/>
        </w:rPr>
        <w:t xml:space="preserve"> </w:t>
      </w:r>
      <w:r w:rsidR="000766AB">
        <w:rPr>
          <w:rFonts w:cs="Times New Roman"/>
        </w:rPr>
        <w:fldChar w:fldCharType="begin"/>
      </w:r>
      <w:r w:rsidR="004E5C56">
        <w:rPr>
          <w:rFonts w:cs="Times New Roman"/>
        </w:rPr>
        <w:instrText xml:space="preserve"> ADDIN ZOTERO_ITEM CSL_CITATION {"citationID":"1Avqa8In","properties":{"formattedCitation":"(Iedema, Long, &amp; Forsyth, 2006, p. 165)","plainCitation":"(Iedema, Long, &amp; Forsyth, 2006, p. 165)"},"citationItems":[{"id":1035,"uris":["http://zotero.org/groups/178818/items/AJ2JR9Q7"],"uri":["http://zotero.org/groups/178818/items/AJ2JR9Q7"],"itemData":{"id":1035,"type":"article-journal","title":"Visibilising clinical work: Video ethnography in the contemporary hospital","container-title":"Health Sociology Review","page":"156-168","volume":"15","issue":"2","author":[{"family":"Iedema","given":"R."},{"family":"Long","given":"D."},{"family":"Forsyth","given":"R."}],"issued":{"date-parts":[["2006"]]}},"suffix":", p. 165"}],"schema":"https://github.com/citation-style-language/schema/raw/master/csl-citation.json"} </w:instrText>
      </w:r>
      <w:r w:rsidR="000766AB">
        <w:rPr>
          <w:rFonts w:cs="Times New Roman"/>
        </w:rPr>
        <w:fldChar w:fldCharType="separate"/>
      </w:r>
      <w:r w:rsidR="004E5C56" w:rsidRPr="004E5C56">
        <w:rPr>
          <w:rFonts w:cs="Times New Roman"/>
        </w:rPr>
        <w:t>(Iedema, Long, &amp; Forsyth, 2006, p. 165)</w:t>
      </w:r>
      <w:r w:rsidR="000766AB">
        <w:rPr>
          <w:rFonts w:cs="Times New Roman"/>
        </w:rPr>
        <w:fldChar w:fldCharType="end"/>
      </w:r>
      <w:r w:rsidR="00C41564">
        <w:rPr>
          <w:rFonts w:cs="Times New Roman"/>
        </w:rPr>
        <w:t xml:space="preserve">, </w:t>
      </w:r>
      <w:r>
        <w:rPr>
          <w:rFonts w:cs="Times New Roman"/>
        </w:rPr>
        <w:t>where the revelation of intimate details of ‘everyday work’ can turn from ‘cathartic’ to ‘disturbing’ when caught up in the power dynamics of research</w:t>
      </w:r>
      <w:r w:rsidR="00F1739A" w:rsidRPr="0038450F">
        <w:rPr>
          <w:rFonts w:cs="Times New Roman"/>
        </w:rPr>
        <w:t xml:space="preserve">. </w:t>
      </w:r>
      <w:r w:rsidR="00873ACB" w:rsidRPr="00B3449A">
        <w:rPr>
          <w:rFonts w:cs="Times New Roman"/>
        </w:rPr>
        <w:t>P</w:t>
      </w:r>
      <w:r w:rsidR="00F1739A" w:rsidRPr="00B3449A">
        <w:rPr>
          <w:rFonts w:cs="Times New Roman"/>
        </w:rPr>
        <w:t xml:space="preserve">utting the </w:t>
      </w:r>
      <w:r w:rsidR="004F1F8F" w:rsidRPr="00B3449A">
        <w:rPr>
          <w:rFonts w:cs="Times New Roman"/>
        </w:rPr>
        <w:t>videocam</w:t>
      </w:r>
      <w:r w:rsidR="00F1739A" w:rsidRPr="00B3449A">
        <w:rPr>
          <w:rFonts w:cs="Times New Roman"/>
        </w:rPr>
        <w:t xml:space="preserve"> in the hands of participants may address </w:t>
      </w:r>
      <w:r w:rsidR="007457F7" w:rsidRPr="00B3449A">
        <w:rPr>
          <w:rFonts w:cs="Times New Roman"/>
        </w:rPr>
        <w:t xml:space="preserve">some of these </w:t>
      </w:r>
      <w:r w:rsidR="00F1739A" w:rsidRPr="00B3449A">
        <w:rPr>
          <w:rFonts w:cs="Times New Roman"/>
        </w:rPr>
        <w:t>concerns about the ‘invasive’ nature of ethnography in organizational studies</w:t>
      </w:r>
      <w:r w:rsidR="007457F7" w:rsidRPr="00B3449A">
        <w:rPr>
          <w:rFonts w:cs="Times New Roman"/>
        </w:rPr>
        <w:t xml:space="preserve"> by putting some (physical) distance between the researchers’ and the participants’ lives</w:t>
      </w:r>
      <w:r w:rsidR="001A75E3" w:rsidRPr="00B3449A">
        <w:rPr>
          <w:rFonts w:cs="Times New Roman"/>
        </w:rPr>
        <w:t xml:space="preserve"> </w:t>
      </w:r>
      <w:r w:rsidR="001A75E3" w:rsidRPr="00B3449A">
        <w:rPr>
          <w:rFonts w:cs="Times New Roman"/>
        </w:rPr>
        <w:fldChar w:fldCharType="begin"/>
      </w:r>
      <w:r w:rsidR="004E5C56" w:rsidRPr="00B3449A">
        <w:rPr>
          <w:rFonts w:cs="Times New Roman"/>
        </w:rPr>
        <w:instrText xml:space="preserve"> ADDIN ZOTERO_ITEM CSL_CITATION {"citationID":"2gs39vlgr6","properties":{"formattedCitation":"(Bancroft et al., 2014)","plainCitation":"(Bancroft et al., 2014)"},"citationItems":[{"id":56,"uris":["http://zotero.org/groups/178818/items/4BJWECGK"],"uri":["http://zotero.org/groups/178818/items/4BJWECGK"],"itemData":{"id":56,"type":"chapter","title":"Not being there: Research at a distance with video, text and speech","container-title":"Big Data: Qualitative approaches to digital research","publisher":"Emerald Group Publishing","page":"137-153","author":[{"family":"Bancroft","given":"A."},{"family":"Karels","given":"M."},{"family":"Meadhbh Murray","given":"O."},{"family":"Zimpfer","given":"J."}],"editor":[{"family":"Hand","given":"M."},{"family":"Hillyard","given":"S."}],"issued":{"date-parts":[["2014"]]}}}],"schema":"https://github.com/citation-style-language/schema/raw/master/csl-citation.json"} </w:instrText>
      </w:r>
      <w:r w:rsidR="001A75E3" w:rsidRPr="00B3449A">
        <w:rPr>
          <w:rFonts w:cs="Times New Roman"/>
        </w:rPr>
        <w:fldChar w:fldCharType="separate"/>
      </w:r>
      <w:r w:rsidR="004E5C56" w:rsidRPr="00B3449A">
        <w:rPr>
          <w:rFonts w:cs="Times New Roman"/>
        </w:rPr>
        <w:t>(Bancroft et al., 2014)</w:t>
      </w:r>
      <w:r w:rsidR="001A75E3" w:rsidRPr="00B3449A">
        <w:rPr>
          <w:rFonts w:cs="Times New Roman"/>
        </w:rPr>
        <w:fldChar w:fldCharType="end"/>
      </w:r>
      <w:r w:rsidR="001A75E3" w:rsidRPr="00B3449A">
        <w:rPr>
          <w:rFonts w:cs="Times New Roman"/>
        </w:rPr>
        <w:t xml:space="preserve">. </w:t>
      </w:r>
      <w:r w:rsidR="007457F7" w:rsidRPr="00B3449A">
        <w:rPr>
          <w:rFonts w:cs="Times New Roman"/>
        </w:rPr>
        <w:t>However we found the hyphen</w:t>
      </w:r>
      <w:r w:rsidR="003C7AA2">
        <w:rPr>
          <w:rFonts w:cs="Times New Roman"/>
        </w:rPr>
        <w:t xml:space="preserve"> </w:t>
      </w:r>
      <w:r w:rsidR="007457F7" w:rsidRPr="00B3449A">
        <w:rPr>
          <w:rFonts w:cs="Times New Roman"/>
        </w:rPr>
        <w:t xml:space="preserve">space of </w:t>
      </w:r>
      <w:r w:rsidR="003C7AA2">
        <w:rPr>
          <w:rFonts w:cs="Times New Roman"/>
        </w:rPr>
        <w:t>Intimacy</w:t>
      </w:r>
      <w:r w:rsidR="007457F7" w:rsidRPr="00B3449A">
        <w:rPr>
          <w:rFonts w:cs="Times New Roman"/>
        </w:rPr>
        <w:t>-</w:t>
      </w:r>
      <w:r w:rsidR="003C7AA2">
        <w:rPr>
          <w:rFonts w:cs="Times New Roman"/>
        </w:rPr>
        <w:t>D</w:t>
      </w:r>
      <w:r w:rsidR="007457F7" w:rsidRPr="00B3449A">
        <w:rPr>
          <w:rFonts w:cs="Times New Roman"/>
        </w:rPr>
        <w:t>istance more paradoxical than this.</w:t>
      </w:r>
    </w:p>
    <w:p w14:paraId="27566109" w14:textId="7B44FD71" w:rsidR="003648A2" w:rsidRDefault="008A021C" w:rsidP="00796D0B">
      <w:pPr>
        <w:spacing w:line="480" w:lineRule="auto"/>
        <w:contextualSpacing/>
        <w:rPr>
          <w:rFonts w:cs="Times New Roman"/>
        </w:rPr>
      </w:pPr>
      <w:r>
        <w:rPr>
          <w:rFonts w:cs="Times New Roman"/>
        </w:rPr>
        <w:tab/>
      </w:r>
      <w:r w:rsidR="003648A2">
        <w:rPr>
          <w:rFonts w:cs="Times New Roman"/>
        </w:rPr>
        <w:t>In our study t</w:t>
      </w:r>
      <w:r w:rsidR="003648A2" w:rsidRPr="0038450F">
        <w:rPr>
          <w:rFonts w:cs="Times New Roman"/>
        </w:rPr>
        <w:t xml:space="preserve">he </w:t>
      </w:r>
      <w:r w:rsidR="004F1F8F">
        <w:rPr>
          <w:rFonts w:cs="Times New Roman"/>
        </w:rPr>
        <w:t>videocam</w:t>
      </w:r>
      <w:r w:rsidR="003648A2" w:rsidRPr="0038450F">
        <w:rPr>
          <w:rFonts w:cs="Times New Roman"/>
        </w:rPr>
        <w:t xml:space="preserve">s allowed participants </w:t>
      </w:r>
      <w:r w:rsidR="00155DCB">
        <w:rPr>
          <w:rFonts w:cs="Times New Roman"/>
        </w:rPr>
        <w:t>to choose t</w:t>
      </w:r>
      <w:r w:rsidR="003648A2" w:rsidRPr="0038450F">
        <w:rPr>
          <w:rFonts w:cs="Times New Roman"/>
        </w:rPr>
        <w:t xml:space="preserve">o film themselves </w:t>
      </w:r>
      <w:r w:rsidR="00155DCB">
        <w:rPr>
          <w:rFonts w:cs="Times New Roman"/>
        </w:rPr>
        <w:t xml:space="preserve">or what they saw ahead of them and also whether </w:t>
      </w:r>
      <w:r w:rsidR="003648A2" w:rsidRPr="0038450F">
        <w:rPr>
          <w:rFonts w:cs="Times New Roman"/>
        </w:rPr>
        <w:t>to capture a</w:t>
      </w:r>
      <w:r w:rsidR="008F3986">
        <w:rPr>
          <w:rFonts w:cs="Times New Roman"/>
        </w:rPr>
        <w:t>n accompanying</w:t>
      </w:r>
      <w:r w:rsidR="003648A2" w:rsidRPr="0038450F">
        <w:rPr>
          <w:rFonts w:cs="Times New Roman"/>
        </w:rPr>
        <w:t xml:space="preserve"> narrative. </w:t>
      </w:r>
      <w:r w:rsidR="00155DCB">
        <w:rPr>
          <w:rFonts w:cs="Times New Roman"/>
        </w:rPr>
        <w:t xml:space="preserve">We can see these technological affordances as offering options for varying degrees of intimacy. </w:t>
      </w:r>
      <w:r w:rsidR="003648A2">
        <w:rPr>
          <w:rFonts w:cs="Times New Roman"/>
        </w:rPr>
        <w:t>In our first example, w</w:t>
      </w:r>
      <w:r w:rsidR="003648A2" w:rsidRPr="0038450F">
        <w:rPr>
          <w:rFonts w:cs="Times New Roman"/>
        </w:rPr>
        <w:t>e can see th</w:t>
      </w:r>
      <w:r w:rsidR="00155DCB">
        <w:rPr>
          <w:rFonts w:cs="Times New Roman"/>
        </w:rPr>
        <w:t>e</w:t>
      </w:r>
      <w:r w:rsidR="003648A2" w:rsidRPr="0038450F">
        <w:rPr>
          <w:rFonts w:cs="Times New Roman"/>
        </w:rPr>
        <w:t xml:space="preserve"> </w:t>
      </w:r>
      <w:r w:rsidR="003648A2">
        <w:rPr>
          <w:rFonts w:cs="Times New Roman"/>
        </w:rPr>
        <w:t>enactment of the digital diarist, a</w:t>
      </w:r>
      <w:r w:rsidR="00155DCB">
        <w:rPr>
          <w:rFonts w:cs="Times New Roman"/>
        </w:rPr>
        <w:t xml:space="preserve"> piece </w:t>
      </w:r>
      <w:r w:rsidR="003648A2" w:rsidRPr="0038450F">
        <w:rPr>
          <w:rFonts w:cs="Times New Roman"/>
        </w:rPr>
        <w:t xml:space="preserve">‘to camera’ </w:t>
      </w:r>
      <w:r w:rsidR="00155DCB">
        <w:rPr>
          <w:rFonts w:cs="Times New Roman"/>
        </w:rPr>
        <w:t>which is a</w:t>
      </w:r>
      <w:r w:rsidR="003648A2" w:rsidRPr="0038450F">
        <w:rPr>
          <w:rFonts w:cs="Times New Roman"/>
        </w:rPr>
        <w:t xml:space="preserve"> reflexive account </w:t>
      </w:r>
      <w:r w:rsidR="00155DCB">
        <w:rPr>
          <w:rFonts w:cs="Times New Roman"/>
        </w:rPr>
        <w:t xml:space="preserve">after the event </w:t>
      </w:r>
      <w:r w:rsidR="003648A2" w:rsidRPr="0038450F">
        <w:rPr>
          <w:rFonts w:cs="Times New Roman"/>
        </w:rPr>
        <w:t xml:space="preserve">rather </w:t>
      </w:r>
      <w:r w:rsidR="007457F7">
        <w:rPr>
          <w:rFonts w:cs="Times New Roman"/>
        </w:rPr>
        <w:t xml:space="preserve">than </w:t>
      </w:r>
      <w:r w:rsidR="00155DCB">
        <w:rPr>
          <w:rFonts w:cs="Times New Roman"/>
        </w:rPr>
        <w:t xml:space="preserve">a recording </w:t>
      </w:r>
      <w:r w:rsidR="003648A2" w:rsidRPr="0038450F">
        <w:rPr>
          <w:rFonts w:cs="Times New Roman"/>
        </w:rPr>
        <w:t>‘as it happens’</w:t>
      </w:r>
      <w:r w:rsidR="003648A2">
        <w:rPr>
          <w:rFonts w:cs="Times New Roman"/>
        </w:rPr>
        <w:t>:</w:t>
      </w:r>
    </w:p>
    <w:p w14:paraId="37D56099" w14:textId="41A58441" w:rsidR="003648A2" w:rsidRDefault="003648A2" w:rsidP="00796D0B">
      <w:pPr>
        <w:spacing w:line="480" w:lineRule="auto"/>
        <w:ind w:left="720"/>
        <w:contextualSpacing/>
        <w:rPr>
          <w:rFonts w:cs="Times New Roman"/>
        </w:rPr>
      </w:pPr>
      <w:r w:rsidRPr="004315F8">
        <w:rPr>
          <w:rFonts w:cs="Times New Roman"/>
          <w:i/>
        </w:rPr>
        <w:t>‘I thought I would talk about, recollect from today</w:t>
      </w:r>
      <w:r w:rsidR="00B95BD8">
        <w:rPr>
          <w:rFonts w:cs="Times New Roman"/>
          <w:i/>
        </w:rPr>
        <w:t>,</w:t>
      </w:r>
      <w:r w:rsidRPr="004315F8">
        <w:rPr>
          <w:rFonts w:cs="Times New Roman"/>
          <w:i/>
        </w:rPr>
        <w:t xml:space="preserve"> the transition I've made from work, to Mum, to Community Leader as I've just come back from Brownies, running a Brownie meeting [shows her Brownie Leader badges pinned on her clothes]</w:t>
      </w:r>
      <w:r w:rsidR="00773147">
        <w:rPr>
          <w:rFonts w:cs="Times New Roman"/>
          <w:i/>
        </w:rPr>
        <w:t>.</w:t>
      </w:r>
      <w:r w:rsidRPr="004315F8">
        <w:rPr>
          <w:rFonts w:cs="Times New Roman"/>
          <w:i/>
        </w:rPr>
        <w:t>’</w:t>
      </w:r>
      <w:r w:rsidR="00773147">
        <w:rPr>
          <w:rFonts w:cs="Times New Roman"/>
        </w:rPr>
        <w:t xml:space="preserve"> </w:t>
      </w:r>
      <w:r>
        <w:rPr>
          <w:rFonts w:cs="Times New Roman"/>
        </w:rPr>
        <w:t xml:space="preserve">(Leanne, </w:t>
      </w:r>
      <w:r w:rsidR="00791C5B">
        <w:rPr>
          <w:rFonts w:cs="Times New Roman"/>
        </w:rPr>
        <w:t>OW</w:t>
      </w:r>
      <w:r>
        <w:rPr>
          <w:rFonts w:cs="Times New Roman"/>
        </w:rPr>
        <w:t xml:space="preserve">, video) </w:t>
      </w:r>
    </w:p>
    <w:p w14:paraId="0FE7AE9E" w14:textId="231F010E" w:rsidR="003648A2" w:rsidRDefault="003648A2" w:rsidP="00796D0B">
      <w:pPr>
        <w:spacing w:line="480" w:lineRule="auto"/>
        <w:contextualSpacing/>
      </w:pPr>
      <w:r>
        <w:rPr>
          <w:rFonts w:cs="Times New Roman"/>
        </w:rPr>
        <w:t xml:space="preserve">In the video, Leanne is seated at home, facing the </w:t>
      </w:r>
      <w:r w:rsidR="004F1F8F">
        <w:rPr>
          <w:rFonts w:cs="Times New Roman"/>
        </w:rPr>
        <w:t>videocam</w:t>
      </w:r>
      <w:r>
        <w:rPr>
          <w:rFonts w:cs="Times New Roman"/>
        </w:rPr>
        <w:t xml:space="preserve"> towards the end of the day and reciting the switches she can recall since recording her last video. She indicates the badges as </w:t>
      </w:r>
      <w:r w:rsidRPr="002F0D21">
        <w:rPr>
          <w:rFonts w:cs="Times New Roman"/>
        </w:rPr>
        <w:t>symbols of a role that we, as an</w:t>
      </w:r>
      <w:r>
        <w:rPr>
          <w:rFonts w:cs="Times New Roman"/>
        </w:rPr>
        <w:t xml:space="preserve"> audience, can only hear about but never see in action</w:t>
      </w:r>
      <w:r w:rsidR="001D2EFC">
        <w:rPr>
          <w:rFonts w:cs="Times New Roman"/>
        </w:rPr>
        <w:t xml:space="preserve"> (given ethical considerations of recording children)</w:t>
      </w:r>
      <w:r>
        <w:rPr>
          <w:rFonts w:cs="Times New Roman"/>
        </w:rPr>
        <w:t xml:space="preserve">. Thus in working the hyphen between intimacy (revealing details about her non-work activities) and distance (not wanting </w:t>
      </w:r>
      <w:r w:rsidR="000B49D4">
        <w:rPr>
          <w:rFonts w:cs="Times New Roman"/>
        </w:rPr>
        <w:t xml:space="preserve">or being permitted </w:t>
      </w:r>
      <w:r>
        <w:rPr>
          <w:rFonts w:cs="Times New Roman"/>
        </w:rPr>
        <w:t xml:space="preserve">to video these activities), Leanne </w:t>
      </w:r>
      <w:r w:rsidR="008543F3">
        <w:rPr>
          <w:rFonts w:cs="Times New Roman"/>
        </w:rPr>
        <w:t xml:space="preserve">manages this tension by </w:t>
      </w:r>
      <w:r>
        <w:rPr>
          <w:rFonts w:cs="Times New Roman"/>
        </w:rPr>
        <w:t>construct</w:t>
      </w:r>
      <w:r w:rsidR="008543F3">
        <w:rPr>
          <w:rFonts w:cs="Times New Roman"/>
        </w:rPr>
        <w:t>ing</w:t>
      </w:r>
      <w:r>
        <w:rPr>
          <w:rFonts w:cs="Times New Roman"/>
        </w:rPr>
        <w:t xml:space="preserve"> the role of digital diarist for herself, which concomitantly produces the research method in a particular way.  In producing herself as diarist</w:t>
      </w:r>
      <w:r w:rsidR="006C06E2">
        <w:rPr>
          <w:rFonts w:cs="Times New Roman"/>
        </w:rPr>
        <w:t>,</w:t>
      </w:r>
      <w:r>
        <w:rPr>
          <w:rFonts w:cs="Times New Roman"/>
        </w:rPr>
        <w:t xml:space="preserve"> Leanne simultaneously produces us as also working the hyphen </w:t>
      </w:r>
      <w:r w:rsidR="008409C5">
        <w:rPr>
          <w:rFonts w:cs="Times New Roman"/>
        </w:rPr>
        <w:t xml:space="preserve">between distance (commissioning </w:t>
      </w:r>
      <w:r>
        <w:rPr>
          <w:rFonts w:cs="Times New Roman"/>
        </w:rPr>
        <w:t xml:space="preserve">editors for the film she is producing) and intimacy (the audience for these thoughts as she invites us into her own home through the video technology).  </w:t>
      </w:r>
      <w:r>
        <w:t xml:space="preserve"> </w:t>
      </w:r>
    </w:p>
    <w:p w14:paraId="46229F7E" w14:textId="2CEBE768" w:rsidR="003648A2" w:rsidRDefault="003648A2" w:rsidP="00796D0B">
      <w:pPr>
        <w:spacing w:line="480" w:lineRule="auto"/>
        <w:contextualSpacing/>
        <w:rPr>
          <w:rFonts w:cs="Times New Roman"/>
        </w:rPr>
      </w:pPr>
      <w:r>
        <w:rPr>
          <w:rFonts w:cs="Times New Roman"/>
        </w:rPr>
        <w:tab/>
        <w:t>Our second example directly contrasts with Leanne’s</w:t>
      </w:r>
      <w:r w:rsidR="00155DCB">
        <w:rPr>
          <w:rFonts w:cs="Times New Roman"/>
        </w:rPr>
        <w:t xml:space="preserve"> in its different choice of technological affordances</w:t>
      </w:r>
      <w:r>
        <w:rPr>
          <w:rFonts w:cs="Times New Roman"/>
        </w:rPr>
        <w:t xml:space="preserve">. Whereas she talks about what has happened, </w:t>
      </w:r>
      <w:r w:rsidRPr="008970A3">
        <w:rPr>
          <w:rFonts w:cs="Times New Roman"/>
        </w:rPr>
        <w:t>Simon</w:t>
      </w:r>
      <w:r w:rsidR="00E120FE">
        <w:rPr>
          <w:rFonts w:cs="Times New Roman"/>
        </w:rPr>
        <w:t>,</w:t>
      </w:r>
      <w:r w:rsidRPr="008970A3">
        <w:rPr>
          <w:rFonts w:cs="Times New Roman"/>
        </w:rPr>
        <w:t xml:space="preserve"> </w:t>
      </w:r>
      <w:r w:rsidR="00E120FE">
        <w:rPr>
          <w:rFonts w:cs="Times New Roman"/>
        </w:rPr>
        <w:t>(SE, video)</w:t>
      </w:r>
      <w:r w:rsidR="008409C5">
        <w:rPr>
          <w:rFonts w:cs="Times New Roman"/>
        </w:rPr>
        <w:t>, creates for us a ‘silent movie’</w:t>
      </w:r>
      <w:r w:rsidRPr="008970A3">
        <w:rPr>
          <w:rFonts w:cs="Times New Roman"/>
        </w:rPr>
        <w:t xml:space="preserve">. </w:t>
      </w:r>
      <w:r>
        <w:rPr>
          <w:rFonts w:cs="Times New Roman"/>
        </w:rPr>
        <w:t xml:space="preserve">Having earlier indicated how tired he was at the end of the working day, Simon used the </w:t>
      </w:r>
      <w:r w:rsidR="004F1F8F">
        <w:rPr>
          <w:rFonts w:cs="Times New Roman"/>
        </w:rPr>
        <w:t>videocam</w:t>
      </w:r>
      <w:r>
        <w:rPr>
          <w:rFonts w:cs="Times New Roman"/>
        </w:rPr>
        <w:t xml:space="preserve"> with its tripod to film himself preparing supper without commentary. </w:t>
      </w:r>
      <w:r w:rsidR="008409C5">
        <w:rPr>
          <w:rFonts w:cs="Times New Roman"/>
        </w:rPr>
        <w:t>H</w:t>
      </w:r>
      <w:r>
        <w:rPr>
          <w:rFonts w:cs="Times New Roman"/>
        </w:rPr>
        <w:t xml:space="preserve">e holds a succession of objects briefly in front of the </w:t>
      </w:r>
      <w:r w:rsidR="004F1F8F">
        <w:rPr>
          <w:rFonts w:cs="Times New Roman"/>
        </w:rPr>
        <w:t>videocam</w:t>
      </w:r>
      <w:r>
        <w:rPr>
          <w:rFonts w:cs="Times New Roman"/>
        </w:rPr>
        <w:t xml:space="preserve"> (such</w:t>
      </w:r>
      <w:r>
        <w:rPr>
          <w:rFonts w:cs="Times New Roman"/>
          <w:lang w:val="en-US"/>
        </w:rPr>
        <w:t xml:space="preserve"> as</w:t>
      </w:r>
      <w:r>
        <w:rPr>
          <w:rFonts w:cs="Times New Roman"/>
        </w:rPr>
        <w:t xml:space="preserve"> a glass of red wine that he pours for himself) by way of providing context. </w:t>
      </w:r>
      <w:r w:rsidRPr="004315F8">
        <w:rPr>
          <w:rFonts w:cs="Times New Roman"/>
        </w:rPr>
        <w:t>Just showing us the act of chopping an onion as he prepares food for his family provides us with the ‘charm of recognition’ that provides a connection</w:t>
      </w:r>
      <w:r w:rsidR="00876236">
        <w:rPr>
          <w:rFonts w:cs="Times New Roman"/>
        </w:rPr>
        <w:t xml:space="preserve"> </w:t>
      </w:r>
      <w:r w:rsidR="007457F7">
        <w:rPr>
          <w:rFonts w:cs="Times New Roman"/>
        </w:rPr>
        <w:t>between S</w:t>
      </w:r>
      <w:r w:rsidR="00E120FE">
        <w:rPr>
          <w:rFonts w:cs="Times New Roman"/>
        </w:rPr>
        <w:t>imon</w:t>
      </w:r>
      <w:r w:rsidR="007457F7">
        <w:rPr>
          <w:rFonts w:cs="Times New Roman"/>
        </w:rPr>
        <w:t xml:space="preserve"> and us as researchers</w:t>
      </w:r>
      <w:r w:rsidR="008409C5">
        <w:rPr>
          <w:rFonts w:cs="Times New Roman"/>
        </w:rPr>
        <w:t>;</w:t>
      </w:r>
      <w:r w:rsidRPr="004315F8">
        <w:rPr>
          <w:rFonts w:cs="Times New Roman"/>
        </w:rPr>
        <w:t xml:space="preserve"> a ‘nodal point of intimacy’ </w:t>
      </w:r>
      <w:r>
        <w:rPr>
          <w:rFonts w:cs="Times New Roman"/>
        </w:rPr>
        <w:fldChar w:fldCharType="begin"/>
      </w:r>
      <w:r w:rsidR="004E5C56">
        <w:rPr>
          <w:rFonts w:cs="Times New Roman"/>
        </w:rPr>
        <w:instrText xml:space="preserve"> ADDIN ZOTERO_ITEM CSL_CITATION {"citationID":"lyricgJC","properties":{"formattedCitation":"(Steedman, 2008, p. 27)","plainCitation":"(Steedman, 2008, p. 27)"},"citationItems":[{"id":74,"uris":["http://zotero.org/groups/178818/items/5DQECSB8"],"uri":["http://zotero.org/groups/178818/items/5DQECSB8"],"itemData":{"id":74,"type":"article-journal","title":"Intimacy in research: accounting for it","container-title":"History of the Human Sciences","page":"17-33","volume":"21","issue":"4","source":"CrossRef","ISSN":"0952-6951","shortTitle":"Intimacy in research","language":"en","author":[{"family":"Steedman","given":"C."}],"issued":{"date-parts":[["2008"]]}},"suffix":", p. 27"}],"schema":"https://github.com/citation-style-language/schema/raw/master/csl-citation.json"} </w:instrText>
      </w:r>
      <w:r>
        <w:rPr>
          <w:rFonts w:cs="Times New Roman"/>
        </w:rPr>
        <w:fldChar w:fldCharType="separate"/>
      </w:r>
      <w:r w:rsidR="004E5C56" w:rsidRPr="004E5C56">
        <w:rPr>
          <w:rFonts w:cs="Times New Roman"/>
        </w:rPr>
        <w:t>(Steedman, 2008, p. 27)</w:t>
      </w:r>
      <w:r>
        <w:rPr>
          <w:rFonts w:cs="Times New Roman"/>
        </w:rPr>
        <w:fldChar w:fldCharType="end"/>
      </w:r>
      <w:r w:rsidRPr="004315F8">
        <w:rPr>
          <w:rFonts w:cs="Times New Roman"/>
        </w:rPr>
        <w:t xml:space="preserve"> through viewing an embodied activity that we too have done</w:t>
      </w:r>
      <w:r>
        <w:rPr>
          <w:rFonts w:cs="Times New Roman"/>
        </w:rPr>
        <w:t xml:space="preserve">. Consequently, filming his actions enabled Simon to work the hyphen between intimacy (providing the homely detail of his life through film) and distance (not providing his thoughts and reflections). </w:t>
      </w:r>
      <w:r w:rsidR="00D74491">
        <w:rPr>
          <w:rFonts w:cs="Times New Roman"/>
        </w:rPr>
        <w:t>T</w:t>
      </w:r>
      <w:r>
        <w:rPr>
          <w:rFonts w:cs="Times New Roman"/>
        </w:rPr>
        <w:t>he aff</w:t>
      </w:r>
      <w:r w:rsidRPr="00B52D86">
        <w:rPr>
          <w:rFonts w:cs="Times New Roman"/>
        </w:rPr>
        <w:t xml:space="preserve">ordances of video </w:t>
      </w:r>
      <w:r>
        <w:rPr>
          <w:rFonts w:cs="Times New Roman"/>
        </w:rPr>
        <w:t xml:space="preserve">technology to capture both talk and </w:t>
      </w:r>
      <w:r w:rsidRPr="00B52D86">
        <w:rPr>
          <w:rFonts w:cs="Times New Roman"/>
        </w:rPr>
        <w:t xml:space="preserve">visual images </w:t>
      </w:r>
      <w:r>
        <w:rPr>
          <w:rFonts w:cs="Times New Roman"/>
        </w:rPr>
        <w:t xml:space="preserve">(looking at the participant or </w:t>
      </w:r>
      <w:r w:rsidR="00AC7B87">
        <w:rPr>
          <w:rFonts w:cs="Times New Roman"/>
        </w:rPr>
        <w:t xml:space="preserve">outwards </w:t>
      </w:r>
      <w:r>
        <w:rPr>
          <w:rFonts w:cs="Times New Roman"/>
        </w:rPr>
        <w:t xml:space="preserve">through their eyes) provide </w:t>
      </w:r>
      <w:r w:rsidR="00B91CC4">
        <w:rPr>
          <w:rFonts w:cs="Times New Roman"/>
        </w:rPr>
        <w:t xml:space="preserve">him with both </w:t>
      </w:r>
      <w:r>
        <w:rPr>
          <w:rFonts w:cs="Times New Roman"/>
        </w:rPr>
        <w:t xml:space="preserve">the </w:t>
      </w:r>
      <w:r w:rsidR="00B91CC4">
        <w:rPr>
          <w:rFonts w:cs="Times New Roman"/>
        </w:rPr>
        <w:t>agency</w:t>
      </w:r>
      <w:r>
        <w:rPr>
          <w:rFonts w:cs="Times New Roman"/>
        </w:rPr>
        <w:t xml:space="preserve"> to</w:t>
      </w:r>
      <w:r w:rsidR="008543F3">
        <w:rPr>
          <w:rFonts w:cs="Times New Roman"/>
        </w:rPr>
        <w:t xml:space="preserve"> manage this tension</w:t>
      </w:r>
      <w:r>
        <w:rPr>
          <w:rFonts w:cs="Times New Roman"/>
        </w:rPr>
        <w:t xml:space="preserve"> by varying the </w:t>
      </w:r>
      <w:r w:rsidRPr="00B52D86">
        <w:rPr>
          <w:rFonts w:cs="Times New Roman"/>
        </w:rPr>
        <w:t>degrees of intimacy</w:t>
      </w:r>
      <w:r w:rsidR="00D74491">
        <w:rPr>
          <w:rFonts w:cs="Times New Roman"/>
        </w:rPr>
        <w:t xml:space="preserve"> he provides; he </w:t>
      </w:r>
      <w:r w:rsidR="00AB3CC2">
        <w:rPr>
          <w:rFonts w:cs="Times New Roman"/>
        </w:rPr>
        <w:t xml:space="preserve">does so by </w:t>
      </w:r>
      <w:r w:rsidR="00D74491">
        <w:rPr>
          <w:rFonts w:cs="Times New Roman"/>
        </w:rPr>
        <w:t>elect</w:t>
      </w:r>
      <w:r w:rsidR="00AB3CC2">
        <w:rPr>
          <w:rFonts w:cs="Times New Roman"/>
        </w:rPr>
        <w:t>ing</w:t>
      </w:r>
      <w:r w:rsidR="00D74491">
        <w:rPr>
          <w:rFonts w:cs="Times New Roman"/>
        </w:rPr>
        <w:t xml:space="preserve"> not to provide a spoken soundtrack </w:t>
      </w:r>
      <w:r w:rsidR="00AB3CC2">
        <w:rPr>
          <w:rFonts w:cs="Times New Roman"/>
        </w:rPr>
        <w:t xml:space="preserve">and </w:t>
      </w:r>
      <w:r w:rsidR="00D74491">
        <w:rPr>
          <w:rFonts w:cs="Times New Roman"/>
        </w:rPr>
        <w:t>thus not engaging with all the affordances</w:t>
      </w:r>
      <w:r w:rsidR="00A627E0">
        <w:rPr>
          <w:rFonts w:cs="Times New Roman"/>
        </w:rPr>
        <w:t xml:space="preserve"> of the technology</w:t>
      </w:r>
      <w:r>
        <w:rPr>
          <w:rFonts w:cs="Times New Roman"/>
        </w:rPr>
        <w:t xml:space="preserve">. </w:t>
      </w:r>
    </w:p>
    <w:p w14:paraId="1D288CC8" w14:textId="028E0807" w:rsidR="003648A2" w:rsidRDefault="00344505" w:rsidP="003648A2">
      <w:pPr>
        <w:spacing w:line="480" w:lineRule="auto"/>
        <w:ind w:firstLine="720"/>
        <w:contextualSpacing/>
        <w:rPr>
          <w:rFonts w:cs="Times New Roman"/>
        </w:rPr>
      </w:pPr>
      <w:r>
        <w:rPr>
          <w:rFonts w:cs="Times New Roman"/>
        </w:rPr>
        <w:t>The same ‘silent movie’ technique was used by Jason</w:t>
      </w:r>
      <w:r w:rsidR="00E120FE">
        <w:rPr>
          <w:rFonts w:cs="Times New Roman"/>
        </w:rPr>
        <w:t xml:space="preserve"> (US, video) when filming </w:t>
      </w:r>
      <w:r w:rsidR="003648A2">
        <w:rPr>
          <w:rFonts w:cs="Times New Roman"/>
        </w:rPr>
        <w:t xml:space="preserve">in </w:t>
      </w:r>
      <w:r w:rsidR="00D55BF7">
        <w:rPr>
          <w:rFonts w:cs="Times New Roman"/>
        </w:rPr>
        <w:t xml:space="preserve">his </w:t>
      </w:r>
      <w:r w:rsidR="003648A2">
        <w:rPr>
          <w:rFonts w:cs="Times New Roman"/>
        </w:rPr>
        <w:t xml:space="preserve">shared </w:t>
      </w:r>
      <w:r w:rsidR="00D55BF7">
        <w:rPr>
          <w:rFonts w:cs="Times New Roman"/>
        </w:rPr>
        <w:t>office</w:t>
      </w:r>
      <w:r>
        <w:rPr>
          <w:rFonts w:cs="Times New Roman"/>
        </w:rPr>
        <w:t>. He</w:t>
      </w:r>
      <w:r w:rsidR="003648A2">
        <w:rPr>
          <w:rFonts w:cs="Times New Roman"/>
        </w:rPr>
        <w:t xml:space="preserve"> work</w:t>
      </w:r>
      <w:r>
        <w:rPr>
          <w:rFonts w:cs="Times New Roman"/>
        </w:rPr>
        <w:t>ed</w:t>
      </w:r>
      <w:r w:rsidR="003648A2">
        <w:rPr>
          <w:rFonts w:cs="Times New Roman"/>
        </w:rPr>
        <w:t xml:space="preserve"> the hyphen between intimacy (telling us what he thought of the </w:t>
      </w:r>
      <w:r w:rsidR="00C6722B">
        <w:rPr>
          <w:rFonts w:cs="Times New Roman"/>
        </w:rPr>
        <w:t xml:space="preserve">university’s </w:t>
      </w:r>
      <w:r w:rsidR="003648A2">
        <w:rPr>
          <w:rFonts w:cs="Times New Roman"/>
        </w:rPr>
        <w:t>online expenses system ‘</w:t>
      </w:r>
      <w:r w:rsidR="003648A2" w:rsidRPr="00E41F37">
        <w:rPr>
          <w:rFonts w:cs="Times New Roman"/>
          <w:i/>
        </w:rPr>
        <w:t xml:space="preserve">the bane of my </w:t>
      </w:r>
      <w:r w:rsidR="00441DCD">
        <w:rPr>
          <w:rFonts w:cs="Times New Roman"/>
          <w:i/>
        </w:rPr>
        <w:t>existence</w:t>
      </w:r>
      <w:r w:rsidR="003648A2">
        <w:rPr>
          <w:rFonts w:cs="Times New Roman"/>
        </w:rPr>
        <w:t xml:space="preserve">’ </w:t>
      </w:r>
      <w:r>
        <w:rPr>
          <w:rFonts w:cs="Times New Roman"/>
        </w:rPr>
        <w:t xml:space="preserve">by filming typed messages to us </w:t>
      </w:r>
      <w:r w:rsidR="003648A2">
        <w:rPr>
          <w:rFonts w:cs="Times New Roman"/>
        </w:rPr>
        <w:t xml:space="preserve">on his monitor) and distance (preserving the quiet space of the </w:t>
      </w:r>
      <w:r w:rsidR="00D55BF7">
        <w:rPr>
          <w:rFonts w:cs="Times New Roman"/>
        </w:rPr>
        <w:t>office</w:t>
      </w:r>
      <w:r w:rsidR="003648A2">
        <w:rPr>
          <w:rFonts w:cs="Times New Roman"/>
        </w:rPr>
        <w:t xml:space="preserve"> by not commenting aloud, </w:t>
      </w:r>
      <w:r>
        <w:rPr>
          <w:rFonts w:cs="Times New Roman"/>
        </w:rPr>
        <w:t xml:space="preserve">thus </w:t>
      </w:r>
      <w:r w:rsidR="003648A2">
        <w:rPr>
          <w:rFonts w:cs="Times New Roman"/>
        </w:rPr>
        <w:t xml:space="preserve">keeping the research at a distance from his colleagues). </w:t>
      </w:r>
      <w:r w:rsidR="00E41F37">
        <w:rPr>
          <w:rFonts w:cs="Times New Roman"/>
        </w:rPr>
        <w:t xml:space="preserve">Later, </w:t>
      </w:r>
      <w:r w:rsidR="003648A2">
        <w:rPr>
          <w:rFonts w:cs="Times New Roman"/>
        </w:rPr>
        <w:t xml:space="preserve">at interview, </w:t>
      </w:r>
      <w:r>
        <w:rPr>
          <w:rFonts w:cs="Times New Roman"/>
        </w:rPr>
        <w:t xml:space="preserve">and </w:t>
      </w:r>
      <w:r w:rsidR="003648A2">
        <w:rPr>
          <w:rFonts w:cs="Times New Roman"/>
        </w:rPr>
        <w:t xml:space="preserve">prompted by reviewing his videos, </w:t>
      </w:r>
      <w:r w:rsidR="00EE0346">
        <w:rPr>
          <w:rFonts w:cs="Times New Roman"/>
        </w:rPr>
        <w:t xml:space="preserve">his hyphen work shifts towards greater intimacy as </w:t>
      </w:r>
      <w:r w:rsidR="0047639D">
        <w:rPr>
          <w:rFonts w:cs="Times New Roman"/>
        </w:rPr>
        <w:t xml:space="preserve">he </w:t>
      </w:r>
      <w:r w:rsidR="003648A2">
        <w:rPr>
          <w:rFonts w:cs="Times New Roman"/>
        </w:rPr>
        <w:t xml:space="preserve">describes his pleasure in being able to reveal aspects of his working practices via the video study that had hitherto been hidden from </w:t>
      </w:r>
      <w:r w:rsidR="00EE0346">
        <w:rPr>
          <w:rFonts w:cs="Times New Roman"/>
        </w:rPr>
        <w:t xml:space="preserve">the </w:t>
      </w:r>
      <w:r w:rsidR="003648A2">
        <w:rPr>
          <w:rFonts w:cs="Times New Roman"/>
        </w:rPr>
        <w:t>view</w:t>
      </w:r>
      <w:r w:rsidR="00EE0346">
        <w:rPr>
          <w:rFonts w:cs="Times New Roman"/>
        </w:rPr>
        <w:t xml:space="preserve"> of others:</w:t>
      </w:r>
    </w:p>
    <w:p w14:paraId="37AD8B81" w14:textId="4768E0E5" w:rsidR="003648A2" w:rsidRDefault="003648A2" w:rsidP="00796D0B">
      <w:pPr>
        <w:spacing w:line="480" w:lineRule="auto"/>
        <w:ind w:left="720"/>
        <w:contextualSpacing/>
        <w:rPr>
          <w:rFonts w:cs="Times New Roman"/>
        </w:rPr>
      </w:pPr>
      <w:r w:rsidRPr="00366D2C">
        <w:rPr>
          <w:rFonts w:cs="Times New Roman"/>
          <w:i/>
        </w:rPr>
        <w:t>‘Nobody in the world has any idea how I work</w:t>
      </w:r>
      <w:r>
        <w:rPr>
          <w:rFonts w:cs="Times New Roman"/>
          <w:i/>
        </w:rPr>
        <w:t>….</w:t>
      </w:r>
      <w:r w:rsidRPr="00366D2C">
        <w:rPr>
          <w:rFonts w:cs="Times New Roman"/>
          <w:i/>
        </w:rPr>
        <w:t xml:space="preserve"> somebody says, </w:t>
      </w:r>
      <w:r>
        <w:rPr>
          <w:rFonts w:cs="Times New Roman"/>
          <w:i/>
        </w:rPr>
        <w:t>“…</w:t>
      </w:r>
      <w:r w:rsidRPr="00366D2C">
        <w:rPr>
          <w:rFonts w:cs="Times New Roman"/>
          <w:i/>
        </w:rPr>
        <w:t>J</w:t>
      </w:r>
      <w:r>
        <w:rPr>
          <w:rFonts w:cs="Times New Roman"/>
          <w:i/>
        </w:rPr>
        <w:t>ason</w:t>
      </w:r>
      <w:r w:rsidRPr="00366D2C">
        <w:rPr>
          <w:rFonts w:cs="Times New Roman"/>
          <w:i/>
        </w:rPr>
        <w:t>, let's start thinking about writing a paper.</w:t>
      </w:r>
      <w:r>
        <w:rPr>
          <w:rFonts w:cs="Times New Roman"/>
          <w:i/>
        </w:rPr>
        <w:t>”</w:t>
      </w:r>
      <w:r w:rsidRPr="00366D2C">
        <w:rPr>
          <w:rFonts w:cs="Times New Roman"/>
          <w:i/>
        </w:rPr>
        <w:t xml:space="preserve"> All they do is, express the intent. And then</w:t>
      </w:r>
      <w:r w:rsidR="00FB1801">
        <w:rPr>
          <w:rFonts w:cs="Times New Roman"/>
          <w:i/>
        </w:rPr>
        <w:t>,</w:t>
      </w:r>
      <w:r w:rsidRPr="00366D2C">
        <w:rPr>
          <w:rFonts w:cs="Times New Roman"/>
          <w:i/>
        </w:rPr>
        <w:t xml:space="preserve"> I like to be able to go away and work privately and by myself on achieving that. So nobody has ever seen me work. Nobody has ever seen how I jump between bits of software and stuff like this. So it was something that I realised was actually, surprisingly, private. And it was very, very interesting to lift the lid on it. It was, yes, I think that's very personal actually. If you truly show an honest representation of your working patterns, it's a very, very personal and private thing and I took a lot of pleasure in actually, sort </w:t>
      </w:r>
      <w:r w:rsidR="007F02CB">
        <w:rPr>
          <w:rFonts w:cs="Times New Roman"/>
          <w:i/>
        </w:rPr>
        <w:t>of, giving people a sneaky peek</w:t>
      </w:r>
      <w:r w:rsidRPr="00366D2C">
        <w:rPr>
          <w:rFonts w:cs="Times New Roman"/>
          <w:i/>
        </w:rPr>
        <w:t>.’</w:t>
      </w:r>
      <w:r>
        <w:rPr>
          <w:rFonts w:cs="Times New Roman"/>
        </w:rPr>
        <w:t xml:space="preserve"> (Jason, student, interview)</w:t>
      </w:r>
    </w:p>
    <w:p w14:paraId="17CDAC35" w14:textId="4920BF4F" w:rsidR="003648A2" w:rsidRDefault="003648A2" w:rsidP="00796D0B">
      <w:pPr>
        <w:spacing w:line="480" w:lineRule="auto"/>
        <w:contextualSpacing/>
        <w:rPr>
          <w:rFonts w:cs="Times New Roman"/>
        </w:rPr>
      </w:pPr>
      <w:r>
        <w:rPr>
          <w:rFonts w:cs="Times New Roman"/>
        </w:rPr>
        <w:t xml:space="preserve">Jason articulates his surprise at how personal and private (intimate even) were his everyday working practices which he was able to capture on video. The </w:t>
      </w:r>
      <w:r w:rsidR="004F1F8F">
        <w:rPr>
          <w:rFonts w:cs="Times New Roman"/>
        </w:rPr>
        <w:t>videocam</w:t>
      </w:r>
      <w:r>
        <w:rPr>
          <w:rFonts w:cs="Times New Roman"/>
        </w:rPr>
        <w:t>’s role here is as a disclosure device (‘</w:t>
      </w:r>
      <w:r w:rsidRPr="00E243ED">
        <w:rPr>
          <w:rFonts w:cs="Times New Roman"/>
          <w:i/>
        </w:rPr>
        <w:t>lifting the lid</w:t>
      </w:r>
      <w:r>
        <w:rPr>
          <w:rFonts w:cs="Times New Roman"/>
        </w:rPr>
        <w:t xml:space="preserve">’) and the researchers are the audience, given </w:t>
      </w:r>
      <w:r w:rsidRPr="00067A8E">
        <w:rPr>
          <w:rFonts w:cs="Times New Roman"/>
          <w:i/>
        </w:rPr>
        <w:t>‘a sneaky peak’</w:t>
      </w:r>
      <w:r>
        <w:rPr>
          <w:rFonts w:cs="Times New Roman"/>
        </w:rPr>
        <w:t xml:space="preserve">. He </w:t>
      </w:r>
      <w:r w:rsidR="00775D67">
        <w:rPr>
          <w:rFonts w:cs="Times New Roman"/>
        </w:rPr>
        <w:t xml:space="preserve">manages the tension between </w:t>
      </w:r>
      <w:r>
        <w:rPr>
          <w:rFonts w:cs="Times New Roman"/>
        </w:rPr>
        <w:t xml:space="preserve">intimacy (discovering the highly personal and private nature of how he works) and distance (allowing </w:t>
      </w:r>
      <w:r w:rsidR="004A0730">
        <w:rPr>
          <w:rFonts w:cs="Times New Roman"/>
        </w:rPr>
        <w:t xml:space="preserve">just </w:t>
      </w:r>
      <w:r>
        <w:rPr>
          <w:rFonts w:cs="Times New Roman"/>
        </w:rPr>
        <w:t>a glimpse to others)</w:t>
      </w:r>
      <w:r w:rsidR="00775D67">
        <w:rPr>
          <w:rFonts w:cs="Times New Roman"/>
        </w:rPr>
        <w:t xml:space="preserve"> by articulating the link between the two and how it was enabled by the disclosure mechanism of the video technology</w:t>
      </w:r>
      <w:r>
        <w:rPr>
          <w:rFonts w:cs="Times New Roman"/>
        </w:rPr>
        <w:t xml:space="preserve">. </w:t>
      </w:r>
    </w:p>
    <w:p w14:paraId="20C4DB18" w14:textId="4C6E38E0" w:rsidR="008A021C" w:rsidRDefault="00EE0346" w:rsidP="003648A2">
      <w:pPr>
        <w:spacing w:line="480" w:lineRule="auto"/>
        <w:ind w:firstLine="720"/>
        <w:contextualSpacing/>
        <w:rPr>
          <w:rFonts w:cs="Times New Roman"/>
        </w:rPr>
      </w:pPr>
      <w:r w:rsidRPr="005F46BB">
        <w:rPr>
          <w:rFonts w:cs="Times New Roman"/>
        </w:rPr>
        <w:t xml:space="preserve">Taking the level of intimacy a degree further, </w:t>
      </w:r>
      <w:r w:rsidR="0047639D" w:rsidRPr="005F46BB">
        <w:rPr>
          <w:rFonts w:cs="Times New Roman"/>
        </w:rPr>
        <w:t>we see</w:t>
      </w:r>
      <w:r w:rsidR="00F451FC" w:rsidRPr="005F46BB">
        <w:rPr>
          <w:rFonts w:cs="Times New Roman"/>
        </w:rPr>
        <w:t xml:space="preserve"> </w:t>
      </w:r>
      <w:r w:rsidR="00554293" w:rsidRPr="005F46BB">
        <w:rPr>
          <w:rFonts w:cs="Times New Roman"/>
        </w:rPr>
        <w:t>technology play</w:t>
      </w:r>
      <w:r w:rsidR="003648A2" w:rsidRPr="005F46BB">
        <w:rPr>
          <w:rFonts w:cs="Times New Roman"/>
        </w:rPr>
        <w:t>ing</w:t>
      </w:r>
      <w:r w:rsidR="00554293" w:rsidRPr="005F46BB">
        <w:rPr>
          <w:rFonts w:cs="Times New Roman"/>
        </w:rPr>
        <w:t xml:space="preserve"> a paradoxical role as it </w:t>
      </w:r>
      <w:r w:rsidR="003822E7" w:rsidRPr="005F46BB">
        <w:rPr>
          <w:rFonts w:cs="Times New Roman"/>
        </w:rPr>
        <w:t>brings us</w:t>
      </w:r>
      <w:r w:rsidR="003648A2" w:rsidRPr="005F46BB">
        <w:rPr>
          <w:rFonts w:cs="Times New Roman"/>
        </w:rPr>
        <w:t xml:space="preserve"> </w:t>
      </w:r>
      <w:r w:rsidR="00554293" w:rsidRPr="005F46BB">
        <w:rPr>
          <w:rFonts w:cs="Times New Roman"/>
        </w:rPr>
        <w:t xml:space="preserve">into a very intimate space: </w:t>
      </w:r>
      <w:r w:rsidR="008A021C" w:rsidRPr="005F46BB">
        <w:rPr>
          <w:rFonts w:cs="Times New Roman"/>
        </w:rPr>
        <w:t xml:space="preserve">we see a participant </w:t>
      </w:r>
      <w:r w:rsidR="002C5ED3" w:rsidRPr="005F46BB">
        <w:rPr>
          <w:rFonts w:cs="Times New Roman"/>
        </w:rPr>
        <w:t xml:space="preserve">lying in bed having just woken up and </w:t>
      </w:r>
      <w:r w:rsidR="008A021C" w:rsidRPr="005F46BB">
        <w:rPr>
          <w:rFonts w:cs="Times New Roman"/>
        </w:rPr>
        <w:t>planning his day:</w:t>
      </w:r>
    </w:p>
    <w:p w14:paraId="043DD989" w14:textId="374D153E" w:rsidR="008A021C" w:rsidRDefault="008A021C" w:rsidP="00796D0B">
      <w:pPr>
        <w:spacing w:line="480" w:lineRule="auto"/>
        <w:ind w:left="720"/>
        <w:contextualSpacing/>
        <w:rPr>
          <w:rFonts w:cs="Times New Roman"/>
        </w:rPr>
      </w:pPr>
      <w:r w:rsidRPr="008A021C">
        <w:rPr>
          <w:rFonts w:cs="Times New Roman"/>
          <w:i/>
        </w:rPr>
        <w:t xml:space="preserve">‘Good morning. It’s day three of this video diary. It’s 7:30 in the morning and I’ve just woken up and we have an </w:t>
      </w:r>
      <w:r w:rsidR="00342836">
        <w:rPr>
          <w:rFonts w:cs="Times New Roman"/>
          <w:i/>
        </w:rPr>
        <w:t>[name]</w:t>
      </w:r>
      <w:r w:rsidRPr="008A021C">
        <w:rPr>
          <w:rFonts w:cs="Times New Roman"/>
          <w:i/>
        </w:rPr>
        <w:t xml:space="preserve"> meeting… a flash </w:t>
      </w:r>
      <w:r w:rsidR="00342836">
        <w:rPr>
          <w:rFonts w:cs="Times New Roman"/>
          <w:i/>
        </w:rPr>
        <w:t xml:space="preserve">[name] </w:t>
      </w:r>
      <w:r w:rsidRPr="008A021C">
        <w:rPr>
          <w:rFonts w:cs="Times New Roman"/>
          <w:i/>
        </w:rPr>
        <w:t xml:space="preserve">meeting at 8:20 this morning, in </w:t>
      </w:r>
      <w:r w:rsidR="00342836">
        <w:rPr>
          <w:rFonts w:cs="Times New Roman"/>
          <w:i/>
        </w:rPr>
        <w:t>[name]</w:t>
      </w:r>
      <w:r w:rsidRPr="008A021C">
        <w:rPr>
          <w:rFonts w:cs="Times New Roman"/>
          <w:i/>
        </w:rPr>
        <w:t xml:space="preserve"> Coffee Shop in </w:t>
      </w:r>
      <w:r w:rsidR="00342836">
        <w:rPr>
          <w:rFonts w:cs="Times New Roman"/>
          <w:i/>
        </w:rPr>
        <w:t>[town]…</w:t>
      </w:r>
      <w:r w:rsidRPr="008A021C">
        <w:rPr>
          <w:rFonts w:cs="Times New Roman"/>
          <w:i/>
        </w:rPr>
        <w:t xml:space="preserve"> So, I’d better get up and … I’d better get myself into gear, because I’ve got 50 minutes to do that, and yes, it’s quite a busy day today. I think I’ve got five meetings, and I want to try to squeeze as much… </w:t>
      </w:r>
      <w:r w:rsidR="0047639D">
        <w:rPr>
          <w:rFonts w:cs="Times New Roman"/>
          <w:i/>
        </w:rPr>
        <w:t xml:space="preserve">[yawns] </w:t>
      </w:r>
      <w:r w:rsidRPr="008A021C">
        <w:rPr>
          <w:rFonts w:cs="Times New Roman"/>
          <w:i/>
        </w:rPr>
        <w:t>excuse me… I want to squeeze as much Ivory Tower computer work processing</w:t>
      </w:r>
      <w:r w:rsidR="0047639D">
        <w:rPr>
          <w:rFonts w:cs="Times New Roman"/>
          <w:i/>
        </w:rPr>
        <w:t xml:space="preserve"> [in]</w:t>
      </w:r>
      <w:r w:rsidRPr="008A021C">
        <w:rPr>
          <w:rFonts w:cs="Times New Roman"/>
          <w:i/>
        </w:rPr>
        <w:t>, as I can, as well.’</w:t>
      </w:r>
      <w:r>
        <w:rPr>
          <w:rFonts w:cs="Times New Roman"/>
        </w:rPr>
        <w:t xml:space="preserve"> (Michael, </w:t>
      </w:r>
      <w:r w:rsidR="00F451FC">
        <w:rPr>
          <w:rFonts w:cs="Times New Roman"/>
        </w:rPr>
        <w:t>SE</w:t>
      </w:r>
      <w:r>
        <w:rPr>
          <w:rFonts w:cs="Times New Roman"/>
        </w:rPr>
        <w:t>, video)</w:t>
      </w:r>
      <w:r w:rsidR="00760F27">
        <w:rPr>
          <w:rFonts w:cs="Times New Roman"/>
        </w:rPr>
        <w:t xml:space="preserve"> </w:t>
      </w:r>
    </w:p>
    <w:p w14:paraId="7B924255" w14:textId="33D191D0" w:rsidR="00516842" w:rsidRPr="00CC07CF" w:rsidRDefault="00554293" w:rsidP="00796D0B">
      <w:pPr>
        <w:spacing w:line="480" w:lineRule="auto"/>
        <w:contextualSpacing/>
        <w:rPr>
          <w:rFonts w:cs="Times New Roman"/>
        </w:rPr>
      </w:pPr>
      <w:r>
        <w:rPr>
          <w:rFonts w:cs="Times New Roman"/>
        </w:rPr>
        <w:t>As we</w:t>
      </w:r>
      <w:r w:rsidR="00AB7138">
        <w:rPr>
          <w:rFonts w:cs="Times New Roman"/>
        </w:rPr>
        <w:t xml:space="preserve"> watch </w:t>
      </w:r>
      <w:r w:rsidR="003822E7">
        <w:rPr>
          <w:rFonts w:cs="Times New Roman"/>
        </w:rPr>
        <w:t xml:space="preserve">the intimate moment of </w:t>
      </w:r>
      <w:r w:rsidR="00AB7138">
        <w:rPr>
          <w:rFonts w:cs="Times New Roman"/>
        </w:rPr>
        <w:t>Michael</w:t>
      </w:r>
      <w:r w:rsidR="00876236">
        <w:rPr>
          <w:rFonts w:cs="Times New Roman"/>
        </w:rPr>
        <w:t xml:space="preserve"> </w:t>
      </w:r>
      <w:r w:rsidR="003822E7">
        <w:rPr>
          <w:rFonts w:cs="Times New Roman"/>
        </w:rPr>
        <w:t>yawning and stretching as he</w:t>
      </w:r>
      <w:r w:rsidR="0047639D">
        <w:rPr>
          <w:rFonts w:cs="Times New Roman"/>
        </w:rPr>
        <w:t xml:space="preserve"> begins to wake up</w:t>
      </w:r>
      <w:r w:rsidR="000E0B49">
        <w:rPr>
          <w:rFonts w:cs="Times New Roman"/>
        </w:rPr>
        <w:t xml:space="preserve">, </w:t>
      </w:r>
      <w:r w:rsidR="00AB7138">
        <w:rPr>
          <w:rFonts w:cs="Times New Roman"/>
        </w:rPr>
        <w:t xml:space="preserve">we felt </w:t>
      </w:r>
      <w:r w:rsidR="00257207" w:rsidRPr="00257207">
        <w:rPr>
          <w:rFonts w:cs="Times New Roman"/>
        </w:rPr>
        <w:t>simultaneously distanc</w:t>
      </w:r>
      <w:r w:rsidR="00AB7138">
        <w:rPr>
          <w:rFonts w:cs="Times New Roman"/>
        </w:rPr>
        <w:t>ed</w:t>
      </w:r>
      <w:r w:rsidR="00257207" w:rsidRPr="00257207">
        <w:rPr>
          <w:rFonts w:cs="Times New Roman"/>
        </w:rPr>
        <w:t xml:space="preserve"> from this</w:t>
      </w:r>
      <w:r w:rsidR="00AB7138">
        <w:rPr>
          <w:rFonts w:cs="Times New Roman"/>
        </w:rPr>
        <w:t xml:space="preserve"> (as ‘voyeurs’)</w:t>
      </w:r>
      <w:r w:rsidR="00647B99">
        <w:rPr>
          <w:rFonts w:cs="Times New Roman"/>
        </w:rPr>
        <w:t xml:space="preserve">, </w:t>
      </w:r>
      <w:r w:rsidR="00257207" w:rsidRPr="00257207">
        <w:rPr>
          <w:rFonts w:cs="Times New Roman"/>
        </w:rPr>
        <w:t xml:space="preserve">even making us feel </w:t>
      </w:r>
      <w:r w:rsidR="00C163D4">
        <w:rPr>
          <w:rFonts w:cs="Times New Roman"/>
        </w:rPr>
        <w:t>u</w:t>
      </w:r>
      <w:r w:rsidR="00257207" w:rsidRPr="00257207">
        <w:rPr>
          <w:rFonts w:cs="Times New Roman"/>
        </w:rPr>
        <w:t xml:space="preserve">ncomfortable </w:t>
      </w:r>
      <w:r w:rsidR="00AB7138">
        <w:rPr>
          <w:rFonts w:cs="Times New Roman"/>
        </w:rPr>
        <w:t xml:space="preserve">as the </w:t>
      </w:r>
      <w:r w:rsidR="00C163D4">
        <w:rPr>
          <w:rFonts w:cs="Times New Roman"/>
        </w:rPr>
        <w:t xml:space="preserve">traditional </w:t>
      </w:r>
      <w:r w:rsidR="00257207" w:rsidRPr="00257207">
        <w:rPr>
          <w:rFonts w:cs="Times New Roman"/>
        </w:rPr>
        <w:t>power relations</w:t>
      </w:r>
      <w:r w:rsidR="00C163D4">
        <w:rPr>
          <w:rFonts w:cs="Times New Roman"/>
        </w:rPr>
        <w:t xml:space="preserve"> </w:t>
      </w:r>
      <w:r w:rsidR="00AB7138">
        <w:rPr>
          <w:rFonts w:cs="Times New Roman"/>
        </w:rPr>
        <w:t>of</w:t>
      </w:r>
      <w:r w:rsidR="00C163D4">
        <w:rPr>
          <w:rFonts w:cs="Times New Roman"/>
        </w:rPr>
        <w:t xml:space="preserve"> research</w:t>
      </w:r>
      <w:r w:rsidR="00AB7138">
        <w:rPr>
          <w:rFonts w:cs="Times New Roman"/>
        </w:rPr>
        <w:t xml:space="preserve"> were enacted</w:t>
      </w:r>
      <w:r w:rsidR="009E1779">
        <w:rPr>
          <w:rFonts w:cs="Times New Roman"/>
        </w:rPr>
        <w:t xml:space="preserve">. </w:t>
      </w:r>
      <w:r w:rsidR="00AB7138">
        <w:rPr>
          <w:rFonts w:cs="Times New Roman"/>
        </w:rPr>
        <w:t xml:space="preserve">We have been invited in to a very private space which has been invaluable </w:t>
      </w:r>
      <w:r w:rsidR="00210F40">
        <w:rPr>
          <w:rFonts w:cs="Times New Roman"/>
        </w:rPr>
        <w:t xml:space="preserve">for our research purposes </w:t>
      </w:r>
      <w:r w:rsidR="00AB7138">
        <w:rPr>
          <w:rFonts w:cs="Times New Roman"/>
        </w:rPr>
        <w:t xml:space="preserve">as </w:t>
      </w:r>
      <w:r w:rsidR="00210F40">
        <w:rPr>
          <w:rFonts w:cs="Times New Roman"/>
        </w:rPr>
        <w:t xml:space="preserve">giving insight into the everyday planning of intertwined work/life activities.  We are confident that only the immediacy and visual nature of video technology could have captured moments like these.  </w:t>
      </w:r>
      <w:r w:rsidR="00210F40" w:rsidRPr="00CC07CF">
        <w:rPr>
          <w:rFonts w:cs="Times New Roman"/>
        </w:rPr>
        <w:t>However we feel distanced because we are observing this very intimate space without being in a close social relationship with Michael. Our relations with Michael feel thus paradoxical</w:t>
      </w:r>
      <w:r w:rsidR="00382FD9">
        <w:rPr>
          <w:rFonts w:cs="Times New Roman"/>
        </w:rPr>
        <w:t xml:space="preserve">; </w:t>
      </w:r>
      <w:r w:rsidR="00A33871">
        <w:rPr>
          <w:rFonts w:cs="Times New Roman"/>
        </w:rPr>
        <w:t xml:space="preserve">we </w:t>
      </w:r>
      <w:r w:rsidR="00382FD9">
        <w:rPr>
          <w:rFonts w:cs="Times New Roman"/>
        </w:rPr>
        <w:t xml:space="preserve">seek to </w:t>
      </w:r>
      <w:r w:rsidR="007F099D">
        <w:rPr>
          <w:rFonts w:cs="Times New Roman"/>
        </w:rPr>
        <w:t>manage</w:t>
      </w:r>
      <w:r w:rsidR="00A33871">
        <w:rPr>
          <w:rFonts w:cs="Times New Roman"/>
        </w:rPr>
        <w:t xml:space="preserve"> the tension</w:t>
      </w:r>
      <w:r w:rsidR="00210F40" w:rsidRPr="00CC07CF">
        <w:rPr>
          <w:rFonts w:cs="Times New Roman"/>
        </w:rPr>
        <w:t xml:space="preserve"> between intimacy and distance</w:t>
      </w:r>
      <w:r w:rsidR="00A33871">
        <w:rPr>
          <w:rFonts w:cs="Times New Roman"/>
        </w:rPr>
        <w:t xml:space="preserve"> </w:t>
      </w:r>
      <w:r w:rsidR="009F2529">
        <w:rPr>
          <w:rFonts w:cs="Times New Roman"/>
        </w:rPr>
        <w:t xml:space="preserve">here </w:t>
      </w:r>
      <w:r w:rsidR="00A33871">
        <w:rPr>
          <w:rFonts w:cs="Times New Roman"/>
        </w:rPr>
        <w:t xml:space="preserve">through </w:t>
      </w:r>
      <w:r w:rsidR="007F099D">
        <w:rPr>
          <w:rFonts w:cs="Times New Roman"/>
        </w:rPr>
        <w:t xml:space="preserve">foregrounding our researcher role </w:t>
      </w:r>
      <w:r w:rsidR="00C64165">
        <w:rPr>
          <w:rFonts w:cs="Times New Roman"/>
        </w:rPr>
        <w:t xml:space="preserve">which enables us to focus on the research benefit of </w:t>
      </w:r>
      <w:r w:rsidR="007F099D">
        <w:rPr>
          <w:rFonts w:cs="Times New Roman"/>
        </w:rPr>
        <w:t>th</w:t>
      </w:r>
      <w:r w:rsidR="00C64165">
        <w:rPr>
          <w:rFonts w:cs="Times New Roman"/>
        </w:rPr>
        <w:t xml:space="preserve">is video extract, </w:t>
      </w:r>
      <w:r w:rsidR="00E81A2C">
        <w:rPr>
          <w:rFonts w:cs="Times New Roman"/>
        </w:rPr>
        <w:t xml:space="preserve">namely </w:t>
      </w:r>
      <w:r w:rsidR="00A9649B">
        <w:rPr>
          <w:rFonts w:cs="Times New Roman"/>
        </w:rPr>
        <w:t xml:space="preserve">its </w:t>
      </w:r>
      <w:r w:rsidR="007F099D">
        <w:rPr>
          <w:rFonts w:cs="Times New Roman"/>
        </w:rPr>
        <w:t>contribut</w:t>
      </w:r>
      <w:r w:rsidR="00A9649B">
        <w:rPr>
          <w:rFonts w:cs="Times New Roman"/>
        </w:rPr>
        <w:t xml:space="preserve">ion to </w:t>
      </w:r>
      <w:r w:rsidR="007F099D">
        <w:rPr>
          <w:rFonts w:cs="Times New Roman"/>
        </w:rPr>
        <w:t xml:space="preserve">understanding in our empirical research. </w:t>
      </w:r>
    </w:p>
    <w:p w14:paraId="5FF98F3E" w14:textId="6974914D" w:rsidR="008C51DD" w:rsidRDefault="00344505" w:rsidP="008C51DD">
      <w:pPr>
        <w:spacing w:line="480" w:lineRule="auto"/>
        <w:ind w:firstLine="720"/>
        <w:contextualSpacing/>
        <w:rPr>
          <w:rFonts w:cs="Times New Roman"/>
        </w:rPr>
      </w:pPr>
      <w:r w:rsidRPr="00CC07CF">
        <w:rPr>
          <w:rFonts w:cs="Times New Roman"/>
        </w:rPr>
        <w:t>W</w:t>
      </w:r>
      <w:r w:rsidR="003822E7" w:rsidRPr="00CC07CF">
        <w:rPr>
          <w:rFonts w:cs="Times New Roman"/>
        </w:rPr>
        <w:t>hile we see here a willingness on the part of Michael to engage with intimacy, others seemed to acknowledge the tension of this hyphen space more directly.</w:t>
      </w:r>
      <w:r w:rsidR="003822E7">
        <w:rPr>
          <w:rFonts w:cs="Times New Roman"/>
        </w:rPr>
        <w:t xml:space="preserve"> </w:t>
      </w:r>
      <w:r w:rsidR="006D1D11">
        <w:rPr>
          <w:rFonts w:cs="Times New Roman"/>
        </w:rPr>
        <w:t>In the following example, one participant reaches the end of her video recordings and decides that she should show us her face, having thus far only filmed ‘outwards’</w:t>
      </w:r>
      <w:r w:rsidR="008C51DD">
        <w:rPr>
          <w:rFonts w:cs="Times New Roman"/>
        </w:rPr>
        <w:t xml:space="preserve">, in keeping with what we had requested (that is, to </w:t>
      </w:r>
      <w:r w:rsidR="008C51DD" w:rsidRPr="0038450F">
        <w:rPr>
          <w:rFonts w:cs="Times New Roman"/>
        </w:rPr>
        <w:t>film primarily what they saw</w:t>
      </w:r>
      <w:r w:rsidR="008C51DD">
        <w:rPr>
          <w:rFonts w:cs="Times New Roman"/>
        </w:rPr>
        <w:t xml:space="preserve">). </w:t>
      </w:r>
    </w:p>
    <w:p w14:paraId="055B116A" w14:textId="5BC798D2" w:rsidR="00650BF4" w:rsidRDefault="00650BF4" w:rsidP="00F40E1C">
      <w:pPr>
        <w:spacing w:line="480" w:lineRule="auto"/>
        <w:ind w:left="720"/>
        <w:contextualSpacing/>
        <w:rPr>
          <w:rFonts w:cs="Times New Roman"/>
        </w:rPr>
      </w:pPr>
      <w:r w:rsidRPr="00650BF4">
        <w:rPr>
          <w:rFonts w:cs="Times New Roman"/>
          <w:i/>
        </w:rPr>
        <w:t>‘So I hope this has been helpful in some way; it’s been helpful to me. And, actually, I should just turn it around so that you can see me, because I don’t think I have shown my face</w:t>
      </w:r>
      <w:r w:rsidR="00210F40">
        <w:rPr>
          <w:rFonts w:cs="Times New Roman"/>
          <w:i/>
        </w:rPr>
        <w:t xml:space="preserve">… </w:t>
      </w:r>
      <w:r w:rsidRPr="00650BF4">
        <w:rPr>
          <w:rFonts w:cs="Times New Roman"/>
          <w:i/>
        </w:rPr>
        <w:t>; that is me, I am Jane, and I’ve been talking to you for a week and now I’m turning off and I’m going to bed. So</w:t>
      </w:r>
      <w:r w:rsidR="00963B58">
        <w:rPr>
          <w:rFonts w:cs="Times New Roman"/>
          <w:i/>
        </w:rPr>
        <w:t>,</w:t>
      </w:r>
      <w:r w:rsidRPr="00650BF4">
        <w:rPr>
          <w:rFonts w:cs="Times New Roman"/>
          <w:i/>
        </w:rPr>
        <w:t xml:space="preserve"> good night.’</w:t>
      </w:r>
      <w:r>
        <w:rPr>
          <w:rFonts w:cs="Times New Roman"/>
        </w:rPr>
        <w:t xml:space="preserve"> (Jane, </w:t>
      </w:r>
      <w:r w:rsidR="00F451FC">
        <w:rPr>
          <w:rFonts w:cs="Times New Roman"/>
        </w:rPr>
        <w:t>SE</w:t>
      </w:r>
      <w:r>
        <w:rPr>
          <w:rFonts w:cs="Times New Roman"/>
        </w:rPr>
        <w:t>, video)</w:t>
      </w:r>
      <w:r w:rsidR="002F0D21">
        <w:rPr>
          <w:rFonts w:cs="Times New Roman"/>
        </w:rPr>
        <w:t xml:space="preserve"> </w:t>
      </w:r>
    </w:p>
    <w:p w14:paraId="11B7B580" w14:textId="0DA2E817" w:rsidR="00650BF4" w:rsidRDefault="006D1D11" w:rsidP="00F40E1C">
      <w:pPr>
        <w:spacing w:line="480" w:lineRule="auto"/>
        <w:contextualSpacing/>
        <w:rPr>
          <w:rFonts w:cs="Times New Roman"/>
        </w:rPr>
      </w:pPr>
      <w:r>
        <w:rPr>
          <w:rFonts w:cs="Times New Roman"/>
        </w:rPr>
        <w:t>Jane</w:t>
      </w:r>
      <w:r w:rsidR="00210F40">
        <w:rPr>
          <w:rFonts w:cs="Times New Roman"/>
        </w:rPr>
        <w:t xml:space="preserve"> takes advantage of the</w:t>
      </w:r>
      <w:r>
        <w:rPr>
          <w:rFonts w:cs="Times New Roman"/>
        </w:rPr>
        <w:t xml:space="preserve"> </w:t>
      </w:r>
      <w:r w:rsidR="004F1F8F">
        <w:rPr>
          <w:rFonts w:cs="Times New Roman"/>
        </w:rPr>
        <w:t>videocam</w:t>
      </w:r>
      <w:r>
        <w:rPr>
          <w:rFonts w:cs="Times New Roman"/>
        </w:rPr>
        <w:t xml:space="preserve">’s two-way filming affordance by rotating the flip-out screen. But what we note in particular is Jane’s decision to show her face only at the end of the video study, </w:t>
      </w:r>
      <w:r w:rsidR="001D23CB">
        <w:rPr>
          <w:rFonts w:cs="Times New Roman"/>
        </w:rPr>
        <w:t>an act of deliberate disclosure of something very intimate</w:t>
      </w:r>
      <w:r w:rsidR="009656FB">
        <w:rPr>
          <w:rFonts w:cs="Times New Roman"/>
        </w:rPr>
        <w:t>:</w:t>
      </w:r>
      <w:r w:rsidR="001D23CB">
        <w:rPr>
          <w:rFonts w:cs="Times New Roman"/>
        </w:rPr>
        <w:t xml:space="preserve"> her face and thus her visual identity.</w:t>
      </w:r>
      <w:r w:rsidR="008C51DD">
        <w:rPr>
          <w:rFonts w:cs="Times New Roman"/>
        </w:rPr>
        <w:t xml:space="preserve"> Here she is working </w:t>
      </w:r>
      <w:r w:rsidR="003822E7">
        <w:rPr>
          <w:rFonts w:cs="Times New Roman"/>
        </w:rPr>
        <w:t>in</w:t>
      </w:r>
      <w:r w:rsidR="00876236">
        <w:rPr>
          <w:rFonts w:cs="Times New Roman"/>
        </w:rPr>
        <w:t xml:space="preserve"> </w:t>
      </w:r>
      <w:r w:rsidR="008C51DD">
        <w:rPr>
          <w:rFonts w:cs="Times New Roman"/>
        </w:rPr>
        <w:t xml:space="preserve">the hyphen of intimacy (the revelation of her visual identity) and distance (she has kept this hidden from us for the rest of the video study). The </w:t>
      </w:r>
      <w:r w:rsidR="004F1F8F">
        <w:rPr>
          <w:rFonts w:cs="Times New Roman"/>
        </w:rPr>
        <w:t>videocam</w:t>
      </w:r>
      <w:r w:rsidR="008C51DD">
        <w:rPr>
          <w:rFonts w:cs="Times New Roman"/>
        </w:rPr>
        <w:t>’s role here is as our proxy, we are distant and future observers.</w:t>
      </w:r>
      <w:r w:rsidR="00760F27">
        <w:rPr>
          <w:rFonts w:cs="Times New Roman"/>
        </w:rPr>
        <w:t xml:space="preserve"> But the other intimacy which we are </w:t>
      </w:r>
      <w:r w:rsidR="0081116B">
        <w:rPr>
          <w:rFonts w:cs="Times New Roman"/>
        </w:rPr>
        <w:t>offered is</w:t>
      </w:r>
      <w:r w:rsidR="00760F27">
        <w:rPr>
          <w:rFonts w:cs="Times New Roman"/>
        </w:rPr>
        <w:t xml:space="preserve"> her revelation that </w:t>
      </w:r>
      <w:r w:rsidR="0081116B">
        <w:rPr>
          <w:rFonts w:cs="Times New Roman"/>
        </w:rPr>
        <w:t>taking part has been ‘</w:t>
      </w:r>
      <w:r w:rsidR="0081116B" w:rsidRPr="0081116B">
        <w:rPr>
          <w:rFonts w:cs="Times New Roman"/>
          <w:i/>
        </w:rPr>
        <w:t>helpful to me</w:t>
      </w:r>
      <w:r w:rsidR="0081116B">
        <w:rPr>
          <w:rFonts w:cs="Times New Roman"/>
        </w:rPr>
        <w:t xml:space="preserve">’, an important methodological insight into the reflexive opportunity that the video diary method provided. </w:t>
      </w:r>
      <w:r w:rsidR="00760F27">
        <w:rPr>
          <w:rFonts w:cs="Times New Roman"/>
        </w:rPr>
        <w:t xml:space="preserve"> </w:t>
      </w:r>
      <w:r w:rsidR="00924016">
        <w:rPr>
          <w:rFonts w:cs="Times New Roman"/>
        </w:rPr>
        <w:t>She thus manages the tension of Intimacy-Distance through us</w:t>
      </w:r>
      <w:r w:rsidR="000E49BC">
        <w:rPr>
          <w:rFonts w:cs="Times New Roman"/>
        </w:rPr>
        <w:t>ing</w:t>
      </w:r>
      <w:r w:rsidR="00924016">
        <w:rPr>
          <w:rFonts w:cs="Times New Roman"/>
        </w:rPr>
        <w:t xml:space="preserve"> the particular affordance of the videocam to film inwards only after she has told us that this is her last film; here she uses a design feature of the study (a seven day recording period) to manage our expectations (no further footage), tempered by the intimacy of a verbal personal disclosure. </w:t>
      </w:r>
    </w:p>
    <w:p w14:paraId="1EC6D957" w14:textId="7EB153BB" w:rsidR="000E49BC" w:rsidRDefault="008C51DD" w:rsidP="000E49BC">
      <w:pPr>
        <w:spacing w:line="480" w:lineRule="auto"/>
        <w:contextualSpacing/>
        <w:rPr>
          <w:rFonts w:cs="Times New Roman"/>
        </w:rPr>
      </w:pPr>
      <w:r>
        <w:rPr>
          <w:rFonts w:cs="Times New Roman"/>
        </w:rPr>
        <w:tab/>
      </w:r>
      <w:r w:rsidR="003822E7" w:rsidRPr="00580892">
        <w:rPr>
          <w:rFonts w:cs="Times New Roman"/>
        </w:rPr>
        <w:t xml:space="preserve">Similarly to </w:t>
      </w:r>
      <w:r w:rsidR="004F13A5" w:rsidRPr="00580892">
        <w:rPr>
          <w:rFonts w:cs="Times New Roman"/>
        </w:rPr>
        <w:t>P</w:t>
      </w:r>
      <w:r w:rsidR="003822E7" w:rsidRPr="00580892">
        <w:rPr>
          <w:rFonts w:cs="Times New Roman"/>
        </w:rPr>
        <w:t>ar</w:t>
      </w:r>
      <w:r w:rsidR="00D266CF" w:rsidRPr="00580892">
        <w:rPr>
          <w:rFonts w:cs="Times New Roman"/>
        </w:rPr>
        <w:t>t</w:t>
      </w:r>
      <w:r w:rsidR="003822E7" w:rsidRPr="00580892">
        <w:rPr>
          <w:rFonts w:cs="Times New Roman"/>
        </w:rPr>
        <w:t>ic</w:t>
      </w:r>
      <w:r w:rsidR="00D266CF" w:rsidRPr="00580892">
        <w:rPr>
          <w:rFonts w:cs="Times New Roman"/>
        </w:rPr>
        <w:t>i</w:t>
      </w:r>
      <w:r w:rsidR="003822E7" w:rsidRPr="00580892">
        <w:rPr>
          <w:rFonts w:cs="Times New Roman"/>
        </w:rPr>
        <w:t>pation-</w:t>
      </w:r>
      <w:r w:rsidR="004F13A5" w:rsidRPr="00580892">
        <w:rPr>
          <w:rFonts w:cs="Times New Roman"/>
        </w:rPr>
        <w:t>O</w:t>
      </w:r>
      <w:r w:rsidR="003822E7" w:rsidRPr="00580892">
        <w:rPr>
          <w:rFonts w:cs="Times New Roman"/>
        </w:rPr>
        <w:t xml:space="preserve">bservation, </w:t>
      </w:r>
      <w:r w:rsidR="00C26202">
        <w:rPr>
          <w:rFonts w:cs="Times New Roman"/>
        </w:rPr>
        <w:t xml:space="preserve">we </w:t>
      </w:r>
      <w:r w:rsidR="000E49BC">
        <w:rPr>
          <w:rFonts w:cs="Times New Roman"/>
        </w:rPr>
        <w:t>e</w:t>
      </w:r>
      <w:r w:rsidR="000E49BC" w:rsidRPr="000E49BC">
        <w:rPr>
          <w:rFonts w:cs="Times New Roman"/>
        </w:rPr>
        <w:t>xamin</w:t>
      </w:r>
      <w:r w:rsidR="00C26202">
        <w:rPr>
          <w:rFonts w:cs="Times New Roman"/>
        </w:rPr>
        <w:t>e</w:t>
      </w:r>
      <w:r w:rsidR="000E49BC" w:rsidRPr="000E49BC">
        <w:rPr>
          <w:rFonts w:cs="Times New Roman"/>
        </w:rPr>
        <w:t xml:space="preserve"> how participants, researchers and the videocam work this hyphen</w:t>
      </w:r>
      <w:r w:rsidR="004E274C">
        <w:rPr>
          <w:rFonts w:cs="Times New Roman"/>
        </w:rPr>
        <w:t xml:space="preserve"> </w:t>
      </w:r>
      <w:r w:rsidR="000E49BC" w:rsidRPr="000E49BC">
        <w:rPr>
          <w:rFonts w:cs="Times New Roman"/>
        </w:rPr>
        <w:t xml:space="preserve">space </w:t>
      </w:r>
      <w:r w:rsidR="00C26202">
        <w:rPr>
          <w:rFonts w:cs="Times New Roman"/>
        </w:rPr>
        <w:t xml:space="preserve">to </w:t>
      </w:r>
      <w:r w:rsidR="000E49BC" w:rsidRPr="000E49BC">
        <w:rPr>
          <w:rFonts w:cs="Times New Roman"/>
        </w:rPr>
        <w:t>demonstrat</w:t>
      </w:r>
      <w:r w:rsidR="00C26202">
        <w:rPr>
          <w:rFonts w:cs="Times New Roman"/>
        </w:rPr>
        <w:t>e</w:t>
      </w:r>
      <w:r w:rsidR="000E49BC" w:rsidRPr="000E49BC">
        <w:rPr>
          <w:rFonts w:cs="Times New Roman"/>
        </w:rPr>
        <w:t xml:space="preserve"> how the polar concepts of </w:t>
      </w:r>
      <w:r w:rsidR="000E49BC">
        <w:rPr>
          <w:rFonts w:cs="Times New Roman"/>
        </w:rPr>
        <w:t>Intimacy</w:t>
      </w:r>
      <w:r w:rsidR="000E49BC" w:rsidRPr="000E49BC">
        <w:rPr>
          <w:rFonts w:cs="Times New Roman"/>
        </w:rPr>
        <w:t xml:space="preserve"> and </w:t>
      </w:r>
      <w:r w:rsidR="000E49BC">
        <w:rPr>
          <w:rFonts w:cs="Times New Roman"/>
        </w:rPr>
        <w:t>Distance</w:t>
      </w:r>
      <w:r w:rsidR="000E49BC" w:rsidRPr="000E49BC">
        <w:rPr>
          <w:rFonts w:cs="Times New Roman"/>
        </w:rPr>
        <w:t xml:space="preserve"> simultaneously co-exist in tension and therefore always have to be managed. </w:t>
      </w:r>
      <w:r w:rsidR="000E49BC">
        <w:rPr>
          <w:rFonts w:cs="Times New Roman"/>
        </w:rPr>
        <w:t xml:space="preserve">We see how </w:t>
      </w:r>
      <w:r w:rsidR="0081116B" w:rsidRPr="00580892">
        <w:rPr>
          <w:rFonts w:cs="Times New Roman"/>
        </w:rPr>
        <w:t xml:space="preserve">a number of paradoxes play out, </w:t>
      </w:r>
      <w:r w:rsidR="00775B9B" w:rsidRPr="00580892">
        <w:rPr>
          <w:rFonts w:cs="Times New Roman"/>
        </w:rPr>
        <w:t xml:space="preserve">for example, how </w:t>
      </w:r>
      <w:r w:rsidR="009F7745" w:rsidRPr="00580892">
        <w:rPr>
          <w:rFonts w:cs="Times New Roman"/>
        </w:rPr>
        <w:t>the videocam</w:t>
      </w:r>
      <w:r w:rsidR="00405ADE" w:rsidRPr="00580892">
        <w:rPr>
          <w:rFonts w:cs="Times New Roman"/>
        </w:rPr>
        <w:t xml:space="preserve"> </w:t>
      </w:r>
      <w:r w:rsidR="00775B9B" w:rsidRPr="00580892">
        <w:rPr>
          <w:rFonts w:cs="Times New Roman"/>
        </w:rPr>
        <w:t>produces data without the physical presence of the researcher (who is at a distance) but enters into very personal parts of the participants</w:t>
      </w:r>
      <w:r w:rsidR="009F7745" w:rsidRPr="00580892">
        <w:rPr>
          <w:rFonts w:cs="Times New Roman"/>
        </w:rPr>
        <w:t>’</w:t>
      </w:r>
      <w:r w:rsidR="00775B9B" w:rsidRPr="00580892">
        <w:rPr>
          <w:rFonts w:cs="Times New Roman"/>
        </w:rPr>
        <w:t xml:space="preserve"> lives so giving an unprecedented intimacy.</w:t>
      </w:r>
      <w:r w:rsidR="00775B9B">
        <w:rPr>
          <w:rFonts w:cs="Times New Roman"/>
        </w:rPr>
        <w:t xml:space="preserve">  It follows other (non-video) </w:t>
      </w:r>
      <w:r w:rsidR="0081116B">
        <w:rPr>
          <w:rFonts w:cs="Times New Roman"/>
        </w:rPr>
        <w:t xml:space="preserve">research at a (physical) distance </w:t>
      </w:r>
      <w:r w:rsidR="00775B9B">
        <w:rPr>
          <w:rFonts w:cs="Times New Roman"/>
        </w:rPr>
        <w:t xml:space="preserve">that </w:t>
      </w:r>
      <w:r w:rsidR="0081116B">
        <w:rPr>
          <w:rFonts w:cs="Times New Roman"/>
        </w:rPr>
        <w:t xml:space="preserve">can </w:t>
      </w:r>
      <w:r w:rsidR="00775B9B">
        <w:rPr>
          <w:rFonts w:cs="Times New Roman"/>
        </w:rPr>
        <w:t xml:space="preserve">nevertheless </w:t>
      </w:r>
      <w:r w:rsidR="0081116B">
        <w:rPr>
          <w:rFonts w:cs="Times New Roman"/>
        </w:rPr>
        <w:t xml:space="preserve">invoke a sense of intimacy on the part of the researcher who later reads the participant material </w:t>
      </w:r>
      <w:r w:rsidR="0081116B">
        <w:rPr>
          <w:rFonts w:cs="Times New Roman"/>
        </w:rPr>
        <w:fldChar w:fldCharType="begin"/>
      </w:r>
      <w:r w:rsidR="00F62DA5">
        <w:rPr>
          <w:rFonts w:cs="Times New Roman"/>
        </w:rPr>
        <w:instrText xml:space="preserve"> ADDIN ZOTERO_ITEM CSL_CITATION {"citationID":"o81s9q5gg","properties":{"formattedCitation":"(Harrison &amp; McGhee, 2003)","plainCitation":"(Harrison &amp; McGhee, 2003)"},"citationItems":[{"id":1175,"uris":["http://zotero.org/groups/178818/items/AJK25TU3"],"uri":["http://zotero.org/groups/178818/items/AJK25TU3"],"itemData":{"id":1175,"type":"article-journal","title":"Reading and writing family secrets: reflections on mass-observation","container-title":"Auto/Biography","page":"25-36","volume":"11","issue":"1-2","author":[{"family":"Harrison","given":"K."},{"family":"McGhee","given":"D."}],"issued":{"date-parts":[["2003"]]}}}],"schema":"https://github.com/citation-style-language/schema/raw/master/csl-citation.json"} </w:instrText>
      </w:r>
      <w:r w:rsidR="0081116B">
        <w:rPr>
          <w:rFonts w:cs="Times New Roman"/>
        </w:rPr>
        <w:fldChar w:fldCharType="separate"/>
      </w:r>
      <w:r w:rsidR="004E5C56" w:rsidRPr="004E5C56">
        <w:rPr>
          <w:rFonts w:cs="Times New Roman"/>
        </w:rPr>
        <w:t>(Harrison &amp; McGhee, 2003)</w:t>
      </w:r>
      <w:r w:rsidR="0081116B">
        <w:rPr>
          <w:rFonts w:cs="Times New Roman"/>
        </w:rPr>
        <w:fldChar w:fldCharType="end"/>
      </w:r>
      <w:r w:rsidR="003822E7">
        <w:rPr>
          <w:rFonts w:cs="Times New Roman"/>
        </w:rPr>
        <w:t xml:space="preserve"> </w:t>
      </w:r>
      <w:r w:rsidR="003822E7" w:rsidRPr="00580892">
        <w:rPr>
          <w:rFonts w:cs="Times New Roman"/>
        </w:rPr>
        <w:t>but, we argue, the videocam gives the potential for much more tension in this space</w:t>
      </w:r>
      <w:r w:rsidR="009F7745" w:rsidRPr="00580892">
        <w:rPr>
          <w:rFonts w:cs="Times New Roman"/>
        </w:rPr>
        <w:t xml:space="preserve">  because of its immediacy and visual nature</w:t>
      </w:r>
      <w:r w:rsidR="0081116B" w:rsidRPr="00580892">
        <w:rPr>
          <w:rFonts w:cs="Times New Roman"/>
        </w:rPr>
        <w:t xml:space="preserve">. </w:t>
      </w:r>
      <w:r w:rsidR="00F94C34">
        <w:rPr>
          <w:rFonts w:cs="Times New Roman"/>
        </w:rPr>
        <w:t>As be</w:t>
      </w:r>
      <w:r w:rsidR="00C426E4">
        <w:rPr>
          <w:rFonts w:cs="Times New Roman"/>
        </w:rPr>
        <w:t xml:space="preserve">fore, </w:t>
      </w:r>
      <w:r w:rsidR="000E49BC" w:rsidRPr="000E49BC">
        <w:rPr>
          <w:rFonts w:cs="Times New Roman"/>
        </w:rPr>
        <w:t>the technology allow</w:t>
      </w:r>
      <w:r w:rsidR="00C426E4">
        <w:rPr>
          <w:rFonts w:cs="Times New Roman"/>
        </w:rPr>
        <w:t>s</w:t>
      </w:r>
      <w:r w:rsidR="000E49BC" w:rsidRPr="000E49BC">
        <w:rPr>
          <w:rFonts w:cs="Times New Roman"/>
        </w:rPr>
        <w:t xml:space="preserve"> a fluid positioning of roles which enable the management of tensions</w:t>
      </w:r>
      <w:r w:rsidR="000E49BC">
        <w:rPr>
          <w:rFonts w:cs="Times New Roman"/>
        </w:rPr>
        <w:t xml:space="preserve">. </w:t>
      </w:r>
      <w:r w:rsidR="000E49BC" w:rsidRPr="000E49BC">
        <w:rPr>
          <w:rFonts w:cs="Times New Roman"/>
        </w:rPr>
        <w:t xml:space="preserve">    </w:t>
      </w:r>
    </w:p>
    <w:p w14:paraId="73DB7C6A" w14:textId="2F00CB8A" w:rsidR="0013137A" w:rsidRPr="00434E1B" w:rsidRDefault="00817007" w:rsidP="00796D0B">
      <w:pPr>
        <w:spacing w:line="480" w:lineRule="auto"/>
        <w:contextualSpacing/>
        <w:rPr>
          <w:rFonts w:cs="Times New Roman"/>
          <w:b/>
        </w:rPr>
      </w:pPr>
      <w:r w:rsidRPr="00434E1B">
        <w:rPr>
          <w:rFonts w:cs="Times New Roman"/>
          <w:b/>
        </w:rPr>
        <w:t>Discussion</w:t>
      </w:r>
    </w:p>
    <w:p w14:paraId="4ABD81BF" w14:textId="51F4146E" w:rsidR="003861F0" w:rsidRDefault="0070104F" w:rsidP="005C344E">
      <w:pPr>
        <w:spacing w:line="480" w:lineRule="auto"/>
        <w:contextualSpacing/>
        <w:rPr>
          <w:rFonts w:cs="Times New Roman"/>
        </w:rPr>
      </w:pPr>
      <w:r>
        <w:rPr>
          <w:rFonts w:cs="Times New Roman"/>
        </w:rPr>
        <w:t>By applying a paradox framework to participatory video research</w:t>
      </w:r>
      <w:r w:rsidR="008674F0">
        <w:rPr>
          <w:rFonts w:cs="Times New Roman"/>
        </w:rPr>
        <w:t xml:space="preserve"> </w:t>
      </w:r>
      <w:r w:rsidR="009656FB">
        <w:rPr>
          <w:rFonts w:cs="Times New Roman"/>
        </w:rPr>
        <w:t xml:space="preserve">through the </w:t>
      </w:r>
      <w:r>
        <w:rPr>
          <w:rFonts w:cs="Times New Roman"/>
        </w:rPr>
        <w:t xml:space="preserve">hyphen spaces concept, we identify how tensions in such research are produced and managed. </w:t>
      </w:r>
      <w:r w:rsidR="009656FB">
        <w:rPr>
          <w:rFonts w:cs="Times New Roman"/>
        </w:rPr>
        <w:t>Additionally, t</w:t>
      </w:r>
      <w:r>
        <w:rPr>
          <w:rFonts w:cs="Times New Roman"/>
        </w:rPr>
        <w:t xml:space="preserve">hrough </w:t>
      </w:r>
      <w:r w:rsidR="009656FB">
        <w:rPr>
          <w:rFonts w:cs="Times New Roman"/>
        </w:rPr>
        <w:t xml:space="preserve">actively </w:t>
      </w:r>
      <w:r>
        <w:rPr>
          <w:rFonts w:cs="Times New Roman"/>
        </w:rPr>
        <w:t xml:space="preserve">considering the role of materiality, we </w:t>
      </w:r>
      <w:r w:rsidR="009656FB">
        <w:rPr>
          <w:rFonts w:cs="Times New Roman"/>
        </w:rPr>
        <w:t>expand previous examinations of relational systems in research to include the role of the videocam in this process.  In</w:t>
      </w:r>
      <w:r w:rsidR="0084033C">
        <w:rPr>
          <w:rFonts w:cs="Times New Roman"/>
        </w:rPr>
        <w:t xml:space="preserve"> examining the relational system within each hyphen space, we show how a range of subject positions</w:t>
      </w:r>
      <w:r w:rsidR="00426101">
        <w:rPr>
          <w:rFonts w:cs="Times New Roman"/>
        </w:rPr>
        <w:t xml:space="preserve"> -</w:t>
      </w:r>
      <w:r w:rsidR="0084033C">
        <w:rPr>
          <w:rFonts w:cs="Times New Roman"/>
        </w:rPr>
        <w:t xml:space="preserve"> from participant to observer and from intimate to distant roles</w:t>
      </w:r>
      <w:r w:rsidR="003C6B28">
        <w:rPr>
          <w:rFonts w:cs="Times New Roman"/>
        </w:rPr>
        <w:t xml:space="preserve"> </w:t>
      </w:r>
      <w:r w:rsidR="00426101">
        <w:rPr>
          <w:rFonts w:cs="Times New Roman"/>
        </w:rPr>
        <w:t>-</w:t>
      </w:r>
      <w:r w:rsidR="0069291B">
        <w:rPr>
          <w:rFonts w:cs="Times New Roman"/>
        </w:rPr>
        <w:t xml:space="preserve"> allow </w:t>
      </w:r>
      <w:r w:rsidR="009656FB">
        <w:rPr>
          <w:rFonts w:cs="Times New Roman"/>
        </w:rPr>
        <w:t>tensions</w:t>
      </w:r>
      <w:r w:rsidR="00EF2E59">
        <w:rPr>
          <w:rFonts w:cs="Times New Roman"/>
        </w:rPr>
        <w:t xml:space="preserve"> </w:t>
      </w:r>
      <w:r w:rsidR="0069291B">
        <w:rPr>
          <w:rFonts w:cs="Times New Roman"/>
        </w:rPr>
        <w:t>to be accommodated and embraced</w:t>
      </w:r>
      <w:r w:rsidR="0084033C">
        <w:rPr>
          <w:rFonts w:cs="Times New Roman"/>
        </w:rPr>
        <w:t xml:space="preserve">. </w:t>
      </w:r>
      <w:r w:rsidR="000F4D79">
        <w:rPr>
          <w:rFonts w:cs="Times New Roman"/>
        </w:rPr>
        <w:t xml:space="preserve">Our paradox perspective has </w:t>
      </w:r>
      <w:r w:rsidR="00CE7178">
        <w:rPr>
          <w:rFonts w:cs="Times New Roman"/>
        </w:rPr>
        <w:t xml:space="preserve">also </w:t>
      </w:r>
      <w:r w:rsidR="000F4D79">
        <w:rPr>
          <w:rFonts w:cs="Times New Roman"/>
        </w:rPr>
        <w:t>surfaced a number of methodological features</w:t>
      </w:r>
      <w:r w:rsidR="000F4D79" w:rsidRPr="00863265">
        <w:rPr>
          <w:rFonts w:cs="Times New Roman"/>
        </w:rPr>
        <w:t xml:space="preserve"> </w:t>
      </w:r>
      <w:r w:rsidR="003978B8">
        <w:rPr>
          <w:rFonts w:cs="Times New Roman"/>
        </w:rPr>
        <w:t>of</w:t>
      </w:r>
      <w:r w:rsidR="000F4D79" w:rsidRPr="00863265">
        <w:rPr>
          <w:rFonts w:cs="Times New Roman"/>
        </w:rPr>
        <w:t xml:space="preserve"> </w:t>
      </w:r>
      <w:r w:rsidR="003978B8">
        <w:rPr>
          <w:rFonts w:cs="Times New Roman"/>
        </w:rPr>
        <w:t xml:space="preserve">a </w:t>
      </w:r>
      <w:r w:rsidR="000F4D79">
        <w:rPr>
          <w:rFonts w:cs="Times New Roman"/>
        </w:rPr>
        <w:t xml:space="preserve">participatory </w:t>
      </w:r>
      <w:r w:rsidR="000F4D79" w:rsidRPr="00863265">
        <w:rPr>
          <w:rFonts w:cs="Times New Roman"/>
        </w:rPr>
        <w:t xml:space="preserve">video </w:t>
      </w:r>
      <w:r w:rsidR="003978B8">
        <w:rPr>
          <w:rFonts w:cs="Times New Roman"/>
        </w:rPr>
        <w:t>study</w:t>
      </w:r>
      <w:r w:rsidR="000F4D79" w:rsidRPr="00863265">
        <w:rPr>
          <w:rFonts w:cs="Times New Roman"/>
        </w:rPr>
        <w:t xml:space="preserve"> </w:t>
      </w:r>
      <w:r w:rsidR="003978B8">
        <w:rPr>
          <w:rFonts w:cs="Times New Roman"/>
        </w:rPr>
        <w:t xml:space="preserve">that make it better equipped than other methods </w:t>
      </w:r>
      <w:r w:rsidR="00426101">
        <w:rPr>
          <w:rFonts w:cs="Times New Roman"/>
        </w:rPr>
        <w:t>for</w:t>
      </w:r>
      <w:r w:rsidR="00B7163B">
        <w:rPr>
          <w:rFonts w:cs="Times New Roman"/>
        </w:rPr>
        <w:t xml:space="preserve"> </w:t>
      </w:r>
      <w:r w:rsidR="000F4D79">
        <w:rPr>
          <w:rFonts w:cs="Times New Roman"/>
        </w:rPr>
        <w:t>our examination of</w:t>
      </w:r>
      <w:r w:rsidR="00B7163B">
        <w:rPr>
          <w:rFonts w:cs="Times New Roman"/>
        </w:rPr>
        <w:t xml:space="preserve"> </w:t>
      </w:r>
      <w:r w:rsidR="009656FB">
        <w:rPr>
          <w:rFonts w:cs="Times New Roman"/>
        </w:rPr>
        <w:t xml:space="preserve">such </w:t>
      </w:r>
      <w:r w:rsidR="00426101">
        <w:rPr>
          <w:rFonts w:cs="Times New Roman"/>
        </w:rPr>
        <w:t>tensions in the research process</w:t>
      </w:r>
      <w:r w:rsidR="003978B8">
        <w:rPr>
          <w:rFonts w:cs="Times New Roman"/>
        </w:rPr>
        <w:t xml:space="preserve">. </w:t>
      </w:r>
      <w:r w:rsidR="00E866A2">
        <w:rPr>
          <w:rFonts w:cs="Times New Roman"/>
        </w:rPr>
        <w:t>First, t</w:t>
      </w:r>
      <w:r w:rsidR="00EE1C56">
        <w:rPr>
          <w:rFonts w:cs="Times New Roman"/>
        </w:rPr>
        <w:t xml:space="preserve">he </w:t>
      </w:r>
      <w:r w:rsidR="00EE1C56" w:rsidRPr="00863265">
        <w:rPr>
          <w:rFonts w:cs="Times New Roman"/>
        </w:rPr>
        <w:t xml:space="preserve">video technology </w:t>
      </w:r>
      <w:r w:rsidR="00D74150">
        <w:rPr>
          <w:rFonts w:cs="Times New Roman"/>
        </w:rPr>
        <w:t>w</w:t>
      </w:r>
      <w:r w:rsidR="00EE1C56">
        <w:rPr>
          <w:rFonts w:cs="Times New Roman"/>
        </w:rPr>
        <w:t xml:space="preserve">as </w:t>
      </w:r>
      <w:r w:rsidR="00EE1C56" w:rsidRPr="00863265">
        <w:rPr>
          <w:rFonts w:cs="Times New Roman"/>
        </w:rPr>
        <w:t>a physical</w:t>
      </w:r>
      <w:r w:rsidR="00B7163B">
        <w:rPr>
          <w:rFonts w:cs="Times New Roman"/>
        </w:rPr>
        <w:t xml:space="preserve"> </w:t>
      </w:r>
      <w:r w:rsidR="00EE1C56" w:rsidRPr="00863265">
        <w:rPr>
          <w:rFonts w:cs="Times New Roman"/>
        </w:rPr>
        <w:t xml:space="preserve">presence in </w:t>
      </w:r>
      <w:r w:rsidR="00426101">
        <w:rPr>
          <w:rFonts w:cs="Times New Roman"/>
        </w:rPr>
        <w:t>our participants</w:t>
      </w:r>
      <w:r w:rsidR="00AA0485">
        <w:rPr>
          <w:rFonts w:cs="Times New Roman"/>
        </w:rPr>
        <w:t>’</w:t>
      </w:r>
      <w:r w:rsidR="00EE1C56" w:rsidRPr="00863265">
        <w:rPr>
          <w:rFonts w:cs="Times New Roman"/>
        </w:rPr>
        <w:t xml:space="preserve"> lives </w:t>
      </w:r>
      <w:r w:rsidR="00D74150">
        <w:rPr>
          <w:rFonts w:cs="Times New Roman"/>
        </w:rPr>
        <w:t xml:space="preserve">and </w:t>
      </w:r>
      <w:r w:rsidR="00980E95">
        <w:rPr>
          <w:rFonts w:cs="Times New Roman"/>
        </w:rPr>
        <w:t>made new subject positions available to participants</w:t>
      </w:r>
      <w:r w:rsidR="007D5C8F">
        <w:rPr>
          <w:rFonts w:cs="Times New Roman"/>
        </w:rPr>
        <w:t xml:space="preserve"> and researchers</w:t>
      </w:r>
      <w:r w:rsidR="00EE1C56">
        <w:rPr>
          <w:rFonts w:cs="Times New Roman"/>
        </w:rPr>
        <w:t xml:space="preserve">. </w:t>
      </w:r>
      <w:r w:rsidR="00961DC0">
        <w:rPr>
          <w:rFonts w:cs="Times New Roman"/>
        </w:rPr>
        <w:t xml:space="preserve">Second, </w:t>
      </w:r>
      <w:r w:rsidR="00FB4461" w:rsidRPr="00FB4461">
        <w:rPr>
          <w:rFonts w:cs="Times New Roman"/>
        </w:rPr>
        <w:t xml:space="preserve">our consideration of the materiality of the videocam revealed how the videos offered the participants a reflexive tool in the form of their account of their week. </w:t>
      </w:r>
      <w:r w:rsidR="00660319">
        <w:rPr>
          <w:rFonts w:cs="Times New Roman"/>
        </w:rPr>
        <w:t>Third,</w:t>
      </w:r>
      <w:r w:rsidR="008276EF">
        <w:rPr>
          <w:rFonts w:cs="Times New Roman"/>
        </w:rPr>
        <w:t xml:space="preserve"> the video technology provided </w:t>
      </w:r>
      <w:r w:rsidR="00A254D7">
        <w:rPr>
          <w:rFonts w:cs="Times New Roman"/>
        </w:rPr>
        <w:t>agency f</w:t>
      </w:r>
      <w:r w:rsidR="008276EF">
        <w:rPr>
          <w:rFonts w:cs="Times New Roman"/>
        </w:rPr>
        <w:t>or the participants</w:t>
      </w:r>
      <w:r w:rsidR="00A254D7">
        <w:rPr>
          <w:rFonts w:cs="Times New Roman"/>
        </w:rPr>
        <w:t xml:space="preserve"> in their hyphen work</w:t>
      </w:r>
      <w:r w:rsidR="00B3449A">
        <w:rPr>
          <w:rFonts w:cs="Times New Roman"/>
        </w:rPr>
        <w:t xml:space="preserve"> </w:t>
      </w:r>
      <w:r w:rsidR="00317619">
        <w:rPr>
          <w:rFonts w:cs="Times New Roman"/>
        </w:rPr>
        <w:t xml:space="preserve">(that is, managing these tensions) </w:t>
      </w:r>
      <w:r w:rsidR="00B3449A">
        <w:rPr>
          <w:rFonts w:cs="Times New Roman"/>
        </w:rPr>
        <w:t>through its immediacy and visual nature</w:t>
      </w:r>
      <w:r w:rsidR="00C33C9C">
        <w:rPr>
          <w:rFonts w:cs="Times New Roman"/>
        </w:rPr>
        <w:t xml:space="preserve"> whilst </w:t>
      </w:r>
      <w:r w:rsidR="00921124">
        <w:rPr>
          <w:rFonts w:cs="Times New Roman"/>
        </w:rPr>
        <w:t xml:space="preserve">temporarily </w:t>
      </w:r>
      <w:r w:rsidR="00C33C9C">
        <w:rPr>
          <w:rFonts w:cs="Times New Roman"/>
        </w:rPr>
        <w:t xml:space="preserve">minimising </w:t>
      </w:r>
      <w:r w:rsidR="00580892">
        <w:rPr>
          <w:rFonts w:cs="Times New Roman"/>
        </w:rPr>
        <w:t>our own agency</w:t>
      </w:r>
      <w:r w:rsidR="00A254D7">
        <w:rPr>
          <w:rFonts w:cs="Times New Roman"/>
        </w:rPr>
        <w:t xml:space="preserve">. </w:t>
      </w:r>
      <w:r w:rsidR="007E6DAC">
        <w:rPr>
          <w:rFonts w:cs="Times New Roman"/>
        </w:rPr>
        <w:t xml:space="preserve">We now unpack these </w:t>
      </w:r>
      <w:r w:rsidR="00E73152">
        <w:rPr>
          <w:rFonts w:cs="Times New Roman"/>
        </w:rPr>
        <w:t>three</w:t>
      </w:r>
      <w:r w:rsidR="007E6DAC">
        <w:rPr>
          <w:rFonts w:cs="Times New Roman"/>
        </w:rPr>
        <w:t xml:space="preserve"> features</w:t>
      </w:r>
      <w:r w:rsidR="00335E7A">
        <w:rPr>
          <w:rFonts w:cs="Times New Roman"/>
        </w:rPr>
        <w:t xml:space="preserve">, paying </w:t>
      </w:r>
      <w:r w:rsidR="00335E7A" w:rsidRPr="00335E7A">
        <w:rPr>
          <w:rFonts w:cs="Times New Roman"/>
        </w:rPr>
        <w:t>particular attention to how</w:t>
      </w:r>
      <w:r w:rsidR="001203C8">
        <w:rPr>
          <w:rFonts w:cs="Times New Roman"/>
        </w:rPr>
        <w:t xml:space="preserve"> they</w:t>
      </w:r>
      <w:r w:rsidR="00335E7A" w:rsidRPr="00335E7A">
        <w:rPr>
          <w:rFonts w:cs="Times New Roman"/>
        </w:rPr>
        <w:t xml:space="preserve"> enable a reflexive examination of roles in this research context and its contribution to our understanding of the nature</w:t>
      </w:r>
      <w:r w:rsidR="00661B47">
        <w:rPr>
          <w:rFonts w:cs="Times New Roman"/>
        </w:rPr>
        <w:t xml:space="preserve"> of paradox and the</w:t>
      </w:r>
      <w:r w:rsidR="00335E7A" w:rsidRPr="00335E7A">
        <w:rPr>
          <w:rFonts w:cs="Times New Roman"/>
        </w:rPr>
        <w:t xml:space="preserve"> dynamics and management of tensions within such research</w:t>
      </w:r>
      <w:r w:rsidR="007E6DAC">
        <w:rPr>
          <w:rFonts w:cs="Times New Roman"/>
        </w:rPr>
        <w:t xml:space="preserve">. </w:t>
      </w:r>
    </w:p>
    <w:p w14:paraId="77898074" w14:textId="6C2265AC" w:rsidR="00A12F28" w:rsidRDefault="007E6DAC" w:rsidP="003861F0">
      <w:pPr>
        <w:spacing w:line="480" w:lineRule="auto"/>
        <w:ind w:firstLine="720"/>
        <w:contextualSpacing/>
        <w:rPr>
          <w:rFonts w:cs="Times New Roman"/>
        </w:rPr>
      </w:pPr>
      <w:r>
        <w:rPr>
          <w:rFonts w:cs="Times New Roman"/>
        </w:rPr>
        <w:t xml:space="preserve">First, </w:t>
      </w:r>
      <w:r w:rsidR="00743914">
        <w:rPr>
          <w:rFonts w:cs="Times New Roman"/>
        </w:rPr>
        <w:t xml:space="preserve">a relational reflexive approach allowed us to examine the three-way relationship where </w:t>
      </w:r>
      <w:r>
        <w:rPr>
          <w:rFonts w:cs="Times New Roman"/>
        </w:rPr>
        <w:t>t</w:t>
      </w:r>
      <w:r w:rsidR="00AB1BED">
        <w:rPr>
          <w:rFonts w:cs="Times New Roman"/>
        </w:rPr>
        <w:t xml:space="preserve">he </w:t>
      </w:r>
      <w:r w:rsidR="00863265" w:rsidRPr="00863265">
        <w:rPr>
          <w:rFonts w:cs="Times New Roman"/>
        </w:rPr>
        <w:t xml:space="preserve">video technology </w:t>
      </w:r>
      <w:r w:rsidR="00EE1C56">
        <w:rPr>
          <w:rFonts w:cs="Times New Roman"/>
        </w:rPr>
        <w:t xml:space="preserve">was </w:t>
      </w:r>
      <w:r w:rsidR="00E866A2" w:rsidRPr="00863265">
        <w:rPr>
          <w:rFonts w:cs="Times New Roman"/>
        </w:rPr>
        <w:t>a physical presence in the lives of the participants</w:t>
      </w:r>
      <w:r w:rsidR="002E2649">
        <w:rPr>
          <w:rFonts w:cs="Times New Roman"/>
        </w:rPr>
        <w:t xml:space="preserve"> </w:t>
      </w:r>
      <w:r w:rsidR="00863265" w:rsidRPr="00863265">
        <w:rPr>
          <w:rFonts w:cs="Times New Roman"/>
        </w:rPr>
        <w:t xml:space="preserve">and </w:t>
      </w:r>
      <w:r w:rsidR="00980E95">
        <w:rPr>
          <w:rFonts w:cs="Times New Roman"/>
        </w:rPr>
        <w:t>made new subject positions available to them</w:t>
      </w:r>
      <w:r w:rsidR="00743914">
        <w:rPr>
          <w:rFonts w:cs="Times New Roman"/>
        </w:rPr>
        <w:t xml:space="preserve"> and to us as researchers</w:t>
      </w:r>
      <w:r w:rsidR="00980E95">
        <w:rPr>
          <w:rFonts w:cs="Times New Roman"/>
        </w:rPr>
        <w:t xml:space="preserve">. </w:t>
      </w:r>
      <w:r w:rsidR="00EC3AC5">
        <w:rPr>
          <w:rFonts w:cs="Times New Roman"/>
        </w:rPr>
        <w:t>T</w:t>
      </w:r>
      <w:r w:rsidR="00980E95">
        <w:rPr>
          <w:rFonts w:cs="Times New Roman"/>
        </w:rPr>
        <w:t>he videocam</w:t>
      </w:r>
      <w:r w:rsidR="001838AB">
        <w:rPr>
          <w:rFonts w:cs="Times New Roman"/>
        </w:rPr>
        <w:t>,</w:t>
      </w:r>
      <w:r w:rsidR="00980E95">
        <w:rPr>
          <w:rFonts w:cs="Times New Roman"/>
        </w:rPr>
        <w:t xml:space="preserve"> combined with our briefing</w:t>
      </w:r>
      <w:r w:rsidR="008D4899">
        <w:rPr>
          <w:rFonts w:cs="Times New Roman"/>
        </w:rPr>
        <w:t>,</w:t>
      </w:r>
      <w:r w:rsidR="00980E95">
        <w:rPr>
          <w:rFonts w:cs="Times New Roman"/>
        </w:rPr>
        <w:t xml:space="preserve"> </w:t>
      </w:r>
      <w:r w:rsidR="002E2649">
        <w:rPr>
          <w:rFonts w:cs="Times New Roman"/>
        </w:rPr>
        <w:t xml:space="preserve">prompted and enabled participants to find ways of internalising the role of </w:t>
      </w:r>
      <w:r w:rsidR="00A04604">
        <w:rPr>
          <w:rFonts w:cs="Times New Roman"/>
        </w:rPr>
        <w:t xml:space="preserve">active </w:t>
      </w:r>
      <w:r w:rsidR="002E2649">
        <w:rPr>
          <w:rFonts w:cs="Times New Roman"/>
        </w:rPr>
        <w:t xml:space="preserve">researcher </w:t>
      </w:r>
      <w:r w:rsidR="00D50CB0">
        <w:rPr>
          <w:rFonts w:cs="Times New Roman"/>
        </w:rPr>
        <w:t xml:space="preserve">(for example, </w:t>
      </w:r>
      <w:r w:rsidR="00A04604">
        <w:rPr>
          <w:rFonts w:cs="Times New Roman"/>
        </w:rPr>
        <w:t>Jez, Elizabeth and Xanthe</w:t>
      </w:r>
      <w:r w:rsidR="00D50CB0">
        <w:rPr>
          <w:rFonts w:cs="Times New Roman"/>
        </w:rPr>
        <w:t>)</w:t>
      </w:r>
      <w:r w:rsidR="00A04604">
        <w:rPr>
          <w:rFonts w:cs="Times New Roman"/>
        </w:rPr>
        <w:t xml:space="preserve"> </w:t>
      </w:r>
      <w:r w:rsidR="00EC3AC5">
        <w:rPr>
          <w:rFonts w:cs="Times New Roman"/>
        </w:rPr>
        <w:t xml:space="preserve">as in Bancroft et al’s </w:t>
      </w:r>
      <w:r w:rsidR="00EC3AC5">
        <w:rPr>
          <w:rFonts w:cs="Times New Roman"/>
        </w:rPr>
        <w:fldChar w:fldCharType="begin"/>
      </w:r>
      <w:r w:rsidR="00EC3AC5">
        <w:rPr>
          <w:rFonts w:cs="Times New Roman"/>
        </w:rPr>
        <w:instrText xml:space="preserve"> ADDIN ZOTERO_ITEM CSL_CITATION {"citationID":"VprkvfBQ","properties":{"formattedCitation":"(2014)","plainCitation":"(2014)"},"citationItems":[{"id":56,"uris":["http://zotero.org/groups/178818/items/4BJWECGK"],"uri":["http://zotero.org/groups/178818/items/4BJWECGK"],"itemData":{"id":56,"type":"chapter","title":"Not being there: Research at a distance with video, text and speech","container-title":"Big Data: Qualitative approaches to digital research","publisher":"Emerald Group Publishing","page":"137-153","author":[{"family":"Bancroft","given":"A."},{"family":"Karels","given":"M."},{"family":"Meadhbh Murray","given":"O."},{"family":"Zimpfer","given":"J."}],"editor":[{"family":"Hand","given":"M."},{"family":"Hillyard","given":"S."}],"issued":{"date-parts":[["2014"]]}},"suppress-author":true}],"schema":"https://github.com/citation-style-language/schema/raw/master/csl-citation.json"} </w:instrText>
      </w:r>
      <w:r w:rsidR="00EC3AC5">
        <w:rPr>
          <w:rFonts w:cs="Times New Roman"/>
        </w:rPr>
        <w:fldChar w:fldCharType="separate"/>
      </w:r>
      <w:r w:rsidR="00EC3AC5" w:rsidRPr="00980E95">
        <w:rPr>
          <w:rFonts w:cs="Times New Roman"/>
        </w:rPr>
        <w:t>(2014)</w:t>
      </w:r>
      <w:r w:rsidR="00EC3AC5">
        <w:rPr>
          <w:rFonts w:cs="Times New Roman"/>
        </w:rPr>
        <w:fldChar w:fldCharType="end"/>
      </w:r>
      <w:r w:rsidR="00EC3AC5">
        <w:rPr>
          <w:rFonts w:cs="Times New Roman"/>
        </w:rPr>
        <w:t xml:space="preserve"> study </w:t>
      </w:r>
      <w:r w:rsidR="00A04604">
        <w:rPr>
          <w:rFonts w:cs="Times New Roman"/>
        </w:rPr>
        <w:t>but also that of spy (again, Xanthe)</w:t>
      </w:r>
      <w:r w:rsidR="00322AA8">
        <w:rPr>
          <w:rFonts w:cs="Times New Roman"/>
        </w:rPr>
        <w:t>, that is,</w:t>
      </w:r>
      <w:r w:rsidR="00A04604">
        <w:rPr>
          <w:rFonts w:cs="Times New Roman"/>
        </w:rPr>
        <w:t xml:space="preserve"> an observer of others</w:t>
      </w:r>
      <w:r w:rsidR="00580892">
        <w:rPr>
          <w:rFonts w:cs="Times New Roman"/>
        </w:rPr>
        <w:t>.</w:t>
      </w:r>
      <w:r w:rsidR="00980E95">
        <w:rPr>
          <w:rFonts w:cs="Times New Roman"/>
        </w:rPr>
        <w:t xml:space="preserve"> </w:t>
      </w:r>
      <w:r w:rsidR="001838AB">
        <w:rPr>
          <w:rFonts w:cs="Times New Roman"/>
        </w:rPr>
        <w:t>T</w:t>
      </w:r>
      <w:r w:rsidR="00B936C6">
        <w:rPr>
          <w:rFonts w:cs="Times New Roman"/>
        </w:rPr>
        <w:t xml:space="preserve">his </w:t>
      </w:r>
      <w:r w:rsidR="002E2649">
        <w:rPr>
          <w:rFonts w:cs="Times New Roman"/>
        </w:rPr>
        <w:t>brought the potential for reflexive examination back into the research process</w:t>
      </w:r>
      <w:r w:rsidR="00A943CE" w:rsidRPr="00A943CE">
        <w:rPr>
          <w:rFonts w:cs="Times New Roman"/>
          <w:vertAlign w:val="superscript"/>
        </w:rPr>
        <w:t>3</w:t>
      </w:r>
      <w:r w:rsidR="007D444B">
        <w:rPr>
          <w:rFonts w:cs="Times New Roman"/>
          <w:vertAlign w:val="superscript"/>
        </w:rPr>
        <w:t xml:space="preserve"> </w:t>
      </w:r>
      <w:r w:rsidR="007D444B">
        <w:rPr>
          <w:rFonts w:cs="Times New Roman"/>
        </w:rPr>
        <w:t>making this a useful research method for those adopting a paradox perspective.</w:t>
      </w:r>
      <w:r w:rsidR="002E2649">
        <w:rPr>
          <w:rFonts w:cs="Times New Roman"/>
        </w:rPr>
        <w:t xml:space="preserve"> </w:t>
      </w:r>
      <w:r w:rsidR="008046A2">
        <w:rPr>
          <w:rFonts w:cs="Times New Roman"/>
        </w:rPr>
        <w:t>For example, t</w:t>
      </w:r>
      <w:r w:rsidR="00EC3AC5" w:rsidRPr="00EC3AC5">
        <w:rPr>
          <w:rFonts w:cs="Times New Roman"/>
        </w:rPr>
        <w:t>he video</w:t>
      </w:r>
      <w:r w:rsidR="00EC3AC5">
        <w:rPr>
          <w:rFonts w:cs="Times New Roman"/>
        </w:rPr>
        <w:t>cam</w:t>
      </w:r>
      <w:r w:rsidR="00EC3AC5" w:rsidRPr="00EC3AC5">
        <w:rPr>
          <w:rFonts w:cs="Times New Roman"/>
        </w:rPr>
        <w:t xml:space="preserve"> </w:t>
      </w:r>
      <w:r w:rsidR="00AC3741">
        <w:rPr>
          <w:rFonts w:cs="Times New Roman"/>
        </w:rPr>
        <w:t>c</w:t>
      </w:r>
      <w:r w:rsidR="00EC3AC5" w:rsidRPr="00EC3AC5">
        <w:rPr>
          <w:rFonts w:cs="Times New Roman"/>
        </w:rPr>
        <w:t>apture</w:t>
      </w:r>
      <w:r w:rsidR="00AC3741">
        <w:rPr>
          <w:rFonts w:cs="Times New Roman"/>
        </w:rPr>
        <w:t>d</w:t>
      </w:r>
      <w:r w:rsidR="00EC3AC5" w:rsidRPr="00EC3AC5">
        <w:rPr>
          <w:rFonts w:cs="Times New Roman"/>
        </w:rPr>
        <w:t xml:space="preserve"> </w:t>
      </w:r>
      <w:r w:rsidR="00AC3741">
        <w:rPr>
          <w:rFonts w:cs="Times New Roman"/>
        </w:rPr>
        <w:t>t</w:t>
      </w:r>
      <w:r w:rsidR="00EC3AC5" w:rsidRPr="00EC3AC5">
        <w:rPr>
          <w:rFonts w:cs="Times New Roman"/>
        </w:rPr>
        <w:t xml:space="preserve">he </w:t>
      </w:r>
      <w:r w:rsidR="00B936C6">
        <w:rPr>
          <w:rFonts w:cs="Times New Roman"/>
        </w:rPr>
        <w:t xml:space="preserve">simultaneous </w:t>
      </w:r>
      <w:r w:rsidR="00EC3AC5" w:rsidRPr="00EC3AC5">
        <w:rPr>
          <w:rFonts w:cs="Times New Roman"/>
        </w:rPr>
        <w:t>experience of being both participant and observer</w:t>
      </w:r>
      <w:r w:rsidR="006E7BB5">
        <w:rPr>
          <w:rFonts w:cs="Times New Roman"/>
        </w:rPr>
        <w:t xml:space="preserve">, </w:t>
      </w:r>
      <w:r w:rsidR="001838AB">
        <w:rPr>
          <w:rFonts w:cs="Times New Roman"/>
        </w:rPr>
        <w:t>allowing</w:t>
      </w:r>
      <w:r w:rsidR="005275F1">
        <w:rPr>
          <w:rFonts w:cs="Times New Roman"/>
        </w:rPr>
        <w:t xml:space="preserve"> </w:t>
      </w:r>
      <w:r w:rsidR="006E7BB5" w:rsidRPr="00B936C6">
        <w:rPr>
          <w:rFonts w:cs="Times New Roman"/>
        </w:rPr>
        <w:t xml:space="preserve">the </w:t>
      </w:r>
      <w:r w:rsidR="001838AB">
        <w:rPr>
          <w:rFonts w:cs="Times New Roman"/>
        </w:rPr>
        <w:t>apprehension</w:t>
      </w:r>
      <w:r w:rsidR="006E7BB5" w:rsidRPr="00B936C6">
        <w:rPr>
          <w:rFonts w:cs="Times New Roman"/>
        </w:rPr>
        <w:t xml:space="preserve"> of paradoxical life</w:t>
      </w:r>
      <w:r w:rsidR="006E7BB5">
        <w:rPr>
          <w:rFonts w:cs="Times New Roman"/>
        </w:rPr>
        <w:t xml:space="preserve"> as it plays out (cf. interviews where participants may seek to rationalise tensions and paradoxes).</w:t>
      </w:r>
      <w:r w:rsidR="00A67DC0">
        <w:rPr>
          <w:rFonts w:cs="Times New Roman"/>
        </w:rPr>
        <w:t xml:space="preserve"> </w:t>
      </w:r>
      <w:r w:rsidR="007D444B">
        <w:rPr>
          <w:rFonts w:cs="Times New Roman"/>
        </w:rPr>
        <w:t xml:space="preserve"> As researchers, however, </w:t>
      </w:r>
      <w:r w:rsidR="007D444B" w:rsidRPr="007D444B">
        <w:rPr>
          <w:rFonts w:cs="Times New Roman"/>
        </w:rPr>
        <w:t xml:space="preserve">we have had to embrace an inherent paradox whereby video methods simultaneously raise tensions revealed through a paradox perspective but are also part of the process by which we can explore the same tensions. We struggled with an either/or approach: are video methods locations of paradoxical tensions or are </w:t>
      </w:r>
      <w:r w:rsidR="00452219">
        <w:rPr>
          <w:rFonts w:cs="Times New Roman"/>
        </w:rPr>
        <w:t xml:space="preserve">they </w:t>
      </w:r>
      <w:r w:rsidR="007D444B" w:rsidRPr="007D444B">
        <w:rPr>
          <w:rFonts w:cs="Times New Roman"/>
        </w:rPr>
        <w:t xml:space="preserve">part of </w:t>
      </w:r>
      <w:r w:rsidR="007D444B">
        <w:rPr>
          <w:rFonts w:cs="Times New Roman"/>
        </w:rPr>
        <w:t xml:space="preserve">how such tensions can be </w:t>
      </w:r>
      <w:r w:rsidR="007D444B" w:rsidRPr="007D444B">
        <w:rPr>
          <w:rFonts w:cs="Times New Roman"/>
        </w:rPr>
        <w:t>address</w:t>
      </w:r>
      <w:r w:rsidR="007D444B">
        <w:rPr>
          <w:rFonts w:cs="Times New Roman"/>
        </w:rPr>
        <w:t>ed?</w:t>
      </w:r>
      <w:r w:rsidR="007D444B" w:rsidRPr="007D444B">
        <w:rPr>
          <w:rFonts w:cs="Times New Roman"/>
        </w:rPr>
        <w:t xml:space="preserve"> This paper demonstrates our management of this tension by embracing the paradox and adopting a both/and approach.</w:t>
      </w:r>
    </w:p>
    <w:p w14:paraId="7A97AADF" w14:textId="0A428FBF" w:rsidR="002E2649" w:rsidRDefault="007E6DAC" w:rsidP="003861F0">
      <w:pPr>
        <w:spacing w:line="480" w:lineRule="auto"/>
        <w:ind w:firstLine="720"/>
        <w:contextualSpacing/>
        <w:rPr>
          <w:rFonts w:cs="Times New Roman"/>
        </w:rPr>
      </w:pPr>
      <w:r>
        <w:rPr>
          <w:rFonts w:cs="Times New Roman"/>
        </w:rPr>
        <w:t xml:space="preserve">Second, </w:t>
      </w:r>
      <w:r w:rsidR="0029548A">
        <w:rPr>
          <w:rFonts w:cs="Times New Roman"/>
        </w:rPr>
        <w:t xml:space="preserve">our consideration of </w:t>
      </w:r>
      <w:r w:rsidR="003861F0">
        <w:rPr>
          <w:rFonts w:cs="Times New Roman"/>
        </w:rPr>
        <w:t xml:space="preserve">the </w:t>
      </w:r>
      <w:r w:rsidR="0029548A">
        <w:rPr>
          <w:rFonts w:cs="Times New Roman"/>
        </w:rPr>
        <w:t xml:space="preserve">materiality </w:t>
      </w:r>
      <w:r w:rsidR="002B3A8F">
        <w:rPr>
          <w:rFonts w:cs="Times New Roman"/>
        </w:rPr>
        <w:t xml:space="preserve">of the videocam </w:t>
      </w:r>
      <w:r w:rsidR="00FB4461">
        <w:rPr>
          <w:rFonts w:cs="Times New Roman"/>
        </w:rPr>
        <w:t xml:space="preserve">in the relational roles </w:t>
      </w:r>
      <w:r w:rsidR="0029548A">
        <w:rPr>
          <w:rFonts w:cs="Times New Roman"/>
        </w:rPr>
        <w:t xml:space="preserve">revealed how </w:t>
      </w:r>
      <w:r w:rsidR="008046A2" w:rsidRPr="008046A2">
        <w:rPr>
          <w:rFonts w:cs="Times New Roman"/>
        </w:rPr>
        <w:t>the videos offered the participants a reflexive tool in the form of their account of their week.</w:t>
      </w:r>
      <w:r w:rsidR="008046A2">
        <w:rPr>
          <w:rFonts w:cs="Times New Roman"/>
        </w:rPr>
        <w:t xml:space="preserve"> </w:t>
      </w:r>
      <w:r w:rsidR="00FB4461">
        <w:rPr>
          <w:rFonts w:cs="Times New Roman"/>
        </w:rPr>
        <w:t xml:space="preserve">This included </w:t>
      </w:r>
      <w:r w:rsidR="00FB4461" w:rsidRPr="00FB4461">
        <w:rPr>
          <w:rFonts w:cs="Times New Roman"/>
        </w:rPr>
        <w:t xml:space="preserve">the contribution of </w:t>
      </w:r>
      <w:r w:rsidR="00FB4461">
        <w:rPr>
          <w:rFonts w:cs="Times New Roman"/>
        </w:rPr>
        <w:t xml:space="preserve">the videocam’s </w:t>
      </w:r>
      <w:r w:rsidR="00FB4461" w:rsidRPr="00FB4461">
        <w:rPr>
          <w:rFonts w:cs="Times New Roman"/>
        </w:rPr>
        <w:t>specific technological affordances to the management of tensions.</w:t>
      </w:r>
      <w:r w:rsidR="00FB4461">
        <w:rPr>
          <w:rFonts w:cs="Times New Roman"/>
        </w:rPr>
        <w:t xml:space="preserve"> </w:t>
      </w:r>
      <w:r w:rsidR="008046A2">
        <w:rPr>
          <w:rFonts w:cs="Times New Roman"/>
        </w:rPr>
        <w:t>The</w:t>
      </w:r>
      <w:r w:rsidR="006D3351">
        <w:rPr>
          <w:rFonts w:cs="Times New Roman"/>
        </w:rPr>
        <w:t xml:space="preserve"> affordances</w:t>
      </w:r>
      <w:r w:rsidR="00FB4461">
        <w:rPr>
          <w:rFonts w:cs="Times New Roman"/>
        </w:rPr>
        <w:t xml:space="preserve"> enabled participants t</w:t>
      </w:r>
      <w:r w:rsidR="002E2649" w:rsidRPr="00863265">
        <w:rPr>
          <w:rFonts w:cs="Times New Roman"/>
        </w:rPr>
        <w:t>o record, play back, edit, share and review their digital video data</w:t>
      </w:r>
      <w:r w:rsidR="00264F61">
        <w:rPr>
          <w:rFonts w:cs="Times New Roman"/>
        </w:rPr>
        <w:t xml:space="preserve">; combined with </w:t>
      </w:r>
      <w:r w:rsidR="002E2649">
        <w:rPr>
          <w:rFonts w:cs="Times New Roman"/>
        </w:rPr>
        <w:t>the research design itself</w:t>
      </w:r>
      <w:r w:rsidR="00264F61">
        <w:rPr>
          <w:rFonts w:cs="Times New Roman"/>
        </w:rPr>
        <w:t>,</w:t>
      </w:r>
      <w:r w:rsidR="002E2649">
        <w:rPr>
          <w:rFonts w:cs="Times New Roman"/>
        </w:rPr>
        <w:t xml:space="preserve"> </w:t>
      </w:r>
      <w:r w:rsidR="00264F61">
        <w:rPr>
          <w:rFonts w:cs="Times New Roman"/>
        </w:rPr>
        <w:t xml:space="preserve">this </w:t>
      </w:r>
      <w:r w:rsidR="002E2649">
        <w:rPr>
          <w:rFonts w:cs="Times New Roman"/>
        </w:rPr>
        <w:t>enhanced th</w:t>
      </w:r>
      <w:r w:rsidR="00125CE8">
        <w:rPr>
          <w:rFonts w:cs="Times New Roman"/>
        </w:rPr>
        <w:t>e</w:t>
      </w:r>
      <w:r w:rsidR="007D444B">
        <w:rPr>
          <w:rFonts w:cs="Times New Roman"/>
        </w:rPr>
        <w:t xml:space="preserve">ir </w:t>
      </w:r>
      <w:r w:rsidR="002E2649">
        <w:rPr>
          <w:rFonts w:cs="Times New Roman"/>
        </w:rPr>
        <w:t xml:space="preserve">opportunity for </w:t>
      </w:r>
      <w:r w:rsidR="007D444B">
        <w:rPr>
          <w:rFonts w:cs="Times New Roman"/>
        </w:rPr>
        <w:t>self-</w:t>
      </w:r>
      <w:r w:rsidR="00C77CAC">
        <w:rPr>
          <w:rFonts w:cs="Times New Roman"/>
        </w:rPr>
        <w:t>reflexivity</w:t>
      </w:r>
      <w:r w:rsidR="007D444B">
        <w:rPr>
          <w:rFonts w:cs="Times New Roman"/>
        </w:rPr>
        <w:t xml:space="preserve">. </w:t>
      </w:r>
      <w:r w:rsidR="00452219">
        <w:rPr>
          <w:rFonts w:cs="Times New Roman"/>
        </w:rPr>
        <w:t>They</w:t>
      </w:r>
      <w:r w:rsidR="007D444B">
        <w:rPr>
          <w:rFonts w:cs="Times New Roman"/>
        </w:rPr>
        <w:t xml:space="preserve"> noted </w:t>
      </w:r>
      <w:r w:rsidR="00F94C34">
        <w:rPr>
          <w:rFonts w:cs="Times New Roman"/>
        </w:rPr>
        <w:t>tensions</w:t>
      </w:r>
      <w:r w:rsidR="00534AD1">
        <w:rPr>
          <w:rFonts w:cs="Times New Roman"/>
        </w:rPr>
        <w:t xml:space="preserve"> </w:t>
      </w:r>
      <w:r w:rsidR="00AC3741">
        <w:rPr>
          <w:rFonts w:cs="Times New Roman"/>
        </w:rPr>
        <w:t>in their own lives. For example, they observed the paradoxical quality of the concept of work-life balance when the</w:t>
      </w:r>
      <w:r w:rsidR="001948C4">
        <w:rPr>
          <w:rFonts w:cs="Times New Roman"/>
        </w:rPr>
        <w:t xml:space="preserve">se domains are not bounded (‘my </w:t>
      </w:r>
      <w:r w:rsidR="00AC3741">
        <w:rPr>
          <w:rFonts w:cs="Times New Roman"/>
        </w:rPr>
        <w:t xml:space="preserve">work </w:t>
      </w:r>
      <w:r w:rsidR="001948C4">
        <w:rPr>
          <w:rFonts w:cs="Times New Roman"/>
        </w:rPr>
        <w:t>i</w:t>
      </w:r>
      <w:r w:rsidR="00AC3741">
        <w:rPr>
          <w:rFonts w:cs="Times New Roman"/>
        </w:rPr>
        <w:t xml:space="preserve">s </w:t>
      </w:r>
      <w:r w:rsidR="001948C4">
        <w:rPr>
          <w:rFonts w:cs="Times New Roman"/>
        </w:rPr>
        <w:t>my</w:t>
      </w:r>
      <w:r w:rsidR="00AC3741">
        <w:rPr>
          <w:rFonts w:cs="Times New Roman"/>
        </w:rPr>
        <w:t xml:space="preserve"> life</w:t>
      </w:r>
      <w:r w:rsidR="001948C4">
        <w:rPr>
          <w:rFonts w:cs="Times New Roman"/>
        </w:rPr>
        <w:t>’)</w:t>
      </w:r>
      <w:r w:rsidR="00AC3741">
        <w:rPr>
          <w:rFonts w:cs="Times New Roman"/>
        </w:rPr>
        <w:t>; they recognised the paradox of being positioned within discourses as responsible for their work</w:t>
      </w:r>
      <w:r w:rsidR="002B3A8F">
        <w:rPr>
          <w:rFonts w:cs="Times New Roman"/>
        </w:rPr>
        <w:t>-</w:t>
      </w:r>
      <w:r w:rsidR="00AC3741">
        <w:rPr>
          <w:rFonts w:cs="Times New Roman"/>
        </w:rPr>
        <w:t>life balance</w:t>
      </w:r>
      <w:r w:rsidR="002B3A8F">
        <w:rPr>
          <w:rFonts w:cs="Times New Roman"/>
        </w:rPr>
        <w:t>,</w:t>
      </w:r>
      <w:r w:rsidR="00AC3741">
        <w:rPr>
          <w:rFonts w:cs="Times New Roman"/>
        </w:rPr>
        <w:t xml:space="preserve"> yet vulnerable to the demands of others in ways that prevented them managing boundaries between these domains; and th</w:t>
      </w:r>
      <w:r w:rsidR="001948C4">
        <w:rPr>
          <w:rFonts w:cs="Times New Roman"/>
        </w:rPr>
        <w:t>ose who were self-employed rather ruefully wondered how they</w:t>
      </w:r>
      <w:r w:rsidR="00106BAC">
        <w:rPr>
          <w:rFonts w:cs="Times New Roman"/>
        </w:rPr>
        <w:t xml:space="preserve"> could</w:t>
      </w:r>
      <w:r w:rsidR="001948C4">
        <w:rPr>
          <w:rFonts w:cs="Times New Roman"/>
        </w:rPr>
        <w:t xml:space="preserve"> be their own boss but not be in control of their </w:t>
      </w:r>
      <w:r w:rsidR="00A12F28">
        <w:rPr>
          <w:rFonts w:cs="Times New Roman"/>
        </w:rPr>
        <w:t xml:space="preserve">own </w:t>
      </w:r>
      <w:r w:rsidR="001948C4">
        <w:rPr>
          <w:rFonts w:cs="Times New Roman"/>
        </w:rPr>
        <w:t>lives.</w:t>
      </w:r>
      <w:r w:rsidR="00AC3741">
        <w:rPr>
          <w:rFonts w:cs="Times New Roman"/>
        </w:rPr>
        <w:t xml:space="preserve"> </w:t>
      </w:r>
      <w:r w:rsidR="008046A2">
        <w:rPr>
          <w:rFonts w:cs="Times New Roman"/>
        </w:rPr>
        <w:t xml:space="preserve">Using their video account as </w:t>
      </w:r>
      <w:r w:rsidR="002E2649">
        <w:rPr>
          <w:rFonts w:cs="Times New Roman"/>
        </w:rPr>
        <w:t>a reflexive tool</w:t>
      </w:r>
      <w:r w:rsidR="008046A2">
        <w:rPr>
          <w:rFonts w:cs="Times New Roman"/>
        </w:rPr>
        <w:t>, s</w:t>
      </w:r>
      <w:r w:rsidR="002E2649" w:rsidRPr="00AB1BED">
        <w:rPr>
          <w:rFonts w:cs="Times New Roman"/>
        </w:rPr>
        <w:t>ome even began to experiment with ideas for improving their work</w:t>
      </w:r>
      <w:r w:rsidR="00106BAC">
        <w:rPr>
          <w:rFonts w:cs="Times New Roman"/>
        </w:rPr>
        <w:t>-</w:t>
      </w:r>
      <w:r w:rsidR="002E2649" w:rsidRPr="00AB1BED">
        <w:rPr>
          <w:rFonts w:cs="Times New Roman"/>
        </w:rPr>
        <w:t>life balance prompted by their recorded thoughts and observations</w:t>
      </w:r>
      <w:r w:rsidR="002E2649">
        <w:rPr>
          <w:rFonts w:cs="Times New Roman"/>
        </w:rPr>
        <w:t xml:space="preserve"> and reported these to us in the interview</w:t>
      </w:r>
      <w:r w:rsidR="002E2649" w:rsidRPr="00AB1BED">
        <w:rPr>
          <w:rFonts w:cs="Times New Roman"/>
        </w:rPr>
        <w:t xml:space="preserve">. </w:t>
      </w:r>
      <w:r w:rsidR="00D74150">
        <w:rPr>
          <w:rFonts w:cs="Times New Roman"/>
        </w:rPr>
        <w:t xml:space="preserve"> In some ways, the way th</w:t>
      </w:r>
      <w:r w:rsidR="00F94C34">
        <w:rPr>
          <w:rFonts w:cs="Times New Roman"/>
        </w:rPr>
        <w:t>is</w:t>
      </w:r>
      <w:r w:rsidR="002C08C3">
        <w:rPr>
          <w:rFonts w:cs="Times New Roman"/>
        </w:rPr>
        <w:t xml:space="preserve"> work-life</w:t>
      </w:r>
      <w:r w:rsidR="00D74150">
        <w:rPr>
          <w:rFonts w:cs="Times New Roman"/>
        </w:rPr>
        <w:t xml:space="preserve"> tension was embraced represents an ideal outcome, the participants (who may have looked to us at the start of the research process to provide answers or solutions) created knowledge for themselves. They did not require us as researchers to analyse the dat</w:t>
      </w:r>
      <w:r w:rsidR="00335E7A">
        <w:rPr>
          <w:rFonts w:cs="Times New Roman"/>
        </w:rPr>
        <w:t>a</w:t>
      </w:r>
      <w:r w:rsidR="00D74150">
        <w:rPr>
          <w:rFonts w:cs="Times New Roman"/>
        </w:rPr>
        <w:t xml:space="preserve"> or report results back to them in order for the study to be useful to them.</w:t>
      </w:r>
    </w:p>
    <w:p w14:paraId="54AF73CE" w14:textId="58FE84D5" w:rsidR="00242203" w:rsidRDefault="007E6DAC" w:rsidP="0076369F">
      <w:pPr>
        <w:spacing w:line="480" w:lineRule="auto"/>
        <w:ind w:firstLine="720"/>
        <w:contextualSpacing/>
        <w:rPr>
          <w:rFonts w:cs="Times New Roman"/>
        </w:rPr>
      </w:pPr>
      <w:r>
        <w:rPr>
          <w:rFonts w:cs="Times New Roman"/>
        </w:rPr>
        <w:t>Third, t</w:t>
      </w:r>
      <w:r w:rsidR="00495CD2">
        <w:rPr>
          <w:rFonts w:cs="Times New Roman"/>
        </w:rPr>
        <w:t>he video technology provided agency for the participants in the hyphen space of Intimacy-Distance</w:t>
      </w:r>
      <w:r w:rsidR="00B3449A">
        <w:rPr>
          <w:rFonts w:cs="Times New Roman"/>
        </w:rPr>
        <w:t>, through its immediacy and visual nature</w:t>
      </w:r>
      <w:r w:rsidR="00495CD2">
        <w:rPr>
          <w:rFonts w:cs="Times New Roman"/>
        </w:rPr>
        <w:t>. The videocam allowed a</w:t>
      </w:r>
      <w:r w:rsidR="00495CD2" w:rsidRPr="00495CD2">
        <w:rPr>
          <w:rFonts w:cs="Times New Roman"/>
        </w:rPr>
        <w:t xml:space="preserve"> cho</w:t>
      </w:r>
      <w:r w:rsidR="00495CD2">
        <w:rPr>
          <w:rFonts w:cs="Times New Roman"/>
        </w:rPr>
        <w:t xml:space="preserve">ice of whether </w:t>
      </w:r>
      <w:r w:rsidR="00495CD2" w:rsidRPr="00495CD2">
        <w:rPr>
          <w:rFonts w:cs="Times New Roman"/>
        </w:rPr>
        <w:t xml:space="preserve">to film themselves or what they saw ahead of them </w:t>
      </w:r>
      <w:r w:rsidR="00495CD2">
        <w:rPr>
          <w:rFonts w:cs="Times New Roman"/>
        </w:rPr>
        <w:t xml:space="preserve">(for example, Leanne and Jane) </w:t>
      </w:r>
      <w:r w:rsidR="00495CD2" w:rsidRPr="00495CD2">
        <w:rPr>
          <w:rFonts w:cs="Times New Roman"/>
        </w:rPr>
        <w:t xml:space="preserve">and also whether to </w:t>
      </w:r>
      <w:r w:rsidR="00495CD2">
        <w:rPr>
          <w:rFonts w:cs="Times New Roman"/>
        </w:rPr>
        <w:t>record a</w:t>
      </w:r>
      <w:r w:rsidR="00495CD2" w:rsidRPr="00495CD2">
        <w:rPr>
          <w:rFonts w:cs="Times New Roman"/>
        </w:rPr>
        <w:t xml:space="preserve"> narrative to accompany the</w:t>
      </w:r>
      <w:r w:rsidR="00495CD2">
        <w:rPr>
          <w:rFonts w:cs="Times New Roman"/>
        </w:rPr>
        <w:t>ir</w:t>
      </w:r>
      <w:r w:rsidR="00495CD2" w:rsidRPr="00495CD2">
        <w:rPr>
          <w:rFonts w:cs="Times New Roman"/>
        </w:rPr>
        <w:t xml:space="preserve"> f</w:t>
      </w:r>
      <w:r w:rsidR="00495CD2">
        <w:rPr>
          <w:rFonts w:cs="Times New Roman"/>
        </w:rPr>
        <w:t>ootage (for example, Simon and Jason)</w:t>
      </w:r>
      <w:r w:rsidR="00495CD2" w:rsidRPr="00495CD2">
        <w:rPr>
          <w:rFonts w:cs="Times New Roman"/>
        </w:rPr>
        <w:t xml:space="preserve">. We can see these technological affordances as </w:t>
      </w:r>
      <w:r w:rsidR="000F4D79">
        <w:rPr>
          <w:rFonts w:cs="Times New Roman"/>
        </w:rPr>
        <w:t>providing agency through</w:t>
      </w:r>
      <w:r w:rsidR="00F94C34">
        <w:rPr>
          <w:rFonts w:cs="Times New Roman"/>
        </w:rPr>
        <w:t>, for example,</w:t>
      </w:r>
      <w:r w:rsidR="000F4D79">
        <w:rPr>
          <w:rFonts w:cs="Times New Roman"/>
        </w:rPr>
        <w:t xml:space="preserve"> the role of digital diarist </w:t>
      </w:r>
      <w:r w:rsidR="005036B1">
        <w:rPr>
          <w:rFonts w:cs="Times New Roman"/>
        </w:rPr>
        <w:t xml:space="preserve">which was used </w:t>
      </w:r>
      <w:r w:rsidR="000F4D79">
        <w:rPr>
          <w:rFonts w:cs="Times New Roman"/>
        </w:rPr>
        <w:t xml:space="preserve">to vary the </w:t>
      </w:r>
      <w:r w:rsidR="00495CD2" w:rsidRPr="00495CD2">
        <w:rPr>
          <w:rFonts w:cs="Times New Roman"/>
        </w:rPr>
        <w:t>degree of intimacy</w:t>
      </w:r>
      <w:r w:rsidR="000F4D79">
        <w:rPr>
          <w:rFonts w:cs="Times New Roman"/>
        </w:rPr>
        <w:t xml:space="preserve"> participants were prepared to share</w:t>
      </w:r>
      <w:r w:rsidR="00495CD2" w:rsidRPr="00495CD2">
        <w:rPr>
          <w:rFonts w:cs="Times New Roman"/>
        </w:rPr>
        <w:t>.</w:t>
      </w:r>
      <w:r w:rsidR="000F4D79">
        <w:rPr>
          <w:rFonts w:cs="Times New Roman"/>
        </w:rPr>
        <w:t xml:space="preserve"> </w:t>
      </w:r>
      <w:r w:rsidR="009D4B7D">
        <w:rPr>
          <w:rFonts w:cs="Times New Roman"/>
        </w:rPr>
        <w:t>The videocam allowed the participants to manage this tension t</w:t>
      </w:r>
      <w:r w:rsidR="00012ED9">
        <w:rPr>
          <w:rFonts w:cs="Times New Roman"/>
        </w:rPr>
        <w:t xml:space="preserve">hrough both </w:t>
      </w:r>
      <w:r w:rsidR="009D4B7D">
        <w:rPr>
          <w:rFonts w:cs="Times New Roman"/>
        </w:rPr>
        <w:t xml:space="preserve">control and creativity. </w:t>
      </w:r>
      <w:r w:rsidR="00242203">
        <w:rPr>
          <w:rFonts w:cs="Times New Roman"/>
        </w:rPr>
        <w:t xml:space="preserve">Whilst participants generally did not mention editing their data, we know that some did. This was of course revealed later through the non-sequential numbering of data segments, indicating deleted material. Thus the technology shapes an unwitting disclosure to the researcher about participant recordings, enforcing a degree of transparency into the relationship. </w:t>
      </w:r>
    </w:p>
    <w:p w14:paraId="0AE20EF3" w14:textId="77777777" w:rsidR="005C7F8F" w:rsidRDefault="00F12A8E" w:rsidP="00F6013A">
      <w:pPr>
        <w:spacing w:line="480" w:lineRule="auto"/>
        <w:ind w:firstLine="720"/>
        <w:contextualSpacing/>
        <w:rPr>
          <w:rFonts w:cs="Times New Roman"/>
        </w:rPr>
      </w:pPr>
      <w:r>
        <w:rPr>
          <w:rFonts w:cs="Times New Roman"/>
        </w:rPr>
        <w:t xml:space="preserve">As researchers, although we </w:t>
      </w:r>
      <w:r w:rsidR="00A12F28">
        <w:rPr>
          <w:rFonts w:cs="Times New Roman"/>
        </w:rPr>
        <w:t>were</w:t>
      </w:r>
      <w:r w:rsidR="00F65C2F">
        <w:rPr>
          <w:rFonts w:cs="Times New Roman"/>
        </w:rPr>
        <w:t xml:space="preserve"> </w:t>
      </w:r>
      <w:r>
        <w:rPr>
          <w:rFonts w:cs="Times New Roman"/>
        </w:rPr>
        <w:t xml:space="preserve">positioned as commissioning editors, once the video study </w:t>
      </w:r>
      <w:r w:rsidR="00A12F28">
        <w:rPr>
          <w:rFonts w:cs="Times New Roman"/>
        </w:rPr>
        <w:t>was</w:t>
      </w:r>
      <w:r>
        <w:rPr>
          <w:rFonts w:cs="Times New Roman"/>
        </w:rPr>
        <w:t xml:space="preserve"> underway our roles </w:t>
      </w:r>
      <w:r w:rsidR="00A12F28">
        <w:rPr>
          <w:rFonts w:cs="Times New Roman"/>
        </w:rPr>
        <w:t>were</w:t>
      </w:r>
      <w:r>
        <w:rPr>
          <w:rFonts w:cs="Times New Roman"/>
        </w:rPr>
        <w:t xml:space="preserve"> essentially passive, we </w:t>
      </w:r>
      <w:r w:rsidR="00A12F28">
        <w:rPr>
          <w:rFonts w:cs="Times New Roman"/>
        </w:rPr>
        <w:t>were</w:t>
      </w:r>
      <w:r w:rsidR="00F65C2F">
        <w:rPr>
          <w:rFonts w:cs="Times New Roman"/>
        </w:rPr>
        <w:t xml:space="preserve"> </w:t>
      </w:r>
      <w:r>
        <w:rPr>
          <w:rFonts w:cs="Times New Roman"/>
        </w:rPr>
        <w:t>audience or distant and future observers with little agency</w:t>
      </w:r>
      <w:r w:rsidR="00CC07CF">
        <w:rPr>
          <w:rFonts w:cs="Times New Roman"/>
        </w:rPr>
        <w:t xml:space="preserve"> as a result of an ‘asynchronous participation framework’ </w:t>
      </w:r>
      <w:r w:rsidR="00CC07CF">
        <w:rPr>
          <w:rFonts w:cs="Times New Roman"/>
        </w:rPr>
        <w:fldChar w:fldCharType="begin"/>
      </w:r>
      <w:r w:rsidR="00CC07CF">
        <w:rPr>
          <w:rFonts w:cs="Times New Roman"/>
        </w:rPr>
        <w:instrText xml:space="preserve"> ADDIN ZOTERO_ITEM CSL_CITATION {"citationID":"QjKLCWxW","properties":{"formattedCitation":"(Hazel, 2015 p. 4)","plainCitation":"(Hazel, 2015 p. 4)"},"citationItems":[{"id":1350,"uris":["http://zotero.org/groups/178818/items/U57NFGPV"],"uri":["http://zotero.org/groups/178818/items/U57NFGPV"],"itemData":{"id":1350,"type":"article-journal","title":"The paradox from within: research participants doing-being-observed","container-title":"Qualitative Research","source":"CrossRef","URL":"http://qrj.sagepub.com/cgi/doi/10.1177/1468794115596216","ISSN":"1468-7941, 1741-3109","shortTitle":"The paradox from within","language":"en","author":[{"family":"Hazel","given":"S."}],"issued":{"date-parts":[["2015"]]},"accessed":{"date-parts":[["2016",2,4]]}},"suffix":"p. 4"}],"schema":"https://github.com/citation-style-language/schema/raw/master/csl-citation.json"} </w:instrText>
      </w:r>
      <w:r w:rsidR="00CC07CF">
        <w:rPr>
          <w:rFonts w:cs="Times New Roman"/>
        </w:rPr>
        <w:fldChar w:fldCharType="separate"/>
      </w:r>
      <w:r w:rsidR="00CC07CF" w:rsidRPr="00CC07CF">
        <w:rPr>
          <w:rFonts w:cs="Times New Roman"/>
        </w:rPr>
        <w:t>(Hazel, 2015 p. 4)</w:t>
      </w:r>
      <w:r w:rsidR="00CC07CF">
        <w:rPr>
          <w:rFonts w:cs="Times New Roman"/>
        </w:rPr>
        <w:fldChar w:fldCharType="end"/>
      </w:r>
      <w:r w:rsidR="006269E6">
        <w:rPr>
          <w:rFonts w:cs="Times New Roman"/>
        </w:rPr>
        <w:t>, a role we consider further below</w:t>
      </w:r>
      <w:r>
        <w:rPr>
          <w:rFonts w:cs="Times New Roman"/>
        </w:rPr>
        <w:t xml:space="preserve">. </w:t>
      </w:r>
    </w:p>
    <w:p w14:paraId="4E4B5CFC" w14:textId="04F1DCBE" w:rsidR="009245E9" w:rsidRDefault="002860E7" w:rsidP="00F6013A">
      <w:pPr>
        <w:spacing w:line="480" w:lineRule="auto"/>
        <w:ind w:firstLine="720"/>
        <w:contextualSpacing/>
      </w:pPr>
      <w:r>
        <w:rPr>
          <w:rFonts w:cs="Times New Roman"/>
        </w:rPr>
        <w:t xml:space="preserve">The participants on the other hand embraced the agency afforded by the videocam, filming us whilst we briefed them. </w:t>
      </w:r>
      <w:r w:rsidR="00D17E1C">
        <w:rPr>
          <w:rFonts w:cs="Times New Roman"/>
        </w:rPr>
        <w:t xml:space="preserve">We added complexity to </w:t>
      </w:r>
      <w:r w:rsidR="00F6013A">
        <w:rPr>
          <w:rFonts w:cs="Times New Roman"/>
        </w:rPr>
        <w:t>our</w:t>
      </w:r>
      <w:r w:rsidR="00D17E1C">
        <w:rPr>
          <w:rFonts w:cs="Times New Roman"/>
        </w:rPr>
        <w:t xml:space="preserve"> participants’ lives through the new roles demanded by the research and by the videocam, </w:t>
      </w:r>
      <w:r w:rsidR="00F6013A">
        <w:rPr>
          <w:rFonts w:cs="Times New Roman"/>
        </w:rPr>
        <w:t xml:space="preserve">which is itself </w:t>
      </w:r>
      <w:r w:rsidR="00EF2E59">
        <w:rPr>
          <w:rFonts w:cs="Times New Roman"/>
        </w:rPr>
        <w:t xml:space="preserve">ironic </w:t>
      </w:r>
      <w:r w:rsidR="00D17E1C">
        <w:rPr>
          <w:rFonts w:cs="Times New Roman"/>
        </w:rPr>
        <w:t xml:space="preserve">given our </w:t>
      </w:r>
      <w:r w:rsidR="004B6D27">
        <w:rPr>
          <w:rFonts w:cs="Times New Roman"/>
        </w:rPr>
        <w:t xml:space="preserve">empirical </w:t>
      </w:r>
      <w:r w:rsidR="00D17E1C">
        <w:rPr>
          <w:rFonts w:cs="Times New Roman"/>
        </w:rPr>
        <w:t xml:space="preserve">quest to understand how digital technology </w:t>
      </w:r>
      <w:r w:rsidR="00446BFB">
        <w:rPr>
          <w:rFonts w:cs="Times New Roman"/>
        </w:rPr>
        <w:t xml:space="preserve">(e.g. smartphones and laptops) </w:t>
      </w:r>
      <w:r w:rsidR="00D17E1C">
        <w:rPr>
          <w:rFonts w:cs="Times New Roman"/>
        </w:rPr>
        <w:t xml:space="preserve">affected their switches between domains.  Filming us can be seen as a way of embracing this paradox by showing </w:t>
      </w:r>
      <w:r w:rsidR="005C7F8F">
        <w:rPr>
          <w:rFonts w:cs="Times New Roman"/>
        </w:rPr>
        <w:t xml:space="preserve">us </w:t>
      </w:r>
      <w:r w:rsidR="0076369F">
        <w:rPr>
          <w:rFonts w:cs="Times New Roman"/>
        </w:rPr>
        <w:t xml:space="preserve">themselves in action in </w:t>
      </w:r>
      <w:r w:rsidR="00885792">
        <w:rPr>
          <w:rFonts w:cs="Times New Roman"/>
        </w:rPr>
        <w:t xml:space="preserve">one of </w:t>
      </w:r>
      <w:r w:rsidR="0076369F">
        <w:rPr>
          <w:rFonts w:cs="Times New Roman"/>
        </w:rPr>
        <w:t>these new roles</w:t>
      </w:r>
      <w:r w:rsidR="00885792">
        <w:rPr>
          <w:rFonts w:cs="Times New Roman"/>
        </w:rPr>
        <w:t>. We suggest this as</w:t>
      </w:r>
      <w:r>
        <w:rPr>
          <w:rFonts w:cs="Times New Roman"/>
        </w:rPr>
        <w:t xml:space="preserve"> </w:t>
      </w:r>
      <w:r w:rsidRPr="00863265">
        <w:rPr>
          <w:rFonts w:cs="Times New Roman"/>
        </w:rPr>
        <w:t>a tentative ‘</w:t>
      </w:r>
      <w:r w:rsidR="00EC047C">
        <w:rPr>
          <w:rFonts w:cs="Times New Roman"/>
        </w:rPr>
        <w:t xml:space="preserve">observer </w:t>
      </w:r>
      <w:r w:rsidR="00323A8D">
        <w:rPr>
          <w:rFonts w:cs="Times New Roman"/>
        </w:rPr>
        <w:t>paradox</w:t>
      </w:r>
      <w:r w:rsidRPr="00863265">
        <w:rPr>
          <w:rFonts w:cs="Times New Roman"/>
        </w:rPr>
        <w:t>’ for the digital age</w:t>
      </w:r>
      <w:r>
        <w:rPr>
          <w:rFonts w:cs="Times New Roman"/>
        </w:rPr>
        <w:t>, where the participants responded to us as a future audience that would watch them, by capturing us on film</w:t>
      </w:r>
      <w:r w:rsidR="00C26202">
        <w:rPr>
          <w:rFonts w:cs="Times New Roman"/>
        </w:rPr>
        <w:t xml:space="preserve"> and thus demonstrating this paradox</w:t>
      </w:r>
      <w:r w:rsidR="00F65F37">
        <w:rPr>
          <w:rFonts w:cs="Times New Roman"/>
        </w:rPr>
        <w:t xml:space="preserve"> to us</w:t>
      </w:r>
      <w:r w:rsidR="00D17E1C">
        <w:rPr>
          <w:rFonts w:cs="Times New Roman"/>
        </w:rPr>
        <w:t xml:space="preserve">. </w:t>
      </w:r>
      <w:r w:rsidR="00DC21F0">
        <w:t xml:space="preserve"> For some participants, dealing with the paradox</w:t>
      </w:r>
      <w:r w:rsidR="00446BFB">
        <w:t>ical</w:t>
      </w:r>
      <w:r w:rsidR="00DC21F0">
        <w:t xml:space="preserve"> roles arising from taking part in the study was empowering; one reported how taking part had led to her gaining confidence: ‘</w:t>
      </w:r>
      <w:r w:rsidR="00DC21F0" w:rsidRPr="00DC21F0">
        <w:rPr>
          <w:i/>
        </w:rPr>
        <w:t>getting through that week was quite a challenge for me, because I knew I would have to discuss my inner/outer world with other people, and I thought, if I can do that, maybe I can do Twitter</w:t>
      </w:r>
      <w:r w:rsidR="00DC21F0">
        <w:t>’ (Cressida, SE, interview)</w:t>
      </w:r>
      <w:r w:rsidR="00DC21F0" w:rsidRPr="00DC21F0">
        <w:t>.</w:t>
      </w:r>
      <w:r w:rsidR="00DC21F0">
        <w:t xml:space="preserve"> She had previously rejected engagement with social media as too intrusive so this </w:t>
      </w:r>
      <w:r w:rsidR="001C7DF7">
        <w:t>decision suggests a transfer of learning from the video study of how to embrace paradox</w:t>
      </w:r>
      <w:r w:rsidR="00F6013A">
        <w:t>;</w:t>
      </w:r>
      <w:r w:rsidR="001C7DF7">
        <w:t xml:space="preserve"> here managing Twitter within the polar concepts of </w:t>
      </w:r>
      <w:r w:rsidR="00F6013A">
        <w:t>her</w:t>
      </w:r>
      <w:r w:rsidR="001C7DF7">
        <w:t xml:space="preserve"> </w:t>
      </w:r>
      <w:r w:rsidR="00DC21F0">
        <w:t>inner/outer world</w:t>
      </w:r>
      <w:r w:rsidR="00F6013A">
        <w:t>s</w:t>
      </w:r>
      <w:r w:rsidR="001C7DF7">
        <w:t>.</w:t>
      </w:r>
      <w:r w:rsidR="00344A3E">
        <w:t xml:space="preserve"> </w:t>
      </w:r>
    </w:p>
    <w:p w14:paraId="7E6BA9AE" w14:textId="5FDFEF26" w:rsidR="007E6DAC" w:rsidRPr="00F6013A" w:rsidRDefault="001C7DF7" w:rsidP="00F6013A">
      <w:pPr>
        <w:spacing w:line="480" w:lineRule="auto"/>
        <w:ind w:firstLine="720"/>
        <w:contextualSpacing/>
      </w:pPr>
      <w:r>
        <w:t>U</w:t>
      </w:r>
      <w:r w:rsidR="00475D03" w:rsidRPr="007E6DAC">
        <w:t xml:space="preserve">sing the videocam reveals the </w:t>
      </w:r>
      <w:r w:rsidR="00F6013A">
        <w:t>paradox</w:t>
      </w:r>
      <w:r w:rsidR="00F65C2F">
        <w:t xml:space="preserve"> </w:t>
      </w:r>
      <w:r w:rsidR="00475D03" w:rsidRPr="007E6DAC">
        <w:t>in th</w:t>
      </w:r>
      <w:r>
        <w:t>e</w:t>
      </w:r>
      <w:r w:rsidR="00475D03" w:rsidRPr="007E6DAC">
        <w:t xml:space="preserve"> hyphen</w:t>
      </w:r>
      <w:r w:rsidR="004E274C">
        <w:t xml:space="preserve"> </w:t>
      </w:r>
      <w:r w:rsidR="00475D03" w:rsidRPr="007E6DAC">
        <w:t xml:space="preserve">space </w:t>
      </w:r>
      <w:r>
        <w:t xml:space="preserve">of Participation-Observation </w:t>
      </w:r>
      <w:r w:rsidR="00475D03" w:rsidRPr="007E6DAC">
        <w:t xml:space="preserve">where the </w:t>
      </w:r>
      <w:r w:rsidR="00F6013A">
        <w:t>tensions</w:t>
      </w:r>
      <w:r w:rsidR="00F65C2F">
        <w:t xml:space="preserve"> </w:t>
      </w:r>
      <w:r w:rsidR="00475D03" w:rsidRPr="007E6DAC">
        <w:t xml:space="preserve">of being observed while directing that observation, and positioning the researchers as both Big Brother and co-researcher, perhaps can encourage </w:t>
      </w:r>
      <w:r w:rsidR="00D8308B" w:rsidRPr="007E6DAC">
        <w:t xml:space="preserve">particular enactments of the research process - </w:t>
      </w:r>
      <w:r w:rsidR="00475D03" w:rsidRPr="007E6DAC">
        <w:t xml:space="preserve">the editing of videos, reflexive critique of research processes and strong claims on the part of participants for researcher identity and data ownership.  </w:t>
      </w:r>
      <w:r w:rsidR="00D8308B" w:rsidRPr="007E6DAC">
        <w:t>Thus</w:t>
      </w:r>
      <w:r w:rsidR="00D8308B">
        <w:t xml:space="preserve"> e</w:t>
      </w:r>
      <w:r w:rsidR="00CA414D">
        <w:t>xamining</w:t>
      </w:r>
      <w:r w:rsidR="00B935A4">
        <w:t xml:space="preserve"> </w:t>
      </w:r>
      <w:r w:rsidR="00446BFB">
        <w:t>identity</w:t>
      </w:r>
      <w:r w:rsidR="00EF2E59">
        <w:t xml:space="preserve"> </w:t>
      </w:r>
      <w:r w:rsidR="00CA414D">
        <w:t xml:space="preserve">work at the </w:t>
      </w:r>
      <w:r w:rsidR="004F13A5">
        <w:t>P</w:t>
      </w:r>
      <w:r w:rsidR="00CA414D">
        <w:t>articipation-</w:t>
      </w:r>
      <w:r w:rsidR="004F13A5">
        <w:t>O</w:t>
      </w:r>
      <w:r w:rsidR="00CA414D">
        <w:t>bservation hyphen is a more nuanced approach to the issue of emancipation in participatory video research.</w:t>
      </w:r>
      <w:r w:rsidR="000D593B">
        <w:t xml:space="preserve"> </w:t>
      </w:r>
      <w:r w:rsidR="00CC6D41">
        <w:rPr>
          <w:rFonts w:cs="Times New Roman"/>
        </w:rPr>
        <w:t>Additionally, p</w:t>
      </w:r>
      <w:r w:rsidR="00CC6D41" w:rsidRPr="00CC6D41">
        <w:rPr>
          <w:rFonts w:cs="Times New Roman"/>
        </w:rPr>
        <w:t>articipants working in the</w:t>
      </w:r>
      <w:r w:rsidR="00656C10" w:rsidRPr="00656C10">
        <w:t xml:space="preserve"> </w:t>
      </w:r>
      <w:r w:rsidR="00656C10">
        <w:t>I</w:t>
      </w:r>
      <w:r w:rsidR="00656C10" w:rsidRPr="00656C10">
        <w:rPr>
          <w:rFonts w:cs="Times New Roman"/>
        </w:rPr>
        <w:t>ntimacy</w:t>
      </w:r>
      <w:r w:rsidR="00656C10">
        <w:rPr>
          <w:rFonts w:cs="Times New Roman"/>
        </w:rPr>
        <w:t>-D</w:t>
      </w:r>
      <w:r w:rsidR="00656C10" w:rsidRPr="00656C10">
        <w:rPr>
          <w:rFonts w:cs="Times New Roman"/>
        </w:rPr>
        <w:t>istance</w:t>
      </w:r>
      <w:r w:rsidR="00CC6D41" w:rsidRPr="00CC6D41">
        <w:rPr>
          <w:rFonts w:cs="Times New Roman"/>
        </w:rPr>
        <w:t xml:space="preserve"> hyphen </w:t>
      </w:r>
      <w:r w:rsidR="00656C10">
        <w:rPr>
          <w:rFonts w:cs="Times New Roman"/>
        </w:rPr>
        <w:t>space</w:t>
      </w:r>
      <w:r w:rsidR="00CC6D41" w:rsidRPr="00CC6D41">
        <w:rPr>
          <w:rFonts w:cs="Times New Roman"/>
        </w:rPr>
        <w:t xml:space="preserve"> can affect the </w:t>
      </w:r>
      <w:r w:rsidR="00CC6D41">
        <w:rPr>
          <w:rFonts w:cs="Times New Roman"/>
        </w:rPr>
        <w:t>kinds of films produced:</w:t>
      </w:r>
      <w:r w:rsidR="00CC6D41" w:rsidRPr="00CC6D41">
        <w:rPr>
          <w:rFonts w:cs="Times New Roman"/>
        </w:rPr>
        <w:t xml:space="preserve"> here, diaries rather than observations</w:t>
      </w:r>
      <w:r w:rsidR="00446BFB">
        <w:rPr>
          <w:rFonts w:cs="Times New Roman"/>
        </w:rPr>
        <w:t>,</w:t>
      </w:r>
      <w:r w:rsidR="00CC6D41" w:rsidRPr="00CC6D41">
        <w:rPr>
          <w:rFonts w:cs="Times New Roman"/>
        </w:rPr>
        <w:t xml:space="preserve"> or silent movies rather than commentaries.  </w:t>
      </w:r>
      <w:r w:rsidR="00B935A4">
        <w:rPr>
          <w:rFonts w:cs="Times New Roman"/>
        </w:rPr>
        <w:t xml:space="preserve">This highlights how </w:t>
      </w:r>
      <w:r w:rsidR="001A6752">
        <w:rPr>
          <w:rFonts w:cs="Times New Roman"/>
        </w:rPr>
        <w:t xml:space="preserve">we manage and deal with paradox in </w:t>
      </w:r>
      <w:r w:rsidR="00B935A4">
        <w:rPr>
          <w:rFonts w:cs="Times New Roman"/>
        </w:rPr>
        <w:t>the research process and relationships within it</w:t>
      </w:r>
      <w:r w:rsidR="001A6752">
        <w:rPr>
          <w:rFonts w:cs="Times New Roman"/>
        </w:rPr>
        <w:t xml:space="preserve">. We suggest that </w:t>
      </w:r>
      <w:r w:rsidR="000B7C31">
        <w:rPr>
          <w:rFonts w:cs="Times New Roman"/>
        </w:rPr>
        <w:t xml:space="preserve">these </w:t>
      </w:r>
      <w:r w:rsidR="001A6752">
        <w:rPr>
          <w:rFonts w:cs="Times New Roman"/>
        </w:rPr>
        <w:t xml:space="preserve">ostensibly polar concepts are </w:t>
      </w:r>
      <w:r w:rsidR="00743914">
        <w:rPr>
          <w:rFonts w:cs="Times New Roman"/>
        </w:rPr>
        <w:t>synthesised and embraced through simultaneous accomplishment</w:t>
      </w:r>
      <w:r w:rsidR="00446BFB">
        <w:rPr>
          <w:rFonts w:cs="Times New Roman"/>
        </w:rPr>
        <w:t xml:space="preserve"> </w:t>
      </w:r>
      <w:r w:rsidR="00780E3D">
        <w:rPr>
          <w:rFonts w:cs="Times New Roman"/>
        </w:rPr>
        <w:fldChar w:fldCharType="begin"/>
      </w:r>
      <w:r w:rsidR="00780E3D">
        <w:rPr>
          <w:rFonts w:cs="Times New Roman"/>
        </w:rPr>
        <w:instrText xml:space="preserve"> ADDIN ZOTERO_ITEM CSL_CITATION {"citationID":"2d1acimnr6","properties":{"formattedCitation":"(Lewis &amp; Smith, 2014)","plainCitation":"(Lewis &amp; Smith, 2014)"},"citationItems":[{"id":1247,"uris":["http://zotero.org/groups/178818/items/RCN6JHKN"],"uri":["http://zotero.org/groups/178818/items/RCN6JHKN"],"itemData":{"id":1247,"type":"article-journal","title":"Paradox as a Metatheoretical Perspective: Sharpening the Focus and Widening the Scope","container-title":"The Journal of Applied Behavioral Science","page":"127-149","volume":"50","issue":"2","source":"CrossRef","ISSN":"0021-8863, 1552-6879","shortTitle":"Paradox as a Metatheoretical Perspective","language":"en","author":[{"family":"Lewis","given":"M. W."},{"family":"Smith","given":"W. K."}],"issued":{"date-parts":[["2014"]]}}}],"schema":"https://github.com/citation-style-language/schema/raw/master/csl-citation.json"} </w:instrText>
      </w:r>
      <w:r w:rsidR="00780E3D">
        <w:rPr>
          <w:rFonts w:cs="Times New Roman"/>
        </w:rPr>
        <w:fldChar w:fldCharType="separate"/>
      </w:r>
      <w:r w:rsidR="00780E3D" w:rsidRPr="00780E3D">
        <w:rPr>
          <w:rFonts w:cs="Times New Roman"/>
        </w:rPr>
        <w:t>(Lewis &amp; Smith, 2014)</w:t>
      </w:r>
      <w:r w:rsidR="00780E3D">
        <w:rPr>
          <w:rFonts w:cs="Times New Roman"/>
        </w:rPr>
        <w:fldChar w:fldCharType="end"/>
      </w:r>
      <w:r w:rsidR="00661B47">
        <w:rPr>
          <w:rFonts w:cs="Times New Roman"/>
        </w:rPr>
        <w:t xml:space="preserve">. For example, </w:t>
      </w:r>
      <w:r w:rsidR="00446BFB">
        <w:rPr>
          <w:rFonts w:cs="Times New Roman"/>
        </w:rPr>
        <w:t xml:space="preserve">the participants </w:t>
      </w:r>
      <w:r w:rsidR="00743914" w:rsidRPr="00743914">
        <w:rPr>
          <w:rFonts w:cs="Times New Roman"/>
        </w:rPr>
        <w:t xml:space="preserve">being observed </w:t>
      </w:r>
      <w:r w:rsidR="00743914">
        <w:rPr>
          <w:rFonts w:cs="Times New Roman"/>
        </w:rPr>
        <w:t xml:space="preserve">as a participant </w:t>
      </w:r>
      <w:r w:rsidR="00743914" w:rsidRPr="00743914">
        <w:rPr>
          <w:rFonts w:cs="Times New Roman"/>
        </w:rPr>
        <w:t xml:space="preserve">while directing that observation </w:t>
      </w:r>
      <w:r w:rsidR="00743914">
        <w:rPr>
          <w:rFonts w:cs="Times New Roman"/>
        </w:rPr>
        <w:t xml:space="preserve">as </w:t>
      </w:r>
      <w:r w:rsidR="00446BFB">
        <w:rPr>
          <w:rFonts w:cs="Times New Roman"/>
        </w:rPr>
        <w:t xml:space="preserve">a </w:t>
      </w:r>
      <w:r w:rsidR="00743914">
        <w:rPr>
          <w:rFonts w:cs="Times New Roman"/>
        </w:rPr>
        <w:t>researcher</w:t>
      </w:r>
      <w:r w:rsidR="00661B47">
        <w:rPr>
          <w:rFonts w:cs="Times New Roman"/>
        </w:rPr>
        <w:t xml:space="preserve">; </w:t>
      </w:r>
      <w:r w:rsidR="00446BFB">
        <w:rPr>
          <w:rFonts w:cs="Times New Roman"/>
        </w:rPr>
        <w:t>the</w:t>
      </w:r>
      <w:r w:rsidR="00661B47">
        <w:rPr>
          <w:rFonts w:cs="Times New Roman"/>
        </w:rPr>
        <w:t xml:space="preserve"> researchers being distanced by the act of viewing a participant in an intimate space</w:t>
      </w:r>
      <w:r w:rsidR="00743914">
        <w:rPr>
          <w:rFonts w:cs="Times New Roman"/>
        </w:rPr>
        <w:t xml:space="preserve">. As Fine observes, work at the hyphens ‘must always struggle “between”’ </w:t>
      </w:r>
      <w:r w:rsidR="00743914">
        <w:rPr>
          <w:rFonts w:cs="Times New Roman"/>
        </w:rPr>
        <w:fldChar w:fldCharType="begin"/>
      </w:r>
      <w:r w:rsidR="00743914">
        <w:rPr>
          <w:rFonts w:cs="Times New Roman"/>
        </w:rPr>
        <w:instrText xml:space="preserve"> ADDIN ZOTERO_ITEM CSL_CITATION {"citationID":"PIjF3vHo","properties":{"formattedCitation":"(1994, p. 75)","plainCitation":"(1994, p. 75)"},"citationItems":[{"id":1104,"uris":["http://zotero.org/groups/178818/items/58NXA292"],"uri":["http://zotero.org/groups/178818/items/58NXA292"],"itemData":{"id":1104,"type":"chapter","title":"Working the hyphens: Reinventing self and other in qualitative research","container-title":"Handbook of qualitative research","publisher":"Sage","publisher-place":"Thousand Oaks, CA, USA","page":"70-82","event-place":"Thousand Oaks, CA, USA","author":[{"family":"Fine","given":"M."}],"editor":[{"family":"Denzin","given":"N.K."},{"family":"Lincoln","given":"Y.S."}],"issued":{"date-parts":[["1994"]]}},"suppress-author":true,"suffix":", p. 75"}],"schema":"https://github.com/citation-style-language/schema/raw/master/csl-citation.json"} </w:instrText>
      </w:r>
      <w:r w:rsidR="00743914">
        <w:rPr>
          <w:rFonts w:cs="Times New Roman"/>
        </w:rPr>
        <w:fldChar w:fldCharType="separate"/>
      </w:r>
      <w:r w:rsidR="00743914" w:rsidRPr="00743914">
        <w:rPr>
          <w:rFonts w:cs="Times New Roman"/>
        </w:rPr>
        <w:t>(1994, p. 75)</w:t>
      </w:r>
      <w:r w:rsidR="00743914">
        <w:rPr>
          <w:rFonts w:cs="Times New Roman"/>
        </w:rPr>
        <w:fldChar w:fldCharType="end"/>
      </w:r>
      <w:r w:rsidR="00743914">
        <w:rPr>
          <w:rFonts w:cs="Times New Roman"/>
        </w:rPr>
        <w:t xml:space="preserve">. </w:t>
      </w:r>
      <w:r w:rsidR="00B935A4">
        <w:rPr>
          <w:rFonts w:cs="Times New Roman"/>
        </w:rPr>
        <w:t>We suggest that the</w:t>
      </w:r>
      <w:r w:rsidR="000532E5">
        <w:rPr>
          <w:rFonts w:cs="Times New Roman"/>
        </w:rPr>
        <w:t xml:space="preserve">se are instances of managing the ‘both/and’ approach to paradoxical challenges and offer insight into how these can be worked through rather than seen as requiring an ‘either/or’ response. </w:t>
      </w:r>
      <w:r w:rsidR="00B935A4">
        <w:rPr>
          <w:rFonts w:cs="Times New Roman"/>
        </w:rPr>
        <w:t xml:space="preserve"> </w:t>
      </w:r>
      <w:r w:rsidR="000532E5">
        <w:rPr>
          <w:rFonts w:cs="Times New Roman"/>
        </w:rPr>
        <w:t>This contributes to a deeper understanding of the particular ambiguities and tensions within participatory video methods than their straightforward classification wo</w:t>
      </w:r>
      <w:r w:rsidR="008C17EC">
        <w:rPr>
          <w:rFonts w:cs="Times New Roman"/>
        </w:rPr>
        <w:t>u</w:t>
      </w:r>
      <w:r w:rsidR="000532E5">
        <w:rPr>
          <w:rFonts w:cs="Times New Roman"/>
        </w:rPr>
        <w:t>ld suggest.</w:t>
      </w:r>
    </w:p>
    <w:p w14:paraId="6466923E" w14:textId="026D10FD" w:rsidR="006F14DF" w:rsidRDefault="006F14DF" w:rsidP="006F14DF">
      <w:pPr>
        <w:spacing w:line="480" w:lineRule="auto"/>
        <w:ind w:firstLine="720"/>
        <w:contextualSpacing/>
        <w:rPr>
          <w:rFonts w:cs="Times New Roman"/>
        </w:rPr>
      </w:pPr>
      <w:r>
        <w:rPr>
          <w:rFonts w:cs="Times New Roman"/>
        </w:rPr>
        <w:t>The tension we managed as researchers</w:t>
      </w:r>
      <w:r w:rsidR="005C7F8F">
        <w:rPr>
          <w:rFonts w:cs="Times New Roman"/>
        </w:rPr>
        <w:t xml:space="preserve"> </w:t>
      </w:r>
      <w:r w:rsidR="00446BFB">
        <w:rPr>
          <w:rFonts w:cs="Times New Roman"/>
        </w:rPr>
        <w:t>(</w:t>
      </w:r>
      <w:r w:rsidR="006269E6">
        <w:rPr>
          <w:rFonts w:cs="Times New Roman"/>
        </w:rPr>
        <w:t>expressed as our commissioning editor role</w:t>
      </w:r>
      <w:r w:rsidR="00446BFB">
        <w:rPr>
          <w:rFonts w:cs="Times New Roman"/>
        </w:rPr>
        <w:t>)</w:t>
      </w:r>
      <w:r w:rsidR="006269E6">
        <w:rPr>
          <w:rFonts w:cs="Times New Roman"/>
        </w:rPr>
        <w:t>,</w:t>
      </w:r>
      <w:r>
        <w:rPr>
          <w:rFonts w:cs="Times New Roman"/>
        </w:rPr>
        <w:t xml:space="preserve"> </w:t>
      </w:r>
      <w:r w:rsidR="006269E6">
        <w:rPr>
          <w:rFonts w:cs="Times New Roman"/>
        </w:rPr>
        <w:t xml:space="preserve">reflected </w:t>
      </w:r>
      <w:r>
        <w:rPr>
          <w:rFonts w:cs="Times New Roman"/>
        </w:rPr>
        <w:t xml:space="preserve">our </w:t>
      </w:r>
      <w:r w:rsidR="006269E6">
        <w:rPr>
          <w:rFonts w:cs="Times New Roman"/>
        </w:rPr>
        <w:t xml:space="preserve">relative </w:t>
      </w:r>
      <w:r>
        <w:rPr>
          <w:rFonts w:cs="Times New Roman"/>
        </w:rPr>
        <w:t xml:space="preserve">lack of agency </w:t>
      </w:r>
      <w:r w:rsidR="00704D90">
        <w:rPr>
          <w:rFonts w:cs="Times New Roman"/>
        </w:rPr>
        <w:t xml:space="preserve">during </w:t>
      </w:r>
      <w:r>
        <w:rPr>
          <w:rFonts w:cs="Times New Roman"/>
        </w:rPr>
        <w:t xml:space="preserve">part of the research process </w:t>
      </w:r>
      <w:r w:rsidR="006269E6">
        <w:rPr>
          <w:rFonts w:cs="Times New Roman"/>
        </w:rPr>
        <w:t xml:space="preserve">compared to </w:t>
      </w:r>
      <w:r>
        <w:rPr>
          <w:rFonts w:cs="Times New Roman"/>
        </w:rPr>
        <w:t>the agency of the videocam and participants</w:t>
      </w:r>
      <w:r w:rsidR="00704D90">
        <w:rPr>
          <w:rFonts w:cs="Times New Roman"/>
        </w:rPr>
        <w:t xml:space="preserve">. However we recognise that this </w:t>
      </w:r>
      <w:r w:rsidR="005C7F8F">
        <w:rPr>
          <w:rFonts w:cs="Times New Roman"/>
        </w:rPr>
        <w:t xml:space="preserve"> </w:t>
      </w:r>
      <w:r w:rsidR="00446BFB">
        <w:rPr>
          <w:rFonts w:cs="Times New Roman"/>
        </w:rPr>
        <w:t xml:space="preserve">enabled </w:t>
      </w:r>
      <w:r w:rsidR="00704D90">
        <w:rPr>
          <w:rFonts w:cs="Times New Roman"/>
        </w:rPr>
        <w:t xml:space="preserve">the participants </w:t>
      </w:r>
      <w:r>
        <w:rPr>
          <w:rFonts w:cs="Times New Roman"/>
        </w:rPr>
        <w:t>to provide rich data through access to part of their lives that would otherwise be out of sight.  Ultimately we suggest that researchers in a participatory video study must be prepared to embrace this, as we did, through recognising and accepting the link between the two poles</w:t>
      </w:r>
      <w:r w:rsidR="00B33C92">
        <w:rPr>
          <w:rFonts w:cs="Times New Roman"/>
        </w:rPr>
        <w:t>;</w:t>
      </w:r>
      <w:r>
        <w:rPr>
          <w:rFonts w:cs="Times New Roman"/>
        </w:rPr>
        <w:t xml:space="preserve"> in other words, understanding that these are the natural working conditions of such research. </w:t>
      </w:r>
    </w:p>
    <w:p w14:paraId="245A1925" w14:textId="3786B1B2" w:rsidR="00831CBB" w:rsidRDefault="006F14DF" w:rsidP="00831CBB">
      <w:pPr>
        <w:spacing w:line="480" w:lineRule="auto"/>
        <w:ind w:firstLine="720"/>
        <w:contextualSpacing/>
        <w:rPr>
          <w:rFonts w:cs="Times New Roman"/>
        </w:rPr>
      </w:pPr>
      <w:r>
        <w:rPr>
          <w:rFonts w:cs="Times New Roman"/>
        </w:rPr>
        <w:t xml:space="preserve">For us there were demonstrable benefits to </w:t>
      </w:r>
      <w:r w:rsidR="006269E6">
        <w:rPr>
          <w:rFonts w:cs="Times New Roman"/>
        </w:rPr>
        <w:t xml:space="preserve">embracing the tension and </w:t>
      </w:r>
      <w:r>
        <w:rPr>
          <w:rFonts w:cs="Times New Roman"/>
        </w:rPr>
        <w:t xml:space="preserve">the methodology. </w:t>
      </w:r>
      <w:r w:rsidR="00905654" w:rsidRPr="001B305B">
        <w:rPr>
          <w:rFonts w:cs="Times New Roman"/>
        </w:rPr>
        <w:t xml:space="preserve">The dynamic identities and shifting relations </w:t>
      </w:r>
      <w:r w:rsidR="00905654">
        <w:rPr>
          <w:rFonts w:cs="Times New Roman"/>
        </w:rPr>
        <w:t xml:space="preserve">that we have surfaced through </w:t>
      </w:r>
      <w:r w:rsidR="00F6013A">
        <w:rPr>
          <w:rFonts w:cs="Times New Roman"/>
        </w:rPr>
        <w:t xml:space="preserve">applying a paradox perspective to </w:t>
      </w:r>
      <w:r w:rsidR="00905654">
        <w:rPr>
          <w:rFonts w:cs="Times New Roman"/>
        </w:rPr>
        <w:t xml:space="preserve">a reflexive approach to </w:t>
      </w:r>
      <w:r w:rsidR="00F6013A">
        <w:rPr>
          <w:rFonts w:cs="Times New Roman"/>
        </w:rPr>
        <w:t>video research</w:t>
      </w:r>
      <w:r w:rsidR="00F65C2F">
        <w:rPr>
          <w:rFonts w:cs="Times New Roman"/>
        </w:rPr>
        <w:t xml:space="preserve"> </w:t>
      </w:r>
      <w:r w:rsidR="00905654" w:rsidRPr="001B305B">
        <w:rPr>
          <w:rFonts w:cs="Times New Roman"/>
        </w:rPr>
        <w:t>align</w:t>
      </w:r>
      <w:r w:rsidR="00F6013A">
        <w:rPr>
          <w:rFonts w:cs="Times New Roman"/>
        </w:rPr>
        <w:t>s</w:t>
      </w:r>
      <w:r w:rsidR="00905654" w:rsidRPr="001B305B">
        <w:rPr>
          <w:rFonts w:cs="Times New Roman"/>
        </w:rPr>
        <w:t xml:space="preserve"> with our empirical research interest in transitional roles and permeable work-life </w:t>
      </w:r>
      <w:r w:rsidR="008C17EC" w:rsidRPr="001B305B">
        <w:rPr>
          <w:rFonts w:cs="Times New Roman"/>
        </w:rPr>
        <w:t>boundaries</w:t>
      </w:r>
      <w:r w:rsidR="00905654">
        <w:rPr>
          <w:rFonts w:cs="Times New Roman"/>
        </w:rPr>
        <w:t xml:space="preserve">. </w:t>
      </w:r>
      <w:r w:rsidR="00905654" w:rsidRPr="00905654">
        <w:rPr>
          <w:rFonts w:cs="Times New Roman"/>
        </w:rPr>
        <w:t>We now understand our data better because we have considered reflexively how these can be expressions of certain tensions and relations in the research process.</w:t>
      </w:r>
      <w:r w:rsidR="00C26202">
        <w:rPr>
          <w:rFonts w:cs="Times New Roman"/>
        </w:rPr>
        <w:t xml:space="preserve"> </w:t>
      </w:r>
      <w:r w:rsidR="00F6013A">
        <w:rPr>
          <w:rFonts w:cs="Times New Roman"/>
        </w:rPr>
        <w:t>As an outcome of our experiences, we recommend</w:t>
      </w:r>
      <w:r w:rsidR="00905654" w:rsidRPr="00905654">
        <w:rPr>
          <w:rFonts w:cs="Times New Roman"/>
        </w:rPr>
        <w:t xml:space="preserve"> that video researchers in organizational research </w:t>
      </w:r>
      <w:r w:rsidR="00F6013A">
        <w:rPr>
          <w:rFonts w:cs="Times New Roman"/>
        </w:rPr>
        <w:t>actively</w:t>
      </w:r>
      <w:r w:rsidR="00F65C2F">
        <w:rPr>
          <w:rFonts w:cs="Times New Roman"/>
        </w:rPr>
        <w:t xml:space="preserve"> </w:t>
      </w:r>
      <w:r w:rsidR="00905654" w:rsidRPr="00905654">
        <w:rPr>
          <w:rFonts w:cs="Times New Roman"/>
        </w:rPr>
        <w:t xml:space="preserve">consider these complex paradoxes and </w:t>
      </w:r>
      <w:r w:rsidR="00905654">
        <w:rPr>
          <w:rFonts w:cs="Times New Roman"/>
        </w:rPr>
        <w:t>how the resulting tensions are managed</w:t>
      </w:r>
      <w:r w:rsidR="00905654" w:rsidRPr="00905654">
        <w:rPr>
          <w:rFonts w:cs="Times New Roman"/>
        </w:rPr>
        <w:t>.  In our case, giving the videos into the hands of the participants made co-construction of the data more explicit; enhanced our reflexive understanding of our own research designs</w:t>
      </w:r>
      <w:r w:rsidR="00F6013A">
        <w:rPr>
          <w:rFonts w:cs="Times New Roman"/>
        </w:rPr>
        <w:t>;</w:t>
      </w:r>
      <w:r w:rsidR="00905654" w:rsidRPr="00905654">
        <w:rPr>
          <w:rFonts w:cs="Times New Roman"/>
        </w:rPr>
        <w:t xml:space="preserve"> and produced co-researcher relationships in some cases.</w:t>
      </w:r>
      <w:r w:rsidR="00905654">
        <w:rPr>
          <w:rFonts w:cs="Times New Roman"/>
        </w:rPr>
        <w:t xml:space="preserve">  While we were encouraging reflexivity on the part of the participants to learn about their own work-life boundary transitions in a digital age, they were encouraging us to a more reflexive understanding of our research practices.</w:t>
      </w:r>
      <w:r w:rsidR="00831CBB" w:rsidRPr="00831CBB">
        <w:rPr>
          <w:rFonts w:cs="Times New Roman"/>
        </w:rPr>
        <w:t xml:space="preserve"> </w:t>
      </w:r>
      <w:r w:rsidR="006E3919">
        <w:rPr>
          <w:rFonts w:cs="Times New Roman"/>
        </w:rPr>
        <w:t xml:space="preserve"> We suggest video technology has played a significant role in the workable </w:t>
      </w:r>
      <w:r w:rsidR="00F06489">
        <w:rPr>
          <w:rFonts w:cs="Times New Roman"/>
        </w:rPr>
        <w:t>management</w:t>
      </w:r>
      <w:r w:rsidR="00F65C2F">
        <w:rPr>
          <w:rFonts w:cs="Times New Roman"/>
        </w:rPr>
        <w:t xml:space="preserve"> </w:t>
      </w:r>
      <w:r w:rsidR="006E3919">
        <w:rPr>
          <w:rFonts w:cs="Times New Roman"/>
        </w:rPr>
        <w:t xml:space="preserve">of tensions between our role as researchers (addressing our empirical questions and meeting obligations of our funded study) and the role of participants who sought more personal answers to individual questions than our research could ever address. </w:t>
      </w:r>
    </w:p>
    <w:p w14:paraId="505584CF" w14:textId="1A9E3750" w:rsidR="00731B72" w:rsidRDefault="00A65B53" w:rsidP="00796D0B">
      <w:pPr>
        <w:spacing w:line="480" w:lineRule="auto"/>
        <w:contextualSpacing/>
        <w:rPr>
          <w:rFonts w:cs="Times New Roman"/>
          <w:b/>
        </w:rPr>
      </w:pPr>
      <w:r w:rsidRPr="00A65B53">
        <w:rPr>
          <w:rFonts w:cs="Times New Roman"/>
          <w:b/>
        </w:rPr>
        <w:t>Conclusion</w:t>
      </w:r>
    </w:p>
    <w:p w14:paraId="1C902A6F" w14:textId="54C75530" w:rsidR="006E7BB5" w:rsidRPr="006E7BB5" w:rsidRDefault="0013137A" w:rsidP="001F5574">
      <w:pPr>
        <w:spacing w:line="480" w:lineRule="auto"/>
        <w:contextualSpacing/>
        <w:rPr>
          <w:rFonts w:cs="Times New Roman"/>
        </w:rPr>
      </w:pPr>
      <w:r w:rsidRPr="0038450F">
        <w:rPr>
          <w:rFonts w:cs="Times New Roman"/>
        </w:rPr>
        <w:t xml:space="preserve">In this paper, we </w:t>
      </w:r>
      <w:r w:rsidR="006316CB">
        <w:rPr>
          <w:rFonts w:cs="Times New Roman"/>
        </w:rPr>
        <w:t xml:space="preserve">apply </w:t>
      </w:r>
      <w:r w:rsidR="004D209E">
        <w:rPr>
          <w:rFonts w:cs="Times New Roman"/>
        </w:rPr>
        <w:t xml:space="preserve">paradox as </w:t>
      </w:r>
      <w:r w:rsidR="006316CB">
        <w:rPr>
          <w:rFonts w:cs="Times New Roman"/>
        </w:rPr>
        <w:t xml:space="preserve">a meta-theoretical </w:t>
      </w:r>
      <w:r w:rsidR="004D209E">
        <w:rPr>
          <w:rFonts w:cs="Times New Roman"/>
        </w:rPr>
        <w:t>perspective</w:t>
      </w:r>
      <w:r w:rsidR="006316CB">
        <w:rPr>
          <w:rFonts w:cs="Times New Roman"/>
        </w:rPr>
        <w:t xml:space="preserve"> to </w:t>
      </w:r>
      <w:r w:rsidR="00711EFC">
        <w:rPr>
          <w:rFonts w:cs="Times New Roman"/>
        </w:rPr>
        <w:t xml:space="preserve">provide a </w:t>
      </w:r>
      <w:r w:rsidR="00711EFC" w:rsidRPr="00711EFC">
        <w:rPr>
          <w:rFonts w:cs="Times New Roman"/>
        </w:rPr>
        <w:t xml:space="preserve">reflexive </w:t>
      </w:r>
      <w:r w:rsidR="005F3999">
        <w:rPr>
          <w:rFonts w:cs="Times New Roman"/>
        </w:rPr>
        <w:t xml:space="preserve">examination of </w:t>
      </w:r>
      <w:r w:rsidR="008C26FC">
        <w:rPr>
          <w:rFonts w:cs="Times New Roman"/>
        </w:rPr>
        <w:t>roles</w:t>
      </w:r>
      <w:r w:rsidR="00711EFC" w:rsidRPr="00711EFC">
        <w:rPr>
          <w:rFonts w:cs="Times New Roman"/>
        </w:rPr>
        <w:t xml:space="preserve"> in video-based research</w:t>
      </w:r>
      <w:r w:rsidR="00A65B53">
        <w:rPr>
          <w:rFonts w:cs="Times New Roman"/>
        </w:rPr>
        <w:t xml:space="preserve">. We highlight </w:t>
      </w:r>
      <w:r w:rsidR="00A65B53" w:rsidRPr="0038450F">
        <w:rPr>
          <w:rFonts w:cs="Times New Roman"/>
        </w:rPr>
        <w:t xml:space="preserve">the potential </w:t>
      </w:r>
      <w:r w:rsidR="00A65B53">
        <w:rPr>
          <w:rFonts w:cs="Times New Roman"/>
        </w:rPr>
        <w:t xml:space="preserve">of </w:t>
      </w:r>
      <w:r w:rsidR="00711EFC">
        <w:rPr>
          <w:rFonts w:cs="Times New Roman"/>
        </w:rPr>
        <w:t xml:space="preserve">‘working the hyphens’ </w:t>
      </w:r>
      <w:r w:rsidR="00711EFC">
        <w:rPr>
          <w:rFonts w:cs="Times New Roman"/>
        </w:rPr>
        <w:fldChar w:fldCharType="begin"/>
      </w:r>
      <w:r w:rsidR="004E5C56">
        <w:rPr>
          <w:rFonts w:cs="Times New Roman"/>
        </w:rPr>
        <w:instrText xml:space="preserve"> ADDIN ZOTERO_ITEM CSL_CITATION {"citationID":"7RJb5ThA","properties":{"formattedCitation":"(Cunliffe &amp; Karunanayake, 2013; Fine, 1994)","plainCitation":"(Cunliffe &amp; Karunanayake, 2013; Fine, 1994)"},"citationItems":[{"id":966,"uris":["http://zotero.org/groups/178818/items/Z8P5DN26"],"uri":["http://zotero.org/groups/178818/items/Z8P5DN26"],"itemData":{"id":966,"type":"article-journal","title":"Working Within Hyphen-Spaces in Ethnographic Research: Implications for Research Identities and Practice","container-title":"Organizational Research Methods","page":"364-392","volume":"16","issue":"3","source":"CrossRef","ISSN":"1094-4281, 1552-7425","shortTitle":"Working Within Hyphen-Spaces in Ethnographic Research","language":"en","author":[{"family":"Cunliffe","given":"A."},{"family":"Karunanayake","given":"G."}],"issued":{"date-parts":[["2013",7,1]]}}},{"id":1104,"uris":["http://zotero.org/groups/178818/items/58NXA292"],"uri":["http://zotero.org/groups/178818/items/58NXA292"],"itemData":{"id":1104,"type":"chapter","title":"Working the hyphens: Reinventing self and other in qualitative research","container-title":"Handbook of qualitative research","publisher":"Sage","publisher-place":"Thousand Oaks, CA, USA","page":"70-82","event-place":"Thousand Oaks, CA, USA","author":[{"family":"Fine","given":"M."}],"editor":[{"family":"Denzin","given":"N.K."},{"family":"Lincoln","given":"Y.S."}],"issued":{"date-parts":[["1994"]]}}}],"schema":"https://github.com/citation-style-language/schema/raw/master/csl-citation.json"} </w:instrText>
      </w:r>
      <w:r w:rsidR="00711EFC">
        <w:rPr>
          <w:rFonts w:cs="Times New Roman"/>
        </w:rPr>
        <w:fldChar w:fldCharType="separate"/>
      </w:r>
      <w:r w:rsidR="004E5C56" w:rsidRPr="004E5C56">
        <w:rPr>
          <w:rFonts w:cs="Times New Roman"/>
        </w:rPr>
        <w:t>(Cunliffe &amp; Karunanayake, 2013; Fine, 1994)</w:t>
      </w:r>
      <w:r w:rsidR="00711EFC">
        <w:rPr>
          <w:rFonts w:cs="Times New Roman"/>
        </w:rPr>
        <w:fldChar w:fldCharType="end"/>
      </w:r>
      <w:r w:rsidR="00711EFC">
        <w:rPr>
          <w:rFonts w:cs="Times New Roman"/>
        </w:rPr>
        <w:t xml:space="preserve"> as an analytic frame to </w:t>
      </w:r>
      <w:r w:rsidR="00A65B53">
        <w:rPr>
          <w:rFonts w:cs="Times New Roman"/>
        </w:rPr>
        <w:t>e</w:t>
      </w:r>
      <w:r w:rsidR="00A65B53" w:rsidRPr="0038450F">
        <w:rPr>
          <w:rFonts w:cs="Times New Roman"/>
        </w:rPr>
        <w:t>xplor</w:t>
      </w:r>
      <w:r w:rsidR="00A65B53">
        <w:rPr>
          <w:rFonts w:cs="Times New Roman"/>
        </w:rPr>
        <w:t>e</w:t>
      </w:r>
      <w:r w:rsidR="00A65B53" w:rsidRPr="0038450F">
        <w:rPr>
          <w:rFonts w:cs="Times New Roman"/>
        </w:rPr>
        <w:t xml:space="preserve"> </w:t>
      </w:r>
      <w:r w:rsidR="00A65B53">
        <w:rPr>
          <w:rFonts w:cs="Times New Roman"/>
        </w:rPr>
        <w:t xml:space="preserve">the </w:t>
      </w:r>
      <w:r w:rsidR="009F7E90">
        <w:rPr>
          <w:rFonts w:cs="Times New Roman"/>
        </w:rPr>
        <w:t>roles</w:t>
      </w:r>
      <w:r w:rsidR="00A65B53">
        <w:rPr>
          <w:rFonts w:cs="Times New Roman"/>
        </w:rPr>
        <w:t xml:space="preserve"> of researcher</w:t>
      </w:r>
      <w:r w:rsidR="00711EFC">
        <w:rPr>
          <w:rFonts w:cs="Times New Roman"/>
        </w:rPr>
        <w:t>,</w:t>
      </w:r>
      <w:r w:rsidR="00A65B53">
        <w:rPr>
          <w:rFonts w:cs="Times New Roman"/>
        </w:rPr>
        <w:t xml:space="preserve"> </w:t>
      </w:r>
      <w:r w:rsidR="00A65B53" w:rsidRPr="0038450F">
        <w:rPr>
          <w:rFonts w:cs="Times New Roman"/>
        </w:rPr>
        <w:t>participant</w:t>
      </w:r>
      <w:r w:rsidR="00711EFC">
        <w:rPr>
          <w:rFonts w:cs="Times New Roman"/>
        </w:rPr>
        <w:t xml:space="preserve"> and video technology</w:t>
      </w:r>
      <w:r w:rsidR="009E3553">
        <w:rPr>
          <w:rFonts w:cs="Times New Roman"/>
        </w:rPr>
        <w:t xml:space="preserve"> as they are constructed and enacted</w:t>
      </w:r>
      <w:r w:rsidR="005F3999">
        <w:rPr>
          <w:rFonts w:cs="Times New Roman"/>
        </w:rPr>
        <w:t xml:space="preserve">, and </w:t>
      </w:r>
      <w:r w:rsidR="005F3999" w:rsidRPr="005F3999">
        <w:rPr>
          <w:rFonts w:cs="Times New Roman"/>
        </w:rPr>
        <w:t xml:space="preserve">the nature, dynamics and management of tensions </w:t>
      </w:r>
      <w:r w:rsidR="005F3999">
        <w:rPr>
          <w:rFonts w:cs="Times New Roman"/>
        </w:rPr>
        <w:t>that arise within this relational system</w:t>
      </w:r>
      <w:r w:rsidR="00711EFC">
        <w:rPr>
          <w:rFonts w:cs="Times New Roman"/>
        </w:rPr>
        <w:t xml:space="preserve">. </w:t>
      </w:r>
      <w:r w:rsidR="00A65B53" w:rsidRPr="0038450F">
        <w:rPr>
          <w:rFonts w:cs="Times New Roman"/>
        </w:rPr>
        <w:t xml:space="preserve"> </w:t>
      </w:r>
      <w:r w:rsidR="009E3553">
        <w:rPr>
          <w:rFonts w:cs="Times New Roman"/>
        </w:rPr>
        <w:t xml:space="preserve">Our research specifically highlights the underplayed role of the technology in this process, suggesting that future video researchers should also take into account material agency in their explanations for the outcomes of video research.  </w:t>
      </w:r>
      <w:r w:rsidR="00813E23" w:rsidRPr="00813E23">
        <w:rPr>
          <w:rFonts w:cs="Times New Roman"/>
        </w:rPr>
        <w:t>As Fine observes, work at the hyphens ‘must always struggle “between”’ (1994, p. 75)</w:t>
      </w:r>
      <w:r w:rsidR="006049D4">
        <w:rPr>
          <w:rFonts w:cs="Times New Roman"/>
        </w:rPr>
        <w:t>, recognising the complexity and tensions at play</w:t>
      </w:r>
      <w:r w:rsidR="00813E23" w:rsidRPr="00813E23">
        <w:rPr>
          <w:rFonts w:cs="Times New Roman"/>
        </w:rPr>
        <w:t xml:space="preserve">. </w:t>
      </w:r>
      <w:r w:rsidR="00566CA0">
        <w:t xml:space="preserve">Examining </w:t>
      </w:r>
      <w:r w:rsidR="00333067">
        <w:t xml:space="preserve">how </w:t>
      </w:r>
      <w:r w:rsidR="00566CA0">
        <w:t>the hyphen</w:t>
      </w:r>
      <w:r w:rsidR="004E274C">
        <w:t xml:space="preserve"> </w:t>
      </w:r>
      <w:r w:rsidR="00566CA0">
        <w:t xml:space="preserve">spaces of Participation-Observation and Intimacy-Distance </w:t>
      </w:r>
      <w:r w:rsidR="00333067">
        <w:t xml:space="preserve">were worked through has enabled us to surface and address </w:t>
      </w:r>
      <w:r w:rsidR="006049D4">
        <w:t xml:space="preserve">these </w:t>
      </w:r>
      <w:r w:rsidR="00333067">
        <w:t xml:space="preserve">tensions in </w:t>
      </w:r>
      <w:r w:rsidR="00566CA0">
        <w:t>p</w:t>
      </w:r>
      <w:r w:rsidR="00566CA0">
        <w:rPr>
          <w:rFonts w:cs="Times New Roman"/>
        </w:rPr>
        <w:t xml:space="preserve">articipatory video methodology </w:t>
      </w:r>
      <w:r w:rsidR="00333067">
        <w:rPr>
          <w:rFonts w:cs="Times New Roman"/>
        </w:rPr>
        <w:t xml:space="preserve">and to offer insight into the </w:t>
      </w:r>
      <w:r w:rsidR="00566CA0">
        <w:rPr>
          <w:rFonts w:cs="Times New Roman"/>
        </w:rPr>
        <w:t>complex</w:t>
      </w:r>
      <w:r w:rsidR="00333067">
        <w:rPr>
          <w:rFonts w:cs="Times New Roman"/>
        </w:rPr>
        <w:t xml:space="preserve">ity </w:t>
      </w:r>
      <w:r w:rsidR="002C08C3">
        <w:rPr>
          <w:rFonts w:cs="Times New Roman"/>
        </w:rPr>
        <w:t xml:space="preserve">and benefits </w:t>
      </w:r>
      <w:r w:rsidR="00333067">
        <w:rPr>
          <w:rFonts w:cs="Times New Roman"/>
        </w:rPr>
        <w:t>of this methodology</w:t>
      </w:r>
      <w:r w:rsidR="00813E23">
        <w:rPr>
          <w:rFonts w:cs="Times New Roman"/>
        </w:rPr>
        <w:t>.</w:t>
      </w:r>
      <w:r w:rsidR="006E7BB5">
        <w:rPr>
          <w:rFonts w:cs="Times New Roman"/>
        </w:rPr>
        <w:t xml:space="preserve"> </w:t>
      </w:r>
    </w:p>
    <w:p w14:paraId="0F9E2692" w14:textId="1E7DE87B" w:rsidR="00B33C02" w:rsidRPr="00B33C02" w:rsidRDefault="00B33C02" w:rsidP="00337B50">
      <w:pPr>
        <w:spacing w:line="480" w:lineRule="auto"/>
        <w:contextualSpacing/>
        <w:rPr>
          <w:rFonts w:cs="Times New Roman"/>
          <w:b/>
        </w:rPr>
      </w:pPr>
      <w:r w:rsidRPr="00B33C02">
        <w:rPr>
          <w:rFonts w:cs="Times New Roman"/>
          <w:b/>
        </w:rPr>
        <w:t>Endnotes</w:t>
      </w:r>
    </w:p>
    <w:p w14:paraId="413A7493" w14:textId="0A40C5B5" w:rsidR="00B33C02" w:rsidRPr="00017FBE" w:rsidRDefault="00B33C02" w:rsidP="00A943CE">
      <w:pPr>
        <w:pStyle w:val="FootnoteText"/>
        <w:contextualSpacing/>
      </w:pPr>
      <w:r w:rsidRPr="00B33C02">
        <w:rPr>
          <w:vertAlign w:val="superscript"/>
        </w:rPr>
        <w:t>1</w:t>
      </w:r>
      <w:r>
        <w:t xml:space="preserve"> We recognise the possibility of </w:t>
      </w:r>
      <w:r w:rsidRPr="00901737">
        <w:t xml:space="preserve">treating the </w:t>
      </w:r>
      <w:r w:rsidR="004F1F8F">
        <w:t>videocam</w:t>
      </w:r>
      <w:r w:rsidRPr="00901737">
        <w:t xml:space="preserve"> and video data as two different actors in the interaction</w:t>
      </w:r>
      <w:r>
        <w:t xml:space="preserve"> but for the purpose of this paper we consider </w:t>
      </w:r>
      <w:r w:rsidR="002F57CA">
        <w:t>the</w:t>
      </w:r>
      <w:r w:rsidR="00017FBE">
        <w:t xml:space="preserve">m together. </w:t>
      </w:r>
    </w:p>
    <w:p w14:paraId="551B7000" w14:textId="208EACED" w:rsidR="00A943CE" w:rsidRDefault="00B76A61" w:rsidP="00A943CE">
      <w:pPr>
        <w:spacing w:line="240" w:lineRule="auto"/>
        <w:contextualSpacing/>
        <w:rPr>
          <w:rFonts w:cs="Times New Roman"/>
          <w:sz w:val="20"/>
          <w:szCs w:val="20"/>
        </w:rPr>
      </w:pPr>
      <w:r w:rsidRPr="00B76A61">
        <w:rPr>
          <w:rFonts w:cs="Times New Roman"/>
          <w:vertAlign w:val="superscript"/>
        </w:rPr>
        <w:t>2</w:t>
      </w:r>
      <w:r w:rsidRPr="00B76A61">
        <w:rPr>
          <w:rFonts w:cs="Times New Roman"/>
        </w:rPr>
        <w:t xml:space="preserve"> </w:t>
      </w:r>
      <w:r w:rsidR="00A943CE" w:rsidRPr="00A943CE">
        <w:rPr>
          <w:rFonts w:cs="Times New Roman"/>
          <w:sz w:val="20"/>
          <w:szCs w:val="20"/>
        </w:rPr>
        <w:t>and</w:t>
      </w:r>
      <w:r w:rsidR="00A943CE" w:rsidRPr="00A943CE">
        <w:rPr>
          <w:rFonts w:cs="Times New Roman"/>
          <w:vertAlign w:val="superscript"/>
        </w:rPr>
        <w:t xml:space="preserve"> 3</w:t>
      </w:r>
      <w:r w:rsidRPr="00B76A61">
        <w:rPr>
          <w:rFonts w:cs="Times New Roman"/>
          <w:sz w:val="20"/>
          <w:szCs w:val="20"/>
        </w:rPr>
        <w:t xml:space="preserve">We thank </w:t>
      </w:r>
      <w:r>
        <w:rPr>
          <w:rFonts w:cs="Times New Roman"/>
          <w:sz w:val="20"/>
          <w:szCs w:val="20"/>
        </w:rPr>
        <w:t xml:space="preserve">one of the </w:t>
      </w:r>
      <w:r w:rsidRPr="00B76A61">
        <w:rPr>
          <w:rFonts w:cs="Times New Roman"/>
          <w:sz w:val="20"/>
          <w:szCs w:val="20"/>
        </w:rPr>
        <w:t>anonymous reviewer</w:t>
      </w:r>
      <w:r>
        <w:rPr>
          <w:rFonts w:cs="Times New Roman"/>
          <w:sz w:val="20"/>
          <w:szCs w:val="20"/>
        </w:rPr>
        <w:t>s</w:t>
      </w:r>
      <w:r w:rsidRPr="00B76A61">
        <w:rPr>
          <w:rFonts w:cs="Times New Roman"/>
          <w:sz w:val="20"/>
          <w:szCs w:val="20"/>
        </w:rPr>
        <w:t xml:space="preserve"> for th</w:t>
      </w:r>
      <w:r w:rsidR="00A943CE">
        <w:rPr>
          <w:rFonts w:cs="Times New Roman"/>
          <w:sz w:val="20"/>
          <w:szCs w:val="20"/>
        </w:rPr>
        <w:t>ese</w:t>
      </w:r>
      <w:r w:rsidRPr="00B76A61">
        <w:rPr>
          <w:rFonts w:cs="Times New Roman"/>
          <w:sz w:val="20"/>
          <w:szCs w:val="20"/>
        </w:rPr>
        <w:t xml:space="preserve"> insightful contribution</w:t>
      </w:r>
      <w:r w:rsidR="00A943CE">
        <w:rPr>
          <w:rFonts w:cs="Times New Roman"/>
          <w:sz w:val="20"/>
          <w:szCs w:val="20"/>
        </w:rPr>
        <w:t>s</w:t>
      </w:r>
      <w:r w:rsidRPr="00B76A61">
        <w:rPr>
          <w:rFonts w:cs="Times New Roman"/>
          <w:sz w:val="20"/>
          <w:szCs w:val="20"/>
        </w:rPr>
        <w:t>.</w:t>
      </w:r>
    </w:p>
    <w:p w14:paraId="735B9A75" w14:textId="77777777" w:rsidR="00A50159" w:rsidRDefault="00A50159" w:rsidP="007227C9">
      <w:pPr>
        <w:spacing w:line="240" w:lineRule="auto"/>
        <w:contextualSpacing/>
        <w:rPr>
          <w:rFonts w:cs="Times New Roman"/>
          <w:b/>
        </w:rPr>
      </w:pPr>
    </w:p>
    <w:p w14:paraId="40036DAC" w14:textId="77777777" w:rsidR="003356AE" w:rsidRDefault="003C1326" w:rsidP="007227C9">
      <w:pPr>
        <w:spacing w:line="240" w:lineRule="auto"/>
        <w:contextualSpacing/>
        <w:rPr>
          <w:rFonts w:cs="Times New Roman"/>
          <w:b/>
        </w:rPr>
      </w:pPr>
      <w:r w:rsidRPr="00D75465">
        <w:rPr>
          <w:rFonts w:cs="Times New Roman"/>
          <w:b/>
        </w:rPr>
        <w:t>References</w:t>
      </w:r>
      <w:r w:rsidR="008C4163">
        <w:rPr>
          <w:rFonts w:cs="Times New Roman"/>
          <w:b/>
        </w:rPr>
        <w:t xml:space="preserve"> </w:t>
      </w:r>
    </w:p>
    <w:p w14:paraId="01EB79ED" w14:textId="77777777" w:rsidR="008F6DB3" w:rsidRDefault="0012385B" w:rsidP="008F6DB3">
      <w:pPr>
        <w:pStyle w:val="Bibliography"/>
        <w:spacing w:line="240" w:lineRule="auto"/>
      </w:pPr>
      <w:r>
        <w:rPr>
          <w:b/>
        </w:rPr>
        <w:fldChar w:fldCharType="begin"/>
      </w:r>
      <w:r w:rsidR="008F6DB3">
        <w:rPr>
          <w:b/>
        </w:rPr>
        <w:instrText xml:space="preserve"> ADDIN ZOTERO_BIBL {"custom":[]} CSL_BIBLIOGRAPHY </w:instrText>
      </w:r>
      <w:r>
        <w:rPr>
          <w:b/>
        </w:rPr>
        <w:fldChar w:fldCharType="separate"/>
      </w:r>
      <w:r w:rsidR="008F6DB3">
        <w:t xml:space="preserve">Alcadipani, R., Westwood, R., &amp; Rosa, A. (2015). The politics of identity in organizational ethnographic research: Ethnicity and tropicalist intrusions. </w:t>
      </w:r>
      <w:r w:rsidR="008F6DB3">
        <w:rPr>
          <w:i/>
          <w:iCs/>
        </w:rPr>
        <w:t>Human Relations</w:t>
      </w:r>
      <w:r w:rsidR="008F6DB3">
        <w:t xml:space="preserve">, </w:t>
      </w:r>
      <w:r w:rsidR="008F6DB3">
        <w:rPr>
          <w:i/>
          <w:iCs/>
        </w:rPr>
        <w:t>68</w:t>
      </w:r>
      <w:r w:rsidR="008F6DB3">
        <w:t>(1), 79–106.</w:t>
      </w:r>
    </w:p>
    <w:p w14:paraId="41B13929" w14:textId="77777777" w:rsidR="008F6DB3" w:rsidRDefault="008F6DB3" w:rsidP="008F6DB3">
      <w:pPr>
        <w:pStyle w:val="Bibliography"/>
        <w:spacing w:line="240" w:lineRule="auto"/>
      </w:pPr>
      <w:r>
        <w:t xml:space="preserve">Ashforth, B., Kreiner, G. E., &amp; Fugate, M. (2000). All in a day’s work: Boundaries and micro role transitions. </w:t>
      </w:r>
      <w:r>
        <w:rPr>
          <w:i/>
          <w:iCs/>
        </w:rPr>
        <w:t>Academy of Management Review</w:t>
      </w:r>
      <w:r>
        <w:t xml:space="preserve">, </w:t>
      </w:r>
      <w:r>
        <w:rPr>
          <w:i/>
          <w:iCs/>
        </w:rPr>
        <w:t>25</w:t>
      </w:r>
      <w:r>
        <w:t>(3), 472–491.</w:t>
      </w:r>
    </w:p>
    <w:p w14:paraId="46EABF5A" w14:textId="77777777" w:rsidR="008F6DB3" w:rsidRDefault="008F6DB3" w:rsidP="008F6DB3">
      <w:pPr>
        <w:pStyle w:val="Bibliography"/>
        <w:spacing w:line="240" w:lineRule="auto"/>
      </w:pPr>
      <w:r>
        <w:t xml:space="preserve">Atkinson, P., &amp; Hammersley, M. (1994). Ethnography and participant observation. In N. K. Denzin &amp; Y. S. Lincoln (Eds.), </w:t>
      </w:r>
      <w:r>
        <w:rPr>
          <w:i/>
          <w:iCs/>
        </w:rPr>
        <w:t>Handbook of qualitative research</w:t>
      </w:r>
      <w:r>
        <w:t xml:space="preserve"> (pp. 248–261). London: Sage Publications.</w:t>
      </w:r>
    </w:p>
    <w:p w14:paraId="36BBA7ED" w14:textId="77777777" w:rsidR="008F6DB3" w:rsidRDefault="008F6DB3" w:rsidP="008F6DB3">
      <w:pPr>
        <w:pStyle w:val="Bibliography"/>
        <w:spacing w:line="240" w:lineRule="auto"/>
      </w:pPr>
      <w:r>
        <w:t xml:space="preserve">Bancroft, A., Karels, M., Meadhbh Murray, O., &amp; Zimpfer, J. (2014). Not being there: Research at a distance with video, text and speech. In M. Hand &amp; S. Hillyard (Eds.), </w:t>
      </w:r>
      <w:r>
        <w:rPr>
          <w:i/>
          <w:iCs/>
        </w:rPr>
        <w:t>Big Data: Qualitative approaches to digital research</w:t>
      </w:r>
      <w:r>
        <w:t xml:space="preserve"> (pp. 137–153). Emerald Group Publishing.</w:t>
      </w:r>
    </w:p>
    <w:p w14:paraId="58260CD5" w14:textId="77777777" w:rsidR="008F6DB3" w:rsidRDefault="008F6DB3" w:rsidP="008F6DB3">
      <w:pPr>
        <w:pStyle w:val="Bibliography"/>
        <w:spacing w:line="240" w:lineRule="auto"/>
      </w:pPr>
      <w:r>
        <w:t xml:space="preserve">Bell, E., &amp; Davison, J. (2013). Visual management studies: Empirical and theoretical approaches. </w:t>
      </w:r>
      <w:r>
        <w:rPr>
          <w:i/>
          <w:iCs/>
        </w:rPr>
        <w:t>International Journal of Management Reviews</w:t>
      </w:r>
      <w:r>
        <w:t xml:space="preserve">, </w:t>
      </w:r>
      <w:r>
        <w:rPr>
          <w:i/>
          <w:iCs/>
        </w:rPr>
        <w:t>15</w:t>
      </w:r>
      <w:r>
        <w:t>(2), 167–184.</w:t>
      </w:r>
    </w:p>
    <w:p w14:paraId="46C72A22" w14:textId="77777777" w:rsidR="008F6DB3" w:rsidRDefault="008F6DB3" w:rsidP="008F6DB3">
      <w:pPr>
        <w:pStyle w:val="Bibliography"/>
        <w:spacing w:line="240" w:lineRule="auto"/>
      </w:pPr>
      <w:r>
        <w:t xml:space="preserve">Bloustien, G., &amp; Baker, S. (2003). On not talking to strangers: Researching the micro worlds of girls through visual auto-ethnographic practices. </w:t>
      </w:r>
      <w:r>
        <w:rPr>
          <w:i/>
          <w:iCs/>
        </w:rPr>
        <w:t>Social Analysis</w:t>
      </w:r>
      <w:r>
        <w:t xml:space="preserve">, </w:t>
      </w:r>
      <w:r>
        <w:rPr>
          <w:i/>
          <w:iCs/>
        </w:rPr>
        <w:t>47</w:t>
      </w:r>
      <w:r>
        <w:t>(3), 64–79.</w:t>
      </w:r>
    </w:p>
    <w:p w14:paraId="61A843A0" w14:textId="77777777" w:rsidR="008F6DB3" w:rsidRDefault="008F6DB3" w:rsidP="008F6DB3">
      <w:pPr>
        <w:pStyle w:val="Bibliography"/>
        <w:spacing w:line="240" w:lineRule="auto"/>
      </w:pPr>
      <w:r>
        <w:t xml:space="preserve">Brannick, T., &amp; Coghlan, D. (2007). In Defense of Being ‘Native’: The Case for Insider Academic Research. </w:t>
      </w:r>
      <w:r>
        <w:rPr>
          <w:i/>
          <w:iCs/>
        </w:rPr>
        <w:t>Organizational Research Methods</w:t>
      </w:r>
      <w:r>
        <w:t xml:space="preserve">, </w:t>
      </w:r>
      <w:r>
        <w:rPr>
          <w:i/>
          <w:iCs/>
        </w:rPr>
        <w:t>10</w:t>
      </w:r>
      <w:r>
        <w:t>(1), 59–74.</w:t>
      </w:r>
    </w:p>
    <w:p w14:paraId="0F3732D6" w14:textId="77777777" w:rsidR="008F6DB3" w:rsidRDefault="008F6DB3" w:rsidP="008F6DB3">
      <w:pPr>
        <w:pStyle w:val="Bibliography"/>
        <w:spacing w:line="240" w:lineRule="auto"/>
      </w:pPr>
      <w:r>
        <w:t xml:space="preserve">Brown, C., Costley, C., Friend, L., &amp; Varey, R. (2010). Capturing their dream: Video diaries and minority consumers. </w:t>
      </w:r>
      <w:r>
        <w:rPr>
          <w:i/>
          <w:iCs/>
        </w:rPr>
        <w:t>Consumption Markets &amp; Culture</w:t>
      </w:r>
      <w:r>
        <w:t xml:space="preserve">, </w:t>
      </w:r>
      <w:r>
        <w:rPr>
          <w:i/>
          <w:iCs/>
        </w:rPr>
        <w:t>13</w:t>
      </w:r>
      <w:r>
        <w:t>(4), 419–436.</w:t>
      </w:r>
    </w:p>
    <w:p w14:paraId="53A5E9D2" w14:textId="77777777" w:rsidR="008F6DB3" w:rsidRDefault="008F6DB3" w:rsidP="008F6DB3">
      <w:pPr>
        <w:pStyle w:val="Bibliography"/>
        <w:spacing w:line="240" w:lineRule="auto"/>
      </w:pPr>
      <w:r>
        <w:t xml:space="preserve">Burns, D., Hyde, P., Killett, A., Poland, F., &amp; Gray, R. (2014). Participatory organizational research: Examining voice in the co-production of knowledge. </w:t>
      </w:r>
      <w:r>
        <w:rPr>
          <w:i/>
          <w:iCs/>
        </w:rPr>
        <w:t>British Journal of Management</w:t>
      </w:r>
      <w:r>
        <w:t xml:space="preserve">, </w:t>
      </w:r>
      <w:r>
        <w:rPr>
          <w:i/>
          <w:iCs/>
        </w:rPr>
        <w:t>25</w:t>
      </w:r>
      <w:r>
        <w:t>(1), 133–144.</w:t>
      </w:r>
    </w:p>
    <w:p w14:paraId="1F081254" w14:textId="77777777" w:rsidR="008F6DB3" w:rsidRDefault="008F6DB3" w:rsidP="008F6DB3">
      <w:pPr>
        <w:pStyle w:val="Bibliography"/>
        <w:spacing w:line="240" w:lineRule="auto"/>
      </w:pPr>
      <w:r>
        <w:t xml:space="preserve">Caronia, L. (2015). Totem and taboo: the embarrassing epistemic work of things in the research setting. </w:t>
      </w:r>
      <w:r>
        <w:rPr>
          <w:i/>
          <w:iCs/>
        </w:rPr>
        <w:t>Qualitative Research</w:t>
      </w:r>
      <w:r>
        <w:t xml:space="preserve">, </w:t>
      </w:r>
      <w:r>
        <w:rPr>
          <w:i/>
          <w:iCs/>
        </w:rPr>
        <w:t>15</w:t>
      </w:r>
      <w:r>
        <w:t>(2), 141–165.</w:t>
      </w:r>
    </w:p>
    <w:p w14:paraId="13B3EFB8" w14:textId="77777777" w:rsidR="008F6DB3" w:rsidRDefault="008F6DB3" w:rsidP="008F6DB3">
      <w:pPr>
        <w:pStyle w:val="Bibliography"/>
        <w:spacing w:line="240" w:lineRule="auto"/>
      </w:pPr>
      <w:r>
        <w:t xml:space="preserve">Cassell, C. (2005). Creating the interviewer: identity work in the management research process. </w:t>
      </w:r>
      <w:r>
        <w:rPr>
          <w:i/>
          <w:iCs/>
        </w:rPr>
        <w:t>Qualitative Research</w:t>
      </w:r>
      <w:r>
        <w:t xml:space="preserve">, </w:t>
      </w:r>
      <w:r>
        <w:rPr>
          <w:i/>
          <w:iCs/>
        </w:rPr>
        <w:t>5</w:t>
      </w:r>
      <w:r>
        <w:t>(2), 167–179.</w:t>
      </w:r>
    </w:p>
    <w:p w14:paraId="79001917" w14:textId="77777777" w:rsidR="008F6DB3" w:rsidRDefault="008F6DB3" w:rsidP="008F6DB3">
      <w:pPr>
        <w:pStyle w:val="Bibliography"/>
        <w:spacing w:line="240" w:lineRule="auto"/>
      </w:pPr>
      <w:r>
        <w:t xml:space="preserve">Cecez-Kecmanovic, D., Galliers, R. D., Henfridsson, O., Newell, S., &amp; Vidgen, R. (2014). The sociomateriality of information systems: Current status, future directions. </w:t>
      </w:r>
      <w:r>
        <w:rPr>
          <w:i/>
          <w:iCs/>
        </w:rPr>
        <w:t>MIS Quarterly</w:t>
      </w:r>
      <w:r>
        <w:t xml:space="preserve">, </w:t>
      </w:r>
      <w:r>
        <w:rPr>
          <w:i/>
          <w:iCs/>
        </w:rPr>
        <w:t>38</w:t>
      </w:r>
      <w:r>
        <w:t>(3), 809–830.</w:t>
      </w:r>
    </w:p>
    <w:p w14:paraId="13CF90DA" w14:textId="77777777" w:rsidR="008F6DB3" w:rsidRDefault="008F6DB3" w:rsidP="008F6DB3">
      <w:pPr>
        <w:pStyle w:val="Bibliography"/>
        <w:spacing w:line="240" w:lineRule="auto"/>
      </w:pPr>
      <w:r>
        <w:t xml:space="preserve">Clark, S. C. (2000). Work/family border theory: A new theory of work/family balance. </w:t>
      </w:r>
      <w:r>
        <w:rPr>
          <w:i/>
          <w:iCs/>
        </w:rPr>
        <w:t>Human Relations</w:t>
      </w:r>
      <w:r>
        <w:t xml:space="preserve">, </w:t>
      </w:r>
      <w:r>
        <w:rPr>
          <w:i/>
          <w:iCs/>
        </w:rPr>
        <w:t>53</w:t>
      </w:r>
      <w:r>
        <w:t>(6), 747–770.</w:t>
      </w:r>
    </w:p>
    <w:p w14:paraId="1CF4BAA9" w14:textId="77777777" w:rsidR="008F6DB3" w:rsidRDefault="008F6DB3" w:rsidP="008F6DB3">
      <w:pPr>
        <w:pStyle w:val="Bibliography"/>
        <w:spacing w:line="240" w:lineRule="auto"/>
      </w:pPr>
      <w:r>
        <w:t xml:space="preserve">Cohen, L., Duberley, J., &amp; Musson, G. (2009). Work-life balance? An autoethnographic exploration of everyday home-work dynamics. </w:t>
      </w:r>
      <w:r>
        <w:rPr>
          <w:i/>
          <w:iCs/>
        </w:rPr>
        <w:t>Journal of Management Inquiry</w:t>
      </w:r>
      <w:r>
        <w:t xml:space="preserve">, </w:t>
      </w:r>
      <w:r>
        <w:rPr>
          <w:i/>
          <w:iCs/>
        </w:rPr>
        <w:t>18</w:t>
      </w:r>
      <w:r>
        <w:t>(3), 229–241.</w:t>
      </w:r>
    </w:p>
    <w:p w14:paraId="73A9B976" w14:textId="77777777" w:rsidR="008F6DB3" w:rsidRDefault="008F6DB3" w:rsidP="008F6DB3">
      <w:pPr>
        <w:pStyle w:val="Bibliography"/>
        <w:spacing w:line="240" w:lineRule="auto"/>
      </w:pPr>
      <w:r>
        <w:t xml:space="preserve">Cunliffe, A. (2003). Reflexive Inquiry in Organizational Research: Questions and Possibilities. </w:t>
      </w:r>
      <w:r>
        <w:rPr>
          <w:i/>
          <w:iCs/>
        </w:rPr>
        <w:t>Human Relations</w:t>
      </w:r>
      <w:r>
        <w:t xml:space="preserve">, </w:t>
      </w:r>
      <w:r>
        <w:rPr>
          <w:i/>
          <w:iCs/>
        </w:rPr>
        <w:t>56</w:t>
      </w:r>
      <w:r>
        <w:t>(8), 983–1003.</w:t>
      </w:r>
    </w:p>
    <w:p w14:paraId="513CDC6D" w14:textId="77777777" w:rsidR="008F6DB3" w:rsidRDefault="008F6DB3" w:rsidP="008F6DB3">
      <w:pPr>
        <w:pStyle w:val="Bibliography"/>
        <w:spacing w:line="240" w:lineRule="auto"/>
      </w:pPr>
      <w:r>
        <w:t xml:space="preserve">Cunliffe, A., &amp; Karunanayake, G. (2013). Working Within Hyphen-Spaces in Ethnographic Research: Implications for Research Identities and Practice. </w:t>
      </w:r>
      <w:r>
        <w:rPr>
          <w:i/>
          <w:iCs/>
        </w:rPr>
        <w:t>Organizational Research Methods</w:t>
      </w:r>
      <w:r>
        <w:t xml:space="preserve">, </w:t>
      </w:r>
      <w:r>
        <w:rPr>
          <w:i/>
          <w:iCs/>
        </w:rPr>
        <w:t>16</w:t>
      </w:r>
      <w:r>
        <w:t>(3), 364–392.</w:t>
      </w:r>
    </w:p>
    <w:p w14:paraId="26E1257B" w14:textId="77777777" w:rsidR="008F6DB3" w:rsidRDefault="008F6DB3" w:rsidP="008F6DB3">
      <w:pPr>
        <w:pStyle w:val="Bibliography"/>
        <w:spacing w:line="240" w:lineRule="auto"/>
      </w:pPr>
      <w:r>
        <w:t xml:space="preserve">Erickson, F. (2011). Uses of video in social research: a brief history. </w:t>
      </w:r>
      <w:r>
        <w:rPr>
          <w:i/>
          <w:iCs/>
        </w:rPr>
        <w:t>International Journal of Social Research Methodology</w:t>
      </w:r>
      <w:r>
        <w:t xml:space="preserve">, </w:t>
      </w:r>
      <w:r>
        <w:rPr>
          <w:i/>
          <w:iCs/>
        </w:rPr>
        <w:t>14</w:t>
      </w:r>
      <w:r>
        <w:t>(3, SI), 179–189.</w:t>
      </w:r>
    </w:p>
    <w:p w14:paraId="26679808" w14:textId="77777777" w:rsidR="008F6DB3" w:rsidRDefault="008F6DB3" w:rsidP="008F6DB3">
      <w:pPr>
        <w:pStyle w:val="Bibliography"/>
        <w:spacing w:line="240" w:lineRule="auto"/>
      </w:pPr>
      <w:r>
        <w:t xml:space="preserve">Fine, M. (1994). Working the hyphens: Reinventing self and other in qualitative research. In N. K. Denzin &amp; Y. S. Lincoln (Eds.), </w:t>
      </w:r>
      <w:r>
        <w:rPr>
          <w:i/>
          <w:iCs/>
        </w:rPr>
        <w:t>Handbook of qualitative research</w:t>
      </w:r>
      <w:r>
        <w:t xml:space="preserve"> (pp. 70–82). Thousand Oaks, CA, USA: Sage.</w:t>
      </w:r>
    </w:p>
    <w:p w14:paraId="6F403528" w14:textId="77777777" w:rsidR="008F6DB3" w:rsidRDefault="008F6DB3" w:rsidP="008F6DB3">
      <w:pPr>
        <w:pStyle w:val="Bibliography"/>
        <w:spacing w:line="240" w:lineRule="auto"/>
      </w:pPr>
      <w:r>
        <w:t xml:space="preserve">Gibson, B. E. (2005). Co-producing video diaries: The presence of the ‘absent’ researcher. </w:t>
      </w:r>
      <w:r>
        <w:rPr>
          <w:i/>
          <w:iCs/>
        </w:rPr>
        <w:t>International Journal of Qualitative Methods</w:t>
      </w:r>
      <w:r>
        <w:t xml:space="preserve">, </w:t>
      </w:r>
      <w:r>
        <w:rPr>
          <w:i/>
          <w:iCs/>
        </w:rPr>
        <w:t>4</w:t>
      </w:r>
      <w:r>
        <w:t>(4), 34–43.</w:t>
      </w:r>
    </w:p>
    <w:p w14:paraId="0D443FF6" w14:textId="77777777" w:rsidR="008F6DB3" w:rsidRDefault="008F6DB3" w:rsidP="008F6DB3">
      <w:pPr>
        <w:pStyle w:val="Bibliography"/>
        <w:spacing w:line="240" w:lineRule="auto"/>
      </w:pPr>
      <w:r>
        <w:t>Gill, R. (2011). The shadow in organizational ethnography: moving beyond shadowing to spect</w:t>
      </w:r>
      <w:r>
        <w:rPr>
          <w:rFonts w:ascii="Cambria Math" w:hAnsi="Cambria Math" w:cs="Cambria Math"/>
        </w:rPr>
        <w:t>‐</w:t>
      </w:r>
      <w:r>
        <w:t xml:space="preserve">acting. </w:t>
      </w:r>
      <w:r>
        <w:rPr>
          <w:i/>
          <w:iCs/>
        </w:rPr>
        <w:t>Qualitative Research in Organizations and Management: An International Journal</w:t>
      </w:r>
      <w:r>
        <w:t xml:space="preserve">, </w:t>
      </w:r>
      <w:r>
        <w:rPr>
          <w:i/>
          <w:iCs/>
        </w:rPr>
        <w:t>6</w:t>
      </w:r>
      <w:r>
        <w:t>(2), 115–133.</w:t>
      </w:r>
    </w:p>
    <w:p w14:paraId="0E568096" w14:textId="77777777" w:rsidR="008F6DB3" w:rsidRDefault="008F6DB3" w:rsidP="008F6DB3">
      <w:pPr>
        <w:pStyle w:val="Bibliography"/>
        <w:spacing w:line="240" w:lineRule="auto"/>
      </w:pPr>
      <w:r>
        <w:t xml:space="preserve">Gordon, C. (2012). Beyond the observer’s paradox: the audio-recorder as a resource for the display of identity. </w:t>
      </w:r>
      <w:r>
        <w:rPr>
          <w:i/>
          <w:iCs/>
        </w:rPr>
        <w:t>Qualitative Research</w:t>
      </w:r>
      <w:r>
        <w:t xml:space="preserve">, </w:t>
      </w:r>
      <w:r>
        <w:rPr>
          <w:i/>
          <w:iCs/>
        </w:rPr>
        <w:t>13</w:t>
      </w:r>
      <w:r>
        <w:t>(3), 299–317.</w:t>
      </w:r>
    </w:p>
    <w:p w14:paraId="278FA128" w14:textId="77777777" w:rsidR="008F6DB3" w:rsidRDefault="008F6DB3" w:rsidP="008F6DB3">
      <w:pPr>
        <w:pStyle w:val="Bibliography"/>
        <w:spacing w:line="240" w:lineRule="auto"/>
      </w:pPr>
      <w:r>
        <w:t xml:space="preserve">Harrison, K., &amp; McGhee, D. (2003). Reading and writing family secrets: reflections on mass-observation. </w:t>
      </w:r>
      <w:r>
        <w:rPr>
          <w:i/>
          <w:iCs/>
        </w:rPr>
        <w:t>Auto/Biography</w:t>
      </w:r>
      <w:r>
        <w:t xml:space="preserve">, </w:t>
      </w:r>
      <w:r>
        <w:rPr>
          <w:i/>
          <w:iCs/>
        </w:rPr>
        <w:t>11</w:t>
      </w:r>
      <w:r>
        <w:t>(1-2), 25–36.</w:t>
      </w:r>
    </w:p>
    <w:p w14:paraId="4C264AE1" w14:textId="77777777" w:rsidR="008F6DB3" w:rsidRDefault="008F6DB3" w:rsidP="008F6DB3">
      <w:pPr>
        <w:pStyle w:val="Bibliography"/>
        <w:spacing w:line="240" w:lineRule="auto"/>
      </w:pPr>
      <w:r>
        <w:t xml:space="preserve">Hazel, S. (2015). The paradox from within: research participants doing-being-observed. </w:t>
      </w:r>
      <w:r>
        <w:rPr>
          <w:i/>
          <w:iCs/>
        </w:rPr>
        <w:t>Qualitative Research</w:t>
      </w:r>
      <w:r>
        <w:t>. Retrieved from http://qrj.sagepub.com/cgi/doi/10.1177/1468794115596216</w:t>
      </w:r>
    </w:p>
    <w:p w14:paraId="74138149" w14:textId="77777777" w:rsidR="008F6DB3" w:rsidRDefault="008F6DB3" w:rsidP="008F6DB3">
      <w:pPr>
        <w:pStyle w:val="Bibliography"/>
        <w:spacing w:line="240" w:lineRule="auto"/>
      </w:pPr>
      <w:r>
        <w:t xml:space="preserve">Iedema, R., Long, D., &amp; Forsyth, R. (2006). Visibilising clinical work: Video ethnography in the contemporary hospital. </w:t>
      </w:r>
      <w:r>
        <w:rPr>
          <w:i/>
          <w:iCs/>
        </w:rPr>
        <w:t>Health Sociology Review</w:t>
      </w:r>
      <w:r>
        <w:t xml:space="preserve">, </w:t>
      </w:r>
      <w:r>
        <w:rPr>
          <w:i/>
          <w:iCs/>
        </w:rPr>
        <w:t>15</w:t>
      </w:r>
      <w:r>
        <w:t>(2), 156–168.</w:t>
      </w:r>
    </w:p>
    <w:p w14:paraId="2B53CEC6" w14:textId="77777777" w:rsidR="008F6DB3" w:rsidRDefault="008F6DB3" w:rsidP="008F6DB3">
      <w:pPr>
        <w:pStyle w:val="Bibliography"/>
        <w:spacing w:line="240" w:lineRule="auto"/>
      </w:pPr>
      <w:r>
        <w:t xml:space="preserve">Jarzabkowski, P., LeBaron, C., Phillips, K., &amp; Pratt, M. (2014). Call for papers: Video-based research methods. </w:t>
      </w:r>
      <w:r>
        <w:rPr>
          <w:i/>
          <w:iCs/>
        </w:rPr>
        <w:t>Organizational Research Methods</w:t>
      </w:r>
      <w:r>
        <w:t xml:space="preserve">, </w:t>
      </w:r>
      <w:r>
        <w:rPr>
          <w:i/>
          <w:iCs/>
        </w:rPr>
        <w:t>17</w:t>
      </w:r>
      <w:r>
        <w:t>, 3–4.</w:t>
      </w:r>
    </w:p>
    <w:p w14:paraId="49304225" w14:textId="77777777" w:rsidR="008F6DB3" w:rsidRDefault="008F6DB3" w:rsidP="008F6DB3">
      <w:pPr>
        <w:pStyle w:val="Bibliography"/>
        <w:spacing w:line="240" w:lineRule="auto"/>
      </w:pPr>
      <w:r>
        <w:t xml:space="preserve">Jarzabkowski, P., &amp; Pinch, T. (2014). Sociomateriality is ‘the New Black’: Accomplishing Re-purposing, Re-inscripting and Repairing in Context. </w:t>
      </w:r>
      <w:r>
        <w:rPr>
          <w:i/>
          <w:iCs/>
        </w:rPr>
        <w:t>M@n@gement</w:t>
      </w:r>
      <w:r>
        <w:t xml:space="preserve">, </w:t>
      </w:r>
      <w:r>
        <w:rPr>
          <w:i/>
          <w:iCs/>
        </w:rPr>
        <w:t>16</w:t>
      </w:r>
      <w:r>
        <w:t>(5), 579–592.</w:t>
      </w:r>
    </w:p>
    <w:p w14:paraId="5B665277" w14:textId="77777777" w:rsidR="008F6DB3" w:rsidRDefault="008F6DB3" w:rsidP="008F6DB3">
      <w:pPr>
        <w:pStyle w:val="Bibliography"/>
        <w:spacing w:line="240" w:lineRule="auto"/>
      </w:pPr>
      <w:r>
        <w:t xml:space="preserve">Johnson, P., &amp; Duberley, J. (2003). Reflexivity in Management Research. </w:t>
      </w:r>
      <w:r>
        <w:rPr>
          <w:i/>
          <w:iCs/>
        </w:rPr>
        <w:t>Journal of Management Studies</w:t>
      </w:r>
      <w:r>
        <w:t xml:space="preserve">, </w:t>
      </w:r>
      <w:r>
        <w:rPr>
          <w:i/>
          <w:iCs/>
        </w:rPr>
        <w:t>40</w:t>
      </w:r>
      <w:r>
        <w:t>(5), 1279–1303.</w:t>
      </w:r>
    </w:p>
    <w:p w14:paraId="7F7694F0" w14:textId="77777777" w:rsidR="008F6DB3" w:rsidRDefault="008F6DB3" w:rsidP="008F6DB3">
      <w:pPr>
        <w:pStyle w:val="Bibliography"/>
        <w:spacing w:line="240" w:lineRule="auto"/>
      </w:pPr>
      <w:r>
        <w:t xml:space="preserve">Lewis, M. W., &amp; Smith, W. K. (2014). Paradox as a Metatheoretical Perspective: Sharpening the Focus and Widening the Scope. </w:t>
      </w:r>
      <w:r>
        <w:rPr>
          <w:i/>
          <w:iCs/>
        </w:rPr>
        <w:t>The Journal of Applied Behavioral Science</w:t>
      </w:r>
      <w:r>
        <w:t xml:space="preserve">, </w:t>
      </w:r>
      <w:r>
        <w:rPr>
          <w:i/>
          <w:iCs/>
        </w:rPr>
        <w:t>50</w:t>
      </w:r>
      <w:r>
        <w:t>(2), 127–149.</w:t>
      </w:r>
    </w:p>
    <w:p w14:paraId="033CC91B" w14:textId="77777777" w:rsidR="008F6DB3" w:rsidRDefault="008F6DB3" w:rsidP="008F6DB3">
      <w:pPr>
        <w:pStyle w:val="Bibliography"/>
        <w:spacing w:line="240" w:lineRule="auto"/>
      </w:pPr>
      <w:r>
        <w:t xml:space="preserve">Luscher, L., &amp; Lewis, M. W. (2008). Organizational change and managerial sensemaking: Working through paradox. </w:t>
      </w:r>
      <w:r>
        <w:rPr>
          <w:i/>
          <w:iCs/>
        </w:rPr>
        <w:t>Academy of Management Review</w:t>
      </w:r>
      <w:r>
        <w:t xml:space="preserve">, </w:t>
      </w:r>
      <w:r>
        <w:rPr>
          <w:i/>
          <w:iCs/>
        </w:rPr>
        <w:t>51</w:t>
      </w:r>
      <w:r>
        <w:t>(2), 221–240.</w:t>
      </w:r>
    </w:p>
    <w:p w14:paraId="4DFBC555" w14:textId="77777777" w:rsidR="008F6DB3" w:rsidRDefault="008F6DB3" w:rsidP="008F6DB3">
      <w:pPr>
        <w:pStyle w:val="Bibliography"/>
        <w:spacing w:line="240" w:lineRule="auto"/>
      </w:pPr>
      <w:r>
        <w:t xml:space="preserve">Meyer, R. E., Höllerer, M. A., Jancsary, D., &amp; van Leeuwen, T. (2013). The visual dimension in organizing, organization, and organization research: Core ideas, current developments, and promising avenues. </w:t>
      </w:r>
      <w:r>
        <w:rPr>
          <w:i/>
          <w:iCs/>
        </w:rPr>
        <w:t>Academy of Management Annals</w:t>
      </w:r>
      <w:r>
        <w:t xml:space="preserve">, </w:t>
      </w:r>
      <w:r>
        <w:rPr>
          <w:i/>
          <w:iCs/>
        </w:rPr>
        <w:t>7</w:t>
      </w:r>
      <w:r>
        <w:t>(1), 489–555.</w:t>
      </w:r>
    </w:p>
    <w:p w14:paraId="4ECE3462" w14:textId="77777777" w:rsidR="008F6DB3" w:rsidRDefault="008F6DB3" w:rsidP="008F6DB3">
      <w:pPr>
        <w:pStyle w:val="Bibliography"/>
        <w:spacing w:line="240" w:lineRule="auto"/>
      </w:pPr>
      <w:r>
        <w:t xml:space="preserve">Miller, T., Wesley, C., &amp; Williams, D. (2012). Educating the Minds of Caring Hearts: Comparing the Views of Practitioners and Educators on the Importance of Social Entrepreneurship Competencies. </w:t>
      </w:r>
      <w:r>
        <w:rPr>
          <w:i/>
          <w:iCs/>
        </w:rPr>
        <w:t>Academy of Management Learning &amp; Education</w:t>
      </w:r>
      <w:r>
        <w:t xml:space="preserve">, </w:t>
      </w:r>
      <w:r>
        <w:rPr>
          <w:i/>
          <w:iCs/>
        </w:rPr>
        <w:t>11</w:t>
      </w:r>
      <w:r>
        <w:t>(3), 349–37.</w:t>
      </w:r>
    </w:p>
    <w:p w14:paraId="57BC70A9" w14:textId="77777777" w:rsidR="008F6DB3" w:rsidRDefault="008F6DB3" w:rsidP="008F6DB3">
      <w:pPr>
        <w:pStyle w:val="Bibliography"/>
        <w:spacing w:line="240" w:lineRule="auto"/>
      </w:pPr>
      <w:r>
        <w:t xml:space="preserve">Muir, S., &amp; Mason, J. (2012). Capturing Christmas: The sensory potential of data from participant produced video. </w:t>
      </w:r>
      <w:r>
        <w:rPr>
          <w:i/>
          <w:iCs/>
        </w:rPr>
        <w:t>Sociological Research Online</w:t>
      </w:r>
      <w:r>
        <w:t xml:space="preserve">, </w:t>
      </w:r>
      <w:r>
        <w:rPr>
          <w:i/>
          <w:iCs/>
        </w:rPr>
        <w:t>17</w:t>
      </w:r>
      <w:r>
        <w:t>(1), 5.</w:t>
      </w:r>
    </w:p>
    <w:p w14:paraId="733AF429" w14:textId="77777777" w:rsidR="008F6DB3" w:rsidRDefault="008F6DB3" w:rsidP="008F6DB3">
      <w:pPr>
        <w:pStyle w:val="Bibliography"/>
        <w:spacing w:line="240" w:lineRule="auto"/>
      </w:pPr>
      <w:r>
        <w:t xml:space="preserve">Office for National Statistics. (2014). </w:t>
      </w:r>
      <w:r>
        <w:rPr>
          <w:i/>
          <w:iCs/>
        </w:rPr>
        <w:t>Self-employed workers in the UK - 2014</w:t>
      </w:r>
      <w:r>
        <w:t>. London, UK.</w:t>
      </w:r>
    </w:p>
    <w:p w14:paraId="37B5B0E5" w14:textId="77777777" w:rsidR="008F6DB3" w:rsidRDefault="008F6DB3" w:rsidP="008F6DB3">
      <w:pPr>
        <w:pStyle w:val="Bibliography"/>
        <w:spacing w:line="240" w:lineRule="auto"/>
      </w:pPr>
      <w:r>
        <w:t xml:space="preserve">Orlikowski, W. J., &amp; Scott, S. V. (2008). Sociomateriality: Challenging the separation of technology, work and organization. </w:t>
      </w:r>
      <w:r>
        <w:rPr>
          <w:i/>
          <w:iCs/>
        </w:rPr>
        <w:t>The Academy of Management Annals</w:t>
      </w:r>
      <w:r>
        <w:t xml:space="preserve">, </w:t>
      </w:r>
      <w:r>
        <w:rPr>
          <w:i/>
          <w:iCs/>
        </w:rPr>
        <w:t>2</w:t>
      </w:r>
      <w:r>
        <w:t>(1), 433–474.</w:t>
      </w:r>
    </w:p>
    <w:p w14:paraId="50501F87" w14:textId="77777777" w:rsidR="008F6DB3" w:rsidRDefault="008F6DB3" w:rsidP="008F6DB3">
      <w:pPr>
        <w:pStyle w:val="Bibliography"/>
        <w:spacing w:line="240" w:lineRule="auto"/>
      </w:pPr>
      <w:r>
        <w:t>Orr, K., &amp; Bennett, M. (2009). Reflexivity in the co</w:t>
      </w:r>
      <w:r>
        <w:rPr>
          <w:rFonts w:ascii="Cambria Math" w:hAnsi="Cambria Math" w:cs="Cambria Math"/>
        </w:rPr>
        <w:t>‐</w:t>
      </w:r>
      <w:r>
        <w:t>production of academic</w:t>
      </w:r>
      <w:r>
        <w:rPr>
          <w:rFonts w:ascii="Cambria Math" w:hAnsi="Cambria Math" w:cs="Cambria Math"/>
        </w:rPr>
        <w:t>‐</w:t>
      </w:r>
      <w:r>
        <w:t xml:space="preserve">practitioner research. </w:t>
      </w:r>
      <w:r>
        <w:rPr>
          <w:i/>
          <w:iCs/>
        </w:rPr>
        <w:t>Qualitative Research in Organizations and Management: An International Journal</w:t>
      </w:r>
      <w:r>
        <w:t xml:space="preserve">, </w:t>
      </w:r>
      <w:r>
        <w:rPr>
          <w:i/>
          <w:iCs/>
        </w:rPr>
        <w:t>4</w:t>
      </w:r>
      <w:r>
        <w:t>(1), 85–102.</w:t>
      </w:r>
    </w:p>
    <w:p w14:paraId="2CD64BD2" w14:textId="77777777" w:rsidR="008F6DB3" w:rsidRDefault="008F6DB3" w:rsidP="008F6DB3">
      <w:pPr>
        <w:pStyle w:val="Bibliography"/>
        <w:spacing w:line="240" w:lineRule="auto"/>
      </w:pPr>
      <w:r>
        <w:t xml:space="preserve">Özbilgin, M. F., Beauregard, T. A., Tatli, A., &amp; Bell, M. P. (2011). Work-Life, Diversity and Intersectionality: A Critical Review and Research Agenda: Work-Life, Diversity and Intersectionality. </w:t>
      </w:r>
      <w:r>
        <w:rPr>
          <w:i/>
          <w:iCs/>
        </w:rPr>
        <w:t>International Journal of Management Reviews</w:t>
      </w:r>
      <w:r>
        <w:t xml:space="preserve">, </w:t>
      </w:r>
      <w:r>
        <w:rPr>
          <w:i/>
          <w:iCs/>
        </w:rPr>
        <w:t>13</w:t>
      </w:r>
      <w:r>
        <w:t>(2), 177–198.</w:t>
      </w:r>
    </w:p>
    <w:p w14:paraId="34277F99" w14:textId="77777777" w:rsidR="008F6DB3" w:rsidRDefault="008F6DB3" w:rsidP="008F6DB3">
      <w:pPr>
        <w:pStyle w:val="Bibliography"/>
        <w:spacing w:line="240" w:lineRule="auto"/>
      </w:pPr>
      <w:r>
        <w:t xml:space="preserve">Pain, H. (2012). A literature review to evaluate the choice and use of visual methods. </w:t>
      </w:r>
      <w:r>
        <w:rPr>
          <w:i/>
          <w:iCs/>
        </w:rPr>
        <w:t>International Journal of Qualitative Methods</w:t>
      </w:r>
      <w:r>
        <w:t xml:space="preserve">, </w:t>
      </w:r>
      <w:r>
        <w:rPr>
          <w:i/>
          <w:iCs/>
        </w:rPr>
        <w:t>11</w:t>
      </w:r>
      <w:r>
        <w:t>(4), 303–319.</w:t>
      </w:r>
    </w:p>
    <w:p w14:paraId="6A56CEEC" w14:textId="77777777" w:rsidR="008F6DB3" w:rsidRDefault="008F6DB3" w:rsidP="008F6DB3">
      <w:pPr>
        <w:pStyle w:val="Bibliography"/>
        <w:spacing w:line="240" w:lineRule="auto"/>
      </w:pPr>
      <w:r>
        <w:t xml:space="preserve">Parry, B. C. (2008). Inventing Iris: negotiating the unexpected spatialities of intimacy. </w:t>
      </w:r>
      <w:r>
        <w:rPr>
          <w:i/>
          <w:iCs/>
        </w:rPr>
        <w:t>History of the Human Sciences</w:t>
      </w:r>
      <w:r>
        <w:t xml:space="preserve">, </w:t>
      </w:r>
      <w:r>
        <w:rPr>
          <w:i/>
          <w:iCs/>
        </w:rPr>
        <w:t>21</w:t>
      </w:r>
      <w:r>
        <w:t>(4), 34–48.</w:t>
      </w:r>
    </w:p>
    <w:p w14:paraId="1F4D125F" w14:textId="77777777" w:rsidR="008F6DB3" w:rsidRDefault="008F6DB3" w:rsidP="008F6DB3">
      <w:pPr>
        <w:pStyle w:val="Bibliography"/>
        <w:spacing w:line="240" w:lineRule="auto"/>
      </w:pPr>
      <w:r>
        <w:t xml:space="preserve">Pink, S. (2006). </w:t>
      </w:r>
      <w:r>
        <w:rPr>
          <w:i/>
          <w:iCs/>
        </w:rPr>
        <w:t>The future of visual anthropology: engaging the senses</w:t>
      </w:r>
      <w:r>
        <w:t>. London: Routledge.</w:t>
      </w:r>
    </w:p>
    <w:p w14:paraId="6AC689CC" w14:textId="77777777" w:rsidR="008F6DB3" w:rsidRDefault="008F6DB3" w:rsidP="008F6DB3">
      <w:pPr>
        <w:pStyle w:val="Bibliography"/>
        <w:spacing w:line="240" w:lineRule="auto"/>
      </w:pPr>
      <w:r>
        <w:t>Pritchard, K., &amp; Whiting, R. (2012). Autopilot? A reflexive review of the piloting process in qualitative e</w:t>
      </w:r>
      <w:r>
        <w:rPr>
          <w:rFonts w:ascii="Cambria Math" w:hAnsi="Cambria Math" w:cs="Cambria Math"/>
        </w:rPr>
        <w:t>‐</w:t>
      </w:r>
      <w:r>
        <w:t xml:space="preserve">research. </w:t>
      </w:r>
      <w:r>
        <w:rPr>
          <w:i/>
          <w:iCs/>
        </w:rPr>
        <w:t>Qualitative Research in Organizations and Management: An International Journal</w:t>
      </w:r>
      <w:r>
        <w:t xml:space="preserve">, </w:t>
      </w:r>
      <w:r>
        <w:rPr>
          <w:i/>
          <w:iCs/>
        </w:rPr>
        <w:t>7</w:t>
      </w:r>
      <w:r>
        <w:t>(3), 338–353.</w:t>
      </w:r>
    </w:p>
    <w:p w14:paraId="5DA1354B" w14:textId="77777777" w:rsidR="008F6DB3" w:rsidRDefault="008F6DB3" w:rsidP="008F6DB3">
      <w:pPr>
        <w:pStyle w:val="Bibliography"/>
        <w:spacing w:line="240" w:lineRule="auto"/>
      </w:pPr>
      <w:r>
        <w:t xml:space="preserve">Reason, P., &amp; Bradbury, H. (2001). </w:t>
      </w:r>
      <w:r>
        <w:rPr>
          <w:i/>
          <w:iCs/>
        </w:rPr>
        <w:t>Handbook of Action Research</w:t>
      </w:r>
      <w:r>
        <w:t>. London: Sage.</w:t>
      </w:r>
    </w:p>
    <w:p w14:paraId="0C866487" w14:textId="77777777" w:rsidR="008F6DB3" w:rsidRDefault="008F6DB3" w:rsidP="008F6DB3">
      <w:pPr>
        <w:pStyle w:val="Bibliography"/>
        <w:spacing w:line="240" w:lineRule="auto"/>
      </w:pPr>
      <w:r>
        <w:t xml:space="preserve">Shrum, W., Duque, R., &amp; Brown, T. (2005). Digital video as research practice: Methodology for the millennium. </w:t>
      </w:r>
      <w:r>
        <w:rPr>
          <w:i/>
          <w:iCs/>
        </w:rPr>
        <w:t>Journal of Research Practice</w:t>
      </w:r>
      <w:r>
        <w:t xml:space="preserve">, </w:t>
      </w:r>
      <w:r>
        <w:rPr>
          <w:i/>
          <w:iCs/>
        </w:rPr>
        <w:t>1</w:t>
      </w:r>
      <w:r>
        <w:t>(1).</w:t>
      </w:r>
    </w:p>
    <w:p w14:paraId="1ACB4033" w14:textId="77777777" w:rsidR="008F6DB3" w:rsidRDefault="008F6DB3" w:rsidP="008F6DB3">
      <w:pPr>
        <w:pStyle w:val="Bibliography"/>
        <w:spacing w:line="240" w:lineRule="auto"/>
      </w:pPr>
      <w:r>
        <w:t xml:space="preserve">Simpson, B., &amp; Carroll, B. (2008). Re-viewing `Role’ in Processes of Identity Construction. </w:t>
      </w:r>
      <w:r>
        <w:rPr>
          <w:i/>
          <w:iCs/>
        </w:rPr>
        <w:t>Organization</w:t>
      </w:r>
      <w:r>
        <w:t xml:space="preserve">, </w:t>
      </w:r>
      <w:r>
        <w:rPr>
          <w:i/>
          <w:iCs/>
        </w:rPr>
        <w:t>15</w:t>
      </w:r>
      <w:r>
        <w:t>(1), 29–50.</w:t>
      </w:r>
    </w:p>
    <w:p w14:paraId="026A9E00" w14:textId="77777777" w:rsidR="008F6DB3" w:rsidRDefault="008F6DB3" w:rsidP="008F6DB3">
      <w:pPr>
        <w:pStyle w:val="Bibliography"/>
        <w:spacing w:line="240" w:lineRule="auto"/>
      </w:pPr>
      <w:r>
        <w:t xml:space="preserve">Smith, W. K., &amp; Lewis, M. W. (2011). Toward a theory of paradox: A dynamic equilibrium model of organizing. </w:t>
      </w:r>
      <w:r>
        <w:rPr>
          <w:i/>
          <w:iCs/>
        </w:rPr>
        <w:t>Academy of Management Review</w:t>
      </w:r>
      <w:r>
        <w:t xml:space="preserve">, </w:t>
      </w:r>
      <w:r>
        <w:rPr>
          <w:i/>
          <w:iCs/>
        </w:rPr>
        <w:t>36</w:t>
      </w:r>
      <w:r>
        <w:t>(2), 381–403.</w:t>
      </w:r>
    </w:p>
    <w:p w14:paraId="4F3C25B0" w14:textId="77777777" w:rsidR="008F6DB3" w:rsidRDefault="008F6DB3" w:rsidP="008F6DB3">
      <w:pPr>
        <w:pStyle w:val="Bibliography"/>
        <w:spacing w:line="240" w:lineRule="auto"/>
      </w:pPr>
      <w:r>
        <w:t xml:space="preserve">Steedman, C. (2008). Intimacy in research: accounting for it. </w:t>
      </w:r>
      <w:r>
        <w:rPr>
          <w:i/>
          <w:iCs/>
        </w:rPr>
        <w:t>History of the Human Sciences</w:t>
      </w:r>
      <w:r>
        <w:t xml:space="preserve">, </w:t>
      </w:r>
      <w:r>
        <w:rPr>
          <w:i/>
          <w:iCs/>
        </w:rPr>
        <w:t>21</w:t>
      </w:r>
      <w:r>
        <w:t>(4), 17–33.</w:t>
      </w:r>
    </w:p>
    <w:p w14:paraId="517EB9EA" w14:textId="77777777" w:rsidR="008F6DB3" w:rsidRDefault="008F6DB3" w:rsidP="008F6DB3">
      <w:pPr>
        <w:pStyle w:val="Bibliography"/>
        <w:spacing w:line="240" w:lineRule="auto"/>
      </w:pPr>
      <w:r>
        <w:t xml:space="preserve">Symon, G., &amp; Pritchard, K. (2015). Performing the Responsive and Committed Employee through the Sociomaterial Mangle of Connection. </w:t>
      </w:r>
      <w:r>
        <w:rPr>
          <w:i/>
          <w:iCs/>
        </w:rPr>
        <w:t>Organization Studies</w:t>
      </w:r>
      <w:r>
        <w:t xml:space="preserve">, </w:t>
      </w:r>
      <w:r>
        <w:rPr>
          <w:i/>
          <w:iCs/>
        </w:rPr>
        <w:t>36</w:t>
      </w:r>
      <w:r>
        <w:t>(2), 241–263.</w:t>
      </w:r>
    </w:p>
    <w:p w14:paraId="05AF22D9" w14:textId="77777777" w:rsidR="008F6DB3" w:rsidRDefault="008F6DB3" w:rsidP="008F6DB3">
      <w:pPr>
        <w:pStyle w:val="Bibliography"/>
        <w:spacing w:line="240" w:lineRule="auto"/>
      </w:pPr>
      <w:r>
        <w:t xml:space="preserve">Urban, A.-M., &amp; Quinlan, E. (2014). Not for the faint of heart: Insider and outsider shadowing experiences within Canadian health care organizations. </w:t>
      </w:r>
      <w:r>
        <w:rPr>
          <w:i/>
          <w:iCs/>
        </w:rPr>
        <w:t>Qualitative Research in Organizations and Management: An International Journal</w:t>
      </w:r>
      <w:r>
        <w:t xml:space="preserve">, </w:t>
      </w:r>
      <w:r>
        <w:rPr>
          <w:i/>
          <w:iCs/>
        </w:rPr>
        <w:t>9</w:t>
      </w:r>
      <w:r>
        <w:t>(1), 47–65.</w:t>
      </w:r>
    </w:p>
    <w:p w14:paraId="2AD89455" w14:textId="77777777" w:rsidR="008F6DB3" w:rsidRDefault="008F6DB3" w:rsidP="008F6DB3">
      <w:pPr>
        <w:pStyle w:val="Bibliography"/>
        <w:spacing w:line="240" w:lineRule="auto"/>
      </w:pPr>
      <w:r>
        <w:t>Van Maanen, J., &amp; Kolb, D. M. (1982). The professional apprentice : observations on fieldwork roles in two organizational settings. Massachusetts Institute of Technology.</w:t>
      </w:r>
    </w:p>
    <w:p w14:paraId="51BF4EE1" w14:textId="77777777" w:rsidR="008F6DB3" w:rsidRDefault="008F6DB3" w:rsidP="008F6DB3">
      <w:pPr>
        <w:pStyle w:val="Bibliography"/>
        <w:spacing w:line="240" w:lineRule="auto"/>
      </w:pPr>
      <w:r>
        <w:t xml:space="preserve">Wajcman, J., &amp; Rose, E. (2011). Constant Connectivity: Rethinking Interruptions at Work. </w:t>
      </w:r>
      <w:r>
        <w:rPr>
          <w:i/>
          <w:iCs/>
        </w:rPr>
        <w:t>Organization Studies</w:t>
      </w:r>
      <w:r>
        <w:t xml:space="preserve">, </w:t>
      </w:r>
      <w:r>
        <w:rPr>
          <w:i/>
          <w:iCs/>
        </w:rPr>
        <w:t>32</w:t>
      </w:r>
      <w:r>
        <w:t>(7), 941–961.</w:t>
      </w:r>
    </w:p>
    <w:p w14:paraId="0FED7FE7" w14:textId="75DC7991" w:rsidR="00544F29" w:rsidRDefault="0012385B" w:rsidP="008F6DB3">
      <w:pPr>
        <w:pStyle w:val="Bibliography"/>
        <w:spacing w:line="240" w:lineRule="auto"/>
        <w:rPr>
          <w:b/>
        </w:rPr>
      </w:pPr>
      <w:r>
        <w:rPr>
          <w:b/>
        </w:rPr>
        <w:fldChar w:fldCharType="end"/>
      </w:r>
    </w:p>
    <w:p w14:paraId="08E1272F" w14:textId="344FC172" w:rsidR="007338D8" w:rsidRPr="007338D8" w:rsidRDefault="007338D8" w:rsidP="00544F29">
      <w:pPr>
        <w:pStyle w:val="Bibliography"/>
        <w:rPr>
          <w:b/>
        </w:rPr>
      </w:pPr>
      <w:r w:rsidRPr="007338D8">
        <w:rPr>
          <w:rFonts w:cs="Times New Roman"/>
          <w:b/>
        </w:rPr>
        <w:t xml:space="preserve">Appendix 1: </w:t>
      </w:r>
      <w:r w:rsidRPr="007338D8">
        <w:rPr>
          <w:b/>
        </w:rPr>
        <w:t xml:space="preserve">[Project Name] Interview Protocol </w:t>
      </w:r>
    </w:p>
    <w:p w14:paraId="2125EC6E" w14:textId="77777777" w:rsidR="0011033C" w:rsidRDefault="0011033C" w:rsidP="0011033C">
      <w:r>
        <w:t>BACKGROUND</w:t>
      </w:r>
    </w:p>
    <w:p w14:paraId="46EBF780" w14:textId="418EB8D8" w:rsidR="0011033C" w:rsidRDefault="00DF5F73" w:rsidP="0011033C">
      <w:r>
        <w:t xml:space="preserve">• </w:t>
      </w:r>
      <w:r w:rsidR="0011033C">
        <w:t xml:space="preserve">How would you describe your occupation? (What do you study?) </w:t>
      </w:r>
    </w:p>
    <w:p w14:paraId="6582C489" w14:textId="4CA31C11" w:rsidR="0011033C" w:rsidRDefault="00DF5F73" w:rsidP="0011033C">
      <w:r>
        <w:t xml:space="preserve">• </w:t>
      </w:r>
      <w:r w:rsidR="0011033C">
        <w:t>Tell me about your life outside of work? (Tell me what is</w:t>
      </w:r>
      <w:r w:rsidR="007338D8">
        <w:t xml:space="preserve"> </w:t>
      </w:r>
      <w:r w:rsidR="0011033C">
        <w:t xml:space="preserve">student life like for you?)  </w:t>
      </w:r>
    </w:p>
    <w:p w14:paraId="64BAB035" w14:textId="326FCD2E" w:rsidR="0011033C" w:rsidRDefault="00DF5F73" w:rsidP="0011033C">
      <w:r>
        <w:t xml:space="preserve">• </w:t>
      </w:r>
      <w:r w:rsidR="0011033C">
        <w:t>Would you say</w:t>
      </w:r>
      <w:r w:rsidR="00D8308B">
        <w:t xml:space="preserve"> your ‘self’ at work (uni</w:t>
      </w:r>
      <w:r w:rsidR="0011033C">
        <w:t>) was similar or different to your ‘self’ at home?</w:t>
      </w:r>
    </w:p>
    <w:p w14:paraId="6906C56E" w14:textId="7674EFF6" w:rsidR="0011033C" w:rsidRDefault="00DF5F73" w:rsidP="0011033C">
      <w:r>
        <w:t xml:space="preserve">• </w:t>
      </w:r>
      <w:r w:rsidR="0011033C">
        <w:t>What kinds of technologies enable your wo</w:t>
      </w:r>
      <w:r w:rsidR="00D8308B">
        <w:t>rk (</w:t>
      </w:r>
      <w:r w:rsidR="0011033C">
        <w:t xml:space="preserve">studies)?  </w:t>
      </w:r>
    </w:p>
    <w:p w14:paraId="451B3FA1" w14:textId="77777777" w:rsidR="0011033C" w:rsidRDefault="0011033C" w:rsidP="0011033C">
      <w:r>
        <w:t>WORK-LIFE BALANCE (WLB)</w:t>
      </w:r>
    </w:p>
    <w:p w14:paraId="4164DF0D" w14:textId="77777777" w:rsidR="0011033C" w:rsidRDefault="0011033C" w:rsidP="0011033C">
      <w:r>
        <w:t xml:space="preserve">Discussion of video excerpt relating to WLB </w:t>
      </w:r>
    </w:p>
    <w:p w14:paraId="55CDCE36" w14:textId="7A025095" w:rsidR="0011033C" w:rsidRDefault="00D8308B" w:rsidP="0011033C">
      <w:r>
        <w:t xml:space="preserve">• </w:t>
      </w:r>
      <w:r w:rsidR="0011033C">
        <w:t xml:space="preserve">What does Work Life Balance mean to you as a(n) Social Entrepreneur/Office Worker/University Student?  </w:t>
      </w:r>
    </w:p>
    <w:p w14:paraId="536CDB50" w14:textId="08A17630" w:rsidR="0011033C" w:rsidRDefault="00DF5F73" w:rsidP="0011033C">
      <w:r>
        <w:t xml:space="preserve">• </w:t>
      </w:r>
      <w:r w:rsidR="0011033C">
        <w:t xml:space="preserve">Tell me about how you manage your WLB?  </w:t>
      </w:r>
    </w:p>
    <w:p w14:paraId="122662E8" w14:textId="6BC909CC" w:rsidR="0011033C" w:rsidRDefault="00DF5F73" w:rsidP="0011033C">
      <w:r>
        <w:t xml:space="preserve">• </w:t>
      </w:r>
      <w:r w:rsidR="0011033C">
        <w:t xml:space="preserve">Can you give me an example of a time when your WLB strategies broke down?  </w:t>
      </w:r>
    </w:p>
    <w:p w14:paraId="65AD25C3" w14:textId="29E2D6BF" w:rsidR="0011033C" w:rsidRDefault="00DF5F73" w:rsidP="0011033C">
      <w:r>
        <w:t xml:space="preserve">• </w:t>
      </w:r>
      <w:r w:rsidR="0011033C">
        <w:t xml:space="preserve">What would help you manage your WLB the way you want to?  </w:t>
      </w:r>
    </w:p>
    <w:p w14:paraId="7E0228FF" w14:textId="77777777" w:rsidR="0011033C" w:rsidRDefault="0011033C" w:rsidP="0011033C">
      <w:r>
        <w:t>TRANSITIONS/SWITCHING</w:t>
      </w:r>
    </w:p>
    <w:p w14:paraId="33EBCA87" w14:textId="65FCAC1E" w:rsidR="0011033C" w:rsidRDefault="0011033C" w:rsidP="0011033C">
      <w:r>
        <w:t xml:space="preserve">As you know one of the main focuses of our project is how people manage switching from one domain of their lives to another, for example, from work to home, or from one work role to another, or from work to local community (or from university to home) and so on.  Some switches might occur within different domains (e.g. switching across tasks at work) or across different domains (e.g. between home and work life).  Some switches might be quite long transitions (e.g. commuting to work/university) but others may be quite sudden and quick. </w:t>
      </w:r>
    </w:p>
    <w:p w14:paraId="6E26857E" w14:textId="21F8CE80" w:rsidR="0011033C" w:rsidRDefault="00DF5F73" w:rsidP="0011033C">
      <w:r>
        <w:t xml:space="preserve">• </w:t>
      </w:r>
      <w:r w:rsidR="0011033C">
        <w:t>This is what switching means to us but what does switching mean to you?</w:t>
      </w:r>
    </w:p>
    <w:p w14:paraId="773509E4" w14:textId="2A54189E" w:rsidR="00D8308B" w:rsidRDefault="00D8308B" w:rsidP="0011033C">
      <w:r w:rsidRPr="00D8308B">
        <w:t>Discussion of video excerpt relating to switching</w:t>
      </w:r>
    </w:p>
    <w:p w14:paraId="56DC3752" w14:textId="426B6329" w:rsidR="0011033C" w:rsidRDefault="00DF5F73" w:rsidP="0011033C">
      <w:r>
        <w:t xml:space="preserve">• </w:t>
      </w:r>
      <w:r w:rsidR="0011033C">
        <w:t xml:space="preserve">What do you think triggers your switching? </w:t>
      </w:r>
    </w:p>
    <w:p w14:paraId="59432B11" w14:textId="0EEE762E" w:rsidR="0011033C" w:rsidRDefault="00DF5F73" w:rsidP="0011033C">
      <w:r>
        <w:t xml:space="preserve">• </w:t>
      </w:r>
      <w:r w:rsidR="0011033C">
        <w:t>How much control do you have over your own switching process?</w:t>
      </w:r>
    </w:p>
    <w:p w14:paraId="00D802B2" w14:textId="28493610" w:rsidR="0011033C" w:rsidRDefault="00DF5F73" w:rsidP="0011033C">
      <w:r>
        <w:t xml:space="preserve">• </w:t>
      </w:r>
      <w:r w:rsidR="0011033C">
        <w:t xml:space="preserve">What role do your technologies play in this switching process? </w:t>
      </w:r>
    </w:p>
    <w:p w14:paraId="79EC2021" w14:textId="26B46416" w:rsidR="0011033C" w:rsidRDefault="00D8308B" w:rsidP="0011033C">
      <w:r>
        <w:t xml:space="preserve">• </w:t>
      </w:r>
      <w:r w:rsidR="0011033C">
        <w:t>Did completing the video diary reveal aspects of your switching not realised before?</w:t>
      </w:r>
    </w:p>
    <w:p w14:paraId="72999E67" w14:textId="27E249B1" w:rsidR="0011033C" w:rsidRDefault="00DF5F73" w:rsidP="0011033C">
      <w:r>
        <w:t xml:space="preserve">• </w:t>
      </w:r>
      <w:r w:rsidR="0011033C">
        <w:t xml:space="preserve">What would help you manage switching the way you want to?  </w:t>
      </w:r>
    </w:p>
    <w:p w14:paraId="71759AAE" w14:textId="77777777" w:rsidR="0011033C" w:rsidRDefault="0011033C" w:rsidP="0011033C">
      <w:r>
        <w:t>METHODOLOGY</w:t>
      </w:r>
    </w:p>
    <w:p w14:paraId="47BC02A4" w14:textId="77777777" w:rsidR="0011033C" w:rsidRDefault="0011033C" w:rsidP="0011033C">
      <w:r>
        <w:t xml:space="preserve">Discussion of video excerpt relating to methodology </w:t>
      </w:r>
    </w:p>
    <w:p w14:paraId="12BE29F8" w14:textId="54B380F8" w:rsidR="0011033C" w:rsidRDefault="00D8308B" w:rsidP="0011033C">
      <w:r>
        <w:t xml:space="preserve">• </w:t>
      </w:r>
      <w:r w:rsidR="0011033C">
        <w:t xml:space="preserve">How representative was the week of videoing?  </w:t>
      </w:r>
    </w:p>
    <w:p w14:paraId="245CC126" w14:textId="6EEB0E4D" w:rsidR="0011033C" w:rsidRDefault="00D8308B" w:rsidP="0011033C">
      <w:r>
        <w:t xml:space="preserve">• </w:t>
      </w:r>
      <w:r w:rsidR="0011033C">
        <w:t>Were there any incidents/events you are surprised we did not highlight or that you would particularly like to talk about now?</w:t>
      </w:r>
    </w:p>
    <w:p w14:paraId="156A8F2C" w14:textId="201E1EA3" w:rsidR="0011033C" w:rsidRDefault="00D8308B" w:rsidP="0011033C">
      <w:r>
        <w:t xml:space="preserve">• </w:t>
      </w:r>
      <w:r w:rsidR="0011033C">
        <w:t>Is there anything that you feel might have been of importance to us that you have not been able to capture in your diaries, and if so what/why?</w:t>
      </w:r>
    </w:p>
    <w:p w14:paraId="16131B48" w14:textId="5B8FB9A2" w:rsidR="0011033C" w:rsidRPr="0011033C" w:rsidRDefault="00D8308B" w:rsidP="0011033C">
      <w:r>
        <w:t xml:space="preserve">• </w:t>
      </w:r>
      <w:r w:rsidR="0011033C">
        <w:t>Do you think videoing yourself has had any effect on your work/studies or personal life?</w:t>
      </w:r>
    </w:p>
    <w:p w14:paraId="6CFCB729" w14:textId="68AD1305" w:rsidR="001E2B0D" w:rsidRDefault="001E2B0D" w:rsidP="003B4BD8">
      <w:pPr>
        <w:spacing w:line="480" w:lineRule="auto"/>
        <w:contextualSpacing/>
        <w:rPr>
          <w:rFonts w:cs="Times New Roman"/>
          <w:b/>
        </w:rPr>
      </w:pPr>
      <w:r>
        <w:rPr>
          <w:rFonts w:cs="Times New Roman"/>
          <w:b/>
        </w:rPr>
        <w:t xml:space="preserve">Table </w:t>
      </w:r>
      <w:r w:rsidR="009A49F2">
        <w:rPr>
          <w:rFonts w:cs="Times New Roman"/>
          <w:b/>
        </w:rPr>
        <w:t>1</w:t>
      </w:r>
      <w:r>
        <w:rPr>
          <w:rFonts w:cs="Times New Roman"/>
          <w:b/>
        </w:rPr>
        <w:t xml:space="preserve">: </w:t>
      </w:r>
      <w:r w:rsidRPr="001E2B0D">
        <w:rPr>
          <w:rFonts w:cs="Times New Roman"/>
          <w:b/>
          <w:lang w:val="en-US"/>
        </w:rPr>
        <w:t>Participants’ Demographic Information</w:t>
      </w:r>
    </w:p>
    <w:tbl>
      <w:tblPr>
        <w:tblStyle w:val="TableGrid"/>
        <w:tblW w:w="0" w:type="auto"/>
        <w:jc w:val="center"/>
        <w:tblLayout w:type="fixed"/>
        <w:tblLook w:val="04A0" w:firstRow="1" w:lastRow="0" w:firstColumn="1" w:lastColumn="0" w:noHBand="0" w:noVBand="1"/>
      </w:tblPr>
      <w:tblGrid>
        <w:gridCol w:w="250"/>
        <w:gridCol w:w="1470"/>
        <w:gridCol w:w="231"/>
        <w:gridCol w:w="1157"/>
        <w:gridCol w:w="261"/>
        <w:gridCol w:w="1458"/>
        <w:gridCol w:w="243"/>
        <w:gridCol w:w="1083"/>
        <w:gridCol w:w="256"/>
        <w:gridCol w:w="1158"/>
        <w:gridCol w:w="260"/>
        <w:gridCol w:w="685"/>
        <w:gridCol w:w="243"/>
      </w:tblGrid>
      <w:tr w:rsidR="001E2B0D" w14:paraId="504A4F38" w14:textId="77777777" w:rsidTr="00CE7AD4">
        <w:trPr>
          <w:gridAfter w:val="1"/>
          <w:wAfter w:w="243" w:type="dxa"/>
          <w:jc w:val="center"/>
        </w:trPr>
        <w:tc>
          <w:tcPr>
            <w:tcW w:w="1720" w:type="dxa"/>
            <w:gridSpan w:val="2"/>
            <w:vAlign w:val="center"/>
          </w:tcPr>
          <w:p w14:paraId="5638D576" w14:textId="77777777" w:rsidR="001E2B0D" w:rsidRPr="001E2B0D" w:rsidRDefault="001E2B0D" w:rsidP="0067272E">
            <w:pPr>
              <w:jc w:val="center"/>
              <w:rPr>
                <w:rFonts w:cs="Times New Roman"/>
              </w:rPr>
            </w:pPr>
          </w:p>
        </w:tc>
        <w:tc>
          <w:tcPr>
            <w:tcW w:w="1388" w:type="dxa"/>
            <w:gridSpan w:val="2"/>
            <w:vAlign w:val="center"/>
          </w:tcPr>
          <w:p w14:paraId="5D61F1DF" w14:textId="77777777" w:rsidR="001E2B0D" w:rsidRPr="001E2B0D" w:rsidRDefault="001E2B0D" w:rsidP="0067272E">
            <w:pPr>
              <w:jc w:val="center"/>
              <w:rPr>
                <w:rFonts w:cs="Times New Roman"/>
              </w:rPr>
            </w:pPr>
          </w:p>
        </w:tc>
        <w:tc>
          <w:tcPr>
            <w:tcW w:w="1719" w:type="dxa"/>
            <w:gridSpan w:val="2"/>
            <w:vAlign w:val="center"/>
          </w:tcPr>
          <w:p w14:paraId="1188E855" w14:textId="77777777" w:rsidR="001E2B0D" w:rsidRPr="001E2B0D" w:rsidRDefault="001E2B0D" w:rsidP="0067272E">
            <w:pPr>
              <w:jc w:val="center"/>
              <w:rPr>
                <w:rFonts w:cs="Times New Roman"/>
              </w:rPr>
            </w:pPr>
            <w:r w:rsidRPr="001E2B0D">
              <w:rPr>
                <w:rFonts w:cs="Times New Roman"/>
              </w:rPr>
              <w:t xml:space="preserve">Social Entrepreneurs </w:t>
            </w:r>
          </w:p>
          <w:p w14:paraId="4C45C312" w14:textId="77777777" w:rsidR="001E2B0D" w:rsidRPr="001E2B0D" w:rsidRDefault="001E2B0D" w:rsidP="0067272E">
            <w:pPr>
              <w:jc w:val="center"/>
              <w:rPr>
                <w:rFonts w:cs="Times New Roman"/>
              </w:rPr>
            </w:pPr>
            <w:r w:rsidRPr="001E2B0D">
              <w:rPr>
                <w:rFonts w:cs="Times New Roman"/>
              </w:rPr>
              <w:t>(SEs)</w:t>
            </w:r>
          </w:p>
        </w:tc>
        <w:tc>
          <w:tcPr>
            <w:tcW w:w="1326" w:type="dxa"/>
            <w:gridSpan w:val="2"/>
            <w:vAlign w:val="center"/>
          </w:tcPr>
          <w:p w14:paraId="2B595A3D" w14:textId="77777777" w:rsidR="001E2B0D" w:rsidRPr="001E2B0D" w:rsidRDefault="001E2B0D" w:rsidP="0067272E">
            <w:pPr>
              <w:jc w:val="center"/>
              <w:rPr>
                <w:rFonts w:cs="Times New Roman"/>
              </w:rPr>
            </w:pPr>
            <w:r w:rsidRPr="001E2B0D">
              <w:rPr>
                <w:rFonts w:cs="Times New Roman"/>
              </w:rPr>
              <w:t xml:space="preserve">Office Workers </w:t>
            </w:r>
          </w:p>
          <w:p w14:paraId="1DE7A1B1" w14:textId="77777777" w:rsidR="001E2B0D" w:rsidRPr="001E2B0D" w:rsidRDefault="001E2B0D" w:rsidP="0067272E">
            <w:pPr>
              <w:jc w:val="center"/>
              <w:rPr>
                <w:rFonts w:cs="Times New Roman"/>
              </w:rPr>
            </w:pPr>
            <w:r w:rsidRPr="001E2B0D">
              <w:rPr>
                <w:rFonts w:cs="Times New Roman"/>
              </w:rPr>
              <w:t>(OWs)</w:t>
            </w:r>
          </w:p>
        </w:tc>
        <w:tc>
          <w:tcPr>
            <w:tcW w:w="1414" w:type="dxa"/>
            <w:gridSpan w:val="2"/>
            <w:vAlign w:val="center"/>
          </w:tcPr>
          <w:p w14:paraId="5A32BA5F" w14:textId="77777777" w:rsidR="001E2B0D" w:rsidRPr="001E2B0D" w:rsidRDefault="001E2B0D" w:rsidP="0067272E">
            <w:pPr>
              <w:jc w:val="center"/>
              <w:rPr>
                <w:rFonts w:cs="Times New Roman"/>
              </w:rPr>
            </w:pPr>
            <w:r w:rsidRPr="001E2B0D">
              <w:rPr>
                <w:rFonts w:cs="Times New Roman"/>
              </w:rPr>
              <w:t xml:space="preserve">University Students </w:t>
            </w:r>
          </w:p>
          <w:p w14:paraId="6724BBC1" w14:textId="77777777" w:rsidR="001E2B0D" w:rsidRPr="001E2B0D" w:rsidRDefault="001E2B0D" w:rsidP="0067272E">
            <w:pPr>
              <w:jc w:val="center"/>
              <w:rPr>
                <w:rFonts w:cs="Times New Roman"/>
              </w:rPr>
            </w:pPr>
            <w:r w:rsidRPr="001E2B0D">
              <w:rPr>
                <w:rFonts w:cs="Times New Roman"/>
              </w:rPr>
              <w:t>(USs)</w:t>
            </w:r>
          </w:p>
        </w:tc>
        <w:tc>
          <w:tcPr>
            <w:tcW w:w="945" w:type="dxa"/>
            <w:gridSpan w:val="2"/>
            <w:vAlign w:val="center"/>
          </w:tcPr>
          <w:p w14:paraId="0743D4E0" w14:textId="77777777" w:rsidR="001E2B0D" w:rsidRPr="001E2B0D" w:rsidRDefault="001E2B0D" w:rsidP="0067272E">
            <w:pPr>
              <w:jc w:val="center"/>
              <w:rPr>
                <w:rFonts w:cs="Times New Roman"/>
              </w:rPr>
            </w:pPr>
            <w:r w:rsidRPr="001E2B0D">
              <w:rPr>
                <w:rFonts w:cs="Times New Roman"/>
              </w:rPr>
              <w:t>Total</w:t>
            </w:r>
          </w:p>
        </w:tc>
      </w:tr>
      <w:tr w:rsidR="001E2B0D" w14:paraId="230427F5" w14:textId="77777777" w:rsidTr="00CE7AD4">
        <w:trPr>
          <w:gridAfter w:val="1"/>
          <w:wAfter w:w="243" w:type="dxa"/>
          <w:jc w:val="center"/>
        </w:trPr>
        <w:tc>
          <w:tcPr>
            <w:tcW w:w="1720" w:type="dxa"/>
            <w:gridSpan w:val="2"/>
            <w:vMerge w:val="restart"/>
            <w:vAlign w:val="center"/>
          </w:tcPr>
          <w:p w14:paraId="4DCDF9E0" w14:textId="77777777" w:rsidR="001E2B0D" w:rsidRPr="001E2B0D" w:rsidRDefault="001E2B0D" w:rsidP="0067272E">
            <w:pPr>
              <w:jc w:val="center"/>
              <w:rPr>
                <w:rFonts w:cs="Times New Roman"/>
              </w:rPr>
            </w:pPr>
            <w:r w:rsidRPr="001E2B0D">
              <w:rPr>
                <w:rFonts w:cs="Times New Roman"/>
              </w:rPr>
              <w:t>Gender</w:t>
            </w:r>
          </w:p>
        </w:tc>
        <w:tc>
          <w:tcPr>
            <w:tcW w:w="1388" w:type="dxa"/>
            <w:gridSpan w:val="2"/>
            <w:vAlign w:val="center"/>
          </w:tcPr>
          <w:p w14:paraId="71F7DABE" w14:textId="77777777" w:rsidR="001E2B0D" w:rsidRPr="001E2B0D" w:rsidRDefault="001E2B0D" w:rsidP="0067272E">
            <w:pPr>
              <w:jc w:val="center"/>
              <w:rPr>
                <w:rFonts w:cs="Times New Roman"/>
              </w:rPr>
            </w:pPr>
            <w:r w:rsidRPr="001E2B0D">
              <w:rPr>
                <w:rFonts w:cs="Times New Roman"/>
              </w:rPr>
              <w:t>Female</w:t>
            </w:r>
          </w:p>
        </w:tc>
        <w:tc>
          <w:tcPr>
            <w:tcW w:w="1719" w:type="dxa"/>
            <w:gridSpan w:val="2"/>
            <w:vAlign w:val="center"/>
          </w:tcPr>
          <w:p w14:paraId="4C8F9918" w14:textId="77777777" w:rsidR="001E2B0D" w:rsidRPr="001E2B0D" w:rsidRDefault="001E2B0D" w:rsidP="0067272E">
            <w:pPr>
              <w:jc w:val="center"/>
              <w:rPr>
                <w:rFonts w:cs="Times New Roman"/>
              </w:rPr>
            </w:pPr>
            <w:r w:rsidRPr="001E2B0D">
              <w:rPr>
                <w:rFonts w:cs="Times New Roman"/>
              </w:rPr>
              <w:t>7</w:t>
            </w:r>
          </w:p>
        </w:tc>
        <w:tc>
          <w:tcPr>
            <w:tcW w:w="1326" w:type="dxa"/>
            <w:gridSpan w:val="2"/>
            <w:vAlign w:val="center"/>
          </w:tcPr>
          <w:p w14:paraId="3BF1011D" w14:textId="77777777" w:rsidR="001E2B0D" w:rsidRPr="001E2B0D" w:rsidRDefault="001E2B0D" w:rsidP="0067272E">
            <w:pPr>
              <w:jc w:val="center"/>
              <w:rPr>
                <w:rFonts w:cs="Times New Roman"/>
              </w:rPr>
            </w:pPr>
            <w:r w:rsidRPr="001E2B0D">
              <w:rPr>
                <w:rFonts w:cs="Times New Roman"/>
              </w:rPr>
              <w:t>8</w:t>
            </w:r>
          </w:p>
        </w:tc>
        <w:tc>
          <w:tcPr>
            <w:tcW w:w="1414" w:type="dxa"/>
            <w:gridSpan w:val="2"/>
            <w:vAlign w:val="center"/>
          </w:tcPr>
          <w:p w14:paraId="27C495BF" w14:textId="77777777" w:rsidR="001E2B0D" w:rsidRPr="001E2B0D" w:rsidRDefault="001E2B0D" w:rsidP="0067272E">
            <w:pPr>
              <w:jc w:val="center"/>
              <w:rPr>
                <w:rFonts w:cs="Times New Roman"/>
              </w:rPr>
            </w:pPr>
            <w:r w:rsidRPr="001E2B0D">
              <w:rPr>
                <w:rFonts w:cs="Times New Roman"/>
              </w:rPr>
              <w:t>8</w:t>
            </w:r>
          </w:p>
        </w:tc>
        <w:tc>
          <w:tcPr>
            <w:tcW w:w="945" w:type="dxa"/>
            <w:gridSpan w:val="2"/>
            <w:vAlign w:val="center"/>
          </w:tcPr>
          <w:p w14:paraId="3BB17C8E" w14:textId="77777777" w:rsidR="001E2B0D" w:rsidRPr="001E2B0D" w:rsidRDefault="001E2B0D" w:rsidP="0067272E">
            <w:pPr>
              <w:jc w:val="center"/>
              <w:rPr>
                <w:rFonts w:cs="Times New Roman"/>
              </w:rPr>
            </w:pPr>
            <w:r w:rsidRPr="001E2B0D">
              <w:rPr>
                <w:rFonts w:cs="Times New Roman"/>
              </w:rPr>
              <w:t>23</w:t>
            </w:r>
          </w:p>
        </w:tc>
      </w:tr>
      <w:tr w:rsidR="001E2B0D" w14:paraId="4AA08B2A" w14:textId="77777777" w:rsidTr="00CE7AD4">
        <w:trPr>
          <w:gridAfter w:val="1"/>
          <w:wAfter w:w="243" w:type="dxa"/>
          <w:jc w:val="center"/>
        </w:trPr>
        <w:tc>
          <w:tcPr>
            <w:tcW w:w="1720" w:type="dxa"/>
            <w:gridSpan w:val="2"/>
            <w:vMerge/>
            <w:vAlign w:val="center"/>
          </w:tcPr>
          <w:p w14:paraId="717DA9B5" w14:textId="77777777" w:rsidR="001E2B0D" w:rsidRPr="001E2B0D" w:rsidRDefault="001E2B0D" w:rsidP="0067272E">
            <w:pPr>
              <w:jc w:val="center"/>
              <w:rPr>
                <w:rFonts w:cs="Times New Roman"/>
              </w:rPr>
            </w:pPr>
          </w:p>
        </w:tc>
        <w:tc>
          <w:tcPr>
            <w:tcW w:w="1388" w:type="dxa"/>
            <w:gridSpan w:val="2"/>
            <w:vAlign w:val="center"/>
          </w:tcPr>
          <w:p w14:paraId="7CE47E6F" w14:textId="77777777" w:rsidR="001E2B0D" w:rsidRPr="001E2B0D" w:rsidRDefault="001E2B0D" w:rsidP="0067272E">
            <w:pPr>
              <w:jc w:val="center"/>
              <w:rPr>
                <w:rFonts w:cs="Times New Roman"/>
              </w:rPr>
            </w:pPr>
            <w:r w:rsidRPr="001E2B0D">
              <w:rPr>
                <w:rFonts w:cs="Times New Roman"/>
              </w:rPr>
              <w:t>Male</w:t>
            </w:r>
          </w:p>
        </w:tc>
        <w:tc>
          <w:tcPr>
            <w:tcW w:w="1719" w:type="dxa"/>
            <w:gridSpan w:val="2"/>
            <w:vAlign w:val="center"/>
          </w:tcPr>
          <w:p w14:paraId="64D367ED" w14:textId="77777777" w:rsidR="001E2B0D" w:rsidRPr="001E2B0D" w:rsidRDefault="001E2B0D" w:rsidP="0067272E">
            <w:pPr>
              <w:jc w:val="center"/>
              <w:rPr>
                <w:rFonts w:cs="Times New Roman"/>
              </w:rPr>
            </w:pPr>
            <w:r w:rsidRPr="001E2B0D">
              <w:rPr>
                <w:rFonts w:cs="Times New Roman"/>
              </w:rPr>
              <w:t>8</w:t>
            </w:r>
          </w:p>
        </w:tc>
        <w:tc>
          <w:tcPr>
            <w:tcW w:w="1326" w:type="dxa"/>
            <w:gridSpan w:val="2"/>
            <w:vAlign w:val="center"/>
          </w:tcPr>
          <w:p w14:paraId="1D46D5D4" w14:textId="77777777" w:rsidR="001E2B0D" w:rsidRPr="001E2B0D" w:rsidRDefault="001E2B0D" w:rsidP="0067272E">
            <w:pPr>
              <w:jc w:val="center"/>
              <w:rPr>
                <w:rFonts w:cs="Times New Roman"/>
              </w:rPr>
            </w:pPr>
            <w:r w:rsidRPr="001E2B0D">
              <w:rPr>
                <w:rFonts w:cs="Times New Roman"/>
              </w:rPr>
              <w:t>7</w:t>
            </w:r>
          </w:p>
        </w:tc>
        <w:tc>
          <w:tcPr>
            <w:tcW w:w="1414" w:type="dxa"/>
            <w:gridSpan w:val="2"/>
            <w:vAlign w:val="center"/>
          </w:tcPr>
          <w:p w14:paraId="4185DA9E" w14:textId="77777777" w:rsidR="001E2B0D" w:rsidRPr="001E2B0D" w:rsidRDefault="001E2B0D" w:rsidP="0067272E">
            <w:pPr>
              <w:jc w:val="center"/>
              <w:rPr>
                <w:rFonts w:cs="Times New Roman"/>
              </w:rPr>
            </w:pPr>
            <w:r w:rsidRPr="001E2B0D">
              <w:rPr>
                <w:rFonts w:cs="Times New Roman"/>
              </w:rPr>
              <w:t>7</w:t>
            </w:r>
          </w:p>
        </w:tc>
        <w:tc>
          <w:tcPr>
            <w:tcW w:w="945" w:type="dxa"/>
            <w:gridSpan w:val="2"/>
            <w:vAlign w:val="center"/>
          </w:tcPr>
          <w:p w14:paraId="4720A681" w14:textId="77777777" w:rsidR="001E2B0D" w:rsidRPr="001E2B0D" w:rsidRDefault="001E2B0D" w:rsidP="0067272E">
            <w:pPr>
              <w:jc w:val="center"/>
              <w:rPr>
                <w:rFonts w:cs="Times New Roman"/>
              </w:rPr>
            </w:pPr>
            <w:r w:rsidRPr="001E2B0D">
              <w:rPr>
                <w:rFonts w:cs="Times New Roman"/>
              </w:rPr>
              <w:t>22</w:t>
            </w:r>
          </w:p>
        </w:tc>
      </w:tr>
      <w:tr w:rsidR="001E2B0D" w14:paraId="446A3233" w14:textId="77777777" w:rsidTr="00CE7AD4">
        <w:trPr>
          <w:gridAfter w:val="1"/>
          <w:wAfter w:w="243" w:type="dxa"/>
          <w:jc w:val="center"/>
        </w:trPr>
        <w:tc>
          <w:tcPr>
            <w:tcW w:w="1720" w:type="dxa"/>
            <w:gridSpan w:val="2"/>
            <w:vMerge w:val="restart"/>
            <w:vAlign w:val="center"/>
          </w:tcPr>
          <w:p w14:paraId="0C079E1B" w14:textId="77777777" w:rsidR="001E2B0D" w:rsidRPr="001E2B0D" w:rsidRDefault="001E2B0D" w:rsidP="0067272E">
            <w:pPr>
              <w:jc w:val="center"/>
              <w:rPr>
                <w:rFonts w:cs="Times New Roman"/>
              </w:rPr>
            </w:pPr>
            <w:r w:rsidRPr="001E2B0D">
              <w:rPr>
                <w:rFonts w:cs="Times New Roman"/>
              </w:rPr>
              <w:t>Age Group</w:t>
            </w:r>
          </w:p>
        </w:tc>
        <w:tc>
          <w:tcPr>
            <w:tcW w:w="1388" w:type="dxa"/>
            <w:gridSpan w:val="2"/>
            <w:vAlign w:val="center"/>
          </w:tcPr>
          <w:p w14:paraId="1B492F1A" w14:textId="77777777" w:rsidR="001E2B0D" w:rsidRPr="001E2B0D" w:rsidRDefault="001E2B0D" w:rsidP="0067272E">
            <w:pPr>
              <w:jc w:val="center"/>
              <w:rPr>
                <w:rFonts w:cs="Times New Roman"/>
              </w:rPr>
            </w:pPr>
            <w:r w:rsidRPr="001E2B0D">
              <w:rPr>
                <w:rFonts w:cs="Times New Roman"/>
              </w:rPr>
              <w:t>18-24</w:t>
            </w:r>
          </w:p>
        </w:tc>
        <w:tc>
          <w:tcPr>
            <w:tcW w:w="1719" w:type="dxa"/>
            <w:gridSpan w:val="2"/>
            <w:vAlign w:val="center"/>
          </w:tcPr>
          <w:p w14:paraId="61A0C23F" w14:textId="77777777" w:rsidR="001E2B0D" w:rsidRPr="001E2B0D" w:rsidRDefault="001E2B0D" w:rsidP="0067272E">
            <w:pPr>
              <w:jc w:val="center"/>
              <w:rPr>
                <w:rFonts w:cs="Times New Roman"/>
              </w:rPr>
            </w:pPr>
            <w:r w:rsidRPr="001E2B0D">
              <w:rPr>
                <w:rFonts w:cs="Times New Roman"/>
              </w:rPr>
              <w:t>-</w:t>
            </w:r>
          </w:p>
        </w:tc>
        <w:tc>
          <w:tcPr>
            <w:tcW w:w="1326" w:type="dxa"/>
            <w:gridSpan w:val="2"/>
            <w:vAlign w:val="center"/>
          </w:tcPr>
          <w:p w14:paraId="6F48E7DD" w14:textId="77777777" w:rsidR="001E2B0D" w:rsidRPr="001E2B0D" w:rsidRDefault="001E2B0D" w:rsidP="0067272E">
            <w:pPr>
              <w:jc w:val="center"/>
              <w:rPr>
                <w:rFonts w:cs="Times New Roman"/>
              </w:rPr>
            </w:pPr>
            <w:r w:rsidRPr="001E2B0D">
              <w:rPr>
                <w:rFonts w:cs="Times New Roman"/>
              </w:rPr>
              <w:t>-</w:t>
            </w:r>
          </w:p>
        </w:tc>
        <w:tc>
          <w:tcPr>
            <w:tcW w:w="1414" w:type="dxa"/>
            <w:gridSpan w:val="2"/>
            <w:vAlign w:val="center"/>
          </w:tcPr>
          <w:p w14:paraId="5AF40896" w14:textId="77777777" w:rsidR="001E2B0D" w:rsidRPr="001E2B0D" w:rsidRDefault="001E2B0D" w:rsidP="0067272E">
            <w:pPr>
              <w:jc w:val="center"/>
              <w:rPr>
                <w:rFonts w:cs="Times New Roman"/>
              </w:rPr>
            </w:pPr>
            <w:r w:rsidRPr="001E2B0D">
              <w:rPr>
                <w:rFonts w:cs="Times New Roman"/>
              </w:rPr>
              <w:t>11</w:t>
            </w:r>
          </w:p>
        </w:tc>
        <w:tc>
          <w:tcPr>
            <w:tcW w:w="945" w:type="dxa"/>
            <w:gridSpan w:val="2"/>
            <w:vAlign w:val="center"/>
          </w:tcPr>
          <w:p w14:paraId="5EFA53B5" w14:textId="77777777" w:rsidR="001E2B0D" w:rsidRPr="001E2B0D" w:rsidRDefault="001E2B0D" w:rsidP="0067272E">
            <w:pPr>
              <w:jc w:val="center"/>
              <w:rPr>
                <w:rFonts w:cs="Times New Roman"/>
              </w:rPr>
            </w:pPr>
            <w:r w:rsidRPr="001E2B0D">
              <w:rPr>
                <w:rFonts w:cs="Times New Roman"/>
              </w:rPr>
              <w:t>11</w:t>
            </w:r>
          </w:p>
        </w:tc>
      </w:tr>
      <w:tr w:rsidR="001E2B0D" w14:paraId="4563CF02" w14:textId="77777777" w:rsidTr="00CE7AD4">
        <w:trPr>
          <w:gridAfter w:val="1"/>
          <w:wAfter w:w="243" w:type="dxa"/>
          <w:jc w:val="center"/>
        </w:trPr>
        <w:tc>
          <w:tcPr>
            <w:tcW w:w="1720" w:type="dxa"/>
            <w:gridSpan w:val="2"/>
            <w:vMerge/>
            <w:vAlign w:val="center"/>
          </w:tcPr>
          <w:p w14:paraId="3914BA80" w14:textId="77777777" w:rsidR="001E2B0D" w:rsidRPr="001E2B0D" w:rsidRDefault="001E2B0D" w:rsidP="0067272E">
            <w:pPr>
              <w:jc w:val="center"/>
              <w:rPr>
                <w:rFonts w:cs="Times New Roman"/>
              </w:rPr>
            </w:pPr>
          </w:p>
        </w:tc>
        <w:tc>
          <w:tcPr>
            <w:tcW w:w="1388" w:type="dxa"/>
            <w:gridSpan w:val="2"/>
            <w:vAlign w:val="center"/>
          </w:tcPr>
          <w:p w14:paraId="6B439085" w14:textId="77777777" w:rsidR="001E2B0D" w:rsidRPr="001E2B0D" w:rsidRDefault="001E2B0D" w:rsidP="0067272E">
            <w:pPr>
              <w:jc w:val="center"/>
              <w:rPr>
                <w:rFonts w:cs="Times New Roman"/>
              </w:rPr>
            </w:pPr>
            <w:r w:rsidRPr="001E2B0D">
              <w:rPr>
                <w:rFonts w:cs="Times New Roman"/>
              </w:rPr>
              <w:t>25-34</w:t>
            </w:r>
          </w:p>
        </w:tc>
        <w:tc>
          <w:tcPr>
            <w:tcW w:w="1719" w:type="dxa"/>
            <w:gridSpan w:val="2"/>
            <w:vAlign w:val="center"/>
          </w:tcPr>
          <w:p w14:paraId="1A0C3E39" w14:textId="77777777" w:rsidR="001E2B0D" w:rsidRPr="001E2B0D" w:rsidRDefault="001E2B0D" w:rsidP="0067272E">
            <w:pPr>
              <w:jc w:val="center"/>
              <w:rPr>
                <w:rFonts w:cs="Times New Roman"/>
              </w:rPr>
            </w:pPr>
            <w:r w:rsidRPr="001E2B0D">
              <w:rPr>
                <w:rFonts w:cs="Times New Roman"/>
              </w:rPr>
              <w:t>4</w:t>
            </w:r>
          </w:p>
        </w:tc>
        <w:tc>
          <w:tcPr>
            <w:tcW w:w="1326" w:type="dxa"/>
            <w:gridSpan w:val="2"/>
            <w:vAlign w:val="center"/>
          </w:tcPr>
          <w:p w14:paraId="62BBC694" w14:textId="77777777" w:rsidR="001E2B0D" w:rsidRPr="001E2B0D" w:rsidRDefault="001E2B0D" w:rsidP="0067272E">
            <w:pPr>
              <w:jc w:val="center"/>
              <w:rPr>
                <w:rFonts w:cs="Times New Roman"/>
              </w:rPr>
            </w:pPr>
            <w:r w:rsidRPr="001E2B0D">
              <w:rPr>
                <w:rFonts w:cs="Times New Roman"/>
              </w:rPr>
              <w:t>5</w:t>
            </w:r>
          </w:p>
        </w:tc>
        <w:tc>
          <w:tcPr>
            <w:tcW w:w="1414" w:type="dxa"/>
            <w:gridSpan w:val="2"/>
            <w:vAlign w:val="center"/>
          </w:tcPr>
          <w:p w14:paraId="58BE0C9B" w14:textId="77777777" w:rsidR="001E2B0D" w:rsidRPr="001E2B0D" w:rsidRDefault="001E2B0D" w:rsidP="0067272E">
            <w:pPr>
              <w:jc w:val="center"/>
              <w:rPr>
                <w:rFonts w:cs="Times New Roman"/>
              </w:rPr>
            </w:pPr>
            <w:r w:rsidRPr="001E2B0D">
              <w:rPr>
                <w:rFonts w:cs="Times New Roman"/>
              </w:rPr>
              <w:t>4</w:t>
            </w:r>
          </w:p>
        </w:tc>
        <w:tc>
          <w:tcPr>
            <w:tcW w:w="945" w:type="dxa"/>
            <w:gridSpan w:val="2"/>
            <w:vAlign w:val="center"/>
          </w:tcPr>
          <w:p w14:paraId="0DF68548" w14:textId="77777777" w:rsidR="001E2B0D" w:rsidRPr="001E2B0D" w:rsidRDefault="001E2B0D" w:rsidP="0067272E">
            <w:pPr>
              <w:jc w:val="center"/>
              <w:rPr>
                <w:rFonts w:cs="Times New Roman"/>
              </w:rPr>
            </w:pPr>
            <w:r w:rsidRPr="001E2B0D">
              <w:rPr>
                <w:rFonts w:cs="Times New Roman"/>
              </w:rPr>
              <w:t>13</w:t>
            </w:r>
          </w:p>
        </w:tc>
      </w:tr>
      <w:tr w:rsidR="001E2B0D" w14:paraId="157ECF84" w14:textId="77777777" w:rsidTr="00CE7AD4">
        <w:trPr>
          <w:gridAfter w:val="1"/>
          <w:wAfter w:w="243" w:type="dxa"/>
          <w:jc w:val="center"/>
        </w:trPr>
        <w:tc>
          <w:tcPr>
            <w:tcW w:w="1720" w:type="dxa"/>
            <w:gridSpan w:val="2"/>
            <w:vMerge/>
            <w:vAlign w:val="center"/>
          </w:tcPr>
          <w:p w14:paraId="21094DE1" w14:textId="77777777" w:rsidR="001E2B0D" w:rsidRPr="001E2B0D" w:rsidRDefault="001E2B0D" w:rsidP="0067272E">
            <w:pPr>
              <w:jc w:val="center"/>
              <w:rPr>
                <w:rFonts w:cs="Times New Roman"/>
              </w:rPr>
            </w:pPr>
          </w:p>
        </w:tc>
        <w:tc>
          <w:tcPr>
            <w:tcW w:w="1388" w:type="dxa"/>
            <w:gridSpan w:val="2"/>
            <w:vAlign w:val="center"/>
          </w:tcPr>
          <w:p w14:paraId="7CFD7585" w14:textId="77777777" w:rsidR="001E2B0D" w:rsidRPr="001E2B0D" w:rsidRDefault="001E2B0D" w:rsidP="0067272E">
            <w:pPr>
              <w:jc w:val="center"/>
              <w:rPr>
                <w:rFonts w:cs="Times New Roman"/>
              </w:rPr>
            </w:pPr>
            <w:r w:rsidRPr="001E2B0D">
              <w:rPr>
                <w:rFonts w:cs="Times New Roman"/>
              </w:rPr>
              <w:t>35-44</w:t>
            </w:r>
          </w:p>
        </w:tc>
        <w:tc>
          <w:tcPr>
            <w:tcW w:w="1719" w:type="dxa"/>
            <w:gridSpan w:val="2"/>
            <w:vAlign w:val="center"/>
          </w:tcPr>
          <w:p w14:paraId="229265C8" w14:textId="77777777" w:rsidR="001E2B0D" w:rsidRPr="001E2B0D" w:rsidRDefault="001E2B0D" w:rsidP="0067272E">
            <w:pPr>
              <w:jc w:val="center"/>
              <w:rPr>
                <w:rFonts w:cs="Times New Roman"/>
              </w:rPr>
            </w:pPr>
            <w:r w:rsidRPr="001E2B0D">
              <w:rPr>
                <w:rFonts w:cs="Times New Roman"/>
              </w:rPr>
              <w:t>2</w:t>
            </w:r>
          </w:p>
        </w:tc>
        <w:tc>
          <w:tcPr>
            <w:tcW w:w="1326" w:type="dxa"/>
            <w:gridSpan w:val="2"/>
            <w:vAlign w:val="center"/>
          </w:tcPr>
          <w:p w14:paraId="655763E0" w14:textId="77777777" w:rsidR="001E2B0D" w:rsidRPr="001E2B0D" w:rsidRDefault="001E2B0D" w:rsidP="0067272E">
            <w:pPr>
              <w:jc w:val="center"/>
              <w:rPr>
                <w:rFonts w:cs="Times New Roman"/>
              </w:rPr>
            </w:pPr>
            <w:r w:rsidRPr="001E2B0D">
              <w:rPr>
                <w:rFonts w:cs="Times New Roman"/>
              </w:rPr>
              <w:t>4</w:t>
            </w:r>
          </w:p>
        </w:tc>
        <w:tc>
          <w:tcPr>
            <w:tcW w:w="1414" w:type="dxa"/>
            <w:gridSpan w:val="2"/>
            <w:vAlign w:val="center"/>
          </w:tcPr>
          <w:p w14:paraId="649F6762" w14:textId="77777777" w:rsidR="001E2B0D" w:rsidRPr="001E2B0D" w:rsidRDefault="001E2B0D" w:rsidP="0067272E">
            <w:pPr>
              <w:jc w:val="center"/>
              <w:rPr>
                <w:rFonts w:cs="Times New Roman"/>
              </w:rPr>
            </w:pPr>
            <w:r w:rsidRPr="001E2B0D">
              <w:rPr>
                <w:rFonts w:cs="Times New Roman"/>
              </w:rPr>
              <w:t>-</w:t>
            </w:r>
          </w:p>
        </w:tc>
        <w:tc>
          <w:tcPr>
            <w:tcW w:w="945" w:type="dxa"/>
            <w:gridSpan w:val="2"/>
            <w:vAlign w:val="center"/>
          </w:tcPr>
          <w:p w14:paraId="524E00BA" w14:textId="77777777" w:rsidR="001E2B0D" w:rsidRPr="001E2B0D" w:rsidRDefault="001E2B0D" w:rsidP="0067272E">
            <w:pPr>
              <w:jc w:val="center"/>
              <w:rPr>
                <w:rFonts w:cs="Times New Roman"/>
              </w:rPr>
            </w:pPr>
            <w:r w:rsidRPr="001E2B0D">
              <w:rPr>
                <w:rFonts w:cs="Times New Roman"/>
              </w:rPr>
              <w:t>6</w:t>
            </w:r>
          </w:p>
        </w:tc>
      </w:tr>
      <w:tr w:rsidR="001E2B0D" w14:paraId="3D1D0E56" w14:textId="77777777" w:rsidTr="00CE7AD4">
        <w:trPr>
          <w:gridAfter w:val="1"/>
          <w:wAfter w:w="243" w:type="dxa"/>
          <w:jc w:val="center"/>
        </w:trPr>
        <w:tc>
          <w:tcPr>
            <w:tcW w:w="1720" w:type="dxa"/>
            <w:gridSpan w:val="2"/>
            <w:vMerge/>
            <w:vAlign w:val="center"/>
          </w:tcPr>
          <w:p w14:paraId="3CEBBCAA" w14:textId="77777777" w:rsidR="001E2B0D" w:rsidRPr="001E2B0D" w:rsidRDefault="001E2B0D" w:rsidP="0067272E">
            <w:pPr>
              <w:jc w:val="center"/>
              <w:rPr>
                <w:rFonts w:cs="Times New Roman"/>
              </w:rPr>
            </w:pPr>
          </w:p>
        </w:tc>
        <w:tc>
          <w:tcPr>
            <w:tcW w:w="1388" w:type="dxa"/>
            <w:gridSpan w:val="2"/>
            <w:vAlign w:val="center"/>
          </w:tcPr>
          <w:p w14:paraId="3AB1AB10" w14:textId="77777777" w:rsidR="001E2B0D" w:rsidRPr="001E2B0D" w:rsidRDefault="001E2B0D" w:rsidP="0067272E">
            <w:pPr>
              <w:jc w:val="center"/>
              <w:rPr>
                <w:rFonts w:cs="Times New Roman"/>
              </w:rPr>
            </w:pPr>
            <w:r w:rsidRPr="001E2B0D">
              <w:rPr>
                <w:rFonts w:cs="Times New Roman"/>
              </w:rPr>
              <w:t>45-54</w:t>
            </w:r>
          </w:p>
        </w:tc>
        <w:tc>
          <w:tcPr>
            <w:tcW w:w="1719" w:type="dxa"/>
            <w:gridSpan w:val="2"/>
            <w:vAlign w:val="center"/>
          </w:tcPr>
          <w:p w14:paraId="4CFC4E77" w14:textId="77777777" w:rsidR="001E2B0D" w:rsidRPr="001E2B0D" w:rsidRDefault="001E2B0D" w:rsidP="0067272E">
            <w:pPr>
              <w:jc w:val="center"/>
              <w:rPr>
                <w:rFonts w:cs="Times New Roman"/>
              </w:rPr>
            </w:pPr>
            <w:r w:rsidRPr="001E2B0D">
              <w:rPr>
                <w:rFonts w:cs="Times New Roman"/>
              </w:rPr>
              <w:t>7</w:t>
            </w:r>
          </w:p>
        </w:tc>
        <w:tc>
          <w:tcPr>
            <w:tcW w:w="1326" w:type="dxa"/>
            <w:gridSpan w:val="2"/>
            <w:vAlign w:val="center"/>
          </w:tcPr>
          <w:p w14:paraId="065B1A47" w14:textId="77777777" w:rsidR="001E2B0D" w:rsidRPr="001E2B0D" w:rsidRDefault="001E2B0D" w:rsidP="0067272E">
            <w:pPr>
              <w:jc w:val="center"/>
              <w:rPr>
                <w:rFonts w:cs="Times New Roman"/>
              </w:rPr>
            </w:pPr>
            <w:r w:rsidRPr="001E2B0D">
              <w:rPr>
                <w:rFonts w:cs="Times New Roman"/>
              </w:rPr>
              <w:t>3</w:t>
            </w:r>
          </w:p>
        </w:tc>
        <w:tc>
          <w:tcPr>
            <w:tcW w:w="1414" w:type="dxa"/>
            <w:gridSpan w:val="2"/>
            <w:vAlign w:val="center"/>
          </w:tcPr>
          <w:p w14:paraId="700BD09C" w14:textId="77777777" w:rsidR="001E2B0D" w:rsidRPr="001E2B0D" w:rsidRDefault="001E2B0D" w:rsidP="0067272E">
            <w:pPr>
              <w:jc w:val="center"/>
              <w:rPr>
                <w:rFonts w:cs="Times New Roman"/>
              </w:rPr>
            </w:pPr>
            <w:r w:rsidRPr="001E2B0D">
              <w:rPr>
                <w:rFonts w:cs="Times New Roman"/>
              </w:rPr>
              <w:t>-</w:t>
            </w:r>
          </w:p>
        </w:tc>
        <w:tc>
          <w:tcPr>
            <w:tcW w:w="945" w:type="dxa"/>
            <w:gridSpan w:val="2"/>
            <w:vAlign w:val="center"/>
          </w:tcPr>
          <w:p w14:paraId="104EE111" w14:textId="77777777" w:rsidR="001E2B0D" w:rsidRPr="001E2B0D" w:rsidRDefault="001E2B0D" w:rsidP="0067272E">
            <w:pPr>
              <w:jc w:val="center"/>
              <w:rPr>
                <w:rFonts w:cs="Times New Roman"/>
              </w:rPr>
            </w:pPr>
            <w:r w:rsidRPr="001E2B0D">
              <w:rPr>
                <w:rFonts w:cs="Times New Roman"/>
              </w:rPr>
              <w:t>10</w:t>
            </w:r>
          </w:p>
        </w:tc>
      </w:tr>
      <w:tr w:rsidR="001E2B0D" w14:paraId="143BD9F6" w14:textId="77777777" w:rsidTr="00CE7AD4">
        <w:trPr>
          <w:gridAfter w:val="1"/>
          <w:wAfter w:w="243" w:type="dxa"/>
          <w:jc w:val="center"/>
        </w:trPr>
        <w:tc>
          <w:tcPr>
            <w:tcW w:w="1720" w:type="dxa"/>
            <w:gridSpan w:val="2"/>
            <w:vMerge/>
            <w:vAlign w:val="center"/>
          </w:tcPr>
          <w:p w14:paraId="1EBBC5D2" w14:textId="77777777" w:rsidR="001E2B0D" w:rsidRPr="001E2B0D" w:rsidRDefault="001E2B0D" w:rsidP="0067272E">
            <w:pPr>
              <w:jc w:val="center"/>
              <w:rPr>
                <w:rFonts w:cs="Times New Roman"/>
              </w:rPr>
            </w:pPr>
          </w:p>
        </w:tc>
        <w:tc>
          <w:tcPr>
            <w:tcW w:w="1388" w:type="dxa"/>
            <w:gridSpan w:val="2"/>
            <w:vAlign w:val="center"/>
          </w:tcPr>
          <w:p w14:paraId="24A0D532" w14:textId="77777777" w:rsidR="001E2B0D" w:rsidRPr="001E2B0D" w:rsidRDefault="001E2B0D" w:rsidP="0067272E">
            <w:pPr>
              <w:jc w:val="center"/>
              <w:rPr>
                <w:rFonts w:cs="Times New Roman"/>
              </w:rPr>
            </w:pPr>
            <w:r w:rsidRPr="001E2B0D">
              <w:rPr>
                <w:rFonts w:cs="Times New Roman"/>
              </w:rPr>
              <w:t>55-64</w:t>
            </w:r>
          </w:p>
        </w:tc>
        <w:tc>
          <w:tcPr>
            <w:tcW w:w="1719" w:type="dxa"/>
            <w:gridSpan w:val="2"/>
            <w:vAlign w:val="center"/>
          </w:tcPr>
          <w:p w14:paraId="491F92B7" w14:textId="77777777" w:rsidR="001E2B0D" w:rsidRPr="001E2B0D" w:rsidRDefault="001E2B0D" w:rsidP="0067272E">
            <w:pPr>
              <w:jc w:val="center"/>
              <w:rPr>
                <w:rFonts w:cs="Times New Roman"/>
              </w:rPr>
            </w:pPr>
            <w:r w:rsidRPr="001E2B0D">
              <w:rPr>
                <w:rFonts w:cs="Times New Roman"/>
              </w:rPr>
              <w:t>2</w:t>
            </w:r>
          </w:p>
        </w:tc>
        <w:tc>
          <w:tcPr>
            <w:tcW w:w="1326" w:type="dxa"/>
            <w:gridSpan w:val="2"/>
            <w:vAlign w:val="center"/>
          </w:tcPr>
          <w:p w14:paraId="5B4C4F1F" w14:textId="77777777" w:rsidR="001E2B0D" w:rsidRPr="001E2B0D" w:rsidRDefault="001E2B0D" w:rsidP="0067272E">
            <w:pPr>
              <w:jc w:val="center"/>
              <w:rPr>
                <w:rFonts w:cs="Times New Roman"/>
              </w:rPr>
            </w:pPr>
            <w:r w:rsidRPr="001E2B0D">
              <w:rPr>
                <w:rFonts w:cs="Times New Roman"/>
              </w:rPr>
              <w:t>3</w:t>
            </w:r>
          </w:p>
        </w:tc>
        <w:tc>
          <w:tcPr>
            <w:tcW w:w="1414" w:type="dxa"/>
            <w:gridSpan w:val="2"/>
            <w:vAlign w:val="center"/>
          </w:tcPr>
          <w:p w14:paraId="19842D88" w14:textId="77777777" w:rsidR="001E2B0D" w:rsidRPr="001E2B0D" w:rsidRDefault="001E2B0D" w:rsidP="0067272E">
            <w:pPr>
              <w:jc w:val="center"/>
              <w:rPr>
                <w:rFonts w:cs="Times New Roman"/>
              </w:rPr>
            </w:pPr>
            <w:r w:rsidRPr="001E2B0D">
              <w:rPr>
                <w:rFonts w:cs="Times New Roman"/>
              </w:rPr>
              <w:t>-</w:t>
            </w:r>
          </w:p>
        </w:tc>
        <w:tc>
          <w:tcPr>
            <w:tcW w:w="945" w:type="dxa"/>
            <w:gridSpan w:val="2"/>
            <w:vAlign w:val="center"/>
          </w:tcPr>
          <w:p w14:paraId="7ED38901" w14:textId="77777777" w:rsidR="001E2B0D" w:rsidRPr="001E2B0D" w:rsidRDefault="001E2B0D" w:rsidP="0067272E">
            <w:pPr>
              <w:jc w:val="center"/>
              <w:rPr>
                <w:rFonts w:cs="Times New Roman"/>
              </w:rPr>
            </w:pPr>
            <w:r w:rsidRPr="001E2B0D">
              <w:rPr>
                <w:rFonts w:cs="Times New Roman"/>
              </w:rPr>
              <w:t>5</w:t>
            </w:r>
          </w:p>
        </w:tc>
      </w:tr>
      <w:tr w:rsidR="001E2B0D" w14:paraId="1AAB623F" w14:textId="77777777" w:rsidTr="00CE7AD4">
        <w:tblPrEx>
          <w:jc w:val="left"/>
        </w:tblPrEx>
        <w:trPr>
          <w:gridBefore w:val="1"/>
          <w:wBefore w:w="250" w:type="dxa"/>
        </w:trPr>
        <w:tc>
          <w:tcPr>
            <w:tcW w:w="1701" w:type="dxa"/>
            <w:gridSpan w:val="2"/>
            <w:vMerge w:val="restart"/>
            <w:vAlign w:val="center"/>
          </w:tcPr>
          <w:p w14:paraId="572569BD" w14:textId="77777777" w:rsidR="001E2B0D" w:rsidRPr="001E2B0D" w:rsidRDefault="001E2B0D" w:rsidP="0067272E">
            <w:pPr>
              <w:jc w:val="center"/>
              <w:rPr>
                <w:rFonts w:cs="Times New Roman"/>
              </w:rPr>
            </w:pPr>
            <w:r w:rsidRPr="001E2B0D">
              <w:rPr>
                <w:rFonts w:cs="Times New Roman"/>
              </w:rPr>
              <w:t>Family Situation</w:t>
            </w:r>
          </w:p>
        </w:tc>
        <w:tc>
          <w:tcPr>
            <w:tcW w:w="1418" w:type="dxa"/>
            <w:gridSpan w:val="2"/>
          </w:tcPr>
          <w:p w14:paraId="51565A6A" w14:textId="77777777" w:rsidR="001E2B0D" w:rsidRPr="001E2B0D" w:rsidRDefault="001E2B0D" w:rsidP="0067272E">
            <w:pPr>
              <w:jc w:val="center"/>
              <w:rPr>
                <w:rFonts w:cs="Times New Roman"/>
              </w:rPr>
            </w:pPr>
            <w:r w:rsidRPr="001E2B0D">
              <w:rPr>
                <w:rFonts w:cs="Times New Roman"/>
              </w:rPr>
              <w:t>Living alone</w:t>
            </w:r>
          </w:p>
        </w:tc>
        <w:tc>
          <w:tcPr>
            <w:tcW w:w="1701" w:type="dxa"/>
            <w:gridSpan w:val="2"/>
          </w:tcPr>
          <w:p w14:paraId="78D77DC7" w14:textId="77777777" w:rsidR="001E2B0D" w:rsidRPr="001E2B0D" w:rsidRDefault="001E2B0D" w:rsidP="0067272E">
            <w:pPr>
              <w:jc w:val="center"/>
              <w:rPr>
                <w:rFonts w:cs="Times New Roman"/>
              </w:rPr>
            </w:pPr>
            <w:r w:rsidRPr="001E2B0D">
              <w:rPr>
                <w:rFonts w:cs="Times New Roman"/>
              </w:rPr>
              <w:t>5</w:t>
            </w:r>
          </w:p>
        </w:tc>
        <w:tc>
          <w:tcPr>
            <w:tcW w:w="1339" w:type="dxa"/>
            <w:gridSpan w:val="2"/>
          </w:tcPr>
          <w:p w14:paraId="7E01435C" w14:textId="77777777" w:rsidR="001E2B0D" w:rsidRPr="001E2B0D" w:rsidRDefault="001E2B0D" w:rsidP="0067272E">
            <w:pPr>
              <w:jc w:val="center"/>
              <w:rPr>
                <w:rFonts w:cs="Times New Roman"/>
              </w:rPr>
            </w:pPr>
            <w:r w:rsidRPr="001E2B0D">
              <w:rPr>
                <w:rFonts w:cs="Times New Roman"/>
              </w:rPr>
              <w:t>2</w:t>
            </w:r>
          </w:p>
        </w:tc>
        <w:tc>
          <w:tcPr>
            <w:tcW w:w="1418" w:type="dxa"/>
            <w:gridSpan w:val="2"/>
          </w:tcPr>
          <w:p w14:paraId="11821B3C" w14:textId="77777777" w:rsidR="001E2B0D" w:rsidRPr="001E2B0D" w:rsidRDefault="001E2B0D" w:rsidP="0067272E">
            <w:pPr>
              <w:jc w:val="center"/>
              <w:rPr>
                <w:rFonts w:cs="Times New Roman"/>
              </w:rPr>
            </w:pPr>
            <w:r w:rsidRPr="001E2B0D">
              <w:rPr>
                <w:rFonts w:cs="Times New Roman"/>
              </w:rPr>
              <w:t>5</w:t>
            </w:r>
          </w:p>
        </w:tc>
        <w:tc>
          <w:tcPr>
            <w:tcW w:w="928" w:type="dxa"/>
            <w:gridSpan w:val="2"/>
          </w:tcPr>
          <w:p w14:paraId="475B752F" w14:textId="77777777" w:rsidR="001E2B0D" w:rsidRPr="001E2B0D" w:rsidRDefault="001E2B0D" w:rsidP="0067272E">
            <w:pPr>
              <w:jc w:val="center"/>
              <w:rPr>
                <w:rFonts w:cs="Times New Roman"/>
              </w:rPr>
            </w:pPr>
            <w:r w:rsidRPr="001E2B0D">
              <w:rPr>
                <w:rFonts w:cs="Times New Roman"/>
              </w:rPr>
              <w:t>12</w:t>
            </w:r>
          </w:p>
        </w:tc>
      </w:tr>
      <w:tr w:rsidR="001E2B0D" w14:paraId="7F72A65E" w14:textId="77777777" w:rsidTr="00CE7AD4">
        <w:tblPrEx>
          <w:jc w:val="left"/>
        </w:tblPrEx>
        <w:trPr>
          <w:gridBefore w:val="1"/>
          <w:wBefore w:w="250" w:type="dxa"/>
        </w:trPr>
        <w:tc>
          <w:tcPr>
            <w:tcW w:w="1701" w:type="dxa"/>
            <w:gridSpan w:val="2"/>
            <w:vMerge/>
          </w:tcPr>
          <w:p w14:paraId="3BE4BA04" w14:textId="77777777" w:rsidR="001E2B0D" w:rsidRPr="001E2B0D" w:rsidRDefault="001E2B0D" w:rsidP="0067272E">
            <w:pPr>
              <w:jc w:val="center"/>
              <w:rPr>
                <w:rFonts w:cs="Times New Roman"/>
              </w:rPr>
            </w:pPr>
          </w:p>
        </w:tc>
        <w:tc>
          <w:tcPr>
            <w:tcW w:w="1418" w:type="dxa"/>
            <w:gridSpan w:val="2"/>
          </w:tcPr>
          <w:p w14:paraId="50C10EF5" w14:textId="77777777" w:rsidR="001E2B0D" w:rsidRPr="001E2B0D" w:rsidRDefault="001E2B0D" w:rsidP="0067272E">
            <w:pPr>
              <w:jc w:val="center"/>
              <w:rPr>
                <w:rFonts w:cs="Times New Roman"/>
              </w:rPr>
            </w:pPr>
            <w:r w:rsidRPr="001E2B0D">
              <w:rPr>
                <w:rFonts w:cs="Times New Roman"/>
              </w:rPr>
              <w:t>Living with others*</w:t>
            </w:r>
          </w:p>
        </w:tc>
        <w:tc>
          <w:tcPr>
            <w:tcW w:w="1701" w:type="dxa"/>
            <w:gridSpan w:val="2"/>
          </w:tcPr>
          <w:p w14:paraId="1967AF3D" w14:textId="77777777" w:rsidR="001E2B0D" w:rsidRPr="001E2B0D" w:rsidRDefault="001E2B0D" w:rsidP="0067272E">
            <w:pPr>
              <w:jc w:val="center"/>
              <w:rPr>
                <w:rFonts w:cs="Times New Roman"/>
              </w:rPr>
            </w:pPr>
            <w:r w:rsidRPr="001E2B0D">
              <w:rPr>
                <w:rFonts w:cs="Times New Roman"/>
              </w:rPr>
              <w:t>1</w:t>
            </w:r>
          </w:p>
        </w:tc>
        <w:tc>
          <w:tcPr>
            <w:tcW w:w="1339" w:type="dxa"/>
            <w:gridSpan w:val="2"/>
          </w:tcPr>
          <w:p w14:paraId="39BA6FA8" w14:textId="77777777" w:rsidR="001E2B0D" w:rsidRPr="001E2B0D" w:rsidRDefault="001E2B0D" w:rsidP="0067272E">
            <w:pPr>
              <w:jc w:val="center"/>
              <w:rPr>
                <w:rFonts w:cs="Times New Roman"/>
              </w:rPr>
            </w:pPr>
            <w:r w:rsidRPr="001E2B0D">
              <w:rPr>
                <w:rFonts w:cs="Times New Roman"/>
              </w:rPr>
              <w:t>1</w:t>
            </w:r>
          </w:p>
        </w:tc>
        <w:tc>
          <w:tcPr>
            <w:tcW w:w="1418" w:type="dxa"/>
            <w:gridSpan w:val="2"/>
          </w:tcPr>
          <w:p w14:paraId="405A5839" w14:textId="77777777" w:rsidR="001E2B0D" w:rsidRPr="001E2B0D" w:rsidRDefault="001E2B0D" w:rsidP="0067272E">
            <w:pPr>
              <w:jc w:val="center"/>
              <w:rPr>
                <w:rFonts w:cs="Times New Roman"/>
              </w:rPr>
            </w:pPr>
            <w:r w:rsidRPr="001E2B0D">
              <w:rPr>
                <w:rFonts w:cs="Times New Roman"/>
              </w:rPr>
              <w:t>8</w:t>
            </w:r>
          </w:p>
        </w:tc>
        <w:tc>
          <w:tcPr>
            <w:tcW w:w="928" w:type="dxa"/>
            <w:gridSpan w:val="2"/>
          </w:tcPr>
          <w:p w14:paraId="64F75487" w14:textId="77777777" w:rsidR="001E2B0D" w:rsidRPr="001E2B0D" w:rsidRDefault="001E2B0D" w:rsidP="0067272E">
            <w:pPr>
              <w:jc w:val="center"/>
              <w:rPr>
                <w:rFonts w:cs="Times New Roman"/>
              </w:rPr>
            </w:pPr>
            <w:r w:rsidRPr="001E2B0D">
              <w:rPr>
                <w:rFonts w:cs="Times New Roman"/>
              </w:rPr>
              <w:t>10</w:t>
            </w:r>
          </w:p>
        </w:tc>
      </w:tr>
      <w:tr w:rsidR="001E2B0D" w14:paraId="1C2AE37A" w14:textId="77777777" w:rsidTr="00CE7AD4">
        <w:tblPrEx>
          <w:jc w:val="left"/>
        </w:tblPrEx>
        <w:trPr>
          <w:gridBefore w:val="1"/>
          <w:wBefore w:w="250" w:type="dxa"/>
        </w:trPr>
        <w:tc>
          <w:tcPr>
            <w:tcW w:w="1701" w:type="dxa"/>
            <w:gridSpan w:val="2"/>
            <w:vMerge/>
          </w:tcPr>
          <w:p w14:paraId="6C65507E" w14:textId="77777777" w:rsidR="001E2B0D" w:rsidRPr="001E2B0D" w:rsidRDefault="001E2B0D" w:rsidP="0067272E">
            <w:pPr>
              <w:jc w:val="center"/>
              <w:rPr>
                <w:rFonts w:cs="Times New Roman"/>
              </w:rPr>
            </w:pPr>
          </w:p>
        </w:tc>
        <w:tc>
          <w:tcPr>
            <w:tcW w:w="1418" w:type="dxa"/>
            <w:gridSpan w:val="2"/>
          </w:tcPr>
          <w:p w14:paraId="05CDE4A4" w14:textId="77777777" w:rsidR="001E2B0D" w:rsidRPr="001E2B0D" w:rsidRDefault="001E2B0D" w:rsidP="0067272E">
            <w:pPr>
              <w:jc w:val="center"/>
              <w:rPr>
                <w:rFonts w:cs="Times New Roman"/>
              </w:rPr>
            </w:pPr>
            <w:r w:rsidRPr="001E2B0D">
              <w:rPr>
                <w:rFonts w:cs="Times New Roman"/>
              </w:rPr>
              <w:t>Living with partner</w:t>
            </w:r>
          </w:p>
        </w:tc>
        <w:tc>
          <w:tcPr>
            <w:tcW w:w="1701" w:type="dxa"/>
            <w:gridSpan w:val="2"/>
          </w:tcPr>
          <w:p w14:paraId="46C92C96" w14:textId="77777777" w:rsidR="001E2B0D" w:rsidRPr="001E2B0D" w:rsidRDefault="001E2B0D" w:rsidP="0067272E">
            <w:pPr>
              <w:jc w:val="center"/>
              <w:rPr>
                <w:rFonts w:cs="Times New Roman"/>
              </w:rPr>
            </w:pPr>
            <w:r w:rsidRPr="001E2B0D">
              <w:rPr>
                <w:rFonts w:cs="Times New Roman"/>
              </w:rPr>
              <w:t>2</w:t>
            </w:r>
          </w:p>
        </w:tc>
        <w:tc>
          <w:tcPr>
            <w:tcW w:w="1339" w:type="dxa"/>
            <w:gridSpan w:val="2"/>
          </w:tcPr>
          <w:p w14:paraId="2EC05B7F" w14:textId="77777777" w:rsidR="001E2B0D" w:rsidRPr="001E2B0D" w:rsidRDefault="001E2B0D" w:rsidP="0067272E">
            <w:pPr>
              <w:jc w:val="center"/>
              <w:rPr>
                <w:rFonts w:cs="Times New Roman"/>
              </w:rPr>
            </w:pPr>
            <w:r w:rsidRPr="001E2B0D">
              <w:rPr>
                <w:rFonts w:cs="Times New Roman"/>
              </w:rPr>
              <w:t>5</w:t>
            </w:r>
          </w:p>
        </w:tc>
        <w:tc>
          <w:tcPr>
            <w:tcW w:w="1418" w:type="dxa"/>
            <w:gridSpan w:val="2"/>
          </w:tcPr>
          <w:p w14:paraId="2482EB48" w14:textId="77777777" w:rsidR="001E2B0D" w:rsidRPr="001E2B0D" w:rsidRDefault="001E2B0D" w:rsidP="0067272E">
            <w:pPr>
              <w:jc w:val="center"/>
              <w:rPr>
                <w:rFonts w:cs="Times New Roman"/>
              </w:rPr>
            </w:pPr>
            <w:r w:rsidRPr="001E2B0D">
              <w:rPr>
                <w:rFonts w:cs="Times New Roman"/>
              </w:rPr>
              <w:t>2</w:t>
            </w:r>
          </w:p>
        </w:tc>
        <w:tc>
          <w:tcPr>
            <w:tcW w:w="928" w:type="dxa"/>
            <w:gridSpan w:val="2"/>
          </w:tcPr>
          <w:p w14:paraId="4D890252" w14:textId="77777777" w:rsidR="001E2B0D" w:rsidRPr="001E2B0D" w:rsidRDefault="001E2B0D" w:rsidP="0067272E">
            <w:pPr>
              <w:jc w:val="center"/>
              <w:rPr>
                <w:rFonts w:cs="Times New Roman"/>
              </w:rPr>
            </w:pPr>
            <w:r w:rsidRPr="001E2B0D">
              <w:rPr>
                <w:rFonts w:cs="Times New Roman"/>
              </w:rPr>
              <w:t>9</w:t>
            </w:r>
          </w:p>
        </w:tc>
      </w:tr>
      <w:tr w:rsidR="001E2B0D" w14:paraId="5C1FC8ED" w14:textId="77777777" w:rsidTr="00CE7AD4">
        <w:tblPrEx>
          <w:jc w:val="left"/>
        </w:tblPrEx>
        <w:trPr>
          <w:gridBefore w:val="1"/>
          <w:wBefore w:w="250" w:type="dxa"/>
        </w:trPr>
        <w:tc>
          <w:tcPr>
            <w:tcW w:w="1701" w:type="dxa"/>
            <w:gridSpan w:val="2"/>
            <w:vMerge/>
          </w:tcPr>
          <w:p w14:paraId="34657113" w14:textId="77777777" w:rsidR="001E2B0D" w:rsidRPr="001E2B0D" w:rsidRDefault="001E2B0D" w:rsidP="0067272E">
            <w:pPr>
              <w:jc w:val="center"/>
              <w:rPr>
                <w:rFonts w:cs="Times New Roman"/>
              </w:rPr>
            </w:pPr>
          </w:p>
        </w:tc>
        <w:tc>
          <w:tcPr>
            <w:tcW w:w="1418" w:type="dxa"/>
            <w:gridSpan w:val="2"/>
          </w:tcPr>
          <w:p w14:paraId="32AFB0C2" w14:textId="77777777" w:rsidR="001E2B0D" w:rsidRPr="001E2B0D" w:rsidRDefault="001E2B0D" w:rsidP="0067272E">
            <w:pPr>
              <w:jc w:val="center"/>
              <w:rPr>
                <w:rFonts w:cs="Times New Roman"/>
              </w:rPr>
            </w:pPr>
            <w:r w:rsidRPr="001E2B0D">
              <w:rPr>
                <w:rFonts w:cs="Times New Roman"/>
              </w:rPr>
              <w:t>Living with child(ren)</w:t>
            </w:r>
          </w:p>
        </w:tc>
        <w:tc>
          <w:tcPr>
            <w:tcW w:w="1701" w:type="dxa"/>
            <w:gridSpan w:val="2"/>
          </w:tcPr>
          <w:p w14:paraId="191CC790" w14:textId="77777777" w:rsidR="001E2B0D" w:rsidRPr="001E2B0D" w:rsidRDefault="001E2B0D" w:rsidP="0067272E">
            <w:pPr>
              <w:jc w:val="center"/>
              <w:rPr>
                <w:rFonts w:cs="Times New Roman"/>
              </w:rPr>
            </w:pPr>
            <w:r w:rsidRPr="001E2B0D">
              <w:rPr>
                <w:rFonts w:cs="Times New Roman"/>
              </w:rPr>
              <w:t>2</w:t>
            </w:r>
          </w:p>
        </w:tc>
        <w:tc>
          <w:tcPr>
            <w:tcW w:w="1339" w:type="dxa"/>
            <w:gridSpan w:val="2"/>
          </w:tcPr>
          <w:p w14:paraId="0020A4ED" w14:textId="77777777" w:rsidR="001E2B0D" w:rsidRPr="001E2B0D" w:rsidRDefault="001E2B0D" w:rsidP="0067272E">
            <w:pPr>
              <w:jc w:val="center"/>
              <w:rPr>
                <w:rFonts w:cs="Times New Roman"/>
              </w:rPr>
            </w:pPr>
            <w:r w:rsidRPr="001E2B0D">
              <w:rPr>
                <w:rFonts w:cs="Times New Roman"/>
              </w:rPr>
              <w:t>-</w:t>
            </w:r>
          </w:p>
        </w:tc>
        <w:tc>
          <w:tcPr>
            <w:tcW w:w="1418" w:type="dxa"/>
            <w:gridSpan w:val="2"/>
          </w:tcPr>
          <w:p w14:paraId="7F63C1C1" w14:textId="77777777" w:rsidR="001E2B0D" w:rsidRPr="001E2B0D" w:rsidRDefault="001E2B0D" w:rsidP="0067272E">
            <w:pPr>
              <w:jc w:val="center"/>
              <w:rPr>
                <w:rFonts w:cs="Times New Roman"/>
              </w:rPr>
            </w:pPr>
            <w:r w:rsidRPr="001E2B0D">
              <w:rPr>
                <w:rFonts w:cs="Times New Roman"/>
              </w:rPr>
              <w:t>-</w:t>
            </w:r>
          </w:p>
        </w:tc>
        <w:tc>
          <w:tcPr>
            <w:tcW w:w="928" w:type="dxa"/>
            <w:gridSpan w:val="2"/>
          </w:tcPr>
          <w:p w14:paraId="310D0905" w14:textId="77777777" w:rsidR="001E2B0D" w:rsidRPr="001E2B0D" w:rsidRDefault="001E2B0D" w:rsidP="0067272E">
            <w:pPr>
              <w:jc w:val="center"/>
              <w:rPr>
                <w:rFonts w:cs="Times New Roman"/>
              </w:rPr>
            </w:pPr>
            <w:r w:rsidRPr="001E2B0D">
              <w:rPr>
                <w:rFonts w:cs="Times New Roman"/>
              </w:rPr>
              <w:t>2</w:t>
            </w:r>
          </w:p>
        </w:tc>
      </w:tr>
      <w:tr w:rsidR="001E2B0D" w14:paraId="7281657C" w14:textId="77777777" w:rsidTr="00CE7AD4">
        <w:tblPrEx>
          <w:jc w:val="left"/>
        </w:tblPrEx>
        <w:trPr>
          <w:gridBefore w:val="1"/>
          <w:wBefore w:w="250" w:type="dxa"/>
        </w:trPr>
        <w:tc>
          <w:tcPr>
            <w:tcW w:w="1701" w:type="dxa"/>
            <w:gridSpan w:val="2"/>
            <w:vMerge/>
          </w:tcPr>
          <w:p w14:paraId="4A6C0A35" w14:textId="77777777" w:rsidR="001E2B0D" w:rsidRPr="001E2B0D" w:rsidRDefault="001E2B0D" w:rsidP="0067272E">
            <w:pPr>
              <w:jc w:val="center"/>
              <w:rPr>
                <w:rFonts w:cs="Times New Roman"/>
              </w:rPr>
            </w:pPr>
          </w:p>
        </w:tc>
        <w:tc>
          <w:tcPr>
            <w:tcW w:w="1418" w:type="dxa"/>
            <w:gridSpan w:val="2"/>
          </w:tcPr>
          <w:p w14:paraId="2DD0727D" w14:textId="77777777" w:rsidR="001E2B0D" w:rsidRPr="001E2B0D" w:rsidRDefault="001E2B0D" w:rsidP="0067272E">
            <w:pPr>
              <w:jc w:val="center"/>
              <w:rPr>
                <w:rFonts w:cs="Times New Roman"/>
              </w:rPr>
            </w:pPr>
            <w:r w:rsidRPr="001E2B0D">
              <w:rPr>
                <w:rFonts w:cs="Times New Roman"/>
              </w:rPr>
              <w:t>Living with partner and child(ren)</w:t>
            </w:r>
          </w:p>
        </w:tc>
        <w:tc>
          <w:tcPr>
            <w:tcW w:w="1701" w:type="dxa"/>
            <w:gridSpan w:val="2"/>
          </w:tcPr>
          <w:p w14:paraId="30C4FA15" w14:textId="77777777" w:rsidR="001E2B0D" w:rsidRPr="001E2B0D" w:rsidRDefault="001E2B0D" w:rsidP="0067272E">
            <w:pPr>
              <w:jc w:val="center"/>
              <w:rPr>
                <w:rFonts w:cs="Times New Roman"/>
              </w:rPr>
            </w:pPr>
            <w:r w:rsidRPr="001E2B0D">
              <w:rPr>
                <w:rFonts w:cs="Times New Roman"/>
              </w:rPr>
              <w:t>5</w:t>
            </w:r>
          </w:p>
        </w:tc>
        <w:tc>
          <w:tcPr>
            <w:tcW w:w="1339" w:type="dxa"/>
            <w:gridSpan w:val="2"/>
          </w:tcPr>
          <w:p w14:paraId="0FBAB4D9" w14:textId="77777777" w:rsidR="001E2B0D" w:rsidRPr="001E2B0D" w:rsidRDefault="001E2B0D" w:rsidP="0067272E">
            <w:pPr>
              <w:jc w:val="center"/>
              <w:rPr>
                <w:rFonts w:cs="Times New Roman"/>
              </w:rPr>
            </w:pPr>
            <w:r w:rsidRPr="001E2B0D">
              <w:rPr>
                <w:rFonts w:cs="Times New Roman"/>
              </w:rPr>
              <w:t>7</w:t>
            </w:r>
          </w:p>
        </w:tc>
        <w:tc>
          <w:tcPr>
            <w:tcW w:w="1418" w:type="dxa"/>
            <w:gridSpan w:val="2"/>
          </w:tcPr>
          <w:p w14:paraId="08B8ABAC" w14:textId="77777777" w:rsidR="001E2B0D" w:rsidRPr="001E2B0D" w:rsidRDefault="001E2B0D" w:rsidP="0067272E">
            <w:pPr>
              <w:jc w:val="center"/>
              <w:rPr>
                <w:rFonts w:cs="Times New Roman"/>
              </w:rPr>
            </w:pPr>
            <w:r w:rsidRPr="001E2B0D">
              <w:rPr>
                <w:rFonts w:cs="Times New Roman"/>
              </w:rPr>
              <w:t>-</w:t>
            </w:r>
          </w:p>
        </w:tc>
        <w:tc>
          <w:tcPr>
            <w:tcW w:w="928" w:type="dxa"/>
            <w:gridSpan w:val="2"/>
          </w:tcPr>
          <w:p w14:paraId="2F9E99DC" w14:textId="77777777" w:rsidR="001E2B0D" w:rsidRPr="001E2B0D" w:rsidRDefault="001E2B0D" w:rsidP="0067272E">
            <w:pPr>
              <w:jc w:val="center"/>
              <w:rPr>
                <w:rFonts w:cs="Times New Roman"/>
              </w:rPr>
            </w:pPr>
            <w:r w:rsidRPr="001E2B0D">
              <w:rPr>
                <w:rFonts w:cs="Times New Roman"/>
              </w:rPr>
              <w:t>12</w:t>
            </w:r>
          </w:p>
        </w:tc>
      </w:tr>
    </w:tbl>
    <w:p w14:paraId="2536CBD5" w14:textId="34C17466" w:rsidR="001E2B0D" w:rsidRPr="001E2B0D" w:rsidRDefault="001E2B0D" w:rsidP="001E2B0D">
      <w:pPr>
        <w:spacing w:line="480" w:lineRule="auto"/>
        <w:contextualSpacing/>
        <w:rPr>
          <w:rFonts w:cs="Times New Roman"/>
          <w:b/>
          <w:lang w:val="en-US"/>
        </w:rPr>
      </w:pPr>
      <w:r w:rsidRPr="001E2B0D">
        <w:rPr>
          <w:rFonts w:cs="Times New Roman"/>
          <w:b/>
          <w:lang w:val="en-US"/>
        </w:rPr>
        <w:t>*others = flatshare (with friends or others), halls of residence</w:t>
      </w:r>
    </w:p>
    <w:p w14:paraId="30B2A6C0" w14:textId="1BEA8E56" w:rsidR="003B4BD8" w:rsidRPr="00012B45" w:rsidRDefault="003B4BD8" w:rsidP="003B4BD8">
      <w:pPr>
        <w:spacing w:line="480" w:lineRule="auto"/>
        <w:contextualSpacing/>
        <w:rPr>
          <w:rFonts w:cs="Times New Roman"/>
          <w:b/>
        </w:rPr>
      </w:pPr>
      <w:r w:rsidRPr="00012B45">
        <w:rPr>
          <w:rFonts w:cs="Times New Roman"/>
          <w:b/>
        </w:rPr>
        <w:t xml:space="preserve">Table </w:t>
      </w:r>
      <w:r w:rsidR="009A49F2">
        <w:rPr>
          <w:rFonts w:cs="Times New Roman"/>
          <w:b/>
        </w:rPr>
        <w:t>2</w:t>
      </w:r>
      <w:r w:rsidRPr="00012B45">
        <w:rPr>
          <w:rFonts w:cs="Times New Roman"/>
          <w:b/>
        </w:rPr>
        <w:t>: Methodological steps</w:t>
      </w:r>
    </w:p>
    <w:tbl>
      <w:tblPr>
        <w:tblStyle w:val="TableGrid"/>
        <w:tblW w:w="0" w:type="auto"/>
        <w:tblLook w:val="04A0" w:firstRow="1" w:lastRow="0" w:firstColumn="1" w:lastColumn="0" w:noHBand="0" w:noVBand="1"/>
      </w:tblPr>
      <w:tblGrid>
        <w:gridCol w:w="2835"/>
        <w:gridCol w:w="5590"/>
      </w:tblGrid>
      <w:tr w:rsidR="003B4BD8" w:rsidRPr="0038450F" w14:paraId="28BD5122" w14:textId="77777777" w:rsidTr="00AA0FFE">
        <w:tc>
          <w:tcPr>
            <w:tcW w:w="2835" w:type="dxa"/>
          </w:tcPr>
          <w:p w14:paraId="50B3E592" w14:textId="77777777" w:rsidR="003B4BD8" w:rsidRPr="0038450F" w:rsidRDefault="003B4BD8" w:rsidP="00E336FD">
            <w:pPr>
              <w:contextualSpacing/>
              <w:rPr>
                <w:rFonts w:cs="Times New Roman"/>
              </w:rPr>
            </w:pPr>
            <w:r w:rsidRPr="0038450F">
              <w:rPr>
                <w:rFonts w:cs="Times New Roman"/>
              </w:rPr>
              <w:t>Methodological step</w:t>
            </w:r>
          </w:p>
        </w:tc>
        <w:tc>
          <w:tcPr>
            <w:tcW w:w="5590" w:type="dxa"/>
          </w:tcPr>
          <w:p w14:paraId="207AF95E" w14:textId="77777777" w:rsidR="003B4BD8" w:rsidRPr="0038450F" w:rsidRDefault="003B4BD8" w:rsidP="00E336FD">
            <w:pPr>
              <w:contextualSpacing/>
              <w:rPr>
                <w:rFonts w:cs="Times New Roman"/>
              </w:rPr>
            </w:pPr>
            <w:r w:rsidRPr="0038450F">
              <w:rPr>
                <w:rFonts w:cs="Times New Roman"/>
              </w:rPr>
              <w:t>Commentary</w:t>
            </w:r>
          </w:p>
        </w:tc>
      </w:tr>
      <w:tr w:rsidR="003B4BD8" w:rsidRPr="0038450F" w14:paraId="1036B279" w14:textId="77777777" w:rsidTr="00AA0FFE">
        <w:tc>
          <w:tcPr>
            <w:tcW w:w="2835" w:type="dxa"/>
          </w:tcPr>
          <w:p w14:paraId="01DE51DC" w14:textId="1F90ADAC" w:rsidR="003B4BD8" w:rsidRPr="0038450F" w:rsidRDefault="003B4BD8" w:rsidP="002F2A2A">
            <w:pPr>
              <w:contextualSpacing/>
              <w:rPr>
                <w:rFonts w:cs="Times New Roman"/>
              </w:rPr>
            </w:pPr>
            <w:r>
              <w:rPr>
                <w:rFonts w:cs="Times New Roman"/>
              </w:rPr>
              <w:t xml:space="preserve">1. </w:t>
            </w:r>
            <w:r w:rsidR="004F1F8F">
              <w:rPr>
                <w:rFonts w:cs="Times New Roman"/>
              </w:rPr>
              <w:t>Videocam</w:t>
            </w:r>
            <w:r w:rsidRPr="0038450F">
              <w:rPr>
                <w:rFonts w:cs="Times New Roman"/>
              </w:rPr>
              <w:t xml:space="preserve">, instructions for taking part in video </w:t>
            </w:r>
            <w:r>
              <w:rPr>
                <w:rFonts w:cs="Times New Roman"/>
              </w:rPr>
              <w:t xml:space="preserve">study </w:t>
            </w:r>
            <w:r w:rsidRPr="0038450F">
              <w:rPr>
                <w:rFonts w:cs="Times New Roman"/>
              </w:rPr>
              <w:t xml:space="preserve">and consent form are posted to participant </w:t>
            </w:r>
            <w:r>
              <w:rPr>
                <w:rFonts w:cs="Times New Roman"/>
              </w:rPr>
              <w:t>in preparation for briefing.</w:t>
            </w:r>
            <w:r w:rsidRPr="0038450F">
              <w:rPr>
                <w:rFonts w:cs="Times New Roman"/>
              </w:rPr>
              <w:t xml:space="preserve"> The </w:t>
            </w:r>
            <w:r w:rsidR="004F1F8F">
              <w:rPr>
                <w:rFonts w:cs="Times New Roman"/>
              </w:rPr>
              <w:t>videocam</w:t>
            </w:r>
            <w:r w:rsidRPr="0038450F">
              <w:rPr>
                <w:rFonts w:cs="Times New Roman"/>
              </w:rPr>
              <w:t xml:space="preserve"> is pre-loaded with a 32GB memory card and has a small tripod </w:t>
            </w:r>
            <w:r>
              <w:rPr>
                <w:rFonts w:cs="Times New Roman"/>
              </w:rPr>
              <w:t xml:space="preserve">for use on a desk. </w:t>
            </w:r>
            <w:r w:rsidR="00CE7FE7">
              <w:rPr>
                <w:rFonts w:cs="Times New Roman"/>
              </w:rPr>
              <w:t xml:space="preserve">It has the </w:t>
            </w:r>
            <w:r w:rsidR="00CE7FE7" w:rsidRPr="00CE7FE7">
              <w:rPr>
                <w:rFonts w:cs="Times New Roman"/>
              </w:rPr>
              <w:t xml:space="preserve">ability not just to record but also to review, edit </w:t>
            </w:r>
            <w:r w:rsidR="00CE7FE7">
              <w:rPr>
                <w:rFonts w:cs="Times New Roman"/>
              </w:rPr>
              <w:t xml:space="preserve">and </w:t>
            </w:r>
            <w:r w:rsidR="00CE7FE7" w:rsidRPr="00CE7FE7">
              <w:rPr>
                <w:rFonts w:cs="Times New Roman"/>
              </w:rPr>
              <w:t>delete data; the reversible flip out screen permitt</w:t>
            </w:r>
            <w:r w:rsidR="00CE7FE7">
              <w:rPr>
                <w:rFonts w:cs="Times New Roman"/>
              </w:rPr>
              <w:t>ed</w:t>
            </w:r>
            <w:r w:rsidR="00CE7FE7" w:rsidRPr="00CE7FE7">
              <w:rPr>
                <w:rFonts w:cs="Times New Roman"/>
              </w:rPr>
              <w:t xml:space="preserve"> recording outwards </w:t>
            </w:r>
            <w:r w:rsidR="00CE7FE7">
              <w:rPr>
                <w:rFonts w:cs="Times New Roman"/>
              </w:rPr>
              <w:t>(what participant s</w:t>
            </w:r>
            <w:r w:rsidR="002F2A2A">
              <w:rPr>
                <w:rFonts w:cs="Times New Roman"/>
              </w:rPr>
              <w:t xml:space="preserve">ees </w:t>
            </w:r>
            <w:r w:rsidR="00CE7FE7">
              <w:rPr>
                <w:rFonts w:cs="Times New Roman"/>
              </w:rPr>
              <w:t xml:space="preserve">ahead of them) </w:t>
            </w:r>
            <w:r w:rsidR="00CE7FE7" w:rsidRPr="00CE7FE7">
              <w:rPr>
                <w:rFonts w:cs="Times New Roman"/>
              </w:rPr>
              <w:t>and inwards</w:t>
            </w:r>
            <w:r w:rsidR="00CE7FE7">
              <w:rPr>
                <w:rFonts w:cs="Times New Roman"/>
              </w:rPr>
              <w:t xml:space="preserve"> (towards the participant)</w:t>
            </w:r>
            <w:r w:rsidR="00CE7FE7" w:rsidRPr="00CE7FE7">
              <w:rPr>
                <w:rFonts w:cs="Times New Roman"/>
              </w:rPr>
              <w:t>.</w:t>
            </w:r>
            <w:r w:rsidR="00CE7FE7">
              <w:rPr>
                <w:rFonts w:cs="Times New Roman"/>
              </w:rPr>
              <w:t xml:space="preserve"> </w:t>
            </w:r>
            <w:r w:rsidRPr="0038450F">
              <w:rPr>
                <w:rFonts w:cs="Times New Roman"/>
              </w:rPr>
              <w:t xml:space="preserve">Consent form </w:t>
            </w:r>
            <w:r>
              <w:rPr>
                <w:rFonts w:cs="Times New Roman"/>
              </w:rPr>
              <w:t xml:space="preserve">is </w:t>
            </w:r>
            <w:r w:rsidRPr="0038450F">
              <w:rPr>
                <w:rFonts w:cs="Times New Roman"/>
              </w:rPr>
              <w:t>explained, signed and collected</w:t>
            </w:r>
            <w:r>
              <w:rPr>
                <w:rFonts w:cs="Times New Roman"/>
              </w:rPr>
              <w:t>.</w:t>
            </w:r>
            <w:r w:rsidRPr="0038450F">
              <w:rPr>
                <w:rFonts w:cs="Times New Roman"/>
              </w:rPr>
              <w:t xml:space="preserve"> Participant indicates when they intend to start their week of recording</w:t>
            </w:r>
            <w:r>
              <w:rPr>
                <w:rFonts w:cs="Times New Roman"/>
              </w:rPr>
              <w:t>.</w:t>
            </w:r>
          </w:p>
        </w:tc>
        <w:tc>
          <w:tcPr>
            <w:tcW w:w="5590" w:type="dxa"/>
          </w:tcPr>
          <w:p w14:paraId="48F7037E" w14:textId="54B74FB9" w:rsidR="003B4BD8" w:rsidRDefault="003B4BD8" w:rsidP="00E336FD">
            <w:pPr>
              <w:contextualSpacing/>
              <w:rPr>
                <w:rFonts w:cs="Times New Roman"/>
              </w:rPr>
            </w:pPr>
            <w:r w:rsidRPr="0038450F">
              <w:rPr>
                <w:rFonts w:cs="Times New Roman"/>
              </w:rPr>
              <w:t xml:space="preserve">We used a mixture of one-to-one and group briefings dependent on participant availability. </w:t>
            </w:r>
            <w:r>
              <w:rPr>
                <w:rFonts w:cs="Times New Roman"/>
              </w:rPr>
              <w:t>A few were face-to-face (F2F) but most were conducted via</w:t>
            </w:r>
            <w:r w:rsidRPr="0038450F">
              <w:rPr>
                <w:rFonts w:cs="Times New Roman"/>
              </w:rPr>
              <w:t xml:space="preserve"> </w:t>
            </w:r>
            <w:r>
              <w:rPr>
                <w:rFonts w:cs="Times New Roman"/>
              </w:rPr>
              <w:t xml:space="preserve">Skype </w:t>
            </w:r>
            <w:r w:rsidRPr="0038450F">
              <w:rPr>
                <w:rFonts w:cs="Times New Roman"/>
              </w:rPr>
              <w:t xml:space="preserve">using </w:t>
            </w:r>
            <w:r>
              <w:rPr>
                <w:rFonts w:cs="Times New Roman"/>
              </w:rPr>
              <w:t>the</w:t>
            </w:r>
            <w:r w:rsidRPr="0038450F">
              <w:rPr>
                <w:rFonts w:cs="Times New Roman"/>
              </w:rPr>
              <w:t xml:space="preserve"> ‘Share Screen’ option to present the </w:t>
            </w:r>
            <w:r w:rsidR="009A02E3" w:rsidRPr="0038450F">
              <w:rPr>
                <w:rFonts w:cs="Times New Roman"/>
              </w:rPr>
              <w:t>PowerPoint</w:t>
            </w:r>
            <w:r w:rsidRPr="0038450F">
              <w:rPr>
                <w:rFonts w:cs="Times New Roman"/>
              </w:rPr>
              <w:t xml:space="preserve"> briefing and</w:t>
            </w:r>
            <w:r>
              <w:rPr>
                <w:rFonts w:cs="Times New Roman"/>
              </w:rPr>
              <w:t xml:space="preserve"> </w:t>
            </w:r>
            <w:r w:rsidRPr="0038450F">
              <w:rPr>
                <w:rFonts w:cs="Times New Roman"/>
              </w:rPr>
              <w:t>to answer participants’ questions.</w:t>
            </w:r>
            <w:r>
              <w:rPr>
                <w:rFonts w:cs="Times New Roman"/>
              </w:rPr>
              <w:t xml:space="preserve"> We outlined ethical guidance of ‘what not to film’ in the briefing presentation. This included: a</w:t>
            </w:r>
            <w:r w:rsidRPr="00F34A4E">
              <w:rPr>
                <w:rFonts w:cs="Times New Roman"/>
              </w:rPr>
              <w:t>nything confidential, sensitive or highly personal</w:t>
            </w:r>
            <w:r>
              <w:rPr>
                <w:rFonts w:cs="Times New Roman"/>
              </w:rPr>
              <w:t>; c</w:t>
            </w:r>
            <w:r w:rsidRPr="00F34A4E">
              <w:rPr>
                <w:rFonts w:cs="Times New Roman"/>
              </w:rPr>
              <w:t>hildren</w:t>
            </w:r>
            <w:r>
              <w:rPr>
                <w:rFonts w:cs="Times New Roman"/>
              </w:rPr>
              <w:t xml:space="preserve"> (unless participant’s own and both parents agreed); o</w:t>
            </w:r>
            <w:r w:rsidRPr="00F34A4E">
              <w:rPr>
                <w:rFonts w:cs="Times New Roman"/>
              </w:rPr>
              <w:t>ther people unless in a public place where they might reasonably expect to be observed</w:t>
            </w:r>
            <w:r>
              <w:rPr>
                <w:rFonts w:cs="Times New Roman"/>
              </w:rPr>
              <w:t xml:space="preserve"> or were people they knew who consented to being filmed; i</w:t>
            </w:r>
            <w:r w:rsidRPr="00F34A4E">
              <w:rPr>
                <w:rFonts w:cs="Times New Roman"/>
              </w:rPr>
              <w:t>n shopping centres or areas with high security status</w:t>
            </w:r>
            <w:r>
              <w:rPr>
                <w:rFonts w:cs="Times New Roman"/>
              </w:rPr>
              <w:t>; and w</w:t>
            </w:r>
            <w:r w:rsidRPr="00F34A4E">
              <w:rPr>
                <w:rFonts w:cs="Times New Roman"/>
              </w:rPr>
              <w:t>hilst driving or cycling</w:t>
            </w:r>
            <w:r>
              <w:rPr>
                <w:rFonts w:cs="Times New Roman"/>
              </w:rPr>
              <w:t>.</w:t>
            </w:r>
          </w:p>
          <w:p w14:paraId="474DD6D0" w14:textId="3D39E338" w:rsidR="003B4BD8" w:rsidRPr="0038450F" w:rsidRDefault="003B4BD8" w:rsidP="00E336FD">
            <w:pPr>
              <w:contextualSpacing/>
              <w:rPr>
                <w:rFonts w:cs="Times New Roman"/>
              </w:rPr>
            </w:pPr>
            <w:r w:rsidRPr="0038450F">
              <w:rPr>
                <w:rFonts w:cs="Times New Roman"/>
              </w:rPr>
              <w:t xml:space="preserve">We found it beneficial for participants to receive the </w:t>
            </w:r>
            <w:r w:rsidR="004F1F8F">
              <w:rPr>
                <w:rFonts w:cs="Times New Roman"/>
              </w:rPr>
              <w:t>videocam</w:t>
            </w:r>
            <w:r w:rsidRPr="0038450F">
              <w:rPr>
                <w:rFonts w:cs="Times New Roman"/>
              </w:rPr>
              <w:t xml:space="preserve"> </w:t>
            </w:r>
            <w:r>
              <w:rPr>
                <w:rFonts w:cs="Times New Roman"/>
              </w:rPr>
              <w:t xml:space="preserve">before or </w:t>
            </w:r>
            <w:r w:rsidRPr="0038450F">
              <w:rPr>
                <w:rFonts w:cs="Times New Roman"/>
              </w:rPr>
              <w:t xml:space="preserve">at the briefing so that they had the opportunity to experiment with it and ask questions. We piloted </w:t>
            </w:r>
            <w:r>
              <w:rPr>
                <w:rFonts w:cs="Times New Roman"/>
              </w:rPr>
              <w:t>various</w:t>
            </w:r>
            <w:r w:rsidRPr="0038450F">
              <w:rPr>
                <w:rFonts w:cs="Times New Roman"/>
              </w:rPr>
              <w:t xml:space="preserve"> mode</w:t>
            </w:r>
            <w:r>
              <w:rPr>
                <w:rFonts w:cs="Times New Roman"/>
              </w:rPr>
              <w:t xml:space="preserve">ls but settled on the </w:t>
            </w:r>
            <w:r w:rsidRPr="0038450F">
              <w:rPr>
                <w:rFonts w:cs="Times New Roman"/>
              </w:rPr>
              <w:t>Toshiba Camileo S40</w:t>
            </w:r>
            <w:r>
              <w:rPr>
                <w:rFonts w:cs="Times New Roman"/>
              </w:rPr>
              <w:t xml:space="preserve"> for the main study. Given that participants can be deterred from taking part in visual studies if the equipment looks cheap </w:t>
            </w:r>
            <w:r w:rsidR="00CC698A">
              <w:rPr>
                <w:rFonts w:cs="Times New Roman"/>
              </w:rPr>
              <w:fldChar w:fldCharType="begin"/>
            </w:r>
            <w:r w:rsidR="004E5C56">
              <w:rPr>
                <w:rFonts w:cs="Times New Roman"/>
              </w:rPr>
              <w:instrText xml:space="preserve"> ADDIN ZOTERO_ITEM CSL_CITATION {"citationID":"2t97s099r","properties":{"formattedCitation":"(Bloustien &amp; Baker, 2003)","plainCitation":"(Bloustien &amp; Baker, 2003)"},"citationItems":[{"id":524,"uris":["http://zotero.org/groups/178818/items/Z3DKDREF"],"uri":["http://zotero.org/groups/178818/items/Z3DKDREF"],"itemData":{"id":524,"type":"article-journal","title":"On not talking to strangers: Researching the micro worlds of girls through visual auto-ethnographic practices","container-title":"Social Analysis","page":"64-79","volume":"47","issue":"3","author":[{"family":"Bloustien","given":"G"},{"family":"Baker","given":"S"}],"issued":{"date-parts":[["2003"]]}}}],"schema":"https://github.com/citation-style-language/schema/raw/master/csl-citation.json"} </w:instrText>
            </w:r>
            <w:r w:rsidR="00CC698A">
              <w:rPr>
                <w:rFonts w:cs="Times New Roman"/>
              </w:rPr>
              <w:fldChar w:fldCharType="separate"/>
            </w:r>
            <w:r w:rsidR="004E5C56" w:rsidRPr="004E5C56">
              <w:rPr>
                <w:rFonts w:cs="Times New Roman"/>
              </w:rPr>
              <w:t>(Bloustien &amp; Baker, 2003)</w:t>
            </w:r>
            <w:r w:rsidR="00CC698A">
              <w:rPr>
                <w:rFonts w:cs="Times New Roman"/>
              </w:rPr>
              <w:fldChar w:fldCharType="end"/>
            </w:r>
            <w:r w:rsidR="009A02E3">
              <w:rPr>
                <w:rFonts w:cs="Times New Roman"/>
              </w:rPr>
              <w:t>,</w:t>
            </w:r>
            <w:r>
              <w:rPr>
                <w:rFonts w:cs="Times New Roman"/>
              </w:rPr>
              <w:t xml:space="preserve"> i</w:t>
            </w:r>
            <w:r w:rsidRPr="0038450F">
              <w:rPr>
                <w:rFonts w:cs="Times New Roman"/>
              </w:rPr>
              <w:t xml:space="preserve">t was important that the </w:t>
            </w:r>
            <w:r w:rsidR="004F1F8F">
              <w:rPr>
                <w:rFonts w:cs="Times New Roman"/>
              </w:rPr>
              <w:t>videocam</w:t>
            </w:r>
            <w:r w:rsidRPr="0038450F">
              <w:rPr>
                <w:rFonts w:cs="Times New Roman"/>
              </w:rPr>
              <w:t xml:space="preserve"> reflected latest technology </w:t>
            </w:r>
            <w:r>
              <w:rPr>
                <w:rFonts w:cs="Times New Roman"/>
              </w:rPr>
              <w:t xml:space="preserve">and did not </w:t>
            </w:r>
            <w:r w:rsidRPr="0038450F">
              <w:rPr>
                <w:rFonts w:cs="Times New Roman"/>
              </w:rPr>
              <w:t xml:space="preserve">look </w:t>
            </w:r>
            <w:r>
              <w:rPr>
                <w:rFonts w:cs="Times New Roman"/>
              </w:rPr>
              <w:t xml:space="preserve">of inferior quality </w:t>
            </w:r>
            <w:r w:rsidR="00CC698A">
              <w:rPr>
                <w:rFonts w:cs="Times New Roman"/>
              </w:rPr>
              <w:fldChar w:fldCharType="begin"/>
            </w:r>
            <w:r w:rsidR="004E5C56">
              <w:rPr>
                <w:rFonts w:cs="Times New Roman"/>
              </w:rPr>
              <w:instrText xml:space="preserve"> ADDIN ZOTERO_ITEM CSL_CITATION {"citationID":"2o14cehbi","properties":{"formattedCitation":"(Muir &amp; Mason, 2012)","plainCitation":"(Muir &amp; Mason, 2012)"},"citationItems":[{"id":160,"uris":["http://zotero.org/groups/178818/items/AEQDJIKX"],"uri":["http://zotero.org/groups/178818/items/AEQDJIKX"],"itemData":{"id":160,"type":"article-journal","title":"Capturing Christmas: The sensory potential of data from participant produced video","container-title":"Sociological Research online","page":"5","volume":"17","issue":"1","author":[{"family":"Muir","given":"S"},{"family":"Mason","given":"J."}],"issued":{"date-parts":[["2012"]]}}}],"schema":"https://github.com/citation-style-language/schema/raw/master/csl-citation.json"} </w:instrText>
            </w:r>
            <w:r w:rsidR="00CC698A">
              <w:rPr>
                <w:rFonts w:cs="Times New Roman"/>
              </w:rPr>
              <w:fldChar w:fldCharType="separate"/>
            </w:r>
            <w:r w:rsidR="004E5C56" w:rsidRPr="004E5C56">
              <w:rPr>
                <w:rFonts w:cs="Times New Roman"/>
              </w:rPr>
              <w:t>(Muir &amp; Mason, 2012)</w:t>
            </w:r>
            <w:r w:rsidR="00CC698A">
              <w:rPr>
                <w:rFonts w:cs="Times New Roman"/>
              </w:rPr>
              <w:fldChar w:fldCharType="end"/>
            </w:r>
            <w:r w:rsidRPr="0038450F">
              <w:rPr>
                <w:rFonts w:cs="Times New Roman"/>
              </w:rPr>
              <w:t>.</w:t>
            </w:r>
          </w:p>
        </w:tc>
      </w:tr>
      <w:tr w:rsidR="003B4BD8" w:rsidRPr="0038450F" w14:paraId="686DB6C9" w14:textId="77777777" w:rsidTr="00AA0FFE">
        <w:tc>
          <w:tcPr>
            <w:tcW w:w="2835" w:type="dxa"/>
          </w:tcPr>
          <w:p w14:paraId="1D697552" w14:textId="167CF04A" w:rsidR="003B4BD8" w:rsidRPr="0038450F" w:rsidRDefault="003B4BD8" w:rsidP="00E336FD">
            <w:pPr>
              <w:contextualSpacing/>
              <w:rPr>
                <w:rFonts w:cs="Times New Roman"/>
              </w:rPr>
            </w:pPr>
            <w:r>
              <w:rPr>
                <w:rFonts w:cs="Times New Roman"/>
              </w:rPr>
              <w:t xml:space="preserve">2. </w:t>
            </w:r>
            <w:r w:rsidRPr="0038450F">
              <w:rPr>
                <w:rFonts w:cs="Times New Roman"/>
              </w:rPr>
              <w:t xml:space="preserve">Participant carries out a </w:t>
            </w:r>
            <w:r>
              <w:rPr>
                <w:rFonts w:cs="Times New Roman"/>
              </w:rPr>
              <w:t>seven</w:t>
            </w:r>
            <w:r w:rsidRPr="0038450F">
              <w:rPr>
                <w:rFonts w:cs="Times New Roman"/>
              </w:rPr>
              <w:t xml:space="preserve"> day period of filming.</w:t>
            </w:r>
            <w:r>
              <w:rPr>
                <w:rFonts w:cs="Times New Roman"/>
              </w:rPr>
              <w:t xml:space="preserve"> </w:t>
            </w:r>
            <w:r w:rsidRPr="0038450F">
              <w:rPr>
                <w:rFonts w:cs="Times New Roman"/>
              </w:rPr>
              <w:t xml:space="preserve">Copies of all </w:t>
            </w:r>
            <w:r w:rsidR="00B7568F">
              <w:rPr>
                <w:rFonts w:cs="Times New Roman"/>
              </w:rPr>
              <w:t xml:space="preserve">the </w:t>
            </w:r>
            <w:r w:rsidRPr="0038450F">
              <w:rPr>
                <w:rFonts w:cs="Times New Roman"/>
              </w:rPr>
              <w:t>participant documentation were available to download from the project website which also featured FAQ</w:t>
            </w:r>
            <w:r>
              <w:rPr>
                <w:rFonts w:cs="Times New Roman"/>
              </w:rPr>
              <w:t>s</w:t>
            </w:r>
            <w:r w:rsidRPr="0038450F">
              <w:rPr>
                <w:rFonts w:cs="Times New Roman"/>
              </w:rPr>
              <w:t>. The</w:t>
            </w:r>
            <w:r>
              <w:rPr>
                <w:rFonts w:cs="Times New Roman"/>
              </w:rPr>
              <w:t>re</w:t>
            </w:r>
            <w:r w:rsidRPr="0038450F">
              <w:rPr>
                <w:rFonts w:cs="Times New Roman"/>
              </w:rPr>
              <w:t xml:space="preserve"> </w:t>
            </w:r>
            <w:r>
              <w:rPr>
                <w:rFonts w:cs="Times New Roman"/>
              </w:rPr>
              <w:t>was a</w:t>
            </w:r>
            <w:r w:rsidRPr="0038450F">
              <w:rPr>
                <w:rFonts w:cs="Times New Roman"/>
              </w:rPr>
              <w:t xml:space="preserve"> project email account to which the participants could direct queries.</w:t>
            </w:r>
          </w:p>
        </w:tc>
        <w:tc>
          <w:tcPr>
            <w:tcW w:w="5590" w:type="dxa"/>
          </w:tcPr>
          <w:p w14:paraId="71C68874" w14:textId="77777777" w:rsidR="003B4BD8" w:rsidRPr="0038450F" w:rsidRDefault="003B4BD8" w:rsidP="00E336FD">
            <w:pPr>
              <w:contextualSpacing/>
              <w:rPr>
                <w:rFonts w:cs="Times New Roman"/>
              </w:rPr>
            </w:pPr>
            <w:r w:rsidRPr="0038450F">
              <w:rPr>
                <w:rFonts w:cs="Times New Roman"/>
              </w:rPr>
              <w:t xml:space="preserve">Participants </w:t>
            </w:r>
            <w:r>
              <w:rPr>
                <w:rFonts w:cs="Times New Roman"/>
              </w:rPr>
              <w:t>did not</w:t>
            </w:r>
            <w:r w:rsidRPr="0038450F">
              <w:rPr>
                <w:rFonts w:cs="Times New Roman"/>
              </w:rPr>
              <w:t xml:space="preserve"> always start on their intended day and sometimes took (much) longer than a week to conclude their </w:t>
            </w:r>
            <w:r>
              <w:rPr>
                <w:rFonts w:cs="Times New Roman"/>
              </w:rPr>
              <w:t xml:space="preserve">seven days of filming. </w:t>
            </w:r>
            <w:r w:rsidRPr="0038450F">
              <w:rPr>
                <w:rFonts w:cs="Times New Roman"/>
              </w:rPr>
              <w:t>We received relatively few queries</w:t>
            </w:r>
            <w:r>
              <w:rPr>
                <w:rFonts w:cs="Times New Roman"/>
              </w:rPr>
              <w:t xml:space="preserve">, mostly minor </w:t>
            </w:r>
            <w:r w:rsidRPr="0038450F">
              <w:rPr>
                <w:rFonts w:cs="Times New Roman"/>
              </w:rPr>
              <w:t xml:space="preserve">technical </w:t>
            </w:r>
            <w:r>
              <w:rPr>
                <w:rFonts w:cs="Times New Roman"/>
              </w:rPr>
              <w:t>ones.</w:t>
            </w:r>
            <w:r w:rsidRPr="0038450F">
              <w:rPr>
                <w:rFonts w:cs="Times New Roman"/>
              </w:rPr>
              <w:t xml:space="preserve"> One participant asked early on in his week if he could record for more than </w:t>
            </w:r>
            <w:r>
              <w:rPr>
                <w:rFonts w:cs="Times New Roman"/>
              </w:rPr>
              <w:t>seven</w:t>
            </w:r>
            <w:r w:rsidRPr="0038450F">
              <w:rPr>
                <w:rFonts w:cs="Times New Roman"/>
              </w:rPr>
              <w:t xml:space="preserve"> days (we agreed) though he later commented that the novelty had worn off and he </w:t>
            </w:r>
            <w:r>
              <w:rPr>
                <w:rFonts w:cs="Times New Roman"/>
              </w:rPr>
              <w:t>did not</w:t>
            </w:r>
            <w:r w:rsidRPr="0038450F">
              <w:rPr>
                <w:rFonts w:cs="Times New Roman"/>
              </w:rPr>
              <w:t xml:space="preserve"> record much more than one additional day.</w:t>
            </w:r>
          </w:p>
        </w:tc>
      </w:tr>
      <w:tr w:rsidR="003B4BD8" w:rsidRPr="0038450F" w14:paraId="30212A66" w14:textId="77777777" w:rsidTr="00AA0FFE">
        <w:tc>
          <w:tcPr>
            <w:tcW w:w="2835" w:type="dxa"/>
          </w:tcPr>
          <w:p w14:paraId="540A2565" w14:textId="32BEA453" w:rsidR="003B4BD8" w:rsidRPr="0038450F" w:rsidRDefault="003B4BD8" w:rsidP="00E336FD">
            <w:pPr>
              <w:contextualSpacing/>
              <w:rPr>
                <w:rFonts w:cs="Times New Roman"/>
              </w:rPr>
            </w:pPr>
            <w:r>
              <w:rPr>
                <w:rFonts w:cs="Times New Roman"/>
              </w:rPr>
              <w:t xml:space="preserve">3. </w:t>
            </w:r>
            <w:r w:rsidRPr="0038450F">
              <w:rPr>
                <w:rFonts w:cs="Times New Roman"/>
              </w:rPr>
              <w:t xml:space="preserve">Researcher contacts participant to arrange collection of </w:t>
            </w:r>
            <w:r w:rsidR="004F1F8F">
              <w:rPr>
                <w:rFonts w:cs="Times New Roman"/>
              </w:rPr>
              <w:t>videocam</w:t>
            </w:r>
            <w:r>
              <w:rPr>
                <w:rFonts w:cs="Times New Roman"/>
              </w:rPr>
              <w:t xml:space="preserve"> and</w:t>
            </w:r>
            <w:r w:rsidRPr="0038450F">
              <w:rPr>
                <w:rFonts w:cs="Times New Roman"/>
              </w:rPr>
              <w:t xml:space="preserve"> data</w:t>
            </w:r>
            <w:r>
              <w:rPr>
                <w:rFonts w:cs="Times New Roman"/>
              </w:rPr>
              <w:t>.</w:t>
            </w:r>
            <w:r w:rsidRPr="0038450F">
              <w:rPr>
                <w:rFonts w:cs="Times New Roman"/>
              </w:rPr>
              <w:t xml:space="preserve"> Participant retains copy of data for review prior to interview. Researcher arranges de-brief.</w:t>
            </w:r>
          </w:p>
        </w:tc>
        <w:tc>
          <w:tcPr>
            <w:tcW w:w="5590" w:type="dxa"/>
          </w:tcPr>
          <w:p w14:paraId="24496E82" w14:textId="2374938E" w:rsidR="003B4BD8" w:rsidRPr="0038450F" w:rsidRDefault="003B4BD8" w:rsidP="00E336FD">
            <w:pPr>
              <w:contextualSpacing/>
              <w:rPr>
                <w:rFonts w:cs="Times New Roman"/>
              </w:rPr>
            </w:pPr>
            <w:r w:rsidRPr="0038450F">
              <w:rPr>
                <w:rFonts w:cs="Times New Roman"/>
              </w:rPr>
              <w:t xml:space="preserve">This could be a time-consuming process as it involved finding a slot during which participants would be available in one location for the courier to collect the </w:t>
            </w:r>
            <w:r w:rsidR="004F1F8F">
              <w:rPr>
                <w:rFonts w:cs="Times New Roman"/>
              </w:rPr>
              <w:t>videocam</w:t>
            </w:r>
            <w:r w:rsidRPr="0038450F">
              <w:rPr>
                <w:rFonts w:cs="Times New Roman"/>
              </w:rPr>
              <w:t>.</w:t>
            </w:r>
          </w:p>
        </w:tc>
      </w:tr>
      <w:tr w:rsidR="003B4BD8" w:rsidRPr="0038450F" w14:paraId="0967A1B3" w14:textId="77777777" w:rsidTr="00AA0FFE">
        <w:tc>
          <w:tcPr>
            <w:tcW w:w="2835" w:type="dxa"/>
          </w:tcPr>
          <w:p w14:paraId="0364553D" w14:textId="77777777" w:rsidR="003B4BD8" w:rsidRPr="0038450F" w:rsidRDefault="003B4BD8" w:rsidP="00E336FD">
            <w:pPr>
              <w:contextualSpacing/>
              <w:rPr>
                <w:rFonts w:cs="Times New Roman"/>
              </w:rPr>
            </w:pPr>
            <w:r>
              <w:rPr>
                <w:rFonts w:cs="Times New Roman"/>
              </w:rPr>
              <w:t xml:space="preserve">4. </w:t>
            </w:r>
            <w:r w:rsidRPr="0038450F">
              <w:rPr>
                <w:rFonts w:cs="Times New Roman"/>
              </w:rPr>
              <w:t>Researcher debriefs participant via Skype or telephone.</w:t>
            </w:r>
          </w:p>
          <w:p w14:paraId="3B26B1E5" w14:textId="77777777" w:rsidR="003B4BD8" w:rsidRPr="0038450F" w:rsidRDefault="003B4BD8" w:rsidP="00E336FD">
            <w:pPr>
              <w:contextualSpacing/>
              <w:rPr>
                <w:rFonts w:cs="Times New Roman"/>
              </w:rPr>
            </w:pPr>
          </w:p>
        </w:tc>
        <w:tc>
          <w:tcPr>
            <w:tcW w:w="5590" w:type="dxa"/>
          </w:tcPr>
          <w:p w14:paraId="56836286" w14:textId="77777777" w:rsidR="003B4BD8" w:rsidRPr="0038450F" w:rsidRDefault="003B4BD8" w:rsidP="00E336FD">
            <w:pPr>
              <w:contextualSpacing/>
              <w:rPr>
                <w:rFonts w:cs="Times New Roman"/>
              </w:rPr>
            </w:pPr>
            <w:r w:rsidRPr="0038450F">
              <w:rPr>
                <w:rFonts w:cs="Times New Roman"/>
              </w:rPr>
              <w:t>These were short conversations, usually lasting about 10 minutes</w:t>
            </w:r>
            <w:r>
              <w:rPr>
                <w:rFonts w:cs="Times New Roman"/>
              </w:rPr>
              <w:t>.</w:t>
            </w:r>
            <w:r w:rsidRPr="0038450F">
              <w:rPr>
                <w:rFonts w:cs="Times New Roman"/>
              </w:rPr>
              <w:t xml:space="preserve"> Originally included as part of ethical good practice to check on participants</w:t>
            </w:r>
            <w:r>
              <w:rPr>
                <w:rFonts w:cs="Times New Roman"/>
              </w:rPr>
              <w:t>’</w:t>
            </w:r>
            <w:r w:rsidRPr="0038450F">
              <w:rPr>
                <w:rFonts w:cs="Times New Roman"/>
              </w:rPr>
              <w:t xml:space="preserve"> </w:t>
            </w:r>
            <w:r>
              <w:rPr>
                <w:rFonts w:cs="Times New Roman"/>
              </w:rPr>
              <w:t xml:space="preserve">well-being </w:t>
            </w:r>
            <w:r w:rsidRPr="0038450F">
              <w:rPr>
                <w:rFonts w:cs="Times New Roman"/>
              </w:rPr>
              <w:t xml:space="preserve">after taking part, we </w:t>
            </w:r>
            <w:r>
              <w:rPr>
                <w:rFonts w:cs="Times New Roman"/>
              </w:rPr>
              <w:t xml:space="preserve">also </w:t>
            </w:r>
            <w:r w:rsidRPr="0038450F">
              <w:rPr>
                <w:rFonts w:cs="Times New Roman"/>
              </w:rPr>
              <w:t xml:space="preserve">asked them to reflect on their experience of </w:t>
            </w:r>
            <w:r>
              <w:rPr>
                <w:rFonts w:cs="Times New Roman"/>
              </w:rPr>
              <w:t xml:space="preserve">taking part in </w:t>
            </w:r>
            <w:r w:rsidRPr="0038450F">
              <w:rPr>
                <w:rFonts w:cs="Times New Roman"/>
              </w:rPr>
              <w:t xml:space="preserve">the video study. We took contemporaneous notes of the conversation as we knew from the pilot study that these reflections were useful and interesting. There was further opportunity for exploration of these issues at </w:t>
            </w:r>
            <w:r>
              <w:rPr>
                <w:rFonts w:cs="Times New Roman"/>
              </w:rPr>
              <w:t xml:space="preserve">a </w:t>
            </w:r>
            <w:r w:rsidRPr="0038450F">
              <w:rPr>
                <w:rFonts w:cs="Times New Roman"/>
              </w:rPr>
              <w:t>subsequent interview.</w:t>
            </w:r>
          </w:p>
        </w:tc>
      </w:tr>
      <w:tr w:rsidR="003B4BD8" w:rsidRPr="0038450F" w14:paraId="7DA31253" w14:textId="77777777" w:rsidTr="00AA0FFE">
        <w:tc>
          <w:tcPr>
            <w:tcW w:w="2835" w:type="dxa"/>
          </w:tcPr>
          <w:p w14:paraId="67B2FC88" w14:textId="15567A69" w:rsidR="003B4BD8" w:rsidRPr="0038450F" w:rsidRDefault="003B4BD8" w:rsidP="00E336FD">
            <w:pPr>
              <w:contextualSpacing/>
              <w:rPr>
                <w:rFonts w:cs="Times New Roman"/>
              </w:rPr>
            </w:pPr>
            <w:r>
              <w:rPr>
                <w:rFonts w:cs="Times New Roman"/>
              </w:rPr>
              <w:t xml:space="preserve">5. </w:t>
            </w:r>
            <w:r w:rsidRPr="0038450F">
              <w:rPr>
                <w:rFonts w:cs="Times New Roman"/>
              </w:rPr>
              <w:t>Researcher reviews video data</w:t>
            </w:r>
            <w:r>
              <w:rPr>
                <w:rFonts w:cs="Times New Roman"/>
              </w:rPr>
              <w:t>.</w:t>
            </w:r>
          </w:p>
        </w:tc>
        <w:tc>
          <w:tcPr>
            <w:tcW w:w="5590" w:type="dxa"/>
          </w:tcPr>
          <w:p w14:paraId="588EE990" w14:textId="038911BE" w:rsidR="003B4BD8" w:rsidRPr="0038450F" w:rsidRDefault="003B4BD8" w:rsidP="00E43FD1">
            <w:pPr>
              <w:contextualSpacing/>
              <w:rPr>
                <w:rFonts w:cs="Times New Roman"/>
              </w:rPr>
            </w:pPr>
            <w:r w:rsidRPr="0038450F">
              <w:rPr>
                <w:rFonts w:cs="Times New Roman"/>
              </w:rPr>
              <w:t>The review was an initial step in the analytic process, assessing quantity, quality and scope of content of the footage</w:t>
            </w:r>
            <w:r w:rsidR="00204987">
              <w:rPr>
                <w:rFonts w:cs="Times New Roman"/>
              </w:rPr>
              <w:t xml:space="preserve"> and to gain familiarity with the data</w:t>
            </w:r>
            <w:r w:rsidRPr="0038450F">
              <w:rPr>
                <w:rFonts w:cs="Times New Roman"/>
              </w:rPr>
              <w:t xml:space="preserve">. It was at this stage that we noted creative </w:t>
            </w:r>
            <w:r>
              <w:rPr>
                <w:rFonts w:cs="Times New Roman"/>
              </w:rPr>
              <w:t>approaches</w:t>
            </w:r>
            <w:r w:rsidRPr="0038450F">
              <w:rPr>
                <w:rFonts w:cs="Times New Roman"/>
              </w:rPr>
              <w:t xml:space="preserve"> adopted by participants (e.g. interviewing their family members) and how they had interpreted the brief.</w:t>
            </w:r>
            <w:r>
              <w:rPr>
                <w:rFonts w:cs="Times New Roman"/>
              </w:rPr>
              <w:t xml:space="preserve"> </w:t>
            </w:r>
            <w:r w:rsidR="00603711">
              <w:rPr>
                <w:rFonts w:cs="Times New Roman"/>
              </w:rPr>
              <w:t xml:space="preserve">Suitable video excerpts from each participant’s video data were </w:t>
            </w:r>
            <w:r w:rsidR="00B2625E">
              <w:rPr>
                <w:rFonts w:cs="Times New Roman"/>
              </w:rPr>
              <w:t xml:space="preserve">also </w:t>
            </w:r>
            <w:r w:rsidR="00603711">
              <w:rPr>
                <w:rFonts w:cs="Times New Roman"/>
              </w:rPr>
              <w:t>selected by the researcher (see below) for use in the interviews.</w:t>
            </w:r>
            <w:r w:rsidR="00D73FDC">
              <w:rPr>
                <w:rFonts w:cs="Times New Roman"/>
              </w:rPr>
              <w:t xml:space="preserve"> Videos were selected to illustrate one of each of the three substantive topics in the interview, namely </w:t>
            </w:r>
            <w:r w:rsidR="00E43FD1">
              <w:rPr>
                <w:rFonts w:cs="Times New Roman"/>
              </w:rPr>
              <w:t xml:space="preserve">wok life balance, </w:t>
            </w:r>
            <w:r w:rsidR="00D73FDC">
              <w:rPr>
                <w:rFonts w:cs="Times New Roman"/>
              </w:rPr>
              <w:t xml:space="preserve">switching and </w:t>
            </w:r>
            <w:r w:rsidR="00E43FD1" w:rsidRPr="00E43FD1">
              <w:rPr>
                <w:rFonts w:cs="Times New Roman"/>
              </w:rPr>
              <w:t>illustrative of reflexive learning</w:t>
            </w:r>
            <w:r w:rsidR="00E43FD1">
              <w:rPr>
                <w:rFonts w:cs="Times New Roman"/>
              </w:rPr>
              <w:t>.</w:t>
            </w:r>
            <w:r w:rsidR="00E43FD1" w:rsidRPr="00E43FD1">
              <w:rPr>
                <w:rFonts w:cs="Times New Roman"/>
              </w:rPr>
              <w:t xml:space="preserve"> </w:t>
            </w:r>
          </w:p>
        </w:tc>
      </w:tr>
      <w:tr w:rsidR="0028263D" w:rsidRPr="0038450F" w14:paraId="451F4DB9" w14:textId="77777777" w:rsidTr="00AA0FFE">
        <w:tc>
          <w:tcPr>
            <w:tcW w:w="2835" w:type="dxa"/>
          </w:tcPr>
          <w:p w14:paraId="4A7C0828" w14:textId="5CF58D05" w:rsidR="0028263D" w:rsidRDefault="0028263D" w:rsidP="00E336FD">
            <w:pPr>
              <w:contextualSpacing/>
              <w:rPr>
                <w:rFonts w:cs="Times New Roman"/>
              </w:rPr>
            </w:pPr>
            <w:r>
              <w:rPr>
                <w:rFonts w:cs="Times New Roman"/>
              </w:rPr>
              <w:t>6. Researcher sets up interview with participant.</w:t>
            </w:r>
          </w:p>
        </w:tc>
        <w:tc>
          <w:tcPr>
            <w:tcW w:w="5590" w:type="dxa"/>
          </w:tcPr>
          <w:p w14:paraId="1351D32E" w14:textId="5792BA21" w:rsidR="0028263D" w:rsidRPr="0038450F" w:rsidRDefault="0028263D" w:rsidP="0067636C">
            <w:pPr>
              <w:contextualSpacing/>
              <w:rPr>
                <w:rFonts w:cs="Times New Roman"/>
              </w:rPr>
            </w:pPr>
            <w:r>
              <w:rPr>
                <w:rFonts w:cs="Times New Roman"/>
              </w:rPr>
              <w:t>Participants were contacted to fix a time and place for the interview; these usually took place between 2 and 4 weeks after they finished their video recordings</w:t>
            </w:r>
            <w:r w:rsidR="00A74995">
              <w:rPr>
                <w:rFonts w:cs="Times New Roman"/>
              </w:rPr>
              <w:t xml:space="preserve">. </w:t>
            </w:r>
            <w:r>
              <w:rPr>
                <w:rFonts w:cs="Times New Roman"/>
              </w:rPr>
              <w:t xml:space="preserve">Participants were invited to review their video footage in advance of the interview and </w:t>
            </w:r>
            <w:r w:rsidR="00050920">
              <w:rPr>
                <w:rFonts w:cs="Times New Roman"/>
              </w:rPr>
              <w:t xml:space="preserve">to </w:t>
            </w:r>
            <w:r>
              <w:rPr>
                <w:rFonts w:cs="Times New Roman"/>
              </w:rPr>
              <w:t xml:space="preserve">select </w:t>
            </w:r>
            <w:r w:rsidR="0060687B">
              <w:rPr>
                <w:rFonts w:cs="Times New Roman"/>
              </w:rPr>
              <w:t xml:space="preserve">2 or 3 </w:t>
            </w:r>
            <w:r>
              <w:rPr>
                <w:rFonts w:cs="Times New Roman"/>
              </w:rPr>
              <w:t xml:space="preserve">videos that they would like to view and discuss in the interview. Most however </w:t>
            </w:r>
            <w:r w:rsidR="007A6BBE">
              <w:rPr>
                <w:rFonts w:cs="Times New Roman"/>
              </w:rPr>
              <w:t xml:space="preserve">chose </w:t>
            </w:r>
            <w:r>
              <w:rPr>
                <w:rFonts w:cs="Times New Roman"/>
              </w:rPr>
              <w:t>not do so</w:t>
            </w:r>
            <w:r w:rsidR="006425D4">
              <w:rPr>
                <w:rFonts w:cs="Times New Roman"/>
              </w:rPr>
              <w:t>, citing a lack of time</w:t>
            </w:r>
            <w:r w:rsidR="002600F9">
              <w:rPr>
                <w:rFonts w:cs="Times New Roman"/>
              </w:rPr>
              <w:t xml:space="preserve">. Consequently, we used </w:t>
            </w:r>
            <w:r w:rsidR="00370BF4">
              <w:rPr>
                <w:rFonts w:cs="Times New Roman"/>
              </w:rPr>
              <w:t xml:space="preserve">the </w:t>
            </w:r>
            <w:r>
              <w:rPr>
                <w:rFonts w:cs="Times New Roman"/>
              </w:rPr>
              <w:t xml:space="preserve">video excerpts selected </w:t>
            </w:r>
            <w:r w:rsidR="002643B2">
              <w:rPr>
                <w:rFonts w:cs="Times New Roman"/>
              </w:rPr>
              <w:t xml:space="preserve">in advance </w:t>
            </w:r>
            <w:r>
              <w:rPr>
                <w:rFonts w:cs="Times New Roman"/>
              </w:rPr>
              <w:t>by the researcher</w:t>
            </w:r>
            <w:r w:rsidR="002600F9">
              <w:rPr>
                <w:rFonts w:cs="Times New Roman"/>
              </w:rPr>
              <w:t>.</w:t>
            </w:r>
          </w:p>
        </w:tc>
      </w:tr>
      <w:tr w:rsidR="003B4BD8" w:rsidRPr="0038450F" w14:paraId="2A338114" w14:textId="77777777" w:rsidTr="00AA0FFE">
        <w:tc>
          <w:tcPr>
            <w:tcW w:w="2835" w:type="dxa"/>
          </w:tcPr>
          <w:p w14:paraId="7402F242" w14:textId="428AD435" w:rsidR="003B4BD8" w:rsidRPr="0038450F" w:rsidRDefault="00E336FD" w:rsidP="00E336FD">
            <w:pPr>
              <w:contextualSpacing/>
              <w:rPr>
                <w:rFonts w:cs="Times New Roman"/>
              </w:rPr>
            </w:pPr>
            <w:r>
              <w:rPr>
                <w:rFonts w:cs="Times New Roman"/>
              </w:rPr>
              <w:t>7</w:t>
            </w:r>
            <w:r w:rsidR="003B4BD8">
              <w:rPr>
                <w:rFonts w:cs="Times New Roman"/>
              </w:rPr>
              <w:t>. Researcher conducts interview with participant.</w:t>
            </w:r>
          </w:p>
        </w:tc>
        <w:tc>
          <w:tcPr>
            <w:tcW w:w="5590" w:type="dxa"/>
          </w:tcPr>
          <w:p w14:paraId="3014D4C6" w14:textId="3BAEA1D9" w:rsidR="00154EF4" w:rsidRPr="0038450F" w:rsidRDefault="003B4BD8" w:rsidP="00EF72B3">
            <w:pPr>
              <w:contextualSpacing/>
              <w:rPr>
                <w:rFonts w:cs="Times New Roman"/>
              </w:rPr>
            </w:pPr>
            <w:r>
              <w:rPr>
                <w:rFonts w:cs="Times New Roman"/>
              </w:rPr>
              <w:t xml:space="preserve">These were mostly F2F, </w:t>
            </w:r>
            <w:r w:rsidR="004940EF">
              <w:rPr>
                <w:rFonts w:cs="Times New Roman"/>
              </w:rPr>
              <w:t xml:space="preserve">but </w:t>
            </w:r>
            <w:r w:rsidR="00BB1836">
              <w:rPr>
                <w:rFonts w:cs="Times New Roman"/>
              </w:rPr>
              <w:t>8</w:t>
            </w:r>
            <w:r w:rsidR="004940EF">
              <w:rPr>
                <w:rFonts w:cs="Times New Roman"/>
              </w:rPr>
              <w:t xml:space="preserve"> </w:t>
            </w:r>
            <w:r w:rsidR="00EF72B3">
              <w:rPr>
                <w:rFonts w:cs="Times New Roman"/>
              </w:rPr>
              <w:t xml:space="preserve">were </w:t>
            </w:r>
            <w:r w:rsidR="004940EF">
              <w:rPr>
                <w:rFonts w:cs="Times New Roman"/>
              </w:rPr>
              <w:t xml:space="preserve">via </w:t>
            </w:r>
            <w:r>
              <w:rPr>
                <w:rFonts w:cs="Times New Roman"/>
              </w:rPr>
              <w:t>Skype</w:t>
            </w:r>
            <w:r w:rsidR="00E43FD1">
              <w:rPr>
                <w:rFonts w:cs="Times New Roman"/>
              </w:rPr>
              <w:t xml:space="preserve"> </w:t>
            </w:r>
            <w:r w:rsidR="00BB1836">
              <w:rPr>
                <w:rFonts w:cs="Times New Roman"/>
              </w:rPr>
              <w:t xml:space="preserve">to accommodate </w:t>
            </w:r>
            <w:r w:rsidR="00DB1D83">
              <w:rPr>
                <w:rFonts w:cs="Times New Roman"/>
              </w:rPr>
              <w:t>p</w:t>
            </w:r>
            <w:r w:rsidR="00BB1836">
              <w:rPr>
                <w:rFonts w:cs="Times New Roman"/>
              </w:rPr>
              <w:t>articipant</w:t>
            </w:r>
            <w:r w:rsidR="00DB1D83">
              <w:rPr>
                <w:rFonts w:cs="Times New Roman"/>
              </w:rPr>
              <w:t>s with limited</w:t>
            </w:r>
            <w:r w:rsidR="00BB1836">
              <w:rPr>
                <w:rFonts w:cs="Times New Roman"/>
              </w:rPr>
              <w:t xml:space="preserve"> availability</w:t>
            </w:r>
            <w:r>
              <w:rPr>
                <w:rFonts w:cs="Times New Roman"/>
              </w:rPr>
              <w:t xml:space="preserve">. </w:t>
            </w:r>
            <w:r w:rsidR="00886A14">
              <w:rPr>
                <w:rFonts w:cs="Times New Roman"/>
              </w:rPr>
              <w:t xml:space="preserve">Having viewed the video data </w:t>
            </w:r>
            <w:r w:rsidR="004641F5">
              <w:rPr>
                <w:rFonts w:cs="Times New Roman"/>
              </w:rPr>
              <w:t>before</w:t>
            </w:r>
            <w:r w:rsidR="00886A14">
              <w:rPr>
                <w:rFonts w:cs="Times New Roman"/>
              </w:rPr>
              <w:t xml:space="preserve"> meeting the participants at interview, we </w:t>
            </w:r>
            <w:r w:rsidR="004641F5">
              <w:rPr>
                <w:rFonts w:cs="Times New Roman"/>
              </w:rPr>
              <w:t xml:space="preserve">acquired prior knowledge </w:t>
            </w:r>
            <w:r w:rsidR="00886A14">
              <w:rPr>
                <w:rFonts w:cs="Times New Roman"/>
              </w:rPr>
              <w:t xml:space="preserve">about their (digital and physical) lives </w:t>
            </w:r>
            <w:r w:rsidR="004940EF">
              <w:rPr>
                <w:rFonts w:cs="Times New Roman"/>
              </w:rPr>
              <w:t xml:space="preserve">which prompted </w:t>
            </w:r>
            <w:r w:rsidR="00886A14">
              <w:rPr>
                <w:rFonts w:cs="Times New Roman"/>
              </w:rPr>
              <w:t xml:space="preserve">us to reflect on </w:t>
            </w:r>
            <w:r w:rsidR="004940EF">
              <w:rPr>
                <w:rFonts w:cs="Times New Roman"/>
              </w:rPr>
              <w:t xml:space="preserve">the asymmetric </w:t>
            </w:r>
            <w:r w:rsidR="00886A14">
              <w:rPr>
                <w:rFonts w:cs="Times New Roman"/>
              </w:rPr>
              <w:t>power relations</w:t>
            </w:r>
            <w:r w:rsidR="004940EF">
              <w:rPr>
                <w:rFonts w:cs="Times New Roman"/>
              </w:rPr>
              <w:t xml:space="preserve"> between us</w:t>
            </w:r>
            <w:r w:rsidR="00886A14">
              <w:rPr>
                <w:rFonts w:cs="Times New Roman"/>
              </w:rPr>
              <w:t xml:space="preserve">. We addressed </w:t>
            </w:r>
            <w:r w:rsidR="004940EF">
              <w:rPr>
                <w:rFonts w:cs="Times New Roman"/>
              </w:rPr>
              <w:t xml:space="preserve">this </w:t>
            </w:r>
            <w:r w:rsidR="00886A14">
              <w:rPr>
                <w:rFonts w:cs="Times New Roman"/>
              </w:rPr>
              <w:t xml:space="preserve">through providing </w:t>
            </w:r>
            <w:r w:rsidR="004641F5">
              <w:rPr>
                <w:rFonts w:cs="Times New Roman"/>
              </w:rPr>
              <w:t xml:space="preserve">them with </w:t>
            </w:r>
            <w:r w:rsidR="00886A14">
              <w:rPr>
                <w:rFonts w:cs="Times New Roman"/>
              </w:rPr>
              <w:t xml:space="preserve">a link to our project and </w:t>
            </w:r>
            <w:r w:rsidR="002F2A2A">
              <w:rPr>
                <w:rFonts w:cs="Times New Roman"/>
              </w:rPr>
              <w:t xml:space="preserve">our </w:t>
            </w:r>
            <w:r w:rsidR="00886A14">
              <w:rPr>
                <w:rFonts w:cs="Times New Roman"/>
              </w:rPr>
              <w:t>individual online profiles</w:t>
            </w:r>
            <w:r w:rsidR="004641F5">
              <w:rPr>
                <w:rFonts w:cs="Times New Roman"/>
              </w:rPr>
              <w:t xml:space="preserve"> so that they could find out more about us prior to meeting</w:t>
            </w:r>
            <w:r w:rsidR="00886A14">
              <w:rPr>
                <w:rFonts w:cs="Times New Roman"/>
              </w:rPr>
              <w:t xml:space="preserve">. We </w:t>
            </w:r>
            <w:r w:rsidR="004641F5">
              <w:rPr>
                <w:rFonts w:cs="Times New Roman"/>
              </w:rPr>
              <w:t xml:space="preserve">also </w:t>
            </w:r>
            <w:r w:rsidR="00886A14">
              <w:rPr>
                <w:rFonts w:cs="Times New Roman"/>
              </w:rPr>
              <w:t xml:space="preserve">sought to be sensitive to what we had seen in the videos </w:t>
            </w:r>
            <w:r w:rsidR="004641F5">
              <w:rPr>
                <w:rFonts w:cs="Times New Roman"/>
              </w:rPr>
              <w:t xml:space="preserve">about their style of dress </w:t>
            </w:r>
            <w:r w:rsidR="00886A14">
              <w:rPr>
                <w:rFonts w:cs="Times New Roman"/>
              </w:rPr>
              <w:t xml:space="preserve">through </w:t>
            </w:r>
            <w:r w:rsidR="004641F5">
              <w:rPr>
                <w:rFonts w:cs="Times New Roman"/>
              </w:rPr>
              <w:t xml:space="preserve">mirroring at interview the degree of </w:t>
            </w:r>
            <w:r w:rsidR="00886A14">
              <w:rPr>
                <w:rFonts w:cs="Times New Roman"/>
              </w:rPr>
              <w:t xml:space="preserve">(in)formality </w:t>
            </w:r>
            <w:r w:rsidR="004641F5">
              <w:rPr>
                <w:rFonts w:cs="Times New Roman"/>
              </w:rPr>
              <w:t>they generally adopted in their cloth</w:t>
            </w:r>
            <w:r w:rsidR="00787B18">
              <w:rPr>
                <w:rFonts w:cs="Times New Roman"/>
              </w:rPr>
              <w:t>ing</w:t>
            </w:r>
            <w:r w:rsidR="00886A14">
              <w:rPr>
                <w:rFonts w:cs="Times New Roman"/>
              </w:rPr>
              <w:t>.</w:t>
            </w:r>
            <w:r>
              <w:rPr>
                <w:rFonts w:cs="Times New Roman"/>
              </w:rPr>
              <w:t xml:space="preserve"> </w:t>
            </w:r>
            <w:r w:rsidR="00A9549C">
              <w:rPr>
                <w:rFonts w:cs="Times New Roman"/>
              </w:rPr>
              <w:t xml:space="preserve">A copy of the interview protocol is at Appendix I. </w:t>
            </w:r>
            <w:r w:rsidR="004940EF">
              <w:rPr>
                <w:rFonts w:cs="Times New Roman"/>
              </w:rPr>
              <w:t>Through the interviews we</w:t>
            </w:r>
            <w:r>
              <w:rPr>
                <w:rFonts w:cs="Times New Roman"/>
              </w:rPr>
              <w:t xml:space="preserve"> sought to embed the participants’ videos in their wider work-life narratives.  This involved a set of open-ended questions </w:t>
            </w:r>
            <w:r w:rsidR="004940EF">
              <w:rPr>
                <w:rFonts w:cs="Times New Roman"/>
              </w:rPr>
              <w:t xml:space="preserve">concerning general career narrative; meaning and experience of </w:t>
            </w:r>
            <w:r w:rsidR="00DF1A63">
              <w:rPr>
                <w:rFonts w:cs="Times New Roman"/>
              </w:rPr>
              <w:t>work life balance and</w:t>
            </w:r>
            <w:r w:rsidR="004940EF">
              <w:rPr>
                <w:rFonts w:cs="Times New Roman"/>
              </w:rPr>
              <w:t xml:space="preserve"> of switching.  At points throughout the interviews </w:t>
            </w:r>
            <w:r>
              <w:rPr>
                <w:rFonts w:cs="Times New Roman"/>
              </w:rPr>
              <w:t>each participant review</w:t>
            </w:r>
            <w:r w:rsidR="002F2A2A">
              <w:rPr>
                <w:rFonts w:cs="Times New Roman"/>
              </w:rPr>
              <w:t>ed</w:t>
            </w:r>
            <w:r>
              <w:rPr>
                <w:rFonts w:cs="Times New Roman"/>
              </w:rPr>
              <w:t xml:space="preserve"> </w:t>
            </w:r>
            <w:r w:rsidR="00F363B4">
              <w:rPr>
                <w:rFonts w:cs="Times New Roman"/>
              </w:rPr>
              <w:t xml:space="preserve">the selected </w:t>
            </w:r>
            <w:r>
              <w:rPr>
                <w:rFonts w:cs="Times New Roman"/>
              </w:rPr>
              <w:t xml:space="preserve">video excerpts with the researcher. </w:t>
            </w:r>
            <w:r w:rsidR="004940EF">
              <w:rPr>
                <w:rFonts w:cs="Times New Roman"/>
              </w:rPr>
              <w:t>In addition, we asked participants to reflect on their experience of taking the videos and its impact on their lives.</w:t>
            </w:r>
          </w:p>
        </w:tc>
      </w:tr>
      <w:tr w:rsidR="00154EF4" w:rsidRPr="0038450F" w14:paraId="069B1DA3" w14:textId="77777777" w:rsidTr="00AA0FFE">
        <w:tc>
          <w:tcPr>
            <w:tcW w:w="2835" w:type="dxa"/>
          </w:tcPr>
          <w:p w14:paraId="008EB9EF" w14:textId="6EE058EF" w:rsidR="00154EF4" w:rsidRDefault="00E336FD" w:rsidP="00E336FD">
            <w:pPr>
              <w:contextualSpacing/>
              <w:rPr>
                <w:rFonts w:cs="Times New Roman"/>
              </w:rPr>
            </w:pPr>
            <w:r>
              <w:rPr>
                <w:rFonts w:cs="Times New Roman"/>
              </w:rPr>
              <w:t>8</w:t>
            </w:r>
            <w:r w:rsidR="00154EF4">
              <w:rPr>
                <w:rFonts w:cs="Times New Roman"/>
              </w:rPr>
              <w:t>. Researcher analyses video and interview data</w:t>
            </w:r>
            <w:r w:rsidR="00917C92">
              <w:rPr>
                <w:rFonts w:cs="Times New Roman"/>
              </w:rPr>
              <w:t xml:space="preserve">; a webinar is set up to </w:t>
            </w:r>
            <w:r w:rsidR="00AE5754">
              <w:rPr>
                <w:rFonts w:cs="Times New Roman"/>
              </w:rPr>
              <w:t xml:space="preserve">exchange feedback and </w:t>
            </w:r>
            <w:r w:rsidR="00407502">
              <w:rPr>
                <w:rFonts w:cs="Times New Roman"/>
              </w:rPr>
              <w:t xml:space="preserve">discuss future </w:t>
            </w:r>
            <w:r w:rsidR="00AE5754">
              <w:rPr>
                <w:rFonts w:cs="Times New Roman"/>
              </w:rPr>
              <w:t xml:space="preserve">joint </w:t>
            </w:r>
            <w:r w:rsidR="00407502">
              <w:rPr>
                <w:rFonts w:cs="Times New Roman"/>
              </w:rPr>
              <w:t>steps</w:t>
            </w:r>
            <w:r w:rsidR="00154EF4">
              <w:rPr>
                <w:rFonts w:cs="Times New Roman"/>
              </w:rPr>
              <w:t xml:space="preserve">. </w:t>
            </w:r>
          </w:p>
        </w:tc>
        <w:tc>
          <w:tcPr>
            <w:tcW w:w="5590" w:type="dxa"/>
          </w:tcPr>
          <w:p w14:paraId="7E7FC450" w14:textId="43E77802" w:rsidR="00154EF4" w:rsidRDefault="00154EF4" w:rsidP="00586FF6">
            <w:pPr>
              <w:contextualSpacing/>
              <w:rPr>
                <w:rFonts w:cs="Times New Roman"/>
              </w:rPr>
            </w:pPr>
            <w:r>
              <w:rPr>
                <w:rFonts w:cs="Times New Roman"/>
              </w:rPr>
              <w:t xml:space="preserve">This is </w:t>
            </w:r>
            <w:r w:rsidR="00CC698A">
              <w:rPr>
                <w:rFonts w:cs="Times New Roman"/>
              </w:rPr>
              <w:t xml:space="preserve">at </w:t>
            </w:r>
            <w:r>
              <w:rPr>
                <w:rFonts w:cs="Times New Roman"/>
              </w:rPr>
              <w:t xml:space="preserve">an ongoing stage in our research </w:t>
            </w:r>
            <w:r w:rsidR="00331D5C">
              <w:rPr>
                <w:rFonts w:cs="Times New Roman"/>
              </w:rPr>
              <w:t xml:space="preserve">following the conclusion of </w:t>
            </w:r>
            <w:r>
              <w:rPr>
                <w:rFonts w:cs="Times New Roman"/>
              </w:rPr>
              <w:t xml:space="preserve">data collection; </w:t>
            </w:r>
            <w:r w:rsidR="00070AC4">
              <w:rPr>
                <w:rFonts w:cs="Times New Roman"/>
              </w:rPr>
              <w:t xml:space="preserve">currently an overview </w:t>
            </w:r>
            <w:r>
              <w:rPr>
                <w:rFonts w:cs="Times New Roman"/>
              </w:rPr>
              <w:t xml:space="preserve">thematic analysis </w:t>
            </w:r>
            <w:r w:rsidR="00CC698A">
              <w:rPr>
                <w:rFonts w:cs="Times New Roman"/>
              </w:rPr>
              <w:t>has been</w:t>
            </w:r>
            <w:r>
              <w:rPr>
                <w:rFonts w:cs="Times New Roman"/>
              </w:rPr>
              <w:t xml:space="preserve"> undertaken</w:t>
            </w:r>
            <w:r w:rsidR="006425D4">
              <w:rPr>
                <w:rFonts w:cs="Times New Roman"/>
              </w:rPr>
              <w:t xml:space="preserve"> of the combined video/interview dataset with more detailed thematic analysis around a number of initial themes</w:t>
            </w:r>
            <w:r w:rsidR="00070AC4">
              <w:rPr>
                <w:rFonts w:cs="Times New Roman"/>
              </w:rPr>
              <w:t>. A</w:t>
            </w:r>
            <w:r>
              <w:rPr>
                <w:rFonts w:cs="Times New Roman"/>
              </w:rPr>
              <w:t xml:space="preserve"> presentation of </w:t>
            </w:r>
            <w:r w:rsidR="00070AC4">
              <w:rPr>
                <w:rFonts w:cs="Times New Roman"/>
              </w:rPr>
              <w:t xml:space="preserve">these has been </w:t>
            </w:r>
            <w:r>
              <w:rPr>
                <w:rFonts w:cs="Times New Roman"/>
              </w:rPr>
              <w:t>made to participants via a webina</w:t>
            </w:r>
            <w:r w:rsidR="00070AC4">
              <w:rPr>
                <w:rFonts w:cs="Times New Roman"/>
              </w:rPr>
              <w:t xml:space="preserve">r, </w:t>
            </w:r>
            <w:r w:rsidR="00083705">
              <w:rPr>
                <w:rFonts w:cs="Times New Roman"/>
              </w:rPr>
              <w:t xml:space="preserve">to </w:t>
            </w:r>
            <w:r w:rsidR="00070AC4">
              <w:rPr>
                <w:rFonts w:cs="Times New Roman"/>
              </w:rPr>
              <w:t>gather their views on the</w:t>
            </w:r>
            <w:r w:rsidR="00083705">
              <w:rPr>
                <w:rFonts w:cs="Times New Roman"/>
              </w:rPr>
              <w:t>m</w:t>
            </w:r>
            <w:r w:rsidR="00070AC4">
              <w:rPr>
                <w:rFonts w:cs="Times New Roman"/>
              </w:rPr>
              <w:t xml:space="preserve"> and their recommendations for further development of the analysis and study</w:t>
            </w:r>
            <w:r>
              <w:rPr>
                <w:rFonts w:cs="Times New Roman"/>
              </w:rPr>
              <w:t xml:space="preserve">. </w:t>
            </w:r>
            <w:r w:rsidR="00070AC4">
              <w:rPr>
                <w:rFonts w:cs="Times New Roman"/>
              </w:rPr>
              <w:t>During the webinar, p</w:t>
            </w:r>
            <w:r>
              <w:rPr>
                <w:rFonts w:cs="Times New Roman"/>
              </w:rPr>
              <w:t xml:space="preserve">articipants also provided feedback on their own learning from the experience of taking part in the research. </w:t>
            </w:r>
            <w:r w:rsidR="00407502">
              <w:rPr>
                <w:rFonts w:cs="Times New Roman"/>
              </w:rPr>
              <w:t>Further opportunities for joint action were discussed including the possibility of a</w:t>
            </w:r>
            <w:r w:rsidR="005E0D3D">
              <w:rPr>
                <w:rFonts w:cs="Times New Roman"/>
              </w:rPr>
              <w:t xml:space="preserve"> journal</w:t>
            </w:r>
            <w:r w:rsidR="00407502">
              <w:rPr>
                <w:rFonts w:cs="Times New Roman"/>
              </w:rPr>
              <w:t xml:space="preserve"> paper to be co-authored by one of the participants and the development of an online research platform that would allow participants </w:t>
            </w:r>
            <w:r w:rsidR="00070AC4">
              <w:rPr>
                <w:rFonts w:cs="Times New Roman"/>
              </w:rPr>
              <w:t xml:space="preserve">to </w:t>
            </w:r>
            <w:r w:rsidR="00407502">
              <w:rPr>
                <w:rFonts w:cs="Times New Roman"/>
              </w:rPr>
              <w:t>experiment</w:t>
            </w:r>
            <w:r w:rsidR="00A9549C">
              <w:rPr>
                <w:rFonts w:cs="Times New Roman"/>
              </w:rPr>
              <w:t xml:space="preserve"> with idea</w:t>
            </w:r>
            <w:r w:rsidR="00407502">
              <w:rPr>
                <w:rFonts w:cs="Times New Roman"/>
              </w:rPr>
              <w:t>s based on their experiential learning.</w:t>
            </w:r>
          </w:p>
        </w:tc>
      </w:tr>
    </w:tbl>
    <w:p w14:paraId="09146C6A" w14:textId="77777777" w:rsidR="008F6DB3" w:rsidRDefault="008F6DB3" w:rsidP="009C205B">
      <w:pPr>
        <w:spacing w:line="480" w:lineRule="auto"/>
        <w:contextualSpacing/>
        <w:rPr>
          <w:rFonts w:cs="Times New Roman"/>
          <w:b/>
          <w:noProof/>
        </w:rPr>
      </w:pPr>
    </w:p>
    <w:p w14:paraId="67DFA7C4" w14:textId="4BECCFA0" w:rsidR="00323F15" w:rsidRDefault="002146C6" w:rsidP="009C205B">
      <w:pPr>
        <w:spacing w:line="480" w:lineRule="auto"/>
        <w:contextualSpacing/>
        <w:rPr>
          <w:rFonts w:cs="Times New Roman"/>
        </w:rPr>
      </w:pPr>
      <w:r w:rsidRPr="001752D8">
        <w:rPr>
          <w:rFonts w:cs="Times New Roman"/>
          <w:b/>
          <w:noProof/>
        </w:rPr>
        <w:t xml:space="preserve">Figure </w:t>
      </w:r>
      <w:r w:rsidR="009C205B">
        <w:rPr>
          <w:rFonts w:cs="Times New Roman"/>
          <w:b/>
          <w:noProof/>
        </w:rPr>
        <w:t>1</w:t>
      </w:r>
      <w:r w:rsidRPr="001752D8">
        <w:rPr>
          <w:rFonts w:cs="Times New Roman"/>
          <w:b/>
          <w:noProof/>
        </w:rPr>
        <w:t>: Relational system within hyphen spaces</w:t>
      </w:r>
      <w:r>
        <w:rPr>
          <w:rFonts w:cs="Times New Roman"/>
          <w:noProof/>
          <w:lang w:eastAsia="en-GB"/>
        </w:rPr>
        <w:drawing>
          <wp:inline distT="0" distB="0" distL="0" distR="0" wp14:anchorId="0243ADA8" wp14:editId="7969C99D">
            <wp:extent cx="3295650" cy="1619250"/>
            <wp:effectExtent l="0" t="0" r="0" b="190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sectPr w:rsidR="00323F15" w:rsidSect="00337B50">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67E735" w14:textId="77777777" w:rsidR="00F95273" w:rsidRDefault="00F95273">
      <w:pPr>
        <w:spacing w:after="0" w:line="240" w:lineRule="auto"/>
      </w:pPr>
      <w:r>
        <w:separator/>
      </w:r>
    </w:p>
  </w:endnote>
  <w:endnote w:type="continuationSeparator" w:id="0">
    <w:p w14:paraId="2A3BAFC4" w14:textId="77777777" w:rsidR="00F95273" w:rsidRDefault="00F95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9618052"/>
      <w:docPartObj>
        <w:docPartGallery w:val="Page Numbers (Bottom of Page)"/>
        <w:docPartUnique/>
      </w:docPartObj>
    </w:sdtPr>
    <w:sdtEndPr>
      <w:rPr>
        <w:rFonts w:cs="Times New Roman"/>
        <w:noProof/>
      </w:rPr>
    </w:sdtEndPr>
    <w:sdtContent>
      <w:p w14:paraId="15DE55F5" w14:textId="77777777" w:rsidR="00CA4496" w:rsidRPr="00533A74" w:rsidRDefault="00CA4496">
        <w:pPr>
          <w:pStyle w:val="Footer"/>
          <w:jc w:val="right"/>
          <w:rPr>
            <w:rFonts w:cs="Times New Roman"/>
          </w:rPr>
        </w:pPr>
        <w:r w:rsidRPr="00533A74">
          <w:rPr>
            <w:rFonts w:cs="Times New Roman"/>
          </w:rPr>
          <w:fldChar w:fldCharType="begin"/>
        </w:r>
        <w:r w:rsidRPr="00533A74">
          <w:rPr>
            <w:rFonts w:cs="Times New Roman"/>
          </w:rPr>
          <w:instrText xml:space="preserve"> PAGE   \* MERGEFORMAT </w:instrText>
        </w:r>
        <w:r w:rsidRPr="00533A74">
          <w:rPr>
            <w:rFonts w:cs="Times New Roman"/>
          </w:rPr>
          <w:fldChar w:fldCharType="separate"/>
        </w:r>
        <w:r w:rsidR="006923ED">
          <w:rPr>
            <w:rFonts w:cs="Times New Roman"/>
            <w:noProof/>
          </w:rPr>
          <w:t>2</w:t>
        </w:r>
        <w:r w:rsidRPr="00533A74">
          <w:rPr>
            <w:rFonts w:cs="Times New Roman"/>
            <w:noProof/>
          </w:rPr>
          <w:fldChar w:fldCharType="end"/>
        </w:r>
      </w:p>
    </w:sdtContent>
  </w:sdt>
  <w:p w14:paraId="0D945DC4" w14:textId="77777777" w:rsidR="00CA4496" w:rsidRDefault="00CA44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C8272E" w14:textId="77777777" w:rsidR="00F95273" w:rsidRDefault="00F95273">
      <w:pPr>
        <w:spacing w:after="0" w:line="240" w:lineRule="auto"/>
      </w:pPr>
      <w:r>
        <w:separator/>
      </w:r>
    </w:p>
  </w:footnote>
  <w:footnote w:type="continuationSeparator" w:id="0">
    <w:p w14:paraId="5FAA3570" w14:textId="77777777" w:rsidR="00F95273" w:rsidRDefault="00F952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B0801F" w14:textId="14F214CF" w:rsidR="00CA4496" w:rsidRPr="00B10E36" w:rsidRDefault="00CA4496">
    <w:pPr>
      <w:pStyle w:val="Header"/>
      <w:rPr>
        <w:rFonts w:cs="Times New Roman"/>
      </w:rPr>
    </w:pPr>
    <w:r w:rsidRPr="002769A8">
      <w:rPr>
        <w:rFonts w:cs="Times New Roman"/>
      </w:rPr>
      <w:t xml:space="preserve">Who’s Behind the Lens? A Reflexive Analysis of Roles in </w:t>
    </w:r>
    <w:r>
      <w:rPr>
        <w:rFonts w:cs="Times New Roman"/>
      </w:rPr>
      <w:t xml:space="preserve">Participatory </w:t>
    </w:r>
    <w:r w:rsidRPr="002769A8">
      <w:rPr>
        <w:rFonts w:cs="Times New Roman"/>
      </w:rPr>
      <w:t>Video Research</w:t>
    </w:r>
  </w:p>
  <w:p w14:paraId="452FF5BC" w14:textId="77777777" w:rsidR="00CA4496" w:rsidRDefault="00CA44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97175"/>
    <w:multiLevelType w:val="hybridMultilevel"/>
    <w:tmpl w:val="30023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A179BC"/>
    <w:multiLevelType w:val="hybridMultilevel"/>
    <w:tmpl w:val="68BA465E"/>
    <w:lvl w:ilvl="0" w:tplc="7B3ADA0A">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C91BB4"/>
    <w:multiLevelType w:val="multilevel"/>
    <w:tmpl w:val="E494C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6C1EBE"/>
    <w:multiLevelType w:val="hybridMultilevel"/>
    <w:tmpl w:val="6D420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5511AD"/>
    <w:multiLevelType w:val="hybridMultilevel"/>
    <w:tmpl w:val="7DEC3E68"/>
    <w:lvl w:ilvl="0" w:tplc="9C96BEAE">
      <w:start w:val="1"/>
      <w:numFmt w:val="bullet"/>
      <w:lvlText w:val="•"/>
      <w:lvlJc w:val="left"/>
      <w:pPr>
        <w:tabs>
          <w:tab w:val="num" w:pos="720"/>
        </w:tabs>
        <w:ind w:left="720" w:hanging="360"/>
      </w:pPr>
      <w:rPr>
        <w:rFonts w:ascii="Arial" w:hAnsi="Arial" w:hint="default"/>
      </w:rPr>
    </w:lvl>
    <w:lvl w:ilvl="1" w:tplc="AA88AB2C" w:tentative="1">
      <w:start w:val="1"/>
      <w:numFmt w:val="bullet"/>
      <w:lvlText w:val="•"/>
      <w:lvlJc w:val="left"/>
      <w:pPr>
        <w:tabs>
          <w:tab w:val="num" w:pos="1440"/>
        </w:tabs>
        <w:ind w:left="1440" w:hanging="360"/>
      </w:pPr>
      <w:rPr>
        <w:rFonts w:ascii="Arial" w:hAnsi="Arial" w:hint="default"/>
      </w:rPr>
    </w:lvl>
    <w:lvl w:ilvl="2" w:tplc="64547EB2" w:tentative="1">
      <w:start w:val="1"/>
      <w:numFmt w:val="bullet"/>
      <w:lvlText w:val="•"/>
      <w:lvlJc w:val="left"/>
      <w:pPr>
        <w:tabs>
          <w:tab w:val="num" w:pos="2160"/>
        </w:tabs>
        <w:ind w:left="2160" w:hanging="360"/>
      </w:pPr>
      <w:rPr>
        <w:rFonts w:ascii="Arial" w:hAnsi="Arial" w:hint="default"/>
      </w:rPr>
    </w:lvl>
    <w:lvl w:ilvl="3" w:tplc="EC449876" w:tentative="1">
      <w:start w:val="1"/>
      <w:numFmt w:val="bullet"/>
      <w:lvlText w:val="•"/>
      <w:lvlJc w:val="left"/>
      <w:pPr>
        <w:tabs>
          <w:tab w:val="num" w:pos="2880"/>
        </w:tabs>
        <w:ind w:left="2880" w:hanging="360"/>
      </w:pPr>
      <w:rPr>
        <w:rFonts w:ascii="Arial" w:hAnsi="Arial" w:hint="default"/>
      </w:rPr>
    </w:lvl>
    <w:lvl w:ilvl="4" w:tplc="85CC83DC" w:tentative="1">
      <w:start w:val="1"/>
      <w:numFmt w:val="bullet"/>
      <w:lvlText w:val="•"/>
      <w:lvlJc w:val="left"/>
      <w:pPr>
        <w:tabs>
          <w:tab w:val="num" w:pos="3600"/>
        </w:tabs>
        <w:ind w:left="3600" w:hanging="360"/>
      </w:pPr>
      <w:rPr>
        <w:rFonts w:ascii="Arial" w:hAnsi="Arial" w:hint="default"/>
      </w:rPr>
    </w:lvl>
    <w:lvl w:ilvl="5" w:tplc="EFDEBDE6" w:tentative="1">
      <w:start w:val="1"/>
      <w:numFmt w:val="bullet"/>
      <w:lvlText w:val="•"/>
      <w:lvlJc w:val="left"/>
      <w:pPr>
        <w:tabs>
          <w:tab w:val="num" w:pos="4320"/>
        </w:tabs>
        <w:ind w:left="4320" w:hanging="360"/>
      </w:pPr>
      <w:rPr>
        <w:rFonts w:ascii="Arial" w:hAnsi="Arial" w:hint="default"/>
      </w:rPr>
    </w:lvl>
    <w:lvl w:ilvl="6" w:tplc="B524A506" w:tentative="1">
      <w:start w:val="1"/>
      <w:numFmt w:val="bullet"/>
      <w:lvlText w:val="•"/>
      <w:lvlJc w:val="left"/>
      <w:pPr>
        <w:tabs>
          <w:tab w:val="num" w:pos="5040"/>
        </w:tabs>
        <w:ind w:left="5040" w:hanging="360"/>
      </w:pPr>
      <w:rPr>
        <w:rFonts w:ascii="Arial" w:hAnsi="Arial" w:hint="default"/>
      </w:rPr>
    </w:lvl>
    <w:lvl w:ilvl="7" w:tplc="5CD24226" w:tentative="1">
      <w:start w:val="1"/>
      <w:numFmt w:val="bullet"/>
      <w:lvlText w:val="•"/>
      <w:lvlJc w:val="left"/>
      <w:pPr>
        <w:tabs>
          <w:tab w:val="num" w:pos="5760"/>
        </w:tabs>
        <w:ind w:left="5760" w:hanging="360"/>
      </w:pPr>
      <w:rPr>
        <w:rFonts w:ascii="Arial" w:hAnsi="Arial" w:hint="default"/>
      </w:rPr>
    </w:lvl>
    <w:lvl w:ilvl="8" w:tplc="FD88CF3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5B566CB"/>
    <w:multiLevelType w:val="multilevel"/>
    <w:tmpl w:val="88047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5300A8"/>
    <w:multiLevelType w:val="hybridMultilevel"/>
    <w:tmpl w:val="D45EDA62"/>
    <w:lvl w:ilvl="0" w:tplc="5B7E5B60">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3F21CF"/>
    <w:multiLevelType w:val="hybridMultilevel"/>
    <w:tmpl w:val="61102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6B7640"/>
    <w:multiLevelType w:val="hybridMultilevel"/>
    <w:tmpl w:val="D7C4F528"/>
    <w:lvl w:ilvl="0" w:tplc="4F34F19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DD19AD"/>
    <w:multiLevelType w:val="hybridMultilevel"/>
    <w:tmpl w:val="5E5A35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45B4F53"/>
    <w:multiLevelType w:val="hybridMultilevel"/>
    <w:tmpl w:val="D8D86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19092E"/>
    <w:multiLevelType w:val="hybridMultilevel"/>
    <w:tmpl w:val="D6448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C3528F"/>
    <w:multiLevelType w:val="hybridMultilevel"/>
    <w:tmpl w:val="FAA2B6A2"/>
    <w:lvl w:ilvl="0" w:tplc="DA1AB7AC">
      <w:start w:val="1"/>
      <w:numFmt w:val="bullet"/>
      <w:lvlText w:val="•"/>
      <w:lvlJc w:val="left"/>
      <w:pPr>
        <w:tabs>
          <w:tab w:val="num" w:pos="720"/>
        </w:tabs>
        <w:ind w:left="720" w:hanging="360"/>
      </w:pPr>
      <w:rPr>
        <w:rFonts w:ascii="Arial" w:hAnsi="Arial" w:hint="default"/>
      </w:rPr>
    </w:lvl>
    <w:lvl w:ilvl="1" w:tplc="C4B4DCE6" w:tentative="1">
      <w:start w:val="1"/>
      <w:numFmt w:val="bullet"/>
      <w:lvlText w:val="•"/>
      <w:lvlJc w:val="left"/>
      <w:pPr>
        <w:tabs>
          <w:tab w:val="num" w:pos="1440"/>
        </w:tabs>
        <w:ind w:left="1440" w:hanging="360"/>
      </w:pPr>
      <w:rPr>
        <w:rFonts w:ascii="Arial" w:hAnsi="Arial" w:hint="default"/>
      </w:rPr>
    </w:lvl>
    <w:lvl w:ilvl="2" w:tplc="FFD4223C" w:tentative="1">
      <w:start w:val="1"/>
      <w:numFmt w:val="bullet"/>
      <w:lvlText w:val="•"/>
      <w:lvlJc w:val="left"/>
      <w:pPr>
        <w:tabs>
          <w:tab w:val="num" w:pos="2160"/>
        </w:tabs>
        <w:ind w:left="2160" w:hanging="360"/>
      </w:pPr>
      <w:rPr>
        <w:rFonts w:ascii="Arial" w:hAnsi="Arial" w:hint="default"/>
      </w:rPr>
    </w:lvl>
    <w:lvl w:ilvl="3" w:tplc="B9F460A4" w:tentative="1">
      <w:start w:val="1"/>
      <w:numFmt w:val="bullet"/>
      <w:lvlText w:val="•"/>
      <w:lvlJc w:val="left"/>
      <w:pPr>
        <w:tabs>
          <w:tab w:val="num" w:pos="2880"/>
        </w:tabs>
        <w:ind w:left="2880" w:hanging="360"/>
      </w:pPr>
      <w:rPr>
        <w:rFonts w:ascii="Arial" w:hAnsi="Arial" w:hint="default"/>
      </w:rPr>
    </w:lvl>
    <w:lvl w:ilvl="4" w:tplc="F2F8D8DA" w:tentative="1">
      <w:start w:val="1"/>
      <w:numFmt w:val="bullet"/>
      <w:lvlText w:val="•"/>
      <w:lvlJc w:val="left"/>
      <w:pPr>
        <w:tabs>
          <w:tab w:val="num" w:pos="3600"/>
        </w:tabs>
        <w:ind w:left="3600" w:hanging="360"/>
      </w:pPr>
      <w:rPr>
        <w:rFonts w:ascii="Arial" w:hAnsi="Arial" w:hint="default"/>
      </w:rPr>
    </w:lvl>
    <w:lvl w:ilvl="5" w:tplc="AD0AD60A" w:tentative="1">
      <w:start w:val="1"/>
      <w:numFmt w:val="bullet"/>
      <w:lvlText w:val="•"/>
      <w:lvlJc w:val="left"/>
      <w:pPr>
        <w:tabs>
          <w:tab w:val="num" w:pos="4320"/>
        </w:tabs>
        <w:ind w:left="4320" w:hanging="360"/>
      </w:pPr>
      <w:rPr>
        <w:rFonts w:ascii="Arial" w:hAnsi="Arial" w:hint="default"/>
      </w:rPr>
    </w:lvl>
    <w:lvl w:ilvl="6" w:tplc="C5747ECC" w:tentative="1">
      <w:start w:val="1"/>
      <w:numFmt w:val="bullet"/>
      <w:lvlText w:val="•"/>
      <w:lvlJc w:val="left"/>
      <w:pPr>
        <w:tabs>
          <w:tab w:val="num" w:pos="5040"/>
        </w:tabs>
        <w:ind w:left="5040" w:hanging="360"/>
      </w:pPr>
      <w:rPr>
        <w:rFonts w:ascii="Arial" w:hAnsi="Arial" w:hint="default"/>
      </w:rPr>
    </w:lvl>
    <w:lvl w:ilvl="7" w:tplc="D36C53C4" w:tentative="1">
      <w:start w:val="1"/>
      <w:numFmt w:val="bullet"/>
      <w:lvlText w:val="•"/>
      <w:lvlJc w:val="left"/>
      <w:pPr>
        <w:tabs>
          <w:tab w:val="num" w:pos="5760"/>
        </w:tabs>
        <w:ind w:left="5760" w:hanging="360"/>
      </w:pPr>
      <w:rPr>
        <w:rFonts w:ascii="Arial" w:hAnsi="Arial" w:hint="default"/>
      </w:rPr>
    </w:lvl>
    <w:lvl w:ilvl="8" w:tplc="1F265A0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47E5276"/>
    <w:multiLevelType w:val="hybridMultilevel"/>
    <w:tmpl w:val="6632F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C2642E"/>
    <w:multiLevelType w:val="hybridMultilevel"/>
    <w:tmpl w:val="02609BDE"/>
    <w:lvl w:ilvl="0" w:tplc="2988C33A">
      <w:start w:val="1"/>
      <w:numFmt w:val="bullet"/>
      <w:lvlText w:val="•"/>
      <w:lvlJc w:val="left"/>
      <w:pPr>
        <w:tabs>
          <w:tab w:val="num" w:pos="720"/>
        </w:tabs>
        <w:ind w:left="720" w:hanging="360"/>
      </w:pPr>
      <w:rPr>
        <w:rFonts w:ascii="Arial" w:hAnsi="Arial" w:hint="default"/>
      </w:rPr>
    </w:lvl>
    <w:lvl w:ilvl="1" w:tplc="0A0E3030" w:tentative="1">
      <w:start w:val="1"/>
      <w:numFmt w:val="bullet"/>
      <w:lvlText w:val="•"/>
      <w:lvlJc w:val="left"/>
      <w:pPr>
        <w:tabs>
          <w:tab w:val="num" w:pos="1440"/>
        </w:tabs>
        <w:ind w:left="1440" w:hanging="360"/>
      </w:pPr>
      <w:rPr>
        <w:rFonts w:ascii="Arial" w:hAnsi="Arial" w:hint="default"/>
      </w:rPr>
    </w:lvl>
    <w:lvl w:ilvl="2" w:tplc="F2A06348" w:tentative="1">
      <w:start w:val="1"/>
      <w:numFmt w:val="bullet"/>
      <w:lvlText w:val="•"/>
      <w:lvlJc w:val="left"/>
      <w:pPr>
        <w:tabs>
          <w:tab w:val="num" w:pos="2160"/>
        </w:tabs>
        <w:ind w:left="2160" w:hanging="360"/>
      </w:pPr>
      <w:rPr>
        <w:rFonts w:ascii="Arial" w:hAnsi="Arial" w:hint="default"/>
      </w:rPr>
    </w:lvl>
    <w:lvl w:ilvl="3" w:tplc="194CBD46" w:tentative="1">
      <w:start w:val="1"/>
      <w:numFmt w:val="bullet"/>
      <w:lvlText w:val="•"/>
      <w:lvlJc w:val="left"/>
      <w:pPr>
        <w:tabs>
          <w:tab w:val="num" w:pos="2880"/>
        </w:tabs>
        <w:ind w:left="2880" w:hanging="360"/>
      </w:pPr>
      <w:rPr>
        <w:rFonts w:ascii="Arial" w:hAnsi="Arial" w:hint="default"/>
      </w:rPr>
    </w:lvl>
    <w:lvl w:ilvl="4" w:tplc="C5E8CD84" w:tentative="1">
      <w:start w:val="1"/>
      <w:numFmt w:val="bullet"/>
      <w:lvlText w:val="•"/>
      <w:lvlJc w:val="left"/>
      <w:pPr>
        <w:tabs>
          <w:tab w:val="num" w:pos="3600"/>
        </w:tabs>
        <w:ind w:left="3600" w:hanging="360"/>
      </w:pPr>
      <w:rPr>
        <w:rFonts w:ascii="Arial" w:hAnsi="Arial" w:hint="default"/>
      </w:rPr>
    </w:lvl>
    <w:lvl w:ilvl="5" w:tplc="BC1E57FC" w:tentative="1">
      <w:start w:val="1"/>
      <w:numFmt w:val="bullet"/>
      <w:lvlText w:val="•"/>
      <w:lvlJc w:val="left"/>
      <w:pPr>
        <w:tabs>
          <w:tab w:val="num" w:pos="4320"/>
        </w:tabs>
        <w:ind w:left="4320" w:hanging="360"/>
      </w:pPr>
      <w:rPr>
        <w:rFonts w:ascii="Arial" w:hAnsi="Arial" w:hint="default"/>
      </w:rPr>
    </w:lvl>
    <w:lvl w:ilvl="6" w:tplc="C33EDAA2" w:tentative="1">
      <w:start w:val="1"/>
      <w:numFmt w:val="bullet"/>
      <w:lvlText w:val="•"/>
      <w:lvlJc w:val="left"/>
      <w:pPr>
        <w:tabs>
          <w:tab w:val="num" w:pos="5040"/>
        </w:tabs>
        <w:ind w:left="5040" w:hanging="360"/>
      </w:pPr>
      <w:rPr>
        <w:rFonts w:ascii="Arial" w:hAnsi="Arial" w:hint="default"/>
      </w:rPr>
    </w:lvl>
    <w:lvl w:ilvl="7" w:tplc="14F668EE" w:tentative="1">
      <w:start w:val="1"/>
      <w:numFmt w:val="bullet"/>
      <w:lvlText w:val="•"/>
      <w:lvlJc w:val="left"/>
      <w:pPr>
        <w:tabs>
          <w:tab w:val="num" w:pos="5760"/>
        </w:tabs>
        <w:ind w:left="5760" w:hanging="360"/>
      </w:pPr>
      <w:rPr>
        <w:rFonts w:ascii="Arial" w:hAnsi="Arial" w:hint="default"/>
      </w:rPr>
    </w:lvl>
    <w:lvl w:ilvl="8" w:tplc="00BEEAE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BBB26E4"/>
    <w:multiLevelType w:val="hybridMultilevel"/>
    <w:tmpl w:val="69EAAC4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C8F692D"/>
    <w:multiLevelType w:val="hybridMultilevel"/>
    <w:tmpl w:val="67DA8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227164"/>
    <w:multiLevelType w:val="hybridMultilevel"/>
    <w:tmpl w:val="C72EC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CB57C0B"/>
    <w:multiLevelType w:val="hybridMultilevel"/>
    <w:tmpl w:val="21AC3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E461C1"/>
    <w:multiLevelType w:val="hybridMultilevel"/>
    <w:tmpl w:val="47668516"/>
    <w:lvl w:ilvl="0" w:tplc="80F8141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2"/>
  </w:num>
  <w:num w:numId="3">
    <w:abstractNumId w:val="5"/>
  </w:num>
  <w:num w:numId="4">
    <w:abstractNumId w:val="8"/>
  </w:num>
  <w:num w:numId="5">
    <w:abstractNumId w:val="1"/>
  </w:num>
  <w:num w:numId="6">
    <w:abstractNumId w:val="6"/>
  </w:num>
  <w:num w:numId="7">
    <w:abstractNumId w:val="13"/>
  </w:num>
  <w:num w:numId="8">
    <w:abstractNumId w:val="9"/>
  </w:num>
  <w:num w:numId="9">
    <w:abstractNumId w:val="15"/>
  </w:num>
  <w:num w:numId="10">
    <w:abstractNumId w:val="7"/>
  </w:num>
  <w:num w:numId="11">
    <w:abstractNumId w:val="4"/>
  </w:num>
  <w:num w:numId="12">
    <w:abstractNumId w:val="14"/>
  </w:num>
  <w:num w:numId="13">
    <w:abstractNumId w:val="12"/>
  </w:num>
  <w:num w:numId="14">
    <w:abstractNumId w:val="0"/>
  </w:num>
  <w:num w:numId="15">
    <w:abstractNumId w:val="10"/>
  </w:num>
  <w:num w:numId="16">
    <w:abstractNumId w:val="3"/>
  </w:num>
  <w:num w:numId="17">
    <w:abstractNumId w:val="16"/>
  </w:num>
  <w:num w:numId="18">
    <w:abstractNumId w:val="18"/>
  </w:num>
  <w:num w:numId="19">
    <w:abstractNumId w:val="11"/>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13137A"/>
    <w:rsid w:val="00002296"/>
    <w:rsid w:val="00002B0B"/>
    <w:rsid w:val="00002C37"/>
    <w:rsid w:val="00003F5A"/>
    <w:rsid w:val="000045D7"/>
    <w:rsid w:val="00004CE8"/>
    <w:rsid w:val="0000551F"/>
    <w:rsid w:val="0000745B"/>
    <w:rsid w:val="00007982"/>
    <w:rsid w:val="0001113C"/>
    <w:rsid w:val="00012497"/>
    <w:rsid w:val="0001278D"/>
    <w:rsid w:val="00012B45"/>
    <w:rsid w:val="00012ED9"/>
    <w:rsid w:val="000139A2"/>
    <w:rsid w:val="00013A69"/>
    <w:rsid w:val="000148AC"/>
    <w:rsid w:val="00015E5B"/>
    <w:rsid w:val="000168E4"/>
    <w:rsid w:val="00016F00"/>
    <w:rsid w:val="00017FBE"/>
    <w:rsid w:val="000207AE"/>
    <w:rsid w:val="00021D32"/>
    <w:rsid w:val="00022546"/>
    <w:rsid w:val="00024D5A"/>
    <w:rsid w:val="000266F0"/>
    <w:rsid w:val="00027A0F"/>
    <w:rsid w:val="000319F4"/>
    <w:rsid w:val="000337FD"/>
    <w:rsid w:val="0003427B"/>
    <w:rsid w:val="00034971"/>
    <w:rsid w:val="00034F02"/>
    <w:rsid w:val="00035C18"/>
    <w:rsid w:val="000361D4"/>
    <w:rsid w:val="000377DF"/>
    <w:rsid w:val="00037B62"/>
    <w:rsid w:val="00037C2F"/>
    <w:rsid w:val="0004138A"/>
    <w:rsid w:val="000414C3"/>
    <w:rsid w:val="00041633"/>
    <w:rsid w:val="000431EE"/>
    <w:rsid w:val="000470FB"/>
    <w:rsid w:val="0005069E"/>
    <w:rsid w:val="00050920"/>
    <w:rsid w:val="00050976"/>
    <w:rsid w:val="00051891"/>
    <w:rsid w:val="0005198B"/>
    <w:rsid w:val="00051B04"/>
    <w:rsid w:val="0005299D"/>
    <w:rsid w:val="000532E5"/>
    <w:rsid w:val="00053801"/>
    <w:rsid w:val="00053DB8"/>
    <w:rsid w:val="0005449C"/>
    <w:rsid w:val="00056A55"/>
    <w:rsid w:val="00056F71"/>
    <w:rsid w:val="000571A7"/>
    <w:rsid w:val="0005769E"/>
    <w:rsid w:val="00060446"/>
    <w:rsid w:val="0006045F"/>
    <w:rsid w:val="0006067F"/>
    <w:rsid w:val="0006137F"/>
    <w:rsid w:val="00061DA0"/>
    <w:rsid w:val="00062A21"/>
    <w:rsid w:val="00065048"/>
    <w:rsid w:val="00067676"/>
    <w:rsid w:val="00067A8E"/>
    <w:rsid w:val="00067BC0"/>
    <w:rsid w:val="00070AC4"/>
    <w:rsid w:val="00074216"/>
    <w:rsid w:val="000751F5"/>
    <w:rsid w:val="00075735"/>
    <w:rsid w:val="000766AB"/>
    <w:rsid w:val="000775A2"/>
    <w:rsid w:val="00077FB8"/>
    <w:rsid w:val="00082D1A"/>
    <w:rsid w:val="00083646"/>
    <w:rsid w:val="00083705"/>
    <w:rsid w:val="00086DF8"/>
    <w:rsid w:val="0008786D"/>
    <w:rsid w:val="00090684"/>
    <w:rsid w:val="000914F5"/>
    <w:rsid w:val="000919B1"/>
    <w:rsid w:val="00091BBA"/>
    <w:rsid w:val="000926F5"/>
    <w:rsid w:val="00092E8E"/>
    <w:rsid w:val="00092F33"/>
    <w:rsid w:val="000934E9"/>
    <w:rsid w:val="000947C9"/>
    <w:rsid w:val="00095095"/>
    <w:rsid w:val="00096B90"/>
    <w:rsid w:val="00097304"/>
    <w:rsid w:val="00097BE8"/>
    <w:rsid w:val="00097C53"/>
    <w:rsid w:val="000A206A"/>
    <w:rsid w:val="000A2AC2"/>
    <w:rsid w:val="000A4C15"/>
    <w:rsid w:val="000A542E"/>
    <w:rsid w:val="000A622D"/>
    <w:rsid w:val="000B0A5F"/>
    <w:rsid w:val="000B119F"/>
    <w:rsid w:val="000B1228"/>
    <w:rsid w:val="000B1D18"/>
    <w:rsid w:val="000B3AE5"/>
    <w:rsid w:val="000B3E16"/>
    <w:rsid w:val="000B49D4"/>
    <w:rsid w:val="000B520F"/>
    <w:rsid w:val="000B5473"/>
    <w:rsid w:val="000B7270"/>
    <w:rsid w:val="000B7991"/>
    <w:rsid w:val="000B7C31"/>
    <w:rsid w:val="000C1505"/>
    <w:rsid w:val="000C22BB"/>
    <w:rsid w:val="000C396F"/>
    <w:rsid w:val="000C3D69"/>
    <w:rsid w:val="000C46F4"/>
    <w:rsid w:val="000C4B8C"/>
    <w:rsid w:val="000C627A"/>
    <w:rsid w:val="000C638F"/>
    <w:rsid w:val="000C6A15"/>
    <w:rsid w:val="000C72F2"/>
    <w:rsid w:val="000C7BDD"/>
    <w:rsid w:val="000D08D1"/>
    <w:rsid w:val="000D0C11"/>
    <w:rsid w:val="000D17D0"/>
    <w:rsid w:val="000D1B3C"/>
    <w:rsid w:val="000D2B4B"/>
    <w:rsid w:val="000D2F5D"/>
    <w:rsid w:val="000D2FF4"/>
    <w:rsid w:val="000D3164"/>
    <w:rsid w:val="000D4255"/>
    <w:rsid w:val="000D43D1"/>
    <w:rsid w:val="000D4F73"/>
    <w:rsid w:val="000D593B"/>
    <w:rsid w:val="000D6AF7"/>
    <w:rsid w:val="000D76A2"/>
    <w:rsid w:val="000D76E1"/>
    <w:rsid w:val="000E0B38"/>
    <w:rsid w:val="000E0B49"/>
    <w:rsid w:val="000E1406"/>
    <w:rsid w:val="000E2F7C"/>
    <w:rsid w:val="000E4027"/>
    <w:rsid w:val="000E49BC"/>
    <w:rsid w:val="000E4DDF"/>
    <w:rsid w:val="000E504F"/>
    <w:rsid w:val="000E65D5"/>
    <w:rsid w:val="000E78F7"/>
    <w:rsid w:val="000E7C49"/>
    <w:rsid w:val="000E7E82"/>
    <w:rsid w:val="000F07CB"/>
    <w:rsid w:val="000F127E"/>
    <w:rsid w:val="000F2151"/>
    <w:rsid w:val="000F28AE"/>
    <w:rsid w:val="000F2E85"/>
    <w:rsid w:val="000F45F0"/>
    <w:rsid w:val="000F479F"/>
    <w:rsid w:val="000F4D79"/>
    <w:rsid w:val="000F4E49"/>
    <w:rsid w:val="000F4FBA"/>
    <w:rsid w:val="000F5167"/>
    <w:rsid w:val="000F54CE"/>
    <w:rsid w:val="000F5B68"/>
    <w:rsid w:val="000F686D"/>
    <w:rsid w:val="000F7C40"/>
    <w:rsid w:val="000F7ECE"/>
    <w:rsid w:val="00100694"/>
    <w:rsid w:val="00101688"/>
    <w:rsid w:val="00102E7C"/>
    <w:rsid w:val="0010457A"/>
    <w:rsid w:val="00106BAC"/>
    <w:rsid w:val="00106ED4"/>
    <w:rsid w:val="0011033C"/>
    <w:rsid w:val="00111CB9"/>
    <w:rsid w:val="001124F0"/>
    <w:rsid w:val="00112E2B"/>
    <w:rsid w:val="00114209"/>
    <w:rsid w:val="00114DBA"/>
    <w:rsid w:val="001164EE"/>
    <w:rsid w:val="00116DA7"/>
    <w:rsid w:val="00117630"/>
    <w:rsid w:val="001203C8"/>
    <w:rsid w:val="001214F4"/>
    <w:rsid w:val="00121D95"/>
    <w:rsid w:val="001222AC"/>
    <w:rsid w:val="00122620"/>
    <w:rsid w:val="0012323C"/>
    <w:rsid w:val="0012385B"/>
    <w:rsid w:val="00123CC1"/>
    <w:rsid w:val="0012402C"/>
    <w:rsid w:val="00124087"/>
    <w:rsid w:val="00125407"/>
    <w:rsid w:val="001257D4"/>
    <w:rsid w:val="00125CE8"/>
    <w:rsid w:val="00127CF0"/>
    <w:rsid w:val="00130530"/>
    <w:rsid w:val="00130613"/>
    <w:rsid w:val="00130F50"/>
    <w:rsid w:val="0013137A"/>
    <w:rsid w:val="0013261B"/>
    <w:rsid w:val="001326FF"/>
    <w:rsid w:val="00133164"/>
    <w:rsid w:val="00133C1F"/>
    <w:rsid w:val="00133FE7"/>
    <w:rsid w:val="001353E1"/>
    <w:rsid w:val="001357CD"/>
    <w:rsid w:val="0013616E"/>
    <w:rsid w:val="001369FE"/>
    <w:rsid w:val="00136DF0"/>
    <w:rsid w:val="00136FDD"/>
    <w:rsid w:val="001403AB"/>
    <w:rsid w:val="0014121B"/>
    <w:rsid w:val="0014227B"/>
    <w:rsid w:val="001436E0"/>
    <w:rsid w:val="00143CC2"/>
    <w:rsid w:val="00145F70"/>
    <w:rsid w:val="001470D6"/>
    <w:rsid w:val="00147F07"/>
    <w:rsid w:val="00150A49"/>
    <w:rsid w:val="001518C6"/>
    <w:rsid w:val="00153AD4"/>
    <w:rsid w:val="00154EF4"/>
    <w:rsid w:val="0015568A"/>
    <w:rsid w:val="0015574F"/>
    <w:rsid w:val="00155DCB"/>
    <w:rsid w:val="001567FD"/>
    <w:rsid w:val="00156B1B"/>
    <w:rsid w:val="00157B45"/>
    <w:rsid w:val="00157C4C"/>
    <w:rsid w:val="001603B3"/>
    <w:rsid w:val="0016106F"/>
    <w:rsid w:val="00162C9F"/>
    <w:rsid w:val="0016464D"/>
    <w:rsid w:val="001669CC"/>
    <w:rsid w:val="00166ACB"/>
    <w:rsid w:val="0017038F"/>
    <w:rsid w:val="001703A1"/>
    <w:rsid w:val="00170C74"/>
    <w:rsid w:val="00173311"/>
    <w:rsid w:val="0017392C"/>
    <w:rsid w:val="00173E72"/>
    <w:rsid w:val="00173FB3"/>
    <w:rsid w:val="0017417F"/>
    <w:rsid w:val="001752D8"/>
    <w:rsid w:val="00175600"/>
    <w:rsid w:val="00175DBA"/>
    <w:rsid w:val="00176C13"/>
    <w:rsid w:val="00176E2F"/>
    <w:rsid w:val="00177DE7"/>
    <w:rsid w:val="001811D7"/>
    <w:rsid w:val="001819DD"/>
    <w:rsid w:val="00183863"/>
    <w:rsid w:val="001838AB"/>
    <w:rsid w:val="001842DF"/>
    <w:rsid w:val="001846D7"/>
    <w:rsid w:val="0018516A"/>
    <w:rsid w:val="00185D1E"/>
    <w:rsid w:val="00186A36"/>
    <w:rsid w:val="00186AFC"/>
    <w:rsid w:val="00186D7D"/>
    <w:rsid w:val="001876B2"/>
    <w:rsid w:val="001876C6"/>
    <w:rsid w:val="00190E16"/>
    <w:rsid w:val="00190F93"/>
    <w:rsid w:val="001910B6"/>
    <w:rsid w:val="001915D2"/>
    <w:rsid w:val="00191A52"/>
    <w:rsid w:val="0019226A"/>
    <w:rsid w:val="001922E3"/>
    <w:rsid w:val="001925CC"/>
    <w:rsid w:val="00194008"/>
    <w:rsid w:val="001948C4"/>
    <w:rsid w:val="00195C75"/>
    <w:rsid w:val="00196352"/>
    <w:rsid w:val="001974A6"/>
    <w:rsid w:val="001A06D6"/>
    <w:rsid w:val="001A075C"/>
    <w:rsid w:val="001A07A8"/>
    <w:rsid w:val="001A2D04"/>
    <w:rsid w:val="001A2E5C"/>
    <w:rsid w:val="001A52B1"/>
    <w:rsid w:val="001A5469"/>
    <w:rsid w:val="001A619A"/>
    <w:rsid w:val="001A6752"/>
    <w:rsid w:val="001A68FD"/>
    <w:rsid w:val="001A75E3"/>
    <w:rsid w:val="001B00D0"/>
    <w:rsid w:val="001B24BA"/>
    <w:rsid w:val="001B2662"/>
    <w:rsid w:val="001B35F3"/>
    <w:rsid w:val="001B3847"/>
    <w:rsid w:val="001B479F"/>
    <w:rsid w:val="001B4C45"/>
    <w:rsid w:val="001C1515"/>
    <w:rsid w:val="001C15F7"/>
    <w:rsid w:val="001C5760"/>
    <w:rsid w:val="001C5B23"/>
    <w:rsid w:val="001C5C7C"/>
    <w:rsid w:val="001C60E0"/>
    <w:rsid w:val="001C7B7C"/>
    <w:rsid w:val="001C7DF7"/>
    <w:rsid w:val="001D03A8"/>
    <w:rsid w:val="001D23CB"/>
    <w:rsid w:val="001D2EFC"/>
    <w:rsid w:val="001D31B6"/>
    <w:rsid w:val="001D32F5"/>
    <w:rsid w:val="001D369D"/>
    <w:rsid w:val="001D3841"/>
    <w:rsid w:val="001D6795"/>
    <w:rsid w:val="001D7551"/>
    <w:rsid w:val="001D7F17"/>
    <w:rsid w:val="001E1B97"/>
    <w:rsid w:val="001E2B0D"/>
    <w:rsid w:val="001E30F9"/>
    <w:rsid w:val="001E3529"/>
    <w:rsid w:val="001E4A33"/>
    <w:rsid w:val="001E4A70"/>
    <w:rsid w:val="001E61EF"/>
    <w:rsid w:val="001E65DD"/>
    <w:rsid w:val="001E6A65"/>
    <w:rsid w:val="001E77DA"/>
    <w:rsid w:val="001F00F2"/>
    <w:rsid w:val="001F175B"/>
    <w:rsid w:val="001F18C5"/>
    <w:rsid w:val="001F222B"/>
    <w:rsid w:val="001F2708"/>
    <w:rsid w:val="001F37F1"/>
    <w:rsid w:val="001F3C3B"/>
    <w:rsid w:val="001F42A3"/>
    <w:rsid w:val="001F5574"/>
    <w:rsid w:val="001F66A1"/>
    <w:rsid w:val="001F7F1C"/>
    <w:rsid w:val="002005FD"/>
    <w:rsid w:val="002011E2"/>
    <w:rsid w:val="00201351"/>
    <w:rsid w:val="002016DE"/>
    <w:rsid w:val="00201B17"/>
    <w:rsid w:val="00203958"/>
    <w:rsid w:val="002046BB"/>
    <w:rsid w:val="00204987"/>
    <w:rsid w:val="00205268"/>
    <w:rsid w:val="002057B4"/>
    <w:rsid w:val="0020599F"/>
    <w:rsid w:val="002065A6"/>
    <w:rsid w:val="00207DF0"/>
    <w:rsid w:val="0021090C"/>
    <w:rsid w:val="00210F40"/>
    <w:rsid w:val="002129CC"/>
    <w:rsid w:val="00214425"/>
    <w:rsid w:val="002146C6"/>
    <w:rsid w:val="00214A8A"/>
    <w:rsid w:val="00214A8F"/>
    <w:rsid w:val="0021588B"/>
    <w:rsid w:val="00215E45"/>
    <w:rsid w:val="0021724B"/>
    <w:rsid w:val="00221D4C"/>
    <w:rsid w:val="00222DE7"/>
    <w:rsid w:val="00222EA3"/>
    <w:rsid w:val="00224276"/>
    <w:rsid w:val="0022565B"/>
    <w:rsid w:val="00225B13"/>
    <w:rsid w:val="0022652E"/>
    <w:rsid w:val="0022688B"/>
    <w:rsid w:val="002278C5"/>
    <w:rsid w:val="0023093A"/>
    <w:rsid w:val="00232E6A"/>
    <w:rsid w:val="00233D8C"/>
    <w:rsid w:val="002352E6"/>
    <w:rsid w:val="002353BA"/>
    <w:rsid w:val="002354AB"/>
    <w:rsid w:val="00237276"/>
    <w:rsid w:val="0024025D"/>
    <w:rsid w:val="002404B8"/>
    <w:rsid w:val="002406E9"/>
    <w:rsid w:val="00242203"/>
    <w:rsid w:val="00242297"/>
    <w:rsid w:val="00242D78"/>
    <w:rsid w:val="002430A7"/>
    <w:rsid w:val="002443A1"/>
    <w:rsid w:val="002444A2"/>
    <w:rsid w:val="00244868"/>
    <w:rsid w:val="00244B3F"/>
    <w:rsid w:val="0024717B"/>
    <w:rsid w:val="00247528"/>
    <w:rsid w:val="002476F8"/>
    <w:rsid w:val="00251432"/>
    <w:rsid w:val="00251688"/>
    <w:rsid w:val="0025267F"/>
    <w:rsid w:val="00252BC3"/>
    <w:rsid w:val="00257207"/>
    <w:rsid w:val="00257335"/>
    <w:rsid w:val="00257FBF"/>
    <w:rsid w:val="002600F9"/>
    <w:rsid w:val="00260111"/>
    <w:rsid w:val="00260F1D"/>
    <w:rsid w:val="00261CFE"/>
    <w:rsid w:val="002638D4"/>
    <w:rsid w:val="0026394A"/>
    <w:rsid w:val="002643B2"/>
    <w:rsid w:val="00264C13"/>
    <w:rsid w:val="00264F61"/>
    <w:rsid w:val="002657CB"/>
    <w:rsid w:val="0026595A"/>
    <w:rsid w:val="0026625B"/>
    <w:rsid w:val="002666A9"/>
    <w:rsid w:val="0026765F"/>
    <w:rsid w:val="00267AA6"/>
    <w:rsid w:val="00267EFF"/>
    <w:rsid w:val="00267F89"/>
    <w:rsid w:val="00270177"/>
    <w:rsid w:val="00271E4B"/>
    <w:rsid w:val="00272645"/>
    <w:rsid w:val="00272DCE"/>
    <w:rsid w:val="00273986"/>
    <w:rsid w:val="00273A7A"/>
    <w:rsid w:val="00274545"/>
    <w:rsid w:val="00276956"/>
    <w:rsid w:val="002769A8"/>
    <w:rsid w:val="0027781C"/>
    <w:rsid w:val="00277EFB"/>
    <w:rsid w:val="0028095C"/>
    <w:rsid w:val="00281F96"/>
    <w:rsid w:val="0028263D"/>
    <w:rsid w:val="00282944"/>
    <w:rsid w:val="00283C1B"/>
    <w:rsid w:val="0028451B"/>
    <w:rsid w:val="00284D66"/>
    <w:rsid w:val="00285118"/>
    <w:rsid w:val="002860E7"/>
    <w:rsid w:val="0028660C"/>
    <w:rsid w:val="00286D18"/>
    <w:rsid w:val="00287296"/>
    <w:rsid w:val="0028768B"/>
    <w:rsid w:val="00287AA3"/>
    <w:rsid w:val="00287BEE"/>
    <w:rsid w:val="00287E8E"/>
    <w:rsid w:val="002906A7"/>
    <w:rsid w:val="00290CE3"/>
    <w:rsid w:val="00292454"/>
    <w:rsid w:val="00292A52"/>
    <w:rsid w:val="00292DF3"/>
    <w:rsid w:val="00293590"/>
    <w:rsid w:val="00293C86"/>
    <w:rsid w:val="00294450"/>
    <w:rsid w:val="00294453"/>
    <w:rsid w:val="002946FA"/>
    <w:rsid w:val="0029548A"/>
    <w:rsid w:val="00296393"/>
    <w:rsid w:val="00296C7B"/>
    <w:rsid w:val="002979C4"/>
    <w:rsid w:val="00297EC4"/>
    <w:rsid w:val="002A07AE"/>
    <w:rsid w:val="002A125B"/>
    <w:rsid w:val="002A1A55"/>
    <w:rsid w:val="002A1F43"/>
    <w:rsid w:val="002A3A60"/>
    <w:rsid w:val="002A52EE"/>
    <w:rsid w:val="002A61E3"/>
    <w:rsid w:val="002A70F9"/>
    <w:rsid w:val="002A757F"/>
    <w:rsid w:val="002B0179"/>
    <w:rsid w:val="002B1B64"/>
    <w:rsid w:val="002B1F4C"/>
    <w:rsid w:val="002B245F"/>
    <w:rsid w:val="002B3A8F"/>
    <w:rsid w:val="002B3C48"/>
    <w:rsid w:val="002B7440"/>
    <w:rsid w:val="002B7B91"/>
    <w:rsid w:val="002C0746"/>
    <w:rsid w:val="002C08C3"/>
    <w:rsid w:val="002C1964"/>
    <w:rsid w:val="002C47DB"/>
    <w:rsid w:val="002C4841"/>
    <w:rsid w:val="002C4BEA"/>
    <w:rsid w:val="002C5317"/>
    <w:rsid w:val="002C58F1"/>
    <w:rsid w:val="002C5ED3"/>
    <w:rsid w:val="002C677F"/>
    <w:rsid w:val="002D19D2"/>
    <w:rsid w:val="002D1E39"/>
    <w:rsid w:val="002D2EB9"/>
    <w:rsid w:val="002D4498"/>
    <w:rsid w:val="002D5A79"/>
    <w:rsid w:val="002D6FB0"/>
    <w:rsid w:val="002D7F26"/>
    <w:rsid w:val="002E1679"/>
    <w:rsid w:val="002E2649"/>
    <w:rsid w:val="002E3545"/>
    <w:rsid w:val="002E4E69"/>
    <w:rsid w:val="002E55AD"/>
    <w:rsid w:val="002E5EBB"/>
    <w:rsid w:val="002E7390"/>
    <w:rsid w:val="002E797B"/>
    <w:rsid w:val="002E7CF8"/>
    <w:rsid w:val="002F08D4"/>
    <w:rsid w:val="002F0D21"/>
    <w:rsid w:val="002F1631"/>
    <w:rsid w:val="002F2A2A"/>
    <w:rsid w:val="002F57CA"/>
    <w:rsid w:val="002F5EBE"/>
    <w:rsid w:val="002F6635"/>
    <w:rsid w:val="002F6B1E"/>
    <w:rsid w:val="002F72C1"/>
    <w:rsid w:val="002F77EC"/>
    <w:rsid w:val="002F7B56"/>
    <w:rsid w:val="00300B15"/>
    <w:rsid w:val="00301347"/>
    <w:rsid w:val="003018C5"/>
    <w:rsid w:val="003018CF"/>
    <w:rsid w:val="00302C39"/>
    <w:rsid w:val="0030346D"/>
    <w:rsid w:val="00305E7F"/>
    <w:rsid w:val="00305F54"/>
    <w:rsid w:val="0030688A"/>
    <w:rsid w:val="00306A9E"/>
    <w:rsid w:val="00306AE7"/>
    <w:rsid w:val="00307E2F"/>
    <w:rsid w:val="003104CB"/>
    <w:rsid w:val="00310F85"/>
    <w:rsid w:val="003110A7"/>
    <w:rsid w:val="00312991"/>
    <w:rsid w:val="00312D8B"/>
    <w:rsid w:val="00312F29"/>
    <w:rsid w:val="00313A67"/>
    <w:rsid w:val="0031559F"/>
    <w:rsid w:val="00315CE4"/>
    <w:rsid w:val="003171AC"/>
    <w:rsid w:val="00317619"/>
    <w:rsid w:val="00317ABA"/>
    <w:rsid w:val="0032174B"/>
    <w:rsid w:val="003217B4"/>
    <w:rsid w:val="00321CCA"/>
    <w:rsid w:val="00322166"/>
    <w:rsid w:val="00322AA8"/>
    <w:rsid w:val="0032392A"/>
    <w:rsid w:val="00323A8D"/>
    <w:rsid w:val="00323E5E"/>
    <w:rsid w:val="00323F15"/>
    <w:rsid w:val="003254E8"/>
    <w:rsid w:val="00326C5A"/>
    <w:rsid w:val="00330C45"/>
    <w:rsid w:val="0033105B"/>
    <w:rsid w:val="00331B39"/>
    <w:rsid w:val="00331D5C"/>
    <w:rsid w:val="00331E56"/>
    <w:rsid w:val="003321E8"/>
    <w:rsid w:val="003324C7"/>
    <w:rsid w:val="003327CB"/>
    <w:rsid w:val="00332CAF"/>
    <w:rsid w:val="00333067"/>
    <w:rsid w:val="003348ED"/>
    <w:rsid w:val="003350DB"/>
    <w:rsid w:val="003356AE"/>
    <w:rsid w:val="003358DC"/>
    <w:rsid w:val="00335C7B"/>
    <w:rsid w:val="00335E7A"/>
    <w:rsid w:val="00335FBB"/>
    <w:rsid w:val="00337B50"/>
    <w:rsid w:val="00337FC7"/>
    <w:rsid w:val="00340322"/>
    <w:rsid w:val="00340766"/>
    <w:rsid w:val="00340C5F"/>
    <w:rsid w:val="00342836"/>
    <w:rsid w:val="0034314A"/>
    <w:rsid w:val="00343232"/>
    <w:rsid w:val="00343304"/>
    <w:rsid w:val="003434B4"/>
    <w:rsid w:val="00344312"/>
    <w:rsid w:val="00344386"/>
    <w:rsid w:val="00344505"/>
    <w:rsid w:val="00344A3E"/>
    <w:rsid w:val="00344C52"/>
    <w:rsid w:val="0034547D"/>
    <w:rsid w:val="00346036"/>
    <w:rsid w:val="00346803"/>
    <w:rsid w:val="00346E88"/>
    <w:rsid w:val="00347AD4"/>
    <w:rsid w:val="0035010D"/>
    <w:rsid w:val="00351BD2"/>
    <w:rsid w:val="00353E93"/>
    <w:rsid w:val="00355E49"/>
    <w:rsid w:val="003572ED"/>
    <w:rsid w:val="0036034B"/>
    <w:rsid w:val="00361C2C"/>
    <w:rsid w:val="00361E1D"/>
    <w:rsid w:val="00362199"/>
    <w:rsid w:val="00362207"/>
    <w:rsid w:val="00362D19"/>
    <w:rsid w:val="003644DC"/>
    <w:rsid w:val="003644DF"/>
    <w:rsid w:val="003648A2"/>
    <w:rsid w:val="00364C3E"/>
    <w:rsid w:val="0036502A"/>
    <w:rsid w:val="00366D2C"/>
    <w:rsid w:val="00370164"/>
    <w:rsid w:val="00370BF4"/>
    <w:rsid w:val="00373101"/>
    <w:rsid w:val="0037337F"/>
    <w:rsid w:val="00373A20"/>
    <w:rsid w:val="00373CBD"/>
    <w:rsid w:val="003740AB"/>
    <w:rsid w:val="00374A6E"/>
    <w:rsid w:val="00375313"/>
    <w:rsid w:val="003758D7"/>
    <w:rsid w:val="003764A7"/>
    <w:rsid w:val="003804E9"/>
    <w:rsid w:val="00380790"/>
    <w:rsid w:val="00380945"/>
    <w:rsid w:val="003822E7"/>
    <w:rsid w:val="003829BE"/>
    <w:rsid w:val="00382FD9"/>
    <w:rsid w:val="003837D8"/>
    <w:rsid w:val="0038382D"/>
    <w:rsid w:val="00383BC9"/>
    <w:rsid w:val="00383D4C"/>
    <w:rsid w:val="00383E89"/>
    <w:rsid w:val="0038570C"/>
    <w:rsid w:val="003861F0"/>
    <w:rsid w:val="00386BF9"/>
    <w:rsid w:val="00386CA5"/>
    <w:rsid w:val="0039076A"/>
    <w:rsid w:val="003913E3"/>
    <w:rsid w:val="00391828"/>
    <w:rsid w:val="0039221B"/>
    <w:rsid w:val="003924A6"/>
    <w:rsid w:val="00392A04"/>
    <w:rsid w:val="003935C2"/>
    <w:rsid w:val="003940C2"/>
    <w:rsid w:val="003946F6"/>
    <w:rsid w:val="003952E3"/>
    <w:rsid w:val="0039541D"/>
    <w:rsid w:val="0039570A"/>
    <w:rsid w:val="00396E22"/>
    <w:rsid w:val="003978B8"/>
    <w:rsid w:val="003A0967"/>
    <w:rsid w:val="003A0FDE"/>
    <w:rsid w:val="003A131E"/>
    <w:rsid w:val="003A29AC"/>
    <w:rsid w:val="003A2A4B"/>
    <w:rsid w:val="003A2ACE"/>
    <w:rsid w:val="003A5335"/>
    <w:rsid w:val="003A77E3"/>
    <w:rsid w:val="003B06EA"/>
    <w:rsid w:val="003B1B6F"/>
    <w:rsid w:val="003B356E"/>
    <w:rsid w:val="003B37F0"/>
    <w:rsid w:val="003B42FD"/>
    <w:rsid w:val="003B4B98"/>
    <w:rsid w:val="003B4BD8"/>
    <w:rsid w:val="003B72E2"/>
    <w:rsid w:val="003B7323"/>
    <w:rsid w:val="003C121C"/>
    <w:rsid w:val="003C12B4"/>
    <w:rsid w:val="003C1326"/>
    <w:rsid w:val="003C1566"/>
    <w:rsid w:val="003C20E8"/>
    <w:rsid w:val="003C2244"/>
    <w:rsid w:val="003C2C3E"/>
    <w:rsid w:val="003C2E2B"/>
    <w:rsid w:val="003C3E58"/>
    <w:rsid w:val="003C3EE2"/>
    <w:rsid w:val="003C483D"/>
    <w:rsid w:val="003C5AD9"/>
    <w:rsid w:val="003C5BC3"/>
    <w:rsid w:val="003C6B28"/>
    <w:rsid w:val="003C7884"/>
    <w:rsid w:val="003C7AA2"/>
    <w:rsid w:val="003C7EBE"/>
    <w:rsid w:val="003D0ACF"/>
    <w:rsid w:val="003D107C"/>
    <w:rsid w:val="003D2272"/>
    <w:rsid w:val="003D4679"/>
    <w:rsid w:val="003D4CAF"/>
    <w:rsid w:val="003D4E84"/>
    <w:rsid w:val="003D542B"/>
    <w:rsid w:val="003D5611"/>
    <w:rsid w:val="003D57B8"/>
    <w:rsid w:val="003D588A"/>
    <w:rsid w:val="003D7C2B"/>
    <w:rsid w:val="003D7E39"/>
    <w:rsid w:val="003E6176"/>
    <w:rsid w:val="003E7996"/>
    <w:rsid w:val="003E7D7A"/>
    <w:rsid w:val="003F0593"/>
    <w:rsid w:val="003F1E70"/>
    <w:rsid w:val="003F1ED6"/>
    <w:rsid w:val="003F2EC1"/>
    <w:rsid w:val="003F335A"/>
    <w:rsid w:val="003F3C16"/>
    <w:rsid w:val="003F5A24"/>
    <w:rsid w:val="003F6CB9"/>
    <w:rsid w:val="004004F1"/>
    <w:rsid w:val="00401B21"/>
    <w:rsid w:val="00401EB5"/>
    <w:rsid w:val="0040206A"/>
    <w:rsid w:val="004022F7"/>
    <w:rsid w:val="0040261C"/>
    <w:rsid w:val="004031DA"/>
    <w:rsid w:val="00403760"/>
    <w:rsid w:val="00403A80"/>
    <w:rsid w:val="0040415F"/>
    <w:rsid w:val="00405ADE"/>
    <w:rsid w:val="004062C8"/>
    <w:rsid w:val="00406920"/>
    <w:rsid w:val="00407262"/>
    <w:rsid w:val="0040748F"/>
    <w:rsid w:val="00407502"/>
    <w:rsid w:val="00407DDB"/>
    <w:rsid w:val="00407E90"/>
    <w:rsid w:val="00407F0A"/>
    <w:rsid w:val="0041007A"/>
    <w:rsid w:val="00411A62"/>
    <w:rsid w:val="00411BF5"/>
    <w:rsid w:val="00413B0F"/>
    <w:rsid w:val="0041434B"/>
    <w:rsid w:val="0041475B"/>
    <w:rsid w:val="004148A8"/>
    <w:rsid w:val="0041663D"/>
    <w:rsid w:val="00416E46"/>
    <w:rsid w:val="00421783"/>
    <w:rsid w:val="00422589"/>
    <w:rsid w:val="00422D67"/>
    <w:rsid w:val="00423645"/>
    <w:rsid w:val="00423F7A"/>
    <w:rsid w:val="00424EE7"/>
    <w:rsid w:val="00426101"/>
    <w:rsid w:val="00427E23"/>
    <w:rsid w:val="004315F8"/>
    <w:rsid w:val="0043207E"/>
    <w:rsid w:val="004322FA"/>
    <w:rsid w:val="00432462"/>
    <w:rsid w:val="004325A9"/>
    <w:rsid w:val="004329CE"/>
    <w:rsid w:val="00432BDF"/>
    <w:rsid w:val="00434E1B"/>
    <w:rsid w:val="00435B8E"/>
    <w:rsid w:val="00436297"/>
    <w:rsid w:val="00436548"/>
    <w:rsid w:val="0043676E"/>
    <w:rsid w:val="004377ED"/>
    <w:rsid w:val="00437E27"/>
    <w:rsid w:val="00440311"/>
    <w:rsid w:val="0044138A"/>
    <w:rsid w:val="00441630"/>
    <w:rsid w:val="00441DCD"/>
    <w:rsid w:val="004422F6"/>
    <w:rsid w:val="0044605F"/>
    <w:rsid w:val="00446BFB"/>
    <w:rsid w:val="0045029C"/>
    <w:rsid w:val="00451382"/>
    <w:rsid w:val="00451B18"/>
    <w:rsid w:val="00451DF5"/>
    <w:rsid w:val="00452219"/>
    <w:rsid w:val="00455C09"/>
    <w:rsid w:val="00460771"/>
    <w:rsid w:val="00461B94"/>
    <w:rsid w:val="004623D5"/>
    <w:rsid w:val="00463439"/>
    <w:rsid w:val="004638C8"/>
    <w:rsid w:val="0046403E"/>
    <w:rsid w:val="004641F5"/>
    <w:rsid w:val="00465E94"/>
    <w:rsid w:val="004679BF"/>
    <w:rsid w:val="00470643"/>
    <w:rsid w:val="00470CEE"/>
    <w:rsid w:val="00473896"/>
    <w:rsid w:val="00475D03"/>
    <w:rsid w:val="0047608F"/>
    <w:rsid w:val="0047639D"/>
    <w:rsid w:val="00476DA4"/>
    <w:rsid w:val="004771D3"/>
    <w:rsid w:val="0047780A"/>
    <w:rsid w:val="00477E68"/>
    <w:rsid w:val="00480016"/>
    <w:rsid w:val="00480FDF"/>
    <w:rsid w:val="004817AD"/>
    <w:rsid w:val="00482614"/>
    <w:rsid w:val="00483312"/>
    <w:rsid w:val="0048459A"/>
    <w:rsid w:val="004864DC"/>
    <w:rsid w:val="00487B30"/>
    <w:rsid w:val="00490881"/>
    <w:rsid w:val="00490AE2"/>
    <w:rsid w:val="00492234"/>
    <w:rsid w:val="004938A0"/>
    <w:rsid w:val="00493A54"/>
    <w:rsid w:val="004940EF"/>
    <w:rsid w:val="00494301"/>
    <w:rsid w:val="0049447F"/>
    <w:rsid w:val="0049470D"/>
    <w:rsid w:val="00495B72"/>
    <w:rsid w:val="00495CD2"/>
    <w:rsid w:val="00496491"/>
    <w:rsid w:val="004A0730"/>
    <w:rsid w:val="004A09D0"/>
    <w:rsid w:val="004A0DC4"/>
    <w:rsid w:val="004A1848"/>
    <w:rsid w:val="004A1ADF"/>
    <w:rsid w:val="004A2063"/>
    <w:rsid w:val="004A3983"/>
    <w:rsid w:val="004A3E4A"/>
    <w:rsid w:val="004A557E"/>
    <w:rsid w:val="004A55CD"/>
    <w:rsid w:val="004A56B1"/>
    <w:rsid w:val="004A797A"/>
    <w:rsid w:val="004B07CF"/>
    <w:rsid w:val="004B30C0"/>
    <w:rsid w:val="004B4B3D"/>
    <w:rsid w:val="004B6CC5"/>
    <w:rsid w:val="004B6D27"/>
    <w:rsid w:val="004C076A"/>
    <w:rsid w:val="004C3548"/>
    <w:rsid w:val="004C63FE"/>
    <w:rsid w:val="004C6721"/>
    <w:rsid w:val="004C734E"/>
    <w:rsid w:val="004C73D5"/>
    <w:rsid w:val="004D017A"/>
    <w:rsid w:val="004D11D5"/>
    <w:rsid w:val="004D209E"/>
    <w:rsid w:val="004D2781"/>
    <w:rsid w:val="004D36E5"/>
    <w:rsid w:val="004D4460"/>
    <w:rsid w:val="004D450B"/>
    <w:rsid w:val="004D491D"/>
    <w:rsid w:val="004D4ACD"/>
    <w:rsid w:val="004D5880"/>
    <w:rsid w:val="004D64F9"/>
    <w:rsid w:val="004D6AD3"/>
    <w:rsid w:val="004D6C8B"/>
    <w:rsid w:val="004D7382"/>
    <w:rsid w:val="004E09A6"/>
    <w:rsid w:val="004E1F83"/>
    <w:rsid w:val="004E274C"/>
    <w:rsid w:val="004E347A"/>
    <w:rsid w:val="004E3884"/>
    <w:rsid w:val="004E5C56"/>
    <w:rsid w:val="004E6767"/>
    <w:rsid w:val="004E7267"/>
    <w:rsid w:val="004F0E6D"/>
    <w:rsid w:val="004F13A5"/>
    <w:rsid w:val="004F1F8F"/>
    <w:rsid w:val="004F24AC"/>
    <w:rsid w:val="004F2CAC"/>
    <w:rsid w:val="004F3245"/>
    <w:rsid w:val="004F3A86"/>
    <w:rsid w:val="004F3AF2"/>
    <w:rsid w:val="004F4131"/>
    <w:rsid w:val="004F57AD"/>
    <w:rsid w:val="004F5D36"/>
    <w:rsid w:val="004F5F4A"/>
    <w:rsid w:val="004F62D8"/>
    <w:rsid w:val="00500EB5"/>
    <w:rsid w:val="0050164E"/>
    <w:rsid w:val="0050241C"/>
    <w:rsid w:val="00502728"/>
    <w:rsid w:val="005036B1"/>
    <w:rsid w:val="00503B51"/>
    <w:rsid w:val="005042C2"/>
    <w:rsid w:val="005106B5"/>
    <w:rsid w:val="005117F5"/>
    <w:rsid w:val="00511B04"/>
    <w:rsid w:val="005129A2"/>
    <w:rsid w:val="00513933"/>
    <w:rsid w:val="005144E4"/>
    <w:rsid w:val="00514685"/>
    <w:rsid w:val="00514B72"/>
    <w:rsid w:val="0051603A"/>
    <w:rsid w:val="00516842"/>
    <w:rsid w:val="005204B7"/>
    <w:rsid w:val="005210DB"/>
    <w:rsid w:val="0052134A"/>
    <w:rsid w:val="0052137E"/>
    <w:rsid w:val="005213D8"/>
    <w:rsid w:val="00521868"/>
    <w:rsid w:val="00521BEF"/>
    <w:rsid w:val="0052274C"/>
    <w:rsid w:val="005234B2"/>
    <w:rsid w:val="00524914"/>
    <w:rsid w:val="005260C7"/>
    <w:rsid w:val="00526A37"/>
    <w:rsid w:val="00526D6C"/>
    <w:rsid w:val="00526DDC"/>
    <w:rsid w:val="005275F1"/>
    <w:rsid w:val="005314E0"/>
    <w:rsid w:val="00532410"/>
    <w:rsid w:val="00532510"/>
    <w:rsid w:val="005339CC"/>
    <w:rsid w:val="0053416C"/>
    <w:rsid w:val="00534543"/>
    <w:rsid w:val="00534AD1"/>
    <w:rsid w:val="005362EE"/>
    <w:rsid w:val="005365A6"/>
    <w:rsid w:val="00540A5D"/>
    <w:rsid w:val="00540E0A"/>
    <w:rsid w:val="0054232D"/>
    <w:rsid w:val="00544252"/>
    <w:rsid w:val="00544F29"/>
    <w:rsid w:val="00546581"/>
    <w:rsid w:val="00550B8F"/>
    <w:rsid w:val="005511A6"/>
    <w:rsid w:val="005522B8"/>
    <w:rsid w:val="00552F38"/>
    <w:rsid w:val="00553893"/>
    <w:rsid w:val="00554293"/>
    <w:rsid w:val="00554AA2"/>
    <w:rsid w:val="0055649D"/>
    <w:rsid w:val="00557B24"/>
    <w:rsid w:val="00560A22"/>
    <w:rsid w:val="00560A73"/>
    <w:rsid w:val="005614EC"/>
    <w:rsid w:val="00562924"/>
    <w:rsid w:val="005633E5"/>
    <w:rsid w:val="0056409F"/>
    <w:rsid w:val="005658A1"/>
    <w:rsid w:val="00566C18"/>
    <w:rsid w:val="00566CA0"/>
    <w:rsid w:val="00566F13"/>
    <w:rsid w:val="0056778E"/>
    <w:rsid w:val="00567827"/>
    <w:rsid w:val="0057007B"/>
    <w:rsid w:val="00570406"/>
    <w:rsid w:val="005730E6"/>
    <w:rsid w:val="00573B32"/>
    <w:rsid w:val="00574987"/>
    <w:rsid w:val="00575D41"/>
    <w:rsid w:val="00575FC9"/>
    <w:rsid w:val="00576A6E"/>
    <w:rsid w:val="00577F6D"/>
    <w:rsid w:val="00580892"/>
    <w:rsid w:val="00580A3D"/>
    <w:rsid w:val="00580B9B"/>
    <w:rsid w:val="00583A50"/>
    <w:rsid w:val="005841E8"/>
    <w:rsid w:val="00584A2A"/>
    <w:rsid w:val="00584C78"/>
    <w:rsid w:val="00585503"/>
    <w:rsid w:val="00585757"/>
    <w:rsid w:val="005858D8"/>
    <w:rsid w:val="00586D8A"/>
    <w:rsid w:val="00586FF6"/>
    <w:rsid w:val="0058715A"/>
    <w:rsid w:val="00587369"/>
    <w:rsid w:val="00587A56"/>
    <w:rsid w:val="00590749"/>
    <w:rsid w:val="00590EC6"/>
    <w:rsid w:val="005915C4"/>
    <w:rsid w:val="005920E1"/>
    <w:rsid w:val="0059213E"/>
    <w:rsid w:val="005921B5"/>
    <w:rsid w:val="00593186"/>
    <w:rsid w:val="00593765"/>
    <w:rsid w:val="00593E3C"/>
    <w:rsid w:val="00593EDF"/>
    <w:rsid w:val="00594257"/>
    <w:rsid w:val="005945B5"/>
    <w:rsid w:val="005946FA"/>
    <w:rsid w:val="00596DCD"/>
    <w:rsid w:val="00597176"/>
    <w:rsid w:val="005A01D8"/>
    <w:rsid w:val="005A2223"/>
    <w:rsid w:val="005A301E"/>
    <w:rsid w:val="005A6BA3"/>
    <w:rsid w:val="005B06CD"/>
    <w:rsid w:val="005B0736"/>
    <w:rsid w:val="005B0B01"/>
    <w:rsid w:val="005B1199"/>
    <w:rsid w:val="005B14A3"/>
    <w:rsid w:val="005B1569"/>
    <w:rsid w:val="005B1A50"/>
    <w:rsid w:val="005B257F"/>
    <w:rsid w:val="005B2D54"/>
    <w:rsid w:val="005B2DC8"/>
    <w:rsid w:val="005B2E04"/>
    <w:rsid w:val="005B525A"/>
    <w:rsid w:val="005B5336"/>
    <w:rsid w:val="005B543E"/>
    <w:rsid w:val="005B6B3F"/>
    <w:rsid w:val="005B6F38"/>
    <w:rsid w:val="005C11DE"/>
    <w:rsid w:val="005C1C66"/>
    <w:rsid w:val="005C23B8"/>
    <w:rsid w:val="005C2567"/>
    <w:rsid w:val="005C2777"/>
    <w:rsid w:val="005C2A7E"/>
    <w:rsid w:val="005C2EAC"/>
    <w:rsid w:val="005C334C"/>
    <w:rsid w:val="005C3350"/>
    <w:rsid w:val="005C344E"/>
    <w:rsid w:val="005C67AA"/>
    <w:rsid w:val="005C6E1A"/>
    <w:rsid w:val="005C735B"/>
    <w:rsid w:val="005C788A"/>
    <w:rsid w:val="005C7F8F"/>
    <w:rsid w:val="005D1E31"/>
    <w:rsid w:val="005D244D"/>
    <w:rsid w:val="005D3A46"/>
    <w:rsid w:val="005D3B5F"/>
    <w:rsid w:val="005D543A"/>
    <w:rsid w:val="005D6256"/>
    <w:rsid w:val="005D695F"/>
    <w:rsid w:val="005D7032"/>
    <w:rsid w:val="005E0C04"/>
    <w:rsid w:val="005E0D3D"/>
    <w:rsid w:val="005E1F05"/>
    <w:rsid w:val="005E20ED"/>
    <w:rsid w:val="005E45B2"/>
    <w:rsid w:val="005E56BD"/>
    <w:rsid w:val="005E6D97"/>
    <w:rsid w:val="005E757B"/>
    <w:rsid w:val="005E7827"/>
    <w:rsid w:val="005E7CAD"/>
    <w:rsid w:val="005E7DF3"/>
    <w:rsid w:val="005E7FD5"/>
    <w:rsid w:val="005F0FA5"/>
    <w:rsid w:val="005F130C"/>
    <w:rsid w:val="005F15A3"/>
    <w:rsid w:val="005F27FE"/>
    <w:rsid w:val="005F3999"/>
    <w:rsid w:val="005F43E0"/>
    <w:rsid w:val="005F46BB"/>
    <w:rsid w:val="005F4D14"/>
    <w:rsid w:val="005F51F2"/>
    <w:rsid w:val="005F7E16"/>
    <w:rsid w:val="0060292E"/>
    <w:rsid w:val="006031EF"/>
    <w:rsid w:val="00603641"/>
    <w:rsid w:val="00603711"/>
    <w:rsid w:val="006049D4"/>
    <w:rsid w:val="006065FF"/>
    <w:rsid w:val="0060687B"/>
    <w:rsid w:val="00607575"/>
    <w:rsid w:val="00610DCD"/>
    <w:rsid w:val="00611C2C"/>
    <w:rsid w:val="00612D23"/>
    <w:rsid w:val="00612F19"/>
    <w:rsid w:val="006131D0"/>
    <w:rsid w:val="00613AE9"/>
    <w:rsid w:val="00613B26"/>
    <w:rsid w:val="00613D8F"/>
    <w:rsid w:val="006158C9"/>
    <w:rsid w:val="00615915"/>
    <w:rsid w:val="0061622F"/>
    <w:rsid w:val="00616328"/>
    <w:rsid w:val="00617140"/>
    <w:rsid w:val="00617359"/>
    <w:rsid w:val="00620A8E"/>
    <w:rsid w:val="00621F5D"/>
    <w:rsid w:val="006225C5"/>
    <w:rsid w:val="00622E53"/>
    <w:rsid w:val="006230F8"/>
    <w:rsid w:val="00623A61"/>
    <w:rsid w:val="00625137"/>
    <w:rsid w:val="0062595A"/>
    <w:rsid w:val="006264C1"/>
    <w:rsid w:val="006269E6"/>
    <w:rsid w:val="00626B10"/>
    <w:rsid w:val="006316CB"/>
    <w:rsid w:val="00631C77"/>
    <w:rsid w:val="00631C9C"/>
    <w:rsid w:val="00632FB0"/>
    <w:rsid w:val="00633102"/>
    <w:rsid w:val="00633837"/>
    <w:rsid w:val="00633A7F"/>
    <w:rsid w:val="00633F71"/>
    <w:rsid w:val="00634E05"/>
    <w:rsid w:val="00635C6F"/>
    <w:rsid w:val="006362EA"/>
    <w:rsid w:val="00636395"/>
    <w:rsid w:val="0063765C"/>
    <w:rsid w:val="00637F97"/>
    <w:rsid w:val="006425D4"/>
    <w:rsid w:val="00642935"/>
    <w:rsid w:val="00642F83"/>
    <w:rsid w:val="00645B85"/>
    <w:rsid w:val="00646BE5"/>
    <w:rsid w:val="00647B99"/>
    <w:rsid w:val="00647DC3"/>
    <w:rsid w:val="006501CC"/>
    <w:rsid w:val="00650BF4"/>
    <w:rsid w:val="00650F66"/>
    <w:rsid w:val="006532CA"/>
    <w:rsid w:val="00656C10"/>
    <w:rsid w:val="00657211"/>
    <w:rsid w:val="00657EB0"/>
    <w:rsid w:val="00660215"/>
    <w:rsid w:val="00660319"/>
    <w:rsid w:val="006609CF"/>
    <w:rsid w:val="0066165E"/>
    <w:rsid w:val="00661B47"/>
    <w:rsid w:val="006639F6"/>
    <w:rsid w:val="0066446E"/>
    <w:rsid w:val="0066549F"/>
    <w:rsid w:val="0066679F"/>
    <w:rsid w:val="00670443"/>
    <w:rsid w:val="006708DD"/>
    <w:rsid w:val="00670D98"/>
    <w:rsid w:val="0067272E"/>
    <w:rsid w:val="00673E9E"/>
    <w:rsid w:val="006748D4"/>
    <w:rsid w:val="00674A7E"/>
    <w:rsid w:val="0067636C"/>
    <w:rsid w:val="00676E89"/>
    <w:rsid w:val="0067712E"/>
    <w:rsid w:val="006773C2"/>
    <w:rsid w:val="00677B30"/>
    <w:rsid w:val="00677B3A"/>
    <w:rsid w:val="00677F68"/>
    <w:rsid w:val="00680F9B"/>
    <w:rsid w:val="00681497"/>
    <w:rsid w:val="00681581"/>
    <w:rsid w:val="00681D96"/>
    <w:rsid w:val="0068348C"/>
    <w:rsid w:val="00683A43"/>
    <w:rsid w:val="00686A2F"/>
    <w:rsid w:val="00687026"/>
    <w:rsid w:val="0068744B"/>
    <w:rsid w:val="00691077"/>
    <w:rsid w:val="006923ED"/>
    <w:rsid w:val="0069291B"/>
    <w:rsid w:val="00693614"/>
    <w:rsid w:val="00694CED"/>
    <w:rsid w:val="006956BE"/>
    <w:rsid w:val="00695B71"/>
    <w:rsid w:val="006960C3"/>
    <w:rsid w:val="0069731A"/>
    <w:rsid w:val="0069740F"/>
    <w:rsid w:val="00697F18"/>
    <w:rsid w:val="006A03CD"/>
    <w:rsid w:val="006A22E3"/>
    <w:rsid w:val="006A2499"/>
    <w:rsid w:val="006A2A0C"/>
    <w:rsid w:val="006A2AA1"/>
    <w:rsid w:val="006A575B"/>
    <w:rsid w:val="006A633C"/>
    <w:rsid w:val="006B00BD"/>
    <w:rsid w:val="006B06F9"/>
    <w:rsid w:val="006B125F"/>
    <w:rsid w:val="006B4D08"/>
    <w:rsid w:val="006B623A"/>
    <w:rsid w:val="006B696B"/>
    <w:rsid w:val="006B6C6D"/>
    <w:rsid w:val="006B7D55"/>
    <w:rsid w:val="006C06E2"/>
    <w:rsid w:val="006C1C84"/>
    <w:rsid w:val="006C2D2F"/>
    <w:rsid w:val="006C3D13"/>
    <w:rsid w:val="006C5ACE"/>
    <w:rsid w:val="006C776B"/>
    <w:rsid w:val="006C7861"/>
    <w:rsid w:val="006C7918"/>
    <w:rsid w:val="006D08A2"/>
    <w:rsid w:val="006D1243"/>
    <w:rsid w:val="006D1D11"/>
    <w:rsid w:val="006D2100"/>
    <w:rsid w:val="006D23C3"/>
    <w:rsid w:val="006D2C24"/>
    <w:rsid w:val="006D3351"/>
    <w:rsid w:val="006D5018"/>
    <w:rsid w:val="006D5540"/>
    <w:rsid w:val="006D58C9"/>
    <w:rsid w:val="006D683A"/>
    <w:rsid w:val="006D6A0F"/>
    <w:rsid w:val="006D73D5"/>
    <w:rsid w:val="006E197C"/>
    <w:rsid w:val="006E1DE9"/>
    <w:rsid w:val="006E2EFD"/>
    <w:rsid w:val="006E3919"/>
    <w:rsid w:val="006E4001"/>
    <w:rsid w:val="006E4918"/>
    <w:rsid w:val="006E5B6C"/>
    <w:rsid w:val="006E754F"/>
    <w:rsid w:val="006E764B"/>
    <w:rsid w:val="006E786A"/>
    <w:rsid w:val="006E7BB5"/>
    <w:rsid w:val="006F14DF"/>
    <w:rsid w:val="006F2F12"/>
    <w:rsid w:val="006F4625"/>
    <w:rsid w:val="006F4C78"/>
    <w:rsid w:val="006F4FB7"/>
    <w:rsid w:val="006F6FFE"/>
    <w:rsid w:val="006F7560"/>
    <w:rsid w:val="0070104F"/>
    <w:rsid w:val="007013D5"/>
    <w:rsid w:val="0070255C"/>
    <w:rsid w:val="00702ADA"/>
    <w:rsid w:val="00704D90"/>
    <w:rsid w:val="00705276"/>
    <w:rsid w:val="00705C36"/>
    <w:rsid w:val="00705F26"/>
    <w:rsid w:val="00706229"/>
    <w:rsid w:val="0070672F"/>
    <w:rsid w:val="00706796"/>
    <w:rsid w:val="00706DB0"/>
    <w:rsid w:val="00710323"/>
    <w:rsid w:val="00711BCB"/>
    <w:rsid w:val="00711EFC"/>
    <w:rsid w:val="007128FA"/>
    <w:rsid w:val="007133FF"/>
    <w:rsid w:val="00713BD4"/>
    <w:rsid w:val="00715522"/>
    <w:rsid w:val="00715C47"/>
    <w:rsid w:val="00716BC1"/>
    <w:rsid w:val="00720598"/>
    <w:rsid w:val="00720D64"/>
    <w:rsid w:val="00721EF8"/>
    <w:rsid w:val="007227C9"/>
    <w:rsid w:val="00722EF0"/>
    <w:rsid w:val="00724759"/>
    <w:rsid w:val="007254C2"/>
    <w:rsid w:val="00726D36"/>
    <w:rsid w:val="00731B72"/>
    <w:rsid w:val="007332DC"/>
    <w:rsid w:val="007337A4"/>
    <w:rsid w:val="007338D8"/>
    <w:rsid w:val="00734DFF"/>
    <w:rsid w:val="0073606F"/>
    <w:rsid w:val="007360D4"/>
    <w:rsid w:val="007367F0"/>
    <w:rsid w:val="007371EB"/>
    <w:rsid w:val="00737A1A"/>
    <w:rsid w:val="00737FAC"/>
    <w:rsid w:val="00740661"/>
    <w:rsid w:val="00740885"/>
    <w:rsid w:val="007408E5"/>
    <w:rsid w:val="00740D36"/>
    <w:rsid w:val="00741761"/>
    <w:rsid w:val="00741CD3"/>
    <w:rsid w:val="00741D67"/>
    <w:rsid w:val="00743914"/>
    <w:rsid w:val="0074445F"/>
    <w:rsid w:val="007448AF"/>
    <w:rsid w:val="00745246"/>
    <w:rsid w:val="007457F7"/>
    <w:rsid w:val="00746062"/>
    <w:rsid w:val="00746C96"/>
    <w:rsid w:val="0074707D"/>
    <w:rsid w:val="007470C0"/>
    <w:rsid w:val="0074793C"/>
    <w:rsid w:val="00750A61"/>
    <w:rsid w:val="007545FB"/>
    <w:rsid w:val="00756112"/>
    <w:rsid w:val="00757B56"/>
    <w:rsid w:val="00760F27"/>
    <w:rsid w:val="00761D10"/>
    <w:rsid w:val="00762013"/>
    <w:rsid w:val="007633C2"/>
    <w:rsid w:val="007633EC"/>
    <w:rsid w:val="0076369F"/>
    <w:rsid w:val="00765B81"/>
    <w:rsid w:val="007665E3"/>
    <w:rsid w:val="007701B6"/>
    <w:rsid w:val="00770B5B"/>
    <w:rsid w:val="00770BE3"/>
    <w:rsid w:val="007719F4"/>
    <w:rsid w:val="00773147"/>
    <w:rsid w:val="00773853"/>
    <w:rsid w:val="00774856"/>
    <w:rsid w:val="00775B9B"/>
    <w:rsid w:val="00775D67"/>
    <w:rsid w:val="007772DC"/>
    <w:rsid w:val="00780C20"/>
    <w:rsid w:val="00780E3D"/>
    <w:rsid w:val="007850E8"/>
    <w:rsid w:val="00787588"/>
    <w:rsid w:val="00787B18"/>
    <w:rsid w:val="00790532"/>
    <w:rsid w:val="00791C5B"/>
    <w:rsid w:val="007929CE"/>
    <w:rsid w:val="007929E0"/>
    <w:rsid w:val="00792AD3"/>
    <w:rsid w:val="00792EEB"/>
    <w:rsid w:val="007931C6"/>
    <w:rsid w:val="007944C2"/>
    <w:rsid w:val="00794A0B"/>
    <w:rsid w:val="007957FE"/>
    <w:rsid w:val="007962C9"/>
    <w:rsid w:val="00796D0B"/>
    <w:rsid w:val="007970BB"/>
    <w:rsid w:val="00797FD4"/>
    <w:rsid w:val="007A1DF9"/>
    <w:rsid w:val="007A217E"/>
    <w:rsid w:val="007A245B"/>
    <w:rsid w:val="007A375A"/>
    <w:rsid w:val="007A3BD2"/>
    <w:rsid w:val="007A4980"/>
    <w:rsid w:val="007A57E4"/>
    <w:rsid w:val="007A5871"/>
    <w:rsid w:val="007A5F2F"/>
    <w:rsid w:val="007A64E7"/>
    <w:rsid w:val="007A696F"/>
    <w:rsid w:val="007A6BBE"/>
    <w:rsid w:val="007A7B8D"/>
    <w:rsid w:val="007B0619"/>
    <w:rsid w:val="007B06F3"/>
    <w:rsid w:val="007B0D58"/>
    <w:rsid w:val="007B0DAE"/>
    <w:rsid w:val="007B2810"/>
    <w:rsid w:val="007B562D"/>
    <w:rsid w:val="007B61B3"/>
    <w:rsid w:val="007B7FBD"/>
    <w:rsid w:val="007B7FE4"/>
    <w:rsid w:val="007C0AEF"/>
    <w:rsid w:val="007C7025"/>
    <w:rsid w:val="007C706C"/>
    <w:rsid w:val="007D0764"/>
    <w:rsid w:val="007D0C91"/>
    <w:rsid w:val="007D237B"/>
    <w:rsid w:val="007D30E5"/>
    <w:rsid w:val="007D347E"/>
    <w:rsid w:val="007D444B"/>
    <w:rsid w:val="007D46D1"/>
    <w:rsid w:val="007D5672"/>
    <w:rsid w:val="007D5B2B"/>
    <w:rsid w:val="007D5C8F"/>
    <w:rsid w:val="007D5FF4"/>
    <w:rsid w:val="007D5FFB"/>
    <w:rsid w:val="007D675D"/>
    <w:rsid w:val="007D7AF4"/>
    <w:rsid w:val="007D7EDD"/>
    <w:rsid w:val="007E01B3"/>
    <w:rsid w:val="007E1455"/>
    <w:rsid w:val="007E19C9"/>
    <w:rsid w:val="007E224D"/>
    <w:rsid w:val="007E22E2"/>
    <w:rsid w:val="007E2EEF"/>
    <w:rsid w:val="007E37A2"/>
    <w:rsid w:val="007E3E7A"/>
    <w:rsid w:val="007E4F9A"/>
    <w:rsid w:val="007E51C1"/>
    <w:rsid w:val="007E6DAC"/>
    <w:rsid w:val="007E6FA7"/>
    <w:rsid w:val="007E702D"/>
    <w:rsid w:val="007E7411"/>
    <w:rsid w:val="007E7D3F"/>
    <w:rsid w:val="007E7FAD"/>
    <w:rsid w:val="007F02CB"/>
    <w:rsid w:val="007F099D"/>
    <w:rsid w:val="007F11B9"/>
    <w:rsid w:val="007F14E9"/>
    <w:rsid w:val="007F1A56"/>
    <w:rsid w:val="007F1A8D"/>
    <w:rsid w:val="007F1B66"/>
    <w:rsid w:val="007F36B3"/>
    <w:rsid w:val="007F36D1"/>
    <w:rsid w:val="007F48EB"/>
    <w:rsid w:val="007F4B8E"/>
    <w:rsid w:val="007F5295"/>
    <w:rsid w:val="00801624"/>
    <w:rsid w:val="00803F30"/>
    <w:rsid w:val="008046A2"/>
    <w:rsid w:val="00805211"/>
    <w:rsid w:val="0080657B"/>
    <w:rsid w:val="00807FDF"/>
    <w:rsid w:val="0081069E"/>
    <w:rsid w:val="0081116B"/>
    <w:rsid w:val="008117FC"/>
    <w:rsid w:val="00811E8D"/>
    <w:rsid w:val="00812072"/>
    <w:rsid w:val="008130F7"/>
    <w:rsid w:val="00813E23"/>
    <w:rsid w:val="008144A1"/>
    <w:rsid w:val="0081692C"/>
    <w:rsid w:val="00817007"/>
    <w:rsid w:val="00817C34"/>
    <w:rsid w:val="008203AA"/>
    <w:rsid w:val="008209C6"/>
    <w:rsid w:val="00821560"/>
    <w:rsid w:val="00821EBF"/>
    <w:rsid w:val="00822C3D"/>
    <w:rsid w:val="008241DC"/>
    <w:rsid w:val="00826EAC"/>
    <w:rsid w:val="008276EF"/>
    <w:rsid w:val="00827CB7"/>
    <w:rsid w:val="00827E1C"/>
    <w:rsid w:val="00830A59"/>
    <w:rsid w:val="008313BF"/>
    <w:rsid w:val="008313F5"/>
    <w:rsid w:val="00831CBB"/>
    <w:rsid w:val="00831D1E"/>
    <w:rsid w:val="0083280E"/>
    <w:rsid w:val="00832A32"/>
    <w:rsid w:val="00833ABA"/>
    <w:rsid w:val="00834363"/>
    <w:rsid w:val="00835ED4"/>
    <w:rsid w:val="008365ED"/>
    <w:rsid w:val="008400CA"/>
    <w:rsid w:val="0084033C"/>
    <w:rsid w:val="008409C5"/>
    <w:rsid w:val="00841A1E"/>
    <w:rsid w:val="00842674"/>
    <w:rsid w:val="008429A6"/>
    <w:rsid w:val="00842BC4"/>
    <w:rsid w:val="00843B87"/>
    <w:rsid w:val="00844C2E"/>
    <w:rsid w:val="008452FE"/>
    <w:rsid w:val="008465AB"/>
    <w:rsid w:val="00846DEA"/>
    <w:rsid w:val="008477CB"/>
    <w:rsid w:val="00850BF1"/>
    <w:rsid w:val="00850F15"/>
    <w:rsid w:val="00851838"/>
    <w:rsid w:val="0085208A"/>
    <w:rsid w:val="008532EA"/>
    <w:rsid w:val="008543F3"/>
    <w:rsid w:val="008549AD"/>
    <w:rsid w:val="00856701"/>
    <w:rsid w:val="008568A1"/>
    <w:rsid w:val="008569D7"/>
    <w:rsid w:val="008576F2"/>
    <w:rsid w:val="0086007D"/>
    <w:rsid w:val="00860608"/>
    <w:rsid w:val="00861985"/>
    <w:rsid w:val="00862530"/>
    <w:rsid w:val="008627B2"/>
    <w:rsid w:val="00862B41"/>
    <w:rsid w:val="00863169"/>
    <w:rsid w:val="00863265"/>
    <w:rsid w:val="00863A81"/>
    <w:rsid w:val="008647DB"/>
    <w:rsid w:val="008660C7"/>
    <w:rsid w:val="008674F0"/>
    <w:rsid w:val="00867CE3"/>
    <w:rsid w:val="008716E3"/>
    <w:rsid w:val="00871A07"/>
    <w:rsid w:val="00872620"/>
    <w:rsid w:val="00872898"/>
    <w:rsid w:val="00872D41"/>
    <w:rsid w:val="00873ACB"/>
    <w:rsid w:val="00873FB1"/>
    <w:rsid w:val="00874B92"/>
    <w:rsid w:val="00875B4F"/>
    <w:rsid w:val="00876236"/>
    <w:rsid w:val="00876B31"/>
    <w:rsid w:val="00876BB5"/>
    <w:rsid w:val="008770E3"/>
    <w:rsid w:val="0088177E"/>
    <w:rsid w:val="008820C3"/>
    <w:rsid w:val="00885311"/>
    <w:rsid w:val="00885792"/>
    <w:rsid w:val="0088649D"/>
    <w:rsid w:val="00886A14"/>
    <w:rsid w:val="00886F7B"/>
    <w:rsid w:val="0089161C"/>
    <w:rsid w:val="00894586"/>
    <w:rsid w:val="008949F8"/>
    <w:rsid w:val="0089656F"/>
    <w:rsid w:val="008970A3"/>
    <w:rsid w:val="008976C6"/>
    <w:rsid w:val="00897F37"/>
    <w:rsid w:val="008A021C"/>
    <w:rsid w:val="008A04AD"/>
    <w:rsid w:val="008A0D7B"/>
    <w:rsid w:val="008A1B8C"/>
    <w:rsid w:val="008A274E"/>
    <w:rsid w:val="008A2F73"/>
    <w:rsid w:val="008A3BAF"/>
    <w:rsid w:val="008A3ED0"/>
    <w:rsid w:val="008A4775"/>
    <w:rsid w:val="008A62F2"/>
    <w:rsid w:val="008A726C"/>
    <w:rsid w:val="008A7E3B"/>
    <w:rsid w:val="008B04D8"/>
    <w:rsid w:val="008B0550"/>
    <w:rsid w:val="008B143E"/>
    <w:rsid w:val="008B2C48"/>
    <w:rsid w:val="008B3934"/>
    <w:rsid w:val="008B4140"/>
    <w:rsid w:val="008B4900"/>
    <w:rsid w:val="008B4F1F"/>
    <w:rsid w:val="008B597F"/>
    <w:rsid w:val="008B66C1"/>
    <w:rsid w:val="008B73C2"/>
    <w:rsid w:val="008B73E5"/>
    <w:rsid w:val="008B77CF"/>
    <w:rsid w:val="008C08EA"/>
    <w:rsid w:val="008C09A3"/>
    <w:rsid w:val="008C0D58"/>
    <w:rsid w:val="008C17EC"/>
    <w:rsid w:val="008C2376"/>
    <w:rsid w:val="008C26FC"/>
    <w:rsid w:val="008C2C68"/>
    <w:rsid w:val="008C3140"/>
    <w:rsid w:val="008C320E"/>
    <w:rsid w:val="008C35DB"/>
    <w:rsid w:val="008C4163"/>
    <w:rsid w:val="008C41C5"/>
    <w:rsid w:val="008C4DB2"/>
    <w:rsid w:val="008C51DD"/>
    <w:rsid w:val="008C54FF"/>
    <w:rsid w:val="008C599F"/>
    <w:rsid w:val="008C6338"/>
    <w:rsid w:val="008C639C"/>
    <w:rsid w:val="008C6923"/>
    <w:rsid w:val="008C6946"/>
    <w:rsid w:val="008C7D13"/>
    <w:rsid w:val="008D0509"/>
    <w:rsid w:val="008D0894"/>
    <w:rsid w:val="008D24A6"/>
    <w:rsid w:val="008D31B5"/>
    <w:rsid w:val="008D33C8"/>
    <w:rsid w:val="008D36F9"/>
    <w:rsid w:val="008D43F9"/>
    <w:rsid w:val="008D4899"/>
    <w:rsid w:val="008D572A"/>
    <w:rsid w:val="008D596B"/>
    <w:rsid w:val="008D5DC6"/>
    <w:rsid w:val="008D63DD"/>
    <w:rsid w:val="008D6880"/>
    <w:rsid w:val="008D7313"/>
    <w:rsid w:val="008D747E"/>
    <w:rsid w:val="008D7E30"/>
    <w:rsid w:val="008E15FC"/>
    <w:rsid w:val="008E2441"/>
    <w:rsid w:val="008E2F71"/>
    <w:rsid w:val="008E3C96"/>
    <w:rsid w:val="008E480A"/>
    <w:rsid w:val="008E5486"/>
    <w:rsid w:val="008F05A6"/>
    <w:rsid w:val="008F2118"/>
    <w:rsid w:val="008F2545"/>
    <w:rsid w:val="008F3001"/>
    <w:rsid w:val="008F3986"/>
    <w:rsid w:val="008F401D"/>
    <w:rsid w:val="008F40B0"/>
    <w:rsid w:val="008F43A6"/>
    <w:rsid w:val="008F4517"/>
    <w:rsid w:val="008F6124"/>
    <w:rsid w:val="008F6457"/>
    <w:rsid w:val="008F6DB3"/>
    <w:rsid w:val="008F7660"/>
    <w:rsid w:val="009008BE"/>
    <w:rsid w:val="00900987"/>
    <w:rsid w:val="00901737"/>
    <w:rsid w:val="00903665"/>
    <w:rsid w:val="00903923"/>
    <w:rsid w:val="0090423C"/>
    <w:rsid w:val="00904457"/>
    <w:rsid w:val="0090547C"/>
    <w:rsid w:val="00905654"/>
    <w:rsid w:val="009059FD"/>
    <w:rsid w:val="00905F5D"/>
    <w:rsid w:val="00906167"/>
    <w:rsid w:val="00906A12"/>
    <w:rsid w:val="00906B61"/>
    <w:rsid w:val="00910058"/>
    <w:rsid w:val="009170EE"/>
    <w:rsid w:val="0091761B"/>
    <w:rsid w:val="00917C92"/>
    <w:rsid w:val="00921124"/>
    <w:rsid w:val="0092116B"/>
    <w:rsid w:val="00921453"/>
    <w:rsid w:val="00921AEF"/>
    <w:rsid w:val="00921B1A"/>
    <w:rsid w:val="00922EA8"/>
    <w:rsid w:val="0092361B"/>
    <w:rsid w:val="00924016"/>
    <w:rsid w:val="00924212"/>
    <w:rsid w:val="009245E9"/>
    <w:rsid w:val="00924C5B"/>
    <w:rsid w:val="00926C1F"/>
    <w:rsid w:val="00931137"/>
    <w:rsid w:val="00931C56"/>
    <w:rsid w:val="00931EC9"/>
    <w:rsid w:val="00932F13"/>
    <w:rsid w:val="00932F7D"/>
    <w:rsid w:val="009332C9"/>
    <w:rsid w:val="009335E0"/>
    <w:rsid w:val="00934254"/>
    <w:rsid w:val="00934F64"/>
    <w:rsid w:val="00935632"/>
    <w:rsid w:val="00935944"/>
    <w:rsid w:val="0093774A"/>
    <w:rsid w:val="00937EEC"/>
    <w:rsid w:val="0094035B"/>
    <w:rsid w:val="00940779"/>
    <w:rsid w:val="0094277D"/>
    <w:rsid w:val="00942812"/>
    <w:rsid w:val="00943306"/>
    <w:rsid w:val="00943E46"/>
    <w:rsid w:val="009450BA"/>
    <w:rsid w:val="0094529D"/>
    <w:rsid w:val="00946C90"/>
    <w:rsid w:val="00947D3D"/>
    <w:rsid w:val="00947D65"/>
    <w:rsid w:val="00947F98"/>
    <w:rsid w:val="0095340E"/>
    <w:rsid w:val="009541C5"/>
    <w:rsid w:val="00954827"/>
    <w:rsid w:val="009549CC"/>
    <w:rsid w:val="00955B52"/>
    <w:rsid w:val="00955C05"/>
    <w:rsid w:val="00955C29"/>
    <w:rsid w:val="00955F9D"/>
    <w:rsid w:val="00956129"/>
    <w:rsid w:val="009568F7"/>
    <w:rsid w:val="00956A4D"/>
    <w:rsid w:val="0095721F"/>
    <w:rsid w:val="00957493"/>
    <w:rsid w:val="00957678"/>
    <w:rsid w:val="00957DB3"/>
    <w:rsid w:val="00960A3A"/>
    <w:rsid w:val="00961113"/>
    <w:rsid w:val="00961DC0"/>
    <w:rsid w:val="00963B58"/>
    <w:rsid w:val="00963DAF"/>
    <w:rsid w:val="009643B2"/>
    <w:rsid w:val="00964BC0"/>
    <w:rsid w:val="009656FB"/>
    <w:rsid w:val="00965943"/>
    <w:rsid w:val="00965C6A"/>
    <w:rsid w:val="00966141"/>
    <w:rsid w:val="0096694F"/>
    <w:rsid w:val="009703F1"/>
    <w:rsid w:val="00970C44"/>
    <w:rsid w:val="00973C7D"/>
    <w:rsid w:val="009744E6"/>
    <w:rsid w:val="009750B7"/>
    <w:rsid w:val="0097632B"/>
    <w:rsid w:val="00977297"/>
    <w:rsid w:val="009772D3"/>
    <w:rsid w:val="00977633"/>
    <w:rsid w:val="00980809"/>
    <w:rsid w:val="00980E95"/>
    <w:rsid w:val="00982565"/>
    <w:rsid w:val="00983041"/>
    <w:rsid w:val="00985367"/>
    <w:rsid w:val="00985A55"/>
    <w:rsid w:val="009900B8"/>
    <w:rsid w:val="00992C1E"/>
    <w:rsid w:val="00992EFE"/>
    <w:rsid w:val="009931F0"/>
    <w:rsid w:val="009953FD"/>
    <w:rsid w:val="00995477"/>
    <w:rsid w:val="009957E6"/>
    <w:rsid w:val="00995AD1"/>
    <w:rsid w:val="009969AA"/>
    <w:rsid w:val="009A00D6"/>
    <w:rsid w:val="009A02E3"/>
    <w:rsid w:val="009A0C54"/>
    <w:rsid w:val="009A2253"/>
    <w:rsid w:val="009A2515"/>
    <w:rsid w:val="009A35FB"/>
    <w:rsid w:val="009A49F2"/>
    <w:rsid w:val="009A4E00"/>
    <w:rsid w:val="009A6A11"/>
    <w:rsid w:val="009A6C02"/>
    <w:rsid w:val="009A732C"/>
    <w:rsid w:val="009B02DC"/>
    <w:rsid w:val="009B0C0D"/>
    <w:rsid w:val="009B0C50"/>
    <w:rsid w:val="009B16DF"/>
    <w:rsid w:val="009B250A"/>
    <w:rsid w:val="009B3534"/>
    <w:rsid w:val="009B3EB9"/>
    <w:rsid w:val="009B6C29"/>
    <w:rsid w:val="009C0E8A"/>
    <w:rsid w:val="009C15B3"/>
    <w:rsid w:val="009C205B"/>
    <w:rsid w:val="009C3324"/>
    <w:rsid w:val="009C3489"/>
    <w:rsid w:val="009C3532"/>
    <w:rsid w:val="009C3972"/>
    <w:rsid w:val="009C3B87"/>
    <w:rsid w:val="009C5551"/>
    <w:rsid w:val="009D0A73"/>
    <w:rsid w:val="009D0AD0"/>
    <w:rsid w:val="009D3B69"/>
    <w:rsid w:val="009D41D6"/>
    <w:rsid w:val="009D444C"/>
    <w:rsid w:val="009D4B7D"/>
    <w:rsid w:val="009D6342"/>
    <w:rsid w:val="009D680C"/>
    <w:rsid w:val="009D6D98"/>
    <w:rsid w:val="009D7800"/>
    <w:rsid w:val="009E0917"/>
    <w:rsid w:val="009E14D1"/>
    <w:rsid w:val="009E1779"/>
    <w:rsid w:val="009E250C"/>
    <w:rsid w:val="009E2CBB"/>
    <w:rsid w:val="009E3553"/>
    <w:rsid w:val="009E3743"/>
    <w:rsid w:val="009E390E"/>
    <w:rsid w:val="009E3B1E"/>
    <w:rsid w:val="009E40AE"/>
    <w:rsid w:val="009E43A9"/>
    <w:rsid w:val="009E58F8"/>
    <w:rsid w:val="009E639A"/>
    <w:rsid w:val="009E6B5B"/>
    <w:rsid w:val="009F08A9"/>
    <w:rsid w:val="009F0E79"/>
    <w:rsid w:val="009F0F08"/>
    <w:rsid w:val="009F10EA"/>
    <w:rsid w:val="009F12E8"/>
    <w:rsid w:val="009F2529"/>
    <w:rsid w:val="009F30DD"/>
    <w:rsid w:val="009F315F"/>
    <w:rsid w:val="009F40BB"/>
    <w:rsid w:val="009F7655"/>
    <w:rsid w:val="009F7698"/>
    <w:rsid w:val="009F7745"/>
    <w:rsid w:val="009F7B3C"/>
    <w:rsid w:val="009F7C83"/>
    <w:rsid w:val="009F7D9A"/>
    <w:rsid w:val="009F7E90"/>
    <w:rsid w:val="00A002BE"/>
    <w:rsid w:val="00A0120B"/>
    <w:rsid w:val="00A0241F"/>
    <w:rsid w:val="00A039B9"/>
    <w:rsid w:val="00A04604"/>
    <w:rsid w:val="00A04A60"/>
    <w:rsid w:val="00A05178"/>
    <w:rsid w:val="00A052CB"/>
    <w:rsid w:val="00A07AB9"/>
    <w:rsid w:val="00A07D1F"/>
    <w:rsid w:val="00A10617"/>
    <w:rsid w:val="00A12DE8"/>
    <w:rsid w:val="00A12F28"/>
    <w:rsid w:val="00A140C8"/>
    <w:rsid w:val="00A14936"/>
    <w:rsid w:val="00A167ED"/>
    <w:rsid w:val="00A20142"/>
    <w:rsid w:val="00A20817"/>
    <w:rsid w:val="00A21B3B"/>
    <w:rsid w:val="00A21B84"/>
    <w:rsid w:val="00A24CC8"/>
    <w:rsid w:val="00A24D61"/>
    <w:rsid w:val="00A24F7B"/>
    <w:rsid w:val="00A254D7"/>
    <w:rsid w:val="00A255D1"/>
    <w:rsid w:val="00A257B6"/>
    <w:rsid w:val="00A2614F"/>
    <w:rsid w:val="00A27880"/>
    <w:rsid w:val="00A33871"/>
    <w:rsid w:val="00A34087"/>
    <w:rsid w:val="00A36358"/>
    <w:rsid w:val="00A375CF"/>
    <w:rsid w:val="00A40FD9"/>
    <w:rsid w:val="00A423C4"/>
    <w:rsid w:val="00A426A8"/>
    <w:rsid w:val="00A44695"/>
    <w:rsid w:val="00A450CB"/>
    <w:rsid w:val="00A462D9"/>
    <w:rsid w:val="00A50159"/>
    <w:rsid w:val="00A508CB"/>
    <w:rsid w:val="00A513FD"/>
    <w:rsid w:val="00A51902"/>
    <w:rsid w:val="00A53749"/>
    <w:rsid w:val="00A54F71"/>
    <w:rsid w:val="00A552F7"/>
    <w:rsid w:val="00A56E8C"/>
    <w:rsid w:val="00A57818"/>
    <w:rsid w:val="00A6077F"/>
    <w:rsid w:val="00A60D5D"/>
    <w:rsid w:val="00A61F49"/>
    <w:rsid w:val="00A62069"/>
    <w:rsid w:val="00A627E0"/>
    <w:rsid w:val="00A64086"/>
    <w:rsid w:val="00A64CD3"/>
    <w:rsid w:val="00A65B53"/>
    <w:rsid w:val="00A67054"/>
    <w:rsid w:val="00A676A6"/>
    <w:rsid w:val="00A67DC0"/>
    <w:rsid w:val="00A70B39"/>
    <w:rsid w:val="00A70E1D"/>
    <w:rsid w:val="00A72FFC"/>
    <w:rsid w:val="00A73E7C"/>
    <w:rsid w:val="00A740E8"/>
    <w:rsid w:val="00A74995"/>
    <w:rsid w:val="00A74DD0"/>
    <w:rsid w:val="00A75289"/>
    <w:rsid w:val="00A75A22"/>
    <w:rsid w:val="00A75D00"/>
    <w:rsid w:val="00A773D4"/>
    <w:rsid w:val="00A8040C"/>
    <w:rsid w:val="00A813C3"/>
    <w:rsid w:val="00A830CF"/>
    <w:rsid w:val="00A84175"/>
    <w:rsid w:val="00A8685D"/>
    <w:rsid w:val="00A877CC"/>
    <w:rsid w:val="00A87FB4"/>
    <w:rsid w:val="00A90B5E"/>
    <w:rsid w:val="00A911F8"/>
    <w:rsid w:val="00A93501"/>
    <w:rsid w:val="00A93E6D"/>
    <w:rsid w:val="00A94196"/>
    <w:rsid w:val="00A943CE"/>
    <w:rsid w:val="00A9549C"/>
    <w:rsid w:val="00A95D51"/>
    <w:rsid w:val="00A9649B"/>
    <w:rsid w:val="00A96C03"/>
    <w:rsid w:val="00A96CF7"/>
    <w:rsid w:val="00AA0485"/>
    <w:rsid w:val="00AA0718"/>
    <w:rsid w:val="00AA0E82"/>
    <w:rsid w:val="00AA0FFE"/>
    <w:rsid w:val="00AA1512"/>
    <w:rsid w:val="00AA1898"/>
    <w:rsid w:val="00AA18D8"/>
    <w:rsid w:val="00AA21B0"/>
    <w:rsid w:val="00AA5BF7"/>
    <w:rsid w:val="00AA6679"/>
    <w:rsid w:val="00AA6896"/>
    <w:rsid w:val="00AA6E8D"/>
    <w:rsid w:val="00AA7C92"/>
    <w:rsid w:val="00AB010D"/>
    <w:rsid w:val="00AB075A"/>
    <w:rsid w:val="00AB11E8"/>
    <w:rsid w:val="00AB1BED"/>
    <w:rsid w:val="00AB2F67"/>
    <w:rsid w:val="00AB3744"/>
    <w:rsid w:val="00AB3ADA"/>
    <w:rsid w:val="00AB3CC2"/>
    <w:rsid w:val="00AB54AA"/>
    <w:rsid w:val="00AB5925"/>
    <w:rsid w:val="00AB67F7"/>
    <w:rsid w:val="00AB7138"/>
    <w:rsid w:val="00AB71D1"/>
    <w:rsid w:val="00AB7E93"/>
    <w:rsid w:val="00AC0AF5"/>
    <w:rsid w:val="00AC0E3F"/>
    <w:rsid w:val="00AC0FD7"/>
    <w:rsid w:val="00AC2A3F"/>
    <w:rsid w:val="00AC2B49"/>
    <w:rsid w:val="00AC3741"/>
    <w:rsid w:val="00AC6039"/>
    <w:rsid w:val="00AC606D"/>
    <w:rsid w:val="00AC6627"/>
    <w:rsid w:val="00AC6649"/>
    <w:rsid w:val="00AC7531"/>
    <w:rsid w:val="00AC767C"/>
    <w:rsid w:val="00AC7B87"/>
    <w:rsid w:val="00AD0F49"/>
    <w:rsid w:val="00AD135C"/>
    <w:rsid w:val="00AD2691"/>
    <w:rsid w:val="00AD4C0B"/>
    <w:rsid w:val="00AD51A4"/>
    <w:rsid w:val="00AD58BB"/>
    <w:rsid w:val="00AD5EC6"/>
    <w:rsid w:val="00AD71F5"/>
    <w:rsid w:val="00AD7990"/>
    <w:rsid w:val="00AE095E"/>
    <w:rsid w:val="00AE2F18"/>
    <w:rsid w:val="00AE3D9F"/>
    <w:rsid w:val="00AE4C26"/>
    <w:rsid w:val="00AE5292"/>
    <w:rsid w:val="00AE52AF"/>
    <w:rsid w:val="00AE5754"/>
    <w:rsid w:val="00AE720B"/>
    <w:rsid w:val="00AE7238"/>
    <w:rsid w:val="00AF0B8F"/>
    <w:rsid w:val="00AF0FF7"/>
    <w:rsid w:val="00AF1279"/>
    <w:rsid w:val="00AF171C"/>
    <w:rsid w:val="00AF1B27"/>
    <w:rsid w:val="00AF2639"/>
    <w:rsid w:val="00AF2744"/>
    <w:rsid w:val="00AF296D"/>
    <w:rsid w:val="00AF4618"/>
    <w:rsid w:val="00AF480A"/>
    <w:rsid w:val="00AF48BF"/>
    <w:rsid w:val="00AF532B"/>
    <w:rsid w:val="00AF57B3"/>
    <w:rsid w:val="00AF58B7"/>
    <w:rsid w:val="00AF59F7"/>
    <w:rsid w:val="00AF6945"/>
    <w:rsid w:val="00AF6BE7"/>
    <w:rsid w:val="00AF6C34"/>
    <w:rsid w:val="00AF6EEB"/>
    <w:rsid w:val="00AF7A1B"/>
    <w:rsid w:val="00AF7E29"/>
    <w:rsid w:val="00AF7EBB"/>
    <w:rsid w:val="00B0169E"/>
    <w:rsid w:val="00B024CD"/>
    <w:rsid w:val="00B027CC"/>
    <w:rsid w:val="00B0316A"/>
    <w:rsid w:val="00B04079"/>
    <w:rsid w:val="00B047D2"/>
    <w:rsid w:val="00B04BB4"/>
    <w:rsid w:val="00B04D4F"/>
    <w:rsid w:val="00B05D61"/>
    <w:rsid w:val="00B06F89"/>
    <w:rsid w:val="00B07412"/>
    <w:rsid w:val="00B07AB7"/>
    <w:rsid w:val="00B07AD5"/>
    <w:rsid w:val="00B07E65"/>
    <w:rsid w:val="00B1023E"/>
    <w:rsid w:val="00B10A12"/>
    <w:rsid w:val="00B12476"/>
    <w:rsid w:val="00B14599"/>
    <w:rsid w:val="00B1516F"/>
    <w:rsid w:val="00B15A59"/>
    <w:rsid w:val="00B20240"/>
    <w:rsid w:val="00B2115A"/>
    <w:rsid w:val="00B22FD4"/>
    <w:rsid w:val="00B23686"/>
    <w:rsid w:val="00B23A40"/>
    <w:rsid w:val="00B23B37"/>
    <w:rsid w:val="00B245B0"/>
    <w:rsid w:val="00B246FF"/>
    <w:rsid w:val="00B24B48"/>
    <w:rsid w:val="00B2625E"/>
    <w:rsid w:val="00B26700"/>
    <w:rsid w:val="00B26AD5"/>
    <w:rsid w:val="00B31422"/>
    <w:rsid w:val="00B316F8"/>
    <w:rsid w:val="00B33C02"/>
    <w:rsid w:val="00B33C92"/>
    <w:rsid w:val="00B3449A"/>
    <w:rsid w:val="00B3594C"/>
    <w:rsid w:val="00B36AFC"/>
    <w:rsid w:val="00B37AC9"/>
    <w:rsid w:val="00B37B2A"/>
    <w:rsid w:val="00B41248"/>
    <w:rsid w:val="00B429CA"/>
    <w:rsid w:val="00B4358C"/>
    <w:rsid w:val="00B4387B"/>
    <w:rsid w:val="00B43DBD"/>
    <w:rsid w:val="00B43F1F"/>
    <w:rsid w:val="00B4632D"/>
    <w:rsid w:val="00B4710C"/>
    <w:rsid w:val="00B47263"/>
    <w:rsid w:val="00B50852"/>
    <w:rsid w:val="00B52D86"/>
    <w:rsid w:val="00B535EC"/>
    <w:rsid w:val="00B543B6"/>
    <w:rsid w:val="00B54487"/>
    <w:rsid w:val="00B5555E"/>
    <w:rsid w:val="00B57DFF"/>
    <w:rsid w:val="00B61088"/>
    <w:rsid w:val="00B62049"/>
    <w:rsid w:val="00B64125"/>
    <w:rsid w:val="00B64E92"/>
    <w:rsid w:val="00B7033F"/>
    <w:rsid w:val="00B70BF7"/>
    <w:rsid w:val="00B713FC"/>
    <w:rsid w:val="00B7163B"/>
    <w:rsid w:val="00B7249B"/>
    <w:rsid w:val="00B72F6B"/>
    <w:rsid w:val="00B73F0B"/>
    <w:rsid w:val="00B74079"/>
    <w:rsid w:val="00B7462D"/>
    <w:rsid w:val="00B7568F"/>
    <w:rsid w:val="00B75DCB"/>
    <w:rsid w:val="00B76A61"/>
    <w:rsid w:val="00B77D15"/>
    <w:rsid w:val="00B80F10"/>
    <w:rsid w:val="00B80FAE"/>
    <w:rsid w:val="00B8151D"/>
    <w:rsid w:val="00B81C44"/>
    <w:rsid w:val="00B82939"/>
    <w:rsid w:val="00B8316E"/>
    <w:rsid w:val="00B84A32"/>
    <w:rsid w:val="00B87DEC"/>
    <w:rsid w:val="00B902FA"/>
    <w:rsid w:val="00B90DBA"/>
    <w:rsid w:val="00B91191"/>
    <w:rsid w:val="00B91CC4"/>
    <w:rsid w:val="00B935A4"/>
    <w:rsid w:val="00B936C6"/>
    <w:rsid w:val="00B948CF"/>
    <w:rsid w:val="00B95BD8"/>
    <w:rsid w:val="00B95BDE"/>
    <w:rsid w:val="00B95F07"/>
    <w:rsid w:val="00B96CCA"/>
    <w:rsid w:val="00B97342"/>
    <w:rsid w:val="00B97D89"/>
    <w:rsid w:val="00BA0D58"/>
    <w:rsid w:val="00BA12E0"/>
    <w:rsid w:val="00BA1A31"/>
    <w:rsid w:val="00BA2283"/>
    <w:rsid w:val="00BA4081"/>
    <w:rsid w:val="00BA6C44"/>
    <w:rsid w:val="00BA7274"/>
    <w:rsid w:val="00BA7D87"/>
    <w:rsid w:val="00BB15C1"/>
    <w:rsid w:val="00BB1836"/>
    <w:rsid w:val="00BB3069"/>
    <w:rsid w:val="00BB4BBA"/>
    <w:rsid w:val="00BB58C2"/>
    <w:rsid w:val="00BB5EC0"/>
    <w:rsid w:val="00BB607F"/>
    <w:rsid w:val="00BC0F73"/>
    <w:rsid w:val="00BC40C2"/>
    <w:rsid w:val="00BC7354"/>
    <w:rsid w:val="00BC748D"/>
    <w:rsid w:val="00BC7DDD"/>
    <w:rsid w:val="00BD0329"/>
    <w:rsid w:val="00BD1C8D"/>
    <w:rsid w:val="00BD2161"/>
    <w:rsid w:val="00BD2A1A"/>
    <w:rsid w:val="00BD2E17"/>
    <w:rsid w:val="00BD489A"/>
    <w:rsid w:val="00BD5934"/>
    <w:rsid w:val="00BD6140"/>
    <w:rsid w:val="00BD63D5"/>
    <w:rsid w:val="00BD6AEE"/>
    <w:rsid w:val="00BD7D3A"/>
    <w:rsid w:val="00BE0CB9"/>
    <w:rsid w:val="00BE0FDA"/>
    <w:rsid w:val="00BE23F9"/>
    <w:rsid w:val="00BE3E67"/>
    <w:rsid w:val="00BE40E1"/>
    <w:rsid w:val="00BE552A"/>
    <w:rsid w:val="00BE5AD7"/>
    <w:rsid w:val="00BE6041"/>
    <w:rsid w:val="00BE7326"/>
    <w:rsid w:val="00BE7B82"/>
    <w:rsid w:val="00BF0B5F"/>
    <w:rsid w:val="00BF0C10"/>
    <w:rsid w:val="00BF210A"/>
    <w:rsid w:val="00BF2891"/>
    <w:rsid w:val="00BF2E16"/>
    <w:rsid w:val="00BF3010"/>
    <w:rsid w:val="00BF3331"/>
    <w:rsid w:val="00BF4228"/>
    <w:rsid w:val="00BF5291"/>
    <w:rsid w:val="00BF61DB"/>
    <w:rsid w:val="00C02488"/>
    <w:rsid w:val="00C02D83"/>
    <w:rsid w:val="00C03B92"/>
    <w:rsid w:val="00C03F64"/>
    <w:rsid w:val="00C0444F"/>
    <w:rsid w:val="00C04C9C"/>
    <w:rsid w:val="00C05A70"/>
    <w:rsid w:val="00C10A4F"/>
    <w:rsid w:val="00C10C67"/>
    <w:rsid w:val="00C122A2"/>
    <w:rsid w:val="00C1351D"/>
    <w:rsid w:val="00C139E7"/>
    <w:rsid w:val="00C14488"/>
    <w:rsid w:val="00C163D4"/>
    <w:rsid w:val="00C17639"/>
    <w:rsid w:val="00C17978"/>
    <w:rsid w:val="00C200D1"/>
    <w:rsid w:val="00C21128"/>
    <w:rsid w:val="00C2397F"/>
    <w:rsid w:val="00C2537B"/>
    <w:rsid w:val="00C2609D"/>
    <w:rsid w:val="00C261D6"/>
    <w:rsid w:val="00C26202"/>
    <w:rsid w:val="00C266E6"/>
    <w:rsid w:val="00C274AF"/>
    <w:rsid w:val="00C31B0E"/>
    <w:rsid w:val="00C32286"/>
    <w:rsid w:val="00C32F83"/>
    <w:rsid w:val="00C3397F"/>
    <w:rsid w:val="00C33C9C"/>
    <w:rsid w:val="00C34D41"/>
    <w:rsid w:val="00C357DF"/>
    <w:rsid w:val="00C35F1E"/>
    <w:rsid w:val="00C408A2"/>
    <w:rsid w:val="00C40D9E"/>
    <w:rsid w:val="00C41564"/>
    <w:rsid w:val="00C4220D"/>
    <w:rsid w:val="00C426E4"/>
    <w:rsid w:val="00C44B6F"/>
    <w:rsid w:val="00C459C3"/>
    <w:rsid w:val="00C45D24"/>
    <w:rsid w:val="00C47CF0"/>
    <w:rsid w:val="00C5315E"/>
    <w:rsid w:val="00C54C94"/>
    <w:rsid w:val="00C55A13"/>
    <w:rsid w:val="00C55BA2"/>
    <w:rsid w:val="00C57751"/>
    <w:rsid w:val="00C60900"/>
    <w:rsid w:val="00C61983"/>
    <w:rsid w:val="00C61E88"/>
    <w:rsid w:val="00C62B21"/>
    <w:rsid w:val="00C635BC"/>
    <w:rsid w:val="00C63EE6"/>
    <w:rsid w:val="00C64165"/>
    <w:rsid w:val="00C64A83"/>
    <w:rsid w:val="00C64DC1"/>
    <w:rsid w:val="00C6653D"/>
    <w:rsid w:val="00C665BB"/>
    <w:rsid w:val="00C66DE9"/>
    <w:rsid w:val="00C6722B"/>
    <w:rsid w:val="00C679BF"/>
    <w:rsid w:val="00C70753"/>
    <w:rsid w:val="00C7155E"/>
    <w:rsid w:val="00C71E76"/>
    <w:rsid w:val="00C72C10"/>
    <w:rsid w:val="00C77223"/>
    <w:rsid w:val="00C77CAC"/>
    <w:rsid w:val="00C800E1"/>
    <w:rsid w:val="00C81ACA"/>
    <w:rsid w:val="00C8316A"/>
    <w:rsid w:val="00C8320C"/>
    <w:rsid w:val="00C8443C"/>
    <w:rsid w:val="00C86979"/>
    <w:rsid w:val="00C86B30"/>
    <w:rsid w:val="00C87227"/>
    <w:rsid w:val="00C877CE"/>
    <w:rsid w:val="00C90075"/>
    <w:rsid w:val="00C90527"/>
    <w:rsid w:val="00C90594"/>
    <w:rsid w:val="00C917DC"/>
    <w:rsid w:val="00C91C10"/>
    <w:rsid w:val="00C9206A"/>
    <w:rsid w:val="00C921EA"/>
    <w:rsid w:val="00C9246B"/>
    <w:rsid w:val="00C93A2E"/>
    <w:rsid w:val="00C94440"/>
    <w:rsid w:val="00C95CE7"/>
    <w:rsid w:val="00C97288"/>
    <w:rsid w:val="00CA1E95"/>
    <w:rsid w:val="00CA1F6F"/>
    <w:rsid w:val="00CA3C30"/>
    <w:rsid w:val="00CA414D"/>
    <w:rsid w:val="00CA4314"/>
    <w:rsid w:val="00CA4496"/>
    <w:rsid w:val="00CA5757"/>
    <w:rsid w:val="00CA6345"/>
    <w:rsid w:val="00CB0C4E"/>
    <w:rsid w:val="00CB0C7E"/>
    <w:rsid w:val="00CB138A"/>
    <w:rsid w:val="00CB20BB"/>
    <w:rsid w:val="00CB3078"/>
    <w:rsid w:val="00CB4596"/>
    <w:rsid w:val="00CB609D"/>
    <w:rsid w:val="00CB6607"/>
    <w:rsid w:val="00CB75BE"/>
    <w:rsid w:val="00CB7CE9"/>
    <w:rsid w:val="00CC07CF"/>
    <w:rsid w:val="00CC08A4"/>
    <w:rsid w:val="00CC257D"/>
    <w:rsid w:val="00CC279B"/>
    <w:rsid w:val="00CC31B8"/>
    <w:rsid w:val="00CC39E2"/>
    <w:rsid w:val="00CC44F0"/>
    <w:rsid w:val="00CC457E"/>
    <w:rsid w:val="00CC52C5"/>
    <w:rsid w:val="00CC55E7"/>
    <w:rsid w:val="00CC698A"/>
    <w:rsid w:val="00CC6D41"/>
    <w:rsid w:val="00CC7A3C"/>
    <w:rsid w:val="00CD098C"/>
    <w:rsid w:val="00CD0D92"/>
    <w:rsid w:val="00CD336F"/>
    <w:rsid w:val="00CD3EEC"/>
    <w:rsid w:val="00CD3FE7"/>
    <w:rsid w:val="00CD6A31"/>
    <w:rsid w:val="00CD6BD0"/>
    <w:rsid w:val="00CE03DB"/>
    <w:rsid w:val="00CE04A7"/>
    <w:rsid w:val="00CE17F1"/>
    <w:rsid w:val="00CE21DD"/>
    <w:rsid w:val="00CE2B39"/>
    <w:rsid w:val="00CE3758"/>
    <w:rsid w:val="00CE47D8"/>
    <w:rsid w:val="00CE50EE"/>
    <w:rsid w:val="00CE6346"/>
    <w:rsid w:val="00CE7178"/>
    <w:rsid w:val="00CE72DA"/>
    <w:rsid w:val="00CE7AD4"/>
    <w:rsid w:val="00CE7FE7"/>
    <w:rsid w:val="00CF0B17"/>
    <w:rsid w:val="00CF157C"/>
    <w:rsid w:val="00CF3C03"/>
    <w:rsid w:val="00CF523D"/>
    <w:rsid w:val="00CF5C16"/>
    <w:rsid w:val="00CF5DBA"/>
    <w:rsid w:val="00CF63FD"/>
    <w:rsid w:val="00CF6DE3"/>
    <w:rsid w:val="00CF772C"/>
    <w:rsid w:val="00D024D8"/>
    <w:rsid w:val="00D02C2D"/>
    <w:rsid w:val="00D032AF"/>
    <w:rsid w:val="00D032ED"/>
    <w:rsid w:val="00D0330F"/>
    <w:rsid w:val="00D0367D"/>
    <w:rsid w:val="00D03CAF"/>
    <w:rsid w:val="00D04946"/>
    <w:rsid w:val="00D0500A"/>
    <w:rsid w:val="00D0536B"/>
    <w:rsid w:val="00D054B2"/>
    <w:rsid w:val="00D06008"/>
    <w:rsid w:val="00D0667D"/>
    <w:rsid w:val="00D10073"/>
    <w:rsid w:val="00D11402"/>
    <w:rsid w:val="00D11A10"/>
    <w:rsid w:val="00D129FC"/>
    <w:rsid w:val="00D12B90"/>
    <w:rsid w:val="00D12CF2"/>
    <w:rsid w:val="00D140A1"/>
    <w:rsid w:val="00D17DE2"/>
    <w:rsid w:val="00D17E1C"/>
    <w:rsid w:val="00D2162A"/>
    <w:rsid w:val="00D232C5"/>
    <w:rsid w:val="00D236B8"/>
    <w:rsid w:val="00D266CF"/>
    <w:rsid w:val="00D275E1"/>
    <w:rsid w:val="00D27AB8"/>
    <w:rsid w:val="00D327F4"/>
    <w:rsid w:val="00D32FF6"/>
    <w:rsid w:val="00D36B8A"/>
    <w:rsid w:val="00D370F9"/>
    <w:rsid w:val="00D42C66"/>
    <w:rsid w:val="00D433E8"/>
    <w:rsid w:val="00D44E23"/>
    <w:rsid w:val="00D452BA"/>
    <w:rsid w:val="00D4745F"/>
    <w:rsid w:val="00D476F2"/>
    <w:rsid w:val="00D50951"/>
    <w:rsid w:val="00D50CB0"/>
    <w:rsid w:val="00D52190"/>
    <w:rsid w:val="00D52933"/>
    <w:rsid w:val="00D52F86"/>
    <w:rsid w:val="00D54191"/>
    <w:rsid w:val="00D5496A"/>
    <w:rsid w:val="00D55BF7"/>
    <w:rsid w:val="00D5734B"/>
    <w:rsid w:val="00D57A69"/>
    <w:rsid w:val="00D60951"/>
    <w:rsid w:val="00D624F7"/>
    <w:rsid w:val="00D62E2A"/>
    <w:rsid w:val="00D63798"/>
    <w:rsid w:val="00D64D19"/>
    <w:rsid w:val="00D6774E"/>
    <w:rsid w:val="00D70859"/>
    <w:rsid w:val="00D70897"/>
    <w:rsid w:val="00D70B64"/>
    <w:rsid w:val="00D72C1B"/>
    <w:rsid w:val="00D73A52"/>
    <w:rsid w:val="00D73FDC"/>
    <w:rsid w:val="00D74021"/>
    <w:rsid w:val="00D74150"/>
    <w:rsid w:val="00D74491"/>
    <w:rsid w:val="00D7524F"/>
    <w:rsid w:val="00D75465"/>
    <w:rsid w:val="00D762C5"/>
    <w:rsid w:val="00D77E07"/>
    <w:rsid w:val="00D77F93"/>
    <w:rsid w:val="00D77FF9"/>
    <w:rsid w:val="00D802CE"/>
    <w:rsid w:val="00D806BB"/>
    <w:rsid w:val="00D8140C"/>
    <w:rsid w:val="00D81443"/>
    <w:rsid w:val="00D81B77"/>
    <w:rsid w:val="00D81E54"/>
    <w:rsid w:val="00D82C07"/>
    <w:rsid w:val="00D8308B"/>
    <w:rsid w:val="00D8394A"/>
    <w:rsid w:val="00D87C60"/>
    <w:rsid w:val="00D91266"/>
    <w:rsid w:val="00D91607"/>
    <w:rsid w:val="00D92655"/>
    <w:rsid w:val="00D9268A"/>
    <w:rsid w:val="00D93EFA"/>
    <w:rsid w:val="00D94C3A"/>
    <w:rsid w:val="00D958F4"/>
    <w:rsid w:val="00D976B5"/>
    <w:rsid w:val="00DA0092"/>
    <w:rsid w:val="00DA20F7"/>
    <w:rsid w:val="00DA25AC"/>
    <w:rsid w:val="00DA263C"/>
    <w:rsid w:val="00DA399E"/>
    <w:rsid w:val="00DA5C56"/>
    <w:rsid w:val="00DA5CF8"/>
    <w:rsid w:val="00DA76AE"/>
    <w:rsid w:val="00DA7DA5"/>
    <w:rsid w:val="00DB09DA"/>
    <w:rsid w:val="00DB1D83"/>
    <w:rsid w:val="00DB2B80"/>
    <w:rsid w:val="00DB3A0E"/>
    <w:rsid w:val="00DB3CFD"/>
    <w:rsid w:val="00DB4D51"/>
    <w:rsid w:val="00DB5C00"/>
    <w:rsid w:val="00DB6094"/>
    <w:rsid w:val="00DB6D6F"/>
    <w:rsid w:val="00DC18F7"/>
    <w:rsid w:val="00DC21F0"/>
    <w:rsid w:val="00DC4521"/>
    <w:rsid w:val="00DC5BDB"/>
    <w:rsid w:val="00DC69FC"/>
    <w:rsid w:val="00DC72FF"/>
    <w:rsid w:val="00DC7C74"/>
    <w:rsid w:val="00DD0D20"/>
    <w:rsid w:val="00DD0D4C"/>
    <w:rsid w:val="00DD1999"/>
    <w:rsid w:val="00DD19C3"/>
    <w:rsid w:val="00DD1C1B"/>
    <w:rsid w:val="00DD1E71"/>
    <w:rsid w:val="00DD2177"/>
    <w:rsid w:val="00DD3564"/>
    <w:rsid w:val="00DD59A2"/>
    <w:rsid w:val="00DD654A"/>
    <w:rsid w:val="00DD6AE2"/>
    <w:rsid w:val="00DE03EA"/>
    <w:rsid w:val="00DE11B6"/>
    <w:rsid w:val="00DE1624"/>
    <w:rsid w:val="00DE5746"/>
    <w:rsid w:val="00DE6630"/>
    <w:rsid w:val="00DE6751"/>
    <w:rsid w:val="00DE6B90"/>
    <w:rsid w:val="00DE7B90"/>
    <w:rsid w:val="00DF03E5"/>
    <w:rsid w:val="00DF1A63"/>
    <w:rsid w:val="00DF4F16"/>
    <w:rsid w:val="00DF5621"/>
    <w:rsid w:val="00DF5F73"/>
    <w:rsid w:val="00DF6A59"/>
    <w:rsid w:val="00DF6AC4"/>
    <w:rsid w:val="00DF7BFA"/>
    <w:rsid w:val="00DF7FF8"/>
    <w:rsid w:val="00E0014C"/>
    <w:rsid w:val="00E004DE"/>
    <w:rsid w:val="00E00B95"/>
    <w:rsid w:val="00E019CF"/>
    <w:rsid w:val="00E01C15"/>
    <w:rsid w:val="00E0301A"/>
    <w:rsid w:val="00E03D38"/>
    <w:rsid w:val="00E03F05"/>
    <w:rsid w:val="00E056DA"/>
    <w:rsid w:val="00E058D3"/>
    <w:rsid w:val="00E0751E"/>
    <w:rsid w:val="00E07E01"/>
    <w:rsid w:val="00E1066A"/>
    <w:rsid w:val="00E1114C"/>
    <w:rsid w:val="00E120FE"/>
    <w:rsid w:val="00E1224C"/>
    <w:rsid w:val="00E1471E"/>
    <w:rsid w:val="00E149BE"/>
    <w:rsid w:val="00E15241"/>
    <w:rsid w:val="00E177FB"/>
    <w:rsid w:val="00E1797E"/>
    <w:rsid w:val="00E17B99"/>
    <w:rsid w:val="00E17FBA"/>
    <w:rsid w:val="00E21003"/>
    <w:rsid w:val="00E22565"/>
    <w:rsid w:val="00E2280E"/>
    <w:rsid w:val="00E2392F"/>
    <w:rsid w:val="00E243ED"/>
    <w:rsid w:val="00E251FB"/>
    <w:rsid w:val="00E2569D"/>
    <w:rsid w:val="00E25DCD"/>
    <w:rsid w:val="00E26366"/>
    <w:rsid w:val="00E276B7"/>
    <w:rsid w:val="00E301CA"/>
    <w:rsid w:val="00E30665"/>
    <w:rsid w:val="00E31463"/>
    <w:rsid w:val="00E31CDD"/>
    <w:rsid w:val="00E31F5E"/>
    <w:rsid w:val="00E335C7"/>
    <w:rsid w:val="00E336FD"/>
    <w:rsid w:val="00E33DC4"/>
    <w:rsid w:val="00E3451E"/>
    <w:rsid w:val="00E3586A"/>
    <w:rsid w:val="00E35B17"/>
    <w:rsid w:val="00E37567"/>
    <w:rsid w:val="00E404CA"/>
    <w:rsid w:val="00E40B0B"/>
    <w:rsid w:val="00E41F37"/>
    <w:rsid w:val="00E429FF"/>
    <w:rsid w:val="00E43CC5"/>
    <w:rsid w:val="00E43FD1"/>
    <w:rsid w:val="00E4421B"/>
    <w:rsid w:val="00E445B2"/>
    <w:rsid w:val="00E447E6"/>
    <w:rsid w:val="00E45FEB"/>
    <w:rsid w:val="00E46DC7"/>
    <w:rsid w:val="00E47955"/>
    <w:rsid w:val="00E47B9C"/>
    <w:rsid w:val="00E47F20"/>
    <w:rsid w:val="00E501D8"/>
    <w:rsid w:val="00E515EA"/>
    <w:rsid w:val="00E51E5E"/>
    <w:rsid w:val="00E52168"/>
    <w:rsid w:val="00E52799"/>
    <w:rsid w:val="00E542F1"/>
    <w:rsid w:val="00E54C41"/>
    <w:rsid w:val="00E5510A"/>
    <w:rsid w:val="00E552D6"/>
    <w:rsid w:val="00E56F11"/>
    <w:rsid w:val="00E570DF"/>
    <w:rsid w:val="00E577CA"/>
    <w:rsid w:val="00E604F0"/>
    <w:rsid w:val="00E6061A"/>
    <w:rsid w:val="00E61536"/>
    <w:rsid w:val="00E61C6D"/>
    <w:rsid w:val="00E62A40"/>
    <w:rsid w:val="00E63FA6"/>
    <w:rsid w:val="00E70A08"/>
    <w:rsid w:val="00E73152"/>
    <w:rsid w:val="00E7471E"/>
    <w:rsid w:val="00E75CEE"/>
    <w:rsid w:val="00E75F52"/>
    <w:rsid w:val="00E76D93"/>
    <w:rsid w:val="00E76F63"/>
    <w:rsid w:val="00E77699"/>
    <w:rsid w:val="00E777D2"/>
    <w:rsid w:val="00E80363"/>
    <w:rsid w:val="00E81A2C"/>
    <w:rsid w:val="00E85950"/>
    <w:rsid w:val="00E85A65"/>
    <w:rsid w:val="00E866A2"/>
    <w:rsid w:val="00E86949"/>
    <w:rsid w:val="00E869B7"/>
    <w:rsid w:val="00E9105B"/>
    <w:rsid w:val="00E9133F"/>
    <w:rsid w:val="00E91707"/>
    <w:rsid w:val="00E91B72"/>
    <w:rsid w:val="00E92253"/>
    <w:rsid w:val="00E924A9"/>
    <w:rsid w:val="00E93467"/>
    <w:rsid w:val="00E93579"/>
    <w:rsid w:val="00E93A09"/>
    <w:rsid w:val="00E942BA"/>
    <w:rsid w:val="00E94799"/>
    <w:rsid w:val="00E96B7F"/>
    <w:rsid w:val="00E96C46"/>
    <w:rsid w:val="00E971C4"/>
    <w:rsid w:val="00E9777B"/>
    <w:rsid w:val="00E97942"/>
    <w:rsid w:val="00E97C47"/>
    <w:rsid w:val="00EA040F"/>
    <w:rsid w:val="00EA0524"/>
    <w:rsid w:val="00EA1459"/>
    <w:rsid w:val="00EA40A9"/>
    <w:rsid w:val="00EA44C0"/>
    <w:rsid w:val="00EA4709"/>
    <w:rsid w:val="00EA6550"/>
    <w:rsid w:val="00EA71BC"/>
    <w:rsid w:val="00EB0306"/>
    <w:rsid w:val="00EB0C26"/>
    <w:rsid w:val="00EB0E40"/>
    <w:rsid w:val="00EB35B2"/>
    <w:rsid w:val="00EB5741"/>
    <w:rsid w:val="00EB5A89"/>
    <w:rsid w:val="00EB643B"/>
    <w:rsid w:val="00EB65D2"/>
    <w:rsid w:val="00EB6771"/>
    <w:rsid w:val="00EB718C"/>
    <w:rsid w:val="00EB7757"/>
    <w:rsid w:val="00EB7B26"/>
    <w:rsid w:val="00EC047C"/>
    <w:rsid w:val="00EC06F6"/>
    <w:rsid w:val="00EC1967"/>
    <w:rsid w:val="00EC1A88"/>
    <w:rsid w:val="00EC1C3F"/>
    <w:rsid w:val="00EC2646"/>
    <w:rsid w:val="00EC27B3"/>
    <w:rsid w:val="00EC3240"/>
    <w:rsid w:val="00EC3AC5"/>
    <w:rsid w:val="00EC4467"/>
    <w:rsid w:val="00EC6769"/>
    <w:rsid w:val="00ED1943"/>
    <w:rsid w:val="00ED3E34"/>
    <w:rsid w:val="00ED5308"/>
    <w:rsid w:val="00ED7998"/>
    <w:rsid w:val="00EE0346"/>
    <w:rsid w:val="00EE1C56"/>
    <w:rsid w:val="00EE2457"/>
    <w:rsid w:val="00EE2923"/>
    <w:rsid w:val="00EE2D8A"/>
    <w:rsid w:val="00EE4060"/>
    <w:rsid w:val="00EE434D"/>
    <w:rsid w:val="00EE7AFE"/>
    <w:rsid w:val="00EF13F5"/>
    <w:rsid w:val="00EF218B"/>
    <w:rsid w:val="00EF2923"/>
    <w:rsid w:val="00EF2E59"/>
    <w:rsid w:val="00EF365A"/>
    <w:rsid w:val="00EF41CB"/>
    <w:rsid w:val="00EF569B"/>
    <w:rsid w:val="00EF6FE4"/>
    <w:rsid w:val="00EF72B3"/>
    <w:rsid w:val="00EF78EC"/>
    <w:rsid w:val="00F00BD7"/>
    <w:rsid w:val="00F02490"/>
    <w:rsid w:val="00F02938"/>
    <w:rsid w:val="00F02F72"/>
    <w:rsid w:val="00F04B43"/>
    <w:rsid w:val="00F06489"/>
    <w:rsid w:val="00F1013F"/>
    <w:rsid w:val="00F11276"/>
    <w:rsid w:val="00F11B23"/>
    <w:rsid w:val="00F123AE"/>
    <w:rsid w:val="00F12627"/>
    <w:rsid w:val="00F12A8E"/>
    <w:rsid w:val="00F131A3"/>
    <w:rsid w:val="00F16482"/>
    <w:rsid w:val="00F1739A"/>
    <w:rsid w:val="00F17898"/>
    <w:rsid w:val="00F2137E"/>
    <w:rsid w:val="00F21B46"/>
    <w:rsid w:val="00F23FE2"/>
    <w:rsid w:val="00F25B71"/>
    <w:rsid w:val="00F26207"/>
    <w:rsid w:val="00F262B1"/>
    <w:rsid w:val="00F26803"/>
    <w:rsid w:val="00F26911"/>
    <w:rsid w:val="00F27D37"/>
    <w:rsid w:val="00F27EA0"/>
    <w:rsid w:val="00F3123D"/>
    <w:rsid w:val="00F31DC8"/>
    <w:rsid w:val="00F31F9B"/>
    <w:rsid w:val="00F32EFF"/>
    <w:rsid w:val="00F34A4E"/>
    <w:rsid w:val="00F35556"/>
    <w:rsid w:val="00F35EA4"/>
    <w:rsid w:val="00F363B4"/>
    <w:rsid w:val="00F3723F"/>
    <w:rsid w:val="00F373F9"/>
    <w:rsid w:val="00F37494"/>
    <w:rsid w:val="00F37E77"/>
    <w:rsid w:val="00F40E1C"/>
    <w:rsid w:val="00F4273C"/>
    <w:rsid w:val="00F430C3"/>
    <w:rsid w:val="00F43725"/>
    <w:rsid w:val="00F43DD7"/>
    <w:rsid w:val="00F449BB"/>
    <w:rsid w:val="00F451FC"/>
    <w:rsid w:val="00F455B8"/>
    <w:rsid w:val="00F46589"/>
    <w:rsid w:val="00F46FB1"/>
    <w:rsid w:val="00F474A1"/>
    <w:rsid w:val="00F47BA2"/>
    <w:rsid w:val="00F50BE4"/>
    <w:rsid w:val="00F51476"/>
    <w:rsid w:val="00F524BD"/>
    <w:rsid w:val="00F53177"/>
    <w:rsid w:val="00F5371E"/>
    <w:rsid w:val="00F547A4"/>
    <w:rsid w:val="00F551F4"/>
    <w:rsid w:val="00F55BA8"/>
    <w:rsid w:val="00F56F60"/>
    <w:rsid w:val="00F57A82"/>
    <w:rsid w:val="00F6013A"/>
    <w:rsid w:val="00F60740"/>
    <w:rsid w:val="00F6086F"/>
    <w:rsid w:val="00F62B90"/>
    <w:rsid w:val="00F62DA5"/>
    <w:rsid w:val="00F638AA"/>
    <w:rsid w:val="00F643B8"/>
    <w:rsid w:val="00F65C2F"/>
    <w:rsid w:val="00F65C8B"/>
    <w:rsid w:val="00F65F37"/>
    <w:rsid w:val="00F6671A"/>
    <w:rsid w:val="00F67C16"/>
    <w:rsid w:val="00F718B6"/>
    <w:rsid w:val="00F7277C"/>
    <w:rsid w:val="00F7397B"/>
    <w:rsid w:val="00F7465A"/>
    <w:rsid w:val="00F74787"/>
    <w:rsid w:val="00F752BB"/>
    <w:rsid w:val="00F7697A"/>
    <w:rsid w:val="00F76A61"/>
    <w:rsid w:val="00F77470"/>
    <w:rsid w:val="00F77E66"/>
    <w:rsid w:val="00F77E9D"/>
    <w:rsid w:val="00F77F94"/>
    <w:rsid w:val="00F81850"/>
    <w:rsid w:val="00F81A71"/>
    <w:rsid w:val="00F81CB7"/>
    <w:rsid w:val="00F8219C"/>
    <w:rsid w:val="00F8254F"/>
    <w:rsid w:val="00F827F8"/>
    <w:rsid w:val="00F83219"/>
    <w:rsid w:val="00F84493"/>
    <w:rsid w:val="00F848D0"/>
    <w:rsid w:val="00F86AAB"/>
    <w:rsid w:val="00F86CA7"/>
    <w:rsid w:val="00F907A1"/>
    <w:rsid w:val="00F91E01"/>
    <w:rsid w:val="00F936AA"/>
    <w:rsid w:val="00F93807"/>
    <w:rsid w:val="00F93EEA"/>
    <w:rsid w:val="00F94B96"/>
    <w:rsid w:val="00F94C34"/>
    <w:rsid w:val="00F95273"/>
    <w:rsid w:val="00F961F2"/>
    <w:rsid w:val="00F966B6"/>
    <w:rsid w:val="00F97D69"/>
    <w:rsid w:val="00FA016C"/>
    <w:rsid w:val="00FA09C3"/>
    <w:rsid w:val="00FA1A24"/>
    <w:rsid w:val="00FA2C3C"/>
    <w:rsid w:val="00FA3919"/>
    <w:rsid w:val="00FA42A2"/>
    <w:rsid w:val="00FA4BF6"/>
    <w:rsid w:val="00FA5B98"/>
    <w:rsid w:val="00FA6E84"/>
    <w:rsid w:val="00FB0B30"/>
    <w:rsid w:val="00FB0D2B"/>
    <w:rsid w:val="00FB1686"/>
    <w:rsid w:val="00FB1801"/>
    <w:rsid w:val="00FB241F"/>
    <w:rsid w:val="00FB2763"/>
    <w:rsid w:val="00FB42C4"/>
    <w:rsid w:val="00FB4461"/>
    <w:rsid w:val="00FB490F"/>
    <w:rsid w:val="00FB4C1A"/>
    <w:rsid w:val="00FB5CCB"/>
    <w:rsid w:val="00FB73DD"/>
    <w:rsid w:val="00FC321E"/>
    <w:rsid w:val="00FC3739"/>
    <w:rsid w:val="00FC3DA2"/>
    <w:rsid w:val="00FC463A"/>
    <w:rsid w:val="00FC4E6F"/>
    <w:rsid w:val="00FC5ED1"/>
    <w:rsid w:val="00FC62D2"/>
    <w:rsid w:val="00FC74B9"/>
    <w:rsid w:val="00FC7984"/>
    <w:rsid w:val="00FD038D"/>
    <w:rsid w:val="00FD0C7E"/>
    <w:rsid w:val="00FD0F2C"/>
    <w:rsid w:val="00FD1115"/>
    <w:rsid w:val="00FD1C16"/>
    <w:rsid w:val="00FD2F9A"/>
    <w:rsid w:val="00FD3B7E"/>
    <w:rsid w:val="00FE0CE1"/>
    <w:rsid w:val="00FE1ED5"/>
    <w:rsid w:val="00FE4F1B"/>
    <w:rsid w:val="00FE60D6"/>
    <w:rsid w:val="00FE66D7"/>
    <w:rsid w:val="00FE7778"/>
    <w:rsid w:val="00FE779F"/>
    <w:rsid w:val="00FE7D68"/>
    <w:rsid w:val="00FF0C07"/>
    <w:rsid w:val="00FF0C91"/>
    <w:rsid w:val="00FF0D0D"/>
    <w:rsid w:val="00FF14C0"/>
    <w:rsid w:val="00FF273D"/>
    <w:rsid w:val="00FF3699"/>
    <w:rsid w:val="00FF4A15"/>
    <w:rsid w:val="00FF575F"/>
    <w:rsid w:val="00FF5A84"/>
    <w:rsid w:val="00FF6F22"/>
    <w:rsid w:val="00FF71B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6F1B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137A"/>
  </w:style>
  <w:style w:type="paragraph" w:styleId="Heading4">
    <w:name w:val="heading 4"/>
    <w:basedOn w:val="Normal"/>
    <w:link w:val="Heading4Char"/>
    <w:uiPriority w:val="9"/>
    <w:qFormat/>
    <w:rsid w:val="0013137A"/>
    <w:pPr>
      <w:spacing w:before="100" w:beforeAutospacing="1" w:after="100" w:afterAutospacing="1" w:line="240" w:lineRule="auto"/>
      <w:outlineLvl w:val="3"/>
    </w:pPr>
    <w:rPr>
      <w:rFonts w:eastAsia="Times New Roman" w:cs="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3137A"/>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unhideWhenUsed/>
    <w:rsid w:val="0013137A"/>
    <w:rPr>
      <w:color w:val="0000FF" w:themeColor="hyperlink"/>
      <w:u w:val="single"/>
    </w:rPr>
  </w:style>
  <w:style w:type="paragraph" w:styleId="ListParagraph">
    <w:name w:val="List Paragraph"/>
    <w:basedOn w:val="Normal"/>
    <w:uiPriority w:val="34"/>
    <w:qFormat/>
    <w:rsid w:val="0013137A"/>
    <w:pPr>
      <w:ind w:left="720"/>
      <w:contextualSpacing/>
    </w:pPr>
  </w:style>
  <w:style w:type="paragraph" w:styleId="NormalWeb">
    <w:name w:val="Normal (Web)"/>
    <w:basedOn w:val="Normal"/>
    <w:uiPriority w:val="99"/>
    <w:unhideWhenUsed/>
    <w:rsid w:val="0013137A"/>
    <w:pPr>
      <w:spacing w:before="100" w:beforeAutospacing="1" w:after="100" w:afterAutospacing="1" w:line="240" w:lineRule="auto"/>
    </w:pPr>
    <w:rPr>
      <w:rFonts w:eastAsia="Times New Roman" w:cs="Times New Roman"/>
      <w:lang w:eastAsia="en-GB"/>
    </w:rPr>
  </w:style>
  <w:style w:type="character" w:styleId="Strong">
    <w:name w:val="Strong"/>
    <w:basedOn w:val="DefaultParagraphFont"/>
    <w:uiPriority w:val="22"/>
    <w:qFormat/>
    <w:rsid w:val="0013137A"/>
    <w:rPr>
      <w:b/>
      <w:bCs/>
    </w:rPr>
  </w:style>
  <w:style w:type="table" w:styleId="TableGrid">
    <w:name w:val="Table Grid"/>
    <w:basedOn w:val="TableNormal"/>
    <w:uiPriority w:val="59"/>
    <w:rsid w:val="001313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1">
    <w:name w:val="Light Shading - Accent 11"/>
    <w:basedOn w:val="TableNormal"/>
    <w:uiPriority w:val="60"/>
    <w:rsid w:val="0013137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eader">
    <w:name w:val="header"/>
    <w:basedOn w:val="Normal"/>
    <w:link w:val="HeaderChar"/>
    <w:uiPriority w:val="99"/>
    <w:unhideWhenUsed/>
    <w:rsid w:val="001313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137A"/>
    <w:rPr>
      <w:sz w:val="24"/>
      <w:szCs w:val="24"/>
    </w:rPr>
  </w:style>
  <w:style w:type="paragraph" w:styleId="Footer">
    <w:name w:val="footer"/>
    <w:basedOn w:val="Normal"/>
    <w:link w:val="FooterChar"/>
    <w:uiPriority w:val="99"/>
    <w:unhideWhenUsed/>
    <w:rsid w:val="001313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137A"/>
    <w:rPr>
      <w:sz w:val="24"/>
      <w:szCs w:val="24"/>
    </w:rPr>
  </w:style>
  <w:style w:type="paragraph" w:styleId="BalloonText">
    <w:name w:val="Balloon Text"/>
    <w:basedOn w:val="Normal"/>
    <w:link w:val="BalloonTextChar"/>
    <w:uiPriority w:val="99"/>
    <w:semiHidden/>
    <w:unhideWhenUsed/>
    <w:rsid w:val="0013137A"/>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3137A"/>
    <w:rPr>
      <w:rFonts w:ascii="Lucida Grande" w:hAnsi="Lucida Grande"/>
      <w:sz w:val="18"/>
      <w:szCs w:val="18"/>
    </w:rPr>
  </w:style>
  <w:style w:type="character" w:styleId="CommentReference">
    <w:name w:val="annotation reference"/>
    <w:basedOn w:val="DefaultParagraphFont"/>
    <w:uiPriority w:val="99"/>
    <w:semiHidden/>
    <w:unhideWhenUsed/>
    <w:rsid w:val="0013137A"/>
    <w:rPr>
      <w:sz w:val="18"/>
      <w:szCs w:val="18"/>
    </w:rPr>
  </w:style>
  <w:style w:type="paragraph" w:styleId="CommentText">
    <w:name w:val="annotation text"/>
    <w:basedOn w:val="Normal"/>
    <w:link w:val="CommentTextChar"/>
    <w:uiPriority w:val="99"/>
    <w:unhideWhenUsed/>
    <w:rsid w:val="0013137A"/>
    <w:pPr>
      <w:spacing w:line="240" w:lineRule="auto"/>
    </w:pPr>
  </w:style>
  <w:style w:type="character" w:customStyle="1" w:styleId="CommentTextChar">
    <w:name w:val="Comment Text Char"/>
    <w:basedOn w:val="DefaultParagraphFont"/>
    <w:link w:val="CommentText"/>
    <w:uiPriority w:val="99"/>
    <w:rsid w:val="0013137A"/>
    <w:rPr>
      <w:sz w:val="24"/>
      <w:szCs w:val="24"/>
    </w:rPr>
  </w:style>
  <w:style w:type="paragraph" w:styleId="CommentSubject">
    <w:name w:val="annotation subject"/>
    <w:basedOn w:val="CommentText"/>
    <w:next w:val="CommentText"/>
    <w:link w:val="CommentSubjectChar"/>
    <w:uiPriority w:val="99"/>
    <w:semiHidden/>
    <w:unhideWhenUsed/>
    <w:rsid w:val="0013137A"/>
    <w:rPr>
      <w:b/>
      <w:bCs/>
      <w:sz w:val="20"/>
      <w:szCs w:val="20"/>
    </w:rPr>
  </w:style>
  <w:style w:type="character" w:customStyle="1" w:styleId="CommentSubjectChar">
    <w:name w:val="Comment Subject Char"/>
    <w:basedOn w:val="CommentTextChar"/>
    <w:link w:val="CommentSubject"/>
    <w:uiPriority w:val="99"/>
    <w:semiHidden/>
    <w:rsid w:val="0013137A"/>
    <w:rPr>
      <w:b/>
      <w:bCs/>
      <w:sz w:val="20"/>
      <w:szCs w:val="20"/>
    </w:rPr>
  </w:style>
  <w:style w:type="character" w:customStyle="1" w:styleId="apple-converted-space">
    <w:name w:val="apple-converted-space"/>
    <w:basedOn w:val="DefaultParagraphFont"/>
    <w:rsid w:val="0013137A"/>
  </w:style>
  <w:style w:type="character" w:styleId="Emphasis">
    <w:name w:val="Emphasis"/>
    <w:basedOn w:val="DefaultParagraphFont"/>
    <w:uiPriority w:val="20"/>
    <w:qFormat/>
    <w:rsid w:val="0013137A"/>
    <w:rPr>
      <w:i/>
      <w:iCs/>
    </w:rPr>
  </w:style>
  <w:style w:type="paragraph" w:styleId="Revision">
    <w:name w:val="Revision"/>
    <w:hidden/>
    <w:uiPriority w:val="99"/>
    <w:semiHidden/>
    <w:rsid w:val="0013137A"/>
    <w:pPr>
      <w:spacing w:after="0" w:line="240" w:lineRule="auto"/>
    </w:pPr>
  </w:style>
  <w:style w:type="paragraph" w:styleId="Bibliography">
    <w:name w:val="Bibliography"/>
    <w:basedOn w:val="Normal"/>
    <w:next w:val="Normal"/>
    <w:uiPriority w:val="37"/>
    <w:unhideWhenUsed/>
    <w:rsid w:val="003C1326"/>
    <w:pPr>
      <w:spacing w:after="0" w:line="480" w:lineRule="auto"/>
      <w:ind w:left="720" w:hanging="720"/>
    </w:pPr>
  </w:style>
  <w:style w:type="table" w:customStyle="1" w:styleId="TableGrid1">
    <w:name w:val="Table Grid1"/>
    <w:basedOn w:val="TableNormal"/>
    <w:next w:val="TableGrid"/>
    <w:uiPriority w:val="59"/>
    <w:rsid w:val="001E2B0D"/>
    <w:pPr>
      <w:spacing w:after="0" w:line="240" w:lineRule="auto"/>
    </w:pPr>
    <w:rPr>
      <w:rFonts w:ascii="Cambria" w:eastAsia="MS Mincho" w:hAnsi="Cambr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901737"/>
    <w:pPr>
      <w:spacing w:after="0" w:line="240" w:lineRule="auto"/>
    </w:pPr>
    <w:rPr>
      <w:sz w:val="20"/>
      <w:szCs w:val="20"/>
    </w:rPr>
  </w:style>
  <w:style w:type="character" w:customStyle="1" w:styleId="FootnoteTextChar">
    <w:name w:val="Footnote Text Char"/>
    <w:basedOn w:val="DefaultParagraphFont"/>
    <w:link w:val="FootnoteText"/>
    <w:uiPriority w:val="99"/>
    <w:rsid w:val="00901737"/>
    <w:rPr>
      <w:sz w:val="20"/>
      <w:szCs w:val="20"/>
    </w:rPr>
  </w:style>
  <w:style w:type="character" w:styleId="FootnoteReference">
    <w:name w:val="footnote reference"/>
    <w:basedOn w:val="DefaultParagraphFont"/>
    <w:uiPriority w:val="99"/>
    <w:semiHidden/>
    <w:unhideWhenUsed/>
    <w:rsid w:val="00901737"/>
    <w:rPr>
      <w:vertAlign w:val="superscript"/>
    </w:rPr>
  </w:style>
  <w:style w:type="paragraph" w:styleId="EndnoteText">
    <w:name w:val="endnote text"/>
    <w:basedOn w:val="Normal"/>
    <w:link w:val="EndnoteTextChar"/>
    <w:uiPriority w:val="99"/>
    <w:semiHidden/>
    <w:unhideWhenUsed/>
    <w:rsid w:val="00B33C0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33C02"/>
    <w:rPr>
      <w:sz w:val="20"/>
      <w:szCs w:val="20"/>
    </w:rPr>
  </w:style>
  <w:style w:type="character" w:styleId="EndnoteReference">
    <w:name w:val="endnote reference"/>
    <w:basedOn w:val="DefaultParagraphFont"/>
    <w:uiPriority w:val="99"/>
    <w:semiHidden/>
    <w:unhideWhenUsed/>
    <w:rsid w:val="00B33C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61052">
      <w:bodyDiv w:val="1"/>
      <w:marLeft w:val="0"/>
      <w:marRight w:val="0"/>
      <w:marTop w:val="0"/>
      <w:marBottom w:val="0"/>
      <w:divBdr>
        <w:top w:val="none" w:sz="0" w:space="0" w:color="auto"/>
        <w:left w:val="none" w:sz="0" w:space="0" w:color="auto"/>
        <w:bottom w:val="none" w:sz="0" w:space="0" w:color="auto"/>
        <w:right w:val="none" w:sz="0" w:space="0" w:color="auto"/>
      </w:divBdr>
      <w:divsChild>
        <w:div w:id="1003316783">
          <w:marLeft w:val="446"/>
          <w:marRight w:val="0"/>
          <w:marTop w:val="0"/>
          <w:marBottom w:val="0"/>
          <w:divBdr>
            <w:top w:val="none" w:sz="0" w:space="0" w:color="auto"/>
            <w:left w:val="none" w:sz="0" w:space="0" w:color="auto"/>
            <w:bottom w:val="none" w:sz="0" w:space="0" w:color="auto"/>
            <w:right w:val="none" w:sz="0" w:space="0" w:color="auto"/>
          </w:divBdr>
        </w:div>
        <w:div w:id="1860006942">
          <w:marLeft w:val="446"/>
          <w:marRight w:val="0"/>
          <w:marTop w:val="0"/>
          <w:marBottom w:val="0"/>
          <w:divBdr>
            <w:top w:val="none" w:sz="0" w:space="0" w:color="auto"/>
            <w:left w:val="none" w:sz="0" w:space="0" w:color="auto"/>
            <w:bottom w:val="none" w:sz="0" w:space="0" w:color="auto"/>
            <w:right w:val="none" w:sz="0" w:space="0" w:color="auto"/>
          </w:divBdr>
        </w:div>
        <w:div w:id="1666205864">
          <w:marLeft w:val="446"/>
          <w:marRight w:val="0"/>
          <w:marTop w:val="0"/>
          <w:marBottom w:val="0"/>
          <w:divBdr>
            <w:top w:val="none" w:sz="0" w:space="0" w:color="auto"/>
            <w:left w:val="none" w:sz="0" w:space="0" w:color="auto"/>
            <w:bottom w:val="none" w:sz="0" w:space="0" w:color="auto"/>
            <w:right w:val="none" w:sz="0" w:space="0" w:color="auto"/>
          </w:divBdr>
        </w:div>
        <w:div w:id="370809539">
          <w:marLeft w:val="446"/>
          <w:marRight w:val="0"/>
          <w:marTop w:val="0"/>
          <w:marBottom w:val="0"/>
          <w:divBdr>
            <w:top w:val="none" w:sz="0" w:space="0" w:color="auto"/>
            <w:left w:val="none" w:sz="0" w:space="0" w:color="auto"/>
            <w:bottom w:val="none" w:sz="0" w:space="0" w:color="auto"/>
            <w:right w:val="none" w:sz="0" w:space="0" w:color="auto"/>
          </w:divBdr>
        </w:div>
        <w:div w:id="1611663241">
          <w:marLeft w:val="446"/>
          <w:marRight w:val="0"/>
          <w:marTop w:val="0"/>
          <w:marBottom w:val="0"/>
          <w:divBdr>
            <w:top w:val="none" w:sz="0" w:space="0" w:color="auto"/>
            <w:left w:val="none" w:sz="0" w:space="0" w:color="auto"/>
            <w:bottom w:val="none" w:sz="0" w:space="0" w:color="auto"/>
            <w:right w:val="none" w:sz="0" w:space="0" w:color="auto"/>
          </w:divBdr>
        </w:div>
        <w:div w:id="1862665908">
          <w:marLeft w:val="446"/>
          <w:marRight w:val="0"/>
          <w:marTop w:val="0"/>
          <w:marBottom w:val="0"/>
          <w:divBdr>
            <w:top w:val="none" w:sz="0" w:space="0" w:color="auto"/>
            <w:left w:val="none" w:sz="0" w:space="0" w:color="auto"/>
            <w:bottom w:val="none" w:sz="0" w:space="0" w:color="auto"/>
            <w:right w:val="none" w:sz="0" w:space="0" w:color="auto"/>
          </w:divBdr>
        </w:div>
        <w:div w:id="313223173">
          <w:marLeft w:val="446"/>
          <w:marRight w:val="0"/>
          <w:marTop w:val="0"/>
          <w:marBottom w:val="0"/>
          <w:divBdr>
            <w:top w:val="none" w:sz="0" w:space="0" w:color="auto"/>
            <w:left w:val="none" w:sz="0" w:space="0" w:color="auto"/>
            <w:bottom w:val="none" w:sz="0" w:space="0" w:color="auto"/>
            <w:right w:val="none" w:sz="0" w:space="0" w:color="auto"/>
          </w:divBdr>
        </w:div>
        <w:div w:id="29230318">
          <w:marLeft w:val="446"/>
          <w:marRight w:val="0"/>
          <w:marTop w:val="0"/>
          <w:marBottom w:val="0"/>
          <w:divBdr>
            <w:top w:val="none" w:sz="0" w:space="0" w:color="auto"/>
            <w:left w:val="none" w:sz="0" w:space="0" w:color="auto"/>
            <w:bottom w:val="none" w:sz="0" w:space="0" w:color="auto"/>
            <w:right w:val="none" w:sz="0" w:space="0" w:color="auto"/>
          </w:divBdr>
        </w:div>
        <w:div w:id="816922930">
          <w:marLeft w:val="446"/>
          <w:marRight w:val="0"/>
          <w:marTop w:val="0"/>
          <w:marBottom w:val="0"/>
          <w:divBdr>
            <w:top w:val="none" w:sz="0" w:space="0" w:color="auto"/>
            <w:left w:val="none" w:sz="0" w:space="0" w:color="auto"/>
            <w:bottom w:val="none" w:sz="0" w:space="0" w:color="auto"/>
            <w:right w:val="none" w:sz="0" w:space="0" w:color="auto"/>
          </w:divBdr>
        </w:div>
        <w:div w:id="1152016654">
          <w:marLeft w:val="446"/>
          <w:marRight w:val="0"/>
          <w:marTop w:val="0"/>
          <w:marBottom w:val="0"/>
          <w:divBdr>
            <w:top w:val="none" w:sz="0" w:space="0" w:color="auto"/>
            <w:left w:val="none" w:sz="0" w:space="0" w:color="auto"/>
            <w:bottom w:val="none" w:sz="0" w:space="0" w:color="auto"/>
            <w:right w:val="none" w:sz="0" w:space="0" w:color="auto"/>
          </w:divBdr>
        </w:div>
        <w:div w:id="1181776813">
          <w:marLeft w:val="446"/>
          <w:marRight w:val="0"/>
          <w:marTop w:val="0"/>
          <w:marBottom w:val="0"/>
          <w:divBdr>
            <w:top w:val="none" w:sz="0" w:space="0" w:color="auto"/>
            <w:left w:val="none" w:sz="0" w:space="0" w:color="auto"/>
            <w:bottom w:val="none" w:sz="0" w:space="0" w:color="auto"/>
            <w:right w:val="none" w:sz="0" w:space="0" w:color="auto"/>
          </w:divBdr>
        </w:div>
        <w:div w:id="1117798488">
          <w:marLeft w:val="446"/>
          <w:marRight w:val="0"/>
          <w:marTop w:val="0"/>
          <w:marBottom w:val="0"/>
          <w:divBdr>
            <w:top w:val="none" w:sz="0" w:space="0" w:color="auto"/>
            <w:left w:val="none" w:sz="0" w:space="0" w:color="auto"/>
            <w:bottom w:val="none" w:sz="0" w:space="0" w:color="auto"/>
            <w:right w:val="none" w:sz="0" w:space="0" w:color="auto"/>
          </w:divBdr>
        </w:div>
        <w:div w:id="448545212">
          <w:marLeft w:val="446"/>
          <w:marRight w:val="0"/>
          <w:marTop w:val="0"/>
          <w:marBottom w:val="0"/>
          <w:divBdr>
            <w:top w:val="none" w:sz="0" w:space="0" w:color="auto"/>
            <w:left w:val="none" w:sz="0" w:space="0" w:color="auto"/>
            <w:bottom w:val="none" w:sz="0" w:space="0" w:color="auto"/>
            <w:right w:val="none" w:sz="0" w:space="0" w:color="auto"/>
          </w:divBdr>
        </w:div>
        <w:div w:id="242878949">
          <w:marLeft w:val="446"/>
          <w:marRight w:val="0"/>
          <w:marTop w:val="0"/>
          <w:marBottom w:val="0"/>
          <w:divBdr>
            <w:top w:val="none" w:sz="0" w:space="0" w:color="auto"/>
            <w:left w:val="none" w:sz="0" w:space="0" w:color="auto"/>
            <w:bottom w:val="none" w:sz="0" w:space="0" w:color="auto"/>
            <w:right w:val="none" w:sz="0" w:space="0" w:color="auto"/>
          </w:divBdr>
        </w:div>
        <w:div w:id="1965503426">
          <w:marLeft w:val="446"/>
          <w:marRight w:val="0"/>
          <w:marTop w:val="0"/>
          <w:marBottom w:val="0"/>
          <w:divBdr>
            <w:top w:val="none" w:sz="0" w:space="0" w:color="auto"/>
            <w:left w:val="none" w:sz="0" w:space="0" w:color="auto"/>
            <w:bottom w:val="none" w:sz="0" w:space="0" w:color="auto"/>
            <w:right w:val="none" w:sz="0" w:space="0" w:color="auto"/>
          </w:divBdr>
        </w:div>
        <w:div w:id="963849732">
          <w:marLeft w:val="446"/>
          <w:marRight w:val="0"/>
          <w:marTop w:val="0"/>
          <w:marBottom w:val="0"/>
          <w:divBdr>
            <w:top w:val="none" w:sz="0" w:space="0" w:color="auto"/>
            <w:left w:val="none" w:sz="0" w:space="0" w:color="auto"/>
            <w:bottom w:val="none" w:sz="0" w:space="0" w:color="auto"/>
            <w:right w:val="none" w:sz="0" w:space="0" w:color="auto"/>
          </w:divBdr>
        </w:div>
        <w:div w:id="946698018">
          <w:marLeft w:val="446"/>
          <w:marRight w:val="0"/>
          <w:marTop w:val="0"/>
          <w:marBottom w:val="0"/>
          <w:divBdr>
            <w:top w:val="none" w:sz="0" w:space="0" w:color="auto"/>
            <w:left w:val="none" w:sz="0" w:space="0" w:color="auto"/>
            <w:bottom w:val="none" w:sz="0" w:space="0" w:color="auto"/>
            <w:right w:val="none" w:sz="0" w:space="0" w:color="auto"/>
          </w:divBdr>
        </w:div>
        <w:div w:id="998145670">
          <w:marLeft w:val="446"/>
          <w:marRight w:val="0"/>
          <w:marTop w:val="0"/>
          <w:marBottom w:val="0"/>
          <w:divBdr>
            <w:top w:val="none" w:sz="0" w:space="0" w:color="auto"/>
            <w:left w:val="none" w:sz="0" w:space="0" w:color="auto"/>
            <w:bottom w:val="none" w:sz="0" w:space="0" w:color="auto"/>
            <w:right w:val="none" w:sz="0" w:space="0" w:color="auto"/>
          </w:divBdr>
        </w:div>
        <w:div w:id="1559628227">
          <w:marLeft w:val="446"/>
          <w:marRight w:val="0"/>
          <w:marTop w:val="0"/>
          <w:marBottom w:val="0"/>
          <w:divBdr>
            <w:top w:val="none" w:sz="0" w:space="0" w:color="auto"/>
            <w:left w:val="none" w:sz="0" w:space="0" w:color="auto"/>
            <w:bottom w:val="none" w:sz="0" w:space="0" w:color="auto"/>
            <w:right w:val="none" w:sz="0" w:space="0" w:color="auto"/>
          </w:divBdr>
        </w:div>
        <w:div w:id="1717780726">
          <w:marLeft w:val="446"/>
          <w:marRight w:val="0"/>
          <w:marTop w:val="0"/>
          <w:marBottom w:val="0"/>
          <w:divBdr>
            <w:top w:val="none" w:sz="0" w:space="0" w:color="auto"/>
            <w:left w:val="none" w:sz="0" w:space="0" w:color="auto"/>
            <w:bottom w:val="none" w:sz="0" w:space="0" w:color="auto"/>
            <w:right w:val="none" w:sz="0" w:space="0" w:color="auto"/>
          </w:divBdr>
        </w:div>
        <w:div w:id="1432775358">
          <w:marLeft w:val="446"/>
          <w:marRight w:val="0"/>
          <w:marTop w:val="0"/>
          <w:marBottom w:val="0"/>
          <w:divBdr>
            <w:top w:val="none" w:sz="0" w:space="0" w:color="auto"/>
            <w:left w:val="none" w:sz="0" w:space="0" w:color="auto"/>
            <w:bottom w:val="none" w:sz="0" w:space="0" w:color="auto"/>
            <w:right w:val="none" w:sz="0" w:space="0" w:color="auto"/>
          </w:divBdr>
        </w:div>
        <w:div w:id="23407334">
          <w:marLeft w:val="446"/>
          <w:marRight w:val="0"/>
          <w:marTop w:val="0"/>
          <w:marBottom w:val="0"/>
          <w:divBdr>
            <w:top w:val="none" w:sz="0" w:space="0" w:color="auto"/>
            <w:left w:val="none" w:sz="0" w:space="0" w:color="auto"/>
            <w:bottom w:val="none" w:sz="0" w:space="0" w:color="auto"/>
            <w:right w:val="none" w:sz="0" w:space="0" w:color="auto"/>
          </w:divBdr>
        </w:div>
        <w:div w:id="256258954">
          <w:marLeft w:val="446"/>
          <w:marRight w:val="0"/>
          <w:marTop w:val="0"/>
          <w:marBottom w:val="0"/>
          <w:divBdr>
            <w:top w:val="none" w:sz="0" w:space="0" w:color="auto"/>
            <w:left w:val="none" w:sz="0" w:space="0" w:color="auto"/>
            <w:bottom w:val="none" w:sz="0" w:space="0" w:color="auto"/>
            <w:right w:val="none" w:sz="0" w:space="0" w:color="auto"/>
          </w:divBdr>
        </w:div>
        <w:div w:id="1731076835">
          <w:marLeft w:val="446"/>
          <w:marRight w:val="0"/>
          <w:marTop w:val="0"/>
          <w:marBottom w:val="0"/>
          <w:divBdr>
            <w:top w:val="none" w:sz="0" w:space="0" w:color="auto"/>
            <w:left w:val="none" w:sz="0" w:space="0" w:color="auto"/>
            <w:bottom w:val="none" w:sz="0" w:space="0" w:color="auto"/>
            <w:right w:val="none" w:sz="0" w:space="0" w:color="auto"/>
          </w:divBdr>
        </w:div>
        <w:div w:id="1060134864">
          <w:marLeft w:val="446"/>
          <w:marRight w:val="0"/>
          <w:marTop w:val="0"/>
          <w:marBottom w:val="0"/>
          <w:divBdr>
            <w:top w:val="none" w:sz="0" w:space="0" w:color="auto"/>
            <w:left w:val="none" w:sz="0" w:space="0" w:color="auto"/>
            <w:bottom w:val="none" w:sz="0" w:space="0" w:color="auto"/>
            <w:right w:val="none" w:sz="0" w:space="0" w:color="auto"/>
          </w:divBdr>
        </w:div>
        <w:div w:id="1236165310">
          <w:marLeft w:val="446"/>
          <w:marRight w:val="0"/>
          <w:marTop w:val="0"/>
          <w:marBottom w:val="0"/>
          <w:divBdr>
            <w:top w:val="none" w:sz="0" w:space="0" w:color="auto"/>
            <w:left w:val="none" w:sz="0" w:space="0" w:color="auto"/>
            <w:bottom w:val="none" w:sz="0" w:space="0" w:color="auto"/>
            <w:right w:val="none" w:sz="0" w:space="0" w:color="auto"/>
          </w:divBdr>
        </w:div>
        <w:div w:id="151414285">
          <w:marLeft w:val="446"/>
          <w:marRight w:val="0"/>
          <w:marTop w:val="0"/>
          <w:marBottom w:val="0"/>
          <w:divBdr>
            <w:top w:val="none" w:sz="0" w:space="0" w:color="auto"/>
            <w:left w:val="none" w:sz="0" w:space="0" w:color="auto"/>
            <w:bottom w:val="none" w:sz="0" w:space="0" w:color="auto"/>
            <w:right w:val="none" w:sz="0" w:space="0" w:color="auto"/>
          </w:divBdr>
        </w:div>
        <w:div w:id="305473519">
          <w:marLeft w:val="446"/>
          <w:marRight w:val="0"/>
          <w:marTop w:val="0"/>
          <w:marBottom w:val="0"/>
          <w:divBdr>
            <w:top w:val="none" w:sz="0" w:space="0" w:color="auto"/>
            <w:left w:val="none" w:sz="0" w:space="0" w:color="auto"/>
            <w:bottom w:val="none" w:sz="0" w:space="0" w:color="auto"/>
            <w:right w:val="none" w:sz="0" w:space="0" w:color="auto"/>
          </w:divBdr>
        </w:div>
        <w:div w:id="1634553200">
          <w:marLeft w:val="446"/>
          <w:marRight w:val="0"/>
          <w:marTop w:val="0"/>
          <w:marBottom w:val="0"/>
          <w:divBdr>
            <w:top w:val="none" w:sz="0" w:space="0" w:color="auto"/>
            <w:left w:val="none" w:sz="0" w:space="0" w:color="auto"/>
            <w:bottom w:val="none" w:sz="0" w:space="0" w:color="auto"/>
            <w:right w:val="none" w:sz="0" w:space="0" w:color="auto"/>
          </w:divBdr>
        </w:div>
        <w:div w:id="1219394181">
          <w:marLeft w:val="446"/>
          <w:marRight w:val="0"/>
          <w:marTop w:val="0"/>
          <w:marBottom w:val="0"/>
          <w:divBdr>
            <w:top w:val="none" w:sz="0" w:space="0" w:color="auto"/>
            <w:left w:val="none" w:sz="0" w:space="0" w:color="auto"/>
            <w:bottom w:val="none" w:sz="0" w:space="0" w:color="auto"/>
            <w:right w:val="none" w:sz="0" w:space="0" w:color="auto"/>
          </w:divBdr>
        </w:div>
        <w:div w:id="1520894395">
          <w:marLeft w:val="446"/>
          <w:marRight w:val="0"/>
          <w:marTop w:val="0"/>
          <w:marBottom w:val="0"/>
          <w:divBdr>
            <w:top w:val="none" w:sz="0" w:space="0" w:color="auto"/>
            <w:left w:val="none" w:sz="0" w:space="0" w:color="auto"/>
            <w:bottom w:val="none" w:sz="0" w:space="0" w:color="auto"/>
            <w:right w:val="none" w:sz="0" w:space="0" w:color="auto"/>
          </w:divBdr>
        </w:div>
        <w:div w:id="1338770071">
          <w:marLeft w:val="446"/>
          <w:marRight w:val="0"/>
          <w:marTop w:val="0"/>
          <w:marBottom w:val="0"/>
          <w:divBdr>
            <w:top w:val="none" w:sz="0" w:space="0" w:color="auto"/>
            <w:left w:val="none" w:sz="0" w:space="0" w:color="auto"/>
            <w:bottom w:val="none" w:sz="0" w:space="0" w:color="auto"/>
            <w:right w:val="none" w:sz="0" w:space="0" w:color="auto"/>
          </w:divBdr>
        </w:div>
        <w:div w:id="1514999318">
          <w:marLeft w:val="446"/>
          <w:marRight w:val="0"/>
          <w:marTop w:val="0"/>
          <w:marBottom w:val="0"/>
          <w:divBdr>
            <w:top w:val="none" w:sz="0" w:space="0" w:color="auto"/>
            <w:left w:val="none" w:sz="0" w:space="0" w:color="auto"/>
            <w:bottom w:val="none" w:sz="0" w:space="0" w:color="auto"/>
            <w:right w:val="none" w:sz="0" w:space="0" w:color="auto"/>
          </w:divBdr>
        </w:div>
        <w:div w:id="1135030431">
          <w:marLeft w:val="446"/>
          <w:marRight w:val="0"/>
          <w:marTop w:val="0"/>
          <w:marBottom w:val="0"/>
          <w:divBdr>
            <w:top w:val="none" w:sz="0" w:space="0" w:color="auto"/>
            <w:left w:val="none" w:sz="0" w:space="0" w:color="auto"/>
            <w:bottom w:val="none" w:sz="0" w:space="0" w:color="auto"/>
            <w:right w:val="none" w:sz="0" w:space="0" w:color="auto"/>
          </w:divBdr>
        </w:div>
        <w:div w:id="681276051">
          <w:marLeft w:val="446"/>
          <w:marRight w:val="0"/>
          <w:marTop w:val="0"/>
          <w:marBottom w:val="0"/>
          <w:divBdr>
            <w:top w:val="none" w:sz="0" w:space="0" w:color="auto"/>
            <w:left w:val="none" w:sz="0" w:space="0" w:color="auto"/>
            <w:bottom w:val="none" w:sz="0" w:space="0" w:color="auto"/>
            <w:right w:val="none" w:sz="0" w:space="0" w:color="auto"/>
          </w:divBdr>
        </w:div>
        <w:div w:id="1508323672">
          <w:marLeft w:val="446"/>
          <w:marRight w:val="0"/>
          <w:marTop w:val="0"/>
          <w:marBottom w:val="0"/>
          <w:divBdr>
            <w:top w:val="none" w:sz="0" w:space="0" w:color="auto"/>
            <w:left w:val="none" w:sz="0" w:space="0" w:color="auto"/>
            <w:bottom w:val="none" w:sz="0" w:space="0" w:color="auto"/>
            <w:right w:val="none" w:sz="0" w:space="0" w:color="auto"/>
          </w:divBdr>
        </w:div>
        <w:div w:id="1759135276">
          <w:marLeft w:val="446"/>
          <w:marRight w:val="0"/>
          <w:marTop w:val="0"/>
          <w:marBottom w:val="0"/>
          <w:divBdr>
            <w:top w:val="none" w:sz="0" w:space="0" w:color="auto"/>
            <w:left w:val="none" w:sz="0" w:space="0" w:color="auto"/>
            <w:bottom w:val="none" w:sz="0" w:space="0" w:color="auto"/>
            <w:right w:val="none" w:sz="0" w:space="0" w:color="auto"/>
          </w:divBdr>
        </w:div>
      </w:divsChild>
    </w:div>
    <w:div w:id="124397291">
      <w:bodyDiv w:val="1"/>
      <w:marLeft w:val="0"/>
      <w:marRight w:val="0"/>
      <w:marTop w:val="0"/>
      <w:marBottom w:val="0"/>
      <w:divBdr>
        <w:top w:val="none" w:sz="0" w:space="0" w:color="auto"/>
        <w:left w:val="none" w:sz="0" w:space="0" w:color="auto"/>
        <w:bottom w:val="none" w:sz="0" w:space="0" w:color="auto"/>
        <w:right w:val="none" w:sz="0" w:space="0" w:color="auto"/>
      </w:divBdr>
      <w:divsChild>
        <w:div w:id="1722249972">
          <w:marLeft w:val="446"/>
          <w:marRight w:val="0"/>
          <w:marTop w:val="0"/>
          <w:marBottom w:val="0"/>
          <w:divBdr>
            <w:top w:val="none" w:sz="0" w:space="0" w:color="auto"/>
            <w:left w:val="none" w:sz="0" w:space="0" w:color="auto"/>
            <w:bottom w:val="none" w:sz="0" w:space="0" w:color="auto"/>
            <w:right w:val="none" w:sz="0" w:space="0" w:color="auto"/>
          </w:divBdr>
        </w:div>
        <w:div w:id="25176373">
          <w:marLeft w:val="446"/>
          <w:marRight w:val="0"/>
          <w:marTop w:val="0"/>
          <w:marBottom w:val="0"/>
          <w:divBdr>
            <w:top w:val="none" w:sz="0" w:space="0" w:color="auto"/>
            <w:left w:val="none" w:sz="0" w:space="0" w:color="auto"/>
            <w:bottom w:val="none" w:sz="0" w:space="0" w:color="auto"/>
            <w:right w:val="none" w:sz="0" w:space="0" w:color="auto"/>
          </w:divBdr>
        </w:div>
        <w:div w:id="796948401">
          <w:marLeft w:val="446"/>
          <w:marRight w:val="0"/>
          <w:marTop w:val="0"/>
          <w:marBottom w:val="0"/>
          <w:divBdr>
            <w:top w:val="none" w:sz="0" w:space="0" w:color="auto"/>
            <w:left w:val="none" w:sz="0" w:space="0" w:color="auto"/>
            <w:bottom w:val="none" w:sz="0" w:space="0" w:color="auto"/>
            <w:right w:val="none" w:sz="0" w:space="0" w:color="auto"/>
          </w:divBdr>
        </w:div>
        <w:div w:id="389037072">
          <w:marLeft w:val="446"/>
          <w:marRight w:val="0"/>
          <w:marTop w:val="0"/>
          <w:marBottom w:val="0"/>
          <w:divBdr>
            <w:top w:val="none" w:sz="0" w:space="0" w:color="auto"/>
            <w:left w:val="none" w:sz="0" w:space="0" w:color="auto"/>
            <w:bottom w:val="none" w:sz="0" w:space="0" w:color="auto"/>
            <w:right w:val="none" w:sz="0" w:space="0" w:color="auto"/>
          </w:divBdr>
        </w:div>
        <w:div w:id="507407282">
          <w:marLeft w:val="446"/>
          <w:marRight w:val="0"/>
          <w:marTop w:val="0"/>
          <w:marBottom w:val="0"/>
          <w:divBdr>
            <w:top w:val="none" w:sz="0" w:space="0" w:color="auto"/>
            <w:left w:val="none" w:sz="0" w:space="0" w:color="auto"/>
            <w:bottom w:val="none" w:sz="0" w:space="0" w:color="auto"/>
            <w:right w:val="none" w:sz="0" w:space="0" w:color="auto"/>
          </w:divBdr>
        </w:div>
        <w:div w:id="1025057378">
          <w:marLeft w:val="446"/>
          <w:marRight w:val="0"/>
          <w:marTop w:val="0"/>
          <w:marBottom w:val="0"/>
          <w:divBdr>
            <w:top w:val="none" w:sz="0" w:space="0" w:color="auto"/>
            <w:left w:val="none" w:sz="0" w:space="0" w:color="auto"/>
            <w:bottom w:val="none" w:sz="0" w:space="0" w:color="auto"/>
            <w:right w:val="none" w:sz="0" w:space="0" w:color="auto"/>
          </w:divBdr>
        </w:div>
        <w:div w:id="1545481146">
          <w:marLeft w:val="446"/>
          <w:marRight w:val="0"/>
          <w:marTop w:val="0"/>
          <w:marBottom w:val="0"/>
          <w:divBdr>
            <w:top w:val="none" w:sz="0" w:space="0" w:color="auto"/>
            <w:left w:val="none" w:sz="0" w:space="0" w:color="auto"/>
            <w:bottom w:val="none" w:sz="0" w:space="0" w:color="auto"/>
            <w:right w:val="none" w:sz="0" w:space="0" w:color="auto"/>
          </w:divBdr>
        </w:div>
        <w:div w:id="494802825">
          <w:marLeft w:val="446"/>
          <w:marRight w:val="0"/>
          <w:marTop w:val="0"/>
          <w:marBottom w:val="0"/>
          <w:divBdr>
            <w:top w:val="none" w:sz="0" w:space="0" w:color="auto"/>
            <w:left w:val="none" w:sz="0" w:space="0" w:color="auto"/>
            <w:bottom w:val="none" w:sz="0" w:space="0" w:color="auto"/>
            <w:right w:val="none" w:sz="0" w:space="0" w:color="auto"/>
          </w:divBdr>
        </w:div>
        <w:div w:id="1724987327">
          <w:marLeft w:val="446"/>
          <w:marRight w:val="0"/>
          <w:marTop w:val="0"/>
          <w:marBottom w:val="0"/>
          <w:divBdr>
            <w:top w:val="none" w:sz="0" w:space="0" w:color="auto"/>
            <w:left w:val="none" w:sz="0" w:space="0" w:color="auto"/>
            <w:bottom w:val="none" w:sz="0" w:space="0" w:color="auto"/>
            <w:right w:val="none" w:sz="0" w:space="0" w:color="auto"/>
          </w:divBdr>
        </w:div>
        <w:div w:id="1473985163">
          <w:marLeft w:val="446"/>
          <w:marRight w:val="0"/>
          <w:marTop w:val="0"/>
          <w:marBottom w:val="0"/>
          <w:divBdr>
            <w:top w:val="none" w:sz="0" w:space="0" w:color="auto"/>
            <w:left w:val="none" w:sz="0" w:space="0" w:color="auto"/>
            <w:bottom w:val="none" w:sz="0" w:space="0" w:color="auto"/>
            <w:right w:val="none" w:sz="0" w:space="0" w:color="auto"/>
          </w:divBdr>
        </w:div>
        <w:div w:id="168250696">
          <w:marLeft w:val="446"/>
          <w:marRight w:val="0"/>
          <w:marTop w:val="0"/>
          <w:marBottom w:val="0"/>
          <w:divBdr>
            <w:top w:val="none" w:sz="0" w:space="0" w:color="auto"/>
            <w:left w:val="none" w:sz="0" w:space="0" w:color="auto"/>
            <w:bottom w:val="none" w:sz="0" w:space="0" w:color="auto"/>
            <w:right w:val="none" w:sz="0" w:space="0" w:color="auto"/>
          </w:divBdr>
        </w:div>
        <w:div w:id="1063677011">
          <w:marLeft w:val="446"/>
          <w:marRight w:val="0"/>
          <w:marTop w:val="0"/>
          <w:marBottom w:val="0"/>
          <w:divBdr>
            <w:top w:val="none" w:sz="0" w:space="0" w:color="auto"/>
            <w:left w:val="none" w:sz="0" w:space="0" w:color="auto"/>
            <w:bottom w:val="none" w:sz="0" w:space="0" w:color="auto"/>
            <w:right w:val="none" w:sz="0" w:space="0" w:color="auto"/>
          </w:divBdr>
        </w:div>
        <w:div w:id="1406949710">
          <w:marLeft w:val="446"/>
          <w:marRight w:val="0"/>
          <w:marTop w:val="0"/>
          <w:marBottom w:val="0"/>
          <w:divBdr>
            <w:top w:val="none" w:sz="0" w:space="0" w:color="auto"/>
            <w:left w:val="none" w:sz="0" w:space="0" w:color="auto"/>
            <w:bottom w:val="none" w:sz="0" w:space="0" w:color="auto"/>
            <w:right w:val="none" w:sz="0" w:space="0" w:color="auto"/>
          </w:divBdr>
        </w:div>
        <w:div w:id="855537626">
          <w:marLeft w:val="446"/>
          <w:marRight w:val="0"/>
          <w:marTop w:val="0"/>
          <w:marBottom w:val="0"/>
          <w:divBdr>
            <w:top w:val="none" w:sz="0" w:space="0" w:color="auto"/>
            <w:left w:val="none" w:sz="0" w:space="0" w:color="auto"/>
            <w:bottom w:val="none" w:sz="0" w:space="0" w:color="auto"/>
            <w:right w:val="none" w:sz="0" w:space="0" w:color="auto"/>
          </w:divBdr>
        </w:div>
      </w:divsChild>
    </w:div>
    <w:div w:id="212081099">
      <w:bodyDiv w:val="1"/>
      <w:marLeft w:val="0"/>
      <w:marRight w:val="0"/>
      <w:marTop w:val="0"/>
      <w:marBottom w:val="0"/>
      <w:divBdr>
        <w:top w:val="none" w:sz="0" w:space="0" w:color="auto"/>
        <w:left w:val="none" w:sz="0" w:space="0" w:color="auto"/>
        <w:bottom w:val="none" w:sz="0" w:space="0" w:color="auto"/>
        <w:right w:val="none" w:sz="0" w:space="0" w:color="auto"/>
      </w:divBdr>
    </w:div>
    <w:div w:id="466360081">
      <w:bodyDiv w:val="1"/>
      <w:marLeft w:val="0"/>
      <w:marRight w:val="0"/>
      <w:marTop w:val="0"/>
      <w:marBottom w:val="0"/>
      <w:divBdr>
        <w:top w:val="none" w:sz="0" w:space="0" w:color="auto"/>
        <w:left w:val="none" w:sz="0" w:space="0" w:color="auto"/>
        <w:bottom w:val="none" w:sz="0" w:space="0" w:color="auto"/>
        <w:right w:val="none" w:sz="0" w:space="0" w:color="auto"/>
      </w:divBdr>
      <w:divsChild>
        <w:div w:id="354575465">
          <w:marLeft w:val="446"/>
          <w:marRight w:val="0"/>
          <w:marTop w:val="0"/>
          <w:marBottom w:val="0"/>
          <w:divBdr>
            <w:top w:val="none" w:sz="0" w:space="0" w:color="auto"/>
            <w:left w:val="none" w:sz="0" w:space="0" w:color="auto"/>
            <w:bottom w:val="none" w:sz="0" w:space="0" w:color="auto"/>
            <w:right w:val="none" w:sz="0" w:space="0" w:color="auto"/>
          </w:divBdr>
        </w:div>
        <w:div w:id="157577231">
          <w:marLeft w:val="446"/>
          <w:marRight w:val="0"/>
          <w:marTop w:val="0"/>
          <w:marBottom w:val="0"/>
          <w:divBdr>
            <w:top w:val="none" w:sz="0" w:space="0" w:color="auto"/>
            <w:left w:val="none" w:sz="0" w:space="0" w:color="auto"/>
            <w:bottom w:val="none" w:sz="0" w:space="0" w:color="auto"/>
            <w:right w:val="none" w:sz="0" w:space="0" w:color="auto"/>
          </w:divBdr>
        </w:div>
        <w:div w:id="321472010">
          <w:marLeft w:val="446"/>
          <w:marRight w:val="0"/>
          <w:marTop w:val="0"/>
          <w:marBottom w:val="0"/>
          <w:divBdr>
            <w:top w:val="none" w:sz="0" w:space="0" w:color="auto"/>
            <w:left w:val="none" w:sz="0" w:space="0" w:color="auto"/>
            <w:bottom w:val="none" w:sz="0" w:space="0" w:color="auto"/>
            <w:right w:val="none" w:sz="0" w:space="0" w:color="auto"/>
          </w:divBdr>
        </w:div>
        <w:div w:id="80227171">
          <w:marLeft w:val="446"/>
          <w:marRight w:val="0"/>
          <w:marTop w:val="0"/>
          <w:marBottom w:val="0"/>
          <w:divBdr>
            <w:top w:val="none" w:sz="0" w:space="0" w:color="auto"/>
            <w:left w:val="none" w:sz="0" w:space="0" w:color="auto"/>
            <w:bottom w:val="none" w:sz="0" w:space="0" w:color="auto"/>
            <w:right w:val="none" w:sz="0" w:space="0" w:color="auto"/>
          </w:divBdr>
        </w:div>
        <w:div w:id="1091699756">
          <w:marLeft w:val="446"/>
          <w:marRight w:val="0"/>
          <w:marTop w:val="0"/>
          <w:marBottom w:val="0"/>
          <w:divBdr>
            <w:top w:val="none" w:sz="0" w:space="0" w:color="auto"/>
            <w:left w:val="none" w:sz="0" w:space="0" w:color="auto"/>
            <w:bottom w:val="none" w:sz="0" w:space="0" w:color="auto"/>
            <w:right w:val="none" w:sz="0" w:space="0" w:color="auto"/>
          </w:divBdr>
        </w:div>
        <w:div w:id="1947426029">
          <w:marLeft w:val="446"/>
          <w:marRight w:val="0"/>
          <w:marTop w:val="0"/>
          <w:marBottom w:val="0"/>
          <w:divBdr>
            <w:top w:val="none" w:sz="0" w:space="0" w:color="auto"/>
            <w:left w:val="none" w:sz="0" w:space="0" w:color="auto"/>
            <w:bottom w:val="none" w:sz="0" w:space="0" w:color="auto"/>
            <w:right w:val="none" w:sz="0" w:space="0" w:color="auto"/>
          </w:divBdr>
        </w:div>
        <w:div w:id="1220365624">
          <w:marLeft w:val="446"/>
          <w:marRight w:val="0"/>
          <w:marTop w:val="0"/>
          <w:marBottom w:val="0"/>
          <w:divBdr>
            <w:top w:val="none" w:sz="0" w:space="0" w:color="auto"/>
            <w:left w:val="none" w:sz="0" w:space="0" w:color="auto"/>
            <w:bottom w:val="none" w:sz="0" w:space="0" w:color="auto"/>
            <w:right w:val="none" w:sz="0" w:space="0" w:color="auto"/>
          </w:divBdr>
        </w:div>
        <w:div w:id="1307080380">
          <w:marLeft w:val="446"/>
          <w:marRight w:val="0"/>
          <w:marTop w:val="0"/>
          <w:marBottom w:val="0"/>
          <w:divBdr>
            <w:top w:val="none" w:sz="0" w:space="0" w:color="auto"/>
            <w:left w:val="none" w:sz="0" w:space="0" w:color="auto"/>
            <w:bottom w:val="none" w:sz="0" w:space="0" w:color="auto"/>
            <w:right w:val="none" w:sz="0" w:space="0" w:color="auto"/>
          </w:divBdr>
        </w:div>
        <w:div w:id="2006012794">
          <w:marLeft w:val="446"/>
          <w:marRight w:val="0"/>
          <w:marTop w:val="0"/>
          <w:marBottom w:val="0"/>
          <w:divBdr>
            <w:top w:val="none" w:sz="0" w:space="0" w:color="auto"/>
            <w:left w:val="none" w:sz="0" w:space="0" w:color="auto"/>
            <w:bottom w:val="none" w:sz="0" w:space="0" w:color="auto"/>
            <w:right w:val="none" w:sz="0" w:space="0" w:color="auto"/>
          </w:divBdr>
        </w:div>
        <w:div w:id="2069450920">
          <w:marLeft w:val="446"/>
          <w:marRight w:val="0"/>
          <w:marTop w:val="0"/>
          <w:marBottom w:val="0"/>
          <w:divBdr>
            <w:top w:val="none" w:sz="0" w:space="0" w:color="auto"/>
            <w:left w:val="none" w:sz="0" w:space="0" w:color="auto"/>
            <w:bottom w:val="none" w:sz="0" w:space="0" w:color="auto"/>
            <w:right w:val="none" w:sz="0" w:space="0" w:color="auto"/>
          </w:divBdr>
        </w:div>
        <w:div w:id="939987062">
          <w:marLeft w:val="446"/>
          <w:marRight w:val="0"/>
          <w:marTop w:val="0"/>
          <w:marBottom w:val="0"/>
          <w:divBdr>
            <w:top w:val="none" w:sz="0" w:space="0" w:color="auto"/>
            <w:left w:val="none" w:sz="0" w:space="0" w:color="auto"/>
            <w:bottom w:val="none" w:sz="0" w:space="0" w:color="auto"/>
            <w:right w:val="none" w:sz="0" w:space="0" w:color="auto"/>
          </w:divBdr>
        </w:div>
        <w:div w:id="467934894">
          <w:marLeft w:val="446"/>
          <w:marRight w:val="0"/>
          <w:marTop w:val="0"/>
          <w:marBottom w:val="0"/>
          <w:divBdr>
            <w:top w:val="none" w:sz="0" w:space="0" w:color="auto"/>
            <w:left w:val="none" w:sz="0" w:space="0" w:color="auto"/>
            <w:bottom w:val="none" w:sz="0" w:space="0" w:color="auto"/>
            <w:right w:val="none" w:sz="0" w:space="0" w:color="auto"/>
          </w:divBdr>
        </w:div>
        <w:div w:id="1485926239">
          <w:marLeft w:val="446"/>
          <w:marRight w:val="0"/>
          <w:marTop w:val="0"/>
          <w:marBottom w:val="0"/>
          <w:divBdr>
            <w:top w:val="none" w:sz="0" w:space="0" w:color="auto"/>
            <w:left w:val="none" w:sz="0" w:space="0" w:color="auto"/>
            <w:bottom w:val="none" w:sz="0" w:space="0" w:color="auto"/>
            <w:right w:val="none" w:sz="0" w:space="0" w:color="auto"/>
          </w:divBdr>
        </w:div>
        <w:div w:id="976837142">
          <w:marLeft w:val="446"/>
          <w:marRight w:val="0"/>
          <w:marTop w:val="0"/>
          <w:marBottom w:val="0"/>
          <w:divBdr>
            <w:top w:val="none" w:sz="0" w:space="0" w:color="auto"/>
            <w:left w:val="none" w:sz="0" w:space="0" w:color="auto"/>
            <w:bottom w:val="none" w:sz="0" w:space="0" w:color="auto"/>
            <w:right w:val="none" w:sz="0" w:space="0" w:color="auto"/>
          </w:divBdr>
        </w:div>
        <w:div w:id="2010985413">
          <w:marLeft w:val="446"/>
          <w:marRight w:val="0"/>
          <w:marTop w:val="0"/>
          <w:marBottom w:val="0"/>
          <w:divBdr>
            <w:top w:val="none" w:sz="0" w:space="0" w:color="auto"/>
            <w:left w:val="none" w:sz="0" w:space="0" w:color="auto"/>
            <w:bottom w:val="none" w:sz="0" w:space="0" w:color="auto"/>
            <w:right w:val="none" w:sz="0" w:space="0" w:color="auto"/>
          </w:divBdr>
        </w:div>
        <w:div w:id="143549760">
          <w:marLeft w:val="446"/>
          <w:marRight w:val="0"/>
          <w:marTop w:val="0"/>
          <w:marBottom w:val="0"/>
          <w:divBdr>
            <w:top w:val="none" w:sz="0" w:space="0" w:color="auto"/>
            <w:left w:val="none" w:sz="0" w:space="0" w:color="auto"/>
            <w:bottom w:val="none" w:sz="0" w:space="0" w:color="auto"/>
            <w:right w:val="none" w:sz="0" w:space="0" w:color="auto"/>
          </w:divBdr>
        </w:div>
        <w:div w:id="579756531">
          <w:marLeft w:val="446"/>
          <w:marRight w:val="0"/>
          <w:marTop w:val="0"/>
          <w:marBottom w:val="0"/>
          <w:divBdr>
            <w:top w:val="none" w:sz="0" w:space="0" w:color="auto"/>
            <w:left w:val="none" w:sz="0" w:space="0" w:color="auto"/>
            <w:bottom w:val="none" w:sz="0" w:space="0" w:color="auto"/>
            <w:right w:val="none" w:sz="0" w:space="0" w:color="auto"/>
          </w:divBdr>
        </w:div>
        <w:div w:id="1301960267">
          <w:marLeft w:val="446"/>
          <w:marRight w:val="0"/>
          <w:marTop w:val="0"/>
          <w:marBottom w:val="0"/>
          <w:divBdr>
            <w:top w:val="none" w:sz="0" w:space="0" w:color="auto"/>
            <w:left w:val="none" w:sz="0" w:space="0" w:color="auto"/>
            <w:bottom w:val="none" w:sz="0" w:space="0" w:color="auto"/>
            <w:right w:val="none" w:sz="0" w:space="0" w:color="auto"/>
          </w:divBdr>
        </w:div>
        <w:div w:id="914359979">
          <w:marLeft w:val="446"/>
          <w:marRight w:val="0"/>
          <w:marTop w:val="0"/>
          <w:marBottom w:val="0"/>
          <w:divBdr>
            <w:top w:val="none" w:sz="0" w:space="0" w:color="auto"/>
            <w:left w:val="none" w:sz="0" w:space="0" w:color="auto"/>
            <w:bottom w:val="none" w:sz="0" w:space="0" w:color="auto"/>
            <w:right w:val="none" w:sz="0" w:space="0" w:color="auto"/>
          </w:divBdr>
        </w:div>
        <w:div w:id="1907033081">
          <w:marLeft w:val="446"/>
          <w:marRight w:val="0"/>
          <w:marTop w:val="0"/>
          <w:marBottom w:val="0"/>
          <w:divBdr>
            <w:top w:val="none" w:sz="0" w:space="0" w:color="auto"/>
            <w:left w:val="none" w:sz="0" w:space="0" w:color="auto"/>
            <w:bottom w:val="none" w:sz="0" w:space="0" w:color="auto"/>
            <w:right w:val="none" w:sz="0" w:space="0" w:color="auto"/>
          </w:divBdr>
        </w:div>
        <w:div w:id="1414352087">
          <w:marLeft w:val="446"/>
          <w:marRight w:val="0"/>
          <w:marTop w:val="0"/>
          <w:marBottom w:val="0"/>
          <w:divBdr>
            <w:top w:val="none" w:sz="0" w:space="0" w:color="auto"/>
            <w:left w:val="none" w:sz="0" w:space="0" w:color="auto"/>
            <w:bottom w:val="none" w:sz="0" w:space="0" w:color="auto"/>
            <w:right w:val="none" w:sz="0" w:space="0" w:color="auto"/>
          </w:divBdr>
        </w:div>
        <w:div w:id="138037977">
          <w:marLeft w:val="446"/>
          <w:marRight w:val="0"/>
          <w:marTop w:val="0"/>
          <w:marBottom w:val="0"/>
          <w:divBdr>
            <w:top w:val="none" w:sz="0" w:space="0" w:color="auto"/>
            <w:left w:val="none" w:sz="0" w:space="0" w:color="auto"/>
            <w:bottom w:val="none" w:sz="0" w:space="0" w:color="auto"/>
            <w:right w:val="none" w:sz="0" w:space="0" w:color="auto"/>
          </w:divBdr>
        </w:div>
        <w:div w:id="605191927">
          <w:marLeft w:val="446"/>
          <w:marRight w:val="0"/>
          <w:marTop w:val="0"/>
          <w:marBottom w:val="0"/>
          <w:divBdr>
            <w:top w:val="none" w:sz="0" w:space="0" w:color="auto"/>
            <w:left w:val="none" w:sz="0" w:space="0" w:color="auto"/>
            <w:bottom w:val="none" w:sz="0" w:space="0" w:color="auto"/>
            <w:right w:val="none" w:sz="0" w:space="0" w:color="auto"/>
          </w:divBdr>
        </w:div>
        <w:div w:id="1900478813">
          <w:marLeft w:val="446"/>
          <w:marRight w:val="0"/>
          <w:marTop w:val="0"/>
          <w:marBottom w:val="0"/>
          <w:divBdr>
            <w:top w:val="none" w:sz="0" w:space="0" w:color="auto"/>
            <w:left w:val="none" w:sz="0" w:space="0" w:color="auto"/>
            <w:bottom w:val="none" w:sz="0" w:space="0" w:color="auto"/>
            <w:right w:val="none" w:sz="0" w:space="0" w:color="auto"/>
          </w:divBdr>
        </w:div>
        <w:div w:id="1217161683">
          <w:marLeft w:val="446"/>
          <w:marRight w:val="0"/>
          <w:marTop w:val="0"/>
          <w:marBottom w:val="0"/>
          <w:divBdr>
            <w:top w:val="none" w:sz="0" w:space="0" w:color="auto"/>
            <w:left w:val="none" w:sz="0" w:space="0" w:color="auto"/>
            <w:bottom w:val="none" w:sz="0" w:space="0" w:color="auto"/>
            <w:right w:val="none" w:sz="0" w:space="0" w:color="auto"/>
          </w:divBdr>
        </w:div>
        <w:div w:id="1514953581">
          <w:marLeft w:val="446"/>
          <w:marRight w:val="0"/>
          <w:marTop w:val="0"/>
          <w:marBottom w:val="0"/>
          <w:divBdr>
            <w:top w:val="none" w:sz="0" w:space="0" w:color="auto"/>
            <w:left w:val="none" w:sz="0" w:space="0" w:color="auto"/>
            <w:bottom w:val="none" w:sz="0" w:space="0" w:color="auto"/>
            <w:right w:val="none" w:sz="0" w:space="0" w:color="auto"/>
          </w:divBdr>
        </w:div>
        <w:div w:id="455106006">
          <w:marLeft w:val="446"/>
          <w:marRight w:val="0"/>
          <w:marTop w:val="0"/>
          <w:marBottom w:val="0"/>
          <w:divBdr>
            <w:top w:val="none" w:sz="0" w:space="0" w:color="auto"/>
            <w:left w:val="none" w:sz="0" w:space="0" w:color="auto"/>
            <w:bottom w:val="none" w:sz="0" w:space="0" w:color="auto"/>
            <w:right w:val="none" w:sz="0" w:space="0" w:color="auto"/>
          </w:divBdr>
        </w:div>
        <w:div w:id="1342706854">
          <w:marLeft w:val="446"/>
          <w:marRight w:val="0"/>
          <w:marTop w:val="0"/>
          <w:marBottom w:val="0"/>
          <w:divBdr>
            <w:top w:val="none" w:sz="0" w:space="0" w:color="auto"/>
            <w:left w:val="none" w:sz="0" w:space="0" w:color="auto"/>
            <w:bottom w:val="none" w:sz="0" w:space="0" w:color="auto"/>
            <w:right w:val="none" w:sz="0" w:space="0" w:color="auto"/>
          </w:divBdr>
        </w:div>
        <w:div w:id="2044554438">
          <w:marLeft w:val="446"/>
          <w:marRight w:val="0"/>
          <w:marTop w:val="0"/>
          <w:marBottom w:val="0"/>
          <w:divBdr>
            <w:top w:val="none" w:sz="0" w:space="0" w:color="auto"/>
            <w:left w:val="none" w:sz="0" w:space="0" w:color="auto"/>
            <w:bottom w:val="none" w:sz="0" w:space="0" w:color="auto"/>
            <w:right w:val="none" w:sz="0" w:space="0" w:color="auto"/>
          </w:divBdr>
        </w:div>
        <w:div w:id="695547505">
          <w:marLeft w:val="446"/>
          <w:marRight w:val="0"/>
          <w:marTop w:val="0"/>
          <w:marBottom w:val="0"/>
          <w:divBdr>
            <w:top w:val="none" w:sz="0" w:space="0" w:color="auto"/>
            <w:left w:val="none" w:sz="0" w:space="0" w:color="auto"/>
            <w:bottom w:val="none" w:sz="0" w:space="0" w:color="auto"/>
            <w:right w:val="none" w:sz="0" w:space="0" w:color="auto"/>
          </w:divBdr>
        </w:div>
        <w:div w:id="1969819622">
          <w:marLeft w:val="446"/>
          <w:marRight w:val="0"/>
          <w:marTop w:val="0"/>
          <w:marBottom w:val="0"/>
          <w:divBdr>
            <w:top w:val="none" w:sz="0" w:space="0" w:color="auto"/>
            <w:left w:val="none" w:sz="0" w:space="0" w:color="auto"/>
            <w:bottom w:val="none" w:sz="0" w:space="0" w:color="auto"/>
            <w:right w:val="none" w:sz="0" w:space="0" w:color="auto"/>
          </w:divBdr>
        </w:div>
        <w:div w:id="1435783133">
          <w:marLeft w:val="446"/>
          <w:marRight w:val="0"/>
          <w:marTop w:val="0"/>
          <w:marBottom w:val="0"/>
          <w:divBdr>
            <w:top w:val="none" w:sz="0" w:space="0" w:color="auto"/>
            <w:left w:val="none" w:sz="0" w:space="0" w:color="auto"/>
            <w:bottom w:val="none" w:sz="0" w:space="0" w:color="auto"/>
            <w:right w:val="none" w:sz="0" w:space="0" w:color="auto"/>
          </w:divBdr>
        </w:div>
        <w:div w:id="120618656">
          <w:marLeft w:val="446"/>
          <w:marRight w:val="0"/>
          <w:marTop w:val="0"/>
          <w:marBottom w:val="0"/>
          <w:divBdr>
            <w:top w:val="none" w:sz="0" w:space="0" w:color="auto"/>
            <w:left w:val="none" w:sz="0" w:space="0" w:color="auto"/>
            <w:bottom w:val="none" w:sz="0" w:space="0" w:color="auto"/>
            <w:right w:val="none" w:sz="0" w:space="0" w:color="auto"/>
          </w:divBdr>
        </w:div>
        <w:div w:id="989603350">
          <w:marLeft w:val="446"/>
          <w:marRight w:val="0"/>
          <w:marTop w:val="0"/>
          <w:marBottom w:val="0"/>
          <w:divBdr>
            <w:top w:val="none" w:sz="0" w:space="0" w:color="auto"/>
            <w:left w:val="none" w:sz="0" w:space="0" w:color="auto"/>
            <w:bottom w:val="none" w:sz="0" w:space="0" w:color="auto"/>
            <w:right w:val="none" w:sz="0" w:space="0" w:color="auto"/>
          </w:divBdr>
        </w:div>
        <w:div w:id="1249271521">
          <w:marLeft w:val="446"/>
          <w:marRight w:val="0"/>
          <w:marTop w:val="0"/>
          <w:marBottom w:val="0"/>
          <w:divBdr>
            <w:top w:val="none" w:sz="0" w:space="0" w:color="auto"/>
            <w:left w:val="none" w:sz="0" w:space="0" w:color="auto"/>
            <w:bottom w:val="none" w:sz="0" w:space="0" w:color="auto"/>
            <w:right w:val="none" w:sz="0" w:space="0" w:color="auto"/>
          </w:divBdr>
        </w:div>
        <w:div w:id="1865047289">
          <w:marLeft w:val="446"/>
          <w:marRight w:val="0"/>
          <w:marTop w:val="0"/>
          <w:marBottom w:val="0"/>
          <w:divBdr>
            <w:top w:val="none" w:sz="0" w:space="0" w:color="auto"/>
            <w:left w:val="none" w:sz="0" w:space="0" w:color="auto"/>
            <w:bottom w:val="none" w:sz="0" w:space="0" w:color="auto"/>
            <w:right w:val="none" w:sz="0" w:space="0" w:color="auto"/>
          </w:divBdr>
        </w:div>
        <w:div w:id="498084802">
          <w:marLeft w:val="446"/>
          <w:marRight w:val="0"/>
          <w:marTop w:val="0"/>
          <w:marBottom w:val="0"/>
          <w:divBdr>
            <w:top w:val="none" w:sz="0" w:space="0" w:color="auto"/>
            <w:left w:val="none" w:sz="0" w:space="0" w:color="auto"/>
            <w:bottom w:val="none" w:sz="0" w:space="0" w:color="auto"/>
            <w:right w:val="none" w:sz="0" w:space="0" w:color="auto"/>
          </w:divBdr>
        </w:div>
      </w:divsChild>
    </w:div>
    <w:div w:id="742026872">
      <w:bodyDiv w:val="1"/>
      <w:marLeft w:val="0"/>
      <w:marRight w:val="0"/>
      <w:marTop w:val="0"/>
      <w:marBottom w:val="0"/>
      <w:divBdr>
        <w:top w:val="none" w:sz="0" w:space="0" w:color="auto"/>
        <w:left w:val="none" w:sz="0" w:space="0" w:color="auto"/>
        <w:bottom w:val="none" w:sz="0" w:space="0" w:color="auto"/>
        <w:right w:val="none" w:sz="0" w:space="0" w:color="auto"/>
      </w:divBdr>
    </w:div>
    <w:div w:id="847795614">
      <w:bodyDiv w:val="1"/>
      <w:marLeft w:val="0"/>
      <w:marRight w:val="0"/>
      <w:marTop w:val="0"/>
      <w:marBottom w:val="0"/>
      <w:divBdr>
        <w:top w:val="none" w:sz="0" w:space="0" w:color="auto"/>
        <w:left w:val="none" w:sz="0" w:space="0" w:color="auto"/>
        <w:bottom w:val="none" w:sz="0" w:space="0" w:color="auto"/>
        <w:right w:val="none" w:sz="0" w:space="0" w:color="auto"/>
      </w:divBdr>
      <w:divsChild>
        <w:div w:id="1476023376">
          <w:marLeft w:val="547"/>
          <w:marRight w:val="0"/>
          <w:marTop w:val="130"/>
          <w:marBottom w:val="0"/>
          <w:divBdr>
            <w:top w:val="none" w:sz="0" w:space="0" w:color="auto"/>
            <w:left w:val="none" w:sz="0" w:space="0" w:color="auto"/>
            <w:bottom w:val="none" w:sz="0" w:space="0" w:color="auto"/>
            <w:right w:val="none" w:sz="0" w:space="0" w:color="auto"/>
          </w:divBdr>
        </w:div>
      </w:divsChild>
    </w:div>
    <w:div w:id="1276329579">
      <w:bodyDiv w:val="1"/>
      <w:marLeft w:val="0"/>
      <w:marRight w:val="0"/>
      <w:marTop w:val="0"/>
      <w:marBottom w:val="0"/>
      <w:divBdr>
        <w:top w:val="none" w:sz="0" w:space="0" w:color="auto"/>
        <w:left w:val="none" w:sz="0" w:space="0" w:color="auto"/>
        <w:bottom w:val="none" w:sz="0" w:space="0" w:color="auto"/>
        <w:right w:val="none" w:sz="0" w:space="0" w:color="auto"/>
      </w:divBdr>
      <w:divsChild>
        <w:div w:id="1184906560">
          <w:marLeft w:val="446"/>
          <w:marRight w:val="0"/>
          <w:marTop w:val="0"/>
          <w:marBottom w:val="0"/>
          <w:divBdr>
            <w:top w:val="none" w:sz="0" w:space="0" w:color="auto"/>
            <w:left w:val="none" w:sz="0" w:space="0" w:color="auto"/>
            <w:bottom w:val="none" w:sz="0" w:space="0" w:color="auto"/>
            <w:right w:val="none" w:sz="0" w:space="0" w:color="auto"/>
          </w:divBdr>
        </w:div>
        <w:div w:id="1770468038">
          <w:marLeft w:val="446"/>
          <w:marRight w:val="0"/>
          <w:marTop w:val="0"/>
          <w:marBottom w:val="0"/>
          <w:divBdr>
            <w:top w:val="none" w:sz="0" w:space="0" w:color="auto"/>
            <w:left w:val="none" w:sz="0" w:space="0" w:color="auto"/>
            <w:bottom w:val="none" w:sz="0" w:space="0" w:color="auto"/>
            <w:right w:val="none" w:sz="0" w:space="0" w:color="auto"/>
          </w:divBdr>
        </w:div>
        <w:div w:id="711226588">
          <w:marLeft w:val="446"/>
          <w:marRight w:val="0"/>
          <w:marTop w:val="0"/>
          <w:marBottom w:val="0"/>
          <w:divBdr>
            <w:top w:val="none" w:sz="0" w:space="0" w:color="auto"/>
            <w:left w:val="none" w:sz="0" w:space="0" w:color="auto"/>
            <w:bottom w:val="none" w:sz="0" w:space="0" w:color="auto"/>
            <w:right w:val="none" w:sz="0" w:space="0" w:color="auto"/>
          </w:divBdr>
        </w:div>
        <w:div w:id="400953084">
          <w:marLeft w:val="446"/>
          <w:marRight w:val="0"/>
          <w:marTop w:val="0"/>
          <w:marBottom w:val="0"/>
          <w:divBdr>
            <w:top w:val="none" w:sz="0" w:space="0" w:color="auto"/>
            <w:left w:val="none" w:sz="0" w:space="0" w:color="auto"/>
            <w:bottom w:val="none" w:sz="0" w:space="0" w:color="auto"/>
            <w:right w:val="none" w:sz="0" w:space="0" w:color="auto"/>
          </w:divBdr>
        </w:div>
        <w:div w:id="1730759173">
          <w:marLeft w:val="446"/>
          <w:marRight w:val="0"/>
          <w:marTop w:val="0"/>
          <w:marBottom w:val="0"/>
          <w:divBdr>
            <w:top w:val="none" w:sz="0" w:space="0" w:color="auto"/>
            <w:left w:val="none" w:sz="0" w:space="0" w:color="auto"/>
            <w:bottom w:val="none" w:sz="0" w:space="0" w:color="auto"/>
            <w:right w:val="none" w:sz="0" w:space="0" w:color="auto"/>
          </w:divBdr>
        </w:div>
        <w:div w:id="443810581">
          <w:marLeft w:val="446"/>
          <w:marRight w:val="0"/>
          <w:marTop w:val="0"/>
          <w:marBottom w:val="0"/>
          <w:divBdr>
            <w:top w:val="none" w:sz="0" w:space="0" w:color="auto"/>
            <w:left w:val="none" w:sz="0" w:space="0" w:color="auto"/>
            <w:bottom w:val="none" w:sz="0" w:space="0" w:color="auto"/>
            <w:right w:val="none" w:sz="0" w:space="0" w:color="auto"/>
          </w:divBdr>
        </w:div>
        <w:div w:id="1909997580">
          <w:marLeft w:val="446"/>
          <w:marRight w:val="0"/>
          <w:marTop w:val="0"/>
          <w:marBottom w:val="0"/>
          <w:divBdr>
            <w:top w:val="none" w:sz="0" w:space="0" w:color="auto"/>
            <w:left w:val="none" w:sz="0" w:space="0" w:color="auto"/>
            <w:bottom w:val="none" w:sz="0" w:space="0" w:color="auto"/>
            <w:right w:val="none" w:sz="0" w:space="0" w:color="auto"/>
          </w:divBdr>
        </w:div>
        <w:div w:id="1821845716">
          <w:marLeft w:val="446"/>
          <w:marRight w:val="0"/>
          <w:marTop w:val="0"/>
          <w:marBottom w:val="0"/>
          <w:divBdr>
            <w:top w:val="none" w:sz="0" w:space="0" w:color="auto"/>
            <w:left w:val="none" w:sz="0" w:space="0" w:color="auto"/>
            <w:bottom w:val="none" w:sz="0" w:space="0" w:color="auto"/>
            <w:right w:val="none" w:sz="0" w:space="0" w:color="auto"/>
          </w:divBdr>
        </w:div>
        <w:div w:id="1875458716">
          <w:marLeft w:val="446"/>
          <w:marRight w:val="0"/>
          <w:marTop w:val="0"/>
          <w:marBottom w:val="0"/>
          <w:divBdr>
            <w:top w:val="none" w:sz="0" w:space="0" w:color="auto"/>
            <w:left w:val="none" w:sz="0" w:space="0" w:color="auto"/>
            <w:bottom w:val="none" w:sz="0" w:space="0" w:color="auto"/>
            <w:right w:val="none" w:sz="0" w:space="0" w:color="auto"/>
          </w:divBdr>
        </w:div>
        <w:div w:id="531188978">
          <w:marLeft w:val="446"/>
          <w:marRight w:val="0"/>
          <w:marTop w:val="0"/>
          <w:marBottom w:val="0"/>
          <w:divBdr>
            <w:top w:val="none" w:sz="0" w:space="0" w:color="auto"/>
            <w:left w:val="none" w:sz="0" w:space="0" w:color="auto"/>
            <w:bottom w:val="none" w:sz="0" w:space="0" w:color="auto"/>
            <w:right w:val="none" w:sz="0" w:space="0" w:color="auto"/>
          </w:divBdr>
        </w:div>
        <w:div w:id="1389917225">
          <w:marLeft w:val="446"/>
          <w:marRight w:val="0"/>
          <w:marTop w:val="0"/>
          <w:marBottom w:val="0"/>
          <w:divBdr>
            <w:top w:val="none" w:sz="0" w:space="0" w:color="auto"/>
            <w:left w:val="none" w:sz="0" w:space="0" w:color="auto"/>
            <w:bottom w:val="none" w:sz="0" w:space="0" w:color="auto"/>
            <w:right w:val="none" w:sz="0" w:space="0" w:color="auto"/>
          </w:divBdr>
        </w:div>
        <w:div w:id="759134095">
          <w:marLeft w:val="446"/>
          <w:marRight w:val="0"/>
          <w:marTop w:val="0"/>
          <w:marBottom w:val="0"/>
          <w:divBdr>
            <w:top w:val="none" w:sz="0" w:space="0" w:color="auto"/>
            <w:left w:val="none" w:sz="0" w:space="0" w:color="auto"/>
            <w:bottom w:val="none" w:sz="0" w:space="0" w:color="auto"/>
            <w:right w:val="none" w:sz="0" w:space="0" w:color="auto"/>
          </w:divBdr>
        </w:div>
        <w:div w:id="1375278538">
          <w:marLeft w:val="446"/>
          <w:marRight w:val="0"/>
          <w:marTop w:val="0"/>
          <w:marBottom w:val="0"/>
          <w:divBdr>
            <w:top w:val="none" w:sz="0" w:space="0" w:color="auto"/>
            <w:left w:val="none" w:sz="0" w:space="0" w:color="auto"/>
            <w:bottom w:val="none" w:sz="0" w:space="0" w:color="auto"/>
            <w:right w:val="none" w:sz="0" w:space="0" w:color="auto"/>
          </w:divBdr>
        </w:div>
        <w:div w:id="533463691">
          <w:marLeft w:val="446"/>
          <w:marRight w:val="0"/>
          <w:marTop w:val="0"/>
          <w:marBottom w:val="0"/>
          <w:divBdr>
            <w:top w:val="none" w:sz="0" w:space="0" w:color="auto"/>
            <w:left w:val="none" w:sz="0" w:space="0" w:color="auto"/>
            <w:bottom w:val="none" w:sz="0" w:space="0" w:color="auto"/>
            <w:right w:val="none" w:sz="0" w:space="0" w:color="auto"/>
          </w:divBdr>
        </w:div>
        <w:div w:id="86508933">
          <w:marLeft w:val="446"/>
          <w:marRight w:val="0"/>
          <w:marTop w:val="0"/>
          <w:marBottom w:val="0"/>
          <w:divBdr>
            <w:top w:val="none" w:sz="0" w:space="0" w:color="auto"/>
            <w:left w:val="none" w:sz="0" w:space="0" w:color="auto"/>
            <w:bottom w:val="none" w:sz="0" w:space="0" w:color="auto"/>
            <w:right w:val="none" w:sz="0" w:space="0" w:color="auto"/>
          </w:divBdr>
        </w:div>
        <w:div w:id="424305929">
          <w:marLeft w:val="446"/>
          <w:marRight w:val="0"/>
          <w:marTop w:val="0"/>
          <w:marBottom w:val="0"/>
          <w:divBdr>
            <w:top w:val="none" w:sz="0" w:space="0" w:color="auto"/>
            <w:left w:val="none" w:sz="0" w:space="0" w:color="auto"/>
            <w:bottom w:val="none" w:sz="0" w:space="0" w:color="auto"/>
            <w:right w:val="none" w:sz="0" w:space="0" w:color="auto"/>
          </w:divBdr>
        </w:div>
        <w:div w:id="233248991">
          <w:marLeft w:val="446"/>
          <w:marRight w:val="0"/>
          <w:marTop w:val="0"/>
          <w:marBottom w:val="0"/>
          <w:divBdr>
            <w:top w:val="none" w:sz="0" w:space="0" w:color="auto"/>
            <w:left w:val="none" w:sz="0" w:space="0" w:color="auto"/>
            <w:bottom w:val="none" w:sz="0" w:space="0" w:color="auto"/>
            <w:right w:val="none" w:sz="0" w:space="0" w:color="auto"/>
          </w:divBdr>
        </w:div>
        <w:div w:id="961349611">
          <w:marLeft w:val="446"/>
          <w:marRight w:val="0"/>
          <w:marTop w:val="0"/>
          <w:marBottom w:val="0"/>
          <w:divBdr>
            <w:top w:val="none" w:sz="0" w:space="0" w:color="auto"/>
            <w:left w:val="none" w:sz="0" w:space="0" w:color="auto"/>
            <w:bottom w:val="none" w:sz="0" w:space="0" w:color="auto"/>
            <w:right w:val="none" w:sz="0" w:space="0" w:color="auto"/>
          </w:divBdr>
        </w:div>
        <w:div w:id="1953854105">
          <w:marLeft w:val="446"/>
          <w:marRight w:val="0"/>
          <w:marTop w:val="0"/>
          <w:marBottom w:val="0"/>
          <w:divBdr>
            <w:top w:val="none" w:sz="0" w:space="0" w:color="auto"/>
            <w:left w:val="none" w:sz="0" w:space="0" w:color="auto"/>
            <w:bottom w:val="none" w:sz="0" w:space="0" w:color="auto"/>
            <w:right w:val="none" w:sz="0" w:space="0" w:color="auto"/>
          </w:divBdr>
        </w:div>
        <w:div w:id="842091637">
          <w:marLeft w:val="446"/>
          <w:marRight w:val="0"/>
          <w:marTop w:val="0"/>
          <w:marBottom w:val="0"/>
          <w:divBdr>
            <w:top w:val="none" w:sz="0" w:space="0" w:color="auto"/>
            <w:left w:val="none" w:sz="0" w:space="0" w:color="auto"/>
            <w:bottom w:val="none" w:sz="0" w:space="0" w:color="auto"/>
            <w:right w:val="none" w:sz="0" w:space="0" w:color="auto"/>
          </w:divBdr>
        </w:div>
        <w:div w:id="571165481">
          <w:marLeft w:val="446"/>
          <w:marRight w:val="0"/>
          <w:marTop w:val="0"/>
          <w:marBottom w:val="0"/>
          <w:divBdr>
            <w:top w:val="none" w:sz="0" w:space="0" w:color="auto"/>
            <w:left w:val="none" w:sz="0" w:space="0" w:color="auto"/>
            <w:bottom w:val="none" w:sz="0" w:space="0" w:color="auto"/>
            <w:right w:val="none" w:sz="0" w:space="0" w:color="auto"/>
          </w:divBdr>
        </w:div>
        <w:div w:id="67271819">
          <w:marLeft w:val="446"/>
          <w:marRight w:val="0"/>
          <w:marTop w:val="0"/>
          <w:marBottom w:val="0"/>
          <w:divBdr>
            <w:top w:val="none" w:sz="0" w:space="0" w:color="auto"/>
            <w:left w:val="none" w:sz="0" w:space="0" w:color="auto"/>
            <w:bottom w:val="none" w:sz="0" w:space="0" w:color="auto"/>
            <w:right w:val="none" w:sz="0" w:space="0" w:color="auto"/>
          </w:divBdr>
        </w:div>
        <w:div w:id="316688764">
          <w:marLeft w:val="446"/>
          <w:marRight w:val="0"/>
          <w:marTop w:val="0"/>
          <w:marBottom w:val="0"/>
          <w:divBdr>
            <w:top w:val="none" w:sz="0" w:space="0" w:color="auto"/>
            <w:left w:val="none" w:sz="0" w:space="0" w:color="auto"/>
            <w:bottom w:val="none" w:sz="0" w:space="0" w:color="auto"/>
            <w:right w:val="none" w:sz="0" w:space="0" w:color="auto"/>
          </w:divBdr>
        </w:div>
        <w:div w:id="299195387">
          <w:marLeft w:val="446"/>
          <w:marRight w:val="0"/>
          <w:marTop w:val="0"/>
          <w:marBottom w:val="0"/>
          <w:divBdr>
            <w:top w:val="none" w:sz="0" w:space="0" w:color="auto"/>
            <w:left w:val="none" w:sz="0" w:space="0" w:color="auto"/>
            <w:bottom w:val="none" w:sz="0" w:space="0" w:color="auto"/>
            <w:right w:val="none" w:sz="0" w:space="0" w:color="auto"/>
          </w:divBdr>
        </w:div>
        <w:div w:id="2078361767">
          <w:marLeft w:val="446"/>
          <w:marRight w:val="0"/>
          <w:marTop w:val="0"/>
          <w:marBottom w:val="0"/>
          <w:divBdr>
            <w:top w:val="none" w:sz="0" w:space="0" w:color="auto"/>
            <w:left w:val="none" w:sz="0" w:space="0" w:color="auto"/>
            <w:bottom w:val="none" w:sz="0" w:space="0" w:color="auto"/>
            <w:right w:val="none" w:sz="0" w:space="0" w:color="auto"/>
          </w:divBdr>
        </w:div>
        <w:div w:id="701128327">
          <w:marLeft w:val="446"/>
          <w:marRight w:val="0"/>
          <w:marTop w:val="0"/>
          <w:marBottom w:val="0"/>
          <w:divBdr>
            <w:top w:val="none" w:sz="0" w:space="0" w:color="auto"/>
            <w:left w:val="none" w:sz="0" w:space="0" w:color="auto"/>
            <w:bottom w:val="none" w:sz="0" w:space="0" w:color="auto"/>
            <w:right w:val="none" w:sz="0" w:space="0" w:color="auto"/>
          </w:divBdr>
        </w:div>
        <w:div w:id="263612715">
          <w:marLeft w:val="446"/>
          <w:marRight w:val="0"/>
          <w:marTop w:val="0"/>
          <w:marBottom w:val="0"/>
          <w:divBdr>
            <w:top w:val="none" w:sz="0" w:space="0" w:color="auto"/>
            <w:left w:val="none" w:sz="0" w:space="0" w:color="auto"/>
            <w:bottom w:val="none" w:sz="0" w:space="0" w:color="auto"/>
            <w:right w:val="none" w:sz="0" w:space="0" w:color="auto"/>
          </w:divBdr>
        </w:div>
        <w:div w:id="655916462">
          <w:marLeft w:val="446"/>
          <w:marRight w:val="0"/>
          <w:marTop w:val="0"/>
          <w:marBottom w:val="0"/>
          <w:divBdr>
            <w:top w:val="none" w:sz="0" w:space="0" w:color="auto"/>
            <w:left w:val="none" w:sz="0" w:space="0" w:color="auto"/>
            <w:bottom w:val="none" w:sz="0" w:space="0" w:color="auto"/>
            <w:right w:val="none" w:sz="0" w:space="0" w:color="auto"/>
          </w:divBdr>
        </w:div>
        <w:div w:id="2026516563">
          <w:marLeft w:val="446"/>
          <w:marRight w:val="0"/>
          <w:marTop w:val="0"/>
          <w:marBottom w:val="0"/>
          <w:divBdr>
            <w:top w:val="none" w:sz="0" w:space="0" w:color="auto"/>
            <w:left w:val="none" w:sz="0" w:space="0" w:color="auto"/>
            <w:bottom w:val="none" w:sz="0" w:space="0" w:color="auto"/>
            <w:right w:val="none" w:sz="0" w:space="0" w:color="auto"/>
          </w:divBdr>
        </w:div>
        <w:div w:id="1243494108">
          <w:marLeft w:val="446"/>
          <w:marRight w:val="0"/>
          <w:marTop w:val="0"/>
          <w:marBottom w:val="0"/>
          <w:divBdr>
            <w:top w:val="none" w:sz="0" w:space="0" w:color="auto"/>
            <w:left w:val="none" w:sz="0" w:space="0" w:color="auto"/>
            <w:bottom w:val="none" w:sz="0" w:space="0" w:color="auto"/>
            <w:right w:val="none" w:sz="0" w:space="0" w:color="auto"/>
          </w:divBdr>
        </w:div>
        <w:div w:id="26294826">
          <w:marLeft w:val="446"/>
          <w:marRight w:val="0"/>
          <w:marTop w:val="0"/>
          <w:marBottom w:val="0"/>
          <w:divBdr>
            <w:top w:val="none" w:sz="0" w:space="0" w:color="auto"/>
            <w:left w:val="none" w:sz="0" w:space="0" w:color="auto"/>
            <w:bottom w:val="none" w:sz="0" w:space="0" w:color="auto"/>
            <w:right w:val="none" w:sz="0" w:space="0" w:color="auto"/>
          </w:divBdr>
        </w:div>
        <w:div w:id="551772388">
          <w:marLeft w:val="446"/>
          <w:marRight w:val="0"/>
          <w:marTop w:val="0"/>
          <w:marBottom w:val="0"/>
          <w:divBdr>
            <w:top w:val="none" w:sz="0" w:space="0" w:color="auto"/>
            <w:left w:val="none" w:sz="0" w:space="0" w:color="auto"/>
            <w:bottom w:val="none" w:sz="0" w:space="0" w:color="auto"/>
            <w:right w:val="none" w:sz="0" w:space="0" w:color="auto"/>
          </w:divBdr>
        </w:div>
        <w:div w:id="1266502606">
          <w:marLeft w:val="446"/>
          <w:marRight w:val="0"/>
          <w:marTop w:val="0"/>
          <w:marBottom w:val="0"/>
          <w:divBdr>
            <w:top w:val="none" w:sz="0" w:space="0" w:color="auto"/>
            <w:left w:val="none" w:sz="0" w:space="0" w:color="auto"/>
            <w:bottom w:val="none" w:sz="0" w:space="0" w:color="auto"/>
            <w:right w:val="none" w:sz="0" w:space="0" w:color="auto"/>
          </w:divBdr>
        </w:div>
        <w:div w:id="537284727">
          <w:marLeft w:val="446"/>
          <w:marRight w:val="0"/>
          <w:marTop w:val="0"/>
          <w:marBottom w:val="0"/>
          <w:divBdr>
            <w:top w:val="none" w:sz="0" w:space="0" w:color="auto"/>
            <w:left w:val="none" w:sz="0" w:space="0" w:color="auto"/>
            <w:bottom w:val="none" w:sz="0" w:space="0" w:color="auto"/>
            <w:right w:val="none" w:sz="0" w:space="0" w:color="auto"/>
          </w:divBdr>
        </w:div>
        <w:div w:id="1512178982">
          <w:marLeft w:val="446"/>
          <w:marRight w:val="0"/>
          <w:marTop w:val="0"/>
          <w:marBottom w:val="0"/>
          <w:divBdr>
            <w:top w:val="none" w:sz="0" w:space="0" w:color="auto"/>
            <w:left w:val="none" w:sz="0" w:space="0" w:color="auto"/>
            <w:bottom w:val="none" w:sz="0" w:space="0" w:color="auto"/>
            <w:right w:val="none" w:sz="0" w:space="0" w:color="auto"/>
          </w:divBdr>
        </w:div>
        <w:div w:id="1500585772">
          <w:marLeft w:val="446"/>
          <w:marRight w:val="0"/>
          <w:marTop w:val="0"/>
          <w:marBottom w:val="0"/>
          <w:divBdr>
            <w:top w:val="none" w:sz="0" w:space="0" w:color="auto"/>
            <w:left w:val="none" w:sz="0" w:space="0" w:color="auto"/>
            <w:bottom w:val="none" w:sz="0" w:space="0" w:color="auto"/>
            <w:right w:val="none" w:sz="0" w:space="0" w:color="auto"/>
          </w:divBdr>
        </w:div>
        <w:div w:id="1710034571">
          <w:marLeft w:val="446"/>
          <w:marRight w:val="0"/>
          <w:marTop w:val="0"/>
          <w:marBottom w:val="0"/>
          <w:divBdr>
            <w:top w:val="none" w:sz="0" w:space="0" w:color="auto"/>
            <w:left w:val="none" w:sz="0" w:space="0" w:color="auto"/>
            <w:bottom w:val="none" w:sz="0" w:space="0" w:color="auto"/>
            <w:right w:val="none" w:sz="0" w:space="0" w:color="auto"/>
          </w:divBdr>
        </w:div>
      </w:divsChild>
    </w:div>
    <w:div w:id="1559901959">
      <w:bodyDiv w:val="1"/>
      <w:marLeft w:val="0"/>
      <w:marRight w:val="0"/>
      <w:marTop w:val="0"/>
      <w:marBottom w:val="0"/>
      <w:divBdr>
        <w:top w:val="none" w:sz="0" w:space="0" w:color="auto"/>
        <w:left w:val="none" w:sz="0" w:space="0" w:color="auto"/>
        <w:bottom w:val="none" w:sz="0" w:space="0" w:color="auto"/>
        <w:right w:val="none" w:sz="0" w:space="0" w:color="auto"/>
      </w:divBdr>
      <w:divsChild>
        <w:div w:id="366954853">
          <w:marLeft w:val="446"/>
          <w:marRight w:val="0"/>
          <w:marTop w:val="0"/>
          <w:marBottom w:val="0"/>
          <w:divBdr>
            <w:top w:val="none" w:sz="0" w:space="0" w:color="auto"/>
            <w:left w:val="none" w:sz="0" w:space="0" w:color="auto"/>
            <w:bottom w:val="none" w:sz="0" w:space="0" w:color="auto"/>
            <w:right w:val="none" w:sz="0" w:space="0" w:color="auto"/>
          </w:divBdr>
        </w:div>
        <w:div w:id="68162725">
          <w:marLeft w:val="446"/>
          <w:marRight w:val="0"/>
          <w:marTop w:val="0"/>
          <w:marBottom w:val="0"/>
          <w:divBdr>
            <w:top w:val="none" w:sz="0" w:space="0" w:color="auto"/>
            <w:left w:val="none" w:sz="0" w:space="0" w:color="auto"/>
            <w:bottom w:val="none" w:sz="0" w:space="0" w:color="auto"/>
            <w:right w:val="none" w:sz="0" w:space="0" w:color="auto"/>
          </w:divBdr>
        </w:div>
        <w:div w:id="1204899352">
          <w:marLeft w:val="446"/>
          <w:marRight w:val="0"/>
          <w:marTop w:val="0"/>
          <w:marBottom w:val="0"/>
          <w:divBdr>
            <w:top w:val="none" w:sz="0" w:space="0" w:color="auto"/>
            <w:left w:val="none" w:sz="0" w:space="0" w:color="auto"/>
            <w:bottom w:val="none" w:sz="0" w:space="0" w:color="auto"/>
            <w:right w:val="none" w:sz="0" w:space="0" w:color="auto"/>
          </w:divBdr>
        </w:div>
        <w:div w:id="1023439554">
          <w:marLeft w:val="446"/>
          <w:marRight w:val="0"/>
          <w:marTop w:val="0"/>
          <w:marBottom w:val="0"/>
          <w:divBdr>
            <w:top w:val="none" w:sz="0" w:space="0" w:color="auto"/>
            <w:left w:val="none" w:sz="0" w:space="0" w:color="auto"/>
            <w:bottom w:val="none" w:sz="0" w:space="0" w:color="auto"/>
            <w:right w:val="none" w:sz="0" w:space="0" w:color="auto"/>
          </w:divBdr>
        </w:div>
        <w:div w:id="127939823">
          <w:marLeft w:val="446"/>
          <w:marRight w:val="0"/>
          <w:marTop w:val="0"/>
          <w:marBottom w:val="0"/>
          <w:divBdr>
            <w:top w:val="none" w:sz="0" w:space="0" w:color="auto"/>
            <w:left w:val="none" w:sz="0" w:space="0" w:color="auto"/>
            <w:bottom w:val="none" w:sz="0" w:space="0" w:color="auto"/>
            <w:right w:val="none" w:sz="0" w:space="0" w:color="auto"/>
          </w:divBdr>
        </w:div>
        <w:div w:id="290979967">
          <w:marLeft w:val="446"/>
          <w:marRight w:val="0"/>
          <w:marTop w:val="0"/>
          <w:marBottom w:val="0"/>
          <w:divBdr>
            <w:top w:val="none" w:sz="0" w:space="0" w:color="auto"/>
            <w:left w:val="none" w:sz="0" w:space="0" w:color="auto"/>
            <w:bottom w:val="none" w:sz="0" w:space="0" w:color="auto"/>
            <w:right w:val="none" w:sz="0" w:space="0" w:color="auto"/>
          </w:divBdr>
        </w:div>
        <w:div w:id="872766168">
          <w:marLeft w:val="446"/>
          <w:marRight w:val="0"/>
          <w:marTop w:val="0"/>
          <w:marBottom w:val="0"/>
          <w:divBdr>
            <w:top w:val="none" w:sz="0" w:space="0" w:color="auto"/>
            <w:left w:val="none" w:sz="0" w:space="0" w:color="auto"/>
            <w:bottom w:val="none" w:sz="0" w:space="0" w:color="auto"/>
            <w:right w:val="none" w:sz="0" w:space="0" w:color="auto"/>
          </w:divBdr>
        </w:div>
        <w:div w:id="2027977429">
          <w:marLeft w:val="446"/>
          <w:marRight w:val="0"/>
          <w:marTop w:val="0"/>
          <w:marBottom w:val="0"/>
          <w:divBdr>
            <w:top w:val="none" w:sz="0" w:space="0" w:color="auto"/>
            <w:left w:val="none" w:sz="0" w:space="0" w:color="auto"/>
            <w:bottom w:val="none" w:sz="0" w:space="0" w:color="auto"/>
            <w:right w:val="none" w:sz="0" w:space="0" w:color="auto"/>
          </w:divBdr>
        </w:div>
        <w:div w:id="98111594">
          <w:marLeft w:val="446"/>
          <w:marRight w:val="0"/>
          <w:marTop w:val="0"/>
          <w:marBottom w:val="0"/>
          <w:divBdr>
            <w:top w:val="none" w:sz="0" w:space="0" w:color="auto"/>
            <w:left w:val="none" w:sz="0" w:space="0" w:color="auto"/>
            <w:bottom w:val="none" w:sz="0" w:space="0" w:color="auto"/>
            <w:right w:val="none" w:sz="0" w:space="0" w:color="auto"/>
          </w:divBdr>
        </w:div>
        <w:div w:id="254438278">
          <w:marLeft w:val="446"/>
          <w:marRight w:val="0"/>
          <w:marTop w:val="0"/>
          <w:marBottom w:val="0"/>
          <w:divBdr>
            <w:top w:val="none" w:sz="0" w:space="0" w:color="auto"/>
            <w:left w:val="none" w:sz="0" w:space="0" w:color="auto"/>
            <w:bottom w:val="none" w:sz="0" w:space="0" w:color="auto"/>
            <w:right w:val="none" w:sz="0" w:space="0" w:color="auto"/>
          </w:divBdr>
        </w:div>
        <w:div w:id="385111041">
          <w:marLeft w:val="446"/>
          <w:marRight w:val="0"/>
          <w:marTop w:val="0"/>
          <w:marBottom w:val="0"/>
          <w:divBdr>
            <w:top w:val="none" w:sz="0" w:space="0" w:color="auto"/>
            <w:left w:val="none" w:sz="0" w:space="0" w:color="auto"/>
            <w:bottom w:val="none" w:sz="0" w:space="0" w:color="auto"/>
            <w:right w:val="none" w:sz="0" w:space="0" w:color="auto"/>
          </w:divBdr>
        </w:div>
        <w:div w:id="328138924">
          <w:marLeft w:val="446"/>
          <w:marRight w:val="0"/>
          <w:marTop w:val="0"/>
          <w:marBottom w:val="0"/>
          <w:divBdr>
            <w:top w:val="none" w:sz="0" w:space="0" w:color="auto"/>
            <w:left w:val="none" w:sz="0" w:space="0" w:color="auto"/>
            <w:bottom w:val="none" w:sz="0" w:space="0" w:color="auto"/>
            <w:right w:val="none" w:sz="0" w:space="0" w:color="auto"/>
          </w:divBdr>
        </w:div>
        <w:div w:id="395201591">
          <w:marLeft w:val="446"/>
          <w:marRight w:val="0"/>
          <w:marTop w:val="0"/>
          <w:marBottom w:val="0"/>
          <w:divBdr>
            <w:top w:val="none" w:sz="0" w:space="0" w:color="auto"/>
            <w:left w:val="none" w:sz="0" w:space="0" w:color="auto"/>
            <w:bottom w:val="none" w:sz="0" w:space="0" w:color="auto"/>
            <w:right w:val="none" w:sz="0" w:space="0" w:color="auto"/>
          </w:divBdr>
        </w:div>
        <w:div w:id="50228000">
          <w:marLeft w:val="446"/>
          <w:marRight w:val="0"/>
          <w:marTop w:val="0"/>
          <w:marBottom w:val="0"/>
          <w:divBdr>
            <w:top w:val="none" w:sz="0" w:space="0" w:color="auto"/>
            <w:left w:val="none" w:sz="0" w:space="0" w:color="auto"/>
            <w:bottom w:val="none" w:sz="0" w:space="0" w:color="auto"/>
            <w:right w:val="none" w:sz="0" w:space="0" w:color="auto"/>
          </w:divBdr>
        </w:div>
        <w:div w:id="1845823698">
          <w:marLeft w:val="446"/>
          <w:marRight w:val="0"/>
          <w:marTop w:val="0"/>
          <w:marBottom w:val="0"/>
          <w:divBdr>
            <w:top w:val="none" w:sz="0" w:space="0" w:color="auto"/>
            <w:left w:val="none" w:sz="0" w:space="0" w:color="auto"/>
            <w:bottom w:val="none" w:sz="0" w:space="0" w:color="auto"/>
            <w:right w:val="none" w:sz="0" w:space="0" w:color="auto"/>
          </w:divBdr>
        </w:div>
        <w:div w:id="1960917385">
          <w:marLeft w:val="446"/>
          <w:marRight w:val="0"/>
          <w:marTop w:val="0"/>
          <w:marBottom w:val="0"/>
          <w:divBdr>
            <w:top w:val="none" w:sz="0" w:space="0" w:color="auto"/>
            <w:left w:val="none" w:sz="0" w:space="0" w:color="auto"/>
            <w:bottom w:val="none" w:sz="0" w:space="0" w:color="auto"/>
            <w:right w:val="none" w:sz="0" w:space="0" w:color="auto"/>
          </w:divBdr>
        </w:div>
        <w:div w:id="2079090199">
          <w:marLeft w:val="446"/>
          <w:marRight w:val="0"/>
          <w:marTop w:val="0"/>
          <w:marBottom w:val="0"/>
          <w:divBdr>
            <w:top w:val="none" w:sz="0" w:space="0" w:color="auto"/>
            <w:left w:val="none" w:sz="0" w:space="0" w:color="auto"/>
            <w:bottom w:val="none" w:sz="0" w:space="0" w:color="auto"/>
            <w:right w:val="none" w:sz="0" w:space="0" w:color="auto"/>
          </w:divBdr>
        </w:div>
        <w:div w:id="1106313290">
          <w:marLeft w:val="446"/>
          <w:marRight w:val="0"/>
          <w:marTop w:val="0"/>
          <w:marBottom w:val="0"/>
          <w:divBdr>
            <w:top w:val="none" w:sz="0" w:space="0" w:color="auto"/>
            <w:left w:val="none" w:sz="0" w:space="0" w:color="auto"/>
            <w:bottom w:val="none" w:sz="0" w:space="0" w:color="auto"/>
            <w:right w:val="none" w:sz="0" w:space="0" w:color="auto"/>
          </w:divBdr>
        </w:div>
        <w:div w:id="250163749">
          <w:marLeft w:val="446"/>
          <w:marRight w:val="0"/>
          <w:marTop w:val="0"/>
          <w:marBottom w:val="0"/>
          <w:divBdr>
            <w:top w:val="none" w:sz="0" w:space="0" w:color="auto"/>
            <w:left w:val="none" w:sz="0" w:space="0" w:color="auto"/>
            <w:bottom w:val="none" w:sz="0" w:space="0" w:color="auto"/>
            <w:right w:val="none" w:sz="0" w:space="0" w:color="auto"/>
          </w:divBdr>
        </w:div>
        <w:div w:id="443232137">
          <w:marLeft w:val="446"/>
          <w:marRight w:val="0"/>
          <w:marTop w:val="0"/>
          <w:marBottom w:val="0"/>
          <w:divBdr>
            <w:top w:val="none" w:sz="0" w:space="0" w:color="auto"/>
            <w:left w:val="none" w:sz="0" w:space="0" w:color="auto"/>
            <w:bottom w:val="none" w:sz="0" w:space="0" w:color="auto"/>
            <w:right w:val="none" w:sz="0" w:space="0" w:color="auto"/>
          </w:divBdr>
        </w:div>
        <w:div w:id="1110710128">
          <w:marLeft w:val="446"/>
          <w:marRight w:val="0"/>
          <w:marTop w:val="0"/>
          <w:marBottom w:val="0"/>
          <w:divBdr>
            <w:top w:val="none" w:sz="0" w:space="0" w:color="auto"/>
            <w:left w:val="none" w:sz="0" w:space="0" w:color="auto"/>
            <w:bottom w:val="none" w:sz="0" w:space="0" w:color="auto"/>
            <w:right w:val="none" w:sz="0" w:space="0" w:color="auto"/>
          </w:divBdr>
        </w:div>
        <w:div w:id="1508590924">
          <w:marLeft w:val="446"/>
          <w:marRight w:val="0"/>
          <w:marTop w:val="0"/>
          <w:marBottom w:val="0"/>
          <w:divBdr>
            <w:top w:val="none" w:sz="0" w:space="0" w:color="auto"/>
            <w:left w:val="none" w:sz="0" w:space="0" w:color="auto"/>
            <w:bottom w:val="none" w:sz="0" w:space="0" w:color="auto"/>
            <w:right w:val="none" w:sz="0" w:space="0" w:color="auto"/>
          </w:divBdr>
        </w:div>
        <w:div w:id="25644245">
          <w:marLeft w:val="446"/>
          <w:marRight w:val="0"/>
          <w:marTop w:val="0"/>
          <w:marBottom w:val="0"/>
          <w:divBdr>
            <w:top w:val="none" w:sz="0" w:space="0" w:color="auto"/>
            <w:left w:val="none" w:sz="0" w:space="0" w:color="auto"/>
            <w:bottom w:val="none" w:sz="0" w:space="0" w:color="auto"/>
            <w:right w:val="none" w:sz="0" w:space="0" w:color="auto"/>
          </w:divBdr>
        </w:div>
        <w:div w:id="1356466164">
          <w:marLeft w:val="446"/>
          <w:marRight w:val="0"/>
          <w:marTop w:val="0"/>
          <w:marBottom w:val="0"/>
          <w:divBdr>
            <w:top w:val="none" w:sz="0" w:space="0" w:color="auto"/>
            <w:left w:val="none" w:sz="0" w:space="0" w:color="auto"/>
            <w:bottom w:val="none" w:sz="0" w:space="0" w:color="auto"/>
            <w:right w:val="none" w:sz="0" w:space="0" w:color="auto"/>
          </w:divBdr>
        </w:div>
        <w:div w:id="868762519">
          <w:marLeft w:val="446"/>
          <w:marRight w:val="0"/>
          <w:marTop w:val="0"/>
          <w:marBottom w:val="0"/>
          <w:divBdr>
            <w:top w:val="none" w:sz="0" w:space="0" w:color="auto"/>
            <w:left w:val="none" w:sz="0" w:space="0" w:color="auto"/>
            <w:bottom w:val="none" w:sz="0" w:space="0" w:color="auto"/>
            <w:right w:val="none" w:sz="0" w:space="0" w:color="auto"/>
          </w:divBdr>
        </w:div>
        <w:div w:id="1850756763">
          <w:marLeft w:val="446"/>
          <w:marRight w:val="0"/>
          <w:marTop w:val="0"/>
          <w:marBottom w:val="0"/>
          <w:divBdr>
            <w:top w:val="none" w:sz="0" w:space="0" w:color="auto"/>
            <w:left w:val="none" w:sz="0" w:space="0" w:color="auto"/>
            <w:bottom w:val="none" w:sz="0" w:space="0" w:color="auto"/>
            <w:right w:val="none" w:sz="0" w:space="0" w:color="auto"/>
          </w:divBdr>
        </w:div>
        <w:div w:id="2024429088">
          <w:marLeft w:val="446"/>
          <w:marRight w:val="0"/>
          <w:marTop w:val="0"/>
          <w:marBottom w:val="0"/>
          <w:divBdr>
            <w:top w:val="none" w:sz="0" w:space="0" w:color="auto"/>
            <w:left w:val="none" w:sz="0" w:space="0" w:color="auto"/>
            <w:bottom w:val="none" w:sz="0" w:space="0" w:color="auto"/>
            <w:right w:val="none" w:sz="0" w:space="0" w:color="auto"/>
          </w:divBdr>
        </w:div>
        <w:div w:id="853493709">
          <w:marLeft w:val="446"/>
          <w:marRight w:val="0"/>
          <w:marTop w:val="0"/>
          <w:marBottom w:val="0"/>
          <w:divBdr>
            <w:top w:val="none" w:sz="0" w:space="0" w:color="auto"/>
            <w:left w:val="none" w:sz="0" w:space="0" w:color="auto"/>
            <w:bottom w:val="none" w:sz="0" w:space="0" w:color="auto"/>
            <w:right w:val="none" w:sz="0" w:space="0" w:color="auto"/>
          </w:divBdr>
        </w:div>
        <w:div w:id="1544634960">
          <w:marLeft w:val="446"/>
          <w:marRight w:val="0"/>
          <w:marTop w:val="0"/>
          <w:marBottom w:val="0"/>
          <w:divBdr>
            <w:top w:val="none" w:sz="0" w:space="0" w:color="auto"/>
            <w:left w:val="none" w:sz="0" w:space="0" w:color="auto"/>
            <w:bottom w:val="none" w:sz="0" w:space="0" w:color="auto"/>
            <w:right w:val="none" w:sz="0" w:space="0" w:color="auto"/>
          </w:divBdr>
        </w:div>
        <w:div w:id="1249732159">
          <w:marLeft w:val="446"/>
          <w:marRight w:val="0"/>
          <w:marTop w:val="0"/>
          <w:marBottom w:val="0"/>
          <w:divBdr>
            <w:top w:val="none" w:sz="0" w:space="0" w:color="auto"/>
            <w:left w:val="none" w:sz="0" w:space="0" w:color="auto"/>
            <w:bottom w:val="none" w:sz="0" w:space="0" w:color="auto"/>
            <w:right w:val="none" w:sz="0" w:space="0" w:color="auto"/>
          </w:divBdr>
        </w:div>
        <w:div w:id="70854947">
          <w:marLeft w:val="446"/>
          <w:marRight w:val="0"/>
          <w:marTop w:val="0"/>
          <w:marBottom w:val="0"/>
          <w:divBdr>
            <w:top w:val="none" w:sz="0" w:space="0" w:color="auto"/>
            <w:left w:val="none" w:sz="0" w:space="0" w:color="auto"/>
            <w:bottom w:val="none" w:sz="0" w:space="0" w:color="auto"/>
            <w:right w:val="none" w:sz="0" w:space="0" w:color="auto"/>
          </w:divBdr>
        </w:div>
        <w:div w:id="1722359219">
          <w:marLeft w:val="446"/>
          <w:marRight w:val="0"/>
          <w:marTop w:val="0"/>
          <w:marBottom w:val="0"/>
          <w:divBdr>
            <w:top w:val="none" w:sz="0" w:space="0" w:color="auto"/>
            <w:left w:val="none" w:sz="0" w:space="0" w:color="auto"/>
            <w:bottom w:val="none" w:sz="0" w:space="0" w:color="auto"/>
            <w:right w:val="none" w:sz="0" w:space="0" w:color="auto"/>
          </w:divBdr>
        </w:div>
        <w:div w:id="284241154">
          <w:marLeft w:val="446"/>
          <w:marRight w:val="0"/>
          <w:marTop w:val="0"/>
          <w:marBottom w:val="0"/>
          <w:divBdr>
            <w:top w:val="none" w:sz="0" w:space="0" w:color="auto"/>
            <w:left w:val="none" w:sz="0" w:space="0" w:color="auto"/>
            <w:bottom w:val="none" w:sz="0" w:space="0" w:color="auto"/>
            <w:right w:val="none" w:sz="0" w:space="0" w:color="auto"/>
          </w:divBdr>
        </w:div>
        <w:div w:id="441195970">
          <w:marLeft w:val="446"/>
          <w:marRight w:val="0"/>
          <w:marTop w:val="0"/>
          <w:marBottom w:val="0"/>
          <w:divBdr>
            <w:top w:val="none" w:sz="0" w:space="0" w:color="auto"/>
            <w:left w:val="none" w:sz="0" w:space="0" w:color="auto"/>
            <w:bottom w:val="none" w:sz="0" w:space="0" w:color="auto"/>
            <w:right w:val="none" w:sz="0" w:space="0" w:color="auto"/>
          </w:divBdr>
        </w:div>
        <w:div w:id="862981870">
          <w:marLeft w:val="446"/>
          <w:marRight w:val="0"/>
          <w:marTop w:val="0"/>
          <w:marBottom w:val="0"/>
          <w:divBdr>
            <w:top w:val="none" w:sz="0" w:space="0" w:color="auto"/>
            <w:left w:val="none" w:sz="0" w:space="0" w:color="auto"/>
            <w:bottom w:val="none" w:sz="0" w:space="0" w:color="auto"/>
            <w:right w:val="none" w:sz="0" w:space="0" w:color="auto"/>
          </w:divBdr>
        </w:div>
        <w:div w:id="784925714">
          <w:marLeft w:val="446"/>
          <w:marRight w:val="0"/>
          <w:marTop w:val="0"/>
          <w:marBottom w:val="0"/>
          <w:divBdr>
            <w:top w:val="none" w:sz="0" w:space="0" w:color="auto"/>
            <w:left w:val="none" w:sz="0" w:space="0" w:color="auto"/>
            <w:bottom w:val="none" w:sz="0" w:space="0" w:color="auto"/>
            <w:right w:val="none" w:sz="0" w:space="0" w:color="auto"/>
          </w:divBdr>
        </w:div>
        <w:div w:id="1604611835">
          <w:marLeft w:val="446"/>
          <w:marRight w:val="0"/>
          <w:marTop w:val="0"/>
          <w:marBottom w:val="0"/>
          <w:divBdr>
            <w:top w:val="none" w:sz="0" w:space="0" w:color="auto"/>
            <w:left w:val="none" w:sz="0" w:space="0" w:color="auto"/>
            <w:bottom w:val="none" w:sz="0" w:space="0" w:color="auto"/>
            <w:right w:val="none" w:sz="0" w:space="0" w:color="auto"/>
          </w:divBdr>
        </w:div>
      </w:divsChild>
    </w:div>
    <w:div w:id="1972203350">
      <w:bodyDiv w:val="1"/>
      <w:marLeft w:val="0"/>
      <w:marRight w:val="0"/>
      <w:marTop w:val="0"/>
      <w:marBottom w:val="0"/>
      <w:divBdr>
        <w:top w:val="none" w:sz="0" w:space="0" w:color="auto"/>
        <w:left w:val="none" w:sz="0" w:space="0" w:color="auto"/>
        <w:bottom w:val="none" w:sz="0" w:space="0" w:color="auto"/>
        <w:right w:val="none" w:sz="0" w:space="0" w:color="auto"/>
      </w:divBdr>
    </w:div>
    <w:div w:id="2011129933">
      <w:bodyDiv w:val="1"/>
      <w:marLeft w:val="0"/>
      <w:marRight w:val="0"/>
      <w:marTop w:val="0"/>
      <w:marBottom w:val="0"/>
      <w:divBdr>
        <w:top w:val="none" w:sz="0" w:space="0" w:color="auto"/>
        <w:left w:val="none" w:sz="0" w:space="0" w:color="auto"/>
        <w:bottom w:val="none" w:sz="0" w:space="0" w:color="auto"/>
        <w:right w:val="none" w:sz="0" w:space="0" w:color="auto"/>
      </w:divBdr>
      <w:divsChild>
        <w:div w:id="808860024">
          <w:marLeft w:val="446"/>
          <w:marRight w:val="0"/>
          <w:marTop w:val="0"/>
          <w:marBottom w:val="0"/>
          <w:divBdr>
            <w:top w:val="none" w:sz="0" w:space="0" w:color="auto"/>
            <w:left w:val="none" w:sz="0" w:space="0" w:color="auto"/>
            <w:bottom w:val="none" w:sz="0" w:space="0" w:color="auto"/>
            <w:right w:val="none" w:sz="0" w:space="0" w:color="auto"/>
          </w:divBdr>
        </w:div>
        <w:div w:id="1946422483">
          <w:marLeft w:val="446"/>
          <w:marRight w:val="0"/>
          <w:marTop w:val="0"/>
          <w:marBottom w:val="0"/>
          <w:divBdr>
            <w:top w:val="none" w:sz="0" w:space="0" w:color="auto"/>
            <w:left w:val="none" w:sz="0" w:space="0" w:color="auto"/>
            <w:bottom w:val="none" w:sz="0" w:space="0" w:color="auto"/>
            <w:right w:val="none" w:sz="0" w:space="0" w:color="auto"/>
          </w:divBdr>
        </w:div>
        <w:div w:id="4401188">
          <w:marLeft w:val="446"/>
          <w:marRight w:val="0"/>
          <w:marTop w:val="0"/>
          <w:marBottom w:val="0"/>
          <w:divBdr>
            <w:top w:val="none" w:sz="0" w:space="0" w:color="auto"/>
            <w:left w:val="none" w:sz="0" w:space="0" w:color="auto"/>
            <w:bottom w:val="none" w:sz="0" w:space="0" w:color="auto"/>
            <w:right w:val="none" w:sz="0" w:space="0" w:color="auto"/>
          </w:divBdr>
        </w:div>
        <w:div w:id="1769543351">
          <w:marLeft w:val="446"/>
          <w:marRight w:val="0"/>
          <w:marTop w:val="0"/>
          <w:marBottom w:val="0"/>
          <w:divBdr>
            <w:top w:val="none" w:sz="0" w:space="0" w:color="auto"/>
            <w:left w:val="none" w:sz="0" w:space="0" w:color="auto"/>
            <w:bottom w:val="none" w:sz="0" w:space="0" w:color="auto"/>
            <w:right w:val="none" w:sz="0" w:space="0" w:color="auto"/>
          </w:divBdr>
        </w:div>
        <w:div w:id="1345591094">
          <w:marLeft w:val="446"/>
          <w:marRight w:val="0"/>
          <w:marTop w:val="0"/>
          <w:marBottom w:val="0"/>
          <w:divBdr>
            <w:top w:val="none" w:sz="0" w:space="0" w:color="auto"/>
            <w:left w:val="none" w:sz="0" w:space="0" w:color="auto"/>
            <w:bottom w:val="none" w:sz="0" w:space="0" w:color="auto"/>
            <w:right w:val="none" w:sz="0" w:space="0" w:color="auto"/>
          </w:divBdr>
        </w:div>
        <w:div w:id="407771769">
          <w:marLeft w:val="446"/>
          <w:marRight w:val="0"/>
          <w:marTop w:val="0"/>
          <w:marBottom w:val="0"/>
          <w:divBdr>
            <w:top w:val="none" w:sz="0" w:space="0" w:color="auto"/>
            <w:left w:val="none" w:sz="0" w:space="0" w:color="auto"/>
            <w:bottom w:val="none" w:sz="0" w:space="0" w:color="auto"/>
            <w:right w:val="none" w:sz="0" w:space="0" w:color="auto"/>
          </w:divBdr>
        </w:div>
        <w:div w:id="113914809">
          <w:marLeft w:val="446"/>
          <w:marRight w:val="0"/>
          <w:marTop w:val="0"/>
          <w:marBottom w:val="0"/>
          <w:divBdr>
            <w:top w:val="none" w:sz="0" w:space="0" w:color="auto"/>
            <w:left w:val="none" w:sz="0" w:space="0" w:color="auto"/>
            <w:bottom w:val="none" w:sz="0" w:space="0" w:color="auto"/>
            <w:right w:val="none" w:sz="0" w:space="0" w:color="auto"/>
          </w:divBdr>
        </w:div>
        <w:div w:id="1847404994">
          <w:marLeft w:val="446"/>
          <w:marRight w:val="0"/>
          <w:marTop w:val="0"/>
          <w:marBottom w:val="0"/>
          <w:divBdr>
            <w:top w:val="none" w:sz="0" w:space="0" w:color="auto"/>
            <w:left w:val="none" w:sz="0" w:space="0" w:color="auto"/>
            <w:bottom w:val="none" w:sz="0" w:space="0" w:color="auto"/>
            <w:right w:val="none" w:sz="0" w:space="0" w:color="auto"/>
          </w:divBdr>
        </w:div>
        <w:div w:id="953710330">
          <w:marLeft w:val="446"/>
          <w:marRight w:val="0"/>
          <w:marTop w:val="0"/>
          <w:marBottom w:val="0"/>
          <w:divBdr>
            <w:top w:val="none" w:sz="0" w:space="0" w:color="auto"/>
            <w:left w:val="none" w:sz="0" w:space="0" w:color="auto"/>
            <w:bottom w:val="none" w:sz="0" w:space="0" w:color="auto"/>
            <w:right w:val="none" w:sz="0" w:space="0" w:color="auto"/>
          </w:divBdr>
        </w:div>
        <w:div w:id="221059626">
          <w:marLeft w:val="446"/>
          <w:marRight w:val="0"/>
          <w:marTop w:val="0"/>
          <w:marBottom w:val="0"/>
          <w:divBdr>
            <w:top w:val="none" w:sz="0" w:space="0" w:color="auto"/>
            <w:left w:val="none" w:sz="0" w:space="0" w:color="auto"/>
            <w:bottom w:val="none" w:sz="0" w:space="0" w:color="auto"/>
            <w:right w:val="none" w:sz="0" w:space="0" w:color="auto"/>
          </w:divBdr>
        </w:div>
        <w:div w:id="2011828542">
          <w:marLeft w:val="446"/>
          <w:marRight w:val="0"/>
          <w:marTop w:val="0"/>
          <w:marBottom w:val="0"/>
          <w:divBdr>
            <w:top w:val="none" w:sz="0" w:space="0" w:color="auto"/>
            <w:left w:val="none" w:sz="0" w:space="0" w:color="auto"/>
            <w:bottom w:val="none" w:sz="0" w:space="0" w:color="auto"/>
            <w:right w:val="none" w:sz="0" w:space="0" w:color="auto"/>
          </w:divBdr>
        </w:div>
        <w:div w:id="1919826719">
          <w:marLeft w:val="446"/>
          <w:marRight w:val="0"/>
          <w:marTop w:val="0"/>
          <w:marBottom w:val="0"/>
          <w:divBdr>
            <w:top w:val="none" w:sz="0" w:space="0" w:color="auto"/>
            <w:left w:val="none" w:sz="0" w:space="0" w:color="auto"/>
            <w:bottom w:val="none" w:sz="0" w:space="0" w:color="auto"/>
            <w:right w:val="none" w:sz="0" w:space="0" w:color="auto"/>
          </w:divBdr>
        </w:div>
        <w:div w:id="820537017">
          <w:marLeft w:val="446"/>
          <w:marRight w:val="0"/>
          <w:marTop w:val="0"/>
          <w:marBottom w:val="0"/>
          <w:divBdr>
            <w:top w:val="none" w:sz="0" w:space="0" w:color="auto"/>
            <w:left w:val="none" w:sz="0" w:space="0" w:color="auto"/>
            <w:bottom w:val="none" w:sz="0" w:space="0" w:color="auto"/>
            <w:right w:val="none" w:sz="0" w:space="0" w:color="auto"/>
          </w:divBdr>
        </w:div>
        <w:div w:id="1997220658">
          <w:marLeft w:val="446"/>
          <w:marRight w:val="0"/>
          <w:marTop w:val="0"/>
          <w:marBottom w:val="0"/>
          <w:divBdr>
            <w:top w:val="none" w:sz="0" w:space="0" w:color="auto"/>
            <w:left w:val="none" w:sz="0" w:space="0" w:color="auto"/>
            <w:bottom w:val="none" w:sz="0" w:space="0" w:color="auto"/>
            <w:right w:val="none" w:sz="0" w:space="0" w:color="auto"/>
          </w:divBdr>
        </w:div>
        <w:div w:id="1953786123">
          <w:marLeft w:val="446"/>
          <w:marRight w:val="0"/>
          <w:marTop w:val="0"/>
          <w:marBottom w:val="0"/>
          <w:divBdr>
            <w:top w:val="none" w:sz="0" w:space="0" w:color="auto"/>
            <w:left w:val="none" w:sz="0" w:space="0" w:color="auto"/>
            <w:bottom w:val="none" w:sz="0" w:space="0" w:color="auto"/>
            <w:right w:val="none" w:sz="0" w:space="0" w:color="auto"/>
          </w:divBdr>
        </w:div>
        <w:div w:id="1408502227">
          <w:marLeft w:val="446"/>
          <w:marRight w:val="0"/>
          <w:marTop w:val="0"/>
          <w:marBottom w:val="0"/>
          <w:divBdr>
            <w:top w:val="none" w:sz="0" w:space="0" w:color="auto"/>
            <w:left w:val="none" w:sz="0" w:space="0" w:color="auto"/>
            <w:bottom w:val="none" w:sz="0" w:space="0" w:color="auto"/>
            <w:right w:val="none" w:sz="0" w:space="0" w:color="auto"/>
          </w:divBdr>
        </w:div>
        <w:div w:id="869300732">
          <w:marLeft w:val="446"/>
          <w:marRight w:val="0"/>
          <w:marTop w:val="0"/>
          <w:marBottom w:val="0"/>
          <w:divBdr>
            <w:top w:val="none" w:sz="0" w:space="0" w:color="auto"/>
            <w:left w:val="none" w:sz="0" w:space="0" w:color="auto"/>
            <w:bottom w:val="none" w:sz="0" w:space="0" w:color="auto"/>
            <w:right w:val="none" w:sz="0" w:space="0" w:color="auto"/>
          </w:divBdr>
        </w:div>
        <w:div w:id="1064523345">
          <w:marLeft w:val="446"/>
          <w:marRight w:val="0"/>
          <w:marTop w:val="0"/>
          <w:marBottom w:val="0"/>
          <w:divBdr>
            <w:top w:val="none" w:sz="0" w:space="0" w:color="auto"/>
            <w:left w:val="none" w:sz="0" w:space="0" w:color="auto"/>
            <w:bottom w:val="none" w:sz="0" w:space="0" w:color="auto"/>
            <w:right w:val="none" w:sz="0" w:space="0" w:color="auto"/>
          </w:divBdr>
        </w:div>
        <w:div w:id="1751806297">
          <w:marLeft w:val="446"/>
          <w:marRight w:val="0"/>
          <w:marTop w:val="0"/>
          <w:marBottom w:val="0"/>
          <w:divBdr>
            <w:top w:val="none" w:sz="0" w:space="0" w:color="auto"/>
            <w:left w:val="none" w:sz="0" w:space="0" w:color="auto"/>
            <w:bottom w:val="none" w:sz="0" w:space="0" w:color="auto"/>
            <w:right w:val="none" w:sz="0" w:space="0" w:color="auto"/>
          </w:divBdr>
        </w:div>
        <w:div w:id="785467444">
          <w:marLeft w:val="446"/>
          <w:marRight w:val="0"/>
          <w:marTop w:val="0"/>
          <w:marBottom w:val="0"/>
          <w:divBdr>
            <w:top w:val="none" w:sz="0" w:space="0" w:color="auto"/>
            <w:left w:val="none" w:sz="0" w:space="0" w:color="auto"/>
            <w:bottom w:val="none" w:sz="0" w:space="0" w:color="auto"/>
            <w:right w:val="none" w:sz="0" w:space="0" w:color="auto"/>
          </w:divBdr>
        </w:div>
        <w:div w:id="1620574998">
          <w:marLeft w:val="446"/>
          <w:marRight w:val="0"/>
          <w:marTop w:val="0"/>
          <w:marBottom w:val="0"/>
          <w:divBdr>
            <w:top w:val="none" w:sz="0" w:space="0" w:color="auto"/>
            <w:left w:val="none" w:sz="0" w:space="0" w:color="auto"/>
            <w:bottom w:val="none" w:sz="0" w:space="0" w:color="auto"/>
            <w:right w:val="none" w:sz="0" w:space="0" w:color="auto"/>
          </w:divBdr>
        </w:div>
        <w:div w:id="1747650086">
          <w:marLeft w:val="446"/>
          <w:marRight w:val="0"/>
          <w:marTop w:val="0"/>
          <w:marBottom w:val="0"/>
          <w:divBdr>
            <w:top w:val="none" w:sz="0" w:space="0" w:color="auto"/>
            <w:left w:val="none" w:sz="0" w:space="0" w:color="auto"/>
            <w:bottom w:val="none" w:sz="0" w:space="0" w:color="auto"/>
            <w:right w:val="none" w:sz="0" w:space="0" w:color="auto"/>
          </w:divBdr>
        </w:div>
        <w:div w:id="536745826">
          <w:marLeft w:val="446"/>
          <w:marRight w:val="0"/>
          <w:marTop w:val="0"/>
          <w:marBottom w:val="0"/>
          <w:divBdr>
            <w:top w:val="none" w:sz="0" w:space="0" w:color="auto"/>
            <w:left w:val="none" w:sz="0" w:space="0" w:color="auto"/>
            <w:bottom w:val="none" w:sz="0" w:space="0" w:color="auto"/>
            <w:right w:val="none" w:sz="0" w:space="0" w:color="auto"/>
          </w:divBdr>
        </w:div>
        <w:div w:id="1881017047">
          <w:marLeft w:val="446"/>
          <w:marRight w:val="0"/>
          <w:marTop w:val="0"/>
          <w:marBottom w:val="0"/>
          <w:divBdr>
            <w:top w:val="none" w:sz="0" w:space="0" w:color="auto"/>
            <w:left w:val="none" w:sz="0" w:space="0" w:color="auto"/>
            <w:bottom w:val="none" w:sz="0" w:space="0" w:color="auto"/>
            <w:right w:val="none" w:sz="0" w:space="0" w:color="auto"/>
          </w:divBdr>
        </w:div>
        <w:div w:id="194194188">
          <w:marLeft w:val="446"/>
          <w:marRight w:val="0"/>
          <w:marTop w:val="0"/>
          <w:marBottom w:val="0"/>
          <w:divBdr>
            <w:top w:val="none" w:sz="0" w:space="0" w:color="auto"/>
            <w:left w:val="none" w:sz="0" w:space="0" w:color="auto"/>
            <w:bottom w:val="none" w:sz="0" w:space="0" w:color="auto"/>
            <w:right w:val="none" w:sz="0" w:space="0" w:color="auto"/>
          </w:divBdr>
        </w:div>
        <w:div w:id="1664160071">
          <w:marLeft w:val="446"/>
          <w:marRight w:val="0"/>
          <w:marTop w:val="0"/>
          <w:marBottom w:val="0"/>
          <w:divBdr>
            <w:top w:val="none" w:sz="0" w:space="0" w:color="auto"/>
            <w:left w:val="none" w:sz="0" w:space="0" w:color="auto"/>
            <w:bottom w:val="none" w:sz="0" w:space="0" w:color="auto"/>
            <w:right w:val="none" w:sz="0" w:space="0" w:color="auto"/>
          </w:divBdr>
        </w:div>
        <w:div w:id="789856863">
          <w:marLeft w:val="446"/>
          <w:marRight w:val="0"/>
          <w:marTop w:val="0"/>
          <w:marBottom w:val="0"/>
          <w:divBdr>
            <w:top w:val="none" w:sz="0" w:space="0" w:color="auto"/>
            <w:left w:val="none" w:sz="0" w:space="0" w:color="auto"/>
            <w:bottom w:val="none" w:sz="0" w:space="0" w:color="auto"/>
            <w:right w:val="none" w:sz="0" w:space="0" w:color="auto"/>
          </w:divBdr>
        </w:div>
        <w:div w:id="1850632444">
          <w:marLeft w:val="446"/>
          <w:marRight w:val="0"/>
          <w:marTop w:val="0"/>
          <w:marBottom w:val="0"/>
          <w:divBdr>
            <w:top w:val="none" w:sz="0" w:space="0" w:color="auto"/>
            <w:left w:val="none" w:sz="0" w:space="0" w:color="auto"/>
            <w:bottom w:val="none" w:sz="0" w:space="0" w:color="auto"/>
            <w:right w:val="none" w:sz="0" w:space="0" w:color="auto"/>
          </w:divBdr>
        </w:div>
        <w:div w:id="313797889">
          <w:marLeft w:val="446"/>
          <w:marRight w:val="0"/>
          <w:marTop w:val="0"/>
          <w:marBottom w:val="0"/>
          <w:divBdr>
            <w:top w:val="none" w:sz="0" w:space="0" w:color="auto"/>
            <w:left w:val="none" w:sz="0" w:space="0" w:color="auto"/>
            <w:bottom w:val="none" w:sz="0" w:space="0" w:color="auto"/>
            <w:right w:val="none" w:sz="0" w:space="0" w:color="auto"/>
          </w:divBdr>
        </w:div>
        <w:div w:id="650445765">
          <w:marLeft w:val="446"/>
          <w:marRight w:val="0"/>
          <w:marTop w:val="0"/>
          <w:marBottom w:val="0"/>
          <w:divBdr>
            <w:top w:val="none" w:sz="0" w:space="0" w:color="auto"/>
            <w:left w:val="none" w:sz="0" w:space="0" w:color="auto"/>
            <w:bottom w:val="none" w:sz="0" w:space="0" w:color="auto"/>
            <w:right w:val="none" w:sz="0" w:space="0" w:color="auto"/>
          </w:divBdr>
        </w:div>
        <w:div w:id="117729055">
          <w:marLeft w:val="446"/>
          <w:marRight w:val="0"/>
          <w:marTop w:val="0"/>
          <w:marBottom w:val="0"/>
          <w:divBdr>
            <w:top w:val="none" w:sz="0" w:space="0" w:color="auto"/>
            <w:left w:val="none" w:sz="0" w:space="0" w:color="auto"/>
            <w:bottom w:val="none" w:sz="0" w:space="0" w:color="auto"/>
            <w:right w:val="none" w:sz="0" w:space="0" w:color="auto"/>
          </w:divBdr>
        </w:div>
        <w:div w:id="1552039618">
          <w:marLeft w:val="446"/>
          <w:marRight w:val="0"/>
          <w:marTop w:val="0"/>
          <w:marBottom w:val="0"/>
          <w:divBdr>
            <w:top w:val="none" w:sz="0" w:space="0" w:color="auto"/>
            <w:left w:val="none" w:sz="0" w:space="0" w:color="auto"/>
            <w:bottom w:val="none" w:sz="0" w:space="0" w:color="auto"/>
            <w:right w:val="none" w:sz="0" w:space="0" w:color="auto"/>
          </w:divBdr>
        </w:div>
        <w:div w:id="114175973">
          <w:marLeft w:val="446"/>
          <w:marRight w:val="0"/>
          <w:marTop w:val="0"/>
          <w:marBottom w:val="0"/>
          <w:divBdr>
            <w:top w:val="none" w:sz="0" w:space="0" w:color="auto"/>
            <w:left w:val="none" w:sz="0" w:space="0" w:color="auto"/>
            <w:bottom w:val="none" w:sz="0" w:space="0" w:color="auto"/>
            <w:right w:val="none" w:sz="0" w:space="0" w:color="auto"/>
          </w:divBdr>
        </w:div>
        <w:div w:id="837379767">
          <w:marLeft w:val="446"/>
          <w:marRight w:val="0"/>
          <w:marTop w:val="0"/>
          <w:marBottom w:val="0"/>
          <w:divBdr>
            <w:top w:val="none" w:sz="0" w:space="0" w:color="auto"/>
            <w:left w:val="none" w:sz="0" w:space="0" w:color="auto"/>
            <w:bottom w:val="none" w:sz="0" w:space="0" w:color="auto"/>
            <w:right w:val="none" w:sz="0" w:space="0" w:color="auto"/>
          </w:divBdr>
        </w:div>
        <w:div w:id="264072806">
          <w:marLeft w:val="446"/>
          <w:marRight w:val="0"/>
          <w:marTop w:val="0"/>
          <w:marBottom w:val="0"/>
          <w:divBdr>
            <w:top w:val="none" w:sz="0" w:space="0" w:color="auto"/>
            <w:left w:val="none" w:sz="0" w:space="0" w:color="auto"/>
            <w:bottom w:val="none" w:sz="0" w:space="0" w:color="auto"/>
            <w:right w:val="none" w:sz="0" w:space="0" w:color="auto"/>
          </w:divBdr>
        </w:div>
        <w:div w:id="1875270109">
          <w:marLeft w:val="446"/>
          <w:marRight w:val="0"/>
          <w:marTop w:val="0"/>
          <w:marBottom w:val="0"/>
          <w:divBdr>
            <w:top w:val="none" w:sz="0" w:space="0" w:color="auto"/>
            <w:left w:val="none" w:sz="0" w:space="0" w:color="auto"/>
            <w:bottom w:val="none" w:sz="0" w:space="0" w:color="auto"/>
            <w:right w:val="none" w:sz="0" w:space="0" w:color="auto"/>
          </w:divBdr>
        </w:div>
        <w:div w:id="1512377733">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58BFA36-1C14-4D48-AB9C-6E4F8DB047C4}" type="doc">
      <dgm:prSet loTypeId="urn:microsoft.com/office/officeart/2005/8/layout/cycle7" loCatId="cycle" qsTypeId="urn:microsoft.com/office/officeart/2005/8/quickstyle/simple1" qsCatId="simple" csTypeId="urn:microsoft.com/office/officeart/2005/8/colors/accent1_2" csCatId="accent1" phldr="1"/>
      <dgm:spPr/>
      <dgm:t>
        <a:bodyPr/>
        <a:lstStyle/>
        <a:p>
          <a:endParaRPr lang="en-GB"/>
        </a:p>
      </dgm:t>
    </dgm:pt>
    <dgm:pt modelId="{23A4D3E1-0F3A-4AFE-A967-2A175175016B}">
      <dgm:prSet phldrT="[Text]"/>
      <dgm:spPr>
        <a:solidFill>
          <a:schemeClr val="bg1"/>
        </a:solidFill>
      </dgm:spPr>
      <dgm:t>
        <a:bodyPr/>
        <a:lstStyle/>
        <a:p>
          <a:r>
            <a:rPr lang="en-GB">
              <a:solidFill>
                <a:sysClr val="windowText" lastClr="000000"/>
              </a:solidFill>
            </a:rPr>
            <a:t>Technology</a:t>
          </a:r>
        </a:p>
      </dgm:t>
    </dgm:pt>
    <dgm:pt modelId="{283CB247-DFFB-4744-B114-8CA844D7EF0F}" type="parTrans" cxnId="{40F5D1AB-0DF4-4669-B8DE-536CEA98D376}">
      <dgm:prSet/>
      <dgm:spPr/>
      <dgm:t>
        <a:bodyPr/>
        <a:lstStyle/>
        <a:p>
          <a:endParaRPr lang="en-GB"/>
        </a:p>
      </dgm:t>
    </dgm:pt>
    <dgm:pt modelId="{BC931D8C-7CC6-427E-A124-2D9B4B5D65BE}" type="sibTrans" cxnId="{40F5D1AB-0DF4-4669-B8DE-536CEA98D376}">
      <dgm:prSet/>
      <dgm:spPr/>
      <dgm:t>
        <a:bodyPr/>
        <a:lstStyle/>
        <a:p>
          <a:endParaRPr lang="en-GB"/>
        </a:p>
      </dgm:t>
    </dgm:pt>
    <dgm:pt modelId="{0E1886D5-31A9-4254-B657-6A92EF95A678}">
      <dgm:prSet phldrT="[Text]"/>
      <dgm:spPr>
        <a:solidFill>
          <a:schemeClr val="bg1"/>
        </a:solidFill>
      </dgm:spPr>
      <dgm:t>
        <a:bodyPr/>
        <a:lstStyle/>
        <a:p>
          <a:r>
            <a:rPr lang="en-GB">
              <a:solidFill>
                <a:sysClr val="windowText" lastClr="000000"/>
              </a:solidFill>
            </a:rPr>
            <a:t>Researcher</a:t>
          </a:r>
        </a:p>
      </dgm:t>
    </dgm:pt>
    <dgm:pt modelId="{F75542B7-6489-42F7-9F99-3B548490C89A}" type="parTrans" cxnId="{D6D4E802-41F6-4319-877A-7412F5F53C4D}">
      <dgm:prSet/>
      <dgm:spPr/>
      <dgm:t>
        <a:bodyPr/>
        <a:lstStyle/>
        <a:p>
          <a:endParaRPr lang="en-GB"/>
        </a:p>
      </dgm:t>
    </dgm:pt>
    <dgm:pt modelId="{A98C6701-5215-4A35-84A4-A1417EB74901}" type="sibTrans" cxnId="{D6D4E802-41F6-4319-877A-7412F5F53C4D}">
      <dgm:prSet/>
      <dgm:spPr/>
      <dgm:t>
        <a:bodyPr/>
        <a:lstStyle/>
        <a:p>
          <a:endParaRPr lang="en-GB"/>
        </a:p>
      </dgm:t>
    </dgm:pt>
    <dgm:pt modelId="{C6B2ED1C-0530-42B5-8647-D86E7FC58254}">
      <dgm:prSet phldrT="[Text]"/>
      <dgm:spPr>
        <a:solidFill>
          <a:schemeClr val="bg1"/>
        </a:solidFill>
      </dgm:spPr>
      <dgm:t>
        <a:bodyPr/>
        <a:lstStyle/>
        <a:p>
          <a:r>
            <a:rPr lang="en-GB">
              <a:solidFill>
                <a:sysClr val="windowText" lastClr="000000"/>
              </a:solidFill>
            </a:rPr>
            <a:t>Participant</a:t>
          </a:r>
        </a:p>
      </dgm:t>
    </dgm:pt>
    <dgm:pt modelId="{FE16470F-1626-45FC-98A7-974B9452780A}" type="parTrans" cxnId="{E10C0A67-32D0-43A6-B5BE-9BE558E06A3F}">
      <dgm:prSet/>
      <dgm:spPr/>
      <dgm:t>
        <a:bodyPr/>
        <a:lstStyle/>
        <a:p>
          <a:endParaRPr lang="en-GB"/>
        </a:p>
      </dgm:t>
    </dgm:pt>
    <dgm:pt modelId="{391C021D-AFC9-46D3-B95B-A18676291179}" type="sibTrans" cxnId="{E10C0A67-32D0-43A6-B5BE-9BE558E06A3F}">
      <dgm:prSet/>
      <dgm:spPr/>
      <dgm:t>
        <a:bodyPr/>
        <a:lstStyle/>
        <a:p>
          <a:endParaRPr lang="en-GB"/>
        </a:p>
      </dgm:t>
    </dgm:pt>
    <dgm:pt modelId="{EC3A7798-DBAD-4535-8F0C-73EE1AF76E19}" type="pres">
      <dgm:prSet presAssocID="{658BFA36-1C14-4D48-AB9C-6E4F8DB047C4}" presName="Name0" presStyleCnt="0">
        <dgm:presLayoutVars>
          <dgm:dir/>
          <dgm:resizeHandles val="exact"/>
        </dgm:presLayoutVars>
      </dgm:prSet>
      <dgm:spPr/>
      <dgm:t>
        <a:bodyPr/>
        <a:lstStyle/>
        <a:p>
          <a:endParaRPr lang="en-GB"/>
        </a:p>
      </dgm:t>
    </dgm:pt>
    <dgm:pt modelId="{A104DEDA-7E53-46CF-89AC-D8DD76A2728B}" type="pres">
      <dgm:prSet presAssocID="{23A4D3E1-0F3A-4AFE-A967-2A175175016B}" presName="node" presStyleLbl="node1" presStyleIdx="0" presStyleCnt="3" custRadScaleRad="77397" custRadScaleInc="2941">
        <dgm:presLayoutVars>
          <dgm:bulletEnabled val="1"/>
        </dgm:presLayoutVars>
      </dgm:prSet>
      <dgm:spPr/>
      <dgm:t>
        <a:bodyPr/>
        <a:lstStyle/>
        <a:p>
          <a:endParaRPr lang="en-GB"/>
        </a:p>
      </dgm:t>
    </dgm:pt>
    <dgm:pt modelId="{B3B49A28-46C4-47DF-B2C0-339BFA471323}" type="pres">
      <dgm:prSet presAssocID="{BC931D8C-7CC6-427E-A124-2D9B4B5D65BE}" presName="sibTrans" presStyleLbl="sibTrans2D1" presStyleIdx="0" presStyleCnt="3"/>
      <dgm:spPr/>
      <dgm:t>
        <a:bodyPr/>
        <a:lstStyle/>
        <a:p>
          <a:endParaRPr lang="en-GB"/>
        </a:p>
      </dgm:t>
    </dgm:pt>
    <dgm:pt modelId="{494F2C08-728E-444B-9734-7CD9E6DCA1F1}" type="pres">
      <dgm:prSet presAssocID="{BC931D8C-7CC6-427E-A124-2D9B4B5D65BE}" presName="connectorText" presStyleLbl="sibTrans2D1" presStyleIdx="0" presStyleCnt="3"/>
      <dgm:spPr/>
      <dgm:t>
        <a:bodyPr/>
        <a:lstStyle/>
        <a:p>
          <a:endParaRPr lang="en-GB"/>
        </a:p>
      </dgm:t>
    </dgm:pt>
    <dgm:pt modelId="{0A542823-F535-461D-8EAA-56B326C0FAFB}" type="pres">
      <dgm:prSet presAssocID="{0E1886D5-31A9-4254-B657-6A92EF95A678}" presName="node" presStyleLbl="node1" presStyleIdx="1" presStyleCnt="3" custRadScaleRad="114777" custRadScaleInc="-6901">
        <dgm:presLayoutVars>
          <dgm:bulletEnabled val="1"/>
        </dgm:presLayoutVars>
      </dgm:prSet>
      <dgm:spPr/>
      <dgm:t>
        <a:bodyPr/>
        <a:lstStyle/>
        <a:p>
          <a:endParaRPr lang="en-GB"/>
        </a:p>
      </dgm:t>
    </dgm:pt>
    <dgm:pt modelId="{0D34BECF-E560-4E13-BF9A-F7A4DEB7B7CB}" type="pres">
      <dgm:prSet presAssocID="{A98C6701-5215-4A35-84A4-A1417EB74901}" presName="sibTrans" presStyleLbl="sibTrans2D1" presStyleIdx="1" presStyleCnt="3"/>
      <dgm:spPr/>
      <dgm:t>
        <a:bodyPr/>
        <a:lstStyle/>
        <a:p>
          <a:endParaRPr lang="en-GB"/>
        </a:p>
      </dgm:t>
    </dgm:pt>
    <dgm:pt modelId="{9AB767E6-9344-4927-8241-582D89F56302}" type="pres">
      <dgm:prSet presAssocID="{A98C6701-5215-4A35-84A4-A1417EB74901}" presName="connectorText" presStyleLbl="sibTrans2D1" presStyleIdx="1" presStyleCnt="3"/>
      <dgm:spPr/>
      <dgm:t>
        <a:bodyPr/>
        <a:lstStyle/>
        <a:p>
          <a:endParaRPr lang="en-GB"/>
        </a:p>
      </dgm:t>
    </dgm:pt>
    <dgm:pt modelId="{F39C6ED5-D76F-447A-AC91-BC2EFFCF2E66}" type="pres">
      <dgm:prSet presAssocID="{C6B2ED1C-0530-42B5-8647-D86E7FC58254}" presName="node" presStyleLbl="node1" presStyleIdx="2" presStyleCnt="3" custRadScaleRad="110508" custRadScaleInc="5105">
        <dgm:presLayoutVars>
          <dgm:bulletEnabled val="1"/>
        </dgm:presLayoutVars>
      </dgm:prSet>
      <dgm:spPr/>
      <dgm:t>
        <a:bodyPr/>
        <a:lstStyle/>
        <a:p>
          <a:endParaRPr lang="en-GB"/>
        </a:p>
      </dgm:t>
    </dgm:pt>
    <dgm:pt modelId="{17A84D21-3538-4F30-A502-496D76964B8C}" type="pres">
      <dgm:prSet presAssocID="{391C021D-AFC9-46D3-B95B-A18676291179}" presName="sibTrans" presStyleLbl="sibTrans2D1" presStyleIdx="2" presStyleCnt="3"/>
      <dgm:spPr/>
      <dgm:t>
        <a:bodyPr/>
        <a:lstStyle/>
        <a:p>
          <a:endParaRPr lang="en-GB"/>
        </a:p>
      </dgm:t>
    </dgm:pt>
    <dgm:pt modelId="{659D2C6E-9CFD-4020-A127-A9B2644F1076}" type="pres">
      <dgm:prSet presAssocID="{391C021D-AFC9-46D3-B95B-A18676291179}" presName="connectorText" presStyleLbl="sibTrans2D1" presStyleIdx="2" presStyleCnt="3"/>
      <dgm:spPr/>
      <dgm:t>
        <a:bodyPr/>
        <a:lstStyle/>
        <a:p>
          <a:endParaRPr lang="en-GB"/>
        </a:p>
      </dgm:t>
    </dgm:pt>
  </dgm:ptLst>
  <dgm:cxnLst>
    <dgm:cxn modelId="{92575125-A313-4736-B618-6EFCB6C0F391}" type="presOf" srcId="{BC931D8C-7CC6-427E-A124-2D9B4B5D65BE}" destId="{494F2C08-728E-444B-9734-7CD9E6DCA1F1}" srcOrd="1" destOrd="0" presId="urn:microsoft.com/office/officeart/2005/8/layout/cycle7"/>
    <dgm:cxn modelId="{68C8BFE5-9CA8-4615-88D9-326B73963828}" type="presOf" srcId="{23A4D3E1-0F3A-4AFE-A967-2A175175016B}" destId="{A104DEDA-7E53-46CF-89AC-D8DD76A2728B}" srcOrd="0" destOrd="0" presId="urn:microsoft.com/office/officeart/2005/8/layout/cycle7"/>
    <dgm:cxn modelId="{A769A140-9756-4253-86C6-70D8BC5689B1}" type="presOf" srcId="{A98C6701-5215-4A35-84A4-A1417EB74901}" destId="{9AB767E6-9344-4927-8241-582D89F56302}" srcOrd="1" destOrd="0" presId="urn:microsoft.com/office/officeart/2005/8/layout/cycle7"/>
    <dgm:cxn modelId="{88AF7A10-27B0-4A49-A49A-8C4CEE0EF9CC}" type="presOf" srcId="{0E1886D5-31A9-4254-B657-6A92EF95A678}" destId="{0A542823-F535-461D-8EAA-56B326C0FAFB}" srcOrd="0" destOrd="0" presId="urn:microsoft.com/office/officeart/2005/8/layout/cycle7"/>
    <dgm:cxn modelId="{40F5D1AB-0DF4-4669-B8DE-536CEA98D376}" srcId="{658BFA36-1C14-4D48-AB9C-6E4F8DB047C4}" destId="{23A4D3E1-0F3A-4AFE-A967-2A175175016B}" srcOrd="0" destOrd="0" parTransId="{283CB247-DFFB-4744-B114-8CA844D7EF0F}" sibTransId="{BC931D8C-7CC6-427E-A124-2D9B4B5D65BE}"/>
    <dgm:cxn modelId="{0B4A0793-5366-4F10-8CBF-9E999096D479}" type="presOf" srcId="{BC931D8C-7CC6-427E-A124-2D9B4B5D65BE}" destId="{B3B49A28-46C4-47DF-B2C0-339BFA471323}" srcOrd="0" destOrd="0" presId="urn:microsoft.com/office/officeart/2005/8/layout/cycle7"/>
    <dgm:cxn modelId="{86CE6B8B-4A15-48E1-B61B-31D45E662B47}" type="presOf" srcId="{C6B2ED1C-0530-42B5-8647-D86E7FC58254}" destId="{F39C6ED5-D76F-447A-AC91-BC2EFFCF2E66}" srcOrd="0" destOrd="0" presId="urn:microsoft.com/office/officeart/2005/8/layout/cycle7"/>
    <dgm:cxn modelId="{AF2205EE-C232-4572-ACF7-12944C78B57A}" type="presOf" srcId="{658BFA36-1C14-4D48-AB9C-6E4F8DB047C4}" destId="{EC3A7798-DBAD-4535-8F0C-73EE1AF76E19}" srcOrd="0" destOrd="0" presId="urn:microsoft.com/office/officeart/2005/8/layout/cycle7"/>
    <dgm:cxn modelId="{F7BBE420-FD49-4609-B9F3-5AFC3937A2D0}" type="presOf" srcId="{391C021D-AFC9-46D3-B95B-A18676291179}" destId="{659D2C6E-9CFD-4020-A127-A9B2644F1076}" srcOrd="1" destOrd="0" presId="urn:microsoft.com/office/officeart/2005/8/layout/cycle7"/>
    <dgm:cxn modelId="{E10C0A67-32D0-43A6-B5BE-9BE558E06A3F}" srcId="{658BFA36-1C14-4D48-AB9C-6E4F8DB047C4}" destId="{C6B2ED1C-0530-42B5-8647-D86E7FC58254}" srcOrd="2" destOrd="0" parTransId="{FE16470F-1626-45FC-98A7-974B9452780A}" sibTransId="{391C021D-AFC9-46D3-B95B-A18676291179}"/>
    <dgm:cxn modelId="{D6D4E802-41F6-4319-877A-7412F5F53C4D}" srcId="{658BFA36-1C14-4D48-AB9C-6E4F8DB047C4}" destId="{0E1886D5-31A9-4254-B657-6A92EF95A678}" srcOrd="1" destOrd="0" parTransId="{F75542B7-6489-42F7-9F99-3B548490C89A}" sibTransId="{A98C6701-5215-4A35-84A4-A1417EB74901}"/>
    <dgm:cxn modelId="{3FD0A7A9-D2CC-41A1-9A2D-A2F8F15BC480}" type="presOf" srcId="{391C021D-AFC9-46D3-B95B-A18676291179}" destId="{17A84D21-3538-4F30-A502-496D76964B8C}" srcOrd="0" destOrd="0" presId="urn:microsoft.com/office/officeart/2005/8/layout/cycle7"/>
    <dgm:cxn modelId="{248BA585-C732-4748-8765-5120F26E6F4B}" type="presOf" srcId="{A98C6701-5215-4A35-84A4-A1417EB74901}" destId="{0D34BECF-E560-4E13-BF9A-F7A4DEB7B7CB}" srcOrd="0" destOrd="0" presId="urn:microsoft.com/office/officeart/2005/8/layout/cycle7"/>
    <dgm:cxn modelId="{DB1B21B1-DE6C-42E2-867E-E36F0652B958}" type="presParOf" srcId="{EC3A7798-DBAD-4535-8F0C-73EE1AF76E19}" destId="{A104DEDA-7E53-46CF-89AC-D8DD76A2728B}" srcOrd="0" destOrd="0" presId="urn:microsoft.com/office/officeart/2005/8/layout/cycle7"/>
    <dgm:cxn modelId="{8B4F5B61-1826-483F-B4CA-9AADE60801BD}" type="presParOf" srcId="{EC3A7798-DBAD-4535-8F0C-73EE1AF76E19}" destId="{B3B49A28-46C4-47DF-B2C0-339BFA471323}" srcOrd="1" destOrd="0" presId="urn:microsoft.com/office/officeart/2005/8/layout/cycle7"/>
    <dgm:cxn modelId="{AA160AF0-7768-40B8-B8DF-86E3457E7838}" type="presParOf" srcId="{B3B49A28-46C4-47DF-B2C0-339BFA471323}" destId="{494F2C08-728E-444B-9734-7CD9E6DCA1F1}" srcOrd="0" destOrd="0" presId="urn:microsoft.com/office/officeart/2005/8/layout/cycle7"/>
    <dgm:cxn modelId="{8449DAA4-DC75-44D1-BD00-A059E1B5CB98}" type="presParOf" srcId="{EC3A7798-DBAD-4535-8F0C-73EE1AF76E19}" destId="{0A542823-F535-461D-8EAA-56B326C0FAFB}" srcOrd="2" destOrd="0" presId="urn:microsoft.com/office/officeart/2005/8/layout/cycle7"/>
    <dgm:cxn modelId="{BDB5D953-5D2F-422B-B5CD-2AB632C60330}" type="presParOf" srcId="{EC3A7798-DBAD-4535-8F0C-73EE1AF76E19}" destId="{0D34BECF-E560-4E13-BF9A-F7A4DEB7B7CB}" srcOrd="3" destOrd="0" presId="urn:microsoft.com/office/officeart/2005/8/layout/cycle7"/>
    <dgm:cxn modelId="{8724E251-553C-40DB-801F-2515CB16253C}" type="presParOf" srcId="{0D34BECF-E560-4E13-BF9A-F7A4DEB7B7CB}" destId="{9AB767E6-9344-4927-8241-582D89F56302}" srcOrd="0" destOrd="0" presId="urn:microsoft.com/office/officeart/2005/8/layout/cycle7"/>
    <dgm:cxn modelId="{4E151AA7-AA34-412A-8AEC-424102E1BB4C}" type="presParOf" srcId="{EC3A7798-DBAD-4535-8F0C-73EE1AF76E19}" destId="{F39C6ED5-D76F-447A-AC91-BC2EFFCF2E66}" srcOrd="4" destOrd="0" presId="urn:microsoft.com/office/officeart/2005/8/layout/cycle7"/>
    <dgm:cxn modelId="{2B8570AA-9D43-40F7-8037-480C2EB12F06}" type="presParOf" srcId="{EC3A7798-DBAD-4535-8F0C-73EE1AF76E19}" destId="{17A84D21-3538-4F30-A502-496D76964B8C}" srcOrd="5" destOrd="0" presId="urn:microsoft.com/office/officeart/2005/8/layout/cycle7"/>
    <dgm:cxn modelId="{344DC8EB-909E-4AAA-924A-061E9BC444CE}" type="presParOf" srcId="{17A84D21-3538-4F30-A502-496D76964B8C}" destId="{659D2C6E-9CFD-4020-A127-A9B2644F1076}" srcOrd="0" destOrd="0" presId="urn:microsoft.com/office/officeart/2005/8/layout/cycle7"/>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104DEDA-7E53-46CF-89AC-D8DD76A2728B}">
      <dsp:nvSpPr>
        <dsp:cNvPr id="0" name=""/>
        <dsp:cNvSpPr/>
      </dsp:nvSpPr>
      <dsp:spPr>
        <a:xfrm>
          <a:off x="1247679" y="181466"/>
          <a:ext cx="838395" cy="419197"/>
        </a:xfrm>
        <a:prstGeom prst="roundRect">
          <a:avLst>
            <a:gd name="adj" fmla="val 10000"/>
          </a:avLst>
        </a:prstGeom>
        <a:solidFill>
          <a:schemeClr val="bg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solidFill>
                <a:sysClr val="windowText" lastClr="000000"/>
              </a:solidFill>
            </a:rPr>
            <a:t>Technology</a:t>
          </a:r>
        </a:p>
      </dsp:txBody>
      <dsp:txXfrm>
        <a:off x="1259957" y="193744"/>
        <a:ext cx="813839" cy="394641"/>
      </dsp:txXfrm>
    </dsp:sp>
    <dsp:sp modelId="{B3B49A28-46C4-47DF-B2C0-339BFA471323}">
      <dsp:nvSpPr>
        <dsp:cNvPr id="0" name=""/>
        <dsp:cNvSpPr/>
      </dsp:nvSpPr>
      <dsp:spPr>
        <a:xfrm rot="3097530">
          <a:off x="1764346" y="826998"/>
          <a:ext cx="611643" cy="146719"/>
        </a:xfrm>
        <a:prstGeom prst="lef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GB" sz="600" kern="1200"/>
        </a:p>
      </dsp:txBody>
      <dsp:txXfrm>
        <a:off x="1808362" y="856342"/>
        <a:ext cx="523611" cy="88031"/>
      </dsp:txXfrm>
    </dsp:sp>
    <dsp:sp modelId="{0A542823-F535-461D-8EAA-56B326C0FAFB}">
      <dsp:nvSpPr>
        <dsp:cNvPr id="0" name=""/>
        <dsp:cNvSpPr/>
      </dsp:nvSpPr>
      <dsp:spPr>
        <a:xfrm>
          <a:off x="2054262" y="1200052"/>
          <a:ext cx="838395" cy="419197"/>
        </a:xfrm>
        <a:prstGeom prst="roundRect">
          <a:avLst>
            <a:gd name="adj" fmla="val 10000"/>
          </a:avLst>
        </a:prstGeom>
        <a:solidFill>
          <a:schemeClr val="bg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solidFill>
                <a:sysClr val="windowText" lastClr="000000"/>
              </a:solidFill>
            </a:rPr>
            <a:t>Researcher</a:t>
          </a:r>
        </a:p>
      </dsp:txBody>
      <dsp:txXfrm>
        <a:off x="2066540" y="1212330"/>
        <a:ext cx="813839" cy="394641"/>
      </dsp:txXfrm>
    </dsp:sp>
    <dsp:sp modelId="{0D34BECF-E560-4E13-BF9A-F7A4DEB7B7CB}">
      <dsp:nvSpPr>
        <dsp:cNvPr id="0" name=""/>
        <dsp:cNvSpPr/>
      </dsp:nvSpPr>
      <dsp:spPr>
        <a:xfrm rot="10800000">
          <a:off x="1361050" y="1336291"/>
          <a:ext cx="611643" cy="146719"/>
        </a:xfrm>
        <a:prstGeom prst="lef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GB" sz="600" kern="1200"/>
        </a:p>
      </dsp:txBody>
      <dsp:txXfrm rot="10800000">
        <a:off x="1405066" y="1365635"/>
        <a:ext cx="523611" cy="88031"/>
      </dsp:txXfrm>
    </dsp:sp>
    <dsp:sp modelId="{F39C6ED5-D76F-447A-AC91-BC2EFFCF2E66}">
      <dsp:nvSpPr>
        <dsp:cNvPr id="0" name=""/>
        <dsp:cNvSpPr/>
      </dsp:nvSpPr>
      <dsp:spPr>
        <a:xfrm>
          <a:off x="441087" y="1200052"/>
          <a:ext cx="838395" cy="419197"/>
        </a:xfrm>
        <a:prstGeom prst="roundRect">
          <a:avLst>
            <a:gd name="adj" fmla="val 10000"/>
          </a:avLst>
        </a:prstGeom>
        <a:solidFill>
          <a:schemeClr val="bg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solidFill>
                <a:sysClr val="windowText" lastClr="000000"/>
              </a:solidFill>
            </a:rPr>
            <a:t>Participant</a:t>
          </a:r>
        </a:p>
      </dsp:txBody>
      <dsp:txXfrm>
        <a:off x="453365" y="1212330"/>
        <a:ext cx="813839" cy="394641"/>
      </dsp:txXfrm>
    </dsp:sp>
    <dsp:sp modelId="{17A84D21-3538-4F30-A502-496D76964B8C}">
      <dsp:nvSpPr>
        <dsp:cNvPr id="0" name=""/>
        <dsp:cNvSpPr/>
      </dsp:nvSpPr>
      <dsp:spPr>
        <a:xfrm rot="18502487">
          <a:off x="957759" y="826998"/>
          <a:ext cx="611643" cy="146719"/>
        </a:xfrm>
        <a:prstGeom prst="lef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GB" sz="600" kern="1200"/>
        </a:p>
      </dsp:txBody>
      <dsp:txXfrm>
        <a:off x="1001775" y="856342"/>
        <a:ext cx="523611" cy="88031"/>
      </dsp:txXfrm>
    </dsp:sp>
  </dsp:spTree>
</dsp:drawing>
</file>

<file path=word/diagrams/layout1.xml><?xml version="1.0" encoding="utf-8"?>
<dgm:layoutDef xmlns:dgm="http://schemas.openxmlformats.org/drawingml/2006/diagram" xmlns:a="http://schemas.openxmlformats.org/drawingml/2006/main" uniqueId="urn:microsoft.com/office/officeart/2005/8/layout/cycle7">
  <dgm:title val=""/>
  <dgm:desc val=""/>
  <dgm:catLst>
    <dgm:cat type="cycle" pri="6000"/>
  </dgm:catLst>
  <dgm:sampData>
    <dgm:dataModel>
      <dgm:ptLst>
        <dgm:pt modelId="0" type="doc"/>
        <dgm:pt modelId="1">
          <dgm:prSet phldr="1"/>
        </dgm:pt>
        <dgm:pt modelId="2">
          <dgm:prSet phldr="1"/>
        </dgm:pt>
        <dgm:pt modelId="3">
          <dgm:prSet phldr="1"/>
        </dgm:pt>
      </dgm:ptLst>
      <dgm:cxnLst>
        <dgm:cxn modelId="6" srcId="0" destId="1" srcOrd="0" destOrd="0"/>
        <dgm:cxn modelId="7" srcId="0" destId="2" srcOrd="1" destOrd="0"/>
        <dgm:cxn modelId="8" srcId="0" destId="3" srcOrd="2"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func="var" arg="dir" op="equ" val="norm">
        <dgm:alg type="cycle">
          <dgm:param type="stAng" val="0"/>
          <dgm:param type="spanAng" val="360"/>
        </dgm:alg>
      </dgm:if>
      <dgm:else name="Name3">
        <dgm:alg type="cycle">
          <dgm:param type="stAng" val="0"/>
          <dgm:param type="spanAng" val="-360"/>
        </dgm:alg>
      </dgm:else>
    </dgm:choose>
    <dgm:shape xmlns:r="http://schemas.openxmlformats.org/officeDocument/2006/relationships" r:blip="">
      <dgm:adjLst/>
    </dgm:shape>
    <dgm:presOf/>
    <dgm:constrLst>
      <dgm:constr type="diam" refType="w"/>
      <dgm:constr type="w" for="ch" ptType="node" refType="w"/>
      <dgm:constr type="primFontSz" for="ch" ptType="node" op="equ" val="65"/>
      <dgm:constr type="w" for="ch" forName="sibTrans" refType="w" refFor="ch" refPtType="node" op="equ" fact="0.35"/>
      <dgm:constr type="connDist" for="ch" forName="sibTrans" op="equ"/>
      <dgm:constr type="primFontSz" for="des" forName="connectorText" op="equ" val="55"/>
      <dgm:constr type="primFontSz" for="des" forName="connectorText" refType="primFontSz" refFor="ch" refPtType="node" op="lte" fact="0.8"/>
      <dgm:constr type="sibSp" refType="w" refFor="ch" refPtType="node" op="equ" fact="0.65"/>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4">
        <dgm:if name="Name5" axis="par ch" ptType="doc node" func="cnt" op="gt" val="1">
          <dgm:forEach name="sibTransForEach" axis="followSib" ptType="sibTrans" hideLastTrans="0" cnt="1">
            <dgm:layoutNode name="sibTrans">
              <dgm:choose name="Name6">
                <dgm:if name="Name7" axis="par ch" ptType="doc node" func="posEven" op="equ" val="1">
                  <dgm:alg type="conn">
                    <dgm:param type="begPts" val="radial"/>
                    <dgm:param type="endPts" val="radial"/>
                    <dgm:param type="begSty" val="arr"/>
                    <dgm:param type="endSty" val="arr"/>
                  </dgm:alg>
                </dgm:if>
                <dgm:else name="Name8">
                  <dgm:alg type="conn">
                    <dgm:param type="begPts" val="auto"/>
                    <dgm:param type="endPts" val="auto"/>
                    <dgm:param type="begSty" val="arr"/>
                    <dgm:param type="endSty" val="arr"/>
                  </dgm:alg>
                </dgm:else>
              </dgm:choose>
              <dgm:shape xmlns:r="http://schemas.openxmlformats.org/officeDocument/2006/relationships" type="conn" r:blip="">
                <dgm:adjLst/>
              </dgm:shape>
              <dgm:presOf axis="self"/>
              <dgm:constrLst>
                <dgm:constr type="h" refType="w" fact="0.5"/>
                <dgm:constr type="connDist"/>
                <dgm:constr type="begPad" refType="connDist" fact="0.1"/>
                <dgm:constr type="endPad" refType="connDist" fact="0.1"/>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9"/>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72E340-2625-450D-98FD-ABD4BFEED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22706</Words>
  <Characters>129427</Characters>
  <Application>Microsoft Office Word</Application>
  <DocSecurity>0</DocSecurity>
  <Lines>1078</Lines>
  <Paragraphs>303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151830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2016-08-08T12:35:00Z</dcterms:created>
  <dcterms:modified xsi:type="dcterms:W3CDTF">2016-08-08T12:35:00Z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zotero-version="4.0.28.7"&gt;&lt;session id="QXID0L7a"/&gt;&lt;style id="http://www.zotero.org/styles/apa" locale="en-GB" hasBibliography="1" bibliographyStyleHasBeenSet="1"/&gt;&lt;prefs&gt;&lt;pref name="fieldType" value="Field"/&gt;&lt;pref name="storeReferen</vt:lpwstr>
  </property>
  <property fmtid="{D5CDD505-2E9C-101B-9397-08002B2CF9AE}" pid="3" name="ZOTERO_PREF_2">
    <vt:lpwstr>ces" value="true"/&gt;&lt;pref name="automaticJournalAbbreviations" value=""/&gt;&lt;pref name="noteType" value=""/&gt;&lt;/prefs&gt;&lt;/data&gt;</vt:lpwstr>
  </property>
</Properties>
</file>