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A9F1" w14:textId="77777777" w:rsidR="00F360D3" w:rsidRPr="0062756F" w:rsidRDefault="001076D0" w:rsidP="001076D0">
      <w:pPr>
        <w:rPr>
          <w:rFonts w:cs="Corbel"/>
          <w:color w:val="auto"/>
        </w:rPr>
      </w:pPr>
      <w:bookmarkStart w:id="0" w:name="_GoBack"/>
      <w:bookmarkEnd w:id="0"/>
      <w:r>
        <w:rPr>
          <w:rFonts w:cs="Corbel"/>
          <w:color w:val="auto"/>
        </w:rPr>
        <w:t xml:space="preserve">ABSTRACT: </w:t>
      </w:r>
      <w:r w:rsidRPr="0062756F">
        <w:rPr>
          <w:rFonts w:cs="Corbel"/>
          <w:color w:val="auto"/>
        </w:rPr>
        <w:t xml:space="preserve">THE </w:t>
      </w:r>
      <w:r w:rsidR="009C612E">
        <w:rPr>
          <w:rFonts w:cs="Corbel"/>
          <w:color w:val="auto"/>
        </w:rPr>
        <w:t xml:space="preserve">ETHICS </w:t>
      </w:r>
      <w:r w:rsidRPr="0062756F">
        <w:rPr>
          <w:rFonts w:cs="Corbel"/>
          <w:color w:val="auto"/>
        </w:rPr>
        <w:t xml:space="preserve"> OF PRACTICAL REASONING  </w:t>
      </w:r>
      <w:r w:rsidR="009C612E">
        <w:rPr>
          <w:rFonts w:cs="Corbel"/>
          <w:color w:val="auto"/>
        </w:rPr>
        <w:t>EXPLORING THE TERRAIN</w:t>
      </w:r>
    </w:p>
    <w:p w14:paraId="2E103D25" w14:textId="77777777" w:rsidR="00F360D3" w:rsidRPr="0062756F" w:rsidRDefault="00F360D3" w:rsidP="0062756F">
      <w:pPr>
        <w:widowControl w:val="0"/>
        <w:autoSpaceDE w:val="0"/>
        <w:autoSpaceDN w:val="0"/>
        <w:adjustRightInd w:val="0"/>
        <w:spacing w:line="360" w:lineRule="auto"/>
        <w:jc w:val="both"/>
        <w:rPr>
          <w:rFonts w:cs="Corbel"/>
          <w:color w:val="auto"/>
        </w:rPr>
      </w:pPr>
      <w:r w:rsidRPr="0062756F">
        <w:rPr>
          <w:rFonts w:cs="Corbel"/>
          <w:color w:val="auto"/>
        </w:rPr>
        <w:t> </w:t>
      </w:r>
    </w:p>
    <w:p w14:paraId="40068FEE" w14:textId="77777777" w:rsidR="00CF567F" w:rsidRPr="0062756F" w:rsidRDefault="00CF567F" w:rsidP="00CF567F">
      <w:pPr>
        <w:spacing w:line="360" w:lineRule="auto"/>
        <w:jc w:val="both"/>
        <w:rPr>
          <w:rFonts w:cs="Corbel"/>
          <w:color w:val="auto"/>
        </w:rPr>
      </w:pPr>
      <w:r>
        <w:rPr>
          <w:rFonts w:cs="Corbel"/>
          <w:color w:val="auto"/>
        </w:rPr>
        <w:t>S</w:t>
      </w:r>
      <w:r w:rsidRPr="0062756F">
        <w:rPr>
          <w:rFonts w:cs="Corbel"/>
          <w:color w:val="auto"/>
        </w:rPr>
        <w:t xml:space="preserve">ocial work </w:t>
      </w:r>
      <w:r>
        <w:rPr>
          <w:rFonts w:cs="Corbel"/>
          <w:color w:val="auto"/>
        </w:rPr>
        <w:t>has been</w:t>
      </w:r>
      <w:r w:rsidRPr="0062756F">
        <w:rPr>
          <w:rFonts w:cs="Corbel"/>
          <w:color w:val="auto"/>
        </w:rPr>
        <w:t xml:space="preserve"> under sustained scrutiny regarding the quality of decision-making.  </w:t>
      </w:r>
      <w:r>
        <w:rPr>
          <w:rFonts w:cs="Corbel"/>
          <w:color w:val="auto"/>
        </w:rPr>
        <w:t>The assumption is that social workers make poor quality decisions. And yet our knowledge and understanding of how social workers make decisions is, at best, partial. In our view, examination of</w:t>
      </w:r>
      <w:r w:rsidRPr="0062756F">
        <w:rPr>
          <w:rFonts w:cs="Corbel"/>
          <w:color w:val="auto"/>
        </w:rPr>
        <w:t xml:space="preserve"> practitioner</w:t>
      </w:r>
      <w:r>
        <w:rPr>
          <w:rFonts w:cs="Corbel"/>
          <w:color w:val="auto"/>
        </w:rPr>
        <w:t xml:space="preserve"> decision-making</w:t>
      </w:r>
      <w:r w:rsidRPr="0062756F">
        <w:rPr>
          <w:rFonts w:cs="Corbel"/>
          <w:color w:val="auto"/>
        </w:rPr>
        <w:t xml:space="preserve"> will be enhanced by considering the role that ethics plays in </w:t>
      </w:r>
      <w:r>
        <w:rPr>
          <w:rFonts w:cs="Corbel"/>
          <w:color w:val="auto"/>
        </w:rPr>
        <w:t>practical judgement in practice</w:t>
      </w:r>
      <w:r w:rsidRPr="0062756F">
        <w:rPr>
          <w:rFonts w:cs="Corbel"/>
          <w:color w:val="auto"/>
        </w:rPr>
        <w:t>. Although there has been significant work regarding the role of values and ethics in practice, this work tends to idealise morality</w:t>
      </w:r>
      <w:r w:rsidR="009C612E">
        <w:rPr>
          <w:rFonts w:cs="Corbel"/>
          <w:color w:val="auto"/>
        </w:rPr>
        <w:t>,</w:t>
      </w:r>
      <w:r w:rsidRPr="0062756F">
        <w:rPr>
          <w:rFonts w:cs="Corbel"/>
          <w:color w:val="auto"/>
        </w:rPr>
        <w:t xml:space="preserve"> setting up external standards by which practice is judged. </w:t>
      </w:r>
      <w:r>
        <w:rPr>
          <w:rFonts w:cs="Corbel"/>
          <w:color w:val="auto"/>
        </w:rPr>
        <w:t>In this paper, w</w:t>
      </w:r>
      <w:r w:rsidRPr="0062756F">
        <w:rPr>
          <w:rFonts w:cs="Corbel"/>
          <w:color w:val="auto"/>
        </w:rPr>
        <w:t xml:space="preserve">e will argue that </w:t>
      </w:r>
      <w:r>
        <w:rPr>
          <w:rFonts w:cs="Corbel"/>
          <w:color w:val="auto"/>
        </w:rPr>
        <w:t>ethics</w:t>
      </w:r>
      <w:r w:rsidRPr="0062756F">
        <w:rPr>
          <w:rFonts w:cs="Corbel"/>
          <w:color w:val="auto"/>
        </w:rPr>
        <w:t xml:space="preserve"> in practice need</w:t>
      </w:r>
      <w:r>
        <w:rPr>
          <w:rFonts w:cs="Corbel"/>
          <w:color w:val="auto"/>
        </w:rPr>
        <w:t>s</w:t>
      </w:r>
      <w:r w:rsidRPr="0062756F">
        <w:rPr>
          <w:rFonts w:cs="Corbel"/>
          <w:color w:val="auto"/>
        </w:rPr>
        <w:t xml:space="preserve"> to be understood as more than simply </w:t>
      </w:r>
      <w:r w:rsidR="009C612E">
        <w:rPr>
          <w:rFonts w:cs="Corbel"/>
          <w:color w:val="auto"/>
        </w:rPr>
        <w:t>the operationalizing of</w:t>
      </w:r>
      <w:r w:rsidRPr="0062756F">
        <w:rPr>
          <w:rFonts w:cs="Corbel"/>
          <w:color w:val="auto"/>
        </w:rPr>
        <w:t xml:space="preserve"> ideal standards</w:t>
      </w:r>
      <w:r w:rsidR="009C612E">
        <w:rPr>
          <w:rFonts w:cs="Corbel"/>
          <w:color w:val="auto"/>
        </w:rPr>
        <w:t>.</w:t>
      </w:r>
      <w:r w:rsidRPr="0062756F">
        <w:rPr>
          <w:rFonts w:cs="Corbel"/>
          <w:color w:val="auto"/>
        </w:rPr>
        <w:t xml:space="preserve"> </w:t>
      </w:r>
      <w:r w:rsidR="009C612E">
        <w:rPr>
          <w:rFonts w:cs="Corbel"/>
          <w:color w:val="auto"/>
        </w:rPr>
        <w:t>E</w:t>
      </w:r>
      <w:r>
        <w:rPr>
          <w:rFonts w:cs="Corbel"/>
          <w:color w:val="auto"/>
        </w:rPr>
        <w:t>thics</w:t>
      </w:r>
      <w:r w:rsidRPr="0062756F">
        <w:rPr>
          <w:rFonts w:cs="Corbel"/>
          <w:color w:val="auto"/>
        </w:rPr>
        <w:t xml:space="preserve"> also </w:t>
      </w:r>
      <w:r>
        <w:rPr>
          <w:rFonts w:cs="Corbel"/>
          <w:color w:val="auto"/>
        </w:rPr>
        <w:t>entails</w:t>
      </w:r>
      <w:r w:rsidRPr="0062756F">
        <w:rPr>
          <w:rFonts w:cs="Corbel"/>
          <w:color w:val="auto"/>
        </w:rPr>
        <w:t xml:space="preserve"> critical engagement with </w:t>
      </w:r>
      <w:r>
        <w:rPr>
          <w:rFonts w:cs="Corbel"/>
          <w:color w:val="auto"/>
        </w:rPr>
        <w:t xml:space="preserve">social </w:t>
      </w:r>
      <w:r w:rsidRPr="0062756F">
        <w:rPr>
          <w:rFonts w:cs="Corbel"/>
          <w:color w:val="auto"/>
        </w:rPr>
        <w:t xml:space="preserve">issues and can challenge </w:t>
      </w:r>
      <w:r>
        <w:rPr>
          <w:rFonts w:cs="Corbel"/>
          <w:color w:val="auto"/>
        </w:rPr>
        <w:t>idealised</w:t>
      </w:r>
      <w:r w:rsidRPr="0062756F">
        <w:rPr>
          <w:rFonts w:cs="Corbel"/>
          <w:color w:val="auto"/>
        </w:rPr>
        <w:t xml:space="preserve"> statements of values. </w:t>
      </w:r>
      <w:r w:rsidR="009675F0" w:rsidRPr="0062756F">
        <w:rPr>
          <w:rFonts w:cs="Corbel"/>
          <w:color w:val="auto"/>
        </w:rPr>
        <w:t xml:space="preserve">We </w:t>
      </w:r>
      <w:r w:rsidR="009675F0">
        <w:rPr>
          <w:rFonts w:cs="Corbel"/>
          <w:color w:val="auto"/>
        </w:rPr>
        <w:t xml:space="preserve">outline the idea of </w:t>
      </w:r>
      <w:r w:rsidR="009675F0" w:rsidRPr="0062756F">
        <w:rPr>
          <w:rFonts w:cs="Corbel"/>
          <w:color w:val="auto"/>
        </w:rPr>
        <w:t xml:space="preserve">the </w:t>
      </w:r>
      <w:r w:rsidR="009675F0">
        <w:rPr>
          <w:rFonts w:cs="Corbel"/>
          <w:color w:val="auto"/>
        </w:rPr>
        <w:t>ethical dimension</w:t>
      </w:r>
      <w:r w:rsidR="009675F0" w:rsidRPr="0062756F">
        <w:rPr>
          <w:rFonts w:cs="Corbel"/>
          <w:color w:val="auto"/>
        </w:rPr>
        <w:t xml:space="preserve"> of practical reasoning</w:t>
      </w:r>
      <w:r w:rsidR="009675F0">
        <w:rPr>
          <w:rFonts w:cs="Corbel"/>
          <w:color w:val="auto"/>
        </w:rPr>
        <w:t>, consider its relationship to</w:t>
      </w:r>
      <w:r w:rsidR="009675F0" w:rsidRPr="0062756F">
        <w:rPr>
          <w:rFonts w:cs="Corbel"/>
          <w:color w:val="auto"/>
        </w:rPr>
        <w:t xml:space="preserve"> professional discretion, judgments and decision-making</w:t>
      </w:r>
      <w:r w:rsidR="009675F0">
        <w:rPr>
          <w:rFonts w:cs="Corbel"/>
          <w:color w:val="auto"/>
        </w:rPr>
        <w:t xml:space="preserve"> and argue that this opens up an area of investigation that can illuminate the </w:t>
      </w:r>
      <w:r w:rsidR="00D97676">
        <w:t>interaction between</w:t>
      </w:r>
      <w:r w:rsidR="009675F0">
        <w:t xml:space="preserve"> practice and ethical thinking and reflection in novel and – for social work, at least – unconventional ways.</w:t>
      </w:r>
      <w:r w:rsidR="009675F0">
        <w:rPr>
          <w:rFonts w:cs="Corbel"/>
          <w:color w:val="auto"/>
        </w:rPr>
        <w:t xml:space="preserve"> </w:t>
      </w:r>
      <w:r>
        <w:rPr>
          <w:rFonts w:cs="Corbel"/>
          <w:color w:val="auto"/>
        </w:rPr>
        <w:t xml:space="preserve"> </w:t>
      </w:r>
    </w:p>
    <w:p w14:paraId="56CC6EFB" w14:textId="77777777" w:rsidR="000A269A" w:rsidRPr="0062756F" w:rsidRDefault="000A269A" w:rsidP="0062756F">
      <w:pPr>
        <w:spacing w:line="360" w:lineRule="auto"/>
        <w:jc w:val="both"/>
        <w:rPr>
          <w:rFonts w:cs="Corbel"/>
          <w:color w:val="auto"/>
        </w:rPr>
      </w:pPr>
      <w:r w:rsidRPr="0062756F">
        <w:rPr>
          <w:rFonts w:cs="Corbel"/>
          <w:color w:val="auto"/>
        </w:rPr>
        <w:t xml:space="preserve"> </w:t>
      </w:r>
    </w:p>
    <w:p w14:paraId="7BCA84FF" w14:textId="77777777" w:rsidR="00A40DA5" w:rsidRDefault="00A40DA5">
      <w:pPr>
        <w:rPr>
          <w:rFonts w:cs="Corbel"/>
          <w:color w:val="000000" w:themeColor="text1"/>
        </w:rPr>
      </w:pPr>
      <w:r>
        <w:rPr>
          <w:rFonts w:cs="Corbel"/>
          <w:color w:val="000000" w:themeColor="text1"/>
        </w:rPr>
        <w:t>Author contact details:</w:t>
      </w:r>
    </w:p>
    <w:p w14:paraId="235D2778" w14:textId="77777777" w:rsidR="00A40DA5" w:rsidRDefault="00A40DA5">
      <w:pPr>
        <w:rPr>
          <w:rFonts w:cs="Corbel"/>
          <w:color w:val="000000" w:themeColor="text1"/>
        </w:rPr>
      </w:pPr>
    </w:p>
    <w:p w14:paraId="47BFF1BF" w14:textId="77777777" w:rsidR="00A40DA5" w:rsidRPr="00A40DA5" w:rsidRDefault="00A40DA5">
      <w:pPr>
        <w:rPr>
          <w:rFonts w:cs="Corbel"/>
          <w:color w:val="000000" w:themeColor="text1"/>
        </w:rPr>
      </w:pPr>
      <w:r w:rsidRPr="00A40DA5">
        <w:rPr>
          <w:rFonts w:cs="Corbel"/>
          <w:color w:val="000000" w:themeColor="text1"/>
        </w:rPr>
        <w:t>Prof. Tony Evans</w:t>
      </w:r>
      <w:r>
        <w:rPr>
          <w:rFonts w:cs="Corbel"/>
          <w:color w:val="000000" w:themeColor="text1"/>
        </w:rPr>
        <w:t xml:space="preserve"> </w:t>
      </w:r>
      <w:r w:rsidRPr="00A40DA5">
        <w:rPr>
          <w:rFonts w:cs="Corbel"/>
          <w:i/>
          <w:color w:val="000000" w:themeColor="text1"/>
        </w:rPr>
        <w:t>(corresponding author)</w:t>
      </w:r>
    </w:p>
    <w:p w14:paraId="29AA0D58"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Department of Health and Social Care</w:t>
      </w:r>
    </w:p>
    <w:p w14:paraId="7BCEC474"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Royal Holloway</w:t>
      </w:r>
    </w:p>
    <w:p w14:paraId="46538E07"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University of London</w:t>
      </w:r>
    </w:p>
    <w:p w14:paraId="0E7C6E00"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Egham</w:t>
      </w:r>
    </w:p>
    <w:p w14:paraId="5694A61A"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Surrey</w:t>
      </w:r>
    </w:p>
    <w:p w14:paraId="1FB524D0" w14:textId="77777777" w:rsidR="00A40DA5" w:rsidRPr="00A40DA5" w:rsidRDefault="00A40DA5" w:rsidP="00A40DA5">
      <w:pPr>
        <w:rPr>
          <w:rFonts w:cs="Corbel"/>
          <w:color w:val="000000" w:themeColor="text1"/>
        </w:rPr>
      </w:pPr>
      <w:r w:rsidRPr="00A40DA5">
        <w:rPr>
          <w:rFonts w:cs="Helvetica"/>
          <w:color w:val="000000" w:themeColor="text1"/>
        </w:rPr>
        <w:t>TW20 0EX</w:t>
      </w:r>
    </w:p>
    <w:p w14:paraId="03521296" w14:textId="77777777" w:rsidR="00A40DA5" w:rsidRPr="00A40DA5" w:rsidRDefault="00A40DA5">
      <w:pPr>
        <w:rPr>
          <w:rFonts w:cs="Corbel"/>
          <w:color w:val="000000" w:themeColor="text1"/>
        </w:rPr>
      </w:pPr>
      <w:r w:rsidRPr="00A40DA5">
        <w:rPr>
          <w:rFonts w:cs="Corbel"/>
          <w:color w:val="000000" w:themeColor="text1"/>
        </w:rPr>
        <w:t>Tel: +44 (0) 1784 414960</w:t>
      </w:r>
    </w:p>
    <w:p w14:paraId="7E9FC1DB" w14:textId="77777777" w:rsidR="00A40DA5" w:rsidRPr="00A40DA5" w:rsidRDefault="00A40DA5">
      <w:pPr>
        <w:rPr>
          <w:rFonts w:cs="Corbel"/>
          <w:color w:val="000000" w:themeColor="text1"/>
          <w:u w:val="single"/>
        </w:rPr>
      </w:pPr>
      <w:r w:rsidRPr="00A40DA5">
        <w:rPr>
          <w:rFonts w:cs="Corbel"/>
          <w:color w:val="000000" w:themeColor="text1"/>
          <w:u w:val="single"/>
        </w:rPr>
        <w:t>tony.evans@rhul.ac.uk</w:t>
      </w:r>
    </w:p>
    <w:p w14:paraId="51DCE5B2" w14:textId="77777777" w:rsidR="00A40DA5" w:rsidRPr="00A40DA5" w:rsidRDefault="00A40DA5">
      <w:pPr>
        <w:rPr>
          <w:rFonts w:cs="Corbel"/>
          <w:color w:val="000000" w:themeColor="text1"/>
        </w:rPr>
      </w:pPr>
    </w:p>
    <w:p w14:paraId="2264C73D"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Dr</w:t>
      </w:r>
      <w:r>
        <w:rPr>
          <w:rFonts w:cs="Helvetica"/>
          <w:color w:val="000000" w:themeColor="text1"/>
        </w:rPr>
        <w:t>.</w:t>
      </w:r>
      <w:r w:rsidRPr="00A40DA5">
        <w:rPr>
          <w:rFonts w:cs="Helvetica"/>
          <w:color w:val="000000" w:themeColor="text1"/>
        </w:rPr>
        <w:t xml:space="preserve"> Mark Hardy</w:t>
      </w:r>
    </w:p>
    <w:p w14:paraId="0F3C4661"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Lecturer in Social Work</w:t>
      </w:r>
    </w:p>
    <w:p w14:paraId="1664BB33"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Department of Social Policy and Social Work</w:t>
      </w:r>
    </w:p>
    <w:p w14:paraId="316E63B4"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University of York</w:t>
      </w:r>
    </w:p>
    <w:p w14:paraId="72F3B180"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Heslington</w:t>
      </w:r>
    </w:p>
    <w:p w14:paraId="09ED75C9"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York</w:t>
      </w:r>
    </w:p>
    <w:p w14:paraId="75CC6447"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 xml:space="preserve">YO10 5DD </w:t>
      </w:r>
    </w:p>
    <w:p w14:paraId="3D2FE3D7" w14:textId="77777777" w:rsidR="00A40DA5" w:rsidRPr="00A40DA5" w:rsidRDefault="00A40DA5" w:rsidP="00A40DA5">
      <w:pPr>
        <w:widowControl w:val="0"/>
        <w:autoSpaceDE w:val="0"/>
        <w:autoSpaceDN w:val="0"/>
        <w:adjustRightInd w:val="0"/>
        <w:rPr>
          <w:rFonts w:cs="Helvetica"/>
          <w:color w:val="000000" w:themeColor="text1"/>
        </w:rPr>
      </w:pPr>
      <w:r w:rsidRPr="00A40DA5">
        <w:rPr>
          <w:rFonts w:cs="Helvetica"/>
          <w:color w:val="000000" w:themeColor="text1"/>
        </w:rPr>
        <w:t xml:space="preserve">Tel: </w:t>
      </w:r>
      <w:r w:rsidRPr="00A40DA5">
        <w:rPr>
          <w:rFonts w:cs="Corbel"/>
          <w:color w:val="000000" w:themeColor="text1"/>
        </w:rPr>
        <w:t>+44 (0)</w:t>
      </w:r>
      <w:r w:rsidRPr="00A40DA5">
        <w:rPr>
          <w:rFonts w:cs="Helvetica"/>
          <w:color w:val="000000" w:themeColor="text1"/>
        </w:rPr>
        <w:t>1904 32 1227</w:t>
      </w:r>
    </w:p>
    <w:p w14:paraId="7144863F" w14:textId="77777777" w:rsidR="00A40DA5" w:rsidRDefault="00512E84" w:rsidP="00A40DA5">
      <w:pPr>
        <w:rPr>
          <w:rFonts w:cs="Corbel"/>
          <w:color w:val="auto"/>
        </w:rPr>
      </w:pPr>
      <w:hyperlink r:id="rId8" w:history="1">
        <w:r w:rsidR="00A40DA5" w:rsidRPr="00A40DA5">
          <w:rPr>
            <w:rFonts w:cs="Helvetica"/>
            <w:color w:val="000000" w:themeColor="text1"/>
            <w:u w:val="single" w:color="6A0001"/>
          </w:rPr>
          <w:t>mark.hardy@york.ac.uk</w:t>
        </w:r>
      </w:hyperlink>
      <w:r w:rsidR="00A40DA5" w:rsidRPr="00A40DA5">
        <w:rPr>
          <w:rFonts w:cs="Corbel"/>
          <w:color w:val="000000" w:themeColor="text1"/>
        </w:rPr>
        <w:t xml:space="preserve"> </w:t>
      </w:r>
      <w:r w:rsidR="00A40DA5">
        <w:rPr>
          <w:rFonts w:cs="Corbel"/>
          <w:color w:val="auto"/>
        </w:rPr>
        <w:br w:type="page"/>
      </w:r>
    </w:p>
    <w:p w14:paraId="6CDF023D" w14:textId="77777777" w:rsidR="007C5394" w:rsidRPr="001076D0" w:rsidRDefault="007C5394" w:rsidP="001076D0">
      <w:pPr>
        <w:spacing w:line="360" w:lineRule="auto"/>
      </w:pPr>
      <w:r w:rsidRPr="0062756F">
        <w:rPr>
          <w:rFonts w:cs="Corbel"/>
          <w:color w:val="auto"/>
        </w:rPr>
        <w:lastRenderedPageBreak/>
        <w:t xml:space="preserve">THE </w:t>
      </w:r>
      <w:r w:rsidR="00BA749C">
        <w:rPr>
          <w:rFonts w:cs="Corbel"/>
          <w:color w:val="auto"/>
        </w:rPr>
        <w:t>ETHICAL</w:t>
      </w:r>
      <w:r w:rsidRPr="0062756F">
        <w:rPr>
          <w:rFonts w:cs="Corbel"/>
          <w:color w:val="auto"/>
        </w:rPr>
        <w:t xml:space="preserve"> </w:t>
      </w:r>
      <w:r>
        <w:rPr>
          <w:rFonts w:cs="Corbel"/>
          <w:color w:val="auto"/>
        </w:rPr>
        <w:t xml:space="preserve">DIMENSION </w:t>
      </w:r>
      <w:r w:rsidRPr="0062756F">
        <w:rPr>
          <w:rFonts w:cs="Corbel"/>
          <w:color w:val="auto"/>
        </w:rPr>
        <w:t>OF PRACTICAL REASONING</w:t>
      </w:r>
      <w:r w:rsidR="004539B0">
        <w:rPr>
          <w:rFonts w:cs="Corbel"/>
          <w:color w:val="auto"/>
        </w:rPr>
        <w:t>.</w:t>
      </w:r>
    </w:p>
    <w:p w14:paraId="4265D8F8" w14:textId="77777777" w:rsidR="007C5394" w:rsidRDefault="007C5394" w:rsidP="0062756F">
      <w:pPr>
        <w:spacing w:line="360" w:lineRule="auto"/>
        <w:jc w:val="both"/>
        <w:outlineLvl w:val="0"/>
      </w:pPr>
    </w:p>
    <w:p w14:paraId="584170D8" w14:textId="77777777" w:rsidR="007C5394" w:rsidRDefault="007C5394" w:rsidP="0062756F">
      <w:pPr>
        <w:spacing w:line="360" w:lineRule="auto"/>
        <w:jc w:val="both"/>
        <w:outlineLvl w:val="0"/>
      </w:pPr>
    </w:p>
    <w:p w14:paraId="6192E4A2" w14:textId="77777777" w:rsidR="000A269A" w:rsidRPr="0062756F" w:rsidRDefault="007C5394" w:rsidP="0062756F">
      <w:pPr>
        <w:spacing w:line="360" w:lineRule="auto"/>
        <w:jc w:val="both"/>
        <w:outlineLvl w:val="0"/>
      </w:pPr>
      <w:r>
        <w:t xml:space="preserve">INTRODUCTION </w:t>
      </w:r>
    </w:p>
    <w:p w14:paraId="5B5A16B5" w14:textId="77777777" w:rsidR="00A052B2" w:rsidRDefault="00A052B2" w:rsidP="0062756F">
      <w:pPr>
        <w:spacing w:line="360" w:lineRule="auto"/>
        <w:jc w:val="both"/>
        <w:rPr>
          <w:rFonts w:cs="Times New Roman"/>
        </w:rPr>
      </w:pPr>
    </w:p>
    <w:p w14:paraId="2A260143" w14:textId="77777777" w:rsidR="00335563" w:rsidRDefault="008527CE" w:rsidP="0062756F">
      <w:pPr>
        <w:spacing w:line="360" w:lineRule="auto"/>
        <w:jc w:val="both"/>
      </w:pPr>
      <w:r>
        <w:rPr>
          <w:rFonts w:cs="Times New Roman"/>
        </w:rPr>
        <w:t>For decades now, h</w:t>
      </w:r>
      <w:r w:rsidR="007C5597" w:rsidRPr="0062756F">
        <w:rPr>
          <w:rFonts w:cs="Times New Roman"/>
        </w:rPr>
        <w:t xml:space="preserve">igh profile service failures </w:t>
      </w:r>
      <w:r w:rsidR="00B95D56" w:rsidRPr="0062756F">
        <w:rPr>
          <w:rFonts w:cs="Times New Roman"/>
        </w:rPr>
        <w:t>have undermined trust in social workers and the knowledge base that underpins their practice. The challenges which these ‘extreme failures’ (Epstein</w:t>
      </w:r>
      <w:r>
        <w:rPr>
          <w:rFonts w:cs="Times New Roman"/>
        </w:rPr>
        <w:t xml:space="preserve"> 1996</w:t>
      </w:r>
      <w:r w:rsidR="00B95D56" w:rsidRPr="0062756F">
        <w:rPr>
          <w:rFonts w:cs="Times New Roman"/>
        </w:rPr>
        <w:t>)</w:t>
      </w:r>
      <w:r w:rsidR="007C5597" w:rsidRPr="0062756F">
        <w:rPr>
          <w:rFonts w:cs="Times New Roman"/>
        </w:rPr>
        <w:t xml:space="preserve"> pose for the legitimacy of social work </w:t>
      </w:r>
      <w:r w:rsidR="00B95D56" w:rsidRPr="0062756F">
        <w:rPr>
          <w:rFonts w:cs="Times New Roman"/>
        </w:rPr>
        <w:t>are both acute and</w:t>
      </w:r>
      <w:r w:rsidR="007C5597" w:rsidRPr="0062756F">
        <w:rPr>
          <w:rFonts w:cs="Times New Roman"/>
        </w:rPr>
        <w:t xml:space="preserve"> distinct. </w:t>
      </w:r>
      <w:r w:rsidR="00B95D56" w:rsidRPr="0062756F">
        <w:rPr>
          <w:rFonts w:cs="Times New Roman"/>
        </w:rPr>
        <w:t xml:space="preserve">Though failures in </w:t>
      </w:r>
      <w:r>
        <w:rPr>
          <w:rFonts w:cs="Times New Roman"/>
        </w:rPr>
        <w:t xml:space="preserve">other areas of </w:t>
      </w:r>
      <w:r w:rsidR="00B95D56" w:rsidRPr="0062756F">
        <w:rPr>
          <w:rFonts w:cs="Times New Roman"/>
        </w:rPr>
        <w:t>professional practice attract occasional attention, the seemingly unique ‘damned if you do, damned if you don’t’ situation of social work lends this issue a particular character.</w:t>
      </w:r>
      <w:r w:rsidR="00BF500E" w:rsidRPr="0062756F">
        <w:rPr>
          <w:rFonts w:cs="Times New Roman"/>
        </w:rPr>
        <w:t xml:space="preserve"> </w:t>
      </w:r>
      <w:r w:rsidR="007C5597" w:rsidRPr="0062756F">
        <w:rPr>
          <w:rFonts w:cs="Times New Roman"/>
        </w:rPr>
        <w:t xml:space="preserve">The case of ‘Baby P’ in the UK represents perhaps the most potent recent example of service failure and led to the Munro review of child protection, </w:t>
      </w:r>
      <w:r w:rsidR="00335563">
        <w:rPr>
          <w:rFonts w:cs="Times New Roman"/>
        </w:rPr>
        <w:t>which</w:t>
      </w:r>
      <w:r w:rsidR="007C5597" w:rsidRPr="0062756F">
        <w:rPr>
          <w:rFonts w:cs="Times New Roman"/>
        </w:rPr>
        <w:t xml:space="preserve"> concluded that the ability of </w:t>
      </w:r>
      <w:r w:rsidR="007C5597" w:rsidRPr="0062756F">
        <w:rPr>
          <w:rFonts w:cs="Times New Roman"/>
          <w:lang w:val="en-GB"/>
        </w:rPr>
        <w:t>social</w:t>
      </w:r>
      <w:r w:rsidR="007C5597" w:rsidRPr="0062756F">
        <w:rPr>
          <w:rFonts w:cs="Times New Roman"/>
        </w:rPr>
        <w:t xml:space="preserve"> workers to make accurate </w:t>
      </w:r>
      <w:r w:rsidR="00BC7A3A">
        <w:rPr>
          <w:rFonts w:cs="Times New Roman"/>
        </w:rPr>
        <w:t>decisions</w:t>
      </w:r>
      <w:r w:rsidR="007C5597" w:rsidRPr="0062756F">
        <w:rPr>
          <w:rFonts w:cs="Times New Roman"/>
        </w:rPr>
        <w:t xml:space="preserve"> is hampered by the burdensome degree of administration and scrutiny that they are subject to and </w:t>
      </w:r>
      <w:r w:rsidR="009B4FE3" w:rsidRPr="0062756F">
        <w:rPr>
          <w:rFonts w:cs="Times New Roman"/>
        </w:rPr>
        <w:t xml:space="preserve">its </w:t>
      </w:r>
      <w:r w:rsidR="004539B0">
        <w:rPr>
          <w:rFonts w:cs="Times New Roman"/>
        </w:rPr>
        <w:t>concomitant</w:t>
      </w:r>
      <w:r w:rsidR="004539B0" w:rsidRPr="0062756F">
        <w:rPr>
          <w:rFonts w:cs="Times New Roman"/>
        </w:rPr>
        <w:t xml:space="preserve"> </w:t>
      </w:r>
      <w:r w:rsidR="007C5597" w:rsidRPr="0062756F">
        <w:rPr>
          <w:rFonts w:cs="Times New Roman"/>
        </w:rPr>
        <w:t xml:space="preserve">impact on the time available to spend with </w:t>
      </w:r>
      <w:r w:rsidR="00335563">
        <w:rPr>
          <w:rFonts w:cs="Times New Roman"/>
        </w:rPr>
        <w:t>service users building relationships, learning about people</w:t>
      </w:r>
      <w:r w:rsidR="007C5597" w:rsidRPr="0062756F">
        <w:rPr>
          <w:rFonts w:cs="Times New Roman"/>
        </w:rPr>
        <w:t xml:space="preserve"> and </w:t>
      </w:r>
      <w:r w:rsidR="00BC7A3A">
        <w:rPr>
          <w:rFonts w:cs="Times New Roman"/>
        </w:rPr>
        <w:t xml:space="preserve">analyzing </w:t>
      </w:r>
      <w:r w:rsidR="00335563">
        <w:rPr>
          <w:rFonts w:cs="Times New Roman"/>
        </w:rPr>
        <w:t>their situations</w:t>
      </w:r>
      <w:r w:rsidR="007C5597" w:rsidRPr="0062756F">
        <w:rPr>
          <w:rFonts w:cs="Times New Roman"/>
        </w:rPr>
        <w:t xml:space="preserve">. Consequently, practitioners have to make judgements in far from ideal situations, based on less than full knowledge, compounding rather than alleviating the uncertainty that </w:t>
      </w:r>
      <w:r w:rsidR="00D635DD" w:rsidRPr="0062756F">
        <w:rPr>
          <w:rFonts w:cs="Times New Roman"/>
        </w:rPr>
        <w:t>characterizes</w:t>
      </w:r>
      <w:r w:rsidR="007C5597" w:rsidRPr="0062756F">
        <w:rPr>
          <w:rFonts w:cs="Times New Roman"/>
        </w:rPr>
        <w:t xml:space="preserve"> the work they undertake. Subsequent reforms</w:t>
      </w:r>
      <w:r w:rsidR="00B26F19" w:rsidRPr="0062756F">
        <w:rPr>
          <w:rFonts w:cs="Times New Roman"/>
        </w:rPr>
        <w:t xml:space="preserve"> in England</w:t>
      </w:r>
      <w:r w:rsidR="007C5597" w:rsidRPr="0062756F">
        <w:rPr>
          <w:rFonts w:cs="Times New Roman"/>
        </w:rPr>
        <w:t xml:space="preserve"> have sought to strengthen </w:t>
      </w:r>
      <w:r w:rsidR="00335563">
        <w:rPr>
          <w:rFonts w:cs="Times New Roman"/>
        </w:rPr>
        <w:t>trust in</w:t>
      </w:r>
      <w:r w:rsidR="007C5597" w:rsidRPr="0062756F">
        <w:rPr>
          <w:rFonts w:cs="Times New Roman"/>
        </w:rPr>
        <w:t xml:space="preserve"> social work by equipping </w:t>
      </w:r>
      <w:r w:rsidR="00B26F19" w:rsidRPr="0062756F">
        <w:rPr>
          <w:rFonts w:cs="Times New Roman"/>
        </w:rPr>
        <w:t xml:space="preserve">the profession </w:t>
      </w:r>
      <w:r w:rsidR="007C5597" w:rsidRPr="0062756F">
        <w:rPr>
          <w:rFonts w:cs="Times New Roman"/>
        </w:rPr>
        <w:t>to deal with the related issues of the quality of day-to-day practice, and th</w:t>
      </w:r>
      <w:r w:rsidR="006909DB" w:rsidRPr="0062756F">
        <w:rPr>
          <w:rFonts w:cs="Times New Roman"/>
        </w:rPr>
        <w:t>e legitimacy of the profession.</w:t>
      </w:r>
      <w:r w:rsidR="00BF500E" w:rsidRPr="0062756F">
        <w:rPr>
          <w:rFonts w:cs="Times New Roman"/>
        </w:rPr>
        <w:t xml:space="preserve"> </w:t>
      </w:r>
    </w:p>
    <w:p w14:paraId="0F0B2336" w14:textId="77777777" w:rsidR="00335563" w:rsidRDefault="00335563" w:rsidP="0062756F">
      <w:pPr>
        <w:spacing w:line="360" w:lineRule="auto"/>
        <w:jc w:val="both"/>
      </w:pPr>
    </w:p>
    <w:p w14:paraId="3952871D" w14:textId="77777777" w:rsidR="007C5597" w:rsidRPr="0062756F" w:rsidRDefault="00335563" w:rsidP="0062756F">
      <w:pPr>
        <w:spacing w:line="360" w:lineRule="auto"/>
        <w:jc w:val="both"/>
      </w:pPr>
      <w:r>
        <w:t>I</w:t>
      </w:r>
      <w:r w:rsidR="006909DB" w:rsidRPr="0062756F">
        <w:t>t is not</w:t>
      </w:r>
      <w:r>
        <w:t>, however</w:t>
      </w:r>
      <w:r w:rsidR="006909DB" w:rsidRPr="0062756F">
        <w:t xml:space="preserve"> just external scrutiny</w:t>
      </w:r>
      <w:r w:rsidR="007C5597" w:rsidRPr="0062756F">
        <w:t xml:space="preserve"> </w:t>
      </w:r>
      <w:r w:rsidR="00053122">
        <w:t>to which</w:t>
      </w:r>
      <w:r w:rsidR="00053122" w:rsidRPr="0062756F">
        <w:t xml:space="preserve"> </w:t>
      </w:r>
      <w:r w:rsidR="007C5597" w:rsidRPr="0062756F">
        <w:t>practitioners are subject; the</w:t>
      </w:r>
      <w:r>
        <w:t>re</w:t>
      </w:r>
      <w:r w:rsidR="007C5597" w:rsidRPr="0062756F">
        <w:t xml:space="preserve"> are also </w:t>
      </w:r>
      <w:r>
        <w:t>demands</w:t>
      </w:r>
      <w:r w:rsidRPr="0062756F">
        <w:t xml:space="preserve"> </w:t>
      </w:r>
      <w:r w:rsidR="007C5597" w:rsidRPr="0062756F">
        <w:t xml:space="preserve">from commentators </w:t>
      </w:r>
      <w:r w:rsidR="007C5597" w:rsidRPr="0062756F">
        <w:rPr>
          <w:i/>
        </w:rPr>
        <w:t>within</w:t>
      </w:r>
      <w:r w:rsidR="007C5597" w:rsidRPr="0062756F">
        <w:t xml:space="preserve"> social work. As well as </w:t>
      </w:r>
      <w:r>
        <w:t>ensuring</w:t>
      </w:r>
      <w:r w:rsidR="007C5597" w:rsidRPr="0062756F">
        <w:t xml:space="preserve"> that </w:t>
      </w:r>
      <w:r w:rsidR="00D635DD" w:rsidRPr="0062756F">
        <w:t>their</w:t>
      </w:r>
      <w:r w:rsidR="007C5597" w:rsidRPr="0062756F">
        <w:t xml:space="preserve"> decisions are accurate they must also </w:t>
      </w:r>
      <w:r>
        <w:t>ensure</w:t>
      </w:r>
      <w:r w:rsidR="007C5597" w:rsidRPr="0062756F">
        <w:t xml:space="preserve"> that </w:t>
      </w:r>
      <w:r w:rsidR="00E239D1" w:rsidRPr="0062756F">
        <w:t xml:space="preserve">they </w:t>
      </w:r>
      <w:r w:rsidR="007C5597" w:rsidRPr="0062756F">
        <w:t xml:space="preserve">are ethical. </w:t>
      </w:r>
      <w:r>
        <w:t>As</w:t>
      </w:r>
      <w:r w:rsidR="00E239D1" w:rsidRPr="0062756F">
        <w:t xml:space="preserve"> Banks (201</w:t>
      </w:r>
      <w:r w:rsidR="00B55928">
        <w:t>4</w:t>
      </w:r>
      <w:r w:rsidR="00E239D1" w:rsidRPr="0062756F">
        <w:t>) makes clear, the ethical ‘turn’ in the social work academy over the last few years has occurred partly in response to concerns that contemporary practice, occurring within a framework of neo-liberal managerialism</w:t>
      </w:r>
      <w:r w:rsidR="00B95D56" w:rsidRPr="0062756F">
        <w:t xml:space="preserve">, is actually unethical (see also </w:t>
      </w:r>
      <w:r w:rsidR="0042220A">
        <w:t xml:space="preserve">McAuliffe and Chenoweth 2008, </w:t>
      </w:r>
      <w:r w:rsidR="00B95D56" w:rsidRPr="0062756F">
        <w:t>Preston Shoot 2010</w:t>
      </w:r>
      <w:r w:rsidR="00A70E0E">
        <w:t>,2011</w:t>
      </w:r>
      <w:r w:rsidR="00B95D56" w:rsidRPr="0062756F">
        <w:t xml:space="preserve">). The scrutiny </w:t>
      </w:r>
      <w:r w:rsidR="00053122">
        <w:t xml:space="preserve">to which </w:t>
      </w:r>
      <w:r w:rsidR="00B95D56" w:rsidRPr="0062756F">
        <w:t>social workers are subject is thus heightened yet further; not only must practice be seen to be effective; it must also be seen to be ethical.</w:t>
      </w:r>
      <w:r w:rsidR="00BF500E" w:rsidRPr="0062756F">
        <w:t xml:space="preserve"> Ethics, of course, as well as </w:t>
      </w:r>
      <w:r w:rsidR="00053122">
        <w:lastRenderedPageBreak/>
        <w:t>their</w:t>
      </w:r>
      <w:r w:rsidR="00053122" w:rsidRPr="0062756F">
        <w:t xml:space="preserve"> </w:t>
      </w:r>
      <w:r w:rsidR="00BF500E" w:rsidRPr="0062756F">
        <w:t xml:space="preserve">closely related brethren, values and principles, </w:t>
      </w:r>
      <w:r w:rsidR="00053122">
        <w:t>are</w:t>
      </w:r>
      <w:r w:rsidR="00053122" w:rsidRPr="0062756F">
        <w:t xml:space="preserve"> </w:t>
      </w:r>
      <w:r w:rsidR="00BF500E" w:rsidRPr="0062756F">
        <w:t>central to social work, and there are established ways of thinking about these issues in the discourse of ethics in social work. Although contemporary problematics have their own character, nevertheless the issues they encapsulate reflect these enduring debates.</w:t>
      </w:r>
      <w:r w:rsidR="00FF6331" w:rsidRPr="0062756F">
        <w:t xml:space="preserve"> What is the right course of action to take in a particular situation? How do we judge what is proper and how can we ensure that this occurs?</w:t>
      </w:r>
      <w:r w:rsidR="00B4444D" w:rsidRPr="0062756F">
        <w:t xml:space="preserve"> Such debate</w:t>
      </w:r>
      <w:r w:rsidR="00053122">
        <w:t>s</w:t>
      </w:r>
      <w:r w:rsidR="00B4444D" w:rsidRPr="0062756F">
        <w:t xml:space="preserve"> are unresolved, although at particular times and in particular domains a consensus may emerge.</w:t>
      </w:r>
    </w:p>
    <w:p w14:paraId="2E163BBA" w14:textId="77777777" w:rsidR="00B4444D" w:rsidRDefault="00B4444D" w:rsidP="0062756F">
      <w:pPr>
        <w:spacing w:line="360" w:lineRule="auto"/>
        <w:jc w:val="both"/>
      </w:pPr>
    </w:p>
    <w:p w14:paraId="25FE2065" w14:textId="77777777" w:rsidR="005A4C7C" w:rsidRPr="0062756F" w:rsidRDefault="005A4C7C" w:rsidP="0062756F">
      <w:pPr>
        <w:spacing w:line="360" w:lineRule="auto"/>
        <w:jc w:val="both"/>
      </w:pPr>
    </w:p>
    <w:p w14:paraId="212D83A8" w14:textId="77777777" w:rsidR="003502F6" w:rsidRPr="00083008" w:rsidRDefault="003502F6" w:rsidP="0062756F">
      <w:pPr>
        <w:spacing w:line="360" w:lineRule="auto"/>
        <w:jc w:val="both"/>
        <w:rPr>
          <w:b/>
          <w:sz w:val="28"/>
        </w:rPr>
      </w:pPr>
      <w:r w:rsidRPr="003502F6">
        <w:rPr>
          <w:b/>
          <w:sz w:val="28"/>
        </w:rPr>
        <w:t>BACKGROUND</w:t>
      </w:r>
    </w:p>
    <w:p w14:paraId="6A208A03" w14:textId="77777777" w:rsidR="005A4C7C" w:rsidRDefault="005A4C7C" w:rsidP="0062756F">
      <w:pPr>
        <w:spacing w:line="360" w:lineRule="auto"/>
        <w:jc w:val="both"/>
      </w:pPr>
    </w:p>
    <w:p w14:paraId="7D5B87F4" w14:textId="77777777" w:rsidR="00B26F19" w:rsidRPr="0062756F" w:rsidRDefault="00B4444D" w:rsidP="0062756F">
      <w:pPr>
        <w:spacing w:line="360" w:lineRule="auto"/>
        <w:jc w:val="both"/>
      </w:pPr>
      <w:r w:rsidRPr="0062756F">
        <w:t xml:space="preserve">Historically, the ethical rationale for social work practice </w:t>
      </w:r>
      <w:r w:rsidR="000E097E" w:rsidRPr="0062756F">
        <w:t xml:space="preserve">has </w:t>
      </w:r>
      <w:r w:rsidR="00B74245" w:rsidRPr="0062756F">
        <w:t xml:space="preserve">tended to be </w:t>
      </w:r>
      <w:r w:rsidR="000E097E" w:rsidRPr="0062756F">
        <w:t>expressed in the language of rights and duties</w:t>
      </w:r>
      <w:r w:rsidR="00053122">
        <w:t>,</w:t>
      </w:r>
      <w:r w:rsidR="000E097E" w:rsidRPr="0062756F">
        <w:t xml:space="preserve"> and can be seen in the emphasis of statements of ethical principles to which social workers should conform.  This has also been </w:t>
      </w:r>
      <w:r w:rsidR="003502F6">
        <w:t xml:space="preserve">quite </w:t>
      </w:r>
      <w:r w:rsidR="000E097E" w:rsidRPr="0062756F">
        <w:t xml:space="preserve">closely aligned with </w:t>
      </w:r>
      <w:r w:rsidR="003502F6">
        <w:t xml:space="preserve">both </w:t>
      </w:r>
      <w:r w:rsidR="00BE1C6D" w:rsidRPr="0062756F">
        <w:t xml:space="preserve">caring and </w:t>
      </w:r>
      <w:r w:rsidR="000E097E" w:rsidRPr="0062756F">
        <w:t xml:space="preserve">virtue ethics, </w:t>
      </w:r>
      <w:r w:rsidR="003502F6">
        <w:t xml:space="preserve">underpinned by the </w:t>
      </w:r>
      <w:r w:rsidR="000E097E" w:rsidRPr="0062756F">
        <w:t>belief that the right course of action in a particular situation is that which</w:t>
      </w:r>
      <w:r w:rsidR="00BE1C6D" w:rsidRPr="0062756F">
        <w:t xml:space="preserve"> is located in the capacity to care and to do good located within professionals as individuals and collectively in the profession.</w:t>
      </w:r>
      <w:r w:rsidR="00BC7A3A">
        <w:t xml:space="preserve"> These two</w:t>
      </w:r>
      <w:r w:rsidRPr="0062756F">
        <w:t xml:space="preserve"> positions </w:t>
      </w:r>
      <w:r w:rsidR="00C56836">
        <w:t>(the ‘</w:t>
      </w:r>
      <w:r w:rsidR="007C5394">
        <w:t>virtue</w:t>
      </w:r>
      <w:r w:rsidR="00C56836">
        <w:t>’ and ‘deontological’)</w:t>
      </w:r>
      <w:r w:rsidRPr="0062756F">
        <w:t xml:space="preserve"> take issue with the third common </w:t>
      </w:r>
      <w:r w:rsidR="00B74245" w:rsidRPr="0062756F">
        <w:t xml:space="preserve">ethical </w:t>
      </w:r>
      <w:r w:rsidRPr="0062756F">
        <w:t xml:space="preserve">strand in </w:t>
      </w:r>
      <w:r w:rsidR="00B74245" w:rsidRPr="0062756F">
        <w:t xml:space="preserve">professional </w:t>
      </w:r>
      <w:r w:rsidRPr="0062756F">
        <w:t>thought</w:t>
      </w:r>
      <w:r w:rsidR="00053122">
        <w:t>:</w:t>
      </w:r>
      <w:r w:rsidRPr="0062756F">
        <w:t xml:space="preserve"> the consequentialist school.  Here, the emphasis is on </w:t>
      </w:r>
      <w:r w:rsidR="00BE1C6D" w:rsidRPr="0062756F">
        <w:t>considering the</w:t>
      </w:r>
      <w:r w:rsidRPr="0062756F">
        <w:t xml:space="preserve"> </w:t>
      </w:r>
      <w:r w:rsidR="00C56836">
        <w:t xml:space="preserve">likely </w:t>
      </w:r>
      <w:r w:rsidRPr="0062756F">
        <w:t xml:space="preserve">effects of a particular course of action </w:t>
      </w:r>
      <w:r w:rsidR="00BE1C6D" w:rsidRPr="0062756F">
        <w:t>to</w:t>
      </w:r>
      <w:r w:rsidRPr="0062756F">
        <w:t xml:space="preserve"> determi</w:t>
      </w:r>
      <w:r w:rsidR="00053122">
        <w:t>ne</w:t>
      </w:r>
      <w:r w:rsidRPr="0062756F">
        <w:t xml:space="preserve"> whether or not </w:t>
      </w:r>
      <w:r w:rsidR="00BE1C6D" w:rsidRPr="0062756F">
        <w:t xml:space="preserve">it might be </w:t>
      </w:r>
      <w:r w:rsidRPr="0062756F">
        <w:t xml:space="preserve">the right course of action. </w:t>
      </w:r>
      <w:r w:rsidR="00BE1C6D" w:rsidRPr="0062756F">
        <w:t xml:space="preserve">Ideas </w:t>
      </w:r>
      <w:r w:rsidRPr="0062756F">
        <w:t>derived from this perspective underpin the evidence</w:t>
      </w:r>
      <w:r w:rsidR="00053122">
        <w:t>-</w:t>
      </w:r>
      <w:r w:rsidRPr="0062756F">
        <w:t xml:space="preserve">based practice movement, which emphasizes that ‘what matters is what works’. Reframed in ethical terms, the right course of action is that which experience suggests is most likely to achieve a particular </w:t>
      </w:r>
      <w:r w:rsidR="00BE1C6D" w:rsidRPr="0062756F">
        <w:t>good outcome</w:t>
      </w:r>
      <w:r w:rsidRPr="0062756F">
        <w:t xml:space="preserve">. </w:t>
      </w:r>
    </w:p>
    <w:p w14:paraId="3B7B86F0" w14:textId="77777777" w:rsidR="00B26F19" w:rsidRPr="0062756F" w:rsidRDefault="00B26F19" w:rsidP="0062756F">
      <w:pPr>
        <w:spacing w:line="360" w:lineRule="auto"/>
        <w:jc w:val="both"/>
      </w:pPr>
    </w:p>
    <w:p w14:paraId="0CF4833A" w14:textId="77777777" w:rsidR="00B4444D" w:rsidRPr="0062756F" w:rsidRDefault="00B4444D" w:rsidP="0062756F">
      <w:pPr>
        <w:spacing w:line="360" w:lineRule="auto"/>
        <w:jc w:val="both"/>
      </w:pPr>
      <w:r w:rsidRPr="0062756F">
        <w:t>Evidence</w:t>
      </w:r>
      <w:r w:rsidR="00053122">
        <w:t>-</w:t>
      </w:r>
      <w:r w:rsidRPr="0062756F">
        <w:t xml:space="preserve">based practice has attracted pointed critique across an array of </w:t>
      </w:r>
      <w:r w:rsidR="00BC7A3A">
        <w:t>dimensions</w:t>
      </w:r>
      <w:r w:rsidR="00E65303" w:rsidRPr="0062756F">
        <w:t xml:space="preserve">, not least on the basis that a focus on outcomes downplays the significance of process issues, the arena of both virtue and </w:t>
      </w:r>
      <w:r w:rsidR="00BE1C6D" w:rsidRPr="0062756F">
        <w:t>right</w:t>
      </w:r>
      <w:r w:rsidR="00053122">
        <w:t>s</w:t>
      </w:r>
      <w:r w:rsidR="00BE1C6D" w:rsidRPr="0062756F">
        <w:t xml:space="preserve">/duties </w:t>
      </w:r>
      <w:r w:rsidR="00E65303" w:rsidRPr="0062756F">
        <w:t>perspectives. The critique of evidence</w:t>
      </w:r>
      <w:r w:rsidR="00053122">
        <w:t>-</w:t>
      </w:r>
      <w:r w:rsidR="00E65303" w:rsidRPr="0062756F">
        <w:t>base</w:t>
      </w:r>
      <w:r w:rsidR="00B26F19" w:rsidRPr="0062756F">
        <w:t xml:space="preserve">d </w:t>
      </w:r>
      <w:r w:rsidR="00E65303" w:rsidRPr="0062756F">
        <w:t xml:space="preserve">practice in social work is now well established, and indeed, has had </w:t>
      </w:r>
      <w:r w:rsidR="00B26F19" w:rsidRPr="0062756F">
        <w:t>an effect</w:t>
      </w:r>
      <w:r w:rsidR="00E65303" w:rsidRPr="0062756F">
        <w:t xml:space="preserve">. It is rare, now, to find unequivocal </w:t>
      </w:r>
      <w:r w:rsidR="00E65303" w:rsidRPr="0062756F">
        <w:lastRenderedPageBreak/>
        <w:t>advocates of the type of evidence</w:t>
      </w:r>
      <w:r w:rsidR="00053122">
        <w:t>-</w:t>
      </w:r>
      <w:r w:rsidR="00E65303" w:rsidRPr="0062756F">
        <w:t>based agenda that early, strong</w:t>
      </w:r>
      <w:r w:rsidR="00B26F19" w:rsidRPr="0062756F">
        <w:t xml:space="preserve"> </w:t>
      </w:r>
      <w:r w:rsidR="00E65303" w:rsidRPr="0062756F">
        <w:t>proponents favoured</w:t>
      </w:r>
      <w:r w:rsidR="00053122">
        <w:t xml:space="preserve">. </w:t>
      </w:r>
      <w:r w:rsidR="00E65303" w:rsidRPr="0062756F">
        <w:t xml:space="preserve">Instead, there is a generalized commitment to research </w:t>
      </w:r>
      <w:r w:rsidR="00C56836">
        <w:t xml:space="preserve">or knowledge </w:t>
      </w:r>
      <w:r w:rsidR="00E65303" w:rsidRPr="0062756F">
        <w:t>based practice (</w:t>
      </w:r>
      <w:r w:rsidR="00B26F19" w:rsidRPr="0062756F">
        <w:t xml:space="preserve">e.g. </w:t>
      </w:r>
      <w:r w:rsidR="00E65303" w:rsidRPr="0062756F">
        <w:t xml:space="preserve">Orme and </w:t>
      </w:r>
      <w:r w:rsidR="00D635DD" w:rsidRPr="0062756F">
        <w:t>Shemmings</w:t>
      </w:r>
      <w:r w:rsidR="00C56836">
        <w:t xml:space="preserve"> 2010, </w:t>
      </w:r>
      <w:r w:rsidR="00E65303" w:rsidRPr="0062756F">
        <w:t>Glasby</w:t>
      </w:r>
      <w:r w:rsidR="00C56836">
        <w:t xml:space="preserve"> 2011</w:t>
      </w:r>
      <w:r w:rsidR="00E65303" w:rsidRPr="0062756F">
        <w:t>,)</w:t>
      </w:r>
      <w:r w:rsidR="00C56836">
        <w:t xml:space="preserve"> in which multiple sources of knowledge and understanding are synthesized in ways which are practically useful</w:t>
      </w:r>
      <w:r w:rsidR="00BC7A3A">
        <w:t>.</w:t>
      </w:r>
      <w:r w:rsidR="00E65303" w:rsidRPr="0062756F">
        <w:t xml:space="preserve"> Reservations remain, however, about the way in which managerial processes and expectations – as opposed to evidence</w:t>
      </w:r>
      <w:r w:rsidR="00053122">
        <w:t>-</w:t>
      </w:r>
      <w:r w:rsidR="00E65303" w:rsidRPr="0062756F">
        <w:t>based pr</w:t>
      </w:r>
      <w:r w:rsidR="00053122">
        <w:t>e</w:t>
      </w:r>
      <w:r w:rsidR="00E65303" w:rsidRPr="0062756F">
        <w:t xml:space="preserve">scriptions – </w:t>
      </w:r>
      <w:r w:rsidR="00347F12" w:rsidRPr="0062756F">
        <w:t>insinuate</w:t>
      </w:r>
      <w:r w:rsidR="00BE1C6D" w:rsidRPr="0062756F">
        <w:t xml:space="preserve"> themselves into practice and </w:t>
      </w:r>
      <w:r w:rsidR="00E65303" w:rsidRPr="0062756F">
        <w:t>undermine the capacity</w:t>
      </w:r>
      <w:r w:rsidR="00463C64" w:rsidRPr="0062756F">
        <w:t xml:space="preserve"> of workers to </w:t>
      </w:r>
      <w:r w:rsidR="0081261E" w:rsidRPr="0062756F">
        <w:t>practi</w:t>
      </w:r>
      <w:r w:rsidR="00C56836">
        <w:t>c</w:t>
      </w:r>
      <w:r w:rsidR="0081261E" w:rsidRPr="0062756F">
        <w:t>e ethically. The emphasis here is on the ways in which top</w:t>
      </w:r>
      <w:r w:rsidR="00053122">
        <w:t>-</w:t>
      </w:r>
      <w:r w:rsidR="0081261E" w:rsidRPr="0062756F">
        <w:t>down diktats limit room for discretion and push practitioners in the direction of compliance with preordained objectives and outcomes, which often do not suit the particular set of circumstances that an individual service user faces.</w:t>
      </w:r>
    </w:p>
    <w:p w14:paraId="1B5AF9FA" w14:textId="77777777" w:rsidR="0081261E" w:rsidRPr="0062756F" w:rsidRDefault="0081261E" w:rsidP="0062756F">
      <w:pPr>
        <w:spacing w:line="360" w:lineRule="auto"/>
        <w:jc w:val="both"/>
      </w:pPr>
    </w:p>
    <w:p w14:paraId="0C349E40" w14:textId="77777777" w:rsidR="00347F12" w:rsidRPr="0062756F" w:rsidRDefault="0081261E" w:rsidP="0062756F">
      <w:pPr>
        <w:widowControl w:val="0"/>
        <w:autoSpaceDE w:val="0"/>
        <w:autoSpaceDN w:val="0"/>
        <w:adjustRightInd w:val="0"/>
        <w:spacing w:after="240" w:line="360" w:lineRule="auto"/>
        <w:rPr>
          <w:rFonts w:cs="Times"/>
          <w:color w:val="auto"/>
        </w:rPr>
      </w:pPr>
      <w:r w:rsidRPr="0062756F">
        <w:t>When applied to decision</w:t>
      </w:r>
      <w:r w:rsidR="00053122">
        <w:t>-</w:t>
      </w:r>
      <w:r w:rsidRPr="0062756F">
        <w:t xml:space="preserve">making, </w:t>
      </w:r>
      <w:r w:rsidR="009E0BDC">
        <w:t>these</w:t>
      </w:r>
      <w:r w:rsidR="009E0BDC" w:rsidRPr="0062756F">
        <w:t xml:space="preserve"> </w:t>
      </w:r>
      <w:r w:rsidRPr="0062756F">
        <w:t xml:space="preserve">debates take on a distinctive character, in which vexed issues of professionalism and discretion intersect. </w:t>
      </w:r>
      <w:r w:rsidR="00B86B1C">
        <w:t xml:space="preserve">Freedom in </w:t>
      </w:r>
      <w:r w:rsidRPr="0062756F">
        <w:t>decision</w:t>
      </w:r>
      <w:r w:rsidR="00053122">
        <w:t>-</w:t>
      </w:r>
      <w:r w:rsidRPr="0062756F">
        <w:t>making is often taken to be a defining trait of professionalism</w:t>
      </w:r>
      <w:r w:rsidR="009E0BDC">
        <w:t>; however</w:t>
      </w:r>
      <w:r w:rsidR="00053122">
        <w:t>,</w:t>
      </w:r>
      <w:r w:rsidR="009E0BDC">
        <w:t xml:space="preserve"> in contemporary social services</w:t>
      </w:r>
      <w:r w:rsidR="00053122">
        <w:t>,</w:t>
      </w:r>
      <w:r w:rsidR="009E0BDC">
        <w:t xml:space="preserve"> </w:t>
      </w:r>
      <w:r w:rsidR="00053122">
        <w:t>m</w:t>
      </w:r>
      <w:r w:rsidR="00D635DD" w:rsidRPr="0062756F">
        <w:t>anagerialism</w:t>
      </w:r>
      <w:r w:rsidRPr="0062756F">
        <w:t xml:space="preserve"> is routinely represented as limiting the extent to which practitioners can utilize professional judgement as a basis for the decisions they make</w:t>
      </w:r>
      <w:r w:rsidR="00347F12" w:rsidRPr="0062756F">
        <w:t xml:space="preserve">. </w:t>
      </w:r>
      <w:r w:rsidR="00347F12" w:rsidRPr="0062756F">
        <w:rPr>
          <w:rFonts w:cs="Verdana"/>
          <w:color w:val="auto"/>
        </w:rPr>
        <w:t xml:space="preserve">Friedson (2001) contrasts managerialism and professionalism in terms of different work logics. In managerialism work is the means by which a production plan can be realized; workers should be motivated by self interest to do the jobs they’re given. Professionalism, on the other hand, is </w:t>
      </w:r>
      <w:r w:rsidR="00D635DD" w:rsidRPr="0062756F">
        <w:rPr>
          <w:rFonts w:cs="Verdana"/>
          <w:color w:val="auto"/>
        </w:rPr>
        <w:t>characterized</w:t>
      </w:r>
      <w:r w:rsidR="00347F12" w:rsidRPr="0062756F">
        <w:rPr>
          <w:rFonts w:cs="Verdana"/>
          <w:color w:val="auto"/>
        </w:rPr>
        <w:t xml:space="preserve"> by a commitment to a set of values and a body of knowledge which requires them sometimes to step outside their role as employees to be true to their professional commitments. </w:t>
      </w:r>
    </w:p>
    <w:p w14:paraId="59A7BA17" w14:textId="77777777" w:rsidR="0081261E" w:rsidRPr="0062756F" w:rsidRDefault="00347F12" w:rsidP="0062756F">
      <w:pPr>
        <w:widowControl w:val="0"/>
        <w:autoSpaceDE w:val="0"/>
        <w:autoSpaceDN w:val="0"/>
        <w:adjustRightInd w:val="0"/>
        <w:spacing w:after="240" w:line="360" w:lineRule="auto"/>
        <w:rPr>
          <w:rFonts w:cs="Times"/>
          <w:color w:val="auto"/>
        </w:rPr>
      </w:pPr>
      <w:r w:rsidRPr="0062756F">
        <w:t xml:space="preserve">In </w:t>
      </w:r>
      <w:r w:rsidR="00D635DD" w:rsidRPr="0062756F">
        <w:t xml:space="preserve">contemporary </w:t>
      </w:r>
      <w:r w:rsidRPr="0062756F">
        <w:t>managerialised social care</w:t>
      </w:r>
      <w:r w:rsidR="0081261E" w:rsidRPr="0062756F">
        <w:t xml:space="preserve">, </w:t>
      </w:r>
      <w:r w:rsidRPr="0062756F">
        <w:t xml:space="preserve">practitioners </w:t>
      </w:r>
      <w:r w:rsidR="0081261E" w:rsidRPr="0062756F">
        <w:t>are expected to comply with pr</w:t>
      </w:r>
      <w:r w:rsidR="00323D98" w:rsidRPr="0062756F">
        <w:t>e</w:t>
      </w:r>
      <w:r w:rsidR="0081261E" w:rsidRPr="0062756F">
        <w:t xml:space="preserve">scribed </w:t>
      </w:r>
      <w:r w:rsidR="00BF7033" w:rsidRPr="0062756F">
        <w:t xml:space="preserve">procedures and </w:t>
      </w:r>
      <w:r w:rsidR="0081261E" w:rsidRPr="0062756F">
        <w:t>frameworks for decision</w:t>
      </w:r>
      <w:r w:rsidR="00053122">
        <w:t>-</w:t>
      </w:r>
      <w:r w:rsidR="0081261E" w:rsidRPr="0062756F">
        <w:t>making and action, often based on actuarial</w:t>
      </w:r>
      <w:r w:rsidR="00BF7033" w:rsidRPr="0062756F">
        <w:t xml:space="preserve"> </w:t>
      </w:r>
      <w:r w:rsidR="00D635DD" w:rsidRPr="0062756F">
        <w:t>assumptions</w:t>
      </w:r>
      <w:r w:rsidR="00BF7033" w:rsidRPr="0062756F">
        <w:t xml:space="preserve"> and ‘</w:t>
      </w:r>
      <w:r w:rsidR="0081261E" w:rsidRPr="0062756F">
        <w:t>evidence</w:t>
      </w:r>
      <w:r w:rsidR="00BF7033" w:rsidRPr="0062756F">
        <w:t>-</w:t>
      </w:r>
      <w:r w:rsidR="0081261E" w:rsidRPr="0062756F">
        <w:t>based</w:t>
      </w:r>
      <w:r w:rsidR="00BF7033" w:rsidRPr="0062756F">
        <w:t>’ claims</w:t>
      </w:r>
      <w:r w:rsidR="002F0C15" w:rsidRPr="0062756F">
        <w:t xml:space="preserve">. </w:t>
      </w:r>
      <w:r w:rsidR="00BF7033" w:rsidRPr="0062756F">
        <w:t>Decision</w:t>
      </w:r>
      <w:r w:rsidR="00053122">
        <w:t>-</w:t>
      </w:r>
      <w:r w:rsidR="00BF7033" w:rsidRPr="0062756F">
        <w:t xml:space="preserve">making is rendered technical-rational in nature, failing also to </w:t>
      </w:r>
      <w:r w:rsidR="00D635DD" w:rsidRPr="0062756F">
        <w:t>engage</w:t>
      </w:r>
      <w:r w:rsidR="00A052B2">
        <w:t xml:space="preserve"> with </w:t>
      </w:r>
      <w:r w:rsidR="00BF7033" w:rsidRPr="0062756F">
        <w:t xml:space="preserve">its </w:t>
      </w:r>
      <w:r w:rsidR="002F0C15" w:rsidRPr="0062756F">
        <w:t xml:space="preserve">moral/ethical </w:t>
      </w:r>
      <w:r w:rsidR="00BF7033" w:rsidRPr="0062756F">
        <w:t xml:space="preserve"> dimension  </w:t>
      </w:r>
      <w:r w:rsidR="00064D65" w:rsidRPr="0062756F">
        <w:t xml:space="preserve">(Taylor and White 2000). The application of rationality is presumed to lead to decisions which are more accurate and thus practice which is more effective, which, in a non-process oriented framework, is a ‘good thing’. This distinction – </w:t>
      </w:r>
      <w:r w:rsidR="00064D65" w:rsidRPr="0062756F">
        <w:lastRenderedPageBreak/>
        <w:t>between decision</w:t>
      </w:r>
      <w:r w:rsidR="00053122">
        <w:t>-</w:t>
      </w:r>
      <w:r w:rsidR="00064D65" w:rsidRPr="0062756F">
        <w:t xml:space="preserve">making as moral/emotional or technical-rational – is generally presented in dichotomous, ‘either/or’ terms. </w:t>
      </w:r>
      <w:r w:rsidR="00470609" w:rsidRPr="0062756F">
        <w:t xml:space="preserve">Procedural models are characterized as ‘top-down’ and risk averse, exemplifying ‘simplistic reductionism’ </w:t>
      </w:r>
      <w:r w:rsidR="00053122">
        <w:t>(</w:t>
      </w:r>
      <w:r w:rsidR="00470609" w:rsidRPr="0062756F">
        <w:t>McAuncliffe 2011)</w:t>
      </w:r>
      <w:r w:rsidR="00053122">
        <w:t xml:space="preserve"> </w:t>
      </w:r>
      <w:r w:rsidR="00BF7033" w:rsidRPr="0062756F">
        <w:t xml:space="preserve">in contrast to </w:t>
      </w:r>
      <w:r w:rsidR="00470609" w:rsidRPr="0062756F">
        <w:t>‘</w:t>
      </w:r>
      <w:r w:rsidR="00BF7033" w:rsidRPr="0062756F">
        <w:t>r</w:t>
      </w:r>
      <w:r w:rsidR="00470609" w:rsidRPr="0062756F">
        <w:t xml:space="preserve">eflexive’ approaches </w:t>
      </w:r>
      <w:r w:rsidR="00BF7033" w:rsidRPr="0062756F">
        <w:t xml:space="preserve">that </w:t>
      </w:r>
      <w:r w:rsidR="00470609" w:rsidRPr="0062756F">
        <w:t xml:space="preserve">leave much more scope for judgments </w:t>
      </w:r>
      <w:r w:rsidR="00BF7033" w:rsidRPr="0062756F">
        <w:t>and</w:t>
      </w:r>
      <w:r w:rsidR="00470609" w:rsidRPr="0062756F">
        <w:t xml:space="preserve"> co-construction between service user and practitioner (Hall </w:t>
      </w:r>
      <w:r w:rsidR="00CE68F6">
        <w:t>et al</w:t>
      </w:r>
      <w:r w:rsidR="00470609" w:rsidRPr="0062756F">
        <w:t xml:space="preserve"> </w:t>
      </w:r>
      <w:r w:rsidR="00CE68F6">
        <w:t>2003</w:t>
      </w:r>
      <w:r w:rsidR="00470609" w:rsidRPr="0062756F">
        <w:t xml:space="preserve">), though as Sheppard </w:t>
      </w:r>
      <w:r w:rsidR="00CE68F6">
        <w:t>(2006)</w:t>
      </w:r>
      <w:r w:rsidR="00470609" w:rsidRPr="0062756F">
        <w:t xml:space="preserve">points out, how such </w:t>
      </w:r>
      <w:r w:rsidR="00D635DD" w:rsidRPr="0062756F">
        <w:t>judgments</w:t>
      </w:r>
      <w:r w:rsidR="00470609" w:rsidRPr="0062756F">
        <w:t xml:space="preserve"> are arrived at is ‘shrouded in mystery’. </w:t>
      </w:r>
      <w:r w:rsidR="00064D65" w:rsidRPr="0062756F">
        <w:t xml:space="preserve">Although </w:t>
      </w:r>
      <w:r w:rsidRPr="0062756F">
        <w:t xml:space="preserve">there is a growing body of work </w:t>
      </w:r>
      <w:r w:rsidR="00064D65" w:rsidRPr="0062756F">
        <w:t>challeng</w:t>
      </w:r>
      <w:r w:rsidR="00053122">
        <w:t>ing</w:t>
      </w:r>
      <w:r w:rsidR="00064D65" w:rsidRPr="0062756F">
        <w:t xml:space="preserve"> the accuracy and wider applicability of this representation (</w:t>
      </w:r>
      <w:r w:rsidRPr="0062756F">
        <w:t xml:space="preserve">e.g. </w:t>
      </w:r>
      <w:r w:rsidR="00064D65" w:rsidRPr="0062756F">
        <w:t>Evans and Harris 2004</w:t>
      </w:r>
      <w:r w:rsidR="00775D75" w:rsidRPr="0062756F">
        <w:t xml:space="preserve">, Evans 2011, </w:t>
      </w:r>
      <w:r w:rsidR="00655028">
        <w:t>Hupe et. al.</w:t>
      </w:r>
      <w:r w:rsidRPr="0062756F">
        <w:t xml:space="preserve"> 2015</w:t>
      </w:r>
      <w:r w:rsidR="00064D65" w:rsidRPr="0062756F">
        <w:t>), nevertheless, these are the</w:t>
      </w:r>
      <w:r w:rsidR="004539B0">
        <w:t xml:space="preserve"> dominant</w:t>
      </w:r>
      <w:r w:rsidR="00064D65" w:rsidRPr="0062756F">
        <w:t xml:space="preserve"> </w:t>
      </w:r>
      <w:r w:rsidR="00A3764F" w:rsidRPr="0062756F">
        <w:t>‘</w:t>
      </w:r>
      <w:r w:rsidR="00064D65" w:rsidRPr="0062756F">
        <w:t>terms of trade</w:t>
      </w:r>
      <w:r w:rsidR="00A3764F" w:rsidRPr="0062756F">
        <w:t>’</w:t>
      </w:r>
      <w:r w:rsidR="00064D65" w:rsidRPr="0062756F">
        <w:t xml:space="preserve"> for discussion</w:t>
      </w:r>
      <w:r w:rsidR="00BF7033" w:rsidRPr="0062756F">
        <w:t xml:space="preserve"> of professional decision</w:t>
      </w:r>
      <w:r w:rsidR="00053122">
        <w:t>-</w:t>
      </w:r>
      <w:r w:rsidR="00BF7033" w:rsidRPr="0062756F">
        <w:t xml:space="preserve">making </w:t>
      </w:r>
      <w:r w:rsidRPr="0062756F">
        <w:t>within contemporary social work</w:t>
      </w:r>
      <w:r w:rsidR="00064D65" w:rsidRPr="0062756F">
        <w:t>.</w:t>
      </w:r>
    </w:p>
    <w:p w14:paraId="129AF114" w14:textId="77777777" w:rsidR="00036E31" w:rsidRPr="0062756F" w:rsidRDefault="00036E31" w:rsidP="0062756F">
      <w:pPr>
        <w:spacing w:line="360" w:lineRule="auto"/>
        <w:jc w:val="both"/>
      </w:pPr>
    </w:p>
    <w:p w14:paraId="5D1F553F" w14:textId="77777777" w:rsidR="00036E31" w:rsidRPr="0062756F" w:rsidRDefault="00EC7C6A" w:rsidP="0062756F">
      <w:pPr>
        <w:spacing w:line="360" w:lineRule="auto"/>
        <w:jc w:val="both"/>
      </w:pPr>
      <w:r>
        <w:t>ETHICAL FRAMEWORKS</w:t>
      </w:r>
    </w:p>
    <w:p w14:paraId="16162895" w14:textId="77777777" w:rsidR="00036E31" w:rsidRPr="0062756F" w:rsidRDefault="00036E31" w:rsidP="0062756F">
      <w:pPr>
        <w:spacing w:line="360" w:lineRule="auto"/>
        <w:jc w:val="both"/>
      </w:pPr>
    </w:p>
    <w:p w14:paraId="6B1F95AC" w14:textId="77777777" w:rsidR="00036E31" w:rsidRPr="0062756F" w:rsidRDefault="00BF7033" w:rsidP="0062756F">
      <w:pPr>
        <w:spacing w:line="360" w:lineRule="auto"/>
      </w:pPr>
      <w:r w:rsidRPr="0062756F">
        <w:t>These debates mirror polarized positions in debate</w:t>
      </w:r>
      <w:r w:rsidR="00053122">
        <w:t>s</w:t>
      </w:r>
      <w:r w:rsidRPr="0062756F">
        <w:t xml:space="preserve"> between competing ethical frameworks more generally. </w:t>
      </w:r>
      <w:r w:rsidR="00036E31" w:rsidRPr="0062756F">
        <w:t xml:space="preserve">Within the professional literature, </w:t>
      </w:r>
      <w:r w:rsidR="00993F5B">
        <w:t>e</w:t>
      </w:r>
      <w:r w:rsidR="00036E31" w:rsidRPr="0062756F">
        <w:t xml:space="preserve">thics </w:t>
      </w:r>
      <w:r w:rsidR="00053122">
        <w:t>are</w:t>
      </w:r>
      <w:r w:rsidR="00053122" w:rsidRPr="0062756F">
        <w:t xml:space="preserve"> </w:t>
      </w:r>
      <w:r w:rsidR="00036E31" w:rsidRPr="0062756F">
        <w:t xml:space="preserve">often presented as </w:t>
      </w:r>
      <w:r w:rsidR="00053122">
        <w:t xml:space="preserve">a </w:t>
      </w:r>
      <w:r w:rsidR="00036E31" w:rsidRPr="0062756F">
        <w:t>choice between approaches or schools — most commonly three basic approaches</w:t>
      </w:r>
      <w:r w:rsidR="00053122">
        <w:t>:</w:t>
      </w:r>
      <w:r w:rsidR="00036E31" w:rsidRPr="0062756F">
        <w:t xml:space="preserve"> a consequentialist outcome-based approach</w:t>
      </w:r>
      <w:r w:rsidR="00053122">
        <w:t>;</w:t>
      </w:r>
      <w:r w:rsidR="00053122" w:rsidRPr="0062756F">
        <w:t xml:space="preserve"> </w:t>
      </w:r>
      <w:r w:rsidR="00036E31" w:rsidRPr="0062756F">
        <w:t>a right/duty-based approach</w:t>
      </w:r>
      <w:r w:rsidR="00053122">
        <w:t>;</w:t>
      </w:r>
      <w:r w:rsidR="00036E31" w:rsidRPr="0062756F">
        <w:t xml:space="preserve"> and virtue-based ethics (for instance Banks 1995 and 2012). The </w:t>
      </w:r>
      <w:r w:rsidRPr="0062756F">
        <w:t>right/</w:t>
      </w:r>
      <w:r w:rsidR="00D635DD" w:rsidRPr="0062756F">
        <w:t>duty</w:t>
      </w:r>
      <w:r w:rsidR="00053122">
        <w:t xml:space="preserve"> approach</w:t>
      </w:r>
      <w:r w:rsidR="00D635DD" w:rsidRPr="0062756F">
        <w:t xml:space="preserve"> is</w:t>
      </w:r>
      <w:r w:rsidRPr="0062756F">
        <w:t xml:space="preserve"> closely associated with Kant and</w:t>
      </w:r>
      <w:r w:rsidR="00036E31" w:rsidRPr="0062756F">
        <w:t xml:space="preserve"> </w:t>
      </w:r>
      <w:r w:rsidR="00D635DD" w:rsidRPr="0062756F">
        <w:t>emphasizes</w:t>
      </w:r>
      <w:r w:rsidR="00036E31" w:rsidRPr="0062756F">
        <w:t xml:space="preserve"> the importance of reason, freedom and consistency in ethical decision-making. Each individual is inherently ethically significant; we are under a duty to </w:t>
      </w:r>
      <w:r w:rsidR="00D635DD" w:rsidRPr="0062756F">
        <w:t>recognize</w:t>
      </w:r>
      <w:r w:rsidR="00036E31" w:rsidRPr="0062756F">
        <w:t xml:space="preserve"> that all individuals bear the same ethical rights as </w:t>
      </w:r>
      <w:r w:rsidR="00993F5B">
        <w:t>each other</w:t>
      </w:r>
      <w:r w:rsidR="00036E31" w:rsidRPr="0062756F">
        <w:t xml:space="preserve">: you shouldn’t treat others any differently from </w:t>
      </w:r>
      <w:r w:rsidR="00053122">
        <w:t>the way</w:t>
      </w:r>
      <w:r w:rsidR="00053122" w:rsidRPr="0062756F">
        <w:t xml:space="preserve"> </w:t>
      </w:r>
      <w:r w:rsidR="00036E31" w:rsidRPr="0062756F">
        <w:t>you would treat yourself and you should</w:t>
      </w:r>
      <w:r w:rsidR="00BC7A3A">
        <w:t xml:space="preserve"> </w:t>
      </w:r>
      <w:r w:rsidR="00D635DD" w:rsidRPr="0062756F">
        <w:t>’</w:t>
      </w:r>
      <w:r w:rsidR="005B1A1D" w:rsidRPr="0062756F">
        <w:t>…act only according to that maxim by which you can at the same time will that it should become a universal law.</w:t>
      </w:r>
      <w:r w:rsidR="005B1A1D" w:rsidRPr="00EB4EB6">
        <w:t>’ (</w:t>
      </w:r>
      <w:r w:rsidR="00B26DC2" w:rsidRPr="00EB4EB6">
        <w:t>Kant 1994a:</w:t>
      </w:r>
      <w:r w:rsidR="0062756F" w:rsidRPr="00EB4EB6">
        <w:t xml:space="preserve"> </w:t>
      </w:r>
      <w:r w:rsidR="00B26DC2" w:rsidRPr="00EB4EB6">
        <w:t>274</w:t>
      </w:r>
      <w:r w:rsidR="005B1A1D" w:rsidRPr="00EB4EB6">
        <w:t>)</w:t>
      </w:r>
    </w:p>
    <w:p w14:paraId="35BDD482" w14:textId="77777777" w:rsidR="00036E31" w:rsidRPr="0062756F" w:rsidRDefault="00036E31" w:rsidP="0062756F">
      <w:pPr>
        <w:spacing w:line="360" w:lineRule="auto"/>
      </w:pPr>
    </w:p>
    <w:p w14:paraId="4E8E3DCB" w14:textId="77777777" w:rsidR="00593722" w:rsidRPr="0062756F" w:rsidRDefault="00036E31" w:rsidP="0062756F">
      <w:pPr>
        <w:spacing w:line="360" w:lineRule="auto"/>
      </w:pPr>
      <w:r w:rsidRPr="0062756F">
        <w:t xml:space="preserve"> A </w:t>
      </w:r>
      <w:r w:rsidR="00BF7033" w:rsidRPr="0062756F">
        <w:t xml:space="preserve">common criticism of </w:t>
      </w:r>
      <w:r w:rsidRPr="0062756F">
        <w:t xml:space="preserve">this approach is </w:t>
      </w:r>
      <w:r w:rsidR="00053122">
        <w:t>the</w:t>
      </w:r>
      <w:r w:rsidR="00053122" w:rsidRPr="0062756F">
        <w:t xml:space="preserve"> </w:t>
      </w:r>
      <w:r w:rsidRPr="0062756F">
        <w:t>absolute</w:t>
      </w:r>
      <w:r w:rsidR="00593722" w:rsidRPr="0062756F">
        <w:t xml:space="preserve"> imperative nature of </w:t>
      </w:r>
      <w:r w:rsidR="00993F5B">
        <w:t>such</w:t>
      </w:r>
      <w:r w:rsidR="00593722" w:rsidRPr="0062756F">
        <w:t xml:space="preserve"> commitments</w:t>
      </w:r>
      <w:r w:rsidRPr="0062756F">
        <w:t xml:space="preserve">. </w:t>
      </w:r>
      <w:r w:rsidR="00053122">
        <w:t>It</w:t>
      </w:r>
      <w:r w:rsidRPr="0062756F">
        <w:t xml:space="preserve"> requires one to follow preordained principles</w:t>
      </w:r>
      <w:r w:rsidR="005B1A1D" w:rsidRPr="0062756F">
        <w:t xml:space="preserve"> — regardless of consequences. </w:t>
      </w:r>
      <w:r w:rsidR="00765731" w:rsidRPr="0062756F">
        <w:t xml:space="preserve">For Kant, for example, there is no such thing as ‘a white lie’ </w:t>
      </w:r>
      <w:r w:rsidR="00156628" w:rsidRPr="0062756F">
        <w:t>to save anybody’s feelings</w:t>
      </w:r>
      <w:r w:rsidR="00765731" w:rsidRPr="0062756F">
        <w:t>: ‘to be truthful in all declarations</w:t>
      </w:r>
      <w:r w:rsidR="00156628" w:rsidRPr="0062756F">
        <w:t>…</w:t>
      </w:r>
      <w:r w:rsidR="00765731" w:rsidRPr="0062756F">
        <w:t xml:space="preserve"> is a sacred and absolutely commanding decree of reason, limited by no expediency’ </w:t>
      </w:r>
      <w:r w:rsidR="00EB4EB6" w:rsidRPr="00EB4EB6">
        <w:t>(</w:t>
      </w:r>
      <w:r w:rsidR="00B26DC2" w:rsidRPr="00707D4B">
        <w:t xml:space="preserve">Kant 1994b: </w:t>
      </w:r>
      <w:r w:rsidR="00765731" w:rsidRPr="00EB4EB6">
        <w:t>281</w:t>
      </w:r>
      <w:r w:rsidR="00EB4EB6" w:rsidRPr="00EB4EB6">
        <w:t>)</w:t>
      </w:r>
    </w:p>
    <w:p w14:paraId="41E561EC" w14:textId="77777777" w:rsidR="00593722" w:rsidRPr="0062756F" w:rsidRDefault="00593722" w:rsidP="0062756F">
      <w:pPr>
        <w:spacing w:line="360" w:lineRule="auto"/>
      </w:pPr>
    </w:p>
    <w:p w14:paraId="17EA7806" w14:textId="77777777" w:rsidR="00036E31" w:rsidRPr="0062756F" w:rsidRDefault="00593722" w:rsidP="0062756F">
      <w:pPr>
        <w:spacing w:line="360" w:lineRule="auto"/>
      </w:pPr>
      <w:r w:rsidRPr="0062756F">
        <w:t>As well as concern about a fundamental inhumanity in an absolute commitment to principles above people</w:t>
      </w:r>
      <w:r w:rsidR="00993F5B">
        <w:t>,</w:t>
      </w:r>
      <w:r w:rsidRPr="0062756F">
        <w:t xml:space="preserve"> there is </w:t>
      </w:r>
      <w:r w:rsidR="00993F5B">
        <w:t>also</w:t>
      </w:r>
      <w:r w:rsidRPr="0062756F">
        <w:t xml:space="preserve"> </w:t>
      </w:r>
      <w:r w:rsidR="002E34FF">
        <w:t xml:space="preserve">a </w:t>
      </w:r>
      <w:r w:rsidRPr="0062756F">
        <w:t>practical problem</w:t>
      </w:r>
      <w:r w:rsidR="00053122">
        <w:t>:</w:t>
      </w:r>
      <w:r w:rsidRPr="0062756F">
        <w:t xml:space="preserve"> if all rights are inviolable</w:t>
      </w:r>
      <w:r w:rsidR="00053122">
        <w:t>,</w:t>
      </w:r>
      <w:r w:rsidRPr="0062756F">
        <w:t xml:space="preserve"> what happens when rights or duties clash? H</w:t>
      </w:r>
      <w:r w:rsidR="00036E31" w:rsidRPr="0062756F">
        <w:t xml:space="preserve">ow do you resolve the conflicts which are likely to arise in any social situation? </w:t>
      </w:r>
    </w:p>
    <w:p w14:paraId="190B3721" w14:textId="77777777" w:rsidR="00036E31" w:rsidRPr="0062756F" w:rsidRDefault="00036E31" w:rsidP="0062756F">
      <w:pPr>
        <w:spacing w:line="360" w:lineRule="auto"/>
      </w:pPr>
    </w:p>
    <w:p w14:paraId="5E4EA243" w14:textId="77777777" w:rsidR="00156628" w:rsidRPr="0062756F" w:rsidRDefault="005B1A1D" w:rsidP="0062756F">
      <w:pPr>
        <w:spacing w:line="360" w:lineRule="auto"/>
      </w:pPr>
      <w:r w:rsidRPr="0062756F">
        <w:t xml:space="preserve">Consequentialist ethical approaches, such as </w:t>
      </w:r>
      <w:r w:rsidR="00EC7C6A">
        <w:t>u</w:t>
      </w:r>
      <w:r w:rsidR="00D635DD" w:rsidRPr="0062756F">
        <w:t>tilitarianism</w:t>
      </w:r>
      <w:r w:rsidRPr="0062756F">
        <w:t>,</w:t>
      </w:r>
      <w:r w:rsidR="00036E31" w:rsidRPr="0062756F">
        <w:t xml:space="preserve"> to an extent attempt to answer this problem. </w:t>
      </w:r>
      <w:r w:rsidRPr="0062756F">
        <w:t>E</w:t>
      </w:r>
      <w:r w:rsidR="00036E31" w:rsidRPr="0062756F">
        <w:t>veryone counts as one, and nobody counts as more than one</w:t>
      </w:r>
      <w:r w:rsidRPr="0062756F">
        <w:t xml:space="preserve"> — no one </w:t>
      </w:r>
      <w:r w:rsidR="00D635DD" w:rsidRPr="0062756F">
        <w:t>person’s</w:t>
      </w:r>
      <w:r w:rsidRPr="0062756F">
        <w:t xml:space="preserve"> rights trump the rights of anyone else. </w:t>
      </w:r>
      <w:r w:rsidR="00036E31" w:rsidRPr="0062756F">
        <w:t xml:space="preserve"> In situations of ethical conflict, the consequences are added up for different sides, and the outcome which delivers the greatest aggregate utility</w:t>
      </w:r>
      <w:r w:rsidRPr="0062756F">
        <w:t xml:space="preserve"> for the group</w:t>
      </w:r>
      <w:r w:rsidR="00036E31" w:rsidRPr="0062756F">
        <w:t xml:space="preserve"> is identified as the best ethical option. While this approach addresses, to some extent, the problem of rights in conflict, there is a risk that it can </w:t>
      </w:r>
      <w:r w:rsidR="004539B0">
        <w:t>displaces</w:t>
      </w:r>
      <w:r w:rsidRPr="0062756F">
        <w:t xml:space="preserve"> </w:t>
      </w:r>
      <w:r w:rsidR="00036E31" w:rsidRPr="0062756F">
        <w:t>individual rights in the interest of t</w:t>
      </w:r>
      <w:r w:rsidR="00593722" w:rsidRPr="0062756F">
        <w:t xml:space="preserve">he collective solutions. </w:t>
      </w:r>
      <w:r w:rsidR="004539B0">
        <w:t>And</w:t>
      </w:r>
      <w:r w:rsidR="004539B0" w:rsidRPr="0062756F">
        <w:t xml:space="preserve"> </w:t>
      </w:r>
      <w:r w:rsidR="00593722" w:rsidRPr="0062756F">
        <w:t>there are practical problems</w:t>
      </w:r>
      <w:r w:rsidR="004539B0">
        <w:t xml:space="preserve"> with this approach. H</w:t>
      </w:r>
      <w:r w:rsidR="00036E31" w:rsidRPr="0062756F">
        <w:t>ow</w:t>
      </w:r>
      <w:r w:rsidR="004539B0">
        <w:t>, for instance,</w:t>
      </w:r>
      <w:r w:rsidR="00036E31" w:rsidRPr="0062756F">
        <w:t xml:space="preserve"> do you predict </w:t>
      </w:r>
      <w:r w:rsidR="00DC5473">
        <w:t>or</w:t>
      </w:r>
      <w:r w:rsidR="00DC5473" w:rsidRPr="0062756F">
        <w:t xml:space="preserve"> </w:t>
      </w:r>
      <w:r w:rsidR="00593722" w:rsidRPr="0062756F">
        <w:t>calculate consequences with sufficient certainty to warrant interfering with fundamental human rights and duties</w:t>
      </w:r>
      <w:r w:rsidR="00036E31" w:rsidRPr="0062756F">
        <w:t xml:space="preserve">? How </w:t>
      </w:r>
      <w:r w:rsidR="00593722" w:rsidRPr="0062756F">
        <w:t>can</w:t>
      </w:r>
      <w:r w:rsidR="00036E31" w:rsidRPr="0062756F">
        <w:t xml:space="preserve"> you calculate and balance the different preferences of different people to come up with an overall idea of the greater social good?</w:t>
      </w:r>
      <w:r w:rsidRPr="0062756F">
        <w:t xml:space="preserve"> </w:t>
      </w:r>
      <w:r w:rsidR="00593722" w:rsidRPr="0062756F">
        <w:t xml:space="preserve">And a greater good for whom? </w:t>
      </w:r>
    </w:p>
    <w:p w14:paraId="09B3C3CD" w14:textId="77777777" w:rsidR="00156628" w:rsidRPr="0062756F" w:rsidRDefault="00156628" w:rsidP="0062756F">
      <w:pPr>
        <w:spacing w:line="360" w:lineRule="auto"/>
      </w:pPr>
    </w:p>
    <w:p w14:paraId="506B52AF" w14:textId="77777777" w:rsidR="004539B0" w:rsidRDefault="00593722" w:rsidP="00097D6B">
      <w:pPr>
        <w:spacing w:line="360" w:lineRule="auto"/>
      </w:pPr>
      <w:r w:rsidRPr="0062756F">
        <w:t xml:space="preserve">A longstanding problem faced by consequentialist and right/s duties based approaches is that they </w:t>
      </w:r>
      <w:r w:rsidR="004539B0">
        <w:t>can</w:t>
      </w:r>
      <w:r w:rsidRPr="0062756F">
        <w:t xml:space="preserve"> be desiccated in their attempt at universal validity. They have to strip away the sense of what </w:t>
      </w:r>
      <w:r w:rsidR="00DC5473">
        <w:t>it</w:t>
      </w:r>
      <w:r w:rsidR="00DC5473" w:rsidRPr="0062756F">
        <w:t xml:space="preserve"> </w:t>
      </w:r>
      <w:r w:rsidR="00DC5473">
        <w:t>is</w:t>
      </w:r>
      <w:r w:rsidR="00DC5473" w:rsidRPr="0062756F">
        <w:t xml:space="preserve"> </w:t>
      </w:r>
      <w:r w:rsidRPr="0062756F">
        <w:t xml:space="preserve">to be human to </w:t>
      </w:r>
      <w:r w:rsidR="00A75710" w:rsidRPr="0062756F">
        <w:t xml:space="preserve">either a hollow rationality or an improbable core motivation. Kant’s ethical imperative is rational consistency – but it’s possible to be reasonably and consistently bad.   And consequentialism is often criticized for its </w:t>
      </w:r>
      <w:r w:rsidR="005B1A1D" w:rsidRPr="0062756F">
        <w:t>strangely abstract</w:t>
      </w:r>
      <w:r w:rsidR="00A75710" w:rsidRPr="0062756F">
        <w:t>ed</w:t>
      </w:r>
      <w:r w:rsidR="005B1A1D" w:rsidRPr="0062756F">
        <w:t xml:space="preserve"> </w:t>
      </w:r>
      <w:r w:rsidR="00A75710" w:rsidRPr="0062756F">
        <w:t xml:space="preserve">idea of </w:t>
      </w:r>
      <w:r w:rsidR="004539B0">
        <w:t>human</w:t>
      </w:r>
      <w:r w:rsidR="004539B0" w:rsidRPr="0062756F">
        <w:t xml:space="preserve"> </w:t>
      </w:r>
      <w:r w:rsidR="00A75710" w:rsidRPr="0062756F">
        <w:t>drives and concerns</w:t>
      </w:r>
      <w:r w:rsidR="005B1A1D" w:rsidRPr="0062756F">
        <w:t>. Hume</w:t>
      </w:r>
      <w:r w:rsidR="00A75710" w:rsidRPr="0062756F">
        <w:rPr>
          <w:rStyle w:val="FootnoteReference"/>
        </w:rPr>
        <w:footnoteReference w:id="2"/>
      </w:r>
      <w:r w:rsidR="005B1A1D" w:rsidRPr="0062756F">
        <w:t xml:space="preserve">, for instance, </w:t>
      </w:r>
      <w:r w:rsidR="00A75710" w:rsidRPr="0062756F">
        <w:t>points out the empty space at the hear</w:t>
      </w:r>
      <w:r w:rsidR="00DC5473">
        <w:t>t</w:t>
      </w:r>
      <w:r w:rsidR="00A75710" w:rsidRPr="0062756F">
        <w:t xml:space="preserve"> of any </w:t>
      </w:r>
      <w:r w:rsidR="00902CD4" w:rsidRPr="0062756F">
        <w:t>utilitarian calculation</w:t>
      </w:r>
      <w:r w:rsidR="005B1A1D" w:rsidRPr="0062756F">
        <w:t xml:space="preserve">: </w:t>
      </w:r>
    </w:p>
    <w:p w14:paraId="404FDACB" w14:textId="77777777" w:rsidR="00097D6B" w:rsidRDefault="00156628" w:rsidP="00512E84">
      <w:pPr>
        <w:ind w:left="720"/>
      </w:pPr>
      <w:r w:rsidRPr="0062756F">
        <w:lastRenderedPageBreak/>
        <w:t>Utility is only a tendency to a certain end; and were the end totally indifferent to us, we should feel the same indifference towards the means. It is requisite a sentiment should here display itself, in order to give a preference to the useful above the pernicious tendencies... reason instructs us in the several tendencies of actions, and humanity makes a distinction in favour of those which are useful and beneficial</w:t>
      </w:r>
      <w:r w:rsidR="0062756F">
        <w:t>.</w:t>
      </w:r>
      <w:r w:rsidR="008161DE">
        <w:t xml:space="preserve"> </w:t>
      </w:r>
      <w:r w:rsidRPr="0062756F">
        <w:t xml:space="preserve">(Hume, 1917/1777: 68) </w:t>
      </w:r>
    </w:p>
    <w:p w14:paraId="528961B5" w14:textId="77777777" w:rsidR="00097D6B" w:rsidRDefault="00097D6B" w:rsidP="00097D6B">
      <w:pPr>
        <w:spacing w:line="360" w:lineRule="auto"/>
      </w:pPr>
    </w:p>
    <w:p w14:paraId="7B762CED" w14:textId="77777777" w:rsidR="004539B0" w:rsidRDefault="00F50BCF" w:rsidP="00097D6B">
      <w:pPr>
        <w:spacing w:line="360" w:lineRule="auto"/>
      </w:pPr>
      <w:r w:rsidRPr="0062756F">
        <w:t>These criticism</w:t>
      </w:r>
      <w:r w:rsidR="00DC5473">
        <w:t>s</w:t>
      </w:r>
      <w:r w:rsidRPr="0062756F">
        <w:t xml:space="preserve"> of right</w:t>
      </w:r>
      <w:r w:rsidR="00DC5473">
        <w:t>s-</w:t>
      </w:r>
      <w:r w:rsidRPr="0062756F">
        <w:t>based and outcome</w:t>
      </w:r>
      <w:r w:rsidR="00DC5473">
        <w:t>-</w:t>
      </w:r>
      <w:r w:rsidR="00D635DD" w:rsidRPr="0062756F">
        <w:t>based approaches</w:t>
      </w:r>
      <w:r w:rsidRPr="0062756F">
        <w:t xml:space="preserve"> to </w:t>
      </w:r>
      <w:r w:rsidR="00D635DD" w:rsidRPr="0062756F">
        <w:t>ethics have</w:t>
      </w:r>
      <w:r w:rsidR="00036E31" w:rsidRPr="0062756F">
        <w:t xml:space="preserve"> been </w:t>
      </w:r>
      <w:r w:rsidRPr="0062756F">
        <w:t>built on</w:t>
      </w:r>
      <w:r w:rsidR="00036E31" w:rsidRPr="0062756F">
        <w:t xml:space="preserve"> by another approach which </w:t>
      </w:r>
      <w:r w:rsidRPr="0062756F">
        <w:t xml:space="preserve">argues </w:t>
      </w:r>
      <w:r w:rsidR="00D635DD" w:rsidRPr="0062756F">
        <w:t>that the</w:t>
      </w:r>
      <w:r w:rsidR="00036E31" w:rsidRPr="0062756F">
        <w:t xml:space="preserve"> character of the actor </w:t>
      </w:r>
      <w:r w:rsidRPr="0062756F">
        <w:t xml:space="preserve">should be placed </w:t>
      </w:r>
      <w:r w:rsidR="00036E31" w:rsidRPr="0062756F">
        <w:t xml:space="preserve">at the centre of ethical decision-making. </w:t>
      </w:r>
      <w:r w:rsidR="00993F5B">
        <w:t>In</w:t>
      </w:r>
      <w:r w:rsidR="00036E31" w:rsidRPr="0062756F">
        <w:t xml:space="preserve"> </w:t>
      </w:r>
      <w:r w:rsidR="00EC7C6A">
        <w:t>v</w:t>
      </w:r>
      <w:r w:rsidR="00036E31" w:rsidRPr="0062756F">
        <w:t xml:space="preserve">irtue </w:t>
      </w:r>
      <w:r w:rsidR="00EC7C6A">
        <w:t>e</w:t>
      </w:r>
      <w:r w:rsidR="00036E31" w:rsidRPr="0062756F">
        <w:t xml:space="preserve">thics, an individual develops and nurtures an ethical sensibility beyond simply following rules and principles. </w:t>
      </w:r>
      <w:r w:rsidR="00993F5B">
        <w:t>Rather, such judgments amount to</w:t>
      </w:r>
      <w:r w:rsidR="00692E22" w:rsidRPr="0062756F">
        <w:t xml:space="preserve"> an intuition of the right thing to do in any particular situation. This approach origin</w:t>
      </w:r>
      <w:r w:rsidR="00993F5B">
        <w:t>ated</w:t>
      </w:r>
      <w:r w:rsidR="00692E22" w:rsidRPr="0062756F">
        <w:t xml:space="preserve"> in the work of </w:t>
      </w:r>
      <w:r w:rsidR="00D635DD" w:rsidRPr="0062756F">
        <w:t>Aristotle</w:t>
      </w:r>
      <w:r w:rsidR="00692E22" w:rsidRPr="0062756F">
        <w:t xml:space="preserve">, </w:t>
      </w:r>
      <w:r w:rsidRPr="0062756F">
        <w:t xml:space="preserve">who argued that ethical actors need to develop habits of good practice that in turn reinforce and develop good </w:t>
      </w:r>
      <w:r w:rsidR="00D635DD" w:rsidRPr="0062756F">
        <w:t>judgment</w:t>
      </w:r>
      <w:r w:rsidRPr="0062756F">
        <w:t xml:space="preserve">: </w:t>
      </w:r>
    </w:p>
    <w:p w14:paraId="7FA66792" w14:textId="77777777" w:rsidR="00097D6B" w:rsidRPr="00097D6B" w:rsidRDefault="00097D6B" w:rsidP="00512E84">
      <w:pPr>
        <w:ind w:left="720"/>
      </w:pPr>
      <w:r>
        <w:rPr>
          <w:lang w:val="en-GB"/>
        </w:rPr>
        <w:t xml:space="preserve">It is the way we behave in our dealings with other people that makes us just or unjust … like activities produce like dispositions … it is a matter of no little importance what sort of habits we form from the earliest age – it makes a vast difference, or rather all the difference in the world. </w:t>
      </w:r>
    </w:p>
    <w:p w14:paraId="2DE04666" w14:textId="77777777" w:rsidR="00F50BCF" w:rsidRPr="0062756F" w:rsidRDefault="00F50BCF" w:rsidP="00512E84">
      <w:pPr>
        <w:ind w:left="720"/>
      </w:pPr>
      <w:r w:rsidRPr="008161DE">
        <w:t>(</w:t>
      </w:r>
      <w:r w:rsidR="00D635DD" w:rsidRPr="008161DE">
        <w:t>Aristotle</w:t>
      </w:r>
      <w:r w:rsidRPr="008161DE">
        <w:t xml:space="preserve"> </w:t>
      </w:r>
      <w:r w:rsidR="00097D6B">
        <w:t>1976: 92</w:t>
      </w:r>
      <w:r w:rsidRPr="008161DE">
        <w:t>)</w:t>
      </w:r>
      <w:r w:rsidRPr="0062756F">
        <w:t xml:space="preserve">   </w:t>
      </w:r>
    </w:p>
    <w:p w14:paraId="0FF9825C" w14:textId="77777777" w:rsidR="00F50BCF" w:rsidRPr="0062756F" w:rsidRDefault="00F50BCF" w:rsidP="0062756F">
      <w:pPr>
        <w:spacing w:line="360" w:lineRule="auto"/>
      </w:pPr>
    </w:p>
    <w:p w14:paraId="720ACBF3" w14:textId="77777777" w:rsidR="00036E31" w:rsidRPr="0062756F" w:rsidRDefault="00036E31" w:rsidP="0062756F">
      <w:pPr>
        <w:spacing w:line="360" w:lineRule="auto"/>
      </w:pPr>
      <w:r w:rsidRPr="0062756F">
        <w:t>A strength of this approach is the recognition of people as actors in ethical situations, and</w:t>
      </w:r>
      <w:r w:rsidR="00B60A99" w:rsidRPr="0062756F">
        <w:t xml:space="preserve"> that they learn and develop their ethical </w:t>
      </w:r>
      <w:r w:rsidR="00D635DD" w:rsidRPr="0062756F">
        <w:t>judgment</w:t>
      </w:r>
      <w:r w:rsidR="00B60A99" w:rsidRPr="0062756F">
        <w:t xml:space="preserve"> through engaging with ethical issues.</w:t>
      </w:r>
      <w:r w:rsidRPr="0062756F">
        <w:t xml:space="preserve"> </w:t>
      </w:r>
      <w:r w:rsidR="00993F5B">
        <w:t>It</w:t>
      </w:r>
      <w:r w:rsidRPr="0062756F">
        <w:t xml:space="preserve"> also alerts us to broader concerns to do with </w:t>
      </w:r>
      <w:r w:rsidR="00B60A99" w:rsidRPr="0062756F">
        <w:t>one’s own</w:t>
      </w:r>
      <w:r w:rsidRPr="0062756F">
        <w:t xml:space="preserve"> identity and ethical well-being</w:t>
      </w:r>
      <w:r w:rsidR="00B60A99" w:rsidRPr="0062756F">
        <w:t xml:space="preserve"> — ethics </w:t>
      </w:r>
      <w:r w:rsidR="004539B0">
        <w:t>is, in part,</w:t>
      </w:r>
      <w:r w:rsidR="00B60A99" w:rsidRPr="0062756F">
        <w:t xml:space="preserve"> concerned with one’s own well</w:t>
      </w:r>
      <w:r w:rsidR="00DC5473">
        <w:t>-</w:t>
      </w:r>
      <w:r w:rsidR="00B60A99" w:rsidRPr="0062756F">
        <w:t xml:space="preserve">being </w:t>
      </w:r>
      <w:r w:rsidR="004539B0">
        <w:t xml:space="preserve">as well as </w:t>
      </w:r>
      <w:r w:rsidR="00BC7A3A">
        <w:t>that</w:t>
      </w:r>
      <w:r w:rsidR="00B60A99" w:rsidRPr="0062756F">
        <w:t xml:space="preserve"> of others</w:t>
      </w:r>
      <w:r w:rsidRPr="0062756F">
        <w:t>. However</w:t>
      </w:r>
      <w:r w:rsidR="00B60A99" w:rsidRPr="0062756F">
        <w:t>,</w:t>
      </w:r>
      <w:r w:rsidRPr="0062756F">
        <w:t xml:space="preserve"> </w:t>
      </w:r>
      <w:r w:rsidR="00F50BCF" w:rsidRPr="0062756F">
        <w:t xml:space="preserve">a basic problem with virtue ethics is </w:t>
      </w:r>
      <w:r w:rsidR="004539B0">
        <w:t>it is unclear</w:t>
      </w:r>
      <w:r w:rsidRPr="0062756F">
        <w:t xml:space="preserve"> exactly virtue means </w:t>
      </w:r>
      <w:r w:rsidR="00F50BCF" w:rsidRPr="0062756F">
        <w:t xml:space="preserve">and why particular </w:t>
      </w:r>
      <w:r w:rsidR="00D635DD" w:rsidRPr="0062756F">
        <w:t>virtues</w:t>
      </w:r>
      <w:r w:rsidR="00F50BCF" w:rsidRPr="0062756F">
        <w:t xml:space="preserve"> are </w:t>
      </w:r>
      <w:r w:rsidR="00BC7A3A">
        <w:t xml:space="preserve">necessarily </w:t>
      </w:r>
      <w:r w:rsidR="00F50BCF" w:rsidRPr="0062756F">
        <w:t>ethical</w:t>
      </w:r>
      <w:r w:rsidR="0013140A" w:rsidRPr="0062756F">
        <w:t>. Louden</w:t>
      </w:r>
      <w:r w:rsidR="009A6CBA" w:rsidRPr="0062756F">
        <w:t>, for instance,</w:t>
      </w:r>
      <w:r w:rsidR="0013140A" w:rsidRPr="0062756F">
        <w:t xml:space="preserve"> point</w:t>
      </w:r>
      <w:r w:rsidR="009A6CBA" w:rsidRPr="0062756F">
        <w:t>s</w:t>
      </w:r>
      <w:r w:rsidR="0013140A" w:rsidRPr="0062756F">
        <w:t xml:space="preserve"> out that </w:t>
      </w:r>
      <w:r w:rsidR="00D635DD" w:rsidRPr="0062756F">
        <w:t>Aristotle</w:t>
      </w:r>
      <w:r w:rsidR="0013140A" w:rsidRPr="0062756F">
        <w:t xml:space="preserve"> relies on </w:t>
      </w:r>
      <w:r w:rsidR="00EB4EB6">
        <w:t>pointing to</w:t>
      </w:r>
      <w:r w:rsidR="0013140A" w:rsidRPr="0062756F">
        <w:t xml:space="preserve"> </w:t>
      </w:r>
      <w:r w:rsidR="00D635DD" w:rsidRPr="0062756F">
        <w:t>virtuous</w:t>
      </w:r>
      <w:r w:rsidR="0013140A" w:rsidRPr="0062756F">
        <w:t xml:space="preserve"> characters/habits to explain what they entail</w:t>
      </w:r>
      <w:r w:rsidR="004539B0">
        <w:t xml:space="preserve">. This is </w:t>
      </w:r>
      <w:r w:rsidR="00EB7D47">
        <w:t xml:space="preserve"> </w:t>
      </w:r>
      <w:r w:rsidR="00EB4EB6">
        <w:t xml:space="preserve">not </w:t>
      </w:r>
      <w:r w:rsidR="004539B0">
        <w:t xml:space="preserve">particularly </w:t>
      </w:r>
      <w:r w:rsidR="0013140A" w:rsidRPr="0062756F">
        <w:t>help</w:t>
      </w:r>
      <w:r w:rsidR="00EB7D47">
        <w:t>ful</w:t>
      </w:r>
      <w:r w:rsidR="0013140A" w:rsidRPr="0062756F">
        <w:t xml:space="preserve"> </w:t>
      </w:r>
      <w:r w:rsidR="009A6CBA" w:rsidRPr="0062756F">
        <w:t>in modern complex societies where</w:t>
      </w:r>
      <w:r w:rsidR="0013140A" w:rsidRPr="0062756F">
        <w:t>:</w:t>
      </w:r>
      <w:r w:rsidR="00DC5473">
        <w:t xml:space="preserve"> </w:t>
      </w:r>
      <w:r w:rsidR="0013140A" w:rsidRPr="0062756F">
        <w:t xml:space="preserve">’…people really do not know each other at all that well, and where </w:t>
      </w:r>
      <w:r w:rsidR="009A6CBA" w:rsidRPr="0062756F">
        <w:t>t</w:t>
      </w:r>
      <w:r w:rsidR="0013140A" w:rsidRPr="0062756F">
        <w:t>here is a wide disagreement on values.</w:t>
      </w:r>
      <w:r w:rsidR="00D635DD" w:rsidRPr="0062756F">
        <w:t>’ (</w:t>
      </w:r>
      <w:r w:rsidR="008161DE">
        <w:t xml:space="preserve">1997: </w:t>
      </w:r>
      <w:r w:rsidR="0013140A" w:rsidRPr="0062756F">
        <w:t xml:space="preserve">213) </w:t>
      </w:r>
      <w:r w:rsidR="00F50BCF" w:rsidRPr="0062756F">
        <w:t xml:space="preserve">Furthermore, there’s a risk that virtues are simply conventional </w:t>
      </w:r>
      <w:r w:rsidR="00230BFA" w:rsidRPr="0062756F">
        <w:t xml:space="preserve">– the established practice of a group. </w:t>
      </w:r>
      <w:r w:rsidR="009A6CBA" w:rsidRPr="0062756F">
        <w:t xml:space="preserve"> </w:t>
      </w:r>
      <w:r w:rsidR="00EB7D47">
        <w:t>Here,</w:t>
      </w:r>
      <w:r w:rsidR="009A6CBA" w:rsidRPr="0062756F">
        <w:t xml:space="preserve"> virt</w:t>
      </w:r>
      <w:r w:rsidR="00230BFA" w:rsidRPr="0062756F">
        <w:t xml:space="preserve">ue ethics can </w:t>
      </w:r>
      <w:r w:rsidR="004539B0">
        <w:t>become</w:t>
      </w:r>
      <w:r w:rsidR="004539B0" w:rsidRPr="0062756F">
        <w:t xml:space="preserve"> </w:t>
      </w:r>
      <w:r w:rsidR="00230BFA" w:rsidRPr="0062756F">
        <w:t>circular</w:t>
      </w:r>
      <w:r w:rsidRPr="0062756F">
        <w:t>: ‘</w:t>
      </w:r>
      <w:r w:rsidR="00230BFA" w:rsidRPr="0062756F">
        <w:t xml:space="preserve">I’m ethical </w:t>
      </w:r>
      <w:r w:rsidR="00D635DD" w:rsidRPr="0062756F">
        <w:t>because what</w:t>
      </w:r>
      <w:r w:rsidR="00230BFA" w:rsidRPr="0062756F">
        <w:t xml:space="preserve"> I say is ethical is what I do’</w:t>
      </w:r>
      <w:r w:rsidRPr="0062756F">
        <w:t xml:space="preserve">! </w:t>
      </w:r>
    </w:p>
    <w:p w14:paraId="233F22E3" w14:textId="77777777" w:rsidR="00230BFA" w:rsidRPr="0062756F" w:rsidRDefault="00230BFA" w:rsidP="0062756F">
      <w:pPr>
        <w:spacing w:line="360" w:lineRule="auto"/>
      </w:pPr>
    </w:p>
    <w:p w14:paraId="482A30D0" w14:textId="77777777" w:rsidR="00064D65" w:rsidRPr="0062756F" w:rsidRDefault="00230BFA" w:rsidP="0062756F">
      <w:pPr>
        <w:spacing w:line="360" w:lineRule="auto"/>
      </w:pPr>
      <w:r w:rsidRPr="0062756F">
        <w:lastRenderedPageBreak/>
        <w:t xml:space="preserve">Perhaps because of </w:t>
      </w:r>
      <w:r w:rsidR="004539B0">
        <w:t>these</w:t>
      </w:r>
      <w:r w:rsidR="004539B0" w:rsidRPr="0062756F">
        <w:t xml:space="preserve"> </w:t>
      </w:r>
      <w:r w:rsidRPr="0062756F">
        <w:t>problem</w:t>
      </w:r>
      <w:r w:rsidR="00CF1A67">
        <w:t>s</w:t>
      </w:r>
      <w:r w:rsidR="00DC5473">
        <w:t>,</w:t>
      </w:r>
      <w:r w:rsidRPr="0062756F">
        <w:t xml:space="preserve"> </w:t>
      </w:r>
      <w:r w:rsidR="00CF1A67">
        <w:t xml:space="preserve"> while</w:t>
      </w:r>
      <w:r w:rsidR="007E55F7">
        <w:t xml:space="preserve"> </w:t>
      </w:r>
      <w:r w:rsidR="00EC7C6A">
        <w:t>v</w:t>
      </w:r>
      <w:r w:rsidR="00036E31" w:rsidRPr="0062756F">
        <w:t xml:space="preserve">irtue </w:t>
      </w:r>
      <w:r w:rsidR="00EC7C6A">
        <w:t>e</w:t>
      </w:r>
      <w:r w:rsidR="00036E31" w:rsidRPr="0062756F">
        <w:t>thics</w:t>
      </w:r>
      <w:r w:rsidR="004539B0">
        <w:t xml:space="preserve"> </w:t>
      </w:r>
      <w:r w:rsidR="00036E31" w:rsidRPr="0062756F">
        <w:t>hav</w:t>
      </w:r>
      <w:r w:rsidR="00DC5473">
        <w:t>e</w:t>
      </w:r>
      <w:r w:rsidR="00036E31" w:rsidRPr="0062756F">
        <w:t xml:space="preserve"> become increasingly influential in</w:t>
      </w:r>
      <w:r w:rsidRPr="0062756F">
        <w:t xml:space="preserve"> professional ethics over</w:t>
      </w:r>
      <w:r w:rsidR="00036E31" w:rsidRPr="0062756F">
        <w:t xml:space="preserve"> the past decade (</w:t>
      </w:r>
      <w:r w:rsidR="008161DE">
        <w:t xml:space="preserve">e.g. </w:t>
      </w:r>
      <w:r w:rsidR="00036E31" w:rsidRPr="0062756F">
        <w:t>Clark 2006, Banks and Gallagher 2009)</w:t>
      </w:r>
      <w:r w:rsidR="004539B0">
        <w:t xml:space="preserve"> — </w:t>
      </w:r>
      <w:r w:rsidR="00CF1A67">
        <w:t>this has</w:t>
      </w:r>
      <w:r w:rsidR="007E55F7">
        <w:t xml:space="preserve"> </w:t>
      </w:r>
      <w:r w:rsidRPr="0062756F">
        <w:t xml:space="preserve">been accompanied by increasing interests in the </w:t>
      </w:r>
      <w:r w:rsidR="00160A93" w:rsidRPr="0062756F">
        <w:t>the ethics of care and feminist ethics (Hugman</w:t>
      </w:r>
      <w:r w:rsidR="000C77E1">
        <w:t xml:space="preserve"> 2005</w:t>
      </w:r>
      <w:r w:rsidR="00160A93" w:rsidRPr="0062756F">
        <w:t xml:space="preserve">, </w:t>
      </w:r>
      <w:r w:rsidR="00160A93" w:rsidRPr="009C612E">
        <w:t>Parton</w:t>
      </w:r>
      <w:r w:rsidR="009C612E">
        <w:t xml:space="preserve"> 2003</w:t>
      </w:r>
      <w:r w:rsidR="00160A93" w:rsidRPr="0062756F">
        <w:t>).</w:t>
      </w:r>
      <w:r w:rsidR="00EB4EB6">
        <w:t xml:space="preserve"> </w:t>
      </w:r>
      <w:r w:rsidR="002E34FF">
        <w:t xml:space="preserve"> </w:t>
      </w:r>
      <w:r w:rsidR="00EB7D47">
        <w:t>Additionally, t</w:t>
      </w:r>
      <w:r w:rsidRPr="0062756F">
        <w:t>hey share a critique of conventional professional ethics, particularly consequentialist ethics, as too closely associated with consumerist rights and managerial calculation.</w:t>
      </w:r>
      <w:r w:rsidR="00160A93" w:rsidRPr="0062756F">
        <w:t xml:space="preserve"> </w:t>
      </w:r>
      <w:r w:rsidR="006E21A2" w:rsidRPr="0062756F">
        <w:t xml:space="preserve">Although </w:t>
      </w:r>
      <w:r w:rsidR="00EB7D47">
        <w:t>both have</w:t>
      </w:r>
      <w:r w:rsidR="006E21A2" w:rsidRPr="0062756F">
        <w:t xml:space="preserve"> a long heritage</w:t>
      </w:r>
      <w:r w:rsidR="00DC5473">
        <w:t>,</w:t>
      </w:r>
      <w:r w:rsidR="00B10003" w:rsidRPr="0062756F">
        <w:t xml:space="preserve"> </w:t>
      </w:r>
      <w:r w:rsidR="006E21A2" w:rsidRPr="0062756F">
        <w:t xml:space="preserve">they have risen to prominence in social work of late. </w:t>
      </w:r>
      <w:r w:rsidR="00160A93" w:rsidRPr="0062756F">
        <w:t xml:space="preserve">The distinctiveness of these approaches rests partly on their rejection of the presumed dominance of consequentialist ethics in contemporary social work </w:t>
      </w:r>
      <w:r w:rsidR="00D635DD" w:rsidRPr="0062756F">
        <w:t>organizations</w:t>
      </w:r>
      <w:r w:rsidR="00160A93" w:rsidRPr="0062756F">
        <w:t>. Orthodoxy provokes critique, and each position</w:t>
      </w:r>
      <w:r w:rsidR="004539B0">
        <w:t xml:space="preserve"> sets</w:t>
      </w:r>
      <w:r w:rsidR="00160A93" w:rsidRPr="0062756F">
        <w:t xml:space="preserve"> itself </w:t>
      </w:r>
      <w:r w:rsidR="004539B0">
        <w:t xml:space="preserve">up </w:t>
      </w:r>
      <w:r w:rsidR="00160A93" w:rsidRPr="0062756F">
        <w:t xml:space="preserve">as an alternative to </w:t>
      </w:r>
      <w:r w:rsidR="004539B0">
        <w:t xml:space="preserve"> </w:t>
      </w:r>
      <w:r w:rsidR="00B9521E" w:rsidRPr="0062756F">
        <w:t>presum</w:t>
      </w:r>
      <w:r w:rsidR="00B9521E">
        <w:t xml:space="preserve">ed </w:t>
      </w:r>
      <w:r w:rsidR="006E21A2" w:rsidRPr="0062756F">
        <w:t xml:space="preserve">aspects of </w:t>
      </w:r>
      <w:r w:rsidR="00266AD0" w:rsidRPr="0062756F">
        <w:t xml:space="preserve">the </w:t>
      </w:r>
      <w:r w:rsidR="006E21A2" w:rsidRPr="0062756F">
        <w:t>dominant school</w:t>
      </w:r>
      <w:r w:rsidR="00266AD0" w:rsidRPr="0062756F">
        <w:t xml:space="preserve">. </w:t>
      </w:r>
      <w:r w:rsidR="00611BB4" w:rsidRPr="0062756F">
        <w:t>An ethics of care emphasizes</w:t>
      </w:r>
      <w:r w:rsidR="00266AD0" w:rsidRPr="0062756F">
        <w:t xml:space="preserve"> the role that social relationships play in society and their potential value in practice</w:t>
      </w:r>
      <w:r w:rsidRPr="0062756F">
        <w:t xml:space="preserve">; for relationships to prosper, parties to it must care about each other, and in their behaviour, act upon this sensibility.  </w:t>
      </w:r>
      <w:r w:rsidR="00611BB4" w:rsidRPr="0062756F">
        <w:t>Feminist ethics</w:t>
      </w:r>
      <w:r w:rsidR="00050A07" w:rsidRPr="0062756F">
        <w:t xml:space="preserve">, often inspired by Gilligan’s </w:t>
      </w:r>
      <w:r w:rsidR="00CF1A67">
        <w:t xml:space="preserve">(1982) </w:t>
      </w:r>
      <w:r w:rsidRPr="0062756F">
        <w:t>claim that there is a distinctive female ethical perspective</w:t>
      </w:r>
      <w:r w:rsidR="003214AA" w:rsidRPr="008161DE">
        <w:t>,</w:t>
      </w:r>
      <w:r w:rsidR="00611BB4" w:rsidRPr="0062756F">
        <w:t xml:space="preserve"> take this thinking a stage</w:t>
      </w:r>
      <w:r w:rsidR="00DC5473">
        <w:t xml:space="preserve"> further</w:t>
      </w:r>
      <w:r w:rsidR="00611BB4" w:rsidRPr="0062756F">
        <w:t xml:space="preserve"> </w:t>
      </w:r>
      <w:r w:rsidR="005D0922" w:rsidRPr="0062756F">
        <w:t>and assert the</w:t>
      </w:r>
      <w:r w:rsidR="00611BB4" w:rsidRPr="0062756F">
        <w:t xml:space="preserve"> significance of (feminine) emotion, which</w:t>
      </w:r>
      <w:r w:rsidR="005D0922" w:rsidRPr="0062756F">
        <w:t>, they argue,</w:t>
      </w:r>
      <w:r w:rsidR="00611BB4" w:rsidRPr="0062756F">
        <w:t xml:space="preserve"> is generally downplayed in comparison to (masculine) rationality in judgements and decision</w:t>
      </w:r>
      <w:r w:rsidR="00DC5473">
        <w:t>-</w:t>
      </w:r>
      <w:r w:rsidR="00611BB4" w:rsidRPr="0062756F">
        <w:t xml:space="preserve">making. </w:t>
      </w:r>
    </w:p>
    <w:p w14:paraId="159F66F1" w14:textId="77777777" w:rsidR="00A20E11" w:rsidRPr="0062756F" w:rsidRDefault="00A20E11" w:rsidP="0062756F">
      <w:pPr>
        <w:spacing w:line="360" w:lineRule="auto"/>
        <w:jc w:val="both"/>
      </w:pPr>
    </w:p>
    <w:p w14:paraId="1F3CFB0D" w14:textId="77777777" w:rsidR="00266AD0" w:rsidRPr="0062756F" w:rsidRDefault="00B41895" w:rsidP="0062756F">
      <w:pPr>
        <w:spacing w:line="360" w:lineRule="auto"/>
        <w:jc w:val="both"/>
      </w:pPr>
      <w:r w:rsidRPr="0062756F">
        <w:t xml:space="preserve">Proponents of feminist ethics in social work </w:t>
      </w:r>
      <w:r w:rsidR="00D635DD" w:rsidRPr="0062756F">
        <w:t>emphasize</w:t>
      </w:r>
      <w:r w:rsidRPr="0062756F">
        <w:t xml:space="preserve"> the vulnerability of service users and the need to exercise power carefully to ensure that the potential for abuse of power in professional relationships is constrained. </w:t>
      </w:r>
      <w:r w:rsidR="00266AD0" w:rsidRPr="0062756F">
        <w:t xml:space="preserve">Within the ethics of care, </w:t>
      </w:r>
      <w:r w:rsidRPr="0062756F">
        <w:t>which ha</w:t>
      </w:r>
      <w:r w:rsidR="00DC5473">
        <w:t>ve</w:t>
      </w:r>
      <w:r w:rsidRPr="0062756F">
        <w:t xml:space="preserve"> been </w:t>
      </w:r>
      <w:r w:rsidR="00D635DD" w:rsidRPr="0062756F">
        <w:t>strongly</w:t>
      </w:r>
      <w:r w:rsidRPr="0062756F">
        <w:t xml:space="preserve"> influenced by feminist ethical research and reflections, </w:t>
      </w:r>
      <w:r w:rsidR="00266AD0" w:rsidRPr="0062756F">
        <w:t xml:space="preserve">the relationship is the vehicle for </w:t>
      </w:r>
      <w:r w:rsidR="00036E31" w:rsidRPr="0062756F">
        <w:t>ethical understanding and commitment</w:t>
      </w:r>
      <w:r w:rsidR="00266AD0" w:rsidRPr="0062756F">
        <w:t>, and it is this priority which should guide decision</w:t>
      </w:r>
      <w:r w:rsidR="00DC5473">
        <w:t>-</w:t>
      </w:r>
      <w:r w:rsidR="00266AD0" w:rsidRPr="0062756F">
        <w:t xml:space="preserve">making. </w:t>
      </w:r>
      <w:r w:rsidR="00ED0F39" w:rsidRPr="0062756F">
        <w:t>Proponents of each perspective do not necessarily suggest that their preferred approach will be definitively ‘right’, however ‘right’ might be defined. But the assumption is that</w:t>
      </w:r>
      <w:r w:rsidR="005D0922" w:rsidRPr="0062756F">
        <w:t xml:space="preserve"> ethical</w:t>
      </w:r>
      <w:r w:rsidR="00ED0F39" w:rsidRPr="0062756F">
        <w:t xml:space="preserve"> </w:t>
      </w:r>
      <w:r w:rsidR="00D635DD" w:rsidRPr="0062756F">
        <w:t>judgments</w:t>
      </w:r>
      <w:r w:rsidR="00ED0F39" w:rsidRPr="0062756F">
        <w:t xml:space="preserve"> will, nevertheless</w:t>
      </w:r>
      <w:r w:rsidR="00DC5473">
        <w:t>,</w:t>
      </w:r>
      <w:r w:rsidR="00ED0F39" w:rsidRPr="0062756F">
        <w:t xml:space="preserve"> be ‘more right’ if the precepts of a particular perspective are used to guide decision</w:t>
      </w:r>
      <w:r w:rsidR="00DC5473">
        <w:t>-</w:t>
      </w:r>
      <w:r w:rsidR="00ED0F39" w:rsidRPr="0062756F">
        <w:t>making.</w:t>
      </w:r>
      <w:r w:rsidR="00EB7D47">
        <w:t xml:space="preserve"> It is this assumption – that it is possible for external arbiters of morality to </w:t>
      </w:r>
      <w:r w:rsidR="00EB4EB6">
        <w:t>prescribe</w:t>
      </w:r>
      <w:r w:rsidR="00EB7D47">
        <w:t xml:space="preserve"> the right and proper course of action that a practitioner ought to take in a particular situation – that we</w:t>
      </w:r>
      <w:r w:rsidR="00B9521E">
        <w:t xml:space="preserve"> seek to </w:t>
      </w:r>
      <w:r w:rsidR="00E900CF">
        <w:t xml:space="preserve">problematize </w:t>
      </w:r>
      <w:r w:rsidR="00EB7D47">
        <w:t>in the remainder of this paper.</w:t>
      </w:r>
    </w:p>
    <w:p w14:paraId="0177F0DA" w14:textId="77777777" w:rsidR="00EC7C6A" w:rsidRDefault="00EC7C6A" w:rsidP="0062756F">
      <w:pPr>
        <w:spacing w:line="360" w:lineRule="auto"/>
        <w:jc w:val="both"/>
      </w:pPr>
    </w:p>
    <w:p w14:paraId="715F877A" w14:textId="77777777" w:rsidR="00EC7C6A" w:rsidRDefault="00EC7C6A" w:rsidP="0062756F">
      <w:pPr>
        <w:spacing w:line="360" w:lineRule="auto"/>
        <w:jc w:val="both"/>
      </w:pPr>
    </w:p>
    <w:p w14:paraId="78DD3A92" w14:textId="77777777" w:rsidR="00EC7C6A" w:rsidRDefault="00EC7C6A" w:rsidP="0062756F">
      <w:pPr>
        <w:spacing w:line="360" w:lineRule="auto"/>
        <w:jc w:val="both"/>
      </w:pPr>
      <w:r>
        <w:t xml:space="preserve">A PRACTICAL </w:t>
      </w:r>
      <w:r w:rsidR="009550C7">
        <w:t>PERSPECTIVE ON ETHICS</w:t>
      </w:r>
    </w:p>
    <w:p w14:paraId="5A1CE3F4" w14:textId="77777777" w:rsidR="00EC7C6A" w:rsidRDefault="00EC7C6A" w:rsidP="0062756F">
      <w:pPr>
        <w:spacing w:line="360" w:lineRule="auto"/>
        <w:jc w:val="both"/>
      </w:pPr>
    </w:p>
    <w:p w14:paraId="2161FDA8" w14:textId="77777777" w:rsidR="008A4E36" w:rsidRPr="0062756F" w:rsidRDefault="00805B88" w:rsidP="0062756F">
      <w:pPr>
        <w:spacing w:line="360" w:lineRule="auto"/>
        <w:jc w:val="both"/>
      </w:pPr>
      <w:r>
        <w:t>To be clear</w:t>
      </w:r>
      <w:r w:rsidR="00B9521E">
        <w:t>, our argument</w:t>
      </w:r>
      <w:r w:rsidR="008A4E36" w:rsidRPr="0062756F">
        <w:t xml:space="preserve"> is not </w:t>
      </w:r>
      <w:r w:rsidR="00B9521E">
        <w:t>‘</w:t>
      </w:r>
      <w:r w:rsidR="008A4E36" w:rsidRPr="0062756F">
        <w:t>a plague on all their houses</w:t>
      </w:r>
      <w:r w:rsidR="00B9521E">
        <w:t>’</w:t>
      </w:r>
      <w:r w:rsidR="008A4E36" w:rsidRPr="0062756F">
        <w:t xml:space="preserve"> – </w:t>
      </w:r>
      <w:r w:rsidR="00B9521E">
        <w:t>by</w:t>
      </w:r>
      <w:r w:rsidR="008A4E36" w:rsidRPr="0062756F">
        <w:t xml:space="preserve"> finding fault in </w:t>
      </w:r>
      <w:r w:rsidR="00B9521E">
        <w:t xml:space="preserve">each of </w:t>
      </w:r>
      <w:r w:rsidR="008A4E36" w:rsidRPr="0062756F">
        <w:t xml:space="preserve">these different perspectives we </w:t>
      </w:r>
      <w:r w:rsidR="00B9521E">
        <w:t xml:space="preserve">do not </w:t>
      </w:r>
      <w:r w:rsidR="008A4E36" w:rsidRPr="0062756F">
        <w:t>conclude that they are all of no use. This is not our argument</w:t>
      </w:r>
      <w:r w:rsidR="00B9521E">
        <w:t xml:space="preserve">. </w:t>
      </w:r>
      <w:r w:rsidR="005C6758">
        <w:t>Rather, w</w:t>
      </w:r>
      <w:r w:rsidR="00B9521E">
        <w:t>e want to</w:t>
      </w:r>
      <w:r w:rsidR="007E55F7">
        <w:t xml:space="preserve"> </w:t>
      </w:r>
      <w:r w:rsidR="005C6758">
        <w:t>suggest</w:t>
      </w:r>
      <w:r w:rsidR="007E55F7">
        <w:t xml:space="preserve"> </w:t>
      </w:r>
      <w:r w:rsidR="008A4E36" w:rsidRPr="0062756F">
        <w:t>that each perspective we have considered</w:t>
      </w:r>
      <w:r w:rsidR="00B9521E">
        <w:t xml:space="preserve">, while limited, </w:t>
      </w:r>
      <w:r w:rsidR="00B9521E" w:rsidRPr="0062756F">
        <w:t>provides</w:t>
      </w:r>
      <w:r>
        <w:t xml:space="preserve"> potentially useful</w:t>
      </w:r>
      <w:r w:rsidR="008A4E36" w:rsidRPr="0062756F">
        <w:t xml:space="preserve"> insights into ethical problems and possible</w:t>
      </w:r>
      <w:r w:rsidR="00B9521E">
        <w:t xml:space="preserve"> contributions to their resolution.</w:t>
      </w:r>
      <w:r w:rsidR="008A4E36" w:rsidRPr="0062756F">
        <w:t xml:space="preserve"> </w:t>
      </w:r>
      <w:r w:rsidR="00B9521E">
        <w:t>W</w:t>
      </w:r>
      <w:r w:rsidR="008A4E36" w:rsidRPr="0062756F">
        <w:t>e</w:t>
      </w:r>
      <w:r w:rsidR="00B9521E">
        <w:t xml:space="preserve"> should</w:t>
      </w:r>
      <w:r w:rsidR="008A4E36" w:rsidRPr="0062756F">
        <w:t xml:space="preserve"> </w:t>
      </w:r>
      <w:r>
        <w:t>acknowledge</w:t>
      </w:r>
      <w:r w:rsidR="008A4E36" w:rsidRPr="0062756F">
        <w:t xml:space="preserve"> their strengths </w:t>
      </w:r>
      <w:r w:rsidRPr="00512E84">
        <w:rPr>
          <w:u w:val="single"/>
        </w:rPr>
        <w:t>and</w:t>
      </w:r>
      <w:r w:rsidR="008A4E36" w:rsidRPr="0062756F">
        <w:t xml:space="preserve"> weakness</w:t>
      </w:r>
      <w:r>
        <w:t>es</w:t>
      </w:r>
      <w:r w:rsidR="00B9521E">
        <w:t xml:space="preserve">, </w:t>
      </w:r>
      <w:r w:rsidR="008A4E36" w:rsidRPr="0062756F">
        <w:t>and recogni</w:t>
      </w:r>
      <w:r>
        <w:t>s</w:t>
      </w:r>
      <w:r w:rsidR="008A4E36" w:rsidRPr="0062756F">
        <w:t xml:space="preserve">e that </w:t>
      </w:r>
      <w:r>
        <w:t xml:space="preserve">their multiplicity </w:t>
      </w:r>
      <w:r w:rsidR="00B9521E">
        <w:t>reflects</w:t>
      </w:r>
      <w:r w:rsidR="008A4E36" w:rsidRPr="0062756F">
        <w:t xml:space="preserve"> the complex nature of ethical questions</w:t>
      </w:r>
      <w:r w:rsidR="006706EF">
        <w:t>.</w:t>
      </w:r>
      <w:r w:rsidR="008A4E36" w:rsidRPr="0062756F">
        <w:t xml:space="preserve"> </w:t>
      </w:r>
      <w:r w:rsidR="00B9521E">
        <w:t>This complexity</w:t>
      </w:r>
      <w:r w:rsidR="00B9521E" w:rsidRPr="0062756F">
        <w:t xml:space="preserve"> </w:t>
      </w:r>
      <w:r w:rsidR="008A4E36" w:rsidRPr="0062756F">
        <w:t>involve</w:t>
      </w:r>
      <w:r w:rsidR="00B9521E">
        <w:t>s</w:t>
      </w:r>
      <w:r w:rsidR="008A4E36" w:rsidRPr="0062756F">
        <w:t xml:space="preserve"> recognizing and balancing different rights and duties, while also seeing them in a broader context of the consequences for a wide group of people</w:t>
      </w:r>
      <w:r w:rsidR="006706EF">
        <w:t>,</w:t>
      </w:r>
      <w:r w:rsidR="008A4E36" w:rsidRPr="0062756F">
        <w:t xml:space="preserve"> and understanding the ethical well</w:t>
      </w:r>
      <w:r w:rsidR="006706EF">
        <w:t>-</w:t>
      </w:r>
      <w:r w:rsidR="008A4E36" w:rsidRPr="0062756F">
        <w:t>being of ethical actors as agents</w:t>
      </w:r>
      <w:r w:rsidR="006706EF">
        <w:t>,</w:t>
      </w:r>
      <w:r w:rsidR="008A4E36" w:rsidRPr="0062756F">
        <w:t xml:space="preserve"> not just as transmitters of principles. </w:t>
      </w:r>
      <w:r w:rsidR="0084026B" w:rsidRPr="0062756F">
        <w:t>It’s surely uncontentious that each</w:t>
      </w:r>
      <w:r w:rsidR="00A3764F" w:rsidRPr="0062756F">
        <w:t xml:space="preserve"> of these perspectives will be useful</w:t>
      </w:r>
      <w:r w:rsidR="0084026B" w:rsidRPr="0062756F">
        <w:t xml:space="preserve"> in </w:t>
      </w:r>
      <w:r w:rsidR="0084026B" w:rsidRPr="00512E84">
        <w:rPr>
          <w:i/>
        </w:rPr>
        <w:t>some</w:t>
      </w:r>
      <w:r w:rsidR="0084026B" w:rsidRPr="0062756F">
        <w:t xml:space="preserve"> way</w:t>
      </w:r>
      <w:r w:rsidR="00A3764F" w:rsidRPr="0062756F">
        <w:t xml:space="preserve"> as </w:t>
      </w:r>
      <w:r w:rsidR="0084026B" w:rsidRPr="0062756F">
        <w:t xml:space="preserve">a </w:t>
      </w:r>
      <w:r w:rsidR="00A3764F" w:rsidRPr="0062756F">
        <w:t>guid</w:t>
      </w:r>
      <w:r w:rsidR="0084026B" w:rsidRPr="0062756F">
        <w:t xml:space="preserve">e </w:t>
      </w:r>
      <w:r w:rsidR="00A3764F" w:rsidRPr="0062756F">
        <w:t xml:space="preserve">for </w:t>
      </w:r>
      <w:r w:rsidR="00A3764F" w:rsidRPr="0062756F">
        <w:rPr>
          <w:i/>
        </w:rPr>
        <w:t xml:space="preserve">some </w:t>
      </w:r>
      <w:r w:rsidR="00A3764F" w:rsidRPr="0062756F">
        <w:t xml:space="preserve">practitioners working with </w:t>
      </w:r>
      <w:r w:rsidR="00331594" w:rsidRPr="0062756F">
        <w:rPr>
          <w:i/>
        </w:rPr>
        <w:t>some</w:t>
      </w:r>
      <w:r w:rsidR="00331594" w:rsidRPr="0062756F">
        <w:t xml:space="preserve"> </w:t>
      </w:r>
      <w:r w:rsidR="00A3764F" w:rsidRPr="0062756F">
        <w:t xml:space="preserve">service users in </w:t>
      </w:r>
      <w:r w:rsidR="00A3764F" w:rsidRPr="0062756F">
        <w:rPr>
          <w:i/>
        </w:rPr>
        <w:t>some</w:t>
      </w:r>
      <w:r w:rsidR="00A3764F" w:rsidRPr="0062756F">
        <w:t xml:space="preserve"> situations</w:t>
      </w:r>
      <w:r w:rsidR="005C6758">
        <w:t>,</w:t>
      </w:r>
      <w:r w:rsidR="00D97676">
        <w:t xml:space="preserve"> </w:t>
      </w:r>
      <w:r w:rsidR="007E55F7">
        <w:t xml:space="preserve">and at </w:t>
      </w:r>
      <w:r w:rsidR="005C6758" w:rsidRPr="00512E84">
        <w:rPr>
          <w:i/>
        </w:rPr>
        <w:t>some</w:t>
      </w:r>
      <w:r w:rsidR="005C6758">
        <w:t xml:space="preserve"> times</w:t>
      </w:r>
      <w:r w:rsidR="00A3764F" w:rsidRPr="0062756F">
        <w:t xml:space="preserve">. But it is rare </w:t>
      </w:r>
      <w:r w:rsidR="00EF0B1F" w:rsidRPr="0062756F">
        <w:t xml:space="preserve">for </w:t>
      </w:r>
      <w:r w:rsidR="00A3764F" w:rsidRPr="0062756F">
        <w:t xml:space="preserve">proponents of </w:t>
      </w:r>
      <w:r w:rsidR="00EF0B1F" w:rsidRPr="0062756F">
        <w:t xml:space="preserve">a particular perspective to offer </w:t>
      </w:r>
      <w:r w:rsidR="0062756F">
        <w:t>their own</w:t>
      </w:r>
      <w:r w:rsidR="0062756F" w:rsidRPr="0062756F">
        <w:t xml:space="preserve"> </w:t>
      </w:r>
      <w:r>
        <w:t xml:space="preserve">preferred </w:t>
      </w:r>
      <w:r w:rsidR="00EF0B1F" w:rsidRPr="0062756F">
        <w:t xml:space="preserve">frameworks as optional. </w:t>
      </w:r>
    </w:p>
    <w:p w14:paraId="474CCCBB" w14:textId="77777777" w:rsidR="00596541" w:rsidRPr="0062756F" w:rsidRDefault="00596541" w:rsidP="0062756F">
      <w:pPr>
        <w:spacing w:line="360" w:lineRule="auto"/>
      </w:pPr>
    </w:p>
    <w:p w14:paraId="6856EC56" w14:textId="77777777" w:rsidR="00596541" w:rsidRPr="0062756F" w:rsidRDefault="00596541" w:rsidP="0062756F">
      <w:pPr>
        <w:spacing w:line="360" w:lineRule="auto"/>
      </w:pPr>
      <w:r w:rsidRPr="00496DD6">
        <w:t xml:space="preserve">The risk, we would argue, in presenting </w:t>
      </w:r>
      <w:r w:rsidR="00D635DD" w:rsidRPr="00496DD6">
        <w:t>ethical perspectives</w:t>
      </w:r>
      <w:r w:rsidRPr="00496DD6">
        <w:t xml:space="preserve"> as positions one must take </w:t>
      </w:r>
      <w:r w:rsidR="006706EF">
        <w:t>(</w:t>
      </w:r>
      <w:r w:rsidRPr="00496DD6">
        <w:t xml:space="preserve">and in </w:t>
      </w:r>
      <w:r w:rsidR="006706EF">
        <w:t xml:space="preserve">so </w:t>
      </w:r>
      <w:r w:rsidRPr="00496DD6">
        <w:t>doing devalu</w:t>
      </w:r>
      <w:r w:rsidR="006706EF">
        <w:t>ing</w:t>
      </w:r>
      <w:r w:rsidRPr="00496DD6">
        <w:t xml:space="preserve"> other ethical points of view</w:t>
      </w:r>
      <w:r w:rsidR="006706EF">
        <w:t>)</w:t>
      </w:r>
      <w:r w:rsidRPr="00496DD6">
        <w:t xml:space="preserve"> is that ethical</w:t>
      </w:r>
      <w:r w:rsidR="006706EF">
        <w:t>-</w:t>
      </w:r>
      <w:r w:rsidR="007C5394">
        <w:t>decision-making</w:t>
      </w:r>
      <w:r w:rsidRPr="00496DD6">
        <w:t xml:space="preserve"> becomes </w:t>
      </w:r>
      <w:r w:rsidR="00805B88">
        <w:t xml:space="preserve">conflated with </w:t>
      </w:r>
      <w:r w:rsidR="00D635DD" w:rsidRPr="0062756F">
        <w:t>moralizing</w:t>
      </w:r>
      <w:r w:rsidRPr="0062756F">
        <w:t>.</w:t>
      </w:r>
      <w:r w:rsidR="001B75C2" w:rsidRPr="0062756F">
        <w:t xml:space="preserve"> Williams (1983</w:t>
      </w:r>
      <w:r w:rsidR="00D635DD" w:rsidRPr="0062756F">
        <w:t>) draws</w:t>
      </w:r>
      <w:r w:rsidR="001B75C2" w:rsidRPr="0062756F">
        <w:t xml:space="preserve"> a distinction </w:t>
      </w:r>
      <w:r w:rsidRPr="0062756F">
        <w:t xml:space="preserve">between ethics and </w:t>
      </w:r>
      <w:r w:rsidR="00D635DD" w:rsidRPr="0062756F">
        <w:t>moralizing</w:t>
      </w:r>
      <w:r w:rsidRPr="0062756F">
        <w:t xml:space="preserve">. </w:t>
      </w:r>
      <w:r w:rsidR="001B75C2" w:rsidRPr="0062756F">
        <w:t>He</w:t>
      </w:r>
      <w:r w:rsidRPr="0062756F">
        <w:t xml:space="preserve"> </w:t>
      </w:r>
      <w:r w:rsidR="00D635DD" w:rsidRPr="0062756F">
        <w:t>criticizes</w:t>
      </w:r>
      <w:r w:rsidRPr="0062756F">
        <w:t xml:space="preserve"> morality as ‘a peculiar institution’ which has carried over quasi-theological assumptions about the authority of ethical ideals. ‘Morality’</w:t>
      </w:r>
      <w:r w:rsidR="006706EF">
        <w:t>,</w:t>
      </w:r>
      <w:r w:rsidRPr="0062756F">
        <w:t xml:space="preserve"> he argues</w:t>
      </w:r>
      <w:r w:rsidR="006706EF">
        <w:t>,</w:t>
      </w:r>
      <w:r w:rsidRPr="0062756F">
        <w:t xml:space="preserve"> sees these principles as the equivalent of legislation. They are </w:t>
      </w:r>
      <w:r w:rsidR="00B9521E">
        <w:t xml:space="preserve">presented as </w:t>
      </w:r>
      <w:r w:rsidRPr="0062756F">
        <w:t xml:space="preserve">imperatives </w:t>
      </w:r>
      <w:r w:rsidR="00B9521E">
        <w:t>that</w:t>
      </w:r>
      <w:r w:rsidR="00B9521E" w:rsidRPr="0062756F">
        <w:t xml:space="preserve"> </w:t>
      </w:r>
      <w:r w:rsidRPr="0062756F">
        <w:t xml:space="preserve">require compliance. But on what authority? An alternative approach is ‘ethics’ which sees ethical theories as resources to help us think about </w:t>
      </w:r>
      <w:r w:rsidR="00EB4EB6">
        <w:t>these fundamental</w:t>
      </w:r>
      <w:r w:rsidRPr="0062756F">
        <w:t xml:space="preserve"> issues. Concern for consequences, rights, procedural consistency, individual ethical creativity and virtue are not mutually exclusive</w:t>
      </w:r>
      <w:r w:rsidR="006706EF">
        <w:t>;</w:t>
      </w:r>
      <w:r w:rsidR="006706EF" w:rsidRPr="0062756F">
        <w:t xml:space="preserve"> </w:t>
      </w:r>
      <w:r w:rsidRPr="0062756F">
        <w:t>they do not reflect different schools</w:t>
      </w:r>
      <w:r w:rsidR="006706EF">
        <w:t>,</w:t>
      </w:r>
      <w:r w:rsidRPr="0062756F">
        <w:t xml:space="preserve"> but are necessary tools that can be drawn on to </w:t>
      </w:r>
      <w:r w:rsidR="00D635DD" w:rsidRPr="0062756F">
        <w:t>analyze</w:t>
      </w:r>
      <w:r w:rsidRPr="0062756F">
        <w:t xml:space="preserve"> the nature of the ethical problem and identify an ethical response. For O’Neil (1986:27), ethical </w:t>
      </w:r>
      <w:r w:rsidR="00D635DD" w:rsidRPr="0062756F">
        <w:t>thinking ‘</w:t>
      </w:r>
      <w:r w:rsidRPr="0062756F">
        <w:t xml:space="preserve">… will require us to listen to other appraisals and </w:t>
      </w:r>
      <w:r w:rsidRPr="0062756F">
        <w:lastRenderedPageBreak/>
        <w:t xml:space="preserve">to reflect on and modify our own … Reflective </w:t>
      </w:r>
      <w:r w:rsidR="00D635DD" w:rsidRPr="0062756F">
        <w:t>judgment</w:t>
      </w:r>
      <w:r w:rsidRPr="0062756F">
        <w:t xml:space="preserve"> so understood is an </w:t>
      </w:r>
      <w:r w:rsidR="00D635DD" w:rsidRPr="0062756F">
        <w:t>indispensable</w:t>
      </w:r>
      <w:r w:rsidRPr="0062756F">
        <w:t xml:space="preserve"> preliminary or background to ethical decisions about any actual case’. </w:t>
      </w:r>
    </w:p>
    <w:p w14:paraId="69B5873E" w14:textId="77777777" w:rsidR="00596541" w:rsidRPr="0062756F" w:rsidRDefault="00596541" w:rsidP="0062756F">
      <w:pPr>
        <w:spacing w:line="360" w:lineRule="auto"/>
      </w:pPr>
    </w:p>
    <w:p w14:paraId="741233DB" w14:textId="77777777" w:rsidR="00596541" w:rsidRPr="0062756F" w:rsidRDefault="00596541" w:rsidP="0062756F">
      <w:pPr>
        <w:spacing w:line="360" w:lineRule="auto"/>
      </w:pPr>
      <w:r w:rsidRPr="0062756F">
        <w:t>The 19</w:t>
      </w:r>
      <w:r w:rsidRPr="0062756F">
        <w:rPr>
          <w:vertAlign w:val="superscript"/>
        </w:rPr>
        <w:t>th</w:t>
      </w:r>
      <w:r w:rsidRPr="0062756F">
        <w:t xml:space="preserve">-century philosopher J S Mill </w:t>
      </w:r>
      <w:r w:rsidR="005C6758">
        <w:t xml:space="preserve">exemplifies </w:t>
      </w:r>
      <w:r w:rsidRPr="0062756F">
        <w:t xml:space="preserve">the </w:t>
      </w:r>
      <w:r w:rsidR="0062756F">
        <w:t xml:space="preserve">thoughtful </w:t>
      </w:r>
      <w:r w:rsidRPr="0062756F">
        <w:t xml:space="preserve">eclecticism of </w:t>
      </w:r>
      <w:r w:rsidR="0062756F">
        <w:t xml:space="preserve">sensitive </w:t>
      </w:r>
      <w:r w:rsidRPr="0062756F">
        <w:t>ethical thinking. Mill is often simply paired with Bentham — </w:t>
      </w:r>
      <w:r w:rsidR="00EB4EB6">
        <w:t>with</w:t>
      </w:r>
      <w:r w:rsidR="00EB4EB6" w:rsidRPr="0062756F">
        <w:t xml:space="preserve"> </w:t>
      </w:r>
      <w:r w:rsidRPr="0062756F">
        <w:t xml:space="preserve">the pairing </w:t>
      </w:r>
      <w:r w:rsidR="00EB4EB6">
        <w:t xml:space="preserve">used to </w:t>
      </w:r>
      <w:r w:rsidRPr="0062756F">
        <w:t xml:space="preserve">show up inconsistencies in ‘classical </w:t>
      </w:r>
      <w:r w:rsidR="00EC7C6A">
        <w:t>u</w:t>
      </w:r>
      <w:r w:rsidRPr="0062756F">
        <w:t xml:space="preserve">tilitarianism’ (e.g. Banks 2012: 52). However, Mill’s approach to ethical </w:t>
      </w:r>
      <w:r w:rsidR="00D90059" w:rsidRPr="0062756F">
        <w:t>analysis,</w:t>
      </w:r>
      <w:r w:rsidR="006706EF">
        <w:t xml:space="preserve"> while</w:t>
      </w:r>
      <w:r w:rsidR="006706EF" w:rsidRPr="0062756F">
        <w:t xml:space="preserve"> </w:t>
      </w:r>
      <w:r w:rsidR="00B9521E">
        <w:t>clearly</w:t>
      </w:r>
      <w:r w:rsidR="00B9521E" w:rsidRPr="0062756F">
        <w:t xml:space="preserve"> </w:t>
      </w:r>
      <w:r w:rsidRPr="0062756F">
        <w:t>influenced by Bentham</w:t>
      </w:r>
      <w:r w:rsidR="006706EF">
        <w:t>,</w:t>
      </w:r>
      <w:r w:rsidRPr="0062756F">
        <w:t xml:space="preserve"> is also </w:t>
      </w:r>
      <w:r w:rsidR="00D635DD" w:rsidRPr="0062756F">
        <w:t>very different</w:t>
      </w:r>
      <w:r w:rsidRPr="0062756F">
        <w:t xml:space="preserve">, and draws on a range of other ethical ideas in addition to </w:t>
      </w:r>
      <w:r w:rsidR="00EC7C6A">
        <w:t>u</w:t>
      </w:r>
      <w:r w:rsidRPr="0062756F">
        <w:t xml:space="preserve">tilitarianism. For Bentham, </w:t>
      </w:r>
      <w:r w:rsidR="00EC7C6A">
        <w:t>u</w:t>
      </w:r>
      <w:r w:rsidRPr="0062756F">
        <w:t>tilitarianism was a matter of straightforward calculation of pleasure and pain to identify the right course of action. Bentham’s approach to motivation was too narrow</w:t>
      </w:r>
      <w:r w:rsidR="00D90059">
        <w:t xml:space="preserve"> for Mill</w:t>
      </w:r>
      <w:r w:rsidRPr="0062756F">
        <w:t xml:space="preserve"> (Gray 2015)</w:t>
      </w:r>
      <w:r w:rsidR="006706EF">
        <w:t>;</w:t>
      </w:r>
      <w:r w:rsidRPr="0062756F">
        <w:t xml:space="preserve"> </w:t>
      </w:r>
      <w:r w:rsidR="006706EF">
        <w:t>it</w:t>
      </w:r>
      <w:r w:rsidR="006706EF" w:rsidRPr="0062756F">
        <w:t xml:space="preserve"> </w:t>
      </w:r>
      <w:r w:rsidRPr="0062756F">
        <w:t xml:space="preserve">failed to take account of the quality of different sorts of pleasure and pain, and ignored the ethical value of personal and social improvement, in which ‘…utility [should be understood] in the largest sense, grounded on the permanent interests of a man as a progressive being’ (Mill 1979a: 136), </w:t>
      </w:r>
      <w:r w:rsidR="00D90059" w:rsidRPr="0062756F">
        <w:t xml:space="preserve">which </w:t>
      </w:r>
      <w:r w:rsidR="00D90059">
        <w:t xml:space="preserve">also </w:t>
      </w:r>
      <w:r w:rsidRPr="0062756F">
        <w:t xml:space="preserve">reflected individuals’ moral responsibility to regulate and govern their own behaviour, and to deliberate on their own desires and goals. In </w:t>
      </w:r>
      <w:r w:rsidR="00D90059">
        <w:t>this, we can also see how Mill</w:t>
      </w:r>
      <w:r w:rsidRPr="0062756F">
        <w:t xml:space="preserve">, alongside </w:t>
      </w:r>
      <w:r w:rsidR="00D90059">
        <w:t xml:space="preserve">his </w:t>
      </w:r>
      <w:r w:rsidRPr="0062756F">
        <w:t xml:space="preserve">sophisticated account of human motivation, </w:t>
      </w:r>
      <w:r w:rsidR="00D90059">
        <w:t>has been</w:t>
      </w:r>
      <w:r w:rsidRPr="0062756F">
        <w:t xml:space="preserve"> influence</w:t>
      </w:r>
      <w:r w:rsidR="00D90059">
        <w:t>d</w:t>
      </w:r>
      <w:r w:rsidRPr="0062756F">
        <w:t xml:space="preserve"> </w:t>
      </w:r>
      <w:r w:rsidR="00D90059">
        <w:t>by</w:t>
      </w:r>
      <w:r w:rsidR="00D90059" w:rsidRPr="0062756F">
        <w:t xml:space="preserve"> </w:t>
      </w:r>
      <w:r w:rsidR="00EC7C6A">
        <w:t>v</w:t>
      </w:r>
      <w:r w:rsidRPr="0062756F">
        <w:t xml:space="preserve">irtue </w:t>
      </w:r>
      <w:r w:rsidR="00EC7C6A">
        <w:t>e</w:t>
      </w:r>
      <w:r w:rsidRPr="0062756F">
        <w:t>thics</w:t>
      </w:r>
      <w:r w:rsidR="00D90059">
        <w:t xml:space="preserve"> in his</w:t>
      </w:r>
      <w:r w:rsidRPr="0062756F">
        <w:t xml:space="preserve"> </w:t>
      </w:r>
      <w:r w:rsidR="00D90059">
        <w:t>concern for</w:t>
      </w:r>
      <w:r w:rsidRPr="0062756F">
        <w:t xml:space="preserve"> well-being and growth of human actors as ethical beings (Donner 2011)</w:t>
      </w:r>
      <w:r w:rsidR="00D90059">
        <w:t xml:space="preserve">. </w:t>
      </w:r>
      <w:r w:rsidR="00D90059" w:rsidRPr="0062756F">
        <w:t xml:space="preserve">For Mill, this </w:t>
      </w:r>
      <w:r w:rsidR="00D90059">
        <w:t xml:space="preserve">also </w:t>
      </w:r>
      <w:r w:rsidR="00D90059" w:rsidRPr="0062756F">
        <w:t>entailed a fundamental defen</w:t>
      </w:r>
      <w:r w:rsidR="00D90059">
        <w:t>c</w:t>
      </w:r>
      <w:r w:rsidR="00D90059" w:rsidRPr="0062756F">
        <w:t>e</w:t>
      </w:r>
      <w:r w:rsidR="00D90059">
        <w:t xml:space="preserve"> of</w:t>
      </w:r>
      <w:r w:rsidR="00D90059" w:rsidRPr="0062756F">
        <w:t xml:space="preserve"> liberty and autonomy</w:t>
      </w:r>
      <w:r w:rsidR="00D90059">
        <w:t xml:space="preserve"> as basic rights </w:t>
      </w:r>
      <w:r w:rsidR="00D90059" w:rsidRPr="0062756F">
        <w:t>that could only be curtailed in extreme circumstances, where others’ fundamental interests were threatened (Mill 1979a)</w:t>
      </w:r>
      <w:r w:rsidR="00D90059">
        <w:t xml:space="preserve"> </w:t>
      </w:r>
      <w:r w:rsidRPr="0062756F">
        <w:t xml:space="preserve">and a belief that </w:t>
      </w:r>
      <w:r w:rsidR="00EC7C6A">
        <w:t>u</w:t>
      </w:r>
      <w:r w:rsidRPr="0062756F">
        <w:t xml:space="preserve">tilitarian arguments </w:t>
      </w:r>
      <w:r w:rsidR="00805B88">
        <w:t xml:space="preserve">can be </w:t>
      </w:r>
      <w:r w:rsidR="00EB4EB6">
        <w:t>used</w:t>
      </w:r>
      <w:r w:rsidR="00805B88">
        <w:t xml:space="preserve"> </w:t>
      </w:r>
      <w:r w:rsidRPr="0062756F">
        <w:t xml:space="preserve">to provide a grounding for rights-based ethics  (Mill 1979b: 251-155). </w:t>
      </w:r>
    </w:p>
    <w:p w14:paraId="795C4CB2" w14:textId="77777777" w:rsidR="00596541" w:rsidRDefault="00596541" w:rsidP="0062756F">
      <w:pPr>
        <w:spacing w:line="360" w:lineRule="auto"/>
      </w:pPr>
    </w:p>
    <w:p w14:paraId="64F7377B" w14:textId="77777777" w:rsidR="00764A93" w:rsidRPr="0062756F" w:rsidRDefault="00764A93" w:rsidP="0062756F">
      <w:pPr>
        <w:spacing w:line="360" w:lineRule="auto"/>
      </w:pPr>
    </w:p>
    <w:p w14:paraId="7B185C65" w14:textId="77777777" w:rsidR="00D90059" w:rsidRPr="00764A93" w:rsidRDefault="00764A93" w:rsidP="0062756F">
      <w:pPr>
        <w:spacing w:line="360" w:lineRule="auto"/>
      </w:pPr>
      <w:r w:rsidRPr="00764A93">
        <w:t>FRONT</w:t>
      </w:r>
      <w:r w:rsidR="00E93828">
        <w:t>-</w:t>
      </w:r>
      <w:r w:rsidRPr="00764A93">
        <w:t>LINE ETHICISTS</w:t>
      </w:r>
    </w:p>
    <w:p w14:paraId="709D926A" w14:textId="77777777" w:rsidR="00764A93" w:rsidRDefault="00764A93" w:rsidP="0062756F">
      <w:pPr>
        <w:spacing w:line="360" w:lineRule="auto"/>
      </w:pPr>
    </w:p>
    <w:p w14:paraId="6806D2EF" w14:textId="77777777" w:rsidR="00596541" w:rsidRPr="0062756F" w:rsidRDefault="00596541" w:rsidP="0062756F">
      <w:pPr>
        <w:spacing w:line="360" w:lineRule="auto"/>
      </w:pPr>
      <w:r w:rsidRPr="0062756F">
        <w:t>Ethical ideas, principles and emotions can buttress each other and they can also come into conflict</w:t>
      </w:r>
      <w:r w:rsidR="006706EF">
        <w:t>.</w:t>
      </w:r>
      <w:r w:rsidRPr="0062756F">
        <w:t xml:space="preserve"> </w:t>
      </w:r>
      <w:r w:rsidR="006706EF">
        <w:t>T</w:t>
      </w:r>
      <w:r w:rsidRPr="0062756F">
        <w:t xml:space="preserve">hey often have to be ‘tweaked’ to fit situations. They are starting points that help us to </w:t>
      </w:r>
      <w:r w:rsidR="00764A93">
        <w:t>grasp</w:t>
      </w:r>
      <w:r w:rsidR="00764A93" w:rsidRPr="0062756F">
        <w:t xml:space="preserve"> </w:t>
      </w:r>
      <w:r w:rsidRPr="0062756F">
        <w:t>and explore ethical challenges and problems —  and they can often make us feel uncomfortable in the knowledge that</w:t>
      </w:r>
      <w:r w:rsidR="006706EF">
        <w:t>,</w:t>
      </w:r>
      <w:r w:rsidRPr="0062756F">
        <w:t xml:space="preserve"> while we’ve </w:t>
      </w:r>
      <w:r w:rsidRPr="0062756F">
        <w:lastRenderedPageBreak/>
        <w:t>done our best in that situation</w:t>
      </w:r>
      <w:r w:rsidR="006706EF">
        <w:t>,</w:t>
      </w:r>
      <w:r w:rsidRPr="0062756F">
        <w:t xml:space="preserve"> we would have liked to do better. We can see this in the way ethicists operate—like the example of Mill. His moral thinking was not one of fixed, inviolable principles, but reflected an expanding understanding of human need and developing ethical insights (Gray 2015).</w:t>
      </w:r>
    </w:p>
    <w:p w14:paraId="68D7005A" w14:textId="77777777" w:rsidR="00596541" w:rsidRPr="0062756F" w:rsidRDefault="00596541" w:rsidP="0062756F">
      <w:pPr>
        <w:spacing w:line="360" w:lineRule="auto"/>
        <w:jc w:val="both"/>
      </w:pPr>
    </w:p>
    <w:p w14:paraId="1B355B42" w14:textId="77777777" w:rsidR="00C2182C" w:rsidRPr="0062756F" w:rsidRDefault="00156628" w:rsidP="0062756F">
      <w:pPr>
        <w:spacing w:line="360" w:lineRule="auto"/>
      </w:pPr>
      <w:r w:rsidRPr="0062756F">
        <w:t>In the same way, we can see that frontline practitioners</w:t>
      </w:r>
      <w:r w:rsidR="0062756F">
        <w:t xml:space="preserve"> as practical day</w:t>
      </w:r>
      <w:r w:rsidR="006706EF">
        <w:t>-</w:t>
      </w:r>
      <w:r w:rsidR="0062756F">
        <w:t>to</w:t>
      </w:r>
      <w:r w:rsidR="006706EF">
        <w:t>-</w:t>
      </w:r>
      <w:r w:rsidR="0062756F">
        <w:t>day ethicists</w:t>
      </w:r>
      <w:r w:rsidRPr="0062756F">
        <w:t xml:space="preserve"> have to engage themselves in these sort of dynamic, ethical analyses, drawing on different ethical resources — and generating new ethical thinking </w:t>
      </w:r>
      <w:r w:rsidR="00805B88">
        <w:t>in</w:t>
      </w:r>
      <w:r w:rsidRPr="0062756F">
        <w:t xml:space="preserve"> the </w:t>
      </w:r>
      <w:r w:rsidR="00805B88">
        <w:t>process</w:t>
      </w:r>
      <w:r w:rsidRPr="0062756F">
        <w:t xml:space="preserve">— to understand a situation and think about what to do. However, too often there is a tendency in the professional literature for </w:t>
      </w:r>
      <w:r w:rsidR="008A4E36" w:rsidRPr="0062756F">
        <w:t>ethical approaches</w:t>
      </w:r>
      <w:r w:rsidR="001B75C2" w:rsidRPr="0062756F">
        <w:t xml:space="preserve"> </w:t>
      </w:r>
      <w:r w:rsidRPr="0062756F">
        <w:t>to</w:t>
      </w:r>
      <w:r w:rsidR="00EF0B1F" w:rsidRPr="0062756F">
        <w:t xml:space="preserve"> </w:t>
      </w:r>
      <w:r w:rsidR="00805B88">
        <w:t>propound</w:t>
      </w:r>
      <w:r w:rsidR="00805B88" w:rsidRPr="0062756F">
        <w:t xml:space="preserve"> </w:t>
      </w:r>
      <w:r w:rsidR="00805B88">
        <w:t>a</w:t>
      </w:r>
      <w:r w:rsidR="006706EF" w:rsidRPr="0062756F">
        <w:t xml:space="preserve"> </w:t>
      </w:r>
      <w:r w:rsidR="00EF0B1F" w:rsidRPr="0062756F">
        <w:t xml:space="preserve">strongly normative </w:t>
      </w:r>
      <w:r w:rsidR="00805B88">
        <w:t xml:space="preserve">approach, which risks shading into </w:t>
      </w:r>
      <w:r w:rsidR="00EF0B1F" w:rsidRPr="0062756F">
        <w:t>‘This is how it should be done’</w:t>
      </w:r>
      <w:r w:rsidR="006706EF">
        <w:t>.</w:t>
      </w:r>
      <w:r w:rsidR="00DA11F3" w:rsidRPr="0062756F">
        <w:t xml:space="preserve"> P</w:t>
      </w:r>
      <w:r w:rsidR="00EF0B1F" w:rsidRPr="0062756F">
        <w:t>roponents of consequentialist perspectives</w:t>
      </w:r>
      <w:r w:rsidR="00DA11F3" w:rsidRPr="0062756F">
        <w:t>, for instance,</w:t>
      </w:r>
      <w:r w:rsidR="00EF0B1F" w:rsidRPr="0062756F">
        <w:t xml:space="preserve"> advocate the use of pro</w:t>
      </w:r>
      <w:r w:rsidR="00DC1ED1" w:rsidRPr="0062756F">
        <w:t>-</w:t>
      </w:r>
      <w:r w:rsidR="00EF0B1F" w:rsidRPr="0062756F">
        <w:t>forma</w:t>
      </w:r>
      <w:r w:rsidR="006706EF">
        <w:t>s</w:t>
      </w:r>
      <w:r w:rsidR="00EF0B1F" w:rsidRPr="0062756F">
        <w:t>, checklists and more explicit decision</w:t>
      </w:r>
      <w:r w:rsidR="006706EF">
        <w:t>-</w:t>
      </w:r>
      <w:r w:rsidR="00EF0B1F" w:rsidRPr="0062756F">
        <w:t>making tools</w:t>
      </w:r>
      <w:r w:rsidR="00331594" w:rsidRPr="0062756F">
        <w:t xml:space="preserve"> to ensure</w:t>
      </w:r>
      <w:r w:rsidR="00764A93">
        <w:t xml:space="preserve"> — from their perspective —</w:t>
      </w:r>
      <w:r w:rsidR="00331594" w:rsidRPr="0062756F">
        <w:t xml:space="preserve"> that judgments are both accurate and ethical</w:t>
      </w:r>
      <w:r w:rsidR="00805B88">
        <w:t xml:space="preserve"> (Gambrill</w:t>
      </w:r>
      <w:r w:rsidR="003142F2">
        <w:t xml:space="preserve"> 2008)</w:t>
      </w:r>
      <w:r w:rsidR="00EF0B1F" w:rsidRPr="0062756F">
        <w:t xml:space="preserve">. </w:t>
      </w:r>
      <w:r w:rsidR="00C2182C" w:rsidRPr="0062756F">
        <w:t>And while</w:t>
      </w:r>
      <w:r w:rsidR="00EF0B1F" w:rsidRPr="0062756F">
        <w:t xml:space="preserve"> </w:t>
      </w:r>
      <w:r w:rsidR="00EC7C6A">
        <w:t>v</w:t>
      </w:r>
      <w:r w:rsidR="00EF0B1F" w:rsidRPr="0062756F">
        <w:t xml:space="preserve">irtue ethicists </w:t>
      </w:r>
      <w:r w:rsidR="00C2182C" w:rsidRPr="0062756F">
        <w:t xml:space="preserve">tend to be </w:t>
      </w:r>
      <w:r w:rsidR="00EF0B1F" w:rsidRPr="0062756F">
        <w:t>much less pr</w:t>
      </w:r>
      <w:r w:rsidR="006706EF">
        <w:t>e</w:t>
      </w:r>
      <w:r w:rsidR="00EF0B1F" w:rsidRPr="0062756F">
        <w:t xml:space="preserve">scriptive </w:t>
      </w:r>
      <w:r w:rsidR="00764A93">
        <w:t>about the processes of decision making</w:t>
      </w:r>
      <w:r w:rsidR="00EF0B1F" w:rsidRPr="0062756F">
        <w:t xml:space="preserve">, </w:t>
      </w:r>
      <w:r w:rsidR="00C2182C" w:rsidRPr="0062756F">
        <w:t xml:space="preserve">they can be </w:t>
      </w:r>
      <w:r w:rsidR="00764A93">
        <w:t xml:space="preserve">critical and </w:t>
      </w:r>
      <w:r w:rsidR="00EF0B1F" w:rsidRPr="0062756F">
        <w:t>vocal</w:t>
      </w:r>
      <w:r w:rsidR="00331594" w:rsidRPr="0062756F">
        <w:t xml:space="preserve"> </w:t>
      </w:r>
      <w:r w:rsidR="00764A93">
        <w:t>about</w:t>
      </w:r>
      <w:r w:rsidR="00331594" w:rsidRPr="0062756F">
        <w:t xml:space="preserve"> the morality of practitioners who do not adhere to </w:t>
      </w:r>
      <w:r w:rsidR="00C2182C" w:rsidRPr="0062756F">
        <w:t>their idea of virtuous ethical practice</w:t>
      </w:r>
      <w:r w:rsidR="00331594" w:rsidRPr="0062756F">
        <w:t xml:space="preserve">. There is a notable tendency – evident across the gamut of ethical </w:t>
      </w:r>
      <w:r w:rsidR="00C2182C" w:rsidRPr="0062756F">
        <w:t xml:space="preserve">schools </w:t>
      </w:r>
      <w:r w:rsidR="00331594" w:rsidRPr="0062756F">
        <w:t xml:space="preserve">– to </w:t>
      </w:r>
      <w:r w:rsidR="00C2182C" w:rsidRPr="0062756F">
        <w:t>emphasize</w:t>
      </w:r>
      <w:r w:rsidR="00331594" w:rsidRPr="0062756F">
        <w:t xml:space="preserve"> the moral inadequacies of those who fail to live up to the requirements of </w:t>
      </w:r>
      <w:r w:rsidR="00C2182C" w:rsidRPr="0062756F">
        <w:t>their abstracted pronouncements</w:t>
      </w:r>
      <w:r w:rsidR="00331594" w:rsidRPr="0062756F">
        <w:t xml:space="preserve">. </w:t>
      </w:r>
      <w:r w:rsidR="008A66F4" w:rsidRPr="0062756F">
        <w:t xml:space="preserve">Because practitioners have acted in accordance with one particular ethical framework rather than another, they are deemed to have acted </w:t>
      </w:r>
      <w:r w:rsidR="0084026B" w:rsidRPr="0062756F">
        <w:t xml:space="preserve">either ethically or </w:t>
      </w:r>
      <w:r w:rsidR="008A66F4" w:rsidRPr="0062756F">
        <w:t>unethically</w:t>
      </w:r>
      <w:r w:rsidR="0084026B" w:rsidRPr="0062756F">
        <w:t xml:space="preserve">; </w:t>
      </w:r>
      <w:r w:rsidR="00DC1ED1" w:rsidRPr="0062756F">
        <w:t>Gambrill</w:t>
      </w:r>
      <w:r w:rsidR="0084026B" w:rsidRPr="0062756F">
        <w:t xml:space="preserve">, for instance, </w:t>
      </w:r>
      <w:r w:rsidR="00C2182C" w:rsidRPr="0062756F">
        <w:t xml:space="preserve">asserts that </w:t>
      </w:r>
      <w:r w:rsidR="006706EF">
        <w:t xml:space="preserve">it </w:t>
      </w:r>
      <w:r w:rsidR="00C2182C" w:rsidRPr="0062756F">
        <w:t>is the practitioner</w:t>
      </w:r>
      <w:r w:rsidR="006706EF">
        <w:t>’</w:t>
      </w:r>
      <w:r w:rsidR="00C2182C" w:rsidRPr="0062756F">
        <w:t xml:space="preserve">s ethical duty to follow the the prescriptions of </w:t>
      </w:r>
      <w:r w:rsidR="0084026B" w:rsidRPr="0062756F">
        <w:t xml:space="preserve"> </w:t>
      </w:r>
      <w:r w:rsidR="006706EF">
        <w:t xml:space="preserve">the </w:t>
      </w:r>
      <w:r w:rsidR="0084026B" w:rsidRPr="0062756F">
        <w:t>ev</w:t>
      </w:r>
      <w:r w:rsidR="00C2182C" w:rsidRPr="0062756F">
        <w:t>idence</w:t>
      </w:r>
      <w:r w:rsidR="006706EF">
        <w:t>-</w:t>
      </w:r>
      <w:r w:rsidR="00C2182C" w:rsidRPr="0062756F">
        <w:t>based practice approach to decision</w:t>
      </w:r>
      <w:r w:rsidR="006706EF">
        <w:t>-</w:t>
      </w:r>
      <w:r w:rsidR="00C2182C" w:rsidRPr="0062756F">
        <w:t>making</w:t>
      </w:r>
      <w:r w:rsidR="0084026B" w:rsidRPr="0062756F">
        <w:t xml:space="preserve"> (Gambrill 2011)</w:t>
      </w:r>
      <w:r w:rsidR="00C2182C" w:rsidRPr="0062756F">
        <w:t xml:space="preserve">.  </w:t>
      </w:r>
      <w:r w:rsidR="009550C7">
        <w:t>Even Clark (2011) in his (</w:t>
      </w:r>
      <w:r w:rsidR="00EB4EB6">
        <w:t>convincing</w:t>
      </w:r>
      <w:r w:rsidR="009550C7">
        <w:t xml:space="preserve">, in our view) characterization of </w:t>
      </w:r>
      <w:r w:rsidR="007C5394">
        <w:t>decision-making</w:t>
      </w:r>
      <w:r w:rsidR="009550C7">
        <w:t xml:space="preserve"> as a hermeneutic process suggests that there is a ‘right way’ for practitioners to resolve ethical dilemmas. Similarly, Houston (2012) having rightly expounded the virtues of a pluralist take on ethics concludes with a distinctive process to </w:t>
      </w:r>
      <w:r w:rsidR="00EB4EB6">
        <w:t>use</w:t>
      </w:r>
      <w:r w:rsidR="009550C7">
        <w:t xml:space="preserve"> in ethical </w:t>
      </w:r>
      <w:r w:rsidR="007C5394">
        <w:t>decision-making</w:t>
      </w:r>
      <w:r w:rsidR="009550C7">
        <w:t>.</w:t>
      </w:r>
    </w:p>
    <w:p w14:paraId="68FAAF4B" w14:textId="77777777" w:rsidR="00C2182C" w:rsidRPr="0062756F" w:rsidRDefault="00C2182C" w:rsidP="0062756F">
      <w:pPr>
        <w:spacing w:line="360" w:lineRule="auto"/>
        <w:jc w:val="both"/>
      </w:pPr>
    </w:p>
    <w:p w14:paraId="7423B28D" w14:textId="77777777" w:rsidR="009550C7" w:rsidRDefault="00B86B1C" w:rsidP="0062756F">
      <w:pPr>
        <w:spacing w:line="360" w:lineRule="auto"/>
        <w:jc w:val="both"/>
      </w:pPr>
      <w:r>
        <w:t>For</w:t>
      </w:r>
      <w:r w:rsidRPr="0062756F">
        <w:t xml:space="preserve"> </w:t>
      </w:r>
      <w:r w:rsidR="008A66F4" w:rsidRPr="0062756F">
        <w:t>McAuliffe</w:t>
      </w:r>
      <w:r w:rsidR="003142F2">
        <w:t xml:space="preserve"> (2011)</w:t>
      </w:r>
      <w:r w:rsidR="008A66F4" w:rsidRPr="0062756F">
        <w:t xml:space="preserve"> </w:t>
      </w:r>
      <w:r w:rsidR="00EC7C6A">
        <w:t>‘</w:t>
      </w:r>
      <w:r w:rsidR="008A66F4" w:rsidRPr="0062756F">
        <w:t>Good ethical decision-making is principled rather than pragmatic</w:t>
      </w:r>
      <w:r w:rsidR="00EC7C6A">
        <w:t>’</w:t>
      </w:r>
      <w:r w:rsidR="001D4ECD" w:rsidRPr="0062756F">
        <w:t>.</w:t>
      </w:r>
      <w:r w:rsidR="008A66F4" w:rsidRPr="0062756F">
        <w:t xml:space="preserve"> </w:t>
      </w:r>
      <w:r w:rsidR="00331594" w:rsidRPr="0062756F">
        <w:t xml:space="preserve"> </w:t>
      </w:r>
      <w:r w:rsidR="00C2182C" w:rsidRPr="0062756F">
        <w:t>However</w:t>
      </w:r>
      <w:r w:rsidR="006706EF">
        <w:t>,</w:t>
      </w:r>
      <w:r w:rsidR="00C2182C" w:rsidRPr="0062756F">
        <w:t xml:space="preserve"> </w:t>
      </w:r>
      <w:r w:rsidR="00764A93">
        <w:t xml:space="preserve">surely </w:t>
      </w:r>
      <w:r>
        <w:t>th</w:t>
      </w:r>
      <w:r w:rsidR="003142F2">
        <w:t>is</w:t>
      </w:r>
      <w:r>
        <w:t xml:space="preserve"> opposition between principle and pragamatism is </w:t>
      </w:r>
      <w:r>
        <w:lastRenderedPageBreak/>
        <w:t>problematic in a discipline which is concerned with</w:t>
      </w:r>
      <w:r w:rsidR="00C2182C" w:rsidRPr="0062756F">
        <w:t xml:space="preserve"> the need to act. </w:t>
      </w:r>
      <w:r w:rsidR="00331594" w:rsidRPr="0062756F">
        <w:t xml:space="preserve">As we have </w:t>
      </w:r>
      <w:r w:rsidR="005D58C0" w:rsidRPr="0062756F">
        <w:t>argued elsewhere, the ubiquity of</w:t>
      </w:r>
      <w:r w:rsidR="003F0B64" w:rsidRPr="0062756F">
        <w:t xml:space="preserve"> </w:t>
      </w:r>
      <w:r w:rsidR="00E62113" w:rsidRPr="0062756F">
        <w:t>uncertainty</w:t>
      </w:r>
      <w:r>
        <w:t xml:space="preserve"> in frontline practice</w:t>
      </w:r>
      <w:r w:rsidR="005D58C0" w:rsidRPr="0062756F">
        <w:t xml:space="preserve"> poses particular challenges, and imposes particul</w:t>
      </w:r>
      <w:r w:rsidR="001D4ECD" w:rsidRPr="0062756F">
        <w:t>ar restraints on social workers. Consequently,</w:t>
      </w:r>
      <w:r w:rsidR="005D58C0" w:rsidRPr="0062756F">
        <w:t xml:space="preserve"> </w:t>
      </w:r>
      <w:r w:rsidR="006706EF">
        <w:t>‘</w:t>
      </w:r>
      <w:r w:rsidR="005D58C0" w:rsidRPr="0062756F">
        <w:t>Practitioners have no option but to make decisions and act as though their choices are objective, knowing full well that the knowledge upon which they are based is often</w:t>
      </w:r>
      <w:r w:rsidR="00EC7C6A">
        <w:t xml:space="preserve"> contested</w:t>
      </w:r>
      <w:r w:rsidR="005D58C0" w:rsidRPr="0062756F">
        <w:t xml:space="preserve"> and so their judgments and decisions may be </w:t>
      </w:r>
      <w:r w:rsidR="006706EF">
        <w:t>“</w:t>
      </w:r>
      <w:r w:rsidR="005D58C0" w:rsidRPr="0062756F">
        <w:t>wrong</w:t>
      </w:r>
      <w:r w:rsidR="006706EF">
        <w:t>”’</w:t>
      </w:r>
      <w:r w:rsidR="005D58C0" w:rsidRPr="0062756F">
        <w:t xml:space="preserve"> (Evans and Hardy 2010: 175).</w:t>
      </w:r>
      <w:r w:rsidR="00981FA9" w:rsidRPr="0062756F">
        <w:t xml:space="preserve"> </w:t>
      </w:r>
      <w:r w:rsidR="00DC1ED1" w:rsidRPr="0062756F">
        <w:t>W</w:t>
      </w:r>
      <w:r w:rsidR="00981FA9" w:rsidRPr="0062756F">
        <w:t>hereas for some, it is the very presence of uncertainty</w:t>
      </w:r>
      <w:r w:rsidR="001D4ECD" w:rsidRPr="0062756F">
        <w:t xml:space="preserve"> –the absence of certain</w:t>
      </w:r>
      <w:r w:rsidR="00E62113" w:rsidRPr="0062756F">
        <w:t>t</w:t>
      </w:r>
      <w:r w:rsidR="001D4ECD" w:rsidRPr="0062756F">
        <w:t xml:space="preserve">y - </w:t>
      </w:r>
      <w:r w:rsidR="00981FA9" w:rsidRPr="0062756F">
        <w:t xml:space="preserve"> that necessitates </w:t>
      </w:r>
      <w:r w:rsidR="003142F2">
        <w:t>recourse to</w:t>
      </w:r>
      <w:r w:rsidR="00981FA9" w:rsidRPr="0062756F">
        <w:t xml:space="preserve"> ethical frameworks, on the basis that this is precisely when we seek ‘higher order’ guidance on how to act, our own </w:t>
      </w:r>
      <w:r w:rsidR="00193257">
        <w:t>perspective</w:t>
      </w:r>
      <w:r w:rsidR="00981FA9" w:rsidRPr="0062756F">
        <w:t xml:space="preserve"> is different. The </w:t>
      </w:r>
      <w:r w:rsidR="00DC1ED1" w:rsidRPr="0062756F">
        <w:t>fact that practitioners have not adhered to a particular framework does not</w:t>
      </w:r>
      <w:r w:rsidR="001D4ECD" w:rsidRPr="0062756F">
        <w:t>, for us,</w:t>
      </w:r>
      <w:r w:rsidR="00DC1ED1" w:rsidRPr="0062756F">
        <w:t xml:space="preserve"> mean that they have acted unethically. </w:t>
      </w:r>
      <w:r w:rsidR="008D513B" w:rsidRPr="0062756F">
        <w:t xml:space="preserve"> Not acting in accordance with the principles of evidence</w:t>
      </w:r>
      <w:r w:rsidR="00700CAD">
        <w:t>-</w:t>
      </w:r>
      <w:r w:rsidR="008D513B" w:rsidRPr="0062756F">
        <w:t>based practice does not mean that practitioners have made an immoral judgment, any more than making a decision on the basis of an actuarial scoring tool means that a social worker</w:t>
      </w:r>
      <w:r w:rsidR="00700CAD">
        <w:t>’</w:t>
      </w:r>
      <w:r w:rsidR="008D513B" w:rsidRPr="0062756F">
        <w:t>s judgment is not virtuous. Rather, in both instances, practitioners may well be making reasoned judgments on the basis of practical considerations which</w:t>
      </w:r>
      <w:r w:rsidR="00764A93">
        <w:t xml:space="preserve">, </w:t>
      </w:r>
      <w:r w:rsidR="008D513B" w:rsidRPr="0062756F">
        <w:t xml:space="preserve">irrespective of whether or not they adhere to a specific framework, </w:t>
      </w:r>
      <w:r w:rsidR="00764A93">
        <w:t>can</w:t>
      </w:r>
      <w:r w:rsidR="00764A93" w:rsidRPr="0062756F">
        <w:t xml:space="preserve"> </w:t>
      </w:r>
      <w:r w:rsidR="00D169D4" w:rsidRPr="0062756F">
        <w:t>retain an ethical character</w:t>
      </w:r>
      <w:r w:rsidR="008D513B" w:rsidRPr="0062756F">
        <w:t>.</w:t>
      </w:r>
    </w:p>
    <w:p w14:paraId="1885B10E" w14:textId="77777777" w:rsidR="009550C7" w:rsidRDefault="009550C7" w:rsidP="0062756F">
      <w:pPr>
        <w:spacing w:line="360" w:lineRule="auto"/>
        <w:jc w:val="both"/>
      </w:pPr>
    </w:p>
    <w:p w14:paraId="5BE613DE" w14:textId="77777777" w:rsidR="009550C7" w:rsidRDefault="009550C7" w:rsidP="0062756F">
      <w:pPr>
        <w:spacing w:line="360" w:lineRule="auto"/>
        <w:jc w:val="both"/>
      </w:pPr>
    </w:p>
    <w:p w14:paraId="249504D1" w14:textId="77777777" w:rsidR="009550C7" w:rsidRDefault="009550C7" w:rsidP="0062756F">
      <w:pPr>
        <w:spacing w:line="360" w:lineRule="auto"/>
        <w:jc w:val="both"/>
      </w:pPr>
      <w:r>
        <w:t>PRACTICAL REASONING</w:t>
      </w:r>
    </w:p>
    <w:p w14:paraId="03E67F40" w14:textId="77777777" w:rsidR="005A4C7C" w:rsidRDefault="005A4C7C" w:rsidP="0062756F">
      <w:pPr>
        <w:spacing w:line="360" w:lineRule="auto"/>
        <w:jc w:val="both"/>
      </w:pPr>
    </w:p>
    <w:p w14:paraId="3CAC6C01" w14:textId="77777777" w:rsidR="00FD2F35" w:rsidRPr="0062756F" w:rsidRDefault="00D169D4" w:rsidP="0062756F">
      <w:pPr>
        <w:spacing w:line="360" w:lineRule="auto"/>
        <w:jc w:val="both"/>
      </w:pPr>
      <w:r w:rsidRPr="0062756F">
        <w:t xml:space="preserve">The decisions that practitioners make are best understood as </w:t>
      </w:r>
      <w:r w:rsidRPr="004C1A77">
        <w:t xml:space="preserve">practical </w:t>
      </w:r>
      <w:r w:rsidR="00FD2F35" w:rsidRPr="004C1A77">
        <w:t>judgment</w:t>
      </w:r>
      <w:r w:rsidR="009550C7" w:rsidRPr="004C1A77">
        <w:t>s emerging from processes</w:t>
      </w:r>
      <w:r w:rsidRPr="0062756F">
        <w:t xml:space="preserve"> of practical </w:t>
      </w:r>
      <w:r w:rsidR="009550C7" w:rsidRPr="004C1A77">
        <w:t>reasoning which lend themselves to neither prediction</w:t>
      </w:r>
      <w:r w:rsidR="00EB4EB6">
        <w:t xml:space="preserve"> n</w:t>
      </w:r>
      <w:r w:rsidR="009550C7" w:rsidRPr="004C1A77">
        <w:t xml:space="preserve">or </w:t>
      </w:r>
      <w:r w:rsidR="00EB4EB6">
        <w:t>prescription</w:t>
      </w:r>
      <w:r w:rsidR="009B1539" w:rsidRPr="0062756F">
        <w:t>.</w:t>
      </w:r>
      <w:r w:rsidRPr="0062756F">
        <w:t xml:space="preserve"> </w:t>
      </w:r>
      <w:r w:rsidR="00FD2F35" w:rsidRPr="0062756F">
        <w:t>P</w:t>
      </w:r>
      <w:r w:rsidRPr="0062756F">
        <w:t xml:space="preserve">ractical </w:t>
      </w:r>
      <w:r w:rsidR="00FD2F35" w:rsidRPr="0062756F">
        <w:t>ethical judgments are made in particular settings by particular people and they necessarily draw on a range of ethical insights because: ‘The moral field is not unitary, and the values we employ in making moral judgments sometimes have fundamentally different sources</w:t>
      </w:r>
      <w:r w:rsidR="00700CAD">
        <w:t xml:space="preserve"> </w:t>
      </w:r>
      <w:r w:rsidR="00FD2F35" w:rsidRPr="0062756F">
        <w:t>…</w:t>
      </w:r>
      <w:r w:rsidR="00700CAD">
        <w:t xml:space="preserve"> </w:t>
      </w:r>
      <w:r w:rsidR="00FD2F35" w:rsidRPr="0062756F">
        <w:t>the theoretician’s quest for conceptual economy and elegance has been won at too great a price, for the resulting reductionist definitions of moral concepts are not true to the facts of moral experience.’ (Louden date 216</w:t>
      </w:r>
      <w:r w:rsidR="00FD2F35" w:rsidRPr="004C1A77">
        <w:t>)</w:t>
      </w:r>
      <w:r w:rsidR="00193257" w:rsidRPr="004C1A77">
        <w:t>.</w:t>
      </w:r>
      <w:r w:rsidR="00B179C2">
        <w:t xml:space="preserve"> </w:t>
      </w:r>
      <w:r w:rsidR="009550C7" w:rsidRPr="004C1A77">
        <w:t>Consequently, it seems to us</w:t>
      </w:r>
      <w:r w:rsidR="002E34FF">
        <w:t>,</w:t>
      </w:r>
      <w:r w:rsidR="009550C7" w:rsidRPr="004C1A77">
        <w:t xml:space="preserve"> the</w:t>
      </w:r>
      <w:r w:rsidR="00B179C2">
        <w:t xml:space="preserve"> </w:t>
      </w:r>
      <w:r w:rsidR="00193257" w:rsidRPr="004C1A77">
        <w:t>uncertain status of the knowledge underpin</w:t>
      </w:r>
      <w:r w:rsidR="002E34FF">
        <w:t>ing</w:t>
      </w:r>
      <w:r w:rsidR="00193257" w:rsidRPr="004C1A77">
        <w:t xml:space="preserve"> practitioner judgments means that the reasoning on which </w:t>
      </w:r>
      <w:r w:rsidR="007C5394">
        <w:t>decision-making</w:t>
      </w:r>
      <w:r w:rsidR="00193257" w:rsidRPr="004C1A77">
        <w:t xml:space="preserve"> rests cannot be simply categorized</w:t>
      </w:r>
      <w:r w:rsidR="009550C7" w:rsidRPr="004C1A77">
        <w:t xml:space="preserve"> as ‘right’ or </w:t>
      </w:r>
      <w:r w:rsidR="009550C7" w:rsidRPr="004C1A77">
        <w:lastRenderedPageBreak/>
        <w:t>wrong’, moral or immoral, ethi</w:t>
      </w:r>
      <w:r w:rsidR="00B179C2">
        <w:t>c</w:t>
      </w:r>
      <w:r w:rsidR="009550C7" w:rsidRPr="004C1A77">
        <w:t>al or unethical</w:t>
      </w:r>
      <w:r w:rsidR="00193257" w:rsidRPr="004C1A77">
        <w:t xml:space="preserve">. Deductive </w:t>
      </w:r>
      <w:r w:rsidR="009550C7" w:rsidRPr="004C1A77">
        <w:t>reasoning, which</w:t>
      </w:r>
      <w:r w:rsidR="00193257" w:rsidRPr="004C1A77">
        <w:t xml:space="preserve"> is important to movements to instrumentalize generalized knowledge</w:t>
      </w:r>
      <w:r w:rsidR="002E34FF">
        <w:t xml:space="preserve"> </w:t>
      </w:r>
      <w:r w:rsidR="002E34FF" w:rsidRPr="00D97676">
        <w:t>—</w:t>
      </w:r>
      <w:r w:rsidR="00193257" w:rsidRPr="00D97676">
        <w:t xml:space="preserve"> such as evidence based practice, under which the expectation would be that practitioners determine how to act on the basis of what the evidence tells them</w:t>
      </w:r>
      <w:r w:rsidR="00E80D0B" w:rsidRPr="00D97676">
        <w:t>, often in the form of practice guidelines or perhaps an actuarial score</w:t>
      </w:r>
      <w:r w:rsidR="002E34FF">
        <w:t xml:space="preserve"> —</w:t>
      </w:r>
      <w:r w:rsidR="00B179C2">
        <w:t xml:space="preserve"> </w:t>
      </w:r>
      <w:r w:rsidR="00E80D0B" w:rsidRPr="004C1A77">
        <w:t>is appropriate in some situations</w:t>
      </w:r>
      <w:r w:rsidR="00193257" w:rsidRPr="004C1A77">
        <w:t xml:space="preserve">.  </w:t>
      </w:r>
      <w:r w:rsidR="00E80D0B" w:rsidRPr="004C1A77">
        <w:t>I</w:t>
      </w:r>
      <w:r w:rsidR="00193257" w:rsidRPr="004C1A77">
        <w:t xml:space="preserve">nductive </w:t>
      </w:r>
      <w:r w:rsidR="00E80D0B" w:rsidRPr="004C1A77">
        <w:t xml:space="preserve">reasoning, </w:t>
      </w:r>
      <w:r w:rsidR="00193257" w:rsidRPr="004C1A77">
        <w:t>draw</w:t>
      </w:r>
      <w:r w:rsidR="00E80D0B" w:rsidRPr="004C1A77">
        <w:t>ing</w:t>
      </w:r>
      <w:r w:rsidR="00193257" w:rsidRPr="004C1A77">
        <w:t xml:space="preserve"> upon case based knowledge, </w:t>
      </w:r>
      <w:r w:rsidR="00E80D0B" w:rsidRPr="004C1A77">
        <w:t xml:space="preserve">often </w:t>
      </w:r>
      <w:r w:rsidR="00193257" w:rsidRPr="004C1A77">
        <w:t>co-constructed and individualized</w:t>
      </w:r>
      <w:r w:rsidR="00E80D0B" w:rsidRPr="004C1A77">
        <w:t>, can also be useful (Bleakly, Bligh and Browne 2011)</w:t>
      </w:r>
      <w:r w:rsidR="00193257" w:rsidRPr="004C1A77">
        <w:t>.  It is tempting to laud the latter over the former</w:t>
      </w:r>
      <w:r w:rsidR="00E80D0B" w:rsidRPr="004C1A77">
        <w:t xml:space="preserve"> (as we indicated, orthodoxy provokes critique)</w:t>
      </w:r>
      <w:r w:rsidR="00193257" w:rsidRPr="004C1A77">
        <w:t>, but this would be misguided. Both of these approaches have limits, and by the same token, they also</w:t>
      </w:r>
      <w:r w:rsidR="00E80D0B" w:rsidRPr="004C1A77">
        <w:t xml:space="preserve"> </w:t>
      </w:r>
      <w:r w:rsidR="00193257" w:rsidRPr="004C1A77">
        <w:t>both have strengths, which, where drawn on appropriately, can enable practitioners to work to make reasonably well</w:t>
      </w:r>
      <w:r w:rsidR="00B525A5">
        <w:t>-</w:t>
      </w:r>
      <w:r w:rsidR="00193257" w:rsidRPr="004C1A77">
        <w:t>informed judgments. But both have well</w:t>
      </w:r>
      <w:r w:rsidR="00B525A5">
        <w:t>-</w:t>
      </w:r>
      <w:r w:rsidR="00193257" w:rsidRPr="004C1A77">
        <w:t>established limitations, and so practitioners are still left to make judgments in the absence of confidence as to the outcome</w:t>
      </w:r>
      <w:r w:rsidR="00B525A5">
        <w:t xml:space="preserve"> of any decision</w:t>
      </w:r>
      <w:r w:rsidR="00193257" w:rsidRPr="004C1A77">
        <w:t xml:space="preserve">. </w:t>
      </w:r>
      <w:r w:rsidR="00B525A5">
        <w:rPr>
          <w:rFonts w:cs="Times New Roman"/>
        </w:rPr>
        <w:t>Using</w:t>
      </w:r>
      <w:r w:rsidR="00E80D0B" w:rsidRPr="008D6B50">
        <w:rPr>
          <w:rFonts w:cs="Times New Roman"/>
        </w:rPr>
        <w:t xml:space="preserve"> the most apt style of reasoning and</w:t>
      </w:r>
      <w:r w:rsidR="00B525A5">
        <w:rPr>
          <w:rFonts w:cs="Times New Roman"/>
        </w:rPr>
        <w:t xml:space="preserve">, </w:t>
      </w:r>
      <w:r w:rsidR="00E80D0B" w:rsidRPr="008D6B50">
        <w:rPr>
          <w:rFonts w:cs="Times New Roman"/>
        </w:rPr>
        <w:t>where no consensus is evident</w:t>
      </w:r>
      <w:r w:rsidR="00B525A5">
        <w:rPr>
          <w:rFonts w:cs="Times New Roman"/>
        </w:rPr>
        <w:t>,</w:t>
      </w:r>
      <w:r w:rsidR="00E80D0B" w:rsidRPr="008D6B50">
        <w:rPr>
          <w:rFonts w:cs="Times New Roman"/>
        </w:rPr>
        <w:t xml:space="preserve"> synthesizing strengths and limitations on a case by case basis is the essence of practical reasoning (MacCormick 2008)</w:t>
      </w:r>
      <w:r w:rsidR="00B525A5">
        <w:rPr>
          <w:rFonts w:cs="Times New Roman"/>
        </w:rPr>
        <w:t xml:space="preserve"> — </w:t>
      </w:r>
      <w:r w:rsidR="00E80D0B" w:rsidRPr="008D6B50">
        <w:rPr>
          <w:rFonts w:cs="Times New Roman"/>
        </w:rPr>
        <w:t>for better or worse.</w:t>
      </w:r>
    </w:p>
    <w:p w14:paraId="3DB82D38" w14:textId="77777777" w:rsidR="006909DB" w:rsidRDefault="006909DB" w:rsidP="0062756F">
      <w:pPr>
        <w:spacing w:line="360" w:lineRule="auto"/>
        <w:jc w:val="both"/>
        <w:rPr>
          <w:rFonts w:cs="Times New Roman"/>
        </w:rPr>
      </w:pPr>
    </w:p>
    <w:p w14:paraId="5DAB826D" w14:textId="77777777" w:rsidR="005A4C7C" w:rsidRPr="0062756F" w:rsidRDefault="005A4C7C" w:rsidP="0062756F">
      <w:pPr>
        <w:spacing w:line="360" w:lineRule="auto"/>
        <w:jc w:val="both"/>
        <w:rPr>
          <w:rFonts w:cs="Times New Roman"/>
        </w:rPr>
      </w:pPr>
    </w:p>
    <w:p w14:paraId="17B77B92" w14:textId="77777777" w:rsidR="00FD2F35" w:rsidRPr="0062756F" w:rsidRDefault="005A4C7C" w:rsidP="0062756F">
      <w:pPr>
        <w:spacing w:line="360" w:lineRule="auto"/>
        <w:outlineLvl w:val="0"/>
        <w:rPr>
          <w:b/>
        </w:rPr>
      </w:pPr>
      <w:r>
        <w:rPr>
          <w:b/>
        </w:rPr>
        <w:t xml:space="preserve">THE ETHICAL DIMENSION OF </w:t>
      </w:r>
      <w:r w:rsidR="00EC7C6A" w:rsidRPr="0062756F">
        <w:rPr>
          <w:b/>
        </w:rPr>
        <w:t xml:space="preserve">PRACTICAL </w:t>
      </w:r>
      <w:r w:rsidR="00E80D0B">
        <w:rPr>
          <w:b/>
        </w:rPr>
        <w:t>REASONING IN SOCIAL WORK</w:t>
      </w:r>
    </w:p>
    <w:p w14:paraId="750C600F" w14:textId="77777777" w:rsidR="00FD2F35" w:rsidRPr="0062756F" w:rsidRDefault="00FD2F35" w:rsidP="0062756F">
      <w:pPr>
        <w:spacing w:line="360" w:lineRule="auto"/>
        <w:outlineLvl w:val="0"/>
      </w:pPr>
    </w:p>
    <w:p w14:paraId="76CE1F59" w14:textId="77777777" w:rsidR="00FD2F35" w:rsidRPr="0062756F" w:rsidRDefault="00193257" w:rsidP="0062756F">
      <w:pPr>
        <w:spacing w:line="360" w:lineRule="auto"/>
        <w:outlineLvl w:val="0"/>
      </w:pPr>
      <w:r>
        <w:t>There is now a well</w:t>
      </w:r>
      <w:r w:rsidR="00B179C2">
        <w:t>-</w:t>
      </w:r>
      <w:r>
        <w:t xml:space="preserve">established literature regarding </w:t>
      </w:r>
      <w:r w:rsidR="007C5394">
        <w:t>decision-making</w:t>
      </w:r>
      <w:r>
        <w:t xml:space="preserve"> in social work </w:t>
      </w:r>
      <w:r w:rsidR="008D6B50">
        <w:t>(e.g. O’Sullivan 2011, Preston-Shoot 2014, Taylor 2013)</w:t>
      </w:r>
      <w:r w:rsidR="00081EB7">
        <w:t>.</w:t>
      </w:r>
      <w:r>
        <w:t xml:space="preserve"> A subset of this concerns the ethics of </w:t>
      </w:r>
      <w:r w:rsidR="007C5394">
        <w:t>decision-making</w:t>
      </w:r>
      <w:r>
        <w:t xml:space="preserve">. With a few exceptions, such work is </w:t>
      </w:r>
      <w:r w:rsidR="00386B95">
        <w:t>normative rather than empirical. Where empirical work has been undertaken, it has focused o</w:t>
      </w:r>
      <w:r w:rsidR="004510EC">
        <w:t>n assessing professional capabilities or testing the extent to which practice conforms to pre-ordained frameworks or criteria (e.g. McDermott 2011, Taylor 2012</w:t>
      </w:r>
      <w:r w:rsidR="00B809A8">
        <w:t>, Yeung et al 2010</w:t>
      </w:r>
      <w:r w:rsidR="004510EC">
        <w:t>)</w:t>
      </w:r>
      <w:r w:rsidR="00B525A5">
        <w:t xml:space="preserve"> </w:t>
      </w:r>
      <w:r w:rsidR="00386B95">
        <w:t xml:space="preserve">There is </w:t>
      </w:r>
      <w:r w:rsidR="0070326F">
        <w:t xml:space="preserve">also </w:t>
      </w:r>
      <w:r w:rsidR="00386B95">
        <w:t xml:space="preserve">a body of work which </w:t>
      </w:r>
      <w:r w:rsidR="003F5DF4">
        <w:t xml:space="preserve"> - following Flyvbjerg (2001) - </w:t>
      </w:r>
      <w:r w:rsidR="00386B95">
        <w:t xml:space="preserve">focuses on the practicalities of </w:t>
      </w:r>
      <w:r w:rsidR="007C5394">
        <w:t>decision-making</w:t>
      </w:r>
      <w:r w:rsidR="00386B95">
        <w:t>, sometimes based on the Aristotlean notion of phronesis</w:t>
      </w:r>
      <w:r w:rsidR="004F6286">
        <w:t>, and loosely associated with the investigation of br</w:t>
      </w:r>
      <w:r w:rsidR="0042220A">
        <w:t>oa</w:t>
      </w:r>
      <w:r w:rsidR="004F6286">
        <w:t>d</w:t>
      </w:r>
      <w:r w:rsidR="00B525A5">
        <w:t>-</w:t>
      </w:r>
      <w:r w:rsidR="004F6286">
        <w:t>based practitioner epistemologies</w:t>
      </w:r>
      <w:r w:rsidR="0023567A">
        <w:t xml:space="preserve"> (Petersen and Olsson 2015, Whittaker 2014)</w:t>
      </w:r>
      <w:r w:rsidR="00B525A5">
        <w:t>. This literature is</w:t>
      </w:r>
      <w:r w:rsidR="004F6286">
        <w:t xml:space="preserve"> still developing. As such there is a clear gap in our understanding of the practical ethics of </w:t>
      </w:r>
      <w:r w:rsidR="007C5394">
        <w:t>decision-making</w:t>
      </w:r>
      <w:r w:rsidR="004F6286">
        <w:t>, and a corr</w:t>
      </w:r>
      <w:r w:rsidR="00081EB7">
        <w:t>e</w:t>
      </w:r>
      <w:r w:rsidR="004F6286">
        <w:t xml:space="preserve">sponding need </w:t>
      </w:r>
      <w:r w:rsidR="00764A93">
        <w:t>to understand</w:t>
      </w:r>
      <w:r w:rsidR="004F6286">
        <w:t xml:space="preserve"> </w:t>
      </w:r>
      <w:r w:rsidR="00764A93">
        <w:t>these</w:t>
      </w:r>
      <w:r w:rsidR="004F6286">
        <w:t xml:space="preserve"> sense making </w:t>
      </w:r>
      <w:r w:rsidR="004F6286">
        <w:lastRenderedPageBreak/>
        <w:t>activities in themselves, and as such</w:t>
      </w:r>
      <w:r w:rsidR="00B525A5">
        <w:t>, as</w:t>
      </w:r>
      <w:r w:rsidR="004F6286">
        <w:t xml:space="preserve"> complex, complicated and neither </w:t>
      </w:r>
      <w:r w:rsidR="0070326F">
        <w:t xml:space="preserve">necessarily </w:t>
      </w:r>
      <w:r w:rsidR="004F6286">
        <w:t>good nor bad, moral or immoral, ethical or unethical.</w:t>
      </w:r>
    </w:p>
    <w:p w14:paraId="5C959BEE" w14:textId="77777777" w:rsidR="00FA00F3" w:rsidRPr="0062756F" w:rsidRDefault="00FA00F3" w:rsidP="0062756F">
      <w:pPr>
        <w:spacing w:line="360" w:lineRule="auto"/>
        <w:outlineLvl w:val="0"/>
      </w:pPr>
    </w:p>
    <w:p w14:paraId="728BEA60" w14:textId="77777777" w:rsidR="00BE242D" w:rsidRDefault="005A4C7C" w:rsidP="00512E84">
      <w:pPr>
        <w:spacing w:line="360" w:lineRule="auto"/>
        <w:ind w:firstLine="720"/>
        <w:outlineLvl w:val="0"/>
      </w:pPr>
      <w:r w:rsidRPr="0062756F">
        <w:rPr>
          <w:b/>
        </w:rPr>
        <w:t>The ethical perspective</w:t>
      </w:r>
    </w:p>
    <w:p w14:paraId="7CAB5ACF" w14:textId="77777777" w:rsidR="008D53FA" w:rsidRPr="0062756F" w:rsidRDefault="009B1539" w:rsidP="0062756F">
      <w:pPr>
        <w:spacing w:line="360" w:lineRule="auto"/>
      </w:pPr>
      <w:r w:rsidRPr="0062756F">
        <w:t>Talk about ethics can be slippery</w:t>
      </w:r>
      <w:r w:rsidR="00700CAD">
        <w:t>,</w:t>
      </w:r>
      <w:r w:rsidRPr="0062756F">
        <w:t xml:space="preserve"> and it can be lost in ‘value talk’ that shifts between personal interests, norms of everyday life, ideas about fundamental responsibilities and basic expectations and goals. In identifying where </w:t>
      </w:r>
      <w:r w:rsidR="00700CAD">
        <w:t xml:space="preserve">the field of </w:t>
      </w:r>
      <w:r w:rsidRPr="0062756F">
        <w:t>ethics sits, it</w:t>
      </w:r>
      <w:r w:rsidR="0070326F">
        <w:t xml:space="preserve"> is</w:t>
      </w:r>
      <w:r w:rsidRPr="0062756F">
        <w:t xml:space="preserve"> useful to distinguish the general sociological idea about values as the commitments and interests of individuals and groups</w:t>
      </w:r>
      <w:r w:rsidR="00700CAD">
        <w:t>,</w:t>
      </w:r>
      <w:r w:rsidRPr="0062756F">
        <w:t xml:space="preserve"> from concerns that not only relate to one’s own interests and the interests of </w:t>
      </w:r>
      <w:r w:rsidR="00700CAD">
        <w:t>our</w:t>
      </w:r>
      <w:r w:rsidR="00700CAD" w:rsidRPr="0062756F">
        <w:t xml:space="preserve"> </w:t>
      </w:r>
      <w:r w:rsidRPr="0062756F">
        <w:t xml:space="preserve">group, but is also fundamentally interested in the needs and interests of others— a distinction which resonates through sociological analysis and goes back to Mead (Giddens 1998). Plant (1970) points out that in the development of Western moral thought, the ethical perspective reflected a shift from a system of obligations based on traditional relationships within one’s community to a wider recognition of obligations based on rational reflection beyond familial and community ties (Plant 1970: 22). Singer (1993) develops this perspective, arguing that a fundamental characteristic of talk about ethics is that it is not just couched in self-regarding terms but is also concerned with the needs and aspirations of others; and that when thinking ethically about a course of action </w:t>
      </w:r>
      <w:r w:rsidR="00D635DD" w:rsidRPr="0062756F">
        <w:t>one ‘</w:t>
      </w:r>
      <w:r w:rsidRPr="0062756F">
        <w:t xml:space="preserve">… cannot point only to the benefits it brings me. </w:t>
      </w:r>
      <w:r w:rsidR="00520FDA" w:rsidRPr="0062756F">
        <w:t>We</w:t>
      </w:r>
      <w:r w:rsidRPr="0062756F">
        <w:t xml:space="preserve"> must address myself to a larger audience.’ (Singer 1993: 10) Furthermore, it’s not just that ethics </w:t>
      </w:r>
      <w:r w:rsidR="00700CAD">
        <w:t>are</w:t>
      </w:r>
      <w:r w:rsidR="00700CAD" w:rsidRPr="0062756F">
        <w:t xml:space="preserve"> </w:t>
      </w:r>
      <w:r w:rsidRPr="0062756F">
        <w:t xml:space="preserve">concerned with others as well as oneself, but that </w:t>
      </w:r>
      <w:r w:rsidR="00700CAD">
        <w:t>they</w:t>
      </w:r>
      <w:r w:rsidR="00700CAD" w:rsidRPr="0062756F">
        <w:t xml:space="preserve"> </w:t>
      </w:r>
      <w:r w:rsidRPr="0062756F">
        <w:t>engage fundamental concerns</w:t>
      </w:r>
      <w:r w:rsidR="00596541" w:rsidRPr="0062756F">
        <w:t xml:space="preserve"> about our</w:t>
      </w:r>
      <w:r w:rsidR="008D53FA" w:rsidRPr="0062756F">
        <w:t xml:space="preserve"> ‘…understanding of the nature of human values, of how we ought to live and what constitutes right conduct’ (Norman 1998: 1</w:t>
      </w:r>
      <w:r w:rsidR="00700CAD">
        <w:t>)</w:t>
      </w:r>
      <w:r w:rsidR="008D53FA" w:rsidRPr="0062756F">
        <w:t xml:space="preserve">. </w:t>
      </w:r>
    </w:p>
    <w:p w14:paraId="54C7B3CE" w14:textId="77777777" w:rsidR="009B1539" w:rsidRPr="0062756F" w:rsidRDefault="009B1539" w:rsidP="0062756F">
      <w:pPr>
        <w:spacing w:line="360" w:lineRule="auto"/>
      </w:pPr>
    </w:p>
    <w:p w14:paraId="0C49C260" w14:textId="77777777" w:rsidR="009B1539" w:rsidRPr="0062756F" w:rsidRDefault="00740B8A" w:rsidP="0062756F">
      <w:pPr>
        <w:spacing w:line="360" w:lineRule="auto"/>
      </w:pPr>
      <w:r>
        <w:t>Within</w:t>
      </w:r>
      <w:r w:rsidR="009B1539" w:rsidRPr="0062756F">
        <w:t xml:space="preserve"> philosophical ethics</w:t>
      </w:r>
      <w:r>
        <w:t xml:space="preserve"> a distinction is often drawn</w:t>
      </w:r>
      <w:r w:rsidR="009B1539" w:rsidRPr="0062756F">
        <w:t xml:space="preserve"> between ethics as making substantive </w:t>
      </w:r>
      <w:r w:rsidR="00D635DD" w:rsidRPr="0062756F">
        <w:t>judgments</w:t>
      </w:r>
      <w:r w:rsidR="009B1539" w:rsidRPr="0062756F">
        <w:t xml:space="preserve"> about conduct in particular settings (First Order or Substantive Ethics); and ethics which examine the ideas of right conduct underlying these </w:t>
      </w:r>
      <w:r w:rsidR="00D635DD" w:rsidRPr="0062756F">
        <w:t>judgments</w:t>
      </w:r>
      <w:r w:rsidR="009B1539" w:rsidRPr="0062756F">
        <w:t xml:space="preserve">, reflecting on substantive ethical discourse (Second Order or Meta-Ethics). Norman (1998) argues that </w:t>
      </w:r>
      <w:r w:rsidR="00596541" w:rsidRPr="0062756F">
        <w:t>ethicists now tend</w:t>
      </w:r>
      <w:r w:rsidR="009B1539" w:rsidRPr="0062756F">
        <w:t xml:space="preserve"> to focus on the second perspective, while also engaging with day-to-day substantive questions, so that it can help people who are every day engaged in ethical decision-making to examine, </w:t>
      </w:r>
      <w:r w:rsidR="009B1539" w:rsidRPr="0062756F">
        <w:lastRenderedPageBreak/>
        <w:t xml:space="preserve">question, reflect on and develop their ethical position: ‘… to help them to clarify the terms they use, and the arguments which they deploy, when making such decisions’ (Norman 1998: 2). Thinking of </w:t>
      </w:r>
      <w:r w:rsidR="00E93828">
        <w:t>front-line</w:t>
      </w:r>
      <w:r w:rsidR="009B1539" w:rsidRPr="0062756F">
        <w:t xml:space="preserve"> ethic</w:t>
      </w:r>
      <w:r>
        <w:t>s</w:t>
      </w:r>
      <w:r w:rsidR="009B1539" w:rsidRPr="0062756F">
        <w:t xml:space="preserve"> in this way helps us focus on </w:t>
      </w:r>
      <w:r>
        <w:t>the function of ethics</w:t>
      </w:r>
      <w:r w:rsidR="009B1539" w:rsidRPr="0062756F">
        <w:t xml:space="preserve">, and </w:t>
      </w:r>
      <w:r w:rsidR="00D635DD" w:rsidRPr="0062756F">
        <w:t>recognize</w:t>
      </w:r>
      <w:r w:rsidR="009B1539" w:rsidRPr="0062756F">
        <w:t xml:space="preserve"> </w:t>
      </w:r>
      <w:r w:rsidR="00700CAD">
        <w:t xml:space="preserve">that </w:t>
      </w:r>
      <w:r w:rsidR="009B1539" w:rsidRPr="0062756F">
        <w:t xml:space="preserve">its role is: ‘… not in order to preach, but in order to contribute to that common enterprise’ (Norman 1998: 2). </w:t>
      </w:r>
    </w:p>
    <w:p w14:paraId="04B29CDE" w14:textId="77777777" w:rsidR="009B1539" w:rsidRPr="0062756F" w:rsidRDefault="009B1539" w:rsidP="0062756F">
      <w:pPr>
        <w:spacing w:line="360" w:lineRule="auto"/>
        <w:rPr>
          <w:rFonts w:cs="Verdana"/>
          <w:highlight w:val="yellow"/>
        </w:rPr>
      </w:pPr>
    </w:p>
    <w:p w14:paraId="5338A8C5" w14:textId="77777777" w:rsidR="00E93828" w:rsidRDefault="009B1539" w:rsidP="00512E84">
      <w:pPr>
        <w:spacing w:line="360" w:lineRule="auto"/>
      </w:pPr>
      <w:r w:rsidRPr="0062756F">
        <w:t xml:space="preserve">This account of the ethical perspective is </w:t>
      </w:r>
      <w:r w:rsidR="0062756F" w:rsidRPr="0062756F">
        <w:t xml:space="preserve">meant to </w:t>
      </w:r>
      <w:r w:rsidRPr="0062756F">
        <w:t>give a sense of the register — the sort of talk</w:t>
      </w:r>
      <w:r w:rsidR="00740B8A">
        <w:t>, the discourse, if you like</w:t>
      </w:r>
      <w:r w:rsidRPr="0062756F">
        <w:t xml:space="preserve"> — within which ethical positions are discussed and examined. Talk about values does not equate with talk about ethics. Ethical talk relates to </w:t>
      </w:r>
      <w:r w:rsidR="00740B8A">
        <w:t xml:space="preserve">much fuller and </w:t>
      </w:r>
      <w:r w:rsidRPr="0062756F">
        <w:t xml:space="preserve">more considered concerns about not only one’s own interests, but also others’ interests, and about fundamental responsibilities and aspirations. </w:t>
      </w:r>
      <w:r w:rsidR="0062756F" w:rsidRPr="0062756F">
        <w:t xml:space="preserve"> </w:t>
      </w:r>
      <w:r w:rsidR="00740B8A">
        <w:t>Approaching the ethics of</w:t>
      </w:r>
      <w:r w:rsidR="0062756F" w:rsidRPr="0062756F">
        <w:t xml:space="preserve"> front-line decision</w:t>
      </w:r>
      <w:r w:rsidR="00700CAD">
        <w:t>-</w:t>
      </w:r>
      <w:r w:rsidR="0062756F" w:rsidRPr="0062756F">
        <w:t>making through this lens</w:t>
      </w:r>
      <w:r w:rsidR="008D53FA" w:rsidRPr="0062756F">
        <w:t xml:space="preserve"> </w:t>
      </w:r>
      <w:r w:rsidR="00E93828">
        <w:t>entails</w:t>
      </w:r>
      <w:r w:rsidR="0062756F" w:rsidRPr="0062756F">
        <w:t xml:space="preserve"> </w:t>
      </w:r>
      <w:r w:rsidR="008D53FA" w:rsidRPr="0062756F">
        <w:t>focus</w:t>
      </w:r>
      <w:r w:rsidR="00E93828">
        <w:t>ing</w:t>
      </w:r>
      <w:r w:rsidR="008D53FA" w:rsidRPr="0062756F">
        <w:t xml:space="preserve"> on the range of ethical ideas, principles and feelings that frontline practitioners draw on; how they combine and deploy them in particular situations; how they learn from situations—or not—in terms of extending and developing their ethical perspectives, and how they hold the tension between </w:t>
      </w:r>
      <w:r w:rsidR="00D635DD" w:rsidRPr="0062756F">
        <w:t>recognizing</w:t>
      </w:r>
      <w:r w:rsidR="008D53FA" w:rsidRPr="0062756F">
        <w:t xml:space="preserve"> particular rights, the consequences of action and retaining their own sense of their professional character and project. This is not to say that every frontline professional will always behave in this way; we </w:t>
      </w:r>
      <w:r w:rsidR="00BE242D">
        <w:t xml:space="preserve">can all be </w:t>
      </w:r>
      <w:r w:rsidR="0070326F">
        <w:t xml:space="preserve">inconsistent and </w:t>
      </w:r>
      <w:r w:rsidR="00BE242D">
        <w:t xml:space="preserve">the intensity of </w:t>
      </w:r>
      <w:r w:rsidR="0070326F">
        <w:t xml:space="preserve">our commitment </w:t>
      </w:r>
      <w:r w:rsidR="00BE242D">
        <w:t>can</w:t>
      </w:r>
      <w:r w:rsidR="0070326F">
        <w:t xml:space="preserve"> </w:t>
      </w:r>
      <w:r w:rsidR="00BE242D">
        <w:t>vary</w:t>
      </w:r>
      <w:r w:rsidR="0070326F">
        <w:t>.</w:t>
      </w:r>
      <w:r w:rsidR="008D53FA" w:rsidRPr="0062756F">
        <w:t xml:space="preserve"> Some people will try and not succeed. Some will be very skilled. </w:t>
      </w:r>
      <w:r w:rsidR="0070326F">
        <w:t xml:space="preserve">Others </w:t>
      </w:r>
      <w:r w:rsidR="00BE242D">
        <w:t xml:space="preserve">may have </w:t>
      </w:r>
      <w:r w:rsidR="0070326F">
        <w:t xml:space="preserve">a ‘take’ on ethics </w:t>
      </w:r>
      <w:r w:rsidR="00BE242D">
        <w:t>that</w:t>
      </w:r>
      <w:r w:rsidR="0070326F">
        <w:t xml:space="preserve"> is very different from conventional formulations</w:t>
      </w:r>
      <w:r w:rsidR="00081EB7">
        <w:t>,</w:t>
      </w:r>
      <w:r w:rsidR="0070326F">
        <w:t xml:space="preserve"> which some will see as indicative of incoherence. </w:t>
      </w:r>
      <w:r w:rsidR="00740B8A" w:rsidRPr="001076D0">
        <w:t>Nor does it suggest that these sorts of considerations can be straightforwardly illuminated.</w:t>
      </w:r>
      <w:r w:rsidR="008D53FA" w:rsidRPr="0062756F">
        <w:t xml:space="preserve"> </w:t>
      </w:r>
      <w:r w:rsidR="005C6758">
        <w:t>However</w:t>
      </w:r>
      <w:r w:rsidR="00E93828">
        <w:t>, there</w:t>
      </w:r>
      <w:r w:rsidR="00740B8A">
        <w:t xml:space="preserve"> is much we can learn about both frontline social work practice</w:t>
      </w:r>
      <w:r w:rsidR="0070326F">
        <w:t xml:space="preserve"> - </w:t>
      </w:r>
      <w:r w:rsidR="00740B8A">
        <w:t xml:space="preserve">and practical ethics itself </w:t>
      </w:r>
      <w:r w:rsidR="0070326F">
        <w:t xml:space="preserve"> - </w:t>
      </w:r>
      <w:r w:rsidR="00740B8A">
        <w:t>by exploring</w:t>
      </w:r>
      <w:r w:rsidR="008D53FA" w:rsidRPr="0062756F">
        <w:t xml:space="preserve"> the degree to which the language in the register of ethics is deployed in particular situation</w:t>
      </w:r>
      <w:r w:rsidR="00740B8A">
        <w:t>s</w:t>
      </w:r>
      <w:r w:rsidR="008D53FA" w:rsidRPr="0062756F">
        <w:t xml:space="preserve"> to guide action, and, where it is deployed, how the grammar of ethical decision-making works; what different elements are </w:t>
      </w:r>
      <w:r w:rsidR="00740B8A">
        <w:t xml:space="preserve">drawn upon and </w:t>
      </w:r>
      <w:r w:rsidR="00BE242D">
        <w:t>used</w:t>
      </w:r>
      <w:r w:rsidR="008D53FA" w:rsidRPr="0062756F">
        <w:t>; how they are combined and re-combined, and the way particular styles or characters of ethical practice are developed</w:t>
      </w:r>
      <w:r w:rsidR="00740B8A">
        <w:t>, consolidated and deployed</w:t>
      </w:r>
      <w:r w:rsidR="008D53FA" w:rsidRPr="0062756F">
        <w:t>.</w:t>
      </w:r>
    </w:p>
    <w:p w14:paraId="3FAF6947" w14:textId="77777777" w:rsidR="00520FDA" w:rsidRPr="0062756F" w:rsidRDefault="00520FDA" w:rsidP="0062756F">
      <w:pPr>
        <w:spacing w:line="360" w:lineRule="auto"/>
      </w:pPr>
      <w:r w:rsidRPr="0062756F">
        <w:lastRenderedPageBreak/>
        <w:t>The way in which practitioners</w:t>
      </w:r>
      <w:r w:rsidR="00BE242D">
        <w:t>’ practice</w:t>
      </w:r>
      <w:r w:rsidRPr="0062756F">
        <w:t xml:space="preserve"> combine</w:t>
      </w:r>
      <w:r w:rsidR="00BE242D">
        <w:t>s</w:t>
      </w:r>
      <w:r w:rsidRPr="0062756F">
        <w:t xml:space="preserve"> and embod</w:t>
      </w:r>
      <w:r w:rsidR="00BE242D">
        <w:t>ies</w:t>
      </w:r>
      <w:r w:rsidRPr="0062756F">
        <w:t xml:space="preserve"> ethical </w:t>
      </w:r>
      <w:r w:rsidR="00E93828">
        <w:t>arguments</w:t>
      </w:r>
      <w:r w:rsidR="00E93828" w:rsidRPr="0062756F">
        <w:t xml:space="preserve"> </w:t>
      </w:r>
      <w:r w:rsidR="0062756F" w:rsidRPr="0062756F">
        <w:t>suggests a further question</w:t>
      </w:r>
      <w:r w:rsidRPr="0062756F">
        <w:t xml:space="preserve">: how can research be attuned to the ethical register within which </w:t>
      </w:r>
      <w:r w:rsidR="0062756F" w:rsidRPr="0062756F">
        <w:t>practitioners</w:t>
      </w:r>
      <w:r w:rsidRPr="0062756F">
        <w:t xml:space="preserve"> engage with these issues? </w:t>
      </w:r>
    </w:p>
    <w:p w14:paraId="4766AF38" w14:textId="77777777" w:rsidR="00520FDA" w:rsidRPr="0062756F" w:rsidRDefault="00520FDA" w:rsidP="0062756F">
      <w:pPr>
        <w:spacing w:line="360" w:lineRule="auto"/>
      </w:pPr>
    </w:p>
    <w:p w14:paraId="495CDCCC" w14:textId="77777777" w:rsidR="00520FDA" w:rsidRPr="0062756F" w:rsidRDefault="00520FDA" w:rsidP="0062756F">
      <w:pPr>
        <w:spacing w:line="360" w:lineRule="auto"/>
      </w:pPr>
      <w:r w:rsidRPr="0062756F">
        <w:t xml:space="preserve">One of the challenges here, particularly when we think of ethics as involving fundamental concerns and commitments, is that they may well be difficult to articulate because they are felt to be so fundamental and may be taken for granted.  This is, in part, why we think it’s important to look beyond professional codes to understand these concerns. Codes will </w:t>
      </w:r>
      <w:r w:rsidR="00D635DD" w:rsidRPr="0062756F">
        <w:t>formalize</w:t>
      </w:r>
      <w:r w:rsidRPr="0062756F">
        <w:t xml:space="preserve"> some things, but they can’t capture the way in which wider ethical concerns come into play and operate in practice. Codes, in themselves, also seem to </w:t>
      </w:r>
      <w:r w:rsidR="00700CAD">
        <w:t>us</w:t>
      </w:r>
      <w:r w:rsidRPr="0062756F">
        <w:t xml:space="preserve"> to be essentially contestable (Gallie 1955) in that they are as open to interpretation and question as any other text, giving a false sense of clarity about the nature of professional ethics. At best, they are understood as frameworks within which debates occur, as a resource which </w:t>
      </w:r>
      <w:r w:rsidR="009B3A8C">
        <w:t>may or may not be</w:t>
      </w:r>
      <w:r w:rsidRPr="0062756F">
        <w:t xml:space="preserve"> drawn </w:t>
      </w:r>
      <w:r w:rsidR="009B3A8C">
        <w:t>up</w:t>
      </w:r>
      <w:r w:rsidRPr="0062756F">
        <w:t xml:space="preserve">on in the day-to-day practice of practical ethics. Timms (1983), for instance, </w:t>
      </w:r>
      <w:r w:rsidR="00D635DD" w:rsidRPr="0062756F">
        <w:t>characterizes</w:t>
      </w:r>
      <w:r w:rsidRPr="0062756F">
        <w:t xml:space="preserve"> social work as a set of traditions, not so much defined by core agreement about a set of values, but rather having a shared concern for key ethical issues—often </w:t>
      </w:r>
      <w:r w:rsidR="00D635DD" w:rsidRPr="0062756F">
        <w:t>summarized</w:t>
      </w:r>
      <w:r w:rsidRPr="0062756F">
        <w:t xml:space="preserve"> as social justice—which are disputed through the medium of a shared vocabulary.  Furthermore, these debates do not exist within an hermetically sealed environment of ‘professional values’, but intersect and overlap with broader </w:t>
      </w:r>
      <w:r w:rsidR="00D635DD" w:rsidRPr="0062756F">
        <w:t>organizational</w:t>
      </w:r>
      <w:r w:rsidRPr="0062756F">
        <w:t xml:space="preserve"> policy and social debates</w:t>
      </w:r>
      <w:r w:rsidR="009B3A8C">
        <w:t xml:space="preserve"> which themselves have an ethical character</w:t>
      </w:r>
      <w:r w:rsidR="0070326F">
        <w:t>.</w:t>
      </w:r>
      <w:r w:rsidRPr="0062756F">
        <w:t xml:space="preserve"> </w:t>
      </w:r>
      <w:r w:rsidR="0070326F">
        <w:t>R</w:t>
      </w:r>
      <w:r w:rsidRPr="0062756F">
        <w:t xml:space="preserve">ather than impose external criteria (those of service-users, policy-makers </w:t>
      </w:r>
      <w:r w:rsidR="00D635DD" w:rsidRPr="0062756F">
        <w:t>etc.</w:t>
      </w:r>
      <w:r w:rsidRPr="0062756F">
        <w:t>)</w:t>
      </w:r>
      <w:r w:rsidR="008B2F1A">
        <w:t xml:space="preserve"> and gauge adherence to these</w:t>
      </w:r>
      <w:r w:rsidRPr="0062756F">
        <w:t>, it</w:t>
      </w:r>
      <w:r w:rsidR="008B2F1A">
        <w:t xml:space="preserve"> is</w:t>
      </w:r>
      <w:r w:rsidRPr="0062756F">
        <w:t xml:space="preserve"> </w:t>
      </w:r>
      <w:r w:rsidR="0070326F">
        <w:t>instead</w:t>
      </w:r>
      <w:r w:rsidRPr="0062756F">
        <w:t xml:space="preserve"> important to understand the </w:t>
      </w:r>
      <w:r w:rsidR="008B2F1A">
        <w:t>self</w:t>
      </w:r>
      <w:r w:rsidR="0070326F">
        <w:t>-</w:t>
      </w:r>
      <w:r w:rsidR="008B2F1A">
        <w:t>defined</w:t>
      </w:r>
      <w:r w:rsidRPr="0062756F">
        <w:t xml:space="preserve"> criteria of good practice and good service-delivery employed by practitioners themselves in order to elucidate </w:t>
      </w:r>
      <w:r w:rsidR="008B2F1A">
        <w:t xml:space="preserve">the variable factors which are drawn upon in any particular </w:t>
      </w:r>
      <w:r w:rsidR="007C5394">
        <w:t>decision-making</w:t>
      </w:r>
      <w:r w:rsidR="008B2F1A">
        <w:t xml:space="preserve"> situation.</w:t>
      </w:r>
    </w:p>
    <w:p w14:paraId="0A8F55B4" w14:textId="77777777" w:rsidR="00520FDA" w:rsidRPr="0062756F" w:rsidRDefault="00520FDA" w:rsidP="0062756F">
      <w:pPr>
        <w:spacing w:line="360" w:lineRule="auto"/>
      </w:pPr>
    </w:p>
    <w:p w14:paraId="37D79AD4" w14:textId="77777777" w:rsidR="00E93828" w:rsidRDefault="00E93828" w:rsidP="0062756F">
      <w:pPr>
        <w:spacing w:line="360" w:lineRule="auto"/>
      </w:pPr>
    </w:p>
    <w:p w14:paraId="655B98F2" w14:textId="77777777" w:rsidR="00E93828" w:rsidRPr="00E93828" w:rsidRDefault="00E93828" w:rsidP="00512E84">
      <w:pPr>
        <w:spacing w:line="360" w:lineRule="auto"/>
        <w:outlineLvl w:val="0"/>
      </w:pPr>
      <w:r w:rsidRPr="00E93828">
        <w:t xml:space="preserve">CONCLUSION: </w:t>
      </w:r>
      <w:r w:rsidR="001467F0">
        <w:t xml:space="preserve">INVESTIGATING THE </w:t>
      </w:r>
      <w:r w:rsidRPr="00512E84">
        <w:t xml:space="preserve">ETHICS </w:t>
      </w:r>
      <w:r w:rsidR="001467F0">
        <w:t>OF DECISION-MAKING</w:t>
      </w:r>
    </w:p>
    <w:p w14:paraId="06076544" w14:textId="77777777" w:rsidR="00E93828" w:rsidRDefault="00E93828" w:rsidP="0062756F">
      <w:pPr>
        <w:spacing w:line="360" w:lineRule="auto"/>
      </w:pPr>
    </w:p>
    <w:p w14:paraId="64C4A403" w14:textId="77777777" w:rsidR="00E93828" w:rsidRDefault="00E93828" w:rsidP="0062756F">
      <w:pPr>
        <w:spacing w:line="360" w:lineRule="auto"/>
      </w:pPr>
    </w:p>
    <w:p w14:paraId="66D4FDC6" w14:textId="77777777" w:rsidR="001467F0" w:rsidRDefault="00520FDA" w:rsidP="0062756F">
      <w:pPr>
        <w:spacing w:line="360" w:lineRule="auto"/>
      </w:pPr>
      <w:r w:rsidRPr="0062756F">
        <w:lastRenderedPageBreak/>
        <w:t xml:space="preserve">Defining </w:t>
      </w:r>
      <w:r w:rsidR="001467F0">
        <w:t>the</w:t>
      </w:r>
      <w:r w:rsidR="001467F0" w:rsidRPr="0062756F">
        <w:t xml:space="preserve"> </w:t>
      </w:r>
      <w:r w:rsidRPr="0062756F">
        <w:t xml:space="preserve">territory — the register of the discussion and the key areas of debate —is, we think, </w:t>
      </w:r>
      <w:r w:rsidR="00E93828">
        <w:t xml:space="preserve">the first necessary step to opening up </w:t>
      </w:r>
      <w:r w:rsidR="001467F0">
        <w:t>the</w:t>
      </w:r>
      <w:r w:rsidR="00E93828">
        <w:t xml:space="preserve"> investigation of </w:t>
      </w:r>
      <w:r w:rsidR="001467F0">
        <w:t>ethics and decision-making in practical reasoning</w:t>
      </w:r>
      <w:r w:rsidRPr="0062756F">
        <w:t xml:space="preserve">. </w:t>
      </w:r>
      <w:r w:rsidR="0070326F">
        <w:t>In doing so, c</w:t>
      </w:r>
      <w:r w:rsidR="008B2F1A">
        <w:t xml:space="preserve">ertain research questions </w:t>
      </w:r>
      <w:r w:rsidR="0070326F">
        <w:t>are immediately apparent</w:t>
      </w:r>
      <w:r w:rsidR="008B2F1A">
        <w:t>:</w:t>
      </w:r>
      <w:r w:rsidR="00BE242D">
        <w:t xml:space="preserve"> </w:t>
      </w:r>
      <w:r w:rsidR="00217330">
        <w:t xml:space="preserve">how do practitioners resolve the </w:t>
      </w:r>
      <w:r w:rsidR="001467F0">
        <w:t>ethical</w:t>
      </w:r>
      <w:r w:rsidR="00217330">
        <w:t xml:space="preserve"> dilemmas that </w:t>
      </w:r>
      <w:r w:rsidR="001467F0">
        <w:t xml:space="preserve">pervade </w:t>
      </w:r>
      <w:r w:rsidR="007C5394">
        <w:t>decision-making</w:t>
      </w:r>
      <w:r w:rsidR="00217330">
        <w:t xml:space="preserve"> in social work?</w:t>
      </w:r>
      <w:r w:rsidR="005F0784">
        <w:t xml:space="preserve"> I</w:t>
      </w:r>
      <w:r w:rsidR="00217330">
        <w:t>n what ways are their reasoning processes informed by ethical considerations?</w:t>
      </w:r>
      <w:r w:rsidR="005F0784">
        <w:t xml:space="preserve"> W</w:t>
      </w:r>
      <w:r w:rsidR="00217330">
        <w:t xml:space="preserve">hich explicit or formal </w:t>
      </w:r>
      <w:r w:rsidR="001467F0">
        <w:t xml:space="preserve">ethical or decision-making </w:t>
      </w:r>
      <w:r w:rsidR="00217330">
        <w:t>frameworks are drawn upo</w:t>
      </w:r>
      <w:r w:rsidR="0070326F">
        <w:t>n</w:t>
      </w:r>
      <w:r w:rsidR="00217330">
        <w:t xml:space="preserve">, if any? </w:t>
      </w:r>
      <w:r w:rsidR="005F0784">
        <w:t>H</w:t>
      </w:r>
      <w:r w:rsidR="00217330">
        <w:t xml:space="preserve">ow are these applied </w:t>
      </w:r>
      <w:r w:rsidR="005F0784">
        <w:t xml:space="preserve">to the particular situation </w:t>
      </w:r>
      <w:r w:rsidR="00217330">
        <w:t>and with what effects?</w:t>
      </w:r>
      <w:r w:rsidR="005F0784">
        <w:t xml:space="preserve"> W</w:t>
      </w:r>
      <w:r w:rsidR="00217330">
        <w:t>hich other implicit, informal,</w:t>
      </w:r>
      <w:r w:rsidR="005F0784">
        <w:t xml:space="preserve"> </w:t>
      </w:r>
      <w:r w:rsidR="00217330">
        <w:t>non</w:t>
      </w:r>
      <w:r w:rsidR="005F0784">
        <w:t>-</w:t>
      </w:r>
      <w:r w:rsidR="00217330">
        <w:t xml:space="preserve">formulaic  considerations impact on </w:t>
      </w:r>
      <w:r w:rsidR="007C5394">
        <w:t>decision-making</w:t>
      </w:r>
      <w:r w:rsidR="00217330">
        <w:t xml:space="preserve"> processes? </w:t>
      </w:r>
      <w:r w:rsidR="008866BB">
        <w:t>We know something of each of these components, but there is much which is left untouched.</w:t>
      </w:r>
      <w:r w:rsidR="007E55F7">
        <w:t xml:space="preserve"> </w:t>
      </w:r>
      <w:r w:rsidR="001467F0">
        <w:t xml:space="preserve">Embedded </w:t>
      </w:r>
      <w:r w:rsidR="0070326F">
        <w:t>in each of these questions are a set of assumptions regarding the nature of social work practice</w:t>
      </w:r>
      <w:r w:rsidR="005F0784">
        <w:t xml:space="preserve"> —</w:t>
      </w:r>
      <w:r w:rsidR="0070326F">
        <w:t xml:space="preserve"> its aims and objectives</w:t>
      </w:r>
      <w:r w:rsidR="005F0784">
        <w:t>,</w:t>
      </w:r>
      <w:r w:rsidR="0070326F">
        <w:t xml:space="preserve"> the key decisions which it comprises, and </w:t>
      </w:r>
      <w:r w:rsidR="005F0784">
        <w:t xml:space="preserve">the nature of </w:t>
      </w:r>
      <w:r w:rsidR="0070326F">
        <w:t>professional identity</w:t>
      </w:r>
      <w:r w:rsidR="005F0784">
        <w:t xml:space="preserve"> —</w:t>
      </w:r>
      <w:r w:rsidR="0070326F">
        <w:t xml:space="preserve"> none of which should be taken for granted. </w:t>
      </w:r>
      <w:r w:rsidR="008B2F1A">
        <w:t xml:space="preserve">Practically, these sorts of issues suit a </w:t>
      </w:r>
      <w:r w:rsidRPr="0062756F">
        <w:t xml:space="preserve">qualitative approach </w:t>
      </w:r>
      <w:r w:rsidR="008B2F1A">
        <w:t xml:space="preserve">and </w:t>
      </w:r>
      <w:r w:rsidRPr="0062756F">
        <w:t xml:space="preserve">fit comfortably with </w:t>
      </w:r>
      <w:r w:rsidR="008B2F1A">
        <w:t xml:space="preserve">the tradition of </w:t>
      </w:r>
      <w:r w:rsidRPr="0062756F">
        <w:t xml:space="preserve">exploring </w:t>
      </w:r>
      <w:r w:rsidR="008B2F1A">
        <w:t>how</w:t>
      </w:r>
      <w:r w:rsidRPr="0062756F">
        <w:t xml:space="preserve"> people understand their own world and identify the ideas and commitments </w:t>
      </w:r>
      <w:r w:rsidR="001467F0">
        <w:t>that</w:t>
      </w:r>
      <w:r w:rsidR="001467F0" w:rsidRPr="0062756F">
        <w:t xml:space="preserve"> </w:t>
      </w:r>
      <w:r w:rsidRPr="0062756F">
        <w:t xml:space="preserve">are significant to them in operating within it (). </w:t>
      </w:r>
    </w:p>
    <w:p w14:paraId="14188A58" w14:textId="77777777" w:rsidR="001467F0" w:rsidRDefault="001467F0" w:rsidP="0062756F">
      <w:pPr>
        <w:spacing w:line="360" w:lineRule="auto"/>
      </w:pPr>
    </w:p>
    <w:p w14:paraId="0C801DA6" w14:textId="77777777" w:rsidR="00520FDA" w:rsidRPr="0062756F" w:rsidRDefault="00520FDA" w:rsidP="0062756F">
      <w:pPr>
        <w:spacing w:line="360" w:lineRule="auto"/>
      </w:pPr>
      <w:r w:rsidRPr="0062756F">
        <w:t xml:space="preserve">However, there are challenges in developing this </w:t>
      </w:r>
      <w:r w:rsidR="008866BB">
        <w:t xml:space="preserve">approach to </w:t>
      </w:r>
      <w:r w:rsidRPr="0062756F">
        <w:t>research</w:t>
      </w:r>
      <w:r w:rsidR="00A36AB7">
        <w:t xml:space="preserve">ing ethics in practice that </w:t>
      </w:r>
      <w:r w:rsidR="00D97676">
        <w:t>are</w:t>
      </w:r>
      <w:r w:rsidR="00A36AB7">
        <w:t xml:space="preserve"> helpful to touch on here</w:t>
      </w:r>
      <w:r w:rsidRPr="0062756F">
        <w:t xml:space="preserve">. Ethics is an emotive topic, because it involves fundamental commitments and often commitments which people feel should bind not only themselves but others. Ethical ideas can be difficult to talk about, because asking someone to talk about their commitments will often involve digging down to the bedrock of understanding, pushing to know what lies behind what seems obvious to the </w:t>
      </w:r>
      <w:r w:rsidR="008B2F1A">
        <w:t>person concerned</w:t>
      </w:r>
      <w:r w:rsidRPr="0062756F">
        <w:t xml:space="preserve"> (Johnson 1991). This, we think, </w:t>
      </w:r>
      <w:r w:rsidR="008B2F1A">
        <w:t>necessitates a</w:t>
      </w:r>
      <w:r w:rsidRPr="0062756F">
        <w:t xml:space="preserve"> more </w:t>
      </w:r>
      <w:r w:rsidR="008B2F1A">
        <w:t>assertive form</w:t>
      </w:r>
      <w:r w:rsidRPr="0062756F">
        <w:t xml:space="preserve"> of </w:t>
      </w:r>
      <w:r w:rsidR="008B2F1A">
        <w:t xml:space="preserve">research </w:t>
      </w:r>
      <w:r w:rsidR="00A36AB7">
        <w:t xml:space="preserve">practice </w:t>
      </w:r>
      <w:r w:rsidR="00A36AB7" w:rsidRPr="0062756F">
        <w:t>than</w:t>
      </w:r>
      <w:r w:rsidRPr="0062756F">
        <w:t xml:space="preserve"> is often the case in qualitative research; it involves </w:t>
      </w:r>
      <w:r w:rsidR="00A36AB7">
        <w:t xml:space="preserve">challenging the default cynical pose of the social researcher and </w:t>
      </w:r>
      <w:r w:rsidRPr="0062756F">
        <w:t>probing and pushing beyond immediate and obvious answer</w:t>
      </w:r>
      <w:r w:rsidR="008B2F1A">
        <w:t>s</w:t>
      </w:r>
      <w:r w:rsidR="00A36AB7">
        <w:t xml:space="preserve"> to draw out underlying ideas and arguments (Becker 1971a)</w:t>
      </w:r>
      <w:r w:rsidRPr="0062756F">
        <w:t xml:space="preserve">. To balance this, it also </w:t>
      </w:r>
      <w:r w:rsidR="008B2F1A">
        <w:t>entails</w:t>
      </w:r>
      <w:r w:rsidRPr="0062756F">
        <w:t xml:space="preserve"> a </w:t>
      </w:r>
      <w:r w:rsidR="00A36AB7">
        <w:t xml:space="preserve">heightened </w:t>
      </w:r>
      <w:r w:rsidRPr="0062756F">
        <w:t xml:space="preserve">sense of </w:t>
      </w:r>
      <w:r w:rsidR="00A36AB7">
        <w:t xml:space="preserve">micro-ethics </w:t>
      </w:r>
      <w:r w:rsidR="008866BB">
        <w:t>in</w:t>
      </w:r>
      <w:r w:rsidR="00A36AB7">
        <w:t xml:space="preserve"> social research, </w:t>
      </w:r>
      <w:r w:rsidRPr="0062756F">
        <w:t>knowing when to stop pushing</w:t>
      </w:r>
      <w:r w:rsidR="00A36AB7">
        <w:t xml:space="preserve">, recognising </w:t>
      </w:r>
      <w:r w:rsidRPr="0062756F">
        <w:t xml:space="preserve">when the interviewee has gone as far as he or she can. The other side of this is </w:t>
      </w:r>
      <w:r w:rsidR="00700CAD">
        <w:t xml:space="preserve">that </w:t>
      </w:r>
      <w:r w:rsidRPr="0062756F">
        <w:t xml:space="preserve">researchers themselves need to bring into clearer understanding their own ethical perspective through a process of </w:t>
      </w:r>
      <w:r w:rsidR="00A36AB7">
        <w:t xml:space="preserve">unsentimental </w:t>
      </w:r>
      <w:r w:rsidRPr="0062756F">
        <w:lastRenderedPageBreak/>
        <w:t>reflection and reflexivity, to be aware of their own ethical assumptions and to seek to articulate them so that they are aware of their own particular commitments and how these may influence and sometimes close off others’ opportunities to express their point of view</w:t>
      </w:r>
      <w:r w:rsidR="00A36AB7">
        <w:t xml:space="preserve"> and challenge their own commitments (Becker 1971b)</w:t>
      </w:r>
      <w:r w:rsidRPr="0062756F">
        <w:t xml:space="preserve">. </w:t>
      </w:r>
      <w:r w:rsidR="00D635DD" w:rsidRPr="0062756F">
        <w:t xml:space="preserve">Undertaking this sort of research also has the potential to be emotionally extremely draining for both interviewer and interviewee. </w:t>
      </w:r>
      <w:r w:rsidR="0070326F">
        <w:t>Open</w:t>
      </w:r>
      <w:r w:rsidR="00510589">
        <w:t>n</w:t>
      </w:r>
      <w:r w:rsidR="0070326F">
        <w:t xml:space="preserve">ess to the </w:t>
      </w:r>
      <w:r w:rsidR="00700CAD">
        <w:t>expression of</w:t>
      </w:r>
      <w:r w:rsidR="00700CAD" w:rsidRPr="0062756F">
        <w:t xml:space="preserve"> </w:t>
      </w:r>
      <w:r w:rsidRPr="0062756F">
        <w:t xml:space="preserve">ethical positions to </w:t>
      </w:r>
      <w:r w:rsidR="00700CAD">
        <w:t>one</w:t>
      </w:r>
      <w:r w:rsidR="00EC7C6A">
        <w:t xml:space="preserve"> </w:t>
      </w:r>
      <w:r w:rsidRPr="0062756F">
        <w:t>another</w:t>
      </w:r>
      <w:r w:rsidR="00700CAD">
        <w:t xml:space="preserve"> </w:t>
      </w:r>
      <w:r w:rsidRPr="0062756F">
        <w:t>entail</w:t>
      </w:r>
      <w:r w:rsidR="0070326F">
        <w:t>s</w:t>
      </w:r>
      <w:r w:rsidRPr="0062756F">
        <w:t xml:space="preserve"> </w:t>
      </w:r>
      <w:r w:rsidR="00D635DD" w:rsidRPr="0062756F">
        <w:t>recognizing</w:t>
      </w:r>
      <w:r w:rsidRPr="0062756F">
        <w:t xml:space="preserve"> that others can have fundamental commitments which are different from one’s own</w:t>
      </w:r>
      <w:r w:rsidR="00510589">
        <w:t xml:space="preserve"> and – at the extreme – may </w:t>
      </w:r>
      <w:r w:rsidR="005F0784">
        <w:t>initially be</w:t>
      </w:r>
      <w:r w:rsidRPr="0062756F">
        <w:t xml:space="preserve"> unimaginable to oneself. </w:t>
      </w:r>
    </w:p>
    <w:p w14:paraId="29FE2E51" w14:textId="77777777" w:rsidR="00FA00F3" w:rsidRDefault="00FA00F3" w:rsidP="0062756F">
      <w:pPr>
        <w:spacing w:line="360" w:lineRule="auto"/>
        <w:outlineLvl w:val="0"/>
      </w:pPr>
    </w:p>
    <w:p w14:paraId="17439812" w14:textId="77777777" w:rsidR="00655028" w:rsidRDefault="001B25CB" w:rsidP="0062756F">
      <w:pPr>
        <w:spacing w:line="360" w:lineRule="auto"/>
        <w:outlineLvl w:val="0"/>
      </w:pPr>
      <w:r>
        <w:t xml:space="preserve">Although both ethics and </w:t>
      </w:r>
      <w:r w:rsidR="007C5394">
        <w:t>decision-making</w:t>
      </w:r>
      <w:r>
        <w:t xml:space="preserve"> are key areas of discussion within social work discourse, our knowledge and understanding of how they intersect in practice remains limited. Indeed, it is </w:t>
      </w:r>
      <w:r w:rsidR="00510589">
        <w:t xml:space="preserve">the </w:t>
      </w:r>
      <w:r>
        <w:t xml:space="preserve">absence of </w:t>
      </w:r>
      <w:r w:rsidR="009F436B">
        <w:t xml:space="preserve">such </w:t>
      </w:r>
      <w:r w:rsidR="00052DCF">
        <w:t>knowledge and</w:t>
      </w:r>
      <w:r w:rsidR="009F436B">
        <w:t xml:space="preserve"> </w:t>
      </w:r>
      <w:r>
        <w:t>understanding</w:t>
      </w:r>
      <w:r w:rsidR="009F436B">
        <w:t>, we would argue,</w:t>
      </w:r>
      <w:r>
        <w:t xml:space="preserve"> </w:t>
      </w:r>
      <w:r w:rsidR="00052DCF">
        <w:t xml:space="preserve">that </w:t>
      </w:r>
      <w:r>
        <w:t xml:space="preserve">accounts for the tendencies towards proceduralism </w:t>
      </w:r>
      <w:r w:rsidR="00510589">
        <w:t xml:space="preserve">and </w:t>
      </w:r>
      <w:r>
        <w:t xml:space="preserve">moralizing in how </w:t>
      </w:r>
      <w:r w:rsidR="007C5394">
        <w:t>decision-making</w:t>
      </w:r>
      <w:r>
        <w:t xml:space="preserve"> and ethics are conventionally formulated in social work discussion. </w:t>
      </w:r>
      <w:r w:rsidR="009F436B">
        <w:t xml:space="preserve">Conceptual work is necessary </w:t>
      </w:r>
      <w:r w:rsidR="008B2F1A">
        <w:t xml:space="preserve">to </w:t>
      </w:r>
      <w:r w:rsidR="00277CDD">
        <w:t xml:space="preserve">challenge </w:t>
      </w:r>
      <w:r w:rsidR="00052DCF">
        <w:t xml:space="preserve">current </w:t>
      </w:r>
      <w:r w:rsidR="008B2F1A">
        <w:t xml:space="preserve">disciplinary </w:t>
      </w:r>
      <w:r w:rsidR="00277CDD">
        <w:t xml:space="preserve">discourse </w:t>
      </w:r>
      <w:r w:rsidR="008B2F1A">
        <w:t xml:space="preserve">with regard to ethics, </w:t>
      </w:r>
      <w:r w:rsidR="007C5394">
        <w:t>decision-making</w:t>
      </w:r>
      <w:r w:rsidR="008B2F1A">
        <w:t xml:space="preserve"> and indeed, the ethics of </w:t>
      </w:r>
      <w:r w:rsidR="007C5394">
        <w:t>decision-making</w:t>
      </w:r>
      <w:r w:rsidR="008B2F1A">
        <w:t xml:space="preserve">. </w:t>
      </w:r>
      <w:r w:rsidR="00277CDD">
        <w:t xml:space="preserve">Somewhat paradoxically, however, </w:t>
      </w:r>
      <w:r w:rsidR="00052DCF">
        <w:t xml:space="preserve">our aim is not to </w:t>
      </w:r>
      <w:r w:rsidR="008866BB">
        <w:t xml:space="preserve"> </w:t>
      </w:r>
      <w:r w:rsidR="00052DCF">
        <w:t>say this is how</w:t>
      </w:r>
      <w:r w:rsidR="00277CDD">
        <w:t xml:space="preserve"> social workers ‘ought’ to practice, or to what extent,</w:t>
      </w:r>
      <w:r w:rsidR="0007214E">
        <w:t xml:space="preserve"> </w:t>
      </w:r>
      <w:r w:rsidR="00277CDD">
        <w:t>in what ways, according to which conventions (ethical or otherwise)</w:t>
      </w:r>
      <w:r w:rsidR="0007214E">
        <w:t xml:space="preserve"> decision makers should formulate their judgments, or according to which criteria these decisions might be judged. Indeed, following Millgram (2006), we do not advocate a particular moral perspective. Rather, our interests </w:t>
      </w:r>
      <w:r w:rsidR="00052DCF">
        <w:t xml:space="preserve">here are in scoping out a future research agenda that has the potential to </w:t>
      </w:r>
      <w:r w:rsidR="0007214E">
        <w:t xml:space="preserve"> illuminate the intersections between practice and </w:t>
      </w:r>
      <w:r w:rsidR="00FA00F3">
        <w:t xml:space="preserve">ethical thinking and reflection </w:t>
      </w:r>
      <w:r w:rsidR="0007214E">
        <w:t>in novel and – for social work, at least – unconventional ways.</w:t>
      </w:r>
      <w:r w:rsidR="007E55F7">
        <w:t xml:space="preserve"> </w:t>
      </w:r>
      <w:r w:rsidR="008866BB">
        <w:t xml:space="preserve">In our view research which focuses on the intersection between varying forms of practicality and morality is best placed to further </w:t>
      </w:r>
      <w:r w:rsidR="007E55F7">
        <w:t xml:space="preserve">the </w:t>
      </w:r>
      <w:r w:rsidR="008866BB">
        <w:t>debate in this contentious area of social work.</w:t>
      </w:r>
    </w:p>
    <w:p w14:paraId="172D9853" w14:textId="77777777" w:rsidR="00655028" w:rsidRDefault="00655028" w:rsidP="0062756F">
      <w:pPr>
        <w:spacing w:line="360" w:lineRule="auto"/>
        <w:outlineLvl w:val="0"/>
      </w:pPr>
    </w:p>
    <w:p w14:paraId="4B395AF4" w14:textId="77777777" w:rsidR="00655028" w:rsidRDefault="00655028" w:rsidP="0062756F">
      <w:pPr>
        <w:spacing w:line="360" w:lineRule="auto"/>
        <w:outlineLvl w:val="0"/>
      </w:pPr>
    </w:p>
    <w:p w14:paraId="72632252" w14:textId="77777777" w:rsidR="00655028" w:rsidRDefault="00655028" w:rsidP="0062756F">
      <w:pPr>
        <w:spacing w:line="360" w:lineRule="auto"/>
        <w:outlineLvl w:val="0"/>
      </w:pPr>
    </w:p>
    <w:p w14:paraId="6028A244" w14:textId="77777777" w:rsidR="00655028" w:rsidRDefault="00655028" w:rsidP="0062756F">
      <w:pPr>
        <w:spacing w:line="360" w:lineRule="auto"/>
        <w:outlineLvl w:val="0"/>
      </w:pPr>
    </w:p>
    <w:p w14:paraId="11E5FBEC" w14:textId="77777777" w:rsidR="00655028" w:rsidRDefault="00655028" w:rsidP="0062756F">
      <w:pPr>
        <w:spacing w:line="360" w:lineRule="auto"/>
        <w:outlineLvl w:val="0"/>
      </w:pPr>
    </w:p>
    <w:p w14:paraId="3EFE51D2" w14:textId="77777777" w:rsidR="00655028" w:rsidRDefault="00655028" w:rsidP="0062756F">
      <w:pPr>
        <w:spacing w:line="360" w:lineRule="auto"/>
        <w:outlineLvl w:val="0"/>
      </w:pPr>
    </w:p>
    <w:p w14:paraId="3D95AAE6" w14:textId="77777777" w:rsidR="00655028" w:rsidRDefault="00655028" w:rsidP="0062756F">
      <w:pPr>
        <w:spacing w:line="360" w:lineRule="auto"/>
        <w:outlineLvl w:val="0"/>
      </w:pPr>
    </w:p>
    <w:p w14:paraId="31CA0994" w14:textId="77777777" w:rsidR="00655028" w:rsidRDefault="00655028" w:rsidP="0062756F">
      <w:pPr>
        <w:spacing w:line="360" w:lineRule="auto"/>
        <w:outlineLvl w:val="0"/>
      </w:pPr>
    </w:p>
    <w:p w14:paraId="2EDE4C4E" w14:textId="77777777" w:rsidR="00655028" w:rsidRPr="009675F0" w:rsidRDefault="00655028" w:rsidP="0062756F">
      <w:pPr>
        <w:spacing w:line="360" w:lineRule="auto"/>
        <w:outlineLvl w:val="0"/>
      </w:pPr>
      <w:r w:rsidRPr="009675F0">
        <w:t>BIBLIOGRAPHY</w:t>
      </w:r>
    </w:p>
    <w:p w14:paraId="21222880" w14:textId="77777777" w:rsidR="00655028" w:rsidRPr="009675F0" w:rsidRDefault="00655028" w:rsidP="0062756F">
      <w:pPr>
        <w:spacing w:line="360" w:lineRule="auto"/>
        <w:outlineLvl w:val="0"/>
      </w:pPr>
    </w:p>
    <w:p w14:paraId="36787A03" w14:textId="77777777" w:rsidR="00655028" w:rsidRPr="009675F0" w:rsidRDefault="00655028" w:rsidP="009675F0">
      <w:pPr>
        <w:rPr>
          <w:color w:val="000000" w:themeColor="text1"/>
        </w:rPr>
      </w:pPr>
      <w:r w:rsidRPr="009675F0">
        <w:rPr>
          <w:color w:val="000000" w:themeColor="text1"/>
        </w:rPr>
        <w:t>Aristotle</w:t>
      </w:r>
      <w:r w:rsidR="00097D6B" w:rsidRPr="009675F0">
        <w:rPr>
          <w:color w:val="000000" w:themeColor="text1"/>
        </w:rPr>
        <w:t xml:space="preserve"> trns</w:t>
      </w:r>
      <w:r w:rsidR="00704443" w:rsidRPr="009675F0">
        <w:rPr>
          <w:color w:val="000000" w:themeColor="text1"/>
        </w:rPr>
        <w:t>.</w:t>
      </w:r>
      <w:r w:rsidR="00097D6B" w:rsidRPr="009675F0">
        <w:rPr>
          <w:color w:val="000000" w:themeColor="text1"/>
        </w:rPr>
        <w:t xml:space="preserve"> Thomson</w:t>
      </w:r>
      <w:r w:rsidR="00704443" w:rsidRPr="009675F0">
        <w:rPr>
          <w:color w:val="000000" w:themeColor="text1"/>
        </w:rPr>
        <w:t xml:space="preserve"> (1976) </w:t>
      </w:r>
      <w:r w:rsidR="00704443" w:rsidRPr="009675F0">
        <w:rPr>
          <w:color w:val="000000" w:themeColor="text1"/>
          <w:u w:val="single"/>
        </w:rPr>
        <w:t>Ethics</w:t>
      </w:r>
      <w:r w:rsidR="00704443" w:rsidRPr="009675F0">
        <w:rPr>
          <w:color w:val="000000" w:themeColor="text1"/>
        </w:rPr>
        <w:t>, London, Penguin Books</w:t>
      </w:r>
    </w:p>
    <w:p w14:paraId="46ED91D1" w14:textId="77777777" w:rsidR="00655028" w:rsidRPr="009675F0" w:rsidRDefault="00655028" w:rsidP="00512E84">
      <w:pPr>
        <w:ind w:left="720" w:hanging="720"/>
      </w:pPr>
      <w:r w:rsidRPr="009675F0">
        <w:t xml:space="preserve">Banks, S. (1995) </w:t>
      </w:r>
      <w:r w:rsidRPr="009675F0">
        <w:rPr>
          <w:u w:val="single"/>
        </w:rPr>
        <w:t>Ethics and Values in Social Work</w:t>
      </w:r>
      <w:r w:rsidRPr="009675F0">
        <w:t>, Basingstoke, Palgrave</w:t>
      </w:r>
    </w:p>
    <w:p w14:paraId="22FFD8C4" w14:textId="77777777" w:rsidR="00655028" w:rsidRPr="009675F0" w:rsidRDefault="00655028" w:rsidP="00512E84">
      <w:pPr>
        <w:ind w:left="720" w:hanging="720"/>
      </w:pPr>
      <w:r w:rsidRPr="009675F0">
        <w:t xml:space="preserve">Banks, S. (2012) </w:t>
      </w:r>
      <w:r w:rsidRPr="009675F0">
        <w:rPr>
          <w:u w:val="single"/>
        </w:rPr>
        <w:t>Ethics and Values in Social Work</w:t>
      </w:r>
      <w:r w:rsidRPr="009675F0">
        <w:t>, Basingstoke, Palgrave</w:t>
      </w:r>
    </w:p>
    <w:p w14:paraId="4C2BA8E0" w14:textId="77777777" w:rsidR="00B55928" w:rsidRPr="009675F0" w:rsidRDefault="00655028" w:rsidP="00512E84">
      <w:pPr>
        <w:ind w:left="720" w:hanging="720"/>
      </w:pPr>
      <w:r w:rsidRPr="009675F0">
        <w:t xml:space="preserve">Banks, S. </w:t>
      </w:r>
      <w:r w:rsidR="00B55928" w:rsidRPr="009675F0">
        <w:t xml:space="preserve">(2014) ‘Reclaiming social work ethics: Challenging the new public management’ in S. Banks (Ed.) </w:t>
      </w:r>
      <w:r w:rsidR="00B55928" w:rsidRPr="009675F0">
        <w:rPr>
          <w:u w:val="single"/>
        </w:rPr>
        <w:t>Ethics</w:t>
      </w:r>
      <w:r w:rsidR="00B55928" w:rsidRPr="009675F0">
        <w:t>, Bristol: Policy Press</w:t>
      </w:r>
    </w:p>
    <w:p w14:paraId="41FA72C4" w14:textId="77777777" w:rsidR="00655028" w:rsidRPr="009675F0" w:rsidRDefault="00655028" w:rsidP="00512E84">
      <w:pPr>
        <w:ind w:left="720" w:hanging="720"/>
      </w:pPr>
      <w:r w:rsidRPr="009675F0">
        <w:t xml:space="preserve">Banks, S. and Gallagher, A. (2009) </w:t>
      </w:r>
      <w:r w:rsidRPr="009675F0">
        <w:rPr>
          <w:u w:val="single"/>
        </w:rPr>
        <w:t>Ethics in Professional Life</w:t>
      </w:r>
      <w:r w:rsidRPr="009675F0">
        <w:t>, Basingstoke, Palgrave</w:t>
      </w:r>
    </w:p>
    <w:p w14:paraId="4011976E" w14:textId="77777777" w:rsidR="00A36AB7" w:rsidRPr="009675F0" w:rsidRDefault="00A36AB7" w:rsidP="00512E84">
      <w:pPr>
        <w:ind w:left="720" w:hanging="720"/>
      </w:pPr>
      <w:r w:rsidRPr="009675F0">
        <w:t>Becker, H (1971</w:t>
      </w:r>
      <w:r w:rsidR="009F436B" w:rsidRPr="009675F0">
        <w:t>a</w:t>
      </w:r>
      <w:r w:rsidRPr="009675F0">
        <w:t xml:space="preserve">) ‘Fieldwork Evidence’, </w:t>
      </w:r>
      <w:r w:rsidR="009F436B" w:rsidRPr="00512E84">
        <w:rPr>
          <w:u w:val="single"/>
        </w:rPr>
        <w:t>Sociological Work: Method and Substance</w:t>
      </w:r>
      <w:r w:rsidR="009F436B" w:rsidRPr="009675F0">
        <w:t>, London, Allen Lane, 39-62</w:t>
      </w:r>
    </w:p>
    <w:p w14:paraId="7DEB22B6" w14:textId="77777777" w:rsidR="00A36AB7" w:rsidRPr="009675F0" w:rsidRDefault="009F436B" w:rsidP="00512E84">
      <w:pPr>
        <w:ind w:left="720" w:hanging="720"/>
      </w:pPr>
      <w:r w:rsidRPr="009675F0">
        <w:t xml:space="preserve">Becker, H (1971b) ‘Whose Side Are We On?’ , </w:t>
      </w:r>
      <w:r w:rsidRPr="00512E84">
        <w:rPr>
          <w:u w:val="single"/>
        </w:rPr>
        <w:t>Sociological Work: Method and Substance</w:t>
      </w:r>
      <w:r w:rsidRPr="009675F0">
        <w:t>, London, Allen Lane, 123-134</w:t>
      </w:r>
    </w:p>
    <w:p w14:paraId="409F9275" w14:textId="77777777" w:rsidR="00A3723B" w:rsidRPr="009675F0" w:rsidRDefault="00A3723B" w:rsidP="00512E84">
      <w:pPr>
        <w:ind w:left="720" w:hanging="720"/>
      </w:pPr>
      <w:r w:rsidRPr="009675F0">
        <w:t xml:space="preserve">Bleakly, A., Bligh, J. and Browne, J. (2011) </w:t>
      </w:r>
      <w:r w:rsidRPr="009675F0">
        <w:rPr>
          <w:u w:val="single"/>
        </w:rPr>
        <w:t>Medical education for the future: Identity, power, location</w:t>
      </w:r>
      <w:r w:rsidRPr="009675F0">
        <w:t>, New York: Springer</w:t>
      </w:r>
    </w:p>
    <w:p w14:paraId="44C27389" w14:textId="77777777" w:rsidR="00655028" w:rsidRPr="009675F0" w:rsidRDefault="00655028" w:rsidP="00512E84">
      <w:pPr>
        <w:ind w:left="720" w:hanging="720"/>
      </w:pPr>
      <w:r w:rsidRPr="009675F0">
        <w:t xml:space="preserve">Bryman, A. (2001) </w:t>
      </w:r>
      <w:r w:rsidRPr="009675F0">
        <w:rPr>
          <w:u w:val="single"/>
        </w:rPr>
        <w:t>Social Research Methods</w:t>
      </w:r>
      <w:r w:rsidRPr="009675F0">
        <w:t>, Oxford, Oxford University Press</w:t>
      </w:r>
    </w:p>
    <w:p w14:paraId="72D73139" w14:textId="77777777" w:rsidR="00655028" w:rsidRPr="009675F0" w:rsidRDefault="00655028" w:rsidP="00512E84">
      <w:pPr>
        <w:ind w:left="720" w:hanging="720"/>
      </w:pPr>
      <w:r w:rsidRPr="009675F0">
        <w:t xml:space="preserve">Clark, C. (2006) ‘Moral Character in Social Work’, </w:t>
      </w:r>
      <w:r w:rsidRPr="009675F0">
        <w:rPr>
          <w:u w:val="single"/>
        </w:rPr>
        <w:t>British Journal of Social Work</w:t>
      </w:r>
      <w:r w:rsidRPr="009675F0">
        <w:t xml:space="preserve"> 36: 75-89</w:t>
      </w:r>
    </w:p>
    <w:p w14:paraId="44884B79" w14:textId="77777777" w:rsidR="00B56969" w:rsidRPr="009675F0" w:rsidRDefault="00B56969" w:rsidP="00512E84">
      <w:pPr>
        <w:ind w:left="720" w:hanging="720"/>
      </w:pPr>
      <w:r w:rsidRPr="009675F0">
        <w:t xml:space="preserve">Clark, C. (2011) ‘From rules to encounters: Ethical </w:t>
      </w:r>
      <w:r w:rsidR="007C5394" w:rsidRPr="009675F0">
        <w:t>decision-making</w:t>
      </w:r>
      <w:r w:rsidRPr="009675F0">
        <w:t xml:space="preserve"> as a hermeneutic process’, </w:t>
      </w:r>
      <w:r w:rsidRPr="009675F0">
        <w:rPr>
          <w:u w:val="single"/>
        </w:rPr>
        <w:t xml:space="preserve">Journal of </w:t>
      </w:r>
      <w:r w:rsidR="005F0784" w:rsidRPr="009675F0">
        <w:rPr>
          <w:u w:val="single"/>
        </w:rPr>
        <w:t>S</w:t>
      </w:r>
      <w:r w:rsidRPr="009675F0">
        <w:rPr>
          <w:u w:val="single"/>
        </w:rPr>
        <w:t xml:space="preserve">ocial </w:t>
      </w:r>
      <w:r w:rsidR="005F0784" w:rsidRPr="009675F0">
        <w:rPr>
          <w:u w:val="single"/>
        </w:rPr>
        <w:t>W</w:t>
      </w:r>
      <w:r w:rsidRPr="009675F0">
        <w:rPr>
          <w:u w:val="single"/>
        </w:rPr>
        <w:t>ork</w:t>
      </w:r>
      <w:r w:rsidRPr="009675F0">
        <w:t>, 12, 2, 115-135</w:t>
      </w:r>
    </w:p>
    <w:p w14:paraId="3BC42CDC" w14:textId="77777777" w:rsidR="003D77D8" w:rsidRPr="009675F0" w:rsidRDefault="00655028" w:rsidP="00512E84">
      <w:pPr>
        <w:ind w:left="720" w:hanging="720"/>
      </w:pPr>
      <w:r w:rsidRPr="009675F0">
        <w:t xml:space="preserve">Donner, W. (2011) ‘Morality, Virtue, and Aesthetics in Mill’s Art of Life’ in Eggleston, B., Miller, D. and Weinstein, D. (eds.) </w:t>
      </w:r>
      <w:r w:rsidRPr="009675F0">
        <w:rPr>
          <w:u w:val="single"/>
        </w:rPr>
        <w:t>J.S. Mill and the Art of Life</w:t>
      </w:r>
      <w:r w:rsidRPr="009675F0">
        <w:t>, Oxford, Oxford University Press</w:t>
      </w:r>
    </w:p>
    <w:p w14:paraId="6FF9CDD5" w14:textId="77777777" w:rsidR="000B60AD" w:rsidRPr="009675F0" w:rsidRDefault="000B60AD" w:rsidP="00512E84">
      <w:pPr>
        <w:ind w:left="720" w:hanging="720"/>
        <w:rPr>
          <w:rFonts w:cs="Corbel"/>
          <w:color w:val="auto"/>
        </w:rPr>
      </w:pPr>
      <w:r w:rsidRPr="009675F0">
        <w:rPr>
          <w:rFonts w:cs="Corbel"/>
          <w:color w:val="auto"/>
        </w:rPr>
        <w:t xml:space="preserve">Epstein, L. (1996) ‘The trouble with the researcher – practitioner idea’, </w:t>
      </w:r>
      <w:r w:rsidRPr="009675F0">
        <w:rPr>
          <w:rFonts w:cs="Corbel"/>
          <w:color w:val="auto"/>
          <w:u w:val="single"/>
        </w:rPr>
        <w:t>Social work research</w:t>
      </w:r>
      <w:r w:rsidRPr="009675F0">
        <w:rPr>
          <w:rFonts w:cs="Corbel"/>
          <w:color w:val="auto"/>
        </w:rPr>
        <w:t>, 20 (2), 113-117</w:t>
      </w:r>
    </w:p>
    <w:p w14:paraId="5D5A6362" w14:textId="77777777" w:rsidR="003D77D8" w:rsidRPr="009675F0" w:rsidRDefault="00655028" w:rsidP="00512E84">
      <w:pPr>
        <w:ind w:left="720" w:hanging="720"/>
      </w:pPr>
      <w:r w:rsidRPr="009675F0">
        <w:rPr>
          <w:rFonts w:cs="Corbel"/>
          <w:color w:val="auto"/>
        </w:rPr>
        <w:t xml:space="preserve">Evans, T. (2011) </w:t>
      </w:r>
      <w:r w:rsidRPr="009675F0">
        <w:rPr>
          <w:rFonts w:cs="Corbel"/>
          <w:color w:val="1A1718"/>
        </w:rPr>
        <w:t xml:space="preserve">Professionals, Managers and Discretion: Critiquing Street-Level Bureaucracy’ </w:t>
      </w:r>
      <w:r w:rsidRPr="009675F0">
        <w:rPr>
          <w:rFonts w:cs="Corbel"/>
          <w:color w:val="auto"/>
          <w:u w:val="single"/>
        </w:rPr>
        <w:t>British Journal of Social Work</w:t>
      </w:r>
      <w:r w:rsidRPr="009675F0">
        <w:rPr>
          <w:rFonts w:cs="Corbel"/>
          <w:color w:val="auto"/>
        </w:rPr>
        <w:t xml:space="preserve"> 41, </w:t>
      </w:r>
      <w:r w:rsidRPr="009675F0">
        <w:rPr>
          <w:rFonts w:cs="Corbel"/>
          <w:color w:val="1A1718"/>
        </w:rPr>
        <w:t xml:space="preserve">368–386 </w:t>
      </w:r>
    </w:p>
    <w:p w14:paraId="6FA37BF1" w14:textId="77777777" w:rsidR="003D77D8" w:rsidRPr="009675F0" w:rsidRDefault="00655028" w:rsidP="00512E84">
      <w:pPr>
        <w:ind w:left="720" w:hanging="720"/>
        <w:rPr>
          <w:rFonts w:cs="Corbel"/>
          <w:color w:val="auto"/>
        </w:rPr>
      </w:pPr>
      <w:r w:rsidRPr="009675F0">
        <w:rPr>
          <w:rFonts w:cs="Corbel"/>
          <w:color w:val="auto"/>
        </w:rPr>
        <w:t xml:space="preserve">Evans, T. and Hardy, M. (2010) </w:t>
      </w:r>
      <w:r w:rsidRPr="009675F0">
        <w:rPr>
          <w:color w:val="auto"/>
          <w:u w:val="single"/>
        </w:rPr>
        <w:t>Evidence and Knowledge for Practice</w:t>
      </w:r>
      <w:r w:rsidRPr="009675F0">
        <w:rPr>
          <w:rFonts w:cs="Corbel"/>
          <w:color w:val="auto"/>
        </w:rPr>
        <w:t xml:space="preserve">, Cambridge, Polity Press </w:t>
      </w:r>
    </w:p>
    <w:p w14:paraId="6DD6C87B" w14:textId="77777777" w:rsidR="00052DCF" w:rsidRPr="009675F0" w:rsidRDefault="00655028" w:rsidP="00512E84">
      <w:pPr>
        <w:ind w:left="720" w:hanging="720"/>
      </w:pPr>
      <w:r w:rsidRPr="009675F0">
        <w:rPr>
          <w:rFonts w:cs="Corbel"/>
          <w:color w:val="auto"/>
        </w:rPr>
        <w:t xml:space="preserve">Evans, T. and Harris, J. (2004) 'Street-Level Bureaucracy, Social Work and the (Exaggerated) Death of Discretion', </w:t>
      </w:r>
      <w:r w:rsidRPr="009675F0">
        <w:rPr>
          <w:color w:val="auto"/>
          <w:u w:val="single"/>
        </w:rPr>
        <w:t>British Journal of Social Work</w:t>
      </w:r>
      <w:r w:rsidRPr="009675F0">
        <w:rPr>
          <w:rFonts w:cs="Corbel"/>
          <w:color w:val="auto"/>
        </w:rPr>
        <w:t xml:space="preserve"> 34, 871-896</w:t>
      </w:r>
      <w:r w:rsidRPr="00512E84">
        <w:rPr>
          <w:rFonts w:eastAsia="MS Mincho" w:cs="MS Mincho"/>
          <w:color w:val="auto"/>
        </w:rPr>
        <w:t> </w:t>
      </w:r>
    </w:p>
    <w:p w14:paraId="63D6014E" w14:textId="77777777" w:rsidR="003F5DF4" w:rsidRPr="009675F0" w:rsidRDefault="003F5DF4" w:rsidP="00512E84">
      <w:pPr>
        <w:ind w:left="720" w:hanging="720"/>
        <w:rPr>
          <w:rFonts w:cs="Corbel"/>
          <w:color w:val="auto"/>
        </w:rPr>
      </w:pPr>
      <w:r w:rsidRPr="009675F0">
        <w:rPr>
          <w:rFonts w:cs="Corbel"/>
          <w:color w:val="auto"/>
        </w:rPr>
        <w:t xml:space="preserve">Flyvbjerg, B. (2001) </w:t>
      </w:r>
      <w:r w:rsidRPr="009675F0">
        <w:rPr>
          <w:rFonts w:cs="Corbel"/>
          <w:color w:val="auto"/>
          <w:u w:val="single"/>
        </w:rPr>
        <w:t>Making social science matter: Why social inquiry fails and how it can succeed again</w:t>
      </w:r>
      <w:r w:rsidRPr="009675F0">
        <w:rPr>
          <w:rFonts w:cs="Corbel"/>
          <w:color w:val="auto"/>
        </w:rPr>
        <w:t>, Cambridge: Cambridge University Press</w:t>
      </w:r>
    </w:p>
    <w:p w14:paraId="23FCF976" w14:textId="77777777" w:rsidR="00655028" w:rsidRPr="009675F0" w:rsidRDefault="00655028" w:rsidP="009675F0">
      <w:pPr>
        <w:widowControl w:val="0"/>
        <w:autoSpaceDE w:val="0"/>
        <w:autoSpaceDN w:val="0"/>
        <w:adjustRightInd w:val="0"/>
        <w:spacing w:after="240"/>
        <w:rPr>
          <w:rFonts w:cs="Times"/>
          <w:color w:val="auto"/>
        </w:rPr>
      </w:pPr>
      <w:r w:rsidRPr="009675F0">
        <w:rPr>
          <w:rFonts w:cs="Corbel"/>
          <w:color w:val="auto"/>
        </w:rPr>
        <w:t xml:space="preserve">Friedson, E. (2001) </w:t>
      </w:r>
      <w:r w:rsidRPr="009675F0">
        <w:rPr>
          <w:color w:val="auto"/>
          <w:u w:val="single"/>
        </w:rPr>
        <w:t>Professionalism</w:t>
      </w:r>
      <w:r w:rsidRPr="009675F0">
        <w:rPr>
          <w:rFonts w:cs="Corbel"/>
          <w:color w:val="auto"/>
        </w:rPr>
        <w:t>, Cambridge, Polity Press</w:t>
      </w:r>
      <w:r w:rsidRPr="00512E84">
        <w:rPr>
          <w:rFonts w:eastAsia="MS Mincho" w:cs="MS Mincho"/>
          <w:color w:val="auto"/>
        </w:rPr>
        <w:t> </w:t>
      </w:r>
    </w:p>
    <w:p w14:paraId="3AFADB77" w14:textId="77777777" w:rsidR="003D77D8" w:rsidRPr="009675F0" w:rsidRDefault="00655028" w:rsidP="00512E84">
      <w:pPr>
        <w:ind w:left="720" w:hanging="720"/>
      </w:pPr>
      <w:r w:rsidRPr="009675F0">
        <w:t xml:space="preserve">Gallie, W. G. (1955) ‘Essentially Contested Concepts’, </w:t>
      </w:r>
      <w:r w:rsidRPr="009675F0">
        <w:rPr>
          <w:u w:val="single"/>
        </w:rPr>
        <w:t>Proceedings of the Aristotelian Society</w:t>
      </w:r>
      <w:r w:rsidRPr="009675F0">
        <w:t>, 56, 167–98</w:t>
      </w:r>
    </w:p>
    <w:p w14:paraId="44C23587" w14:textId="77777777" w:rsidR="003142F2" w:rsidRPr="009675F0" w:rsidRDefault="003D77D8" w:rsidP="00512E84">
      <w:pPr>
        <w:ind w:left="720" w:hanging="720"/>
        <w:rPr>
          <w:color w:val="242424"/>
          <w:spacing w:val="12"/>
          <w:lang w:val="en"/>
        </w:rPr>
      </w:pPr>
      <w:r w:rsidRPr="009675F0">
        <w:rPr>
          <w:color w:val="242424"/>
          <w:spacing w:val="12"/>
          <w:lang w:val="en"/>
        </w:rPr>
        <w:t xml:space="preserve">Gambrill, E. </w:t>
      </w:r>
      <w:r w:rsidR="003142F2" w:rsidRPr="009675F0">
        <w:rPr>
          <w:color w:val="242424"/>
          <w:spacing w:val="12"/>
          <w:lang w:val="en"/>
        </w:rPr>
        <w:t xml:space="preserve">(2008). Providing more effective, ethical services: The philosophy and process of evidence-based (informed) practice. In D. </w:t>
      </w:r>
      <w:r w:rsidR="003142F2" w:rsidRPr="009675F0">
        <w:rPr>
          <w:color w:val="242424"/>
          <w:spacing w:val="12"/>
          <w:lang w:val="en"/>
        </w:rPr>
        <w:lastRenderedPageBreak/>
        <w:t xml:space="preserve">Lindsey &amp; A. Shlonsky (Eds.), </w:t>
      </w:r>
      <w:r w:rsidR="003142F2" w:rsidRPr="009675F0">
        <w:rPr>
          <w:iCs/>
          <w:color w:val="242424"/>
          <w:spacing w:val="12"/>
          <w:u w:val="single"/>
          <w:lang w:val="en"/>
        </w:rPr>
        <w:t xml:space="preserve">Child welfare research: Advances for practice &amp; policy </w:t>
      </w:r>
      <w:r w:rsidR="003142F2" w:rsidRPr="009675F0">
        <w:rPr>
          <w:iCs/>
          <w:color w:val="242424"/>
          <w:spacing w:val="12"/>
          <w:lang w:val="en"/>
        </w:rPr>
        <w:t>(pp. 51-65)</w:t>
      </w:r>
      <w:r w:rsidR="003142F2" w:rsidRPr="009675F0">
        <w:rPr>
          <w:i/>
          <w:iCs/>
          <w:color w:val="242424"/>
          <w:spacing w:val="12"/>
          <w:lang w:val="en"/>
        </w:rPr>
        <w:t>.</w:t>
      </w:r>
      <w:r w:rsidR="003142F2" w:rsidRPr="009675F0">
        <w:rPr>
          <w:color w:val="242424"/>
          <w:spacing w:val="12"/>
          <w:lang w:val="en"/>
        </w:rPr>
        <w:t xml:space="preserve"> New York: Oxford.</w:t>
      </w:r>
    </w:p>
    <w:p w14:paraId="698C58F4" w14:textId="77777777" w:rsidR="00655028" w:rsidRPr="009675F0" w:rsidRDefault="003D77D8" w:rsidP="00512E84">
      <w:pPr>
        <w:ind w:left="720" w:hanging="720"/>
      </w:pPr>
      <w:r w:rsidRPr="009675F0">
        <w:t>Gambrill, E. (</w:t>
      </w:r>
      <w:r w:rsidR="00655028" w:rsidRPr="009675F0">
        <w:t>2011</w:t>
      </w:r>
      <w:r w:rsidRPr="009675F0">
        <w:t xml:space="preserve">) ‘Evidence based practice and the ethics of discretion’ </w:t>
      </w:r>
      <w:r w:rsidRPr="009675F0">
        <w:rPr>
          <w:u w:val="single"/>
        </w:rPr>
        <w:t>Journal of Social Work</w:t>
      </w:r>
      <w:r w:rsidRPr="009675F0">
        <w:t>, 11(1)26-48</w:t>
      </w:r>
    </w:p>
    <w:p w14:paraId="483D6B79" w14:textId="77777777" w:rsidR="003D77D8" w:rsidRPr="009675F0" w:rsidRDefault="00655028" w:rsidP="00512E84">
      <w:pPr>
        <w:ind w:left="720" w:hanging="720"/>
      </w:pPr>
      <w:r w:rsidRPr="009675F0">
        <w:t xml:space="preserve">Giddens, A. (1998) </w:t>
      </w:r>
      <w:r w:rsidRPr="009675F0">
        <w:rPr>
          <w:u w:val="single"/>
        </w:rPr>
        <w:t>Sociology</w:t>
      </w:r>
      <w:r w:rsidRPr="009675F0">
        <w:t>, Cambridge, Polity</w:t>
      </w:r>
    </w:p>
    <w:p w14:paraId="7750CAD5" w14:textId="77777777" w:rsidR="003D77D8" w:rsidRPr="009675F0" w:rsidRDefault="003D77D8" w:rsidP="00512E84">
      <w:pPr>
        <w:ind w:left="720" w:hanging="720"/>
      </w:pPr>
      <w:r w:rsidRPr="009675F0">
        <w:rPr>
          <w:rFonts w:cs="Verdana"/>
          <w:color w:val="063600"/>
        </w:rPr>
        <w:t>Gilligan (19</w:t>
      </w:r>
      <w:r w:rsidR="008161DE" w:rsidRPr="009675F0">
        <w:rPr>
          <w:rFonts w:cs="Verdana"/>
          <w:color w:val="063600"/>
        </w:rPr>
        <w:t xml:space="preserve">2) </w:t>
      </w:r>
      <w:r w:rsidRPr="009675F0">
        <w:rPr>
          <w:rFonts w:cs="Verdana"/>
          <w:color w:val="063600"/>
          <w:u w:val="single"/>
        </w:rPr>
        <w:t>In a Different Voice</w:t>
      </w:r>
      <w:r w:rsidR="008161DE" w:rsidRPr="009675F0">
        <w:rPr>
          <w:rFonts w:cs="Verdana"/>
          <w:color w:val="063600"/>
        </w:rPr>
        <w:t xml:space="preserve">, Cambridge Mass, Harvard University Press </w:t>
      </w:r>
      <w:r w:rsidRPr="00512E84">
        <w:rPr>
          <w:rFonts w:eastAsia="MS Mincho" w:cs="MS Mincho"/>
          <w:color w:val="063600"/>
        </w:rPr>
        <w:t> </w:t>
      </w:r>
    </w:p>
    <w:p w14:paraId="71825153" w14:textId="77777777" w:rsidR="00052DCF" w:rsidRPr="009675F0" w:rsidRDefault="00655028" w:rsidP="00512E84">
      <w:pPr>
        <w:ind w:left="720" w:hanging="720"/>
      </w:pPr>
      <w:r w:rsidRPr="009675F0">
        <w:t xml:space="preserve">Gray, J. (2015) ‘Three in this marriage: An economist’s fascination with a great philosophical love affair’ </w:t>
      </w:r>
      <w:r w:rsidRPr="009675F0">
        <w:rPr>
          <w:u w:val="single"/>
        </w:rPr>
        <w:t>New Statesman</w:t>
      </w:r>
      <w:r w:rsidRPr="009675F0">
        <w:t>, 28 May: 40-42</w:t>
      </w:r>
    </w:p>
    <w:p w14:paraId="2F76D869" w14:textId="77777777" w:rsidR="00052DCF" w:rsidRPr="009675F0" w:rsidRDefault="000B60AD" w:rsidP="00512E84">
      <w:pPr>
        <w:ind w:left="720" w:hanging="720"/>
      </w:pPr>
      <w:r w:rsidRPr="009675F0">
        <w:rPr>
          <w:lang w:val="en"/>
        </w:rPr>
        <w:t xml:space="preserve">Hall, C., Juhila, K., Parton, N. and Poso, T. (2003) </w:t>
      </w:r>
      <w:r w:rsidRPr="009675F0">
        <w:rPr>
          <w:iCs/>
          <w:u w:val="single"/>
          <w:lang w:val="en"/>
        </w:rPr>
        <w:t>Constructing clienthood in social work and human services: interaction, identities and practices</w:t>
      </w:r>
      <w:r w:rsidR="00FA00F3" w:rsidRPr="009675F0">
        <w:rPr>
          <w:iCs/>
          <w:u w:val="single"/>
          <w:lang w:val="en"/>
        </w:rPr>
        <w:t>,</w:t>
      </w:r>
      <w:r w:rsidRPr="009675F0">
        <w:rPr>
          <w:lang w:val="en"/>
        </w:rPr>
        <w:t xml:space="preserve"> London: Jessica Kingsley Publishers</w:t>
      </w:r>
    </w:p>
    <w:p w14:paraId="7D590656" w14:textId="77777777" w:rsidR="00052DCF" w:rsidRPr="009675F0" w:rsidRDefault="00B56969" w:rsidP="00512E84">
      <w:pPr>
        <w:ind w:left="720" w:hanging="720"/>
        <w:rPr>
          <w:rFonts w:cs="Corbel"/>
          <w:color w:val="auto"/>
        </w:rPr>
      </w:pPr>
      <w:r w:rsidRPr="009675F0">
        <w:rPr>
          <w:rFonts w:cs="Corbel"/>
          <w:color w:val="auto"/>
        </w:rPr>
        <w:t xml:space="preserve">Houston, S.  (2012) ‘Engaging with the crooked timber of humanity: Value pluralism and social work’, </w:t>
      </w:r>
      <w:r w:rsidRPr="009675F0">
        <w:rPr>
          <w:rFonts w:cs="Corbel"/>
          <w:color w:val="auto"/>
          <w:u w:val="single"/>
        </w:rPr>
        <w:t>British journal of social work</w:t>
      </w:r>
      <w:r w:rsidRPr="009675F0">
        <w:rPr>
          <w:rFonts w:cs="Corbel"/>
          <w:color w:val="auto"/>
        </w:rPr>
        <w:t>, 42, 4, 652-668</w:t>
      </w:r>
    </w:p>
    <w:p w14:paraId="5B551B69" w14:textId="77777777" w:rsidR="00655028" w:rsidRPr="009675F0" w:rsidRDefault="00655028" w:rsidP="00512E84">
      <w:pPr>
        <w:ind w:left="720" w:hanging="720"/>
        <w:rPr>
          <w:rFonts w:cs="Times"/>
          <w:color w:val="auto"/>
        </w:rPr>
      </w:pPr>
      <w:r w:rsidRPr="009675F0">
        <w:rPr>
          <w:rFonts w:cs="Corbel"/>
          <w:color w:val="auto"/>
        </w:rPr>
        <w:t xml:space="preserve">Hume, D. (1917/1777) </w:t>
      </w:r>
      <w:r w:rsidRPr="009675F0">
        <w:rPr>
          <w:rFonts w:cs="Corbel"/>
          <w:color w:val="auto"/>
          <w:u w:val="single"/>
        </w:rPr>
        <w:t>An Enquiry concerning the principles of morals</w:t>
      </w:r>
      <w:r w:rsidRPr="009675F0">
        <w:rPr>
          <w:rFonts w:cs="Corbel"/>
          <w:color w:val="auto"/>
        </w:rPr>
        <w:t xml:space="preserve">, Kindle Edition </w:t>
      </w:r>
    </w:p>
    <w:p w14:paraId="6B0962E2" w14:textId="77777777" w:rsidR="00052DCF" w:rsidRPr="009675F0" w:rsidRDefault="00655028" w:rsidP="00512E84">
      <w:pPr>
        <w:ind w:left="720" w:hanging="720"/>
      </w:pPr>
      <w:r w:rsidRPr="009675F0">
        <w:t xml:space="preserve">Hupe, P., Hill, M. and Buffat, A (Eds.) (2015) </w:t>
      </w:r>
      <w:r w:rsidRPr="009675F0">
        <w:rPr>
          <w:u w:val="single"/>
        </w:rPr>
        <w:t>Understanding St</w:t>
      </w:r>
      <w:r w:rsidR="00FA00F3" w:rsidRPr="009675F0">
        <w:rPr>
          <w:u w:val="single"/>
        </w:rPr>
        <w:t>r</w:t>
      </w:r>
      <w:r w:rsidRPr="009675F0">
        <w:rPr>
          <w:u w:val="single"/>
        </w:rPr>
        <w:t>eet-level Bureaucracy</w:t>
      </w:r>
      <w:r w:rsidRPr="009675F0">
        <w:t>, Bristol, Policy Press.</w:t>
      </w:r>
    </w:p>
    <w:p w14:paraId="62236CD7" w14:textId="77777777" w:rsidR="00052DCF" w:rsidRPr="009675F0" w:rsidRDefault="00655028" w:rsidP="00512E84">
      <w:pPr>
        <w:ind w:left="720" w:hanging="720"/>
      </w:pPr>
      <w:r w:rsidRPr="009675F0">
        <w:t xml:space="preserve">Johnson, P. (1991) </w:t>
      </w:r>
      <w:r w:rsidRPr="009675F0">
        <w:rPr>
          <w:u w:val="single"/>
        </w:rPr>
        <w:t>Wittgenstein and Moral Philosophy</w:t>
      </w:r>
      <w:r w:rsidRPr="009675F0">
        <w:t>, London, Routledge</w:t>
      </w:r>
    </w:p>
    <w:p w14:paraId="04134DF3" w14:textId="77777777" w:rsidR="00052DCF" w:rsidRPr="009675F0" w:rsidRDefault="00052DCF" w:rsidP="00512E84">
      <w:pPr>
        <w:ind w:left="720" w:hanging="720"/>
        <w:rPr>
          <w:color w:val="000000" w:themeColor="text1"/>
        </w:rPr>
      </w:pPr>
      <w:r w:rsidRPr="009675F0">
        <w:rPr>
          <w:color w:val="000000" w:themeColor="text1"/>
        </w:rPr>
        <w:t>Kant</w:t>
      </w:r>
      <w:r w:rsidR="00B26DC2" w:rsidRPr="009675F0">
        <w:rPr>
          <w:color w:val="000000" w:themeColor="text1"/>
        </w:rPr>
        <w:t xml:space="preserve">, I (1994a) ‘Kant’s Ethics of Duty’ in in Singer, P. (Ed.) </w:t>
      </w:r>
      <w:r w:rsidR="00B26DC2" w:rsidRPr="009675F0">
        <w:rPr>
          <w:color w:val="000000" w:themeColor="text1"/>
          <w:u w:val="single"/>
        </w:rPr>
        <w:t>Ethics</w:t>
      </w:r>
      <w:r w:rsidR="00B26DC2" w:rsidRPr="009675F0">
        <w:rPr>
          <w:color w:val="000000" w:themeColor="text1"/>
        </w:rPr>
        <w:t xml:space="preserve">, Oxford, Oxford University Press </w:t>
      </w:r>
    </w:p>
    <w:p w14:paraId="73A20E95" w14:textId="77777777" w:rsidR="00052DCF" w:rsidRPr="009675F0" w:rsidRDefault="00655028" w:rsidP="00512E84">
      <w:pPr>
        <w:ind w:left="720" w:hanging="720"/>
        <w:rPr>
          <w:color w:val="000000" w:themeColor="text1"/>
        </w:rPr>
      </w:pPr>
      <w:r w:rsidRPr="009675F0">
        <w:rPr>
          <w:color w:val="000000" w:themeColor="text1"/>
        </w:rPr>
        <w:t>Kant</w:t>
      </w:r>
      <w:r w:rsidR="00B26DC2" w:rsidRPr="009675F0">
        <w:rPr>
          <w:color w:val="000000" w:themeColor="text1"/>
        </w:rPr>
        <w:t>, I (1994b</w:t>
      </w:r>
      <w:r w:rsidR="008161DE" w:rsidRPr="009675F0">
        <w:rPr>
          <w:color w:val="000000" w:themeColor="text1"/>
        </w:rPr>
        <w:t xml:space="preserve">) ‘On the Supposed Right to Lie for Altruistic Motives’ </w:t>
      </w:r>
      <w:r w:rsidRPr="009675F0">
        <w:rPr>
          <w:color w:val="000000" w:themeColor="text1"/>
        </w:rPr>
        <w:t>in Singer</w:t>
      </w:r>
      <w:r w:rsidR="008161DE" w:rsidRPr="009675F0">
        <w:rPr>
          <w:color w:val="000000" w:themeColor="text1"/>
        </w:rPr>
        <w:t>,</w:t>
      </w:r>
      <w:r w:rsidR="00B26DC2" w:rsidRPr="009675F0">
        <w:rPr>
          <w:color w:val="000000" w:themeColor="text1"/>
        </w:rPr>
        <w:t xml:space="preserve"> </w:t>
      </w:r>
      <w:r w:rsidR="008161DE" w:rsidRPr="009675F0">
        <w:rPr>
          <w:color w:val="000000" w:themeColor="text1"/>
        </w:rPr>
        <w:t xml:space="preserve">P. (Ed.) </w:t>
      </w:r>
      <w:r w:rsidR="008161DE" w:rsidRPr="009675F0">
        <w:rPr>
          <w:color w:val="000000" w:themeColor="text1"/>
          <w:u w:val="single"/>
        </w:rPr>
        <w:t>Ethics</w:t>
      </w:r>
      <w:r w:rsidR="008161DE" w:rsidRPr="009675F0">
        <w:rPr>
          <w:color w:val="000000" w:themeColor="text1"/>
        </w:rPr>
        <w:t xml:space="preserve">, Oxford, Oxford University Press </w:t>
      </w:r>
    </w:p>
    <w:p w14:paraId="2B1669E2" w14:textId="77777777" w:rsidR="00655028" w:rsidRPr="009675F0" w:rsidRDefault="00655028" w:rsidP="00512E84">
      <w:pPr>
        <w:ind w:left="720" w:hanging="720"/>
        <w:rPr>
          <w:color w:val="000000" w:themeColor="text1"/>
        </w:rPr>
      </w:pPr>
      <w:r w:rsidRPr="009675F0">
        <w:rPr>
          <w:color w:val="000000" w:themeColor="text1"/>
        </w:rPr>
        <w:t>Louden</w:t>
      </w:r>
      <w:r w:rsidR="008161DE" w:rsidRPr="009675F0">
        <w:rPr>
          <w:color w:val="000000" w:themeColor="text1"/>
        </w:rPr>
        <w:t xml:space="preserve">, R. (1997) ‘On Some Vices of Virtue Ethics’ in Crisp, R. and Slote, M. (Eds) </w:t>
      </w:r>
      <w:r w:rsidR="008161DE" w:rsidRPr="009675F0">
        <w:rPr>
          <w:color w:val="000000" w:themeColor="text1"/>
          <w:u w:val="single"/>
        </w:rPr>
        <w:t>Virtue Ethics</w:t>
      </w:r>
      <w:r w:rsidR="008161DE" w:rsidRPr="009675F0">
        <w:rPr>
          <w:color w:val="000000" w:themeColor="text1"/>
        </w:rPr>
        <w:t xml:space="preserve">, Oxford, Oxford University Press. </w:t>
      </w:r>
      <w:r w:rsidRPr="009675F0">
        <w:rPr>
          <w:color w:val="000000" w:themeColor="text1"/>
        </w:rPr>
        <w:t xml:space="preserve"> </w:t>
      </w:r>
    </w:p>
    <w:p w14:paraId="15E8D168" w14:textId="77777777" w:rsidR="00A3723B" w:rsidRPr="009675F0" w:rsidRDefault="00B56969" w:rsidP="00512E84">
      <w:pPr>
        <w:ind w:left="720" w:hanging="720"/>
      </w:pPr>
      <w:r w:rsidRPr="009675F0">
        <w:t xml:space="preserve">MacCormick, N. </w:t>
      </w:r>
      <w:r w:rsidR="00A3723B" w:rsidRPr="009675F0">
        <w:t xml:space="preserve">(2008) </w:t>
      </w:r>
      <w:r w:rsidR="00A3723B" w:rsidRPr="009675F0">
        <w:rPr>
          <w:u w:val="single"/>
        </w:rPr>
        <w:t>Practical reasoning in law and morality</w:t>
      </w:r>
      <w:r w:rsidR="00A3723B" w:rsidRPr="009675F0">
        <w:t>, Oxford: Oxford University Press</w:t>
      </w:r>
    </w:p>
    <w:p w14:paraId="1FB62F24" w14:textId="77777777" w:rsidR="000B60AD" w:rsidRPr="009675F0" w:rsidRDefault="000B60AD" w:rsidP="00512E84">
      <w:pPr>
        <w:ind w:left="720" w:hanging="720"/>
      </w:pPr>
      <w:r w:rsidRPr="009675F0">
        <w:t xml:space="preserve">McAuncliffe, D. (2011) ‘Ethical </w:t>
      </w:r>
      <w:r w:rsidR="007C5394" w:rsidRPr="009675F0">
        <w:t>decision-making</w:t>
      </w:r>
      <w:r w:rsidRPr="009675F0">
        <w:t xml:space="preserve">’, in M. Gray and S. Webb (Eds,) </w:t>
      </w:r>
      <w:r w:rsidRPr="009675F0">
        <w:rPr>
          <w:u w:val="single"/>
        </w:rPr>
        <w:t>Ethics and value perspectives in social work</w:t>
      </w:r>
      <w:r w:rsidRPr="009675F0">
        <w:t>, Basingstoke: Palgrave Macmillan</w:t>
      </w:r>
    </w:p>
    <w:p w14:paraId="2B3B3FF0" w14:textId="77777777" w:rsidR="00B809A8" w:rsidRPr="009675F0" w:rsidRDefault="00B809A8" w:rsidP="00512E84">
      <w:pPr>
        <w:ind w:left="720" w:hanging="720"/>
      </w:pPr>
      <w:r w:rsidRPr="009675F0">
        <w:t xml:space="preserve">McAuncliffe, D. and Chenoweth, L. (2008) ‘Leave no stone unturned: The inclusive model of ethical </w:t>
      </w:r>
      <w:r w:rsidR="007C5394" w:rsidRPr="009675F0">
        <w:t>decision-making</w:t>
      </w:r>
      <w:r w:rsidRPr="009675F0">
        <w:t xml:space="preserve">’, </w:t>
      </w:r>
      <w:r w:rsidRPr="009675F0">
        <w:rPr>
          <w:u w:val="single"/>
        </w:rPr>
        <w:t>Ethics and social welfare</w:t>
      </w:r>
      <w:r w:rsidRPr="009675F0">
        <w:t>, 2, 1, 38-48</w:t>
      </w:r>
    </w:p>
    <w:p w14:paraId="1B109515" w14:textId="77777777" w:rsidR="004510EC" w:rsidRPr="009675F0" w:rsidRDefault="004510EC" w:rsidP="00512E84">
      <w:pPr>
        <w:ind w:left="720" w:hanging="720"/>
      </w:pPr>
      <w:r w:rsidRPr="009675F0">
        <w:t xml:space="preserve">McDermott, S. (20110 ‘Ethical </w:t>
      </w:r>
      <w:r w:rsidR="007C5394" w:rsidRPr="009675F0">
        <w:t>decision-making</w:t>
      </w:r>
      <w:r w:rsidRPr="009675F0">
        <w:t xml:space="preserve"> in situations of self neglect and squalor among older people’ </w:t>
      </w:r>
      <w:r w:rsidRPr="009675F0">
        <w:rPr>
          <w:u w:val="single"/>
        </w:rPr>
        <w:t>Ethics and social welfare</w:t>
      </w:r>
      <w:r w:rsidRPr="009675F0">
        <w:t>, 5, 1, 52-71</w:t>
      </w:r>
    </w:p>
    <w:p w14:paraId="663417A0" w14:textId="77777777" w:rsidR="00655028" w:rsidRPr="009675F0" w:rsidRDefault="00B26DC2" w:rsidP="00512E84">
      <w:pPr>
        <w:ind w:left="720" w:hanging="720"/>
      </w:pPr>
      <w:r w:rsidRPr="009675F0">
        <w:t xml:space="preserve">Mill, J.S. </w:t>
      </w:r>
      <w:r w:rsidR="00655028" w:rsidRPr="009675F0">
        <w:t>(1979b) ‘Utilitarianism’ in Warnock, M</w:t>
      </w:r>
      <w:r w:rsidRPr="009675F0">
        <w:t>. (Ed.)</w:t>
      </w:r>
      <w:r w:rsidR="00655028" w:rsidRPr="009675F0">
        <w:t xml:space="preserve"> </w:t>
      </w:r>
      <w:r w:rsidR="00655028" w:rsidRPr="009675F0">
        <w:rPr>
          <w:u w:val="single"/>
        </w:rPr>
        <w:t>John Stuart Mill Utilitarianism</w:t>
      </w:r>
      <w:r w:rsidR="00655028" w:rsidRPr="009675F0">
        <w:t xml:space="preserve">, London, Fontana </w:t>
      </w:r>
    </w:p>
    <w:p w14:paraId="777B3C86" w14:textId="77777777" w:rsidR="00655028" w:rsidRPr="009675F0" w:rsidRDefault="00655028" w:rsidP="00512E84">
      <w:pPr>
        <w:ind w:left="720" w:hanging="720"/>
      </w:pPr>
      <w:r w:rsidRPr="009675F0">
        <w:t>Mill, J.S. (1979a) ‘On Liberty’ in Warnock, M</w:t>
      </w:r>
      <w:r w:rsidR="00B26DC2" w:rsidRPr="009675F0">
        <w:t>.  (Ed.)</w:t>
      </w:r>
      <w:r w:rsidRPr="009675F0">
        <w:t xml:space="preserve"> </w:t>
      </w:r>
      <w:r w:rsidRPr="009675F0">
        <w:rPr>
          <w:u w:val="single"/>
        </w:rPr>
        <w:t>John Stuart Mill Utilitarianism</w:t>
      </w:r>
      <w:r w:rsidRPr="009675F0">
        <w:t xml:space="preserve">, London, Fontana </w:t>
      </w:r>
    </w:p>
    <w:p w14:paraId="4DCDD3FE" w14:textId="77777777" w:rsidR="00B56969" w:rsidRPr="009675F0" w:rsidRDefault="00B56969" w:rsidP="00512E84">
      <w:pPr>
        <w:ind w:left="720" w:hanging="720"/>
      </w:pPr>
      <w:r w:rsidRPr="009675F0">
        <w:t xml:space="preserve">Millgram, E. (2005) </w:t>
      </w:r>
      <w:r w:rsidRPr="009675F0">
        <w:rPr>
          <w:u w:val="single"/>
        </w:rPr>
        <w:t xml:space="preserve">Ethics done right: </w:t>
      </w:r>
      <w:r w:rsidR="00081EB7" w:rsidRPr="009675F0">
        <w:rPr>
          <w:u w:val="single"/>
        </w:rPr>
        <w:t>P</w:t>
      </w:r>
      <w:r w:rsidRPr="009675F0">
        <w:rPr>
          <w:u w:val="single"/>
        </w:rPr>
        <w:t>ractical reasoning as a foundation for moral theory</w:t>
      </w:r>
      <w:r w:rsidRPr="009675F0">
        <w:t>, Cambridge: Cambridge University Press</w:t>
      </w:r>
    </w:p>
    <w:p w14:paraId="6C4AA617" w14:textId="77777777" w:rsidR="00655028" w:rsidRPr="009675F0" w:rsidRDefault="00655028" w:rsidP="00512E84">
      <w:pPr>
        <w:ind w:left="720" w:hanging="720"/>
      </w:pPr>
      <w:r w:rsidRPr="009675F0">
        <w:t xml:space="preserve">Norman, R. (1998) </w:t>
      </w:r>
      <w:r w:rsidRPr="009675F0">
        <w:rPr>
          <w:u w:val="single"/>
        </w:rPr>
        <w:t>The Moral Philosophers</w:t>
      </w:r>
      <w:r w:rsidRPr="009675F0">
        <w:t>, Oxford, Oxford University Press</w:t>
      </w:r>
    </w:p>
    <w:p w14:paraId="06D2B300" w14:textId="77777777" w:rsidR="00655028" w:rsidRPr="009675F0" w:rsidRDefault="00655028" w:rsidP="00512E84">
      <w:pPr>
        <w:ind w:left="720" w:hanging="720"/>
      </w:pPr>
      <w:r w:rsidRPr="009675F0">
        <w:t xml:space="preserve">O’Neil, O. (1986) ‘The power of Example’, </w:t>
      </w:r>
      <w:r w:rsidRPr="009675F0">
        <w:rPr>
          <w:u w:val="single"/>
        </w:rPr>
        <w:t>Philosophy</w:t>
      </w:r>
      <w:r w:rsidRPr="009675F0">
        <w:t>, 61, 5-29</w:t>
      </w:r>
    </w:p>
    <w:p w14:paraId="5C29B72D" w14:textId="77777777" w:rsidR="008D6B50" w:rsidRDefault="008D6B50" w:rsidP="00512E84">
      <w:pPr>
        <w:ind w:left="720" w:hanging="720"/>
      </w:pPr>
      <w:r w:rsidRPr="009675F0">
        <w:t xml:space="preserve">O’Sullivan, T. (2011) </w:t>
      </w:r>
      <w:r w:rsidR="007C5394" w:rsidRPr="009675F0">
        <w:rPr>
          <w:u w:val="single"/>
        </w:rPr>
        <w:t>Decision-making</w:t>
      </w:r>
      <w:r w:rsidRPr="009675F0">
        <w:rPr>
          <w:u w:val="single"/>
        </w:rPr>
        <w:t xml:space="preserve"> in social work (2</w:t>
      </w:r>
      <w:r w:rsidRPr="009675F0">
        <w:rPr>
          <w:u w:val="single"/>
          <w:vertAlign w:val="superscript"/>
        </w:rPr>
        <w:t>nd</w:t>
      </w:r>
      <w:r w:rsidRPr="009675F0">
        <w:rPr>
          <w:u w:val="single"/>
        </w:rPr>
        <w:t xml:space="preserve"> edition)</w:t>
      </w:r>
      <w:r w:rsidRPr="009675F0">
        <w:t>, Basingstoke: Palgrave Macmillan</w:t>
      </w:r>
    </w:p>
    <w:p w14:paraId="476531AF" w14:textId="77777777" w:rsidR="009C612E" w:rsidRPr="009675F0" w:rsidRDefault="009C612E" w:rsidP="00512E84">
      <w:pPr>
        <w:ind w:left="720" w:hanging="720"/>
      </w:pPr>
      <w:r>
        <w:t xml:space="preserve">Parton, N. (2003) ‘Rethinking </w:t>
      </w:r>
      <w:r w:rsidRPr="00512E84">
        <w:rPr>
          <w:i/>
        </w:rPr>
        <w:t>professional</w:t>
      </w:r>
      <w:r>
        <w:t xml:space="preserve"> practice: The contributions of social constructionism and the feminist “ethics of care”’, </w:t>
      </w:r>
      <w:r w:rsidRPr="00512E84">
        <w:rPr>
          <w:i/>
        </w:rPr>
        <w:t>British journal of social work</w:t>
      </w:r>
      <w:r>
        <w:t>, 33, 1, 1-16</w:t>
      </w:r>
    </w:p>
    <w:p w14:paraId="102FD57A" w14:textId="77777777" w:rsidR="003F5DF4" w:rsidRPr="009675F0" w:rsidRDefault="003F5DF4" w:rsidP="00512E84">
      <w:pPr>
        <w:ind w:left="720" w:hanging="720"/>
      </w:pPr>
      <w:r w:rsidRPr="009675F0">
        <w:lastRenderedPageBreak/>
        <w:t xml:space="preserve">Petersen, A. C. and Olsson, J. I. (2015) ‘Calling evidence based practice into question: Acknowledging phronetic knowledge’, </w:t>
      </w:r>
      <w:r w:rsidRPr="009675F0">
        <w:rPr>
          <w:u w:val="single"/>
        </w:rPr>
        <w:t>British journal of social work</w:t>
      </w:r>
      <w:r w:rsidRPr="009675F0">
        <w:t>, 45, 5, 1581-1597</w:t>
      </w:r>
    </w:p>
    <w:p w14:paraId="161D6710" w14:textId="77777777" w:rsidR="00655028" w:rsidRPr="009675F0" w:rsidRDefault="00655028" w:rsidP="00512E84">
      <w:pPr>
        <w:ind w:left="720" w:hanging="720"/>
      </w:pPr>
      <w:r w:rsidRPr="009675F0">
        <w:t xml:space="preserve">Plant, R. (1970) </w:t>
      </w:r>
      <w:r w:rsidRPr="009675F0">
        <w:rPr>
          <w:u w:val="single"/>
        </w:rPr>
        <w:t>Social and Moral Theory in Casework</w:t>
      </w:r>
      <w:r w:rsidRPr="009675F0">
        <w:t xml:space="preserve">, London, Routledge and Kegan Paul </w:t>
      </w:r>
    </w:p>
    <w:p w14:paraId="01079E11" w14:textId="77777777" w:rsidR="00A70E0E" w:rsidRPr="009675F0" w:rsidRDefault="00A70E0E" w:rsidP="00512E84">
      <w:pPr>
        <w:ind w:left="720" w:hanging="720"/>
      </w:pPr>
      <w:r w:rsidRPr="009675F0">
        <w:t xml:space="preserve">Preston-Shoot, M. (2010) ‘On the evidence for viruses in social work systems: Law, ethics and practice’ </w:t>
      </w:r>
      <w:r w:rsidRPr="009675F0">
        <w:rPr>
          <w:u w:val="single"/>
        </w:rPr>
        <w:t>European journal of social work</w:t>
      </w:r>
      <w:r w:rsidRPr="009675F0">
        <w:t>, 13, 4, 465-82</w:t>
      </w:r>
    </w:p>
    <w:p w14:paraId="1C47B012" w14:textId="77777777" w:rsidR="00A70E0E" w:rsidRPr="009675F0" w:rsidRDefault="00A70E0E" w:rsidP="00512E84">
      <w:pPr>
        <w:ind w:left="720" w:hanging="720"/>
      </w:pPr>
      <w:r w:rsidRPr="009675F0">
        <w:t xml:space="preserve">Preston-Shoot, M. (2011) ‘On administrative evil-doing within social work policy and services: Law, ethics and practice’, </w:t>
      </w:r>
      <w:r w:rsidRPr="009675F0">
        <w:rPr>
          <w:u w:val="single"/>
        </w:rPr>
        <w:t>European journal of social work</w:t>
      </w:r>
      <w:r w:rsidRPr="009675F0">
        <w:t>, 14, 2, 177-194</w:t>
      </w:r>
    </w:p>
    <w:p w14:paraId="053A575E" w14:textId="77777777" w:rsidR="008D6B50" w:rsidRPr="009675F0" w:rsidRDefault="008D6B50" w:rsidP="00512E84">
      <w:pPr>
        <w:ind w:left="720" w:hanging="720"/>
      </w:pPr>
      <w:r w:rsidRPr="009675F0">
        <w:t xml:space="preserve">Preston-Shoot, M. (2014) </w:t>
      </w:r>
      <w:r w:rsidRPr="009675F0">
        <w:rPr>
          <w:u w:val="single"/>
        </w:rPr>
        <w:t>Making good decisions: Law for social work practice</w:t>
      </w:r>
      <w:r w:rsidRPr="009675F0">
        <w:t>, Basingstoke: Palgrave Macmillan</w:t>
      </w:r>
    </w:p>
    <w:p w14:paraId="2A36724D" w14:textId="77777777" w:rsidR="00CE68F6" w:rsidRPr="009675F0" w:rsidRDefault="00CE68F6" w:rsidP="00512E84">
      <w:pPr>
        <w:ind w:left="720" w:hanging="720"/>
      </w:pPr>
      <w:r w:rsidRPr="009675F0">
        <w:t xml:space="preserve">Sheppard, M. (2006) </w:t>
      </w:r>
      <w:r w:rsidRPr="009675F0">
        <w:rPr>
          <w:u w:val="single"/>
        </w:rPr>
        <w:t>Social work and social exclusion: The idea of practice</w:t>
      </w:r>
      <w:r w:rsidRPr="009675F0">
        <w:t>, Aldershot: Ashgate</w:t>
      </w:r>
    </w:p>
    <w:p w14:paraId="05CBB833" w14:textId="77777777" w:rsidR="00655028" w:rsidRPr="009675F0" w:rsidRDefault="00655028" w:rsidP="009675F0">
      <w:r w:rsidRPr="009675F0">
        <w:t xml:space="preserve">Singer, P. (1993) </w:t>
      </w:r>
      <w:r w:rsidRPr="009675F0">
        <w:rPr>
          <w:u w:val="single"/>
        </w:rPr>
        <w:t>Practical Ethics</w:t>
      </w:r>
      <w:r w:rsidRPr="009675F0">
        <w:t xml:space="preserve">, Cambridge, Cambridge University Press </w:t>
      </w:r>
    </w:p>
    <w:p w14:paraId="73662B8B" w14:textId="77777777" w:rsidR="004510EC" w:rsidRPr="009675F0" w:rsidRDefault="004510EC" w:rsidP="00512E84">
      <w:pPr>
        <w:ind w:left="720" w:hanging="720"/>
      </w:pPr>
      <w:r w:rsidRPr="009675F0">
        <w:t xml:space="preserve">Taylor, B. (2012) ‘Models for professional judgement in social work’, </w:t>
      </w:r>
      <w:r w:rsidRPr="009675F0">
        <w:rPr>
          <w:u w:val="single"/>
        </w:rPr>
        <w:t>European journal of social work</w:t>
      </w:r>
      <w:r w:rsidRPr="009675F0">
        <w:t>, 15, 4, 546-62</w:t>
      </w:r>
    </w:p>
    <w:p w14:paraId="31A15FBB" w14:textId="77777777" w:rsidR="008D6B50" w:rsidRPr="009675F0" w:rsidRDefault="008D6B50" w:rsidP="00512E84">
      <w:pPr>
        <w:ind w:left="720" w:hanging="720"/>
      </w:pPr>
      <w:r w:rsidRPr="009675F0">
        <w:t>Taylor, B.J. (Ed.)</w:t>
      </w:r>
      <w:r w:rsidR="004510EC" w:rsidRPr="009675F0">
        <w:t xml:space="preserve"> (2013) </w:t>
      </w:r>
      <w:r w:rsidRPr="009675F0">
        <w:t xml:space="preserve"> </w:t>
      </w:r>
      <w:r w:rsidRPr="009675F0">
        <w:rPr>
          <w:u w:val="single"/>
        </w:rPr>
        <w:t xml:space="preserve">Professional </w:t>
      </w:r>
      <w:r w:rsidR="007C5394" w:rsidRPr="009675F0">
        <w:rPr>
          <w:u w:val="single"/>
        </w:rPr>
        <w:t>decision-making</w:t>
      </w:r>
      <w:r w:rsidRPr="009675F0">
        <w:rPr>
          <w:u w:val="single"/>
        </w:rPr>
        <w:t xml:space="preserve"> and risk in social work</w:t>
      </w:r>
      <w:r w:rsidRPr="009675F0">
        <w:t xml:space="preserve"> (2</w:t>
      </w:r>
      <w:r w:rsidRPr="009675F0">
        <w:rPr>
          <w:vertAlign w:val="superscript"/>
        </w:rPr>
        <w:t>nd</w:t>
      </w:r>
      <w:r w:rsidRPr="009675F0">
        <w:t xml:space="preserve"> edition), London: Learning Matters</w:t>
      </w:r>
    </w:p>
    <w:p w14:paraId="16E25E48" w14:textId="77777777" w:rsidR="00655028" w:rsidRPr="009675F0" w:rsidRDefault="00655028" w:rsidP="00512E84">
      <w:pPr>
        <w:ind w:left="720" w:hanging="720"/>
      </w:pPr>
      <w:r w:rsidRPr="009675F0">
        <w:t xml:space="preserve">Timms, N. (1983) </w:t>
      </w:r>
      <w:r w:rsidRPr="009675F0">
        <w:rPr>
          <w:u w:val="single"/>
        </w:rPr>
        <w:t>Social Work Values: an enquiry</w:t>
      </w:r>
      <w:r w:rsidRPr="009675F0">
        <w:t>, London, Routledge and Kegan Paul</w:t>
      </w:r>
    </w:p>
    <w:p w14:paraId="05479F5D" w14:textId="77777777" w:rsidR="003F5DF4" w:rsidRPr="009675F0" w:rsidRDefault="003F5DF4" w:rsidP="00512E84">
      <w:pPr>
        <w:ind w:left="720" w:hanging="720"/>
      </w:pPr>
      <w:r w:rsidRPr="009675F0">
        <w:t xml:space="preserve">Whitaker, E. (2014) ‘Aristotle on the frontline’, in K. Farnsworth, Z. Irving and M. Fenger (Eds.) </w:t>
      </w:r>
      <w:r w:rsidRPr="009675F0">
        <w:rPr>
          <w:u w:val="single"/>
        </w:rPr>
        <w:t>Social Policy Review 26 – Advances in social policy 2014</w:t>
      </w:r>
      <w:r w:rsidRPr="009675F0">
        <w:t>, 181-200, Social Policy Association</w:t>
      </w:r>
    </w:p>
    <w:p w14:paraId="27B976E6" w14:textId="77777777" w:rsidR="00655028" w:rsidRPr="009675F0" w:rsidRDefault="00655028" w:rsidP="00512E84">
      <w:pPr>
        <w:ind w:left="720" w:hanging="720"/>
      </w:pPr>
      <w:r w:rsidRPr="009675F0">
        <w:t xml:space="preserve">Williams, B. (1993) </w:t>
      </w:r>
      <w:r w:rsidRPr="009675F0">
        <w:rPr>
          <w:u w:val="single"/>
        </w:rPr>
        <w:t>Ethics and the limits of philosophy</w:t>
      </w:r>
      <w:r w:rsidRPr="009675F0">
        <w:t>, London, Fontana</w:t>
      </w:r>
    </w:p>
    <w:p w14:paraId="11130D4E" w14:textId="77777777" w:rsidR="00B809A8" w:rsidRPr="009675F0" w:rsidRDefault="00B809A8" w:rsidP="00512E84">
      <w:pPr>
        <w:ind w:left="720" w:hanging="720"/>
      </w:pPr>
      <w:r w:rsidRPr="009675F0">
        <w:t xml:space="preserve">Yeung, K.S., Ho, A.P.Y., Hui-Lo, M.C., and Chan, E.A. (2010) ‘Social work ethical </w:t>
      </w:r>
      <w:r w:rsidR="007C5394" w:rsidRPr="009675F0">
        <w:t>decision-making</w:t>
      </w:r>
      <w:r w:rsidRPr="009675F0">
        <w:t xml:space="preserve"> in an inter-disciplinary context’, </w:t>
      </w:r>
      <w:r w:rsidRPr="009675F0">
        <w:rPr>
          <w:u w:val="single"/>
        </w:rPr>
        <w:t>British journal of social work</w:t>
      </w:r>
      <w:r w:rsidRPr="009675F0">
        <w:t>, 40, 5, 1573-1590</w:t>
      </w:r>
    </w:p>
    <w:p w14:paraId="22F22235" w14:textId="77777777" w:rsidR="00520FDA" w:rsidRPr="0062756F" w:rsidRDefault="00520FDA" w:rsidP="0062756F">
      <w:pPr>
        <w:spacing w:line="360" w:lineRule="auto"/>
      </w:pPr>
    </w:p>
    <w:p w14:paraId="3E171FEC" w14:textId="77777777" w:rsidR="00BA6096" w:rsidRPr="0062756F" w:rsidRDefault="00BA6096" w:rsidP="0062756F">
      <w:pPr>
        <w:spacing w:line="360" w:lineRule="auto"/>
        <w:jc w:val="both"/>
      </w:pPr>
    </w:p>
    <w:sectPr w:rsidR="00BA6096" w:rsidRPr="0062756F" w:rsidSect="006C37FA">
      <w:footerReference w:type="even" r:id="rId9"/>
      <w:foot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D877" w14:textId="77777777" w:rsidR="00D97676" w:rsidRDefault="00D97676" w:rsidP="00A75710">
      <w:r>
        <w:separator/>
      </w:r>
    </w:p>
  </w:endnote>
  <w:endnote w:type="continuationSeparator" w:id="0">
    <w:p w14:paraId="627D4354" w14:textId="77777777" w:rsidR="00D97676" w:rsidRDefault="00D97676" w:rsidP="00A75710">
      <w:r>
        <w:continuationSeparator/>
      </w:r>
    </w:p>
  </w:endnote>
  <w:endnote w:type="continuationNotice" w:id="1">
    <w:p w14:paraId="0763CD3E" w14:textId="77777777" w:rsidR="00D97676" w:rsidRDefault="00D9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E53F" w14:textId="77777777" w:rsidR="00D97676" w:rsidRDefault="00D97676" w:rsidP="00BE2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764A7" w14:textId="77777777" w:rsidR="00D97676" w:rsidRDefault="00D97676" w:rsidP="006275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9D96" w14:textId="77777777" w:rsidR="00D97676" w:rsidRDefault="00D97676" w:rsidP="00BE2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E84">
      <w:rPr>
        <w:rStyle w:val="PageNumber"/>
        <w:noProof/>
      </w:rPr>
      <w:t>18</w:t>
    </w:r>
    <w:r>
      <w:rPr>
        <w:rStyle w:val="PageNumber"/>
      </w:rPr>
      <w:fldChar w:fldCharType="end"/>
    </w:r>
  </w:p>
  <w:p w14:paraId="4FA977C8" w14:textId="77777777" w:rsidR="00D97676" w:rsidRDefault="00D97676" w:rsidP="006275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08451" w14:textId="77777777" w:rsidR="00D97676" w:rsidRDefault="00D97676" w:rsidP="00A75710">
      <w:r>
        <w:separator/>
      </w:r>
    </w:p>
  </w:footnote>
  <w:footnote w:type="continuationSeparator" w:id="0">
    <w:p w14:paraId="70D21713" w14:textId="77777777" w:rsidR="00D97676" w:rsidRDefault="00D97676" w:rsidP="00A75710">
      <w:r>
        <w:continuationSeparator/>
      </w:r>
    </w:p>
  </w:footnote>
  <w:footnote w:type="continuationNotice" w:id="1">
    <w:p w14:paraId="22C6E3D5" w14:textId="77777777" w:rsidR="00D97676" w:rsidRDefault="00D97676"/>
  </w:footnote>
  <w:footnote w:id="2">
    <w:p w14:paraId="2AB00DD7" w14:textId="77777777" w:rsidR="00D97676" w:rsidRPr="001C055F" w:rsidRDefault="00D97676" w:rsidP="0062756F">
      <w:r>
        <w:rPr>
          <w:rStyle w:val="FootnoteReference"/>
        </w:rPr>
        <w:footnoteRef/>
      </w:r>
      <w:r>
        <w:t xml:space="preserve"> </w:t>
      </w:r>
      <w:r w:rsidRPr="001C055F">
        <w:t>Hume, while he’s know known primarily as a philosopher</w:t>
      </w:r>
      <w:r>
        <w:t>,</w:t>
      </w:r>
      <w:r w:rsidRPr="001C055F">
        <w:t xml:space="preserve"> was at the time better known for his work as an historian and what </w:t>
      </w:r>
      <w:r>
        <w:t>is evident</w:t>
      </w:r>
      <w:r w:rsidRPr="001C055F">
        <w:t xml:space="preserve"> from his work is a rich sense of ethical thinking grounded in a</w:t>
      </w:r>
      <w:r>
        <w:t>n</w:t>
      </w:r>
      <w:r w:rsidRPr="001C055F">
        <w:t xml:space="preserve"> historical and social understanding of ethical commitments and motivation. </w:t>
      </w:r>
    </w:p>
    <w:p w14:paraId="3F0FAD59" w14:textId="77777777" w:rsidR="00D97676" w:rsidRPr="0062756F" w:rsidRDefault="00D97676">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D3"/>
    <w:rsid w:val="00036E31"/>
    <w:rsid w:val="00050A07"/>
    <w:rsid w:val="00052DCF"/>
    <w:rsid w:val="00053122"/>
    <w:rsid w:val="000551BB"/>
    <w:rsid w:val="00064D65"/>
    <w:rsid w:val="0007214E"/>
    <w:rsid w:val="00072895"/>
    <w:rsid w:val="00081EB7"/>
    <w:rsid w:val="00083008"/>
    <w:rsid w:val="00097D6B"/>
    <w:rsid w:val="000A269A"/>
    <w:rsid w:val="000B60AD"/>
    <w:rsid w:val="000C77E1"/>
    <w:rsid w:val="000E097E"/>
    <w:rsid w:val="000E6E31"/>
    <w:rsid w:val="001076D0"/>
    <w:rsid w:val="0013140A"/>
    <w:rsid w:val="001467F0"/>
    <w:rsid w:val="00156628"/>
    <w:rsid w:val="00160A93"/>
    <w:rsid w:val="00184785"/>
    <w:rsid w:val="00193257"/>
    <w:rsid w:val="001B25CB"/>
    <w:rsid w:val="001B75C2"/>
    <w:rsid w:val="001C055F"/>
    <w:rsid w:val="001D4ECD"/>
    <w:rsid w:val="001E2246"/>
    <w:rsid w:val="00213040"/>
    <w:rsid w:val="002164D5"/>
    <w:rsid w:val="00217330"/>
    <w:rsid w:val="00230BFA"/>
    <w:rsid w:val="0023567A"/>
    <w:rsid w:val="00266AD0"/>
    <w:rsid w:val="00277CDD"/>
    <w:rsid w:val="002E34FF"/>
    <w:rsid w:val="002F0C15"/>
    <w:rsid w:val="003142F2"/>
    <w:rsid w:val="003214AA"/>
    <w:rsid w:val="00323D98"/>
    <w:rsid w:val="00327EAE"/>
    <w:rsid w:val="00331594"/>
    <w:rsid w:val="00335563"/>
    <w:rsid w:val="00347F12"/>
    <w:rsid w:val="003502F6"/>
    <w:rsid w:val="00362F06"/>
    <w:rsid w:val="00386B95"/>
    <w:rsid w:val="003A512F"/>
    <w:rsid w:val="003C692F"/>
    <w:rsid w:val="003D77D8"/>
    <w:rsid w:val="003D7916"/>
    <w:rsid w:val="003F0B64"/>
    <w:rsid w:val="003F1E45"/>
    <w:rsid w:val="003F5DF4"/>
    <w:rsid w:val="0040588E"/>
    <w:rsid w:val="0042220A"/>
    <w:rsid w:val="004443F4"/>
    <w:rsid w:val="004510EC"/>
    <w:rsid w:val="004516E3"/>
    <w:rsid w:val="0045291F"/>
    <w:rsid w:val="004539B0"/>
    <w:rsid w:val="00463C64"/>
    <w:rsid w:val="00470609"/>
    <w:rsid w:val="00493B09"/>
    <w:rsid w:val="00496DD6"/>
    <w:rsid w:val="004C1A77"/>
    <w:rsid w:val="004F6286"/>
    <w:rsid w:val="00510589"/>
    <w:rsid w:val="00512E84"/>
    <w:rsid w:val="00520FDA"/>
    <w:rsid w:val="0053501E"/>
    <w:rsid w:val="00576EF4"/>
    <w:rsid w:val="00593722"/>
    <w:rsid w:val="00596541"/>
    <w:rsid w:val="005A4C7C"/>
    <w:rsid w:val="005B1A1D"/>
    <w:rsid w:val="005C6758"/>
    <w:rsid w:val="005D0922"/>
    <w:rsid w:val="005D58C0"/>
    <w:rsid w:val="005F0784"/>
    <w:rsid w:val="00611BB4"/>
    <w:rsid w:val="0062756F"/>
    <w:rsid w:val="00655028"/>
    <w:rsid w:val="006706EF"/>
    <w:rsid w:val="006909DB"/>
    <w:rsid w:val="00692E22"/>
    <w:rsid w:val="006A66AA"/>
    <w:rsid w:val="006C37FA"/>
    <w:rsid w:val="006D6EC4"/>
    <w:rsid w:val="006E15C9"/>
    <w:rsid w:val="006E21A2"/>
    <w:rsid w:val="006E2849"/>
    <w:rsid w:val="006F5CF1"/>
    <w:rsid w:val="00700CAD"/>
    <w:rsid w:val="0070326F"/>
    <w:rsid w:val="00704443"/>
    <w:rsid w:val="00707D4B"/>
    <w:rsid w:val="00740B8A"/>
    <w:rsid w:val="00742A9C"/>
    <w:rsid w:val="00753CD5"/>
    <w:rsid w:val="00764A93"/>
    <w:rsid w:val="00765731"/>
    <w:rsid w:val="00775D75"/>
    <w:rsid w:val="007956B4"/>
    <w:rsid w:val="007C5394"/>
    <w:rsid w:val="007C5597"/>
    <w:rsid w:val="007E55F7"/>
    <w:rsid w:val="00805B88"/>
    <w:rsid w:val="0081261E"/>
    <w:rsid w:val="008161DE"/>
    <w:rsid w:val="00826657"/>
    <w:rsid w:val="00833CED"/>
    <w:rsid w:val="0084026B"/>
    <w:rsid w:val="008527CE"/>
    <w:rsid w:val="00871D13"/>
    <w:rsid w:val="008866BB"/>
    <w:rsid w:val="0088760D"/>
    <w:rsid w:val="008A4E36"/>
    <w:rsid w:val="008A66F4"/>
    <w:rsid w:val="008B2F1A"/>
    <w:rsid w:val="008D1DD7"/>
    <w:rsid w:val="008D513B"/>
    <w:rsid w:val="008D53FA"/>
    <w:rsid w:val="008D6B50"/>
    <w:rsid w:val="00902CD4"/>
    <w:rsid w:val="00913728"/>
    <w:rsid w:val="009446A1"/>
    <w:rsid w:val="009550C7"/>
    <w:rsid w:val="009675F0"/>
    <w:rsid w:val="00981FA9"/>
    <w:rsid w:val="00993F5B"/>
    <w:rsid w:val="009A6CBA"/>
    <w:rsid w:val="009B1539"/>
    <w:rsid w:val="009B3A8C"/>
    <w:rsid w:val="009B4FE3"/>
    <w:rsid w:val="009C612E"/>
    <w:rsid w:val="009E0BDC"/>
    <w:rsid w:val="009F436B"/>
    <w:rsid w:val="00A052B2"/>
    <w:rsid w:val="00A20E11"/>
    <w:rsid w:val="00A27F49"/>
    <w:rsid w:val="00A32E30"/>
    <w:rsid w:val="00A36AB7"/>
    <w:rsid w:val="00A3723B"/>
    <w:rsid w:val="00A3764F"/>
    <w:rsid w:val="00A40DA5"/>
    <w:rsid w:val="00A70E0E"/>
    <w:rsid w:val="00A75710"/>
    <w:rsid w:val="00AA3167"/>
    <w:rsid w:val="00B10003"/>
    <w:rsid w:val="00B15796"/>
    <w:rsid w:val="00B179C2"/>
    <w:rsid w:val="00B26DC2"/>
    <w:rsid w:val="00B26F19"/>
    <w:rsid w:val="00B35614"/>
    <w:rsid w:val="00B408B8"/>
    <w:rsid w:val="00B41895"/>
    <w:rsid w:val="00B4444D"/>
    <w:rsid w:val="00B525A5"/>
    <w:rsid w:val="00B55928"/>
    <w:rsid w:val="00B56969"/>
    <w:rsid w:val="00B60A99"/>
    <w:rsid w:val="00B65780"/>
    <w:rsid w:val="00B67689"/>
    <w:rsid w:val="00B74245"/>
    <w:rsid w:val="00B809A8"/>
    <w:rsid w:val="00B86B1C"/>
    <w:rsid w:val="00B9521E"/>
    <w:rsid w:val="00B95D56"/>
    <w:rsid w:val="00BA1176"/>
    <w:rsid w:val="00BA6096"/>
    <w:rsid w:val="00BA749C"/>
    <w:rsid w:val="00BB31EC"/>
    <w:rsid w:val="00BC7A3A"/>
    <w:rsid w:val="00BD0E59"/>
    <w:rsid w:val="00BE1C6D"/>
    <w:rsid w:val="00BE242D"/>
    <w:rsid w:val="00BF500E"/>
    <w:rsid w:val="00BF7033"/>
    <w:rsid w:val="00C2182C"/>
    <w:rsid w:val="00C56836"/>
    <w:rsid w:val="00C83672"/>
    <w:rsid w:val="00CE68F6"/>
    <w:rsid w:val="00CF1A67"/>
    <w:rsid w:val="00CF567F"/>
    <w:rsid w:val="00D07AB5"/>
    <w:rsid w:val="00D147CA"/>
    <w:rsid w:val="00D169D4"/>
    <w:rsid w:val="00D429CE"/>
    <w:rsid w:val="00D52547"/>
    <w:rsid w:val="00D56284"/>
    <w:rsid w:val="00D635DD"/>
    <w:rsid w:val="00D74ED9"/>
    <w:rsid w:val="00D90059"/>
    <w:rsid w:val="00D97676"/>
    <w:rsid w:val="00DA11F3"/>
    <w:rsid w:val="00DA2924"/>
    <w:rsid w:val="00DA5134"/>
    <w:rsid w:val="00DC1ED1"/>
    <w:rsid w:val="00DC5473"/>
    <w:rsid w:val="00DF20C0"/>
    <w:rsid w:val="00DF4ABE"/>
    <w:rsid w:val="00E239D1"/>
    <w:rsid w:val="00E462E8"/>
    <w:rsid w:val="00E62113"/>
    <w:rsid w:val="00E65303"/>
    <w:rsid w:val="00E80D0B"/>
    <w:rsid w:val="00E900CF"/>
    <w:rsid w:val="00E93828"/>
    <w:rsid w:val="00EB4EB6"/>
    <w:rsid w:val="00EB7D47"/>
    <w:rsid w:val="00EC7C6A"/>
    <w:rsid w:val="00ED0F39"/>
    <w:rsid w:val="00EF0B1F"/>
    <w:rsid w:val="00F2309C"/>
    <w:rsid w:val="00F360D3"/>
    <w:rsid w:val="00F50BCF"/>
    <w:rsid w:val="00F71B21"/>
    <w:rsid w:val="00F804C5"/>
    <w:rsid w:val="00F9380F"/>
    <w:rsid w:val="00FA00F3"/>
    <w:rsid w:val="00FD2F35"/>
    <w:rsid w:val="00FD6156"/>
    <w:rsid w:val="00FF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BF8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1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6F19"/>
    <w:rPr>
      <w:sz w:val="18"/>
      <w:szCs w:val="18"/>
    </w:rPr>
  </w:style>
  <w:style w:type="paragraph" w:styleId="CommentText">
    <w:name w:val="annotation text"/>
    <w:basedOn w:val="Normal"/>
    <w:link w:val="CommentTextChar"/>
    <w:uiPriority w:val="99"/>
    <w:semiHidden/>
    <w:unhideWhenUsed/>
    <w:rsid w:val="00B26F19"/>
  </w:style>
  <w:style w:type="character" w:customStyle="1" w:styleId="CommentTextChar">
    <w:name w:val="Comment Text Char"/>
    <w:basedOn w:val="DefaultParagraphFont"/>
    <w:link w:val="CommentText"/>
    <w:uiPriority w:val="99"/>
    <w:semiHidden/>
    <w:rsid w:val="00B26F19"/>
  </w:style>
  <w:style w:type="paragraph" w:styleId="CommentSubject">
    <w:name w:val="annotation subject"/>
    <w:basedOn w:val="CommentText"/>
    <w:next w:val="CommentText"/>
    <w:link w:val="CommentSubjectChar"/>
    <w:uiPriority w:val="99"/>
    <w:semiHidden/>
    <w:unhideWhenUsed/>
    <w:rsid w:val="00B26F19"/>
    <w:rPr>
      <w:b/>
      <w:bCs/>
      <w:sz w:val="20"/>
      <w:szCs w:val="20"/>
    </w:rPr>
  </w:style>
  <w:style w:type="character" w:customStyle="1" w:styleId="CommentSubjectChar">
    <w:name w:val="Comment Subject Char"/>
    <w:basedOn w:val="CommentTextChar"/>
    <w:link w:val="CommentSubject"/>
    <w:uiPriority w:val="99"/>
    <w:semiHidden/>
    <w:rsid w:val="00B26F19"/>
    <w:rPr>
      <w:b/>
      <w:bCs/>
      <w:sz w:val="20"/>
      <w:szCs w:val="20"/>
    </w:rPr>
  </w:style>
  <w:style w:type="paragraph" w:styleId="FootnoteText">
    <w:name w:val="footnote text"/>
    <w:basedOn w:val="Normal"/>
    <w:link w:val="FootnoteTextChar"/>
    <w:uiPriority w:val="99"/>
    <w:unhideWhenUsed/>
    <w:rsid w:val="00A75710"/>
  </w:style>
  <w:style w:type="character" w:customStyle="1" w:styleId="FootnoteTextChar">
    <w:name w:val="Footnote Text Char"/>
    <w:basedOn w:val="DefaultParagraphFont"/>
    <w:link w:val="FootnoteText"/>
    <w:uiPriority w:val="99"/>
    <w:rsid w:val="00A75710"/>
  </w:style>
  <w:style w:type="character" w:styleId="FootnoteReference">
    <w:name w:val="footnote reference"/>
    <w:basedOn w:val="DefaultParagraphFont"/>
    <w:uiPriority w:val="99"/>
    <w:unhideWhenUsed/>
    <w:rsid w:val="00A75710"/>
    <w:rPr>
      <w:vertAlign w:val="superscript"/>
    </w:rPr>
  </w:style>
  <w:style w:type="paragraph" w:styleId="NormalWeb">
    <w:name w:val="Normal (Web)"/>
    <w:basedOn w:val="Normal"/>
    <w:uiPriority w:val="99"/>
    <w:semiHidden/>
    <w:unhideWhenUsed/>
    <w:rsid w:val="00156628"/>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unhideWhenUsed/>
    <w:rsid w:val="00156628"/>
    <w:pPr>
      <w:tabs>
        <w:tab w:val="center" w:pos="4513"/>
        <w:tab w:val="right" w:pos="9026"/>
      </w:tabs>
    </w:pPr>
  </w:style>
  <w:style w:type="character" w:customStyle="1" w:styleId="FooterChar">
    <w:name w:val="Footer Char"/>
    <w:basedOn w:val="DefaultParagraphFont"/>
    <w:link w:val="Footer"/>
    <w:uiPriority w:val="99"/>
    <w:rsid w:val="00156628"/>
  </w:style>
  <w:style w:type="character" w:styleId="PageNumber">
    <w:name w:val="page number"/>
    <w:basedOn w:val="DefaultParagraphFont"/>
    <w:uiPriority w:val="99"/>
    <w:semiHidden/>
    <w:unhideWhenUsed/>
    <w:rsid w:val="00156628"/>
  </w:style>
  <w:style w:type="character" w:styleId="Emphasis">
    <w:name w:val="Emphasis"/>
    <w:basedOn w:val="DefaultParagraphFont"/>
    <w:uiPriority w:val="20"/>
    <w:qFormat/>
    <w:rsid w:val="00EB4EB6"/>
    <w:rPr>
      <w:i/>
      <w:iCs/>
    </w:rPr>
  </w:style>
  <w:style w:type="character" w:styleId="Hyperlink">
    <w:name w:val="Hyperlink"/>
    <w:basedOn w:val="DefaultParagraphFont"/>
    <w:uiPriority w:val="99"/>
    <w:semiHidden/>
    <w:unhideWhenUsed/>
    <w:rsid w:val="00EB4EB6"/>
    <w:rPr>
      <w:color w:val="0000FF"/>
      <w:u w:val="single"/>
    </w:rPr>
  </w:style>
  <w:style w:type="paragraph" w:styleId="Header">
    <w:name w:val="header"/>
    <w:basedOn w:val="Normal"/>
    <w:link w:val="HeaderChar"/>
    <w:uiPriority w:val="99"/>
    <w:unhideWhenUsed/>
    <w:rsid w:val="00EB4EB6"/>
    <w:pPr>
      <w:tabs>
        <w:tab w:val="center" w:pos="4513"/>
        <w:tab w:val="right" w:pos="9026"/>
      </w:tabs>
    </w:pPr>
  </w:style>
  <w:style w:type="character" w:customStyle="1" w:styleId="HeaderChar">
    <w:name w:val="Header Char"/>
    <w:basedOn w:val="DefaultParagraphFont"/>
    <w:link w:val="Header"/>
    <w:uiPriority w:val="99"/>
    <w:rsid w:val="00EB4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1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6F19"/>
    <w:rPr>
      <w:sz w:val="18"/>
      <w:szCs w:val="18"/>
    </w:rPr>
  </w:style>
  <w:style w:type="paragraph" w:styleId="CommentText">
    <w:name w:val="annotation text"/>
    <w:basedOn w:val="Normal"/>
    <w:link w:val="CommentTextChar"/>
    <w:uiPriority w:val="99"/>
    <w:semiHidden/>
    <w:unhideWhenUsed/>
    <w:rsid w:val="00B26F19"/>
  </w:style>
  <w:style w:type="character" w:customStyle="1" w:styleId="CommentTextChar">
    <w:name w:val="Comment Text Char"/>
    <w:basedOn w:val="DefaultParagraphFont"/>
    <w:link w:val="CommentText"/>
    <w:uiPriority w:val="99"/>
    <w:semiHidden/>
    <w:rsid w:val="00B26F19"/>
  </w:style>
  <w:style w:type="paragraph" w:styleId="CommentSubject">
    <w:name w:val="annotation subject"/>
    <w:basedOn w:val="CommentText"/>
    <w:next w:val="CommentText"/>
    <w:link w:val="CommentSubjectChar"/>
    <w:uiPriority w:val="99"/>
    <w:semiHidden/>
    <w:unhideWhenUsed/>
    <w:rsid w:val="00B26F19"/>
    <w:rPr>
      <w:b/>
      <w:bCs/>
      <w:sz w:val="20"/>
      <w:szCs w:val="20"/>
    </w:rPr>
  </w:style>
  <w:style w:type="character" w:customStyle="1" w:styleId="CommentSubjectChar">
    <w:name w:val="Comment Subject Char"/>
    <w:basedOn w:val="CommentTextChar"/>
    <w:link w:val="CommentSubject"/>
    <w:uiPriority w:val="99"/>
    <w:semiHidden/>
    <w:rsid w:val="00B26F19"/>
    <w:rPr>
      <w:b/>
      <w:bCs/>
      <w:sz w:val="20"/>
      <w:szCs w:val="20"/>
    </w:rPr>
  </w:style>
  <w:style w:type="paragraph" w:styleId="FootnoteText">
    <w:name w:val="footnote text"/>
    <w:basedOn w:val="Normal"/>
    <w:link w:val="FootnoteTextChar"/>
    <w:uiPriority w:val="99"/>
    <w:unhideWhenUsed/>
    <w:rsid w:val="00A75710"/>
  </w:style>
  <w:style w:type="character" w:customStyle="1" w:styleId="FootnoteTextChar">
    <w:name w:val="Footnote Text Char"/>
    <w:basedOn w:val="DefaultParagraphFont"/>
    <w:link w:val="FootnoteText"/>
    <w:uiPriority w:val="99"/>
    <w:rsid w:val="00A75710"/>
  </w:style>
  <w:style w:type="character" w:styleId="FootnoteReference">
    <w:name w:val="footnote reference"/>
    <w:basedOn w:val="DefaultParagraphFont"/>
    <w:uiPriority w:val="99"/>
    <w:unhideWhenUsed/>
    <w:rsid w:val="00A75710"/>
    <w:rPr>
      <w:vertAlign w:val="superscript"/>
    </w:rPr>
  </w:style>
  <w:style w:type="paragraph" w:styleId="NormalWeb">
    <w:name w:val="Normal (Web)"/>
    <w:basedOn w:val="Normal"/>
    <w:uiPriority w:val="99"/>
    <w:semiHidden/>
    <w:unhideWhenUsed/>
    <w:rsid w:val="00156628"/>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unhideWhenUsed/>
    <w:rsid w:val="00156628"/>
    <w:pPr>
      <w:tabs>
        <w:tab w:val="center" w:pos="4513"/>
        <w:tab w:val="right" w:pos="9026"/>
      </w:tabs>
    </w:pPr>
  </w:style>
  <w:style w:type="character" w:customStyle="1" w:styleId="FooterChar">
    <w:name w:val="Footer Char"/>
    <w:basedOn w:val="DefaultParagraphFont"/>
    <w:link w:val="Footer"/>
    <w:uiPriority w:val="99"/>
    <w:rsid w:val="00156628"/>
  </w:style>
  <w:style w:type="character" w:styleId="PageNumber">
    <w:name w:val="page number"/>
    <w:basedOn w:val="DefaultParagraphFont"/>
    <w:uiPriority w:val="99"/>
    <w:semiHidden/>
    <w:unhideWhenUsed/>
    <w:rsid w:val="00156628"/>
  </w:style>
  <w:style w:type="character" w:styleId="Emphasis">
    <w:name w:val="Emphasis"/>
    <w:basedOn w:val="DefaultParagraphFont"/>
    <w:uiPriority w:val="20"/>
    <w:qFormat/>
    <w:rsid w:val="00EB4EB6"/>
    <w:rPr>
      <w:i/>
      <w:iCs/>
    </w:rPr>
  </w:style>
  <w:style w:type="character" w:styleId="Hyperlink">
    <w:name w:val="Hyperlink"/>
    <w:basedOn w:val="DefaultParagraphFont"/>
    <w:uiPriority w:val="99"/>
    <w:semiHidden/>
    <w:unhideWhenUsed/>
    <w:rsid w:val="00EB4EB6"/>
    <w:rPr>
      <w:color w:val="0000FF"/>
      <w:u w:val="single"/>
    </w:rPr>
  </w:style>
  <w:style w:type="paragraph" w:styleId="Header">
    <w:name w:val="header"/>
    <w:basedOn w:val="Normal"/>
    <w:link w:val="HeaderChar"/>
    <w:uiPriority w:val="99"/>
    <w:unhideWhenUsed/>
    <w:rsid w:val="00EB4EB6"/>
    <w:pPr>
      <w:tabs>
        <w:tab w:val="center" w:pos="4513"/>
        <w:tab w:val="right" w:pos="9026"/>
      </w:tabs>
    </w:pPr>
  </w:style>
  <w:style w:type="character" w:customStyle="1" w:styleId="HeaderChar">
    <w:name w:val="Header Char"/>
    <w:basedOn w:val="DefaultParagraphFont"/>
    <w:link w:val="Header"/>
    <w:uiPriority w:val="99"/>
    <w:rsid w:val="00EB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4785">
      <w:bodyDiv w:val="1"/>
      <w:marLeft w:val="0"/>
      <w:marRight w:val="0"/>
      <w:marTop w:val="0"/>
      <w:marBottom w:val="0"/>
      <w:divBdr>
        <w:top w:val="none" w:sz="0" w:space="0" w:color="auto"/>
        <w:left w:val="none" w:sz="0" w:space="0" w:color="auto"/>
        <w:bottom w:val="none" w:sz="0" w:space="0" w:color="auto"/>
        <w:right w:val="none" w:sz="0" w:space="0" w:color="auto"/>
      </w:divBdr>
      <w:divsChild>
        <w:div w:id="157425406">
          <w:marLeft w:val="0"/>
          <w:marRight w:val="0"/>
          <w:marTop w:val="0"/>
          <w:marBottom w:val="0"/>
          <w:divBdr>
            <w:top w:val="none" w:sz="0" w:space="0" w:color="auto"/>
            <w:left w:val="none" w:sz="0" w:space="0" w:color="auto"/>
            <w:bottom w:val="none" w:sz="0" w:space="0" w:color="auto"/>
            <w:right w:val="none" w:sz="0" w:space="0" w:color="auto"/>
          </w:divBdr>
          <w:divsChild>
            <w:div w:id="1531527790">
              <w:marLeft w:val="0"/>
              <w:marRight w:val="0"/>
              <w:marTop w:val="0"/>
              <w:marBottom w:val="0"/>
              <w:divBdr>
                <w:top w:val="none" w:sz="0" w:space="0" w:color="auto"/>
                <w:left w:val="none" w:sz="0" w:space="0" w:color="auto"/>
                <w:bottom w:val="none" w:sz="0" w:space="0" w:color="auto"/>
                <w:right w:val="none" w:sz="0" w:space="0" w:color="auto"/>
              </w:divBdr>
              <w:divsChild>
                <w:div w:id="2049404878">
                  <w:marLeft w:val="0"/>
                  <w:marRight w:val="0"/>
                  <w:marTop w:val="0"/>
                  <w:marBottom w:val="0"/>
                  <w:divBdr>
                    <w:top w:val="none" w:sz="0" w:space="0" w:color="auto"/>
                    <w:left w:val="none" w:sz="0" w:space="0" w:color="auto"/>
                    <w:bottom w:val="none" w:sz="0" w:space="0" w:color="auto"/>
                    <w:right w:val="none" w:sz="0" w:space="0" w:color="auto"/>
                  </w:divBdr>
                  <w:divsChild>
                    <w:div w:id="21270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0726">
      <w:bodyDiv w:val="1"/>
      <w:marLeft w:val="0"/>
      <w:marRight w:val="0"/>
      <w:marTop w:val="0"/>
      <w:marBottom w:val="0"/>
      <w:divBdr>
        <w:top w:val="none" w:sz="0" w:space="0" w:color="auto"/>
        <w:left w:val="none" w:sz="0" w:space="0" w:color="auto"/>
        <w:bottom w:val="none" w:sz="0" w:space="0" w:color="auto"/>
        <w:right w:val="none" w:sz="0" w:space="0" w:color="auto"/>
      </w:divBdr>
      <w:divsChild>
        <w:div w:id="171531354">
          <w:marLeft w:val="0"/>
          <w:marRight w:val="0"/>
          <w:marTop w:val="0"/>
          <w:marBottom w:val="0"/>
          <w:divBdr>
            <w:top w:val="none" w:sz="0" w:space="0" w:color="auto"/>
            <w:left w:val="none" w:sz="0" w:space="0" w:color="auto"/>
            <w:bottom w:val="none" w:sz="0" w:space="0" w:color="auto"/>
            <w:right w:val="none" w:sz="0" w:space="0" w:color="auto"/>
          </w:divBdr>
          <w:divsChild>
            <w:div w:id="1221289734">
              <w:marLeft w:val="0"/>
              <w:marRight w:val="0"/>
              <w:marTop w:val="0"/>
              <w:marBottom w:val="0"/>
              <w:divBdr>
                <w:top w:val="none" w:sz="0" w:space="0" w:color="auto"/>
                <w:left w:val="none" w:sz="0" w:space="0" w:color="auto"/>
                <w:bottom w:val="none" w:sz="0" w:space="0" w:color="auto"/>
                <w:right w:val="none" w:sz="0" w:space="0" w:color="auto"/>
              </w:divBdr>
              <w:divsChild>
                <w:div w:id="1179465737">
                  <w:marLeft w:val="0"/>
                  <w:marRight w:val="0"/>
                  <w:marTop w:val="0"/>
                  <w:marBottom w:val="0"/>
                  <w:divBdr>
                    <w:top w:val="none" w:sz="0" w:space="0" w:color="auto"/>
                    <w:left w:val="none" w:sz="0" w:space="0" w:color="auto"/>
                    <w:bottom w:val="none" w:sz="0" w:space="0" w:color="auto"/>
                    <w:right w:val="none" w:sz="0" w:space="0" w:color="auto"/>
                  </w:divBdr>
                  <w:divsChild>
                    <w:div w:id="1274048615">
                      <w:marLeft w:val="0"/>
                      <w:marRight w:val="0"/>
                      <w:marTop w:val="0"/>
                      <w:marBottom w:val="0"/>
                      <w:divBdr>
                        <w:top w:val="none" w:sz="0" w:space="0" w:color="auto"/>
                        <w:left w:val="none" w:sz="0" w:space="0" w:color="auto"/>
                        <w:bottom w:val="none" w:sz="0" w:space="0" w:color="auto"/>
                        <w:right w:val="none" w:sz="0" w:space="0" w:color="auto"/>
                      </w:divBdr>
                      <w:divsChild>
                        <w:div w:id="851455001">
                          <w:marLeft w:val="0"/>
                          <w:marRight w:val="0"/>
                          <w:marTop w:val="0"/>
                          <w:marBottom w:val="0"/>
                          <w:divBdr>
                            <w:top w:val="none" w:sz="0" w:space="0" w:color="auto"/>
                            <w:left w:val="none" w:sz="0" w:space="0" w:color="auto"/>
                            <w:bottom w:val="none" w:sz="0" w:space="0" w:color="auto"/>
                            <w:right w:val="none" w:sz="0" w:space="0" w:color="auto"/>
                          </w:divBdr>
                          <w:divsChild>
                            <w:div w:id="2038391179">
                              <w:marLeft w:val="0"/>
                              <w:marRight w:val="0"/>
                              <w:marTop w:val="0"/>
                              <w:marBottom w:val="0"/>
                              <w:divBdr>
                                <w:top w:val="none" w:sz="0" w:space="0" w:color="auto"/>
                                <w:left w:val="none" w:sz="0" w:space="0" w:color="auto"/>
                                <w:bottom w:val="none" w:sz="0" w:space="0" w:color="auto"/>
                                <w:right w:val="none" w:sz="0" w:space="0" w:color="auto"/>
                              </w:divBdr>
                              <w:divsChild>
                                <w:div w:id="1729107275">
                                  <w:marLeft w:val="0"/>
                                  <w:marRight w:val="0"/>
                                  <w:marTop w:val="0"/>
                                  <w:marBottom w:val="0"/>
                                  <w:divBdr>
                                    <w:top w:val="none" w:sz="0" w:space="0" w:color="auto"/>
                                    <w:left w:val="none" w:sz="0" w:space="0" w:color="auto"/>
                                    <w:bottom w:val="none" w:sz="0" w:space="0" w:color="auto"/>
                                    <w:right w:val="none" w:sz="0" w:space="0" w:color="auto"/>
                                  </w:divBdr>
                                  <w:divsChild>
                                    <w:div w:id="1817379439">
                                      <w:marLeft w:val="0"/>
                                      <w:marRight w:val="0"/>
                                      <w:marTop w:val="0"/>
                                      <w:marBottom w:val="0"/>
                                      <w:divBdr>
                                        <w:top w:val="none" w:sz="0" w:space="0" w:color="auto"/>
                                        <w:left w:val="none" w:sz="0" w:space="0" w:color="auto"/>
                                        <w:bottom w:val="none" w:sz="0" w:space="0" w:color="auto"/>
                                        <w:right w:val="none" w:sz="0" w:space="0" w:color="auto"/>
                                      </w:divBdr>
                                      <w:divsChild>
                                        <w:div w:id="953174978">
                                          <w:marLeft w:val="0"/>
                                          <w:marRight w:val="0"/>
                                          <w:marTop w:val="0"/>
                                          <w:marBottom w:val="0"/>
                                          <w:divBdr>
                                            <w:top w:val="none" w:sz="0" w:space="0" w:color="auto"/>
                                            <w:left w:val="none" w:sz="0" w:space="0" w:color="auto"/>
                                            <w:bottom w:val="none" w:sz="0" w:space="0" w:color="auto"/>
                                            <w:right w:val="none" w:sz="0" w:space="0" w:color="auto"/>
                                          </w:divBdr>
                                          <w:divsChild>
                                            <w:div w:id="1011104013">
                                              <w:marLeft w:val="0"/>
                                              <w:marRight w:val="0"/>
                                              <w:marTop w:val="0"/>
                                              <w:marBottom w:val="0"/>
                                              <w:divBdr>
                                                <w:top w:val="none" w:sz="0" w:space="0" w:color="auto"/>
                                                <w:left w:val="none" w:sz="0" w:space="0" w:color="auto"/>
                                                <w:bottom w:val="none" w:sz="0" w:space="0" w:color="auto"/>
                                                <w:right w:val="none" w:sz="0" w:space="0" w:color="auto"/>
                                              </w:divBdr>
                                              <w:divsChild>
                                                <w:div w:id="1278759760">
                                                  <w:marLeft w:val="0"/>
                                                  <w:marRight w:val="0"/>
                                                  <w:marTop w:val="0"/>
                                                  <w:marBottom w:val="0"/>
                                                  <w:divBdr>
                                                    <w:top w:val="none" w:sz="0" w:space="0" w:color="auto"/>
                                                    <w:left w:val="none" w:sz="0" w:space="0" w:color="auto"/>
                                                    <w:bottom w:val="none" w:sz="0" w:space="0" w:color="auto"/>
                                                    <w:right w:val="none" w:sz="0" w:space="0" w:color="auto"/>
                                                  </w:divBdr>
                                                  <w:divsChild>
                                                    <w:div w:id="280960">
                                                      <w:marLeft w:val="0"/>
                                                      <w:marRight w:val="0"/>
                                                      <w:marTop w:val="0"/>
                                                      <w:marBottom w:val="0"/>
                                                      <w:divBdr>
                                                        <w:top w:val="none" w:sz="0" w:space="0" w:color="auto"/>
                                                        <w:left w:val="none" w:sz="0" w:space="0" w:color="auto"/>
                                                        <w:bottom w:val="none" w:sz="0" w:space="0" w:color="auto"/>
                                                        <w:right w:val="none" w:sz="0" w:space="0" w:color="auto"/>
                                                      </w:divBdr>
                                                      <w:divsChild>
                                                        <w:div w:id="1144586744">
                                                          <w:marLeft w:val="0"/>
                                                          <w:marRight w:val="0"/>
                                                          <w:marTop w:val="0"/>
                                                          <w:marBottom w:val="0"/>
                                                          <w:divBdr>
                                                            <w:top w:val="none" w:sz="0" w:space="0" w:color="auto"/>
                                                            <w:left w:val="none" w:sz="0" w:space="0" w:color="auto"/>
                                                            <w:bottom w:val="none" w:sz="0" w:space="0" w:color="auto"/>
                                                            <w:right w:val="none" w:sz="0" w:space="0" w:color="auto"/>
                                                          </w:divBdr>
                                                          <w:divsChild>
                                                            <w:div w:id="341705103">
                                                              <w:marLeft w:val="0"/>
                                                              <w:marRight w:val="0"/>
                                                              <w:marTop w:val="0"/>
                                                              <w:marBottom w:val="0"/>
                                                              <w:divBdr>
                                                                <w:top w:val="none" w:sz="0" w:space="0" w:color="auto"/>
                                                                <w:left w:val="none" w:sz="0" w:space="0" w:color="auto"/>
                                                                <w:bottom w:val="none" w:sz="0" w:space="0" w:color="auto"/>
                                                                <w:right w:val="none" w:sz="0" w:space="0" w:color="auto"/>
                                                              </w:divBdr>
                                                              <w:divsChild>
                                                                <w:div w:id="2081096408">
                                                                  <w:marLeft w:val="0"/>
                                                                  <w:marRight w:val="0"/>
                                                                  <w:marTop w:val="0"/>
                                                                  <w:marBottom w:val="0"/>
                                                                  <w:divBdr>
                                                                    <w:top w:val="none" w:sz="0" w:space="0" w:color="auto"/>
                                                                    <w:left w:val="none" w:sz="0" w:space="0" w:color="auto"/>
                                                                    <w:bottom w:val="none" w:sz="0" w:space="0" w:color="auto"/>
                                                                    <w:right w:val="none" w:sz="0" w:space="0" w:color="auto"/>
                                                                  </w:divBdr>
                                                                  <w:divsChild>
                                                                    <w:div w:id="881132771">
                                                                      <w:marLeft w:val="0"/>
                                                                      <w:marRight w:val="0"/>
                                                                      <w:marTop w:val="0"/>
                                                                      <w:marBottom w:val="0"/>
                                                                      <w:divBdr>
                                                                        <w:top w:val="none" w:sz="0" w:space="0" w:color="auto"/>
                                                                        <w:left w:val="none" w:sz="0" w:space="0" w:color="auto"/>
                                                                        <w:bottom w:val="none" w:sz="0" w:space="0" w:color="auto"/>
                                                                        <w:right w:val="none" w:sz="0" w:space="0" w:color="auto"/>
                                                                      </w:divBdr>
                                                                      <w:divsChild>
                                                                        <w:div w:id="899486436">
                                                                          <w:marLeft w:val="0"/>
                                                                          <w:marRight w:val="0"/>
                                                                          <w:marTop w:val="0"/>
                                                                          <w:marBottom w:val="0"/>
                                                                          <w:divBdr>
                                                                            <w:top w:val="none" w:sz="0" w:space="0" w:color="auto"/>
                                                                            <w:left w:val="none" w:sz="0" w:space="0" w:color="auto"/>
                                                                            <w:bottom w:val="none" w:sz="0" w:space="0" w:color="auto"/>
                                                                            <w:right w:val="none" w:sz="0" w:space="0" w:color="auto"/>
                                                                          </w:divBdr>
                                                                          <w:divsChild>
                                                                            <w:div w:id="993072658">
                                                                              <w:marLeft w:val="0"/>
                                                                              <w:marRight w:val="0"/>
                                                                              <w:marTop w:val="0"/>
                                                                              <w:marBottom w:val="0"/>
                                                                              <w:divBdr>
                                                                                <w:top w:val="none" w:sz="0" w:space="0" w:color="auto"/>
                                                                                <w:left w:val="none" w:sz="0" w:space="0" w:color="auto"/>
                                                                                <w:bottom w:val="none" w:sz="0" w:space="0" w:color="auto"/>
                                                                                <w:right w:val="none" w:sz="0" w:space="0" w:color="auto"/>
                                                                              </w:divBdr>
                                                                              <w:divsChild>
                                                                                <w:div w:id="1239902050">
                                                                                  <w:marLeft w:val="0"/>
                                                                                  <w:marRight w:val="0"/>
                                                                                  <w:marTop w:val="0"/>
                                                                                  <w:marBottom w:val="0"/>
                                                                                  <w:divBdr>
                                                                                    <w:top w:val="none" w:sz="0" w:space="0" w:color="auto"/>
                                                                                    <w:left w:val="none" w:sz="0" w:space="0" w:color="auto"/>
                                                                                    <w:bottom w:val="none" w:sz="0" w:space="0" w:color="auto"/>
                                                                                    <w:right w:val="none" w:sz="0" w:space="0" w:color="auto"/>
                                                                                  </w:divBdr>
                                                                                  <w:divsChild>
                                                                                    <w:div w:id="1231965972">
                                                                                      <w:marLeft w:val="0"/>
                                                                                      <w:marRight w:val="0"/>
                                                                                      <w:marTop w:val="0"/>
                                                                                      <w:marBottom w:val="0"/>
                                                                                      <w:divBdr>
                                                                                        <w:top w:val="none" w:sz="0" w:space="0" w:color="auto"/>
                                                                                        <w:left w:val="none" w:sz="0" w:space="0" w:color="auto"/>
                                                                                        <w:bottom w:val="none" w:sz="0" w:space="0" w:color="auto"/>
                                                                                        <w:right w:val="none" w:sz="0" w:space="0" w:color="auto"/>
                                                                                      </w:divBdr>
                                                                                      <w:divsChild>
                                                                                        <w:div w:id="1464618288">
                                                                                          <w:marLeft w:val="0"/>
                                                                                          <w:marRight w:val="0"/>
                                                                                          <w:marTop w:val="0"/>
                                                                                          <w:marBottom w:val="0"/>
                                                                                          <w:divBdr>
                                                                                            <w:top w:val="none" w:sz="0" w:space="0" w:color="auto"/>
                                                                                            <w:left w:val="none" w:sz="0" w:space="0" w:color="auto"/>
                                                                                            <w:bottom w:val="none" w:sz="0" w:space="0" w:color="auto"/>
                                                                                            <w:right w:val="none" w:sz="0" w:space="0" w:color="auto"/>
                                                                                          </w:divBdr>
                                                                                          <w:divsChild>
                                                                                            <w:div w:id="122886285">
                                                                                              <w:marLeft w:val="0"/>
                                                                                              <w:marRight w:val="0"/>
                                                                                              <w:marTop w:val="0"/>
                                                                                              <w:marBottom w:val="0"/>
                                                                                              <w:divBdr>
                                                                                                <w:top w:val="none" w:sz="0" w:space="0" w:color="auto"/>
                                                                                                <w:left w:val="none" w:sz="0" w:space="0" w:color="auto"/>
                                                                                                <w:bottom w:val="none" w:sz="0" w:space="0" w:color="auto"/>
                                                                                                <w:right w:val="none" w:sz="0" w:space="0" w:color="auto"/>
                                                                                              </w:divBdr>
                                                                                              <w:divsChild>
                                                                                                <w:div w:id="1186676934">
                                                                                                  <w:marLeft w:val="0"/>
                                                                                                  <w:marRight w:val="0"/>
                                                                                                  <w:marTop w:val="0"/>
                                                                                                  <w:marBottom w:val="0"/>
                                                                                                  <w:divBdr>
                                                                                                    <w:top w:val="none" w:sz="0" w:space="0" w:color="auto"/>
                                                                                                    <w:left w:val="none" w:sz="0" w:space="0" w:color="auto"/>
                                                                                                    <w:bottom w:val="none" w:sz="0" w:space="0" w:color="auto"/>
                                                                                                    <w:right w:val="none" w:sz="0" w:space="0" w:color="auto"/>
                                                                                                  </w:divBdr>
                                                                                                  <w:divsChild>
                                                                                                    <w:div w:id="503058235">
                                                                                                      <w:marLeft w:val="0"/>
                                                                                                      <w:marRight w:val="0"/>
                                                                                                      <w:marTop w:val="0"/>
                                                                                                      <w:marBottom w:val="0"/>
                                                                                                      <w:divBdr>
                                                                                                        <w:top w:val="none" w:sz="0" w:space="0" w:color="auto"/>
                                                                                                        <w:left w:val="none" w:sz="0" w:space="0" w:color="auto"/>
                                                                                                        <w:bottom w:val="none" w:sz="0" w:space="0" w:color="auto"/>
                                                                                                        <w:right w:val="none" w:sz="0" w:space="0" w:color="auto"/>
                                                                                                      </w:divBdr>
                                                                                                      <w:divsChild>
                                                                                                        <w:div w:id="660353635">
                                                                                                          <w:marLeft w:val="0"/>
                                                                                                          <w:marRight w:val="0"/>
                                                                                                          <w:marTop w:val="0"/>
                                                                                                          <w:marBottom w:val="0"/>
                                                                                                          <w:divBdr>
                                                                                                            <w:top w:val="none" w:sz="0" w:space="0" w:color="auto"/>
                                                                                                            <w:left w:val="none" w:sz="0" w:space="0" w:color="auto"/>
                                                                                                            <w:bottom w:val="none" w:sz="0" w:space="0" w:color="auto"/>
                                                                                                            <w:right w:val="none" w:sz="0" w:space="0" w:color="auto"/>
                                                                                                          </w:divBdr>
                                                                                                          <w:divsChild>
                                                                                                            <w:div w:id="848713381">
                                                                                                              <w:marLeft w:val="0"/>
                                                                                                              <w:marRight w:val="0"/>
                                                                                                              <w:marTop w:val="0"/>
                                                                                                              <w:marBottom w:val="0"/>
                                                                                                              <w:divBdr>
                                                                                                                <w:top w:val="none" w:sz="0" w:space="0" w:color="auto"/>
                                                                                                                <w:left w:val="none" w:sz="0" w:space="0" w:color="auto"/>
                                                                                                                <w:bottom w:val="none" w:sz="0" w:space="0" w:color="auto"/>
                                                                                                                <w:right w:val="none" w:sz="0" w:space="0" w:color="auto"/>
                                                                                                              </w:divBdr>
                                                                                                              <w:divsChild>
                                                                                                                <w:div w:id="1500002663">
                                                                                                                  <w:marLeft w:val="0"/>
                                                                                                                  <w:marRight w:val="0"/>
                                                                                                                  <w:marTop w:val="0"/>
                                                                                                                  <w:marBottom w:val="0"/>
                                                                                                                  <w:divBdr>
                                                                                                                    <w:top w:val="none" w:sz="0" w:space="0" w:color="auto"/>
                                                                                                                    <w:left w:val="none" w:sz="0" w:space="0" w:color="auto"/>
                                                                                                                    <w:bottom w:val="none" w:sz="0" w:space="0" w:color="auto"/>
                                                                                                                    <w:right w:val="none" w:sz="0" w:space="0" w:color="auto"/>
                                                                                                                  </w:divBdr>
                                                                                                                  <w:divsChild>
                                                                                                                    <w:div w:id="1443264192">
                                                                                                                      <w:marLeft w:val="0"/>
                                                                                                                      <w:marRight w:val="0"/>
                                                                                                                      <w:marTop w:val="0"/>
                                                                                                                      <w:marBottom w:val="0"/>
                                                                                                                      <w:divBdr>
                                                                                                                        <w:top w:val="none" w:sz="0" w:space="0" w:color="auto"/>
                                                                                                                        <w:left w:val="none" w:sz="0" w:space="0" w:color="auto"/>
                                                                                                                        <w:bottom w:val="none" w:sz="0" w:space="0" w:color="auto"/>
                                                                                                                        <w:right w:val="none" w:sz="0" w:space="0" w:color="auto"/>
                                                                                                                      </w:divBdr>
                                                                                                                      <w:divsChild>
                                                                                                                        <w:div w:id="1652172361">
                                                                                                                          <w:marLeft w:val="0"/>
                                                                                                                          <w:marRight w:val="0"/>
                                                                                                                          <w:marTop w:val="0"/>
                                                                                                                          <w:marBottom w:val="0"/>
                                                                                                                          <w:divBdr>
                                                                                                                            <w:top w:val="none" w:sz="0" w:space="0" w:color="auto"/>
                                                                                                                            <w:left w:val="none" w:sz="0" w:space="0" w:color="auto"/>
                                                                                                                            <w:bottom w:val="none" w:sz="0" w:space="0" w:color="auto"/>
                                                                                                                            <w:right w:val="none" w:sz="0" w:space="0" w:color="auto"/>
                                                                                                                          </w:divBdr>
                                                                                                                          <w:divsChild>
                                                                                                                            <w:div w:id="544298150">
                                                                                                                              <w:marLeft w:val="0"/>
                                                                                                                              <w:marRight w:val="0"/>
                                                                                                                              <w:marTop w:val="0"/>
                                                                                                                              <w:marBottom w:val="0"/>
                                                                                                                              <w:divBdr>
                                                                                                                                <w:top w:val="none" w:sz="0" w:space="0" w:color="auto"/>
                                                                                                                                <w:left w:val="none" w:sz="0" w:space="0" w:color="auto"/>
                                                                                                                                <w:bottom w:val="none" w:sz="0" w:space="0" w:color="auto"/>
                                                                                                                                <w:right w:val="none" w:sz="0" w:space="0" w:color="auto"/>
                                                                                                                              </w:divBdr>
                                                                                                                            </w:div>
                                                                                                                            <w:div w:id="331219202">
                                                                                                                              <w:marLeft w:val="0"/>
                                                                                                                              <w:marRight w:val="0"/>
                                                                                                                              <w:marTop w:val="0"/>
                                                                                                                              <w:marBottom w:val="0"/>
                                                                                                                              <w:divBdr>
                                                                                                                                <w:top w:val="none" w:sz="0" w:space="0" w:color="auto"/>
                                                                                                                                <w:left w:val="none" w:sz="0" w:space="0" w:color="auto"/>
                                                                                                                                <w:bottom w:val="none" w:sz="0" w:space="0" w:color="auto"/>
                                                                                                                                <w:right w:val="none" w:sz="0" w:space="0" w:color="auto"/>
                                                                                                                              </w:divBdr>
                                                                                                                            </w:div>
                                                                                                                            <w:div w:id="1154755091">
                                                                                                                              <w:marLeft w:val="0"/>
                                                                                                                              <w:marRight w:val="0"/>
                                                                                                                              <w:marTop w:val="0"/>
                                                                                                                              <w:marBottom w:val="0"/>
                                                                                                                              <w:divBdr>
                                                                                                                                <w:top w:val="none" w:sz="0" w:space="0" w:color="auto"/>
                                                                                                                                <w:left w:val="none" w:sz="0" w:space="0" w:color="auto"/>
                                                                                                                                <w:bottom w:val="none" w:sz="0" w:space="0" w:color="auto"/>
                                                                                                                                <w:right w:val="none" w:sz="0" w:space="0" w:color="auto"/>
                                                                                                                              </w:divBdr>
                                                                                                                            </w:div>
                                                                                                                            <w:div w:id="621883785">
                                                                                                                              <w:marLeft w:val="0"/>
                                                                                                                              <w:marRight w:val="0"/>
                                                                                                                              <w:marTop w:val="0"/>
                                                                                                                              <w:marBottom w:val="0"/>
                                                                                                                              <w:divBdr>
                                                                                                                                <w:top w:val="none" w:sz="0" w:space="0" w:color="auto"/>
                                                                                                                                <w:left w:val="none" w:sz="0" w:space="0" w:color="auto"/>
                                                                                                                                <w:bottom w:val="none" w:sz="0" w:space="0" w:color="auto"/>
                                                                                                                                <w:right w:val="none" w:sz="0" w:space="0" w:color="auto"/>
                                                                                                                              </w:divBdr>
                                                                                                                            </w:div>
                                                                                                                            <w:div w:id="1845051847">
                                                                                                                              <w:marLeft w:val="0"/>
                                                                                                                              <w:marRight w:val="0"/>
                                                                                                                              <w:marTop w:val="0"/>
                                                                                                                              <w:marBottom w:val="0"/>
                                                                                                                              <w:divBdr>
                                                                                                                                <w:top w:val="none" w:sz="0" w:space="0" w:color="auto"/>
                                                                                                                                <w:left w:val="none" w:sz="0" w:space="0" w:color="auto"/>
                                                                                                                                <w:bottom w:val="none" w:sz="0" w:space="0" w:color="auto"/>
                                                                                                                                <w:right w:val="none" w:sz="0" w:space="0" w:color="auto"/>
                                                                                                                              </w:divBdr>
                                                                                                                            </w:div>
                                                                                                                            <w:div w:id="174852345">
                                                                                                                              <w:marLeft w:val="0"/>
                                                                                                                              <w:marRight w:val="0"/>
                                                                                                                              <w:marTop w:val="0"/>
                                                                                                                              <w:marBottom w:val="0"/>
                                                                                                                              <w:divBdr>
                                                                                                                                <w:top w:val="none" w:sz="0" w:space="0" w:color="auto"/>
                                                                                                                                <w:left w:val="none" w:sz="0" w:space="0" w:color="auto"/>
                                                                                                                                <w:bottom w:val="none" w:sz="0" w:space="0" w:color="auto"/>
                                                                                                                                <w:right w:val="none" w:sz="0" w:space="0" w:color="auto"/>
                                                                                                                              </w:divBdr>
                                                                                                                            </w:div>
                                                                                                                            <w:div w:id="951982938">
                                                                                                                              <w:marLeft w:val="0"/>
                                                                                                                              <w:marRight w:val="0"/>
                                                                                                                              <w:marTop w:val="0"/>
                                                                                                                              <w:marBottom w:val="0"/>
                                                                                                                              <w:divBdr>
                                                                                                                                <w:top w:val="none" w:sz="0" w:space="0" w:color="auto"/>
                                                                                                                                <w:left w:val="none" w:sz="0" w:space="0" w:color="auto"/>
                                                                                                                                <w:bottom w:val="none" w:sz="0" w:space="0" w:color="auto"/>
                                                                                                                                <w:right w:val="none" w:sz="0" w:space="0" w:color="auto"/>
                                                                                                                              </w:divBdr>
                                                                                                                            </w:div>
                                                                                                                            <w:div w:id="1244799880">
                                                                                                                              <w:marLeft w:val="0"/>
                                                                                                                              <w:marRight w:val="0"/>
                                                                                                                              <w:marTop w:val="0"/>
                                                                                                                              <w:marBottom w:val="0"/>
                                                                                                                              <w:divBdr>
                                                                                                                                <w:top w:val="none" w:sz="0" w:space="0" w:color="auto"/>
                                                                                                                                <w:left w:val="none" w:sz="0" w:space="0" w:color="auto"/>
                                                                                                                                <w:bottom w:val="none" w:sz="0" w:space="0" w:color="auto"/>
                                                                                                                                <w:right w:val="none" w:sz="0" w:space="0" w:color="auto"/>
                                                                                                                              </w:divBdr>
                                                                                                                            </w:div>
                                                                                                                            <w:div w:id="926812573">
                                                                                                                              <w:marLeft w:val="0"/>
                                                                                                                              <w:marRight w:val="0"/>
                                                                                                                              <w:marTop w:val="0"/>
                                                                                                                              <w:marBottom w:val="0"/>
                                                                                                                              <w:divBdr>
                                                                                                                                <w:top w:val="none" w:sz="0" w:space="0" w:color="auto"/>
                                                                                                                                <w:left w:val="none" w:sz="0" w:space="0" w:color="auto"/>
                                                                                                                                <w:bottom w:val="none" w:sz="0" w:space="0" w:color="auto"/>
                                                                                                                                <w:right w:val="none" w:sz="0" w:space="0" w:color="auto"/>
                                                                                                                              </w:divBdr>
                                                                                                                            </w:div>
                                                                                                                            <w:div w:id="1746804903">
                                                                                                                              <w:marLeft w:val="0"/>
                                                                                                                              <w:marRight w:val="0"/>
                                                                                                                              <w:marTop w:val="0"/>
                                                                                                                              <w:marBottom w:val="0"/>
                                                                                                                              <w:divBdr>
                                                                                                                                <w:top w:val="none" w:sz="0" w:space="0" w:color="auto"/>
                                                                                                                                <w:left w:val="none" w:sz="0" w:space="0" w:color="auto"/>
                                                                                                                                <w:bottom w:val="none" w:sz="0" w:space="0" w:color="auto"/>
                                                                                                                                <w:right w:val="none" w:sz="0" w:space="0" w:color="auto"/>
                                                                                                                              </w:divBdr>
                                                                                                                            </w:div>
                                                                                                                            <w:div w:id="863860828">
                                                                                                                              <w:marLeft w:val="0"/>
                                                                                                                              <w:marRight w:val="0"/>
                                                                                                                              <w:marTop w:val="0"/>
                                                                                                                              <w:marBottom w:val="0"/>
                                                                                                                              <w:divBdr>
                                                                                                                                <w:top w:val="none" w:sz="0" w:space="0" w:color="auto"/>
                                                                                                                                <w:left w:val="none" w:sz="0" w:space="0" w:color="auto"/>
                                                                                                                                <w:bottom w:val="none" w:sz="0" w:space="0" w:color="auto"/>
                                                                                                                                <w:right w:val="none" w:sz="0" w:space="0" w:color="auto"/>
                                                                                                                              </w:divBdr>
                                                                                                                            </w:div>
                                                                                                                            <w:div w:id="232739403">
                                                                                                                              <w:marLeft w:val="0"/>
                                                                                                                              <w:marRight w:val="0"/>
                                                                                                                              <w:marTop w:val="0"/>
                                                                                                                              <w:marBottom w:val="0"/>
                                                                                                                              <w:divBdr>
                                                                                                                                <w:top w:val="none" w:sz="0" w:space="0" w:color="auto"/>
                                                                                                                                <w:left w:val="none" w:sz="0" w:space="0" w:color="auto"/>
                                                                                                                                <w:bottom w:val="none" w:sz="0" w:space="0" w:color="auto"/>
                                                                                                                                <w:right w:val="none" w:sz="0" w:space="0" w:color="auto"/>
                                                                                                                              </w:divBdr>
                                                                                                                            </w:div>
                                                                                                                            <w:div w:id="681471322">
                                                                                                                              <w:marLeft w:val="0"/>
                                                                                                                              <w:marRight w:val="0"/>
                                                                                                                              <w:marTop w:val="0"/>
                                                                                                                              <w:marBottom w:val="0"/>
                                                                                                                              <w:divBdr>
                                                                                                                                <w:top w:val="none" w:sz="0" w:space="0" w:color="auto"/>
                                                                                                                                <w:left w:val="none" w:sz="0" w:space="0" w:color="auto"/>
                                                                                                                                <w:bottom w:val="none" w:sz="0" w:space="0" w:color="auto"/>
                                                                                                                                <w:right w:val="none" w:sz="0" w:space="0" w:color="auto"/>
                                                                                                                              </w:divBdr>
                                                                                                                            </w:div>
                                                                                                                            <w:div w:id="13178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891660">
      <w:bodyDiv w:val="1"/>
      <w:marLeft w:val="0"/>
      <w:marRight w:val="0"/>
      <w:marTop w:val="0"/>
      <w:marBottom w:val="0"/>
      <w:divBdr>
        <w:top w:val="none" w:sz="0" w:space="0" w:color="auto"/>
        <w:left w:val="none" w:sz="0" w:space="0" w:color="auto"/>
        <w:bottom w:val="none" w:sz="0" w:space="0" w:color="auto"/>
        <w:right w:val="none" w:sz="0" w:space="0" w:color="auto"/>
      </w:divBdr>
      <w:divsChild>
        <w:div w:id="1180774734">
          <w:marLeft w:val="0"/>
          <w:marRight w:val="0"/>
          <w:marTop w:val="0"/>
          <w:marBottom w:val="0"/>
          <w:divBdr>
            <w:top w:val="none" w:sz="0" w:space="0" w:color="auto"/>
            <w:left w:val="none" w:sz="0" w:space="0" w:color="auto"/>
            <w:bottom w:val="none" w:sz="0" w:space="0" w:color="auto"/>
            <w:right w:val="none" w:sz="0" w:space="0" w:color="auto"/>
          </w:divBdr>
          <w:divsChild>
            <w:div w:id="1661886379">
              <w:marLeft w:val="0"/>
              <w:marRight w:val="0"/>
              <w:marTop w:val="0"/>
              <w:marBottom w:val="0"/>
              <w:divBdr>
                <w:top w:val="none" w:sz="0" w:space="0" w:color="auto"/>
                <w:left w:val="none" w:sz="0" w:space="0" w:color="auto"/>
                <w:bottom w:val="none" w:sz="0" w:space="0" w:color="auto"/>
                <w:right w:val="none" w:sz="0" w:space="0" w:color="auto"/>
              </w:divBdr>
              <w:divsChild>
                <w:div w:id="632752975">
                  <w:marLeft w:val="0"/>
                  <w:marRight w:val="0"/>
                  <w:marTop w:val="0"/>
                  <w:marBottom w:val="0"/>
                  <w:divBdr>
                    <w:top w:val="none" w:sz="0" w:space="0" w:color="auto"/>
                    <w:left w:val="none" w:sz="0" w:space="0" w:color="auto"/>
                    <w:bottom w:val="none" w:sz="0" w:space="0" w:color="auto"/>
                    <w:right w:val="none" w:sz="0" w:space="0" w:color="auto"/>
                  </w:divBdr>
                  <w:divsChild>
                    <w:div w:id="13725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hardy@york.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1D8E-6834-AC4F-85EE-DC49DBDD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6951</Words>
  <Characters>39624</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Evans</dc:creator>
  <cp:keywords/>
  <dc:description/>
  <cp:lastModifiedBy>Tony Evans</cp:lastModifiedBy>
  <cp:revision>3</cp:revision>
  <cp:lastPrinted>2015-09-27T14:16:00Z</cp:lastPrinted>
  <dcterms:created xsi:type="dcterms:W3CDTF">2016-05-09T23:12:00Z</dcterms:created>
  <dcterms:modified xsi:type="dcterms:W3CDTF">2016-07-10T18:04:00Z</dcterms:modified>
</cp:coreProperties>
</file>