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597BC" w14:textId="77777777" w:rsidR="00C53801" w:rsidRDefault="00C53801" w:rsidP="00C53801">
      <w:pPr>
        <w:pStyle w:val="Heading1"/>
      </w:pPr>
      <w:bookmarkStart w:id="0" w:name="_GoBack"/>
      <w:bookmarkEnd w:id="0"/>
      <w:r w:rsidRPr="00320133">
        <w:t xml:space="preserve">Knowledge Matters: </w:t>
      </w:r>
      <w:r>
        <w:t>Producing and using</w:t>
      </w:r>
      <w:r w:rsidRPr="00320133">
        <w:t xml:space="preserve"> </w:t>
      </w:r>
      <w:r>
        <w:t>k</w:t>
      </w:r>
      <w:r w:rsidRPr="00320133">
        <w:t xml:space="preserve">nowledge </w:t>
      </w:r>
      <w:r>
        <w:t>to navigate h</w:t>
      </w:r>
      <w:r w:rsidRPr="00320133">
        <w:t xml:space="preserve">ealthcare </w:t>
      </w:r>
      <w:r>
        <w:t>systems</w:t>
      </w:r>
    </w:p>
    <w:p w14:paraId="58BAE4E2" w14:textId="77777777" w:rsidR="00C53801" w:rsidRDefault="00C53801" w:rsidP="00C53801"/>
    <w:p w14:paraId="14EB86EC" w14:textId="77777777" w:rsidR="00C53801" w:rsidRDefault="00C53801" w:rsidP="00C53801"/>
    <w:p w14:paraId="2AA3D6E4" w14:textId="77777777" w:rsidR="00C53801" w:rsidRDefault="00C53801" w:rsidP="00C53801">
      <w:r>
        <w:t xml:space="preserve">Professor Karen Willis, Faculty of Health Sciences, Australian Catholic University, Melbourne, Victoria, Australia. </w:t>
      </w:r>
      <w:hyperlink r:id="rId6" w:history="1">
        <w:r w:rsidRPr="00465B30">
          <w:rPr>
            <w:rStyle w:val="Hyperlink"/>
          </w:rPr>
          <w:t>Karen.willis@acu.edu.au</w:t>
        </w:r>
      </w:hyperlink>
      <w:r>
        <w:t xml:space="preserve"> </w:t>
      </w:r>
    </w:p>
    <w:p w14:paraId="6A77A36B" w14:textId="77777777" w:rsidR="00C53801" w:rsidRDefault="00C53801" w:rsidP="00C53801"/>
    <w:p w14:paraId="0AC541BA" w14:textId="77777777" w:rsidR="00C53801" w:rsidRDefault="00C53801" w:rsidP="00C53801">
      <w:r>
        <w:t xml:space="preserve">Associate Professor Fran Collyer, Department of Sociology and Social Policy, The University of Sydney, Sydney, New South Wales, Australia. </w:t>
      </w:r>
      <w:hyperlink r:id="rId7" w:history="1">
        <w:r w:rsidRPr="00465B30">
          <w:rPr>
            <w:rStyle w:val="Hyperlink"/>
          </w:rPr>
          <w:t>Fran.Collyer@sydney.edu.au</w:t>
        </w:r>
      </w:hyperlink>
      <w:r>
        <w:t xml:space="preserve"> </w:t>
      </w:r>
    </w:p>
    <w:p w14:paraId="4C7727BB" w14:textId="77777777" w:rsidR="00C53801" w:rsidRDefault="00C53801" w:rsidP="00C53801"/>
    <w:p w14:paraId="123BFC64" w14:textId="77777777" w:rsidR="00C53801" w:rsidRDefault="00C53801" w:rsidP="00C53801">
      <w:r>
        <w:t xml:space="preserve">Dr Sophie Lewis, Faculty of Health Sciences, The University of Sydney, Sydney, New South Wales, Australia. </w:t>
      </w:r>
      <w:hyperlink r:id="rId8" w:history="1">
        <w:r w:rsidRPr="00465B30">
          <w:rPr>
            <w:rStyle w:val="Hyperlink"/>
          </w:rPr>
          <w:t>Sophie.Lewis@sydney.edu.au</w:t>
        </w:r>
      </w:hyperlink>
      <w:r>
        <w:t xml:space="preserve"> </w:t>
      </w:r>
    </w:p>
    <w:p w14:paraId="224E386F" w14:textId="77777777" w:rsidR="00C53801" w:rsidRDefault="00C53801" w:rsidP="00C53801"/>
    <w:p w14:paraId="2DD7C554" w14:textId="77777777" w:rsidR="00C53801" w:rsidRDefault="00C53801" w:rsidP="00C53801">
      <w:r>
        <w:t xml:space="preserve">Professor Jonathon Gabe, Royal Holloway, The University of London, London, United Kingdom. </w:t>
      </w:r>
      <w:hyperlink r:id="rId9" w:history="1">
        <w:r w:rsidRPr="00465B30">
          <w:rPr>
            <w:rStyle w:val="Hyperlink"/>
          </w:rPr>
          <w:t>J.gabe@rhul.ac.uk</w:t>
        </w:r>
      </w:hyperlink>
      <w:r>
        <w:t xml:space="preserve"> </w:t>
      </w:r>
    </w:p>
    <w:p w14:paraId="49B9FA89" w14:textId="77777777" w:rsidR="00C53801" w:rsidRDefault="00C53801" w:rsidP="00C53801"/>
    <w:p w14:paraId="7ECD3D7F" w14:textId="77777777" w:rsidR="00C53801" w:rsidRDefault="00C53801" w:rsidP="00C53801">
      <w:r>
        <w:t xml:space="preserve">Ian Flaherty, Department of Sociology and Social Policy, </w:t>
      </w:r>
      <w:proofErr w:type="gramStart"/>
      <w:r>
        <w:t>The</w:t>
      </w:r>
      <w:proofErr w:type="gramEnd"/>
      <w:r>
        <w:t xml:space="preserve"> University of Sydney, Sydney, New South Wales, Australia. </w:t>
      </w:r>
      <w:hyperlink r:id="rId10" w:history="1">
        <w:r w:rsidRPr="00465B30">
          <w:rPr>
            <w:rStyle w:val="Hyperlink"/>
          </w:rPr>
          <w:t>Ian.Flaherty@sydney.edu.au</w:t>
        </w:r>
      </w:hyperlink>
      <w:r>
        <w:t xml:space="preserve"> </w:t>
      </w:r>
    </w:p>
    <w:p w14:paraId="22BD2846" w14:textId="77777777" w:rsidR="00C53801" w:rsidRDefault="00C53801" w:rsidP="00C53801"/>
    <w:p w14:paraId="4DBED813" w14:textId="77777777" w:rsidR="00C53801" w:rsidRDefault="00C53801" w:rsidP="00C53801">
      <w:r>
        <w:t xml:space="preserve">Professor Michael </w:t>
      </w:r>
      <w:proofErr w:type="spellStart"/>
      <w:r>
        <w:t>Calnan</w:t>
      </w:r>
      <w:proofErr w:type="spellEnd"/>
      <w:r>
        <w:t xml:space="preserve">, School of Social Policy, Sociology and Social Research, the University of Kent, Kent, United Kingdom. </w:t>
      </w:r>
      <w:hyperlink r:id="rId11" w:history="1">
        <w:r w:rsidRPr="00465B30">
          <w:rPr>
            <w:rStyle w:val="Hyperlink"/>
          </w:rPr>
          <w:t>M.w.calnan@kent.ac.uk</w:t>
        </w:r>
      </w:hyperlink>
      <w:r>
        <w:t xml:space="preserve"> </w:t>
      </w:r>
    </w:p>
    <w:p w14:paraId="2D743828" w14:textId="77777777" w:rsidR="00C53801" w:rsidRDefault="00C53801" w:rsidP="00C53801"/>
    <w:p w14:paraId="6D9916D2" w14:textId="77777777" w:rsidR="00C53801" w:rsidRDefault="00C53801">
      <w:pPr>
        <w:rPr>
          <w:rFonts w:ascii="Times New Roman" w:eastAsiaTheme="majorEastAsia" w:hAnsi="Times New Roman" w:cs="Times New Roman"/>
          <w:b/>
          <w:bCs/>
          <w:color w:val="000000" w:themeColor="text1"/>
          <w:sz w:val="24"/>
          <w:szCs w:val="24"/>
          <w:lang w:val="en-GB"/>
        </w:rPr>
      </w:pPr>
      <w:r>
        <w:br w:type="page"/>
      </w:r>
    </w:p>
    <w:p w14:paraId="2E37C2C2" w14:textId="7919CB4C" w:rsidR="00C911D5" w:rsidRDefault="00C53801" w:rsidP="00324928">
      <w:pPr>
        <w:pStyle w:val="Heading1"/>
      </w:pPr>
      <w:r>
        <w:lastRenderedPageBreak/>
        <w:t>Abstract</w:t>
      </w:r>
    </w:p>
    <w:p w14:paraId="2E670ABD" w14:textId="77777777" w:rsidR="00324928" w:rsidRPr="00324928" w:rsidRDefault="00324928" w:rsidP="00324928"/>
    <w:p w14:paraId="43CA2AFA" w14:textId="77991F0B" w:rsidR="00B13A1D" w:rsidRPr="00320133" w:rsidRDefault="00D33AF4" w:rsidP="00F50DF1">
      <w:pPr>
        <w:widowControl w:val="0"/>
        <w:autoSpaceDE w:val="0"/>
        <w:autoSpaceDN w:val="0"/>
        <w:adjustRightInd w:val="0"/>
        <w:rPr>
          <w:rFonts w:ascii="Times New Roman" w:hAnsi="Times New Roman" w:cs="Times New Roman"/>
          <w:sz w:val="24"/>
          <w:szCs w:val="24"/>
          <w:lang w:val="en-GB"/>
        </w:rPr>
      </w:pPr>
      <w:r w:rsidRPr="00320133">
        <w:rPr>
          <w:rFonts w:ascii="Times New Roman" w:hAnsi="Times New Roman" w:cs="Times New Roman"/>
          <w:sz w:val="24"/>
          <w:szCs w:val="24"/>
          <w:lang w:val="en-GB"/>
        </w:rPr>
        <w:t xml:space="preserve">In </w:t>
      </w:r>
      <w:r w:rsidR="000169B0" w:rsidRPr="00320133">
        <w:rPr>
          <w:rFonts w:ascii="Times New Roman" w:hAnsi="Times New Roman" w:cs="Times New Roman"/>
          <w:sz w:val="24"/>
          <w:szCs w:val="24"/>
          <w:lang w:val="en-GB"/>
        </w:rPr>
        <w:t xml:space="preserve">many </w:t>
      </w:r>
      <w:r w:rsidRPr="00320133">
        <w:rPr>
          <w:rFonts w:ascii="Times New Roman" w:hAnsi="Times New Roman" w:cs="Times New Roman"/>
          <w:sz w:val="24"/>
          <w:szCs w:val="24"/>
          <w:lang w:val="en-GB"/>
        </w:rPr>
        <w:t>c</w:t>
      </w:r>
      <w:r w:rsidR="00C771A2">
        <w:rPr>
          <w:rFonts w:ascii="Times New Roman" w:hAnsi="Times New Roman" w:cs="Times New Roman"/>
          <w:sz w:val="24"/>
          <w:szCs w:val="24"/>
          <w:lang w:val="en-GB"/>
        </w:rPr>
        <w:t>ontemporary healthcare systems</w:t>
      </w:r>
      <w:r w:rsidR="00B07E92">
        <w:rPr>
          <w:rFonts w:ascii="Times New Roman" w:hAnsi="Times New Roman" w:cs="Times New Roman"/>
          <w:sz w:val="24"/>
          <w:szCs w:val="24"/>
          <w:lang w:val="en-GB"/>
        </w:rPr>
        <w:t>,</w:t>
      </w:r>
      <w:r w:rsidR="00C771A2">
        <w:rPr>
          <w:rFonts w:ascii="Times New Roman" w:hAnsi="Times New Roman" w:cs="Times New Roman"/>
          <w:sz w:val="24"/>
          <w:szCs w:val="24"/>
          <w:lang w:val="en-GB"/>
        </w:rPr>
        <w:t xml:space="preserve"> </w:t>
      </w:r>
      <w:r w:rsidR="00B07E92">
        <w:rPr>
          <w:rFonts w:ascii="Times New Roman" w:hAnsi="Times New Roman" w:cs="Times New Roman"/>
          <w:sz w:val="24"/>
          <w:szCs w:val="24"/>
          <w:lang w:val="en-GB"/>
        </w:rPr>
        <w:t xml:space="preserve">individuals </w:t>
      </w:r>
      <w:r w:rsidRPr="00320133">
        <w:rPr>
          <w:rFonts w:ascii="Times New Roman" w:hAnsi="Times New Roman" w:cs="Times New Roman"/>
          <w:sz w:val="24"/>
          <w:szCs w:val="24"/>
          <w:lang w:val="en-GB"/>
        </w:rPr>
        <w:t xml:space="preserve">are expected to </w:t>
      </w:r>
      <w:r w:rsidR="00B07E92">
        <w:rPr>
          <w:rFonts w:ascii="Times New Roman" w:hAnsi="Times New Roman" w:cs="Times New Roman"/>
          <w:sz w:val="24"/>
          <w:szCs w:val="24"/>
          <w:lang w:val="en-GB"/>
        </w:rPr>
        <w:t xml:space="preserve">be </w:t>
      </w:r>
      <w:r w:rsidRPr="00320133">
        <w:rPr>
          <w:rFonts w:ascii="Times New Roman" w:hAnsi="Times New Roman" w:cs="Times New Roman"/>
          <w:sz w:val="24"/>
          <w:szCs w:val="24"/>
          <w:lang w:val="en-GB"/>
        </w:rPr>
        <w:t>rational actors – weighing up available knowledge and making choices about their healthcare needs. In the policy context this has been most explicitly applied to the financing of healthcare where there is</w:t>
      </w:r>
      <w:r w:rsidR="00F0748D" w:rsidRPr="00320133">
        <w:rPr>
          <w:rFonts w:ascii="Times New Roman" w:hAnsi="Times New Roman" w:cs="Times New Roman"/>
          <w:sz w:val="24"/>
          <w:szCs w:val="24"/>
          <w:lang w:val="en-GB"/>
        </w:rPr>
        <w:t xml:space="preserve"> </w:t>
      </w:r>
      <w:r w:rsidRPr="00320133">
        <w:rPr>
          <w:rFonts w:ascii="Times New Roman" w:hAnsi="Times New Roman" w:cs="Times New Roman"/>
          <w:sz w:val="24"/>
          <w:szCs w:val="24"/>
          <w:lang w:val="en-GB"/>
        </w:rPr>
        <w:t xml:space="preserve">encouragement for </w:t>
      </w:r>
      <w:r w:rsidR="000169B0" w:rsidRPr="00320133">
        <w:rPr>
          <w:rFonts w:ascii="Times New Roman" w:hAnsi="Times New Roman" w:cs="Times New Roman"/>
          <w:sz w:val="24"/>
          <w:szCs w:val="24"/>
          <w:lang w:val="en-GB"/>
        </w:rPr>
        <w:t xml:space="preserve">the </w:t>
      </w:r>
      <w:r w:rsidR="00E20E1E" w:rsidRPr="00320133">
        <w:rPr>
          <w:rFonts w:ascii="Times New Roman" w:hAnsi="Times New Roman" w:cs="Times New Roman"/>
          <w:sz w:val="24"/>
          <w:szCs w:val="24"/>
          <w:lang w:val="en-GB"/>
        </w:rPr>
        <w:t xml:space="preserve">purchase </w:t>
      </w:r>
      <w:r w:rsidR="000169B0" w:rsidRPr="00320133">
        <w:rPr>
          <w:rFonts w:ascii="Times New Roman" w:hAnsi="Times New Roman" w:cs="Times New Roman"/>
          <w:sz w:val="24"/>
          <w:szCs w:val="24"/>
          <w:lang w:val="en-GB"/>
        </w:rPr>
        <w:t xml:space="preserve">of </w:t>
      </w:r>
      <w:r w:rsidRPr="00320133">
        <w:rPr>
          <w:rFonts w:ascii="Times New Roman" w:hAnsi="Times New Roman" w:cs="Times New Roman"/>
          <w:sz w:val="24"/>
          <w:szCs w:val="24"/>
          <w:lang w:val="en-GB"/>
        </w:rPr>
        <w:t>private health insurance</w:t>
      </w:r>
      <w:r w:rsidR="00FC50D6" w:rsidRPr="00320133">
        <w:rPr>
          <w:rFonts w:ascii="Times New Roman" w:hAnsi="Times New Roman" w:cs="Times New Roman"/>
          <w:sz w:val="24"/>
          <w:szCs w:val="24"/>
          <w:lang w:val="en-GB"/>
        </w:rPr>
        <w:t xml:space="preserve">. </w:t>
      </w:r>
      <w:r w:rsidR="00927A1E" w:rsidRPr="00320133">
        <w:rPr>
          <w:rFonts w:ascii="Times New Roman" w:hAnsi="Times New Roman" w:cs="Times New Roman"/>
          <w:sz w:val="24"/>
          <w:szCs w:val="24"/>
          <w:lang w:val="en-GB"/>
        </w:rPr>
        <w:t>However, p</w:t>
      </w:r>
      <w:r w:rsidRPr="00320133">
        <w:rPr>
          <w:rFonts w:ascii="Times New Roman" w:hAnsi="Times New Roman" w:cs="Times New Roman"/>
          <w:sz w:val="24"/>
          <w:szCs w:val="24"/>
          <w:lang w:val="en-GB"/>
        </w:rPr>
        <w:t xml:space="preserve">erceptions of public and private healthcare provision, knowledge about healthcare needs, and the types of services people choose, are far from straightforward. </w:t>
      </w:r>
      <w:r w:rsidR="00E97A7E" w:rsidRPr="00320133">
        <w:rPr>
          <w:rFonts w:ascii="Times New Roman" w:hAnsi="Times New Roman" w:cs="Times New Roman"/>
          <w:sz w:val="24"/>
          <w:szCs w:val="24"/>
          <w:lang w:val="en-GB"/>
        </w:rPr>
        <w:t xml:space="preserve">Drawing </w:t>
      </w:r>
      <w:r w:rsidR="00E97A7E" w:rsidRPr="00C53801">
        <w:rPr>
          <w:rFonts w:ascii="Times New Roman" w:hAnsi="Times New Roman" w:cs="Times New Roman"/>
          <w:sz w:val="24"/>
          <w:szCs w:val="24"/>
          <w:lang w:val="en-GB"/>
        </w:rPr>
        <w:t>on Bourdieu’s concepts of habitus, field and capital,</w:t>
      </w:r>
      <w:r w:rsidR="00D93360">
        <w:rPr>
          <w:rFonts w:ascii="Times New Roman" w:hAnsi="Times New Roman" w:cs="Times New Roman"/>
          <w:sz w:val="24"/>
          <w:szCs w:val="24"/>
          <w:lang w:val="en-GB"/>
        </w:rPr>
        <w:t xml:space="preserve"> and a</w:t>
      </w:r>
      <w:r w:rsidR="000169B0" w:rsidRPr="00C53801">
        <w:rPr>
          <w:rFonts w:ascii="Times New Roman" w:hAnsi="Times New Roman" w:cs="Times New Roman"/>
          <w:sz w:val="24"/>
          <w:szCs w:val="24"/>
          <w:lang w:val="en-GB"/>
        </w:rPr>
        <w:t xml:space="preserve"> study of </w:t>
      </w:r>
      <w:r w:rsidR="00C771A2" w:rsidRPr="00C53801">
        <w:rPr>
          <w:rFonts w:ascii="Times New Roman" w:hAnsi="Times New Roman" w:cs="Times New Roman"/>
          <w:sz w:val="24"/>
          <w:szCs w:val="24"/>
          <w:lang w:val="en-GB"/>
        </w:rPr>
        <w:t>individual</w:t>
      </w:r>
      <w:r w:rsidR="000169B0" w:rsidRPr="00C53801">
        <w:rPr>
          <w:rFonts w:ascii="Times New Roman" w:hAnsi="Times New Roman" w:cs="Times New Roman"/>
          <w:sz w:val="24"/>
          <w:szCs w:val="24"/>
          <w:lang w:val="en-GB"/>
        </w:rPr>
        <w:t xml:space="preserve"> experiences</w:t>
      </w:r>
      <w:r w:rsidR="0043321C" w:rsidRPr="00C53801">
        <w:rPr>
          <w:rFonts w:ascii="Times New Roman" w:hAnsi="Times New Roman" w:cs="Times New Roman"/>
          <w:sz w:val="24"/>
          <w:szCs w:val="24"/>
          <w:lang w:val="en-GB"/>
        </w:rPr>
        <w:t xml:space="preserve"> of choice in Australia</w:t>
      </w:r>
      <w:r w:rsidR="000D2E3C" w:rsidRPr="00C53801">
        <w:rPr>
          <w:rFonts w:ascii="Times New Roman" w:hAnsi="Times New Roman" w:cs="Times New Roman"/>
          <w:sz w:val="24"/>
          <w:szCs w:val="24"/>
          <w:lang w:val="en-GB"/>
        </w:rPr>
        <w:t>n</w:t>
      </w:r>
      <w:r w:rsidR="0043321C" w:rsidRPr="00C53801">
        <w:rPr>
          <w:rFonts w:ascii="Times New Roman" w:hAnsi="Times New Roman" w:cs="Times New Roman"/>
          <w:sz w:val="24"/>
          <w:szCs w:val="24"/>
          <w:lang w:val="en-GB"/>
        </w:rPr>
        <w:t xml:space="preserve"> healthcare</w:t>
      </w:r>
      <w:r w:rsidR="00C771A2" w:rsidRPr="00C53801">
        <w:rPr>
          <w:rFonts w:ascii="Times New Roman" w:hAnsi="Times New Roman" w:cs="Times New Roman"/>
          <w:sz w:val="24"/>
          <w:szCs w:val="24"/>
          <w:lang w:val="en-GB"/>
        </w:rPr>
        <w:t xml:space="preserve">, </w:t>
      </w:r>
      <w:r w:rsidR="00E97A7E" w:rsidRPr="00C53801">
        <w:rPr>
          <w:rFonts w:ascii="Times New Roman" w:hAnsi="Times New Roman" w:cs="Times New Roman"/>
          <w:sz w:val="24"/>
          <w:szCs w:val="24"/>
          <w:lang w:val="en-GB"/>
        </w:rPr>
        <w:t xml:space="preserve">we explore the knowledges used by </w:t>
      </w:r>
      <w:r w:rsidR="00C771A2" w:rsidRPr="00C53801">
        <w:rPr>
          <w:rFonts w:ascii="Times New Roman" w:hAnsi="Times New Roman" w:cs="Times New Roman"/>
          <w:sz w:val="24"/>
          <w:szCs w:val="24"/>
          <w:lang w:val="en-GB"/>
        </w:rPr>
        <w:t xml:space="preserve">people </w:t>
      </w:r>
      <w:r w:rsidR="00E97A7E" w:rsidRPr="00C53801">
        <w:rPr>
          <w:rFonts w:ascii="Times New Roman" w:hAnsi="Times New Roman" w:cs="Times New Roman"/>
          <w:sz w:val="24"/>
          <w:szCs w:val="24"/>
          <w:lang w:val="en-GB"/>
        </w:rPr>
        <w:t>as they navigate</w:t>
      </w:r>
      <w:r w:rsidR="00927A1E" w:rsidRPr="00C53801">
        <w:rPr>
          <w:rFonts w:ascii="Times New Roman" w:hAnsi="Times New Roman" w:cs="Times New Roman"/>
          <w:sz w:val="24"/>
          <w:szCs w:val="24"/>
          <w:lang w:val="en-GB"/>
        </w:rPr>
        <w:t xml:space="preserve"> through </w:t>
      </w:r>
      <w:r w:rsidR="00D93360">
        <w:rPr>
          <w:rFonts w:ascii="Times New Roman" w:hAnsi="Times New Roman" w:cs="Times New Roman"/>
          <w:sz w:val="24"/>
          <w:szCs w:val="24"/>
          <w:lang w:val="en-GB"/>
        </w:rPr>
        <w:t>the</w:t>
      </w:r>
      <w:r w:rsidR="00927A1E" w:rsidRPr="00C53801">
        <w:rPr>
          <w:rFonts w:ascii="Times New Roman" w:hAnsi="Times New Roman" w:cs="Times New Roman"/>
          <w:sz w:val="24"/>
          <w:szCs w:val="24"/>
          <w:lang w:val="en-GB"/>
        </w:rPr>
        <w:t xml:space="preserve"> healthcare system</w:t>
      </w:r>
      <w:r w:rsidRPr="00C53801">
        <w:rPr>
          <w:rFonts w:ascii="Times New Roman" w:hAnsi="Times New Roman" w:cs="Times New Roman"/>
          <w:sz w:val="24"/>
          <w:szCs w:val="24"/>
          <w:lang w:val="en-GB"/>
        </w:rPr>
        <w:t>.</w:t>
      </w:r>
      <w:r w:rsidR="00FC50D6" w:rsidRPr="00C53801">
        <w:rPr>
          <w:rFonts w:ascii="Times New Roman" w:hAnsi="Times New Roman" w:cs="Times New Roman"/>
          <w:sz w:val="24"/>
          <w:szCs w:val="24"/>
          <w:lang w:val="en-GB"/>
        </w:rPr>
        <w:t xml:space="preserve"> </w:t>
      </w:r>
      <w:r w:rsidR="00947F83" w:rsidRPr="00C53801">
        <w:rPr>
          <w:rFonts w:ascii="Times New Roman" w:hAnsi="Times New Roman" w:cs="Times New Roman"/>
          <w:sz w:val="24"/>
          <w:szCs w:val="24"/>
          <w:lang w:val="en-GB"/>
        </w:rPr>
        <w:t>Such navigation</w:t>
      </w:r>
      <w:r w:rsidR="00927A1E" w:rsidRPr="00C53801">
        <w:rPr>
          <w:rFonts w:ascii="Times New Roman" w:hAnsi="Times New Roman" w:cs="Times New Roman"/>
          <w:sz w:val="24"/>
          <w:szCs w:val="24"/>
          <w:lang w:val="en-GB"/>
        </w:rPr>
        <w:t xml:space="preserve"> </w:t>
      </w:r>
      <w:r w:rsidR="00D93360">
        <w:rPr>
          <w:rFonts w:ascii="Times New Roman" w:hAnsi="Times New Roman" w:cs="Times New Roman"/>
          <w:sz w:val="24"/>
          <w:szCs w:val="24"/>
          <w:lang w:val="en-GB"/>
        </w:rPr>
        <w:t>takes</w:t>
      </w:r>
      <w:r w:rsidR="000169B0" w:rsidRPr="00C53801">
        <w:rPr>
          <w:rFonts w:ascii="Times New Roman" w:hAnsi="Times New Roman" w:cs="Times New Roman"/>
          <w:sz w:val="24"/>
          <w:szCs w:val="24"/>
          <w:lang w:val="en-GB"/>
        </w:rPr>
        <w:t xml:space="preserve"> place in a </w:t>
      </w:r>
      <w:r w:rsidR="00A00D66" w:rsidRPr="00C53801">
        <w:rPr>
          <w:rFonts w:ascii="Times New Roman" w:hAnsi="Times New Roman" w:cs="Times New Roman"/>
          <w:sz w:val="24"/>
          <w:szCs w:val="24"/>
          <w:lang w:val="en-GB"/>
        </w:rPr>
        <w:t>milieu</w:t>
      </w:r>
      <w:r w:rsidR="000169B0" w:rsidRPr="00C53801">
        <w:rPr>
          <w:rFonts w:ascii="Times New Roman" w:hAnsi="Times New Roman" w:cs="Times New Roman"/>
          <w:sz w:val="24"/>
          <w:szCs w:val="24"/>
          <w:lang w:val="en-GB"/>
        </w:rPr>
        <w:t xml:space="preserve"> </w:t>
      </w:r>
      <w:r w:rsidR="00947F83" w:rsidRPr="00C53801">
        <w:rPr>
          <w:rFonts w:ascii="Times New Roman" w:hAnsi="Times New Roman" w:cs="Times New Roman"/>
          <w:sz w:val="24"/>
          <w:szCs w:val="24"/>
          <w:lang w:val="en-GB"/>
        </w:rPr>
        <w:t>where authoritative medical knowledge intersects with</w:t>
      </w:r>
      <w:r w:rsidR="00927A1E" w:rsidRPr="00C53801">
        <w:rPr>
          <w:rFonts w:ascii="Times New Roman" w:hAnsi="Times New Roman" w:cs="Times New Roman"/>
          <w:sz w:val="24"/>
          <w:szCs w:val="24"/>
          <w:lang w:val="en-GB"/>
        </w:rPr>
        <w:t xml:space="preserve"> </w:t>
      </w:r>
      <w:r w:rsidR="000169B0" w:rsidRPr="00C53801">
        <w:rPr>
          <w:rFonts w:ascii="Times New Roman" w:hAnsi="Times New Roman" w:cs="Times New Roman"/>
          <w:sz w:val="24"/>
          <w:szCs w:val="24"/>
          <w:lang w:val="en-GB"/>
        </w:rPr>
        <w:t xml:space="preserve">knowledge from other sources, including the </w:t>
      </w:r>
      <w:r w:rsidR="000D2E3C" w:rsidRPr="00C53801">
        <w:rPr>
          <w:rFonts w:ascii="Times New Roman" w:hAnsi="Times New Roman" w:cs="Times New Roman"/>
          <w:sz w:val="24"/>
          <w:szCs w:val="24"/>
          <w:lang w:val="en-GB"/>
        </w:rPr>
        <w:t xml:space="preserve">Internet </w:t>
      </w:r>
      <w:r w:rsidR="000169B0" w:rsidRPr="00C53801">
        <w:rPr>
          <w:rFonts w:ascii="Times New Roman" w:hAnsi="Times New Roman" w:cs="Times New Roman"/>
          <w:sz w:val="24"/>
          <w:szCs w:val="24"/>
          <w:lang w:val="en-GB"/>
        </w:rPr>
        <w:t xml:space="preserve">and lived </w:t>
      </w:r>
      <w:r w:rsidR="00927A1E" w:rsidRPr="00C53801">
        <w:rPr>
          <w:rFonts w:ascii="Times New Roman" w:hAnsi="Times New Roman" w:cs="Times New Roman"/>
          <w:sz w:val="24"/>
          <w:szCs w:val="24"/>
          <w:lang w:val="en-GB"/>
        </w:rPr>
        <w:t xml:space="preserve">experience. However, </w:t>
      </w:r>
      <w:r w:rsidR="000169B0" w:rsidRPr="00C53801">
        <w:rPr>
          <w:rFonts w:ascii="Times New Roman" w:hAnsi="Times New Roman" w:cs="Times New Roman"/>
          <w:sz w:val="24"/>
          <w:szCs w:val="24"/>
          <w:lang w:val="en-GB"/>
        </w:rPr>
        <w:t xml:space="preserve">our study reveals that </w:t>
      </w:r>
      <w:r w:rsidR="00927A1E" w:rsidRPr="00C53801">
        <w:rPr>
          <w:rFonts w:ascii="Times New Roman" w:hAnsi="Times New Roman" w:cs="Times New Roman"/>
          <w:sz w:val="24"/>
          <w:szCs w:val="24"/>
          <w:lang w:val="en-GB"/>
        </w:rPr>
        <w:t xml:space="preserve">navigation of healthcare is assisted most of all by the capacity to draw on ‘system knowledge’. </w:t>
      </w:r>
      <w:r w:rsidR="00FC50D6" w:rsidRPr="00C53801">
        <w:rPr>
          <w:rFonts w:ascii="Times New Roman" w:hAnsi="Times New Roman" w:cs="Times New Roman"/>
          <w:sz w:val="24"/>
          <w:szCs w:val="24"/>
          <w:lang w:val="en-GB"/>
        </w:rPr>
        <w:t>System knowledge</w:t>
      </w:r>
      <w:r w:rsidR="00FF5C8E" w:rsidRPr="00C53801">
        <w:rPr>
          <w:rFonts w:ascii="Times New Roman" w:hAnsi="Times New Roman" w:cs="Times New Roman"/>
          <w:sz w:val="24"/>
          <w:szCs w:val="24"/>
          <w:lang w:val="en-GB"/>
        </w:rPr>
        <w:t xml:space="preserve"> takes two</w:t>
      </w:r>
      <w:r w:rsidR="00D93360">
        <w:rPr>
          <w:rFonts w:ascii="Times New Roman" w:hAnsi="Times New Roman" w:cs="Times New Roman"/>
          <w:sz w:val="24"/>
          <w:szCs w:val="24"/>
          <w:lang w:val="en-GB"/>
        </w:rPr>
        <w:t>, sometimes overlapping,</w:t>
      </w:r>
      <w:r w:rsidR="00FF5C8E" w:rsidRPr="00C53801">
        <w:rPr>
          <w:rFonts w:ascii="Times New Roman" w:hAnsi="Times New Roman" w:cs="Times New Roman"/>
          <w:sz w:val="24"/>
          <w:szCs w:val="24"/>
          <w:lang w:val="en-GB"/>
        </w:rPr>
        <w:t xml:space="preserve"> forms. </w:t>
      </w:r>
      <w:r w:rsidR="00297964" w:rsidRPr="00C53801">
        <w:rPr>
          <w:rFonts w:ascii="Times New Roman" w:hAnsi="Times New Roman" w:cs="Times New Roman"/>
          <w:sz w:val="24"/>
          <w:szCs w:val="24"/>
          <w:lang w:val="en-GB"/>
        </w:rPr>
        <w:t>First, a</w:t>
      </w:r>
      <w:r w:rsidR="00FC50D6" w:rsidRPr="00C53801">
        <w:rPr>
          <w:rFonts w:ascii="Times New Roman" w:hAnsi="Times New Roman" w:cs="Times New Roman"/>
          <w:sz w:val="24"/>
          <w:szCs w:val="24"/>
          <w:lang w:val="en-GB"/>
        </w:rPr>
        <w:t xml:space="preserve">cquired system knowledge is </w:t>
      </w:r>
      <w:r w:rsidR="00C771A2" w:rsidRPr="00C53801">
        <w:rPr>
          <w:rFonts w:ascii="Times New Roman" w:hAnsi="Times New Roman" w:cs="Times New Roman"/>
          <w:sz w:val="24"/>
          <w:szCs w:val="24"/>
          <w:lang w:val="en-GB"/>
        </w:rPr>
        <w:t>produced</w:t>
      </w:r>
      <w:r w:rsidR="00FC50D6" w:rsidRPr="00C53801">
        <w:rPr>
          <w:rFonts w:ascii="Times New Roman" w:hAnsi="Times New Roman" w:cs="Times New Roman"/>
          <w:sz w:val="24"/>
          <w:szCs w:val="24"/>
          <w:lang w:val="en-GB"/>
        </w:rPr>
        <w:t xml:space="preserve"> through </w:t>
      </w:r>
      <w:r w:rsidR="00113DF2" w:rsidRPr="00C53801">
        <w:rPr>
          <w:rFonts w:ascii="Times New Roman" w:hAnsi="Times New Roman" w:cs="Times New Roman"/>
          <w:sz w:val="24"/>
          <w:szCs w:val="24"/>
          <w:lang w:val="en-GB"/>
        </w:rPr>
        <w:t>drawing on</w:t>
      </w:r>
      <w:r w:rsidR="00C771A2" w:rsidRPr="00C53801">
        <w:rPr>
          <w:rFonts w:ascii="Times New Roman" w:hAnsi="Times New Roman" w:cs="Times New Roman"/>
          <w:sz w:val="24"/>
          <w:szCs w:val="24"/>
          <w:lang w:val="en-GB"/>
        </w:rPr>
        <w:t xml:space="preserve"> experience, formal knowledge and the capacity to </w:t>
      </w:r>
      <w:r w:rsidR="00113DF2" w:rsidRPr="00C53801">
        <w:rPr>
          <w:rFonts w:ascii="Times New Roman" w:hAnsi="Times New Roman" w:cs="Times New Roman"/>
          <w:sz w:val="24"/>
          <w:szCs w:val="24"/>
          <w:lang w:val="en-GB"/>
        </w:rPr>
        <w:t xml:space="preserve">undertake research (primarily cultural capital). </w:t>
      </w:r>
      <w:r w:rsidR="00297964" w:rsidRPr="00C53801">
        <w:rPr>
          <w:rFonts w:ascii="Times New Roman" w:hAnsi="Times New Roman" w:cs="Times New Roman"/>
          <w:sz w:val="24"/>
          <w:szCs w:val="24"/>
          <w:lang w:val="en-GB"/>
        </w:rPr>
        <w:t>Second,</w:t>
      </w:r>
      <w:r w:rsidR="00297964">
        <w:rPr>
          <w:rFonts w:ascii="Times New Roman" w:hAnsi="Times New Roman" w:cs="Times New Roman"/>
          <w:sz w:val="24"/>
          <w:szCs w:val="24"/>
          <w:lang w:val="en-GB"/>
        </w:rPr>
        <w:t xml:space="preserve"> a</w:t>
      </w:r>
      <w:r w:rsidR="00FC50D6" w:rsidRPr="00320133">
        <w:rPr>
          <w:rFonts w:ascii="Times New Roman" w:hAnsi="Times New Roman" w:cs="Times New Roman"/>
          <w:sz w:val="24"/>
          <w:szCs w:val="24"/>
          <w:lang w:val="en-GB"/>
        </w:rPr>
        <w:t xml:space="preserve">ssumed system knowledge enables navigation of </w:t>
      </w:r>
      <w:r w:rsidR="00B07E92">
        <w:rPr>
          <w:rFonts w:ascii="Times New Roman" w:hAnsi="Times New Roman" w:cs="Times New Roman"/>
          <w:sz w:val="24"/>
          <w:szCs w:val="24"/>
          <w:lang w:val="en-GB"/>
        </w:rPr>
        <w:t xml:space="preserve">the </w:t>
      </w:r>
      <w:r w:rsidR="00FC50D6" w:rsidRPr="00320133">
        <w:rPr>
          <w:rFonts w:ascii="Times New Roman" w:hAnsi="Times New Roman" w:cs="Times New Roman"/>
          <w:sz w:val="24"/>
          <w:szCs w:val="24"/>
          <w:lang w:val="en-GB"/>
        </w:rPr>
        <w:t>healthcare system through accessing and utilising networks of privilege</w:t>
      </w:r>
      <w:r w:rsidR="00113DF2">
        <w:rPr>
          <w:rFonts w:ascii="Times New Roman" w:hAnsi="Times New Roman" w:cs="Times New Roman"/>
          <w:sz w:val="24"/>
          <w:szCs w:val="24"/>
          <w:lang w:val="en-GB"/>
        </w:rPr>
        <w:t xml:space="preserve"> (primarily economic and social capital)</w:t>
      </w:r>
      <w:r w:rsidR="00FC50D6" w:rsidRPr="00320133">
        <w:rPr>
          <w:rFonts w:ascii="Times New Roman" w:hAnsi="Times New Roman" w:cs="Times New Roman"/>
          <w:sz w:val="24"/>
          <w:szCs w:val="24"/>
          <w:lang w:val="en-GB"/>
        </w:rPr>
        <w:t xml:space="preserve">. </w:t>
      </w:r>
    </w:p>
    <w:p w14:paraId="48DF3564" w14:textId="72B81D2B" w:rsidR="0087495B" w:rsidRPr="00320133" w:rsidRDefault="008B530D" w:rsidP="00F50DF1">
      <w:pPr>
        <w:tabs>
          <w:tab w:val="left" w:pos="0"/>
        </w:tabs>
        <w:rPr>
          <w:rFonts w:ascii="Times New Roman" w:hAnsi="Times New Roman" w:cs="Times New Roman"/>
          <w:color w:val="18376A"/>
          <w:sz w:val="24"/>
          <w:szCs w:val="24"/>
          <w:lang w:val="en-GB"/>
        </w:rPr>
      </w:pPr>
      <w:r w:rsidRPr="00320133">
        <w:rPr>
          <w:rFonts w:ascii="Times New Roman" w:hAnsi="Times New Roman" w:cs="Times New Roman"/>
          <w:b/>
          <w:sz w:val="24"/>
          <w:szCs w:val="24"/>
          <w:lang w:val="en-GB"/>
        </w:rPr>
        <w:t xml:space="preserve">Keywords: </w:t>
      </w:r>
      <w:r w:rsidR="00FA2E14" w:rsidRPr="00320133">
        <w:rPr>
          <w:rFonts w:ascii="Times New Roman" w:hAnsi="Times New Roman" w:cs="Times New Roman"/>
          <w:sz w:val="24"/>
          <w:szCs w:val="24"/>
          <w:lang w:val="en-GB"/>
        </w:rPr>
        <w:t xml:space="preserve">choice; healthcare knowledge; </w:t>
      </w:r>
      <w:r w:rsidR="005F018B" w:rsidRPr="00320133">
        <w:rPr>
          <w:rFonts w:ascii="Times New Roman" w:hAnsi="Times New Roman" w:cs="Times New Roman"/>
          <w:sz w:val="24"/>
          <w:szCs w:val="24"/>
          <w:lang w:val="en-GB"/>
        </w:rPr>
        <w:t>health system</w:t>
      </w:r>
      <w:r w:rsidRPr="00320133">
        <w:rPr>
          <w:rFonts w:ascii="Times New Roman" w:hAnsi="Times New Roman" w:cs="Times New Roman"/>
          <w:sz w:val="24"/>
          <w:szCs w:val="24"/>
          <w:lang w:val="en-GB"/>
        </w:rPr>
        <w:t>; Bourdieu</w:t>
      </w:r>
    </w:p>
    <w:p w14:paraId="0EF523A1" w14:textId="77777777" w:rsidR="00C53801" w:rsidRDefault="00C53801">
      <w:pPr>
        <w:rPr>
          <w:rFonts w:ascii="Times New Roman" w:eastAsiaTheme="majorEastAsia" w:hAnsi="Times New Roman" w:cs="Times New Roman"/>
          <w:b/>
          <w:bCs/>
          <w:color w:val="000000" w:themeColor="text1"/>
          <w:sz w:val="24"/>
          <w:szCs w:val="24"/>
          <w:lang w:val="en-GB"/>
        </w:rPr>
      </w:pPr>
      <w:r>
        <w:br w:type="page"/>
      </w:r>
    </w:p>
    <w:p w14:paraId="58EC10C3" w14:textId="250D6C01" w:rsidR="00F11E20" w:rsidRPr="00F50DF1" w:rsidRDefault="00204320" w:rsidP="00F50DF1">
      <w:pPr>
        <w:pStyle w:val="Heading1"/>
      </w:pPr>
      <w:r w:rsidRPr="00F50DF1">
        <w:lastRenderedPageBreak/>
        <w:t xml:space="preserve">Introduction </w:t>
      </w:r>
      <w:r w:rsidR="00770BC3" w:rsidRPr="00F50DF1">
        <w:t xml:space="preserve"> </w:t>
      </w:r>
    </w:p>
    <w:p w14:paraId="1B780938" w14:textId="4AB7F7A8" w:rsidR="00B45220" w:rsidRPr="000541E3" w:rsidRDefault="00493338" w:rsidP="00F50DF1">
      <w:pPr>
        <w:rPr>
          <w:rFonts w:ascii="Times New Roman" w:hAnsi="Times New Roman" w:cs="Times New Roman"/>
          <w:sz w:val="24"/>
          <w:szCs w:val="24"/>
          <w:lang w:val="en-GB"/>
        </w:rPr>
      </w:pPr>
      <w:r w:rsidRPr="00320133">
        <w:rPr>
          <w:rFonts w:ascii="Times New Roman" w:hAnsi="Times New Roman" w:cs="Times New Roman"/>
          <w:sz w:val="24"/>
          <w:szCs w:val="24"/>
          <w:lang w:val="en-GB"/>
        </w:rPr>
        <w:t xml:space="preserve">In recent years the </w:t>
      </w:r>
      <w:r w:rsidR="007114D9" w:rsidRPr="00320133">
        <w:rPr>
          <w:rFonts w:ascii="Times New Roman" w:hAnsi="Times New Roman" w:cs="Times New Roman"/>
          <w:sz w:val="24"/>
          <w:szCs w:val="24"/>
          <w:lang w:val="en-GB"/>
        </w:rPr>
        <w:t xml:space="preserve">discourse of </w:t>
      </w:r>
      <w:r w:rsidR="00E20E1E" w:rsidRPr="00320133">
        <w:rPr>
          <w:rFonts w:ascii="Times New Roman" w:hAnsi="Times New Roman" w:cs="Times New Roman"/>
          <w:sz w:val="24"/>
          <w:szCs w:val="24"/>
          <w:lang w:val="en-GB"/>
        </w:rPr>
        <w:t xml:space="preserve">‘patient choice’ </w:t>
      </w:r>
      <w:r w:rsidR="00F0748D" w:rsidRPr="00320133">
        <w:rPr>
          <w:rFonts w:ascii="Times New Roman" w:hAnsi="Times New Roman" w:cs="Times New Roman"/>
          <w:sz w:val="24"/>
          <w:szCs w:val="24"/>
          <w:lang w:val="en-GB"/>
        </w:rPr>
        <w:t xml:space="preserve">has grown in popularity </w:t>
      </w:r>
      <w:r w:rsidR="00E20E1E" w:rsidRPr="00320133">
        <w:rPr>
          <w:rFonts w:ascii="Times New Roman" w:hAnsi="Times New Roman" w:cs="Times New Roman"/>
          <w:sz w:val="24"/>
          <w:szCs w:val="24"/>
          <w:lang w:val="en-GB"/>
        </w:rPr>
        <w:t xml:space="preserve">in several </w:t>
      </w:r>
      <w:r w:rsidR="007114D9" w:rsidRPr="00320133">
        <w:rPr>
          <w:rFonts w:ascii="Times New Roman" w:hAnsi="Times New Roman" w:cs="Times New Roman"/>
          <w:sz w:val="24"/>
          <w:szCs w:val="24"/>
          <w:lang w:val="en-GB"/>
        </w:rPr>
        <w:t xml:space="preserve">of the world’s </w:t>
      </w:r>
      <w:r w:rsidR="00E20E1E" w:rsidRPr="00320133">
        <w:rPr>
          <w:rFonts w:ascii="Times New Roman" w:hAnsi="Times New Roman" w:cs="Times New Roman"/>
          <w:sz w:val="24"/>
          <w:szCs w:val="24"/>
          <w:lang w:val="en-GB"/>
        </w:rPr>
        <w:t>healthcare systems</w:t>
      </w:r>
      <w:r w:rsidR="007114D9" w:rsidRPr="00320133">
        <w:rPr>
          <w:rFonts w:ascii="Times New Roman" w:hAnsi="Times New Roman" w:cs="Times New Roman"/>
          <w:sz w:val="24"/>
          <w:szCs w:val="24"/>
          <w:lang w:val="en-GB"/>
        </w:rPr>
        <w:t>, particularly in countries such as Australia, the United Kingdom and Sweden, where governments have</w:t>
      </w:r>
      <w:r w:rsidR="00BF5AB6" w:rsidRPr="00320133">
        <w:rPr>
          <w:rFonts w:ascii="Times New Roman" w:hAnsi="Times New Roman" w:cs="Times New Roman"/>
          <w:sz w:val="24"/>
          <w:szCs w:val="24"/>
          <w:lang w:val="en-GB"/>
        </w:rPr>
        <w:t xml:space="preserve"> </w:t>
      </w:r>
      <w:r w:rsidR="007114D9" w:rsidRPr="00320133">
        <w:rPr>
          <w:rFonts w:ascii="Times New Roman" w:hAnsi="Times New Roman" w:cs="Times New Roman"/>
          <w:sz w:val="24"/>
          <w:szCs w:val="24"/>
          <w:lang w:val="en-GB"/>
        </w:rPr>
        <w:t xml:space="preserve">actively encouraged the </w:t>
      </w:r>
      <w:r w:rsidR="00E6039C" w:rsidRPr="00320133">
        <w:rPr>
          <w:rFonts w:ascii="Times New Roman" w:hAnsi="Times New Roman" w:cs="Times New Roman"/>
          <w:sz w:val="24"/>
          <w:szCs w:val="24"/>
          <w:lang w:val="en-GB"/>
        </w:rPr>
        <w:t>expansion</w:t>
      </w:r>
      <w:r w:rsidR="007114D9" w:rsidRPr="00320133">
        <w:rPr>
          <w:rFonts w:ascii="Times New Roman" w:hAnsi="Times New Roman" w:cs="Times New Roman"/>
          <w:sz w:val="24"/>
          <w:szCs w:val="24"/>
          <w:lang w:val="en-GB"/>
        </w:rPr>
        <w:t xml:space="preserve"> of a private healthcare industry amidst the network of publicly owned and managed healthcare services</w:t>
      </w:r>
      <w:r w:rsidR="00505BA1" w:rsidRPr="00320133">
        <w:rPr>
          <w:rFonts w:ascii="Times New Roman" w:hAnsi="Times New Roman" w:cs="Times New Roman"/>
          <w:sz w:val="24"/>
          <w:szCs w:val="24"/>
          <w:lang w:val="en-GB"/>
        </w:rPr>
        <w:t xml:space="preserve">. </w:t>
      </w:r>
      <w:r w:rsidR="00B45220" w:rsidRPr="00320133">
        <w:rPr>
          <w:rFonts w:ascii="Times New Roman" w:hAnsi="Times New Roman" w:cs="Times New Roman"/>
          <w:sz w:val="24"/>
          <w:szCs w:val="24"/>
          <w:lang w:val="en-GB"/>
        </w:rPr>
        <w:t>The discourse of choice has, in these countries, been taken up by neo-liberal governments as the solution to system failure</w:t>
      </w:r>
      <w:r w:rsidR="000D2E3C">
        <w:rPr>
          <w:rFonts w:ascii="Times New Roman" w:hAnsi="Times New Roman" w:cs="Times New Roman"/>
          <w:sz w:val="24"/>
          <w:szCs w:val="24"/>
          <w:lang w:val="en-GB"/>
        </w:rPr>
        <w:t xml:space="preserve"> problems</w:t>
      </w:r>
      <w:r w:rsidR="00B45220" w:rsidRPr="00320133">
        <w:rPr>
          <w:rFonts w:ascii="Times New Roman" w:hAnsi="Times New Roman" w:cs="Times New Roman"/>
          <w:sz w:val="24"/>
          <w:szCs w:val="24"/>
          <w:lang w:val="en-GB"/>
        </w:rPr>
        <w:t>, and indeed become an imperative for all citizens</w:t>
      </w:r>
      <w:r w:rsidR="000D2E3C">
        <w:rPr>
          <w:rFonts w:ascii="Times New Roman" w:hAnsi="Times New Roman" w:cs="Times New Roman"/>
          <w:sz w:val="24"/>
          <w:szCs w:val="24"/>
          <w:lang w:val="en-GB"/>
        </w:rPr>
        <w:t xml:space="preserve">. </w:t>
      </w:r>
      <w:r w:rsidR="00701802">
        <w:rPr>
          <w:rFonts w:ascii="Times New Roman" w:hAnsi="Times New Roman" w:cs="Times New Roman"/>
          <w:sz w:val="24"/>
          <w:szCs w:val="24"/>
          <w:lang w:val="en-GB"/>
        </w:rPr>
        <w:t xml:space="preserve">Citizens </w:t>
      </w:r>
      <w:r w:rsidR="00963505">
        <w:rPr>
          <w:rFonts w:ascii="Times New Roman" w:hAnsi="Times New Roman" w:cs="Times New Roman"/>
          <w:sz w:val="24"/>
          <w:szCs w:val="24"/>
          <w:lang w:val="en-GB"/>
        </w:rPr>
        <w:t>are urged</w:t>
      </w:r>
      <w:r w:rsidR="00B45220" w:rsidRPr="00320133">
        <w:rPr>
          <w:rFonts w:ascii="Times New Roman" w:hAnsi="Times New Roman" w:cs="Times New Roman"/>
          <w:sz w:val="24"/>
          <w:szCs w:val="24"/>
          <w:lang w:val="en-GB"/>
        </w:rPr>
        <w:t xml:space="preserve"> to take individual responsibility for their health and become ‘expert patients’ (Taylor and Bury 2007). These developments have taken place in concert with a proliferation of knowledge about health matters, particularly from the news media and the </w:t>
      </w:r>
      <w:r w:rsidR="000D2E3C">
        <w:rPr>
          <w:rFonts w:ascii="Times New Roman" w:hAnsi="Times New Roman" w:cs="Times New Roman"/>
          <w:sz w:val="24"/>
          <w:szCs w:val="24"/>
          <w:lang w:val="en-GB"/>
        </w:rPr>
        <w:t>I</w:t>
      </w:r>
      <w:r w:rsidR="00B45220" w:rsidRPr="00320133">
        <w:rPr>
          <w:rFonts w:ascii="Times New Roman" w:hAnsi="Times New Roman" w:cs="Times New Roman"/>
          <w:sz w:val="24"/>
          <w:szCs w:val="24"/>
          <w:lang w:val="en-GB"/>
        </w:rPr>
        <w:t>nternet</w:t>
      </w:r>
      <w:r w:rsidR="00180AF9" w:rsidRPr="00320133">
        <w:rPr>
          <w:rFonts w:ascii="Times New Roman" w:hAnsi="Times New Roman" w:cs="Times New Roman"/>
          <w:sz w:val="24"/>
          <w:szCs w:val="24"/>
          <w:lang w:val="en-GB"/>
        </w:rPr>
        <w:t xml:space="preserve"> (Hesse et al, 2005)</w:t>
      </w:r>
      <w:r w:rsidR="00B45220" w:rsidRPr="00320133">
        <w:rPr>
          <w:rFonts w:ascii="Times New Roman" w:hAnsi="Times New Roman" w:cs="Times New Roman"/>
          <w:sz w:val="24"/>
          <w:szCs w:val="24"/>
          <w:lang w:val="en-GB"/>
        </w:rPr>
        <w:t>. These various sources of knowledge offer</w:t>
      </w:r>
      <w:r w:rsidR="00180AF9" w:rsidRPr="00320133">
        <w:rPr>
          <w:rFonts w:ascii="Times New Roman" w:hAnsi="Times New Roman" w:cs="Times New Roman"/>
          <w:sz w:val="24"/>
          <w:szCs w:val="24"/>
          <w:lang w:val="en-GB"/>
        </w:rPr>
        <w:t xml:space="preserve"> new sites </w:t>
      </w:r>
      <w:r w:rsidR="00B45220" w:rsidRPr="000541E3">
        <w:rPr>
          <w:rFonts w:ascii="Times New Roman" w:hAnsi="Times New Roman" w:cs="Times New Roman"/>
          <w:sz w:val="24"/>
          <w:szCs w:val="24"/>
          <w:lang w:val="en-GB"/>
        </w:rPr>
        <w:t>for contestations over healthcare knowledge (Hardey, 1999)</w:t>
      </w:r>
      <w:r w:rsidR="00180AF9" w:rsidRPr="000541E3">
        <w:rPr>
          <w:rFonts w:ascii="Times New Roman" w:hAnsi="Times New Roman" w:cs="Times New Roman"/>
          <w:sz w:val="24"/>
          <w:szCs w:val="24"/>
          <w:lang w:val="en-GB"/>
        </w:rPr>
        <w:t>, but have nevertheless become</w:t>
      </w:r>
      <w:r w:rsidR="00B45220" w:rsidRPr="000541E3">
        <w:rPr>
          <w:rFonts w:ascii="Times New Roman" w:hAnsi="Times New Roman" w:cs="Times New Roman"/>
          <w:sz w:val="24"/>
          <w:szCs w:val="24"/>
          <w:lang w:val="en-GB"/>
        </w:rPr>
        <w:t xml:space="preserve"> increasingly common and ‘unremarkable’ (Chapple, Evans and Ziebland, 2012). For example, when people make healthcare decisions, they use the Internet to find information and support not provided through more orthodox healthcare channels</w:t>
      </w:r>
      <w:r w:rsidR="00180AF9" w:rsidRPr="000541E3">
        <w:rPr>
          <w:rFonts w:ascii="Times New Roman" w:hAnsi="Times New Roman" w:cs="Times New Roman"/>
          <w:sz w:val="24"/>
          <w:szCs w:val="24"/>
          <w:lang w:val="en-GB"/>
        </w:rPr>
        <w:t xml:space="preserve"> about such matters as </w:t>
      </w:r>
      <w:r w:rsidR="00B45220" w:rsidRPr="000541E3">
        <w:rPr>
          <w:rFonts w:ascii="Times New Roman" w:hAnsi="Times New Roman" w:cs="Times New Roman"/>
          <w:sz w:val="24"/>
          <w:szCs w:val="24"/>
          <w:lang w:val="en-GB"/>
        </w:rPr>
        <w:t>second opinions or alternative treatments, the experiences of others, the backgrounds of treating doctors and</w:t>
      </w:r>
      <w:r w:rsidR="00B87917">
        <w:rPr>
          <w:rFonts w:ascii="Times New Roman" w:hAnsi="Times New Roman" w:cs="Times New Roman"/>
          <w:sz w:val="24"/>
          <w:szCs w:val="24"/>
          <w:lang w:val="en-GB"/>
        </w:rPr>
        <w:t xml:space="preserve"> the</w:t>
      </w:r>
      <w:r w:rsidR="00B45220" w:rsidRPr="000541E3">
        <w:rPr>
          <w:rFonts w:ascii="Times New Roman" w:hAnsi="Times New Roman" w:cs="Times New Roman"/>
          <w:sz w:val="24"/>
          <w:szCs w:val="24"/>
          <w:lang w:val="en-GB"/>
        </w:rPr>
        <w:t xml:space="preserve"> interpretation of diagnosis (Ziebland et al, 2004). Some research suggests that the healthcare information gleaned from the </w:t>
      </w:r>
      <w:r w:rsidR="000D2E3C">
        <w:rPr>
          <w:rFonts w:ascii="Times New Roman" w:hAnsi="Times New Roman" w:cs="Times New Roman"/>
          <w:sz w:val="24"/>
          <w:szCs w:val="24"/>
          <w:lang w:val="en-GB"/>
        </w:rPr>
        <w:t>I</w:t>
      </w:r>
      <w:r w:rsidR="00B45220" w:rsidRPr="000541E3">
        <w:rPr>
          <w:rFonts w:ascii="Times New Roman" w:hAnsi="Times New Roman" w:cs="Times New Roman"/>
          <w:sz w:val="24"/>
          <w:szCs w:val="24"/>
          <w:lang w:val="en-GB"/>
        </w:rPr>
        <w:t>nternet can improve the decision-making process (Gerber and Eiser, 2001). For example, in the face of serious illness, patients may use knowledge acquired through the Internet to ‘display competence’ (Ziebland et al, 2004) not only in becoming familiar with technical or medi</w:t>
      </w:r>
      <w:r w:rsidR="00A2659F">
        <w:rPr>
          <w:rFonts w:ascii="Times New Roman" w:hAnsi="Times New Roman" w:cs="Times New Roman"/>
          <w:sz w:val="24"/>
          <w:szCs w:val="24"/>
          <w:lang w:val="en-GB"/>
        </w:rPr>
        <w:t>c</w:t>
      </w:r>
      <w:r w:rsidR="00B45220" w:rsidRPr="000541E3">
        <w:rPr>
          <w:rFonts w:ascii="Times New Roman" w:hAnsi="Times New Roman" w:cs="Times New Roman"/>
          <w:sz w:val="24"/>
          <w:szCs w:val="24"/>
          <w:lang w:val="en-GB"/>
        </w:rPr>
        <w:t>al terms, but also meet</w:t>
      </w:r>
      <w:r w:rsidR="00A2659F">
        <w:rPr>
          <w:rFonts w:ascii="Times New Roman" w:hAnsi="Times New Roman" w:cs="Times New Roman"/>
          <w:sz w:val="24"/>
          <w:szCs w:val="24"/>
          <w:lang w:val="en-GB"/>
        </w:rPr>
        <w:t>ing the</w:t>
      </w:r>
      <w:r w:rsidR="00B45220" w:rsidRPr="000541E3">
        <w:rPr>
          <w:rFonts w:ascii="Times New Roman" w:hAnsi="Times New Roman" w:cs="Times New Roman"/>
          <w:sz w:val="24"/>
          <w:szCs w:val="24"/>
          <w:lang w:val="en-GB"/>
        </w:rPr>
        <w:t xml:space="preserve"> changing definitions of being a ‘good patient’.</w:t>
      </w:r>
    </w:p>
    <w:p w14:paraId="157AE871" w14:textId="36ABA3BF" w:rsidR="00597689" w:rsidRPr="00320133" w:rsidRDefault="006C7076" w:rsidP="00F50DF1">
      <w:pPr>
        <w:widowControl w:val="0"/>
        <w:autoSpaceDE w:val="0"/>
        <w:autoSpaceDN w:val="0"/>
        <w:adjustRightInd w:val="0"/>
        <w:rPr>
          <w:rFonts w:ascii="Times New Roman" w:hAnsi="Times New Roman" w:cs="Times New Roman"/>
          <w:sz w:val="24"/>
          <w:szCs w:val="24"/>
          <w:lang w:val="en-GB"/>
        </w:rPr>
      </w:pPr>
      <w:r w:rsidRPr="00320133">
        <w:rPr>
          <w:rFonts w:ascii="Times New Roman" w:hAnsi="Times New Roman" w:cs="Times New Roman"/>
          <w:sz w:val="24"/>
          <w:szCs w:val="24"/>
          <w:lang w:val="en-GB"/>
        </w:rPr>
        <w:t>The increasing range of information about healthcare, and the imperative to gain knowledge about, and choose between</w:t>
      </w:r>
      <w:r w:rsidR="00963505">
        <w:rPr>
          <w:rFonts w:ascii="Times New Roman" w:hAnsi="Times New Roman" w:cs="Times New Roman"/>
          <w:sz w:val="24"/>
          <w:szCs w:val="24"/>
          <w:lang w:val="en-GB"/>
        </w:rPr>
        <w:t>,</w:t>
      </w:r>
      <w:r w:rsidRPr="00320133">
        <w:rPr>
          <w:rFonts w:ascii="Times New Roman" w:hAnsi="Times New Roman" w:cs="Times New Roman"/>
          <w:sz w:val="24"/>
          <w:szCs w:val="24"/>
          <w:lang w:val="en-GB"/>
        </w:rPr>
        <w:t xml:space="preserve"> an a</w:t>
      </w:r>
      <w:r w:rsidR="00963505">
        <w:rPr>
          <w:rFonts w:ascii="Times New Roman" w:hAnsi="Times New Roman" w:cs="Times New Roman"/>
          <w:sz w:val="24"/>
          <w:szCs w:val="24"/>
          <w:lang w:val="en-GB"/>
        </w:rPr>
        <w:t>rray of services and treatments</w:t>
      </w:r>
      <w:r w:rsidRPr="00320133">
        <w:rPr>
          <w:rFonts w:ascii="Times New Roman" w:hAnsi="Times New Roman" w:cs="Times New Roman"/>
          <w:sz w:val="24"/>
          <w:szCs w:val="24"/>
          <w:lang w:val="en-GB"/>
        </w:rPr>
        <w:t xml:space="preserve"> is an area that requires the close attention of researchers. </w:t>
      </w:r>
      <w:r w:rsidR="00BB5B8E" w:rsidRPr="00320133">
        <w:rPr>
          <w:rFonts w:ascii="Times New Roman" w:hAnsi="Times New Roman" w:cs="Times New Roman"/>
          <w:sz w:val="24"/>
          <w:szCs w:val="24"/>
          <w:lang w:val="en-GB"/>
        </w:rPr>
        <w:t xml:space="preserve">In focusing on the notion of healthcare knowledge, it becomes immediately apparent that there are a number of problems with the idea of the knowledgeable, expert patient. To begin, </w:t>
      </w:r>
      <w:r w:rsidRPr="00320133">
        <w:rPr>
          <w:rFonts w:ascii="Times New Roman" w:hAnsi="Times New Roman" w:cs="Times New Roman"/>
          <w:sz w:val="24"/>
          <w:szCs w:val="24"/>
          <w:lang w:val="en-GB"/>
        </w:rPr>
        <w:t>examination of prevailing discourses about ‘choice’ in healthcare and the accompanying polic</w:t>
      </w:r>
      <w:r w:rsidR="008B4E06">
        <w:rPr>
          <w:rFonts w:ascii="Times New Roman" w:hAnsi="Times New Roman" w:cs="Times New Roman"/>
          <w:sz w:val="24"/>
          <w:szCs w:val="24"/>
          <w:lang w:val="en-GB"/>
        </w:rPr>
        <w:t>y context</w:t>
      </w:r>
      <w:r w:rsidRPr="00320133">
        <w:rPr>
          <w:rFonts w:ascii="Times New Roman" w:hAnsi="Times New Roman" w:cs="Times New Roman"/>
          <w:sz w:val="24"/>
          <w:szCs w:val="24"/>
          <w:lang w:val="en-GB"/>
        </w:rPr>
        <w:t xml:space="preserve">, reveals </w:t>
      </w:r>
      <w:r w:rsidR="00BB5B8E" w:rsidRPr="00320133">
        <w:rPr>
          <w:rFonts w:ascii="Times New Roman" w:hAnsi="Times New Roman" w:cs="Times New Roman"/>
          <w:sz w:val="24"/>
          <w:szCs w:val="24"/>
          <w:lang w:val="en-GB"/>
        </w:rPr>
        <w:t xml:space="preserve">that the notion of choice is based on a view of decision-making as a process of </w:t>
      </w:r>
      <w:r w:rsidR="00BB5B8E" w:rsidRPr="000541E3">
        <w:rPr>
          <w:rFonts w:ascii="Times New Roman" w:hAnsi="Times New Roman" w:cs="Times New Roman"/>
          <w:sz w:val="24"/>
          <w:szCs w:val="24"/>
          <w:lang w:val="en-GB"/>
        </w:rPr>
        <w:t>cost benefit assessment</w:t>
      </w:r>
      <w:r w:rsidR="000D2E3C">
        <w:rPr>
          <w:rFonts w:ascii="Times New Roman" w:hAnsi="Times New Roman" w:cs="Times New Roman"/>
          <w:sz w:val="24"/>
          <w:szCs w:val="24"/>
          <w:lang w:val="en-GB"/>
        </w:rPr>
        <w:t xml:space="preserve">. </w:t>
      </w:r>
      <w:r w:rsidR="008B4E06">
        <w:rPr>
          <w:rFonts w:ascii="Times New Roman" w:hAnsi="Times New Roman" w:cs="Times New Roman"/>
          <w:sz w:val="24"/>
          <w:szCs w:val="24"/>
          <w:lang w:val="en-GB"/>
        </w:rPr>
        <w:t>Such discourses and policies</w:t>
      </w:r>
      <w:r w:rsidR="00BB5B8E" w:rsidRPr="000541E3">
        <w:rPr>
          <w:rFonts w:ascii="Times New Roman" w:hAnsi="Times New Roman" w:cs="Times New Roman"/>
          <w:sz w:val="24"/>
          <w:szCs w:val="24"/>
          <w:lang w:val="en-GB"/>
        </w:rPr>
        <w:t xml:space="preserve"> </w:t>
      </w:r>
      <w:r w:rsidR="00B87917">
        <w:rPr>
          <w:rFonts w:ascii="Times New Roman" w:hAnsi="Times New Roman" w:cs="Times New Roman"/>
          <w:sz w:val="24"/>
          <w:szCs w:val="24"/>
          <w:lang w:val="en-GB"/>
        </w:rPr>
        <w:t>take</w:t>
      </w:r>
      <w:r w:rsidR="00B87917" w:rsidRPr="000541E3">
        <w:rPr>
          <w:rFonts w:ascii="Times New Roman" w:hAnsi="Times New Roman" w:cs="Times New Roman"/>
          <w:sz w:val="24"/>
          <w:szCs w:val="24"/>
          <w:lang w:val="en-GB"/>
        </w:rPr>
        <w:t xml:space="preserve"> </w:t>
      </w:r>
      <w:r w:rsidR="00BB5B8E" w:rsidRPr="000541E3">
        <w:rPr>
          <w:rFonts w:ascii="Times New Roman" w:hAnsi="Times New Roman" w:cs="Times New Roman"/>
          <w:sz w:val="24"/>
          <w:szCs w:val="24"/>
          <w:lang w:val="en-GB"/>
        </w:rPr>
        <w:t>a rational cho</w:t>
      </w:r>
      <w:r w:rsidR="00963505">
        <w:rPr>
          <w:rFonts w:ascii="Times New Roman" w:hAnsi="Times New Roman" w:cs="Times New Roman"/>
          <w:sz w:val="24"/>
          <w:szCs w:val="24"/>
          <w:lang w:val="en-GB"/>
        </w:rPr>
        <w:t xml:space="preserve">ice approach to human behaviour </w:t>
      </w:r>
      <w:r w:rsidR="00B87917">
        <w:rPr>
          <w:rFonts w:ascii="Times New Roman" w:hAnsi="Times New Roman" w:cs="Times New Roman"/>
          <w:sz w:val="24"/>
          <w:szCs w:val="24"/>
          <w:lang w:val="en-GB"/>
        </w:rPr>
        <w:t xml:space="preserve">and </w:t>
      </w:r>
      <w:r w:rsidR="00BB5B8E" w:rsidRPr="000541E3">
        <w:rPr>
          <w:rFonts w:ascii="Times New Roman" w:hAnsi="Times New Roman" w:cs="Times New Roman"/>
          <w:sz w:val="24"/>
          <w:szCs w:val="24"/>
          <w:lang w:val="en-GB"/>
        </w:rPr>
        <w:t>do not accord well with sociological understanding</w:t>
      </w:r>
      <w:r w:rsidR="000D2E3C">
        <w:rPr>
          <w:rFonts w:ascii="Times New Roman" w:hAnsi="Times New Roman" w:cs="Times New Roman"/>
          <w:sz w:val="24"/>
          <w:szCs w:val="24"/>
          <w:lang w:val="en-GB"/>
        </w:rPr>
        <w:t>s</w:t>
      </w:r>
      <w:r w:rsidR="00BB5B8E" w:rsidRPr="000541E3">
        <w:rPr>
          <w:rFonts w:ascii="Times New Roman" w:hAnsi="Times New Roman" w:cs="Times New Roman"/>
          <w:sz w:val="24"/>
          <w:szCs w:val="24"/>
          <w:lang w:val="en-GB"/>
        </w:rPr>
        <w:t xml:space="preserve"> of social action</w:t>
      </w:r>
      <w:r w:rsidR="00F50DF1">
        <w:rPr>
          <w:rFonts w:ascii="Times New Roman" w:hAnsi="Times New Roman" w:cs="Times New Roman"/>
          <w:sz w:val="24"/>
          <w:szCs w:val="24"/>
          <w:lang w:val="en-GB"/>
        </w:rPr>
        <w:t xml:space="preserve"> </w:t>
      </w:r>
      <w:r w:rsidR="00332604" w:rsidRPr="000541E3">
        <w:rPr>
          <w:rFonts w:ascii="Times New Roman" w:hAnsi="Times New Roman" w:cs="Times New Roman"/>
          <w:sz w:val="24"/>
          <w:szCs w:val="24"/>
          <w:lang w:val="en-GB"/>
        </w:rPr>
        <w:t>(</w:t>
      </w:r>
      <w:r w:rsidR="00C53801">
        <w:rPr>
          <w:rFonts w:ascii="Times New Roman" w:hAnsi="Times New Roman" w:cs="Times New Roman"/>
          <w:sz w:val="24"/>
          <w:szCs w:val="24"/>
          <w:lang w:val="en-GB"/>
        </w:rPr>
        <w:t>Collyer et al</w:t>
      </w:r>
      <w:r w:rsidR="00F50DF1" w:rsidRPr="00C53801">
        <w:rPr>
          <w:rFonts w:ascii="Times New Roman" w:hAnsi="Times New Roman" w:cs="Times New Roman"/>
          <w:sz w:val="24"/>
          <w:szCs w:val="24"/>
          <w:lang w:val="en-GB"/>
        </w:rPr>
        <w:t>,</w:t>
      </w:r>
      <w:r w:rsidR="00F50DF1">
        <w:rPr>
          <w:rFonts w:ascii="Times New Roman" w:hAnsi="Times New Roman" w:cs="Times New Roman"/>
          <w:sz w:val="24"/>
          <w:szCs w:val="24"/>
          <w:lang w:val="en-GB"/>
        </w:rPr>
        <w:t xml:space="preserve"> 2015; </w:t>
      </w:r>
      <w:r w:rsidR="00332604">
        <w:rPr>
          <w:rFonts w:ascii="Times New Roman" w:hAnsi="Times New Roman" w:cs="Times New Roman"/>
          <w:sz w:val="24"/>
          <w:szCs w:val="24"/>
          <w:lang w:val="en-GB"/>
        </w:rPr>
        <w:t>Greener, 2003)</w:t>
      </w:r>
      <w:r w:rsidR="00BB5B8E" w:rsidRPr="000541E3">
        <w:rPr>
          <w:rFonts w:ascii="Times New Roman" w:hAnsi="Times New Roman" w:cs="Times New Roman"/>
          <w:sz w:val="24"/>
          <w:szCs w:val="24"/>
          <w:lang w:val="en-GB"/>
        </w:rPr>
        <w:t>. T</w:t>
      </w:r>
      <w:r w:rsidR="00BB5B8E" w:rsidRPr="00320133">
        <w:rPr>
          <w:rFonts w:ascii="Times New Roman" w:hAnsi="Times New Roman" w:cs="Times New Roman"/>
          <w:sz w:val="24"/>
          <w:szCs w:val="24"/>
          <w:lang w:val="en-GB"/>
        </w:rPr>
        <w:t xml:space="preserve">hree </w:t>
      </w:r>
      <w:r w:rsidRPr="00320133">
        <w:rPr>
          <w:rFonts w:ascii="Times New Roman" w:hAnsi="Times New Roman" w:cs="Times New Roman"/>
          <w:sz w:val="24"/>
          <w:szCs w:val="24"/>
          <w:lang w:val="en-GB"/>
        </w:rPr>
        <w:t>ass</w:t>
      </w:r>
      <w:r w:rsidR="00113DF2">
        <w:rPr>
          <w:rFonts w:ascii="Times New Roman" w:hAnsi="Times New Roman" w:cs="Times New Roman"/>
          <w:sz w:val="24"/>
          <w:szCs w:val="24"/>
          <w:lang w:val="en-GB"/>
        </w:rPr>
        <w:t xml:space="preserve">umptions about human behaviour </w:t>
      </w:r>
      <w:r w:rsidRPr="00320133">
        <w:rPr>
          <w:rFonts w:ascii="Times New Roman" w:hAnsi="Times New Roman" w:cs="Times New Roman"/>
          <w:sz w:val="24"/>
          <w:szCs w:val="24"/>
          <w:lang w:val="en-GB"/>
        </w:rPr>
        <w:t xml:space="preserve">are well captured within rational choice theory. First, this theory of human behaviour presumes choice to be an inherent good, with humans desirous and capable of managing unlimited choice (Iyengar and Lepper, 2000); second, </w:t>
      </w:r>
      <w:r w:rsidR="00113DF2">
        <w:rPr>
          <w:rFonts w:ascii="Times New Roman" w:hAnsi="Times New Roman" w:cs="Times New Roman"/>
          <w:sz w:val="24"/>
          <w:szCs w:val="24"/>
          <w:lang w:val="en-GB"/>
        </w:rPr>
        <w:t>people</w:t>
      </w:r>
      <w:r w:rsidRPr="00320133">
        <w:rPr>
          <w:rFonts w:ascii="Times New Roman" w:hAnsi="Times New Roman" w:cs="Times New Roman"/>
          <w:sz w:val="24"/>
          <w:szCs w:val="24"/>
          <w:lang w:val="en-GB"/>
        </w:rPr>
        <w:t xml:space="preserve"> always act rationally and with intention; and third, a given individual will </w:t>
      </w:r>
      <w:r w:rsidR="00B87917">
        <w:rPr>
          <w:rFonts w:ascii="Times New Roman" w:hAnsi="Times New Roman" w:cs="Times New Roman"/>
          <w:sz w:val="24"/>
          <w:szCs w:val="24"/>
          <w:lang w:val="en-GB"/>
        </w:rPr>
        <w:t>repeat</w:t>
      </w:r>
      <w:r w:rsidRPr="00320133">
        <w:rPr>
          <w:rFonts w:ascii="Times New Roman" w:hAnsi="Times New Roman" w:cs="Times New Roman"/>
          <w:sz w:val="24"/>
          <w:szCs w:val="24"/>
          <w:lang w:val="en-GB"/>
        </w:rPr>
        <w:t xml:space="preserve"> the same choices, regardless of their social circumstances and context (Levin and Milgrom, 2004). This perspective also resonates with contemporary societal values, such that it “is much more than a working hypothesis; it is an article of faith grounded in a deep commitment to the value of liberty” (Etzioni in Pescosolido, 1992, p.1101)</w:t>
      </w:r>
      <w:r w:rsidR="00BB5B8E" w:rsidRPr="000541E3">
        <w:rPr>
          <w:rFonts w:ascii="Times New Roman" w:hAnsi="Times New Roman" w:cs="Times New Roman"/>
          <w:sz w:val="24"/>
          <w:szCs w:val="24"/>
          <w:lang w:val="en-GB"/>
        </w:rPr>
        <w:t xml:space="preserve">. The sociological literature however, </w:t>
      </w:r>
      <w:r w:rsidR="00A00D66" w:rsidRPr="00320133">
        <w:rPr>
          <w:rFonts w:ascii="Times New Roman" w:hAnsi="Times New Roman" w:cs="Times New Roman"/>
          <w:sz w:val="24"/>
          <w:szCs w:val="24"/>
        </w:rPr>
        <w:t>proffers</w:t>
      </w:r>
      <w:r w:rsidR="00BB5B8E" w:rsidRPr="000541E3">
        <w:rPr>
          <w:rFonts w:ascii="Times New Roman" w:hAnsi="Times New Roman" w:cs="Times New Roman"/>
          <w:sz w:val="24"/>
          <w:szCs w:val="24"/>
          <w:lang w:val="en-GB"/>
        </w:rPr>
        <w:t xml:space="preserve"> </w:t>
      </w:r>
      <w:r w:rsidR="00597689" w:rsidRPr="00320133">
        <w:rPr>
          <w:rFonts w:ascii="Times New Roman" w:hAnsi="Times New Roman" w:cs="Times New Roman"/>
          <w:sz w:val="24"/>
          <w:szCs w:val="24"/>
          <w:lang w:val="en-GB"/>
        </w:rPr>
        <w:t xml:space="preserve">a wealth </w:t>
      </w:r>
      <w:r w:rsidR="00597689" w:rsidRPr="00320133">
        <w:rPr>
          <w:rFonts w:ascii="Times New Roman" w:hAnsi="Times New Roman" w:cs="Times New Roman"/>
          <w:sz w:val="24"/>
          <w:szCs w:val="24"/>
          <w:lang w:val="en-GB"/>
        </w:rPr>
        <w:lastRenderedPageBreak/>
        <w:t xml:space="preserve">of evidence to counter this </w:t>
      </w:r>
      <w:r w:rsidR="008B4E06">
        <w:rPr>
          <w:rFonts w:ascii="Times New Roman" w:hAnsi="Times New Roman" w:cs="Times New Roman"/>
          <w:sz w:val="24"/>
          <w:szCs w:val="24"/>
          <w:lang w:val="en-GB"/>
        </w:rPr>
        <w:t xml:space="preserve">view. </w:t>
      </w:r>
      <w:r w:rsidR="00597689" w:rsidRPr="00320133">
        <w:rPr>
          <w:rFonts w:ascii="Times New Roman" w:hAnsi="Times New Roman" w:cs="Times New Roman"/>
          <w:sz w:val="24"/>
          <w:szCs w:val="24"/>
          <w:lang w:val="en-GB"/>
        </w:rPr>
        <w:t>Individual experiences are shown to be limited and constrained by the operation of various</w:t>
      </w:r>
      <w:r w:rsidR="00963505">
        <w:rPr>
          <w:rFonts w:ascii="Times New Roman" w:hAnsi="Times New Roman" w:cs="Times New Roman"/>
          <w:sz w:val="24"/>
          <w:szCs w:val="24"/>
          <w:lang w:val="en-GB"/>
        </w:rPr>
        <w:t xml:space="preserve"> social structures, and choices</w:t>
      </w:r>
      <w:r w:rsidR="00597689" w:rsidRPr="00320133">
        <w:rPr>
          <w:rFonts w:ascii="Times New Roman" w:hAnsi="Times New Roman" w:cs="Times New Roman"/>
          <w:sz w:val="24"/>
          <w:szCs w:val="24"/>
          <w:lang w:val="en-GB"/>
        </w:rPr>
        <w:t xml:space="preserve"> in the healthcare field are rarely based on rational calculation but guided and managed in the interactive context. </w:t>
      </w:r>
      <w:r w:rsidR="00963505">
        <w:rPr>
          <w:rFonts w:ascii="Times New Roman" w:hAnsi="Times New Roman" w:cs="Times New Roman"/>
          <w:sz w:val="24"/>
          <w:szCs w:val="24"/>
          <w:lang w:val="en-GB"/>
        </w:rPr>
        <w:t>Thus, in situations</w:t>
      </w:r>
      <w:r w:rsidR="00597689" w:rsidRPr="00320133">
        <w:rPr>
          <w:rFonts w:ascii="Times New Roman" w:hAnsi="Times New Roman" w:cs="Times New Roman"/>
          <w:sz w:val="24"/>
          <w:szCs w:val="24"/>
          <w:lang w:val="en-GB"/>
        </w:rPr>
        <w:t xml:space="preserve"> where they are at their most vulnerable,</w:t>
      </w:r>
      <w:r w:rsidR="00963505">
        <w:rPr>
          <w:rFonts w:ascii="Times New Roman" w:hAnsi="Times New Roman" w:cs="Times New Roman"/>
          <w:sz w:val="24"/>
          <w:szCs w:val="24"/>
          <w:lang w:val="en-GB"/>
        </w:rPr>
        <w:t xml:space="preserve"> individuals</w:t>
      </w:r>
      <w:r w:rsidR="00597689" w:rsidRPr="00320133">
        <w:rPr>
          <w:rFonts w:ascii="Times New Roman" w:hAnsi="Times New Roman" w:cs="Times New Roman"/>
          <w:sz w:val="24"/>
          <w:szCs w:val="24"/>
          <w:lang w:val="en-GB"/>
        </w:rPr>
        <w:t xml:space="preserve"> rely heavily on the generally greater medical knowledge of the</w:t>
      </w:r>
      <w:r w:rsidR="00B94ECA">
        <w:rPr>
          <w:rFonts w:ascii="Times New Roman" w:hAnsi="Times New Roman" w:cs="Times New Roman"/>
          <w:sz w:val="24"/>
          <w:szCs w:val="24"/>
          <w:lang w:val="en-GB"/>
        </w:rPr>
        <w:t>ir</w:t>
      </w:r>
      <w:r w:rsidR="00597689" w:rsidRPr="00320133">
        <w:rPr>
          <w:rFonts w:ascii="Times New Roman" w:hAnsi="Times New Roman" w:cs="Times New Roman"/>
          <w:sz w:val="24"/>
          <w:szCs w:val="24"/>
          <w:lang w:val="en-GB"/>
        </w:rPr>
        <w:t xml:space="preserve"> healthcare practitioners</w:t>
      </w:r>
      <w:r w:rsidR="00D93360">
        <w:rPr>
          <w:rFonts w:ascii="Times New Roman" w:hAnsi="Times New Roman" w:cs="Times New Roman"/>
          <w:sz w:val="24"/>
          <w:szCs w:val="24"/>
          <w:lang w:val="en-GB"/>
        </w:rPr>
        <w:t xml:space="preserve">, their own </w:t>
      </w:r>
      <w:r w:rsidR="00597689" w:rsidRPr="00320133">
        <w:rPr>
          <w:rFonts w:ascii="Times New Roman" w:hAnsi="Times New Roman" w:cs="Times New Roman"/>
          <w:sz w:val="24"/>
          <w:szCs w:val="24"/>
          <w:lang w:val="en-GB"/>
        </w:rPr>
        <w:t xml:space="preserve">experiences and </w:t>
      </w:r>
      <w:r w:rsidR="00D93360">
        <w:rPr>
          <w:rFonts w:ascii="Times New Roman" w:hAnsi="Times New Roman" w:cs="Times New Roman"/>
          <w:sz w:val="24"/>
          <w:szCs w:val="24"/>
          <w:lang w:val="en-GB"/>
        </w:rPr>
        <w:t>experiences</w:t>
      </w:r>
      <w:r w:rsidR="00597689" w:rsidRPr="00320133">
        <w:rPr>
          <w:rFonts w:ascii="Times New Roman" w:hAnsi="Times New Roman" w:cs="Times New Roman"/>
          <w:sz w:val="24"/>
          <w:szCs w:val="24"/>
          <w:lang w:val="en-GB"/>
        </w:rPr>
        <w:t xml:space="preserve"> of their friends and family (Dixon et al, 2010; Frank and Zeckhauser, 2009). </w:t>
      </w:r>
      <w:r w:rsidR="00FD6E09" w:rsidRPr="00320133">
        <w:rPr>
          <w:rFonts w:ascii="Times New Roman" w:hAnsi="Times New Roman" w:cs="Times New Roman"/>
          <w:sz w:val="24"/>
          <w:szCs w:val="24"/>
          <w:lang w:val="en-GB"/>
        </w:rPr>
        <w:t>Such studies make the neo-liberal assumption of the rational and informed healthcare consumer incongruous (</w:t>
      </w:r>
      <w:r w:rsidR="00C53801">
        <w:rPr>
          <w:rFonts w:ascii="Times New Roman" w:hAnsi="Times New Roman" w:cs="Times New Roman"/>
          <w:sz w:val="24"/>
          <w:szCs w:val="24"/>
          <w:lang w:val="en-GB"/>
        </w:rPr>
        <w:t>Harley et al</w:t>
      </w:r>
      <w:r w:rsidR="00666183">
        <w:rPr>
          <w:rFonts w:ascii="Times New Roman" w:hAnsi="Times New Roman" w:cs="Times New Roman"/>
          <w:sz w:val="24"/>
          <w:szCs w:val="24"/>
          <w:lang w:val="en-GB"/>
        </w:rPr>
        <w:t xml:space="preserve">, 2011; </w:t>
      </w:r>
      <w:r w:rsidR="007D56F2">
        <w:rPr>
          <w:rFonts w:ascii="Times New Roman" w:hAnsi="Times New Roman" w:cs="Times New Roman"/>
          <w:sz w:val="24"/>
          <w:szCs w:val="24"/>
          <w:lang w:val="en-GB"/>
        </w:rPr>
        <w:t>Greener, 2003</w:t>
      </w:r>
      <w:r w:rsidR="00FD6E09" w:rsidRPr="00320133">
        <w:rPr>
          <w:rFonts w:ascii="Times New Roman" w:hAnsi="Times New Roman" w:cs="Times New Roman"/>
          <w:sz w:val="24"/>
          <w:szCs w:val="24"/>
          <w:lang w:val="en-GB"/>
        </w:rPr>
        <w:t>).</w:t>
      </w:r>
    </w:p>
    <w:p w14:paraId="74ECDC18" w14:textId="367E1928" w:rsidR="00774179" w:rsidRPr="00320133" w:rsidRDefault="00D24E6F" w:rsidP="00F50DF1">
      <w:pPr>
        <w:widowControl w:val="0"/>
        <w:autoSpaceDE w:val="0"/>
        <w:autoSpaceDN w:val="0"/>
        <w:adjustRightInd w:val="0"/>
        <w:rPr>
          <w:rFonts w:ascii="Times New Roman" w:hAnsi="Times New Roman" w:cs="Times New Roman"/>
          <w:sz w:val="24"/>
          <w:szCs w:val="24"/>
          <w:lang w:val="en-GB"/>
        </w:rPr>
      </w:pPr>
      <w:r w:rsidRPr="00320133">
        <w:rPr>
          <w:rFonts w:ascii="Times New Roman" w:hAnsi="Times New Roman" w:cs="Times New Roman"/>
          <w:sz w:val="24"/>
          <w:szCs w:val="24"/>
          <w:lang w:val="en-GB"/>
        </w:rPr>
        <w:t xml:space="preserve">The management and control of patient choices and practices </w:t>
      </w:r>
      <w:r w:rsidR="000D25D4" w:rsidRPr="00320133">
        <w:rPr>
          <w:rFonts w:ascii="Times New Roman" w:hAnsi="Times New Roman" w:cs="Times New Roman"/>
          <w:sz w:val="24"/>
          <w:szCs w:val="24"/>
          <w:lang w:val="en-GB"/>
        </w:rPr>
        <w:t xml:space="preserve">through cultural and institutional means </w:t>
      </w:r>
      <w:r w:rsidRPr="00320133">
        <w:rPr>
          <w:rFonts w:ascii="Times New Roman" w:hAnsi="Times New Roman" w:cs="Times New Roman"/>
          <w:sz w:val="24"/>
          <w:szCs w:val="24"/>
          <w:lang w:val="en-GB"/>
        </w:rPr>
        <w:t xml:space="preserve">has been </w:t>
      </w:r>
      <w:r w:rsidR="000D25D4" w:rsidRPr="00320133">
        <w:rPr>
          <w:rFonts w:ascii="Times New Roman" w:hAnsi="Times New Roman" w:cs="Times New Roman"/>
          <w:sz w:val="24"/>
          <w:szCs w:val="24"/>
          <w:lang w:val="en-GB"/>
        </w:rPr>
        <w:t xml:space="preserve">a mainstay </w:t>
      </w:r>
      <w:r w:rsidRPr="00320133">
        <w:rPr>
          <w:rFonts w:ascii="Times New Roman" w:hAnsi="Times New Roman" w:cs="Times New Roman"/>
          <w:sz w:val="24"/>
          <w:szCs w:val="24"/>
          <w:lang w:val="en-GB"/>
        </w:rPr>
        <w:t>of health sociology since Talcott Parsons’ investigations into the ‘</w:t>
      </w:r>
      <w:r w:rsidR="00CC37DC">
        <w:rPr>
          <w:rFonts w:ascii="Times New Roman" w:hAnsi="Times New Roman" w:cs="Times New Roman"/>
          <w:sz w:val="24"/>
          <w:szCs w:val="24"/>
          <w:lang w:val="en-GB"/>
        </w:rPr>
        <w:t>s</w:t>
      </w:r>
      <w:r w:rsidRPr="00320133">
        <w:rPr>
          <w:rFonts w:ascii="Times New Roman" w:hAnsi="Times New Roman" w:cs="Times New Roman"/>
          <w:sz w:val="24"/>
          <w:szCs w:val="24"/>
          <w:lang w:val="en-GB"/>
        </w:rPr>
        <w:t xml:space="preserve">ick </w:t>
      </w:r>
      <w:r w:rsidR="00CC37DC">
        <w:rPr>
          <w:rFonts w:ascii="Times New Roman" w:hAnsi="Times New Roman" w:cs="Times New Roman"/>
          <w:sz w:val="24"/>
          <w:szCs w:val="24"/>
          <w:lang w:val="en-GB"/>
        </w:rPr>
        <w:t>r</w:t>
      </w:r>
      <w:r w:rsidRPr="00320133">
        <w:rPr>
          <w:rFonts w:ascii="Times New Roman" w:hAnsi="Times New Roman" w:cs="Times New Roman"/>
          <w:sz w:val="24"/>
          <w:szCs w:val="24"/>
          <w:lang w:val="en-GB"/>
        </w:rPr>
        <w:t xml:space="preserve">ole’ </w:t>
      </w:r>
      <w:r w:rsidR="000D25D4" w:rsidRPr="00320133">
        <w:rPr>
          <w:rFonts w:ascii="Times New Roman" w:hAnsi="Times New Roman" w:cs="Times New Roman"/>
          <w:sz w:val="24"/>
          <w:szCs w:val="24"/>
          <w:lang w:val="en-GB"/>
        </w:rPr>
        <w:t>(Willis</w:t>
      </w:r>
      <w:r w:rsidR="00A2659F">
        <w:rPr>
          <w:rFonts w:ascii="Times New Roman" w:hAnsi="Times New Roman" w:cs="Times New Roman"/>
          <w:sz w:val="24"/>
          <w:szCs w:val="24"/>
          <w:lang w:val="en-GB"/>
        </w:rPr>
        <w:t>,</w:t>
      </w:r>
      <w:r w:rsidR="000D25D4" w:rsidRPr="00320133">
        <w:rPr>
          <w:rFonts w:ascii="Times New Roman" w:hAnsi="Times New Roman" w:cs="Times New Roman"/>
          <w:sz w:val="24"/>
          <w:szCs w:val="24"/>
          <w:lang w:val="en-GB"/>
        </w:rPr>
        <w:t xml:space="preserve"> 2015</w:t>
      </w:r>
      <w:r w:rsidR="000068BB">
        <w:rPr>
          <w:rFonts w:ascii="Times New Roman" w:hAnsi="Times New Roman" w:cs="Times New Roman"/>
          <w:sz w:val="24"/>
          <w:szCs w:val="24"/>
          <w:lang w:val="en-GB"/>
        </w:rPr>
        <w:t>; Armstrong, 2013</w:t>
      </w:r>
      <w:r w:rsidR="000D25D4" w:rsidRPr="00320133">
        <w:rPr>
          <w:rFonts w:ascii="Times New Roman" w:hAnsi="Times New Roman" w:cs="Times New Roman"/>
          <w:sz w:val="24"/>
          <w:szCs w:val="24"/>
          <w:lang w:val="en-GB"/>
        </w:rPr>
        <w:t xml:space="preserve">). </w:t>
      </w:r>
      <w:r w:rsidR="00113DF2">
        <w:rPr>
          <w:rFonts w:ascii="Times New Roman" w:hAnsi="Times New Roman" w:cs="Times New Roman"/>
          <w:sz w:val="24"/>
          <w:szCs w:val="24"/>
          <w:lang w:val="en-GB"/>
        </w:rPr>
        <w:t>Sociologists have</w:t>
      </w:r>
      <w:r w:rsidR="00281F0A" w:rsidRPr="00320133">
        <w:rPr>
          <w:rFonts w:ascii="Times New Roman" w:hAnsi="Times New Roman" w:cs="Times New Roman"/>
          <w:sz w:val="24"/>
          <w:szCs w:val="24"/>
          <w:lang w:val="en-GB"/>
        </w:rPr>
        <w:t xml:space="preserve"> demonstrated that </w:t>
      </w:r>
      <w:r w:rsidR="00597689" w:rsidRPr="00320133">
        <w:rPr>
          <w:rFonts w:ascii="Times New Roman" w:hAnsi="Times New Roman" w:cs="Times New Roman"/>
          <w:sz w:val="24"/>
          <w:szCs w:val="24"/>
          <w:lang w:val="en-GB"/>
        </w:rPr>
        <w:t xml:space="preserve">individual </w:t>
      </w:r>
      <w:r w:rsidR="00281F0A" w:rsidRPr="00320133">
        <w:rPr>
          <w:rFonts w:ascii="Times New Roman" w:hAnsi="Times New Roman" w:cs="Times New Roman"/>
          <w:sz w:val="24"/>
          <w:szCs w:val="24"/>
          <w:lang w:val="en-GB"/>
        </w:rPr>
        <w:t xml:space="preserve">choices and </w:t>
      </w:r>
      <w:r w:rsidR="00597689" w:rsidRPr="00320133">
        <w:rPr>
          <w:rFonts w:ascii="Times New Roman" w:hAnsi="Times New Roman" w:cs="Times New Roman"/>
          <w:sz w:val="24"/>
          <w:szCs w:val="24"/>
          <w:lang w:val="en-GB"/>
        </w:rPr>
        <w:t>experiences</w:t>
      </w:r>
      <w:r w:rsidR="00281F0A" w:rsidRPr="00320133">
        <w:rPr>
          <w:rFonts w:ascii="Times New Roman" w:hAnsi="Times New Roman" w:cs="Times New Roman"/>
          <w:sz w:val="24"/>
          <w:szCs w:val="24"/>
          <w:lang w:val="en-GB"/>
        </w:rPr>
        <w:t xml:space="preserve"> are</w:t>
      </w:r>
      <w:r w:rsidR="00597689" w:rsidRPr="00320133">
        <w:rPr>
          <w:rFonts w:ascii="Times New Roman" w:hAnsi="Times New Roman" w:cs="Times New Roman"/>
          <w:sz w:val="24"/>
          <w:szCs w:val="24"/>
          <w:lang w:val="en-GB"/>
        </w:rPr>
        <w:t xml:space="preserve"> partly the consequence of the knowledge they bring to their interactions with healthcare practitioners, </w:t>
      </w:r>
      <w:r w:rsidR="00281F0A" w:rsidRPr="00320133">
        <w:rPr>
          <w:rFonts w:ascii="Times New Roman" w:hAnsi="Times New Roman" w:cs="Times New Roman"/>
          <w:sz w:val="24"/>
          <w:szCs w:val="24"/>
          <w:lang w:val="en-GB"/>
        </w:rPr>
        <w:t>but</w:t>
      </w:r>
      <w:r w:rsidR="00597689" w:rsidRPr="00320133">
        <w:rPr>
          <w:rFonts w:ascii="Times New Roman" w:hAnsi="Times New Roman" w:cs="Times New Roman"/>
          <w:sz w:val="24"/>
          <w:szCs w:val="24"/>
          <w:lang w:val="en-GB"/>
        </w:rPr>
        <w:t xml:space="preserve"> these interactions are themselves structured and constrained by widespread public discourses about healthcare, as well as by the organisation of the healthcare setting itself, for instance by its payment systems (Shim, 2010). </w:t>
      </w:r>
      <w:r w:rsidR="000C49AA">
        <w:rPr>
          <w:rFonts w:ascii="Times New Roman" w:hAnsi="Times New Roman" w:cs="Times New Roman"/>
          <w:sz w:val="24"/>
          <w:szCs w:val="24"/>
          <w:lang w:val="en-GB"/>
        </w:rPr>
        <w:t>Further,</w:t>
      </w:r>
      <w:r w:rsidR="00281F0A" w:rsidRPr="00320133">
        <w:rPr>
          <w:rFonts w:ascii="Times New Roman" w:hAnsi="Times New Roman" w:cs="Times New Roman"/>
          <w:sz w:val="24"/>
          <w:szCs w:val="24"/>
          <w:lang w:val="en-GB"/>
        </w:rPr>
        <w:t xml:space="preserve"> the pressure </w:t>
      </w:r>
      <w:r w:rsidR="00FD6E09" w:rsidRPr="00320133">
        <w:rPr>
          <w:rFonts w:ascii="Times New Roman" w:hAnsi="Times New Roman" w:cs="Times New Roman"/>
          <w:sz w:val="24"/>
          <w:szCs w:val="24"/>
          <w:lang w:val="en-GB"/>
        </w:rPr>
        <w:t xml:space="preserve">on </w:t>
      </w:r>
      <w:r w:rsidR="000C49AA">
        <w:rPr>
          <w:rFonts w:ascii="Times New Roman" w:hAnsi="Times New Roman" w:cs="Times New Roman"/>
          <w:sz w:val="24"/>
          <w:szCs w:val="24"/>
          <w:lang w:val="en-GB"/>
        </w:rPr>
        <w:t>individuals</w:t>
      </w:r>
      <w:r w:rsidR="00FD6E09" w:rsidRPr="00320133">
        <w:rPr>
          <w:rFonts w:ascii="Times New Roman" w:hAnsi="Times New Roman" w:cs="Times New Roman"/>
          <w:sz w:val="24"/>
          <w:szCs w:val="24"/>
          <w:lang w:val="en-GB"/>
        </w:rPr>
        <w:t xml:space="preserve"> to take an active role in the healthcare system, the popularity of the discourse of choice as a mantra of government, and the government’s growing investment in the private healthcare industr</w:t>
      </w:r>
      <w:r w:rsidR="00701802">
        <w:rPr>
          <w:rFonts w:ascii="Times New Roman" w:hAnsi="Times New Roman" w:cs="Times New Roman"/>
          <w:sz w:val="24"/>
          <w:szCs w:val="24"/>
          <w:lang w:val="en-GB"/>
        </w:rPr>
        <w:t>y</w:t>
      </w:r>
      <w:r w:rsidR="00FD6E09" w:rsidRPr="00320133">
        <w:rPr>
          <w:rFonts w:ascii="Times New Roman" w:hAnsi="Times New Roman" w:cs="Times New Roman"/>
          <w:sz w:val="24"/>
          <w:szCs w:val="24"/>
          <w:lang w:val="en-GB"/>
        </w:rPr>
        <w:t>, are not coincidental developments.</w:t>
      </w:r>
      <w:r w:rsidR="00FD6E09" w:rsidRPr="000541E3" w:rsidDel="00597689">
        <w:rPr>
          <w:rFonts w:ascii="Times New Roman" w:hAnsi="Times New Roman" w:cs="Times New Roman"/>
          <w:sz w:val="24"/>
          <w:szCs w:val="24"/>
          <w:lang w:val="en-GB"/>
        </w:rPr>
        <w:t xml:space="preserve"> </w:t>
      </w:r>
      <w:r w:rsidR="00FD6E09" w:rsidRPr="00320133">
        <w:rPr>
          <w:rFonts w:ascii="Times New Roman" w:hAnsi="Times New Roman" w:cs="Times New Roman"/>
          <w:sz w:val="24"/>
          <w:szCs w:val="24"/>
          <w:lang w:val="en-GB"/>
        </w:rPr>
        <w:t>Elsewhere (</w:t>
      </w:r>
      <w:r w:rsidR="00C53801">
        <w:rPr>
          <w:rFonts w:ascii="Times New Roman" w:hAnsi="Times New Roman" w:cs="Times New Roman"/>
          <w:sz w:val="24"/>
          <w:szCs w:val="24"/>
          <w:lang w:val="en-GB"/>
        </w:rPr>
        <w:t>Collyer et al,</w:t>
      </w:r>
      <w:r w:rsidR="00FD6E09" w:rsidRPr="00320133">
        <w:rPr>
          <w:rFonts w:ascii="Times New Roman" w:hAnsi="Times New Roman" w:cs="Times New Roman"/>
          <w:sz w:val="24"/>
          <w:szCs w:val="24"/>
          <w:lang w:val="en-GB"/>
        </w:rPr>
        <w:t xml:space="preserve"> 2015) we have argued that policies to encourage ‘greater choice’ do not seek to offer a broad range of alternatives, but are strategies aimed at </w:t>
      </w:r>
      <w:proofErr w:type="spellStart"/>
      <w:r w:rsidR="008B4E06">
        <w:rPr>
          <w:rFonts w:ascii="Times New Roman" w:hAnsi="Times New Roman" w:cs="Times New Roman"/>
          <w:sz w:val="24"/>
          <w:szCs w:val="24"/>
          <w:lang w:val="en-GB"/>
        </w:rPr>
        <w:t>enouraging</w:t>
      </w:r>
      <w:proofErr w:type="spellEnd"/>
      <w:r w:rsidR="00FD6E09" w:rsidRPr="00320133">
        <w:rPr>
          <w:rFonts w:ascii="Times New Roman" w:hAnsi="Times New Roman" w:cs="Times New Roman"/>
          <w:sz w:val="24"/>
          <w:szCs w:val="24"/>
          <w:lang w:val="en-GB"/>
        </w:rPr>
        <w:t xml:space="preserve"> citizens into ‘going private’. </w:t>
      </w:r>
    </w:p>
    <w:p w14:paraId="622D3B16" w14:textId="4134E5B3" w:rsidR="0013779B" w:rsidRPr="000541E3" w:rsidRDefault="00633CAC" w:rsidP="00F50DF1">
      <w:pPr>
        <w:rPr>
          <w:rFonts w:ascii="Times New Roman" w:hAnsi="Times New Roman" w:cs="Times New Roman"/>
          <w:sz w:val="24"/>
          <w:szCs w:val="24"/>
          <w:lang w:val="en-GB"/>
        </w:rPr>
      </w:pPr>
      <w:r w:rsidRPr="00320133">
        <w:rPr>
          <w:rFonts w:ascii="Times New Roman" w:hAnsi="Times New Roman" w:cs="Times New Roman"/>
          <w:sz w:val="24"/>
          <w:szCs w:val="24"/>
          <w:lang w:val="en-GB"/>
        </w:rPr>
        <w:t>These sociological studies suggest a need to problematise the concept of knowledge itself</w:t>
      </w:r>
      <w:r w:rsidR="00EF1AB4" w:rsidRPr="00320133">
        <w:rPr>
          <w:rFonts w:ascii="Times New Roman" w:hAnsi="Times New Roman" w:cs="Times New Roman"/>
          <w:sz w:val="24"/>
          <w:szCs w:val="24"/>
          <w:lang w:val="en-GB"/>
        </w:rPr>
        <w:t>, and ask questions about the kinds of knowledge patients have at their disposal, and how they might utilise these in the healthcare setting.</w:t>
      </w:r>
      <w:r w:rsidR="00F95854" w:rsidRPr="00320133">
        <w:rPr>
          <w:rFonts w:ascii="Times New Roman" w:hAnsi="Times New Roman" w:cs="Times New Roman"/>
          <w:sz w:val="24"/>
          <w:szCs w:val="24"/>
          <w:lang w:val="en-GB"/>
        </w:rPr>
        <w:t xml:space="preserve"> Sociological studies have proposed various types of health-related knowledge, all of which might be applied in healthcare, including scientific/medical, expert knowledge, lay knowledge, and </w:t>
      </w:r>
      <w:r w:rsidR="00A00D66" w:rsidRPr="00320133">
        <w:rPr>
          <w:rFonts w:ascii="Times New Roman" w:hAnsi="Times New Roman" w:cs="Times New Roman"/>
          <w:sz w:val="24"/>
          <w:szCs w:val="24"/>
          <w:lang w:val="en-GB"/>
        </w:rPr>
        <w:t>experiential</w:t>
      </w:r>
      <w:r w:rsidR="00F95854" w:rsidRPr="00320133">
        <w:rPr>
          <w:rFonts w:ascii="Times New Roman" w:hAnsi="Times New Roman" w:cs="Times New Roman"/>
          <w:sz w:val="24"/>
          <w:szCs w:val="24"/>
          <w:lang w:val="en-GB"/>
        </w:rPr>
        <w:t xml:space="preserve"> knowledge. </w:t>
      </w:r>
      <w:r w:rsidR="001E78B2" w:rsidRPr="00320133">
        <w:rPr>
          <w:rFonts w:ascii="Times New Roman" w:hAnsi="Times New Roman" w:cs="Times New Roman"/>
          <w:sz w:val="24"/>
          <w:szCs w:val="24"/>
          <w:lang w:val="en-GB"/>
        </w:rPr>
        <w:t xml:space="preserve">These </w:t>
      </w:r>
      <w:r w:rsidR="00A2659F">
        <w:rPr>
          <w:rFonts w:ascii="Times New Roman" w:hAnsi="Times New Roman" w:cs="Times New Roman"/>
          <w:sz w:val="24"/>
          <w:szCs w:val="24"/>
          <w:lang w:val="en-GB"/>
        </w:rPr>
        <w:t xml:space="preserve">studies </w:t>
      </w:r>
      <w:r w:rsidR="001E78B2" w:rsidRPr="00320133">
        <w:rPr>
          <w:rFonts w:ascii="Times New Roman" w:hAnsi="Times New Roman" w:cs="Times New Roman"/>
          <w:sz w:val="24"/>
          <w:szCs w:val="24"/>
          <w:lang w:val="en-GB"/>
        </w:rPr>
        <w:t xml:space="preserve">have, in </w:t>
      </w:r>
      <w:r w:rsidR="00A2659F">
        <w:rPr>
          <w:rFonts w:ascii="Times New Roman" w:hAnsi="Times New Roman" w:cs="Times New Roman"/>
          <w:sz w:val="24"/>
          <w:szCs w:val="24"/>
          <w:lang w:val="en-GB"/>
        </w:rPr>
        <w:t>many</w:t>
      </w:r>
      <w:r w:rsidR="00A2659F" w:rsidRPr="00320133">
        <w:rPr>
          <w:rFonts w:ascii="Times New Roman" w:hAnsi="Times New Roman" w:cs="Times New Roman"/>
          <w:sz w:val="24"/>
          <w:szCs w:val="24"/>
          <w:lang w:val="en-GB"/>
        </w:rPr>
        <w:t xml:space="preserve"> </w:t>
      </w:r>
      <w:r w:rsidR="001E78B2" w:rsidRPr="00320133">
        <w:rPr>
          <w:rFonts w:ascii="Times New Roman" w:hAnsi="Times New Roman" w:cs="Times New Roman"/>
          <w:sz w:val="24"/>
          <w:szCs w:val="24"/>
          <w:lang w:val="en-GB"/>
        </w:rPr>
        <w:t xml:space="preserve">cases, counter-posed expert and lay knowledges, </w:t>
      </w:r>
      <w:r w:rsidR="002F2B64" w:rsidRPr="00320133">
        <w:rPr>
          <w:rFonts w:ascii="Times New Roman" w:hAnsi="Times New Roman" w:cs="Times New Roman"/>
          <w:sz w:val="24"/>
          <w:szCs w:val="24"/>
          <w:lang w:val="en-GB"/>
        </w:rPr>
        <w:t>either seeing these as equivalent (Williams and Popay, 2006),</w:t>
      </w:r>
      <w:r w:rsidR="00843ED6" w:rsidRPr="00320133">
        <w:rPr>
          <w:rFonts w:ascii="Times New Roman" w:hAnsi="Times New Roman" w:cs="Times New Roman"/>
          <w:sz w:val="24"/>
          <w:szCs w:val="24"/>
          <w:lang w:val="en-GB"/>
        </w:rPr>
        <w:t xml:space="preserve"> and </w:t>
      </w:r>
      <w:r w:rsidR="007F736A">
        <w:rPr>
          <w:rFonts w:ascii="Times New Roman" w:hAnsi="Times New Roman" w:cs="Times New Roman"/>
          <w:sz w:val="24"/>
          <w:szCs w:val="24"/>
          <w:lang w:val="en-GB"/>
        </w:rPr>
        <w:t xml:space="preserve">thus </w:t>
      </w:r>
      <w:r w:rsidR="00843ED6" w:rsidRPr="00320133">
        <w:rPr>
          <w:rFonts w:ascii="Times New Roman" w:hAnsi="Times New Roman" w:cs="Times New Roman"/>
          <w:sz w:val="24"/>
          <w:szCs w:val="24"/>
          <w:lang w:val="en-GB"/>
        </w:rPr>
        <w:t>offering a</w:t>
      </w:r>
      <w:r w:rsidR="007F736A">
        <w:rPr>
          <w:rFonts w:ascii="Times New Roman" w:hAnsi="Times New Roman" w:cs="Times New Roman"/>
          <w:sz w:val="24"/>
          <w:szCs w:val="24"/>
          <w:lang w:val="en-GB"/>
        </w:rPr>
        <w:t>n increasing</w:t>
      </w:r>
      <w:r w:rsidR="00843ED6" w:rsidRPr="00320133">
        <w:rPr>
          <w:rFonts w:ascii="Times New Roman" w:hAnsi="Times New Roman" w:cs="Times New Roman"/>
          <w:sz w:val="24"/>
          <w:szCs w:val="24"/>
          <w:lang w:val="en-GB"/>
        </w:rPr>
        <w:t xml:space="preserve"> challenge to objective and depersonalised expert knowledge; or </w:t>
      </w:r>
      <w:r w:rsidR="002F2B64" w:rsidRPr="00320133">
        <w:rPr>
          <w:rFonts w:ascii="Times New Roman" w:hAnsi="Times New Roman" w:cs="Times New Roman"/>
          <w:sz w:val="24"/>
          <w:szCs w:val="24"/>
          <w:lang w:val="en-GB"/>
        </w:rPr>
        <w:t>quite different</w:t>
      </w:r>
      <w:r w:rsidR="00843ED6" w:rsidRPr="00320133">
        <w:rPr>
          <w:rFonts w:ascii="Times New Roman" w:hAnsi="Times New Roman" w:cs="Times New Roman"/>
          <w:sz w:val="24"/>
          <w:szCs w:val="24"/>
          <w:lang w:val="en-GB"/>
        </w:rPr>
        <w:t xml:space="preserve"> in value</w:t>
      </w:r>
      <w:r w:rsidR="002F2B64" w:rsidRPr="00320133">
        <w:rPr>
          <w:rFonts w:ascii="Times New Roman" w:hAnsi="Times New Roman" w:cs="Times New Roman"/>
          <w:sz w:val="24"/>
          <w:szCs w:val="24"/>
          <w:lang w:val="en-GB"/>
        </w:rPr>
        <w:t xml:space="preserve">. For instance, both Prior (2003) and Collins (2014) consider lay knowledge to be the result of people’s experiences, and </w:t>
      </w:r>
      <w:r w:rsidR="00843ED6" w:rsidRPr="00320133">
        <w:rPr>
          <w:rFonts w:ascii="Times New Roman" w:hAnsi="Times New Roman" w:cs="Times New Roman"/>
          <w:sz w:val="24"/>
          <w:szCs w:val="24"/>
          <w:lang w:val="en-GB"/>
        </w:rPr>
        <w:t>while this makes them experts of a particular kind, they regard such experiential knowledge</w:t>
      </w:r>
      <w:r w:rsidR="002F2B64" w:rsidRPr="00320133">
        <w:rPr>
          <w:rFonts w:ascii="Times New Roman" w:hAnsi="Times New Roman" w:cs="Times New Roman"/>
          <w:sz w:val="24"/>
          <w:szCs w:val="24"/>
          <w:lang w:val="en-GB"/>
        </w:rPr>
        <w:t xml:space="preserve"> by definition </w:t>
      </w:r>
      <w:r w:rsidR="00843ED6" w:rsidRPr="00320133">
        <w:rPr>
          <w:rFonts w:ascii="Times New Roman" w:hAnsi="Times New Roman" w:cs="Times New Roman"/>
          <w:sz w:val="24"/>
          <w:szCs w:val="24"/>
          <w:lang w:val="en-GB"/>
        </w:rPr>
        <w:t xml:space="preserve">to be </w:t>
      </w:r>
      <w:r w:rsidR="002F2B64" w:rsidRPr="00320133">
        <w:rPr>
          <w:rFonts w:ascii="Times New Roman" w:hAnsi="Times New Roman" w:cs="Times New Roman"/>
          <w:sz w:val="24"/>
          <w:szCs w:val="24"/>
          <w:lang w:val="en-GB"/>
        </w:rPr>
        <w:t>idiosyncratic and not equivalent to the technical knowledge of scientific and medical experts</w:t>
      </w:r>
      <w:r w:rsidR="00843ED6" w:rsidRPr="00320133">
        <w:rPr>
          <w:rFonts w:ascii="Times New Roman" w:hAnsi="Times New Roman" w:cs="Times New Roman"/>
          <w:sz w:val="24"/>
          <w:szCs w:val="24"/>
          <w:lang w:val="en-GB"/>
        </w:rPr>
        <w:t xml:space="preserve">. Other studies claim that lay and expert knowledges are not necessarily exclusive forms of knowing, but may be used in conjunction with one another. Wilcox (2010) for instance, points out that individuals develop ‘broad cultural stocks of knowledge’ </w:t>
      </w:r>
      <w:r w:rsidR="007F736A">
        <w:rPr>
          <w:rFonts w:ascii="Times New Roman" w:hAnsi="Times New Roman" w:cs="Times New Roman"/>
          <w:sz w:val="24"/>
          <w:szCs w:val="24"/>
          <w:lang w:val="en-GB"/>
        </w:rPr>
        <w:t xml:space="preserve">which </w:t>
      </w:r>
      <w:r w:rsidR="00843ED6" w:rsidRPr="00320133">
        <w:rPr>
          <w:rFonts w:ascii="Times New Roman" w:hAnsi="Times New Roman" w:cs="Times New Roman"/>
          <w:sz w:val="24"/>
          <w:szCs w:val="24"/>
          <w:lang w:val="en-GB"/>
        </w:rPr>
        <w:t xml:space="preserve">they utilise in their daily lives. These ‘stocks’ draw not only on </w:t>
      </w:r>
      <w:r w:rsidR="00B94ECA">
        <w:rPr>
          <w:rFonts w:ascii="Times New Roman" w:hAnsi="Times New Roman" w:cs="Times New Roman"/>
          <w:sz w:val="24"/>
          <w:szCs w:val="24"/>
          <w:lang w:val="en-GB"/>
        </w:rPr>
        <w:t>“</w:t>
      </w:r>
      <w:r w:rsidR="00843ED6" w:rsidRPr="00320133">
        <w:rPr>
          <w:rFonts w:ascii="Times New Roman" w:hAnsi="Times New Roman" w:cs="Times New Roman"/>
          <w:sz w:val="24"/>
          <w:szCs w:val="24"/>
          <w:lang w:val="en-GB"/>
        </w:rPr>
        <w:t xml:space="preserve">systematic, rational or scientific knowledge, but also on social ideas, religious beliefs, situated experiences and specific </w:t>
      </w:r>
      <w:r w:rsidR="00A00D66" w:rsidRPr="00320133">
        <w:rPr>
          <w:rFonts w:ascii="Times New Roman" w:hAnsi="Times New Roman" w:cs="Times New Roman"/>
          <w:sz w:val="24"/>
          <w:szCs w:val="24"/>
          <w:lang w:val="en-GB"/>
        </w:rPr>
        <w:t>world views</w:t>
      </w:r>
      <w:r w:rsidR="00B94ECA">
        <w:rPr>
          <w:rFonts w:ascii="Times New Roman" w:hAnsi="Times New Roman" w:cs="Times New Roman"/>
          <w:sz w:val="24"/>
          <w:szCs w:val="24"/>
          <w:lang w:val="en-GB"/>
        </w:rPr>
        <w:t>”</w:t>
      </w:r>
      <w:r w:rsidR="00843ED6" w:rsidRPr="00320133">
        <w:rPr>
          <w:rFonts w:ascii="Times New Roman" w:hAnsi="Times New Roman" w:cs="Times New Roman"/>
          <w:sz w:val="24"/>
          <w:szCs w:val="24"/>
          <w:lang w:val="en-GB"/>
        </w:rPr>
        <w:t xml:space="preserve"> (Wilcox 2010, p. 55). </w:t>
      </w:r>
      <w:r w:rsidR="00B87917">
        <w:rPr>
          <w:rFonts w:ascii="Times New Roman" w:hAnsi="Times New Roman" w:cs="Times New Roman"/>
          <w:sz w:val="24"/>
          <w:szCs w:val="24"/>
          <w:lang w:val="en-GB"/>
        </w:rPr>
        <w:t>E</w:t>
      </w:r>
      <w:r w:rsidR="00843ED6" w:rsidRPr="00320133">
        <w:rPr>
          <w:rFonts w:ascii="Times New Roman" w:hAnsi="Times New Roman" w:cs="Times New Roman"/>
          <w:sz w:val="24"/>
          <w:szCs w:val="24"/>
          <w:lang w:val="en-GB"/>
        </w:rPr>
        <w:t xml:space="preserve">xperiential based knowledges </w:t>
      </w:r>
      <w:r w:rsidR="00666183">
        <w:rPr>
          <w:rFonts w:ascii="Times New Roman" w:hAnsi="Times New Roman" w:cs="Times New Roman"/>
          <w:sz w:val="24"/>
          <w:szCs w:val="24"/>
          <w:lang w:val="en-GB"/>
        </w:rPr>
        <w:t xml:space="preserve">have been the subject of much sociological </w:t>
      </w:r>
      <w:r w:rsidR="00666183">
        <w:rPr>
          <w:rFonts w:ascii="Times New Roman" w:hAnsi="Times New Roman" w:cs="Times New Roman"/>
          <w:sz w:val="24"/>
          <w:szCs w:val="24"/>
          <w:lang w:val="en-GB"/>
        </w:rPr>
        <w:lastRenderedPageBreak/>
        <w:t xml:space="preserve">study </w:t>
      </w:r>
      <w:r w:rsidR="00843ED6" w:rsidRPr="00320133">
        <w:rPr>
          <w:rFonts w:ascii="Times New Roman" w:hAnsi="Times New Roman" w:cs="Times New Roman"/>
          <w:sz w:val="24"/>
          <w:szCs w:val="24"/>
          <w:lang w:val="en-GB"/>
        </w:rPr>
        <w:t>(see Lawton 2003 for a revi</w:t>
      </w:r>
      <w:r w:rsidR="00666183">
        <w:rPr>
          <w:rFonts w:ascii="Times New Roman" w:hAnsi="Times New Roman" w:cs="Times New Roman"/>
          <w:sz w:val="24"/>
          <w:szCs w:val="24"/>
          <w:lang w:val="en-GB"/>
        </w:rPr>
        <w:t>ew</w:t>
      </w:r>
      <w:r w:rsidR="007F736A">
        <w:rPr>
          <w:rFonts w:ascii="Times New Roman" w:hAnsi="Times New Roman" w:cs="Times New Roman"/>
          <w:sz w:val="24"/>
          <w:szCs w:val="24"/>
          <w:lang w:val="en-GB"/>
        </w:rPr>
        <w:t xml:space="preserve">), and shown to be </w:t>
      </w:r>
      <w:r w:rsidR="00843ED6" w:rsidRPr="000541E3">
        <w:rPr>
          <w:rFonts w:ascii="Times New Roman" w:hAnsi="Times New Roman" w:cs="Times New Roman"/>
          <w:sz w:val="24"/>
          <w:szCs w:val="24"/>
          <w:lang w:val="en-GB"/>
        </w:rPr>
        <w:t>shaped by a range of different sources</w:t>
      </w:r>
      <w:r w:rsidR="009B78F6" w:rsidRPr="000541E3">
        <w:rPr>
          <w:rFonts w:ascii="Times New Roman" w:hAnsi="Times New Roman" w:cs="Times New Roman"/>
          <w:sz w:val="24"/>
          <w:szCs w:val="24"/>
          <w:lang w:val="en-GB"/>
        </w:rPr>
        <w:t>, with e</w:t>
      </w:r>
      <w:r w:rsidR="00324928">
        <w:rPr>
          <w:rFonts w:ascii="Times New Roman" w:hAnsi="Times New Roman" w:cs="Times New Roman"/>
          <w:sz w:val="24"/>
          <w:szCs w:val="24"/>
          <w:lang w:val="en-GB"/>
        </w:rPr>
        <w:t xml:space="preserve">ach offering different ways for </w:t>
      </w:r>
      <w:r w:rsidR="00843ED6" w:rsidRPr="000541E3">
        <w:rPr>
          <w:rFonts w:ascii="Times New Roman" w:hAnsi="Times New Roman" w:cs="Times New Roman"/>
          <w:sz w:val="24"/>
          <w:szCs w:val="24"/>
          <w:lang w:val="en-GB"/>
        </w:rPr>
        <w:t xml:space="preserve">people </w:t>
      </w:r>
      <w:r w:rsidR="009B78F6" w:rsidRPr="000541E3">
        <w:rPr>
          <w:rFonts w:ascii="Times New Roman" w:hAnsi="Times New Roman" w:cs="Times New Roman"/>
          <w:sz w:val="24"/>
          <w:szCs w:val="24"/>
          <w:lang w:val="en-GB"/>
        </w:rPr>
        <w:t xml:space="preserve">to </w:t>
      </w:r>
      <w:r w:rsidR="00843ED6" w:rsidRPr="000541E3">
        <w:rPr>
          <w:rFonts w:ascii="Times New Roman" w:hAnsi="Times New Roman" w:cs="Times New Roman"/>
          <w:sz w:val="24"/>
          <w:szCs w:val="24"/>
          <w:lang w:val="en-GB"/>
        </w:rPr>
        <w:t>come to understand, and give meaning to their illness (e.g., Davison, Davey Smith and Frankel, 1991).</w:t>
      </w:r>
    </w:p>
    <w:p w14:paraId="500FBA07" w14:textId="54FC9E09" w:rsidR="0027663A" w:rsidRPr="000541E3" w:rsidRDefault="0013779B" w:rsidP="00F50DF1">
      <w:pPr>
        <w:rPr>
          <w:rFonts w:ascii="Times New Roman" w:hAnsi="Times New Roman" w:cs="Times New Roman"/>
          <w:sz w:val="24"/>
          <w:szCs w:val="24"/>
          <w:lang w:val="en-GB"/>
        </w:rPr>
      </w:pPr>
      <w:r w:rsidRPr="000541E3">
        <w:rPr>
          <w:rFonts w:ascii="Times New Roman" w:hAnsi="Times New Roman" w:cs="Times New Roman"/>
          <w:sz w:val="24"/>
          <w:szCs w:val="24"/>
          <w:lang w:val="en-GB"/>
        </w:rPr>
        <w:t xml:space="preserve">Precisely </w:t>
      </w:r>
      <w:r w:rsidRPr="008C3A0D">
        <w:rPr>
          <w:rFonts w:ascii="Times New Roman" w:hAnsi="Times New Roman" w:cs="Times New Roman"/>
          <w:i/>
          <w:iCs/>
          <w:sz w:val="24"/>
          <w:szCs w:val="24"/>
          <w:lang w:val="en-GB"/>
        </w:rPr>
        <w:t>how</w:t>
      </w:r>
      <w:r w:rsidRPr="000541E3">
        <w:rPr>
          <w:rFonts w:ascii="Times New Roman" w:hAnsi="Times New Roman" w:cs="Times New Roman"/>
          <w:sz w:val="24"/>
          <w:szCs w:val="24"/>
          <w:lang w:val="en-GB"/>
        </w:rPr>
        <w:t xml:space="preserve"> individuals develop and make use of their experiences to develop health-related knowledge is the subject of th</w:t>
      </w:r>
      <w:r w:rsidR="007F736A">
        <w:rPr>
          <w:rFonts w:ascii="Times New Roman" w:hAnsi="Times New Roman" w:cs="Times New Roman"/>
          <w:sz w:val="24"/>
          <w:szCs w:val="24"/>
          <w:lang w:val="en-GB"/>
        </w:rPr>
        <w:t>is</w:t>
      </w:r>
      <w:r w:rsidRPr="000541E3">
        <w:rPr>
          <w:rFonts w:ascii="Times New Roman" w:hAnsi="Times New Roman" w:cs="Times New Roman"/>
          <w:sz w:val="24"/>
          <w:szCs w:val="24"/>
          <w:lang w:val="en-GB"/>
        </w:rPr>
        <w:t xml:space="preserve"> paper. We propose that </w:t>
      </w:r>
      <w:r w:rsidR="00D051E7">
        <w:rPr>
          <w:rFonts w:ascii="Times New Roman" w:hAnsi="Times New Roman" w:cs="Times New Roman"/>
          <w:sz w:val="24"/>
          <w:szCs w:val="24"/>
          <w:lang w:val="en-GB"/>
        </w:rPr>
        <w:t>i</w:t>
      </w:r>
      <w:r w:rsidR="00171F40">
        <w:rPr>
          <w:rFonts w:ascii="Times New Roman" w:hAnsi="Times New Roman" w:cs="Times New Roman"/>
          <w:sz w:val="24"/>
          <w:szCs w:val="24"/>
          <w:lang w:val="en-GB"/>
        </w:rPr>
        <w:t>ndividuals</w:t>
      </w:r>
      <w:r w:rsidRPr="000541E3">
        <w:rPr>
          <w:rFonts w:ascii="Times New Roman" w:hAnsi="Times New Roman" w:cs="Times New Roman"/>
          <w:sz w:val="24"/>
          <w:szCs w:val="24"/>
          <w:lang w:val="en-GB"/>
        </w:rPr>
        <w:t xml:space="preserve"> produce health-related knowledge from a variety of sources as they experience the healthcare system and interact with health practitioners. These sources include the </w:t>
      </w:r>
      <w:r w:rsidR="00B94ECA">
        <w:rPr>
          <w:rFonts w:ascii="Times New Roman" w:hAnsi="Times New Roman" w:cs="Times New Roman"/>
          <w:sz w:val="24"/>
          <w:szCs w:val="24"/>
          <w:lang w:val="en-GB"/>
        </w:rPr>
        <w:t>I</w:t>
      </w:r>
      <w:r w:rsidRPr="000541E3">
        <w:rPr>
          <w:rFonts w:ascii="Times New Roman" w:hAnsi="Times New Roman" w:cs="Times New Roman"/>
          <w:sz w:val="24"/>
          <w:szCs w:val="24"/>
          <w:lang w:val="en-GB"/>
        </w:rPr>
        <w:t xml:space="preserve">nternet, the media, friends and family. The emphasis of our investigations however, is on a form of knowledge that has been neglected in the literature thus far: system knowledge. </w:t>
      </w:r>
      <w:r w:rsidR="000E3161" w:rsidRPr="000541E3">
        <w:rPr>
          <w:rFonts w:ascii="Times New Roman" w:hAnsi="Times New Roman" w:cs="Times New Roman"/>
          <w:sz w:val="24"/>
          <w:szCs w:val="24"/>
          <w:lang w:val="en-GB"/>
        </w:rPr>
        <w:t xml:space="preserve">To date, the focus of studies has been about people’s knowledge of diseases and health conditions rather than knowledge about the healthcare system and how it operates. This appears to be </w:t>
      </w:r>
      <w:r w:rsidR="0027663A" w:rsidRPr="00320133">
        <w:rPr>
          <w:rFonts w:ascii="Times New Roman" w:hAnsi="Times New Roman" w:cs="Times New Roman"/>
          <w:sz w:val="24"/>
          <w:szCs w:val="24"/>
          <w:lang w:val="en-GB"/>
        </w:rPr>
        <w:t>an important, indeed crucial component of effective decision-making</w:t>
      </w:r>
      <w:r w:rsidR="000E3161" w:rsidRPr="000541E3">
        <w:rPr>
          <w:rFonts w:ascii="Times New Roman" w:hAnsi="Times New Roman" w:cs="Times New Roman"/>
          <w:sz w:val="24"/>
          <w:szCs w:val="24"/>
          <w:lang w:val="en-GB"/>
        </w:rPr>
        <w:t xml:space="preserve"> as patients navigate their way through the healthcare system.</w:t>
      </w:r>
      <w:r w:rsidR="0027663A" w:rsidRPr="000541E3">
        <w:rPr>
          <w:rFonts w:ascii="Times New Roman" w:hAnsi="Times New Roman" w:cs="Times New Roman"/>
          <w:sz w:val="24"/>
          <w:szCs w:val="24"/>
          <w:lang w:val="en-GB"/>
        </w:rPr>
        <w:t xml:space="preserve"> We theorise the knowledge process using Bourdieu’s linked concepts of habitus, capital and the field</w:t>
      </w:r>
      <w:r w:rsidR="0027663A" w:rsidRPr="00320133">
        <w:rPr>
          <w:rFonts w:ascii="Times New Roman" w:hAnsi="Times New Roman" w:cs="Times New Roman"/>
          <w:sz w:val="24"/>
          <w:szCs w:val="24"/>
          <w:lang w:val="en-GB"/>
        </w:rPr>
        <w:t xml:space="preserve">. </w:t>
      </w:r>
    </w:p>
    <w:p w14:paraId="1C843498" w14:textId="35DDB36B" w:rsidR="00C92801" w:rsidRPr="000541E3" w:rsidRDefault="0027663A" w:rsidP="00F50DF1">
      <w:pPr>
        <w:pStyle w:val="Heading1"/>
      </w:pPr>
      <w:r w:rsidRPr="00320133">
        <w:t xml:space="preserve">Our Study and </w:t>
      </w:r>
      <w:r w:rsidR="00D07DC4" w:rsidRPr="00320133">
        <w:t>M</w:t>
      </w:r>
      <w:r w:rsidR="00F11E20" w:rsidRPr="00320133">
        <w:t>ethods</w:t>
      </w:r>
    </w:p>
    <w:p w14:paraId="054F1BBB" w14:textId="2142AA7E" w:rsidR="00C92801" w:rsidRPr="000541E3" w:rsidRDefault="00991866" w:rsidP="00F50DF1">
      <w:pPr>
        <w:rPr>
          <w:rFonts w:ascii="Times New Roman" w:hAnsi="Times New Roman" w:cs="Times New Roman"/>
          <w:sz w:val="24"/>
          <w:szCs w:val="24"/>
          <w:lang w:val="en-GB"/>
        </w:rPr>
      </w:pPr>
      <w:r w:rsidRPr="000541E3">
        <w:rPr>
          <w:rFonts w:ascii="Times New Roman" w:hAnsi="Times New Roman" w:cs="Times New Roman"/>
          <w:sz w:val="24"/>
          <w:szCs w:val="24"/>
          <w:lang w:val="en-GB"/>
        </w:rPr>
        <w:t>The study reported here is part of a</w:t>
      </w:r>
      <w:r w:rsidR="00C92801" w:rsidRPr="000541E3">
        <w:rPr>
          <w:rFonts w:ascii="Times New Roman" w:hAnsi="Times New Roman" w:cs="Times New Roman"/>
          <w:sz w:val="24"/>
          <w:szCs w:val="24"/>
          <w:lang w:val="en-GB"/>
        </w:rPr>
        <w:t xml:space="preserve"> larger </w:t>
      </w:r>
      <w:r w:rsidRPr="000541E3">
        <w:rPr>
          <w:rFonts w:ascii="Times New Roman" w:hAnsi="Times New Roman" w:cs="Times New Roman"/>
          <w:sz w:val="24"/>
          <w:szCs w:val="24"/>
          <w:lang w:val="en-GB"/>
        </w:rPr>
        <w:t xml:space="preserve">project </w:t>
      </w:r>
      <w:r w:rsidR="00C92801" w:rsidRPr="000541E3">
        <w:rPr>
          <w:rFonts w:ascii="Times New Roman" w:hAnsi="Times New Roman" w:cs="Times New Roman"/>
          <w:sz w:val="24"/>
          <w:szCs w:val="24"/>
          <w:lang w:val="en-GB"/>
        </w:rPr>
        <w:t>about</w:t>
      </w:r>
      <w:r w:rsidR="00AB0873" w:rsidRPr="000541E3">
        <w:rPr>
          <w:rFonts w:ascii="Times New Roman" w:hAnsi="Times New Roman" w:cs="Times New Roman"/>
          <w:sz w:val="24"/>
          <w:szCs w:val="24"/>
          <w:lang w:val="en-GB"/>
        </w:rPr>
        <w:t xml:space="preserve"> the Australian healthcare system and the way in which patients navigate the pathways of this complex and increasingly privatised system. </w:t>
      </w:r>
      <w:r w:rsidR="002E665E" w:rsidRPr="000541E3">
        <w:rPr>
          <w:rFonts w:ascii="Times New Roman" w:hAnsi="Times New Roman" w:cs="Times New Roman"/>
          <w:sz w:val="24"/>
          <w:szCs w:val="24"/>
          <w:lang w:val="en-GB"/>
        </w:rPr>
        <w:t xml:space="preserve">In this paper </w:t>
      </w:r>
      <w:r w:rsidR="003C1A12">
        <w:rPr>
          <w:rFonts w:ascii="Times New Roman" w:hAnsi="Times New Roman" w:cs="Times New Roman"/>
          <w:sz w:val="24"/>
          <w:szCs w:val="24"/>
          <w:lang w:val="en-GB"/>
        </w:rPr>
        <w:t xml:space="preserve">we </w:t>
      </w:r>
      <w:r w:rsidR="002E665E" w:rsidRPr="000541E3">
        <w:rPr>
          <w:rFonts w:ascii="Times New Roman" w:hAnsi="Times New Roman" w:cs="Times New Roman"/>
          <w:sz w:val="24"/>
          <w:szCs w:val="24"/>
          <w:lang w:val="en-GB"/>
        </w:rPr>
        <w:t xml:space="preserve">focus </w:t>
      </w:r>
      <w:r w:rsidR="003C1A12">
        <w:rPr>
          <w:rFonts w:ascii="Times New Roman" w:hAnsi="Times New Roman" w:cs="Times New Roman"/>
          <w:sz w:val="24"/>
          <w:szCs w:val="24"/>
          <w:lang w:val="en-GB"/>
        </w:rPr>
        <w:t>on</w:t>
      </w:r>
      <w:r w:rsidR="003C1A12" w:rsidRPr="000541E3">
        <w:rPr>
          <w:rFonts w:ascii="Times New Roman" w:hAnsi="Times New Roman" w:cs="Times New Roman"/>
          <w:sz w:val="24"/>
          <w:szCs w:val="24"/>
          <w:lang w:val="en-GB"/>
        </w:rPr>
        <w:t xml:space="preserve"> </w:t>
      </w:r>
      <w:r w:rsidR="00171F40">
        <w:rPr>
          <w:rFonts w:ascii="Times New Roman" w:hAnsi="Times New Roman" w:cs="Times New Roman"/>
          <w:sz w:val="24"/>
          <w:szCs w:val="24"/>
          <w:lang w:val="en-GB"/>
        </w:rPr>
        <w:t>individuals</w:t>
      </w:r>
      <w:r w:rsidR="00B94ECA">
        <w:rPr>
          <w:rFonts w:ascii="Times New Roman" w:hAnsi="Times New Roman" w:cs="Times New Roman"/>
          <w:sz w:val="24"/>
          <w:szCs w:val="24"/>
          <w:lang w:val="en-GB"/>
        </w:rPr>
        <w:t>’</w:t>
      </w:r>
      <w:r w:rsidR="00171F40">
        <w:rPr>
          <w:rFonts w:ascii="Times New Roman" w:hAnsi="Times New Roman" w:cs="Times New Roman"/>
          <w:sz w:val="24"/>
          <w:szCs w:val="24"/>
          <w:lang w:val="en-GB"/>
        </w:rPr>
        <w:t xml:space="preserve"> </w:t>
      </w:r>
      <w:r w:rsidRPr="000541E3">
        <w:rPr>
          <w:rFonts w:ascii="Times New Roman" w:hAnsi="Times New Roman" w:cs="Times New Roman"/>
          <w:sz w:val="24"/>
          <w:szCs w:val="24"/>
          <w:lang w:val="en-GB"/>
        </w:rPr>
        <w:t xml:space="preserve">accounts </w:t>
      </w:r>
      <w:r w:rsidR="00A00D66" w:rsidRPr="00320133">
        <w:rPr>
          <w:rFonts w:ascii="Times New Roman" w:hAnsi="Times New Roman" w:cs="Times New Roman"/>
          <w:sz w:val="24"/>
          <w:szCs w:val="24"/>
        </w:rPr>
        <w:t>of choice</w:t>
      </w:r>
      <w:r w:rsidRPr="000541E3">
        <w:rPr>
          <w:rFonts w:ascii="Times New Roman" w:hAnsi="Times New Roman" w:cs="Times New Roman"/>
          <w:sz w:val="24"/>
          <w:szCs w:val="24"/>
          <w:lang w:val="en-GB"/>
        </w:rPr>
        <w:t xml:space="preserve">, </w:t>
      </w:r>
      <w:r w:rsidR="00C911D5" w:rsidRPr="000541E3">
        <w:rPr>
          <w:rFonts w:ascii="Times New Roman" w:hAnsi="Times New Roman" w:cs="Times New Roman"/>
          <w:sz w:val="24"/>
          <w:szCs w:val="24"/>
          <w:lang w:val="en-GB"/>
        </w:rPr>
        <w:t xml:space="preserve">the knowledge </w:t>
      </w:r>
      <w:r w:rsidR="00171F40">
        <w:rPr>
          <w:rFonts w:ascii="Times New Roman" w:hAnsi="Times New Roman" w:cs="Times New Roman"/>
          <w:sz w:val="24"/>
          <w:szCs w:val="24"/>
          <w:lang w:val="en-GB"/>
        </w:rPr>
        <w:t xml:space="preserve">they </w:t>
      </w:r>
      <w:r w:rsidR="00C911D5" w:rsidRPr="000541E3">
        <w:rPr>
          <w:rFonts w:ascii="Times New Roman" w:hAnsi="Times New Roman" w:cs="Times New Roman"/>
          <w:sz w:val="24"/>
          <w:szCs w:val="24"/>
          <w:lang w:val="en-GB"/>
        </w:rPr>
        <w:t xml:space="preserve">draw </w:t>
      </w:r>
      <w:r w:rsidR="002E665E" w:rsidRPr="000541E3">
        <w:rPr>
          <w:rFonts w:ascii="Times New Roman" w:hAnsi="Times New Roman" w:cs="Times New Roman"/>
          <w:sz w:val="24"/>
          <w:szCs w:val="24"/>
          <w:lang w:val="en-GB"/>
        </w:rPr>
        <w:t>o</w:t>
      </w:r>
      <w:r w:rsidR="00C911D5" w:rsidRPr="000541E3">
        <w:rPr>
          <w:rFonts w:ascii="Times New Roman" w:hAnsi="Times New Roman" w:cs="Times New Roman"/>
          <w:sz w:val="24"/>
          <w:szCs w:val="24"/>
          <w:lang w:val="en-GB"/>
        </w:rPr>
        <w:t xml:space="preserve">n in </w:t>
      </w:r>
      <w:r w:rsidR="002E665E" w:rsidRPr="000541E3">
        <w:rPr>
          <w:rFonts w:ascii="Times New Roman" w:hAnsi="Times New Roman" w:cs="Times New Roman"/>
          <w:sz w:val="24"/>
          <w:szCs w:val="24"/>
          <w:lang w:val="en-GB"/>
        </w:rPr>
        <w:t xml:space="preserve">their </w:t>
      </w:r>
      <w:r w:rsidR="00C911D5" w:rsidRPr="000541E3">
        <w:rPr>
          <w:rFonts w:ascii="Times New Roman" w:hAnsi="Times New Roman" w:cs="Times New Roman"/>
          <w:sz w:val="24"/>
          <w:szCs w:val="24"/>
          <w:lang w:val="en-GB"/>
        </w:rPr>
        <w:t xml:space="preserve">choices </w:t>
      </w:r>
      <w:r w:rsidRPr="000541E3">
        <w:rPr>
          <w:rFonts w:ascii="Times New Roman" w:hAnsi="Times New Roman" w:cs="Times New Roman"/>
          <w:sz w:val="24"/>
          <w:szCs w:val="24"/>
          <w:lang w:val="en-GB"/>
        </w:rPr>
        <w:t>and</w:t>
      </w:r>
      <w:r w:rsidR="00C911D5" w:rsidRPr="000541E3">
        <w:rPr>
          <w:rFonts w:ascii="Times New Roman" w:hAnsi="Times New Roman" w:cs="Times New Roman"/>
          <w:sz w:val="24"/>
          <w:szCs w:val="24"/>
          <w:lang w:val="en-GB"/>
        </w:rPr>
        <w:t>,</w:t>
      </w:r>
      <w:r w:rsidR="00B13A1D" w:rsidRPr="000541E3">
        <w:rPr>
          <w:rFonts w:ascii="Times New Roman" w:hAnsi="Times New Roman" w:cs="Times New Roman"/>
          <w:sz w:val="24"/>
          <w:szCs w:val="24"/>
          <w:lang w:val="en-GB"/>
        </w:rPr>
        <w:t xml:space="preserve"> in particular, the</w:t>
      </w:r>
      <w:r w:rsidR="002E665E" w:rsidRPr="000541E3">
        <w:rPr>
          <w:rFonts w:ascii="Times New Roman" w:hAnsi="Times New Roman" w:cs="Times New Roman"/>
          <w:sz w:val="24"/>
          <w:szCs w:val="24"/>
          <w:lang w:val="en-GB"/>
        </w:rPr>
        <w:t>ir</w:t>
      </w:r>
      <w:r w:rsidR="00B13A1D" w:rsidRPr="000541E3">
        <w:rPr>
          <w:rFonts w:ascii="Times New Roman" w:hAnsi="Times New Roman" w:cs="Times New Roman"/>
          <w:sz w:val="24"/>
          <w:szCs w:val="24"/>
          <w:lang w:val="en-GB"/>
        </w:rPr>
        <w:t xml:space="preserve"> choices between p</w:t>
      </w:r>
      <w:r w:rsidRPr="000541E3">
        <w:rPr>
          <w:rFonts w:ascii="Times New Roman" w:hAnsi="Times New Roman" w:cs="Times New Roman"/>
          <w:sz w:val="24"/>
          <w:szCs w:val="24"/>
          <w:lang w:val="en-GB"/>
        </w:rPr>
        <w:t>ublic and private healthcare. P</w:t>
      </w:r>
      <w:r w:rsidR="00C92801" w:rsidRPr="000541E3">
        <w:rPr>
          <w:rFonts w:ascii="Times New Roman" w:hAnsi="Times New Roman" w:cs="Times New Roman"/>
          <w:sz w:val="24"/>
          <w:szCs w:val="24"/>
          <w:lang w:val="en-GB"/>
        </w:rPr>
        <w:t>urposive sampling</w:t>
      </w:r>
      <w:r w:rsidR="00B13A1D" w:rsidRPr="000541E3">
        <w:rPr>
          <w:rFonts w:ascii="Times New Roman" w:hAnsi="Times New Roman" w:cs="Times New Roman"/>
          <w:sz w:val="24"/>
          <w:szCs w:val="24"/>
          <w:lang w:val="en-GB"/>
        </w:rPr>
        <w:t xml:space="preserve"> (Barbour, 2001)</w:t>
      </w:r>
      <w:r w:rsidR="00C92801" w:rsidRPr="000541E3">
        <w:rPr>
          <w:rFonts w:ascii="Times New Roman" w:hAnsi="Times New Roman" w:cs="Times New Roman"/>
          <w:sz w:val="24"/>
          <w:szCs w:val="24"/>
          <w:lang w:val="en-GB"/>
        </w:rPr>
        <w:t xml:space="preserve"> </w:t>
      </w:r>
      <w:r w:rsidR="00720C52" w:rsidRPr="000541E3">
        <w:rPr>
          <w:rFonts w:ascii="Times New Roman" w:hAnsi="Times New Roman" w:cs="Times New Roman"/>
          <w:sz w:val="24"/>
          <w:szCs w:val="24"/>
          <w:lang w:val="en-GB"/>
        </w:rPr>
        <w:t xml:space="preserve">was used </w:t>
      </w:r>
      <w:r w:rsidR="00C92801" w:rsidRPr="000541E3">
        <w:rPr>
          <w:rFonts w:ascii="Times New Roman" w:hAnsi="Times New Roman" w:cs="Times New Roman"/>
          <w:sz w:val="24"/>
          <w:szCs w:val="24"/>
          <w:lang w:val="en-GB"/>
        </w:rPr>
        <w:t xml:space="preserve">to </w:t>
      </w:r>
      <w:r w:rsidR="00190E61" w:rsidRPr="000541E3">
        <w:rPr>
          <w:rFonts w:ascii="Times New Roman" w:hAnsi="Times New Roman" w:cs="Times New Roman"/>
          <w:sz w:val="24"/>
          <w:szCs w:val="24"/>
          <w:lang w:val="en-GB"/>
        </w:rPr>
        <w:t xml:space="preserve">select </w:t>
      </w:r>
      <w:r w:rsidR="003C1A12" w:rsidRPr="000541E3">
        <w:rPr>
          <w:rFonts w:ascii="Times New Roman" w:hAnsi="Times New Roman" w:cs="Times New Roman"/>
          <w:sz w:val="24"/>
          <w:szCs w:val="24"/>
          <w:lang w:val="en-GB"/>
        </w:rPr>
        <w:t>7</w:t>
      </w:r>
      <w:r w:rsidR="003C1A12">
        <w:rPr>
          <w:rFonts w:ascii="Times New Roman" w:hAnsi="Times New Roman" w:cs="Times New Roman"/>
          <w:sz w:val="24"/>
          <w:szCs w:val="24"/>
          <w:lang w:val="en-GB"/>
        </w:rPr>
        <w:t>8</w:t>
      </w:r>
      <w:r w:rsidR="003C1A12" w:rsidRPr="000541E3">
        <w:rPr>
          <w:rFonts w:ascii="Times New Roman" w:hAnsi="Times New Roman" w:cs="Times New Roman"/>
          <w:sz w:val="24"/>
          <w:szCs w:val="24"/>
          <w:lang w:val="en-GB"/>
        </w:rPr>
        <w:t xml:space="preserve"> </w:t>
      </w:r>
      <w:r w:rsidR="00C92801" w:rsidRPr="000541E3">
        <w:rPr>
          <w:rFonts w:ascii="Times New Roman" w:hAnsi="Times New Roman" w:cs="Times New Roman"/>
          <w:sz w:val="24"/>
          <w:szCs w:val="24"/>
          <w:lang w:val="en-GB"/>
        </w:rPr>
        <w:t xml:space="preserve">people with diverse experiences of healthcare, including </w:t>
      </w:r>
      <w:r w:rsidR="007274FF" w:rsidRPr="000541E3">
        <w:rPr>
          <w:rFonts w:ascii="Times New Roman" w:hAnsi="Times New Roman" w:cs="Times New Roman"/>
          <w:sz w:val="24"/>
          <w:szCs w:val="24"/>
          <w:lang w:val="en-GB"/>
        </w:rPr>
        <w:t xml:space="preserve">those with both </w:t>
      </w:r>
      <w:r w:rsidR="00C92801" w:rsidRPr="000541E3">
        <w:rPr>
          <w:rFonts w:ascii="Times New Roman" w:hAnsi="Times New Roman" w:cs="Times New Roman"/>
          <w:sz w:val="24"/>
          <w:szCs w:val="24"/>
          <w:lang w:val="en-GB"/>
        </w:rPr>
        <w:t xml:space="preserve">chronic and acute </w:t>
      </w:r>
      <w:r w:rsidR="004366A2" w:rsidRPr="000541E3">
        <w:rPr>
          <w:rFonts w:ascii="Times New Roman" w:hAnsi="Times New Roman" w:cs="Times New Roman"/>
          <w:sz w:val="24"/>
          <w:szCs w:val="24"/>
          <w:lang w:val="en-GB"/>
        </w:rPr>
        <w:t xml:space="preserve">conditions, </w:t>
      </w:r>
      <w:r w:rsidR="00C92801" w:rsidRPr="000541E3">
        <w:rPr>
          <w:rFonts w:ascii="Times New Roman" w:hAnsi="Times New Roman" w:cs="Times New Roman"/>
          <w:sz w:val="24"/>
          <w:szCs w:val="24"/>
          <w:lang w:val="en-GB"/>
        </w:rPr>
        <w:t xml:space="preserve">those who had used private and public services, as well as those with limited experiences of healthcare. We </w:t>
      </w:r>
      <w:r w:rsidRPr="000541E3">
        <w:rPr>
          <w:rFonts w:ascii="Times New Roman" w:hAnsi="Times New Roman" w:cs="Times New Roman"/>
          <w:sz w:val="24"/>
          <w:szCs w:val="24"/>
          <w:lang w:val="en-GB"/>
        </w:rPr>
        <w:t>included</w:t>
      </w:r>
      <w:r w:rsidR="00C92801" w:rsidRPr="000541E3">
        <w:rPr>
          <w:rFonts w:ascii="Times New Roman" w:hAnsi="Times New Roman" w:cs="Times New Roman"/>
          <w:sz w:val="24"/>
          <w:szCs w:val="24"/>
          <w:lang w:val="en-GB"/>
        </w:rPr>
        <w:t xml:space="preserve"> people with and without private health insurance</w:t>
      </w:r>
      <w:r w:rsidR="00462681">
        <w:rPr>
          <w:rFonts w:ascii="Times New Roman" w:hAnsi="Times New Roman" w:cs="Times New Roman"/>
          <w:sz w:val="24"/>
          <w:szCs w:val="24"/>
          <w:lang w:val="en-GB"/>
        </w:rPr>
        <w:t xml:space="preserve"> (PHI)</w:t>
      </w:r>
      <w:r w:rsidR="00C92801" w:rsidRPr="000541E3">
        <w:rPr>
          <w:rFonts w:ascii="Times New Roman" w:hAnsi="Times New Roman" w:cs="Times New Roman"/>
          <w:sz w:val="24"/>
          <w:szCs w:val="24"/>
          <w:lang w:val="en-GB"/>
        </w:rPr>
        <w:t xml:space="preserve">, living in different geographical settings (metropolitan, regional and remote) and from a range of age groups and socioeconomic backgrounds. </w:t>
      </w:r>
    </w:p>
    <w:p w14:paraId="46E78B42" w14:textId="3EB3CCC0" w:rsidR="00C92801" w:rsidRPr="000541E3" w:rsidRDefault="00766D8E" w:rsidP="00F50DF1">
      <w:pPr>
        <w:rPr>
          <w:rFonts w:ascii="Times New Roman" w:hAnsi="Times New Roman" w:cs="Times New Roman"/>
          <w:sz w:val="24"/>
          <w:szCs w:val="24"/>
          <w:lang w:val="en-GB"/>
        </w:rPr>
      </w:pPr>
      <w:r w:rsidRPr="000541E3">
        <w:rPr>
          <w:rFonts w:ascii="Times New Roman" w:hAnsi="Times New Roman" w:cs="Times New Roman"/>
          <w:sz w:val="24"/>
          <w:szCs w:val="24"/>
          <w:lang w:val="en-GB"/>
        </w:rPr>
        <w:t>Following institutional ethics approval</w:t>
      </w:r>
      <w:r w:rsidR="004366A2" w:rsidRPr="000541E3">
        <w:rPr>
          <w:rFonts w:ascii="Times New Roman" w:hAnsi="Times New Roman" w:cs="Times New Roman"/>
          <w:sz w:val="24"/>
          <w:szCs w:val="24"/>
          <w:lang w:val="en-GB"/>
        </w:rPr>
        <w:t xml:space="preserve"> we conducted</w:t>
      </w:r>
      <w:r w:rsidRPr="000541E3">
        <w:rPr>
          <w:rFonts w:ascii="Times New Roman" w:hAnsi="Times New Roman" w:cs="Times New Roman"/>
          <w:sz w:val="24"/>
          <w:szCs w:val="24"/>
          <w:lang w:val="en-GB"/>
        </w:rPr>
        <w:t xml:space="preserve"> i</w:t>
      </w:r>
      <w:r w:rsidR="00C92801" w:rsidRPr="000541E3">
        <w:rPr>
          <w:rFonts w:ascii="Times New Roman" w:hAnsi="Times New Roman" w:cs="Times New Roman"/>
          <w:sz w:val="24"/>
          <w:szCs w:val="24"/>
          <w:lang w:val="en-GB"/>
        </w:rPr>
        <w:t>n-depth, semi</w:t>
      </w:r>
      <w:r w:rsidR="007F736A">
        <w:rPr>
          <w:rFonts w:ascii="Times New Roman" w:hAnsi="Times New Roman" w:cs="Times New Roman"/>
          <w:sz w:val="24"/>
          <w:szCs w:val="24"/>
          <w:lang w:val="en-GB"/>
        </w:rPr>
        <w:t>-</w:t>
      </w:r>
      <w:r w:rsidR="00C92801" w:rsidRPr="000541E3">
        <w:rPr>
          <w:rFonts w:ascii="Times New Roman" w:hAnsi="Times New Roman" w:cs="Times New Roman"/>
          <w:sz w:val="24"/>
          <w:szCs w:val="24"/>
          <w:lang w:val="en-GB"/>
        </w:rPr>
        <w:t xml:space="preserve">structured interviews </w:t>
      </w:r>
      <w:r w:rsidR="004366A2" w:rsidRPr="000541E3">
        <w:rPr>
          <w:rFonts w:ascii="Times New Roman" w:hAnsi="Times New Roman" w:cs="Times New Roman"/>
          <w:sz w:val="24"/>
          <w:szCs w:val="24"/>
          <w:lang w:val="en-GB"/>
        </w:rPr>
        <w:t xml:space="preserve">between </w:t>
      </w:r>
      <w:r w:rsidR="00FB290D" w:rsidRPr="000541E3">
        <w:rPr>
          <w:rFonts w:ascii="Times New Roman" w:hAnsi="Times New Roman" w:cs="Times New Roman"/>
          <w:sz w:val="24"/>
          <w:szCs w:val="24"/>
          <w:lang w:val="en-GB"/>
        </w:rPr>
        <w:t xml:space="preserve">July 2013 </w:t>
      </w:r>
      <w:r w:rsidR="004366A2" w:rsidRPr="000541E3">
        <w:rPr>
          <w:rFonts w:ascii="Times New Roman" w:hAnsi="Times New Roman" w:cs="Times New Roman"/>
          <w:sz w:val="24"/>
          <w:szCs w:val="24"/>
          <w:lang w:val="en-GB"/>
        </w:rPr>
        <w:t>and</w:t>
      </w:r>
      <w:r w:rsidR="00FB290D" w:rsidRPr="000541E3">
        <w:rPr>
          <w:rFonts w:ascii="Times New Roman" w:hAnsi="Times New Roman" w:cs="Times New Roman"/>
          <w:sz w:val="24"/>
          <w:szCs w:val="24"/>
          <w:lang w:val="en-GB"/>
        </w:rPr>
        <w:t xml:space="preserve"> July 2015</w:t>
      </w:r>
      <w:r w:rsidR="00F50DF1">
        <w:rPr>
          <w:rFonts w:ascii="Times New Roman" w:hAnsi="Times New Roman" w:cs="Times New Roman"/>
          <w:sz w:val="24"/>
          <w:szCs w:val="24"/>
          <w:lang w:val="en-GB"/>
        </w:rPr>
        <w:t xml:space="preserve"> in </w:t>
      </w:r>
      <w:r w:rsidR="003C1A12">
        <w:rPr>
          <w:rFonts w:ascii="Times New Roman" w:hAnsi="Times New Roman" w:cs="Times New Roman"/>
          <w:sz w:val="24"/>
          <w:szCs w:val="24"/>
          <w:lang w:val="en-GB"/>
        </w:rPr>
        <w:t xml:space="preserve">three </w:t>
      </w:r>
      <w:r w:rsidR="00D93360">
        <w:rPr>
          <w:rFonts w:ascii="Times New Roman" w:hAnsi="Times New Roman" w:cs="Times New Roman"/>
          <w:sz w:val="24"/>
          <w:szCs w:val="24"/>
          <w:lang w:val="en-GB"/>
        </w:rPr>
        <w:t>Australian states</w:t>
      </w:r>
      <w:r w:rsidR="004366A2" w:rsidRPr="000541E3">
        <w:rPr>
          <w:rFonts w:ascii="Times New Roman" w:hAnsi="Times New Roman" w:cs="Times New Roman"/>
          <w:sz w:val="24"/>
          <w:szCs w:val="24"/>
          <w:lang w:val="en-GB"/>
        </w:rPr>
        <w:t>. These interviews were aimed at gaining</w:t>
      </w:r>
      <w:r w:rsidR="00FB290D" w:rsidRPr="000541E3">
        <w:rPr>
          <w:rFonts w:ascii="Times New Roman" w:hAnsi="Times New Roman" w:cs="Times New Roman"/>
          <w:sz w:val="24"/>
          <w:szCs w:val="24"/>
          <w:lang w:val="en-GB"/>
        </w:rPr>
        <w:t xml:space="preserve"> </w:t>
      </w:r>
      <w:r w:rsidR="00F6510B" w:rsidRPr="000541E3">
        <w:rPr>
          <w:rFonts w:ascii="Times New Roman" w:hAnsi="Times New Roman" w:cs="Times New Roman"/>
          <w:sz w:val="24"/>
          <w:szCs w:val="24"/>
          <w:lang w:val="en-GB"/>
        </w:rPr>
        <w:t>participants</w:t>
      </w:r>
      <w:r w:rsidR="00324928">
        <w:rPr>
          <w:rFonts w:ascii="Times New Roman" w:hAnsi="Times New Roman" w:cs="Times New Roman"/>
          <w:sz w:val="24"/>
          <w:szCs w:val="24"/>
          <w:lang w:val="en-GB"/>
        </w:rPr>
        <w:t>’</w:t>
      </w:r>
      <w:r w:rsidR="00F6510B" w:rsidRPr="000541E3">
        <w:rPr>
          <w:rFonts w:ascii="Times New Roman" w:hAnsi="Times New Roman" w:cs="Times New Roman"/>
          <w:sz w:val="24"/>
          <w:szCs w:val="24"/>
          <w:lang w:val="en-GB"/>
        </w:rPr>
        <w:t xml:space="preserve"> </w:t>
      </w:r>
      <w:r w:rsidR="00C92801" w:rsidRPr="000541E3">
        <w:rPr>
          <w:rFonts w:ascii="Times New Roman" w:hAnsi="Times New Roman" w:cs="Times New Roman"/>
          <w:sz w:val="24"/>
          <w:szCs w:val="24"/>
          <w:lang w:val="en-GB"/>
        </w:rPr>
        <w:t>perspective</w:t>
      </w:r>
      <w:r w:rsidR="004366A2" w:rsidRPr="000541E3">
        <w:rPr>
          <w:rFonts w:ascii="Times New Roman" w:hAnsi="Times New Roman" w:cs="Times New Roman"/>
          <w:sz w:val="24"/>
          <w:szCs w:val="24"/>
          <w:lang w:val="en-GB"/>
        </w:rPr>
        <w:t>s</w:t>
      </w:r>
      <w:r w:rsidR="00565A3C" w:rsidRPr="000541E3">
        <w:rPr>
          <w:rFonts w:ascii="Times New Roman" w:hAnsi="Times New Roman" w:cs="Times New Roman"/>
          <w:sz w:val="24"/>
          <w:szCs w:val="24"/>
          <w:lang w:val="en-GB"/>
        </w:rPr>
        <w:t xml:space="preserve"> </w:t>
      </w:r>
      <w:r w:rsidR="004366A2" w:rsidRPr="000541E3">
        <w:rPr>
          <w:rFonts w:ascii="Times New Roman" w:hAnsi="Times New Roman" w:cs="Times New Roman"/>
          <w:sz w:val="24"/>
          <w:szCs w:val="24"/>
          <w:lang w:val="en-GB"/>
        </w:rPr>
        <w:t xml:space="preserve">of </w:t>
      </w:r>
      <w:r w:rsidR="00C92801" w:rsidRPr="000541E3">
        <w:rPr>
          <w:rFonts w:ascii="Times New Roman" w:hAnsi="Times New Roman" w:cs="Times New Roman"/>
          <w:sz w:val="24"/>
          <w:szCs w:val="24"/>
          <w:lang w:val="en-GB"/>
        </w:rPr>
        <w:t>navigat</w:t>
      </w:r>
      <w:r w:rsidR="00565A3C" w:rsidRPr="000541E3">
        <w:rPr>
          <w:rFonts w:ascii="Times New Roman" w:hAnsi="Times New Roman" w:cs="Times New Roman"/>
          <w:sz w:val="24"/>
          <w:szCs w:val="24"/>
          <w:lang w:val="en-GB"/>
        </w:rPr>
        <w:t>ing</w:t>
      </w:r>
      <w:r w:rsidR="00C92801" w:rsidRPr="000541E3">
        <w:rPr>
          <w:rFonts w:ascii="Times New Roman" w:hAnsi="Times New Roman" w:cs="Times New Roman"/>
          <w:sz w:val="24"/>
          <w:szCs w:val="24"/>
          <w:lang w:val="en-GB"/>
        </w:rPr>
        <w:t xml:space="preserve"> the healthcare system, and </w:t>
      </w:r>
      <w:r w:rsidR="005F5AF8" w:rsidRPr="000541E3">
        <w:rPr>
          <w:rFonts w:ascii="Times New Roman" w:hAnsi="Times New Roman" w:cs="Times New Roman"/>
          <w:sz w:val="24"/>
          <w:szCs w:val="24"/>
          <w:lang w:val="en-GB"/>
        </w:rPr>
        <w:t>the knowledge</w:t>
      </w:r>
      <w:r w:rsidR="00C92801" w:rsidRPr="000541E3">
        <w:rPr>
          <w:rFonts w:ascii="Times New Roman" w:hAnsi="Times New Roman" w:cs="Times New Roman"/>
          <w:sz w:val="24"/>
          <w:szCs w:val="24"/>
          <w:lang w:val="en-GB"/>
        </w:rPr>
        <w:t xml:space="preserve"> they </w:t>
      </w:r>
      <w:r w:rsidR="004366A2" w:rsidRPr="000541E3">
        <w:rPr>
          <w:rFonts w:ascii="Times New Roman" w:hAnsi="Times New Roman" w:cs="Times New Roman"/>
          <w:sz w:val="24"/>
          <w:szCs w:val="24"/>
          <w:lang w:val="en-GB"/>
        </w:rPr>
        <w:t xml:space="preserve">used to </w:t>
      </w:r>
      <w:r w:rsidR="00C92801" w:rsidRPr="000541E3">
        <w:rPr>
          <w:rFonts w:ascii="Times New Roman" w:hAnsi="Times New Roman" w:cs="Times New Roman"/>
          <w:sz w:val="24"/>
          <w:szCs w:val="24"/>
          <w:lang w:val="en-GB"/>
        </w:rPr>
        <w:t xml:space="preserve">make choices. Topics included use of public and private health services, perceptions of </w:t>
      </w:r>
      <w:r w:rsidR="00462681">
        <w:rPr>
          <w:rFonts w:ascii="Times New Roman" w:hAnsi="Times New Roman" w:cs="Times New Roman"/>
          <w:sz w:val="24"/>
          <w:szCs w:val="24"/>
          <w:lang w:val="en-GB"/>
        </w:rPr>
        <w:t>PHI</w:t>
      </w:r>
      <w:r w:rsidR="00C92801" w:rsidRPr="000541E3">
        <w:rPr>
          <w:rFonts w:ascii="Times New Roman" w:hAnsi="Times New Roman" w:cs="Times New Roman"/>
          <w:sz w:val="24"/>
          <w:szCs w:val="24"/>
          <w:lang w:val="en-GB"/>
        </w:rPr>
        <w:t xml:space="preserve">, the role of social networks and </w:t>
      </w:r>
      <w:r w:rsidR="00D322CD">
        <w:rPr>
          <w:rFonts w:ascii="Times New Roman" w:hAnsi="Times New Roman" w:cs="Times New Roman"/>
          <w:sz w:val="24"/>
          <w:szCs w:val="24"/>
          <w:lang w:val="en-GB"/>
        </w:rPr>
        <w:t xml:space="preserve">sources of </w:t>
      </w:r>
      <w:r w:rsidR="00C92801" w:rsidRPr="000541E3">
        <w:rPr>
          <w:rFonts w:ascii="Times New Roman" w:hAnsi="Times New Roman" w:cs="Times New Roman"/>
          <w:sz w:val="24"/>
          <w:szCs w:val="24"/>
          <w:lang w:val="en-GB"/>
        </w:rPr>
        <w:t>information in healthcare decision</w:t>
      </w:r>
      <w:r w:rsidR="00320576" w:rsidRPr="000541E3">
        <w:rPr>
          <w:rFonts w:ascii="Times New Roman" w:hAnsi="Times New Roman" w:cs="Times New Roman"/>
          <w:sz w:val="24"/>
          <w:szCs w:val="24"/>
          <w:lang w:val="en-GB"/>
        </w:rPr>
        <w:t>-</w:t>
      </w:r>
      <w:r w:rsidR="00C92801" w:rsidRPr="000541E3">
        <w:rPr>
          <w:rFonts w:ascii="Times New Roman" w:hAnsi="Times New Roman" w:cs="Times New Roman"/>
          <w:sz w:val="24"/>
          <w:szCs w:val="24"/>
          <w:lang w:val="en-GB"/>
        </w:rPr>
        <w:t xml:space="preserve">making. </w:t>
      </w:r>
      <w:r w:rsidR="00320576" w:rsidRPr="000541E3">
        <w:rPr>
          <w:rFonts w:ascii="Times New Roman" w:hAnsi="Times New Roman" w:cs="Times New Roman"/>
          <w:sz w:val="24"/>
          <w:szCs w:val="24"/>
          <w:lang w:val="en-GB"/>
        </w:rPr>
        <w:t xml:space="preserve">Further discussion was encouraged through the use of a </w:t>
      </w:r>
      <w:r w:rsidR="00C92801" w:rsidRPr="000541E3">
        <w:rPr>
          <w:rFonts w:ascii="Times New Roman" w:hAnsi="Times New Roman" w:cs="Times New Roman"/>
          <w:sz w:val="24"/>
          <w:szCs w:val="24"/>
          <w:lang w:val="en-GB"/>
        </w:rPr>
        <w:t xml:space="preserve">social map to visually represent the people or resources </w:t>
      </w:r>
      <w:r w:rsidR="00B94ECA">
        <w:rPr>
          <w:rFonts w:ascii="Times New Roman" w:hAnsi="Times New Roman" w:cs="Times New Roman"/>
          <w:sz w:val="24"/>
          <w:szCs w:val="24"/>
          <w:lang w:val="en-GB"/>
        </w:rPr>
        <w:t>participants</w:t>
      </w:r>
      <w:r w:rsidR="00C92801" w:rsidRPr="000541E3">
        <w:rPr>
          <w:rFonts w:ascii="Times New Roman" w:hAnsi="Times New Roman" w:cs="Times New Roman"/>
          <w:sz w:val="24"/>
          <w:szCs w:val="24"/>
          <w:lang w:val="en-GB"/>
        </w:rPr>
        <w:t xml:space="preserve"> </w:t>
      </w:r>
      <w:r w:rsidR="00320576" w:rsidRPr="000541E3">
        <w:rPr>
          <w:rFonts w:ascii="Times New Roman" w:hAnsi="Times New Roman" w:cs="Times New Roman"/>
          <w:sz w:val="24"/>
          <w:szCs w:val="24"/>
          <w:lang w:val="en-GB"/>
        </w:rPr>
        <w:t xml:space="preserve">believed </w:t>
      </w:r>
      <w:r w:rsidR="00F6510B" w:rsidRPr="000541E3">
        <w:rPr>
          <w:rFonts w:ascii="Times New Roman" w:hAnsi="Times New Roman" w:cs="Times New Roman"/>
          <w:sz w:val="24"/>
          <w:szCs w:val="24"/>
          <w:lang w:val="en-GB"/>
        </w:rPr>
        <w:t>contribut</w:t>
      </w:r>
      <w:r w:rsidR="00320576" w:rsidRPr="000541E3">
        <w:rPr>
          <w:rFonts w:ascii="Times New Roman" w:hAnsi="Times New Roman" w:cs="Times New Roman"/>
          <w:sz w:val="24"/>
          <w:szCs w:val="24"/>
          <w:lang w:val="en-GB"/>
        </w:rPr>
        <w:t>ed</w:t>
      </w:r>
      <w:r w:rsidR="00F6510B" w:rsidRPr="000541E3">
        <w:rPr>
          <w:rFonts w:ascii="Times New Roman" w:hAnsi="Times New Roman" w:cs="Times New Roman"/>
          <w:sz w:val="24"/>
          <w:szCs w:val="24"/>
          <w:lang w:val="en-GB"/>
        </w:rPr>
        <w:t xml:space="preserve"> to the</w:t>
      </w:r>
      <w:r w:rsidR="00320576" w:rsidRPr="000541E3">
        <w:rPr>
          <w:rFonts w:ascii="Times New Roman" w:hAnsi="Times New Roman" w:cs="Times New Roman"/>
          <w:sz w:val="24"/>
          <w:szCs w:val="24"/>
          <w:lang w:val="en-GB"/>
        </w:rPr>
        <w:t>ir</w:t>
      </w:r>
      <w:r w:rsidR="00F6510B" w:rsidRPr="000541E3">
        <w:rPr>
          <w:rFonts w:ascii="Times New Roman" w:hAnsi="Times New Roman" w:cs="Times New Roman"/>
          <w:sz w:val="24"/>
          <w:szCs w:val="24"/>
          <w:lang w:val="en-GB"/>
        </w:rPr>
        <w:t xml:space="preserve"> </w:t>
      </w:r>
      <w:r w:rsidR="00A00D66" w:rsidRPr="00320133">
        <w:rPr>
          <w:rFonts w:ascii="Times New Roman" w:hAnsi="Times New Roman" w:cs="Times New Roman"/>
          <w:sz w:val="24"/>
          <w:szCs w:val="24"/>
        </w:rPr>
        <w:t>knowledge of</w:t>
      </w:r>
      <w:r w:rsidR="00320576" w:rsidRPr="000541E3">
        <w:rPr>
          <w:rFonts w:ascii="Times New Roman" w:hAnsi="Times New Roman" w:cs="Times New Roman"/>
          <w:sz w:val="24"/>
          <w:szCs w:val="24"/>
          <w:lang w:val="en-GB"/>
        </w:rPr>
        <w:t xml:space="preserve"> the system</w:t>
      </w:r>
      <w:r w:rsidR="00F6510B" w:rsidRPr="000541E3">
        <w:rPr>
          <w:rFonts w:ascii="Times New Roman" w:hAnsi="Times New Roman" w:cs="Times New Roman"/>
          <w:sz w:val="24"/>
          <w:szCs w:val="24"/>
          <w:lang w:val="en-GB"/>
        </w:rPr>
        <w:t>.</w:t>
      </w:r>
      <w:r w:rsidR="00C92801" w:rsidRPr="000541E3">
        <w:rPr>
          <w:rFonts w:ascii="Times New Roman" w:hAnsi="Times New Roman" w:cs="Times New Roman"/>
          <w:sz w:val="24"/>
          <w:szCs w:val="24"/>
          <w:lang w:val="en-GB"/>
        </w:rPr>
        <w:t xml:space="preserve"> </w:t>
      </w:r>
      <w:r w:rsidR="00FB290D" w:rsidRPr="000541E3">
        <w:rPr>
          <w:rFonts w:ascii="Times New Roman" w:hAnsi="Times New Roman" w:cs="Times New Roman"/>
          <w:sz w:val="24"/>
          <w:szCs w:val="24"/>
          <w:lang w:val="en-GB"/>
        </w:rPr>
        <w:t xml:space="preserve">Interviews </w:t>
      </w:r>
      <w:r w:rsidR="00682B78" w:rsidRPr="000541E3">
        <w:rPr>
          <w:rFonts w:ascii="Times New Roman" w:hAnsi="Times New Roman" w:cs="Times New Roman"/>
          <w:sz w:val="24"/>
          <w:szCs w:val="24"/>
          <w:lang w:val="en-GB"/>
        </w:rPr>
        <w:t xml:space="preserve">lasted </w:t>
      </w:r>
      <w:r w:rsidR="00FB290D" w:rsidRPr="000541E3">
        <w:rPr>
          <w:rFonts w:ascii="Times New Roman" w:hAnsi="Times New Roman" w:cs="Times New Roman"/>
          <w:sz w:val="24"/>
          <w:szCs w:val="24"/>
          <w:lang w:val="en-GB"/>
        </w:rPr>
        <w:t>between 30 minutes and 1.5 hours</w:t>
      </w:r>
      <w:r w:rsidR="0028052B" w:rsidRPr="000541E3">
        <w:rPr>
          <w:rFonts w:ascii="Times New Roman" w:hAnsi="Times New Roman" w:cs="Times New Roman"/>
          <w:sz w:val="24"/>
          <w:szCs w:val="24"/>
          <w:lang w:val="en-GB"/>
        </w:rPr>
        <w:t xml:space="preserve"> (most lasted 1 hour)</w:t>
      </w:r>
      <w:r w:rsidR="00FB290D" w:rsidRPr="000541E3">
        <w:rPr>
          <w:rFonts w:ascii="Times New Roman" w:hAnsi="Times New Roman" w:cs="Times New Roman"/>
          <w:sz w:val="24"/>
          <w:szCs w:val="24"/>
          <w:lang w:val="en-GB"/>
        </w:rPr>
        <w:t xml:space="preserve"> and were conducted with participants in their own homes, workplaces or another location of the participant’s choosing. The</w:t>
      </w:r>
      <w:r w:rsidR="00320576" w:rsidRPr="000541E3">
        <w:rPr>
          <w:rFonts w:ascii="Times New Roman" w:hAnsi="Times New Roman" w:cs="Times New Roman"/>
          <w:sz w:val="24"/>
          <w:szCs w:val="24"/>
          <w:lang w:val="en-GB"/>
        </w:rPr>
        <w:t>se</w:t>
      </w:r>
      <w:r w:rsidR="00FB290D" w:rsidRPr="000541E3">
        <w:rPr>
          <w:rFonts w:ascii="Times New Roman" w:hAnsi="Times New Roman" w:cs="Times New Roman"/>
          <w:sz w:val="24"/>
          <w:szCs w:val="24"/>
          <w:lang w:val="en-GB"/>
        </w:rPr>
        <w:t xml:space="preserve"> were </w:t>
      </w:r>
      <w:r w:rsidR="00C92801" w:rsidRPr="000541E3">
        <w:rPr>
          <w:rFonts w:ascii="Times New Roman" w:hAnsi="Times New Roman" w:cs="Times New Roman"/>
          <w:sz w:val="24"/>
          <w:szCs w:val="24"/>
          <w:lang w:val="en-GB"/>
        </w:rPr>
        <w:t>audio-recorded, with participants’ consent</w:t>
      </w:r>
      <w:r w:rsidRPr="000541E3">
        <w:rPr>
          <w:rFonts w:ascii="Times New Roman" w:hAnsi="Times New Roman" w:cs="Times New Roman"/>
          <w:sz w:val="24"/>
          <w:szCs w:val="24"/>
          <w:lang w:val="en-GB"/>
        </w:rPr>
        <w:t>,</w:t>
      </w:r>
      <w:r w:rsidR="00FB290D" w:rsidRPr="000541E3">
        <w:rPr>
          <w:rFonts w:ascii="Times New Roman" w:hAnsi="Times New Roman" w:cs="Times New Roman"/>
          <w:sz w:val="24"/>
          <w:szCs w:val="24"/>
          <w:lang w:val="en-GB"/>
        </w:rPr>
        <w:t xml:space="preserve"> and</w:t>
      </w:r>
      <w:r w:rsidR="00C92801" w:rsidRPr="000541E3">
        <w:rPr>
          <w:rFonts w:ascii="Times New Roman" w:hAnsi="Times New Roman" w:cs="Times New Roman"/>
          <w:sz w:val="24"/>
          <w:szCs w:val="24"/>
          <w:lang w:val="en-GB"/>
        </w:rPr>
        <w:t xml:space="preserve"> </w:t>
      </w:r>
      <w:r w:rsidRPr="000541E3">
        <w:rPr>
          <w:rFonts w:ascii="Times New Roman" w:hAnsi="Times New Roman" w:cs="Times New Roman"/>
          <w:sz w:val="24"/>
          <w:szCs w:val="24"/>
          <w:lang w:val="en-GB"/>
        </w:rPr>
        <w:t xml:space="preserve">fully </w:t>
      </w:r>
      <w:r w:rsidR="00C92801" w:rsidRPr="000541E3">
        <w:rPr>
          <w:rFonts w:ascii="Times New Roman" w:hAnsi="Times New Roman" w:cs="Times New Roman"/>
          <w:sz w:val="24"/>
          <w:szCs w:val="24"/>
          <w:lang w:val="en-GB"/>
        </w:rPr>
        <w:t>transcribed</w:t>
      </w:r>
      <w:r w:rsidRPr="000541E3">
        <w:rPr>
          <w:rFonts w:ascii="Times New Roman" w:hAnsi="Times New Roman" w:cs="Times New Roman"/>
          <w:sz w:val="24"/>
          <w:szCs w:val="24"/>
          <w:lang w:val="en-GB"/>
        </w:rPr>
        <w:t>.</w:t>
      </w:r>
    </w:p>
    <w:p w14:paraId="175446DE" w14:textId="4335814F" w:rsidR="009C5376" w:rsidRDefault="00766D8E" w:rsidP="00F50DF1">
      <w:pPr>
        <w:rPr>
          <w:rFonts w:ascii="Times New Roman" w:hAnsi="Times New Roman" w:cs="Times New Roman"/>
          <w:sz w:val="24"/>
          <w:szCs w:val="24"/>
          <w:lang w:val="en-GB"/>
        </w:rPr>
      </w:pPr>
      <w:r w:rsidRPr="000541E3">
        <w:rPr>
          <w:rFonts w:ascii="Times New Roman" w:hAnsi="Times New Roman" w:cs="Times New Roman"/>
          <w:sz w:val="24"/>
          <w:szCs w:val="24"/>
          <w:lang w:val="en-GB"/>
        </w:rPr>
        <w:lastRenderedPageBreak/>
        <w:t xml:space="preserve">Interview data </w:t>
      </w:r>
      <w:r w:rsidR="00701802" w:rsidRPr="000541E3">
        <w:rPr>
          <w:rFonts w:ascii="Times New Roman" w:hAnsi="Times New Roman" w:cs="Times New Roman"/>
          <w:sz w:val="24"/>
          <w:szCs w:val="24"/>
          <w:lang w:val="en-GB"/>
        </w:rPr>
        <w:t>w</w:t>
      </w:r>
      <w:r w:rsidR="00701802">
        <w:rPr>
          <w:rFonts w:ascii="Times New Roman" w:hAnsi="Times New Roman" w:cs="Times New Roman"/>
          <w:sz w:val="24"/>
          <w:szCs w:val="24"/>
          <w:lang w:val="en-GB"/>
        </w:rPr>
        <w:t>ere</w:t>
      </w:r>
      <w:r w:rsidR="00701802" w:rsidRPr="000541E3">
        <w:rPr>
          <w:rFonts w:ascii="Times New Roman" w:hAnsi="Times New Roman" w:cs="Times New Roman"/>
          <w:sz w:val="24"/>
          <w:szCs w:val="24"/>
          <w:lang w:val="en-GB"/>
        </w:rPr>
        <w:t xml:space="preserve"> </w:t>
      </w:r>
      <w:r w:rsidRPr="000541E3">
        <w:rPr>
          <w:rFonts w:ascii="Times New Roman" w:hAnsi="Times New Roman" w:cs="Times New Roman"/>
          <w:sz w:val="24"/>
          <w:szCs w:val="24"/>
          <w:lang w:val="en-GB"/>
        </w:rPr>
        <w:t>analysed thematically</w:t>
      </w:r>
      <w:r w:rsidR="00431479" w:rsidRPr="000541E3">
        <w:rPr>
          <w:rFonts w:ascii="Times New Roman" w:hAnsi="Times New Roman" w:cs="Times New Roman"/>
          <w:sz w:val="24"/>
          <w:szCs w:val="24"/>
          <w:lang w:val="en-GB"/>
        </w:rPr>
        <w:t>, and</w:t>
      </w:r>
      <w:r w:rsidR="00C92801" w:rsidRPr="000541E3">
        <w:rPr>
          <w:rFonts w:ascii="Times New Roman" w:hAnsi="Times New Roman" w:cs="Times New Roman"/>
          <w:sz w:val="24"/>
          <w:szCs w:val="24"/>
          <w:lang w:val="en-GB"/>
        </w:rPr>
        <w:t xml:space="preserve"> a coding framework developed </w:t>
      </w:r>
      <w:r w:rsidR="00431479" w:rsidRPr="000541E3">
        <w:rPr>
          <w:rFonts w:ascii="Times New Roman" w:hAnsi="Times New Roman" w:cs="Times New Roman"/>
          <w:sz w:val="24"/>
          <w:szCs w:val="24"/>
          <w:lang w:val="en-GB"/>
        </w:rPr>
        <w:t xml:space="preserve">collaboratively </w:t>
      </w:r>
      <w:r w:rsidR="00C92801" w:rsidRPr="000541E3">
        <w:rPr>
          <w:rFonts w:ascii="Times New Roman" w:hAnsi="Times New Roman" w:cs="Times New Roman"/>
          <w:sz w:val="24"/>
          <w:szCs w:val="24"/>
          <w:lang w:val="en-GB"/>
        </w:rPr>
        <w:t>by three researchers</w:t>
      </w:r>
      <w:r w:rsidR="00431479" w:rsidRPr="000541E3">
        <w:rPr>
          <w:rFonts w:ascii="Times New Roman" w:hAnsi="Times New Roman" w:cs="Times New Roman"/>
          <w:sz w:val="24"/>
          <w:szCs w:val="24"/>
          <w:lang w:val="en-GB"/>
        </w:rPr>
        <w:t>. The framework was</w:t>
      </w:r>
      <w:r w:rsidR="00C92801" w:rsidRPr="000541E3">
        <w:rPr>
          <w:rFonts w:ascii="Times New Roman" w:hAnsi="Times New Roman" w:cs="Times New Roman"/>
          <w:sz w:val="24"/>
          <w:szCs w:val="24"/>
          <w:lang w:val="en-GB"/>
        </w:rPr>
        <w:t xml:space="preserve"> informed by</w:t>
      </w:r>
      <w:r w:rsidR="00DD6084" w:rsidRPr="000541E3">
        <w:rPr>
          <w:rFonts w:ascii="Times New Roman" w:hAnsi="Times New Roman" w:cs="Times New Roman"/>
          <w:sz w:val="24"/>
          <w:szCs w:val="24"/>
          <w:lang w:val="en-GB"/>
        </w:rPr>
        <w:t xml:space="preserve"> the data as well as </w:t>
      </w:r>
      <w:r w:rsidR="00C92801" w:rsidRPr="000541E3">
        <w:rPr>
          <w:rFonts w:ascii="Times New Roman" w:hAnsi="Times New Roman" w:cs="Times New Roman"/>
          <w:sz w:val="24"/>
          <w:szCs w:val="24"/>
          <w:lang w:val="en-GB"/>
        </w:rPr>
        <w:t xml:space="preserve">the </w:t>
      </w:r>
      <w:r w:rsidR="00682B78" w:rsidRPr="000541E3">
        <w:rPr>
          <w:rFonts w:ascii="Times New Roman" w:hAnsi="Times New Roman" w:cs="Times New Roman"/>
          <w:sz w:val="24"/>
          <w:szCs w:val="24"/>
          <w:lang w:val="en-GB"/>
        </w:rPr>
        <w:t xml:space="preserve">relevant </w:t>
      </w:r>
      <w:r w:rsidR="00C92801" w:rsidRPr="000541E3">
        <w:rPr>
          <w:rFonts w:ascii="Times New Roman" w:hAnsi="Times New Roman" w:cs="Times New Roman"/>
          <w:sz w:val="24"/>
          <w:szCs w:val="24"/>
          <w:lang w:val="en-GB"/>
        </w:rPr>
        <w:t>literature</w:t>
      </w:r>
      <w:r w:rsidR="00682B78" w:rsidRPr="000541E3">
        <w:rPr>
          <w:rFonts w:ascii="Times New Roman" w:hAnsi="Times New Roman" w:cs="Times New Roman"/>
          <w:sz w:val="24"/>
          <w:szCs w:val="24"/>
          <w:lang w:val="en-GB"/>
        </w:rPr>
        <w:t>,</w:t>
      </w:r>
      <w:r w:rsidRPr="000541E3">
        <w:rPr>
          <w:rFonts w:ascii="Times New Roman" w:hAnsi="Times New Roman" w:cs="Times New Roman"/>
          <w:sz w:val="24"/>
          <w:szCs w:val="24"/>
          <w:lang w:val="en-GB"/>
        </w:rPr>
        <w:t xml:space="preserve"> and revisited </w:t>
      </w:r>
      <w:r w:rsidR="00682B78" w:rsidRPr="000541E3">
        <w:rPr>
          <w:rFonts w:ascii="Times New Roman" w:hAnsi="Times New Roman" w:cs="Times New Roman"/>
          <w:sz w:val="24"/>
          <w:szCs w:val="24"/>
          <w:lang w:val="en-GB"/>
        </w:rPr>
        <w:t xml:space="preserve">and revised </w:t>
      </w:r>
      <w:r w:rsidRPr="000541E3">
        <w:rPr>
          <w:rFonts w:ascii="Times New Roman" w:hAnsi="Times New Roman" w:cs="Times New Roman"/>
          <w:sz w:val="24"/>
          <w:szCs w:val="24"/>
          <w:lang w:val="en-GB"/>
        </w:rPr>
        <w:t>throughout the data collection and analysis process</w:t>
      </w:r>
      <w:r w:rsidR="007F736A">
        <w:rPr>
          <w:rFonts w:ascii="Times New Roman" w:hAnsi="Times New Roman" w:cs="Times New Roman"/>
          <w:sz w:val="24"/>
          <w:szCs w:val="24"/>
          <w:lang w:val="en-GB"/>
        </w:rPr>
        <w:t>es</w:t>
      </w:r>
      <w:r w:rsidRPr="000541E3">
        <w:rPr>
          <w:rFonts w:ascii="Times New Roman" w:hAnsi="Times New Roman" w:cs="Times New Roman"/>
          <w:sz w:val="24"/>
          <w:szCs w:val="24"/>
          <w:lang w:val="en-GB"/>
        </w:rPr>
        <w:t>. Data analysis workshops with all team members were conducted towards the end of data collection to explore key ideas, and decide whether further recruitment was needed.</w:t>
      </w:r>
      <w:r w:rsidR="000068BB">
        <w:rPr>
          <w:rFonts w:ascii="Times New Roman" w:hAnsi="Times New Roman" w:cs="Times New Roman"/>
          <w:sz w:val="24"/>
          <w:szCs w:val="24"/>
          <w:lang w:val="en-GB"/>
        </w:rPr>
        <w:t xml:space="preserve"> NVivo</w:t>
      </w:r>
      <w:r w:rsidR="00C92801" w:rsidRPr="000541E3">
        <w:rPr>
          <w:rFonts w:ascii="Times New Roman" w:hAnsi="Times New Roman" w:cs="Times New Roman"/>
          <w:sz w:val="24"/>
          <w:szCs w:val="24"/>
          <w:lang w:val="en-GB"/>
        </w:rPr>
        <w:t>10 was used to assist with data management</w:t>
      </w:r>
      <w:r w:rsidR="00D322CD">
        <w:rPr>
          <w:rFonts w:ascii="Times New Roman" w:hAnsi="Times New Roman" w:cs="Times New Roman"/>
          <w:sz w:val="24"/>
          <w:szCs w:val="24"/>
          <w:lang w:val="en-GB"/>
        </w:rPr>
        <w:t>,</w:t>
      </w:r>
      <w:r w:rsidR="00C92801" w:rsidRPr="000541E3">
        <w:rPr>
          <w:rFonts w:ascii="Times New Roman" w:hAnsi="Times New Roman" w:cs="Times New Roman"/>
          <w:sz w:val="24"/>
          <w:szCs w:val="24"/>
          <w:lang w:val="en-GB"/>
        </w:rPr>
        <w:t xml:space="preserve"> organisation and initial coding. </w:t>
      </w:r>
    </w:p>
    <w:p w14:paraId="00630221" w14:textId="77777777" w:rsidR="00C53801" w:rsidRDefault="00C53801" w:rsidP="00F50DF1">
      <w:pPr>
        <w:rPr>
          <w:rFonts w:ascii="Times New Roman" w:hAnsi="Times New Roman" w:cs="Times New Roman"/>
          <w:sz w:val="24"/>
          <w:szCs w:val="24"/>
          <w:lang w:val="en-GB"/>
        </w:rPr>
      </w:pPr>
    </w:p>
    <w:p w14:paraId="172F7590" w14:textId="12BDD0A9" w:rsidR="009C5376" w:rsidRPr="00C53801" w:rsidRDefault="009C5376" w:rsidP="00C53801">
      <w:pPr>
        <w:jc w:val="center"/>
        <w:rPr>
          <w:rFonts w:ascii="Times New Roman" w:hAnsi="Times New Roman" w:cs="Times New Roman"/>
          <w:sz w:val="24"/>
          <w:szCs w:val="24"/>
          <w:lang w:val="en-GB"/>
        </w:rPr>
      </w:pPr>
      <w:r w:rsidRPr="00C53801">
        <w:rPr>
          <w:rFonts w:ascii="Times New Roman" w:hAnsi="Times New Roman" w:cs="Times New Roman"/>
          <w:sz w:val="24"/>
          <w:szCs w:val="24"/>
          <w:lang w:val="en-GB"/>
        </w:rPr>
        <w:t>Insert Table One about here</w:t>
      </w:r>
    </w:p>
    <w:p w14:paraId="6DFC1000" w14:textId="59404C4E" w:rsidR="0027663A" w:rsidRDefault="003C1A12" w:rsidP="00F50DF1">
      <w:pPr>
        <w:rPr>
          <w:rFonts w:ascii="Times New Roman" w:hAnsi="Times New Roman" w:cs="Times New Roman"/>
          <w:sz w:val="24"/>
          <w:szCs w:val="24"/>
          <w:lang w:val="en-GB"/>
        </w:rPr>
      </w:pPr>
      <w:r w:rsidRPr="00C53801">
        <w:rPr>
          <w:rFonts w:ascii="Times New Roman" w:hAnsi="Times New Roman" w:cs="Times New Roman"/>
          <w:sz w:val="24"/>
          <w:szCs w:val="24"/>
          <w:lang w:val="en-GB"/>
        </w:rPr>
        <w:t xml:space="preserve">Table One provides an illustration of the diversity of the sample, with reference to age, including gender, ethnicity, education level, employment, income, household composition and </w:t>
      </w:r>
      <w:r w:rsidR="00462681">
        <w:rPr>
          <w:rFonts w:ascii="Times New Roman" w:hAnsi="Times New Roman" w:cs="Times New Roman"/>
          <w:sz w:val="24"/>
          <w:szCs w:val="24"/>
          <w:lang w:val="en-GB"/>
        </w:rPr>
        <w:t>PHI</w:t>
      </w:r>
      <w:r w:rsidRPr="00C53801">
        <w:rPr>
          <w:rFonts w:ascii="Times New Roman" w:hAnsi="Times New Roman" w:cs="Times New Roman"/>
          <w:sz w:val="24"/>
          <w:szCs w:val="24"/>
          <w:lang w:val="en-GB"/>
        </w:rPr>
        <w:t xml:space="preserve"> status. </w:t>
      </w:r>
      <w:r w:rsidR="00A2011A" w:rsidRPr="00C53801">
        <w:rPr>
          <w:rFonts w:ascii="Times New Roman" w:hAnsi="Times New Roman" w:cs="Times New Roman"/>
          <w:sz w:val="24"/>
          <w:szCs w:val="24"/>
          <w:lang w:val="en-GB"/>
        </w:rPr>
        <w:t xml:space="preserve">The </w:t>
      </w:r>
      <w:r w:rsidRPr="00C53801">
        <w:rPr>
          <w:rFonts w:ascii="Times New Roman" w:hAnsi="Times New Roman" w:cs="Times New Roman"/>
          <w:sz w:val="24"/>
          <w:szCs w:val="24"/>
          <w:lang w:val="en-GB"/>
        </w:rPr>
        <w:t xml:space="preserve">78 </w:t>
      </w:r>
      <w:r w:rsidR="00A2011A" w:rsidRPr="00C53801">
        <w:rPr>
          <w:rFonts w:ascii="Times New Roman" w:hAnsi="Times New Roman" w:cs="Times New Roman"/>
          <w:sz w:val="24"/>
          <w:szCs w:val="24"/>
          <w:lang w:val="en-GB"/>
        </w:rPr>
        <w:t>participants ranged</w:t>
      </w:r>
      <w:r w:rsidR="00D66E11" w:rsidRPr="00C53801">
        <w:rPr>
          <w:rFonts w:ascii="Times New Roman" w:hAnsi="Times New Roman" w:cs="Times New Roman"/>
          <w:sz w:val="24"/>
          <w:szCs w:val="24"/>
          <w:lang w:val="en-GB"/>
        </w:rPr>
        <w:t xml:space="preserve"> in age</w:t>
      </w:r>
      <w:r w:rsidR="00A2011A" w:rsidRPr="000541E3">
        <w:rPr>
          <w:rFonts w:ascii="Times New Roman" w:hAnsi="Times New Roman" w:cs="Times New Roman"/>
          <w:sz w:val="24"/>
          <w:szCs w:val="24"/>
          <w:lang w:val="en-GB"/>
        </w:rPr>
        <w:t xml:space="preserve"> from </w:t>
      </w:r>
      <w:r w:rsidR="00A24DCA" w:rsidRPr="000541E3">
        <w:rPr>
          <w:rFonts w:ascii="Times New Roman" w:hAnsi="Times New Roman" w:cs="Times New Roman"/>
          <w:sz w:val="24"/>
          <w:szCs w:val="24"/>
          <w:lang w:val="en-GB"/>
        </w:rPr>
        <w:t>19</w:t>
      </w:r>
      <w:r w:rsidR="00A2011A" w:rsidRPr="000541E3">
        <w:rPr>
          <w:rFonts w:ascii="Times New Roman" w:hAnsi="Times New Roman" w:cs="Times New Roman"/>
          <w:sz w:val="24"/>
          <w:szCs w:val="24"/>
          <w:lang w:val="en-GB"/>
        </w:rPr>
        <w:t xml:space="preserve"> to 90 years</w:t>
      </w:r>
      <w:r w:rsidR="00FC50C0" w:rsidRPr="000541E3">
        <w:rPr>
          <w:rFonts w:ascii="Times New Roman" w:hAnsi="Times New Roman" w:cs="Times New Roman"/>
          <w:sz w:val="24"/>
          <w:szCs w:val="24"/>
          <w:lang w:val="en-GB"/>
        </w:rPr>
        <w:t xml:space="preserve"> and </w:t>
      </w:r>
      <w:r w:rsidR="00A2011A" w:rsidRPr="000541E3">
        <w:rPr>
          <w:rFonts w:ascii="Times New Roman" w:hAnsi="Times New Roman" w:cs="Times New Roman"/>
          <w:sz w:val="24"/>
          <w:szCs w:val="24"/>
          <w:lang w:val="en-GB"/>
        </w:rPr>
        <w:t xml:space="preserve">comprised 28 men and </w:t>
      </w:r>
      <w:r w:rsidRPr="000541E3">
        <w:rPr>
          <w:rFonts w:ascii="Times New Roman" w:hAnsi="Times New Roman" w:cs="Times New Roman"/>
          <w:sz w:val="24"/>
          <w:szCs w:val="24"/>
          <w:lang w:val="en-GB"/>
        </w:rPr>
        <w:t>5</w:t>
      </w:r>
      <w:r>
        <w:rPr>
          <w:rFonts w:ascii="Times New Roman" w:hAnsi="Times New Roman" w:cs="Times New Roman"/>
          <w:sz w:val="24"/>
          <w:szCs w:val="24"/>
          <w:lang w:val="en-GB"/>
        </w:rPr>
        <w:t>0</w:t>
      </w:r>
      <w:r w:rsidRPr="000541E3">
        <w:rPr>
          <w:rFonts w:ascii="Times New Roman" w:hAnsi="Times New Roman" w:cs="Times New Roman"/>
          <w:sz w:val="24"/>
          <w:szCs w:val="24"/>
          <w:lang w:val="en-GB"/>
        </w:rPr>
        <w:t xml:space="preserve"> </w:t>
      </w:r>
      <w:r w:rsidR="00A2011A" w:rsidRPr="000541E3">
        <w:rPr>
          <w:rFonts w:ascii="Times New Roman" w:hAnsi="Times New Roman" w:cs="Times New Roman"/>
          <w:sz w:val="24"/>
          <w:szCs w:val="24"/>
          <w:lang w:val="en-GB"/>
        </w:rPr>
        <w:t xml:space="preserve">women. </w:t>
      </w:r>
      <w:r w:rsidR="00FC50C0" w:rsidRPr="000541E3">
        <w:rPr>
          <w:rFonts w:ascii="Times New Roman" w:hAnsi="Times New Roman" w:cs="Times New Roman"/>
          <w:sz w:val="24"/>
          <w:szCs w:val="24"/>
          <w:lang w:val="en-GB"/>
        </w:rPr>
        <w:t xml:space="preserve">In the final study population, </w:t>
      </w:r>
      <w:r w:rsidR="00A2011A" w:rsidRPr="000541E3">
        <w:rPr>
          <w:rFonts w:ascii="Times New Roman" w:hAnsi="Times New Roman" w:cs="Times New Roman"/>
          <w:sz w:val="24"/>
          <w:szCs w:val="24"/>
          <w:lang w:val="en-GB"/>
        </w:rPr>
        <w:t xml:space="preserve">37 </w:t>
      </w:r>
      <w:r w:rsidR="00324928">
        <w:rPr>
          <w:rFonts w:ascii="Times New Roman" w:hAnsi="Times New Roman" w:cs="Times New Roman"/>
          <w:sz w:val="24"/>
          <w:szCs w:val="24"/>
          <w:lang w:val="en-GB"/>
        </w:rPr>
        <w:t>had</w:t>
      </w:r>
      <w:r w:rsidR="00FC50C0" w:rsidRPr="000541E3">
        <w:rPr>
          <w:rFonts w:ascii="Times New Roman" w:hAnsi="Times New Roman" w:cs="Times New Roman"/>
          <w:sz w:val="24"/>
          <w:szCs w:val="24"/>
          <w:lang w:val="en-GB"/>
        </w:rPr>
        <w:t xml:space="preserve"> </w:t>
      </w:r>
      <w:r w:rsidR="00A2011A" w:rsidRPr="000541E3">
        <w:rPr>
          <w:rFonts w:ascii="Times New Roman" w:hAnsi="Times New Roman" w:cs="Times New Roman"/>
          <w:sz w:val="24"/>
          <w:szCs w:val="24"/>
          <w:lang w:val="en-GB"/>
        </w:rPr>
        <w:t xml:space="preserve">PHI (both hospital and extras); 11 </w:t>
      </w:r>
      <w:r w:rsidR="00FC50C0" w:rsidRPr="000541E3">
        <w:rPr>
          <w:rFonts w:ascii="Times New Roman" w:hAnsi="Times New Roman" w:cs="Times New Roman"/>
          <w:sz w:val="24"/>
          <w:szCs w:val="24"/>
          <w:lang w:val="en-GB"/>
        </w:rPr>
        <w:t>with</w:t>
      </w:r>
      <w:r w:rsidR="00A2011A" w:rsidRPr="000541E3">
        <w:rPr>
          <w:rFonts w:ascii="Times New Roman" w:hAnsi="Times New Roman" w:cs="Times New Roman"/>
          <w:sz w:val="24"/>
          <w:szCs w:val="24"/>
          <w:lang w:val="en-GB"/>
        </w:rPr>
        <w:t xml:space="preserve"> only hospital or extras; and </w:t>
      </w:r>
      <w:r w:rsidRPr="000541E3">
        <w:rPr>
          <w:rFonts w:ascii="Times New Roman" w:hAnsi="Times New Roman" w:cs="Times New Roman"/>
          <w:sz w:val="24"/>
          <w:szCs w:val="24"/>
          <w:lang w:val="en-GB"/>
        </w:rPr>
        <w:t>3</w:t>
      </w:r>
      <w:r>
        <w:rPr>
          <w:rFonts w:ascii="Times New Roman" w:hAnsi="Times New Roman" w:cs="Times New Roman"/>
          <w:sz w:val="24"/>
          <w:szCs w:val="24"/>
          <w:lang w:val="en-GB"/>
        </w:rPr>
        <w:t>0</w:t>
      </w:r>
      <w:r w:rsidRPr="000541E3">
        <w:rPr>
          <w:rFonts w:ascii="Times New Roman" w:hAnsi="Times New Roman" w:cs="Times New Roman"/>
          <w:sz w:val="24"/>
          <w:szCs w:val="24"/>
          <w:lang w:val="en-GB"/>
        </w:rPr>
        <w:t xml:space="preserve"> </w:t>
      </w:r>
      <w:r w:rsidR="00FC50C0" w:rsidRPr="000541E3">
        <w:rPr>
          <w:rFonts w:ascii="Times New Roman" w:hAnsi="Times New Roman" w:cs="Times New Roman"/>
          <w:sz w:val="24"/>
          <w:szCs w:val="24"/>
          <w:lang w:val="en-GB"/>
        </w:rPr>
        <w:t>with</w:t>
      </w:r>
      <w:r w:rsidR="00A2011A" w:rsidRPr="000541E3">
        <w:rPr>
          <w:rFonts w:ascii="Times New Roman" w:hAnsi="Times New Roman" w:cs="Times New Roman"/>
          <w:sz w:val="24"/>
          <w:szCs w:val="24"/>
          <w:lang w:val="en-GB"/>
        </w:rPr>
        <w:t xml:space="preserve"> no PHI at the time of interview. Of th</w:t>
      </w:r>
      <w:r w:rsidR="00FC50C0" w:rsidRPr="000541E3">
        <w:rPr>
          <w:rFonts w:ascii="Times New Roman" w:hAnsi="Times New Roman" w:cs="Times New Roman"/>
          <w:sz w:val="24"/>
          <w:szCs w:val="24"/>
          <w:lang w:val="en-GB"/>
        </w:rPr>
        <w:t>is last group</w:t>
      </w:r>
      <w:r w:rsidR="00565A3C" w:rsidRPr="000541E3">
        <w:rPr>
          <w:rFonts w:ascii="Times New Roman" w:hAnsi="Times New Roman" w:cs="Times New Roman"/>
          <w:sz w:val="24"/>
          <w:szCs w:val="24"/>
          <w:lang w:val="en-GB"/>
        </w:rPr>
        <w:t>,</w:t>
      </w:r>
      <w:r w:rsidR="00A2011A" w:rsidRPr="000541E3">
        <w:rPr>
          <w:rFonts w:ascii="Times New Roman" w:hAnsi="Times New Roman" w:cs="Times New Roman"/>
          <w:sz w:val="24"/>
          <w:szCs w:val="24"/>
          <w:lang w:val="en-GB"/>
        </w:rPr>
        <w:t xml:space="preserve"> </w:t>
      </w:r>
      <w:r w:rsidR="00A2011A" w:rsidRPr="00C53801">
        <w:rPr>
          <w:rFonts w:ascii="Times New Roman" w:hAnsi="Times New Roman" w:cs="Times New Roman"/>
          <w:sz w:val="24"/>
          <w:szCs w:val="24"/>
          <w:lang w:val="en-GB"/>
        </w:rPr>
        <w:t>16</w:t>
      </w:r>
      <w:r w:rsidRPr="00C53801">
        <w:rPr>
          <w:rFonts w:ascii="Times New Roman" w:hAnsi="Times New Roman" w:cs="Times New Roman"/>
          <w:sz w:val="24"/>
          <w:szCs w:val="24"/>
          <w:lang w:val="en-GB"/>
        </w:rPr>
        <w:t xml:space="preserve"> (mostly older participants)</w:t>
      </w:r>
      <w:r w:rsidR="00A2011A" w:rsidRPr="00C53801">
        <w:rPr>
          <w:rFonts w:ascii="Times New Roman" w:hAnsi="Times New Roman" w:cs="Times New Roman"/>
          <w:sz w:val="24"/>
          <w:szCs w:val="24"/>
          <w:lang w:val="en-GB"/>
        </w:rPr>
        <w:t xml:space="preserve"> previously had PHI</w:t>
      </w:r>
      <w:r w:rsidR="00021C04" w:rsidRPr="00C53801">
        <w:rPr>
          <w:rFonts w:ascii="Times New Roman" w:hAnsi="Times New Roman" w:cs="Times New Roman"/>
          <w:sz w:val="24"/>
          <w:szCs w:val="24"/>
          <w:lang w:val="en-GB"/>
        </w:rPr>
        <w:t xml:space="preserve">. </w:t>
      </w:r>
      <w:r w:rsidR="00FC50C0" w:rsidRPr="00C53801">
        <w:rPr>
          <w:rFonts w:ascii="Times New Roman" w:hAnsi="Times New Roman" w:cs="Times New Roman"/>
          <w:sz w:val="24"/>
          <w:szCs w:val="24"/>
          <w:lang w:val="en-GB"/>
        </w:rPr>
        <w:t>With regard to geogr</w:t>
      </w:r>
      <w:r w:rsidR="00FC50C0" w:rsidRPr="000541E3">
        <w:rPr>
          <w:rFonts w:ascii="Times New Roman" w:hAnsi="Times New Roman" w:cs="Times New Roman"/>
          <w:sz w:val="24"/>
          <w:szCs w:val="24"/>
          <w:lang w:val="en-GB"/>
        </w:rPr>
        <w:t xml:space="preserve">aphy, </w:t>
      </w:r>
      <w:r w:rsidR="00A2011A" w:rsidRPr="000541E3">
        <w:rPr>
          <w:rFonts w:ascii="Times New Roman" w:hAnsi="Times New Roman" w:cs="Times New Roman"/>
          <w:sz w:val="24"/>
          <w:szCs w:val="24"/>
          <w:lang w:val="en-GB"/>
        </w:rPr>
        <w:t>18 lived in a location classified as remote</w:t>
      </w:r>
      <w:r w:rsidR="00565A3C" w:rsidRPr="000541E3">
        <w:rPr>
          <w:rFonts w:ascii="Times New Roman" w:hAnsi="Times New Roman" w:cs="Times New Roman"/>
          <w:sz w:val="24"/>
          <w:szCs w:val="24"/>
          <w:lang w:val="en-GB"/>
        </w:rPr>
        <w:t>,</w:t>
      </w:r>
      <w:r w:rsidR="00A2011A" w:rsidRPr="000541E3">
        <w:rPr>
          <w:rFonts w:ascii="Times New Roman" w:hAnsi="Times New Roman" w:cs="Times New Roman"/>
          <w:sz w:val="24"/>
          <w:szCs w:val="24"/>
          <w:lang w:val="en-GB"/>
        </w:rPr>
        <w:t xml:space="preserve"> 15 in a regional location</w:t>
      </w:r>
      <w:r w:rsidR="00565A3C" w:rsidRPr="000541E3">
        <w:rPr>
          <w:rFonts w:ascii="Times New Roman" w:hAnsi="Times New Roman" w:cs="Times New Roman"/>
          <w:sz w:val="24"/>
          <w:szCs w:val="24"/>
          <w:lang w:val="en-GB"/>
        </w:rPr>
        <w:t>, and</w:t>
      </w:r>
      <w:r w:rsidR="00A2011A" w:rsidRPr="000541E3">
        <w:rPr>
          <w:rFonts w:ascii="Times New Roman" w:hAnsi="Times New Roman" w:cs="Times New Roman"/>
          <w:sz w:val="24"/>
          <w:szCs w:val="24"/>
          <w:lang w:val="en-GB"/>
        </w:rPr>
        <w:t xml:space="preserve"> </w:t>
      </w:r>
      <w:r w:rsidRPr="000541E3">
        <w:rPr>
          <w:rFonts w:ascii="Times New Roman" w:hAnsi="Times New Roman" w:cs="Times New Roman"/>
          <w:sz w:val="24"/>
          <w:szCs w:val="24"/>
          <w:lang w:val="en-GB"/>
        </w:rPr>
        <w:t>4</w:t>
      </w:r>
      <w:r>
        <w:rPr>
          <w:rFonts w:ascii="Times New Roman" w:hAnsi="Times New Roman" w:cs="Times New Roman"/>
          <w:sz w:val="24"/>
          <w:szCs w:val="24"/>
          <w:lang w:val="en-GB"/>
        </w:rPr>
        <w:t>5</w:t>
      </w:r>
      <w:r w:rsidRPr="000541E3">
        <w:rPr>
          <w:rFonts w:ascii="Times New Roman" w:hAnsi="Times New Roman" w:cs="Times New Roman"/>
          <w:sz w:val="24"/>
          <w:szCs w:val="24"/>
          <w:lang w:val="en-GB"/>
        </w:rPr>
        <w:t xml:space="preserve"> </w:t>
      </w:r>
      <w:r w:rsidR="00A2011A" w:rsidRPr="000541E3">
        <w:rPr>
          <w:rFonts w:ascii="Times New Roman" w:hAnsi="Times New Roman" w:cs="Times New Roman"/>
          <w:sz w:val="24"/>
          <w:szCs w:val="24"/>
          <w:lang w:val="en-GB"/>
        </w:rPr>
        <w:t xml:space="preserve">in a metropolitan area of a capital city. </w:t>
      </w:r>
      <w:r w:rsidR="00021C04" w:rsidRPr="000541E3">
        <w:rPr>
          <w:rFonts w:ascii="Times New Roman" w:hAnsi="Times New Roman" w:cs="Times New Roman"/>
          <w:sz w:val="24"/>
          <w:szCs w:val="24"/>
          <w:lang w:val="en-GB"/>
        </w:rPr>
        <w:t xml:space="preserve">Participants </w:t>
      </w:r>
      <w:r w:rsidR="00A2011A" w:rsidRPr="000541E3">
        <w:rPr>
          <w:rFonts w:ascii="Times New Roman" w:hAnsi="Times New Roman" w:cs="Times New Roman"/>
          <w:sz w:val="24"/>
          <w:szCs w:val="24"/>
          <w:lang w:val="en-GB"/>
        </w:rPr>
        <w:t>had a diversity of illness experiences</w:t>
      </w:r>
      <w:r w:rsidR="00021C04" w:rsidRPr="000541E3">
        <w:rPr>
          <w:rFonts w:ascii="Times New Roman" w:hAnsi="Times New Roman" w:cs="Times New Roman"/>
          <w:sz w:val="24"/>
          <w:szCs w:val="24"/>
          <w:lang w:val="en-GB"/>
        </w:rPr>
        <w:t xml:space="preserve">, with 45 participants described </w:t>
      </w:r>
      <w:r w:rsidR="00FC50C0" w:rsidRPr="000541E3">
        <w:rPr>
          <w:rFonts w:ascii="Times New Roman" w:hAnsi="Times New Roman" w:cs="Times New Roman"/>
          <w:sz w:val="24"/>
          <w:szCs w:val="24"/>
          <w:lang w:val="en-GB"/>
        </w:rPr>
        <w:t xml:space="preserve">as </w:t>
      </w:r>
      <w:r w:rsidR="00021C04" w:rsidRPr="000541E3">
        <w:rPr>
          <w:rFonts w:ascii="Times New Roman" w:hAnsi="Times New Roman" w:cs="Times New Roman"/>
          <w:sz w:val="24"/>
          <w:szCs w:val="24"/>
          <w:lang w:val="en-GB"/>
        </w:rPr>
        <w:t>living with a chronic condition or life limiting illness</w:t>
      </w:r>
      <w:r w:rsidR="00A2011A" w:rsidRPr="000541E3">
        <w:rPr>
          <w:rFonts w:ascii="Times New Roman" w:hAnsi="Times New Roman" w:cs="Times New Roman"/>
          <w:sz w:val="24"/>
          <w:szCs w:val="24"/>
          <w:lang w:val="en-GB"/>
        </w:rPr>
        <w:t>, some participants describ</w:t>
      </w:r>
      <w:r w:rsidR="00462681">
        <w:rPr>
          <w:rFonts w:ascii="Times New Roman" w:hAnsi="Times New Roman" w:cs="Times New Roman"/>
          <w:sz w:val="24"/>
          <w:szCs w:val="24"/>
          <w:lang w:val="en-GB"/>
        </w:rPr>
        <w:t>ed</w:t>
      </w:r>
      <w:r w:rsidR="00A2011A" w:rsidRPr="000541E3">
        <w:rPr>
          <w:rFonts w:ascii="Times New Roman" w:hAnsi="Times New Roman" w:cs="Times New Roman"/>
          <w:sz w:val="24"/>
          <w:szCs w:val="24"/>
          <w:lang w:val="en-GB"/>
        </w:rPr>
        <w:t xml:space="preserve"> very limited co</w:t>
      </w:r>
      <w:r w:rsidR="00462681">
        <w:rPr>
          <w:rFonts w:ascii="Times New Roman" w:hAnsi="Times New Roman" w:cs="Times New Roman"/>
          <w:sz w:val="24"/>
          <w:szCs w:val="24"/>
          <w:lang w:val="en-GB"/>
        </w:rPr>
        <w:t>ntact with healthcare providers,</w:t>
      </w:r>
      <w:r w:rsidR="00A2011A" w:rsidRPr="000541E3">
        <w:rPr>
          <w:rFonts w:ascii="Times New Roman" w:hAnsi="Times New Roman" w:cs="Times New Roman"/>
          <w:sz w:val="24"/>
          <w:szCs w:val="24"/>
          <w:lang w:val="en-GB"/>
        </w:rPr>
        <w:t xml:space="preserve"> and others ha</w:t>
      </w:r>
      <w:r w:rsidR="00462681">
        <w:rPr>
          <w:rFonts w:ascii="Times New Roman" w:hAnsi="Times New Roman" w:cs="Times New Roman"/>
          <w:sz w:val="24"/>
          <w:szCs w:val="24"/>
          <w:lang w:val="en-GB"/>
        </w:rPr>
        <w:t>d</w:t>
      </w:r>
      <w:r w:rsidR="00A2011A" w:rsidRPr="000541E3">
        <w:rPr>
          <w:rFonts w:ascii="Times New Roman" w:hAnsi="Times New Roman" w:cs="Times New Roman"/>
          <w:sz w:val="24"/>
          <w:szCs w:val="24"/>
          <w:lang w:val="en-GB"/>
        </w:rPr>
        <w:t xml:space="preserve"> on</w:t>
      </w:r>
      <w:r w:rsidR="00235C5D">
        <w:rPr>
          <w:rFonts w:ascii="Times New Roman" w:hAnsi="Times New Roman" w:cs="Times New Roman"/>
          <w:sz w:val="24"/>
          <w:szCs w:val="24"/>
          <w:lang w:val="en-GB"/>
        </w:rPr>
        <w:t>-</w:t>
      </w:r>
      <w:r w:rsidR="00A2011A" w:rsidRPr="000541E3">
        <w:rPr>
          <w:rFonts w:ascii="Times New Roman" w:hAnsi="Times New Roman" w:cs="Times New Roman"/>
          <w:sz w:val="24"/>
          <w:szCs w:val="24"/>
          <w:lang w:val="en-GB"/>
        </w:rPr>
        <w:t xml:space="preserve">going and extensive contact </w:t>
      </w:r>
      <w:r w:rsidR="00021C04" w:rsidRPr="000541E3">
        <w:rPr>
          <w:rFonts w:ascii="Times New Roman" w:hAnsi="Times New Roman" w:cs="Times New Roman"/>
          <w:sz w:val="24"/>
          <w:szCs w:val="24"/>
          <w:lang w:val="en-GB"/>
        </w:rPr>
        <w:t>either for themselves or other family members</w:t>
      </w:r>
      <w:r w:rsidR="00A2011A" w:rsidRPr="000541E3">
        <w:rPr>
          <w:rFonts w:ascii="Times New Roman" w:hAnsi="Times New Roman" w:cs="Times New Roman"/>
          <w:sz w:val="24"/>
          <w:szCs w:val="24"/>
          <w:lang w:val="en-GB"/>
        </w:rPr>
        <w:t>.</w:t>
      </w:r>
      <w:r w:rsidR="00324928">
        <w:rPr>
          <w:rFonts w:ascii="Times New Roman" w:hAnsi="Times New Roman" w:cs="Times New Roman"/>
          <w:sz w:val="24"/>
          <w:szCs w:val="24"/>
          <w:lang w:val="en-GB"/>
        </w:rPr>
        <w:t xml:space="preserve"> In the discussion below, we indicate the pseudonym, age of the participant, and whether they have </w:t>
      </w:r>
      <w:r w:rsidR="00462681">
        <w:rPr>
          <w:rFonts w:ascii="Times New Roman" w:hAnsi="Times New Roman" w:cs="Times New Roman"/>
          <w:sz w:val="24"/>
          <w:szCs w:val="24"/>
          <w:lang w:val="en-GB"/>
        </w:rPr>
        <w:t>PHI</w:t>
      </w:r>
      <w:r w:rsidR="00324928">
        <w:rPr>
          <w:rFonts w:ascii="Times New Roman" w:hAnsi="Times New Roman" w:cs="Times New Roman"/>
          <w:sz w:val="24"/>
          <w:szCs w:val="24"/>
          <w:lang w:val="en-GB"/>
        </w:rPr>
        <w:t>.</w:t>
      </w:r>
    </w:p>
    <w:p w14:paraId="79FECD80" w14:textId="3F1EB14B" w:rsidR="0027663A" w:rsidRPr="00F50DF1" w:rsidRDefault="0027663A" w:rsidP="00F50DF1">
      <w:pPr>
        <w:pStyle w:val="Heading2"/>
      </w:pPr>
      <w:r w:rsidRPr="00F50DF1">
        <w:t>Bourdieu: Capital, Habitus and Field</w:t>
      </w:r>
    </w:p>
    <w:p w14:paraId="668334C5" w14:textId="12BC238E" w:rsidR="00903B43" w:rsidRPr="00320133" w:rsidRDefault="00903B43" w:rsidP="00F50DF1">
      <w:pPr>
        <w:rPr>
          <w:rFonts w:ascii="Times New Roman" w:hAnsi="Times New Roman" w:cs="Times New Roman"/>
          <w:sz w:val="24"/>
          <w:szCs w:val="24"/>
          <w:lang w:val="en-GB"/>
        </w:rPr>
      </w:pPr>
      <w:r w:rsidRPr="000541E3">
        <w:rPr>
          <w:rFonts w:ascii="Times New Roman" w:hAnsi="Times New Roman" w:cs="Times New Roman"/>
          <w:sz w:val="24"/>
          <w:szCs w:val="24"/>
          <w:lang w:val="en-GB"/>
        </w:rPr>
        <w:t xml:space="preserve">Bourdieu’s concepts of capital, habitus and field have been useful for the analysis of this data. We interpret </w:t>
      </w:r>
      <w:r w:rsidRPr="00320133">
        <w:rPr>
          <w:rFonts w:ascii="Times New Roman" w:hAnsi="Times New Roman" w:cs="Times New Roman"/>
          <w:sz w:val="24"/>
          <w:szCs w:val="24"/>
          <w:lang w:val="en-GB"/>
        </w:rPr>
        <w:t xml:space="preserve">the </w:t>
      </w:r>
      <w:r w:rsidRPr="00320133">
        <w:rPr>
          <w:rFonts w:ascii="Times New Roman" w:hAnsi="Times New Roman" w:cs="Times New Roman"/>
          <w:i/>
          <w:sz w:val="24"/>
          <w:szCs w:val="24"/>
          <w:lang w:val="en-GB"/>
        </w:rPr>
        <w:t>habitus</w:t>
      </w:r>
      <w:r w:rsidRPr="00320133">
        <w:rPr>
          <w:rFonts w:ascii="Times New Roman" w:hAnsi="Times New Roman" w:cs="Times New Roman"/>
          <w:sz w:val="24"/>
          <w:szCs w:val="24"/>
          <w:lang w:val="en-GB"/>
        </w:rPr>
        <w:t xml:space="preserve"> to refer to a relational structure within which individuals’ experiences become embodied. It is the means by which ideas and actions are patterned and made durable as we live and act within a given social context. The habitus, for Bourdieu, is an explanatory tool that shows how our actions are always historical, for </w:t>
      </w:r>
      <w:r w:rsidR="003C52D5" w:rsidRPr="00320133">
        <w:rPr>
          <w:rFonts w:ascii="Times New Roman" w:hAnsi="Times New Roman" w:cs="Times New Roman"/>
          <w:sz w:val="24"/>
          <w:szCs w:val="24"/>
          <w:lang w:val="en-GB"/>
        </w:rPr>
        <w:t xml:space="preserve">our individual history shapes our thoughts and actions into ‘durable dispositions’ that guide future behaviour (Bourdieu 1993, p.86). It is within the habitus that various kinds of </w:t>
      </w:r>
      <w:r w:rsidR="003C52D5" w:rsidRPr="005002D5">
        <w:rPr>
          <w:rFonts w:ascii="Times New Roman" w:hAnsi="Times New Roman" w:cs="Times New Roman"/>
          <w:i/>
          <w:sz w:val="24"/>
          <w:szCs w:val="24"/>
          <w:lang w:val="en-GB"/>
        </w:rPr>
        <w:t xml:space="preserve">capital </w:t>
      </w:r>
      <w:r w:rsidR="003C52D5" w:rsidRPr="00320133">
        <w:rPr>
          <w:rFonts w:ascii="Times New Roman" w:hAnsi="Times New Roman" w:cs="Times New Roman"/>
          <w:sz w:val="24"/>
          <w:szCs w:val="24"/>
          <w:lang w:val="en-GB"/>
        </w:rPr>
        <w:t xml:space="preserve">– both symbolic and material </w:t>
      </w:r>
      <w:r w:rsidR="00B94ECA">
        <w:rPr>
          <w:rFonts w:ascii="Times New Roman" w:hAnsi="Times New Roman" w:cs="Times New Roman"/>
          <w:sz w:val="24"/>
          <w:szCs w:val="24"/>
          <w:lang w:val="en-GB"/>
        </w:rPr>
        <w:t xml:space="preserve">– </w:t>
      </w:r>
      <w:r w:rsidR="003C52D5" w:rsidRPr="00320133">
        <w:rPr>
          <w:rFonts w:ascii="Times New Roman" w:hAnsi="Times New Roman" w:cs="Times New Roman"/>
          <w:sz w:val="24"/>
          <w:szCs w:val="24"/>
          <w:lang w:val="en-GB"/>
        </w:rPr>
        <w:t xml:space="preserve">are formed, and capital is simultaneously the resource individuals use to make choices and act, </w:t>
      </w:r>
      <w:r w:rsidR="00B94ECA">
        <w:rPr>
          <w:rFonts w:ascii="Times New Roman" w:hAnsi="Times New Roman" w:cs="Times New Roman"/>
          <w:sz w:val="24"/>
          <w:szCs w:val="24"/>
          <w:lang w:val="en-GB"/>
        </w:rPr>
        <w:t xml:space="preserve">as well as </w:t>
      </w:r>
      <w:r w:rsidR="003C52D5" w:rsidRPr="00320133">
        <w:rPr>
          <w:rFonts w:ascii="Times New Roman" w:hAnsi="Times New Roman" w:cs="Times New Roman"/>
          <w:sz w:val="24"/>
          <w:szCs w:val="24"/>
          <w:lang w:val="en-GB"/>
        </w:rPr>
        <w:t>the energy that provides the power to act (Moore, 2008, p.105).</w:t>
      </w:r>
    </w:p>
    <w:p w14:paraId="46FF9E24" w14:textId="71BDDB1A" w:rsidR="00F50DF1" w:rsidRDefault="0027663A" w:rsidP="00F50DF1">
      <w:pPr>
        <w:pStyle w:val="Heading1"/>
        <w:spacing w:before="0"/>
        <w:rPr>
          <w:b w:val="0"/>
        </w:rPr>
      </w:pPr>
      <w:r w:rsidRPr="00F50DF1">
        <w:rPr>
          <w:b w:val="0"/>
        </w:rPr>
        <w:t xml:space="preserve">Bourdieu’s notions of habitus and capital are best understood in conjunction with his third major concept, the </w:t>
      </w:r>
      <w:r w:rsidRPr="005002D5">
        <w:rPr>
          <w:b w:val="0"/>
          <w:i/>
        </w:rPr>
        <w:t>field</w:t>
      </w:r>
      <w:r w:rsidRPr="00F50DF1">
        <w:rPr>
          <w:b w:val="0"/>
        </w:rPr>
        <w:t xml:space="preserve">. The habitus and its dispositions structure individual practice through the interplay and interaction of the various forms of capital, but the habitus is in turn structured by the dynamics of the field (Bourdieu and Wacquant, 1992; see also Wagner and McLaughlin, 2015). The field is the mechanism through which the various capitals are produced and socially distributed (Moore, 2008:105). </w:t>
      </w:r>
      <w:r w:rsidR="003C52D5" w:rsidRPr="00F50DF1">
        <w:rPr>
          <w:b w:val="0"/>
        </w:rPr>
        <w:t>It</w:t>
      </w:r>
      <w:r w:rsidRPr="00F50DF1">
        <w:rPr>
          <w:b w:val="0"/>
        </w:rPr>
        <w:t xml:space="preserve"> is always a site of struggle and contestation (</w:t>
      </w:r>
      <w:r w:rsidR="00C53801">
        <w:rPr>
          <w:b w:val="0"/>
        </w:rPr>
        <w:t>Collyer,</w:t>
      </w:r>
      <w:r w:rsidRPr="00F50DF1">
        <w:rPr>
          <w:b w:val="0"/>
        </w:rPr>
        <w:t xml:space="preserve"> 2014)</w:t>
      </w:r>
      <w:r w:rsidR="003C52D5" w:rsidRPr="00F50DF1">
        <w:rPr>
          <w:b w:val="0"/>
        </w:rPr>
        <w:t>, and</w:t>
      </w:r>
      <w:r w:rsidRPr="00F50DF1">
        <w:rPr>
          <w:b w:val="0"/>
        </w:rPr>
        <w:t xml:space="preserve"> a space of position-</w:t>
      </w:r>
      <w:r w:rsidRPr="00F50DF1">
        <w:rPr>
          <w:b w:val="0"/>
        </w:rPr>
        <w:lastRenderedPageBreak/>
        <w:t xml:space="preserve">takings (Bourdieu, 1983), with contests between the knowledge claims of differentially powerful actors. Understanding the healthcare sector as a field, in Bourdieu’s sense of the term, enables close investigation of how individuals make choices, how these choices are shaped by the kinds of knowledge they bring to the medical encounter, and how such knowledges are intimately linked to the specific structures and organisation of the healthcare system they are faced with. </w:t>
      </w:r>
    </w:p>
    <w:p w14:paraId="007FC47A" w14:textId="77777777" w:rsidR="00F50DF1" w:rsidRDefault="00F50DF1" w:rsidP="00F50DF1">
      <w:pPr>
        <w:pStyle w:val="Heading1"/>
        <w:spacing w:before="0"/>
        <w:rPr>
          <w:b w:val="0"/>
        </w:rPr>
      </w:pPr>
    </w:p>
    <w:p w14:paraId="24F3D34F" w14:textId="5762B327" w:rsidR="002C3DC4" w:rsidRDefault="002C3DC4" w:rsidP="00F50DF1">
      <w:pPr>
        <w:pStyle w:val="Heading1"/>
      </w:pPr>
      <w:r w:rsidRPr="00F50DF1">
        <w:t>F</w:t>
      </w:r>
      <w:r w:rsidR="00F11E20" w:rsidRPr="00F50DF1">
        <w:t>indings</w:t>
      </w:r>
    </w:p>
    <w:p w14:paraId="334C98DB" w14:textId="20E6BEEE" w:rsidR="003C1A12" w:rsidRPr="00C53801" w:rsidRDefault="003C1A12" w:rsidP="003C1A12">
      <w:r w:rsidRPr="00C53801">
        <w:rPr>
          <w:rFonts w:ascii="Times New Roman" w:hAnsi="Times New Roman" w:cs="Times New Roman"/>
          <w:sz w:val="24"/>
          <w:szCs w:val="24"/>
          <w:lang w:val="en-GB"/>
        </w:rPr>
        <w:t xml:space="preserve">The stories told by our participants revealed a broad array of sources of information about health-related matters. As expected, they sought information from doctors and other health workers, the media, the </w:t>
      </w:r>
      <w:r w:rsidR="00B94ECA" w:rsidRPr="00C53801">
        <w:rPr>
          <w:rFonts w:ascii="Times New Roman" w:hAnsi="Times New Roman" w:cs="Times New Roman"/>
          <w:sz w:val="24"/>
          <w:szCs w:val="24"/>
          <w:lang w:val="en-GB"/>
        </w:rPr>
        <w:t>I</w:t>
      </w:r>
      <w:r w:rsidRPr="00C53801">
        <w:rPr>
          <w:rFonts w:ascii="Times New Roman" w:hAnsi="Times New Roman" w:cs="Times New Roman"/>
          <w:sz w:val="24"/>
          <w:szCs w:val="24"/>
          <w:lang w:val="en-GB"/>
        </w:rPr>
        <w:t xml:space="preserve">nternet, families and friends. While medical knowledge remains important, participants discussed the expectation to draw on </w:t>
      </w:r>
      <w:r w:rsidR="00B94ECA" w:rsidRPr="00C53801">
        <w:rPr>
          <w:rFonts w:ascii="Times New Roman" w:hAnsi="Times New Roman" w:cs="Times New Roman"/>
          <w:sz w:val="24"/>
          <w:szCs w:val="24"/>
          <w:lang w:val="en-GB"/>
        </w:rPr>
        <w:t>I</w:t>
      </w:r>
      <w:r w:rsidRPr="00C53801">
        <w:rPr>
          <w:rFonts w:ascii="Times New Roman" w:hAnsi="Times New Roman" w:cs="Times New Roman"/>
          <w:sz w:val="24"/>
          <w:szCs w:val="24"/>
          <w:lang w:val="en-GB"/>
        </w:rPr>
        <w:t xml:space="preserve">nternet sources </w:t>
      </w:r>
      <w:r w:rsidR="00760630" w:rsidRPr="00C53801">
        <w:rPr>
          <w:rFonts w:ascii="Times New Roman" w:hAnsi="Times New Roman" w:cs="Times New Roman"/>
          <w:sz w:val="24"/>
          <w:szCs w:val="24"/>
          <w:lang w:val="en-GB"/>
        </w:rPr>
        <w:t xml:space="preserve">to supplement their knowledge, as well as the significance of experiential knowledge in shaping their choices. </w:t>
      </w:r>
      <w:r w:rsidRPr="00C53801">
        <w:rPr>
          <w:rFonts w:ascii="Times New Roman" w:hAnsi="Times New Roman" w:cs="Times New Roman"/>
          <w:sz w:val="24"/>
          <w:szCs w:val="24"/>
          <w:lang w:val="en-GB"/>
        </w:rPr>
        <w:t xml:space="preserve"> </w:t>
      </w:r>
      <w:r w:rsidR="00760630" w:rsidRPr="00C53801">
        <w:rPr>
          <w:rFonts w:ascii="Times New Roman" w:hAnsi="Times New Roman" w:cs="Times New Roman"/>
          <w:sz w:val="24"/>
          <w:szCs w:val="24"/>
          <w:lang w:val="en-GB"/>
        </w:rPr>
        <w:t>Each of these is discussed in turn. We then turn to an emergent form of knowledge evident in participants’ accounts – that of system knowledge</w:t>
      </w:r>
      <w:r w:rsidR="00EA530C" w:rsidRPr="00C53801">
        <w:rPr>
          <w:rFonts w:ascii="Times New Roman" w:hAnsi="Times New Roman" w:cs="Times New Roman"/>
          <w:sz w:val="24"/>
          <w:szCs w:val="24"/>
          <w:lang w:val="en-GB"/>
        </w:rPr>
        <w:t xml:space="preserve"> – and </w:t>
      </w:r>
      <w:r w:rsidR="00760630" w:rsidRPr="00C53801">
        <w:rPr>
          <w:rFonts w:ascii="Times New Roman" w:hAnsi="Times New Roman" w:cs="Times New Roman"/>
          <w:sz w:val="24"/>
          <w:szCs w:val="24"/>
          <w:lang w:val="en-GB"/>
        </w:rPr>
        <w:t xml:space="preserve">outline two variants of such knowledge, acquired and assumed. </w:t>
      </w:r>
    </w:p>
    <w:p w14:paraId="7CF3695F" w14:textId="2E776321" w:rsidR="003870D9" w:rsidRPr="00F50DF1" w:rsidRDefault="00AB0FB4" w:rsidP="00F50DF1">
      <w:pPr>
        <w:pStyle w:val="Heading2"/>
      </w:pPr>
      <w:r w:rsidRPr="00320133">
        <w:t>Trusting Medical Knowledge</w:t>
      </w:r>
    </w:p>
    <w:p w14:paraId="739CB86E" w14:textId="25F54072" w:rsidR="00AB0FB4" w:rsidRPr="00320133" w:rsidRDefault="00AB0FB4" w:rsidP="00F50DF1">
      <w:pPr>
        <w:widowControl w:val="0"/>
        <w:autoSpaceDE w:val="0"/>
        <w:autoSpaceDN w:val="0"/>
        <w:adjustRightInd w:val="0"/>
        <w:rPr>
          <w:rFonts w:ascii="Times New Roman" w:hAnsi="Times New Roman" w:cs="Times New Roman"/>
          <w:sz w:val="24"/>
          <w:szCs w:val="24"/>
          <w:lang w:val="en-GB"/>
        </w:rPr>
      </w:pPr>
      <w:r w:rsidRPr="00320133">
        <w:rPr>
          <w:rFonts w:ascii="Times New Roman" w:hAnsi="Times New Roman" w:cs="Times New Roman"/>
          <w:sz w:val="24"/>
          <w:szCs w:val="24"/>
          <w:lang w:val="en-GB"/>
        </w:rPr>
        <w:t>Almost all participants discussed medical knowledge derived from their medical practitioner as informing their healthcare choices. The notion of medical authority as absolute was evident in Estela’s account when she indicated that ‘you pretty much do what your GP tells you to do’. For these participants, medical knowledge was linked with trust, but also the necessity of trust due</w:t>
      </w:r>
      <w:r w:rsidR="0030790A">
        <w:rPr>
          <w:rFonts w:ascii="Times New Roman" w:hAnsi="Times New Roman" w:cs="Times New Roman"/>
          <w:sz w:val="24"/>
          <w:szCs w:val="24"/>
          <w:lang w:val="en-GB"/>
        </w:rPr>
        <w:t>, in part,</w:t>
      </w:r>
      <w:r w:rsidRPr="00320133">
        <w:rPr>
          <w:rFonts w:ascii="Times New Roman" w:hAnsi="Times New Roman" w:cs="Times New Roman"/>
          <w:sz w:val="24"/>
          <w:szCs w:val="24"/>
          <w:lang w:val="en-GB"/>
        </w:rPr>
        <w:t xml:space="preserve"> </w:t>
      </w:r>
      <w:r w:rsidRPr="00C53801">
        <w:rPr>
          <w:rFonts w:ascii="Times New Roman" w:hAnsi="Times New Roman" w:cs="Times New Roman"/>
          <w:sz w:val="24"/>
          <w:szCs w:val="24"/>
          <w:lang w:val="en-GB"/>
        </w:rPr>
        <w:t xml:space="preserve">to </w:t>
      </w:r>
      <w:r w:rsidR="0030790A" w:rsidRPr="00C53801">
        <w:rPr>
          <w:rFonts w:ascii="Times New Roman" w:hAnsi="Times New Roman" w:cs="Times New Roman"/>
          <w:sz w:val="24"/>
          <w:szCs w:val="24"/>
          <w:lang w:val="en-GB"/>
        </w:rPr>
        <w:t>their lack of material resources and status in the healthcare field</w:t>
      </w:r>
      <w:r w:rsidRPr="00C53801">
        <w:rPr>
          <w:rFonts w:ascii="Times New Roman" w:hAnsi="Times New Roman" w:cs="Times New Roman"/>
          <w:sz w:val="24"/>
          <w:szCs w:val="24"/>
          <w:lang w:val="en-GB"/>
        </w:rPr>
        <w:t xml:space="preserve">. </w:t>
      </w:r>
      <w:r w:rsidRPr="00320133">
        <w:rPr>
          <w:rFonts w:ascii="Times New Roman" w:hAnsi="Times New Roman" w:cs="Times New Roman"/>
          <w:sz w:val="24"/>
          <w:szCs w:val="24"/>
          <w:lang w:val="en-GB"/>
        </w:rPr>
        <w:t xml:space="preserve">Two participants with low income and </w:t>
      </w:r>
      <w:r w:rsidR="00A00D66" w:rsidRPr="00320133">
        <w:rPr>
          <w:rFonts w:ascii="Times New Roman" w:hAnsi="Times New Roman" w:cs="Times New Roman"/>
          <w:sz w:val="24"/>
          <w:szCs w:val="24"/>
          <w:lang w:val="en-GB"/>
        </w:rPr>
        <w:t>on-going</w:t>
      </w:r>
      <w:r w:rsidRPr="00320133">
        <w:rPr>
          <w:rFonts w:ascii="Times New Roman" w:hAnsi="Times New Roman" w:cs="Times New Roman"/>
          <w:sz w:val="24"/>
          <w:szCs w:val="24"/>
          <w:lang w:val="en-GB"/>
        </w:rPr>
        <w:t xml:space="preserve"> health needs were Candice and Roger. Their comments are indicative of the need to trust medical knowledge:</w:t>
      </w:r>
    </w:p>
    <w:p w14:paraId="5E5C3C09" w14:textId="4F3767C2" w:rsidR="00AB0FB4" w:rsidRPr="000541E3" w:rsidRDefault="00AB0FB4" w:rsidP="00F50DF1">
      <w:pPr>
        <w:tabs>
          <w:tab w:val="left" w:pos="900"/>
        </w:tabs>
        <w:ind w:left="720"/>
        <w:jc w:val="both"/>
        <w:rPr>
          <w:rFonts w:ascii="Times New Roman" w:hAnsi="Times New Roman" w:cs="Times New Roman"/>
          <w:sz w:val="24"/>
          <w:szCs w:val="24"/>
          <w:lang w:val="en-GB"/>
        </w:rPr>
      </w:pPr>
      <w:r w:rsidRPr="000541E3">
        <w:rPr>
          <w:rFonts w:ascii="Times New Roman" w:hAnsi="Times New Roman" w:cs="Times New Roman"/>
          <w:sz w:val="24"/>
          <w:szCs w:val="24"/>
          <w:lang w:val="en-GB"/>
        </w:rPr>
        <w:t>If I had health issues I’d go to me GP, so I’d go there – GP… you have to trust them and you hope that you can trust them</w:t>
      </w:r>
      <w:r w:rsidR="00EA530C">
        <w:rPr>
          <w:rFonts w:ascii="Times New Roman" w:hAnsi="Times New Roman" w:cs="Times New Roman"/>
          <w:sz w:val="24"/>
          <w:szCs w:val="24"/>
          <w:lang w:val="en-GB"/>
        </w:rPr>
        <w:t>; t</w:t>
      </w:r>
      <w:r w:rsidRPr="000541E3">
        <w:rPr>
          <w:rFonts w:ascii="Times New Roman" w:hAnsi="Times New Roman" w:cs="Times New Roman"/>
          <w:sz w:val="24"/>
          <w:szCs w:val="24"/>
          <w:lang w:val="en-GB"/>
        </w:rPr>
        <w:t>hat they’re doing the rig</w:t>
      </w:r>
      <w:r w:rsidR="00324928">
        <w:rPr>
          <w:rFonts w:ascii="Times New Roman" w:hAnsi="Times New Roman" w:cs="Times New Roman"/>
          <w:sz w:val="24"/>
          <w:szCs w:val="24"/>
          <w:lang w:val="en-GB"/>
        </w:rPr>
        <w:t xml:space="preserve">ht thing for you (Candice, </w:t>
      </w:r>
      <w:r w:rsidRPr="000541E3">
        <w:rPr>
          <w:rFonts w:ascii="Times New Roman" w:hAnsi="Times New Roman" w:cs="Times New Roman"/>
          <w:sz w:val="24"/>
          <w:szCs w:val="24"/>
          <w:lang w:val="en-GB"/>
        </w:rPr>
        <w:t>64, no PHI)</w:t>
      </w:r>
      <w:r w:rsidR="007F736A">
        <w:rPr>
          <w:rFonts w:ascii="Times New Roman" w:hAnsi="Times New Roman" w:cs="Times New Roman"/>
          <w:sz w:val="24"/>
          <w:szCs w:val="24"/>
          <w:lang w:val="en-GB"/>
        </w:rPr>
        <w:t>.</w:t>
      </w:r>
    </w:p>
    <w:p w14:paraId="13780AA7" w14:textId="4357F642" w:rsidR="00AB0FB4" w:rsidRPr="00320133" w:rsidRDefault="00AB0FB4" w:rsidP="00F50DF1">
      <w:pPr>
        <w:tabs>
          <w:tab w:val="left" w:pos="900"/>
        </w:tabs>
        <w:ind w:left="720"/>
        <w:jc w:val="both"/>
        <w:rPr>
          <w:rFonts w:ascii="Times New Roman" w:hAnsi="Times New Roman" w:cs="Times New Roman"/>
          <w:sz w:val="24"/>
          <w:szCs w:val="24"/>
          <w:lang w:val="en-GB"/>
        </w:rPr>
      </w:pPr>
      <w:r w:rsidRPr="000541E3">
        <w:rPr>
          <w:rFonts w:ascii="Times New Roman" w:hAnsi="Times New Roman" w:cs="Times New Roman"/>
          <w:sz w:val="24"/>
          <w:szCs w:val="24"/>
          <w:lang w:val="en-GB"/>
        </w:rPr>
        <w:t>You trust that they’ll be able to figure out basically what’s going on and refer you to whichever specialist that you need to go to (Roger, 31, no PHI)</w:t>
      </w:r>
      <w:r w:rsidR="007F736A">
        <w:rPr>
          <w:rFonts w:ascii="Times New Roman" w:hAnsi="Times New Roman" w:cs="Times New Roman"/>
          <w:sz w:val="24"/>
          <w:szCs w:val="24"/>
          <w:lang w:val="en-GB"/>
        </w:rPr>
        <w:t>.</w:t>
      </w:r>
    </w:p>
    <w:p w14:paraId="7F3D52ED" w14:textId="25314CBD" w:rsidR="00AB0FB4" w:rsidRPr="000541E3" w:rsidRDefault="00AB0FB4" w:rsidP="00F50DF1">
      <w:pPr>
        <w:tabs>
          <w:tab w:val="left" w:pos="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4"/>
          <w:lang w:val="en-GB"/>
        </w:rPr>
      </w:pPr>
      <w:r w:rsidRPr="000541E3">
        <w:rPr>
          <w:rFonts w:ascii="Times New Roman" w:eastAsia="Times New Roman" w:hAnsi="Times New Roman" w:cs="Times New Roman"/>
          <w:sz w:val="24"/>
          <w:szCs w:val="24"/>
          <w:lang w:val="en-GB"/>
        </w:rPr>
        <w:t xml:space="preserve">With little experiential or professional knowledge to draw on, Erin (32, PHI), also indicated the importance of relying on her General Practitioner for trusted knowledge – not so much the formal </w:t>
      </w:r>
      <w:r w:rsidR="00F50DF1">
        <w:rPr>
          <w:rFonts w:ascii="Times New Roman" w:eastAsia="Times New Roman" w:hAnsi="Times New Roman" w:cs="Times New Roman"/>
          <w:sz w:val="24"/>
          <w:szCs w:val="24"/>
          <w:lang w:val="en-GB"/>
        </w:rPr>
        <w:t xml:space="preserve">or clinical </w:t>
      </w:r>
      <w:r w:rsidRPr="000541E3">
        <w:rPr>
          <w:rFonts w:ascii="Times New Roman" w:eastAsia="Times New Roman" w:hAnsi="Times New Roman" w:cs="Times New Roman"/>
          <w:sz w:val="24"/>
          <w:szCs w:val="24"/>
          <w:lang w:val="en-GB"/>
        </w:rPr>
        <w:t>knowledge of the practitioner, but the informal recommendation that other</w:t>
      </w:r>
      <w:r w:rsidR="00EA530C">
        <w:rPr>
          <w:rFonts w:ascii="Times New Roman" w:eastAsia="Times New Roman" w:hAnsi="Times New Roman" w:cs="Times New Roman"/>
          <w:sz w:val="24"/>
          <w:szCs w:val="24"/>
          <w:lang w:val="en-GB"/>
        </w:rPr>
        <w:t xml:space="preserve"> patients</w:t>
      </w:r>
      <w:r w:rsidRPr="000541E3">
        <w:rPr>
          <w:rFonts w:ascii="Times New Roman" w:eastAsia="Times New Roman" w:hAnsi="Times New Roman" w:cs="Times New Roman"/>
          <w:sz w:val="24"/>
          <w:szCs w:val="24"/>
          <w:lang w:val="en-GB"/>
        </w:rPr>
        <w:t xml:space="preserve"> </w:t>
      </w:r>
      <w:r w:rsidR="00551419">
        <w:rPr>
          <w:rFonts w:ascii="Times New Roman" w:eastAsia="Times New Roman" w:hAnsi="Times New Roman" w:cs="Times New Roman"/>
          <w:sz w:val="24"/>
          <w:szCs w:val="24"/>
          <w:lang w:val="en-GB"/>
        </w:rPr>
        <w:t xml:space="preserve">have </w:t>
      </w:r>
      <w:r w:rsidRPr="000541E3">
        <w:rPr>
          <w:rFonts w:ascii="Times New Roman" w:eastAsia="Times New Roman" w:hAnsi="Times New Roman" w:cs="Times New Roman"/>
          <w:sz w:val="24"/>
          <w:szCs w:val="24"/>
          <w:lang w:val="en-GB"/>
        </w:rPr>
        <w:t xml:space="preserve">been satisfied with the advice provided, in this case about which specialist to see: </w:t>
      </w:r>
    </w:p>
    <w:p w14:paraId="06CF5674" w14:textId="3522AB01" w:rsidR="00AB0FB4" w:rsidRPr="000541E3" w:rsidRDefault="00AB0FB4" w:rsidP="00F50DF1">
      <w:pPr>
        <w:tabs>
          <w:tab w:val="left" w:pos="900"/>
        </w:tabs>
        <w:ind w:left="720"/>
        <w:jc w:val="both"/>
        <w:rPr>
          <w:rFonts w:ascii="Times New Roman" w:hAnsi="Times New Roman" w:cs="Times New Roman"/>
          <w:sz w:val="24"/>
          <w:szCs w:val="24"/>
          <w:lang w:val="en-GB"/>
        </w:rPr>
      </w:pPr>
      <w:r w:rsidRPr="000541E3">
        <w:rPr>
          <w:rFonts w:ascii="Times New Roman" w:hAnsi="Times New Roman" w:cs="Times New Roman"/>
          <w:sz w:val="24"/>
          <w:szCs w:val="24"/>
          <w:lang w:val="en-GB"/>
        </w:rPr>
        <w:t>Yeah no experience in this type of thing so our GP had said that he’d referred a few people there and other people were happy with him so we just took his word for it.</w:t>
      </w:r>
    </w:p>
    <w:p w14:paraId="40CDD37C" w14:textId="77777777" w:rsidR="00AB0FB4" w:rsidRPr="000541E3" w:rsidRDefault="00AB0FB4" w:rsidP="00F50DF1">
      <w:pPr>
        <w:pStyle w:val="Heading2"/>
      </w:pPr>
      <w:r w:rsidRPr="000541E3">
        <w:t>The Knowledge Imperative: Participants and their Research</w:t>
      </w:r>
    </w:p>
    <w:p w14:paraId="333702EE" w14:textId="39E38127" w:rsidR="00AB0FB4" w:rsidRPr="00320133" w:rsidRDefault="00EA530C" w:rsidP="00F50DF1">
      <w:pPr>
        <w:widowControl w:val="0"/>
        <w:autoSpaceDE w:val="0"/>
        <w:autoSpaceDN w:val="0"/>
        <w:adjustRightInd w:val="0"/>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Although </w:t>
      </w:r>
      <w:r w:rsidR="00AB0FB4" w:rsidRPr="00320133">
        <w:rPr>
          <w:rFonts w:ascii="Times New Roman" w:hAnsi="Times New Roman" w:cs="Times New Roman"/>
          <w:sz w:val="24"/>
          <w:szCs w:val="24"/>
          <w:lang w:val="en-GB"/>
        </w:rPr>
        <w:t>medical practitioners influenced choices made by participants</w:t>
      </w:r>
      <w:r w:rsidR="00AB0FB4" w:rsidRPr="00320133">
        <w:rPr>
          <w:rFonts w:ascii="Times New Roman" w:hAnsi="Times New Roman" w:cs="Times New Roman"/>
          <w:b/>
          <w:sz w:val="24"/>
          <w:szCs w:val="24"/>
          <w:lang w:val="en-GB"/>
        </w:rPr>
        <w:t>,</w:t>
      </w:r>
      <w:r w:rsidR="00AB0FB4" w:rsidRPr="00320133">
        <w:rPr>
          <w:rFonts w:ascii="Times New Roman" w:hAnsi="Times New Roman" w:cs="Times New Roman"/>
          <w:sz w:val="24"/>
          <w:szCs w:val="24"/>
          <w:lang w:val="en-GB"/>
        </w:rPr>
        <w:t xml:space="preserve"> overwhelmingly participants referred to the additional work that was required of them to navigate healthcare – in particular, the importance of finding additional information about healthcare online. For example, Katie (</w:t>
      </w:r>
      <w:r w:rsidR="009D4917">
        <w:rPr>
          <w:rFonts w:ascii="Times New Roman" w:hAnsi="Times New Roman" w:cs="Times New Roman"/>
          <w:sz w:val="24"/>
          <w:szCs w:val="24"/>
          <w:lang w:val="en-GB"/>
        </w:rPr>
        <w:t>44, PHI</w:t>
      </w:r>
      <w:r w:rsidR="00AB0FB4" w:rsidRPr="00320133">
        <w:rPr>
          <w:rFonts w:ascii="Times New Roman" w:hAnsi="Times New Roman" w:cs="Times New Roman"/>
          <w:sz w:val="24"/>
          <w:szCs w:val="24"/>
          <w:lang w:val="en-GB"/>
        </w:rPr>
        <w:t xml:space="preserve">) discussed the importance of supplementing her doctor’s advice with her own research. </w:t>
      </w:r>
      <w:r w:rsidR="009D4917">
        <w:rPr>
          <w:rFonts w:ascii="Times New Roman" w:hAnsi="Times New Roman" w:cs="Times New Roman"/>
          <w:sz w:val="24"/>
          <w:szCs w:val="24"/>
          <w:lang w:val="en-GB"/>
        </w:rPr>
        <w:t xml:space="preserve">She described the work of doing this as a responsibility within the relationship with her doctor. Rather than passively accepting the advice provided in the medical interaction, she </w:t>
      </w:r>
      <w:r w:rsidR="00D66E11">
        <w:rPr>
          <w:rFonts w:ascii="Times New Roman" w:hAnsi="Times New Roman" w:cs="Times New Roman"/>
          <w:sz w:val="24"/>
          <w:szCs w:val="24"/>
          <w:lang w:val="en-GB"/>
        </w:rPr>
        <w:t>saw herself as</w:t>
      </w:r>
      <w:r w:rsidR="009D4917">
        <w:rPr>
          <w:rFonts w:ascii="Times New Roman" w:hAnsi="Times New Roman" w:cs="Times New Roman"/>
          <w:sz w:val="24"/>
          <w:szCs w:val="24"/>
          <w:lang w:val="en-GB"/>
        </w:rPr>
        <w:t xml:space="preserve"> an active player </w:t>
      </w:r>
      <w:r w:rsidR="00042555">
        <w:rPr>
          <w:rFonts w:ascii="Times New Roman" w:hAnsi="Times New Roman" w:cs="Times New Roman"/>
          <w:sz w:val="24"/>
          <w:szCs w:val="24"/>
          <w:lang w:val="en-GB"/>
        </w:rPr>
        <w:t>with</w:t>
      </w:r>
      <w:r w:rsidR="009D4917">
        <w:rPr>
          <w:rFonts w:ascii="Times New Roman" w:hAnsi="Times New Roman" w:cs="Times New Roman"/>
          <w:sz w:val="24"/>
          <w:szCs w:val="24"/>
          <w:lang w:val="en-GB"/>
        </w:rPr>
        <w:t xml:space="preserve"> possibilities for action: </w:t>
      </w:r>
    </w:p>
    <w:p w14:paraId="607837DB" w14:textId="72DFE083" w:rsidR="00AB0FB4" w:rsidRPr="0030790A" w:rsidRDefault="00AB0FB4" w:rsidP="00F50DF1">
      <w:pPr>
        <w:widowControl w:val="0"/>
        <w:autoSpaceDE w:val="0"/>
        <w:autoSpaceDN w:val="0"/>
        <w:adjustRightInd w:val="0"/>
        <w:ind w:left="720"/>
        <w:rPr>
          <w:rFonts w:ascii="Times New Roman" w:hAnsi="Times New Roman" w:cs="Times New Roman"/>
          <w:i/>
          <w:sz w:val="24"/>
          <w:szCs w:val="24"/>
          <w:lang w:val="en-GB"/>
        </w:rPr>
      </w:pPr>
      <w:r w:rsidRPr="00320133">
        <w:rPr>
          <w:rFonts w:ascii="Times New Roman" w:hAnsi="Times New Roman" w:cs="Times New Roman"/>
          <w:sz w:val="24"/>
          <w:szCs w:val="24"/>
          <w:lang w:val="en-GB"/>
        </w:rPr>
        <w:t xml:space="preserve">My first point of contact would be my doctor, and then Google… gathering as much information as I can to understand what’s happening, and that he knows what he’s talking about… Then if he says to me ‘oh, look, this is what we’re going to [do], and I’ve read up on it, I’ll say, ‘could we investigate something else too. It could be this’… </w:t>
      </w:r>
      <w:r w:rsidRPr="0030790A">
        <w:rPr>
          <w:rFonts w:ascii="Times New Roman" w:hAnsi="Times New Roman" w:cs="Times New Roman"/>
          <w:i/>
          <w:sz w:val="24"/>
          <w:szCs w:val="24"/>
          <w:lang w:val="en-GB"/>
        </w:rPr>
        <w:t>It’s more for me to give him the right information</w:t>
      </w:r>
      <w:r w:rsidRPr="00320133">
        <w:rPr>
          <w:rFonts w:ascii="Times New Roman" w:hAnsi="Times New Roman" w:cs="Times New Roman"/>
          <w:sz w:val="24"/>
          <w:szCs w:val="24"/>
          <w:lang w:val="en-GB"/>
        </w:rPr>
        <w:t xml:space="preserve"> so we don’t go through the thousands of tests… </w:t>
      </w:r>
      <w:r w:rsidRPr="0030790A">
        <w:rPr>
          <w:rFonts w:ascii="Times New Roman" w:hAnsi="Times New Roman" w:cs="Times New Roman"/>
          <w:i/>
          <w:sz w:val="24"/>
          <w:szCs w:val="24"/>
          <w:lang w:val="en-GB"/>
        </w:rPr>
        <w:t>because I’ve re</w:t>
      </w:r>
      <w:r w:rsidR="0030790A">
        <w:rPr>
          <w:rFonts w:ascii="Times New Roman" w:hAnsi="Times New Roman" w:cs="Times New Roman"/>
          <w:i/>
          <w:sz w:val="24"/>
          <w:szCs w:val="24"/>
          <w:lang w:val="en-GB"/>
        </w:rPr>
        <w:t>searched. I’ve done my homework</w:t>
      </w:r>
      <w:r w:rsidRPr="0030790A">
        <w:rPr>
          <w:rFonts w:ascii="Times New Roman" w:hAnsi="Times New Roman" w:cs="Times New Roman"/>
          <w:i/>
          <w:sz w:val="24"/>
          <w:szCs w:val="24"/>
          <w:lang w:val="en-GB"/>
        </w:rPr>
        <w:t xml:space="preserve"> </w:t>
      </w:r>
      <w:r w:rsidR="0030790A" w:rsidRPr="0030790A">
        <w:rPr>
          <w:rFonts w:ascii="Times New Roman" w:hAnsi="Times New Roman" w:cs="Times New Roman"/>
          <w:sz w:val="24"/>
          <w:szCs w:val="24"/>
          <w:lang w:val="en-GB"/>
        </w:rPr>
        <w:t>(emphasis added)</w:t>
      </w:r>
      <w:r w:rsidR="0030790A">
        <w:rPr>
          <w:rFonts w:ascii="Times New Roman" w:hAnsi="Times New Roman" w:cs="Times New Roman"/>
          <w:sz w:val="24"/>
          <w:szCs w:val="24"/>
          <w:lang w:val="en-GB"/>
        </w:rPr>
        <w:t>.</w:t>
      </w:r>
    </w:p>
    <w:p w14:paraId="40684FB8" w14:textId="7592C5BD" w:rsidR="008E3ED7" w:rsidRPr="00320133" w:rsidRDefault="00D66E11" w:rsidP="008E3ED7">
      <w:pPr>
        <w:widowControl w:val="0"/>
        <w:autoSpaceDE w:val="0"/>
        <w:autoSpaceDN w:val="0"/>
        <w:adjustRightInd w:val="0"/>
        <w:rPr>
          <w:rFonts w:ascii="Times New Roman" w:hAnsi="Times New Roman" w:cs="Times New Roman"/>
          <w:sz w:val="24"/>
          <w:szCs w:val="24"/>
          <w:lang w:val="en-GB"/>
        </w:rPr>
      </w:pPr>
      <w:r>
        <w:rPr>
          <w:rFonts w:ascii="Times New Roman" w:hAnsi="Times New Roman" w:cs="Times New Roman"/>
          <w:sz w:val="24"/>
          <w:szCs w:val="24"/>
          <w:lang w:val="en-GB"/>
        </w:rPr>
        <w:t>Similarly,</w:t>
      </w:r>
      <w:r w:rsidR="008E3ED7" w:rsidRPr="00320133">
        <w:rPr>
          <w:rFonts w:ascii="Times New Roman" w:hAnsi="Times New Roman" w:cs="Times New Roman"/>
          <w:sz w:val="24"/>
          <w:szCs w:val="24"/>
          <w:lang w:val="en-GB"/>
        </w:rPr>
        <w:t xml:space="preserve"> Morgan (29, PHI) des</w:t>
      </w:r>
      <w:r>
        <w:rPr>
          <w:rFonts w:ascii="Times New Roman" w:hAnsi="Times New Roman" w:cs="Times New Roman"/>
          <w:sz w:val="24"/>
          <w:szCs w:val="24"/>
          <w:lang w:val="en-GB"/>
        </w:rPr>
        <w:t>cribed using Google prior to her appointment; but also signalled the importance of representing herself as an active participant in the process by undertaking research, even though the doctor ultimately was the arbiter of the knowledge that she gained:</w:t>
      </w:r>
    </w:p>
    <w:p w14:paraId="6FF90CAE" w14:textId="66FA5710" w:rsidR="008E3ED7" w:rsidRPr="00320133" w:rsidRDefault="008E3ED7" w:rsidP="008E3ED7">
      <w:pPr>
        <w:widowControl w:val="0"/>
        <w:autoSpaceDE w:val="0"/>
        <w:autoSpaceDN w:val="0"/>
        <w:adjustRightInd w:val="0"/>
        <w:ind w:left="720"/>
        <w:rPr>
          <w:rFonts w:ascii="Times New Roman" w:hAnsi="Times New Roman" w:cs="Times New Roman"/>
          <w:sz w:val="24"/>
          <w:szCs w:val="24"/>
          <w:lang w:val="en-GB"/>
        </w:rPr>
      </w:pPr>
      <w:r w:rsidRPr="000541E3">
        <w:rPr>
          <w:rFonts w:ascii="Times New Roman" w:hAnsi="Times New Roman" w:cs="Times New Roman"/>
          <w:sz w:val="24"/>
          <w:szCs w:val="24"/>
          <w:lang w:val="en-GB"/>
        </w:rPr>
        <w:t xml:space="preserve">As soon as something happens I go </w:t>
      </w:r>
      <w:r w:rsidR="00EA530C">
        <w:rPr>
          <w:rFonts w:ascii="Times New Roman" w:hAnsi="Times New Roman" w:cs="Times New Roman"/>
          <w:sz w:val="24"/>
          <w:szCs w:val="24"/>
          <w:lang w:val="en-GB"/>
        </w:rPr>
        <w:t>‘</w:t>
      </w:r>
      <w:r w:rsidRPr="000541E3">
        <w:rPr>
          <w:rFonts w:ascii="Times New Roman" w:hAnsi="Times New Roman" w:cs="Times New Roman"/>
          <w:sz w:val="24"/>
          <w:szCs w:val="24"/>
          <w:lang w:val="en-GB"/>
        </w:rPr>
        <w:t>I better look this up, see what I’m dying of</w:t>
      </w:r>
      <w:r w:rsidR="00EA530C">
        <w:rPr>
          <w:rFonts w:ascii="Times New Roman" w:hAnsi="Times New Roman" w:cs="Times New Roman"/>
          <w:sz w:val="24"/>
          <w:szCs w:val="24"/>
          <w:lang w:val="en-GB"/>
        </w:rPr>
        <w:t>’</w:t>
      </w:r>
      <w:r w:rsidRPr="000541E3">
        <w:rPr>
          <w:rFonts w:ascii="Times New Roman" w:hAnsi="Times New Roman" w:cs="Times New Roman"/>
          <w:sz w:val="24"/>
          <w:szCs w:val="24"/>
          <w:lang w:val="en-GB"/>
        </w:rPr>
        <w:t xml:space="preserve">. … I have to say with me a lot of the times, because I’ve Googled a lot of stuff before I’ve gone to the doctors, I’ve often said to my GP </w:t>
      </w:r>
      <w:r w:rsidR="00EA530C">
        <w:rPr>
          <w:rFonts w:ascii="Times New Roman" w:hAnsi="Times New Roman" w:cs="Times New Roman"/>
          <w:sz w:val="24"/>
          <w:szCs w:val="24"/>
          <w:lang w:val="en-GB"/>
        </w:rPr>
        <w:t>‘</w:t>
      </w:r>
      <w:r w:rsidRPr="000541E3">
        <w:rPr>
          <w:rFonts w:ascii="Times New Roman" w:hAnsi="Times New Roman" w:cs="Times New Roman"/>
          <w:sz w:val="24"/>
          <w:szCs w:val="24"/>
          <w:lang w:val="en-GB"/>
        </w:rPr>
        <w:t>I read such and such</w:t>
      </w:r>
      <w:r w:rsidR="00EA530C">
        <w:rPr>
          <w:rFonts w:ascii="Times New Roman" w:hAnsi="Times New Roman" w:cs="Times New Roman"/>
          <w:sz w:val="24"/>
          <w:szCs w:val="24"/>
          <w:lang w:val="en-GB"/>
        </w:rPr>
        <w:t>’</w:t>
      </w:r>
      <w:r w:rsidRPr="000541E3">
        <w:rPr>
          <w:rFonts w:ascii="Times New Roman" w:hAnsi="Times New Roman" w:cs="Times New Roman"/>
          <w:sz w:val="24"/>
          <w:szCs w:val="24"/>
          <w:lang w:val="en-GB"/>
        </w:rPr>
        <w:t xml:space="preserve">.  He’ll say </w:t>
      </w:r>
      <w:r w:rsidR="00EA530C">
        <w:rPr>
          <w:rFonts w:ascii="Times New Roman" w:hAnsi="Times New Roman" w:cs="Times New Roman"/>
          <w:sz w:val="24"/>
          <w:szCs w:val="24"/>
          <w:lang w:val="en-GB"/>
        </w:rPr>
        <w:t>‘</w:t>
      </w:r>
      <w:r w:rsidRPr="000541E3">
        <w:rPr>
          <w:rFonts w:ascii="Times New Roman" w:hAnsi="Times New Roman" w:cs="Times New Roman"/>
          <w:sz w:val="24"/>
          <w:szCs w:val="24"/>
          <w:lang w:val="en-GB"/>
        </w:rPr>
        <w:t>Oh no in this case it’s not, or, yes that’s common, that’s true</w:t>
      </w:r>
      <w:r w:rsidR="00EA530C">
        <w:rPr>
          <w:rFonts w:ascii="Times New Roman" w:hAnsi="Times New Roman" w:cs="Times New Roman"/>
          <w:sz w:val="24"/>
          <w:szCs w:val="24"/>
          <w:lang w:val="en-GB"/>
        </w:rPr>
        <w:t>’</w:t>
      </w:r>
      <w:r w:rsidRPr="000541E3">
        <w:rPr>
          <w:rFonts w:ascii="Times New Roman" w:hAnsi="Times New Roman" w:cs="Times New Roman"/>
          <w:sz w:val="24"/>
          <w:szCs w:val="24"/>
          <w:lang w:val="en-GB"/>
        </w:rPr>
        <w:t xml:space="preserve">.  </w:t>
      </w:r>
      <w:r w:rsidRPr="0030790A">
        <w:rPr>
          <w:rFonts w:ascii="Times New Roman" w:hAnsi="Times New Roman" w:cs="Times New Roman"/>
          <w:i/>
          <w:sz w:val="24"/>
          <w:szCs w:val="24"/>
          <w:lang w:val="en-GB"/>
        </w:rPr>
        <w:t>So a lot of it’s because I do my own research</w:t>
      </w:r>
      <w:r w:rsidR="0030790A">
        <w:rPr>
          <w:rFonts w:ascii="Times New Roman" w:hAnsi="Times New Roman" w:cs="Times New Roman"/>
          <w:sz w:val="24"/>
          <w:szCs w:val="24"/>
          <w:lang w:val="en-GB"/>
        </w:rPr>
        <w:t xml:space="preserve"> (emphasis added).</w:t>
      </w:r>
      <w:r w:rsidRPr="000541E3">
        <w:rPr>
          <w:rFonts w:ascii="Times New Roman" w:hAnsi="Times New Roman" w:cs="Times New Roman"/>
          <w:sz w:val="24"/>
          <w:szCs w:val="24"/>
          <w:lang w:val="en-GB"/>
        </w:rPr>
        <w:t xml:space="preserve">  </w:t>
      </w:r>
    </w:p>
    <w:p w14:paraId="7F03ACC3" w14:textId="48851C2B" w:rsidR="00AB0FB4" w:rsidRPr="00320133" w:rsidRDefault="00AB0FB4" w:rsidP="00F50DF1">
      <w:pPr>
        <w:widowControl w:val="0"/>
        <w:autoSpaceDE w:val="0"/>
        <w:autoSpaceDN w:val="0"/>
        <w:adjustRightInd w:val="0"/>
        <w:rPr>
          <w:rFonts w:ascii="Times New Roman" w:hAnsi="Times New Roman" w:cs="Times New Roman"/>
          <w:sz w:val="24"/>
          <w:szCs w:val="24"/>
          <w:lang w:val="en-GB"/>
        </w:rPr>
      </w:pPr>
      <w:r w:rsidRPr="00320133">
        <w:rPr>
          <w:rFonts w:ascii="Times New Roman" w:hAnsi="Times New Roman" w:cs="Times New Roman"/>
          <w:sz w:val="24"/>
          <w:szCs w:val="24"/>
          <w:lang w:val="en-GB"/>
        </w:rPr>
        <w:t xml:space="preserve">Powerful ideas about the need to exercise individual responsibility combined with the availability of information on the Internet and, to a lesser extent, the perceived capacity to equalise the relationship between provider and patient </w:t>
      </w:r>
      <w:r w:rsidR="00701802">
        <w:rPr>
          <w:rFonts w:ascii="Times New Roman" w:hAnsi="Times New Roman" w:cs="Times New Roman"/>
          <w:sz w:val="24"/>
          <w:szCs w:val="24"/>
          <w:lang w:val="en-GB"/>
        </w:rPr>
        <w:t xml:space="preserve">were </w:t>
      </w:r>
      <w:r w:rsidRPr="00320133">
        <w:rPr>
          <w:rFonts w:ascii="Times New Roman" w:hAnsi="Times New Roman" w:cs="Times New Roman"/>
          <w:sz w:val="24"/>
          <w:szCs w:val="24"/>
          <w:lang w:val="en-GB"/>
        </w:rPr>
        <w:t xml:space="preserve">all dimensions </w:t>
      </w:r>
      <w:r w:rsidR="00701802">
        <w:rPr>
          <w:rFonts w:ascii="Times New Roman" w:hAnsi="Times New Roman" w:cs="Times New Roman"/>
          <w:sz w:val="24"/>
          <w:szCs w:val="24"/>
          <w:lang w:val="en-GB"/>
        </w:rPr>
        <w:t>intersecting</w:t>
      </w:r>
      <w:r w:rsidRPr="00320133">
        <w:rPr>
          <w:rFonts w:ascii="Times New Roman" w:hAnsi="Times New Roman" w:cs="Times New Roman"/>
          <w:sz w:val="24"/>
          <w:szCs w:val="24"/>
          <w:lang w:val="en-GB"/>
        </w:rPr>
        <w:t xml:space="preserve"> to shape </w:t>
      </w:r>
      <w:r w:rsidR="00042555">
        <w:rPr>
          <w:rFonts w:ascii="Times New Roman" w:hAnsi="Times New Roman" w:cs="Times New Roman"/>
          <w:sz w:val="24"/>
          <w:szCs w:val="24"/>
          <w:lang w:val="en-GB"/>
        </w:rPr>
        <w:t>an individual’s</w:t>
      </w:r>
      <w:r w:rsidRPr="00320133">
        <w:rPr>
          <w:rFonts w:ascii="Times New Roman" w:hAnsi="Times New Roman" w:cs="Times New Roman"/>
          <w:sz w:val="24"/>
          <w:szCs w:val="24"/>
          <w:lang w:val="en-GB"/>
        </w:rPr>
        <w:t xml:space="preserve"> imperative to conduct healthcare research</w:t>
      </w:r>
      <w:r w:rsidR="00701802">
        <w:rPr>
          <w:rFonts w:ascii="Times New Roman" w:hAnsi="Times New Roman" w:cs="Times New Roman"/>
          <w:sz w:val="24"/>
          <w:szCs w:val="24"/>
          <w:lang w:val="en-GB"/>
        </w:rPr>
        <w:t>.</w:t>
      </w:r>
      <w:r w:rsidR="00701802" w:rsidRPr="00320133">
        <w:rPr>
          <w:rFonts w:ascii="Times New Roman" w:hAnsi="Times New Roman" w:cs="Times New Roman"/>
          <w:sz w:val="24"/>
          <w:szCs w:val="24"/>
          <w:lang w:val="en-GB"/>
        </w:rPr>
        <w:t xml:space="preserve"> </w:t>
      </w:r>
      <w:r w:rsidR="00701802">
        <w:rPr>
          <w:rFonts w:ascii="Times New Roman" w:hAnsi="Times New Roman" w:cs="Times New Roman"/>
          <w:sz w:val="24"/>
          <w:szCs w:val="24"/>
          <w:lang w:val="en-GB"/>
        </w:rPr>
        <w:t>The s</w:t>
      </w:r>
      <w:r w:rsidRPr="00320133">
        <w:rPr>
          <w:rFonts w:ascii="Times New Roman" w:hAnsi="Times New Roman" w:cs="Times New Roman"/>
          <w:sz w:val="24"/>
          <w:szCs w:val="24"/>
          <w:lang w:val="en-GB"/>
        </w:rPr>
        <w:t xml:space="preserve">trategies </w:t>
      </w:r>
      <w:r w:rsidR="00701802">
        <w:rPr>
          <w:rFonts w:ascii="Times New Roman" w:hAnsi="Times New Roman" w:cs="Times New Roman"/>
          <w:sz w:val="24"/>
          <w:szCs w:val="24"/>
          <w:lang w:val="en-GB"/>
        </w:rPr>
        <w:t xml:space="preserve">participants drew on </w:t>
      </w:r>
      <w:r w:rsidRPr="00320133">
        <w:rPr>
          <w:rFonts w:ascii="Times New Roman" w:hAnsi="Times New Roman" w:cs="Times New Roman"/>
          <w:sz w:val="24"/>
          <w:szCs w:val="24"/>
          <w:lang w:val="en-GB"/>
        </w:rPr>
        <w:t xml:space="preserve">varied </w:t>
      </w:r>
      <w:r w:rsidR="00701802">
        <w:rPr>
          <w:rFonts w:ascii="Times New Roman" w:hAnsi="Times New Roman" w:cs="Times New Roman"/>
          <w:sz w:val="24"/>
          <w:szCs w:val="24"/>
          <w:lang w:val="en-GB"/>
        </w:rPr>
        <w:t>according to</w:t>
      </w:r>
      <w:r w:rsidRPr="00320133">
        <w:rPr>
          <w:rFonts w:ascii="Times New Roman" w:hAnsi="Times New Roman" w:cs="Times New Roman"/>
          <w:sz w:val="24"/>
          <w:szCs w:val="24"/>
          <w:lang w:val="en-GB"/>
        </w:rPr>
        <w:t xml:space="preserve"> the type of decision to be made</w:t>
      </w:r>
      <w:r w:rsidR="00701802">
        <w:rPr>
          <w:rFonts w:ascii="Times New Roman" w:hAnsi="Times New Roman" w:cs="Times New Roman"/>
          <w:sz w:val="24"/>
          <w:szCs w:val="24"/>
          <w:lang w:val="en-GB"/>
        </w:rPr>
        <w:t>. For</w:t>
      </w:r>
      <w:r w:rsidR="00A00D66">
        <w:t xml:space="preserve"> example, </w:t>
      </w:r>
      <w:r w:rsidRPr="000541E3">
        <w:rPr>
          <w:lang w:val="en-GB"/>
        </w:rPr>
        <w:t xml:space="preserve">doctors </w:t>
      </w:r>
      <w:r w:rsidR="00701802">
        <w:rPr>
          <w:lang w:val="en-GB"/>
        </w:rPr>
        <w:t xml:space="preserve">were </w:t>
      </w:r>
      <w:r w:rsidRPr="000541E3">
        <w:rPr>
          <w:lang w:val="en-GB"/>
        </w:rPr>
        <w:t>most important when participants need</w:t>
      </w:r>
      <w:r w:rsidR="00950825">
        <w:rPr>
          <w:lang w:val="en-GB"/>
        </w:rPr>
        <w:t xml:space="preserve">ed </w:t>
      </w:r>
      <w:r w:rsidR="00701802">
        <w:rPr>
          <w:lang w:val="en-GB"/>
        </w:rPr>
        <w:t>a specialist referral</w:t>
      </w:r>
      <w:r w:rsidR="007F736A">
        <w:rPr>
          <w:lang w:val="en-GB"/>
        </w:rPr>
        <w:t>,</w:t>
      </w:r>
      <w:r w:rsidRPr="000541E3">
        <w:rPr>
          <w:lang w:val="en-GB"/>
        </w:rPr>
        <w:t xml:space="preserve"> or </w:t>
      </w:r>
      <w:r w:rsidR="00950825">
        <w:rPr>
          <w:lang w:val="en-GB"/>
        </w:rPr>
        <w:t xml:space="preserve">were </w:t>
      </w:r>
      <w:r w:rsidR="00701802">
        <w:rPr>
          <w:lang w:val="en-GB"/>
        </w:rPr>
        <w:t>making</w:t>
      </w:r>
      <w:r w:rsidRPr="000541E3">
        <w:rPr>
          <w:lang w:val="en-GB"/>
        </w:rPr>
        <w:t xml:space="preserve"> a decision about a provider or a service</w:t>
      </w:r>
      <w:r w:rsidR="00701802">
        <w:rPr>
          <w:lang w:val="en-GB"/>
        </w:rPr>
        <w:t>.</w:t>
      </w:r>
      <w:r w:rsidRPr="000541E3">
        <w:rPr>
          <w:lang w:val="en-GB"/>
        </w:rPr>
        <w:t xml:space="preserve"> </w:t>
      </w:r>
      <w:r w:rsidR="00701802">
        <w:rPr>
          <w:lang w:val="en-GB"/>
        </w:rPr>
        <w:t>The</w:t>
      </w:r>
      <w:r w:rsidR="007F736A">
        <w:rPr>
          <w:lang w:val="en-GB"/>
        </w:rPr>
        <w:t xml:space="preserve"> </w:t>
      </w:r>
      <w:r w:rsidRPr="000541E3">
        <w:rPr>
          <w:lang w:val="en-GB"/>
        </w:rPr>
        <w:t xml:space="preserve">Internet </w:t>
      </w:r>
      <w:r w:rsidR="00701802">
        <w:rPr>
          <w:lang w:val="en-GB"/>
        </w:rPr>
        <w:t>was often preferred</w:t>
      </w:r>
      <w:r w:rsidRPr="000541E3">
        <w:rPr>
          <w:lang w:val="en-GB"/>
        </w:rPr>
        <w:t xml:space="preserve"> </w:t>
      </w:r>
      <w:r w:rsidR="00701802">
        <w:rPr>
          <w:lang w:val="en-GB"/>
        </w:rPr>
        <w:t>when deciding</w:t>
      </w:r>
      <w:r w:rsidRPr="000541E3">
        <w:rPr>
          <w:lang w:val="en-GB"/>
        </w:rPr>
        <w:t xml:space="preserve"> </w:t>
      </w:r>
      <w:r w:rsidR="00701802">
        <w:rPr>
          <w:lang w:val="en-GB"/>
        </w:rPr>
        <w:t>whether to</w:t>
      </w:r>
      <w:r w:rsidRPr="000541E3">
        <w:rPr>
          <w:lang w:val="en-GB"/>
        </w:rPr>
        <w:t xml:space="preserve"> </w:t>
      </w:r>
      <w:r w:rsidR="00701802">
        <w:rPr>
          <w:lang w:val="en-GB"/>
        </w:rPr>
        <w:t>consult a</w:t>
      </w:r>
      <w:r w:rsidRPr="000541E3">
        <w:rPr>
          <w:lang w:val="en-GB"/>
        </w:rPr>
        <w:t xml:space="preserve"> doctor, or</w:t>
      </w:r>
      <w:r w:rsidR="00701802">
        <w:rPr>
          <w:lang w:val="en-GB"/>
        </w:rPr>
        <w:t xml:space="preserve"> for other healthcare related decisions such as</w:t>
      </w:r>
      <w:r w:rsidRPr="000541E3">
        <w:rPr>
          <w:lang w:val="en-GB"/>
        </w:rPr>
        <w:t xml:space="preserve"> </w:t>
      </w:r>
      <w:r w:rsidR="00701802" w:rsidRPr="000541E3">
        <w:rPr>
          <w:lang w:val="en-GB"/>
        </w:rPr>
        <w:t>purchas</w:t>
      </w:r>
      <w:r w:rsidR="00701802">
        <w:rPr>
          <w:lang w:val="en-GB"/>
        </w:rPr>
        <w:t>ing</w:t>
      </w:r>
      <w:r w:rsidR="00701802" w:rsidRPr="000541E3">
        <w:rPr>
          <w:lang w:val="en-GB"/>
        </w:rPr>
        <w:t xml:space="preserve"> </w:t>
      </w:r>
      <w:r w:rsidRPr="000541E3">
        <w:rPr>
          <w:lang w:val="en-GB"/>
        </w:rPr>
        <w:t>private health insurance</w:t>
      </w:r>
      <w:r w:rsidR="00DB6890" w:rsidRPr="00320133">
        <w:t>.</w:t>
      </w:r>
      <w:r w:rsidRPr="00320133">
        <w:rPr>
          <w:rFonts w:ascii="Times New Roman" w:hAnsi="Times New Roman" w:cs="Times New Roman"/>
          <w:sz w:val="24"/>
          <w:szCs w:val="24"/>
          <w:lang w:val="en-GB"/>
        </w:rPr>
        <w:t xml:space="preserve"> </w:t>
      </w:r>
    </w:p>
    <w:p w14:paraId="4B07BDBC" w14:textId="5FD30149" w:rsidR="00AB0FB4" w:rsidRPr="00320133" w:rsidRDefault="008E3ED7" w:rsidP="00F50DF1">
      <w:pPr>
        <w:widowControl w:val="0"/>
        <w:autoSpaceDE w:val="0"/>
        <w:autoSpaceDN w:val="0"/>
        <w:adjustRightInd w:val="0"/>
        <w:rPr>
          <w:rFonts w:ascii="Times New Roman" w:hAnsi="Times New Roman" w:cs="Times New Roman"/>
          <w:sz w:val="24"/>
          <w:szCs w:val="24"/>
          <w:lang w:val="en-GB"/>
        </w:rPr>
      </w:pPr>
      <w:r w:rsidRPr="00D66E11">
        <w:rPr>
          <w:rFonts w:ascii="Times New Roman" w:hAnsi="Times New Roman" w:cs="Times New Roman"/>
          <w:sz w:val="24"/>
          <w:szCs w:val="24"/>
          <w:lang w:val="en-GB"/>
        </w:rPr>
        <w:t xml:space="preserve">Participants with a university </w:t>
      </w:r>
      <w:r w:rsidR="008C3A0D">
        <w:rPr>
          <w:rFonts w:ascii="Times New Roman" w:hAnsi="Times New Roman" w:cs="Times New Roman"/>
          <w:sz w:val="24"/>
          <w:szCs w:val="24"/>
          <w:lang w:val="en-GB"/>
        </w:rPr>
        <w:t>education</w:t>
      </w:r>
      <w:r w:rsidR="008C3A0D" w:rsidRPr="00D66E11">
        <w:rPr>
          <w:rFonts w:ascii="Times New Roman" w:hAnsi="Times New Roman" w:cs="Times New Roman"/>
          <w:sz w:val="24"/>
          <w:szCs w:val="24"/>
          <w:lang w:val="en-GB"/>
        </w:rPr>
        <w:t xml:space="preserve"> </w:t>
      </w:r>
      <w:r w:rsidR="00AB0FB4" w:rsidRPr="00D66E11">
        <w:rPr>
          <w:rFonts w:ascii="Times New Roman" w:hAnsi="Times New Roman" w:cs="Times New Roman"/>
          <w:sz w:val="24"/>
          <w:szCs w:val="24"/>
          <w:lang w:val="en-GB"/>
        </w:rPr>
        <w:t xml:space="preserve">and in paid professional employment </w:t>
      </w:r>
      <w:r w:rsidR="00D66E11">
        <w:rPr>
          <w:rFonts w:ascii="Times New Roman" w:hAnsi="Times New Roman" w:cs="Times New Roman"/>
          <w:sz w:val="24"/>
          <w:szCs w:val="24"/>
          <w:lang w:val="en-GB"/>
        </w:rPr>
        <w:t xml:space="preserve">described the acquisition of such knowledge as part of </w:t>
      </w:r>
      <w:r w:rsidR="009D4917" w:rsidRPr="00D66E11">
        <w:rPr>
          <w:rFonts w:ascii="Times New Roman" w:hAnsi="Times New Roman" w:cs="Times New Roman"/>
          <w:sz w:val="24"/>
          <w:szCs w:val="24"/>
          <w:lang w:val="en-GB"/>
        </w:rPr>
        <w:t>the</w:t>
      </w:r>
      <w:r w:rsidR="00AB0FB4" w:rsidRPr="00D66E11">
        <w:rPr>
          <w:rFonts w:ascii="Times New Roman" w:hAnsi="Times New Roman" w:cs="Times New Roman"/>
          <w:sz w:val="24"/>
          <w:szCs w:val="24"/>
          <w:lang w:val="en-GB"/>
        </w:rPr>
        <w:t xml:space="preserve"> need to take responsibility for healthcare. For example, Michael (50, PHI) stated:</w:t>
      </w:r>
      <w:r w:rsidR="00AB0FB4" w:rsidRPr="00320133">
        <w:rPr>
          <w:rFonts w:ascii="Times New Roman" w:hAnsi="Times New Roman" w:cs="Times New Roman"/>
          <w:sz w:val="24"/>
          <w:szCs w:val="24"/>
          <w:lang w:val="en-GB"/>
        </w:rPr>
        <w:t xml:space="preserve"> </w:t>
      </w:r>
    </w:p>
    <w:p w14:paraId="0306A9BF" w14:textId="77777777" w:rsidR="00AB0FB4" w:rsidRPr="000541E3" w:rsidRDefault="00AB0FB4" w:rsidP="00F50DF1">
      <w:pPr>
        <w:widowControl w:val="0"/>
        <w:autoSpaceDE w:val="0"/>
        <w:autoSpaceDN w:val="0"/>
        <w:adjustRightInd w:val="0"/>
        <w:ind w:left="720"/>
        <w:rPr>
          <w:rFonts w:ascii="Times New Roman" w:hAnsi="Times New Roman" w:cs="Times New Roman"/>
          <w:sz w:val="24"/>
          <w:szCs w:val="24"/>
          <w:lang w:val="en-GB"/>
        </w:rPr>
      </w:pPr>
      <w:r w:rsidRPr="000541E3">
        <w:rPr>
          <w:rFonts w:ascii="Times New Roman" w:hAnsi="Times New Roman" w:cs="Times New Roman"/>
          <w:sz w:val="24"/>
          <w:szCs w:val="24"/>
          <w:lang w:val="en-GB"/>
        </w:rPr>
        <w:t>I’ve also realised is where you really have to also take your own health things into your own hands, that you don’t purely rely on a doctor.</w:t>
      </w:r>
    </w:p>
    <w:p w14:paraId="31AAACB3" w14:textId="35968B78" w:rsidR="00AB0FB4" w:rsidRPr="00320133" w:rsidRDefault="00AB0FB4" w:rsidP="00F50DF1">
      <w:pPr>
        <w:widowControl w:val="0"/>
        <w:autoSpaceDE w:val="0"/>
        <w:autoSpaceDN w:val="0"/>
        <w:adjustRightInd w:val="0"/>
        <w:rPr>
          <w:rFonts w:ascii="Times New Roman" w:hAnsi="Times New Roman" w:cs="Times New Roman"/>
          <w:sz w:val="24"/>
          <w:szCs w:val="24"/>
          <w:lang w:val="en-GB"/>
        </w:rPr>
      </w:pPr>
      <w:r w:rsidRPr="00320133">
        <w:rPr>
          <w:rFonts w:ascii="Times New Roman" w:hAnsi="Times New Roman" w:cs="Times New Roman"/>
          <w:sz w:val="24"/>
          <w:szCs w:val="24"/>
          <w:lang w:val="en-GB"/>
        </w:rPr>
        <w:t xml:space="preserve">For participants describing undertaking extensive research, their commitment to self </w:t>
      </w:r>
      <w:r w:rsidRPr="00320133">
        <w:rPr>
          <w:rFonts w:ascii="Times New Roman" w:hAnsi="Times New Roman" w:cs="Times New Roman"/>
          <w:sz w:val="24"/>
          <w:szCs w:val="24"/>
          <w:lang w:val="en-GB"/>
        </w:rPr>
        <w:lastRenderedPageBreak/>
        <w:t>responsibility was also linked with control – and participants were likely to privilege private healthcare options because in their view they could exercise greater control over their healthcare choices</w:t>
      </w:r>
      <w:r w:rsidR="008E3ED7">
        <w:rPr>
          <w:rFonts w:ascii="Times New Roman" w:hAnsi="Times New Roman" w:cs="Times New Roman"/>
          <w:sz w:val="24"/>
          <w:szCs w:val="24"/>
          <w:lang w:val="en-GB"/>
        </w:rPr>
        <w:t xml:space="preserve">. </w:t>
      </w:r>
      <w:r w:rsidRPr="00320133">
        <w:rPr>
          <w:rFonts w:ascii="Times New Roman" w:hAnsi="Times New Roman" w:cs="Times New Roman"/>
          <w:sz w:val="24"/>
          <w:szCs w:val="24"/>
          <w:lang w:val="en-GB"/>
        </w:rPr>
        <w:t>For example, Kylie (41, PHI) stated:</w:t>
      </w:r>
    </w:p>
    <w:p w14:paraId="7BB01E3A" w14:textId="77777777" w:rsidR="00AB0FB4" w:rsidRDefault="00AB0FB4" w:rsidP="00F50DF1">
      <w:pPr>
        <w:widowControl w:val="0"/>
        <w:autoSpaceDE w:val="0"/>
        <w:autoSpaceDN w:val="0"/>
        <w:adjustRightInd w:val="0"/>
        <w:ind w:left="720"/>
        <w:rPr>
          <w:rFonts w:ascii="Times New Roman" w:hAnsi="Times New Roman" w:cs="Times New Roman"/>
          <w:sz w:val="24"/>
          <w:szCs w:val="24"/>
          <w:lang w:val="en-GB"/>
        </w:rPr>
      </w:pPr>
      <w:r w:rsidRPr="000541E3">
        <w:rPr>
          <w:rFonts w:ascii="Times New Roman" w:hAnsi="Times New Roman" w:cs="Times New Roman"/>
          <w:sz w:val="24"/>
          <w:szCs w:val="24"/>
          <w:lang w:val="en-GB"/>
        </w:rPr>
        <w:t>Like when I was looking for that surgeon, that’s precisely what I did. I looked at what their experience was, their standing, their profession and that was a Dr Google exercise and it worked out well for me. I have actually researched what he’s done and whether or not he’s the best person for what I want done….For me it’s all about having an option to choose who I want to treat me.</w:t>
      </w:r>
    </w:p>
    <w:p w14:paraId="2E8487B0" w14:textId="1CBC638E" w:rsidR="00AB0FB4" w:rsidRPr="000541E3" w:rsidRDefault="008E3ED7" w:rsidP="00F50DF1">
      <w:pPr>
        <w:tabs>
          <w:tab w:val="left" w:pos="900"/>
        </w:tabs>
        <w:rPr>
          <w:rFonts w:ascii="Times New Roman" w:hAnsi="Times New Roman" w:cs="Times New Roman"/>
          <w:sz w:val="24"/>
          <w:szCs w:val="24"/>
          <w:lang w:val="en-GB"/>
        </w:rPr>
      </w:pPr>
      <w:r>
        <w:rPr>
          <w:rFonts w:ascii="Times New Roman" w:hAnsi="Times New Roman" w:cs="Times New Roman"/>
          <w:sz w:val="24"/>
          <w:szCs w:val="24"/>
          <w:lang w:val="en-GB"/>
        </w:rPr>
        <w:t xml:space="preserve">The need to emphasise that they were acting responsibly in searching for healthcare information online was also evident in </w:t>
      </w:r>
      <w:r w:rsidR="00042555">
        <w:rPr>
          <w:rFonts w:ascii="Times New Roman" w:hAnsi="Times New Roman" w:cs="Times New Roman"/>
          <w:sz w:val="24"/>
          <w:szCs w:val="24"/>
          <w:lang w:val="en-GB"/>
        </w:rPr>
        <w:t>the way</w:t>
      </w:r>
      <w:r w:rsidR="0095082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participants talked. </w:t>
      </w:r>
      <w:r w:rsidR="00AB0FB4" w:rsidRPr="00320133">
        <w:rPr>
          <w:rFonts w:ascii="Times New Roman" w:hAnsi="Times New Roman" w:cs="Times New Roman"/>
          <w:sz w:val="24"/>
          <w:szCs w:val="24"/>
          <w:lang w:val="en-GB"/>
        </w:rPr>
        <w:t>When discussing the use of the Internet, participants emphasised that they were</w:t>
      </w:r>
      <w:r>
        <w:rPr>
          <w:rFonts w:ascii="Times New Roman" w:hAnsi="Times New Roman" w:cs="Times New Roman"/>
          <w:sz w:val="24"/>
          <w:szCs w:val="24"/>
          <w:lang w:val="en-GB"/>
        </w:rPr>
        <w:t xml:space="preserve"> discerning in their approach. </w:t>
      </w:r>
      <w:r w:rsidR="00AB0FB4" w:rsidRPr="00320133">
        <w:rPr>
          <w:rFonts w:ascii="Times New Roman" w:hAnsi="Times New Roman" w:cs="Times New Roman"/>
          <w:sz w:val="24"/>
          <w:szCs w:val="24"/>
          <w:lang w:val="en-GB"/>
        </w:rPr>
        <w:t>Almost all participants talked about using ‘reputable’ sources</w:t>
      </w:r>
      <w:r w:rsidR="00042555">
        <w:rPr>
          <w:rFonts w:ascii="Times New Roman" w:hAnsi="Times New Roman" w:cs="Times New Roman"/>
          <w:sz w:val="24"/>
          <w:szCs w:val="24"/>
          <w:lang w:val="en-GB"/>
        </w:rPr>
        <w:t>,</w:t>
      </w:r>
      <w:r w:rsidR="00AB0FB4" w:rsidRPr="00320133">
        <w:rPr>
          <w:rFonts w:ascii="Times New Roman" w:hAnsi="Times New Roman" w:cs="Times New Roman"/>
          <w:sz w:val="24"/>
          <w:szCs w:val="24"/>
          <w:lang w:val="en-GB"/>
        </w:rPr>
        <w:t xml:space="preserve"> discussing the importance of medically based or government sources. Others talked about their capacity to be discerning. For example, Paul (34, PHI) prefaced his discussion about undertaking research by stating his knowledge</w:t>
      </w:r>
      <w:r w:rsidR="007F736A">
        <w:rPr>
          <w:rFonts w:ascii="Times New Roman" w:hAnsi="Times New Roman" w:cs="Times New Roman"/>
          <w:sz w:val="24"/>
          <w:szCs w:val="24"/>
          <w:lang w:val="en-GB"/>
        </w:rPr>
        <w:t>-</w:t>
      </w:r>
      <w:r w:rsidR="00AB0FB4" w:rsidRPr="00320133">
        <w:rPr>
          <w:rFonts w:ascii="Times New Roman" w:hAnsi="Times New Roman" w:cs="Times New Roman"/>
          <w:sz w:val="24"/>
          <w:szCs w:val="24"/>
          <w:lang w:val="en-GB"/>
        </w:rPr>
        <w:t xml:space="preserve">seeking credentials: </w:t>
      </w:r>
    </w:p>
    <w:p w14:paraId="35DCEC82" w14:textId="44579B99" w:rsidR="00AB0FB4" w:rsidRPr="008E3ED7" w:rsidRDefault="00AB0FB4" w:rsidP="008E3ED7">
      <w:pPr>
        <w:widowControl w:val="0"/>
        <w:autoSpaceDE w:val="0"/>
        <w:autoSpaceDN w:val="0"/>
        <w:adjustRightInd w:val="0"/>
        <w:ind w:left="720"/>
        <w:rPr>
          <w:rFonts w:ascii="Times New Roman" w:eastAsia="Times New Roman" w:hAnsi="Times New Roman" w:cs="Times New Roman"/>
          <w:sz w:val="24"/>
          <w:szCs w:val="24"/>
          <w:lang w:val="en-GB"/>
        </w:rPr>
      </w:pPr>
      <w:r w:rsidRPr="000541E3">
        <w:rPr>
          <w:rFonts w:ascii="Times New Roman" w:eastAsia="Times New Roman" w:hAnsi="Times New Roman" w:cs="Times New Roman"/>
          <w:sz w:val="24"/>
          <w:szCs w:val="24"/>
          <w:lang w:val="en-GB"/>
        </w:rPr>
        <w:t>Having my post graduate quals, I know the value of peer reviewed journals, going to a peak body and well referenced or researched sources of information. I mean Wikipedia is a great place to start, but it’s then following up with the references, articles and colleges and things like that to drill down on it a little bit more.</w:t>
      </w:r>
    </w:p>
    <w:p w14:paraId="2FCE4C4D" w14:textId="0887B30E" w:rsidR="00AB0FB4" w:rsidRPr="000541E3" w:rsidRDefault="00AB0FB4" w:rsidP="008E3ED7">
      <w:pPr>
        <w:pStyle w:val="Heading2"/>
      </w:pPr>
      <w:r w:rsidRPr="00320133">
        <w:t>Experiential knowledge</w:t>
      </w:r>
    </w:p>
    <w:p w14:paraId="10CC964C" w14:textId="09DC53CE" w:rsidR="00AB0FB4" w:rsidRDefault="00D93360" w:rsidP="00F50DF1">
      <w:pPr>
        <w:pStyle w:val="CommentText"/>
        <w:rPr>
          <w:sz w:val="24"/>
          <w:szCs w:val="24"/>
          <w:lang w:val="en-GB"/>
        </w:rPr>
      </w:pPr>
      <w:r>
        <w:rPr>
          <w:sz w:val="24"/>
          <w:szCs w:val="24"/>
          <w:lang w:val="en-GB"/>
        </w:rPr>
        <w:t>In addition to knowledge obtained</w:t>
      </w:r>
      <w:r w:rsidR="00EA530C">
        <w:rPr>
          <w:sz w:val="24"/>
          <w:szCs w:val="24"/>
          <w:lang w:val="en-GB"/>
        </w:rPr>
        <w:t xml:space="preserve"> </w:t>
      </w:r>
      <w:r>
        <w:rPr>
          <w:sz w:val="24"/>
          <w:szCs w:val="24"/>
          <w:lang w:val="en-GB"/>
        </w:rPr>
        <w:t>from medical experts</w:t>
      </w:r>
      <w:r w:rsidR="00AB0FB4" w:rsidRPr="000541E3">
        <w:rPr>
          <w:sz w:val="24"/>
          <w:szCs w:val="24"/>
          <w:lang w:val="en-GB"/>
        </w:rPr>
        <w:t xml:space="preserve">, and information from the </w:t>
      </w:r>
      <w:r w:rsidR="00EA530C">
        <w:rPr>
          <w:sz w:val="24"/>
          <w:szCs w:val="24"/>
          <w:lang w:val="en-GB"/>
        </w:rPr>
        <w:t>I</w:t>
      </w:r>
      <w:r w:rsidR="00AB0FB4" w:rsidRPr="000541E3">
        <w:rPr>
          <w:sz w:val="24"/>
          <w:szCs w:val="24"/>
          <w:lang w:val="en-GB"/>
        </w:rPr>
        <w:t xml:space="preserve">nternet, </w:t>
      </w:r>
      <w:r>
        <w:rPr>
          <w:sz w:val="24"/>
          <w:szCs w:val="24"/>
          <w:lang w:val="en-GB"/>
        </w:rPr>
        <w:t>participants</w:t>
      </w:r>
      <w:r w:rsidR="00AB0FB4" w:rsidRPr="000541E3">
        <w:rPr>
          <w:sz w:val="24"/>
          <w:szCs w:val="24"/>
          <w:lang w:val="en-GB"/>
        </w:rPr>
        <w:t xml:space="preserve"> also produced experiential knowledge that became highly valuable to them in their navigation of the healthcare system. This experiential knowledge developed in a range of ways. Those with </w:t>
      </w:r>
      <w:r w:rsidR="00EC0F7F">
        <w:rPr>
          <w:sz w:val="24"/>
          <w:szCs w:val="24"/>
          <w:lang w:val="en-GB"/>
        </w:rPr>
        <w:t xml:space="preserve">long term conditions </w:t>
      </w:r>
      <w:r w:rsidR="00AB0FB4" w:rsidRPr="000541E3">
        <w:rPr>
          <w:sz w:val="24"/>
          <w:szCs w:val="24"/>
          <w:lang w:val="en-GB"/>
        </w:rPr>
        <w:t>discussed the value of self knowledge</w:t>
      </w:r>
      <w:r w:rsidR="00EC0F7F">
        <w:rPr>
          <w:sz w:val="24"/>
          <w:szCs w:val="24"/>
          <w:lang w:val="en-GB"/>
        </w:rPr>
        <w:t>, particularly where they were not satisfied with the medical advice they had received</w:t>
      </w:r>
      <w:r w:rsidR="00AB0FB4" w:rsidRPr="000541E3">
        <w:rPr>
          <w:sz w:val="24"/>
          <w:szCs w:val="24"/>
          <w:lang w:val="en-GB"/>
        </w:rPr>
        <w:t xml:space="preserve">. Indicative was Kylie’s (41, PHI) assessment of her migraines “I know my own body” and Damien’s </w:t>
      </w:r>
      <w:r w:rsidR="00324928">
        <w:rPr>
          <w:sz w:val="24"/>
          <w:szCs w:val="24"/>
          <w:lang w:val="en-GB"/>
        </w:rPr>
        <w:t>(</w:t>
      </w:r>
      <w:r w:rsidR="00AB0FB4" w:rsidRPr="000541E3">
        <w:rPr>
          <w:sz w:val="24"/>
          <w:szCs w:val="24"/>
          <w:lang w:val="en-GB"/>
        </w:rPr>
        <w:t>58, PHI) on</w:t>
      </w:r>
      <w:r w:rsidR="00235C5D">
        <w:rPr>
          <w:sz w:val="24"/>
          <w:szCs w:val="24"/>
          <w:lang w:val="en-GB"/>
        </w:rPr>
        <w:t>-</w:t>
      </w:r>
      <w:r w:rsidR="00AB0FB4" w:rsidRPr="000541E3">
        <w:rPr>
          <w:sz w:val="24"/>
          <w:szCs w:val="24"/>
          <w:lang w:val="en-GB"/>
        </w:rPr>
        <w:t>going health experimentation with natural therapies for musculoskeletal problems: “I could nearly write a book on what works for me”.</w:t>
      </w:r>
    </w:p>
    <w:p w14:paraId="13AE8A00" w14:textId="6E381776" w:rsidR="00AB0FB4" w:rsidRPr="000541E3" w:rsidRDefault="00EC0F7F" w:rsidP="00F50DF1">
      <w:pPr>
        <w:pStyle w:val="CommentText"/>
        <w:rPr>
          <w:sz w:val="24"/>
          <w:szCs w:val="24"/>
          <w:lang w:val="en-GB"/>
        </w:rPr>
      </w:pPr>
      <w:r>
        <w:rPr>
          <w:sz w:val="24"/>
          <w:szCs w:val="24"/>
          <w:lang w:val="en-GB"/>
        </w:rPr>
        <w:t>Experiential</w:t>
      </w:r>
      <w:r w:rsidR="00AB0FB4" w:rsidRPr="000541E3">
        <w:rPr>
          <w:sz w:val="24"/>
          <w:szCs w:val="24"/>
          <w:lang w:val="en-GB"/>
        </w:rPr>
        <w:t xml:space="preserve"> knowledge was </w:t>
      </w:r>
      <w:r>
        <w:rPr>
          <w:sz w:val="24"/>
          <w:szCs w:val="24"/>
          <w:lang w:val="en-GB"/>
        </w:rPr>
        <w:t>also gained from</w:t>
      </w:r>
      <w:r w:rsidR="00AB0FB4" w:rsidRPr="000541E3">
        <w:rPr>
          <w:sz w:val="24"/>
          <w:szCs w:val="24"/>
          <w:lang w:val="en-GB"/>
        </w:rPr>
        <w:t xml:space="preserve"> the views, experiences and perceptions of family or friends. In some cases, knowledge gleaned from family and friends when selecting a health practitioner was also linked to the notion of trust. Family and friends were viewed as </w:t>
      </w:r>
      <w:r w:rsidR="0030790A">
        <w:rPr>
          <w:sz w:val="24"/>
          <w:szCs w:val="24"/>
          <w:lang w:val="en-GB"/>
        </w:rPr>
        <w:t>unbiased</w:t>
      </w:r>
      <w:r w:rsidR="00AB0FB4" w:rsidRPr="000541E3">
        <w:rPr>
          <w:sz w:val="24"/>
          <w:szCs w:val="24"/>
          <w:lang w:val="en-GB"/>
        </w:rPr>
        <w:t xml:space="preserve"> in the advice that they provided</w:t>
      </w:r>
      <w:r w:rsidR="007F736A">
        <w:rPr>
          <w:sz w:val="24"/>
          <w:szCs w:val="24"/>
          <w:lang w:val="en-GB"/>
        </w:rPr>
        <w:t>:</w:t>
      </w:r>
      <w:r w:rsidR="00AB0FB4" w:rsidRPr="000541E3">
        <w:rPr>
          <w:sz w:val="24"/>
          <w:szCs w:val="24"/>
          <w:lang w:val="en-GB"/>
        </w:rPr>
        <w:t xml:space="preserve"> </w:t>
      </w:r>
    </w:p>
    <w:p w14:paraId="29F0D1CE" w14:textId="4A2879D2" w:rsidR="00AB0FB4" w:rsidRPr="000541E3" w:rsidRDefault="00AB0FB4" w:rsidP="00F50DF1">
      <w:pPr>
        <w:pStyle w:val="CommentText"/>
        <w:ind w:left="720"/>
        <w:rPr>
          <w:sz w:val="24"/>
          <w:szCs w:val="24"/>
          <w:lang w:val="en-GB"/>
        </w:rPr>
      </w:pPr>
      <w:r w:rsidRPr="000541E3">
        <w:rPr>
          <w:sz w:val="24"/>
          <w:szCs w:val="24"/>
          <w:lang w:val="en-GB"/>
        </w:rPr>
        <w:t>Because if you discuss about your needs to just say your friends or family and compare it with their experiences, you're able to siphon out what you want from that specialist. Whereas if you spoke to a GP, they probably just give you a general idea of who they would recommend or maybe a colleague that they know (Melanie, 49, PHI).</w:t>
      </w:r>
    </w:p>
    <w:p w14:paraId="16ADA155" w14:textId="24CF38F9" w:rsidR="00AB0FB4" w:rsidRPr="000541E3" w:rsidRDefault="00AB0FB4" w:rsidP="00F50DF1">
      <w:pPr>
        <w:pStyle w:val="CommentText"/>
        <w:rPr>
          <w:sz w:val="24"/>
          <w:szCs w:val="24"/>
          <w:lang w:val="en-GB"/>
        </w:rPr>
      </w:pPr>
      <w:r w:rsidRPr="000541E3">
        <w:rPr>
          <w:sz w:val="24"/>
          <w:szCs w:val="24"/>
          <w:lang w:val="en-GB"/>
        </w:rPr>
        <w:lastRenderedPageBreak/>
        <w:t>Experiential knowledge most commonly intersected with both</w:t>
      </w:r>
      <w:r w:rsidRPr="000541E3">
        <w:rPr>
          <w:color w:val="FF0000"/>
          <w:sz w:val="24"/>
          <w:szCs w:val="24"/>
          <w:lang w:val="en-GB"/>
        </w:rPr>
        <w:t xml:space="preserve"> </w:t>
      </w:r>
      <w:r w:rsidRPr="000541E3">
        <w:rPr>
          <w:sz w:val="24"/>
          <w:szCs w:val="24"/>
          <w:lang w:val="en-GB"/>
        </w:rPr>
        <w:t>medical authority and the individual</w:t>
      </w:r>
      <w:r w:rsidRPr="000541E3">
        <w:rPr>
          <w:color w:val="FF0000"/>
          <w:sz w:val="24"/>
          <w:szCs w:val="24"/>
          <w:lang w:val="en-GB"/>
        </w:rPr>
        <w:t xml:space="preserve"> </w:t>
      </w:r>
      <w:r w:rsidRPr="000541E3">
        <w:rPr>
          <w:sz w:val="24"/>
          <w:szCs w:val="24"/>
          <w:lang w:val="en-GB"/>
        </w:rPr>
        <w:t>research imperative. Many described it as a complex process of decision</w:t>
      </w:r>
      <w:r w:rsidR="007F736A">
        <w:rPr>
          <w:sz w:val="24"/>
          <w:szCs w:val="24"/>
          <w:lang w:val="en-GB"/>
        </w:rPr>
        <w:t>-</w:t>
      </w:r>
      <w:r w:rsidRPr="000541E3">
        <w:rPr>
          <w:sz w:val="24"/>
          <w:szCs w:val="24"/>
          <w:lang w:val="en-GB"/>
        </w:rPr>
        <w:t xml:space="preserve">making, depending on the problem, but underpinned by the importance of accessing the ‘right information’: </w:t>
      </w:r>
    </w:p>
    <w:p w14:paraId="1E12F706" w14:textId="0AC10B7A" w:rsidR="00AB0FB4" w:rsidRPr="000541E3" w:rsidRDefault="00AB0FB4" w:rsidP="00F50DF1">
      <w:pPr>
        <w:tabs>
          <w:tab w:val="left" w:pos="900"/>
        </w:tabs>
        <w:ind w:left="720"/>
        <w:jc w:val="both"/>
        <w:rPr>
          <w:rFonts w:ascii="Times New Roman" w:hAnsi="Times New Roman" w:cs="Times New Roman"/>
          <w:sz w:val="24"/>
          <w:szCs w:val="24"/>
          <w:lang w:val="en-GB"/>
        </w:rPr>
      </w:pPr>
      <w:r w:rsidRPr="000541E3">
        <w:rPr>
          <w:rFonts w:ascii="Times New Roman" w:hAnsi="Times New Roman" w:cs="Times New Roman"/>
          <w:sz w:val="24"/>
          <w:szCs w:val="24"/>
          <w:lang w:val="en-GB"/>
        </w:rPr>
        <w:t xml:space="preserve">I probably would use my friends first. … Yeah, because I don't quite often have much luck with doctors.  I don't know, I guess if it’s serious I’d probably go to the doctor first and then I’d Google it. …sometimes I find you just Google until you find out what you want to hear.  But no, a lot of it’s quite useful. There’s like WebMD and there’s a few different ones that I feel like they’re giving the right </w:t>
      </w:r>
      <w:r w:rsidR="00324928">
        <w:rPr>
          <w:rFonts w:ascii="Times New Roman" w:hAnsi="Times New Roman" w:cs="Times New Roman"/>
          <w:sz w:val="24"/>
          <w:szCs w:val="24"/>
          <w:lang w:val="en-GB"/>
        </w:rPr>
        <w:t xml:space="preserve">sort of information (Alice, </w:t>
      </w:r>
      <w:r w:rsidRPr="000541E3">
        <w:rPr>
          <w:rFonts w:ascii="Times New Roman" w:hAnsi="Times New Roman" w:cs="Times New Roman"/>
          <w:sz w:val="24"/>
          <w:szCs w:val="24"/>
          <w:lang w:val="en-GB"/>
        </w:rPr>
        <w:t>34, PHI).</w:t>
      </w:r>
    </w:p>
    <w:p w14:paraId="00FC7FA5" w14:textId="475872AA" w:rsidR="00AB0FB4" w:rsidRPr="00EC0F7F" w:rsidRDefault="00AB0FB4" w:rsidP="00EC0F7F">
      <w:pPr>
        <w:tabs>
          <w:tab w:val="left" w:pos="900"/>
        </w:tabs>
        <w:rPr>
          <w:rFonts w:ascii="Times New Roman" w:hAnsi="Times New Roman" w:cs="Times New Roman"/>
          <w:sz w:val="24"/>
          <w:szCs w:val="24"/>
          <w:lang w:val="en-GB"/>
        </w:rPr>
      </w:pPr>
      <w:r w:rsidRPr="00EC0F7F">
        <w:rPr>
          <w:rFonts w:ascii="Times New Roman" w:hAnsi="Times New Roman" w:cs="Times New Roman"/>
          <w:sz w:val="24"/>
          <w:szCs w:val="24"/>
          <w:lang w:val="en-GB"/>
        </w:rPr>
        <w:t xml:space="preserve">While there were intersections across the various knowledge forms, patterns of knowledge were also evident.  For example, a reliance on medical authority was most likely to be the primary source of knowledge for those participants with </w:t>
      </w:r>
      <w:r w:rsidR="0022241B" w:rsidRPr="00EC0F7F">
        <w:rPr>
          <w:rFonts w:ascii="Times New Roman" w:hAnsi="Times New Roman" w:cs="Times New Roman"/>
          <w:sz w:val="24"/>
          <w:szCs w:val="24"/>
          <w:lang w:val="en-GB"/>
        </w:rPr>
        <w:t>few</w:t>
      </w:r>
      <w:r w:rsidRPr="00EC0F7F">
        <w:rPr>
          <w:rFonts w:ascii="Times New Roman" w:hAnsi="Times New Roman" w:cs="Times New Roman"/>
          <w:sz w:val="24"/>
          <w:szCs w:val="24"/>
          <w:lang w:val="en-GB"/>
        </w:rPr>
        <w:t xml:space="preserve"> other forms of knowledge to draw on. </w:t>
      </w:r>
      <w:r w:rsidRPr="000E2657">
        <w:rPr>
          <w:rFonts w:ascii="Times New Roman" w:hAnsi="Times New Roman" w:cs="Times New Roman"/>
          <w:sz w:val="24"/>
          <w:szCs w:val="24"/>
          <w:lang w:val="en-GB"/>
        </w:rPr>
        <w:t>The importance of conducting individual research was evident mostly for participants who had evidence of cultural capital</w:t>
      </w:r>
      <w:r w:rsidR="006454C8">
        <w:rPr>
          <w:rFonts w:ascii="Times New Roman" w:hAnsi="Times New Roman" w:cs="Times New Roman"/>
          <w:sz w:val="24"/>
          <w:szCs w:val="24"/>
          <w:lang w:val="en-GB"/>
        </w:rPr>
        <w:t>, for example,</w:t>
      </w:r>
      <w:r w:rsidRPr="000E2657">
        <w:rPr>
          <w:rFonts w:ascii="Times New Roman" w:hAnsi="Times New Roman" w:cs="Times New Roman"/>
          <w:sz w:val="24"/>
          <w:szCs w:val="24"/>
          <w:lang w:val="en-GB"/>
        </w:rPr>
        <w:t xml:space="preserve"> in the form of education generally, or professional expertise in health or science disciplines</w:t>
      </w:r>
      <w:r w:rsidRPr="00EC0F7F">
        <w:rPr>
          <w:rFonts w:ascii="Times New Roman" w:hAnsi="Times New Roman" w:cs="Times New Roman"/>
          <w:sz w:val="24"/>
          <w:szCs w:val="24"/>
          <w:lang w:val="en-GB"/>
        </w:rPr>
        <w:t>.</w:t>
      </w:r>
      <w:r w:rsidRPr="00EC0F7F">
        <w:rPr>
          <w:rFonts w:ascii="Times New Roman" w:hAnsi="Times New Roman" w:cs="Times New Roman"/>
          <w:color w:val="FF0000"/>
          <w:sz w:val="24"/>
          <w:szCs w:val="24"/>
          <w:lang w:val="en-GB"/>
        </w:rPr>
        <w:t xml:space="preserve"> </w:t>
      </w:r>
      <w:r w:rsidRPr="00EC0F7F">
        <w:rPr>
          <w:rFonts w:ascii="Times New Roman" w:hAnsi="Times New Roman" w:cs="Times New Roman"/>
          <w:sz w:val="24"/>
          <w:szCs w:val="24"/>
          <w:lang w:val="en-GB"/>
        </w:rPr>
        <w:t xml:space="preserve">Experiential knowledge was particularly evident for those who had personally experienced health conditions. However, it was evident that these knowledges were </w:t>
      </w:r>
      <w:r w:rsidR="00D93360">
        <w:rPr>
          <w:rFonts w:ascii="Times New Roman" w:hAnsi="Times New Roman" w:cs="Times New Roman"/>
          <w:sz w:val="24"/>
          <w:szCs w:val="24"/>
          <w:lang w:val="en-GB"/>
        </w:rPr>
        <w:t xml:space="preserve">often </w:t>
      </w:r>
      <w:r w:rsidRPr="00EC0F7F">
        <w:rPr>
          <w:rFonts w:ascii="Times New Roman" w:hAnsi="Times New Roman" w:cs="Times New Roman"/>
          <w:sz w:val="24"/>
          <w:szCs w:val="24"/>
          <w:lang w:val="en-GB"/>
        </w:rPr>
        <w:t>not</w:t>
      </w:r>
      <w:r w:rsidR="008B4E06">
        <w:rPr>
          <w:rFonts w:ascii="Times New Roman" w:hAnsi="Times New Roman" w:cs="Times New Roman"/>
          <w:sz w:val="24"/>
          <w:szCs w:val="24"/>
          <w:lang w:val="en-GB"/>
        </w:rPr>
        <w:t>,</w:t>
      </w:r>
      <w:r w:rsidRPr="00EC0F7F">
        <w:rPr>
          <w:rFonts w:ascii="Times New Roman" w:hAnsi="Times New Roman" w:cs="Times New Roman"/>
          <w:sz w:val="24"/>
          <w:szCs w:val="24"/>
          <w:lang w:val="en-GB"/>
        </w:rPr>
        <w:t xml:space="preserve"> on their own</w:t>
      </w:r>
      <w:r w:rsidR="008B4E06">
        <w:rPr>
          <w:rFonts w:ascii="Times New Roman" w:hAnsi="Times New Roman" w:cs="Times New Roman"/>
          <w:sz w:val="24"/>
          <w:szCs w:val="24"/>
          <w:lang w:val="en-GB"/>
        </w:rPr>
        <w:t>,</w:t>
      </w:r>
      <w:r w:rsidRPr="00EC0F7F">
        <w:rPr>
          <w:rFonts w:ascii="Times New Roman" w:hAnsi="Times New Roman" w:cs="Times New Roman"/>
          <w:sz w:val="24"/>
          <w:szCs w:val="24"/>
          <w:lang w:val="en-GB"/>
        </w:rPr>
        <w:t xml:space="preserve"> sufficient to effectively navigate the healthcare system. </w:t>
      </w:r>
    </w:p>
    <w:p w14:paraId="73519762" w14:textId="77777777" w:rsidR="0022241B" w:rsidRPr="00320133" w:rsidRDefault="0022241B" w:rsidP="00EC0F7F">
      <w:pPr>
        <w:pStyle w:val="Heading2"/>
      </w:pPr>
      <w:r w:rsidRPr="00320133">
        <w:t>System Knowledge</w:t>
      </w:r>
    </w:p>
    <w:p w14:paraId="5D6D23B1" w14:textId="4CFF1F1C" w:rsidR="00F95AEB" w:rsidRDefault="0022241B" w:rsidP="00F95AEB">
      <w:pPr>
        <w:tabs>
          <w:tab w:val="left" w:pos="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GB"/>
        </w:rPr>
      </w:pPr>
      <w:r w:rsidRPr="000541E3">
        <w:rPr>
          <w:rFonts w:ascii="Times New Roman" w:hAnsi="Times New Roman" w:cs="Times New Roman"/>
          <w:sz w:val="24"/>
          <w:szCs w:val="24"/>
          <w:lang w:val="en-GB"/>
        </w:rPr>
        <w:t>Integral to navigating the healthcare field and overlapping with experiential knowledge is the notion of ‘system knowledge’. In Bourdieusian terms, system knowledge is a particularly nuanced way of applying the often unspoken and sometimes invisible ‘rules of the game’ of h</w:t>
      </w:r>
      <w:r w:rsidR="00324928">
        <w:rPr>
          <w:rFonts w:ascii="Times New Roman" w:hAnsi="Times New Roman" w:cs="Times New Roman"/>
          <w:sz w:val="24"/>
          <w:szCs w:val="24"/>
          <w:lang w:val="en-GB"/>
        </w:rPr>
        <w:t xml:space="preserve">ealthcare. As Samantha (65, </w:t>
      </w:r>
      <w:r w:rsidRPr="000541E3">
        <w:rPr>
          <w:rFonts w:ascii="Times New Roman" w:hAnsi="Times New Roman" w:cs="Times New Roman"/>
          <w:sz w:val="24"/>
          <w:szCs w:val="24"/>
          <w:lang w:val="en-GB"/>
        </w:rPr>
        <w:t>no PHI) said:</w:t>
      </w:r>
      <w:r w:rsidRPr="000541E3">
        <w:rPr>
          <w:rFonts w:ascii="Times New Roman" w:hAnsi="Times New Roman" w:cs="Times New Roman"/>
          <w:b/>
          <w:sz w:val="24"/>
          <w:szCs w:val="24"/>
          <w:lang w:val="en-GB"/>
        </w:rPr>
        <w:t xml:space="preserve"> </w:t>
      </w:r>
      <w:r w:rsidRPr="000541E3">
        <w:rPr>
          <w:rFonts w:ascii="Times New Roman" w:hAnsi="Times New Roman" w:cs="Times New Roman"/>
          <w:sz w:val="24"/>
          <w:szCs w:val="24"/>
          <w:lang w:val="en-GB"/>
        </w:rPr>
        <w:t xml:space="preserve">“you've got to learn how to work the system.  You make sure that you get the choices that are available”. </w:t>
      </w:r>
    </w:p>
    <w:p w14:paraId="301EA9F4" w14:textId="40E83572" w:rsidR="0022241B" w:rsidRPr="00320133" w:rsidRDefault="0022241B" w:rsidP="00F50DF1">
      <w:pPr>
        <w:widowControl w:val="0"/>
        <w:autoSpaceDE w:val="0"/>
        <w:autoSpaceDN w:val="0"/>
        <w:adjustRightInd w:val="0"/>
        <w:rPr>
          <w:rFonts w:ascii="Times New Roman" w:hAnsi="Times New Roman" w:cs="Times New Roman"/>
          <w:sz w:val="24"/>
          <w:szCs w:val="24"/>
          <w:lang w:val="en-GB"/>
        </w:rPr>
      </w:pPr>
      <w:r w:rsidRPr="00320133">
        <w:rPr>
          <w:rFonts w:ascii="Times New Roman" w:hAnsi="Times New Roman" w:cs="Times New Roman"/>
          <w:sz w:val="24"/>
          <w:szCs w:val="24"/>
          <w:lang w:val="en-GB"/>
        </w:rPr>
        <w:t>System knowledge describes a form of knowledge</w:t>
      </w:r>
      <w:r w:rsidR="00A8570B">
        <w:rPr>
          <w:rFonts w:ascii="Times New Roman" w:hAnsi="Times New Roman" w:cs="Times New Roman"/>
          <w:sz w:val="24"/>
          <w:szCs w:val="24"/>
          <w:lang w:val="en-GB"/>
        </w:rPr>
        <w:t xml:space="preserve"> </w:t>
      </w:r>
      <w:r w:rsidR="00A8570B" w:rsidRPr="008B4E06">
        <w:rPr>
          <w:rFonts w:ascii="Times New Roman" w:hAnsi="Times New Roman" w:cs="Times New Roman"/>
          <w:sz w:val="24"/>
          <w:szCs w:val="24"/>
          <w:lang w:val="en-GB"/>
        </w:rPr>
        <w:t>applied to the navigation of</w:t>
      </w:r>
      <w:r w:rsidR="000C766C" w:rsidRPr="008B4E06">
        <w:rPr>
          <w:rFonts w:ascii="Times New Roman" w:hAnsi="Times New Roman" w:cs="Times New Roman"/>
          <w:sz w:val="24"/>
          <w:szCs w:val="24"/>
          <w:lang w:val="en-GB"/>
        </w:rPr>
        <w:t xml:space="preserve"> the field of health</w:t>
      </w:r>
      <w:r w:rsidR="00A8570B" w:rsidRPr="008B4E06">
        <w:rPr>
          <w:rFonts w:ascii="Times New Roman" w:hAnsi="Times New Roman" w:cs="Times New Roman"/>
          <w:sz w:val="24"/>
          <w:szCs w:val="24"/>
          <w:lang w:val="en-GB"/>
        </w:rPr>
        <w:t>care</w:t>
      </w:r>
      <w:r w:rsidR="009B5313" w:rsidRPr="008B4E06">
        <w:rPr>
          <w:rFonts w:ascii="Times New Roman" w:hAnsi="Times New Roman" w:cs="Times New Roman"/>
          <w:sz w:val="24"/>
          <w:szCs w:val="24"/>
          <w:lang w:val="en-GB"/>
        </w:rPr>
        <w:t xml:space="preserve">. </w:t>
      </w:r>
      <w:r w:rsidR="00950825" w:rsidRPr="008B4E06">
        <w:rPr>
          <w:rFonts w:ascii="Times New Roman" w:hAnsi="Times New Roman" w:cs="Times New Roman"/>
          <w:sz w:val="24"/>
          <w:szCs w:val="24"/>
          <w:lang w:val="en-GB"/>
        </w:rPr>
        <w:t>Healthcare is a site</w:t>
      </w:r>
      <w:r w:rsidR="009B5313" w:rsidRPr="008B4E06">
        <w:rPr>
          <w:rFonts w:ascii="Times New Roman" w:hAnsi="Times New Roman" w:cs="Times New Roman"/>
          <w:sz w:val="24"/>
          <w:szCs w:val="24"/>
          <w:lang w:val="en-GB"/>
        </w:rPr>
        <w:t xml:space="preserve"> where power relations </w:t>
      </w:r>
      <w:r w:rsidR="00A8570B" w:rsidRPr="008B4E06">
        <w:rPr>
          <w:rFonts w:ascii="Times New Roman" w:hAnsi="Times New Roman" w:cs="Times New Roman"/>
          <w:sz w:val="24"/>
          <w:szCs w:val="24"/>
          <w:lang w:val="en-GB"/>
        </w:rPr>
        <w:t>are</w:t>
      </w:r>
      <w:r w:rsidR="009B5313" w:rsidRPr="008B4E06">
        <w:rPr>
          <w:rFonts w:ascii="Times New Roman" w:hAnsi="Times New Roman" w:cs="Times New Roman"/>
          <w:sz w:val="24"/>
          <w:szCs w:val="24"/>
          <w:lang w:val="en-GB"/>
        </w:rPr>
        <w:t xml:space="preserve"> reproduced, </w:t>
      </w:r>
      <w:r w:rsidR="00950825" w:rsidRPr="008B4E06">
        <w:rPr>
          <w:rFonts w:ascii="Times New Roman" w:hAnsi="Times New Roman" w:cs="Times New Roman"/>
          <w:sz w:val="24"/>
          <w:szCs w:val="24"/>
          <w:lang w:val="en-GB"/>
        </w:rPr>
        <w:t xml:space="preserve">and </w:t>
      </w:r>
      <w:r w:rsidR="000C766C" w:rsidRPr="008B4E06">
        <w:rPr>
          <w:rFonts w:ascii="Times New Roman" w:hAnsi="Times New Roman" w:cs="Times New Roman"/>
          <w:sz w:val="24"/>
          <w:szCs w:val="24"/>
          <w:lang w:val="en-GB"/>
        </w:rPr>
        <w:t>‘</w:t>
      </w:r>
      <w:r w:rsidR="009B5313" w:rsidRPr="008B4E06">
        <w:rPr>
          <w:rFonts w:ascii="Times New Roman" w:hAnsi="Times New Roman" w:cs="Times New Roman"/>
          <w:sz w:val="24"/>
          <w:szCs w:val="24"/>
          <w:lang w:val="en-GB"/>
        </w:rPr>
        <w:t xml:space="preserve">a </w:t>
      </w:r>
      <w:r w:rsidR="009B5313" w:rsidRPr="008B4E06">
        <w:rPr>
          <w:rFonts w:ascii="Times New Roman" w:hAnsi="Times New Roman" w:cs="Times New Roman"/>
          <w:sz w:val="24"/>
          <w:szCs w:val="24"/>
        </w:rPr>
        <w:t>person’s experience in, and capacity to navigate, this field depends on status and position in these structures and relations</w:t>
      </w:r>
      <w:r w:rsidR="000C766C" w:rsidRPr="008B4E06">
        <w:rPr>
          <w:rFonts w:ascii="Times New Roman" w:hAnsi="Times New Roman" w:cs="Times New Roman"/>
          <w:sz w:val="24"/>
          <w:szCs w:val="24"/>
        </w:rPr>
        <w:t>’</w:t>
      </w:r>
      <w:r w:rsidR="009B5313" w:rsidRPr="008B4E06">
        <w:rPr>
          <w:rFonts w:ascii="Times New Roman" w:hAnsi="Times New Roman" w:cs="Times New Roman"/>
          <w:sz w:val="24"/>
          <w:szCs w:val="24"/>
        </w:rPr>
        <w:t xml:space="preserve"> (</w:t>
      </w:r>
      <w:r w:rsidR="000C766C" w:rsidRPr="008B4E06">
        <w:rPr>
          <w:rFonts w:ascii="Times New Roman" w:hAnsi="Times New Roman" w:cs="Times New Roman"/>
          <w:sz w:val="24"/>
          <w:szCs w:val="24"/>
        </w:rPr>
        <w:t>Chang, Dubbin and Shim, 2015, p. 93)</w:t>
      </w:r>
      <w:r w:rsidR="009B5313" w:rsidRPr="008B4E06">
        <w:rPr>
          <w:rFonts w:ascii="Times New Roman" w:hAnsi="Times New Roman" w:cs="Times New Roman"/>
          <w:sz w:val="28"/>
          <w:szCs w:val="28"/>
        </w:rPr>
        <w:t xml:space="preserve">. </w:t>
      </w:r>
      <w:r w:rsidR="009B5313" w:rsidRPr="008B4E06">
        <w:rPr>
          <w:rFonts w:ascii="Times New Roman" w:hAnsi="Times New Roman" w:cs="Times New Roman"/>
          <w:sz w:val="24"/>
          <w:szCs w:val="24"/>
        </w:rPr>
        <w:t>While</w:t>
      </w:r>
      <w:r w:rsidR="000C766C" w:rsidRPr="008B4E06">
        <w:rPr>
          <w:rFonts w:ascii="Times New Roman" w:hAnsi="Times New Roman" w:cs="Times New Roman"/>
          <w:sz w:val="24"/>
          <w:szCs w:val="24"/>
        </w:rPr>
        <w:t xml:space="preserve"> most</w:t>
      </w:r>
      <w:r w:rsidRPr="008B4E06">
        <w:rPr>
          <w:rFonts w:ascii="Times New Roman" w:hAnsi="Times New Roman" w:cs="Times New Roman"/>
          <w:sz w:val="24"/>
          <w:szCs w:val="24"/>
          <w:lang w:val="en-GB"/>
        </w:rPr>
        <w:t xml:space="preserve"> individuals develop some system knowledge </w:t>
      </w:r>
      <w:r w:rsidR="000C766C" w:rsidRPr="008B4E06">
        <w:rPr>
          <w:rFonts w:ascii="Times New Roman" w:hAnsi="Times New Roman" w:cs="Times New Roman"/>
          <w:sz w:val="24"/>
          <w:szCs w:val="24"/>
          <w:lang w:val="en-GB"/>
        </w:rPr>
        <w:t>of healthcare</w:t>
      </w:r>
      <w:r w:rsidR="009B5313" w:rsidRPr="008B4E06">
        <w:rPr>
          <w:rFonts w:ascii="Times New Roman" w:hAnsi="Times New Roman" w:cs="Times New Roman"/>
          <w:sz w:val="24"/>
          <w:szCs w:val="24"/>
          <w:lang w:val="en-GB"/>
        </w:rPr>
        <w:t xml:space="preserve"> </w:t>
      </w:r>
      <w:r w:rsidRPr="008B4E06">
        <w:rPr>
          <w:rFonts w:ascii="Times New Roman" w:hAnsi="Times New Roman" w:cs="Times New Roman"/>
          <w:sz w:val="24"/>
          <w:szCs w:val="24"/>
          <w:lang w:val="en-GB"/>
        </w:rPr>
        <w:t xml:space="preserve">during the course of their lives, </w:t>
      </w:r>
      <w:r w:rsidR="009B5313" w:rsidRPr="008B4E06">
        <w:rPr>
          <w:rFonts w:ascii="Times New Roman" w:hAnsi="Times New Roman" w:cs="Times New Roman"/>
          <w:sz w:val="24"/>
          <w:szCs w:val="24"/>
          <w:lang w:val="en-GB"/>
        </w:rPr>
        <w:t>many are not able to apply such knowledge to secure advantage in navigation</w:t>
      </w:r>
      <w:r w:rsidRPr="008B4E06">
        <w:rPr>
          <w:rFonts w:ascii="Times New Roman" w:hAnsi="Times New Roman" w:cs="Times New Roman"/>
          <w:sz w:val="24"/>
          <w:szCs w:val="24"/>
          <w:lang w:val="en-GB"/>
        </w:rPr>
        <w:t>.</w:t>
      </w:r>
      <w:r w:rsidRPr="000E2657">
        <w:rPr>
          <w:rFonts w:ascii="Times New Roman" w:hAnsi="Times New Roman" w:cs="Times New Roman"/>
          <w:sz w:val="24"/>
          <w:szCs w:val="24"/>
          <w:lang w:val="en-GB"/>
        </w:rPr>
        <w:t xml:space="preserve"> </w:t>
      </w:r>
      <w:r w:rsidR="00EC0F7F" w:rsidRPr="000E2657">
        <w:rPr>
          <w:rFonts w:ascii="Times New Roman" w:hAnsi="Times New Roman" w:cs="Times New Roman"/>
          <w:sz w:val="24"/>
          <w:szCs w:val="24"/>
          <w:lang w:val="en-GB"/>
        </w:rPr>
        <w:t>I</w:t>
      </w:r>
      <w:r w:rsidRPr="00A8570B">
        <w:rPr>
          <w:rFonts w:ascii="Times New Roman" w:hAnsi="Times New Roman" w:cs="Times New Roman"/>
          <w:sz w:val="24"/>
          <w:szCs w:val="24"/>
          <w:lang w:val="en-GB"/>
        </w:rPr>
        <w:t>ndividuals are encouraged to trust experts rather than develop their own system knowledge, and the</w:t>
      </w:r>
      <w:r w:rsidR="00D93360">
        <w:rPr>
          <w:rFonts w:ascii="Times New Roman" w:hAnsi="Times New Roman" w:cs="Times New Roman"/>
          <w:sz w:val="24"/>
          <w:szCs w:val="24"/>
          <w:lang w:val="en-GB"/>
        </w:rPr>
        <w:t xml:space="preserve">re is more often a focus on learning about their own medical conditions than about </w:t>
      </w:r>
      <w:r w:rsidRPr="00A8570B">
        <w:rPr>
          <w:rFonts w:ascii="Times New Roman" w:hAnsi="Times New Roman" w:cs="Times New Roman"/>
          <w:sz w:val="24"/>
          <w:szCs w:val="24"/>
          <w:lang w:val="en-GB"/>
        </w:rPr>
        <w:t xml:space="preserve">the rules and operational dynamics of the </w:t>
      </w:r>
      <w:r w:rsidR="00D93360">
        <w:rPr>
          <w:rFonts w:ascii="Times New Roman" w:hAnsi="Times New Roman" w:cs="Times New Roman"/>
          <w:sz w:val="24"/>
          <w:szCs w:val="24"/>
          <w:lang w:val="en-GB"/>
        </w:rPr>
        <w:t xml:space="preserve">healthcare </w:t>
      </w:r>
      <w:r w:rsidRPr="00A8570B">
        <w:rPr>
          <w:rFonts w:ascii="Times New Roman" w:hAnsi="Times New Roman" w:cs="Times New Roman"/>
          <w:sz w:val="24"/>
          <w:szCs w:val="24"/>
          <w:lang w:val="en-GB"/>
        </w:rPr>
        <w:t>field.</w:t>
      </w:r>
    </w:p>
    <w:p w14:paraId="6F3683F3" w14:textId="096EB297" w:rsidR="0022241B" w:rsidRPr="00320133" w:rsidRDefault="0022241B" w:rsidP="00F50DF1">
      <w:pPr>
        <w:widowControl w:val="0"/>
        <w:autoSpaceDE w:val="0"/>
        <w:autoSpaceDN w:val="0"/>
        <w:adjustRightInd w:val="0"/>
        <w:rPr>
          <w:rFonts w:ascii="Times New Roman" w:hAnsi="Times New Roman" w:cs="Times New Roman"/>
          <w:sz w:val="24"/>
          <w:szCs w:val="24"/>
          <w:lang w:val="en-GB"/>
        </w:rPr>
      </w:pPr>
      <w:r w:rsidRPr="00320133">
        <w:rPr>
          <w:rFonts w:ascii="Times New Roman" w:hAnsi="Times New Roman" w:cs="Times New Roman"/>
          <w:sz w:val="24"/>
          <w:szCs w:val="24"/>
          <w:lang w:val="en-GB"/>
        </w:rPr>
        <w:t xml:space="preserve">How is system knowledge gained? How is it constrained? In the healthcare system, system knowledge is difficult to develop given that it is strategically obscured in multiple ways. Experts, for example, may withhold knowledge about the system, as </w:t>
      </w:r>
      <w:r w:rsidRPr="00320133">
        <w:rPr>
          <w:rFonts w:ascii="Times New Roman" w:hAnsi="Times New Roman" w:cs="Times New Roman"/>
          <w:sz w:val="24"/>
          <w:szCs w:val="24"/>
          <w:lang w:val="en-GB"/>
        </w:rPr>
        <w:lastRenderedPageBreak/>
        <w:t xml:space="preserve">the asymmetry of knowledge can be advantageous in a culture structured by decades of professionalism. This point has been well-argued since Freidson’s (1973) work on the professions, showing that their prestige, power and capacity to control their own work and that of others is gained through, in large part, their control of specialist knowledge. Control over knowledge is not simply a strategy of the professions, but is entwined with other power regimes found in bureaucracies and in industry. For example, health insurance companies will provide information in a manner that is particularly difficult to understand, ensuring members will stay with their current plan </w:t>
      </w:r>
      <w:r w:rsidR="00EC0F7F">
        <w:rPr>
          <w:rFonts w:ascii="Times New Roman" w:hAnsi="Times New Roman" w:cs="Times New Roman"/>
          <w:sz w:val="24"/>
          <w:szCs w:val="24"/>
          <w:lang w:val="en-GB"/>
        </w:rPr>
        <w:t>due to the difficulty of comparing policies</w:t>
      </w:r>
      <w:r w:rsidRPr="00320133">
        <w:rPr>
          <w:rFonts w:ascii="Times New Roman" w:hAnsi="Times New Roman" w:cs="Times New Roman"/>
          <w:sz w:val="24"/>
          <w:szCs w:val="24"/>
          <w:lang w:val="en-GB"/>
        </w:rPr>
        <w:t xml:space="preserve"> (Australian Competition and Consumer Commission, 2015). </w:t>
      </w:r>
    </w:p>
    <w:p w14:paraId="72FA4879" w14:textId="39AF5F8A" w:rsidR="0022241B" w:rsidRPr="00320133" w:rsidRDefault="0022241B" w:rsidP="00F50DF1">
      <w:pPr>
        <w:widowControl w:val="0"/>
        <w:autoSpaceDE w:val="0"/>
        <w:autoSpaceDN w:val="0"/>
        <w:adjustRightInd w:val="0"/>
        <w:rPr>
          <w:rFonts w:ascii="Times New Roman" w:hAnsi="Times New Roman" w:cs="Times New Roman"/>
          <w:sz w:val="24"/>
          <w:szCs w:val="24"/>
          <w:lang w:val="en-GB"/>
        </w:rPr>
      </w:pPr>
      <w:r w:rsidRPr="00320133">
        <w:rPr>
          <w:rFonts w:ascii="Times New Roman" w:hAnsi="Times New Roman" w:cs="Times New Roman"/>
          <w:sz w:val="24"/>
          <w:szCs w:val="24"/>
          <w:lang w:val="en-GB"/>
        </w:rPr>
        <w:t>At the l</w:t>
      </w:r>
      <w:r w:rsidR="002D5EAC">
        <w:rPr>
          <w:rFonts w:ascii="Times New Roman" w:hAnsi="Times New Roman" w:cs="Times New Roman"/>
          <w:sz w:val="24"/>
          <w:szCs w:val="24"/>
          <w:lang w:val="en-GB"/>
        </w:rPr>
        <w:t>evel of interaction with health</w:t>
      </w:r>
      <w:r w:rsidRPr="00320133">
        <w:rPr>
          <w:rFonts w:ascii="Times New Roman" w:hAnsi="Times New Roman" w:cs="Times New Roman"/>
          <w:sz w:val="24"/>
          <w:szCs w:val="24"/>
          <w:lang w:val="en-GB"/>
        </w:rPr>
        <w:t>care providers, consumers increasingly need a repertoire of cultural skills, and verbal and non-verbal competences for successful interaction</w:t>
      </w:r>
      <w:r w:rsidRPr="00320133">
        <w:rPr>
          <w:rFonts w:ascii="Times New Roman" w:hAnsi="Times New Roman" w:cs="Times New Roman"/>
          <w:b/>
          <w:sz w:val="24"/>
          <w:szCs w:val="24"/>
          <w:lang w:val="en-GB"/>
        </w:rPr>
        <w:t>,</w:t>
      </w:r>
      <w:r w:rsidRPr="00320133">
        <w:rPr>
          <w:rFonts w:ascii="Times New Roman" w:hAnsi="Times New Roman" w:cs="Times New Roman"/>
          <w:sz w:val="24"/>
          <w:szCs w:val="24"/>
          <w:lang w:val="en-GB"/>
        </w:rPr>
        <w:t xml:space="preserve"> and these in turn may shape the behaviours of their healthcare providers. Shim’s (2010) notion of healthcare capital comprises in part a list of knowledges and behaviours enacted in healthcare interactions where the purpose is to gain advantage – these are not necessarily a calculated way of deployment, but rather a cultural means to achieve healthcare goals. She argues that consumers need a toolkit to enact strategies of action; this being a two</w:t>
      </w:r>
      <w:r w:rsidRPr="00320133">
        <w:rPr>
          <w:rFonts w:ascii="Times New Roman" w:hAnsi="Times New Roman" w:cs="Times New Roman"/>
          <w:b/>
          <w:sz w:val="24"/>
          <w:szCs w:val="24"/>
          <w:lang w:val="en-GB"/>
        </w:rPr>
        <w:t>-</w:t>
      </w:r>
      <w:r w:rsidRPr="00320133">
        <w:rPr>
          <w:rFonts w:ascii="Times New Roman" w:hAnsi="Times New Roman" w:cs="Times New Roman"/>
          <w:sz w:val="24"/>
          <w:szCs w:val="24"/>
          <w:lang w:val="en-GB"/>
        </w:rPr>
        <w:t>step process, whereby consumers need to acquire such knowledges and then convert them into actions that give them an advantage.</w:t>
      </w:r>
    </w:p>
    <w:p w14:paraId="240D4487" w14:textId="657B2CB4" w:rsidR="0081694B" w:rsidRPr="00320133" w:rsidRDefault="0081694B" w:rsidP="00F50DF1">
      <w:pPr>
        <w:widowControl w:val="0"/>
        <w:autoSpaceDE w:val="0"/>
        <w:autoSpaceDN w:val="0"/>
        <w:adjustRightInd w:val="0"/>
        <w:rPr>
          <w:rFonts w:ascii="Times New Roman" w:hAnsi="Times New Roman" w:cs="Times New Roman"/>
          <w:sz w:val="24"/>
          <w:szCs w:val="24"/>
          <w:lang w:val="en-GB"/>
        </w:rPr>
      </w:pPr>
      <w:r w:rsidRPr="00320133">
        <w:rPr>
          <w:rFonts w:ascii="Times New Roman" w:hAnsi="Times New Roman" w:cs="Times New Roman"/>
          <w:sz w:val="24"/>
          <w:szCs w:val="24"/>
          <w:lang w:val="en-GB"/>
        </w:rPr>
        <w:t xml:space="preserve">In our study, differential capacity to exercise system knowledge was apparent. </w:t>
      </w:r>
      <w:r w:rsidR="00BE57D9">
        <w:rPr>
          <w:rFonts w:ascii="Times New Roman" w:hAnsi="Times New Roman" w:cs="Times New Roman"/>
          <w:sz w:val="24"/>
          <w:szCs w:val="24"/>
          <w:lang w:val="en-GB"/>
        </w:rPr>
        <w:t>A</w:t>
      </w:r>
      <w:r w:rsidRPr="00320133">
        <w:rPr>
          <w:rFonts w:ascii="Times New Roman" w:hAnsi="Times New Roman" w:cs="Times New Roman"/>
          <w:sz w:val="24"/>
          <w:szCs w:val="24"/>
          <w:lang w:val="en-GB"/>
        </w:rPr>
        <w:t>s highlighted by Annabelle and Connor, being well</w:t>
      </w:r>
      <w:r w:rsidR="007F736A">
        <w:rPr>
          <w:rFonts w:ascii="Times New Roman" w:hAnsi="Times New Roman" w:cs="Times New Roman"/>
          <w:sz w:val="24"/>
          <w:szCs w:val="24"/>
          <w:lang w:val="en-GB"/>
        </w:rPr>
        <w:t>-</w:t>
      </w:r>
      <w:r w:rsidR="008B4E06">
        <w:rPr>
          <w:rFonts w:ascii="Times New Roman" w:hAnsi="Times New Roman" w:cs="Times New Roman"/>
          <w:sz w:val="24"/>
          <w:szCs w:val="24"/>
          <w:lang w:val="en-GB"/>
        </w:rPr>
        <w:t>informed through research</w:t>
      </w:r>
      <w:r w:rsidRPr="00320133">
        <w:rPr>
          <w:rFonts w:ascii="Times New Roman" w:hAnsi="Times New Roman" w:cs="Times New Roman"/>
          <w:sz w:val="24"/>
          <w:szCs w:val="24"/>
          <w:lang w:val="en-GB"/>
        </w:rPr>
        <w:t xml:space="preserve"> and having </w:t>
      </w:r>
      <w:r w:rsidR="00EC0F7F">
        <w:rPr>
          <w:rFonts w:ascii="Times New Roman" w:hAnsi="Times New Roman" w:cs="Times New Roman"/>
          <w:sz w:val="24"/>
          <w:szCs w:val="24"/>
          <w:lang w:val="en-GB"/>
        </w:rPr>
        <w:t>economic capital</w:t>
      </w:r>
      <w:r w:rsidR="007F736A">
        <w:rPr>
          <w:rFonts w:ascii="Times New Roman" w:hAnsi="Times New Roman" w:cs="Times New Roman"/>
          <w:sz w:val="24"/>
          <w:szCs w:val="24"/>
          <w:lang w:val="en-GB"/>
        </w:rPr>
        <w:t>,</w:t>
      </w:r>
      <w:r w:rsidRPr="00320133">
        <w:rPr>
          <w:rFonts w:ascii="Times New Roman" w:hAnsi="Times New Roman" w:cs="Times New Roman"/>
          <w:sz w:val="24"/>
          <w:szCs w:val="24"/>
          <w:lang w:val="en-GB"/>
        </w:rPr>
        <w:t xml:space="preserve"> do</w:t>
      </w:r>
      <w:r w:rsidR="00BE57D9">
        <w:rPr>
          <w:rFonts w:ascii="Times New Roman" w:hAnsi="Times New Roman" w:cs="Times New Roman"/>
          <w:sz w:val="24"/>
          <w:szCs w:val="24"/>
          <w:lang w:val="en-GB"/>
        </w:rPr>
        <w:t>es</w:t>
      </w:r>
      <w:r w:rsidRPr="00320133">
        <w:rPr>
          <w:rFonts w:ascii="Times New Roman" w:hAnsi="Times New Roman" w:cs="Times New Roman"/>
          <w:sz w:val="24"/>
          <w:szCs w:val="24"/>
          <w:lang w:val="en-GB"/>
        </w:rPr>
        <w:t xml:space="preserve"> not necessarily give you knowledge about the healthcare system: </w:t>
      </w:r>
    </w:p>
    <w:p w14:paraId="2C0AAE0F" w14:textId="67CAC8B3" w:rsidR="0081694B" w:rsidRPr="00320133" w:rsidRDefault="0081694B" w:rsidP="00F50DF1">
      <w:pPr>
        <w:ind w:left="720"/>
        <w:rPr>
          <w:rFonts w:ascii="Times New Roman" w:hAnsi="Times New Roman" w:cs="Times New Roman"/>
          <w:sz w:val="24"/>
          <w:szCs w:val="24"/>
          <w:lang w:val="en-GB"/>
        </w:rPr>
      </w:pPr>
      <w:r w:rsidRPr="00320133">
        <w:rPr>
          <w:rFonts w:ascii="Times New Roman" w:hAnsi="Times New Roman" w:cs="Times New Roman"/>
          <w:sz w:val="24"/>
          <w:szCs w:val="24"/>
          <w:lang w:val="en-GB"/>
        </w:rPr>
        <w:t>So, although I'm a well</w:t>
      </w:r>
      <w:r w:rsidRPr="00320133">
        <w:rPr>
          <w:rFonts w:ascii="Times New Roman" w:hAnsi="Times New Roman" w:cs="Times New Roman"/>
          <w:b/>
          <w:sz w:val="24"/>
          <w:szCs w:val="24"/>
          <w:lang w:val="en-GB"/>
        </w:rPr>
        <w:t>-</w:t>
      </w:r>
      <w:r w:rsidRPr="00320133">
        <w:rPr>
          <w:rFonts w:ascii="Times New Roman" w:hAnsi="Times New Roman" w:cs="Times New Roman"/>
          <w:sz w:val="24"/>
          <w:szCs w:val="24"/>
          <w:lang w:val="en-GB"/>
        </w:rPr>
        <w:t>informed university educated person I still didn't think to ask her those things and nobody prompted me.  So it's curious.  So how poor people without contacts and conversation with medical people get on</w:t>
      </w:r>
      <w:r w:rsidR="00324928">
        <w:rPr>
          <w:rFonts w:ascii="Times New Roman" w:hAnsi="Times New Roman" w:cs="Times New Roman"/>
          <w:sz w:val="24"/>
          <w:szCs w:val="24"/>
          <w:lang w:val="en-GB"/>
        </w:rPr>
        <w:t>, I don't know (Annabelle, 70</w:t>
      </w:r>
      <w:r w:rsidRPr="00320133">
        <w:rPr>
          <w:rFonts w:ascii="Times New Roman" w:hAnsi="Times New Roman" w:cs="Times New Roman"/>
          <w:sz w:val="24"/>
          <w:szCs w:val="24"/>
          <w:lang w:val="en-GB"/>
        </w:rPr>
        <w:t>, PHI).</w:t>
      </w:r>
    </w:p>
    <w:p w14:paraId="30C44613" w14:textId="7168F105" w:rsidR="0081694B" w:rsidRPr="00320133" w:rsidRDefault="0081694B" w:rsidP="00F50DF1">
      <w:pPr>
        <w:ind w:left="720"/>
        <w:rPr>
          <w:rFonts w:ascii="Times New Roman" w:hAnsi="Times New Roman" w:cs="Times New Roman"/>
          <w:sz w:val="24"/>
          <w:szCs w:val="24"/>
          <w:lang w:val="en-GB"/>
        </w:rPr>
      </w:pPr>
      <w:r w:rsidRPr="00320133">
        <w:rPr>
          <w:rFonts w:ascii="Times New Roman" w:hAnsi="Times New Roman" w:cs="Times New Roman"/>
          <w:sz w:val="24"/>
          <w:szCs w:val="24"/>
          <w:lang w:val="en-GB"/>
        </w:rPr>
        <w:t xml:space="preserve">Money’s not my barrier.  I have access to that and I’m very lucky in that regard. </w:t>
      </w:r>
      <w:r w:rsidRPr="00AC3CAF">
        <w:rPr>
          <w:rFonts w:ascii="Times New Roman" w:hAnsi="Times New Roman" w:cs="Times New Roman"/>
          <w:i/>
          <w:sz w:val="24"/>
          <w:szCs w:val="24"/>
          <w:lang w:val="en-GB"/>
        </w:rPr>
        <w:t>It’s knowing what the right thing to do</w:t>
      </w:r>
      <w:r w:rsidR="00AC3CAF" w:rsidRPr="00AC3CAF">
        <w:rPr>
          <w:rFonts w:ascii="Times New Roman" w:hAnsi="Times New Roman" w:cs="Times New Roman"/>
          <w:i/>
          <w:sz w:val="24"/>
          <w:szCs w:val="24"/>
          <w:lang w:val="en-GB"/>
        </w:rPr>
        <w:t xml:space="preserve"> is and knowing how to do that</w:t>
      </w:r>
      <w:r w:rsidR="00AC3CAF">
        <w:rPr>
          <w:rFonts w:ascii="Times New Roman" w:hAnsi="Times New Roman" w:cs="Times New Roman"/>
          <w:sz w:val="24"/>
          <w:szCs w:val="24"/>
          <w:lang w:val="en-GB"/>
        </w:rPr>
        <w:t xml:space="preserve"> </w:t>
      </w:r>
      <w:r w:rsidRPr="00320133">
        <w:rPr>
          <w:rFonts w:ascii="Times New Roman" w:hAnsi="Times New Roman" w:cs="Times New Roman"/>
          <w:sz w:val="24"/>
          <w:szCs w:val="24"/>
          <w:lang w:val="en-GB"/>
        </w:rPr>
        <w:t>(Connor, 45, PHI)</w:t>
      </w:r>
      <w:r w:rsidR="00AC3CAF">
        <w:rPr>
          <w:rFonts w:ascii="Times New Roman" w:hAnsi="Times New Roman" w:cs="Times New Roman"/>
          <w:sz w:val="24"/>
          <w:szCs w:val="24"/>
          <w:lang w:val="en-GB"/>
        </w:rPr>
        <w:t xml:space="preserve"> (emphasis added)</w:t>
      </w:r>
      <w:r w:rsidRPr="00320133">
        <w:rPr>
          <w:rFonts w:ascii="Times New Roman" w:hAnsi="Times New Roman" w:cs="Times New Roman"/>
          <w:sz w:val="24"/>
          <w:szCs w:val="24"/>
          <w:lang w:val="en-GB"/>
        </w:rPr>
        <w:t>.</w:t>
      </w:r>
    </w:p>
    <w:p w14:paraId="74C10B75" w14:textId="0A554F0A" w:rsidR="0081694B" w:rsidRPr="00320133" w:rsidRDefault="0081694B" w:rsidP="00F50DF1">
      <w:pPr>
        <w:widowControl w:val="0"/>
        <w:autoSpaceDE w:val="0"/>
        <w:autoSpaceDN w:val="0"/>
        <w:adjustRightInd w:val="0"/>
        <w:rPr>
          <w:rFonts w:ascii="Times New Roman" w:hAnsi="Times New Roman" w:cs="Times New Roman"/>
          <w:sz w:val="24"/>
          <w:szCs w:val="24"/>
          <w:lang w:val="en-GB"/>
        </w:rPr>
      </w:pPr>
      <w:r w:rsidRPr="000541E3">
        <w:rPr>
          <w:rFonts w:ascii="Times New Roman" w:hAnsi="Times New Roman" w:cs="Times New Roman"/>
          <w:sz w:val="24"/>
          <w:szCs w:val="24"/>
          <w:lang w:val="en-GB"/>
        </w:rPr>
        <w:t>Experiential knowledge can lead to the acquisition of system knowledge, particularly when acquired over time, and experienced across multiple healthcare encounters</w:t>
      </w:r>
      <w:r w:rsidR="007F736A">
        <w:rPr>
          <w:rFonts w:ascii="Times New Roman" w:hAnsi="Times New Roman" w:cs="Times New Roman"/>
          <w:sz w:val="24"/>
          <w:szCs w:val="24"/>
          <w:lang w:val="en-GB"/>
        </w:rPr>
        <w:t>:</w:t>
      </w:r>
    </w:p>
    <w:p w14:paraId="2CE18F6D" w14:textId="1707D018" w:rsidR="0081694B" w:rsidRPr="000541E3" w:rsidRDefault="0081694B" w:rsidP="00F50DF1">
      <w:pPr>
        <w:widowControl w:val="0"/>
        <w:autoSpaceDE w:val="0"/>
        <w:autoSpaceDN w:val="0"/>
        <w:adjustRightInd w:val="0"/>
        <w:ind w:left="720"/>
        <w:rPr>
          <w:rFonts w:ascii="Times New Roman" w:hAnsi="Times New Roman" w:cs="Times New Roman"/>
          <w:sz w:val="24"/>
          <w:szCs w:val="24"/>
          <w:lang w:val="en-GB"/>
        </w:rPr>
      </w:pPr>
      <w:r w:rsidRPr="00320133">
        <w:rPr>
          <w:rFonts w:ascii="Times New Roman" w:hAnsi="Times New Roman" w:cs="Times New Roman"/>
          <w:sz w:val="24"/>
          <w:szCs w:val="24"/>
          <w:lang w:val="en-GB"/>
        </w:rPr>
        <w:t>I feel very confiden</w:t>
      </w:r>
      <w:r w:rsidR="00EC0F7F">
        <w:rPr>
          <w:rFonts w:ascii="Times New Roman" w:hAnsi="Times New Roman" w:cs="Times New Roman"/>
          <w:sz w:val="24"/>
          <w:szCs w:val="24"/>
          <w:lang w:val="en-GB"/>
        </w:rPr>
        <w:t xml:space="preserve">t … Last </w:t>
      </w:r>
      <w:r w:rsidRPr="00320133">
        <w:rPr>
          <w:rFonts w:ascii="Times New Roman" w:hAnsi="Times New Roman" w:cs="Times New Roman"/>
          <w:sz w:val="24"/>
          <w:szCs w:val="24"/>
          <w:lang w:val="en-GB"/>
        </w:rPr>
        <w:t xml:space="preserve">year was the first time in 37 years that we haven't had a period in hospital. So, I think I know quite a bit of what should happen and what doesn't.  But other people, they don't (Eileen, 64, no PHI). </w:t>
      </w:r>
    </w:p>
    <w:p w14:paraId="64480F41" w14:textId="61F33D48" w:rsidR="0081694B" w:rsidRPr="000541E3" w:rsidRDefault="0081694B" w:rsidP="00F50DF1">
      <w:pPr>
        <w:ind w:left="720"/>
        <w:rPr>
          <w:rFonts w:ascii="Times New Roman" w:eastAsia="Times New Roman" w:hAnsi="Times New Roman" w:cs="Times New Roman"/>
          <w:sz w:val="24"/>
          <w:szCs w:val="24"/>
          <w:lang w:val="en-GB"/>
        </w:rPr>
      </w:pPr>
      <w:r w:rsidRPr="000541E3">
        <w:rPr>
          <w:rFonts w:ascii="Times New Roman" w:eastAsia="Times New Roman" w:hAnsi="Times New Roman" w:cs="Times New Roman"/>
          <w:sz w:val="24"/>
          <w:szCs w:val="24"/>
          <w:lang w:val="en-GB"/>
        </w:rPr>
        <w:t>We’ve had enough contact with the medical system to know who the top specialists were in certain areas (Paul, 34, PHI).</w:t>
      </w:r>
    </w:p>
    <w:p w14:paraId="0ED5001E" w14:textId="29E554E6" w:rsidR="00B1660D" w:rsidRPr="00CA223B" w:rsidRDefault="0081694B" w:rsidP="00CA223B">
      <w:pPr>
        <w:rPr>
          <w:rFonts w:ascii="Times New Roman" w:eastAsia="Times New Roman" w:hAnsi="Times New Roman" w:cs="Times New Roman"/>
          <w:sz w:val="24"/>
          <w:szCs w:val="24"/>
          <w:lang w:val="en-GB"/>
        </w:rPr>
      </w:pPr>
      <w:r w:rsidRPr="000541E3">
        <w:rPr>
          <w:rFonts w:ascii="Times New Roman" w:eastAsia="Times New Roman" w:hAnsi="Times New Roman" w:cs="Times New Roman"/>
          <w:sz w:val="24"/>
          <w:szCs w:val="24"/>
          <w:lang w:val="en-GB"/>
        </w:rPr>
        <w:t xml:space="preserve">Julian, a low income participant, with few resources to draw on, described using the Internet to acquire and then apply system knowledge to get his GP to provide a health </w:t>
      </w:r>
      <w:r w:rsidRPr="000541E3">
        <w:rPr>
          <w:rFonts w:ascii="Times New Roman" w:eastAsia="Times New Roman" w:hAnsi="Times New Roman" w:cs="Times New Roman"/>
          <w:sz w:val="24"/>
          <w:szCs w:val="24"/>
          <w:lang w:val="en-GB"/>
        </w:rPr>
        <w:lastRenderedPageBreak/>
        <w:t xml:space="preserve">plan to access osteopathy: </w:t>
      </w:r>
      <w:r w:rsidR="007F736A">
        <w:rPr>
          <w:rFonts w:ascii="Times New Roman" w:eastAsia="Times New Roman" w:hAnsi="Times New Roman" w:cs="Times New Roman"/>
          <w:sz w:val="24"/>
          <w:szCs w:val="24"/>
          <w:lang w:val="en-GB"/>
        </w:rPr>
        <w:t>‘</w:t>
      </w:r>
      <w:r w:rsidRPr="000541E3">
        <w:rPr>
          <w:rFonts w:ascii="Times New Roman" w:hAnsi="Times New Roman" w:cs="Times New Roman"/>
          <w:sz w:val="24"/>
          <w:szCs w:val="24"/>
          <w:lang w:val="en-GB"/>
        </w:rPr>
        <w:t xml:space="preserve">I read it on the osteopath’s website that to get it free you had to have an allied </w:t>
      </w:r>
      <w:r w:rsidR="002D5EAC">
        <w:rPr>
          <w:rFonts w:ascii="Times New Roman" w:hAnsi="Times New Roman" w:cs="Times New Roman"/>
          <w:sz w:val="24"/>
          <w:szCs w:val="24"/>
        </w:rPr>
        <w:t>healthcare</w:t>
      </w:r>
      <w:r w:rsidRPr="000541E3">
        <w:rPr>
          <w:rFonts w:ascii="Times New Roman" w:hAnsi="Times New Roman" w:cs="Times New Roman"/>
          <w:sz w:val="24"/>
          <w:szCs w:val="24"/>
          <w:lang w:val="en-GB"/>
        </w:rPr>
        <w:t xml:space="preserve"> plan, so that’s why I went and got it …</w:t>
      </w:r>
      <w:r w:rsidR="007F736A">
        <w:rPr>
          <w:rFonts w:ascii="Times New Roman" w:hAnsi="Times New Roman" w:cs="Times New Roman"/>
          <w:sz w:val="24"/>
          <w:szCs w:val="24"/>
          <w:lang w:val="en-GB"/>
        </w:rPr>
        <w:t>’</w:t>
      </w:r>
      <w:r w:rsidRPr="000541E3">
        <w:rPr>
          <w:rFonts w:ascii="Times New Roman" w:hAnsi="Times New Roman" w:cs="Times New Roman"/>
          <w:sz w:val="24"/>
          <w:szCs w:val="24"/>
          <w:lang w:val="en-GB"/>
        </w:rPr>
        <w:t xml:space="preserve"> (Julian, 69, no PHI).</w:t>
      </w:r>
      <w:r w:rsidR="00EC0F7F">
        <w:rPr>
          <w:rFonts w:ascii="Times New Roman" w:hAnsi="Times New Roman" w:cs="Times New Roman"/>
          <w:sz w:val="24"/>
          <w:szCs w:val="24"/>
          <w:lang w:val="en-GB"/>
        </w:rPr>
        <w:t xml:space="preserve"> </w:t>
      </w:r>
      <w:r w:rsidR="00324928">
        <w:rPr>
          <w:rFonts w:ascii="Times New Roman" w:hAnsi="Times New Roman" w:cs="Times New Roman"/>
          <w:sz w:val="24"/>
          <w:szCs w:val="24"/>
          <w:lang w:val="en-GB"/>
        </w:rPr>
        <w:t>This act did not occur in isolation – it relied on a disposition towards such treatment.</w:t>
      </w:r>
      <w:r w:rsidR="00B1660D">
        <w:rPr>
          <w:rFonts w:ascii="Times New Roman" w:hAnsi="Times New Roman" w:cs="Times New Roman"/>
          <w:sz w:val="24"/>
          <w:szCs w:val="24"/>
          <w:lang w:val="en-GB"/>
        </w:rPr>
        <w:t xml:space="preserve">  Julian </w:t>
      </w:r>
      <w:r w:rsidR="00324928">
        <w:rPr>
          <w:rFonts w:ascii="Times New Roman" w:hAnsi="Times New Roman" w:cs="Times New Roman"/>
          <w:sz w:val="24"/>
          <w:szCs w:val="24"/>
          <w:lang w:val="en-GB"/>
        </w:rPr>
        <w:t>discussed</w:t>
      </w:r>
      <w:r w:rsidR="00EC0F7F">
        <w:rPr>
          <w:rFonts w:ascii="Times New Roman" w:hAnsi="Times New Roman" w:cs="Times New Roman"/>
          <w:sz w:val="24"/>
          <w:szCs w:val="24"/>
          <w:lang w:val="en-GB"/>
        </w:rPr>
        <w:t xml:space="preserve"> previous positive experience</w:t>
      </w:r>
      <w:r w:rsidR="007F736A">
        <w:rPr>
          <w:rFonts w:ascii="Times New Roman" w:hAnsi="Times New Roman" w:cs="Times New Roman"/>
          <w:sz w:val="24"/>
          <w:szCs w:val="24"/>
          <w:lang w:val="en-GB"/>
        </w:rPr>
        <w:t>s</w:t>
      </w:r>
      <w:r w:rsidR="00EC0F7F">
        <w:rPr>
          <w:rFonts w:ascii="Times New Roman" w:hAnsi="Times New Roman" w:cs="Times New Roman"/>
          <w:sz w:val="24"/>
          <w:szCs w:val="24"/>
          <w:lang w:val="en-GB"/>
        </w:rPr>
        <w:t xml:space="preserve"> when he was younger </w:t>
      </w:r>
      <w:r w:rsidR="00B1660D">
        <w:rPr>
          <w:rFonts w:ascii="Times New Roman" w:hAnsi="Times New Roman" w:cs="Times New Roman"/>
          <w:sz w:val="24"/>
          <w:szCs w:val="24"/>
          <w:lang w:val="en-GB"/>
        </w:rPr>
        <w:t xml:space="preserve">through being treated by an osteopath, prompting him to seek information about access when he saw an osteopath sign on the doorway next to his medical practitioner. </w:t>
      </w:r>
      <w:r w:rsidRPr="000541E3">
        <w:rPr>
          <w:rFonts w:ascii="Times New Roman" w:hAnsi="Times New Roman" w:cs="Times New Roman"/>
          <w:sz w:val="24"/>
          <w:szCs w:val="24"/>
          <w:lang w:val="en-GB"/>
        </w:rPr>
        <w:t xml:space="preserve">Thus, </w:t>
      </w:r>
      <w:r w:rsidR="007F736A">
        <w:rPr>
          <w:rFonts w:ascii="Times New Roman" w:hAnsi="Times New Roman" w:cs="Times New Roman"/>
          <w:sz w:val="24"/>
          <w:szCs w:val="24"/>
          <w:lang w:val="en-GB"/>
        </w:rPr>
        <w:t xml:space="preserve">in agreement with </w:t>
      </w:r>
      <w:r w:rsidRPr="000541E3">
        <w:rPr>
          <w:rFonts w:ascii="Times New Roman" w:hAnsi="Times New Roman" w:cs="Times New Roman"/>
          <w:sz w:val="24"/>
          <w:szCs w:val="24"/>
          <w:lang w:val="en-GB"/>
        </w:rPr>
        <w:t>Shim (2010)</w:t>
      </w:r>
      <w:r w:rsidR="007F736A">
        <w:rPr>
          <w:rFonts w:ascii="Times New Roman" w:hAnsi="Times New Roman" w:cs="Times New Roman"/>
          <w:sz w:val="24"/>
          <w:szCs w:val="24"/>
          <w:lang w:val="en-GB"/>
        </w:rPr>
        <w:t>,</w:t>
      </w:r>
      <w:r w:rsidRPr="000541E3">
        <w:rPr>
          <w:rFonts w:ascii="Times New Roman" w:hAnsi="Times New Roman" w:cs="Times New Roman"/>
          <w:sz w:val="24"/>
          <w:szCs w:val="24"/>
          <w:lang w:val="en-GB"/>
        </w:rPr>
        <w:t xml:space="preserve"> we argue that experience must be combined with </w:t>
      </w:r>
      <w:r w:rsidR="00B1660D">
        <w:rPr>
          <w:rFonts w:ascii="Times New Roman" w:hAnsi="Times New Roman" w:cs="Times New Roman"/>
          <w:sz w:val="24"/>
          <w:szCs w:val="24"/>
          <w:lang w:val="en-GB"/>
        </w:rPr>
        <w:t xml:space="preserve">disposition (habitus), </w:t>
      </w:r>
      <w:r w:rsidR="00A8570B">
        <w:rPr>
          <w:rFonts w:ascii="Times New Roman" w:hAnsi="Times New Roman" w:cs="Times New Roman"/>
          <w:sz w:val="24"/>
          <w:szCs w:val="24"/>
          <w:lang w:val="en-GB"/>
        </w:rPr>
        <w:t xml:space="preserve">and </w:t>
      </w:r>
      <w:r w:rsidR="00B1660D">
        <w:rPr>
          <w:rFonts w:ascii="Times New Roman" w:hAnsi="Times New Roman" w:cs="Times New Roman"/>
          <w:sz w:val="24"/>
          <w:szCs w:val="24"/>
          <w:lang w:val="en-GB"/>
        </w:rPr>
        <w:t xml:space="preserve">other </w:t>
      </w:r>
      <w:r w:rsidRPr="000541E3">
        <w:rPr>
          <w:rFonts w:ascii="Times New Roman" w:hAnsi="Times New Roman" w:cs="Times New Roman"/>
          <w:sz w:val="24"/>
          <w:szCs w:val="24"/>
          <w:lang w:val="en-GB"/>
        </w:rPr>
        <w:t xml:space="preserve">attributes and skills in order for system experience to convert to the more valuable system knowledge. </w:t>
      </w:r>
    </w:p>
    <w:p w14:paraId="7C7D33E0" w14:textId="64B25F11" w:rsidR="0081694B" w:rsidRPr="000541E3" w:rsidRDefault="00B1660D" w:rsidP="00F50DF1">
      <w:pPr>
        <w:widowControl w:val="0"/>
        <w:autoSpaceDE w:val="0"/>
        <w:autoSpaceDN w:val="0"/>
        <w:adjustRightInd w:val="0"/>
        <w:rPr>
          <w:rFonts w:ascii="Times New Roman" w:hAnsi="Times New Roman" w:cs="Times New Roman"/>
          <w:sz w:val="24"/>
          <w:szCs w:val="24"/>
          <w:lang w:val="en-GB"/>
        </w:rPr>
      </w:pPr>
      <w:r>
        <w:rPr>
          <w:rFonts w:ascii="Times New Roman" w:hAnsi="Times New Roman" w:cs="Times New Roman"/>
          <w:sz w:val="24"/>
          <w:szCs w:val="24"/>
          <w:lang w:val="en-GB"/>
        </w:rPr>
        <w:t>While many participants described how system knowledge facilitated navigation of healthcare in quite small ways (as in the case of Julian above)</w:t>
      </w:r>
      <w:r w:rsidR="007F736A">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81694B" w:rsidRPr="000541E3">
        <w:rPr>
          <w:rFonts w:ascii="Times New Roman" w:hAnsi="Times New Roman" w:cs="Times New Roman"/>
          <w:sz w:val="24"/>
          <w:szCs w:val="24"/>
          <w:lang w:val="en-GB"/>
        </w:rPr>
        <w:t>one participant provided an extreme account of how privilege and system knowledge can combine</w:t>
      </w:r>
      <w:r w:rsidR="00FE4A1D">
        <w:rPr>
          <w:rFonts w:ascii="Times New Roman" w:hAnsi="Times New Roman" w:cs="Times New Roman"/>
          <w:sz w:val="24"/>
          <w:szCs w:val="24"/>
          <w:lang w:val="en-GB"/>
        </w:rPr>
        <w:t xml:space="preserve"> an</w:t>
      </w:r>
      <w:r w:rsidR="007F736A">
        <w:rPr>
          <w:rFonts w:ascii="Times New Roman" w:hAnsi="Times New Roman" w:cs="Times New Roman"/>
          <w:sz w:val="24"/>
          <w:szCs w:val="24"/>
          <w:lang w:val="en-GB"/>
        </w:rPr>
        <w:t>d</w:t>
      </w:r>
      <w:r w:rsidR="00FE4A1D">
        <w:rPr>
          <w:rFonts w:ascii="Times New Roman" w:hAnsi="Times New Roman" w:cs="Times New Roman"/>
          <w:sz w:val="24"/>
          <w:szCs w:val="24"/>
          <w:lang w:val="en-GB"/>
        </w:rPr>
        <w:t xml:space="preserve"> even enable movement</w:t>
      </w:r>
      <w:r w:rsidR="00FE4A1D" w:rsidRPr="000541E3">
        <w:rPr>
          <w:rFonts w:ascii="Times New Roman" w:hAnsi="Times New Roman" w:cs="Times New Roman"/>
          <w:sz w:val="24"/>
          <w:szCs w:val="24"/>
          <w:lang w:val="en-GB"/>
        </w:rPr>
        <w:t xml:space="preserve"> outside the conventional ‘rules of the healthcare game’</w:t>
      </w:r>
      <w:r w:rsidR="0081694B" w:rsidRPr="000541E3">
        <w:rPr>
          <w:rFonts w:ascii="Times New Roman" w:hAnsi="Times New Roman" w:cs="Times New Roman"/>
          <w:sz w:val="24"/>
          <w:szCs w:val="24"/>
          <w:lang w:val="en-GB"/>
        </w:rPr>
        <w:t>. Economically advantaged, Internet savvy, a PhD in a health</w:t>
      </w:r>
      <w:r w:rsidR="007F736A">
        <w:rPr>
          <w:rFonts w:ascii="Times New Roman" w:hAnsi="Times New Roman" w:cs="Times New Roman"/>
          <w:sz w:val="24"/>
          <w:szCs w:val="24"/>
          <w:lang w:val="en-GB"/>
        </w:rPr>
        <w:t>-</w:t>
      </w:r>
      <w:r w:rsidR="0081694B" w:rsidRPr="000541E3">
        <w:rPr>
          <w:rFonts w:ascii="Times New Roman" w:hAnsi="Times New Roman" w:cs="Times New Roman"/>
          <w:sz w:val="24"/>
          <w:szCs w:val="24"/>
          <w:lang w:val="en-GB"/>
        </w:rPr>
        <w:t xml:space="preserve">related field and previous experience managing a large corporation brought together a multitude of capital resources. Living in a remote location, </w:t>
      </w:r>
      <w:r w:rsidR="00FE4A1D">
        <w:rPr>
          <w:rFonts w:ascii="Times New Roman" w:hAnsi="Times New Roman" w:cs="Times New Roman"/>
          <w:sz w:val="24"/>
          <w:szCs w:val="24"/>
          <w:lang w:val="en-GB"/>
        </w:rPr>
        <w:t>Ben (aged 71, PHI)</w:t>
      </w:r>
      <w:r w:rsidR="0081694B" w:rsidRPr="000541E3">
        <w:rPr>
          <w:rFonts w:ascii="Times New Roman" w:hAnsi="Times New Roman" w:cs="Times New Roman"/>
          <w:sz w:val="24"/>
          <w:szCs w:val="24"/>
          <w:lang w:val="en-GB"/>
        </w:rPr>
        <w:t xml:space="preserve"> described his response when diagnosed with prostate cancer: </w:t>
      </w:r>
    </w:p>
    <w:p w14:paraId="6A3C1DAC" w14:textId="2A69AA19" w:rsidR="0081694B" w:rsidRPr="000541E3" w:rsidRDefault="0081694B" w:rsidP="00F50DF1">
      <w:pPr>
        <w:tabs>
          <w:tab w:val="left" w:pos="900"/>
        </w:tabs>
        <w:ind w:left="720"/>
        <w:rPr>
          <w:rFonts w:ascii="Times New Roman" w:hAnsi="Times New Roman" w:cs="Times New Roman"/>
          <w:sz w:val="24"/>
          <w:szCs w:val="24"/>
          <w:lang w:val="en-GB"/>
        </w:rPr>
      </w:pPr>
      <w:r w:rsidRPr="000541E3">
        <w:rPr>
          <w:rFonts w:ascii="Times New Roman" w:hAnsi="Times New Roman" w:cs="Times New Roman"/>
          <w:sz w:val="24"/>
          <w:szCs w:val="24"/>
          <w:lang w:val="en-GB"/>
        </w:rPr>
        <w:t xml:space="preserve">So I got back home and said, </w:t>
      </w:r>
      <w:r w:rsidR="00AC3CAF">
        <w:rPr>
          <w:rFonts w:ascii="Times New Roman" w:hAnsi="Times New Roman" w:cs="Times New Roman"/>
          <w:sz w:val="24"/>
          <w:szCs w:val="24"/>
          <w:lang w:val="en-GB"/>
        </w:rPr>
        <w:t>‘</w:t>
      </w:r>
      <w:r w:rsidRPr="000541E3">
        <w:rPr>
          <w:rFonts w:ascii="Times New Roman" w:hAnsi="Times New Roman" w:cs="Times New Roman"/>
          <w:sz w:val="24"/>
          <w:szCs w:val="24"/>
          <w:lang w:val="en-GB"/>
        </w:rPr>
        <w:t>I’m not going to wait months. I’m going to bypass the system</w:t>
      </w:r>
      <w:r w:rsidR="00AC3CAF">
        <w:rPr>
          <w:rFonts w:ascii="Times New Roman" w:hAnsi="Times New Roman" w:cs="Times New Roman"/>
          <w:sz w:val="24"/>
          <w:szCs w:val="24"/>
          <w:lang w:val="en-GB"/>
        </w:rPr>
        <w:t>’</w:t>
      </w:r>
      <w:r w:rsidRPr="000541E3">
        <w:rPr>
          <w:rFonts w:ascii="Times New Roman" w:hAnsi="Times New Roman" w:cs="Times New Roman"/>
          <w:sz w:val="24"/>
          <w:szCs w:val="24"/>
          <w:lang w:val="en-GB"/>
        </w:rPr>
        <w:t>, and I told my son who flew straight out [from another country]. We went to [capital city in a different state] to the top surgeon there, and said, ‘we want to come here’. He said</w:t>
      </w:r>
      <w:r w:rsidRPr="000541E3">
        <w:rPr>
          <w:rFonts w:ascii="Times New Roman" w:hAnsi="Times New Roman" w:cs="Times New Roman"/>
          <w:b/>
          <w:sz w:val="24"/>
          <w:szCs w:val="24"/>
          <w:lang w:val="en-GB"/>
        </w:rPr>
        <w:t>:</w:t>
      </w:r>
      <w:r w:rsidRPr="000541E3">
        <w:rPr>
          <w:rFonts w:ascii="Times New Roman" w:hAnsi="Times New Roman" w:cs="Times New Roman"/>
          <w:sz w:val="24"/>
          <w:szCs w:val="24"/>
          <w:lang w:val="en-GB"/>
        </w:rPr>
        <w:t xml:space="preserve"> ‘the doctor is supposed to give a referral’. We said, ‘we haven’t got one, but we’ve looked you up on the Internet, and you’re the top person, and that’s why we’ve come’. … And I know enough about the medical system to know that whenever a doctor gets treated, they always go to the best place. And I’m buggered if I’m not going to get </w:t>
      </w:r>
      <w:r w:rsidR="00FE4A1D">
        <w:rPr>
          <w:rFonts w:ascii="Times New Roman" w:hAnsi="Times New Roman" w:cs="Times New Roman"/>
          <w:sz w:val="24"/>
          <w:szCs w:val="24"/>
          <w:lang w:val="en-GB"/>
        </w:rPr>
        <w:t>as good a treatment as they do.</w:t>
      </w:r>
    </w:p>
    <w:p w14:paraId="345A6CFD" w14:textId="62BA2E10" w:rsidR="0081694B" w:rsidRPr="00B1660D" w:rsidRDefault="0081694B" w:rsidP="00B1660D">
      <w:pPr>
        <w:pStyle w:val="Heading2"/>
      </w:pPr>
      <w:r w:rsidRPr="00320133">
        <w:t>Assumed system knowledge and ‘inside traders’</w:t>
      </w:r>
    </w:p>
    <w:p w14:paraId="224C1D84" w14:textId="75F7FF45" w:rsidR="0081694B" w:rsidRPr="000541E3" w:rsidRDefault="0081694B" w:rsidP="00F50DF1">
      <w:pPr>
        <w:widowControl w:val="0"/>
        <w:autoSpaceDE w:val="0"/>
        <w:autoSpaceDN w:val="0"/>
        <w:adjustRightInd w:val="0"/>
        <w:rPr>
          <w:rFonts w:ascii="Times New Roman" w:hAnsi="Times New Roman" w:cs="Times New Roman"/>
          <w:sz w:val="24"/>
          <w:szCs w:val="24"/>
          <w:lang w:val="en-GB"/>
        </w:rPr>
      </w:pPr>
      <w:r w:rsidRPr="00320133">
        <w:rPr>
          <w:rFonts w:ascii="Times New Roman" w:hAnsi="Times New Roman" w:cs="Times New Roman"/>
          <w:sz w:val="24"/>
          <w:szCs w:val="24"/>
          <w:lang w:val="en-GB"/>
        </w:rPr>
        <w:t>In contrast to the need to acquire system knowledge through the development of experiential expertise</w:t>
      </w:r>
      <w:r w:rsidR="00A8570B">
        <w:rPr>
          <w:rFonts w:ascii="Times New Roman" w:hAnsi="Times New Roman" w:cs="Times New Roman"/>
          <w:sz w:val="24"/>
          <w:szCs w:val="24"/>
          <w:lang w:val="en-GB"/>
        </w:rPr>
        <w:t>,</w:t>
      </w:r>
      <w:r w:rsidRPr="00320133">
        <w:rPr>
          <w:rFonts w:ascii="Times New Roman" w:hAnsi="Times New Roman" w:cs="Times New Roman"/>
          <w:sz w:val="24"/>
          <w:szCs w:val="24"/>
          <w:lang w:val="en-GB"/>
        </w:rPr>
        <w:t xml:space="preserve"> searching online for </w:t>
      </w:r>
      <w:r w:rsidRPr="008B4E06">
        <w:rPr>
          <w:rFonts w:ascii="Times New Roman" w:hAnsi="Times New Roman" w:cs="Times New Roman"/>
          <w:sz w:val="24"/>
          <w:szCs w:val="24"/>
          <w:lang w:val="en-GB"/>
        </w:rPr>
        <w:t>relevant research</w:t>
      </w:r>
      <w:r w:rsidR="00A8570B" w:rsidRPr="008B4E06">
        <w:rPr>
          <w:rFonts w:ascii="Times New Roman" w:hAnsi="Times New Roman" w:cs="Times New Roman"/>
          <w:sz w:val="24"/>
          <w:szCs w:val="24"/>
          <w:lang w:val="en-GB"/>
        </w:rPr>
        <w:t xml:space="preserve"> or maximising advantage through exercising economic privilege</w:t>
      </w:r>
      <w:r w:rsidR="007F736A" w:rsidRPr="008B4E06">
        <w:rPr>
          <w:rFonts w:ascii="Times New Roman" w:hAnsi="Times New Roman" w:cs="Times New Roman"/>
          <w:sz w:val="24"/>
          <w:szCs w:val="24"/>
          <w:lang w:val="en-GB"/>
        </w:rPr>
        <w:t>,</w:t>
      </w:r>
      <w:r w:rsidRPr="008B4E06">
        <w:rPr>
          <w:rFonts w:ascii="Times New Roman" w:hAnsi="Times New Roman" w:cs="Times New Roman"/>
          <w:sz w:val="24"/>
          <w:szCs w:val="24"/>
          <w:lang w:val="en-GB"/>
        </w:rPr>
        <w:t xml:space="preserve"> s</w:t>
      </w:r>
      <w:r w:rsidRPr="00320133">
        <w:rPr>
          <w:rFonts w:ascii="Times New Roman" w:hAnsi="Times New Roman" w:cs="Times New Roman"/>
          <w:sz w:val="24"/>
          <w:szCs w:val="24"/>
          <w:lang w:val="en-GB"/>
        </w:rPr>
        <w:t xml:space="preserve">ystem knowledge can also be operationalized through social networks of privilege. While acquired system knowledge requires work on the part of individuals, often in the form of education and research combined with experience, assumed system knowledge requires networks of privilege (social capital) that can provide advantage in the healthcare system. For example, having been healthy all her life, and now confronting an </w:t>
      </w:r>
      <w:r w:rsidR="00DB6890" w:rsidRPr="00320133">
        <w:rPr>
          <w:rFonts w:ascii="Times New Roman" w:hAnsi="Times New Roman" w:cs="Times New Roman"/>
          <w:sz w:val="24"/>
          <w:szCs w:val="24"/>
          <w:lang w:val="en-GB"/>
        </w:rPr>
        <w:t>on-going</w:t>
      </w:r>
      <w:r w:rsidRPr="00320133">
        <w:rPr>
          <w:rFonts w:ascii="Times New Roman" w:hAnsi="Times New Roman" w:cs="Times New Roman"/>
          <w:sz w:val="24"/>
          <w:szCs w:val="24"/>
          <w:lang w:val="en-GB"/>
        </w:rPr>
        <w:t xml:space="preserve"> condition requiring specialist treatment, Annabelle </w:t>
      </w:r>
      <w:r w:rsidR="00324928">
        <w:rPr>
          <w:rFonts w:ascii="Times New Roman" w:hAnsi="Times New Roman" w:cs="Times New Roman"/>
          <w:sz w:val="24"/>
          <w:szCs w:val="24"/>
          <w:lang w:val="en-GB"/>
        </w:rPr>
        <w:t xml:space="preserve">(70, PHI) </w:t>
      </w:r>
      <w:r w:rsidRPr="00320133">
        <w:rPr>
          <w:rFonts w:ascii="Times New Roman" w:hAnsi="Times New Roman" w:cs="Times New Roman"/>
          <w:sz w:val="24"/>
          <w:szCs w:val="24"/>
          <w:lang w:val="en-GB"/>
        </w:rPr>
        <w:t>discussed her networks of privilege, acquired since university days. With close friends in a range of medical specialities, she described how she sought information from her networks to ‘check the reputation’ of medical specialists. She illustrated not only how she could draw on her networks of privilege, but how in turn these shaped her medical encounters. For example, she described how her GP “knows I've got a lot of doctor friends</w:t>
      </w:r>
      <w:r w:rsidRPr="000541E3">
        <w:rPr>
          <w:rFonts w:ascii="Times New Roman" w:hAnsi="Times New Roman" w:cs="Times New Roman"/>
          <w:b/>
          <w:sz w:val="24"/>
          <w:szCs w:val="24"/>
          <w:lang w:val="en-GB"/>
        </w:rPr>
        <w:t>.</w:t>
      </w:r>
      <w:r w:rsidRPr="000541E3">
        <w:rPr>
          <w:rFonts w:ascii="Times New Roman" w:hAnsi="Times New Roman" w:cs="Times New Roman"/>
          <w:sz w:val="24"/>
          <w:szCs w:val="24"/>
          <w:lang w:val="en-GB"/>
        </w:rPr>
        <w:t xml:space="preserve"> She always asks me is there anybody you know you want to be referred to”.</w:t>
      </w:r>
    </w:p>
    <w:p w14:paraId="5D150E2B" w14:textId="29515D73" w:rsidR="0081694B" w:rsidRPr="000541E3" w:rsidRDefault="0081694B" w:rsidP="00F50DF1">
      <w:pPr>
        <w:rPr>
          <w:rFonts w:ascii="Times New Roman" w:hAnsi="Times New Roman" w:cs="Times New Roman"/>
          <w:sz w:val="24"/>
          <w:szCs w:val="24"/>
          <w:lang w:val="en-GB"/>
        </w:rPr>
      </w:pPr>
      <w:r w:rsidRPr="000541E3">
        <w:rPr>
          <w:rFonts w:ascii="Times New Roman" w:hAnsi="Times New Roman" w:cs="Times New Roman"/>
          <w:sz w:val="24"/>
          <w:szCs w:val="24"/>
          <w:lang w:val="en-GB"/>
        </w:rPr>
        <w:lastRenderedPageBreak/>
        <w:t>Nicholas’ case also illustrates the existence of assumed system knowledge. He described his ease of access to specialist care when diagnosed with</w:t>
      </w:r>
      <w:r w:rsidR="00AE5688" w:rsidRPr="000541E3">
        <w:rPr>
          <w:rFonts w:ascii="Times New Roman" w:hAnsi="Times New Roman" w:cs="Times New Roman"/>
          <w:sz w:val="24"/>
          <w:szCs w:val="24"/>
          <w:lang w:val="en-GB"/>
        </w:rPr>
        <w:t xml:space="preserve"> cancer</w:t>
      </w:r>
      <w:r w:rsidRPr="000541E3">
        <w:rPr>
          <w:rFonts w:ascii="Times New Roman" w:hAnsi="Times New Roman" w:cs="Times New Roman"/>
          <w:sz w:val="24"/>
          <w:szCs w:val="24"/>
          <w:lang w:val="en-GB"/>
        </w:rPr>
        <w:t xml:space="preserve">: </w:t>
      </w:r>
    </w:p>
    <w:p w14:paraId="0BCD70D3" w14:textId="34F37F4C" w:rsidR="0081694B" w:rsidRPr="000541E3" w:rsidRDefault="0081694B" w:rsidP="00F50DF1">
      <w:pPr>
        <w:ind w:left="720"/>
        <w:rPr>
          <w:rFonts w:ascii="Times New Roman" w:hAnsi="Times New Roman" w:cs="Times New Roman"/>
          <w:i/>
          <w:sz w:val="24"/>
          <w:szCs w:val="24"/>
          <w:lang w:val="en-GB"/>
        </w:rPr>
      </w:pPr>
      <w:r w:rsidRPr="000541E3">
        <w:rPr>
          <w:rFonts w:ascii="Times New Roman" w:hAnsi="Times New Roman" w:cs="Times New Roman"/>
          <w:sz w:val="24"/>
          <w:szCs w:val="24"/>
          <w:lang w:val="en-GB"/>
        </w:rPr>
        <w:t xml:space="preserve">One of my running mates was a </w:t>
      </w:r>
      <w:r w:rsidR="00DB6890" w:rsidRPr="00320133">
        <w:rPr>
          <w:rFonts w:ascii="Times New Roman" w:hAnsi="Times New Roman" w:cs="Times New Roman"/>
          <w:sz w:val="24"/>
          <w:szCs w:val="24"/>
        </w:rPr>
        <w:t>gastroenterologist</w:t>
      </w:r>
      <w:r w:rsidRPr="000541E3">
        <w:rPr>
          <w:rFonts w:ascii="Times New Roman" w:hAnsi="Times New Roman" w:cs="Times New Roman"/>
          <w:sz w:val="24"/>
          <w:szCs w:val="24"/>
          <w:lang w:val="en-GB"/>
        </w:rPr>
        <w:t>, and he said: ‘You’ve got bowel cancer</w:t>
      </w:r>
      <w:r w:rsidRPr="000541E3">
        <w:rPr>
          <w:rFonts w:ascii="Times New Roman" w:hAnsi="Times New Roman" w:cs="Times New Roman"/>
          <w:b/>
          <w:sz w:val="24"/>
          <w:szCs w:val="24"/>
          <w:lang w:val="en-GB"/>
        </w:rPr>
        <w:t>.</w:t>
      </w:r>
      <w:r w:rsidRPr="000541E3">
        <w:rPr>
          <w:rFonts w:ascii="Times New Roman" w:hAnsi="Times New Roman" w:cs="Times New Roman"/>
          <w:sz w:val="24"/>
          <w:szCs w:val="24"/>
          <w:lang w:val="en-GB"/>
        </w:rPr>
        <w:t xml:space="preserve"> I’ve got a mate </w:t>
      </w:r>
      <w:proofErr w:type="gramStart"/>
      <w:r w:rsidRPr="000541E3">
        <w:rPr>
          <w:rFonts w:ascii="Times New Roman" w:hAnsi="Times New Roman" w:cs="Times New Roman"/>
          <w:sz w:val="24"/>
          <w:szCs w:val="24"/>
          <w:lang w:val="en-GB"/>
        </w:rPr>
        <w:t>whose</w:t>
      </w:r>
      <w:proofErr w:type="gramEnd"/>
      <w:r w:rsidRPr="000541E3">
        <w:rPr>
          <w:rFonts w:ascii="Times New Roman" w:hAnsi="Times New Roman" w:cs="Times New Roman"/>
          <w:sz w:val="24"/>
          <w:szCs w:val="24"/>
          <w:lang w:val="en-GB"/>
        </w:rPr>
        <w:t xml:space="preserve"> the best that I’ve seen, </w:t>
      </w:r>
      <w:r w:rsidRPr="000541E3">
        <w:rPr>
          <w:rFonts w:ascii="Times New Roman" w:hAnsi="Times New Roman" w:cs="Times New Roman"/>
          <w:i/>
          <w:sz w:val="24"/>
          <w:szCs w:val="24"/>
          <w:lang w:val="en-GB"/>
        </w:rPr>
        <w:t>so I’ll get you in to see him</w:t>
      </w:r>
      <w:r w:rsidRPr="0012061A">
        <w:rPr>
          <w:rFonts w:ascii="Times New Roman" w:hAnsi="Times New Roman" w:cs="Times New Roman"/>
          <w:i/>
          <w:sz w:val="24"/>
          <w:szCs w:val="24"/>
          <w:lang w:val="en-GB"/>
        </w:rPr>
        <w:t>’.</w:t>
      </w:r>
      <w:r w:rsidR="0012061A">
        <w:rPr>
          <w:rFonts w:ascii="Times New Roman" w:hAnsi="Times New Roman" w:cs="Times New Roman"/>
          <w:i/>
          <w:sz w:val="24"/>
          <w:szCs w:val="24"/>
          <w:lang w:val="en-GB"/>
        </w:rPr>
        <w:t>.</w:t>
      </w:r>
      <w:r w:rsidRPr="0012061A">
        <w:rPr>
          <w:rFonts w:ascii="Times New Roman" w:hAnsi="Times New Roman" w:cs="Times New Roman"/>
          <w:i/>
          <w:sz w:val="24"/>
          <w:szCs w:val="24"/>
          <w:lang w:val="en-GB"/>
        </w:rPr>
        <w:t>.</w:t>
      </w:r>
      <w:r w:rsidRPr="000541E3">
        <w:rPr>
          <w:rFonts w:ascii="Times New Roman" w:hAnsi="Times New Roman" w:cs="Times New Roman"/>
          <w:i/>
          <w:sz w:val="24"/>
          <w:szCs w:val="24"/>
          <w:lang w:val="en-GB"/>
        </w:rPr>
        <w:t xml:space="preserve"> So yeah, so I did have a choice, but it was because of knowing peo</w:t>
      </w:r>
      <w:r w:rsidR="00AE5688" w:rsidRPr="000541E3">
        <w:rPr>
          <w:rFonts w:ascii="Times New Roman" w:hAnsi="Times New Roman" w:cs="Times New Roman"/>
          <w:i/>
          <w:sz w:val="24"/>
          <w:szCs w:val="24"/>
          <w:lang w:val="en-GB"/>
        </w:rPr>
        <w:t>ple that I got to see who I did</w:t>
      </w:r>
      <w:r w:rsidRPr="000541E3">
        <w:rPr>
          <w:rFonts w:ascii="Times New Roman" w:hAnsi="Times New Roman" w:cs="Times New Roman"/>
          <w:i/>
          <w:sz w:val="24"/>
          <w:szCs w:val="24"/>
          <w:lang w:val="en-GB"/>
        </w:rPr>
        <w:t xml:space="preserve"> (emphasis added) </w:t>
      </w:r>
      <w:r w:rsidRPr="000541E3">
        <w:rPr>
          <w:rFonts w:ascii="Times New Roman" w:hAnsi="Times New Roman" w:cs="Times New Roman"/>
          <w:sz w:val="24"/>
          <w:szCs w:val="24"/>
          <w:lang w:val="en-GB"/>
        </w:rPr>
        <w:t xml:space="preserve">(Nicholas, </w:t>
      </w:r>
      <w:r w:rsidR="00324928">
        <w:rPr>
          <w:rFonts w:ascii="Times New Roman" w:hAnsi="Times New Roman" w:cs="Times New Roman"/>
          <w:sz w:val="24"/>
          <w:szCs w:val="24"/>
          <w:lang w:val="en-GB"/>
        </w:rPr>
        <w:t xml:space="preserve">66, </w:t>
      </w:r>
      <w:r w:rsidRPr="000541E3">
        <w:rPr>
          <w:rFonts w:ascii="Times New Roman" w:hAnsi="Times New Roman" w:cs="Times New Roman"/>
          <w:sz w:val="24"/>
          <w:szCs w:val="24"/>
          <w:lang w:val="en-GB"/>
        </w:rPr>
        <w:t xml:space="preserve">PHI). </w:t>
      </w:r>
    </w:p>
    <w:p w14:paraId="636E0306" w14:textId="34272D37" w:rsidR="0081694B" w:rsidRPr="000541E3" w:rsidRDefault="0081694B" w:rsidP="00F50DF1">
      <w:pPr>
        <w:rPr>
          <w:rFonts w:ascii="Times New Roman" w:hAnsi="Times New Roman" w:cs="Times New Roman"/>
          <w:sz w:val="24"/>
          <w:szCs w:val="24"/>
          <w:lang w:val="en-GB"/>
        </w:rPr>
      </w:pPr>
      <w:r w:rsidRPr="000541E3">
        <w:rPr>
          <w:rFonts w:ascii="Times New Roman" w:hAnsi="Times New Roman" w:cs="Times New Roman"/>
          <w:sz w:val="24"/>
          <w:szCs w:val="24"/>
          <w:lang w:val="en-GB"/>
        </w:rPr>
        <w:t xml:space="preserve">Similarly Oliver (64, PHI) described the access that he could obtain to specialist care because his brother was a medical specialist. In his words, </w:t>
      </w:r>
    </w:p>
    <w:p w14:paraId="0E76FC1D" w14:textId="16D759A2" w:rsidR="0081694B" w:rsidRPr="000541E3" w:rsidRDefault="0081694B" w:rsidP="00F50DF1">
      <w:pPr>
        <w:ind w:left="720"/>
        <w:rPr>
          <w:rFonts w:ascii="Times New Roman" w:hAnsi="Times New Roman" w:cs="Times New Roman"/>
          <w:sz w:val="24"/>
          <w:szCs w:val="24"/>
          <w:lang w:val="en-GB"/>
        </w:rPr>
      </w:pPr>
      <w:r w:rsidRPr="000541E3">
        <w:rPr>
          <w:rFonts w:ascii="Times New Roman" w:hAnsi="Times New Roman" w:cs="Times New Roman"/>
          <w:sz w:val="24"/>
          <w:szCs w:val="24"/>
          <w:lang w:val="en-GB"/>
        </w:rPr>
        <w:t>…always draw on the networks: Yeah, there’s no doubt I’d do that … I suppose I’ve got back-up, which is sort of private, but it’s insider trading</w:t>
      </w:r>
      <w:r w:rsidR="003125DE" w:rsidRPr="000541E3">
        <w:rPr>
          <w:rFonts w:ascii="Times New Roman" w:hAnsi="Times New Roman" w:cs="Times New Roman"/>
          <w:sz w:val="24"/>
          <w:szCs w:val="24"/>
          <w:lang w:val="en-GB"/>
        </w:rPr>
        <w:t>.</w:t>
      </w:r>
    </w:p>
    <w:p w14:paraId="05B28C7A" w14:textId="588E7CDD" w:rsidR="0081694B" w:rsidRPr="00320133" w:rsidRDefault="00B1660D" w:rsidP="00F50DF1">
      <w:pPr>
        <w:rPr>
          <w:rFonts w:ascii="Times New Roman" w:hAnsi="Times New Roman" w:cs="Times New Roman"/>
          <w:sz w:val="24"/>
          <w:szCs w:val="24"/>
          <w:lang w:val="en-GB"/>
        </w:rPr>
      </w:pPr>
      <w:r>
        <w:rPr>
          <w:rFonts w:ascii="Times New Roman" w:hAnsi="Times New Roman" w:cs="Times New Roman"/>
          <w:sz w:val="24"/>
          <w:szCs w:val="24"/>
          <w:lang w:val="en-GB"/>
        </w:rPr>
        <w:t>In these instances, system knowledge is less about undertaking the work associated with</w:t>
      </w:r>
      <w:r w:rsidR="0081694B" w:rsidRPr="00320133">
        <w:rPr>
          <w:rFonts w:ascii="Times New Roman" w:hAnsi="Times New Roman" w:cs="Times New Roman"/>
          <w:sz w:val="24"/>
          <w:szCs w:val="24"/>
          <w:lang w:val="en-GB"/>
        </w:rPr>
        <w:t xml:space="preserve"> </w:t>
      </w:r>
      <w:r>
        <w:rPr>
          <w:rFonts w:ascii="Times New Roman" w:hAnsi="Times New Roman" w:cs="Times New Roman"/>
          <w:sz w:val="24"/>
          <w:szCs w:val="24"/>
          <w:lang w:val="en-GB"/>
        </w:rPr>
        <w:t>navigating the healthcare system</w:t>
      </w:r>
      <w:r w:rsidR="0081694B" w:rsidRPr="00320133">
        <w:rPr>
          <w:rFonts w:ascii="Times New Roman" w:hAnsi="Times New Roman" w:cs="Times New Roman"/>
          <w:sz w:val="24"/>
          <w:szCs w:val="24"/>
          <w:lang w:val="en-GB"/>
        </w:rPr>
        <w:t xml:space="preserve"> and more about having ‘friends in high places’ who can ease the passage into the healthcare </w:t>
      </w:r>
      <w:r w:rsidR="0081694B" w:rsidRPr="008B4E06">
        <w:rPr>
          <w:rFonts w:ascii="Times New Roman" w:hAnsi="Times New Roman" w:cs="Times New Roman"/>
          <w:sz w:val="24"/>
          <w:szCs w:val="24"/>
          <w:lang w:val="en-GB"/>
        </w:rPr>
        <w:t>system</w:t>
      </w:r>
      <w:r w:rsidR="0006369D" w:rsidRPr="008B4E06">
        <w:rPr>
          <w:rFonts w:ascii="Times New Roman" w:hAnsi="Times New Roman" w:cs="Times New Roman"/>
          <w:sz w:val="24"/>
          <w:szCs w:val="24"/>
          <w:lang w:val="en-GB"/>
        </w:rPr>
        <w:t xml:space="preserve"> along with the assumption that </w:t>
      </w:r>
      <w:r w:rsidR="00297964" w:rsidRPr="008B4E06">
        <w:rPr>
          <w:rFonts w:ascii="Times New Roman" w:hAnsi="Times New Roman" w:cs="Times New Roman"/>
          <w:sz w:val="24"/>
          <w:szCs w:val="24"/>
          <w:lang w:val="en-GB"/>
        </w:rPr>
        <w:t>these professional or personal networks were free of bias, thus</w:t>
      </w:r>
      <w:r w:rsidR="0006369D" w:rsidRPr="008B4E06">
        <w:rPr>
          <w:rFonts w:ascii="Times New Roman" w:hAnsi="Times New Roman" w:cs="Times New Roman"/>
          <w:sz w:val="24"/>
          <w:szCs w:val="24"/>
          <w:lang w:val="en-GB"/>
        </w:rPr>
        <w:t xml:space="preserve"> ensur</w:t>
      </w:r>
      <w:r w:rsidR="00297964" w:rsidRPr="008B4E06">
        <w:rPr>
          <w:rFonts w:ascii="Times New Roman" w:hAnsi="Times New Roman" w:cs="Times New Roman"/>
          <w:sz w:val="24"/>
          <w:szCs w:val="24"/>
          <w:lang w:val="en-GB"/>
        </w:rPr>
        <w:t>ing</w:t>
      </w:r>
      <w:r w:rsidR="0006369D" w:rsidRPr="008B4E06">
        <w:rPr>
          <w:rFonts w:ascii="Times New Roman" w:hAnsi="Times New Roman" w:cs="Times New Roman"/>
          <w:sz w:val="24"/>
          <w:szCs w:val="24"/>
          <w:lang w:val="en-GB"/>
        </w:rPr>
        <w:t xml:space="preserve"> the provision of best care</w:t>
      </w:r>
      <w:r w:rsidR="0081694B" w:rsidRPr="008B4E06">
        <w:rPr>
          <w:rFonts w:ascii="Times New Roman" w:hAnsi="Times New Roman" w:cs="Times New Roman"/>
          <w:sz w:val="24"/>
          <w:szCs w:val="24"/>
          <w:lang w:val="en-GB"/>
        </w:rPr>
        <w:t>.</w:t>
      </w:r>
      <w:r w:rsidR="0081694B" w:rsidRPr="00320133">
        <w:rPr>
          <w:rFonts w:ascii="Times New Roman" w:hAnsi="Times New Roman" w:cs="Times New Roman"/>
          <w:sz w:val="24"/>
          <w:szCs w:val="24"/>
          <w:lang w:val="en-GB"/>
        </w:rPr>
        <w:t xml:space="preserve"> When discussing his adult son, Graeme (71</w:t>
      </w:r>
      <w:r w:rsidR="00324928">
        <w:rPr>
          <w:rFonts w:ascii="Times New Roman" w:hAnsi="Times New Roman" w:cs="Times New Roman"/>
          <w:sz w:val="24"/>
          <w:szCs w:val="24"/>
          <w:lang w:val="en-GB"/>
        </w:rPr>
        <w:t>,</w:t>
      </w:r>
      <w:r w:rsidR="0081694B" w:rsidRPr="00320133">
        <w:rPr>
          <w:rFonts w:ascii="Times New Roman" w:hAnsi="Times New Roman" w:cs="Times New Roman"/>
          <w:sz w:val="24"/>
          <w:szCs w:val="24"/>
          <w:lang w:val="en-GB"/>
        </w:rPr>
        <w:t xml:space="preserve"> PHI) describe</w:t>
      </w:r>
      <w:r w:rsidR="008B4E06">
        <w:rPr>
          <w:rFonts w:ascii="Times New Roman" w:hAnsi="Times New Roman" w:cs="Times New Roman"/>
          <w:sz w:val="24"/>
          <w:szCs w:val="24"/>
          <w:lang w:val="en-GB"/>
        </w:rPr>
        <w:t>d</w:t>
      </w:r>
      <w:r w:rsidR="0081694B" w:rsidRPr="00320133">
        <w:rPr>
          <w:rFonts w:ascii="Times New Roman" w:hAnsi="Times New Roman" w:cs="Times New Roman"/>
          <w:sz w:val="24"/>
          <w:szCs w:val="24"/>
          <w:lang w:val="en-GB"/>
        </w:rPr>
        <w:t xml:space="preserve"> the operationalisation of such networks and </w:t>
      </w:r>
      <w:r>
        <w:rPr>
          <w:rFonts w:ascii="Times New Roman" w:hAnsi="Times New Roman" w:cs="Times New Roman"/>
          <w:sz w:val="24"/>
          <w:szCs w:val="24"/>
          <w:lang w:val="en-GB"/>
        </w:rPr>
        <w:t xml:space="preserve">also </w:t>
      </w:r>
      <w:r w:rsidR="0081694B" w:rsidRPr="00320133">
        <w:rPr>
          <w:rFonts w:ascii="Times New Roman" w:hAnsi="Times New Roman" w:cs="Times New Roman"/>
          <w:sz w:val="24"/>
          <w:szCs w:val="24"/>
          <w:lang w:val="en-GB"/>
        </w:rPr>
        <w:t>the alignment of privilege with notions of private care:</w:t>
      </w:r>
    </w:p>
    <w:p w14:paraId="2DC3D0AE" w14:textId="58784D0D" w:rsidR="0081694B" w:rsidRPr="000541E3" w:rsidRDefault="0081694B" w:rsidP="00F50DF1">
      <w:pPr>
        <w:tabs>
          <w:tab w:val="left" w:pos="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sz w:val="24"/>
          <w:szCs w:val="24"/>
          <w:lang w:val="en-GB"/>
        </w:rPr>
      </w:pPr>
      <w:r w:rsidRPr="000541E3">
        <w:rPr>
          <w:rFonts w:ascii="Times New Roman" w:hAnsi="Times New Roman" w:cs="Times New Roman"/>
          <w:sz w:val="24"/>
          <w:szCs w:val="24"/>
          <w:lang w:val="en-GB"/>
        </w:rPr>
        <w:t>I think they were in the process of probably scheduling him for operation and before that occurred we said “Okay we’re going to get you down here in Sydney and find you somebody much better, we’re going to use our contacts that we have, i.e. not only with the brother-in-law [</w:t>
      </w:r>
      <w:r w:rsidR="00D93360">
        <w:rPr>
          <w:rFonts w:ascii="Times New Roman" w:hAnsi="Times New Roman" w:cs="Times New Roman"/>
          <w:sz w:val="24"/>
          <w:szCs w:val="24"/>
          <w:lang w:val="en-GB"/>
        </w:rPr>
        <w:t>a</w:t>
      </w:r>
      <w:r w:rsidRPr="000541E3">
        <w:rPr>
          <w:rFonts w:ascii="Times New Roman" w:hAnsi="Times New Roman" w:cs="Times New Roman"/>
          <w:sz w:val="24"/>
          <w:szCs w:val="24"/>
          <w:lang w:val="en-GB"/>
        </w:rPr>
        <w:t xml:space="preserve"> surgeon] but we have--we have a situation where one</w:t>
      </w:r>
      <w:r w:rsidR="00BE57D9">
        <w:rPr>
          <w:rFonts w:ascii="Times New Roman" w:hAnsi="Times New Roman" w:cs="Times New Roman"/>
          <w:sz w:val="24"/>
          <w:szCs w:val="24"/>
          <w:lang w:val="en-GB"/>
        </w:rPr>
        <w:t xml:space="preserve"> of</w:t>
      </w:r>
      <w:r w:rsidRPr="000541E3">
        <w:rPr>
          <w:rFonts w:ascii="Times New Roman" w:hAnsi="Times New Roman" w:cs="Times New Roman"/>
          <w:sz w:val="24"/>
          <w:szCs w:val="24"/>
          <w:lang w:val="en-GB"/>
        </w:rPr>
        <w:t xml:space="preserve"> my wife’s cousins is a surgeon … So we’ve got a lot of medical contacts.  We brought my son down to Sydney, saw one of the best hand surgeons over in </w:t>
      </w:r>
      <w:r w:rsidR="00950825">
        <w:rPr>
          <w:rFonts w:ascii="Times New Roman" w:hAnsi="Times New Roman" w:cs="Times New Roman"/>
          <w:sz w:val="24"/>
          <w:szCs w:val="24"/>
          <w:lang w:val="en-GB"/>
        </w:rPr>
        <w:t>[name of suburb]</w:t>
      </w:r>
      <w:r w:rsidRPr="000541E3">
        <w:rPr>
          <w:rFonts w:ascii="Times New Roman" w:hAnsi="Times New Roman" w:cs="Times New Roman"/>
          <w:sz w:val="24"/>
          <w:szCs w:val="24"/>
          <w:lang w:val="en-GB"/>
        </w:rPr>
        <w:t xml:space="preserve"> one of the best ones in Sydney, and his advice was “Look it’s in a very, very, very difficult position to operate in, even if I can get in there and operate.” So the difference there is that by getting private health --by getting your own private doctors you’re getting better expertise in my view</w:t>
      </w:r>
      <w:r w:rsidR="00950825">
        <w:rPr>
          <w:rFonts w:ascii="Times New Roman" w:hAnsi="Times New Roman" w:cs="Times New Roman"/>
          <w:sz w:val="24"/>
          <w:szCs w:val="24"/>
          <w:lang w:val="en-GB"/>
        </w:rPr>
        <w:t>.</w:t>
      </w:r>
    </w:p>
    <w:p w14:paraId="4C296B11" w14:textId="2477D591" w:rsidR="0081694B" w:rsidRPr="000541E3" w:rsidRDefault="0081694B" w:rsidP="00F50DF1">
      <w:pPr>
        <w:tabs>
          <w:tab w:val="left" w:pos="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GB"/>
        </w:rPr>
      </w:pPr>
      <w:r w:rsidRPr="000541E3">
        <w:rPr>
          <w:rFonts w:ascii="Times New Roman" w:hAnsi="Times New Roman" w:cs="Times New Roman"/>
          <w:sz w:val="24"/>
          <w:szCs w:val="24"/>
          <w:lang w:val="en-GB"/>
        </w:rPr>
        <w:t>In another example, Graeme</w:t>
      </w:r>
      <w:r w:rsidR="00324928">
        <w:rPr>
          <w:rFonts w:ascii="Times New Roman" w:hAnsi="Times New Roman" w:cs="Times New Roman"/>
          <w:sz w:val="24"/>
          <w:szCs w:val="24"/>
          <w:lang w:val="en-GB"/>
        </w:rPr>
        <w:t xml:space="preserve"> </w:t>
      </w:r>
      <w:r w:rsidRPr="000541E3">
        <w:rPr>
          <w:rFonts w:ascii="Times New Roman" w:hAnsi="Times New Roman" w:cs="Times New Roman"/>
          <w:sz w:val="24"/>
          <w:szCs w:val="24"/>
          <w:lang w:val="en-GB"/>
        </w:rPr>
        <w:t>illustrates this further:</w:t>
      </w:r>
    </w:p>
    <w:p w14:paraId="6BFD4C6E" w14:textId="32AF4066" w:rsidR="0081694B" w:rsidRPr="000541E3" w:rsidRDefault="0081694B" w:rsidP="00F50DF1">
      <w:pPr>
        <w:tabs>
          <w:tab w:val="left" w:pos="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Style w:val="Heading1Char"/>
          <w:rFonts w:eastAsiaTheme="minorEastAsia"/>
          <w:b w:val="0"/>
          <w:bCs w:val="0"/>
        </w:rPr>
      </w:pPr>
      <w:r w:rsidRPr="000541E3">
        <w:rPr>
          <w:rFonts w:ascii="Times New Roman" w:hAnsi="Times New Roman" w:cs="Times New Roman"/>
          <w:sz w:val="24"/>
          <w:szCs w:val="24"/>
          <w:lang w:val="en-GB"/>
        </w:rPr>
        <w:t>What happened was there was going to be an orthopaedic surgeon undertake …repair of his foot and we checked out who this orthopaedic surgeon was and the advice came back from [our contacts]</w:t>
      </w:r>
      <w:r w:rsidR="004026B2">
        <w:rPr>
          <w:rFonts w:ascii="Times New Roman" w:hAnsi="Times New Roman" w:cs="Times New Roman"/>
          <w:sz w:val="24"/>
          <w:szCs w:val="24"/>
          <w:lang w:val="en-GB"/>
        </w:rPr>
        <w:t>,</w:t>
      </w:r>
      <w:r w:rsidRPr="000541E3">
        <w:rPr>
          <w:rFonts w:ascii="Times New Roman" w:hAnsi="Times New Roman" w:cs="Times New Roman"/>
          <w:sz w:val="24"/>
          <w:szCs w:val="24"/>
          <w:lang w:val="en-GB"/>
        </w:rPr>
        <w:t xml:space="preserve"> other medical pro</w:t>
      </w:r>
      <w:r w:rsidR="004026B2">
        <w:rPr>
          <w:rFonts w:ascii="Times New Roman" w:hAnsi="Times New Roman" w:cs="Times New Roman"/>
          <w:sz w:val="24"/>
          <w:szCs w:val="24"/>
          <w:lang w:val="en-GB"/>
        </w:rPr>
        <w:t xml:space="preserve">fessionals ‘anybody but him’. </w:t>
      </w:r>
      <w:r w:rsidRPr="000541E3">
        <w:rPr>
          <w:rFonts w:ascii="Times New Roman" w:hAnsi="Times New Roman" w:cs="Times New Roman"/>
          <w:sz w:val="24"/>
          <w:szCs w:val="24"/>
          <w:lang w:val="en-GB"/>
        </w:rPr>
        <w:t>We went to the hospital and said to the people “We want a second opinion” and they said “You haven’t even got a first one yet”.  We said “We don’t care</w:t>
      </w:r>
      <w:r w:rsidR="00AC3CAF">
        <w:rPr>
          <w:rFonts w:ascii="Times New Roman" w:hAnsi="Times New Roman" w:cs="Times New Roman"/>
          <w:sz w:val="24"/>
          <w:szCs w:val="24"/>
          <w:lang w:val="en-GB"/>
        </w:rPr>
        <w:t>,</w:t>
      </w:r>
      <w:r w:rsidRPr="000541E3">
        <w:rPr>
          <w:rFonts w:ascii="Times New Roman" w:hAnsi="Times New Roman" w:cs="Times New Roman"/>
          <w:sz w:val="24"/>
          <w:szCs w:val="24"/>
          <w:lang w:val="en-GB"/>
        </w:rPr>
        <w:t xml:space="preserve"> we want a second one”. .. [</w:t>
      </w:r>
      <w:proofErr w:type="gramStart"/>
      <w:r w:rsidRPr="000541E3">
        <w:rPr>
          <w:rFonts w:ascii="Times New Roman" w:hAnsi="Times New Roman" w:cs="Times New Roman"/>
          <w:sz w:val="24"/>
          <w:szCs w:val="24"/>
          <w:lang w:val="en-GB"/>
        </w:rPr>
        <w:t>that’s</w:t>
      </w:r>
      <w:proofErr w:type="gramEnd"/>
      <w:r w:rsidRPr="000541E3">
        <w:rPr>
          <w:rFonts w:ascii="Times New Roman" w:hAnsi="Times New Roman" w:cs="Times New Roman"/>
          <w:sz w:val="24"/>
          <w:szCs w:val="24"/>
          <w:lang w:val="en-GB"/>
        </w:rPr>
        <w:t xml:space="preserve"> why the] need, in our view, for private medical. </w:t>
      </w:r>
    </w:p>
    <w:p w14:paraId="6F52683D" w14:textId="3A5D6A13" w:rsidR="003125DE" w:rsidRPr="00320133" w:rsidRDefault="003125DE" w:rsidP="00F50DF1">
      <w:pPr>
        <w:pStyle w:val="Heading2"/>
        <w:rPr>
          <w:rFonts w:ascii="Times New Roman" w:hAnsi="Times New Roman" w:cs="Times New Roman"/>
          <w:sz w:val="24"/>
          <w:szCs w:val="24"/>
        </w:rPr>
      </w:pPr>
      <w:r w:rsidRPr="00320133">
        <w:rPr>
          <w:rFonts w:ascii="Times New Roman" w:hAnsi="Times New Roman" w:cs="Times New Roman"/>
          <w:sz w:val="24"/>
          <w:szCs w:val="24"/>
        </w:rPr>
        <w:t>System Knowledge and Public Versus Private Healthcare</w:t>
      </w:r>
    </w:p>
    <w:p w14:paraId="47DA494E" w14:textId="306C1500" w:rsidR="002726E1" w:rsidRPr="00320133" w:rsidRDefault="003125DE" w:rsidP="00F50DF1">
      <w:pPr>
        <w:widowControl w:val="0"/>
        <w:autoSpaceDE w:val="0"/>
        <w:autoSpaceDN w:val="0"/>
        <w:adjustRightInd w:val="0"/>
        <w:rPr>
          <w:rFonts w:ascii="Times New Roman" w:hAnsi="Times New Roman" w:cs="Times New Roman"/>
          <w:sz w:val="24"/>
          <w:szCs w:val="24"/>
          <w:lang w:val="en-GB"/>
        </w:rPr>
      </w:pPr>
      <w:r w:rsidRPr="00320133">
        <w:rPr>
          <w:rFonts w:ascii="Times New Roman" w:hAnsi="Times New Roman" w:cs="Times New Roman"/>
          <w:sz w:val="24"/>
          <w:szCs w:val="24"/>
          <w:lang w:val="en-GB"/>
        </w:rPr>
        <w:t xml:space="preserve">Participants </w:t>
      </w:r>
      <w:r w:rsidR="003115F5">
        <w:rPr>
          <w:rFonts w:ascii="Times New Roman" w:hAnsi="Times New Roman" w:cs="Times New Roman"/>
          <w:sz w:val="24"/>
          <w:szCs w:val="24"/>
          <w:lang w:val="en-GB"/>
        </w:rPr>
        <w:t>discussed</w:t>
      </w:r>
      <w:r w:rsidRPr="00320133">
        <w:rPr>
          <w:rFonts w:ascii="Times New Roman" w:hAnsi="Times New Roman" w:cs="Times New Roman"/>
          <w:sz w:val="24"/>
          <w:szCs w:val="24"/>
          <w:lang w:val="en-GB"/>
        </w:rPr>
        <w:t xml:space="preserve"> </w:t>
      </w:r>
      <w:r w:rsidR="00A8570B">
        <w:rPr>
          <w:rFonts w:ascii="Times New Roman" w:hAnsi="Times New Roman" w:cs="Times New Roman"/>
          <w:sz w:val="24"/>
          <w:szCs w:val="24"/>
          <w:lang w:val="en-GB"/>
        </w:rPr>
        <w:t>choosing</w:t>
      </w:r>
      <w:r w:rsidRPr="00320133">
        <w:rPr>
          <w:rFonts w:ascii="Times New Roman" w:hAnsi="Times New Roman" w:cs="Times New Roman"/>
          <w:sz w:val="24"/>
          <w:szCs w:val="24"/>
          <w:lang w:val="en-GB"/>
        </w:rPr>
        <w:t xml:space="preserve"> between public and private healthcare</w:t>
      </w:r>
      <w:r w:rsidR="00282CB6">
        <w:rPr>
          <w:rFonts w:ascii="Times New Roman" w:hAnsi="Times New Roman" w:cs="Times New Roman"/>
          <w:sz w:val="24"/>
          <w:szCs w:val="24"/>
          <w:lang w:val="en-GB"/>
        </w:rPr>
        <w:t>, suggesting</w:t>
      </w:r>
      <w:r w:rsidR="007F787F" w:rsidRPr="00320133">
        <w:rPr>
          <w:rFonts w:ascii="Times New Roman" w:hAnsi="Times New Roman" w:cs="Times New Roman"/>
          <w:sz w:val="24"/>
          <w:szCs w:val="24"/>
          <w:lang w:val="en-GB"/>
        </w:rPr>
        <w:t xml:space="preserve"> various factors behind their perspectives</w:t>
      </w:r>
      <w:r w:rsidR="007D56F2">
        <w:rPr>
          <w:rFonts w:ascii="Times New Roman" w:hAnsi="Times New Roman" w:cs="Times New Roman"/>
          <w:sz w:val="24"/>
          <w:szCs w:val="24"/>
          <w:lang w:val="en-GB"/>
        </w:rPr>
        <w:t>.</w:t>
      </w:r>
      <w:r w:rsidR="004E4B47" w:rsidRPr="00320133">
        <w:rPr>
          <w:rFonts w:ascii="Times New Roman" w:hAnsi="Times New Roman" w:cs="Times New Roman"/>
          <w:sz w:val="24"/>
          <w:szCs w:val="24"/>
          <w:lang w:val="en-GB"/>
        </w:rPr>
        <w:t xml:space="preserve"> </w:t>
      </w:r>
      <w:r w:rsidR="002726E1" w:rsidRPr="00320133">
        <w:rPr>
          <w:rFonts w:ascii="Times New Roman" w:hAnsi="Times New Roman" w:cs="Times New Roman"/>
          <w:sz w:val="24"/>
          <w:szCs w:val="24"/>
          <w:lang w:val="en-GB"/>
        </w:rPr>
        <w:t xml:space="preserve">These </w:t>
      </w:r>
      <w:r w:rsidR="007F787F" w:rsidRPr="00320133">
        <w:rPr>
          <w:rFonts w:ascii="Times New Roman" w:hAnsi="Times New Roman" w:cs="Times New Roman"/>
          <w:sz w:val="24"/>
          <w:szCs w:val="24"/>
          <w:lang w:val="en-GB"/>
        </w:rPr>
        <w:t>included</w:t>
      </w:r>
      <w:r w:rsidR="002726E1" w:rsidRPr="00320133">
        <w:rPr>
          <w:rFonts w:ascii="Times New Roman" w:hAnsi="Times New Roman" w:cs="Times New Roman"/>
          <w:sz w:val="24"/>
          <w:szCs w:val="24"/>
          <w:lang w:val="en-GB"/>
        </w:rPr>
        <w:t xml:space="preserve"> habituated understandings </w:t>
      </w:r>
      <w:r w:rsidR="007F787F" w:rsidRPr="00320133">
        <w:rPr>
          <w:rFonts w:ascii="Times New Roman" w:hAnsi="Times New Roman" w:cs="Times New Roman"/>
          <w:sz w:val="24"/>
          <w:szCs w:val="24"/>
          <w:lang w:val="en-GB"/>
        </w:rPr>
        <w:lastRenderedPageBreak/>
        <w:t xml:space="preserve">stemming from </w:t>
      </w:r>
      <w:r w:rsidR="00986CCB" w:rsidRPr="00320133">
        <w:rPr>
          <w:rFonts w:ascii="Times New Roman" w:hAnsi="Times New Roman" w:cs="Times New Roman"/>
          <w:sz w:val="24"/>
          <w:szCs w:val="24"/>
          <w:lang w:val="en-GB"/>
        </w:rPr>
        <w:t xml:space="preserve">the </w:t>
      </w:r>
      <w:r w:rsidR="002726E1" w:rsidRPr="00320133">
        <w:rPr>
          <w:rFonts w:ascii="Times New Roman" w:hAnsi="Times New Roman" w:cs="Times New Roman"/>
          <w:sz w:val="24"/>
          <w:szCs w:val="24"/>
          <w:lang w:val="en-GB"/>
        </w:rPr>
        <w:t>health habit</w:t>
      </w:r>
      <w:r w:rsidR="00986CCB" w:rsidRPr="00320133">
        <w:rPr>
          <w:rFonts w:ascii="Times New Roman" w:hAnsi="Times New Roman" w:cs="Times New Roman"/>
          <w:sz w:val="24"/>
          <w:szCs w:val="24"/>
          <w:lang w:val="en-GB"/>
        </w:rPr>
        <w:t>s</w:t>
      </w:r>
      <w:r w:rsidR="002726E1" w:rsidRPr="00320133">
        <w:rPr>
          <w:rFonts w:ascii="Times New Roman" w:hAnsi="Times New Roman" w:cs="Times New Roman"/>
          <w:sz w:val="24"/>
          <w:szCs w:val="24"/>
          <w:lang w:val="en-GB"/>
        </w:rPr>
        <w:t xml:space="preserve"> </w:t>
      </w:r>
      <w:r w:rsidR="007F787F" w:rsidRPr="00320133">
        <w:rPr>
          <w:rFonts w:ascii="Times New Roman" w:hAnsi="Times New Roman" w:cs="Times New Roman"/>
          <w:sz w:val="24"/>
          <w:szCs w:val="24"/>
          <w:lang w:val="en-GB"/>
        </w:rPr>
        <w:t>of their respective</w:t>
      </w:r>
      <w:r w:rsidR="002726E1" w:rsidRPr="00320133">
        <w:rPr>
          <w:rFonts w:ascii="Times New Roman" w:hAnsi="Times New Roman" w:cs="Times New Roman"/>
          <w:sz w:val="24"/>
          <w:szCs w:val="24"/>
          <w:lang w:val="en-GB"/>
        </w:rPr>
        <w:t xml:space="preserve"> their famil</w:t>
      </w:r>
      <w:r w:rsidR="007F787F" w:rsidRPr="00320133">
        <w:rPr>
          <w:rFonts w:ascii="Times New Roman" w:hAnsi="Times New Roman" w:cs="Times New Roman"/>
          <w:sz w:val="24"/>
          <w:szCs w:val="24"/>
          <w:lang w:val="en-GB"/>
        </w:rPr>
        <w:t>ies</w:t>
      </w:r>
      <w:r w:rsidR="00713A54">
        <w:rPr>
          <w:rFonts w:ascii="Times New Roman" w:hAnsi="Times New Roman" w:cs="Times New Roman"/>
          <w:sz w:val="24"/>
          <w:szCs w:val="24"/>
          <w:lang w:val="en-GB"/>
        </w:rPr>
        <w:t>. Ruby (25</w:t>
      </w:r>
      <w:r w:rsidR="00307395">
        <w:rPr>
          <w:rFonts w:ascii="Times New Roman" w:hAnsi="Times New Roman" w:cs="Times New Roman"/>
          <w:sz w:val="24"/>
          <w:szCs w:val="24"/>
          <w:lang w:val="en-GB"/>
        </w:rPr>
        <w:t xml:space="preserve">, </w:t>
      </w:r>
      <w:r w:rsidR="00BE57D9">
        <w:rPr>
          <w:rFonts w:ascii="Times New Roman" w:hAnsi="Times New Roman" w:cs="Times New Roman"/>
          <w:sz w:val="24"/>
          <w:szCs w:val="24"/>
          <w:lang w:val="en-GB"/>
        </w:rPr>
        <w:t>no</w:t>
      </w:r>
      <w:r w:rsidR="00307395">
        <w:rPr>
          <w:rFonts w:ascii="Times New Roman" w:hAnsi="Times New Roman" w:cs="Times New Roman"/>
          <w:sz w:val="24"/>
          <w:szCs w:val="24"/>
          <w:lang w:val="en-GB"/>
        </w:rPr>
        <w:t xml:space="preserve"> PHI</w:t>
      </w:r>
      <w:r w:rsidR="00713A54">
        <w:rPr>
          <w:rFonts w:ascii="Times New Roman" w:hAnsi="Times New Roman" w:cs="Times New Roman"/>
          <w:sz w:val="24"/>
          <w:szCs w:val="24"/>
          <w:lang w:val="en-GB"/>
        </w:rPr>
        <w:t>) discussed her intent to obtain PHI as she was no longer included in her family cover:</w:t>
      </w:r>
      <w:r w:rsidR="002726E1" w:rsidRPr="00320133">
        <w:rPr>
          <w:rFonts w:ascii="Times New Roman" w:hAnsi="Times New Roman" w:cs="Times New Roman"/>
          <w:sz w:val="24"/>
          <w:szCs w:val="24"/>
          <w:lang w:val="en-GB"/>
        </w:rPr>
        <w:t xml:space="preserve"> </w:t>
      </w:r>
    </w:p>
    <w:p w14:paraId="1F12D66C" w14:textId="46CA2C44" w:rsidR="002726E1" w:rsidRDefault="002726E1" w:rsidP="00F50DF1">
      <w:pPr>
        <w:widowControl w:val="0"/>
        <w:autoSpaceDE w:val="0"/>
        <w:autoSpaceDN w:val="0"/>
        <w:adjustRightInd w:val="0"/>
        <w:ind w:left="720"/>
        <w:rPr>
          <w:rFonts w:ascii="Times New Roman" w:hAnsi="Times New Roman" w:cs="Times New Roman"/>
          <w:sz w:val="24"/>
          <w:szCs w:val="24"/>
          <w:lang w:val="en-GB"/>
        </w:rPr>
      </w:pPr>
      <w:r w:rsidRPr="000541E3">
        <w:rPr>
          <w:rFonts w:ascii="Times New Roman" w:hAnsi="Times New Roman" w:cs="Times New Roman"/>
          <w:sz w:val="24"/>
          <w:szCs w:val="24"/>
          <w:lang w:val="en-GB"/>
        </w:rPr>
        <w:t xml:space="preserve">Because my family has always had it, it feels like </w:t>
      </w:r>
      <w:proofErr w:type="gramStart"/>
      <w:r w:rsidRPr="000541E3">
        <w:rPr>
          <w:rFonts w:ascii="Times New Roman" w:hAnsi="Times New Roman" w:cs="Times New Roman"/>
          <w:sz w:val="24"/>
          <w:szCs w:val="24"/>
          <w:lang w:val="en-GB"/>
        </w:rPr>
        <w:t>it’s</w:t>
      </w:r>
      <w:proofErr w:type="gramEnd"/>
      <w:r w:rsidRPr="000541E3">
        <w:rPr>
          <w:rFonts w:ascii="Times New Roman" w:hAnsi="Times New Roman" w:cs="Times New Roman"/>
          <w:sz w:val="24"/>
          <w:szCs w:val="24"/>
          <w:lang w:val="en-GB"/>
        </w:rPr>
        <w:t xml:space="preserve"> part of a normal functioning family that you would </w:t>
      </w:r>
      <w:r w:rsidR="00713A54">
        <w:rPr>
          <w:rFonts w:ascii="Times New Roman" w:hAnsi="Times New Roman" w:cs="Times New Roman"/>
          <w:sz w:val="24"/>
          <w:szCs w:val="24"/>
          <w:lang w:val="en-GB"/>
        </w:rPr>
        <w:t xml:space="preserve">have private health insurance. </w:t>
      </w:r>
      <w:r w:rsidRPr="000541E3">
        <w:rPr>
          <w:rFonts w:ascii="Times New Roman" w:hAnsi="Times New Roman" w:cs="Times New Roman"/>
          <w:sz w:val="24"/>
          <w:szCs w:val="24"/>
          <w:lang w:val="en-GB"/>
        </w:rPr>
        <w:t xml:space="preserve">I don’t know any older people that don’t </w:t>
      </w:r>
      <w:r w:rsidR="00713A54">
        <w:rPr>
          <w:rFonts w:ascii="Times New Roman" w:hAnsi="Times New Roman" w:cs="Times New Roman"/>
          <w:sz w:val="24"/>
          <w:szCs w:val="24"/>
          <w:lang w:val="en-GB"/>
        </w:rPr>
        <w:t xml:space="preserve">have private health insurance. </w:t>
      </w:r>
      <w:r w:rsidRPr="000541E3">
        <w:rPr>
          <w:rFonts w:ascii="Times New Roman" w:hAnsi="Times New Roman" w:cs="Times New Roman"/>
          <w:sz w:val="24"/>
          <w:szCs w:val="24"/>
          <w:lang w:val="en-GB"/>
        </w:rPr>
        <w:t>Especially not really anyone that would have families.  So it kind of feels like one of those things that you need to get</w:t>
      </w:r>
      <w:r w:rsidR="007F736A">
        <w:rPr>
          <w:rFonts w:ascii="Times New Roman" w:hAnsi="Times New Roman" w:cs="Times New Roman"/>
          <w:sz w:val="24"/>
          <w:szCs w:val="24"/>
          <w:lang w:val="en-GB"/>
        </w:rPr>
        <w:t>.</w:t>
      </w:r>
      <w:r w:rsidR="00713A54">
        <w:rPr>
          <w:rFonts w:ascii="Times New Roman" w:hAnsi="Times New Roman" w:cs="Times New Roman"/>
          <w:sz w:val="24"/>
          <w:szCs w:val="24"/>
          <w:lang w:val="en-GB"/>
        </w:rPr>
        <w:t xml:space="preserve"> </w:t>
      </w:r>
    </w:p>
    <w:p w14:paraId="01B8F117" w14:textId="2F05AD70" w:rsidR="00713A54" w:rsidRPr="000541E3" w:rsidRDefault="00713A54" w:rsidP="00713A54">
      <w:pPr>
        <w:widowControl w:val="0"/>
        <w:autoSpaceDE w:val="0"/>
        <w:autoSpaceDN w:val="0"/>
        <w:adjustRightInd w:val="0"/>
        <w:rPr>
          <w:rFonts w:ascii="Times New Roman" w:hAnsi="Times New Roman" w:cs="Times New Roman"/>
          <w:sz w:val="24"/>
          <w:szCs w:val="24"/>
          <w:lang w:val="en-GB"/>
        </w:rPr>
      </w:pPr>
      <w:r>
        <w:rPr>
          <w:rFonts w:ascii="Times New Roman" w:hAnsi="Times New Roman" w:cs="Times New Roman"/>
          <w:sz w:val="24"/>
          <w:szCs w:val="24"/>
          <w:lang w:val="en-GB"/>
        </w:rPr>
        <w:t>Similarly Lauren described the influence of her mother on her approach to healthcare:</w:t>
      </w:r>
    </w:p>
    <w:p w14:paraId="5431AF3E" w14:textId="19878E19" w:rsidR="00986CCB" w:rsidRPr="00320133" w:rsidRDefault="00986CCB" w:rsidP="00F50DF1">
      <w:pPr>
        <w:widowControl w:val="0"/>
        <w:autoSpaceDE w:val="0"/>
        <w:autoSpaceDN w:val="0"/>
        <w:adjustRightInd w:val="0"/>
        <w:ind w:left="720"/>
        <w:rPr>
          <w:rFonts w:ascii="Times New Roman" w:hAnsi="Times New Roman" w:cs="Times New Roman"/>
          <w:sz w:val="24"/>
          <w:szCs w:val="24"/>
          <w:lang w:val="en-GB"/>
        </w:rPr>
      </w:pPr>
      <w:r w:rsidRPr="000541E3">
        <w:rPr>
          <w:rFonts w:ascii="Times New Roman" w:hAnsi="Times New Roman" w:cs="Times New Roman"/>
          <w:sz w:val="24"/>
          <w:szCs w:val="24"/>
          <w:lang w:val="en-GB"/>
        </w:rPr>
        <w:t>My mum's advice is always see a specialist, just get - and so I do trust specialists</w:t>
      </w:r>
      <w:r w:rsidR="007920B6">
        <w:rPr>
          <w:rFonts w:ascii="Times New Roman" w:hAnsi="Times New Roman" w:cs="Times New Roman"/>
          <w:sz w:val="24"/>
          <w:szCs w:val="24"/>
          <w:lang w:val="en-GB"/>
        </w:rPr>
        <w:t xml:space="preserve"> … </w:t>
      </w:r>
      <w:r w:rsidR="007920B6" w:rsidRPr="009273DF">
        <w:rPr>
          <w:rFonts w:cs="Arial"/>
          <w:lang w:val="en-US"/>
        </w:rPr>
        <w:t>I think that probably people that have been encouraged to see specialists by their family would probably then be more likely to seek that opinion when they're older and making decisions for themselves</w:t>
      </w:r>
      <w:r w:rsidRPr="000541E3">
        <w:rPr>
          <w:rFonts w:ascii="Times New Roman" w:hAnsi="Times New Roman" w:cs="Times New Roman"/>
          <w:sz w:val="24"/>
          <w:szCs w:val="24"/>
          <w:lang w:val="en-GB"/>
        </w:rPr>
        <w:t xml:space="preserve"> (Lauren, </w:t>
      </w:r>
      <w:r w:rsidR="007920B6">
        <w:rPr>
          <w:rFonts w:ascii="Times New Roman" w:hAnsi="Times New Roman" w:cs="Times New Roman"/>
          <w:sz w:val="24"/>
          <w:szCs w:val="24"/>
          <w:lang w:val="en-GB"/>
        </w:rPr>
        <w:t>30</w:t>
      </w:r>
      <w:r w:rsidR="007F787F" w:rsidRPr="000541E3">
        <w:rPr>
          <w:rFonts w:ascii="Times New Roman" w:hAnsi="Times New Roman" w:cs="Times New Roman"/>
          <w:sz w:val="24"/>
          <w:szCs w:val="24"/>
          <w:lang w:val="en-GB"/>
        </w:rPr>
        <w:t xml:space="preserve">, </w:t>
      </w:r>
      <w:r w:rsidRPr="000541E3">
        <w:rPr>
          <w:rFonts w:ascii="Times New Roman" w:hAnsi="Times New Roman" w:cs="Times New Roman"/>
          <w:sz w:val="24"/>
          <w:szCs w:val="24"/>
          <w:lang w:val="en-GB"/>
        </w:rPr>
        <w:t>PHI)</w:t>
      </w:r>
      <w:r w:rsidR="00766B33" w:rsidRPr="000541E3">
        <w:rPr>
          <w:rFonts w:ascii="Times New Roman" w:hAnsi="Times New Roman" w:cs="Times New Roman"/>
          <w:sz w:val="24"/>
          <w:szCs w:val="24"/>
          <w:lang w:val="en-GB"/>
        </w:rPr>
        <w:t>.</w:t>
      </w:r>
    </w:p>
    <w:p w14:paraId="30903C69" w14:textId="32BCF29E" w:rsidR="004E4B47" w:rsidRPr="00320133" w:rsidRDefault="00A8570B" w:rsidP="00F50DF1">
      <w:pPr>
        <w:widowControl w:val="0"/>
        <w:autoSpaceDE w:val="0"/>
        <w:autoSpaceDN w:val="0"/>
        <w:adjustRightInd w:val="0"/>
        <w:rPr>
          <w:rFonts w:ascii="Times New Roman" w:hAnsi="Times New Roman" w:cs="Times New Roman"/>
          <w:sz w:val="24"/>
          <w:szCs w:val="24"/>
          <w:lang w:val="en-GB"/>
        </w:rPr>
      </w:pPr>
      <w:r w:rsidRPr="008B4E06">
        <w:rPr>
          <w:rFonts w:ascii="Times New Roman" w:hAnsi="Times New Roman" w:cs="Times New Roman"/>
          <w:sz w:val="24"/>
          <w:szCs w:val="24"/>
          <w:lang w:val="en-GB"/>
        </w:rPr>
        <w:t xml:space="preserve">But the </w:t>
      </w:r>
      <w:r w:rsidR="00307395" w:rsidRPr="008B4E06">
        <w:rPr>
          <w:rFonts w:ascii="Times New Roman" w:hAnsi="Times New Roman" w:cs="Times New Roman"/>
          <w:sz w:val="24"/>
          <w:szCs w:val="24"/>
          <w:lang w:val="en-GB"/>
        </w:rPr>
        <w:t>‘</w:t>
      </w:r>
      <w:r w:rsidRPr="008B4E06">
        <w:rPr>
          <w:rFonts w:ascii="Times New Roman" w:hAnsi="Times New Roman" w:cs="Times New Roman"/>
          <w:sz w:val="24"/>
          <w:szCs w:val="24"/>
          <w:lang w:val="en-GB"/>
        </w:rPr>
        <w:t>power dynamics</w:t>
      </w:r>
      <w:r w:rsidR="00307395" w:rsidRPr="008B4E06">
        <w:rPr>
          <w:rFonts w:ascii="Times New Roman" w:hAnsi="Times New Roman" w:cs="Times New Roman"/>
          <w:sz w:val="24"/>
          <w:szCs w:val="24"/>
          <w:lang w:val="en-GB"/>
        </w:rPr>
        <w:t>’,</w:t>
      </w:r>
      <w:r w:rsidRPr="008B4E06">
        <w:rPr>
          <w:rFonts w:ascii="Times New Roman" w:hAnsi="Times New Roman" w:cs="Times New Roman"/>
          <w:sz w:val="24"/>
          <w:szCs w:val="24"/>
          <w:lang w:val="en-GB"/>
        </w:rPr>
        <w:t xml:space="preserve"> and what Bourdieu would refer to as the </w:t>
      </w:r>
      <w:r w:rsidR="00307395" w:rsidRPr="008B4E06">
        <w:rPr>
          <w:rFonts w:ascii="Times New Roman" w:hAnsi="Times New Roman" w:cs="Times New Roman"/>
          <w:sz w:val="24"/>
          <w:szCs w:val="24"/>
          <w:lang w:val="en-GB"/>
        </w:rPr>
        <w:t>‘</w:t>
      </w:r>
      <w:r w:rsidRPr="008B4E06">
        <w:rPr>
          <w:rFonts w:ascii="Times New Roman" w:hAnsi="Times New Roman" w:cs="Times New Roman"/>
          <w:sz w:val="24"/>
          <w:szCs w:val="24"/>
          <w:lang w:val="en-GB"/>
        </w:rPr>
        <w:t>struggles within the field</w:t>
      </w:r>
      <w:r w:rsidR="00307395" w:rsidRPr="008B4E06">
        <w:rPr>
          <w:rFonts w:ascii="Times New Roman" w:hAnsi="Times New Roman" w:cs="Times New Roman"/>
          <w:sz w:val="24"/>
          <w:szCs w:val="24"/>
          <w:lang w:val="en-GB"/>
        </w:rPr>
        <w:t>’</w:t>
      </w:r>
      <w:r w:rsidRPr="008B4E06">
        <w:rPr>
          <w:rFonts w:ascii="Times New Roman" w:hAnsi="Times New Roman" w:cs="Times New Roman"/>
          <w:sz w:val="24"/>
          <w:szCs w:val="24"/>
          <w:lang w:val="en-GB"/>
        </w:rPr>
        <w:t xml:space="preserve"> also influence </w:t>
      </w:r>
      <w:r w:rsidR="00BE57D9" w:rsidRPr="008B4E06">
        <w:rPr>
          <w:rFonts w:ascii="Times New Roman" w:hAnsi="Times New Roman" w:cs="Times New Roman"/>
          <w:sz w:val="24"/>
          <w:szCs w:val="24"/>
          <w:lang w:val="en-GB"/>
        </w:rPr>
        <w:t xml:space="preserve">individuals’ </w:t>
      </w:r>
      <w:r w:rsidRPr="008B4E06">
        <w:rPr>
          <w:rFonts w:ascii="Times New Roman" w:hAnsi="Times New Roman" w:cs="Times New Roman"/>
          <w:sz w:val="24"/>
          <w:szCs w:val="24"/>
          <w:lang w:val="en-GB"/>
        </w:rPr>
        <w:t xml:space="preserve">perspectives, either reinforcing </w:t>
      </w:r>
      <w:r w:rsidR="00307395" w:rsidRPr="008B4E06">
        <w:rPr>
          <w:rFonts w:ascii="Times New Roman" w:hAnsi="Times New Roman" w:cs="Times New Roman"/>
          <w:sz w:val="24"/>
          <w:szCs w:val="24"/>
          <w:lang w:val="en-GB"/>
        </w:rPr>
        <w:t>their</w:t>
      </w:r>
      <w:r w:rsidR="00A04D2F" w:rsidRPr="008B4E06">
        <w:rPr>
          <w:rFonts w:ascii="Times New Roman" w:hAnsi="Times New Roman" w:cs="Times New Roman"/>
          <w:sz w:val="24"/>
          <w:szCs w:val="24"/>
          <w:lang w:val="en-GB"/>
        </w:rPr>
        <w:t xml:space="preserve"> ‘existing systems of dispositions’ (Bourdieu, 1977) </w:t>
      </w:r>
      <w:r w:rsidRPr="008B4E06">
        <w:rPr>
          <w:rFonts w:ascii="Times New Roman" w:hAnsi="Times New Roman" w:cs="Times New Roman"/>
          <w:sz w:val="24"/>
          <w:szCs w:val="24"/>
          <w:lang w:val="en-GB"/>
        </w:rPr>
        <w:t xml:space="preserve">or serving to illustrate the desirability of </w:t>
      </w:r>
      <w:r w:rsidR="00A04D2F" w:rsidRPr="008B4E06">
        <w:rPr>
          <w:rFonts w:ascii="Times New Roman" w:hAnsi="Times New Roman" w:cs="Times New Roman"/>
          <w:sz w:val="24"/>
          <w:szCs w:val="24"/>
          <w:lang w:val="en-GB"/>
        </w:rPr>
        <w:t>dominant</w:t>
      </w:r>
      <w:r w:rsidRPr="008B4E06">
        <w:rPr>
          <w:rFonts w:ascii="Times New Roman" w:hAnsi="Times New Roman" w:cs="Times New Roman"/>
          <w:sz w:val="24"/>
          <w:szCs w:val="24"/>
          <w:lang w:val="en-GB"/>
        </w:rPr>
        <w:t xml:space="preserve"> norms and </w:t>
      </w:r>
      <w:r w:rsidR="00A04D2F" w:rsidRPr="008B4E06">
        <w:rPr>
          <w:rFonts w:ascii="Times New Roman" w:hAnsi="Times New Roman" w:cs="Times New Roman"/>
          <w:sz w:val="24"/>
          <w:szCs w:val="24"/>
          <w:lang w:val="en-GB"/>
        </w:rPr>
        <w:t>values (Chang, Dubbin and Shim, 2015). Thus, other</w:t>
      </w:r>
      <w:r w:rsidR="00F71698" w:rsidRPr="008B4E06">
        <w:rPr>
          <w:rFonts w:ascii="Times New Roman" w:hAnsi="Times New Roman" w:cs="Times New Roman"/>
          <w:sz w:val="24"/>
          <w:szCs w:val="24"/>
          <w:lang w:val="en-GB"/>
        </w:rPr>
        <w:t xml:space="preserve"> influences on participants</w:t>
      </w:r>
      <w:r w:rsidR="00A04D2F" w:rsidRPr="008B4E06">
        <w:rPr>
          <w:rFonts w:ascii="Times New Roman" w:hAnsi="Times New Roman" w:cs="Times New Roman"/>
          <w:sz w:val="24"/>
          <w:szCs w:val="24"/>
          <w:lang w:val="en-GB"/>
        </w:rPr>
        <w:t>’</w:t>
      </w:r>
      <w:r w:rsidR="00F71698" w:rsidRPr="008B4E06">
        <w:rPr>
          <w:rFonts w:ascii="Times New Roman" w:hAnsi="Times New Roman" w:cs="Times New Roman"/>
          <w:sz w:val="24"/>
          <w:szCs w:val="24"/>
          <w:lang w:val="en-GB"/>
        </w:rPr>
        <w:t xml:space="preserve"> views of private versus public health include m</w:t>
      </w:r>
      <w:r w:rsidR="00B26C62" w:rsidRPr="008B4E06">
        <w:rPr>
          <w:rFonts w:ascii="Times New Roman" w:hAnsi="Times New Roman" w:cs="Times New Roman"/>
          <w:sz w:val="24"/>
          <w:szCs w:val="24"/>
          <w:lang w:val="en-GB"/>
        </w:rPr>
        <w:t>edia coverage of public and private healthcare</w:t>
      </w:r>
      <w:r w:rsidR="004534C6" w:rsidRPr="008B4E06">
        <w:rPr>
          <w:rFonts w:ascii="Times New Roman" w:hAnsi="Times New Roman" w:cs="Times New Roman"/>
          <w:sz w:val="24"/>
          <w:szCs w:val="24"/>
          <w:lang w:val="en-GB"/>
        </w:rPr>
        <w:t xml:space="preserve">, </w:t>
      </w:r>
      <w:r w:rsidR="00B26C62" w:rsidRPr="008B4E06">
        <w:rPr>
          <w:rFonts w:ascii="Times New Roman" w:hAnsi="Times New Roman" w:cs="Times New Roman"/>
          <w:sz w:val="24"/>
          <w:szCs w:val="24"/>
          <w:lang w:val="en-GB"/>
        </w:rPr>
        <w:t xml:space="preserve">policy directives regarding the desirability of </w:t>
      </w:r>
      <w:r w:rsidR="00460C58">
        <w:rPr>
          <w:rFonts w:ascii="Times New Roman" w:hAnsi="Times New Roman" w:cs="Times New Roman"/>
          <w:sz w:val="24"/>
          <w:szCs w:val="24"/>
          <w:lang w:val="en-GB"/>
        </w:rPr>
        <w:t>PHI</w:t>
      </w:r>
      <w:r w:rsidR="004534C6" w:rsidRPr="008B4E06">
        <w:rPr>
          <w:rFonts w:ascii="Times New Roman" w:hAnsi="Times New Roman" w:cs="Times New Roman"/>
          <w:sz w:val="24"/>
          <w:szCs w:val="24"/>
          <w:lang w:val="en-GB"/>
        </w:rPr>
        <w:t xml:space="preserve">, and </w:t>
      </w:r>
      <w:r w:rsidR="00307395" w:rsidRPr="008B4E06">
        <w:rPr>
          <w:rFonts w:ascii="Times New Roman" w:hAnsi="Times New Roman" w:cs="Times New Roman"/>
          <w:sz w:val="24"/>
          <w:szCs w:val="24"/>
          <w:lang w:val="en-GB"/>
        </w:rPr>
        <w:t xml:space="preserve">the </w:t>
      </w:r>
      <w:r w:rsidR="004534C6" w:rsidRPr="008B4E06">
        <w:rPr>
          <w:rFonts w:ascii="Times New Roman" w:hAnsi="Times New Roman" w:cs="Times New Roman"/>
          <w:sz w:val="24"/>
          <w:szCs w:val="24"/>
          <w:lang w:val="en-GB"/>
        </w:rPr>
        <w:t xml:space="preserve">marketing of </w:t>
      </w:r>
      <w:r w:rsidR="00460C58">
        <w:rPr>
          <w:rFonts w:ascii="Times New Roman" w:hAnsi="Times New Roman" w:cs="Times New Roman"/>
          <w:sz w:val="24"/>
          <w:szCs w:val="24"/>
          <w:lang w:val="en-GB"/>
        </w:rPr>
        <w:t>PHI</w:t>
      </w:r>
      <w:r w:rsidR="004534C6" w:rsidRPr="008B4E06">
        <w:rPr>
          <w:rFonts w:ascii="Times New Roman" w:hAnsi="Times New Roman" w:cs="Times New Roman"/>
          <w:sz w:val="24"/>
          <w:szCs w:val="24"/>
          <w:lang w:val="en-GB"/>
        </w:rPr>
        <w:t xml:space="preserve"> products. </w:t>
      </w:r>
      <w:r w:rsidR="004E4B47" w:rsidRPr="008B4E06">
        <w:rPr>
          <w:rFonts w:ascii="Times New Roman" w:hAnsi="Times New Roman" w:cs="Times New Roman"/>
          <w:sz w:val="24"/>
          <w:szCs w:val="24"/>
          <w:lang w:val="en-GB"/>
        </w:rPr>
        <w:t>Illustrative of the role of the media as reinforcing dominant ideologies in the healthcare field,</w:t>
      </w:r>
      <w:r w:rsidR="004E4B47" w:rsidRPr="00320133">
        <w:rPr>
          <w:rFonts w:ascii="Times New Roman" w:hAnsi="Times New Roman" w:cs="Times New Roman"/>
          <w:sz w:val="24"/>
          <w:szCs w:val="24"/>
          <w:lang w:val="en-GB"/>
        </w:rPr>
        <w:t xml:space="preserve"> Kylie attributed her negative views about public hospitals to how they are portrayed in news media: </w:t>
      </w:r>
    </w:p>
    <w:p w14:paraId="286A626F" w14:textId="00632509" w:rsidR="004E4B47" w:rsidRPr="000541E3" w:rsidRDefault="004E4B47" w:rsidP="00F50DF1">
      <w:pPr>
        <w:widowControl w:val="0"/>
        <w:autoSpaceDE w:val="0"/>
        <w:autoSpaceDN w:val="0"/>
        <w:adjustRightInd w:val="0"/>
        <w:ind w:left="720"/>
        <w:rPr>
          <w:rFonts w:ascii="Times New Roman" w:hAnsi="Times New Roman" w:cs="Times New Roman"/>
          <w:color w:val="FF0000"/>
          <w:sz w:val="24"/>
          <w:szCs w:val="24"/>
          <w:lang w:val="en-GB"/>
        </w:rPr>
      </w:pPr>
      <w:r w:rsidRPr="000541E3">
        <w:rPr>
          <w:rFonts w:ascii="Times New Roman" w:hAnsi="Times New Roman" w:cs="Times New Roman"/>
          <w:sz w:val="24"/>
          <w:szCs w:val="24"/>
          <w:lang w:val="en-GB"/>
        </w:rPr>
        <w:t>The perception of public hospitals, that’s pretty much based on what you hear in the news. So I guess that has a negative effect (laughs). Because you only ever hear the bad stories, you don’t really hear the g</w:t>
      </w:r>
      <w:r w:rsidR="007920B6">
        <w:rPr>
          <w:rFonts w:ascii="Times New Roman" w:hAnsi="Times New Roman" w:cs="Times New Roman"/>
          <w:sz w:val="24"/>
          <w:szCs w:val="24"/>
          <w:lang w:val="en-GB"/>
        </w:rPr>
        <w:t>ood stories (Kylie 41</w:t>
      </w:r>
      <w:r w:rsidRPr="000541E3">
        <w:rPr>
          <w:rFonts w:ascii="Times New Roman" w:hAnsi="Times New Roman" w:cs="Times New Roman"/>
          <w:sz w:val="24"/>
          <w:szCs w:val="24"/>
          <w:lang w:val="en-GB"/>
        </w:rPr>
        <w:t>, PHI).</w:t>
      </w:r>
    </w:p>
    <w:p w14:paraId="7D358DAE" w14:textId="27C67FD8" w:rsidR="00986CCB" w:rsidRPr="000541E3" w:rsidRDefault="00A96491" w:rsidP="00F50DF1">
      <w:pPr>
        <w:widowControl w:val="0"/>
        <w:autoSpaceDE w:val="0"/>
        <w:autoSpaceDN w:val="0"/>
        <w:adjustRightInd w:val="0"/>
        <w:rPr>
          <w:rFonts w:ascii="Times New Roman" w:hAnsi="Times New Roman" w:cs="Times New Roman"/>
          <w:sz w:val="24"/>
          <w:szCs w:val="24"/>
          <w:lang w:val="en-GB"/>
        </w:rPr>
      </w:pPr>
      <w:r w:rsidRPr="008B4E06">
        <w:rPr>
          <w:rFonts w:ascii="Times New Roman" w:hAnsi="Times New Roman" w:cs="Times New Roman"/>
          <w:sz w:val="24"/>
          <w:szCs w:val="24"/>
          <w:lang w:val="en-GB"/>
        </w:rPr>
        <w:t>Thus,</w:t>
      </w:r>
      <w:r w:rsidR="003115F5" w:rsidRPr="008B4E06">
        <w:rPr>
          <w:rFonts w:ascii="Times New Roman" w:hAnsi="Times New Roman" w:cs="Times New Roman"/>
          <w:sz w:val="24"/>
          <w:szCs w:val="24"/>
          <w:lang w:val="en-GB"/>
        </w:rPr>
        <w:t xml:space="preserve"> </w:t>
      </w:r>
      <w:r w:rsidRPr="008B4E06">
        <w:rPr>
          <w:rFonts w:ascii="Times New Roman" w:hAnsi="Times New Roman" w:cs="Times New Roman"/>
          <w:sz w:val="24"/>
          <w:szCs w:val="24"/>
          <w:lang w:val="en-GB"/>
        </w:rPr>
        <w:t>g</w:t>
      </w:r>
      <w:r w:rsidR="004534C6" w:rsidRPr="008B4E06">
        <w:rPr>
          <w:rFonts w:ascii="Times New Roman" w:hAnsi="Times New Roman" w:cs="Times New Roman"/>
          <w:sz w:val="24"/>
          <w:szCs w:val="24"/>
          <w:lang w:val="en-GB"/>
        </w:rPr>
        <w:t>eneral perceptions about ‘the system’ (usually referring to the public, rather than the private system of healthcare) were also widespread</w:t>
      </w:r>
      <w:r w:rsidR="00307395" w:rsidRPr="008B4E06">
        <w:rPr>
          <w:rFonts w:ascii="Times New Roman" w:hAnsi="Times New Roman" w:cs="Times New Roman"/>
          <w:sz w:val="24"/>
          <w:szCs w:val="24"/>
          <w:lang w:val="en-GB"/>
        </w:rPr>
        <w:t>. In</w:t>
      </w:r>
      <w:r w:rsidR="004534C6" w:rsidRPr="008B4E06">
        <w:rPr>
          <w:rFonts w:ascii="Times New Roman" w:hAnsi="Times New Roman" w:cs="Times New Roman"/>
          <w:sz w:val="24"/>
          <w:szCs w:val="24"/>
          <w:lang w:val="en-GB"/>
        </w:rPr>
        <w:t xml:space="preserve"> </w:t>
      </w:r>
      <w:r w:rsidR="00307395" w:rsidRPr="008B4E06">
        <w:rPr>
          <w:rFonts w:ascii="Times New Roman" w:hAnsi="Times New Roman" w:cs="Times New Roman"/>
          <w:sz w:val="24"/>
          <w:szCs w:val="24"/>
          <w:lang w:val="en-GB"/>
        </w:rPr>
        <w:t>a</w:t>
      </w:r>
      <w:r w:rsidR="004534C6" w:rsidRPr="008B4E06">
        <w:rPr>
          <w:rFonts w:ascii="Times New Roman" w:hAnsi="Times New Roman" w:cs="Times New Roman"/>
          <w:sz w:val="24"/>
          <w:szCs w:val="24"/>
          <w:lang w:val="en-GB"/>
        </w:rPr>
        <w:t>lign</w:t>
      </w:r>
      <w:r w:rsidR="00307395" w:rsidRPr="008B4E06">
        <w:rPr>
          <w:rFonts w:ascii="Times New Roman" w:hAnsi="Times New Roman" w:cs="Times New Roman"/>
          <w:sz w:val="24"/>
          <w:szCs w:val="24"/>
          <w:lang w:val="en-GB"/>
        </w:rPr>
        <w:t xml:space="preserve">ment </w:t>
      </w:r>
      <w:r w:rsidR="004534C6" w:rsidRPr="008B4E06">
        <w:rPr>
          <w:rFonts w:ascii="Times New Roman" w:hAnsi="Times New Roman" w:cs="Times New Roman"/>
          <w:sz w:val="24"/>
          <w:szCs w:val="24"/>
          <w:lang w:val="en-GB"/>
        </w:rPr>
        <w:t>with</w:t>
      </w:r>
      <w:r w:rsidR="003115F5" w:rsidRPr="008B4E06">
        <w:rPr>
          <w:rFonts w:ascii="Times New Roman" w:hAnsi="Times New Roman" w:cs="Times New Roman"/>
          <w:sz w:val="24"/>
          <w:szCs w:val="24"/>
          <w:lang w:val="en-GB"/>
        </w:rPr>
        <w:t xml:space="preserve"> contemporary media and policy discourses, participants </w:t>
      </w:r>
      <w:r w:rsidR="00307395" w:rsidRPr="008B4E06">
        <w:rPr>
          <w:rFonts w:ascii="Times New Roman" w:hAnsi="Times New Roman" w:cs="Times New Roman"/>
          <w:sz w:val="24"/>
          <w:szCs w:val="24"/>
          <w:lang w:val="en-GB"/>
        </w:rPr>
        <w:t xml:space="preserve">more often </w:t>
      </w:r>
      <w:r w:rsidR="00B26C62" w:rsidRPr="008B4E06">
        <w:rPr>
          <w:rFonts w:ascii="Times New Roman" w:hAnsi="Times New Roman" w:cs="Times New Roman"/>
          <w:sz w:val="24"/>
          <w:szCs w:val="24"/>
          <w:lang w:val="en-GB"/>
        </w:rPr>
        <w:t xml:space="preserve">spoke </w:t>
      </w:r>
      <w:r w:rsidR="003115F5" w:rsidRPr="008B4E06">
        <w:rPr>
          <w:rFonts w:ascii="Times New Roman" w:hAnsi="Times New Roman" w:cs="Times New Roman"/>
          <w:sz w:val="24"/>
          <w:szCs w:val="24"/>
          <w:lang w:val="en-GB"/>
        </w:rPr>
        <w:t xml:space="preserve">critically </w:t>
      </w:r>
      <w:r w:rsidR="00B26C62" w:rsidRPr="00320133">
        <w:rPr>
          <w:rFonts w:ascii="Times New Roman" w:hAnsi="Times New Roman" w:cs="Times New Roman"/>
          <w:sz w:val="24"/>
          <w:szCs w:val="24"/>
          <w:lang w:val="en-GB"/>
        </w:rPr>
        <w:t xml:space="preserve">about public than </w:t>
      </w:r>
      <w:r w:rsidR="00F71698" w:rsidRPr="00320133">
        <w:rPr>
          <w:rFonts w:ascii="Times New Roman" w:hAnsi="Times New Roman" w:cs="Times New Roman"/>
          <w:sz w:val="24"/>
          <w:szCs w:val="24"/>
          <w:lang w:val="en-GB"/>
        </w:rPr>
        <w:t xml:space="preserve">they did about </w:t>
      </w:r>
      <w:r w:rsidR="00B26C62" w:rsidRPr="00320133">
        <w:rPr>
          <w:rFonts w:ascii="Times New Roman" w:hAnsi="Times New Roman" w:cs="Times New Roman"/>
          <w:sz w:val="24"/>
          <w:szCs w:val="24"/>
          <w:lang w:val="en-GB"/>
        </w:rPr>
        <w:t>private healthcare</w:t>
      </w:r>
      <w:r w:rsidR="003115F5">
        <w:rPr>
          <w:rFonts w:ascii="Times New Roman" w:hAnsi="Times New Roman" w:cs="Times New Roman"/>
          <w:sz w:val="24"/>
          <w:szCs w:val="24"/>
          <w:lang w:val="en-GB"/>
        </w:rPr>
        <w:t xml:space="preserve">. </w:t>
      </w:r>
      <w:r w:rsidR="00986CCB" w:rsidRPr="00320133">
        <w:rPr>
          <w:rFonts w:ascii="Times New Roman" w:hAnsi="Times New Roman" w:cs="Times New Roman"/>
          <w:sz w:val="24"/>
          <w:szCs w:val="24"/>
          <w:lang w:val="en-GB"/>
        </w:rPr>
        <w:t xml:space="preserve">While </w:t>
      </w:r>
      <w:r w:rsidR="00307395">
        <w:rPr>
          <w:rFonts w:ascii="Times New Roman" w:hAnsi="Times New Roman" w:cs="Times New Roman"/>
          <w:sz w:val="24"/>
          <w:szCs w:val="24"/>
          <w:lang w:val="en-GB"/>
        </w:rPr>
        <w:t>generally</w:t>
      </w:r>
      <w:r w:rsidR="00986CCB" w:rsidRPr="00320133">
        <w:rPr>
          <w:rFonts w:ascii="Times New Roman" w:hAnsi="Times New Roman" w:cs="Times New Roman"/>
          <w:sz w:val="24"/>
          <w:szCs w:val="24"/>
          <w:lang w:val="en-GB"/>
        </w:rPr>
        <w:t xml:space="preserve"> supportive of public healthcare, </w:t>
      </w:r>
      <w:r w:rsidR="005F5AF8" w:rsidRPr="00320133">
        <w:rPr>
          <w:rFonts w:ascii="Times New Roman" w:hAnsi="Times New Roman" w:cs="Times New Roman"/>
          <w:sz w:val="24"/>
          <w:szCs w:val="24"/>
          <w:lang w:val="en-GB"/>
        </w:rPr>
        <w:t xml:space="preserve">they </w:t>
      </w:r>
      <w:r w:rsidR="00307395">
        <w:rPr>
          <w:rFonts w:ascii="Times New Roman" w:hAnsi="Times New Roman" w:cs="Times New Roman"/>
          <w:sz w:val="24"/>
          <w:szCs w:val="24"/>
          <w:lang w:val="en-GB"/>
        </w:rPr>
        <w:t xml:space="preserve">questioned </w:t>
      </w:r>
      <w:r w:rsidR="005F5AF8" w:rsidRPr="00320133">
        <w:rPr>
          <w:rFonts w:ascii="Times New Roman" w:hAnsi="Times New Roman" w:cs="Times New Roman"/>
          <w:sz w:val="24"/>
          <w:szCs w:val="24"/>
          <w:lang w:val="en-GB"/>
        </w:rPr>
        <w:t xml:space="preserve">the capacity of the public healthcare system </w:t>
      </w:r>
      <w:r w:rsidR="00307395">
        <w:rPr>
          <w:rFonts w:ascii="Times New Roman" w:hAnsi="Times New Roman" w:cs="Times New Roman"/>
          <w:sz w:val="24"/>
          <w:szCs w:val="24"/>
          <w:lang w:val="en-GB"/>
        </w:rPr>
        <w:t>to cope with de</w:t>
      </w:r>
      <w:r w:rsidR="00F01FD8">
        <w:rPr>
          <w:rFonts w:ascii="Times New Roman" w:hAnsi="Times New Roman" w:cs="Times New Roman"/>
          <w:sz w:val="24"/>
          <w:szCs w:val="24"/>
          <w:lang w:val="en-GB"/>
        </w:rPr>
        <w:t xml:space="preserve">mand, and regarded this </w:t>
      </w:r>
      <w:r w:rsidR="005F5AF8" w:rsidRPr="00320133">
        <w:rPr>
          <w:rFonts w:ascii="Times New Roman" w:hAnsi="Times New Roman" w:cs="Times New Roman"/>
          <w:sz w:val="24"/>
          <w:szCs w:val="24"/>
          <w:lang w:val="en-GB"/>
        </w:rPr>
        <w:t xml:space="preserve">as driving the need to </w:t>
      </w:r>
      <w:r w:rsidR="00F71698" w:rsidRPr="00320133">
        <w:rPr>
          <w:rFonts w:ascii="Times New Roman" w:hAnsi="Times New Roman" w:cs="Times New Roman"/>
          <w:sz w:val="24"/>
          <w:szCs w:val="24"/>
          <w:lang w:val="en-GB"/>
        </w:rPr>
        <w:t xml:space="preserve">purchase </w:t>
      </w:r>
      <w:r w:rsidR="005F5AF8" w:rsidRPr="00320133">
        <w:rPr>
          <w:rFonts w:ascii="Times New Roman" w:hAnsi="Times New Roman" w:cs="Times New Roman"/>
          <w:sz w:val="24"/>
          <w:szCs w:val="24"/>
          <w:lang w:val="en-GB"/>
        </w:rPr>
        <w:t xml:space="preserve">private health insurance. </w:t>
      </w:r>
      <w:r w:rsidR="00F71698" w:rsidRPr="00320133">
        <w:rPr>
          <w:rFonts w:ascii="Times New Roman" w:hAnsi="Times New Roman" w:cs="Times New Roman"/>
          <w:sz w:val="24"/>
          <w:szCs w:val="24"/>
          <w:lang w:val="en-GB"/>
        </w:rPr>
        <w:t xml:space="preserve">Participants </w:t>
      </w:r>
      <w:r w:rsidR="005F5AF8" w:rsidRPr="00320133">
        <w:rPr>
          <w:rFonts w:ascii="Times New Roman" w:hAnsi="Times New Roman" w:cs="Times New Roman"/>
          <w:sz w:val="24"/>
          <w:szCs w:val="24"/>
          <w:lang w:val="en-GB"/>
        </w:rPr>
        <w:t>were also</w:t>
      </w:r>
      <w:r w:rsidR="00986CCB" w:rsidRPr="00320133">
        <w:rPr>
          <w:rFonts w:ascii="Times New Roman" w:hAnsi="Times New Roman" w:cs="Times New Roman"/>
          <w:sz w:val="24"/>
          <w:szCs w:val="24"/>
          <w:lang w:val="en-GB"/>
        </w:rPr>
        <w:t xml:space="preserve"> concerned about the perceived lack of choice within public healthcare, and this </w:t>
      </w:r>
      <w:r w:rsidR="005F5AF8" w:rsidRPr="00320133">
        <w:rPr>
          <w:rFonts w:ascii="Times New Roman" w:hAnsi="Times New Roman" w:cs="Times New Roman"/>
          <w:sz w:val="24"/>
          <w:szCs w:val="24"/>
          <w:lang w:val="en-GB"/>
        </w:rPr>
        <w:t xml:space="preserve">also </w:t>
      </w:r>
      <w:r w:rsidR="00986CCB" w:rsidRPr="00320133">
        <w:rPr>
          <w:rFonts w:ascii="Times New Roman" w:hAnsi="Times New Roman" w:cs="Times New Roman"/>
          <w:sz w:val="24"/>
          <w:szCs w:val="24"/>
          <w:lang w:val="en-GB"/>
        </w:rPr>
        <w:t xml:space="preserve">situated their ideas about the desirability of private healthcare: </w:t>
      </w:r>
    </w:p>
    <w:p w14:paraId="198049F6" w14:textId="76907679" w:rsidR="00986CCB" w:rsidRPr="00320133" w:rsidRDefault="00986CCB" w:rsidP="00F50DF1">
      <w:pPr>
        <w:widowControl w:val="0"/>
        <w:autoSpaceDE w:val="0"/>
        <w:autoSpaceDN w:val="0"/>
        <w:adjustRightInd w:val="0"/>
        <w:ind w:left="720"/>
        <w:rPr>
          <w:rFonts w:ascii="Times New Roman" w:hAnsi="Times New Roman" w:cs="Times New Roman"/>
          <w:sz w:val="24"/>
          <w:szCs w:val="24"/>
          <w:lang w:val="en-GB"/>
        </w:rPr>
      </w:pPr>
      <w:r w:rsidRPr="000541E3">
        <w:rPr>
          <w:rFonts w:ascii="Times New Roman" w:hAnsi="Times New Roman" w:cs="Times New Roman"/>
          <w:sz w:val="24"/>
          <w:szCs w:val="24"/>
          <w:lang w:val="en-GB"/>
        </w:rPr>
        <w:t>I think the health system, from what you hear, is not in good shape and it just seems that having private cover gives you that little bit more insurance that if you need help you’ll be able to get it</w:t>
      </w:r>
      <w:r w:rsidR="00F71698" w:rsidRPr="000541E3">
        <w:rPr>
          <w:rFonts w:ascii="Times New Roman" w:hAnsi="Times New Roman" w:cs="Times New Roman"/>
          <w:sz w:val="24"/>
          <w:szCs w:val="24"/>
          <w:lang w:val="en-GB"/>
        </w:rPr>
        <w:t xml:space="preserve"> (</w:t>
      </w:r>
      <w:r w:rsidR="007E6B6C">
        <w:rPr>
          <w:rFonts w:ascii="Times New Roman" w:hAnsi="Times New Roman" w:cs="Times New Roman"/>
          <w:sz w:val="24"/>
          <w:szCs w:val="24"/>
          <w:lang w:val="en-GB"/>
        </w:rPr>
        <w:t xml:space="preserve">Leanne, 70, </w:t>
      </w:r>
      <w:r w:rsidR="00536C71">
        <w:rPr>
          <w:rFonts w:ascii="Times New Roman" w:hAnsi="Times New Roman" w:cs="Times New Roman"/>
          <w:sz w:val="24"/>
          <w:szCs w:val="24"/>
          <w:lang w:val="en-GB"/>
        </w:rPr>
        <w:t>PHI).</w:t>
      </w:r>
    </w:p>
    <w:p w14:paraId="144F1172" w14:textId="05233B18" w:rsidR="004E4B47" w:rsidRPr="00320133" w:rsidRDefault="004E4B47" w:rsidP="00F50DF1">
      <w:pPr>
        <w:widowControl w:val="0"/>
        <w:autoSpaceDE w:val="0"/>
        <w:autoSpaceDN w:val="0"/>
        <w:adjustRightInd w:val="0"/>
        <w:rPr>
          <w:rFonts w:ascii="Times New Roman" w:hAnsi="Times New Roman" w:cs="Times New Roman"/>
          <w:sz w:val="24"/>
          <w:szCs w:val="24"/>
          <w:lang w:val="en-GB"/>
        </w:rPr>
      </w:pPr>
      <w:r w:rsidRPr="00320133">
        <w:rPr>
          <w:rFonts w:ascii="Times New Roman" w:hAnsi="Times New Roman" w:cs="Times New Roman"/>
          <w:sz w:val="24"/>
          <w:szCs w:val="24"/>
          <w:lang w:val="en-GB"/>
        </w:rPr>
        <w:t xml:space="preserve">Participants were far less questioning of the private system, </w:t>
      </w:r>
      <w:r w:rsidR="00F01FD8">
        <w:rPr>
          <w:rFonts w:ascii="Times New Roman" w:hAnsi="Times New Roman" w:cs="Times New Roman"/>
          <w:sz w:val="24"/>
          <w:szCs w:val="24"/>
          <w:lang w:val="en-GB"/>
        </w:rPr>
        <w:t xml:space="preserve">often </w:t>
      </w:r>
      <w:r w:rsidRPr="00320133">
        <w:rPr>
          <w:rFonts w:ascii="Times New Roman" w:hAnsi="Times New Roman" w:cs="Times New Roman"/>
          <w:sz w:val="24"/>
          <w:szCs w:val="24"/>
          <w:lang w:val="en-GB"/>
        </w:rPr>
        <w:t xml:space="preserve">viewing private </w:t>
      </w:r>
      <w:r w:rsidRPr="00320133">
        <w:rPr>
          <w:rFonts w:ascii="Times New Roman" w:hAnsi="Times New Roman" w:cs="Times New Roman"/>
          <w:sz w:val="24"/>
          <w:szCs w:val="24"/>
          <w:lang w:val="en-GB"/>
        </w:rPr>
        <w:lastRenderedPageBreak/>
        <w:t xml:space="preserve">healthcare as an enabler of choice of doctor, more flexibility in timing for their procedures, and as providing more amenities (see also </w:t>
      </w:r>
      <w:r w:rsidR="004322F3" w:rsidRPr="00320133">
        <w:rPr>
          <w:rFonts w:ascii="Times New Roman" w:hAnsi="Times New Roman" w:cs="Times New Roman"/>
          <w:sz w:val="24"/>
          <w:szCs w:val="24"/>
          <w:lang w:val="en-GB"/>
        </w:rPr>
        <w:t>Cant and Calnan, 1992</w:t>
      </w:r>
      <w:r w:rsidRPr="00320133">
        <w:rPr>
          <w:rFonts w:ascii="Times New Roman" w:hAnsi="Times New Roman" w:cs="Times New Roman"/>
          <w:sz w:val="24"/>
          <w:szCs w:val="24"/>
          <w:lang w:val="en-GB"/>
        </w:rPr>
        <w:t xml:space="preserve">). In this way, private healthcare was seen as superior, because ideas underpinning the notion of </w:t>
      </w:r>
      <w:r w:rsidR="00F71698" w:rsidRPr="00320133">
        <w:rPr>
          <w:rFonts w:ascii="Times New Roman" w:hAnsi="Times New Roman" w:cs="Times New Roman"/>
          <w:sz w:val="24"/>
          <w:szCs w:val="24"/>
          <w:lang w:val="en-GB"/>
        </w:rPr>
        <w:t xml:space="preserve">the </w:t>
      </w:r>
      <w:r w:rsidRPr="00320133">
        <w:rPr>
          <w:rFonts w:ascii="Times New Roman" w:hAnsi="Times New Roman" w:cs="Times New Roman"/>
          <w:sz w:val="24"/>
          <w:szCs w:val="24"/>
          <w:lang w:val="en-GB"/>
        </w:rPr>
        <w:t xml:space="preserve">private </w:t>
      </w:r>
      <w:r w:rsidR="00F71698" w:rsidRPr="00320133">
        <w:rPr>
          <w:rFonts w:ascii="Times New Roman" w:hAnsi="Times New Roman" w:cs="Times New Roman"/>
          <w:sz w:val="24"/>
          <w:szCs w:val="24"/>
          <w:lang w:val="en-GB"/>
        </w:rPr>
        <w:t xml:space="preserve">sector </w:t>
      </w:r>
      <w:r w:rsidR="00DB6890" w:rsidRPr="00320133">
        <w:rPr>
          <w:rFonts w:ascii="Times New Roman" w:hAnsi="Times New Roman" w:cs="Times New Roman"/>
          <w:sz w:val="24"/>
          <w:szCs w:val="24"/>
          <w:lang w:val="en-GB"/>
        </w:rPr>
        <w:t>are consistent</w:t>
      </w:r>
      <w:r w:rsidRPr="00320133">
        <w:rPr>
          <w:rFonts w:ascii="Times New Roman" w:hAnsi="Times New Roman" w:cs="Times New Roman"/>
          <w:sz w:val="24"/>
          <w:szCs w:val="24"/>
          <w:lang w:val="en-GB"/>
        </w:rPr>
        <w:t xml:space="preserve"> with </w:t>
      </w:r>
      <w:r w:rsidR="00DB6890" w:rsidRPr="00320133">
        <w:rPr>
          <w:rFonts w:ascii="Times New Roman" w:hAnsi="Times New Roman" w:cs="Times New Roman"/>
          <w:sz w:val="24"/>
          <w:szCs w:val="24"/>
          <w:lang w:val="en-GB"/>
        </w:rPr>
        <w:t xml:space="preserve">prevailing </w:t>
      </w:r>
      <w:r w:rsidR="00282CB6" w:rsidRPr="008B4E06">
        <w:rPr>
          <w:rFonts w:ascii="Times New Roman" w:hAnsi="Times New Roman" w:cs="Times New Roman"/>
          <w:sz w:val="24"/>
          <w:szCs w:val="24"/>
          <w:lang w:val="en-GB"/>
        </w:rPr>
        <w:t xml:space="preserve">orthodoxies </w:t>
      </w:r>
      <w:r w:rsidR="00F71698" w:rsidRPr="00320133">
        <w:rPr>
          <w:rFonts w:ascii="Times New Roman" w:hAnsi="Times New Roman" w:cs="Times New Roman"/>
          <w:sz w:val="24"/>
          <w:szCs w:val="24"/>
          <w:lang w:val="en-GB"/>
        </w:rPr>
        <w:t xml:space="preserve">about </w:t>
      </w:r>
      <w:r w:rsidRPr="00320133">
        <w:rPr>
          <w:rFonts w:ascii="Times New Roman" w:hAnsi="Times New Roman" w:cs="Times New Roman"/>
          <w:sz w:val="24"/>
          <w:szCs w:val="24"/>
          <w:lang w:val="en-GB"/>
        </w:rPr>
        <w:t>choice and self responsibility. Ideas about the increased choice offered in the private system are illustrated by Kyl</w:t>
      </w:r>
      <w:r w:rsidR="007920B6">
        <w:rPr>
          <w:rFonts w:ascii="Times New Roman" w:hAnsi="Times New Roman" w:cs="Times New Roman"/>
          <w:sz w:val="24"/>
          <w:szCs w:val="24"/>
          <w:lang w:val="en-GB"/>
        </w:rPr>
        <w:t>i</w:t>
      </w:r>
      <w:r w:rsidRPr="00320133">
        <w:rPr>
          <w:rFonts w:ascii="Times New Roman" w:hAnsi="Times New Roman" w:cs="Times New Roman"/>
          <w:sz w:val="24"/>
          <w:szCs w:val="24"/>
          <w:lang w:val="en-GB"/>
        </w:rPr>
        <w:t>e</w:t>
      </w:r>
      <w:r w:rsidR="00F71698" w:rsidRPr="00320133">
        <w:rPr>
          <w:rFonts w:ascii="Times New Roman" w:hAnsi="Times New Roman" w:cs="Times New Roman"/>
          <w:sz w:val="24"/>
          <w:szCs w:val="24"/>
          <w:lang w:val="en-GB"/>
        </w:rPr>
        <w:t xml:space="preserve"> (</w:t>
      </w:r>
      <w:r w:rsidR="007920B6">
        <w:rPr>
          <w:rFonts w:ascii="Times New Roman" w:hAnsi="Times New Roman" w:cs="Times New Roman"/>
          <w:sz w:val="24"/>
          <w:szCs w:val="24"/>
          <w:lang w:val="en-GB"/>
        </w:rPr>
        <w:t>41</w:t>
      </w:r>
      <w:r w:rsidR="007920B6" w:rsidRPr="000541E3">
        <w:rPr>
          <w:rFonts w:ascii="Times New Roman" w:hAnsi="Times New Roman" w:cs="Times New Roman"/>
          <w:sz w:val="24"/>
          <w:szCs w:val="24"/>
          <w:lang w:val="en-GB"/>
        </w:rPr>
        <w:t>, PHI</w:t>
      </w:r>
      <w:r w:rsidR="007920B6">
        <w:rPr>
          <w:rFonts w:ascii="Times New Roman" w:hAnsi="Times New Roman" w:cs="Times New Roman"/>
          <w:sz w:val="24"/>
          <w:szCs w:val="24"/>
          <w:lang w:val="en-GB"/>
        </w:rPr>
        <w:t>)</w:t>
      </w:r>
      <w:r w:rsidRPr="00320133">
        <w:rPr>
          <w:rFonts w:ascii="Times New Roman" w:hAnsi="Times New Roman" w:cs="Times New Roman"/>
          <w:sz w:val="24"/>
          <w:szCs w:val="24"/>
          <w:lang w:val="en-GB"/>
        </w:rPr>
        <w:t xml:space="preserve">: </w:t>
      </w:r>
    </w:p>
    <w:p w14:paraId="385D0314" w14:textId="026CA5D2" w:rsidR="004E4B47" w:rsidRPr="000541E3" w:rsidRDefault="004E4B47" w:rsidP="00F50DF1">
      <w:pPr>
        <w:widowControl w:val="0"/>
        <w:autoSpaceDE w:val="0"/>
        <w:autoSpaceDN w:val="0"/>
        <w:adjustRightInd w:val="0"/>
        <w:ind w:left="720"/>
        <w:rPr>
          <w:rFonts w:ascii="Times New Roman" w:hAnsi="Times New Roman" w:cs="Times New Roman"/>
          <w:sz w:val="24"/>
          <w:szCs w:val="24"/>
          <w:lang w:val="en-GB"/>
        </w:rPr>
      </w:pPr>
      <w:r w:rsidRPr="000541E3">
        <w:rPr>
          <w:rFonts w:ascii="Times New Roman" w:hAnsi="Times New Roman" w:cs="Times New Roman"/>
          <w:sz w:val="24"/>
          <w:szCs w:val="24"/>
          <w:lang w:val="en-GB"/>
        </w:rPr>
        <w:t>I guess to me, my belief is that</w:t>
      </w:r>
      <w:r w:rsidR="004534C6">
        <w:rPr>
          <w:rFonts w:ascii="Times New Roman" w:hAnsi="Times New Roman" w:cs="Times New Roman"/>
          <w:sz w:val="24"/>
          <w:szCs w:val="24"/>
          <w:lang w:val="en-GB"/>
        </w:rPr>
        <w:t>…</w:t>
      </w:r>
      <w:r w:rsidRPr="000541E3">
        <w:rPr>
          <w:rFonts w:ascii="Times New Roman" w:hAnsi="Times New Roman" w:cs="Times New Roman"/>
          <w:sz w:val="24"/>
          <w:szCs w:val="24"/>
          <w:lang w:val="en-GB"/>
        </w:rPr>
        <w:t>through private health you get to choose, I guess that to me is the difference and that is the point that matters to me.</w:t>
      </w:r>
    </w:p>
    <w:p w14:paraId="634BE6BD" w14:textId="05A3F970" w:rsidR="004E4B47" w:rsidRPr="000541E3" w:rsidRDefault="004E4B47" w:rsidP="00F50DF1">
      <w:pPr>
        <w:widowControl w:val="0"/>
        <w:autoSpaceDE w:val="0"/>
        <w:autoSpaceDN w:val="0"/>
        <w:adjustRightInd w:val="0"/>
        <w:rPr>
          <w:rFonts w:ascii="Times New Roman" w:hAnsi="Times New Roman" w:cs="Times New Roman"/>
          <w:sz w:val="24"/>
          <w:szCs w:val="24"/>
          <w:lang w:val="en-GB"/>
        </w:rPr>
      </w:pPr>
      <w:r w:rsidRPr="000541E3">
        <w:rPr>
          <w:rFonts w:ascii="Times New Roman" w:hAnsi="Times New Roman" w:cs="Times New Roman"/>
          <w:sz w:val="24"/>
          <w:szCs w:val="24"/>
          <w:lang w:val="en-GB"/>
        </w:rPr>
        <w:t>In contrast</w:t>
      </w:r>
      <w:r w:rsidR="00F71698" w:rsidRPr="000541E3">
        <w:rPr>
          <w:rFonts w:ascii="Times New Roman" w:hAnsi="Times New Roman" w:cs="Times New Roman"/>
          <w:sz w:val="24"/>
          <w:szCs w:val="24"/>
          <w:lang w:val="en-GB"/>
        </w:rPr>
        <w:t>,</w:t>
      </w:r>
      <w:r w:rsidRPr="000541E3">
        <w:rPr>
          <w:rFonts w:ascii="Times New Roman" w:hAnsi="Times New Roman" w:cs="Times New Roman"/>
          <w:sz w:val="24"/>
          <w:szCs w:val="24"/>
          <w:lang w:val="en-GB"/>
        </w:rPr>
        <w:t xml:space="preserve"> </w:t>
      </w:r>
      <w:r w:rsidR="009061E2" w:rsidRPr="000541E3">
        <w:rPr>
          <w:rFonts w:ascii="Times New Roman" w:hAnsi="Times New Roman" w:cs="Times New Roman"/>
          <w:sz w:val="24"/>
          <w:szCs w:val="24"/>
          <w:lang w:val="en-GB"/>
        </w:rPr>
        <w:t xml:space="preserve">participants discussed the </w:t>
      </w:r>
      <w:r w:rsidRPr="000541E3">
        <w:rPr>
          <w:rFonts w:ascii="Times New Roman" w:hAnsi="Times New Roman" w:cs="Times New Roman"/>
          <w:sz w:val="24"/>
          <w:szCs w:val="24"/>
          <w:lang w:val="en-GB"/>
        </w:rPr>
        <w:t xml:space="preserve">perception that </w:t>
      </w:r>
      <w:r w:rsidR="009061E2" w:rsidRPr="000541E3">
        <w:rPr>
          <w:rFonts w:ascii="Times New Roman" w:hAnsi="Times New Roman" w:cs="Times New Roman"/>
          <w:sz w:val="24"/>
          <w:szCs w:val="24"/>
          <w:lang w:val="en-GB"/>
        </w:rPr>
        <w:t>there is no</w:t>
      </w:r>
      <w:r w:rsidRPr="000541E3">
        <w:rPr>
          <w:rFonts w:ascii="Times New Roman" w:hAnsi="Times New Roman" w:cs="Times New Roman"/>
          <w:sz w:val="24"/>
          <w:szCs w:val="24"/>
          <w:lang w:val="en-GB"/>
        </w:rPr>
        <w:t xml:space="preserve"> choice in the public system</w:t>
      </w:r>
      <w:r w:rsidR="00F71698" w:rsidRPr="000541E3">
        <w:rPr>
          <w:rFonts w:ascii="Times New Roman" w:hAnsi="Times New Roman" w:cs="Times New Roman"/>
          <w:sz w:val="24"/>
          <w:szCs w:val="24"/>
          <w:lang w:val="en-GB"/>
        </w:rPr>
        <w:t>:</w:t>
      </w:r>
      <w:r w:rsidRPr="000541E3">
        <w:rPr>
          <w:rFonts w:ascii="Times New Roman" w:hAnsi="Times New Roman" w:cs="Times New Roman"/>
          <w:sz w:val="24"/>
          <w:szCs w:val="24"/>
          <w:lang w:val="en-GB"/>
        </w:rPr>
        <w:t xml:space="preserve"> </w:t>
      </w:r>
    </w:p>
    <w:p w14:paraId="41144DD5" w14:textId="5ED98BF8" w:rsidR="004B307A" w:rsidRDefault="004E4B47" w:rsidP="00666183">
      <w:pPr>
        <w:widowControl w:val="0"/>
        <w:autoSpaceDE w:val="0"/>
        <w:autoSpaceDN w:val="0"/>
        <w:adjustRightInd w:val="0"/>
        <w:ind w:left="720"/>
        <w:rPr>
          <w:rFonts w:ascii="Times New Roman" w:hAnsi="Times New Roman" w:cs="Times New Roman"/>
          <w:sz w:val="24"/>
          <w:szCs w:val="24"/>
          <w:lang w:val="en-GB"/>
        </w:rPr>
      </w:pPr>
      <w:r w:rsidRPr="000541E3">
        <w:rPr>
          <w:rFonts w:ascii="Times New Roman" w:hAnsi="Times New Roman" w:cs="Times New Roman"/>
          <w:sz w:val="24"/>
          <w:szCs w:val="24"/>
          <w:lang w:val="en-GB"/>
        </w:rPr>
        <w:t>I just fear that I'll get to the time where my choices will be made for me and that will be to the detriment of my health.  That really concerns me (Susan</w:t>
      </w:r>
      <w:r w:rsidR="00F71698" w:rsidRPr="000541E3">
        <w:rPr>
          <w:rFonts w:ascii="Times New Roman" w:hAnsi="Times New Roman" w:cs="Times New Roman"/>
          <w:sz w:val="24"/>
          <w:szCs w:val="24"/>
          <w:lang w:val="en-GB"/>
        </w:rPr>
        <w:t>,</w:t>
      </w:r>
      <w:r w:rsidR="007920B6">
        <w:rPr>
          <w:rFonts w:ascii="Times New Roman" w:hAnsi="Times New Roman" w:cs="Times New Roman"/>
          <w:sz w:val="24"/>
          <w:szCs w:val="24"/>
          <w:lang w:val="en-GB"/>
        </w:rPr>
        <w:t xml:space="preserve"> 64, lapsed PHI)</w:t>
      </w:r>
      <w:r w:rsidR="00BC5799">
        <w:rPr>
          <w:rFonts w:ascii="Times New Roman" w:hAnsi="Times New Roman" w:cs="Times New Roman"/>
          <w:sz w:val="24"/>
          <w:szCs w:val="24"/>
          <w:lang w:val="en-GB"/>
        </w:rPr>
        <w:t>.</w:t>
      </w:r>
    </w:p>
    <w:p w14:paraId="26FE9E43" w14:textId="245FEAFA" w:rsidR="00666183" w:rsidRDefault="00A72CCD" w:rsidP="00666183">
      <w:pPr>
        <w:pStyle w:val="Heading1"/>
      </w:pPr>
      <w:r w:rsidRPr="00536C71">
        <w:t>C</w:t>
      </w:r>
      <w:r w:rsidR="00F11E20" w:rsidRPr="00536C71">
        <w:t>onclusions</w:t>
      </w:r>
    </w:p>
    <w:p w14:paraId="030ADBC7" w14:textId="14FC8576" w:rsidR="00F95AEB" w:rsidRPr="000E2657" w:rsidRDefault="00666183" w:rsidP="00F50DF1">
      <w:pPr>
        <w:tabs>
          <w:tab w:val="left" w:pos="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FF0000"/>
          <w:sz w:val="24"/>
          <w:szCs w:val="24"/>
          <w:lang w:val="en-GB"/>
        </w:rPr>
      </w:pPr>
      <w:r w:rsidRPr="00320133">
        <w:rPr>
          <w:rFonts w:ascii="Times New Roman" w:hAnsi="Times New Roman" w:cs="Times New Roman"/>
          <w:sz w:val="24"/>
          <w:szCs w:val="24"/>
          <w:lang w:val="en-GB"/>
        </w:rPr>
        <w:t xml:space="preserve">In this paper we have </w:t>
      </w:r>
      <w:r>
        <w:rPr>
          <w:rFonts w:ascii="Times New Roman" w:hAnsi="Times New Roman" w:cs="Times New Roman"/>
          <w:sz w:val="24"/>
          <w:szCs w:val="24"/>
          <w:lang w:val="en-GB"/>
        </w:rPr>
        <w:t xml:space="preserve">described some </w:t>
      </w:r>
      <w:r w:rsidRPr="00320133">
        <w:rPr>
          <w:rFonts w:ascii="Times New Roman" w:hAnsi="Times New Roman" w:cs="Times New Roman"/>
          <w:sz w:val="24"/>
          <w:szCs w:val="24"/>
          <w:lang w:val="en-GB"/>
        </w:rPr>
        <w:t xml:space="preserve">emerging forms of complexity as individuals produce and utilise the knowledge they need to navigate the healthcare maze. </w:t>
      </w:r>
      <w:r w:rsidR="00460C58">
        <w:rPr>
          <w:rFonts w:ascii="Times New Roman" w:hAnsi="Times New Roman" w:cs="Times New Roman"/>
          <w:sz w:val="24"/>
          <w:szCs w:val="24"/>
          <w:lang w:val="en-GB"/>
        </w:rPr>
        <w:t>In many cases, their</w:t>
      </w:r>
      <w:r w:rsidR="00F01FD8">
        <w:rPr>
          <w:rFonts w:ascii="Times New Roman" w:hAnsi="Times New Roman" w:cs="Times New Roman"/>
          <w:sz w:val="24"/>
          <w:szCs w:val="24"/>
          <w:lang w:val="en-GB"/>
        </w:rPr>
        <w:t xml:space="preserve"> </w:t>
      </w:r>
      <w:r w:rsidR="00460C58">
        <w:rPr>
          <w:rFonts w:ascii="Times New Roman" w:hAnsi="Times New Roman" w:cs="Times New Roman"/>
          <w:sz w:val="24"/>
          <w:szCs w:val="24"/>
          <w:lang w:val="en-GB"/>
        </w:rPr>
        <w:t>knowledges</w:t>
      </w:r>
      <w:r>
        <w:rPr>
          <w:rFonts w:ascii="Times New Roman" w:hAnsi="Times New Roman" w:cs="Times New Roman"/>
          <w:sz w:val="24"/>
          <w:szCs w:val="24"/>
          <w:lang w:val="en-GB"/>
        </w:rPr>
        <w:t xml:space="preserve"> about healthcare </w:t>
      </w:r>
      <w:r w:rsidRPr="00320133">
        <w:rPr>
          <w:rFonts w:ascii="Times New Roman" w:hAnsi="Times New Roman" w:cs="Times New Roman"/>
          <w:sz w:val="24"/>
          <w:szCs w:val="24"/>
          <w:lang w:val="en-GB"/>
        </w:rPr>
        <w:t xml:space="preserve">reflect </w:t>
      </w:r>
      <w:r w:rsidR="00F01FD8" w:rsidRPr="008B4E06">
        <w:rPr>
          <w:rFonts w:ascii="Times New Roman" w:hAnsi="Times New Roman" w:cs="Times New Roman"/>
          <w:sz w:val="24"/>
          <w:szCs w:val="24"/>
          <w:lang w:val="en-GB"/>
        </w:rPr>
        <w:t>an</w:t>
      </w:r>
      <w:r w:rsidR="004534C6" w:rsidRPr="008B4E06">
        <w:rPr>
          <w:rFonts w:ascii="Times New Roman" w:hAnsi="Times New Roman" w:cs="Times New Roman"/>
          <w:sz w:val="24"/>
          <w:szCs w:val="24"/>
          <w:lang w:val="en-GB"/>
        </w:rPr>
        <w:t xml:space="preserve"> acceptance of the</w:t>
      </w:r>
      <w:r w:rsidRPr="008B4E06">
        <w:rPr>
          <w:rFonts w:ascii="Times New Roman" w:hAnsi="Times New Roman" w:cs="Times New Roman"/>
          <w:sz w:val="24"/>
          <w:szCs w:val="24"/>
          <w:lang w:val="en-GB"/>
        </w:rPr>
        <w:t xml:space="preserve"> dominan</w:t>
      </w:r>
      <w:r w:rsidR="00F01FD8" w:rsidRPr="008B4E06">
        <w:rPr>
          <w:rFonts w:ascii="Times New Roman" w:hAnsi="Times New Roman" w:cs="Times New Roman"/>
          <w:sz w:val="24"/>
          <w:szCs w:val="24"/>
          <w:lang w:val="en-GB"/>
        </w:rPr>
        <w:t>t</w:t>
      </w:r>
      <w:r w:rsidRPr="008B4E06">
        <w:rPr>
          <w:rFonts w:ascii="Times New Roman" w:hAnsi="Times New Roman" w:cs="Times New Roman"/>
          <w:sz w:val="24"/>
          <w:szCs w:val="24"/>
          <w:lang w:val="en-GB"/>
        </w:rPr>
        <w:t xml:space="preserve"> notion of choice, the increasing imperative to take responsibility for one’s health and a perception </w:t>
      </w:r>
      <w:r w:rsidR="00F01FD8" w:rsidRPr="008B4E06">
        <w:rPr>
          <w:rFonts w:ascii="Times New Roman" w:hAnsi="Times New Roman" w:cs="Times New Roman"/>
          <w:sz w:val="24"/>
          <w:szCs w:val="24"/>
          <w:lang w:val="en-GB"/>
        </w:rPr>
        <w:t>of</w:t>
      </w:r>
      <w:r w:rsidRPr="008B4E06">
        <w:rPr>
          <w:rFonts w:ascii="Times New Roman" w:hAnsi="Times New Roman" w:cs="Times New Roman"/>
          <w:sz w:val="24"/>
          <w:szCs w:val="24"/>
          <w:lang w:val="en-GB"/>
        </w:rPr>
        <w:t xml:space="preserve"> private healthcare </w:t>
      </w:r>
      <w:r w:rsidR="00F01FD8" w:rsidRPr="008B4E06">
        <w:rPr>
          <w:rFonts w:ascii="Times New Roman" w:hAnsi="Times New Roman" w:cs="Times New Roman"/>
          <w:sz w:val="24"/>
          <w:szCs w:val="24"/>
          <w:lang w:val="en-GB"/>
        </w:rPr>
        <w:t>as</w:t>
      </w:r>
      <w:r w:rsidRPr="008B4E06">
        <w:rPr>
          <w:rFonts w:ascii="Times New Roman" w:hAnsi="Times New Roman" w:cs="Times New Roman"/>
          <w:sz w:val="24"/>
          <w:szCs w:val="24"/>
          <w:lang w:val="en-GB"/>
        </w:rPr>
        <w:t xml:space="preserve"> superior to public. </w:t>
      </w:r>
      <w:r w:rsidR="004B6E15" w:rsidRPr="008B4E06">
        <w:rPr>
          <w:rFonts w:ascii="Times New Roman" w:hAnsi="Times New Roman" w:cs="Times New Roman"/>
          <w:sz w:val="24"/>
          <w:szCs w:val="24"/>
          <w:lang w:val="en-GB"/>
        </w:rPr>
        <w:t xml:space="preserve">Bourdieu </w:t>
      </w:r>
      <w:r w:rsidR="002C4549" w:rsidRPr="008B4E06">
        <w:rPr>
          <w:rFonts w:ascii="Times New Roman" w:hAnsi="Times New Roman" w:cs="Times New Roman"/>
          <w:sz w:val="24"/>
          <w:szCs w:val="24"/>
          <w:lang w:val="en-GB"/>
        </w:rPr>
        <w:t xml:space="preserve">(1977, p. 85), </w:t>
      </w:r>
      <w:r w:rsidR="004B6E15" w:rsidRPr="008B4E06">
        <w:rPr>
          <w:rFonts w:ascii="Times New Roman" w:hAnsi="Times New Roman" w:cs="Times New Roman"/>
          <w:sz w:val="24"/>
          <w:szCs w:val="24"/>
          <w:lang w:val="en-GB"/>
        </w:rPr>
        <w:t xml:space="preserve">points </w:t>
      </w:r>
      <w:r w:rsidR="002C4549" w:rsidRPr="008B4E06">
        <w:rPr>
          <w:rFonts w:ascii="Times New Roman" w:hAnsi="Times New Roman" w:cs="Times New Roman"/>
          <w:sz w:val="24"/>
          <w:szCs w:val="24"/>
          <w:lang w:val="en-GB"/>
        </w:rPr>
        <w:t xml:space="preserve">to the </w:t>
      </w:r>
      <w:r w:rsidR="004B6E15" w:rsidRPr="008B4E06">
        <w:rPr>
          <w:rFonts w:ascii="Times New Roman" w:hAnsi="Times New Roman" w:cs="Times New Roman"/>
          <w:sz w:val="24"/>
          <w:szCs w:val="24"/>
          <w:lang w:val="en-GB"/>
        </w:rPr>
        <w:t>inculcat</w:t>
      </w:r>
      <w:r w:rsidR="002C4549" w:rsidRPr="008B4E06">
        <w:rPr>
          <w:rFonts w:ascii="Times New Roman" w:hAnsi="Times New Roman" w:cs="Times New Roman"/>
          <w:sz w:val="24"/>
          <w:szCs w:val="24"/>
          <w:lang w:val="en-GB"/>
        </w:rPr>
        <w:t xml:space="preserve">ion of </w:t>
      </w:r>
      <w:r w:rsidR="004B6E15" w:rsidRPr="008B4E06">
        <w:rPr>
          <w:rFonts w:ascii="Times New Roman" w:hAnsi="Times New Roman" w:cs="Times New Roman"/>
          <w:sz w:val="24"/>
          <w:szCs w:val="24"/>
          <w:lang w:val="en-GB"/>
        </w:rPr>
        <w:t xml:space="preserve">such views </w:t>
      </w:r>
      <w:r w:rsidR="00F01FD8" w:rsidRPr="008B4E06">
        <w:rPr>
          <w:rFonts w:ascii="Times New Roman" w:hAnsi="Times New Roman" w:cs="Times New Roman"/>
          <w:sz w:val="24"/>
          <w:szCs w:val="24"/>
          <w:lang w:val="en-GB"/>
        </w:rPr>
        <w:t xml:space="preserve">which subsequently </w:t>
      </w:r>
      <w:r w:rsidR="002C4549" w:rsidRPr="008B4E06">
        <w:rPr>
          <w:rFonts w:ascii="Times New Roman" w:hAnsi="Times New Roman" w:cs="Times New Roman"/>
          <w:sz w:val="24"/>
          <w:szCs w:val="24"/>
          <w:lang w:val="en-GB"/>
        </w:rPr>
        <w:t>become</w:t>
      </w:r>
      <w:r w:rsidR="004B6E15" w:rsidRPr="008B4E06">
        <w:rPr>
          <w:rFonts w:ascii="Times New Roman" w:hAnsi="Times New Roman" w:cs="Times New Roman"/>
          <w:sz w:val="24"/>
          <w:szCs w:val="24"/>
          <w:lang w:val="en-GB"/>
        </w:rPr>
        <w:t xml:space="preserve"> durabl</w:t>
      </w:r>
      <w:r w:rsidR="002C4549" w:rsidRPr="008B4E06">
        <w:rPr>
          <w:rFonts w:ascii="Times New Roman" w:hAnsi="Times New Roman" w:cs="Times New Roman"/>
          <w:sz w:val="24"/>
          <w:szCs w:val="24"/>
          <w:lang w:val="en-GB"/>
        </w:rPr>
        <w:t>e dispositions (habitus)</w:t>
      </w:r>
      <w:r w:rsidR="00F01FD8" w:rsidRPr="008B4E06">
        <w:rPr>
          <w:rFonts w:ascii="Times New Roman" w:hAnsi="Times New Roman" w:cs="Times New Roman"/>
          <w:sz w:val="24"/>
          <w:szCs w:val="24"/>
          <w:lang w:val="en-GB"/>
        </w:rPr>
        <w:t>,</w:t>
      </w:r>
      <w:r w:rsidR="002C4549" w:rsidRPr="008B4E06">
        <w:rPr>
          <w:rFonts w:ascii="Times New Roman" w:hAnsi="Times New Roman" w:cs="Times New Roman"/>
          <w:sz w:val="24"/>
          <w:szCs w:val="24"/>
          <w:lang w:val="en-GB"/>
        </w:rPr>
        <w:t xml:space="preserve"> enabling reproduction of broader structures.</w:t>
      </w:r>
      <w:r w:rsidR="002C4549" w:rsidRPr="000E2657">
        <w:rPr>
          <w:rFonts w:ascii="Times New Roman" w:hAnsi="Times New Roman" w:cs="Times New Roman"/>
          <w:color w:val="FF0000"/>
          <w:sz w:val="24"/>
          <w:szCs w:val="24"/>
          <w:lang w:val="en-GB"/>
        </w:rPr>
        <w:t xml:space="preserve"> </w:t>
      </w:r>
    </w:p>
    <w:p w14:paraId="7AB16433" w14:textId="78AD3530" w:rsidR="0035783E" w:rsidRPr="00320133" w:rsidRDefault="00EB6B16" w:rsidP="00F50DF1">
      <w:pPr>
        <w:tabs>
          <w:tab w:val="left" w:pos="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GB"/>
        </w:rPr>
      </w:pPr>
      <w:r w:rsidRPr="00320133">
        <w:rPr>
          <w:rFonts w:ascii="Times New Roman" w:hAnsi="Times New Roman" w:cs="Times New Roman"/>
          <w:sz w:val="24"/>
          <w:szCs w:val="24"/>
          <w:lang w:val="en-GB"/>
        </w:rPr>
        <w:t>The choice about whether to use public or private is just one</w:t>
      </w:r>
      <w:r w:rsidR="005C4ED8" w:rsidRPr="00320133">
        <w:rPr>
          <w:rFonts w:ascii="Times New Roman" w:hAnsi="Times New Roman" w:cs="Times New Roman"/>
          <w:sz w:val="24"/>
          <w:szCs w:val="24"/>
          <w:lang w:val="en-GB"/>
        </w:rPr>
        <w:t xml:space="preserve"> decision </w:t>
      </w:r>
      <w:r w:rsidR="00E70F5A" w:rsidRPr="00320133">
        <w:rPr>
          <w:rFonts w:ascii="Times New Roman" w:hAnsi="Times New Roman" w:cs="Times New Roman"/>
          <w:sz w:val="24"/>
          <w:szCs w:val="24"/>
          <w:lang w:val="en-GB"/>
        </w:rPr>
        <w:t xml:space="preserve">with which </w:t>
      </w:r>
      <w:r w:rsidR="004B6E15">
        <w:rPr>
          <w:rFonts w:ascii="Times New Roman" w:hAnsi="Times New Roman" w:cs="Times New Roman"/>
          <w:sz w:val="24"/>
          <w:szCs w:val="24"/>
          <w:lang w:val="en-GB"/>
        </w:rPr>
        <w:t xml:space="preserve">to </w:t>
      </w:r>
      <w:r w:rsidR="005C4ED8" w:rsidRPr="00320133">
        <w:rPr>
          <w:rFonts w:ascii="Times New Roman" w:hAnsi="Times New Roman" w:cs="Times New Roman"/>
          <w:sz w:val="24"/>
          <w:szCs w:val="24"/>
          <w:lang w:val="en-GB"/>
        </w:rPr>
        <w:t>contend</w:t>
      </w:r>
      <w:r w:rsidR="00E70F5A" w:rsidRPr="00320133">
        <w:rPr>
          <w:rFonts w:ascii="Times New Roman" w:hAnsi="Times New Roman" w:cs="Times New Roman"/>
          <w:sz w:val="24"/>
          <w:szCs w:val="24"/>
          <w:lang w:val="en-GB"/>
        </w:rPr>
        <w:t xml:space="preserve">. Participants </w:t>
      </w:r>
      <w:r w:rsidRPr="00320133">
        <w:rPr>
          <w:rFonts w:ascii="Times New Roman" w:hAnsi="Times New Roman" w:cs="Times New Roman"/>
          <w:sz w:val="24"/>
          <w:szCs w:val="24"/>
          <w:lang w:val="en-GB"/>
        </w:rPr>
        <w:t xml:space="preserve">in our study were actively negotiating between differing forms of knowledge </w:t>
      </w:r>
      <w:r w:rsidR="0035783E" w:rsidRPr="00320133">
        <w:rPr>
          <w:rFonts w:ascii="Times New Roman" w:hAnsi="Times New Roman" w:cs="Times New Roman"/>
          <w:sz w:val="24"/>
          <w:szCs w:val="24"/>
          <w:lang w:val="en-GB"/>
        </w:rPr>
        <w:t xml:space="preserve">and learning from their </w:t>
      </w:r>
      <w:r w:rsidRPr="00320133">
        <w:rPr>
          <w:rFonts w:ascii="Times New Roman" w:hAnsi="Times New Roman" w:cs="Times New Roman"/>
          <w:sz w:val="24"/>
          <w:szCs w:val="24"/>
          <w:lang w:val="en-GB"/>
        </w:rPr>
        <w:t>experiences</w:t>
      </w:r>
      <w:r w:rsidR="00310A50" w:rsidRPr="00320133">
        <w:rPr>
          <w:rFonts w:ascii="Times New Roman" w:hAnsi="Times New Roman" w:cs="Times New Roman"/>
          <w:sz w:val="24"/>
          <w:szCs w:val="24"/>
          <w:lang w:val="en-GB"/>
        </w:rPr>
        <w:t>.</w:t>
      </w:r>
      <w:r w:rsidR="004F60B8" w:rsidRPr="00320133">
        <w:rPr>
          <w:rFonts w:ascii="Times New Roman" w:hAnsi="Times New Roman" w:cs="Times New Roman"/>
          <w:sz w:val="24"/>
          <w:szCs w:val="24"/>
          <w:lang w:val="en-GB"/>
        </w:rPr>
        <w:t xml:space="preserve"> The evidence suggests that while authoritative medical knowledge remains important, there is now an imperative to research healthcare options</w:t>
      </w:r>
      <w:r w:rsidR="0035783E" w:rsidRPr="00320133">
        <w:rPr>
          <w:rFonts w:ascii="Times New Roman" w:hAnsi="Times New Roman" w:cs="Times New Roman"/>
          <w:sz w:val="24"/>
          <w:szCs w:val="24"/>
          <w:lang w:val="en-GB"/>
        </w:rPr>
        <w:t xml:space="preserve"> and become an expert, active, responsible, fully-informed </w:t>
      </w:r>
      <w:r w:rsidR="00536C71">
        <w:rPr>
          <w:rFonts w:ascii="Times New Roman" w:hAnsi="Times New Roman" w:cs="Times New Roman"/>
          <w:sz w:val="24"/>
          <w:szCs w:val="24"/>
          <w:lang w:val="en-GB"/>
        </w:rPr>
        <w:t>participant in all healthcare encounters.</w:t>
      </w:r>
      <w:r w:rsidR="004F60B8" w:rsidRPr="00320133">
        <w:rPr>
          <w:rFonts w:ascii="Times New Roman" w:hAnsi="Times New Roman" w:cs="Times New Roman"/>
          <w:sz w:val="24"/>
          <w:szCs w:val="24"/>
          <w:lang w:val="en-GB"/>
        </w:rPr>
        <w:t xml:space="preserve"> </w:t>
      </w:r>
      <w:r w:rsidR="0035783E" w:rsidRPr="00320133">
        <w:rPr>
          <w:rFonts w:ascii="Times New Roman" w:hAnsi="Times New Roman" w:cs="Times New Roman"/>
          <w:sz w:val="24"/>
          <w:szCs w:val="24"/>
          <w:lang w:val="en-GB"/>
        </w:rPr>
        <w:t xml:space="preserve">Moreover, </w:t>
      </w:r>
      <w:r w:rsidR="00536C71">
        <w:rPr>
          <w:rFonts w:ascii="Times New Roman" w:hAnsi="Times New Roman" w:cs="Times New Roman"/>
          <w:sz w:val="24"/>
          <w:szCs w:val="24"/>
          <w:lang w:val="en-GB"/>
        </w:rPr>
        <w:t>there is an expectation that information must be gathered</w:t>
      </w:r>
      <w:r w:rsidR="0035783E" w:rsidRPr="00320133">
        <w:rPr>
          <w:rFonts w:ascii="Times New Roman" w:hAnsi="Times New Roman" w:cs="Times New Roman"/>
          <w:sz w:val="24"/>
          <w:szCs w:val="24"/>
          <w:lang w:val="en-GB"/>
        </w:rPr>
        <w:t xml:space="preserve"> from a variety of sources </w:t>
      </w:r>
      <w:r w:rsidR="00536C71">
        <w:rPr>
          <w:rFonts w:ascii="Times New Roman" w:hAnsi="Times New Roman" w:cs="Times New Roman"/>
          <w:sz w:val="24"/>
          <w:szCs w:val="24"/>
          <w:lang w:val="en-GB"/>
        </w:rPr>
        <w:t xml:space="preserve">to produce the knowledge needed, </w:t>
      </w:r>
      <w:r w:rsidR="0035783E" w:rsidRPr="00320133">
        <w:rPr>
          <w:rFonts w:ascii="Times New Roman" w:hAnsi="Times New Roman" w:cs="Times New Roman"/>
          <w:sz w:val="24"/>
          <w:szCs w:val="24"/>
          <w:lang w:val="en-GB"/>
        </w:rPr>
        <w:t xml:space="preserve">not just about health conditions and diseases, but about the healthcare system itself. </w:t>
      </w:r>
    </w:p>
    <w:p w14:paraId="3D48DE23" w14:textId="558E53BF" w:rsidR="004C3808" w:rsidRPr="008B4E06" w:rsidRDefault="00A96491" w:rsidP="00666183">
      <w:pPr>
        <w:tabs>
          <w:tab w:val="left" w:pos="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GB"/>
        </w:rPr>
      </w:pPr>
      <w:r w:rsidRPr="008B4E06">
        <w:rPr>
          <w:rFonts w:ascii="Times New Roman" w:hAnsi="Times New Roman" w:cs="Times New Roman"/>
          <w:sz w:val="24"/>
          <w:szCs w:val="24"/>
        </w:rPr>
        <w:t>As Chang, Dubbin and Shim (2015, p. 96) argue, ‘the healthcare ﬁeld is characterized by distinctive norms and rules that are also reﬂective of larger social patterns of stratiﬁcation’</w:t>
      </w:r>
      <w:r w:rsidR="004B6E15" w:rsidRPr="008B4E06">
        <w:rPr>
          <w:rFonts w:ascii="Times New Roman" w:hAnsi="Times New Roman" w:cs="Times New Roman"/>
          <w:sz w:val="24"/>
          <w:szCs w:val="24"/>
        </w:rPr>
        <w:t>, and thus rewards and status accrue more easily to those with capacity to navigate this terrain</w:t>
      </w:r>
      <w:r w:rsidRPr="008B4E06">
        <w:rPr>
          <w:rFonts w:ascii="Times New Roman" w:hAnsi="Times New Roman" w:cs="Times New Roman"/>
          <w:sz w:val="24"/>
          <w:szCs w:val="24"/>
        </w:rPr>
        <w:t xml:space="preserve">. </w:t>
      </w:r>
      <w:r w:rsidR="005F017F">
        <w:rPr>
          <w:rFonts w:ascii="Times New Roman" w:hAnsi="Times New Roman" w:cs="Times New Roman"/>
          <w:sz w:val="24"/>
          <w:szCs w:val="24"/>
          <w:lang w:val="en-GB"/>
        </w:rPr>
        <w:t xml:space="preserve"> E</w:t>
      </w:r>
      <w:r w:rsidR="0035783E" w:rsidRPr="008B4E06">
        <w:rPr>
          <w:rFonts w:ascii="Times New Roman" w:hAnsi="Times New Roman" w:cs="Times New Roman"/>
          <w:sz w:val="24"/>
          <w:szCs w:val="24"/>
          <w:lang w:val="en-GB"/>
        </w:rPr>
        <w:t>ffective navigation of the healthcare system is more easily achieved by</w:t>
      </w:r>
      <w:r w:rsidR="005F017F">
        <w:rPr>
          <w:rFonts w:ascii="Times New Roman" w:hAnsi="Times New Roman" w:cs="Times New Roman"/>
          <w:sz w:val="24"/>
          <w:szCs w:val="24"/>
          <w:lang w:val="en-GB"/>
        </w:rPr>
        <w:t xml:space="preserve"> people</w:t>
      </w:r>
      <w:r w:rsidR="0035783E" w:rsidRPr="008B4E06">
        <w:rPr>
          <w:rFonts w:ascii="Times New Roman" w:hAnsi="Times New Roman" w:cs="Times New Roman"/>
          <w:sz w:val="24"/>
          <w:szCs w:val="24"/>
          <w:lang w:val="en-GB"/>
        </w:rPr>
        <w:t xml:space="preserve"> with </w:t>
      </w:r>
      <w:r w:rsidR="004B6E15" w:rsidRPr="008B4E06">
        <w:rPr>
          <w:rFonts w:ascii="Times New Roman" w:hAnsi="Times New Roman" w:cs="Times New Roman"/>
          <w:sz w:val="24"/>
          <w:szCs w:val="24"/>
          <w:lang w:val="en-GB"/>
        </w:rPr>
        <w:t xml:space="preserve">valued resources, skills and dispositions (Chang, Dubbin and Shim, 2015). </w:t>
      </w:r>
      <w:r w:rsidR="00282CB6" w:rsidRPr="008B4E06">
        <w:rPr>
          <w:rFonts w:ascii="Times New Roman" w:hAnsi="Times New Roman" w:cs="Times New Roman"/>
          <w:sz w:val="24"/>
          <w:szCs w:val="24"/>
          <w:lang w:val="en-GB"/>
        </w:rPr>
        <w:t>We have posited the notion of system knowledge as</w:t>
      </w:r>
      <w:r w:rsidR="005F017F">
        <w:rPr>
          <w:rFonts w:ascii="Times New Roman" w:hAnsi="Times New Roman" w:cs="Times New Roman"/>
          <w:sz w:val="24"/>
          <w:szCs w:val="24"/>
          <w:lang w:val="en-GB"/>
        </w:rPr>
        <w:t xml:space="preserve"> being integral to navigation. A</w:t>
      </w:r>
      <w:r w:rsidR="00282CB6" w:rsidRPr="008B4E06">
        <w:rPr>
          <w:rFonts w:ascii="Times New Roman" w:hAnsi="Times New Roman" w:cs="Times New Roman"/>
          <w:sz w:val="24"/>
          <w:szCs w:val="24"/>
          <w:lang w:val="en-GB"/>
        </w:rPr>
        <w:t xml:space="preserve">cquired system knowledge represents a form of knowledge </w:t>
      </w:r>
      <w:r w:rsidR="005F017F">
        <w:rPr>
          <w:rFonts w:ascii="Times New Roman" w:hAnsi="Times New Roman" w:cs="Times New Roman"/>
          <w:sz w:val="24"/>
          <w:szCs w:val="24"/>
          <w:lang w:val="en-GB"/>
        </w:rPr>
        <w:t xml:space="preserve">available </w:t>
      </w:r>
      <w:r w:rsidR="00282CB6" w:rsidRPr="008B4E06">
        <w:rPr>
          <w:rFonts w:ascii="Times New Roman" w:hAnsi="Times New Roman" w:cs="Times New Roman"/>
          <w:sz w:val="24"/>
          <w:szCs w:val="24"/>
          <w:lang w:val="en-GB"/>
        </w:rPr>
        <w:t xml:space="preserve">to those with education along with </w:t>
      </w:r>
      <w:r w:rsidR="004534C6" w:rsidRPr="008B4E06">
        <w:rPr>
          <w:rFonts w:ascii="Times New Roman" w:hAnsi="Times New Roman" w:cs="Times New Roman"/>
          <w:sz w:val="24"/>
          <w:szCs w:val="24"/>
          <w:lang w:val="en-GB"/>
        </w:rPr>
        <w:t xml:space="preserve">the capacity to work at gaining, and applying, </w:t>
      </w:r>
      <w:r w:rsidR="00282CB6" w:rsidRPr="008B4E06">
        <w:rPr>
          <w:rFonts w:ascii="Times New Roman" w:hAnsi="Times New Roman" w:cs="Times New Roman"/>
          <w:sz w:val="24"/>
          <w:szCs w:val="24"/>
          <w:lang w:val="en-GB"/>
        </w:rPr>
        <w:t>appropriate knowledge</w:t>
      </w:r>
      <w:r w:rsidRPr="008B4E06">
        <w:rPr>
          <w:rFonts w:ascii="Times New Roman" w:hAnsi="Times New Roman" w:cs="Times New Roman"/>
          <w:sz w:val="24"/>
          <w:szCs w:val="24"/>
          <w:lang w:val="en-GB"/>
        </w:rPr>
        <w:t xml:space="preserve">. Many of </w:t>
      </w:r>
      <w:r w:rsidR="00F01FD8" w:rsidRPr="008B4E06">
        <w:rPr>
          <w:rFonts w:ascii="Times New Roman" w:hAnsi="Times New Roman" w:cs="Times New Roman"/>
          <w:sz w:val="24"/>
          <w:szCs w:val="24"/>
          <w:lang w:val="en-GB"/>
        </w:rPr>
        <w:t xml:space="preserve">our </w:t>
      </w:r>
      <w:r w:rsidRPr="008B4E06">
        <w:rPr>
          <w:rFonts w:ascii="Times New Roman" w:hAnsi="Times New Roman" w:cs="Times New Roman"/>
          <w:sz w:val="24"/>
          <w:szCs w:val="24"/>
          <w:lang w:val="en-GB"/>
        </w:rPr>
        <w:t>participants were in the middle age</w:t>
      </w:r>
      <w:r w:rsidR="005F017F">
        <w:rPr>
          <w:rFonts w:ascii="Times New Roman" w:hAnsi="Times New Roman" w:cs="Times New Roman"/>
          <w:sz w:val="24"/>
          <w:szCs w:val="24"/>
          <w:lang w:val="en-GB"/>
        </w:rPr>
        <w:t>d</w:t>
      </w:r>
      <w:r w:rsidRPr="008B4E06">
        <w:rPr>
          <w:rFonts w:ascii="Times New Roman" w:hAnsi="Times New Roman" w:cs="Times New Roman"/>
          <w:sz w:val="24"/>
          <w:szCs w:val="24"/>
          <w:lang w:val="en-GB"/>
        </w:rPr>
        <w:t xml:space="preserve"> group, were </w:t>
      </w:r>
      <w:r w:rsidRPr="008B4E06">
        <w:rPr>
          <w:rFonts w:ascii="Times New Roman" w:hAnsi="Times New Roman" w:cs="Times New Roman"/>
          <w:sz w:val="24"/>
          <w:szCs w:val="24"/>
          <w:lang w:val="en-GB"/>
        </w:rPr>
        <w:lastRenderedPageBreak/>
        <w:t>working in emerging professional fields, and prided themselves on their capacity to be research oriented</w:t>
      </w:r>
      <w:r w:rsidR="00282CB6" w:rsidRPr="008B4E06">
        <w:rPr>
          <w:rFonts w:ascii="Times New Roman" w:hAnsi="Times New Roman" w:cs="Times New Roman"/>
          <w:sz w:val="24"/>
          <w:szCs w:val="24"/>
          <w:lang w:val="en-GB"/>
        </w:rPr>
        <w:t xml:space="preserve">.  On the other hand, those participants </w:t>
      </w:r>
      <w:r w:rsidRPr="008B4E06">
        <w:rPr>
          <w:rFonts w:ascii="Times New Roman" w:hAnsi="Times New Roman" w:cs="Times New Roman"/>
          <w:sz w:val="24"/>
          <w:szCs w:val="24"/>
          <w:lang w:val="en-GB"/>
        </w:rPr>
        <w:t>able to convert assumed</w:t>
      </w:r>
      <w:r w:rsidR="00282CB6" w:rsidRPr="008B4E06">
        <w:rPr>
          <w:rFonts w:ascii="Times New Roman" w:hAnsi="Times New Roman" w:cs="Times New Roman"/>
          <w:sz w:val="24"/>
          <w:szCs w:val="24"/>
          <w:lang w:val="en-GB"/>
        </w:rPr>
        <w:t xml:space="preserve"> system knowledge</w:t>
      </w:r>
      <w:r w:rsidRPr="008B4E06">
        <w:rPr>
          <w:rFonts w:ascii="Times New Roman" w:hAnsi="Times New Roman" w:cs="Times New Roman"/>
          <w:sz w:val="24"/>
          <w:szCs w:val="24"/>
          <w:lang w:val="en-GB"/>
        </w:rPr>
        <w:t xml:space="preserve"> in order to meet their healthcare needs </w:t>
      </w:r>
      <w:r w:rsidR="00282CB6" w:rsidRPr="008B4E06">
        <w:rPr>
          <w:rFonts w:ascii="Times New Roman" w:hAnsi="Times New Roman" w:cs="Times New Roman"/>
          <w:sz w:val="24"/>
          <w:szCs w:val="24"/>
          <w:lang w:val="en-GB"/>
        </w:rPr>
        <w:t>were generally socially and economically privileged, of older age, and more likely to be male than female.</w:t>
      </w:r>
      <w:r w:rsidR="005F017F">
        <w:rPr>
          <w:rFonts w:ascii="Times New Roman" w:hAnsi="Times New Roman" w:cs="Times New Roman"/>
          <w:sz w:val="24"/>
          <w:szCs w:val="24"/>
          <w:lang w:val="en-GB"/>
        </w:rPr>
        <w:t xml:space="preserve"> </w:t>
      </w:r>
      <w:r w:rsidR="00282CB6" w:rsidRPr="008B4E06">
        <w:rPr>
          <w:rFonts w:ascii="Times New Roman" w:hAnsi="Times New Roman" w:cs="Times New Roman"/>
          <w:sz w:val="24"/>
          <w:szCs w:val="24"/>
          <w:lang w:val="en-GB"/>
        </w:rPr>
        <w:t xml:space="preserve">Thus </w:t>
      </w:r>
      <w:r w:rsidR="005F017F" w:rsidRPr="008B4E06">
        <w:rPr>
          <w:rFonts w:ascii="Times New Roman" w:hAnsi="Times New Roman" w:cs="Times New Roman"/>
          <w:sz w:val="24"/>
          <w:szCs w:val="24"/>
          <w:lang w:val="en-GB"/>
        </w:rPr>
        <w:t xml:space="preserve">the reproduction of </w:t>
      </w:r>
      <w:r w:rsidR="005F017F">
        <w:rPr>
          <w:rFonts w:ascii="Times New Roman" w:hAnsi="Times New Roman" w:cs="Times New Roman"/>
          <w:sz w:val="24"/>
          <w:szCs w:val="24"/>
          <w:lang w:val="en-GB"/>
        </w:rPr>
        <w:t>social privilege within the healthcare system</w:t>
      </w:r>
      <w:r w:rsidR="005F017F" w:rsidRPr="008B4E06">
        <w:rPr>
          <w:rFonts w:ascii="Times New Roman" w:hAnsi="Times New Roman" w:cs="Times New Roman"/>
          <w:sz w:val="24"/>
          <w:szCs w:val="24"/>
          <w:lang w:val="en-GB"/>
        </w:rPr>
        <w:t xml:space="preserve"> </w:t>
      </w:r>
      <w:r w:rsidR="005F017F">
        <w:rPr>
          <w:rFonts w:ascii="Times New Roman" w:hAnsi="Times New Roman" w:cs="Times New Roman"/>
          <w:sz w:val="24"/>
          <w:szCs w:val="24"/>
          <w:lang w:val="en-GB"/>
        </w:rPr>
        <w:t>is</w:t>
      </w:r>
      <w:r w:rsidR="00460C58">
        <w:rPr>
          <w:rFonts w:ascii="Times New Roman" w:hAnsi="Times New Roman" w:cs="Times New Roman"/>
          <w:sz w:val="24"/>
          <w:szCs w:val="24"/>
          <w:lang w:val="en-GB"/>
        </w:rPr>
        <w:t xml:space="preserve"> evident in the f</w:t>
      </w:r>
      <w:r w:rsidR="005F017F">
        <w:rPr>
          <w:rFonts w:ascii="Times New Roman" w:hAnsi="Times New Roman" w:cs="Times New Roman"/>
          <w:sz w:val="24"/>
          <w:szCs w:val="24"/>
          <w:lang w:val="en-GB"/>
        </w:rPr>
        <w:t xml:space="preserve">orm of assumed system knowledge. </w:t>
      </w:r>
      <w:r w:rsidR="00460C58">
        <w:rPr>
          <w:rFonts w:ascii="Times New Roman" w:hAnsi="Times New Roman" w:cs="Times New Roman"/>
          <w:sz w:val="24"/>
          <w:szCs w:val="24"/>
          <w:lang w:val="en-GB"/>
        </w:rPr>
        <w:t xml:space="preserve">However </w:t>
      </w:r>
      <w:r w:rsidR="009B1F45" w:rsidRPr="008B4E06">
        <w:rPr>
          <w:rFonts w:ascii="Times New Roman" w:hAnsi="Times New Roman" w:cs="Times New Roman"/>
          <w:sz w:val="24"/>
          <w:szCs w:val="24"/>
          <w:lang w:val="en-GB"/>
        </w:rPr>
        <w:t xml:space="preserve">this </w:t>
      </w:r>
      <w:r w:rsidR="004C3808" w:rsidRPr="008B4E06">
        <w:rPr>
          <w:rFonts w:ascii="Times New Roman" w:hAnsi="Times New Roman" w:cs="Times New Roman"/>
          <w:sz w:val="24"/>
          <w:szCs w:val="24"/>
          <w:lang w:val="en-GB"/>
        </w:rPr>
        <w:t>research</w:t>
      </w:r>
      <w:r w:rsidR="00282CB6" w:rsidRPr="008B4E06">
        <w:rPr>
          <w:rFonts w:ascii="Times New Roman" w:hAnsi="Times New Roman" w:cs="Times New Roman"/>
          <w:sz w:val="24"/>
          <w:szCs w:val="24"/>
          <w:lang w:val="en-GB"/>
        </w:rPr>
        <w:t xml:space="preserve"> </w:t>
      </w:r>
      <w:r w:rsidR="009B1F45" w:rsidRPr="008B4E06">
        <w:rPr>
          <w:rFonts w:ascii="Times New Roman" w:hAnsi="Times New Roman" w:cs="Times New Roman"/>
          <w:sz w:val="24"/>
          <w:szCs w:val="24"/>
          <w:lang w:val="en-GB"/>
        </w:rPr>
        <w:t>extend</w:t>
      </w:r>
      <w:r w:rsidR="004C3808" w:rsidRPr="008B4E06">
        <w:rPr>
          <w:rFonts w:ascii="Times New Roman" w:hAnsi="Times New Roman" w:cs="Times New Roman"/>
          <w:sz w:val="24"/>
          <w:szCs w:val="24"/>
          <w:lang w:val="en-GB"/>
        </w:rPr>
        <w:t>s</w:t>
      </w:r>
      <w:r w:rsidR="009B1F45" w:rsidRPr="008B4E06">
        <w:rPr>
          <w:rFonts w:ascii="Times New Roman" w:hAnsi="Times New Roman" w:cs="Times New Roman"/>
          <w:sz w:val="24"/>
          <w:szCs w:val="24"/>
          <w:lang w:val="en-GB"/>
        </w:rPr>
        <w:t xml:space="preserve"> knowledge of the navigation process b</w:t>
      </w:r>
      <w:r w:rsidR="004C3808" w:rsidRPr="008B4E06">
        <w:rPr>
          <w:rFonts w:ascii="Times New Roman" w:hAnsi="Times New Roman" w:cs="Times New Roman"/>
          <w:sz w:val="24"/>
          <w:szCs w:val="24"/>
          <w:lang w:val="en-GB"/>
        </w:rPr>
        <w:t>y</w:t>
      </w:r>
      <w:r w:rsidR="009B1F45" w:rsidRPr="008B4E06">
        <w:rPr>
          <w:rFonts w:ascii="Times New Roman" w:hAnsi="Times New Roman" w:cs="Times New Roman"/>
          <w:sz w:val="24"/>
          <w:szCs w:val="24"/>
          <w:lang w:val="en-GB"/>
        </w:rPr>
        <w:t xml:space="preserve"> reveal</w:t>
      </w:r>
      <w:r w:rsidR="004C3808" w:rsidRPr="008B4E06">
        <w:rPr>
          <w:rFonts w:ascii="Times New Roman" w:hAnsi="Times New Roman" w:cs="Times New Roman"/>
          <w:sz w:val="24"/>
          <w:szCs w:val="24"/>
          <w:lang w:val="en-GB"/>
        </w:rPr>
        <w:t>ing</w:t>
      </w:r>
      <w:r w:rsidR="009B1F45" w:rsidRPr="008B4E06">
        <w:rPr>
          <w:rFonts w:ascii="Times New Roman" w:hAnsi="Times New Roman" w:cs="Times New Roman"/>
          <w:sz w:val="24"/>
          <w:szCs w:val="24"/>
          <w:lang w:val="en-GB"/>
        </w:rPr>
        <w:t xml:space="preserve"> </w:t>
      </w:r>
      <w:r w:rsidR="004C3808" w:rsidRPr="008B4E06">
        <w:rPr>
          <w:rFonts w:ascii="Times New Roman" w:hAnsi="Times New Roman" w:cs="Times New Roman"/>
          <w:sz w:val="24"/>
          <w:szCs w:val="24"/>
          <w:lang w:val="en-GB"/>
        </w:rPr>
        <w:t xml:space="preserve">a </w:t>
      </w:r>
      <w:r w:rsidR="0035783E" w:rsidRPr="008B4E06">
        <w:rPr>
          <w:rFonts w:ascii="Times New Roman" w:hAnsi="Times New Roman" w:cs="Times New Roman"/>
          <w:sz w:val="24"/>
          <w:szCs w:val="24"/>
          <w:lang w:val="en-GB"/>
        </w:rPr>
        <w:t xml:space="preserve">capacity </w:t>
      </w:r>
      <w:r w:rsidR="004534C6" w:rsidRPr="008B4E06">
        <w:rPr>
          <w:rFonts w:ascii="Times New Roman" w:hAnsi="Times New Roman" w:cs="Times New Roman"/>
          <w:sz w:val="24"/>
          <w:szCs w:val="24"/>
          <w:lang w:val="en-GB"/>
        </w:rPr>
        <w:t>to apply different forms of knowledge</w:t>
      </w:r>
      <w:r w:rsidR="0035783E" w:rsidRPr="008B4E06">
        <w:rPr>
          <w:rFonts w:ascii="Times New Roman" w:hAnsi="Times New Roman" w:cs="Times New Roman"/>
          <w:sz w:val="24"/>
          <w:szCs w:val="24"/>
          <w:lang w:val="en-GB"/>
        </w:rPr>
        <w:t xml:space="preserve"> </w:t>
      </w:r>
      <w:r w:rsidR="009B1F45" w:rsidRPr="008B4E06">
        <w:rPr>
          <w:rFonts w:ascii="Times New Roman" w:hAnsi="Times New Roman" w:cs="Times New Roman"/>
          <w:sz w:val="24"/>
          <w:szCs w:val="24"/>
          <w:lang w:val="en-GB"/>
        </w:rPr>
        <w:t xml:space="preserve">(particularly </w:t>
      </w:r>
      <w:r w:rsidR="004C3808" w:rsidRPr="008B4E06">
        <w:rPr>
          <w:rFonts w:ascii="Times New Roman" w:hAnsi="Times New Roman" w:cs="Times New Roman"/>
          <w:sz w:val="24"/>
          <w:szCs w:val="24"/>
          <w:lang w:val="en-GB"/>
        </w:rPr>
        <w:t xml:space="preserve">for </w:t>
      </w:r>
      <w:r w:rsidR="009B1F45" w:rsidRPr="008B4E06">
        <w:rPr>
          <w:rFonts w:ascii="Times New Roman" w:hAnsi="Times New Roman" w:cs="Times New Roman"/>
          <w:sz w:val="24"/>
          <w:szCs w:val="24"/>
          <w:lang w:val="en-GB"/>
        </w:rPr>
        <w:t>those with research or health-related backgrounds)</w:t>
      </w:r>
      <w:r w:rsidR="004C3808" w:rsidRPr="008B4E06">
        <w:rPr>
          <w:rFonts w:ascii="Times New Roman" w:hAnsi="Times New Roman" w:cs="Times New Roman"/>
          <w:sz w:val="24"/>
          <w:szCs w:val="24"/>
          <w:lang w:val="en-GB"/>
        </w:rPr>
        <w:t xml:space="preserve"> to </w:t>
      </w:r>
      <w:r w:rsidR="00D93360">
        <w:rPr>
          <w:rFonts w:ascii="Times New Roman" w:hAnsi="Times New Roman" w:cs="Times New Roman"/>
          <w:sz w:val="24"/>
          <w:szCs w:val="24"/>
          <w:lang w:val="en-GB"/>
        </w:rPr>
        <w:t xml:space="preserve">also </w:t>
      </w:r>
      <w:r w:rsidR="004C3808" w:rsidRPr="008B4E06">
        <w:rPr>
          <w:rFonts w:ascii="Times New Roman" w:hAnsi="Times New Roman" w:cs="Times New Roman"/>
          <w:sz w:val="24"/>
          <w:szCs w:val="24"/>
          <w:lang w:val="en-GB"/>
        </w:rPr>
        <w:t xml:space="preserve">secure advantage within </w:t>
      </w:r>
      <w:r w:rsidR="005F017F">
        <w:rPr>
          <w:rFonts w:ascii="Times New Roman" w:hAnsi="Times New Roman" w:cs="Times New Roman"/>
          <w:sz w:val="24"/>
          <w:szCs w:val="24"/>
          <w:lang w:val="en-GB"/>
        </w:rPr>
        <w:t xml:space="preserve">the </w:t>
      </w:r>
      <w:r w:rsidR="004C3808" w:rsidRPr="008B4E06">
        <w:rPr>
          <w:rFonts w:ascii="Times New Roman" w:hAnsi="Times New Roman" w:cs="Times New Roman"/>
          <w:sz w:val="24"/>
          <w:szCs w:val="24"/>
          <w:lang w:val="en-GB"/>
        </w:rPr>
        <w:t>healthcare system</w:t>
      </w:r>
      <w:r w:rsidR="004534C6" w:rsidRPr="008B4E06">
        <w:rPr>
          <w:rFonts w:ascii="Times New Roman" w:hAnsi="Times New Roman" w:cs="Times New Roman"/>
          <w:sz w:val="24"/>
          <w:szCs w:val="24"/>
          <w:lang w:val="en-GB"/>
        </w:rPr>
        <w:t>.</w:t>
      </w:r>
      <w:r w:rsidR="009B1F45" w:rsidRPr="008B4E06">
        <w:rPr>
          <w:rFonts w:ascii="Times New Roman" w:hAnsi="Times New Roman" w:cs="Times New Roman"/>
          <w:sz w:val="24"/>
          <w:szCs w:val="24"/>
          <w:lang w:val="en-GB"/>
        </w:rPr>
        <w:t xml:space="preserve"> </w:t>
      </w:r>
      <w:r w:rsidR="005F3F5B">
        <w:rPr>
          <w:rFonts w:ascii="Times New Roman" w:hAnsi="Times New Roman" w:cs="Times New Roman"/>
          <w:sz w:val="24"/>
          <w:szCs w:val="24"/>
          <w:lang w:val="en-GB"/>
        </w:rPr>
        <w:t>Both assumed and a</w:t>
      </w:r>
      <w:r w:rsidR="00460C58">
        <w:rPr>
          <w:rFonts w:ascii="Times New Roman" w:hAnsi="Times New Roman" w:cs="Times New Roman"/>
          <w:sz w:val="24"/>
          <w:szCs w:val="24"/>
          <w:lang w:val="en-GB"/>
        </w:rPr>
        <w:t xml:space="preserve">cquired </w:t>
      </w:r>
      <w:r w:rsidR="004C3808" w:rsidRPr="008B4E06">
        <w:rPr>
          <w:rFonts w:ascii="Times New Roman" w:hAnsi="Times New Roman" w:cs="Times New Roman"/>
          <w:sz w:val="24"/>
          <w:szCs w:val="24"/>
          <w:lang w:val="en-GB"/>
        </w:rPr>
        <w:t>system knowledge</w:t>
      </w:r>
      <w:r w:rsidR="00460C58">
        <w:rPr>
          <w:rFonts w:ascii="Times New Roman" w:hAnsi="Times New Roman" w:cs="Times New Roman"/>
          <w:sz w:val="24"/>
          <w:szCs w:val="24"/>
          <w:lang w:val="en-GB"/>
        </w:rPr>
        <w:t xml:space="preserve"> combine resources </w:t>
      </w:r>
      <w:r w:rsidR="000E1B61">
        <w:rPr>
          <w:rFonts w:ascii="Times New Roman" w:hAnsi="Times New Roman" w:cs="Times New Roman"/>
          <w:sz w:val="24"/>
          <w:szCs w:val="24"/>
          <w:lang w:val="en-GB"/>
        </w:rPr>
        <w:t>such as economics, education and navigational skill, that can be</w:t>
      </w:r>
      <w:r w:rsidR="00460C58">
        <w:rPr>
          <w:rFonts w:ascii="Times New Roman" w:hAnsi="Times New Roman" w:cs="Times New Roman"/>
          <w:sz w:val="24"/>
          <w:szCs w:val="24"/>
          <w:lang w:val="en-GB"/>
        </w:rPr>
        <w:t xml:space="preserve"> </w:t>
      </w:r>
      <w:r w:rsidR="000068BB">
        <w:rPr>
          <w:rFonts w:ascii="Times New Roman" w:hAnsi="Times New Roman" w:cs="Times New Roman"/>
          <w:sz w:val="24"/>
          <w:szCs w:val="24"/>
          <w:lang w:val="en-GB"/>
        </w:rPr>
        <w:t xml:space="preserve">used </w:t>
      </w:r>
      <w:r w:rsidR="00460C58">
        <w:rPr>
          <w:rFonts w:ascii="Times New Roman" w:hAnsi="Times New Roman" w:cs="Times New Roman"/>
          <w:sz w:val="24"/>
          <w:szCs w:val="24"/>
          <w:lang w:val="en-GB"/>
        </w:rPr>
        <w:t>to obtain advantage in navigation of healthcare.</w:t>
      </w:r>
      <w:r w:rsidR="000E1B61">
        <w:rPr>
          <w:rFonts w:ascii="Times New Roman" w:hAnsi="Times New Roman" w:cs="Times New Roman"/>
          <w:sz w:val="24"/>
          <w:szCs w:val="24"/>
          <w:lang w:val="en-GB"/>
        </w:rPr>
        <w:t xml:space="preserve"> </w:t>
      </w:r>
    </w:p>
    <w:p w14:paraId="5C5DE852" w14:textId="07D5EE4E" w:rsidR="00F95AEB" w:rsidRPr="000E2657" w:rsidRDefault="00F95AEB" w:rsidP="00666183">
      <w:pPr>
        <w:tabs>
          <w:tab w:val="left" w:pos="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FF0000"/>
          <w:sz w:val="24"/>
          <w:szCs w:val="24"/>
          <w:lang w:val="en-GB"/>
        </w:rPr>
      </w:pPr>
    </w:p>
    <w:p w14:paraId="642ECD42" w14:textId="20DDA467" w:rsidR="004534C6" w:rsidRDefault="004534C6">
      <w:pPr>
        <w:rPr>
          <w:rFonts w:ascii="Times New Roman" w:hAnsi="Times New Roman" w:cs="Times New Roman"/>
          <w:b/>
          <w:sz w:val="24"/>
          <w:szCs w:val="24"/>
          <w:lang w:val="en-GB"/>
        </w:rPr>
      </w:pPr>
    </w:p>
    <w:p w14:paraId="458C3EE1" w14:textId="77777777" w:rsidR="005F3F5B" w:rsidRDefault="005F3F5B">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5D45C245" w14:textId="7F5045A1" w:rsidR="00AA6640" w:rsidRPr="00320133" w:rsidRDefault="00EB6B16" w:rsidP="00EB6B16">
      <w:pPr>
        <w:tabs>
          <w:tab w:val="left" w:pos="0"/>
        </w:tabs>
        <w:rPr>
          <w:rFonts w:ascii="Times New Roman" w:hAnsi="Times New Roman" w:cs="Times New Roman"/>
          <w:b/>
          <w:sz w:val="24"/>
          <w:szCs w:val="24"/>
          <w:lang w:val="en-GB"/>
        </w:rPr>
      </w:pPr>
      <w:r w:rsidRPr="00320133">
        <w:rPr>
          <w:rFonts w:ascii="Times New Roman" w:hAnsi="Times New Roman" w:cs="Times New Roman"/>
          <w:b/>
          <w:sz w:val="24"/>
          <w:szCs w:val="24"/>
          <w:lang w:val="en-GB"/>
        </w:rPr>
        <w:lastRenderedPageBreak/>
        <w:t>REFERENCES</w:t>
      </w:r>
    </w:p>
    <w:p w14:paraId="6263E16E" w14:textId="77777777" w:rsidR="000C49AA" w:rsidRDefault="000C49AA" w:rsidP="00457D0A">
      <w:pPr>
        <w:widowControl w:val="0"/>
        <w:autoSpaceDE w:val="0"/>
        <w:autoSpaceDN w:val="0"/>
        <w:adjustRightInd w:val="0"/>
        <w:spacing w:after="0" w:line="240" w:lineRule="auto"/>
        <w:rPr>
          <w:rFonts w:ascii="Times New Roman" w:hAnsi="Times New Roman" w:cs="Times New Roman"/>
          <w:sz w:val="24"/>
          <w:szCs w:val="24"/>
          <w:lang w:val="en-GB"/>
        </w:rPr>
      </w:pPr>
    </w:p>
    <w:p w14:paraId="2CCC1FC4" w14:textId="75891F9A" w:rsidR="000C49AA" w:rsidRDefault="000C49AA" w:rsidP="00457D0A">
      <w:pPr>
        <w:widowControl w:val="0"/>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Armstrong, D. (2013). Actors, patients and agency: a recent history. </w:t>
      </w:r>
      <w:r w:rsidRPr="000C49AA">
        <w:rPr>
          <w:rFonts w:ascii="Times New Roman" w:hAnsi="Times New Roman" w:cs="Times New Roman"/>
          <w:i/>
          <w:sz w:val="24"/>
          <w:szCs w:val="24"/>
          <w:lang w:val="en-GB"/>
        </w:rPr>
        <w:t>Sociology of Health and Illness</w:t>
      </w:r>
      <w:r>
        <w:rPr>
          <w:rFonts w:ascii="Times New Roman" w:hAnsi="Times New Roman" w:cs="Times New Roman"/>
          <w:sz w:val="24"/>
          <w:szCs w:val="24"/>
          <w:lang w:val="en-GB"/>
        </w:rPr>
        <w:t>, 36(2), pp. 163-174.</w:t>
      </w:r>
    </w:p>
    <w:p w14:paraId="397937EB" w14:textId="77777777" w:rsidR="000C49AA" w:rsidRDefault="000C49AA" w:rsidP="00457D0A">
      <w:pPr>
        <w:widowControl w:val="0"/>
        <w:autoSpaceDE w:val="0"/>
        <w:autoSpaceDN w:val="0"/>
        <w:adjustRightInd w:val="0"/>
        <w:spacing w:after="0" w:line="240" w:lineRule="auto"/>
        <w:rPr>
          <w:rFonts w:ascii="Times New Roman" w:hAnsi="Times New Roman" w:cs="Times New Roman"/>
          <w:sz w:val="24"/>
          <w:szCs w:val="24"/>
          <w:lang w:val="en-GB"/>
        </w:rPr>
      </w:pPr>
    </w:p>
    <w:p w14:paraId="17729033" w14:textId="2DEB5DC6" w:rsidR="00457D0A" w:rsidRPr="000541E3" w:rsidRDefault="00457D0A" w:rsidP="00457D0A">
      <w:pPr>
        <w:widowControl w:val="0"/>
        <w:autoSpaceDE w:val="0"/>
        <w:autoSpaceDN w:val="0"/>
        <w:adjustRightInd w:val="0"/>
        <w:spacing w:after="0" w:line="240" w:lineRule="auto"/>
        <w:rPr>
          <w:rFonts w:ascii="Gotham-Light" w:hAnsi="Gotham-Light" w:cs="Gotham-Light"/>
          <w:lang w:val="en-GB"/>
        </w:rPr>
      </w:pPr>
      <w:r w:rsidRPr="00320133">
        <w:rPr>
          <w:rFonts w:ascii="Times New Roman" w:hAnsi="Times New Roman" w:cs="Times New Roman"/>
          <w:sz w:val="24"/>
          <w:szCs w:val="24"/>
          <w:lang w:val="en-GB"/>
        </w:rPr>
        <w:t xml:space="preserve">Australian Competition and Consumer Commission, (2015). </w:t>
      </w:r>
      <w:r w:rsidRPr="000541E3">
        <w:rPr>
          <w:rFonts w:ascii="Times New Roman" w:hAnsi="Times New Roman" w:cs="Times New Roman"/>
          <w:i/>
          <w:sz w:val="24"/>
          <w:szCs w:val="24"/>
          <w:lang w:val="en-GB"/>
        </w:rPr>
        <w:t xml:space="preserve">Information and informed decision-making in private health insurance: </w:t>
      </w:r>
      <w:r w:rsidRPr="000541E3">
        <w:rPr>
          <w:rFonts w:ascii="Gotham-Light" w:hAnsi="Gotham-Light" w:cs="Gotham-Light"/>
          <w:i/>
          <w:lang w:val="en-GB"/>
        </w:rPr>
        <w:t>A report to the Australian Senate on anti-competitive and other practices by health insurers and providers in relation to private health insurance,</w:t>
      </w:r>
      <w:r w:rsidRPr="000541E3">
        <w:rPr>
          <w:rFonts w:ascii="Gotham-Light" w:hAnsi="Gotham-Light" w:cs="Gotham-Light"/>
          <w:lang w:val="en-GB"/>
        </w:rPr>
        <w:t xml:space="preserve"> Canberra: Commonwealth of Australia</w:t>
      </w:r>
    </w:p>
    <w:p w14:paraId="20AD7926" w14:textId="77777777" w:rsidR="00457D0A" w:rsidRPr="000541E3" w:rsidRDefault="00457D0A" w:rsidP="00457D0A">
      <w:pPr>
        <w:widowControl w:val="0"/>
        <w:autoSpaceDE w:val="0"/>
        <w:autoSpaceDN w:val="0"/>
        <w:adjustRightInd w:val="0"/>
        <w:spacing w:after="0" w:line="240" w:lineRule="auto"/>
        <w:rPr>
          <w:rFonts w:ascii="Gotham-Light" w:hAnsi="Gotham-Light" w:cs="Gotham-Light"/>
          <w:lang w:val="en-GB"/>
        </w:rPr>
      </w:pPr>
    </w:p>
    <w:p w14:paraId="42E6BD67" w14:textId="64F2AF43" w:rsidR="00171F40" w:rsidRPr="000E1B61" w:rsidRDefault="00171F40" w:rsidP="00E57D5D">
      <w:pPr>
        <w:rPr>
          <w:rFonts w:ascii="Times New Roman" w:hAnsi="Times New Roman" w:cs="Times New Roman"/>
          <w:sz w:val="24"/>
          <w:szCs w:val="24"/>
          <w:lang w:val="en-US"/>
        </w:rPr>
      </w:pPr>
      <w:r w:rsidRPr="00171F40">
        <w:rPr>
          <w:rFonts w:ascii="Times New Roman" w:hAnsi="Times New Roman" w:cs="Times New Roman"/>
          <w:sz w:val="24"/>
          <w:szCs w:val="24"/>
          <w:lang w:val="en-US"/>
        </w:rPr>
        <w:t>Barbour, R.S. (2001)</w:t>
      </w:r>
      <w:r w:rsidR="00004096">
        <w:rPr>
          <w:rFonts w:ascii="Times New Roman" w:hAnsi="Times New Roman" w:cs="Times New Roman"/>
          <w:sz w:val="24"/>
          <w:szCs w:val="24"/>
          <w:lang w:val="en-US"/>
        </w:rPr>
        <w:t>.</w:t>
      </w:r>
      <w:r w:rsidRPr="00171F40">
        <w:rPr>
          <w:rFonts w:ascii="Times New Roman" w:hAnsi="Times New Roman" w:cs="Times New Roman"/>
          <w:sz w:val="24"/>
          <w:szCs w:val="24"/>
          <w:lang w:val="en-US"/>
        </w:rPr>
        <w:t xml:space="preserve"> Checklists for improving rigour in qualitative research: a case </w:t>
      </w:r>
      <w:r w:rsidRPr="000E1B61">
        <w:rPr>
          <w:rFonts w:ascii="Times New Roman" w:hAnsi="Times New Roman" w:cs="Times New Roman"/>
          <w:sz w:val="24"/>
          <w:szCs w:val="24"/>
          <w:lang w:val="en-US"/>
        </w:rPr>
        <w:t xml:space="preserve">of the tail wagging the dog? </w:t>
      </w:r>
      <w:r w:rsidRPr="000E1B61">
        <w:rPr>
          <w:rFonts w:ascii="Times New Roman" w:hAnsi="Times New Roman" w:cs="Times New Roman"/>
          <w:i/>
          <w:sz w:val="24"/>
          <w:szCs w:val="24"/>
          <w:lang w:val="en-US"/>
        </w:rPr>
        <w:t>British Medical Journal,</w:t>
      </w:r>
      <w:r w:rsidRPr="000E1B61">
        <w:rPr>
          <w:rFonts w:ascii="Times New Roman" w:hAnsi="Times New Roman" w:cs="Times New Roman"/>
          <w:sz w:val="24"/>
          <w:szCs w:val="24"/>
          <w:lang w:val="en-US"/>
        </w:rPr>
        <w:t xml:space="preserve"> 322(7294), pp.1115-1117. </w:t>
      </w:r>
    </w:p>
    <w:p w14:paraId="1BCB12FD" w14:textId="314E37BB" w:rsidR="00A04D2F" w:rsidRPr="000E1B61" w:rsidRDefault="00A04D2F" w:rsidP="00E57D5D">
      <w:pPr>
        <w:rPr>
          <w:rFonts w:ascii="Times New Roman" w:hAnsi="Times New Roman" w:cs="Times New Roman"/>
          <w:sz w:val="24"/>
          <w:szCs w:val="24"/>
          <w:lang w:val="en-US"/>
        </w:rPr>
      </w:pPr>
      <w:r w:rsidRPr="000E1B61">
        <w:rPr>
          <w:rFonts w:ascii="Times New Roman" w:hAnsi="Times New Roman" w:cs="Times New Roman"/>
          <w:sz w:val="24"/>
          <w:szCs w:val="24"/>
          <w:lang w:val="en-US"/>
        </w:rPr>
        <w:t>Bourdieu, P. (1977). Outline of a Theory of Practice (</w:t>
      </w:r>
      <w:r w:rsidR="00282CB6" w:rsidRPr="000E1B61">
        <w:rPr>
          <w:rFonts w:ascii="Times New Roman" w:hAnsi="Times New Roman" w:cs="Times New Roman"/>
          <w:sz w:val="24"/>
          <w:szCs w:val="24"/>
          <w:lang w:val="en-US"/>
        </w:rPr>
        <w:t>R. Nice, translator). Cambridge. Cambridge University Press.</w:t>
      </w:r>
    </w:p>
    <w:p w14:paraId="4EA9FB3F" w14:textId="5E0909D5" w:rsidR="006832F3" w:rsidRPr="00320133" w:rsidRDefault="000A3EA4" w:rsidP="00E57D5D">
      <w:pPr>
        <w:rPr>
          <w:rFonts w:ascii="Times New Roman" w:hAnsi="Times New Roman" w:cs="Times New Roman"/>
          <w:sz w:val="24"/>
          <w:szCs w:val="24"/>
          <w:lang w:val="en-GB"/>
        </w:rPr>
      </w:pPr>
      <w:r w:rsidRPr="00320133">
        <w:rPr>
          <w:rFonts w:ascii="Times New Roman" w:hAnsi="Times New Roman" w:cs="Times New Roman"/>
          <w:sz w:val="24"/>
          <w:szCs w:val="24"/>
          <w:lang w:val="en-GB"/>
        </w:rPr>
        <w:t>Bourdieu, P. (</w:t>
      </w:r>
      <w:r w:rsidR="00AA6640" w:rsidRPr="00320133">
        <w:rPr>
          <w:rFonts w:ascii="Times New Roman" w:hAnsi="Times New Roman" w:cs="Times New Roman"/>
          <w:sz w:val="24"/>
          <w:szCs w:val="24"/>
          <w:lang w:val="en-GB"/>
        </w:rPr>
        <w:t>1983)</w:t>
      </w:r>
      <w:r w:rsidR="00A04D2F">
        <w:rPr>
          <w:rFonts w:ascii="Times New Roman" w:hAnsi="Times New Roman" w:cs="Times New Roman"/>
          <w:sz w:val="24"/>
          <w:szCs w:val="24"/>
          <w:lang w:val="en-GB"/>
        </w:rPr>
        <w:t>.</w:t>
      </w:r>
      <w:r w:rsidR="00AA6640" w:rsidRPr="00320133">
        <w:rPr>
          <w:rFonts w:ascii="Times New Roman" w:hAnsi="Times New Roman" w:cs="Times New Roman"/>
          <w:sz w:val="24"/>
          <w:szCs w:val="24"/>
          <w:lang w:val="en-GB"/>
        </w:rPr>
        <w:t xml:space="preserve"> The field of cultural production, or: the economic world reversed. In: Johnson</w:t>
      </w:r>
      <w:r w:rsidRPr="00320133">
        <w:rPr>
          <w:rFonts w:ascii="Times New Roman" w:hAnsi="Times New Roman" w:cs="Times New Roman"/>
          <w:sz w:val="24"/>
          <w:szCs w:val="24"/>
          <w:lang w:val="en-GB"/>
        </w:rPr>
        <w:t>,</w:t>
      </w:r>
      <w:r w:rsidR="00AA6640" w:rsidRPr="00320133">
        <w:rPr>
          <w:rFonts w:ascii="Times New Roman" w:hAnsi="Times New Roman" w:cs="Times New Roman"/>
          <w:sz w:val="24"/>
          <w:szCs w:val="24"/>
          <w:lang w:val="en-GB"/>
        </w:rPr>
        <w:t xml:space="preserve"> R</w:t>
      </w:r>
      <w:r w:rsidRPr="00320133">
        <w:rPr>
          <w:rFonts w:ascii="Times New Roman" w:hAnsi="Times New Roman" w:cs="Times New Roman"/>
          <w:sz w:val="24"/>
          <w:szCs w:val="24"/>
          <w:lang w:val="en-GB"/>
        </w:rPr>
        <w:t>.,</w:t>
      </w:r>
      <w:r w:rsidR="00AA6640" w:rsidRPr="00320133">
        <w:rPr>
          <w:rFonts w:ascii="Times New Roman" w:hAnsi="Times New Roman" w:cs="Times New Roman"/>
          <w:sz w:val="24"/>
          <w:szCs w:val="24"/>
          <w:lang w:val="en-GB"/>
        </w:rPr>
        <w:t xml:space="preserve"> (</w:t>
      </w:r>
      <w:r w:rsidR="006C4283" w:rsidRPr="00320133">
        <w:rPr>
          <w:rFonts w:ascii="Times New Roman" w:hAnsi="Times New Roman" w:cs="Times New Roman"/>
          <w:sz w:val="24"/>
          <w:szCs w:val="24"/>
          <w:lang w:val="en-GB"/>
        </w:rPr>
        <w:t>Ed.</w:t>
      </w:r>
      <w:r w:rsidR="00AA6640" w:rsidRPr="00320133">
        <w:rPr>
          <w:rFonts w:ascii="Times New Roman" w:hAnsi="Times New Roman" w:cs="Times New Roman"/>
          <w:sz w:val="24"/>
          <w:szCs w:val="24"/>
          <w:lang w:val="en-GB"/>
        </w:rPr>
        <w:t xml:space="preserve">) </w:t>
      </w:r>
      <w:r w:rsidR="00AA6640" w:rsidRPr="00320133">
        <w:rPr>
          <w:rFonts w:ascii="Times New Roman" w:hAnsi="Times New Roman" w:cs="Times New Roman"/>
          <w:i/>
          <w:sz w:val="24"/>
          <w:szCs w:val="24"/>
          <w:lang w:val="en-GB"/>
        </w:rPr>
        <w:t>The Field of Cultural Production: Essays on Art and Literature.</w:t>
      </w:r>
      <w:r w:rsidR="00AA6640" w:rsidRPr="00320133">
        <w:rPr>
          <w:rFonts w:ascii="Times New Roman" w:hAnsi="Times New Roman" w:cs="Times New Roman"/>
          <w:sz w:val="24"/>
          <w:szCs w:val="24"/>
          <w:lang w:val="en-GB"/>
        </w:rPr>
        <w:t xml:space="preserve"> </w:t>
      </w:r>
      <w:r w:rsidR="006C4283" w:rsidRPr="00320133">
        <w:rPr>
          <w:rFonts w:ascii="Times New Roman" w:hAnsi="Times New Roman" w:cs="Times New Roman"/>
          <w:sz w:val="24"/>
          <w:szCs w:val="24"/>
          <w:lang w:val="en-GB"/>
        </w:rPr>
        <w:t>(</w:t>
      </w:r>
      <w:r w:rsidRPr="00320133">
        <w:rPr>
          <w:rFonts w:ascii="Times New Roman" w:hAnsi="Times New Roman" w:cs="Times New Roman"/>
          <w:sz w:val="24"/>
          <w:szCs w:val="24"/>
          <w:lang w:val="en-GB"/>
        </w:rPr>
        <w:t>pp.29-73</w:t>
      </w:r>
      <w:r w:rsidR="006C4283" w:rsidRPr="00320133">
        <w:rPr>
          <w:rFonts w:ascii="Times New Roman" w:hAnsi="Times New Roman" w:cs="Times New Roman"/>
          <w:sz w:val="24"/>
          <w:szCs w:val="24"/>
          <w:lang w:val="en-GB"/>
        </w:rPr>
        <w:t>). Cambridge: Polity Press</w:t>
      </w:r>
      <w:r w:rsidR="00AA6640" w:rsidRPr="00320133">
        <w:rPr>
          <w:rFonts w:ascii="Times New Roman" w:hAnsi="Times New Roman" w:cs="Times New Roman"/>
          <w:sz w:val="24"/>
          <w:szCs w:val="24"/>
          <w:lang w:val="en-GB"/>
        </w:rPr>
        <w:t>.</w:t>
      </w:r>
    </w:p>
    <w:p w14:paraId="094D5F56" w14:textId="4D3A7A40" w:rsidR="006232FB" w:rsidRPr="00320133" w:rsidRDefault="006232FB" w:rsidP="00EB6B16">
      <w:pPr>
        <w:tabs>
          <w:tab w:val="left" w:pos="0"/>
        </w:tabs>
        <w:rPr>
          <w:rFonts w:ascii="Times New Roman" w:hAnsi="Times New Roman" w:cs="Times New Roman"/>
          <w:sz w:val="24"/>
          <w:szCs w:val="24"/>
          <w:lang w:val="en-GB"/>
        </w:rPr>
      </w:pPr>
      <w:r w:rsidRPr="00320133">
        <w:rPr>
          <w:rFonts w:ascii="Times New Roman" w:hAnsi="Times New Roman" w:cs="Times New Roman"/>
          <w:sz w:val="24"/>
          <w:szCs w:val="24"/>
          <w:lang w:val="en-GB"/>
        </w:rPr>
        <w:t>Bourdieu, P. (1993)</w:t>
      </w:r>
      <w:r w:rsidR="00004096">
        <w:rPr>
          <w:rFonts w:ascii="Times New Roman" w:hAnsi="Times New Roman" w:cs="Times New Roman"/>
          <w:sz w:val="24"/>
          <w:szCs w:val="24"/>
          <w:lang w:val="en-GB"/>
        </w:rPr>
        <w:t>.</w:t>
      </w:r>
      <w:r w:rsidRPr="00320133">
        <w:rPr>
          <w:rFonts w:ascii="Times New Roman" w:hAnsi="Times New Roman" w:cs="Times New Roman"/>
          <w:sz w:val="24"/>
          <w:szCs w:val="24"/>
          <w:lang w:val="en-GB"/>
        </w:rPr>
        <w:t xml:space="preserve"> </w:t>
      </w:r>
      <w:r w:rsidRPr="00320133">
        <w:rPr>
          <w:rFonts w:ascii="Times New Roman" w:hAnsi="Times New Roman" w:cs="Times New Roman"/>
          <w:i/>
          <w:sz w:val="24"/>
          <w:szCs w:val="24"/>
          <w:lang w:val="en-GB"/>
        </w:rPr>
        <w:t>Sociology in Question</w:t>
      </w:r>
      <w:r w:rsidRPr="00320133">
        <w:rPr>
          <w:rFonts w:ascii="Times New Roman" w:hAnsi="Times New Roman" w:cs="Times New Roman"/>
          <w:sz w:val="24"/>
          <w:szCs w:val="24"/>
          <w:lang w:val="en-GB"/>
        </w:rPr>
        <w:t xml:space="preserve"> (R. Nice</w:t>
      </w:r>
      <w:r w:rsidR="00282CB6">
        <w:rPr>
          <w:rFonts w:ascii="Times New Roman" w:hAnsi="Times New Roman" w:cs="Times New Roman"/>
          <w:sz w:val="24"/>
          <w:szCs w:val="24"/>
          <w:lang w:val="en-GB"/>
        </w:rPr>
        <w:t>,</w:t>
      </w:r>
      <w:r w:rsidRPr="00320133">
        <w:rPr>
          <w:rFonts w:ascii="Times New Roman" w:hAnsi="Times New Roman" w:cs="Times New Roman"/>
          <w:sz w:val="24"/>
          <w:szCs w:val="24"/>
          <w:lang w:val="en-GB"/>
        </w:rPr>
        <w:t xml:space="preserve"> translator). London. Sage.</w:t>
      </w:r>
    </w:p>
    <w:p w14:paraId="229E4B77" w14:textId="5770CC14" w:rsidR="000E34CF" w:rsidRPr="00320133" w:rsidRDefault="000E34CF" w:rsidP="00EB6B16">
      <w:pPr>
        <w:rPr>
          <w:rFonts w:ascii="Times New Roman" w:hAnsi="Times New Roman" w:cs="Times New Roman"/>
          <w:sz w:val="24"/>
          <w:szCs w:val="24"/>
          <w:lang w:val="en-GB"/>
        </w:rPr>
      </w:pPr>
      <w:r w:rsidRPr="00320133">
        <w:rPr>
          <w:rFonts w:ascii="Times New Roman" w:hAnsi="Times New Roman" w:cs="Times New Roman"/>
          <w:sz w:val="24"/>
          <w:szCs w:val="24"/>
          <w:lang w:val="en-GB"/>
        </w:rPr>
        <w:t>Bourdieu</w:t>
      </w:r>
      <w:r w:rsidR="006C4283" w:rsidRPr="00320133">
        <w:rPr>
          <w:rFonts w:ascii="Times New Roman" w:hAnsi="Times New Roman" w:cs="Times New Roman"/>
          <w:sz w:val="24"/>
          <w:szCs w:val="24"/>
          <w:lang w:val="en-GB"/>
        </w:rPr>
        <w:t>,</w:t>
      </w:r>
      <w:r w:rsidRPr="00320133">
        <w:rPr>
          <w:rFonts w:ascii="Times New Roman" w:hAnsi="Times New Roman" w:cs="Times New Roman"/>
          <w:sz w:val="24"/>
          <w:szCs w:val="24"/>
          <w:lang w:val="en-GB"/>
        </w:rPr>
        <w:t xml:space="preserve"> P</w:t>
      </w:r>
      <w:r w:rsidR="006C4283" w:rsidRPr="00320133">
        <w:rPr>
          <w:rFonts w:ascii="Times New Roman" w:hAnsi="Times New Roman" w:cs="Times New Roman"/>
          <w:sz w:val="24"/>
          <w:szCs w:val="24"/>
          <w:lang w:val="en-GB"/>
        </w:rPr>
        <w:t>. &amp;</w:t>
      </w:r>
      <w:r w:rsidRPr="00320133">
        <w:rPr>
          <w:rFonts w:ascii="Times New Roman" w:hAnsi="Times New Roman" w:cs="Times New Roman"/>
          <w:sz w:val="24"/>
          <w:szCs w:val="24"/>
          <w:lang w:val="en-GB"/>
        </w:rPr>
        <w:t xml:space="preserve"> Wacquant</w:t>
      </w:r>
      <w:r w:rsidR="006C4283" w:rsidRPr="00320133">
        <w:rPr>
          <w:rFonts w:ascii="Times New Roman" w:hAnsi="Times New Roman" w:cs="Times New Roman"/>
          <w:sz w:val="24"/>
          <w:szCs w:val="24"/>
          <w:lang w:val="en-GB"/>
        </w:rPr>
        <w:t>,</w:t>
      </w:r>
      <w:r w:rsidRPr="00320133">
        <w:rPr>
          <w:rFonts w:ascii="Times New Roman" w:hAnsi="Times New Roman" w:cs="Times New Roman"/>
          <w:sz w:val="24"/>
          <w:szCs w:val="24"/>
          <w:lang w:val="en-GB"/>
        </w:rPr>
        <w:t xml:space="preserve"> L</w:t>
      </w:r>
      <w:r w:rsidR="006C4283" w:rsidRPr="00320133">
        <w:rPr>
          <w:rFonts w:ascii="Times New Roman" w:hAnsi="Times New Roman" w:cs="Times New Roman"/>
          <w:sz w:val="24"/>
          <w:szCs w:val="24"/>
          <w:lang w:val="en-GB"/>
        </w:rPr>
        <w:t>.</w:t>
      </w:r>
      <w:r w:rsidRPr="00320133">
        <w:rPr>
          <w:rFonts w:ascii="Times New Roman" w:hAnsi="Times New Roman" w:cs="Times New Roman"/>
          <w:sz w:val="24"/>
          <w:szCs w:val="24"/>
          <w:lang w:val="en-GB"/>
        </w:rPr>
        <w:t xml:space="preserve"> (1992)</w:t>
      </w:r>
      <w:r w:rsidR="00004096">
        <w:rPr>
          <w:rFonts w:ascii="Times New Roman" w:hAnsi="Times New Roman" w:cs="Times New Roman"/>
          <w:sz w:val="24"/>
          <w:szCs w:val="24"/>
          <w:lang w:val="en-GB"/>
        </w:rPr>
        <w:t>.</w:t>
      </w:r>
      <w:r w:rsidRPr="00320133">
        <w:rPr>
          <w:rFonts w:ascii="Times New Roman" w:hAnsi="Times New Roman" w:cs="Times New Roman"/>
          <w:sz w:val="24"/>
          <w:szCs w:val="24"/>
          <w:lang w:val="en-GB"/>
        </w:rPr>
        <w:t xml:space="preserve"> </w:t>
      </w:r>
      <w:r w:rsidRPr="00320133">
        <w:rPr>
          <w:rFonts w:ascii="Times New Roman" w:hAnsi="Times New Roman" w:cs="Times New Roman"/>
          <w:i/>
          <w:sz w:val="24"/>
          <w:szCs w:val="24"/>
          <w:lang w:val="en-GB"/>
        </w:rPr>
        <w:t>An Invitation to Reflexive Sociology.</w:t>
      </w:r>
      <w:r w:rsidRPr="00320133">
        <w:rPr>
          <w:rFonts w:ascii="Times New Roman" w:hAnsi="Times New Roman" w:cs="Times New Roman"/>
          <w:sz w:val="24"/>
          <w:szCs w:val="24"/>
          <w:lang w:val="en-GB"/>
        </w:rPr>
        <w:t xml:space="preserve"> Cambridge: Polity Press.</w:t>
      </w:r>
    </w:p>
    <w:p w14:paraId="25F8EC94" w14:textId="6D7E3AB4" w:rsidR="003B6F84" w:rsidRPr="00320133" w:rsidRDefault="003B6F84" w:rsidP="00EB6B16">
      <w:pPr>
        <w:rPr>
          <w:rFonts w:ascii="Times New Roman" w:hAnsi="Times New Roman" w:cs="Times New Roman"/>
          <w:sz w:val="24"/>
          <w:szCs w:val="24"/>
          <w:lang w:val="en-GB"/>
        </w:rPr>
      </w:pPr>
      <w:r w:rsidRPr="00320133">
        <w:rPr>
          <w:rFonts w:ascii="Times New Roman" w:hAnsi="Times New Roman" w:cs="Times New Roman"/>
          <w:sz w:val="24"/>
          <w:szCs w:val="24"/>
          <w:lang w:val="en-GB"/>
        </w:rPr>
        <w:t>Calnan</w:t>
      </w:r>
      <w:r w:rsidR="006C4283" w:rsidRPr="00320133">
        <w:rPr>
          <w:rFonts w:ascii="Times New Roman" w:hAnsi="Times New Roman" w:cs="Times New Roman"/>
          <w:sz w:val="24"/>
          <w:szCs w:val="24"/>
          <w:lang w:val="en-GB"/>
        </w:rPr>
        <w:t>, M.</w:t>
      </w:r>
      <w:r w:rsidRPr="00320133">
        <w:rPr>
          <w:rFonts w:ascii="Times New Roman" w:hAnsi="Times New Roman" w:cs="Times New Roman"/>
          <w:sz w:val="24"/>
          <w:szCs w:val="24"/>
          <w:lang w:val="en-GB"/>
        </w:rPr>
        <w:t xml:space="preserve"> </w:t>
      </w:r>
      <w:r w:rsidR="006C4283" w:rsidRPr="00320133">
        <w:rPr>
          <w:rFonts w:ascii="Times New Roman" w:hAnsi="Times New Roman" w:cs="Times New Roman"/>
          <w:sz w:val="24"/>
          <w:szCs w:val="24"/>
          <w:lang w:val="en-GB"/>
        </w:rPr>
        <w:t>(</w:t>
      </w:r>
      <w:r w:rsidRPr="00320133">
        <w:rPr>
          <w:rFonts w:ascii="Times New Roman" w:hAnsi="Times New Roman" w:cs="Times New Roman"/>
          <w:sz w:val="24"/>
          <w:szCs w:val="24"/>
          <w:lang w:val="en-GB"/>
        </w:rPr>
        <w:t>1987</w:t>
      </w:r>
      <w:r w:rsidR="006C4283" w:rsidRPr="00320133">
        <w:rPr>
          <w:rFonts w:ascii="Times New Roman" w:hAnsi="Times New Roman" w:cs="Times New Roman"/>
          <w:sz w:val="24"/>
          <w:szCs w:val="24"/>
          <w:lang w:val="en-GB"/>
        </w:rPr>
        <w:t xml:space="preserve">). </w:t>
      </w:r>
      <w:r w:rsidR="006C4283" w:rsidRPr="00320133">
        <w:rPr>
          <w:rFonts w:ascii="Times New Roman" w:hAnsi="Times New Roman" w:cs="Times New Roman"/>
          <w:i/>
          <w:sz w:val="24"/>
          <w:szCs w:val="24"/>
          <w:lang w:val="en-GB"/>
        </w:rPr>
        <w:t>Health and Illness</w:t>
      </w:r>
      <w:r w:rsidR="006C4283" w:rsidRPr="00320133">
        <w:rPr>
          <w:rFonts w:ascii="Times New Roman" w:hAnsi="Times New Roman" w:cs="Times New Roman"/>
          <w:sz w:val="24"/>
          <w:szCs w:val="24"/>
          <w:lang w:val="en-GB"/>
        </w:rPr>
        <w:t>. London: Tavistock</w:t>
      </w:r>
      <w:r w:rsidR="00DB11EF">
        <w:rPr>
          <w:rFonts w:ascii="Times New Roman" w:hAnsi="Times New Roman" w:cs="Times New Roman"/>
          <w:sz w:val="24"/>
          <w:szCs w:val="24"/>
          <w:lang w:val="en-GB"/>
        </w:rPr>
        <w:t>.</w:t>
      </w:r>
    </w:p>
    <w:p w14:paraId="517741DC" w14:textId="60093E38" w:rsidR="00FA25AB" w:rsidRDefault="004322F3" w:rsidP="00EB6B16">
      <w:pPr>
        <w:rPr>
          <w:rFonts w:ascii="Times New Roman" w:hAnsi="Times New Roman" w:cs="Times New Roman"/>
          <w:sz w:val="24"/>
          <w:szCs w:val="24"/>
          <w:lang w:val="en-GB"/>
        </w:rPr>
      </w:pPr>
      <w:r w:rsidRPr="00320133">
        <w:rPr>
          <w:rFonts w:ascii="Times New Roman" w:hAnsi="Times New Roman" w:cs="Times New Roman"/>
          <w:sz w:val="24"/>
          <w:szCs w:val="24"/>
          <w:lang w:val="en-GB"/>
        </w:rPr>
        <w:t>Cant</w:t>
      </w:r>
      <w:r w:rsidR="006C4283" w:rsidRPr="00320133">
        <w:rPr>
          <w:rFonts w:ascii="Times New Roman" w:hAnsi="Times New Roman" w:cs="Times New Roman"/>
          <w:sz w:val="24"/>
          <w:szCs w:val="24"/>
          <w:lang w:val="en-GB"/>
        </w:rPr>
        <w:t>,</w:t>
      </w:r>
      <w:r w:rsidRPr="00320133">
        <w:rPr>
          <w:rFonts w:ascii="Times New Roman" w:hAnsi="Times New Roman" w:cs="Times New Roman"/>
          <w:sz w:val="24"/>
          <w:szCs w:val="24"/>
          <w:lang w:val="en-GB"/>
        </w:rPr>
        <w:t xml:space="preserve"> S</w:t>
      </w:r>
      <w:r w:rsidR="006C4283" w:rsidRPr="00320133">
        <w:rPr>
          <w:rFonts w:ascii="Times New Roman" w:hAnsi="Times New Roman" w:cs="Times New Roman"/>
          <w:sz w:val="24"/>
          <w:szCs w:val="24"/>
          <w:lang w:val="en-GB"/>
        </w:rPr>
        <w:t>.</w:t>
      </w:r>
      <w:r w:rsidRPr="00320133">
        <w:rPr>
          <w:rFonts w:ascii="Times New Roman" w:hAnsi="Times New Roman" w:cs="Times New Roman"/>
          <w:sz w:val="24"/>
          <w:szCs w:val="24"/>
          <w:lang w:val="en-GB"/>
        </w:rPr>
        <w:t xml:space="preserve"> </w:t>
      </w:r>
      <w:r w:rsidR="006C4283" w:rsidRPr="00320133">
        <w:rPr>
          <w:rFonts w:ascii="Times New Roman" w:hAnsi="Times New Roman" w:cs="Times New Roman"/>
          <w:sz w:val="24"/>
          <w:szCs w:val="24"/>
          <w:lang w:val="en-GB"/>
        </w:rPr>
        <w:t>&amp;</w:t>
      </w:r>
      <w:r w:rsidRPr="00320133">
        <w:rPr>
          <w:rFonts w:ascii="Times New Roman" w:hAnsi="Times New Roman" w:cs="Times New Roman"/>
          <w:sz w:val="24"/>
          <w:szCs w:val="24"/>
          <w:lang w:val="en-GB"/>
        </w:rPr>
        <w:t xml:space="preserve"> Calnan</w:t>
      </w:r>
      <w:r w:rsidR="006C4283" w:rsidRPr="00320133">
        <w:rPr>
          <w:rFonts w:ascii="Times New Roman" w:hAnsi="Times New Roman" w:cs="Times New Roman"/>
          <w:sz w:val="24"/>
          <w:szCs w:val="24"/>
          <w:lang w:val="en-GB"/>
        </w:rPr>
        <w:t>,</w:t>
      </w:r>
      <w:r w:rsidRPr="00320133">
        <w:rPr>
          <w:rFonts w:ascii="Times New Roman" w:hAnsi="Times New Roman" w:cs="Times New Roman"/>
          <w:sz w:val="24"/>
          <w:szCs w:val="24"/>
          <w:lang w:val="en-GB"/>
        </w:rPr>
        <w:t xml:space="preserve"> M</w:t>
      </w:r>
      <w:r w:rsidR="006C4283" w:rsidRPr="00320133">
        <w:rPr>
          <w:rFonts w:ascii="Times New Roman" w:hAnsi="Times New Roman" w:cs="Times New Roman"/>
          <w:sz w:val="24"/>
          <w:szCs w:val="24"/>
          <w:lang w:val="en-GB"/>
        </w:rPr>
        <w:t>. (1992).</w:t>
      </w:r>
      <w:r w:rsidRPr="00320133">
        <w:rPr>
          <w:rFonts w:ascii="Times New Roman" w:hAnsi="Times New Roman" w:cs="Times New Roman"/>
          <w:sz w:val="24"/>
          <w:szCs w:val="24"/>
          <w:lang w:val="en-GB"/>
        </w:rPr>
        <w:t xml:space="preserve"> Using private health insurance: A study of lay decisions to seek professional medical help, </w:t>
      </w:r>
      <w:r w:rsidRPr="00320133">
        <w:rPr>
          <w:rFonts w:ascii="Times New Roman" w:hAnsi="Times New Roman" w:cs="Times New Roman"/>
          <w:i/>
          <w:sz w:val="24"/>
          <w:szCs w:val="24"/>
          <w:lang w:val="en-GB"/>
        </w:rPr>
        <w:t xml:space="preserve">Sociology of Health and Illness, </w:t>
      </w:r>
      <w:r w:rsidR="006C4283" w:rsidRPr="00320133">
        <w:rPr>
          <w:rFonts w:ascii="Times New Roman" w:hAnsi="Times New Roman" w:cs="Times New Roman"/>
          <w:sz w:val="24"/>
          <w:szCs w:val="24"/>
          <w:lang w:val="en-GB"/>
        </w:rPr>
        <w:t>14(1), pp.</w:t>
      </w:r>
      <w:r w:rsidR="000C766C">
        <w:rPr>
          <w:rFonts w:ascii="Times New Roman" w:hAnsi="Times New Roman" w:cs="Times New Roman"/>
          <w:sz w:val="24"/>
          <w:szCs w:val="24"/>
          <w:lang w:val="en-GB"/>
        </w:rPr>
        <w:t xml:space="preserve"> </w:t>
      </w:r>
      <w:r w:rsidR="006B00E7" w:rsidRPr="00320133">
        <w:rPr>
          <w:rFonts w:ascii="Times New Roman" w:hAnsi="Times New Roman" w:cs="Times New Roman"/>
          <w:sz w:val="24"/>
          <w:szCs w:val="24"/>
          <w:lang w:val="en-GB"/>
        </w:rPr>
        <w:t>39-56.</w:t>
      </w:r>
    </w:p>
    <w:p w14:paraId="359802C9" w14:textId="1246C0F4" w:rsidR="000C766C" w:rsidRPr="000E1B61" w:rsidRDefault="000C766C" w:rsidP="00EB6B16">
      <w:pPr>
        <w:rPr>
          <w:rFonts w:ascii="Times New Roman" w:hAnsi="Times New Roman" w:cs="Times New Roman"/>
          <w:sz w:val="24"/>
          <w:szCs w:val="24"/>
          <w:lang w:val="en-GB"/>
        </w:rPr>
      </w:pPr>
      <w:r w:rsidRPr="000E1B61">
        <w:rPr>
          <w:rFonts w:ascii="Times New Roman" w:hAnsi="Times New Roman" w:cs="Times New Roman"/>
          <w:sz w:val="24"/>
          <w:szCs w:val="24"/>
          <w:lang w:val="en-GB"/>
        </w:rPr>
        <w:t xml:space="preserve">Chang, </w:t>
      </w:r>
      <w:r w:rsidR="00A8570B" w:rsidRPr="000E1B61">
        <w:rPr>
          <w:rFonts w:ascii="Times New Roman" w:hAnsi="Times New Roman" w:cs="Times New Roman"/>
          <w:sz w:val="24"/>
          <w:szCs w:val="24"/>
          <w:lang w:val="en-GB"/>
        </w:rPr>
        <w:t xml:space="preserve">J., </w:t>
      </w:r>
      <w:r w:rsidRPr="000E1B61">
        <w:rPr>
          <w:rFonts w:ascii="Times New Roman" w:hAnsi="Times New Roman" w:cs="Times New Roman"/>
          <w:sz w:val="24"/>
          <w:szCs w:val="24"/>
          <w:lang w:val="en-GB"/>
        </w:rPr>
        <w:t>Dubbin</w:t>
      </w:r>
      <w:r w:rsidR="00A8570B" w:rsidRPr="000E1B61">
        <w:rPr>
          <w:rFonts w:ascii="Times New Roman" w:hAnsi="Times New Roman" w:cs="Times New Roman"/>
          <w:sz w:val="24"/>
          <w:szCs w:val="24"/>
          <w:lang w:val="en-GB"/>
        </w:rPr>
        <w:t xml:space="preserve"> L.</w:t>
      </w:r>
      <w:r w:rsidRPr="000E1B61">
        <w:rPr>
          <w:rFonts w:ascii="Times New Roman" w:hAnsi="Times New Roman" w:cs="Times New Roman"/>
          <w:sz w:val="24"/>
          <w:szCs w:val="24"/>
          <w:lang w:val="en-GB"/>
        </w:rPr>
        <w:t xml:space="preserve"> &amp; Shim, J. (2015). </w:t>
      </w:r>
      <w:r w:rsidR="00A8570B" w:rsidRPr="000E1B61">
        <w:rPr>
          <w:rFonts w:ascii="Times New Roman" w:hAnsi="Times New Roman" w:cs="Times New Roman"/>
          <w:sz w:val="24"/>
          <w:szCs w:val="24"/>
          <w:lang w:val="en-GB"/>
        </w:rPr>
        <w:t xml:space="preserve">Negotiating substance use stigma: the role of cultural health capital in provider-patient interactions, </w:t>
      </w:r>
      <w:r w:rsidR="00A8570B" w:rsidRPr="000E1B61">
        <w:rPr>
          <w:rFonts w:ascii="Times New Roman" w:hAnsi="Times New Roman" w:cs="Times New Roman"/>
          <w:i/>
          <w:sz w:val="24"/>
          <w:szCs w:val="24"/>
          <w:lang w:val="en-GB"/>
        </w:rPr>
        <w:t>Sociology of Health and Illness</w:t>
      </w:r>
      <w:r w:rsidR="00A8570B" w:rsidRPr="000E1B61">
        <w:rPr>
          <w:rFonts w:ascii="Times New Roman" w:hAnsi="Times New Roman" w:cs="Times New Roman"/>
          <w:sz w:val="24"/>
          <w:szCs w:val="24"/>
          <w:lang w:val="en-GB"/>
        </w:rPr>
        <w:t>, 38(1), pp. 98-108.</w:t>
      </w:r>
    </w:p>
    <w:p w14:paraId="784F1C0A" w14:textId="4EEB5A38" w:rsidR="006232FB" w:rsidRPr="00320133" w:rsidRDefault="00FA25AB" w:rsidP="006B00E7">
      <w:pPr>
        <w:rPr>
          <w:rFonts w:ascii="Times New Roman" w:hAnsi="Times New Roman" w:cs="Times New Roman"/>
          <w:i/>
          <w:sz w:val="24"/>
          <w:szCs w:val="24"/>
          <w:lang w:val="en-GB"/>
        </w:rPr>
      </w:pPr>
      <w:r w:rsidRPr="00320133">
        <w:rPr>
          <w:rFonts w:ascii="Times New Roman" w:hAnsi="Times New Roman" w:cs="Times New Roman"/>
          <w:sz w:val="24"/>
          <w:szCs w:val="24"/>
          <w:lang w:val="en-GB"/>
        </w:rPr>
        <w:t xml:space="preserve">Chapple, A., Evans, J. </w:t>
      </w:r>
      <w:r w:rsidR="006C4283" w:rsidRPr="00320133">
        <w:rPr>
          <w:rFonts w:ascii="Times New Roman" w:hAnsi="Times New Roman" w:cs="Times New Roman"/>
          <w:sz w:val="24"/>
          <w:szCs w:val="24"/>
          <w:lang w:val="en-GB"/>
        </w:rPr>
        <w:t>&amp;</w:t>
      </w:r>
      <w:r w:rsidRPr="00320133">
        <w:rPr>
          <w:rFonts w:ascii="Times New Roman" w:hAnsi="Times New Roman" w:cs="Times New Roman"/>
          <w:sz w:val="24"/>
          <w:szCs w:val="24"/>
          <w:lang w:val="en-GB"/>
        </w:rPr>
        <w:t xml:space="preserve"> Ziebland, S. (2012)</w:t>
      </w:r>
      <w:r w:rsidR="006C4283" w:rsidRPr="00320133">
        <w:rPr>
          <w:rFonts w:ascii="Times New Roman" w:hAnsi="Times New Roman" w:cs="Times New Roman"/>
          <w:sz w:val="24"/>
          <w:szCs w:val="24"/>
          <w:lang w:val="en-GB"/>
        </w:rPr>
        <w:t>.</w:t>
      </w:r>
      <w:r w:rsidRPr="00320133">
        <w:rPr>
          <w:rFonts w:ascii="Times New Roman" w:hAnsi="Times New Roman" w:cs="Times New Roman"/>
          <w:sz w:val="24"/>
          <w:szCs w:val="24"/>
          <w:lang w:val="en-GB"/>
        </w:rPr>
        <w:t xml:space="preserve"> An Alarming Prognosis: How People Affected by Pancreatic Cancer Use (and Avoid) Internet Information </w:t>
      </w:r>
      <w:r w:rsidRPr="00320133">
        <w:rPr>
          <w:rFonts w:ascii="Times New Roman" w:hAnsi="Times New Roman" w:cs="Times New Roman"/>
          <w:i/>
          <w:sz w:val="24"/>
          <w:szCs w:val="24"/>
          <w:lang w:val="en-GB"/>
        </w:rPr>
        <w:t xml:space="preserve">Policy and Internet </w:t>
      </w:r>
      <w:r w:rsidR="00AC53C4" w:rsidRPr="00320133">
        <w:rPr>
          <w:rFonts w:ascii="Times New Roman" w:hAnsi="Times New Roman" w:cs="Times New Roman"/>
          <w:sz w:val="24"/>
          <w:szCs w:val="24"/>
          <w:lang w:val="en-GB"/>
        </w:rPr>
        <w:t>4:2, pp.i-20</w:t>
      </w:r>
    </w:p>
    <w:p w14:paraId="7776F110" w14:textId="1D520B83" w:rsidR="00AC6B03" w:rsidRPr="00320133" w:rsidRDefault="006C4283" w:rsidP="006B00E7">
      <w:pPr>
        <w:tabs>
          <w:tab w:val="left" w:pos="0"/>
        </w:tabs>
        <w:rPr>
          <w:rFonts w:ascii="Times New Roman" w:hAnsi="Times New Roman" w:cs="Times New Roman"/>
          <w:sz w:val="24"/>
          <w:szCs w:val="24"/>
          <w:lang w:val="en-GB"/>
        </w:rPr>
      </w:pPr>
      <w:r w:rsidRPr="00320133">
        <w:rPr>
          <w:rFonts w:ascii="Times New Roman" w:hAnsi="Times New Roman" w:cs="Times New Roman"/>
          <w:sz w:val="24"/>
          <w:szCs w:val="24"/>
          <w:lang w:val="en-GB"/>
        </w:rPr>
        <w:t>C</w:t>
      </w:r>
      <w:r w:rsidR="00662653" w:rsidRPr="00320133">
        <w:rPr>
          <w:rFonts w:ascii="Times New Roman" w:hAnsi="Times New Roman" w:cs="Times New Roman"/>
          <w:sz w:val="24"/>
          <w:szCs w:val="24"/>
          <w:lang w:val="en-GB"/>
        </w:rPr>
        <w:t>ollins</w:t>
      </w:r>
      <w:r w:rsidRPr="00320133">
        <w:rPr>
          <w:rFonts w:ascii="Times New Roman" w:hAnsi="Times New Roman" w:cs="Times New Roman"/>
          <w:sz w:val="24"/>
          <w:szCs w:val="24"/>
          <w:lang w:val="en-GB"/>
        </w:rPr>
        <w:t>,</w:t>
      </w:r>
      <w:r w:rsidR="00D07DC4" w:rsidRPr="00320133">
        <w:rPr>
          <w:rFonts w:ascii="Times New Roman" w:hAnsi="Times New Roman" w:cs="Times New Roman"/>
          <w:sz w:val="24"/>
          <w:szCs w:val="24"/>
          <w:lang w:val="en-GB"/>
        </w:rPr>
        <w:t xml:space="preserve"> H. </w:t>
      </w:r>
      <w:r w:rsidRPr="00320133">
        <w:rPr>
          <w:rFonts w:ascii="Times New Roman" w:hAnsi="Times New Roman" w:cs="Times New Roman"/>
          <w:sz w:val="24"/>
          <w:szCs w:val="24"/>
          <w:lang w:val="en-GB"/>
        </w:rPr>
        <w:t>(2014).</w:t>
      </w:r>
      <w:r w:rsidR="00D07DC4" w:rsidRPr="00320133">
        <w:rPr>
          <w:rFonts w:ascii="Times New Roman" w:hAnsi="Times New Roman" w:cs="Times New Roman"/>
          <w:sz w:val="24"/>
          <w:szCs w:val="24"/>
          <w:lang w:val="en-GB"/>
        </w:rPr>
        <w:t xml:space="preserve"> </w:t>
      </w:r>
      <w:r w:rsidR="00D07DC4" w:rsidRPr="00320133">
        <w:rPr>
          <w:rFonts w:ascii="Times New Roman" w:hAnsi="Times New Roman" w:cs="Times New Roman"/>
          <w:i/>
          <w:sz w:val="24"/>
          <w:szCs w:val="24"/>
          <w:lang w:val="en-GB"/>
        </w:rPr>
        <w:t>Are we all Scientific Experts now?</w:t>
      </w:r>
      <w:r w:rsidR="00D07DC4" w:rsidRPr="00320133">
        <w:rPr>
          <w:rFonts w:ascii="Times New Roman" w:hAnsi="Times New Roman" w:cs="Times New Roman"/>
          <w:sz w:val="24"/>
          <w:szCs w:val="24"/>
          <w:lang w:val="en-GB"/>
        </w:rPr>
        <w:t xml:space="preserve"> </w:t>
      </w:r>
      <w:r w:rsidRPr="00320133">
        <w:rPr>
          <w:rFonts w:ascii="Times New Roman" w:hAnsi="Times New Roman" w:cs="Times New Roman"/>
          <w:sz w:val="24"/>
          <w:szCs w:val="24"/>
          <w:lang w:val="en-GB"/>
        </w:rPr>
        <w:t>Cambridge:</w:t>
      </w:r>
      <w:r w:rsidR="00297482" w:rsidRPr="00320133">
        <w:rPr>
          <w:rFonts w:ascii="Times New Roman" w:hAnsi="Times New Roman" w:cs="Times New Roman"/>
          <w:sz w:val="24"/>
          <w:szCs w:val="24"/>
          <w:lang w:val="en-GB"/>
        </w:rPr>
        <w:t xml:space="preserve"> Polity</w:t>
      </w:r>
      <w:r w:rsidR="00613F8A" w:rsidRPr="00320133">
        <w:rPr>
          <w:rFonts w:ascii="Times New Roman" w:hAnsi="Times New Roman" w:cs="Times New Roman"/>
          <w:sz w:val="24"/>
          <w:szCs w:val="24"/>
          <w:lang w:val="en-GB"/>
        </w:rPr>
        <w:t>.</w:t>
      </w:r>
      <w:r w:rsidR="00D07DC4" w:rsidRPr="00320133">
        <w:rPr>
          <w:rFonts w:ascii="Times New Roman" w:hAnsi="Times New Roman" w:cs="Times New Roman"/>
          <w:sz w:val="24"/>
          <w:szCs w:val="24"/>
          <w:lang w:val="en-GB"/>
        </w:rPr>
        <w:t xml:space="preserve"> </w:t>
      </w:r>
    </w:p>
    <w:p w14:paraId="7DAED55E" w14:textId="0F859B62" w:rsidR="00662653" w:rsidRPr="00320133" w:rsidRDefault="00004096" w:rsidP="006C4283">
      <w:pPr>
        <w:ind w:right="821"/>
        <w:rPr>
          <w:rFonts w:ascii="Times New Roman" w:hAnsi="Times New Roman" w:cs="Times New Roman"/>
          <w:sz w:val="24"/>
          <w:szCs w:val="24"/>
          <w:lang w:val="en-GB"/>
        </w:rPr>
      </w:pPr>
      <w:r>
        <w:rPr>
          <w:rFonts w:ascii="Times New Roman" w:hAnsi="Times New Roman" w:cs="Times New Roman"/>
          <w:sz w:val="24"/>
          <w:szCs w:val="24"/>
          <w:lang w:val="en-GB"/>
        </w:rPr>
        <w:t>Collyer, F.M.</w:t>
      </w:r>
      <w:r w:rsidR="00E95308" w:rsidRPr="00320133">
        <w:rPr>
          <w:rFonts w:ascii="Times New Roman" w:hAnsi="Times New Roman" w:cs="Times New Roman"/>
          <w:sz w:val="24"/>
          <w:szCs w:val="24"/>
          <w:lang w:val="en-GB"/>
        </w:rPr>
        <w:t xml:space="preserve"> </w:t>
      </w:r>
      <w:r w:rsidR="006C4283" w:rsidRPr="00320133">
        <w:rPr>
          <w:rFonts w:ascii="Times New Roman" w:hAnsi="Times New Roman" w:cs="Times New Roman"/>
          <w:sz w:val="24"/>
          <w:szCs w:val="24"/>
          <w:lang w:val="en-GB"/>
        </w:rPr>
        <w:t>(</w:t>
      </w:r>
      <w:r w:rsidR="00E95308" w:rsidRPr="00320133">
        <w:rPr>
          <w:rFonts w:ascii="Times New Roman" w:hAnsi="Times New Roman" w:cs="Times New Roman"/>
          <w:sz w:val="24"/>
          <w:szCs w:val="24"/>
          <w:lang w:val="en-GB"/>
        </w:rPr>
        <w:t>2014</w:t>
      </w:r>
      <w:r w:rsidR="006C4283" w:rsidRPr="00320133">
        <w:rPr>
          <w:rFonts w:ascii="Times New Roman" w:hAnsi="Times New Roman" w:cs="Times New Roman"/>
          <w:sz w:val="24"/>
          <w:szCs w:val="24"/>
          <w:lang w:val="en-GB"/>
        </w:rPr>
        <w:t xml:space="preserve">). </w:t>
      </w:r>
      <w:r w:rsidR="00AC6B03" w:rsidRPr="00320133">
        <w:rPr>
          <w:rFonts w:ascii="Times New Roman" w:hAnsi="Times New Roman" w:cs="Times New Roman"/>
          <w:sz w:val="24"/>
          <w:szCs w:val="24"/>
          <w:lang w:val="en-GB"/>
        </w:rPr>
        <w:t>Practices of Conformity and Resistance in the Marketisation of the Academy: Bourdieu, Professi</w:t>
      </w:r>
      <w:r w:rsidR="006C4283" w:rsidRPr="00320133">
        <w:rPr>
          <w:rFonts w:ascii="Times New Roman" w:hAnsi="Times New Roman" w:cs="Times New Roman"/>
          <w:sz w:val="24"/>
          <w:szCs w:val="24"/>
          <w:lang w:val="en-GB"/>
        </w:rPr>
        <w:t>onalism and Academic Capitalism.</w:t>
      </w:r>
      <w:r w:rsidR="00AC6B03" w:rsidRPr="00320133">
        <w:rPr>
          <w:rFonts w:ascii="Times New Roman" w:hAnsi="Times New Roman" w:cs="Times New Roman"/>
          <w:sz w:val="24"/>
          <w:szCs w:val="24"/>
          <w:lang w:val="en-GB"/>
        </w:rPr>
        <w:t xml:space="preserve"> </w:t>
      </w:r>
      <w:r w:rsidR="00AC6B03" w:rsidRPr="00320133">
        <w:rPr>
          <w:rFonts w:ascii="Times New Roman" w:hAnsi="Times New Roman" w:cs="Times New Roman"/>
          <w:i/>
          <w:sz w:val="24"/>
          <w:szCs w:val="24"/>
          <w:lang w:val="en-GB"/>
        </w:rPr>
        <w:t>Critical Studies in Education</w:t>
      </w:r>
      <w:r w:rsidR="006C4283" w:rsidRPr="00320133">
        <w:rPr>
          <w:rFonts w:ascii="Times New Roman" w:hAnsi="Times New Roman" w:cs="Times New Roman"/>
          <w:sz w:val="24"/>
          <w:szCs w:val="24"/>
          <w:lang w:val="en-GB"/>
        </w:rPr>
        <w:t xml:space="preserve"> 56(3), pp.</w:t>
      </w:r>
      <w:r w:rsidR="00AC6B03" w:rsidRPr="00320133">
        <w:rPr>
          <w:rFonts w:ascii="Times New Roman" w:hAnsi="Times New Roman" w:cs="Times New Roman"/>
          <w:sz w:val="24"/>
          <w:szCs w:val="24"/>
          <w:lang w:val="en-GB"/>
        </w:rPr>
        <w:t>315-31.</w:t>
      </w:r>
    </w:p>
    <w:p w14:paraId="558E19CE" w14:textId="13A6C9C2" w:rsidR="007704EE" w:rsidRPr="00320133" w:rsidRDefault="00613F8A" w:rsidP="00EB6B16">
      <w:pPr>
        <w:widowControl w:val="0"/>
        <w:autoSpaceDE w:val="0"/>
        <w:autoSpaceDN w:val="0"/>
        <w:adjustRightInd w:val="0"/>
        <w:rPr>
          <w:rFonts w:ascii="Times New Roman" w:hAnsi="Times New Roman" w:cs="Times New Roman"/>
          <w:sz w:val="24"/>
          <w:szCs w:val="24"/>
          <w:lang w:val="en-GB"/>
        </w:rPr>
      </w:pPr>
      <w:r w:rsidRPr="00320133">
        <w:rPr>
          <w:rFonts w:ascii="Times New Roman" w:hAnsi="Times New Roman" w:cs="Times New Roman"/>
          <w:sz w:val="24"/>
          <w:szCs w:val="24"/>
          <w:lang w:val="en-GB"/>
        </w:rPr>
        <w:t>Collyer</w:t>
      </w:r>
      <w:r w:rsidR="006C4283" w:rsidRPr="00320133">
        <w:rPr>
          <w:rFonts w:ascii="Times New Roman" w:hAnsi="Times New Roman" w:cs="Times New Roman"/>
          <w:sz w:val="24"/>
          <w:szCs w:val="24"/>
          <w:lang w:val="en-GB"/>
        </w:rPr>
        <w:t>,</w:t>
      </w:r>
      <w:r w:rsidR="00DC1972" w:rsidRPr="00320133">
        <w:rPr>
          <w:rFonts w:ascii="Times New Roman" w:hAnsi="Times New Roman" w:cs="Times New Roman"/>
          <w:sz w:val="24"/>
          <w:szCs w:val="24"/>
          <w:lang w:val="en-GB"/>
        </w:rPr>
        <w:t xml:space="preserve"> F</w:t>
      </w:r>
      <w:r w:rsidR="006C4283" w:rsidRPr="00320133">
        <w:rPr>
          <w:rFonts w:ascii="Times New Roman" w:hAnsi="Times New Roman" w:cs="Times New Roman"/>
          <w:sz w:val="24"/>
          <w:szCs w:val="24"/>
          <w:lang w:val="en-GB"/>
        </w:rPr>
        <w:t>.</w:t>
      </w:r>
      <w:r w:rsidRPr="00320133">
        <w:rPr>
          <w:rFonts w:ascii="Times New Roman" w:hAnsi="Times New Roman" w:cs="Times New Roman"/>
          <w:sz w:val="24"/>
          <w:szCs w:val="24"/>
          <w:lang w:val="en-GB"/>
        </w:rPr>
        <w:t>, Willis</w:t>
      </w:r>
      <w:r w:rsidR="006C4283" w:rsidRPr="00320133">
        <w:rPr>
          <w:rFonts w:ascii="Times New Roman" w:hAnsi="Times New Roman" w:cs="Times New Roman"/>
          <w:sz w:val="24"/>
          <w:szCs w:val="24"/>
          <w:lang w:val="en-GB"/>
        </w:rPr>
        <w:t>,</w:t>
      </w:r>
      <w:r w:rsidRPr="00320133">
        <w:rPr>
          <w:rFonts w:ascii="Times New Roman" w:hAnsi="Times New Roman" w:cs="Times New Roman"/>
          <w:sz w:val="24"/>
          <w:szCs w:val="24"/>
          <w:lang w:val="en-GB"/>
        </w:rPr>
        <w:t xml:space="preserve"> K</w:t>
      </w:r>
      <w:r w:rsidR="006C4283" w:rsidRPr="00320133">
        <w:rPr>
          <w:rFonts w:ascii="Times New Roman" w:hAnsi="Times New Roman" w:cs="Times New Roman"/>
          <w:sz w:val="24"/>
          <w:szCs w:val="24"/>
          <w:lang w:val="en-GB"/>
        </w:rPr>
        <w:t>.</w:t>
      </w:r>
      <w:r w:rsidRPr="00320133">
        <w:rPr>
          <w:rFonts w:ascii="Times New Roman" w:hAnsi="Times New Roman" w:cs="Times New Roman"/>
          <w:sz w:val="24"/>
          <w:szCs w:val="24"/>
          <w:lang w:val="en-GB"/>
        </w:rPr>
        <w:t>, Franklin</w:t>
      </w:r>
      <w:r w:rsidR="006C4283" w:rsidRPr="00320133">
        <w:rPr>
          <w:rFonts w:ascii="Times New Roman" w:hAnsi="Times New Roman" w:cs="Times New Roman"/>
          <w:sz w:val="24"/>
          <w:szCs w:val="24"/>
          <w:lang w:val="en-GB"/>
        </w:rPr>
        <w:t>,</w:t>
      </w:r>
      <w:r w:rsidRPr="00320133">
        <w:rPr>
          <w:rFonts w:ascii="Times New Roman" w:hAnsi="Times New Roman" w:cs="Times New Roman"/>
          <w:sz w:val="24"/>
          <w:szCs w:val="24"/>
          <w:lang w:val="en-GB"/>
        </w:rPr>
        <w:t xml:space="preserve"> M</w:t>
      </w:r>
      <w:r w:rsidR="006C4283" w:rsidRPr="00320133">
        <w:rPr>
          <w:rFonts w:ascii="Times New Roman" w:hAnsi="Times New Roman" w:cs="Times New Roman"/>
          <w:sz w:val="24"/>
          <w:szCs w:val="24"/>
          <w:lang w:val="en-GB"/>
        </w:rPr>
        <w:t>.</w:t>
      </w:r>
      <w:r w:rsidRPr="00320133">
        <w:rPr>
          <w:rFonts w:ascii="Times New Roman" w:hAnsi="Times New Roman" w:cs="Times New Roman"/>
          <w:sz w:val="24"/>
          <w:szCs w:val="24"/>
          <w:lang w:val="en-GB"/>
        </w:rPr>
        <w:t>, Harley</w:t>
      </w:r>
      <w:r w:rsidR="006C4283" w:rsidRPr="00320133">
        <w:rPr>
          <w:rFonts w:ascii="Times New Roman" w:hAnsi="Times New Roman" w:cs="Times New Roman"/>
          <w:sz w:val="24"/>
          <w:szCs w:val="24"/>
          <w:lang w:val="en-GB"/>
        </w:rPr>
        <w:t>,</w:t>
      </w:r>
      <w:r w:rsidRPr="00320133">
        <w:rPr>
          <w:rFonts w:ascii="Times New Roman" w:hAnsi="Times New Roman" w:cs="Times New Roman"/>
          <w:sz w:val="24"/>
          <w:szCs w:val="24"/>
          <w:lang w:val="en-GB"/>
        </w:rPr>
        <w:t xml:space="preserve"> K</w:t>
      </w:r>
      <w:r w:rsidR="006C4283" w:rsidRPr="00320133">
        <w:rPr>
          <w:rFonts w:ascii="Times New Roman" w:hAnsi="Times New Roman" w:cs="Times New Roman"/>
          <w:sz w:val="24"/>
          <w:szCs w:val="24"/>
          <w:lang w:val="en-GB"/>
        </w:rPr>
        <w:t xml:space="preserve">. &amp; </w:t>
      </w:r>
      <w:r w:rsidRPr="00320133">
        <w:rPr>
          <w:rFonts w:ascii="Times New Roman" w:hAnsi="Times New Roman" w:cs="Times New Roman"/>
          <w:sz w:val="24"/>
          <w:szCs w:val="24"/>
          <w:lang w:val="en-GB"/>
        </w:rPr>
        <w:t>Short</w:t>
      </w:r>
      <w:r w:rsidR="006C4283" w:rsidRPr="00320133">
        <w:rPr>
          <w:rFonts w:ascii="Times New Roman" w:hAnsi="Times New Roman" w:cs="Times New Roman"/>
          <w:sz w:val="24"/>
          <w:szCs w:val="24"/>
          <w:lang w:val="en-GB"/>
        </w:rPr>
        <w:t>,</w:t>
      </w:r>
      <w:r w:rsidRPr="00320133">
        <w:rPr>
          <w:rFonts w:ascii="Times New Roman" w:hAnsi="Times New Roman" w:cs="Times New Roman"/>
          <w:sz w:val="24"/>
          <w:szCs w:val="24"/>
          <w:lang w:val="en-GB"/>
        </w:rPr>
        <w:t xml:space="preserve"> S. </w:t>
      </w:r>
      <w:r w:rsidR="006C4283" w:rsidRPr="00320133">
        <w:rPr>
          <w:rFonts w:ascii="Times New Roman" w:hAnsi="Times New Roman" w:cs="Times New Roman"/>
          <w:sz w:val="24"/>
          <w:szCs w:val="24"/>
          <w:lang w:val="en-GB"/>
        </w:rPr>
        <w:t>(</w:t>
      </w:r>
      <w:r w:rsidRPr="00320133">
        <w:rPr>
          <w:rFonts w:ascii="Times New Roman" w:hAnsi="Times New Roman" w:cs="Times New Roman"/>
          <w:sz w:val="24"/>
          <w:szCs w:val="24"/>
          <w:lang w:val="en-GB"/>
        </w:rPr>
        <w:t>2015</w:t>
      </w:r>
      <w:r w:rsidR="006C4283" w:rsidRPr="00320133">
        <w:rPr>
          <w:rFonts w:ascii="Times New Roman" w:hAnsi="Times New Roman" w:cs="Times New Roman"/>
          <w:sz w:val="24"/>
          <w:szCs w:val="24"/>
          <w:lang w:val="en-GB"/>
        </w:rPr>
        <w:t>)</w:t>
      </w:r>
      <w:r w:rsidR="00004096">
        <w:rPr>
          <w:rFonts w:ascii="Times New Roman" w:hAnsi="Times New Roman" w:cs="Times New Roman"/>
          <w:sz w:val="24"/>
          <w:szCs w:val="24"/>
          <w:lang w:val="en-GB"/>
        </w:rPr>
        <w:t>.</w:t>
      </w:r>
      <w:r w:rsidR="00DC1972" w:rsidRPr="00320133">
        <w:rPr>
          <w:rFonts w:ascii="Times New Roman" w:hAnsi="Times New Roman" w:cs="Times New Roman"/>
          <w:sz w:val="24"/>
          <w:szCs w:val="24"/>
          <w:lang w:val="en-GB"/>
        </w:rPr>
        <w:t xml:space="preserve"> Healthcare choice: Bourdieu's capital, habitus and field. </w:t>
      </w:r>
      <w:r w:rsidR="00DC1972" w:rsidRPr="00320133">
        <w:rPr>
          <w:rFonts w:ascii="Times New Roman" w:hAnsi="Times New Roman" w:cs="Times New Roman"/>
          <w:i/>
          <w:iCs/>
          <w:sz w:val="24"/>
          <w:szCs w:val="24"/>
          <w:lang w:val="en-GB"/>
        </w:rPr>
        <w:t>Current Sociology</w:t>
      </w:r>
      <w:r w:rsidR="006C4283" w:rsidRPr="00320133">
        <w:rPr>
          <w:rFonts w:ascii="Times New Roman" w:hAnsi="Times New Roman" w:cs="Times New Roman"/>
          <w:sz w:val="24"/>
          <w:szCs w:val="24"/>
          <w:lang w:val="en-GB"/>
        </w:rPr>
        <w:t>, 63(5), pp.</w:t>
      </w:r>
      <w:r w:rsidR="00DC1972" w:rsidRPr="00320133">
        <w:rPr>
          <w:rFonts w:ascii="Times New Roman" w:hAnsi="Times New Roman" w:cs="Times New Roman"/>
          <w:sz w:val="24"/>
          <w:szCs w:val="24"/>
          <w:lang w:val="en-GB"/>
        </w:rPr>
        <w:t>685-699.</w:t>
      </w:r>
    </w:p>
    <w:p w14:paraId="421B7062" w14:textId="3C3D5611" w:rsidR="007A0B50" w:rsidRPr="00320133" w:rsidRDefault="00004096" w:rsidP="00EB6B16">
      <w:pPr>
        <w:widowControl w:val="0"/>
        <w:autoSpaceDE w:val="0"/>
        <w:autoSpaceDN w:val="0"/>
        <w:adjustRightInd w:val="0"/>
        <w:rPr>
          <w:rFonts w:ascii="Times New Roman" w:hAnsi="Times New Roman" w:cs="Times New Roman"/>
          <w:sz w:val="24"/>
          <w:szCs w:val="24"/>
          <w:lang w:val="en-GB"/>
        </w:rPr>
      </w:pPr>
      <w:r>
        <w:rPr>
          <w:rFonts w:ascii="Times New Roman" w:hAnsi="Times New Roman" w:cs="Times New Roman"/>
          <w:sz w:val="24"/>
          <w:szCs w:val="24"/>
          <w:lang w:val="en-GB"/>
        </w:rPr>
        <w:t>Davison, C., Davey Smith, G.</w:t>
      </w:r>
      <w:r w:rsidR="007A0B50" w:rsidRPr="00320133">
        <w:rPr>
          <w:rFonts w:ascii="Times New Roman" w:hAnsi="Times New Roman" w:cs="Times New Roman"/>
          <w:sz w:val="24"/>
          <w:szCs w:val="24"/>
          <w:lang w:val="en-GB"/>
        </w:rPr>
        <w:t xml:space="preserve"> </w:t>
      </w:r>
      <w:r w:rsidR="006C4283" w:rsidRPr="00320133">
        <w:rPr>
          <w:rFonts w:ascii="Times New Roman" w:hAnsi="Times New Roman" w:cs="Times New Roman"/>
          <w:sz w:val="24"/>
          <w:szCs w:val="24"/>
          <w:lang w:val="en-GB"/>
        </w:rPr>
        <w:t>&amp;</w:t>
      </w:r>
      <w:r w:rsidR="007A0B50" w:rsidRPr="00320133">
        <w:rPr>
          <w:rFonts w:ascii="Times New Roman" w:hAnsi="Times New Roman" w:cs="Times New Roman"/>
          <w:sz w:val="24"/>
          <w:szCs w:val="24"/>
          <w:lang w:val="en-GB"/>
        </w:rPr>
        <w:t xml:space="preserve"> Frankel, S. (1991)</w:t>
      </w:r>
      <w:r w:rsidR="006C4283" w:rsidRPr="00320133">
        <w:rPr>
          <w:rFonts w:ascii="Times New Roman" w:hAnsi="Times New Roman" w:cs="Times New Roman"/>
          <w:sz w:val="24"/>
          <w:szCs w:val="24"/>
          <w:lang w:val="en-GB"/>
        </w:rPr>
        <w:t>.</w:t>
      </w:r>
      <w:r w:rsidR="007A0B50" w:rsidRPr="00320133">
        <w:rPr>
          <w:rFonts w:ascii="Times New Roman" w:hAnsi="Times New Roman" w:cs="Times New Roman"/>
          <w:sz w:val="24"/>
          <w:szCs w:val="24"/>
          <w:lang w:val="en-GB"/>
        </w:rPr>
        <w:t xml:space="preserve"> Lay epidemiology and the </w:t>
      </w:r>
      <w:r w:rsidR="007A0B50" w:rsidRPr="00320133">
        <w:rPr>
          <w:rFonts w:ascii="Times New Roman" w:hAnsi="Times New Roman" w:cs="Times New Roman"/>
          <w:sz w:val="24"/>
          <w:szCs w:val="24"/>
          <w:lang w:val="en-GB"/>
        </w:rPr>
        <w:lastRenderedPageBreak/>
        <w:t xml:space="preserve">prevention paradox: the implications of coronary candidacy for health promotion, </w:t>
      </w:r>
      <w:r w:rsidR="007A0B50" w:rsidRPr="00320133">
        <w:rPr>
          <w:rFonts w:ascii="Times New Roman" w:hAnsi="Times New Roman" w:cs="Times New Roman"/>
          <w:i/>
          <w:sz w:val="24"/>
          <w:szCs w:val="24"/>
          <w:lang w:val="en-GB"/>
        </w:rPr>
        <w:t>Sociology of Health and Illness</w:t>
      </w:r>
      <w:r w:rsidR="00963505">
        <w:rPr>
          <w:rFonts w:ascii="Times New Roman" w:hAnsi="Times New Roman" w:cs="Times New Roman"/>
          <w:i/>
          <w:sz w:val="24"/>
          <w:szCs w:val="24"/>
          <w:lang w:val="en-GB"/>
        </w:rPr>
        <w:t>,</w:t>
      </w:r>
      <w:r w:rsidR="006C4283" w:rsidRPr="00320133">
        <w:rPr>
          <w:rFonts w:ascii="Times New Roman" w:hAnsi="Times New Roman" w:cs="Times New Roman"/>
          <w:sz w:val="24"/>
          <w:szCs w:val="24"/>
          <w:lang w:val="en-GB"/>
        </w:rPr>
        <w:t xml:space="preserve"> 13(1), pp.</w:t>
      </w:r>
      <w:r w:rsidR="00017382" w:rsidRPr="00320133">
        <w:rPr>
          <w:rFonts w:ascii="Times New Roman" w:hAnsi="Times New Roman" w:cs="Times New Roman"/>
          <w:sz w:val="24"/>
          <w:szCs w:val="24"/>
          <w:lang w:val="en-GB"/>
        </w:rPr>
        <w:t xml:space="preserve">1-19. </w:t>
      </w:r>
    </w:p>
    <w:p w14:paraId="37ECA944" w14:textId="181BA122" w:rsidR="00FE6F28" w:rsidRPr="00320133" w:rsidRDefault="007704EE" w:rsidP="00EB6B16">
      <w:pPr>
        <w:autoSpaceDE w:val="0"/>
        <w:autoSpaceDN w:val="0"/>
        <w:adjustRightInd w:val="0"/>
        <w:rPr>
          <w:rFonts w:ascii="Times New Roman" w:eastAsia="Times New Roman" w:hAnsi="Times New Roman" w:cs="Times New Roman"/>
          <w:kern w:val="32"/>
          <w:sz w:val="24"/>
          <w:szCs w:val="24"/>
          <w:lang w:val="en-GB"/>
        </w:rPr>
      </w:pPr>
      <w:r w:rsidRPr="00320133">
        <w:rPr>
          <w:rFonts w:ascii="Times New Roman" w:eastAsia="Times New Roman" w:hAnsi="Times New Roman" w:cs="Times New Roman"/>
          <w:kern w:val="32"/>
          <w:sz w:val="24"/>
          <w:szCs w:val="24"/>
          <w:lang w:val="en-GB"/>
        </w:rPr>
        <w:t>Dixon</w:t>
      </w:r>
      <w:r w:rsidR="006C4283" w:rsidRPr="00320133">
        <w:rPr>
          <w:rFonts w:ascii="Times New Roman" w:eastAsia="Times New Roman" w:hAnsi="Times New Roman" w:cs="Times New Roman"/>
          <w:kern w:val="32"/>
          <w:sz w:val="24"/>
          <w:szCs w:val="24"/>
          <w:lang w:val="en-GB"/>
        </w:rPr>
        <w:t>,</w:t>
      </w:r>
      <w:r w:rsidRPr="00320133">
        <w:rPr>
          <w:rFonts w:ascii="Times New Roman" w:eastAsia="Times New Roman" w:hAnsi="Times New Roman" w:cs="Times New Roman"/>
          <w:kern w:val="32"/>
          <w:sz w:val="24"/>
          <w:szCs w:val="24"/>
          <w:lang w:val="en-GB"/>
        </w:rPr>
        <w:t xml:space="preserve"> A</w:t>
      </w:r>
      <w:r w:rsidR="006C4283" w:rsidRPr="00320133">
        <w:rPr>
          <w:rFonts w:ascii="Times New Roman" w:eastAsia="Times New Roman" w:hAnsi="Times New Roman" w:cs="Times New Roman"/>
          <w:kern w:val="32"/>
          <w:sz w:val="24"/>
          <w:szCs w:val="24"/>
          <w:lang w:val="en-GB"/>
        </w:rPr>
        <w:t>.</w:t>
      </w:r>
      <w:r w:rsidRPr="00320133">
        <w:rPr>
          <w:rFonts w:ascii="Times New Roman" w:eastAsia="Times New Roman" w:hAnsi="Times New Roman" w:cs="Times New Roman"/>
          <w:kern w:val="32"/>
          <w:sz w:val="24"/>
          <w:szCs w:val="24"/>
          <w:lang w:val="en-GB"/>
        </w:rPr>
        <w:t>, Robertson</w:t>
      </w:r>
      <w:r w:rsidR="006C4283" w:rsidRPr="00320133">
        <w:rPr>
          <w:rFonts w:ascii="Times New Roman" w:eastAsia="Times New Roman" w:hAnsi="Times New Roman" w:cs="Times New Roman"/>
          <w:kern w:val="32"/>
          <w:sz w:val="24"/>
          <w:szCs w:val="24"/>
          <w:lang w:val="en-GB"/>
        </w:rPr>
        <w:t>,</w:t>
      </w:r>
      <w:r w:rsidRPr="00320133">
        <w:rPr>
          <w:rFonts w:ascii="Times New Roman" w:eastAsia="Times New Roman" w:hAnsi="Times New Roman" w:cs="Times New Roman"/>
          <w:kern w:val="32"/>
          <w:sz w:val="24"/>
          <w:szCs w:val="24"/>
          <w:lang w:val="en-GB"/>
        </w:rPr>
        <w:t xml:space="preserve"> R</w:t>
      </w:r>
      <w:r w:rsidR="006C4283" w:rsidRPr="00320133">
        <w:rPr>
          <w:rFonts w:ascii="Times New Roman" w:eastAsia="Times New Roman" w:hAnsi="Times New Roman" w:cs="Times New Roman"/>
          <w:kern w:val="32"/>
          <w:sz w:val="24"/>
          <w:szCs w:val="24"/>
          <w:lang w:val="en-GB"/>
        </w:rPr>
        <w:t>.</w:t>
      </w:r>
      <w:r w:rsidRPr="00320133">
        <w:rPr>
          <w:rFonts w:ascii="Times New Roman" w:eastAsia="Times New Roman" w:hAnsi="Times New Roman" w:cs="Times New Roman"/>
          <w:kern w:val="32"/>
          <w:sz w:val="24"/>
          <w:szCs w:val="24"/>
          <w:lang w:val="en-GB"/>
        </w:rPr>
        <w:t>, Appleby</w:t>
      </w:r>
      <w:r w:rsidR="006C4283" w:rsidRPr="00320133">
        <w:rPr>
          <w:rFonts w:ascii="Times New Roman" w:eastAsia="Times New Roman" w:hAnsi="Times New Roman" w:cs="Times New Roman"/>
          <w:kern w:val="32"/>
          <w:sz w:val="24"/>
          <w:szCs w:val="24"/>
          <w:lang w:val="en-GB"/>
        </w:rPr>
        <w:t>,</w:t>
      </w:r>
      <w:r w:rsidRPr="00320133">
        <w:rPr>
          <w:rFonts w:ascii="Times New Roman" w:eastAsia="Times New Roman" w:hAnsi="Times New Roman" w:cs="Times New Roman"/>
          <w:kern w:val="32"/>
          <w:sz w:val="24"/>
          <w:szCs w:val="24"/>
          <w:lang w:val="en-GB"/>
        </w:rPr>
        <w:t xml:space="preserve"> J</w:t>
      </w:r>
      <w:r w:rsidR="006C4283" w:rsidRPr="00320133">
        <w:rPr>
          <w:rFonts w:ascii="Times New Roman" w:eastAsia="Times New Roman" w:hAnsi="Times New Roman" w:cs="Times New Roman"/>
          <w:kern w:val="32"/>
          <w:sz w:val="24"/>
          <w:szCs w:val="24"/>
          <w:lang w:val="en-GB"/>
        </w:rPr>
        <w:t>.</w:t>
      </w:r>
      <w:r w:rsidRPr="00320133">
        <w:rPr>
          <w:rFonts w:ascii="Times New Roman" w:eastAsia="Times New Roman" w:hAnsi="Times New Roman" w:cs="Times New Roman"/>
          <w:kern w:val="32"/>
          <w:sz w:val="24"/>
          <w:szCs w:val="24"/>
          <w:lang w:val="en-GB"/>
        </w:rPr>
        <w:t xml:space="preserve">, </w:t>
      </w:r>
      <w:r w:rsidRPr="00320133">
        <w:rPr>
          <w:rStyle w:val="st"/>
          <w:rFonts w:ascii="Times New Roman" w:eastAsia="Times New Roman" w:hAnsi="Times New Roman" w:cs="Times New Roman"/>
          <w:sz w:val="24"/>
          <w:szCs w:val="24"/>
          <w:lang w:val="en-GB"/>
        </w:rPr>
        <w:t>Burge</w:t>
      </w:r>
      <w:r w:rsidR="006C4283" w:rsidRPr="00320133">
        <w:rPr>
          <w:rStyle w:val="st"/>
          <w:rFonts w:ascii="Times New Roman" w:eastAsia="Times New Roman" w:hAnsi="Times New Roman" w:cs="Times New Roman"/>
          <w:sz w:val="24"/>
          <w:szCs w:val="24"/>
          <w:lang w:val="en-GB"/>
        </w:rPr>
        <w:t>,</w:t>
      </w:r>
      <w:r w:rsidRPr="00320133">
        <w:rPr>
          <w:rStyle w:val="st"/>
          <w:rFonts w:ascii="Times New Roman" w:eastAsia="Times New Roman" w:hAnsi="Times New Roman" w:cs="Times New Roman"/>
          <w:sz w:val="24"/>
          <w:szCs w:val="24"/>
          <w:lang w:val="en-GB"/>
        </w:rPr>
        <w:t xml:space="preserve"> P</w:t>
      </w:r>
      <w:r w:rsidR="006C4283" w:rsidRPr="00320133">
        <w:rPr>
          <w:rStyle w:val="st"/>
          <w:rFonts w:ascii="Times New Roman" w:eastAsia="Times New Roman" w:hAnsi="Times New Roman" w:cs="Times New Roman"/>
          <w:sz w:val="24"/>
          <w:szCs w:val="24"/>
          <w:lang w:val="en-GB"/>
        </w:rPr>
        <w:t>.</w:t>
      </w:r>
      <w:r w:rsidRPr="00320133">
        <w:rPr>
          <w:rStyle w:val="st"/>
          <w:rFonts w:ascii="Times New Roman" w:eastAsia="Times New Roman" w:hAnsi="Times New Roman" w:cs="Times New Roman"/>
          <w:sz w:val="24"/>
          <w:szCs w:val="24"/>
          <w:lang w:val="en-GB"/>
        </w:rPr>
        <w:t>, Devlin</w:t>
      </w:r>
      <w:r w:rsidR="006C4283" w:rsidRPr="00320133">
        <w:rPr>
          <w:rStyle w:val="st"/>
          <w:rFonts w:ascii="Times New Roman" w:eastAsia="Times New Roman" w:hAnsi="Times New Roman" w:cs="Times New Roman"/>
          <w:sz w:val="24"/>
          <w:szCs w:val="24"/>
          <w:lang w:val="en-GB"/>
        </w:rPr>
        <w:t>,</w:t>
      </w:r>
      <w:r w:rsidRPr="00320133">
        <w:rPr>
          <w:rStyle w:val="st"/>
          <w:rFonts w:ascii="Times New Roman" w:eastAsia="Times New Roman" w:hAnsi="Times New Roman" w:cs="Times New Roman"/>
          <w:sz w:val="24"/>
          <w:szCs w:val="24"/>
          <w:lang w:val="en-GB"/>
        </w:rPr>
        <w:t xml:space="preserve"> N</w:t>
      </w:r>
      <w:r w:rsidR="006C4283" w:rsidRPr="00320133">
        <w:rPr>
          <w:rStyle w:val="st"/>
          <w:rFonts w:ascii="Times New Roman" w:eastAsia="Times New Roman" w:hAnsi="Times New Roman" w:cs="Times New Roman"/>
          <w:sz w:val="24"/>
          <w:szCs w:val="24"/>
          <w:lang w:val="en-GB"/>
        </w:rPr>
        <w:t>.</w:t>
      </w:r>
      <w:r w:rsidRPr="00320133">
        <w:rPr>
          <w:rStyle w:val="st"/>
          <w:rFonts w:ascii="Times New Roman" w:eastAsia="Times New Roman" w:hAnsi="Times New Roman" w:cs="Times New Roman"/>
          <w:sz w:val="24"/>
          <w:szCs w:val="24"/>
          <w:lang w:val="en-GB"/>
        </w:rPr>
        <w:t>, Magee</w:t>
      </w:r>
      <w:r w:rsidR="006C4283" w:rsidRPr="00320133">
        <w:rPr>
          <w:rStyle w:val="st"/>
          <w:rFonts w:ascii="Times New Roman" w:eastAsia="Times New Roman" w:hAnsi="Times New Roman" w:cs="Times New Roman"/>
          <w:sz w:val="24"/>
          <w:szCs w:val="24"/>
          <w:lang w:val="en-GB"/>
        </w:rPr>
        <w:t>,</w:t>
      </w:r>
      <w:r w:rsidRPr="00320133">
        <w:rPr>
          <w:rStyle w:val="st"/>
          <w:rFonts w:ascii="Times New Roman" w:eastAsia="Times New Roman" w:hAnsi="Times New Roman" w:cs="Times New Roman"/>
          <w:sz w:val="24"/>
          <w:szCs w:val="24"/>
          <w:lang w:val="en-GB"/>
        </w:rPr>
        <w:t xml:space="preserve"> H</w:t>
      </w:r>
      <w:r w:rsidR="006C4283" w:rsidRPr="00320133">
        <w:rPr>
          <w:rStyle w:val="st"/>
          <w:rFonts w:ascii="Times New Roman" w:eastAsia="Times New Roman" w:hAnsi="Times New Roman" w:cs="Times New Roman"/>
          <w:sz w:val="24"/>
          <w:szCs w:val="24"/>
          <w:lang w:val="en-GB"/>
        </w:rPr>
        <w:t>.</w:t>
      </w:r>
      <w:r w:rsidRPr="00320133">
        <w:rPr>
          <w:rFonts w:ascii="Times New Roman" w:eastAsia="Times New Roman" w:hAnsi="Times New Roman" w:cs="Times New Roman"/>
          <w:kern w:val="32"/>
          <w:sz w:val="24"/>
          <w:szCs w:val="24"/>
          <w:lang w:val="en-GB"/>
        </w:rPr>
        <w:t xml:space="preserve"> (2010)</w:t>
      </w:r>
      <w:r w:rsidR="00963505">
        <w:rPr>
          <w:rFonts w:ascii="Times New Roman" w:eastAsia="Times New Roman" w:hAnsi="Times New Roman" w:cs="Times New Roman"/>
          <w:kern w:val="32"/>
          <w:sz w:val="24"/>
          <w:szCs w:val="24"/>
          <w:lang w:val="en-GB"/>
        </w:rPr>
        <w:t>.</w:t>
      </w:r>
      <w:r w:rsidRPr="00320133">
        <w:rPr>
          <w:rFonts w:ascii="Times New Roman" w:eastAsia="Times New Roman" w:hAnsi="Times New Roman" w:cs="Times New Roman"/>
          <w:kern w:val="32"/>
          <w:sz w:val="24"/>
          <w:szCs w:val="24"/>
          <w:lang w:val="en-GB"/>
        </w:rPr>
        <w:t xml:space="preserve"> </w:t>
      </w:r>
      <w:r w:rsidRPr="00320133">
        <w:rPr>
          <w:rFonts w:ascii="Times New Roman" w:eastAsia="Times New Roman" w:hAnsi="Times New Roman" w:cs="Times New Roman"/>
          <w:i/>
          <w:kern w:val="32"/>
          <w:sz w:val="24"/>
          <w:szCs w:val="24"/>
          <w:lang w:val="en-GB"/>
        </w:rPr>
        <w:t>Patient Choice: How Patients Choose and how Providers Respond</w:t>
      </w:r>
      <w:r w:rsidRPr="00320133">
        <w:rPr>
          <w:rFonts w:ascii="Times New Roman" w:eastAsia="Times New Roman" w:hAnsi="Times New Roman" w:cs="Times New Roman"/>
          <w:kern w:val="32"/>
          <w:sz w:val="24"/>
          <w:szCs w:val="24"/>
          <w:lang w:val="en-GB"/>
        </w:rPr>
        <w:t xml:space="preserve">. </w:t>
      </w:r>
      <w:r w:rsidR="006C4283" w:rsidRPr="00320133">
        <w:rPr>
          <w:rFonts w:ascii="Times New Roman" w:eastAsia="Times New Roman" w:hAnsi="Times New Roman" w:cs="Times New Roman"/>
          <w:kern w:val="32"/>
          <w:sz w:val="24"/>
          <w:szCs w:val="24"/>
          <w:lang w:val="en-GB"/>
        </w:rPr>
        <w:t>London: The Kings Fund.</w:t>
      </w:r>
    </w:p>
    <w:p w14:paraId="53992C4B" w14:textId="0905CB2A" w:rsidR="0035736E" w:rsidRPr="00320133" w:rsidRDefault="00E54669" w:rsidP="00EB6B16">
      <w:pPr>
        <w:autoSpaceDE w:val="0"/>
        <w:autoSpaceDN w:val="0"/>
        <w:adjustRightInd w:val="0"/>
        <w:rPr>
          <w:rFonts w:ascii="Times New Roman" w:eastAsia="Times New Roman" w:hAnsi="Times New Roman" w:cs="Times New Roman"/>
          <w:kern w:val="32"/>
          <w:sz w:val="24"/>
          <w:szCs w:val="24"/>
          <w:lang w:val="en-GB"/>
        </w:rPr>
      </w:pPr>
      <w:r w:rsidRPr="00320133">
        <w:rPr>
          <w:rFonts w:ascii="Times New Roman" w:eastAsia="Times New Roman" w:hAnsi="Times New Roman" w:cs="Times New Roman"/>
          <w:kern w:val="32"/>
          <w:sz w:val="24"/>
          <w:szCs w:val="24"/>
          <w:lang w:val="en-GB"/>
        </w:rPr>
        <w:t>Frank</w:t>
      </w:r>
      <w:r w:rsidR="006C4283" w:rsidRPr="00320133">
        <w:rPr>
          <w:rFonts w:ascii="Times New Roman" w:eastAsia="Times New Roman" w:hAnsi="Times New Roman" w:cs="Times New Roman"/>
          <w:kern w:val="32"/>
          <w:sz w:val="24"/>
          <w:szCs w:val="24"/>
          <w:lang w:val="en-GB"/>
        </w:rPr>
        <w:t>,</w:t>
      </w:r>
      <w:r w:rsidRPr="00320133">
        <w:rPr>
          <w:rFonts w:ascii="Times New Roman" w:eastAsia="Times New Roman" w:hAnsi="Times New Roman" w:cs="Times New Roman"/>
          <w:kern w:val="32"/>
          <w:sz w:val="24"/>
          <w:szCs w:val="24"/>
          <w:lang w:val="en-GB"/>
        </w:rPr>
        <w:t xml:space="preserve"> R</w:t>
      </w:r>
      <w:r w:rsidR="006C4283" w:rsidRPr="00320133">
        <w:rPr>
          <w:rFonts w:ascii="Times New Roman" w:eastAsia="Times New Roman" w:hAnsi="Times New Roman" w:cs="Times New Roman"/>
          <w:kern w:val="32"/>
          <w:sz w:val="24"/>
          <w:szCs w:val="24"/>
          <w:lang w:val="en-GB"/>
        </w:rPr>
        <w:t>.</w:t>
      </w:r>
      <w:r w:rsidRPr="00320133">
        <w:rPr>
          <w:rFonts w:ascii="Times New Roman" w:eastAsia="Times New Roman" w:hAnsi="Times New Roman" w:cs="Times New Roman"/>
          <w:kern w:val="32"/>
          <w:sz w:val="24"/>
          <w:szCs w:val="24"/>
          <w:lang w:val="en-GB"/>
        </w:rPr>
        <w:t>G</w:t>
      </w:r>
      <w:r w:rsidR="006C4283" w:rsidRPr="00320133">
        <w:rPr>
          <w:rFonts w:ascii="Times New Roman" w:eastAsia="Times New Roman" w:hAnsi="Times New Roman" w:cs="Times New Roman"/>
          <w:kern w:val="32"/>
          <w:sz w:val="24"/>
          <w:szCs w:val="24"/>
          <w:lang w:val="en-GB"/>
        </w:rPr>
        <w:t>. &amp;</w:t>
      </w:r>
      <w:r w:rsidRPr="00320133">
        <w:rPr>
          <w:rFonts w:ascii="Times New Roman" w:eastAsia="Times New Roman" w:hAnsi="Times New Roman" w:cs="Times New Roman"/>
          <w:kern w:val="32"/>
          <w:sz w:val="24"/>
          <w:szCs w:val="24"/>
          <w:lang w:val="en-GB"/>
        </w:rPr>
        <w:t xml:space="preserve"> Zeckhauser</w:t>
      </w:r>
      <w:r w:rsidR="006C4283" w:rsidRPr="00320133">
        <w:rPr>
          <w:rFonts w:ascii="Times New Roman" w:eastAsia="Times New Roman" w:hAnsi="Times New Roman" w:cs="Times New Roman"/>
          <w:kern w:val="32"/>
          <w:sz w:val="24"/>
          <w:szCs w:val="24"/>
          <w:lang w:val="en-GB"/>
        </w:rPr>
        <w:t>,</w:t>
      </w:r>
      <w:r w:rsidRPr="00320133">
        <w:rPr>
          <w:rFonts w:ascii="Times New Roman" w:eastAsia="Times New Roman" w:hAnsi="Times New Roman" w:cs="Times New Roman"/>
          <w:kern w:val="32"/>
          <w:sz w:val="24"/>
          <w:szCs w:val="24"/>
          <w:lang w:val="en-GB"/>
        </w:rPr>
        <w:t xml:space="preserve"> R</w:t>
      </w:r>
      <w:r w:rsidR="006C4283" w:rsidRPr="00320133">
        <w:rPr>
          <w:rFonts w:ascii="Times New Roman" w:eastAsia="Times New Roman" w:hAnsi="Times New Roman" w:cs="Times New Roman"/>
          <w:kern w:val="32"/>
          <w:sz w:val="24"/>
          <w:szCs w:val="24"/>
          <w:lang w:val="en-GB"/>
        </w:rPr>
        <w:t>.</w:t>
      </w:r>
      <w:r w:rsidRPr="00320133">
        <w:rPr>
          <w:rFonts w:ascii="Times New Roman" w:eastAsia="Times New Roman" w:hAnsi="Times New Roman" w:cs="Times New Roman"/>
          <w:kern w:val="32"/>
          <w:sz w:val="24"/>
          <w:szCs w:val="24"/>
          <w:lang w:val="en-GB"/>
        </w:rPr>
        <w:t xml:space="preserve"> J</w:t>
      </w:r>
      <w:r w:rsidR="006C4283" w:rsidRPr="00320133">
        <w:rPr>
          <w:rFonts w:ascii="Times New Roman" w:eastAsia="Times New Roman" w:hAnsi="Times New Roman" w:cs="Times New Roman"/>
          <w:kern w:val="32"/>
          <w:sz w:val="24"/>
          <w:szCs w:val="24"/>
          <w:lang w:val="en-GB"/>
        </w:rPr>
        <w:t>.</w:t>
      </w:r>
      <w:r w:rsidRPr="00320133">
        <w:rPr>
          <w:rFonts w:ascii="Times New Roman" w:eastAsia="Times New Roman" w:hAnsi="Times New Roman" w:cs="Times New Roman"/>
          <w:kern w:val="32"/>
          <w:sz w:val="24"/>
          <w:szCs w:val="24"/>
          <w:lang w:val="en-GB"/>
        </w:rPr>
        <w:t xml:space="preserve"> (2009)</w:t>
      </w:r>
      <w:r w:rsidR="00963505">
        <w:rPr>
          <w:rFonts w:ascii="Times New Roman" w:eastAsia="Times New Roman" w:hAnsi="Times New Roman" w:cs="Times New Roman"/>
          <w:kern w:val="32"/>
          <w:sz w:val="24"/>
          <w:szCs w:val="24"/>
          <w:lang w:val="en-GB"/>
        </w:rPr>
        <w:t>.</w:t>
      </w:r>
      <w:r w:rsidRPr="00320133">
        <w:rPr>
          <w:rFonts w:ascii="Times New Roman" w:eastAsia="Times New Roman" w:hAnsi="Times New Roman" w:cs="Times New Roman"/>
          <w:kern w:val="32"/>
          <w:sz w:val="24"/>
          <w:szCs w:val="24"/>
          <w:lang w:val="en-GB"/>
        </w:rPr>
        <w:t xml:space="preserve"> Health insurance exchanges—making the markets work. </w:t>
      </w:r>
      <w:r w:rsidRPr="00320133">
        <w:rPr>
          <w:rFonts w:ascii="Times New Roman" w:eastAsia="Times New Roman" w:hAnsi="Times New Roman" w:cs="Times New Roman"/>
          <w:i/>
          <w:kern w:val="32"/>
          <w:sz w:val="24"/>
          <w:szCs w:val="24"/>
          <w:lang w:val="en-GB"/>
        </w:rPr>
        <w:t>New England Journal of Medicine</w:t>
      </w:r>
      <w:r w:rsidR="00963505">
        <w:rPr>
          <w:rFonts w:ascii="Times New Roman" w:eastAsia="Times New Roman" w:hAnsi="Times New Roman" w:cs="Times New Roman"/>
          <w:i/>
          <w:kern w:val="32"/>
          <w:sz w:val="24"/>
          <w:szCs w:val="24"/>
          <w:lang w:val="en-GB"/>
        </w:rPr>
        <w:t>,</w:t>
      </w:r>
      <w:r w:rsidR="006C4283" w:rsidRPr="00320133">
        <w:rPr>
          <w:rFonts w:ascii="Times New Roman" w:eastAsia="Times New Roman" w:hAnsi="Times New Roman" w:cs="Times New Roman"/>
          <w:kern w:val="32"/>
          <w:sz w:val="24"/>
          <w:szCs w:val="24"/>
          <w:lang w:val="en-GB"/>
        </w:rPr>
        <w:t xml:space="preserve"> 361(12), pp.</w:t>
      </w:r>
      <w:r w:rsidRPr="00320133">
        <w:rPr>
          <w:rFonts w:ascii="Times New Roman" w:eastAsia="Times New Roman" w:hAnsi="Times New Roman" w:cs="Times New Roman"/>
          <w:kern w:val="32"/>
          <w:sz w:val="24"/>
          <w:szCs w:val="24"/>
          <w:lang w:val="en-GB"/>
        </w:rPr>
        <w:t>1135-1137.</w:t>
      </w:r>
    </w:p>
    <w:p w14:paraId="6280CB8E" w14:textId="3E4FB4E4" w:rsidR="000B196F" w:rsidRPr="00320133" w:rsidRDefault="0035736E" w:rsidP="00EB6B16">
      <w:pPr>
        <w:autoSpaceDE w:val="0"/>
        <w:autoSpaceDN w:val="0"/>
        <w:adjustRightInd w:val="0"/>
        <w:rPr>
          <w:rFonts w:ascii="Times New Roman" w:eastAsia="Times New Roman" w:hAnsi="Times New Roman" w:cs="Times New Roman"/>
          <w:kern w:val="32"/>
          <w:sz w:val="24"/>
          <w:szCs w:val="24"/>
          <w:lang w:val="en-GB"/>
        </w:rPr>
      </w:pPr>
      <w:r w:rsidRPr="00320133">
        <w:rPr>
          <w:rFonts w:ascii="Times New Roman" w:eastAsia="Times New Roman" w:hAnsi="Times New Roman" w:cs="Times New Roman"/>
          <w:kern w:val="32"/>
          <w:sz w:val="24"/>
          <w:szCs w:val="24"/>
          <w:lang w:val="en-GB"/>
        </w:rPr>
        <w:t>Freidson, E. (1970)</w:t>
      </w:r>
      <w:r w:rsidR="00963505">
        <w:rPr>
          <w:rFonts w:ascii="Times New Roman" w:eastAsia="Times New Roman" w:hAnsi="Times New Roman" w:cs="Times New Roman"/>
          <w:kern w:val="32"/>
          <w:sz w:val="24"/>
          <w:szCs w:val="24"/>
          <w:lang w:val="en-GB"/>
        </w:rPr>
        <w:t>.</w:t>
      </w:r>
      <w:r w:rsidRPr="00320133">
        <w:rPr>
          <w:rFonts w:ascii="Times New Roman" w:eastAsia="Times New Roman" w:hAnsi="Times New Roman" w:cs="Times New Roman"/>
          <w:kern w:val="32"/>
          <w:sz w:val="24"/>
          <w:szCs w:val="24"/>
          <w:lang w:val="en-GB"/>
        </w:rPr>
        <w:t xml:space="preserve"> </w:t>
      </w:r>
      <w:r w:rsidRPr="00320133">
        <w:rPr>
          <w:rFonts w:ascii="Times New Roman" w:eastAsia="Times New Roman" w:hAnsi="Times New Roman" w:cs="Times New Roman"/>
          <w:i/>
          <w:kern w:val="32"/>
          <w:sz w:val="24"/>
          <w:szCs w:val="24"/>
          <w:lang w:val="en-GB"/>
        </w:rPr>
        <w:t xml:space="preserve">Profession of Medicine: A Study of the Sociology of Applied Knowledge </w:t>
      </w:r>
      <w:r w:rsidR="006C4283" w:rsidRPr="00320133">
        <w:rPr>
          <w:rFonts w:ascii="Times New Roman" w:eastAsia="Times New Roman" w:hAnsi="Times New Roman" w:cs="Times New Roman"/>
          <w:kern w:val="32"/>
          <w:sz w:val="24"/>
          <w:szCs w:val="24"/>
          <w:lang w:val="en-GB"/>
        </w:rPr>
        <w:t>Chicago: University of Chicago Press.</w:t>
      </w:r>
      <w:r w:rsidRPr="00320133">
        <w:rPr>
          <w:rFonts w:ascii="Times New Roman" w:eastAsia="Times New Roman" w:hAnsi="Times New Roman" w:cs="Times New Roman"/>
          <w:kern w:val="32"/>
          <w:sz w:val="24"/>
          <w:szCs w:val="24"/>
          <w:lang w:val="en-GB"/>
        </w:rPr>
        <w:t xml:space="preserve"> </w:t>
      </w:r>
    </w:p>
    <w:p w14:paraId="4365658D" w14:textId="12DB763B" w:rsidR="00AF287E" w:rsidRDefault="000B196F" w:rsidP="00EB6B16">
      <w:pPr>
        <w:autoSpaceDE w:val="0"/>
        <w:autoSpaceDN w:val="0"/>
        <w:adjustRightInd w:val="0"/>
        <w:rPr>
          <w:rFonts w:ascii="Times New Roman" w:eastAsia="Times New Roman" w:hAnsi="Times New Roman" w:cs="Times New Roman"/>
          <w:kern w:val="32"/>
          <w:sz w:val="24"/>
          <w:szCs w:val="24"/>
          <w:lang w:val="en-GB"/>
        </w:rPr>
      </w:pPr>
      <w:r w:rsidRPr="00320133">
        <w:rPr>
          <w:rFonts w:ascii="Times New Roman" w:eastAsia="Times New Roman" w:hAnsi="Times New Roman" w:cs="Times New Roman"/>
          <w:kern w:val="32"/>
          <w:sz w:val="24"/>
          <w:szCs w:val="24"/>
          <w:lang w:val="en-GB"/>
        </w:rPr>
        <w:t xml:space="preserve">Gerber, B.S. </w:t>
      </w:r>
      <w:r w:rsidR="006C4283" w:rsidRPr="00320133">
        <w:rPr>
          <w:rFonts w:ascii="Times New Roman" w:eastAsia="Times New Roman" w:hAnsi="Times New Roman" w:cs="Times New Roman"/>
          <w:kern w:val="32"/>
          <w:sz w:val="24"/>
          <w:szCs w:val="24"/>
          <w:lang w:val="en-GB"/>
        </w:rPr>
        <w:t>&amp;</w:t>
      </w:r>
      <w:r w:rsidRPr="00320133">
        <w:rPr>
          <w:rFonts w:ascii="Times New Roman" w:eastAsia="Times New Roman" w:hAnsi="Times New Roman" w:cs="Times New Roman"/>
          <w:kern w:val="32"/>
          <w:sz w:val="24"/>
          <w:szCs w:val="24"/>
          <w:lang w:val="en-GB"/>
        </w:rPr>
        <w:t xml:space="preserve"> Eiser, A.R. (2001)</w:t>
      </w:r>
      <w:r w:rsidR="00704FCD" w:rsidRPr="00320133">
        <w:rPr>
          <w:rFonts w:ascii="Times New Roman" w:eastAsia="Times New Roman" w:hAnsi="Times New Roman" w:cs="Times New Roman"/>
          <w:kern w:val="32"/>
          <w:sz w:val="24"/>
          <w:szCs w:val="24"/>
          <w:lang w:val="en-GB"/>
        </w:rPr>
        <w:t>.</w:t>
      </w:r>
      <w:r w:rsidRPr="00320133">
        <w:rPr>
          <w:rFonts w:ascii="Times New Roman" w:eastAsia="Times New Roman" w:hAnsi="Times New Roman" w:cs="Times New Roman"/>
          <w:kern w:val="32"/>
          <w:sz w:val="24"/>
          <w:szCs w:val="24"/>
          <w:lang w:val="en-GB"/>
        </w:rPr>
        <w:t xml:space="preserve"> The Patient-Physician Relationship in the Internet Age: Future Prospect and the Research Agenda </w:t>
      </w:r>
      <w:r w:rsidRPr="00320133">
        <w:rPr>
          <w:rFonts w:ascii="Times New Roman" w:eastAsia="Times New Roman" w:hAnsi="Times New Roman" w:cs="Times New Roman"/>
          <w:i/>
          <w:kern w:val="32"/>
          <w:sz w:val="24"/>
          <w:szCs w:val="24"/>
          <w:lang w:val="en-GB"/>
        </w:rPr>
        <w:t>Journal of Medical Internet Research</w:t>
      </w:r>
      <w:r w:rsidR="00963505">
        <w:rPr>
          <w:rFonts w:ascii="Times New Roman" w:eastAsia="Times New Roman" w:hAnsi="Times New Roman" w:cs="Times New Roman"/>
          <w:i/>
          <w:kern w:val="32"/>
          <w:sz w:val="24"/>
          <w:szCs w:val="24"/>
          <w:lang w:val="en-GB"/>
        </w:rPr>
        <w:t>,</w:t>
      </w:r>
      <w:r w:rsidRPr="00320133">
        <w:rPr>
          <w:rFonts w:ascii="Times New Roman" w:eastAsia="Times New Roman" w:hAnsi="Times New Roman" w:cs="Times New Roman"/>
          <w:i/>
          <w:kern w:val="32"/>
          <w:sz w:val="24"/>
          <w:szCs w:val="24"/>
          <w:lang w:val="en-GB"/>
        </w:rPr>
        <w:t xml:space="preserve"> </w:t>
      </w:r>
      <w:r w:rsidRPr="00320133">
        <w:rPr>
          <w:rFonts w:ascii="Times New Roman" w:eastAsia="Times New Roman" w:hAnsi="Times New Roman" w:cs="Times New Roman"/>
          <w:kern w:val="32"/>
          <w:sz w:val="24"/>
          <w:szCs w:val="24"/>
          <w:lang w:val="en-GB"/>
        </w:rPr>
        <w:t>3:2, e15</w:t>
      </w:r>
      <w:r w:rsidR="00AC6F2C">
        <w:rPr>
          <w:rFonts w:ascii="Times New Roman" w:eastAsia="Times New Roman" w:hAnsi="Times New Roman" w:cs="Times New Roman"/>
          <w:kern w:val="32"/>
          <w:sz w:val="24"/>
          <w:szCs w:val="24"/>
          <w:lang w:val="en-GB"/>
        </w:rPr>
        <w:t>.</w:t>
      </w:r>
    </w:p>
    <w:p w14:paraId="3C7FDA04" w14:textId="08538264" w:rsidR="00AC6F2C" w:rsidRPr="00320133" w:rsidRDefault="00AC6F2C" w:rsidP="00EB6B16">
      <w:pPr>
        <w:autoSpaceDE w:val="0"/>
        <w:autoSpaceDN w:val="0"/>
        <w:adjustRightInd w:val="0"/>
        <w:rPr>
          <w:rFonts w:ascii="Times New Roman" w:eastAsia="Times New Roman" w:hAnsi="Times New Roman" w:cs="Times New Roman"/>
          <w:kern w:val="32"/>
          <w:sz w:val="24"/>
          <w:szCs w:val="24"/>
          <w:lang w:val="en-GB"/>
        </w:rPr>
      </w:pPr>
      <w:r>
        <w:rPr>
          <w:rFonts w:ascii="Times New Roman" w:eastAsia="Times New Roman" w:hAnsi="Times New Roman" w:cs="Times New Roman"/>
          <w:kern w:val="32"/>
          <w:sz w:val="24"/>
          <w:szCs w:val="24"/>
          <w:lang w:val="en-GB"/>
        </w:rPr>
        <w:t xml:space="preserve">Greener, I. (2003). Patient choice in the NHS: The view from economic sociology, </w:t>
      </w:r>
      <w:r w:rsidRPr="00AC6F2C">
        <w:rPr>
          <w:rFonts w:ascii="Times New Roman" w:eastAsia="Times New Roman" w:hAnsi="Times New Roman" w:cs="Times New Roman"/>
          <w:i/>
          <w:kern w:val="32"/>
          <w:sz w:val="24"/>
          <w:szCs w:val="24"/>
          <w:lang w:val="en-GB"/>
        </w:rPr>
        <w:t>Social Theory and Health</w:t>
      </w:r>
      <w:r w:rsidR="00963505">
        <w:rPr>
          <w:rFonts w:ascii="Times New Roman" w:eastAsia="Times New Roman" w:hAnsi="Times New Roman" w:cs="Times New Roman"/>
          <w:i/>
          <w:kern w:val="32"/>
          <w:sz w:val="24"/>
          <w:szCs w:val="24"/>
          <w:lang w:val="en-GB"/>
        </w:rPr>
        <w:t>,</w:t>
      </w:r>
      <w:r>
        <w:rPr>
          <w:rFonts w:ascii="Times New Roman" w:eastAsia="Times New Roman" w:hAnsi="Times New Roman" w:cs="Times New Roman"/>
          <w:kern w:val="32"/>
          <w:sz w:val="24"/>
          <w:szCs w:val="24"/>
          <w:lang w:val="en-GB"/>
        </w:rPr>
        <w:t xml:space="preserve"> 1(1), pp. 73-89.</w:t>
      </w:r>
    </w:p>
    <w:p w14:paraId="4780E02F" w14:textId="72CE0CF9" w:rsidR="007704EE" w:rsidRPr="00320133" w:rsidRDefault="00AF287E" w:rsidP="00E57D5D">
      <w:pPr>
        <w:autoSpaceDE w:val="0"/>
        <w:autoSpaceDN w:val="0"/>
        <w:adjustRightInd w:val="0"/>
        <w:rPr>
          <w:rFonts w:ascii="Times New Roman" w:eastAsia="Times New Roman" w:hAnsi="Times New Roman" w:cs="Times New Roman"/>
          <w:kern w:val="32"/>
          <w:sz w:val="24"/>
          <w:szCs w:val="24"/>
          <w:lang w:val="en-GB"/>
        </w:rPr>
      </w:pPr>
      <w:r w:rsidRPr="00320133">
        <w:rPr>
          <w:rFonts w:ascii="Times New Roman" w:eastAsia="Times New Roman" w:hAnsi="Times New Roman" w:cs="Times New Roman"/>
          <w:kern w:val="32"/>
          <w:sz w:val="24"/>
          <w:szCs w:val="24"/>
          <w:lang w:val="en-GB"/>
        </w:rPr>
        <w:t>Hardey, M. (1999)</w:t>
      </w:r>
      <w:r w:rsidR="00704FCD" w:rsidRPr="00320133">
        <w:rPr>
          <w:rFonts w:ascii="Times New Roman" w:eastAsia="Times New Roman" w:hAnsi="Times New Roman" w:cs="Times New Roman"/>
          <w:kern w:val="32"/>
          <w:sz w:val="24"/>
          <w:szCs w:val="24"/>
          <w:lang w:val="en-GB"/>
        </w:rPr>
        <w:t>.</w:t>
      </w:r>
      <w:r w:rsidRPr="00320133">
        <w:rPr>
          <w:rFonts w:ascii="Times New Roman" w:eastAsia="Times New Roman" w:hAnsi="Times New Roman" w:cs="Times New Roman"/>
          <w:kern w:val="32"/>
          <w:sz w:val="24"/>
          <w:szCs w:val="24"/>
          <w:lang w:val="en-GB"/>
        </w:rPr>
        <w:t xml:space="preserve"> Doctor in the house: the Internet as a source of lay health knowledge and the challenge to expertise</w:t>
      </w:r>
      <w:r w:rsidR="00963505">
        <w:rPr>
          <w:rFonts w:ascii="Times New Roman" w:eastAsia="Times New Roman" w:hAnsi="Times New Roman" w:cs="Times New Roman"/>
          <w:kern w:val="32"/>
          <w:sz w:val="24"/>
          <w:szCs w:val="24"/>
          <w:lang w:val="en-GB"/>
        </w:rPr>
        <w:t>,</w:t>
      </w:r>
      <w:r w:rsidRPr="00320133">
        <w:rPr>
          <w:rFonts w:ascii="Times New Roman" w:eastAsia="Times New Roman" w:hAnsi="Times New Roman" w:cs="Times New Roman"/>
          <w:kern w:val="32"/>
          <w:sz w:val="24"/>
          <w:szCs w:val="24"/>
          <w:lang w:val="en-GB"/>
        </w:rPr>
        <w:t xml:space="preserve"> </w:t>
      </w:r>
      <w:r w:rsidRPr="00320133">
        <w:rPr>
          <w:rFonts w:ascii="Times New Roman" w:eastAsia="Times New Roman" w:hAnsi="Times New Roman" w:cs="Times New Roman"/>
          <w:i/>
          <w:kern w:val="32"/>
          <w:sz w:val="24"/>
          <w:szCs w:val="24"/>
          <w:lang w:val="en-GB"/>
        </w:rPr>
        <w:t>Sociology of Health and Illness</w:t>
      </w:r>
      <w:r w:rsidR="00963505">
        <w:rPr>
          <w:rFonts w:ascii="Times New Roman" w:eastAsia="Times New Roman" w:hAnsi="Times New Roman" w:cs="Times New Roman"/>
          <w:i/>
          <w:kern w:val="32"/>
          <w:sz w:val="24"/>
          <w:szCs w:val="24"/>
          <w:lang w:val="en-GB"/>
        </w:rPr>
        <w:t>,</w:t>
      </w:r>
      <w:r w:rsidRPr="00320133">
        <w:rPr>
          <w:rFonts w:ascii="Times New Roman" w:eastAsia="Times New Roman" w:hAnsi="Times New Roman" w:cs="Times New Roman"/>
          <w:kern w:val="32"/>
          <w:sz w:val="24"/>
          <w:szCs w:val="24"/>
          <w:lang w:val="en-GB"/>
        </w:rPr>
        <w:t xml:space="preserve"> 21</w:t>
      </w:r>
      <w:r w:rsidR="00963505">
        <w:rPr>
          <w:rFonts w:ascii="Times New Roman" w:eastAsia="Times New Roman" w:hAnsi="Times New Roman" w:cs="Times New Roman"/>
          <w:kern w:val="32"/>
          <w:sz w:val="24"/>
          <w:szCs w:val="24"/>
          <w:lang w:val="en-GB"/>
        </w:rPr>
        <w:t>(6)</w:t>
      </w:r>
      <w:r w:rsidRPr="00320133">
        <w:rPr>
          <w:rFonts w:ascii="Times New Roman" w:eastAsia="Times New Roman" w:hAnsi="Times New Roman" w:cs="Times New Roman"/>
          <w:kern w:val="32"/>
          <w:sz w:val="24"/>
          <w:szCs w:val="24"/>
          <w:lang w:val="en-GB"/>
        </w:rPr>
        <w:t>, pp. 820-835</w:t>
      </w:r>
      <w:r w:rsidR="00963505">
        <w:rPr>
          <w:rFonts w:ascii="Times New Roman" w:eastAsia="Times New Roman" w:hAnsi="Times New Roman" w:cs="Times New Roman"/>
          <w:kern w:val="32"/>
          <w:sz w:val="24"/>
          <w:szCs w:val="24"/>
          <w:lang w:val="en-GB"/>
        </w:rPr>
        <w:t>.</w:t>
      </w:r>
    </w:p>
    <w:p w14:paraId="04C8999E" w14:textId="65D4AB62" w:rsidR="00BF34AC" w:rsidRPr="00320133" w:rsidRDefault="00FA5FA2" w:rsidP="00EB6B16">
      <w:pPr>
        <w:autoSpaceDE w:val="0"/>
        <w:autoSpaceDN w:val="0"/>
        <w:adjustRightInd w:val="0"/>
        <w:rPr>
          <w:rFonts w:ascii="Times New Roman" w:hAnsi="Times New Roman" w:cs="Times New Roman"/>
          <w:sz w:val="24"/>
          <w:szCs w:val="24"/>
          <w:lang w:val="en-GB"/>
        </w:rPr>
      </w:pPr>
      <w:r w:rsidRPr="00320133">
        <w:rPr>
          <w:rFonts w:ascii="Times New Roman" w:hAnsi="Times New Roman" w:cs="Times New Roman"/>
          <w:sz w:val="24"/>
          <w:szCs w:val="24"/>
          <w:lang w:val="en-GB"/>
        </w:rPr>
        <w:t>Harley</w:t>
      </w:r>
      <w:r w:rsidR="00704FCD" w:rsidRPr="00320133">
        <w:rPr>
          <w:rFonts w:ascii="Times New Roman" w:hAnsi="Times New Roman" w:cs="Times New Roman"/>
          <w:sz w:val="24"/>
          <w:szCs w:val="24"/>
          <w:lang w:val="en-GB"/>
        </w:rPr>
        <w:t>,</w:t>
      </w:r>
      <w:r w:rsidRPr="00320133">
        <w:rPr>
          <w:rFonts w:ascii="Times New Roman" w:hAnsi="Times New Roman" w:cs="Times New Roman"/>
          <w:sz w:val="24"/>
          <w:szCs w:val="24"/>
          <w:lang w:val="en-GB"/>
        </w:rPr>
        <w:t xml:space="preserve"> K</w:t>
      </w:r>
      <w:r w:rsidR="00704FCD" w:rsidRPr="00320133">
        <w:rPr>
          <w:rFonts w:ascii="Times New Roman" w:hAnsi="Times New Roman" w:cs="Times New Roman"/>
          <w:sz w:val="24"/>
          <w:szCs w:val="24"/>
          <w:lang w:val="en-GB"/>
        </w:rPr>
        <w:t>.</w:t>
      </w:r>
      <w:r w:rsidRPr="00320133">
        <w:rPr>
          <w:rFonts w:ascii="Times New Roman" w:hAnsi="Times New Roman" w:cs="Times New Roman"/>
          <w:sz w:val="24"/>
          <w:szCs w:val="24"/>
          <w:lang w:val="en-GB"/>
        </w:rPr>
        <w:t>, Willis</w:t>
      </w:r>
      <w:r w:rsidR="00704FCD" w:rsidRPr="00320133">
        <w:rPr>
          <w:rFonts w:ascii="Times New Roman" w:hAnsi="Times New Roman" w:cs="Times New Roman"/>
          <w:sz w:val="24"/>
          <w:szCs w:val="24"/>
          <w:lang w:val="en-GB"/>
        </w:rPr>
        <w:t>,</w:t>
      </w:r>
      <w:r w:rsidRPr="00320133">
        <w:rPr>
          <w:rFonts w:ascii="Times New Roman" w:hAnsi="Times New Roman" w:cs="Times New Roman"/>
          <w:sz w:val="24"/>
          <w:szCs w:val="24"/>
          <w:lang w:val="en-GB"/>
        </w:rPr>
        <w:t xml:space="preserve"> K</w:t>
      </w:r>
      <w:r w:rsidR="00704FCD" w:rsidRPr="00320133">
        <w:rPr>
          <w:rFonts w:ascii="Times New Roman" w:hAnsi="Times New Roman" w:cs="Times New Roman"/>
          <w:sz w:val="24"/>
          <w:szCs w:val="24"/>
          <w:lang w:val="en-GB"/>
        </w:rPr>
        <w:t>.</w:t>
      </w:r>
      <w:r w:rsidRPr="00320133">
        <w:rPr>
          <w:rFonts w:ascii="Times New Roman" w:hAnsi="Times New Roman" w:cs="Times New Roman"/>
          <w:sz w:val="24"/>
          <w:szCs w:val="24"/>
          <w:lang w:val="en-GB"/>
        </w:rPr>
        <w:t>, Gabe</w:t>
      </w:r>
      <w:r w:rsidR="00704FCD" w:rsidRPr="00320133">
        <w:rPr>
          <w:rFonts w:ascii="Times New Roman" w:hAnsi="Times New Roman" w:cs="Times New Roman"/>
          <w:sz w:val="24"/>
          <w:szCs w:val="24"/>
          <w:lang w:val="en-GB"/>
        </w:rPr>
        <w:t>,</w:t>
      </w:r>
      <w:r w:rsidRPr="00320133">
        <w:rPr>
          <w:rFonts w:ascii="Times New Roman" w:hAnsi="Times New Roman" w:cs="Times New Roman"/>
          <w:sz w:val="24"/>
          <w:szCs w:val="24"/>
          <w:lang w:val="en-GB"/>
        </w:rPr>
        <w:t xml:space="preserve"> J</w:t>
      </w:r>
      <w:r w:rsidR="00704FCD" w:rsidRPr="00320133">
        <w:rPr>
          <w:rFonts w:ascii="Times New Roman" w:hAnsi="Times New Roman" w:cs="Times New Roman"/>
          <w:sz w:val="24"/>
          <w:szCs w:val="24"/>
          <w:lang w:val="en-GB"/>
        </w:rPr>
        <w:t>.</w:t>
      </w:r>
      <w:r w:rsidRPr="00320133">
        <w:rPr>
          <w:rFonts w:ascii="Times New Roman" w:hAnsi="Times New Roman" w:cs="Times New Roman"/>
          <w:sz w:val="24"/>
          <w:szCs w:val="24"/>
          <w:lang w:val="en-GB"/>
        </w:rPr>
        <w:t>, Short</w:t>
      </w:r>
      <w:r w:rsidR="00704FCD" w:rsidRPr="00320133">
        <w:rPr>
          <w:rFonts w:ascii="Times New Roman" w:hAnsi="Times New Roman" w:cs="Times New Roman"/>
          <w:sz w:val="24"/>
          <w:szCs w:val="24"/>
          <w:lang w:val="en-GB"/>
        </w:rPr>
        <w:t>,</w:t>
      </w:r>
      <w:r w:rsidRPr="00320133">
        <w:rPr>
          <w:rFonts w:ascii="Times New Roman" w:hAnsi="Times New Roman" w:cs="Times New Roman"/>
          <w:sz w:val="24"/>
          <w:szCs w:val="24"/>
          <w:lang w:val="en-GB"/>
        </w:rPr>
        <w:t xml:space="preserve"> S</w:t>
      </w:r>
      <w:r w:rsidR="00704FCD" w:rsidRPr="00320133">
        <w:rPr>
          <w:rFonts w:ascii="Times New Roman" w:hAnsi="Times New Roman" w:cs="Times New Roman"/>
          <w:sz w:val="24"/>
          <w:szCs w:val="24"/>
          <w:lang w:val="en-GB"/>
        </w:rPr>
        <w:t>.</w:t>
      </w:r>
      <w:r w:rsidRPr="00320133">
        <w:rPr>
          <w:rFonts w:ascii="Times New Roman" w:hAnsi="Times New Roman" w:cs="Times New Roman"/>
          <w:sz w:val="24"/>
          <w:szCs w:val="24"/>
          <w:lang w:val="en-GB"/>
        </w:rPr>
        <w:t>, Collyer</w:t>
      </w:r>
      <w:r w:rsidR="00704FCD" w:rsidRPr="00320133">
        <w:rPr>
          <w:rFonts w:ascii="Times New Roman" w:hAnsi="Times New Roman" w:cs="Times New Roman"/>
          <w:sz w:val="24"/>
          <w:szCs w:val="24"/>
          <w:lang w:val="en-GB"/>
        </w:rPr>
        <w:t>,</w:t>
      </w:r>
      <w:r w:rsidRPr="00320133">
        <w:rPr>
          <w:rFonts w:ascii="Times New Roman" w:hAnsi="Times New Roman" w:cs="Times New Roman"/>
          <w:sz w:val="24"/>
          <w:szCs w:val="24"/>
          <w:lang w:val="en-GB"/>
        </w:rPr>
        <w:t xml:space="preserve"> F</w:t>
      </w:r>
      <w:r w:rsidR="00704FCD" w:rsidRPr="00320133">
        <w:rPr>
          <w:rFonts w:ascii="Times New Roman" w:hAnsi="Times New Roman" w:cs="Times New Roman"/>
          <w:sz w:val="24"/>
          <w:szCs w:val="24"/>
          <w:lang w:val="en-GB"/>
        </w:rPr>
        <w:t>.</w:t>
      </w:r>
      <w:r w:rsidRPr="00320133">
        <w:rPr>
          <w:rFonts w:ascii="Times New Roman" w:hAnsi="Times New Roman" w:cs="Times New Roman"/>
          <w:sz w:val="24"/>
          <w:szCs w:val="24"/>
          <w:lang w:val="en-GB"/>
        </w:rPr>
        <w:t>M</w:t>
      </w:r>
      <w:r w:rsidR="00704FCD" w:rsidRPr="00320133">
        <w:rPr>
          <w:rFonts w:ascii="Times New Roman" w:hAnsi="Times New Roman" w:cs="Times New Roman"/>
          <w:sz w:val="24"/>
          <w:szCs w:val="24"/>
          <w:lang w:val="en-GB"/>
        </w:rPr>
        <w:t>.</w:t>
      </w:r>
      <w:r w:rsidRPr="00320133">
        <w:rPr>
          <w:rFonts w:ascii="Times New Roman" w:hAnsi="Times New Roman" w:cs="Times New Roman"/>
          <w:sz w:val="24"/>
          <w:szCs w:val="24"/>
          <w:lang w:val="en-GB"/>
        </w:rPr>
        <w:t>, Natalier</w:t>
      </w:r>
      <w:r w:rsidR="00704FCD" w:rsidRPr="00320133">
        <w:rPr>
          <w:rFonts w:ascii="Times New Roman" w:hAnsi="Times New Roman" w:cs="Times New Roman"/>
          <w:sz w:val="24"/>
          <w:szCs w:val="24"/>
          <w:lang w:val="en-GB"/>
        </w:rPr>
        <w:t>,</w:t>
      </w:r>
      <w:r w:rsidRPr="00320133">
        <w:rPr>
          <w:rFonts w:ascii="Times New Roman" w:hAnsi="Times New Roman" w:cs="Times New Roman"/>
          <w:sz w:val="24"/>
          <w:szCs w:val="24"/>
          <w:lang w:val="en-GB"/>
        </w:rPr>
        <w:t xml:space="preserve"> K</w:t>
      </w:r>
      <w:r w:rsidR="00704FCD" w:rsidRPr="00320133">
        <w:rPr>
          <w:rFonts w:ascii="Times New Roman" w:hAnsi="Times New Roman" w:cs="Times New Roman"/>
          <w:sz w:val="24"/>
          <w:szCs w:val="24"/>
          <w:lang w:val="en-GB"/>
        </w:rPr>
        <w:t>.</w:t>
      </w:r>
      <w:r w:rsidRPr="00320133">
        <w:rPr>
          <w:rFonts w:ascii="Times New Roman" w:hAnsi="Times New Roman" w:cs="Times New Roman"/>
          <w:sz w:val="24"/>
          <w:szCs w:val="24"/>
          <w:lang w:val="en-GB"/>
        </w:rPr>
        <w:t xml:space="preserve"> </w:t>
      </w:r>
      <w:r w:rsidR="00704FCD" w:rsidRPr="00320133">
        <w:rPr>
          <w:rFonts w:ascii="Times New Roman" w:hAnsi="Times New Roman" w:cs="Times New Roman"/>
          <w:sz w:val="24"/>
          <w:szCs w:val="24"/>
          <w:lang w:val="en-GB"/>
        </w:rPr>
        <w:t>&amp;</w:t>
      </w:r>
      <w:r w:rsidRPr="00320133">
        <w:rPr>
          <w:rFonts w:ascii="Times New Roman" w:hAnsi="Times New Roman" w:cs="Times New Roman"/>
          <w:sz w:val="24"/>
          <w:szCs w:val="24"/>
          <w:lang w:val="en-GB"/>
        </w:rPr>
        <w:t xml:space="preserve"> Calnan</w:t>
      </w:r>
      <w:r w:rsidR="00704FCD" w:rsidRPr="00320133">
        <w:rPr>
          <w:rFonts w:ascii="Times New Roman" w:hAnsi="Times New Roman" w:cs="Times New Roman"/>
          <w:sz w:val="24"/>
          <w:szCs w:val="24"/>
          <w:lang w:val="en-GB"/>
        </w:rPr>
        <w:t>,</w:t>
      </w:r>
      <w:r w:rsidRPr="00320133">
        <w:rPr>
          <w:rFonts w:ascii="Times New Roman" w:hAnsi="Times New Roman" w:cs="Times New Roman"/>
          <w:sz w:val="24"/>
          <w:szCs w:val="24"/>
          <w:lang w:val="en-GB"/>
        </w:rPr>
        <w:t xml:space="preserve"> M</w:t>
      </w:r>
      <w:r w:rsidR="00704FCD" w:rsidRPr="00320133">
        <w:rPr>
          <w:rFonts w:ascii="Times New Roman" w:hAnsi="Times New Roman" w:cs="Times New Roman"/>
          <w:sz w:val="24"/>
          <w:szCs w:val="24"/>
          <w:lang w:val="en-GB"/>
        </w:rPr>
        <w:t>.</w:t>
      </w:r>
      <w:r w:rsidRPr="00320133">
        <w:rPr>
          <w:rFonts w:ascii="Times New Roman" w:hAnsi="Times New Roman" w:cs="Times New Roman"/>
          <w:sz w:val="24"/>
          <w:szCs w:val="24"/>
          <w:lang w:val="en-GB"/>
        </w:rPr>
        <w:t xml:space="preserve"> (2011) Constructing health consumers: Private health insurance discourses in Australia and the United Kingdom. </w:t>
      </w:r>
      <w:r w:rsidRPr="00320133">
        <w:rPr>
          <w:rFonts w:ascii="Times New Roman" w:hAnsi="Times New Roman" w:cs="Times New Roman"/>
          <w:i/>
          <w:sz w:val="24"/>
          <w:szCs w:val="24"/>
          <w:lang w:val="en-GB"/>
        </w:rPr>
        <w:t>Health Sociology Review</w:t>
      </w:r>
      <w:r w:rsidR="00963505">
        <w:rPr>
          <w:rFonts w:ascii="Times New Roman" w:hAnsi="Times New Roman" w:cs="Times New Roman"/>
          <w:i/>
          <w:sz w:val="24"/>
          <w:szCs w:val="24"/>
          <w:lang w:val="en-GB"/>
        </w:rPr>
        <w:t>,</w:t>
      </w:r>
      <w:r w:rsidR="00704FCD" w:rsidRPr="00320133">
        <w:rPr>
          <w:rFonts w:ascii="Times New Roman" w:hAnsi="Times New Roman" w:cs="Times New Roman"/>
          <w:sz w:val="24"/>
          <w:szCs w:val="24"/>
          <w:lang w:val="en-GB"/>
        </w:rPr>
        <w:t xml:space="preserve"> 20(3), pp.</w:t>
      </w:r>
      <w:r w:rsidRPr="00320133">
        <w:rPr>
          <w:rFonts w:ascii="Times New Roman" w:hAnsi="Times New Roman" w:cs="Times New Roman"/>
          <w:sz w:val="24"/>
          <w:szCs w:val="24"/>
          <w:lang w:val="en-GB"/>
        </w:rPr>
        <w:t>306–320.</w:t>
      </w:r>
    </w:p>
    <w:p w14:paraId="450E4FAA" w14:textId="2E19F7F0" w:rsidR="00271177" w:rsidRPr="00320133" w:rsidRDefault="00BF34AC" w:rsidP="00E57D5D">
      <w:pPr>
        <w:autoSpaceDE w:val="0"/>
        <w:autoSpaceDN w:val="0"/>
        <w:adjustRightInd w:val="0"/>
        <w:rPr>
          <w:rFonts w:ascii="Times New Roman" w:eastAsia="Times New Roman" w:hAnsi="Times New Roman" w:cs="Times New Roman"/>
          <w:kern w:val="32"/>
          <w:sz w:val="24"/>
          <w:szCs w:val="24"/>
          <w:lang w:val="en-GB"/>
        </w:rPr>
      </w:pPr>
      <w:r w:rsidRPr="00320133">
        <w:rPr>
          <w:rFonts w:ascii="Times New Roman" w:eastAsia="Times New Roman" w:hAnsi="Times New Roman" w:cs="Times New Roman"/>
          <w:kern w:val="32"/>
          <w:sz w:val="24"/>
          <w:szCs w:val="24"/>
          <w:lang w:val="en-GB"/>
        </w:rPr>
        <w:t xml:space="preserve">Hesse, B.W., Nelson, D.E., Kreps, G.L., Croyle, R.T., Arora, N.K., Rimer, B.K. </w:t>
      </w:r>
      <w:r w:rsidR="00704FCD" w:rsidRPr="00320133">
        <w:rPr>
          <w:rFonts w:ascii="Times New Roman" w:eastAsia="Times New Roman" w:hAnsi="Times New Roman" w:cs="Times New Roman"/>
          <w:kern w:val="32"/>
          <w:sz w:val="24"/>
          <w:szCs w:val="24"/>
          <w:lang w:val="en-GB"/>
        </w:rPr>
        <w:t>&amp;</w:t>
      </w:r>
      <w:r w:rsidRPr="00320133">
        <w:rPr>
          <w:rFonts w:ascii="Times New Roman" w:eastAsia="Times New Roman" w:hAnsi="Times New Roman" w:cs="Times New Roman"/>
          <w:kern w:val="32"/>
          <w:sz w:val="24"/>
          <w:szCs w:val="24"/>
          <w:lang w:val="en-GB"/>
        </w:rPr>
        <w:t xml:space="preserve"> Viswanath, K. (2005)</w:t>
      </w:r>
      <w:r w:rsidR="00963505">
        <w:rPr>
          <w:rFonts w:ascii="Times New Roman" w:eastAsia="Times New Roman" w:hAnsi="Times New Roman" w:cs="Times New Roman"/>
          <w:kern w:val="32"/>
          <w:sz w:val="24"/>
          <w:szCs w:val="24"/>
          <w:lang w:val="en-GB"/>
        </w:rPr>
        <w:t>.</w:t>
      </w:r>
      <w:r w:rsidRPr="00320133">
        <w:rPr>
          <w:rFonts w:ascii="Times New Roman" w:eastAsia="Times New Roman" w:hAnsi="Times New Roman" w:cs="Times New Roman"/>
          <w:kern w:val="32"/>
          <w:sz w:val="24"/>
          <w:szCs w:val="24"/>
          <w:lang w:val="en-GB"/>
        </w:rPr>
        <w:t xml:space="preserve"> Trust and Sources of Health Information: The Impact of the Internet and Its Implications for Health Care Providers: Findings From the First Health Information National Trends Survey</w:t>
      </w:r>
      <w:proofErr w:type="gramStart"/>
      <w:r w:rsidR="00963505">
        <w:rPr>
          <w:rFonts w:ascii="Times New Roman" w:eastAsia="Times New Roman" w:hAnsi="Times New Roman" w:cs="Times New Roman"/>
          <w:kern w:val="32"/>
          <w:sz w:val="24"/>
          <w:szCs w:val="24"/>
          <w:lang w:val="en-GB"/>
        </w:rPr>
        <w:t>,</w:t>
      </w:r>
      <w:r w:rsidRPr="00320133">
        <w:rPr>
          <w:rFonts w:ascii="Times New Roman" w:eastAsia="Times New Roman" w:hAnsi="Times New Roman" w:cs="Times New Roman"/>
          <w:kern w:val="32"/>
          <w:sz w:val="24"/>
          <w:szCs w:val="24"/>
          <w:lang w:val="en-GB"/>
        </w:rPr>
        <w:t xml:space="preserve">  </w:t>
      </w:r>
      <w:r w:rsidRPr="00320133">
        <w:rPr>
          <w:rFonts w:ascii="Times New Roman" w:eastAsia="Times New Roman" w:hAnsi="Times New Roman" w:cs="Times New Roman"/>
          <w:i/>
          <w:kern w:val="32"/>
          <w:sz w:val="24"/>
          <w:szCs w:val="24"/>
          <w:lang w:val="en-GB"/>
        </w:rPr>
        <w:t>JAMA</w:t>
      </w:r>
      <w:proofErr w:type="gramEnd"/>
      <w:r w:rsidRPr="00320133">
        <w:rPr>
          <w:rFonts w:ascii="Times New Roman" w:eastAsia="Times New Roman" w:hAnsi="Times New Roman" w:cs="Times New Roman"/>
          <w:i/>
          <w:kern w:val="32"/>
          <w:sz w:val="24"/>
          <w:szCs w:val="24"/>
          <w:lang w:val="en-GB"/>
        </w:rPr>
        <w:t xml:space="preserve"> Internal Medicine</w:t>
      </w:r>
      <w:r w:rsidR="00963505">
        <w:rPr>
          <w:rFonts w:ascii="Times New Roman" w:eastAsia="Times New Roman" w:hAnsi="Times New Roman" w:cs="Times New Roman"/>
          <w:i/>
          <w:kern w:val="32"/>
          <w:sz w:val="24"/>
          <w:szCs w:val="24"/>
          <w:lang w:val="en-GB"/>
        </w:rPr>
        <w:t>,</w:t>
      </w:r>
      <w:r w:rsidRPr="00320133">
        <w:rPr>
          <w:rFonts w:ascii="Times New Roman" w:eastAsia="Times New Roman" w:hAnsi="Times New Roman" w:cs="Times New Roman"/>
          <w:i/>
          <w:kern w:val="32"/>
          <w:sz w:val="24"/>
          <w:szCs w:val="24"/>
          <w:lang w:val="en-GB"/>
        </w:rPr>
        <w:t xml:space="preserve"> </w:t>
      </w:r>
      <w:r w:rsidR="00963505">
        <w:rPr>
          <w:rFonts w:ascii="Times New Roman" w:eastAsia="Times New Roman" w:hAnsi="Times New Roman" w:cs="Times New Roman"/>
          <w:kern w:val="32"/>
          <w:sz w:val="24"/>
          <w:szCs w:val="24"/>
          <w:lang w:val="en-GB"/>
        </w:rPr>
        <w:t>165(</w:t>
      </w:r>
      <w:r w:rsidR="00704FCD" w:rsidRPr="00320133">
        <w:rPr>
          <w:rFonts w:ascii="Times New Roman" w:eastAsia="Times New Roman" w:hAnsi="Times New Roman" w:cs="Times New Roman"/>
          <w:kern w:val="32"/>
          <w:sz w:val="24"/>
          <w:szCs w:val="24"/>
          <w:lang w:val="en-GB"/>
        </w:rPr>
        <w:t>22</w:t>
      </w:r>
      <w:r w:rsidR="00963505">
        <w:rPr>
          <w:rFonts w:ascii="Times New Roman" w:eastAsia="Times New Roman" w:hAnsi="Times New Roman" w:cs="Times New Roman"/>
          <w:kern w:val="32"/>
          <w:sz w:val="24"/>
          <w:szCs w:val="24"/>
          <w:lang w:val="en-GB"/>
        </w:rPr>
        <w:t>)</w:t>
      </w:r>
      <w:r w:rsidR="00704FCD" w:rsidRPr="00320133">
        <w:rPr>
          <w:rFonts w:ascii="Times New Roman" w:eastAsia="Times New Roman" w:hAnsi="Times New Roman" w:cs="Times New Roman"/>
          <w:kern w:val="32"/>
          <w:sz w:val="24"/>
          <w:szCs w:val="24"/>
          <w:lang w:val="en-GB"/>
        </w:rPr>
        <w:t>, pp.</w:t>
      </w:r>
      <w:r w:rsidRPr="00320133">
        <w:rPr>
          <w:rFonts w:ascii="Times New Roman" w:eastAsia="Times New Roman" w:hAnsi="Times New Roman" w:cs="Times New Roman"/>
          <w:kern w:val="32"/>
          <w:sz w:val="24"/>
          <w:szCs w:val="24"/>
          <w:lang w:val="en-GB"/>
        </w:rPr>
        <w:t>2551-2719.</w:t>
      </w:r>
    </w:p>
    <w:p w14:paraId="632D3607" w14:textId="602F09FE" w:rsidR="00271177" w:rsidRPr="00320133" w:rsidRDefault="00271177" w:rsidP="00EB6B16">
      <w:pPr>
        <w:rPr>
          <w:rFonts w:ascii="Times New Roman" w:eastAsia="Times New Roman" w:hAnsi="Times New Roman" w:cs="Times New Roman"/>
          <w:sz w:val="24"/>
          <w:szCs w:val="24"/>
          <w:lang w:val="en-GB"/>
        </w:rPr>
      </w:pPr>
      <w:r w:rsidRPr="00320133">
        <w:rPr>
          <w:rFonts w:ascii="Times New Roman" w:eastAsia="Times New Roman" w:hAnsi="Times New Roman" w:cs="Times New Roman"/>
          <w:sz w:val="24"/>
          <w:szCs w:val="24"/>
          <w:lang w:val="en-GB"/>
        </w:rPr>
        <w:t>Iyengar</w:t>
      </w:r>
      <w:r w:rsidR="00704FCD" w:rsidRPr="00320133">
        <w:rPr>
          <w:rFonts w:ascii="Times New Roman" w:eastAsia="Times New Roman" w:hAnsi="Times New Roman" w:cs="Times New Roman"/>
          <w:sz w:val="24"/>
          <w:szCs w:val="24"/>
          <w:lang w:val="en-GB"/>
        </w:rPr>
        <w:t>,</w:t>
      </w:r>
      <w:r w:rsidRPr="00320133">
        <w:rPr>
          <w:rFonts w:ascii="Times New Roman" w:eastAsia="Times New Roman" w:hAnsi="Times New Roman" w:cs="Times New Roman"/>
          <w:sz w:val="24"/>
          <w:szCs w:val="24"/>
          <w:lang w:val="en-GB"/>
        </w:rPr>
        <w:t xml:space="preserve"> S</w:t>
      </w:r>
      <w:r w:rsidR="00704FCD" w:rsidRPr="00320133">
        <w:rPr>
          <w:rFonts w:ascii="Times New Roman" w:eastAsia="Times New Roman" w:hAnsi="Times New Roman" w:cs="Times New Roman"/>
          <w:sz w:val="24"/>
          <w:szCs w:val="24"/>
          <w:lang w:val="en-GB"/>
        </w:rPr>
        <w:t>.</w:t>
      </w:r>
      <w:r w:rsidRPr="00320133">
        <w:rPr>
          <w:rFonts w:ascii="Times New Roman" w:eastAsia="Times New Roman" w:hAnsi="Times New Roman" w:cs="Times New Roman"/>
          <w:sz w:val="24"/>
          <w:szCs w:val="24"/>
          <w:lang w:val="en-GB"/>
        </w:rPr>
        <w:t>S</w:t>
      </w:r>
      <w:r w:rsidR="00704FCD" w:rsidRPr="00320133">
        <w:rPr>
          <w:rFonts w:ascii="Times New Roman" w:eastAsia="Times New Roman" w:hAnsi="Times New Roman" w:cs="Times New Roman"/>
          <w:sz w:val="24"/>
          <w:szCs w:val="24"/>
          <w:lang w:val="en-GB"/>
        </w:rPr>
        <w:t>.</w:t>
      </w:r>
      <w:r w:rsidRPr="00320133">
        <w:rPr>
          <w:rFonts w:ascii="Times New Roman" w:eastAsia="Times New Roman" w:hAnsi="Times New Roman" w:cs="Times New Roman"/>
          <w:sz w:val="24"/>
          <w:szCs w:val="24"/>
          <w:lang w:val="en-GB"/>
        </w:rPr>
        <w:t xml:space="preserve"> </w:t>
      </w:r>
      <w:r w:rsidR="00704FCD" w:rsidRPr="00320133">
        <w:rPr>
          <w:rFonts w:ascii="Times New Roman" w:eastAsia="Times New Roman" w:hAnsi="Times New Roman" w:cs="Times New Roman"/>
          <w:sz w:val="24"/>
          <w:szCs w:val="24"/>
          <w:lang w:val="en-GB"/>
        </w:rPr>
        <w:t>&amp;</w:t>
      </w:r>
      <w:r w:rsidRPr="00320133">
        <w:rPr>
          <w:rFonts w:ascii="Times New Roman" w:eastAsia="Times New Roman" w:hAnsi="Times New Roman" w:cs="Times New Roman"/>
          <w:sz w:val="24"/>
          <w:szCs w:val="24"/>
          <w:lang w:val="en-GB"/>
        </w:rPr>
        <w:t xml:space="preserve"> Lepper</w:t>
      </w:r>
      <w:r w:rsidR="00704FCD" w:rsidRPr="00320133">
        <w:rPr>
          <w:rFonts w:ascii="Times New Roman" w:eastAsia="Times New Roman" w:hAnsi="Times New Roman" w:cs="Times New Roman"/>
          <w:sz w:val="24"/>
          <w:szCs w:val="24"/>
          <w:lang w:val="en-GB"/>
        </w:rPr>
        <w:t>,</w:t>
      </w:r>
      <w:r w:rsidRPr="00320133">
        <w:rPr>
          <w:rFonts w:ascii="Times New Roman" w:eastAsia="Times New Roman" w:hAnsi="Times New Roman" w:cs="Times New Roman"/>
          <w:sz w:val="24"/>
          <w:szCs w:val="24"/>
          <w:lang w:val="en-GB"/>
        </w:rPr>
        <w:t xml:space="preserve"> M</w:t>
      </w:r>
      <w:r w:rsidR="00704FCD" w:rsidRPr="00320133">
        <w:rPr>
          <w:rFonts w:ascii="Times New Roman" w:eastAsia="Times New Roman" w:hAnsi="Times New Roman" w:cs="Times New Roman"/>
          <w:sz w:val="24"/>
          <w:szCs w:val="24"/>
          <w:lang w:val="en-GB"/>
        </w:rPr>
        <w:t>.</w:t>
      </w:r>
      <w:r w:rsidRPr="00320133">
        <w:rPr>
          <w:rFonts w:ascii="Times New Roman" w:eastAsia="Times New Roman" w:hAnsi="Times New Roman" w:cs="Times New Roman"/>
          <w:sz w:val="24"/>
          <w:szCs w:val="24"/>
          <w:lang w:val="en-GB"/>
        </w:rPr>
        <w:t>R</w:t>
      </w:r>
      <w:r w:rsidR="00704FCD" w:rsidRPr="00320133">
        <w:rPr>
          <w:rFonts w:ascii="Times New Roman" w:eastAsia="Times New Roman" w:hAnsi="Times New Roman" w:cs="Times New Roman"/>
          <w:sz w:val="24"/>
          <w:szCs w:val="24"/>
          <w:lang w:val="en-GB"/>
        </w:rPr>
        <w:t>.</w:t>
      </w:r>
      <w:r w:rsidRPr="00320133">
        <w:rPr>
          <w:rFonts w:ascii="Times New Roman" w:eastAsia="Times New Roman" w:hAnsi="Times New Roman" w:cs="Times New Roman"/>
          <w:sz w:val="24"/>
          <w:szCs w:val="24"/>
          <w:lang w:val="en-GB"/>
        </w:rPr>
        <w:t xml:space="preserve"> (2000)</w:t>
      </w:r>
      <w:r w:rsidR="00963505">
        <w:rPr>
          <w:rFonts w:ascii="Times New Roman" w:eastAsia="Times New Roman" w:hAnsi="Times New Roman" w:cs="Times New Roman"/>
          <w:sz w:val="24"/>
          <w:szCs w:val="24"/>
          <w:lang w:val="en-GB"/>
        </w:rPr>
        <w:t>.</w:t>
      </w:r>
      <w:r w:rsidRPr="00320133">
        <w:rPr>
          <w:rFonts w:ascii="Times New Roman" w:eastAsia="Times New Roman" w:hAnsi="Times New Roman" w:cs="Times New Roman"/>
          <w:sz w:val="24"/>
          <w:szCs w:val="24"/>
          <w:lang w:val="en-GB"/>
        </w:rPr>
        <w:t xml:space="preserve"> When choice is demotivating: Can one desire too much of a good thing? </w:t>
      </w:r>
      <w:r w:rsidRPr="00320133">
        <w:rPr>
          <w:rFonts w:ascii="Times New Roman" w:eastAsia="Times New Roman" w:hAnsi="Times New Roman" w:cs="Times New Roman"/>
          <w:i/>
          <w:iCs/>
          <w:sz w:val="24"/>
          <w:szCs w:val="24"/>
          <w:lang w:val="en-GB"/>
        </w:rPr>
        <w:t>Journal of Personality and Social Psychology</w:t>
      </w:r>
      <w:r w:rsidR="00963505">
        <w:rPr>
          <w:rFonts w:ascii="Times New Roman" w:eastAsia="Times New Roman" w:hAnsi="Times New Roman" w:cs="Times New Roman"/>
          <w:i/>
          <w:iCs/>
          <w:sz w:val="24"/>
          <w:szCs w:val="24"/>
          <w:lang w:val="en-GB"/>
        </w:rPr>
        <w:t>,</w:t>
      </w:r>
      <w:r w:rsidRPr="00320133">
        <w:rPr>
          <w:rFonts w:ascii="Times New Roman" w:eastAsia="Times New Roman" w:hAnsi="Times New Roman" w:cs="Times New Roman"/>
          <w:sz w:val="24"/>
          <w:szCs w:val="24"/>
          <w:lang w:val="en-GB"/>
        </w:rPr>
        <w:t xml:space="preserve"> </w:t>
      </w:r>
      <w:r w:rsidRPr="00320133">
        <w:rPr>
          <w:rFonts w:ascii="Times New Roman" w:eastAsia="Times New Roman" w:hAnsi="Times New Roman" w:cs="Times New Roman"/>
          <w:i/>
          <w:iCs/>
          <w:sz w:val="24"/>
          <w:szCs w:val="24"/>
          <w:lang w:val="en-GB"/>
        </w:rPr>
        <w:t>79</w:t>
      </w:r>
      <w:r w:rsidR="00704FCD" w:rsidRPr="00320133">
        <w:rPr>
          <w:rFonts w:ascii="Times New Roman" w:eastAsia="Times New Roman" w:hAnsi="Times New Roman" w:cs="Times New Roman"/>
          <w:sz w:val="24"/>
          <w:szCs w:val="24"/>
          <w:lang w:val="en-GB"/>
        </w:rPr>
        <w:t>(6), pp.</w:t>
      </w:r>
      <w:r w:rsidRPr="00320133">
        <w:rPr>
          <w:rFonts w:ascii="Times New Roman" w:eastAsia="Times New Roman" w:hAnsi="Times New Roman" w:cs="Times New Roman"/>
          <w:sz w:val="24"/>
          <w:szCs w:val="24"/>
          <w:lang w:val="en-GB"/>
        </w:rPr>
        <w:t>995-1006.</w:t>
      </w:r>
    </w:p>
    <w:p w14:paraId="36D7B8F3" w14:textId="079F32B6" w:rsidR="00493338" w:rsidRPr="00320133" w:rsidRDefault="00ED2D9C" w:rsidP="00EB6B16">
      <w:pPr>
        <w:rPr>
          <w:rFonts w:ascii="Times New Roman" w:eastAsia="Times New Roman" w:hAnsi="Times New Roman" w:cs="Times New Roman"/>
          <w:sz w:val="24"/>
          <w:szCs w:val="24"/>
          <w:lang w:val="en-GB"/>
        </w:rPr>
      </w:pPr>
      <w:r w:rsidRPr="00320133">
        <w:rPr>
          <w:rFonts w:ascii="Times New Roman" w:eastAsia="Times New Roman" w:hAnsi="Times New Roman" w:cs="Times New Roman"/>
          <w:sz w:val="24"/>
          <w:szCs w:val="24"/>
          <w:lang w:val="en-GB"/>
        </w:rPr>
        <w:t>Lawton</w:t>
      </w:r>
      <w:r w:rsidR="00704FCD" w:rsidRPr="00320133">
        <w:rPr>
          <w:rFonts w:ascii="Times New Roman" w:eastAsia="Times New Roman" w:hAnsi="Times New Roman" w:cs="Times New Roman"/>
          <w:sz w:val="24"/>
          <w:szCs w:val="24"/>
          <w:lang w:val="en-GB"/>
        </w:rPr>
        <w:t>,</w:t>
      </w:r>
      <w:r w:rsidRPr="00320133">
        <w:rPr>
          <w:rFonts w:ascii="Times New Roman" w:eastAsia="Times New Roman" w:hAnsi="Times New Roman" w:cs="Times New Roman"/>
          <w:sz w:val="24"/>
          <w:szCs w:val="24"/>
          <w:lang w:val="en-GB"/>
        </w:rPr>
        <w:t xml:space="preserve"> J</w:t>
      </w:r>
      <w:r w:rsidR="00704FCD" w:rsidRPr="00320133">
        <w:rPr>
          <w:rFonts w:ascii="Times New Roman" w:eastAsia="Times New Roman" w:hAnsi="Times New Roman" w:cs="Times New Roman"/>
          <w:sz w:val="24"/>
          <w:szCs w:val="24"/>
          <w:lang w:val="en-GB"/>
        </w:rPr>
        <w:t>.</w:t>
      </w:r>
      <w:r w:rsidRPr="00320133">
        <w:rPr>
          <w:rFonts w:ascii="Times New Roman" w:eastAsia="Times New Roman" w:hAnsi="Times New Roman" w:cs="Times New Roman"/>
          <w:sz w:val="24"/>
          <w:szCs w:val="24"/>
          <w:lang w:val="en-GB"/>
        </w:rPr>
        <w:t xml:space="preserve"> </w:t>
      </w:r>
      <w:r w:rsidR="00704FCD" w:rsidRPr="00320133">
        <w:rPr>
          <w:rFonts w:ascii="Times New Roman" w:eastAsia="Times New Roman" w:hAnsi="Times New Roman" w:cs="Times New Roman"/>
          <w:sz w:val="24"/>
          <w:szCs w:val="24"/>
          <w:lang w:val="en-GB"/>
        </w:rPr>
        <w:t>(2003).</w:t>
      </w:r>
      <w:r w:rsidRPr="00320133">
        <w:rPr>
          <w:rFonts w:ascii="Times New Roman" w:eastAsia="Times New Roman" w:hAnsi="Times New Roman" w:cs="Times New Roman"/>
          <w:sz w:val="24"/>
          <w:szCs w:val="24"/>
          <w:lang w:val="en-GB"/>
        </w:rPr>
        <w:t xml:space="preserve"> Lay experiences of health and illness: past research and future agendas, </w:t>
      </w:r>
      <w:r w:rsidRPr="00320133">
        <w:rPr>
          <w:rFonts w:ascii="Times New Roman" w:eastAsia="Times New Roman" w:hAnsi="Times New Roman" w:cs="Times New Roman"/>
          <w:i/>
          <w:sz w:val="24"/>
          <w:szCs w:val="24"/>
          <w:lang w:val="en-GB"/>
        </w:rPr>
        <w:t>Sociology of Health and Illness</w:t>
      </w:r>
      <w:r w:rsidR="00704FCD" w:rsidRPr="00320133">
        <w:rPr>
          <w:rFonts w:ascii="Times New Roman" w:eastAsia="Times New Roman" w:hAnsi="Times New Roman" w:cs="Times New Roman"/>
          <w:sz w:val="24"/>
          <w:szCs w:val="24"/>
          <w:lang w:val="en-GB"/>
        </w:rPr>
        <w:t>, 25, pp.</w:t>
      </w:r>
      <w:r w:rsidRPr="00320133">
        <w:rPr>
          <w:rFonts w:ascii="Times New Roman" w:eastAsia="Times New Roman" w:hAnsi="Times New Roman" w:cs="Times New Roman"/>
          <w:sz w:val="24"/>
          <w:szCs w:val="24"/>
          <w:lang w:val="en-GB"/>
        </w:rPr>
        <w:t>23-40.</w:t>
      </w:r>
    </w:p>
    <w:p w14:paraId="74957721" w14:textId="6B6B83DE" w:rsidR="00662653" w:rsidRPr="00320133" w:rsidRDefault="00C448A1" w:rsidP="00ED2D9C">
      <w:pPr>
        <w:autoSpaceDE w:val="0"/>
        <w:autoSpaceDN w:val="0"/>
        <w:adjustRightInd w:val="0"/>
        <w:rPr>
          <w:rFonts w:ascii="Times New Roman" w:eastAsia="Times New Roman" w:hAnsi="Times New Roman" w:cs="Times New Roman"/>
          <w:kern w:val="32"/>
          <w:sz w:val="24"/>
          <w:szCs w:val="24"/>
          <w:lang w:val="en-GB"/>
        </w:rPr>
      </w:pPr>
      <w:r w:rsidRPr="00320133">
        <w:rPr>
          <w:rFonts w:ascii="Times New Roman" w:eastAsia="Times New Roman" w:hAnsi="Times New Roman" w:cs="Times New Roman"/>
          <w:kern w:val="32"/>
          <w:sz w:val="24"/>
          <w:szCs w:val="24"/>
          <w:lang w:val="en-GB"/>
        </w:rPr>
        <w:t>Levin</w:t>
      </w:r>
      <w:r w:rsidR="00704FCD" w:rsidRPr="00320133">
        <w:rPr>
          <w:rFonts w:ascii="Times New Roman" w:eastAsia="Times New Roman" w:hAnsi="Times New Roman" w:cs="Times New Roman"/>
          <w:kern w:val="32"/>
          <w:sz w:val="24"/>
          <w:szCs w:val="24"/>
          <w:lang w:val="en-GB"/>
        </w:rPr>
        <w:t>,</w:t>
      </w:r>
      <w:r w:rsidRPr="00320133">
        <w:rPr>
          <w:rFonts w:ascii="Times New Roman" w:eastAsia="Times New Roman" w:hAnsi="Times New Roman" w:cs="Times New Roman"/>
          <w:kern w:val="32"/>
          <w:sz w:val="24"/>
          <w:szCs w:val="24"/>
          <w:lang w:val="en-GB"/>
        </w:rPr>
        <w:t xml:space="preserve"> J</w:t>
      </w:r>
      <w:r w:rsidR="00704FCD" w:rsidRPr="00320133">
        <w:rPr>
          <w:rFonts w:ascii="Times New Roman" w:eastAsia="Times New Roman" w:hAnsi="Times New Roman" w:cs="Times New Roman"/>
          <w:kern w:val="32"/>
          <w:sz w:val="24"/>
          <w:szCs w:val="24"/>
          <w:lang w:val="en-GB"/>
        </w:rPr>
        <w:t>.</w:t>
      </w:r>
      <w:r w:rsidRPr="00320133">
        <w:rPr>
          <w:rFonts w:ascii="Times New Roman" w:eastAsia="Times New Roman" w:hAnsi="Times New Roman" w:cs="Times New Roman"/>
          <w:kern w:val="32"/>
          <w:sz w:val="24"/>
          <w:szCs w:val="24"/>
          <w:lang w:val="en-GB"/>
        </w:rPr>
        <w:t xml:space="preserve"> </w:t>
      </w:r>
      <w:r w:rsidR="00704FCD" w:rsidRPr="00320133">
        <w:rPr>
          <w:rFonts w:ascii="Times New Roman" w:eastAsia="Times New Roman" w:hAnsi="Times New Roman" w:cs="Times New Roman"/>
          <w:kern w:val="32"/>
          <w:sz w:val="24"/>
          <w:szCs w:val="24"/>
          <w:lang w:val="en-GB"/>
        </w:rPr>
        <w:t>&amp;</w:t>
      </w:r>
      <w:r w:rsidRPr="00320133">
        <w:rPr>
          <w:rFonts w:ascii="Times New Roman" w:eastAsia="Times New Roman" w:hAnsi="Times New Roman" w:cs="Times New Roman"/>
          <w:kern w:val="32"/>
          <w:sz w:val="24"/>
          <w:szCs w:val="24"/>
          <w:lang w:val="en-GB"/>
        </w:rPr>
        <w:t xml:space="preserve"> Milgrom</w:t>
      </w:r>
      <w:r w:rsidR="00704FCD" w:rsidRPr="00320133">
        <w:rPr>
          <w:rFonts w:ascii="Times New Roman" w:eastAsia="Times New Roman" w:hAnsi="Times New Roman" w:cs="Times New Roman"/>
          <w:kern w:val="32"/>
          <w:sz w:val="24"/>
          <w:szCs w:val="24"/>
          <w:lang w:val="en-GB"/>
        </w:rPr>
        <w:t>,</w:t>
      </w:r>
      <w:r w:rsidRPr="00320133">
        <w:rPr>
          <w:rFonts w:ascii="Times New Roman" w:eastAsia="Times New Roman" w:hAnsi="Times New Roman" w:cs="Times New Roman"/>
          <w:kern w:val="32"/>
          <w:sz w:val="24"/>
          <w:szCs w:val="24"/>
          <w:lang w:val="en-GB"/>
        </w:rPr>
        <w:t xml:space="preserve"> P</w:t>
      </w:r>
      <w:r w:rsidR="00704FCD" w:rsidRPr="00320133">
        <w:rPr>
          <w:rFonts w:ascii="Times New Roman" w:eastAsia="Times New Roman" w:hAnsi="Times New Roman" w:cs="Times New Roman"/>
          <w:kern w:val="32"/>
          <w:sz w:val="24"/>
          <w:szCs w:val="24"/>
          <w:lang w:val="en-GB"/>
        </w:rPr>
        <w:t>.</w:t>
      </w:r>
      <w:r w:rsidRPr="00320133">
        <w:rPr>
          <w:rFonts w:ascii="Times New Roman" w:eastAsia="Times New Roman" w:hAnsi="Times New Roman" w:cs="Times New Roman"/>
          <w:kern w:val="32"/>
          <w:sz w:val="24"/>
          <w:szCs w:val="24"/>
          <w:lang w:val="en-GB"/>
        </w:rPr>
        <w:t xml:space="preserve"> (2004)</w:t>
      </w:r>
      <w:r w:rsidR="00704FCD" w:rsidRPr="00320133">
        <w:rPr>
          <w:rFonts w:ascii="Times New Roman" w:eastAsia="Times New Roman" w:hAnsi="Times New Roman" w:cs="Times New Roman"/>
          <w:kern w:val="32"/>
          <w:sz w:val="24"/>
          <w:szCs w:val="24"/>
          <w:lang w:val="en-GB"/>
        </w:rPr>
        <w:t>.</w:t>
      </w:r>
      <w:r w:rsidRPr="00320133">
        <w:rPr>
          <w:rFonts w:ascii="Times New Roman" w:eastAsia="Times New Roman" w:hAnsi="Times New Roman" w:cs="Times New Roman"/>
          <w:kern w:val="32"/>
          <w:sz w:val="24"/>
          <w:szCs w:val="24"/>
          <w:lang w:val="en-GB"/>
        </w:rPr>
        <w:t xml:space="preserve"> </w:t>
      </w:r>
      <w:r w:rsidRPr="00320133">
        <w:rPr>
          <w:rFonts w:ascii="Times New Roman" w:eastAsia="Times New Roman" w:hAnsi="Times New Roman" w:cs="Times New Roman"/>
          <w:i/>
          <w:kern w:val="32"/>
          <w:sz w:val="24"/>
          <w:szCs w:val="24"/>
          <w:lang w:val="en-GB"/>
        </w:rPr>
        <w:t>Introduction to Choice Theory</w:t>
      </w:r>
      <w:r w:rsidRPr="00320133">
        <w:rPr>
          <w:rFonts w:ascii="Times New Roman" w:eastAsia="Times New Roman" w:hAnsi="Times New Roman" w:cs="Times New Roman"/>
          <w:kern w:val="32"/>
          <w:sz w:val="24"/>
          <w:szCs w:val="24"/>
          <w:lang w:val="en-GB"/>
        </w:rPr>
        <w:t xml:space="preserve">. Stanford University. California. </w:t>
      </w:r>
    </w:p>
    <w:p w14:paraId="0A4E55C0" w14:textId="3B622AA8" w:rsidR="00FE6F28" w:rsidRPr="00320133" w:rsidRDefault="00721FBF" w:rsidP="00ED2D9C">
      <w:pPr>
        <w:widowControl w:val="0"/>
        <w:autoSpaceDE w:val="0"/>
        <w:autoSpaceDN w:val="0"/>
        <w:adjustRightInd w:val="0"/>
        <w:rPr>
          <w:rFonts w:ascii="Times New Roman" w:hAnsi="Times New Roman" w:cs="Times New Roman"/>
          <w:sz w:val="24"/>
          <w:szCs w:val="24"/>
          <w:lang w:val="en-GB"/>
        </w:rPr>
      </w:pPr>
      <w:r w:rsidRPr="00320133">
        <w:rPr>
          <w:rFonts w:ascii="Times New Roman" w:hAnsi="Times New Roman" w:cs="Times New Roman"/>
          <w:sz w:val="24"/>
          <w:szCs w:val="24"/>
          <w:lang w:val="en-GB"/>
        </w:rPr>
        <w:t>Moore</w:t>
      </w:r>
      <w:r w:rsidR="00704FCD" w:rsidRPr="00320133">
        <w:rPr>
          <w:rFonts w:ascii="Times New Roman" w:hAnsi="Times New Roman" w:cs="Times New Roman"/>
          <w:sz w:val="24"/>
          <w:szCs w:val="24"/>
          <w:lang w:val="en-GB"/>
        </w:rPr>
        <w:t>,</w:t>
      </w:r>
      <w:r w:rsidRPr="00320133">
        <w:rPr>
          <w:rFonts w:ascii="Times New Roman" w:hAnsi="Times New Roman" w:cs="Times New Roman"/>
          <w:sz w:val="24"/>
          <w:szCs w:val="24"/>
          <w:lang w:val="en-GB"/>
        </w:rPr>
        <w:t xml:space="preserve"> R</w:t>
      </w:r>
      <w:r w:rsidR="00704FCD" w:rsidRPr="00320133">
        <w:rPr>
          <w:rFonts w:ascii="Times New Roman" w:hAnsi="Times New Roman" w:cs="Times New Roman"/>
          <w:sz w:val="24"/>
          <w:szCs w:val="24"/>
          <w:lang w:val="en-GB"/>
        </w:rPr>
        <w:t>.</w:t>
      </w:r>
      <w:r w:rsidRPr="00320133">
        <w:rPr>
          <w:rFonts w:ascii="Times New Roman" w:hAnsi="Times New Roman" w:cs="Times New Roman"/>
          <w:sz w:val="24"/>
          <w:szCs w:val="24"/>
          <w:lang w:val="en-GB"/>
        </w:rPr>
        <w:t xml:space="preserve"> (2008)</w:t>
      </w:r>
      <w:r w:rsidR="00704FCD" w:rsidRPr="00320133">
        <w:rPr>
          <w:rFonts w:ascii="Times New Roman" w:hAnsi="Times New Roman" w:cs="Times New Roman"/>
          <w:sz w:val="24"/>
          <w:szCs w:val="24"/>
          <w:lang w:val="en-GB"/>
        </w:rPr>
        <w:t>.</w:t>
      </w:r>
      <w:r w:rsidRPr="00320133">
        <w:rPr>
          <w:rFonts w:ascii="Times New Roman" w:hAnsi="Times New Roman" w:cs="Times New Roman"/>
          <w:sz w:val="24"/>
          <w:szCs w:val="24"/>
          <w:lang w:val="en-GB"/>
        </w:rPr>
        <w:t xml:space="preserve"> Capital. In: Grenfell</w:t>
      </w:r>
      <w:r w:rsidR="00704FCD" w:rsidRPr="00320133">
        <w:rPr>
          <w:rFonts w:ascii="Times New Roman" w:hAnsi="Times New Roman" w:cs="Times New Roman"/>
          <w:sz w:val="24"/>
          <w:szCs w:val="24"/>
          <w:lang w:val="en-GB"/>
        </w:rPr>
        <w:t>,</w:t>
      </w:r>
      <w:r w:rsidRPr="00320133">
        <w:rPr>
          <w:rFonts w:ascii="Times New Roman" w:hAnsi="Times New Roman" w:cs="Times New Roman"/>
          <w:sz w:val="24"/>
          <w:szCs w:val="24"/>
          <w:lang w:val="en-GB"/>
        </w:rPr>
        <w:t xml:space="preserve"> M. (ed) </w:t>
      </w:r>
      <w:r w:rsidRPr="00320133">
        <w:rPr>
          <w:rFonts w:ascii="Times New Roman" w:hAnsi="Times New Roman" w:cs="Times New Roman"/>
          <w:i/>
          <w:sz w:val="24"/>
          <w:szCs w:val="24"/>
          <w:lang w:val="en-GB"/>
        </w:rPr>
        <w:t>Pierre Bourdieu: Key Concepts.</w:t>
      </w:r>
      <w:r w:rsidRPr="00320133">
        <w:rPr>
          <w:rFonts w:ascii="Times New Roman" w:hAnsi="Times New Roman" w:cs="Times New Roman"/>
          <w:sz w:val="24"/>
          <w:szCs w:val="24"/>
          <w:lang w:val="en-GB"/>
        </w:rPr>
        <w:t xml:space="preserve"> </w:t>
      </w:r>
      <w:r w:rsidR="00704FCD" w:rsidRPr="00320133">
        <w:rPr>
          <w:rFonts w:ascii="Times New Roman" w:hAnsi="Times New Roman" w:cs="Times New Roman"/>
          <w:sz w:val="24"/>
          <w:szCs w:val="24"/>
          <w:lang w:val="en-GB"/>
        </w:rPr>
        <w:t>(</w:t>
      </w:r>
      <w:proofErr w:type="gramStart"/>
      <w:r w:rsidR="00704FCD" w:rsidRPr="00320133">
        <w:rPr>
          <w:rFonts w:ascii="Times New Roman" w:hAnsi="Times New Roman" w:cs="Times New Roman"/>
          <w:sz w:val="24"/>
          <w:szCs w:val="24"/>
          <w:lang w:val="en-GB"/>
        </w:rPr>
        <w:t>pp.101–117</w:t>
      </w:r>
      <w:proofErr w:type="gramEnd"/>
      <w:r w:rsidR="00704FCD" w:rsidRPr="00320133">
        <w:rPr>
          <w:rFonts w:ascii="Times New Roman" w:hAnsi="Times New Roman" w:cs="Times New Roman"/>
          <w:sz w:val="24"/>
          <w:szCs w:val="24"/>
          <w:lang w:val="en-GB"/>
        </w:rPr>
        <w:t xml:space="preserve">) </w:t>
      </w:r>
      <w:r w:rsidRPr="00320133">
        <w:rPr>
          <w:rFonts w:ascii="Times New Roman" w:hAnsi="Times New Roman" w:cs="Times New Roman"/>
          <w:sz w:val="24"/>
          <w:szCs w:val="24"/>
          <w:lang w:val="en-GB"/>
        </w:rPr>
        <w:t xml:space="preserve">Durham, NC: Acumen. </w:t>
      </w:r>
    </w:p>
    <w:p w14:paraId="7F13E704" w14:textId="1668DE30" w:rsidR="001A22E3" w:rsidRPr="00320133" w:rsidRDefault="00704FCD" w:rsidP="001A22E3">
      <w:pPr>
        <w:tabs>
          <w:tab w:val="left" w:pos="0"/>
        </w:tabs>
        <w:rPr>
          <w:rFonts w:ascii="Times New Roman" w:hAnsi="Times New Roman" w:cs="Times New Roman"/>
          <w:color w:val="18376A"/>
          <w:sz w:val="24"/>
          <w:szCs w:val="24"/>
          <w:lang w:val="en-GB"/>
        </w:rPr>
      </w:pPr>
      <w:r w:rsidRPr="000541E3">
        <w:rPr>
          <w:rFonts w:ascii="Times New Roman" w:hAnsi="Times New Roman" w:cs="Times New Roman"/>
          <w:sz w:val="24"/>
          <w:szCs w:val="24"/>
          <w:lang w:val="en-GB"/>
        </w:rPr>
        <w:lastRenderedPageBreak/>
        <w:t>Pescosolido, B. (1992).</w:t>
      </w:r>
      <w:r w:rsidR="00457D0A" w:rsidRPr="000541E3">
        <w:rPr>
          <w:rFonts w:ascii="Times New Roman" w:hAnsi="Times New Roman" w:cs="Times New Roman"/>
          <w:sz w:val="24"/>
          <w:szCs w:val="24"/>
          <w:lang w:val="en-GB"/>
        </w:rPr>
        <w:t xml:space="preserve"> </w:t>
      </w:r>
      <w:r w:rsidR="001A22E3" w:rsidRPr="000541E3">
        <w:rPr>
          <w:rFonts w:ascii="Times New Roman" w:hAnsi="Times New Roman" w:cs="Times New Roman"/>
          <w:sz w:val="24"/>
          <w:szCs w:val="24"/>
          <w:lang w:val="en-GB"/>
        </w:rPr>
        <w:t>Beyond rational choice: the social dy</w:t>
      </w:r>
      <w:r w:rsidR="00457D0A" w:rsidRPr="000541E3">
        <w:rPr>
          <w:rFonts w:ascii="Times New Roman" w:hAnsi="Times New Roman" w:cs="Times New Roman"/>
          <w:sz w:val="24"/>
          <w:szCs w:val="24"/>
          <w:lang w:val="en-GB"/>
        </w:rPr>
        <w:t>namics of how people seek help,</w:t>
      </w:r>
      <w:r w:rsidR="001A22E3" w:rsidRPr="000541E3">
        <w:rPr>
          <w:rFonts w:ascii="Times New Roman" w:hAnsi="Times New Roman" w:cs="Times New Roman"/>
          <w:sz w:val="24"/>
          <w:szCs w:val="24"/>
          <w:lang w:val="en-GB"/>
        </w:rPr>
        <w:t xml:space="preserve"> </w:t>
      </w:r>
      <w:r w:rsidR="001A22E3" w:rsidRPr="000541E3">
        <w:rPr>
          <w:rFonts w:ascii="Times New Roman" w:hAnsi="Times New Roman" w:cs="Times New Roman"/>
          <w:i/>
          <w:iCs/>
          <w:sz w:val="24"/>
          <w:szCs w:val="24"/>
          <w:lang w:val="en-GB"/>
        </w:rPr>
        <w:t>American Journal of Sociology</w:t>
      </w:r>
      <w:r w:rsidR="001A22E3" w:rsidRPr="000541E3">
        <w:rPr>
          <w:rFonts w:ascii="Times New Roman" w:hAnsi="Times New Roman" w:cs="Times New Roman"/>
          <w:sz w:val="24"/>
          <w:szCs w:val="24"/>
          <w:lang w:val="en-GB"/>
        </w:rPr>
        <w:t>, 97</w:t>
      </w:r>
      <w:r w:rsidRPr="000541E3">
        <w:rPr>
          <w:rFonts w:ascii="Times New Roman" w:hAnsi="Times New Roman" w:cs="Times New Roman"/>
          <w:sz w:val="24"/>
          <w:szCs w:val="24"/>
          <w:lang w:val="en-GB"/>
        </w:rPr>
        <w:t>(4), pp.</w:t>
      </w:r>
      <w:r w:rsidR="001A22E3" w:rsidRPr="000541E3">
        <w:rPr>
          <w:rFonts w:ascii="Times New Roman" w:hAnsi="Times New Roman" w:cs="Times New Roman"/>
          <w:sz w:val="24"/>
          <w:szCs w:val="24"/>
          <w:lang w:val="en-GB"/>
        </w:rPr>
        <w:t>1096-1138.</w:t>
      </w:r>
    </w:p>
    <w:p w14:paraId="1C79CBE3" w14:textId="60F00C38" w:rsidR="000C30BA" w:rsidRPr="00320133" w:rsidRDefault="00297482" w:rsidP="00ED2D9C">
      <w:pPr>
        <w:widowControl w:val="0"/>
        <w:autoSpaceDE w:val="0"/>
        <w:autoSpaceDN w:val="0"/>
        <w:adjustRightInd w:val="0"/>
        <w:jc w:val="both"/>
        <w:rPr>
          <w:rFonts w:ascii="Times New Roman" w:hAnsi="Times New Roman" w:cs="Times New Roman"/>
          <w:bCs/>
          <w:sz w:val="24"/>
          <w:szCs w:val="24"/>
          <w:lang w:val="en-GB"/>
        </w:rPr>
      </w:pPr>
      <w:r w:rsidRPr="00320133">
        <w:rPr>
          <w:rFonts w:ascii="Times New Roman" w:hAnsi="Times New Roman" w:cs="Times New Roman"/>
          <w:bCs/>
          <w:sz w:val="24"/>
          <w:szCs w:val="24"/>
          <w:lang w:val="en-GB"/>
        </w:rPr>
        <w:t>Prior, L. (2003)</w:t>
      </w:r>
      <w:r w:rsidR="00704FCD" w:rsidRPr="00320133">
        <w:rPr>
          <w:rFonts w:ascii="Times New Roman" w:hAnsi="Times New Roman" w:cs="Times New Roman"/>
          <w:bCs/>
          <w:sz w:val="24"/>
          <w:szCs w:val="24"/>
          <w:lang w:val="en-GB"/>
        </w:rPr>
        <w:t>.</w:t>
      </w:r>
      <w:r w:rsidRPr="00320133">
        <w:rPr>
          <w:rFonts w:ascii="Times New Roman" w:hAnsi="Times New Roman" w:cs="Times New Roman"/>
          <w:bCs/>
          <w:sz w:val="24"/>
          <w:szCs w:val="24"/>
          <w:lang w:val="en-GB"/>
        </w:rPr>
        <w:t xml:space="preserve"> </w:t>
      </w:r>
      <w:r w:rsidR="00F30ABD" w:rsidRPr="00320133">
        <w:rPr>
          <w:rFonts w:ascii="Times New Roman" w:hAnsi="Times New Roman" w:cs="Times New Roman"/>
          <w:bCs/>
          <w:sz w:val="24"/>
          <w:szCs w:val="24"/>
          <w:lang w:val="en-GB"/>
        </w:rPr>
        <w:t xml:space="preserve">Belief, knowledge and expertise: the </w:t>
      </w:r>
      <w:r w:rsidR="00ED2D9C" w:rsidRPr="00320133">
        <w:rPr>
          <w:rFonts w:ascii="Times New Roman" w:hAnsi="Times New Roman" w:cs="Times New Roman"/>
          <w:bCs/>
          <w:sz w:val="24"/>
          <w:szCs w:val="24"/>
          <w:lang w:val="en-GB"/>
        </w:rPr>
        <w:t xml:space="preserve">emergence of the lay expert in </w:t>
      </w:r>
      <w:r w:rsidR="00F30ABD" w:rsidRPr="00320133">
        <w:rPr>
          <w:rFonts w:ascii="Times New Roman" w:hAnsi="Times New Roman" w:cs="Times New Roman"/>
          <w:bCs/>
          <w:sz w:val="24"/>
          <w:szCs w:val="24"/>
          <w:lang w:val="en-GB"/>
        </w:rPr>
        <w:t xml:space="preserve">medical sociology. </w:t>
      </w:r>
      <w:r w:rsidR="00F30ABD" w:rsidRPr="00320133">
        <w:rPr>
          <w:rFonts w:ascii="Times New Roman" w:hAnsi="Times New Roman" w:cs="Times New Roman"/>
          <w:bCs/>
          <w:i/>
          <w:sz w:val="24"/>
          <w:szCs w:val="24"/>
          <w:lang w:val="en-GB"/>
        </w:rPr>
        <w:t>Sociology of Health and Illness</w:t>
      </w:r>
      <w:r w:rsidR="00704FCD" w:rsidRPr="00320133">
        <w:rPr>
          <w:rFonts w:ascii="Times New Roman" w:hAnsi="Times New Roman" w:cs="Times New Roman"/>
          <w:bCs/>
          <w:sz w:val="24"/>
          <w:szCs w:val="24"/>
          <w:lang w:val="en-GB"/>
        </w:rPr>
        <w:t xml:space="preserve"> 25, pp.</w:t>
      </w:r>
      <w:r w:rsidR="00F30ABD" w:rsidRPr="00320133">
        <w:rPr>
          <w:rFonts w:ascii="Times New Roman" w:hAnsi="Times New Roman" w:cs="Times New Roman"/>
          <w:bCs/>
          <w:sz w:val="24"/>
          <w:szCs w:val="24"/>
          <w:lang w:val="en-GB"/>
        </w:rPr>
        <w:t>41-57</w:t>
      </w:r>
      <w:r w:rsidR="00704FCD" w:rsidRPr="00320133">
        <w:rPr>
          <w:rFonts w:ascii="Times New Roman" w:hAnsi="Times New Roman" w:cs="Times New Roman"/>
          <w:bCs/>
          <w:sz w:val="24"/>
          <w:szCs w:val="24"/>
          <w:lang w:val="en-GB"/>
        </w:rPr>
        <w:t>.</w:t>
      </w:r>
    </w:p>
    <w:p w14:paraId="5EE9B7D5" w14:textId="4CA69D8F" w:rsidR="00613F8A" w:rsidRPr="00320133" w:rsidRDefault="00613F8A" w:rsidP="00EB6B16">
      <w:pPr>
        <w:widowControl w:val="0"/>
        <w:autoSpaceDE w:val="0"/>
        <w:autoSpaceDN w:val="0"/>
        <w:adjustRightInd w:val="0"/>
        <w:jc w:val="both"/>
        <w:rPr>
          <w:rFonts w:ascii="Times New Roman" w:hAnsi="Times New Roman" w:cs="Times New Roman"/>
          <w:bCs/>
          <w:color w:val="312A2A"/>
          <w:sz w:val="24"/>
          <w:szCs w:val="24"/>
          <w:lang w:val="en-GB"/>
        </w:rPr>
      </w:pPr>
      <w:r w:rsidRPr="00320133">
        <w:rPr>
          <w:rFonts w:ascii="Times New Roman" w:hAnsi="Times New Roman" w:cs="Times New Roman"/>
          <w:sz w:val="24"/>
          <w:szCs w:val="24"/>
          <w:lang w:val="en-GB"/>
        </w:rPr>
        <w:t>Shim</w:t>
      </w:r>
      <w:r w:rsidR="00704FCD" w:rsidRPr="00320133">
        <w:rPr>
          <w:rFonts w:ascii="Times New Roman" w:hAnsi="Times New Roman" w:cs="Times New Roman"/>
          <w:sz w:val="24"/>
          <w:szCs w:val="24"/>
          <w:lang w:val="en-GB"/>
        </w:rPr>
        <w:t>, J.</w:t>
      </w:r>
      <w:r w:rsidRPr="00320133">
        <w:rPr>
          <w:rFonts w:ascii="Times New Roman" w:hAnsi="Times New Roman" w:cs="Times New Roman"/>
          <w:sz w:val="24"/>
          <w:szCs w:val="24"/>
          <w:lang w:val="en-GB"/>
        </w:rPr>
        <w:t xml:space="preserve"> </w:t>
      </w:r>
      <w:r w:rsidR="00704FCD" w:rsidRPr="00320133">
        <w:rPr>
          <w:rFonts w:ascii="Times New Roman" w:hAnsi="Times New Roman" w:cs="Times New Roman"/>
          <w:sz w:val="24"/>
          <w:szCs w:val="24"/>
          <w:lang w:val="en-GB"/>
        </w:rPr>
        <w:t>(</w:t>
      </w:r>
      <w:r w:rsidRPr="00320133">
        <w:rPr>
          <w:rFonts w:ascii="Times New Roman" w:hAnsi="Times New Roman" w:cs="Times New Roman"/>
          <w:sz w:val="24"/>
          <w:szCs w:val="24"/>
          <w:lang w:val="en-GB"/>
        </w:rPr>
        <w:t>2010</w:t>
      </w:r>
      <w:r w:rsidR="00704FCD" w:rsidRPr="00320133">
        <w:rPr>
          <w:rFonts w:ascii="Times New Roman" w:hAnsi="Times New Roman" w:cs="Times New Roman"/>
          <w:sz w:val="24"/>
          <w:szCs w:val="24"/>
          <w:lang w:val="en-GB"/>
        </w:rPr>
        <w:t>).</w:t>
      </w:r>
      <w:r w:rsidRPr="00320133">
        <w:rPr>
          <w:rFonts w:ascii="Times New Roman" w:hAnsi="Times New Roman" w:cs="Times New Roman"/>
          <w:sz w:val="24"/>
          <w:szCs w:val="24"/>
          <w:lang w:val="en-GB"/>
        </w:rPr>
        <w:t xml:space="preserve"> </w:t>
      </w:r>
      <w:r w:rsidRPr="00320133">
        <w:rPr>
          <w:rFonts w:ascii="Times New Roman" w:hAnsi="Times New Roman" w:cs="Times New Roman"/>
          <w:bCs/>
          <w:color w:val="312A2A"/>
          <w:sz w:val="24"/>
          <w:szCs w:val="24"/>
          <w:lang w:val="en-GB"/>
        </w:rPr>
        <w:t xml:space="preserve">Cultural Health Capital: A Theoretical Approach to Understanding Health Care Interactions and the Dynamics of Unequal Treatment, </w:t>
      </w:r>
      <w:r w:rsidRPr="00320133">
        <w:rPr>
          <w:rFonts w:ascii="Times New Roman" w:hAnsi="Times New Roman" w:cs="Times New Roman"/>
          <w:bCs/>
          <w:i/>
          <w:color w:val="312A2A"/>
          <w:sz w:val="24"/>
          <w:szCs w:val="24"/>
          <w:lang w:val="en-GB"/>
        </w:rPr>
        <w:t>Journal of Health and Social Behaviour</w:t>
      </w:r>
      <w:r w:rsidR="003B6F84" w:rsidRPr="00320133">
        <w:rPr>
          <w:rFonts w:ascii="Times New Roman" w:hAnsi="Times New Roman" w:cs="Times New Roman"/>
          <w:bCs/>
          <w:color w:val="312A2A"/>
          <w:sz w:val="24"/>
          <w:szCs w:val="24"/>
          <w:lang w:val="en-GB"/>
        </w:rPr>
        <w:t>, 51(1), p</w:t>
      </w:r>
      <w:r w:rsidR="00704FCD" w:rsidRPr="00320133">
        <w:rPr>
          <w:rFonts w:ascii="Times New Roman" w:hAnsi="Times New Roman" w:cs="Times New Roman"/>
          <w:bCs/>
          <w:color w:val="312A2A"/>
          <w:sz w:val="24"/>
          <w:szCs w:val="24"/>
          <w:lang w:val="en-GB"/>
        </w:rPr>
        <w:t>p</w:t>
      </w:r>
      <w:r w:rsidR="003B6F84" w:rsidRPr="00320133">
        <w:rPr>
          <w:rFonts w:ascii="Times New Roman" w:hAnsi="Times New Roman" w:cs="Times New Roman"/>
          <w:bCs/>
          <w:color w:val="312A2A"/>
          <w:sz w:val="24"/>
          <w:szCs w:val="24"/>
          <w:lang w:val="en-GB"/>
        </w:rPr>
        <w:t>.</w:t>
      </w:r>
      <w:r w:rsidRPr="00320133">
        <w:rPr>
          <w:rFonts w:ascii="Times New Roman" w:hAnsi="Times New Roman" w:cs="Times New Roman"/>
          <w:bCs/>
          <w:color w:val="312A2A"/>
          <w:sz w:val="24"/>
          <w:szCs w:val="24"/>
          <w:lang w:val="en-GB"/>
        </w:rPr>
        <w:t>1-15.</w:t>
      </w:r>
    </w:p>
    <w:p w14:paraId="1ACC1D49" w14:textId="39C33C55" w:rsidR="00613F8A" w:rsidRPr="00320133" w:rsidRDefault="00704FCD" w:rsidP="00E57D5D">
      <w:pPr>
        <w:widowControl w:val="0"/>
        <w:autoSpaceDE w:val="0"/>
        <w:autoSpaceDN w:val="0"/>
        <w:adjustRightInd w:val="0"/>
        <w:jc w:val="both"/>
        <w:rPr>
          <w:rFonts w:ascii="Times New Roman" w:hAnsi="Times New Roman" w:cs="Times New Roman"/>
          <w:bCs/>
          <w:color w:val="312A2A"/>
          <w:sz w:val="24"/>
          <w:szCs w:val="24"/>
          <w:lang w:val="en-GB"/>
        </w:rPr>
      </w:pPr>
      <w:r w:rsidRPr="00320133">
        <w:rPr>
          <w:rFonts w:ascii="Times New Roman" w:hAnsi="Times New Roman" w:cs="Times New Roman"/>
          <w:bCs/>
          <w:color w:val="312A2A"/>
          <w:sz w:val="24"/>
          <w:szCs w:val="24"/>
          <w:lang w:val="en-GB"/>
        </w:rPr>
        <w:t>Taylor, D. &amp;</w:t>
      </w:r>
      <w:r w:rsidR="000B183B" w:rsidRPr="00320133">
        <w:rPr>
          <w:rFonts w:ascii="Times New Roman" w:hAnsi="Times New Roman" w:cs="Times New Roman"/>
          <w:bCs/>
          <w:color w:val="312A2A"/>
          <w:sz w:val="24"/>
          <w:szCs w:val="24"/>
          <w:lang w:val="en-GB"/>
        </w:rPr>
        <w:t xml:space="preserve"> Bury, M. (2007) Chronic illness, expert patients and care transition. </w:t>
      </w:r>
      <w:r w:rsidR="000B183B" w:rsidRPr="00320133">
        <w:rPr>
          <w:rFonts w:ascii="Times New Roman" w:hAnsi="Times New Roman" w:cs="Times New Roman"/>
          <w:bCs/>
          <w:i/>
          <w:color w:val="312A2A"/>
          <w:sz w:val="24"/>
          <w:szCs w:val="24"/>
          <w:lang w:val="en-GB"/>
        </w:rPr>
        <w:t>Sociology of Health and Illness</w:t>
      </w:r>
      <w:r w:rsidRPr="00320133">
        <w:rPr>
          <w:rFonts w:ascii="Times New Roman" w:hAnsi="Times New Roman" w:cs="Times New Roman"/>
          <w:bCs/>
          <w:color w:val="312A2A"/>
          <w:sz w:val="24"/>
          <w:szCs w:val="24"/>
          <w:lang w:val="en-GB"/>
        </w:rPr>
        <w:t xml:space="preserve"> 29, (1),</w:t>
      </w:r>
      <w:r w:rsidR="000B183B" w:rsidRPr="00320133">
        <w:rPr>
          <w:rFonts w:ascii="Times New Roman" w:hAnsi="Times New Roman" w:cs="Times New Roman"/>
          <w:bCs/>
          <w:color w:val="312A2A"/>
          <w:sz w:val="24"/>
          <w:szCs w:val="24"/>
          <w:lang w:val="en-GB"/>
        </w:rPr>
        <w:t xml:space="preserve"> </w:t>
      </w:r>
      <w:r w:rsidRPr="00320133">
        <w:rPr>
          <w:rFonts w:ascii="Times New Roman" w:hAnsi="Times New Roman" w:cs="Times New Roman"/>
          <w:bCs/>
          <w:color w:val="312A2A"/>
          <w:sz w:val="24"/>
          <w:szCs w:val="24"/>
          <w:lang w:val="en-GB"/>
        </w:rPr>
        <w:t>pp.</w:t>
      </w:r>
      <w:r w:rsidR="000B183B" w:rsidRPr="00320133">
        <w:rPr>
          <w:rFonts w:ascii="Times New Roman" w:hAnsi="Times New Roman" w:cs="Times New Roman"/>
          <w:bCs/>
          <w:color w:val="312A2A"/>
          <w:sz w:val="24"/>
          <w:szCs w:val="24"/>
          <w:lang w:val="en-GB"/>
        </w:rPr>
        <w:t>27-45.</w:t>
      </w:r>
    </w:p>
    <w:p w14:paraId="4E7D6FC6" w14:textId="3C6FCE65" w:rsidR="00613F8A" w:rsidRPr="00320133" w:rsidRDefault="00613F8A" w:rsidP="00EB6B16">
      <w:pPr>
        <w:widowControl w:val="0"/>
        <w:tabs>
          <w:tab w:val="left" w:pos="0"/>
          <w:tab w:val="left" w:pos="220"/>
        </w:tabs>
        <w:autoSpaceDE w:val="0"/>
        <w:autoSpaceDN w:val="0"/>
        <w:adjustRightInd w:val="0"/>
        <w:rPr>
          <w:rFonts w:ascii="Times New Roman" w:hAnsi="Times New Roman" w:cs="Times New Roman"/>
          <w:color w:val="18376A"/>
          <w:sz w:val="24"/>
          <w:szCs w:val="24"/>
          <w:lang w:val="en-GB"/>
        </w:rPr>
      </w:pPr>
      <w:r w:rsidRPr="00320133">
        <w:rPr>
          <w:rFonts w:ascii="Times New Roman" w:hAnsi="Times New Roman" w:cs="Times New Roman"/>
          <w:sz w:val="24"/>
          <w:szCs w:val="24"/>
          <w:lang w:val="en-GB"/>
        </w:rPr>
        <w:t>Wagner</w:t>
      </w:r>
      <w:r w:rsidR="00704FCD" w:rsidRPr="00320133">
        <w:rPr>
          <w:rFonts w:ascii="Times New Roman" w:hAnsi="Times New Roman" w:cs="Times New Roman"/>
          <w:sz w:val="24"/>
          <w:szCs w:val="24"/>
          <w:lang w:val="en-GB"/>
        </w:rPr>
        <w:t>, B. &amp;</w:t>
      </w:r>
      <w:r w:rsidRPr="00320133">
        <w:rPr>
          <w:rFonts w:ascii="Times New Roman" w:hAnsi="Times New Roman" w:cs="Times New Roman"/>
          <w:sz w:val="24"/>
          <w:szCs w:val="24"/>
          <w:lang w:val="en-GB"/>
        </w:rPr>
        <w:t xml:space="preserve"> </w:t>
      </w:r>
      <w:r w:rsidR="00704FCD" w:rsidRPr="00320133">
        <w:rPr>
          <w:rFonts w:ascii="Times New Roman" w:hAnsi="Times New Roman" w:cs="Times New Roman"/>
          <w:bCs/>
          <w:sz w:val="24"/>
          <w:szCs w:val="24"/>
          <w:lang w:val="en-GB"/>
        </w:rPr>
        <w:t>McLaughlin, K. (2015)</w:t>
      </w:r>
      <w:r w:rsidRPr="00320133">
        <w:rPr>
          <w:rFonts w:ascii="Times New Roman" w:hAnsi="Times New Roman" w:cs="Times New Roman"/>
          <w:sz w:val="24"/>
          <w:szCs w:val="24"/>
          <w:lang w:val="en-GB"/>
        </w:rPr>
        <w:t xml:space="preserve"> </w:t>
      </w:r>
      <w:r w:rsidRPr="00320133">
        <w:rPr>
          <w:rFonts w:ascii="Times New Roman" w:hAnsi="Times New Roman" w:cs="Times New Roman"/>
          <w:bCs/>
          <w:sz w:val="24"/>
          <w:szCs w:val="24"/>
          <w:lang w:val="en-GB"/>
        </w:rPr>
        <w:t xml:space="preserve">Politicising the psychology of social class: The relevance of Pierre Bourdieu’s </w:t>
      </w:r>
      <w:r w:rsidRPr="00320133">
        <w:rPr>
          <w:rFonts w:ascii="Times New Roman" w:hAnsi="Times New Roman" w:cs="Times New Roman"/>
          <w:bCs/>
          <w:i/>
          <w:iCs/>
          <w:sz w:val="24"/>
          <w:szCs w:val="24"/>
          <w:lang w:val="en-GB"/>
        </w:rPr>
        <w:t xml:space="preserve">habitus </w:t>
      </w:r>
      <w:r w:rsidRPr="00320133">
        <w:rPr>
          <w:rFonts w:ascii="Times New Roman" w:hAnsi="Times New Roman" w:cs="Times New Roman"/>
          <w:bCs/>
          <w:sz w:val="24"/>
          <w:szCs w:val="24"/>
          <w:lang w:val="en-GB"/>
        </w:rPr>
        <w:t>for p</w:t>
      </w:r>
      <w:r w:rsidR="00963505">
        <w:rPr>
          <w:rFonts w:ascii="Times New Roman" w:hAnsi="Times New Roman" w:cs="Times New Roman"/>
          <w:bCs/>
          <w:sz w:val="24"/>
          <w:szCs w:val="24"/>
          <w:lang w:val="en-GB"/>
        </w:rPr>
        <w:t>sychological research,</w:t>
      </w:r>
      <w:r w:rsidRPr="00320133">
        <w:rPr>
          <w:rFonts w:ascii="Times New Roman" w:hAnsi="Times New Roman" w:cs="Times New Roman"/>
          <w:bCs/>
          <w:sz w:val="24"/>
          <w:szCs w:val="24"/>
          <w:lang w:val="en-GB"/>
        </w:rPr>
        <w:t xml:space="preserve"> </w:t>
      </w:r>
      <w:r w:rsidRPr="00320133">
        <w:rPr>
          <w:rFonts w:ascii="Times New Roman" w:hAnsi="Times New Roman" w:cs="Times New Roman"/>
          <w:bCs/>
          <w:i/>
          <w:sz w:val="24"/>
          <w:szCs w:val="24"/>
          <w:lang w:val="en-GB"/>
        </w:rPr>
        <w:t>Theory &amp; Psychology</w:t>
      </w:r>
      <w:r w:rsidRPr="00320133">
        <w:rPr>
          <w:rFonts w:ascii="Times New Roman" w:hAnsi="Times New Roman" w:cs="Times New Roman"/>
          <w:bCs/>
          <w:sz w:val="24"/>
          <w:szCs w:val="24"/>
          <w:lang w:val="en-GB"/>
        </w:rPr>
        <w:t xml:space="preserve">, </w:t>
      </w:r>
      <w:r w:rsidR="00704FCD" w:rsidRPr="00320133">
        <w:rPr>
          <w:rFonts w:ascii="Times New Roman" w:hAnsi="Times New Roman" w:cs="Times New Roman"/>
          <w:bCs/>
          <w:sz w:val="24"/>
          <w:szCs w:val="24"/>
          <w:lang w:val="en-GB"/>
        </w:rPr>
        <w:t>pp.</w:t>
      </w:r>
      <w:r w:rsidRPr="00320133">
        <w:rPr>
          <w:rFonts w:ascii="Times New Roman" w:hAnsi="Times New Roman" w:cs="Times New Roman"/>
          <w:bCs/>
          <w:sz w:val="24"/>
          <w:szCs w:val="24"/>
          <w:lang w:val="en-GB"/>
        </w:rPr>
        <w:t>1-20</w:t>
      </w:r>
    </w:p>
    <w:p w14:paraId="1D416DB6" w14:textId="179AD10C" w:rsidR="000338BE" w:rsidRPr="00320133" w:rsidRDefault="008B3C83" w:rsidP="00EB6B16">
      <w:pPr>
        <w:tabs>
          <w:tab w:val="left" w:pos="0"/>
        </w:tabs>
        <w:rPr>
          <w:rFonts w:ascii="Times New Roman" w:hAnsi="Times New Roman" w:cs="Times New Roman"/>
          <w:sz w:val="24"/>
          <w:szCs w:val="24"/>
          <w:lang w:val="en-GB"/>
        </w:rPr>
      </w:pPr>
      <w:r w:rsidRPr="00320133">
        <w:rPr>
          <w:rFonts w:ascii="Times New Roman" w:hAnsi="Times New Roman" w:cs="Times New Roman"/>
          <w:sz w:val="24"/>
          <w:szCs w:val="24"/>
          <w:lang w:val="en-GB"/>
        </w:rPr>
        <w:t>Wilcox</w:t>
      </w:r>
      <w:r w:rsidR="003B6F84" w:rsidRPr="00320133">
        <w:rPr>
          <w:rFonts w:ascii="Times New Roman" w:hAnsi="Times New Roman" w:cs="Times New Roman"/>
          <w:sz w:val="24"/>
          <w:szCs w:val="24"/>
          <w:lang w:val="en-GB"/>
        </w:rPr>
        <w:t>,</w:t>
      </w:r>
      <w:r w:rsidR="00704FCD" w:rsidRPr="00320133">
        <w:rPr>
          <w:rFonts w:ascii="Times New Roman" w:hAnsi="Times New Roman" w:cs="Times New Roman"/>
          <w:sz w:val="24"/>
          <w:szCs w:val="24"/>
          <w:lang w:val="en-GB"/>
        </w:rPr>
        <w:t xml:space="preserve"> S.</w:t>
      </w:r>
      <w:r w:rsidRPr="00320133">
        <w:rPr>
          <w:rFonts w:ascii="Times New Roman" w:hAnsi="Times New Roman" w:cs="Times New Roman"/>
          <w:sz w:val="24"/>
          <w:szCs w:val="24"/>
          <w:lang w:val="en-GB"/>
        </w:rPr>
        <w:t xml:space="preserve"> </w:t>
      </w:r>
      <w:r w:rsidR="00704FCD" w:rsidRPr="00320133">
        <w:rPr>
          <w:rFonts w:ascii="Times New Roman" w:hAnsi="Times New Roman" w:cs="Times New Roman"/>
          <w:sz w:val="24"/>
          <w:szCs w:val="24"/>
          <w:lang w:val="en-GB"/>
        </w:rPr>
        <w:t>(2010).</w:t>
      </w:r>
      <w:r w:rsidRPr="00320133">
        <w:rPr>
          <w:rFonts w:ascii="Times New Roman" w:hAnsi="Times New Roman" w:cs="Times New Roman"/>
          <w:sz w:val="24"/>
          <w:szCs w:val="24"/>
          <w:lang w:val="en-GB"/>
        </w:rPr>
        <w:t xml:space="preserve"> Lay knowledge: The missing middle of the expertise debates, in Harris R, Wathen N, and Wyatt, S, eds, </w:t>
      </w:r>
      <w:r w:rsidRPr="00320133">
        <w:rPr>
          <w:rFonts w:ascii="Times New Roman" w:hAnsi="Times New Roman" w:cs="Times New Roman"/>
          <w:i/>
          <w:sz w:val="24"/>
          <w:szCs w:val="24"/>
          <w:lang w:val="en-GB"/>
        </w:rPr>
        <w:t>Configuring health consumers: Health work and the im</w:t>
      </w:r>
      <w:r w:rsidR="00E57D5D" w:rsidRPr="00320133">
        <w:rPr>
          <w:rFonts w:ascii="Times New Roman" w:hAnsi="Times New Roman" w:cs="Times New Roman"/>
          <w:i/>
          <w:sz w:val="24"/>
          <w:szCs w:val="24"/>
          <w:lang w:val="en-GB"/>
        </w:rPr>
        <w:t>p</w:t>
      </w:r>
      <w:r w:rsidRPr="00320133">
        <w:rPr>
          <w:rFonts w:ascii="Times New Roman" w:hAnsi="Times New Roman" w:cs="Times New Roman"/>
          <w:i/>
          <w:sz w:val="24"/>
          <w:szCs w:val="24"/>
          <w:lang w:val="en-GB"/>
        </w:rPr>
        <w:t>erative of personal responsibility</w:t>
      </w:r>
      <w:r w:rsidRPr="00320133">
        <w:rPr>
          <w:rFonts w:ascii="Times New Roman" w:hAnsi="Times New Roman" w:cs="Times New Roman"/>
          <w:sz w:val="24"/>
          <w:szCs w:val="24"/>
          <w:lang w:val="en-GB"/>
        </w:rPr>
        <w:t xml:space="preserve">, </w:t>
      </w:r>
      <w:r w:rsidR="00704FCD" w:rsidRPr="00320133">
        <w:rPr>
          <w:rFonts w:ascii="Times New Roman" w:hAnsi="Times New Roman" w:cs="Times New Roman"/>
          <w:sz w:val="24"/>
          <w:szCs w:val="24"/>
          <w:lang w:val="en-GB"/>
        </w:rPr>
        <w:t xml:space="preserve">(pp. 45-64), Basingstoke: </w:t>
      </w:r>
      <w:r w:rsidR="003B6F84" w:rsidRPr="00320133">
        <w:rPr>
          <w:rFonts w:ascii="Times New Roman" w:hAnsi="Times New Roman" w:cs="Times New Roman"/>
          <w:sz w:val="24"/>
          <w:szCs w:val="24"/>
          <w:lang w:val="en-GB"/>
        </w:rPr>
        <w:t>Palgrave Mac</w:t>
      </w:r>
      <w:r w:rsidR="00704FCD" w:rsidRPr="00320133">
        <w:rPr>
          <w:rFonts w:ascii="Times New Roman" w:hAnsi="Times New Roman" w:cs="Times New Roman"/>
          <w:sz w:val="24"/>
          <w:szCs w:val="24"/>
          <w:lang w:val="en-GB"/>
        </w:rPr>
        <w:t xml:space="preserve">millan, </w:t>
      </w:r>
    </w:p>
    <w:p w14:paraId="5802B9DF" w14:textId="284DD8E7" w:rsidR="00EC0BFF" w:rsidRPr="00320133" w:rsidRDefault="00457D0A" w:rsidP="00EB6B16">
      <w:pPr>
        <w:tabs>
          <w:tab w:val="left" w:pos="0"/>
        </w:tabs>
        <w:rPr>
          <w:rFonts w:ascii="Times New Roman" w:hAnsi="Times New Roman" w:cs="Times New Roman"/>
          <w:sz w:val="24"/>
          <w:szCs w:val="24"/>
          <w:lang w:val="en-GB"/>
        </w:rPr>
      </w:pPr>
      <w:r w:rsidRPr="00320133">
        <w:rPr>
          <w:rFonts w:ascii="Times New Roman" w:hAnsi="Times New Roman" w:cs="Times New Roman"/>
          <w:sz w:val="24"/>
          <w:szCs w:val="24"/>
          <w:lang w:val="en-GB"/>
        </w:rPr>
        <w:t>Williams, G. &amp;</w:t>
      </w:r>
      <w:r w:rsidR="00F30ABD" w:rsidRPr="00320133">
        <w:rPr>
          <w:rFonts w:ascii="Times New Roman" w:hAnsi="Times New Roman" w:cs="Times New Roman"/>
          <w:sz w:val="24"/>
          <w:szCs w:val="24"/>
          <w:lang w:val="en-GB"/>
        </w:rPr>
        <w:t xml:space="preserve"> Popay, J. (2006)</w:t>
      </w:r>
      <w:r w:rsidRPr="00320133">
        <w:rPr>
          <w:rFonts w:ascii="Times New Roman" w:hAnsi="Times New Roman" w:cs="Times New Roman"/>
          <w:sz w:val="24"/>
          <w:szCs w:val="24"/>
          <w:lang w:val="en-GB"/>
        </w:rPr>
        <w:t>.</w:t>
      </w:r>
      <w:r w:rsidR="00F30ABD" w:rsidRPr="00320133">
        <w:rPr>
          <w:rFonts w:ascii="Times New Roman" w:hAnsi="Times New Roman" w:cs="Times New Roman"/>
          <w:sz w:val="24"/>
          <w:szCs w:val="24"/>
          <w:lang w:val="en-GB"/>
        </w:rPr>
        <w:t xml:space="preserve"> Lay knowledge and the privilege of experience. In Kelleher, D. Gabe, J., and Williams, G. (</w:t>
      </w:r>
      <w:proofErr w:type="spellStart"/>
      <w:r w:rsidR="00F30ABD" w:rsidRPr="00320133">
        <w:rPr>
          <w:rFonts w:ascii="Times New Roman" w:hAnsi="Times New Roman" w:cs="Times New Roman"/>
          <w:sz w:val="24"/>
          <w:szCs w:val="24"/>
          <w:lang w:val="en-GB"/>
        </w:rPr>
        <w:t>eds</w:t>
      </w:r>
      <w:proofErr w:type="spellEnd"/>
      <w:r w:rsidR="00F30ABD" w:rsidRPr="00320133">
        <w:rPr>
          <w:rFonts w:ascii="Times New Roman" w:hAnsi="Times New Roman" w:cs="Times New Roman"/>
          <w:sz w:val="24"/>
          <w:szCs w:val="24"/>
          <w:lang w:val="en-GB"/>
        </w:rPr>
        <w:t>)</w:t>
      </w:r>
      <w:r w:rsidR="00963505">
        <w:rPr>
          <w:rFonts w:ascii="Times New Roman" w:hAnsi="Times New Roman" w:cs="Times New Roman"/>
          <w:sz w:val="24"/>
          <w:szCs w:val="24"/>
          <w:lang w:val="en-GB"/>
        </w:rPr>
        <w:t>,</w:t>
      </w:r>
      <w:r w:rsidR="00F30ABD" w:rsidRPr="00320133">
        <w:rPr>
          <w:rFonts w:ascii="Times New Roman" w:hAnsi="Times New Roman" w:cs="Times New Roman"/>
          <w:sz w:val="24"/>
          <w:szCs w:val="24"/>
          <w:lang w:val="en-GB"/>
        </w:rPr>
        <w:t xml:space="preserve"> </w:t>
      </w:r>
      <w:r w:rsidR="00F30ABD" w:rsidRPr="00320133">
        <w:rPr>
          <w:rFonts w:ascii="Times New Roman" w:hAnsi="Times New Roman" w:cs="Times New Roman"/>
          <w:i/>
          <w:sz w:val="24"/>
          <w:szCs w:val="24"/>
          <w:lang w:val="en-GB"/>
        </w:rPr>
        <w:t>Challenging Medicine</w:t>
      </w:r>
      <w:r w:rsidR="00F30ABD" w:rsidRPr="00320133">
        <w:rPr>
          <w:rFonts w:ascii="Times New Roman" w:hAnsi="Times New Roman" w:cs="Times New Roman"/>
          <w:sz w:val="24"/>
          <w:szCs w:val="24"/>
          <w:lang w:val="en-GB"/>
        </w:rPr>
        <w:t>. Second edition. London, Routledge.</w:t>
      </w:r>
    </w:p>
    <w:p w14:paraId="7BA17833" w14:textId="49EE3693" w:rsidR="00EC0BFF" w:rsidRPr="00320133" w:rsidRDefault="00EC0BFF" w:rsidP="00EB6B16">
      <w:pPr>
        <w:tabs>
          <w:tab w:val="left" w:pos="0"/>
        </w:tabs>
        <w:rPr>
          <w:rFonts w:ascii="Times New Roman" w:hAnsi="Times New Roman" w:cs="Times New Roman"/>
          <w:sz w:val="24"/>
          <w:szCs w:val="24"/>
          <w:lang w:val="en-GB"/>
        </w:rPr>
      </w:pPr>
      <w:r w:rsidRPr="00320133">
        <w:rPr>
          <w:rFonts w:ascii="Times New Roman" w:hAnsi="Times New Roman" w:cs="Times New Roman"/>
          <w:sz w:val="24"/>
          <w:szCs w:val="24"/>
          <w:lang w:val="en-GB"/>
        </w:rPr>
        <w:t>Willis, E. (2015)</w:t>
      </w:r>
      <w:r w:rsidR="00963505">
        <w:rPr>
          <w:rFonts w:ascii="Times New Roman" w:hAnsi="Times New Roman" w:cs="Times New Roman"/>
          <w:sz w:val="24"/>
          <w:szCs w:val="24"/>
          <w:lang w:val="en-GB"/>
        </w:rPr>
        <w:t>.</w:t>
      </w:r>
      <w:r w:rsidRPr="00320133">
        <w:rPr>
          <w:rFonts w:ascii="Times New Roman" w:hAnsi="Times New Roman" w:cs="Times New Roman"/>
          <w:sz w:val="24"/>
          <w:szCs w:val="24"/>
          <w:lang w:val="en-GB"/>
        </w:rPr>
        <w:t xml:space="preserve"> ‘Talcott Parsons: His Legacy and the Sociology of Health and Illness’ in Collyer, F. (ed) </w:t>
      </w:r>
      <w:r w:rsidRPr="000541E3">
        <w:rPr>
          <w:rFonts w:ascii="Times New Roman" w:hAnsi="Times New Roman" w:cs="Times New Roman"/>
          <w:i/>
          <w:sz w:val="24"/>
          <w:szCs w:val="24"/>
          <w:lang w:val="en-GB"/>
        </w:rPr>
        <w:t>The Palgrave Handbook of Social Theory in Health, Illness and Medicine</w:t>
      </w:r>
      <w:r w:rsidRPr="00320133">
        <w:rPr>
          <w:rFonts w:ascii="Times New Roman" w:hAnsi="Times New Roman" w:cs="Times New Roman"/>
          <w:sz w:val="24"/>
          <w:szCs w:val="24"/>
          <w:lang w:val="en-GB"/>
        </w:rPr>
        <w:t xml:space="preserve">. Palgrave Macmillan </w:t>
      </w:r>
      <w:r w:rsidR="00DB6890" w:rsidRPr="00D339A3">
        <w:rPr>
          <w:rFonts w:ascii="Times New Roman" w:hAnsi="Times New Roman" w:cs="Times New Roman"/>
          <w:sz w:val="24"/>
          <w:szCs w:val="24"/>
          <w:lang w:val="en-GB"/>
        </w:rPr>
        <w:t>Hou</w:t>
      </w:r>
      <w:r w:rsidR="00DB6890">
        <w:rPr>
          <w:rFonts w:ascii="Times New Roman" w:hAnsi="Times New Roman" w:cs="Times New Roman"/>
          <w:sz w:val="24"/>
          <w:szCs w:val="24"/>
          <w:lang w:val="en-GB"/>
        </w:rPr>
        <w:t>n</w:t>
      </w:r>
      <w:r w:rsidR="00DB6890" w:rsidRPr="00320133">
        <w:rPr>
          <w:rFonts w:ascii="Times New Roman" w:hAnsi="Times New Roman" w:cs="Times New Roman"/>
          <w:sz w:val="24"/>
          <w:szCs w:val="24"/>
          <w:lang w:val="en-GB"/>
        </w:rPr>
        <w:t>dmills</w:t>
      </w:r>
      <w:r w:rsidRPr="00320133">
        <w:rPr>
          <w:rFonts w:ascii="Times New Roman" w:hAnsi="Times New Roman" w:cs="Times New Roman"/>
          <w:sz w:val="24"/>
          <w:szCs w:val="24"/>
          <w:lang w:val="en-GB"/>
        </w:rPr>
        <w:t>, Basingstoke, Hampshire. pp. 207-221.</w:t>
      </w:r>
    </w:p>
    <w:p w14:paraId="0F053E6E" w14:textId="4D86DD8D" w:rsidR="00205D33" w:rsidRPr="00C53801" w:rsidRDefault="004150E1" w:rsidP="00EB6B16">
      <w:pPr>
        <w:tabs>
          <w:tab w:val="left" w:pos="0"/>
        </w:tabs>
        <w:rPr>
          <w:rFonts w:ascii="Times New Roman" w:hAnsi="Times New Roman" w:cs="Times New Roman"/>
          <w:sz w:val="24"/>
          <w:szCs w:val="24"/>
          <w:lang w:val="en-GB"/>
        </w:rPr>
      </w:pPr>
      <w:r w:rsidRPr="00C53801">
        <w:rPr>
          <w:rFonts w:ascii="Times New Roman" w:hAnsi="Times New Roman" w:cs="Times New Roman"/>
          <w:sz w:val="24"/>
          <w:szCs w:val="24"/>
          <w:lang w:val="en-GB"/>
        </w:rPr>
        <w:t>Ziebland, S., Chapple, A., Dumelow</w:t>
      </w:r>
      <w:r w:rsidR="00457D0A" w:rsidRPr="00C53801">
        <w:rPr>
          <w:rFonts w:ascii="Times New Roman" w:hAnsi="Times New Roman" w:cs="Times New Roman"/>
          <w:sz w:val="24"/>
          <w:szCs w:val="24"/>
          <w:lang w:val="en-GB"/>
        </w:rPr>
        <w:t>, C., Evans, J., Prinjha, S. &amp;</w:t>
      </w:r>
      <w:r w:rsidRPr="00C53801">
        <w:rPr>
          <w:rFonts w:ascii="Times New Roman" w:hAnsi="Times New Roman" w:cs="Times New Roman"/>
          <w:sz w:val="24"/>
          <w:szCs w:val="24"/>
          <w:lang w:val="en-GB"/>
        </w:rPr>
        <w:t xml:space="preserve"> Rozmovits, L. (2004)</w:t>
      </w:r>
      <w:r w:rsidR="00963505" w:rsidRPr="00C53801">
        <w:rPr>
          <w:rFonts w:ascii="Times New Roman" w:hAnsi="Times New Roman" w:cs="Times New Roman"/>
          <w:sz w:val="24"/>
          <w:szCs w:val="24"/>
          <w:lang w:val="en-GB"/>
        </w:rPr>
        <w:t>.</w:t>
      </w:r>
      <w:r w:rsidRPr="00C53801">
        <w:rPr>
          <w:rFonts w:ascii="Times New Roman" w:hAnsi="Times New Roman" w:cs="Times New Roman"/>
          <w:sz w:val="24"/>
          <w:szCs w:val="24"/>
          <w:lang w:val="en-GB"/>
        </w:rPr>
        <w:t xml:space="preserve"> How the internet affects patients’ experience of cancer: a qualitative study</w:t>
      </w:r>
      <w:r w:rsidR="00A30858" w:rsidRPr="00C53801">
        <w:rPr>
          <w:rFonts w:ascii="Times New Roman" w:hAnsi="Times New Roman" w:cs="Times New Roman"/>
          <w:sz w:val="24"/>
          <w:szCs w:val="24"/>
          <w:lang w:val="en-GB"/>
        </w:rPr>
        <w:t xml:space="preserve"> </w:t>
      </w:r>
      <w:r w:rsidR="00A30858" w:rsidRPr="00C53801">
        <w:rPr>
          <w:rFonts w:ascii="Times New Roman" w:hAnsi="Times New Roman" w:cs="Times New Roman"/>
          <w:i/>
          <w:sz w:val="24"/>
          <w:szCs w:val="24"/>
          <w:lang w:val="en-GB"/>
        </w:rPr>
        <w:t xml:space="preserve">BMJ: British Medical Journal </w:t>
      </w:r>
      <w:r w:rsidR="00457D0A" w:rsidRPr="00C53801">
        <w:rPr>
          <w:rFonts w:ascii="Times New Roman" w:hAnsi="Times New Roman" w:cs="Times New Roman"/>
          <w:sz w:val="24"/>
          <w:szCs w:val="24"/>
          <w:lang w:val="en-GB"/>
        </w:rPr>
        <w:t>328: 7439, pp.</w:t>
      </w:r>
      <w:r w:rsidR="00A30858" w:rsidRPr="00C53801">
        <w:rPr>
          <w:rFonts w:ascii="Times New Roman" w:hAnsi="Times New Roman" w:cs="Times New Roman"/>
          <w:sz w:val="24"/>
          <w:szCs w:val="24"/>
          <w:lang w:val="en-GB"/>
        </w:rPr>
        <w:t>564-567</w:t>
      </w:r>
    </w:p>
    <w:p w14:paraId="120AAE0F" w14:textId="1DBBC2E6" w:rsidR="00205D33" w:rsidRPr="00C53801" w:rsidRDefault="00457D0A" w:rsidP="00EB6B16">
      <w:pPr>
        <w:tabs>
          <w:tab w:val="left" w:pos="0"/>
        </w:tabs>
        <w:rPr>
          <w:rFonts w:ascii="Times New Roman" w:hAnsi="Times New Roman" w:cs="Times New Roman"/>
          <w:sz w:val="24"/>
          <w:szCs w:val="24"/>
          <w:lang w:val="en-GB"/>
        </w:rPr>
      </w:pPr>
      <w:r w:rsidRPr="00C53801">
        <w:rPr>
          <w:rFonts w:ascii="Times New Roman" w:hAnsi="Times New Roman" w:cs="Times New Roman"/>
          <w:sz w:val="24"/>
          <w:szCs w:val="24"/>
          <w:lang w:val="en-GB"/>
        </w:rPr>
        <w:t>Ziebland, S. &amp;</w:t>
      </w:r>
      <w:r w:rsidR="00205D33" w:rsidRPr="00C53801">
        <w:rPr>
          <w:rFonts w:ascii="Times New Roman" w:hAnsi="Times New Roman" w:cs="Times New Roman"/>
          <w:sz w:val="24"/>
          <w:szCs w:val="24"/>
          <w:lang w:val="en-GB"/>
        </w:rPr>
        <w:t xml:space="preserve"> Wyke, S. (2012)</w:t>
      </w:r>
      <w:r w:rsidRPr="00C53801">
        <w:rPr>
          <w:rFonts w:ascii="Times New Roman" w:hAnsi="Times New Roman" w:cs="Times New Roman"/>
          <w:sz w:val="24"/>
          <w:szCs w:val="24"/>
          <w:lang w:val="en-GB"/>
        </w:rPr>
        <w:t>.</w:t>
      </w:r>
      <w:r w:rsidR="00205D33" w:rsidRPr="00C53801">
        <w:rPr>
          <w:rFonts w:ascii="Times New Roman" w:hAnsi="Times New Roman" w:cs="Times New Roman"/>
          <w:sz w:val="24"/>
          <w:szCs w:val="24"/>
          <w:lang w:val="en-GB"/>
        </w:rPr>
        <w:t xml:space="preserve"> Health and Illness in a Connected World: How Might Sharing Experiences on the Internet Affect People’s Health? </w:t>
      </w:r>
      <w:r w:rsidR="00205D33" w:rsidRPr="00C53801">
        <w:rPr>
          <w:rFonts w:ascii="Times New Roman" w:hAnsi="Times New Roman" w:cs="Times New Roman"/>
          <w:i/>
          <w:sz w:val="24"/>
          <w:szCs w:val="24"/>
          <w:lang w:val="en-GB"/>
        </w:rPr>
        <w:t xml:space="preserve">The </w:t>
      </w:r>
      <w:r w:rsidR="00DB6890" w:rsidRPr="00C53801">
        <w:rPr>
          <w:rFonts w:ascii="Times New Roman" w:hAnsi="Times New Roman" w:cs="Times New Roman"/>
          <w:i/>
          <w:sz w:val="24"/>
          <w:szCs w:val="24"/>
          <w:lang w:val="en-GB"/>
        </w:rPr>
        <w:t>Milbank</w:t>
      </w:r>
      <w:r w:rsidR="00205D33" w:rsidRPr="00C53801">
        <w:rPr>
          <w:rFonts w:ascii="Times New Roman" w:hAnsi="Times New Roman" w:cs="Times New Roman"/>
          <w:i/>
          <w:sz w:val="24"/>
          <w:szCs w:val="24"/>
          <w:lang w:val="en-GB"/>
        </w:rPr>
        <w:t xml:space="preserve"> Quarterly </w:t>
      </w:r>
      <w:r w:rsidRPr="00C53801">
        <w:rPr>
          <w:rFonts w:ascii="Times New Roman" w:hAnsi="Times New Roman" w:cs="Times New Roman"/>
          <w:sz w:val="24"/>
          <w:szCs w:val="24"/>
          <w:lang w:val="en-GB"/>
        </w:rPr>
        <w:t>90:2, pp.</w:t>
      </w:r>
      <w:r w:rsidR="00205D33" w:rsidRPr="00C53801">
        <w:rPr>
          <w:rFonts w:ascii="Times New Roman" w:hAnsi="Times New Roman" w:cs="Times New Roman"/>
          <w:sz w:val="24"/>
          <w:szCs w:val="24"/>
          <w:lang w:val="en-GB"/>
        </w:rPr>
        <w:t>219-249</w:t>
      </w:r>
    </w:p>
    <w:p w14:paraId="50C6B692" w14:textId="77777777" w:rsidR="00493338" w:rsidRPr="000541E3" w:rsidRDefault="00493338" w:rsidP="00493338">
      <w:pPr>
        <w:widowControl w:val="0"/>
        <w:autoSpaceDE w:val="0"/>
        <w:autoSpaceDN w:val="0"/>
        <w:adjustRightInd w:val="0"/>
        <w:rPr>
          <w:rFonts w:ascii="Times New Roman" w:hAnsi="Times New Roman" w:cs="Times New Roman"/>
          <w:sz w:val="24"/>
          <w:szCs w:val="24"/>
          <w:lang w:val="en-GB"/>
        </w:rPr>
      </w:pPr>
    </w:p>
    <w:p w14:paraId="7ADF1736" w14:textId="77777777" w:rsidR="00C53801" w:rsidRPr="000E1B61" w:rsidRDefault="00C53801" w:rsidP="00C53801">
      <w:pPr>
        <w:rPr>
          <w:b/>
          <w:sz w:val="24"/>
          <w:szCs w:val="24"/>
        </w:rPr>
      </w:pPr>
      <w:r w:rsidRPr="000E1B61">
        <w:rPr>
          <w:b/>
          <w:sz w:val="24"/>
          <w:szCs w:val="24"/>
        </w:rPr>
        <w:t>Acknowledgements</w:t>
      </w:r>
    </w:p>
    <w:p w14:paraId="5B8A6E2C" w14:textId="41A8A501" w:rsidR="00C53801" w:rsidRPr="000E1B61" w:rsidRDefault="00C53801" w:rsidP="00C53801">
      <w:pPr>
        <w:widowControl w:val="0"/>
        <w:autoSpaceDE w:val="0"/>
        <w:autoSpaceDN w:val="0"/>
        <w:adjustRightInd w:val="0"/>
        <w:rPr>
          <w:rFonts w:ascii="Times New Roman" w:hAnsi="Times New Roman"/>
          <w:sz w:val="24"/>
          <w:szCs w:val="24"/>
          <w:lang w:val="en-GB"/>
        </w:rPr>
      </w:pPr>
      <w:r w:rsidRPr="000E1B61">
        <w:rPr>
          <w:rFonts w:ascii="Times New Roman" w:hAnsi="Times New Roman"/>
          <w:sz w:val="24"/>
          <w:szCs w:val="24"/>
          <w:lang w:val="en-GB"/>
        </w:rPr>
        <w:t>This work was supported by the Australian Research Council Discovery Grant (DP130103876)</w:t>
      </w:r>
      <w:r w:rsidRPr="000E1B61">
        <w:rPr>
          <w:rFonts w:ascii="Times New Roman" w:hAnsi="Times New Roman"/>
          <w:sz w:val="24"/>
          <w:szCs w:val="24"/>
          <w:lang w:val="en-US"/>
        </w:rPr>
        <w:t xml:space="preserve">, </w:t>
      </w:r>
      <w:r w:rsidR="000E1B61" w:rsidRPr="000E1B61">
        <w:rPr>
          <w:rFonts w:ascii="Times New Roman" w:hAnsi="Times New Roman"/>
          <w:sz w:val="24"/>
          <w:szCs w:val="24"/>
          <w:lang w:val="en-US"/>
        </w:rPr>
        <w:t>Aus</w:t>
      </w:r>
      <w:r w:rsidR="000E1B61">
        <w:rPr>
          <w:rFonts w:ascii="Times New Roman" w:hAnsi="Times New Roman"/>
          <w:sz w:val="24"/>
          <w:szCs w:val="24"/>
          <w:lang w:val="en-US"/>
        </w:rPr>
        <w:t>tralian Catholic University and t</w:t>
      </w:r>
      <w:r w:rsidRPr="000E1B61">
        <w:rPr>
          <w:rFonts w:ascii="Times New Roman" w:hAnsi="Times New Roman"/>
          <w:sz w:val="24"/>
          <w:szCs w:val="24"/>
          <w:lang w:val="en-US"/>
        </w:rPr>
        <w:t>he University of Sydney</w:t>
      </w:r>
      <w:r w:rsidR="000E1B61">
        <w:rPr>
          <w:rFonts w:ascii="Times New Roman" w:hAnsi="Times New Roman"/>
          <w:sz w:val="24"/>
          <w:szCs w:val="24"/>
          <w:lang w:val="en-US"/>
        </w:rPr>
        <w:t>.</w:t>
      </w:r>
    </w:p>
    <w:p w14:paraId="68B17C0D" w14:textId="77777777" w:rsidR="00C53801" w:rsidRPr="000E1B61" w:rsidRDefault="00C53801" w:rsidP="00C53801">
      <w:pPr>
        <w:widowControl w:val="0"/>
        <w:autoSpaceDE w:val="0"/>
        <w:autoSpaceDN w:val="0"/>
        <w:adjustRightInd w:val="0"/>
        <w:rPr>
          <w:rFonts w:ascii="Times New Roman" w:hAnsi="Times New Roman"/>
          <w:sz w:val="24"/>
          <w:szCs w:val="24"/>
          <w:lang w:val="en-GB"/>
        </w:rPr>
      </w:pPr>
      <w:r w:rsidRPr="000E1B61">
        <w:rPr>
          <w:rFonts w:ascii="Times New Roman" w:hAnsi="Times New Roman"/>
          <w:sz w:val="24"/>
          <w:szCs w:val="24"/>
          <w:lang w:val="en-GB"/>
        </w:rPr>
        <w:t xml:space="preserve">We wish to acknowledge other CIs (Professor Stephanie Short and Dr Kirsten Harley) on the project and also Senior Research Assistant and Project Manager, </w:t>
      </w:r>
      <w:proofErr w:type="spellStart"/>
      <w:r w:rsidRPr="000E1B61">
        <w:rPr>
          <w:rFonts w:ascii="Times New Roman" w:hAnsi="Times New Roman"/>
          <w:sz w:val="24"/>
          <w:szCs w:val="24"/>
          <w:lang w:val="en-GB"/>
        </w:rPr>
        <w:t>Marika</w:t>
      </w:r>
      <w:proofErr w:type="spellEnd"/>
      <w:r w:rsidRPr="000E1B61">
        <w:rPr>
          <w:rFonts w:ascii="Times New Roman" w:hAnsi="Times New Roman"/>
          <w:sz w:val="24"/>
          <w:szCs w:val="24"/>
          <w:lang w:val="en-GB"/>
        </w:rPr>
        <w:t xml:space="preserve"> </w:t>
      </w:r>
      <w:r w:rsidRPr="000E1B61">
        <w:rPr>
          <w:rFonts w:ascii="Times New Roman" w:hAnsi="Times New Roman"/>
          <w:sz w:val="24"/>
          <w:szCs w:val="24"/>
          <w:lang w:val="en-GB"/>
        </w:rPr>
        <w:lastRenderedPageBreak/>
        <w:t xml:space="preserve">Franklin. </w:t>
      </w:r>
    </w:p>
    <w:p w14:paraId="7BF0F867" w14:textId="77777777" w:rsidR="00C53801" w:rsidRPr="000E1B61" w:rsidRDefault="00C53801" w:rsidP="00C53801">
      <w:pPr>
        <w:rPr>
          <w:sz w:val="24"/>
          <w:szCs w:val="24"/>
        </w:rPr>
      </w:pPr>
      <w:r w:rsidRPr="000E1B61">
        <w:rPr>
          <w:rFonts w:ascii="Times New Roman" w:hAnsi="Times New Roman"/>
          <w:sz w:val="24"/>
          <w:szCs w:val="24"/>
          <w:lang w:val="en-GB"/>
        </w:rPr>
        <w:t xml:space="preserve">We also wish to thank all participants who generously gave us the time to talk about their experiences.  </w:t>
      </w:r>
    </w:p>
    <w:p w14:paraId="4AAB22D4" w14:textId="77777777" w:rsidR="00B13A1D" w:rsidRPr="00320133" w:rsidRDefault="00B13A1D">
      <w:pPr>
        <w:tabs>
          <w:tab w:val="left" w:pos="0"/>
        </w:tabs>
        <w:rPr>
          <w:rFonts w:ascii="Times New Roman" w:hAnsi="Times New Roman" w:cs="Times New Roman"/>
          <w:color w:val="18376A"/>
          <w:lang w:val="en-GB"/>
        </w:rPr>
      </w:pPr>
    </w:p>
    <w:sectPr w:rsidR="00B13A1D" w:rsidRPr="00320133" w:rsidSect="00CB79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Light">
    <w:altName w:val="Cambria"/>
    <w:panose1 w:val="00000000000000000000"/>
    <w:charset w:val="4D"/>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F4"/>
    <w:rsid w:val="00001D6B"/>
    <w:rsid w:val="00004096"/>
    <w:rsid w:val="00004A23"/>
    <w:rsid w:val="000068BB"/>
    <w:rsid w:val="00015037"/>
    <w:rsid w:val="000169B0"/>
    <w:rsid w:val="00017382"/>
    <w:rsid w:val="00017D7E"/>
    <w:rsid w:val="00021C04"/>
    <w:rsid w:val="000338BE"/>
    <w:rsid w:val="00035C2A"/>
    <w:rsid w:val="00042555"/>
    <w:rsid w:val="00043905"/>
    <w:rsid w:val="000541E3"/>
    <w:rsid w:val="000608F7"/>
    <w:rsid w:val="0006369D"/>
    <w:rsid w:val="00096356"/>
    <w:rsid w:val="000A3EA4"/>
    <w:rsid w:val="000A79E8"/>
    <w:rsid w:val="000B183B"/>
    <w:rsid w:val="000B196F"/>
    <w:rsid w:val="000B534F"/>
    <w:rsid w:val="000C30BA"/>
    <w:rsid w:val="000C49AA"/>
    <w:rsid w:val="000C766C"/>
    <w:rsid w:val="000D25D4"/>
    <w:rsid w:val="000D2E3C"/>
    <w:rsid w:val="000E0AAE"/>
    <w:rsid w:val="000E1B61"/>
    <w:rsid w:val="000E2657"/>
    <w:rsid w:val="000E3161"/>
    <w:rsid w:val="000E34CF"/>
    <w:rsid w:val="000E36F3"/>
    <w:rsid w:val="000F1166"/>
    <w:rsid w:val="001017D5"/>
    <w:rsid w:val="00113DF2"/>
    <w:rsid w:val="0011424E"/>
    <w:rsid w:val="0012061A"/>
    <w:rsid w:val="0013779B"/>
    <w:rsid w:val="00146A06"/>
    <w:rsid w:val="00171F40"/>
    <w:rsid w:val="00172212"/>
    <w:rsid w:val="0017322B"/>
    <w:rsid w:val="001756CC"/>
    <w:rsid w:val="00176B2C"/>
    <w:rsid w:val="00180AF9"/>
    <w:rsid w:val="0018460E"/>
    <w:rsid w:val="00190E61"/>
    <w:rsid w:val="001953AF"/>
    <w:rsid w:val="001A22E3"/>
    <w:rsid w:val="001A6570"/>
    <w:rsid w:val="001B2DB4"/>
    <w:rsid w:val="001D0459"/>
    <w:rsid w:val="001E78B2"/>
    <w:rsid w:val="00204320"/>
    <w:rsid w:val="00205D33"/>
    <w:rsid w:val="0022241B"/>
    <w:rsid w:val="00226273"/>
    <w:rsid w:val="00235C5D"/>
    <w:rsid w:val="002412E3"/>
    <w:rsid w:val="00243475"/>
    <w:rsid w:val="0026594D"/>
    <w:rsid w:val="00271177"/>
    <w:rsid w:val="00271CF1"/>
    <w:rsid w:val="002726E1"/>
    <w:rsid w:val="00275231"/>
    <w:rsid w:val="0027663A"/>
    <w:rsid w:val="00277623"/>
    <w:rsid w:val="0028052B"/>
    <w:rsid w:val="00281F0A"/>
    <w:rsid w:val="00282CB6"/>
    <w:rsid w:val="00297482"/>
    <w:rsid w:val="00297964"/>
    <w:rsid w:val="002C3DC4"/>
    <w:rsid w:val="002C4549"/>
    <w:rsid w:val="002D5090"/>
    <w:rsid w:val="002D5EAC"/>
    <w:rsid w:val="002E17E5"/>
    <w:rsid w:val="002E37F4"/>
    <w:rsid w:val="002E665E"/>
    <w:rsid w:val="002E76CD"/>
    <w:rsid w:val="002F10C0"/>
    <w:rsid w:val="002F2B64"/>
    <w:rsid w:val="002F6E20"/>
    <w:rsid w:val="00307395"/>
    <w:rsid w:val="0030790A"/>
    <w:rsid w:val="00310A50"/>
    <w:rsid w:val="003115F5"/>
    <w:rsid w:val="003125DE"/>
    <w:rsid w:val="00315739"/>
    <w:rsid w:val="00320133"/>
    <w:rsid w:val="00320576"/>
    <w:rsid w:val="00324928"/>
    <w:rsid w:val="0032593A"/>
    <w:rsid w:val="00332604"/>
    <w:rsid w:val="00334C41"/>
    <w:rsid w:val="003508B7"/>
    <w:rsid w:val="00352DB5"/>
    <w:rsid w:val="0035736E"/>
    <w:rsid w:val="0035783E"/>
    <w:rsid w:val="0038027F"/>
    <w:rsid w:val="003870D9"/>
    <w:rsid w:val="003935B6"/>
    <w:rsid w:val="003A5609"/>
    <w:rsid w:val="003B3F00"/>
    <w:rsid w:val="003B57EF"/>
    <w:rsid w:val="003B6F84"/>
    <w:rsid w:val="003C1A12"/>
    <w:rsid w:val="003C44AF"/>
    <w:rsid w:val="003C52D5"/>
    <w:rsid w:val="003C58BE"/>
    <w:rsid w:val="003D241E"/>
    <w:rsid w:val="003D45E8"/>
    <w:rsid w:val="003E325A"/>
    <w:rsid w:val="003F4E73"/>
    <w:rsid w:val="004026B2"/>
    <w:rsid w:val="00403068"/>
    <w:rsid w:val="0040411D"/>
    <w:rsid w:val="004150E1"/>
    <w:rsid w:val="004219BA"/>
    <w:rsid w:val="004229EA"/>
    <w:rsid w:val="00431479"/>
    <w:rsid w:val="004322F3"/>
    <w:rsid w:val="0043321C"/>
    <w:rsid w:val="004366A2"/>
    <w:rsid w:val="004534C6"/>
    <w:rsid w:val="00457D0A"/>
    <w:rsid w:val="00460C58"/>
    <w:rsid w:val="00462681"/>
    <w:rsid w:val="004630C7"/>
    <w:rsid w:val="00475923"/>
    <w:rsid w:val="00493338"/>
    <w:rsid w:val="00497D4C"/>
    <w:rsid w:val="004A74B7"/>
    <w:rsid w:val="004B0A1B"/>
    <w:rsid w:val="004B307A"/>
    <w:rsid w:val="004B6E15"/>
    <w:rsid w:val="004C3808"/>
    <w:rsid w:val="004C5EEA"/>
    <w:rsid w:val="004D33FD"/>
    <w:rsid w:val="004E05E8"/>
    <w:rsid w:val="004E4B47"/>
    <w:rsid w:val="004F60B8"/>
    <w:rsid w:val="005002D5"/>
    <w:rsid w:val="00500AAE"/>
    <w:rsid w:val="00505BA1"/>
    <w:rsid w:val="0052432B"/>
    <w:rsid w:val="00536C71"/>
    <w:rsid w:val="005440F0"/>
    <w:rsid w:val="00544C29"/>
    <w:rsid w:val="00551419"/>
    <w:rsid w:val="00565A3C"/>
    <w:rsid w:val="00582D2F"/>
    <w:rsid w:val="00597689"/>
    <w:rsid w:val="005A0B39"/>
    <w:rsid w:val="005C0ECC"/>
    <w:rsid w:val="005C4ED8"/>
    <w:rsid w:val="005D784C"/>
    <w:rsid w:val="005E2EDD"/>
    <w:rsid w:val="005F017F"/>
    <w:rsid w:val="005F018B"/>
    <w:rsid w:val="005F3F5B"/>
    <w:rsid w:val="005F4895"/>
    <w:rsid w:val="005F5AF8"/>
    <w:rsid w:val="005F5DA7"/>
    <w:rsid w:val="00613F8A"/>
    <w:rsid w:val="006232FB"/>
    <w:rsid w:val="00633CAC"/>
    <w:rsid w:val="006454C8"/>
    <w:rsid w:val="00651881"/>
    <w:rsid w:val="00651CAB"/>
    <w:rsid w:val="00662351"/>
    <w:rsid w:val="00662653"/>
    <w:rsid w:val="00662997"/>
    <w:rsid w:val="00666183"/>
    <w:rsid w:val="00682B78"/>
    <w:rsid w:val="006832F3"/>
    <w:rsid w:val="00693D6C"/>
    <w:rsid w:val="006A1380"/>
    <w:rsid w:val="006A50DA"/>
    <w:rsid w:val="006B00E7"/>
    <w:rsid w:val="006B7079"/>
    <w:rsid w:val="006C4283"/>
    <w:rsid w:val="006C5BED"/>
    <w:rsid w:val="006C7076"/>
    <w:rsid w:val="006D3C2F"/>
    <w:rsid w:val="006E628F"/>
    <w:rsid w:val="00701802"/>
    <w:rsid w:val="00704FCD"/>
    <w:rsid w:val="007114D9"/>
    <w:rsid w:val="00713A54"/>
    <w:rsid w:val="00716952"/>
    <w:rsid w:val="0072041D"/>
    <w:rsid w:val="00720C52"/>
    <w:rsid w:val="00721FBF"/>
    <w:rsid w:val="007274FF"/>
    <w:rsid w:val="007326EF"/>
    <w:rsid w:val="00760630"/>
    <w:rsid w:val="00766B33"/>
    <w:rsid w:val="00766D8E"/>
    <w:rsid w:val="007704EE"/>
    <w:rsid w:val="00770BC3"/>
    <w:rsid w:val="00770C33"/>
    <w:rsid w:val="00774179"/>
    <w:rsid w:val="0078155B"/>
    <w:rsid w:val="007920B6"/>
    <w:rsid w:val="007A0B50"/>
    <w:rsid w:val="007A31BA"/>
    <w:rsid w:val="007C6B18"/>
    <w:rsid w:val="007D207D"/>
    <w:rsid w:val="007D28D8"/>
    <w:rsid w:val="007D56F2"/>
    <w:rsid w:val="007E6B6C"/>
    <w:rsid w:val="007F736A"/>
    <w:rsid w:val="007F787F"/>
    <w:rsid w:val="0081694B"/>
    <w:rsid w:val="00823123"/>
    <w:rsid w:val="0083494B"/>
    <w:rsid w:val="00843ED6"/>
    <w:rsid w:val="00850598"/>
    <w:rsid w:val="008659D5"/>
    <w:rsid w:val="00870776"/>
    <w:rsid w:val="00872779"/>
    <w:rsid w:val="00873F3B"/>
    <w:rsid w:val="0087495B"/>
    <w:rsid w:val="00880EB9"/>
    <w:rsid w:val="00893230"/>
    <w:rsid w:val="00897560"/>
    <w:rsid w:val="008A55F4"/>
    <w:rsid w:val="008B1EF9"/>
    <w:rsid w:val="008B3C83"/>
    <w:rsid w:val="008B4083"/>
    <w:rsid w:val="008B4E06"/>
    <w:rsid w:val="008B530D"/>
    <w:rsid w:val="008C3A0D"/>
    <w:rsid w:val="008E0AF0"/>
    <w:rsid w:val="008E3ED7"/>
    <w:rsid w:val="008E495D"/>
    <w:rsid w:val="008E6821"/>
    <w:rsid w:val="008F28B1"/>
    <w:rsid w:val="00903B43"/>
    <w:rsid w:val="00903B53"/>
    <w:rsid w:val="00904D79"/>
    <w:rsid w:val="00905834"/>
    <w:rsid w:val="009061E2"/>
    <w:rsid w:val="009068F7"/>
    <w:rsid w:val="00927A1E"/>
    <w:rsid w:val="00940CCE"/>
    <w:rsid w:val="00947F83"/>
    <w:rsid w:val="00950825"/>
    <w:rsid w:val="009536C5"/>
    <w:rsid w:val="00963505"/>
    <w:rsid w:val="00966EE4"/>
    <w:rsid w:val="00971CE7"/>
    <w:rsid w:val="009737B5"/>
    <w:rsid w:val="009752D0"/>
    <w:rsid w:val="00986CCB"/>
    <w:rsid w:val="00991866"/>
    <w:rsid w:val="0099211D"/>
    <w:rsid w:val="009A6894"/>
    <w:rsid w:val="009B1CFA"/>
    <w:rsid w:val="009B1F45"/>
    <w:rsid w:val="009B5313"/>
    <w:rsid w:val="009B78F6"/>
    <w:rsid w:val="009C5376"/>
    <w:rsid w:val="009D1CF2"/>
    <w:rsid w:val="009D1D5E"/>
    <w:rsid w:val="009D4917"/>
    <w:rsid w:val="009E6DD4"/>
    <w:rsid w:val="009F54BE"/>
    <w:rsid w:val="009F5960"/>
    <w:rsid w:val="00A0079D"/>
    <w:rsid w:val="00A00D66"/>
    <w:rsid w:val="00A039B7"/>
    <w:rsid w:val="00A04D2F"/>
    <w:rsid w:val="00A159B8"/>
    <w:rsid w:val="00A2011A"/>
    <w:rsid w:val="00A242A0"/>
    <w:rsid w:val="00A24DCA"/>
    <w:rsid w:val="00A2659F"/>
    <w:rsid w:val="00A30858"/>
    <w:rsid w:val="00A62240"/>
    <w:rsid w:val="00A72CCD"/>
    <w:rsid w:val="00A8570B"/>
    <w:rsid w:val="00A96491"/>
    <w:rsid w:val="00AA1CA9"/>
    <w:rsid w:val="00AA43F5"/>
    <w:rsid w:val="00AA6640"/>
    <w:rsid w:val="00AB0873"/>
    <w:rsid w:val="00AB0FB4"/>
    <w:rsid w:val="00AC3CAF"/>
    <w:rsid w:val="00AC53C4"/>
    <w:rsid w:val="00AC6B03"/>
    <w:rsid w:val="00AC6F2C"/>
    <w:rsid w:val="00AE40CD"/>
    <w:rsid w:val="00AE5688"/>
    <w:rsid w:val="00AE7D1E"/>
    <w:rsid w:val="00AF287E"/>
    <w:rsid w:val="00B04981"/>
    <w:rsid w:val="00B07E92"/>
    <w:rsid w:val="00B102F2"/>
    <w:rsid w:val="00B13A0A"/>
    <w:rsid w:val="00B13A1D"/>
    <w:rsid w:val="00B159E4"/>
    <w:rsid w:val="00B1660D"/>
    <w:rsid w:val="00B246E9"/>
    <w:rsid w:val="00B26C62"/>
    <w:rsid w:val="00B403FA"/>
    <w:rsid w:val="00B45220"/>
    <w:rsid w:val="00B46CC0"/>
    <w:rsid w:val="00B563C1"/>
    <w:rsid w:val="00B63BCD"/>
    <w:rsid w:val="00B640BE"/>
    <w:rsid w:val="00B7126A"/>
    <w:rsid w:val="00B74C00"/>
    <w:rsid w:val="00B87917"/>
    <w:rsid w:val="00B94ECA"/>
    <w:rsid w:val="00BA153F"/>
    <w:rsid w:val="00BA3D73"/>
    <w:rsid w:val="00BA5A2B"/>
    <w:rsid w:val="00BB08EB"/>
    <w:rsid w:val="00BB5B8E"/>
    <w:rsid w:val="00BB7637"/>
    <w:rsid w:val="00BC028C"/>
    <w:rsid w:val="00BC2A58"/>
    <w:rsid w:val="00BC5799"/>
    <w:rsid w:val="00BC702E"/>
    <w:rsid w:val="00BD18C8"/>
    <w:rsid w:val="00BE57D9"/>
    <w:rsid w:val="00BF34AC"/>
    <w:rsid w:val="00BF3A71"/>
    <w:rsid w:val="00BF4F0A"/>
    <w:rsid w:val="00BF5AB6"/>
    <w:rsid w:val="00C014A2"/>
    <w:rsid w:val="00C1429F"/>
    <w:rsid w:val="00C34C7C"/>
    <w:rsid w:val="00C40158"/>
    <w:rsid w:val="00C425A9"/>
    <w:rsid w:val="00C448A1"/>
    <w:rsid w:val="00C51D66"/>
    <w:rsid w:val="00C53801"/>
    <w:rsid w:val="00C771A2"/>
    <w:rsid w:val="00C911D5"/>
    <w:rsid w:val="00C92801"/>
    <w:rsid w:val="00CA223B"/>
    <w:rsid w:val="00CA2A69"/>
    <w:rsid w:val="00CA4F2F"/>
    <w:rsid w:val="00CB0A35"/>
    <w:rsid w:val="00CB7993"/>
    <w:rsid w:val="00CC37DC"/>
    <w:rsid w:val="00CC4AE8"/>
    <w:rsid w:val="00CE23E6"/>
    <w:rsid w:val="00CE38B8"/>
    <w:rsid w:val="00D051E7"/>
    <w:rsid w:val="00D07DC4"/>
    <w:rsid w:val="00D167AD"/>
    <w:rsid w:val="00D24E6F"/>
    <w:rsid w:val="00D31DFA"/>
    <w:rsid w:val="00D322CD"/>
    <w:rsid w:val="00D331C0"/>
    <w:rsid w:val="00D33AF4"/>
    <w:rsid w:val="00D34A6F"/>
    <w:rsid w:val="00D559C6"/>
    <w:rsid w:val="00D56077"/>
    <w:rsid w:val="00D66E11"/>
    <w:rsid w:val="00D840BC"/>
    <w:rsid w:val="00D93360"/>
    <w:rsid w:val="00DA1B7C"/>
    <w:rsid w:val="00DA3056"/>
    <w:rsid w:val="00DA3575"/>
    <w:rsid w:val="00DB11EF"/>
    <w:rsid w:val="00DB6890"/>
    <w:rsid w:val="00DC10B4"/>
    <w:rsid w:val="00DC1972"/>
    <w:rsid w:val="00DC22A0"/>
    <w:rsid w:val="00DC26F2"/>
    <w:rsid w:val="00DC7EE0"/>
    <w:rsid w:val="00DD46EE"/>
    <w:rsid w:val="00DD56D0"/>
    <w:rsid w:val="00DD6084"/>
    <w:rsid w:val="00DE0955"/>
    <w:rsid w:val="00DE4EC9"/>
    <w:rsid w:val="00DF02C5"/>
    <w:rsid w:val="00E10B73"/>
    <w:rsid w:val="00E10FAF"/>
    <w:rsid w:val="00E15F62"/>
    <w:rsid w:val="00E20DD4"/>
    <w:rsid w:val="00E20E1E"/>
    <w:rsid w:val="00E24B31"/>
    <w:rsid w:val="00E505F0"/>
    <w:rsid w:val="00E52A5A"/>
    <w:rsid w:val="00E54669"/>
    <w:rsid w:val="00E57D5D"/>
    <w:rsid w:val="00E6039C"/>
    <w:rsid w:val="00E668DD"/>
    <w:rsid w:val="00E702AD"/>
    <w:rsid w:val="00E70F5A"/>
    <w:rsid w:val="00E75773"/>
    <w:rsid w:val="00E75876"/>
    <w:rsid w:val="00E8015C"/>
    <w:rsid w:val="00E90DD5"/>
    <w:rsid w:val="00E95308"/>
    <w:rsid w:val="00E97A7E"/>
    <w:rsid w:val="00EA530C"/>
    <w:rsid w:val="00EB4FFE"/>
    <w:rsid w:val="00EB6B16"/>
    <w:rsid w:val="00EC0BFF"/>
    <w:rsid w:val="00EC0F7F"/>
    <w:rsid w:val="00EC75A5"/>
    <w:rsid w:val="00ED2D9C"/>
    <w:rsid w:val="00ED476D"/>
    <w:rsid w:val="00EE09C4"/>
    <w:rsid w:val="00EE31DC"/>
    <w:rsid w:val="00EF06BA"/>
    <w:rsid w:val="00EF142D"/>
    <w:rsid w:val="00EF1AB4"/>
    <w:rsid w:val="00EF340C"/>
    <w:rsid w:val="00EF5047"/>
    <w:rsid w:val="00F01FD8"/>
    <w:rsid w:val="00F02D29"/>
    <w:rsid w:val="00F0748D"/>
    <w:rsid w:val="00F11E20"/>
    <w:rsid w:val="00F20FBD"/>
    <w:rsid w:val="00F30ABD"/>
    <w:rsid w:val="00F42F32"/>
    <w:rsid w:val="00F466D6"/>
    <w:rsid w:val="00F46983"/>
    <w:rsid w:val="00F47BDF"/>
    <w:rsid w:val="00F50DF1"/>
    <w:rsid w:val="00F51522"/>
    <w:rsid w:val="00F57654"/>
    <w:rsid w:val="00F6510B"/>
    <w:rsid w:val="00F66273"/>
    <w:rsid w:val="00F71698"/>
    <w:rsid w:val="00F8057F"/>
    <w:rsid w:val="00F95854"/>
    <w:rsid w:val="00F95AEB"/>
    <w:rsid w:val="00FA14D3"/>
    <w:rsid w:val="00FA25AB"/>
    <w:rsid w:val="00FA2E14"/>
    <w:rsid w:val="00FA5FA2"/>
    <w:rsid w:val="00FA785F"/>
    <w:rsid w:val="00FB0B26"/>
    <w:rsid w:val="00FB290D"/>
    <w:rsid w:val="00FC50C0"/>
    <w:rsid w:val="00FC50D6"/>
    <w:rsid w:val="00FD6E09"/>
    <w:rsid w:val="00FE4A1D"/>
    <w:rsid w:val="00FE6F28"/>
    <w:rsid w:val="00FF5C8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DD160"/>
  <w14:defaultImageDpi w14:val="300"/>
  <w15:docId w15:val="{816DAC48-FE24-416D-BDA4-F67463B7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94D"/>
  </w:style>
  <w:style w:type="paragraph" w:styleId="Heading1">
    <w:name w:val="heading 1"/>
    <w:basedOn w:val="Normal"/>
    <w:next w:val="Normal"/>
    <w:link w:val="Heading1Char"/>
    <w:uiPriority w:val="9"/>
    <w:qFormat/>
    <w:rsid w:val="00F50DF1"/>
    <w:pPr>
      <w:spacing w:before="480" w:after="0"/>
      <w:contextualSpacing/>
      <w:outlineLvl w:val="0"/>
    </w:pPr>
    <w:rPr>
      <w:rFonts w:ascii="Times New Roman" w:eastAsiaTheme="majorEastAsia" w:hAnsi="Times New Roman" w:cs="Times New Roman"/>
      <w:b/>
      <w:bCs/>
      <w:color w:val="000000" w:themeColor="text1"/>
      <w:sz w:val="24"/>
      <w:szCs w:val="24"/>
      <w:lang w:val="en-GB"/>
    </w:rPr>
  </w:style>
  <w:style w:type="paragraph" w:styleId="Heading2">
    <w:name w:val="heading 2"/>
    <w:basedOn w:val="Normal"/>
    <w:next w:val="Normal"/>
    <w:link w:val="Heading2Char"/>
    <w:uiPriority w:val="9"/>
    <w:unhideWhenUsed/>
    <w:qFormat/>
    <w:rsid w:val="00F50DF1"/>
    <w:pPr>
      <w:spacing w:before="200" w:after="0"/>
      <w:outlineLvl w:val="1"/>
    </w:pPr>
    <w:rPr>
      <w:rFonts w:asciiTheme="majorHAnsi" w:eastAsiaTheme="majorEastAsia" w:hAnsiTheme="majorHAnsi" w:cstheme="majorBidi"/>
      <w:b/>
      <w:bCs/>
      <w:sz w:val="26"/>
      <w:szCs w:val="26"/>
      <w:lang w:val="en-GB"/>
    </w:rPr>
  </w:style>
  <w:style w:type="paragraph" w:styleId="Heading3">
    <w:name w:val="heading 3"/>
    <w:basedOn w:val="Normal"/>
    <w:next w:val="Normal"/>
    <w:link w:val="Heading3Char"/>
    <w:uiPriority w:val="9"/>
    <w:unhideWhenUsed/>
    <w:qFormat/>
    <w:rsid w:val="0026594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6594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6594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6594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6594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6594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6594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770C33"/>
    <w:rPr>
      <w:sz w:val="18"/>
      <w:szCs w:val="18"/>
    </w:rPr>
  </w:style>
  <w:style w:type="paragraph" w:styleId="CommentText">
    <w:name w:val="annotation text"/>
    <w:basedOn w:val="Normal"/>
    <w:link w:val="CommentTextChar"/>
    <w:rsid w:val="00770C33"/>
    <w:rPr>
      <w:rFonts w:ascii="Times New Roman" w:eastAsia="Times New Roman" w:hAnsi="Times New Roman" w:cs="Times New Roman"/>
      <w:lang w:eastAsia="en-AU"/>
    </w:rPr>
  </w:style>
  <w:style w:type="character" w:customStyle="1" w:styleId="CommentTextChar">
    <w:name w:val="Comment Text Char"/>
    <w:basedOn w:val="DefaultParagraphFont"/>
    <w:link w:val="CommentText"/>
    <w:rsid w:val="00770C33"/>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770C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C33"/>
    <w:rPr>
      <w:rFonts w:ascii="Lucida Grande" w:hAnsi="Lucida Grande" w:cs="Lucida Grande"/>
      <w:sz w:val="18"/>
      <w:szCs w:val="18"/>
    </w:rPr>
  </w:style>
  <w:style w:type="paragraph" w:styleId="ListParagraph">
    <w:name w:val="List Paragraph"/>
    <w:basedOn w:val="Normal"/>
    <w:uiPriority w:val="34"/>
    <w:qFormat/>
    <w:rsid w:val="0026594D"/>
    <w:pPr>
      <w:ind w:left="720"/>
      <w:contextualSpacing/>
    </w:pPr>
  </w:style>
  <w:style w:type="character" w:customStyle="1" w:styleId="st">
    <w:name w:val="st"/>
    <w:basedOn w:val="DefaultParagraphFont"/>
    <w:rsid w:val="007704EE"/>
  </w:style>
  <w:style w:type="paragraph" w:styleId="CommentSubject">
    <w:name w:val="annotation subject"/>
    <w:basedOn w:val="CommentText"/>
    <w:next w:val="CommentText"/>
    <w:link w:val="CommentSubjectChar"/>
    <w:uiPriority w:val="99"/>
    <w:semiHidden/>
    <w:unhideWhenUsed/>
    <w:rsid w:val="000B183B"/>
    <w:rPr>
      <w:rFonts w:asciiTheme="minorHAnsi" w:eastAsiaTheme="minorEastAsia" w:hAnsi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0B183B"/>
    <w:rPr>
      <w:rFonts w:ascii="Times New Roman" w:eastAsia="Times New Roman" w:hAnsi="Times New Roman" w:cs="Times New Roman"/>
      <w:b/>
      <w:bCs/>
      <w:sz w:val="20"/>
      <w:szCs w:val="20"/>
      <w:lang w:eastAsia="en-AU"/>
    </w:rPr>
  </w:style>
  <w:style w:type="paragraph" w:styleId="Revision">
    <w:name w:val="Revision"/>
    <w:hidden/>
    <w:uiPriority w:val="99"/>
    <w:semiHidden/>
    <w:rsid w:val="007326EF"/>
  </w:style>
  <w:style w:type="character" w:customStyle="1" w:styleId="Heading1Char">
    <w:name w:val="Heading 1 Char"/>
    <w:basedOn w:val="DefaultParagraphFont"/>
    <w:link w:val="Heading1"/>
    <w:uiPriority w:val="9"/>
    <w:rsid w:val="00F50DF1"/>
    <w:rPr>
      <w:rFonts w:ascii="Times New Roman" w:eastAsiaTheme="majorEastAsia" w:hAnsi="Times New Roman" w:cs="Times New Roman"/>
      <w:b/>
      <w:bCs/>
      <w:color w:val="000000" w:themeColor="text1"/>
      <w:sz w:val="24"/>
      <w:szCs w:val="24"/>
      <w:lang w:val="en-GB"/>
    </w:rPr>
  </w:style>
  <w:style w:type="character" w:customStyle="1" w:styleId="Heading2Char">
    <w:name w:val="Heading 2 Char"/>
    <w:basedOn w:val="DefaultParagraphFont"/>
    <w:link w:val="Heading2"/>
    <w:uiPriority w:val="9"/>
    <w:rsid w:val="00F50DF1"/>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rsid w:val="0026594D"/>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6594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6594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6594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6594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6594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6594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6594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6594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6594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6594D"/>
    <w:rPr>
      <w:rFonts w:asciiTheme="majorHAnsi" w:eastAsiaTheme="majorEastAsia" w:hAnsiTheme="majorHAnsi" w:cstheme="majorBidi"/>
      <w:i/>
      <w:iCs/>
      <w:spacing w:val="13"/>
      <w:sz w:val="24"/>
      <w:szCs w:val="24"/>
    </w:rPr>
  </w:style>
  <w:style w:type="character" w:styleId="Strong">
    <w:name w:val="Strong"/>
    <w:uiPriority w:val="22"/>
    <w:qFormat/>
    <w:rsid w:val="0026594D"/>
    <w:rPr>
      <w:b/>
      <w:bCs/>
    </w:rPr>
  </w:style>
  <w:style w:type="character" w:styleId="Emphasis">
    <w:name w:val="Emphasis"/>
    <w:uiPriority w:val="20"/>
    <w:qFormat/>
    <w:rsid w:val="0026594D"/>
    <w:rPr>
      <w:b/>
      <w:bCs/>
      <w:i/>
      <w:iCs/>
      <w:spacing w:val="10"/>
      <w:bdr w:val="none" w:sz="0" w:space="0" w:color="auto"/>
      <w:shd w:val="clear" w:color="auto" w:fill="auto"/>
    </w:rPr>
  </w:style>
  <w:style w:type="paragraph" w:styleId="NoSpacing">
    <w:name w:val="No Spacing"/>
    <w:basedOn w:val="Normal"/>
    <w:uiPriority w:val="1"/>
    <w:qFormat/>
    <w:rsid w:val="0026594D"/>
    <w:pPr>
      <w:spacing w:after="0" w:line="240" w:lineRule="auto"/>
    </w:pPr>
  </w:style>
  <w:style w:type="paragraph" w:styleId="Quote">
    <w:name w:val="Quote"/>
    <w:basedOn w:val="Normal"/>
    <w:next w:val="Normal"/>
    <w:link w:val="QuoteChar"/>
    <w:uiPriority w:val="29"/>
    <w:qFormat/>
    <w:rsid w:val="0026594D"/>
    <w:pPr>
      <w:spacing w:before="200" w:after="0"/>
      <w:ind w:left="360" w:right="360"/>
    </w:pPr>
    <w:rPr>
      <w:i/>
      <w:iCs/>
    </w:rPr>
  </w:style>
  <w:style w:type="character" w:customStyle="1" w:styleId="QuoteChar">
    <w:name w:val="Quote Char"/>
    <w:basedOn w:val="DefaultParagraphFont"/>
    <w:link w:val="Quote"/>
    <w:uiPriority w:val="29"/>
    <w:rsid w:val="0026594D"/>
    <w:rPr>
      <w:i/>
      <w:iCs/>
    </w:rPr>
  </w:style>
  <w:style w:type="paragraph" w:styleId="IntenseQuote">
    <w:name w:val="Intense Quote"/>
    <w:basedOn w:val="Normal"/>
    <w:next w:val="Normal"/>
    <w:link w:val="IntenseQuoteChar"/>
    <w:uiPriority w:val="30"/>
    <w:qFormat/>
    <w:rsid w:val="0026594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6594D"/>
    <w:rPr>
      <w:b/>
      <w:bCs/>
      <w:i/>
      <w:iCs/>
    </w:rPr>
  </w:style>
  <w:style w:type="character" w:styleId="SubtleEmphasis">
    <w:name w:val="Subtle Emphasis"/>
    <w:uiPriority w:val="19"/>
    <w:qFormat/>
    <w:rsid w:val="0026594D"/>
    <w:rPr>
      <w:i/>
      <w:iCs/>
    </w:rPr>
  </w:style>
  <w:style w:type="character" w:styleId="IntenseEmphasis">
    <w:name w:val="Intense Emphasis"/>
    <w:uiPriority w:val="21"/>
    <w:qFormat/>
    <w:rsid w:val="0026594D"/>
    <w:rPr>
      <w:b/>
      <w:bCs/>
    </w:rPr>
  </w:style>
  <w:style w:type="character" w:styleId="SubtleReference">
    <w:name w:val="Subtle Reference"/>
    <w:uiPriority w:val="31"/>
    <w:qFormat/>
    <w:rsid w:val="0026594D"/>
    <w:rPr>
      <w:smallCaps/>
    </w:rPr>
  </w:style>
  <w:style w:type="character" w:styleId="IntenseReference">
    <w:name w:val="Intense Reference"/>
    <w:uiPriority w:val="32"/>
    <w:qFormat/>
    <w:rsid w:val="0026594D"/>
    <w:rPr>
      <w:smallCaps/>
      <w:spacing w:val="5"/>
      <w:u w:val="single"/>
    </w:rPr>
  </w:style>
  <w:style w:type="character" w:styleId="BookTitle">
    <w:name w:val="Book Title"/>
    <w:uiPriority w:val="33"/>
    <w:qFormat/>
    <w:rsid w:val="0026594D"/>
    <w:rPr>
      <w:i/>
      <w:iCs/>
      <w:smallCaps/>
      <w:spacing w:val="5"/>
    </w:rPr>
  </w:style>
  <w:style w:type="paragraph" w:styleId="TOCHeading">
    <w:name w:val="TOC Heading"/>
    <w:basedOn w:val="Heading1"/>
    <w:next w:val="Normal"/>
    <w:uiPriority w:val="39"/>
    <w:semiHidden/>
    <w:unhideWhenUsed/>
    <w:qFormat/>
    <w:rsid w:val="0026594D"/>
    <w:pPr>
      <w:outlineLvl w:val="9"/>
    </w:pPr>
    <w:rPr>
      <w:lang w:bidi="en-US"/>
    </w:rPr>
  </w:style>
  <w:style w:type="paragraph" w:styleId="NormalWeb">
    <w:name w:val="Normal (Web)"/>
    <w:basedOn w:val="Normal"/>
    <w:uiPriority w:val="99"/>
    <w:semiHidden/>
    <w:unhideWhenUsed/>
    <w:rsid w:val="008B3C83"/>
    <w:pPr>
      <w:spacing w:before="100" w:beforeAutospacing="1" w:after="100" w:afterAutospacing="1" w:line="240" w:lineRule="auto"/>
    </w:pPr>
    <w:rPr>
      <w:rFonts w:ascii="Times" w:hAnsi="Times" w:cs="Times New Roman"/>
      <w:sz w:val="20"/>
      <w:szCs w:val="20"/>
    </w:rPr>
  </w:style>
  <w:style w:type="paragraph" w:styleId="DocumentMap">
    <w:name w:val="Document Map"/>
    <w:basedOn w:val="Normal"/>
    <w:link w:val="DocumentMapChar"/>
    <w:uiPriority w:val="99"/>
    <w:semiHidden/>
    <w:unhideWhenUsed/>
    <w:rsid w:val="002D5EAC"/>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D5EAC"/>
    <w:rPr>
      <w:rFonts w:ascii="Lucida Grande" w:hAnsi="Lucida Grande" w:cs="Lucida Grande"/>
      <w:sz w:val="24"/>
      <w:szCs w:val="24"/>
    </w:rPr>
  </w:style>
  <w:style w:type="character" w:styleId="Hyperlink">
    <w:name w:val="Hyperlink"/>
    <w:uiPriority w:val="99"/>
    <w:unhideWhenUsed/>
    <w:rsid w:val="00C538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59718">
      <w:bodyDiv w:val="1"/>
      <w:marLeft w:val="0"/>
      <w:marRight w:val="0"/>
      <w:marTop w:val="0"/>
      <w:marBottom w:val="0"/>
      <w:divBdr>
        <w:top w:val="none" w:sz="0" w:space="0" w:color="auto"/>
        <w:left w:val="none" w:sz="0" w:space="0" w:color="auto"/>
        <w:bottom w:val="none" w:sz="0" w:space="0" w:color="auto"/>
        <w:right w:val="none" w:sz="0" w:space="0" w:color="auto"/>
      </w:divBdr>
    </w:div>
    <w:div w:id="407970645">
      <w:bodyDiv w:val="1"/>
      <w:marLeft w:val="0"/>
      <w:marRight w:val="0"/>
      <w:marTop w:val="0"/>
      <w:marBottom w:val="0"/>
      <w:divBdr>
        <w:top w:val="none" w:sz="0" w:space="0" w:color="auto"/>
        <w:left w:val="none" w:sz="0" w:space="0" w:color="auto"/>
        <w:bottom w:val="none" w:sz="0" w:space="0" w:color="auto"/>
        <w:right w:val="none" w:sz="0" w:space="0" w:color="auto"/>
      </w:divBdr>
    </w:div>
    <w:div w:id="1416247074">
      <w:bodyDiv w:val="1"/>
      <w:marLeft w:val="0"/>
      <w:marRight w:val="0"/>
      <w:marTop w:val="0"/>
      <w:marBottom w:val="0"/>
      <w:divBdr>
        <w:top w:val="none" w:sz="0" w:space="0" w:color="auto"/>
        <w:left w:val="none" w:sz="0" w:space="0" w:color="auto"/>
        <w:bottom w:val="none" w:sz="0" w:space="0" w:color="auto"/>
        <w:right w:val="none" w:sz="0" w:space="0" w:color="auto"/>
      </w:divBdr>
      <w:divsChild>
        <w:div w:id="538249658">
          <w:marLeft w:val="0"/>
          <w:marRight w:val="0"/>
          <w:marTop w:val="0"/>
          <w:marBottom w:val="0"/>
          <w:divBdr>
            <w:top w:val="none" w:sz="0" w:space="0" w:color="auto"/>
            <w:left w:val="none" w:sz="0" w:space="0" w:color="auto"/>
            <w:bottom w:val="none" w:sz="0" w:space="0" w:color="auto"/>
            <w:right w:val="none" w:sz="0" w:space="0" w:color="auto"/>
          </w:divBdr>
        </w:div>
        <w:div w:id="899169629">
          <w:marLeft w:val="0"/>
          <w:marRight w:val="0"/>
          <w:marTop w:val="0"/>
          <w:marBottom w:val="0"/>
          <w:divBdr>
            <w:top w:val="none" w:sz="0" w:space="0" w:color="auto"/>
            <w:left w:val="none" w:sz="0" w:space="0" w:color="auto"/>
            <w:bottom w:val="none" w:sz="0" w:space="0" w:color="auto"/>
            <w:right w:val="none" w:sz="0" w:space="0" w:color="auto"/>
          </w:divBdr>
        </w:div>
        <w:div w:id="592205215">
          <w:marLeft w:val="0"/>
          <w:marRight w:val="0"/>
          <w:marTop w:val="0"/>
          <w:marBottom w:val="0"/>
          <w:divBdr>
            <w:top w:val="none" w:sz="0" w:space="0" w:color="auto"/>
            <w:left w:val="none" w:sz="0" w:space="0" w:color="auto"/>
            <w:bottom w:val="none" w:sz="0" w:space="0" w:color="auto"/>
            <w:right w:val="none" w:sz="0" w:space="0" w:color="auto"/>
          </w:divBdr>
        </w:div>
        <w:div w:id="1525049075">
          <w:marLeft w:val="0"/>
          <w:marRight w:val="0"/>
          <w:marTop w:val="0"/>
          <w:marBottom w:val="0"/>
          <w:divBdr>
            <w:top w:val="none" w:sz="0" w:space="0" w:color="auto"/>
            <w:left w:val="none" w:sz="0" w:space="0" w:color="auto"/>
            <w:bottom w:val="none" w:sz="0" w:space="0" w:color="auto"/>
            <w:right w:val="none" w:sz="0" w:space="0" w:color="auto"/>
          </w:divBdr>
        </w:div>
        <w:div w:id="770204209">
          <w:marLeft w:val="0"/>
          <w:marRight w:val="0"/>
          <w:marTop w:val="0"/>
          <w:marBottom w:val="0"/>
          <w:divBdr>
            <w:top w:val="none" w:sz="0" w:space="0" w:color="auto"/>
            <w:left w:val="none" w:sz="0" w:space="0" w:color="auto"/>
            <w:bottom w:val="none" w:sz="0" w:space="0" w:color="auto"/>
            <w:right w:val="none" w:sz="0" w:space="0" w:color="auto"/>
          </w:divBdr>
        </w:div>
        <w:div w:id="91707020">
          <w:marLeft w:val="0"/>
          <w:marRight w:val="0"/>
          <w:marTop w:val="0"/>
          <w:marBottom w:val="0"/>
          <w:divBdr>
            <w:top w:val="none" w:sz="0" w:space="0" w:color="auto"/>
            <w:left w:val="none" w:sz="0" w:space="0" w:color="auto"/>
            <w:bottom w:val="none" w:sz="0" w:space="0" w:color="auto"/>
            <w:right w:val="none" w:sz="0" w:space="0" w:color="auto"/>
          </w:divBdr>
        </w:div>
      </w:divsChild>
    </w:div>
    <w:div w:id="1527408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Lewis@sydney.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ran.Collyer@sydney.edu.a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ren.willis@acu.edu.au" TargetMode="External"/><Relationship Id="rId11" Type="http://schemas.openxmlformats.org/officeDocument/2006/relationships/hyperlink" Target="mailto:M.w.calnan@kent.ac.uk" TargetMode="External"/><Relationship Id="rId5" Type="http://schemas.openxmlformats.org/officeDocument/2006/relationships/webSettings" Target="webSettings.xml"/><Relationship Id="rId10" Type="http://schemas.openxmlformats.org/officeDocument/2006/relationships/hyperlink" Target="mailto:Ian.Flaherty@sydney.edu.au" TargetMode="External"/><Relationship Id="rId4" Type="http://schemas.openxmlformats.org/officeDocument/2006/relationships/settings" Target="settings.xml"/><Relationship Id="rId9" Type="http://schemas.openxmlformats.org/officeDocument/2006/relationships/hyperlink" Target="mailto:J.gabe@rh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5694B-B5F2-4860-8785-820619E8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7382</Words>
  <Characters>42078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49362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Willis</dc:creator>
  <cp:lastModifiedBy>Brzozowska-Szczecina, Emilia</cp:lastModifiedBy>
  <cp:revision>2</cp:revision>
  <cp:lastPrinted>2016-03-23T09:13:00Z</cp:lastPrinted>
  <dcterms:created xsi:type="dcterms:W3CDTF">2016-04-22T13:29:00Z</dcterms:created>
  <dcterms:modified xsi:type="dcterms:W3CDTF">2016-04-22T13:29:00Z</dcterms:modified>
</cp:coreProperties>
</file>