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08570D2" w14:textId="22E01B8F" w:rsidR="008F388A" w:rsidRPr="008F388A" w:rsidRDefault="008F388A">
      <w:pPr>
        <w:rPr>
          <w:i/>
          <w:sz w:val="28"/>
          <w:szCs w:val="28"/>
        </w:rPr>
      </w:pPr>
      <w:r w:rsidRPr="008F388A">
        <w:rPr>
          <w:rFonts w:ascii="Arial" w:hAnsi="Arial" w:cs="Arial"/>
          <w:sz w:val="20"/>
          <w:szCs w:val="20"/>
        </w:rPr>
        <w:t>Ferrè, E.R., &amp; Haggard, P. (2015). Vestibular-somatosensory interactions: a mechanism in search of a function? Multisensory Research, 28, 559-579.</w:t>
      </w:r>
      <w:bookmarkStart w:id="0" w:name="_GoBack"/>
      <w:bookmarkEnd w:id="0"/>
      <w:r w:rsidRPr="008F388A">
        <w:rPr>
          <w:i/>
          <w:sz w:val="28"/>
          <w:szCs w:val="28"/>
        </w:rPr>
        <w:br w:type="page"/>
      </w:r>
    </w:p>
    <w:p w14:paraId="19FCB5BB" w14:textId="3C84DFAB" w:rsidR="004F34B8" w:rsidRPr="00EC0D5C" w:rsidRDefault="004F34B8" w:rsidP="00372028">
      <w:pPr>
        <w:spacing w:line="360" w:lineRule="auto"/>
        <w:jc w:val="right"/>
        <w:outlineLvl w:val="0"/>
        <w:rPr>
          <w:i/>
          <w:sz w:val="28"/>
          <w:szCs w:val="28"/>
        </w:rPr>
      </w:pPr>
      <w:r w:rsidRPr="00EC0D5C">
        <w:rPr>
          <w:i/>
          <w:sz w:val="28"/>
          <w:szCs w:val="28"/>
        </w:rPr>
        <w:lastRenderedPageBreak/>
        <w:t>Review</w:t>
      </w:r>
    </w:p>
    <w:p w14:paraId="0ED491CA" w14:textId="77777777" w:rsidR="004F34B8" w:rsidRPr="00EC0D5C" w:rsidRDefault="004F34B8" w:rsidP="00372028">
      <w:pPr>
        <w:spacing w:line="360" w:lineRule="auto"/>
        <w:ind w:firstLine="567"/>
        <w:jc w:val="center"/>
        <w:outlineLvl w:val="0"/>
        <w:rPr>
          <w:b/>
          <w:sz w:val="32"/>
        </w:rPr>
      </w:pPr>
    </w:p>
    <w:p w14:paraId="22BEFB9A" w14:textId="35F3649C" w:rsidR="005321DF" w:rsidRPr="00EC0D5C" w:rsidRDefault="004F0339" w:rsidP="00372028">
      <w:pPr>
        <w:spacing w:line="360" w:lineRule="auto"/>
        <w:jc w:val="center"/>
        <w:rPr>
          <w:b/>
          <w:sz w:val="32"/>
        </w:rPr>
      </w:pPr>
      <w:r w:rsidRPr="00EC0D5C">
        <w:rPr>
          <w:b/>
          <w:sz w:val="32"/>
        </w:rPr>
        <w:t>Vestibular–</w:t>
      </w:r>
      <w:r w:rsidR="00372028" w:rsidRPr="00EC0D5C">
        <w:rPr>
          <w:b/>
          <w:sz w:val="32"/>
        </w:rPr>
        <w:t>Somatosensory Interactions</w:t>
      </w:r>
      <w:r w:rsidR="0006556F" w:rsidRPr="00EC0D5C">
        <w:rPr>
          <w:b/>
          <w:sz w:val="32"/>
        </w:rPr>
        <w:t xml:space="preserve">: </w:t>
      </w:r>
    </w:p>
    <w:p w14:paraId="1678B435" w14:textId="5AEE99BA" w:rsidR="001672E5" w:rsidRPr="00EC0D5C" w:rsidRDefault="00372028" w:rsidP="00372028">
      <w:pPr>
        <w:spacing w:line="360" w:lineRule="auto"/>
        <w:jc w:val="center"/>
        <w:rPr>
          <w:b/>
          <w:sz w:val="32"/>
        </w:rPr>
      </w:pPr>
      <w:r w:rsidRPr="00EC0D5C">
        <w:rPr>
          <w:b/>
          <w:sz w:val="32"/>
        </w:rPr>
        <w:t xml:space="preserve">A Mechanism </w:t>
      </w:r>
      <w:r w:rsidR="0006556F" w:rsidRPr="00EC0D5C">
        <w:rPr>
          <w:b/>
          <w:sz w:val="32"/>
        </w:rPr>
        <w:t xml:space="preserve">in </w:t>
      </w:r>
      <w:r w:rsidRPr="00EC0D5C">
        <w:rPr>
          <w:b/>
          <w:sz w:val="32"/>
        </w:rPr>
        <w:t xml:space="preserve">Search </w:t>
      </w:r>
      <w:r w:rsidR="0006556F" w:rsidRPr="00EC0D5C">
        <w:rPr>
          <w:b/>
          <w:sz w:val="32"/>
        </w:rPr>
        <w:t xml:space="preserve">of a </w:t>
      </w:r>
      <w:r w:rsidRPr="00EC0D5C">
        <w:rPr>
          <w:b/>
          <w:sz w:val="32"/>
        </w:rPr>
        <w:t>Function</w:t>
      </w:r>
      <w:r w:rsidR="0006556F" w:rsidRPr="00EC0D5C">
        <w:rPr>
          <w:b/>
          <w:sz w:val="32"/>
        </w:rPr>
        <w:t>?</w:t>
      </w:r>
    </w:p>
    <w:p w14:paraId="16DEA3E7" w14:textId="77777777" w:rsidR="008721CF" w:rsidRPr="00EC0D5C" w:rsidRDefault="008721CF" w:rsidP="00372028">
      <w:pPr>
        <w:spacing w:line="360" w:lineRule="auto"/>
        <w:jc w:val="center"/>
      </w:pPr>
    </w:p>
    <w:p w14:paraId="2FA60941" w14:textId="345447A9" w:rsidR="001672E5" w:rsidRPr="00EC0D5C" w:rsidRDefault="00D67830" w:rsidP="00372028">
      <w:pPr>
        <w:spacing w:line="360" w:lineRule="auto"/>
        <w:jc w:val="center"/>
        <w:outlineLvl w:val="0"/>
        <w:rPr>
          <w:b/>
        </w:rPr>
      </w:pPr>
      <w:r w:rsidRPr="00EC0D5C">
        <w:rPr>
          <w:b/>
        </w:rPr>
        <w:t>Elisa Raffaella</w:t>
      </w:r>
      <w:r w:rsidR="001672E5" w:rsidRPr="00EC0D5C">
        <w:rPr>
          <w:b/>
        </w:rPr>
        <w:t xml:space="preserve"> Ferrè</w:t>
      </w:r>
      <w:r w:rsidR="00695E2D" w:rsidRPr="00EC0D5C">
        <w:rPr>
          <w:b/>
        </w:rPr>
        <w:t>*</w:t>
      </w:r>
      <w:r w:rsidR="001672E5" w:rsidRPr="00EC0D5C">
        <w:rPr>
          <w:b/>
        </w:rPr>
        <w:t xml:space="preserve"> and Patrick Haggard</w:t>
      </w:r>
    </w:p>
    <w:p w14:paraId="0FBDDEB4" w14:textId="77777777" w:rsidR="001672E5" w:rsidRPr="00EC0D5C" w:rsidRDefault="001672E5" w:rsidP="00372028">
      <w:pPr>
        <w:spacing w:line="360" w:lineRule="auto"/>
        <w:jc w:val="center"/>
      </w:pPr>
    </w:p>
    <w:p w14:paraId="690D91A4" w14:textId="4899419B" w:rsidR="00695E2D" w:rsidRPr="00EC0D5C" w:rsidRDefault="001672E5" w:rsidP="00372028">
      <w:pPr>
        <w:spacing w:line="360" w:lineRule="auto"/>
        <w:jc w:val="center"/>
      </w:pPr>
      <w:r w:rsidRPr="00EC0D5C">
        <w:t xml:space="preserve">Institute of Cognitive Neuroscience, University College London, </w:t>
      </w:r>
      <w:r w:rsidR="00695E2D" w:rsidRPr="00EC0D5C">
        <w:t>17 Queen Square,</w:t>
      </w:r>
    </w:p>
    <w:p w14:paraId="753A9EB3" w14:textId="77777777" w:rsidR="00695E2D" w:rsidRPr="00EC0D5C" w:rsidRDefault="00695E2D" w:rsidP="00372028">
      <w:pPr>
        <w:spacing w:line="360" w:lineRule="auto"/>
        <w:jc w:val="center"/>
      </w:pPr>
      <w:r w:rsidRPr="00EC0D5C">
        <w:t>London WC1N 3AR, UK</w:t>
      </w:r>
    </w:p>
    <w:p w14:paraId="70F6199E" w14:textId="77777777" w:rsidR="00586C5C" w:rsidRPr="00EC0D5C" w:rsidRDefault="00586C5C" w:rsidP="00372028">
      <w:pPr>
        <w:spacing w:line="360" w:lineRule="auto"/>
        <w:jc w:val="center"/>
      </w:pPr>
    </w:p>
    <w:p w14:paraId="2C41C407" w14:textId="7209FD28" w:rsidR="00586C5C" w:rsidRPr="00EC0D5C" w:rsidRDefault="00586C5C" w:rsidP="00372028">
      <w:pPr>
        <w:spacing w:line="360" w:lineRule="auto"/>
        <w:jc w:val="center"/>
      </w:pPr>
      <w:r w:rsidRPr="00EC0D5C">
        <w:t>Received 28 November 2014; accepted 6 March 2015</w:t>
      </w:r>
    </w:p>
    <w:p w14:paraId="0874B0AD" w14:textId="77777777" w:rsidR="001672E5" w:rsidRPr="00EC0D5C" w:rsidRDefault="001672E5" w:rsidP="00372028">
      <w:pPr>
        <w:spacing w:line="360" w:lineRule="auto"/>
        <w:ind w:firstLine="567"/>
        <w:jc w:val="both"/>
      </w:pPr>
    </w:p>
    <w:p w14:paraId="4FA7E487" w14:textId="77777777" w:rsidR="008A1730" w:rsidRPr="00EC0D5C" w:rsidRDefault="008A1730" w:rsidP="00372028">
      <w:pPr>
        <w:spacing w:line="360" w:lineRule="auto"/>
        <w:ind w:firstLine="567"/>
        <w:jc w:val="both"/>
      </w:pPr>
    </w:p>
    <w:p w14:paraId="76F6E369" w14:textId="77777777" w:rsidR="008A1730" w:rsidRPr="00EC0D5C" w:rsidRDefault="008A1730" w:rsidP="00372028">
      <w:pPr>
        <w:spacing w:line="360" w:lineRule="auto"/>
        <w:ind w:firstLine="567"/>
        <w:jc w:val="both"/>
      </w:pPr>
    </w:p>
    <w:p w14:paraId="787F2136" w14:textId="77777777" w:rsidR="008A1730" w:rsidRPr="00EC0D5C" w:rsidRDefault="008A1730" w:rsidP="00372028">
      <w:pPr>
        <w:spacing w:line="360" w:lineRule="auto"/>
        <w:ind w:firstLine="567"/>
        <w:jc w:val="both"/>
      </w:pPr>
    </w:p>
    <w:p w14:paraId="7FAA8FF3" w14:textId="77777777" w:rsidR="001672E5" w:rsidRPr="00EC0D5C" w:rsidRDefault="001672E5" w:rsidP="00372028">
      <w:pPr>
        <w:spacing w:line="360" w:lineRule="auto"/>
        <w:ind w:firstLine="567"/>
        <w:jc w:val="both"/>
      </w:pPr>
    </w:p>
    <w:p w14:paraId="4D614977" w14:textId="77777777" w:rsidR="001672E5" w:rsidRPr="00EC0D5C" w:rsidRDefault="001672E5" w:rsidP="00372028">
      <w:pPr>
        <w:spacing w:line="360" w:lineRule="auto"/>
        <w:ind w:firstLine="567"/>
        <w:jc w:val="both"/>
      </w:pPr>
    </w:p>
    <w:p w14:paraId="3D9E6509" w14:textId="77777777" w:rsidR="008A1730" w:rsidRPr="00EC0D5C" w:rsidRDefault="008A1730" w:rsidP="00372028">
      <w:pPr>
        <w:spacing w:line="360" w:lineRule="auto"/>
        <w:ind w:firstLine="567"/>
        <w:jc w:val="both"/>
      </w:pPr>
    </w:p>
    <w:p w14:paraId="0096E6CF" w14:textId="77777777" w:rsidR="008A1730" w:rsidRPr="00EC0D5C" w:rsidRDefault="008A1730" w:rsidP="00372028">
      <w:pPr>
        <w:spacing w:line="360" w:lineRule="auto"/>
        <w:ind w:firstLine="567"/>
        <w:jc w:val="both"/>
      </w:pPr>
    </w:p>
    <w:p w14:paraId="38215330" w14:textId="77777777" w:rsidR="008A1730" w:rsidRPr="00EC0D5C" w:rsidRDefault="008A1730" w:rsidP="00372028">
      <w:pPr>
        <w:spacing w:line="360" w:lineRule="auto"/>
        <w:ind w:firstLine="567"/>
        <w:jc w:val="both"/>
      </w:pPr>
    </w:p>
    <w:p w14:paraId="718136EC" w14:textId="77777777" w:rsidR="008A1730" w:rsidRPr="00EC0D5C" w:rsidRDefault="008A1730" w:rsidP="00372028">
      <w:pPr>
        <w:spacing w:line="360" w:lineRule="auto"/>
        <w:ind w:firstLine="567"/>
        <w:jc w:val="both"/>
      </w:pPr>
    </w:p>
    <w:p w14:paraId="0524E2EA" w14:textId="77777777" w:rsidR="008A1730" w:rsidRPr="00EC0D5C" w:rsidRDefault="008A1730" w:rsidP="00372028">
      <w:pPr>
        <w:spacing w:line="360" w:lineRule="auto"/>
        <w:ind w:firstLine="567"/>
        <w:jc w:val="both"/>
      </w:pPr>
    </w:p>
    <w:p w14:paraId="7321E320" w14:textId="77777777" w:rsidR="008A1730" w:rsidRPr="00EC0D5C" w:rsidRDefault="008A1730" w:rsidP="00372028">
      <w:pPr>
        <w:spacing w:line="360" w:lineRule="auto"/>
        <w:ind w:firstLine="567"/>
        <w:jc w:val="both"/>
      </w:pPr>
    </w:p>
    <w:p w14:paraId="761344B3" w14:textId="77777777" w:rsidR="008A1730" w:rsidRPr="00EC0D5C" w:rsidRDefault="008A1730" w:rsidP="00372028">
      <w:pPr>
        <w:spacing w:line="360" w:lineRule="auto"/>
        <w:ind w:firstLine="567"/>
        <w:jc w:val="both"/>
      </w:pPr>
    </w:p>
    <w:p w14:paraId="5C3F6D74" w14:textId="77777777" w:rsidR="008A1730" w:rsidRPr="00EC0D5C" w:rsidRDefault="008A1730" w:rsidP="00372028">
      <w:pPr>
        <w:spacing w:line="360" w:lineRule="auto"/>
        <w:ind w:firstLine="567"/>
        <w:jc w:val="both"/>
      </w:pPr>
    </w:p>
    <w:p w14:paraId="748C35A9" w14:textId="37DB3197" w:rsidR="001672E5" w:rsidRPr="00EC0D5C" w:rsidRDefault="00695E2D" w:rsidP="00372028">
      <w:pPr>
        <w:spacing w:line="360" w:lineRule="auto"/>
        <w:jc w:val="both"/>
        <w:outlineLvl w:val="0"/>
      </w:pPr>
      <w:r w:rsidRPr="00EC0D5C">
        <w:t>*</w:t>
      </w:r>
      <w:r w:rsidR="00372028" w:rsidRPr="00EC0D5C">
        <w:t xml:space="preserve"> To whom correspondence should be addressed. </w:t>
      </w:r>
      <w:r w:rsidR="001672E5" w:rsidRPr="00EC0D5C">
        <w:t>E</w:t>
      </w:r>
      <w:r w:rsidR="00372028" w:rsidRPr="00EC0D5C">
        <w:t>-</w:t>
      </w:r>
      <w:r w:rsidR="001672E5" w:rsidRPr="00EC0D5C">
        <w:t xml:space="preserve">mail: </w:t>
      </w:r>
      <w:hyperlink r:id="rId7" w:history="1">
        <w:r w:rsidR="008A1730" w:rsidRPr="00EC0D5C">
          <w:rPr>
            <w:rStyle w:val="Hyperlink"/>
            <w:u w:val="none"/>
          </w:rPr>
          <w:t>e.ferre@ucl.ac.uk</w:t>
        </w:r>
      </w:hyperlink>
    </w:p>
    <w:p w14:paraId="5F473D07" w14:textId="77777777" w:rsidR="008A1730" w:rsidRPr="00EC0D5C" w:rsidRDefault="008A1730" w:rsidP="00372028">
      <w:pPr>
        <w:spacing w:line="360" w:lineRule="auto"/>
        <w:jc w:val="both"/>
      </w:pPr>
    </w:p>
    <w:p w14:paraId="47846B06" w14:textId="77777777" w:rsidR="00372028" w:rsidRPr="00EC0D5C" w:rsidRDefault="00372028">
      <w:r w:rsidRPr="00EC0D5C">
        <w:br w:type="page"/>
      </w:r>
    </w:p>
    <w:p w14:paraId="7993E51D" w14:textId="6B1609D7" w:rsidR="007F5F68" w:rsidRPr="00EC0D5C" w:rsidRDefault="007F5F68" w:rsidP="00372028">
      <w:pPr>
        <w:spacing w:line="360" w:lineRule="auto"/>
        <w:jc w:val="both"/>
        <w:rPr>
          <w:b/>
          <w:color w:val="000000" w:themeColor="text1"/>
          <w:sz w:val="20"/>
          <w:szCs w:val="20"/>
        </w:rPr>
      </w:pPr>
      <w:r w:rsidRPr="00EC0D5C">
        <w:rPr>
          <w:b/>
          <w:color w:val="000000" w:themeColor="text1"/>
          <w:sz w:val="20"/>
          <w:szCs w:val="20"/>
        </w:rPr>
        <w:lastRenderedPageBreak/>
        <w:t>Abstract</w:t>
      </w:r>
    </w:p>
    <w:p w14:paraId="4C19A8E5" w14:textId="6BC7BA88" w:rsidR="007879CC" w:rsidRPr="00EC0D5C" w:rsidRDefault="00FE1682" w:rsidP="00372028">
      <w:pPr>
        <w:spacing w:line="360" w:lineRule="auto"/>
        <w:jc w:val="both"/>
        <w:rPr>
          <w:color w:val="000000" w:themeColor="text1"/>
          <w:sz w:val="20"/>
          <w:szCs w:val="20"/>
        </w:rPr>
      </w:pPr>
      <w:r w:rsidRPr="00EC0D5C">
        <w:rPr>
          <w:color w:val="000000" w:themeColor="text1"/>
          <w:sz w:val="20"/>
          <w:szCs w:val="20"/>
        </w:rPr>
        <w:t>No</w:t>
      </w:r>
      <w:r w:rsidR="00F819D6" w:rsidRPr="00EC0D5C">
        <w:rPr>
          <w:color w:val="000000" w:themeColor="text1"/>
          <w:sz w:val="20"/>
          <w:szCs w:val="20"/>
        </w:rPr>
        <w:t xml:space="preserve"> unimodal vestibular cortex has been identified in </w:t>
      </w:r>
      <w:r w:rsidR="0049365B" w:rsidRPr="00EC0D5C">
        <w:rPr>
          <w:color w:val="000000" w:themeColor="text1"/>
          <w:sz w:val="20"/>
          <w:szCs w:val="20"/>
        </w:rPr>
        <w:t xml:space="preserve">the </w:t>
      </w:r>
      <w:r w:rsidR="00F819D6" w:rsidRPr="00EC0D5C">
        <w:rPr>
          <w:color w:val="000000" w:themeColor="text1"/>
          <w:sz w:val="20"/>
          <w:szCs w:val="20"/>
        </w:rPr>
        <w:t>mammalian bra</w:t>
      </w:r>
      <w:r w:rsidR="0049365B" w:rsidRPr="00EC0D5C">
        <w:rPr>
          <w:color w:val="000000" w:themeColor="text1"/>
          <w:sz w:val="20"/>
          <w:szCs w:val="20"/>
        </w:rPr>
        <w:t>i</w:t>
      </w:r>
      <w:r w:rsidR="00F819D6" w:rsidRPr="00EC0D5C">
        <w:rPr>
          <w:color w:val="000000" w:themeColor="text1"/>
          <w:sz w:val="20"/>
          <w:szCs w:val="20"/>
        </w:rPr>
        <w:t>n</w:t>
      </w:r>
      <w:r w:rsidR="0049365B" w:rsidRPr="00EC0D5C">
        <w:rPr>
          <w:color w:val="000000" w:themeColor="text1"/>
          <w:sz w:val="20"/>
          <w:szCs w:val="20"/>
        </w:rPr>
        <w:t>.</w:t>
      </w:r>
      <w:r w:rsidR="00372028" w:rsidRPr="00EC0D5C">
        <w:rPr>
          <w:color w:val="000000" w:themeColor="text1"/>
          <w:sz w:val="20"/>
          <w:szCs w:val="20"/>
        </w:rPr>
        <w:t xml:space="preserve"> </w:t>
      </w:r>
      <w:r w:rsidR="0049365B" w:rsidRPr="00EC0D5C">
        <w:rPr>
          <w:color w:val="000000" w:themeColor="text1"/>
          <w:sz w:val="20"/>
          <w:szCs w:val="20"/>
        </w:rPr>
        <w:t>R</w:t>
      </w:r>
      <w:r w:rsidR="00F819D6" w:rsidRPr="00EC0D5C">
        <w:rPr>
          <w:color w:val="000000" w:themeColor="text1"/>
          <w:sz w:val="20"/>
          <w:szCs w:val="20"/>
        </w:rPr>
        <w:t>ather</w:t>
      </w:r>
      <w:r w:rsidR="00372028" w:rsidRPr="00EC0D5C">
        <w:rPr>
          <w:color w:val="000000" w:themeColor="text1"/>
          <w:sz w:val="20"/>
          <w:szCs w:val="20"/>
        </w:rPr>
        <w:t>,</w:t>
      </w:r>
      <w:r w:rsidR="00F819D6" w:rsidRPr="00EC0D5C">
        <w:rPr>
          <w:color w:val="000000" w:themeColor="text1"/>
          <w:sz w:val="20"/>
          <w:szCs w:val="20"/>
        </w:rPr>
        <w:t xml:space="preserve"> </w:t>
      </w:r>
      <w:r w:rsidR="00F819D6" w:rsidRPr="00EC0D5C">
        <w:rPr>
          <w:sz w:val="20"/>
          <w:szCs w:val="20"/>
        </w:rPr>
        <w:t>vestibular inputs are strongly integrated with signals from other sensory modalities, such as vision, touch and proprioception.</w:t>
      </w:r>
      <w:r w:rsidR="00372028" w:rsidRPr="00EC0D5C">
        <w:rPr>
          <w:sz w:val="20"/>
          <w:szCs w:val="20"/>
        </w:rPr>
        <w:t xml:space="preserve"> </w:t>
      </w:r>
      <w:r w:rsidR="00F819D6" w:rsidRPr="00EC0D5C">
        <w:rPr>
          <w:sz w:val="20"/>
          <w:szCs w:val="20"/>
        </w:rPr>
        <w:t xml:space="preserve">This convergence </w:t>
      </w:r>
      <w:r w:rsidR="0049365B" w:rsidRPr="00EC0D5C">
        <w:rPr>
          <w:sz w:val="20"/>
          <w:szCs w:val="20"/>
        </w:rPr>
        <w:t xml:space="preserve">could </w:t>
      </w:r>
      <w:r w:rsidR="00F819D6" w:rsidRPr="00EC0D5C">
        <w:rPr>
          <w:sz w:val="20"/>
          <w:szCs w:val="20"/>
        </w:rPr>
        <w:t xml:space="preserve">reflect an important mechanism for </w:t>
      </w:r>
      <w:r w:rsidR="00F65A77" w:rsidRPr="00EC0D5C">
        <w:rPr>
          <w:sz w:val="20"/>
          <w:szCs w:val="20"/>
        </w:rPr>
        <w:t>maintaining a perception of the body, including individual body parts, relative to the rest of the environment.</w:t>
      </w:r>
      <w:r w:rsidR="007F5F68" w:rsidRPr="00EC0D5C">
        <w:rPr>
          <w:sz w:val="20"/>
          <w:szCs w:val="20"/>
        </w:rPr>
        <w:t xml:space="preserve"> </w:t>
      </w:r>
      <w:r w:rsidRPr="00EC0D5C">
        <w:rPr>
          <w:color w:val="000000" w:themeColor="text1"/>
          <w:sz w:val="20"/>
          <w:szCs w:val="20"/>
        </w:rPr>
        <w:t>N</w:t>
      </w:r>
      <w:r w:rsidR="00F819D6" w:rsidRPr="00EC0D5C">
        <w:rPr>
          <w:color w:val="000000" w:themeColor="text1"/>
          <w:sz w:val="20"/>
          <w:szCs w:val="20"/>
        </w:rPr>
        <w:t>euroimaging</w:t>
      </w:r>
      <w:r w:rsidR="00F819D6" w:rsidRPr="00EC0D5C">
        <w:rPr>
          <w:sz w:val="20"/>
          <w:szCs w:val="20"/>
        </w:rPr>
        <w:t xml:space="preserve">, electrophysiological and psychophysical studies </w:t>
      </w:r>
      <w:r w:rsidR="00C84A87" w:rsidRPr="00EC0D5C">
        <w:rPr>
          <w:sz w:val="20"/>
          <w:szCs w:val="20"/>
        </w:rPr>
        <w:t>showed</w:t>
      </w:r>
      <w:r w:rsidR="00F819D6" w:rsidRPr="00EC0D5C">
        <w:rPr>
          <w:sz w:val="20"/>
          <w:szCs w:val="20"/>
        </w:rPr>
        <w:t xml:space="preserve"> </w:t>
      </w:r>
      <w:r w:rsidR="00C84A87" w:rsidRPr="00EC0D5C">
        <w:rPr>
          <w:sz w:val="20"/>
          <w:szCs w:val="20"/>
        </w:rPr>
        <w:t xml:space="preserve">evidence </w:t>
      </w:r>
      <w:r w:rsidR="00C84A87" w:rsidRPr="00EC0D5C">
        <w:rPr>
          <w:color w:val="000000" w:themeColor="text1"/>
          <w:sz w:val="20"/>
          <w:szCs w:val="20"/>
        </w:rPr>
        <w:t>for multisensory interactions between vestibular and somatosensory signals</w:t>
      </w:r>
      <w:r w:rsidR="008956D9" w:rsidRPr="00EC0D5C">
        <w:rPr>
          <w:color w:val="000000" w:themeColor="text1"/>
          <w:sz w:val="20"/>
          <w:szCs w:val="20"/>
        </w:rPr>
        <w:t>.</w:t>
      </w:r>
      <w:r w:rsidR="00372028" w:rsidRPr="00EC0D5C">
        <w:rPr>
          <w:color w:val="000000" w:themeColor="text1"/>
          <w:sz w:val="20"/>
          <w:szCs w:val="20"/>
        </w:rPr>
        <w:t xml:space="preserve"> </w:t>
      </w:r>
      <w:r w:rsidRPr="00EC0D5C">
        <w:rPr>
          <w:color w:val="000000" w:themeColor="text1"/>
          <w:sz w:val="20"/>
          <w:szCs w:val="20"/>
        </w:rPr>
        <w:t>However, no convincing overall theoretical framework has been proposed for vestibular</w:t>
      </w:r>
      <w:r w:rsidR="00372028" w:rsidRPr="00EC0D5C">
        <w:rPr>
          <w:color w:val="000000" w:themeColor="text1"/>
          <w:sz w:val="20"/>
          <w:szCs w:val="20"/>
        </w:rPr>
        <w:t>–</w:t>
      </w:r>
      <w:r w:rsidRPr="00EC0D5C">
        <w:rPr>
          <w:color w:val="000000" w:themeColor="text1"/>
          <w:sz w:val="20"/>
          <w:szCs w:val="20"/>
        </w:rPr>
        <w:t>somatosensory interactions</w:t>
      </w:r>
      <w:r w:rsidR="0049365B" w:rsidRPr="00EC0D5C">
        <w:rPr>
          <w:color w:val="000000" w:themeColor="text1"/>
          <w:sz w:val="20"/>
          <w:szCs w:val="20"/>
        </w:rPr>
        <w:t>,</w:t>
      </w:r>
      <w:r w:rsidRPr="00EC0D5C">
        <w:rPr>
          <w:color w:val="000000" w:themeColor="text1"/>
          <w:sz w:val="20"/>
          <w:szCs w:val="20"/>
        </w:rPr>
        <w:t xml:space="preserve"> and it remains unclear whether such percepts are by-products of neural convergence, or a functional multimodal integration.</w:t>
      </w:r>
      <w:r w:rsidR="007F5F68" w:rsidRPr="00EC0D5C">
        <w:rPr>
          <w:color w:val="000000" w:themeColor="text1"/>
          <w:sz w:val="20"/>
          <w:szCs w:val="20"/>
        </w:rPr>
        <w:t xml:space="preserve"> </w:t>
      </w:r>
      <w:r w:rsidRPr="00EC0D5C">
        <w:rPr>
          <w:color w:val="000000" w:themeColor="text1"/>
          <w:sz w:val="20"/>
          <w:szCs w:val="20"/>
        </w:rPr>
        <w:t>Here we review the current literature on vestibular</w:t>
      </w:r>
      <w:r w:rsidR="00372028" w:rsidRPr="00EC0D5C">
        <w:rPr>
          <w:color w:val="000000" w:themeColor="text1"/>
          <w:sz w:val="20"/>
          <w:szCs w:val="20"/>
        </w:rPr>
        <w:t>–</w:t>
      </w:r>
      <w:r w:rsidRPr="00EC0D5C">
        <w:rPr>
          <w:color w:val="000000" w:themeColor="text1"/>
          <w:sz w:val="20"/>
          <w:szCs w:val="20"/>
        </w:rPr>
        <w:t xml:space="preserve">multisensory interactions in order to develop </w:t>
      </w:r>
      <w:r w:rsidR="0049365B" w:rsidRPr="00EC0D5C">
        <w:rPr>
          <w:color w:val="000000" w:themeColor="text1"/>
          <w:sz w:val="20"/>
          <w:szCs w:val="20"/>
        </w:rPr>
        <w:t xml:space="preserve">a framework for understanding the functions of </w:t>
      </w:r>
      <w:r w:rsidR="00FD5B8E" w:rsidRPr="00EC0D5C">
        <w:rPr>
          <w:color w:val="000000" w:themeColor="text1"/>
          <w:sz w:val="20"/>
          <w:szCs w:val="20"/>
        </w:rPr>
        <w:t>such multimodal</w:t>
      </w:r>
      <w:r w:rsidRPr="00EC0D5C">
        <w:rPr>
          <w:color w:val="000000" w:themeColor="text1"/>
          <w:sz w:val="20"/>
          <w:szCs w:val="20"/>
        </w:rPr>
        <w:t xml:space="preserve"> interaction.</w:t>
      </w:r>
      <w:r w:rsidR="00372028" w:rsidRPr="00EC0D5C">
        <w:rPr>
          <w:color w:val="000000" w:themeColor="text1"/>
          <w:sz w:val="20"/>
          <w:szCs w:val="20"/>
        </w:rPr>
        <w:t xml:space="preserve"> </w:t>
      </w:r>
      <w:r w:rsidRPr="00EC0D5C">
        <w:rPr>
          <w:color w:val="000000" w:themeColor="text1"/>
          <w:sz w:val="20"/>
          <w:szCs w:val="20"/>
        </w:rPr>
        <w:t xml:space="preserve">We propose that the target of </w:t>
      </w:r>
      <w:r w:rsidR="004F0339" w:rsidRPr="00EC0D5C">
        <w:rPr>
          <w:color w:val="000000" w:themeColor="text1"/>
          <w:sz w:val="20"/>
          <w:szCs w:val="20"/>
        </w:rPr>
        <w:t>vestibular–</w:t>
      </w:r>
      <w:r w:rsidRPr="00EC0D5C">
        <w:rPr>
          <w:color w:val="000000" w:themeColor="text1"/>
          <w:sz w:val="20"/>
          <w:szCs w:val="20"/>
        </w:rPr>
        <w:t>somatosensory interactions is a form of self-representation.</w:t>
      </w:r>
      <w:r w:rsidR="00372028" w:rsidRPr="00EC0D5C">
        <w:rPr>
          <w:color w:val="000000" w:themeColor="text1"/>
          <w:sz w:val="20"/>
          <w:szCs w:val="20"/>
        </w:rPr>
        <w:t xml:space="preserve"> </w:t>
      </w:r>
    </w:p>
    <w:p w14:paraId="4D2A55D8" w14:textId="77777777" w:rsidR="007879CC" w:rsidRPr="00EC0D5C" w:rsidRDefault="007879CC" w:rsidP="00372028">
      <w:pPr>
        <w:spacing w:line="360" w:lineRule="auto"/>
        <w:jc w:val="both"/>
        <w:outlineLvl w:val="0"/>
        <w:rPr>
          <w:sz w:val="20"/>
          <w:szCs w:val="20"/>
        </w:rPr>
      </w:pPr>
    </w:p>
    <w:p w14:paraId="719A6B77" w14:textId="68E0174C" w:rsidR="007879CC" w:rsidRPr="00EC0D5C" w:rsidRDefault="007879CC" w:rsidP="00372028">
      <w:pPr>
        <w:spacing w:line="360" w:lineRule="auto"/>
        <w:jc w:val="both"/>
        <w:outlineLvl w:val="0"/>
        <w:rPr>
          <w:b/>
          <w:sz w:val="20"/>
          <w:szCs w:val="20"/>
        </w:rPr>
      </w:pPr>
      <w:r w:rsidRPr="00EC0D5C">
        <w:rPr>
          <w:b/>
          <w:sz w:val="20"/>
          <w:szCs w:val="20"/>
        </w:rPr>
        <w:t>Keywords</w:t>
      </w:r>
    </w:p>
    <w:p w14:paraId="6C4AA824" w14:textId="77777777" w:rsidR="007F5F68" w:rsidRPr="00EC0D5C" w:rsidRDefault="007879CC" w:rsidP="00372028">
      <w:pPr>
        <w:spacing w:line="360" w:lineRule="auto"/>
        <w:rPr>
          <w:sz w:val="20"/>
          <w:szCs w:val="20"/>
        </w:rPr>
      </w:pPr>
      <w:r w:rsidRPr="00EC0D5C">
        <w:rPr>
          <w:sz w:val="20"/>
          <w:szCs w:val="20"/>
        </w:rPr>
        <w:t>Vestibular system; multisensory integration; somatosensory perception.</w:t>
      </w:r>
    </w:p>
    <w:p w14:paraId="7F4BB569" w14:textId="77777777" w:rsidR="007F5F68" w:rsidRPr="00EC0D5C" w:rsidRDefault="007F5F68" w:rsidP="00372028">
      <w:pPr>
        <w:spacing w:line="360" w:lineRule="auto"/>
      </w:pPr>
    </w:p>
    <w:p w14:paraId="23D84977" w14:textId="77777777" w:rsidR="007F5F68" w:rsidRPr="00EC0D5C" w:rsidRDefault="007F5F68" w:rsidP="00372028">
      <w:pPr>
        <w:spacing w:line="360" w:lineRule="auto"/>
      </w:pPr>
    </w:p>
    <w:p w14:paraId="6E20C4CA" w14:textId="35EE7890" w:rsidR="001C7B7F" w:rsidRPr="00EC0D5C" w:rsidRDefault="00880E97" w:rsidP="00372028">
      <w:pPr>
        <w:spacing w:line="360" w:lineRule="auto"/>
        <w:rPr>
          <w:b/>
          <w:color w:val="000000" w:themeColor="text1"/>
        </w:rPr>
      </w:pPr>
      <w:r w:rsidRPr="00EC0D5C">
        <w:rPr>
          <w:b/>
          <w:color w:val="000000" w:themeColor="text1"/>
        </w:rPr>
        <w:t>1.</w:t>
      </w:r>
      <w:r w:rsidR="00372028" w:rsidRPr="00EC0D5C">
        <w:rPr>
          <w:b/>
          <w:color w:val="000000" w:themeColor="text1"/>
        </w:rPr>
        <w:t xml:space="preserve"> </w:t>
      </w:r>
      <w:r w:rsidR="00CD1138" w:rsidRPr="00EC0D5C">
        <w:rPr>
          <w:b/>
          <w:color w:val="000000" w:themeColor="text1"/>
        </w:rPr>
        <w:t xml:space="preserve">Bridging </w:t>
      </w:r>
      <w:r w:rsidR="00372028" w:rsidRPr="00EC0D5C">
        <w:rPr>
          <w:b/>
          <w:color w:val="000000" w:themeColor="text1"/>
        </w:rPr>
        <w:t xml:space="preserve">Phenomenology </w:t>
      </w:r>
      <w:r w:rsidR="00CD1138" w:rsidRPr="00EC0D5C">
        <w:rPr>
          <w:b/>
          <w:color w:val="000000" w:themeColor="text1"/>
        </w:rPr>
        <w:t xml:space="preserve">and </w:t>
      </w:r>
      <w:r w:rsidR="00372028" w:rsidRPr="00EC0D5C">
        <w:rPr>
          <w:b/>
          <w:color w:val="000000" w:themeColor="text1"/>
        </w:rPr>
        <w:t>Anatomy</w:t>
      </w:r>
    </w:p>
    <w:p w14:paraId="6C56EF42" w14:textId="77777777" w:rsidR="00494E50" w:rsidRPr="00EC0D5C" w:rsidRDefault="00494E50" w:rsidP="00372028">
      <w:pPr>
        <w:spacing w:line="360" w:lineRule="auto"/>
        <w:rPr>
          <w:b/>
          <w:color w:val="000000" w:themeColor="text1"/>
        </w:rPr>
      </w:pPr>
    </w:p>
    <w:p w14:paraId="12F52A30" w14:textId="2D812469" w:rsidR="000105ED" w:rsidRPr="00EC0D5C" w:rsidRDefault="00FA7EC6" w:rsidP="00372028">
      <w:pPr>
        <w:spacing w:line="360" w:lineRule="auto"/>
        <w:jc w:val="both"/>
        <w:rPr>
          <w:b/>
          <w:color w:val="000000" w:themeColor="text1"/>
        </w:rPr>
      </w:pPr>
      <w:r w:rsidRPr="00EC0D5C">
        <w:rPr>
          <w:color w:val="000000" w:themeColor="text1"/>
        </w:rPr>
        <w:t xml:space="preserve">The vestibular system plays an essential </w:t>
      </w:r>
      <w:r w:rsidR="00515C14" w:rsidRPr="00EC0D5C">
        <w:rPr>
          <w:color w:val="000000" w:themeColor="text1"/>
        </w:rPr>
        <w:t>role in everyday life, contributing to a surprising range of functions from reflexes to the highest levels of perception and consciousness.</w:t>
      </w:r>
      <w:r w:rsidR="00372028" w:rsidRPr="00EC0D5C">
        <w:rPr>
          <w:b/>
          <w:color w:val="000000" w:themeColor="text1"/>
        </w:rPr>
        <w:t xml:space="preserve"> </w:t>
      </w:r>
      <w:r w:rsidR="000C4DCD" w:rsidRPr="00EC0D5C">
        <w:rPr>
          <w:color w:val="000000" w:themeColor="text1"/>
        </w:rPr>
        <w:t>Three orthogonal semicircular canals detect rotational movements of the head in the three-dimensional space (i.e., pitch, yaw and roll), and two otolith organs (utricle and saccule) sense translational acceleration, including the gravitational vertical.</w:t>
      </w:r>
      <w:r w:rsidR="00372028" w:rsidRPr="00EC0D5C">
        <w:rPr>
          <w:color w:val="000000" w:themeColor="text1"/>
        </w:rPr>
        <w:t xml:space="preserve"> </w:t>
      </w:r>
      <w:r w:rsidR="0006556F" w:rsidRPr="00EC0D5C">
        <w:rPr>
          <w:color w:val="000000" w:themeColor="text1"/>
        </w:rPr>
        <w:t>T</w:t>
      </w:r>
      <w:r w:rsidR="003F586D" w:rsidRPr="00EC0D5C">
        <w:rPr>
          <w:color w:val="000000" w:themeColor="text1"/>
        </w:rPr>
        <w:t xml:space="preserve">he </w:t>
      </w:r>
      <w:r w:rsidR="0006556F" w:rsidRPr="00EC0D5C">
        <w:rPr>
          <w:color w:val="000000" w:themeColor="text1"/>
        </w:rPr>
        <w:t xml:space="preserve">importance of these </w:t>
      </w:r>
      <w:r w:rsidR="003F586D" w:rsidRPr="00EC0D5C">
        <w:rPr>
          <w:color w:val="000000" w:themeColor="text1"/>
        </w:rPr>
        <w:t xml:space="preserve">vestibular </w:t>
      </w:r>
      <w:r w:rsidR="00FB40EA" w:rsidRPr="00EC0D5C">
        <w:rPr>
          <w:color w:val="000000" w:themeColor="text1"/>
        </w:rPr>
        <w:t xml:space="preserve">signals </w:t>
      </w:r>
      <w:r w:rsidR="0006556F" w:rsidRPr="00EC0D5C">
        <w:rPr>
          <w:color w:val="000000" w:themeColor="text1"/>
        </w:rPr>
        <w:t>for behaviour is self-evident, since a</w:t>
      </w:r>
      <w:r w:rsidR="003F586D" w:rsidRPr="00EC0D5C">
        <w:rPr>
          <w:color w:val="000000" w:themeColor="text1"/>
        </w:rPr>
        <w:t xml:space="preserve">lmost all coordinated interactions with the external </w:t>
      </w:r>
      <w:r w:rsidR="00950B9F" w:rsidRPr="00EC0D5C">
        <w:rPr>
          <w:color w:val="000000" w:themeColor="text1"/>
        </w:rPr>
        <w:t>world</w:t>
      </w:r>
      <w:r w:rsidR="0006556F" w:rsidRPr="00EC0D5C">
        <w:rPr>
          <w:color w:val="000000" w:themeColor="text1"/>
        </w:rPr>
        <w:t xml:space="preserve"> involve some movement</w:t>
      </w:r>
      <w:r w:rsidRPr="00EC0D5C">
        <w:rPr>
          <w:color w:val="000000" w:themeColor="text1"/>
        </w:rPr>
        <w:t>s</w:t>
      </w:r>
      <w:r w:rsidR="0006556F" w:rsidRPr="00EC0D5C">
        <w:rPr>
          <w:color w:val="000000" w:themeColor="text1"/>
        </w:rPr>
        <w:t xml:space="preserve"> of the organism with respect to the environment.</w:t>
      </w:r>
    </w:p>
    <w:p w14:paraId="1A607FB6" w14:textId="0B0F5942" w:rsidR="003F586D" w:rsidRPr="00EC0D5C" w:rsidRDefault="0006556F" w:rsidP="00372028">
      <w:pPr>
        <w:spacing w:line="360" w:lineRule="auto"/>
        <w:ind w:firstLine="567"/>
        <w:jc w:val="both"/>
        <w:rPr>
          <w:color w:val="000000" w:themeColor="text1"/>
        </w:rPr>
      </w:pPr>
      <w:r w:rsidRPr="00EC0D5C">
        <w:rPr>
          <w:color w:val="000000" w:themeColor="text1"/>
        </w:rPr>
        <w:t>How the same signals contribute to our perceptual awareness of the environment is less clear.</w:t>
      </w:r>
      <w:r w:rsidR="00372028" w:rsidRPr="00EC0D5C">
        <w:rPr>
          <w:color w:val="000000" w:themeColor="text1"/>
        </w:rPr>
        <w:t xml:space="preserve"> </w:t>
      </w:r>
      <w:r w:rsidRPr="00EC0D5C">
        <w:rPr>
          <w:color w:val="000000" w:themeColor="text1"/>
        </w:rPr>
        <w:t>Indeed, in normal sensorimotor coordination, it is hard to identify a distinctive vestibular phenomenology.</w:t>
      </w:r>
      <w:r w:rsidR="00372028" w:rsidRPr="00EC0D5C">
        <w:rPr>
          <w:color w:val="000000" w:themeColor="text1"/>
        </w:rPr>
        <w:t xml:space="preserve"> </w:t>
      </w:r>
      <w:r w:rsidRPr="00EC0D5C">
        <w:rPr>
          <w:color w:val="000000" w:themeColor="text1"/>
        </w:rPr>
        <w:t xml:space="preserve">What the literature often discusses as </w:t>
      </w:r>
      <w:r w:rsidR="004F0339" w:rsidRPr="00EC0D5C">
        <w:rPr>
          <w:color w:val="000000" w:themeColor="text1"/>
        </w:rPr>
        <w:t>‘</w:t>
      </w:r>
      <w:r w:rsidRPr="00EC0D5C">
        <w:rPr>
          <w:i/>
          <w:color w:val="000000" w:themeColor="text1"/>
        </w:rPr>
        <w:t>vestibular sensations</w:t>
      </w:r>
      <w:r w:rsidR="004F0339" w:rsidRPr="00EC0D5C">
        <w:rPr>
          <w:color w:val="000000" w:themeColor="text1"/>
        </w:rPr>
        <w:t>’</w:t>
      </w:r>
      <w:r w:rsidRPr="00EC0D5C">
        <w:rPr>
          <w:color w:val="000000" w:themeColor="text1"/>
        </w:rPr>
        <w:t xml:space="preserve">, such as vertigo, can, in fact, be seen as </w:t>
      </w:r>
      <w:r w:rsidR="00DC3BA6" w:rsidRPr="00EC0D5C">
        <w:rPr>
          <w:color w:val="000000" w:themeColor="text1"/>
        </w:rPr>
        <w:t xml:space="preserve">interoceptions of the </w:t>
      </w:r>
      <w:r w:rsidRPr="00EC0D5C">
        <w:rPr>
          <w:color w:val="000000" w:themeColor="text1"/>
        </w:rPr>
        <w:t>systemic consequence</w:t>
      </w:r>
      <w:r w:rsidR="00DC3BA6" w:rsidRPr="00EC0D5C">
        <w:rPr>
          <w:color w:val="000000" w:themeColor="text1"/>
        </w:rPr>
        <w:t>s</w:t>
      </w:r>
      <w:r w:rsidRPr="00EC0D5C">
        <w:rPr>
          <w:color w:val="000000" w:themeColor="text1"/>
        </w:rPr>
        <w:t xml:space="preserve"> of extreme, or unusual, or </w:t>
      </w:r>
      <w:r w:rsidR="00DC3BA6" w:rsidRPr="00EC0D5C">
        <w:rPr>
          <w:color w:val="000000" w:themeColor="text1"/>
        </w:rPr>
        <w:t>unexpected</w:t>
      </w:r>
      <w:r w:rsidRPr="00EC0D5C">
        <w:rPr>
          <w:color w:val="000000" w:themeColor="text1"/>
        </w:rPr>
        <w:t xml:space="preserve"> vestibular signals.</w:t>
      </w:r>
      <w:r w:rsidR="00372028" w:rsidRPr="00EC0D5C">
        <w:rPr>
          <w:color w:val="000000" w:themeColor="text1"/>
        </w:rPr>
        <w:t xml:space="preserve"> </w:t>
      </w:r>
      <w:r w:rsidRPr="00EC0D5C">
        <w:rPr>
          <w:color w:val="000000" w:themeColor="text1"/>
        </w:rPr>
        <w:t xml:space="preserve">Moreover, </w:t>
      </w:r>
      <w:r w:rsidR="00637D8F" w:rsidRPr="00EC0D5C">
        <w:rPr>
          <w:color w:val="000000" w:themeColor="text1"/>
        </w:rPr>
        <w:t xml:space="preserve">most of the </w:t>
      </w:r>
      <w:r w:rsidR="00DC3BA6" w:rsidRPr="00EC0D5C">
        <w:rPr>
          <w:color w:val="000000" w:themeColor="text1"/>
        </w:rPr>
        <w:t>events detected by the vestibular system are also detected by other sensory systems, notably visual and proprioceptive systems.</w:t>
      </w:r>
      <w:r w:rsidR="00372028" w:rsidRPr="00EC0D5C">
        <w:rPr>
          <w:color w:val="000000" w:themeColor="text1"/>
        </w:rPr>
        <w:t xml:space="preserve"> </w:t>
      </w:r>
      <w:r w:rsidR="00DC3BA6" w:rsidRPr="00EC0D5C">
        <w:rPr>
          <w:color w:val="000000" w:themeColor="text1"/>
        </w:rPr>
        <w:t>The perceptual experience of head rotation and acceleration is normally a synthetic result of mixing multiple redundant cues (</w:t>
      </w:r>
      <w:r w:rsidR="00A26B40" w:rsidRPr="00EC0D5C">
        <w:t>Angelaki and Cullen, 2008</w:t>
      </w:r>
      <w:r w:rsidR="00DC3BA6" w:rsidRPr="00EC0D5C">
        <w:rPr>
          <w:color w:val="000000" w:themeColor="text1"/>
        </w:rPr>
        <w:t>).</w:t>
      </w:r>
      <w:r w:rsidR="00372028" w:rsidRPr="00EC0D5C">
        <w:rPr>
          <w:color w:val="000000" w:themeColor="text1"/>
        </w:rPr>
        <w:t xml:space="preserve"> </w:t>
      </w:r>
      <w:r w:rsidR="00DC3BA6" w:rsidRPr="00EC0D5C">
        <w:rPr>
          <w:color w:val="000000" w:themeColor="text1"/>
        </w:rPr>
        <w:t xml:space="preserve">Phenomenal access to </w:t>
      </w:r>
      <w:r w:rsidR="004F0339" w:rsidRPr="00EC0D5C">
        <w:rPr>
          <w:color w:val="000000" w:themeColor="text1"/>
        </w:rPr>
        <w:t>‘</w:t>
      </w:r>
      <w:r w:rsidR="00DC3BA6" w:rsidRPr="00EC0D5C">
        <w:rPr>
          <w:i/>
          <w:color w:val="000000" w:themeColor="text1"/>
        </w:rPr>
        <w:t>raw</w:t>
      </w:r>
      <w:r w:rsidR="004F0339" w:rsidRPr="00EC0D5C">
        <w:rPr>
          <w:color w:val="000000" w:themeColor="text1"/>
        </w:rPr>
        <w:t>’</w:t>
      </w:r>
      <w:r w:rsidR="00DC3BA6" w:rsidRPr="00EC0D5C">
        <w:rPr>
          <w:color w:val="000000" w:themeColor="text1"/>
        </w:rPr>
        <w:t xml:space="preserve"> vestibular sensation is questionable.</w:t>
      </w:r>
      <w:r w:rsidR="00372028" w:rsidRPr="00EC0D5C">
        <w:rPr>
          <w:color w:val="000000" w:themeColor="text1"/>
        </w:rPr>
        <w:t xml:space="preserve"> </w:t>
      </w:r>
      <w:r w:rsidR="00DC3BA6" w:rsidRPr="00EC0D5C">
        <w:rPr>
          <w:color w:val="000000" w:themeColor="text1"/>
        </w:rPr>
        <w:t xml:space="preserve">The acceleration due </w:t>
      </w:r>
      <w:r w:rsidR="00FD5B8E" w:rsidRPr="00EC0D5C">
        <w:rPr>
          <w:color w:val="000000" w:themeColor="text1"/>
        </w:rPr>
        <w:t xml:space="preserve">to </w:t>
      </w:r>
      <w:r w:rsidR="00DC3BA6" w:rsidRPr="00EC0D5C">
        <w:rPr>
          <w:color w:val="000000" w:themeColor="text1"/>
        </w:rPr>
        <w:t>gravity transduced by the otoliths is a case in point.</w:t>
      </w:r>
      <w:r w:rsidR="00372028" w:rsidRPr="00EC0D5C">
        <w:rPr>
          <w:color w:val="000000" w:themeColor="text1"/>
        </w:rPr>
        <w:t xml:space="preserve"> </w:t>
      </w:r>
      <w:r w:rsidR="00DC3BA6" w:rsidRPr="00EC0D5C">
        <w:rPr>
          <w:color w:val="000000" w:themeColor="text1"/>
        </w:rPr>
        <w:t xml:space="preserve">The signal is always on, but it is difficult to point to a </w:t>
      </w:r>
      <w:r w:rsidR="00975FB6" w:rsidRPr="00EC0D5C">
        <w:rPr>
          <w:color w:val="000000" w:themeColor="text1"/>
        </w:rPr>
        <w:t xml:space="preserve">specific </w:t>
      </w:r>
      <w:r w:rsidR="00DC3BA6" w:rsidRPr="00EC0D5C">
        <w:rPr>
          <w:color w:val="000000" w:themeColor="text1"/>
        </w:rPr>
        <w:t>phenomenal experience of gravity driven by this signa</w:t>
      </w:r>
      <w:r w:rsidR="00414DE9" w:rsidRPr="00EC0D5C">
        <w:rPr>
          <w:color w:val="000000" w:themeColor="text1"/>
        </w:rPr>
        <w:t>l.</w:t>
      </w:r>
    </w:p>
    <w:p w14:paraId="1AE47DFE" w14:textId="575FC813" w:rsidR="00483C34" w:rsidRPr="00EC0D5C" w:rsidRDefault="00F507E2" w:rsidP="00372028">
      <w:pPr>
        <w:spacing w:line="360" w:lineRule="auto"/>
        <w:ind w:firstLine="567"/>
        <w:jc w:val="both"/>
      </w:pPr>
      <w:r w:rsidRPr="00EC0D5C">
        <w:lastRenderedPageBreak/>
        <w:t xml:space="preserve">Vestibular inputs are </w:t>
      </w:r>
      <w:r w:rsidR="006C6814" w:rsidRPr="00EC0D5C">
        <w:t>strongly</w:t>
      </w:r>
      <w:r w:rsidRPr="00EC0D5C">
        <w:t xml:space="preserve"> integrated with signals from other sensory modalities, such as vision, touch and proprioception</w:t>
      </w:r>
      <w:r w:rsidR="0006578C" w:rsidRPr="00EC0D5C">
        <w:t xml:space="preserve"> (Faugier-Grimaud and Ventre, 1989)</w:t>
      </w:r>
      <w:r w:rsidRPr="00EC0D5C">
        <w:t>.</w:t>
      </w:r>
      <w:r w:rsidR="00372028" w:rsidRPr="00EC0D5C">
        <w:t xml:space="preserve"> </w:t>
      </w:r>
      <w:r w:rsidR="00414DE9" w:rsidRPr="00EC0D5C">
        <w:t>This convergence perhaps reflects the importance for survival, and the redundancy with other systems, described above.</w:t>
      </w:r>
      <w:r w:rsidR="00372028" w:rsidRPr="00EC0D5C">
        <w:t xml:space="preserve"> </w:t>
      </w:r>
      <w:r w:rsidR="00AF71D1" w:rsidRPr="00EC0D5C">
        <w:rPr>
          <w:color w:val="000000" w:themeColor="text1"/>
        </w:rPr>
        <w:t>Multimodal convergence has been described in almost all vestibular relays, including the vestibular nuclei, the thalamus and several areas in the cerebral cortex (</w:t>
      </w:r>
      <w:r w:rsidR="008A57E6" w:rsidRPr="00EC0D5C">
        <w:rPr>
          <w:rFonts w:ascii="Times" w:hAnsi="Times" w:cs="Times"/>
          <w:lang w:val="en-US" w:eastAsia="ja-JP"/>
        </w:rPr>
        <w:t xml:space="preserve">Lopez and Blanke, 2011; </w:t>
      </w:r>
      <w:r w:rsidR="004F0339" w:rsidRPr="00EC0D5C">
        <w:rPr>
          <w:color w:val="000000" w:themeColor="text1"/>
        </w:rPr>
        <w:t xml:space="preserve">Lopez </w:t>
      </w:r>
      <w:r w:rsidR="004F0339" w:rsidRPr="00EC0D5C">
        <w:rPr>
          <w:i/>
          <w:color w:val="000000" w:themeColor="text1"/>
        </w:rPr>
        <w:t>et al</w:t>
      </w:r>
      <w:r w:rsidR="004F0339" w:rsidRPr="00EC0D5C">
        <w:rPr>
          <w:color w:val="000000" w:themeColor="text1"/>
        </w:rPr>
        <w:t>., 2012</w:t>
      </w:r>
      <w:r w:rsidR="004F0339" w:rsidRPr="00EC0D5C">
        <w:rPr>
          <w:rFonts w:ascii="Times" w:hAnsi="Times" w:cs="Times"/>
          <w:lang w:val="en-US" w:eastAsia="ja-JP"/>
        </w:rPr>
        <w:t xml:space="preserve">; </w:t>
      </w:r>
      <w:r w:rsidR="00E373B0" w:rsidRPr="00EC0D5C">
        <w:rPr>
          <w:rFonts w:ascii="Times" w:hAnsi="Times" w:cs="Times"/>
          <w:lang w:val="en-US" w:eastAsia="ja-JP"/>
        </w:rPr>
        <w:t>Z</w:t>
      </w:r>
      <w:r w:rsidR="004F0339" w:rsidRPr="00EC0D5C">
        <w:rPr>
          <w:rFonts w:ascii="Times" w:hAnsi="Times" w:cs="Times"/>
          <w:lang w:val="en-US" w:eastAsia="ja-JP"/>
        </w:rPr>
        <w:t xml:space="preserve">u </w:t>
      </w:r>
      <w:r w:rsidR="005A3CC8" w:rsidRPr="00EC0D5C">
        <w:rPr>
          <w:rFonts w:ascii="Times" w:hAnsi="Times" w:cs="Times"/>
          <w:lang w:val="en-US" w:eastAsia="ja-JP"/>
        </w:rPr>
        <w:t xml:space="preserve">Eulenburg </w:t>
      </w:r>
      <w:r w:rsidR="004F0339" w:rsidRPr="00EC0D5C">
        <w:rPr>
          <w:rFonts w:ascii="Times" w:hAnsi="Times" w:cs="Times"/>
          <w:i/>
          <w:lang w:val="en-US" w:eastAsia="ja-JP"/>
        </w:rPr>
        <w:t>et al</w:t>
      </w:r>
      <w:r w:rsidR="005A3CC8" w:rsidRPr="00EC0D5C">
        <w:rPr>
          <w:rFonts w:ascii="Times" w:hAnsi="Times" w:cs="Times"/>
          <w:lang w:val="en-US" w:eastAsia="ja-JP"/>
        </w:rPr>
        <w:t>., 2012</w:t>
      </w:r>
      <w:r w:rsidR="00AF71D1" w:rsidRPr="00EC0D5C">
        <w:rPr>
          <w:color w:val="000000" w:themeColor="text1"/>
        </w:rPr>
        <w:t>).</w:t>
      </w:r>
      <w:r w:rsidR="00372028" w:rsidRPr="00EC0D5C">
        <w:rPr>
          <w:color w:val="000000" w:themeColor="text1"/>
        </w:rPr>
        <w:t xml:space="preserve"> </w:t>
      </w:r>
      <w:r w:rsidR="00CD1138" w:rsidRPr="00EC0D5C">
        <w:rPr>
          <w:color w:val="000000" w:themeColor="text1"/>
        </w:rPr>
        <w:t>The evidence for this convergence comes from two main sources.</w:t>
      </w:r>
      <w:r w:rsidR="00372028" w:rsidRPr="00EC0D5C">
        <w:rPr>
          <w:color w:val="000000" w:themeColor="text1"/>
        </w:rPr>
        <w:t xml:space="preserve"> </w:t>
      </w:r>
      <w:r w:rsidR="00CD1138" w:rsidRPr="00EC0D5C">
        <w:rPr>
          <w:color w:val="000000" w:themeColor="text1"/>
        </w:rPr>
        <w:t>On the one hand, neuroimaging studies have revealed a functional anatomy of vestibular cortical projections</w:t>
      </w:r>
      <w:r w:rsidR="00D13737" w:rsidRPr="00EC0D5C">
        <w:rPr>
          <w:color w:val="000000" w:themeColor="text1"/>
        </w:rPr>
        <w:t>.</w:t>
      </w:r>
      <w:r w:rsidR="00372028" w:rsidRPr="00EC0D5C">
        <w:rPr>
          <w:color w:val="000000" w:themeColor="text1"/>
        </w:rPr>
        <w:t xml:space="preserve"> </w:t>
      </w:r>
      <w:r w:rsidR="00D13737" w:rsidRPr="00EC0D5C">
        <w:rPr>
          <w:color w:val="000000" w:themeColor="text1"/>
        </w:rPr>
        <w:t>These studies, which we review</w:t>
      </w:r>
      <w:r w:rsidR="00AF71D1" w:rsidRPr="00EC0D5C">
        <w:rPr>
          <w:color w:val="000000" w:themeColor="text1"/>
        </w:rPr>
        <w:t xml:space="preserve"> </w:t>
      </w:r>
      <w:r w:rsidR="00D13737" w:rsidRPr="00EC0D5C">
        <w:rPr>
          <w:color w:val="000000" w:themeColor="text1"/>
        </w:rPr>
        <w:t>in detail below, have identified brain areas activated or deactivated by vestibular stimulations using fMRI and PET.</w:t>
      </w:r>
      <w:r w:rsidR="00372028" w:rsidRPr="00EC0D5C">
        <w:rPr>
          <w:color w:val="000000" w:themeColor="text1"/>
        </w:rPr>
        <w:t xml:space="preserve"> </w:t>
      </w:r>
      <w:r w:rsidR="00B7639E" w:rsidRPr="00EC0D5C">
        <w:rPr>
          <w:color w:val="000000" w:themeColor="text1"/>
        </w:rPr>
        <w:t xml:space="preserve">For instance, </w:t>
      </w:r>
      <w:r w:rsidR="00B7639E" w:rsidRPr="00EC0D5C">
        <w:t xml:space="preserve">inhibitory </w:t>
      </w:r>
      <w:r w:rsidR="004F0339" w:rsidRPr="00EC0D5C">
        <w:t>vestibular–</w:t>
      </w:r>
      <w:r w:rsidR="00B7639E" w:rsidRPr="00EC0D5C">
        <w:t>visual interactions fundamental in maintaining and controlling gaze evoked not only an activation of the parietal vestibular areas but also a decrease in rCBF of the visual cortex (</w:t>
      </w:r>
      <w:r w:rsidR="00E42AF9" w:rsidRPr="00EC0D5C">
        <w:t xml:space="preserve">Brandt </w:t>
      </w:r>
      <w:r w:rsidR="00E42AF9" w:rsidRPr="00EC0D5C">
        <w:rPr>
          <w:i/>
        </w:rPr>
        <w:t>et al</w:t>
      </w:r>
      <w:r w:rsidR="00E42AF9" w:rsidRPr="00EC0D5C">
        <w:t xml:space="preserve">., 1998; </w:t>
      </w:r>
      <w:r w:rsidR="00B7639E" w:rsidRPr="00EC0D5C">
        <w:t xml:space="preserve">Deutschländer </w:t>
      </w:r>
      <w:r w:rsidR="004F0339" w:rsidRPr="00EC0D5C">
        <w:rPr>
          <w:i/>
        </w:rPr>
        <w:t>et al</w:t>
      </w:r>
      <w:r w:rsidR="00B7639E" w:rsidRPr="00EC0D5C">
        <w:t>., 2002</w:t>
      </w:r>
      <w:r w:rsidR="00E373B0" w:rsidRPr="00EC0D5C">
        <w:t xml:space="preserve">; Wenzel </w:t>
      </w:r>
      <w:r w:rsidR="00E373B0" w:rsidRPr="00EC0D5C">
        <w:rPr>
          <w:i/>
        </w:rPr>
        <w:t>et al</w:t>
      </w:r>
      <w:r w:rsidR="00E373B0" w:rsidRPr="00EC0D5C">
        <w:t>. 1996</w:t>
      </w:r>
      <w:r w:rsidR="00B7639E" w:rsidRPr="00EC0D5C">
        <w:t>).</w:t>
      </w:r>
      <w:r w:rsidR="00372028" w:rsidRPr="00EC0D5C">
        <w:t xml:space="preserve"> </w:t>
      </w:r>
      <w:r w:rsidR="00D13737" w:rsidRPr="00EC0D5C">
        <w:rPr>
          <w:color w:val="000000" w:themeColor="text1"/>
        </w:rPr>
        <w:t xml:space="preserve">On the other hand, </w:t>
      </w:r>
      <w:r w:rsidR="00D13737" w:rsidRPr="00EC0D5C">
        <w:t>e</w:t>
      </w:r>
      <w:r w:rsidR="0006578C" w:rsidRPr="00EC0D5C">
        <w:t xml:space="preserve">lectrophysiological studies </w:t>
      </w:r>
      <w:r w:rsidR="00D13737" w:rsidRPr="00EC0D5C">
        <w:t xml:space="preserve">have recorded single neurons </w:t>
      </w:r>
      <w:r w:rsidR="004D65E0" w:rsidRPr="00EC0D5C">
        <w:t xml:space="preserve">responses to vestibular </w:t>
      </w:r>
      <w:r w:rsidR="00904008" w:rsidRPr="00EC0D5C">
        <w:t>stimuli</w:t>
      </w:r>
      <w:r w:rsidR="004D65E0" w:rsidRPr="00EC0D5C">
        <w:t xml:space="preserve"> </w:t>
      </w:r>
      <w:r w:rsidR="00D13737" w:rsidRPr="00EC0D5C">
        <w:t>in areas such as</w:t>
      </w:r>
      <w:r w:rsidR="00FA1B36" w:rsidRPr="00EC0D5C">
        <w:t xml:space="preserve"> the</w:t>
      </w:r>
      <w:r w:rsidR="00D13737" w:rsidRPr="00EC0D5C">
        <w:t xml:space="preserve"> </w:t>
      </w:r>
      <w:r w:rsidR="0006578C" w:rsidRPr="00EC0D5C">
        <w:t>parieto-insular vestibular cortex (PIVC) (Gr</w:t>
      </w:r>
      <w:r w:rsidR="00E373B0" w:rsidRPr="00EC0D5C">
        <w:rPr>
          <w:rFonts w:ascii="Times" w:hAnsi="Times" w:cs="Times"/>
          <w:lang w:val="en-US" w:eastAsia="ja-JP"/>
        </w:rPr>
        <w:t>ü</w:t>
      </w:r>
      <w:r w:rsidR="0006578C" w:rsidRPr="00EC0D5C">
        <w:t xml:space="preserve">sser </w:t>
      </w:r>
      <w:r w:rsidR="004F0339" w:rsidRPr="00EC0D5C">
        <w:rPr>
          <w:i/>
        </w:rPr>
        <w:t>et al</w:t>
      </w:r>
      <w:r w:rsidR="0006578C" w:rsidRPr="00EC0D5C">
        <w:t xml:space="preserve">., 1990), the somatosensory cortex (Schwarz and Fredrickson, 1971) and the ventral intraparietal area (Bremmer </w:t>
      </w:r>
      <w:r w:rsidR="004F0339" w:rsidRPr="00EC0D5C">
        <w:rPr>
          <w:i/>
        </w:rPr>
        <w:t>et al</w:t>
      </w:r>
      <w:r w:rsidR="0006578C" w:rsidRPr="00EC0D5C">
        <w:t>., 2002).</w:t>
      </w:r>
      <w:r w:rsidR="00372028" w:rsidRPr="00EC0D5C">
        <w:t xml:space="preserve"> </w:t>
      </w:r>
      <w:r w:rsidR="0006578C" w:rsidRPr="00EC0D5C">
        <w:rPr>
          <w:color w:val="000000" w:themeColor="text1"/>
        </w:rPr>
        <w:t>The human homologue of the primate PIVC may not be a single area, so much as a distributed set of regions including the posterior and anterior insula, temporoparietal junction, superior temporal gyrus, inferior parietal lobule, and somatosensory cortices (</w:t>
      </w:r>
      <w:r w:rsidR="00866D29" w:rsidRPr="00EC0D5C">
        <w:rPr>
          <w:rFonts w:ascii="Times" w:hAnsi="Times" w:cs="Times"/>
          <w:lang w:val="en-US" w:eastAsia="ja-JP"/>
        </w:rPr>
        <w:t xml:space="preserve">Lopez and Blanke, 2011; </w:t>
      </w:r>
      <w:r w:rsidR="0006578C" w:rsidRPr="00EC0D5C">
        <w:t xml:space="preserve">Lopez </w:t>
      </w:r>
      <w:r w:rsidR="004F0339" w:rsidRPr="00EC0D5C">
        <w:rPr>
          <w:i/>
        </w:rPr>
        <w:t>et al</w:t>
      </w:r>
      <w:r w:rsidR="0006578C" w:rsidRPr="00EC0D5C">
        <w:t xml:space="preserve">., 2012; </w:t>
      </w:r>
      <w:r w:rsidR="00E373B0" w:rsidRPr="00EC0D5C">
        <w:t>Zu Eul</w:t>
      </w:r>
      <w:r w:rsidR="0006578C" w:rsidRPr="00EC0D5C">
        <w:t>enberg</w:t>
      </w:r>
      <w:r w:rsidR="0006578C" w:rsidRPr="00EC0D5C" w:rsidDel="00084EBE">
        <w:t xml:space="preserve"> </w:t>
      </w:r>
      <w:r w:rsidR="004F0339" w:rsidRPr="00EC0D5C">
        <w:rPr>
          <w:i/>
        </w:rPr>
        <w:t>et al</w:t>
      </w:r>
      <w:r w:rsidR="0006578C" w:rsidRPr="00EC0D5C">
        <w:t>., 2012</w:t>
      </w:r>
      <w:r w:rsidR="0006578C" w:rsidRPr="00EC0D5C">
        <w:rPr>
          <w:color w:val="000000" w:themeColor="text1"/>
        </w:rPr>
        <w:t>).</w:t>
      </w:r>
      <w:r w:rsidR="00372028" w:rsidRPr="00EC0D5C">
        <w:rPr>
          <w:color w:val="000000" w:themeColor="text1"/>
        </w:rPr>
        <w:t xml:space="preserve"> </w:t>
      </w:r>
      <w:r w:rsidR="006A471C" w:rsidRPr="00EC0D5C">
        <w:t xml:space="preserve">These studies </w:t>
      </w:r>
      <w:r w:rsidR="00D13737" w:rsidRPr="00EC0D5C">
        <w:t>identified neurons responding to combinations of tactile, visual and vestibular inputs, confirming the multisensory nature of th</w:t>
      </w:r>
      <w:r w:rsidR="00554ED0" w:rsidRPr="00EC0D5C">
        <w:t>e vestibular cortical network.</w:t>
      </w:r>
    </w:p>
    <w:p w14:paraId="38CA2F8B" w14:textId="335F8F83" w:rsidR="00D13737" w:rsidRPr="00EC0D5C" w:rsidRDefault="00D13737" w:rsidP="00372028">
      <w:pPr>
        <w:spacing w:line="360" w:lineRule="auto"/>
        <w:ind w:firstLine="567"/>
        <w:jc w:val="both"/>
      </w:pPr>
      <w:r w:rsidRPr="00EC0D5C">
        <w:rPr>
          <w:color w:val="000000" w:themeColor="text1"/>
        </w:rPr>
        <w:t>The predominant theme in recent electrophysiological work has been the convergence between vestibular information and vision for perception of self-motion, spatial orientation and navigation in the environment.</w:t>
      </w:r>
      <w:r w:rsidR="00372028" w:rsidRPr="00EC0D5C">
        <w:rPr>
          <w:color w:val="000000" w:themeColor="text1"/>
        </w:rPr>
        <w:t xml:space="preserve"> </w:t>
      </w:r>
      <w:r w:rsidRPr="00EC0D5C">
        <w:rPr>
          <w:color w:val="000000" w:themeColor="text1"/>
        </w:rPr>
        <w:t xml:space="preserve">In particular, </w:t>
      </w:r>
      <w:r w:rsidR="004F0339" w:rsidRPr="00EC0D5C">
        <w:rPr>
          <w:color w:val="000000" w:themeColor="text1"/>
        </w:rPr>
        <w:t>vestibular–</w:t>
      </w:r>
      <w:r w:rsidRPr="00EC0D5C">
        <w:rPr>
          <w:color w:val="000000" w:themeColor="text1"/>
        </w:rPr>
        <w:t xml:space="preserve">visual interactions are often interpreted within the framework of optimal cue combination, for multisensory perception of a single underlying quantity, namely one’s own heading direction (Fetsch </w:t>
      </w:r>
      <w:r w:rsidR="004F0339" w:rsidRPr="00EC0D5C">
        <w:rPr>
          <w:i/>
          <w:color w:val="000000" w:themeColor="text1"/>
        </w:rPr>
        <w:t>et al</w:t>
      </w:r>
      <w:r w:rsidRPr="00EC0D5C">
        <w:rPr>
          <w:color w:val="000000" w:themeColor="text1"/>
        </w:rPr>
        <w:t>., 2009).</w:t>
      </w:r>
      <w:r w:rsidR="00372028" w:rsidRPr="00EC0D5C">
        <w:t xml:space="preserve"> </w:t>
      </w:r>
      <w:r w:rsidR="006A471C" w:rsidRPr="00EC0D5C">
        <w:rPr>
          <w:color w:val="000000" w:themeColor="text1"/>
        </w:rPr>
        <w:t>However, there is growing evidence for multisensory interactions also between vestibular and somatosensory signals</w:t>
      </w:r>
      <w:r w:rsidRPr="00EC0D5C">
        <w:rPr>
          <w:color w:val="000000" w:themeColor="text1"/>
        </w:rPr>
        <w:t xml:space="preserve"> from both neuroimaging </w:t>
      </w:r>
      <w:r w:rsidR="006A471C" w:rsidRPr="00EC0D5C">
        <w:t xml:space="preserve">(Bottini </w:t>
      </w:r>
      <w:r w:rsidR="004F0339" w:rsidRPr="00EC0D5C">
        <w:rPr>
          <w:i/>
        </w:rPr>
        <w:t>et al</w:t>
      </w:r>
      <w:r w:rsidR="006A471C" w:rsidRPr="00EC0D5C">
        <w:t>., 1994, 1995</w:t>
      </w:r>
      <w:r w:rsidR="00F3290F" w:rsidRPr="00EC0D5C">
        <w:t>, 2001</w:t>
      </w:r>
      <w:r w:rsidR="00A83903" w:rsidRPr="00EC0D5C">
        <w:t>;</w:t>
      </w:r>
      <w:r w:rsidR="006A471C" w:rsidRPr="00EC0D5C">
        <w:t xml:space="preserve"> Fasold </w:t>
      </w:r>
      <w:r w:rsidR="004F0339" w:rsidRPr="00EC0D5C">
        <w:rPr>
          <w:i/>
        </w:rPr>
        <w:t>et al</w:t>
      </w:r>
      <w:r w:rsidR="006A471C" w:rsidRPr="00EC0D5C">
        <w:t>., 2002)</w:t>
      </w:r>
      <w:r w:rsidRPr="00EC0D5C">
        <w:t>, and electrophysiological (</w:t>
      </w:r>
      <w:r w:rsidR="00F3290F" w:rsidRPr="00EC0D5C">
        <w:t xml:space="preserve">Bremmer </w:t>
      </w:r>
      <w:r w:rsidR="004F0339" w:rsidRPr="00EC0D5C">
        <w:rPr>
          <w:i/>
        </w:rPr>
        <w:t>et al</w:t>
      </w:r>
      <w:r w:rsidR="00F3290F" w:rsidRPr="00EC0D5C">
        <w:t>., 2002)</w:t>
      </w:r>
      <w:r w:rsidRPr="00EC0D5C">
        <w:t xml:space="preserve"> </w:t>
      </w:r>
      <w:r w:rsidR="00D67DBC" w:rsidRPr="00EC0D5C">
        <w:t>techniques</w:t>
      </w:r>
      <w:r w:rsidRPr="00EC0D5C">
        <w:t>.</w:t>
      </w:r>
    </w:p>
    <w:p w14:paraId="31C11DD3" w14:textId="77777777" w:rsidR="00D67DBC" w:rsidRPr="00EC0D5C" w:rsidRDefault="00D67DBC" w:rsidP="00372028">
      <w:pPr>
        <w:spacing w:line="360" w:lineRule="auto"/>
        <w:ind w:firstLine="567"/>
        <w:jc w:val="both"/>
      </w:pPr>
    </w:p>
    <w:p w14:paraId="7869952E" w14:textId="603C946C" w:rsidR="00FA4927" w:rsidRPr="00EC0D5C" w:rsidRDefault="003E302D" w:rsidP="00372028">
      <w:pPr>
        <w:spacing w:line="360" w:lineRule="auto"/>
        <w:jc w:val="both"/>
        <w:rPr>
          <w:b/>
        </w:rPr>
      </w:pPr>
      <w:r w:rsidRPr="00EC0D5C">
        <w:rPr>
          <w:b/>
        </w:rPr>
        <w:t>2.</w:t>
      </w:r>
      <w:r w:rsidR="00372028" w:rsidRPr="00EC0D5C">
        <w:rPr>
          <w:b/>
        </w:rPr>
        <w:t xml:space="preserve"> </w:t>
      </w:r>
      <w:r w:rsidR="00487450" w:rsidRPr="00EC0D5C">
        <w:rPr>
          <w:b/>
        </w:rPr>
        <w:t xml:space="preserve">What are </w:t>
      </w:r>
      <w:r w:rsidR="00372028" w:rsidRPr="00EC0D5C">
        <w:rPr>
          <w:b/>
        </w:rPr>
        <w:t xml:space="preserve">Multisensory Interactions </w:t>
      </w:r>
      <w:r w:rsidR="00487450" w:rsidRPr="00EC0D5C">
        <w:rPr>
          <w:b/>
        </w:rPr>
        <w:t>for?</w:t>
      </w:r>
    </w:p>
    <w:p w14:paraId="02F45B76" w14:textId="77777777" w:rsidR="004F0339" w:rsidRPr="00EC0D5C" w:rsidRDefault="004F0339" w:rsidP="00372028">
      <w:pPr>
        <w:spacing w:line="360" w:lineRule="auto"/>
        <w:jc w:val="both"/>
      </w:pPr>
    </w:p>
    <w:p w14:paraId="7B3FF351" w14:textId="37829D8A" w:rsidR="002B45A1" w:rsidRPr="00EC0D5C" w:rsidRDefault="008C7B01" w:rsidP="00372028">
      <w:pPr>
        <w:spacing w:line="360" w:lineRule="auto"/>
        <w:jc w:val="both"/>
        <w:rPr>
          <w:b/>
        </w:rPr>
      </w:pPr>
      <w:r w:rsidRPr="00EC0D5C">
        <w:lastRenderedPageBreak/>
        <w:t>L</w:t>
      </w:r>
      <w:r w:rsidR="0013139B" w:rsidRPr="00EC0D5C">
        <w:t xml:space="preserve">arge bodies of recent neuroimaging and electrophysiological evidence are consistent with a general framework of </w:t>
      </w:r>
      <w:r w:rsidR="004F0339" w:rsidRPr="00EC0D5C">
        <w:t>vestibular–</w:t>
      </w:r>
      <w:r w:rsidR="0013139B" w:rsidRPr="00EC0D5C">
        <w:t>multisensory interaction</w:t>
      </w:r>
      <w:r w:rsidR="00866D29" w:rsidRPr="00EC0D5C">
        <w:t>s</w:t>
      </w:r>
      <w:r w:rsidR="0013139B" w:rsidRPr="00EC0D5C">
        <w:t>.</w:t>
      </w:r>
      <w:r w:rsidR="00372028" w:rsidRPr="00EC0D5C">
        <w:t xml:space="preserve"> </w:t>
      </w:r>
      <w:r w:rsidR="0013139B" w:rsidRPr="00EC0D5C">
        <w:t xml:space="preserve">However, neither neuroimaging nor </w:t>
      </w:r>
      <w:r w:rsidR="00B7639E" w:rsidRPr="00EC0D5C">
        <w:t>electrophysiology</w:t>
      </w:r>
      <w:r w:rsidR="0013139B" w:rsidRPr="00EC0D5C">
        <w:t xml:space="preserve">, in themselves, are conclusive regarding </w:t>
      </w:r>
      <w:r w:rsidR="0013139B" w:rsidRPr="00EC0D5C">
        <w:rPr>
          <w:i/>
        </w:rPr>
        <w:t>function</w:t>
      </w:r>
      <w:r w:rsidR="0013139B" w:rsidRPr="00EC0D5C">
        <w:t xml:space="preserve"> of these interactions</w:t>
      </w:r>
      <w:r w:rsidR="0013139B" w:rsidRPr="00EC0D5C">
        <w:rPr>
          <w:i/>
        </w:rPr>
        <w:t>.</w:t>
      </w:r>
      <w:r w:rsidR="00372028" w:rsidRPr="00EC0D5C">
        <w:t xml:space="preserve"> </w:t>
      </w:r>
      <w:r w:rsidR="0013139B" w:rsidRPr="00EC0D5C">
        <w:t xml:space="preserve">Neuroimaging responses to </w:t>
      </w:r>
      <w:r w:rsidR="00FA1B36" w:rsidRPr="00EC0D5C">
        <w:t xml:space="preserve">artificial </w:t>
      </w:r>
      <w:r w:rsidR="0013139B" w:rsidRPr="00EC0D5C">
        <w:t>vestibular stimulation identify the existence of a projection, but do not clarify what it does.</w:t>
      </w:r>
      <w:r w:rsidR="00372028" w:rsidRPr="00EC0D5C">
        <w:t xml:space="preserve"> </w:t>
      </w:r>
      <w:r w:rsidR="0006578C" w:rsidRPr="00EC0D5C">
        <w:t xml:space="preserve">For example, the neuroimaging </w:t>
      </w:r>
      <w:r w:rsidR="0013139B" w:rsidRPr="00EC0D5C">
        <w:t xml:space="preserve">results showing somatosensory activations to vestibular stimulation </w:t>
      </w:r>
      <w:r w:rsidR="0006578C" w:rsidRPr="00EC0D5C">
        <w:t>are consistent with independent somatosensory and vestibular populations of neurons in the same cortical area, but not interacting</w:t>
      </w:r>
      <w:r w:rsidR="001B37AD" w:rsidRPr="00EC0D5C">
        <w:t xml:space="preserve"> (Bottini </w:t>
      </w:r>
      <w:r w:rsidR="004F0339" w:rsidRPr="00EC0D5C">
        <w:rPr>
          <w:i/>
        </w:rPr>
        <w:t>et al</w:t>
      </w:r>
      <w:r w:rsidR="001B37AD" w:rsidRPr="00EC0D5C">
        <w:t xml:space="preserve">., 1994, 1995, 2001; Fasold </w:t>
      </w:r>
      <w:r w:rsidR="004F0339" w:rsidRPr="00EC0D5C">
        <w:rPr>
          <w:i/>
        </w:rPr>
        <w:t>et al</w:t>
      </w:r>
      <w:r w:rsidR="001B37AD" w:rsidRPr="00EC0D5C">
        <w:t>., 2002)</w:t>
      </w:r>
      <w:r w:rsidR="0006578C" w:rsidRPr="00EC0D5C">
        <w:t>.</w:t>
      </w:r>
      <w:r w:rsidR="00372028" w:rsidRPr="00EC0D5C">
        <w:rPr>
          <w:color w:val="000000" w:themeColor="text1"/>
        </w:rPr>
        <w:t xml:space="preserve"> </w:t>
      </w:r>
      <w:r w:rsidR="0013139B" w:rsidRPr="00EC0D5C">
        <w:rPr>
          <w:color w:val="000000" w:themeColor="text1"/>
        </w:rPr>
        <w:t xml:space="preserve">Electrophysiological studies confirm that a specific physical quantity, e.g., heading direction, is coded in the </w:t>
      </w:r>
      <w:r w:rsidR="00FA1B36" w:rsidRPr="00EC0D5C">
        <w:rPr>
          <w:color w:val="000000" w:themeColor="text1"/>
        </w:rPr>
        <w:t>central nervous system</w:t>
      </w:r>
      <w:r w:rsidR="00454304" w:rsidRPr="00EC0D5C">
        <w:rPr>
          <w:color w:val="000000" w:themeColor="text1"/>
        </w:rPr>
        <w:t xml:space="preserve"> (</w:t>
      </w:r>
      <w:r w:rsidR="00E373B0" w:rsidRPr="00EC0D5C">
        <w:t xml:space="preserve">Grüsser </w:t>
      </w:r>
      <w:r w:rsidR="004F0339" w:rsidRPr="00EC0D5C">
        <w:rPr>
          <w:i/>
        </w:rPr>
        <w:t>et al</w:t>
      </w:r>
      <w:r w:rsidR="00454304" w:rsidRPr="00EC0D5C">
        <w:t>., 1990)</w:t>
      </w:r>
      <w:r w:rsidR="0013139B" w:rsidRPr="00EC0D5C">
        <w:rPr>
          <w:color w:val="000000" w:themeColor="text1"/>
        </w:rPr>
        <w:t>.</w:t>
      </w:r>
      <w:r w:rsidR="00372028" w:rsidRPr="00EC0D5C">
        <w:rPr>
          <w:color w:val="000000" w:themeColor="text1"/>
        </w:rPr>
        <w:t xml:space="preserve"> </w:t>
      </w:r>
      <w:r w:rsidR="0013139B" w:rsidRPr="00EC0D5C">
        <w:rPr>
          <w:color w:val="000000" w:themeColor="text1"/>
        </w:rPr>
        <w:t>However, recordings from single neurons cannot, in themselves, show how that code contributes to behaviour.</w:t>
      </w:r>
      <w:r w:rsidR="00372028" w:rsidRPr="00EC0D5C">
        <w:rPr>
          <w:color w:val="000000" w:themeColor="text1"/>
        </w:rPr>
        <w:t xml:space="preserve"> </w:t>
      </w:r>
    </w:p>
    <w:p w14:paraId="7F73BBD4" w14:textId="11359003" w:rsidR="0084146D" w:rsidRPr="00EC0D5C" w:rsidRDefault="0013139B" w:rsidP="00372028">
      <w:pPr>
        <w:spacing w:line="360" w:lineRule="auto"/>
        <w:ind w:firstLine="567"/>
        <w:jc w:val="both"/>
        <w:rPr>
          <w:color w:val="000000" w:themeColor="text1"/>
        </w:rPr>
      </w:pPr>
      <w:r w:rsidRPr="00EC0D5C">
        <w:rPr>
          <w:color w:val="000000" w:themeColor="text1"/>
        </w:rPr>
        <w:t xml:space="preserve">In recent years, the </w:t>
      </w:r>
      <w:r w:rsidR="003E302D" w:rsidRPr="00EC0D5C">
        <w:rPr>
          <w:color w:val="000000" w:themeColor="text1"/>
        </w:rPr>
        <w:t>combination of extensive single-unit recording, and explicit computational theory has</w:t>
      </w:r>
      <w:r w:rsidRPr="00EC0D5C">
        <w:rPr>
          <w:color w:val="000000" w:themeColor="text1"/>
        </w:rPr>
        <w:t xml:space="preserve"> </w:t>
      </w:r>
      <w:r w:rsidR="0084146D" w:rsidRPr="00EC0D5C">
        <w:rPr>
          <w:color w:val="000000" w:themeColor="text1"/>
        </w:rPr>
        <w:t xml:space="preserve">allowed </w:t>
      </w:r>
      <w:r w:rsidRPr="00EC0D5C">
        <w:rPr>
          <w:color w:val="000000" w:themeColor="text1"/>
        </w:rPr>
        <w:t xml:space="preserve">strong and convincing functional </w:t>
      </w:r>
      <w:r w:rsidR="0084146D" w:rsidRPr="00EC0D5C">
        <w:rPr>
          <w:color w:val="000000" w:themeColor="text1"/>
        </w:rPr>
        <w:t>accounts linking neural firing to behaviour.</w:t>
      </w:r>
      <w:r w:rsidR="00372028" w:rsidRPr="00EC0D5C">
        <w:rPr>
          <w:color w:val="000000" w:themeColor="text1"/>
        </w:rPr>
        <w:t xml:space="preserve"> </w:t>
      </w:r>
      <w:r w:rsidR="00454304" w:rsidRPr="00EC0D5C">
        <w:rPr>
          <w:color w:val="000000" w:themeColor="text1"/>
        </w:rPr>
        <w:t>The successful integration of multiple sensory cues has been proven to be essential for precise and accurate percept</w:t>
      </w:r>
      <w:r w:rsidR="00F23413" w:rsidRPr="00EC0D5C">
        <w:rPr>
          <w:color w:val="000000" w:themeColor="text1"/>
        </w:rPr>
        <w:t>ion</w:t>
      </w:r>
      <w:r w:rsidR="00454304" w:rsidRPr="00EC0D5C">
        <w:rPr>
          <w:color w:val="000000" w:themeColor="text1"/>
        </w:rPr>
        <w:t xml:space="preserve"> and </w:t>
      </w:r>
      <w:r w:rsidR="00F23413" w:rsidRPr="00EC0D5C">
        <w:rPr>
          <w:color w:val="000000" w:themeColor="text1"/>
        </w:rPr>
        <w:t>behavioural</w:t>
      </w:r>
      <w:r w:rsidR="00454304" w:rsidRPr="00EC0D5C">
        <w:rPr>
          <w:color w:val="000000" w:themeColor="text1"/>
        </w:rPr>
        <w:t xml:space="preserve"> performance</w:t>
      </w:r>
      <w:r w:rsidR="00326F5F" w:rsidRPr="00EC0D5C">
        <w:rPr>
          <w:color w:val="000000" w:themeColor="text1"/>
        </w:rPr>
        <w:t xml:space="preserve"> (</w:t>
      </w:r>
      <w:r w:rsidR="00326F5F" w:rsidRPr="00EC0D5C">
        <w:rPr>
          <w:rFonts w:ascii="Times" w:hAnsi="Times" w:cs="Times"/>
          <w:lang w:val="en-US" w:eastAsia="ja-JP"/>
        </w:rPr>
        <w:t xml:space="preserve">Fetsch </w:t>
      </w:r>
      <w:r w:rsidR="004F0339" w:rsidRPr="00EC0D5C">
        <w:rPr>
          <w:rFonts w:ascii="Times" w:hAnsi="Times" w:cs="Times"/>
          <w:i/>
          <w:lang w:val="en-US" w:eastAsia="ja-JP"/>
        </w:rPr>
        <w:t>et al</w:t>
      </w:r>
      <w:r w:rsidR="00326F5F" w:rsidRPr="00EC0D5C">
        <w:rPr>
          <w:rFonts w:ascii="Times" w:hAnsi="Times" w:cs="Times"/>
          <w:lang w:val="en-US" w:eastAsia="ja-JP"/>
        </w:rPr>
        <w:t>., 2012)</w:t>
      </w:r>
      <w:r w:rsidR="00454304" w:rsidRPr="00EC0D5C">
        <w:rPr>
          <w:color w:val="000000" w:themeColor="text1"/>
        </w:rPr>
        <w:t>.</w:t>
      </w:r>
      <w:r w:rsidR="00372028" w:rsidRPr="00EC0D5C">
        <w:rPr>
          <w:color w:val="000000" w:themeColor="text1"/>
        </w:rPr>
        <w:t xml:space="preserve"> </w:t>
      </w:r>
      <w:r w:rsidR="0084146D" w:rsidRPr="00EC0D5C">
        <w:rPr>
          <w:color w:val="000000" w:themeColor="text1"/>
        </w:rPr>
        <w:t xml:space="preserve">For example, </w:t>
      </w:r>
      <w:r w:rsidR="001745EB" w:rsidRPr="00EC0D5C">
        <w:rPr>
          <w:color w:val="000000" w:themeColor="text1"/>
        </w:rPr>
        <w:t xml:space="preserve">the interaction between vestibular and visual signals has </w:t>
      </w:r>
      <w:r w:rsidR="0084146D" w:rsidRPr="00EC0D5C">
        <w:rPr>
          <w:color w:val="000000" w:themeColor="text1"/>
        </w:rPr>
        <w:t xml:space="preserve">been interpreted </w:t>
      </w:r>
      <w:r w:rsidR="007629B7" w:rsidRPr="00EC0D5C">
        <w:rPr>
          <w:color w:val="000000" w:themeColor="text1"/>
        </w:rPr>
        <w:t>as optimal intermodal combination of cues for heading</w:t>
      </w:r>
      <w:r w:rsidR="0084146D" w:rsidRPr="00EC0D5C">
        <w:rPr>
          <w:color w:val="000000" w:themeColor="text1"/>
        </w:rPr>
        <w:t xml:space="preserve"> (</w:t>
      </w:r>
      <w:r w:rsidR="00B03AB5" w:rsidRPr="00EC0D5C">
        <w:rPr>
          <w:color w:val="000000" w:themeColor="text1"/>
        </w:rPr>
        <w:t xml:space="preserve">Fetsch </w:t>
      </w:r>
      <w:r w:rsidR="004F0339" w:rsidRPr="00EC0D5C">
        <w:rPr>
          <w:i/>
          <w:color w:val="000000" w:themeColor="text1"/>
        </w:rPr>
        <w:t>et al</w:t>
      </w:r>
      <w:r w:rsidR="00B03AB5" w:rsidRPr="00EC0D5C">
        <w:rPr>
          <w:color w:val="000000" w:themeColor="text1"/>
        </w:rPr>
        <w:t>., 2009, 2012)</w:t>
      </w:r>
      <w:r w:rsidR="0084146D" w:rsidRPr="00EC0D5C">
        <w:rPr>
          <w:color w:val="000000" w:themeColor="text1"/>
        </w:rPr>
        <w:t>.</w:t>
      </w:r>
    </w:p>
    <w:p w14:paraId="1711B991" w14:textId="77777777" w:rsidR="00454304" w:rsidRPr="00EC0D5C" w:rsidRDefault="00454304" w:rsidP="00372028">
      <w:pPr>
        <w:spacing w:line="360" w:lineRule="auto"/>
        <w:jc w:val="both"/>
        <w:rPr>
          <w:color w:val="000000" w:themeColor="text1"/>
        </w:rPr>
      </w:pPr>
    </w:p>
    <w:p w14:paraId="6C2A98A1" w14:textId="63112978" w:rsidR="00FA4927" w:rsidRPr="00EC0D5C" w:rsidRDefault="003E302D" w:rsidP="00372028">
      <w:pPr>
        <w:spacing w:line="360" w:lineRule="auto"/>
        <w:jc w:val="both"/>
        <w:rPr>
          <w:b/>
          <w:color w:val="000000" w:themeColor="text1"/>
        </w:rPr>
      </w:pPr>
      <w:r w:rsidRPr="00EC0D5C">
        <w:rPr>
          <w:b/>
          <w:color w:val="000000" w:themeColor="text1"/>
        </w:rPr>
        <w:t>3.</w:t>
      </w:r>
      <w:r w:rsidR="00372028" w:rsidRPr="00EC0D5C">
        <w:rPr>
          <w:b/>
          <w:color w:val="000000" w:themeColor="text1"/>
        </w:rPr>
        <w:t xml:space="preserve"> </w:t>
      </w:r>
      <w:r w:rsidR="00487450" w:rsidRPr="00EC0D5C">
        <w:rPr>
          <w:b/>
          <w:color w:val="000000" w:themeColor="text1"/>
        </w:rPr>
        <w:t>Self-</w:t>
      </w:r>
      <w:r w:rsidR="00372028" w:rsidRPr="00EC0D5C">
        <w:rPr>
          <w:b/>
          <w:color w:val="000000" w:themeColor="text1"/>
        </w:rPr>
        <w:t xml:space="preserve">Representation </w:t>
      </w:r>
      <w:r w:rsidR="00487450" w:rsidRPr="00EC0D5C">
        <w:rPr>
          <w:b/>
          <w:color w:val="000000" w:themeColor="text1"/>
        </w:rPr>
        <w:t xml:space="preserve">as a </w:t>
      </w:r>
      <w:r w:rsidR="00372028" w:rsidRPr="00EC0D5C">
        <w:rPr>
          <w:b/>
          <w:color w:val="000000" w:themeColor="text1"/>
        </w:rPr>
        <w:t xml:space="preserve">Target </w:t>
      </w:r>
      <w:r w:rsidR="00487450" w:rsidRPr="00EC0D5C">
        <w:rPr>
          <w:b/>
          <w:color w:val="000000" w:themeColor="text1"/>
        </w:rPr>
        <w:t xml:space="preserve">of </w:t>
      </w:r>
      <w:r w:rsidR="00372028" w:rsidRPr="00EC0D5C">
        <w:rPr>
          <w:b/>
          <w:color w:val="000000" w:themeColor="text1"/>
        </w:rPr>
        <w:t>Vestibular–Multisensory Interactions</w:t>
      </w:r>
    </w:p>
    <w:p w14:paraId="69DDF53C" w14:textId="77777777" w:rsidR="00E373B0" w:rsidRPr="00EC0D5C" w:rsidRDefault="00E373B0" w:rsidP="00372028">
      <w:pPr>
        <w:spacing w:line="360" w:lineRule="auto"/>
        <w:jc w:val="both"/>
        <w:rPr>
          <w:color w:val="000000" w:themeColor="text1"/>
        </w:rPr>
      </w:pPr>
    </w:p>
    <w:p w14:paraId="54312983" w14:textId="0E3245B9" w:rsidR="0063130F" w:rsidRPr="00EC0D5C" w:rsidRDefault="0084146D" w:rsidP="00372028">
      <w:pPr>
        <w:spacing w:line="360" w:lineRule="auto"/>
        <w:jc w:val="both"/>
        <w:rPr>
          <w:b/>
          <w:color w:val="000000" w:themeColor="text1"/>
        </w:rPr>
      </w:pPr>
      <w:r w:rsidRPr="00EC0D5C">
        <w:rPr>
          <w:color w:val="000000" w:themeColor="text1"/>
        </w:rPr>
        <w:t xml:space="preserve">In contrast, no convincing overall theoretical framework has been proposed for </w:t>
      </w:r>
      <w:r w:rsidR="004F0339" w:rsidRPr="00EC0D5C">
        <w:rPr>
          <w:color w:val="000000" w:themeColor="text1"/>
        </w:rPr>
        <w:t>vestibular–</w:t>
      </w:r>
      <w:r w:rsidR="007629B7" w:rsidRPr="00EC0D5C">
        <w:rPr>
          <w:color w:val="000000" w:themeColor="text1"/>
        </w:rPr>
        <w:t>somatosensory interactions</w:t>
      </w:r>
      <w:r w:rsidRPr="00EC0D5C">
        <w:rPr>
          <w:color w:val="000000" w:themeColor="text1"/>
        </w:rPr>
        <w:t xml:space="preserve">, even though neuroimaging data has repeatedly identified an anatomical substrate for </w:t>
      </w:r>
      <w:r w:rsidR="007D472D" w:rsidRPr="00EC0D5C">
        <w:rPr>
          <w:color w:val="000000" w:themeColor="text1"/>
        </w:rPr>
        <w:t xml:space="preserve">the </w:t>
      </w:r>
      <w:r w:rsidRPr="00EC0D5C">
        <w:rPr>
          <w:color w:val="000000" w:themeColor="text1"/>
        </w:rPr>
        <w:t>interaction</w:t>
      </w:r>
      <w:r w:rsidR="007D472D" w:rsidRPr="00EC0D5C">
        <w:rPr>
          <w:color w:val="000000" w:themeColor="text1"/>
        </w:rPr>
        <w:t xml:space="preserve"> between vestibular and somatosensory signals</w:t>
      </w:r>
      <w:r w:rsidR="00326F5F" w:rsidRPr="00EC0D5C">
        <w:rPr>
          <w:color w:val="000000" w:themeColor="text1"/>
        </w:rPr>
        <w:t xml:space="preserve"> </w:t>
      </w:r>
      <w:r w:rsidR="00326F5F" w:rsidRPr="00EC0D5C">
        <w:t xml:space="preserve">(Bottini </w:t>
      </w:r>
      <w:r w:rsidR="004F0339" w:rsidRPr="00EC0D5C">
        <w:rPr>
          <w:i/>
        </w:rPr>
        <w:t>et al</w:t>
      </w:r>
      <w:r w:rsidR="00326F5F" w:rsidRPr="00EC0D5C">
        <w:t xml:space="preserve">., 1994, 1995, 2001; Fasold </w:t>
      </w:r>
      <w:r w:rsidR="004F0339" w:rsidRPr="00EC0D5C">
        <w:rPr>
          <w:i/>
        </w:rPr>
        <w:t>et al</w:t>
      </w:r>
      <w:r w:rsidR="00326F5F" w:rsidRPr="00EC0D5C">
        <w:t>., 2002)</w:t>
      </w:r>
      <w:r w:rsidRPr="00EC0D5C">
        <w:rPr>
          <w:color w:val="000000" w:themeColor="text1"/>
        </w:rPr>
        <w:t xml:space="preserve">, and perceptual studies have repeatedly shown phenomenological and </w:t>
      </w:r>
      <w:r w:rsidR="00326F5F" w:rsidRPr="00EC0D5C">
        <w:rPr>
          <w:color w:val="000000" w:themeColor="text1"/>
        </w:rPr>
        <w:t xml:space="preserve">perceptual </w:t>
      </w:r>
      <w:r w:rsidRPr="00EC0D5C">
        <w:rPr>
          <w:color w:val="000000" w:themeColor="text1"/>
        </w:rPr>
        <w:t>effects of vestibular inputs on somatosensory measures</w:t>
      </w:r>
      <w:r w:rsidR="00326F5F" w:rsidRPr="00EC0D5C">
        <w:rPr>
          <w:color w:val="000000" w:themeColor="text1"/>
        </w:rPr>
        <w:t xml:space="preserve"> (Bottini </w:t>
      </w:r>
      <w:r w:rsidR="004F0339" w:rsidRPr="00EC0D5C">
        <w:rPr>
          <w:i/>
          <w:color w:val="000000" w:themeColor="text1"/>
        </w:rPr>
        <w:t>et al</w:t>
      </w:r>
      <w:r w:rsidR="00326F5F" w:rsidRPr="00EC0D5C">
        <w:rPr>
          <w:color w:val="000000" w:themeColor="text1"/>
        </w:rPr>
        <w:t>., 1995;</w:t>
      </w:r>
      <w:r w:rsidR="00E373B0" w:rsidRPr="00EC0D5C">
        <w:rPr>
          <w:color w:val="000000" w:themeColor="text1"/>
        </w:rPr>
        <w:t xml:space="preserve"> </w:t>
      </w:r>
      <w:r w:rsidR="00326F5F" w:rsidRPr="00EC0D5C">
        <w:rPr>
          <w:color w:val="000000" w:themeColor="text1"/>
        </w:rPr>
        <w:t xml:space="preserve">Vallar </w:t>
      </w:r>
      <w:r w:rsidR="004F0339" w:rsidRPr="00EC0D5C">
        <w:rPr>
          <w:i/>
          <w:color w:val="000000" w:themeColor="text1"/>
        </w:rPr>
        <w:t>et al</w:t>
      </w:r>
      <w:r w:rsidR="00326F5F" w:rsidRPr="00EC0D5C">
        <w:rPr>
          <w:color w:val="000000" w:themeColor="text1"/>
        </w:rPr>
        <w:t>., 1990, 1993</w:t>
      </w:r>
      <w:r w:rsidR="000A1CDA" w:rsidRPr="00EC0D5C">
        <w:rPr>
          <w:color w:val="000000" w:themeColor="text1"/>
        </w:rPr>
        <w:t xml:space="preserve">; Ferrè </w:t>
      </w:r>
      <w:r w:rsidR="000A1CDA" w:rsidRPr="00EC0D5C">
        <w:rPr>
          <w:i/>
          <w:color w:val="000000" w:themeColor="text1"/>
        </w:rPr>
        <w:t>et al</w:t>
      </w:r>
      <w:r w:rsidR="000A1CDA" w:rsidRPr="00EC0D5C">
        <w:rPr>
          <w:color w:val="000000" w:themeColor="text1"/>
        </w:rPr>
        <w:t>. 2011a, b</w:t>
      </w:r>
      <w:r w:rsidR="00326F5F" w:rsidRPr="00EC0D5C">
        <w:rPr>
          <w:color w:val="000000" w:themeColor="text1"/>
        </w:rPr>
        <w:t>).</w:t>
      </w:r>
      <w:r w:rsidR="00372028" w:rsidRPr="00EC0D5C">
        <w:rPr>
          <w:color w:val="000000" w:themeColor="text1"/>
        </w:rPr>
        <w:t xml:space="preserve"> </w:t>
      </w:r>
      <w:r w:rsidRPr="00EC0D5C">
        <w:rPr>
          <w:color w:val="000000" w:themeColor="text1"/>
        </w:rPr>
        <w:t>However, it remains unclear whether such percepts are by-products of neural convergence, or a functional multimo</w:t>
      </w:r>
      <w:r w:rsidR="00BD66C8" w:rsidRPr="00EC0D5C">
        <w:rPr>
          <w:color w:val="000000" w:themeColor="text1"/>
        </w:rPr>
        <w:t>dal integration.</w:t>
      </w:r>
    </w:p>
    <w:p w14:paraId="14CB0EA8" w14:textId="1A50672B" w:rsidR="009839CC" w:rsidRPr="00EC0D5C" w:rsidRDefault="0084146D" w:rsidP="00372028">
      <w:pPr>
        <w:spacing w:line="360" w:lineRule="auto"/>
        <w:ind w:firstLine="567"/>
        <w:jc w:val="both"/>
        <w:rPr>
          <w:color w:val="000000" w:themeColor="text1"/>
        </w:rPr>
      </w:pPr>
      <w:r w:rsidRPr="00EC0D5C">
        <w:rPr>
          <w:color w:val="000000" w:themeColor="text1"/>
        </w:rPr>
        <w:t xml:space="preserve">Why have functional accounts of </w:t>
      </w:r>
      <w:r w:rsidR="004F0339" w:rsidRPr="00EC0D5C">
        <w:rPr>
          <w:color w:val="000000" w:themeColor="text1"/>
        </w:rPr>
        <w:t>vestibular–</w:t>
      </w:r>
      <w:r w:rsidRPr="00EC0D5C">
        <w:rPr>
          <w:color w:val="000000" w:themeColor="text1"/>
        </w:rPr>
        <w:t xml:space="preserve">somatosensory interaction made less progress than functional accounts of </w:t>
      </w:r>
      <w:r w:rsidR="004F0339" w:rsidRPr="00EC0D5C">
        <w:rPr>
          <w:color w:val="000000" w:themeColor="text1"/>
        </w:rPr>
        <w:t>vestibular–</w:t>
      </w:r>
      <w:r w:rsidRPr="00EC0D5C">
        <w:rPr>
          <w:color w:val="000000" w:themeColor="text1"/>
        </w:rPr>
        <w:t>visual interaction?</w:t>
      </w:r>
      <w:r w:rsidR="00372028" w:rsidRPr="00EC0D5C">
        <w:rPr>
          <w:color w:val="000000" w:themeColor="text1"/>
        </w:rPr>
        <w:t xml:space="preserve"> </w:t>
      </w:r>
      <w:r w:rsidRPr="00EC0D5C">
        <w:rPr>
          <w:color w:val="000000" w:themeColor="text1"/>
        </w:rPr>
        <w:t xml:space="preserve">In our view, this is because we lack a candidate for the physical quantity that is the </w:t>
      </w:r>
      <w:r w:rsidRPr="00EC0D5C">
        <w:rPr>
          <w:i/>
          <w:color w:val="000000" w:themeColor="text1"/>
        </w:rPr>
        <w:t>target representation</w:t>
      </w:r>
      <w:r w:rsidRPr="00EC0D5C">
        <w:rPr>
          <w:color w:val="000000" w:themeColor="text1"/>
        </w:rPr>
        <w:t xml:space="preserve"> for </w:t>
      </w:r>
      <w:r w:rsidR="004F0339" w:rsidRPr="00EC0D5C">
        <w:rPr>
          <w:color w:val="000000" w:themeColor="text1"/>
        </w:rPr>
        <w:t>vestibular–</w:t>
      </w:r>
      <w:r w:rsidRPr="00EC0D5C">
        <w:rPr>
          <w:color w:val="000000" w:themeColor="text1"/>
        </w:rPr>
        <w:t xml:space="preserve">somatosensory interactions, analogous to heading direction in </w:t>
      </w:r>
      <w:r w:rsidR="004F0339" w:rsidRPr="00EC0D5C">
        <w:rPr>
          <w:color w:val="000000" w:themeColor="text1"/>
        </w:rPr>
        <w:t>vestibular–</w:t>
      </w:r>
      <w:r w:rsidRPr="00EC0D5C">
        <w:rPr>
          <w:color w:val="000000" w:themeColor="text1"/>
        </w:rPr>
        <w:t>visual interactions.</w:t>
      </w:r>
      <w:r w:rsidR="00372028" w:rsidRPr="00EC0D5C">
        <w:rPr>
          <w:color w:val="000000" w:themeColor="text1"/>
        </w:rPr>
        <w:t xml:space="preserve"> </w:t>
      </w:r>
      <w:r w:rsidRPr="00EC0D5C">
        <w:rPr>
          <w:color w:val="000000" w:themeColor="text1"/>
        </w:rPr>
        <w:t xml:space="preserve">Because the end-product of </w:t>
      </w:r>
      <w:r w:rsidR="004F0339" w:rsidRPr="00EC0D5C">
        <w:rPr>
          <w:color w:val="000000" w:themeColor="text1"/>
        </w:rPr>
        <w:t>vestibular–</w:t>
      </w:r>
      <w:r w:rsidRPr="00EC0D5C">
        <w:rPr>
          <w:color w:val="000000" w:themeColor="text1"/>
        </w:rPr>
        <w:t>somatosensory interactions is unclear, functional theories</w:t>
      </w:r>
      <w:r w:rsidR="00BC0EF5" w:rsidRPr="00EC0D5C">
        <w:rPr>
          <w:color w:val="000000" w:themeColor="text1"/>
        </w:rPr>
        <w:t xml:space="preserve"> and explicit computational models</w:t>
      </w:r>
      <w:r w:rsidRPr="00EC0D5C">
        <w:rPr>
          <w:color w:val="000000" w:themeColor="text1"/>
        </w:rPr>
        <w:t xml:space="preserve"> are lacking.</w:t>
      </w:r>
      <w:r w:rsidR="00372028" w:rsidRPr="00EC0D5C">
        <w:rPr>
          <w:color w:val="000000" w:themeColor="text1"/>
        </w:rPr>
        <w:t xml:space="preserve"> </w:t>
      </w:r>
      <w:r w:rsidRPr="00EC0D5C">
        <w:rPr>
          <w:color w:val="000000" w:themeColor="text1"/>
        </w:rPr>
        <w:t xml:space="preserve">In this paper, we </w:t>
      </w:r>
      <w:r w:rsidR="00BC0EF5" w:rsidRPr="00EC0D5C">
        <w:rPr>
          <w:color w:val="000000" w:themeColor="text1"/>
        </w:rPr>
        <w:t xml:space="preserve">review the current </w:t>
      </w:r>
      <w:r w:rsidR="00BC0EF5" w:rsidRPr="00EC0D5C">
        <w:rPr>
          <w:color w:val="000000" w:themeColor="text1"/>
        </w:rPr>
        <w:lastRenderedPageBreak/>
        <w:t xml:space="preserve">literature on </w:t>
      </w:r>
      <w:r w:rsidR="004F0339" w:rsidRPr="00EC0D5C">
        <w:rPr>
          <w:color w:val="000000" w:themeColor="text1"/>
        </w:rPr>
        <w:t>vestibular–</w:t>
      </w:r>
      <w:r w:rsidR="00BC0EF5" w:rsidRPr="00EC0D5C">
        <w:rPr>
          <w:color w:val="000000" w:themeColor="text1"/>
        </w:rPr>
        <w:t>multisensory</w:t>
      </w:r>
      <w:r w:rsidR="007474FF" w:rsidRPr="00EC0D5C">
        <w:rPr>
          <w:color w:val="000000" w:themeColor="text1"/>
        </w:rPr>
        <w:t xml:space="preserve"> </w:t>
      </w:r>
      <w:r w:rsidR="00BC0EF5" w:rsidRPr="00EC0D5C">
        <w:rPr>
          <w:color w:val="000000" w:themeColor="text1"/>
        </w:rPr>
        <w:t xml:space="preserve">interactions in order to develop a framework, or a sketch for a future functional theory, for </w:t>
      </w:r>
      <w:r w:rsidR="004F0339" w:rsidRPr="00EC0D5C">
        <w:rPr>
          <w:color w:val="000000" w:themeColor="text1"/>
        </w:rPr>
        <w:t>vestibular–</w:t>
      </w:r>
      <w:r w:rsidR="00BC0EF5" w:rsidRPr="00EC0D5C">
        <w:rPr>
          <w:color w:val="000000" w:themeColor="text1"/>
        </w:rPr>
        <w:t>somatosensory interaction</w:t>
      </w:r>
      <w:r w:rsidR="0033123A" w:rsidRPr="00EC0D5C">
        <w:rPr>
          <w:color w:val="000000" w:themeColor="text1"/>
        </w:rPr>
        <w:t>s</w:t>
      </w:r>
      <w:r w:rsidR="00BC0EF5" w:rsidRPr="00EC0D5C">
        <w:rPr>
          <w:color w:val="000000" w:themeColor="text1"/>
        </w:rPr>
        <w:t>.</w:t>
      </w:r>
      <w:r w:rsidR="00372028" w:rsidRPr="00EC0D5C">
        <w:rPr>
          <w:color w:val="000000" w:themeColor="text1"/>
        </w:rPr>
        <w:t xml:space="preserve"> </w:t>
      </w:r>
    </w:p>
    <w:p w14:paraId="7AA5B39F" w14:textId="3B8B2850" w:rsidR="006C6814" w:rsidRPr="00EC0D5C" w:rsidRDefault="00BC0EF5" w:rsidP="00372028">
      <w:pPr>
        <w:spacing w:line="360" w:lineRule="auto"/>
        <w:ind w:firstLine="567"/>
        <w:jc w:val="both"/>
        <w:rPr>
          <w:color w:val="000000" w:themeColor="text1"/>
        </w:rPr>
      </w:pPr>
      <w:r w:rsidRPr="00EC0D5C">
        <w:rPr>
          <w:color w:val="000000" w:themeColor="text1"/>
        </w:rPr>
        <w:t xml:space="preserve">In a nutshell, we propose that the target representation of </w:t>
      </w:r>
      <w:r w:rsidR="004F0339" w:rsidRPr="00EC0D5C">
        <w:rPr>
          <w:color w:val="000000" w:themeColor="text1"/>
        </w:rPr>
        <w:t>vestibular–</w:t>
      </w:r>
      <w:r w:rsidRPr="00EC0D5C">
        <w:rPr>
          <w:color w:val="000000" w:themeColor="text1"/>
        </w:rPr>
        <w:t>somatosensory interactions is a form of self-representation.</w:t>
      </w:r>
      <w:r w:rsidR="00372028" w:rsidRPr="00EC0D5C">
        <w:rPr>
          <w:color w:val="000000" w:themeColor="text1"/>
        </w:rPr>
        <w:t xml:space="preserve"> </w:t>
      </w:r>
      <w:r w:rsidRPr="00EC0D5C">
        <w:rPr>
          <w:color w:val="000000" w:themeColor="text1"/>
        </w:rPr>
        <w:t>This representation has the role of linking the spatial description of one’s own body to the spatial description of the outside world.</w:t>
      </w:r>
      <w:r w:rsidR="00372028" w:rsidRPr="00EC0D5C">
        <w:rPr>
          <w:color w:val="000000" w:themeColor="text1"/>
        </w:rPr>
        <w:t xml:space="preserve"> </w:t>
      </w:r>
      <w:r w:rsidRPr="00EC0D5C">
        <w:rPr>
          <w:color w:val="000000" w:themeColor="text1"/>
        </w:rPr>
        <w:t xml:space="preserve">The heading direction emerging from </w:t>
      </w:r>
      <w:r w:rsidR="004F0339" w:rsidRPr="00EC0D5C">
        <w:rPr>
          <w:color w:val="000000" w:themeColor="text1"/>
        </w:rPr>
        <w:t>vestibular–</w:t>
      </w:r>
      <w:r w:rsidRPr="00EC0D5C">
        <w:rPr>
          <w:color w:val="000000" w:themeColor="text1"/>
        </w:rPr>
        <w:t xml:space="preserve">visual interactions would thus </w:t>
      </w:r>
      <w:r w:rsidR="00487450" w:rsidRPr="00EC0D5C">
        <w:rPr>
          <w:color w:val="000000" w:themeColor="text1"/>
        </w:rPr>
        <w:t xml:space="preserve">be </w:t>
      </w:r>
      <w:r w:rsidRPr="00EC0D5C">
        <w:rPr>
          <w:color w:val="000000" w:themeColor="text1"/>
        </w:rPr>
        <w:t xml:space="preserve">one, </w:t>
      </w:r>
      <w:r w:rsidR="00487450" w:rsidRPr="00EC0D5C">
        <w:rPr>
          <w:color w:val="000000" w:themeColor="text1"/>
        </w:rPr>
        <w:t>specific instance of a linkage between the animal’s own body and the external environment, embedded in a general network of tactile, nociceptive and other mechanisms for coordination of simple sensorimotor interactions.</w:t>
      </w:r>
      <w:r w:rsidR="00372028" w:rsidRPr="00EC0D5C">
        <w:rPr>
          <w:color w:val="000000" w:themeColor="text1"/>
        </w:rPr>
        <w:t xml:space="preserve"> </w:t>
      </w:r>
      <w:r w:rsidR="00487450" w:rsidRPr="00EC0D5C">
        <w:rPr>
          <w:color w:val="000000" w:themeColor="text1"/>
        </w:rPr>
        <w:t xml:space="preserve">Importantly, the </w:t>
      </w:r>
      <w:r w:rsidR="004F0339" w:rsidRPr="00EC0D5C">
        <w:rPr>
          <w:color w:val="000000" w:themeColor="text1"/>
        </w:rPr>
        <w:t>vestibular–</w:t>
      </w:r>
      <w:r w:rsidR="00487450" w:rsidRPr="00EC0D5C">
        <w:rPr>
          <w:color w:val="000000" w:themeColor="text1"/>
        </w:rPr>
        <w:t>vis</w:t>
      </w:r>
      <w:r w:rsidR="00D67DBC" w:rsidRPr="00EC0D5C">
        <w:rPr>
          <w:color w:val="000000" w:themeColor="text1"/>
        </w:rPr>
        <w:t>ual interaction is essentially c</w:t>
      </w:r>
      <w:r w:rsidR="00487450" w:rsidRPr="00EC0D5C">
        <w:rPr>
          <w:color w:val="000000" w:themeColor="text1"/>
        </w:rPr>
        <w:t>yclopean, serving to navigate a point organism through a spatially-extensive world.</w:t>
      </w:r>
      <w:r w:rsidR="00372028" w:rsidRPr="00EC0D5C">
        <w:rPr>
          <w:color w:val="000000" w:themeColor="text1"/>
        </w:rPr>
        <w:t xml:space="preserve"> </w:t>
      </w:r>
      <w:r w:rsidR="00487450" w:rsidRPr="00EC0D5C">
        <w:rPr>
          <w:color w:val="000000" w:themeColor="text1"/>
        </w:rPr>
        <w:t xml:space="preserve">In contrast, the </w:t>
      </w:r>
      <w:r w:rsidR="004F0339" w:rsidRPr="00EC0D5C">
        <w:rPr>
          <w:color w:val="000000" w:themeColor="text1"/>
        </w:rPr>
        <w:t>vestibular–</w:t>
      </w:r>
      <w:r w:rsidR="00487450" w:rsidRPr="00EC0D5C">
        <w:rPr>
          <w:color w:val="000000" w:themeColor="text1"/>
        </w:rPr>
        <w:t xml:space="preserve">somatosensory interaction involves the spatial geometry of the </w:t>
      </w:r>
      <w:r w:rsidR="00717883" w:rsidRPr="00EC0D5C">
        <w:rPr>
          <w:color w:val="000000" w:themeColor="text1"/>
        </w:rPr>
        <w:t>body itself</w:t>
      </w:r>
      <w:r w:rsidR="00487450" w:rsidRPr="00EC0D5C">
        <w:rPr>
          <w:color w:val="000000" w:themeColor="text1"/>
        </w:rPr>
        <w:t xml:space="preserve"> as a volumetric object.</w:t>
      </w:r>
    </w:p>
    <w:p w14:paraId="488FEC3F" w14:textId="77777777" w:rsidR="009839CC" w:rsidRPr="00EC0D5C" w:rsidRDefault="009839CC" w:rsidP="00372028">
      <w:pPr>
        <w:spacing w:line="360" w:lineRule="auto"/>
        <w:jc w:val="both"/>
        <w:rPr>
          <w:color w:val="000000" w:themeColor="text1"/>
        </w:rPr>
      </w:pPr>
    </w:p>
    <w:p w14:paraId="58CDF8C6" w14:textId="643F1786" w:rsidR="00FA4927" w:rsidRPr="00EC0D5C" w:rsidRDefault="009839CC" w:rsidP="00372028">
      <w:pPr>
        <w:spacing w:line="360" w:lineRule="auto"/>
        <w:jc w:val="both"/>
        <w:rPr>
          <w:b/>
          <w:color w:val="000000" w:themeColor="text1"/>
        </w:rPr>
      </w:pPr>
      <w:r w:rsidRPr="00EC0D5C">
        <w:rPr>
          <w:b/>
          <w:color w:val="000000" w:themeColor="text1"/>
        </w:rPr>
        <w:t>4.</w:t>
      </w:r>
      <w:r w:rsidR="00372028" w:rsidRPr="00EC0D5C">
        <w:rPr>
          <w:b/>
          <w:color w:val="000000" w:themeColor="text1"/>
        </w:rPr>
        <w:t xml:space="preserve"> </w:t>
      </w:r>
      <w:r w:rsidR="00487450" w:rsidRPr="00EC0D5C">
        <w:rPr>
          <w:b/>
          <w:color w:val="000000" w:themeColor="text1"/>
        </w:rPr>
        <w:t xml:space="preserve">Which </w:t>
      </w:r>
      <w:r w:rsidR="00372028" w:rsidRPr="00EC0D5C">
        <w:rPr>
          <w:b/>
          <w:color w:val="000000" w:themeColor="text1"/>
        </w:rPr>
        <w:t>F</w:t>
      </w:r>
      <w:r w:rsidR="00487450" w:rsidRPr="00EC0D5C">
        <w:rPr>
          <w:b/>
          <w:color w:val="000000" w:themeColor="text1"/>
        </w:rPr>
        <w:t xml:space="preserve">orms of </w:t>
      </w:r>
      <w:r w:rsidR="00372028" w:rsidRPr="00EC0D5C">
        <w:rPr>
          <w:b/>
          <w:color w:val="000000" w:themeColor="text1"/>
        </w:rPr>
        <w:t xml:space="preserve">Multisensory Interaction Could Contribute </w:t>
      </w:r>
      <w:r w:rsidR="00487450" w:rsidRPr="00EC0D5C">
        <w:rPr>
          <w:b/>
          <w:color w:val="000000" w:themeColor="text1"/>
        </w:rPr>
        <w:t xml:space="preserve">to </w:t>
      </w:r>
      <w:r w:rsidR="00372028" w:rsidRPr="00EC0D5C">
        <w:rPr>
          <w:b/>
          <w:color w:val="000000" w:themeColor="text1"/>
        </w:rPr>
        <w:t>Self</w:t>
      </w:r>
      <w:r w:rsidR="00487450" w:rsidRPr="00EC0D5C">
        <w:rPr>
          <w:b/>
          <w:color w:val="000000" w:themeColor="text1"/>
        </w:rPr>
        <w:t>-</w:t>
      </w:r>
      <w:r w:rsidR="00372028" w:rsidRPr="00EC0D5C">
        <w:rPr>
          <w:b/>
          <w:color w:val="000000" w:themeColor="text1"/>
        </w:rPr>
        <w:t>Representation</w:t>
      </w:r>
      <w:r w:rsidR="00B93313" w:rsidRPr="00EC0D5C">
        <w:rPr>
          <w:b/>
          <w:color w:val="000000" w:themeColor="text1"/>
        </w:rPr>
        <w:t>?</w:t>
      </w:r>
    </w:p>
    <w:p w14:paraId="39429FEE" w14:textId="77777777" w:rsidR="00E373B0" w:rsidRPr="00EC0D5C" w:rsidRDefault="00E373B0" w:rsidP="00372028">
      <w:pPr>
        <w:spacing w:line="360" w:lineRule="auto"/>
        <w:jc w:val="both"/>
      </w:pPr>
    </w:p>
    <w:p w14:paraId="391A2333" w14:textId="34E1EB35" w:rsidR="004A68A1" w:rsidRPr="00EC0D5C" w:rsidRDefault="00CD537D" w:rsidP="00372028">
      <w:pPr>
        <w:spacing w:line="360" w:lineRule="auto"/>
        <w:jc w:val="both"/>
        <w:rPr>
          <w:b/>
          <w:color w:val="000000" w:themeColor="text1"/>
        </w:rPr>
      </w:pPr>
      <w:r w:rsidRPr="00EC0D5C">
        <w:t>Haggard</w:t>
      </w:r>
      <w:r w:rsidR="00841F61" w:rsidRPr="00EC0D5C">
        <w:t xml:space="preserve"> </w:t>
      </w:r>
      <w:r w:rsidR="004F0339" w:rsidRPr="00EC0D5C">
        <w:rPr>
          <w:i/>
        </w:rPr>
        <w:t>et al</w:t>
      </w:r>
      <w:r w:rsidR="00841F61" w:rsidRPr="00EC0D5C">
        <w:t>.</w:t>
      </w:r>
      <w:r w:rsidRPr="00EC0D5C">
        <w:t xml:space="preserve"> (2013) </w:t>
      </w:r>
      <w:r w:rsidR="00311E7D" w:rsidRPr="00EC0D5C">
        <w:t xml:space="preserve">have recently </w:t>
      </w:r>
      <w:r w:rsidRPr="00EC0D5C">
        <w:t>distinguished three different forms of multisensory interaction.</w:t>
      </w:r>
      <w:r w:rsidR="00372028" w:rsidRPr="00EC0D5C">
        <w:t xml:space="preserve"> </w:t>
      </w:r>
      <w:r w:rsidRPr="00EC0D5C">
        <w:t xml:space="preserve">The first is </w:t>
      </w:r>
      <w:r w:rsidRPr="00EC0D5C">
        <w:rPr>
          <w:i/>
        </w:rPr>
        <w:t>feedforward multisensory convergence</w:t>
      </w:r>
      <w:r w:rsidRPr="00EC0D5C">
        <w:t xml:space="preserve">, </w:t>
      </w:r>
      <w:r w:rsidR="00311E7D" w:rsidRPr="00EC0D5C">
        <w:t xml:space="preserve">in </w:t>
      </w:r>
      <w:r w:rsidRPr="00EC0D5C">
        <w:t xml:space="preserve">which </w:t>
      </w:r>
      <w:r w:rsidR="00311E7D" w:rsidRPr="00EC0D5C">
        <w:t>afferents carrying information in two distinct modalities converge on a single higher-order neuron.</w:t>
      </w:r>
      <w:r w:rsidR="00372028" w:rsidRPr="00EC0D5C">
        <w:t xml:space="preserve"> </w:t>
      </w:r>
      <w:r w:rsidR="00311E7D" w:rsidRPr="00EC0D5C">
        <w:t>The higher-order neuron responds to stimulation in either modality, and is thus ‘bimodal’.</w:t>
      </w:r>
      <w:r w:rsidR="00372028" w:rsidRPr="00EC0D5C">
        <w:t xml:space="preserve"> </w:t>
      </w:r>
      <w:r w:rsidRPr="00EC0D5C">
        <w:t xml:space="preserve">The second involves transformation of information from one modality into the </w:t>
      </w:r>
      <w:r w:rsidRPr="00EC0D5C">
        <w:rPr>
          <w:i/>
        </w:rPr>
        <w:t>spatial reference</w:t>
      </w:r>
      <w:r w:rsidRPr="00EC0D5C">
        <w:t xml:space="preserve"> </w:t>
      </w:r>
      <w:r w:rsidRPr="00EC0D5C">
        <w:rPr>
          <w:i/>
        </w:rPr>
        <w:t>frame</w:t>
      </w:r>
      <w:r w:rsidRPr="00EC0D5C">
        <w:t xml:space="preserve"> of another.</w:t>
      </w:r>
      <w:r w:rsidR="00372028" w:rsidRPr="00EC0D5C">
        <w:t xml:space="preserve"> </w:t>
      </w:r>
      <w:r w:rsidRPr="00EC0D5C">
        <w:t>Such transformations involve a change in spatial tuning, but may not produce any overall change in neural firing rate.</w:t>
      </w:r>
      <w:r w:rsidR="00372028" w:rsidRPr="00EC0D5C">
        <w:t xml:space="preserve"> </w:t>
      </w:r>
      <w:r w:rsidRPr="00EC0D5C">
        <w:t xml:space="preserve">The third form of multisensory interaction is modulation by one sensory signal of the </w:t>
      </w:r>
      <w:r w:rsidRPr="00EC0D5C">
        <w:rPr>
          <w:i/>
        </w:rPr>
        <w:t>gain</w:t>
      </w:r>
      <w:r w:rsidRPr="00EC0D5C">
        <w:t xml:space="preserve"> in a second sensory pathway.</w:t>
      </w:r>
      <w:r w:rsidR="00372028" w:rsidRPr="00EC0D5C">
        <w:t xml:space="preserve"> </w:t>
      </w:r>
      <w:r w:rsidR="004A68A1" w:rsidRPr="00EC0D5C">
        <w:t>Accordingly, information in one modality is used to change synaptic connections in the afferent pathway of another modality.</w:t>
      </w:r>
    </w:p>
    <w:p w14:paraId="1E2AE0E8" w14:textId="7BB37D2A" w:rsidR="00CD537D" w:rsidRPr="00EC0D5C" w:rsidRDefault="00487450" w:rsidP="00372028">
      <w:pPr>
        <w:spacing w:line="360" w:lineRule="auto"/>
        <w:ind w:firstLine="567"/>
        <w:jc w:val="both"/>
      </w:pPr>
      <w:r w:rsidRPr="00EC0D5C">
        <w:t xml:space="preserve">Our concept of </w:t>
      </w:r>
      <w:r w:rsidR="004F0339" w:rsidRPr="00EC0D5C">
        <w:t>vestibular–</w:t>
      </w:r>
      <w:r w:rsidRPr="00EC0D5C">
        <w:t>multisensory self-representation could involve all three forms of multisensory interaction</w:t>
      </w:r>
      <w:r w:rsidR="00A646DC" w:rsidRPr="00EC0D5C">
        <w:t>.</w:t>
      </w:r>
      <w:r w:rsidR="00372028" w:rsidRPr="00EC0D5C">
        <w:t xml:space="preserve"> </w:t>
      </w:r>
      <w:r w:rsidR="00A646DC" w:rsidRPr="00EC0D5C">
        <w:t>We give simple illustrations here, with the aim of showing that self-representation is not a reflexive, or a transcendental cognitive function, but could be accommodated within current computational frameworks about multisensory processing</w:t>
      </w:r>
      <w:r w:rsidRPr="00EC0D5C">
        <w:t>.</w:t>
      </w:r>
      <w:r w:rsidR="00372028" w:rsidRPr="00EC0D5C">
        <w:t xml:space="preserve"> </w:t>
      </w:r>
      <w:r w:rsidR="00A646DC" w:rsidRPr="00EC0D5C">
        <w:t xml:space="preserve">First, </w:t>
      </w:r>
      <w:r w:rsidR="00F22E0E" w:rsidRPr="00EC0D5C">
        <w:t>v</w:t>
      </w:r>
      <w:r w:rsidR="004A68A1" w:rsidRPr="00EC0D5C">
        <w:t>estibular signal</w:t>
      </w:r>
      <w:r w:rsidRPr="00EC0D5C">
        <w:t>s</w:t>
      </w:r>
      <w:r w:rsidR="004A68A1" w:rsidRPr="00EC0D5C">
        <w:t xml:space="preserve"> </w:t>
      </w:r>
      <w:r w:rsidRPr="00EC0D5C">
        <w:t xml:space="preserve">from </w:t>
      </w:r>
      <w:r w:rsidR="004A68A1" w:rsidRPr="00EC0D5C">
        <w:t xml:space="preserve">the canals </w:t>
      </w:r>
      <w:r w:rsidR="00A646DC" w:rsidRPr="00EC0D5C">
        <w:t xml:space="preserve">converge </w:t>
      </w:r>
      <w:r w:rsidR="004A68A1" w:rsidRPr="00EC0D5C">
        <w:t xml:space="preserve">with visual information </w:t>
      </w:r>
      <w:r w:rsidR="00A646DC" w:rsidRPr="00EC0D5C">
        <w:t xml:space="preserve">for optimal feedforward computation </w:t>
      </w:r>
      <w:r w:rsidR="004A68A1" w:rsidRPr="00EC0D5C">
        <w:t>of gaze</w:t>
      </w:r>
      <w:r w:rsidR="00A646DC" w:rsidRPr="00EC0D5C">
        <w:t xml:space="preserve"> and heading</w:t>
      </w:r>
      <w:r w:rsidR="004A68A1" w:rsidRPr="00EC0D5C">
        <w:t>.</w:t>
      </w:r>
      <w:r w:rsidR="00372028" w:rsidRPr="00EC0D5C">
        <w:t xml:space="preserve"> </w:t>
      </w:r>
      <w:r w:rsidR="00A646DC" w:rsidRPr="00EC0D5C">
        <w:t xml:space="preserve">Second, </w:t>
      </w:r>
      <w:r w:rsidR="00CD537D" w:rsidRPr="00EC0D5C">
        <w:t xml:space="preserve">gravity-dependent signals from the otolith organs, </w:t>
      </w:r>
      <w:r w:rsidR="00A646DC" w:rsidRPr="00EC0D5C">
        <w:t xml:space="preserve">could </w:t>
      </w:r>
      <w:r w:rsidR="00CD537D" w:rsidRPr="00EC0D5C">
        <w:t>provide an absolute reference frame for spatial representation</w:t>
      </w:r>
      <w:r w:rsidR="00A646DC" w:rsidRPr="00EC0D5C">
        <w:t>, into which other internal and external information is transformed (</w:t>
      </w:r>
      <w:r w:rsidR="00F718F8" w:rsidRPr="00EC0D5C">
        <w:rPr>
          <w:color w:val="000000" w:themeColor="text1"/>
        </w:rPr>
        <w:t>Angelaki and Cullen, 2008</w:t>
      </w:r>
      <w:r w:rsidR="00A646DC" w:rsidRPr="00EC0D5C">
        <w:t>).</w:t>
      </w:r>
      <w:r w:rsidR="00372028" w:rsidRPr="00EC0D5C">
        <w:t xml:space="preserve"> </w:t>
      </w:r>
      <w:r w:rsidR="00A646DC" w:rsidRPr="00EC0D5C">
        <w:t xml:space="preserve">Third, gain regulation within different sensory pathways could </w:t>
      </w:r>
      <w:r w:rsidR="001E5D45" w:rsidRPr="00EC0D5C">
        <w:t xml:space="preserve">flexibly </w:t>
      </w:r>
      <w:r w:rsidR="00A646DC" w:rsidRPr="00EC0D5C">
        <w:t xml:space="preserve">balance the </w:t>
      </w:r>
      <w:r w:rsidR="001E5D45" w:rsidRPr="00EC0D5C">
        <w:t>self-</w:t>
      </w:r>
      <w:r w:rsidR="001E5D45" w:rsidRPr="00EC0D5C">
        <w:lastRenderedPageBreak/>
        <w:t xml:space="preserve">environment interaction towards the proximal environment surround the organism’s own body (e.g., boosting cutaneous sensation), or towards the distal environment (e.g., boosting visual </w:t>
      </w:r>
      <w:r w:rsidR="000B48FC" w:rsidRPr="00EC0D5C">
        <w:t>transmission).</w:t>
      </w:r>
    </w:p>
    <w:p w14:paraId="79565DE4" w14:textId="7DD9A7DE" w:rsidR="00CD537D" w:rsidRPr="00EC0D5C" w:rsidRDefault="00CD537D" w:rsidP="00372028">
      <w:pPr>
        <w:spacing w:line="360" w:lineRule="auto"/>
        <w:ind w:firstLine="567"/>
        <w:jc w:val="both"/>
        <w:rPr>
          <w:color w:val="000000" w:themeColor="text1"/>
        </w:rPr>
      </w:pPr>
      <w:r w:rsidRPr="00EC0D5C">
        <w:rPr>
          <w:color w:val="000000" w:themeColor="text1"/>
        </w:rPr>
        <w:t xml:space="preserve">Here we review the recent literature </w:t>
      </w:r>
      <w:r w:rsidR="000B48FC" w:rsidRPr="00EC0D5C">
        <w:rPr>
          <w:color w:val="000000" w:themeColor="text1"/>
        </w:rPr>
        <w:t xml:space="preserve">with a view to bridging the phenomenology-anatomy gap for </w:t>
      </w:r>
      <w:r w:rsidRPr="00EC0D5C">
        <w:rPr>
          <w:color w:val="000000" w:themeColor="text1"/>
        </w:rPr>
        <w:t xml:space="preserve">vestibular and somatosensory </w:t>
      </w:r>
      <w:r w:rsidR="000B48FC" w:rsidRPr="00EC0D5C">
        <w:rPr>
          <w:color w:val="000000" w:themeColor="text1"/>
        </w:rPr>
        <w:t>systems</w:t>
      </w:r>
      <w:r w:rsidRPr="00EC0D5C">
        <w:rPr>
          <w:color w:val="000000" w:themeColor="text1"/>
        </w:rPr>
        <w:t>.</w:t>
      </w:r>
      <w:r w:rsidR="00372028" w:rsidRPr="00EC0D5C">
        <w:rPr>
          <w:color w:val="000000" w:themeColor="text1"/>
        </w:rPr>
        <w:t xml:space="preserve"> </w:t>
      </w:r>
      <w:r w:rsidR="000B48FC" w:rsidRPr="00EC0D5C">
        <w:rPr>
          <w:color w:val="000000" w:themeColor="text1"/>
        </w:rPr>
        <w:t xml:space="preserve">We develop an overall position of </w:t>
      </w:r>
      <w:r w:rsidR="004F0339" w:rsidRPr="00EC0D5C">
        <w:rPr>
          <w:color w:val="000000" w:themeColor="text1"/>
        </w:rPr>
        <w:t>vestibular–</w:t>
      </w:r>
      <w:r w:rsidR="000B48FC" w:rsidRPr="00EC0D5C">
        <w:rPr>
          <w:color w:val="000000" w:themeColor="text1"/>
        </w:rPr>
        <w:t xml:space="preserve">multisensory interactions as a key element of self-representation, and </w:t>
      </w:r>
      <w:r w:rsidR="004F0339" w:rsidRPr="00EC0D5C">
        <w:rPr>
          <w:color w:val="000000" w:themeColor="text1"/>
        </w:rPr>
        <w:t>vestibular–</w:t>
      </w:r>
      <w:r w:rsidR="000B48FC" w:rsidRPr="00EC0D5C">
        <w:rPr>
          <w:color w:val="000000" w:themeColor="text1"/>
        </w:rPr>
        <w:t>somatosensory interactions as a specific contribution to bodily self-awareness.</w:t>
      </w:r>
      <w:r w:rsidR="00372028" w:rsidRPr="00EC0D5C">
        <w:rPr>
          <w:color w:val="000000" w:themeColor="text1"/>
        </w:rPr>
        <w:t xml:space="preserve"> </w:t>
      </w:r>
      <w:r w:rsidR="000B48FC" w:rsidRPr="00EC0D5C">
        <w:rPr>
          <w:color w:val="000000" w:themeColor="text1"/>
        </w:rPr>
        <w:t xml:space="preserve">To reach this view, we group current knowledge about </w:t>
      </w:r>
      <w:r w:rsidR="004F0339" w:rsidRPr="00EC0D5C">
        <w:rPr>
          <w:color w:val="000000" w:themeColor="text1"/>
        </w:rPr>
        <w:t>vestibular–</w:t>
      </w:r>
      <w:r w:rsidR="000B48FC" w:rsidRPr="00EC0D5C">
        <w:rPr>
          <w:color w:val="000000" w:themeColor="text1"/>
        </w:rPr>
        <w:t xml:space="preserve">somatosensory interactions into three broad classes: vestibular contributions to sensorimotor control, </w:t>
      </w:r>
      <w:r w:rsidR="0018727B" w:rsidRPr="00EC0D5C">
        <w:rPr>
          <w:color w:val="000000" w:themeColor="text1"/>
        </w:rPr>
        <w:t>vestibular effects on s</w:t>
      </w:r>
      <w:r w:rsidR="00F22E0E" w:rsidRPr="00EC0D5C">
        <w:rPr>
          <w:color w:val="000000" w:themeColor="text1"/>
        </w:rPr>
        <w:t xml:space="preserve">patial attention and cognition </w:t>
      </w:r>
      <w:r w:rsidR="0018727B" w:rsidRPr="00EC0D5C">
        <w:rPr>
          <w:color w:val="000000" w:themeColor="text1"/>
        </w:rPr>
        <w:t xml:space="preserve">and </w:t>
      </w:r>
      <w:r w:rsidR="000B48FC" w:rsidRPr="00EC0D5C">
        <w:rPr>
          <w:color w:val="000000" w:themeColor="text1"/>
        </w:rPr>
        <w:t>vestibular modulation of somatosensory afference.</w:t>
      </w:r>
    </w:p>
    <w:p w14:paraId="4D413ADC" w14:textId="77777777" w:rsidR="00F22E0E" w:rsidRPr="00EC0D5C" w:rsidRDefault="00F22E0E" w:rsidP="00372028">
      <w:pPr>
        <w:spacing w:line="360" w:lineRule="auto"/>
        <w:jc w:val="both"/>
        <w:rPr>
          <w:color w:val="000000" w:themeColor="text1"/>
        </w:rPr>
      </w:pPr>
    </w:p>
    <w:p w14:paraId="3BE11315" w14:textId="5C4A4A41" w:rsidR="00FA4927" w:rsidRPr="00EC0D5C" w:rsidRDefault="00F22E0E" w:rsidP="00372028">
      <w:pPr>
        <w:spacing w:line="360" w:lineRule="auto"/>
        <w:jc w:val="both"/>
        <w:rPr>
          <w:b/>
        </w:rPr>
      </w:pPr>
      <w:r w:rsidRPr="00EC0D5C">
        <w:rPr>
          <w:b/>
          <w:color w:val="000000" w:themeColor="text1"/>
        </w:rPr>
        <w:t>5.</w:t>
      </w:r>
      <w:r w:rsidR="00372028" w:rsidRPr="00EC0D5C">
        <w:rPr>
          <w:b/>
          <w:color w:val="000000" w:themeColor="text1"/>
        </w:rPr>
        <w:t xml:space="preserve"> </w:t>
      </w:r>
      <w:r w:rsidR="0018727B" w:rsidRPr="00EC0D5C">
        <w:rPr>
          <w:b/>
        </w:rPr>
        <w:t>Vestibular</w:t>
      </w:r>
      <w:r w:rsidR="00372028" w:rsidRPr="00EC0D5C">
        <w:rPr>
          <w:b/>
        </w:rPr>
        <w:t>–S</w:t>
      </w:r>
      <w:r w:rsidR="0018727B" w:rsidRPr="00EC0D5C">
        <w:rPr>
          <w:b/>
        </w:rPr>
        <w:t xml:space="preserve">omatosensory </w:t>
      </w:r>
      <w:r w:rsidR="00372028" w:rsidRPr="00EC0D5C">
        <w:rPr>
          <w:b/>
        </w:rPr>
        <w:t>Interaction</w:t>
      </w:r>
      <w:r w:rsidR="0033123A" w:rsidRPr="00EC0D5C">
        <w:rPr>
          <w:b/>
        </w:rPr>
        <w:t>s</w:t>
      </w:r>
      <w:r w:rsidR="0018727B" w:rsidRPr="00EC0D5C">
        <w:rPr>
          <w:b/>
        </w:rPr>
        <w:t xml:space="preserve">: </w:t>
      </w:r>
      <w:r w:rsidR="00372028" w:rsidRPr="00EC0D5C">
        <w:rPr>
          <w:b/>
        </w:rPr>
        <w:t xml:space="preserve">Vestibular Contribution </w:t>
      </w:r>
      <w:r w:rsidR="000923C4" w:rsidRPr="00EC0D5C">
        <w:rPr>
          <w:b/>
        </w:rPr>
        <w:t xml:space="preserve">to </w:t>
      </w:r>
      <w:r w:rsidR="00372028" w:rsidRPr="00EC0D5C">
        <w:rPr>
          <w:b/>
        </w:rPr>
        <w:t>Sensorimotor Control</w:t>
      </w:r>
    </w:p>
    <w:p w14:paraId="4BFE4A26" w14:textId="77777777" w:rsidR="00E373B0" w:rsidRPr="00EC0D5C" w:rsidRDefault="00E373B0" w:rsidP="00372028">
      <w:pPr>
        <w:spacing w:line="360" w:lineRule="auto"/>
        <w:jc w:val="both"/>
        <w:rPr>
          <w:color w:val="000000" w:themeColor="text1"/>
        </w:rPr>
      </w:pPr>
    </w:p>
    <w:p w14:paraId="718CFA48" w14:textId="3FC9EE6C" w:rsidR="006825AA" w:rsidRPr="00EC0D5C" w:rsidRDefault="007E7F47" w:rsidP="00372028">
      <w:pPr>
        <w:spacing w:line="360" w:lineRule="auto"/>
        <w:jc w:val="both"/>
        <w:rPr>
          <w:b/>
        </w:rPr>
      </w:pPr>
      <w:r w:rsidRPr="00EC0D5C">
        <w:rPr>
          <w:color w:val="000000" w:themeColor="text1"/>
        </w:rPr>
        <w:t xml:space="preserve">The vestibular system does not fit </w:t>
      </w:r>
      <w:r w:rsidR="006825AA" w:rsidRPr="00EC0D5C">
        <w:rPr>
          <w:color w:val="000000" w:themeColor="text1"/>
        </w:rPr>
        <w:t xml:space="preserve">the classical model of a </w:t>
      </w:r>
      <w:r w:rsidRPr="00EC0D5C">
        <w:rPr>
          <w:color w:val="000000" w:themeColor="text1"/>
        </w:rPr>
        <w:t>modality</w:t>
      </w:r>
      <w:r w:rsidR="006825AA" w:rsidRPr="00EC0D5C">
        <w:rPr>
          <w:color w:val="000000" w:themeColor="text1"/>
        </w:rPr>
        <w:t>-</w:t>
      </w:r>
      <w:r w:rsidRPr="00EC0D5C">
        <w:rPr>
          <w:color w:val="000000" w:themeColor="text1"/>
        </w:rPr>
        <w:t>specific</w:t>
      </w:r>
      <w:r w:rsidR="006825AA" w:rsidRPr="00EC0D5C">
        <w:rPr>
          <w:color w:val="000000" w:themeColor="text1"/>
        </w:rPr>
        <w:t>, dedicated sensory pathway</w:t>
      </w:r>
      <w:r w:rsidRPr="00EC0D5C">
        <w:rPr>
          <w:color w:val="000000" w:themeColor="text1"/>
        </w:rPr>
        <w:t xml:space="preserve">, such as </w:t>
      </w:r>
      <w:r w:rsidR="00A357FA" w:rsidRPr="00EC0D5C">
        <w:rPr>
          <w:color w:val="000000" w:themeColor="text1"/>
        </w:rPr>
        <w:t>vision and touch</w:t>
      </w:r>
      <w:r w:rsidRPr="00EC0D5C">
        <w:rPr>
          <w:color w:val="000000" w:themeColor="text1"/>
        </w:rPr>
        <w:t>.</w:t>
      </w:r>
      <w:r w:rsidR="00372028" w:rsidRPr="00EC0D5C">
        <w:rPr>
          <w:color w:val="000000" w:themeColor="text1"/>
        </w:rPr>
        <w:t xml:space="preserve"> </w:t>
      </w:r>
      <w:r w:rsidR="0043459B" w:rsidRPr="00EC0D5C">
        <w:rPr>
          <w:color w:val="000000" w:themeColor="text1"/>
        </w:rPr>
        <w:t>In</w:t>
      </w:r>
      <w:r w:rsidR="006825AA" w:rsidRPr="00EC0D5C">
        <w:rPr>
          <w:color w:val="000000" w:themeColor="text1"/>
        </w:rPr>
        <w:t>stead,</w:t>
      </w:r>
      <w:r w:rsidR="00BB7757" w:rsidRPr="00EC0D5C">
        <w:rPr>
          <w:color w:val="000000" w:themeColor="text1"/>
        </w:rPr>
        <w:t xml:space="preserve"> </w:t>
      </w:r>
      <w:r w:rsidR="006825AA" w:rsidRPr="00EC0D5C">
        <w:rPr>
          <w:color w:val="000000" w:themeColor="text1"/>
        </w:rPr>
        <w:t>m</w:t>
      </w:r>
      <w:r w:rsidR="007A642A" w:rsidRPr="00EC0D5C">
        <w:rPr>
          <w:color w:val="000000" w:themeColor="text1"/>
        </w:rPr>
        <w:t xml:space="preserve">ultisensory convergence between vestibular and somatosensory signals has been described at </w:t>
      </w:r>
      <w:r w:rsidR="006825AA" w:rsidRPr="00EC0D5C">
        <w:rPr>
          <w:color w:val="000000" w:themeColor="text1"/>
        </w:rPr>
        <w:t xml:space="preserve">several </w:t>
      </w:r>
      <w:r w:rsidR="007A642A" w:rsidRPr="00EC0D5C">
        <w:rPr>
          <w:color w:val="000000" w:themeColor="text1"/>
        </w:rPr>
        <w:t>level</w:t>
      </w:r>
      <w:r w:rsidR="006825AA" w:rsidRPr="00EC0D5C">
        <w:rPr>
          <w:color w:val="000000" w:themeColor="text1"/>
        </w:rPr>
        <w:t>s</w:t>
      </w:r>
      <w:r w:rsidR="007A642A" w:rsidRPr="00EC0D5C">
        <w:rPr>
          <w:color w:val="000000" w:themeColor="text1"/>
        </w:rPr>
        <w:t xml:space="preserve"> in the central nervous system.</w:t>
      </w:r>
      <w:r w:rsidR="00372028" w:rsidRPr="00EC0D5C">
        <w:rPr>
          <w:color w:val="000000" w:themeColor="text1"/>
        </w:rPr>
        <w:t xml:space="preserve"> </w:t>
      </w:r>
      <w:r w:rsidR="007A642A" w:rsidRPr="00EC0D5C">
        <w:rPr>
          <w:color w:val="000000" w:themeColor="text1"/>
        </w:rPr>
        <w:t xml:space="preserve">These multisensory interactions occur </w:t>
      </w:r>
      <w:r w:rsidR="00F22E0E" w:rsidRPr="00EC0D5C">
        <w:rPr>
          <w:color w:val="000000" w:themeColor="text1"/>
        </w:rPr>
        <w:t>for instance</w:t>
      </w:r>
      <w:r w:rsidR="007A642A" w:rsidRPr="00EC0D5C">
        <w:rPr>
          <w:color w:val="000000" w:themeColor="text1"/>
        </w:rPr>
        <w:t xml:space="preserve"> at the primary relay station of the vestibular signals, the vestibular nuclei, </w:t>
      </w:r>
      <w:r w:rsidR="006825AA" w:rsidRPr="00EC0D5C">
        <w:rPr>
          <w:color w:val="000000" w:themeColor="text1"/>
        </w:rPr>
        <w:t xml:space="preserve">where </w:t>
      </w:r>
      <w:r w:rsidR="007A642A" w:rsidRPr="00EC0D5C">
        <w:rPr>
          <w:color w:val="000000" w:themeColor="text1"/>
        </w:rPr>
        <w:t>more than 80 % o</w:t>
      </w:r>
      <w:r w:rsidR="006825AA" w:rsidRPr="00EC0D5C">
        <w:rPr>
          <w:color w:val="000000" w:themeColor="text1"/>
        </w:rPr>
        <w:t xml:space="preserve">f neurons </w:t>
      </w:r>
      <w:r w:rsidR="007A642A" w:rsidRPr="00EC0D5C">
        <w:rPr>
          <w:color w:val="000000" w:themeColor="text1"/>
        </w:rPr>
        <w:t xml:space="preserve">are influenced by kinaesthetic afferents (Fredrickson </w:t>
      </w:r>
      <w:r w:rsidR="004F0339" w:rsidRPr="00EC0D5C">
        <w:rPr>
          <w:i/>
          <w:color w:val="000000" w:themeColor="text1"/>
        </w:rPr>
        <w:t>et al</w:t>
      </w:r>
      <w:r w:rsidR="007A642A" w:rsidRPr="00EC0D5C">
        <w:rPr>
          <w:color w:val="000000" w:themeColor="text1"/>
        </w:rPr>
        <w:t>., 1966).</w:t>
      </w:r>
      <w:r w:rsidR="00372028" w:rsidRPr="00EC0D5C">
        <w:rPr>
          <w:color w:val="000000" w:themeColor="text1"/>
        </w:rPr>
        <w:t xml:space="preserve"> </w:t>
      </w:r>
      <w:r w:rsidR="007A642A" w:rsidRPr="00EC0D5C">
        <w:rPr>
          <w:color w:val="000000" w:themeColor="text1"/>
        </w:rPr>
        <w:t xml:space="preserve">However, the majority of neurons </w:t>
      </w:r>
      <w:r w:rsidR="006825AA" w:rsidRPr="00EC0D5C">
        <w:rPr>
          <w:color w:val="000000" w:themeColor="text1"/>
        </w:rPr>
        <w:t xml:space="preserve">reported to </w:t>
      </w:r>
      <w:r w:rsidR="007A642A" w:rsidRPr="00EC0D5C">
        <w:rPr>
          <w:color w:val="000000" w:themeColor="text1"/>
        </w:rPr>
        <w:t xml:space="preserve">respond to </w:t>
      </w:r>
      <w:r w:rsidR="00BE3809" w:rsidRPr="00EC0D5C">
        <w:rPr>
          <w:color w:val="000000" w:themeColor="text1"/>
        </w:rPr>
        <w:t xml:space="preserve">both vestibular and somatosensory signals have been found in </w:t>
      </w:r>
      <w:r w:rsidR="006825AA" w:rsidRPr="00EC0D5C">
        <w:rPr>
          <w:color w:val="000000" w:themeColor="text1"/>
        </w:rPr>
        <w:t>the cerebral cortex</w:t>
      </w:r>
      <w:r w:rsidR="00BE3809" w:rsidRPr="00EC0D5C">
        <w:rPr>
          <w:color w:val="000000" w:themeColor="text1"/>
        </w:rPr>
        <w:t>.</w:t>
      </w:r>
      <w:r w:rsidR="00372028" w:rsidRPr="00EC0D5C">
        <w:rPr>
          <w:color w:val="000000" w:themeColor="text1"/>
        </w:rPr>
        <w:t xml:space="preserve"> </w:t>
      </w:r>
      <w:r w:rsidR="0004409B" w:rsidRPr="00EC0D5C">
        <w:rPr>
          <w:color w:val="000000" w:themeColor="text1"/>
        </w:rPr>
        <w:t xml:space="preserve">Fredrickson </w:t>
      </w:r>
      <w:r w:rsidR="004F0339" w:rsidRPr="00EC0D5C">
        <w:rPr>
          <w:i/>
          <w:color w:val="000000" w:themeColor="text1"/>
        </w:rPr>
        <w:t>et al</w:t>
      </w:r>
      <w:r w:rsidR="0004409B" w:rsidRPr="00EC0D5C">
        <w:rPr>
          <w:color w:val="000000" w:themeColor="text1"/>
        </w:rPr>
        <w:t xml:space="preserve">. (1966) </w:t>
      </w:r>
      <w:r w:rsidR="00B70A28" w:rsidRPr="00EC0D5C">
        <w:rPr>
          <w:color w:val="000000" w:themeColor="text1"/>
        </w:rPr>
        <w:t xml:space="preserve">recorded the cortical potentials evoked by </w:t>
      </w:r>
      <w:r w:rsidR="007A642A" w:rsidRPr="00EC0D5C">
        <w:rPr>
          <w:color w:val="000000" w:themeColor="text1"/>
        </w:rPr>
        <w:t xml:space="preserve">direct </w:t>
      </w:r>
      <w:r w:rsidR="00B70A28" w:rsidRPr="00EC0D5C">
        <w:rPr>
          <w:color w:val="000000" w:themeColor="text1"/>
        </w:rPr>
        <w:t xml:space="preserve">electrical stimulation of the vestibular nerve in the </w:t>
      </w:r>
      <w:r w:rsidR="00E373B0" w:rsidRPr="00EC0D5C">
        <w:rPr>
          <w:color w:val="000000" w:themeColor="text1"/>
        </w:rPr>
        <w:t xml:space="preserve">rhesus </w:t>
      </w:r>
      <w:r w:rsidR="00B70A28" w:rsidRPr="00EC0D5C">
        <w:rPr>
          <w:color w:val="000000" w:themeColor="text1"/>
        </w:rPr>
        <w:t>monkey</w:t>
      </w:r>
      <w:r w:rsidR="006825AA" w:rsidRPr="00EC0D5C">
        <w:rPr>
          <w:color w:val="000000" w:themeColor="text1"/>
        </w:rPr>
        <w:t>.</w:t>
      </w:r>
      <w:r w:rsidR="00372028" w:rsidRPr="00EC0D5C">
        <w:rPr>
          <w:color w:val="000000" w:themeColor="text1"/>
        </w:rPr>
        <w:t xml:space="preserve"> </w:t>
      </w:r>
      <w:r w:rsidR="006825AA" w:rsidRPr="00EC0D5C">
        <w:rPr>
          <w:color w:val="000000" w:themeColor="text1"/>
        </w:rPr>
        <w:t xml:space="preserve">The results showed a </w:t>
      </w:r>
      <w:r w:rsidR="004F0339" w:rsidRPr="00EC0D5C">
        <w:rPr>
          <w:color w:val="000000" w:themeColor="text1"/>
        </w:rPr>
        <w:t>vestibular–</w:t>
      </w:r>
      <w:r w:rsidR="006825AA" w:rsidRPr="00EC0D5C">
        <w:rPr>
          <w:color w:val="000000" w:themeColor="text1"/>
        </w:rPr>
        <w:t>responsive</w:t>
      </w:r>
      <w:r w:rsidR="00CB4E72" w:rsidRPr="00EC0D5C">
        <w:rPr>
          <w:color w:val="000000" w:themeColor="text1"/>
        </w:rPr>
        <w:t xml:space="preserve"> </w:t>
      </w:r>
      <w:r w:rsidR="006825AA" w:rsidRPr="00EC0D5C">
        <w:rPr>
          <w:color w:val="000000" w:themeColor="text1"/>
        </w:rPr>
        <w:t xml:space="preserve">area in </w:t>
      </w:r>
      <w:r w:rsidR="00CB4E72" w:rsidRPr="00EC0D5C">
        <w:rPr>
          <w:color w:val="000000" w:themeColor="text1"/>
        </w:rPr>
        <w:t>the posterior part of the postcentral gyrus, close to the intraparietal sulcus</w:t>
      </w:r>
      <w:r w:rsidR="00BE3809" w:rsidRPr="00EC0D5C">
        <w:rPr>
          <w:color w:val="000000" w:themeColor="text1"/>
        </w:rPr>
        <w:t>,</w:t>
      </w:r>
      <w:r w:rsidR="00CB4E72" w:rsidRPr="00EC0D5C">
        <w:rPr>
          <w:color w:val="000000" w:themeColor="text1"/>
        </w:rPr>
        <w:t xml:space="preserve"> </w:t>
      </w:r>
      <w:r w:rsidR="006825AA" w:rsidRPr="00EC0D5C">
        <w:rPr>
          <w:color w:val="000000" w:themeColor="text1"/>
        </w:rPr>
        <w:t xml:space="preserve">and located </w:t>
      </w:r>
      <w:r w:rsidR="00CB4E72" w:rsidRPr="00EC0D5C">
        <w:rPr>
          <w:color w:val="000000" w:themeColor="text1"/>
        </w:rPr>
        <w:t>between the primary and secondary somatosensory cortex (Brodmann’s area 2).</w:t>
      </w:r>
      <w:r w:rsidR="00372028" w:rsidRPr="00EC0D5C">
        <w:rPr>
          <w:color w:val="000000" w:themeColor="text1"/>
        </w:rPr>
        <w:t xml:space="preserve"> </w:t>
      </w:r>
      <w:r w:rsidR="00BE3809" w:rsidRPr="00EC0D5C">
        <w:rPr>
          <w:color w:val="000000" w:themeColor="text1"/>
        </w:rPr>
        <w:t>More importantly</w:t>
      </w:r>
      <w:r w:rsidR="003A35AF" w:rsidRPr="00EC0D5C">
        <w:rPr>
          <w:color w:val="000000" w:themeColor="text1"/>
        </w:rPr>
        <w:t xml:space="preserve">, </w:t>
      </w:r>
      <w:r w:rsidR="006825AA" w:rsidRPr="00EC0D5C">
        <w:rPr>
          <w:color w:val="000000" w:themeColor="text1"/>
        </w:rPr>
        <w:t xml:space="preserve">single-unit recording </w:t>
      </w:r>
      <w:r w:rsidR="00BE3809" w:rsidRPr="00EC0D5C">
        <w:rPr>
          <w:color w:val="000000" w:themeColor="text1"/>
        </w:rPr>
        <w:t xml:space="preserve">showed that </w:t>
      </w:r>
      <w:r w:rsidR="003A35AF" w:rsidRPr="00EC0D5C">
        <w:rPr>
          <w:color w:val="000000" w:themeColor="text1"/>
        </w:rPr>
        <w:t xml:space="preserve">neurons </w:t>
      </w:r>
      <w:r w:rsidR="006825AA" w:rsidRPr="00EC0D5C">
        <w:rPr>
          <w:color w:val="000000" w:themeColor="text1"/>
        </w:rPr>
        <w:t xml:space="preserve">in this area responded </w:t>
      </w:r>
      <w:r w:rsidR="00BE3809" w:rsidRPr="00EC0D5C">
        <w:rPr>
          <w:color w:val="000000" w:themeColor="text1"/>
        </w:rPr>
        <w:t>not only to vestibular stimulation but also</w:t>
      </w:r>
      <w:r w:rsidR="003A35AF" w:rsidRPr="00EC0D5C">
        <w:rPr>
          <w:color w:val="000000" w:themeColor="text1"/>
        </w:rPr>
        <w:t xml:space="preserve"> to stimulation</w:t>
      </w:r>
      <w:r w:rsidR="00BE3809" w:rsidRPr="00EC0D5C">
        <w:rPr>
          <w:color w:val="000000" w:themeColor="text1"/>
        </w:rPr>
        <w:t xml:space="preserve"> of the somatosensory media</w:t>
      </w:r>
      <w:r w:rsidR="00F22E0E" w:rsidRPr="00EC0D5C">
        <w:rPr>
          <w:color w:val="000000" w:themeColor="text1"/>
        </w:rPr>
        <w:t>n nerve</w:t>
      </w:r>
      <w:r w:rsidR="001A0B0C" w:rsidRPr="00EC0D5C">
        <w:rPr>
          <w:color w:val="000000" w:themeColor="text1"/>
        </w:rPr>
        <w:t xml:space="preserve"> (Fredrickson </w:t>
      </w:r>
      <w:r w:rsidR="004F0339" w:rsidRPr="00EC0D5C">
        <w:rPr>
          <w:i/>
          <w:color w:val="000000" w:themeColor="text1"/>
        </w:rPr>
        <w:t>et al</w:t>
      </w:r>
      <w:r w:rsidR="001A0B0C" w:rsidRPr="00EC0D5C">
        <w:rPr>
          <w:color w:val="000000" w:themeColor="text1"/>
        </w:rPr>
        <w:t>., 1966)</w:t>
      </w:r>
      <w:r w:rsidR="00F22E0E" w:rsidRPr="00EC0D5C">
        <w:rPr>
          <w:color w:val="000000" w:themeColor="text1"/>
        </w:rPr>
        <w:t>.</w:t>
      </w:r>
      <w:r w:rsidR="00372028" w:rsidRPr="00EC0D5C">
        <w:rPr>
          <w:color w:val="000000" w:themeColor="text1"/>
        </w:rPr>
        <w:t xml:space="preserve"> </w:t>
      </w:r>
      <w:r w:rsidR="00F22E0E" w:rsidRPr="00EC0D5C">
        <w:rPr>
          <w:color w:val="000000" w:themeColor="text1"/>
        </w:rPr>
        <w:t>This evidence suggested</w:t>
      </w:r>
      <w:r w:rsidR="00BE3809" w:rsidRPr="00EC0D5C">
        <w:rPr>
          <w:color w:val="000000" w:themeColor="text1"/>
        </w:rPr>
        <w:t xml:space="preserve"> </w:t>
      </w:r>
      <w:r w:rsidR="003A35AF" w:rsidRPr="00EC0D5C">
        <w:rPr>
          <w:color w:val="000000" w:themeColor="text1"/>
        </w:rPr>
        <w:t>an interaction between vestibular and somatosensory afferents within area 2.</w:t>
      </w:r>
      <w:r w:rsidR="00372028" w:rsidRPr="00EC0D5C">
        <w:rPr>
          <w:color w:val="000000" w:themeColor="text1"/>
        </w:rPr>
        <w:t xml:space="preserve"> </w:t>
      </w:r>
      <w:r w:rsidR="003A35AF" w:rsidRPr="00EC0D5C">
        <w:rPr>
          <w:color w:val="000000" w:themeColor="text1"/>
        </w:rPr>
        <w:t xml:space="preserve">Later studies localised the site of </w:t>
      </w:r>
      <w:r w:rsidR="00BE3809" w:rsidRPr="00EC0D5C">
        <w:rPr>
          <w:color w:val="000000" w:themeColor="text1"/>
        </w:rPr>
        <w:t xml:space="preserve">the multisensory </w:t>
      </w:r>
      <w:r w:rsidR="003A35AF" w:rsidRPr="00EC0D5C">
        <w:rPr>
          <w:color w:val="000000" w:themeColor="text1"/>
        </w:rPr>
        <w:t xml:space="preserve">convergence in an area located </w:t>
      </w:r>
      <w:r w:rsidR="00D47202" w:rsidRPr="00EC0D5C">
        <w:rPr>
          <w:color w:val="000000" w:themeColor="text1"/>
        </w:rPr>
        <w:t>posteriorly to area</w:t>
      </w:r>
      <w:r w:rsidR="00BE3809" w:rsidRPr="00EC0D5C">
        <w:rPr>
          <w:color w:val="000000" w:themeColor="text1"/>
        </w:rPr>
        <w:t xml:space="preserve"> </w:t>
      </w:r>
      <w:r w:rsidR="00D47202" w:rsidRPr="00EC0D5C">
        <w:rPr>
          <w:color w:val="000000" w:themeColor="text1"/>
        </w:rPr>
        <w:t>2</w:t>
      </w:r>
      <w:r w:rsidR="006825AA" w:rsidRPr="00EC0D5C">
        <w:rPr>
          <w:color w:val="000000" w:themeColor="text1"/>
        </w:rPr>
        <w:t xml:space="preserve">v </w:t>
      </w:r>
      <w:r w:rsidR="0085695A" w:rsidRPr="00EC0D5C">
        <w:rPr>
          <w:color w:val="000000" w:themeColor="text1"/>
        </w:rPr>
        <w:t>(Fredrickson and Rubin, 1986</w:t>
      </w:r>
      <w:r w:rsidR="00E373B0" w:rsidRPr="00EC0D5C">
        <w:rPr>
          <w:color w:val="000000" w:themeColor="text1"/>
        </w:rPr>
        <w:t xml:space="preserve">; </w:t>
      </w:r>
      <w:r w:rsidR="0085695A" w:rsidRPr="00EC0D5C">
        <w:rPr>
          <w:color w:val="000000" w:themeColor="text1"/>
        </w:rPr>
        <w:t>Schwarz and Fredrickson, 1971</w:t>
      </w:r>
      <w:r w:rsidR="00E373B0" w:rsidRPr="00EC0D5C">
        <w:rPr>
          <w:color w:val="000000" w:themeColor="text1"/>
        </w:rPr>
        <w:t xml:space="preserve">; </w:t>
      </w:r>
      <w:r w:rsidR="0085695A" w:rsidRPr="00EC0D5C">
        <w:rPr>
          <w:color w:val="000000" w:themeColor="text1"/>
        </w:rPr>
        <w:t xml:space="preserve">Schwarz </w:t>
      </w:r>
      <w:r w:rsidR="004F0339" w:rsidRPr="00EC0D5C">
        <w:rPr>
          <w:i/>
          <w:color w:val="000000" w:themeColor="text1"/>
        </w:rPr>
        <w:t>et al</w:t>
      </w:r>
      <w:r w:rsidR="0085695A" w:rsidRPr="00EC0D5C">
        <w:rPr>
          <w:color w:val="000000" w:themeColor="text1"/>
        </w:rPr>
        <w:t>., 197</w:t>
      </w:r>
      <w:r w:rsidR="00F22E0E" w:rsidRPr="00EC0D5C">
        <w:rPr>
          <w:color w:val="000000" w:themeColor="text1"/>
        </w:rPr>
        <w:t>3).</w:t>
      </w:r>
      <w:r w:rsidR="00372028" w:rsidRPr="00EC0D5C">
        <w:rPr>
          <w:color w:val="000000" w:themeColor="text1"/>
        </w:rPr>
        <w:t xml:space="preserve"> </w:t>
      </w:r>
      <w:r w:rsidR="001A0B0C" w:rsidRPr="00EC0D5C">
        <w:rPr>
          <w:color w:val="000000" w:themeColor="text1"/>
        </w:rPr>
        <w:t>These</w:t>
      </w:r>
      <w:r w:rsidR="0085695A" w:rsidRPr="00EC0D5C">
        <w:rPr>
          <w:color w:val="000000" w:themeColor="text1"/>
        </w:rPr>
        <w:t xml:space="preserve"> data are additionally supported by results showing cortical responses </w:t>
      </w:r>
      <w:r w:rsidR="00F22E0E" w:rsidRPr="00EC0D5C">
        <w:rPr>
          <w:color w:val="000000" w:themeColor="text1"/>
        </w:rPr>
        <w:t>evoked by</w:t>
      </w:r>
      <w:r w:rsidR="0085695A" w:rsidRPr="00EC0D5C">
        <w:rPr>
          <w:color w:val="000000" w:themeColor="text1"/>
        </w:rPr>
        <w:t xml:space="preserve"> peripheral stimulation of the vestibular receptors in monkey</w:t>
      </w:r>
      <w:r w:rsidR="006825AA" w:rsidRPr="00EC0D5C">
        <w:rPr>
          <w:color w:val="000000" w:themeColor="text1"/>
        </w:rPr>
        <w:t xml:space="preserve"> </w:t>
      </w:r>
      <w:r w:rsidR="0085695A" w:rsidRPr="00EC0D5C">
        <w:rPr>
          <w:color w:val="000000" w:themeColor="text1"/>
        </w:rPr>
        <w:t>(Büttner and Buettner, 1978) and cat</w:t>
      </w:r>
      <w:r w:rsidR="006825AA" w:rsidRPr="00EC0D5C">
        <w:rPr>
          <w:color w:val="000000" w:themeColor="text1"/>
        </w:rPr>
        <w:t xml:space="preserve"> </w:t>
      </w:r>
      <w:r w:rsidR="0085695A" w:rsidRPr="00EC0D5C">
        <w:rPr>
          <w:color w:val="000000" w:themeColor="text1"/>
        </w:rPr>
        <w:t>somatosensory ar</w:t>
      </w:r>
      <w:r w:rsidR="00F22E0E" w:rsidRPr="00EC0D5C">
        <w:rPr>
          <w:color w:val="000000" w:themeColor="text1"/>
        </w:rPr>
        <w:t>ea</w:t>
      </w:r>
      <w:r w:rsidR="0085695A" w:rsidRPr="00EC0D5C">
        <w:rPr>
          <w:color w:val="000000" w:themeColor="text1"/>
        </w:rPr>
        <w:t xml:space="preserve"> </w:t>
      </w:r>
      <w:r w:rsidR="006825AA" w:rsidRPr="00EC0D5C">
        <w:rPr>
          <w:color w:val="000000" w:themeColor="text1"/>
        </w:rPr>
        <w:t xml:space="preserve">2v </w:t>
      </w:r>
      <w:r w:rsidR="0085695A" w:rsidRPr="00EC0D5C">
        <w:rPr>
          <w:color w:val="000000" w:themeColor="text1"/>
        </w:rPr>
        <w:t xml:space="preserve">(Jijiwa </w:t>
      </w:r>
      <w:r w:rsidR="004F0339" w:rsidRPr="00EC0D5C">
        <w:rPr>
          <w:i/>
          <w:color w:val="000000" w:themeColor="text1"/>
        </w:rPr>
        <w:t>et al</w:t>
      </w:r>
      <w:r w:rsidR="0085695A" w:rsidRPr="00EC0D5C">
        <w:rPr>
          <w:color w:val="000000" w:themeColor="text1"/>
        </w:rPr>
        <w:t>., 1991).</w:t>
      </w:r>
    </w:p>
    <w:p w14:paraId="05806B2B" w14:textId="654200EC" w:rsidR="003A35AF" w:rsidRPr="00EC0D5C" w:rsidRDefault="00A51D6E" w:rsidP="00372028">
      <w:pPr>
        <w:spacing w:line="360" w:lineRule="auto"/>
        <w:ind w:firstLine="720"/>
        <w:jc w:val="both"/>
        <w:rPr>
          <w:color w:val="000000" w:themeColor="text1"/>
        </w:rPr>
      </w:pPr>
      <w:r w:rsidRPr="00EC0D5C">
        <w:rPr>
          <w:color w:val="000000" w:themeColor="text1"/>
        </w:rPr>
        <w:lastRenderedPageBreak/>
        <w:t>Guldin and Grüsser (1998) estimated that about 30–50% of neurons in the somatosensory area 3aV receive vestibular inputs.</w:t>
      </w:r>
      <w:r w:rsidR="00372028" w:rsidRPr="00EC0D5C">
        <w:rPr>
          <w:color w:val="000000" w:themeColor="text1"/>
        </w:rPr>
        <w:t xml:space="preserve"> </w:t>
      </w:r>
      <w:r w:rsidRPr="00EC0D5C">
        <w:rPr>
          <w:color w:val="000000" w:themeColor="text1"/>
        </w:rPr>
        <w:t>Vestibular projections reach the primary somatosensory r</w:t>
      </w:r>
      <w:r w:rsidR="0084079E" w:rsidRPr="00EC0D5C">
        <w:rPr>
          <w:color w:val="000000" w:themeColor="text1"/>
        </w:rPr>
        <w:t>epresentation of the forelimb (</w:t>
      </w:r>
      <w:r w:rsidRPr="00EC0D5C">
        <w:rPr>
          <w:color w:val="000000" w:themeColor="text1"/>
        </w:rPr>
        <w:t xml:space="preserve">Ödkvist </w:t>
      </w:r>
      <w:r w:rsidR="004F0339" w:rsidRPr="00EC0D5C">
        <w:rPr>
          <w:i/>
          <w:color w:val="000000" w:themeColor="text1"/>
        </w:rPr>
        <w:t>et al</w:t>
      </w:r>
      <w:r w:rsidRPr="00EC0D5C">
        <w:rPr>
          <w:color w:val="000000" w:themeColor="text1"/>
        </w:rPr>
        <w:t xml:space="preserve">., 1973, 1974, 1975), the area coding for the neck and the trunk representations and extend anteriorly into the primary motor cortex (Akbarian </w:t>
      </w:r>
      <w:r w:rsidR="004F0339" w:rsidRPr="00EC0D5C">
        <w:rPr>
          <w:i/>
          <w:color w:val="000000" w:themeColor="text1"/>
        </w:rPr>
        <w:t>et al</w:t>
      </w:r>
      <w:r w:rsidRPr="00EC0D5C">
        <w:rPr>
          <w:color w:val="000000" w:themeColor="text1"/>
        </w:rPr>
        <w:t>., 1994</w:t>
      </w:r>
      <w:r w:rsidR="005E1F8E" w:rsidRPr="00EC0D5C">
        <w:rPr>
          <w:color w:val="000000" w:themeColor="text1"/>
        </w:rPr>
        <w:t>;</w:t>
      </w:r>
      <w:r w:rsidRPr="00EC0D5C">
        <w:rPr>
          <w:color w:val="000000" w:themeColor="text1"/>
        </w:rPr>
        <w:t xml:space="preserve"> Guldin and Grüsser, 1998</w:t>
      </w:r>
      <w:r w:rsidR="00E373B0" w:rsidRPr="00EC0D5C">
        <w:rPr>
          <w:color w:val="000000" w:themeColor="text1"/>
        </w:rPr>
        <w:t xml:space="preserve">; Guldin </w:t>
      </w:r>
      <w:r w:rsidR="00E373B0" w:rsidRPr="00EC0D5C">
        <w:rPr>
          <w:i/>
          <w:color w:val="000000" w:themeColor="text1"/>
        </w:rPr>
        <w:t>et al</w:t>
      </w:r>
      <w:r w:rsidR="00E373B0" w:rsidRPr="00EC0D5C">
        <w:rPr>
          <w:color w:val="000000" w:themeColor="text1"/>
        </w:rPr>
        <w:t>., 1992</w:t>
      </w:r>
      <w:r w:rsidRPr="00EC0D5C">
        <w:rPr>
          <w:color w:val="000000" w:themeColor="text1"/>
        </w:rPr>
        <w:t xml:space="preserve">). </w:t>
      </w:r>
      <w:r w:rsidR="006825AA" w:rsidRPr="00EC0D5C">
        <w:rPr>
          <w:color w:val="000000" w:themeColor="text1"/>
        </w:rPr>
        <w:t xml:space="preserve">Most authors assume that </w:t>
      </w:r>
      <w:r w:rsidR="004F0339" w:rsidRPr="00EC0D5C">
        <w:rPr>
          <w:color w:val="000000" w:themeColor="text1"/>
        </w:rPr>
        <w:t>vestibular–</w:t>
      </w:r>
      <w:r w:rsidR="006825AA" w:rsidRPr="00EC0D5C">
        <w:rPr>
          <w:color w:val="000000" w:themeColor="text1"/>
        </w:rPr>
        <w:t>somatosensory neurons play some role in sensorimotor postural control.</w:t>
      </w:r>
      <w:r w:rsidR="00372028" w:rsidRPr="00EC0D5C">
        <w:rPr>
          <w:color w:val="000000" w:themeColor="text1"/>
        </w:rPr>
        <w:t xml:space="preserve"> </w:t>
      </w:r>
      <w:r w:rsidR="00A82815" w:rsidRPr="00EC0D5C">
        <w:rPr>
          <w:color w:val="000000" w:themeColor="text1"/>
        </w:rPr>
        <w:t>Schwarz and Fredrickson (</w:t>
      </w:r>
      <w:r w:rsidR="00BA5661" w:rsidRPr="00EC0D5C">
        <w:rPr>
          <w:color w:val="000000" w:themeColor="text1"/>
        </w:rPr>
        <w:t>1971</w:t>
      </w:r>
      <w:r w:rsidR="00A82815" w:rsidRPr="00EC0D5C">
        <w:rPr>
          <w:color w:val="000000" w:themeColor="text1"/>
        </w:rPr>
        <w:t>)</w:t>
      </w:r>
      <w:r w:rsidR="0078234A" w:rsidRPr="00EC0D5C">
        <w:rPr>
          <w:color w:val="000000" w:themeColor="text1"/>
        </w:rPr>
        <w:t xml:space="preserve"> </w:t>
      </w:r>
      <w:r w:rsidR="00E50005" w:rsidRPr="00EC0D5C">
        <w:rPr>
          <w:color w:val="000000" w:themeColor="text1"/>
        </w:rPr>
        <w:t>claimed</w:t>
      </w:r>
      <w:r w:rsidR="0078234A" w:rsidRPr="00EC0D5C">
        <w:rPr>
          <w:color w:val="000000" w:themeColor="text1"/>
        </w:rPr>
        <w:t xml:space="preserve"> that “</w:t>
      </w:r>
      <w:r w:rsidR="0078234A" w:rsidRPr="00EC0D5C">
        <w:rPr>
          <w:i/>
          <w:color w:val="000000" w:themeColor="text1"/>
        </w:rPr>
        <w:t>central convergence of these two modalities [vestibular and somatosensory] is apparently essential not only for lower reflex mechanisms but also for the conscious perception of position and movement</w:t>
      </w:r>
      <w:r w:rsidR="0078234A" w:rsidRPr="00EC0D5C">
        <w:rPr>
          <w:color w:val="000000" w:themeColor="text1"/>
        </w:rPr>
        <w:t xml:space="preserve">”, suggesting that the multisensory convergence between vestibular and somatosensory </w:t>
      </w:r>
      <w:r w:rsidR="00C669CD" w:rsidRPr="00EC0D5C">
        <w:rPr>
          <w:color w:val="000000" w:themeColor="text1"/>
        </w:rPr>
        <w:t>signals might be</w:t>
      </w:r>
      <w:r w:rsidR="0078234A" w:rsidRPr="00EC0D5C">
        <w:rPr>
          <w:color w:val="000000" w:themeColor="text1"/>
        </w:rPr>
        <w:t xml:space="preserve"> functional for balance responses and motor control.</w:t>
      </w:r>
      <w:r w:rsidR="00372028" w:rsidRPr="00EC0D5C">
        <w:rPr>
          <w:color w:val="000000" w:themeColor="text1"/>
        </w:rPr>
        <w:t xml:space="preserve"> </w:t>
      </w:r>
      <w:r w:rsidR="00C669CD" w:rsidRPr="00EC0D5C">
        <w:rPr>
          <w:color w:val="000000" w:themeColor="text1"/>
        </w:rPr>
        <w:t>Successive e</w:t>
      </w:r>
      <w:r w:rsidRPr="00EC0D5C">
        <w:rPr>
          <w:color w:val="000000" w:themeColor="text1"/>
        </w:rPr>
        <w:t>lectrophysiological studie</w:t>
      </w:r>
      <w:r w:rsidR="0078234A" w:rsidRPr="00EC0D5C">
        <w:rPr>
          <w:color w:val="000000" w:themeColor="text1"/>
        </w:rPr>
        <w:t xml:space="preserve">s </w:t>
      </w:r>
      <w:r w:rsidR="00C669CD" w:rsidRPr="00EC0D5C">
        <w:rPr>
          <w:color w:val="000000" w:themeColor="text1"/>
        </w:rPr>
        <w:t xml:space="preserve">supported this explanation describing the </w:t>
      </w:r>
      <w:r w:rsidR="004F0339" w:rsidRPr="00EC0D5C">
        <w:rPr>
          <w:color w:val="000000" w:themeColor="text1"/>
        </w:rPr>
        <w:t>vestibular–</w:t>
      </w:r>
      <w:r w:rsidR="00C669CD" w:rsidRPr="00EC0D5C">
        <w:rPr>
          <w:color w:val="000000" w:themeColor="text1"/>
        </w:rPr>
        <w:t xml:space="preserve">somatosensory interaction as an </w:t>
      </w:r>
      <w:r w:rsidR="001D7DF1" w:rsidRPr="00EC0D5C">
        <w:rPr>
          <w:color w:val="000000" w:themeColor="text1"/>
        </w:rPr>
        <w:t xml:space="preserve">adaptive bimodal response for maintaining postural reflexes </w:t>
      </w:r>
      <w:r w:rsidR="0085695A" w:rsidRPr="00EC0D5C">
        <w:rPr>
          <w:color w:val="000000" w:themeColor="text1"/>
        </w:rPr>
        <w:t xml:space="preserve">and </w:t>
      </w:r>
      <w:r w:rsidR="0078234A" w:rsidRPr="00EC0D5C">
        <w:rPr>
          <w:color w:val="000000" w:themeColor="text1"/>
        </w:rPr>
        <w:t>for controlling the position of</w:t>
      </w:r>
      <w:r w:rsidR="001D7DF1" w:rsidRPr="00EC0D5C">
        <w:rPr>
          <w:color w:val="000000" w:themeColor="text1"/>
        </w:rPr>
        <w:t xml:space="preserve"> body parts in </w:t>
      </w:r>
      <w:r w:rsidR="0078234A" w:rsidRPr="00EC0D5C">
        <w:rPr>
          <w:color w:val="000000" w:themeColor="text1"/>
        </w:rPr>
        <w:t xml:space="preserve">external </w:t>
      </w:r>
      <w:r w:rsidR="00260423" w:rsidRPr="00EC0D5C">
        <w:rPr>
          <w:color w:val="000000" w:themeColor="text1"/>
        </w:rPr>
        <w:t>space</w:t>
      </w:r>
      <w:r w:rsidR="0078234A" w:rsidRPr="00EC0D5C">
        <w:rPr>
          <w:color w:val="000000" w:themeColor="text1"/>
        </w:rPr>
        <w:t xml:space="preserve"> </w:t>
      </w:r>
      <w:r w:rsidR="003A35AF" w:rsidRPr="00EC0D5C">
        <w:rPr>
          <w:color w:val="000000" w:themeColor="text1"/>
        </w:rPr>
        <w:t>(Fredrickson and Rubin, 1986</w:t>
      </w:r>
      <w:r w:rsidR="00E373B0" w:rsidRPr="00EC0D5C">
        <w:rPr>
          <w:color w:val="000000" w:themeColor="text1"/>
        </w:rPr>
        <w:t xml:space="preserve">; </w:t>
      </w:r>
      <w:r w:rsidR="00D930B7" w:rsidRPr="00EC0D5C">
        <w:rPr>
          <w:color w:val="000000" w:themeColor="text1"/>
        </w:rPr>
        <w:t xml:space="preserve">Schwarz </w:t>
      </w:r>
      <w:r w:rsidR="004F0339" w:rsidRPr="00EC0D5C">
        <w:rPr>
          <w:i/>
          <w:color w:val="000000" w:themeColor="text1"/>
        </w:rPr>
        <w:t>et al</w:t>
      </w:r>
      <w:r w:rsidR="00D930B7" w:rsidRPr="00EC0D5C">
        <w:rPr>
          <w:color w:val="000000" w:themeColor="text1"/>
        </w:rPr>
        <w:t>., 1973</w:t>
      </w:r>
      <w:r w:rsidR="003A35AF" w:rsidRPr="00EC0D5C">
        <w:rPr>
          <w:color w:val="000000" w:themeColor="text1"/>
        </w:rPr>
        <w:t>).</w:t>
      </w:r>
    </w:p>
    <w:p w14:paraId="6BBF24DD" w14:textId="197FB9E1" w:rsidR="0018727B" w:rsidRPr="00EC0D5C" w:rsidRDefault="00355FFE" w:rsidP="00372028">
      <w:pPr>
        <w:spacing w:line="360" w:lineRule="auto"/>
        <w:ind w:firstLine="720"/>
        <w:jc w:val="both"/>
        <w:rPr>
          <w:b/>
          <w:color w:val="000000" w:themeColor="text1"/>
        </w:rPr>
      </w:pPr>
      <w:r w:rsidRPr="00EC0D5C">
        <w:rPr>
          <w:color w:val="000000" w:themeColor="text1"/>
        </w:rPr>
        <w:t xml:space="preserve">The link between </w:t>
      </w:r>
      <w:r w:rsidR="004F0339" w:rsidRPr="00EC0D5C">
        <w:rPr>
          <w:color w:val="000000" w:themeColor="text1"/>
        </w:rPr>
        <w:t>vestibular–</w:t>
      </w:r>
      <w:r w:rsidR="00AF4710" w:rsidRPr="00EC0D5C">
        <w:rPr>
          <w:color w:val="000000" w:themeColor="text1"/>
        </w:rPr>
        <w:t>somatosensory interaction</w:t>
      </w:r>
      <w:r w:rsidRPr="00EC0D5C">
        <w:rPr>
          <w:color w:val="000000" w:themeColor="text1"/>
        </w:rPr>
        <w:t xml:space="preserve"> and postural responses has been described in </w:t>
      </w:r>
      <w:r w:rsidR="00AF4710" w:rsidRPr="00EC0D5C">
        <w:rPr>
          <w:color w:val="000000" w:themeColor="text1"/>
        </w:rPr>
        <w:t>many situations in humans.</w:t>
      </w:r>
      <w:r w:rsidR="00372028" w:rsidRPr="00EC0D5C">
        <w:rPr>
          <w:color w:val="000000" w:themeColor="text1"/>
        </w:rPr>
        <w:t xml:space="preserve"> </w:t>
      </w:r>
      <w:r w:rsidR="00FC44CA" w:rsidRPr="00EC0D5C">
        <w:rPr>
          <w:color w:val="000000" w:themeColor="text1"/>
        </w:rPr>
        <w:t>For instance, v</w:t>
      </w:r>
      <w:r w:rsidR="0040739E" w:rsidRPr="00EC0D5C">
        <w:rPr>
          <w:color w:val="000000" w:themeColor="text1"/>
        </w:rPr>
        <w:t>estibular inputs are</w:t>
      </w:r>
      <w:r w:rsidR="002837E7" w:rsidRPr="00EC0D5C">
        <w:rPr>
          <w:color w:val="000000" w:themeColor="text1"/>
        </w:rPr>
        <w:t xml:space="preserve"> </w:t>
      </w:r>
      <w:r w:rsidR="0040739E" w:rsidRPr="00EC0D5C">
        <w:rPr>
          <w:color w:val="000000" w:themeColor="text1"/>
        </w:rPr>
        <w:t xml:space="preserve">critical for initiation of postural responses to head </w:t>
      </w:r>
      <w:r w:rsidR="00755C19" w:rsidRPr="00EC0D5C">
        <w:rPr>
          <w:color w:val="000000" w:themeColor="text1"/>
        </w:rPr>
        <w:t xml:space="preserve">and body </w:t>
      </w:r>
      <w:r w:rsidR="0040739E" w:rsidRPr="00EC0D5C">
        <w:rPr>
          <w:color w:val="000000" w:themeColor="text1"/>
        </w:rPr>
        <w:t>displacements (Horstmann and Dietz</w:t>
      </w:r>
      <w:r w:rsidR="00A82815" w:rsidRPr="00EC0D5C">
        <w:rPr>
          <w:color w:val="000000" w:themeColor="text1"/>
        </w:rPr>
        <w:t>,</w:t>
      </w:r>
      <w:r w:rsidR="0040739E" w:rsidRPr="00EC0D5C">
        <w:rPr>
          <w:color w:val="000000" w:themeColor="text1"/>
        </w:rPr>
        <w:t xml:space="preserve"> 1988).</w:t>
      </w:r>
      <w:r w:rsidR="00372028" w:rsidRPr="00EC0D5C">
        <w:rPr>
          <w:color w:val="000000" w:themeColor="text1"/>
        </w:rPr>
        <w:t xml:space="preserve"> </w:t>
      </w:r>
      <w:r w:rsidR="00FC44CA" w:rsidRPr="00EC0D5C">
        <w:rPr>
          <w:color w:val="000000" w:themeColor="text1"/>
        </w:rPr>
        <w:t xml:space="preserve">Critically, </w:t>
      </w:r>
      <w:r w:rsidR="004F0339" w:rsidRPr="00EC0D5C">
        <w:rPr>
          <w:color w:val="000000" w:themeColor="text1"/>
        </w:rPr>
        <w:t>vestibular–</w:t>
      </w:r>
      <w:r w:rsidR="000230BD" w:rsidRPr="00EC0D5C">
        <w:rPr>
          <w:color w:val="000000" w:themeColor="text1"/>
        </w:rPr>
        <w:t>somatosen</w:t>
      </w:r>
      <w:r w:rsidR="00431BCE" w:rsidRPr="00EC0D5C">
        <w:rPr>
          <w:color w:val="000000" w:themeColor="text1"/>
        </w:rPr>
        <w:t>sory interactions vary with the context in which stimuli are presented and with the qualities of the stimuli.</w:t>
      </w:r>
      <w:r w:rsidR="00372028" w:rsidRPr="00EC0D5C">
        <w:rPr>
          <w:color w:val="000000" w:themeColor="text1"/>
        </w:rPr>
        <w:t xml:space="preserve"> </w:t>
      </w:r>
      <w:r w:rsidR="00431BCE" w:rsidRPr="00EC0D5C">
        <w:rPr>
          <w:color w:val="000000" w:themeColor="text1"/>
        </w:rPr>
        <w:t xml:space="preserve">While vestibular inputs have little effect when surface somatosensory information predominates, </w:t>
      </w:r>
      <w:r w:rsidR="002837E7" w:rsidRPr="00EC0D5C">
        <w:rPr>
          <w:color w:val="000000" w:themeColor="text1"/>
        </w:rPr>
        <w:t>vestibular signals</w:t>
      </w:r>
      <w:r w:rsidR="00431BCE" w:rsidRPr="00EC0D5C">
        <w:rPr>
          <w:color w:val="000000" w:themeColor="text1"/>
        </w:rPr>
        <w:t xml:space="preserve"> greatly influence lower extremity motor outputs when somatosensory in</w:t>
      </w:r>
      <w:r w:rsidR="000230BD" w:rsidRPr="00EC0D5C">
        <w:rPr>
          <w:color w:val="000000" w:themeColor="text1"/>
        </w:rPr>
        <w:t>formation is unavailable or un</w:t>
      </w:r>
      <w:r w:rsidR="00431BCE" w:rsidRPr="00EC0D5C">
        <w:rPr>
          <w:color w:val="000000" w:themeColor="text1"/>
        </w:rPr>
        <w:t xml:space="preserve">stable (Horak </w:t>
      </w:r>
      <w:r w:rsidR="004F0339" w:rsidRPr="00EC0D5C">
        <w:rPr>
          <w:i/>
          <w:color w:val="000000" w:themeColor="text1"/>
        </w:rPr>
        <w:t>et al</w:t>
      </w:r>
      <w:r w:rsidR="00431BCE" w:rsidRPr="00EC0D5C">
        <w:rPr>
          <w:color w:val="000000" w:themeColor="text1"/>
        </w:rPr>
        <w:t>. 1994).</w:t>
      </w:r>
      <w:r w:rsidR="00372028" w:rsidRPr="00EC0D5C">
        <w:rPr>
          <w:color w:val="000000" w:themeColor="text1"/>
        </w:rPr>
        <w:t xml:space="preserve"> </w:t>
      </w:r>
      <w:r w:rsidR="0016365A" w:rsidRPr="00EC0D5C">
        <w:rPr>
          <w:color w:val="000000" w:themeColor="text1"/>
        </w:rPr>
        <w:t>This pattern of results suggests that vestibular and somatosensory systems provide alternative, complementary information relevant for postural control.</w:t>
      </w:r>
      <w:r w:rsidR="00372028" w:rsidRPr="00EC0D5C">
        <w:rPr>
          <w:color w:val="000000" w:themeColor="text1"/>
        </w:rPr>
        <w:t xml:space="preserve"> </w:t>
      </w:r>
      <w:r w:rsidR="0016365A" w:rsidRPr="00EC0D5C">
        <w:rPr>
          <w:color w:val="000000" w:themeColor="text1"/>
        </w:rPr>
        <w:t>Integrating these signals would thus potentially provide optimal postural control.</w:t>
      </w:r>
      <w:r w:rsidR="00372028" w:rsidRPr="00EC0D5C">
        <w:rPr>
          <w:color w:val="000000" w:themeColor="text1"/>
        </w:rPr>
        <w:t xml:space="preserve"> </w:t>
      </w:r>
    </w:p>
    <w:p w14:paraId="18F3A5B9" w14:textId="77777777" w:rsidR="00C22484" w:rsidRPr="00EC0D5C" w:rsidRDefault="00C22484" w:rsidP="00372028">
      <w:pPr>
        <w:spacing w:line="360" w:lineRule="auto"/>
        <w:jc w:val="both"/>
        <w:rPr>
          <w:b/>
          <w:color w:val="000000" w:themeColor="text1"/>
        </w:rPr>
      </w:pPr>
    </w:p>
    <w:p w14:paraId="16E207B2" w14:textId="184E16FE" w:rsidR="00FA4927" w:rsidRPr="00EC0D5C" w:rsidRDefault="00A3776D" w:rsidP="00372028">
      <w:pPr>
        <w:spacing w:line="360" w:lineRule="auto"/>
        <w:jc w:val="both"/>
        <w:rPr>
          <w:b/>
          <w:color w:val="000000" w:themeColor="text1"/>
        </w:rPr>
      </w:pPr>
      <w:r w:rsidRPr="00EC0D5C">
        <w:rPr>
          <w:b/>
          <w:color w:val="000000" w:themeColor="text1"/>
        </w:rPr>
        <w:t>6.</w:t>
      </w:r>
      <w:r w:rsidR="00372028" w:rsidRPr="00EC0D5C">
        <w:rPr>
          <w:b/>
          <w:color w:val="000000" w:themeColor="text1"/>
        </w:rPr>
        <w:t xml:space="preserve"> </w:t>
      </w:r>
      <w:r w:rsidR="0018727B" w:rsidRPr="00EC0D5C">
        <w:rPr>
          <w:b/>
          <w:color w:val="000000" w:themeColor="text1"/>
        </w:rPr>
        <w:t>Vestibular</w:t>
      </w:r>
      <w:r w:rsidR="00372028" w:rsidRPr="00EC0D5C">
        <w:rPr>
          <w:b/>
          <w:color w:val="000000" w:themeColor="text1"/>
        </w:rPr>
        <w:t>–S</w:t>
      </w:r>
      <w:r w:rsidR="0018727B" w:rsidRPr="00EC0D5C">
        <w:rPr>
          <w:b/>
          <w:color w:val="000000" w:themeColor="text1"/>
        </w:rPr>
        <w:t xml:space="preserve">omatosensory </w:t>
      </w:r>
      <w:r w:rsidR="00372028" w:rsidRPr="00EC0D5C">
        <w:rPr>
          <w:b/>
          <w:color w:val="000000" w:themeColor="text1"/>
        </w:rPr>
        <w:t>Interaction</w:t>
      </w:r>
      <w:r w:rsidR="0033123A" w:rsidRPr="00EC0D5C">
        <w:rPr>
          <w:b/>
          <w:color w:val="000000" w:themeColor="text1"/>
        </w:rPr>
        <w:t>s</w:t>
      </w:r>
      <w:r w:rsidR="0018727B" w:rsidRPr="00EC0D5C">
        <w:rPr>
          <w:b/>
          <w:color w:val="000000" w:themeColor="text1"/>
        </w:rPr>
        <w:t xml:space="preserve">: </w:t>
      </w:r>
      <w:r w:rsidR="00372028" w:rsidRPr="00EC0D5C">
        <w:rPr>
          <w:b/>
          <w:color w:val="000000" w:themeColor="text1"/>
        </w:rPr>
        <w:t xml:space="preserve">Vestibular Effects </w:t>
      </w:r>
      <w:r w:rsidR="0018727B" w:rsidRPr="00EC0D5C">
        <w:rPr>
          <w:b/>
          <w:color w:val="000000" w:themeColor="text1"/>
        </w:rPr>
        <w:t xml:space="preserve">on </w:t>
      </w:r>
      <w:r w:rsidR="00372028" w:rsidRPr="00EC0D5C">
        <w:rPr>
          <w:b/>
          <w:color w:val="000000" w:themeColor="text1"/>
        </w:rPr>
        <w:t xml:space="preserve">Spatial Attention </w:t>
      </w:r>
      <w:r w:rsidR="0018727B" w:rsidRPr="00EC0D5C">
        <w:rPr>
          <w:b/>
          <w:color w:val="000000" w:themeColor="text1"/>
        </w:rPr>
        <w:t xml:space="preserve">and </w:t>
      </w:r>
      <w:r w:rsidR="00372028" w:rsidRPr="00EC0D5C">
        <w:rPr>
          <w:b/>
          <w:color w:val="000000" w:themeColor="text1"/>
        </w:rPr>
        <w:t>Cognition</w:t>
      </w:r>
    </w:p>
    <w:p w14:paraId="27728791" w14:textId="77777777" w:rsidR="00E373B0" w:rsidRPr="00EC0D5C" w:rsidRDefault="00E373B0" w:rsidP="00372028">
      <w:pPr>
        <w:spacing w:line="360" w:lineRule="auto"/>
        <w:jc w:val="both"/>
        <w:rPr>
          <w:color w:val="000000" w:themeColor="text1"/>
        </w:rPr>
      </w:pPr>
    </w:p>
    <w:p w14:paraId="372D03CA" w14:textId="0FB0D1B3" w:rsidR="0018727B" w:rsidRPr="00EC0D5C" w:rsidRDefault="0018727B" w:rsidP="00372028">
      <w:pPr>
        <w:spacing w:line="360" w:lineRule="auto"/>
        <w:jc w:val="both"/>
        <w:rPr>
          <w:b/>
          <w:color w:val="000000" w:themeColor="text1"/>
        </w:rPr>
      </w:pPr>
      <w:r w:rsidRPr="00EC0D5C">
        <w:rPr>
          <w:color w:val="000000" w:themeColor="text1"/>
        </w:rPr>
        <w:t>The first description of the influence of vestibular stimulation on somatosensory processing in human</w:t>
      </w:r>
      <w:r w:rsidR="0016365A" w:rsidRPr="00EC0D5C">
        <w:rPr>
          <w:color w:val="000000" w:themeColor="text1"/>
        </w:rPr>
        <w:t xml:space="preserve"> was </w:t>
      </w:r>
      <w:r w:rsidRPr="00EC0D5C">
        <w:rPr>
          <w:color w:val="000000" w:themeColor="text1"/>
        </w:rPr>
        <w:t>reported by Vallar and colleagues in 1990</w:t>
      </w:r>
      <w:r w:rsidR="00551ABB" w:rsidRPr="00EC0D5C">
        <w:rPr>
          <w:color w:val="000000" w:themeColor="text1"/>
        </w:rPr>
        <w:t xml:space="preserve"> </w:t>
      </w:r>
      <w:r w:rsidR="00A24355" w:rsidRPr="00EC0D5C">
        <w:rPr>
          <w:color w:val="000000" w:themeColor="text1"/>
        </w:rPr>
        <w:t>(Table 1)</w:t>
      </w:r>
      <w:r w:rsidR="00E373B0" w:rsidRPr="00EC0D5C">
        <w:rPr>
          <w:color w:val="000000" w:themeColor="text1"/>
        </w:rPr>
        <w:t xml:space="preserve"> (Vallar </w:t>
      </w:r>
      <w:r w:rsidR="00E373B0" w:rsidRPr="00EC0D5C">
        <w:rPr>
          <w:i/>
          <w:color w:val="000000" w:themeColor="text1"/>
        </w:rPr>
        <w:t>et al</w:t>
      </w:r>
      <w:r w:rsidR="00E373B0" w:rsidRPr="00EC0D5C">
        <w:rPr>
          <w:color w:val="000000" w:themeColor="text1"/>
        </w:rPr>
        <w:t>., 1990)</w:t>
      </w:r>
      <w:r w:rsidRPr="00EC0D5C">
        <w:rPr>
          <w:color w:val="000000" w:themeColor="text1"/>
        </w:rPr>
        <w:t>.</w:t>
      </w:r>
      <w:r w:rsidR="00372028" w:rsidRPr="00EC0D5C">
        <w:rPr>
          <w:color w:val="000000" w:themeColor="text1"/>
        </w:rPr>
        <w:t xml:space="preserve"> </w:t>
      </w:r>
      <w:r w:rsidRPr="00EC0D5C">
        <w:rPr>
          <w:color w:val="000000" w:themeColor="text1"/>
        </w:rPr>
        <w:t xml:space="preserve">In three right-brain-damaged patients, the irrigation of the left ear canal with cold water </w:t>
      </w:r>
      <w:r w:rsidR="00A3776D" w:rsidRPr="00EC0D5C">
        <w:rPr>
          <w:color w:val="000000" w:themeColor="text1"/>
        </w:rPr>
        <w:t xml:space="preserve">(caloric vestibular stimulation) </w:t>
      </w:r>
      <w:r w:rsidRPr="00EC0D5C">
        <w:rPr>
          <w:color w:val="000000" w:themeColor="text1"/>
        </w:rPr>
        <w:t>temporarily ameliorate</w:t>
      </w:r>
      <w:r w:rsidR="0016365A" w:rsidRPr="00EC0D5C">
        <w:rPr>
          <w:color w:val="000000" w:themeColor="text1"/>
        </w:rPr>
        <w:t>d</w:t>
      </w:r>
      <w:r w:rsidRPr="00EC0D5C">
        <w:rPr>
          <w:color w:val="000000" w:themeColor="text1"/>
        </w:rPr>
        <w:t xml:space="preserve"> left tactile imperception (hemianaesthesia) and many manifestations of the syndrome of left spatial neglect (Vallar </w:t>
      </w:r>
      <w:r w:rsidR="004F0339" w:rsidRPr="00EC0D5C">
        <w:rPr>
          <w:i/>
          <w:color w:val="000000" w:themeColor="text1"/>
        </w:rPr>
        <w:t>et al</w:t>
      </w:r>
      <w:r w:rsidRPr="00EC0D5C">
        <w:rPr>
          <w:color w:val="000000" w:themeColor="text1"/>
        </w:rPr>
        <w:t>., 1990).</w:t>
      </w:r>
      <w:r w:rsidR="00372028" w:rsidRPr="00EC0D5C">
        <w:rPr>
          <w:color w:val="000000" w:themeColor="text1"/>
        </w:rPr>
        <w:t xml:space="preserve"> </w:t>
      </w:r>
      <w:r w:rsidRPr="00EC0D5C">
        <w:rPr>
          <w:color w:val="000000" w:themeColor="text1"/>
        </w:rPr>
        <w:t xml:space="preserve">Critically, the mirror-reversed paradigm, i.e. right ear cold caloric vestibular stimulation in </w:t>
      </w:r>
      <w:r w:rsidRPr="00EC0D5C">
        <w:rPr>
          <w:color w:val="000000" w:themeColor="text1"/>
        </w:rPr>
        <w:lastRenderedPageBreak/>
        <w:t>right hemianaesthesia has been unsuccessful so far (</w:t>
      </w:r>
      <w:r w:rsidR="00E373B0" w:rsidRPr="00EC0D5C">
        <w:rPr>
          <w:color w:val="000000" w:themeColor="text1"/>
        </w:rPr>
        <w:t xml:space="preserve">Vallar </w:t>
      </w:r>
      <w:r w:rsidR="00E373B0" w:rsidRPr="00EC0D5C">
        <w:rPr>
          <w:i/>
          <w:color w:val="000000" w:themeColor="text1"/>
        </w:rPr>
        <w:t>et al</w:t>
      </w:r>
      <w:r w:rsidR="00E373B0" w:rsidRPr="00EC0D5C">
        <w:rPr>
          <w:color w:val="000000" w:themeColor="text1"/>
        </w:rPr>
        <w:t>., 1993</w:t>
      </w:r>
      <w:r w:rsidR="0098643A" w:rsidRPr="00EC0D5C">
        <w:rPr>
          <w:color w:val="000000" w:themeColor="text1"/>
        </w:rPr>
        <w:t xml:space="preserve">; Bottini </w:t>
      </w:r>
      <w:r w:rsidR="0098643A" w:rsidRPr="00EC0D5C">
        <w:rPr>
          <w:i/>
          <w:color w:val="000000" w:themeColor="text1"/>
        </w:rPr>
        <w:t>et al</w:t>
      </w:r>
      <w:r w:rsidR="0098643A" w:rsidRPr="00EC0D5C">
        <w:rPr>
          <w:color w:val="000000" w:themeColor="text1"/>
        </w:rPr>
        <w:t>., 2005</w:t>
      </w:r>
      <w:r w:rsidRPr="00EC0D5C">
        <w:rPr>
          <w:color w:val="000000" w:themeColor="text1"/>
        </w:rPr>
        <w:t>).</w:t>
      </w:r>
      <w:r w:rsidR="00372028" w:rsidRPr="00EC0D5C">
        <w:rPr>
          <w:color w:val="000000" w:themeColor="text1"/>
        </w:rPr>
        <w:t xml:space="preserve"> </w:t>
      </w:r>
      <w:r w:rsidRPr="00EC0D5C">
        <w:rPr>
          <w:color w:val="000000" w:themeColor="text1"/>
        </w:rPr>
        <w:t>Such hemispheric difference</w:t>
      </w:r>
      <w:r w:rsidR="0016365A" w:rsidRPr="00EC0D5C">
        <w:rPr>
          <w:color w:val="000000" w:themeColor="text1"/>
        </w:rPr>
        <w:t>s</w:t>
      </w:r>
      <w:r w:rsidRPr="00EC0D5C">
        <w:rPr>
          <w:color w:val="000000" w:themeColor="text1"/>
        </w:rPr>
        <w:t xml:space="preserve"> suggest that left hemianaesthesia in right brain-damaged patients </w:t>
      </w:r>
      <w:r w:rsidR="00A3776D" w:rsidRPr="00EC0D5C">
        <w:rPr>
          <w:color w:val="000000" w:themeColor="text1"/>
        </w:rPr>
        <w:t>was</w:t>
      </w:r>
      <w:r w:rsidRPr="00EC0D5C">
        <w:rPr>
          <w:color w:val="000000" w:themeColor="text1"/>
        </w:rPr>
        <w:t xml:space="preserve"> a manifestation of inattention for the left side of space (Vallar </w:t>
      </w:r>
      <w:r w:rsidR="004F0339" w:rsidRPr="00EC0D5C">
        <w:rPr>
          <w:i/>
          <w:color w:val="000000" w:themeColor="text1"/>
        </w:rPr>
        <w:t>et al</w:t>
      </w:r>
      <w:r w:rsidRPr="00EC0D5C">
        <w:rPr>
          <w:color w:val="000000" w:themeColor="text1"/>
        </w:rPr>
        <w:t>., 1990, 1993).</w:t>
      </w:r>
      <w:r w:rsidR="00372028" w:rsidRPr="00EC0D5C">
        <w:rPr>
          <w:color w:val="000000" w:themeColor="text1"/>
        </w:rPr>
        <w:t xml:space="preserve"> </w:t>
      </w:r>
      <w:r w:rsidR="00A3776D" w:rsidRPr="00EC0D5C">
        <w:rPr>
          <w:color w:val="000000" w:themeColor="text1"/>
        </w:rPr>
        <w:t>Accordingly,</w:t>
      </w:r>
      <w:r w:rsidRPr="00EC0D5C">
        <w:rPr>
          <w:color w:val="000000" w:themeColor="text1"/>
        </w:rPr>
        <w:t xml:space="preserve"> the temporary </w:t>
      </w:r>
      <w:r w:rsidR="00A3776D" w:rsidRPr="00EC0D5C">
        <w:rPr>
          <w:color w:val="000000" w:themeColor="text1"/>
        </w:rPr>
        <w:t>remission</w:t>
      </w:r>
      <w:r w:rsidRPr="00EC0D5C">
        <w:rPr>
          <w:color w:val="000000" w:themeColor="text1"/>
        </w:rPr>
        <w:t xml:space="preserve"> induced by vestibular stimulation was </w:t>
      </w:r>
      <w:r w:rsidR="002A2670" w:rsidRPr="00EC0D5C">
        <w:rPr>
          <w:color w:val="000000" w:themeColor="text1"/>
        </w:rPr>
        <w:t xml:space="preserve">due to vestibular activation of an </w:t>
      </w:r>
      <w:r w:rsidRPr="00EC0D5C">
        <w:rPr>
          <w:color w:val="000000" w:themeColor="text1"/>
        </w:rPr>
        <w:t>attentional orientation mechanism</w:t>
      </w:r>
      <w:r w:rsidR="00741836" w:rsidRPr="00EC0D5C">
        <w:rPr>
          <w:color w:val="000000" w:themeColor="text1"/>
        </w:rPr>
        <w:t>.</w:t>
      </w:r>
      <w:r w:rsidR="00372028" w:rsidRPr="00EC0D5C">
        <w:rPr>
          <w:color w:val="000000" w:themeColor="text1"/>
        </w:rPr>
        <w:t xml:space="preserve"> </w:t>
      </w:r>
      <w:r w:rsidR="002A2670" w:rsidRPr="00EC0D5C">
        <w:rPr>
          <w:color w:val="000000" w:themeColor="text1"/>
        </w:rPr>
        <w:t xml:space="preserve">Specifically, </w:t>
      </w:r>
      <w:r w:rsidR="000F1B4D" w:rsidRPr="00EC0D5C">
        <w:rPr>
          <w:color w:val="000000" w:themeColor="text1"/>
        </w:rPr>
        <w:t xml:space="preserve">vestibular stimulation caused a shift of attention </w:t>
      </w:r>
      <w:r w:rsidRPr="00EC0D5C">
        <w:rPr>
          <w:color w:val="000000" w:themeColor="text1"/>
        </w:rPr>
        <w:t>toward the neglected</w:t>
      </w:r>
      <w:r w:rsidR="000F1B4D" w:rsidRPr="00EC0D5C">
        <w:rPr>
          <w:color w:val="000000" w:themeColor="text1"/>
        </w:rPr>
        <w:t xml:space="preserve"> side of the space/body</w:t>
      </w:r>
      <w:r w:rsidR="002A2670" w:rsidRPr="00EC0D5C">
        <w:rPr>
          <w:color w:val="000000" w:themeColor="text1"/>
        </w:rPr>
        <w:t>,</w:t>
      </w:r>
      <w:r w:rsidR="000F1B4D" w:rsidRPr="00EC0D5C">
        <w:rPr>
          <w:color w:val="000000" w:themeColor="text1"/>
        </w:rPr>
        <w:t xml:space="preserve"> </w:t>
      </w:r>
      <w:r w:rsidR="002A2670" w:rsidRPr="00EC0D5C">
        <w:rPr>
          <w:color w:val="000000" w:themeColor="text1"/>
        </w:rPr>
        <w:t xml:space="preserve">partly </w:t>
      </w:r>
      <w:r w:rsidR="000F1B4D" w:rsidRPr="00EC0D5C">
        <w:rPr>
          <w:color w:val="000000" w:themeColor="text1"/>
        </w:rPr>
        <w:t xml:space="preserve">restoring its </w:t>
      </w:r>
      <w:r w:rsidR="002A2670" w:rsidRPr="00EC0D5C">
        <w:rPr>
          <w:color w:val="000000" w:themeColor="text1"/>
        </w:rPr>
        <w:t xml:space="preserve">normal </w:t>
      </w:r>
      <w:r w:rsidR="000F1B4D" w:rsidRPr="00EC0D5C">
        <w:rPr>
          <w:color w:val="000000" w:themeColor="text1"/>
        </w:rPr>
        <w:t xml:space="preserve">representations </w:t>
      </w:r>
      <w:r w:rsidRPr="00EC0D5C">
        <w:rPr>
          <w:color w:val="000000" w:themeColor="text1"/>
        </w:rPr>
        <w:t>(</w:t>
      </w:r>
      <w:r w:rsidR="00B207DF" w:rsidRPr="00EC0D5C">
        <w:rPr>
          <w:color w:val="000000" w:themeColor="text1"/>
        </w:rPr>
        <w:t xml:space="preserve">Vallar </w:t>
      </w:r>
      <w:r w:rsidR="00B207DF" w:rsidRPr="00EC0D5C">
        <w:rPr>
          <w:i/>
          <w:color w:val="000000" w:themeColor="text1"/>
        </w:rPr>
        <w:t>et al</w:t>
      </w:r>
      <w:r w:rsidR="00B207DF" w:rsidRPr="00EC0D5C">
        <w:rPr>
          <w:color w:val="000000" w:themeColor="text1"/>
        </w:rPr>
        <w:t>., 1990, 1993</w:t>
      </w:r>
      <w:r w:rsidRPr="00EC0D5C">
        <w:rPr>
          <w:color w:val="000000" w:themeColor="text1"/>
        </w:rPr>
        <w:t xml:space="preserve">). </w:t>
      </w:r>
    </w:p>
    <w:p w14:paraId="39678EBF" w14:textId="4D8B6063" w:rsidR="00775D5E" w:rsidRPr="00EC0D5C" w:rsidRDefault="00F914DC" w:rsidP="00372028">
      <w:pPr>
        <w:spacing w:line="360" w:lineRule="auto"/>
        <w:ind w:firstLine="720"/>
        <w:jc w:val="both"/>
      </w:pPr>
      <w:r w:rsidRPr="00EC0D5C">
        <w:rPr>
          <w:color w:val="000000" w:themeColor="text1"/>
        </w:rPr>
        <w:t xml:space="preserve">It has been recently described that galvanic vestibular stimulation modulates tactile extinction </w:t>
      </w:r>
      <w:r w:rsidR="00C72DA4" w:rsidRPr="00EC0D5C">
        <w:rPr>
          <w:color w:val="000000" w:themeColor="text1"/>
        </w:rPr>
        <w:t xml:space="preserve">(inability to process or attend to the contralesional stimulus when two stimuli are simultaneously presented) </w:t>
      </w:r>
      <w:r w:rsidRPr="00EC0D5C">
        <w:rPr>
          <w:color w:val="000000" w:themeColor="text1"/>
        </w:rPr>
        <w:t>in right brain damaged patients.</w:t>
      </w:r>
      <w:r w:rsidR="00372028" w:rsidRPr="00EC0D5C">
        <w:rPr>
          <w:color w:val="000000" w:themeColor="text1"/>
        </w:rPr>
        <w:t xml:space="preserve"> </w:t>
      </w:r>
      <w:r w:rsidRPr="00EC0D5C">
        <w:rPr>
          <w:color w:val="000000" w:themeColor="text1"/>
        </w:rPr>
        <w:t xml:space="preserve">The </w:t>
      </w:r>
      <w:r w:rsidR="00C72DA4" w:rsidRPr="00EC0D5C">
        <w:rPr>
          <w:color w:val="000000" w:themeColor="text1"/>
        </w:rPr>
        <w:t xml:space="preserve">quality of </w:t>
      </w:r>
      <w:r w:rsidRPr="00EC0D5C">
        <w:rPr>
          <w:color w:val="000000" w:themeColor="text1"/>
        </w:rPr>
        <w:t>remission of tactile extinction is polarity-specific</w:t>
      </w:r>
      <w:r w:rsidR="00046284" w:rsidRPr="00EC0D5C">
        <w:rPr>
          <w:color w:val="000000" w:themeColor="text1"/>
        </w:rPr>
        <w:t xml:space="preserve"> (Table 1)</w:t>
      </w:r>
      <w:r w:rsidR="00E373B0" w:rsidRPr="00EC0D5C">
        <w:rPr>
          <w:color w:val="000000" w:themeColor="text1"/>
        </w:rPr>
        <w:t xml:space="preserve"> (Kerkhoff </w:t>
      </w:r>
      <w:r w:rsidR="00E373B0" w:rsidRPr="00EC0D5C">
        <w:rPr>
          <w:i/>
          <w:color w:val="000000" w:themeColor="text1"/>
        </w:rPr>
        <w:t>et al</w:t>
      </w:r>
      <w:r w:rsidR="00E373B0" w:rsidRPr="00EC0D5C">
        <w:rPr>
          <w:color w:val="000000" w:themeColor="text1"/>
        </w:rPr>
        <w:t xml:space="preserve">., 2011; Schmidt </w:t>
      </w:r>
      <w:r w:rsidR="00E373B0" w:rsidRPr="00EC0D5C">
        <w:rPr>
          <w:i/>
          <w:color w:val="000000" w:themeColor="text1"/>
        </w:rPr>
        <w:t>et al</w:t>
      </w:r>
      <w:r w:rsidR="00E373B0" w:rsidRPr="00EC0D5C">
        <w:rPr>
          <w:color w:val="000000" w:themeColor="text1"/>
        </w:rPr>
        <w:t>., 2013)</w:t>
      </w:r>
      <w:r w:rsidRPr="00EC0D5C">
        <w:rPr>
          <w:color w:val="000000" w:themeColor="text1"/>
        </w:rPr>
        <w:t>.</w:t>
      </w:r>
      <w:r w:rsidR="00372028" w:rsidRPr="00EC0D5C">
        <w:rPr>
          <w:color w:val="000000" w:themeColor="text1"/>
        </w:rPr>
        <w:t xml:space="preserve"> </w:t>
      </w:r>
      <w:r w:rsidR="002A2670" w:rsidRPr="00EC0D5C">
        <w:rPr>
          <w:color w:val="000000" w:themeColor="text1"/>
        </w:rPr>
        <w:t>Interestingly</w:t>
      </w:r>
      <w:r w:rsidRPr="00EC0D5C">
        <w:rPr>
          <w:color w:val="000000" w:themeColor="text1"/>
        </w:rPr>
        <w:t xml:space="preserve">, a repeated number of </w:t>
      </w:r>
      <w:r w:rsidR="002F4553" w:rsidRPr="00EC0D5C">
        <w:rPr>
          <w:color w:val="000000" w:themeColor="text1"/>
        </w:rPr>
        <w:t xml:space="preserve">galvanic </w:t>
      </w:r>
      <w:r w:rsidRPr="00EC0D5C">
        <w:rPr>
          <w:color w:val="000000" w:themeColor="text1"/>
        </w:rPr>
        <w:t>vestibular stimulation sessions can induce significant changes in tactile extinction that remain stable for several weeks.</w:t>
      </w:r>
      <w:r w:rsidR="00372028" w:rsidRPr="00EC0D5C">
        <w:rPr>
          <w:color w:val="000000" w:themeColor="text1"/>
        </w:rPr>
        <w:t xml:space="preserve"> </w:t>
      </w:r>
      <w:r w:rsidRPr="00EC0D5C">
        <w:rPr>
          <w:color w:val="000000" w:themeColor="text1"/>
        </w:rPr>
        <w:t xml:space="preserve">Although these studies </w:t>
      </w:r>
      <w:r w:rsidR="00F66C44" w:rsidRPr="00EC0D5C">
        <w:rPr>
          <w:color w:val="000000" w:themeColor="text1"/>
        </w:rPr>
        <w:t xml:space="preserve">provided </w:t>
      </w:r>
      <w:r w:rsidRPr="00EC0D5C">
        <w:rPr>
          <w:color w:val="000000" w:themeColor="text1"/>
        </w:rPr>
        <w:t>some insights for rehabilitation, no clear functional explanation of such long lasting effect</w:t>
      </w:r>
      <w:r w:rsidR="00F66C44" w:rsidRPr="00EC0D5C">
        <w:rPr>
          <w:color w:val="000000" w:themeColor="text1"/>
        </w:rPr>
        <w:t>s</w:t>
      </w:r>
      <w:r w:rsidRPr="00EC0D5C">
        <w:rPr>
          <w:color w:val="000000" w:themeColor="text1"/>
        </w:rPr>
        <w:t xml:space="preserve"> </w:t>
      </w:r>
      <w:r w:rsidR="00F66C44" w:rsidRPr="00EC0D5C">
        <w:rPr>
          <w:color w:val="000000" w:themeColor="text1"/>
        </w:rPr>
        <w:t xml:space="preserve">has been </w:t>
      </w:r>
      <w:r w:rsidRPr="00EC0D5C">
        <w:rPr>
          <w:color w:val="000000" w:themeColor="text1"/>
        </w:rPr>
        <w:t>provided</w:t>
      </w:r>
      <w:r w:rsidR="00741836" w:rsidRPr="00EC0D5C">
        <w:rPr>
          <w:color w:val="000000" w:themeColor="text1"/>
        </w:rPr>
        <w:t>.</w:t>
      </w:r>
      <w:r w:rsidR="00372028" w:rsidRPr="00EC0D5C">
        <w:rPr>
          <w:color w:val="000000" w:themeColor="text1"/>
        </w:rPr>
        <w:t xml:space="preserve"> </w:t>
      </w:r>
      <w:r w:rsidR="00F66C44" w:rsidRPr="00EC0D5C">
        <w:rPr>
          <w:color w:val="000000" w:themeColor="text1"/>
        </w:rPr>
        <w:t xml:space="preserve">Instead a </w:t>
      </w:r>
      <w:r w:rsidRPr="00EC0D5C">
        <w:rPr>
          <w:color w:val="000000" w:themeColor="text1"/>
        </w:rPr>
        <w:t xml:space="preserve">range of </w:t>
      </w:r>
      <w:r w:rsidR="00F66C44" w:rsidRPr="00EC0D5C">
        <w:rPr>
          <w:color w:val="000000" w:themeColor="text1"/>
        </w:rPr>
        <w:t xml:space="preserve">different </w:t>
      </w:r>
      <w:r w:rsidRPr="00EC0D5C">
        <w:rPr>
          <w:color w:val="000000" w:themeColor="text1"/>
        </w:rPr>
        <w:t>explanation</w:t>
      </w:r>
      <w:r w:rsidR="00F66C44" w:rsidRPr="00EC0D5C">
        <w:rPr>
          <w:color w:val="000000" w:themeColor="text1"/>
        </w:rPr>
        <w:t xml:space="preserve">s can be hypothesised, including </w:t>
      </w:r>
      <w:r w:rsidR="00DB474F" w:rsidRPr="00EC0D5C">
        <w:rPr>
          <w:color w:val="000000" w:themeColor="text1"/>
        </w:rPr>
        <w:t xml:space="preserve">vestibular-induced </w:t>
      </w:r>
      <w:r w:rsidRPr="00EC0D5C">
        <w:rPr>
          <w:color w:val="000000" w:themeColor="text1"/>
        </w:rPr>
        <w:t xml:space="preserve">changes in attentional mechanisms to recovery of </w:t>
      </w:r>
      <w:r w:rsidR="00F66C44" w:rsidRPr="00EC0D5C">
        <w:rPr>
          <w:color w:val="000000" w:themeColor="text1"/>
        </w:rPr>
        <w:t xml:space="preserve">an altered or damage </w:t>
      </w:r>
      <w:r w:rsidRPr="00EC0D5C">
        <w:rPr>
          <w:color w:val="000000" w:themeColor="text1"/>
        </w:rPr>
        <w:t>body representations.</w:t>
      </w:r>
      <w:r w:rsidR="00372028" w:rsidRPr="00EC0D5C">
        <w:rPr>
          <w:color w:val="000000" w:themeColor="text1"/>
        </w:rPr>
        <w:t xml:space="preserve"> </w:t>
      </w:r>
      <w:r w:rsidR="00F66C44" w:rsidRPr="00EC0D5C">
        <w:t xml:space="preserve">The current consensus view regarding these </w:t>
      </w:r>
      <w:r w:rsidRPr="00EC0D5C">
        <w:t xml:space="preserve">clinical observations </w:t>
      </w:r>
      <w:r w:rsidR="00F66C44" w:rsidRPr="00EC0D5C">
        <w:t xml:space="preserve">favours the idea that </w:t>
      </w:r>
      <w:r w:rsidR="00741836" w:rsidRPr="00EC0D5C">
        <w:t>vestibular</w:t>
      </w:r>
      <w:r w:rsidR="00551ABB" w:rsidRPr="00EC0D5C">
        <w:t xml:space="preserve"> remission from apparently </w:t>
      </w:r>
      <w:r w:rsidR="002F4553" w:rsidRPr="00EC0D5C">
        <w:t>‘</w:t>
      </w:r>
      <w:r w:rsidR="00551ABB" w:rsidRPr="00EC0D5C">
        <w:t>primary</w:t>
      </w:r>
      <w:r w:rsidR="002F4553" w:rsidRPr="00EC0D5C">
        <w:t>’</w:t>
      </w:r>
      <w:r w:rsidR="00F66C44" w:rsidRPr="00EC0D5C">
        <w:t xml:space="preserve"> sensory deficits, such as hemianaesthesia or tactile extinction, may in fact be an </w:t>
      </w:r>
      <w:r w:rsidRPr="00EC0D5C">
        <w:t xml:space="preserve">attentional </w:t>
      </w:r>
      <w:r w:rsidR="00F66C44" w:rsidRPr="00EC0D5C">
        <w:t>phenomenon</w:t>
      </w:r>
      <w:r w:rsidR="009C0CF3" w:rsidRPr="00EC0D5C">
        <w:t xml:space="preserve"> (</w:t>
      </w:r>
      <w:r w:rsidR="004F0FA8" w:rsidRPr="00EC0D5C">
        <w:t xml:space="preserve">Miller </w:t>
      </w:r>
      <w:r w:rsidR="005776B4" w:rsidRPr="00EC0D5C">
        <w:t>and Ngo,</w:t>
      </w:r>
      <w:r w:rsidR="004F0FA8" w:rsidRPr="00EC0D5C">
        <w:t xml:space="preserve"> 200</w:t>
      </w:r>
      <w:r w:rsidR="0006250F" w:rsidRPr="00EC0D5C">
        <w:t>7</w:t>
      </w:r>
      <w:r w:rsidR="00E373B0" w:rsidRPr="00EC0D5C">
        <w:t>;</w:t>
      </w:r>
      <w:r w:rsidR="00E373B0" w:rsidRPr="00EC0D5C">
        <w:t xml:space="preserve"> Utz </w:t>
      </w:r>
      <w:r w:rsidR="00E373B0" w:rsidRPr="00EC0D5C">
        <w:rPr>
          <w:i/>
        </w:rPr>
        <w:t>et al</w:t>
      </w:r>
      <w:r w:rsidR="00E373B0" w:rsidRPr="00EC0D5C">
        <w:t>., 2010, 2011</w:t>
      </w:r>
      <w:r w:rsidR="009C0CF3" w:rsidRPr="00EC0D5C">
        <w:t>)</w:t>
      </w:r>
      <w:r w:rsidR="00F66C44" w:rsidRPr="00EC0D5C">
        <w:t>.</w:t>
      </w:r>
      <w:r w:rsidR="00372028" w:rsidRPr="00EC0D5C">
        <w:t xml:space="preserve"> </w:t>
      </w:r>
    </w:p>
    <w:p w14:paraId="4F806302" w14:textId="22370516" w:rsidR="0018727B" w:rsidRPr="00EC0D5C" w:rsidRDefault="00775D5E" w:rsidP="00372028">
      <w:pPr>
        <w:spacing w:line="360" w:lineRule="auto"/>
        <w:ind w:firstLine="720"/>
        <w:jc w:val="both"/>
        <w:rPr>
          <w:color w:val="000000" w:themeColor="text1"/>
        </w:rPr>
      </w:pPr>
      <w:r w:rsidRPr="00EC0D5C">
        <w:rPr>
          <w:color w:val="000000" w:themeColor="text1"/>
        </w:rPr>
        <w:t>E</w:t>
      </w:r>
      <w:r w:rsidR="003A7D60" w:rsidRPr="00EC0D5C">
        <w:rPr>
          <w:color w:val="000000" w:themeColor="text1"/>
        </w:rPr>
        <w:t>ffect</w:t>
      </w:r>
      <w:r w:rsidR="00F66C44" w:rsidRPr="00EC0D5C">
        <w:rPr>
          <w:color w:val="000000" w:themeColor="text1"/>
        </w:rPr>
        <w:t>s</w:t>
      </w:r>
      <w:r w:rsidR="003A7D60" w:rsidRPr="00EC0D5C">
        <w:rPr>
          <w:color w:val="000000" w:themeColor="text1"/>
        </w:rPr>
        <w:t xml:space="preserve"> of vestibular stimulation on attention </w:t>
      </w:r>
      <w:r w:rsidR="00F66C44" w:rsidRPr="00EC0D5C">
        <w:rPr>
          <w:color w:val="000000" w:themeColor="text1"/>
        </w:rPr>
        <w:t xml:space="preserve">have been extensively </w:t>
      </w:r>
      <w:r w:rsidR="003A7D60" w:rsidRPr="00EC0D5C">
        <w:rPr>
          <w:color w:val="000000" w:themeColor="text1"/>
        </w:rPr>
        <w:t>described.</w:t>
      </w:r>
      <w:r w:rsidR="00372028" w:rsidRPr="00EC0D5C">
        <w:rPr>
          <w:color w:val="000000" w:themeColor="text1"/>
        </w:rPr>
        <w:t xml:space="preserve"> </w:t>
      </w:r>
      <w:r w:rsidR="0018727B" w:rsidRPr="00EC0D5C">
        <w:t xml:space="preserve">As early as 1941, Silberfenning </w:t>
      </w:r>
      <w:r w:rsidR="00F66C44" w:rsidRPr="00EC0D5C">
        <w:t>(</w:t>
      </w:r>
      <w:r w:rsidR="009C0CF3" w:rsidRPr="00EC0D5C">
        <w:t>Silberfenning</w:t>
      </w:r>
      <w:r w:rsidR="00741836" w:rsidRPr="00EC0D5C">
        <w:t>, 1941</w:t>
      </w:r>
      <w:r w:rsidR="00F66C44" w:rsidRPr="00EC0D5C">
        <w:t xml:space="preserve">) </w:t>
      </w:r>
      <w:r w:rsidR="0018727B" w:rsidRPr="00EC0D5C">
        <w:t xml:space="preserve">suggested that </w:t>
      </w:r>
      <w:r w:rsidR="00F66C44" w:rsidRPr="00EC0D5C">
        <w:t xml:space="preserve">the </w:t>
      </w:r>
      <w:r w:rsidR="001233B0" w:rsidRPr="00EC0D5C">
        <w:t>vestibular system plays a ro</w:t>
      </w:r>
      <w:r w:rsidR="0018727B" w:rsidRPr="00EC0D5C">
        <w:t>le in the spatial allocation of attentional resources.</w:t>
      </w:r>
      <w:r w:rsidR="00372028" w:rsidRPr="00EC0D5C">
        <w:t xml:space="preserve"> </w:t>
      </w:r>
      <w:r w:rsidR="0018727B" w:rsidRPr="00EC0D5C">
        <w:t xml:space="preserve">Rubens (1985) applied caloric vestibular stimulation to the auditory canal of the left ear in right brain-damaged patients </w:t>
      </w:r>
      <w:r w:rsidR="00F66C44" w:rsidRPr="00EC0D5C">
        <w:t xml:space="preserve">with </w:t>
      </w:r>
      <w:r w:rsidR="0018727B" w:rsidRPr="00EC0D5C">
        <w:t>hemispatial neglect</w:t>
      </w:r>
      <w:r w:rsidR="00F66C44" w:rsidRPr="00EC0D5C">
        <w:t xml:space="preserve">, and observed </w:t>
      </w:r>
      <w:r w:rsidR="0018727B" w:rsidRPr="00EC0D5C">
        <w:t>a transient improvement</w:t>
      </w:r>
      <w:r w:rsidR="009C0CF3" w:rsidRPr="00EC0D5C">
        <w:t>.</w:t>
      </w:r>
      <w:r w:rsidR="00372028" w:rsidRPr="00EC0D5C">
        <w:t xml:space="preserve"> </w:t>
      </w:r>
      <w:r w:rsidR="00F66C44" w:rsidRPr="00EC0D5C">
        <w:t xml:space="preserve">He interpreted this </w:t>
      </w:r>
      <w:r w:rsidR="0018727B" w:rsidRPr="00EC0D5C">
        <w:t xml:space="preserve">recovery </w:t>
      </w:r>
      <w:r w:rsidR="00F66C44" w:rsidRPr="00EC0D5C">
        <w:t xml:space="preserve">as reflecting </w:t>
      </w:r>
      <w:r w:rsidR="0018727B" w:rsidRPr="00EC0D5C">
        <w:t>low-level visu</w:t>
      </w:r>
      <w:r w:rsidR="00E373B0" w:rsidRPr="00EC0D5C">
        <w:t>al–</w:t>
      </w:r>
      <w:r w:rsidR="0018727B" w:rsidRPr="00EC0D5C">
        <w:t>vestibular interactions</w:t>
      </w:r>
      <w:r w:rsidR="00F66C44" w:rsidRPr="00EC0D5C">
        <w:t xml:space="preserve"> arising because </w:t>
      </w:r>
      <w:r w:rsidR="002F4553" w:rsidRPr="00EC0D5C">
        <w:t xml:space="preserve">the </w:t>
      </w:r>
      <w:r w:rsidR="004F0339" w:rsidRPr="00EC0D5C">
        <w:t>vestibular</w:t>
      </w:r>
      <w:r w:rsidR="00E373B0" w:rsidRPr="00EC0D5C">
        <w:t>-</w:t>
      </w:r>
      <w:r w:rsidR="0018727B" w:rsidRPr="00EC0D5C">
        <w:t xml:space="preserve">induced </w:t>
      </w:r>
      <w:r w:rsidR="002F4553" w:rsidRPr="00EC0D5C">
        <w:t>nystagmus leads</w:t>
      </w:r>
      <w:r w:rsidR="00EB2BB5" w:rsidRPr="00EC0D5C">
        <w:t xml:space="preserve"> to direction-specific changes in visual input </w:t>
      </w:r>
      <w:r w:rsidR="009C0CF3" w:rsidRPr="00EC0D5C">
        <w:t>(</w:t>
      </w:r>
      <w:r w:rsidR="0018727B" w:rsidRPr="00EC0D5C">
        <w:t>Rubens, 1985).</w:t>
      </w:r>
      <w:r w:rsidR="00372028" w:rsidRPr="00EC0D5C">
        <w:t xml:space="preserve"> </w:t>
      </w:r>
      <w:r w:rsidR="0018727B" w:rsidRPr="00EC0D5C">
        <w:t>However, this explanation has been challenged by several clinical reports.</w:t>
      </w:r>
      <w:r w:rsidR="00372028" w:rsidRPr="00EC0D5C">
        <w:t xml:space="preserve"> </w:t>
      </w:r>
      <w:r w:rsidR="0018727B" w:rsidRPr="00EC0D5C">
        <w:t>Rorsman and colleagues (1999) reported a reduction of the attentional bias in visuo</w:t>
      </w:r>
      <w:r w:rsidR="00E373B0" w:rsidRPr="00EC0D5C">
        <w:t>-</w:t>
      </w:r>
      <w:r w:rsidR="0018727B" w:rsidRPr="00EC0D5C">
        <w:t>motor tasks during galvanic vestibular stimulation.</w:t>
      </w:r>
      <w:r w:rsidR="00372028" w:rsidRPr="00EC0D5C">
        <w:t xml:space="preserve"> </w:t>
      </w:r>
      <w:r w:rsidR="0018727B" w:rsidRPr="00EC0D5C">
        <w:t xml:space="preserve">Similarly, vestibular stimulation </w:t>
      </w:r>
      <w:r w:rsidR="001233B0" w:rsidRPr="00EC0D5C">
        <w:t>decreases</w:t>
      </w:r>
      <w:r w:rsidR="0018727B" w:rsidRPr="00EC0D5C">
        <w:t xml:space="preserve"> attentional bias in the bisection task (Utz </w:t>
      </w:r>
      <w:r w:rsidR="004F0339" w:rsidRPr="00EC0D5C">
        <w:rPr>
          <w:i/>
        </w:rPr>
        <w:t>et al</w:t>
      </w:r>
      <w:r w:rsidR="0018727B" w:rsidRPr="00EC0D5C">
        <w:t xml:space="preserve">., 2011) and visuospatial constructive deficits in the Rey figure (Wilkinson </w:t>
      </w:r>
      <w:r w:rsidR="004F0339" w:rsidRPr="00EC0D5C">
        <w:rPr>
          <w:i/>
        </w:rPr>
        <w:t>et al</w:t>
      </w:r>
      <w:r w:rsidR="0018727B" w:rsidRPr="00EC0D5C">
        <w:t>., 2010).</w:t>
      </w:r>
      <w:r w:rsidR="00372028" w:rsidRPr="00EC0D5C">
        <w:t xml:space="preserve"> </w:t>
      </w:r>
      <w:r w:rsidR="0018727B" w:rsidRPr="00EC0D5C">
        <w:t xml:space="preserve">These findings suggest an effect far beyond </w:t>
      </w:r>
      <w:r w:rsidR="00EB2BB5" w:rsidRPr="00EC0D5C">
        <w:t xml:space="preserve">a mere by-product of </w:t>
      </w:r>
      <w:r w:rsidR="004F0339" w:rsidRPr="00EC0D5C">
        <w:t>vestibular–</w:t>
      </w:r>
      <w:r w:rsidR="0018727B" w:rsidRPr="00EC0D5C">
        <w:t>oculomotor reflex</w:t>
      </w:r>
      <w:r w:rsidR="00EB2BB5" w:rsidRPr="00EC0D5C">
        <w:t>es, and instead affecting cortical mechanisms of visuospatial cognition</w:t>
      </w:r>
      <w:r w:rsidR="0018727B" w:rsidRPr="00EC0D5C">
        <w:t>.</w:t>
      </w:r>
      <w:r w:rsidR="00372028" w:rsidRPr="00EC0D5C">
        <w:t xml:space="preserve"> </w:t>
      </w:r>
      <w:r w:rsidR="00E031BE" w:rsidRPr="00EC0D5C">
        <w:t>In the specific case of visuospatial attention, vestibular stimulation causes both m</w:t>
      </w:r>
      <w:r w:rsidR="0018727B" w:rsidRPr="00EC0D5C">
        <w:t>odulation</w:t>
      </w:r>
      <w:r w:rsidR="00E031BE" w:rsidRPr="00EC0D5C">
        <w:t>s</w:t>
      </w:r>
      <w:r w:rsidR="0018727B" w:rsidRPr="00EC0D5C">
        <w:t xml:space="preserve"> of </w:t>
      </w:r>
      <w:r w:rsidR="0018727B" w:rsidRPr="00EC0D5C">
        <w:lastRenderedPageBreak/>
        <w:t>attentional bias in neurological patients (</w:t>
      </w:r>
      <w:r w:rsidR="00E373B0" w:rsidRPr="00EC0D5C">
        <w:t>Vallar</w:t>
      </w:r>
      <w:r w:rsidR="0018727B" w:rsidRPr="00EC0D5C">
        <w:t>, 199</w:t>
      </w:r>
      <w:r w:rsidR="0006250F" w:rsidRPr="00EC0D5C">
        <w:t>0</w:t>
      </w:r>
      <w:r w:rsidR="0018727B" w:rsidRPr="00EC0D5C">
        <w:t xml:space="preserve">; </w:t>
      </w:r>
      <w:r w:rsidR="00963C34" w:rsidRPr="00EC0D5C">
        <w:t xml:space="preserve">Bisiach </w:t>
      </w:r>
      <w:r w:rsidR="00963C34" w:rsidRPr="00EC0D5C">
        <w:rPr>
          <w:i/>
        </w:rPr>
        <w:t>et al</w:t>
      </w:r>
      <w:r w:rsidR="00963C34" w:rsidRPr="00EC0D5C">
        <w:t xml:space="preserve">., 1991; </w:t>
      </w:r>
      <w:r w:rsidR="00A436AF" w:rsidRPr="00EC0D5C">
        <w:t xml:space="preserve">Bisiach </w:t>
      </w:r>
      <w:r w:rsidR="004F0339" w:rsidRPr="00EC0D5C">
        <w:rPr>
          <w:i/>
        </w:rPr>
        <w:t>et al</w:t>
      </w:r>
      <w:r w:rsidR="00A436AF" w:rsidRPr="00EC0D5C">
        <w:t>., 200</w:t>
      </w:r>
      <w:r w:rsidR="000410D0" w:rsidRPr="00EC0D5C">
        <w:t xml:space="preserve">0; </w:t>
      </w:r>
      <w:r w:rsidR="00E373B0" w:rsidRPr="00EC0D5C">
        <w:t xml:space="preserve">Cappa </w:t>
      </w:r>
      <w:r w:rsidR="00E373B0" w:rsidRPr="00EC0D5C">
        <w:rPr>
          <w:i/>
        </w:rPr>
        <w:t>et al</w:t>
      </w:r>
      <w:r w:rsidR="00E373B0" w:rsidRPr="00EC0D5C">
        <w:t xml:space="preserve">., 1987; </w:t>
      </w:r>
      <w:r w:rsidR="0018727B" w:rsidRPr="00EC0D5C">
        <w:t xml:space="preserve">Rode and Perenin, 1994), and </w:t>
      </w:r>
      <w:r w:rsidR="00E031BE" w:rsidRPr="00EC0D5C">
        <w:t xml:space="preserve">reports of </w:t>
      </w:r>
      <w:r w:rsidR="0018727B" w:rsidRPr="00EC0D5C">
        <w:t>contralateral cortical activation</w:t>
      </w:r>
      <w:r w:rsidR="00E031BE" w:rsidRPr="00EC0D5C">
        <w:t xml:space="preserve">, suggesting a </w:t>
      </w:r>
      <w:r w:rsidR="0018727B" w:rsidRPr="00EC0D5C">
        <w:t xml:space="preserve">direct interaction </w:t>
      </w:r>
      <w:r w:rsidR="00E031BE" w:rsidRPr="00EC0D5C">
        <w:t>with a cortical locus.</w:t>
      </w:r>
      <w:r w:rsidR="00372028" w:rsidRPr="00EC0D5C">
        <w:t xml:space="preserve"> </w:t>
      </w:r>
      <w:r w:rsidR="0018727B" w:rsidRPr="00EC0D5C">
        <w:t xml:space="preserve">More recently, similar </w:t>
      </w:r>
      <w:r w:rsidR="00E031BE" w:rsidRPr="00EC0D5C">
        <w:t xml:space="preserve">modulations of spatial attention </w:t>
      </w:r>
      <w:r w:rsidR="0018727B" w:rsidRPr="00EC0D5C">
        <w:t xml:space="preserve">have been reported in healthy participants </w:t>
      </w:r>
      <w:r w:rsidR="00E031BE" w:rsidRPr="00EC0D5C">
        <w:t xml:space="preserve">receiving </w:t>
      </w:r>
      <w:r w:rsidR="00115685" w:rsidRPr="00EC0D5C">
        <w:t>galvanic vestibular stimulation</w:t>
      </w:r>
      <w:r w:rsidR="000A4E65" w:rsidRPr="00EC0D5C">
        <w:t xml:space="preserve"> (Ferrè </w:t>
      </w:r>
      <w:r w:rsidR="000A4E65" w:rsidRPr="00EC0D5C">
        <w:rPr>
          <w:i/>
        </w:rPr>
        <w:t>et al</w:t>
      </w:r>
      <w:r w:rsidR="000A4E65" w:rsidRPr="00EC0D5C">
        <w:t>., 2013a)</w:t>
      </w:r>
      <w:r w:rsidR="00E031BE" w:rsidRPr="00EC0D5C">
        <w:t>.</w:t>
      </w:r>
    </w:p>
    <w:p w14:paraId="767A5DF0" w14:textId="225ED011" w:rsidR="0018727B" w:rsidRPr="00EC0D5C" w:rsidRDefault="003A7D60" w:rsidP="00372028">
      <w:pPr>
        <w:spacing w:line="360" w:lineRule="auto"/>
        <w:ind w:firstLine="720"/>
        <w:jc w:val="both"/>
        <w:rPr>
          <w:color w:val="000000" w:themeColor="text1"/>
        </w:rPr>
      </w:pPr>
      <w:r w:rsidRPr="00EC0D5C">
        <w:rPr>
          <w:color w:val="000000" w:themeColor="text1"/>
        </w:rPr>
        <w:t>However,</w:t>
      </w:r>
      <w:r w:rsidR="00E031BE" w:rsidRPr="00EC0D5C">
        <w:rPr>
          <w:color w:val="000000" w:themeColor="text1"/>
        </w:rPr>
        <w:t xml:space="preserve"> vestibular stimulation may have direct effects on somatosensory processing, in addition to changes in spatial attention.</w:t>
      </w:r>
      <w:r w:rsidRPr="00EC0D5C">
        <w:rPr>
          <w:color w:val="000000" w:themeColor="text1"/>
        </w:rPr>
        <w:t xml:space="preserve"> </w:t>
      </w:r>
      <w:r w:rsidR="00E031BE" w:rsidRPr="00EC0D5C">
        <w:rPr>
          <w:color w:val="000000" w:themeColor="text1"/>
        </w:rPr>
        <w:t xml:space="preserve">First, </w:t>
      </w:r>
      <w:r w:rsidR="00DB474F" w:rsidRPr="00EC0D5C">
        <w:rPr>
          <w:color w:val="000000" w:themeColor="text1"/>
        </w:rPr>
        <w:t xml:space="preserve">vestibular-induced </w:t>
      </w:r>
      <w:r w:rsidR="00E031BE" w:rsidRPr="00EC0D5C">
        <w:rPr>
          <w:color w:val="000000" w:themeColor="text1"/>
        </w:rPr>
        <w:t xml:space="preserve">remission </w:t>
      </w:r>
      <w:r w:rsidR="007D5C71" w:rsidRPr="00EC0D5C">
        <w:rPr>
          <w:color w:val="000000" w:themeColor="text1"/>
        </w:rPr>
        <w:t xml:space="preserve">of </w:t>
      </w:r>
      <w:r w:rsidRPr="00EC0D5C">
        <w:rPr>
          <w:color w:val="000000" w:themeColor="text1"/>
        </w:rPr>
        <w:t xml:space="preserve">somatosensory deficits in brain-damaged patients has been proven to be independent of visuo-spatial hemineglect (Vallar </w:t>
      </w:r>
      <w:r w:rsidR="004F0339" w:rsidRPr="00EC0D5C">
        <w:rPr>
          <w:i/>
          <w:color w:val="000000" w:themeColor="text1"/>
        </w:rPr>
        <w:t>et al</w:t>
      </w:r>
      <w:r w:rsidRPr="00EC0D5C">
        <w:rPr>
          <w:color w:val="000000" w:themeColor="text1"/>
        </w:rPr>
        <w:t>., 1993).</w:t>
      </w:r>
      <w:r w:rsidR="00372028" w:rsidRPr="00EC0D5C">
        <w:rPr>
          <w:color w:val="000000" w:themeColor="text1"/>
        </w:rPr>
        <w:t xml:space="preserve"> </w:t>
      </w:r>
      <w:r w:rsidR="00E031BE" w:rsidRPr="00EC0D5C">
        <w:rPr>
          <w:color w:val="000000" w:themeColor="text1"/>
        </w:rPr>
        <w:t>Second, r</w:t>
      </w:r>
      <w:r w:rsidR="0018727B" w:rsidRPr="00EC0D5C">
        <w:rPr>
          <w:color w:val="000000" w:themeColor="text1"/>
        </w:rPr>
        <w:t xml:space="preserve">emission of tactile imperception has been described even in a patient affected by a lesion directly involving the primary somatosensory cortex (Bottini </w:t>
      </w:r>
      <w:r w:rsidR="004F0339" w:rsidRPr="00EC0D5C">
        <w:rPr>
          <w:i/>
          <w:color w:val="000000" w:themeColor="text1"/>
        </w:rPr>
        <w:t>et al</w:t>
      </w:r>
      <w:r w:rsidR="0018727B" w:rsidRPr="00EC0D5C">
        <w:rPr>
          <w:color w:val="000000" w:themeColor="text1"/>
        </w:rPr>
        <w:t>., 1995).</w:t>
      </w:r>
      <w:r w:rsidR="00372028" w:rsidRPr="00EC0D5C">
        <w:rPr>
          <w:color w:val="000000" w:themeColor="text1"/>
        </w:rPr>
        <w:t xml:space="preserve"> </w:t>
      </w:r>
      <w:r w:rsidR="0018727B" w:rsidRPr="00EC0D5C">
        <w:rPr>
          <w:color w:val="000000" w:themeColor="text1"/>
        </w:rPr>
        <w:t>In that patient, the neu</w:t>
      </w:r>
      <w:r w:rsidR="00F914DC" w:rsidRPr="00EC0D5C">
        <w:rPr>
          <w:color w:val="000000" w:themeColor="text1"/>
        </w:rPr>
        <w:t>ral correlates of the temporary remission</w:t>
      </w:r>
      <w:r w:rsidR="0018727B" w:rsidRPr="00EC0D5C">
        <w:rPr>
          <w:color w:val="000000" w:themeColor="text1"/>
        </w:rPr>
        <w:t xml:space="preserve"> of left hemianesthesia after caloric vestibular stimulation </w:t>
      </w:r>
      <w:r w:rsidR="00E031BE" w:rsidRPr="00EC0D5C">
        <w:rPr>
          <w:color w:val="000000" w:themeColor="text1"/>
        </w:rPr>
        <w:t xml:space="preserve">included </w:t>
      </w:r>
      <w:r w:rsidR="0018727B" w:rsidRPr="00EC0D5C">
        <w:rPr>
          <w:color w:val="000000" w:themeColor="text1"/>
        </w:rPr>
        <w:t>activations in the right hemisphere (insula, right putamen, inferior frontal gyrus in the premotor cortex).</w:t>
      </w:r>
      <w:r w:rsidR="00372028" w:rsidRPr="00EC0D5C">
        <w:rPr>
          <w:color w:val="000000" w:themeColor="text1"/>
        </w:rPr>
        <w:t xml:space="preserve"> </w:t>
      </w:r>
      <w:r w:rsidR="0018727B" w:rsidRPr="00EC0D5C">
        <w:rPr>
          <w:color w:val="000000" w:themeColor="text1"/>
        </w:rPr>
        <w:t xml:space="preserve">These data have been interpreted as a modulation of somatosensory perception induced by vestibular stimulation and mediated by a right hemispheric neural network putatively involved in somatosensory processing and awareness (Bottini </w:t>
      </w:r>
      <w:r w:rsidR="004F0339" w:rsidRPr="00EC0D5C">
        <w:rPr>
          <w:i/>
          <w:color w:val="000000" w:themeColor="text1"/>
        </w:rPr>
        <w:t>et al</w:t>
      </w:r>
      <w:r w:rsidR="0018727B" w:rsidRPr="00EC0D5C">
        <w:rPr>
          <w:color w:val="000000" w:themeColor="text1"/>
        </w:rPr>
        <w:t>., 1995, 2005).</w:t>
      </w:r>
      <w:r w:rsidR="00372028" w:rsidRPr="00EC0D5C">
        <w:rPr>
          <w:color w:val="000000" w:themeColor="text1"/>
        </w:rPr>
        <w:t xml:space="preserve"> </w:t>
      </w:r>
      <w:r w:rsidR="0018727B" w:rsidRPr="00EC0D5C">
        <w:rPr>
          <w:color w:val="000000" w:themeColor="text1"/>
        </w:rPr>
        <w:t xml:space="preserve">In other words, an undamaged subset of </w:t>
      </w:r>
      <w:r w:rsidR="00DB474F" w:rsidRPr="00EC0D5C">
        <w:rPr>
          <w:color w:val="000000" w:themeColor="text1"/>
        </w:rPr>
        <w:t>‘</w:t>
      </w:r>
      <w:r w:rsidR="0018727B" w:rsidRPr="00EC0D5C">
        <w:rPr>
          <w:color w:val="000000" w:themeColor="text1"/>
        </w:rPr>
        <w:t>sensory body representations</w:t>
      </w:r>
      <w:r w:rsidR="00DB474F" w:rsidRPr="00EC0D5C">
        <w:rPr>
          <w:color w:val="000000" w:themeColor="text1"/>
        </w:rPr>
        <w:t xml:space="preserve">’ </w:t>
      </w:r>
      <w:r w:rsidR="0018727B" w:rsidRPr="00EC0D5C">
        <w:rPr>
          <w:color w:val="000000" w:themeColor="text1"/>
        </w:rPr>
        <w:t>(</w:t>
      </w:r>
      <w:r w:rsidR="00F914DC" w:rsidRPr="00EC0D5C">
        <w:rPr>
          <w:color w:val="000000" w:themeColor="text1"/>
        </w:rPr>
        <w:t xml:space="preserve">cf. </w:t>
      </w:r>
      <w:r w:rsidR="0018727B" w:rsidRPr="00EC0D5C">
        <w:rPr>
          <w:color w:val="000000" w:themeColor="text1"/>
        </w:rPr>
        <w:t xml:space="preserve">Bottini </w:t>
      </w:r>
      <w:r w:rsidR="004F0339" w:rsidRPr="00EC0D5C">
        <w:rPr>
          <w:i/>
          <w:color w:val="000000" w:themeColor="text1"/>
        </w:rPr>
        <w:t>et al</w:t>
      </w:r>
      <w:r w:rsidR="0018727B" w:rsidRPr="00EC0D5C">
        <w:rPr>
          <w:color w:val="000000" w:themeColor="text1"/>
        </w:rPr>
        <w:t>., 1995) is able to mediate tactile perception when an appropriate physiological manipulation is introduced.</w:t>
      </w:r>
      <w:r w:rsidR="00372028" w:rsidRPr="00EC0D5C">
        <w:rPr>
          <w:color w:val="000000" w:themeColor="text1"/>
        </w:rPr>
        <w:t xml:space="preserve"> </w:t>
      </w:r>
      <w:r w:rsidR="0018727B" w:rsidRPr="00EC0D5C">
        <w:rPr>
          <w:color w:val="000000" w:themeColor="text1"/>
        </w:rPr>
        <w:t xml:space="preserve">However, </w:t>
      </w:r>
      <w:r w:rsidR="007E183B" w:rsidRPr="00EC0D5C">
        <w:rPr>
          <w:color w:val="000000" w:themeColor="text1"/>
        </w:rPr>
        <w:t xml:space="preserve">this </w:t>
      </w:r>
      <w:r w:rsidR="0018727B" w:rsidRPr="00EC0D5C">
        <w:rPr>
          <w:color w:val="000000" w:themeColor="text1"/>
        </w:rPr>
        <w:t xml:space="preserve">manipulation </w:t>
      </w:r>
      <w:r w:rsidR="007E183B" w:rsidRPr="00EC0D5C">
        <w:rPr>
          <w:color w:val="000000" w:themeColor="text1"/>
        </w:rPr>
        <w:t xml:space="preserve">would </w:t>
      </w:r>
      <w:r w:rsidR="0018727B" w:rsidRPr="00EC0D5C">
        <w:rPr>
          <w:color w:val="000000" w:themeColor="text1"/>
        </w:rPr>
        <w:t>need</w:t>
      </w:r>
      <w:r w:rsidR="007E183B" w:rsidRPr="00EC0D5C">
        <w:rPr>
          <w:color w:val="000000" w:themeColor="text1"/>
        </w:rPr>
        <w:t xml:space="preserve"> </w:t>
      </w:r>
      <w:r w:rsidR="0018727B" w:rsidRPr="00EC0D5C">
        <w:rPr>
          <w:color w:val="000000" w:themeColor="text1"/>
        </w:rPr>
        <w:t>to have sufficient anatomical specificity to reduce the distorted sensory representation caused by the brain lesion.</w:t>
      </w:r>
      <w:r w:rsidR="00372028" w:rsidRPr="00EC0D5C">
        <w:rPr>
          <w:color w:val="000000" w:themeColor="text1"/>
        </w:rPr>
        <w:t xml:space="preserve"> </w:t>
      </w:r>
      <w:r w:rsidR="00AA7D0C" w:rsidRPr="00EC0D5C">
        <w:rPr>
          <w:color w:val="000000" w:themeColor="text1"/>
        </w:rPr>
        <w:t xml:space="preserve">Bottini </w:t>
      </w:r>
      <w:r w:rsidR="004F0339" w:rsidRPr="00EC0D5C">
        <w:rPr>
          <w:i/>
          <w:color w:val="000000" w:themeColor="text1"/>
        </w:rPr>
        <w:t>et al</w:t>
      </w:r>
      <w:r w:rsidR="00AA7D0C" w:rsidRPr="00EC0D5C">
        <w:rPr>
          <w:color w:val="000000" w:themeColor="text1"/>
        </w:rPr>
        <w:t>. (1995) suggested that shared anatomical projections between vestibular and somatosensory system might be responsible for these effects.</w:t>
      </w:r>
    </w:p>
    <w:p w14:paraId="161AAD25" w14:textId="77777777" w:rsidR="00C00583" w:rsidRPr="00EC0D5C" w:rsidRDefault="00C00583" w:rsidP="00372028">
      <w:pPr>
        <w:spacing w:line="360" w:lineRule="auto"/>
        <w:jc w:val="both"/>
      </w:pPr>
    </w:p>
    <w:p w14:paraId="28F0664E" w14:textId="1A63CAFD" w:rsidR="006228E3" w:rsidRPr="00EC0D5C" w:rsidRDefault="003A7D60" w:rsidP="00372028">
      <w:pPr>
        <w:spacing w:line="360" w:lineRule="auto"/>
        <w:jc w:val="both"/>
        <w:rPr>
          <w:b/>
          <w:color w:val="000000" w:themeColor="text1"/>
        </w:rPr>
      </w:pPr>
      <w:r w:rsidRPr="00EC0D5C">
        <w:rPr>
          <w:b/>
          <w:color w:val="000000" w:themeColor="text1"/>
        </w:rPr>
        <w:t>7.</w:t>
      </w:r>
      <w:r w:rsidR="00372028" w:rsidRPr="00EC0D5C">
        <w:rPr>
          <w:b/>
          <w:color w:val="000000" w:themeColor="text1"/>
        </w:rPr>
        <w:t xml:space="preserve"> </w:t>
      </w:r>
      <w:r w:rsidR="0018727B" w:rsidRPr="00EC0D5C">
        <w:rPr>
          <w:b/>
          <w:color w:val="000000" w:themeColor="text1"/>
        </w:rPr>
        <w:t>Vestibular</w:t>
      </w:r>
      <w:r w:rsidR="00372028" w:rsidRPr="00EC0D5C">
        <w:rPr>
          <w:b/>
          <w:color w:val="000000" w:themeColor="text1"/>
        </w:rPr>
        <w:t>–S</w:t>
      </w:r>
      <w:r w:rsidR="0018727B" w:rsidRPr="00EC0D5C">
        <w:rPr>
          <w:b/>
          <w:color w:val="000000" w:themeColor="text1"/>
        </w:rPr>
        <w:t xml:space="preserve">omatosensory </w:t>
      </w:r>
      <w:r w:rsidR="00372028" w:rsidRPr="00EC0D5C">
        <w:rPr>
          <w:b/>
          <w:color w:val="000000" w:themeColor="text1"/>
        </w:rPr>
        <w:t>Interaction</w:t>
      </w:r>
      <w:r w:rsidR="0033123A" w:rsidRPr="00EC0D5C">
        <w:rPr>
          <w:b/>
          <w:color w:val="000000" w:themeColor="text1"/>
        </w:rPr>
        <w:t>s</w:t>
      </w:r>
      <w:r w:rsidR="0018727B" w:rsidRPr="00EC0D5C">
        <w:rPr>
          <w:b/>
          <w:color w:val="000000" w:themeColor="text1"/>
        </w:rPr>
        <w:t xml:space="preserve">: </w:t>
      </w:r>
      <w:r w:rsidR="0084079E" w:rsidRPr="00EC0D5C">
        <w:rPr>
          <w:b/>
          <w:color w:val="000000" w:themeColor="text1"/>
        </w:rPr>
        <w:t xml:space="preserve">Vestibular </w:t>
      </w:r>
      <w:r w:rsidR="00372028" w:rsidRPr="00EC0D5C">
        <w:rPr>
          <w:b/>
          <w:color w:val="000000" w:themeColor="text1"/>
        </w:rPr>
        <w:t xml:space="preserve">Modulation </w:t>
      </w:r>
      <w:r w:rsidR="0084079E" w:rsidRPr="00EC0D5C">
        <w:rPr>
          <w:b/>
          <w:color w:val="000000" w:themeColor="text1"/>
        </w:rPr>
        <w:t xml:space="preserve">of </w:t>
      </w:r>
      <w:r w:rsidR="00372028" w:rsidRPr="00EC0D5C">
        <w:rPr>
          <w:b/>
          <w:color w:val="000000" w:themeColor="text1"/>
        </w:rPr>
        <w:t>Somatosensory Afference</w:t>
      </w:r>
      <w:r w:rsidR="00372028" w:rsidRPr="00EC0D5C" w:rsidDel="0084079E">
        <w:rPr>
          <w:b/>
          <w:color w:val="000000" w:themeColor="text1"/>
        </w:rPr>
        <w:t xml:space="preserve"> </w:t>
      </w:r>
    </w:p>
    <w:p w14:paraId="40B302F5" w14:textId="77777777" w:rsidR="00DB474F" w:rsidRPr="00EC0D5C" w:rsidRDefault="00DB474F" w:rsidP="00372028">
      <w:pPr>
        <w:spacing w:line="360" w:lineRule="auto"/>
        <w:jc w:val="both"/>
      </w:pPr>
    </w:p>
    <w:p w14:paraId="6D6F2CDA" w14:textId="669337F6" w:rsidR="004D1948" w:rsidRPr="00EC0D5C" w:rsidRDefault="0018727B" w:rsidP="00372028">
      <w:pPr>
        <w:spacing w:line="360" w:lineRule="auto"/>
        <w:jc w:val="both"/>
        <w:rPr>
          <w:b/>
          <w:color w:val="000000" w:themeColor="text1"/>
        </w:rPr>
      </w:pPr>
      <w:r w:rsidRPr="00EC0D5C">
        <w:t xml:space="preserve">We recently hypothesised a different interpretation </w:t>
      </w:r>
      <w:r w:rsidR="007E183B" w:rsidRPr="00EC0D5C">
        <w:t xml:space="preserve">of </w:t>
      </w:r>
      <w:r w:rsidR="004F0339" w:rsidRPr="00EC0D5C">
        <w:t>vestibular–</w:t>
      </w:r>
      <w:r w:rsidR="008B1ACE" w:rsidRPr="00EC0D5C">
        <w:t>somatosensory interaction</w:t>
      </w:r>
      <w:r w:rsidR="007E183B" w:rsidRPr="00EC0D5C">
        <w:t>s</w:t>
      </w:r>
      <w:r w:rsidRPr="00EC0D5C">
        <w:t xml:space="preserve">, based on </w:t>
      </w:r>
      <w:r w:rsidR="00826288" w:rsidRPr="00EC0D5C">
        <w:t xml:space="preserve">intermodal gain modulation (Ferrè </w:t>
      </w:r>
      <w:r w:rsidR="004F0339" w:rsidRPr="00EC0D5C">
        <w:rPr>
          <w:i/>
        </w:rPr>
        <w:t>et al</w:t>
      </w:r>
      <w:r w:rsidR="00826288" w:rsidRPr="00EC0D5C">
        <w:t>., 2011b, 20</w:t>
      </w:r>
      <w:r w:rsidR="00BA759E" w:rsidRPr="00EC0D5C">
        <w:t>1</w:t>
      </w:r>
      <w:r w:rsidR="00826288" w:rsidRPr="00EC0D5C">
        <w:t>3b).</w:t>
      </w:r>
      <w:r w:rsidR="00372028" w:rsidRPr="00EC0D5C">
        <w:t xml:space="preserve"> </w:t>
      </w:r>
      <w:r w:rsidR="007E183B" w:rsidRPr="00EC0D5C">
        <w:t>Briefly, vestibular inputs would influence the gain of different stages along the somatosensory afferent pathway.</w:t>
      </w:r>
      <w:r w:rsidR="00372028" w:rsidRPr="00EC0D5C">
        <w:t xml:space="preserve"> </w:t>
      </w:r>
      <w:r w:rsidR="007E183B" w:rsidRPr="00EC0D5C">
        <w:t xml:space="preserve">This </w:t>
      </w:r>
      <w:r w:rsidRPr="00EC0D5C">
        <w:t xml:space="preserve">hypothesis </w:t>
      </w:r>
      <w:r w:rsidR="007E183B" w:rsidRPr="00EC0D5C">
        <w:t>can be distinguished from multisensory convergence for sensorimotor control, because there is no transformation of vestibular or somatosensory information into another modality or an amodal format.</w:t>
      </w:r>
      <w:r w:rsidR="00372028" w:rsidRPr="00EC0D5C">
        <w:t xml:space="preserve"> </w:t>
      </w:r>
      <w:r w:rsidR="007E183B" w:rsidRPr="00EC0D5C">
        <w:t xml:space="preserve">The hypothesis can be </w:t>
      </w:r>
      <w:r w:rsidR="005C1957" w:rsidRPr="00EC0D5C">
        <w:t>distinguished</w:t>
      </w:r>
      <w:r w:rsidR="007E183B" w:rsidRPr="00EC0D5C">
        <w:t xml:space="preserve"> from </w:t>
      </w:r>
      <w:r w:rsidR="008B1ACE" w:rsidRPr="00EC0D5C">
        <w:t>non-specific</w:t>
      </w:r>
      <w:r w:rsidRPr="00EC0D5C">
        <w:t xml:space="preserve"> attentional </w:t>
      </w:r>
      <w:r w:rsidR="007E183B" w:rsidRPr="00EC0D5C">
        <w:t xml:space="preserve">or spatial </w:t>
      </w:r>
      <w:r w:rsidRPr="00EC0D5C">
        <w:t>effects</w:t>
      </w:r>
      <w:r w:rsidR="00C33EA6" w:rsidRPr="00EC0D5C">
        <w:t xml:space="preserve"> </w:t>
      </w:r>
      <w:r w:rsidR="007E183B" w:rsidRPr="00EC0D5C">
        <w:t>because it proposes modality-specific changes in somatosensory processing</w:t>
      </w:r>
      <w:r w:rsidR="00046284" w:rsidRPr="00EC0D5C">
        <w:t xml:space="preserve"> </w:t>
      </w:r>
      <w:r w:rsidR="00046284" w:rsidRPr="00EC0D5C">
        <w:rPr>
          <w:color w:val="000000" w:themeColor="text1"/>
        </w:rPr>
        <w:t>(Table 1)</w:t>
      </w:r>
      <w:r w:rsidR="00DB474F" w:rsidRPr="00EC0D5C">
        <w:t xml:space="preserve"> (Ferrè </w:t>
      </w:r>
      <w:r w:rsidR="00DB474F" w:rsidRPr="00EC0D5C">
        <w:rPr>
          <w:i/>
        </w:rPr>
        <w:t>et al</w:t>
      </w:r>
      <w:r w:rsidR="00DB474F" w:rsidRPr="00EC0D5C">
        <w:t>., 2011a, 2011b, 2013b)</w:t>
      </w:r>
      <w:r w:rsidR="00C33EA6" w:rsidRPr="00EC0D5C">
        <w:t xml:space="preserve">. </w:t>
      </w:r>
    </w:p>
    <w:p w14:paraId="169A1CC3" w14:textId="4580E31C" w:rsidR="00C62877" w:rsidRPr="00EC0D5C" w:rsidRDefault="004D1948" w:rsidP="00372028">
      <w:pPr>
        <w:spacing w:line="360" w:lineRule="auto"/>
        <w:ind w:firstLine="708"/>
        <w:jc w:val="both"/>
      </w:pPr>
      <w:r w:rsidRPr="00EC0D5C">
        <w:lastRenderedPageBreak/>
        <w:t>C</w:t>
      </w:r>
      <w:r w:rsidR="002B0383" w:rsidRPr="00EC0D5C">
        <w:t xml:space="preserve">aloric vestibular stimulation </w:t>
      </w:r>
      <w:r w:rsidR="00C163EB" w:rsidRPr="00EC0D5C">
        <w:t>was</w:t>
      </w:r>
      <w:r w:rsidRPr="00EC0D5C">
        <w:t xml:space="preserve"> administered </w:t>
      </w:r>
      <w:r w:rsidR="002B0383" w:rsidRPr="00EC0D5C">
        <w:t xml:space="preserve">in healthy volunteers to estimate </w:t>
      </w:r>
      <w:r w:rsidR="007E183B" w:rsidRPr="00EC0D5C">
        <w:t xml:space="preserve">vestibular </w:t>
      </w:r>
      <w:r w:rsidR="002B0383" w:rsidRPr="00EC0D5C">
        <w:t>effects on somatosensory perception</w:t>
      </w:r>
      <w:r w:rsidR="00FD3D95" w:rsidRPr="00EC0D5C">
        <w:t xml:space="preserve"> </w:t>
      </w:r>
      <w:r w:rsidR="00E14ACE" w:rsidRPr="00EC0D5C">
        <w:t xml:space="preserve">(Ferrè </w:t>
      </w:r>
      <w:r w:rsidR="004F0339" w:rsidRPr="00EC0D5C">
        <w:rPr>
          <w:i/>
        </w:rPr>
        <w:t>et al</w:t>
      </w:r>
      <w:r w:rsidR="00E14ACE" w:rsidRPr="00EC0D5C">
        <w:t>., 2011</w:t>
      </w:r>
      <w:r w:rsidR="00925E6D" w:rsidRPr="00EC0D5C">
        <w:t>b</w:t>
      </w:r>
      <w:r w:rsidR="00E14ACE" w:rsidRPr="00EC0D5C">
        <w:t>)</w:t>
      </w:r>
      <w:r w:rsidR="002B0383" w:rsidRPr="00EC0D5C">
        <w:t>.</w:t>
      </w:r>
      <w:r w:rsidR="00372028" w:rsidRPr="00EC0D5C">
        <w:t xml:space="preserve"> </w:t>
      </w:r>
      <w:r w:rsidRPr="00EC0D5C">
        <w:rPr>
          <w:color w:val="000000" w:themeColor="text1"/>
        </w:rPr>
        <w:t>The</w:t>
      </w:r>
      <w:r w:rsidR="00FD3D95" w:rsidRPr="00EC0D5C">
        <w:rPr>
          <w:color w:val="000000" w:themeColor="text1"/>
        </w:rPr>
        <w:t xml:space="preserve"> detection of </w:t>
      </w:r>
      <w:r w:rsidR="000141B9" w:rsidRPr="00EC0D5C">
        <w:rPr>
          <w:color w:val="000000" w:themeColor="text1"/>
        </w:rPr>
        <w:t xml:space="preserve">faint </w:t>
      </w:r>
      <w:r w:rsidR="00FD3D95" w:rsidRPr="00EC0D5C">
        <w:rPr>
          <w:color w:val="000000" w:themeColor="text1"/>
        </w:rPr>
        <w:t xml:space="preserve">somatosensory stimuli </w:t>
      </w:r>
      <w:r w:rsidRPr="00EC0D5C">
        <w:rPr>
          <w:color w:val="000000" w:themeColor="text1"/>
        </w:rPr>
        <w:t xml:space="preserve">was estimated </w:t>
      </w:r>
      <w:r w:rsidR="00FD3D95" w:rsidRPr="00EC0D5C">
        <w:rPr>
          <w:color w:val="000000" w:themeColor="text1"/>
        </w:rPr>
        <w:t>using signal detection analysis, to distinguish perceptual sensitivity from response bias.</w:t>
      </w:r>
      <w:r w:rsidR="00372028" w:rsidRPr="00EC0D5C">
        <w:rPr>
          <w:color w:val="000000" w:themeColor="text1"/>
        </w:rPr>
        <w:t xml:space="preserve"> </w:t>
      </w:r>
      <w:r w:rsidR="00E5289E" w:rsidRPr="00EC0D5C">
        <w:rPr>
          <w:color w:val="000000" w:themeColor="text1"/>
        </w:rPr>
        <w:t>The most striking result was a clear</w:t>
      </w:r>
      <w:r w:rsidR="007E183B" w:rsidRPr="00EC0D5C">
        <w:rPr>
          <w:color w:val="000000" w:themeColor="text1"/>
        </w:rPr>
        <w:t xml:space="preserve"> enhancement of </w:t>
      </w:r>
      <w:r w:rsidR="00E5289E" w:rsidRPr="00EC0D5C">
        <w:rPr>
          <w:color w:val="000000" w:themeColor="text1"/>
        </w:rPr>
        <w:t>perceptual sensitivity</w:t>
      </w:r>
      <w:r w:rsidR="007E183B" w:rsidRPr="00EC0D5C">
        <w:rPr>
          <w:color w:val="000000" w:themeColor="text1"/>
        </w:rPr>
        <w:t xml:space="preserve"> by vestibular stimulation</w:t>
      </w:r>
      <w:r w:rsidR="00E5289E" w:rsidRPr="00EC0D5C">
        <w:rPr>
          <w:color w:val="000000" w:themeColor="text1"/>
        </w:rPr>
        <w:t>.</w:t>
      </w:r>
      <w:r w:rsidR="00372028" w:rsidRPr="00EC0D5C">
        <w:rPr>
          <w:color w:val="000000" w:themeColor="text1"/>
        </w:rPr>
        <w:t xml:space="preserve"> </w:t>
      </w:r>
      <w:r w:rsidR="007E183B" w:rsidRPr="00EC0D5C">
        <w:rPr>
          <w:color w:val="000000" w:themeColor="text1"/>
        </w:rPr>
        <w:t xml:space="preserve">This effect </w:t>
      </w:r>
      <w:r w:rsidR="00E5289E" w:rsidRPr="00EC0D5C">
        <w:rPr>
          <w:color w:val="000000" w:themeColor="text1"/>
        </w:rPr>
        <w:t>was found for detection of shocks on both left and right hands, i.e., both ipsilateral and contralateral to the side of caloric vestibular stimulation.</w:t>
      </w:r>
      <w:r w:rsidR="00372028" w:rsidRPr="00EC0D5C">
        <w:rPr>
          <w:color w:val="000000" w:themeColor="text1"/>
        </w:rPr>
        <w:t xml:space="preserve"> </w:t>
      </w:r>
      <w:r w:rsidR="003522DE" w:rsidRPr="00EC0D5C">
        <w:t xml:space="preserve">A visual contrast sensitivity task was </w:t>
      </w:r>
      <w:r w:rsidR="00CC401C" w:rsidRPr="00EC0D5C">
        <w:t xml:space="preserve">administered in the same </w:t>
      </w:r>
      <w:r w:rsidR="00414E9C" w:rsidRPr="00EC0D5C">
        <w:t xml:space="preserve">group of </w:t>
      </w:r>
      <w:r w:rsidR="00CC401C" w:rsidRPr="00EC0D5C">
        <w:t>participants during the same testing session</w:t>
      </w:r>
      <w:r w:rsidR="003522DE" w:rsidRPr="00EC0D5C">
        <w:t xml:space="preserve"> to control for non-specific, supramodal effects such as arousal</w:t>
      </w:r>
      <w:r w:rsidR="007E183B" w:rsidRPr="00EC0D5C">
        <w:t xml:space="preserve"> </w:t>
      </w:r>
      <w:r w:rsidR="00DB474F" w:rsidRPr="00EC0D5C">
        <w:t xml:space="preserve">— </w:t>
      </w:r>
      <w:r w:rsidR="007E183B" w:rsidRPr="00EC0D5C">
        <w:t>no such effects were found</w:t>
      </w:r>
      <w:r w:rsidR="003522DE" w:rsidRPr="00EC0D5C">
        <w:t>.</w:t>
      </w:r>
      <w:r w:rsidR="00CC401C" w:rsidRPr="00EC0D5C">
        <w:t xml:space="preserve"> </w:t>
      </w:r>
    </w:p>
    <w:p w14:paraId="15F5BEC1" w14:textId="384DE8B6" w:rsidR="00F66B89" w:rsidRPr="00EC0D5C" w:rsidRDefault="00F66B89" w:rsidP="00372028">
      <w:pPr>
        <w:spacing w:line="360" w:lineRule="auto"/>
        <w:ind w:firstLine="708"/>
        <w:jc w:val="both"/>
      </w:pPr>
      <w:r w:rsidRPr="00EC0D5C">
        <w:t xml:space="preserve">Since caloric vestibular stimulation </w:t>
      </w:r>
      <w:r w:rsidR="00975FB6" w:rsidRPr="00EC0D5C">
        <w:t xml:space="preserve">does not allow precise control of vestibular activation, other </w:t>
      </w:r>
      <w:r w:rsidRPr="00EC0D5C">
        <w:t xml:space="preserve">studies investigated the vestibular modulation of somatosensory perception using </w:t>
      </w:r>
      <w:r w:rsidR="00B16A12" w:rsidRPr="00EC0D5C">
        <w:t>galvanic vestibular stimulation</w:t>
      </w:r>
      <w:r w:rsidRPr="00EC0D5C">
        <w:t>.</w:t>
      </w:r>
      <w:r w:rsidR="00372028" w:rsidRPr="00EC0D5C">
        <w:t xml:space="preserve"> </w:t>
      </w:r>
      <w:r w:rsidR="00B16A12" w:rsidRPr="00EC0D5C">
        <w:t>This</w:t>
      </w:r>
      <w:r w:rsidRPr="00EC0D5C">
        <w:t xml:space="preserve"> involves a weak direct current passing between surface electrodes placed on the mastoid behind the ear (Fitzpatrick </w:t>
      </w:r>
      <w:r w:rsidR="00E3219A" w:rsidRPr="00EC0D5C">
        <w:t>and</w:t>
      </w:r>
      <w:r w:rsidRPr="00EC0D5C">
        <w:t xml:space="preserve"> Day, 2004)</w:t>
      </w:r>
      <w:r w:rsidR="00314AC3" w:rsidRPr="00EC0D5C">
        <w:t>.</w:t>
      </w:r>
      <w:r w:rsidR="00372028" w:rsidRPr="00EC0D5C">
        <w:t xml:space="preserve"> </w:t>
      </w:r>
      <w:r w:rsidR="00CB371E" w:rsidRPr="00EC0D5C">
        <w:t xml:space="preserve">Although this method is quantitatively </w:t>
      </w:r>
      <w:r w:rsidR="009044E1" w:rsidRPr="00EC0D5C">
        <w:t>well controlled</w:t>
      </w:r>
      <w:r w:rsidR="00CB371E" w:rsidRPr="00EC0D5C">
        <w:t>, i</w:t>
      </w:r>
      <w:r w:rsidR="00314AC3" w:rsidRPr="00EC0D5C">
        <w:t xml:space="preserve">t evokes </w:t>
      </w:r>
      <w:r w:rsidR="00CB371E" w:rsidRPr="00EC0D5C">
        <w:t xml:space="preserve">rather unspecific </w:t>
      </w:r>
      <w:r w:rsidRPr="00EC0D5C">
        <w:t>pattern</w:t>
      </w:r>
      <w:r w:rsidR="00CB371E" w:rsidRPr="00EC0D5C">
        <w:t xml:space="preserve"> of activation</w:t>
      </w:r>
      <w:r w:rsidRPr="00EC0D5C">
        <w:t xml:space="preserve"> </w:t>
      </w:r>
      <w:r w:rsidR="009044E1" w:rsidRPr="00EC0D5C">
        <w:t xml:space="preserve">in the </w:t>
      </w:r>
      <w:r w:rsidR="005F78BD" w:rsidRPr="00EC0D5C">
        <w:t xml:space="preserve">whole </w:t>
      </w:r>
      <w:r w:rsidR="009044E1" w:rsidRPr="00EC0D5C">
        <w:t>vestibular nerve</w:t>
      </w:r>
      <w:r w:rsidR="00975FB6" w:rsidRPr="00EC0D5C">
        <w:t xml:space="preserve">, mimicking </w:t>
      </w:r>
      <w:r w:rsidRPr="00EC0D5C">
        <w:t xml:space="preserve">a </w:t>
      </w:r>
      <w:r w:rsidR="00975FB6" w:rsidRPr="00EC0D5C">
        <w:t xml:space="preserve">multidirectional </w:t>
      </w:r>
      <w:r w:rsidRPr="00EC0D5C">
        <w:t xml:space="preserve">head motion (Goldberg </w:t>
      </w:r>
      <w:r w:rsidR="004F0339" w:rsidRPr="00EC0D5C">
        <w:rPr>
          <w:i/>
        </w:rPr>
        <w:t>et al</w:t>
      </w:r>
      <w:r w:rsidRPr="00EC0D5C">
        <w:t xml:space="preserve">., 1984). Crucially, the polarity of stimulation can be reversed as part of the experimental procedure, producing opposite effects on firing rate in the two vestibular </w:t>
      </w:r>
      <w:r w:rsidR="00314AC3" w:rsidRPr="00EC0D5C">
        <w:t>nerves</w:t>
      </w:r>
      <w:r w:rsidRPr="00EC0D5C">
        <w:t xml:space="preserve">, and thus reversing </w:t>
      </w:r>
      <w:r w:rsidR="00314AC3" w:rsidRPr="00EC0D5C">
        <w:t xml:space="preserve">the </w:t>
      </w:r>
      <w:r w:rsidRPr="00EC0D5C">
        <w:t xml:space="preserve">direction of the </w:t>
      </w:r>
      <w:r w:rsidR="00314AC3" w:rsidRPr="00EC0D5C">
        <w:t>virtual rotation vector</w:t>
      </w:r>
      <w:r w:rsidR="00631158" w:rsidRPr="00EC0D5C">
        <w:t xml:space="preserve"> (Fitzpatrick and Day, 2004)</w:t>
      </w:r>
      <w:r w:rsidRPr="00EC0D5C">
        <w:t>.</w:t>
      </w:r>
      <w:r w:rsidR="00372028" w:rsidRPr="00EC0D5C">
        <w:t xml:space="preserve"> </w:t>
      </w:r>
      <w:r w:rsidRPr="00EC0D5C">
        <w:t xml:space="preserve">Moreover, placing the </w:t>
      </w:r>
      <w:r w:rsidR="00925E6D" w:rsidRPr="00EC0D5C">
        <w:t>galvanic vestibular stimulation</w:t>
      </w:r>
      <w:r w:rsidRPr="00EC0D5C">
        <w:t xml:space="preserve"> electrodes away from the mastoids allows a sham stimulation, producing the same skin sensations under the electrodes as real vestibular stimulation, but without stimulation of the vestibular </w:t>
      </w:r>
      <w:r w:rsidR="00BA4F00" w:rsidRPr="00EC0D5C">
        <w:t>nerve</w:t>
      </w:r>
      <w:r w:rsidRPr="00EC0D5C">
        <w:t>.</w:t>
      </w:r>
      <w:r w:rsidR="00372028" w:rsidRPr="00EC0D5C">
        <w:t xml:space="preserve"> </w:t>
      </w:r>
    </w:p>
    <w:p w14:paraId="17393F52" w14:textId="2A0873D6" w:rsidR="00F66B89" w:rsidRPr="00EC0D5C" w:rsidRDefault="00F66B89" w:rsidP="00372028">
      <w:pPr>
        <w:spacing w:line="360" w:lineRule="auto"/>
        <w:ind w:firstLine="708"/>
        <w:jc w:val="both"/>
      </w:pPr>
      <w:r w:rsidRPr="00EC0D5C">
        <w:t>Left anodal</w:t>
      </w:r>
      <w:r w:rsidR="00631158" w:rsidRPr="00EC0D5C">
        <w:t>/</w:t>
      </w:r>
      <w:r w:rsidRPr="00EC0D5C">
        <w:t xml:space="preserve">right cathodal galvanic vestibular stimulation selectively improved the ability to </w:t>
      </w:r>
      <w:r w:rsidR="00314AC3" w:rsidRPr="00EC0D5C">
        <w:t xml:space="preserve">detect </w:t>
      </w:r>
      <w:r w:rsidR="00C163EB" w:rsidRPr="00EC0D5C">
        <w:t>faint tactile stimuli</w:t>
      </w:r>
      <w:r w:rsidRPr="00EC0D5C">
        <w:t>, confirming previous findings obtained with caloric vestibular stimulation (</w:t>
      </w:r>
      <w:r w:rsidR="00143EA0" w:rsidRPr="00EC0D5C">
        <w:t xml:space="preserve">Ferrè </w:t>
      </w:r>
      <w:r w:rsidR="004F0339" w:rsidRPr="00EC0D5C">
        <w:rPr>
          <w:i/>
        </w:rPr>
        <w:t>et al</w:t>
      </w:r>
      <w:r w:rsidR="00143EA0" w:rsidRPr="00EC0D5C">
        <w:t>., 2013c</w:t>
      </w:r>
      <w:r w:rsidRPr="00EC0D5C">
        <w:t>).</w:t>
      </w:r>
      <w:r w:rsidR="00372028" w:rsidRPr="00EC0D5C">
        <w:t xml:space="preserve"> </w:t>
      </w:r>
      <w:r w:rsidRPr="00EC0D5C">
        <w:t>Th</w:t>
      </w:r>
      <w:r w:rsidR="00693E10" w:rsidRPr="00EC0D5C">
        <w:t xml:space="preserve">is </w:t>
      </w:r>
      <w:r w:rsidRPr="00EC0D5C">
        <w:t xml:space="preserve">enhancement </w:t>
      </w:r>
      <w:r w:rsidR="00693E10" w:rsidRPr="00EC0D5C">
        <w:t>was found for shocks on both the left and right hand</w:t>
      </w:r>
      <w:r w:rsidRPr="00EC0D5C">
        <w:t xml:space="preserve">, i.e., </w:t>
      </w:r>
      <w:r w:rsidR="00693E10" w:rsidRPr="00EC0D5C">
        <w:t xml:space="preserve">both </w:t>
      </w:r>
      <w:r w:rsidRPr="00EC0D5C">
        <w:t>ipsilateral and contralateral to left anodal</w:t>
      </w:r>
      <w:r w:rsidR="00693E10" w:rsidRPr="00EC0D5C">
        <w:t>/</w:t>
      </w:r>
      <w:r w:rsidRPr="00EC0D5C">
        <w:t>right cathodal galvanic vestibular stimulation.</w:t>
      </w:r>
      <w:r w:rsidR="00372028" w:rsidRPr="00EC0D5C">
        <w:t xml:space="preserve"> </w:t>
      </w:r>
      <w:r w:rsidR="00103B95" w:rsidRPr="00EC0D5C">
        <w:t>R</w:t>
      </w:r>
      <w:r w:rsidRPr="00EC0D5C">
        <w:t>ight anodal</w:t>
      </w:r>
      <w:r w:rsidR="00693E10" w:rsidRPr="00EC0D5C">
        <w:t>/</w:t>
      </w:r>
      <w:r w:rsidRPr="00EC0D5C">
        <w:t>left cathodal galvanic vestibular stimulation had no significant effect</w:t>
      </w:r>
      <w:r w:rsidR="00693E10" w:rsidRPr="00EC0D5C">
        <w:t>s</w:t>
      </w:r>
      <w:r w:rsidRPr="00EC0D5C">
        <w:t xml:space="preserve"> on tactile perception</w:t>
      </w:r>
      <w:r w:rsidR="00143EA0" w:rsidRPr="00EC0D5C">
        <w:t>.</w:t>
      </w:r>
      <w:r w:rsidR="00372028" w:rsidRPr="00EC0D5C">
        <w:t xml:space="preserve"> </w:t>
      </w:r>
      <w:r w:rsidRPr="00EC0D5C">
        <w:t>Since left anodal</w:t>
      </w:r>
      <w:r w:rsidR="00693E10" w:rsidRPr="00EC0D5C">
        <w:t>/</w:t>
      </w:r>
      <w:r w:rsidRPr="00EC0D5C">
        <w:t xml:space="preserve">right cathodal galvanic vestibular stimulation mimics a decrease in the firing rate of the vestibular nerve on the left side and an increase on the right side (Goldberg </w:t>
      </w:r>
      <w:r w:rsidR="004F0339" w:rsidRPr="00EC0D5C">
        <w:rPr>
          <w:i/>
        </w:rPr>
        <w:t>et al</w:t>
      </w:r>
      <w:r w:rsidRPr="00EC0D5C">
        <w:t xml:space="preserve">., 1984), we suggested that polarity-specific influence on touch </w:t>
      </w:r>
      <w:r w:rsidR="005C1957" w:rsidRPr="00EC0D5C">
        <w:t>c</w:t>
      </w:r>
      <w:r w:rsidR="00693E10" w:rsidRPr="00EC0D5C">
        <w:t>ould reflect altered somatosensory processing in the right hemisphere.</w:t>
      </w:r>
      <w:r w:rsidR="00372028" w:rsidRPr="00EC0D5C">
        <w:t xml:space="preserve"> </w:t>
      </w:r>
      <w:r w:rsidR="00397401" w:rsidRPr="00EC0D5C">
        <w:t xml:space="preserve">Effects of </w:t>
      </w:r>
      <w:r w:rsidR="00143EA0" w:rsidRPr="00EC0D5C">
        <w:t>galvanic vestibular stimulation</w:t>
      </w:r>
      <w:r w:rsidR="00397401" w:rsidRPr="00EC0D5C">
        <w:t xml:space="preserve"> polarity on perception are well known and wide-ranging.</w:t>
      </w:r>
      <w:r w:rsidR="00372028" w:rsidRPr="00EC0D5C">
        <w:t xml:space="preserve"> </w:t>
      </w:r>
      <w:r w:rsidR="00397401" w:rsidRPr="00EC0D5C">
        <w:t>Kerk</w:t>
      </w:r>
      <w:r w:rsidR="00DB474F" w:rsidRPr="00EC0D5C">
        <w:t>h</w:t>
      </w:r>
      <w:r w:rsidR="00397401" w:rsidRPr="00EC0D5C">
        <w:t xml:space="preserve">off </w:t>
      </w:r>
      <w:r w:rsidR="004F0339" w:rsidRPr="00EC0D5C">
        <w:rPr>
          <w:i/>
        </w:rPr>
        <w:t>et al</w:t>
      </w:r>
      <w:r w:rsidR="003B68E2" w:rsidRPr="00EC0D5C">
        <w:t>. (2011)</w:t>
      </w:r>
      <w:r w:rsidR="00397401" w:rsidRPr="00EC0D5C">
        <w:t xml:space="preserve"> reported that </w:t>
      </w:r>
      <w:r w:rsidR="003B68E2" w:rsidRPr="00EC0D5C">
        <w:t>left anodal/right cathodal</w:t>
      </w:r>
      <w:r w:rsidR="003B68E2" w:rsidRPr="00EC0D5C" w:rsidDel="003B68E2">
        <w:t xml:space="preserve"> </w:t>
      </w:r>
      <w:r w:rsidR="00143EA0" w:rsidRPr="00EC0D5C">
        <w:t xml:space="preserve">galvanic vestibular stimulation </w:t>
      </w:r>
      <w:r w:rsidR="00BE4212" w:rsidRPr="00EC0D5C">
        <w:t>reduced</w:t>
      </w:r>
      <w:r w:rsidR="00397401" w:rsidRPr="00EC0D5C">
        <w:t xml:space="preserve"> tactile extinction in right-hemisphere patients.</w:t>
      </w:r>
      <w:r w:rsidR="00372028" w:rsidRPr="00EC0D5C">
        <w:t xml:space="preserve"> </w:t>
      </w:r>
      <w:r w:rsidR="00397401" w:rsidRPr="00EC0D5C">
        <w:t xml:space="preserve">Utz </w:t>
      </w:r>
      <w:r w:rsidR="004F0339" w:rsidRPr="00EC0D5C">
        <w:rPr>
          <w:i/>
        </w:rPr>
        <w:t>et al</w:t>
      </w:r>
      <w:r w:rsidR="00397401" w:rsidRPr="00EC0D5C">
        <w:t xml:space="preserve">. </w:t>
      </w:r>
      <w:r w:rsidR="00293374" w:rsidRPr="00EC0D5C">
        <w:t>(</w:t>
      </w:r>
      <w:r w:rsidR="00397401" w:rsidRPr="00EC0D5C">
        <w:t>201</w:t>
      </w:r>
      <w:r w:rsidR="00376C84" w:rsidRPr="00EC0D5C">
        <w:t>1</w:t>
      </w:r>
      <w:r w:rsidR="00293374" w:rsidRPr="00EC0D5C">
        <w:t>)</w:t>
      </w:r>
      <w:r w:rsidR="00397401" w:rsidRPr="00EC0D5C">
        <w:t xml:space="preserve"> reported that </w:t>
      </w:r>
      <w:r w:rsidR="005873F4" w:rsidRPr="00EC0D5C">
        <w:t>left anodal/right cathodal</w:t>
      </w:r>
      <w:r w:rsidR="005873F4" w:rsidRPr="00EC0D5C" w:rsidDel="003B68E2">
        <w:t xml:space="preserve"> </w:t>
      </w:r>
      <w:r w:rsidR="00143EA0" w:rsidRPr="00EC0D5C">
        <w:t xml:space="preserve">galvanic vestibular stimulation </w:t>
      </w:r>
      <w:r w:rsidR="00397401" w:rsidRPr="00EC0D5C">
        <w:t xml:space="preserve">reduced rightward bias in line </w:t>
      </w:r>
      <w:r w:rsidR="00397401" w:rsidRPr="00EC0D5C">
        <w:lastRenderedPageBreak/>
        <w:t xml:space="preserve">bisection in neglect patients, while </w:t>
      </w:r>
      <w:r w:rsidR="005873F4" w:rsidRPr="00EC0D5C">
        <w:t xml:space="preserve">right anodal/left cathodal </w:t>
      </w:r>
      <w:r w:rsidR="00397401" w:rsidRPr="00EC0D5C">
        <w:t xml:space="preserve">had </w:t>
      </w:r>
      <w:r w:rsidR="005873F4" w:rsidRPr="00EC0D5C">
        <w:t>minimal</w:t>
      </w:r>
      <w:r w:rsidR="00397401" w:rsidRPr="00EC0D5C">
        <w:t xml:space="preserve"> effect.</w:t>
      </w:r>
      <w:r w:rsidR="00372028" w:rsidRPr="00EC0D5C">
        <w:t xml:space="preserve"> </w:t>
      </w:r>
      <w:r w:rsidR="00445852" w:rsidRPr="00EC0D5C">
        <w:t>Lenggenhager</w:t>
      </w:r>
      <w:r w:rsidR="00445852" w:rsidRPr="00EC0D5C" w:rsidDel="00445852">
        <w:t xml:space="preserve"> </w:t>
      </w:r>
      <w:r w:rsidR="004F0339" w:rsidRPr="00EC0D5C">
        <w:rPr>
          <w:i/>
        </w:rPr>
        <w:t>et al</w:t>
      </w:r>
      <w:r w:rsidR="00397401" w:rsidRPr="00EC0D5C">
        <w:t>. (20</w:t>
      </w:r>
      <w:r w:rsidR="00445852" w:rsidRPr="00EC0D5C">
        <w:t>08</w:t>
      </w:r>
      <w:r w:rsidR="00397401" w:rsidRPr="00EC0D5C">
        <w:t xml:space="preserve">) found that </w:t>
      </w:r>
      <w:r w:rsidR="00DD46B3" w:rsidRPr="00EC0D5C">
        <w:t xml:space="preserve">response times in a mental transformation task were increased during right but not left anodal </w:t>
      </w:r>
      <w:r w:rsidR="00143EA0" w:rsidRPr="00EC0D5C">
        <w:t xml:space="preserve">galvanic vestibular stimulation </w:t>
      </w:r>
      <w:r w:rsidR="00DD46B3" w:rsidRPr="00EC0D5C">
        <w:t>for the larger angles of rotation.</w:t>
      </w:r>
      <w:r w:rsidR="00372028" w:rsidRPr="00EC0D5C">
        <w:t xml:space="preserve"> </w:t>
      </w:r>
      <w:r w:rsidR="00077E48" w:rsidRPr="00EC0D5C">
        <w:t xml:space="preserve">The disturbing effects of </w:t>
      </w:r>
      <w:r w:rsidR="00E51880" w:rsidRPr="00EC0D5C">
        <w:t>galvanic vestibular stimulation</w:t>
      </w:r>
      <w:r w:rsidR="00077E48" w:rsidRPr="00EC0D5C">
        <w:t xml:space="preserve"> were selectively present in participants who performed egocentric mental transformation and not object-based mental transformation.</w:t>
      </w:r>
    </w:p>
    <w:p w14:paraId="2FB25DC9" w14:textId="56CFF241" w:rsidR="00F44987" w:rsidRPr="00EC0D5C" w:rsidRDefault="00F66B89" w:rsidP="00372028">
      <w:pPr>
        <w:spacing w:line="360" w:lineRule="auto"/>
        <w:ind w:firstLine="720"/>
        <w:jc w:val="both"/>
      </w:pPr>
      <w:r w:rsidRPr="00EC0D5C">
        <w:t xml:space="preserve">This suggestion </w:t>
      </w:r>
      <w:r w:rsidR="00693E10" w:rsidRPr="00EC0D5C">
        <w:t>was consistent</w:t>
      </w:r>
      <w:r w:rsidR="00707F5B" w:rsidRPr="00EC0D5C">
        <w:t xml:space="preserve"> with the results</w:t>
      </w:r>
      <w:r w:rsidR="00693E10" w:rsidRPr="00EC0D5C">
        <w:t xml:space="preserve"> </w:t>
      </w:r>
      <w:r w:rsidR="00707F5B" w:rsidRPr="00EC0D5C">
        <w:t xml:space="preserve">of </w:t>
      </w:r>
      <w:r w:rsidRPr="00EC0D5C">
        <w:t>an electrophysiological study in which we recorded s</w:t>
      </w:r>
      <w:r w:rsidR="00F44987" w:rsidRPr="00EC0D5C">
        <w:t>omat</w:t>
      </w:r>
      <w:r w:rsidR="001E2E65" w:rsidRPr="00EC0D5C">
        <w:t>osensory evoked potentials</w:t>
      </w:r>
      <w:r w:rsidR="008E7715" w:rsidRPr="00EC0D5C">
        <w:t xml:space="preserve"> </w:t>
      </w:r>
      <w:r w:rsidR="00C3496C" w:rsidRPr="00EC0D5C">
        <w:t xml:space="preserve">elicited </w:t>
      </w:r>
      <w:r w:rsidR="00F44987" w:rsidRPr="00EC0D5C">
        <w:t xml:space="preserve">by left median nerve stimulation </w:t>
      </w:r>
      <w:r w:rsidRPr="00EC0D5C">
        <w:t xml:space="preserve">immediately </w:t>
      </w:r>
      <w:r w:rsidR="00707F5B" w:rsidRPr="00EC0D5C">
        <w:t xml:space="preserve">both </w:t>
      </w:r>
      <w:r w:rsidRPr="00EC0D5C">
        <w:t xml:space="preserve">before and </w:t>
      </w:r>
      <w:r w:rsidR="00707F5B" w:rsidRPr="00EC0D5C">
        <w:t xml:space="preserve">again </w:t>
      </w:r>
      <w:r w:rsidRPr="00EC0D5C">
        <w:t xml:space="preserve">immediately </w:t>
      </w:r>
      <w:r w:rsidR="008E7715" w:rsidRPr="00EC0D5C">
        <w:t xml:space="preserve">after </w:t>
      </w:r>
      <w:r w:rsidR="00707F5B" w:rsidRPr="00EC0D5C">
        <w:t xml:space="preserve">left ear cold water </w:t>
      </w:r>
      <w:r w:rsidR="008E7715" w:rsidRPr="00EC0D5C">
        <w:t>caloric vestibular stimulation</w:t>
      </w:r>
      <w:r w:rsidR="00707F5B" w:rsidRPr="00EC0D5C">
        <w:t>.</w:t>
      </w:r>
      <w:r w:rsidR="00372028" w:rsidRPr="00EC0D5C">
        <w:t xml:space="preserve"> </w:t>
      </w:r>
      <w:r w:rsidR="00707F5B" w:rsidRPr="00EC0D5C">
        <w:t xml:space="preserve">The results showed </w:t>
      </w:r>
      <w:r w:rsidR="008E7715" w:rsidRPr="00EC0D5C">
        <w:t xml:space="preserve">a </w:t>
      </w:r>
      <w:r w:rsidR="00DB474F" w:rsidRPr="00EC0D5C">
        <w:t xml:space="preserve">vestibular-induced </w:t>
      </w:r>
      <w:r w:rsidR="00F44987" w:rsidRPr="00EC0D5C">
        <w:t>modulation in the N80 component over both ipsilateral and contralateral somatosensory areas</w:t>
      </w:r>
      <w:r w:rsidR="00AC560B" w:rsidRPr="00EC0D5C">
        <w:t xml:space="preserve"> (Ferrè </w:t>
      </w:r>
      <w:r w:rsidR="004F0339" w:rsidRPr="00EC0D5C">
        <w:rPr>
          <w:i/>
        </w:rPr>
        <w:t>et al</w:t>
      </w:r>
      <w:r w:rsidR="00AC560B" w:rsidRPr="00EC0D5C">
        <w:t>., 2012)</w:t>
      </w:r>
      <w:r w:rsidR="00F44987" w:rsidRPr="00EC0D5C">
        <w:t>.</w:t>
      </w:r>
      <w:r w:rsidR="00372028" w:rsidRPr="00EC0D5C">
        <w:t xml:space="preserve"> </w:t>
      </w:r>
      <w:r w:rsidR="00F44987" w:rsidRPr="00EC0D5C">
        <w:t xml:space="preserve">The vestibular modulation was specific to this component, since neither earlier nor later </w:t>
      </w:r>
      <w:r w:rsidR="001E75F6" w:rsidRPr="00EC0D5C">
        <w:t xml:space="preserve">somatosensory evoked </w:t>
      </w:r>
      <w:r w:rsidR="00F44987" w:rsidRPr="00EC0D5C">
        <w:t>components</w:t>
      </w:r>
      <w:r w:rsidR="00A375FF" w:rsidRPr="00EC0D5C">
        <w:t xml:space="preserve"> were affected</w:t>
      </w:r>
      <w:r w:rsidR="00F44987" w:rsidRPr="00EC0D5C">
        <w:t>.</w:t>
      </w:r>
      <w:r w:rsidR="00372028" w:rsidRPr="00EC0D5C">
        <w:t xml:space="preserve"> </w:t>
      </w:r>
      <w:r w:rsidR="00F44987" w:rsidRPr="00EC0D5C">
        <w:t xml:space="preserve">Moreover, the effect was </w:t>
      </w:r>
      <w:r w:rsidR="002B20F2" w:rsidRPr="00EC0D5C">
        <w:t xml:space="preserve">also </w:t>
      </w:r>
      <w:r w:rsidR="00F44987" w:rsidRPr="00EC0D5C">
        <w:t>specific t</w:t>
      </w:r>
      <w:r w:rsidR="00A375FF" w:rsidRPr="00EC0D5C">
        <w:t xml:space="preserve">o somatosensory processing: visual evoked potentials </w:t>
      </w:r>
      <w:r w:rsidR="00F44987" w:rsidRPr="00EC0D5C">
        <w:t xml:space="preserve">to reversing checkerboard patterns were not influenced by </w:t>
      </w:r>
      <w:r w:rsidR="00150705" w:rsidRPr="00EC0D5C">
        <w:t>caloric vestibular stimulation</w:t>
      </w:r>
      <w:r w:rsidR="00F44987" w:rsidRPr="00EC0D5C">
        <w:t>, ruling out explanations based on indirect vestibular effects mediated by general arousal or supramodal attention.</w:t>
      </w:r>
      <w:r w:rsidR="00372028" w:rsidRPr="00EC0D5C">
        <w:t xml:space="preserve"> </w:t>
      </w:r>
    </w:p>
    <w:p w14:paraId="5FF1E571" w14:textId="0BB838FF" w:rsidR="00AC70F6" w:rsidRPr="00EC0D5C" w:rsidRDefault="002B20F2" w:rsidP="00372028">
      <w:pPr>
        <w:spacing w:line="360" w:lineRule="auto"/>
        <w:ind w:firstLine="720"/>
        <w:jc w:val="both"/>
        <w:rPr>
          <w:color w:val="FFFF00"/>
        </w:rPr>
      </w:pPr>
      <w:r w:rsidRPr="00EC0D5C">
        <w:t>Critically, t</w:t>
      </w:r>
      <w:r w:rsidR="00AC70F6" w:rsidRPr="00EC0D5C">
        <w:t>he N80 component has been localised in the parietal operculum (</w:t>
      </w:r>
      <w:r w:rsidR="00DF038F" w:rsidRPr="00EC0D5C">
        <w:t>area OP</w:t>
      </w:r>
      <w:r w:rsidR="00EF3E7F" w:rsidRPr="00EC0D5C">
        <w:t xml:space="preserve"> </w:t>
      </w:r>
      <w:r w:rsidR="00DF038F" w:rsidRPr="00EC0D5C">
        <w:t>1</w:t>
      </w:r>
      <w:r w:rsidR="00DB474F" w:rsidRPr="00EC0D5C">
        <w:t>—</w:t>
      </w:r>
      <w:r w:rsidR="00AC70F6" w:rsidRPr="00EC0D5C">
        <w:t xml:space="preserve">Eickhoff </w:t>
      </w:r>
      <w:r w:rsidR="004F0339" w:rsidRPr="00EC0D5C">
        <w:rPr>
          <w:i/>
        </w:rPr>
        <w:t>et al</w:t>
      </w:r>
      <w:r w:rsidR="00AC70F6" w:rsidRPr="00EC0D5C">
        <w:t>., 2010</w:t>
      </w:r>
      <w:r w:rsidR="00DB474F" w:rsidRPr="00EC0D5C">
        <w:t xml:space="preserve">; Jung </w:t>
      </w:r>
      <w:r w:rsidR="00DB474F" w:rsidRPr="00EC0D5C">
        <w:rPr>
          <w:i/>
        </w:rPr>
        <w:t>et al</w:t>
      </w:r>
      <w:r w:rsidR="00DB474F" w:rsidRPr="00EC0D5C">
        <w:t>., 2009</w:t>
      </w:r>
      <w:r w:rsidR="00AC70F6" w:rsidRPr="00EC0D5C">
        <w:t>)</w:t>
      </w:r>
      <w:r w:rsidR="006569AE" w:rsidRPr="00EC0D5C">
        <w:t xml:space="preserve">, which functionally corresponds to the secondary somatosensory cortex (Eickhoff </w:t>
      </w:r>
      <w:r w:rsidR="004F0339" w:rsidRPr="00EC0D5C">
        <w:rPr>
          <w:i/>
        </w:rPr>
        <w:t>et al</w:t>
      </w:r>
      <w:r w:rsidR="006569AE" w:rsidRPr="00EC0D5C">
        <w:t>., 2010)</w:t>
      </w:r>
      <w:r w:rsidR="00707F5B" w:rsidRPr="00EC0D5C">
        <w:t>.</w:t>
      </w:r>
      <w:r w:rsidR="00372028" w:rsidRPr="00EC0D5C">
        <w:t xml:space="preserve"> </w:t>
      </w:r>
      <w:r w:rsidR="00397401" w:rsidRPr="00EC0D5C">
        <w:t xml:space="preserve">Moreover, the </w:t>
      </w:r>
      <w:r w:rsidR="00DB474F" w:rsidRPr="00EC0D5C">
        <w:t xml:space="preserve">vestibular-induced </w:t>
      </w:r>
      <w:r w:rsidR="00397401" w:rsidRPr="00EC0D5C">
        <w:t xml:space="preserve">modulation had similar amplitude contralaterally and ipsilaterally (Jung </w:t>
      </w:r>
      <w:r w:rsidR="004F0339" w:rsidRPr="00EC0D5C">
        <w:rPr>
          <w:i/>
        </w:rPr>
        <w:t>et al</w:t>
      </w:r>
      <w:r w:rsidR="00397401" w:rsidRPr="00EC0D5C">
        <w:t>., 2009).</w:t>
      </w:r>
      <w:r w:rsidR="00372028" w:rsidRPr="00EC0D5C">
        <w:t xml:space="preserve"> </w:t>
      </w:r>
      <w:r w:rsidR="00397401" w:rsidRPr="00EC0D5C">
        <w:t xml:space="preserve">This strongly supports the hypothesis of an origin for this somatosensory component in the secondary somatosensory cortex, given the bilateral organisation of this area (Iwamura </w:t>
      </w:r>
      <w:r w:rsidR="004F0339" w:rsidRPr="00EC0D5C">
        <w:rPr>
          <w:i/>
        </w:rPr>
        <w:t>et al</w:t>
      </w:r>
      <w:r w:rsidR="00397401" w:rsidRPr="00EC0D5C">
        <w:t>., 1994).</w:t>
      </w:r>
      <w:r w:rsidR="00372028" w:rsidRPr="00EC0D5C">
        <w:t xml:space="preserve"> </w:t>
      </w:r>
      <w:r w:rsidR="00397401" w:rsidRPr="00EC0D5C">
        <w:t xml:space="preserve">The </w:t>
      </w:r>
      <w:r w:rsidR="001E75F6" w:rsidRPr="00EC0D5C">
        <w:t xml:space="preserve">secondary somatosensory </w:t>
      </w:r>
      <w:r w:rsidR="00397401" w:rsidRPr="00EC0D5C">
        <w:t xml:space="preserve">cortex from which N80 is assumed to arise </w:t>
      </w:r>
      <w:r w:rsidR="00707F5B" w:rsidRPr="00EC0D5C">
        <w:t xml:space="preserve">is </w:t>
      </w:r>
      <w:r w:rsidR="00AC70F6" w:rsidRPr="00EC0D5C">
        <w:t xml:space="preserve">immediately adjacent to the neuroanatomical site of </w:t>
      </w:r>
      <w:r w:rsidR="004F0339" w:rsidRPr="00EC0D5C">
        <w:t>vestibular–</w:t>
      </w:r>
      <w:r w:rsidR="00AC70F6" w:rsidRPr="00EC0D5C">
        <w:t>somatosensory convergence in the human homologue of the monkey PIVC</w:t>
      </w:r>
      <w:r w:rsidR="00DF038F" w:rsidRPr="00EC0D5C">
        <w:t xml:space="preserve">, </w:t>
      </w:r>
      <w:r w:rsidR="00FC480B" w:rsidRPr="00EC0D5C">
        <w:t xml:space="preserve">identified as </w:t>
      </w:r>
      <w:r w:rsidR="00DF038F" w:rsidRPr="00EC0D5C">
        <w:t>OP</w:t>
      </w:r>
      <w:r w:rsidR="00EF3E7F" w:rsidRPr="00EC0D5C">
        <w:t xml:space="preserve"> </w:t>
      </w:r>
      <w:r w:rsidR="00DF038F" w:rsidRPr="00EC0D5C">
        <w:t>2</w:t>
      </w:r>
      <w:r w:rsidR="00AC70F6" w:rsidRPr="00EC0D5C">
        <w:t xml:space="preserve"> </w:t>
      </w:r>
      <w:r w:rsidR="00FC480B" w:rsidRPr="00EC0D5C">
        <w:t xml:space="preserve">by </w:t>
      </w:r>
      <w:r w:rsidR="00E373B0" w:rsidRPr="00EC0D5C">
        <w:t>Zu Eul</w:t>
      </w:r>
      <w:r w:rsidR="00FC480B" w:rsidRPr="00EC0D5C">
        <w:t xml:space="preserve">enberg </w:t>
      </w:r>
      <w:r w:rsidR="004F0339" w:rsidRPr="00EC0D5C">
        <w:rPr>
          <w:i/>
        </w:rPr>
        <w:t>et al</w:t>
      </w:r>
      <w:r w:rsidR="002D7FCC" w:rsidRPr="00EC0D5C">
        <w:t xml:space="preserve">. </w:t>
      </w:r>
      <w:r w:rsidR="00FC480B" w:rsidRPr="00EC0D5C">
        <w:t>(</w:t>
      </w:r>
      <w:r w:rsidR="002A55C0" w:rsidRPr="00EC0D5C">
        <w:t>2012</w:t>
      </w:r>
      <w:r w:rsidR="00AC70F6" w:rsidRPr="00EC0D5C">
        <w:t>).</w:t>
      </w:r>
      <w:r w:rsidR="00372028" w:rsidRPr="00EC0D5C">
        <w:t xml:space="preserve"> </w:t>
      </w:r>
      <w:r w:rsidR="00FC480B" w:rsidRPr="00EC0D5C">
        <w:t>OP</w:t>
      </w:r>
      <w:r w:rsidR="00585C72" w:rsidRPr="00EC0D5C">
        <w:t xml:space="preserve"> </w:t>
      </w:r>
      <w:r w:rsidR="00FC480B" w:rsidRPr="00EC0D5C">
        <w:t>2</w:t>
      </w:r>
      <w:r w:rsidR="00397401" w:rsidRPr="00EC0D5C">
        <w:t xml:space="preserve"> </w:t>
      </w:r>
      <w:r w:rsidR="00AC70F6" w:rsidRPr="00EC0D5C">
        <w:t xml:space="preserve">lies </w:t>
      </w:r>
      <w:r w:rsidR="00397401" w:rsidRPr="00EC0D5C">
        <w:t xml:space="preserve">slightly deeper </w:t>
      </w:r>
      <w:r w:rsidR="00AC70F6" w:rsidRPr="00EC0D5C">
        <w:t xml:space="preserve">within the Sylvian fissure </w:t>
      </w:r>
      <w:r w:rsidR="00FC480B" w:rsidRPr="00EC0D5C">
        <w:t>than OP</w:t>
      </w:r>
      <w:r w:rsidR="00585C72" w:rsidRPr="00EC0D5C">
        <w:t xml:space="preserve"> </w:t>
      </w:r>
      <w:r w:rsidR="00FC480B" w:rsidRPr="00EC0D5C">
        <w:t xml:space="preserve">1, </w:t>
      </w:r>
      <w:r w:rsidR="00AC70F6" w:rsidRPr="00EC0D5C">
        <w:t xml:space="preserve">at the junction of the posterior parietal operculum with the insular and retroinsular region (Eickhoff </w:t>
      </w:r>
      <w:r w:rsidR="004F0339" w:rsidRPr="00EC0D5C">
        <w:rPr>
          <w:i/>
        </w:rPr>
        <w:t>et al</w:t>
      </w:r>
      <w:r w:rsidR="00AC70F6" w:rsidRPr="00EC0D5C">
        <w:t>., 2006</w:t>
      </w:r>
      <w:r w:rsidR="002A55C0" w:rsidRPr="00EC0D5C">
        <w:t>a</w:t>
      </w:r>
      <w:r w:rsidR="00835C70" w:rsidRPr="00EC0D5C">
        <w:t xml:space="preserve">, </w:t>
      </w:r>
      <w:r w:rsidR="002A55C0" w:rsidRPr="00EC0D5C">
        <w:t>b</w:t>
      </w:r>
      <w:r w:rsidR="00AC70F6" w:rsidRPr="00EC0D5C">
        <w:t>).</w:t>
      </w:r>
      <w:r w:rsidR="00372028" w:rsidRPr="00EC0D5C">
        <w:t xml:space="preserve"> </w:t>
      </w:r>
    </w:p>
    <w:p w14:paraId="2CF8E438" w14:textId="008EEF2E" w:rsidR="00BD2EA1" w:rsidRPr="00EC0D5C" w:rsidRDefault="00FC480B" w:rsidP="00372028">
      <w:pPr>
        <w:spacing w:line="360" w:lineRule="auto"/>
        <w:ind w:firstLine="708"/>
        <w:jc w:val="both"/>
      </w:pPr>
      <w:r w:rsidRPr="00EC0D5C">
        <w:t>C</w:t>
      </w:r>
      <w:r w:rsidR="0024122A" w:rsidRPr="00EC0D5C">
        <w:t>aloric and galvanic</w:t>
      </w:r>
      <w:r w:rsidRPr="00EC0D5C">
        <w:t xml:space="preserve"> </w:t>
      </w:r>
      <w:r w:rsidR="00150705" w:rsidRPr="00EC0D5C">
        <w:t xml:space="preserve">vestibular </w:t>
      </w:r>
      <w:r w:rsidRPr="00EC0D5C">
        <w:t>stimulation</w:t>
      </w:r>
      <w:r w:rsidR="0024122A" w:rsidRPr="00EC0D5C">
        <w:t xml:space="preserve"> </w:t>
      </w:r>
      <w:r w:rsidRPr="00EC0D5C">
        <w:t xml:space="preserve">influence both low-level perceptual and higher-level attentional functions </w:t>
      </w:r>
      <w:r w:rsidR="002A55C0" w:rsidRPr="00EC0D5C">
        <w:t xml:space="preserve">(Figliozzi </w:t>
      </w:r>
      <w:r w:rsidR="004F0339" w:rsidRPr="00EC0D5C">
        <w:rPr>
          <w:i/>
        </w:rPr>
        <w:t>et al</w:t>
      </w:r>
      <w:r w:rsidR="002A55C0" w:rsidRPr="00EC0D5C">
        <w:t>., 2005)</w:t>
      </w:r>
      <w:r w:rsidRPr="00EC0D5C">
        <w:t>.</w:t>
      </w:r>
      <w:r w:rsidR="00372028" w:rsidRPr="00EC0D5C">
        <w:t xml:space="preserve"> </w:t>
      </w:r>
      <w:r w:rsidRPr="00EC0D5C">
        <w:t>Indeed, neuroimaging studies show vestibular activations in anterior parietal areas traditionally linked to somatosensory perception, and more posterior parietal areas traditionally linked to multisensory spatial attention (</w:t>
      </w:r>
      <w:r w:rsidR="00C352A1" w:rsidRPr="00EC0D5C">
        <w:t xml:space="preserve">Bottini </w:t>
      </w:r>
      <w:r w:rsidR="004F0339" w:rsidRPr="00EC0D5C">
        <w:rPr>
          <w:i/>
        </w:rPr>
        <w:t>et al</w:t>
      </w:r>
      <w:r w:rsidR="00C352A1" w:rsidRPr="00EC0D5C">
        <w:t>., 1994</w:t>
      </w:r>
      <w:r w:rsidRPr="00EC0D5C">
        <w:t>, 1995).</w:t>
      </w:r>
      <w:r w:rsidR="00372028" w:rsidRPr="00EC0D5C">
        <w:t xml:space="preserve"> </w:t>
      </w:r>
      <w:r w:rsidRPr="00EC0D5C">
        <w:t xml:space="preserve">Therefore, disentangling perceptual from spatial-attentional components of </w:t>
      </w:r>
      <w:r w:rsidR="004F0339" w:rsidRPr="00EC0D5C">
        <w:t>vestibular–</w:t>
      </w:r>
      <w:r w:rsidRPr="00EC0D5C">
        <w:t>somatosensory interaction is problematic.</w:t>
      </w:r>
      <w:r w:rsidR="00372028" w:rsidRPr="00EC0D5C">
        <w:t xml:space="preserve"> </w:t>
      </w:r>
      <w:r w:rsidRPr="00EC0D5C">
        <w:t xml:space="preserve">However, natural vestibular stimulation from whole-body rotations offers one way of doing this, </w:t>
      </w:r>
      <w:r w:rsidRPr="00EC0D5C">
        <w:lastRenderedPageBreak/>
        <w:t xml:space="preserve">because of uncontestable </w:t>
      </w:r>
      <w:r w:rsidR="007E6776" w:rsidRPr="00EC0D5C">
        <w:t xml:space="preserve">physical </w:t>
      </w:r>
      <w:r w:rsidRPr="00EC0D5C">
        <w:t xml:space="preserve">directionality of the vestibular </w:t>
      </w:r>
      <w:r w:rsidR="007E6776" w:rsidRPr="00EC0D5C">
        <w:t>signals</w:t>
      </w:r>
      <w:r w:rsidRPr="00EC0D5C">
        <w:t>.</w:t>
      </w:r>
      <w:r w:rsidR="00372028" w:rsidRPr="00EC0D5C">
        <w:t xml:space="preserve"> </w:t>
      </w:r>
      <w:r w:rsidR="00BE3D45" w:rsidRPr="00EC0D5C">
        <w:t xml:space="preserve">For example, </w:t>
      </w:r>
      <w:r w:rsidR="00BE3D45" w:rsidRPr="00EC0D5C">
        <w:rPr>
          <w:i/>
        </w:rPr>
        <w:t>ceteris paribus</w:t>
      </w:r>
      <w:r w:rsidR="00BE3D45" w:rsidRPr="00EC0D5C">
        <w:t>, if the body is rotated towards the left, modulation of somatosensation on the left hand might be either perceptual or spatial-attentional, whereas modulation of somatosensation on the right hand could only be perceptual</w:t>
      </w:r>
      <w:r w:rsidR="00FF39AC" w:rsidRPr="00EC0D5C">
        <w:t xml:space="preserve"> (Ferrè </w:t>
      </w:r>
      <w:r w:rsidR="004F0339" w:rsidRPr="00EC0D5C">
        <w:rPr>
          <w:i/>
        </w:rPr>
        <w:t>et al</w:t>
      </w:r>
      <w:r w:rsidR="00FF39AC" w:rsidRPr="00EC0D5C">
        <w:t>., 2014</w:t>
      </w:r>
      <w:r w:rsidR="00DB474F" w:rsidRPr="00EC0D5C">
        <w:t xml:space="preserve">; Figliozzi </w:t>
      </w:r>
      <w:r w:rsidR="00DB474F" w:rsidRPr="00EC0D5C">
        <w:rPr>
          <w:i/>
        </w:rPr>
        <w:t>et al</w:t>
      </w:r>
      <w:r w:rsidR="00DB474F" w:rsidRPr="00EC0D5C">
        <w:t>., 2005</w:t>
      </w:r>
      <w:r w:rsidR="00FF39AC" w:rsidRPr="00EC0D5C">
        <w:t>)</w:t>
      </w:r>
      <w:r w:rsidR="00BE3D45" w:rsidRPr="00EC0D5C">
        <w:t>.</w:t>
      </w:r>
      <w:r w:rsidR="00372028" w:rsidRPr="00EC0D5C">
        <w:t xml:space="preserve"> </w:t>
      </w:r>
      <w:r w:rsidR="00BE3D45" w:rsidRPr="00EC0D5C">
        <w:t>Accordingly</w:t>
      </w:r>
      <w:r w:rsidR="006569AE" w:rsidRPr="00EC0D5C">
        <w:t xml:space="preserve">, we investigated whether </w:t>
      </w:r>
      <w:r w:rsidR="006569AE" w:rsidRPr="00EC0D5C">
        <w:rPr>
          <w:i/>
        </w:rPr>
        <w:t>natural</w:t>
      </w:r>
      <w:r w:rsidR="006569AE" w:rsidRPr="00EC0D5C">
        <w:t xml:space="preserve"> vestibular activation induced by passive whole-body rotation would also influence somatosensory detection, by measuring tactile detection during whole body rotation</w:t>
      </w:r>
      <w:r w:rsidR="00133DFD" w:rsidRPr="00EC0D5C">
        <w:t xml:space="preserve"> (Ferrè </w:t>
      </w:r>
      <w:r w:rsidR="004F0339" w:rsidRPr="00EC0D5C">
        <w:rPr>
          <w:i/>
        </w:rPr>
        <w:t>et al</w:t>
      </w:r>
      <w:r w:rsidR="00133DFD" w:rsidRPr="00EC0D5C">
        <w:t>., 2014)</w:t>
      </w:r>
      <w:r w:rsidR="006569AE" w:rsidRPr="00EC0D5C">
        <w:t>.</w:t>
      </w:r>
      <w:r w:rsidR="00372028" w:rsidRPr="00EC0D5C">
        <w:t xml:space="preserve"> </w:t>
      </w:r>
      <w:r w:rsidR="00BD2EA1" w:rsidRPr="00EC0D5C">
        <w:t>We found that passive whole-body rotations significantly enhanced sensitivity to faint shocks</w:t>
      </w:r>
      <w:r w:rsidR="00BE3D45" w:rsidRPr="00EC0D5C">
        <w:t xml:space="preserve"> to both left and right hands</w:t>
      </w:r>
      <w:r w:rsidR="00BD2EA1" w:rsidRPr="00EC0D5C">
        <w:t>, without affecting response bias.</w:t>
      </w:r>
      <w:r w:rsidR="00372028" w:rsidRPr="00EC0D5C">
        <w:t xml:space="preserve"> </w:t>
      </w:r>
      <w:r w:rsidR="00BE3D45" w:rsidRPr="00EC0D5C">
        <w:t>Crucially, there was no significant spatial congruence effect between the direction of rotation and the hand stimulated, suggesting that the spatial-attentional component may be relatively minor.</w:t>
      </w:r>
      <w:r w:rsidR="00372028" w:rsidRPr="00EC0D5C">
        <w:t xml:space="preserve"> </w:t>
      </w:r>
      <w:r w:rsidR="00BD2EA1" w:rsidRPr="00EC0D5C">
        <w:t>Thus, our results support a multimodal interaction</w:t>
      </w:r>
      <w:r w:rsidR="00C55750" w:rsidRPr="00EC0D5C">
        <w:t xml:space="preserve"> at the perceptual, rather than attentional level.</w:t>
      </w:r>
      <w:r w:rsidR="00372028" w:rsidRPr="00EC0D5C">
        <w:t xml:space="preserve"> </w:t>
      </w:r>
      <w:r w:rsidR="00C55750" w:rsidRPr="00EC0D5C">
        <w:t>This effect could arise because of</w:t>
      </w:r>
      <w:r w:rsidR="00DE7123" w:rsidRPr="00EC0D5C">
        <w:t xml:space="preserve"> </w:t>
      </w:r>
      <w:r w:rsidR="00E5458D" w:rsidRPr="00EC0D5C">
        <w:t xml:space="preserve">convergence of </w:t>
      </w:r>
      <w:r w:rsidR="00BD2EA1" w:rsidRPr="00EC0D5C">
        <w:t>vestibular and somatosensory signals</w:t>
      </w:r>
      <w:r w:rsidR="00E5458D" w:rsidRPr="00EC0D5C">
        <w:t xml:space="preserve"> on bimodal neurons.</w:t>
      </w:r>
      <w:r w:rsidR="00372028" w:rsidRPr="00EC0D5C">
        <w:t xml:space="preserve"> </w:t>
      </w:r>
      <w:r w:rsidR="00C55750" w:rsidRPr="00EC0D5C">
        <w:t>Other studies, however, did find spatial congruence effects in natural vestibular rotation, though using rather different tasks.</w:t>
      </w:r>
      <w:r w:rsidR="00372028" w:rsidRPr="00EC0D5C">
        <w:t xml:space="preserve"> </w:t>
      </w:r>
      <w:r w:rsidR="00C55750" w:rsidRPr="00EC0D5C">
        <w:t xml:space="preserve">Figliozzi </w:t>
      </w:r>
      <w:r w:rsidR="004F0339" w:rsidRPr="00EC0D5C">
        <w:rPr>
          <w:i/>
        </w:rPr>
        <w:t>et al</w:t>
      </w:r>
      <w:r w:rsidR="00C55750" w:rsidRPr="00EC0D5C">
        <w:t>. (2005) administered temporal order judgement tasks for bimanual tactile stimuli during chair rotation.</w:t>
      </w:r>
      <w:r w:rsidR="00372028" w:rsidRPr="00EC0D5C">
        <w:t xml:space="preserve"> </w:t>
      </w:r>
      <w:r w:rsidR="00C55750" w:rsidRPr="00EC0D5C">
        <w:t>They found a bias to perceive touch earlier on the hand corresponding to the direction of chair rotation, leading to a spatial congruence effect.</w:t>
      </w:r>
    </w:p>
    <w:p w14:paraId="7C8617BC" w14:textId="4BAED78E" w:rsidR="00895A11" w:rsidRPr="00EC0D5C" w:rsidRDefault="00895A11" w:rsidP="00372028">
      <w:pPr>
        <w:spacing w:line="360" w:lineRule="auto"/>
        <w:ind w:firstLine="708"/>
        <w:jc w:val="both"/>
      </w:pPr>
      <w:r w:rsidRPr="00EC0D5C">
        <w:rPr>
          <w:rFonts w:cs="TimesNewRomanPSMT"/>
          <w:lang w:val="en-US" w:bidi="en-US"/>
        </w:rPr>
        <w:t xml:space="preserve">Taken together, these results suggest </w:t>
      </w:r>
      <w:r w:rsidRPr="00EC0D5C">
        <w:t xml:space="preserve">that </w:t>
      </w:r>
      <w:r w:rsidR="004F0339" w:rsidRPr="00EC0D5C">
        <w:t>vestibular–</w:t>
      </w:r>
      <w:r w:rsidRPr="00EC0D5C">
        <w:t xml:space="preserve">somatosensory links have important </w:t>
      </w:r>
      <w:r w:rsidR="00C55750" w:rsidRPr="00EC0D5C">
        <w:t>effects on perception</w:t>
      </w:r>
      <w:r w:rsidRPr="00EC0D5C">
        <w:t>.</w:t>
      </w:r>
      <w:r w:rsidR="00372028" w:rsidRPr="00EC0D5C">
        <w:t xml:space="preserve"> </w:t>
      </w:r>
      <w:r w:rsidRPr="00EC0D5C">
        <w:t>These effects may be related to, or caused by, the neuroanatomical overlap or co-location of brain activations seen in neuroimaging studies.</w:t>
      </w:r>
      <w:r w:rsidR="00372028" w:rsidRPr="00EC0D5C">
        <w:t xml:space="preserve"> </w:t>
      </w:r>
      <w:r w:rsidRPr="00EC0D5C">
        <w:t>However, we have shown that they are distinct from vestibular driving of a supramodal attentional system (Macaluso and Driver, 2005).</w:t>
      </w:r>
      <w:r w:rsidR="00372028" w:rsidRPr="00EC0D5C">
        <w:t xml:space="preserve"> </w:t>
      </w:r>
      <w:r w:rsidRPr="00EC0D5C">
        <w:t>What might be the functional meaning of these interactions?</w:t>
      </w:r>
      <w:r w:rsidR="00372028" w:rsidRPr="00EC0D5C">
        <w:t xml:space="preserve"> </w:t>
      </w:r>
      <w:r w:rsidRPr="00EC0D5C">
        <w:t>We have shown that they go beyond a mere multimodal convergence for motor control.</w:t>
      </w:r>
      <w:r w:rsidR="00372028" w:rsidRPr="00EC0D5C">
        <w:t xml:space="preserve"> </w:t>
      </w:r>
      <w:r w:rsidRPr="00EC0D5C">
        <w:t>We speculate that somatosensory gain modulation is a functional corollary of the vestibular signalling of a new orientation with respect to the environment.</w:t>
      </w:r>
      <w:r w:rsidR="00372028" w:rsidRPr="00EC0D5C">
        <w:t xml:space="preserve"> </w:t>
      </w:r>
      <w:r w:rsidRPr="00EC0D5C">
        <w:t>With each new orienting movement sensitive pickup of information from novel environments becomes important, and is therefore prioritised.</w:t>
      </w:r>
      <w:r w:rsidR="00372028" w:rsidRPr="00EC0D5C">
        <w:t xml:space="preserve"> </w:t>
      </w:r>
      <w:r w:rsidRPr="00EC0D5C">
        <w:t xml:space="preserve">Thus, vestibular signalling of head rotation during orienting movements could trigger increased ability to detect somatosensory stimuli, so as to regulate the relation between the organism and the external environment. </w:t>
      </w:r>
    </w:p>
    <w:p w14:paraId="19E41E96" w14:textId="77777777" w:rsidR="00895A11" w:rsidRPr="00EC0D5C" w:rsidRDefault="00895A11" w:rsidP="00372028">
      <w:pPr>
        <w:spacing w:line="360" w:lineRule="auto"/>
        <w:jc w:val="both"/>
      </w:pPr>
    </w:p>
    <w:p w14:paraId="051FFEF7" w14:textId="23120722" w:rsidR="006228E3" w:rsidRPr="00EC0D5C" w:rsidRDefault="00895A11" w:rsidP="00372028">
      <w:pPr>
        <w:tabs>
          <w:tab w:val="left" w:pos="426"/>
        </w:tabs>
        <w:spacing w:line="360" w:lineRule="auto"/>
        <w:jc w:val="both"/>
        <w:rPr>
          <w:i/>
        </w:rPr>
      </w:pPr>
      <w:r w:rsidRPr="00EC0D5C">
        <w:rPr>
          <w:i/>
        </w:rPr>
        <w:t xml:space="preserve">7.1. One </w:t>
      </w:r>
      <w:r w:rsidR="00372028" w:rsidRPr="00EC0D5C">
        <w:rPr>
          <w:i/>
        </w:rPr>
        <w:t>Vestibular–S</w:t>
      </w:r>
      <w:r w:rsidRPr="00EC0D5C">
        <w:rPr>
          <w:i/>
        </w:rPr>
        <w:t xml:space="preserve">omatosensory </w:t>
      </w:r>
      <w:r w:rsidR="00372028" w:rsidRPr="00EC0D5C">
        <w:rPr>
          <w:i/>
        </w:rPr>
        <w:t xml:space="preserve">Interaction </w:t>
      </w:r>
      <w:r w:rsidRPr="00EC0D5C">
        <w:rPr>
          <w:i/>
        </w:rPr>
        <w:t xml:space="preserve">or </w:t>
      </w:r>
      <w:r w:rsidR="00372028" w:rsidRPr="00EC0D5C">
        <w:rPr>
          <w:i/>
        </w:rPr>
        <w:t>Two</w:t>
      </w:r>
      <w:r w:rsidRPr="00EC0D5C">
        <w:rPr>
          <w:i/>
        </w:rPr>
        <w:t>?</w:t>
      </w:r>
      <w:r w:rsidR="00AF2F54" w:rsidRPr="00EC0D5C">
        <w:rPr>
          <w:i/>
        </w:rPr>
        <w:t xml:space="preserve"> Effects of </w:t>
      </w:r>
      <w:r w:rsidR="00372028" w:rsidRPr="00EC0D5C">
        <w:rPr>
          <w:i/>
        </w:rPr>
        <w:t xml:space="preserve">Vestibular Stimulation </w:t>
      </w:r>
      <w:r w:rsidR="00AC23DF" w:rsidRPr="00EC0D5C">
        <w:rPr>
          <w:i/>
        </w:rPr>
        <w:t xml:space="preserve">on </w:t>
      </w:r>
      <w:r w:rsidR="00372028" w:rsidRPr="00EC0D5C">
        <w:rPr>
          <w:i/>
        </w:rPr>
        <w:t xml:space="preserve">Touch </w:t>
      </w:r>
      <w:r w:rsidR="00AC23DF" w:rsidRPr="00EC0D5C">
        <w:rPr>
          <w:i/>
        </w:rPr>
        <w:t xml:space="preserve">and </w:t>
      </w:r>
      <w:r w:rsidR="00372028" w:rsidRPr="00EC0D5C">
        <w:rPr>
          <w:i/>
        </w:rPr>
        <w:t>Pain</w:t>
      </w:r>
    </w:p>
    <w:p w14:paraId="7B682307" w14:textId="77777777" w:rsidR="00372028" w:rsidRPr="00EC0D5C" w:rsidRDefault="00372028" w:rsidP="00372028">
      <w:pPr>
        <w:tabs>
          <w:tab w:val="left" w:pos="426"/>
        </w:tabs>
        <w:spacing w:line="360" w:lineRule="auto"/>
        <w:jc w:val="both"/>
        <w:rPr>
          <w:i/>
        </w:rPr>
      </w:pPr>
    </w:p>
    <w:p w14:paraId="3AF49FA5" w14:textId="2742C73D" w:rsidR="006A4C39" w:rsidRPr="00EC0D5C" w:rsidRDefault="0095638C" w:rsidP="00372028">
      <w:pPr>
        <w:tabs>
          <w:tab w:val="left" w:pos="426"/>
        </w:tabs>
        <w:spacing w:line="360" w:lineRule="auto"/>
        <w:jc w:val="both"/>
        <w:rPr>
          <w:b/>
        </w:rPr>
      </w:pPr>
      <w:r w:rsidRPr="00EC0D5C">
        <w:rPr>
          <w:i/>
        </w:rPr>
        <w:lastRenderedPageBreak/>
        <w:t>Somatosensory perception</w:t>
      </w:r>
      <w:r w:rsidRPr="00EC0D5C">
        <w:t xml:space="preserve"> refers to information about the body, rather than information about the external world (e.g.</w:t>
      </w:r>
      <w:r w:rsidR="00DB474F" w:rsidRPr="00EC0D5C">
        <w:t>,</w:t>
      </w:r>
      <w:r w:rsidRPr="00EC0D5C">
        <w:t xml:space="preserve"> vision, hearing or olfaction).</w:t>
      </w:r>
      <w:r w:rsidR="00372028" w:rsidRPr="00EC0D5C">
        <w:t xml:space="preserve"> </w:t>
      </w:r>
      <w:r w:rsidRPr="00EC0D5C">
        <w:t xml:space="preserve">Importantly, the somatosensory system processes information about several </w:t>
      </w:r>
      <w:r w:rsidR="00975FB6" w:rsidRPr="00EC0D5C">
        <w:t>sub</w:t>
      </w:r>
      <w:r w:rsidRPr="00EC0D5C">
        <w:t>modalities of somatic sensation</w:t>
      </w:r>
      <w:r w:rsidR="00975FB6" w:rsidRPr="00EC0D5C">
        <w:t xml:space="preserve"> (touch, temperature, pain</w:t>
      </w:r>
      <w:r w:rsidR="00585C72" w:rsidRPr="00EC0D5C">
        <w:t>,</w:t>
      </w:r>
      <w:r w:rsidR="00975FB6" w:rsidRPr="00EC0D5C">
        <w:t xml:space="preserve"> etc).</w:t>
      </w:r>
      <w:r w:rsidR="00372028" w:rsidRPr="00EC0D5C">
        <w:t xml:space="preserve"> </w:t>
      </w:r>
      <w:r w:rsidR="00975FB6" w:rsidRPr="00EC0D5C">
        <w:t>We therefore</w:t>
      </w:r>
      <w:r w:rsidR="006A4C39" w:rsidRPr="00EC0D5C">
        <w:t xml:space="preserve"> hypothesised that </w:t>
      </w:r>
      <w:r w:rsidR="006A4C39" w:rsidRPr="00EC0D5C">
        <w:rPr>
          <w:rFonts w:cs="Helvetica"/>
          <w:lang w:bidi="en-US"/>
        </w:rPr>
        <w:t>v</w:t>
      </w:r>
      <w:r w:rsidR="000C14BF" w:rsidRPr="00EC0D5C">
        <w:rPr>
          <w:rFonts w:cs="Helvetica"/>
          <w:lang w:bidi="en-US"/>
        </w:rPr>
        <w:t xml:space="preserve">estibular signals </w:t>
      </w:r>
      <w:r w:rsidR="00975FB6" w:rsidRPr="00EC0D5C">
        <w:rPr>
          <w:rFonts w:cs="Helvetica"/>
          <w:lang w:bidi="en-US"/>
        </w:rPr>
        <w:t xml:space="preserve">could </w:t>
      </w:r>
      <w:r w:rsidR="009F601D" w:rsidRPr="00EC0D5C">
        <w:rPr>
          <w:rFonts w:cs="Helvetica"/>
          <w:lang w:bidi="en-US"/>
        </w:rPr>
        <w:t xml:space="preserve">have dissociable effects on the various different </w:t>
      </w:r>
      <w:r w:rsidR="00EB5D7F" w:rsidRPr="00EC0D5C">
        <w:rPr>
          <w:rFonts w:cs="Helvetica"/>
          <w:lang w:bidi="en-US"/>
        </w:rPr>
        <w:t>channels</w:t>
      </w:r>
      <w:r w:rsidR="009F601D" w:rsidRPr="00EC0D5C">
        <w:rPr>
          <w:rFonts w:cs="Helvetica"/>
          <w:lang w:bidi="en-US"/>
        </w:rPr>
        <w:t xml:space="preserve"> </w:t>
      </w:r>
      <w:r w:rsidR="009F601D" w:rsidRPr="00EC0D5C">
        <w:rPr>
          <w:rFonts w:cs="Helvetica"/>
          <w:i/>
          <w:lang w:bidi="en-US"/>
        </w:rPr>
        <w:t>within</w:t>
      </w:r>
      <w:r w:rsidR="009F601D" w:rsidRPr="00EC0D5C">
        <w:rPr>
          <w:rFonts w:cs="Helvetica"/>
          <w:lang w:bidi="en-US"/>
        </w:rPr>
        <w:t xml:space="preserve"> the somatosensory system</w:t>
      </w:r>
      <w:r w:rsidR="00EB5D7F" w:rsidRPr="00EC0D5C">
        <w:rPr>
          <w:rFonts w:cs="Helvetica"/>
          <w:lang w:bidi="en-US"/>
        </w:rPr>
        <w:t xml:space="preserve">. </w:t>
      </w:r>
    </w:p>
    <w:p w14:paraId="0E08614F" w14:textId="205EEBD1" w:rsidR="00895A11" w:rsidRPr="00EC0D5C" w:rsidRDefault="0095638C" w:rsidP="00372028">
      <w:pPr>
        <w:spacing w:line="360" w:lineRule="auto"/>
        <w:ind w:firstLine="720"/>
        <w:jc w:val="both"/>
      </w:pPr>
      <w:r w:rsidRPr="00EC0D5C">
        <w:rPr>
          <w:rFonts w:cs="Helvetica"/>
          <w:lang w:bidi="en-US"/>
        </w:rPr>
        <w:t>A</w:t>
      </w:r>
      <w:r w:rsidR="00895A11" w:rsidRPr="00EC0D5C">
        <w:rPr>
          <w:rFonts w:cs="Helvetica"/>
          <w:lang w:bidi="en-US"/>
        </w:rPr>
        <w:t xml:space="preserve"> reduction of chronic pain </w:t>
      </w:r>
      <w:r w:rsidR="003B7684" w:rsidRPr="00EC0D5C">
        <w:rPr>
          <w:rFonts w:cs="Helvetica"/>
          <w:lang w:bidi="en-US"/>
        </w:rPr>
        <w:t xml:space="preserve">by means of caloric vestibular stimulation </w:t>
      </w:r>
      <w:r w:rsidR="00895A11" w:rsidRPr="00EC0D5C">
        <w:rPr>
          <w:rFonts w:cs="Helvetica"/>
          <w:lang w:bidi="en-US"/>
        </w:rPr>
        <w:t xml:space="preserve">has been demonstrated </w:t>
      </w:r>
      <w:r w:rsidR="00895A11" w:rsidRPr="00EC0D5C">
        <w:rPr>
          <w:rFonts w:cs="Helvetica"/>
          <w:lang w:bidi="en-US"/>
        </w:rPr>
        <w:fldChar w:fldCharType="begin">
          <w:fldData xml:space="preserve">RTxkbm9OZXQ8PmlDZXQ8PnVBaHRyb00+R2NvZWhjLzx1QWh0cm88PmVZcmEyPjAwPDlZL2FlPnJS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</w:fldData>
        </w:fldChar>
      </w:r>
      <w:r w:rsidR="00895A11" w:rsidRPr="00EC0D5C">
        <w:rPr>
          <w:rFonts w:cs="Helvetica"/>
          <w:lang w:bidi="en-US"/>
        </w:rPr>
        <w:instrText xml:space="preserve"> ADDIN EN.CITE </w:instrText>
      </w:r>
      <w:r w:rsidR="00895A11" w:rsidRPr="00EC0D5C">
        <w:rPr>
          <w:rFonts w:cs="Helvetica"/>
          <w:lang w:bidi="en-US"/>
        </w:rPr>
        <w:fldChar w:fldCharType="begin">
          <w:fldData xml:space="preserve">RTxkbm9OZXQ8PmlDZXQ8PnVBaHRyb00+R2NvZWhjLzx1QWh0cm88PmVZcmEyPjAwPDlZL2FlPnJS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</w:fldData>
        </w:fldChar>
      </w:r>
      <w:r w:rsidR="00895A11" w:rsidRPr="00EC0D5C">
        <w:rPr>
          <w:rFonts w:cs="Helvetica"/>
          <w:lang w:bidi="en-US"/>
        </w:rPr>
        <w:instrText xml:space="preserve"> ADDIN EN.CITE.DATA </w:instrText>
      </w:r>
      <w:r w:rsidR="00895A11" w:rsidRPr="00EC0D5C">
        <w:rPr>
          <w:rFonts w:cs="Helvetica"/>
          <w:lang w:bidi="en-US"/>
        </w:rPr>
      </w:r>
      <w:r w:rsidR="00895A11" w:rsidRPr="00EC0D5C">
        <w:rPr>
          <w:rFonts w:cs="Helvetica"/>
          <w:lang w:bidi="en-US"/>
        </w:rPr>
        <w:fldChar w:fldCharType="end"/>
      </w:r>
      <w:r w:rsidR="00895A11" w:rsidRPr="00EC0D5C">
        <w:rPr>
          <w:rFonts w:cs="Helvetica"/>
          <w:lang w:bidi="en-US"/>
        </w:rPr>
      </w:r>
      <w:r w:rsidR="00895A11" w:rsidRPr="00EC0D5C">
        <w:rPr>
          <w:rFonts w:cs="Helvetica"/>
          <w:lang w:bidi="en-US"/>
        </w:rPr>
        <w:fldChar w:fldCharType="separate"/>
      </w:r>
      <w:r w:rsidR="00CE47A6" w:rsidRPr="00EC0D5C">
        <w:rPr>
          <w:rFonts w:cs="Helvetica"/>
          <w:lang w:bidi="en-US"/>
        </w:rPr>
        <w:t xml:space="preserve">(McGeoch </w:t>
      </w:r>
      <w:r w:rsidR="004F0339" w:rsidRPr="00EC0D5C">
        <w:rPr>
          <w:rFonts w:cs="Helvetica"/>
          <w:i/>
          <w:lang w:bidi="en-US"/>
        </w:rPr>
        <w:t>et al</w:t>
      </w:r>
      <w:r w:rsidR="00CE47A6" w:rsidRPr="00EC0D5C">
        <w:rPr>
          <w:rFonts w:cs="Helvetica"/>
          <w:lang w:bidi="en-US"/>
        </w:rPr>
        <w:t>., 2008</w:t>
      </w:r>
      <w:r w:rsidR="00150705" w:rsidRPr="00EC0D5C">
        <w:rPr>
          <w:rFonts w:cs="Helvetica"/>
          <w:lang w:bidi="en-US"/>
        </w:rPr>
        <w:t>a</w:t>
      </w:r>
      <w:r w:rsidR="00DB474F" w:rsidRPr="00EC0D5C">
        <w:rPr>
          <w:rFonts w:cs="Helvetica"/>
          <w:lang w:bidi="en-US"/>
        </w:rPr>
        <w:t>, b</w:t>
      </w:r>
      <w:r w:rsidR="00895A11" w:rsidRPr="00EC0D5C">
        <w:rPr>
          <w:rFonts w:cs="Helvetica"/>
          <w:lang w:bidi="en-US"/>
        </w:rPr>
        <w:t xml:space="preserve">; Ramachandran </w:t>
      </w:r>
      <w:r w:rsidR="004F0339" w:rsidRPr="00EC0D5C">
        <w:rPr>
          <w:rFonts w:cs="Helvetica"/>
          <w:i/>
          <w:lang w:bidi="en-US"/>
        </w:rPr>
        <w:t>et al</w:t>
      </w:r>
      <w:r w:rsidR="00895A11" w:rsidRPr="00EC0D5C">
        <w:rPr>
          <w:rFonts w:cs="Helvetica"/>
          <w:lang w:bidi="en-US"/>
        </w:rPr>
        <w:t>., 2007)</w:t>
      </w:r>
      <w:r w:rsidR="00895A11" w:rsidRPr="00EC0D5C">
        <w:rPr>
          <w:rFonts w:cs="Helvetica"/>
          <w:lang w:bidi="en-US"/>
        </w:rPr>
        <w:fldChar w:fldCharType="end"/>
      </w:r>
      <w:r w:rsidR="00895A11" w:rsidRPr="00EC0D5C">
        <w:rPr>
          <w:rFonts w:cs="Helvetica"/>
          <w:lang w:bidi="en-US"/>
        </w:rPr>
        <w:t>.</w:t>
      </w:r>
      <w:r w:rsidR="00895A11" w:rsidRPr="00EC0D5C">
        <w:t xml:space="preserve"> At least </w:t>
      </w:r>
      <w:r w:rsidR="00895A11" w:rsidRPr="00EC0D5C">
        <w:rPr>
          <w:rFonts w:ascii="Times-Roman" w:hAnsi="Times-Roman" w:cs="Times-Roman"/>
          <w:lang w:bidi="en-US"/>
        </w:rPr>
        <w:t xml:space="preserve">two alternative mechanisms have been suggested to explain these effects </w:t>
      </w:r>
      <w:r w:rsidR="00444ACB" w:rsidRPr="00EC0D5C">
        <w:rPr>
          <w:rFonts w:cs="Helvetica"/>
          <w:lang w:bidi="en-US"/>
        </w:rPr>
        <w:fldChar w:fldCharType="begin">
          <w:fldData xml:space="preserve">RTxkbm9OZXQ8PmlDZXQ8PnVBaHRyb00+R2NvZWhjLzx1QWh0cm88PmVZcmEyPjAwPDlZL2FlPnJS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</w:fldData>
        </w:fldChar>
      </w:r>
      <w:r w:rsidR="00444ACB" w:rsidRPr="00EC0D5C">
        <w:rPr>
          <w:rFonts w:cs="Helvetica"/>
          <w:lang w:bidi="en-US"/>
        </w:rPr>
        <w:instrText xml:space="preserve"> ADDIN EN.CITE </w:instrText>
      </w:r>
      <w:r w:rsidR="00444ACB" w:rsidRPr="00EC0D5C">
        <w:rPr>
          <w:rFonts w:cs="Helvetica"/>
          <w:lang w:bidi="en-US"/>
        </w:rPr>
        <w:fldChar w:fldCharType="begin">
          <w:fldData xml:space="preserve">RTxkbm9OZXQ8PmlDZXQ8PnVBaHRyb00+R2NvZWhjLzx1QWh0cm88PmVZcmEyPjAwPDlZL2FlPnJS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</w:fldData>
        </w:fldChar>
      </w:r>
      <w:r w:rsidR="00444ACB" w:rsidRPr="00EC0D5C">
        <w:rPr>
          <w:rFonts w:cs="Helvetica"/>
          <w:lang w:bidi="en-US"/>
        </w:rPr>
        <w:instrText xml:space="preserve"> ADDIN EN.CITE.DATA </w:instrText>
      </w:r>
      <w:r w:rsidR="00444ACB" w:rsidRPr="00EC0D5C">
        <w:rPr>
          <w:rFonts w:cs="Helvetica"/>
          <w:lang w:bidi="en-US"/>
        </w:rPr>
      </w:r>
      <w:r w:rsidR="00444ACB" w:rsidRPr="00EC0D5C">
        <w:rPr>
          <w:rFonts w:cs="Helvetica"/>
          <w:lang w:bidi="en-US"/>
        </w:rPr>
        <w:fldChar w:fldCharType="end"/>
      </w:r>
      <w:r w:rsidR="00444ACB" w:rsidRPr="00EC0D5C">
        <w:rPr>
          <w:rFonts w:cs="Helvetica"/>
          <w:lang w:bidi="en-US"/>
        </w:rPr>
      </w:r>
      <w:r w:rsidR="00444ACB" w:rsidRPr="00EC0D5C">
        <w:rPr>
          <w:rFonts w:cs="Helvetica"/>
          <w:lang w:bidi="en-US"/>
        </w:rPr>
        <w:fldChar w:fldCharType="separate"/>
      </w:r>
      <w:r w:rsidR="00444ACB" w:rsidRPr="00EC0D5C">
        <w:rPr>
          <w:rFonts w:cs="Helvetica"/>
          <w:lang w:bidi="en-US"/>
        </w:rPr>
        <w:t xml:space="preserve">(McGeoch </w:t>
      </w:r>
      <w:r w:rsidR="004F0339" w:rsidRPr="00EC0D5C">
        <w:rPr>
          <w:rFonts w:cs="Helvetica"/>
          <w:i/>
          <w:lang w:bidi="en-US"/>
        </w:rPr>
        <w:t>et al</w:t>
      </w:r>
      <w:r w:rsidR="00444ACB" w:rsidRPr="00EC0D5C">
        <w:rPr>
          <w:rFonts w:cs="Helvetica"/>
          <w:lang w:bidi="en-US"/>
        </w:rPr>
        <w:t>., 2008a</w:t>
      </w:r>
      <w:r w:rsidR="00DB474F" w:rsidRPr="00EC0D5C">
        <w:rPr>
          <w:rFonts w:cs="Helvetica"/>
          <w:lang w:bidi="en-US"/>
        </w:rPr>
        <w:t>, b</w:t>
      </w:r>
      <w:r w:rsidR="00444ACB" w:rsidRPr="00EC0D5C">
        <w:rPr>
          <w:rFonts w:cs="Helvetica"/>
          <w:lang w:bidi="en-US"/>
        </w:rPr>
        <w:t xml:space="preserve">; Ramachandran </w:t>
      </w:r>
      <w:r w:rsidR="004F0339" w:rsidRPr="00EC0D5C">
        <w:rPr>
          <w:rFonts w:cs="Helvetica"/>
          <w:i/>
          <w:lang w:bidi="en-US"/>
        </w:rPr>
        <w:t>et al</w:t>
      </w:r>
      <w:r w:rsidR="00444ACB" w:rsidRPr="00EC0D5C">
        <w:rPr>
          <w:rFonts w:cs="Helvetica"/>
          <w:lang w:bidi="en-US"/>
        </w:rPr>
        <w:t>., 2007)</w:t>
      </w:r>
      <w:r w:rsidR="00444ACB" w:rsidRPr="00EC0D5C">
        <w:rPr>
          <w:rFonts w:cs="Helvetica"/>
          <w:lang w:bidi="en-US"/>
        </w:rPr>
        <w:fldChar w:fldCharType="end"/>
      </w:r>
      <w:r w:rsidR="00895A11" w:rsidRPr="00EC0D5C">
        <w:rPr>
          <w:rFonts w:ascii="Times-Roman" w:hAnsi="Times-Roman" w:cs="Times-Roman"/>
          <w:lang w:bidi="en-US"/>
        </w:rPr>
        <w:t>.</w:t>
      </w:r>
      <w:r w:rsidR="00372028" w:rsidRPr="00EC0D5C">
        <w:t xml:space="preserve"> </w:t>
      </w:r>
      <w:r w:rsidR="00895A11" w:rsidRPr="00EC0D5C">
        <w:t>First, pain relief may be caused by activation of the thermosensory cortex in the dorsal posterior insula adjacent to PIVC stimulated by the vestibular stimulation.</w:t>
      </w:r>
      <w:r w:rsidR="00372028" w:rsidRPr="00EC0D5C">
        <w:t xml:space="preserve"> </w:t>
      </w:r>
      <w:r w:rsidR="00895A11" w:rsidRPr="00EC0D5C">
        <w:t xml:space="preserve">Alternatively, the PIVC itself may be part of the interoceptive system and have a direct role in pain control. </w:t>
      </w:r>
    </w:p>
    <w:p w14:paraId="65836006" w14:textId="59B2C899" w:rsidR="00166885" w:rsidRPr="00EC0D5C" w:rsidRDefault="008F6BC5" w:rsidP="00372028">
      <w:pPr>
        <w:spacing w:line="360" w:lineRule="auto"/>
        <w:ind w:firstLine="720"/>
        <w:jc w:val="both"/>
      </w:pPr>
      <w:r w:rsidRPr="00EC0D5C">
        <w:rPr>
          <w:rFonts w:cs="Helvetica"/>
          <w:lang w:bidi="en-US"/>
        </w:rPr>
        <w:t xml:space="preserve">We recently administered </w:t>
      </w:r>
      <w:r w:rsidR="00CE6A56" w:rsidRPr="00EC0D5C">
        <w:rPr>
          <w:rFonts w:cs="Helvetica"/>
          <w:lang w:bidi="en-US"/>
        </w:rPr>
        <w:t>caloric vestibular stimulation paradigm in</w:t>
      </w:r>
      <w:r w:rsidR="00EB5D7F" w:rsidRPr="00EC0D5C">
        <w:rPr>
          <w:rFonts w:cs="Helvetica"/>
          <w:lang w:bidi="en-US"/>
        </w:rPr>
        <w:t xml:space="preserve"> healthy participants</w:t>
      </w:r>
      <w:r w:rsidRPr="00EC0D5C">
        <w:rPr>
          <w:rFonts w:cs="Helvetica"/>
          <w:lang w:bidi="en-US"/>
        </w:rPr>
        <w:t xml:space="preserve"> and </w:t>
      </w:r>
      <w:r w:rsidR="00EB5D7F" w:rsidRPr="00EC0D5C">
        <w:rPr>
          <w:rFonts w:cs="Helvetica"/>
          <w:lang w:bidi="en-US"/>
        </w:rPr>
        <w:t xml:space="preserve">we estimated the psychophysical thresholds for tactile detection and for contact-heat pain, and revealed a </w:t>
      </w:r>
      <w:r w:rsidR="00DB474F" w:rsidRPr="00EC0D5C">
        <w:rPr>
          <w:rFonts w:cs="Helvetica"/>
          <w:lang w:bidi="en-US"/>
        </w:rPr>
        <w:t xml:space="preserve">vestibular-induced </w:t>
      </w:r>
      <w:r w:rsidR="00EB5D7F" w:rsidRPr="00EC0D5C">
        <w:rPr>
          <w:rFonts w:cs="Helvetica"/>
          <w:lang w:bidi="en-US"/>
        </w:rPr>
        <w:t>enhancement of touch, but reduction in levels of pain</w:t>
      </w:r>
      <w:r w:rsidR="00400B87" w:rsidRPr="00EC0D5C">
        <w:rPr>
          <w:rFonts w:cs="Helvetica"/>
          <w:lang w:bidi="en-US"/>
        </w:rPr>
        <w:t xml:space="preserve"> (Ferrè </w:t>
      </w:r>
      <w:r w:rsidR="004F0339" w:rsidRPr="00EC0D5C">
        <w:rPr>
          <w:rFonts w:cs="Helvetica"/>
          <w:i/>
          <w:lang w:bidi="en-US"/>
        </w:rPr>
        <w:t>et al</w:t>
      </w:r>
      <w:r w:rsidR="00400B87" w:rsidRPr="00EC0D5C">
        <w:rPr>
          <w:rFonts w:cs="Helvetica"/>
          <w:lang w:bidi="en-US"/>
        </w:rPr>
        <w:t>., 2013b)</w:t>
      </w:r>
      <w:r w:rsidR="00EB5D7F" w:rsidRPr="00EC0D5C">
        <w:rPr>
          <w:rFonts w:cs="Helvetica"/>
          <w:lang w:bidi="en-US"/>
        </w:rPr>
        <w:t>.</w:t>
      </w:r>
      <w:r w:rsidR="00372028" w:rsidRPr="00EC0D5C">
        <w:rPr>
          <w:rFonts w:cs="Helvetica"/>
          <w:lang w:bidi="en-US"/>
        </w:rPr>
        <w:t xml:space="preserve"> </w:t>
      </w:r>
      <w:r w:rsidRPr="00EC0D5C">
        <w:t xml:space="preserve">However, these results are consistent with either of two possible </w:t>
      </w:r>
      <w:r w:rsidRPr="00EC0D5C">
        <w:rPr>
          <w:i/>
          <w:iCs/>
        </w:rPr>
        <w:t>neural</w:t>
      </w:r>
      <w:r w:rsidRPr="00EC0D5C">
        <w:t xml:space="preserve"> models of </w:t>
      </w:r>
      <w:r w:rsidR="004F0339" w:rsidRPr="00EC0D5C">
        <w:t>vestibular–</w:t>
      </w:r>
      <w:r w:rsidRPr="00EC0D5C">
        <w:t>somatosensory interaction.</w:t>
      </w:r>
      <w:r w:rsidR="00372028" w:rsidRPr="00EC0D5C">
        <w:t xml:space="preserve"> </w:t>
      </w:r>
      <w:r w:rsidRPr="00EC0D5C">
        <w:t xml:space="preserve">In the first model, a common vestibular input has effects on </w:t>
      </w:r>
      <w:r w:rsidRPr="00EC0D5C">
        <w:rPr>
          <w:i/>
        </w:rPr>
        <w:t>independent</w:t>
      </w:r>
      <w:r w:rsidRPr="00EC0D5C">
        <w:t xml:space="preserve"> systems coding for touch and for pain.</w:t>
      </w:r>
      <w:r w:rsidR="00372028" w:rsidRPr="00EC0D5C">
        <w:t xml:space="preserve"> </w:t>
      </w:r>
      <w:r w:rsidRPr="00EC0D5C">
        <w:t>Crucially, on this model there is no direct interaction between touch and pain: they are simply driven by a single input.</w:t>
      </w:r>
      <w:r w:rsidR="00372028" w:rsidRPr="00EC0D5C">
        <w:t xml:space="preserve"> </w:t>
      </w:r>
      <w:r w:rsidRPr="00EC0D5C">
        <w:t>In a second model, vestibular input has a direct effect on touch, but only an indirect effect on pain.</w:t>
      </w:r>
      <w:r w:rsidR="00372028" w:rsidRPr="00EC0D5C">
        <w:t xml:space="preserve"> </w:t>
      </w:r>
      <w:r w:rsidRPr="00EC0D5C">
        <w:t>The indirect effect could be due to inhibitory links between cortical areas coding for touch and pain</w:t>
      </w:r>
      <w:r w:rsidR="00166885" w:rsidRPr="00EC0D5C">
        <w:t>:</w:t>
      </w:r>
      <w:r w:rsidRPr="00EC0D5C">
        <w:t xml:space="preserve"> increased activation of somatosensory areas due to vestibular input could, in turn, cause decreased afferent transmission in pain pathways, because of the kno</w:t>
      </w:r>
      <w:r w:rsidR="004C07CE" w:rsidRPr="00EC0D5C">
        <w:t xml:space="preserve">wn tactile </w:t>
      </w:r>
      <w:r w:rsidR="00A53306" w:rsidRPr="00EC0D5C">
        <w:t>‘</w:t>
      </w:r>
      <w:r w:rsidR="004C07CE" w:rsidRPr="00EC0D5C">
        <w:t>gating</w:t>
      </w:r>
      <w:r w:rsidR="00A53306" w:rsidRPr="00EC0D5C">
        <w:t>’</w:t>
      </w:r>
      <w:r w:rsidRPr="00EC0D5C">
        <w:t xml:space="preserve"> of pain </w:t>
      </w:r>
      <w:r w:rsidRPr="00EC0D5C">
        <w:fldChar w:fldCharType="begin"/>
      </w:r>
      <w:r w:rsidRPr="00EC0D5C">
        <w:instrText xml:space="preserve"> ADDIN EN.CITE &lt;EndNote&gt;&lt;Cite&gt;&lt;Author&gt;Melzack&lt;/Author&gt;&lt;Year&gt;1965&lt;/Year&gt;&lt;RecNum&gt;19&lt;/RecNum&gt;&lt;record&gt;&lt;rec-number&gt;19&lt;/rec-number&gt;&lt;ref-type name="Journal Article"&gt;17&lt;/ref-type&gt;&lt;contributors&gt;&lt;authors&gt;&lt;author&gt;Melzack, R.&lt;/author&gt;&lt;author&gt;Wall, P. D.&lt;/author&gt;&lt;/authors&gt;&lt;/contributors&gt;&lt;titles&gt;&lt;title&gt;Pain mechanisms: a new theory&lt;/title&gt;&lt;secondary-title&gt;Science&lt;/secondary-title&gt;&lt;alt-title&gt;Science (New York, N.Y&lt;/alt-title&gt;&lt;/titles&gt;&lt;periodical&gt;&lt;full-title&gt;Science&lt;/full-title&gt;&lt;abbr-1&gt;Science (New York, N.Y&lt;/abbr-1&gt;&lt;/periodical&gt;&lt;alt-periodical&gt;&lt;full-title&gt;Science&lt;/full-title&gt;&lt;abbr-1&gt;Science (New York, N.Y&lt;/abbr-1&gt;&lt;/alt-periodical&gt;&lt;pages&gt;971-9&lt;/pages&gt;&lt;volume&gt;150&lt;/volume&gt;&lt;number&gt;699&lt;/number&gt;&lt;keywords&gt;&lt;keyword&gt;Animals&lt;/keyword&gt;&lt;keyword&gt;Humans&lt;/keyword&gt;&lt;keyword&gt;*Pain&lt;/keyword&gt;&lt;/keywords&gt;&lt;dates&gt;&lt;year&gt;1965&lt;/year&gt;&lt;pub-dates&gt;&lt;date&gt;Nov 19&lt;/date&gt;&lt;/pub-dates&gt;&lt;/dates&gt;&lt;isbn&gt;0036-8075 (Print)&amp;#xD;0036-8075 (Linking)&lt;/isbn&gt;&lt;accession-num&gt;5320816&lt;/accession-num&gt;&lt;urls&gt;&lt;related-urls&gt;&lt;url&gt;http://www.ncbi.nlm.nih.gov/entrez/query.fcgi?cmd=Retrieve&amp;amp;db=PubMed&amp;amp;dopt=Citation&amp;amp;list_uids=5320816 &lt;/url&gt;&lt;/related-urls&gt;&lt;/urls&gt;&lt;language&gt;eng&lt;/language&gt;&lt;/record&gt;&lt;/Cite&gt;&lt;/EndNote&gt;</w:instrText>
      </w:r>
      <w:r w:rsidRPr="00EC0D5C">
        <w:fldChar w:fldCharType="separate"/>
      </w:r>
      <w:r w:rsidRPr="00EC0D5C">
        <w:t>(Melzack and Wall, 1965)</w:t>
      </w:r>
      <w:r w:rsidRPr="00EC0D5C">
        <w:fldChar w:fldCharType="end"/>
      </w:r>
      <w:r w:rsidRPr="00EC0D5C">
        <w:t>.</w:t>
      </w:r>
      <w:r w:rsidR="00372028" w:rsidRPr="00EC0D5C">
        <w:t xml:space="preserve"> </w:t>
      </w:r>
      <w:r w:rsidRPr="00EC0D5C">
        <w:t xml:space="preserve">To compare the first and second models, we </w:t>
      </w:r>
      <w:r w:rsidR="00166885" w:rsidRPr="00EC0D5C">
        <w:t>assessed the effects of</w:t>
      </w:r>
      <w:r w:rsidRPr="00EC0D5C">
        <w:t xml:space="preserve"> </w:t>
      </w:r>
      <w:r w:rsidR="00400B87" w:rsidRPr="00EC0D5C">
        <w:t>caloric vestibular stimulation</w:t>
      </w:r>
      <w:r w:rsidRPr="00EC0D5C">
        <w:t xml:space="preserve"> on thresholds for detecting radiant heat pain, evoked by laser stimulation of Aδ afferents, without touching the skin</w:t>
      </w:r>
      <w:r w:rsidR="00166885" w:rsidRPr="00EC0D5C">
        <w:t xml:space="preserve"> (Ferrè </w:t>
      </w:r>
      <w:r w:rsidR="004F0339" w:rsidRPr="00EC0D5C">
        <w:rPr>
          <w:i/>
        </w:rPr>
        <w:t>et al</w:t>
      </w:r>
      <w:r w:rsidR="00166885" w:rsidRPr="00EC0D5C">
        <w:t>., 2013</w:t>
      </w:r>
      <w:r w:rsidR="00400B87" w:rsidRPr="00EC0D5C">
        <w:t>b</w:t>
      </w:r>
      <w:r w:rsidR="00166885" w:rsidRPr="00EC0D5C">
        <w:t>).</w:t>
      </w:r>
      <w:r w:rsidR="00372028" w:rsidRPr="00EC0D5C">
        <w:t xml:space="preserve"> </w:t>
      </w:r>
      <w:r w:rsidR="00166885" w:rsidRPr="00EC0D5C">
        <w:rPr>
          <w:rFonts w:cs="Helvetica"/>
          <w:lang w:bidi="en-US"/>
        </w:rPr>
        <w:t>Vestibular inputs increased the detection threshold of pure nociceptive thermal stimuli (i.e.</w:t>
      </w:r>
      <w:r w:rsidR="007E4846" w:rsidRPr="00EC0D5C">
        <w:rPr>
          <w:rFonts w:cs="Helvetica"/>
          <w:lang w:bidi="en-US"/>
        </w:rPr>
        <w:t>,</w:t>
      </w:r>
      <w:r w:rsidR="00166885" w:rsidRPr="00EC0D5C">
        <w:rPr>
          <w:rFonts w:cs="Helvetica"/>
          <w:lang w:bidi="en-US"/>
        </w:rPr>
        <w:t xml:space="preserve"> Aδ nociceptors).</w:t>
      </w:r>
      <w:r w:rsidR="00372028" w:rsidRPr="00EC0D5C">
        <w:rPr>
          <w:rFonts w:cs="Helvetica"/>
          <w:lang w:bidi="en-US"/>
        </w:rPr>
        <w:t xml:space="preserve"> </w:t>
      </w:r>
      <w:r w:rsidR="00166885" w:rsidRPr="00EC0D5C">
        <w:rPr>
          <w:rFonts w:cs="Helvetica"/>
          <w:lang w:bidi="en-US"/>
        </w:rPr>
        <w:t xml:space="preserve">This pattern of </w:t>
      </w:r>
      <w:r w:rsidR="00166885" w:rsidRPr="00EC0D5C">
        <w:t>results support</w:t>
      </w:r>
      <w:r w:rsidR="009F601D" w:rsidRPr="00EC0D5C">
        <w:t>s</w:t>
      </w:r>
      <w:r w:rsidR="00166885" w:rsidRPr="00EC0D5C">
        <w:t xml:space="preserve"> the first model</w:t>
      </w:r>
      <w:r w:rsidR="009F601D" w:rsidRPr="00EC0D5C">
        <w:t>,</w:t>
      </w:r>
      <w:r w:rsidR="00166885" w:rsidRPr="00EC0D5C">
        <w:t xml:space="preserve"> and cannot simply reflect </w:t>
      </w:r>
      <w:r w:rsidR="00DB474F" w:rsidRPr="00EC0D5C">
        <w:t xml:space="preserve">vestibular-induced </w:t>
      </w:r>
      <w:r w:rsidR="00166885" w:rsidRPr="00EC0D5C">
        <w:t>response bias, or non-specific effects such as arousal, habituation, or perceptual learning.</w:t>
      </w:r>
      <w:r w:rsidR="00372028" w:rsidRPr="00EC0D5C">
        <w:t xml:space="preserve"> </w:t>
      </w:r>
    </w:p>
    <w:p w14:paraId="350FCB5C" w14:textId="0D016E84" w:rsidR="00B96E34" w:rsidRPr="00EC0D5C" w:rsidRDefault="00B96E34" w:rsidP="00372028">
      <w:pPr>
        <w:spacing w:line="360" w:lineRule="auto"/>
        <w:ind w:firstLine="720"/>
        <w:jc w:val="both"/>
      </w:pPr>
      <w:r w:rsidRPr="00EC0D5C">
        <w:t xml:space="preserve">A striking feature of </w:t>
      </w:r>
      <w:r w:rsidR="004F0339" w:rsidRPr="00EC0D5C">
        <w:t>vestibular–</w:t>
      </w:r>
      <w:r w:rsidRPr="00EC0D5C">
        <w:t>somatosensory interactions, therefore, is the independent modulation of distinct somatosensory submodalities</w:t>
      </w:r>
      <w:r w:rsidR="001A2EFC" w:rsidRPr="00EC0D5C">
        <w:t>, such as touch and pain</w:t>
      </w:r>
      <w:r w:rsidRPr="00EC0D5C">
        <w:t>.</w:t>
      </w:r>
      <w:r w:rsidR="00372028" w:rsidRPr="00EC0D5C">
        <w:t xml:space="preserve"> </w:t>
      </w:r>
      <w:r w:rsidRPr="00EC0D5C">
        <w:t>Decreases in tactile threshold demonstrate an up-regulation of tactile processing, while increases in pain threshold demonstrate a down-regulation of nociceptive processing.</w:t>
      </w:r>
      <w:r w:rsidR="00372028" w:rsidRPr="00EC0D5C">
        <w:t xml:space="preserve"> </w:t>
      </w:r>
      <w:r w:rsidRPr="00EC0D5C">
        <w:t xml:space="preserve">The </w:t>
      </w:r>
      <w:r w:rsidRPr="00EC0D5C">
        <w:lastRenderedPageBreak/>
        <w:t xml:space="preserve">vestibular system thus modulates connections with different somatosensory submodalities, regulating the activity in multiple sensory systems </w:t>
      </w:r>
      <w:r w:rsidR="00A23212" w:rsidRPr="00EC0D5C">
        <w:t>independently.</w:t>
      </w:r>
      <w:r w:rsidR="00372028" w:rsidRPr="00EC0D5C">
        <w:t xml:space="preserve"> </w:t>
      </w:r>
      <w:r w:rsidR="002C2DC9" w:rsidRPr="00EC0D5C">
        <w:t>H</w:t>
      </w:r>
      <w:r w:rsidRPr="00EC0D5C">
        <w:t xml:space="preserve">uman neuroimaging studies support this model, showing that vestibular stimulation both increases somatosensory cortex activations </w:t>
      </w:r>
      <w:r w:rsidR="007E4846" w:rsidRPr="00EC0D5C">
        <w:t>(</w:t>
      </w:r>
      <w:r w:rsidRPr="00EC0D5C">
        <w:fldChar w:fldCharType="begin">
          <w:fldData xml:space="preserve">RTxkbm9OZXQ8PmlDZXQ8PnVBaHRyb0I+dG9pdGluLzx1QWh0cm88PmVZcmExPjk5PDRZL2FlPnJS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=
</w:fldData>
        </w:fldChar>
      </w:r>
      <w:r w:rsidRPr="00EC0D5C">
        <w:instrText xml:space="preserve"> ADDIN EN.CITE </w:instrText>
      </w:r>
      <w:r w:rsidRPr="00EC0D5C">
        <w:fldChar w:fldCharType="begin">
          <w:fldData xml:space="preserve">RTxkbm9OZXQ8PmlDZXQ8PnVBaHRyb0I+dG9pdGluLzx1QWh0cm88PmVZcmExPjk5PDRZL2FlPnJS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=
</w:fldData>
        </w:fldChar>
      </w:r>
      <w:r w:rsidRPr="00EC0D5C">
        <w:instrText xml:space="preserve"> ADDIN EN.CITE.DATA </w:instrText>
      </w:r>
      <w:r w:rsidRPr="00EC0D5C">
        <w:fldChar w:fldCharType="end"/>
      </w:r>
      <w:r w:rsidRPr="00EC0D5C">
        <w:fldChar w:fldCharType="separate"/>
      </w:r>
      <w:r w:rsidR="007E4846" w:rsidRPr="00EC0D5C">
        <w:t xml:space="preserve">Bottini </w:t>
      </w:r>
      <w:r w:rsidR="007E4846" w:rsidRPr="00EC0D5C">
        <w:rPr>
          <w:i/>
        </w:rPr>
        <w:t>et al</w:t>
      </w:r>
      <w:r w:rsidR="007E4846" w:rsidRPr="00EC0D5C">
        <w:t>., 1994, 1995</w:t>
      </w:r>
      <w:r w:rsidRPr="00EC0D5C">
        <w:t xml:space="preserve">; Emri </w:t>
      </w:r>
      <w:r w:rsidR="004F0339" w:rsidRPr="00EC0D5C">
        <w:rPr>
          <w:i/>
        </w:rPr>
        <w:t>et al</w:t>
      </w:r>
      <w:r w:rsidRPr="00EC0D5C">
        <w:t>., 2003</w:t>
      </w:r>
      <w:r w:rsidR="007E4846" w:rsidRPr="00EC0D5C">
        <w:t xml:space="preserve">; Fasold </w:t>
      </w:r>
      <w:r w:rsidR="007E4846" w:rsidRPr="00EC0D5C">
        <w:rPr>
          <w:i/>
        </w:rPr>
        <w:t>et al</w:t>
      </w:r>
      <w:r w:rsidR="007E4846" w:rsidRPr="00EC0D5C">
        <w:t>., 2002</w:t>
      </w:r>
      <w:r w:rsidRPr="00EC0D5C">
        <w:t>)</w:t>
      </w:r>
      <w:r w:rsidRPr="00EC0D5C">
        <w:fldChar w:fldCharType="end"/>
      </w:r>
      <w:r w:rsidRPr="00EC0D5C">
        <w:t xml:space="preserve">, but deactivates visual cortex </w:t>
      </w:r>
      <w:r w:rsidRPr="00EC0D5C">
        <w:fldChar w:fldCharType="begin"/>
      </w:r>
      <w:r w:rsidRPr="00EC0D5C">
        <w:instrText xml:space="preserve"> ADDIN EN.CITE &lt;EndNote&gt;&lt;Cite&gt;&lt;Author&gt;Bense&lt;/Author&gt;&lt;Year&gt;2001&lt;/Year&gt;&lt;RecNum&gt;4&lt;/RecNum&gt;&lt;record&gt;&lt;rec-number&gt;4&lt;/rec-number&gt;&lt;ref-type name="Journal Article"&gt;17&lt;/ref-type&gt;&lt;contributors&gt;&lt;authors&gt;&lt;author&gt;Bense, S.&lt;/author&gt;&lt;author&gt;Stephan, T.&lt;/author&gt;&lt;author&gt;Yousry, T. A.&lt;/author&gt;&lt;author&gt;Brandt, T.&lt;/author&gt;&lt;author&gt;Dieterich, M.&lt;/author&gt;&lt;/authors&gt;&lt;/contributors&gt;&lt;auth-address&gt;Department of Neurology, Klinikum Grosshadern, Ludwig-Maximilians University, 81377 Munich, Germany. sbense@nefo.med.uni-muenchen.de&lt;/auth-address&gt;&lt;titles&gt;&lt;title&gt;Multisensory cortical signal increases and decreases during vestibular galvanic stimulation (fMRI)&lt;/title&gt;&lt;secondary-title&gt;J Neurophysiol&lt;/secondary-title&gt;&lt;alt-title&gt;Journal of neurophysiology&lt;/alt-title&gt;&lt;/titles&gt;&lt;periodical&gt;&lt;full-title&gt;J Neurophysiol&lt;/full-title&gt;&lt;abbr-1&gt;Journal of neurophysiology&lt;/abbr-1&gt;&lt;/periodical&gt;&lt;alt-periodical&gt;&lt;full-title&gt;J Neurophysiol&lt;/full-title&gt;&lt;abbr-1&gt;Journal of neurophysiology&lt;/abbr-1&gt;&lt;/alt-periodical&gt;&lt;pages&gt;886-99&lt;/pages&gt;&lt;volume&gt;85&lt;/volume&gt;&lt;number&gt;2&lt;/number&gt;&lt;keywords&gt;&lt;keyword&gt;Acoustic Stimulation&lt;/keyword&gt;&lt;keyword&gt;Adult&lt;/keyword&gt;&lt;keyword&gt;Brain Mapping&lt;/keyword&gt;&lt;keyword&gt;Cerebral Cortex/blood supply/*physiology&lt;/keyword&gt;&lt;keyword&gt;Electric Stimulation&lt;/keyword&gt;&lt;keyword&gt;Female&lt;/keyword&gt;&lt;keyword&gt;Humans&lt;/keyword&gt;&lt;keyword&gt;Magnetic Resonance Imaging&lt;/keyword&gt;&lt;keyword&gt;Male&lt;/keyword&gt;&lt;keyword&gt;Mastoid/physiology&lt;/keyword&gt;&lt;keyword&gt;Neck&lt;/keyword&gt;&lt;keyword&gt;Oxygen/blood&lt;/keyword&gt;&lt;keyword&gt;Skin Physiological Phenomena&lt;/keyword&gt;&lt;keyword&gt;Vestibule, Labyrinth/*physiology&lt;/keyword&gt;&lt;/keywords&gt;&lt;dates&gt;&lt;year&gt;2001&lt;/year&gt;&lt;pub-dates&gt;&lt;date&gt;Feb&lt;/date&gt;&lt;/pub-dates&gt;&lt;/dates&gt;&lt;isbn&gt;0022-3077 (Print)&amp;#xD;0022-3077 (Linking)&lt;/isbn&gt;&lt;accession-num&gt;11160520&lt;/accession-num&gt;&lt;urls&gt;&lt;related-urls&gt;&lt;url&gt;http://www.ncbi.nlm.nih.gov/entrez/query.fcgi?cmd=Retrieve&amp;amp;db=PubMed&amp;amp;dopt=Citation&amp;amp;list_uids=11160520 &lt;/url&gt;&lt;/related-urls&gt;&lt;/urls&gt;&lt;language&gt;eng&lt;/language&gt;&lt;/record&gt;&lt;/Cite&gt;&lt;/EndNote&gt;</w:instrText>
      </w:r>
      <w:r w:rsidRPr="00EC0D5C">
        <w:fldChar w:fldCharType="separate"/>
      </w:r>
      <w:r w:rsidRPr="00EC0D5C">
        <w:t xml:space="preserve">(Bense </w:t>
      </w:r>
      <w:r w:rsidR="004F0339" w:rsidRPr="00EC0D5C">
        <w:rPr>
          <w:i/>
        </w:rPr>
        <w:t>et al</w:t>
      </w:r>
      <w:r w:rsidRPr="00EC0D5C">
        <w:t>., 2001)</w:t>
      </w:r>
      <w:r w:rsidRPr="00EC0D5C">
        <w:fldChar w:fldCharType="end"/>
      </w:r>
      <w:r w:rsidRPr="00EC0D5C">
        <w:t>.</w:t>
      </w:r>
      <w:r w:rsidR="00372028" w:rsidRPr="00EC0D5C">
        <w:t xml:space="preserve"> </w:t>
      </w:r>
      <w:r w:rsidRPr="00EC0D5C">
        <w:t>The secondary somatosensory cortex seems a good candidate for such interactions.</w:t>
      </w:r>
      <w:r w:rsidR="00372028" w:rsidRPr="00EC0D5C">
        <w:t xml:space="preserve"> </w:t>
      </w:r>
      <w:r w:rsidRPr="00EC0D5C">
        <w:t xml:space="preserve">Interestingly, this area plays a major role in both touch and pain perception </w:t>
      </w:r>
      <w:r w:rsidRPr="00EC0D5C">
        <w:fldChar w:fldCharType="begin"/>
      </w:r>
      <w:r w:rsidRPr="00EC0D5C">
        <w:instrText xml:space="preserve"> ADDIN EN.CITE &lt;EndNote&gt;&lt;Cite&gt;&lt;Author&gt;Ploner&lt;/Author&gt;&lt;Year&gt;1999&lt;/Year&gt;&lt;RecNum&gt;25&lt;/RecNum&gt;&lt;record&gt;&lt;rec-number&gt;25&lt;/rec-number&gt;&lt;ref-type name="Journal Article"&gt;17&lt;/ref-type&gt;&lt;contributors&gt;&lt;authors&gt;&lt;author&gt;Ploner, M.&lt;/author&gt;&lt;author&gt;Schmitz, F.&lt;/author&gt;&lt;author&gt;Freund, H. J.&lt;/author&gt;&lt;author&gt;Schnitzler, A.&lt;/author&gt;&lt;/authors&gt;&lt;/contributors&gt;&lt;auth-address&gt;Department of Neurology, Heinrich-Heine University, D-40225 Dusseldorf, Germany.&lt;/auth-address&gt;&lt;titles&gt;&lt;title&gt;Parallel activation of primary and secondary somatosensory cortices in human pain processing&lt;/title&gt;&lt;secondary-title&gt;J Neurophysiol&lt;/secondary-title&gt;&lt;alt-title&gt;Journal of neurophysiology&lt;/alt-title&gt;&lt;/titles&gt;&lt;periodical&gt;&lt;full-title&gt;J Neurophysiol&lt;/full-title&gt;&lt;abbr-1&gt;Journal of neurophysiology&lt;/abbr-1&gt;&lt;/periodical&gt;&lt;alt-periodical&gt;&lt;full-title&gt;J Neurophysiol&lt;/full-title&gt;&lt;abbr-1&gt;Journal of neurophysiology&lt;/abbr-1&gt;&lt;/alt-periodical&gt;&lt;pages&gt;3100-4&lt;/pages&gt;&lt;volume&gt;81&lt;/volume&gt;&lt;number&gt;6&lt;/number&gt;&lt;keywords&gt;&lt;keyword&gt;Adult&lt;/keyword&gt;&lt;keyword&gt;Brain Mapping&lt;/keyword&gt;&lt;keyword&gt;Electric Stimulation&lt;/keyword&gt;&lt;keyword&gt;Humans&lt;/keyword&gt;&lt;keyword&gt;Lasers&lt;/keyword&gt;&lt;keyword&gt;Magnetoencephalography&lt;/keyword&gt;&lt;keyword&gt;Male&lt;/keyword&gt;&lt;keyword&gt;Pain/*physiopathology&lt;/keyword&gt;&lt;keyword&gt;Pain Measurement&lt;/keyword&gt;&lt;keyword&gt;Physical Stimulation&lt;/keyword&gt;&lt;keyword&gt;Somatosensory Cortex/*physiopathology&lt;/keyword&gt;&lt;/keywords&gt;&lt;dates&gt;&lt;year&gt;1999&lt;/year&gt;&lt;pub-dates&gt;&lt;date&gt;Jun&lt;/date&gt;&lt;/pub-dates&gt;&lt;/dates&gt;&lt;isbn&gt;0022-3077 (Print)&amp;#xD;0022-3077 (Linking)&lt;/isbn&gt;&lt;accession-num&gt;10368426&lt;/accession-num&gt;&lt;urls&gt;&lt;related-urls&gt;&lt;url&gt;http://www.ncbi.nlm.nih.gov/entrez/query.fcgi?cmd=Retrieve&amp;amp;db=PubMed&amp;amp;dopt=Citation&amp;amp;list_uids=10368426 &lt;/url&gt;&lt;/related-urls&gt;&lt;/urls&gt;&lt;language&gt;eng&lt;/language&gt;&lt;/record&gt;&lt;/Cite&gt;&lt;/EndNote&gt;</w:instrText>
      </w:r>
      <w:r w:rsidRPr="00EC0D5C">
        <w:fldChar w:fldCharType="separate"/>
      </w:r>
      <w:r w:rsidRPr="00EC0D5C">
        <w:t xml:space="preserve">(Ploner </w:t>
      </w:r>
      <w:r w:rsidR="004F0339" w:rsidRPr="00EC0D5C">
        <w:rPr>
          <w:i/>
        </w:rPr>
        <w:t>et al</w:t>
      </w:r>
      <w:r w:rsidRPr="00EC0D5C">
        <w:t>., 1999)</w:t>
      </w:r>
      <w:r w:rsidRPr="00EC0D5C">
        <w:fldChar w:fldCharType="end"/>
      </w:r>
      <w:r w:rsidRPr="00EC0D5C">
        <w:t>.</w:t>
      </w:r>
    </w:p>
    <w:p w14:paraId="563B9D1F" w14:textId="569B3B70" w:rsidR="00A26B40" w:rsidRPr="00EC0D5C" w:rsidRDefault="00B96E34" w:rsidP="00372028">
      <w:pPr>
        <w:spacing w:line="360" w:lineRule="auto"/>
        <w:ind w:firstLine="720"/>
        <w:jc w:val="both"/>
      </w:pPr>
      <w:r w:rsidRPr="00EC0D5C">
        <w:t>However, the effects of vestibular signals on pain processing are less well understood, and potentially involving effects at multiple different levels of nociceptive proc</w:t>
      </w:r>
      <w:r w:rsidR="00C26E37" w:rsidRPr="00EC0D5C">
        <w:t xml:space="preserve">essing (cf. </w:t>
      </w:r>
      <w:r w:rsidRPr="00EC0D5C">
        <w:t xml:space="preserve">Ferrè </w:t>
      </w:r>
      <w:r w:rsidR="004F0339" w:rsidRPr="00EC0D5C">
        <w:rPr>
          <w:i/>
        </w:rPr>
        <w:t>et al</w:t>
      </w:r>
      <w:r w:rsidRPr="00EC0D5C">
        <w:t>., 2013</w:t>
      </w:r>
      <w:r w:rsidR="002C2DC9" w:rsidRPr="00EC0D5C">
        <w:t>b</w:t>
      </w:r>
      <w:r w:rsidR="007E4846" w:rsidRPr="00EC0D5C">
        <w:t xml:space="preserve">, and </w:t>
      </w:r>
      <w:r w:rsidR="007E4846" w:rsidRPr="00EC0D5C">
        <w:t xml:space="preserve">McGeogh </w:t>
      </w:r>
      <w:r w:rsidR="007E4846" w:rsidRPr="00EC0D5C">
        <w:rPr>
          <w:i/>
        </w:rPr>
        <w:t>et al</w:t>
      </w:r>
      <w:r w:rsidR="007E4846" w:rsidRPr="00EC0D5C">
        <w:t>., 2008b</w:t>
      </w:r>
      <w:r w:rsidRPr="00EC0D5C">
        <w:t>).</w:t>
      </w:r>
      <w:r w:rsidR="00372028" w:rsidRPr="00EC0D5C">
        <w:t xml:space="preserve"> </w:t>
      </w:r>
      <w:r w:rsidR="00A26B40" w:rsidRPr="00EC0D5C">
        <w:t xml:space="preserve">A systematic investigation of the basis of this modulation </w:t>
      </w:r>
      <w:r w:rsidRPr="00EC0D5C">
        <w:t>is necessary to clarify the neural and functional correlates of these interactions.</w:t>
      </w:r>
      <w:r w:rsidR="00372028" w:rsidRPr="00EC0D5C">
        <w:t xml:space="preserve"> </w:t>
      </w:r>
    </w:p>
    <w:p w14:paraId="3E15586D" w14:textId="77777777" w:rsidR="0018727B" w:rsidRPr="00EC0D5C" w:rsidRDefault="0018727B" w:rsidP="00372028">
      <w:pPr>
        <w:spacing w:line="360" w:lineRule="auto"/>
        <w:jc w:val="both"/>
      </w:pPr>
    </w:p>
    <w:p w14:paraId="0154075C" w14:textId="5C23AF90" w:rsidR="006228E3" w:rsidRPr="00EC0D5C" w:rsidRDefault="00541C0F" w:rsidP="00372028">
      <w:pPr>
        <w:spacing w:line="360" w:lineRule="auto"/>
        <w:jc w:val="both"/>
        <w:rPr>
          <w:b/>
          <w:color w:val="000000" w:themeColor="text1"/>
        </w:rPr>
      </w:pPr>
      <w:r w:rsidRPr="00EC0D5C">
        <w:rPr>
          <w:b/>
          <w:color w:val="000000" w:themeColor="text1"/>
        </w:rPr>
        <w:t>8.</w:t>
      </w:r>
      <w:r w:rsidR="00372028" w:rsidRPr="00EC0D5C">
        <w:rPr>
          <w:b/>
          <w:color w:val="000000" w:themeColor="text1"/>
        </w:rPr>
        <w:t xml:space="preserve"> </w:t>
      </w:r>
      <w:r w:rsidRPr="00EC0D5C">
        <w:rPr>
          <w:b/>
          <w:color w:val="000000" w:themeColor="text1"/>
        </w:rPr>
        <w:t xml:space="preserve">A </w:t>
      </w:r>
      <w:r w:rsidR="00136547" w:rsidRPr="00EC0D5C">
        <w:rPr>
          <w:b/>
          <w:color w:val="000000" w:themeColor="text1"/>
        </w:rPr>
        <w:t xml:space="preserve">Functional Model </w:t>
      </w:r>
      <w:r w:rsidRPr="00EC0D5C">
        <w:rPr>
          <w:b/>
          <w:color w:val="000000" w:themeColor="text1"/>
        </w:rPr>
        <w:t xml:space="preserve">for </w:t>
      </w:r>
      <w:r w:rsidR="00136547" w:rsidRPr="00EC0D5C">
        <w:rPr>
          <w:b/>
          <w:color w:val="000000" w:themeColor="text1"/>
        </w:rPr>
        <w:t>Vestibular–S</w:t>
      </w:r>
      <w:r w:rsidRPr="00EC0D5C">
        <w:rPr>
          <w:b/>
          <w:color w:val="000000" w:themeColor="text1"/>
        </w:rPr>
        <w:t xml:space="preserve">omatosensory </w:t>
      </w:r>
      <w:r w:rsidR="00136547" w:rsidRPr="00EC0D5C">
        <w:rPr>
          <w:b/>
          <w:color w:val="000000" w:themeColor="text1"/>
        </w:rPr>
        <w:t>Interaction</w:t>
      </w:r>
      <w:r w:rsidR="0033123A" w:rsidRPr="00EC0D5C">
        <w:rPr>
          <w:b/>
          <w:color w:val="000000" w:themeColor="text1"/>
        </w:rPr>
        <w:t>s</w:t>
      </w:r>
      <w:r w:rsidR="00136547" w:rsidRPr="00EC0D5C" w:rsidDel="0084079E">
        <w:rPr>
          <w:b/>
          <w:color w:val="000000" w:themeColor="text1"/>
        </w:rPr>
        <w:t xml:space="preserve"> </w:t>
      </w:r>
    </w:p>
    <w:p w14:paraId="58F2FA4B" w14:textId="77777777" w:rsidR="00136547" w:rsidRPr="00EC0D5C" w:rsidRDefault="00136547" w:rsidP="00372028">
      <w:pPr>
        <w:spacing w:line="360" w:lineRule="auto"/>
        <w:jc w:val="both"/>
        <w:rPr>
          <w:b/>
          <w:color w:val="000000" w:themeColor="text1"/>
        </w:rPr>
      </w:pPr>
    </w:p>
    <w:p w14:paraId="2F2958D4" w14:textId="2232FD92" w:rsidR="00480BF5" w:rsidRPr="00EC0D5C" w:rsidRDefault="005672E0" w:rsidP="00372028">
      <w:pPr>
        <w:spacing w:line="360" w:lineRule="auto"/>
        <w:jc w:val="both"/>
        <w:rPr>
          <w:b/>
          <w:color w:val="000000" w:themeColor="text1"/>
        </w:rPr>
      </w:pPr>
      <w:r w:rsidRPr="00EC0D5C">
        <w:t xml:space="preserve">The evidence reviewed above suggests pervasive interactions between the </w:t>
      </w:r>
      <w:r w:rsidR="00D6724E" w:rsidRPr="00EC0D5C">
        <w:t>vestibular</w:t>
      </w:r>
      <w:r w:rsidRPr="00EC0D5C">
        <w:t xml:space="preserve"> and </w:t>
      </w:r>
      <w:r w:rsidR="00D6724E" w:rsidRPr="00EC0D5C">
        <w:t xml:space="preserve">somatosensory </w:t>
      </w:r>
      <w:r w:rsidRPr="00EC0D5C">
        <w:t>systems.</w:t>
      </w:r>
      <w:r w:rsidR="00372028" w:rsidRPr="00EC0D5C">
        <w:t xml:space="preserve"> </w:t>
      </w:r>
      <w:r w:rsidRPr="00EC0D5C">
        <w:t xml:space="preserve">In this section, we summarise these </w:t>
      </w:r>
      <w:r w:rsidR="004D2D53" w:rsidRPr="00EC0D5C">
        <w:t xml:space="preserve">interactions </w:t>
      </w:r>
      <w:r w:rsidRPr="00EC0D5C">
        <w:t>in a functional model</w:t>
      </w:r>
      <w:r w:rsidR="00D0366A" w:rsidRPr="00EC0D5C">
        <w:t xml:space="preserve"> (see </w:t>
      </w:r>
      <w:r w:rsidR="007E4846" w:rsidRPr="00EC0D5C">
        <w:t xml:space="preserve">Fig. </w:t>
      </w:r>
      <w:r w:rsidR="00D0366A" w:rsidRPr="00EC0D5C">
        <w:t>1)</w:t>
      </w:r>
      <w:r w:rsidRPr="00EC0D5C">
        <w:t>.</w:t>
      </w:r>
      <w:r w:rsidR="00372028" w:rsidRPr="00EC0D5C">
        <w:t xml:space="preserve"> </w:t>
      </w:r>
      <w:r w:rsidR="004D2D53" w:rsidRPr="00EC0D5C">
        <w:t xml:space="preserve">Any </w:t>
      </w:r>
      <w:r w:rsidRPr="00EC0D5C">
        <w:t>organism moving through its environment, and interacting with it by whole body navigational movements and reaching movements</w:t>
      </w:r>
      <w:r w:rsidR="004D2D53" w:rsidRPr="00EC0D5C">
        <w:t xml:space="preserve">, </w:t>
      </w:r>
      <w:r w:rsidR="00EB1919" w:rsidRPr="00EC0D5C">
        <w:t>receives a constant stream of both vestibular and somatosensory inputs.</w:t>
      </w:r>
      <w:r w:rsidR="00372028" w:rsidRPr="00EC0D5C">
        <w:t xml:space="preserve"> </w:t>
      </w:r>
      <w:r w:rsidR="004D2D53" w:rsidRPr="00EC0D5C">
        <w:t xml:space="preserve">These will </w:t>
      </w:r>
      <w:r w:rsidR="00EB1919" w:rsidRPr="00EC0D5C">
        <w:t>interact at several levels of input.</w:t>
      </w:r>
    </w:p>
    <w:p w14:paraId="3A456CA8" w14:textId="11D51055" w:rsidR="00480BF5" w:rsidRPr="00EC0D5C" w:rsidRDefault="004D2D53" w:rsidP="00372028">
      <w:pPr>
        <w:spacing w:line="360" w:lineRule="auto"/>
        <w:ind w:firstLine="708"/>
        <w:jc w:val="both"/>
      </w:pPr>
      <w:r w:rsidRPr="00EC0D5C">
        <w:t>First, and perhaps trivially, they will interact th</w:t>
      </w:r>
      <w:r w:rsidR="009A0838" w:rsidRPr="00EC0D5C">
        <w:t>rough the physical environment.</w:t>
      </w:r>
      <w:r w:rsidR="00372028" w:rsidRPr="00EC0D5C">
        <w:t xml:space="preserve"> </w:t>
      </w:r>
      <w:r w:rsidR="009A0838" w:rsidRPr="00EC0D5C">
        <w:t>M</w:t>
      </w:r>
      <w:r w:rsidRPr="00EC0D5C">
        <w:t>ovement</w:t>
      </w:r>
      <w:r w:rsidR="009A0838" w:rsidRPr="00EC0D5C">
        <w:t>s</w:t>
      </w:r>
      <w:r w:rsidRPr="00EC0D5C">
        <w:t xml:space="preserve"> of the body </w:t>
      </w:r>
      <w:r w:rsidR="009A0838" w:rsidRPr="00EC0D5C">
        <w:t xml:space="preserve">are </w:t>
      </w:r>
      <w:r w:rsidRPr="00EC0D5C">
        <w:t>physical event</w:t>
      </w:r>
      <w:r w:rsidR="00236781" w:rsidRPr="00EC0D5C">
        <w:t>s</w:t>
      </w:r>
      <w:r w:rsidRPr="00EC0D5C">
        <w:t xml:space="preserve"> transduced by both vestibular and somatosensory systems</w:t>
      </w:r>
      <w:r w:rsidR="009A0838" w:rsidRPr="00EC0D5C">
        <w:t xml:space="preserve">, so strong </w:t>
      </w:r>
      <w:r w:rsidR="004F0339" w:rsidRPr="00EC0D5C">
        <w:t>vestibular–</w:t>
      </w:r>
      <w:r w:rsidR="009A0838" w:rsidRPr="00EC0D5C">
        <w:t>somatosensory correlations are expected.</w:t>
      </w:r>
      <w:r w:rsidR="00372028" w:rsidRPr="00EC0D5C">
        <w:t xml:space="preserve"> </w:t>
      </w:r>
      <w:r w:rsidR="009A0838" w:rsidRPr="00EC0D5C">
        <w:t>In addition, vestibular signals drive postural reflexes, which trigger characteristic somatosensory inputs.</w:t>
      </w:r>
      <w:r w:rsidR="00372028" w:rsidRPr="00EC0D5C">
        <w:t xml:space="preserve"> </w:t>
      </w:r>
      <w:r w:rsidR="000E2F13" w:rsidRPr="00EC0D5C">
        <w:t>For instance,</w:t>
      </w:r>
      <w:r w:rsidR="009A0838" w:rsidRPr="00EC0D5C">
        <w:t xml:space="preserve"> </w:t>
      </w:r>
      <w:r w:rsidR="004F0339" w:rsidRPr="00EC0D5C">
        <w:t>vestibular</w:t>
      </w:r>
      <w:r w:rsidR="007E4846" w:rsidRPr="00EC0D5C">
        <w:t>-</w:t>
      </w:r>
      <w:r w:rsidR="009A0838" w:rsidRPr="00EC0D5C">
        <w:t xml:space="preserve">driven balance responses cause </w:t>
      </w:r>
      <w:r w:rsidR="00AA4A33" w:rsidRPr="00EC0D5C">
        <w:t xml:space="preserve">somatosensory </w:t>
      </w:r>
      <w:r w:rsidR="00F64A40" w:rsidRPr="00EC0D5C">
        <w:t>afference from the feet</w:t>
      </w:r>
      <w:r w:rsidR="000E2F13" w:rsidRPr="00EC0D5C">
        <w:t>.</w:t>
      </w:r>
      <w:r w:rsidR="00AA4A33" w:rsidRPr="00EC0D5C">
        <w:t xml:space="preserve"> </w:t>
      </w:r>
    </w:p>
    <w:p w14:paraId="7FAEA8F7" w14:textId="4224FC04" w:rsidR="00A57472" w:rsidRPr="00EC0D5C" w:rsidRDefault="00480BF5" w:rsidP="00372028">
      <w:pPr>
        <w:spacing w:line="360" w:lineRule="auto"/>
        <w:ind w:firstLine="708"/>
        <w:jc w:val="both"/>
      </w:pPr>
      <w:r w:rsidRPr="00EC0D5C">
        <w:t>Moreover</w:t>
      </w:r>
      <w:r w:rsidR="008D2A2A" w:rsidRPr="00EC0D5C">
        <w:t xml:space="preserve">, </w:t>
      </w:r>
      <w:r w:rsidR="00F64A40" w:rsidRPr="00EC0D5C">
        <w:t xml:space="preserve">the </w:t>
      </w:r>
      <w:r w:rsidR="008D2A2A" w:rsidRPr="00EC0D5C">
        <w:t>vestibular</w:t>
      </w:r>
      <w:r w:rsidR="00F64A40" w:rsidRPr="00EC0D5C">
        <w:t xml:space="preserve"> and </w:t>
      </w:r>
      <w:r w:rsidR="008D2A2A" w:rsidRPr="00EC0D5C">
        <w:t xml:space="preserve">somatosensory </w:t>
      </w:r>
      <w:r w:rsidR="00F64A40" w:rsidRPr="00EC0D5C">
        <w:t xml:space="preserve">systems interact within the </w:t>
      </w:r>
      <w:r w:rsidR="002C2DC9" w:rsidRPr="00EC0D5C">
        <w:t>central nervous system</w:t>
      </w:r>
      <w:r w:rsidR="00F64A40" w:rsidRPr="00EC0D5C">
        <w:t>, even in the absence of any physical movement of the body.</w:t>
      </w:r>
      <w:r w:rsidR="00372028" w:rsidRPr="00EC0D5C">
        <w:t xml:space="preserve"> </w:t>
      </w:r>
      <w:r w:rsidR="00F64A40" w:rsidRPr="00EC0D5C">
        <w:t xml:space="preserve">We have presented evidence for </w:t>
      </w:r>
      <w:r w:rsidR="007D5A02" w:rsidRPr="00EC0D5C">
        <w:rPr>
          <w:i/>
        </w:rPr>
        <w:t>direct</w:t>
      </w:r>
      <w:r w:rsidR="00F64A40" w:rsidRPr="00EC0D5C">
        <w:rPr>
          <w:i/>
        </w:rPr>
        <w:t xml:space="preserve"> </w:t>
      </w:r>
      <w:r w:rsidR="00F64A40" w:rsidRPr="00EC0D5C">
        <w:t>effects</w:t>
      </w:r>
      <w:r w:rsidR="00F64A40" w:rsidRPr="00EC0D5C">
        <w:rPr>
          <w:i/>
        </w:rPr>
        <w:t xml:space="preserve"> </w:t>
      </w:r>
      <w:r w:rsidR="00F64A40" w:rsidRPr="00EC0D5C">
        <w:t>of vestibular signals on somatosensory perception.</w:t>
      </w:r>
      <w:r w:rsidR="00372028" w:rsidRPr="00EC0D5C">
        <w:t xml:space="preserve"> </w:t>
      </w:r>
      <w:r w:rsidR="00F64A40" w:rsidRPr="00EC0D5C">
        <w:t xml:space="preserve">These effects can be described as vestibular modulations </w:t>
      </w:r>
      <w:r w:rsidR="002C2DC9" w:rsidRPr="00EC0D5C">
        <w:t>of the</w:t>
      </w:r>
      <w:r w:rsidR="005309B7" w:rsidRPr="00EC0D5C">
        <w:t xml:space="preserve"> gain in </w:t>
      </w:r>
      <w:r w:rsidR="00CD6DCE" w:rsidRPr="00EC0D5C">
        <w:t>somatosensory</w:t>
      </w:r>
      <w:r w:rsidR="005309B7" w:rsidRPr="00EC0D5C">
        <w:t xml:space="preserve"> </w:t>
      </w:r>
      <w:r w:rsidR="00CD6DCE" w:rsidRPr="00EC0D5C">
        <w:t>processing</w:t>
      </w:r>
      <w:r w:rsidR="00F64A40" w:rsidRPr="00EC0D5C">
        <w:t xml:space="preserve"> pathways</w:t>
      </w:r>
      <w:r w:rsidR="005309B7" w:rsidRPr="00EC0D5C">
        <w:t>.</w:t>
      </w:r>
      <w:r w:rsidR="00372028" w:rsidRPr="00EC0D5C">
        <w:t xml:space="preserve"> </w:t>
      </w:r>
      <w:r w:rsidR="00F64A40" w:rsidRPr="00EC0D5C">
        <w:rPr>
          <w:rFonts w:cs="TimesNewRomanPSMT"/>
          <w:lang w:val="en-US" w:bidi="en-US"/>
        </w:rPr>
        <w:t xml:space="preserve">These </w:t>
      </w:r>
      <w:r w:rsidR="00B63B05" w:rsidRPr="00EC0D5C">
        <w:rPr>
          <w:rFonts w:cs="TimesNewRomanPSMT"/>
          <w:lang w:val="en-US" w:bidi="en-US"/>
        </w:rPr>
        <w:t xml:space="preserve">direct </w:t>
      </w:r>
      <w:r w:rsidR="00F64A40" w:rsidRPr="00EC0D5C">
        <w:rPr>
          <w:rFonts w:cs="TimesNewRomanPSMT"/>
          <w:lang w:val="en-US" w:bidi="en-US"/>
        </w:rPr>
        <w:t xml:space="preserve">interactions appear to involve convergence </w:t>
      </w:r>
      <w:r w:rsidR="00B63B05" w:rsidRPr="00EC0D5C">
        <w:t xml:space="preserve">of vestibular signals </w:t>
      </w:r>
      <w:r w:rsidR="00F64A40" w:rsidRPr="00EC0D5C">
        <w:t xml:space="preserve">on somatosensory cortical areas, possibly through </w:t>
      </w:r>
      <w:r w:rsidR="00B63B05" w:rsidRPr="00EC0D5C">
        <w:t xml:space="preserve">bimodal </w:t>
      </w:r>
      <w:r w:rsidR="004F0339" w:rsidRPr="00EC0D5C">
        <w:t>vestibular–</w:t>
      </w:r>
      <w:r w:rsidR="00F64A40" w:rsidRPr="00EC0D5C">
        <w:t xml:space="preserve">somatosensory </w:t>
      </w:r>
      <w:r w:rsidR="00B63B05" w:rsidRPr="00EC0D5C">
        <w:t>neurons.</w:t>
      </w:r>
      <w:r w:rsidR="00372028" w:rsidRPr="00EC0D5C">
        <w:t xml:space="preserve"> </w:t>
      </w:r>
      <w:r w:rsidR="00F64A40" w:rsidRPr="00EC0D5C">
        <w:t xml:space="preserve">We speculate that this form of direct </w:t>
      </w:r>
      <w:r w:rsidR="004F0339" w:rsidRPr="00EC0D5C">
        <w:t>vestibular–</w:t>
      </w:r>
      <w:r w:rsidR="00F64A40" w:rsidRPr="00EC0D5C">
        <w:t>somatosensory interaction within the brain could facilitate optimal sensing of the environment.</w:t>
      </w:r>
      <w:r w:rsidR="00372028" w:rsidRPr="00EC0D5C">
        <w:t xml:space="preserve"> </w:t>
      </w:r>
      <w:r w:rsidR="00F64A40" w:rsidRPr="00EC0D5C">
        <w:t xml:space="preserve">For example, </w:t>
      </w:r>
      <w:r w:rsidR="003B6123" w:rsidRPr="00EC0D5C">
        <w:t xml:space="preserve">vestibular signalling of </w:t>
      </w:r>
      <w:r w:rsidR="003B6123" w:rsidRPr="00EC0D5C">
        <w:lastRenderedPageBreak/>
        <w:t xml:space="preserve">head rotation during movements </w:t>
      </w:r>
      <w:r w:rsidR="00B63B05" w:rsidRPr="00EC0D5C">
        <w:t>enhances the</w:t>
      </w:r>
      <w:r w:rsidR="003B6123" w:rsidRPr="00EC0D5C">
        <w:t xml:space="preserve"> ability to detect somatosensory stimuli, so as to regulate the relation between the organism and the external environment.</w:t>
      </w:r>
    </w:p>
    <w:p w14:paraId="7B07783A" w14:textId="6703442A" w:rsidR="0055795F" w:rsidRPr="00EC0D5C" w:rsidRDefault="004466AD" w:rsidP="00372028">
      <w:pPr>
        <w:spacing w:line="360" w:lineRule="auto"/>
        <w:ind w:firstLine="708"/>
        <w:jc w:val="both"/>
      </w:pPr>
      <w:r w:rsidRPr="00EC0D5C">
        <w:t xml:space="preserve">Finally, </w:t>
      </w:r>
      <w:r w:rsidR="004F0339" w:rsidRPr="00EC0D5C">
        <w:t>vestibular–</w:t>
      </w:r>
      <w:r w:rsidR="007D5A02" w:rsidRPr="00EC0D5C">
        <w:t>somatosensory interaction</w:t>
      </w:r>
      <w:r w:rsidR="00443D0B" w:rsidRPr="00EC0D5C">
        <w:t xml:space="preserve">s also occur because of </w:t>
      </w:r>
      <w:r w:rsidR="007D5A02" w:rsidRPr="00EC0D5C">
        <w:rPr>
          <w:i/>
        </w:rPr>
        <w:t>indirect</w:t>
      </w:r>
      <w:r w:rsidR="007D5A02" w:rsidRPr="00EC0D5C">
        <w:t xml:space="preserve"> </w:t>
      </w:r>
      <w:r w:rsidR="00443D0B" w:rsidRPr="00EC0D5C">
        <w:t xml:space="preserve">links via </w:t>
      </w:r>
      <w:r w:rsidR="004C31AE" w:rsidRPr="00EC0D5C">
        <w:t>high-</w:t>
      </w:r>
      <w:r w:rsidR="007D5A02" w:rsidRPr="00EC0D5C">
        <w:t>level cognitive process</w:t>
      </w:r>
      <w:r w:rsidR="004C31AE" w:rsidRPr="00EC0D5C">
        <w:t>es</w:t>
      </w:r>
      <w:r w:rsidR="00443D0B" w:rsidRPr="00EC0D5C">
        <w:t>, notably spatial attention</w:t>
      </w:r>
      <w:r w:rsidR="007D5A02" w:rsidRPr="00EC0D5C">
        <w:t>.</w:t>
      </w:r>
      <w:r w:rsidR="00372028" w:rsidRPr="00EC0D5C">
        <w:t xml:space="preserve"> </w:t>
      </w:r>
      <w:r w:rsidR="008B6701" w:rsidRPr="00EC0D5C">
        <w:t>In this case vestibular signals do not directly influence somatosensory processing</w:t>
      </w:r>
      <w:r w:rsidR="00443D0B" w:rsidRPr="00EC0D5C">
        <w:t>.</w:t>
      </w:r>
      <w:r w:rsidR="00372028" w:rsidRPr="00EC0D5C">
        <w:t xml:space="preserve"> </w:t>
      </w:r>
      <w:r w:rsidR="00443D0B" w:rsidRPr="00EC0D5C">
        <w:t>R</w:t>
      </w:r>
      <w:r w:rsidR="008B6701" w:rsidRPr="00EC0D5C">
        <w:t xml:space="preserve">ather vestibular inputs trigger changes in </w:t>
      </w:r>
      <w:r w:rsidR="00C3591E" w:rsidRPr="00EC0D5C">
        <w:t xml:space="preserve">amodal </w:t>
      </w:r>
      <w:r w:rsidR="008B6701" w:rsidRPr="00EC0D5C">
        <w:t>spatial attention</w:t>
      </w:r>
      <w:r w:rsidR="00C3591E" w:rsidRPr="00EC0D5C">
        <w:t>,</w:t>
      </w:r>
      <w:r w:rsidR="008B6701" w:rsidRPr="00EC0D5C">
        <w:t xml:space="preserve"> </w:t>
      </w:r>
      <w:r w:rsidR="000660C2" w:rsidRPr="00EC0D5C">
        <w:t xml:space="preserve">which in turn </w:t>
      </w:r>
      <w:r w:rsidR="00C3591E" w:rsidRPr="00EC0D5C">
        <w:t xml:space="preserve">influences </w:t>
      </w:r>
      <w:r w:rsidR="000660C2" w:rsidRPr="00EC0D5C">
        <w:t xml:space="preserve">somatosensory </w:t>
      </w:r>
      <w:r w:rsidR="00C3591E" w:rsidRPr="00EC0D5C">
        <w:t>system performance</w:t>
      </w:r>
      <w:r w:rsidR="000660C2" w:rsidRPr="00EC0D5C">
        <w:t>.</w:t>
      </w:r>
    </w:p>
    <w:p w14:paraId="4BEAF440" w14:textId="1DAA8774" w:rsidR="0055795F" w:rsidRPr="00EC0D5C" w:rsidRDefault="00C72DF5" w:rsidP="00372028">
      <w:pPr>
        <w:spacing w:line="360" w:lineRule="auto"/>
        <w:ind w:firstLine="567"/>
        <w:jc w:val="both"/>
      </w:pPr>
      <w:r w:rsidRPr="00EC0D5C">
        <w:rPr>
          <w:color w:val="000000" w:themeColor="text1"/>
        </w:rPr>
        <w:t xml:space="preserve">What is the consequence of these interactions? We speculate that </w:t>
      </w:r>
      <w:r w:rsidR="004F0339" w:rsidRPr="00EC0D5C">
        <w:rPr>
          <w:color w:val="000000" w:themeColor="text1"/>
        </w:rPr>
        <w:t>vestibular–</w:t>
      </w:r>
      <w:r w:rsidRPr="00EC0D5C">
        <w:rPr>
          <w:color w:val="000000" w:themeColor="text1"/>
        </w:rPr>
        <w:t xml:space="preserve">somatosensory interaction </w:t>
      </w:r>
      <w:r w:rsidR="00C3591E" w:rsidRPr="00EC0D5C">
        <w:rPr>
          <w:color w:val="000000" w:themeColor="text1"/>
        </w:rPr>
        <w:t>makes an important contribution to one form of self-</w:t>
      </w:r>
      <w:r w:rsidR="004B11DF" w:rsidRPr="00EC0D5C">
        <w:rPr>
          <w:color w:val="000000" w:themeColor="text1"/>
        </w:rPr>
        <w:t>representation</w:t>
      </w:r>
      <w:r w:rsidR="00C3591E" w:rsidRPr="00EC0D5C">
        <w:rPr>
          <w:color w:val="000000" w:themeColor="text1"/>
        </w:rPr>
        <w:t>, namely the sense of one’s body as a stable and coherent object.</w:t>
      </w:r>
      <w:r w:rsidR="00372028" w:rsidRPr="00EC0D5C">
        <w:rPr>
          <w:color w:val="000000" w:themeColor="text1"/>
        </w:rPr>
        <w:t xml:space="preserve"> </w:t>
      </w:r>
      <w:r w:rsidR="00F91B22" w:rsidRPr="00EC0D5C">
        <w:rPr>
          <w:color w:val="000000" w:themeColor="text1"/>
        </w:rPr>
        <w:t xml:space="preserve">In particular, vestibular signals </w:t>
      </w:r>
      <w:r w:rsidR="00C3591E" w:rsidRPr="00EC0D5C">
        <w:rPr>
          <w:color w:val="000000" w:themeColor="text1"/>
        </w:rPr>
        <w:t>allow the barrage of sensory afferences to be parsed into those that are due to self-motion within the environment (i.e., correlate with vestibular signals), and residual afferences that are not.</w:t>
      </w:r>
      <w:r w:rsidR="00372028" w:rsidRPr="00EC0D5C">
        <w:rPr>
          <w:color w:val="000000" w:themeColor="text1"/>
        </w:rPr>
        <w:t xml:space="preserve"> </w:t>
      </w:r>
      <w:r w:rsidR="00C3591E" w:rsidRPr="00EC0D5C">
        <w:rPr>
          <w:color w:val="000000" w:themeColor="text1"/>
        </w:rPr>
        <w:t xml:space="preserve">Residual afferences that are not related to </w:t>
      </w:r>
      <w:r w:rsidR="004F0339" w:rsidRPr="00EC0D5C">
        <w:rPr>
          <w:color w:val="000000" w:themeColor="text1"/>
        </w:rPr>
        <w:t>vestibular</w:t>
      </w:r>
      <w:r w:rsidR="007E4846" w:rsidRPr="00EC0D5C">
        <w:rPr>
          <w:color w:val="000000" w:themeColor="text1"/>
        </w:rPr>
        <w:t>-</w:t>
      </w:r>
      <w:r w:rsidR="00C3591E" w:rsidRPr="00EC0D5C">
        <w:rPr>
          <w:color w:val="000000" w:themeColor="text1"/>
        </w:rPr>
        <w:t xml:space="preserve">signalled self-motion represent the </w:t>
      </w:r>
      <w:r w:rsidR="00F91B22" w:rsidRPr="00EC0D5C">
        <w:rPr>
          <w:color w:val="000000" w:themeColor="text1"/>
        </w:rPr>
        <w:t>stable</w:t>
      </w:r>
      <w:r w:rsidR="00C3591E" w:rsidRPr="00EC0D5C">
        <w:rPr>
          <w:color w:val="000000" w:themeColor="text1"/>
        </w:rPr>
        <w:t>, consistent features of the body that remain the same as we move through the world</w:t>
      </w:r>
      <w:r w:rsidR="00FE1464" w:rsidRPr="00EC0D5C">
        <w:t>.</w:t>
      </w:r>
      <w:r w:rsidR="00372028" w:rsidRPr="00EC0D5C">
        <w:t xml:space="preserve"> </w:t>
      </w:r>
      <w:r w:rsidR="00C3591E" w:rsidRPr="00EC0D5C">
        <w:t xml:space="preserve">In Gestalt psychology, </w:t>
      </w:r>
      <w:r w:rsidR="00FE1464" w:rsidRPr="00EC0D5C">
        <w:t xml:space="preserve">elements </w:t>
      </w:r>
      <w:r w:rsidR="00C3591E" w:rsidRPr="00EC0D5C">
        <w:t xml:space="preserve">that move coherently are perceived as </w:t>
      </w:r>
      <w:r w:rsidR="00FE1464" w:rsidRPr="00EC0D5C">
        <w:t xml:space="preserve">more related than elements that </w:t>
      </w:r>
      <w:r w:rsidR="00B24C4B" w:rsidRPr="00EC0D5C">
        <w:t>do not.</w:t>
      </w:r>
      <w:r w:rsidR="00372028" w:rsidRPr="00EC0D5C">
        <w:t xml:space="preserve"> </w:t>
      </w:r>
      <w:r w:rsidR="00B24C4B" w:rsidRPr="00EC0D5C">
        <w:t xml:space="preserve">As a result of this </w:t>
      </w:r>
      <w:r w:rsidR="00B24C4B" w:rsidRPr="00EC0D5C">
        <w:rPr>
          <w:i/>
        </w:rPr>
        <w:t>principle of common fate</w:t>
      </w:r>
      <w:r w:rsidR="00B24C4B" w:rsidRPr="00EC0D5C">
        <w:t xml:space="preserve">, the coherent </w:t>
      </w:r>
      <w:r w:rsidR="00657527" w:rsidRPr="00EC0D5C">
        <w:t xml:space="preserve">visual </w:t>
      </w:r>
      <w:r w:rsidR="00B24C4B" w:rsidRPr="00EC0D5C">
        <w:t>motion of a number of dots in a random dot kinematogram can readily define a visual object that is invisible in any single static frame of the same kinematogram</w:t>
      </w:r>
      <w:r w:rsidR="004B11DF" w:rsidRPr="00EC0D5C">
        <w:t xml:space="preserve"> (Uttal </w:t>
      </w:r>
      <w:r w:rsidR="004F0339" w:rsidRPr="00EC0D5C">
        <w:rPr>
          <w:i/>
        </w:rPr>
        <w:t>et al</w:t>
      </w:r>
      <w:r w:rsidR="004B11DF" w:rsidRPr="00EC0D5C">
        <w:t>., 2000)</w:t>
      </w:r>
      <w:r w:rsidR="00FE1464" w:rsidRPr="00EC0D5C">
        <w:t>.</w:t>
      </w:r>
      <w:r w:rsidR="00372028" w:rsidRPr="00EC0D5C">
        <w:t xml:space="preserve"> </w:t>
      </w:r>
      <w:r w:rsidR="00657527" w:rsidRPr="00EC0D5C">
        <w:t xml:space="preserve">Similar mechanisms have been </w:t>
      </w:r>
      <w:r w:rsidR="00975FB6" w:rsidRPr="00EC0D5C">
        <w:t xml:space="preserve">identified </w:t>
      </w:r>
      <w:r w:rsidR="00657527" w:rsidRPr="00EC0D5C">
        <w:t>in other sensory modalities (Gallace and Spence, 2011).</w:t>
      </w:r>
      <w:r w:rsidR="00372028" w:rsidRPr="00EC0D5C">
        <w:t xml:space="preserve"> </w:t>
      </w:r>
      <w:r w:rsidR="00FE1464" w:rsidRPr="00EC0D5C">
        <w:t xml:space="preserve">The </w:t>
      </w:r>
      <w:r w:rsidR="004F0339" w:rsidRPr="00EC0D5C">
        <w:t>vestibular–</w:t>
      </w:r>
      <w:r w:rsidR="00B24C4B" w:rsidRPr="00EC0D5C">
        <w:t xml:space="preserve">somatosensory interaction amounts to a </w:t>
      </w:r>
      <w:r w:rsidR="00FE1464" w:rsidRPr="00EC0D5C">
        <w:t xml:space="preserve">common fate </w:t>
      </w:r>
      <w:r w:rsidR="00B24C4B" w:rsidRPr="00EC0D5C">
        <w:t xml:space="preserve">for </w:t>
      </w:r>
      <w:r w:rsidR="00C5335E" w:rsidRPr="00EC0D5C">
        <w:t>self-representation</w:t>
      </w:r>
      <w:r w:rsidR="00B24C4B" w:rsidRPr="00EC0D5C">
        <w:t>.</w:t>
      </w:r>
      <w:r w:rsidR="00372028" w:rsidRPr="00EC0D5C">
        <w:t xml:space="preserve"> </w:t>
      </w:r>
      <w:r w:rsidR="00B24C4B" w:rsidRPr="00EC0D5C">
        <w:t>Imagine our organism exploring the environment by sliding down a hill, and receiving tactile inputs from contact between the skin and the bumpy hillside as it slides.</w:t>
      </w:r>
      <w:r w:rsidR="00372028" w:rsidRPr="00EC0D5C">
        <w:t xml:space="preserve"> </w:t>
      </w:r>
      <w:r w:rsidR="00B24C4B" w:rsidRPr="00EC0D5C">
        <w:t>The population of all sensory afferent signals is divided into two classes</w:t>
      </w:r>
      <w:r w:rsidR="009D70B0" w:rsidRPr="00EC0D5C">
        <w:t>.</w:t>
      </w:r>
      <w:r w:rsidR="00372028" w:rsidRPr="00EC0D5C">
        <w:t xml:space="preserve"> </w:t>
      </w:r>
      <w:r w:rsidR="009D70B0" w:rsidRPr="00EC0D5C">
        <w:t xml:space="preserve">One </w:t>
      </w:r>
      <w:r w:rsidR="00B24C4B" w:rsidRPr="00EC0D5C">
        <w:t xml:space="preserve">rapidly varying set </w:t>
      </w:r>
      <w:r w:rsidR="009D70B0" w:rsidRPr="00EC0D5C">
        <w:t xml:space="preserve">of signals </w:t>
      </w:r>
      <w:r w:rsidR="00B24C4B" w:rsidRPr="00EC0D5C">
        <w:t>correlates with vestibular signals of head rotation and acceleration</w:t>
      </w:r>
      <w:r w:rsidR="009D70B0" w:rsidRPr="00EC0D5C">
        <w:t>.</w:t>
      </w:r>
      <w:r w:rsidR="00372028" w:rsidRPr="00EC0D5C">
        <w:t xml:space="preserve"> </w:t>
      </w:r>
      <w:r w:rsidR="009D70B0" w:rsidRPr="00EC0D5C">
        <w:t xml:space="preserve">This reflects </w:t>
      </w:r>
      <w:r w:rsidR="004C171C" w:rsidRPr="00EC0D5C">
        <w:t xml:space="preserve">the somatosensory signals elicited by the </w:t>
      </w:r>
      <w:r w:rsidR="009D70B0" w:rsidRPr="00EC0D5C">
        <w:t>contact with the environment.</w:t>
      </w:r>
      <w:r w:rsidR="00372028" w:rsidRPr="00EC0D5C">
        <w:t xml:space="preserve"> </w:t>
      </w:r>
      <w:r w:rsidR="009D70B0" w:rsidRPr="00EC0D5C">
        <w:t>The remaining set of signals</w:t>
      </w:r>
      <w:r w:rsidR="00867A2C" w:rsidRPr="00EC0D5C">
        <w:t xml:space="preserve"> </w:t>
      </w:r>
      <w:r w:rsidR="004B11DF" w:rsidRPr="00EC0D5C">
        <w:t>is</w:t>
      </w:r>
      <w:r w:rsidR="009D70B0" w:rsidRPr="00EC0D5C">
        <w:t xml:space="preserve"> consistent and coherent with each other, but relatively independent of the vestibular motion.</w:t>
      </w:r>
      <w:r w:rsidR="00372028" w:rsidRPr="00EC0D5C">
        <w:t xml:space="preserve"> </w:t>
      </w:r>
      <w:r w:rsidR="004C171C" w:rsidRPr="00EC0D5C">
        <w:t xml:space="preserve">These </w:t>
      </w:r>
      <w:r w:rsidR="00975FB6" w:rsidRPr="00EC0D5C">
        <w:t xml:space="preserve">residual </w:t>
      </w:r>
      <w:r w:rsidR="004C171C" w:rsidRPr="00EC0D5C">
        <w:t xml:space="preserve">signals are sensations </w:t>
      </w:r>
      <w:r w:rsidR="009D70B0" w:rsidRPr="00EC0D5C">
        <w:t>reflect</w:t>
      </w:r>
      <w:r w:rsidR="00FD3977" w:rsidRPr="00EC0D5C">
        <w:t>ing</w:t>
      </w:r>
      <w:r w:rsidR="009D70B0" w:rsidRPr="00EC0D5C">
        <w:t xml:space="preserve"> the continuous </w:t>
      </w:r>
      <w:r w:rsidR="00FD3977" w:rsidRPr="00EC0D5C">
        <w:t xml:space="preserve">state and </w:t>
      </w:r>
      <w:r w:rsidR="009D70B0" w:rsidRPr="00EC0D5C">
        <w:t xml:space="preserve">presence of the body, </w:t>
      </w:r>
      <w:r w:rsidR="00FD3977" w:rsidRPr="00EC0D5C">
        <w:t xml:space="preserve">independent of current action, movement, and </w:t>
      </w:r>
      <w:r w:rsidR="009D70B0" w:rsidRPr="00EC0D5C">
        <w:t>interaction with the environment.</w:t>
      </w:r>
      <w:r w:rsidR="00372028" w:rsidRPr="00EC0D5C">
        <w:t xml:space="preserve"> </w:t>
      </w:r>
      <w:r w:rsidR="009D70B0" w:rsidRPr="00EC0D5C">
        <w:t>The vestibular signal plays the key role in distinguishing the coherent, unified</w:t>
      </w:r>
      <w:r w:rsidR="00FD3977" w:rsidRPr="00EC0D5C">
        <w:t>, persisting</w:t>
      </w:r>
      <w:r w:rsidR="009D70B0" w:rsidRPr="00EC0D5C">
        <w:t xml:space="preserve"> body from the contingencies of its momentary interactions with the world.</w:t>
      </w:r>
      <w:r w:rsidR="00372028" w:rsidRPr="00EC0D5C">
        <w:t xml:space="preserve"> </w:t>
      </w:r>
      <w:r w:rsidR="009D70B0" w:rsidRPr="00EC0D5C">
        <w:t xml:space="preserve">Interestingly, </w:t>
      </w:r>
      <w:r w:rsidR="00236781" w:rsidRPr="00EC0D5C">
        <w:t xml:space="preserve">cortical </w:t>
      </w:r>
      <w:r w:rsidR="000F6CC9" w:rsidRPr="00EC0D5C">
        <w:t>vestibular dysfunction leads to disintegration in the normal unity of the self</w:t>
      </w:r>
      <w:r w:rsidR="009D70B0" w:rsidRPr="00EC0D5C">
        <w:t>.</w:t>
      </w:r>
      <w:r w:rsidR="00372028" w:rsidRPr="00EC0D5C">
        <w:t xml:space="preserve"> </w:t>
      </w:r>
      <w:r w:rsidR="00D0366A" w:rsidRPr="00EC0D5C">
        <w:t xml:space="preserve">For example, in cases of </w:t>
      </w:r>
      <w:r w:rsidR="00BB16BC" w:rsidRPr="00EC0D5C">
        <w:t>autoscopic phenomena</w:t>
      </w:r>
      <w:r w:rsidR="009D70B0" w:rsidRPr="00EC0D5C">
        <w:t>,</w:t>
      </w:r>
      <w:r w:rsidR="00BB16BC" w:rsidRPr="00EC0D5C">
        <w:t xml:space="preserve"> </w:t>
      </w:r>
      <w:r w:rsidR="00D0366A" w:rsidRPr="00EC0D5C">
        <w:t xml:space="preserve">patients with damage to vestibular brain areas may </w:t>
      </w:r>
      <w:r w:rsidR="00BB16BC" w:rsidRPr="00EC0D5C">
        <w:t xml:space="preserve">localise the self outside their own body and </w:t>
      </w:r>
      <w:r w:rsidR="009D70B0" w:rsidRPr="00EC0D5C">
        <w:t xml:space="preserve">may </w:t>
      </w:r>
      <w:r w:rsidR="00BB16BC" w:rsidRPr="00EC0D5C">
        <w:t>experience seeing their body from this disembodied perspective (Blanke and Mohr, 2005)</w:t>
      </w:r>
      <w:r w:rsidR="00D0366A" w:rsidRPr="00EC0D5C">
        <w:t>.</w:t>
      </w:r>
      <w:r w:rsidR="00372028" w:rsidRPr="00EC0D5C">
        <w:t xml:space="preserve"> </w:t>
      </w:r>
      <w:r w:rsidR="00D0366A" w:rsidRPr="00EC0D5C">
        <w:t xml:space="preserve">In </w:t>
      </w:r>
      <w:r w:rsidR="009D70B0" w:rsidRPr="00EC0D5C">
        <w:t xml:space="preserve">depersonalisation/derealisation phenomena, </w:t>
      </w:r>
      <w:r w:rsidR="00D0366A" w:rsidRPr="00EC0D5C">
        <w:t>the normal sense of familiarity with one’s own body is lost (</w:t>
      </w:r>
      <w:r w:rsidR="00D5418F" w:rsidRPr="00EC0D5C">
        <w:t xml:space="preserve">Sang </w:t>
      </w:r>
      <w:r w:rsidR="004F0339" w:rsidRPr="00EC0D5C">
        <w:rPr>
          <w:i/>
        </w:rPr>
        <w:t>et al</w:t>
      </w:r>
      <w:r w:rsidR="00D5418F" w:rsidRPr="00EC0D5C">
        <w:t>., 2006</w:t>
      </w:r>
      <w:r w:rsidR="00D0366A" w:rsidRPr="00EC0D5C">
        <w:t>).</w:t>
      </w:r>
    </w:p>
    <w:p w14:paraId="7C2C3602" w14:textId="77777777" w:rsidR="009064C4" w:rsidRPr="00EC0D5C" w:rsidRDefault="009064C4" w:rsidP="00372028">
      <w:pPr>
        <w:spacing w:line="360" w:lineRule="auto"/>
        <w:jc w:val="both"/>
        <w:rPr>
          <w:b/>
        </w:rPr>
      </w:pPr>
    </w:p>
    <w:p w14:paraId="2D1F4BA2" w14:textId="7C78E676" w:rsidR="00D878BE" w:rsidRPr="00EC0D5C" w:rsidRDefault="00136547" w:rsidP="00372028">
      <w:pPr>
        <w:spacing w:line="360" w:lineRule="auto"/>
        <w:jc w:val="both"/>
        <w:rPr>
          <w:b/>
        </w:rPr>
      </w:pPr>
      <w:r w:rsidRPr="00EC0D5C">
        <w:rPr>
          <w:b/>
        </w:rPr>
        <w:t xml:space="preserve">9. </w:t>
      </w:r>
      <w:r w:rsidR="00C740C6" w:rsidRPr="00EC0D5C">
        <w:rPr>
          <w:b/>
        </w:rPr>
        <w:t>Conclusion</w:t>
      </w:r>
    </w:p>
    <w:p w14:paraId="452E2731" w14:textId="77777777" w:rsidR="00136547" w:rsidRPr="00EC0D5C" w:rsidRDefault="00136547" w:rsidP="00372028">
      <w:pPr>
        <w:spacing w:line="360" w:lineRule="auto"/>
        <w:jc w:val="both"/>
      </w:pPr>
    </w:p>
    <w:p w14:paraId="41BA073C" w14:textId="0D42E3FF" w:rsidR="00A71BFB" w:rsidRPr="00EC0D5C" w:rsidRDefault="001C0F70" w:rsidP="00372028">
      <w:pPr>
        <w:spacing w:line="360" w:lineRule="auto"/>
        <w:jc w:val="both"/>
      </w:pPr>
      <w:r w:rsidRPr="00EC0D5C">
        <w:t>The vestibular system provides fundamental signals about the position and motion of the body, relative to the external environment.</w:t>
      </w:r>
      <w:r w:rsidR="00372028" w:rsidRPr="00EC0D5C">
        <w:t xml:space="preserve"> </w:t>
      </w:r>
      <w:r w:rsidRPr="00EC0D5C">
        <w:t xml:space="preserve">Despite the highly specialized nature of the peripheral components of the vestibular system, no unimodal vestibular cortex has been identified in </w:t>
      </w:r>
      <w:r w:rsidR="00C352A1" w:rsidRPr="00EC0D5C">
        <w:t xml:space="preserve">the </w:t>
      </w:r>
      <w:r w:rsidR="00A06243" w:rsidRPr="00EC0D5C">
        <w:rPr>
          <w:color w:val="000000" w:themeColor="text1"/>
        </w:rPr>
        <w:t xml:space="preserve">human </w:t>
      </w:r>
      <w:r w:rsidRPr="00EC0D5C">
        <w:rPr>
          <w:color w:val="000000" w:themeColor="text1"/>
        </w:rPr>
        <w:t>brain</w:t>
      </w:r>
      <w:r w:rsidRPr="00EC0D5C">
        <w:t>.</w:t>
      </w:r>
      <w:r w:rsidR="00372028" w:rsidRPr="00EC0D5C">
        <w:t xml:space="preserve"> </w:t>
      </w:r>
      <w:r w:rsidRPr="00EC0D5C">
        <w:t>Instead, several multimodal sensory areas integrate vestibular, visual</w:t>
      </w:r>
      <w:r w:rsidR="00A06243" w:rsidRPr="00EC0D5C">
        <w:t xml:space="preserve"> and</w:t>
      </w:r>
      <w:r w:rsidRPr="00EC0D5C">
        <w:t xml:space="preserve"> </w:t>
      </w:r>
      <w:r w:rsidR="00A06243" w:rsidRPr="00EC0D5C">
        <w:t xml:space="preserve">somatosensory </w:t>
      </w:r>
      <w:r w:rsidRPr="00EC0D5C">
        <w:t>signals</w:t>
      </w:r>
      <w:r w:rsidR="00A71BFB" w:rsidRPr="00EC0D5C">
        <w:t>.</w:t>
      </w:r>
      <w:r w:rsidR="00372028" w:rsidRPr="00EC0D5C">
        <w:t xml:space="preserve"> </w:t>
      </w:r>
      <w:r w:rsidR="00A71BFB" w:rsidRPr="00EC0D5C">
        <w:rPr>
          <w:rFonts w:ascii="Times" w:hAnsi="Times" w:cs="Times"/>
          <w:lang w:val="en-US" w:eastAsia="ja-JP"/>
        </w:rPr>
        <w:t>Here we have argued that vestibular signals are not only an input for motor control and postural responses, but also a distinct form of information about one’s own body.</w:t>
      </w:r>
      <w:r w:rsidR="00372028" w:rsidRPr="00EC0D5C">
        <w:rPr>
          <w:rFonts w:ascii="Times" w:hAnsi="Times" w:cs="Times"/>
          <w:lang w:val="en-US" w:eastAsia="ja-JP"/>
        </w:rPr>
        <w:t xml:space="preserve"> </w:t>
      </w:r>
      <w:r w:rsidR="00A71BFB" w:rsidRPr="00EC0D5C">
        <w:rPr>
          <w:rFonts w:ascii="Times" w:hAnsi="Times" w:cs="Times"/>
          <w:lang w:val="en-US" w:eastAsia="ja-JP"/>
        </w:rPr>
        <w:t xml:space="preserve">In particular, </w:t>
      </w:r>
      <w:r w:rsidR="00A71BFB" w:rsidRPr="00EC0D5C">
        <w:rPr>
          <w:color w:val="000000" w:themeColor="text1"/>
        </w:rPr>
        <w:t xml:space="preserve">we have proposed that the target representation of </w:t>
      </w:r>
      <w:r w:rsidR="004F0339" w:rsidRPr="00EC0D5C">
        <w:rPr>
          <w:color w:val="000000" w:themeColor="text1"/>
        </w:rPr>
        <w:t>vestibular–</w:t>
      </w:r>
      <w:r w:rsidR="00A71BFB" w:rsidRPr="00EC0D5C">
        <w:rPr>
          <w:color w:val="000000" w:themeColor="text1"/>
        </w:rPr>
        <w:t>somatosensory interactions is a form of self-representation.</w:t>
      </w:r>
      <w:r w:rsidR="00372028" w:rsidRPr="00EC0D5C">
        <w:rPr>
          <w:color w:val="000000" w:themeColor="text1"/>
        </w:rPr>
        <w:t xml:space="preserve"> </w:t>
      </w:r>
      <w:r w:rsidR="00A71BFB" w:rsidRPr="00EC0D5C">
        <w:rPr>
          <w:color w:val="000000" w:themeColor="text1"/>
        </w:rPr>
        <w:t>This representation has the role of linking the spatial description of one’s own body to the spatial description of the outside world.</w:t>
      </w:r>
      <w:r w:rsidR="00372028" w:rsidRPr="00EC0D5C">
        <w:rPr>
          <w:color w:val="000000" w:themeColor="text1"/>
        </w:rPr>
        <w:t xml:space="preserve"> </w:t>
      </w:r>
      <w:r w:rsidR="00A71BFB" w:rsidRPr="00EC0D5C">
        <w:rPr>
          <w:rFonts w:ascii="Times" w:hAnsi="Times" w:cs="Times"/>
          <w:lang w:val="en-US" w:eastAsia="ja-JP"/>
        </w:rPr>
        <w:t xml:space="preserve">Interaction between vestibular signals and somatosensory inputs might </w:t>
      </w:r>
      <w:r w:rsidR="00A71BFB" w:rsidRPr="00EC0D5C">
        <w:t>play the key role in distinguishing the coherent, unified body from the contingencies of its momentary interactions with the world.</w:t>
      </w:r>
      <w:r w:rsidR="00372028" w:rsidRPr="00EC0D5C">
        <w:t xml:space="preserve"> </w:t>
      </w:r>
    </w:p>
    <w:p w14:paraId="295B597B" w14:textId="77777777" w:rsidR="00494E50" w:rsidRPr="00EC0D5C" w:rsidRDefault="00494E50" w:rsidP="00372028">
      <w:pPr>
        <w:spacing w:line="360" w:lineRule="auto"/>
        <w:jc w:val="both"/>
        <w:rPr>
          <w:b/>
        </w:rPr>
      </w:pPr>
    </w:p>
    <w:p w14:paraId="1C5F68C5" w14:textId="221561F3" w:rsidR="006953E5" w:rsidRPr="00EC0D5C" w:rsidRDefault="006953E5" w:rsidP="00372028">
      <w:pPr>
        <w:spacing w:line="360" w:lineRule="auto"/>
        <w:rPr>
          <w:rFonts w:ascii="Times" w:hAnsi="Times" w:cs="Times"/>
          <w:lang w:val="en-US" w:eastAsia="ja-JP"/>
        </w:rPr>
      </w:pPr>
      <w:r w:rsidRPr="00EC0D5C">
        <w:rPr>
          <w:bCs/>
          <w:i/>
        </w:rPr>
        <w:t>Acknowledgements</w:t>
      </w:r>
    </w:p>
    <w:p w14:paraId="6C58E1CD" w14:textId="77777777" w:rsidR="00136547" w:rsidRPr="00EC0D5C" w:rsidRDefault="00136547" w:rsidP="00372028">
      <w:pPr>
        <w:spacing w:line="360" w:lineRule="auto"/>
        <w:jc w:val="both"/>
      </w:pPr>
    </w:p>
    <w:p w14:paraId="13431C18" w14:textId="5A316A07" w:rsidR="006953E5" w:rsidRPr="00EC0D5C" w:rsidRDefault="006953E5" w:rsidP="00372028">
      <w:pPr>
        <w:spacing w:line="360" w:lineRule="auto"/>
        <w:jc w:val="both"/>
      </w:pPr>
      <w:r w:rsidRPr="00EC0D5C">
        <w:t>PH and EF were supported by</w:t>
      </w:r>
      <w:r w:rsidR="001B0D19" w:rsidRPr="00EC0D5C">
        <w:t xml:space="preserve"> EU FP7 Project VERE WP1.</w:t>
      </w:r>
      <w:r w:rsidR="00372028" w:rsidRPr="00EC0D5C">
        <w:t xml:space="preserve"> </w:t>
      </w:r>
      <w:r w:rsidR="00FD3977" w:rsidRPr="00EC0D5C">
        <w:t>PH was additionally supported by ERC Advanced Grant HUMVOL.</w:t>
      </w:r>
    </w:p>
    <w:p w14:paraId="1482F4AB" w14:textId="77777777" w:rsidR="003B58D9" w:rsidRPr="00EC0D5C" w:rsidRDefault="003B58D9" w:rsidP="00372028">
      <w:pPr>
        <w:spacing w:line="360" w:lineRule="auto"/>
        <w:jc w:val="both"/>
      </w:pPr>
    </w:p>
    <w:p w14:paraId="36A1CCE6" w14:textId="77777777" w:rsidR="003B58D9" w:rsidRPr="00EC0D5C" w:rsidRDefault="003B58D9" w:rsidP="00372028">
      <w:pPr>
        <w:spacing w:line="360" w:lineRule="auto"/>
        <w:jc w:val="both"/>
        <w:rPr>
          <w:i/>
        </w:rPr>
      </w:pPr>
      <w:r w:rsidRPr="00EC0D5C">
        <w:rPr>
          <w:i/>
        </w:rPr>
        <w:t>Conflict of interest</w:t>
      </w:r>
    </w:p>
    <w:p w14:paraId="28DB6BA3" w14:textId="77777777" w:rsidR="00136547" w:rsidRPr="00EC0D5C" w:rsidRDefault="00136547" w:rsidP="00372028">
      <w:pPr>
        <w:spacing w:line="360" w:lineRule="auto"/>
        <w:jc w:val="both"/>
      </w:pPr>
    </w:p>
    <w:p w14:paraId="783E5F27" w14:textId="16A2530D" w:rsidR="003B58D9" w:rsidRPr="00EC0D5C" w:rsidRDefault="003B58D9" w:rsidP="00372028">
      <w:pPr>
        <w:spacing w:line="360" w:lineRule="auto"/>
        <w:jc w:val="both"/>
      </w:pPr>
      <w:r w:rsidRPr="00EC0D5C">
        <w:t>The authors declare no competing financial interests</w:t>
      </w:r>
      <w:r w:rsidR="00136547" w:rsidRPr="00EC0D5C">
        <w:t>.</w:t>
      </w:r>
    </w:p>
    <w:p w14:paraId="270B3D9E" w14:textId="77777777" w:rsidR="00D878BE" w:rsidRPr="00EC0D5C" w:rsidRDefault="00D878BE" w:rsidP="00372028">
      <w:pPr>
        <w:spacing w:line="360" w:lineRule="auto"/>
      </w:pPr>
    </w:p>
    <w:p w14:paraId="7DB52F92" w14:textId="1B0EEF9E" w:rsidR="005A3CC8" w:rsidRPr="00EC0D5C" w:rsidRDefault="005A3CC8" w:rsidP="00372028">
      <w:pPr>
        <w:spacing w:line="360" w:lineRule="auto"/>
        <w:rPr>
          <w:rFonts w:ascii="Times" w:hAnsi="Times" w:cs="Times"/>
          <w:b/>
          <w:lang w:val="en-US" w:eastAsia="ja-JP"/>
        </w:rPr>
      </w:pPr>
      <w:r w:rsidRPr="00EC0D5C">
        <w:rPr>
          <w:rFonts w:ascii="Times" w:hAnsi="Times" w:cs="Times"/>
          <w:b/>
          <w:lang w:val="en-US" w:eastAsia="ja-JP"/>
        </w:rPr>
        <w:t>References</w:t>
      </w:r>
    </w:p>
    <w:p w14:paraId="7547993B" w14:textId="77777777" w:rsidR="00D878BE" w:rsidRPr="00EC0D5C" w:rsidRDefault="00D878BE" w:rsidP="00372028">
      <w:pPr>
        <w:spacing w:line="360" w:lineRule="auto"/>
        <w:rPr>
          <w:b/>
        </w:rPr>
      </w:pPr>
    </w:p>
    <w:p w14:paraId="14D029BE" w14:textId="26A342B8" w:rsidR="00554C76" w:rsidRPr="00EC0D5C" w:rsidRDefault="00554C76" w:rsidP="00372028">
      <w:pPr>
        <w:spacing w:line="360" w:lineRule="auto"/>
        <w:ind w:left="567" w:hanging="567"/>
        <w:jc w:val="both"/>
        <w:rPr>
          <w:rFonts w:ascii="Times" w:hAnsi="Times" w:cs="Times"/>
          <w:lang w:val="en-US" w:eastAsia="ja-JP"/>
        </w:rPr>
      </w:pPr>
      <w:r w:rsidRPr="00EC0D5C">
        <w:rPr>
          <w:rFonts w:ascii="Times" w:hAnsi="Times" w:cs="Times"/>
          <w:lang w:val="en-US" w:eastAsia="ja-JP"/>
        </w:rPr>
        <w:t>Akbarian, S., Grüsser, O. J.</w:t>
      </w:r>
      <w:r w:rsidR="00372028" w:rsidRPr="00EC0D5C">
        <w:rPr>
          <w:rFonts w:ascii="Times" w:hAnsi="Times" w:cs="Times"/>
          <w:lang w:val="en-US" w:eastAsia="ja-JP"/>
        </w:rPr>
        <w:t xml:space="preserve"> and</w:t>
      </w:r>
      <w:r w:rsidRPr="00EC0D5C">
        <w:rPr>
          <w:rFonts w:ascii="Times" w:hAnsi="Times" w:cs="Times"/>
          <w:lang w:val="en-US" w:eastAsia="ja-JP"/>
        </w:rPr>
        <w:t xml:space="preserve"> Guldin, W. O. (1994). Corticofugal connections between the cerebral cortex and brainstem vestibular nuclei in the macaque monkey</w:t>
      </w:r>
      <w:r w:rsidR="00136547" w:rsidRPr="00EC0D5C">
        <w:rPr>
          <w:rFonts w:ascii="Times" w:hAnsi="Times" w:cs="Times"/>
          <w:lang w:val="en-US" w:eastAsia="ja-JP"/>
        </w:rPr>
        <w:t xml:space="preserve">, </w:t>
      </w:r>
      <w:r w:rsidRPr="00EC0D5C">
        <w:rPr>
          <w:rFonts w:ascii="Times" w:hAnsi="Times" w:cs="Times"/>
          <w:i/>
          <w:lang w:val="en-US" w:eastAsia="ja-JP"/>
        </w:rPr>
        <w:t>J</w:t>
      </w:r>
      <w:r w:rsidR="006542D5" w:rsidRPr="00EC0D5C">
        <w:rPr>
          <w:rFonts w:ascii="Times" w:hAnsi="Times" w:cs="Times"/>
          <w:i/>
          <w:lang w:val="en-US" w:eastAsia="ja-JP"/>
        </w:rPr>
        <w:t>. Comp. Neurol.</w:t>
      </w:r>
      <w:r w:rsidRPr="00EC0D5C">
        <w:rPr>
          <w:rFonts w:ascii="Times" w:hAnsi="Times" w:cs="Times"/>
          <w:lang w:val="en-US" w:eastAsia="ja-JP"/>
        </w:rPr>
        <w:t xml:space="preserve"> </w:t>
      </w:r>
      <w:r w:rsidRPr="00EC0D5C">
        <w:rPr>
          <w:rFonts w:ascii="Times" w:hAnsi="Times" w:cs="Times"/>
          <w:b/>
          <w:lang w:val="en-US" w:eastAsia="ja-JP"/>
        </w:rPr>
        <w:t>339</w:t>
      </w:r>
      <w:r w:rsidRPr="00EC0D5C">
        <w:rPr>
          <w:rFonts w:ascii="Times" w:hAnsi="Times" w:cs="Times"/>
          <w:lang w:val="en-US" w:eastAsia="ja-JP"/>
        </w:rPr>
        <w:t>, 421</w:t>
      </w:r>
      <w:r w:rsidR="00372028" w:rsidRPr="00EC0D5C">
        <w:rPr>
          <w:rFonts w:ascii="Times" w:hAnsi="Times" w:cs="Times"/>
          <w:lang w:val="en-US" w:eastAsia="ja-JP"/>
        </w:rPr>
        <w:t>–</w:t>
      </w:r>
      <w:r w:rsidRPr="00EC0D5C">
        <w:rPr>
          <w:rFonts w:ascii="Times" w:hAnsi="Times" w:cs="Times"/>
          <w:lang w:val="en-US" w:eastAsia="ja-JP"/>
        </w:rPr>
        <w:t>437.</w:t>
      </w:r>
    </w:p>
    <w:p w14:paraId="10DE0D3B" w14:textId="57290676" w:rsidR="00554C76" w:rsidRPr="00EC0D5C" w:rsidRDefault="00554C76" w:rsidP="00372028">
      <w:pPr>
        <w:spacing w:line="360" w:lineRule="auto"/>
        <w:ind w:left="567" w:hanging="567"/>
        <w:jc w:val="both"/>
        <w:rPr>
          <w:rFonts w:ascii="Times" w:hAnsi="Times" w:cs="Times"/>
          <w:lang w:val="en-US" w:eastAsia="ja-JP"/>
        </w:rPr>
      </w:pPr>
      <w:r w:rsidRPr="00EC0D5C">
        <w:rPr>
          <w:rFonts w:ascii="Times" w:hAnsi="Times" w:cs="Times"/>
          <w:lang w:val="en-US" w:eastAsia="ja-JP"/>
        </w:rPr>
        <w:t>Angelaki, D. E.</w:t>
      </w:r>
      <w:r w:rsidR="00372028" w:rsidRPr="00EC0D5C">
        <w:rPr>
          <w:rFonts w:ascii="Times" w:hAnsi="Times" w:cs="Times"/>
          <w:lang w:val="en-US" w:eastAsia="ja-JP"/>
        </w:rPr>
        <w:t xml:space="preserve"> and</w:t>
      </w:r>
      <w:r w:rsidRPr="00EC0D5C">
        <w:rPr>
          <w:rFonts w:ascii="Times" w:hAnsi="Times" w:cs="Times"/>
          <w:lang w:val="en-US" w:eastAsia="ja-JP"/>
        </w:rPr>
        <w:t xml:space="preserve"> Cullen, K. E. (2008). Vestibular system: </w:t>
      </w:r>
      <w:r w:rsidR="00136547" w:rsidRPr="00EC0D5C">
        <w:rPr>
          <w:rFonts w:ascii="Times" w:hAnsi="Times" w:cs="Times"/>
          <w:lang w:val="en-US" w:eastAsia="ja-JP"/>
        </w:rPr>
        <w:t xml:space="preserve">The </w:t>
      </w:r>
      <w:r w:rsidRPr="00EC0D5C">
        <w:rPr>
          <w:rFonts w:ascii="Times" w:hAnsi="Times" w:cs="Times"/>
          <w:lang w:val="en-US" w:eastAsia="ja-JP"/>
        </w:rPr>
        <w:t>many facets of a multimodal sense</w:t>
      </w:r>
      <w:r w:rsidR="00136547" w:rsidRPr="00EC0D5C">
        <w:rPr>
          <w:rFonts w:ascii="Times" w:hAnsi="Times" w:cs="Times"/>
          <w:lang w:val="en-US" w:eastAsia="ja-JP"/>
        </w:rPr>
        <w:t xml:space="preserve">, </w:t>
      </w:r>
      <w:r w:rsidRPr="00EC0D5C">
        <w:rPr>
          <w:rFonts w:ascii="Times" w:hAnsi="Times" w:cs="Times"/>
          <w:i/>
          <w:lang w:val="en-US" w:eastAsia="ja-JP"/>
        </w:rPr>
        <w:t>Annu. Rev. Neurosci</w:t>
      </w:r>
      <w:r w:rsidR="006542D5" w:rsidRPr="00EC0D5C">
        <w:rPr>
          <w:rFonts w:ascii="Times" w:hAnsi="Times" w:cs="Times"/>
          <w:lang w:val="en-US" w:eastAsia="ja-JP"/>
        </w:rPr>
        <w:t>.</w:t>
      </w:r>
      <w:r w:rsidRPr="00EC0D5C">
        <w:rPr>
          <w:rFonts w:ascii="Times" w:hAnsi="Times" w:cs="Times"/>
          <w:lang w:val="en-US" w:eastAsia="ja-JP"/>
        </w:rPr>
        <w:t xml:space="preserve"> </w:t>
      </w:r>
      <w:r w:rsidRPr="00EC0D5C">
        <w:rPr>
          <w:rFonts w:ascii="Times" w:hAnsi="Times" w:cs="Times"/>
          <w:b/>
          <w:lang w:val="en-US" w:eastAsia="ja-JP"/>
        </w:rPr>
        <w:t>31</w:t>
      </w:r>
      <w:r w:rsidRPr="00EC0D5C">
        <w:rPr>
          <w:rFonts w:ascii="Times" w:hAnsi="Times" w:cs="Times"/>
          <w:lang w:val="en-US" w:eastAsia="ja-JP"/>
        </w:rPr>
        <w:t>, 125</w:t>
      </w:r>
      <w:r w:rsidR="00372028" w:rsidRPr="00EC0D5C">
        <w:rPr>
          <w:rFonts w:ascii="Times" w:hAnsi="Times" w:cs="Times"/>
          <w:lang w:val="en-US" w:eastAsia="ja-JP"/>
        </w:rPr>
        <w:t>–</w:t>
      </w:r>
      <w:r w:rsidRPr="00EC0D5C">
        <w:rPr>
          <w:rFonts w:ascii="Times" w:hAnsi="Times" w:cs="Times"/>
          <w:lang w:val="en-US" w:eastAsia="ja-JP"/>
        </w:rPr>
        <w:t>150.</w:t>
      </w:r>
    </w:p>
    <w:p w14:paraId="07EE369C" w14:textId="2C30FAB3" w:rsidR="00554C76" w:rsidRPr="00EC0D5C" w:rsidRDefault="00554C76" w:rsidP="00372028">
      <w:pPr>
        <w:spacing w:line="360" w:lineRule="auto"/>
        <w:ind w:left="567" w:hanging="567"/>
        <w:jc w:val="both"/>
        <w:rPr>
          <w:rFonts w:ascii="Times" w:hAnsi="Times" w:cs="Times"/>
          <w:lang w:val="en-US" w:eastAsia="ja-JP"/>
        </w:rPr>
      </w:pPr>
      <w:r w:rsidRPr="00EC0D5C">
        <w:rPr>
          <w:rFonts w:ascii="Times" w:hAnsi="Times" w:cs="Times"/>
          <w:lang w:val="en-US" w:eastAsia="ja-JP"/>
        </w:rPr>
        <w:lastRenderedPageBreak/>
        <w:t>Bense, S., Stephan, T., Yousry, T. A., Brandt, T.</w:t>
      </w:r>
      <w:r w:rsidR="00372028" w:rsidRPr="00EC0D5C">
        <w:rPr>
          <w:rFonts w:ascii="Times" w:hAnsi="Times" w:cs="Times"/>
          <w:lang w:val="en-US" w:eastAsia="ja-JP"/>
        </w:rPr>
        <w:t xml:space="preserve"> and</w:t>
      </w:r>
      <w:r w:rsidRPr="00EC0D5C">
        <w:rPr>
          <w:rFonts w:ascii="Times" w:hAnsi="Times" w:cs="Times"/>
          <w:lang w:val="en-US" w:eastAsia="ja-JP"/>
        </w:rPr>
        <w:t xml:space="preserve"> Dieterich, M. (2001). Multisensory cortical signal increases and decreases during vestibular galvanic stimulation (fMRI</w:t>
      </w:r>
      <w:r w:rsidR="00136547" w:rsidRPr="00EC0D5C">
        <w:rPr>
          <w:rFonts w:ascii="Times" w:hAnsi="Times" w:cs="Times"/>
          <w:lang w:val="en-US" w:eastAsia="ja-JP"/>
        </w:rPr>
        <w:t xml:space="preserve">), </w:t>
      </w:r>
      <w:r w:rsidRPr="00EC0D5C">
        <w:rPr>
          <w:rFonts w:ascii="Times" w:hAnsi="Times" w:cs="Times"/>
          <w:i/>
          <w:lang w:val="en-US" w:eastAsia="ja-JP"/>
        </w:rPr>
        <w:t>J</w:t>
      </w:r>
      <w:r w:rsidR="006542D5" w:rsidRPr="00EC0D5C">
        <w:rPr>
          <w:rFonts w:ascii="Times" w:hAnsi="Times" w:cs="Times"/>
          <w:i/>
          <w:lang w:val="en-US" w:eastAsia="ja-JP"/>
        </w:rPr>
        <w:t xml:space="preserve">. </w:t>
      </w:r>
      <w:r w:rsidRPr="00EC0D5C">
        <w:rPr>
          <w:rFonts w:ascii="Times" w:hAnsi="Times" w:cs="Times"/>
          <w:i/>
          <w:lang w:val="en-US" w:eastAsia="ja-JP"/>
        </w:rPr>
        <w:t>Neurophysiol</w:t>
      </w:r>
      <w:r w:rsidR="006542D5" w:rsidRPr="00EC0D5C">
        <w:rPr>
          <w:rFonts w:ascii="Times" w:hAnsi="Times" w:cs="Times"/>
          <w:i/>
          <w:lang w:val="en-US" w:eastAsia="ja-JP"/>
        </w:rPr>
        <w:t xml:space="preserve">. </w:t>
      </w:r>
      <w:r w:rsidRPr="00EC0D5C">
        <w:rPr>
          <w:rFonts w:ascii="Times" w:hAnsi="Times" w:cs="Times"/>
          <w:b/>
          <w:lang w:val="en-US" w:eastAsia="ja-JP"/>
        </w:rPr>
        <w:t>85</w:t>
      </w:r>
      <w:r w:rsidRPr="00EC0D5C">
        <w:rPr>
          <w:rFonts w:ascii="Times" w:hAnsi="Times" w:cs="Times"/>
          <w:lang w:val="en-US" w:eastAsia="ja-JP"/>
        </w:rPr>
        <w:t>, 886</w:t>
      </w:r>
      <w:r w:rsidR="00372028" w:rsidRPr="00EC0D5C">
        <w:rPr>
          <w:rFonts w:ascii="Times" w:hAnsi="Times" w:cs="Times"/>
          <w:lang w:val="en-US" w:eastAsia="ja-JP"/>
        </w:rPr>
        <w:t>–</w:t>
      </w:r>
      <w:r w:rsidRPr="00EC0D5C">
        <w:rPr>
          <w:rFonts w:ascii="Times" w:hAnsi="Times" w:cs="Times"/>
          <w:lang w:val="en-US" w:eastAsia="ja-JP"/>
        </w:rPr>
        <w:t>899.</w:t>
      </w:r>
    </w:p>
    <w:p w14:paraId="06DAE150" w14:textId="26B76AF4" w:rsidR="00372028" w:rsidRPr="00EC0D5C" w:rsidRDefault="00372028" w:rsidP="00372028">
      <w:pPr>
        <w:spacing w:line="360" w:lineRule="auto"/>
        <w:ind w:left="567" w:hanging="567"/>
        <w:jc w:val="both"/>
        <w:rPr>
          <w:rFonts w:ascii="Times" w:hAnsi="Times" w:cs="Times"/>
          <w:lang w:val="en-US" w:eastAsia="ja-JP"/>
        </w:rPr>
      </w:pPr>
      <w:r w:rsidRPr="00EC0D5C">
        <w:rPr>
          <w:rFonts w:ascii="Times" w:hAnsi="Times" w:cs="Times"/>
          <w:lang w:val="en-US" w:eastAsia="ja-JP"/>
        </w:rPr>
        <w:t>Bisiach</w:t>
      </w:r>
      <w:r w:rsidR="001108E4" w:rsidRPr="00EC0D5C">
        <w:rPr>
          <w:rFonts w:ascii="Times" w:hAnsi="Times" w:cs="Times"/>
          <w:lang w:val="en-US" w:eastAsia="ja-JP"/>
        </w:rPr>
        <w:t>,</w:t>
      </w:r>
      <w:r w:rsidRPr="00EC0D5C">
        <w:rPr>
          <w:rFonts w:ascii="Times" w:hAnsi="Times" w:cs="Times"/>
          <w:lang w:val="en-US" w:eastAsia="ja-JP"/>
        </w:rPr>
        <w:t xml:space="preserve"> E.</w:t>
      </w:r>
      <w:r w:rsidR="00136547" w:rsidRPr="00EC0D5C">
        <w:rPr>
          <w:rFonts w:ascii="Times" w:hAnsi="Times" w:cs="Times"/>
          <w:lang w:val="en-US" w:eastAsia="ja-JP"/>
        </w:rPr>
        <w:t xml:space="preserve"> and</w:t>
      </w:r>
      <w:r w:rsidRPr="00EC0D5C">
        <w:rPr>
          <w:rFonts w:ascii="Times" w:hAnsi="Times" w:cs="Times"/>
          <w:lang w:val="en-US" w:eastAsia="ja-JP"/>
        </w:rPr>
        <w:t xml:space="preserve"> Vallar</w:t>
      </w:r>
      <w:r w:rsidR="001108E4" w:rsidRPr="00EC0D5C">
        <w:rPr>
          <w:rFonts w:ascii="Times" w:hAnsi="Times" w:cs="Times"/>
          <w:lang w:val="en-US" w:eastAsia="ja-JP"/>
        </w:rPr>
        <w:t>,</w:t>
      </w:r>
      <w:r w:rsidRPr="00EC0D5C">
        <w:rPr>
          <w:rFonts w:ascii="Times" w:hAnsi="Times" w:cs="Times"/>
          <w:lang w:val="en-US" w:eastAsia="ja-JP"/>
        </w:rPr>
        <w:t xml:space="preserve"> G. (2000). Unilateral neglect in humans, in</w:t>
      </w:r>
      <w:r w:rsidR="00136547" w:rsidRPr="00EC0D5C">
        <w:rPr>
          <w:rFonts w:ascii="Times" w:hAnsi="Times" w:cs="Times"/>
          <w:lang w:val="en-US" w:eastAsia="ja-JP"/>
        </w:rPr>
        <w:t>:</w:t>
      </w:r>
      <w:r w:rsidRPr="00EC0D5C">
        <w:rPr>
          <w:rFonts w:ascii="Times" w:hAnsi="Times" w:cs="Times"/>
          <w:lang w:val="en-US" w:eastAsia="ja-JP"/>
        </w:rPr>
        <w:t xml:space="preserve"> </w:t>
      </w:r>
      <w:r w:rsidRPr="00EC0D5C">
        <w:rPr>
          <w:rFonts w:ascii="Times" w:hAnsi="Times" w:cs="Times"/>
          <w:i/>
          <w:lang w:val="en-US" w:eastAsia="ja-JP"/>
        </w:rPr>
        <w:t>Handbook of Neuropsychology</w:t>
      </w:r>
      <w:r w:rsidRPr="00EC0D5C">
        <w:rPr>
          <w:rFonts w:ascii="Times" w:hAnsi="Times" w:cs="Times"/>
          <w:lang w:val="en-US" w:eastAsia="ja-JP"/>
        </w:rPr>
        <w:t>,</w:t>
      </w:r>
      <w:r w:rsidR="00136547" w:rsidRPr="00EC0D5C">
        <w:rPr>
          <w:rFonts w:ascii="Times" w:hAnsi="Times" w:cs="Times"/>
          <w:lang w:val="en-US" w:eastAsia="ja-JP"/>
        </w:rPr>
        <w:t xml:space="preserve"> F.</w:t>
      </w:r>
      <w:r w:rsidRPr="00EC0D5C">
        <w:rPr>
          <w:rFonts w:ascii="Times" w:hAnsi="Times" w:cs="Times"/>
          <w:lang w:val="en-US" w:eastAsia="ja-JP"/>
        </w:rPr>
        <w:t xml:space="preserve"> Boller, </w:t>
      </w:r>
      <w:r w:rsidR="00136547" w:rsidRPr="00EC0D5C">
        <w:rPr>
          <w:rFonts w:ascii="Times" w:hAnsi="Times" w:cs="Times"/>
          <w:lang w:val="en-US" w:eastAsia="ja-JP"/>
        </w:rPr>
        <w:t xml:space="preserve">J. </w:t>
      </w:r>
      <w:r w:rsidRPr="00EC0D5C">
        <w:rPr>
          <w:rFonts w:ascii="Times" w:hAnsi="Times" w:cs="Times"/>
          <w:lang w:val="en-US" w:eastAsia="ja-JP"/>
        </w:rPr>
        <w:t>Grafman</w:t>
      </w:r>
      <w:r w:rsidR="00136547" w:rsidRPr="00EC0D5C">
        <w:rPr>
          <w:rFonts w:ascii="Times" w:hAnsi="Times" w:cs="Times"/>
          <w:lang w:val="en-US" w:eastAsia="ja-JP"/>
        </w:rPr>
        <w:t xml:space="preserve"> and</w:t>
      </w:r>
      <w:r w:rsidRPr="00EC0D5C">
        <w:rPr>
          <w:rFonts w:ascii="Times" w:hAnsi="Times" w:cs="Times"/>
          <w:lang w:val="en-US" w:eastAsia="ja-JP"/>
        </w:rPr>
        <w:t xml:space="preserve"> </w:t>
      </w:r>
      <w:r w:rsidR="00136547" w:rsidRPr="00EC0D5C">
        <w:rPr>
          <w:rFonts w:ascii="Times" w:hAnsi="Times" w:cs="Times"/>
          <w:lang w:val="en-US" w:eastAsia="ja-JP"/>
        </w:rPr>
        <w:t xml:space="preserve">G. </w:t>
      </w:r>
      <w:r w:rsidRPr="00EC0D5C">
        <w:rPr>
          <w:rFonts w:ascii="Times" w:hAnsi="Times" w:cs="Times"/>
          <w:lang w:val="en-US" w:eastAsia="ja-JP"/>
        </w:rPr>
        <w:t>Rizzolatti</w:t>
      </w:r>
      <w:r w:rsidR="00136547" w:rsidRPr="00EC0D5C">
        <w:rPr>
          <w:rFonts w:ascii="Times" w:hAnsi="Times" w:cs="Times"/>
          <w:lang w:val="en-US" w:eastAsia="ja-JP"/>
        </w:rPr>
        <w:t xml:space="preserve"> (E</w:t>
      </w:r>
      <w:r w:rsidRPr="00EC0D5C">
        <w:rPr>
          <w:rFonts w:ascii="Times" w:hAnsi="Times" w:cs="Times"/>
          <w:lang w:val="en-US" w:eastAsia="ja-JP"/>
        </w:rPr>
        <w:t>ds</w:t>
      </w:r>
      <w:r w:rsidR="00136547" w:rsidRPr="00EC0D5C">
        <w:rPr>
          <w:rFonts w:ascii="Times" w:hAnsi="Times" w:cs="Times"/>
          <w:lang w:val="en-US" w:eastAsia="ja-JP"/>
        </w:rPr>
        <w:t>),</w:t>
      </w:r>
      <w:r w:rsidRPr="00EC0D5C">
        <w:rPr>
          <w:rFonts w:ascii="Times" w:hAnsi="Times" w:cs="Times"/>
          <w:lang w:val="en-US" w:eastAsia="ja-JP"/>
        </w:rPr>
        <w:t xml:space="preserve"> </w:t>
      </w:r>
      <w:r w:rsidR="00136547" w:rsidRPr="00EC0D5C">
        <w:rPr>
          <w:rFonts w:ascii="Times" w:hAnsi="Times" w:cs="Times"/>
          <w:lang w:val="en-US" w:eastAsia="ja-JP"/>
        </w:rPr>
        <w:t xml:space="preserve">pp. 459–502, Elsevier Science Publishers B.V., </w:t>
      </w:r>
      <w:r w:rsidRPr="00EC0D5C">
        <w:rPr>
          <w:rFonts w:ascii="Times" w:hAnsi="Times" w:cs="Times"/>
          <w:lang w:val="en-US" w:eastAsia="ja-JP"/>
        </w:rPr>
        <w:t xml:space="preserve">Amsterdam, </w:t>
      </w:r>
      <w:r w:rsidR="00546B4A" w:rsidRPr="00EC0D5C">
        <w:rPr>
          <w:rFonts w:ascii="Times" w:hAnsi="Times" w:cs="Times"/>
          <w:lang w:val="en-US" w:eastAsia="ja-JP"/>
        </w:rPr>
        <w:t xml:space="preserve">The </w:t>
      </w:r>
      <w:r w:rsidRPr="00EC0D5C">
        <w:rPr>
          <w:rFonts w:ascii="Times" w:hAnsi="Times" w:cs="Times"/>
          <w:lang w:val="en-US" w:eastAsia="ja-JP"/>
        </w:rPr>
        <w:t>Netherlands.</w:t>
      </w:r>
    </w:p>
    <w:p w14:paraId="58B1B78B" w14:textId="336146E8" w:rsidR="00554C76" w:rsidRPr="00EC0D5C" w:rsidRDefault="00554C76" w:rsidP="00372028">
      <w:pPr>
        <w:spacing w:line="360" w:lineRule="auto"/>
        <w:ind w:left="567" w:hanging="567"/>
        <w:jc w:val="both"/>
        <w:rPr>
          <w:rFonts w:ascii="Times" w:hAnsi="Times" w:cs="Times"/>
          <w:lang w:val="en-US" w:eastAsia="ja-JP"/>
        </w:rPr>
      </w:pPr>
      <w:r w:rsidRPr="00EC0D5C">
        <w:rPr>
          <w:rFonts w:ascii="Times" w:hAnsi="Times" w:cs="Times"/>
          <w:lang w:val="en-US" w:eastAsia="ja-JP"/>
        </w:rPr>
        <w:t>Bisiach E., Rusconi M. L</w:t>
      </w:r>
      <w:r w:rsidR="00136547" w:rsidRPr="00EC0D5C">
        <w:rPr>
          <w:rFonts w:ascii="Times" w:hAnsi="Times" w:cs="Times"/>
          <w:lang w:val="en-US" w:eastAsia="ja-JP"/>
        </w:rPr>
        <w:t xml:space="preserve">. and </w:t>
      </w:r>
      <w:r w:rsidRPr="00EC0D5C">
        <w:rPr>
          <w:rFonts w:ascii="Times" w:hAnsi="Times" w:cs="Times"/>
          <w:lang w:val="en-US" w:eastAsia="ja-JP"/>
        </w:rPr>
        <w:t>Vallar G. (1991). Remission of somatoparaphrenic delusion through vestibular stimulation</w:t>
      </w:r>
      <w:r w:rsidR="00136547" w:rsidRPr="00EC0D5C">
        <w:rPr>
          <w:rFonts w:ascii="Times" w:hAnsi="Times" w:cs="Times"/>
          <w:lang w:val="en-US" w:eastAsia="ja-JP"/>
        </w:rPr>
        <w:t>,</w:t>
      </w:r>
      <w:r w:rsidRPr="00EC0D5C">
        <w:rPr>
          <w:rFonts w:ascii="Times" w:hAnsi="Times" w:cs="Times"/>
          <w:lang w:val="en-US" w:eastAsia="ja-JP"/>
        </w:rPr>
        <w:t xml:space="preserve"> </w:t>
      </w:r>
      <w:r w:rsidRPr="00EC0D5C">
        <w:rPr>
          <w:rFonts w:ascii="Times" w:hAnsi="Times" w:cs="Times"/>
          <w:i/>
          <w:lang w:val="en-US" w:eastAsia="ja-JP"/>
        </w:rPr>
        <w:t>Neuropsychologia</w:t>
      </w:r>
      <w:r w:rsidRPr="00EC0D5C">
        <w:rPr>
          <w:rFonts w:ascii="Times" w:hAnsi="Times" w:cs="Times"/>
          <w:lang w:val="en-US" w:eastAsia="ja-JP"/>
        </w:rPr>
        <w:t xml:space="preserve"> </w:t>
      </w:r>
      <w:r w:rsidRPr="00EC0D5C">
        <w:rPr>
          <w:rFonts w:ascii="Times" w:hAnsi="Times" w:cs="Times"/>
          <w:b/>
          <w:lang w:val="en-US" w:eastAsia="ja-JP"/>
        </w:rPr>
        <w:t>29</w:t>
      </w:r>
      <w:r w:rsidRPr="00EC0D5C">
        <w:rPr>
          <w:rFonts w:ascii="Times" w:hAnsi="Times" w:cs="Times"/>
          <w:lang w:val="en-US" w:eastAsia="ja-JP"/>
        </w:rPr>
        <w:t xml:space="preserve">, 1029–1031. </w:t>
      </w:r>
    </w:p>
    <w:p w14:paraId="30341577" w14:textId="67AB8E90" w:rsidR="00B676A9" w:rsidRPr="00EC0D5C" w:rsidRDefault="0030093D" w:rsidP="00372028">
      <w:pPr>
        <w:spacing w:line="360" w:lineRule="auto"/>
        <w:ind w:left="567" w:hanging="567"/>
        <w:jc w:val="both"/>
        <w:rPr>
          <w:rFonts w:ascii="Times" w:hAnsi="Times" w:cs="Times"/>
          <w:lang w:val="en-US" w:eastAsia="ja-JP"/>
        </w:rPr>
      </w:pPr>
      <w:r w:rsidRPr="00EC0D5C">
        <w:rPr>
          <w:rFonts w:ascii="Times" w:hAnsi="Times" w:cs="Times"/>
          <w:lang w:val="en-US" w:eastAsia="ja-JP"/>
        </w:rPr>
        <w:t>Blanke, O., and</w:t>
      </w:r>
      <w:r w:rsidR="00B676A9" w:rsidRPr="00EC0D5C">
        <w:rPr>
          <w:rFonts w:ascii="Times" w:hAnsi="Times" w:cs="Times"/>
          <w:lang w:val="en-US" w:eastAsia="ja-JP"/>
        </w:rPr>
        <w:t xml:space="preserve"> Mohr, C. (2005). Out-of-body experience, heautoscopy, and autoscopic hallucination of neurological origin: Implications for neurocognitive mechanisms of corporeal awareness and self-consciousness. Brain </w:t>
      </w:r>
      <w:r w:rsidRPr="00EC0D5C">
        <w:rPr>
          <w:rFonts w:ascii="Times" w:hAnsi="Times" w:cs="Times"/>
          <w:lang w:val="en-US" w:eastAsia="ja-JP"/>
        </w:rPr>
        <w:t>Research Reviews</w:t>
      </w:r>
      <w:r w:rsidR="00B676A9" w:rsidRPr="00EC0D5C">
        <w:rPr>
          <w:rFonts w:ascii="Times" w:hAnsi="Times" w:cs="Times"/>
          <w:lang w:val="en-US" w:eastAsia="ja-JP"/>
        </w:rPr>
        <w:t xml:space="preserve"> </w:t>
      </w:r>
      <w:r w:rsidR="00B676A9" w:rsidRPr="00EC0D5C">
        <w:rPr>
          <w:rFonts w:ascii="Times" w:hAnsi="Times" w:cs="Times"/>
          <w:b/>
          <w:lang w:val="en-US" w:eastAsia="ja-JP"/>
        </w:rPr>
        <w:t>50</w:t>
      </w:r>
      <w:r w:rsidR="00B676A9" w:rsidRPr="00EC0D5C">
        <w:rPr>
          <w:rFonts w:ascii="Times" w:hAnsi="Times" w:cs="Times"/>
          <w:lang w:val="en-US" w:eastAsia="ja-JP"/>
        </w:rPr>
        <w:t>(1), 184-199.</w:t>
      </w:r>
    </w:p>
    <w:p w14:paraId="6004A15A" w14:textId="6F10C954" w:rsidR="00372028" w:rsidRPr="00EC0D5C" w:rsidRDefault="00372028" w:rsidP="00372028">
      <w:pPr>
        <w:spacing w:line="360" w:lineRule="auto"/>
        <w:ind w:left="567" w:hanging="567"/>
        <w:jc w:val="both"/>
        <w:rPr>
          <w:rFonts w:ascii="Times" w:hAnsi="Times" w:cs="Times"/>
          <w:lang w:val="nl-NL" w:eastAsia="ja-JP"/>
        </w:rPr>
      </w:pPr>
      <w:r w:rsidRPr="00EC0D5C">
        <w:rPr>
          <w:rFonts w:ascii="Times" w:hAnsi="Times" w:cs="Times"/>
          <w:lang w:val="en-US" w:eastAsia="ja-JP"/>
        </w:rPr>
        <w:t xml:space="preserve">Bottini, G., Sterzi, R., Paulesu, E., Vallar, G., Cappa, S. F., Erminio, F., </w:t>
      </w:r>
      <w:r w:rsidR="0001588A" w:rsidRPr="00EC0D5C">
        <w:rPr>
          <w:rFonts w:ascii="Times" w:hAnsi="Times" w:cs="Times"/>
          <w:lang w:val="en-US" w:eastAsia="ja-JP"/>
        </w:rPr>
        <w:t>Passingham, R. E., Frith, C. D.</w:t>
      </w:r>
      <w:r w:rsidRPr="00EC0D5C">
        <w:rPr>
          <w:rFonts w:ascii="Times" w:hAnsi="Times" w:cs="Times"/>
          <w:lang w:val="en-US" w:eastAsia="ja-JP"/>
        </w:rPr>
        <w:t xml:space="preserve"> and Frackowiak, R. S. (1994). Identification of the central vestibular projections in man: a positron emiss</w:t>
      </w:r>
      <w:r w:rsidR="0001588A" w:rsidRPr="00EC0D5C">
        <w:rPr>
          <w:rFonts w:ascii="Times" w:hAnsi="Times" w:cs="Times"/>
          <w:lang w:val="en-US" w:eastAsia="ja-JP"/>
        </w:rPr>
        <w:t>ion tomography activation study,</w:t>
      </w:r>
      <w:r w:rsidRPr="00EC0D5C">
        <w:rPr>
          <w:rFonts w:ascii="Times" w:hAnsi="Times" w:cs="Times"/>
          <w:lang w:val="en-US" w:eastAsia="ja-JP"/>
        </w:rPr>
        <w:t xml:space="preserve"> </w:t>
      </w:r>
      <w:r w:rsidRPr="00EC0D5C">
        <w:rPr>
          <w:rFonts w:ascii="Times" w:hAnsi="Times" w:cs="Times"/>
          <w:i/>
          <w:lang w:val="nl-NL" w:eastAsia="ja-JP"/>
        </w:rPr>
        <w:t>Exp. Brain Res.</w:t>
      </w:r>
      <w:r w:rsidRPr="00EC0D5C">
        <w:rPr>
          <w:rFonts w:ascii="Times" w:hAnsi="Times" w:cs="Times"/>
          <w:lang w:val="nl-NL" w:eastAsia="ja-JP"/>
        </w:rPr>
        <w:t xml:space="preserve"> </w:t>
      </w:r>
      <w:r w:rsidRPr="00EC0D5C">
        <w:rPr>
          <w:rFonts w:ascii="Times" w:hAnsi="Times" w:cs="Times"/>
          <w:b/>
          <w:lang w:val="nl-NL" w:eastAsia="ja-JP"/>
        </w:rPr>
        <w:t>99</w:t>
      </w:r>
      <w:r w:rsidRPr="00EC0D5C">
        <w:rPr>
          <w:rFonts w:ascii="Times" w:hAnsi="Times" w:cs="Times"/>
          <w:lang w:val="nl-NL" w:eastAsia="ja-JP"/>
        </w:rPr>
        <w:t>, 164–169.</w:t>
      </w:r>
    </w:p>
    <w:p w14:paraId="2CAED6D5" w14:textId="19546805" w:rsidR="00372028" w:rsidRPr="00EC0D5C" w:rsidRDefault="00372028" w:rsidP="00372028">
      <w:pPr>
        <w:spacing w:line="360" w:lineRule="auto"/>
        <w:ind w:left="567" w:hanging="567"/>
        <w:jc w:val="both"/>
        <w:rPr>
          <w:rFonts w:ascii="Times" w:hAnsi="Times" w:cs="Times"/>
          <w:lang w:val="en-US" w:eastAsia="ja-JP"/>
        </w:rPr>
      </w:pPr>
      <w:r w:rsidRPr="00EC0D5C">
        <w:rPr>
          <w:rFonts w:ascii="Times" w:hAnsi="Times" w:cs="Times"/>
          <w:lang w:val="en-US" w:eastAsia="ja-JP"/>
        </w:rPr>
        <w:t>Bottini, G., Paulesu, E., Sterzi, R., Warburton, E</w:t>
      </w:r>
      <w:r w:rsidR="0001588A" w:rsidRPr="00EC0D5C">
        <w:rPr>
          <w:rFonts w:ascii="Times" w:hAnsi="Times" w:cs="Times"/>
          <w:lang w:val="en-US" w:eastAsia="ja-JP"/>
        </w:rPr>
        <w:t xml:space="preserve">., Wise, R. J., Vallar, G., Frackowiak, R. S. </w:t>
      </w:r>
      <w:r w:rsidRPr="00EC0D5C">
        <w:rPr>
          <w:rFonts w:ascii="Times" w:hAnsi="Times" w:cs="Times"/>
          <w:lang w:val="en-US" w:eastAsia="ja-JP"/>
        </w:rPr>
        <w:t xml:space="preserve"> and Frith, C. D. (1995). Modulation of conscious experienc</w:t>
      </w:r>
      <w:r w:rsidR="0001588A" w:rsidRPr="00EC0D5C">
        <w:rPr>
          <w:rFonts w:ascii="Times" w:hAnsi="Times" w:cs="Times"/>
          <w:lang w:val="en-US" w:eastAsia="ja-JP"/>
        </w:rPr>
        <w:t>e by peripheral sensory stimuli,</w:t>
      </w:r>
      <w:r w:rsidRPr="00EC0D5C">
        <w:rPr>
          <w:rFonts w:ascii="Times" w:hAnsi="Times" w:cs="Times"/>
          <w:lang w:val="en-US" w:eastAsia="ja-JP"/>
        </w:rPr>
        <w:t xml:space="preserve"> </w:t>
      </w:r>
      <w:r w:rsidRPr="00EC0D5C">
        <w:rPr>
          <w:rFonts w:ascii="Times" w:hAnsi="Times" w:cs="Times"/>
          <w:i/>
          <w:lang w:val="en-US" w:eastAsia="ja-JP"/>
        </w:rPr>
        <w:t>Nature</w:t>
      </w:r>
      <w:r w:rsidRPr="00EC0D5C">
        <w:rPr>
          <w:rFonts w:ascii="Times" w:hAnsi="Times" w:cs="Times"/>
          <w:lang w:val="en-US" w:eastAsia="ja-JP"/>
        </w:rPr>
        <w:t xml:space="preserve"> </w:t>
      </w:r>
      <w:r w:rsidRPr="00EC0D5C">
        <w:rPr>
          <w:rFonts w:ascii="Times" w:hAnsi="Times" w:cs="Times"/>
          <w:b/>
          <w:lang w:val="en-US" w:eastAsia="ja-JP"/>
        </w:rPr>
        <w:t>376</w:t>
      </w:r>
      <w:r w:rsidRPr="00EC0D5C">
        <w:rPr>
          <w:rFonts w:ascii="Times" w:hAnsi="Times" w:cs="Times"/>
          <w:lang w:val="en-US" w:eastAsia="ja-JP"/>
        </w:rPr>
        <w:t>(6543), 778–781.</w:t>
      </w:r>
    </w:p>
    <w:p w14:paraId="560742D6" w14:textId="7BD84A07" w:rsidR="00554C76" w:rsidRPr="00EC0D5C" w:rsidRDefault="00554C76" w:rsidP="00372028">
      <w:pPr>
        <w:spacing w:line="360" w:lineRule="auto"/>
        <w:ind w:left="567" w:hanging="567"/>
        <w:jc w:val="both"/>
        <w:rPr>
          <w:rFonts w:ascii="Times" w:hAnsi="Times" w:cs="Times"/>
          <w:lang w:val="it-IT" w:eastAsia="ja-JP"/>
        </w:rPr>
      </w:pPr>
      <w:r w:rsidRPr="00EC0D5C">
        <w:rPr>
          <w:rFonts w:ascii="Times" w:hAnsi="Times" w:cs="Times"/>
          <w:lang w:val="en-US" w:eastAsia="ja-JP"/>
        </w:rPr>
        <w:t>Bottini, G., Karnath, H. O., Vallar, G., Sterzi, R., Frith, C. D., Frackowiak, R. S.</w:t>
      </w:r>
      <w:r w:rsidR="00372028" w:rsidRPr="00EC0D5C">
        <w:rPr>
          <w:rFonts w:ascii="Times" w:hAnsi="Times" w:cs="Times"/>
          <w:lang w:val="en-US" w:eastAsia="ja-JP"/>
        </w:rPr>
        <w:t xml:space="preserve"> and</w:t>
      </w:r>
      <w:r w:rsidRPr="00EC0D5C">
        <w:rPr>
          <w:rFonts w:ascii="Times" w:hAnsi="Times" w:cs="Times"/>
          <w:lang w:val="en-US" w:eastAsia="ja-JP"/>
        </w:rPr>
        <w:t xml:space="preserve"> Paulesu, E. (2001). Cerebral representations for egocentric space Functional–anatomical evidence from caloric vestibular stimulation and neck vibration. </w:t>
      </w:r>
      <w:r w:rsidRPr="00EC0D5C">
        <w:rPr>
          <w:rFonts w:ascii="Times" w:hAnsi="Times" w:cs="Times"/>
          <w:i/>
          <w:lang w:val="it-IT" w:eastAsia="ja-JP"/>
        </w:rPr>
        <w:t>Brain</w:t>
      </w:r>
      <w:r w:rsidRPr="00EC0D5C">
        <w:rPr>
          <w:rFonts w:ascii="Times" w:hAnsi="Times" w:cs="Times"/>
          <w:lang w:val="it-IT" w:eastAsia="ja-JP"/>
        </w:rPr>
        <w:t xml:space="preserve"> </w:t>
      </w:r>
      <w:r w:rsidRPr="00EC0D5C">
        <w:rPr>
          <w:rFonts w:ascii="Times" w:hAnsi="Times" w:cs="Times"/>
          <w:b/>
          <w:lang w:val="it-IT" w:eastAsia="ja-JP"/>
        </w:rPr>
        <w:t>124</w:t>
      </w:r>
      <w:r w:rsidRPr="00EC0D5C">
        <w:rPr>
          <w:rFonts w:ascii="Times" w:hAnsi="Times" w:cs="Times"/>
          <w:lang w:val="it-IT" w:eastAsia="ja-JP"/>
        </w:rPr>
        <w:t>(6), 1182</w:t>
      </w:r>
      <w:r w:rsidR="00372028" w:rsidRPr="00EC0D5C">
        <w:rPr>
          <w:rFonts w:ascii="Times" w:hAnsi="Times" w:cs="Times"/>
          <w:lang w:val="it-IT" w:eastAsia="ja-JP"/>
        </w:rPr>
        <w:t>–</w:t>
      </w:r>
      <w:r w:rsidRPr="00EC0D5C">
        <w:rPr>
          <w:rFonts w:ascii="Times" w:hAnsi="Times" w:cs="Times"/>
          <w:lang w:val="it-IT" w:eastAsia="ja-JP"/>
        </w:rPr>
        <w:t>1196.</w:t>
      </w:r>
    </w:p>
    <w:p w14:paraId="6F9BF4F0" w14:textId="4048FA35" w:rsidR="00554C76" w:rsidRPr="00EC0D5C" w:rsidRDefault="00554C76" w:rsidP="00372028">
      <w:pPr>
        <w:spacing w:line="360" w:lineRule="auto"/>
        <w:ind w:left="567" w:hanging="567"/>
        <w:jc w:val="both"/>
        <w:rPr>
          <w:rFonts w:ascii="Times" w:hAnsi="Times" w:cs="Times"/>
          <w:lang w:val="en-US" w:eastAsia="ja-JP"/>
        </w:rPr>
      </w:pPr>
      <w:r w:rsidRPr="00EC0D5C">
        <w:rPr>
          <w:rFonts w:ascii="Times" w:hAnsi="Times" w:cs="Times"/>
          <w:lang w:val="it-IT" w:eastAsia="ja-JP"/>
        </w:rPr>
        <w:t xml:space="preserve">Bottini, G., Paulesu, E., Gandola, M., Loffredo, S., Scarpa, P., Sterzi, R., </w:t>
      </w:r>
      <w:r w:rsidR="0001588A" w:rsidRPr="00EC0D5C">
        <w:rPr>
          <w:rFonts w:ascii="Times" w:hAnsi="Times" w:cs="Times"/>
          <w:lang w:val="it-IT" w:eastAsia="ja-JP"/>
        </w:rPr>
        <w:t>Santilli, I., Defanti, C. A., Scialfa, G., Fazio, F.</w:t>
      </w:r>
      <w:r w:rsidRPr="00EC0D5C">
        <w:rPr>
          <w:rFonts w:ascii="Times" w:hAnsi="Times" w:cs="Times"/>
          <w:lang w:val="it-IT" w:eastAsia="ja-JP"/>
        </w:rPr>
        <w:t xml:space="preserve"> </w:t>
      </w:r>
      <w:r w:rsidR="00E3219A" w:rsidRPr="00EC0D5C">
        <w:rPr>
          <w:rFonts w:ascii="Times" w:hAnsi="Times" w:cs="Times"/>
          <w:lang w:val="it-IT" w:eastAsia="ja-JP"/>
        </w:rPr>
        <w:t>and</w:t>
      </w:r>
      <w:r w:rsidRPr="00EC0D5C">
        <w:rPr>
          <w:rFonts w:ascii="Times" w:hAnsi="Times" w:cs="Times"/>
          <w:lang w:val="it-IT" w:eastAsia="ja-JP"/>
        </w:rPr>
        <w:t xml:space="preserve"> Vallar, G. (2005). </w:t>
      </w:r>
      <w:r w:rsidRPr="00EC0D5C">
        <w:rPr>
          <w:rFonts w:ascii="Times" w:hAnsi="Times" w:cs="Times"/>
          <w:lang w:val="en-US" w:eastAsia="ja-JP"/>
        </w:rPr>
        <w:t>Left caloric vestibular stimulation ameliorates right hemianesthesia</w:t>
      </w:r>
      <w:r w:rsidR="0001588A" w:rsidRPr="00EC0D5C">
        <w:rPr>
          <w:rFonts w:ascii="Times" w:hAnsi="Times" w:cs="Times"/>
          <w:lang w:val="en-US" w:eastAsia="ja-JP"/>
        </w:rPr>
        <w:t xml:space="preserve">, </w:t>
      </w:r>
      <w:r w:rsidRPr="00EC0D5C">
        <w:rPr>
          <w:rFonts w:ascii="Times" w:hAnsi="Times" w:cs="Times"/>
          <w:i/>
          <w:lang w:val="en-US" w:eastAsia="ja-JP"/>
        </w:rPr>
        <w:t>Neurology</w:t>
      </w:r>
      <w:r w:rsidRPr="00EC0D5C">
        <w:rPr>
          <w:rFonts w:ascii="Times" w:hAnsi="Times" w:cs="Times"/>
          <w:lang w:val="en-US" w:eastAsia="ja-JP"/>
        </w:rPr>
        <w:t xml:space="preserve"> </w:t>
      </w:r>
      <w:r w:rsidRPr="00EC0D5C">
        <w:rPr>
          <w:rFonts w:ascii="Times" w:hAnsi="Times" w:cs="Times"/>
          <w:b/>
          <w:lang w:val="en-US" w:eastAsia="ja-JP"/>
        </w:rPr>
        <w:t>65</w:t>
      </w:r>
      <w:r w:rsidRPr="00EC0D5C">
        <w:rPr>
          <w:rFonts w:ascii="Times" w:hAnsi="Times" w:cs="Times"/>
          <w:lang w:val="en-US" w:eastAsia="ja-JP"/>
        </w:rPr>
        <w:t>, 1278</w:t>
      </w:r>
      <w:r w:rsidR="00372028" w:rsidRPr="00EC0D5C">
        <w:rPr>
          <w:rFonts w:ascii="Times" w:hAnsi="Times" w:cs="Times"/>
          <w:lang w:val="en-US" w:eastAsia="ja-JP"/>
        </w:rPr>
        <w:t>–</w:t>
      </w:r>
      <w:r w:rsidRPr="00EC0D5C">
        <w:rPr>
          <w:rFonts w:ascii="Times" w:hAnsi="Times" w:cs="Times"/>
          <w:lang w:val="en-US" w:eastAsia="ja-JP"/>
        </w:rPr>
        <w:t>1283.</w:t>
      </w:r>
    </w:p>
    <w:p w14:paraId="298338F3" w14:textId="0681D608" w:rsidR="00554C76" w:rsidRPr="00EC0D5C" w:rsidRDefault="00554C76" w:rsidP="00372028">
      <w:pPr>
        <w:spacing w:line="360" w:lineRule="auto"/>
        <w:ind w:left="567" w:hanging="567"/>
        <w:jc w:val="both"/>
        <w:rPr>
          <w:rFonts w:ascii="Times" w:hAnsi="Times" w:cs="Times"/>
          <w:lang w:val="nl-NL" w:eastAsia="ja-JP"/>
        </w:rPr>
      </w:pPr>
      <w:r w:rsidRPr="00EC0D5C">
        <w:rPr>
          <w:rFonts w:ascii="Times" w:hAnsi="Times" w:cs="Times"/>
          <w:lang w:val="nl-NL" w:eastAsia="ja-JP"/>
        </w:rPr>
        <w:t>Brandt, T., Bartenstein, P., Janek, A.</w:t>
      </w:r>
      <w:r w:rsidR="00372028" w:rsidRPr="00EC0D5C">
        <w:rPr>
          <w:rFonts w:ascii="Times" w:hAnsi="Times" w:cs="Times"/>
          <w:lang w:val="nl-NL" w:eastAsia="ja-JP"/>
        </w:rPr>
        <w:t xml:space="preserve"> and</w:t>
      </w:r>
      <w:r w:rsidRPr="00EC0D5C">
        <w:rPr>
          <w:rFonts w:ascii="Times" w:hAnsi="Times" w:cs="Times"/>
          <w:lang w:val="nl-NL" w:eastAsia="ja-JP"/>
        </w:rPr>
        <w:t xml:space="preserve"> Dieterich, M. (1998). </w:t>
      </w:r>
      <w:r w:rsidRPr="00EC0D5C">
        <w:rPr>
          <w:rFonts w:ascii="Times" w:hAnsi="Times" w:cs="Times"/>
          <w:lang w:val="en-US" w:eastAsia="ja-JP"/>
        </w:rPr>
        <w:t>Reciprocal inhibitory visual</w:t>
      </w:r>
      <w:r w:rsidR="00E373B0" w:rsidRPr="00EC0D5C">
        <w:rPr>
          <w:rFonts w:ascii="Times" w:hAnsi="Times" w:cs="Times"/>
          <w:lang w:val="en-US" w:eastAsia="ja-JP"/>
        </w:rPr>
        <w:t>–</w:t>
      </w:r>
      <w:r w:rsidRPr="00EC0D5C">
        <w:rPr>
          <w:rFonts w:ascii="Times" w:hAnsi="Times" w:cs="Times"/>
          <w:lang w:val="en-US" w:eastAsia="ja-JP"/>
        </w:rPr>
        <w:t>vestibular interaction. Visual motion stimulation deactivates the parieto-insular vestibular cortex</w:t>
      </w:r>
      <w:r w:rsidR="0001588A" w:rsidRPr="00EC0D5C">
        <w:rPr>
          <w:rFonts w:ascii="Times" w:hAnsi="Times" w:cs="Times"/>
          <w:lang w:val="en-US" w:eastAsia="ja-JP"/>
        </w:rPr>
        <w:t>,</w:t>
      </w:r>
      <w:r w:rsidRPr="00EC0D5C">
        <w:rPr>
          <w:rFonts w:ascii="Times" w:hAnsi="Times" w:cs="Times"/>
          <w:lang w:val="en-US" w:eastAsia="ja-JP"/>
        </w:rPr>
        <w:t xml:space="preserve"> </w:t>
      </w:r>
      <w:r w:rsidRPr="00EC0D5C">
        <w:rPr>
          <w:rFonts w:ascii="Times" w:hAnsi="Times" w:cs="Times"/>
          <w:i/>
          <w:lang w:val="nl-NL" w:eastAsia="ja-JP"/>
        </w:rPr>
        <w:t>Brain</w:t>
      </w:r>
      <w:r w:rsidRPr="00EC0D5C">
        <w:rPr>
          <w:rFonts w:ascii="Times" w:hAnsi="Times" w:cs="Times"/>
          <w:lang w:val="nl-NL" w:eastAsia="ja-JP"/>
        </w:rPr>
        <w:t xml:space="preserve"> </w:t>
      </w:r>
      <w:r w:rsidRPr="00EC0D5C">
        <w:rPr>
          <w:rFonts w:ascii="Times" w:hAnsi="Times" w:cs="Times"/>
          <w:b/>
          <w:lang w:val="nl-NL" w:eastAsia="ja-JP"/>
        </w:rPr>
        <w:t>121</w:t>
      </w:r>
      <w:r w:rsidRPr="00EC0D5C">
        <w:rPr>
          <w:rFonts w:ascii="Times" w:hAnsi="Times" w:cs="Times"/>
          <w:lang w:val="nl-NL" w:eastAsia="ja-JP"/>
        </w:rPr>
        <w:t>, 1749</w:t>
      </w:r>
      <w:r w:rsidR="00372028" w:rsidRPr="00EC0D5C">
        <w:rPr>
          <w:rFonts w:ascii="Times" w:hAnsi="Times" w:cs="Times"/>
          <w:lang w:val="nl-NL" w:eastAsia="ja-JP"/>
        </w:rPr>
        <w:t>–</w:t>
      </w:r>
      <w:r w:rsidRPr="00EC0D5C">
        <w:rPr>
          <w:rFonts w:ascii="Times" w:hAnsi="Times" w:cs="Times"/>
          <w:lang w:val="nl-NL" w:eastAsia="ja-JP"/>
        </w:rPr>
        <w:t>1758.</w:t>
      </w:r>
    </w:p>
    <w:p w14:paraId="0ABECFF9" w14:textId="42E6AF27" w:rsidR="00554C76" w:rsidRPr="00EC0D5C" w:rsidRDefault="00554C76" w:rsidP="00372028">
      <w:pPr>
        <w:spacing w:line="360" w:lineRule="auto"/>
        <w:ind w:left="567" w:hanging="567"/>
        <w:jc w:val="both"/>
        <w:rPr>
          <w:rFonts w:ascii="Times" w:hAnsi="Times" w:cs="Times"/>
          <w:lang w:val="en-US" w:eastAsia="ja-JP"/>
        </w:rPr>
      </w:pPr>
      <w:r w:rsidRPr="00EC0D5C">
        <w:rPr>
          <w:rFonts w:ascii="Times" w:hAnsi="Times" w:cs="Times"/>
          <w:lang w:val="nl-NL" w:eastAsia="ja-JP"/>
        </w:rPr>
        <w:t>Bremmer, F., Klam, F., Duhamel, J. R., Ben Hamed, S.</w:t>
      </w:r>
      <w:r w:rsidR="00372028" w:rsidRPr="00EC0D5C">
        <w:rPr>
          <w:rFonts w:ascii="Times" w:hAnsi="Times" w:cs="Times"/>
          <w:lang w:val="nl-NL" w:eastAsia="ja-JP"/>
        </w:rPr>
        <w:t xml:space="preserve"> and</w:t>
      </w:r>
      <w:r w:rsidRPr="00EC0D5C">
        <w:rPr>
          <w:rFonts w:ascii="Times" w:hAnsi="Times" w:cs="Times"/>
          <w:lang w:val="nl-NL" w:eastAsia="ja-JP"/>
        </w:rPr>
        <w:t xml:space="preserve"> Graf, W. (2002). </w:t>
      </w:r>
      <w:r w:rsidRPr="00EC0D5C">
        <w:rPr>
          <w:rFonts w:ascii="Times" w:hAnsi="Times" w:cs="Times"/>
          <w:lang w:val="en-US" w:eastAsia="ja-JP"/>
        </w:rPr>
        <w:t>Visual–vestibular interactive responses in the macaque ventral intraparietal area (VIP)</w:t>
      </w:r>
      <w:r w:rsidR="0001588A" w:rsidRPr="00EC0D5C">
        <w:rPr>
          <w:rFonts w:ascii="Times" w:hAnsi="Times" w:cs="Times"/>
          <w:lang w:val="en-US" w:eastAsia="ja-JP"/>
        </w:rPr>
        <w:t>,</w:t>
      </w:r>
      <w:r w:rsidRPr="00EC0D5C">
        <w:rPr>
          <w:rFonts w:ascii="Times" w:hAnsi="Times" w:cs="Times"/>
          <w:lang w:val="en-US" w:eastAsia="ja-JP"/>
        </w:rPr>
        <w:t xml:space="preserve"> </w:t>
      </w:r>
      <w:r w:rsidR="00D92704" w:rsidRPr="00EC0D5C">
        <w:rPr>
          <w:rFonts w:ascii="Times" w:hAnsi="Times" w:cs="Times"/>
          <w:i/>
          <w:lang w:val="en-US" w:eastAsia="ja-JP"/>
        </w:rPr>
        <w:t xml:space="preserve">Eur. J. Neurosci. </w:t>
      </w:r>
      <w:r w:rsidRPr="00EC0D5C">
        <w:rPr>
          <w:rFonts w:ascii="Times" w:hAnsi="Times" w:cs="Times"/>
          <w:b/>
          <w:lang w:val="en-US" w:eastAsia="ja-JP"/>
        </w:rPr>
        <w:t>16</w:t>
      </w:r>
      <w:r w:rsidRPr="00EC0D5C">
        <w:rPr>
          <w:rFonts w:ascii="Times" w:hAnsi="Times" w:cs="Times"/>
          <w:lang w:val="en-US" w:eastAsia="ja-JP"/>
        </w:rPr>
        <w:t>, 1569</w:t>
      </w:r>
      <w:r w:rsidR="00372028" w:rsidRPr="00EC0D5C">
        <w:rPr>
          <w:rFonts w:ascii="Times" w:hAnsi="Times" w:cs="Times"/>
          <w:lang w:val="en-US" w:eastAsia="ja-JP"/>
        </w:rPr>
        <w:t>–</w:t>
      </w:r>
      <w:r w:rsidRPr="00EC0D5C">
        <w:rPr>
          <w:rFonts w:ascii="Times" w:hAnsi="Times" w:cs="Times"/>
          <w:lang w:val="en-US" w:eastAsia="ja-JP"/>
        </w:rPr>
        <w:t>1586.</w:t>
      </w:r>
    </w:p>
    <w:p w14:paraId="553D3AD4" w14:textId="47011B31" w:rsidR="00554C76" w:rsidRPr="00EC0D5C" w:rsidRDefault="00554C76" w:rsidP="00372028">
      <w:pPr>
        <w:spacing w:line="360" w:lineRule="auto"/>
        <w:ind w:left="567" w:hanging="567"/>
        <w:jc w:val="both"/>
        <w:rPr>
          <w:rFonts w:ascii="Times" w:hAnsi="Times" w:cs="Times"/>
          <w:lang w:val="it-IT" w:eastAsia="ja-JP"/>
        </w:rPr>
      </w:pPr>
      <w:r w:rsidRPr="00EC0D5C">
        <w:rPr>
          <w:rFonts w:ascii="Times" w:hAnsi="Times" w:cs="Times"/>
          <w:lang w:val="en-US" w:eastAsia="ja-JP"/>
        </w:rPr>
        <w:t>Büttner, U.</w:t>
      </w:r>
      <w:r w:rsidR="00372028" w:rsidRPr="00EC0D5C">
        <w:rPr>
          <w:rFonts w:ascii="Times" w:hAnsi="Times" w:cs="Times"/>
          <w:lang w:val="en-US" w:eastAsia="ja-JP"/>
        </w:rPr>
        <w:t xml:space="preserve"> and</w:t>
      </w:r>
      <w:r w:rsidRPr="00EC0D5C">
        <w:rPr>
          <w:rFonts w:ascii="Times" w:hAnsi="Times" w:cs="Times"/>
          <w:lang w:val="en-US" w:eastAsia="ja-JP"/>
        </w:rPr>
        <w:t xml:space="preserve"> Buettner, U. W. (1978). Parietal cortex (2v) neuronal activity in the alert monkey during natural vestibular and optokinetic stimulation</w:t>
      </w:r>
      <w:r w:rsidR="0001588A" w:rsidRPr="00EC0D5C">
        <w:rPr>
          <w:rFonts w:ascii="Times" w:hAnsi="Times" w:cs="Times"/>
          <w:lang w:val="en-US" w:eastAsia="ja-JP"/>
        </w:rPr>
        <w:t xml:space="preserve">, </w:t>
      </w:r>
      <w:r w:rsidR="00D92704" w:rsidRPr="00EC0D5C">
        <w:rPr>
          <w:rFonts w:ascii="Times" w:hAnsi="Times" w:cs="Times"/>
          <w:i/>
          <w:lang w:val="it-IT" w:eastAsia="ja-JP"/>
        </w:rPr>
        <w:t xml:space="preserve">Brain </w:t>
      </w:r>
      <w:r w:rsidR="0001588A" w:rsidRPr="00EC0D5C">
        <w:rPr>
          <w:rFonts w:ascii="Times" w:hAnsi="Times" w:cs="Times"/>
          <w:i/>
          <w:lang w:val="it-IT" w:eastAsia="ja-JP"/>
        </w:rPr>
        <w:t>Res</w:t>
      </w:r>
      <w:r w:rsidR="00D92704" w:rsidRPr="00EC0D5C">
        <w:rPr>
          <w:rFonts w:ascii="Times" w:hAnsi="Times" w:cs="Times"/>
          <w:i/>
          <w:lang w:val="it-IT" w:eastAsia="ja-JP"/>
        </w:rPr>
        <w:t>.</w:t>
      </w:r>
      <w:r w:rsidRPr="00EC0D5C">
        <w:rPr>
          <w:rFonts w:ascii="Times" w:hAnsi="Times" w:cs="Times"/>
          <w:lang w:val="it-IT" w:eastAsia="ja-JP"/>
        </w:rPr>
        <w:t xml:space="preserve"> </w:t>
      </w:r>
      <w:r w:rsidRPr="00EC0D5C">
        <w:rPr>
          <w:rFonts w:ascii="Times" w:hAnsi="Times" w:cs="Times"/>
          <w:b/>
          <w:lang w:val="it-IT" w:eastAsia="ja-JP"/>
        </w:rPr>
        <w:t>153</w:t>
      </w:r>
      <w:r w:rsidRPr="00EC0D5C">
        <w:rPr>
          <w:rFonts w:ascii="Times" w:hAnsi="Times" w:cs="Times"/>
          <w:lang w:val="it-IT" w:eastAsia="ja-JP"/>
        </w:rPr>
        <w:t>, 392</w:t>
      </w:r>
      <w:r w:rsidR="00372028" w:rsidRPr="00EC0D5C">
        <w:rPr>
          <w:rFonts w:ascii="Times" w:hAnsi="Times" w:cs="Times"/>
          <w:lang w:val="it-IT" w:eastAsia="ja-JP"/>
        </w:rPr>
        <w:t>–</w:t>
      </w:r>
      <w:r w:rsidRPr="00EC0D5C">
        <w:rPr>
          <w:rFonts w:ascii="Times" w:hAnsi="Times" w:cs="Times"/>
          <w:lang w:val="it-IT" w:eastAsia="ja-JP"/>
        </w:rPr>
        <w:t>397.</w:t>
      </w:r>
    </w:p>
    <w:p w14:paraId="2906B9C6" w14:textId="251E75CE" w:rsidR="00554C76" w:rsidRPr="00EC0D5C" w:rsidRDefault="00554C76" w:rsidP="00372028">
      <w:pPr>
        <w:spacing w:line="360" w:lineRule="auto"/>
        <w:ind w:left="567" w:hanging="567"/>
        <w:jc w:val="both"/>
        <w:rPr>
          <w:rFonts w:ascii="Times" w:hAnsi="Times" w:cs="Times"/>
          <w:lang w:val="nl-NL" w:eastAsia="ja-JP"/>
        </w:rPr>
      </w:pPr>
      <w:r w:rsidRPr="00EC0D5C">
        <w:rPr>
          <w:rFonts w:ascii="Times" w:hAnsi="Times" w:cs="Times"/>
          <w:lang w:val="it-IT" w:eastAsia="ja-JP"/>
        </w:rPr>
        <w:lastRenderedPageBreak/>
        <w:t>Cappa</w:t>
      </w:r>
      <w:r w:rsidR="0001588A" w:rsidRPr="00EC0D5C">
        <w:rPr>
          <w:rFonts w:ascii="Times" w:hAnsi="Times" w:cs="Times"/>
          <w:lang w:val="it-IT" w:eastAsia="ja-JP"/>
        </w:rPr>
        <w:t>,</w:t>
      </w:r>
      <w:r w:rsidRPr="00EC0D5C">
        <w:rPr>
          <w:rFonts w:ascii="Times" w:hAnsi="Times" w:cs="Times"/>
          <w:lang w:val="it-IT" w:eastAsia="ja-JP"/>
        </w:rPr>
        <w:t xml:space="preserve"> S., Sterzi</w:t>
      </w:r>
      <w:r w:rsidR="0001588A" w:rsidRPr="00EC0D5C">
        <w:rPr>
          <w:rFonts w:ascii="Times" w:hAnsi="Times" w:cs="Times"/>
          <w:lang w:val="it-IT" w:eastAsia="ja-JP"/>
        </w:rPr>
        <w:t>,</w:t>
      </w:r>
      <w:r w:rsidRPr="00EC0D5C">
        <w:rPr>
          <w:rFonts w:ascii="Times" w:hAnsi="Times" w:cs="Times"/>
          <w:lang w:val="it-IT" w:eastAsia="ja-JP"/>
        </w:rPr>
        <w:t xml:space="preserve"> R., Vallar</w:t>
      </w:r>
      <w:r w:rsidR="0001588A" w:rsidRPr="00EC0D5C">
        <w:rPr>
          <w:rFonts w:ascii="Times" w:hAnsi="Times" w:cs="Times"/>
          <w:lang w:val="it-IT" w:eastAsia="ja-JP"/>
        </w:rPr>
        <w:t>,</w:t>
      </w:r>
      <w:r w:rsidRPr="00EC0D5C">
        <w:rPr>
          <w:rFonts w:ascii="Times" w:hAnsi="Times" w:cs="Times"/>
          <w:lang w:val="it-IT" w:eastAsia="ja-JP"/>
        </w:rPr>
        <w:t xml:space="preserve"> G</w:t>
      </w:r>
      <w:r w:rsidR="0001588A" w:rsidRPr="00EC0D5C">
        <w:rPr>
          <w:rFonts w:ascii="Times" w:hAnsi="Times" w:cs="Times"/>
          <w:lang w:val="it-IT" w:eastAsia="ja-JP"/>
        </w:rPr>
        <w:t xml:space="preserve">. and </w:t>
      </w:r>
      <w:r w:rsidRPr="00EC0D5C">
        <w:rPr>
          <w:rFonts w:ascii="Times" w:hAnsi="Times" w:cs="Times"/>
          <w:lang w:val="it-IT" w:eastAsia="ja-JP"/>
        </w:rPr>
        <w:t>Bisiach</w:t>
      </w:r>
      <w:r w:rsidR="0001588A" w:rsidRPr="00EC0D5C">
        <w:rPr>
          <w:rFonts w:ascii="Times" w:hAnsi="Times" w:cs="Times"/>
          <w:lang w:val="it-IT" w:eastAsia="ja-JP"/>
        </w:rPr>
        <w:t>,</w:t>
      </w:r>
      <w:r w:rsidRPr="00EC0D5C">
        <w:rPr>
          <w:rFonts w:ascii="Times" w:hAnsi="Times" w:cs="Times"/>
          <w:lang w:val="it-IT" w:eastAsia="ja-JP"/>
        </w:rPr>
        <w:t xml:space="preserve"> E. (1987). </w:t>
      </w:r>
      <w:r w:rsidRPr="00EC0D5C">
        <w:rPr>
          <w:rFonts w:ascii="Times" w:hAnsi="Times" w:cs="Times"/>
          <w:lang w:val="en-US" w:eastAsia="ja-JP"/>
        </w:rPr>
        <w:t>Remission of hemineglect and anosognosia during vestibular stimulation</w:t>
      </w:r>
      <w:r w:rsidR="0001588A" w:rsidRPr="00EC0D5C">
        <w:rPr>
          <w:rFonts w:ascii="Times" w:hAnsi="Times" w:cs="Times"/>
          <w:lang w:val="en-US" w:eastAsia="ja-JP"/>
        </w:rPr>
        <w:t>,</w:t>
      </w:r>
      <w:r w:rsidRPr="00EC0D5C">
        <w:rPr>
          <w:rFonts w:ascii="Times" w:hAnsi="Times" w:cs="Times"/>
          <w:lang w:val="en-US" w:eastAsia="ja-JP"/>
        </w:rPr>
        <w:t xml:space="preserve"> </w:t>
      </w:r>
      <w:r w:rsidRPr="00EC0D5C">
        <w:rPr>
          <w:rFonts w:ascii="Times" w:hAnsi="Times" w:cs="Times"/>
          <w:i/>
          <w:lang w:val="nl-NL" w:eastAsia="ja-JP"/>
        </w:rPr>
        <w:t>Neuropsychologia</w:t>
      </w:r>
      <w:r w:rsidRPr="00EC0D5C">
        <w:rPr>
          <w:rFonts w:ascii="Times" w:hAnsi="Times" w:cs="Times"/>
          <w:lang w:val="nl-NL" w:eastAsia="ja-JP"/>
        </w:rPr>
        <w:t xml:space="preserve"> </w:t>
      </w:r>
      <w:r w:rsidRPr="00EC0D5C">
        <w:rPr>
          <w:rFonts w:ascii="Times" w:hAnsi="Times" w:cs="Times"/>
          <w:b/>
          <w:lang w:val="nl-NL" w:eastAsia="ja-JP"/>
        </w:rPr>
        <w:t>25</w:t>
      </w:r>
      <w:r w:rsidRPr="00EC0D5C">
        <w:rPr>
          <w:rFonts w:ascii="Times" w:hAnsi="Times" w:cs="Times"/>
          <w:lang w:val="nl-NL" w:eastAsia="ja-JP"/>
        </w:rPr>
        <w:t>, 775–782.</w:t>
      </w:r>
    </w:p>
    <w:p w14:paraId="0211A3D8" w14:textId="2BC3A572" w:rsidR="00554C76" w:rsidRPr="00EC0D5C" w:rsidRDefault="00554C76" w:rsidP="00372028">
      <w:pPr>
        <w:spacing w:line="360" w:lineRule="auto"/>
        <w:ind w:left="567" w:hanging="567"/>
        <w:jc w:val="both"/>
        <w:rPr>
          <w:rFonts w:ascii="Times" w:hAnsi="Times" w:cs="Times"/>
          <w:lang w:val="en-US" w:eastAsia="ja-JP"/>
        </w:rPr>
      </w:pPr>
      <w:r w:rsidRPr="00EC0D5C">
        <w:rPr>
          <w:rFonts w:ascii="Times" w:hAnsi="Times" w:cs="Times"/>
          <w:lang w:val="nl-NL" w:eastAsia="ja-JP"/>
        </w:rPr>
        <w:t>Deutschländer, A., Bense, S., Stephan, T., Schwaiger, M., Brandt, T.</w:t>
      </w:r>
      <w:r w:rsidR="00372028" w:rsidRPr="00EC0D5C">
        <w:rPr>
          <w:rFonts w:ascii="Times" w:hAnsi="Times" w:cs="Times"/>
          <w:lang w:val="nl-NL" w:eastAsia="ja-JP"/>
        </w:rPr>
        <w:t xml:space="preserve"> and</w:t>
      </w:r>
      <w:r w:rsidRPr="00EC0D5C">
        <w:rPr>
          <w:rFonts w:ascii="Times" w:hAnsi="Times" w:cs="Times"/>
          <w:lang w:val="nl-NL" w:eastAsia="ja-JP"/>
        </w:rPr>
        <w:t xml:space="preserve"> Dieterich, M. (2002). </w:t>
      </w:r>
      <w:r w:rsidRPr="00EC0D5C">
        <w:rPr>
          <w:rFonts w:ascii="Times" w:hAnsi="Times" w:cs="Times"/>
          <w:lang w:val="en-US" w:eastAsia="ja-JP"/>
        </w:rPr>
        <w:t>Sensory system interactions during simultaneous vestibular and visual stimulation in PET</w:t>
      </w:r>
      <w:r w:rsidR="001108E4" w:rsidRPr="00EC0D5C">
        <w:rPr>
          <w:rFonts w:ascii="Times" w:hAnsi="Times" w:cs="Times"/>
          <w:lang w:val="en-US" w:eastAsia="ja-JP"/>
        </w:rPr>
        <w:t>,</w:t>
      </w:r>
      <w:r w:rsidRPr="00EC0D5C">
        <w:rPr>
          <w:rFonts w:ascii="Times" w:hAnsi="Times" w:cs="Times"/>
          <w:lang w:val="en-US" w:eastAsia="ja-JP"/>
        </w:rPr>
        <w:t xml:space="preserve"> </w:t>
      </w:r>
      <w:r w:rsidR="00521065" w:rsidRPr="00EC0D5C">
        <w:rPr>
          <w:rFonts w:ascii="Times" w:hAnsi="Times" w:cs="Times"/>
          <w:i/>
          <w:lang w:val="en-US" w:eastAsia="ja-JP"/>
        </w:rPr>
        <w:t xml:space="preserve">Hum. </w:t>
      </w:r>
      <w:r w:rsidR="001108E4" w:rsidRPr="00EC0D5C">
        <w:rPr>
          <w:rFonts w:ascii="Times" w:hAnsi="Times" w:cs="Times"/>
          <w:i/>
          <w:lang w:val="en-US" w:eastAsia="ja-JP"/>
        </w:rPr>
        <w:t>Brain Mapp</w:t>
      </w:r>
      <w:r w:rsidR="00521065" w:rsidRPr="00EC0D5C">
        <w:rPr>
          <w:rFonts w:ascii="Times" w:hAnsi="Times" w:cs="Times"/>
          <w:i/>
          <w:lang w:val="en-US" w:eastAsia="ja-JP"/>
        </w:rPr>
        <w:t>.</w:t>
      </w:r>
      <w:r w:rsidR="00521065" w:rsidRPr="00EC0D5C">
        <w:rPr>
          <w:rFonts w:ascii="Times" w:hAnsi="Times" w:cs="Times"/>
          <w:lang w:val="en-US" w:eastAsia="ja-JP"/>
        </w:rPr>
        <w:t xml:space="preserve"> </w:t>
      </w:r>
      <w:r w:rsidRPr="00EC0D5C">
        <w:rPr>
          <w:rFonts w:ascii="Times" w:hAnsi="Times" w:cs="Times"/>
          <w:b/>
          <w:lang w:val="en-US" w:eastAsia="ja-JP"/>
        </w:rPr>
        <w:t>16</w:t>
      </w:r>
      <w:r w:rsidRPr="00EC0D5C">
        <w:rPr>
          <w:rFonts w:ascii="Times" w:hAnsi="Times" w:cs="Times"/>
          <w:lang w:val="en-US" w:eastAsia="ja-JP"/>
        </w:rPr>
        <w:t>, 92</w:t>
      </w:r>
      <w:r w:rsidR="00372028" w:rsidRPr="00EC0D5C">
        <w:rPr>
          <w:rFonts w:ascii="Times" w:hAnsi="Times" w:cs="Times"/>
          <w:lang w:val="en-US" w:eastAsia="ja-JP"/>
        </w:rPr>
        <w:t>–</w:t>
      </w:r>
      <w:r w:rsidRPr="00EC0D5C">
        <w:rPr>
          <w:rFonts w:ascii="Times" w:hAnsi="Times" w:cs="Times"/>
          <w:lang w:val="en-US" w:eastAsia="ja-JP"/>
        </w:rPr>
        <w:t>103.</w:t>
      </w:r>
    </w:p>
    <w:p w14:paraId="79C750CF" w14:textId="5CC21FD7" w:rsidR="00554C76" w:rsidRPr="00EC0D5C" w:rsidRDefault="00554C76" w:rsidP="00372028">
      <w:pPr>
        <w:spacing w:line="360" w:lineRule="auto"/>
        <w:ind w:left="567" w:hanging="567"/>
        <w:jc w:val="both"/>
        <w:rPr>
          <w:rFonts w:ascii="Times" w:hAnsi="Times" w:cs="Times"/>
          <w:lang w:val="en-US" w:eastAsia="ja-JP"/>
        </w:rPr>
      </w:pPr>
      <w:r w:rsidRPr="00EC0D5C">
        <w:rPr>
          <w:rFonts w:ascii="Times" w:hAnsi="Times" w:cs="Times"/>
          <w:lang w:val="en-US" w:eastAsia="ja-JP"/>
        </w:rPr>
        <w:t>Eickhoff, S. B., Amunts, K., Mohlberg, H.</w:t>
      </w:r>
      <w:r w:rsidR="00372028" w:rsidRPr="00EC0D5C">
        <w:rPr>
          <w:rFonts w:ascii="Times" w:hAnsi="Times" w:cs="Times"/>
          <w:lang w:val="en-US" w:eastAsia="ja-JP"/>
        </w:rPr>
        <w:t xml:space="preserve"> and</w:t>
      </w:r>
      <w:r w:rsidRPr="00EC0D5C">
        <w:rPr>
          <w:rFonts w:ascii="Times" w:hAnsi="Times" w:cs="Times"/>
          <w:lang w:val="en-US" w:eastAsia="ja-JP"/>
        </w:rPr>
        <w:t xml:space="preserve"> Zilles, K. (2006</w:t>
      </w:r>
      <w:r w:rsidR="006E1938" w:rsidRPr="00EC0D5C">
        <w:rPr>
          <w:rFonts w:ascii="Times" w:hAnsi="Times" w:cs="Times"/>
          <w:lang w:val="en-US" w:eastAsia="ja-JP"/>
        </w:rPr>
        <w:t>a</w:t>
      </w:r>
      <w:r w:rsidRPr="00EC0D5C">
        <w:rPr>
          <w:rFonts w:ascii="Times" w:hAnsi="Times" w:cs="Times"/>
          <w:lang w:val="en-US" w:eastAsia="ja-JP"/>
        </w:rPr>
        <w:t>). The human parietal operculum. II. Stereotaxic maps and correlation with functional imaging results</w:t>
      </w:r>
      <w:r w:rsidR="001108E4" w:rsidRPr="00EC0D5C">
        <w:rPr>
          <w:rFonts w:ascii="Times" w:hAnsi="Times" w:cs="Times"/>
          <w:lang w:val="en-US" w:eastAsia="ja-JP"/>
        </w:rPr>
        <w:t>,</w:t>
      </w:r>
      <w:r w:rsidRPr="00EC0D5C">
        <w:rPr>
          <w:rFonts w:ascii="Times" w:hAnsi="Times" w:cs="Times"/>
          <w:lang w:val="en-US" w:eastAsia="ja-JP"/>
        </w:rPr>
        <w:t xml:space="preserve"> </w:t>
      </w:r>
      <w:r w:rsidRPr="00EC0D5C">
        <w:rPr>
          <w:rFonts w:ascii="Times" w:hAnsi="Times" w:cs="Times"/>
          <w:i/>
          <w:lang w:val="en-US" w:eastAsia="ja-JP"/>
        </w:rPr>
        <w:t>Cereb</w:t>
      </w:r>
      <w:r w:rsidR="00521065" w:rsidRPr="00EC0D5C">
        <w:rPr>
          <w:rFonts w:ascii="Times" w:hAnsi="Times" w:cs="Times"/>
          <w:i/>
          <w:lang w:val="en-US" w:eastAsia="ja-JP"/>
        </w:rPr>
        <w:t>.</w:t>
      </w:r>
      <w:r w:rsidRPr="00EC0D5C">
        <w:rPr>
          <w:rFonts w:ascii="Times" w:hAnsi="Times" w:cs="Times"/>
          <w:lang w:val="en-US" w:eastAsia="ja-JP"/>
        </w:rPr>
        <w:t xml:space="preserve"> </w:t>
      </w:r>
      <w:r w:rsidRPr="00EC0D5C">
        <w:rPr>
          <w:rFonts w:ascii="Times" w:hAnsi="Times" w:cs="Times"/>
          <w:i/>
          <w:lang w:val="en-US" w:eastAsia="ja-JP"/>
        </w:rPr>
        <w:t>Cortex</w:t>
      </w:r>
      <w:r w:rsidRPr="00EC0D5C">
        <w:rPr>
          <w:rFonts w:ascii="Times" w:hAnsi="Times" w:cs="Times"/>
          <w:lang w:val="en-US" w:eastAsia="ja-JP"/>
        </w:rPr>
        <w:t xml:space="preserve"> </w:t>
      </w:r>
      <w:r w:rsidRPr="00EC0D5C">
        <w:rPr>
          <w:rFonts w:ascii="Times" w:hAnsi="Times" w:cs="Times"/>
          <w:b/>
          <w:lang w:val="en-US" w:eastAsia="ja-JP"/>
        </w:rPr>
        <w:t>16</w:t>
      </w:r>
      <w:r w:rsidRPr="00EC0D5C">
        <w:rPr>
          <w:rFonts w:ascii="Times" w:hAnsi="Times" w:cs="Times"/>
          <w:lang w:val="en-US" w:eastAsia="ja-JP"/>
        </w:rPr>
        <w:t>, 268</w:t>
      </w:r>
      <w:r w:rsidR="00372028" w:rsidRPr="00EC0D5C">
        <w:rPr>
          <w:rFonts w:ascii="Times" w:hAnsi="Times" w:cs="Times"/>
          <w:lang w:val="en-US" w:eastAsia="ja-JP"/>
        </w:rPr>
        <w:t>–</w:t>
      </w:r>
      <w:r w:rsidRPr="00EC0D5C">
        <w:rPr>
          <w:rFonts w:ascii="Times" w:hAnsi="Times" w:cs="Times"/>
          <w:lang w:val="en-US" w:eastAsia="ja-JP"/>
        </w:rPr>
        <w:t>279.</w:t>
      </w:r>
    </w:p>
    <w:p w14:paraId="26F43AF3" w14:textId="420CE372" w:rsidR="00372028" w:rsidRPr="00EC0D5C" w:rsidRDefault="00372028" w:rsidP="00372028">
      <w:pPr>
        <w:spacing w:line="360" w:lineRule="auto"/>
        <w:ind w:left="567" w:hanging="567"/>
        <w:jc w:val="both"/>
        <w:rPr>
          <w:rFonts w:ascii="Times" w:hAnsi="Times" w:cs="Times"/>
          <w:lang w:val="en-US" w:eastAsia="ja-JP"/>
        </w:rPr>
      </w:pPr>
      <w:r w:rsidRPr="00EC0D5C">
        <w:rPr>
          <w:rFonts w:ascii="Times" w:hAnsi="Times" w:cs="Times"/>
          <w:lang w:val="en-US" w:eastAsia="ja-JP"/>
        </w:rPr>
        <w:t>Eickhoff, S. B., Schleicher, A., Zilles, K. and Amunts, K. (2006b). The human parietal operculum. I. Cytoarchit</w:t>
      </w:r>
      <w:r w:rsidR="001108E4" w:rsidRPr="00EC0D5C">
        <w:rPr>
          <w:rFonts w:ascii="Times" w:hAnsi="Times" w:cs="Times"/>
          <w:lang w:val="en-US" w:eastAsia="ja-JP"/>
        </w:rPr>
        <w:t>ectonic mapping of subdivisions,</w:t>
      </w:r>
      <w:r w:rsidRPr="00EC0D5C">
        <w:rPr>
          <w:rFonts w:ascii="Times" w:hAnsi="Times" w:cs="Times"/>
          <w:lang w:val="en-US" w:eastAsia="ja-JP"/>
        </w:rPr>
        <w:t xml:space="preserve"> </w:t>
      </w:r>
      <w:r w:rsidRPr="00EC0D5C">
        <w:rPr>
          <w:rFonts w:ascii="Times" w:hAnsi="Times" w:cs="Times"/>
          <w:i/>
          <w:lang w:val="en-US" w:eastAsia="ja-JP"/>
        </w:rPr>
        <w:t xml:space="preserve">Cereb. </w:t>
      </w:r>
      <w:r w:rsidR="001108E4" w:rsidRPr="00EC0D5C">
        <w:rPr>
          <w:rFonts w:ascii="Times" w:hAnsi="Times" w:cs="Times"/>
          <w:i/>
          <w:lang w:val="en-US" w:eastAsia="ja-JP"/>
        </w:rPr>
        <w:t>C</w:t>
      </w:r>
      <w:r w:rsidRPr="00EC0D5C">
        <w:rPr>
          <w:rFonts w:ascii="Times" w:hAnsi="Times" w:cs="Times"/>
          <w:i/>
          <w:lang w:val="en-US" w:eastAsia="ja-JP"/>
        </w:rPr>
        <w:t>ortex</w:t>
      </w:r>
      <w:r w:rsidRPr="00EC0D5C">
        <w:rPr>
          <w:rFonts w:ascii="Times" w:hAnsi="Times" w:cs="Times"/>
          <w:b/>
          <w:lang w:val="en-US" w:eastAsia="ja-JP"/>
        </w:rPr>
        <w:t xml:space="preserve"> 16</w:t>
      </w:r>
      <w:r w:rsidRPr="00EC0D5C">
        <w:rPr>
          <w:rFonts w:ascii="Times" w:hAnsi="Times" w:cs="Times"/>
          <w:lang w:val="en-US" w:eastAsia="ja-JP"/>
        </w:rPr>
        <w:t>, 254–267.</w:t>
      </w:r>
    </w:p>
    <w:p w14:paraId="6E741002" w14:textId="7E2BB5C6" w:rsidR="00554C76" w:rsidRPr="00EC0D5C" w:rsidRDefault="00554C76" w:rsidP="00372028">
      <w:pPr>
        <w:spacing w:line="360" w:lineRule="auto"/>
        <w:ind w:left="567" w:hanging="567"/>
        <w:jc w:val="both"/>
        <w:rPr>
          <w:rFonts w:ascii="Times" w:hAnsi="Times" w:cs="Times"/>
          <w:lang w:val="en-US" w:eastAsia="ja-JP"/>
        </w:rPr>
      </w:pPr>
      <w:r w:rsidRPr="00EC0D5C">
        <w:rPr>
          <w:rFonts w:ascii="Times" w:hAnsi="Times" w:cs="Times"/>
          <w:lang w:val="en-US" w:eastAsia="ja-JP"/>
        </w:rPr>
        <w:t>Eickhoff, S. B., Jbabdi, S., Caspers, S., Laird, A. R., Fox, P. T., Zilles, K.</w:t>
      </w:r>
      <w:r w:rsidR="00372028" w:rsidRPr="00EC0D5C">
        <w:rPr>
          <w:rFonts w:ascii="Times" w:hAnsi="Times" w:cs="Times"/>
          <w:lang w:val="en-US" w:eastAsia="ja-JP"/>
        </w:rPr>
        <w:t xml:space="preserve"> and</w:t>
      </w:r>
      <w:r w:rsidRPr="00EC0D5C">
        <w:rPr>
          <w:rFonts w:ascii="Times" w:hAnsi="Times" w:cs="Times"/>
          <w:lang w:val="en-US" w:eastAsia="ja-JP"/>
        </w:rPr>
        <w:t xml:space="preserve"> Behrens, T. E. (2010). Anatomical and functional connectivity of cytoarchitectonic areas within the human parietal operculum</w:t>
      </w:r>
      <w:r w:rsidR="001108E4" w:rsidRPr="00EC0D5C">
        <w:rPr>
          <w:rFonts w:ascii="Times" w:hAnsi="Times" w:cs="Times"/>
          <w:lang w:val="en-US" w:eastAsia="ja-JP"/>
        </w:rPr>
        <w:t xml:space="preserve">, </w:t>
      </w:r>
      <w:r w:rsidR="00EE677D" w:rsidRPr="00EC0D5C">
        <w:rPr>
          <w:rFonts w:ascii="Times" w:hAnsi="Times" w:cs="Times"/>
          <w:i/>
          <w:lang w:val="en-US" w:eastAsia="ja-JP"/>
        </w:rPr>
        <w:t>J</w:t>
      </w:r>
      <w:r w:rsidR="00521065" w:rsidRPr="00EC0D5C">
        <w:rPr>
          <w:rFonts w:ascii="Times" w:hAnsi="Times" w:cs="Times"/>
          <w:i/>
          <w:lang w:val="en-US" w:eastAsia="ja-JP"/>
        </w:rPr>
        <w:t xml:space="preserve">. </w:t>
      </w:r>
      <w:r w:rsidR="00EE677D" w:rsidRPr="00EC0D5C">
        <w:rPr>
          <w:rFonts w:ascii="Times" w:hAnsi="Times" w:cs="Times"/>
          <w:i/>
          <w:lang w:val="en-US" w:eastAsia="ja-JP"/>
        </w:rPr>
        <w:t>N</w:t>
      </w:r>
      <w:r w:rsidRPr="00EC0D5C">
        <w:rPr>
          <w:rFonts w:ascii="Times" w:hAnsi="Times" w:cs="Times"/>
          <w:i/>
          <w:lang w:val="en-US" w:eastAsia="ja-JP"/>
        </w:rPr>
        <w:t>eurosci</w:t>
      </w:r>
      <w:r w:rsidR="00521065" w:rsidRPr="00EC0D5C">
        <w:rPr>
          <w:rFonts w:ascii="Times" w:hAnsi="Times" w:cs="Times"/>
          <w:i/>
          <w:lang w:val="en-US" w:eastAsia="ja-JP"/>
        </w:rPr>
        <w:t>.</w:t>
      </w:r>
      <w:r w:rsidRPr="00EC0D5C">
        <w:rPr>
          <w:rFonts w:ascii="Times" w:hAnsi="Times" w:cs="Times"/>
          <w:lang w:val="en-US" w:eastAsia="ja-JP"/>
        </w:rPr>
        <w:t xml:space="preserve"> </w:t>
      </w:r>
      <w:r w:rsidRPr="00EC0D5C">
        <w:rPr>
          <w:rFonts w:ascii="Times" w:hAnsi="Times" w:cs="Times"/>
          <w:b/>
          <w:lang w:val="en-US" w:eastAsia="ja-JP"/>
        </w:rPr>
        <w:t>30</w:t>
      </w:r>
      <w:r w:rsidRPr="00EC0D5C">
        <w:rPr>
          <w:rFonts w:ascii="Times" w:hAnsi="Times" w:cs="Times"/>
          <w:lang w:val="en-US" w:eastAsia="ja-JP"/>
        </w:rPr>
        <w:t>, 6409</w:t>
      </w:r>
      <w:r w:rsidR="00372028" w:rsidRPr="00EC0D5C">
        <w:rPr>
          <w:rFonts w:ascii="Times" w:hAnsi="Times" w:cs="Times"/>
          <w:lang w:val="en-US" w:eastAsia="ja-JP"/>
        </w:rPr>
        <w:t>–</w:t>
      </w:r>
      <w:r w:rsidRPr="00EC0D5C">
        <w:rPr>
          <w:rFonts w:ascii="Times" w:hAnsi="Times" w:cs="Times"/>
          <w:lang w:val="en-US" w:eastAsia="ja-JP"/>
        </w:rPr>
        <w:t>6421.</w:t>
      </w:r>
    </w:p>
    <w:p w14:paraId="3D4415FD" w14:textId="5A66AF95" w:rsidR="00554C76" w:rsidRPr="00EC0D5C" w:rsidRDefault="00554C76" w:rsidP="00372028">
      <w:pPr>
        <w:spacing w:line="360" w:lineRule="auto"/>
        <w:ind w:left="567" w:hanging="567"/>
        <w:jc w:val="both"/>
        <w:rPr>
          <w:rFonts w:ascii="Times" w:hAnsi="Times" w:cs="Times"/>
          <w:lang w:val="en-US" w:eastAsia="ja-JP"/>
        </w:rPr>
      </w:pPr>
      <w:r w:rsidRPr="00EC0D5C">
        <w:rPr>
          <w:rFonts w:ascii="Times" w:hAnsi="Times" w:cs="Times"/>
          <w:lang w:val="en-US" w:eastAsia="ja-JP"/>
        </w:rPr>
        <w:t xml:space="preserve">Emri, M., Kisely, M., Lengyel, Z., Balkay, L., Márián, T., Mikó, L., </w:t>
      </w:r>
      <w:r w:rsidR="001108E4" w:rsidRPr="00EC0D5C">
        <w:rPr>
          <w:rFonts w:ascii="Times" w:hAnsi="Times" w:cs="Times"/>
          <w:lang w:val="en-US" w:eastAsia="ja-JP"/>
        </w:rPr>
        <w:t>Berényi, E., Sziklai, I., Trón, L.</w:t>
      </w:r>
      <w:r w:rsidRPr="00EC0D5C">
        <w:rPr>
          <w:rFonts w:ascii="Times" w:hAnsi="Times" w:cs="Times"/>
          <w:lang w:val="en-US" w:eastAsia="ja-JP"/>
        </w:rPr>
        <w:t xml:space="preserve"> </w:t>
      </w:r>
      <w:r w:rsidR="00E3219A" w:rsidRPr="00EC0D5C">
        <w:rPr>
          <w:rFonts w:ascii="Times" w:hAnsi="Times" w:cs="Times"/>
          <w:lang w:val="en-US" w:eastAsia="ja-JP"/>
        </w:rPr>
        <w:t>and</w:t>
      </w:r>
      <w:r w:rsidRPr="00EC0D5C">
        <w:rPr>
          <w:rFonts w:ascii="Times" w:hAnsi="Times" w:cs="Times"/>
          <w:lang w:val="en-US" w:eastAsia="ja-JP"/>
        </w:rPr>
        <w:t xml:space="preserve"> Tóth, Á. (2003). Cortical projection of peripheral vestibular signaling</w:t>
      </w:r>
      <w:r w:rsidR="001108E4" w:rsidRPr="00EC0D5C">
        <w:rPr>
          <w:rFonts w:ascii="Times" w:hAnsi="Times" w:cs="Times"/>
          <w:lang w:val="en-US" w:eastAsia="ja-JP"/>
        </w:rPr>
        <w:t>,</w:t>
      </w:r>
      <w:r w:rsidRPr="00EC0D5C">
        <w:rPr>
          <w:rFonts w:ascii="Times" w:hAnsi="Times" w:cs="Times"/>
          <w:lang w:val="en-US" w:eastAsia="ja-JP"/>
        </w:rPr>
        <w:t xml:space="preserve"> </w:t>
      </w:r>
      <w:r w:rsidR="000B55CC" w:rsidRPr="00EC0D5C">
        <w:rPr>
          <w:rFonts w:ascii="Times" w:hAnsi="Times" w:cs="Times"/>
          <w:i/>
          <w:lang w:val="en-US" w:eastAsia="ja-JP"/>
        </w:rPr>
        <w:t xml:space="preserve">J. </w:t>
      </w:r>
      <w:r w:rsidR="001108E4" w:rsidRPr="00EC0D5C">
        <w:rPr>
          <w:rFonts w:ascii="Times" w:hAnsi="Times" w:cs="Times"/>
          <w:i/>
          <w:lang w:val="en-US" w:eastAsia="ja-JP"/>
        </w:rPr>
        <w:t>Neurophysiol</w:t>
      </w:r>
      <w:r w:rsidR="000B55CC" w:rsidRPr="00EC0D5C">
        <w:rPr>
          <w:rFonts w:ascii="Times" w:hAnsi="Times" w:cs="Times"/>
          <w:i/>
          <w:lang w:val="en-US" w:eastAsia="ja-JP"/>
        </w:rPr>
        <w:t>.</w:t>
      </w:r>
      <w:r w:rsidRPr="00EC0D5C">
        <w:rPr>
          <w:rFonts w:ascii="Times" w:hAnsi="Times" w:cs="Times"/>
          <w:lang w:val="en-US" w:eastAsia="ja-JP"/>
        </w:rPr>
        <w:t xml:space="preserve"> </w:t>
      </w:r>
      <w:r w:rsidRPr="00EC0D5C">
        <w:rPr>
          <w:rFonts w:ascii="Times" w:hAnsi="Times" w:cs="Times"/>
          <w:b/>
          <w:lang w:val="en-US" w:eastAsia="ja-JP"/>
        </w:rPr>
        <w:t>89</w:t>
      </w:r>
      <w:r w:rsidRPr="00EC0D5C">
        <w:rPr>
          <w:rFonts w:ascii="Times" w:hAnsi="Times" w:cs="Times"/>
          <w:lang w:val="en-US" w:eastAsia="ja-JP"/>
        </w:rPr>
        <w:t>, 2639</w:t>
      </w:r>
      <w:r w:rsidR="00372028" w:rsidRPr="00EC0D5C">
        <w:rPr>
          <w:rFonts w:ascii="Times" w:hAnsi="Times" w:cs="Times"/>
          <w:lang w:val="en-US" w:eastAsia="ja-JP"/>
        </w:rPr>
        <w:t>–</w:t>
      </w:r>
      <w:r w:rsidRPr="00EC0D5C">
        <w:rPr>
          <w:rFonts w:ascii="Times" w:hAnsi="Times" w:cs="Times"/>
          <w:lang w:val="en-US" w:eastAsia="ja-JP"/>
        </w:rPr>
        <w:t>2646.</w:t>
      </w:r>
    </w:p>
    <w:p w14:paraId="780C6C64" w14:textId="497CEB31" w:rsidR="00554C76" w:rsidRPr="00EC0D5C" w:rsidRDefault="00554C76" w:rsidP="00372028">
      <w:pPr>
        <w:spacing w:line="360" w:lineRule="auto"/>
        <w:ind w:left="567" w:hanging="567"/>
        <w:jc w:val="both"/>
        <w:rPr>
          <w:rFonts w:ascii="Times" w:hAnsi="Times" w:cs="Times"/>
          <w:lang w:val="en-US" w:eastAsia="ja-JP"/>
        </w:rPr>
      </w:pPr>
      <w:r w:rsidRPr="00EC0D5C">
        <w:rPr>
          <w:rFonts w:ascii="Times" w:hAnsi="Times" w:cs="Times"/>
          <w:lang w:val="en-US" w:eastAsia="ja-JP"/>
        </w:rPr>
        <w:t>Fasold, O., von Brevern, M., Kuhberg, M., Ploner, C. J., Villringer, A., Lempert, T.</w:t>
      </w:r>
      <w:r w:rsidR="00372028" w:rsidRPr="00EC0D5C">
        <w:rPr>
          <w:rFonts w:ascii="Times" w:hAnsi="Times" w:cs="Times"/>
          <w:lang w:val="en-US" w:eastAsia="ja-JP"/>
        </w:rPr>
        <w:t xml:space="preserve"> and</w:t>
      </w:r>
      <w:r w:rsidRPr="00EC0D5C">
        <w:rPr>
          <w:rFonts w:ascii="Times" w:hAnsi="Times" w:cs="Times"/>
          <w:lang w:val="en-US" w:eastAsia="ja-JP"/>
        </w:rPr>
        <w:t xml:space="preserve"> Wenzel, R. (2002). Human vestibular cortex as identified with caloric stimulation in functional magnetic resonance imaging</w:t>
      </w:r>
      <w:r w:rsidR="007E053F" w:rsidRPr="00EC0D5C">
        <w:rPr>
          <w:rFonts w:ascii="Times" w:hAnsi="Times" w:cs="Times"/>
          <w:lang w:val="en-US" w:eastAsia="ja-JP"/>
        </w:rPr>
        <w:t xml:space="preserve">, </w:t>
      </w:r>
      <w:r w:rsidRPr="00EC0D5C">
        <w:rPr>
          <w:rFonts w:ascii="Times" w:hAnsi="Times" w:cs="Times"/>
          <w:i/>
          <w:lang w:val="en-US" w:eastAsia="ja-JP"/>
        </w:rPr>
        <w:t>Neuroimage</w:t>
      </w:r>
      <w:r w:rsidRPr="00EC0D5C">
        <w:rPr>
          <w:rFonts w:ascii="Times" w:hAnsi="Times" w:cs="Times"/>
          <w:lang w:val="en-US" w:eastAsia="ja-JP"/>
        </w:rPr>
        <w:t xml:space="preserve"> </w:t>
      </w:r>
      <w:r w:rsidRPr="00EC0D5C">
        <w:rPr>
          <w:rFonts w:ascii="Times" w:hAnsi="Times" w:cs="Times"/>
          <w:b/>
          <w:lang w:val="en-US" w:eastAsia="ja-JP"/>
        </w:rPr>
        <w:t>17</w:t>
      </w:r>
      <w:r w:rsidRPr="00EC0D5C">
        <w:rPr>
          <w:rFonts w:ascii="Times" w:hAnsi="Times" w:cs="Times"/>
          <w:lang w:val="en-US" w:eastAsia="ja-JP"/>
        </w:rPr>
        <w:t>, 1384</w:t>
      </w:r>
      <w:r w:rsidR="00372028" w:rsidRPr="00EC0D5C">
        <w:rPr>
          <w:rFonts w:ascii="Times" w:hAnsi="Times" w:cs="Times"/>
          <w:lang w:val="en-US" w:eastAsia="ja-JP"/>
        </w:rPr>
        <w:t>–</w:t>
      </w:r>
      <w:r w:rsidRPr="00EC0D5C">
        <w:rPr>
          <w:rFonts w:ascii="Times" w:hAnsi="Times" w:cs="Times"/>
          <w:lang w:val="en-US" w:eastAsia="ja-JP"/>
        </w:rPr>
        <w:t>1393.</w:t>
      </w:r>
    </w:p>
    <w:p w14:paraId="0FA71E3C" w14:textId="5A5B3786" w:rsidR="00554C76" w:rsidRPr="00EC0D5C" w:rsidRDefault="00554C76" w:rsidP="00372028">
      <w:pPr>
        <w:spacing w:line="360" w:lineRule="auto"/>
        <w:ind w:left="567" w:hanging="567"/>
        <w:jc w:val="both"/>
        <w:rPr>
          <w:rFonts w:ascii="Times" w:hAnsi="Times" w:cs="Times"/>
          <w:lang w:val="en-US" w:eastAsia="ja-JP"/>
        </w:rPr>
      </w:pPr>
      <w:r w:rsidRPr="00EC0D5C">
        <w:rPr>
          <w:rFonts w:ascii="Times" w:hAnsi="Times" w:cs="Times"/>
          <w:lang w:val="en-US" w:eastAsia="ja-JP"/>
        </w:rPr>
        <w:t>Faugier</w:t>
      </w:r>
      <w:r w:rsidR="007E053F" w:rsidRPr="00EC0D5C">
        <w:rPr>
          <w:rFonts w:ascii="Times" w:hAnsi="Times" w:cs="Times"/>
          <w:lang w:val="en-US" w:eastAsia="ja-JP"/>
        </w:rPr>
        <w:t>-</w:t>
      </w:r>
      <w:r w:rsidRPr="00EC0D5C">
        <w:rPr>
          <w:rFonts w:ascii="Times" w:hAnsi="Times" w:cs="Times"/>
          <w:lang w:val="en-US" w:eastAsia="ja-JP"/>
        </w:rPr>
        <w:t>Grimaud, S.</w:t>
      </w:r>
      <w:r w:rsidR="00372028" w:rsidRPr="00EC0D5C">
        <w:rPr>
          <w:rFonts w:ascii="Times" w:hAnsi="Times" w:cs="Times"/>
          <w:lang w:val="en-US" w:eastAsia="ja-JP"/>
        </w:rPr>
        <w:t xml:space="preserve"> and</w:t>
      </w:r>
      <w:r w:rsidRPr="00EC0D5C">
        <w:rPr>
          <w:rFonts w:ascii="Times" w:hAnsi="Times" w:cs="Times"/>
          <w:lang w:val="en-US" w:eastAsia="ja-JP"/>
        </w:rPr>
        <w:t xml:space="preserve"> Ventre, J. (1989). Anatomic connections of inferior parietal cortex (area 7) with subcortical structures related to vestibulo</w:t>
      </w:r>
      <w:r w:rsidR="007E053F" w:rsidRPr="00EC0D5C">
        <w:rPr>
          <w:rFonts w:ascii="Times" w:hAnsi="Times" w:cs="Times"/>
          <w:lang w:val="en-US" w:eastAsia="ja-JP"/>
        </w:rPr>
        <w:t>-</w:t>
      </w:r>
      <w:r w:rsidRPr="00EC0D5C">
        <w:rPr>
          <w:rFonts w:ascii="Times" w:hAnsi="Times" w:cs="Times"/>
          <w:lang w:val="en-US" w:eastAsia="ja-JP"/>
        </w:rPr>
        <w:t>ocular function in a monkey (</w:t>
      </w:r>
      <w:r w:rsidRPr="00EC0D5C">
        <w:rPr>
          <w:rFonts w:ascii="Times" w:hAnsi="Times" w:cs="Times"/>
          <w:i/>
          <w:lang w:val="en-US" w:eastAsia="ja-JP"/>
        </w:rPr>
        <w:t>Macaca fascicularis</w:t>
      </w:r>
      <w:r w:rsidRPr="00EC0D5C">
        <w:rPr>
          <w:rFonts w:ascii="Times" w:hAnsi="Times" w:cs="Times"/>
          <w:lang w:val="en-US" w:eastAsia="ja-JP"/>
        </w:rPr>
        <w:t>)</w:t>
      </w:r>
      <w:r w:rsidR="007E053F" w:rsidRPr="00EC0D5C">
        <w:rPr>
          <w:rFonts w:ascii="Times" w:hAnsi="Times" w:cs="Times"/>
          <w:lang w:val="en-US" w:eastAsia="ja-JP"/>
        </w:rPr>
        <w:t>,</w:t>
      </w:r>
      <w:r w:rsidRPr="00EC0D5C">
        <w:rPr>
          <w:rFonts w:ascii="Times" w:hAnsi="Times" w:cs="Times"/>
          <w:lang w:val="en-US" w:eastAsia="ja-JP"/>
        </w:rPr>
        <w:t xml:space="preserve"> </w:t>
      </w:r>
      <w:r w:rsidR="00061413" w:rsidRPr="00EC0D5C">
        <w:rPr>
          <w:rFonts w:ascii="Times" w:hAnsi="Times" w:cs="Times"/>
          <w:i/>
          <w:lang w:val="en-US" w:eastAsia="ja-JP"/>
        </w:rPr>
        <w:t>J. Comp. Neurol.</w:t>
      </w:r>
      <w:r w:rsidRPr="00EC0D5C">
        <w:rPr>
          <w:rFonts w:ascii="Times" w:hAnsi="Times" w:cs="Times"/>
          <w:lang w:val="en-US" w:eastAsia="ja-JP"/>
        </w:rPr>
        <w:t xml:space="preserve"> </w:t>
      </w:r>
      <w:r w:rsidRPr="00EC0D5C">
        <w:rPr>
          <w:rFonts w:ascii="Times" w:hAnsi="Times" w:cs="Times"/>
          <w:b/>
          <w:lang w:val="en-US" w:eastAsia="ja-JP"/>
        </w:rPr>
        <w:t>280</w:t>
      </w:r>
      <w:r w:rsidRPr="00EC0D5C">
        <w:rPr>
          <w:rFonts w:ascii="Times" w:hAnsi="Times" w:cs="Times"/>
          <w:lang w:val="en-US" w:eastAsia="ja-JP"/>
        </w:rPr>
        <w:t>, 1</w:t>
      </w:r>
      <w:r w:rsidR="00372028" w:rsidRPr="00EC0D5C">
        <w:rPr>
          <w:rFonts w:ascii="Times" w:hAnsi="Times" w:cs="Times" w:hint="eastAsia"/>
          <w:lang w:val="en-US" w:eastAsia="ja-JP"/>
        </w:rPr>
        <w:t>–</w:t>
      </w:r>
      <w:r w:rsidRPr="00EC0D5C">
        <w:rPr>
          <w:rFonts w:ascii="Times" w:hAnsi="Times" w:cs="Times"/>
          <w:lang w:val="en-US" w:eastAsia="ja-JP"/>
        </w:rPr>
        <w:t>14.</w:t>
      </w:r>
    </w:p>
    <w:p w14:paraId="2B252295" w14:textId="752BE802" w:rsidR="00372028" w:rsidRPr="00EC0D5C" w:rsidRDefault="00372028" w:rsidP="00372028">
      <w:pPr>
        <w:spacing w:line="360" w:lineRule="auto"/>
        <w:ind w:left="567" w:hanging="567"/>
        <w:jc w:val="both"/>
        <w:rPr>
          <w:rFonts w:ascii="Times" w:hAnsi="Times" w:cs="Times"/>
          <w:lang w:val="en-US" w:eastAsia="ja-JP"/>
        </w:rPr>
      </w:pPr>
      <w:r w:rsidRPr="00EC0D5C">
        <w:rPr>
          <w:rFonts w:ascii="Times" w:hAnsi="Times" w:cs="Times"/>
          <w:lang w:val="it-IT" w:eastAsia="ja-JP"/>
        </w:rPr>
        <w:t xml:space="preserve">Ferrè, E. R., Sedda, A., Gandola, M. and Bottini, G. (2011a). </w:t>
      </w:r>
      <w:r w:rsidRPr="00EC0D5C">
        <w:rPr>
          <w:rFonts w:ascii="Times" w:hAnsi="Times" w:cs="Times"/>
          <w:lang w:val="en-US" w:eastAsia="ja-JP"/>
        </w:rPr>
        <w:t xml:space="preserve">How the vestibular system modulates tactile perception in normal subjects: </w:t>
      </w:r>
      <w:r w:rsidR="007E053F" w:rsidRPr="00EC0D5C">
        <w:rPr>
          <w:rFonts w:ascii="Times" w:hAnsi="Times" w:cs="Times"/>
          <w:lang w:val="en-US" w:eastAsia="ja-JP"/>
        </w:rPr>
        <w:t>A</w:t>
      </w:r>
      <w:r w:rsidRPr="00EC0D5C">
        <w:rPr>
          <w:rFonts w:ascii="Times" w:hAnsi="Times" w:cs="Times"/>
          <w:lang w:val="en-US" w:eastAsia="ja-JP"/>
        </w:rPr>
        <w:t xml:space="preserve"> beha</w:t>
      </w:r>
      <w:r w:rsidR="007E053F" w:rsidRPr="00EC0D5C">
        <w:rPr>
          <w:rFonts w:ascii="Times" w:hAnsi="Times" w:cs="Times"/>
          <w:lang w:val="en-US" w:eastAsia="ja-JP"/>
        </w:rPr>
        <w:t>vioural and physiological study,</w:t>
      </w:r>
      <w:r w:rsidRPr="00EC0D5C">
        <w:rPr>
          <w:rFonts w:ascii="Times" w:hAnsi="Times" w:cs="Times"/>
          <w:lang w:val="en-US" w:eastAsia="ja-JP"/>
        </w:rPr>
        <w:t xml:space="preserve"> </w:t>
      </w:r>
      <w:r w:rsidR="007E053F" w:rsidRPr="00EC0D5C">
        <w:rPr>
          <w:rFonts w:ascii="Times" w:hAnsi="Times" w:cs="Times"/>
          <w:i/>
          <w:lang w:val="en-US" w:eastAsia="ja-JP"/>
        </w:rPr>
        <w:t>Exp. Brain</w:t>
      </w:r>
      <w:r w:rsidRPr="00EC0D5C">
        <w:rPr>
          <w:rFonts w:ascii="Times" w:hAnsi="Times" w:cs="Times"/>
          <w:i/>
          <w:lang w:val="en-US" w:eastAsia="ja-JP"/>
        </w:rPr>
        <w:t xml:space="preserve"> Res. </w:t>
      </w:r>
      <w:r w:rsidRPr="00EC0D5C">
        <w:rPr>
          <w:rFonts w:ascii="Times" w:hAnsi="Times" w:cs="Times"/>
          <w:b/>
          <w:lang w:val="en-US" w:eastAsia="ja-JP"/>
        </w:rPr>
        <w:t>208</w:t>
      </w:r>
      <w:r w:rsidRPr="00EC0D5C">
        <w:rPr>
          <w:rFonts w:ascii="Times" w:hAnsi="Times" w:cs="Times"/>
          <w:lang w:val="en-US" w:eastAsia="ja-JP"/>
        </w:rPr>
        <w:t>, 29–38.</w:t>
      </w:r>
    </w:p>
    <w:p w14:paraId="193F9879" w14:textId="3924C5BE" w:rsidR="00554C76" w:rsidRPr="00EC0D5C" w:rsidRDefault="00554C76" w:rsidP="00372028">
      <w:pPr>
        <w:spacing w:line="360" w:lineRule="auto"/>
        <w:ind w:left="567" w:hanging="567"/>
        <w:jc w:val="both"/>
        <w:rPr>
          <w:rFonts w:ascii="Times" w:hAnsi="Times" w:cs="Times"/>
          <w:lang w:val="it-IT" w:eastAsia="ja-JP"/>
        </w:rPr>
      </w:pPr>
      <w:r w:rsidRPr="00EC0D5C">
        <w:rPr>
          <w:rFonts w:ascii="Times" w:hAnsi="Times" w:cs="Times"/>
          <w:lang w:val="en-US" w:eastAsia="ja-JP"/>
        </w:rPr>
        <w:t>Ferrè, E. R., Bottini, G.</w:t>
      </w:r>
      <w:r w:rsidR="00372028" w:rsidRPr="00EC0D5C">
        <w:rPr>
          <w:rFonts w:ascii="Times" w:hAnsi="Times" w:cs="Times"/>
          <w:lang w:val="en-US" w:eastAsia="ja-JP"/>
        </w:rPr>
        <w:t xml:space="preserve"> and</w:t>
      </w:r>
      <w:r w:rsidRPr="00EC0D5C">
        <w:rPr>
          <w:rFonts w:ascii="Times" w:hAnsi="Times" w:cs="Times"/>
          <w:lang w:val="en-US" w:eastAsia="ja-JP"/>
        </w:rPr>
        <w:t xml:space="preserve"> Haggard, P. (2011</w:t>
      </w:r>
      <w:r w:rsidR="00FE06CF" w:rsidRPr="00EC0D5C">
        <w:rPr>
          <w:rFonts w:ascii="Times" w:hAnsi="Times" w:cs="Times"/>
          <w:lang w:val="en-US" w:eastAsia="ja-JP"/>
        </w:rPr>
        <w:t>b</w:t>
      </w:r>
      <w:r w:rsidRPr="00EC0D5C">
        <w:rPr>
          <w:rFonts w:ascii="Times" w:hAnsi="Times" w:cs="Times"/>
          <w:lang w:val="en-US" w:eastAsia="ja-JP"/>
        </w:rPr>
        <w:t>). Vestibular modulation of somatosensory perception</w:t>
      </w:r>
      <w:r w:rsidR="007E053F" w:rsidRPr="00EC0D5C">
        <w:rPr>
          <w:rFonts w:ascii="Times" w:hAnsi="Times" w:cs="Times"/>
          <w:lang w:val="en-US" w:eastAsia="ja-JP"/>
        </w:rPr>
        <w:t>,</w:t>
      </w:r>
      <w:r w:rsidRPr="00EC0D5C">
        <w:rPr>
          <w:rFonts w:ascii="Times" w:hAnsi="Times" w:cs="Times"/>
          <w:lang w:val="en-US" w:eastAsia="ja-JP"/>
        </w:rPr>
        <w:t xml:space="preserve"> </w:t>
      </w:r>
      <w:r w:rsidR="00452B92" w:rsidRPr="00EC0D5C">
        <w:rPr>
          <w:rFonts w:ascii="Times" w:hAnsi="Times" w:cs="Times"/>
          <w:i/>
          <w:lang w:val="it-IT" w:eastAsia="ja-JP"/>
        </w:rPr>
        <w:t xml:space="preserve">Eur. J. Neurosci. </w:t>
      </w:r>
      <w:r w:rsidRPr="00EC0D5C">
        <w:rPr>
          <w:rFonts w:ascii="Times" w:hAnsi="Times" w:cs="Times"/>
          <w:b/>
          <w:lang w:val="it-IT" w:eastAsia="ja-JP"/>
        </w:rPr>
        <w:t>34</w:t>
      </w:r>
      <w:r w:rsidRPr="00EC0D5C">
        <w:rPr>
          <w:rFonts w:ascii="Times" w:hAnsi="Times" w:cs="Times"/>
          <w:lang w:val="it-IT" w:eastAsia="ja-JP"/>
        </w:rPr>
        <w:t>, 1337</w:t>
      </w:r>
      <w:r w:rsidR="00372028" w:rsidRPr="00EC0D5C">
        <w:rPr>
          <w:rFonts w:ascii="Times" w:hAnsi="Times" w:cs="Times"/>
          <w:lang w:val="it-IT" w:eastAsia="ja-JP"/>
        </w:rPr>
        <w:t>–</w:t>
      </w:r>
      <w:r w:rsidRPr="00EC0D5C">
        <w:rPr>
          <w:rFonts w:ascii="Times" w:hAnsi="Times" w:cs="Times"/>
          <w:lang w:val="it-IT" w:eastAsia="ja-JP"/>
        </w:rPr>
        <w:t>1344.</w:t>
      </w:r>
    </w:p>
    <w:p w14:paraId="4500DFA0" w14:textId="1A56DEC0" w:rsidR="00554C76" w:rsidRPr="00EC0D5C" w:rsidRDefault="00554C76" w:rsidP="00372028">
      <w:pPr>
        <w:spacing w:line="360" w:lineRule="auto"/>
        <w:ind w:left="567" w:hanging="567"/>
        <w:jc w:val="both"/>
        <w:rPr>
          <w:rFonts w:ascii="Times" w:hAnsi="Times" w:cs="Times"/>
          <w:lang w:val="en-US" w:eastAsia="ja-JP"/>
        </w:rPr>
      </w:pPr>
      <w:r w:rsidRPr="00EC0D5C">
        <w:rPr>
          <w:rFonts w:ascii="Times" w:hAnsi="Times" w:cs="Times"/>
          <w:lang w:val="it-IT" w:eastAsia="ja-JP"/>
        </w:rPr>
        <w:t>Ferrè, E. R., Bottini, G.</w:t>
      </w:r>
      <w:r w:rsidR="00372028" w:rsidRPr="00EC0D5C">
        <w:rPr>
          <w:rFonts w:ascii="Times" w:hAnsi="Times" w:cs="Times"/>
          <w:lang w:val="it-IT" w:eastAsia="ja-JP"/>
        </w:rPr>
        <w:t xml:space="preserve"> and</w:t>
      </w:r>
      <w:r w:rsidRPr="00EC0D5C">
        <w:rPr>
          <w:rFonts w:ascii="Times" w:hAnsi="Times" w:cs="Times"/>
          <w:lang w:val="it-IT" w:eastAsia="ja-JP"/>
        </w:rPr>
        <w:t xml:space="preserve"> Haggard, P. (2012). </w:t>
      </w:r>
      <w:r w:rsidRPr="00EC0D5C">
        <w:rPr>
          <w:rFonts w:ascii="Times" w:hAnsi="Times" w:cs="Times"/>
          <w:lang w:val="en-US" w:eastAsia="ja-JP"/>
        </w:rPr>
        <w:t>Vestibular inputs modulate somatosensory cortical processing</w:t>
      </w:r>
      <w:r w:rsidR="007E053F" w:rsidRPr="00EC0D5C">
        <w:rPr>
          <w:rFonts w:ascii="Times" w:hAnsi="Times" w:cs="Times"/>
          <w:lang w:val="en-US" w:eastAsia="ja-JP"/>
        </w:rPr>
        <w:t>,</w:t>
      </w:r>
      <w:r w:rsidRPr="00EC0D5C">
        <w:rPr>
          <w:rFonts w:ascii="Times" w:hAnsi="Times" w:cs="Times"/>
          <w:lang w:val="en-US" w:eastAsia="ja-JP"/>
        </w:rPr>
        <w:t xml:space="preserve"> </w:t>
      </w:r>
      <w:r w:rsidRPr="00EC0D5C">
        <w:rPr>
          <w:rFonts w:ascii="Times" w:hAnsi="Times" w:cs="Times"/>
          <w:i/>
          <w:lang w:val="en-US" w:eastAsia="ja-JP"/>
        </w:rPr>
        <w:t>B</w:t>
      </w:r>
      <w:r w:rsidR="00452B92" w:rsidRPr="00EC0D5C">
        <w:rPr>
          <w:rFonts w:ascii="Times" w:hAnsi="Times" w:cs="Times"/>
          <w:i/>
          <w:lang w:val="en-US" w:eastAsia="ja-JP"/>
        </w:rPr>
        <w:t>rain Struct.</w:t>
      </w:r>
      <w:r w:rsidRPr="00EC0D5C">
        <w:rPr>
          <w:rFonts w:ascii="Times" w:hAnsi="Times" w:cs="Times"/>
          <w:i/>
          <w:lang w:val="en-US" w:eastAsia="ja-JP"/>
        </w:rPr>
        <w:t xml:space="preserve"> Funct</w:t>
      </w:r>
      <w:r w:rsidR="00452B92" w:rsidRPr="00EC0D5C">
        <w:rPr>
          <w:rFonts w:ascii="Times" w:hAnsi="Times" w:cs="Times"/>
          <w:i/>
          <w:lang w:val="en-US" w:eastAsia="ja-JP"/>
        </w:rPr>
        <w:t>.</w:t>
      </w:r>
      <w:r w:rsidRPr="00EC0D5C">
        <w:rPr>
          <w:rFonts w:ascii="Times" w:hAnsi="Times" w:cs="Times"/>
          <w:b/>
          <w:lang w:val="en-US" w:eastAsia="ja-JP"/>
        </w:rPr>
        <w:t xml:space="preserve"> 217</w:t>
      </w:r>
      <w:r w:rsidRPr="00EC0D5C">
        <w:rPr>
          <w:rFonts w:ascii="Times" w:hAnsi="Times" w:cs="Times"/>
          <w:lang w:val="en-US" w:eastAsia="ja-JP"/>
        </w:rPr>
        <w:t>, 859</w:t>
      </w:r>
      <w:r w:rsidR="00372028" w:rsidRPr="00EC0D5C">
        <w:rPr>
          <w:rFonts w:ascii="Times" w:hAnsi="Times" w:cs="Times"/>
          <w:lang w:val="en-US" w:eastAsia="ja-JP"/>
        </w:rPr>
        <w:t>–</w:t>
      </w:r>
      <w:r w:rsidRPr="00EC0D5C">
        <w:rPr>
          <w:rFonts w:ascii="Times" w:hAnsi="Times" w:cs="Times"/>
          <w:lang w:val="en-US" w:eastAsia="ja-JP"/>
        </w:rPr>
        <w:t>864.</w:t>
      </w:r>
    </w:p>
    <w:p w14:paraId="016D9D92" w14:textId="5DD14B16" w:rsidR="00372028" w:rsidRPr="00EC0D5C" w:rsidRDefault="00372028" w:rsidP="00372028">
      <w:pPr>
        <w:spacing w:line="360" w:lineRule="auto"/>
        <w:ind w:left="567" w:hanging="567"/>
        <w:jc w:val="both"/>
        <w:rPr>
          <w:rFonts w:ascii="Times" w:hAnsi="Times" w:cs="Times"/>
          <w:lang w:val="it-IT" w:eastAsia="ja-JP"/>
        </w:rPr>
      </w:pPr>
      <w:r w:rsidRPr="00EC0D5C">
        <w:rPr>
          <w:rFonts w:ascii="Times" w:hAnsi="Times" w:cs="Times"/>
          <w:lang w:val="en-US" w:eastAsia="ja-JP"/>
        </w:rPr>
        <w:t>Ferrè, E. R., Longo, M. R., Fiori, F. and Haggard, P. (2013a). Vestibular modulation of spatial perception</w:t>
      </w:r>
      <w:r w:rsidR="007E053F" w:rsidRPr="00EC0D5C">
        <w:rPr>
          <w:rFonts w:ascii="Times" w:hAnsi="Times" w:cs="Times"/>
          <w:lang w:val="en-US" w:eastAsia="ja-JP"/>
        </w:rPr>
        <w:t xml:space="preserve">, </w:t>
      </w:r>
      <w:r w:rsidRPr="00EC0D5C">
        <w:rPr>
          <w:rFonts w:ascii="Times" w:hAnsi="Times" w:cs="Times"/>
          <w:i/>
          <w:lang w:val="it-IT" w:eastAsia="ja-JP"/>
        </w:rPr>
        <w:t>Front</w:t>
      </w:r>
      <w:r w:rsidR="007E053F" w:rsidRPr="00EC0D5C">
        <w:rPr>
          <w:rFonts w:ascii="Times" w:hAnsi="Times" w:cs="Times"/>
          <w:i/>
          <w:lang w:val="it-IT" w:eastAsia="ja-JP"/>
        </w:rPr>
        <w:t>.</w:t>
      </w:r>
      <w:r w:rsidRPr="00EC0D5C">
        <w:rPr>
          <w:rFonts w:ascii="Times" w:hAnsi="Times" w:cs="Times"/>
          <w:i/>
          <w:lang w:val="it-IT" w:eastAsia="ja-JP"/>
        </w:rPr>
        <w:t xml:space="preserve"> Hum</w:t>
      </w:r>
      <w:r w:rsidR="007E053F" w:rsidRPr="00EC0D5C">
        <w:rPr>
          <w:rFonts w:ascii="Times" w:hAnsi="Times" w:cs="Times"/>
          <w:i/>
          <w:lang w:val="it-IT" w:eastAsia="ja-JP"/>
        </w:rPr>
        <w:t>.</w:t>
      </w:r>
      <w:r w:rsidRPr="00EC0D5C">
        <w:rPr>
          <w:rFonts w:ascii="Times" w:hAnsi="Times" w:cs="Times"/>
          <w:i/>
          <w:lang w:val="it-IT" w:eastAsia="ja-JP"/>
        </w:rPr>
        <w:t xml:space="preserve"> Neurosci.</w:t>
      </w:r>
      <w:r w:rsidRPr="00EC0D5C">
        <w:rPr>
          <w:rFonts w:ascii="Times" w:hAnsi="Times" w:cs="Times"/>
          <w:lang w:val="it-IT" w:eastAsia="ja-JP"/>
        </w:rPr>
        <w:t xml:space="preserve"> </w:t>
      </w:r>
      <w:r w:rsidRPr="00EC0D5C">
        <w:rPr>
          <w:rFonts w:ascii="Times" w:hAnsi="Times" w:cs="Times"/>
          <w:b/>
          <w:lang w:val="it-IT" w:eastAsia="ja-JP"/>
        </w:rPr>
        <w:t>7</w:t>
      </w:r>
      <w:r w:rsidR="007E053F" w:rsidRPr="00EC0D5C">
        <w:rPr>
          <w:rFonts w:ascii="Times" w:hAnsi="Times" w:cs="Times"/>
          <w:lang w:val="it-IT" w:eastAsia="ja-JP"/>
        </w:rPr>
        <w:t>, 660</w:t>
      </w:r>
      <w:r w:rsidRPr="00EC0D5C">
        <w:rPr>
          <w:rFonts w:ascii="Times" w:hAnsi="Times" w:cs="Times"/>
          <w:lang w:val="it-IT" w:eastAsia="ja-JP"/>
        </w:rPr>
        <w:t>.</w:t>
      </w:r>
      <w:r w:rsidR="007E053F" w:rsidRPr="00EC0D5C">
        <w:rPr>
          <w:rFonts w:ascii="Times" w:hAnsi="Times" w:cs="Times"/>
          <w:lang w:val="it-IT" w:eastAsia="ja-JP"/>
        </w:rPr>
        <w:t xml:space="preserve"> doi: 10.3389/fnhum.2013.00660</w:t>
      </w:r>
    </w:p>
    <w:p w14:paraId="2E10E337" w14:textId="43A0E12E" w:rsidR="00554C76" w:rsidRPr="00EC0D5C" w:rsidRDefault="00554C76" w:rsidP="00372028">
      <w:pPr>
        <w:spacing w:line="360" w:lineRule="auto"/>
        <w:ind w:left="567" w:hanging="567"/>
        <w:jc w:val="both"/>
        <w:rPr>
          <w:rFonts w:ascii="Times" w:hAnsi="Times" w:cs="Times"/>
          <w:lang w:val="en-US" w:eastAsia="ja-JP"/>
        </w:rPr>
      </w:pPr>
      <w:r w:rsidRPr="00EC0D5C">
        <w:rPr>
          <w:rFonts w:ascii="Times" w:hAnsi="Times" w:cs="Times"/>
          <w:lang w:val="en-US" w:eastAsia="ja-JP"/>
        </w:rPr>
        <w:t>Ferrè, E. R., Bottini, G., Iannetti, G. D.</w:t>
      </w:r>
      <w:r w:rsidR="00372028" w:rsidRPr="00EC0D5C">
        <w:rPr>
          <w:rFonts w:ascii="Times" w:hAnsi="Times" w:cs="Times"/>
          <w:lang w:val="en-US" w:eastAsia="ja-JP"/>
        </w:rPr>
        <w:t xml:space="preserve"> and</w:t>
      </w:r>
      <w:r w:rsidRPr="00EC0D5C">
        <w:rPr>
          <w:rFonts w:ascii="Times" w:hAnsi="Times" w:cs="Times"/>
          <w:lang w:val="en-US" w:eastAsia="ja-JP"/>
        </w:rPr>
        <w:t xml:space="preserve"> Haggard, P. (2013</w:t>
      </w:r>
      <w:r w:rsidR="00FE06CF" w:rsidRPr="00EC0D5C">
        <w:rPr>
          <w:rFonts w:ascii="Times" w:hAnsi="Times" w:cs="Times"/>
          <w:lang w:val="en-US" w:eastAsia="ja-JP"/>
        </w:rPr>
        <w:t>b</w:t>
      </w:r>
      <w:r w:rsidRPr="00EC0D5C">
        <w:rPr>
          <w:rFonts w:ascii="Times" w:hAnsi="Times" w:cs="Times"/>
          <w:lang w:val="en-US" w:eastAsia="ja-JP"/>
        </w:rPr>
        <w:t xml:space="preserve">). The balance of feelings: </w:t>
      </w:r>
      <w:r w:rsidR="007E053F" w:rsidRPr="00EC0D5C">
        <w:rPr>
          <w:rFonts w:ascii="Times" w:hAnsi="Times" w:cs="Times"/>
          <w:lang w:val="en-US" w:eastAsia="ja-JP"/>
        </w:rPr>
        <w:t xml:space="preserve">Vestibular </w:t>
      </w:r>
      <w:r w:rsidRPr="00EC0D5C">
        <w:rPr>
          <w:rFonts w:ascii="Times" w:hAnsi="Times" w:cs="Times"/>
          <w:lang w:val="en-US" w:eastAsia="ja-JP"/>
        </w:rPr>
        <w:t>modulation of bodily sensations</w:t>
      </w:r>
      <w:r w:rsidR="007E053F" w:rsidRPr="00EC0D5C">
        <w:rPr>
          <w:rFonts w:ascii="Times" w:hAnsi="Times" w:cs="Times"/>
          <w:lang w:val="en-US" w:eastAsia="ja-JP"/>
        </w:rPr>
        <w:t>,</w:t>
      </w:r>
      <w:r w:rsidRPr="00EC0D5C">
        <w:rPr>
          <w:rFonts w:ascii="Times" w:hAnsi="Times" w:cs="Times"/>
          <w:lang w:val="en-US" w:eastAsia="ja-JP"/>
        </w:rPr>
        <w:t xml:space="preserve"> </w:t>
      </w:r>
      <w:r w:rsidRPr="00EC0D5C">
        <w:rPr>
          <w:rFonts w:ascii="Times" w:hAnsi="Times" w:cs="Times"/>
          <w:i/>
          <w:lang w:val="en-US" w:eastAsia="ja-JP"/>
        </w:rPr>
        <w:t>Cortex</w:t>
      </w:r>
      <w:r w:rsidRPr="00EC0D5C">
        <w:rPr>
          <w:rFonts w:ascii="Times" w:hAnsi="Times" w:cs="Times"/>
          <w:lang w:val="en-US" w:eastAsia="ja-JP"/>
        </w:rPr>
        <w:t xml:space="preserve"> </w:t>
      </w:r>
      <w:r w:rsidRPr="00EC0D5C">
        <w:rPr>
          <w:rFonts w:ascii="Times" w:hAnsi="Times" w:cs="Times"/>
          <w:b/>
          <w:lang w:val="en-US" w:eastAsia="ja-JP"/>
        </w:rPr>
        <w:t>49</w:t>
      </w:r>
      <w:r w:rsidRPr="00EC0D5C">
        <w:rPr>
          <w:rFonts w:ascii="Times" w:hAnsi="Times" w:cs="Times"/>
          <w:lang w:val="en-US" w:eastAsia="ja-JP"/>
        </w:rPr>
        <w:t>, 748</w:t>
      </w:r>
      <w:r w:rsidR="00372028" w:rsidRPr="00EC0D5C">
        <w:rPr>
          <w:rFonts w:ascii="Times" w:hAnsi="Times" w:cs="Times"/>
          <w:lang w:val="en-US" w:eastAsia="ja-JP"/>
        </w:rPr>
        <w:t>–</w:t>
      </w:r>
      <w:r w:rsidRPr="00EC0D5C">
        <w:rPr>
          <w:rFonts w:ascii="Times" w:hAnsi="Times" w:cs="Times"/>
          <w:lang w:val="en-US" w:eastAsia="ja-JP"/>
        </w:rPr>
        <w:t>758.</w:t>
      </w:r>
    </w:p>
    <w:p w14:paraId="73F6AA3B" w14:textId="725A240B" w:rsidR="00570305" w:rsidRPr="00EC0D5C" w:rsidRDefault="00570305" w:rsidP="00372028">
      <w:pPr>
        <w:spacing w:line="360" w:lineRule="auto"/>
        <w:ind w:left="567" w:hanging="567"/>
        <w:jc w:val="both"/>
        <w:rPr>
          <w:rFonts w:ascii="Times" w:hAnsi="Times" w:cs="Times"/>
          <w:lang w:val="en-US" w:eastAsia="ja-JP"/>
        </w:rPr>
      </w:pPr>
      <w:r w:rsidRPr="00EC0D5C">
        <w:rPr>
          <w:rFonts w:ascii="Times" w:hAnsi="Times" w:cs="Times"/>
          <w:lang w:val="en-US" w:eastAsia="ja-JP"/>
        </w:rPr>
        <w:lastRenderedPageBreak/>
        <w:t>Ferrè, E. R., Day, B. L., Bottini, G.</w:t>
      </w:r>
      <w:r w:rsidR="00372028" w:rsidRPr="00EC0D5C">
        <w:rPr>
          <w:rFonts w:ascii="Times" w:hAnsi="Times" w:cs="Times"/>
          <w:lang w:val="en-US" w:eastAsia="ja-JP"/>
        </w:rPr>
        <w:t xml:space="preserve"> and</w:t>
      </w:r>
      <w:r w:rsidRPr="00EC0D5C">
        <w:rPr>
          <w:rFonts w:ascii="Times" w:hAnsi="Times" w:cs="Times"/>
          <w:lang w:val="en-US" w:eastAsia="ja-JP"/>
        </w:rPr>
        <w:t xml:space="preserve"> Haggard, P. (2013</w:t>
      </w:r>
      <w:r w:rsidR="00FE06CF" w:rsidRPr="00EC0D5C">
        <w:rPr>
          <w:rFonts w:ascii="Times" w:hAnsi="Times" w:cs="Times"/>
          <w:lang w:val="en-US" w:eastAsia="ja-JP"/>
        </w:rPr>
        <w:t>c</w:t>
      </w:r>
      <w:r w:rsidRPr="00EC0D5C">
        <w:rPr>
          <w:rFonts w:ascii="Times" w:hAnsi="Times" w:cs="Times"/>
          <w:lang w:val="en-US" w:eastAsia="ja-JP"/>
        </w:rPr>
        <w:t>). How the vestibular system interacts with somatosensory perception: A sham-controlled study with galvanic vestibular stimulation</w:t>
      </w:r>
      <w:r w:rsidR="007E053F" w:rsidRPr="00EC0D5C">
        <w:rPr>
          <w:rFonts w:ascii="Times" w:hAnsi="Times" w:cs="Times"/>
          <w:lang w:val="en-US" w:eastAsia="ja-JP"/>
        </w:rPr>
        <w:t>,</w:t>
      </w:r>
      <w:r w:rsidRPr="00EC0D5C">
        <w:rPr>
          <w:rFonts w:ascii="Times" w:hAnsi="Times" w:cs="Times"/>
          <w:lang w:val="en-US" w:eastAsia="ja-JP"/>
        </w:rPr>
        <w:t xml:space="preserve"> </w:t>
      </w:r>
      <w:r w:rsidRPr="00EC0D5C">
        <w:rPr>
          <w:rFonts w:ascii="Times" w:hAnsi="Times" w:cs="Times"/>
          <w:i/>
          <w:lang w:val="en-US" w:eastAsia="ja-JP"/>
        </w:rPr>
        <w:t>Neurosci. Lett.</w:t>
      </w:r>
      <w:r w:rsidRPr="00EC0D5C">
        <w:rPr>
          <w:rFonts w:ascii="Times" w:hAnsi="Times" w:cs="Times"/>
          <w:lang w:val="en-US" w:eastAsia="ja-JP"/>
        </w:rPr>
        <w:t xml:space="preserve"> </w:t>
      </w:r>
      <w:r w:rsidRPr="00EC0D5C">
        <w:rPr>
          <w:rFonts w:ascii="Times" w:hAnsi="Times" w:cs="Times"/>
          <w:b/>
          <w:lang w:val="en-US" w:eastAsia="ja-JP"/>
        </w:rPr>
        <w:t>550</w:t>
      </w:r>
      <w:r w:rsidRPr="00EC0D5C">
        <w:rPr>
          <w:rFonts w:ascii="Times" w:hAnsi="Times" w:cs="Times"/>
          <w:lang w:val="en-US" w:eastAsia="ja-JP"/>
        </w:rPr>
        <w:t>, 35</w:t>
      </w:r>
      <w:r w:rsidR="00372028" w:rsidRPr="00EC0D5C">
        <w:rPr>
          <w:rFonts w:ascii="Times" w:hAnsi="Times" w:cs="Times"/>
          <w:lang w:val="en-US" w:eastAsia="ja-JP"/>
        </w:rPr>
        <w:t>–</w:t>
      </w:r>
      <w:r w:rsidRPr="00EC0D5C">
        <w:rPr>
          <w:rFonts w:ascii="Times" w:hAnsi="Times" w:cs="Times"/>
          <w:lang w:val="en-US" w:eastAsia="ja-JP"/>
        </w:rPr>
        <w:t>40.</w:t>
      </w:r>
    </w:p>
    <w:p w14:paraId="3E1D47A4" w14:textId="547EE5B6" w:rsidR="00963C34" w:rsidRPr="00EC0D5C" w:rsidRDefault="00963C34" w:rsidP="00372028">
      <w:pPr>
        <w:spacing w:line="360" w:lineRule="auto"/>
        <w:ind w:left="567" w:hanging="567"/>
        <w:jc w:val="both"/>
        <w:rPr>
          <w:rFonts w:ascii="Times" w:hAnsi="Times" w:cs="Times"/>
          <w:lang w:val="en-US" w:eastAsia="ja-JP"/>
        </w:rPr>
      </w:pPr>
      <w:r w:rsidRPr="00EC0D5C">
        <w:rPr>
          <w:rFonts w:ascii="Times" w:hAnsi="Times" w:cs="Times"/>
          <w:lang w:val="en-US" w:eastAsia="ja-JP"/>
        </w:rPr>
        <w:t>Ferrè, E. R., Kaliuzhna, M., Herbelin, B., Haggard, P., and Blanke, O. (2014). Vestibular-Somatosensory Interactions: Effects of Passive Whole-Body Rotation on Somatosensory Detection. PloS one, 9(1).</w:t>
      </w:r>
    </w:p>
    <w:p w14:paraId="1223DE2E" w14:textId="02566337" w:rsidR="00372028" w:rsidRPr="00EC0D5C" w:rsidRDefault="00372028" w:rsidP="00372028">
      <w:pPr>
        <w:spacing w:line="360" w:lineRule="auto"/>
        <w:ind w:left="567" w:hanging="567"/>
        <w:jc w:val="both"/>
        <w:rPr>
          <w:rFonts w:ascii="Times" w:hAnsi="Times" w:cs="Times"/>
          <w:lang w:val="it-IT" w:eastAsia="ja-JP"/>
        </w:rPr>
      </w:pPr>
      <w:r w:rsidRPr="00EC0D5C">
        <w:rPr>
          <w:rFonts w:ascii="Times" w:hAnsi="Times" w:cs="Times"/>
          <w:lang w:val="en-US" w:eastAsia="ja-JP"/>
        </w:rPr>
        <w:t>Fetsch, C. R., Turner, A. H., DeAngelis, G. C. and Angelaki, D. E. (2009). Dynamic reweighting of visual and vestibular cues during self-motion perception</w:t>
      </w:r>
      <w:r w:rsidR="007E053F" w:rsidRPr="00EC0D5C">
        <w:rPr>
          <w:rFonts w:ascii="Times" w:hAnsi="Times" w:cs="Times"/>
          <w:lang w:val="en-US" w:eastAsia="ja-JP"/>
        </w:rPr>
        <w:t>,</w:t>
      </w:r>
      <w:r w:rsidRPr="00EC0D5C">
        <w:rPr>
          <w:rFonts w:ascii="Times" w:hAnsi="Times" w:cs="Times"/>
          <w:lang w:val="en-US" w:eastAsia="ja-JP"/>
        </w:rPr>
        <w:t xml:space="preserve"> </w:t>
      </w:r>
      <w:r w:rsidRPr="00EC0D5C">
        <w:rPr>
          <w:rFonts w:ascii="Times" w:hAnsi="Times" w:cs="Times"/>
          <w:i/>
          <w:lang w:val="it-IT" w:eastAsia="ja-JP"/>
        </w:rPr>
        <w:t>J. Neurosci.</w:t>
      </w:r>
      <w:r w:rsidRPr="00EC0D5C">
        <w:rPr>
          <w:rFonts w:ascii="Times" w:hAnsi="Times" w:cs="Times"/>
          <w:lang w:val="it-IT" w:eastAsia="ja-JP"/>
        </w:rPr>
        <w:t xml:space="preserve"> </w:t>
      </w:r>
      <w:r w:rsidRPr="00EC0D5C">
        <w:rPr>
          <w:rFonts w:ascii="Times" w:hAnsi="Times" w:cs="Times"/>
          <w:b/>
          <w:lang w:val="it-IT" w:eastAsia="ja-JP"/>
        </w:rPr>
        <w:t>29</w:t>
      </w:r>
      <w:r w:rsidRPr="00EC0D5C">
        <w:rPr>
          <w:rFonts w:ascii="Times" w:hAnsi="Times" w:cs="Times"/>
          <w:lang w:val="it-IT" w:eastAsia="ja-JP"/>
        </w:rPr>
        <w:t>, 15601–15612.</w:t>
      </w:r>
    </w:p>
    <w:p w14:paraId="483F4F55" w14:textId="6B01FD6B" w:rsidR="00DA18FF" w:rsidRPr="00EC0D5C" w:rsidRDefault="00DA18FF" w:rsidP="00372028">
      <w:pPr>
        <w:spacing w:line="360" w:lineRule="auto"/>
        <w:ind w:left="567" w:hanging="567"/>
        <w:jc w:val="both"/>
        <w:rPr>
          <w:rFonts w:ascii="Times" w:hAnsi="Times" w:cs="Times"/>
          <w:lang w:val="en-US" w:eastAsia="ja-JP"/>
        </w:rPr>
      </w:pPr>
      <w:r w:rsidRPr="00EC0D5C">
        <w:rPr>
          <w:rFonts w:ascii="Times" w:hAnsi="Times" w:cs="Times"/>
          <w:lang w:val="en-US" w:eastAsia="ja-JP"/>
        </w:rPr>
        <w:t>Fetsch, C. R., Pouget, A., DeAngelis, G. C.</w:t>
      </w:r>
      <w:r w:rsidR="00372028" w:rsidRPr="00EC0D5C">
        <w:rPr>
          <w:rFonts w:ascii="Times" w:hAnsi="Times" w:cs="Times"/>
          <w:lang w:val="en-US" w:eastAsia="ja-JP"/>
        </w:rPr>
        <w:t xml:space="preserve"> and</w:t>
      </w:r>
      <w:r w:rsidRPr="00EC0D5C">
        <w:rPr>
          <w:rFonts w:ascii="Times" w:hAnsi="Times" w:cs="Times"/>
          <w:lang w:val="en-US" w:eastAsia="ja-JP"/>
        </w:rPr>
        <w:t xml:space="preserve"> Angelaki, D. E. (2012). Neural correlates of reliability-based cue weighting during multisensory integration</w:t>
      </w:r>
      <w:r w:rsidR="007E053F" w:rsidRPr="00EC0D5C">
        <w:rPr>
          <w:rFonts w:ascii="Times" w:hAnsi="Times" w:cs="Times"/>
          <w:lang w:val="en-US" w:eastAsia="ja-JP"/>
        </w:rPr>
        <w:t>,</w:t>
      </w:r>
      <w:r w:rsidRPr="00EC0D5C">
        <w:rPr>
          <w:rFonts w:ascii="Times" w:hAnsi="Times" w:cs="Times"/>
          <w:lang w:val="en-US" w:eastAsia="ja-JP"/>
        </w:rPr>
        <w:t xml:space="preserve"> </w:t>
      </w:r>
      <w:r w:rsidRPr="00EC0D5C">
        <w:rPr>
          <w:rFonts w:ascii="Times" w:hAnsi="Times" w:cs="Times"/>
          <w:i/>
          <w:lang w:val="en-US" w:eastAsia="ja-JP"/>
        </w:rPr>
        <w:t>Nat. Neurosci</w:t>
      </w:r>
      <w:r w:rsidRPr="00EC0D5C">
        <w:rPr>
          <w:rFonts w:ascii="Times" w:hAnsi="Times" w:cs="Times"/>
          <w:lang w:val="en-US" w:eastAsia="ja-JP"/>
        </w:rPr>
        <w:t xml:space="preserve">. </w:t>
      </w:r>
      <w:r w:rsidRPr="00EC0D5C">
        <w:rPr>
          <w:rFonts w:ascii="Times" w:hAnsi="Times" w:cs="Times"/>
          <w:b/>
          <w:lang w:val="en-US" w:eastAsia="ja-JP"/>
        </w:rPr>
        <w:t>15</w:t>
      </w:r>
      <w:r w:rsidRPr="00EC0D5C">
        <w:rPr>
          <w:rFonts w:ascii="Times" w:hAnsi="Times" w:cs="Times"/>
          <w:lang w:val="en-US" w:eastAsia="ja-JP"/>
        </w:rPr>
        <w:t>, 146</w:t>
      </w:r>
      <w:r w:rsidR="00372028" w:rsidRPr="00EC0D5C">
        <w:rPr>
          <w:rFonts w:ascii="Times" w:hAnsi="Times" w:cs="Times"/>
          <w:lang w:val="en-US" w:eastAsia="ja-JP"/>
        </w:rPr>
        <w:t>–</w:t>
      </w:r>
      <w:r w:rsidRPr="00EC0D5C">
        <w:rPr>
          <w:rFonts w:ascii="Times" w:hAnsi="Times" w:cs="Times"/>
          <w:lang w:val="en-US" w:eastAsia="ja-JP"/>
        </w:rPr>
        <w:t>154.</w:t>
      </w:r>
    </w:p>
    <w:p w14:paraId="15D0FEEC" w14:textId="698FF42B" w:rsidR="00554C76" w:rsidRPr="00EC0D5C" w:rsidRDefault="00554C76" w:rsidP="00372028">
      <w:pPr>
        <w:spacing w:line="360" w:lineRule="auto"/>
        <w:ind w:left="567" w:hanging="567"/>
        <w:jc w:val="both"/>
        <w:rPr>
          <w:rFonts w:ascii="Times" w:hAnsi="Times" w:cs="Times"/>
          <w:lang w:val="en-US" w:eastAsia="ja-JP"/>
        </w:rPr>
      </w:pPr>
      <w:r w:rsidRPr="00EC0D5C">
        <w:rPr>
          <w:rFonts w:ascii="Times" w:hAnsi="Times" w:cs="Times"/>
          <w:lang w:val="it-IT" w:eastAsia="ja-JP"/>
        </w:rPr>
        <w:t>Figliozzi, F., Guariglia, P., Silvetti, M., Siegler, I.</w:t>
      </w:r>
      <w:r w:rsidR="00372028" w:rsidRPr="00EC0D5C">
        <w:rPr>
          <w:rFonts w:ascii="Times" w:hAnsi="Times" w:cs="Times"/>
          <w:lang w:val="it-IT" w:eastAsia="ja-JP"/>
        </w:rPr>
        <w:t xml:space="preserve"> and</w:t>
      </w:r>
      <w:r w:rsidRPr="00EC0D5C">
        <w:rPr>
          <w:rFonts w:ascii="Times" w:hAnsi="Times" w:cs="Times"/>
          <w:lang w:val="it-IT" w:eastAsia="ja-JP"/>
        </w:rPr>
        <w:t xml:space="preserve"> Doricchi, F. (2005). </w:t>
      </w:r>
      <w:r w:rsidRPr="00EC0D5C">
        <w:rPr>
          <w:rFonts w:ascii="Times" w:hAnsi="Times" w:cs="Times"/>
          <w:lang w:val="en-US" w:eastAsia="ja-JP"/>
        </w:rPr>
        <w:t>Effects of vestibular rotatory accelerations on covert attentional orienting in vision and touch</w:t>
      </w:r>
      <w:r w:rsidR="007E053F" w:rsidRPr="00EC0D5C">
        <w:rPr>
          <w:rFonts w:ascii="Times" w:hAnsi="Times" w:cs="Times"/>
          <w:lang w:val="en-US" w:eastAsia="ja-JP"/>
        </w:rPr>
        <w:t>,</w:t>
      </w:r>
      <w:r w:rsidRPr="00EC0D5C">
        <w:rPr>
          <w:rFonts w:ascii="Times" w:hAnsi="Times" w:cs="Times"/>
          <w:lang w:val="en-US" w:eastAsia="ja-JP"/>
        </w:rPr>
        <w:t xml:space="preserve"> </w:t>
      </w:r>
      <w:r w:rsidRPr="00EC0D5C">
        <w:rPr>
          <w:rFonts w:ascii="Times" w:hAnsi="Times" w:cs="Times"/>
          <w:i/>
          <w:lang w:val="en-US" w:eastAsia="ja-JP"/>
        </w:rPr>
        <w:t>J</w:t>
      </w:r>
      <w:r w:rsidR="00B91CB6" w:rsidRPr="00EC0D5C">
        <w:rPr>
          <w:rFonts w:ascii="Times" w:hAnsi="Times" w:cs="Times"/>
          <w:i/>
          <w:lang w:val="en-US" w:eastAsia="ja-JP"/>
        </w:rPr>
        <w:t xml:space="preserve">. </w:t>
      </w:r>
      <w:r w:rsidR="007E053F" w:rsidRPr="00EC0D5C">
        <w:rPr>
          <w:rFonts w:ascii="Times" w:hAnsi="Times" w:cs="Times"/>
          <w:i/>
          <w:lang w:val="en-US" w:eastAsia="ja-JP"/>
        </w:rPr>
        <w:t>Cogn. Neurosci</w:t>
      </w:r>
      <w:r w:rsidR="00B91CB6" w:rsidRPr="00EC0D5C">
        <w:rPr>
          <w:rFonts w:ascii="Times" w:hAnsi="Times" w:cs="Times"/>
          <w:i/>
          <w:lang w:val="en-US" w:eastAsia="ja-JP"/>
        </w:rPr>
        <w:t>.</w:t>
      </w:r>
      <w:r w:rsidRPr="00EC0D5C">
        <w:rPr>
          <w:rFonts w:ascii="Times" w:hAnsi="Times" w:cs="Times"/>
          <w:lang w:val="en-US" w:eastAsia="ja-JP"/>
        </w:rPr>
        <w:t xml:space="preserve"> </w:t>
      </w:r>
      <w:r w:rsidRPr="00EC0D5C">
        <w:rPr>
          <w:rFonts w:ascii="Times" w:hAnsi="Times" w:cs="Times"/>
          <w:b/>
          <w:lang w:val="en-US" w:eastAsia="ja-JP"/>
        </w:rPr>
        <w:t>17</w:t>
      </w:r>
      <w:r w:rsidRPr="00EC0D5C">
        <w:rPr>
          <w:rFonts w:ascii="Times" w:hAnsi="Times" w:cs="Times"/>
          <w:lang w:val="en-US" w:eastAsia="ja-JP"/>
        </w:rPr>
        <w:t>, 1638</w:t>
      </w:r>
      <w:r w:rsidR="00372028" w:rsidRPr="00EC0D5C">
        <w:rPr>
          <w:rFonts w:ascii="Times" w:hAnsi="Times" w:cs="Times"/>
          <w:lang w:val="en-US" w:eastAsia="ja-JP"/>
        </w:rPr>
        <w:t>–</w:t>
      </w:r>
      <w:r w:rsidRPr="00EC0D5C">
        <w:rPr>
          <w:rFonts w:ascii="Times" w:hAnsi="Times" w:cs="Times"/>
          <w:lang w:val="en-US" w:eastAsia="ja-JP"/>
        </w:rPr>
        <w:t>1651.</w:t>
      </w:r>
    </w:p>
    <w:p w14:paraId="0DD05437" w14:textId="3F1107F6" w:rsidR="00554C76" w:rsidRPr="00EC0D5C" w:rsidRDefault="00554C76" w:rsidP="00372028">
      <w:pPr>
        <w:spacing w:line="360" w:lineRule="auto"/>
        <w:ind w:left="567" w:hanging="567"/>
        <w:jc w:val="both"/>
        <w:rPr>
          <w:rFonts w:ascii="Times" w:hAnsi="Times" w:cs="Times"/>
          <w:lang w:val="en-US" w:eastAsia="ja-JP"/>
        </w:rPr>
      </w:pPr>
      <w:r w:rsidRPr="00EC0D5C">
        <w:rPr>
          <w:rFonts w:ascii="Times" w:hAnsi="Times" w:cs="Times"/>
          <w:lang w:val="en-US" w:eastAsia="ja-JP"/>
        </w:rPr>
        <w:t>Fitzpatrick, R. C.</w:t>
      </w:r>
      <w:r w:rsidR="00372028" w:rsidRPr="00EC0D5C">
        <w:rPr>
          <w:rFonts w:ascii="Times" w:hAnsi="Times" w:cs="Times"/>
          <w:lang w:val="en-US" w:eastAsia="ja-JP"/>
        </w:rPr>
        <w:t xml:space="preserve"> and</w:t>
      </w:r>
      <w:r w:rsidRPr="00EC0D5C">
        <w:rPr>
          <w:rFonts w:ascii="Times" w:hAnsi="Times" w:cs="Times"/>
          <w:lang w:val="en-US" w:eastAsia="ja-JP"/>
        </w:rPr>
        <w:t xml:space="preserve"> Day, B. L. (2004). Probing the human vestibular system with galvanic stimulation</w:t>
      </w:r>
      <w:r w:rsidR="007E053F" w:rsidRPr="00EC0D5C">
        <w:rPr>
          <w:rFonts w:ascii="Times" w:hAnsi="Times" w:cs="Times"/>
          <w:lang w:val="en-US" w:eastAsia="ja-JP"/>
        </w:rPr>
        <w:t>,</w:t>
      </w:r>
      <w:r w:rsidRPr="00EC0D5C">
        <w:rPr>
          <w:rFonts w:ascii="Times" w:hAnsi="Times" w:cs="Times"/>
          <w:lang w:val="en-US" w:eastAsia="ja-JP"/>
        </w:rPr>
        <w:t xml:space="preserve"> </w:t>
      </w:r>
      <w:r w:rsidR="00CD454D" w:rsidRPr="00EC0D5C">
        <w:rPr>
          <w:rFonts w:ascii="Times" w:hAnsi="Times" w:cs="Times"/>
          <w:i/>
          <w:lang w:val="en-US" w:eastAsia="ja-JP"/>
        </w:rPr>
        <w:t>J. Appl. Physiol.</w:t>
      </w:r>
      <w:r w:rsidRPr="00EC0D5C">
        <w:rPr>
          <w:rFonts w:ascii="Times" w:hAnsi="Times" w:cs="Times"/>
          <w:lang w:val="en-US" w:eastAsia="ja-JP"/>
        </w:rPr>
        <w:t xml:space="preserve"> </w:t>
      </w:r>
      <w:r w:rsidRPr="00EC0D5C">
        <w:rPr>
          <w:rFonts w:ascii="Times" w:hAnsi="Times" w:cs="Times"/>
          <w:b/>
          <w:lang w:val="en-US" w:eastAsia="ja-JP"/>
        </w:rPr>
        <w:t>96</w:t>
      </w:r>
      <w:r w:rsidRPr="00EC0D5C">
        <w:rPr>
          <w:rFonts w:ascii="Times" w:hAnsi="Times" w:cs="Times"/>
          <w:lang w:val="en-US" w:eastAsia="ja-JP"/>
        </w:rPr>
        <w:t>, 2301</w:t>
      </w:r>
      <w:r w:rsidR="00372028" w:rsidRPr="00EC0D5C">
        <w:rPr>
          <w:rFonts w:ascii="Times" w:hAnsi="Times" w:cs="Times"/>
          <w:lang w:val="en-US" w:eastAsia="ja-JP"/>
        </w:rPr>
        <w:t>–</w:t>
      </w:r>
      <w:r w:rsidRPr="00EC0D5C">
        <w:rPr>
          <w:rFonts w:ascii="Times" w:hAnsi="Times" w:cs="Times"/>
          <w:lang w:val="en-US" w:eastAsia="ja-JP"/>
        </w:rPr>
        <w:t>2316.</w:t>
      </w:r>
    </w:p>
    <w:p w14:paraId="0C3B8977" w14:textId="4CCA8323" w:rsidR="00554C76" w:rsidRPr="00EC0D5C" w:rsidRDefault="00554C76" w:rsidP="00372028">
      <w:pPr>
        <w:spacing w:line="360" w:lineRule="auto"/>
        <w:ind w:left="567" w:hanging="567"/>
        <w:jc w:val="both"/>
        <w:rPr>
          <w:rFonts w:ascii="Times" w:hAnsi="Times" w:cs="Times"/>
          <w:lang w:val="en-US" w:eastAsia="ja-JP"/>
        </w:rPr>
      </w:pPr>
      <w:r w:rsidRPr="00EC0D5C">
        <w:rPr>
          <w:rFonts w:ascii="Times" w:hAnsi="Times" w:cs="Times"/>
          <w:lang w:val="en-US" w:eastAsia="ja-JP"/>
        </w:rPr>
        <w:t>Fredrickson, J. M.</w:t>
      </w:r>
      <w:r w:rsidR="00372028" w:rsidRPr="00EC0D5C">
        <w:rPr>
          <w:rFonts w:ascii="Times" w:hAnsi="Times" w:cs="Times"/>
          <w:lang w:val="en-US" w:eastAsia="ja-JP"/>
        </w:rPr>
        <w:t xml:space="preserve"> and</w:t>
      </w:r>
      <w:r w:rsidRPr="00EC0D5C">
        <w:rPr>
          <w:rFonts w:ascii="Times" w:hAnsi="Times" w:cs="Times"/>
          <w:lang w:val="en-US" w:eastAsia="ja-JP"/>
        </w:rPr>
        <w:t xml:space="preserve"> Rubin, A. M. (1986). Vestibular cortex</w:t>
      </w:r>
      <w:r w:rsidR="007E053F" w:rsidRPr="00EC0D5C">
        <w:rPr>
          <w:rFonts w:ascii="Times" w:hAnsi="Times" w:cs="Times"/>
          <w:lang w:val="en-US" w:eastAsia="ja-JP"/>
        </w:rPr>
        <w:t xml:space="preserve">, in: </w:t>
      </w:r>
      <w:r w:rsidRPr="00EC0D5C">
        <w:rPr>
          <w:rFonts w:ascii="Times" w:hAnsi="Times" w:cs="Times"/>
          <w:i/>
          <w:lang w:val="en-US" w:eastAsia="ja-JP"/>
        </w:rPr>
        <w:t>Sensory-Motor Areas and Aspects of Cortical Connectivity</w:t>
      </w:r>
      <w:r w:rsidR="007E053F" w:rsidRPr="00EC0D5C">
        <w:rPr>
          <w:rFonts w:ascii="Times" w:hAnsi="Times" w:cs="Times"/>
          <w:lang w:val="en-US" w:eastAsia="ja-JP"/>
        </w:rPr>
        <w:t>, E. G. Jones and A. Peters (Eds),</w:t>
      </w:r>
      <w:r w:rsidRPr="00EC0D5C">
        <w:rPr>
          <w:rFonts w:ascii="Times" w:hAnsi="Times" w:cs="Times"/>
          <w:lang w:val="en-US" w:eastAsia="ja-JP"/>
        </w:rPr>
        <w:t xml:space="preserve"> </w:t>
      </w:r>
      <w:r w:rsidR="00546B4A" w:rsidRPr="00EC0D5C">
        <w:rPr>
          <w:rFonts w:ascii="Times" w:hAnsi="Times" w:cs="Times"/>
          <w:lang w:val="en-US" w:eastAsia="ja-JP"/>
        </w:rPr>
        <w:t xml:space="preserve">Cerebral Cortex, Vol. 5, </w:t>
      </w:r>
      <w:r w:rsidRPr="00EC0D5C">
        <w:rPr>
          <w:rFonts w:ascii="Times" w:hAnsi="Times" w:cs="Times"/>
          <w:lang w:val="en-US" w:eastAsia="ja-JP"/>
        </w:rPr>
        <w:t>pp. 99</w:t>
      </w:r>
      <w:r w:rsidR="00372028" w:rsidRPr="00EC0D5C">
        <w:rPr>
          <w:rFonts w:ascii="Times" w:hAnsi="Times" w:cs="Times"/>
          <w:lang w:val="en-US" w:eastAsia="ja-JP"/>
        </w:rPr>
        <w:t>–</w:t>
      </w:r>
      <w:r w:rsidRPr="00EC0D5C">
        <w:rPr>
          <w:rFonts w:ascii="Times" w:hAnsi="Times" w:cs="Times"/>
          <w:lang w:val="en-US" w:eastAsia="ja-JP"/>
        </w:rPr>
        <w:t>111</w:t>
      </w:r>
      <w:r w:rsidR="00546B4A" w:rsidRPr="00EC0D5C">
        <w:rPr>
          <w:rFonts w:ascii="Times" w:hAnsi="Times" w:cs="Times"/>
          <w:lang w:val="en-US" w:eastAsia="ja-JP"/>
        </w:rPr>
        <w:t>,</w:t>
      </w:r>
      <w:r w:rsidRPr="00EC0D5C">
        <w:rPr>
          <w:rFonts w:ascii="Times" w:hAnsi="Times" w:cs="Times"/>
          <w:lang w:val="en-US" w:eastAsia="ja-JP"/>
        </w:rPr>
        <w:t xml:space="preserve"> </w:t>
      </w:r>
      <w:r w:rsidR="00546B4A" w:rsidRPr="00EC0D5C">
        <w:rPr>
          <w:rFonts w:ascii="Times" w:hAnsi="Times" w:cs="Times"/>
          <w:lang w:val="en-US" w:eastAsia="ja-JP"/>
        </w:rPr>
        <w:t>Plenum Press, New York, NY,</w:t>
      </w:r>
      <w:r w:rsidRPr="00EC0D5C">
        <w:rPr>
          <w:rFonts w:ascii="Times" w:hAnsi="Times" w:cs="Times"/>
          <w:lang w:val="en-US" w:eastAsia="ja-JP"/>
        </w:rPr>
        <w:t xml:space="preserve"> US</w:t>
      </w:r>
      <w:r w:rsidR="00546B4A" w:rsidRPr="00EC0D5C">
        <w:rPr>
          <w:rFonts w:ascii="Times" w:hAnsi="Times" w:cs="Times"/>
          <w:lang w:val="en-US" w:eastAsia="ja-JP"/>
        </w:rPr>
        <w:t>A</w:t>
      </w:r>
      <w:r w:rsidRPr="00EC0D5C">
        <w:rPr>
          <w:rFonts w:ascii="Times" w:hAnsi="Times" w:cs="Times"/>
          <w:lang w:val="en-US" w:eastAsia="ja-JP"/>
        </w:rPr>
        <w:t>.</w:t>
      </w:r>
    </w:p>
    <w:p w14:paraId="631558A5" w14:textId="60E9B469" w:rsidR="00554C76" w:rsidRPr="00EC0D5C" w:rsidRDefault="00554C76" w:rsidP="00372028">
      <w:pPr>
        <w:spacing w:line="360" w:lineRule="auto"/>
        <w:ind w:left="567" w:hanging="567"/>
        <w:jc w:val="both"/>
        <w:rPr>
          <w:rFonts w:ascii="Times" w:hAnsi="Times" w:cs="Times"/>
          <w:lang w:val="en-US" w:eastAsia="ja-JP"/>
        </w:rPr>
      </w:pPr>
      <w:r w:rsidRPr="00EC0D5C">
        <w:rPr>
          <w:rFonts w:ascii="Times" w:hAnsi="Times" w:cs="Times"/>
          <w:lang w:val="en-US" w:eastAsia="ja-JP"/>
        </w:rPr>
        <w:t>Fredrickson, J. M., Figge, U., Scheid, P.</w:t>
      </w:r>
      <w:r w:rsidR="00372028" w:rsidRPr="00EC0D5C">
        <w:rPr>
          <w:rFonts w:ascii="Times" w:hAnsi="Times" w:cs="Times"/>
          <w:lang w:val="en-US" w:eastAsia="ja-JP"/>
        </w:rPr>
        <w:t xml:space="preserve"> and</w:t>
      </w:r>
      <w:r w:rsidRPr="00EC0D5C">
        <w:rPr>
          <w:rFonts w:ascii="Times" w:hAnsi="Times" w:cs="Times"/>
          <w:lang w:val="en-US" w:eastAsia="ja-JP"/>
        </w:rPr>
        <w:t xml:space="preserve"> Kornhuber, H. H. (1966). Vestibular nerve projection to the cerebral cortex of the rhesus monkey</w:t>
      </w:r>
      <w:r w:rsidR="00F167CC" w:rsidRPr="00EC0D5C">
        <w:rPr>
          <w:rFonts w:ascii="Times" w:hAnsi="Times" w:cs="Times"/>
          <w:lang w:val="en-US" w:eastAsia="ja-JP"/>
        </w:rPr>
        <w:t>,</w:t>
      </w:r>
      <w:r w:rsidRPr="00EC0D5C">
        <w:rPr>
          <w:rFonts w:ascii="Times" w:hAnsi="Times" w:cs="Times"/>
          <w:lang w:val="en-US" w:eastAsia="ja-JP"/>
        </w:rPr>
        <w:t xml:space="preserve"> </w:t>
      </w:r>
      <w:r w:rsidRPr="00EC0D5C">
        <w:rPr>
          <w:rFonts w:ascii="Times" w:hAnsi="Times" w:cs="Times"/>
          <w:i/>
          <w:lang w:val="en-US" w:eastAsia="ja-JP"/>
        </w:rPr>
        <w:t>Exp</w:t>
      </w:r>
      <w:r w:rsidR="00AE139F" w:rsidRPr="00EC0D5C">
        <w:rPr>
          <w:rFonts w:ascii="Times" w:hAnsi="Times" w:cs="Times"/>
          <w:i/>
          <w:lang w:val="en-US" w:eastAsia="ja-JP"/>
        </w:rPr>
        <w:t>. Brain R</w:t>
      </w:r>
      <w:r w:rsidRPr="00EC0D5C">
        <w:rPr>
          <w:rFonts w:ascii="Times" w:hAnsi="Times" w:cs="Times"/>
          <w:i/>
          <w:lang w:val="en-US" w:eastAsia="ja-JP"/>
        </w:rPr>
        <w:t>es</w:t>
      </w:r>
      <w:r w:rsidR="00AE139F" w:rsidRPr="00EC0D5C">
        <w:rPr>
          <w:rFonts w:ascii="Times" w:hAnsi="Times" w:cs="Times"/>
          <w:i/>
          <w:lang w:val="en-US" w:eastAsia="ja-JP"/>
        </w:rPr>
        <w:t xml:space="preserve">. </w:t>
      </w:r>
      <w:r w:rsidRPr="00EC0D5C">
        <w:rPr>
          <w:rFonts w:ascii="Times" w:hAnsi="Times" w:cs="Times"/>
          <w:b/>
          <w:lang w:val="en-US" w:eastAsia="ja-JP"/>
        </w:rPr>
        <w:t>2</w:t>
      </w:r>
      <w:r w:rsidRPr="00EC0D5C">
        <w:rPr>
          <w:rFonts w:ascii="Times" w:hAnsi="Times" w:cs="Times"/>
          <w:lang w:val="en-US" w:eastAsia="ja-JP"/>
        </w:rPr>
        <w:t>, 318</w:t>
      </w:r>
      <w:r w:rsidR="00372028" w:rsidRPr="00EC0D5C">
        <w:rPr>
          <w:rFonts w:ascii="Times" w:hAnsi="Times" w:cs="Times"/>
          <w:lang w:val="en-US" w:eastAsia="ja-JP"/>
        </w:rPr>
        <w:t>–</w:t>
      </w:r>
      <w:r w:rsidRPr="00EC0D5C">
        <w:rPr>
          <w:rFonts w:ascii="Times" w:hAnsi="Times" w:cs="Times"/>
          <w:lang w:val="en-US" w:eastAsia="ja-JP"/>
        </w:rPr>
        <w:t>327.</w:t>
      </w:r>
    </w:p>
    <w:p w14:paraId="246F9428" w14:textId="7CDBB6F5" w:rsidR="008522A7" w:rsidRPr="00EC0D5C" w:rsidRDefault="008522A7" w:rsidP="00372028">
      <w:pPr>
        <w:spacing w:line="360" w:lineRule="auto"/>
        <w:ind w:left="567" w:hanging="567"/>
        <w:jc w:val="both"/>
        <w:rPr>
          <w:rFonts w:ascii="Times" w:hAnsi="Times" w:cs="Times"/>
          <w:lang w:val="en-US" w:eastAsia="ja-JP"/>
        </w:rPr>
      </w:pPr>
      <w:r w:rsidRPr="00EC0D5C">
        <w:rPr>
          <w:rFonts w:ascii="Times" w:hAnsi="Times" w:cs="Times"/>
          <w:lang w:val="en-US" w:eastAsia="ja-JP"/>
        </w:rPr>
        <w:t>Gallace, A.</w:t>
      </w:r>
      <w:r w:rsidR="00372028" w:rsidRPr="00EC0D5C">
        <w:rPr>
          <w:rFonts w:ascii="Times" w:hAnsi="Times" w:cs="Times"/>
          <w:lang w:val="en-US" w:eastAsia="ja-JP"/>
        </w:rPr>
        <w:t xml:space="preserve"> and</w:t>
      </w:r>
      <w:r w:rsidRPr="00EC0D5C">
        <w:rPr>
          <w:rFonts w:ascii="Times" w:hAnsi="Times" w:cs="Times"/>
          <w:lang w:val="en-US" w:eastAsia="ja-JP"/>
        </w:rPr>
        <w:t xml:space="preserve"> Spence, C. (2011). To what extent do Gestalt grouping principles influence tactile perception? </w:t>
      </w:r>
      <w:r w:rsidRPr="00EC0D5C">
        <w:rPr>
          <w:rFonts w:ascii="Times" w:hAnsi="Times" w:cs="Times"/>
          <w:i/>
          <w:lang w:val="en-US" w:eastAsia="ja-JP"/>
        </w:rPr>
        <w:t>Psychol</w:t>
      </w:r>
      <w:r w:rsidR="00F167CC" w:rsidRPr="00EC0D5C">
        <w:rPr>
          <w:rFonts w:ascii="Times" w:hAnsi="Times" w:cs="Times"/>
          <w:i/>
          <w:lang w:val="en-US" w:eastAsia="ja-JP"/>
        </w:rPr>
        <w:t>. B</w:t>
      </w:r>
      <w:r w:rsidRPr="00EC0D5C">
        <w:rPr>
          <w:rFonts w:ascii="Times" w:hAnsi="Times" w:cs="Times"/>
          <w:i/>
          <w:lang w:val="en-US" w:eastAsia="ja-JP"/>
        </w:rPr>
        <w:t>ull</w:t>
      </w:r>
      <w:r w:rsidR="00F167CC" w:rsidRPr="00EC0D5C">
        <w:rPr>
          <w:rFonts w:ascii="Times" w:hAnsi="Times" w:cs="Times"/>
          <w:i/>
          <w:lang w:val="en-US" w:eastAsia="ja-JP"/>
        </w:rPr>
        <w:t>.</w:t>
      </w:r>
      <w:r w:rsidRPr="00EC0D5C">
        <w:rPr>
          <w:rFonts w:ascii="Times" w:hAnsi="Times" w:cs="Times"/>
          <w:lang w:val="en-US" w:eastAsia="ja-JP"/>
        </w:rPr>
        <w:t xml:space="preserve"> </w:t>
      </w:r>
      <w:r w:rsidRPr="00EC0D5C">
        <w:rPr>
          <w:rFonts w:ascii="Times" w:hAnsi="Times" w:cs="Times"/>
          <w:b/>
          <w:lang w:val="en-US" w:eastAsia="ja-JP"/>
        </w:rPr>
        <w:t>137</w:t>
      </w:r>
      <w:r w:rsidRPr="00EC0D5C">
        <w:rPr>
          <w:rFonts w:ascii="Times" w:hAnsi="Times" w:cs="Times"/>
          <w:lang w:val="en-US" w:eastAsia="ja-JP"/>
        </w:rPr>
        <w:t>, 538</w:t>
      </w:r>
      <w:r w:rsidR="00F167CC" w:rsidRPr="00EC0D5C">
        <w:rPr>
          <w:rFonts w:ascii="Times" w:hAnsi="Times" w:cs="Times"/>
          <w:lang w:val="en-US" w:eastAsia="ja-JP"/>
        </w:rPr>
        <w:t>–561</w:t>
      </w:r>
      <w:r w:rsidRPr="00EC0D5C">
        <w:rPr>
          <w:rFonts w:ascii="Times" w:hAnsi="Times" w:cs="Times"/>
          <w:lang w:val="en-US" w:eastAsia="ja-JP"/>
        </w:rPr>
        <w:t>.</w:t>
      </w:r>
    </w:p>
    <w:p w14:paraId="44F6978B" w14:textId="1406D103" w:rsidR="00554C76" w:rsidRPr="00EC0D5C" w:rsidRDefault="00554C76" w:rsidP="00372028">
      <w:pPr>
        <w:spacing w:line="360" w:lineRule="auto"/>
        <w:ind w:left="567" w:hanging="567"/>
        <w:jc w:val="both"/>
        <w:rPr>
          <w:rFonts w:ascii="Times" w:hAnsi="Times" w:cs="Times"/>
          <w:lang w:val="en-US" w:eastAsia="ja-JP"/>
        </w:rPr>
      </w:pPr>
      <w:r w:rsidRPr="00EC0D5C">
        <w:rPr>
          <w:rFonts w:ascii="Times" w:hAnsi="Times" w:cs="Times"/>
          <w:lang w:val="en-US" w:eastAsia="ja-JP"/>
        </w:rPr>
        <w:t>Goldberg J. M., Smith C. E., Fernandez C. (1984). Relation between discharge regularity and responses to externally applied galvanic currents in vestibular nerve affe</w:t>
      </w:r>
      <w:r w:rsidR="00DB6F59" w:rsidRPr="00EC0D5C">
        <w:rPr>
          <w:rFonts w:ascii="Times" w:hAnsi="Times" w:cs="Times"/>
          <w:lang w:val="en-US" w:eastAsia="ja-JP"/>
        </w:rPr>
        <w:t>rents of the squirrel monkey</w:t>
      </w:r>
      <w:r w:rsidR="00F167CC" w:rsidRPr="00EC0D5C">
        <w:rPr>
          <w:rFonts w:ascii="Times" w:hAnsi="Times" w:cs="Times"/>
          <w:lang w:val="en-US" w:eastAsia="ja-JP"/>
        </w:rPr>
        <w:t>,</w:t>
      </w:r>
      <w:r w:rsidR="00DB6F59" w:rsidRPr="00EC0D5C">
        <w:rPr>
          <w:rFonts w:ascii="Times" w:hAnsi="Times" w:cs="Times"/>
          <w:lang w:val="en-US" w:eastAsia="ja-JP"/>
        </w:rPr>
        <w:t xml:space="preserve"> </w:t>
      </w:r>
      <w:r w:rsidR="00DB6F59" w:rsidRPr="00EC0D5C">
        <w:rPr>
          <w:rFonts w:ascii="Times" w:hAnsi="Times" w:cs="Times"/>
          <w:i/>
          <w:lang w:val="en-US" w:eastAsia="ja-JP"/>
        </w:rPr>
        <w:t>J</w:t>
      </w:r>
      <w:r w:rsidR="00AE139F" w:rsidRPr="00EC0D5C">
        <w:rPr>
          <w:rFonts w:ascii="Times" w:hAnsi="Times" w:cs="Times"/>
          <w:i/>
          <w:lang w:val="en-US" w:eastAsia="ja-JP"/>
        </w:rPr>
        <w:t xml:space="preserve">. </w:t>
      </w:r>
      <w:r w:rsidRPr="00EC0D5C">
        <w:rPr>
          <w:rFonts w:ascii="Times" w:hAnsi="Times" w:cs="Times"/>
          <w:i/>
          <w:lang w:val="en-US" w:eastAsia="ja-JP"/>
        </w:rPr>
        <w:t>Neurophysiol</w:t>
      </w:r>
      <w:r w:rsidR="00AE139F" w:rsidRPr="00EC0D5C">
        <w:rPr>
          <w:rFonts w:ascii="Times" w:hAnsi="Times" w:cs="Times"/>
          <w:i/>
          <w:lang w:val="en-US" w:eastAsia="ja-JP"/>
        </w:rPr>
        <w:t>.</w:t>
      </w:r>
      <w:r w:rsidRPr="00EC0D5C">
        <w:rPr>
          <w:rFonts w:ascii="Times" w:hAnsi="Times" w:cs="Times"/>
          <w:lang w:val="en-US" w:eastAsia="ja-JP"/>
        </w:rPr>
        <w:t xml:space="preserve"> </w:t>
      </w:r>
      <w:r w:rsidRPr="00EC0D5C">
        <w:rPr>
          <w:rFonts w:ascii="Times" w:hAnsi="Times" w:cs="Times"/>
          <w:b/>
          <w:lang w:val="en-US" w:eastAsia="ja-JP"/>
        </w:rPr>
        <w:t>51</w:t>
      </w:r>
      <w:r w:rsidRPr="00EC0D5C">
        <w:rPr>
          <w:rFonts w:ascii="Times" w:hAnsi="Times" w:cs="Times"/>
          <w:lang w:val="en-US" w:eastAsia="ja-JP"/>
        </w:rPr>
        <w:t>, 1236–1256.</w:t>
      </w:r>
    </w:p>
    <w:p w14:paraId="43209506" w14:textId="7B8A77AD" w:rsidR="00554C76" w:rsidRPr="00EC0D5C" w:rsidRDefault="00554C76" w:rsidP="00372028">
      <w:pPr>
        <w:spacing w:line="360" w:lineRule="auto"/>
        <w:ind w:left="567" w:hanging="567"/>
        <w:jc w:val="both"/>
        <w:rPr>
          <w:rFonts w:ascii="Times" w:hAnsi="Times" w:cs="Times"/>
          <w:lang w:val="en-US" w:eastAsia="ja-JP"/>
        </w:rPr>
      </w:pPr>
      <w:r w:rsidRPr="00EC0D5C">
        <w:rPr>
          <w:rFonts w:ascii="Times" w:hAnsi="Times" w:cs="Times"/>
          <w:lang w:val="en-US" w:eastAsia="ja-JP"/>
        </w:rPr>
        <w:t>Grüsser, O. J., Pause, M.</w:t>
      </w:r>
      <w:r w:rsidR="00372028" w:rsidRPr="00EC0D5C">
        <w:rPr>
          <w:rFonts w:ascii="Times" w:hAnsi="Times" w:cs="Times"/>
          <w:lang w:val="en-US" w:eastAsia="ja-JP"/>
        </w:rPr>
        <w:t xml:space="preserve"> and</w:t>
      </w:r>
      <w:r w:rsidRPr="00EC0D5C">
        <w:rPr>
          <w:rFonts w:ascii="Times" w:hAnsi="Times" w:cs="Times"/>
          <w:lang w:val="en-US" w:eastAsia="ja-JP"/>
        </w:rPr>
        <w:t xml:space="preserve"> Schreiter, U. (1990). Localization and responses of neurones in the parieto-insular vestibular cortex of awake monkeys (</w:t>
      </w:r>
      <w:r w:rsidRPr="00EC0D5C">
        <w:rPr>
          <w:rFonts w:ascii="Times" w:hAnsi="Times" w:cs="Times"/>
          <w:i/>
          <w:lang w:val="en-US" w:eastAsia="ja-JP"/>
        </w:rPr>
        <w:t>Macaca fascicularis</w:t>
      </w:r>
      <w:r w:rsidRPr="00EC0D5C">
        <w:rPr>
          <w:rFonts w:ascii="Times" w:hAnsi="Times" w:cs="Times"/>
          <w:lang w:val="en-US" w:eastAsia="ja-JP"/>
        </w:rPr>
        <w:t>)</w:t>
      </w:r>
      <w:r w:rsidR="00F167CC" w:rsidRPr="00EC0D5C">
        <w:rPr>
          <w:rFonts w:ascii="Times" w:hAnsi="Times" w:cs="Times"/>
          <w:lang w:val="en-US" w:eastAsia="ja-JP"/>
        </w:rPr>
        <w:t>,</w:t>
      </w:r>
      <w:r w:rsidRPr="00EC0D5C">
        <w:rPr>
          <w:rFonts w:ascii="Times" w:hAnsi="Times" w:cs="Times"/>
          <w:lang w:val="en-US" w:eastAsia="ja-JP"/>
        </w:rPr>
        <w:t xml:space="preserve"> </w:t>
      </w:r>
      <w:r w:rsidRPr="00EC0D5C">
        <w:rPr>
          <w:rFonts w:ascii="Times" w:hAnsi="Times" w:cs="Times"/>
          <w:i/>
          <w:lang w:val="en-US" w:eastAsia="ja-JP"/>
        </w:rPr>
        <w:t>J</w:t>
      </w:r>
      <w:r w:rsidR="00AE139F" w:rsidRPr="00EC0D5C">
        <w:rPr>
          <w:rFonts w:ascii="Times" w:hAnsi="Times" w:cs="Times"/>
          <w:i/>
          <w:lang w:val="en-US" w:eastAsia="ja-JP"/>
        </w:rPr>
        <w:t>. P</w:t>
      </w:r>
      <w:r w:rsidRPr="00EC0D5C">
        <w:rPr>
          <w:rFonts w:ascii="Times" w:hAnsi="Times" w:cs="Times"/>
          <w:i/>
          <w:lang w:val="en-US" w:eastAsia="ja-JP"/>
        </w:rPr>
        <w:t>hysiol</w:t>
      </w:r>
      <w:r w:rsidR="00AE139F" w:rsidRPr="00EC0D5C">
        <w:rPr>
          <w:rFonts w:ascii="Times" w:hAnsi="Times" w:cs="Times"/>
          <w:i/>
          <w:lang w:val="en-US" w:eastAsia="ja-JP"/>
        </w:rPr>
        <w:t>.</w:t>
      </w:r>
      <w:r w:rsidRPr="00EC0D5C">
        <w:rPr>
          <w:rFonts w:ascii="Times" w:hAnsi="Times" w:cs="Times"/>
          <w:lang w:val="en-US" w:eastAsia="ja-JP"/>
        </w:rPr>
        <w:t xml:space="preserve"> </w:t>
      </w:r>
      <w:r w:rsidRPr="00EC0D5C">
        <w:rPr>
          <w:rFonts w:ascii="Times" w:hAnsi="Times" w:cs="Times"/>
          <w:b/>
          <w:lang w:val="en-US" w:eastAsia="ja-JP"/>
        </w:rPr>
        <w:t>430</w:t>
      </w:r>
      <w:r w:rsidRPr="00EC0D5C">
        <w:rPr>
          <w:rFonts w:ascii="Times" w:hAnsi="Times" w:cs="Times"/>
          <w:lang w:val="en-US" w:eastAsia="ja-JP"/>
        </w:rPr>
        <w:t>, 537</w:t>
      </w:r>
      <w:r w:rsidR="00372028" w:rsidRPr="00EC0D5C">
        <w:rPr>
          <w:rFonts w:ascii="Times" w:hAnsi="Times" w:cs="Times"/>
          <w:lang w:val="en-US" w:eastAsia="ja-JP"/>
        </w:rPr>
        <w:t>–</w:t>
      </w:r>
      <w:r w:rsidRPr="00EC0D5C">
        <w:rPr>
          <w:rFonts w:ascii="Times" w:hAnsi="Times" w:cs="Times"/>
          <w:lang w:val="en-US" w:eastAsia="ja-JP"/>
        </w:rPr>
        <w:t>557.</w:t>
      </w:r>
    </w:p>
    <w:p w14:paraId="5401E5BD" w14:textId="12BADF29" w:rsidR="00554C76" w:rsidRPr="00EC0D5C" w:rsidRDefault="00554C76" w:rsidP="00372028">
      <w:pPr>
        <w:spacing w:line="360" w:lineRule="auto"/>
        <w:ind w:left="567" w:hanging="567"/>
        <w:jc w:val="both"/>
        <w:rPr>
          <w:rFonts w:ascii="Times" w:hAnsi="Times" w:cs="Times"/>
          <w:lang w:val="en-US" w:eastAsia="ja-JP"/>
        </w:rPr>
      </w:pPr>
      <w:r w:rsidRPr="00EC0D5C">
        <w:rPr>
          <w:rFonts w:ascii="Times" w:hAnsi="Times" w:cs="Times"/>
          <w:lang w:val="en-US" w:eastAsia="ja-JP"/>
        </w:rPr>
        <w:t>Guldin, W. O.</w:t>
      </w:r>
      <w:r w:rsidR="00372028" w:rsidRPr="00EC0D5C">
        <w:rPr>
          <w:rFonts w:ascii="Times" w:hAnsi="Times" w:cs="Times"/>
          <w:lang w:val="en-US" w:eastAsia="ja-JP"/>
        </w:rPr>
        <w:t xml:space="preserve"> and</w:t>
      </w:r>
      <w:r w:rsidRPr="00EC0D5C">
        <w:rPr>
          <w:rFonts w:ascii="Times" w:hAnsi="Times" w:cs="Times"/>
          <w:lang w:val="en-US" w:eastAsia="ja-JP"/>
        </w:rPr>
        <w:t xml:space="preserve"> Grüsser, O. J. (1998). Is there a vestibular cortex? </w:t>
      </w:r>
      <w:r w:rsidRPr="00EC0D5C">
        <w:rPr>
          <w:rFonts w:ascii="Times" w:hAnsi="Times" w:cs="Times"/>
          <w:i/>
          <w:lang w:val="en-US" w:eastAsia="ja-JP"/>
        </w:rPr>
        <w:t xml:space="preserve">Trends </w:t>
      </w:r>
      <w:r w:rsidR="00AE139F" w:rsidRPr="00EC0D5C">
        <w:rPr>
          <w:rFonts w:ascii="Times" w:hAnsi="Times" w:cs="Times"/>
          <w:i/>
          <w:lang w:val="en-US" w:eastAsia="ja-JP"/>
        </w:rPr>
        <w:t>N</w:t>
      </w:r>
      <w:r w:rsidRPr="00EC0D5C">
        <w:rPr>
          <w:rFonts w:ascii="Times" w:hAnsi="Times" w:cs="Times"/>
          <w:i/>
          <w:lang w:val="en-US" w:eastAsia="ja-JP"/>
        </w:rPr>
        <w:t>eurosci</w:t>
      </w:r>
      <w:r w:rsidR="00AE139F" w:rsidRPr="00EC0D5C">
        <w:rPr>
          <w:rFonts w:ascii="Times" w:hAnsi="Times" w:cs="Times"/>
          <w:i/>
          <w:lang w:val="en-US" w:eastAsia="ja-JP"/>
        </w:rPr>
        <w:t>.</w:t>
      </w:r>
      <w:r w:rsidRPr="00EC0D5C">
        <w:rPr>
          <w:rFonts w:ascii="Times" w:hAnsi="Times" w:cs="Times"/>
          <w:lang w:val="en-US" w:eastAsia="ja-JP"/>
        </w:rPr>
        <w:t xml:space="preserve"> </w:t>
      </w:r>
      <w:r w:rsidRPr="00EC0D5C">
        <w:rPr>
          <w:rFonts w:ascii="Times" w:hAnsi="Times" w:cs="Times"/>
          <w:b/>
          <w:lang w:val="en-US" w:eastAsia="ja-JP"/>
        </w:rPr>
        <w:t>21</w:t>
      </w:r>
      <w:r w:rsidRPr="00EC0D5C">
        <w:rPr>
          <w:rFonts w:ascii="Times" w:hAnsi="Times" w:cs="Times"/>
          <w:lang w:val="en-US" w:eastAsia="ja-JP"/>
        </w:rPr>
        <w:t>, 254</w:t>
      </w:r>
      <w:r w:rsidR="00372028" w:rsidRPr="00EC0D5C">
        <w:rPr>
          <w:rFonts w:ascii="Times" w:hAnsi="Times" w:cs="Times"/>
          <w:lang w:val="en-US" w:eastAsia="ja-JP"/>
        </w:rPr>
        <w:t>–</w:t>
      </w:r>
      <w:r w:rsidRPr="00EC0D5C">
        <w:rPr>
          <w:rFonts w:ascii="Times" w:hAnsi="Times" w:cs="Times"/>
          <w:lang w:val="en-US" w:eastAsia="ja-JP"/>
        </w:rPr>
        <w:t>259.</w:t>
      </w:r>
    </w:p>
    <w:p w14:paraId="67D76657" w14:textId="762F2C0F" w:rsidR="00554C76" w:rsidRPr="00EC0D5C" w:rsidRDefault="00554C76" w:rsidP="00372028">
      <w:pPr>
        <w:spacing w:line="360" w:lineRule="auto"/>
        <w:ind w:left="567" w:hanging="567"/>
        <w:jc w:val="both"/>
        <w:rPr>
          <w:rFonts w:ascii="Times" w:hAnsi="Times" w:cs="Times"/>
          <w:lang w:val="en-US" w:eastAsia="ja-JP"/>
        </w:rPr>
      </w:pPr>
      <w:r w:rsidRPr="00EC0D5C">
        <w:rPr>
          <w:rFonts w:ascii="Times" w:hAnsi="Times" w:cs="Times"/>
          <w:lang w:val="en-US" w:eastAsia="ja-JP"/>
        </w:rPr>
        <w:lastRenderedPageBreak/>
        <w:t>Guldin, W. O., Akbarian, S.</w:t>
      </w:r>
      <w:r w:rsidR="00372028" w:rsidRPr="00EC0D5C">
        <w:rPr>
          <w:rFonts w:ascii="Times" w:hAnsi="Times" w:cs="Times"/>
          <w:lang w:val="en-US" w:eastAsia="ja-JP"/>
        </w:rPr>
        <w:t xml:space="preserve"> and</w:t>
      </w:r>
      <w:r w:rsidRPr="00EC0D5C">
        <w:rPr>
          <w:rFonts w:ascii="Times" w:hAnsi="Times" w:cs="Times"/>
          <w:lang w:val="en-US" w:eastAsia="ja-JP"/>
        </w:rPr>
        <w:t xml:space="preserve"> Grüsser, O. J. (1992). Cortico</w:t>
      </w:r>
      <w:r w:rsidR="00F167CC" w:rsidRPr="00EC0D5C">
        <w:rPr>
          <w:rFonts w:ascii="Times" w:hAnsi="Times" w:cs="Times"/>
          <w:lang w:val="en-US" w:eastAsia="ja-JP"/>
        </w:rPr>
        <w:t>-</w:t>
      </w:r>
      <w:r w:rsidRPr="00EC0D5C">
        <w:rPr>
          <w:rFonts w:ascii="Times" w:hAnsi="Times" w:cs="Times"/>
          <w:lang w:val="en-US" w:eastAsia="ja-JP"/>
        </w:rPr>
        <w:t>cortical connections and cytoarchitectonics of the primate vestibular cortex: A study in squirrel monkeys (</w:t>
      </w:r>
      <w:r w:rsidRPr="00EC0D5C">
        <w:rPr>
          <w:rFonts w:ascii="Times" w:hAnsi="Times" w:cs="Times"/>
          <w:i/>
          <w:lang w:val="en-US" w:eastAsia="ja-JP"/>
        </w:rPr>
        <w:t>Saimiri sciureus</w:t>
      </w:r>
      <w:r w:rsidR="00F167CC" w:rsidRPr="00EC0D5C">
        <w:rPr>
          <w:rFonts w:ascii="Times" w:hAnsi="Times" w:cs="Times"/>
          <w:lang w:val="en-US" w:eastAsia="ja-JP"/>
        </w:rPr>
        <w:t xml:space="preserve">), </w:t>
      </w:r>
      <w:r w:rsidRPr="00EC0D5C">
        <w:rPr>
          <w:rFonts w:ascii="Times" w:hAnsi="Times" w:cs="Times"/>
          <w:i/>
          <w:lang w:val="en-US" w:eastAsia="ja-JP"/>
        </w:rPr>
        <w:t>J</w:t>
      </w:r>
      <w:r w:rsidR="00A9016B" w:rsidRPr="00EC0D5C">
        <w:rPr>
          <w:rFonts w:ascii="Times" w:hAnsi="Times" w:cs="Times"/>
          <w:i/>
          <w:lang w:val="en-US" w:eastAsia="ja-JP"/>
        </w:rPr>
        <w:t xml:space="preserve">. </w:t>
      </w:r>
      <w:r w:rsidRPr="00EC0D5C">
        <w:rPr>
          <w:rFonts w:ascii="Times" w:hAnsi="Times" w:cs="Times"/>
          <w:i/>
          <w:lang w:val="en-US" w:eastAsia="ja-JP"/>
        </w:rPr>
        <w:t>Comp</w:t>
      </w:r>
      <w:r w:rsidR="00A9016B" w:rsidRPr="00EC0D5C">
        <w:rPr>
          <w:rFonts w:ascii="Times" w:hAnsi="Times" w:cs="Times"/>
          <w:i/>
          <w:lang w:val="en-US" w:eastAsia="ja-JP"/>
        </w:rPr>
        <w:t xml:space="preserve">. </w:t>
      </w:r>
      <w:r w:rsidRPr="00EC0D5C">
        <w:rPr>
          <w:rFonts w:ascii="Times" w:hAnsi="Times" w:cs="Times"/>
          <w:i/>
          <w:lang w:val="en-US" w:eastAsia="ja-JP"/>
        </w:rPr>
        <w:t>Neurol</w:t>
      </w:r>
      <w:r w:rsidR="00A9016B" w:rsidRPr="00EC0D5C">
        <w:rPr>
          <w:rFonts w:ascii="Times" w:hAnsi="Times" w:cs="Times"/>
          <w:i/>
          <w:lang w:val="en-US" w:eastAsia="ja-JP"/>
        </w:rPr>
        <w:t xml:space="preserve">. </w:t>
      </w:r>
      <w:r w:rsidRPr="00EC0D5C">
        <w:rPr>
          <w:rFonts w:ascii="Times" w:hAnsi="Times" w:cs="Times"/>
          <w:b/>
          <w:lang w:val="en-US" w:eastAsia="ja-JP"/>
        </w:rPr>
        <w:t>326</w:t>
      </w:r>
      <w:r w:rsidRPr="00EC0D5C">
        <w:rPr>
          <w:rFonts w:ascii="Times" w:hAnsi="Times" w:cs="Times"/>
          <w:lang w:val="en-US" w:eastAsia="ja-JP"/>
        </w:rPr>
        <w:t>, 375</w:t>
      </w:r>
      <w:r w:rsidR="00F167CC" w:rsidRPr="00EC0D5C">
        <w:rPr>
          <w:rFonts w:ascii="Times" w:hAnsi="Times" w:cs="Times" w:hint="eastAsia"/>
          <w:lang w:val="en-US" w:eastAsia="ja-JP"/>
        </w:rPr>
        <w:t>–</w:t>
      </w:r>
      <w:r w:rsidRPr="00EC0D5C">
        <w:rPr>
          <w:rFonts w:ascii="Times" w:hAnsi="Times" w:cs="Times"/>
          <w:lang w:val="en-US" w:eastAsia="ja-JP"/>
        </w:rPr>
        <w:t>401.</w:t>
      </w:r>
    </w:p>
    <w:p w14:paraId="4D7DF9E9" w14:textId="1E328600" w:rsidR="00554C76" w:rsidRPr="00EC0D5C" w:rsidRDefault="00554C76" w:rsidP="00372028">
      <w:pPr>
        <w:spacing w:line="360" w:lineRule="auto"/>
        <w:ind w:left="567" w:hanging="567"/>
        <w:jc w:val="both"/>
        <w:rPr>
          <w:rFonts w:ascii="Times" w:hAnsi="Times" w:cs="Times"/>
          <w:lang w:val="en-US" w:eastAsia="ja-JP"/>
        </w:rPr>
      </w:pPr>
      <w:r w:rsidRPr="00EC0D5C">
        <w:rPr>
          <w:rFonts w:ascii="Times" w:hAnsi="Times" w:cs="Times"/>
          <w:lang w:val="en-US" w:eastAsia="ja-JP"/>
        </w:rPr>
        <w:t>Haggard, P., Iannetti, G. D.</w:t>
      </w:r>
      <w:r w:rsidR="00372028" w:rsidRPr="00EC0D5C">
        <w:rPr>
          <w:rFonts w:ascii="Times" w:hAnsi="Times" w:cs="Times"/>
          <w:lang w:val="en-US" w:eastAsia="ja-JP"/>
        </w:rPr>
        <w:t xml:space="preserve"> and</w:t>
      </w:r>
      <w:r w:rsidRPr="00EC0D5C">
        <w:rPr>
          <w:rFonts w:ascii="Times" w:hAnsi="Times" w:cs="Times"/>
          <w:lang w:val="en-US" w:eastAsia="ja-JP"/>
        </w:rPr>
        <w:t xml:space="preserve"> Longo, M. R. (2013). Spatial sensory organization and body representation in pain perception</w:t>
      </w:r>
      <w:r w:rsidR="00F167CC" w:rsidRPr="00EC0D5C">
        <w:rPr>
          <w:rFonts w:ascii="Times" w:hAnsi="Times" w:cs="Times"/>
          <w:lang w:val="en-US" w:eastAsia="ja-JP"/>
        </w:rPr>
        <w:t xml:space="preserve">, </w:t>
      </w:r>
      <w:r w:rsidR="005761D0" w:rsidRPr="00EC0D5C">
        <w:rPr>
          <w:rFonts w:ascii="Times" w:hAnsi="Times" w:cs="Times"/>
          <w:i/>
          <w:lang w:val="en-US" w:eastAsia="ja-JP"/>
        </w:rPr>
        <w:t>Curr.</w:t>
      </w:r>
      <w:r w:rsidRPr="00EC0D5C">
        <w:rPr>
          <w:rFonts w:ascii="Times" w:hAnsi="Times" w:cs="Times"/>
          <w:i/>
          <w:lang w:val="en-US" w:eastAsia="ja-JP"/>
        </w:rPr>
        <w:t xml:space="preserve"> Bio</w:t>
      </w:r>
      <w:r w:rsidR="00F167CC" w:rsidRPr="00EC0D5C">
        <w:rPr>
          <w:rFonts w:ascii="Times" w:hAnsi="Times" w:cs="Times"/>
          <w:i/>
          <w:lang w:val="en-US" w:eastAsia="ja-JP"/>
        </w:rPr>
        <w:t>l</w:t>
      </w:r>
      <w:r w:rsidR="005761D0" w:rsidRPr="00EC0D5C">
        <w:rPr>
          <w:rFonts w:ascii="Times" w:hAnsi="Times" w:cs="Times"/>
          <w:i/>
          <w:lang w:val="en-US" w:eastAsia="ja-JP"/>
        </w:rPr>
        <w:t>.</w:t>
      </w:r>
      <w:r w:rsidRPr="00EC0D5C">
        <w:rPr>
          <w:rFonts w:ascii="Times" w:hAnsi="Times" w:cs="Times"/>
          <w:lang w:val="en-US" w:eastAsia="ja-JP"/>
        </w:rPr>
        <w:t xml:space="preserve"> </w:t>
      </w:r>
      <w:r w:rsidRPr="00EC0D5C">
        <w:rPr>
          <w:rFonts w:ascii="Times" w:hAnsi="Times" w:cs="Times"/>
          <w:b/>
          <w:lang w:val="en-US" w:eastAsia="ja-JP"/>
        </w:rPr>
        <w:t>23</w:t>
      </w:r>
      <w:r w:rsidRPr="00EC0D5C">
        <w:rPr>
          <w:rFonts w:ascii="Times" w:hAnsi="Times" w:cs="Times"/>
          <w:lang w:val="en-US" w:eastAsia="ja-JP"/>
        </w:rPr>
        <w:t>, R164</w:t>
      </w:r>
      <w:r w:rsidR="00372028" w:rsidRPr="00EC0D5C">
        <w:rPr>
          <w:rFonts w:ascii="Times" w:hAnsi="Times" w:cs="Times"/>
          <w:lang w:val="en-US" w:eastAsia="ja-JP"/>
        </w:rPr>
        <w:t>–</w:t>
      </w:r>
      <w:r w:rsidRPr="00EC0D5C">
        <w:rPr>
          <w:rFonts w:ascii="Times" w:hAnsi="Times" w:cs="Times"/>
          <w:lang w:val="en-US" w:eastAsia="ja-JP"/>
        </w:rPr>
        <w:t>R176.</w:t>
      </w:r>
    </w:p>
    <w:p w14:paraId="74E94578" w14:textId="4A7DBC3B" w:rsidR="00554C76" w:rsidRPr="00EC0D5C" w:rsidRDefault="00554C76" w:rsidP="00372028">
      <w:pPr>
        <w:spacing w:line="360" w:lineRule="auto"/>
        <w:ind w:left="567" w:hanging="567"/>
        <w:jc w:val="both"/>
        <w:rPr>
          <w:rFonts w:ascii="Times" w:hAnsi="Times" w:cs="Times"/>
          <w:lang w:val="en-US" w:eastAsia="ja-JP"/>
        </w:rPr>
      </w:pPr>
      <w:r w:rsidRPr="00EC0D5C">
        <w:rPr>
          <w:rFonts w:ascii="Times" w:hAnsi="Times" w:cs="Times"/>
          <w:lang w:val="en-US" w:eastAsia="ja-JP"/>
        </w:rPr>
        <w:t>Horak, F. B., Shupert, C. L., Dietz, V.</w:t>
      </w:r>
      <w:r w:rsidR="00372028" w:rsidRPr="00EC0D5C">
        <w:rPr>
          <w:rFonts w:ascii="Times" w:hAnsi="Times" w:cs="Times"/>
          <w:lang w:val="en-US" w:eastAsia="ja-JP"/>
        </w:rPr>
        <w:t xml:space="preserve"> and</w:t>
      </w:r>
      <w:r w:rsidRPr="00EC0D5C">
        <w:rPr>
          <w:rFonts w:ascii="Times" w:hAnsi="Times" w:cs="Times"/>
          <w:lang w:val="en-US" w:eastAsia="ja-JP"/>
        </w:rPr>
        <w:t xml:space="preserve"> Horstmann, G. (1994). Vestibular and somatosensory contributions to responses to head and body displacements in stance</w:t>
      </w:r>
      <w:r w:rsidR="00F167CC" w:rsidRPr="00EC0D5C">
        <w:rPr>
          <w:rFonts w:ascii="Times" w:hAnsi="Times" w:cs="Times"/>
          <w:lang w:val="en-US" w:eastAsia="ja-JP"/>
        </w:rPr>
        <w:t>,</w:t>
      </w:r>
      <w:r w:rsidRPr="00EC0D5C">
        <w:rPr>
          <w:rFonts w:ascii="Times" w:hAnsi="Times" w:cs="Times"/>
          <w:lang w:val="en-US" w:eastAsia="ja-JP"/>
        </w:rPr>
        <w:t xml:space="preserve"> </w:t>
      </w:r>
      <w:r w:rsidRPr="00EC0D5C">
        <w:rPr>
          <w:rFonts w:ascii="Times" w:hAnsi="Times" w:cs="Times"/>
          <w:i/>
          <w:lang w:val="en-US" w:eastAsia="ja-JP"/>
        </w:rPr>
        <w:t>Exp</w:t>
      </w:r>
      <w:r w:rsidR="005761D0" w:rsidRPr="00EC0D5C">
        <w:rPr>
          <w:rFonts w:ascii="Times" w:hAnsi="Times" w:cs="Times"/>
          <w:i/>
          <w:lang w:val="en-US" w:eastAsia="ja-JP"/>
        </w:rPr>
        <w:t xml:space="preserve">. </w:t>
      </w:r>
      <w:r w:rsidRPr="00EC0D5C">
        <w:rPr>
          <w:rFonts w:ascii="Times" w:hAnsi="Times" w:cs="Times"/>
          <w:i/>
          <w:lang w:val="en-US" w:eastAsia="ja-JP"/>
        </w:rPr>
        <w:t>Brain Res</w:t>
      </w:r>
      <w:r w:rsidR="005761D0" w:rsidRPr="00EC0D5C">
        <w:rPr>
          <w:rFonts w:ascii="Times" w:hAnsi="Times" w:cs="Times"/>
          <w:i/>
          <w:lang w:val="en-US" w:eastAsia="ja-JP"/>
        </w:rPr>
        <w:t>.</w:t>
      </w:r>
      <w:r w:rsidRPr="00EC0D5C">
        <w:rPr>
          <w:rFonts w:ascii="Times" w:hAnsi="Times" w:cs="Times"/>
          <w:lang w:val="en-US" w:eastAsia="ja-JP"/>
        </w:rPr>
        <w:t xml:space="preserve"> </w:t>
      </w:r>
      <w:r w:rsidRPr="00EC0D5C">
        <w:rPr>
          <w:rFonts w:ascii="Times" w:hAnsi="Times" w:cs="Times"/>
          <w:b/>
          <w:lang w:val="en-US" w:eastAsia="ja-JP"/>
        </w:rPr>
        <w:t>100</w:t>
      </w:r>
      <w:r w:rsidRPr="00EC0D5C">
        <w:rPr>
          <w:rFonts w:ascii="Times" w:hAnsi="Times" w:cs="Times"/>
          <w:lang w:val="en-US" w:eastAsia="ja-JP"/>
        </w:rPr>
        <w:t>, 93</w:t>
      </w:r>
      <w:r w:rsidR="00372028" w:rsidRPr="00EC0D5C">
        <w:rPr>
          <w:rFonts w:ascii="Times" w:hAnsi="Times" w:cs="Times"/>
          <w:lang w:val="en-US" w:eastAsia="ja-JP"/>
        </w:rPr>
        <w:t>–</w:t>
      </w:r>
      <w:r w:rsidRPr="00EC0D5C">
        <w:rPr>
          <w:rFonts w:ascii="Times" w:hAnsi="Times" w:cs="Times"/>
          <w:lang w:val="en-US" w:eastAsia="ja-JP"/>
        </w:rPr>
        <w:t>106.</w:t>
      </w:r>
    </w:p>
    <w:p w14:paraId="341B0707" w14:textId="1DC966FC" w:rsidR="00554C76" w:rsidRPr="00EC0D5C" w:rsidRDefault="00554C76" w:rsidP="00372028">
      <w:pPr>
        <w:spacing w:line="360" w:lineRule="auto"/>
        <w:ind w:left="567" w:hanging="567"/>
        <w:jc w:val="both"/>
        <w:rPr>
          <w:rFonts w:ascii="Times" w:hAnsi="Times" w:cs="Times"/>
          <w:lang w:val="en-US" w:eastAsia="ja-JP"/>
        </w:rPr>
      </w:pPr>
      <w:r w:rsidRPr="00EC0D5C">
        <w:rPr>
          <w:rFonts w:ascii="Times" w:hAnsi="Times" w:cs="Times"/>
          <w:lang w:val="en-US" w:eastAsia="ja-JP"/>
        </w:rPr>
        <w:t>Horstmann, G. A.</w:t>
      </w:r>
      <w:r w:rsidR="00372028" w:rsidRPr="00EC0D5C">
        <w:rPr>
          <w:rFonts w:ascii="Times" w:hAnsi="Times" w:cs="Times"/>
          <w:lang w:val="en-US" w:eastAsia="ja-JP"/>
        </w:rPr>
        <w:t xml:space="preserve"> and</w:t>
      </w:r>
      <w:r w:rsidRPr="00EC0D5C">
        <w:rPr>
          <w:rFonts w:ascii="Times" w:hAnsi="Times" w:cs="Times"/>
          <w:lang w:val="en-US" w:eastAsia="ja-JP"/>
        </w:rPr>
        <w:t xml:space="preserve"> Dietz, V. (1988). The contribution of vestibular input to the stabilization of human posture: a new experimental approach</w:t>
      </w:r>
      <w:r w:rsidR="00F167CC" w:rsidRPr="00EC0D5C">
        <w:rPr>
          <w:rFonts w:ascii="Times" w:hAnsi="Times" w:cs="Times"/>
          <w:lang w:val="en-US" w:eastAsia="ja-JP"/>
        </w:rPr>
        <w:t xml:space="preserve">, </w:t>
      </w:r>
      <w:r w:rsidR="005761D0" w:rsidRPr="00EC0D5C">
        <w:rPr>
          <w:rFonts w:ascii="Times" w:hAnsi="Times" w:cs="Times"/>
          <w:i/>
          <w:lang w:val="en-US" w:eastAsia="ja-JP"/>
        </w:rPr>
        <w:t>Neurosci. L</w:t>
      </w:r>
      <w:r w:rsidRPr="00EC0D5C">
        <w:rPr>
          <w:rFonts w:ascii="Times" w:hAnsi="Times" w:cs="Times"/>
          <w:i/>
          <w:lang w:val="en-US" w:eastAsia="ja-JP"/>
        </w:rPr>
        <w:t>ett</w:t>
      </w:r>
      <w:r w:rsidR="005761D0" w:rsidRPr="00EC0D5C">
        <w:rPr>
          <w:rFonts w:ascii="Times" w:hAnsi="Times" w:cs="Times"/>
          <w:i/>
          <w:lang w:val="en-US" w:eastAsia="ja-JP"/>
        </w:rPr>
        <w:t>.</w:t>
      </w:r>
      <w:r w:rsidRPr="00EC0D5C">
        <w:rPr>
          <w:rFonts w:ascii="Times" w:hAnsi="Times" w:cs="Times"/>
          <w:b/>
          <w:lang w:val="en-US" w:eastAsia="ja-JP"/>
        </w:rPr>
        <w:t xml:space="preserve"> 95</w:t>
      </w:r>
      <w:r w:rsidRPr="00EC0D5C">
        <w:rPr>
          <w:rFonts w:ascii="Times" w:hAnsi="Times" w:cs="Times"/>
          <w:lang w:val="en-US" w:eastAsia="ja-JP"/>
        </w:rPr>
        <w:t>, 179</w:t>
      </w:r>
      <w:r w:rsidR="00372028" w:rsidRPr="00EC0D5C">
        <w:rPr>
          <w:rFonts w:ascii="Times" w:hAnsi="Times" w:cs="Times"/>
          <w:lang w:val="en-US" w:eastAsia="ja-JP"/>
        </w:rPr>
        <w:t>–</w:t>
      </w:r>
      <w:r w:rsidRPr="00EC0D5C">
        <w:rPr>
          <w:rFonts w:ascii="Times" w:hAnsi="Times" w:cs="Times"/>
          <w:lang w:val="en-US" w:eastAsia="ja-JP"/>
        </w:rPr>
        <w:t>184.</w:t>
      </w:r>
    </w:p>
    <w:p w14:paraId="0BE969E5" w14:textId="2C58C4EA" w:rsidR="00554C76" w:rsidRPr="00EC0D5C" w:rsidRDefault="00554C76" w:rsidP="00372028">
      <w:pPr>
        <w:spacing w:line="360" w:lineRule="auto"/>
        <w:ind w:left="567" w:hanging="567"/>
        <w:jc w:val="both"/>
        <w:rPr>
          <w:rFonts w:ascii="Times" w:hAnsi="Times" w:cs="Times"/>
          <w:lang w:val="en-US" w:eastAsia="ja-JP"/>
        </w:rPr>
      </w:pPr>
      <w:r w:rsidRPr="00EC0D5C">
        <w:rPr>
          <w:rFonts w:ascii="Times" w:hAnsi="Times" w:cs="Times"/>
          <w:lang w:val="en-US" w:eastAsia="ja-JP"/>
        </w:rPr>
        <w:t>Iwamura, Y., Iriki, A.</w:t>
      </w:r>
      <w:r w:rsidR="00372028" w:rsidRPr="00EC0D5C">
        <w:rPr>
          <w:rFonts w:ascii="Times" w:hAnsi="Times" w:cs="Times"/>
          <w:lang w:val="en-US" w:eastAsia="ja-JP"/>
        </w:rPr>
        <w:t xml:space="preserve"> and</w:t>
      </w:r>
      <w:r w:rsidRPr="00EC0D5C">
        <w:rPr>
          <w:rFonts w:ascii="Times" w:hAnsi="Times" w:cs="Times"/>
          <w:lang w:val="en-US" w:eastAsia="ja-JP"/>
        </w:rPr>
        <w:t xml:space="preserve"> Tanaka, M. (1994). Bilateral hand representation in the postcentral somatosensory cortex</w:t>
      </w:r>
      <w:r w:rsidR="0084435C" w:rsidRPr="00EC0D5C">
        <w:rPr>
          <w:rFonts w:ascii="Times" w:hAnsi="Times" w:cs="Times"/>
          <w:lang w:val="en-US" w:eastAsia="ja-JP"/>
        </w:rPr>
        <w:t xml:space="preserve">, </w:t>
      </w:r>
      <w:r w:rsidR="0084435C" w:rsidRPr="00EC0D5C">
        <w:rPr>
          <w:rFonts w:ascii="Times" w:hAnsi="Times" w:cs="Times"/>
          <w:i/>
          <w:lang w:val="en-US" w:eastAsia="ja-JP"/>
        </w:rPr>
        <w:t>Nature</w:t>
      </w:r>
      <w:r w:rsidR="0084435C" w:rsidRPr="00EC0D5C">
        <w:rPr>
          <w:rFonts w:ascii="Times" w:hAnsi="Times" w:cs="Times"/>
          <w:lang w:val="en-US" w:eastAsia="ja-JP"/>
        </w:rPr>
        <w:t xml:space="preserve"> </w:t>
      </w:r>
      <w:r w:rsidR="0084435C" w:rsidRPr="00EC0D5C">
        <w:rPr>
          <w:rFonts w:ascii="Times" w:hAnsi="Times" w:cs="Times"/>
          <w:b/>
          <w:lang w:val="en-US" w:eastAsia="ja-JP"/>
        </w:rPr>
        <w:t>369</w:t>
      </w:r>
      <w:r w:rsidR="0084435C" w:rsidRPr="00EC0D5C">
        <w:rPr>
          <w:rFonts w:ascii="Times" w:hAnsi="Times" w:cs="Times"/>
          <w:lang w:val="en-US" w:eastAsia="ja-JP"/>
        </w:rPr>
        <w:t>(6481), 554–556.</w:t>
      </w:r>
    </w:p>
    <w:p w14:paraId="14901B35" w14:textId="173A7360" w:rsidR="00554C76" w:rsidRPr="00EC0D5C" w:rsidRDefault="00554C76" w:rsidP="00372028">
      <w:pPr>
        <w:spacing w:line="360" w:lineRule="auto"/>
        <w:ind w:left="567" w:hanging="567"/>
        <w:jc w:val="both"/>
        <w:rPr>
          <w:rFonts w:ascii="Times" w:hAnsi="Times" w:cs="Times"/>
          <w:lang w:val="en-US" w:eastAsia="ja-JP"/>
        </w:rPr>
      </w:pPr>
      <w:r w:rsidRPr="00EC0D5C">
        <w:rPr>
          <w:rFonts w:ascii="Times" w:hAnsi="Times" w:cs="Times"/>
          <w:lang w:val="en-US" w:eastAsia="ja-JP"/>
        </w:rPr>
        <w:t>Jijiwa, H., Kawaguchi, T., Watanabe, S.</w:t>
      </w:r>
      <w:r w:rsidR="00372028" w:rsidRPr="00EC0D5C">
        <w:rPr>
          <w:rFonts w:ascii="Times" w:hAnsi="Times" w:cs="Times"/>
          <w:lang w:val="en-US" w:eastAsia="ja-JP"/>
        </w:rPr>
        <w:t xml:space="preserve"> and</w:t>
      </w:r>
      <w:r w:rsidRPr="00EC0D5C">
        <w:rPr>
          <w:rFonts w:ascii="Times" w:hAnsi="Times" w:cs="Times"/>
          <w:lang w:val="en-US" w:eastAsia="ja-JP"/>
        </w:rPr>
        <w:t xml:space="preserve"> Miyata, H. (1991). Cortical projections of otolith organs in the cat</w:t>
      </w:r>
      <w:r w:rsidR="0084435C" w:rsidRPr="00EC0D5C">
        <w:rPr>
          <w:rFonts w:ascii="Times" w:hAnsi="Times" w:cs="Times"/>
          <w:lang w:val="en-US" w:eastAsia="ja-JP"/>
        </w:rPr>
        <w:t>,</w:t>
      </w:r>
      <w:r w:rsidRPr="00EC0D5C">
        <w:rPr>
          <w:rFonts w:ascii="Times" w:hAnsi="Times" w:cs="Times"/>
          <w:lang w:val="en-US" w:eastAsia="ja-JP"/>
        </w:rPr>
        <w:t xml:space="preserve"> </w:t>
      </w:r>
      <w:r w:rsidRPr="00EC0D5C">
        <w:rPr>
          <w:rFonts w:ascii="Times" w:hAnsi="Times" w:cs="Times"/>
          <w:i/>
          <w:lang w:val="en-US" w:eastAsia="ja-JP"/>
        </w:rPr>
        <w:t>Acta Oto-</w:t>
      </w:r>
      <w:r w:rsidR="0084435C" w:rsidRPr="00EC0D5C">
        <w:rPr>
          <w:rFonts w:ascii="Times" w:hAnsi="Times" w:cs="Times"/>
          <w:i/>
          <w:lang w:val="en-US" w:eastAsia="ja-JP"/>
        </w:rPr>
        <w:t>Laryngol</w:t>
      </w:r>
      <w:r w:rsidR="00371E4D" w:rsidRPr="00EC0D5C">
        <w:rPr>
          <w:rFonts w:ascii="Times" w:hAnsi="Times" w:cs="Times"/>
          <w:i/>
          <w:lang w:val="en-US" w:eastAsia="ja-JP"/>
        </w:rPr>
        <w:t xml:space="preserve">. </w:t>
      </w:r>
      <w:r w:rsidRPr="00EC0D5C">
        <w:rPr>
          <w:rFonts w:ascii="Times" w:hAnsi="Times" w:cs="Times"/>
          <w:b/>
          <w:lang w:val="en-US" w:eastAsia="ja-JP"/>
        </w:rPr>
        <w:t>111</w:t>
      </w:r>
      <w:r w:rsidRPr="00EC0D5C">
        <w:rPr>
          <w:rFonts w:ascii="Times" w:hAnsi="Times" w:cs="Times"/>
          <w:lang w:val="en-US" w:eastAsia="ja-JP"/>
        </w:rPr>
        <w:t>(S481), 69</w:t>
      </w:r>
      <w:r w:rsidR="00372028" w:rsidRPr="00EC0D5C">
        <w:rPr>
          <w:rFonts w:ascii="Times" w:hAnsi="Times" w:cs="Times"/>
          <w:lang w:val="en-US" w:eastAsia="ja-JP"/>
        </w:rPr>
        <w:t>–</w:t>
      </w:r>
      <w:r w:rsidRPr="00EC0D5C">
        <w:rPr>
          <w:rFonts w:ascii="Times" w:hAnsi="Times" w:cs="Times"/>
          <w:lang w:val="en-US" w:eastAsia="ja-JP"/>
        </w:rPr>
        <w:t>72.</w:t>
      </w:r>
    </w:p>
    <w:p w14:paraId="77708FC0" w14:textId="79249D8B" w:rsidR="00554C76" w:rsidRPr="00EC0D5C" w:rsidRDefault="00554C76" w:rsidP="00372028">
      <w:pPr>
        <w:spacing w:line="360" w:lineRule="auto"/>
        <w:ind w:left="567" w:hanging="567"/>
        <w:jc w:val="both"/>
        <w:rPr>
          <w:rFonts w:ascii="Times" w:hAnsi="Times" w:cs="Times"/>
          <w:lang w:val="en-US" w:eastAsia="ja-JP"/>
        </w:rPr>
      </w:pPr>
      <w:r w:rsidRPr="00EC0D5C">
        <w:rPr>
          <w:rFonts w:ascii="Times" w:hAnsi="Times" w:cs="Times"/>
          <w:lang w:val="en-US" w:eastAsia="ja-JP"/>
        </w:rPr>
        <w:t>Jung, P., Baumgärtner, U., Stoeter, P.</w:t>
      </w:r>
      <w:r w:rsidR="00372028" w:rsidRPr="00EC0D5C">
        <w:rPr>
          <w:rFonts w:ascii="Times" w:hAnsi="Times" w:cs="Times"/>
          <w:lang w:val="en-US" w:eastAsia="ja-JP"/>
        </w:rPr>
        <w:t xml:space="preserve"> and</w:t>
      </w:r>
      <w:r w:rsidRPr="00EC0D5C">
        <w:rPr>
          <w:rFonts w:ascii="Times" w:hAnsi="Times" w:cs="Times"/>
          <w:lang w:val="en-US" w:eastAsia="ja-JP"/>
        </w:rPr>
        <w:t xml:space="preserve"> Treede, R. D. (2009). Structural and functional asymmetry in the human parietal opercular cortex.</w:t>
      </w:r>
      <w:r w:rsidR="0084435C" w:rsidRPr="00EC0D5C">
        <w:rPr>
          <w:rFonts w:ascii="Times" w:hAnsi="Times" w:cs="Times"/>
          <w:lang w:val="en-US" w:eastAsia="ja-JP"/>
        </w:rPr>
        <w:t>,</w:t>
      </w:r>
      <w:r w:rsidRPr="00EC0D5C">
        <w:rPr>
          <w:rFonts w:ascii="Times" w:hAnsi="Times" w:cs="Times"/>
          <w:lang w:val="en-US" w:eastAsia="ja-JP"/>
        </w:rPr>
        <w:t xml:space="preserve"> </w:t>
      </w:r>
      <w:r w:rsidRPr="00EC0D5C">
        <w:rPr>
          <w:rFonts w:ascii="Times" w:hAnsi="Times" w:cs="Times"/>
          <w:i/>
          <w:lang w:val="en-US" w:eastAsia="ja-JP"/>
        </w:rPr>
        <w:t>J</w:t>
      </w:r>
      <w:r w:rsidR="00371E4D" w:rsidRPr="00EC0D5C">
        <w:rPr>
          <w:rFonts w:ascii="Times" w:hAnsi="Times" w:cs="Times"/>
          <w:i/>
          <w:lang w:val="en-US" w:eastAsia="ja-JP"/>
        </w:rPr>
        <w:t>. N</w:t>
      </w:r>
      <w:r w:rsidRPr="00EC0D5C">
        <w:rPr>
          <w:rFonts w:ascii="Times" w:hAnsi="Times" w:cs="Times"/>
          <w:i/>
          <w:lang w:val="en-US" w:eastAsia="ja-JP"/>
        </w:rPr>
        <w:t>europhysiol</w:t>
      </w:r>
      <w:r w:rsidR="00371E4D" w:rsidRPr="00EC0D5C">
        <w:rPr>
          <w:rFonts w:ascii="Times" w:hAnsi="Times" w:cs="Times"/>
          <w:i/>
          <w:lang w:val="en-US" w:eastAsia="ja-JP"/>
        </w:rPr>
        <w:t>.</w:t>
      </w:r>
      <w:r w:rsidRPr="00EC0D5C">
        <w:rPr>
          <w:rFonts w:ascii="Times" w:hAnsi="Times" w:cs="Times"/>
          <w:lang w:val="en-US" w:eastAsia="ja-JP"/>
        </w:rPr>
        <w:t xml:space="preserve"> </w:t>
      </w:r>
      <w:r w:rsidRPr="00EC0D5C">
        <w:rPr>
          <w:rFonts w:ascii="Times" w:hAnsi="Times" w:cs="Times"/>
          <w:b/>
          <w:lang w:val="en-US" w:eastAsia="ja-JP"/>
        </w:rPr>
        <w:t>101</w:t>
      </w:r>
      <w:r w:rsidRPr="00EC0D5C">
        <w:rPr>
          <w:rFonts w:ascii="Times" w:hAnsi="Times" w:cs="Times"/>
          <w:lang w:val="en-US" w:eastAsia="ja-JP"/>
        </w:rPr>
        <w:t>, 3246</w:t>
      </w:r>
      <w:r w:rsidR="00372028" w:rsidRPr="00EC0D5C">
        <w:rPr>
          <w:rFonts w:ascii="Times" w:hAnsi="Times" w:cs="Times"/>
          <w:lang w:val="en-US" w:eastAsia="ja-JP"/>
        </w:rPr>
        <w:t>–</w:t>
      </w:r>
      <w:r w:rsidRPr="00EC0D5C">
        <w:rPr>
          <w:rFonts w:ascii="Times" w:hAnsi="Times" w:cs="Times"/>
          <w:lang w:val="en-US" w:eastAsia="ja-JP"/>
        </w:rPr>
        <w:t>3257.</w:t>
      </w:r>
    </w:p>
    <w:p w14:paraId="3447AE3D" w14:textId="044F7F18" w:rsidR="00554C76" w:rsidRPr="00EC0D5C" w:rsidRDefault="00554C76" w:rsidP="00372028">
      <w:pPr>
        <w:spacing w:line="360" w:lineRule="auto"/>
        <w:ind w:left="567" w:hanging="567"/>
        <w:jc w:val="both"/>
        <w:rPr>
          <w:rFonts w:ascii="Times" w:hAnsi="Times" w:cs="Times"/>
          <w:lang w:val="en-US" w:eastAsia="ja-JP"/>
        </w:rPr>
      </w:pPr>
      <w:r w:rsidRPr="00EC0D5C">
        <w:rPr>
          <w:rFonts w:ascii="Times" w:hAnsi="Times" w:cs="Times"/>
          <w:lang w:val="en-US" w:eastAsia="ja-JP"/>
        </w:rPr>
        <w:t>Kerkhoff, G., Hildebrandt, H., Reinhart, S., Kardinal, M., Dimova, V.</w:t>
      </w:r>
      <w:r w:rsidR="00372028" w:rsidRPr="00EC0D5C">
        <w:rPr>
          <w:rFonts w:ascii="Times" w:hAnsi="Times" w:cs="Times"/>
          <w:lang w:val="en-US" w:eastAsia="ja-JP"/>
        </w:rPr>
        <w:t xml:space="preserve"> and</w:t>
      </w:r>
      <w:r w:rsidRPr="00EC0D5C">
        <w:rPr>
          <w:rFonts w:ascii="Times" w:hAnsi="Times" w:cs="Times"/>
          <w:lang w:val="en-US" w:eastAsia="ja-JP"/>
        </w:rPr>
        <w:t xml:space="preserve"> Utz, K. S. (2011). A long-lasting improvement of tactile extinction after galvanic vestibular stimulation: </w:t>
      </w:r>
      <w:r w:rsidR="0084435C" w:rsidRPr="00EC0D5C">
        <w:rPr>
          <w:rFonts w:ascii="Times" w:hAnsi="Times" w:cs="Times"/>
          <w:lang w:val="en-US" w:eastAsia="ja-JP"/>
        </w:rPr>
        <w:t xml:space="preserve">Two </w:t>
      </w:r>
      <w:r w:rsidRPr="00EC0D5C">
        <w:rPr>
          <w:rFonts w:ascii="Times" w:hAnsi="Times" w:cs="Times"/>
          <w:lang w:val="en-US" w:eastAsia="ja-JP"/>
        </w:rPr>
        <w:t>Sham-stimulation controlled case studies</w:t>
      </w:r>
      <w:r w:rsidR="0084435C" w:rsidRPr="00EC0D5C">
        <w:rPr>
          <w:rFonts w:ascii="Times" w:hAnsi="Times" w:cs="Times"/>
          <w:lang w:val="en-US" w:eastAsia="ja-JP"/>
        </w:rPr>
        <w:t xml:space="preserve">, </w:t>
      </w:r>
      <w:r w:rsidRPr="00EC0D5C">
        <w:rPr>
          <w:rFonts w:ascii="Times" w:hAnsi="Times" w:cs="Times"/>
          <w:i/>
          <w:lang w:val="en-US" w:eastAsia="ja-JP"/>
        </w:rPr>
        <w:t>Neuropsychologia</w:t>
      </w:r>
      <w:r w:rsidRPr="00EC0D5C">
        <w:rPr>
          <w:rFonts w:ascii="Times" w:hAnsi="Times" w:cs="Times"/>
          <w:lang w:val="en-US" w:eastAsia="ja-JP"/>
        </w:rPr>
        <w:t xml:space="preserve"> </w:t>
      </w:r>
      <w:r w:rsidRPr="00EC0D5C">
        <w:rPr>
          <w:rFonts w:ascii="Times" w:hAnsi="Times" w:cs="Times"/>
          <w:b/>
          <w:lang w:val="en-US" w:eastAsia="ja-JP"/>
        </w:rPr>
        <w:t>49</w:t>
      </w:r>
      <w:r w:rsidRPr="00EC0D5C">
        <w:rPr>
          <w:rFonts w:ascii="Times" w:hAnsi="Times" w:cs="Times"/>
          <w:lang w:val="en-US" w:eastAsia="ja-JP"/>
        </w:rPr>
        <w:t>, 186</w:t>
      </w:r>
      <w:r w:rsidR="00372028" w:rsidRPr="00EC0D5C">
        <w:rPr>
          <w:rFonts w:ascii="Times" w:hAnsi="Times" w:cs="Times"/>
          <w:lang w:val="en-US" w:eastAsia="ja-JP"/>
        </w:rPr>
        <w:t>–</w:t>
      </w:r>
      <w:r w:rsidRPr="00EC0D5C">
        <w:rPr>
          <w:rFonts w:ascii="Times" w:hAnsi="Times" w:cs="Times"/>
          <w:lang w:val="en-US" w:eastAsia="ja-JP"/>
        </w:rPr>
        <w:t>195.</w:t>
      </w:r>
    </w:p>
    <w:p w14:paraId="521CCD9D" w14:textId="05F558A0" w:rsidR="003F2183" w:rsidRPr="00EC0D5C" w:rsidRDefault="003F2183" w:rsidP="00372028">
      <w:pPr>
        <w:spacing w:line="360" w:lineRule="auto"/>
        <w:ind w:left="567" w:hanging="567"/>
        <w:jc w:val="both"/>
        <w:rPr>
          <w:rFonts w:ascii="Times" w:hAnsi="Times" w:cs="Times"/>
          <w:lang w:val="en-US" w:eastAsia="ja-JP"/>
        </w:rPr>
      </w:pPr>
      <w:r w:rsidRPr="00EC0D5C">
        <w:rPr>
          <w:rFonts w:ascii="Times" w:hAnsi="Times" w:cs="Times"/>
          <w:lang w:val="en-US" w:eastAsia="ja-JP"/>
        </w:rPr>
        <w:t>Lenggenhager, B., Lopez, C.</w:t>
      </w:r>
      <w:r w:rsidR="00372028" w:rsidRPr="00EC0D5C">
        <w:rPr>
          <w:rFonts w:ascii="Times" w:hAnsi="Times" w:cs="Times"/>
          <w:lang w:val="en-US" w:eastAsia="ja-JP"/>
        </w:rPr>
        <w:t xml:space="preserve"> and</w:t>
      </w:r>
      <w:r w:rsidRPr="00EC0D5C">
        <w:rPr>
          <w:rFonts w:ascii="Times" w:hAnsi="Times" w:cs="Times"/>
          <w:lang w:val="en-US" w:eastAsia="ja-JP"/>
        </w:rPr>
        <w:t xml:space="preserve"> Blanke, O. (2008). Influence of galvanic vestibular stimulation on egocentric and object-based mental transformations</w:t>
      </w:r>
      <w:r w:rsidR="0084435C" w:rsidRPr="00EC0D5C">
        <w:rPr>
          <w:rFonts w:ascii="Times" w:hAnsi="Times" w:cs="Times"/>
          <w:lang w:val="en-US" w:eastAsia="ja-JP"/>
        </w:rPr>
        <w:t xml:space="preserve">, </w:t>
      </w:r>
      <w:r w:rsidRPr="00EC0D5C">
        <w:rPr>
          <w:rFonts w:ascii="Times" w:hAnsi="Times" w:cs="Times"/>
          <w:i/>
          <w:lang w:val="en-US" w:eastAsia="ja-JP"/>
        </w:rPr>
        <w:t>Exp</w:t>
      </w:r>
      <w:r w:rsidR="00C20A25" w:rsidRPr="00EC0D5C">
        <w:rPr>
          <w:rFonts w:ascii="Times" w:hAnsi="Times" w:cs="Times"/>
          <w:i/>
          <w:lang w:val="en-US" w:eastAsia="ja-JP"/>
        </w:rPr>
        <w:t>. Brain Res.</w:t>
      </w:r>
      <w:r w:rsidRPr="00EC0D5C">
        <w:rPr>
          <w:rFonts w:ascii="Times" w:hAnsi="Times" w:cs="Times"/>
          <w:lang w:val="en-US" w:eastAsia="ja-JP"/>
        </w:rPr>
        <w:t xml:space="preserve"> </w:t>
      </w:r>
      <w:r w:rsidRPr="00EC0D5C">
        <w:rPr>
          <w:rFonts w:ascii="Times" w:hAnsi="Times" w:cs="Times"/>
          <w:b/>
          <w:lang w:val="en-US" w:eastAsia="ja-JP"/>
        </w:rPr>
        <w:t>184</w:t>
      </w:r>
      <w:r w:rsidRPr="00EC0D5C">
        <w:rPr>
          <w:rFonts w:ascii="Times" w:hAnsi="Times" w:cs="Times"/>
          <w:lang w:val="en-US" w:eastAsia="ja-JP"/>
        </w:rPr>
        <w:t>, 211</w:t>
      </w:r>
      <w:r w:rsidR="00372028" w:rsidRPr="00EC0D5C">
        <w:rPr>
          <w:rFonts w:ascii="Times" w:hAnsi="Times" w:cs="Times"/>
          <w:lang w:val="en-US" w:eastAsia="ja-JP"/>
        </w:rPr>
        <w:t>–</w:t>
      </w:r>
      <w:r w:rsidRPr="00EC0D5C">
        <w:rPr>
          <w:rFonts w:ascii="Times" w:hAnsi="Times" w:cs="Times"/>
          <w:lang w:val="en-US" w:eastAsia="ja-JP"/>
        </w:rPr>
        <w:t>221.</w:t>
      </w:r>
    </w:p>
    <w:p w14:paraId="3CF42CCE" w14:textId="32C76AF7" w:rsidR="00554C76" w:rsidRPr="00EC0D5C" w:rsidRDefault="00554C76" w:rsidP="00372028">
      <w:pPr>
        <w:spacing w:line="360" w:lineRule="auto"/>
        <w:ind w:left="567" w:hanging="567"/>
        <w:jc w:val="both"/>
        <w:rPr>
          <w:rFonts w:ascii="Times" w:hAnsi="Times" w:cs="Times"/>
          <w:lang w:val="en-US" w:eastAsia="ja-JP"/>
        </w:rPr>
      </w:pPr>
      <w:r w:rsidRPr="00EC0D5C">
        <w:rPr>
          <w:rFonts w:ascii="Times" w:hAnsi="Times" w:cs="Times"/>
          <w:lang w:val="en-US" w:eastAsia="ja-JP"/>
        </w:rPr>
        <w:t>Lopez, C.</w:t>
      </w:r>
      <w:r w:rsidR="00372028" w:rsidRPr="00EC0D5C">
        <w:rPr>
          <w:rFonts w:ascii="Times" w:hAnsi="Times" w:cs="Times"/>
          <w:lang w:val="en-US" w:eastAsia="ja-JP"/>
        </w:rPr>
        <w:t xml:space="preserve"> and</w:t>
      </w:r>
      <w:r w:rsidRPr="00EC0D5C">
        <w:rPr>
          <w:rFonts w:ascii="Times" w:hAnsi="Times" w:cs="Times"/>
          <w:lang w:val="en-US" w:eastAsia="ja-JP"/>
        </w:rPr>
        <w:t xml:space="preserve"> Blanke, O. (2011). The thalamocortical vestibular system in animals and humans</w:t>
      </w:r>
      <w:r w:rsidR="0084435C" w:rsidRPr="00EC0D5C">
        <w:rPr>
          <w:rFonts w:ascii="Times" w:hAnsi="Times" w:cs="Times"/>
          <w:lang w:val="en-US" w:eastAsia="ja-JP"/>
        </w:rPr>
        <w:t xml:space="preserve">, </w:t>
      </w:r>
      <w:r w:rsidR="00C20A25" w:rsidRPr="00EC0D5C">
        <w:rPr>
          <w:rFonts w:ascii="Times" w:hAnsi="Times" w:cs="Times"/>
          <w:i/>
          <w:lang w:val="en-US" w:eastAsia="ja-JP"/>
        </w:rPr>
        <w:t>Brain R</w:t>
      </w:r>
      <w:r w:rsidRPr="00EC0D5C">
        <w:rPr>
          <w:rFonts w:ascii="Times" w:hAnsi="Times" w:cs="Times"/>
          <w:i/>
          <w:lang w:val="en-US" w:eastAsia="ja-JP"/>
        </w:rPr>
        <w:t>es</w:t>
      </w:r>
      <w:r w:rsidR="00C20A25" w:rsidRPr="00EC0D5C">
        <w:rPr>
          <w:rFonts w:ascii="Times" w:hAnsi="Times" w:cs="Times"/>
          <w:i/>
          <w:lang w:val="en-US" w:eastAsia="ja-JP"/>
        </w:rPr>
        <w:t>. R</w:t>
      </w:r>
      <w:r w:rsidRPr="00EC0D5C">
        <w:rPr>
          <w:rFonts w:ascii="Times" w:hAnsi="Times" w:cs="Times"/>
          <w:i/>
          <w:lang w:val="en-US" w:eastAsia="ja-JP"/>
        </w:rPr>
        <w:t>ev</w:t>
      </w:r>
      <w:r w:rsidR="00C20A25" w:rsidRPr="00EC0D5C">
        <w:rPr>
          <w:rFonts w:ascii="Times" w:hAnsi="Times" w:cs="Times"/>
          <w:i/>
          <w:lang w:val="en-US" w:eastAsia="ja-JP"/>
        </w:rPr>
        <w:t>.</w:t>
      </w:r>
      <w:r w:rsidRPr="00EC0D5C">
        <w:rPr>
          <w:rFonts w:ascii="Times" w:hAnsi="Times" w:cs="Times"/>
          <w:lang w:val="en-US" w:eastAsia="ja-JP"/>
        </w:rPr>
        <w:t xml:space="preserve"> </w:t>
      </w:r>
      <w:r w:rsidRPr="00EC0D5C">
        <w:rPr>
          <w:rFonts w:ascii="Times" w:hAnsi="Times" w:cs="Times"/>
          <w:b/>
          <w:lang w:val="en-US" w:eastAsia="ja-JP"/>
        </w:rPr>
        <w:t>67</w:t>
      </w:r>
      <w:r w:rsidRPr="00EC0D5C">
        <w:rPr>
          <w:rFonts w:ascii="Times" w:hAnsi="Times" w:cs="Times"/>
          <w:lang w:val="en-US" w:eastAsia="ja-JP"/>
        </w:rPr>
        <w:t>, 119</w:t>
      </w:r>
      <w:r w:rsidR="00372028" w:rsidRPr="00EC0D5C">
        <w:rPr>
          <w:rFonts w:ascii="Times" w:hAnsi="Times" w:cs="Times"/>
          <w:lang w:val="en-US" w:eastAsia="ja-JP"/>
        </w:rPr>
        <w:t>–</w:t>
      </w:r>
      <w:r w:rsidRPr="00EC0D5C">
        <w:rPr>
          <w:rFonts w:ascii="Times" w:hAnsi="Times" w:cs="Times"/>
          <w:lang w:val="en-US" w:eastAsia="ja-JP"/>
        </w:rPr>
        <w:t>146.</w:t>
      </w:r>
    </w:p>
    <w:p w14:paraId="7E67C215" w14:textId="13238439" w:rsidR="00554C76" w:rsidRPr="00EC0D5C" w:rsidRDefault="00554C76" w:rsidP="00372028">
      <w:pPr>
        <w:spacing w:line="360" w:lineRule="auto"/>
        <w:ind w:left="567" w:hanging="567"/>
        <w:jc w:val="both"/>
        <w:rPr>
          <w:rFonts w:ascii="Times" w:hAnsi="Times" w:cs="Times"/>
          <w:lang w:val="en-US" w:eastAsia="ja-JP"/>
        </w:rPr>
      </w:pPr>
      <w:r w:rsidRPr="00EC0D5C">
        <w:rPr>
          <w:rFonts w:ascii="Times" w:hAnsi="Times" w:cs="Times"/>
          <w:lang w:val="en-US" w:eastAsia="ja-JP"/>
        </w:rPr>
        <w:t>Lopez, C., Blanke, O.</w:t>
      </w:r>
      <w:r w:rsidR="00372028" w:rsidRPr="00EC0D5C">
        <w:rPr>
          <w:rFonts w:ascii="Times" w:hAnsi="Times" w:cs="Times"/>
          <w:lang w:val="en-US" w:eastAsia="ja-JP"/>
        </w:rPr>
        <w:t xml:space="preserve"> and</w:t>
      </w:r>
      <w:r w:rsidRPr="00EC0D5C">
        <w:rPr>
          <w:rFonts w:ascii="Times" w:hAnsi="Times" w:cs="Times"/>
          <w:lang w:val="en-US" w:eastAsia="ja-JP"/>
        </w:rPr>
        <w:t xml:space="preserve"> Mast, F. W. (2012). The human vestibular cortex revealed by coordinate-based activation likelihood estimation meta-analysis</w:t>
      </w:r>
      <w:r w:rsidR="0084435C" w:rsidRPr="00EC0D5C">
        <w:rPr>
          <w:rFonts w:ascii="Times" w:hAnsi="Times" w:cs="Times"/>
          <w:lang w:val="en-US" w:eastAsia="ja-JP"/>
        </w:rPr>
        <w:t xml:space="preserve">, </w:t>
      </w:r>
      <w:r w:rsidRPr="00EC0D5C">
        <w:rPr>
          <w:rFonts w:ascii="Times" w:hAnsi="Times" w:cs="Times"/>
          <w:i/>
          <w:lang w:val="en-US" w:eastAsia="ja-JP"/>
        </w:rPr>
        <w:t>Neuroscience</w:t>
      </w:r>
      <w:r w:rsidRPr="00EC0D5C">
        <w:rPr>
          <w:rFonts w:ascii="Times" w:hAnsi="Times" w:cs="Times"/>
          <w:lang w:val="en-US" w:eastAsia="ja-JP"/>
        </w:rPr>
        <w:t xml:space="preserve"> </w:t>
      </w:r>
      <w:r w:rsidRPr="00EC0D5C">
        <w:rPr>
          <w:rFonts w:ascii="Times" w:hAnsi="Times" w:cs="Times"/>
          <w:b/>
          <w:lang w:val="en-US" w:eastAsia="ja-JP"/>
        </w:rPr>
        <w:t>212</w:t>
      </w:r>
      <w:r w:rsidRPr="00EC0D5C">
        <w:rPr>
          <w:rFonts w:ascii="Times" w:hAnsi="Times" w:cs="Times"/>
          <w:lang w:val="en-US" w:eastAsia="ja-JP"/>
        </w:rPr>
        <w:t>, 159</w:t>
      </w:r>
      <w:r w:rsidR="00372028" w:rsidRPr="00EC0D5C">
        <w:rPr>
          <w:rFonts w:ascii="Times" w:hAnsi="Times" w:cs="Times"/>
          <w:lang w:val="en-US" w:eastAsia="ja-JP"/>
        </w:rPr>
        <w:t>–</w:t>
      </w:r>
      <w:r w:rsidRPr="00EC0D5C">
        <w:rPr>
          <w:rFonts w:ascii="Times" w:hAnsi="Times" w:cs="Times"/>
          <w:lang w:val="en-US" w:eastAsia="ja-JP"/>
        </w:rPr>
        <w:t>179.</w:t>
      </w:r>
    </w:p>
    <w:p w14:paraId="6EF42C35" w14:textId="086F093C" w:rsidR="00554C76" w:rsidRPr="00EC0D5C" w:rsidRDefault="00554C76" w:rsidP="00372028">
      <w:pPr>
        <w:spacing w:line="360" w:lineRule="auto"/>
        <w:ind w:left="567" w:hanging="567"/>
        <w:jc w:val="both"/>
        <w:rPr>
          <w:rFonts w:ascii="Times" w:hAnsi="Times" w:cs="Times"/>
          <w:lang w:val="en-US" w:eastAsia="ja-JP"/>
        </w:rPr>
      </w:pPr>
      <w:r w:rsidRPr="00EC0D5C">
        <w:rPr>
          <w:rFonts w:ascii="Times" w:hAnsi="Times" w:cs="Times"/>
          <w:lang w:val="en-US" w:eastAsia="ja-JP"/>
        </w:rPr>
        <w:t>Macaluso, E.</w:t>
      </w:r>
      <w:r w:rsidR="00372028" w:rsidRPr="00EC0D5C">
        <w:rPr>
          <w:rFonts w:ascii="Times" w:hAnsi="Times" w:cs="Times"/>
          <w:lang w:val="en-US" w:eastAsia="ja-JP"/>
        </w:rPr>
        <w:t xml:space="preserve"> and</w:t>
      </w:r>
      <w:r w:rsidRPr="00EC0D5C">
        <w:rPr>
          <w:rFonts w:ascii="Times" w:hAnsi="Times" w:cs="Times"/>
          <w:lang w:val="en-US" w:eastAsia="ja-JP"/>
        </w:rPr>
        <w:t xml:space="preserve"> Driver, J. (2005). Multisensory spatial interactions: </w:t>
      </w:r>
      <w:r w:rsidR="0084435C" w:rsidRPr="00EC0D5C">
        <w:rPr>
          <w:rFonts w:ascii="Times" w:hAnsi="Times" w:cs="Times"/>
          <w:lang w:val="en-US" w:eastAsia="ja-JP"/>
        </w:rPr>
        <w:t xml:space="preserve">A </w:t>
      </w:r>
      <w:r w:rsidRPr="00EC0D5C">
        <w:rPr>
          <w:rFonts w:ascii="Times" w:hAnsi="Times" w:cs="Times"/>
          <w:lang w:val="en-US" w:eastAsia="ja-JP"/>
        </w:rPr>
        <w:t>window onto functional integration in the human brain</w:t>
      </w:r>
      <w:r w:rsidR="0084435C" w:rsidRPr="00EC0D5C">
        <w:rPr>
          <w:rFonts w:ascii="Times" w:hAnsi="Times" w:cs="Times"/>
          <w:i/>
          <w:lang w:val="en-US" w:eastAsia="ja-JP"/>
        </w:rPr>
        <w:t xml:space="preserve">, </w:t>
      </w:r>
      <w:r w:rsidRPr="00EC0D5C">
        <w:rPr>
          <w:rFonts w:ascii="Times" w:hAnsi="Times" w:cs="Times"/>
          <w:i/>
          <w:lang w:val="en-US" w:eastAsia="ja-JP"/>
        </w:rPr>
        <w:t xml:space="preserve">Trends </w:t>
      </w:r>
      <w:r w:rsidR="008E5F90" w:rsidRPr="00EC0D5C">
        <w:rPr>
          <w:rFonts w:ascii="Times" w:hAnsi="Times" w:cs="Times"/>
          <w:i/>
          <w:lang w:val="en-US" w:eastAsia="ja-JP"/>
        </w:rPr>
        <w:t>N</w:t>
      </w:r>
      <w:r w:rsidRPr="00EC0D5C">
        <w:rPr>
          <w:rFonts w:ascii="Times" w:hAnsi="Times" w:cs="Times"/>
          <w:i/>
          <w:lang w:val="en-US" w:eastAsia="ja-JP"/>
        </w:rPr>
        <w:t>eurosci</w:t>
      </w:r>
      <w:r w:rsidR="008E5F90" w:rsidRPr="00EC0D5C">
        <w:rPr>
          <w:rFonts w:ascii="Times" w:hAnsi="Times" w:cs="Times"/>
          <w:i/>
          <w:lang w:val="en-US" w:eastAsia="ja-JP"/>
        </w:rPr>
        <w:t xml:space="preserve">. </w:t>
      </w:r>
      <w:r w:rsidRPr="00EC0D5C">
        <w:rPr>
          <w:rFonts w:ascii="Times" w:hAnsi="Times" w:cs="Times"/>
          <w:b/>
          <w:lang w:val="en-US" w:eastAsia="ja-JP"/>
        </w:rPr>
        <w:t>28</w:t>
      </w:r>
      <w:r w:rsidRPr="00EC0D5C">
        <w:rPr>
          <w:rFonts w:ascii="Times" w:hAnsi="Times" w:cs="Times"/>
          <w:lang w:val="en-US" w:eastAsia="ja-JP"/>
        </w:rPr>
        <w:t>, 264</w:t>
      </w:r>
      <w:r w:rsidR="00372028" w:rsidRPr="00EC0D5C">
        <w:rPr>
          <w:rFonts w:ascii="Times" w:hAnsi="Times" w:cs="Times"/>
          <w:lang w:val="en-US" w:eastAsia="ja-JP"/>
        </w:rPr>
        <w:t>–</w:t>
      </w:r>
      <w:r w:rsidRPr="00EC0D5C">
        <w:rPr>
          <w:rFonts w:ascii="Times" w:hAnsi="Times" w:cs="Times"/>
          <w:lang w:val="en-US" w:eastAsia="ja-JP"/>
        </w:rPr>
        <w:t>271.</w:t>
      </w:r>
    </w:p>
    <w:p w14:paraId="320F1F68" w14:textId="66D72CB2" w:rsidR="0009503D" w:rsidRPr="00EC0D5C" w:rsidRDefault="0009503D" w:rsidP="00EC0D5C">
      <w:pPr>
        <w:ind w:left="720" w:hanging="720"/>
        <w:jc w:val="both"/>
        <w:rPr>
          <w:u w:val="single"/>
        </w:rPr>
      </w:pPr>
      <w:r w:rsidRPr="00EC0D5C">
        <w:rPr>
          <w:u w:val="single"/>
        </w:rPr>
        <w:t xml:space="preserve">Melzack, R. and Wall, P.D. (1965). Pain mechanisms: A new theory. </w:t>
      </w:r>
      <w:r w:rsidRPr="00EC0D5C">
        <w:rPr>
          <w:i/>
          <w:u w:val="single"/>
        </w:rPr>
        <w:t>Science.</w:t>
      </w:r>
      <w:r w:rsidRPr="00EC0D5C">
        <w:rPr>
          <w:u w:val="single"/>
        </w:rPr>
        <w:t xml:space="preserve"> </w:t>
      </w:r>
      <w:r w:rsidRPr="00EC0D5C">
        <w:rPr>
          <w:b/>
          <w:u w:val="single"/>
        </w:rPr>
        <w:t>150</w:t>
      </w:r>
      <w:r w:rsidRPr="00EC0D5C">
        <w:rPr>
          <w:u w:val="single"/>
        </w:rPr>
        <w:t>(3699), 971-979.</w:t>
      </w:r>
    </w:p>
    <w:p w14:paraId="2850DF39" w14:textId="2C0B1F80" w:rsidR="00554C76" w:rsidRPr="00EC0D5C" w:rsidRDefault="00554C76" w:rsidP="00372028">
      <w:pPr>
        <w:spacing w:line="360" w:lineRule="auto"/>
        <w:ind w:left="567" w:hanging="567"/>
        <w:jc w:val="both"/>
        <w:rPr>
          <w:rFonts w:ascii="Times" w:hAnsi="Times" w:cs="Times"/>
          <w:lang w:val="en-US" w:eastAsia="ja-JP"/>
        </w:rPr>
      </w:pPr>
      <w:r w:rsidRPr="00EC0D5C">
        <w:rPr>
          <w:rFonts w:ascii="Times" w:hAnsi="Times" w:cs="Times"/>
          <w:lang w:val="en-US" w:eastAsia="ja-JP"/>
        </w:rPr>
        <w:t>McGeoch, P. D.</w:t>
      </w:r>
      <w:r w:rsidR="00372028" w:rsidRPr="00EC0D5C">
        <w:rPr>
          <w:rFonts w:ascii="Times" w:hAnsi="Times" w:cs="Times"/>
          <w:lang w:val="en-US" w:eastAsia="ja-JP"/>
        </w:rPr>
        <w:t xml:space="preserve"> and</w:t>
      </w:r>
      <w:r w:rsidRPr="00EC0D5C">
        <w:rPr>
          <w:rFonts w:ascii="Times" w:hAnsi="Times" w:cs="Times"/>
          <w:lang w:val="en-US" w:eastAsia="ja-JP"/>
        </w:rPr>
        <w:t xml:space="preserve"> Ramachandran, V. S. (2008</w:t>
      </w:r>
      <w:r w:rsidR="00DA6742" w:rsidRPr="00EC0D5C">
        <w:rPr>
          <w:rFonts w:ascii="Times" w:hAnsi="Times" w:cs="Times"/>
          <w:lang w:val="en-US" w:eastAsia="ja-JP"/>
        </w:rPr>
        <w:t>a</w:t>
      </w:r>
      <w:r w:rsidRPr="00EC0D5C">
        <w:rPr>
          <w:rFonts w:ascii="Times" w:hAnsi="Times" w:cs="Times"/>
          <w:lang w:val="en-US" w:eastAsia="ja-JP"/>
        </w:rPr>
        <w:t>). Vestibular stimulation can relieve central pain of spinal origin</w:t>
      </w:r>
      <w:r w:rsidR="0084435C" w:rsidRPr="00EC0D5C">
        <w:rPr>
          <w:rFonts w:ascii="Times" w:hAnsi="Times" w:cs="Times"/>
          <w:lang w:val="en-US" w:eastAsia="ja-JP"/>
        </w:rPr>
        <w:t xml:space="preserve">, </w:t>
      </w:r>
      <w:r w:rsidRPr="00EC0D5C">
        <w:rPr>
          <w:rFonts w:ascii="Times" w:hAnsi="Times" w:cs="Times"/>
          <w:i/>
          <w:lang w:val="en-US" w:eastAsia="ja-JP"/>
        </w:rPr>
        <w:t>Spinal cord</w:t>
      </w:r>
      <w:r w:rsidR="00372028" w:rsidRPr="00EC0D5C">
        <w:rPr>
          <w:rFonts w:ascii="Times" w:hAnsi="Times" w:cs="Times"/>
          <w:lang w:val="en-US" w:eastAsia="ja-JP"/>
        </w:rPr>
        <w:t xml:space="preserve"> </w:t>
      </w:r>
      <w:r w:rsidRPr="00EC0D5C">
        <w:rPr>
          <w:rFonts w:ascii="Times" w:hAnsi="Times" w:cs="Times"/>
          <w:b/>
          <w:lang w:val="en-US" w:eastAsia="ja-JP"/>
        </w:rPr>
        <w:t>46</w:t>
      </w:r>
      <w:r w:rsidRPr="00EC0D5C">
        <w:rPr>
          <w:rFonts w:ascii="Times" w:hAnsi="Times" w:cs="Times"/>
          <w:lang w:val="en-US" w:eastAsia="ja-JP"/>
        </w:rPr>
        <w:t>, 756</w:t>
      </w:r>
      <w:r w:rsidR="00372028" w:rsidRPr="00EC0D5C">
        <w:rPr>
          <w:rFonts w:ascii="Times" w:hAnsi="Times" w:cs="Times"/>
          <w:lang w:val="en-US" w:eastAsia="ja-JP"/>
        </w:rPr>
        <w:t>–</w:t>
      </w:r>
      <w:r w:rsidRPr="00EC0D5C">
        <w:rPr>
          <w:rFonts w:ascii="Times" w:hAnsi="Times" w:cs="Times"/>
          <w:lang w:val="en-US" w:eastAsia="ja-JP"/>
        </w:rPr>
        <w:t>757.</w:t>
      </w:r>
    </w:p>
    <w:p w14:paraId="4EB3D333" w14:textId="781D82E0" w:rsidR="00FB05E2" w:rsidRPr="00EC0D5C" w:rsidRDefault="00554C76" w:rsidP="00372028">
      <w:pPr>
        <w:spacing w:line="360" w:lineRule="auto"/>
        <w:ind w:left="567" w:hanging="567"/>
        <w:jc w:val="both"/>
        <w:rPr>
          <w:rFonts w:ascii="Times" w:hAnsi="Times" w:cs="Times"/>
          <w:i/>
          <w:lang w:val="en-US" w:eastAsia="ja-JP"/>
        </w:rPr>
      </w:pPr>
      <w:r w:rsidRPr="00EC0D5C">
        <w:rPr>
          <w:rFonts w:ascii="Times" w:hAnsi="Times" w:cs="Times"/>
          <w:lang w:val="en-US" w:eastAsia="ja-JP"/>
        </w:rPr>
        <w:lastRenderedPageBreak/>
        <w:t>McGeoch, P. D., Williams, L. E., Lee, R. R.</w:t>
      </w:r>
      <w:r w:rsidR="00372028" w:rsidRPr="00EC0D5C">
        <w:rPr>
          <w:rFonts w:ascii="Times" w:hAnsi="Times" w:cs="Times"/>
          <w:lang w:val="en-US" w:eastAsia="ja-JP"/>
        </w:rPr>
        <w:t xml:space="preserve"> and</w:t>
      </w:r>
      <w:r w:rsidRPr="00EC0D5C">
        <w:rPr>
          <w:rFonts w:ascii="Times" w:hAnsi="Times" w:cs="Times"/>
          <w:lang w:val="en-US" w:eastAsia="ja-JP"/>
        </w:rPr>
        <w:t xml:space="preserve"> Ramachandran, V. S. (2008</w:t>
      </w:r>
      <w:r w:rsidR="00DA6742" w:rsidRPr="00EC0D5C">
        <w:rPr>
          <w:rFonts w:ascii="Times" w:hAnsi="Times" w:cs="Times"/>
          <w:lang w:val="en-US" w:eastAsia="ja-JP"/>
        </w:rPr>
        <w:t>b</w:t>
      </w:r>
      <w:r w:rsidRPr="00EC0D5C">
        <w:rPr>
          <w:rFonts w:ascii="Times" w:hAnsi="Times" w:cs="Times"/>
          <w:lang w:val="en-US" w:eastAsia="ja-JP"/>
        </w:rPr>
        <w:t>). Behavioural evidence for vestibular stimulation as a treatment for central post-stroke pain</w:t>
      </w:r>
      <w:r w:rsidR="0084435C" w:rsidRPr="00EC0D5C">
        <w:rPr>
          <w:rFonts w:ascii="Times" w:hAnsi="Times" w:cs="Times"/>
          <w:lang w:val="en-US" w:eastAsia="ja-JP"/>
        </w:rPr>
        <w:t xml:space="preserve">, </w:t>
      </w:r>
      <w:r w:rsidR="00FB05E2" w:rsidRPr="00EC0D5C">
        <w:rPr>
          <w:rFonts w:ascii="Times" w:hAnsi="Times" w:cs="Times"/>
          <w:i/>
          <w:lang w:val="en-US" w:eastAsia="ja-JP"/>
        </w:rPr>
        <w:t>J</w:t>
      </w:r>
      <w:r w:rsidR="0084435C" w:rsidRPr="00EC0D5C">
        <w:rPr>
          <w:rFonts w:ascii="Times" w:hAnsi="Times" w:cs="Times"/>
          <w:i/>
          <w:lang w:val="en-US" w:eastAsia="ja-JP"/>
        </w:rPr>
        <w:t>.</w:t>
      </w:r>
      <w:r w:rsidR="00FB05E2" w:rsidRPr="00EC0D5C">
        <w:rPr>
          <w:rFonts w:ascii="Times" w:hAnsi="Times" w:cs="Times"/>
          <w:i/>
          <w:lang w:val="en-US" w:eastAsia="ja-JP"/>
        </w:rPr>
        <w:t xml:space="preserve"> Neurol</w:t>
      </w:r>
      <w:r w:rsidR="0084435C" w:rsidRPr="00EC0D5C">
        <w:rPr>
          <w:rFonts w:ascii="Times" w:hAnsi="Times" w:cs="Times"/>
          <w:i/>
          <w:lang w:val="en-US" w:eastAsia="ja-JP"/>
        </w:rPr>
        <w:t>.</w:t>
      </w:r>
      <w:r w:rsidR="00FB05E2" w:rsidRPr="00EC0D5C">
        <w:rPr>
          <w:rFonts w:ascii="Times" w:hAnsi="Times" w:cs="Times"/>
          <w:i/>
          <w:lang w:val="en-US" w:eastAsia="ja-JP"/>
        </w:rPr>
        <w:t xml:space="preserve"> Neurosurg</w:t>
      </w:r>
      <w:r w:rsidR="0084435C" w:rsidRPr="00EC0D5C">
        <w:rPr>
          <w:rFonts w:ascii="Times" w:hAnsi="Times" w:cs="Times"/>
          <w:i/>
          <w:lang w:val="en-US" w:eastAsia="ja-JP"/>
        </w:rPr>
        <w:t>.</w:t>
      </w:r>
      <w:r w:rsidR="00FB05E2" w:rsidRPr="00EC0D5C">
        <w:rPr>
          <w:rFonts w:ascii="Times" w:hAnsi="Times" w:cs="Times"/>
          <w:i/>
          <w:lang w:val="en-US" w:eastAsia="ja-JP"/>
        </w:rPr>
        <w:t xml:space="preserve"> Psychiatry</w:t>
      </w:r>
      <w:r w:rsidR="0084435C" w:rsidRPr="00EC0D5C">
        <w:rPr>
          <w:rFonts w:ascii="Times" w:hAnsi="Times" w:cs="Times"/>
          <w:i/>
          <w:lang w:val="en-US" w:eastAsia="ja-JP"/>
        </w:rPr>
        <w:t xml:space="preserve"> </w:t>
      </w:r>
      <w:r w:rsidR="0084435C" w:rsidRPr="00EC0D5C">
        <w:rPr>
          <w:rFonts w:ascii="Times" w:hAnsi="Times" w:cs="Times"/>
          <w:b/>
          <w:lang w:val="en-US" w:eastAsia="ja-JP"/>
        </w:rPr>
        <w:t>79</w:t>
      </w:r>
      <w:r w:rsidR="0084435C" w:rsidRPr="00EC0D5C">
        <w:rPr>
          <w:rFonts w:ascii="Times" w:hAnsi="Times" w:cs="Times"/>
          <w:lang w:val="en-US" w:eastAsia="ja-JP"/>
        </w:rPr>
        <w:t>, 1298–1301.</w:t>
      </w:r>
    </w:p>
    <w:p w14:paraId="08572A41" w14:textId="18296429" w:rsidR="00554C76" w:rsidRPr="00EC0D5C" w:rsidRDefault="00554C76" w:rsidP="00372028">
      <w:pPr>
        <w:spacing w:line="360" w:lineRule="auto"/>
        <w:ind w:left="567" w:hanging="567"/>
        <w:jc w:val="both"/>
        <w:rPr>
          <w:rFonts w:ascii="Times" w:hAnsi="Times" w:cs="Times"/>
          <w:lang w:val="en-US" w:eastAsia="ja-JP"/>
        </w:rPr>
      </w:pPr>
      <w:r w:rsidRPr="00EC0D5C">
        <w:rPr>
          <w:rFonts w:ascii="Times" w:hAnsi="Times" w:cs="Times"/>
          <w:lang w:val="en-US" w:eastAsia="ja-JP"/>
        </w:rPr>
        <w:t>Miller, S. M.</w:t>
      </w:r>
      <w:r w:rsidR="00372028" w:rsidRPr="00EC0D5C">
        <w:rPr>
          <w:rFonts w:ascii="Times" w:hAnsi="Times" w:cs="Times"/>
          <w:lang w:val="en-US" w:eastAsia="ja-JP"/>
        </w:rPr>
        <w:t xml:space="preserve"> and</w:t>
      </w:r>
      <w:r w:rsidRPr="00EC0D5C">
        <w:rPr>
          <w:rFonts w:ascii="Times" w:hAnsi="Times" w:cs="Times"/>
          <w:lang w:val="en-US" w:eastAsia="ja-JP"/>
        </w:rPr>
        <w:t xml:space="preserve"> Ngo, T. T. (2007). Studies of caloric vestibular stimulation: </w:t>
      </w:r>
      <w:r w:rsidR="0084435C" w:rsidRPr="00EC0D5C">
        <w:rPr>
          <w:rFonts w:ascii="Times" w:hAnsi="Times" w:cs="Times"/>
          <w:lang w:val="en-US" w:eastAsia="ja-JP"/>
        </w:rPr>
        <w:t xml:space="preserve">Implications </w:t>
      </w:r>
      <w:r w:rsidRPr="00EC0D5C">
        <w:rPr>
          <w:rFonts w:ascii="Times" w:hAnsi="Times" w:cs="Times"/>
          <w:lang w:val="en-US" w:eastAsia="ja-JP"/>
        </w:rPr>
        <w:t>for the cognitive neurosciences, the clinical neurosciences and neurophilosophy</w:t>
      </w:r>
      <w:r w:rsidR="0084435C" w:rsidRPr="00EC0D5C">
        <w:rPr>
          <w:rFonts w:ascii="Times" w:hAnsi="Times" w:cs="Times"/>
          <w:lang w:val="en-US" w:eastAsia="ja-JP"/>
        </w:rPr>
        <w:t>,</w:t>
      </w:r>
      <w:r w:rsidRPr="00EC0D5C">
        <w:rPr>
          <w:rFonts w:ascii="Times" w:hAnsi="Times" w:cs="Times"/>
          <w:lang w:val="en-US" w:eastAsia="ja-JP"/>
        </w:rPr>
        <w:t xml:space="preserve"> </w:t>
      </w:r>
      <w:r w:rsidR="00DA6742" w:rsidRPr="00EC0D5C">
        <w:rPr>
          <w:rFonts w:ascii="Times" w:hAnsi="Times" w:cs="Times"/>
          <w:i/>
          <w:lang w:val="en-US" w:eastAsia="ja-JP"/>
        </w:rPr>
        <w:t>Acta Neuropsychiatr.</w:t>
      </w:r>
      <w:r w:rsidRPr="00EC0D5C">
        <w:rPr>
          <w:rFonts w:ascii="Times" w:hAnsi="Times" w:cs="Times"/>
          <w:lang w:val="en-US" w:eastAsia="ja-JP"/>
        </w:rPr>
        <w:t xml:space="preserve"> </w:t>
      </w:r>
      <w:r w:rsidRPr="00EC0D5C">
        <w:rPr>
          <w:rFonts w:ascii="Times" w:hAnsi="Times" w:cs="Times"/>
          <w:b/>
          <w:lang w:val="en-US" w:eastAsia="ja-JP"/>
        </w:rPr>
        <w:t>19</w:t>
      </w:r>
      <w:r w:rsidRPr="00EC0D5C">
        <w:rPr>
          <w:rFonts w:ascii="Times" w:hAnsi="Times" w:cs="Times"/>
          <w:lang w:val="en-US" w:eastAsia="ja-JP"/>
        </w:rPr>
        <w:t>, 183</w:t>
      </w:r>
      <w:r w:rsidR="00372028" w:rsidRPr="00EC0D5C">
        <w:rPr>
          <w:rFonts w:ascii="Times" w:hAnsi="Times" w:cs="Times"/>
          <w:lang w:val="en-US" w:eastAsia="ja-JP"/>
        </w:rPr>
        <w:t>–</w:t>
      </w:r>
      <w:r w:rsidRPr="00EC0D5C">
        <w:rPr>
          <w:rFonts w:ascii="Times" w:hAnsi="Times" w:cs="Times"/>
          <w:lang w:val="en-US" w:eastAsia="ja-JP"/>
        </w:rPr>
        <w:t>203.</w:t>
      </w:r>
    </w:p>
    <w:p w14:paraId="6571EE3B" w14:textId="00848DDF" w:rsidR="00554C76" w:rsidRPr="00EC0D5C" w:rsidRDefault="00554C76" w:rsidP="00372028">
      <w:pPr>
        <w:spacing w:line="360" w:lineRule="auto"/>
        <w:ind w:left="567" w:hanging="567"/>
        <w:jc w:val="both"/>
        <w:rPr>
          <w:rFonts w:ascii="Times" w:hAnsi="Times" w:cs="Times"/>
          <w:lang w:val="en-US" w:eastAsia="ja-JP"/>
        </w:rPr>
      </w:pPr>
      <w:r w:rsidRPr="00EC0D5C">
        <w:rPr>
          <w:rFonts w:ascii="Times" w:hAnsi="Times" w:cs="Times"/>
          <w:lang w:val="en-US" w:eastAsia="ja-JP"/>
        </w:rPr>
        <w:t>Ödkvist, L. M., Rubin, A. M., Schwarz, D. W. F.</w:t>
      </w:r>
      <w:r w:rsidR="00372028" w:rsidRPr="00EC0D5C">
        <w:rPr>
          <w:rFonts w:ascii="Times" w:hAnsi="Times" w:cs="Times"/>
          <w:lang w:val="en-US" w:eastAsia="ja-JP"/>
        </w:rPr>
        <w:t xml:space="preserve"> and</w:t>
      </w:r>
      <w:r w:rsidRPr="00EC0D5C">
        <w:rPr>
          <w:rFonts w:ascii="Times" w:hAnsi="Times" w:cs="Times"/>
          <w:lang w:val="en-US" w:eastAsia="ja-JP"/>
        </w:rPr>
        <w:t xml:space="preserve"> Fredrickson, J. M. (1973). Vestibular and auditory cortical projection in the guinea pig (</w:t>
      </w:r>
      <w:r w:rsidRPr="00EC0D5C">
        <w:rPr>
          <w:rFonts w:ascii="Times" w:hAnsi="Times" w:cs="Times"/>
          <w:i/>
          <w:lang w:val="en-US" w:eastAsia="ja-JP"/>
        </w:rPr>
        <w:t>Cavia porcellus</w:t>
      </w:r>
      <w:r w:rsidRPr="00EC0D5C">
        <w:rPr>
          <w:rFonts w:ascii="Times" w:hAnsi="Times" w:cs="Times"/>
          <w:lang w:val="en-US" w:eastAsia="ja-JP"/>
        </w:rPr>
        <w:t>)</w:t>
      </w:r>
      <w:r w:rsidR="00F63AC4" w:rsidRPr="00EC0D5C">
        <w:rPr>
          <w:rFonts w:ascii="Times" w:hAnsi="Times" w:cs="Times"/>
          <w:lang w:val="en-US" w:eastAsia="ja-JP"/>
        </w:rPr>
        <w:t>,</w:t>
      </w:r>
      <w:r w:rsidRPr="00EC0D5C">
        <w:rPr>
          <w:rFonts w:ascii="Times" w:hAnsi="Times" w:cs="Times"/>
          <w:lang w:val="en-US" w:eastAsia="ja-JP"/>
        </w:rPr>
        <w:t xml:space="preserve"> </w:t>
      </w:r>
      <w:r w:rsidR="005B1AAD" w:rsidRPr="00EC0D5C">
        <w:rPr>
          <w:rFonts w:ascii="Times" w:hAnsi="Times" w:cs="Times"/>
          <w:i/>
          <w:lang w:val="en-US" w:eastAsia="ja-JP"/>
        </w:rPr>
        <w:t>Exp. Brain Res.</w:t>
      </w:r>
      <w:r w:rsidR="00372028" w:rsidRPr="00EC0D5C">
        <w:rPr>
          <w:rFonts w:ascii="Times" w:hAnsi="Times" w:cs="Times"/>
          <w:i/>
          <w:lang w:val="en-US" w:eastAsia="ja-JP"/>
        </w:rPr>
        <w:t xml:space="preserve"> </w:t>
      </w:r>
      <w:r w:rsidRPr="00EC0D5C">
        <w:rPr>
          <w:rFonts w:ascii="Times" w:hAnsi="Times" w:cs="Times"/>
          <w:b/>
          <w:lang w:val="en-US" w:eastAsia="ja-JP"/>
        </w:rPr>
        <w:t>18</w:t>
      </w:r>
      <w:r w:rsidRPr="00EC0D5C">
        <w:rPr>
          <w:rFonts w:ascii="Times" w:hAnsi="Times" w:cs="Times"/>
          <w:lang w:val="en-US" w:eastAsia="ja-JP"/>
        </w:rPr>
        <w:t>, 279</w:t>
      </w:r>
      <w:r w:rsidR="00372028" w:rsidRPr="00EC0D5C">
        <w:rPr>
          <w:rFonts w:ascii="Times" w:hAnsi="Times" w:cs="Times"/>
          <w:lang w:val="en-US" w:eastAsia="ja-JP"/>
        </w:rPr>
        <w:t>–</w:t>
      </w:r>
      <w:r w:rsidRPr="00EC0D5C">
        <w:rPr>
          <w:rFonts w:ascii="Times" w:hAnsi="Times" w:cs="Times"/>
          <w:lang w:val="en-US" w:eastAsia="ja-JP"/>
        </w:rPr>
        <w:t>286.</w:t>
      </w:r>
    </w:p>
    <w:p w14:paraId="5ECD2BC4" w14:textId="6FD895C2" w:rsidR="00554C76" w:rsidRPr="00EC0D5C" w:rsidRDefault="00554C76" w:rsidP="00372028">
      <w:pPr>
        <w:spacing w:line="360" w:lineRule="auto"/>
        <w:ind w:left="567" w:hanging="567"/>
        <w:jc w:val="both"/>
        <w:rPr>
          <w:rFonts w:ascii="Times" w:hAnsi="Times" w:cs="Times"/>
          <w:lang w:val="en-US" w:eastAsia="ja-JP"/>
        </w:rPr>
      </w:pPr>
      <w:r w:rsidRPr="00EC0D5C">
        <w:rPr>
          <w:rFonts w:ascii="Times" w:hAnsi="Times" w:cs="Times"/>
          <w:lang w:val="en-US" w:eastAsia="ja-JP"/>
        </w:rPr>
        <w:t>Ödkvist, L. M., Schwarz, D. W. F., Fredrickson, J. M.</w:t>
      </w:r>
      <w:r w:rsidR="00372028" w:rsidRPr="00EC0D5C">
        <w:rPr>
          <w:rFonts w:ascii="Times" w:hAnsi="Times" w:cs="Times"/>
          <w:lang w:val="en-US" w:eastAsia="ja-JP"/>
        </w:rPr>
        <w:t xml:space="preserve"> and</w:t>
      </w:r>
      <w:r w:rsidRPr="00EC0D5C">
        <w:rPr>
          <w:rFonts w:ascii="Times" w:hAnsi="Times" w:cs="Times"/>
          <w:lang w:val="en-US" w:eastAsia="ja-JP"/>
        </w:rPr>
        <w:t xml:space="preserve"> Hassler, R. (1974). Projection of the vestibular nerve to the area 3a arm field in the squirrel monkey (</w:t>
      </w:r>
      <w:r w:rsidRPr="00EC0D5C">
        <w:rPr>
          <w:rFonts w:ascii="Times" w:hAnsi="Times" w:cs="Times"/>
          <w:i/>
          <w:lang w:val="en-US" w:eastAsia="ja-JP"/>
        </w:rPr>
        <w:t>Saimiri sciureus</w:t>
      </w:r>
      <w:r w:rsidRPr="00EC0D5C">
        <w:rPr>
          <w:rFonts w:ascii="Times" w:hAnsi="Times" w:cs="Times"/>
          <w:lang w:val="en-US" w:eastAsia="ja-JP"/>
        </w:rPr>
        <w:t>)</w:t>
      </w:r>
      <w:r w:rsidR="00F63AC4" w:rsidRPr="00EC0D5C">
        <w:rPr>
          <w:rFonts w:ascii="Times" w:hAnsi="Times" w:cs="Times"/>
          <w:lang w:val="en-US" w:eastAsia="ja-JP"/>
        </w:rPr>
        <w:t>,</w:t>
      </w:r>
      <w:r w:rsidRPr="00EC0D5C">
        <w:rPr>
          <w:rFonts w:ascii="Times" w:hAnsi="Times" w:cs="Times"/>
          <w:lang w:val="en-US" w:eastAsia="ja-JP"/>
        </w:rPr>
        <w:t xml:space="preserve"> </w:t>
      </w:r>
      <w:r w:rsidR="005B1AAD" w:rsidRPr="00EC0D5C">
        <w:rPr>
          <w:rFonts w:ascii="Times" w:hAnsi="Times" w:cs="Times"/>
          <w:i/>
          <w:lang w:val="en-US" w:eastAsia="ja-JP"/>
        </w:rPr>
        <w:t xml:space="preserve">Exp. Brain Res. </w:t>
      </w:r>
      <w:r w:rsidRPr="00EC0D5C">
        <w:rPr>
          <w:rFonts w:ascii="Times" w:hAnsi="Times" w:cs="Times"/>
          <w:b/>
          <w:lang w:val="en-US" w:eastAsia="ja-JP"/>
        </w:rPr>
        <w:t>21</w:t>
      </w:r>
      <w:r w:rsidRPr="00EC0D5C">
        <w:rPr>
          <w:rFonts w:ascii="Times" w:hAnsi="Times" w:cs="Times"/>
          <w:lang w:val="en-US" w:eastAsia="ja-JP"/>
        </w:rPr>
        <w:t>, 97</w:t>
      </w:r>
      <w:r w:rsidR="00372028" w:rsidRPr="00EC0D5C">
        <w:rPr>
          <w:rFonts w:ascii="Times" w:hAnsi="Times" w:cs="Times"/>
          <w:lang w:val="en-US" w:eastAsia="ja-JP"/>
        </w:rPr>
        <w:t>–</w:t>
      </w:r>
      <w:r w:rsidRPr="00EC0D5C">
        <w:rPr>
          <w:rFonts w:ascii="Times" w:hAnsi="Times" w:cs="Times"/>
          <w:lang w:val="en-US" w:eastAsia="ja-JP"/>
        </w:rPr>
        <w:t>105.</w:t>
      </w:r>
    </w:p>
    <w:p w14:paraId="48A9D065" w14:textId="7A5B8165" w:rsidR="00372028" w:rsidRPr="00EC0D5C" w:rsidRDefault="00372028" w:rsidP="00372028">
      <w:pPr>
        <w:spacing w:line="360" w:lineRule="auto"/>
        <w:ind w:left="567" w:hanging="567"/>
        <w:jc w:val="both"/>
        <w:rPr>
          <w:rFonts w:ascii="Times" w:hAnsi="Times" w:cs="Times"/>
          <w:lang w:val="en-US" w:eastAsia="ja-JP"/>
        </w:rPr>
      </w:pPr>
      <w:r w:rsidRPr="00EC0D5C">
        <w:rPr>
          <w:rFonts w:ascii="Times" w:hAnsi="Times" w:cs="Times"/>
          <w:lang w:val="en-US" w:eastAsia="ja-JP"/>
        </w:rPr>
        <w:t>Ödkvist, L. M., Liedgren, S. R. C., Larsby, B. and Jerlvall, L. (1975). Vestibular and somatosensory inflow to the vestibular projection area in the post</w:t>
      </w:r>
      <w:r w:rsidR="00F63AC4" w:rsidRPr="00EC0D5C">
        <w:rPr>
          <w:rFonts w:ascii="Times" w:hAnsi="Times" w:cs="Times"/>
          <w:lang w:val="en-US" w:eastAsia="ja-JP"/>
        </w:rPr>
        <w:t xml:space="preserve"> cruciate dimple region of the c</w:t>
      </w:r>
      <w:r w:rsidRPr="00EC0D5C">
        <w:rPr>
          <w:rFonts w:ascii="Times" w:hAnsi="Times" w:cs="Times"/>
          <w:lang w:val="en-US" w:eastAsia="ja-JP"/>
        </w:rPr>
        <w:t>at cerebral cortex</w:t>
      </w:r>
      <w:r w:rsidR="00F63AC4" w:rsidRPr="00EC0D5C">
        <w:rPr>
          <w:rFonts w:ascii="Times" w:hAnsi="Times" w:cs="Times"/>
          <w:lang w:val="en-US" w:eastAsia="ja-JP"/>
        </w:rPr>
        <w:t xml:space="preserve">, </w:t>
      </w:r>
      <w:r w:rsidRPr="00EC0D5C">
        <w:rPr>
          <w:rFonts w:ascii="Times" w:hAnsi="Times" w:cs="Times"/>
          <w:i/>
          <w:lang w:val="en-US" w:eastAsia="ja-JP"/>
        </w:rPr>
        <w:t xml:space="preserve">Exp. Brain Res. </w:t>
      </w:r>
      <w:r w:rsidRPr="00EC0D5C">
        <w:rPr>
          <w:rFonts w:ascii="Times" w:hAnsi="Times" w:cs="Times"/>
          <w:b/>
          <w:lang w:val="en-US" w:eastAsia="ja-JP"/>
        </w:rPr>
        <w:t>22</w:t>
      </w:r>
      <w:r w:rsidRPr="00EC0D5C">
        <w:rPr>
          <w:rFonts w:ascii="Times" w:hAnsi="Times" w:cs="Times"/>
          <w:lang w:val="en-US" w:eastAsia="ja-JP"/>
        </w:rPr>
        <w:t>, 185–196.</w:t>
      </w:r>
    </w:p>
    <w:p w14:paraId="0014F259" w14:textId="60398E49" w:rsidR="00554C76" w:rsidRPr="00EC0D5C" w:rsidRDefault="00554C76" w:rsidP="00372028">
      <w:pPr>
        <w:spacing w:line="360" w:lineRule="auto"/>
        <w:ind w:left="567" w:hanging="567"/>
        <w:jc w:val="both"/>
        <w:rPr>
          <w:rFonts w:ascii="Times" w:hAnsi="Times" w:cs="Times"/>
          <w:lang w:val="en-US" w:eastAsia="ja-JP"/>
        </w:rPr>
      </w:pPr>
      <w:r w:rsidRPr="00EC0D5C">
        <w:rPr>
          <w:rFonts w:ascii="Times" w:hAnsi="Times" w:cs="Times"/>
          <w:lang w:val="en-US" w:eastAsia="ja-JP"/>
        </w:rPr>
        <w:t>Ploner, M., Schmitz, F., Freund, H. J.</w:t>
      </w:r>
      <w:r w:rsidR="00372028" w:rsidRPr="00EC0D5C">
        <w:rPr>
          <w:rFonts w:ascii="Times" w:hAnsi="Times" w:cs="Times"/>
          <w:lang w:val="en-US" w:eastAsia="ja-JP"/>
        </w:rPr>
        <w:t xml:space="preserve"> and</w:t>
      </w:r>
      <w:r w:rsidRPr="00EC0D5C">
        <w:rPr>
          <w:rFonts w:ascii="Times" w:hAnsi="Times" w:cs="Times"/>
          <w:lang w:val="en-US" w:eastAsia="ja-JP"/>
        </w:rPr>
        <w:t xml:space="preserve"> Schnitzler, A. (1999). Parallel activation of primary and secondary somatosensory cortices in human pain processing</w:t>
      </w:r>
      <w:r w:rsidR="00F63AC4" w:rsidRPr="00EC0D5C">
        <w:rPr>
          <w:rFonts w:ascii="Times" w:hAnsi="Times" w:cs="Times"/>
          <w:lang w:val="en-US" w:eastAsia="ja-JP"/>
        </w:rPr>
        <w:t xml:space="preserve">, </w:t>
      </w:r>
      <w:r w:rsidRPr="00EC0D5C">
        <w:rPr>
          <w:rFonts w:ascii="Times" w:hAnsi="Times" w:cs="Times"/>
          <w:i/>
          <w:lang w:val="en-US" w:eastAsia="ja-JP"/>
        </w:rPr>
        <w:t>J</w:t>
      </w:r>
      <w:r w:rsidR="005B1AAD" w:rsidRPr="00EC0D5C">
        <w:rPr>
          <w:rFonts w:ascii="Times" w:hAnsi="Times" w:cs="Times"/>
          <w:i/>
          <w:lang w:val="en-US" w:eastAsia="ja-JP"/>
        </w:rPr>
        <w:t xml:space="preserve">. </w:t>
      </w:r>
      <w:r w:rsidRPr="00EC0D5C">
        <w:rPr>
          <w:rFonts w:ascii="Times" w:hAnsi="Times" w:cs="Times"/>
          <w:i/>
          <w:lang w:val="en-US" w:eastAsia="ja-JP"/>
        </w:rPr>
        <w:t>Neurophysiol</w:t>
      </w:r>
      <w:r w:rsidR="005B1AAD" w:rsidRPr="00EC0D5C">
        <w:rPr>
          <w:rFonts w:ascii="Times" w:hAnsi="Times" w:cs="Times"/>
          <w:i/>
          <w:lang w:val="en-US" w:eastAsia="ja-JP"/>
        </w:rPr>
        <w:t xml:space="preserve">. </w:t>
      </w:r>
      <w:r w:rsidRPr="00EC0D5C">
        <w:rPr>
          <w:rFonts w:ascii="Times" w:hAnsi="Times" w:cs="Times"/>
          <w:b/>
          <w:lang w:val="en-US" w:eastAsia="ja-JP"/>
        </w:rPr>
        <w:t>81</w:t>
      </w:r>
      <w:r w:rsidRPr="00EC0D5C">
        <w:rPr>
          <w:rFonts w:ascii="Times" w:hAnsi="Times" w:cs="Times"/>
          <w:lang w:val="en-US" w:eastAsia="ja-JP"/>
        </w:rPr>
        <w:t>, 3100</w:t>
      </w:r>
      <w:r w:rsidR="00372028" w:rsidRPr="00EC0D5C">
        <w:rPr>
          <w:rFonts w:ascii="Times" w:hAnsi="Times" w:cs="Times"/>
          <w:lang w:val="en-US" w:eastAsia="ja-JP"/>
        </w:rPr>
        <w:t>–</w:t>
      </w:r>
      <w:r w:rsidRPr="00EC0D5C">
        <w:rPr>
          <w:rFonts w:ascii="Times" w:hAnsi="Times" w:cs="Times"/>
          <w:lang w:val="en-US" w:eastAsia="ja-JP"/>
        </w:rPr>
        <w:t>3104.</w:t>
      </w:r>
    </w:p>
    <w:p w14:paraId="3EA1E246" w14:textId="20753891" w:rsidR="00554C76" w:rsidRPr="00EC0D5C" w:rsidRDefault="00554C76" w:rsidP="00372028">
      <w:pPr>
        <w:spacing w:line="360" w:lineRule="auto"/>
        <w:ind w:left="567" w:hanging="567"/>
        <w:jc w:val="both"/>
        <w:rPr>
          <w:rFonts w:ascii="Times" w:hAnsi="Times" w:cs="Times"/>
          <w:lang w:val="en-US" w:eastAsia="ja-JP"/>
        </w:rPr>
      </w:pPr>
      <w:r w:rsidRPr="00EC0D5C">
        <w:rPr>
          <w:rFonts w:ascii="Times" w:hAnsi="Times" w:cs="Times"/>
          <w:lang w:val="en-US" w:eastAsia="ja-JP"/>
        </w:rPr>
        <w:t>Ramachandran, V. S., McGeoch, P. D., Williams, L.</w:t>
      </w:r>
      <w:r w:rsidR="00372028" w:rsidRPr="00EC0D5C">
        <w:rPr>
          <w:rFonts w:ascii="Times" w:hAnsi="Times" w:cs="Times"/>
          <w:lang w:val="en-US" w:eastAsia="ja-JP"/>
        </w:rPr>
        <w:t xml:space="preserve"> and</w:t>
      </w:r>
      <w:r w:rsidRPr="00EC0D5C">
        <w:rPr>
          <w:rFonts w:ascii="Times" w:hAnsi="Times" w:cs="Times"/>
          <w:lang w:val="en-US" w:eastAsia="ja-JP"/>
        </w:rPr>
        <w:t xml:space="preserve"> Arcilla, G. (2007). Rapid relief of thalamic pain syndrome induced by vestibular caloric stimulation</w:t>
      </w:r>
      <w:r w:rsidR="00F63AC4" w:rsidRPr="00EC0D5C">
        <w:rPr>
          <w:rFonts w:ascii="Times" w:hAnsi="Times" w:cs="Times"/>
          <w:lang w:val="en-US" w:eastAsia="ja-JP"/>
        </w:rPr>
        <w:t xml:space="preserve">, </w:t>
      </w:r>
      <w:r w:rsidRPr="00EC0D5C">
        <w:rPr>
          <w:rFonts w:ascii="Times" w:hAnsi="Times" w:cs="Times"/>
          <w:i/>
          <w:lang w:val="en-US" w:eastAsia="ja-JP"/>
        </w:rPr>
        <w:t>Neurocase</w:t>
      </w:r>
      <w:r w:rsidRPr="00EC0D5C">
        <w:rPr>
          <w:rFonts w:ascii="Times" w:hAnsi="Times" w:cs="Times"/>
          <w:lang w:val="en-US" w:eastAsia="ja-JP"/>
        </w:rPr>
        <w:t xml:space="preserve"> </w:t>
      </w:r>
      <w:r w:rsidRPr="00EC0D5C">
        <w:rPr>
          <w:rFonts w:ascii="Times" w:hAnsi="Times" w:cs="Times"/>
          <w:b/>
          <w:lang w:val="en-US" w:eastAsia="ja-JP"/>
        </w:rPr>
        <w:t>13</w:t>
      </w:r>
      <w:r w:rsidRPr="00EC0D5C">
        <w:rPr>
          <w:rFonts w:ascii="Times" w:hAnsi="Times" w:cs="Times"/>
          <w:lang w:val="en-US" w:eastAsia="ja-JP"/>
        </w:rPr>
        <w:t>, 185</w:t>
      </w:r>
      <w:r w:rsidR="00372028" w:rsidRPr="00EC0D5C">
        <w:rPr>
          <w:rFonts w:ascii="Times" w:hAnsi="Times" w:cs="Times"/>
          <w:lang w:val="en-US" w:eastAsia="ja-JP"/>
        </w:rPr>
        <w:t>–</w:t>
      </w:r>
      <w:r w:rsidRPr="00EC0D5C">
        <w:rPr>
          <w:rFonts w:ascii="Times" w:hAnsi="Times" w:cs="Times"/>
          <w:lang w:val="en-US" w:eastAsia="ja-JP"/>
        </w:rPr>
        <w:t>188.</w:t>
      </w:r>
    </w:p>
    <w:p w14:paraId="63727C22" w14:textId="611AB373" w:rsidR="00554C76" w:rsidRPr="00EC0D5C" w:rsidRDefault="00554C76" w:rsidP="00372028">
      <w:pPr>
        <w:spacing w:line="360" w:lineRule="auto"/>
        <w:ind w:left="567" w:hanging="567"/>
        <w:jc w:val="both"/>
        <w:rPr>
          <w:rFonts w:ascii="Times" w:hAnsi="Times" w:cs="Times"/>
          <w:lang w:val="en-US" w:eastAsia="ja-JP"/>
        </w:rPr>
      </w:pPr>
      <w:r w:rsidRPr="00EC0D5C">
        <w:rPr>
          <w:rFonts w:ascii="Times" w:hAnsi="Times" w:cs="Times"/>
          <w:lang w:val="en-US" w:eastAsia="ja-JP"/>
        </w:rPr>
        <w:t>Rode</w:t>
      </w:r>
      <w:r w:rsidR="00F63AC4" w:rsidRPr="00EC0D5C">
        <w:rPr>
          <w:rFonts w:ascii="Times" w:hAnsi="Times" w:cs="Times"/>
          <w:lang w:val="en-US" w:eastAsia="ja-JP"/>
        </w:rPr>
        <w:t>,</w:t>
      </w:r>
      <w:r w:rsidRPr="00EC0D5C">
        <w:rPr>
          <w:rFonts w:ascii="Times" w:hAnsi="Times" w:cs="Times"/>
          <w:lang w:val="en-US" w:eastAsia="ja-JP"/>
        </w:rPr>
        <w:t xml:space="preserve"> G.</w:t>
      </w:r>
      <w:r w:rsidR="00F63AC4" w:rsidRPr="00EC0D5C">
        <w:rPr>
          <w:rFonts w:ascii="Times" w:hAnsi="Times" w:cs="Times"/>
          <w:lang w:val="en-US" w:eastAsia="ja-JP"/>
        </w:rPr>
        <w:t xml:space="preserve"> and</w:t>
      </w:r>
      <w:r w:rsidRPr="00EC0D5C">
        <w:rPr>
          <w:rFonts w:ascii="Times" w:hAnsi="Times" w:cs="Times"/>
          <w:lang w:val="en-US" w:eastAsia="ja-JP"/>
        </w:rPr>
        <w:t xml:space="preserve"> Perenin</w:t>
      </w:r>
      <w:r w:rsidR="00F63AC4" w:rsidRPr="00EC0D5C">
        <w:rPr>
          <w:rFonts w:ascii="Times" w:hAnsi="Times" w:cs="Times"/>
          <w:lang w:val="en-US" w:eastAsia="ja-JP"/>
        </w:rPr>
        <w:t>,</w:t>
      </w:r>
      <w:r w:rsidRPr="00EC0D5C">
        <w:rPr>
          <w:rFonts w:ascii="Times" w:hAnsi="Times" w:cs="Times"/>
          <w:lang w:val="en-US" w:eastAsia="ja-JP"/>
        </w:rPr>
        <w:t xml:space="preserve"> M. T. (1994). Temporary remission of representational hemineglect through vestibular stimulation</w:t>
      </w:r>
      <w:r w:rsidR="00F63AC4" w:rsidRPr="00EC0D5C">
        <w:rPr>
          <w:rFonts w:ascii="Times" w:hAnsi="Times" w:cs="Times"/>
          <w:lang w:val="en-US" w:eastAsia="ja-JP"/>
        </w:rPr>
        <w:t xml:space="preserve">, </w:t>
      </w:r>
      <w:r w:rsidRPr="00EC0D5C">
        <w:rPr>
          <w:rFonts w:ascii="Times" w:hAnsi="Times" w:cs="Times"/>
          <w:i/>
          <w:lang w:val="en-US" w:eastAsia="ja-JP"/>
        </w:rPr>
        <w:t>Neuroreport</w:t>
      </w:r>
      <w:r w:rsidRPr="00EC0D5C">
        <w:rPr>
          <w:rFonts w:ascii="Times" w:hAnsi="Times" w:cs="Times"/>
          <w:lang w:val="en-US" w:eastAsia="ja-JP"/>
        </w:rPr>
        <w:t xml:space="preserve"> </w:t>
      </w:r>
      <w:r w:rsidRPr="00EC0D5C">
        <w:rPr>
          <w:rFonts w:ascii="Times" w:hAnsi="Times" w:cs="Times"/>
          <w:b/>
          <w:lang w:val="en-US" w:eastAsia="ja-JP"/>
        </w:rPr>
        <w:t>5</w:t>
      </w:r>
      <w:r w:rsidRPr="00EC0D5C">
        <w:rPr>
          <w:rFonts w:ascii="Times" w:hAnsi="Times" w:cs="Times"/>
          <w:lang w:val="en-US" w:eastAsia="ja-JP"/>
        </w:rPr>
        <w:t>, 869–872</w:t>
      </w:r>
      <w:r w:rsidR="00F63AC4" w:rsidRPr="00EC0D5C">
        <w:rPr>
          <w:rFonts w:ascii="Times" w:hAnsi="Times" w:cs="Times"/>
          <w:lang w:val="en-US" w:eastAsia="ja-JP"/>
        </w:rPr>
        <w:t>.</w:t>
      </w:r>
    </w:p>
    <w:p w14:paraId="3A1110A0" w14:textId="6C6B90B5" w:rsidR="00554C76" w:rsidRPr="00EC0D5C" w:rsidRDefault="00554C76" w:rsidP="00372028">
      <w:pPr>
        <w:spacing w:line="360" w:lineRule="auto"/>
        <w:ind w:left="567" w:hanging="567"/>
        <w:jc w:val="both"/>
        <w:rPr>
          <w:rFonts w:ascii="Times" w:hAnsi="Times" w:cs="Times"/>
          <w:lang w:val="en-US" w:eastAsia="ja-JP"/>
        </w:rPr>
      </w:pPr>
      <w:r w:rsidRPr="00EC0D5C">
        <w:rPr>
          <w:rFonts w:ascii="Times" w:hAnsi="Times" w:cs="Times"/>
          <w:lang w:val="en-US" w:eastAsia="ja-JP"/>
        </w:rPr>
        <w:t>Rorsman, I., Magnusson, M.</w:t>
      </w:r>
      <w:r w:rsidR="00372028" w:rsidRPr="00EC0D5C">
        <w:rPr>
          <w:rFonts w:ascii="Times" w:hAnsi="Times" w:cs="Times"/>
          <w:lang w:val="en-US" w:eastAsia="ja-JP"/>
        </w:rPr>
        <w:t xml:space="preserve"> and</w:t>
      </w:r>
      <w:r w:rsidRPr="00EC0D5C">
        <w:rPr>
          <w:rFonts w:ascii="Times" w:hAnsi="Times" w:cs="Times"/>
          <w:lang w:val="en-US" w:eastAsia="ja-JP"/>
        </w:rPr>
        <w:t xml:space="preserve"> Johansson, B. B. (1999). Reduction of visuo-spatial neglect with vestibular galvanic stimulation</w:t>
      </w:r>
      <w:r w:rsidR="00F63AC4" w:rsidRPr="00EC0D5C">
        <w:rPr>
          <w:rFonts w:ascii="Times" w:hAnsi="Times" w:cs="Times"/>
          <w:lang w:val="en-US" w:eastAsia="ja-JP"/>
        </w:rPr>
        <w:t>,</w:t>
      </w:r>
      <w:r w:rsidRPr="00EC0D5C">
        <w:rPr>
          <w:rFonts w:ascii="Times" w:hAnsi="Times" w:cs="Times"/>
          <w:lang w:val="en-US" w:eastAsia="ja-JP"/>
        </w:rPr>
        <w:t xml:space="preserve"> </w:t>
      </w:r>
      <w:r w:rsidR="004E17DF" w:rsidRPr="00EC0D5C">
        <w:rPr>
          <w:rFonts w:ascii="Times" w:hAnsi="Times" w:cs="Times"/>
          <w:i/>
          <w:lang w:val="en-US" w:eastAsia="ja-JP"/>
        </w:rPr>
        <w:t>Scand. J. Rehabil. Med.</w:t>
      </w:r>
      <w:r w:rsidRPr="00EC0D5C">
        <w:rPr>
          <w:rFonts w:ascii="Times" w:hAnsi="Times" w:cs="Times"/>
          <w:lang w:val="en-US" w:eastAsia="ja-JP"/>
        </w:rPr>
        <w:t xml:space="preserve"> </w:t>
      </w:r>
      <w:r w:rsidRPr="00EC0D5C">
        <w:rPr>
          <w:rFonts w:ascii="Times" w:hAnsi="Times" w:cs="Times"/>
          <w:b/>
          <w:lang w:val="en-US" w:eastAsia="ja-JP"/>
        </w:rPr>
        <w:t>31</w:t>
      </w:r>
      <w:r w:rsidRPr="00EC0D5C">
        <w:rPr>
          <w:rFonts w:ascii="Times" w:hAnsi="Times" w:cs="Times"/>
          <w:lang w:val="en-US" w:eastAsia="ja-JP"/>
        </w:rPr>
        <w:t>, 117</w:t>
      </w:r>
      <w:r w:rsidR="00372028" w:rsidRPr="00EC0D5C">
        <w:rPr>
          <w:rFonts w:ascii="Times" w:hAnsi="Times" w:cs="Times"/>
          <w:lang w:val="en-US" w:eastAsia="ja-JP"/>
        </w:rPr>
        <w:t>–</w:t>
      </w:r>
      <w:r w:rsidRPr="00EC0D5C">
        <w:rPr>
          <w:rFonts w:ascii="Times" w:hAnsi="Times" w:cs="Times"/>
          <w:lang w:val="en-US" w:eastAsia="ja-JP"/>
        </w:rPr>
        <w:t>124.</w:t>
      </w:r>
    </w:p>
    <w:p w14:paraId="3BB78FA9" w14:textId="45BD6E1B" w:rsidR="00554C76" w:rsidRPr="00EC0D5C" w:rsidRDefault="00554C76" w:rsidP="00372028">
      <w:pPr>
        <w:spacing w:line="360" w:lineRule="auto"/>
        <w:ind w:left="567" w:hanging="567"/>
        <w:jc w:val="both"/>
        <w:rPr>
          <w:rFonts w:ascii="Times" w:hAnsi="Times" w:cs="Times"/>
          <w:lang w:val="en-US" w:eastAsia="ja-JP"/>
        </w:rPr>
      </w:pPr>
      <w:r w:rsidRPr="00EC0D5C">
        <w:rPr>
          <w:rFonts w:ascii="Times" w:hAnsi="Times" w:cs="Times"/>
          <w:lang w:val="en-US" w:eastAsia="ja-JP"/>
        </w:rPr>
        <w:t>Rubens, A. B. (1985). Caloric stimulation and unilateral visual neglect</w:t>
      </w:r>
      <w:r w:rsidR="00F63AC4" w:rsidRPr="00EC0D5C">
        <w:rPr>
          <w:rFonts w:ascii="Times" w:hAnsi="Times" w:cs="Times"/>
          <w:lang w:val="en-US" w:eastAsia="ja-JP"/>
        </w:rPr>
        <w:t xml:space="preserve">, </w:t>
      </w:r>
      <w:r w:rsidRPr="00EC0D5C">
        <w:rPr>
          <w:rFonts w:ascii="Times" w:hAnsi="Times" w:cs="Times"/>
          <w:i/>
          <w:lang w:val="en-US" w:eastAsia="ja-JP"/>
        </w:rPr>
        <w:t>Neurology</w:t>
      </w:r>
      <w:r w:rsidRPr="00EC0D5C">
        <w:rPr>
          <w:rFonts w:ascii="Times" w:hAnsi="Times" w:cs="Times"/>
          <w:lang w:val="en-US" w:eastAsia="ja-JP"/>
        </w:rPr>
        <w:t xml:space="preserve"> </w:t>
      </w:r>
      <w:r w:rsidRPr="00EC0D5C">
        <w:rPr>
          <w:rFonts w:ascii="Times" w:hAnsi="Times" w:cs="Times"/>
          <w:b/>
          <w:lang w:val="en-US" w:eastAsia="ja-JP"/>
        </w:rPr>
        <w:t>35</w:t>
      </w:r>
      <w:r w:rsidRPr="00EC0D5C">
        <w:rPr>
          <w:rFonts w:ascii="Times" w:hAnsi="Times" w:cs="Times"/>
          <w:lang w:val="en-US" w:eastAsia="ja-JP"/>
        </w:rPr>
        <w:t>, 1019</w:t>
      </w:r>
      <w:r w:rsidR="00372028" w:rsidRPr="00EC0D5C">
        <w:rPr>
          <w:rFonts w:ascii="Times" w:hAnsi="Times" w:cs="Times"/>
          <w:lang w:val="en-US" w:eastAsia="ja-JP"/>
        </w:rPr>
        <w:t>–</w:t>
      </w:r>
      <w:r w:rsidRPr="00EC0D5C">
        <w:rPr>
          <w:rFonts w:ascii="Times" w:hAnsi="Times" w:cs="Times"/>
          <w:lang w:val="en-US" w:eastAsia="ja-JP"/>
        </w:rPr>
        <w:t>1019.</w:t>
      </w:r>
    </w:p>
    <w:p w14:paraId="00D5E229" w14:textId="1DFFBBCF" w:rsidR="00D5418F" w:rsidRPr="00EC0D5C" w:rsidRDefault="00D5418F" w:rsidP="00372028">
      <w:pPr>
        <w:spacing w:line="360" w:lineRule="auto"/>
        <w:ind w:left="567" w:hanging="567"/>
        <w:jc w:val="both"/>
        <w:rPr>
          <w:rFonts w:ascii="Times" w:hAnsi="Times" w:cs="Times"/>
          <w:lang w:val="en-US" w:eastAsia="ja-JP"/>
        </w:rPr>
      </w:pPr>
      <w:r w:rsidRPr="00EC0D5C">
        <w:rPr>
          <w:rFonts w:ascii="Times" w:hAnsi="Times" w:cs="Times"/>
          <w:lang w:val="en-US" w:eastAsia="ja-JP"/>
        </w:rPr>
        <w:t>Sang, F. Y. P., Jauregui-Renaud, K., Green, D. A., Bronstein, A. M.</w:t>
      </w:r>
      <w:r w:rsidR="00372028" w:rsidRPr="00EC0D5C">
        <w:rPr>
          <w:rFonts w:ascii="Times" w:hAnsi="Times" w:cs="Times"/>
          <w:lang w:val="en-US" w:eastAsia="ja-JP"/>
        </w:rPr>
        <w:t xml:space="preserve"> and</w:t>
      </w:r>
      <w:r w:rsidRPr="00EC0D5C">
        <w:rPr>
          <w:rFonts w:ascii="Times" w:hAnsi="Times" w:cs="Times"/>
          <w:lang w:val="en-US" w:eastAsia="ja-JP"/>
        </w:rPr>
        <w:t xml:space="preserve"> Gresty, M. A. (2006). Depersonalisation/derealisation symptoms in vestibular disease</w:t>
      </w:r>
      <w:r w:rsidR="00F63AC4" w:rsidRPr="00EC0D5C">
        <w:rPr>
          <w:rFonts w:ascii="Times" w:hAnsi="Times" w:cs="Times"/>
          <w:lang w:val="en-US" w:eastAsia="ja-JP"/>
        </w:rPr>
        <w:t xml:space="preserve">, </w:t>
      </w:r>
      <w:r w:rsidR="004E17DF" w:rsidRPr="00EC0D5C">
        <w:rPr>
          <w:rFonts w:ascii="Times" w:hAnsi="Times" w:cs="Times"/>
          <w:i/>
          <w:lang w:val="en-US" w:eastAsia="ja-JP"/>
        </w:rPr>
        <w:t>J. Neurol. Neurosurg. Psychiatry</w:t>
      </w:r>
      <w:r w:rsidRPr="00EC0D5C">
        <w:rPr>
          <w:rFonts w:ascii="Times" w:hAnsi="Times" w:cs="Times"/>
          <w:lang w:val="en-US" w:eastAsia="ja-JP"/>
        </w:rPr>
        <w:t xml:space="preserve"> </w:t>
      </w:r>
      <w:r w:rsidRPr="00EC0D5C">
        <w:rPr>
          <w:rFonts w:ascii="Times" w:hAnsi="Times" w:cs="Times"/>
          <w:b/>
          <w:lang w:val="en-US" w:eastAsia="ja-JP"/>
        </w:rPr>
        <w:t>77</w:t>
      </w:r>
      <w:r w:rsidRPr="00EC0D5C">
        <w:rPr>
          <w:rFonts w:ascii="Times" w:hAnsi="Times" w:cs="Times"/>
          <w:lang w:val="en-US" w:eastAsia="ja-JP"/>
        </w:rPr>
        <w:t>, 760</w:t>
      </w:r>
      <w:r w:rsidR="00372028" w:rsidRPr="00EC0D5C">
        <w:rPr>
          <w:rFonts w:ascii="Times" w:hAnsi="Times" w:cs="Times"/>
          <w:lang w:val="en-US" w:eastAsia="ja-JP"/>
        </w:rPr>
        <w:t>–</w:t>
      </w:r>
      <w:r w:rsidRPr="00EC0D5C">
        <w:rPr>
          <w:rFonts w:ascii="Times" w:hAnsi="Times" w:cs="Times"/>
          <w:lang w:val="en-US" w:eastAsia="ja-JP"/>
        </w:rPr>
        <w:t>766.</w:t>
      </w:r>
    </w:p>
    <w:p w14:paraId="34CB9173" w14:textId="5935BA31" w:rsidR="004E17DF" w:rsidRPr="00EC0D5C" w:rsidRDefault="00554C76" w:rsidP="00372028">
      <w:pPr>
        <w:spacing w:line="360" w:lineRule="auto"/>
        <w:ind w:left="567" w:hanging="567"/>
        <w:jc w:val="both"/>
        <w:rPr>
          <w:rFonts w:ascii="Times" w:hAnsi="Times" w:cs="Times"/>
          <w:lang w:val="en-US" w:eastAsia="ja-JP"/>
        </w:rPr>
      </w:pPr>
      <w:r w:rsidRPr="00EC0D5C">
        <w:rPr>
          <w:rFonts w:ascii="Times" w:hAnsi="Times" w:cs="Times"/>
          <w:lang w:val="en-US" w:eastAsia="ja-JP"/>
        </w:rPr>
        <w:t>Schmidt, L., Utz, K. S., Depper, L., Adams, M., Schaadt, A. K., Reinhart, S.</w:t>
      </w:r>
      <w:r w:rsidR="00372028" w:rsidRPr="00EC0D5C">
        <w:rPr>
          <w:rFonts w:ascii="Times" w:hAnsi="Times" w:cs="Times"/>
          <w:lang w:val="en-US" w:eastAsia="ja-JP"/>
        </w:rPr>
        <w:t xml:space="preserve"> and</w:t>
      </w:r>
      <w:r w:rsidRPr="00EC0D5C">
        <w:rPr>
          <w:rFonts w:ascii="Times" w:hAnsi="Times" w:cs="Times"/>
          <w:lang w:val="en-US" w:eastAsia="ja-JP"/>
        </w:rPr>
        <w:t xml:space="preserve"> Kerkhoff, G. (2013). Now you feel both: </w:t>
      </w:r>
      <w:r w:rsidR="00F63AC4" w:rsidRPr="00EC0D5C">
        <w:rPr>
          <w:rFonts w:ascii="Times" w:hAnsi="Times" w:cs="Times"/>
          <w:lang w:val="en-US" w:eastAsia="ja-JP"/>
        </w:rPr>
        <w:t xml:space="preserve">Galvanic </w:t>
      </w:r>
      <w:r w:rsidRPr="00EC0D5C">
        <w:rPr>
          <w:rFonts w:ascii="Times" w:hAnsi="Times" w:cs="Times"/>
          <w:lang w:val="en-US" w:eastAsia="ja-JP"/>
        </w:rPr>
        <w:t>vestibular stimulation induces lasting improvements in the rehabilitation of chronic tactile extinction</w:t>
      </w:r>
      <w:r w:rsidR="00F63AC4" w:rsidRPr="00EC0D5C">
        <w:rPr>
          <w:rFonts w:ascii="Times" w:hAnsi="Times" w:cs="Times"/>
          <w:lang w:val="en-US" w:eastAsia="ja-JP"/>
        </w:rPr>
        <w:t xml:space="preserve">, </w:t>
      </w:r>
      <w:r w:rsidR="004E17DF" w:rsidRPr="00EC0D5C">
        <w:rPr>
          <w:rFonts w:ascii="Times" w:hAnsi="Times" w:cs="Times"/>
          <w:i/>
          <w:lang w:val="en-US" w:eastAsia="ja-JP"/>
        </w:rPr>
        <w:t>Front</w:t>
      </w:r>
      <w:r w:rsidR="00F63AC4" w:rsidRPr="00EC0D5C">
        <w:rPr>
          <w:rFonts w:ascii="Times" w:hAnsi="Times" w:cs="Times"/>
          <w:i/>
          <w:lang w:val="en-US" w:eastAsia="ja-JP"/>
        </w:rPr>
        <w:t>.</w:t>
      </w:r>
      <w:r w:rsidR="004E17DF" w:rsidRPr="00EC0D5C">
        <w:rPr>
          <w:rFonts w:ascii="Times" w:hAnsi="Times" w:cs="Times"/>
          <w:i/>
          <w:lang w:val="en-US" w:eastAsia="ja-JP"/>
        </w:rPr>
        <w:t xml:space="preserve"> Hum</w:t>
      </w:r>
      <w:r w:rsidR="00F63AC4" w:rsidRPr="00EC0D5C">
        <w:rPr>
          <w:rFonts w:ascii="Times" w:hAnsi="Times" w:cs="Times"/>
          <w:i/>
          <w:lang w:val="en-US" w:eastAsia="ja-JP"/>
        </w:rPr>
        <w:t>.</w:t>
      </w:r>
      <w:r w:rsidR="004E17DF" w:rsidRPr="00EC0D5C">
        <w:rPr>
          <w:rFonts w:ascii="Times" w:hAnsi="Times" w:cs="Times"/>
          <w:i/>
          <w:lang w:val="en-US" w:eastAsia="ja-JP"/>
        </w:rPr>
        <w:t xml:space="preserve"> Neurosci.</w:t>
      </w:r>
      <w:r w:rsidR="004E17DF" w:rsidRPr="00EC0D5C">
        <w:rPr>
          <w:rFonts w:ascii="Times" w:hAnsi="Times" w:cs="Times"/>
          <w:lang w:val="en-US" w:eastAsia="ja-JP"/>
        </w:rPr>
        <w:t xml:space="preserve"> </w:t>
      </w:r>
      <w:r w:rsidR="004E17DF" w:rsidRPr="00EC0D5C">
        <w:rPr>
          <w:rFonts w:ascii="Times" w:hAnsi="Times" w:cs="Times"/>
          <w:b/>
          <w:lang w:val="en-US" w:eastAsia="ja-JP"/>
        </w:rPr>
        <w:t>7</w:t>
      </w:r>
      <w:r w:rsidR="00F63AC4" w:rsidRPr="00EC0D5C">
        <w:rPr>
          <w:rFonts w:ascii="Times" w:hAnsi="Times" w:cs="Times"/>
          <w:lang w:val="en-US" w:eastAsia="ja-JP"/>
        </w:rPr>
        <w:t>, 90. doi: 10.3389/fnhum.2013.00090</w:t>
      </w:r>
    </w:p>
    <w:p w14:paraId="2D3C5C09" w14:textId="5F091F2D" w:rsidR="00372028" w:rsidRPr="00EC0D5C" w:rsidRDefault="00372028" w:rsidP="00372028">
      <w:pPr>
        <w:spacing w:line="360" w:lineRule="auto"/>
        <w:ind w:left="567" w:hanging="567"/>
        <w:jc w:val="both"/>
        <w:rPr>
          <w:rFonts w:ascii="Times" w:hAnsi="Times" w:cs="Times"/>
          <w:lang w:val="en-US" w:eastAsia="ja-JP"/>
        </w:rPr>
      </w:pPr>
      <w:r w:rsidRPr="00EC0D5C">
        <w:rPr>
          <w:rFonts w:ascii="Times" w:hAnsi="Times" w:cs="Times"/>
          <w:lang w:val="en-US" w:eastAsia="ja-JP"/>
        </w:rPr>
        <w:lastRenderedPageBreak/>
        <w:t xml:space="preserve">Schwarz, D. W. and Fredrickson, J. M. (1971). Rhesus monkey vestibular cortex: </w:t>
      </w:r>
      <w:r w:rsidR="00F63AC4" w:rsidRPr="00EC0D5C">
        <w:rPr>
          <w:rFonts w:ascii="Times" w:hAnsi="Times" w:cs="Times"/>
          <w:lang w:val="en-US" w:eastAsia="ja-JP"/>
        </w:rPr>
        <w:t>A</w:t>
      </w:r>
      <w:r w:rsidRPr="00EC0D5C">
        <w:rPr>
          <w:rFonts w:ascii="Times" w:hAnsi="Times" w:cs="Times"/>
          <w:lang w:val="en-US" w:eastAsia="ja-JP"/>
        </w:rPr>
        <w:t xml:space="preserve"> bimodal primary projection field</w:t>
      </w:r>
      <w:r w:rsidR="00F63AC4" w:rsidRPr="00EC0D5C">
        <w:rPr>
          <w:rFonts w:ascii="Times" w:hAnsi="Times" w:cs="Times"/>
          <w:lang w:val="en-US" w:eastAsia="ja-JP"/>
        </w:rPr>
        <w:t>,</w:t>
      </w:r>
      <w:r w:rsidRPr="00EC0D5C">
        <w:rPr>
          <w:rFonts w:ascii="Times" w:hAnsi="Times" w:cs="Times"/>
          <w:lang w:val="en-US" w:eastAsia="ja-JP"/>
        </w:rPr>
        <w:t xml:space="preserve"> </w:t>
      </w:r>
      <w:r w:rsidRPr="00EC0D5C">
        <w:rPr>
          <w:rFonts w:ascii="Times" w:hAnsi="Times" w:cs="Times"/>
          <w:i/>
          <w:lang w:val="en-US" w:eastAsia="ja-JP"/>
        </w:rPr>
        <w:t>Science</w:t>
      </w:r>
      <w:r w:rsidRPr="00EC0D5C">
        <w:rPr>
          <w:rFonts w:ascii="Times" w:hAnsi="Times" w:cs="Times"/>
          <w:b/>
          <w:lang w:val="en-US" w:eastAsia="ja-JP"/>
        </w:rPr>
        <w:t xml:space="preserve"> 172</w:t>
      </w:r>
      <w:r w:rsidRPr="00EC0D5C">
        <w:rPr>
          <w:rFonts w:ascii="Times" w:hAnsi="Times" w:cs="Times"/>
          <w:lang w:val="en-US" w:eastAsia="ja-JP"/>
        </w:rPr>
        <w:t>(3980), 280–281.</w:t>
      </w:r>
    </w:p>
    <w:p w14:paraId="38D08C70" w14:textId="3CBC5514" w:rsidR="00554C76" w:rsidRPr="00EC0D5C" w:rsidRDefault="00554C76" w:rsidP="00372028">
      <w:pPr>
        <w:spacing w:line="360" w:lineRule="auto"/>
        <w:ind w:left="567" w:hanging="567"/>
        <w:jc w:val="both"/>
      </w:pPr>
      <w:r w:rsidRPr="00EC0D5C">
        <w:rPr>
          <w:rFonts w:ascii="Times" w:hAnsi="Times" w:cs="Times"/>
          <w:lang w:val="en-US" w:eastAsia="ja-JP"/>
        </w:rPr>
        <w:t>Schwarz, D. W. F., Deecke, L.</w:t>
      </w:r>
      <w:r w:rsidR="00372028" w:rsidRPr="00EC0D5C">
        <w:rPr>
          <w:rFonts w:ascii="Times" w:hAnsi="Times" w:cs="Times"/>
          <w:lang w:val="en-US" w:eastAsia="ja-JP"/>
        </w:rPr>
        <w:t xml:space="preserve"> and</w:t>
      </w:r>
      <w:r w:rsidRPr="00EC0D5C">
        <w:rPr>
          <w:rFonts w:ascii="Times" w:hAnsi="Times" w:cs="Times"/>
          <w:lang w:val="en-US" w:eastAsia="ja-JP"/>
        </w:rPr>
        <w:t xml:space="preserve"> Fredrickson, J. M. (1973). Cortical projection of group I muscle afferents to areas 2, 3a</w:t>
      </w:r>
      <w:r w:rsidR="00372028" w:rsidRPr="00EC0D5C">
        <w:rPr>
          <w:rFonts w:ascii="Times" w:hAnsi="Times" w:cs="Times"/>
          <w:lang w:val="en-US" w:eastAsia="ja-JP"/>
        </w:rPr>
        <w:t xml:space="preserve"> and</w:t>
      </w:r>
      <w:r w:rsidRPr="00EC0D5C">
        <w:rPr>
          <w:rFonts w:ascii="Times" w:hAnsi="Times" w:cs="Times"/>
          <w:lang w:val="en-US" w:eastAsia="ja-JP"/>
        </w:rPr>
        <w:t xml:space="preserve"> the vestibular field in the rhesus monkey</w:t>
      </w:r>
      <w:r w:rsidR="00F63AC4" w:rsidRPr="00EC0D5C">
        <w:rPr>
          <w:rFonts w:ascii="Times" w:hAnsi="Times" w:cs="Times"/>
          <w:lang w:val="en-US" w:eastAsia="ja-JP"/>
        </w:rPr>
        <w:t xml:space="preserve">, </w:t>
      </w:r>
      <w:r w:rsidRPr="00EC0D5C">
        <w:rPr>
          <w:rFonts w:ascii="Times" w:hAnsi="Times" w:cs="Times"/>
          <w:i/>
          <w:lang w:val="en-US" w:eastAsia="ja-JP"/>
        </w:rPr>
        <w:t>Exp</w:t>
      </w:r>
      <w:r w:rsidR="004E17DF" w:rsidRPr="00EC0D5C">
        <w:rPr>
          <w:rFonts w:ascii="Times" w:hAnsi="Times" w:cs="Times"/>
          <w:i/>
          <w:lang w:val="en-US" w:eastAsia="ja-JP"/>
        </w:rPr>
        <w:t xml:space="preserve">. </w:t>
      </w:r>
      <w:r w:rsidRPr="00EC0D5C">
        <w:rPr>
          <w:rFonts w:ascii="Times" w:hAnsi="Times" w:cs="Times"/>
          <w:i/>
          <w:lang w:val="en-US" w:eastAsia="ja-JP"/>
        </w:rPr>
        <w:t>Brain Res</w:t>
      </w:r>
      <w:r w:rsidR="004E17DF" w:rsidRPr="00EC0D5C">
        <w:rPr>
          <w:rFonts w:ascii="Times" w:hAnsi="Times" w:cs="Times"/>
          <w:i/>
          <w:lang w:val="en-US" w:eastAsia="ja-JP"/>
        </w:rPr>
        <w:t xml:space="preserve">. </w:t>
      </w:r>
      <w:r w:rsidRPr="00EC0D5C">
        <w:rPr>
          <w:rFonts w:ascii="Times" w:hAnsi="Times" w:cs="Times"/>
          <w:b/>
          <w:lang w:val="en-US" w:eastAsia="ja-JP"/>
        </w:rPr>
        <w:t>17</w:t>
      </w:r>
      <w:r w:rsidRPr="00EC0D5C">
        <w:rPr>
          <w:rFonts w:ascii="Times" w:hAnsi="Times" w:cs="Times"/>
          <w:lang w:val="en-US" w:eastAsia="ja-JP"/>
        </w:rPr>
        <w:t>, 516</w:t>
      </w:r>
      <w:r w:rsidR="00372028" w:rsidRPr="00EC0D5C">
        <w:rPr>
          <w:rFonts w:ascii="Times" w:hAnsi="Times" w:cs="Times"/>
          <w:lang w:val="en-US" w:eastAsia="ja-JP"/>
        </w:rPr>
        <w:t>–</w:t>
      </w:r>
      <w:r w:rsidRPr="00EC0D5C">
        <w:rPr>
          <w:rFonts w:ascii="Times" w:hAnsi="Times" w:cs="Times"/>
          <w:lang w:val="en-US" w:eastAsia="ja-JP"/>
        </w:rPr>
        <w:t>526.</w:t>
      </w:r>
      <w:r w:rsidRPr="00EC0D5C">
        <w:t xml:space="preserve"> </w:t>
      </w:r>
    </w:p>
    <w:p w14:paraId="07695108" w14:textId="3D470C94" w:rsidR="00554C76" w:rsidRPr="00EC0D5C" w:rsidRDefault="00554C76" w:rsidP="00372028">
      <w:pPr>
        <w:spacing w:line="360" w:lineRule="auto"/>
        <w:ind w:left="567" w:hanging="567"/>
        <w:jc w:val="both"/>
        <w:rPr>
          <w:rFonts w:ascii="Times" w:hAnsi="Times" w:cs="Times"/>
          <w:lang w:val="en-US" w:eastAsia="ja-JP"/>
        </w:rPr>
      </w:pPr>
      <w:r w:rsidRPr="00EC0D5C">
        <w:rPr>
          <w:rFonts w:ascii="Times" w:hAnsi="Times" w:cs="Times"/>
          <w:lang w:val="en-US" w:eastAsia="ja-JP"/>
        </w:rPr>
        <w:t xml:space="preserve">Silberfenning, J. (1941). Contribution to the problem of eye movements. </w:t>
      </w:r>
      <w:r w:rsidR="00F63AC4" w:rsidRPr="00EC0D5C">
        <w:rPr>
          <w:rFonts w:ascii="Times" w:hAnsi="Times" w:cs="Times"/>
          <w:lang w:val="en-US" w:eastAsia="ja-JP"/>
        </w:rPr>
        <w:t xml:space="preserve">III. </w:t>
      </w:r>
      <w:r w:rsidRPr="00EC0D5C">
        <w:rPr>
          <w:rFonts w:ascii="Times" w:hAnsi="Times" w:cs="Times"/>
          <w:lang w:val="en-US" w:eastAsia="ja-JP"/>
        </w:rPr>
        <w:t>Disturbances of ocular movements with pseudohemianopsia in frontal tumors</w:t>
      </w:r>
      <w:r w:rsidR="00F63AC4" w:rsidRPr="00EC0D5C">
        <w:rPr>
          <w:rFonts w:ascii="Times" w:hAnsi="Times" w:cs="Times"/>
          <w:lang w:val="en-US" w:eastAsia="ja-JP"/>
        </w:rPr>
        <w:t>,</w:t>
      </w:r>
      <w:r w:rsidRPr="00EC0D5C">
        <w:rPr>
          <w:rFonts w:ascii="Times" w:hAnsi="Times" w:cs="Times"/>
          <w:lang w:val="en-US" w:eastAsia="ja-JP"/>
        </w:rPr>
        <w:t xml:space="preserve"> </w:t>
      </w:r>
      <w:r w:rsidR="004E17DF" w:rsidRPr="00EC0D5C">
        <w:rPr>
          <w:rFonts w:ascii="Times" w:hAnsi="Times" w:cs="Times"/>
          <w:i/>
          <w:lang w:val="en-US" w:eastAsia="ja-JP"/>
        </w:rPr>
        <w:t>Confin.</w:t>
      </w:r>
      <w:r w:rsidRPr="00EC0D5C">
        <w:rPr>
          <w:rFonts w:ascii="Times" w:hAnsi="Times" w:cs="Times"/>
          <w:i/>
          <w:lang w:val="en-US" w:eastAsia="ja-JP"/>
        </w:rPr>
        <w:t xml:space="preserve"> Neurol</w:t>
      </w:r>
      <w:r w:rsidR="004E17DF" w:rsidRPr="00EC0D5C">
        <w:rPr>
          <w:rFonts w:ascii="Times" w:hAnsi="Times" w:cs="Times"/>
          <w:i/>
          <w:lang w:val="en-US" w:eastAsia="ja-JP"/>
        </w:rPr>
        <w:t>.</w:t>
      </w:r>
      <w:r w:rsidRPr="00EC0D5C">
        <w:rPr>
          <w:rFonts w:ascii="Times" w:hAnsi="Times" w:cs="Times"/>
          <w:b/>
          <w:lang w:val="en-US" w:eastAsia="ja-JP"/>
        </w:rPr>
        <w:t xml:space="preserve"> 4</w:t>
      </w:r>
      <w:r w:rsidRPr="00EC0D5C">
        <w:rPr>
          <w:rFonts w:ascii="Times" w:hAnsi="Times" w:cs="Times"/>
          <w:lang w:val="en-US" w:eastAsia="ja-JP"/>
        </w:rPr>
        <w:t>, 1</w:t>
      </w:r>
      <w:r w:rsidR="00372028" w:rsidRPr="00EC0D5C">
        <w:rPr>
          <w:rFonts w:ascii="Times" w:hAnsi="Times" w:cs="Times"/>
          <w:lang w:val="en-US" w:eastAsia="ja-JP"/>
        </w:rPr>
        <w:t>–</w:t>
      </w:r>
      <w:r w:rsidRPr="00EC0D5C">
        <w:rPr>
          <w:rFonts w:ascii="Times" w:hAnsi="Times" w:cs="Times"/>
          <w:lang w:val="en-US" w:eastAsia="ja-JP"/>
        </w:rPr>
        <w:t>13.</w:t>
      </w:r>
    </w:p>
    <w:p w14:paraId="27E73AEF" w14:textId="2B7E24E3" w:rsidR="004B11DF" w:rsidRPr="00EC0D5C" w:rsidRDefault="004B11DF" w:rsidP="00372028">
      <w:pPr>
        <w:spacing w:line="360" w:lineRule="auto"/>
        <w:ind w:left="567" w:hanging="567"/>
        <w:jc w:val="both"/>
        <w:rPr>
          <w:rFonts w:ascii="Times" w:hAnsi="Times" w:cs="Times"/>
          <w:lang w:val="en-US" w:eastAsia="ja-JP"/>
        </w:rPr>
      </w:pPr>
      <w:r w:rsidRPr="00EC0D5C">
        <w:rPr>
          <w:rFonts w:ascii="Times" w:hAnsi="Times" w:cs="Times"/>
          <w:lang w:val="en-US" w:eastAsia="ja-JP"/>
        </w:rPr>
        <w:t>Uttal, W. R., Spillmann, L., Stürzel, F.</w:t>
      </w:r>
      <w:r w:rsidR="00372028" w:rsidRPr="00EC0D5C">
        <w:rPr>
          <w:rFonts w:ascii="Times" w:hAnsi="Times" w:cs="Times"/>
          <w:lang w:val="en-US" w:eastAsia="ja-JP"/>
        </w:rPr>
        <w:t xml:space="preserve"> and</w:t>
      </w:r>
      <w:r w:rsidRPr="00EC0D5C">
        <w:rPr>
          <w:rFonts w:ascii="Times" w:hAnsi="Times" w:cs="Times"/>
          <w:lang w:val="en-US" w:eastAsia="ja-JP"/>
        </w:rPr>
        <w:t xml:space="preserve"> Sekuler, A. B. (2000). Motion and shape in common fate</w:t>
      </w:r>
      <w:r w:rsidR="00F63AC4" w:rsidRPr="00EC0D5C">
        <w:rPr>
          <w:rFonts w:ascii="Times" w:hAnsi="Times" w:cs="Times"/>
          <w:lang w:val="en-US" w:eastAsia="ja-JP"/>
        </w:rPr>
        <w:t>,</w:t>
      </w:r>
      <w:r w:rsidRPr="00EC0D5C">
        <w:rPr>
          <w:rFonts w:ascii="Times" w:hAnsi="Times" w:cs="Times"/>
          <w:lang w:val="en-US" w:eastAsia="ja-JP"/>
        </w:rPr>
        <w:t xml:space="preserve"> </w:t>
      </w:r>
      <w:r w:rsidRPr="00EC0D5C">
        <w:rPr>
          <w:rFonts w:ascii="Times" w:hAnsi="Times" w:cs="Times"/>
          <w:i/>
          <w:lang w:val="en-US" w:eastAsia="ja-JP"/>
        </w:rPr>
        <w:t xml:space="preserve">Vision </w:t>
      </w:r>
      <w:r w:rsidR="004E17DF" w:rsidRPr="00EC0D5C">
        <w:rPr>
          <w:rFonts w:ascii="Times" w:hAnsi="Times" w:cs="Times"/>
          <w:i/>
          <w:lang w:val="en-US" w:eastAsia="ja-JP"/>
        </w:rPr>
        <w:t xml:space="preserve">Res. </w:t>
      </w:r>
      <w:r w:rsidRPr="00EC0D5C">
        <w:rPr>
          <w:rFonts w:ascii="Times" w:hAnsi="Times" w:cs="Times"/>
          <w:b/>
          <w:lang w:val="en-US" w:eastAsia="ja-JP"/>
        </w:rPr>
        <w:t>40</w:t>
      </w:r>
      <w:r w:rsidRPr="00EC0D5C">
        <w:rPr>
          <w:rFonts w:ascii="Times" w:hAnsi="Times" w:cs="Times"/>
          <w:lang w:val="en-US" w:eastAsia="ja-JP"/>
        </w:rPr>
        <w:t>, 301</w:t>
      </w:r>
      <w:r w:rsidR="00372028" w:rsidRPr="00EC0D5C">
        <w:rPr>
          <w:rFonts w:ascii="Times" w:hAnsi="Times" w:cs="Times"/>
          <w:lang w:val="en-US" w:eastAsia="ja-JP"/>
        </w:rPr>
        <w:t>–</w:t>
      </w:r>
      <w:r w:rsidRPr="00EC0D5C">
        <w:rPr>
          <w:rFonts w:ascii="Times" w:hAnsi="Times" w:cs="Times"/>
          <w:lang w:val="en-US" w:eastAsia="ja-JP"/>
        </w:rPr>
        <w:t>310.</w:t>
      </w:r>
    </w:p>
    <w:p w14:paraId="6E565182" w14:textId="31438664" w:rsidR="00554C76" w:rsidRPr="00EC0D5C" w:rsidRDefault="00554C76" w:rsidP="00372028">
      <w:pPr>
        <w:spacing w:line="360" w:lineRule="auto"/>
        <w:ind w:left="567" w:hanging="567"/>
        <w:jc w:val="both"/>
        <w:rPr>
          <w:rFonts w:ascii="Times" w:hAnsi="Times" w:cs="Times"/>
          <w:lang w:val="nl-NL" w:eastAsia="ja-JP"/>
        </w:rPr>
      </w:pPr>
      <w:r w:rsidRPr="00EC0D5C">
        <w:rPr>
          <w:rFonts w:ascii="Times" w:hAnsi="Times" w:cs="Times"/>
          <w:lang w:val="en-US" w:eastAsia="ja-JP"/>
        </w:rPr>
        <w:t>Utz, K. S., Dimova, V., Oppenländer, K.</w:t>
      </w:r>
      <w:r w:rsidR="00372028" w:rsidRPr="00EC0D5C">
        <w:rPr>
          <w:rFonts w:ascii="Times" w:hAnsi="Times" w:cs="Times"/>
          <w:lang w:val="en-US" w:eastAsia="ja-JP"/>
        </w:rPr>
        <w:t xml:space="preserve"> and</w:t>
      </w:r>
      <w:r w:rsidRPr="00EC0D5C">
        <w:rPr>
          <w:rFonts w:ascii="Times" w:hAnsi="Times" w:cs="Times"/>
          <w:lang w:val="en-US" w:eastAsia="ja-JP"/>
        </w:rPr>
        <w:t xml:space="preserve"> Kerkhoff, G. (2010). Electrified minds: </w:t>
      </w:r>
      <w:r w:rsidR="00236DD5" w:rsidRPr="00EC0D5C">
        <w:rPr>
          <w:rFonts w:ascii="Times" w:hAnsi="Times" w:cs="Times"/>
          <w:lang w:val="en-US" w:eastAsia="ja-JP"/>
        </w:rPr>
        <w:t xml:space="preserve">Transcranial </w:t>
      </w:r>
      <w:r w:rsidRPr="00EC0D5C">
        <w:rPr>
          <w:rFonts w:ascii="Times" w:hAnsi="Times" w:cs="Times"/>
          <w:lang w:val="en-US" w:eastAsia="ja-JP"/>
        </w:rPr>
        <w:t>direct current stimulation (tDCS) and galvanic vestibular stimulation (GVS) as methods of non-invasive brain stimulation in neuropsychology</w:t>
      </w:r>
      <w:r w:rsidR="00F63AC4" w:rsidRPr="00EC0D5C">
        <w:rPr>
          <w:rFonts w:ascii="Times" w:hAnsi="Times" w:cs="Times"/>
          <w:lang w:val="en-US" w:eastAsia="ja-JP"/>
        </w:rPr>
        <w:t xml:space="preserve"> — A </w:t>
      </w:r>
      <w:r w:rsidRPr="00EC0D5C">
        <w:rPr>
          <w:rFonts w:ascii="Times" w:hAnsi="Times" w:cs="Times"/>
          <w:lang w:val="en-US" w:eastAsia="ja-JP"/>
        </w:rPr>
        <w:t>review of current data and future implications</w:t>
      </w:r>
      <w:r w:rsidR="00F63AC4" w:rsidRPr="00EC0D5C">
        <w:rPr>
          <w:rFonts w:ascii="Times" w:hAnsi="Times" w:cs="Times"/>
          <w:lang w:val="en-US" w:eastAsia="ja-JP"/>
        </w:rPr>
        <w:t xml:space="preserve">, </w:t>
      </w:r>
      <w:r w:rsidRPr="00EC0D5C">
        <w:rPr>
          <w:rFonts w:ascii="Times" w:hAnsi="Times" w:cs="Times"/>
          <w:i/>
          <w:lang w:val="nl-NL" w:eastAsia="ja-JP"/>
        </w:rPr>
        <w:t>Neuropsychologia</w:t>
      </w:r>
      <w:r w:rsidRPr="00EC0D5C">
        <w:rPr>
          <w:rFonts w:ascii="Times" w:hAnsi="Times" w:cs="Times"/>
          <w:lang w:val="nl-NL" w:eastAsia="ja-JP"/>
        </w:rPr>
        <w:t xml:space="preserve"> </w:t>
      </w:r>
      <w:r w:rsidRPr="00EC0D5C">
        <w:rPr>
          <w:rFonts w:ascii="Times" w:hAnsi="Times" w:cs="Times"/>
          <w:b/>
          <w:lang w:val="nl-NL" w:eastAsia="ja-JP"/>
        </w:rPr>
        <w:t>48</w:t>
      </w:r>
      <w:r w:rsidRPr="00EC0D5C">
        <w:rPr>
          <w:rFonts w:ascii="Times" w:hAnsi="Times" w:cs="Times"/>
          <w:lang w:val="nl-NL" w:eastAsia="ja-JP"/>
        </w:rPr>
        <w:t>, 2789</w:t>
      </w:r>
      <w:r w:rsidR="00372028" w:rsidRPr="00EC0D5C">
        <w:rPr>
          <w:rFonts w:ascii="Times" w:hAnsi="Times" w:cs="Times"/>
          <w:lang w:val="nl-NL" w:eastAsia="ja-JP"/>
        </w:rPr>
        <w:t>–</w:t>
      </w:r>
      <w:r w:rsidRPr="00EC0D5C">
        <w:rPr>
          <w:rFonts w:ascii="Times" w:hAnsi="Times" w:cs="Times"/>
          <w:lang w:val="nl-NL" w:eastAsia="ja-JP"/>
        </w:rPr>
        <w:t>2810.</w:t>
      </w:r>
    </w:p>
    <w:p w14:paraId="0081CB83" w14:textId="439FC8B2" w:rsidR="00554C76" w:rsidRPr="00EC0D5C" w:rsidRDefault="00554C76" w:rsidP="00372028">
      <w:pPr>
        <w:spacing w:line="360" w:lineRule="auto"/>
        <w:ind w:left="567" w:hanging="567"/>
        <w:jc w:val="both"/>
        <w:rPr>
          <w:rFonts w:ascii="Times" w:hAnsi="Times" w:cs="Times"/>
          <w:lang w:val="it-IT" w:eastAsia="ja-JP"/>
        </w:rPr>
      </w:pPr>
      <w:r w:rsidRPr="00EC0D5C">
        <w:rPr>
          <w:rFonts w:ascii="Times" w:hAnsi="Times" w:cs="Times"/>
          <w:lang w:val="nl-NL" w:eastAsia="ja-JP"/>
        </w:rPr>
        <w:t>Utz, K. S., Keller, I., Kardinal, M.</w:t>
      </w:r>
      <w:r w:rsidR="00372028" w:rsidRPr="00EC0D5C">
        <w:rPr>
          <w:rFonts w:ascii="Times" w:hAnsi="Times" w:cs="Times"/>
          <w:lang w:val="nl-NL" w:eastAsia="ja-JP"/>
        </w:rPr>
        <w:t xml:space="preserve"> and</w:t>
      </w:r>
      <w:r w:rsidRPr="00EC0D5C">
        <w:rPr>
          <w:rFonts w:ascii="Times" w:hAnsi="Times" w:cs="Times"/>
          <w:lang w:val="nl-NL" w:eastAsia="ja-JP"/>
        </w:rPr>
        <w:t xml:space="preserve"> Kerkhoff, G. (2011). </w:t>
      </w:r>
      <w:r w:rsidRPr="00EC0D5C">
        <w:rPr>
          <w:rFonts w:ascii="Times" w:hAnsi="Times" w:cs="Times"/>
          <w:lang w:val="en-US" w:eastAsia="ja-JP"/>
        </w:rPr>
        <w:t>Galvanic vestibular stimulation reduces the pathological rightward line bisection error in neglect</w:t>
      </w:r>
      <w:r w:rsidR="00236DD5" w:rsidRPr="00EC0D5C">
        <w:rPr>
          <w:rFonts w:ascii="Times" w:hAnsi="Times" w:cs="Times"/>
          <w:lang w:val="en-US" w:eastAsia="ja-JP"/>
        </w:rPr>
        <w:t xml:space="preserve"> — A </w:t>
      </w:r>
      <w:r w:rsidRPr="00EC0D5C">
        <w:rPr>
          <w:rFonts w:ascii="Times" w:hAnsi="Times" w:cs="Times"/>
          <w:lang w:val="en-US" w:eastAsia="ja-JP"/>
        </w:rPr>
        <w:t>sham stimulation-controlled study</w:t>
      </w:r>
      <w:r w:rsidR="00236DD5" w:rsidRPr="00EC0D5C">
        <w:rPr>
          <w:rFonts w:ascii="Times" w:hAnsi="Times" w:cs="Times"/>
          <w:lang w:val="en-US" w:eastAsia="ja-JP"/>
        </w:rPr>
        <w:t xml:space="preserve">, </w:t>
      </w:r>
      <w:r w:rsidRPr="00EC0D5C">
        <w:rPr>
          <w:rFonts w:ascii="Times" w:hAnsi="Times" w:cs="Times"/>
          <w:i/>
          <w:lang w:val="it-IT" w:eastAsia="ja-JP"/>
        </w:rPr>
        <w:t>Neuropsychologia</w:t>
      </w:r>
      <w:r w:rsidRPr="00EC0D5C">
        <w:rPr>
          <w:rFonts w:ascii="Times" w:hAnsi="Times" w:cs="Times"/>
          <w:lang w:val="it-IT" w:eastAsia="ja-JP"/>
        </w:rPr>
        <w:t xml:space="preserve"> </w:t>
      </w:r>
      <w:r w:rsidRPr="00EC0D5C">
        <w:rPr>
          <w:rFonts w:ascii="Times" w:hAnsi="Times" w:cs="Times"/>
          <w:b/>
          <w:lang w:val="it-IT" w:eastAsia="ja-JP"/>
        </w:rPr>
        <w:t>49</w:t>
      </w:r>
      <w:r w:rsidRPr="00EC0D5C">
        <w:rPr>
          <w:rFonts w:ascii="Times" w:hAnsi="Times" w:cs="Times"/>
          <w:lang w:val="it-IT" w:eastAsia="ja-JP"/>
        </w:rPr>
        <w:t>, 1219</w:t>
      </w:r>
      <w:r w:rsidR="00372028" w:rsidRPr="00EC0D5C">
        <w:rPr>
          <w:rFonts w:ascii="Times" w:hAnsi="Times" w:cs="Times"/>
          <w:lang w:val="it-IT" w:eastAsia="ja-JP"/>
        </w:rPr>
        <w:t>–</w:t>
      </w:r>
      <w:r w:rsidRPr="00EC0D5C">
        <w:rPr>
          <w:rFonts w:ascii="Times" w:hAnsi="Times" w:cs="Times"/>
          <w:lang w:val="it-IT" w:eastAsia="ja-JP"/>
        </w:rPr>
        <w:t>1225.</w:t>
      </w:r>
    </w:p>
    <w:p w14:paraId="6E567750" w14:textId="5B04D88A" w:rsidR="00554C76" w:rsidRPr="00EC0D5C" w:rsidRDefault="00554C76" w:rsidP="00372028">
      <w:pPr>
        <w:spacing w:line="360" w:lineRule="auto"/>
        <w:ind w:left="567" w:hanging="567"/>
        <w:jc w:val="both"/>
        <w:rPr>
          <w:rFonts w:ascii="Times" w:hAnsi="Times" w:cs="Times"/>
          <w:lang w:val="nl-NL" w:eastAsia="ja-JP"/>
        </w:rPr>
      </w:pPr>
      <w:r w:rsidRPr="00EC0D5C">
        <w:rPr>
          <w:rFonts w:ascii="Times" w:hAnsi="Times" w:cs="Times"/>
          <w:lang w:val="it-IT" w:eastAsia="ja-JP"/>
        </w:rPr>
        <w:t>Vallar, G., Sterzi, R., Bottini, G., Cappa, S.</w:t>
      </w:r>
      <w:r w:rsidR="00372028" w:rsidRPr="00EC0D5C">
        <w:rPr>
          <w:rFonts w:ascii="Times" w:hAnsi="Times" w:cs="Times"/>
          <w:lang w:val="it-IT" w:eastAsia="ja-JP"/>
        </w:rPr>
        <w:t xml:space="preserve"> and</w:t>
      </w:r>
      <w:r w:rsidRPr="00EC0D5C">
        <w:rPr>
          <w:rFonts w:ascii="Times" w:hAnsi="Times" w:cs="Times"/>
          <w:lang w:val="it-IT" w:eastAsia="ja-JP"/>
        </w:rPr>
        <w:t xml:space="preserve"> Rusconi, M. L. (1990). </w:t>
      </w:r>
      <w:r w:rsidRPr="00EC0D5C">
        <w:rPr>
          <w:rFonts w:ascii="Times" w:hAnsi="Times" w:cs="Times"/>
          <w:lang w:val="en-US" w:eastAsia="ja-JP"/>
        </w:rPr>
        <w:t>Temporary remission of left hemianesthesia after vestibular stimulation. A sensory neglect phenomenon</w:t>
      </w:r>
      <w:r w:rsidR="00236DD5" w:rsidRPr="00EC0D5C">
        <w:rPr>
          <w:rFonts w:ascii="Times" w:hAnsi="Times" w:cs="Times"/>
          <w:lang w:val="en-US" w:eastAsia="ja-JP"/>
        </w:rPr>
        <w:t xml:space="preserve">, </w:t>
      </w:r>
      <w:r w:rsidRPr="00EC0D5C">
        <w:rPr>
          <w:rFonts w:ascii="Times" w:hAnsi="Times" w:cs="Times"/>
          <w:i/>
          <w:lang w:val="nl-NL" w:eastAsia="ja-JP"/>
        </w:rPr>
        <w:t>Cortex</w:t>
      </w:r>
      <w:r w:rsidRPr="00EC0D5C">
        <w:rPr>
          <w:rFonts w:ascii="Times" w:hAnsi="Times" w:cs="Times"/>
          <w:lang w:val="nl-NL" w:eastAsia="ja-JP"/>
        </w:rPr>
        <w:t xml:space="preserve"> </w:t>
      </w:r>
      <w:r w:rsidRPr="00EC0D5C">
        <w:rPr>
          <w:rFonts w:ascii="Times" w:hAnsi="Times" w:cs="Times"/>
          <w:b/>
          <w:lang w:val="nl-NL" w:eastAsia="ja-JP"/>
        </w:rPr>
        <w:t>26</w:t>
      </w:r>
      <w:r w:rsidRPr="00EC0D5C">
        <w:rPr>
          <w:rFonts w:ascii="Times" w:hAnsi="Times" w:cs="Times"/>
          <w:lang w:val="nl-NL" w:eastAsia="ja-JP"/>
        </w:rPr>
        <w:t>, 123</w:t>
      </w:r>
      <w:r w:rsidR="00372028" w:rsidRPr="00EC0D5C">
        <w:rPr>
          <w:rFonts w:ascii="Times" w:hAnsi="Times" w:cs="Times"/>
          <w:lang w:val="nl-NL" w:eastAsia="ja-JP"/>
        </w:rPr>
        <w:t>–</w:t>
      </w:r>
      <w:r w:rsidRPr="00EC0D5C">
        <w:rPr>
          <w:rFonts w:ascii="Times" w:hAnsi="Times" w:cs="Times"/>
          <w:lang w:val="nl-NL" w:eastAsia="ja-JP"/>
        </w:rPr>
        <w:t>131.</w:t>
      </w:r>
    </w:p>
    <w:p w14:paraId="187A92C7" w14:textId="01C6259F" w:rsidR="00372028" w:rsidRPr="00EC0D5C" w:rsidRDefault="00372028" w:rsidP="00372028">
      <w:pPr>
        <w:spacing w:line="360" w:lineRule="auto"/>
        <w:ind w:left="567" w:hanging="567"/>
        <w:jc w:val="both"/>
        <w:rPr>
          <w:rFonts w:ascii="Times" w:hAnsi="Times" w:cs="Times"/>
          <w:lang w:val="it-IT" w:eastAsia="ja-JP"/>
        </w:rPr>
      </w:pPr>
      <w:r w:rsidRPr="00EC0D5C">
        <w:rPr>
          <w:rFonts w:ascii="Times" w:hAnsi="Times" w:cs="Times"/>
          <w:lang w:val="it-IT" w:eastAsia="ja-JP"/>
        </w:rPr>
        <w:t xml:space="preserve">Vallar, G., Bottini, G., Rusconi, M. L. and Sterzi, R. (1993). </w:t>
      </w:r>
      <w:r w:rsidRPr="00EC0D5C">
        <w:rPr>
          <w:rFonts w:ascii="Times" w:hAnsi="Times" w:cs="Times"/>
          <w:lang w:val="en-US" w:eastAsia="ja-JP"/>
        </w:rPr>
        <w:t>Exploring somatosensory hemineglect by vestibular stimulation</w:t>
      </w:r>
      <w:r w:rsidR="00236DD5" w:rsidRPr="00EC0D5C">
        <w:rPr>
          <w:rFonts w:ascii="Times" w:hAnsi="Times" w:cs="Times"/>
          <w:lang w:val="en-US" w:eastAsia="ja-JP"/>
        </w:rPr>
        <w:t>,</w:t>
      </w:r>
      <w:r w:rsidRPr="00EC0D5C">
        <w:rPr>
          <w:rFonts w:ascii="Times" w:hAnsi="Times" w:cs="Times"/>
          <w:lang w:val="en-US" w:eastAsia="ja-JP"/>
        </w:rPr>
        <w:t xml:space="preserve"> </w:t>
      </w:r>
      <w:r w:rsidRPr="00EC0D5C">
        <w:rPr>
          <w:rFonts w:ascii="Times" w:hAnsi="Times" w:cs="Times"/>
          <w:i/>
          <w:lang w:val="it-IT" w:eastAsia="ja-JP"/>
        </w:rPr>
        <w:t>Brain</w:t>
      </w:r>
      <w:r w:rsidRPr="00EC0D5C">
        <w:rPr>
          <w:rFonts w:ascii="Times" w:hAnsi="Times" w:cs="Times"/>
          <w:lang w:val="it-IT" w:eastAsia="ja-JP"/>
        </w:rPr>
        <w:t xml:space="preserve"> </w:t>
      </w:r>
      <w:r w:rsidRPr="00EC0D5C">
        <w:rPr>
          <w:rFonts w:ascii="Times" w:hAnsi="Times" w:cs="Times"/>
          <w:b/>
          <w:lang w:val="it-IT" w:eastAsia="ja-JP"/>
        </w:rPr>
        <w:t>116</w:t>
      </w:r>
      <w:r w:rsidRPr="00EC0D5C">
        <w:rPr>
          <w:rFonts w:ascii="Times" w:hAnsi="Times" w:cs="Times"/>
          <w:lang w:val="it-IT" w:eastAsia="ja-JP"/>
        </w:rPr>
        <w:t>, 71–86.</w:t>
      </w:r>
    </w:p>
    <w:p w14:paraId="062C3CE0" w14:textId="168073C0" w:rsidR="00554C76" w:rsidRPr="00EC0D5C" w:rsidRDefault="00554C76" w:rsidP="00372028">
      <w:pPr>
        <w:spacing w:line="360" w:lineRule="auto"/>
        <w:ind w:left="567" w:hanging="567"/>
        <w:jc w:val="both"/>
        <w:rPr>
          <w:rFonts w:ascii="Times" w:hAnsi="Times" w:cs="Times"/>
          <w:lang w:val="en-US" w:eastAsia="ja-JP"/>
        </w:rPr>
      </w:pPr>
      <w:r w:rsidRPr="00EC0D5C">
        <w:rPr>
          <w:rFonts w:ascii="Times" w:hAnsi="Times" w:cs="Times"/>
          <w:lang w:val="nl-NL" w:eastAsia="ja-JP"/>
        </w:rPr>
        <w:t xml:space="preserve">Wenzel, R., Bartenstein, P., Dieterich, M., Danek, A., Weindl, A., Minoshima, S., </w:t>
      </w:r>
      <w:r w:rsidR="00236DD5" w:rsidRPr="00EC0D5C">
        <w:rPr>
          <w:rFonts w:ascii="Times" w:hAnsi="Times" w:cs="Times"/>
          <w:lang w:val="nl-NL" w:eastAsia="ja-JP"/>
        </w:rPr>
        <w:t>Ziegler, S., Schwaiger, M.</w:t>
      </w:r>
      <w:r w:rsidRPr="00EC0D5C">
        <w:rPr>
          <w:rFonts w:ascii="Times" w:hAnsi="Times" w:cs="Times"/>
          <w:lang w:val="nl-NL" w:eastAsia="ja-JP"/>
        </w:rPr>
        <w:t xml:space="preserve"> </w:t>
      </w:r>
      <w:r w:rsidR="00E3219A" w:rsidRPr="00EC0D5C">
        <w:rPr>
          <w:rFonts w:ascii="Times" w:hAnsi="Times" w:cs="Times"/>
          <w:lang w:val="nl-NL" w:eastAsia="ja-JP"/>
        </w:rPr>
        <w:t>and</w:t>
      </w:r>
      <w:r w:rsidRPr="00EC0D5C">
        <w:rPr>
          <w:rFonts w:ascii="Times" w:hAnsi="Times" w:cs="Times"/>
          <w:lang w:val="nl-NL" w:eastAsia="ja-JP"/>
        </w:rPr>
        <w:t xml:space="preserve"> Brandt, T. (1996). </w:t>
      </w:r>
      <w:r w:rsidRPr="00EC0D5C">
        <w:rPr>
          <w:rFonts w:ascii="Times" w:hAnsi="Times" w:cs="Times"/>
          <w:lang w:val="en-US" w:eastAsia="ja-JP"/>
        </w:rPr>
        <w:t>Deactivation of human visual cortex during involuntary ocular oscillations A PET activation study</w:t>
      </w:r>
      <w:r w:rsidR="00236DD5" w:rsidRPr="00EC0D5C">
        <w:rPr>
          <w:rFonts w:ascii="Times" w:hAnsi="Times" w:cs="Times"/>
          <w:lang w:val="en-US" w:eastAsia="ja-JP"/>
        </w:rPr>
        <w:t>,</w:t>
      </w:r>
      <w:r w:rsidRPr="00EC0D5C">
        <w:rPr>
          <w:rFonts w:ascii="Times" w:hAnsi="Times" w:cs="Times"/>
          <w:lang w:val="en-US" w:eastAsia="ja-JP"/>
        </w:rPr>
        <w:t xml:space="preserve"> </w:t>
      </w:r>
      <w:r w:rsidRPr="00EC0D5C">
        <w:rPr>
          <w:rFonts w:ascii="Times" w:hAnsi="Times" w:cs="Times"/>
          <w:i/>
          <w:lang w:val="en-US" w:eastAsia="ja-JP"/>
        </w:rPr>
        <w:t>Brain</w:t>
      </w:r>
      <w:r w:rsidRPr="00EC0D5C">
        <w:rPr>
          <w:rFonts w:ascii="Times" w:hAnsi="Times" w:cs="Times"/>
          <w:lang w:val="en-US" w:eastAsia="ja-JP"/>
        </w:rPr>
        <w:t xml:space="preserve"> </w:t>
      </w:r>
      <w:r w:rsidRPr="00EC0D5C">
        <w:rPr>
          <w:rFonts w:ascii="Times" w:hAnsi="Times" w:cs="Times"/>
          <w:b/>
          <w:lang w:val="en-US" w:eastAsia="ja-JP"/>
        </w:rPr>
        <w:t>119</w:t>
      </w:r>
      <w:r w:rsidRPr="00EC0D5C">
        <w:rPr>
          <w:rFonts w:ascii="Times" w:hAnsi="Times" w:cs="Times"/>
          <w:lang w:val="en-US" w:eastAsia="ja-JP"/>
        </w:rPr>
        <w:t>, 101</w:t>
      </w:r>
      <w:r w:rsidR="00372028" w:rsidRPr="00EC0D5C">
        <w:rPr>
          <w:rFonts w:ascii="Times" w:hAnsi="Times" w:cs="Times"/>
          <w:lang w:val="en-US" w:eastAsia="ja-JP"/>
        </w:rPr>
        <w:t>–</w:t>
      </w:r>
      <w:r w:rsidRPr="00EC0D5C">
        <w:rPr>
          <w:rFonts w:ascii="Times" w:hAnsi="Times" w:cs="Times"/>
          <w:lang w:val="en-US" w:eastAsia="ja-JP"/>
        </w:rPr>
        <w:t>110.</w:t>
      </w:r>
    </w:p>
    <w:p w14:paraId="6A282288" w14:textId="248DBB95" w:rsidR="00554C76" w:rsidRPr="00EC0D5C" w:rsidRDefault="00554C76" w:rsidP="00372028">
      <w:pPr>
        <w:spacing w:line="360" w:lineRule="auto"/>
        <w:ind w:left="567" w:hanging="567"/>
        <w:jc w:val="both"/>
        <w:rPr>
          <w:rFonts w:ascii="Times" w:hAnsi="Times" w:cs="Times"/>
          <w:lang w:val="en-US" w:eastAsia="ja-JP"/>
        </w:rPr>
      </w:pPr>
      <w:r w:rsidRPr="00EC0D5C">
        <w:rPr>
          <w:rFonts w:ascii="Times" w:hAnsi="Times" w:cs="Times"/>
          <w:lang w:val="en-US" w:eastAsia="ja-JP"/>
        </w:rPr>
        <w:t>Wilkinson, D., Zubko, O., DeGutis, J., Milberg, W.</w:t>
      </w:r>
      <w:r w:rsidR="00372028" w:rsidRPr="00EC0D5C">
        <w:rPr>
          <w:rFonts w:ascii="Times" w:hAnsi="Times" w:cs="Times"/>
          <w:lang w:val="en-US" w:eastAsia="ja-JP"/>
        </w:rPr>
        <w:t xml:space="preserve"> and</w:t>
      </w:r>
      <w:r w:rsidRPr="00EC0D5C">
        <w:rPr>
          <w:rFonts w:ascii="Times" w:hAnsi="Times" w:cs="Times"/>
          <w:lang w:val="en-US" w:eastAsia="ja-JP"/>
        </w:rPr>
        <w:t xml:space="preserve"> Potter, J. (2010). Improvement of a figure copying deficit during subsensory galvanic vestibular stimulation</w:t>
      </w:r>
      <w:r w:rsidR="00236DD5" w:rsidRPr="00EC0D5C">
        <w:rPr>
          <w:rFonts w:ascii="Times" w:hAnsi="Times" w:cs="Times"/>
          <w:lang w:val="en-US" w:eastAsia="ja-JP"/>
        </w:rPr>
        <w:t>,</w:t>
      </w:r>
      <w:r w:rsidRPr="00EC0D5C">
        <w:rPr>
          <w:rFonts w:ascii="Times" w:hAnsi="Times" w:cs="Times"/>
          <w:lang w:val="en-US" w:eastAsia="ja-JP"/>
        </w:rPr>
        <w:t xml:space="preserve"> </w:t>
      </w:r>
      <w:r w:rsidRPr="00EC0D5C">
        <w:rPr>
          <w:rFonts w:ascii="Times" w:hAnsi="Times" w:cs="Times"/>
          <w:i/>
          <w:lang w:val="en-US" w:eastAsia="ja-JP"/>
        </w:rPr>
        <w:t>J</w:t>
      </w:r>
      <w:r w:rsidR="004E17DF" w:rsidRPr="00EC0D5C">
        <w:rPr>
          <w:rFonts w:ascii="Times" w:hAnsi="Times" w:cs="Times"/>
          <w:i/>
          <w:lang w:val="en-US" w:eastAsia="ja-JP"/>
        </w:rPr>
        <w:t>. N</w:t>
      </w:r>
      <w:r w:rsidRPr="00EC0D5C">
        <w:rPr>
          <w:rFonts w:ascii="Times" w:hAnsi="Times" w:cs="Times"/>
          <w:i/>
          <w:lang w:val="en-US" w:eastAsia="ja-JP"/>
        </w:rPr>
        <w:t>europsychol</w:t>
      </w:r>
      <w:r w:rsidR="004E17DF" w:rsidRPr="00EC0D5C">
        <w:rPr>
          <w:rFonts w:ascii="Times" w:hAnsi="Times" w:cs="Times"/>
          <w:i/>
          <w:lang w:val="en-US" w:eastAsia="ja-JP"/>
        </w:rPr>
        <w:t>.</w:t>
      </w:r>
      <w:r w:rsidRPr="00EC0D5C">
        <w:rPr>
          <w:rFonts w:ascii="Times" w:hAnsi="Times" w:cs="Times"/>
          <w:lang w:val="en-US" w:eastAsia="ja-JP"/>
        </w:rPr>
        <w:t xml:space="preserve"> </w:t>
      </w:r>
      <w:r w:rsidRPr="00EC0D5C">
        <w:rPr>
          <w:rFonts w:ascii="Times" w:hAnsi="Times" w:cs="Times"/>
          <w:b/>
          <w:lang w:val="en-US" w:eastAsia="ja-JP"/>
        </w:rPr>
        <w:t>4</w:t>
      </w:r>
      <w:r w:rsidRPr="00EC0D5C">
        <w:rPr>
          <w:rFonts w:ascii="Times" w:hAnsi="Times" w:cs="Times"/>
          <w:lang w:val="en-US" w:eastAsia="ja-JP"/>
        </w:rPr>
        <w:t>, 107</w:t>
      </w:r>
      <w:r w:rsidR="00372028" w:rsidRPr="00EC0D5C">
        <w:rPr>
          <w:rFonts w:ascii="Times" w:hAnsi="Times" w:cs="Times"/>
          <w:lang w:val="en-US" w:eastAsia="ja-JP"/>
        </w:rPr>
        <w:t>–</w:t>
      </w:r>
      <w:r w:rsidRPr="00EC0D5C">
        <w:rPr>
          <w:rFonts w:ascii="Times" w:hAnsi="Times" w:cs="Times"/>
          <w:lang w:val="en-US" w:eastAsia="ja-JP"/>
        </w:rPr>
        <w:t>118.</w:t>
      </w:r>
    </w:p>
    <w:p w14:paraId="5E7B3406" w14:textId="48CEAAD0" w:rsidR="00CE47A6" w:rsidRPr="00EC0D5C" w:rsidRDefault="00554C76" w:rsidP="00372028">
      <w:pPr>
        <w:spacing w:line="360" w:lineRule="auto"/>
        <w:ind w:left="567" w:hanging="567"/>
        <w:jc w:val="both"/>
        <w:rPr>
          <w:rFonts w:ascii="Times" w:hAnsi="Times" w:cs="Times"/>
          <w:lang w:val="en-US" w:eastAsia="ja-JP"/>
        </w:rPr>
      </w:pPr>
      <w:r w:rsidRPr="00EC0D5C">
        <w:rPr>
          <w:rFonts w:ascii="Times" w:hAnsi="Times" w:cs="Times"/>
          <w:lang w:val="en-US" w:eastAsia="ja-JP"/>
        </w:rPr>
        <w:t>Zu Eulenburg, P., Caspers, S., Roski, C.</w:t>
      </w:r>
      <w:r w:rsidR="00372028" w:rsidRPr="00EC0D5C">
        <w:rPr>
          <w:rFonts w:ascii="Times" w:hAnsi="Times" w:cs="Times"/>
          <w:lang w:val="en-US" w:eastAsia="ja-JP"/>
        </w:rPr>
        <w:t xml:space="preserve"> and</w:t>
      </w:r>
      <w:r w:rsidRPr="00EC0D5C">
        <w:rPr>
          <w:rFonts w:ascii="Times" w:hAnsi="Times" w:cs="Times"/>
          <w:lang w:val="en-US" w:eastAsia="ja-JP"/>
        </w:rPr>
        <w:t xml:space="preserve"> Eickhoff, S. B. (2012). Meta-analytical definition and functional connectivity of the human vestibular cortex</w:t>
      </w:r>
      <w:r w:rsidR="00372028" w:rsidRPr="00EC0D5C">
        <w:rPr>
          <w:rFonts w:ascii="Times" w:hAnsi="Times" w:cs="Times"/>
          <w:lang w:val="en-US" w:eastAsia="ja-JP"/>
        </w:rPr>
        <w:t>,</w:t>
      </w:r>
      <w:r w:rsidRPr="00EC0D5C">
        <w:rPr>
          <w:rFonts w:ascii="Times" w:hAnsi="Times" w:cs="Times"/>
          <w:lang w:val="en-US" w:eastAsia="ja-JP"/>
        </w:rPr>
        <w:t xml:space="preserve"> </w:t>
      </w:r>
      <w:r w:rsidRPr="00EC0D5C">
        <w:rPr>
          <w:rFonts w:ascii="Times" w:hAnsi="Times" w:cs="Times"/>
          <w:i/>
          <w:lang w:val="en-US" w:eastAsia="ja-JP"/>
        </w:rPr>
        <w:t>Neuroimage</w:t>
      </w:r>
      <w:r w:rsidRPr="00EC0D5C">
        <w:rPr>
          <w:rFonts w:ascii="Times" w:hAnsi="Times" w:cs="Times"/>
          <w:lang w:val="en-US" w:eastAsia="ja-JP"/>
        </w:rPr>
        <w:t xml:space="preserve"> </w:t>
      </w:r>
      <w:r w:rsidRPr="00EC0D5C">
        <w:rPr>
          <w:rFonts w:ascii="Times" w:hAnsi="Times" w:cs="Times"/>
          <w:b/>
          <w:lang w:val="en-US" w:eastAsia="ja-JP"/>
        </w:rPr>
        <w:t>60</w:t>
      </w:r>
      <w:r w:rsidRPr="00EC0D5C">
        <w:rPr>
          <w:rFonts w:ascii="Times" w:hAnsi="Times" w:cs="Times"/>
          <w:lang w:val="en-US" w:eastAsia="ja-JP"/>
        </w:rPr>
        <w:t>, 162</w:t>
      </w:r>
      <w:r w:rsidR="00372028" w:rsidRPr="00EC0D5C">
        <w:rPr>
          <w:rFonts w:ascii="Times" w:hAnsi="Times" w:cs="Times"/>
          <w:lang w:val="en-US" w:eastAsia="ja-JP"/>
        </w:rPr>
        <w:t>–</w:t>
      </w:r>
      <w:r w:rsidRPr="00EC0D5C">
        <w:rPr>
          <w:rFonts w:ascii="Times" w:hAnsi="Times" w:cs="Times"/>
          <w:lang w:val="en-US" w:eastAsia="ja-JP"/>
        </w:rPr>
        <w:t>169.</w:t>
      </w:r>
    </w:p>
    <w:p w14:paraId="05226F99" w14:textId="77777777" w:rsidR="006953E5" w:rsidRPr="00EC0D5C" w:rsidRDefault="006953E5" w:rsidP="00372028">
      <w:pPr>
        <w:spacing w:line="360" w:lineRule="auto"/>
        <w:rPr>
          <w:b/>
        </w:rPr>
      </w:pPr>
      <w:r w:rsidRPr="00EC0D5C">
        <w:rPr>
          <w:b/>
        </w:rPr>
        <w:br w:type="page"/>
      </w:r>
    </w:p>
    <w:p w14:paraId="1E6DBCED" w14:textId="1F7275EB" w:rsidR="006953E5" w:rsidRPr="00EC0D5C" w:rsidRDefault="006953E5" w:rsidP="00372028">
      <w:pPr>
        <w:spacing w:line="360" w:lineRule="auto"/>
        <w:jc w:val="both"/>
        <w:rPr>
          <w:b/>
        </w:rPr>
      </w:pPr>
      <w:r w:rsidRPr="00EC0D5C">
        <w:rPr>
          <w:b/>
        </w:rPr>
        <w:lastRenderedPageBreak/>
        <w:t>Figure caption</w:t>
      </w:r>
    </w:p>
    <w:p w14:paraId="769078AD" w14:textId="18E7FF92" w:rsidR="006953E5" w:rsidRPr="00EC0D5C" w:rsidRDefault="006953E5" w:rsidP="00372028">
      <w:pPr>
        <w:spacing w:line="360" w:lineRule="auto"/>
      </w:pPr>
      <w:r w:rsidRPr="00EC0D5C">
        <w:rPr>
          <w:b/>
        </w:rPr>
        <w:t>Figure 1.</w:t>
      </w:r>
      <w:r w:rsidR="00372028" w:rsidRPr="00EC0D5C">
        <w:rPr>
          <w:b/>
        </w:rPr>
        <w:t xml:space="preserve"> </w:t>
      </w:r>
      <w:r w:rsidRPr="00EC0D5C">
        <w:t>A functional model for vestibular</w:t>
      </w:r>
      <w:r w:rsidR="004F0339" w:rsidRPr="00EC0D5C">
        <w:t>–</w:t>
      </w:r>
      <w:r w:rsidRPr="00EC0D5C">
        <w:t>somatosensory interaction.</w:t>
      </w:r>
      <w:r w:rsidR="00081147" w:rsidRPr="00EC0D5C">
        <w:rPr>
          <w:b/>
        </w:rPr>
        <w:t xml:space="preserve"> </w:t>
      </w:r>
      <w:r w:rsidRPr="00EC0D5C">
        <w:t>See</w:t>
      </w:r>
      <w:r w:rsidRPr="00EC0D5C">
        <w:rPr>
          <w:b/>
        </w:rPr>
        <w:t xml:space="preserve"> </w:t>
      </w:r>
      <w:r w:rsidRPr="00EC0D5C">
        <w:t>text for explanation.</w:t>
      </w:r>
    </w:p>
    <w:p w14:paraId="7C2170F2" w14:textId="77777777" w:rsidR="00C0100D" w:rsidRPr="00EC0D5C" w:rsidRDefault="00C0100D" w:rsidP="00372028">
      <w:pPr>
        <w:spacing w:line="360" w:lineRule="auto"/>
        <w:jc w:val="both"/>
      </w:pPr>
    </w:p>
    <w:p w14:paraId="29F6E44F" w14:textId="77777777" w:rsidR="00C0100D" w:rsidRPr="00EC0D5C" w:rsidRDefault="00C0100D" w:rsidP="00372028">
      <w:pPr>
        <w:spacing w:line="360" w:lineRule="auto"/>
        <w:jc w:val="both"/>
      </w:pPr>
    </w:p>
    <w:p w14:paraId="7FA16FDB" w14:textId="280509DA" w:rsidR="00C0100D" w:rsidRPr="00EC0D5C" w:rsidRDefault="00EC0D5C" w:rsidP="00372028">
      <w:pPr>
        <w:spacing w:line="360" w:lineRule="auto"/>
        <w:jc w:val="both"/>
      </w:pPr>
      <w:r w:rsidRPr="00EC0D5C">
        <w:drawing>
          <wp:inline distT="0" distB="0" distL="0" distR="0" wp14:anchorId="6457C829" wp14:editId="2FAB60F7">
            <wp:extent cx="4287471" cy="4187190"/>
            <wp:effectExtent l="0" t="0" r="5715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90005" cy="418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4D177F" w14:textId="77777777" w:rsidR="00C0100D" w:rsidRPr="00EC0D5C" w:rsidRDefault="00C0100D" w:rsidP="00372028">
      <w:pPr>
        <w:spacing w:line="360" w:lineRule="auto"/>
        <w:jc w:val="both"/>
      </w:pPr>
    </w:p>
    <w:p w14:paraId="7B8B558D" w14:textId="77777777" w:rsidR="00C0100D" w:rsidRPr="00EC0D5C" w:rsidRDefault="00C0100D" w:rsidP="00372028">
      <w:pPr>
        <w:spacing w:line="360" w:lineRule="auto"/>
        <w:jc w:val="both"/>
      </w:pPr>
    </w:p>
    <w:p w14:paraId="2B5DEA26" w14:textId="77777777" w:rsidR="00C0100D" w:rsidRPr="00EC0D5C" w:rsidRDefault="00C0100D" w:rsidP="00372028">
      <w:pPr>
        <w:spacing w:line="360" w:lineRule="auto"/>
        <w:jc w:val="both"/>
      </w:pPr>
    </w:p>
    <w:p w14:paraId="4CEC8B3F" w14:textId="77777777" w:rsidR="00C0100D" w:rsidRPr="00EC0D5C" w:rsidRDefault="00C0100D" w:rsidP="00372028">
      <w:pPr>
        <w:spacing w:line="360" w:lineRule="auto"/>
        <w:jc w:val="both"/>
      </w:pPr>
    </w:p>
    <w:p w14:paraId="29A6C8C1" w14:textId="77777777" w:rsidR="00C0100D" w:rsidRPr="00EC0D5C" w:rsidRDefault="00C0100D" w:rsidP="00372028">
      <w:pPr>
        <w:spacing w:line="360" w:lineRule="auto"/>
        <w:jc w:val="both"/>
      </w:pPr>
    </w:p>
    <w:p w14:paraId="7E7057EB" w14:textId="77777777" w:rsidR="00C0100D" w:rsidRPr="00EC0D5C" w:rsidRDefault="00C0100D" w:rsidP="00372028">
      <w:pPr>
        <w:spacing w:line="360" w:lineRule="auto"/>
        <w:jc w:val="both"/>
      </w:pPr>
    </w:p>
    <w:p w14:paraId="0B9A6CF1" w14:textId="77777777" w:rsidR="005D4F1D" w:rsidRPr="00EC0D5C" w:rsidRDefault="005D4F1D" w:rsidP="00372028">
      <w:pPr>
        <w:spacing w:line="360" w:lineRule="auto"/>
        <w:jc w:val="both"/>
      </w:pPr>
    </w:p>
    <w:p w14:paraId="33F13A1E" w14:textId="77777777" w:rsidR="00C724E3" w:rsidRPr="00EC0D5C" w:rsidRDefault="00C724E3" w:rsidP="00372028">
      <w:pPr>
        <w:spacing w:line="360" w:lineRule="auto"/>
        <w:jc w:val="both"/>
        <w:rPr>
          <w:b/>
          <w:sz w:val="22"/>
          <w:szCs w:val="22"/>
        </w:rPr>
        <w:sectPr w:rsidR="00C724E3" w:rsidRPr="00EC0D5C" w:rsidSect="00EF743D">
          <w:headerReference w:type="default" r:id="rId9"/>
          <w:footerReference w:type="even" r:id="rId10"/>
          <w:footerReference w:type="default" r:id="rId11"/>
          <w:pgSz w:w="11900" w:h="16840"/>
          <w:pgMar w:top="1418" w:right="1418" w:bottom="1418" w:left="1418" w:header="709" w:footer="709" w:gutter="0"/>
          <w:cols w:space="708"/>
        </w:sectPr>
      </w:pPr>
    </w:p>
    <w:p w14:paraId="5CBE813F" w14:textId="32F807C0" w:rsidR="00C0100D" w:rsidRPr="00EC0D5C" w:rsidRDefault="005D4F1D" w:rsidP="00372028">
      <w:pPr>
        <w:spacing w:line="360" w:lineRule="auto"/>
        <w:jc w:val="both"/>
        <w:rPr>
          <w:sz w:val="22"/>
          <w:szCs w:val="22"/>
        </w:rPr>
      </w:pPr>
      <w:r w:rsidRPr="00EC0D5C">
        <w:rPr>
          <w:b/>
          <w:sz w:val="22"/>
          <w:szCs w:val="22"/>
        </w:rPr>
        <w:lastRenderedPageBreak/>
        <w:t xml:space="preserve">Table 1. </w:t>
      </w:r>
      <w:r w:rsidRPr="00EC0D5C">
        <w:rPr>
          <w:sz w:val="22"/>
          <w:szCs w:val="22"/>
        </w:rPr>
        <w:t>Vestibular modulation of touch: behavioural evidence.</w:t>
      </w:r>
      <w:r w:rsidR="00817428" w:rsidRPr="00EC0D5C">
        <w:rPr>
          <w:sz w:val="22"/>
          <w:szCs w:val="22"/>
        </w:rPr>
        <w:t xml:space="preserve"> </w:t>
      </w:r>
      <w:r w:rsidR="00C945AD" w:rsidRPr="00EC0D5C">
        <w:rPr>
          <w:sz w:val="22"/>
          <w:szCs w:val="22"/>
        </w:rPr>
        <w:t>Summary of behavioural effects elicited by vestibular stimulation on somatosensory perception in brain damaged patients and healthy participants.</w:t>
      </w:r>
      <w:r w:rsidR="00372028" w:rsidRPr="00EC0D5C">
        <w:rPr>
          <w:sz w:val="22"/>
          <w:szCs w:val="22"/>
        </w:rPr>
        <w:t xml:space="preserve"> </w:t>
      </w:r>
      <w:r w:rsidR="00C945AD" w:rsidRPr="00EC0D5C">
        <w:rPr>
          <w:sz w:val="22"/>
          <w:szCs w:val="22"/>
        </w:rPr>
        <w:t xml:space="preserve">CVS: caloric vestibular stimulation; LA/RC GVS: left anodal and right cathodal galvanic vestibular stimulation; RA/LC GVS: right anodal and left cathodal galvanic vestibular stimulation; RBD: right brain damaged patients; LBD: left brain damaged patients; HP: healthy participants: TOJs: temporal order judgments; SEPs: somatosensory evoked potentials. </w:t>
      </w:r>
    </w:p>
    <w:tbl>
      <w:tblPr>
        <w:tblStyle w:val="TableGrid"/>
        <w:tblW w:w="143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17"/>
        <w:gridCol w:w="3012"/>
        <w:gridCol w:w="907"/>
        <w:gridCol w:w="2391"/>
        <w:gridCol w:w="5913"/>
      </w:tblGrid>
      <w:tr w:rsidR="0079427F" w:rsidRPr="00EC0D5C" w14:paraId="6529C775" w14:textId="77777777" w:rsidTr="00900E2E">
        <w:trPr>
          <w:trHeight w:val="317"/>
        </w:trPr>
        <w:tc>
          <w:tcPr>
            <w:tcW w:w="21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3B0F8A2" w14:textId="77777777" w:rsidR="0079427F" w:rsidRPr="00EC0D5C" w:rsidRDefault="0079427F" w:rsidP="00372028">
            <w:pPr>
              <w:spacing w:line="360" w:lineRule="auto"/>
              <w:rPr>
                <w:sz w:val="22"/>
                <w:szCs w:val="22"/>
              </w:rPr>
            </w:pPr>
            <w:r w:rsidRPr="00EC0D5C">
              <w:rPr>
                <w:sz w:val="22"/>
                <w:szCs w:val="22"/>
              </w:rPr>
              <w:t>Study</w:t>
            </w:r>
          </w:p>
        </w:tc>
        <w:tc>
          <w:tcPr>
            <w:tcW w:w="301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73F5324" w14:textId="3A644959" w:rsidR="0079427F" w:rsidRPr="00EC0D5C" w:rsidRDefault="0079427F" w:rsidP="00372028">
            <w:pPr>
              <w:spacing w:line="360" w:lineRule="auto"/>
              <w:rPr>
                <w:sz w:val="22"/>
                <w:szCs w:val="22"/>
              </w:rPr>
            </w:pPr>
            <w:r w:rsidRPr="00EC0D5C">
              <w:rPr>
                <w:sz w:val="22"/>
                <w:szCs w:val="22"/>
              </w:rPr>
              <w:t>Vestibular stimulation</w:t>
            </w:r>
          </w:p>
        </w:tc>
        <w:tc>
          <w:tcPr>
            <w:tcW w:w="90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3656252" w14:textId="77777777" w:rsidR="0079427F" w:rsidRPr="00EC0D5C" w:rsidRDefault="0079427F" w:rsidP="00372028">
            <w:pPr>
              <w:spacing w:line="360" w:lineRule="auto"/>
              <w:rPr>
                <w:sz w:val="22"/>
                <w:szCs w:val="22"/>
              </w:rPr>
            </w:pPr>
            <w:r w:rsidRPr="00EC0D5C">
              <w:rPr>
                <w:sz w:val="22"/>
                <w:szCs w:val="22"/>
              </w:rPr>
              <w:t>Group</w:t>
            </w:r>
          </w:p>
        </w:tc>
        <w:tc>
          <w:tcPr>
            <w:tcW w:w="239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379C040" w14:textId="77777777" w:rsidR="0079427F" w:rsidRPr="00EC0D5C" w:rsidRDefault="0079427F" w:rsidP="00372028">
            <w:pPr>
              <w:spacing w:line="360" w:lineRule="auto"/>
              <w:rPr>
                <w:sz w:val="22"/>
                <w:szCs w:val="22"/>
              </w:rPr>
            </w:pPr>
            <w:r w:rsidRPr="00EC0D5C">
              <w:rPr>
                <w:sz w:val="22"/>
                <w:szCs w:val="22"/>
              </w:rPr>
              <w:t>Task</w:t>
            </w:r>
          </w:p>
        </w:tc>
        <w:tc>
          <w:tcPr>
            <w:tcW w:w="5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0D136A3" w14:textId="77777777" w:rsidR="0079427F" w:rsidRPr="00EC0D5C" w:rsidRDefault="0079427F" w:rsidP="00372028">
            <w:pPr>
              <w:spacing w:line="360" w:lineRule="auto"/>
              <w:rPr>
                <w:sz w:val="22"/>
                <w:szCs w:val="22"/>
              </w:rPr>
            </w:pPr>
            <w:r w:rsidRPr="00EC0D5C">
              <w:rPr>
                <w:sz w:val="22"/>
                <w:szCs w:val="22"/>
              </w:rPr>
              <w:t>Behavioural effects</w:t>
            </w:r>
          </w:p>
        </w:tc>
      </w:tr>
      <w:tr w:rsidR="0079427F" w:rsidRPr="00EC0D5C" w14:paraId="2A14E00E" w14:textId="77777777" w:rsidTr="00900E2E">
        <w:trPr>
          <w:trHeight w:val="367"/>
        </w:trPr>
        <w:tc>
          <w:tcPr>
            <w:tcW w:w="2117" w:type="dxa"/>
            <w:tcBorders>
              <w:top w:val="single" w:sz="4" w:space="0" w:color="auto"/>
            </w:tcBorders>
            <w:vAlign w:val="center"/>
          </w:tcPr>
          <w:p w14:paraId="36A1580E" w14:textId="704E1F92" w:rsidR="0079427F" w:rsidRPr="00EC0D5C" w:rsidRDefault="0079427F" w:rsidP="00372028">
            <w:pPr>
              <w:spacing w:line="360" w:lineRule="auto"/>
              <w:rPr>
                <w:sz w:val="22"/>
                <w:szCs w:val="22"/>
              </w:rPr>
            </w:pPr>
            <w:r w:rsidRPr="00EC0D5C">
              <w:rPr>
                <w:sz w:val="22"/>
                <w:szCs w:val="22"/>
              </w:rPr>
              <w:t xml:space="preserve">Vallar </w:t>
            </w:r>
            <w:r w:rsidR="004F0339" w:rsidRPr="00EC0D5C">
              <w:rPr>
                <w:i/>
                <w:sz w:val="22"/>
                <w:szCs w:val="22"/>
              </w:rPr>
              <w:t>et al</w:t>
            </w:r>
            <w:r w:rsidRPr="00EC0D5C">
              <w:rPr>
                <w:sz w:val="22"/>
                <w:szCs w:val="22"/>
              </w:rPr>
              <w:t>. 1990</w:t>
            </w:r>
          </w:p>
        </w:tc>
        <w:tc>
          <w:tcPr>
            <w:tcW w:w="3012" w:type="dxa"/>
            <w:tcBorders>
              <w:top w:val="single" w:sz="4" w:space="0" w:color="auto"/>
            </w:tcBorders>
            <w:vAlign w:val="center"/>
          </w:tcPr>
          <w:p w14:paraId="5144A260" w14:textId="77777777" w:rsidR="0079427F" w:rsidRPr="00EC0D5C" w:rsidRDefault="0079427F" w:rsidP="00372028">
            <w:pPr>
              <w:spacing w:line="360" w:lineRule="auto"/>
              <w:rPr>
                <w:sz w:val="22"/>
                <w:szCs w:val="22"/>
              </w:rPr>
            </w:pPr>
            <w:r w:rsidRPr="00EC0D5C">
              <w:rPr>
                <w:sz w:val="22"/>
                <w:szCs w:val="22"/>
              </w:rPr>
              <w:t>Left ear cold CVS</w:t>
            </w:r>
          </w:p>
        </w:tc>
        <w:tc>
          <w:tcPr>
            <w:tcW w:w="907" w:type="dxa"/>
            <w:tcBorders>
              <w:top w:val="single" w:sz="4" w:space="0" w:color="auto"/>
            </w:tcBorders>
            <w:vAlign w:val="center"/>
          </w:tcPr>
          <w:p w14:paraId="5647499A" w14:textId="77777777" w:rsidR="0079427F" w:rsidRPr="00EC0D5C" w:rsidRDefault="0079427F" w:rsidP="00372028">
            <w:pPr>
              <w:spacing w:line="360" w:lineRule="auto"/>
              <w:rPr>
                <w:sz w:val="22"/>
                <w:szCs w:val="22"/>
              </w:rPr>
            </w:pPr>
            <w:r w:rsidRPr="00EC0D5C">
              <w:rPr>
                <w:sz w:val="22"/>
                <w:szCs w:val="22"/>
              </w:rPr>
              <w:t>RBD</w:t>
            </w:r>
          </w:p>
        </w:tc>
        <w:tc>
          <w:tcPr>
            <w:tcW w:w="2391" w:type="dxa"/>
            <w:tcBorders>
              <w:top w:val="single" w:sz="4" w:space="0" w:color="auto"/>
            </w:tcBorders>
            <w:vAlign w:val="center"/>
          </w:tcPr>
          <w:p w14:paraId="232F1017" w14:textId="77777777" w:rsidR="0079427F" w:rsidRPr="00EC0D5C" w:rsidRDefault="0079427F" w:rsidP="00372028">
            <w:pPr>
              <w:spacing w:line="360" w:lineRule="auto"/>
              <w:rPr>
                <w:sz w:val="22"/>
                <w:szCs w:val="22"/>
              </w:rPr>
            </w:pPr>
            <w:r w:rsidRPr="00EC0D5C">
              <w:rPr>
                <w:sz w:val="22"/>
                <w:szCs w:val="22"/>
              </w:rPr>
              <w:t>Tactile detection</w:t>
            </w:r>
          </w:p>
        </w:tc>
        <w:tc>
          <w:tcPr>
            <w:tcW w:w="5913" w:type="dxa"/>
            <w:tcBorders>
              <w:top w:val="single" w:sz="4" w:space="0" w:color="auto"/>
            </w:tcBorders>
            <w:vAlign w:val="center"/>
          </w:tcPr>
          <w:p w14:paraId="25543228" w14:textId="77777777" w:rsidR="0079427F" w:rsidRPr="00EC0D5C" w:rsidRDefault="0079427F" w:rsidP="00372028">
            <w:pPr>
              <w:spacing w:line="360" w:lineRule="auto"/>
              <w:rPr>
                <w:sz w:val="22"/>
                <w:szCs w:val="22"/>
              </w:rPr>
            </w:pPr>
            <w:r w:rsidRPr="00EC0D5C">
              <w:rPr>
                <w:sz w:val="22"/>
                <w:szCs w:val="22"/>
              </w:rPr>
              <w:t>Remission of left side hemianaesthesia</w:t>
            </w:r>
          </w:p>
        </w:tc>
      </w:tr>
      <w:tr w:rsidR="0079427F" w:rsidRPr="00EC0D5C" w14:paraId="1954FD10" w14:textId="77777777" w:rsidTr="00900E2E">
        <w:trPr>
          <w:trHeight w:val="277"/>
        </w:trPr>
        <w:tc>
          <w:tcPr>
            <w:tcW w:w="2117" w:type="dxa"/>
            <w:vAlign w:val="center"/>
          </w:tcPr>
          <w:p w14:paraId="7DE44369" w14:textId="001E278B" w:rsidR="0079427F" w:rsidRPr="00EC0D5C" w:rsidRDefault="0079427F" w:rsidP="00372028">
            <w:pPr>
              <w:spacing w:line="360" w:lineRule="auto"/>
              <w:rPr>
                <w:sz w:val="22"/>
                <w:szCs w:val="22"/>
              </w:rPr>
            </w:pPr>
            <w:r w:rsidRPr="00EC0D5C">
              <w:rPr>
                <w:sz w:val="22"/>
                <w:szCs w:val="22"/>
              </w:rPr>
              <w:t xml:space="preserve">Vallar </w:t>
            </w:r>
            <w:r w:rsidR="004F0339" w:rsidRPr="00EC0D5C">
              <w:rPr>
                <w:i/>
                <w:sz w:val="22"/>
                <w:szCs w:val="22"/>
              </w:rPr>
              <w:t>et al</w:t>
            </w:r>
            <w:r w:rsidRPr="00EC0D5C">
              <w:rPr>
                <w:sz w:val="22"/>
                <w:szCs w:val="22"/>
              </w:rPr>
              <w:t>. 1993</w:t>
            </w:r>
          </w:p>
        </w:tc>
        <w:tc>
          <w:tcPr>
            <w:tcW w:w="3012" w:type="dxa"/>
            <w:vAlign w:val="center"/>
          </w:tcPr>
          <w:p w14:paraId="38FB1A8A" w14:textId="77777777" w:rsidR="0079427F" w:rsidRPr="00EC0D5C" w:rsidRDefault="0079427F" w:rsidP="00372028">
            <w:pPr>
              <w:spacing w:line="360" w:lineRule="auto"/>
              <w:rPr>
                <w:sz w:val="22"/>
                <w:szCs w:val="22"/>
              </w:rPr>
            </w:pPr>
            <w:r w:rsidRPr="00EC0D5C">
              <w:rPr>
                <w:sz w:val="22"/>
                <w:szCs w:val="22"/>
              </w:rPr>
              <w:t>Left ear cold CVS</w:t>
            </w:r>
          </w:p>
        </w:tc>
        <w:tc>
          <w:tcPr>
            <w:tcW w:w="907" w:type="dxa"/>
            <w:vAlign w:val="center"/>
          </w:tcPr>
          <w:p w14:paraId="143602AB" w14:textId="77777777" w:rsidR="0079427F" w:rsidRPr="00EC0D5C" w:rsidRDefault="0079427F" w:rsidP="00372028">
            <w:pPr>
              <w:spacing w:line="360" w:lineRule="auto"/>
              <w:rPr>
                <w:sz w:val="22"/>
                <w:szCs w:val="22"/>
              </w:rPr>
            </w:pPr>
            <w:r w:rsidRPr="00EC0D5C">
              <w:rPr>
                <w:sz w:val="22"/>
                <w:szCs w:val="22"/>
              </w:rPr>
              <w:t>RBD</w:t>
            </w:r>
          </w:p>
        </w:tc>
        <w:tc>
          <w:tcPr>
            <w:tcW w:w="2391" w:type="dxa"/>
            <w:vAlign w:val="center"/>
          </w:tcPr>
          <w:p w14:paraId="77110820" w14:textId="77777777" w:rsidR="0079427F" w:rsidRPr="00EC0D5C" w:rsidRDefault="0079427F" w:rsidP="00372028">
            <w:pPr>
              <w:spacing w:line="360" w:lineRule="auto"/>
              <w:rPr>
                <w:sz w:val="22"/>
                <w:szCs w:val="22"/>
              </w:rPr>
            </w:pPr>
            <w:r w:rsidRPr="00EC0D5C">
              <w:rPr>
                <w:sz w:val="22"/>
                <w:szCs w:val="22"/>
              </w:rPr>
              <w:t>Tactile detection</w:t>
            </w:r>
          </w:p>
        </w:tc>
        <w:tc>
          <w:tcPr>
            <w:tcW w:w="5913" w:type="dxa"/>
            <w:vAlign w:val="center"/>
          </w:tcPr>
          <w:p w14:paraId="6371A1B1" w14:textId="77777777" w:rsidR="0079427F" w:rsidRPr="00EC0D5C" w:rsidRDefault="0079427F" w:rsidP="00372028">
            <w:pPr>
              <w:spacing w:line="360" w:lineRule="auto"/>
              <w:rPr>
                <w:sz w:val="22"/>
                <w:szCs w:val="22"/>
              </w:rPr>
            </w:pPr>
            <w:r w:rsidRPr="00EC0D5C">
              <w:rPr>
                <w:sz w:val="22"/>
                <w:szCs w:val="22"/>
              </w:rPr>
              <w:t>Remission of left side hemianaesthesia and tactile extinction</w:t>
            </w:r>
          </w:p>
        </w:tc>
      </w:tr>
      <w:tr w:rsidR="0079427F" w:rsidRPr="00EC0D5C" w14:paraId="0051F2C4" w14:textId="77777777" w:rsidTr="00900E2E">
        <w:trPr>
          <w:trHeight w:val="295"/>
        </w:trPr>
        <w:tc>
          <w:tcPr>
            <w:tcW w:w="2117" w:type="dxa"/>
            <w:vAlign w:val="center"/>
          </w:tcPr>
          <w:p w14:paraId="6C7D08A8" w14:textId="77777777" w:rsidR="0079427F" w:rsidRPr="00EC0D5C" w:rsidRDefault="0079427F" w:rsidP="00372028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3012" w:type="dxa"/>
            <w:vAlign w:val="center"/>
          </w:tcPr>
          <w:p w14:paraId="13C1F791" w14:textId="77777777" w:rsidR="0079427F" w:rsidRPr="00EC0D5C" w:rsidRDefault="0079427F" w:rsidP="00372028">
            <w:pPr>
              <w:spacing w:line="360" w:lineRule="auto"/>
              <w:rPr>
                <w:sz w:val="22"/>
                <w:szCs w:val="22"/>
              </w:rPr>
            </w:pPr>
            <w:r w:rsidRPr="00EC0D5C">
              <w:rPr>
                <w:sz w:val="22"/>
                <w:szCs w:val="22"/>
              </w:rPr>
              <w:t>Right ear cold CVS</w:t>
            </w:r>
          </w:p>
        </w:tc>
        <w:tc>
          <w:tcPr>
            <w:tcW w:w="907" w:type="dxa"/>
            <w:vAlign w:val="center"/>
          </w:tcPr>
          <w:p w14:paraId="134323C2" w14:textId="77777777" w:rsidR="0079427F" w:rsidRPr="00EC0D5C" w:rsidRDefault="0079427F" w:rsidP="00372028">
            <w:pPr>
              <w:spacing w:line="360" w:lineRule="auto"/>
              <w:rPr>
                <w:sz w:val="22"/>
                <w:szCs w:val="22"/>
              </w:rPr>
            </w:pPr>
            <w:r w:rsidRPr="00EC0D5C">
              <w:rPr>
                <w:sz w:val="22"/>
                <w:szCs w:val="22"/>
              </w:rPr>
              <w:t>LBD</w:t>
            </w:r>
          </w:p>
        </w:tc>
        <w:tc>
          <w:tcPr>
            <w:tcW w:w="2391" w:type="dxa"/>
            <w:vAlign w:val="center"/>
          </w:tcPr>
          <w:p w14:paraId="11BF9828" w14:textId="77777777" w:rsidR="0079427F" w:rsidRPr="00EC0D5C" w:rsidRDefault="0079427F" w:rsidP="00372028">
            <w:pPr>
              <w:spacing w:line="360" w:lineRule="auto"/>
              <w:rPr>
                <w:sz w:val="22"/>
                <w:szCs w:val="22"/>
              </w:rPr>
            </w:pPr>
            <w:r w:rsidRPr="00EC0D5C">
              <w:rPr>
                <w:sz w:val="22"/>
                <w:szCs w:val="22"/>
              </w:rPr>
              <w:t>Tactile detection</w:t>
            </w:r>
          </w:p>
        </w:tc>
        <w:tc>
          <w:tcPr>
            <w:tcW w:w="5913" w:type="dxa"/>
            <w:vAlign w:val="center"/>
          </w:tcPr>
          <w:p w14:paraId="7E3CDF5D" w14:textId="77777777" w:rsidR="0079427F" w:rsidRPr="00EC0D5C" w:rsidRDefault="0079427F" w:rsidP="00372028">
            <w:pPr>
              <w:spacing w:line="360" w:lineRule="auto"/>
              <w:rPr>
                <w:sz w:val="22"/>
                <w:szCs w:val="22"/>
              </w:rPr>
            </w:pPr>
            <w:r w:rsidRPr="00EC0D5C">
              <w:rPr>
                <w:sz w:val="22"/>
                <w:szCs w:val="22"/>
              </w:rPr>
              <w:t xml:space="preserve">No effects </w:t>
            </w:r>
          </w:p>
        </w:tc>
      </w:tr>
      <w:tr w:rsidR="0079427F" w:rsidRPr="00EC0D5C" w14:paraId="2AB0396C" w14:textId="77777777" w:rsidTr="00900E2E">
        <w:trPr>
          <w:trHeight w:val="295"/>
        </w:trPr>
        <w:tc>
          <w:tcPr>
            <w:tcW w:w="2117" w:type="dxa"/>
            <w:vAlign w:val="center"/>
          </w:tcPr>
          <w:p w14:paraId="62DB05F8" w14:textId="1FDFAA95" w:rsidR="0079427F" w:rsidRPr="00EC0D5C" w:rsidRDefault="0079427F" w:rsidP="00372028">
            <w:pPr>
              <w:spacing w:line="360" w:lineRule="auto"/>
              <w:rPr>
                <w:sz w:val="22"/>
                <w:szCs w:val="22"/>
              </w:rPr>
            </w:pPr>
            <w:r w:rsidRPr="00EC0D5C">
              <w:rPr>
                <w:sz w:val="22"/>
                <w:szCs w:val="22"/>
              </w:rPr>
              <w:t xml:space="preserve">Bottini </w:t>
            </w:r>
            <w:r w:rsidR="004F0339" w:rsidRPr="00EC0D5C">
              <w:rPr>
                <w:i/>
                <w:sz w:val="22"/>
                <w:szCs w:val="22"/>
              </w:rPr>
              <w:t>et al</w:t>
            </w:r>
            <w:r w:rsidRPr="00EC0D5C">
              <w:rPr>
                <w:sz w:val="22"/>
                <w:szCs w:val="22"/>
              </w:rPr>
              <w:t>. 1995</w:t>
            </w:r>
          </w:p>
        </w:tc>
        <w:tc>
          <w:tcPr>
            <w:tcW w:w="3012" w:type="dxa"/>
            <w:vAlign w:val="center"/>
          </w:tcPr>
          <w:p w14:paraId="0780E0DA" w14:textId="77777777" w:rsidR="0079427F" w:rsidRPr="00EC0D5C" w:rsidRDefault="0079427F" w:rsidP="00372028">
            <w:pPr>
              <w:spacing w:line="360" w:lineRule="auto"/>
              <w:rPr>
                <w:sz w:val="22"/>
                <w:szCs w:val="22"/>
              </w:rPr>
            </w:pPr>
            <w:r w:rsidRPr="00EC0D5C">
              <w:rPr>
                <w:sz w:val="22"/>
                <w:szCs w:val="22"/>
              </w:rPr>
              <w:t>Left ear cold CVS</w:t>
            </w:r>
          </w:p>
        </w:tc>
        <w:tc>
          <w:tcPr>
            <w:tcW w:w="907" w:type="dxa"/>
            <w:vAlign w:val="center"/>
          </w:tcPr>
          <w:p w14:paraId="763EC051" w14:textId="77777777" w:rsidR="0079427F" w:rsidRPr="00EC0D5C" w:rsidRDefault="0079427F" w:rsidP="00372028">
            <w:pPr>
              <w:spacing w:line="360" w:lineRule="auto"/>
              <w:rPr>
                <w:sz w:val="22"/>
                <w:szCs w:val="22"/>
              </w:rPr>
            </w:pPr>
            <w:r w:rsidRPr="00EC0D5C">
              <w:rPr>
                <w:sz w:val="22"/>
                <w:szCs w:val="22"/>
              </w:rPr>
              <w:t>RBD</w:t>
            </w:r>
          </w:p>
        </w:tc>
        <w:tc>
          <w:tcPr>
            <w:tcW w:w="2391" w:type="dxa"/>
            <w:vAlign w:val="center"/>
          </w:tcPr>
          <w:p w14:paraId="6064DB4F" w14:textId="77777777" w:rsidR="0079427F" w:rsidRPr="00EC0D5C" w:rsidRDefault="0079427F" w:rsidP="00372028">
            <w:pPr>
              <w:spacing w:line="360" w:lineRule="auto"/>
              <w:rPr>
                <w:sz w:val="22"/>
                <w:szCs w:val="22"/>
              </w:rPr>
            </w:pPr>
            <w:r w:rsidRPr="00EC0D5C">
              <w:rPr>
                <w:sz w:val="22"/>
                <w:szCs w:val="22"/>
              </w:rPr>
              <w:t>Tactile detection</w:t>
            </w:r>
          </w:p>
        </w:tc>
        <w:tc>
          <w:tcPr>
            <w:tcW w:w="5913" w:type="dxa"/>
            <w:vAlign w:val="center"/>
          </w:tcPr>
          <w:p w14:paraId="183E5785" w14:textId="77777777" w:rsidR="0079427F" w:rsidRPr="00EC0D5C" w:rsidRDefault="0079427F" w:rsidP="00372028">
            <w:pPr>
              <w:spacing w:line="360" w:lineRule="auto"/>
              <w:rPr>
                <w:sz w:val="22"/>
                <w:szCs w:val="22"/>
              </w:rPr>
            </w:pPr>
            <w:r w:rsidRPr="00EC0D5C">
              <w:rPr>
                <w:sz w:val="22"/>
                <w:szCs w:val="22"/>
              </w:rPr>
              <w:t>Remission of left side hemianaesthesia</w:t>
            </w:r>
          </w:p>
        </w:tc>
      </w:tr>
      <w:tr w:rsidR="0079427F" w:rsidRPr="00EC0D5C" w14:paraId="3F3F211F" w14:textId="77777777" w:rsidTr="00900E2E">
        <w:trPr>
          <w:trHeight w:val="295"/>
        </w:trPr>
        <w:tc>
          <w:tcPr>
            <w:tcW w:w="2117" w:type="dxa"/>
            <w:vAlign w:val="center"/>
          </w:tcPr>
          <w:p w14:paraId="4597AF3D" w14:textId="629FDA9D" w:rsidR="0079427F" w:rsidRPr="00EC0D5C" w:rsidRDefault="0079427F" w:rsidP="00372028">
            <w:pPr>
              <w:spacing w:line="360" w:lineRule="auto"/>
              <w:rPr>
                <w:sz w:val="22"/>
                <w:szCs w:val="22"/>
              </w:rPr>
            </w:pPr>
            <w:r w:rsidRPr="00EC0D5C">
              <w:rPr>
                <w:sz w:val="22"/>
                <w:szCs w:val="22"/>
              </w:rPr>
              <w:t xml:space="preserve">Bottini </w:t>
            </w:r>
            <w:r w:rsidR="004F0339" w:rsidRPr="00EC0D5C">
              <w:rPr>
                <w:i/>
                <w:sz w:val="22"/>
                <w:szCs w:val="22"/>
              </w:rPr>
              <w:t>et al</w:t>
            </w:r>
            <w:r w:rsidRPr="00EC0D5C">
              <w:rPr>
                <w:sz w:val="22"/>
                <w:szCs w:val="22"/>
              </w:rPr>
              <w:t>. 2005</w:t>
            </w:r>
          </w:p>
        </w:tc>
        <w:tc>
          <w:tcPr>
            <w:tcW w:w="3012" w:type="dxa"/>
            <w:vAlign w:val="center"/>
          </w:tcPr>
          <w:p w14:paraId="672A8A2E" w14:textId="77777777" w:rsidR="0079427F" w:rsidRPr="00EC0D5C" w:rsidRDefault="0079427F" w:rsidP="00372028">
            <w:pPr>
              <w:spacing w:line="360" w:lineRule="auto"/>
              <w:rPr>
                <w:sz w:val="22"/>
                <w:szCs w:val="22"/>
              </w:rPr>
            </w:pPr>
            <w:r w:rsidRPr="00EC0D5C">
              <w:rPr>
                <w:sz w:val="22"/>
                <w:szCs w:val="22"/>
              </w:rPr>
              <w:t>Left ear cold CVS</w:t>
            </w:r>
          </w:p>
        </w:tc>
        <w:tc>
          <w:tcPr>
            <w:tcW w:w="907" w:type="dxa"/>
            <w:vAlign w:val="center"/>
          </w:tcPr>
          <w:p w14:paraId="6603EA70" w14:textId="77777777" w:rsidR="0079427F" w:rsidRPr="00EC0D5C" w:rsidRDefault="0079427F" w:rsidP="00372028">
            <w:pPr>
              <w:spacing w:line="360" w:lineRule="auto"/>
              <w:rPr>
                <w:sz w:val="22"/>
                <w:szCs w:val="22"/>
              </w:rPr>
            </w:pPr>
            <w:r w:rsidRPr="00EC0D5C">
              <w:rPr>
                <w:sz w:val="22"/>
                <w:szCs w:val="22"/>
              </w:rPr>
              <w:t>RBD</w:t>
            </w:r>
          </w:p>
        </w:tc>
        <w:tc>
          <w:tcPr>
            <w:tcW w:w="2391" w:type="dxa"/>
            <w:vAlign w:val="center"/>
          </w:tcPr>
          <w:p w14:paraId="3F45C1D3" w14:textId="77777777" w:rsidR="0079427F" w:rsidRPr="00EC0D5C" w:rsidRDefault="0079427F" w:rsidP="00372028">
            <w:pPr>
              <w:spacing w:line="360" w:lineRule="auto"/>
              <w:rPr>
                <w:sz w:val="22"/>
                <w:szCs w:val="22"/>
              </w:rPr>
            </w:pPr>
            <w:r w:rsidRPr="00EC0D5C">
              <w:rPr>
                <w:sz w:val="22"/>
                <w:szCs w:val="22"/>
              </w:rPr>
              <w:t>Tactile detection</w:t>
            </w:r>
          </w:p>
        </w:tc>
        <w:tc>
          <w:tcPr>
            <w:tcW w:w="5913" w:type="dxa"/>
            <w:vAlign w:val="center"/>
          </w:tcPr>
          <w:p w14:paraId="72298E25" w14:textId="77777777" w:rsidR="0079427F" w:rsidRPr="00EC0D5C" w:rsidRDefault="0079427F" w:rsidP="00372028">
            <w:pPr>
              <w:spacing w:line="360" w:lineRule="auto"/>
              <w:rPr>
                <w:sz w:val="22"/>
                <w:szCs w:val="22"/>
              </w:rPr>
            </w:pPr>
            <w:r w:rsidRPr="00EC0D5C">
              <w:rPr>
                <w:sz w:val="22"/>
                <w:szCs w:val="22"/>
              </w:rPr>
              <w:t>Remission of left side hemianaesthesia</w:t>
            </w:r>
          </w:p>
        </w:tc>
      </w:tr>
      <w:tr w:rsidR="0079427F" w:rsidRPr="00EC0D5C" w14:paraId="3D7B205A" w14:textId="77777777" w:rsidTr="00900E2E">
        <w:trPr>
          <w:trHeight w:val="295"/>
        </w:trPr>
        <w:tc>
          <w:tcPr>
            <w:tcW w:w="2117" w:type="dxa"/>
            <w:vAlign w:val="center"/>
          </w:tcPr>
          <w:p w14:paraId="73E66984" w14:textId="77777777" w:rsidR="0079427F" w:rsidRPr="00EC0D5C" w:rsidRDefault="0079427F" w:rsidP="00372028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3012" w:type="dxa"/>
            <w:vAlign w:val="center"/>
          </w:tcPr>
          <w:p w14:paraId="696AE330" w14:textId="77777777" w:rsidR="0079427F" w:rsidRPr="00EC0D5C" w:rsidRDefault="0079427F" w:rsidP="00372028">
            <w:pPr>
              <w:spacing w:line="360" w:lineRule="auto"/>
              <w:rPr>
                <w:sz w:val="22"/>
                <w:szCs w:val="22"/>
              </w:rPr>
            </w:pPr>
            <w:r w:rsidRPr="00EC0D5C">
              <w:rPr>
                <w:sz w:val="22"/>
                <w:szCs w:val="22"/>
              </w:rPr>
              <w:t>Right ear cold CVS</w:t>
            </w:r>
          </w:p>
        </w:tc>
        <w:tc>
          <w:tcPr>
            <w:tcW w:w="907" w:type="dxa"/>
            <w:vAlign w:val="center"/>
          </w:tcPr>
          <w:p w14:paraId="449A9A67" w14:textId="77777777" w:rsidR="0079427F" w:rsidRPr="00EC0D5C" w:rsidRDefault="0079427F" w:rsidP="00372028">
            <w:pPr>
              <w:spacing w:line="360" w:lineRule="auto"/>
              <w:rPr>
                <w:sz w:val="22"/>
                <w:szCs w:val="22"/>
              </w:rPr>
            </w:pPr>
            <w:r w:rsidRPr="00EC0D5C">
              <w:rPr>
                <w:sz w:val="22"/>
                <w:szCs w:val="22"/>
              </w:rPr>
              <w:t>LBD</w:t>
            </w:r>
          </w:p>
        </w:tc>
        <w:tc>
          <w:tcPr>
            <w:tcW w:w="2391" w:type="dxa"/>
            <w:vAlign w:val="center"/>
          </w:tcPr>
          <w:p w14:paraId="7A2245D2" w14:textId="77777777" w:rsidR="0079427F" w:rsidRPr="00EC0D5C" w:rsidRDefault="0079427F" w:rsidP="00372028">
            <w:pPr>
              <w:spacing w:line="360" w:lineRule="auto"/>
              <w:rPr>
                <w:sz w:val="22"/>
                <w:szCs w:val="22"/>
              </w:rPr>
            </w:pPr>
            <w:r w:rsidRPr="00EC0D5C">
              <w:rPr>
                <w:sz w:val="22"/>
                <w:szCs w:val="22"/>
              </w:rPr>
              <w:t>Tactile detection</w:t>
            </w:r>
          </w:p>
        </w:tc>
        <w:tc>
          <w:tcPr>
            <w:tcW w:w="5913" w:type="dxa"/>
            <w:vAlign w:val="center"/>
          </w:tcPr>
          <w:p w14:paraId="0FDD726B" w14:textId="77777777" w:rsidR="0079427F" w:rsidRPr="00EC0D5C" w:rsidRDefault="0079427F" w:rsidP="00372028">
            <w:pPr>
              <w:spacing w:line="360" w:lineRule="auto"/>
              <w:rPr>
                <w:sz w:val="22"/>
                <w:szCs w:val="22"/>
              </w:rPr>
            </w:pPr>
            <w:r w:rsidRPr="00EC0D5C">
              <w:rPr>
                <w:sz w:val="22"/>
                <w:szCs w:val="22"/>
              </w:rPr>
              <w:t xml:space="preserve">No effects </w:t>
            </w:r>
          </w:p>
        </w:tc>
      </w:tr>
      <w:tr w:rsidR="0079427F" w:rsidRPr="00EC0D5C" w14:paraId="1DC5EA74" w14:textId="77777777" w:rsidTr="00900E2E">
        <w:trPr>
          <w:trHeight w:val="295"/>
        </w:trPr>
        <w:tc>
          <w:tcPr>
            <w:tcW w:w="2117" w:type="dxa"/>
            <w:vAlign w:val="center"/>
          </w:tcPr>
          <w:p w14:paraId="3795005A" w14:textId="77777777" w:rsidR="0079427F" w:rsidRPr="00EC0D5C" w:rsidRDefault="0079427F" w:rsidP="00372028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3012" w:type="dxa"/>
            <w:vAlign w:val="center"/>
          </w:tcPr>
          <w:p w14:paraId="6A3B467F" w14:textId="77777777" w:rsidR="0079427F" w:rsidRPr="00EC0D5C" w:rsidRDefault="0079427F" w:rsidP="00372028">
            <w:pPr>
              <w:spacing w:line="360" w:lineRule="auto"/>
              <w:rPr>
                <w:sz w:val="22"/>
                <w:szCs w:val="22"/>
              </w:rPr>
            </w:pPr>
            <w:r w:rsidRPr="00EC0D5C">
              <w:rPr>
                <w:sz w:val="22"/>
                <w:szCs w:val="22"/>
              </w:rPr>
              <w:t>Left ear cold CVS</w:t>
            </w:r>
          </w:p>
        </w:tc>
        <w:tc>
          <w:tcPr>
            <w:tcW w:w="907" w:type="dxa"/>
            <w:vAlign w:val="center"/>
          </w:tcPr>
          <w:p w14:paraId="7F0C731D" w14:textId="77777777" w:rsidR="0079427F" w:rsidRPr="00EC0D5C" w:rsidRDefault="0079427F" w:rsidP="00372028">
            <w:pPr>
              <w:spacing w:line="360" w:lineRule="auto"/>
              <w:rPr>
                <w:sz w:val="22"/>
                <w:szCs w:val="22"/>
              </w:rPr>
            </w:pPr>
            <w:r w:rsidRPr="00EC0D5C">
              <w:rPr>
                <w:sz w:val="22"/>
                <w:szCs w:val="22"/>
              </w:rPr>
              <w:t>LBD</w:t>
            </w:r>
          </w:p>
        </w:tc>
        <w:tc>
          <w:tcPr>
            <w:tcW w:w="2391" w:type="dxa"/>
            <w:vAlign w:val="center"/>
          </w:tcPr>
          <w:p w14:paraId="1BA91ED7" w14:textId="77777777" w:rsidR="0079427F" w:rsidRPr="00EC0D5C" w:rsidRDefault="0079427F" w:rsidP="00372028">
            <w:pPr>
              <w:spacing w:line="360" w:lineRule="auto"/>
              <w:rPr>
                <w:sz w:val="22"/>
                <w:szCs w:val="22"/>
              </w:rPr>
            </w:pPr>
            <w:r w:rsidRPr="00EC0D5C">
              <w:rPr>
                <w:sz w:val="22"/>
                <w:szCs w:val="22"/>
              </w:rPr>
              <w:t>Tactile detection</w:t>
            </w:r>
          </w:p>
        </w:tc>
        <w:tc>
          <w:tcPr>
            <w:tcW w:w="5913" w:type="dxa"/>
            <w:vAlign w:val="center"/>
          </w:tcPr>
          <w:p w14:paraId="4210E8F6" w14:textId="77777777" w:rsidR="0079427F" w:rsidRPr="00EC0D5C" w:rsidRDefault="0079427F" w:rsidP="00372028">
            <w:pPr>
              <w:spacing w:line="360" w:lineRule="auto"/>
              <w:rPr>
                <w:sz w:val="22"/>
                <w:szCs w:val="22"/>
              </w:rPr>
            </w:pPr>
            <w:r w:rsidRPr="00EC0D5C">
              <w:rPr>
                <w:sz w:val="22"/>
                <w:szCs w:val="22"/>
              </w:rPr>
              <w:t>Remission of right side hemianaesthesia</w:t>
            </w:r>
          </w:p>
        </w:tc>
      </w:tr>
      <w:tr w:rsidR="0079427F" w:rsidRPr="00EC0D5C" w14:paraId="1C0B91F0" w14:textId="77777777" w:rsidTr="00900E2E">
        <w:trPr>
          <w:trHeight w:val="295"/>
        </w:trPr>
        <w:tc>
          <w:tcPr>
            <w:tcW w:w="2117" w:type="dxa"/>
            <w:vAlign w:val="center"/>
          </w:tcPr>
          <w:p w14:paraId="4CC029C0" w14:textId="2992A203" w:rsidR="0079427F" w:rsidRPr="00EC0D5C" w:rsidRDefault="0079427F" w:rsidP="00372028">
            <w:pPr>
              <w:spacing w:line="360" w:lineRule="auto"/>
              <w:rPr>
                <w:sz w:val="22"/>
                <w:szCs w:val="22"/>
              </w:rPr>
            </w:pPr>
            <w:r w:rsidRPr="00EC0D5C">
              <w:rPr>
                <w:sz w:val="22"/>
                <w:szCs w:val="22"/>
              </w:rPr>
              <w:t xml:space="preserve">Figliozzi </w:t>
            </w:r>
            <w:r w:rsidR="004F0339" w:rsidRPr="00EC0D5C">
              <w:rPr>
                <w:i/>
                <w:sz w:val="22"/>
                <w:szCs w:val="22"/>
              </w:rPr>
              <w:t>et al</w:t>
            </w:r>
            <w:r w:rsidRPr="00EC0D5C">
              <w:rPr>
                <w:sz w:val="22"/>
                <w:szCs w:val="22"/>
              </w:rPr>
              <w:t>. 2005</w:t>
            </w:r>
          </w:p>
        </w:tc>
        <w:tc>
          <w:tcPr>
            <w:tcW w:w="3012" w:type="dxa"/>
            <w:vAlign w:val="center"/>
          </w:tcPr>
          <w:p w14:paraId="030E7AC7" w14:textId="77777777" w:rsidR="0079427F" w:rsidRPr="00EC0D5C" w:rsidRDefault="0079427F" w:rsidP="00372028">
            <w:pPr>
              <w:spacing w:line="360" w:lineRule="auto"/>
              <w:rPr>
                <w:sz w:val="22"/>
                <w:szCs w:val="22"/>
              </w:rPr>
            </w:pPr>
            <w:r w:rsidRPr="00EC0D5C">
              <w:rPr>
                <w:sz w:val="22"/>
                <w:szCs w:val="22"/>
              </w:rPr>
              <w:t>Passive whole body rotation</w:t>
            </w:r>
          </w:p>
        </w:tc>
        <w:tc>
          <w:tcPr>
            <w:tcW w:w="907" w:type="dxa"/>
            <w:vAlign w:val="center"/>
          </w:tcPr>
          <w:p w14:paraId="5D88D778" w14:textId="77777777" w:rsidR="0079427F" w:rsidRPr="00EC0D5C" w:rsidRDefault="0079427F" w:rsidP="00372028">
            <w:pPr>
              <w:spacing w:line="360" w:lineRule="auto"/>
              <w:rPr>
                <w:sz w:val="22"/>
                <w:szCs w:val="22"/>
              </w:rPr>
            </w:pPr>
            <w:r w:rsidRPr="00EC0D5C">
              <w:rPr>
                <w:sz w:val="22"/>
                <w:szCs w:val="22"/>
              </w:rPr>
              <w:t>HP</w:t>
            </w:r>
          </w:p>
        </w:tc>
        <w:tc>
          <w:tcPr>
            <w:tcW w:w="2391" w:type="dxa"/>
            <w:vAlign w:val="center"/>
          </w:tcPr>
          <w:p w14:paraId="65BEF2C2" w14:textId="77777777" w:rsidR="0079427F" w:rsidRPr="00EC0D5C" w:rsidRDefault="0079427F" w:rsidP="00372028">
            <w:pPr>
              <w:spacing w:line="360" w:lineRule="auto"/>
              <w:rPr>
                <w:sz w:val="22"/>
                <w:szCs w:val="22"/>
              </w:rPr>
            </w:pPr>
            <w:r w:rsidRPr="00EC0D5C">
              <w:rPr>
                <w:sz w:val="22"/>
                <w:szCs w:val="22"/>
              </w:rPr>
              <w:t>TOJs</w:t>
            </w:r>
          </w:p>
        </w:tc>
        <w:tc>
          <w:tcPr>
            <w:tcW w:w="5913" w:type="dxa"/>
            <w:vAlign w:val="center"/>
          </w:tcPr>
          <w:p w14:paraId="6973D6FD" w14:textId="77777777" w:rsidR="0079427F" w:rsidRPr="00EC0D5C" w:rsidRDefault="0079427F" w:rsidP="00372028">
            <w:pPr>
              <w:spacing w:line="360" w:lineRule="auto"/>
              <w:rPr>
                <w:sz w:val="22"/>
                <w:szCs w:val="22"/>
              </w:rPr>
            </w:pPr>
            <w:r w:rsidRPr="00EC0D5C">
              <w:rPr>
                <w:sz w:val="22"/>
                <w:szCs w:val="22"/>
              </w:rPr>
              <w:t xml:space="preserve">Spatial congruency effects on touch </w:t>
            </w:r>
          </w:p>
        </w:tc>
      </w:tr>
      <w:tr w:rsidR="0079427F" w:rsidRPr="00EC0D5C" w14:paraId="54CB67E6" w14:textId="77777777" w:rsidTr="00900E2E">
        <w:trPr>
          <w:trHeight w:val="277"/>
        </w:trPr>
        <w:tc>
          <w:tcPr>
            <w:tcW w:w="2117" w:type="dxa"/>
            <w:vAlign w:val="center"/>
          </w:tcPr>
          <w:p w14:paraId="02EA587E" w14:textId="795E12EB" w:rsidR="0079427F" w:rsidRPr="00EC0D5C" w:rsidRDefault="0079427F" w:rsidP="00372028">
            <w:pPr>
              <w:spacing w:line="360" w:lineRule="auto"/>
              <w:rPr>
                <w:sz w:val="22"/>
                <w:szCs w:val="22"/>
              </w:rPr>
            </w:pPr>
            <w:r w:rsidRPr="00EC0D5C">
              <w:rPr>
                <w:sz w:val="22"/>
                <w:szCs w:val="22"/>
              </w:rPr>
              <w:t xml:space="preserve">Kerkhoff </w:t>
            </w:r>
            <w:r w:rsidR="004F0339" w:rsidRPr="00EC0D5C">
              <w:rPr>
                <w:i/>
                <w:sz w:val="22"/>
                <w:szCs w:val="22"/>
              </w:rPr>
              <w:t>et al</w:t>
            </w:r>
            <w:r w:rsidRPr="00EC0D5C">
              <w:rPr>
                <w:sz w:val="22"/>
                <w:szCs w:val="22"/>
              </w:rPr>
              <w:t>. 2011</w:t>
            </w:r>
          </w:p>
        </w:tc>
        <w:tc>
          <w:tcPr>
            <w:tcW w:w="3012" w:type="dxa"/>
            <w:vAlign w:val="center"/>
          </w:tcPr>
          <w:p w14:paraId="73518501" w14:textId="77777777" w:rsidR="0079427F" w:rsidRPr="00EC0D5C" w:rsidRDefault="0079427F" w:rsidP="00372028">
            <w:pPr>
              <w:spacing w:line="360" w:lineRule="auto"/>
              <w:rPr>
                <w:sz w:val="22"/>
                <w:szCs w:val="22"/>
              </w:rPr>
            </w:pPr>
            <w:r w:rsidRPr="00EC0D5C">
              <w:rPr>
                <w:sz w:val="22"/>
                <w:szCs w:val="22"/>
              </w:rPr>
              <w:t>LA/RC GVS</w:t>
            </w:r>
          </w:p>
        </w:tc>
        <w:tc>
          <w:tcPr>
            <w:tcW w:w="907" w:type="dxa"/>
            <w:vAlign w:val="center"/>
          </w:tcPr>
          <w:p w14:paraId="19687027" w14:textId="77777777" w:rsidR="0079427F" w:rsidRPr="00EC0D5C" w:rsidRDefault="0079427F" w:rsidP="00372028">
            <w:pPr>
              <w:spacing w:line="360" w:lineRule="auto"/>
              <w:rPr>
                <w:sz w:val="22"/>
                <w:szCs w:val="22"/>
              </w:rPr>
            </w:pPr>
            <w:r w:rsidRPr="00EC0D5C">
              <w:rPr>
                <w:sz w:val="22"/>
                <w:szCs w:val="22"/>
              </w:rPr>
              <w:t>RBD</w:t>
            </w:r>
          </w:p>
        </w:tc>
        <w:tc>
          <w:tcPr>
            <w:tcW w:w="2391" w:type="dxa"/>
            <w:vAlign w:val="center"/>
          </w:tcPr>
          <w:p w14:paraId="56A34B14" w14:textId="77777777" w:rsidR="0079427F" w:rsidRPr="00EC0D5C" w:rsidRDefault="0079427F" w:rsidP="00372028">
            <w:pPr>
              <w:spacing w:line="360" w:lineRule="auto"/>
              <w:rPr>
                <w:sz w:val="22"/>
                <w:szCs w:val="22"/>
              </w:rPr>
            </w:pPr>
            <w:r w:rsidRPr="00EC0D5C">
              <w:rPr>
                <w:sz w:val="22"/>
                <w:szCs w:val="22"/>
              </w:rPr>
              <w:t>Tactile extinction</w:t>
            </w:r>
          </w:p>
        </w:tc>
        <w:tc>
          <w:tcPr>
            <w:tcW w:w="5913" w:type="dxa"/>
            <w:vAlign w:val="center"/>
          </w:tcPr>
          <w:p w14:paraId="51841FF9" w14:textId="77777777" w:rsidR="0079427F" w:rsidRPr="00EC0D5C" w:rsidRDefault="0079427F" w:rsidP="00372028">
            <w:pPr>
              <w:spacing w:line="360" w:lineRule="auto"/>
              <w:rPr>
                <w:sz w:val="22"/>
                <w:szCs w:val="22"/>
              </w:rPr>
            </w:pPr>
            <w:r w:rsidRPr="00EC0D5C">
              <w:rPr>
                <w:sz w:val="22"/>
                <w:szCs w:val="22"/>
              </w:rPr>
              <w:t>Remission of left side tactile extinction (identical stimuli)</w:t>
            </w:r>
          </w:p>
        </w:tc>
      </w:tr>
      <w:tr w:rsidR="0079427F" w:rsidRPr="00EC0D5C" w14:paraId="7724698B" w14:textId="77777777" w:rsidTr="00900E2E">
        <w:trPr>
          <w:trHeight w:val="295"/>
        </w:trPr>
        <w:tc>
          <w:tcPr>
            <w:tcW w:w="2117" w:type="dxa"/>
            <w:vAlign w:val="center"/>
          </w:tcPr>
          <w:p w14:paraId="1A5DD798" w14:textId="77777777" w:rsidR="0079427F" w:rsidRPr="00EC0D5C" w:rsidRDefault="0079427F" w:rsidP="00372028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3012" w:type="dxa"/>
            <w:vAlign w:val="center"/>
          </w:tcPr>
          <w:p w14:paraId="1D24B16C" w14:textId="77777777" w:rsidR="0079427F" w:rsidRPr="00EC0D5C" w:rsidRDefault="0079427F" w:rsidP="00372028">
            <w:pPr>
              <w:spacing w:line="360" w:lineRule="auto"/>
              <w:rPr>
                <w:sz w:val="22"/>
                <w:szCs w:val="22"/>
              </w:rPr>
            </w:pPr>
            <w:r w:rsidRPr="00EC0D5C">
              <w:rPr>
                <w:sz w:val="22"/>
                <w:szCs w:val="22"/>
              </w:rPr>
              <w:t>RA/LC GVS</w:t>
            </w:r>
          </w:p>
        </w:tc>
        <w:tc>
          <w:tcPr>
            <w:tcW w:w="907" w:type="dxa"/>
            <w:vAlign w:val="center"/>
          </w:tcPr>
          <w:p w14:paraId="23B72F7D" w14:textId="77777777" w:rsidR="0079427F" w:rsidRPr="00EC0D5C" w:rsidRDefault="0079427F" w:rsidP="00372028">
            <w:pPr>
              <w:spacing w:line="360" w:lineRule="auto"/>
              <w:rPr>
                <w:sz w:val="22"/>
                <w:szCs w:val="22"/>
              </w:rPr>
            </w:pPr>
            <w:r w:rsidRPr="00EC0D5C">
              <w:rPr>
                <w:sz w:val="22"/>
                <w:szCs w:val="22"/>
              </w:rPr>
              <w:t>RBD</w:t>
            </w:r>
          </w:p>
        </w:tc>
        <w:tc>
          <w:tcPr>
            <w:tcW w:w="2391" w:type="dxa"/>
            <w:vAlign w:val="center"/>
          </w:tcPr>
          <w:p w14:paraId="45A58B2D" w14:textId="77777777" w:rsidR="0079427F" w:rsidRPr="00EC0D5C" w:rsidRDefault="0079427F" w:rsidP="00372028">
            <w:pPr>
              <w:spacing w:line="360" w:lineRule="auto"/>
              <w:rPr>
                <w:sz w:val="22"/>
                <w:szCs w:val="22"/>
              </w:rPr>
            </w:pPr>
            <w:r w:rsidRPr="00EC0D5C">
              <w:rPr>
                <w:sz w:val="22"/>
                <w:szCs w:val="22"/>
              </w:rPr>
              <w:t>Tactile extinction</w:t>
            </w:r>
          </w:p>
        </w:tc>
        <w:tc>
          <w:tcPr>
            <w:tcW w:w="5913" w:type="dxa"/>
            <w:vAlign w:val="center"/>
          </w:tcPr>
          <w:p w14:paraId="7AD92319" w14:textId="77777777" w:rsidR="0079427F" w:rsidRPr="00EC0D5C" w:rsidRDefault="0079427F" w:rsidP="00372028">
            <w:pPr>
              <w:spacing w:line="360" w:lineRule="auto"/>
              <w:rPr>
                <w:sz w:val="22"/>
                <w:szCs w:val="22"/>
              </w:rPr>
            </w:pPr>
            <w:r w:rsidRPr="00EC0D5C">
              <w:rPr>
                <w:sz w:val="22"/>
                <w:szCs w:val="22"/>
              </w:rPr>
              <w:t>Remission of left side tactile extinction (different stimuli)</w:t>
            </w:r>
          </w:p>
        </w:tc>
      </w:tr>
      <w:tr w:rsidR="0079427F" w:rsidRPr="00EC0D5C" w14:paraId="21AA6565" w14:textId="77777777" w:rsidTr="00900E2E">
        <w:trPr>
          <w:trHeight w:val="295"/>
        </w:trPr>
        <w:tc>
          <w:tcPr>
            <w:tcW w:w="2117" w:type="dxa"/>
            <w:vAlign w:val="center"/>
          </w:tcPr>
          <w:p w14:paraId="4AF1F640" w14:textId="2908CCAA" w:rsidR="0079427F" w:rsidRPr="00EC0D5C" w:rsidRDefault="0079427F" w:rsidP="00372028">
            <w:pPr>
              <w:spacing w:line="360" w:lineRule="auto"/>
              <w:rPr>
                <w:sz w:val="22"/>
                <w:szCs w:val="22"/>
              </w:rPr>
            </w:pPr>
            <w:r w:rsidRPr="00EC0D5C">
              <w:rPr>
                <w:sz w:val="22"/>
                <w:szCs w:val="22"/>
              </w:rPr>
              <w:t xml:space="preserve">Ferrè </w:t>
            </w:r>
            <w:r w:rsidR="004F0339" w:rsidRPr="00EC0D5C">
              <w:rPr>
                <w:i/>
                <w:sz w:val="22"/>
                <w:szCs w:val="22"/>
              </w:rPr>
              <w:t>et al</w:t>
            </w:r>
            <w:r w:rsidRPr="00EC0D5C">
              <w:rPr>
                <w:sz w:val="22"/>
                <w:szCs w:val="22"/>
              </w:rPr>
              <w:t>. 2011a</w:t>
            </w:r>
          </w:p>
        </w:tc>
        <w:tc>
          <w:tcPr>
            <w:tcW w:w="3012" w:type="dxa"/>
            <w:vAlign w:val="center"/>
          </w:tcPr>
          <w:p w14:paraId="3F80DFB9" w14:textId="77777777" w:rsidR="0079427F" w:rsidRPr="00EC0D5C" w:rsidRDefault="0079427F" w:rsidP="00372028">
            <w:pPr>
              <w:spacing w:line="360" w:lineRule="auto"/>
              <w:rPr>
                <w:sz w:val="22"/>
                <w:szCs w:val="22"/>
              </w:rPr>
            </w:pPr>
            <w:r w:rsidRPr="00EC0D5C">
              <w:rPr>
                <w:sz w:val="22"/>
                <w:szCs w:val="22"/>
              </w:rPr>
              <w:t>Left ear cold CVS</w:t>
            </w:r>
          </w:p>
        </w:tc>
        <w:tc>
          <w:tcPr>
            <w:tcW w:w="907" w:type="dxa"/>
            <w:vAlign w:val="center"/>
          </w:tcPr>
          <w:p w14:paraId="4E139A51" w14:textId="77777777" w:rsidR="0079427F" w:rsidRPr="00EC0D5C" w:rsidRDefault="0079427F" w:rsidP="00372028">
            <w:pPr>
              <w:spacing w:line="360" w:lineRule="auto"/>
              <w:rPr>
                <w:sz w:val="22"/>
                <w:szCs w:val="22"/>
              </w:rPr>
            </w:pPr>
            <w:r w:rsidRPr="00EC0D5C">
              <w:rPr>
                <w:sz w:val="22"/>
                <w:szCs w:val="22"/>
              </w:rPr>
              <w:t>HP</w:t>
            </w:r>
          </w:p>
        </w:tc>
        <w:tc>
          <w:tcPr>
            <w:tcW w:w="2391" w:type="dxa"/>
            <w:vAlign w:val="center"/>
          </w:tcPr>
          <w:p w14:paraId="6113F4A8" w14:textId="77777777" w:rsidR="0079427F" w:rsidRPr="00EC0D5C" w:rsidRDefault="0079427F" w:rsidP="00372028">
            <w:pPr>
              <w:spacing w:line="360" w:lineRule="auto"/>
              <w:rPr>
                <w:sz w:val="22"/>
                <w:szCs w:val="22"/>
              </w:rPr>
            </w:pPr>
            <w:r w:rsidRPr="00EC0D5C">
              <w:rPr>
                <w:sz w:val="22"/>
                <w:szCs w:val="22"/>
              </w:rPr>
              <w:t>Tactile detection</w:t>
            </w:r>
          </w:p>
        </w:tc>
        <w:tc>
          <w:tcPr>
            <w:tcW w:w="5913" w:type="dxa"/>
            <w:vAlign w:val="center"/>
          </w:tcPr>
          <w:p w14:paraId="559DCC10" w14:textId="77777777" w:rsidR="0079427F" w:rsidRPr="00EC0D5C" w:rsidRDefault="0079427F" w:rsidP="00372028">
            <w:pPr>
              <w:spacing w:line="360" w:lineRule="auto"/>
              <w:rPr>
                <w:sz w:val="22"/>
                <w:szCs w:val="22"/>
              </w:rPr>
            </w:pPr>
            <w:r w:rsidRPr="00EC0D5C">
              <w:rPr>
                <w:sz w:val="22"/>
                <w:szCs w:val="22"/>
              </w:rPr>
              <w:t>Increase in detection rate</w:t>
            </w:r>
          </w:p>
        </w:tc>
      </w:tr>
      <w:tr w:rsidR="0079427F" w:rsidRPr="00EC0D5C" w14:paraId="123A3FA3" w14:textId="77777777" w:rsidTr="00900E2E">
        <w:trPr>
          <w:trHeight w:val="295"/>
        </w:trPr>
        <w:tc>
          <w:tcPr>
            <w:tcW w:w="2117" w:type="dxa"/>
            <w:vAlign w:val="center"/>
          </w:tcPr>
          <w:p w14:paraId="21009688" w14:textId="51A06302" w:rsidR="0079427F" w:rsidRPr="00EC0D5C" w:rsidRDefault="0079427F" w:rsidP="00372028">
            <w:pPr>
              <w:spacing w:line="360" w:lineRule="auto"/>
              <w:rPr>
                <w:sz w:val="22"/>
                <w:szCs w:val="22"/>
              </w:rPr>
            </w:pPr>
            <w:r w:rsidRPr="00EC0D5C">
              <w:rPr>
                <w:sz w:val="22"/>
                <w:szCs w:val="22"/>
              </w:rPr>
              <w:t xml:space="preserve">Ferrè </w:t>
            </w:r>
            <w:r w:rsidR="004F0339" w:rsidRPr="00EC0D5C">
              <w:rPr>
                <w:i/>
                <w:sz w:val="22"/>
                <w:szCs w:val="22"/>
              </w:rPr>
              <w:t>et al</w:t>
            </w:r>
            <w:r w:rsidRPr="00EC0D5C">
              <w:rPr>
                <w:sz w:val="22"/>
                <w:szCs w:val="22"/>
              </w:rPr>
              <w:t>. 2011b</w:t>
            </w:r>
          </w:p>
        </w:tc>
        <w:tc>
          <w:tcPr>
            <w:tcW w:w="3012" w:type="dxa"/>
            <w:vAlign w:val="center"/>
          </w:tcPr>
          <w:p w14:paraId="2E9B93C8" w14:textId="77777777" w:rsidR="0079427F" w:rsidRPr="00EC0D5C" w:rsidRDefault="0079427F" w:rsidP="00372028">
            <w:pPr>
              <w:spacing w:line="360" w:lineRule="auto"/>
              <w:rPr>
                <w:sz w:val="22"/>
                <w:szCs w:val="22"/>
              </w:rPr>
            </w:pPr>
            <w:r w:rsidRPr="00EC0D5C">
              <w:rPr>
                <w:sz w:val="22"/>
                <w:szCs w:val="22"/>
              </w:rPr>
              <w:t>Left ear cold CVS</w:t>
            </w:r>
          </w:p>
        </w:tc>
        <w:tc>
          <w:tcPr>
            <w:tcW w:w="907" w:type="dxa"/>
            <w:vAlign w:val="center"/>
          </w:tcPr>
          <w:p w14:paraId="21813839" w14:textId="77777777" w:rsidR="0079427F" w:rsidRPr="00EC0D5C" w:rsidRDefault="0079427F" w:rsidP="00372028">
            <w:pPr>
              <w:spacing w:line="360" w:lineRule="auto"/>
              <w:rPr>
                <w:sz w:val="22"/>
                <w:szCs w:val="22"/>
              </w:rPr>
            </w:pPr>
            <w:r w:rsidRPr="00EC0D5C">
              <w:rPr>
                <w:sz w:val="22"/>
                <w:szCs w:val="22"/>
              </w:rPr>
              <w:t>HP</w:t>
            </w:r>
          </w:p>
        </w:tc>
        <w:tc>
          <w:tcPr>
            <w:tcW w:w="2391" w:type="dxa"/>
            <w:vAlign w:val="center"/>
          </w:tcPr>
          <w:p w14:paraId="7556B101" w14:textId="77777777" w:rsidR="0079427F" w:rsidRPr="00EC0D5C" w:rsidRDefault="0079427F" w:rsidP="00372028">
            <w:pPr>
              <w:spacing w:line="360" w:lineRule="auto"/>
              <w:rPr>
                <w:sz w:val="22"/>
                <w:szCs w:val="22"/>
              </w:rPr>
            </w:pPr>
            <w:r w:rsidRPr="00EC0D5C">
              <w:rPr>
                <w:sz w:val="22"/>
                <w:szCs w:val="22"/>
              </w:rPr>
              <w:t>Tactile detection</w:t>
            </w:r>
          </w:p>
        </w:tc>
        <w:tc>
          <w:tcPr>
            <w:tcW w:w="5913" w:type="dxa"/>
            <w:vAlign w:val="center"/>
          </w:tcPr>
          <w:p w14:paraId="19D16C73" w14:textId="77777777" w:rsidR="0079427F" w:rsidRPr="00EC0D5C" w:rsidRDefault="0079427F" w:rsidP="00372028">
            <w:pPr>
              <w:spacing w:line="360" w:lineRule="auto"/>
              <w:rPr>
                <w:sz w:val="22"/>
                <w:szCs w:val="22"/>
              </w:rPr>
            </w:pPr>
            <w:r w:rsidRPr="00EC0D5C">
              <w:rPr>
                <w:sz w:val="22"/>
                <w:szCs w:val="22"/>
              </w:rPr>
              <w:t>Increase in tactile sensitivity</w:t>
            </w:r>
          </w:p>
        </w:tc>
      </w:tr>
      <w:tr w:rsidR="0079427F" w:rsidRPr="00EC0D5C" w14:paraId="41773B9B" w14:textId="77777777" w:rsidTr="00900E2E">
        <w:trPr>
          <w:trHeight w:val="295"/>
        </w:trPr>
        <w:tc>
          <w:tcPr>
            <w:tcW w:w="2117" w:type="dxa"/>
            <w:vAlign w:val="center"/>
          </w:tcPr>
          <w:p w14:paraId="5FA80B1B" w14:textId="110327FC" w:rsidR="0079427F" w:rsidRPr="00EC0D5C" w:rsidRDefault="0079427F" w:rsidP="00372028">
            <w:pPr>
              <w:spacing w:line="360" w:lineRule="auto"/>
              <w:rPr>
                <w:sz w:val="22"/>
                <w:szCs w:val="22"/>
              </w:rPr>
            </w:pPr>
            <w:r w:rsidRPr="00EC0D5C">
              <w:rPr>
                <w:sz w:val="22"/>
                <w:szCs w:val="22"/>
              </w:rPr>
              <w:t xml:space="preserve">Ferrè </w:t>
            </w:r>
            <w:r w:rsidR="004F0339" w:rsidRPr="00EC0D5C">
              <w:rPr>
                <w:i/>
                <w:sz w:val="22"/>
                <w:szCs w:val="22"/>
              </w:rPr>
              <w:t>et al</w:t>
            </w:r>
            <w:r w:rsidRPr="00EC0D5C">
              <w:rPr>
                <w:sz w:val="22"/>
                <w:szCs w:val="22"/>
              </w:rPr>
              <w:t>. 2012</w:t>
            </w:r>
          </w:p>
        </w:tc>
        <w:tc>
          <w:tcPr>
            <w:tcW w:w="3012" w:type="dxa"/>
            <w:vAlign w:val="center"/>
          </w:tcPr>
          <w:p w14:paraId="4CBF022B" w14:textId="77777777" w:rsidR="0079427F" w:rsidRPr="00EC0D5C" w:rsidRDefault="0079427F" w:rsidP="00372028">
            <w:pPr>
              <w:spacing w:line="360" w:lineRule="auto"/>
              <w:rPr>
                <w:sz w:val="22"/>
                <w:szCs w:val="22"/>
              </w:rPr>
            </w:pPr>
            <w:r w:rsidRPr="00EC0D5C">
              <w:rPr>
                <w:sz w:val="22"/>
                <w:szCs w:val="22"/>
              </w:rPr>
              <w:t>Left ear cold CVS</w:t>
            </w:r>
          </w:p>
        </w:tc>
        <w:tc>
          <w:tcPr>
            <w:tcW w:w="907" w:type="dxa"/>
            <w:vAlign w:val="center"/>
          </w:tcPr>
          <w:p w14:paraId="56C31305" w14:textId="77777777" w:rsidR="0079427F" w:rsidRPr="00EC0D5C" w:rsidRDefault="0079427F" w:rsidP="00372028">
            <w:pPr>
              <w:spacing w:line="360" w:lineRule="auto"/>
              <w:rPr>
                <w:sz w:val="22"/>
                <w:szCs w:val="22"/>
              </w:rPr>
            </w:pPr>
            <w:r w:rsidRPr="00EC0D5C">
              <w:rPr>
                <w:sz w:val="22"/>
                <w:szCs w:val="22"/>
              </w:rPr>
              <w:t>HP</w:t>
            </w:r>
          </w:p>
        </w:tc>
        <w:tc>
          <w:tcPr>
            <w:tcW w:w="2391" w:type="dxa"/>
            <w:vAlign w:val="center"/>
          </w:tcPr>
          <w:p w14:paraId="14BD9A22" w14:textId="77777777" w:rsidR="0079427F" w:rsidRPr="00EC0D5C" w:rsidRDefault="0079427F" w:rsidP="00372028">
            <w:pPr>
              <w:spacing w:line="360" w:lineRule="auto"/>
              <w:rPr>
                <w:sz w:val="22"/>
                <w:szCs w:val="22"/>
              </w:rPr>
            </w:pPr>
            <w:r w:rsidRPr="00EC0D5C">
              <w:rPr>
                <w:sz w:val="22"/>
                <w:szCs w:val="22"/>
              </w:rPr>
              <w:t>SEPs</w:t>
            </w:r>
          </w:p>
        </w:tc>
        <w:tc>
          <w:tcPr>
            <w:tcW w:w="5913" w:type="dxa"/>
            <w:vAlign w:val="center"/>
          </w:tcPr>
          <w:p w14:paraId="48CED2BB" w14:textId="77777777" w:rsidR="0079427F" w:rsidRPr="00EC0D5C" w:rsidRDefault="0079427F" w:rsidP="00372028">
            <w:pPr>
              <w:spacing w:line="360" w:lineRule="auto"/>
              <w:rPr>
                <w:sz w:val="22"/>
                <w:szCs w:val="22"/>
              </w:rPr>
            </w:pPr>
            <w:r w:rsidRPr="00EC0D5C">
              <w:rPr>
                <w:sz w:val="22"/>
                <w:szCs w:val="22"/>
              </w:rPr>
              <w:t>Modulation of N80 SEPs component</w:t>
            </w:r>
          </w:p>
        </w:tc>
      </w:tr>
      <w:tr w:rsidR="0079427F" w:rsidRPr="00EC0D5C" w14:paraId="4B928136" w14:textId="77777777" w:rsidTr="00900E2E">
        <w:trPr>
          <w:trHeight w:val="295"/>
        </w:trPr>
        <w:tc>
          <w:tcPr>
            <w:tcW w:w="2117" w:type="dxa"/>
            <w:vAlign w:val="center"/>
          </w:tcPr>
          <w:p w14:paraId="163683D3" w14:textId="4121A35F" w:rsidR="0079427F" w:rsidRPr="00EC0D5C" w:rsidRDefault="0079427F" w:rsidP="00372028">
            <w:pPr>
              <w:spacing w:line="360" w:lineRule="auto"/>
              <w:rPr>
                <w:sz w:val="22"/>
                <w:szCs w:val="22"/>
              </w:rPr>
            </w:pPr>
            <w:r w:rsidRPr="00EC0D5C">
              <w:rPr>
                <w:sz w:val="22"/>
                <w:szCs w:val="22"/>
              </w:rPr>
              <w:t xml:space="preserve">Schmidt </w:t>
            </w:r>
            <w:r w:rsidR="004F0339" w:rsidRPr="00EC0D5C">
              <w:rPr>
                <w:i/>
                <w:sz w:val="22"/>
                <w:szCs w:val="22"/>
              </w:rPr>
              <w:t>et al</w:t>
            </w:r>
            <w:r w:rsidRPr="00EC0D5C">
              <w:rPr>
                <w:sz w:val="22"/>
                <w:szCs w:val="22"/>
              </w:rPr>
              <w:t>. 2013</w:t>
            </w:r>
          </w:p>
        </w:tc>
        <w:tc>
          <w:tcPr>
            <w:tcW w:w="3012" w:type="dxa"/>
            <w:vAlign w:val="center"/>
          </w:tcPr>
          <w:p w14:paraId="446BF950" w14:textId="77777777" w:rsidR="0079427F" w:rsidRPr="00EC0D5C" w:rsidRDefault="0079427F" w:rsidP="00372028">
            <w:pPr>
              <w:spacing w:line="360" w:lineRule="auto"/>
              <w:rPr>
                <w:sz w:val="22"/>
                <w:szCs w:val="22"/>
              </w:rPr>
            </w:pPr>
            <w:r w:rsidRPr="00EC0D5C">
              <w:rPr>
                <w:sz w:val="22"/>
                <w:szCs w:val="22"/>
              </w:rPr>
              <w:t>LA/RC GVS</w:t>
            </w:r>
          </w:p>
        </w:tc>
        <w:tc>
          <w:tcPr>
            <w:tcW w:w="907" w:type="dxa"/>
            <w:vAlign w:val="center"/>
          </w:tcPr>
          <w:p w14:paraId="7D484CB9" w14:textId="77777777" w:rsidR="0079427F" w:rsidRPr="00EC0D5C" w:rsidRDefault="0079427F" w:rsidP="00372028">
            <w:pPr>
              <w:spacing w:line="360" w:lineRule="auto"/>
              <w:rPr>
                <w:sz w:val="22"/>
                <w:szCs w:val="22"/>
              </w:rPr>
            </w:pPr>
            <w:r w:rsidRPr="00EC0D5C">
              <w:rPr>
                <w:sz w:val="22"/>
                <w:szCs w:val="22"/>
              </w:rPr>
              <w:t>RBD</w:t>
            </w:r>
          </w:p>
        </w:tc>
        <w:tc>
          <w:tcPr>
            <w:tcW w:w="2391" w:type="dxa"/>
            <w:vAlign w:val="center"/>
          </w:tcPr>
          <w:p w14:paraId="59B44D2A" w14:textId="77777777" w:rsidR="0079427F" w:rsidRPr="00EC0D5C" w:rsidRDefault="0079427F" w:rsidP="00372028">
            <w:pPr>
              <w:spacing w:line="360" w:lineRule="auto"/>
              <w:rPr>
                <w:sz w:val="22"/>
                <w:szCs w:val="22"/>
              </w:rPr>
            </w:pPr>
            <w:r w:rsidRPr="00EC0D5C">
              <w:rPr>
                <w:sz w:val="22"/>
                <w:szCs w:val="22"/>
              </w:rPr>
              <w:t>Tactile extinction</w:t>
            </w:r>
          </w:p>
        </w:tc>
        <w:tc>
          <w:tcPr>
            <w:tcW w:w="5913" w:type="dxa"/>
            <w:vAlign w:val="center"/>
          </w:tcPr>
          <w:p w14:paraId="75013D1D" w14:textId="77777777" w:rsidR="0079427F" w:rsidRPr="00EC0D5C" w:rsidRDefault="0079427F" w:rsidP="00372028">
            <w:pPr>
              <w:spacing w:line="360" w:lineRule="auto"/>
              <w:rPr>
                <w:sz w:val="22"/>
                <w:szCs w:val="22"/>
              </w:rPr>
            </w:pPr>
            <w:r w:rsidRPr="00EC0D5C">
              <w:rPr>
                <w:sz w:val="22"/>
                <w:szCs w:val="22"/>
              </w:rPr>
              <w:t>Remission of tactile extinction (identical and different stimuli)</w:t>
            </w:r>
          </w:p>
        </w:tc>
      </w:tr>
      <w:tr w:rsidR="0079427F" w:rsidRPr="00EC0D5C" w14:paraId="3C2B029F" w14:textId="77777777" w:rsidTr="00900E2E">
        <w:trPr>
          <w:trHeight w:val="295"/>
        </w:trPr>
        <w:tc>
          <w:tcPr>
            <w:tcW w:w="2117" w:type="dxa"/>
            <w:vAlign w:val="center"/>
          </w:tcPr>
          <w:p w14:paraId="4E73E23D" w14:textId="77777777" w:rsidR="0079427F" w:rsidRPr="00EC0D5C" w:rsidRDefault="0079427F" w:rsidP="00372028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3012" w:type="dxa"/>
            <w:vAlign w:val="center"/>
          </w:tcPr>
          <w:p w14:paraId="4EBB0E08" w14:textId="77777777" w:rsidR="0079427F" w:rsidRPr="00EC0D5C" w:rsidRDefault="0079427F" w:rsidP="00372028">
            <w:pPr>
              <w:spacing w:line="360" w:lineRule="auto"/>
              <w:rPr>
                <w:sz w:val="22"/>
                <w:szCs w:val="22"/>
              </w:rPr>
            </w:pPr>
            <w:r w:rsidRPr="00EC0D5C">
              <w:rPr>
                <w:sz w:val="22"/>
                <w:szCs w:val="22"/>
              </w:rPr>
              <w:t>RA/LC GVS</w:t>
            </w:r>
          </w:p>
        </w:tc>
        <w:tc>
          <w:tcPr>
            <w:tcW w:w="907" w:type="dxa"/>
            <w:vAlign w:val="center"/>
          </w:tcPr>
          <w:p w14:paraId="79163ADE" w14:textId="77777777" w:rsidR="0079427F" w:rsidRPr="00EC0D5C" w:rsidRDefault="0079427F" w:rsidP="00372028">
            <w:pPr>
              <w:spacing w:line="360" w:lineRule="auto"/>
              <w:rPr>
                <w:sz w:val="22"/>
                <w:szCs w:val="22"/>
              </w:rPr>
            </w:pPr>
            <w:r w:rsidRPr="00EC0D5C">
              <w:rPr>
                <w:sz w:val="22"/>
                <w:szCs w:val="22"/>
              </w:rPr>
              <w:t>RBD</w:t>
            </w:r>
          </w:p>
        </w:tc>
        <w:tc>
          <w:tcPr>
            <w:tcW w:w="2391" w:type="dxa"/>
            <w:vAlign w:val="center"/>
          </w:tcPr>
          <w:p w14:paraId="64DD616A" w14:textId="77777777" w:rsidR="0079427F" w:rsidRPr="00EC0D5C" w:rsidRDefault="0079427F" w:rsidP="00372028">
            <w:pPr>
              <w:spacing w:line="360" w:lineRule="auto"/>
              <w:rPr>
                <w:sz w:val="22"/>
                <w:szCs w:val="22"/>
              </w:rPr>
            </w:pPr>
            <w:r w:rsidRPr="00EC0D5C">
              <w:rPr>
                <w:sz w:val="22"/>
                <w:szCs w:val="22"/>
              </w:rPr>
              <w:t>Tactile extinction</w:t>
            </w:r>
          </w:p>
        </w:tc>
        <w:tc>
          <w:tcPr>
            <w:tcW w:w="5913" w:type="dxa"/>
            <w:vAlign w:val="center"/>
          </w:tcPr>
          <w:p w14:paraId="1BEF08A2" w14:textId="77777777" w:rsidR="0079427F" w:rsidRPr="00EC0D5C" w:rsidRDefault="0079427F" w:rsidP="00372028">
            <w:pPr>
              <w:spacing w:line="360" w:lineRule="auto"/>
              <w:rPr>
                <w:sz w:val="22"/>
                <w:szCs w:val="22"/>
              </w:rPr>
            </w:pPr>
            <w:r w:rsidRPr="00EC0D5C">
              <w:rPr>
                <w:sz w:val="22"/>
                <w:szCs w:val="22"/>
              </w:rPr>
              <w:t>Remission of tactile extinction (identical and different stimuli)</w:t>
            </w:r>
          </w:p>
        </w:tc>
      </w:tr>
      <w:tr w:rsidR="0079427F" w:rsidRPr="00EC0D5C" w14:paraId="217AE519" w14:textId="77777777" w:rsidTr="00900E2E">
        <w:trPr>
          <w:trHeight w:val="277"/>
        </w:trPr>
        <w:tc>
          <w:tcPr>
            <w:tcW w:w="2117" w:type="dxa"/>
            <w:vAlign w:val="center"/>
          </w:tcPr>
          <w:p w14:paraId="59106A72" w14:textId="42854F86" w:rsidR="0079427F" w:rsidRPr="00EC0D5C" w:rsidRDefault="0079427F" w:rsidP="00372028">
            <w:pPr>
              <w:spacing w:line="360" w:lineRule="auto"/>
              <w:rPr>
                <w:sz w:val="22"/>
                <w:szCs w:val="22"/>
              </w:rPr>
            </w:pPr>
            <w:r w:rsidRPr="00EC0D5C">
              <w:rPr>
                <w:sz w:val="22"/>
                <w:szCs w:val="22"/>
              </w:rPr>
              <w:t xml:space="preserve">Ferrè </w:t>
            </w:r>
            <w:r w:rsidR="004F0339" w:rsidRPr="00EC0D5C">
              <w:rPr>
                <w:i/>
                <w:sz w:val="22"/>
                <w:szCs w:val="22"/>
              </w:rPr>
              <w:t>et al</w:t>
            </w:r>
            <w:r w:rsidRPr="00EC0D5C">
              <w:rPr>
                <w:sz w:val="22"/>
                <w:szCs w:val="22"/>
              </w:rPr>
              <w:t>. 2013b</w:t>
            </w:r>
          </w:p>
        </w:tc>
        <w:tc>
          <w:tcPr>
            <w:tcW w:w="3012" w:type="dxa"/>
            <w:vAlign w:val="center"/>
          </w:tcPr>
          <w:p w14:paraId="65D08BB3" w14:textId="77777777" w:rsidR="0079427F" w:rsidRPr="00EC0D5C" w:rsidRDefault="0079427F" w:rsidP="00372028">
            <w:pPr>
              <w:spacing w:line="360" w:lineRule="auto"/>
              <w:rPr>
                <w:sz w:val="22"/>
                <w:szCs w:val="22"/>
              </w:rPr>
            </w:pPr>
            <w:r w:rsidRPr="00EC0D5C">
              <w:rPr>
                <w:sz w:val="22"/>
                <w:szCs w:val="22"/>
              </w:rPr>
              <w:t>Left ear cold CVS</w:t>
            </w:r>
          </w:p>
        </w:tc>
        <w:tc>
          <w:tcPr>
            <w:tcW w:w="907" w:type="dxa"/>
            <w:vAlign w:val="center"/>
          </w:tcPr>
          <w:p w14:paraId="0C8C4EA3" w14:textId="77777777" w:rsidR="0079427F" w:rsidRPr="00EC0D5C" w:rsidRDefault="0079427F" w:rsidP="00372028">
            <w:pPr>
              <w:spacing w:line="360" w:lineRule="auto"/>
              <w:rPr>
                <w:sz w:val="22"/>
                <w:szCs w:val="22"/>
              </w:rPr>
            </w:pPr>
            <w:r w:rsidRPr="00EC0D5C">
              <w:rPr>
                <w:sz w:val="22"/>
                <w:szCs w:val="22"/>
              </w:rPr>
              <w:t>HP</w:t>
            </w:r>
          </w:p>
        </w:tc>
        <w:tc>
          <w:tcPr>
            <w:tcW w:w="2391" w:type="dxa"/>
            <w:vAlign w:val="center"/>
          </w:tcPr>
          <w:p w14:paraId="7DB1794F" w14:textId="77777777" w:rsidR="0079427F" w:rsidRPr="00EC0D5C" w:rsidRDefault="0079427F" w:rsidP="00372028">
            <w:pPr>
              <w:spacing w:line="360" w:lineRule="auto"/>
              <w:rPr>
                <w:sz w:val="22"/>
                <w:szCs w:val="22"/>
              </w:rPr>
            </w:pPr>
            <w:r w:rsidRPr="00EC0D5C">
              <w:rPr>
                <w:sz w:val="22"/>
                <w:szCs w:val="22"/>
              </w:rPr>
              <w:t xml:space="preserve">Touch/Pain threshold </w:t>
            </w:r>
          </w:p>
        </w:tc>
        <w:tc>
          <w:tcPr>
            <w:tcW w:w="5913" w:type="dxa"/>
            <w:vAlign w:val="center"/>
          </w:tcPr>
          <w:p w14:paraId="1C87D173" w14:textId="77777777" w:rsidR="0079427F" w:rsidRPr="00EC0D5C" w:rsidRDefault="0079427F" w:rsidP="00372028">
            <w:pPr>
              <w:spacing w:line="360" w:lineRule="auto"/>
              <w:rPr>
                <w:sz w:val="22"/>
                <w:szCs w:val="22"/>
              </w:rPr>
            </w:pPr>
            <w:r w:rsidRPr="00EC0D5C">
              <w:rPr>
                <w:sz w:val="22"/>
                <w:szCs w:val="22"/>
              </w:rPr>
              <w:t>Decrease in tactile threshold, increase in pain threshold</w:t>
            </w:r>
          </w:p>
        </w:tc>
      </w:tr>
      <w:tr w:rsidR="0079427F" w:rsidRPr="00EC0D5C" w14:paraId="778DE940" w14:textId="77777777" w:rsidTr="00900E2E">
        <w:trPr>
          <w:trHeight w:val="295"/>
        </w:trPr>
        <w:tc>
          <w:tcPr>
            <w:tcW w:w="2117" w:type="dxa"/>
            <w:vAlign w:val="center"/>
          </w:tcPr>
          <w:p w14:paraId="02B3AC07" w14:textId="0F48A39F" w:rsidR="0079427F" w:rsidRPr="00EC0D5C" w:rsidRDefault="0079427F" w:rsidP="00372028">
            <w:pPr>
              <w:spacing w:line="360" w:lineRule="auto"/>
              <w:rPr>
                <w:sz w:val="22"/>
                <w:szCs w:val="22"/>
              </w:rPr>
            </w:pPr>
            <w:r w:rsidRPr="00EC0D5C">
              <w:rPr>
                <w:sz w:val="22"/>
                <w:szCs w:val="22"/>
              </w:rPr>
              <w:t xml:space="preserve">Ferrè </w:t>
            </w:r>
            <w:r w:rsidR="004F0339" w:rsidRPr="00EC0D5C">
              <w:rPr>
                <w:i/>
                <w:sz w:val="22"/>
                <w:szCs w:val="22"/>
              </w:rPr>
              <w:t>et al</w:t>
            </w:r>
            <w:r w:rsidRPr="00EC0D5C">
              <w:rPr>
                <w:sz w:val="22"/>
                <w:szCs w:val="22"/>
              </w:rPr>
              <w:t>. 2013c</w:t>
            </w:r>
          </w:p>
        </w:tc>
        <w:tc>
          <w:tcPr>
            <w:tcW w:w="3012" w:type="dxa"/>
            <w:vAlign w:val="center"/>
          </w:tcPr>
          <w:p w14:paraId="41DB4802" w14:textId="77777777" w:rsidR="0079427F" w:rsidRPr="00EC0D5C" w:rsidRDefault="0079427F" w:rsidP="00372028">
            <w:pPr>
              <w:spacing w:line="360" w:lineRule="auto"/>
              <w:rPr>
                <w:sz w:val="22"/>
                <w:szCs w:val="22"/>
              </w:rPr>
            </w:pPr>
            <w:r w:rsidRPr="00EC0D5C">
              <w:rPr>
                <w:sz w:val="22"/>
                <w:szCs w:val="22"/>
              </w:rPr>
              <w:t>LA/RC GVS</w:t>
            </w:r>
          </w:p>
        </w:tc>
        <w:tc>
          <w:tcPr>
            <w:tcW w:w="907" w:type="dxa"/>
            <w:vAlign w:val="center"/>
          </w:tcPr>
          <w:p w14:paraId="146648CD" w14:textId="77777777" w:rsidR="0079427F" w:rsidRPr="00EC0D5C" w:rsidRDefault="0079427F" w:rsidP="00372028">
            <w:pPr>
              <w:spacing w:line="360" w:lineRule="auto"/>
              <w:rPr>
                <w:sz w:val="22"/>
                <w:szCs w:val="22"/>
              </w:rPr>
            </w:pPr>
            <w:r w:rsidRPr="00EC0D5C">
              <w:rPr>
                <w:sz w:val="22"/>
                <w:szCs w:val="22"/>
              </w:rPr>
              <w:t>HP</w:t>
            </w:r>
          </w:p>
        </w:tc>
        <w:tc>
          <w:tcPr>
            <w:tcW w:w="2391" w:type="dxa"/>
            <w:vAlign w:val="center"/>
          </w:tcPr>
          <w:p w14:paraId="3303A34F" w14:textId="77777777" w:rsidR="0079427F" w:rsidRPr="00EC0D5C" w:rsidRDefault="0079427F" w:rsidP="00372028">
            <w:pPr>
              <w:spacing w:line="360" w:lineRule="auto"/>
              <w:rPr>
                <w:sz w:val="22"/>
                <w:szCs w:val="22"/>
              </w:rPr>
            </w:pPr>
            <w:r w:rsidRPr="00EC0D5C">
              <w:rPr>
                <w:sz w:val="22"/>
                <w:szCs w:val="22"/>
              </w:rPr>
              <w:t>Tactile detection</w:t>
            </w:r>
          </w:p>
        </w:tc>
        <w:tc>
          <w:tcPr>
            <w:tcW w:w="5913" w:type="dxa"/>
            <w:vAlign w:val="center"/>
          </w:tcPr>
          <w:p w14:paraId="2D9CE870" w14:textId="77777777" w:rsidR="0079427F" w:rsidRPr="00EC0D5C" w:rsidRDefault="0079427F" w:rsidP="00372028">
            <w:pPr>
              <w:spacing w:line="360" w:lineRule="auto"/>
              <w:rPr>
                <w:sz w:val="22"/>
                <w:szCs w:val="22"/>
              </w:rPr>
            </w:pPr>
            <w:r w:rsidRPr="00EC0D5C">
              <w:rPr>
                <w:sz w:val="22"/>
                <w:szCs w:val="22"/>
              </w:rPr>
              <w:t>Increase in tactile sensitivity</w:t>
            </w:r>
          </w:p>
        </w:tc>
      </w:tr>
      <w:tr w:rsidR="0079427F" w:rsidRPr="00EC0D5C" w14:paraId="6DA2940A" w14:textId="77777777" w:rsidTr="00900E2E">
        <w:trPr>
          <w:trHeight w:val="295"/>
        </w:trPr>
        <w:tc>
          <w:tcPr>
            <w:tcW w:w="2117" w:type="dxa"/>
            <w:vAlign w:val="center"/>
          </w:tcPr>
          <w:p w14:paraId="1A3A30EA" w14:textId="77777777" w:rsidR="0079427F" w:rsidRPr="00EC0D5C" w:rsidRDefault="0079427F" w:rsidP="00372028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3012" w:type="dxa"/>
            <w:vAlign w:val="center"/>
          </w:tcPr>
          <w:p w14:paraId="457353CE" w14:textId="77777777" w:rsidR="0079427F" w:rsidRPr="00EC0D5C" w:rsidRDefault="0079427F" w:rsidP="00372028">
            <w:pPr>
              <w:spacing w:line="360" w:lineRule="auto"/>
              <w:rPr>
                <w:sz w:val="22"/>
                <w:szCs w:val="22"/>
              </w:rPr>
            </w:pPr>
            <w:r w:rsidRPr="00EC0D5C">
              <w:rPr>
                <w:sz w:val="22"/>
                <w:szCs w:val="22"/>
              </w:rPr>
              <w:t>RA/LC GVS</w:t>
            </w:r>
          </w:p>
        </w:tc>
        <w:tc>
          <w:tcPr>
            <w:tcW w:w="907" w:type="dxa"/>
            <w:vAlign w:val="center"/>
          </w:tcPr>
          <w:p w14:paraId="7462D4A8" w14:textId="77777777" w:rsidR="0079427F" w:rsidRPr="00EC0D5C" w:rsidRDefault="0079427F" w:rsidP="00372028">
            <w:pPr>
              <w:spacing w:line="360" w:lineRule="auto"/>
              <w:rPr>
                <w:sz w:val="22"/>
                <w:szCs w:val="22"/>
              </w:rPr>
            </w:pPr>
            <w:r w:rsidRPr="00EC0D5C">
              <w:rPr>
                <w:sz w:val="22"/>
                <w:szCs w:val="22"/>
              </w:rPr>
              <w:t>HP</w:t>
            </w:r>
          </w:p>
        </w:tc>
        <w:tc>
          <w:tcPr>
            <w:tcW w:w="2391" w:type="dxa"/>
            <w:vAlign w:val="center"/>
          </w:tcPr>
          <w:p w14:paraId="0E853489" w14:textId="77777777" w:rsidR="0079427F" w:rsidRPr="00EC0D5C" w:rsidRDefault="0079427F" w:rsidP="00372028">
            <w:pPr>
              <w:spacing w:line="360" w:lineRule="auto"/>
              <w:rPr>
                <w:sz w:val="22"/>
                <w:szCs w:val="22"/>
              </w:rPr>
            </w:pPr>
            <w:r w:rsidRPr="00EC0D5C">
              <w:rPr>
                <w:sz w:val="22"/>
                <w:szCs w:val="22"/>
              </w:rPr>
              <w:t>Tactile detection</w:t>
            </w:r>
          </w:p>
        </w:tc>
        <w:tc>
          <w:tcPr>
            <w:tcW w:w="5913" w:type="dxa"/>
            <w:vAlign w:val="center"/>
          </w:tcPr>
          <w:p w14:paraId="273D16DB" w14:textId="77777777" w:rsidR="0079427F" w:rsidRPr="00EC0D5C" w:rsidRDefault="0079427F" w:rsidP="00372028">
            <w:pPr>
              <w:spacing w:line="360" w:lineRule="auto"/>
              <w:rPr>
                <w:sz w:val="22"/>
                <w:szCs w:val="22"/>
              </w:rPr>
            </w:pPr>
            <w:r w:rsidRPr="00EC0D5C">
              <w:rPr>
                <w:sz w:val="22"/>
                <w:szCs w:val="22"/>
              </w:rPr>
              <w:t xml:space="preserve">No effects </w:t>
            </w:r>
          </w:p>
        </w:tc>
      </w:tr>
      <w:tr w:rsidR="0079427F" w:rsidRPr="00EC0D5C" w14:paraId="54DD5E8E" w14:textId="77777777" w:rsidTr="00900E2E">
        <w:trPr>
          <w:trHeight w:val="312"/>
        </w:trPr>
        <w:tc>
          <w:tcPr>
            <w:tcW w:w="2117" w:type="dxa"/>
            <w:tcBorders>
              <w:bottom w:val="single" w:sz="4" w:space="0" w:color="auto"/>
            </w:tcBorders>
            <w:vAlign w:val="center"/>
          </w:tcPr>
          <w:p w14:paraId="11164496" w14:textId="70B9B95D" w:rsidR="0079427F" w:rsidRPr="00EC0D5C" w:rsidRDefault="0079427F" w:rsidP="00372028">
            <w:pPr>
              <w:spacing w:line="360" w:lineRule="auto"/>
              <w:rPr>
                <w:sz w:val="22"/>
                <w:szCs w:val="22"/>
              </w:rPr>
            </w:pPr>
            <w:r w:rsidRPr="00EC0D5C">
              <w:rPr>
                <w:sz w:val="22"/>
                <w:szCs w:val="22"/>
              </w:rPr>
              <w:lastRenderedPageBreak/>
              <w:t xml:space="preserve">Ferrè </w:t>
            </w:r>
            <w:r w:rsidR="004F0339" w:rsidRPr="00EC0D5C">
              <w:rPr>
                <w:i/>
                <w:sz w:val="22"/>
                <w:szCs w:val="22"/>
              </w:rPr>
              <w:t>et al</w:t>
            </w:r>
            <w:r w:rsidRPr="00EC0D5C">
              <w:rPr>
                <w:sz w:val="22"/>
                <w:szCs w:val="22"/>
              </w:rPr>
              <w:t>. 2014</w:t>
            </w:r>
          </w:p>
        </w:tc>
        <w:tc>
          <w:tcPr>
            <w:tcW w:w="3012" w:type="dxa"/>
            <w:tcBorders>
              <w:bottom w:val="single" w:sz="4" w:space="0" w:color="auto"/>
            </w:tcBorders>
            <w:vAlign w:val="center"/>
          </w:tcPr>
          <w:p w14:paraId="1E51F933" w14:textId="77777777" w:rsidR="0079427F" w:rsidRPr="00EC0D5C" w:rsidRDefault="0079427F" w:rsidP="00372028">
            <w:pPr>
              <w:spacing w:line="360" w:lineRule="auto"/>
              <w:rPr>
                <w:sz w:val="22"/>
                <w:szCs w:val="22"/>
              </w:rPr>
            </w:pPr>
            <w:r w:rsidRPr="00EC0D5C">
              <w:rPr>
                <w:sz w:val="22"/>
                <w:szCs w:val="22"/>
              </w:rPr>
              <w:t>Passive whole body rotation</w:t>
            </w:r>
          </w:p>
        </w:tc>
        <w:tc>
          <w:tcPr>
            <w:tcW w:w="907" w:type="dxa"/>
            <w:tcBorders>
              <w:bottom w:val="single" w:sz="4" w:space="0" w:color="auto"/>
            </w:tcBorders>
            <w:vAlign w:val="center"/>
          </w:tcPr>
          <w:p w14:paraId="49D1D0AD" w14:textId="77777777" w:rsidR="0079427F" w:rsidRPr="00EC0D5C" w:rsidRDefault="0079427F" w:rsidP="00372028">
            <w:pPr>
              <w:spacing w:line="360" w:lineRule="auto"/>
              <w:rPr>
                <w:sz w:val="22"/>
                <w:szCs w:val="22"/>
              </w:rPr>
            </w:pPr>
            <w:r w:rsidRPr="00EC0D5C">
              <w:rPr>
                <w:sz w:val="22"/>
                <w:szCs w:val="22"/>
              </w:rPr>
              <w:t>HP</w:t>
            </w:r>
          </w:p>
        </w:tc>
        <w:tc>
          <w:tcPr>
            <w:tcW w:w="2391" w:type="dxa"/>
            <w:tcBorders>
              <w:bottom w:val="single" w:sz="4" w:space="0" w:color="auto"/>
            </w:tcBorders>
            <w:vAlign w:val="center"/>
          </w:tcPr>
          <w:p w14:paraId="113F4AB4" w14:textId="77777777" w:rsidR="0079427F" w:rsidRPr="00EC0D5C" w:rsidRDefault="0079427F" w:rsidP="00372028">
            <w:pPr>
              <w:spacing w:line="360" w:lineRule="auto"/>
              <w:rPr>
                <w:sz w:val="22"/>
                <w:szCs w:val="22"/>
              </w:rPr>
            </w:pPr>
            <w:r w:rsidRPr="00EC0D5C">
              <w:rPr>
                <w:sz w:val="22"/>
                <w:szCs w:val="22"/>
              </w:rPr>
              <w:t>Tactile detection</w:t>
            </w:r>
          </w:p>
        </w:tc>
        <w:tc>
          <w:tcPr>
            <w:tcW w:w="5913" w:type="dxa"/>
            <w:tcBorders>
              <w:bottom w:val="single" w:sz="4" w:space="0" w:color="auto"/>
            </w:tcBorders>
            <w:vAlign w:val="center"/>
          </w:tcPr>
          <w:p w14:paraId="4421844D" w14:textId="77777777" w:rsidR="0079427F" w:rsidRPr="00EC0D5C" w:rsidRDefault="0079427F" w:rsidP="00372028">
            <w:pPr>
              <w:spacing w:line="360" w:lineRule="auto"/>
              <w:rPr>
                <w:sz w:val="22"/>
                <w:szCs w:val="22"/>
              </w:rPr>
            </w:pPr>
            <w:r w:rsidRPr="00EC0D5C">
              <w:rPr>
                <w:sz w:val="22"/>
                <w:szCs w:val="22"/>
              </w:rPr>
              <w:t>Increase in tactile sensitivity, no spatial congruency effects</w:t>
            </w:r>
          </w:p>
        </w:tc>
      </w:tr>
    </w:tbl>
    <w:p w14:paraId="25B2AFB1" w14:textId="77777777" w:rsidR="00546B4A" w:rsidRPr="00EC0D5C" w:rsidRDefault="00546B4A" w:rsidP="00372028">
      <w:pPr>
        <w:spacing w:line="360" w:lineRule="auto"/>
        <w:jc w:val="both"/>
        <w:rPr>
          <w:sz w:val="22"/>
          <w:szCs w:val="22"/>
        </w:rPr>
        <w:sectPr w:rsidR="00546B4A" w:rsidRPr="00EC0D5C" w:rsidSect="00C724E3">
          <w:pgSz w:w="16840" w:h="11900" w:orient="landscape"/>
          <w:pgMar w:top="1418" w:right="1418" w:bottom="1418" w:left="1418" w:header="709" w:footer="709" w:gutter="0"/>
          <w:cols w:space="708"/>
        </w:sectPr>
      </w:pPr>
    </w:p>
    <w:p w14:paraId="5332E435" w14:textId="77777777" w:rsidR="009F08B1" w:rsidRPr="000E496F" w:rsidRDefault="009F08B1" w:rsidP="00EC0D5C">
      <w:pPr>
        <w:spacing w:line="360" w:lineRule="auto"/>
        <w:jc w:val="both"/>
        <w:rPr>
          <w:sz w:val="22"/>
          <w:szCs w:val="22"/>
        </w:rPr>
      </w:pPr>
    </w:p>
    <w:sectPr w:rsidR="009F08B1" w:rsidRPr="000E496F" w:rsidSect="00EC0D5C">
      <w:pgSz w:w="11900" w:h="16840"/>
      <w:pgMar w:top="1418" w:right="1418" w:bottom="1418" w:left="1418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CD66255" w14:textId="77777777" w:rsidR="002A6D78" w:rsidRDefault="002A6D78" w:rsidP="00A467BD">
      <w:r>
        <w:separator/>
      </w:r>
    </w:p>
  </w:endnote>
  <w:endnote w:type="continuationSeparator" w:id="0">
    <w:p w14:paraId="46AFE82C" w14:textId="77777777" w:rsidR="002A6D78" w:rsidRDefault="002A6D78" w:rsidP="00A467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Helvetica">
    <w:panose1 w:val="00000000000000000000"/>
    <w:charset w:val="4D"/>
    <w:family w:val="swiss"/>
    <w:notTrueType/>
    <w:pitch w:val="variable"/>
    <w:sig w:usb0="00000003" w:usb1="00000000" w:usb2="00000000" w:usb3="00000000" w:csb0="00000001" w:csb1="00000000"/>
  </w:font>
  <w:font w:name="Times-Roman"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9808CF" w14:textId="77777777" w:rsidR="002F4553" w:rsidRDefault="002F4553" w:rsidP="006C7F3C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321B135" w14:textId="77777777" w:rsidR="002F4553" w:rsidRDefault="002F4553" w:rsidP="005E2725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F08AB4" w14:textId="77777777" w:rsidR="002F4553" w:rsidRDefault="002F4553" w:rsidP="006C7F3C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8F388A">
      <w:rPr>
        <w:rStyle w:val="PageNumber"/>
        <w:noProof/>
      </w:rPr>
      <w:t>1</w:t>
    </w:r>
    <w:r>
      <w:rPr>
        <w:rStyle w:val="PageNumber"/>
      </w:rPr>
      <w:fldChar w:fldCharType="end"/>
    </w:r>
  </w:p>
  <w:p w14:paraId="46D4CE06" w14:textId="77777777" w:rsidR="002F4553" w:rsidRDefault="002F4553" w:rsidP="005E2725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692BABD" w14:textId="77777777" w:rsidR="002A6D78" w:rsidRDefault="002A6D78" w:rsidP="00A467BD">
      <w:r>
        <w:separator/>
      </w:r>
    </w:p>
  </w:footnote>
  <w:footnote w:type="continuationSeparator" w:id="0">
    <w:p w14:paraId="2AB268B0" w14:textId="77777777" w:rsidR="002A6D78" w:rsidRDefault="002A6D78" w:rsidP="00A467B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117E651" w14:textId="11E96A13" w:rsidR="002F4553" w:rsidRPr="00EF743D" w:rsidRDefault="002F4553" w:rsidP="00EF743D">
    <w:pPr>
      <w:pStyle w:val="Header"/>
      <w:rPr>
        <w:sz w:val="18"/>
      </w:rPr>
    </w:pPr>
    <w:r w:rsidRPr="00EF743D">
      <w:rPr>
        <w:sz w:val="18"/>
      </w:rPr>
      <w:t>Vestibular-somatosensory interactions: a mechanism in search of a function?</w:t>
    </w:r>
    <w:r>
      <w:rPr>
        <w:sz w:val="18"/>
      </w:rPr>
      <w:tab/>
      <w:t>08:30</w:t>
    </w:r>
  </w:p>
  <w:p w14:paraId="5A6DCDF2" w14:textId="77777777" w:rsidR="002F4553" w:rsidRDefault="002F4553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9F4346"/>
    <w:multiLevelType w:val="hybridMultilevel"/>
    <w:tmpl w:val="D3F28A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72801BA"/>
    <w:multiLevelType w:val="hybridMultilevel"/>
    <w:tmpl w:val="1A70990A"/>
    <w:lvl w:ilvl="0" w:tplc="C16E41F0">
      <w:start w:val="2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embedSystemFonts/>
  <w:defaultTabStop w:val="720"/>
  <w:hyphenationZone w:val="283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5103"/>
    <w:rsid w:val="00000910"/>
    <w:rsid w:val="000013F5"/>
    <w:rsid w:val="00004449"/>
    <w:rsid w:val="000074F8"/>
    <w:rsid w:val="000105ED"/>
    <w:rsid w:val="00010A2A"/>
    <w:rsid w:val="000133AF"/>
    <w:rsid w:val="000141B9"/>
    <w:rsid w:val="00014783"/>
    <w:rsid w:val="000150F5"/>
    <w:rsid w:val="0001588A"/>
    <w:rsid w:val="000200D3"/>
    <w:rsid w:val="000218C2"/>
    <w:rsid w:val="000230BD"/>
    <w:rsid w:val="000261D1"/>
    <w:rsid w:val="000265BC"/>
    <w:rsid w:val="0003376C"/>
    <w:rsid w:val="00034136"/>
    <w:rsid w:val="000344C6"/>
    <w:rsid w:val="00035FD9"/>
    <w:rsid w:val="000360F6"/>
    <w:rsid w:val="00036EB8"/>
    <w:rsid w:val="000373BA"/>
    <w:rsid w:val="000410D0"/>
    <w:rsid w:val="00041C35"/>
    <w:rsid w:val="00042A4C"/>
    <w:rsid w:val="000435CD"/>
    <w:rsid w:val="0004409B"/>
    <w:rsid w:val="000444CE"/>
    <w:rsid w:val="00044893"/>
    <w:rsid w:val="00046284"/>
    <w:rsid w:val="0004676C"/>
    <w:rsid w:val="00046992"/>
    <w:rsid w:val="0005235F"/>
    <w:rsid w:val="00052614"/>
    <w:rsid w:val="0005646B"/>
    <w:rsid w:val="00061413"/>
    <w:rsid w:val="00061EF0"/>
    <w:rsid w:val="0006250F"/>
    <w:rsid w:val="0006447D"/>
    <w:rsid w:val="00064A7E"/>
    <w:rsid w:val="0006556F"/>
    <w:rsid w:val="0006578C"/>
    <w:rsid w:val="000660C2"/>
    <w:rsid w:val="000670E9"/>
    <w:rsid w:val="00070CE7"/>
    <w:rsid w:val="000754AB"/>
    <w:rsid w:val="00077E48"/>
    <w:rsid w:val="00081147"/>
    <w:rsid w:val="00087243"/>
    <w:rsid w:val="000923C4"/>
    <w:rsid w:val="000930DE"/>
    <w:rsid w:val="0009503D"/>
    <w:rsid w:val="000961EB"/>
    <w:rsid w:val="000964AB"/>
    <w:rsid w:val="000977A0"/>
    <w:rsid w:val="000977B5"/>
    <w:rsid w:val="000A15F7"/>
    <w:rsid w:val="000A1CDA"/>
    <w:rsid w:val="000A2288"/>
    <w:rsid w:val="000A334C"/>
    <w:rsid w:val="000A4A2E"/>
    <w:rsid w:val="000A4E65"/>
    <w:rsid w:val="000A647A"/>
    <w:rsid w:val="000B1A5E"/>
    <w:rsid w:val="000B47D8"/>
    <w:rsid w:val="000B48FC"/>
    <w:rsid w:val="000B55CC"/>
    <w:rsid w:val="000B5FAC"/>
    <w:rsid w:val="000B7D73"/>
    <w:rsid w:val="000C0E3C"/>
    <w:rsid w:val="000C147C"/>
    <w:rsid w:val="000C14BF"/>
    <w:rsid w:val="000C3141"/>
    <w:rsid w:val="000C4839"/>
    <w:rsid w:val="000C49DB"/>
    <w:rsid w:val="000C4DCD"/>
    <w:rsid w:val="000C659F"/>
    <w:rsid w:val="000D1B8C"/>
    <w:rsid w:val="000D2A70"/>
    <w:rsid w:val="000D345A"/>
    <w:rsid w:val="000D3992"/>
    <w:rsid w:val="000D43C3"/>
    <w:rsid w:val="000E26EA"/>
    <w:rsid w:val="000E2F13"/>
    <w:rsid w:val="000E3893"/>
    <w:rsid w:val="000E496F"/>
    <w:rsid w:val="000E751E"/>
    <w:rsid w:val="000E7D02"/>
    <w:rsid w:val="000F1B4D"/>
    <w:rsid w:val="000F3482"/>
    <w:rsid w:val="000F4685"/>
    <w:rsid w:val="000F6CC9"/>
    <w:rsid w:val="00102F75"/>
    <w:rsid w:val="00102FCC"/>
    <w:rsid w:val="00103B95"/>
    <w:rsid w:val="001108E4"/>
    <w:rsid w:val="00110BA9"/>
    <w:rsid w:val="00111321"/>
    <w:rsid w:val="001117C2"/>
    <w:rsid w:val="0011201A"/>
    <w:rsid w:val="00114A24"/>
    <w:rsid w:val="00115611"/>
    <w:rsid w:val="00115685"/>
    <w:rsid w:val="00116983"/>
    <w:rsid w:val="0012042B"/>
    <w:rsid w:val="00121B95"/>
    <w:rsid w:val="00121C5D"/>
    <w:rsid w:val="001233B0"/>
    <w:rsid w:val="0013139B"/>
    <w:rsid w:val="0013249A"/>
    <w:rsid w:val="00133DFD"/>
    <w:rsid w:val="00136547"/>
    <w:rsid w:val="0013762F"/>
    <w:rsid w:val="00137690"/>
    <w:rsid w:val="00137796"/>
    <w:rsid w:val="00140A5D"/>
    <w:rsid w:val="00142FBD"/>
    <w:rsid w:val="00143EA0"/>
    <w:rsid w:val="001449A3"/>
    <w:rsid w:val="00145787"/>
    <w:rsid w:val="0014645D"/>
    <w:rsid w:val="00150705"/>
    <w:rsid w:val="00150BE7"/>
    <w:rsid w:val="001529E4"/>
    <w:rsid w:val="00154A4A"/>
    <w:rsid w:val="00154E1F"/>
    <w:rsid w:val="00155AA8"/>
    <w:rsid w:val="001575BB"/>
    <w:rsid w:val="00157651"/>
    <w:rsid w:val="0016365A"/>
    <w:rsid w:val="001661B6"/>
    <w:rsid w:val="00166885"/>
    <w:rsid w:val="001672E5"/>
    <w:rsid w:val="001745EB"/>
    <w:rsid w:val="00174CF5"/>
    <w:rsid w:val="00176F2B"/>
    <w:rsid w:val="001809FB"/>
    <w:rsid w:val="00183FC3"/>
    <w:rsid w:val="00184049"/>
    <w:rsid w:val="0018465C"/>
    <w:rsid w:val="001859A5"/>
    <w:rsid w:val="0018727B"/>
    <w:rsid w:val="001924F3"/>
    <w:rsid w:val="001943E3"/>
    <w:rsid w:val="00194AD4"/>
    <w:rsid w:val="00195DC3"/>
    <w:rsid w:val="0019670C"/>
    <w:rsid w:val="00197B23"/>
    <w:rsid w:val="001A05BA"/>
    <w:rsid w:val="001A0B0C"/>
    <w:rsid w:val="001A2D70"/>
    <w:rsid w:val="001A2EFC"/>
    <w:rsid w:val="001A71EB"/>
    <w:rsid w:val="001A7E3A"/>
    <w:rsid w:val="001B0D19"/>
    <w:rsid w:val="001B37AD"/>
    <w:rsid w:val="001B401D"/>
    <w:rsid w:val="001B4970"/>
    <w:rsid w:val="001C0F70"/>
    <w:rsid w:val="001C1D4F"/>
    <w:rsid w:val="001C3FFA"/>
    <w:rsid w:val="001C40B8"/>
    <w:rsid w:val="001C5032"/>
    <w:rsid w:val="001C52B3"/>
    <w:rsid w:val="001C7B7F"/>
    <w:rsid w:val="001D14E0"/>
    <w:rsid w:val="001D2BA0"/>
    <w:rsid w:val="001D2EA2"/>
    <w:rsid w:val="001D33B6"/>
    <w:rsid w:val="001D4101"/>
    <w:rsid w:val="001D47BF"/>
    <w:rsid w:val="001D7362"/>
    <w:rsid w:val="001D742F"/>
    <w:rsid w:val="001D75DB"/>
    <w:rsid w:val="001D76FA"/>
    <w:rsid w:val="001D7892"/>
    <w:rsid w:val="001D7DF1"/>
    <w:rsid w:val="001E16E5"/>
    <w:rsid w:val="001E2E65"/>
    <w:rsid w:val="001E5D45"/>
    <w:rsid w:val="001E75F6"/>
    <w:rsid w:val="001E7D0D"/>
    <w:rsid w:val="001F14CD"/>
    <w:rsid w:val="001F1EE3"/>
    <w:rsid w:val="001F55B8"/>
    <w:rsid w:val="002006F2"/>
    <w:rsid w:val="00200936"/>
    <w:rsid w:val="002009CD"/>
    <w:rsid w:val="00203DDC"/>
    <w:rsid w:val="002055B5"/>
    <w:rsid w:val="002228F1"/>
    <w:rsid w:val="0022314F"/>
    <w:rsid w:val="002240D4"/>
    <w:rsid w:val="002245A7"/>
    <w:rsid w:val="002271C0"/>
    <w:rsid w:val="00231C4E"/>
    <w:rsid w:val="00233D73"/>
    <w:rsid w:val="00235E3D"/>
    <w:rsid w:val="00236781"/>
    <w:rsid w:val="00236DD5"/>
    <w:rsid w:val="00237F13"/>
    <w:rsid w:val="0024122A"/>
    <w:rsid w:val="00241E5A"/>
    <w:rsid w:val="00242912"/>
    <w:rsid w:val="00243A35"/>
    <w:rsid w:val="00244A5F"/>
    <w:rsid w:val="002451C9"/>
    <w:rsid w:val="00245CBA"/>
    <w:rsid w:val="00245E12"/>
    <w:rsid w:val="0024672A"/>
    <w:rsid w:val="00254940"/>
    <w:rsid w:val="00255DA5"/>
    <w:rsid w:val="0025624E"/>
    <w:rsid w:val="0025643A"/>
    <w:rsid w:val="002569B3"/>
    <w:rsid w:val="00260423"/>
    <w:rsid w:val="002631E7"/>
    <w:rsid w:val="00265DC8"/>
    <w:rsid w:val="00266A92"/>
    <w:rsid w:val="00273CBB"/>
    <w:rsid w:val="0027622E"/>
    <w:rsid w:val="00280B3B"/>
    <w:rsid w:val="00283504"/>
    <w:rsid w:val="002837E7"/>
    <w:rsid w:val="00284630"/>
    <w:rsid w:val="00284C8B"/>
    <w:rsid w:val="00286C8F"/>
    <w:rsid w:val="00293374"/>
    <w:rsid w:val="00295159"/>
    <w:rsid w:val="00297535"/>
    <w:rsid w:val="002A1A74"/>
    <w:rsid w:val="002A2670"/>
    <w:rsid w:val="002A337B"/>
    <w:rsid w:val="002A3529"/>
    <w:rsid w:val="002A39A1"/>
    <w:rsid w:val="002A3F42"/>
    <w:rsid w:val="002A55C0"/>
    <w:rsid w:val="002A6B83"/>
    <w:rsid w:val="002A6D78"/>
    <w:rsid w:val="002B0383"/>
    <w:rsid w:val="002B17A0"/>
    <w:rsid w:val="002B1832"/>
    <w:rsid w:val="002B20F2"/>
    <w:rsid w:val="002B2846"/>
    <w:rsid w:val="002B29DD"/>
    <w:rsid w:val="002B367C"/>
    <w:rsid w:val="002B45A1"/>
    <w:rsid w:val="002C2DC9"/>
    <w:rsid w:val="002C44B8"/>
    <w:rsid w:val="002C4625"/>
    <w:rsid w:val="002C5749"/>
    <w:rsid w:val="002D458A"/>
    <w:rsid w:val="002D6988"/>
    <w:rsid w:val="002D741E"/>
    <w:rsid w:val="002D7FCC"/>
    <w:rsid w:val="002E0D2A"/>
    <w:rsid w:val="002E1416"/>
    <w:rsid w:val="002E2576"/>
    <w:rsid w:val="002E6E72"/>
    <w:rsid w:val="002F4553"/>
    <w:rsid w:val="0030093D"/>
    <w:rsid w:val="00300D68"/>
    <w:rsid w:val="00302E4A"/>
    <w:rsid w:val="00303C7C"/>
    <w:rsid w:val="00305E84"/>
    <w:rsid w:val="0030624B"/>
    <w:rsid w:val="0031060F"/>
    <w:rsid w:val="00311DA1"/>
    <w:rsid w:val="00311E7D"/>
    <w:rsid w:val="00314343"/>
    <w:rsid w:val="00314AC3"/>
    <w:rsid w:val="00317A71"/>
    <w:rsid w:val="00321183"/>
    <w:rsid w:val="003241D0"/>
    <w:rsid w:val="00325C7B"/>
    <w:rsid w:val="00326F5F"/>
    <w:rsid w:val="0033123A"/>
    <w:rsid w:val="00334146"/>
    <w:rsid w:val="00334599"/>
    <w:rsid w:val="003347AB"/>
    <w:rsid w:val="00336FFA"/>
    <w:rsid w:val="00337935"/>
    <w:rsid w:val="003511D4"/>
    <w:rsid w:val="003522DE"/>
    <w:rsid w:val="003538CC"/>
    <w:rsid w:val="003542A4"/>
    <w:rsid w:val="00355FFE"/>
    <w:rsid w:val="00361233"/>
    <w:rsid w:val="00367335"/>
    <w:rsid w:val="0037152D"/>
    <w:rsid w:val="00371E4D"/>
    <w:rsid w:val="00372028"/>
    <w:rsid w:val="00376C84"/>
    <w:rsid w:val="003773C3"/>
    <w:rsid w:val="00381DA7"/>
    <w:rsid w:val="003903BC"/>
    <w:rsid w:val="003912DB"/>
    <w:rsid w:val="00393DB7"/>
    <w:rsid w:val="00393E65"/>
    <w:rsid w:val="00393F8B"/>
    <w:rsid w:val="00397315"/>
    <w:rsid w:val="00397401"/>
    <w:rsid w:val="003A096C"/>
    <w:rsid w:val="003A1B47"/>
    <w:rsid w:val="003A3459"/>
    <w:rsid w:val="003A35AF"/>
    <w:rsid w:val="003A7063"/>
    <w:rsid w:val="003A73EF"/>
    <w:rsid w:val="003A7D60"/>
    <w:rsid w:val="003B3BCD"/>
    <w:rsid w:val="003B58D9"/>
    <w:rsid w:val="003B6123"/>
    <w:rsid w:val="003B68E2"/>
    <w:rsid w:val="003B7684"/>
    <w:rsid w:val="003C399D"/>
    <w:rsid w:val="003D1E0E"/>
    <w:rsid w:val="003D2454"/>
    <w:rsid w:val="003D3697"/>
    <w:rsid w:val="003D70E3"/>
    <w:rsid w:val="003D7A7B"/>
    <w:rsid w:val="003E0D1C"/>
    <w:rsid w:val="003E302D"/>
    <w:rsid w:val="003E3AC1"/>
    <w:rsid w:val="003E5024"/>
    <w:rsid w:val="003E6F0C"/>
    <w:rsid w:val="003E7CED"/>
    <w:rsid w:val="003F1EBA"/>
    <w:rsid w:val="003F2183"/>
    <w:rsid w:val="003F586D"/>
    <w:rsid w:val="003F6DBC"/>
    <w:rsid w:val="00400B87"/>
    <w:rsid w:val="00400CCD"/>
    <w:rsid w:val="004017D8"/>
    <w:rsid w:val="00406FDF"/>
    <w:rsid w:val="0040739E"/>
    <w:rsid w:val="00410459"/>
    <w:rsid w:val="00413418"/>
    <w:rsid w:val="00413960"/>
    <w:rsid w:val="00414DE9"/>
    <w:rsid w:val="00414E9C"/>
    <w:rsid w:val="00417880"/>
    <w:rsid w:val="0042027A"/>
    <w:rsid w:val="00422BAF"/>
    <w:rsid w:val="00422BE0"/>
    <w:rsid w:val="00422F10"/>
    <w:rsid w:val="00426E3F"/>
    <w:rsid w:val="00430B34"/>
    <w:rsid w:val="00431BCE"/>
    <w:rsid w:val="00432C3F"/>
    <w:rsid w:val="0043459B"/>
    <w:rsid w:val="0044022B"/>
    <w:rsid w:val="00440BAC"/>
    <w:rsid w:val="0044216D"/>
    <w:rsid w:val="00443066"/>
    <w:rsid w:val="00443D0B"/>
    <w:rsid w:val="00444ACB"/>
    <w:rsid w:val="00445852"/>
    <w:rsid w:val="00445D06"/>
    <w:rsid w:val="00446181"/>
    <w:rsid w:val="004466AD"/>
    <w:rsid w:val="004500FC"/>
    <w:rsid w:val="00452601"/>
    <w:rsid w:val="00452B92"/>
    <w:rsid w:val="00453973"/>
    <w:rsid w:val="00454304"/>
    <w:rsid w:val="0045466B"/>
    <w:rsid w:val="00456D08"/>
    <w:rsid w:val="004616DE"/>
    <w:rsid w:val="00465C1D"/>
    <w:rsid w:val="00471AA6"/>
    <w:rsid w:val="00475A7C"/>
    <w:rsid w:val="00480200"/>
    <w:rsid w:val="00480BF5"/>
    <w:rsid w:val="00483C34"/>
    <w:rsid w:val="00484236"/>
    <w:rsid w:val="0048470E"/>
    <w:rsid w:val="00486EAE"/>
    <w:rsid w:val="004872BA"/>
    <w:rsid w:val="00487450"/>
    <w:rsid w:val="0049153C"/>
    <w:rsid w:val="004917E8"/>
    <w:rsid w:val="0049365B"/>
    <w:rsid w:val="00493E46"/>
    <w:rsid w:val="00494145"/>
    <w:rsid w:val="00494E50"/>
    <w:rsid w:val="00494FA7"/>
    <w:rsid w:val="004A069E"/>
    <w:rsid w:val="004A68A1"/>
    <w:rsid w:val="004B0679"/>
    <w:rsid w:val="004B11DF"/>
    <w:rsid w:val="004B6CFC"/>
    <w:rsid w:val="004C07CE"/>
    <w:rsid w:val="004C0BD7"/>
    <w:rsid w:val="004C171C"/>
    <w:rsid w:val="004C1FD5"/>
    <w:rsid w:val="004C29F3"/>
    <w:rsid w:val="004C31AE"/>
    <w:rsid w:val="004C3F27"/>
    <w:rsid w:val="004C5095"/>
    <w:rsid w:val="004C6D97"/>
    <w:rsid w:val="004C7922"/>
    <w:rsid w:val="004D1778"/>
    <w:rsid w:val="004D1948"/>
    <w:rsid w:val="004D1A58"/>
    <w:rsid w:val="004D2D53"/>
    <w:rsid w:val="004D4C8C"/>
    <w:rsid w:val="004D65E0"/>
    <w:rsid w:val="004E17DF"/>
    <w:rsid w:val="004E4E3B"/>
    <w:rsid w:val="004E52BA"/>
    <w:rsid w:val="004E618C"/>
    <w:rsid w:val="004E6310"/>
    <w:rsid w:val="004F0339"/>
    <w:rsid w:val="004F0FA8"/>
    <w:rsid w:val="004F34B8"/>
    <w:rsid w:val="004F45D1"/>
    <w:rsid w:val="005018ED"/>
    <w:rsid w:val="00501A8D"/>
    <w:rsid w:val="00502391"/>
    <w:rsid w:val="00502D2E"/>
    <w:rsid w:val="005060F1"/>
    <w:rsid w:val="005069E3"/>
    <w:rsid w:val="0051059A"/>
    <w:rsid w:val="00515C14"/>
    <w:rsid w:val="00521065"/>
    <w:rsid w:val="00521095"/>
    <w:rsid w:val="00521AC5"/>
    <w:rsid w:val="00521FC2"/>
    <w:rsid w:val="005236E9"/>
    <w:rsid w:val="00525A53"/>
    <w:rsid w:val="00526608"/>
    <w:rsid w:val="00527F0C"/>
    <w:rsid w:val="00530017"/>
    <w:rsid w:val="005309B7"/>
    <w:rsid w:val="00531964"/>
    <w:rsid w:val="005321DF"/>
    <w:rsid w:val="005410FA"/>
    <w:rsid w:val="00541C0F"/>
    <w:rsid w:val="00542D14"/>
    <w:rsid w:val="00542D45"/>
    <w:rsid w:val="00544D76"/>
    <w:rsid w:val="00546B4A"/>
    <w:rsid w:val="00547530"/>
    <w:rsid w:val="00551ABB"/>
    <w:rsid w:val="00552FDD"/>
    <w:rsid w:val="00554C76"/>
    <w:rsid w:val="00554ED0"/>
    <w:rsid w:val="00556886"/>
    <w:rsid w:val="0055795F"/>
    <w:rsid w:val="00565561"/>
    <w:rsid w:val="0056686A"/>
    <w:rsid w:val="005672E0"/>
    <w:rsid w:val="00567B36"/>
    <w:rsid w:val="00567CA0"/>
    <w:rsid w:val="00567DCC"/>
    <w:rsid w:val="00570305"/>
    <w:rsid w:val="005708C4"/>
    <w:rsid w:val="005739FB"/>
    <w:rsid w:val="0057605C"/>
    <w:rsid w:val="005761D0"/>
    <w:rsid w:val="005776B4"/>
    <w:rsid w:val="005823A6"/>
    <w:rsid w:val="00583152"/>
    <w:rsid w:val="00583E1A"/>
    <w:rsid w:val="005852D4"/>
    <w:rsid w:val="00585C72"/>
    <w:rsid w:val="0058695B"/>
    <w:rsid w:val="00586C5C"/>
    <w:rsid w:val="005873F4"/>
    <w:rsid w:val="00594A25"/>
    <w:rsid w:val="00597FC7"/>
    <w:rsid w:val="005A0471"/>
    <w:rsid w:val="005A3CC8"/>
    <w:rsid w:val="005A518F"/>
    <w:rsid w:val="005A7397"/>
    <w:rsid w:val="005B1AAD"/>
    <w:rsid w:val="005B3D4D"/>
    <w:rsid w:val="005C0646"/>
    <w:rsid w:val="005C1957"/>
    <w:rsid w:val="005C26A4"/>
    <w:rsid w:val="005C3FD4"/>
    <w:rsid w:val="005C5ADF"/>
    <w:rsid w:val="005D0DB1"/>
    <w:rsid w:val="005D1807"/>
    <w:rsid w:val="005D4F1D"/>
    <w:rsid w:val="005D558F"/>
    <w:rsid w:val="005D5F71"/>
    <w:rsid w:val="005E1F8E"/>
    <w:rsid w:val="005E2725"/>
    <w:rsid w:val="005E5883"/>
    <w:rsid w:val="005E7099"/>
    <w:rsid w:val="005E71C7"/>
    <w:rsid w:val="005F44F4"/>
    <w:rsid w:val="005F62E9"/>
    <w:rsid w:val="005F715A"/>
    <w:rsid w:val="005F75BE"/>
    <w:rsid w:val="005F78BD"/>
    <w:rsid w:val="006024A8"/>
    <w:rsid w:val="0060411A"/>
    <w:rsid w:val="00604841"/>
    <w:rsid w:val="006055F4"/>
    <w:rsid w:val="00606B74"/>
    <w:rsid w:val="00617966"/>
    <w:rsid w:val="006228E3"/>
    <w:rsid w:val="0062546A"/>
    <w:rsid w:val="00630D7F"/>
    <w:rsid w:val="00631158"/>
    <w:rsid w:val="0063130F"/>
    <w:rsid w:val="006346CB"/>
    <w:rsid w:val="006355A1"/>
    <w:rsid w:val="00636705"/>
    <w:rsid w:val="00637D8F"/>
    <w:rsid w:val="006422A4"/>
    <w:rsid w:val="0064338B"/>
    <w:rsid w:val="006437F4"/>
    <w:rsid w:val="006456DE"/>
    <w:rsid w:val="006466D1"/>
    <w:rsid w:val="0064763E"/>
    <w:rsid w:val="00653296"/>
    <w:rsid w:val="006542D5"/>
    <w:rsid w:val="00654939"/>
    <w:rsid w:val="006569AE"/>
    <w:rsid w:val="00657527"/>
    <w:rsid w:val="00665D0D"/>
    <w:rsid w:val="006721D7"/>
    <w:rsid w:val="00675131"/>
    <w:rsid w:val="00676718"/>
    <w:rsid w:val="006825AA"/>
    <w:rsid w:val="006905DE"/>
    <w:rsid w:val="00693E10"/>
    <w:rsid w:val="00693E1B"/>
    <w:rsid w:val="00693EFD"/>
    <w:rsid w:val="00694681"/>
    <w:rsid w:val="006953E5"/>
    <w:rsid w:val="0069540B"/>
    <w:rsid w:val="00695E2D"/>
    <w:rsid w:val="006A0346"/>
    <w:rsid w:val="006A1C18"/>
    <w:rsid w:val="006A3132"/>
    <w:rsid w:val="006A3820"/>
    <w:rsid w:val="006A471C"/>
    <w:rsid w:val="006A4C39"/>
    <w:rsid w:val="006A4D0F"/>
    <w:rsid w:val="006A4E7E"/>
    <w:rsid w:val="006A5F9A"/>
    <w:rsid w:val="006A6E7C"/>
    <w:rsid w:val="006A6F3D"/>
    <w:rsid w:val="006A758E"/>
    <w:rsid w:val="006B0629"/>
    <w:rsid w:val="006B0C7A"/>
    <w:rsid w:val="006B1022"/>
    <w:rsid w:val="006B2672"/>
    <w:rsid w:val="006B5A65"/>
    <w:rsid w:val="006C2290"/>
    <w:rsid w:val="006C28B1"/>
    <w:rsid w:val="006C4F14"/>
    <w:rsid w:val="006C55F8"/>
    <w:rsid w:val="006C6814"/>
    <w:rsid w:val="006C786B"/>
    <w:rsid w:val="006C7F3C"/>
    <w:rsid w:val="006D167C"/>
    <w:rsid w:val="006D45FC"/>
    <w:rsid w:val="006D49AA"/>
    <w:rsid w:val="006D6C98"/>
    <w:rsid w:val="006E1335"/>
    <w:rsid w:val="006E1938"/>
    <w:rsid w:val="006E3B02"/>
    <w:rsid w:val="006E6A78"/>
    <w:rsid w:val="006E733C"/>
    <w:rsid w:val="006F163E"/>
    <w:rsid w:val="006F1A1D"/>
    <w:rsid w:val="006F2C66"/>
    <w:rsid w:val="007020D3"/>
    <w:rsid w:val="00703DB9"/>
    <w:rsid w:val="00704D5D"/>
    <w:rsid w:val="0070561D"/>
    <w:rsid w:val="00706199"/>
    <w:rsid w:val="00707F5B"/>
    <w:rsid w:val="007127A9"/>
    <w:rsid w:val="00712E66"/>
    <w:rsid w:val="0071449B"/>
    <w:rsid w:val="007152DC"/>
    <w:rsid w:val="0071686E"/>
    <w:rsid w:val="00717883"/>
    <w:rsid w:val="00723813"/>
    <w:rsid w:val="00723A91"/>
    <w:rsid w:val="00733AD0"/>
    <w:rsid w:val="007409EF"/>
    <w:rsid w:val="00741836"/>
    <w:rsid w:val="00745EAA"/>
    <w:rsid w:val="00746715"/>
    <w:rsid w:val="007474FF"/>
    <w:rsid w:val="007521FD"/>
    <w:rsid w:val="00753BDB"/>
    <w:rsid w:val="007540F5"/>
    <w:rsid w:val="0075433B"/>
    <w:rsid w:val="007558BA"/>
    <w:rsid w:val="00755C19"/>
    <w:rsid w:val="0075706C"/>
    <w:rsid w:val="00761B75"/>
    <w:rsid w:val="007629B7"/>
    <w:rsid w:val="007675B0"/>
    <w:rsid w:val="00770241"/>
    <w:rsid w:val="00771226"/>
    <w:rsid w:val="00774FD7"/>
    <w:rsid w:val="00775D5E"/>
    <w:rsid w:val="00777682"/>
    <w:rsid w:val="007776B0"/>
    <w:rsid w:val="00781C12"/>
    <w:rsid w:val="0078234A"/>
    <w:rsid w:val="00783E4F"/>
    <w:rsid w:val="007853BA"/>
    <w:rsid w:val="007879CC"/>
    <w:rsid w:val="00791362"/>
    <w:rsid w:val="0079318B"/>
    <w:rsid w:val="00794276"/>
    <w:rsid w:val="0079427F"/>
    <w:rsid w:val="00796FDD"/>
    <w:rsid w:val="007A237D"/>
    <w:rsid w:val="007A439F"/>
    <w:rsid w:val="007A43B9"/>
    <w:rsid w:val="007A46E2"/>
    <w:rsid w:val="007A55D9"/>
    <w:rsid w:val="007A642A"/>
    <w:rsid w:val="007B1B1A"/>
    <w:rsid w:val="007B49D9"/>
    <w:rsid w:val="007B75C2"/>
    <w:rsid w:val="007B7A8B"/>
    <w:rsid w:val="007B7F28"/>
    <w:rsid w:val="007C642C"/>
    <w:rsid w:val="007C70F6"/>
    <w:rsid w:val="007D472D"/>
    <w:rsid w:val="007D5838"/>
    <w:rsid w:val="007D5A02"/>
    <w:rsid w:val="007D5C71"/>
    <w:rsid w:val="007D630A"/>
    <w:rsid w:val="007E053F"/>
    <w:rsid w:val="007E183B"/>
    <w:rsid w:val="007E4846"/>
    <w:rsid w:val="007E6776"/>
    <w:rsid w:val="007E78E5"/>
    <w:rsid w:val="007E7F47"/>
    <w:rsid w:val="007F54F9"/>
    <w:rsid w:val="007F5616"/>
    <w:rsid w:val="007F5F68"/>
    <w:rsid w:val="00800A66"/>
    <w:rsid w:val="00807BAB"/>
    <w:rsid w:val="00813F9B"/>
    <w:rsid w:val="00817428"/>
    <w:rsid w:val="00817689"/>
    <w:rsid w:val="008207CF"/>
    <w:rsid w:val="008209AA"/>
    <w:rsid w:val="00825579"/>
    <w:rsid w:val="0082557F"/>
    <w:rsid w:val="00826288"/>
    <w:rsid w:val="00831BCA"/>
    <w:rsid w:val="00834CE0"/>
    <w:rsid w:val="00835C70"/>
    <w:rsid w:val="00836661"/>
    <w:rsid w:val="0083717C"/>
    <w:rsid w:val="0084079E"/>
    <w:rsid w:val="00840F19"/>
    <w:rsid w:val="00841071"/>
    <w:rsid w:val="0084146D"/>
    <w:rsid w:val="00841F61"/>
    <w:rsid w:val="00842EE4"/>
    <w:rsid w:val="00843EE3"/>
    <w:rsid w:val="0084435C"/>
    <w:rsid w:val="0084489F"/>
    <w:rsid w:val="00844DAC"/>
    <w:rsid w:val="00845522"/>
    <w:rsid w:val="008456C1"/>
    <w:rsid w:val="0085042E"/>
    <w:rsid w:val="008522A7"/>
    <w:rsid w:val="008560ED"/>
    <w:rsid w:val="0085695A"/>
    <w:rsid w:val="00856ED7"/>
    <w:rsid w:val="00857B29"/>
    <w:rsid w:val="00864243"/>
    <w:rsid w:val="00866D29"/>
    <w:rsid w:val="0086714B"/>
    <w:rsid w:val="00867A2C"/>
    <w:rsid w:val="008721CF"/>
    <w:rsid w:val="00874400"/>
    <w:rsid w:val="008748E7"/>
    <w:rsid w:val="00880E97"/>
    <w:rsid w:val="00884FE8"/>
    <w:rsid w:val="0088544C"/>
    <w:rsid w:val="00885643"/>
    <w:rsid w:val="00887467"/>
    <w:rsid w:val="00887754"/>
    <w:rsid w:val="00894919"/>
    <w:rsid w:val="008956D9"/>
    <w:rsid w:val="00895A11"/>
    <w:rsid w:val="00897D6C"/>
    <w:rsid w:val="008A0581"/>
    <w:rsid w:val="008A1730"/>
    <w:rsid w:val="008A57E6"/>
    <w:rsid w:val="008A72B4"/>
    <w:rsid w:val="008B0E7F"/>
    <w:rsid w:val="008B1ACE"/>
    <w:rsid w:val="008B25FF"/>
    <w:rsid w:val="008B472A"/>
    <w:rsid w:val="008B5CC6"/>
    <w:rsid w:val="008B6701"/>
    <w:rsid w:val="008C7B01"/>
    <w:rsid w:val="008C7B4E"/>
    <w:rsid w:val="008D2A2A"/>
    <w:rsid w:val="008D3569"/>
    <w:rsid w:val="008D4C63"/>
    <w:rsid w:val="008D5097"/>
    <w:rsid w:val="008D5625"/>
    <w:rsid w:val="008D6588"/>
    <w:rsid w:val="008E18BB"/>
    <w:rsid w:val="008E3068"/>
    <w:rsid w:val="008E5F90"/>
    <w:rsid w:val="008E6E8C"/>
    <w:rsid w:val="008E6F4C"/>
    <w:rsid w:val="008E73B2"/>
    <w:rsid w:val="008E759C"/>
    <w:rsid w:val="008E7715"/>
    <w:rsid w:val="008F34C1"/>
    <w:rsid w:val="008F388A"/>
    <w:rsid w:val="008F6BC5"/>
    <w:rsid w:val="008F7B14"/>
    <w:rsid w:val="009004A3"/>
    <w:rsid w:val="00900E2E"/>
    <w:rsid w:val="009022FB"/>
    <w:rsid w:val="0090231C"/>
    <w:rsid w:val="00902C28"/>
    <w:rsid w:val="00903A25"/>
    <w:rsid w:val="00904008"/>
    <w:rsid w:val="009044E1"/>
    <w:rsid w:val="00905C15"/>
    <w:rsid w:val="009064C4"/>
    <w:rsid w:val="00906A72"/>
    <w:rsid w:val="00906DF3"/>
    <w:rsid w:val="009070F6"/>
    <w:rsid w:val="00911BFC"/>
    <w:rsid w:val="00914CCB"/>
    <w:rsid w:val="00915103"/>
    <w:rsid w:val="00916EE0"/>
    <w:rsid w:val="00917D1E"/>
    <w:rsid w:val="0092065E"/>
    <w:rsid w:val="00920A27"/>
    <w:rsid w:val="009236FA"/>
    <w:rsid w:val="00925E6D"/>
    <w:rsid w:val="00930DEB"/>
    <w:rsid w:val="00932FFB"/>
    <w:rsid w:val="00936CB5"/>
    <w:rsid w:val="00943B95"/>
    <w:rsid w:val="009444FA"/>
    <w:rsid w:val="00946B2D"/>
    <w:rsid w:val="0095021C"/>
    <w:rsid w:val="00950B9F"/>
    <w:rsid w:val="00952890"/>
    <w:rsid w:val="009541FE"/>
    <w:rsid w:val="0095504C"/>
    <w:rsid w:val="0095638C"/>
    <w:rsid w:val="009573AA"/>
    <w:rsid w:val="009608ED"/>
    <w:rsid w:val="00962938"/>
    <w:rsid w:val="00963C34"/>
    <w:rsid w:val="00965D97"/>
    <w:rsid w:val="00966A72"/>
    <w:rsid w:val="009715F6"/>
    <w:rsid w:val="009726A6"/>
    <w:rsid w:val="00973972"/>
    <w:rsid w:val="00975E09"/>
    <w:rsid w:val="00975EAB"/>
    <w:rsid w:val="00975FB6"/>
    <w:rsid w:val="00976461"/>
    <w:rsid w:val="009805E5"/>
    <w:rsid w:val="0098104D"/>
    <w:rsid w:val="009839CC"/>
    <w:rsid w:val="00983A89"/>
    <w:rsid w:val="00983C65"/>
    <w:rsid w:val="00983FDE"/>
    <w:rsid w:val="0098465B"/>
    <w:rsid w:val="0098643A"/>
    <w:rsid w:val="0099192E"/>
    <w:rsid w:val="00991B6F"/>
    <w:rsid w:val="00993A96"/>
    <w:rsid w:val="00994790"/>
    <w:rsid w:val="00994F1D"/>
    <w:rsid w:val="00996A8C"/>
    <w:rsid w:val="009A0838"/>
    <w:rsid w:val="009A0D28"/>
    <w:rsid w:val="009A0D61"/>
    <w:rsid w:val="009A1C1A"/>
    <w:rsid w:val="009A5501"/>
    <w:rsid w:val="009A598D"/>
    <w:rsid w:val="009A6091"/>
    <w:rsid w:val="009A61B1"/>
    <w:rsid w:val="009B29C1"/>
    <w:rsid w:val="009B4259"/>
    <w:rsid w:val="009B5D8F"/>
    <w:rsid w:val="009C0CF3"/>
    <w:rsid w:val="009C3CF4"/>
    <w:rsid w:val="009C614C"/>
    <w:rsid w:val="009C6A90"/>
    <w:rsid w:val="009D0278"/>
    <w:rsid w:val="009D55B7"/>
    <w:rsid w:val="009D70B0"/>
    <w:rsid w:val="009D745D"/>
    <w:rsid w:val="009E3277"/>
    <w:rsid w:val="009E457A"/>
    <w:rsid w:val="009E60E3"/>
    <w:rsid w:val="009E652C"/>
    <w:rsid w:val="009E76B9"/>
    <w:rsid w:val="009E7F2A"/>
    <w:rsid w:val="009F08B1"/>
    <w:rsid w:val="009F0EE0"/>
    <w:rsid w:val="009F1265"/>
    <w:rsid w:val="009F1C3D"/>
    <w:rsid w:val="009F50EB"/>
    <w:rsid w:val="009F53D9"/>
    <w:rsid w:val="009F601D"/>
    <w:rsid w:val="009F607C"/>
    <w:rsid w:val="009F6DF7"/>
    <w:rsid w:val="00A00C0D"/>
    <w:rsid w:val="00A00D8C"/>
    <w:rsid w:val="00A02D6B"/>
    <w:rsid w:val="00A055F9"/>
    <w:rsid w:val="00A06243"/>
    <w:rsid w:val="00A105E1"/>
    <w:rsid w:val="00A23212"/>
    <w:rsid w:val="00A24355"/>
    <w:rsid w:val="00A2619C"/>
    <w:rsid w:val="00A2662C"/>
    <w:rsid w:val="00A26B40"/>
    <w:rsid w:val="00A272FE"/>
    <w:rsid w:val="00A27E63"/>
    <w:rsid w:val="00A31AE2"/>
    <w:rsid w:val="00A32D3E"/>
    <w:rsid w:val="00A357FA"/>
    <w:rsid w:val="00A35BCA"/>
    <w:rsid w:val="00A36729"/>
    <w:rsid w:val="00A375FF"/>
    <w:rsid w:val="00A3776D"/>
    <w:rsid w:val="00A41664"/>
    <w:rsid w:val="00A42E4D"/>
    <w:rsid w:val="00A436AF"/>
    <w:rsid w:val="00A43C2C"/>
    <w:rsid w:val="00A467BD"/>
    <w:rsid w:val="00A51D6E"/>
    <w:rsid w:val="00A53306"/>
    <w:rsid w:val="00A541C6"/>
    <w:rsid w:val="00A54F8C"/>
    <w:rsid w:val="00A57472"/>
    <w:rsid w:val="00A646DC"/>
    <w:rsid w:val="00A67B15"/>
    <w:rsid w:val="00A703FD"/>
    <w:rsid w:val="00A71AA0"/>
    <w:rsid w:val="00A71BFB"/>
    <w:rsid w:val="00A73500"/>
    <w:rsid w:val="00A7715F"/>
    <w:rsid w:val="00A823F5"/>
    <w:rsid w:val="00A82815"/>
    <w:rsid w:val="00A83903"/>
    <w:rsid w:val="00A869E8"/>
    <w:rsid w:val="00A9016B"/>
    <w:rsid w:val="00A911F1"/>
    <w:rsid w:val="00AA23E4"/>
    <w:rsid w:val="00AA2EAB"/>
    <w:rsid w:val="00AA43C8"/>
    <w:rsid w:val="00AA4809"/>
    <w:rsid w:val="00AA4A33"/>
    <w:rsid w:val="00AA63B0"/>
    <w:rsid w:val="00AA7D0C"/>
    <w:rsid w:val="00AB03E5"/>
    <w:rsid w:val="00AB3B42"/>
    <w:rsid w:val="00AB5691"/>
    <w:rsid w:val="00AB6BEA"/>
    <w:rsid w:val="00AC0ACC"/>
    <w:rsid w:val="00AC14C4"/>
    <w:rsid w:val="00AC23DF"/>
    <w:rsid w:val="00AC3C32"/>
    <w:rsid w:val="00AC560B"/>
    <w:rsid w:val="00AC6A93"/>
    <w:rsid w:val="00AC6AE3"/>
    <w:rsid w:val="00AC7053"/>
    <w:rsid w:val="00AC70F6"/>
    <w:rsid w:val="00AD0D4C"/>
    <w:rsid w:val="00AD3837"/>
    <w:rsid w:val="00AD3A94"/>
    <w:rsid w:val="00AD6267"/>
    <w:rsid w:val="00AD7A10"/>
    <w:rsid w:val="00AE0519"/>
    <w:rsid w:val="00AE139F"/>
    <w:rsid w:val="00AE4454"/>
    <w:rsid w:val="00AE582B"/>
    <w:rsid w:val="00AE5873"/>
    <w:rsid w:val="00AE7197"/>
    <w:rsid w:val="00AF0A74"/>
    <w:rsid w:val="00AF2F54"/>
    <w:rsid w:val="00AF4710"/>
    <w:rsid w:val="00AF639D"/>
    <w:rsid w:val="00AF71D1"/>
    <w:rsid w:val="00AF71FA"/>
    <w:rsid w:val="00B00D0C"/>
    <w:rsid w:val="00B00E55"/>
    <w:rsid w:val="00B01930"/>
    <w:rsid w:val="00B023EE"/>
    <w:rsid w:val="00B03AB5"/>
    <w:rsid w:val="00B05632"/>
    <w:rsid w:val="00B11346"/>
    <w:rsid w:val="00B158B7"/>
    <w:rsid w:val="00B16A12"/>
    <w:rsid w:val="00B1764E"/>
    <w:rsid w:val="00B207DF"/>
    <w:rsid w:val="00B215BB"/>
    <w:rsid w:val="00B2211A"/>
    <w:rsid w:val="00B2341F"/>
    <w:rsid w:val="00B24C4B"/>
    <w:rsid w:val="00B3209A"/>
    <w:rsid w:val="00B37348"/>
    <w:rsid w:val="00B40813"/>
    <w:rsid w:val="00B4156E"/>
    <w:rsid w:val="00B42813"/>
    <w:rsid w:val="00B430C9"/>
    <w:rsid w:val="00B430D0"/>
    <w:rsid w:val="00B43C0E"/>
    <w:rsid w:val="00B468A1"/>
    <w:rsid w:val="00B551E2"/>
    <w:rsid w:val="00B55515"/>
    <w:rsid w:val="00B56A13"/>
    <w:rsid w:val="00B62B40"/>
    <w:rsid w:val="00B63B05"/>
    <w:rsid w:val="00B6699D"/>
    <w:rsid w:val="00B676A9"/>
    <w:rsid w:val="00B70A28"/>
    <w:rsid w:val="00B714C9"/>
    <w:rsid w:val="00B72015"/>
    <w:rsid w:val="00B734E1"/>
    <w:rsid w:val="00B7639E"/>
    <w:rsid w:val="00B825BE"/>
    <w:rsid w:val="00B8582C"/>
    <w:rsid w:val="00B91CB6"/>
    <w:rsid w:val="00B93313"/>
    <w:rsid w:val="00B933BB"/>
    <w:rsid w:val="00B93B0C"/>
    <w:rsid w:val="00B95DD7"/>
    <w:rsid w:val="00B962D2"/>
    <w:rsid w:val="00B96E34"/>
    <w:rsid w:val="00BA0839"/>
    <w:rsid w:val="00BA1D29"/>
    <w:rsid w:val="00BA2DEA"/>
    <w:rsid w:val="00BA4F00"/>
    <w:rsid w:val="00BA5661"/>
    <w:rsid w:val="00BA670E"/>
    <w:rsid w:val="00BA6D72"/>
    <w:rsid w:val="00BA759E"/>
    <w:rsid w:val="00BA7DE8"/>
    <w:rsid w:val="00BB16BC"/>
    <w:rsid w:val="00BB468F"/>
    <w:rsid w:val="00BB4E35"/>
    <w:rsid w:val="00BB69E8"/>
    <w:rsid w:val="00BB7757"/>
    <w:rsid w:val="00BC0EF5"/>
    <w:rsid w:val="00BC2161"/>
    <w:rsid w:val="00BC25C3"/>
    <w:rsid w:val="00BC2751"/>
    <w:rsid w:val="00BC3A4F"/>
    <w:rsid w:val="00BC5BDB"/>
    <w:rsid w:val="00BD0A79"/>
    <w:rsid w:val="00BD2EA1"/>
    <w:rsid w:val="00BD5E9B"/>
    <w:rsid w:val="00BD66C8"/>
    <w:rsid w:val="00BD6B77"/>
    <w:rsid w:val="00BD77EF"/>
    <w:rsid w:val="00BD7C1A"/>
    <w:rsid w:val="00BE0D53"/>
    <w:rsid w:val="00BE3809"/>
    <w:rsid w:val="00BE3D45"/>
    <w:rsid w:val="00BE4212"/>
    <w:rsid w:val="00BE69CA"/>
    <w:rsid w:val="00BF0F5C"/>
    <w:rsid w:val="00BF6E99"/>
    <w:rsid w:val="00BF7518"/>
    <w:rsid w:val="00C00583"/>
    <w:rsid w:val="00C0100D"/>
    <w:rsid w:val="00C01097"/>
    <w:rsid w:val="00C010F0"/>
    <w:rsid w:val="00C0365E"/>
    <w:rsid w:val="00C05BFC"/>
    <w:rsid w:val="00C0667B"/>
    <w:rsid w:val="00C06D1A"/>
    <w:rsid w:val="00C071D9"/>
    <w:rsid w:val="00C10470"/>
    <w:rsid w:val="00C1240F"/>
    <w:rsid w:val="00C13B33"/>
    <w:rsid w:val="00C13CC6"/>
    <w:rsid w:val="00C163EB"/>
    <w:rsid w:val="00C20A25"/>
    <w:rsid w:val="00C218A4"/>
    <w:rsid w:val="00C22484"/>
    <w:rsid w:val="00C2537C"/>
    <w:rsid w:val="00C26E37"/>
    <w:rsid w:val="00C2730F"/>
    <w:rsid w:val="00C306B7"/>
    <w:rsid w:val="00C33EA6"/>
    <w:rsid w:val="00C34528"/>
    <w:rsid w:val="00C3496C"/>
    <w:rsid w:val="00C352A1"/>
    <w:rsid w:val="00C3591E"/>
    <w:rsid w:val="00C40EC0"/>
    <w:rsid w:val="00C41B1E"/>
    <w:rsid w:val="00C43BAF"/>
    <w:rsid w:val="00C45604"/>
    <w:rsid w:val="00C519D3"/>
    <w:rsid w:val="00C5335E"/>
    <w:rsid w:val="00C541D9"/>
    <w:rsid w:val="00C54E07"/>
    <w:rsid w:val="00C55750"/>
    <w:rsid w:val="00C6153F"/>
    <w:rsid w:val="00C62877"/>
    <w:rsid w:val="00C638DF"/>
    <w:rsid w:val="00C64C97"/>
    <w:rsid w:val="00C669CD"/>
    <w:rsid w:val="00C71AFD"/>
    <w:rsid w:val="00C71D81"/>
    <w:rsid w:val="00C724E3"/>
    <w:rsid w:val="00C72DA4"/>
    <w:rsid w:val="00C72DF5"/>
    <w:rsid w:val="00C740C6"/>
    <w:rsid w:val="00C7482C"/>
    <w:rsid w:val="00C74E2C"/>
    <w:rsid w:val="00C755DF"/>
    <w:rsid w:val="00C76ECD"/>
    <w:rsid w:val="00C77900"/>
    <w:rsid w:val="00C80A38"/>
    <w:rsid w:val="00C84A87"/>
    <w:rsid w:val="00C84CCD"/>
    <w:rsid w:val="00C857C4"/>
    <w:rsid w:val="00C86085"/>
    <w:rsid w:val="00C92499"/>
    <w:rsid w:val="00C945AD"/>
    <w:rsid w:val="00C97D0C"/>
    <w:rsid w:val="00CA4C70"/>
    <w:rsid w:val="00CA4E27"/>
    <w:rsid w:val="00CA7FAD"/>
    <w:rsid w:val="00CB0617"/>
    <w:rsid w:val="00CB13DE"/>
    <w:rsid w:val="00CB16B1"/>
    <w:rsid w:val="00CB2606"/>
    <w:rsid w:val="00CB371E"/>
    <w:rsid w:val="00CB399D"/>
    <w:rsid w:val="00CB467C"/>
    <w:rsid w:val="00CB4E72"/>
    <w:rsid w:val="00CB5291"/>
    <w:rsid w:val="00CB6095"/>
    <w:rsid w:val="00CC0093"/>
    <w:rsid w:val="00CC2316"/>
    <w:rsid w:val="00CC401C"/>
    <w:rsid w:val="00CC7611"/>
    <w:rsid w:val="00CD1138"/>
    <w:rsid w:val="00CD454D"/>
    <w:rsid w:val="00CD537D"/>
    <w:rsid w:val="00CD6DCE"/>
    <w:rsid w:val="00CE4770"/>
    <w:rsid w:val="00CE47A6"/>
    <w:rsid w:val="00CE66E3"/>
    <w:rsid w:val="00CE69B0"/>
    <w:rsid w:val="00CE6A56"/>
    <w:rsid w:val="00CE6D89"/>
    <w:rsid w:val="00CF2DE7"/>
    <w:rsid w:val="00D0366A"/>
    <w:rsid w:val="00D04AAD"/>
    <w:rsid w:val="00D10A84"/>
    <w:rsid w:val="00D10D41"/>
    <w:rsid w:val="00D13737"/>
    <w:rsid w:val="00D2314B"/>
    <w:rsid w:val="00D25266"/>
    <w:rsid w:val="00D25BAB"/>
    <w:rsid w:val="00D26733"/>
    <w:rsid w:val="00D27B10"/>
    <w:rsid w:val="00D27E91"/>
    <w:rsid w:val="00D3008D"/>
    <w:rsid w:val="00D30172"/>
    <w:rsid w:val="00D3091F"/>
    <w:rsid w:val="00D30F38"/>
    <w:rsid w:val="00D33207"/>
    <w:rsid w:val="00D3434B"/>
    <w:rsid w:val="00D350E3"/>
    <w:rsid w:val="00D36009"/>
    <w:rsid w:val="00D462F7"/>
    <w:rsid w:val="00D47202"/>
    <w:rsid w:val="00D47228"/>
    <w:rsid w:val="00D535BE"/>
    <w:rsid w:val="00D5418F"/>
    <w:rsid w:val="00D6340F"/>
    <w:rsid w:val="00D645CD"/>
    <w:rsid w:val="00D64CBA"/>
    <w:rsid w:val="00D65A33"/>
    <w:rsid w:val="00D6724E"/>
    <w:rsid w:val="00D67830"/>
    <w:rsid w:val="00D67DBC"/>
    <w:rsid w:val="00D705D6"/>
    <w:rsid w:val="00D70995"/>
    <w:rsid w:val="00D7254E"/>
    <w:rsid w:val="00D73352"/>
    <w:rsid w:val="00D75653"/>
    <w:rsid w:val="00D82F1D"/>
    <w:rsid w:val="00D853AA"/>
    <w:rsid w:val="00D86126"/>
    <w:rsid w:val="00D878BE"/>
    <w:rsid w:val="00D90A7D"/>
    <w:rsid w:val="00D92704"/>
    <w:rsid w:val="00D930B7"/>
    <w:rsid w:val="00D93E72"/>
    <w:rsid w:val="00D946B3"/>
    <w:rsid w:val="00DA0147"/>
    <w:rsid w:val="00DA18FF"/>
    <w:rsid w:val="00DA3949"/>
    <w:rsid w:val="00DA4FC8"/>
    <w:rsid w:val="00DA6742"/>
    <w:rsid w:val="00DB474F"/>
    <w:rsid w:val="00DB6F59"/>
    <w:rsid w:val="00DC06FA"/>
    <w:rsid w:val="00DC2005"/>
    <w:rsid w:val="00DC3BA6"/>
    <w:rsid w:val="00DC661C"/>
    <w:rsid w:val="00DC6624"/>
    <w:rsid w:val="00DC733B"/>
    <w:rsid w:val="00DD05B8"/>
    <w:rsid w:val="00DD05F1"/>
    <w:rsid w:val="00DD0B72"/>
    <w:rsid w:val="00DD3086"/>
    <w:rsid w:val="00DD3195"/>
    <w:rsid w:val="00DD35DC"/>
    <w:rsid w:val="00DD46B3"/>
    <w:rsid w:val="00DD5BCB"/>
    <w:rsid w:val="00DD6F3C"/>
    <w:rsid w:val="00DD7A67"/>
    <w:rsid w:val="00DE0F7F"/>
    <w:rsid w:val="00DE18CC"/>
    <w:rsid w:val="00DE28A8"/>
    <w:rsid w:val="00DE705A"/>
    <w:rsid w:val="00DE7123"/>
    <w:rsid w:val="00DF038F"/>
    <w:rsid w:val="00DF0AC1"/>
    <w:rsid w:val="00DF436B"/>
    <w:rsid w:val="00DF48F3"/>
    <w:rsid w:val="00E031BE"/>
    <w:rsid w:val="00E0537F"/>
    <w:rsid w:val="00E05D54"/>
    <w:rsid w:val="00E06364"/>
    <w:rsid w:val="00E079BC"/>
    <w:rsid w:val="00E14ACE"/>
    <w:rsid w:val="00E16030"/>
    <w:rsid w:val="00E174EF"/>
    <w:rsid w:val="00E204DA"/>
    <w:rsid w:val="00E25D41"/>
    <w:rsid w:val="00E26D4F"/>
    <w:rsid w:val="00E3219A"/>
    <w:rsid w:val="00E3483C"/>
    <w:rsid w:val="00E3668B"/>
    <w:rsid w:val="00E36A0F"/>
    <w:rsid w:val="00E373B0"/>
    <w:rsid w:val="00E42AF9"/>
    <w:rsid w:val="00E441D6"/>
    <w:rsid w:val="00E45196"/>
    <w:rsid w:val="00E466AD"/>
    <w:rsid w:val="00E50005"/>
    <w:rsid w:val="00E51880"/>
    <w:rsid w:val="00E51CF0"/>
    <w:rsid w:val="00E5289E"/>
    <w:rsid w:val="00E5458D"/>
    <w:rsid w:val="00E552FE"/>
    <w:rsid w:val="00E57C5A"/>
    <w:rsid w:val="00E6055D"/>
    <w:rsid w:val="00E61186"/>
    <w:rsid w:val="00E61CC9"/>
    <w:rsid w:val="00E6593D"/>
    <w:rsid w:val="00E70CE7"/>
    <w:rsid w:val="00E76CE0"/>
    <w:rsid w:val="00E83EEC"/>
    <w:rsid w:val="00E862D4"/>
    <w:rsid w:val="00E87D61"/>
    <w:rsid w:val="00E90FAC"/>
    <w:rsid w:val="00E94663"/>
    <w:rsid w:val="00E95BBA"/>
    <w:rsid w:val="00E96C09"/>
    <w:rsid w:val="00EA242D"/>
    <w:rsid w:val="00EA2DDF"/>
    <w:rsid w:val="00EB1919"/>
    <w:rsid w:val="00EB2BB5"/>
    <w:rsid w:val="00EB4549"/>
    <w:rsid w:val="00EB5D7F"/>
    <w:rsid w:val="00EC0AD4"/>
    <w:rsid w:val="00EC0D5C"/>
    <w:rsid w:val="00EC2D40"/>
    <w:rsid w:val="00EC42C9"/>
    <w:rsid w:val="00EC5527"/>
    <w:rsid w:val="00ED1A6F"/>
    <w:rsid w:val="00ED6341"/>
    <w:rsid w:val="00ED694A"/>
    <w:rsid w:val="00EE247E"/>
    <w:rsid w:val="00EE24E5"/>
    <w:rsid w:val="00EE28DD"/>
    <w:rsid w:val="00EE2DCE"/>
    <w:rsid w:val="00EE677D"/>
    <w:rsid w:val="00EE7DFD"/>
    <w:rsid w:val="00EF29C7"/>
    <w:rsid w:val="00EF3DAB"/>
    <w:rsid w:val="00EF3E7F"/>
    <w:rsid w:val="00EF6108"/>
    <w:rsid w:val="00EF636C"/>
    <w:rsid w:val="00EF7024"/>
    <w:rsid w:val="00EF743D"/>
    <w:rsid w:val="00F014C1"/>
    <w:rsid w:val="00F05FD0"/>
    <w:rsid w:val="00F0602F"/>
    <w:rsid w:val="00F06FF7"/>
    <w:rsid w:val="00F07118"/>
    <w:rsid w:val="00F15707"/>
    <w:rsid w:val="00F167CC"/>
    <w:rsid w:val="00F20320"/>
    <w:rsid w:val="00F20BE5"/>
    <w:rsid w:val="00F20EF5"/>
    <w:rsid w:val="00F22E0E"/>
    <w:rsid w:val="00F22EE4"/>
    <w:rsid w:val="00F23413"/>
    <w:rsid w:val="00F31D34"/>
    <w:rsid w:val="00F3290F"/>
    <w:rsid w:val="00F36F18"/>
    <w:rsid w:val="00F36F98"/>
    <w:rsid w:val="00F42E38"/>
    <w:rsid w:val="00F44987"/>
    <w:rsid w:val="00F4516F"/>
    <w:rsid w:val="00F474D5"/>
    <w:rsid w:val="00F507E2"/>
    <w:rsid w:val="00F525DA"/>
    <w:rsid w:val="00F55193"/>
    <w:rsid w:val="00F6215E"/>
    <w:rsid w:val="00F63AC4"/>
    <w:rsid w:val="00F64988"/>
    <w:rsid w:val="00F64A40"/>
    <w:rsid w:val="00F64E33"/>
    <w:rsid w:val="00F65358"/>
    <w:rsid w:val="00F65A77"/>
    <w:rsid w:val="00F66B89"/>
    <w:rsid w:val="00F66C44"/>
    <w:rsid w:val="00F70BEA"/>
    <w:rsid w:val="00F718F8"/>
    <w:rsid w:val="00F723FE"/>
    <w:rsid w:val="00F72C06"/>
    <w:rsid w:val="00F77D87"/>
    <w:rsid w:val="00F803F7"/>
    <w:rsid w:val="00F819D6"/>
    <w:rsid w:val="00F82026"/>
    <w:rsid w:val="00F86F40"/>
    <w:rsid w:val="00F873F8"/>
    <w:rsid w:val="00F87D99"/>
    <w:rsid w:val="00F9021A"/>
    <w:rsid w:val="00F90E07"/>
    <w:rsid w:val="00F914DC"/>
    <w:rsid w:val="00F91ADF"/>
    <w:rsid w:val="00F91B22"/>
    <w:rsid w:val="00F928F3"/>
    <w:rsid w:val="00F94648"/>
    <w:rsid w:val="00FA0E05"/>
    <w:rsid w:val="00FA1B36"/>
    <w:rsid w:val="00FA1BA0"/>
    <w:rsid w:val="00FA2DBF"/>
    <w:rsid w:val="00FA39BF"/>
    <w:rsid w:val="00FA4927"/>
    <w:rsid w:val="00FA7EC6"/>
    <w:rsid w:val="00FB05E2"/>
    <w:rsid w:val="00FB144B"/>
    <w:rsid w:val="00FB40EA"/>
    <w:rsid w:val="00FB639A"/>
    <w:rsid w:val="00FB643D"/>
    <w:rsid w:val="00FB7636"/>
    <w:rsid w:val="00FC2986"/>
    <w:rsid w:val="00FC3320"/>
    <w:rsid w:val="00FC44CA"/>
    <w:rsid w:val="00FC480B"/>
    <w:rsid w:val="00FC6BB6"/>
    <w:rsid w:val="00FD0434"/>
    <w:rsid w:val="00FD1274"/>
    <w:rsid w:val="00FD3977"/>
    <w:rsid w:val="00FD3D95"/>
    <w:rsid w:val="00FD5B8E"/>
    <w:rsid w:val="00FD7A76"/>
    <w:rsid w:val="00FE06CF"/>
    <w:rsid w:val="00FE1464"/>
    <w:rsid w:val="00FE1682"/>
    <w:rsid w:val="00FE37A7"/>
    <w:rsid w:val="00FE72A6"/>
    <w:rsid w:val="00FF0B40"/>
    <w:rsid w:val="00FF0FC4"/>
    <w:rsid w:val="00FF10C9"/>
    <w:rsid w:val="00FF3391"/>
    <w:rsid w:val="00FF39AC"/>
    <w:rsid w:val="00FF7680"/>
    <w:rsid w:val="00FF76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536C9BF5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15103"/>
    <w:rPr>
      <w:sz w:val="24"/>
      <w:szCs w:val="24"/>
      <w:lang w:val="en-GB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FF0B40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FA1BA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467B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467BD"/>
    <w:rPr>
      <w:sz w:val="24"/>
      <w:szCs w:val="24"/>
      <w:lang w:val="en-GB" w:eastAsia="en-US"/>
    </w:rPr>
  </w:style>
  <w:style w:type="paragraph" w:styleId="Footer">
    <w:name w:val="footer"/>
    <w:basedOn w:val="Normal"/>
    <w:link w:val="FooterChar"/>
    <w:uiPriority w:val="99"/>
    <w:unhideWhenUsed/>
    <w:rsid w:val="00A467B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467BD"/>
    <w:rPr>
      <w:sz w:val="24"/>
      <w:szCs w:val="24"/>
      <w:lang w:val="en-GB" w:eastAsia="en-US"/>
    </w:rPr>
  </w:style>
  <w:style w:type="character" w:styleId="PageNumber">
    <w:name w:val="page number"/>
    <w:basedOn w:val="DefaultParagraphFont"/>
    <w:unhideWhenUsed/>
    <w:rsid w:val="005E2725"/>
  </w:style>
  <w:style w:type="paragraph" w:styleId="NormalWeb">
    <w:name w:val="Normal (Web)"/>
    <w:basedOn w:val="Normal"/>
    <w:uiPriority w:val="99"/>
    <w:semiHidden/>
    <w:unhideWhenUsed/>
    <w:rsid w:val="005236E9"/>
    <w:pPr>
      <w:spacing w:before="100" w:beforeAutospacing="1" w:after="100" w:afterAutospacing="1"/>
    </w:pPr>
    <w:rPr>
      <w:rFonts w:ascii="Times" w:hAnsi="Times"/>
      <w:sz w:val="20"/>
      <w:szCs w:val="20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6825A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825A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825AA"/>
    <w:rPr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825A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825AA"/>
    <w:rPr>
      <w:b/>
      <w:bCs/>
      <w:lang w:val="en-GB" w:eastAsia="en-US"/>
    </w:rPr>
  </w:style>
  <w:style w:type="paragraph" w:styleId="Revision">
    <w:name w:val="Revision"/>
    <w:hidden/>
    <w:uiPriority w:val="99"/>
    <w:semiHidden/>
    <w:rsid w:val="005C1957"/>
    <w:rPr>
      <w:sz w:val="24"/>
      <w:szCs w:val="24"/>
      <w:lang w:val="en-GB" w:eastAsia="en-US"/>
    </w:rPr>
  </w:style>
  <w:style w:type="character" w:styleId="Hyperlink">
    <w:name w:val="Hyperlink"/>
    <w:basedOn w:val="DefaultParagraphFont"/>
    <w:uiPriority w:val="99"/>
    <w:unhideWhenUsed/>
    <w:rsid w:val="008A1730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C0100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DocumentMap">
    <w:name w:val="Document Map"/>
    <w:basedOn w:val="Normal"/>
    <w:link w:val="DocumentMapChar"/>
    <w:uiPriority w:val="99"/>
    <w:semiHidden/>
    <w:unhideWhenUsed/>
    <w:rsid w:val="00372028"/>
    <w:rPr>
      <w:rFonts w:ascii="Lucida Grande" w:hAnsi="Lucida Grande" w:cs="Lucida Grande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372028"/>
    <w:rPr>
      <w:rFonts w:ascii="Lucida Grande" w:hAnsi="Lucida Grande" w:cs="Lucida Grande"/>
      <w:sz w:val="24"/>
      <w:szCs w:val="24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732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5114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4712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3175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7940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2288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8135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05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71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766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74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5737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851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mailto:e.ferre@ucl.ac.uk" TargetMode="External"/><Relationship Id="rId8" Type="http://schemas.openxmlformats.org/officeDocument/2006/relationships/image" Target="media/image1.tiff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</TotalTime>
  <Pages>27</Pages>
  <Words>9424</Words>
  <Characters>53723</Characters>
  <Application>Microsoft Macintosh Word</Application>
  <DocSecurity>0</DocSecurity>
  <Lines>447</Lines>
  <Paragraphs>126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63021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Elisa Raffaella Ferrè</dc:creator>
  <cp:lastModifiedBy>Elisa R Ferre</cp:lastModifiedBy>
  <cp:revision>53</cp:revision>
  <dcterms:created xsi:type="dcterms:W3CDTF">2015-03-17T11:03:00Z</dcterms:created>
  <dcterms:modified xsi:type="dcterms:W3CDTF">2015-12-01T16:56:00Z</dcterms:modified>
</cp:coreProperties>
</file>